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EF504" w14:textId="77777777" w:rsidR="00F662AF" w:rsidRPr="00FF26E6" w:rsidRDefault="00072314" w:rsidP="00F662AF">
      <w:pPr>
        <w:spacing w:line="360" w:lineRule="auto"/>
        <w:rPr>
          <w:rFonts w:ascii="Simplified Arabic" w:hAnsi="Simplified Arabic" w:cs="Simplified Arabic"/>
          <w:b/>
          <w:bCs/>
          <w:sz w:val="28"/>
          <w:szCs w:val="28"/>
          <w:rtl/>
          <w:lang w:bidi="ar-EG"/>
        </w:rPr>
      </w:pPr>
      <w:r w:rsidRPr="00FF26E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0BFB69C7">
            <wp:simplePos x="0" y="0"/>
            <wp:positionH relativeFrom="margin">
              <wp:posOffset>-356870</wp:posOffset>
            </wp:positionH>
            <wp:positionV relativeFrom="margin">
              <wp:posOffset>-452120</wp:posOffset>
            </wp:positionV>
            <wp:extent cx="2226945" cy="18478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847850"/>
                    </a:xfrm>
                    <a:prstGeom prst="rect">
                      <a:avLst/>
                    </a:prstGeom>
                  </pic:spPr>
                </pic:pic>
              </a:graphicData>
            </a:graphic>
            <wp14:sizeRelV relativeFrom="margin">
              <wp14:pctHeight>0</wp14:pctHeight>
            </wp14:sizeRelV>
          </wp:anchor>
        </w:drawing>
      </w:r>
      <w:r w:rsidRPr="00FF26E6">
        <w:rPr>
          <w:rFonts w:ascii="Simplified Arabic" w:hAnsi="Simplified Arabic" w:cs="Simplified Arabic"/>
          <w:b/>
          <w:bCs/>
          <w:sz w:val="28"/>
          <w:szCs w:val="28"/>
          <w:lang w:bidi="ar-EG"/>
        </w:rPr>
        <w:t xml:space="preserve"> </w:t>
      </w:r>
      <w:r w:rsidR="009125CE" w:rsidRPr="00FF26E6">
        <w:rPr>
          <w:rFonts w:ascii="Simplified Arabic" w:hAnsi="Simplified Arabic" w:cs="Simplified Arabic"/>
          <w:b/>
          <w:bCs/>
          <w:sz w:val="28"/>
          <w:szCs w:val="28"/>
          <w:rtl/>
          <w:lang w:bidi="ar-EG"/>
        </w:rPr>
        <w:t xml:space="preserve">جامعة ميدأوشن </w:t>
      </w:r>
    </w:p>
    <w:p w14:paraId="1E957002" w14:textId="64DA9602" w:rsidR="00F546CE" w:rsidRPr="00FF26E6" w:rsidRDefault="009125CE" w:rsidP="00F662AF">
      <w:pPr>
        <w:spacing w:line="360" w:lineRule="auto"/>
        <w:rPr>
          <w:rFonts w:ascii="Simplified Arabic" w:hAnsi="Simplified Arabic" w:cs="Simplified Arabic"/>
          <w:b/>
          <w:bCs/>
          <w:sz w:val="28"/>
          <w:szCs w:val="28"/>
          <w:rtl/>
          <w:lang w:bidi="ar-EG"/>
        </w:rPr>
      </w:pPr>
      <w:r w:rsidRPr="00FF26E6">
        <w:rPr>
          <w:rFonts w:ascii="Simplified Arabic" w:hAnsi="Simplified Arabic" w:cs="Simplified Arabic"/>
          <w:b/>
          <w:bCs/>
          <w:sz w:val="28"/>
          <w:szCs w:val="28"/>
          <w:lang w:bidi="ar-EG"/>
        </w:rPr>
        <w:t xml:space="preserve"> </w:t>
      </w:r>
      <w:r w:rsidRPr="00FF26E6">
        <w:rPr>
          <w:rFonts w:ascii="Simplified Arabic" w:hAnsi="Simplified Arabic" w:cs="Simplified Arabic"/>
          <w:b/>
          <w:bCs/>
          <w:sz w:val="28"/>
          <w:szCs w:val="28"/>
          <w:rtl/>
          <w:lang w:bidi="ar-EG"/>
        </w:rPr>
        <w:t xml:space="preserve">كلية </w:t>
      </w:r>
      <w:r w:rsidR="00F662AF" w:rsidRPr="00FF26E6">
        <w:rPr>
          <w:rFonts w:ascii="Simplified Arabic" w:hAnsi="Simplified Arabic" w:cs="Simplified Arabic"/>
          <w:b/>
          <w:bCs/>
          <w:sz w:val="28"/>
          <w:szCs w:val="28"/>
          <w:rtl/>
        </w:rPr>
        <w:t>الريادة والابتكار</w:t>
      </w:r>
    </w:p>
    <w:p w14:paraId="0217C513" w14:textId="35FAD0DB" w:rsidR="009125CE" w:rsidRPr="00FF26E6" w:rsidRDefault="00DE61A0" w:rsidP="00862EB3">
      <w:pPr>
        <w:spacing w:line="360" w:lineRule="auto"/>
        <w:rPr>
          <w:rFonts w:ascii="Simplified Arabic" w:hAnsi="Simplified Arabic" w:cs="Simplified Arabic"/>
          <w:b/>
          <w:bCs/>
          <w:sz w:val="28"/>
          <w:szCs w:val="28"/>
          <w:rtl/>
          <w:lang w:bidi="ar-EG"/>
        </w:rPr>
      </w:pPr>
      <w:r w:rsidRPr="00FF26E6">
        <w:rPr>
          <w:rFonts w:ascii="Simplified Arabic" w:hAnsi="Simplified Arabic" w:cs="Simplified Arabic"/>
          <w:b/>
          <w:bCs/>
          <w:sz w:val="28"/>
          <w:szCs w:val="28"/>
          <w:rtl/>
          <w:lang w:bidi="ar-EG"/>
        </w:rPr>
        <w:t xml:space="preserve">ماجستير </w:t>
      </w:r>
      <w:r w:rsidR="00F662AF" w:rsidRPr="00FF26E6">
        <w:rPr>
          <w:rFonts w:ascii="Simplified Arabic" w:hAnsi="Simplified Arabic" w:cs="Simplified Arabic"/>
          <w:b/>
          <w:bCs/>
          <w:sz w:val="28"/>
          <w:szCs w:val="28"/>
          <w:rtl/>
        </w:rPr>
        <w:t>ريادة الأعمال</w:t>
      </w:r>
    </w:p>
    <w:p w14:paraId="5F6542BF" w14:textId="77777777" w:rsidR="009125CE" w:rsidRPr="00FF26E6" w:rsidRDefault="009125CE" w:rsidP="00862EB3">
      <w:pPr>
        <w:spacing w:line="360" w:lineRule="auto"/>
        <w:rPr>
          <w:rFonts w:ascii="Simplified Arabic" w:hAnsi="Simplified Arabic" w:cs="Simplified Arabic"/>
          <w:sz w:val="28"/>
          <w:szCs w:val="28"/>
          <w:rtl/>
          <w:lang w:bidi="ar-EG"/>
        </w:rPr>
      </w:pPr>
    </w:p>
    <w:p w14:paraId="7100433A" w14:textId="1B7780FC" w:rsidR="00572BA7" w:rsidRPr="00FF26E6" w:rsidRDefault="00A74F76" w:rsidP="00862EB3">
      <w:pPr>
        <w:spacing w:line="360" w:lineRule="auto"/>
        <w:jc w:val="center"/>
        <w:rPr>
          <w:rFonts w:ascii="Simplified Arabic" w:hAnsi="Simplified Arabic" w:cs="Simplified Arabic"/>
          <w:b/>
          <w:bCs/>
          <w:sz w:val="32"/>
          <w:szCs w:val="32"/>
          <w:rtl/>
          <w:lang w:bidi="ar-EG"/>
        </w:rPr>
      </w:pPr>
      <w:r w:rsidRPr="00FF26E6">
        <w:rPr>
          <w:rFonts w:ascii="Simplified Arabic" w:hAnsi="Simplified Arabic" w:cs="Simplified Arabic"/>
          <w:b/>
          <w:bCs/>
          <w:sz w:val="32"/>
          <w:szCs w:val="32"/>
          <w:rtl/>
          <w:lang w:bidi="ar-EG"/>
        </w:rPr>
        <w:t>عنوان البحث</w:t>
      </w:r>
    </w:p>
    <w:p w14:paraId="631D79EF" w14:textId="2B16961E" w:rsidR="00F662AF" w:rsidRPr="00FF26E6" w:rsidRDefault="00F662AF" w:rsidP="00F662AF">
      <w:pPr>
        <w:spacing w:after="0" w:line="240" w:lineRule="auto"/>
        <w:jc w:val="center"/>
        <w:rPr>
          <w:rFonts w:ascii="Simplified Arabic" w:hAnsi="Simplified Arabic" w:cs="Simplified Arabic"/>
          <w:b/>
          <w:bCs/>
          <w:sz w:val="40"/>
          <w:szCs w:val="40"/>
        </w:rPr>
      </w:pPr>
      <w:r w:rsidRPr="00FF26E6">
        <w:rPr>
          <w:rFonts w:ascii="Simplified Arabic" w:hAnsi="Simplified Arabic" w:cs="Simplified Arabic"/>
          <w:b/>
          <w:bCs/>
          <w:sz w:val="40"/>
          <w:szCs w:val="40"/>
          <w:rtl/>
        </w:rPr>
        <w:t>"تأثير القيمة المدركة للفعاليات الريادية الحضورية على قرار الدفع لدى رواد الأعمال وطلاب الجامعات: دراسة تطبيقية على مجتمع نادي مركاز خلال آخر 6 أشهر "</w:t>
      </w:r>
    </w:p>
    <w:p w14:paraId="79A130CF" w14:textId="77777777" w:rsidR="00F662AF" w:rsidRPr="00FF26E6" w:rsidRDefault="00F662AF" w:rsidP="00C830CF">
      <w:pPr>
        <w:spacing w:line="360" w:lineRule="auto"/>
        <w:jc w:val="center"/>
        <w:rPr>
          <w:rFonts w:ascii="Simplified Arabic" w:hAnsi="Simplified Arabic" w:cs="Simplified Arabic"/>
          <w:b/>
          <w:bCs/>
          <w:sz w:val="48"/>
          <w:szCs w:val="48"/>
          <w:rtl/>
        </w:rPr>
      </w:pPr>
    </w:p>
    <w:p w14:paraId="58D6152F" w14:textId="5FBE0700" w:rsidR="009125CE" w:rsidRPr="00FF26E6" w:rsidRDefault="009125CE" w:rsidP="00C25D95">
      <w:pPr>
        <w:spacing w:after="0" w:line="240" w:lineRule="auto"/>
        <w:jc w:val="center"/>
        <w:rPr>
          <w:rFonts w:ascii="Simplified Arabic" w:hAnsi="Simplified Arabic" w:cs="Simplified Arabic"/>
          <w:sz w:val="28"/>
          <w:szCs w:val="28"/>
          <w:rtl/>
        </w:rPr>
      </w:pPr>
      <w:r w:rsidRPr="00FF26E6">
        <w:rPr>
          <w:rFonts w:ascii="Simplified Arabic" w:hAnsi="Simplified Arabic" w:cs="Simplified Arabic"/>
          <w:b/>
          <w:bCs/>
          <w:sz w:val="28"/>
          <w:szCs w:val="28"/>
          <w:rtl/>
          <w:lang w:bidi="ar-EG"/>
        </w:rPr>
        <w:t>إعداد الطالب</w:t>
      </w:r>
      <w:r w:rsidR="009121BE" w:rsidRPr="00FF26E6">
        <w:rPr>
          <w:rFonts w:ascii="Simplified Arabic" w:hAnsi="Simplified Arabic" w:cs="Simplified Arabic"/>
          <w:b/>
          <w:bCs/>
          <w:sz w:val="28"/>
          <w:szCs w:val="28"/>
          <w:rtl/>
          <w:lang w:bidi="ar-EG"/>
        </w:rPr>
        <w:t>:</w:t>
      </w:r>
      <w:r w:rsidR="00572BA7" w:rsidRPr="00FF26E6">
        <w:rPr>
          <w:rFonts w:ascii="Simplified Arabic" w:hAnsi="Simplified Arabic" w:cs="Simplified Arabic"/>
          <w:b/>
          <w:bCs/>
          <w:sz w:val="28"/>
          <w:szCs w:val="28"/>
          <w:rtl/>
          <w:lang w:bidi="ar-EG"/>
        </w:rPr>
        <w:t xml:space="preserve"> </w:t>
      </w:r>
      <w:r w:rsidR="00C25D95" w:rsidRPr="00FF26E6">
        <w:rPr>
          <w:rFonts w:ascii="Simplified Arabic" w:hAnsi="Simplified Arabic" w:cs="Simplified Arabic"/>
          <w:b/>
          <w:bCs/>
          <w:sz w:val="28"/>
          <w:szCs w:val="28"/>
          <w:rtl/>
        </w:rPr>
        <w:t>عاطف قاسم ساب</w:t>
      </w:r>
    </w:p>
    <w:p w14:paraId="57FFB90E" w14:textId="44FC631F" w:rsidR="009121BE" w:rsidRPr="00FF26E6" w:rsidRDefault="009121BE" w:rsidP="00C830CF">
      <w:pPr>
        <w:spacing w:line="360" w:lineRule="auto"/>
        <w:jc w:val="center"/>
        <w:rPr>
          <w:rFonts w:ascii="Simplified Arabic" w:hAnsi="Simplified Arabic" w:cs="Simplified Arabic"/>
          <w:b/>
          <w:bCs/>
          <w:sz w:val="28"/>
          <w:szCs w:val="28"/>
          <w:rtl/>
          <w:lang w:bidi="ar-EG"/>
        </w:rPr>
      </w:pPr>
      <w:r w:rsidRPr="00FF26E6">
        <w:rPr>
          <w:rFonts w:ascii="Simplified Arabic" w:hAnsi="Simplified Arabic" w:cs="Simplified Arabic"/>
          <w:b/>
          <w:bCs/>
          <w:sz w:val="28"/>
          <w:szCs w:val="28"/>
          <w:rtl/>
        </w:rPr>
        <w:t>الرقم الأكاديمي:</w:t>
      </w:r>
      <w:r w:rsidR="00D52CE6" w:rsidRPr="00FF26E6">
        <w:rPr>
          <w:rFonts w:ascii="Simplified Arabic" w:hAnsi="Simplified Arabic" w:cs="Simplified Arabic"/>
          <w:b/>
          <w:bCs/>
          <w:sz w:val="28"/>
          <w:szCs w:val="28"/>
          <w:rtl/>
        </w:rPr>
        <w:t xml:space="preserve"> </w:t>
      </w:r>
      <w:r w:rsidR="00C25D95" w:rsidRPr="00FF26E6">
        <w:rPr>
          <w:rFonts w:ascii="Simplified Arabic" w:hAnsi="Simplified Arabic" w:cs="Simplified Arabic"/>
          <w:b/>
          <w:bCs/>
          <w:sz w:val="28"/>
          <w:szCs w:val="28"/>
          <w:rtl/>
        </w:rPr>
        <w:t>252000810</w:t>
      </w:r>
    </w:p>
    <w:p w14:paraId="5F4EE2DE" w14:textId="1CAC8A29" w:rsidR="009125CE" w:rsidRPr="00FF26E6" w:rsidRDefault="009125CE" w:rsidP="00862EB3">
      <w:pPr>
        <w:spacing w:line="360" w:lineRule="auto"/>
        <w:jc w:val="center"/>
        <w:rPr>
          <w:rFonts w:ascii="Simplified Arabic" w:hAnsi="Simplified Arabic" w:cs="Simplified Arabic"/>
          <w:b/>
          <w:bCs/>
          <w:sz w:val="28"/>
          <w:szCs w:val="28"/>
          <w:rtl/>
          <w:lang w:bidi="ar-EG"/>
        </w:rPr>
      </w:pPr>
      <w:r w:rsidRPr="00FF26E6">
        <w:rPr>
          <w:rFonts w:ascii="Simplified Arabic" w:hAnsi="Simplified Arabic" w:cs="Simplified Arabic"/>
          <w:b/>
          <w:bCs/>
          <w:sz w:val="28"/>
          <w:szCs w:val="28"/>
          <w:rtl/>
          <w:lang w:bidi="ar-EG"/>
        </w:rPr>
        <w:t>إشراف</w:t>
      </w:r>
    </w:p>
    <w:p w14:paraId="6B383883" w14:textId="77777777" w:rsidR="00C25D95" w:rsidRPr="00FF26E6" w:rsidRDefault="00C25D95" w:rsidP="00C25D95">
      <w:pPr>
        <w:spacing w:after="0" w:line="240" w:lineRule="auto"/>
        <w:jc w:val="center"/>
        <w:rPr>
          <w:rFonts w:ascii="Simplified Arabic" w:hAnsi="Simplified Arabic" w:cs="Simplified Arabic"/>
          <w:b/>
          <w:bCs/>
          <w:sz w:val="28"/>
          <w:szCs w:val="28"/>
        </w:rPr>
      </w:pPr>
      <w:r w:rsidRPr="00FF26E6">
        <w:rPr>
          <w:rFonts w:ascii="Simplified Arabic" w:hAnsi="Simplified Arabic" w:cs="Simplified Arabic"/>
          <w:b/>
          <w:bCs/>
          <w:sz w:val="28"/>
          <w:szCs w:val="28"/>
          <w:rtl/>
        </w:rPr>
        <w:t>الدكتور/ أحمد راجح</w:t>
      </w:r>
    </w:p>
    <w:p w14:paraId="48CA96BA" w14:textId="77777777" w:rsidR="0024634D" w:rsidRPr="00FF26E6" w:rsidRDefault="0024634D" w:rsidP="0024634D">
      <w:pPr>
        <w:spacing w:line="276" w:lineRule="auto"/>
        <w:jc w:val="center"/>
        <w:rPr>
          <w:rFonts w:ascii="Simplified Arabic" w:hAnsi="Simplified Arabic" w:cs="Simplified Arabic"/>
          <w:b/>
          <w:bCs/>
          <w:sz w:val="32"/>
          <w:szCs w:val="32"/>
          <w:lang w:bidi="ar-EG"/>
        </w:rPr>
      </w:pPr>
    </w:p>
    <w:p w14:paraId="2D9A81CF" w14:textId="3FF8D9DC" w:rsidR="0024634D" w:rsidRPr="00FF26E6" w:rsidRDefault="0024634D" w:rsidP="0024634D">
      <w:pPr>
        <w:spacing w:line="276" w:lineRule="auto"/>
        <w:jc w:val="center"/>
        <w:rPr>
          <w:rFonts w:ascii="Simplified Arabic" w:hAnsi="Simplified Arabic" w:cs="Simplified Arabic"/>
          <w:b/>
          <w:bCs/>
          <w:sz w:val="32"/>
          <w:szCs w:val="32"/>
          <w:rtl/>
          <w:lang w:bidi="ar-EG"/>
        </w:rPr>
      </w:pPr>
      <w:r w:rsidRPr="00FF26E6">
        <w:rPr>
          <w:rFonts w:ascii="Simplified Arabic" w:hAnsi="Simplified Arabic" w:cs="Simplified Arabic"/>
          <w:b/>
          <w:bCs/>
          <w:sz w:val="32"/>
          <w:szCs w:val="32"/>
          <w:rtl/>
          <w:lang w:bidi="ar-EG"/>
        </w:rPr>
        <w:t>العام الدراسي</w:t>
      </w:r>
    </w:p>
    <w:p w14:paraId="4551CCB4" w14:textId="17081FDE" w:rsidR="005C5F91" w:rsidRPr="00FF26E6" w:rsidRDefault="0024634D" w:rsidP="0024634D">
      <w:pPr>
        <w:spacing w:line="276" w:lineRule="auto"/>
        <w:jc w:val="center"/>
        <w:rPr>
          <w:rFonts w:ascii="Simplified Arabic" w:hAnsi="Simplified Arabic" w:cs="Simplified Arabic"/>
          <w:b/>
          <w:bCs/>
          <w:sz w:val="28"/>
          <w:szCs w:val="28"/>
          <w:rtl/>
          <w:lang w:bidi="ar-EG"/>
        </w:rPr>
      </w:pPr>
      <w:r w:rsidRPr="00FF26E6">
        <w:rPr>
          <w:rFonts w:ascii="Simplified Arabic" w:hAnsi="Simplified Arabic" w:cs="Simplified Arabic"/>
          <w:b/>
          <w:bCs/>
          <w:sz w:val="28"/>
          <w:szCs w:val="28"/>
          <w:rtl/>
          <w:lang w:bidi="ar-EG"/>
        </w:rPr>
        <w:t>2025</w:t>
      </w:r>
      <w:r w:rsidRPr="00FF26E6">
        <w:rPr>
          <w:rFonts w:ascii="Simplified Arabic" w:hAnsi="Simplified Arabic" w:cs="Simplified Arabic"/>
          <w:b/>
          <w:bCs/>
          <w:sz w:val="28"/>
          <w:szCs w:val="28"/>
          <w:lang w:bidi="ar-EG"/>
        </w:rPr>
        <w:t>1447/</w:t>
      </w:r>
    </w:p>
    <w:p w14:paraId="71D929CB" w14:textId="77777777" w:rsidR="00C25D95" w:rsidRPr="00FF26E6" w:rsidRDefault="00C25D95" w:rsidP="0024634D">
      <w:pPr>
        <w:spacing w:line="276" w:lineRule="auto"/>
        <w:jc w:val="center"/>
        <w:rPr>
          <w:rFonts w:ascii="Simplified Arabic" w:hAnsi="Simplified Arabic" w:cs="Simplified Arabic"/>
          <w:b/>
          <w:bCs/>
          <w:sz w:val="32"/>
          <w:szCs w:val="32"/>
          <w:u w:val="single"/>
          <w:rtl/>
        </w:rPr>
      </w:pPr>
    </w:p>
    <w:p w14:paraId="4767ED21" w14:textId="77777777" w:rsidR="00C25D95" w:rsidRPr="00FF26E6" w:rsidRDefault="00C25D95" w:rsidP="0024634D">
      <w:pPr>
        <w:spacing w:line="276" w:lineRule="auto"/>
        <w:jc w:val="center"/>
        <w:rPr>
          <w:rFonts w:ascii="Simplified Arabic" w:hAnsi="Simplified Arabic" w:cs="Simplified Arabic"/>
          <w:b/>
          <w:bCs/>
          <w:sz w:val="32"/>
          <w:szCs w:val="32"/>
          <w:u w:val="single"/>
          <w:rtl/>
        </w:rPr>
      </w:pPr>
    </w:p>
    <w:p w14:paraId="2AA6E9F5" w14:textId="1F5628CC" w:rsidR="0024634D" w:rsidRPr="00FF26E6" w:rsidRDefault="0024634D" w:rsidP="0024634D">
      <w:pPr>
        <w:spacing w:line="276" w:lineRule="auto"/>
        <w:jc w:val="center"/>
        <w:rPr>
          <w:rFonts w:ascii="Simplified Arabic" w:hAnsi="Simplified Arabic" w:cs="Simplified Arabic"/>
          <w:b/>
          <w:bCs/>
          <w:sz w:val="32"/>
          <w:szCs w:val="32"/>
          <w:u w:val="single"/>
        </w:rPr>
      </w:pPr>
      <w:r w:rsidRPr="00FF26E6">
        <w:rPr>
          <w:rFonts w:ascii="Simplified Arabic" w:hAnsi="Simplified Arabic" w:cs="Simplified Arabic"/>
          <w:b/>
          <w:bCs/>
          <w:sz w:val="32"/>
          <w:szCs w:val="32"/>
          <w:u w:val="single"/>
          <w:rtl/>
        </w:rPr>
        <w:lastRenderedPageBreak/>
        <w:t>حقوق الطباعة</w:t>
      </w:r>
    </w:p>
    <w:p w14:paraId="606A22A9" w14:textId="77777777" w:rsidR="0024634D" w:rsidRPr="00FF26E6" w:rsidRDefault="0024634D" w:rsidP="0024634D">
      <w:pPr>
        <w:spacing w:line="276" w:lineRule="auto"/>
        <w:rPr>
          <w:rFonts w:ascii="Simplified Arabic" w:hAnsi="Simplified Arabic" w:cs="Simplified Arabic"/>
          <w:sz w:val="32"/>
          <w:szCs w:val="32"/>
        </w:rPr>
      </w:pPr>
      <w:r w:rsidRPr="00FF26E6">
        <w:rPr>
          <w:rFonts w:ascii="Simplified Arabic" w:hAnsi="Simplified Arabic" w:cs="Simplified Arabic"/>
          <w:sz w:val="32"/>
          <w:szCs w:val="32"/>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FF26E6">
        <w:rPr>
          <w:rFonts w:ascii="Simplified Arabic" w:hAnsi="Simplified Arabic" w:cs="Simplified Arabic"/>
          <w:sz w:val="32"/>
          <w:szCs w:val="32"/>
        </w:rPr>
        <w:t>.</w:t>
      </w:r>
    </w:p>
    <w:p w14:paraId="62C0923F" w14:textId="77777777" w:rsidR="0024634D" w:rsidRPr="00FF26E6" w:rsidRDefault="0024634D" w:rsidP="0024634D">
      <w:pPr>
        <w:spacing w:line="276" w:lineRule="auto"/>
        <w:jc w:val="right"/>
        <w:rPr>
          <w:rFonts w:ascii="Simplified Arabic" w:hAnsi="Simplified Arabic" w:cs="Simplified Arabic"/>
          <w:b/>
          <w:bCs/>
          <w:sz w:val="32"/>
          <w:szCs w:val="32"/>
        </w:rPr>
      </w:pPr>
      <w:r w:rsidRPr="00FF26E6">
        <w:rPr>
          <w:rFonts w:ascii="Simplified Arabic" w:hAnsi="Simplified Arabic" w:cs="Simplified Arabic"/>
          <w:b/>
          <w:bCs/>
          <w:sz w:val="32"/>
          <w:szCs w:val="32"/>
          <w:rtl/>
        </w:rPr>
        <w:t>الباحث</w:t>
      </w:r>
    </w:p>
    <w:p w14:paraId="18196EB8" w14:textId="77777777" w:rsidR="0024634D" w:rsidRPr="00FF26E6" w:rsidRDefault="0024634D" w:rsidP="00862EB3">
      <w:pPr>
        <w:spacing w:line="360" w:lineRule="auto"/>
        <w:rPr>
          <w:rFonts w:ascii="Simplified Arabic" w:hAnsi="Simplified Arabic" w:cs="Simplified Arabic"/>
          <w:b/>
          <w:bCs/>
          <w:sz w:val="32"/>
          <w:szCs w:val="32"/>
          <w:u w:val="single"/>
        </w:rPr>
      </w:pPr>
    </w:p>
    <w:p w14:paraId="3723A946" w14:textId="77777777" w:rsidR="0024634D" w:rsidRPr="00FF26E6" w:rsidRDefault="0024634D" w:rsidP="00862EB3">
      <w:pPr>
        <w:spacing w:line="360" w:lineRule="auto"/>
        <w:rPr>
          <w:rFonts w:ascii="Simplified Arabic" w:hAnsi="Simplified Arabic" w:cs="Simplified Arabic"/>
          <w:b/>
          <w:bCs/>
          <w:sz w:val="32"/>
          <w:szCs w:val="32"/>
          <w:u w:val="single"/>
        </w:rPr>
      </w:pPr>
    </w:p>
    <w:p w14:paraId="1C55165E" w14:textId="77777777" w:rsidR="0024634D" w:rsidRPr="00FF26E6" w:rsidRDefault="0024634D" w:rsidP="00862EB3">
      <w:pPr>
        <w:spacing w:line="360" w:lineRule="auto"/>
        <w:rPr>
          <w:rFonts w:ascii="Simplified Arabic" w:hAnsi="Simplified Arabic" w:cs="Simplified Arabic"/>
          <w:b/>
          <w:bCs/>
          <w:sz w:val="32"/>
          <w:szCs w:val="32"/>
          <w:u w:val="single"/>
        </w:rPr>
      </w:pPr>
    </w:p>
    <w:p w14:paraId="674F1BF8" w14:textId="77777777" w:rsidR="0024634D" w:rsidRPr="00FF26E6" w:rsidRDefault="0024634D" w:rsidP="00862EB3">
      <w:pPr>
        <w:spacing w:line="360" w:lineRule="auto"/>
        <w:rPr>
          <w:rFonts w:ascii="Simplified Arabic" w:hAnsi="Simplified Arabic" w:cs="Simplified Arabic"/>
          <w:b/>
          <w:bCs/>
          <w:sz w:val="32"/>
          <w:szCs w:val="32"/>
          <w:u w:val="single"/>
        </w:rPr>
      </w:pPr>
    </w:p>
    <w:p w14:paraId="137C999E" w14:textId="77777777" w:rsidR="0024634D" w:rsidRPr="00FF26E6" w:rsidRDefault="0024634D" w:rsidP="00862EB3">
      <w:pPr>
        <w:spacing w:line="360" w:lineRule="auto"/>
        <w:rPr>
          <w:rFonts w:ascii="Simplified Arabic" w:hAnsi="Simplified Arabic" w:cs="Simplified Arabic"/>
          <w:b/>
          <w:bCs/>
          <w:sz w:val="32"/>
          <w:szCs w:val="32"/>
          <w:u w:val="single"/>
        </w:rPr>
      </w:pPr>
    </w:p>
    <w:p w14:paraId="502ECFDF" w14:textId="77777777" w:rsidR="0024634D" w:rsidRPr="00FF26E6" w:rsidRDefault="0024634D" w:rsidP="00862EB3">
      <w:pPr>
        <w:spacing w:line="360" w:lineRule="auto"/>
        <w:rPr>
          <w:rFonts w:ascii="Simplified Arabic" w:hAnsi="Simplified Arabic" w:cs="Simplified Arabic"/>
          <w:b/>
          <w:bCs/>
          <w:sz w:val="32"/>
          <w:szCs w:val="32"/>
          <w:u w:val="single"/>
        </w:rPr>
      </w:pPr>
    </w:p>
    <w:p w14:paraId="4EFAE89B" w14:textId="77777777" w:rsidR="0024634D" w:rsidRPr="00FF26E6" w:rsidRDefault="0024634D" w:rsidP="00862EB3">
      <w:pPr>
        <w:spacing w:line="360" w:lineRule="auto"/>
        <w:rPr>
          <w:rFonts w:ascii="Simplified Arabic" w:hAnsi="Simplified Arabic" w:cs="Simplified Arabic"/>
          <w:b/>
          <w:bCs/>
          <w:sz w:val="32"/>
          <w:szCs w:val="32"/>
          <w:u w:val="single"/>
        </w:rPr>
      </w:pPr>
    </w:p>
    <w:p w14:paraId="2C39DAC9" w14:textId="77777777" w:rsidR="0024634D" w:rsidRPr="00FF26E6" w:rsidRDefault="0024634D" w:rsidP="00862EB3">
      <w:pPr>
        <w:spacing w:line="360" w:lineRule="auto"/>
        <w:rPr>
          <w:rFonts w:ascii="Simplified Arabic" w:hAnsi="Simplified Arabic" w:cs="Simplified Arabic"/>
          <w:b/>
          <w:bCs/>
          <w:sz w:val="32"/>
          <w:szCs w:val="32"/>
          <w:u w:val="single"/>
        </w:rPr>
      </w:pPr>
    </w:p>
    <w:p w14:paraId="6ED2D8C8" w14:textId="77777777" w:rsidR="0024634D" w:rsidRPr="00FF26E6" w:rsidRDefault="0024634D" w:rsidP="00862EB3">
      <w:pPr>
        <w:spacing w:line="360" w:lineRule="auto"/>
        <w:rPr>
          <w:rFonts w:ascii="Simplified Arabic" w:hAnsi="Simplified Arabic" w:cs="Simplified Arabic"/>
          <w:b/>
          <w:bCs/>
          <w:sz w:val="32"/>
          <w:szCs w:val="32"/>
          <w:u w:val="single"/>
        </w:rPr>
      </w:pPr>
    </w:p>
    <w:p w14:paraId="3759B696" w14:textId="064745BB" w:rsidR="008764E8" w:rsidRPr="00FF26E6" w:rsidRDefault="008764E8" w:rsidP="00701CA1">
      <w:pPr>
        <w:spacing w:line="276" w:lineRule="auto"/>
        <w:rPr>
          <w:rFonts w:ascii="Simplified Arabic" w:hAnsi="Simplified Arabic" w:cs="Simplified Arabic"/>
          <w:sz w:val="24"/>
          <w:szCs w:val="24"/>
          <w:rtl/>
        </w:rPr>
      </w:pPr>
      <w:r w:rsidRPr="00FF26E6">
        <w:rPr>
          <w:rFonts w:ascii="Simplified Arabic" w:hAnsi="Simplified Arabic" w:cs="Simplified Arabic"/>
          <w:b/>
          <w:bCs/>
          <w:sz w:val="32"/>
          <w:szCs w:val="32"/>
          <w:u w:val="single"/>
        </w:rPr>
        <w:br/>
      </w:r>
    </w:p>
    <w:p w14:paraId="1A5BDCE3" w14:textId="77777777" w:rsidR="008F5BB8" w:rsidRPr="00FF26E6" w:rsidRDefault="008F5BB8" w:rsidP="008F5BB8">
      <w:pPr>
        <w:spacing w:line="276" w:lineRule="auto"/>
        <w:rPr>
          <w:rFonts w:ascii="Simplified Arabic" w:hAnsi="Simplified Arabic" w:cs="Simplified Arabic"/>
          <w:b/>
          <w:bCs/>
          <w:sz w:val="32"/>
          <w:szCs w:val="32"/>
          <w:u w:val="single"/>
          <w:rtl/>
        </w:rPr>
      </w:pPr>
    </w:p>
    <w:p w14:paraId="566F8142" w14:textId="0BC6A81D" w:rsidR="009125CE" w:rsidRPr="00FF26E6" w:rsidRDefault="0024634D" w:rsidP="00862EB3">
      <w:pPr>
        <w:spacing w:line="360" w:lineRule="auto"/>
        <w:rPr>
          <w:rFonts w:ascii="Simplified Arabic" w:hAnsi="Simplified Arabic" w:cs="Simplified Arabic"/>
          <w:sz w:val="32"/>
          <w:szCs w:val="32"/>
          <w:u w:val="single"/>
          <w:rtl/>
          <w:lang w:bidi="ar-EG"/>
        </w:rPr>
      </w:pPr>
      <w:r w:rsidRPr="00FF26E6">
        <w:rPr>
          <w:rFonts w:ascii="Simplified Arabic" w:hAnsi="Simplified Arabic" w:cs="Simplified Arabic"/>
          <w:b/>
          <w:bCs/>
          <w:sz w:val="32"/>
          <w:szCs w:val="32"/>
          <w:u w:val="single"/>
          <w:rtl/>
        </w:rPr>
        <w:lastRenderedPageBreak/>
        <w:t>ال</w:t>
      </w:r>
      <w:r w:rsidR="00A74F76" w:rsidRPr="00FF26E6">
        <w:rPr>
          <w:rFonts w:ascii="Simplified Arabic" w:hAnsi="Simplified Arabic" w:cs="Simplified Arabic"/>
          <w:b/>
          <w:bCs/>
          <w:sz w:val="32"/>
          <w:szCs w:val="32"/>
          <w:u w:val="single"/>
          <w:rtl/>
        </w:rPr>
        <w:t>مقدمة</w:t>
      </w:r>
      <w:r w:rsidR="009125CE" w:rsidRPr="00FF26E6">
        <w:rPr>
          <w:rFonts w:ascii="Simplified Arabic" w:hAnsi="Simplified Arabic" w:cs="Simplified Arabic"/>
          <w:sz w:val="32"/>
          <w:szCs w:val="32"/>
          <w:u w:val="single"/>
          <w:rtl/>
          <w:lang w:bidi="ar-EG"/>
        </w:rPr>
        <w:t>:</w:t>
      </w:r>
    </w:p>
    <w:p w14:paraId="64018A0F" w14:textId="5AB83FC8" w:rsidR="009E31F3" w:rsidRPr="009E31F3" w:rsidRDefault="009E31F3" w:rsidP="00AF53F6">
      <w:pPr>
        <w:spacing w:line="360" w:lineRule="auto"/>
        <w:jc w:val="both"/>
        <w:rPr>
          <w:rFonts w:ascii="Simplified Arabic" w:hAnsi="Simplified Arabic" w:cs="Simplified Arabic"/>
          <w:sz w:val="28"/>
          <w:szCs w:val="28"/>
        </w:rPr>
      </w:pPr>
      <w:r w:rsidRPr="009E31F3">
        <w:rPr>
          <w:rFonts w:ascii="Simplified Arabic" w:hAnsi="Simplified Arabic" w:cs="Simplified Arabic"/>
          <w:sz w:val="28"/>
          <w:szCs w:val="28"/>
          <w:rtl/>
        </w:rPr>
        <w:t>شهدت ريادة الأعمال خلال العقدين الأخيرين تحوّلاً نوعياً في دورها داخل الاقتصادات الحديثة، حيث أصبحت أحد المحركات الرئيس</w:t>
      </w:r>
      <w:r w:rsidR="00674526" w:rsidRPr="00FF26E6">
        <w:rPr>
          <w:rFonts w:ascii="Simplified Arabic" w:hAnsi="Simplified Arabic" w:cs="Simplified Arabic"/>
          <w:sz w:val="28"/>
          <w:szCs w:val="28"/>
          <w:rtl/>
        </w:rPr>
        <w:t>ي</w:t>
      </w:r>
      <w:r w:rsidRPr="009E31F3">
        <w:rPr>
          <w:rFonts w:ascii="Simplified Arabic" w:hAnsi="Simplified Arabic" w:cs="Simplified Arabic"/>
          <w:sz w:val="28"/>
          <w:szCs w:val="28"/>
          <w:rtl/>
        </w:rPr>
        <w:t>ة للنمو الاقتصادي، وخلق فرص العمل، وتعزيز الابتكار</w:t>
      </w:r>
      <w:r w:rsidR="00674526" w:rsidRPr="00FF26E6">
        <w:rPr>
          <w:rFonts w:ascii="Simplified Arabic" w:hAnsi="Simplified Arabic" w:cs="Simplified Arabic"/>
          <w:sz w:val="28"/>
          <w:szCs w:val="28"/>
          <w:rtl/>
        </w:rPr>
        <w:t>،</w:t>
      </w:r>
      <w:r w:rsidRPr="009E31F3">
        <w:rPr>
          <w:rFonts w:ascii="Simplified Arabic" w:hAnsi="Simplified Arabic" w:cs="Simplified Arabic"/>
          <w:sz w:val="28"/>
          <w:szCs w:val="28"/>
        </w:rPr>
        <w:t xml:space="preserve"> (</w:t>
      </w:r>
      <w:proofErr w:type="spellStart"/>
      <w:r w:rsidRPr="009E31F3">
        <w:rPr>
          <w:rFonts w:ascii="Simplified Arabic" w:hAnsi="Simplified Arabic" w:cs="Simplified Arabic"/>
          <w:sz w:val="28"/>
          <w:szCs w:val="28"/>
        </w:rPr>
        <w:t>Audretsch</w:t>
      </w:r>
      <w:proofErr w:type="spellEnd"/>
      <w:r w:rsidRPr="009E31F3">
        <w:rPr>
          <w:rFonts w:ascii="Simplified Arabic" w:hAnsi="Simplified Arabic" w:cs="Simplified Arabic"/>
          <w:sz w:val="28"/>
          <w:szCs w:val="28"/>
        </w:rPr>
        <w:t xml:space="preserve"> &amp; </w:t>
      </w:r>
      <w:proofErr w:type="spellStart"/>
      <w:r w:rsidRPr="009E31F3">
        <w:rPr>
          <w:rFonts w:ascii="Simplified Arabic" w:hAnsi="Simplified Arabic" w:cs="Simplified Arabic"/>
          <w:sz w:val="28"/>
          <w:szCs w:val="28"/>
        </w:rPr>
        <w:t>Belitski</w:t>
      </w:r>
      <w:proofErr w:type="spellEnd"/>
      <w:r w:rsidRPr="009E31F3">
        <w:rPr>
          <w:rFonts w:ascii="Simplified Arabic" w:hAnsi="Simplified Arabic" w:cs="Simplified Arabic"/>
          <w:sz w:val="28"/>
          <w:szCs w:val="28"/>
        </w:rPr>
        <w:t>, 2017)</w:t>
      </w:r>
      <w:r w:rsidR="00674526" w:rsidRPr="00FF26E6">
        <w:rPr>
          <w:rFonts w:ascii="Simplified Arabic" w:hAnsi="Simplified Arabic" w:cs="Simplified Arabic"/>
          <w:sz w:val="28"/>
          <w:szCs w:val="28"/>
          <w:rtl/>
        </w:rPr>
        <w:t>.</w:t>
      </w:r>
      <w:r w:rsidRPr="00FF26E6">
        <w:rPr>
          <w:rFonts w:ascii="Simplified Arabic" w:hAnsi="Simplified Arabic" w:cs="Simplified Arabic"/>
          <w:sz w:val="28"/>
          <w:szCs w:val="28"/>
          <w:rtl/>
        </w:rPr>
        <w:t xml:space="preserve"> </w:t>
      </w:r>
      <w:r w:rsidRPr="009E31F3">
        <w:rPr>
          <w:rFonts w:ascii="Simplified Arabic" w:hAnsi="Simplified Arabic" w:cs="Simplified Arabic"/>
          <w:sz w:val="28"/>
          <w:szCs w:val="28"/>
          <w:rtl/>
        </w:rPr>
        <w:t xml:space="preserve">ولم يعد الاهتمام بريادة الأعمال مقتصراً على إنشاء المشاريع فحسب، بل امتد ليشمل بناء منظومات متكاملة تُعرف بالنظم البيئية </w:t>
      </w:r>
      <w:proofErr w:type="gramStart"/>
      <w:r w:rsidRPr="009E31F3">
        <w:rPr>
          <w:rFonts w:ascii="Simplified Arabic" w:hAnsi="Simplified Arabic" w:cs="Simplified Arabic"/>
          <w:sz w:val="28"/>
          <w:szCs w:val="28"/>
          <w:rtl/>
        </w:rPr>
        <w:t>الريادية</w:t>
      </w:r>
      <w:r w:rsidR="00AF53F6">
        <w:rPr>
          <w:rFonts w:ascii="Simplified Arabic" w:hAnsi="Simplified Arabic" w:cs="Simplified Arabic" w:hint="cs"/>
          <w:sz w:val="28"/>
          <w:szCs w:val="28"/>
          <w:rtl/>
        </w:rPr>
        <w:t xml:space="preserve"> </w:t>
      </w:r>
      <w:r w:rsidRPr="009E31F3">
        <w:rPr>
          <w:rFonts w:ascii="Simplified Arabic" w:hAnsi="Simplified Arabic" w:cs="Simplified Arabic"/>
          <w:sz w:val="28"/>
          <w:szCs w:val="28"/>
        </w:rPr>
        <w:t xml:space="preserve"> (</w:t>
      </w:r>
      <w:proofErr w:type="gramEnd"/>
      <w:r w:rsidRPr="009E31F3">
        <w:rPr>
          <w:rFonts w:ascii="Simplified Arabic" w:hAnsi="Simplified Arabic" w:cs="Simplified Arabic"/>
          <w:sz w:val="28"/>
          <w:szCs w:val="28"/>
        </w:rPr>
        <w:t>Entrepreneurial Ecosystems</w:t>
      </w:r>
      <w:proofErr w:type="gramStart"/>
      <w:r w:rsidRPr="009E31F3">
        <w:rPr>
          <w:rFonts w:ascii="Simplified Arabic" w:hAnsi="Simplified Arabic" w:cs="Simplified Arabic"/>
          <w:sz w:val="28"/>
          <w:szCs w:val="28"/>
        </w:rPr>
        <w:t>)</w:t>
      </w:r>
      <w:r w:rsidR="00674526" w:rsidRPr="00FF26E6">
        <w:rPr>
          <w:rFonts w:ascii="Simplified Arabic" w:hAnsi="Simplified Arabic" w:cs="Simplified Arabic"/>
          <w:sz w:val="28"/>
          <w:szCs w:val="28"/>
          <w:rtl/>
        </w:rPr>
        <w:t xml:space="preserve"> </w:t>
      </w:r>
      <w:r w:rsidRPr="009E31F3">
        <w:rPr>
          <w:rFonts w:ascii="Simplified Arabic" w:hAnsi="Simplified Arabic" w:cs="Simplified Arabic"/>
          <w:sz w:val="28"/>
          <w:szCs w:val="28"/>
          <w:rtl/>
        </w:rPr>
        <w:t>،</w:t>
      </w:r>
      <w:proofErr w:type="gramEnd"/>
      <w:r w:rsidRPr="009E31F3">
        <w:rPr>
          <w:rFonts w:ascii="Simplified Arabic" w:hAnsi="Simplified Arabic" w:cs="Simplified Arabic"/>
          <w:sz w:val="28"/>
          <w:szCs w:val="28"/>
          <w:rtl/>
        </w:rPr>
        <w:t xml:space="preserve"> والتي تضم مجموعة من الفاعلين والعلاقات والموارد التي تدعم النشاط الريادي</w:t>
      </w:r>
      <w:r w:rsidR="00674526" w:rsidRPr="00FF26E6">
        <w:rPr>
          <w:rFonts w:ascii="Simplified Arabic" w:hAnsi="Simplified Arabic" w:cs="Simplified Arabic"/>
          <w:sz w:val="28"/>
          <w:szCs w:val="28"/>
          <w:rtl/>
        </w:rPr>
        <w:t>،</w:t>
      </w:r>
      <w:r w:rsidRPr="009E31F3">
        <w:rPr>
          <w:rFonts w:ascii="Simplified Arabic" w:hAnsi="Simplified Arabic" w:cs="Simplified Arabic"/>
          <w:sz w:val="28"/>
          <w:szCs w:val="28"/>
        </w:rPr>
        <w:t xml:space="preserve"> (Isenberg, 2010; Stam, 2015)</w:t>
      </w:r>
      <w:r w:rsidR="00674526" w:rsidRPr="00FF26E6">
        <w:rPr>
          <w:rFonts w:ascii="Simplified Arabic" w:hAnsi="Simplified Arabic" w:cs="Simplified Arabic"/>
          <w:sz w:val="28"/>
          <w:szCs w:val="28"/>
          <w:rtl/>
        </w:rPr>
        <w:t xml:space="preserve">. </w:t>
      </w:r>
      <w:r w:rsidRPr="009E31F3">
        <w:rPr>
          <w:rFonts w:ascii="Simplified Arabic" w:hAnsi="Simplified Arabic" w:cs="Simplified Arabic"/>
          <w:sz w:val="28"/>
          <w:szCs w:val="28"/>
          <w:rtl/>
        </w:rPr>
        <w:t>وفي هذا السياق، برزت المجتمعات الريادية غير الرسمية كأحد المكونات الحيوية لهذه النظم، حيث توفّر منصات تفاعلية لتبادل المعرفة، وبناء العلاقات المهنية، وتوليد الفرص</w:t>
      </w:r>
      <w:r w:rsidRPr="009E31F3">
        <w:rPr>
          <w:rFonts w:ascii="Simplified Arabic" w:hAnsi="Simplified Arabic" w:cs="Simplified Arabic"/>
          <w:sz w:val="28"/>
          <w:szCs w:val="28"/>
        </w:rPr>
        <w:t>.</w:t>
      </w:r>
    </w:p>
    <w:p w14:paraId="2A1A5AD6" w14:textId="4354B06D" w:rsidR="009E31F3" w:rsidRPr="009E31F3" w:rsidRDefault="009E31F3" w:rsidP="00AF53F6">
      <w:pPr>
        <w:spacing w:line="360" w:lineRule="auto"/>
        <w:jc w:val="both"/>
        <w:rPr>
          <w:rFonts w:ascii="Simplified Arabic" w:hAnsi="Simplified Arabic" w:cs="Simplified Arabic"/>
          <w:sz w:val="28"/>
          <w:szCs w:val="28"/>
        </w:rPr>
      </w:pPr>
      <w:r w:rsidRPr="009E31F3">
        <w:rPr>
          <w:rFonts w:ascii="Simplified Arabic" w:hAnsi="Simplified Arabic" w:cs="Simplified Arabic"/>
          <w:sz w:val="28"/>
          <w:szCs w:val="28"/>
          <w:rtl/>
        </w:rPr>
        <w:t>وتُعد الفعاليات الريادية الحضورية</w:t>
      </w:r>
      <w:r w:rsidR="00674526" w:rsidRPr="00FF26E6">
        <w:rPr>
          <w:rFonts w:ascii="Simplified Arabic" w:hAnsi="Simplified Arabic" w:cs="Simplified Arabic"/>
          <w:sz w:val="28"/>
          <w:szCs w:val="28"/>
          <w:rtl/>
        </w:rPr>
        <w:t xml:space="preserve"> </w:t>
      </w:r>
      <w:r w:rsidRPr="009E31F3">
        <w:rPr>
          <w:rFonts w:ascii="Simplified Arabic" w:hAnsi="Simplified Arabic" w:cs="Simplified Arabic"/>
          <w:sz w:val="28"/>
          <w:szCs w:val="28"/>
          <w:rtl/>
        </w:rPr>
        <w:t>—</w:t>
      </w:r>
      <w:r w:rsidR="00AF53F6">
        <w:rPr>
          <w:rFonts w:ascii="Simplified Arabic" w:hAnsi="Simplified Arabic" w:cs="Simplified Arabic" w:hint="cs"/>
          <w:sz w:val="28"/>
          <w:szCs w:val="28"/>
          <w:rtl/>
        </w:rPr>
        <w:t xml:space="preserve"> </w:t>
      </w:r>
      <w:r w:rsidRPr="009E31F3">
        <w:rPr>
          <w:rFonts w:ascii="Simplified Arabic" w:hAnsi="Simplified Arabic" w:cs="Simplified Arabic"/>
          <w:sz w:val="28"/>
          <w:szCs w:val="28"/>
          <w:rtl/>
        </w:rPr>
        <w:t>مثل ورش العمل، واللقاءات الشبكية، وجلسات عرض المشاريع—من أبرز الأدوات التي تعتمد عليها هذه المجتمعات لتعزيز التفاعل بين أعضائها. إذ تتيح هذه الفعاليات فرصاً للتعلّم التفاعلي، واكتساب الخبرات العملية، وتوسيع الشبكات الاجتماعية، وهو ما يسهم في تنمية رأس المال الاجتماعي والمعرفي لدى رواد الأعمال</w:t>
      </w:r>
      <w:r w:rsidR="00674526" w:rsidRPr="00FF26E6">
        <w:rPr>
          <w:rFonts w:ascii="Simplified Arabic" w:hAnsi="Simplified Arabic" w:cs="Simplified Arabic"/>
          <w:sz w:val="28"/>
          <w:szCs w:val="28"/>
          <w:rtl/>
        </w:rPr>
        <w:t xml:space="preserve">، </w:t>
      </w:r>
      <w:r w:rsidRPr="009E31F3">
        <w:rPr>
          <w:rFonts w:ascii="Simplified Arabic" w:hAnsi="Simplified Arabic" w:cs="Simplified Arabic"/>
          <w:sz w:val="28"/>
          <w:szCs w:val="28"/>
        </w:rPr>
        <w:t>(Mason &amp; Brown, 2014)</w:t>
      </w:r>
      <w:r w:rsidR="00674526" w:rsidRPr="00FF26E6">
        <w:rPr>
          <w:rFonts w:ascii="Simplified Arabic" w:hAnsi="Simplified Arabic" w:cs="Simplified Arabic"/>
          <w:sz w:val="28"/>
          <w:szCs w:val="28"/>
          <w:rtl/>
        </w:rPr>
        <w:t>.</w:t>
      </w:r>
      <w:r w:rsidRPr="009E31F3">
        <w:rPr>
          <w:rFonts w:ascii="Simplified Arabic" w:hAnsi="Simplified Arabic" w:cs="Simplified Arabic"/>
          <w:sz w:val="28"/>
          <w:szCs w:val="28"/>
        </w:rPr>
        <w:t xml:space="preserve"> </w:t>
      </w:r>
      <w:r w:rsidRPr="009E31F3">
        <w:rPr>
          <w:rFonts w:ascii="Simplified Arabic" w:hAnsi="Simplified Arabic" w:cs="Simplified Arabic"/>
          <w:sz w:val="28"/>
          <w:szCs w:val="28"/>
          <w:rtl/>
        </w:rPr>
        <w:t>كما تشير الأدبيات إلى أن التفاعل المباشر وجهاً لوجه يظل أكثر تأثيراً في بناء الثقة وتعزيز العلاقات مقارنة بالتفاعل الافتراضي، رغم التقدم التكنولوجي</w:t>
      </w:r>
      <w:r w:rsidR="00C90175" w:rsidRPr="00FF26E6">
        <w:rPr>
          <w:rFonts w:ascii="Simplified Arabic" w:hAnsi="Simplified Arabic" w:cs="Simplified Arabic"/>
          <w:sz w:val="28"/>
          <w:szCs w:val="28"/>
          <w:rtl/>
        </w:rPr>
        <w:t xml:space="preserve">، </w:t>
      </w:r>
      <w:r w:rsidRPr="009E31F3">
        <w:rPr>
          <w:rFonts w:ascii="Simplified Arabic" w:hAnsi="Simplified Arabic" w:cs="Simplified Arabic"/>
          <w:sz w:val="28"/>
          <w:szCs w:val="28"/>
        </w:rPr>
        <w:t>(</w:t>
      </w:r>
      <w:proofErr w:type="spellStart"/>
      <w:r w:rsidRPr="009E31F3">
        <w:rPr>
          <w:rFonts w:ascii="Simplified Arabic" w:hAnsi="Simplified Arabic" w:cs="Simplified Arabic"/>
          <w:sz w:val="28"/>
          <w:szCs w:val="28"/>
        </w:rPr>
        <w:t>Granovetter</w:t>
      </w:r>
      <w:proofErr w:type="spellEnd"/>
      <w:r w:rsidRPr="009E31F3">
        <w:rPr>
          <w:rFonts w:ascii="Simplified Arabic" w:hAnsi="Simplified Arabic" w:cs="Simplified Arabic"/>
          <w:sz w:val="28"/>
          <w:szCs w:val="28"/>
        </w:rPr>
        <w:t>, 1985)</w:t>
      </w:r>
      <w:r w:rsidR="00C90175" w:rsidRPr="00FF26E6">
        <w:rPr>
          <w:rFonts w:ascii="Simplified Arabic" w:hAnsi="Simplified Arabic" w:cs="Simplified Arabic"/>
          <w:sz w:val="28"/>
          <w:szCs w:val="28"/>
          <w:rtl/>
        </w:rPr>
        <w:t>.</w:t>
      </w:r>
    </w:p>
    <w:p w14:paraId="501B811C" w14:textId="137E1DD7" w:rsidR="009E31F3" w:rsidRPr="009E31F3" w:rsidRDefault="009E31F3" w:rsidP="00AF53F6">
      <w:pPr>
        <w:spacing w:line="360" w:lineRule="auto"/>
        <w:jc w:val="both"/>
        <w:rPr>
          <w:rFonts w:ascii="Simplified Arabic" w:hAnsi="Simplified Arabic" w:cs="Simplified Arabic"/>
          <w:sz w:val="28"/>
          <w:szCs w:val="28"/>
        </w:rPr>
      </w:pPr>
      <w:r w:rsidRPr="009E31F3">
        <w:rPr>
          <w:rFonts w:ascii="Simplified Arabic" w:hAnsi="Simplified Arabic" w:cs="Simplified Arabic"/>
          <w:sz w:val="28"/>
          <w:szCs w:val="28"/>
          <w:rtl/>
        </w:rPr>
        <w:t>ورغم الأهمية المتزايدة لهذه الفعاليات، إلا أن استدامة المجتمعات الريادية تمثل تحدياً حقيقياً، خاصة في ظل اعتماد العديد منها على نماذج تشغيل غير ربحية أو شبه تطوعية. ومن هنا تبرز الحاجة إلى فهم العوامل التي تدفع الأفراد إلى الانتقال من مرحلة الاهتمام أو التسجيل إلى مرحلة الالتزام الفعلي، سواء بالحضور أو بالدفع مقابل المشاركة. ويُعد مفهوم الاستعداد للدفع</w:t>
      </w:r>
      <w:r w:rsidRPr="009E31F3">
        <w:rPr>
          <w:rFonts w:ascii="Simplified Arabic" w:hAnsi="Simplified Arabic" w:cs="Simplified Arabic"/>
          <w:sz w:val="28"/>
          <w:szCs w:val="28"/>
        </w:rPr>
        <w:t xml:space="preserve"> (Willingness to </w:t>
      </w:r>
      <w:r w:rsidRPr="009E31F3">
        <w:rPr>
          <w:rFonts w:ascii="Simplified Arabic" w:hAnsi="Simplified Arabic" w:cs="Simplified Arabic"/>
          <w:sz w:val="28"/>
          <w:szCs w:val="28"/>
        </w:rPr>
        <w:lastRenderedPageBreak/>
        <w:t xml:space="preserve">Pay) </w:t>
      </w:r>
      <w:r w:rsidRPr="009E31F3">
        <w:rPr>
          <w:rFonts w:ascii="Simplified Arabic" w:hAnsi="Simplified Arabic" w:cs="Simplified Arabic"/>
          <w:sz w:val="28"/>
          <w:szCs w:val="28"/>
          <w:rtl/>
        </w:rPr>
        <w:t>من المفاهيم المحورية في هذا السياق، حيث يعكس القيمة الاقتصادية التي يضعها الفرد للخدمة المقدمة</w:t>
      </w:r>
      <w:r w:rsidRPr="00FF26E6">
        <w:rPr>
          <w:rFonts w:ascii="Simplified Arabic" w:hAnsi="Simplified Arabic" w:cs="Simplified Arabic"/>
          <w:sz w:val="28"/>
          <w:szCs w:val="28"/>
          <w:rtl/>
        </w:rPr>
        <w:t xml:space="preserve">، </w:t>
      </w:r>
      <w:r w:rsidRPr="009E31F3">
        <w:rPr>
          <w:rFonts w:ascii="Simplified Arabic" w:hAnsi="Simplified Arabic" w:cs="Simplified Arabic"/>
          <w:sz w:val="28"/>
          <w:szCs w:val="28"/>
        </w:rPr>
        <w:t>(</w:t>
      </w:r>
      <w:proofErr w:type="spellStart"/>
      <w:r w:rsidRPr="009E31F3">
        <w:rPr>
          <w:rFonts w:ascii="Simplified Arabic" w:hAnsi="Simplified Arabic" w:cs="Simplified Arabic"/>
          <w:sz w:val="28"/>
          <w:szCs w:val="28"/>
        </w:rPr>
        <w:t>Wertenbroch</w:t>
      </w:r>
      <w:proofErr w:type="spellEnd"/>
      <w:r w:rsidRPr="009E31F3">
        <w:rPr>
          <w:rFonts w:ascii="Simplified Arabic" w:hAnsi="Simplified Arabic" w:cs="Simplified Arabic"/>
          <w:sz w:val="28"/>
          <w:szCs w:val="28"/>
        </w:rPr>
        <w:t xml:space="preserve"> &amp; Skiera, 2002)</w:t>
      </w:r>
      <w:r w:rsidRPr="00FF26E6">
        <w:rPr>
          <w:rFonts w:ascii="Simplified Arabic" w:hAnsi="Simplified Arabic" w:cs="Simplified Arabic"/>
          <w:sz w:val="28"/>
          <w:szCs w:val="28"/>
          <w:rtl/>
        </w:rPr>
        <w:t>.</w:t>
      </w:r>
    </w:p>
    <w:p w14:paraId="338D8D2E" w14:textId="77777777" w:rsidR="00C90175" w:rsidRPr="00FF26E6" w:rsidRDefault="009E31F3" w:rsidP="00AF53F6">
      <w:pPr>
        <w:spacing w:line="360" w:lineRule="auto"/>
        <w:jc w:val="both"/>
        <w:rPr>
          <w:rFonts w:ascii="Simplified Arabic" w:hAnsi="Simplified Arabic" w:cs="Simplified Arabic"/>
          <w:sz w:val="28"/>
          <w:szCs w:val="28"/>
          <w:rtl/>
        </w:rPr>
      </w:pPr>
      <w:r w:rsidRPr="009E31F3">
        <w:rPr>
          <w:rFonts w:ascii="Simplified Arabic" w:hAnsi="Simplified Arabic" w:cs="Simplified Arabic"/>
          <w:sz w:val="28"/>
          <w:szCs w:val="28"/>
          <w:rtl/>
        </w:rPr>
        <w:t>من جهة أخرى، يُعد مفهوم القيمة المدركة</w:t>
      </w:r>
      <w:r w:rsidRPr="009E31F3">
        <w:rPr>
          <w:rFonts w:ascii="Simplified Arabic" w:hAnsi="Simplified Arabic" w:cs="Simplified Arabic"/>
          <w:sz w:val="28"/>
          <w:szCs w:val="28"/>
        </w:rPr>
        <w:t xml:space="preserve"> (Perceived Value) </w:t>
      </w:r>
      <w:r w:rsidRPr="009E31F3">
        <w:rPr>
          <w:rFonts w:ascii="Simplified Arabic" w:hAnsi="Simplified Arabic" w:cs="Simplified Arabic"/>
          <w:sz w:val="28"/>
          <w:szCs w:val="28"/>
          <w:rtl/>
        </w:rPr>
        <w:t>أحد أكثر المفاهيم تأثيراً في تفسير سلوك المستهلك وقراراته الشرائية، حيث عرّفته</w:t>
      </w:r>
      <w:r w:rsidRPr="009E31F3">
        <w:rPr>
          <w:rFonts w:ascii="Simplified Arabic" w:hAnsi="Simplified Arabic" w:cs="Simplified Arabic"/>
          <w:sz w:val="28"/>
          <w:szCs w:val="28"/>
        </w:rPr>
        <w:t xml:space="preserve"> Zeithaml (1988) </w:t>
      </w:r>
      <w:r w:rsidRPr="009E31F3">
        <w:rPr>
          <w:rFonts w:ascii="Simplified Arabic" w:hAnsi="Simplified Arabic" w:cs="Simplified Arabic"/>
          <w:sz w:val="28"/>
          <w:szCs w:val="28"/>
          <w:rtl/>
        </w:rPr>
        <w:t>بأنه التقييم الكلي الذي يقوم به المستهلك للمنفعة التي يحصل عليها مقارنةً بما يقدمه من تضحيات. وقد تطوّر هذا المفهوم لاحقاً ليشمل أبعاداً متعددة، من أبرزها القيمة الوظيفية، والاجتماعية، والعاطفية، والمعرفية</w:t>
      </w:r>
      <w:r w:rsidR="00C90175" w:rsidRPr="00FF26E6">
        <w:rPr>
          <w:rFonts w:ascii="Simplified Arabic" w:hAnsi="Simplified Arabic" w:cs="Simplified Arabic"/>
          <w:sz w:val="28"/>
          <w:szCs w:val="28"/>
          <w:rtl/>
        </w:rPr>
        <w:t>،</w:t>
      </w:r>
      <w:r w:rsidRPr="009E31F3">
        <w:rPr>
          <w:rFonts w:ascii="Simplified Arabic" w:hAnsi="Simplified Arabic" w:cs="Simplified Arabic"/>
          <w:sz w:val="28"/>
          <w:szCs w:val="28"/>
        </w:rPr>
        <w:t xml:space="preserve"> </w:t>
      </w:r>
    </w:p>
    <w:p w14:paraId="4A34DFF2" w14:textId="586DF467" w:rsidR="009E31F3" w:rsidRPr="009E31F3" w:rsidRDefault="009E31F3" w:rsidP="00AF53F6">
      <w:pPr>
        <w:spacing w:line="360" w:lineRule="auto"/>
        <w:jc w:val="both"/>
        <w:rPr>
          <w:rFonts w:ascii="Simplified Arabic" w:hAnsi="Simplified Arabic" w:cs="Simplified Arabic"/>
          <w:sz w:val="28"/>
          <w:szCs w:val="28"/>
        </w:rPr>
      </w:pPr>
      <w:r w:rsidRPr="009E31F3">
        <w:rPr>
          <w:rFonts w:ascii="Simplified Arabic" w:hAnsi="Simplified Arabic" w:cs="Simplified Arabic"/>
          <w:sz w:val="28"/>
          <w:szCs w:val="28"/>
        </w:rPr>
        <w:t>(Sheth et al., 1991; Sweeney &amp; Soutar, 2001)</w:t>
      </w:r>
      <w:r w:rsidRPr="00FF26E6">
        <w:rPr>
          <w:rFonts w:ascii="Simplified Arabic" w:hAnsi="Simplified Arabic" w:cs="Simplified Arabic"/>
          <w:sz w:val="28"/>
          <w:szCs w:val="28"/>
          <w:rtl/>
        </w:rPr>
        <w:t xml:space="preserve">. </w:t>
      </w:r>
      <w:r w:rsidRPr="009E31F3">
        <w:rPr>
          <w:rFonts w:ascii="Simplified Arabic" w:hAnsi="Simplified Arabic" w:cs="Simplified Arabic"/>
          <w:sz w:val="28"/>
          <w:szCs w:val="28"/>
          <w:rtl/>
        </w:rPr>
        <w:t>وتُشير هذه الأبعاد إلى أن قرار الفرد لا يعتمد فقط على الفائدة العملية، بل يتأثر أيضاً بالجوانب النفسية والاجتماعية والتجريبية</w:t>
      </w:r>
      <w:r w:rsidRPr="009E31F3">
        <w:rPr>
          <w:rFonts w:ascii="Simplified Arabic" w:hAnsi="Simplified Arabic" w:cs="Simplified Arabic"/>
          <w:sz w:val="28"/>
          <w:szCs w:val="28"/>
        </w:rPr>
        <w:t>.</w:t>
      </w:r>
    </w:p>
    <w:p w14:paraId="69801968" w14:textId="7691204B" w:rsidR="009E31F3" w:rsidRPr="009E31F3" w:rsidRDefault="009E31F3" w:rsidP="00AF53F6">
      <w:pPr>
        <w:spacing w:line="360" w:lineRule="auto"/>
        <w:jc w:val="both"/>
        <w:rPr>
          <w:rFonts w:ascii="Simplified Arabic" w:hAnsi="Simplified Arabic" w:cs="Simplified Arabic"/>
          <w:sz w:val="28"/>
          <w:szCs w:val="28"/>
        </w:rPr>
      </w:pPr>
      <w:r w:rsidRPr="009E31F3">
        <w:rPr>
          <w:rFonts w:ascii="Simplified Arabic" w:hAnsi="Simplified Arabic" w:cs="Simplified Arabic"/>
          <w:sz w:val="28"/>
          <w:szCs w:val="28"/>
          <w:rtl/>
        </w:rPr>
        <w:t>وفي سياق الفعاليات الريادية الحضورية، يمكن النظر إلى القيمة المدركة بوصفها محصلة لتجربة متكاملة يعيشها المشارك، تشمل جودة المحتوى، وفرص التفاعل، والإلهام الشخصي، واكتساب المعرفة. ومن المتوقع أن تلعب هذه الأبعاد دوراً حاسماً في تشكيل موقف الفرد تجاه الدفع مقابل المشاركة. إذ تشير العديد من الدراسات إلى وجود علاقة إيجابية بين القيمة المدركة والاستعداد للدفع في سياقات تسويقية متعددة، مثل الخدمات الرقمية، والسياحة، والتعليم</w:t>
      </w:r>
      <w:r w:rsidR="00C90175" w:rsidRPr="00FF26E6">
        <w:rPr>
          <w:rFonts w:ascii="Simplified Arabic" w:hAnsi="Simplified Arabic" w:cs="Simplified Arabic"/>
          <w:sz w:val="28"/>
          <w:szCs w:val="28"/>
          <w:rtl/>
        </w:rPr>
        <w:t>،</w:t>
      </w:r>
      <w:r w:rsidRPr="009E31F3">
        <w:rPr>
          <w:rFonts w:ascii="Simplified Arabic" w:hAnsi="Simplified Arabic" w:cs="Simplified Arabic"/>
          <w:sz w:val="28"/>
          <w:szCs w:val="28"/>
        </w:rPr>
        <w:t xml:space="preserve"> (Chen &amp; Dubinsky, 2003)</w:t>
      </w:r>
      <w:r w:rsidR="00C90175" w:rsidRPr="00FF26E6">
        <w:rPr>
          <w:rFonts w:ascii="Simplified Arabic" w:hAnsi="Simplified Arabic" w:cs="Simplified Arabic"/>
          <w:sz w:val="28"/>
          <w:szCs w:val="28"/>
          <w:rtl/>
        </w:rPr>
        <w:t xml:space="preserve"> . </w:t>
      </w:r>
      <w:r w:rsidRPr="009E31F3">
        <w:rPr>
          <w:rFonts w:ascii="Simplified Arabic" w:hAnsi="Simplified Arabic" w:cs="Simplified Arabic"/>
          <w:sz w:val="28"/>
          <w:szCs w:val="28"/>
        </w:rPr>
        <w:t xml:space="preserve"> </w:t>
      </w:r>
      <w:r w:rsidRPr="009E31F3">
        <w:rPr>
          <w:rFonts w:ascii="Simplified Arabic" w:hAnsi="Simplified Arabic" w:cs="Simplified Arabic"/>
          <w:sz w:val="28"/>
          <w:szCs w:val="28"/>
          <w:rtl/>
        </w:rPr>
        <w:t>إلا أن هذه العلاقة لم تُدرس بشكل كافٍ في سياق الفعاليات الريادية، خاصة داخل المجتمعات غير الرسمية</w:t>
      </w:r>
      <w:r w:rsidRPr="009E31F3">
        <w:rPr>
          <w:rFonts w:ascii="Simplified Arabic" w:hAnsi="Simplified Arabic" w:cs="Simplified Arabic"/>
          <w:sz w:val="28"/>
          <w:szCs w:val="28"/>
        </w:rPr>
        <w:t>.</w:t>
      </w:r>
    </w:p>
    <w:p w14:paraId="725BAA75" w14:textId="1A806998" w:rsidR="009E31F3" w:rsidRPr="009E31F3" w:rsidRDefault="009E31F3" w:rsidP="00AF53F6">
      <w:pPr>
        <w:spacing w:line="360" w:lineRule="auto"/>
        <w:jc w:val="both"/>
        <w:rPr>
          <w:rFonts w:ascii="Simplified Arabic" w:hAnsi="Simplified Arabic" w:cs="Simplified Arabic"/>
          <w:sz w:val="28"/>
          <w:szCs w:val="28"/>
        </w:rPr>
      </w:pPr>
      <w:r w:rsidRPr="009E31F3">
        <w:rPr>
          <w:rFonts w:ascii="Simplified Arabic" w:hAnsi="Simplified Arabic" w:cs="Simplified Arabic"/>
          <w:sz w:val="28"/>
          <w:szCs w:val="28"/>
          <w:rtl/>
        </w:rPr>
        <w:t>وعلى الرغم من تزايد الاهتمام الأكاديمي بالنظم البيئية الريادية، إلا أن معظم الدراسات ركزت على العوامل الكلية مثل السياسات الحكومية، والبنية التحتية، والتمويل، بينما لم تحظَ الديناميكيات الدقيقة داخل المجتمعات الريادية</w:t>
      </w:r>
      <w:r w:rsidR="00C90175" w:rsidRPr="00FF26E6">
        <w:rPr>
          <w:rFonts w:ascii="Simplified Arabic" w:hAnsi="Simplified Arabic" w:cs="Simplified Arabic"/>
          <w:sz w:val="28"/>
          <w:szCs w:val="28"/>
          <w:rtl/>
        </w:rPr>
        <w:t xml:space="preserve"> </w:t>
      </w:r>
      <w:r w:rsidRPr="009E31F3">
        <w:rPr>
          <w:rFonts w:ascii="Simplified Arabic" w:hAnsi="Simplified Arabic" w:cs="Simplified Arabic"/>
          <w:sz w:val="28"/>
          <w:szCs w:val="28"/>
          <w:rtl/>
        </w:rPr>
        <w:t>—مثل سلوك الأفراد داخل الفعاليات—</w:t>
      </w:r>
      <w:r w:rsidR="00C90175" w:rsidRPr="00FF26E6">
        <w:rPr>
          <w:rFonts w:ascii="Simplified Arabic" w:hAnsi="Simplified Arabic" w:cs="Simplified Arabic"/>
          <w:sz w:val="28"/>
          <w:szCs w:val="28"/>
          <w:rtl/>
        </w:rPr>
        <w:t xml:space="preserve"> </w:t>
      </w:r>
      <w:r w:rsidRPr="009E31F3">
        <w:rPr>
          <w:rFonts w:ascii="Simplified Arabic" w:hAnsi="Simplified Arabic" w:cs="Simplified Arabic"/>
          <w:sz w:val="28"/>
          <w:szCs w:val="28"/>
          <w:rtl/>
        </w:rPr>
        <w:t>بالاهتمام الكافي</w:t>
      </w:r>
      <w:r w:rsidR="00C90175" w:rsidRPr="00FF26E6">
        <w:rPr>
          <w:rFonts w:ascii="Simplified Arabic" w:hAnsi="Simplified Arabic" w:cs="Simplified Arabic"/>
          <w:sz w:val="28"/>
          <w:szCs w:val="28"/>
          <w:rtl/>
        </w:rPr>
        <w:t>،</w:t>
      </w:r>
      <w:r w:rsidRPr="009E31F3">
        <w:rPr>
          <w:rFonts w:ascii="Simplified Arabic" w:hAnsi="Simplified Arabic" w:cs="Simplified Arabic"/>
          <w:sz w:val="28"/>
          <w:szCs w:val="28"/>
        </w:rPr>
        <w:t xml:space="preserve"> (Stam, </w:t>
      </w:r>
      <w:r w:rsidRPr="009E31F3">
        <w:rPr>
          <w:rFonts w:ascii="Simplified Arabic" w:hAnsi="Simplified Arabic" w:cs="Simplified Arabic"/>
          <w:sz w:val="28"/>
          <w:szCs w:val="28"/>
        </w:rPr>
        <w:lastRenderedPageBreak/>
        <w:t xml:space="preserve">2015) </w:t>
      </w:r>
      <w:r w:rsidR="00C90175" w:rsidRPr="00FF26E6">
        <w:rPr>
          <w:rFonts w:ascii="Simplified Arabic" w:hAnsi="Simplified Arabic" w:cs="Simplified Arabic"/>
          <w:sz w:val="28"/>
          <w:szCs w:val="28"/>
          <w:rtl/>
        </w:rPr>
        <w:t xml:space="preserve">.  </w:t>
      </w:r>
      <w:r w:rsidRPr="009E31F3">
        <w:rPr>
          <w:rFonts w:ascii="Simplified Arabic" w:hAnsi="Simplified Arabic" w:cs="Simplified Arabic"/>
          <w:sz w:val="28"/>
          <w:szCs w:val="28"/>
          <w:rtl/>
        </w:rPr>
        <w:t>كما أن الأدبيات العربية في هذا المجال لا تزال محدودة، خصوصاً فيما يتعلق بالربط بين المفاهيم التسويقية (كالقيمة المدركة) والسلوك الريادي (كالاستعداد للدفع والمشاركة)</w:t>
      </w:r>
      <w:r w:rsidRPr="009E31F3">
        <w:rPr>
          <w:rFonts w:ascii="Simplified Arabic" w:hAnsi="Simplified Arabic" w:cs="Simplified Arabic"/>
          <w:sz w:val="28"/>
          <w:szCs w:val="28"/>
        </w:rPr>
        <w:t>.</w:t>
      </w:r>
    </w:p>
    <w:p w14:paraId="41A73820" w14:textId="326C5413" w:rsidR="009E31F3" w:rsidRPr="009E31F3" w:rsidRDefault="009E31F3" w:rsidP="00AF53F6">
      <w:pPr>
        <w:spacing w:line="360" w:lineRule="auto"/>
        <w:jc w:val="both"/>
        <w:rPr>
          <w:rFonts w:ascii="Simplified Arabic" w:hAnsi="Simplified Arabic" w:cs="Simplified Arabic"/>
          <w:sz w:val="28"/>
          <w:szCs w:val="28"/>
        </w:rPr>
      </w:pPr>
      <w:r w:rsidRPr="009E31F3">
        <w:rPr>
          <w:rFonts w:ascii="Simplified Arabic" w:hAnsi="Simplified Arabic" w:cs="Simplified Arabic"/>
          <w:sz w:val="28"/>
          <w:szCs w:val="28"/>
          <w:rtl/>
        </w:rPr>
        <w:t>وفي ظل التحولات الاقتصادية التي تشهدها المملكة العربية السعودية ضمن رؤية 2030، والتي تركز بشكل واضح على تعزيز ريادة الأعمال وتنويع الاقتصاد، أصبح من الضروري تطوير نماذج مستدامة للمجتمعات الريادية قادرة على الاستمرار دون الاعتماد الكامل على الدعم الخارجي. ويتطلب ذلك فهماً عميقاً لسلوك الأفراد داخل هذه المجتمعات، والعوامل التي تحفّزهم على الاستثمار</w:t>
      </w:r>
      <w:r w:rsidR="00C90175" w:rsidRPr="00FF26E6">
        <w:rPr>
          <w:rFonts w:ascii="Simplified Arabic" w:hAnsi="Simplified Arabic" w:cs="Simplified Arabic"/>
          <w:sz w:val="28"/>
          <w:szCs w:val="28"/>
          <w:rtl/>
        </w:rPr>
        <w:t xml:space="preserve"> </w:t>
      </w:r>
      <w:r w:rsidRPr="009E31F3">
        <w:rPr>
          <w:rFonts w:ascii="Simplified Arabic" w:hAnsi="Simplified Arabic" w:cs="Simplified Arabic"/>
          <w:sz w:val="28"/>
          <w:szCs w:val="28"/>
          <w:rtl/>
        </w:rPr>
        <w:t>—ولو بشكل جزئي—</w:t>
      </w:r>
      <w:r w:rsidR="00C90175" w:rsidRPr="00FF26E6">
        <w:rPr>
          <w:rFonts w:ascii="Simplified Arabic" w:hAnsi="Simplified Arabic" w:cs="Simplified Arabic"/>
          <w:sz w:val="28"/>
          <w:szCs w:val="28"/>
          <w:rtl/>
        </w:rPr>
        <w:t xml:space="preserve"> </w:t>
      </w:r>
      <w:r w:rsidRPr="009E31F3">
        <w:rPr>
          <w:rFonts w:ascii="Simplified Arabic" w:hAnsi="Simplified Arabic" w:cs="Simplified Arabic"/>
          <w:sz w:val="28"/>
          <w:szCs w:val="28"/>
          <w:rtl/>
        </w:rPr>
        <w:t>في تطوير أنفسهم ومشاريعهم</w:t>
      </w:r>
      <w:r w:rsidRPr="009E31F3">
        <w:rPr>
          <w:rFonts w:ascii="Simplified Arabic" w:hAnsi="Simplified Arabic" w:cs="Simplified Arabic"/>
          <w:sz w:val="28"/>
          <w:szCs w:val="28"/>
        </w:rPr>
        <w:t>.</w:t>
      </w:r>
    </w:p>
    <w:p w14:paraId="4720F393" w14:textId="77777777" w:rsidR="009E31F3" w:rsidRPr="009E31F3" w:rsidRDefault="009E31F3" w:rsidP="00AF53F6">
      <w:pPr>
        <w:spacing w:line="360" w:lineRule="auto"/>
        <w:jc w:val="both"/>
        <w:rPr>
          <w:rFonts w:ascii="Simplified Arabic" w:hAnsi="Simplified Arabic" w:cs="Simplified Arabic"/>
          <w:sz w:val="28"/>
          <w:szCs w:val="28"/>
        </w:rPr>
      </w:pPr>
      <w:r w:rsidRPr="009E31F3">
        <w:rPr>
          <w:rFonts w:ascii="Simplified Arabic" w:hAnsi="Simplified Arabic" w:cs="Simplified Arabic"/>
          <w:sz w:val="28"/>
          <w:szCs w:val="28"/>
          <w:rtl/>
        </w:rPr>
        <w:t>وانطلاقاً من ذلك، تبرز أهمية دراسة العلاقة بين القيمة المدركة للفعاليات الريادية الحضورية والاستعداد للدفع مقابل المشاركة فيها، باعتبارها مدخلاً لفهم كيفية تحويل القيمة غير الملموسة إلى سلوك اقتصادي ملموس. كما تتيح هذه الدراسة فهماً أعمق لكيفية تصميم تجارب ريادية أكثر تأثيراً واستدامة، من خلال التركيز على الأبعاد التي تعزز إدراك القيمة لدى المشاركين</w:t>
      </w:r>
      <w:r w:rsidRPr="009E31F3">
        <w:rPr>
          <w:rFonts w:ascii="Simplified Arabic" w:hAnsi="Simplified Arabic" w:cs="Simplified Arabic"/>
          <w:sz w:val="28"/>
          <w:szCs w:val="28"/>
        </w:rPr>
        <w:t>.</w:t>
      </w:r>
    </w:p>
    <w:p w14:paraId="562D20F9" w14:textId="77777777" w:rsidR="009E31F3" w:rsidRPr="009E31F3" w:rsidRDefault="009E31F3" w:rsidP="00AF53F6">
      <w:pPr>
        <w:spacing w:line="360" w:lineRule="auto"/>
        <w:jc w:val="both"/>
        <w:rPr>
          <w:rFonts w:ascii="Simplified Arabic" w:hAnsi="Simplified Arabic" w:cs="Simplified Arabic"/>
          <w:sz w:val="28"/>
          <w:szCs w:val="28"/>
        </w:rPr>
      </w:pPr>
      <w:r w:rsidRPr="009E31F3">
        <w:rPr>
          <w:rFonts w:ascii="Simplified Arabic" w:hAnsi="Simplified Arabic" w:cs="Simplified Arabic"/>
          <w:sz w:val="28"/>
          <w:szCs w:val="28"/>
          <w:rtl/>
        </w:rPr>
        <w:t>وتسعى هذه الدراسة إلى معالجة فجوة بحثية تتمثل في محدودية الدراسات التي تناولت هذا الموضوع في السياق العربي، من خلال تطبيقها على مجتمع ريادي فعلي، وهو نادي مركاز في مدينة جدة. ويُعد هذا المجتمع نموذجاً مناسباً للدراسة، نظراً لطبيعة فعالياته الحضورية وتنوع أعضائه، إضافة إلى توفر بيانات تشغيلية واقعية يمكن الاستفادة منها في تحليل السلوك الفعلي للمشاركين</w:t>
      </w:r>
      <w:r w:rsidRPr="009E31F3">
        <w:rPr>
          <w:rFonts w:ascii="Simplified Arabic" w:hAnsi="Simplified Arabic" w:cs="Simplified Arabic"/>
          <w:sz w:val="28"/>
          <w:szCs w:val="28"/>
        </w:rPr>
        <w:t>.</w:t>
      </w:r>
    </w:p>
    <w:p w14:paraId="1C56D0BE" w14:textId="77777777" w:rsidR="009E31F3" w:rsidRDefault="009E31F3" w:rsidP="00AF53F6">
      <w:pPr>
        <w:spacing w:line="360" w:lineRule="auto"/>
        <w:jc w:val="both"/>
        <w:rPr>
          <w:rFonts w:ascii="Simplified Arabic" w:hAnsi="Simplified Arabic" w:cs="Simplified Arabic"/>
          <w:sz w:val="28"/>
          <w:szCs w:val="28"/>
          <w:rtl/>
        </w:rPr>
      </w:pPr>
      <w:r w:rsidRPr="009E31F3">
        <w:rPr>
          <w:rFonts w:ascii="Simplified Arabic" w:hAnsi="Simplified Arabic" w:cs="Simplified Arabic"/>
          <w:sz w:val="28"/>
          <w:szCs w:val="28"/>
          <w:rtl/>
        </w:rPr>
        <w:t>وبناءً على ما سبق، يمكن القول إن هذه الدراسة لا تقتصر على الإسهام النظري في تطوير فهم العلاقة بين القيمة المدركة والاستعداد للدفع، بل تمتد أيضاً لتقديم إسهامات تطبيقية مهمة تساعد القائمين على المجتمعات الريادية في تحسين تصميم الفعاليات، وتطوير نماذج تسعير أكثر فاعلية، وتعزيز استدامة هذه المجتمعات في المدى الطويل</w:t>
      </w:r>
      <w:r w:rsidRPr="009E31F3">
        <w:rPr>
          <w:rFonts w:ascii="Simplified Arabic" w:hAnsi="Simplified Arabic" w:cs="Simplified Arabic"/>
          <w:sz w:val="28"/>
          <w:szCs w:val="28"/>
        </w:rPr>
        <w:t>.</w:t>
      </w:r>
    </w:p>
    <w:p w14:paraId="7121EEC5" w14:textId="77777777" w:rsidR="00AF53F6" w:rsidRDefault="00AF53F6" w:rsidP="00AF53F6">
      <w:pPr>
        <w:spacing w:line="360" w:lineRule="auto"/>
        <w:jc w:val="both"/>
        <w:rPr>
          <w:rFonts w:ascii="Simplified Arabic" w:hAnsi="Simplified Arabic" w:cs="Simplified Arabic"/>
          <w:sz w:val="28"/>
          <w:szCs w:val="28"/>
          <w:rtl/>
        </w:rPr>
      </w:pPr>
    </w:p>
    <w:p w14:paraId="39619816" w14:textId="77777777" w:rsidR="00AF53F6" w:rsidRPr="009E31F3" w:rsidRDefault="00AF53F6" w:rsidP="00AF53F6">
      <w:pPr>
        <w:spacing w:line="360" w:lineRule="auto"/>
        <w:jc w:val="both"/>
        <w:rPr>
          <w:rFonts w:ascii="Simplified Arabic" w:hAnsi="Simplified Arabic" w:cs="Simplified Arabic"/>
          <w:sz w:val="28"/>
          <w:szCs w:val="28"/>
        </w:rPr>
      </w:pPr>
    </w:p>
    <w:p w14:paraId="40A61660" w14:textId="4326FFA7" w:rsidR="009125CE" w:rsidRPr="00FF26E6" w:rsidRDefault="00A74F76" w:rsidP="00862EB3">
      <w:pPr>
        <w:spacing w:line="360" w:lineRule="auto"/>
        <w:rPr>
          <w:rFonts w:ascii="Simplified Arabic" w:hAnsi="Simplified Arabic" w:cs="Simplified Arabic"/>
          <w:sz w:val="32"/>
          <w:szCs w:val="32"/>
          <w:u w:val="single"/>
          <w:rtl/>
          <w:lang w:bidi="ar-EG"/>
        </w:rPr>
      </w:pPr>
      <w:r w:rsidRPr="00FF26E6">
        <w:rPr>
          <w:rFonts w:ascii="Simplified Arabic" w:hAnsi="Simplified Arabic" w:cs="Simplified Arabic"/>
          <w:b/>
          <w:bCs/>
          <w:sz w:val="32"/>
          <w:szCs w:val="32"/>
          <w:u w:val="single"/>
          <w:rtl/>
        </w:rPr>
        <w:t>مشكلة الدراسة</w:t>
      </w:r>
      <w:r w:rsidR="009125CE" w:rsidRPr="00FF26E6">
        <w:rPr>
          <w:rFonts w:ascii="Simplified Arabic" w:hAnsi="Simplified Arabic" w:cs="Simplified Arabic"/>
          <w:sz w:val="32"/>
          <w:szCs w:val="32"/>
          <w:u w:val="single"/>
          <w:rtl/>
          <w:lang w:bidi="ar-EG"/>
        </w:rPr>
        <w:t>:</w:t>
      </w:r>
    </w:p>
    <w:p w14:paraId="3EBEDEEE" w14:textId="63FC58BE" w:rsidR="00573AB0" w:rsidRPr="00573AB0" w:rsidRDefault="00573AB0" w:rsidP="00AF53F6">
      <w:pPr>
        <w:spacing w:line="360" w:lineRule="auto"/>
        <w:jc w:val="both"/>
        <w:rPr>
          <w:rFonts w:ascii="Simplified Arabic" w:hAnsi="Simplified Arabic" w:cs="Simplified Arabic"/>
          <w:sz w:val="28"/>
          <w:szCs w:val="28"/>
        </w:rPr>
      </w:pPr>
      <w:r w:rsidRPr="00573AB0">
        <w:rPr>
          <w:rFonts w:ascii="Simplified Arabic" w:hAnsi="Simplified Arabic" w:cs="Simplified Arabic"/>
          <w:sz w:val="28"/>
          <w:szCs w:val="28"/>
          <w:rtl/>
        </w:rPr>
        <w:t>على الرغم من التوسع الملحوظ في إنشاء المجتمعات الريادية وتنظيم الفعاليات الحضورية الداعمة لرواد الأعمال، إلا أن العديد من هذه المبادرات يواجه تحدياً جوهرياً يتمثل في ضعف تحويل الاهتمام المبدئي إلى التزام فعلي بالحضور أو الدفع مقابل المشاركة. فغالباً ما تسجل هذه الفعاليات معدلات تسجيل مرتفعة يقابلها انخفاض في الحضور الفعلي أو في نسبة المشاركين المستعدين للدفع، وهو ما يعكس فجوة بين إدراك الأفراد لقيمة الفعالية وسلوكهم الاقتصادي تجاهها. وتشير الأدبيات إلى أن سلوك المستهلك لا يتحدد فقط من خلال المنفعة المتوقعة، بل يتأثر أيضاً بإدراكه الذاتي للقيمة مقارنة بالتكلفة، وهو ما قد يؤدي إلى تفاوت بين النية والسلوك الفعلي</w:t>
      </w:r>
      <w:r w:rsidR="00C90175" w:rsidRPr="00FF26E6">
        <w:rPr>
          <w:rFonts w:ascii="Simplified Arabic" w:hAnsi="Simplified Arabic" w:cs="Simplified Arabic"/>
          <w:sz w:val="28"/>
          <w:szCs w:val="28"/>
          <w:rtl/>
        </w:rPr>
        <w:t xml:space="preserve">، </w:t>
      </w:r>
      <w:r w:rsidRPr="00573AB0">
        <w:rPr>
          <w:rFonts w:ascii="Simplified Arabic" w:hAnsi="Simplified Arabic" w:cs="Simplified Arabic"/>
          <w:sz w:val="28"/>
          <w:szCs w:val="28"/>
        </w:rPr>
        <w:t>(Ajzen, 1991)</w:t>
      </w:r>
      <w:r w:rsidR="00C90175" w:rsidRPr="00FF26E6">
        <w:rPr>
          <w:rFonts w:ascii="Simplified Arabic" w:hAnsi="Simplified Arabic" w:cs="Simplified Arabic"/>
          <w:sz w:val="28"/>
          <w:szCs w:val="28"/>
          <w:rtl/>
        </w:rPr>
        <w:t>.</w:t>
      </w:r>
      <w:r w:rsidRPr="00573AB0">
        <w:rPr>
          <w:rFonts w:ascii="Simplified Arabic" w:hAnsi="Simplified Arabic" w:cs="Simplified Arabic"/>
          <w:sz w:val="28"/>
          <w:szCs w:val="28"/>
        </w:rPr>
        <w:t xml:space="preserve"> </w:t>
      </w:r>
      <w:r w:rsidRPr="00573AB0">
        <w:rPr>
          <w:rFonts w:ascii="Simplified Arabic" w:hAnsi="Simplified Arabic" w:cs="Simplified Arabic"/>
          <w:sz w:val="28"/>
          <w:szCs w:val="28"/>
          <w:rtl/>
        </w:rPr>
        <w:t>كما يوضح نموذج التوقعات–القيمة أن قرارات الأفراد تعتمد على تقييمهم للفوائد المتوقعة مقابل التكاليف المدركة، وليس على الخصائص الموضوعية للخدمة فقط</w:t>
      </w:r>
      <w:r w:rsidR="00C90175" w:rsidRPr="00FF26E6">
        <w:rPr>
          <w:rFonts w:ascii="Simplified Arabic" w:hAnsi="Simplified Arabic" w:cs="Simplified Arabic"/>
          <w:sz w:val="28"/>
          <w:szCs w:val="28"/>
          <w:rtl/>
        </w:rPr>
        <w:t xml:space="preserve">، </w:t>
      </w:r>
      <w:r w:rsidRPr="00573AB0">
        <w:rPr>
          <w:rFonts w:ascii="Simplified Arabic" w:hAnsi="Simplified Arabic" w:cs="Simplified Arabic"/>
          <w:sz w:val="28"/>
          <w:szCs w:val="28"/>
        </w:rPr>
        <w:t>(Fishbein &amp; Ajzen, 1975)</w:t>
      </w:r>
      <w:r w:rsidR="00C90175" w:rsidRPr="00FF26E6">
        <w:rPr>
          <w:rFonts w:ascii="Simplified Arabic" w:hAnsi="Simplified Arabic" w:cs="Simplified Arabic"/>
          <w:sz w:val="28"/>
          <w:szCs w:val="28"/>
          <w:rtl/>
        </w:rPr>
        <w:t>.</w:t>
      </w:r>
    </w:p>
    <w:p w14:paraId="3B7B30BF" w14:textId="67019D68" w:rsidR="00573AB0" w:rsidRPr="00573AB0" w:rsidRDefault="00573AB0" w:rsidP="00AF53F6">
      <w:pPr>
        <w:spacing w:line="360" w:lineRule="auto"/>
        <w:jc w:val="both"/>
        <w:rPr>
          <w:rFonts w:ascii="Simplified Arabic" w:hAnsi="Simplified Arabic" w:cs="Simplified Arabic"/>
          <w:sz w:val="28"/>
          <w:szCs w:val="28"/>
        </w:rPr>
      </w:pPr>
      <w:r w:rsidRPr="00573AB0">
        <w:rPr>
          <w:rFonts w:ascii="Simplified Arabic" w:hAnsi="Simplified Arabic" w:cs="Simplified Arabic"/>
          <w:sz w:val="28"/>
          <w:szCs w:val="28"/>
          <w:rtl/>
        </w:rPr>
        <w:t>وفي سياق الخدمات التجريبية</w:t>
      </w:r>
      <w:r w:rsidR="00C90175" w:rsidRPr="00FF26E6">
        <w:rPr>
          <w:rFonts w:ascii="Simplified Arabic" w:hAnsi="Simplified Arabic" w:cs="Simplified Arabic"/>
          <w:sz w:val="28"/>
          <w:szCs w:val="28"/>
          <w:rtl/>
        </w:rPr>
        <w:t xml:space="preserve"> </w:t>
      </w:r>
      <w:r w:rsidRPr="00573AB0">
        <w:rPr>
          <w:rFonts w:ascii="Simplified Arabic" w:hAnsi="Simplified Arabic" w:cs="Simplified Arabic"/>
          <w:sz w:val="28"/>
          <w:szCs w:val="28"/>
          <w:rtl/>
        </w:rPr>
        <w:t>—مثل الفعاليات—</w:t>
      </w:r>
      <w:r w:rsidR="00C90175" w:rsidRPr="00FF26E6">
        <w:rPr>
          <w:rFonts w:ascii="Simplified Arabic" w:hAnsi="Simplified Arabic" w:cs="Simplified Arabic"/>
          <w:sz w:val="28"/>
          <w:szCs w:val="28"/>
          <w:rtl/>
        </w:rPr>
        <w:t xml:space="preserve"> </w:t>
      </w:r>
      <w:r w:rsidRPr="00573AB0">
        <w:rPr>
          <w:rFonts w:ascii="Simplified Arabic" w:hAnsi="Simplified Arabic" w:cs="Simplified Arabic"/>
          <w:sz w:val="28"/>
          <w:szCs w:val="28"/>
          <w:rtl/>
        </w:rPr>
        <w:t>تزداد أهمية الإدراك الشخصي للقيمة، حيث يكون الحكم على التجربة أكثر ذاتية وتعقيداً، ويتأثر بعوامل نفسية واجتماعية ومعرفية متعددة</w:t>
      </w:r>
      <w:r w:rsidRPr="00573AB0">
        <w:rPr>
          <w:rFonts w:ascii="Simplified Arabic" w:hAnsi="Simplified Arabic" w:cs="Simplified Arabic"/>
          <w:sz w:val="28"/>
          <w:szCs w:val="28"/>
        </w:rPr>
        <w:t xml:space="preserve"> (Holbrook &amp; Hirschman, 1982)</w:t>
      </w:r>
      <w:r w:rsidR="00C90175" w:rsidRPr="00FF26E6">
        <w:rPr>
          <w:rFonts w:ascii="Simplified Arabic" w:hAnsi="Simplified Arabic" w:cs="Simplified Arabic"/>
          <w:sz w:val="28"/>
          <w:szCs w:val="28"/>
          <w:rtl/>
        </w:rPr>
        <w:t xml:space="preserve"> </w:t>
      </w:r>
      <w:r w:rsidR="00D95695" w:rsidRPr="00FF26E6">
        <w:rPr>
          <w:rFonts w:ascii="Simplified Arabic" w:hAnsi="Simplified Arabic" w:cs="Simplified Arabic"/>
          <w:sz w:val="28"/>
          <w:szCs w:val="28"/>
          <w:rtl/>
        </w:rPr>
        <w:t>،</w:t>
      </w:r>
      <w:r w:rsidRPr="00573AB0">
        <w:rPr>
          <w:rFonts w:ascii="Simplified Arabic" w:hAnsi="Simplified Arabic" w:cs="Simplified Arabic"/>
          <w:sz w:val="28"/>
          <w:szCs w:val="28"/>
        </w:rPr>
        <w:t xml:space="preserve"> </w:t>
      </w:r>
      <w:r w:rsidRPr="00573AB0">
        <w:rPr>
          <w:rFonts w:ascii="Simplified Arabic" w:hAnsi="Simplified Arabic" w:cs="Simplified Arabic"/>
          <w:sz w:val="28"/>
          <w:szCs w:val="28"/>
          <w:rtl/>
        </w:rPr>
        <w:t>كما تشير دراسات التسعير السلوكي إلى أن الاستعداد للدفع يتأثر بشدة بالإطار الذهني الذي يقيّم من خلاله الفرد التجربة، وبمدى شعوره بالعدالة في التسعير، وبالقيمة المدركة مقارنة بالبدائل المتاحة</w:t>
      </w:r>
      <w:r w:rsidR="00EE3B11" w:rsidRPr="00FF26E6">
        <w:rPr>
          <w:rFonts w:ascii="Simplified Arabic" w:hAnsi="Simplified Arabic" w:cs="Simplified Arabic"/>
          <w:sz w:val="28"/>
          <w:szCs w:val="28"/>
          <w:rtl/>
        </w:rPr>
        <w:t xml:space="preserve">، </w:t>
      </w:r>
      <w:r w:rsidRPr="00573AB0">
        <w:rPr>
          <w:rFonts w:ascii="Simplified Arabic" w:hAnsi="Simplified Arabic" w:cs="Simplified Arabic"/>
          <w:sz w:val="28"/>
          <w:szCs w:val="28"/>
        </w:rPr>
        <w:t>(Monroe, 1990; Xia, Monroe, &amp; Cox, 2004)</w:t>
      </w:r>
      <w:r w:rsidR="00EE3B11" w:rsidRPr="00FF26E6">
        <w:rPr>
          <w:rFonts w:ascii="Simplified Arabic" w:hAnsi="Simplified Arabic" w:cs="Simplified Arabic"/>
          <w:sz w:val="28"/>
          <w:szCs w:val="28"/>
          <w:rtl/>
        </w:rPr>
        <w:t>.</w:t>
      </w:r>
      <w:r w:rsidRPr="00573AB0">
        <w:rPr>
          <w:rFonts w:ascii="Simplified Arabic" w:hAnsi="Simplified Arabic" w:cs="Simplified Arabic"/>
          <w:sz w:val="28"/>
          <w:szCs w:val="28"/>
        </w:rPr>
        <w:t xml:space="preserve"> </w:t>
      </w:r>
      <w:r w:rsidRPr="00573AB0">
        <w:rPr>
          <w:rFonts w:ascii="Simplified Arabic" w:hAnsi="Simplified Arabic" w:cs="Simplified Arabic"/>
          <w:sz w:val="28"/>
          <w:szCs w:val="28"/>
          <w:rtl/>
        </w:rPr>
        <w:t>ورغم ذلك، فإن العديد من منظمي الفعاليات الريادية يعتمدون على تسعير تقليدي أو تقديم فعاليات مجانية دون فهم عميق للعوامل التي تشكل استعداد المشاركين للدفع</w:t>
      </w:r>
      <w:r w:rsidRPr="00573AB0">
        <w:rPr>
          <w:rFonts w:ascii="Simplified Arabic" w:hAnsi="Simplified Arabic" w:cs="Simplified Arabic"/>
          <w:sz w:val="28"/>
          <w:szCs w:val="28"/>
        </w:rPr>
        <w:t>.</w:t>
      </w:r>
    </w:p>
    <w:p w14:paraId="0009D287" w14:textId="772AEF25" w:rsidR="00573AB0" w:rsidRPr="00573AB0" w:rsidRDefault="00573AB0" w:rsidP="00AF53F6">
      <w:pPr>
        <w:spacing w:line="360" w:lineRule="auto"/>
        <w:jc w:val="both"/>
        <w:rPr>
          <w:rFonts w:ascii="Simplified Arabic" w:hAnsi="Simplified Arabic" w:cs="Simplified Arabic"/>
          <w:sz w:val="28"/>
          <w:szCs w:val="28"/>
        </w:rPr>
      </w:pPr>
      <w:r w:rsidRPr="00573AB0">
        <w:rPr>
          <w:rFonts w:ascii="Simplified Arabic" w:hAnsi="Simplified Arabic" w:cs="Simplified Arabic"/>
          <w:sz w:val="28"/>
          <w:szCs w:val="28"/>
          <w:rtl/>
        </w:rPr>
        <w:lastRenderedPageBreak/>
        <w:t>وعلى مستوى الأدبيات الريادية، ركزت معظم الدراسات على العوامل الكلية الداعمة لريادة الأعمال، مثل السياسات والتمويل والتعليم، بينما تم إغفال دراسة السلوك الجزئي للأفراد داخل المجتمعات الريادية، خاصة ما يتعلق بقرارات المشاركة والدفع في الفعاليات</w:t>
      </w:r>
      <w:r w:rsidR="00D95695" w:rsidRPr="00FF26E6">
        <w:rPr>
          <w:rFonts w:ascii="Simplified Arabic" w:hAnsi="Simplified Arabic" w:cs="Simplified Arabic"/>
          <w:sz w:val="28"/>
          <w:szCs w:val="28"/>
          <w:rtl/>
        </w:rPr>
        <w:t>،</w:t>
      </w:r>
      <w:r w:rsidRPr="00573AB0">
        <w:rPr>
          <w:rFonts w:ascii="Simplified Arabic" w:hAnsi="Simplified Arabic" w:cs="Simplified Arabic"/>
          <w:sz w:val="28"/>
          <w:szCs w:val="28"/>
        </w:rPr>
        <w:t xml:space="preserve"> </w:t>
      </w:r>
      <w:r w:rsidR="00D95695" w:rsidRPr="00FF26E6">
        <w:rPr>
          <w:rFonts w:ascii="Simplified Arabic" w:hAnsi="Simplified Arabic" w:cs="Simplified Arabic"/>
          <w:sz w:val="28"/>
          <w:szCs w:val="28"/>
          <w:rtl/>
        </w:rPr>
        <w:t xml:space="preserve"> </w:t>
      </w:r>
      <w:r w:rsidRPr="00573AB0">
        <w:rPr>
          <w:rFonts w:ascii="Simplified Arabic" w:hAnsi="Simplified Arabic" w:cs="Simplified Arabic"/>
          <w:sz w:val="28"/>
          <w:szCs w:val="28"/>
        </w:rPr>
        <w:t>(Shane, 2003)</w:t>
      </w:r>
      <w:r w:rsidR="00D95695" w:rsidRPr="00FF26E6">
        <w:rPr>
          <w:rFonts w:ascii="Simplified Arabic" w:hAnsi="Simplified Arabic" w:cs="Simplified Arabic"/>
          <w:sz w:val="28"/>
          <w:szCs w:val="28"/>
          <w:rtl/>
        </w:rPr>
        <w:t>.</w:t>
      </w:r>
      <w:r w:rsidRPr="00573AB0">
        <w:rPr>
          <w:rFonts w:ascii="Simplified Arabic" w:hAnsi="Simplified Arabic" w:cs="Simplified Arabic"/>
          <w:sz w:val="28"/>
          <w:szCs w:val="28"/>
        </w:rPr>
        <w:t xml:space="preserve"> </w:t>
      </w:r>
      <w:r w:rsidRPr="00573AB0">
        <w:rPr>
          <w:rFonts w:ascii="Simplified Arabic" w:hAnsi="Simplified Arabic" w:cs="Simplified Arabic"/>
          <w:sz w:val="28"/>
          <w:szCs w:val="28"/>
          <w:rtl/>
        </w:rPr>
        <w:t>كما أن الدراسات التي تناولت القيمة في سياق الخدمات ركزت غالباً على قطاعات تجارية تقليدية، ولم تمتد بشكل كافٍ إلى الفعاليات الريادية التي تجمع بين الطابع التعليمي والاجتماعي والتجريبي</w:t>
      </w:r>
      <w:r w:rsidRPr="00573AB0">
        <w:rPr>
          <w:rFonts w:ascii="Simplified Arabic" w:hAnsi="Simplified Arabic" w:cs="Simplified Arabic"/>
          <w:sz w:val="28"/>
          <w:szCs w:val="28"/>
        </w:rPr>
        <w:t>.</w:t>
      </w:r>
    </w:p>
    <w:p w14:paraId="42F6C02C" w14:textId="476FA8D9" w:rsidR="00E23977" w:rsidRPr="00FF26E6" w:rsidRDefault="00573AB0" w:rsidP="00AF53F6">
      <w:pPr>
        <w:spacing w:line="360" w:lineRule="auto"/>
        <w:jc w:val="both"/>
        <w:rPr>
          <w:rFonts w:ascii="Simplified Arabic" w:hAnsi="Simplified Arabic" w:cs="Simplified Arabic"/>
          <w:sz w:val="28"/>
          <w:szCs w:val="28"/>
        </w:rPr>
      </w:pPr>
      <w:r w:rsidRPr="00573AB0">
        <w:rPr>
          <w:rFonts w:ascii="Simplified Arabic" w:hAnsi="Simplified Arabic" w:cs="Simplified Arabic"/>
          <w:sz w:val="28"/>
          <w:szCs w:val="28"/>
          <w:rtl/>
        </w:rPr>
        <w:t>وفي السياق العربي، تزداد هذه الفجوة وضوحاً، حيث لا تزال الدراسات التي تربط بين أبعاد القيمة المدركة وسلوك الدفع في المجتمعات الريادية محدودة، رغم النمو المتسارع لهذه المجتمعات. وبناءً عليه، تتحدد مشكلة الدراسة الحالية في محاولة تفسير هذا التباين بين المشاركة الشكلية (التسجيل) والمشاركة الفعلية المدفوعة، من خلال تحليل أثر أبعاد القيمة المدركة (الوظيفية، الاجتماعية، العاطفية، المعرفية) على الاستعداد للدفع لدى المشاركين في الفعاليات الريادية الحضورية</w:t>
      </w:r>
      <w:r w:rsidR="00E23977" w:rsidRPr="00FF26E6">
        <w:rPr>
          <w:rFonts w:ascii="Simplified Arabic" w:hAnsi="Simplified Arabic" w:cs="Simplified Arabic"/>
          <w:sz w:val="28"/>
          <w:szCs w:val="28"/>
          <w:rtl/>
        </w:rPr>
        <w:t>، لذا تُطرح مشكلة</w:t>
      </w:r>
      <w:r w:rsidR="00B561CF" w:rsidRPr="00FF26E6">
        <w:rPr>
          <w:rFonts w:ascii="Simplified Arabic" w:hAnsi="Simplified Arabic" w:cs="Simplified Arabic"/>
          <w:sz w:val="28"/>
          <w:szCs w:val="28"/>
          <w:rtl/>
        </w:rPr>
        <w:t xml:space="preserve"> الدراسة</w:t>
      </w:r>
      <w:r w:rsidR="00E23977" w:rsidRPr="00FF26E6">
        <w:rPr>
          <w:rFonts w:ascii="Simplified Arabic" w:hAnsi="Simplified Arabic" w:cs="Simplified Arabic"/>
          <w:sz w:val="28"/>
          <w:szCs w:val="28"/>
          <w:rtl/>
        </w:rPr>
        <w:t xml:space="preserve"> في السؤال الرئيسي</w:t>
      </w:r>
      <w:r w:rsidR="00CD2515" w:rsidRPr="00FF26E6">
        <w:rPr>
          <w:rFonts w:ascii="Simplified Arabic" w:hAnsi="Simplified Arabic" w:cs="Simplified Arabic"/>
          <w:sz w:val="28"/>
          <w:szCs w:val="28"/>
          <w:rtl/>
        </w:rPr>
        <w:t xml:space="preserve"> التالي:</w:t>
      </w:r>
    </w:p>
    <w:p w14:paraId="545A1437" w14:textId="03701893" w:rsidR="00D628D7" w:rsidRPr="00FF26E6" w:rsidRDefault="00D628D7" w:rsidP="00AF53F6">
      <w:pPr>
        <w:spacing w:line="360" w:lineRule="auto"/>
        <w:jc w:val="both"/>
        <w:rPr>
          <w:rFonts w:ascii="Simplified Arabic" w:hAnsi="Simplified Arabic" w:cs="Simplified Arabic"/>
          <w:b/>
          <w:bCs/>
          <w:sz w:val="28"/>
          <w:szCs w:val="28"/>
          <w:rtl/>
        </w:rPr>
      </w:pPr>
      <w:r w:rsidRPr="00FF26E6">
        <w:rPr>
          <w:rFonts w:ascii="Simplified Arabic" w:hAnsi="Simplified Arabic" w:cs="Simplified Arabic"/>
          <w:b/>
          <w:bCs/>
          <w:sz w:val="28"/>
          <w:szCs w:val="28"/>
          <w:rtl/>
        </w:rPr>
        <w:t>ما هو تأثير القيمة المدركة للفعاليات الريادية الحضورية على قرار الدفع لدى رواد الأعمال وطلاب الجامعات من مجتمع نادي مركاز بالمملكة العربية السعودية</w:t>
      </w:r>
      <w:r w:rsidRPr="00573AB0">
        <w:rPr>
          <w:rFonts w:ascii="Simplified Arabic" w:hAnsi="Simplified Arabic" w:cs="Simplified Arabic"/>
          <w:b/>
          <w:bCs/>
          <w:sz w:val="28"/>
          <w:szCs w:val="28"/>
          <w:rtl/>
        </w:rPr>
        <w:t>؟</w:t>
      </w:r>
    </w:p>
    <w:p w14:paraId="3C7D8BDB" w14:textId="0C55D85D" w:rsidR="00B16386" w:rsidRPr="00FF26E6" w:rsidRDefault="00B16386" w:rsidP="00862EB3">
      <w:pPr>
        <w:spacing w:line="360" w:lineRule="auto"/>
        <w:rPr>
          <w:rFonts w:ascii="Simplified Arabic" w:hAnsi="Simplified Arabic" w:cs="Simplified Arabic"/>
          <w:b/>
          <w:bCs/>
          <w:sz w:val="28"/>
          <w:szCs w:val="28"/>
          <w:rtl/>
        </w:rPr>
      </w:pPr>
      <w:r w:rsidRPr="00FF26E6">
        <w:rPr>
          <w:rFonts w:ascii="Simplified Arabic" w:hAnsi="Simplified Arabic" w:cs="Simplified Arabic"/>
          <w:b/>
          <w:bCs/>
          <w:sz w:val="28"/>
          <w:szCs w:val="28"/>
          <w:rtl/>
        </w:rPr>
        <w:t>أسئلة البحث الفرعية:</w:t>
      </w:r>
    </w:p>
    <w:p w14:paraId="1175F26F" w14:textId="7D75F85A" w:rsidR="00D628D7" w:rsidRPr="00573AB0" w:rsidRDefault="00D628D7" w:rsidP="00AF53F6">
      <w:pPr>
        <w:numPr>
          <w:ilvl w:val="0"/>
          <w:numId w:val="92"/>
        </w:numPr>
        <w:spacing w:line="360" w:lineRule="auto"/>
        <w:jc w:val="both"/>
        <w:rPr>
          <w:rFonts w:ascii="Simplified Arabic" w:hAnsi="Simplified Arabic" w:cs="Simplified Arabic"/>
          <w:sz w:val="28"/>
          <w:szCs w:val="28"/>
        </w:rPr>
      </w:pPr>
      <w:r w:rsidRPr="00573AB0">
        <w:rPr>
          <w:rFonts w:ascii="Simplified Arabic" w:hAnsi="Simplified Arabic" w:cs="Simplified Arabic"/>
          <w:sz w:val="28"/>
          <w:szCs w:val="28"/>
          <w:rtl/>
        </w:rPr>
        <w:t xml:space="preserve">ما مستوى إدراك المشاركين لأبعاد القيمة المدركة (الوظيفية، </w:t>
      </w:r>
      <w:r w:rsidR="00D95695" w:rsidRPr="00FF26E6">
        <w:rPr>
          <w:rFonts w:ascii="Simplified Arabic" w:hAnsi="Simplified Arabic" w:cs="Simplified Arabic"/>
          <w:sz w:val="28"/>
          <w:szCs w:val="28"/>
          <w:rtl/>
        </w:rPr>
        <w:t>و</w:t>
      </w:r>
      <w:r w:rsidRPr="00573AB0">
        <w:rPr>
          <w:rFonts w:ascii="Simplified Arabic" w:hAnsi="Simplified Arabic" w:cs="Simplified Arabic"/>
          <w:sz w:val="28"/>
          <w:szCs w:val="28"/>
          <w:rtl/>
        </w:rPr>
        <w:t xml:space="preserve">الاجتماعية، </w:t>
      </w:r>
      <w:r w:rsidR="00D95695" w:rsidRPr="00FF26E6">
        <w:rPr>
          <w:rFonts w:ascii="Simplified Arabic" w:hAnsi="Simplified Arabic" w:cs="Simplified Arabic"/>
          <w:sz w:val="28"/>
          <w:szCs w:val="28"/>
          <w:rtl/>
        </w:rPr>
        <w:t>و</w:t>
      </w:r>
      <w:r w:rsidRPr="00573AB0">
        <w:rPr>
          <w:rFonts w:ascii="Simplified Arabic" w:hAnsi="Simplified Arabic" w:cs="Simplified Arabic"/>
          <w:sz w:val="28"/>
          <w:szCs w:val="28"/>
          <w:rtl/>
        </w:rPr>
        <w:t xml:space="preserve">العاطفية، </w:t>
      </w:r>
      <w:r w:rsidR="00D95695" w:rsidRPr="00FF26E6">
        <w:rPr>
          <w:rFonts w:ascii="Simplified Arabic" w:hAnsi="Simplified Arabic" w:cs="Simplified Arabic"/>
          <w:sz w:val="28"/>
          <w:szCs w:val="28"/>
          <w:rtl/>
        </w:rPr>
        <w:t>و</w:t>
      </w:r>
      <w:r w:rsidRPr="00573AB0">
        <w:rPr>
          <w:rFonts w:ascii="Simplified Arabic" w:hAnsi="Simplified Arabic" w:cs="Simplified Arabic"/>
          <w:sz w:val="28"/>
          <w:szCs w:val="28"/>
          <w:rtl/>
        </w:rPr>
        <w:t>المعرفية) في الفعاليات الريادية الحضورية؟</w:t>
      </w:r>
    </w:p>
    <w:p w14:paraId="74E2426B" w14:textId="77777777" w:rsidR="00D628D7" w:rsidRPr="00573AB0" w:rsidRDefault="00D628D7" w:rsidP="00AF53F6">
      <w:pPr>
        <w:numPr>
          <w:ilvl w:val="0"/>
          <w:numId w:val="92"/>
        </w:numPr>
        <w:spacing w:line="360" w:lineRule="auto"/>
        <w:jc w:val="both"/>
        <w:rPr>
          <w:rFonts w:ascii="Simplified Arabic" w:hAnsi="Simplified Arabic" w:cs="Simplified Arabic"/>
          <w:sz w:val="28"/>
          <w:szCs w:val="28"/>
        </w:rPr>
      </w:pPr>
      <w:r w:rsidRPr="00573AB0">
        <w:rPr>
          <w:rFonts w:ascii="Simplified Arabic" w:hAnsi="Simplified Arabic" w:cs="Simplified Arabic"/>
          <w:sz w:val="28"/>
          <w:szCs w:val="28"/>
          <w:rtl/>
        </w:rPr>
        <w:t>ما طبيعة العلاقة بين كل بُعد من أبعاد القيمة المدركة والاستعداد للدفع مقابل المشاركة في الفعاليات؟</w:t>
      </w:r>
    </w:p>
    <w:p w14:paraId="271B089F" w14:textId="77777777" w:rsidR="00D628D7" w:rsidRPr="00573AB0" w:rsidRDefault="00D628D7" w:rsidP="00D628D7">
      <w:pPr>
        <w:numPr>
          <w:ilvl w:val="0"/>
          <w:numId w:val="92"/>
        </w:numPr>
        <w:spacing w:line="360" w:lineRule="auto"/>
        <w:rPr>
          <w:rFonts w:ascii="Simplified Arabic" w:hAnsi="Simplified Arabic" w:cs="Simplified Arabic"/>
          <w:sz w:val="28"/>
          <w:szCs w:val="28"/>
        </w:rPr>
      </w:pPr>
      <w:r w:rsidRPr="00573AB0">
        <w:rPr>
          <w:rFonts w:ascii="Simplified Arabic" w:hAnsi="Simplified Arabic" w:cs="Simplified Arabic"/>
          <w:sz w:val="28"/>
          <w:szCs w:val="28"/>
          <w:rtl/>
        </w:rPr>
        <w:lastRenderedPageBreak/>
        <w:t>أي أبعاد القيمة المدركة يُعد الأكثر تأثيراً في تفسير الاستعداد للدفع لدى المشاركين؟</w:t>
      </w:r>
    </w:p>
    <w:p w14:paraId="53267814" w14:textId="77777777" w:rsidR="00D628D7" w:rsidRPr="00573AB0" w:rsidRDefault="00D628D7" w:rsidP="00D628D7">
      <w:pPr>
        <w:numPr>
          <w:ilvl w:val="0"/>
          <w:numId w:val="92"/>
        </w:numPr>
        <w:spacing w:line="360" w:lineRule="auto"/>
        <w:rPr>
          <w:rFonts w:ascii="Simplified Arabic" w:hAnsi="Simplified Arabic" w:cs="Simplified Arabic"/>
          <w:sz w:val="28"/>
          <w:szCs w:val="28"/>
        </w:rPr>
      </w:pPr>
      <w:r w:rsidRPr="00573AB0">
        <w:rPr>
          <w:rFonts w:ascii="Simplified Arabic" w:hAnsi="Simplified Arabic" w:cs="Simplified Arabic"/>
          <w:sz w:val="28"/>
          <w:szCs w:val="28"/>
          <w:rtl/>
        </w:rPr>
        <w:t>هل تختلف درجة الاستعداد للدفع باختلاف الخصائص الديموغرافية والمهنية للمشاركين؟</w:t>
      </w:r>
    </w:p>
    <w:p w14:paraId="05D97993" w14:textId="77777777" w:rsidR="00D628D7" w:rsidRPr="00573AB0" w:rsidRDefault="00D628D7" w:rsidP="00AF53F6">
      <w:pPr>
        <w:numPr>
          <w:ilvl w:val="0"/>
          <w:numId w:val="92"/>
        </w:numPr>
        <w:spacing w:line="360" w:lineRule="auto"/>
        <w:jc w:val="both"/>
        <w:rPr>
          <w:rFonts w:ascii="Simplified Arabic" w:hAnsi="Simplified Arabic" w:cs="Simplified Arabic"/>
          <w:sz w:val="28"/>
          <w:szCs w:val="28"/>
        </w:rPr>
      </w:pPr>
      <w:r w:rsidRPr="00573AB0">
        <w:rPr>
          <w:rFonts w:ascii="Simplified Arabic" w:hAnsi="Simplified Arabic" w:cs="Simplified Arabic"/>
          <w:sz w:val="28"/>
          <w:szCs w:val="28"/>
          <w:rtl/>
        </w:rPr>
        <w:t>إلى أي مدى تسهم القيمة المدركة الكلية في التنبؤ بالسلوك الفعلي للمشاركين تجاه الدفع والمشاركة؟</w:t>
      </w:r>
    </w:p>
    <w:p w14:paraId="231E38BB" w14:textId="157304B2" w:rsidR="009125CE" w:rsidRPr="00FF26E6" w:rsidRDefault="00A74F76" w:rsidP="00862EB3">
      <w:pPr>
        <w:spacing w:line="360" w:lineRule="auto"/>
        <w:rPr>
          <w:rFonts w:ascii="Simplified Arabic" w:hAnsi="Simplified Arabic" w:cs="Simplified Arabic"/>
          <w:sz w:val="32"/>
          <w:szCs w:val="32"/>
          <w:u w:val="single"/>
          <w:rtl/>
        </w:rPr>
      </w:pPr>
      <w:r w:rsidRPr="00FF26E6">
        <w:rPr>
          <w:rFonts w:ascii="Simplified Arabic" w:hAnsi="Simplified Arabic" w:cs="Simplified Arabic"/>
          <w:b/>
          <w:bCs/>
          <w:sz w:val="32"/>
          <w:szCs w:val="32"/>
          <w:u w:val="single"/>
          <w:rtl/>
        </w:rPr>
        <w:t>أهمية الدراسة:</w:t>
      </w:r>
    </w:p>
    <w:p w14:paraId="783F6561" w14:textId="758D5818" w:rsidR="00573AB0" w:rsidRPr="00573AB0" w:rsidRDefault="00573AB0" w:rsidP="00AF53F6">
      <w:pPr>
        <w:numPr>
          <w:ilvl w:val="0"/>
          <w:numId w:val="93"/>
        </w:numPr>
        <w:spacing w:line="360" w:lineRule="auto"/>
        <w:jc w:val="both"/>
        <w:rPr>
          <w:rFonts w:ascii="Simplified Arabic" w:hAnsi="Simplified Arabic" w:cs="Simplified Arabic"/>
          <w:sz w:val="28"/>
          <w:szCs w:val="28"/>
        </w:rPr>
      </w:pPr>
      <w:r w:rsidRPr="00573AB0">
        <w:rPr>
          <w:rFonts w:ascii="Simplified Arabic" w:hAnsi="Simplified Arabic" w:cs="Simplified Arabic"/>
          <w:b/>
          <w:bCs/>
          <w:sz w:val="28"/>
          <w:szCs w:val="28"/>
          <w:rtl/>
        </w:rPr>
        <w:t>أهمية أكاديمية</w:t>
      </w:r>
      <w:r w:rsidRPr="00573AB0">
        <w:rPr>
          <w:rFonts w:ascii="Simplified Arabic" w:hAnsi="Simplified Arabic" w:cs="Simplified Arabic"/>
          <w:b/>
          <w:bCs/>
          <w:sz w:val="28"/>
          <w:szCs w:val="28"/>
        </w:rPr>
        <w:t>:</w:t>
      </w:r>
      <w:r w:rsidRPr="00FF26E6">
        <w:rPr>
          <w:rFonts w:ascii="Simplified Arabic" w:hAnsi="Simplified Arabic" w:cs="Simplified Arabic"/>
          <w:b/>
          <w:bCs/>
          <w:sz w:val="28"/>
          <w:szCs w:val="28"/>
          <w:rtl/>
        </w:rPr>
        <w:t xml:space="preserve"> </w:t>
      </w:r>
      <w:r w:rsidRPr="00573AB0">
        <w:rPr>
          <w:rFonts w:ascii="Simplified Arabic" w:hAnsi="Simplified Arabic" w:cs="Simplified Arabic"/>
          <w:sz w:val="28"/>
          <w:szCs w:val="28"/>
          <w:rtl/>
        </w:rPr>
        <w:t>تسد</w:t>
      </w:r>
      <w:r w:rsidRPr="00FF26E6">
        <w:rPr>
          <w:rFonts w:ascii="Simplified Arabic" w:hAnsi="Simplified Arabic" w:cs="Simplified Arabic"/>
          <w:sz w:val="28"/>
          <w:szCs w:val="28"/>
          <w:rtl/>
        </w:rPr>
        <w:t xml:space="preserve"> هذه الدراسة</w:t>
      </w:r>
      <w:r w:rsidRPr="00573AB0">
        <w:rPr>
          <w:rFonts w:ascii="Simplified Arabic" w:hAnsi="Simplified Arabic" w:cs="Simplified Arabic"/>
          <w:sz w:val="28"/>
          <w:szCs w:val="28"/>
          <w:rtl/>
        </w:rPr>
        <w:t xml:space="preserve"> فجوة بحثية</w:t>
      </w:r>
      <w:r w:rsidRPr="00FF26E6">
        <w:rPr>
          <w:rFonts w:ascii="Simplified Arabic" w:hAnsi="Simplified Arabic" w:cs="Simplified Arabic"/>
          <w:sz w:val="28"/>
          <w:szCs w:val="28"/>
          <w:rtl/>
        </w:rPr>
        <w:t xml:space="preserve"> هامة متمثلة</w:t>
      </w:r>
      <w:r w:rsidRPr="00573AB0">
        <w:rPr>
          <w:rFonts w:ascii="Simplified Arabic" w:hAnsi="Simplified Arabic" w:cs="Simplified Arabic"/>
          <w:sz w:val="28"/>
          <w:szCs w:val="28"/>
          <w:rtl/>
        </w:rPr>
        <w:t xml:space="preserve"> في الربط بين نظريات السلوك الاستهلاكي وسلوك الأفراد داخل المجتمعات الريادية</w:t>
      </w:r>
      <w:r w:rsidRPr="00573AB0">
        <w:rPr>
          <w:rFonts w:ascii="Simplified Arabic" w:hAnsi="Simplified Arabic" w:cs="Simplified Arabic"/>
          <w:sz w:val="28"/>
          <w:szCs w:val="28"/>
        </w:rPr>
        <w:t>.</w:t>
      </w:r>
    </w:p>
    <w:p w14:paraId="33212FA7" w14:textId="42912556" w:rsidR="00573AB0" w:rsidRPr="00573AB0" w:rsidRDefault="00573AB0" w:rsidP="00AF53F6">
      <w:pPr>
        <w:numPr>
          <w:ilvl w:val="0"/>
          <w:numId w:val="93"/>
        </w:numPr>
        <w:spacing w:line="360" w:lineRule="auto"/>
        <w:jc w:val="both"/>
        <w:rPr>
          <w:rFonts w:ascii="Simplified Arabic" w:hAnsi="Simplified Arabic" w:cs="Simplified Arabic"/>
          <w:sz w:val="28"/>
          <w:szCs w:val="28"/>
        </w:rPr>
      </w:pPr>
      <w:r w:rsidRPr="00573AB0">
        <w:rPr>
          <w:rFonts w:ascii="Simplified Arabic" w:hAnsi="Simplified Arabic" w:cs="Simplified Arabic"/>
          <w:b/>
          <w:bCs/>
          <w:sz w:val="28"/>
          <w:szCs w:val="28"/>
          <w:rtl/>
        </w:rPr>
        <w:t>أهمية نظرية</w:t>
      </w:r>
      <w:r w:rsidRPr="00573AB0">
        <w:rPr>
          <w:rFonts w:ascii="Simplified Arabic" w:hAnsi="Simplified Arabic" w:cs="Simplified Arabic"/>
          <w:b/>
          <w:bCs/>
          <w:sz w:val="28"/>
          <w:szCs w:val="28"/>
        </w:rPr>
        <w:t>:</w:t>
      </w:r>
      <w:r w:rsidRPr="00FF26E6">
        <w:rPr>
          <w:rFonts w:ascii="Simplified Arabic" w:hAnsi="Simplified Arabic" w:cs="Simplified Arabic"/>
          <w:b/>
          <w:bCs/>
          <w:sz w:val="28"/>
          <w:szCs w:val="28"/>
          <w:rtl/>
        </w:rPr>
        <w:t xml:space="preserve"> </w:t>
      </w:r>
      <w:r w:rsidRPr="00573AB0">
        <w:rPr>
          <w:rFonts w:ascii="Simplified Arabic" w:hAnsi="Simplified Arabic" w:cs="Simplified Arabic"/>
          <w:sz w:val="28"/>
          <w:szCs w:val="28"/>
          <w:rtl/>
        </w:rPr>
        <w:t xml:space="preserve">تسهم </w:t>
      </w:r>
      <w:r w:rsidRPr="00FF26E6">
        <w:rPr>
          <w:rFonts w:ascii="Simplified Arabic" w:hAnsi="Simplified Arabic" w:cs="Simplified Arabic"/>
          <w:sz w:val="28"/>
          <w:szCs w:val="28"/>
          <w:rtl/>
        </w:rPr>
        <w:t>الدراس</w:t>
      </w:r>
      <w:r w:rsidR="00304281" w:rsidRPr="00FF26E6">
        <w:rPr>
          <w:rFonts w:ascii="Simplified Arabic" w:hAnsi="Simplified Arabic" w:cs="Simplified Arabic"/>
          <w:sz w:val="28"/>
          <w:szCs w:val="28"/>
          <w:rtl/>
        </w:rPr>
        <w:t>ة</w:t>
      </w:r>
      <w:r w:rsidRPr="00FF26E6">
        <w:rPr>
          <w:rFonts w:ascii="Simplified Arabic" w:hAnsi="Simplified Arabic" w:cs="Simplified Arabic"/>
          <w:sz w:val="28"/>
          <w:szCs w:val="28"/>
          <w:rtl/>
        </w:rPr>
        <w:t xml:space="preserve"> </w:t>
      </w:r>
      <w:r w:rsidRPr="00573AB0">
        <w:rPr>
          <w:rFonts w:ascii="Simplified Arabic" w:hAnsi="Simplified Arabic" w:cs="Simplified Arabic"/>
          <w:sz w:val="28"/>
          <w:szCs w:val="28"/>
          <w:rtl/>
        </w:rPr>
        <w:t>في تطوير نموذج تفسيري يدمج بين أبعاد القيمة المدركة والاستعداد للدفع في سياق غير تقليدي (الفعاليات الريادية)</w:t>
      </w:r>
      <w:r w:rsidRPr="00573AB0">
        <w:rPr>
          <w:rFonts w:ascii="Simplified Arabic" w:hAnsi="Simplified Arabic" w:cs="Simplified Arabic"/>
          <w:sz w:val="28"/>
          <w:szCs w:val="28"/>
        </w:rPr>
        <w:t>.</w:t>
      </w:r>
    </w:p>
    <w:p w14:paraId="1B2DE56C" w14:textId="739520E7" w:rsidR="00573AB0" w:rsidRPr="00573AB0" w:rsidRDefault="00573AB0" w:rsidP="00AF53F6">
      <w:pPr>
        <w:numPr>
          <w:ilvl w:val="0"/>
          <w:numId w:val="93"/>
        </w:numPr>
        <w:spacing w:line="360" w:lineRule="auto"/>
        <w:jc w:val="both"/>
        <w:rPr>
          <w:rFonts w:ascii="Simplified Arabic" w:hAnsi="Simplified Arabic" w:cs="Simplified Arabic"/>
          <w:sz w:val="28"/>
          <w:szCs w:val="28"/>
        </w:rPr>
      </w:pPr>
      <w:r w:rsidRPr="00573AB0">
        <w:rPr>
          <w:rFonts w:ascii="Simplified Arabic" w:hAnsi="Simplified Arabic" w:cs="Simplified Arabic"/>
          <w:b/>
          <w:bCs/>
          <w:sz w:val="28"/>
          <w:szCs w:val="28"/>
          <w:rtl/>
        </w:rPr>
        <w:t>أهمية تطبيقية</w:t>
      </w:r>
      <w:r w:rsidRPr="00573AB0">
        <w:rPr>
          <w:rFonts w:ascii="Simplified Arabic" w:hAnsi="Simplified Arabic" w:cs="Simplified Arabic"/>
          <w:b/>
          <w:bCs/>
          <w:sz w:val="28"/>
          <w:szCs w:val="28"/>
        </w:rPr>
        <w:t>:</w:t>
      </w:r>
      <w:r w:rsidRPr="00FF26E6">
        <w:rPr>
          <w:rFonts w:ascii="Simplified Arabic" w:hAnsi="Simplified Arabic" w:cs="Simplified Arabic"/>
          <w:b/>
          <w:bCs/>
          <w:sz w:val="28"/>
          <w:szCs w:val="28"/>
          <w:rtl/>
        </w:rPr>
        <w:t xml:space="preserve"> </w:t>
      </w:r>
      <w:r w:rsidRPr="00573AB0">
        <w:rPr>
          <w:rFonts w:ascii="Simplified Arabic" w:hAnsi="Simplified Arabic" w:cs="Simplified Arabic"/>
          <w:sz w:val="28"/>
          <w:szCs w:val="28"/>
          <w:rtl/>
        </w:rPr>
        <w:t>تساعد</w:t>
      </w:r>
      <w:r w:rsidRPr="00FF26E6">
        <w:rPr>
          <w:rFonts w:ascii="Simplified Arabic" w:hAnsi="Simplified Arabic" w:cs="Simplified Arabic"/>
          <w:sz w:val="28"/>
          <w:szCs w:val="28"/>
          <w:rtl/>
        </w:rPr>
        <w:t xml:space="preserve"> هذه الدراسة</w:t>
      </w:r>
      <w:r w:rsidRPr="00573AB0">
        <w:rPr>
          <w:rFonts w:ascii="Simplified Arabic" w:hAnsi="Simplified Arabic" w:cs="Simplified Arabic"/>
          <w:sz w:val="28"/>
          <w:szCs w:val="28"/>
          <w:rtl/>
        </w:rPr>
        <w:t xml:space="preserve"> منظمي الفعاليات على تصميم تجارب أكثر قيمة تؤدي إلى زيادة الاستعداد للدفع</w:t>
      </w:r>
      <w:r w:rsidRPr="00573AB0">
        <w:rPr>
          <w:rFonts w:ascii="Simplified Arabic" w:hAnsi="Simplified Arabic" w:cs="Simplified Arabic"/>
          <w:sz w:val="28"/>
          <w:szCs w:val="28"/>
        </w:rPr>
        <w:t>.</w:t>
      </w:r>
    </w:p>
    <w:p w14:paraId="4AC72C36" w14:textId="7249A47C" w:rsidR="00573AB0" w:rsidRPr="00573AB0" w:rsidRDefault="00573AB0" w:rsidP="00AF53F6">
      <w:pPr>
        <w:numPr>
          <w:ilvl w:val="0"/>
          <w:numId w:val="93"/>
        </w:numPr>
        <w:spacing w:line="360" w:lineRule="auto"/>
        <w:jc w:val="both"/>
        <w:rPr>
          <w:rFonts w:ascii="Simplified Arabic" w:hAnsi="Simplified Arabic" w:cs="Simplified Arabic"/>
          <w:sz w:val="28"/>
          <w:szCs w:val="28"/>
        </w:rPr>
      </w:pPr>
      <w:r w:rsidRPr="00573AB0">
        <w:rPr>
          <w:rFonts w:ascii="Simplified Arabic" w:hAnsi="Simplified Arabic" w:cs="Simplified Arabic"/>
          <w:b/>
          <w:bCs/>
          <w:sz w:val="28"/>
          <w:szCs w:val="28"/>
          <w:rtl/>
        </w:rPr>
        <w:t>أهمية اقتصادية</w:t>
      </w:r>
      <w:r w:rsidRPr="00573AB0">
        <w:rPr>
          <w:rFonts w:ascii="Simplified Arabic" w:hAnsi="Simplified Arabic" w:cs="Simplified Arabic"/>
          <w:b/>
          <w:bCs/>
          <w:sz w:val="28"/>
          <w:szCs w:val="28"/>
        </w:rPr>
        <w:t>:</w:t>
      </w:r>
      <w:r w:rsidRPr="00FF26E6">
        <w:rPr>
          <w:rFonts w:ascii="Simplified Arabic" w:hAnsi="Simplified Arabic" w:cs="Simplified Arabic"/>
          <w:b/>
          <w:bCs/>
          <w:sz w:val="28"/>
          <w:szCs w:val="28"/>
          <w:rtl/>
        </w:rPr>
        <w:t xml:space="preserve"> </w:t>
      </w:r>
      <w:r w:rsidRPr="00573AB0">
        <w:rPr>
          <w:rFonts w:ascii="Simplified Arabic" w:hAnsi="Simplified Arabic" w:cs="Simplified Arabic"/>
          <w:sz w:val="28"/>
          <w:szCs w:val="28"/>
          <w:rtl/>
        </w:rPr>
        <w:t>تدعم</w:t>
      </w:r>
      <w:r w:rsidRPr="00FF26E6">
        <w:rPr>
          <w:rFonts w:ascii="Simplified Arabic" w:hAnsi="Simplified Arabic" w:cs="Simplified Arabic"/>
          <w:sz w:val="28"/>
          <w:szCs w:val="28"/>
          <w:rtl/>
        </w:rPr>
        <w:t xml:space="preserve"> الدراسة</w:t>
      </w:r>
      <w:r w:rsidRPr="00573AB0">
        <w:rPr>
          <w:rFonts w:ascii="Simplified Arabic" w:hAnsi="Simplified Arabic" w:cs="Simplified Arabic"/>
          <w:sz w:val="28"/>
          <w:szCs w:val="28"/>
          <w:rtl/>
        </w:rPr>
        <w:t xml:space="preserve"> بناء نماذج مالية مستدامة للمجتمعات الريادية تقلل الاعتماد على الدعم الخارجي</w:t>
      </w:r>
      <w:r w:rsidRPr="00573AB0">
        <w:rPr>
          <w:rFonts w:ascii="Simplified Arabic" w:hAnsi="Simplified Arabic" w:cs="Simplified Arabic"/>
          <w:sz w:val="28"/>
          <w:szCs w:val="28"/>
        </w:rPr>
        <w:t>.</w:t>
      </w:r>
    </w:p>
    <w:p w14:paraId="55F7F480" w14:textId="48170FB8" w:rsidR="00573AB0" w:rsidRPr="00573AB0" w:rsidRDefault="00573AB0" w:rsidP="00AF53F6">
      <w:pPr>
        <w:numPr>
          <w:ilvl w:val="0"/>
          <w:numId w:val="93"/>
        </w:numPr>
        <w:spacing w:line="360" w:lineRule="auto"/>
        <w:jc w:val="both"/>
        <w:rPr>
          <w:rFonts w:ascii="Simplified Arabic" w:hAnsi="Simplified Arabic" w:cs="Simplified Arabic"/>
          <w:sz w:val="28"/>
          <w:szCs w:val="28"/>
        </w:rPr>
      </w:pPr>
      <w:r w:rsidRPr="00573AB0">
        <w:rPr>
          <w:rFonts w:ascii="Simplified Arabic" w:hAnsi="Simplified Arabic" w:cs="Simplified Arabic"/>
          <w:b/>
          <w:bCs/>
          <w:sz w:val="28"/>
          <w:szCs w:val="28"/>
          <w:rtl/>
        </w:rPr>
        <w:t>أهمية محلية/إقليمية</w:t>
      </w:r>
      <w:r w:rsidRPr="00FF26E6">
        <w:rPr>
          <w:rFonts w:ascii="Simplified Arabic" w:hAnsi="Simplified Arabic" w:cs="Simplified Arabic"/>
          <w:sz w:val="28"/>
          <w:szCs w:val="28"/>
          <w:rtl/>
        </w:rPr>
        <w:t xml:space="preserve">: </w:t>
      </w:r>
      <w:r w:rsidRPr="00573AB0">
        <w:rPr>
          <w:rFonts w:ascii="Simplified Arabic" w:hAnsi="Simplified Arabic" w:cs="Simplified Arabic"/>
          <w:sz w:val="28"/>
          <w:szCs w:val="28"/>
          <w:rtl/>
        </w:rPr>
        <w:t xml:space="preserve">تقدم </w:t>
      </w:r>
      <w:r w:rsidRPr="00FF26E6">
        <w:rPr>
          <w:rFonts w:ascii="Simplified Arabic" w:hAnsi="Simplified Arabic" w:cs="Simplified Arabic"/>
          <w:sz w:val="28"/>
          <w:szCs w:val="28"/>
          <w:rtl/>
        </w:rPr>
        <w:t>هذه الدراسة</w:t>
      </w:r>
      <w:r w:rsidRPr="00573AB0">
        <w:rPr>
          <w:rFonts w:ascii="Simplified Arabic" w:hAnsi="Simplified Arabic" w:cs="Simplified Arabic"/>
          <w:sz w:val="28"/>
          <w:szCs w:val="28"/>
          <w:rtl/>
        </w:rPr>
        <w:t xml:space="preserve"> أدلة علمية تدعم تطوير بيئة ريادة الأعمال في السياق العربي والخليجي</w:t>
      </w:r>
      <w:r w:rsidRPr="00573AB0">
        <w:rPr>
          <w:rFonts w:ascii="Simplified Arabic" w:hAnsi="Simplified Arabic" w:cs="Simplified Arabic"/>
          <w:sz w:val="28"/>
          <w:szCs w:val="28"/>
        </w:rPr>
        <w:t>.</w:t>
      </w:r>
    </w:p>
    <w:p w14:paraId="1817352F" w14:textId="349DC553" w:rsidR="009125CE" w:rsidRPr="00FF26E6" w:rsidRDefault="00A74F76" w:rsidP="00862EB3">
      <w:pPr>
        <w:spacing w:line="360" w:lineRule="auto"/>
        <w:rPr>
          <w:rFonts w:ascii="Simplified Arabic" w:hAnsi="Simplified Arabic" w:cs="Simplified Arabic"/>
          <w:sz w:val="32"/>
          <w:szCs w:val="32"/>
          <w:u w:val="single"/>
          <w:rtl/>
        </w:rPr>
      </w:pPr>
      <w:r w:rsidRPr="00FF26E6">
        <w:rPr>
          <w:rFonts w:ascii="Simplified Arabic" w:hAnsi="Simplified Arabic" w:cs="Simplified Arabic"/>
          <w:b/>
          <w:bCs/>
          <w:sz w:val="32"/>
          <w:szCs w:val="32"/>
          <w:u w:val="single"/>
          <w:rtl/>
        </w:rPr>
        <w:t>أهداف الدراسة</w:t>
      </w:r>
      <w:r w:rsidR="009125CE" w:rsidRPr="00FF26E6">
        <w:rPr>
          <w:rFonts w:ascii="Simplified Arabic" w:hAnsi="Simplified Arabic" w:cs="Simplified Arabic"/>
          <w:sz w:val="32"/>
          <w:szCs w:val="32"/>
          <w:u w:val="single"/>
          <w:rtl/>
        </w:rPr>
        <w:t>:</w:t>
      </w:r>
    </w:p>
    <w:p w14:paraId="51DD919A" w14:textId="2BC1B728" w:rsidR="00830D46" w:rsidRPr="00FF26E6" w:rsidRDefault="00830D46" w:rsidP="00AF53F6">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lastRenderedPageBreak/>
        <w:t xml:space="preserve">تهدف الدراسة </w:t>
      </w:r>
      <w:r w:rsidR="00323DBF" w:rsidRPr="00FF26E6">
        <w:rPr>
          <w:rFonts w:ascii="Simplified Arabic" w:hAnsi="Simplified Arabic" w:cs="Simplified Arabic"/>
          <w:sz w:val="28"/>
          <w:szCs w:val="28"/>
          <w:rtl/>
        </w:rPr>
        <w:t xml:space="preserve">الحالية </w:t>
      </w:r>
      <w:r w:rsidRPr="00FF26E6">
        <w:rPr>
          <w:rFonts w:ascii="Simplified Arabic" w:hAnsi="Simplified Arabic" w:cs="Simplified Arabic"/>
          <w:sz w:val="28"/>
          <w:szCs w:val="28"/>
          <w:rtl/>
        </w:rPr>
        <w:t>إلى</w:t>
      </w:r>
      <w:r w:rsidRPr="00FF26E6">
        <w:rPr>
          <w:rFonts w:ascii="Simplified Arabic" w:hAnsi="Simplified Arabic" w:cs="Simplified Arabic"/>
          <w:sz w:val="28"/>
          <w:szCs w:val="28"/>
        </w:rPr>
        <w:t xml:space="preserve"> </w:t>
      </w:r>
      <w:r w:rsidRPr="00FF26E6">
        <w:rPr>
          <w:rFonts w:ascii="Simplified Arabic" w:hAnsi="Simplified Arabic" w:cs="Simplified Arabic"/>
          <w:sz w:val="28"/>
          <w:szCs w:val="28"/>
          <w:rtl/>
        </w:rPr>
        <w:t xml:space="preserve">تحليل العلاقة بين </w:t>
      </w:r>
      <w:r w:rsidR="00573AB0" w:rsidRPr="00FF26E6">
        <w:rPr>
          <w:rFonts w:ascii="Simplified Arabic" w:hAnsi="Simplified Arabic" w:cs="Simplified Arabic"/>
          <w:sz w:val="28"/>
          <w:szCs w:val="28"/>
          <w:rtl/>
        </w:rPr>
        <w:t>تأثير القيمة المدركة للفعاليات الريادية الحضورية على قرار الدفع لدى رواد الأعمال وطلاب الجامعات من مجتمع نادي مركاز بالمملكة العربية السعودية،</w:t>
      </w:r>
      <w:r w:rsidR="00573AB0" w:rsidRPr="00FF26E6">
        <w:rPr>
          <w:rFonts w:ascii="Simplified Arabic" w:hAnsi="Simplified Arabic" w:cs="Simplified Arabic"/>
          <w:b/>
          <w:bCs/>
          <w:sz w:val="28"/>
          <w:szCs w:val="28"/>
          <w:rtl/>
        </w:rPr>
        <w:t xml:space="preserve"> </w:t>
      </w:r>
      <w:r w:rsidRPr="00FF26E6">
        <w:rPr>
          <w:rFonts w:ascii="Simplified Arabic" w:hAnsi="Simplified Arabic" w:cs="Simplified Arabic"/>
          <w:b/>
          <w:bCs/>
          <w:sz w:val="28"/>
          <w:szCs w:val="28"/>
          <w:rtl/>
        </w:rPr>
        <w:t>وينبثق من هذا الهدف الرئيسي بعض الأهداف الفرعية</w:t>
      </w:r>
      <w:r w:rsidRPr="00FF26E6">
        <w:rPr>
          <w:rFonts w:ascii="Simplified Arabic" w:hAnsi="Simplified Arabic" w:cs="Simplified Arabic"/>
          <w:b/>
          <w:bCs/>
          <w:sz w:val="28"/>
          <w:szCs w:val="28"/>
        </w:rPr>
        <w:t>:</w:t>
      </w:r>
    </w:p>
    <w:p w14:paraId="5E3651E6" w14:textId="77777777" w:rsidR="00573AB0" w:rsidRPr="00573AB0" w:rsidRDefault="00573AB0" w:rsidP="00AF53F6">
      <w:pPr>
        <w:numPr>
          <w:ilvl w:val="0"/>
          <w:numId w:val="94"/>
        </w:numPr>
        <w:spacing w:line="360" w:lineRule="auto"/>
        <w:jc w:val="both"/>
        <w:rPr>
          <w:rFonts w:ascii="Simplified Arabic" w:hAnsi="Simplified Arabic" w:cs="Simplified Arabic"/>
          <w:sz w:val="28"/>
          <w:szCs w:val="28"/>
        </w:rPr>
      </w:pPr>
      <w:r w:rsidRPr="00573AB0">
        <w:rPr>
          <w:rFonts w:ascii="Simplified Arabic" w:hAnsi="Simplified Arabic" w:cs="Simplified Arabic"/>
          <w:sz w:val="28"/>
          <w:szCs w:val="28"/>
          <w:rtl/>
        </w:rPr>
        <w:t>قياس مستوى القيمة المدركة بأبعادها المختلفة لدى المشاركين في الفعاليات الريادية الحضورية</w:t>
      </w:r>
      <w:r w:rsidRPr="00573AB0">
        <w:rPr>
          <w:rFonts w:ascii="Simplified Arabic" w:hAnsi="Simplified Arabic" w:cs="Simplified Arabic"/>
          <w:sz w:val="28"/>
          <w:szCs w:val="28"/>
        </w:rPr>
        <w:t>.</w:t>
      </w:r>
    </w:p>
    <w:p w14:paraId="64F0D937" w14:textId="77777777" w:rsidR="00573AB0" w:rsidRPr="00573AB0" w:rsidRDefault="00573AB0" w:rsidP="00AF53F6">
      <w:pPr>
        <w:numPr>
          <w:ilvl w:val="0"/>
          <w:numId w:val="94"/>
        </w:numPr>
        <w:spacing w:line="360" w:lineRule="auto"/>
        <w:jc w:val="both"/>
        <w:rPr>
          <w:rFonts w:ascii="Simplified Arabic" w:hAnsi="Simplified Arabic" w:cs="Simplified Arabic"/>
          <w:sz w:val="28"/>
          <w:szCs w:val="28"/>
        </w:rPr>
      </w:pPr>
      <w:r w:rsidRPr="00573AB0">
        <w:rPr>
          <w:rFonts w:ascii="Simplified Arabic" w:hAnsi="Simplified Arabic" w:cs="Simplified Arabic"/>
          <w:sz w:val="28"/>
          <w:szCs w:val="28"/>
          <w:rtl/>
        </w:rPr>
        <w:t>تحليل العلاقة الإحصائية بين كل بُعد من أبعاد القيمة المدركة والاستعداد للدفع</w:t>
      </w:r>
      <w:r w:rsidRPr="00573AB0">
        <w:rPr>
          <w:rFonts w:ascii="Simplified Arabic" w:hAnsi="Simplified Arabic" w:cs="Simplified Arabic"/>
          <w:sz w:val="28"/>
          <w:szCs w:val="28"/>
        </w:rPr>
        <w:t>.</w:t>
      </w:r>
    </w:p>
    <w:p w14:paraId="06CA0C12" w14:textId="77777777" w:rsidR="00573AB0" w:rsidRPr="00573AB0" w:rsidRDefault="00573AB0" w:rsidP="00AF53F6">
      <w:pPr>
        <w:numPr>
          <w:ilvl w:val="0"/>
          <w:numId w:val="94"/>
        </w:numPr>
        <w:spacing w:line="360" w:lineRule="auto"/>
        <w:jc w:val="both"/>
        <w:rPr>
          <w:rFonts w:ascii="Simplified Arabic" w:hAnsi="Simplified Arabic" w:cs="Simplified Arabic"/>
          <w:sz w:val="28"/>
          <w:szCs w:val="28"/>
        </w:rPr>
      </w:pPr>
      <w:r w:rsidRPr="00573AB0">
        <w:rPr>
          <w:rFonts w:ascii="Simplified Arabic" w:hAnsi="Simplified Arabic" w:cs="Simplified Arabic"/>
          <w:sz w:val="28"/>
          <w:szCs w:val="28"/>
          <w:rtl/>
        </w:rPr>
        <w:t>تحديد الأبعاد الأكثر تأثيراً في تشكيل قرار الدفع لدى المشاركين</w:t>
      </w:r>
      <w:r w:rsidRPr="00573AB0">
        <w:rPr>
          <w:rFonts w:ascii="Simplified Arabic" w:hAnsi="Simplified Arabic" w:cs="Simplified Arabic"/>
          <w:sz w:val="28"/>
          <w:szCs w:val="28"/>
        </w:rPr>
        <w:t>.</w:t>
      </w:r>
    </w:p>
    <w:p w14:paraId="103DB009" w14:textId="77777777" w:rsidR="00573AB0" w:rsidRPr="00573AB0" w:rsidRDefault="00573AB0" w:rsidP="00AF53F6">
      <w:pPr>
        <w:numPr>
          <w:ilvl w:val="0"/>
          <w:numId w:val="94"/>
        </w:numPr>
        <w:spacing w:line="360" w:lineRule="auto"/>
        <w:jc w:val="both"/>
        <w:rPr>
          <w:rFonts w:ascii="Simplified Arabic" w:hAnsi="Simplified Arabic" w:cs="Simplified Arabic"/>
          <w:sz w:val="28"/>
          <w:szCs w:val="28"/>
        </w:rPr>
      </w:pPr>
      <w:r w:rsidRPr="00573AB0">
        <w:rPr>
          <w:rFonts w:ascii="Simplified Arabic" w:hAnsi="Simplified Arabic" w:cs="Simplified Arabic"/>
          <w:sz w:val="28"/>
          <w:szCs w:val="28"/>
          <w:rtl/>
        </w:rPr>
        <w:t>بناء نموذج تنبؤي يوضح قدرة القيمة المدركة على تفسير الاستعداد للدفع</w:t>
      </w:r>
      <w:r w:rsidRPr="00573AB0">
        <w:rPr>
          <w:rFonts w:ascii="Simplified Arabic" w:hAnsi="Simplified Arabic" w:cs="Simplified Arabic"/>
          <w:sz w:val="28"/>
          <w:szCs w:val="28"/>
        </w:rPr>
        <w:t>.</w:t>
      </w:r>
    </w:p>
    <w:p w14:paraId="7471EC76" w14:textId="00BDADCA" w:rsidR="000E69A5" w:rsidRPr="00FF26E6" w:rsidRDefault="00573AB0" w:rsidP="00AF53F6">
      <w:pPr>
        <w:numPr>
          <w:ilvl w:val="0"/>
          <w:numId w:val="94"/>
        </w:numPr>
        <w:spacing w:line="360" w:lineRule="auto"/>
        <w:jc w:val="both"/>
        <w:rPr>
          <w:rFonts w:ascii="Simplified Arabic" w:hAnsi="Simplified Arabic" w:cs="Simplified Arabic"/>
          <w:sz w:val="28"/>
          <w:szCs w:val="28"/>
          <w:rtl/>
        </w:rPr>
      </w:pPr>
      <w:r w:rsidRPr="00573AB0">
        <w:rPr>
          <w:rFonts w:ascii="Simplified Arabic" w:hAnsi="Simplified Arabic" w:cs="Simplified Arabic"/>
          <w:sz w:val="28"/>
          <w:szCs w:val="28"/>
          <w:rtl/>
        </w:rPr>
        <w:t>تقديم توصيات عملية لتحسين تصميم الفعاليات الريادية وتعزيز استدامتها المالية</w:t>
      </w:r>
      <w:r w:rsidRPr="00FF26E6">
        <w:rPr>
          <w:rFonts w:ascii="Simplified Arabic" w:hAnsi="Simplified Arabic" w:cs="Simplified Arabic"/>
          <w:sz w:val="28"/>
          <w:szCs w:val="28"/>
          <w:rtl/>
        </w:rPr>
        <w:t>.</w:t>
      </w:r>
    </w:p>
    <w:p w14:paraId="2E7892CE" w14:textId="0C92BD39" w:rsidR="00830D46" w:rsidRPr="00FF26E6" w:rsidRDefault="00A74F76" w:rsidP="00862EB3">
      <w:pPr>
        <w:spacing w:line="360" w:lineRule="auto"/>
        <w:rPr>
          <w:rFonts w:ascii="Simplified Arabic" w:hAnsi="Simplified Arabic" w:cs="Simplified Arabic"/>
          <w:b/>
          <w:bCs/>
          <w:sz w:val="32"/>
          <w:szCs w:val="32"/>
          <w:u w:val="single"/>
        </w:rPr>
      </w:pPr>
      <w:r w:rsidRPr="00FF26E6">
        <w:rPr>
          <w:rFonts w:ascii="Simplified Arabic" w:hAnsi="Simplified Arabic" w:cs="Simplified Arabic"/>
          <w:b/>
          <w:bCs/>
          <w:sz w:val="32"/>
          <w:szCs w:val="32"/>
          <w:u w:val="single"/>
          <w:rtl/>
        </w:rPr>
        <w:t>فروض الدراسة:</w:t>
      </w:r>
    </w:p>
    <w:p w14:paraId="24C5475C" w14:textId="2E7CFD5E" w:rsidR="00E838EB" w:rsidRPr="00FF26E6" w:rsidRDefault="00E838EB" w:rsidP="00862EB3">
      <w:pPr>
        <w:spacing w:line="360" w:lineRule="auto"/>
        <w:rPr>
          <w:rFonts w:ascii="Simplified Arabic" w:hAnsi="Simplified Arabic" w:cs="Simplified Arabic"/>
          <w:b/>
          <w:bCs/>
          <w:sz w:val="32"/>
          <w:szCs w:val="32"/>
          <w:u w:val="single"/>
        </w:rPr>
      </w:pPr>
      <w:r w:rsidRPr="00FF26E6">
        <w:rPr>
          <w:rFonts w:ascii="Simplified Arabic" w:hAnsi="Simplified Arabic" w:cs="Simplified Arabic"/>
          <w:b/>
          <w:bCs/>
          <w:sz w:val="28"/>
          <w:szCs w:val="28"/>
          <w:rtl/>
        </w:rPr>
        <w:t>الفرض</w:t>
      </w:r>
      <w:r w:rsidR="00352FC6" w:rsidRPr="00FF26E6">
        <w:rPr>
          <w:rFonts w:ascii="Simplified Arabic" w:hAnsi="Simplified Arabic" w:cs="Simplified Arabic"/>
          <w:b/>
          <w:bCs/>
          <w:sz w:val="28"/>
          <w:szCs w:val="28"/>
          <w:rtl/>
        </w:rPr>
        <w:t>ية</w:t>
      </w:r>
      <w:r w:rsidRPr="00FF26E6">
        <w:rPr>
          <w:rFonts w:ascii="Simplified Arabic" w:hAnsi="Simplified Arabic" w:cs="Simplified Arabic"/>
          <w:b/>
          <w:bCs/>
          <w:sz w:val="28"/>
          <w:szCs w:val="28"/>
          <w:rtl/>
        </w:rPr>
        <w:t xml:space="preserve"> الرئيس</w:t>
      </w:r>
      <w:r w:rsidR="00352FC6" w:rsidRPr="00FF26E6">
        <w:rPr>
          <w:rFonts w:ascii="Simplified Arabic" w:hAnsi="Simplified Arabic" w:cs="Simplified Arabic"/>
          <w:b/>
          <w:bCs/>
          <w:sz w:val="28"/>
          <w:szCs w:val="28"/>
          <w:rtl/>
        </w:rPr>
        <w:t>ية</w:t>
      </w:r>
      <w:r w:rsidRPr="00FF26E6">
        <w:rPr>
          <w:rFonts w:ascii="Simplified Arabic" w:hAnsi="Simplified Arabic" w:cs="Simplified Arabic"/>
          <w:b/>
          <w:bCs/>
          <w:sz w:val="28"/>
          <w:szCs w:val="28"/>
        </w:rPr>
        <w:t>:</w:t>
      </w:r>
    </w:p>
    <w:p w14:paraId="246CC541" w14:textId="77777777" w:rsidR="00014301" w:rsidRPr="00FF26E6" w:rsidRDefault="00014301" w:rsidP="00AF53F6">
      <w:pPr>
        <w:spacing w:line="360" w:lineRule="auto"/>
        <w:jc w:val="both"/>
        <w:rPr>
          <w:rFonts w:ascii="Simplified Arabic" w:hAnsi="Simplified Arabic" w:cs="Simplified Arabic"/>
          <w:b/>
          <w:bCs/>
          <w:sz w:val="28"/>
          <w:szCs w:val="28"/>
          <w:rtl/>
        </w:rPr>
      </w:pPr>
      <w:r w:rsidRPr="00FF26E6">
        <w:rPr>
          <w:rFonts w:ascii="Simplified Arabic" w:hAnsi="Simplified Arabic" w:cs="Simplified Arabic"/>
          <w:sz w:val="28"/>
          <w:szCs w:val="28"/>
          <w:rtl/>
        </w:rPr>
        <w:t>توجد علاقة ذات دلالة إحصائية بين القيمة المدركة للفعاليات الريادية الحضورية بأبعادها (الوظيفية، الاجتماعية، العاطفية، المعرفية) والاستعداد للدفع مقابل المشاركة فيها لدى المشاركين</w:t>
      </w:r>
      <w:r w:rsidRPr="00FF26E6">
        <w:rPr>
          <w:rFonts w:ascii="Simplified Arabic" w:hAnsi="Simplified Arabic" w:cs="Simplified Arabic"/>
          <w:sz w:val="28"/>
          <w:szCs w:val="28"/>
        </w:rPr>
        <w:t>.</w:t>
      </w:r>
      <w:r w:rsidRPr="00FF26E6">
        <w:rPr>
          <w:rFonts w:ascii="Simplified Arabic" w:hAnsi="Simplified Arabic" w:cs="Simplified Arabic"/>
          <w:b/>
          <w:bCs/>
          <w:sz w:val="28"/>
          <w:szCs w:val="28"/>
          <w:rtl/>
        </w:rPr>
        <w:t xml:space="preserve"> </w:t>
      </w:r>
    </w:p>
    <w:p w14:paraId="18651BB2" w14:textId="7286475E" w:rsidR="00474B58" w:rsidRPr="00FF26E6" w:rsidRDefault="00474B58" w:rsidP="00014301">
      <w:pPr>
        <w:spacing w:line="360" w:lineRule="auto"/>
        <w:rPr>
          <w:rFonts w:ascii="Simplified Arabic" w:hAnsi="Simplified Arabic" w:cs="Simplified Arabic"/>
          <w:color w:val="212121"/>
          <w:sz w:val="28"/>
          <w:szCs w:val="28"/>
          <w:rtl/>
        </w:rPr>
      </w:pPr>
      <w:r w:rsidRPr="00FF26E6">
        <w:rPr>
          <w:rFonts w:ascii="Simplified Arabic" w:hAnsi="Simplified Arabic" w:cs="Simplified Arabic"/>
          <w:b/>
          <w:bCs/>
          <w:color w:val="212121"/>
          <w:sz w:val="28"/>
          <w:szCs w:val="28"/>
          <w:rtl/>
        </w:rPr>
        <w:t>الفروض الفرعية</w:t>
      </w:r>
      <w:r w:rsidRPr="00FF26E6">
        <w:rPr>
          <w:rFonts w:ascii="Simplified Arabic" w:hAnsi="Simplified Arabic" w:cs="Simplified Arabic"/>
          <w:b/>
          <w:bCs/>
          <w:color w:val="212121"/>
          <w:sz w:val="28"/>
          <w:szCs w:val="28"/>
        </w:rPr>
        <w:t>:</w:t>
      </w:r>
    </w:p>
    <w:p w14:paraId="6611F896" w14:textId="77777777" w:rsidR="00014301" w:rsidRPr="00FF26E6" w:rsidRDefault="00014301" w:rsidP="00AF53F6">
      <w:pPr>
        <w:pStyle w:val="ListParagraph"/>
        <w:numPr>
          <w:ilvl w:val="0"/>
          <w:numId w:val="35"/>
        </w:numPr>
        <w:spacing w:line="360" w:lineRule="auto"/>
        <w:jc w:val="both"/>
        <w:rPr>
          <w:rFonts w:ascii="Simplified Arabic" w:hAnsi="Simplified Arabic" w:cs="Simplified Arabic"/>
          <w:color w:val="212121"/>
          <w:sz w:val="28"/>
          <w:szCs w:val="28"/>
        </w:rPr>
      </w:pPr>
      <w:r w:rsidRPr="00FF26E6">
        <w:rPr>
          <w:rFonts w:ascii="Simplified Arabic" w:hAnsi="Simplified Arabic" w:cs="Simplified Arabic"/>
          <w:color w:val="212121"/>
          <w:sz w:val="28"/>
          <w:szCs w:val="28"/>
          <w:rtl/>
        </w:rPr>
        <w:t>توجد علاقة ذات دلالة إحصائية بين القيمة الوظيفية للفعاليات الريادية الحضورية والاستعداد للدفع مقابل المشاركة فيها</w:t>
      </w:r>
      <w:r w:rsidRPr="00FF26E6">
        <w:rPr>
          <w:rFonts w:ascii="Simplified Arabic" w:hAnsi="Simplified Arabic" w:cs="Simplified Arabic"/>
          <w:color w:val="212121"/>
          <w:sz w:val="28"/>
          <w:szCs w:val="28"/>
        </w:rPr>
        <w:t>.</w:t>
      </w:r>
      <w:r w:rsidRPr="00FF26E6">
        <w:rPr>
          <w:rFonts w:ascii="Simplified Arabic" w:hAnsi="Simplified Arabic" w:cs="Simplified Arabic"/>
          <w:color w:val="212121"/>
          <w:sz w:val="28"/>
          <w:szCs w:val="28"/>
          <w:rtl/>
        </w:rPr>
        <w:t xml:space="preserve"> </w:t>
      </w:r>
    </w:p>
    <w:p w14:paraId="01DFD3FE" w14:textId="77777777" w:rsidR="00014301" w:rsidRPr="00FF26E6" w:rsidRDefault="00014301" w:rsidP="00AF53F6">
      <w:pPr>
        <w:pStyle w:val="ListParagraph"/>
        <w:numPr>
          <w:ilvl w:val="0"/>
          <w:numId w:val="35"/>
        </w:numPr>
        <w:spacing w:line="360" w:lineRule="auto"/>
        <w:jc w:val="both"/>
        <w:rPr>
          <w:rFonts w:ascii="Simplified Arabic" w:hAnsi="Simplified Arabic" w:cs="Simplified Arabic"/>
          <w:color w:val="212121"/>
          <w:sz w:val="28"/>
          <w:szCs w:val="28"/>
        </w:rPr>
      </w:pPr>
      <w:r w:rsidRPr="00FF26E6">
        <w:rPr>
          <w:rFonts w:ascii="Simplified Arabic" w:hAnsi="Simplified Arabic" w:cs="Simplified Arabic"/>
          <w:color w:val="212121"/>
          <w:sz w:val="28"/>
          <w:szCs w:val="28"/>
          <w:rtl/>
        </w:rPr>
        <w:lastRenderedPageBreak/>
        <w:t>توجد علاقة ذات دلالة إحصائية بين القيمة الاجتماعية للفعاليات الريادية الحضورية والاستعداد للدفع مقابل المشاركة فيها</w:t>
      </w:r>
      <w:r w:rsidRPr="00FF26E6">
        <w:rPr>
          <w:rFonts w:ascii="Simplified Arabic" w:hAnsi="Simplified Arabic" w:cs="Simplified Arabic"/>
          <w:color w:val="212121"/>
          <w:sz w:val="28"/>
          <w:szCs w:val="28"/>
        </w:rPr>
        <w:t>.</w:t>
      </w:r>
      <w:r w:rsidRPr="00FF26E6">
        <w:rPr>
          <w:rFonts w:ascii="Simplified Arabic" w:hAnsi="Simplified Arabic" w:cs="Simplified Arabic"/>
          <w:color w:val="212121"/>
          <w:sz w:val="28"/>
          <w:szCs w:val="28"/>
          <w:rtl/>
        </w:rPr>
        <w:t xml:space="preserve"> </w:t>
      </w:r>
    </w:p>
    <w:p w14:paraId="7166B2A6" w14:textId="77777777" w:rsidR="00014301" w:rsidRPr="00FF26E6" w:rsidRDefault="00014301" w:rsidP="00AF53F6">
      <w:pPr>
        <w:pStyle w:val="ListParagraph"/>
        <w:numPr>
          <w:ilvl w:val="0"/>
          <w:numId w:val="35"/>
        </w:numPr>
        <w:spacing w:line="360" w:lineRule="auto"/>
        <w:jc w:val="both"/>
        <w:rPr>
          <w:rFonts w:ascii="Simplified Arabic" w:hAnsi="Simplified Arabic" w:cs="Simplified Arabic"/>
          <w:color w:val="212121"/>
          <w:sz w:val="28"/>
          <w:szCs w:val="28"/>
        </w:rPr>
      </w:pPr>
      <w:r w:rsidRPr="00FF26E6">
        <w:rPr>
          <w:rFonts w:ascii="Simplified Arabic" w:hAnsi="Simplified Arabic" w:cs="Simplified Arabic"/>
          <w:color w:val="212121"/>
          <w:sz w:val="28"/>
          <w:szCs w:val="28"/>
          <w:rtl/>
        </w:rPr>
        <w:t>توجد علاقة ذات دلالة إحصائية بين القيمة العاطفية للفعاليات الريادية الحضورية والاستعداد للدفع مقابل المشاركة فيها</w:t>
      </w:r>
      <w:r w:rsidRPr="00FF26E6">
        <w:rPr>
          <w:rFonts w:ascii="Simplified Arabic" w:hAnsi="Simplified Arabic" w:cs="Simplified Arabic"/>
          <w:color w:val="212121"/>
          <w:sz w:val="28"/>
          <w:szCs w:val="28"/>
        </w:rPr>
        <w:t>.</w:t>
      </w:r>
      <w:r w:rsidRPr="00FF26E6">
        <w:rPr>
          <w:rFonts w:ascii="Simplified Arabic" w:hAnsi="Simplified Arabic" w:cs="Simplified Arabic"/>
          <w:color w:val="212121"/>
          <w:sz w:val="28"/>
          <w:szCs w:val="28"/>
          <w:rtl/>
        </w:rPr>
        <w:t xml:space="preserve"> </w:t>
      </w:r>
    </w:p>
    <w:p w14:paraId="2C5B0596" w14:textId="77777777" w:rsidR="00014301" w:rsidRPr="00FF26E6" w:rsidRDefault="00014301" w:rsidP="00AF53F6">
      <w:pPr>
        <w:pStyle w:val="ListParagraph"/>
        <w:numPr>
          <w:ilvl w:val="0"/>
          <w:numId w:val="35"/>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F26E6">
        <w:rPr>
          <w:rFonts w:ascii="Simplified Arabic" w:eastAsia="Times New Roman" w:hAnsi="Simplified Arabic" w:cs="Simplified Arabic"/>
          <w:kern w:val="0"/>
          <w:sz w:val="28"/>
          <w:szCs w:val="28"/>
          <w:rtl/>
          <w14:ligatures w14:val="none"/>
        </w:rPr>
        <w:t>توجد علاقة ذات دلالة إحصائية بين القيمة المعرفية للفعاليات الريادية الحضورية والاستعداد للدفع مقابل المشاركة فيها</w:t>
      </w:r>
      <w:r w:rsidRPr="00FF26E6">
        <w:rPr>
          <w:rFonts w:ascii="Simplified Arabic" w:eastAsia="Times New Roman" w:hAnsi="Simplified Arabic" w:cs="Simplified Arabic"/>
          <w:kern w:val="0"/>
          <w:sz w:val="28"/>
          <w:szCs w:val="28"/>
          <w14:ligatures w14:val="none"/>
        </w:rPr>
        <w:t>.</w:t>
      </w:r>
    </w:p>
    <w:p w14:paraId="4473AEC0" w14:textId="77777777" w:rsidR="00320587" w:rsidRPr="00FF26E6" w:rsidRDefault="00320587" w:rsidP="00320587">
      <w:pPr>
        <w:spacing w:line="360" w:lineRule="auto"/>
        <w:rPr>
          <w:rFonts w:ascii="Simplified Arabic" w:hAnsi="Simplified Arabic" w:cs="Simplified Arabic"/>
          <w:b/>
          <w:bCs/>
          <w:sz w:val="32"/>
          <w:szCs w:val="32"/>
          <w:u w:val="single"/>
          <w:rtl/>
        </w:rPr>
      </w:pPr>
      <w:r w:rsidRPr="00FF26E6">
        <w:rPr>
          <w:rFonts w:ascii="Simplified Arabic" w:hAnsi="Simplified Arabic" w:cs="Simplified Arabic"/>
          <w:b/>
          <w:bCs/>
          <w:sz w:val="32"/>
          <w:szCs w:val="32"/>
          <w:u w:val="single"/>
          <w:rtl/>
        </w:rPr>
        <w:t>حدود الدراسة:</w:t>
      </w:r>
    </w:p>
    <w:p w14:paraId="7DCC94CC" w14:textId="1C1CA110" w:rsidR="00014301" w:rsidRPr="00FF26E6" w:rsidRDefault="00014301" w:rsidP="00AF53F6">
      <w:pPr>
        <w:spacing w:line="360" w:lineRule="auto"/>
        <w:jc w:val="both"/>
        <w:rPr>
          <w:rFonts w:ascii="Simplified Arabic" w:hAnsi="Simplified Arabic" w:cs="Simplified Arabic"/>
          <w:sz w:val="28"/>
          <w:szCs w:val="28"/>
          <w:rtl/>
        </w:rPr>
      </w:pPr>
      <w:r w:rsidRPr="00FF26E6">
        <w:rPr>
          <w:rFonts w:ascii="Simplified Arabic" w:hAnsi="Simplified Arabic" w:cs="Simplified Arabic"/>
          <w:sz w:val="28"/>
          <w:szCs w:val="28"/>
          <w:rtl/>
        </w:rPr>
        <w:t>تتحدد هذه الدراسة بمجموعة من الحدود التي تُسهم في توضيح نطاقها وإطارها التطبيقي، وذلك على النحو الآتي</w:t>
      </w:r>
      <w:r w:rsidRPr="00FF26E6">
        <w:rPr>
          <w:rFonts w:ascii="Simplified Arabic" w:hAnsi="Simplified Arabic" w:cs="Simplified Arabic"/>
          <w:sz w:val="28"/>
          <w:szCs w:val="28"/>
        </w:rPr>
        <w:t>:</w:t>
      </w:r>
    </w:p>
    <w:p w14:paraId="44797A76" w14:textId="0EF3523F" w:rsidR="00014301" w:rsidRPr="00FF26E6" w:rsidRDefault="00320587" w:rsidP="00AF53F6">
      <w:pPr>
        <w:pStyle w:val="ListParagraph"/>
        <w:numPr>
          <w:ilvl w:val="0"/>
          <w:numId w:val="28"/>
        </w:numPr>
        <w:spacing w:line="360" w:lineRule="auto"/>
        <w:rPr>
          <w:rFonts w:ascii="Simplified Arabic" w:hAnsi="Simplified Arabic" w:cs="Simplified Arabic"/>
          <w:sz w:val="28"/>
          <w:szCs w:val="28"/>
        </w:rPr>
      </w:pPr>
      <w:r w:rsidRPr="00FF26E6">
        <w:rPr>
          <w:rFonts w:ascii="Simplified Arabic" w:hAnsi="Simplified Arabic" w:cs="Simplified Arabic"/>
          <w:b/>
          <w:bCs/>
          <w:sz w:val="28"/>
          <w:szCs w:val="28"/>
          <w:rtl/>
        </w:rPr>
        <w:t>الحدود المكانية</w:t>
      </w:r>
      <w:r w:rsidRPr="00FF26E6">
        <w:rPr>
          <w:rFonts w:ascii="Simplified Arabic" w:hAnsi="Simplified Arabic" w:cs="Simplified Arabic"/>
          <w:b/>
          <w:bCs/>
          <w:sz w:val="28"/>
          <w:szCs w:val="28"/>
        </w:rPr>
        <w:t>:</w:t>
      </w:r>
      <w:r w:rsidRPr="00FF26E6">
        <w:rPr>
          <w:rFonts w:ascii="Simplified Arabic" w:hAnsi="Simplified Arabic" w:cs="Simplified Arabic"/>
          <w:sz w:val="28"/>
          <w:szCs w:val="28"/>
        </w:rPr>
        <w:br/>
      </w:r>
      <w:r w:rsidR="00014301" w:rsidRPr="00FF26E6">
        <w:rPr>
          <w:rFonts w:ascii="Simplified Arabic" w:hAnsi="Simplified Arabic" w:cs="Simplified Arabic"/>
          <w:sz w:val="28"/>
          <w:szCs w:val="28"/>
          <w:rtl/>
        </w:rPr>
        <w:t>تُجرى هذه الدراسة على مجتمع نادي مركاز في مدينة جدة بالمملكة العربية السعودية، بوصفه نموذجاً لمجتمع ريادي غير رسمي ينظم فعاليات حضورية تستهدف رواد الأعمال والمهتمين بريادة الأعمال</w:t>
      </w:r>
      <w:r w:rsidR="00014301" w:rsidRPr="00FF26E6">
        <w:rPr>
          <w:rFonts w:ascii="Simplified Arabic" w:hAnsi="Simplified Arabic" w:cs="Simplified Arabic"/>
          <w:sz w:val="28"/>
          <w:szCs w:val="28"/>
        </w:rPr>
        <w:t>.</w:t>
      </w:r>
    </w:p>
    <w:p w14:paraId="2C570AC6" w14:textId="77777777" w:rsidR="00014301" w:rsidRPr="00FF26E6" w:rsidRDefault="00320587" w:rsidP="00014301">
      <w:pPr>
        <w:pStyle w:val="ListParagraph"/>
        <w:numPr>
          <w:ilvl w:val="0"/>
          <w:numId w:val="28"/>
        </w:numPr>
        <w:spacing w:line="360" w:lineRule="auto"/>
        <w:rPr>
          <w:rFonts w:ascii="Simplified Arabic" w:hAnsi="Simplified Arabic" w:cs="Simplified Arabic"/>
          <w:b/>
          <w:bCs/>
          <w:sz w:val="32"/>
          <w:szCs w:val="32"/>
          <w:u w:val="single"/>
        </w:rPr>
      </w:pPr>
      <w:r w:rsidRPr="00FF26E6">
        <w:rPr>
          <w:rFonts w:ascii="Simplified Arabic" w:hAnsi="Simplified Arabic" w:cs="Simplified Arabic"/>
          <w:sz w:val="28"/>
          <w:szCs w:val="28"/>
        </w:rPr>
        <w:t xml:space="preserve"> </w:t>
      </w:r>
      <w:r w:rsidRPr="00FF26E6">
        <w:rPr>
          <w:rFonts w:ascii="Simplified Arabic" w:hAnsi="Simplified Arabic" w:cs="Simplified Arabic"/>
          <w:b/>
          <w:bCs/>
          <w:sz w:val="28"/>
          <w:szCs w:val="28"/>
          <w:rtl/>
        </w:rPr>
        <w:t>الحدود الزمانية</w:t>
      </w:r>
      <w:r w:rsidRPr="00FF26E6">
        <w:rPr>
          <w:rFonts w:ascii="Simplified Arabic" w:hAnsi="Simplified Arabic" w:cs="Simplified Arabic"/>
          <w:b/>
          <w:bCs/>
          <w:sz w:val="28"/>
          <w:szCs w:val="28"/>
        </w:rPr>
        <w:t>:</w:t>
      </w:r>
      <w:r w:rsidRPr="00FF26E6">
        <w:rPr>
          <w:rFonts w:ascii="Simplified Arabic" w:hAnsi="Simplified Arabic" w:cs="Simplified Arabic"/>
          <w:sz w:val="28"/>
          <w:szCs w:val="28"/>
        </w:rPr>
        <w:br/>
      </w:r>
      <w:r w:rsidR="00014301" w:rsidRPr="00FF26E6">
        <w:rPr>
          <w:rFonts w:ascii="Simplified Arabic" w:hAnsi="Simplified Arabic" w:cs="Simplified Arabic"/>
          <w:sz w:val="28"/>
          <w:szCs w:val="28"/>
          <w:rtl/>
        </w:rPr>
        <w:t>تقتصر الدراسة على تحليل البيانات المتعلقة بالفعاليات التي أُقيمت خلال الأشهر الستة الأخيرة السابقة لتطبيق الدراسة، وذلك لضمان حداثة التجربة لدى المشاركين ودقة استجاباتهم</w:t>
      </w:r>
      <w:r w:rsidR="00014301" w:rsidRPr="00FF26E6">
        <w:rPr>
          <w:rFonts w:ascii="Simplified Arabic" w:hAnsi="Simplified Arabic" w:cs="Simplified Arabic"/>
          <w:sz w:val="28"/>
          <w:szCs w:val="28"/>
        </w:rPr>
        <w:t>.</w:t>
      </w:r>
    </w:p>
    <w:p w14:paraId="5ECE9794" w14:textId="064F5405" w:rsidR="00014301" w:rsidRPr="00FF26E6" w:rsidRDefault="00320587" w:rsidP="00014301">
      <w:pPr>
        <w:pStyle w:val="ListParagraph"/>
        <w:numPr>
          <w:ilvl w:val="0"/>
          <w:numId w:val="28"/>
        </w:numPr>
        <w:spacing w:line="360" w:lineRule="auto"/>
        <w:rPr>
          <w:rFonts w:ascii="Simplified Arabic" w:hAnsi="Simplified Arabic" w:cs="Simplified Arabic"/>
          <w:b/>
          <w:bCs/>
          <w:sz w:val="28"/>
          <w:szCs w:val="28"/>
          <w:u w:val="single"/>
        </w:rPr>
      </w:pPr>
      <w:r w:rsidRPr="00FF26E6">
        <w:rPr>
          <w:rFonts w:ascii="Simplified Arabic" w:hAnsi="Simplified Arabic" w:cs="Simplified Arabic"/>
          <w:sz w:val="28"/>
          <w:szCs w:val="28"/>
        </w:rPr>
        <w:t xml:space="preserve"> </w:t>
      </w:r>
      <w:r w:rsidRPr="00FF26E6">
        <w:rPr>
          <w:rFonts w:ascii="Simplified Arabic" w:hAnsi="Simplified Arabic" w:cs="Simplified Arabic"/>
          <w:b/>
          <w:bCs/>
          <w:sz w:val="28"/>
          <w:szCs w:val="28"/>
          <w:rtl/>
        </w:rPr>
        <w:t>الحدود الموضوعية</w:t>
      </w:r>
      <w:r w:rsidRPr="00FF26E6">
        <w:rPr>
          <w:rFonts w:ascii="Simplified Arabic" w:hAnsi="Simplified Arabic" w:cs="Simplified Arabic"/>
          <w:b/>
          <w:bCs/>
          <w:sz w:val="28"/>
          <w:szCs w:val="28"/>
        </w:rPr>
        <w:t>:</w:t>
      </w:r>
      <w:r w:rsidRPr="00FF26E6">
        <w:rPr>
          <w:rFonts w:ascii="Simplified Arabic" w:hAnsi="Simplified Arabic" w:cs="Simplified Arabic"/>
          <w:sz w:val="28"/>
          <w:szCs w:val="28"/>
        </w:rPr>
        <w:br/>
      </w:r>
      <w:r w:rsidR="00014301" w:rsidRPr="00FF26E6">
        <w:rPr>
          <w:rFonts w:ascii="Simplified Arabic" w:hAnsi="Simplified Arabic" w:cs="Simplified Arabic"/>
          <w:sz w:val="28"/>
          <w:szCs w:val="28"/>
          <w:rtl/>
        </w:rPr>
        <w:t xml:space="preserve">تقتصر الدراسة على تحليل أثر القيمة المدركة للفعاليات الريادية الحضورية بأبعادها الأربعة (الوظيفية، والاجتماعية، والعاطفية، والمعرفية) على الاستعداد للدفع مقابل </w:t>
      </w:r>
      <w:r w:rsidR="00014301" w:rsidRPr="00FF26E6">
        <w:rPr>
          <w:rFonts w:ascii="Simplified Arabic" w:hAnsi="Simplified Arabic" w:cs="Simplified Arabic"/>
          <w:sz w:val="28"/>
          <w:szCs w:val="28"/>
          <w:rtl/>
        </w:rPr>
        <w:lastRenderedPageBreak/>
        <w:t>المشاركة، دون التطرق إلى متغيرات أخرى قد تؤثر في القرار مثل العوامل الاقتصادية الكلية أو الخصائص الشخصية العميقة</w:t>
      </w:r>
      <w:r w:rsidR="00014301" w:rsidRPr="00FF26E6">
        <w:rPr>
          <w:rFonts w:ascii="Simplified Arabic" w:hAnsi="Simplified Arabic" w:cs="Simplified Arabic"/>
          <w:sz w:val="28"/>
          <w:szCs w:val="28"/>
        </w:rPr>
        <w:t>.</w:t>
      </w:r>
      <w:r w:rsidR="00014301" w:rsidRPr="00FF26E6">
        <w:rPr>
          <w:rFonts w:ascii="Simplified Arabic" w:hAnsi="Simplified Arabic" w:cs="Simplified Arabic"/>
          <w:b/>
          <w:bCs/>
          <w:sz w:val="28"/>
          <w:szCs w:val="28"/>
          <w:u w:val="single"/>
          <w:rtl/>
        </w:rPr>
        <w:t xml:space="preserve"> </w:t>
      </w:r>
    </w:p>
    <w:p w14:paraId="18C3BFEC" w14:textId="77777777" w:rsidR="00014301" w:rsidRPr="00FF26E6" w:rsidRDefault="00014301" w:rsidP="00AF53F6">
      <w:pPr>
        <w:pStyle w:val="ListParagraph"/>
        <w:numPr>
          <w:ilvl w:val="0"/>
          <w:numId w:val="28"/>
        </w:numPr>
        <w:spacing w:before="100" w:beforeAutospacing="1" w:line="360" w:lineRule="auto"/>
        <w:outlineLvl w:val="2"/>
        <w:rPr>
          <w:rFonts w:ascii="Simplified Arabic" w:eastAsia="Times New Roman" w:hAnsi="Simplified Arabic" w:cs="Simplified Arabic"/>
          <w:b/>
          <w:bCs/>
          <w:kern w:val="0"/>
          <w:sz w:val="28"/>
          <w:szCs w:val="28"/>
          <w14:ligatures w14:val="none"/>
        </w:rPr>
      </w:pPr>
      <w:r w:rsidRPr="00FF26E6">
        <w:rPr>
          <w:rFonts w:ascii="Simplified Arabic" w:eastAsia="Times New Roman" w:hAnsi="Simplified Arabic" w:cs="Simplified Arabic"/>
          <w:b/>
          <w:bCs/>
          <w:kern w:val="0"/>
          <w:sz w:val="28"/>
          <w:szCs w:val="28"/>
          <w:rtl/>
          <w14:ligatures w14:val="none"/>
        </w:rPr>
        <w:t>الحدود البشرية</w:t>
      </w:r>
    </w:p>
    <w:p w14:paraId="28A687D8" w14:textId="77777777" w:rsidR="00014301" w:rsidRPr="00FF26E6" w:rsidRDefault="00014301" w:rsidP="00AF53F6">
      <w:pPr>
        <w:pStyle w:val="ListParagraph"/>
        <w:spacing w:before="100" w:beforeAutospacing="1" w:line="360" w:lineRule="auto"/>
        <w:rPr>
          <w:rFonts w:ascii="Simplified Arabic" w:eastAsia="Times New Roman" w:hAnsi="Simplified Arabic" w:cs="Simplified Arabic"/>
          <w:kern w:val="0"/>
          <w:sz w:val="28"/>
          <w:szCs w:val="28"/>
          <w14:ligatures w14:val="none"/>
        </w:rPr>
      </w:pPr>
      <w:r w:rsidRPr="00FF26E6">
        <w:rPr>
          <w:rFonts w:ascii="Simplified Arabic" w:eastAsia="Times New Roman" w:hAnsi="Simplified Arabic" w:cs="Simplified Arabic"/>
          <w:kern w:val="0"/>
          <w:sz w:val="28"/>
          <w:szCs w:val="28"/>
          <w:rtl/>
          <w14:ligatures w14:val="none"/>
        </w:rPr>
        <w:t xml:space="preserve">تستهدف الدراسة أعضاء مجتمع نادي مركاز الذين سبق لهم حضور فعالية حضورية واحدة على الأقل، وتشمل العينة فئات متنوعة مثل </w:t>
      </w:r>
      <w:r w:rsidRPr="00AF53F6">
        <w:rPr>
          <w:rFonts w:ascii="Simplified Arabic" w:hAnsi="Simplified Arabic" w:cs="Simplified Arabic"/>
          <w:sz w:val="28"/>
          <w:szCs w:val="28"/>
          <w:rtl/>
        </w:rPr>
        <w:t>رواد</w:t>
      </w:r>
      <w:r w:rsidRPr="00FF26E6">
        <w:rPr>
          <w:rFonts w:ascii="Simplified Arabic" w:eastAsia="Times New Roman" w:hAnsi="Simplified Arabic" w:cs="Simplified Arabic"/>
          <w:kern w:val="0"/>
          <w:sz w:val="28"/>
          <w:szCs w:val="28"/>
          <w:rtl/>
          <w14:ligatures w14:val="none"/>
        </w:rPr>
        <w:t xml:space="preserve"> الأعمال، والموظفين، والطلبة، والمستقلين</w:t>
      </w:r>
      <w:r w:rsidRPr="00FF26E6">
        <w:rPr>
          <w:rFonts w:ascii="Simplified Arabic" w:eastAsia="Times New Roman" w:hAnsi="Simplified Arabic" w:cs="Simplified Arabic"/>
          <w:kern w:val="0"/>
          <w:sz w:val="28"/>
          <w:szCs w:val="28"/>
          <w14:ligatures w14:val="none"/>
        </w:rPr>
        <w:t>.</w:t>
      </w:r>
    </w:p>
    <w:p w14:paraId="17B62B69" w14:textId="5EB426A7" w:rsidR="00014301" w:rsidRPr="00FF26E6" w:rsidRDefault="00014301" w:rsidP="00014301">
      <w:pPr>
        <w:pStyle w:val="ListParagraph"/>
        <w:bidi w:val="0"/>
        <w:spacing w:before="100" w:beforeAutospacing="1" w:after="100" w:afterAutospacing="1" w:line="240" w:lineRule="auto"/>
        <w:outlineLvl w:val="2"/>
        <w:rPr>
          <w:rFonts w:ascii="Simplified Arabic" w:eastAsia="Times New Roman" w:hAnsi="Simplified Arabic" w:cs="Simplified Arabic"/>
          <w:b/>
          <w:bCs/>
          <w:kern w:val="0"/>
          <w:sz w:val="27"/>
          <w:szCs w:val="27"/>
          <w14:ligatures w14:val="none"/>
        </w:rPr>
      </w:pPr>
    </w:p>
    <w:p w14:paraId="4228B156" w14:textId="138134AD" w:rsidR="00320587" w:rsidRPr="00FF26E6" w:rsidRDefault="00941E61" w:rsidP="00014301">
      <w:pPr>
        <w:spacing w:line="360" w:lineRule="auto"/>
        <w:rPr>
          <w:rFonts w:ascii="Simplified Arabic" w:hAnsi="Simplified Arabic" w:cs="Simplified Arabic"/>
          <w:b/>
          <w:bCs/>
          <w:sz w:val="32"/>
          <w:szCs w:val="32"/>
          <w:u w:val="single"/>
          <w:rtl/>
        </w:rPr>
      </w:pPr>
      <w:r w:rsidRPr="00FF26E6">
        <w:rPr>
          <w:rFonts w:ascii="Simplified Arabic" w:hAnsi="Simplified Arabic" w:cs="Simplified Arabic"/>
          <w:b/>
          <w:bCs/>
          <w:sz w:val="32"/>
          <w:szCs w:val="32"/>
          <w:u w:val="single"/>
          <w:rtl/>
        </w:rPr>
        <w:t>نموذج الدراسة:</w:t>
      </w:r>
    </w:p>
    <w:p w14:paraId="6F15F3F6" w14:textId="4ED246C3" w:rsidR="00D348D5" w:rsidRPr="00D348D5" w:rsidRDefault="00D348D5" w:rsidP="00AF53F6">
      <w:pPr>
        <w:spacing w:line="360" w:lineRule="auto"/>
        <w:jc w:val="both"/>
        <w:rPr>
          <w:rFonts w:ascii="Simplified Arabic" w:hAnsi="Simplified Arabic" w:cs="Simplified Arabic"/>
          <w:sz w:val="28"/>
          <w:szCs w:val="28"/>
        </w:rPr>
      </w:pPr>
      <w:r w:rsidRPr="00D348D5">
        <w:rPr>
          <w:rFonts w:ascii="Simplified Arabic" w:hAnsi="Simplified Arabic" w:cs="Simplified Arabic"/>
          <w:sz w:val="28"/>
          <w:szCs w:val="28"/>
          <w:rtl/>
        </w:rPr>
        <w:t>يقوم نموذج الدراسة على افتراض أن القيمة المدركة تمثل المتغير المستقل الرئيس</w:t>
      </w:r>
      <w:r w:rsidRPr="00FF26E6">
        <w:rPr>
          <w:rFonts w:ascii="Simplified Arabic" w:hAnsi="Simplified Arabic" w:cs="Simplified Arabic"/>
          <w:sz w:val="28"/>
          <w:szCs w:val="28"/>
          <w:rtl/>
        </w:rPr>
        <w:t>ي</w:t>
      </w:r>
      <w:r w:rsidRPr="00D348D5">
        <w:rPr>
          <w:rFonts w:ascii="Simplified Arabic" w:hAnsi="Simplified Arabic" w:cs="Simplified Arabic"/>
          <w:sz w:val="28"/>
          <w:szCs w:val="28"/>
          <w:rtl/>
        </w:rPr>
        <w:t>، ويتم تحليلها من خلال أربعة أبعاد أساسية هي</w:t>
      </w:r>
      <w:r w:rsidRPr="00D348D5">
        <w:rPr>
          <w:rFonts w:ascii="Simplified Arabic" w:hAnsi="Simplified Arabic" w:cs="Simplified Arabic"/>
          <w:sz w:val="28"/>
          <w:szCs w:val="28"/>
        </w:rPr>
        <w:t>:</w:t>
      </w:r>
    </w:p>
    <w:p w14:paraId="383D0673" w14:textId="77777777" w:rsidR="00D348D5" w:rsidRPr="00D348D5" w:rsidRDefault="00D348D5" w:rsidP="00D348D5">
      <w:pPr>
        <w:numPr>
          <w:ilvl w:val="0"/>
          <w:numId w:val="95"/>
        </w:numPr>
        <w:spacing w:line="360" w:lineRule="auto"/>
        <w:rPr>
          <w:rFonts w:ascii="Simplified Arabic" w:hAnsi="Simplified Arabic" w:cs="Simplified Arabic"/>
          <w:sz w:val="28"/>
          <w:szCs w:val="28"/>
        </w:rPr>
      </w:pPr>
      <w:r w:rsidRPr="00D348D5">
        <w:rPr>
          <w:rFonts w:ascii="Simplified Arabic" w:hAnsi="Simplified Arabic" w:cs="Simplified Arabic"/>
          <w:sz w:val="28"/>
          <w:szCs w:val="28"/>
          <w:rtl/>
        </w:rPr>
        <w:t xml:space="preserve">القيمة الوظيفية </w:t>
      </w:r>
    </w:p>
    <w:p w14:paraId="182D3AC7" w14:textId="77777777" w:rsidR="00D348D5" w:rsidRPr="00D348D5" w:rsidRDefault="00D348D5" w:rsidP="00D348D5">
      <w:pPr>
        <w:numPr>
          <w:ilvl w:val="0"/>
          <w:numId w:val="95"/>
        </w:numPr>
        <w:spacing w:line="360" w:lineRule="auto"/>
        <w:rPr>
          <w:rFonts w:ascii="Simplified Arabic" w:hAnsi="Simplified Arabic" w:cs="Simplified Arabic"/>
          <w:sz w:val="28"/>
          <w:szCs w:val="28"/>
        </w:rPr>
      </w:pPr>
      <w:r w:rsidRPr="00D348D5">
        <w:rPr>
          <w:rFonts w:ascii="Simplified Arabic" w:hAnsi="Simplified Arabic" w:cs="Simplified Arabic"/>
          <w:sz w:val="28"/>
          <w:szCs w:val="28"/>
          <w:rtl/>
        </w:rPr>
        <w:t xml:space="preserve">القيمة الاجتماعية </w:t>
      </w:r>
    </w:p>
    <w:p w14:paraId="1A34A555" w14:textId="77777777" w:rsidR="00D348D5" w:rsidRPr="00D348D5" w:rsidRDefault="00D348D5" w:rsidP="00D348D5">
      <w:pPr>
        <w:numPr>
          <w:ilvl w:val="0"/>
          <w:numId w:val="95"/>
        </w:numPr>
        <w:spacing w:line="360" w:lineRule="auto"/>
        <w:rPr>
          <w:rFonts w:ascii="Simplified Arabic" w:hAnsi="Simplified Arabic" w:cs="Simplified Arabic"/>
          <w:sz w:val="28"/>
          <w:szCs w:val="28"/>
        </w:rPr>
      </w:pPr>
      <w:r w:rsidRPr="00D348D5">
        <w:rPr>
          <w:rFonts w:ascii="Simplified Arabic" w:hAnsi="Simplified Arabic" w:cs="Simplified Arabic"/>
          <w:sz w:val="28"/>
          <w:szCs w:val="28"/>
          <w:rtl/>
        </w:rPr>
        <w:t xml:space="preserve">القيمة العاطفية </w:t>
      </w:r>
    </w:p>
    <w:p w14:paraId="70B77AD4" w14:textId="77777777" w:rsidR="00D348D5" w:rsidRPr="00D348D5" w:rsidRDefault="00D348D5" w:rsidP="00D348D5">
      <w:pPr>
        <w:numPr>
          <w:ilvl w:val="0"/>
          <w:numId w:val="95"/>
        </w:numPr>
        <w:spacing w:line="360" w:lineRule="auto"/>
        <w:rPr>
          <w:rFonts w:ascii="Simplified Arabic" w:hAnsi="Simplified Arabic" w:cs="Simplified Arabic"/>
          <w:sz w:val="28"/>
          <w:szCs w:val="28"/>
        </w:rPr>
      </w:pPr>
      <w:r w:rsidRPr="00D348D5">
        <w:rPr>
          <w:rFonts w:ascii="Simplified Arabic" w:hAnsi="Simplified Arabic" w:cs="Simplified Arabic"/>
          <w:sz w:val="28"/>
          <w:szCs w:val="28"/>
          <w:rtl/>
        </w:rPr>
        <w:t xml:space="preserve">القيمة المعرفية </w:t>
      </w:r>
    </w:p>
    <w:p w14:paraId="49F005C2" w14:textId="77777777" w:rsidR="00D348D5" w:rsidRPr="00D348D5" w:rsidRDefault="00D348D5" w:rsidP="00D348D5">
      <w:pPr>
        <w:spacing w:line="360" w:lineRule="auto"/>
        <w:rPr>
          <w:rFonts w:ascii="Simplified Arabic" w:hAnsi="Simplified Arabic" w:cs="Simplified Arabic"/>
          <w:sz w:val="28"/>
          <w:szCs w:val="28"/>
        </w:rPr>
      </w:pPr>
      <w:r w:rsidRPr="00D348D5">
        <w:rPr>
          <w:rFonts w:ascii="Simplified Arabic" w:hAnsi="Simplified Arabic" w:cs="Simplified Arabic"/>
          <w:sz w:val="28"/>
          <w:szCs w:val="28"/>
          <w:rtl/>
        </w:rPr>
        <w:t>بينما يمثل الاستعداد للدفع مقابل المشاركة في الفعاليات الريادية الحضورية المتغير التابع الذي تسعى الدراسة إلى تفسيره</w:t>
      </w:r>
      <w:r w:rsidRPr="00D348D5">
        <w:rPr>
          <w:rFonts w:ascii="Simplified Arabic" w:hAnsi="Simplified Arabic" w:cs="Simplified Arabic"/>
          <w:sz w:val="28"/>
          <w:szCs w:val="28"/>
        </w:rPr>
        <w:t>.</w:t>
      </w:r>
    </w:p>
    <w:p w14:paraId="1819CF4D" w14:textId="77777777" w:rsidR="00D348D5" w:rsidRPr="00D348D5" w:rsidRDefault="00D348D5" w:rsidP="00E601BE">
      <w:pPr>
        <w:spacing w:line="360" w:lineRule="auto"/>
        <w:jc w:val="both"/>
        <w:rPr>
          <w:rFonts w:ascii="Simplified Arabic" w:hAnsi="Simplified Arabic" w:cs="Simplified Arabic"/>
          <w:sz w:val="28"/>
          <w:szCs w:val="28"/>
        </w:rPr>
      </w:pPr>
      <w:r w:rsidRPr="00D348D5">
        <w:rPr>
          <w:rFonts w:ascii="Simplified Arabic" w:hAnsi="Simplified Arabic" w:cs="Simplified Arabic"/>
          <w:sz w:val="28"/>
          <w:szCs w:val="28"/>
          <w:rtl/>
        </w:rPr>
        <w:t>ويفترض النموذج وجود تأثير مباشر لكل بُعد من أبعاد القيمة المدركة على الاستعداد للدفع، بالإضافة إلى تأثير كلي للقيمة المدركة كمفهوم مركب</w:t>
      </w:r>
      <w:r w:rsidRPr="00D348D5">
        <w:rPr>
          <w:rFonts w:ascii="Simplified Arabic" w:hAnsi="Simplified Arabic" w:cs="Simplified Arabic"/>
          <w:sz w:val="28"/>
          <w:szCs w:val="28"/>
        </w:rPr>
        <w:t>.</w:t>
      </w:r>
    </w:p>
    <w:p w14:paraId="4A9C9F1D" w14:textId="3A29656C" w:rsidR="00F17F39" w:rsidRPr="00FF26E6" w:rsidRDefault="00F17F39" w:rsidP="00F17F39">
      <w:pPr>
        <w:spacing w:line="360" w:lineRule="auto"/>
        <w:rPr>
          <w:rFonts w:ascii="Simplified Arabic" w:hAnsi="Simplified Arabic" w:cs="Simplified Arabic"/>
          <w:b/>
          <w:bCs/>
          <w:sz w:val="32"/>
          <w:szCs w:val="32"/>
        </w:rPr>
      </w:pPr>
      <w:r w:rsidRPr="00FF26E6">
        <w:rPr>
          <w:rFonts w:ascii="Simplified Arabic" w:hAnsi="Simplified Arabic" w:cs="Simplified Arabic"/>
          <w:b/>
          <w:bCs/>
          <w:sz w:val="32"/>
          <w:szCs w:val="32"/>
          <w:rtl/>
        </w:rPr>
        <w:lastRenderedPageBreak/>
        <w:t>ثالثًا: الأطر النظرية المفسّرة</w:t>
      </w:r>
      <w:r w:rsidR="00794BFD" w:rsidRPr="00FF26E6">
        <w:rPr>
          <w:rFonts w:ascii="Simplified Arabic" w:hAnsi="Simplified Arabic" w:cs="Simplified Arabic"/>
          <w:b/>
          <w:bCs/>
          <w:sz w:val="32"/>
          <w:szCs w:val="32"/>
          <w:rtl/>
        </w:rPr>
        <w:t xml:space="preserve"> </w:t>
      </w:r>
      <w:r w:rsidRPr="00FF26E6">
        <w:rPr>
          <w:rFonts w:ascii="Simplified Arabic" w:hAnsi="Simplified Arabic" w:cs="Simplified Arabic"/>
          <w:b/>
          <w:bCs/>
          <w:sz w:val="32"/>
          <w:szCs w:val="32"/>
        </w:rPr>
        <w:t>(Theoretical Lenses)</w:t>
      </w:r>
    </w:p>
    <w:p w14:paraId="5C1E8B28" w14:textId="0701272C" w:rsidR="00F17F39" w:rsidRPr="00FF26E6" w:rsidRDefault="00F17F39" w:rsidP="00E601BE">
      <w:pPr>
        <w:spacing w:line="360" w:lineRule="auto"/>
        <w:jc w:val="both"/>
        <w:rPr>
          <w:rFonts w:ascii="Simplified Arabic" w:eastAsia="Times New Roman" w:hAnsi="Simplified Arabic" w:cs="Simplified Arabic"/>
          <w:sz w:val="28"/>
          <w:szCs w:val="28"/>
          <w:rtl/>
        </w:rPr>
      </w:pPr>
      <w:r w:rsidRPr="00FF26E6">
        <w:rPr>
          <w:rFonts w:ascii="Simplified Arabic" w:eastAsia="Times New Roman" w:hAnsi="Simplified Arabic" w:cs="Simplified Arabic"/>
          <w:sz w:val="28"/>
          <w:szCs w:val="28"/>
          <w:rtl/>
        </w:rPr>
        <w:t xml:space="preserve">تعتمد هذه الدراسة على </w:t>
      </w:r>
      <w:r w:rsidR="00794BFD" w:rsidRPr="00794BFD">
        <w:rPr>
          <w:rFonts w:ascii="Simplified Arabic" w:eastAsia="Times New Roman" w:hAnsi="Simplified Arabic" w:cs="Simplified Arabic"/>
          <w:sz w:val="28"/>
          <w:szCs w:val="28"/>
          <w:rtl/>
        </w:rPr>
        <w:t>نظرية القيمة المدركة</w:t>
      </w:r>
      <w:r w:rsidR="00794BFD" w:rsidRPr="00FF26E6">
        <w:rPr>
          <w:rFonts w:ascii="Simplified Arabic" w:eastAsia="Times New Roman" w:hAnsi="Simplified Arabic" w:cs="Simplified Arabic"/>
          <w:sz w:val="28"/>
          <w:szCs w:val="28"/>
          <w:rtl/>
        </w:rPr>
        <w:t xml:space="preserve"> </w:t>
      </w:r>
      <w:r w:rsidR="00794BFD" w:rsidRPr="00794BFD">
        <w:rPr>
          <w:rFonts w:ascii="Simplified Arabic" w:eastAsia="Times New Roman" w:hAnsi="Simplified Arabic" w:cs="Simplified Arabic"/>
          <w:sz w:val="28"/>
          <w:szCs w:val="28"/>
        </w:rPr>
        <w:t>(Perceived Value Theory)</w:t>
      </w:r>
      <w:r w:rsidR="00794BFD" w:rsidRPr="00FF26E6">
        <w:rPr>
          <w:rFonts w:ascii="Simplified Arabic" w:eastAsia="Times New Roman" w:hAnsi="Simplified Arabic" w:cs="Simplified Arabic"/>
          <w:sz w:val="28"/>
          <w:szCs w:val="28"/>
          <w:rtl/>
        </w:rPr>
        <w:t xml:space="preserve"> و</w:t>
      </w:r>
      <w:r w:rsidR="00794BFD" w:rsidRPr="00794BFD">
        <w:rPr>
          <w:rFonts w:ascii="Simplified Arabic" w:eastAsia="Times New Roman" w:hAnsi="Simplified Arabic" w:cs="Simplified Arabic"/>
          <w:sz w:val="28"/>
          <w:szCs w:val="28"/>
          <w:rtl/>
        </w:rPr>
        <w:t>نموذج الاستعداد للدفع</w:t>
      </w:r>
      <w:r w:rsidR="00794BFD" w:rsidRPr="00FF26E6">
        <w:rPr>
          <w:rFonts w:ascii="Simplified Arabic" w:eastAsia="Times New Roman" w:hAnsi="Simplified Arabic" w:cs="Simplified Arabic"/>
          <w:sz w:val="28"/>
          <w:szCs w:val="28"/>
          <w:rtl/>
        </w:rPr>
        <w:t xml:space="preserve"> </w:t>
      </w:r>
      <w:r w:rsidR="00794BFD" w:rsidRPr="00794BFD">
        <w:rPr>
          <w:rFonts w:ascii="Simplified Arabic" w:eastAsia="Times New Roman" w:hAnsi="Simplified Arabic" w:cs="Simplified Arabic"/>
          <w:sz w:val="28"/>
          <w:szCs w:val="28"/>
        </w:rPr>
        <w:t>(Willingness to Pay - WTP)</w:t>
      </w:r>
      <w:r w:rsidRPr="00FF26E6">
        <w:rPr>
          <w:rFonts w:ascii="Simplified Arabic" w:eastAsia="Times New Roman" w:hAnsi="Simplified Arabic" w:cs="Simplified Arabic"/>
          <w:sz w:val="28"/>
          <w:szCs w:val="28"/>
          <w:rtl/>
        </w:rPr>
        <w:t xml:space="preserve">، وفيما يلي شرح لكل منهما مع بيان كيفية توظيفهما في الدراسة. </w:t>
      </w:r>
    </w:p>
    <w:p w14:paraId="0A155513" w14:textId="77777777" w:rsidR="00794BFD" w:rsidRPr="00794BFD" w:rsidRDefault="00F17F39" w:rsidP="00794BFD">
      <w:pPr>
        <w:spacing w:line="360" w:lineRule="auto"/>
        <w:rPr>
          <w:rFonts w:ascii="Simplified Arabic" w:eastAsia="Times New Roman" w:hAnsi="Simplified Arabic" w:cs="Simplified Arabic"/>
          <w:b/>
          <w:bCs/>
          <w:sz w:val="28"/>
          <w:szCs w:val="28"/>
        </w:rPr>
      </w:pPr>
      <w:r w:rsidRPr="00FF26E6">
        <w:rPr>
          <w:rFonts w:ascii="Simplified Arabic" w:eastAsia="Times New Roman" w:hAnsi="Simplified Arabic" w:cs="Simplified Arabic"/>
          <w:b/>
          <w:bCs/>
          <w:sz w:val="28"/>
          <w:szCs w:val="28"/>
          <w:rtl/>
        </w:rPr>
        <w:t xml:space="preserve">أولًا: </w:t>
      </w:r>
      <w:r w:rsidR="00794BFD" w:rsidRPr="00794BFD">
        <w:rPr>
          <w:rFonts w:ascii="Simplified Arabic" w:eastAsia="Times New Roman" w:hAnsi="Simplified Arabic" w:cs="Simplified Arabic"/>
          <w:b/>
          <w:bCs/>
          <w:sz w:val="28"/>
          <w:szCs w:val="28"/>
          <w:rtl/>
        </w:rPr>
        <w:t>نظرية القيمة المدركة</w:t>
      </w:r>
      <w:r w:rsidR="00794BFD" w:rsidRPr="00794BFD">
        <w:rPr>
          <w:rFonts w:ascii="Simplified Arabic" w:eastAsia="Times New Roman" w:hAnsi="Simplified Arabic" w:cs="Simplified Arabic"/>
          <w:b/>
          <w:bCs/>
          <w:sz w:val="28"/>
          <w:szCs w:val="28"/>
        </w:rPr>
        <w:t xml:space="preserve"> </w:t>
      </w:r>
      <w:r w:rsidR="00794BFD" w:rsidRPr="00FF26E6">
        <w:rPr>
          <w:rFonts w:ascii="Simplified Arabic" w:eastAsia="Times New Roman" w:hAnsi="Simplified Arabic" w:cs="Simplified Arabic"/>
          <w:b/>
          <w:bCs/>
          <w:sz w:val="28"/>
          <w:szCs w:val="28"/>
          <w:rtl/>
        </w:rPr>
        <w:t xml:space="preserve"> </w:t>
      </w:r>
      <w:r w:rsidR="00794BFD" w:rsidRPr="00794BFD">
        <w:rPr>
          <w:rFonts w:ascii="Simplified Arabic" w:eastAsia="Times New Roman" w:hAnsi="Simplified Arabic" w:cs="Simplified Arabic"/>
          <w:b/>
          <w:bCs/>
          <w:sz w:val="28"/>
          <w:szCs w:val="28"/>
        </w:rPr>
        <w:t>(Perceived Value Theory)</w:t>
      </w:r>
    </w:p>
    <w:p w14:paraId="4D195EAB" w14:textId="77A9236C" w:rsidR="00794BFD" w:rsidRPr="00794BFD" w:rsidRDefault="00794BFD" w:rsidP="00E601BE">
      <w:pPr>
        <w:spacing w:line="360" w:lineRule="auto"/>
        <w:jc w:val="both"/>
        <w:rPr>
          <w:rFonts w:ascii="Simplified Arabic" w:eastAsia="Times New Roman" w:hAnsi="Simplified Arabic" w:cs="Simplified Arabic"/>
          <w:sz w:val="28"/>
          <w:szCs w:val="28"/>
        </w:rPr>
      </w:pPr>
      <w:r w:rsidRPr="00794BFD">
        <w:rPr>
          <w:rFonts w:ascii="Simplified Arabic" w:eastAsia="Times New Roman" w:hAnsi="Simplified Arabic" w:cs="Simplified Arabic"/>
          <w:sz w:val="28"/>
          <w:szCs w:val="28"/>
          <w:rtl/>
        </w:rPr>
        <w:t xml:space="preserve">تُعد نظرية القيمة المدركة من أكثر الأطر النظرية تأثيراً في تفسير سلوك الأفراد تجاه المنتجات والخدمات، حيث تركز على الكيفية التي يُقيّم بها المستهلك المنافع التي يحصل عليها مقارنةً بالتكاليف التي يتحملها. وقد قدّمت </w:t>
      </w:r>
      <w:r w:rsidRPr="00794BFD">
        <w:rPr>
          <w:rFonts w:ascii="Simplified Arabic" w:eastAsia="Times New Roman" w:hAnsi="Simplified Arabic" w:cs="Simplified Arabic"/>
          <w:sz w:val="28"/>
          <w:szCs w:val="28"/>
        </w:rPr>
        <w:t>Zeithaml (1988)</w:t>
      </w:r>
      <w:r w:rsidR="00251E1A" w:rsidRPr="00FF26E6">
        <w:rPr>
          <w:rFonts w:ascii="Simplified Arabic" w:eastAsia="Times New Roman" w:hAnsi="Simplified Arabic" w:cs="Simplified Arabic"/>
          <w:sz w:val="28"/>
          <w:szCs w:val="28"/>
          <w:rtl/>
        </w:rPr>
        <w:t xml:space="preserve"> </w:t>
      </w:r>
      <w:r w:rsidRPr="00794BFD">
        <w:rPr>
          <w:rFonts w:ascii="Simplified Arabic" w:eastAsia="Times New Roman" w:hAnsi="Simplified Arabic" w:cs="Simplified Arabic"/>
          <w:sz w:val="28"/>
          <w:szCs w:val="28"/>
        </w:rPr>
        <w:t xml:space="preserve"> </w:t>
      </w:r>
      <w:r w:rsidRPr="00794BFD">
        <w:rPr>
          <w:rFonts w:ascii="Simplified Arabic" w:eastAsia="Times New Roman" w:hAnsi="Simplified Arabic" w:cs="Simplified Arabic"/>
          <w:sz w:val="28"/>
          <w:szCs w:val="28"/>
          <w:rtl/>
        </w:rPr>
        <w:t>تعريفاً تأسيسياً للقيمة المدركة باعتبارها "التقييم الكلي للمستهلك لمنفعة المنتج بناءً على إدراكه لما يتم الحصول عليه مقابل ما يتم تقديمه"، وهو تعريف يؤكد الطبيعة النسبية والذاتية للقيمة، حيث تختلف من فرد لآخر تبعاً لخبراته وتوقعاته</w:t>
      </w:r>
      <w:r w:rsidRPr="00794BFD">
        <w:rPr>
          <w:rFonts w:ascii="Simplified Arabic" w:eastAsia="Times New Roman" w:hAnsi="Simplified Arabic" w:cs="Simplified Arabic"/>
          <w:sz w:val="28"/>
          <w:szCs w:val="28"/>
        </w:rPr>
        <w:t>.</w:t>
      </w:r>
    </w:p>
    <w:p w14:paraId="6151A7FA" w14:textId="2EC0D9C6" w:rsidR="00794BFD" w:rsidRPr="00794BFD" w:rsidRDefault="00794BFD" w:rsidP="00E601BE">
      <w:pPr>
        <w:spacing w:line="360" w:lineRule="auto"/>
        <w:jc w:val="both"/>
        <w:rPr>
          <w:rFonts w:ascii="Simplified Arabic" w:eastAsia="Times New Roman" w:hAnsi="Simplified Arabic" w:cs="Simplified Arabic"/>
          <w:sz w:val="28"/>
          <w:szCs w:val="28"/>
        </w:rPr>
      </w:pPr>
      <w:r w:rsidRPr="00794BFD">
        <w:rPr>
          <w:rFonts w:ascii="Simplified Arabic" w:eastAsia="Times New Roman" w:hAnsi="Simplified Arabic" w:cs="Simplified Arabic"/>
          <w:sz w:val="28"/>
          <w:szCs w:val="28"/>
          <w:rtl/>
        </w:rPr>
        <w:t xml:space="preserve">وتطورت هذه النظرية لاحقاً لتتجاوز البعد الاقتصادي البحت، حيث قدم </w:t>
      </w:r>
      <w:r w:rsidRPr="00794BFD">
        <w:rPr>
          <w:rFonts w:ascii="Simplified Arabic" w:eastAsia="Times New Roman" w:hAnsi="Simplified Arabic" w:cs="Simplified Arabic"/>
          <w:sz w:val="28"/>
          <w:szCs w:val="28"/>
        </w:rPr>
        <w:t>Sheth, Newman, and Gross (1991)</w:t>
      </w:r>
      <w:r w:rsidR="00251E1A" w:rsidRPr="00FF26E6">
        <w:rPr>
          <w:rFonts w:ascii="Simplified Arabic" w:eastAsia="Times New Roman" w:hAnsi="Simplified Arabic" w:cs="Simplified Arabic"/>
          <w:sz w:val="28"/>
          <w:szCs w:val="28"/>
          <w:rtl/>
        </w:rPr>
        <w:t xml:space="preserve"> </w:t>
      </w:r>
      <w:r w:rsidRPr="00794BFD">
        <w:rPr>
          <w:rFonts w:ascii="Simplified Arabic" w:eastAsia="Times New Roman" w:hAnsi="Simplified Arabic" w:cs="Simplified Arabic"/>
          <w:sz w:val="28"/>
          <w:szCs w:val="28"/>
        </w:rPr>
        <w:t xml:space="preserve"> </w:t>
      </w:r>
      <w:r w:rsidRPr="00794BFD">
        <w:rPr>
          <w:rFonts w:ascii="Simplified Arabic" w:eastAsia="Times New Roman" w:hAnsi="Simplified Arabic" w:cs="Simplified Arabic"/>
          <w:sz w:val="28"/>
          <w:szCs w:val="28"/>
          <w:rtl/>
        </w:rPr>
        <w:t>نموذجاً متعدد الأبعاد للقيمة الاستهلاكية، يوضح أن قرارات الأفراد لا تقوم فقط على القيمة الوظيفية (مثل الجودة أو الفائدة العملية)، بل تشمل أيضاً القيمة الاجتماعية (المرتبطة بالانتماء والمكانة)، والقيمة العاطفية (المتعلقة بالمشاعر والتجربة)، والقيمة المعرفية (المرتبطة بالفضول والتعلم واكتساب المعرفة). ويُعد هذا التصنيف من أكثر النماذج استخداماً في الدراسات الحديثة، خاصة في السياقات التي تتضمن تجارب معقدة مثل الفعاليات</w:t>
      </w:r>
      <w:r w:rsidRPr="00794BFD">
        <w:rPr>
          <w:rFonts w:ascii="Simplified Arabic" w:eastAsia="Times New Roman" w:hAnsi="Simplified Arabic" w:cs="Simplified Arabic"/>
          <w:sz w:val="28"/>
          <w:szCs w:val="28"/>
        </w:rPr>
        <w:t>.</w:t>
      </w:r>
    </w:p>
    <w:p w14:paraId="14A60434" w14:textId="376F5E5E" w:rsidR="00794BFD" w:rsidRPr="00794BFD" w:rsidRDefault="00794BFD" w:rsidP="00E601BE">
      <w:pPr>
        <w:spacing w:line="360" w:lineRule="auto"/>
        <w:jc w:val="both"/>
        <w:rPr>
          <w:rFonts w:ascii="Simplified Arabic" w:eastAsia="Times New Roman" w:hAnsi="Simplified Arabic" w:cs="Simplified Arabic"/>
          <w:sz w:val="28"/>
          <w:szCs w:val="28"/>
        </w:rPr>
      </w:pPr>
      <w:r w:rsidRPr="00794BFD">
        <w:rPr>
          <w:rFonts w:ascii="Simplified Arabic" w:eastAsia="Times New Roman" w:hAnsi="Simplified Arabic" w:cs="Simplified Arabic"/>
          <w:sz w:val="28"/>
          <w:szCs w:val="28"/>
          <w:rtl/>
        </w:rPr>
        <w:t xml:space="preserve">كما أسهم </w:t>
      </w:r>
      <w:r w:rsidRPr="00794BFD">
        <w:rPr>
          <w:rFonts w:ascii="Simplified Arabic" w:eastAsia="Times New Roman" w:hAnsi="Simplified Arabic" w:cs="Simplified Arabic"/>
          <w:sz w:val="28"/>
          <w:szCs w:val="28"/>
        </w:rPr>
        <w:t>Sweeney and Soutar (2001)</w:t>
      </w:r>
      <w:r w:rsidR="00251E1A" w:rsidRPr="00FF26E6">
        <w:rPr>
          <w:rFonts w:ascii="Simplified Arabic" w:eastAsia="Times New Roman" w:hAnsi="Simplified Arabic" w:cs="Simplified Arabic"/>
          <w:b/>
          <w:bCs/>
          <w:sz w:val="28"/>
          <w:szCs w:val="28"/>
          <w:rtl/>
        </w:rPr>
        <w:t xml:space="preserve"> </w:t>
      </w:r>
      <w:r w:rsidRPr="00794BFD">
        <w:rPr>
          <w:rFonts w:ascii="Simplified Arabic" w:eastAsia="Times New Roman" w:hAnsi="Simplified Arabic" w:cs="Simplified Arabic"/>
          <w:sz w:val="28"/>
          <w:szCs w:val="28"/>
        </w:rPr>
        <w:t xml:space="preserve"> </w:t>
      </w:r>
      <w:r w:rsidRPr="00794BFD">
        <w:rPr>
          <w:rFonts w:ascii="Simplified Arabic" w:eastAsia="Times New Roman" w:hAnsi="Simplified Arabic" w:cs="Simplified Arabic"/>
          <w:sz w:val="28"/>
          <w:szCs w:val="28"/>
          <w:rtl/>
        </w:rPr>
        <w:t>في تطوير مقياس تجريبي للقيمة المدركة</w:t>
      </w:r>
      <w:r w:rsidRPr="00794BFD">
        <w:rPr>
          <w:rFonts w:ascii="Simplified Arabic" w:eastAsia="Times New Roman" w:hAnsi="Simplified Arabic" w:cs="Simplified Arabic"/>
          <w:sz w:val="28"/>
          <w:szCs w:val="28"/>
        </w:rPr>
        <w:t xml:space="preserve"> (PERVAL)</w:t>
      </w:r>
      <w:r w:rsidRPr="00794BFD">
        <w:rPr>
          <w:rFonts w:ascii="Simplified Arabic" w:eastAsia="Times New Roman" w:hAnsi="Simplified Arabic" w:cs="Simplified Arabic"/>
          <w:sz w:val="28"/>
          <w:szCs w:val="28"/>
          <w:rtl/>
        </w:rPr>
        <w:t xml:space="preserve">، والذي عزز فهم الأبعاد المختلفة للقيمة وقياسها بطريقة كمية، مؤكدين أن القيمة ليست مفهوماً أحادياً بل بناءً متعدد الأبعاد يمكن تحليله وقياسه بشكل منفصل. ويكتسب هذا الطرح </w:t>
      </w:r>
      <w:r w:rsidRPr="00794BFD">
        <w:rPr>
          <w:rFonts w:ascii="Simplified Arabic" w:eastAsia="Times New Roman" w:hAnsi="Simplified Arabic" w:cs="Simplified Arabic"/>
          <w:sz w:val="28"/>
          <w:szCs w:val="28"/>
          <w:rtl/>
        </w:rPr>
        <w:lastRenderedPageBreak/>
        <w:t>أهمية خاصة في سياق الفعاليات الريادية الحضورية، حيث لا يقتصر تقييم المشاركين على الفائدة العملية، بل يشمل أيضاً جودة التفاعل الاجتماعي، ومستوى الإلهام والتحفيز، وفرص التعلم</w:t>
      </w:r>
      <w:r w:rsidRPr="00794BFD">
        <w:rPr>
          <w:rFonts w:ascii="Simplified Arabic" w:eastAsia="Times New Roman" w:hAnsi="Simplified Arabic" w:cs="Simplified Arabic"/>
          <w:sz w:val="28"/>
          <w:szCs w:val="28"/>
        </w:rPr>
        <w:t>.</w:t>
      </w:r>
    </w:p>
    <w:p w14:paraId="3FFC0553" w14:textId="3A91289E" w:rsidR="00794BFD" w:rsidRPr="00794BFD" w:rsidRDefault="00794BFD" w:rsidP="00E601BE">
      <w:pPr>
        <w:spacing w:line="360" w:lineRule="auto"/>
        <w:jc w:val="both"/>
        <w:rPr>
          <w:rFonts w:ascii="Simplified Arabic" w:eastAsia="Times New Roman" w:hAnsi="Simplified Arabic" w:cs="Simplified Arabic"/>
          <w:sz w:val="28"/>
          <w:szCs w:val="28"/>
        </w:rPr>
      </w:pPr>
      <w:r w:rsidRPr="00794BFD">
        <w:rPr>
          <w:rFonts w:ascii="Simplified Arabic" w:eastAsia="Times New Roman" w:hAnsi="Simplified Arabic" w:cs="Simplified Arabic"/>
          <w:sz w:val="28"/>
          <w:szCs w:val="28"/>
          <w:rtl/>
        </w:rPr>
        <w:t xml:space="preserve">وفي إطار هذا البحث، تُعد نظرية القيمة المدركة الإطار النظري الأساسي لتفسير كيفية تكوّن اتجاهات المشاركين نحو الفعاليات الريادية، وكيف تؤثر هذه الاتجاهات في سلوكهم اللاحق، خاصة فيما يتعلق بالاستعداد للدفع. فالمشارك الذي يدرك أن الفعالية تقدم له قيمة عالية على مختلف المستويات (المعرفية، </w:t>
      </w:r>
      <w:r w:rsidR="00251E1A" w:rsidRPr="00FF26E6">
        <w:rPr>
          <w:rFonts w:ascii="Simplified Arabic" w:eastAsia="Times New Roman" w:hAnsi="Simplified Arabic" w:cs="Simplified Arabic"/>
          <w:sz w:val="28"/>
          <w:szCs w:val="28"/>
          <w:rtl/>
        </w:rPr>
        <w:t>و</w:t>
      </w:r>
      <w:r w:rsidRPr="00794BFD">
        <w:rPr>
          <w:rFonts w:ascii="Simplified Arabic" w:eastAsia="Times New Roman" w:hAnsi="Simplified Arabic" w:cs="Simplified Arabic"/>
          <w:sz w:val="28"/>
          <w:szCs w:val="28"/>
          <w:rtl/>
        </w:rPr>
        <w:t xml:space="preserve">الاجتماعية، </w:t>
      </w:r>
      <w:r w:rsidR="00251E1A" w:rsidRPr="00FF26E6">
        <w:rPr>
          <w:rFonts w:ascii="Simplified Arabic" w:eastAsia="Times New Roman" w:hAnsi="Simplified Arabic" w:cs="Simplified Arabic"/>
          <w:sz w:val="28"/>
          <w:szCs w:val="28"/>
          <w:rtl/>
        </w:rPr>
        <w:t>و</w:t>
      </w:r>
      <w:r w:rsidRPr="00794BFD">
        <w:rPr>
          <w:rFonts w:ascii="Simplified Arabic" w:eastAsia="Times New Roman" w:hAnsi="Simplified Arabic" w:cs="Simplified Arabic"/>
          <w:sz w:val="28"/>
          <w:szCs w:val="28"/>
          <w:rtl/>
        </w:rPr>
        <w:t>العاطفية، والوظيفية)، يكون أكثر ميلاً لتبرير التكلفة المالية المرتبطة بها. وعلى العكس، فإن انخفاض إدراك القيمة</w:t>
      </w:r>
      <w:r w:rsidR="00251E1A" w:rsidRPr="00FF26E6">
        <w:rPr>
          <w:rFonts w:ascii="Simplified Arabic" w:eastAsia="Times New Roman" w:hAnsi="Simplified Arabic" w:cs="Simplified Arabic"/>
          <w:sz w:val="28"/>
          <w:szCs w:val="28"/>
          <w:rtl/>
        </w:rPr>
        <w:t xml:space="preserve"> </w:t>
      </w:r>
      <w:r w:rsidRPr="00794BFD">
        <w:rPr>
          <w:rFonts w:ascii="Simplified Arabic" w:eastAsia="Times New Roman" w:hAnsi="Simplified Arabic" w:cs="Simplified Arabic"/>
          <w:sz w:val="28"/>
          <w:szCs w:val="28"/>
        </w:rPr>
        <w:t>—</w:t>
      </w:r>
      <w:r w:rsidR="00251E1A" w:rsidRPr="00FF26E6">
        <w:rPr>
          <w:rFonts w:ascii="Simplified Arabic" w:eastAsia="Times New Roman" w:hAnsi="Simplified Arabic" w:cs="Simplified Arabic"/>
          <w:sz w:val="28"/>
          <w:szCs w:val="28"/>
          <w:rtl/>
        </w:rPr>
        <w:t>حتى</w:t>
      </w:r>
      <w:r w:rsidRPr="00794BFD">
        <w:rPr>
          <w:rFonts w:ascii="Simplified Arabic" w:eastAsia="Times New Roman" w:hAnsi="Simplified Arabic" w:cs="Simplified Arabic"/>
          <w:sz w:val="28"/>
          <w:szCs w:val="28"/>
        </w:rPr>
        <w:t xml:space="preserve"> </w:t>
      </w:r>
      <w:r w:rsidRPr="00794BFD">
        <w:rPr>
          <w:rFonts w:ascii="Simplified Arabic" w:eastAsia="Times New Roman" w:hAnsi="Simplified Arabic" w:cs="Simplified Arabic"/>
          <w:sz w:val="28"/>
          <w:szCs w:val="28"/>
          <w:rtl/>
        </w:rPr>
        <w:t>في حال جودة الفعالية موضوعياً—</w:t>
      </w:r>
      <w:r w:rsidR="00251E1A" w:rsidRPr="00FF26E6">
        <w:rPr>
          <w:rFonts w:ascii="Simplified Arabic" w:eastAsia="Times New Roman" w:hAnsi="Simplified Arabic" w:cs="Simplified Arabic"/>
          <w:sz w:val="28"/>
          <w:szCs w:val="28"/>
          <w:rtl/>
        </w:rPr>
        <w:t xml:space="preserve"> </w:t>
      </w:r>
      <w:r w:rsidRPr="00794BFD">
        <w:rPr>
          <w:rFonts w:ascii="Simplified Arabic" w:eastAsia="Times New Roman" w:hAnsi="Simplified Arabic" w:cs="Simplified Arabic"/>
          <w:sz w:val="28"/>
          <w:szCs w:val="28"/>
          <w:rtl/>
        </w:rPr>
        <w:t>قد يؤدي إلى ضعف الاستعداد للدفع</w:t>
      </w:r>
      <w:r w:rsidRPr="00794BFD">
        <w:rPr>
          <w:rFonts w:ascii="Simplified Arabic" w:eastAsia="Times New Roman" w:hAnsi="Simplified Arabic" w:cs="Simplified Arabic"/>
          <w:sz w:val="28"/>
          <w:szCs w:val="28"/>
        </w:rPr>
        <w:t>.</w:t>
      </w:r>
    </w:p>
    <w:p w14:paraId="4265111A" w14:textId="77777777" w:rsidR="00794BFD" w:rsidRPr="00794BFD" w:rsidRDefault="00794BFD" w:rsidP="00E601BE">
      <w:pPr>
        <w:spacing w:line="360" w:lineRule="auto"/>
        <w:jc w:val="both"/>
        <w:rPr>
          <w:rFonts w:ascii="Simplified Arabic" w:eastAsia="Times New Roman" w:hAnsi="Simplified Arabic" w:cs="Simplified Arabic"/>
          <w:sz w:val="28"/>
          <w:szCs w:val="28"/>
        </w:rPr>
      </w:pPr>
      <w:r w:rsidRPr="00794BFD">
        <w:rPr>
          <w:rFonts w:ascii="Simplified Arabic" w:eastAsia="Times New Roman" w:hAnsi="Simplified Arabic" w:cs="Simplified Arabic"/>
          <w:sz w:val="28"/>
          <w:szCs w:val="28"/>
          <w:rtl/>
        </w:rPr>
        <w:t>وتبرز أهمية هذه النظرية أيضاً في كونها تربط بين الإدراك الذاتي والسلوك الفعلي، وهو ما يجعلها أداة تحليلية مناسبة لفهم الفجوة بين التسجيل في الفعاليات والمشاركة المدفوعة. كما توفر أساساً علمياً لتصميم أدوات القياس (مثل الاستبيان المستخدم في الدراسة)، من خلال ترجمة أبعاد القيمة إلى مؤشرات قابلة للقياس والتحليل الإحصائي</w:t>
      </w:r>
      <w:r w:rsidRPr="00794BFD">
        <w:rPr>
          <w:rFonts w:ascii="Simplified Arabic" w:eastAsia="Times New Roman" w:hAnsi="Simplified Arabic" w:cs="Simplified Arabic"/>
          <w:sz w:val="28"/>
          <w:szCs w:val="28"/>
        </w:rPr>
        <w:t>.</w:t>
      </w:r>
    </w:p>
    <w:p w14:paraId="5957AABC" w14:textId="11F067B4" w:rsidR="00794BFD" w:rsidRPr="00794BFD" w:rsidRDefault="00794BFD" w:rsidP="00E601BE">
      <w:pPr>
        <w:spacing w:line="360" w:lineRule="auto"/>
        <w:jc w:val="both"/>
        <w:rPr>
          <w:rFonts w:ascii="Simplified Arabic" w:eastAsia="Times New Roman" w:hAnsi="Simplified Arabic" w:cs="Simplified Arabic"/>
          <w:sz w:val="28"/>
          <w:szCs w:val="28"/>
        </w:rPr>
      </w:pPr>
      <w:r w:rsidRPr="00794BFD">
        <w:rPr>
          <w:rFonts w:ascii="Simplified Arabic" w:eastAsia="Times New Roman" w:hAnsi="Simplified Arabic" w:cs="Simplified Arabic"/>
          <w:sz w:val="28"/>
          <w:szCs w:val="28"/>
          <w:rtl/>
        </w:rPr>
        <w:t>وعليه، فإن اعتماد هذه النظرية في هذا البحث يُمكّن من تحليل القيمة المدركة للفعاليات الريادية ليس كمفهوم عام، بل كمجموعة من الأبعاد المتكاملة التي تؤثر بشكل مباشر في قرارات الأفراد، وهو ما يتماشى مع طبيعة الفروض التي تربط بين كل بُعد من أبعاد القيمة والاستعداد للدفع</w:t>
      </w:r>
      <w:r w:rsidRPr="00794BFD">
        <w:rPr>
          <w:rFonts w:ascii="Simplified Arabic" w:eastAsia="Times New Roman" w:hAnsi="Simplified Arabic" w:cs="Simplified Arabic"/>
          <w:sz w:val="28"/>
          <w:szCs w:val="28"/>
        </w:rPr>
        <w:t>.</w:t>
      </w:r>
    </w:p>
    <w:p w14:paraId="6E367199" w14:textId="1F38269F" w:rsidR="00F17F39" w:rsidRPr="00FF26E6" w:rsidRDefault="00F17F39" w:rsidP="00F17F39">
      <w:pPr>
        <w:spacing w:line="360" w:lineRule="auto"/>
        <w:rPr>
          <w:rFonts w:ascii="Simplified Arabic" w:hAnsi="Simplified Arabic" w:cs="Simplified Arabic"/>
          <w:b/>
          <w:bCs/>
          <w:sz w:val="28"/>
          <w:szCs w:val="28"/>
        </w:rPr>
      </w:pPr>
      <w:r w:rsidRPr="00FF26E6">
        <w:rPr>
          <w:rFonts w:ascii="Simplified Arabic" w:hAnsi="Simplified Arabic" w:cs="Simplified Arabic"/>
          <w:b/>
          <w:bCs/>
          <w:sz w:val="28"/>
          <w:szCs w:val="28"/>
          <w:rtl/>
        </w:rPr>
        <w:t xml:space="preserve">ثانيا: </w:t>
      </w:r>
      <w:r w:rsidR="00794BFD" w:rsidRPr="00794BFD">
        <w:rPr>
          <w:rFonts w:ascii="Simplified Arabic" w:eastAsia="Times New Roman" w:hAnsi="Simplified Arabic" w:cs="Simplified Arabic"/>
          <w:b/>
          <w:bCs/>
          <w:sz w:val="28"/>
          <w:szCs w:val="28"/>
          <w:rtl/>
        </w:rPr>
        <w:t>نموذج الاستعداد للدفع</w:t>
      </w:r>
      <w:r w:rsidR="00794BFD" w:rsidRPr="00794BFD">
        <w:rPr>
          <w:rFonts w:ascii="Simplified Arabic" w:eastAsia="Times New Roman" w:hAnsi="Simplified Arabic" w:cs="Simplified Arabic"/>
          <w:b/>
          <w:bCs/>
          <w:sz w:val="28"/>
          <w:szCs w:val="28"/>
        </w:rPr>
        <w:t xml:space="preserve"> </w:t>
      </w:r>
      <w:r w:rsidR="00794BFD" w:rsidRPr="00FF26E6">
        <w:rPr>
          <w:rFonts w:ascii="Simplified Arabic" w:eastAsia="Times New Roman" w:hAnsi="Simplified Arabic" w:cs="Simplified Arabic"/>
          <w:b/>
          <w:bCs/>
          <w:sz w:val="28"/>
          <w:szCs w:val="28"/>
        </w:rPr>
        <w:t xml:space="preserve">   </w:t>
      </w:r>
      <w:r w:rsidR="00794BFD" w:rsidRPr="00794BFD">
        <w:rPr>
          <w:rFonts w:ascii="Simplified Arabic" w:eastAsia="Times New Roman" w:hAnsi="Simplified Arabic" w:cs="Simplified Arabic"/>
          <w:b/>
          <w:bCs/>
          <w:sz w:val="28"/>
          <w:szCs w:val="28"/>
        </w:rPr>
        <w:t>(Willingness to Pay - WTP)</w:t>
      </w:r>
      <w:r w:rsidR="00794BFD" w:rsidRPr="00FF26E6">
        <w:rPr>
          <w:rFonts w:ascii="Simplified Arabic" w:eastAsia="Times New Roman" w:hAnsi="Simplified Arabic" w:cs="Simplified Arabic"/>
          <w:b/>
          <w:bCs/>
          <w:sz w:val="28"/>
          <w:szCs w:val="28"/>
        </w:rPr>
        <w:t xml:space="preserve"> </w:t>
      </w:r>
    </w:p>
    <w:p w14:paraId="21CAEFE0" w14:textId="6DCFF5AF" w:rsidR="00794BFD" w:rsidRPr="00794BFD" w:rsidRDefault="00794BFD" w:rsidP="00E601BE">
      <w:pPr>
        <w:spacing w:line="360" w:lineRule="auto"/>
        <w:jc w:val="both"/>
        <w:rPr>
          <w:rFonts w:ascii="Simplified Arabic" w:eastAsia="Times New Roman" w:hAnsi="Simplified Arabic" w:cs="Simplified Arabic"/>
          <w:sz w:val="28"/>
          <w:szCs w:val="28"/>
        </w:rPr>
      </w:pPr>
      <w:r w:rsidRPr="00794BFD">
        <w:rPr>
          <w:rFonts w:ascii="Simplified Arabic" w:eastAsia="Times New Roman" w:hAnsi="Simplified Arabic" w:cs="Simplified Arabic"/>
          <w:sz w:val="28"/>
          <w:szCs w:val="28"/>
          <w:rtl/>
        </w:rPr>
        <w:t>يُعد مفهوم الاستعداد للدفع</w:t>
      </w:r>
      <w:r w:rsidRPr="00794BFD">
        <w:rPr>
          <w:rFonts w:ascii="Simplified Arabic" w:eastAsia="Times New Roman" w:hAnsi="Simplified Arabic" w:cs="Simplified Arabic"/>
          <w:sz w:val="28"/>
          <w:szCs w:val="28"/>
        </w:rPr>
        <w:t xml:space="preserve"> (Willingness to Pay) </w:t>
      </w:r>
      <w:r w:rsidRPr="00794BFD">
        <w:rPr>
          <w:rFonts w:ascii="Simplified Arabic" w:eastAsia="Times New Roman" w:hAnsi="Simplified Arabic" w:cs="Simplified Arabic"/>
          <w:sz w:val="28"/>
          <w:szCs w:val="28"/>
          <w:rtl/>
        </w:rPr>
        <w:t xml:space="preserve">من المفاهيم المحورية في الاقتصاد السلوكي والتسويق، حيث يُستخدم لقياس الحد الأقصى من المبلغ الذي يكون الفرد مستعداً لدفعه مقابل الحصول على منتج أو خدمة معينة. وقد عرّف </w:t>
      </w:r>
      <w:proofErr w:type="spellStart"/>
      <w:r w:rsidRPr="00794BFD">
        <w:rPr>
          <w:rFonts w:ascii="Simplified Arabic" w:eastAsia="Times New Roman" w:hAnsi="Simplified Arabic" w:cs="Simplified Arabic"/>
          <w:sz w:val="28"/>
          <w:szCs w:val="28"/>
        </w:rPr>
        <w:t>Wertenbroch</w:t>
      </w:r>
      <w:proofErr w:type="spellEnd"/>
      <w:r w:rsidRPr="00794BFD">
        <w:rPr>
          <w:rFonts w:ascii="Simplified Arabic" w:eastAsia="Times New Roman" w:hAnsi="Simplified Arabic" w:cs="Simplified Arabic"/>
          <w:sz w:val="28"/>
          <w:szCs w:val="28"/>
        </w:rPr>
        <w:t xml:space="preserve"> and Skiera (2002)</w:t>
      </w:r>
      <w:r w:rsidR="00251E1A" w:rsidRPr="00FF26E6">
        <w:rPr>
          <w:rFonts w:ascii="Simplified Arabic" w:eastAsia="Times New Roman" w:hAnsi="Simplified Arabic" w:cs="Simplified Arabic"/>
          <w:sz w:val="28"/>
          <w:szCs w:val="28"/>
          <w:rtl/>
        </w:rPr>
        <w:t xml:space="preserve"> </w:t>
      </w:r>
      <w:r w:rsidRPr="00794BFD">
        <w:rPr>
          <w:rFonts w:ascii="Simplified Arabic" w:eastAsia="Times New Roman" w:hAnsi="Simplified Arabic" w:cs="Simplified Arabic"/>
          <w:sz w:val="28"/>
          <w:szCs w:val="28"/>
        </w:rPr>
        <w:t xml:space="preserve"> </w:t>
      </w:r>
      <w:r w:rsidRPr="00794BFD">
        <w:rPr>
          <w:rFonts w:ascii="Simplified Arabic" w:eastAsia="Times New Roman" w:hAnsi="Simplified Arabic" w:cs="Simplified Arabic"/>
          <w:sz w:val="28"/>
          <w:szCs w:val="28"/>
          <w:rtl/>
        </w:rPr>
        <w:t xml:space="preserve">هذا </w:t>
      </w:r>
      <w:r w:rsidRPr="00794BFD">
        <w:rPr>
          <w:rFonts w:ascii="Simplified Arabic" w:eastAsia="Times New Roman" w:hAnsi="Simplified Arabic" w:cs="Simplified Arabic"/>
          <w:sz w:val="28"/>
          <w:szCs w:val="28"/>
          <w:rtl/>
        </w:rPr>
        <w:lastRenderedPageBreak/>
        <w:t>المفهوم بأنه مؤشر يعكس التقييم النقدي للقيمة التي يدركها المستهلك، ويُستخدم كأداة لقياس الفجوة بين القيمة المدركة والسعر الفعلي</w:t>
      </w:r>
      <w:r w:rsidRPr="00794BFD">
        <w:rPr>
          <w:rFonts w:ascii="Simplified Arabic" w:eastAsia="Times New Roman" w:hAnsi="Simplified Arabic" w:cs="Simplified Arabic"/>
          <w:sz w:val="28"/>
          <w:szCs w:val="28"/>
        </w:rPr>
        <w:t>.</w:t>
      </w:r>
    </w:p>
    <w:p w14:paraId="01613873" w14:textId="07694C46" w:rsidR="00794BFD" w:rsidRPr="00794BFD" w:rsidRDefault="00794BFD" w:rsidP="00E601BE">
      <w:pPr>
        <w:spacing w:line="360" w:lineRule="auto"/>
        <w:jc w:val="both"/>
        <w:rPr>
          <w:rFonts w:ascii="Simplified Arabic" w:eastAsia="Times New Roman" w:hAnsi="Simplified Arabic" w:cs="Simplified Arabic"/>
          <w:sz w:val="28"/>
          <w:szCs w:val="28"/>
        </w:rPr>
      </w:pPr>
      <w:r w:rsidRPr="00794BFD">
        <w:rPr>
          <w:rFonts w:ascii="Simplified Arabic" w:eastAsia="Times New Roman" w:hAnsi="Simplified Arabic" w:cs="Simplified Arabic"/>
          <w:sz w:val="28"/>
          <w:szCs w:val="28"/>
          <w:rtl/>
        </w:rPr>
        <w:t>ويُنظر إلى الاستعداد للدفع باعتباره سلوكاً ناتجاً عن عملية تقييم معقدة تشمل إدراك الفوائد، وتقدير التكاليف، والمقارنة بالبدائل المتاحة، إضافة إلى العوامل النفسية مثل الإحساس بالعدالة السعرية والرضا المتوقع</w:t>
      </w:r>
      <w:r w:rsidR="00251E1A" w:rsidRPr="00FF26E6">
        <w:rPr>
          <w:rFonts w:ascii="Simplified Arabic" w:eastAsia="Times New Roman" w:hAnsi="Simplified Arabic" w:cs="Simplified Arabic"/>
          <w:sz w:val="28"/>
          <w:szCs w:val="28"/>
          <w:rtl/>
        </w:rPr>
        <w:t xml:space="preserve">، </w:t>
      </w:r>
      <w:r w:rsidRPr="00794BFD">
        <w:rPr>
          <w:rFonts w:ascii="Simplified Arabic" w:eastAsia="Times New Roman" w:hAnsi="Simplified Arabic" w:cs="Simplified Arabic"/>
          <w:sz w:val="28"/>
          <w:szCs w:val="28"/>
        </w:rPr>
        <w:t xml:space="preserve">(Homburg, </w:t>
      </w:r>
      <w:proofErr w:type="spellStart"/>
      <w:r w:rsidRPr="00794BFD">
        <w:rPr>
          <w:rFonts w:ascii="Simplified Arabic" w:eastAsia="Times New Roman" w:hAnsi="Simplified Arabic" w:cs="Simplified Arabic"/>
          <w:sz w:val="28"/>
          <w:szCs w:val="28"/>
        </w:rPr>
        <w:t>Koschate</w:t>
      </w:r>
      <w:proofErr w:type="spellEnd"/>
      <w:r w:rsidRPr="00794BFD">
        <w:rPr>
          <w:rFonts w:ascii="Simplified Arabic" w:eastAsia="Times New Roman" w:hAnsi="Simplified Arabic" w:cs="Simplified Arabic"/>
          <w:sz w:val="28"/>
          <w:szCs w:val="28"/>
        </w:rPr>
        <w:t>, &amp; Hoyer, 2005)</w:t>
      </w:r>
      <w:r w:rsidR="00251E1A" w:rsidRPr="00FF26E6">
        <w:rPr>
          <w:rFonts w:ascii="Simplified Arabic" w:eastAsia="Times New Roman" w:hAnsi="Simplified Arabic" w:cs="Simplified Arabic"/>
          <w:sz w:val="28"/>
          <w:szCs w:val="28"/>
          <w:rtl/>
        </w:rPr>
        <w:t xml:space="preserve">. </w:t>
      </w:r>
      <w:r w:rsidRPr="00794BFD">
        <w:rPr>
          <w:rFonts w:ascii="Simplified Arabic" w:eastAsia="Times New Roman" w:hAnsi="Simplified Arabic" w:cs="Simplified Arabic"/>
          <w:sz w:val="28"/>
          <w:szCs w:val="28"/>
          <w:rtl/>
        </w:rPr>
        <w:t>وتشير الدراسات إلى أن الأفراد لا يتخذون قرارات الدفع بشكل عقلاني بحت، بل تتأثر هذه القرارات بعوامل إدراكية وسياقية، مثل طريقة عرض السعر، وتوقيت الدفع، والخبرة السابقة مع الخدمة</w:t>
      </w:r>
      <w:r w:rsidRPr="00794BFD">
        <w:rPr>
          <w:rFonts w:ascii="Simplified Arabic" w:eastAsia="Times New Roman" w:hAnsi="Simplified Arabic" w:cs="Simplified Arabic"/>
          <w:sz w:val="28"/>
          <w:szCs w:val="28"/>
        </w:rPr>
        <w:t>.</w:t>
      </w:r>
    </w:p>
    <w:p w14:paraId="09BF3F9D" w14:textId="16420589" w:rsidR="00794BFD" w:rsidRPr="00794BFD" w:rsidRDefault="00794BFD" w:rsidP="00E601BE">
      <w:pPr>
        <w:spacing w:line="360" w:lineRule="auto"/>
        <w:jc w:val="both"/>
        <w:rPr>
          <w:rFonts w:ascii="Simplified Arabic" w:eastAsia="Times New Roman" w:hAnsi="Simplified Arabic" w:cs="Simplified Arabic"/>
          <w:sz w:val="28"/>
          <w:szCs w:val="28"/>
        </w:rPr>
      </w:pPr>
      <w:r w:rsidRPr="00794BFD">
        <w:rPr>
          <w:rFonts w:ascii="Simplified Arabic" w:eastAsia="Times New Roman" w:hAnsi="Simplified Arabic" w:cs="Simplified Arabic"/>
          <w:sz w:val="28"/>
          <w:szCs w:val="28"/>
          <w:rtl/>
        </w:rPr>
        <w:t xml:space="preserve">كما يوضح </w:t>
      </w:r>
      <w:r w:rsidRPr="00794BFD">
        <w:rPr>
          <w:rFonts w:ascii="Simplified Arabic" w:eastAsia="Times New Roman" w:hAnsi="Simplified Arabic" w:cs="Simplified Arabic"/>
          <w:sz w:val="28"/>
          <w:szCs w:val="28"/>
        </w:rPr>
        <w:t>Hanemann (1991)</w:t>
      </w:r>
      <w:r w:rsidR="002B7DB1" w:rsidRPr="00FF26E6">
        <w:rPr>
          <w:rFonts w:ascii="Simplified Arabic" w:eastAsia="Times New Roman" w:hAnsi="Simplified Arabic" w:cs="Simplified Arabic"/>
          <w:b/>
          <w:bCs/>
          <w:sz w:val="28"/>
          <w:szCs w:val="28"/>
          <w:rtl/>
        </w:rPr>
        <w:t xml:space="preserve"> </w:t>
      </w:r>
      <w:r w:rsidRPr="00794BFD">
        <w:rPr>
          <w:rFonts w:ascii="Simplified Arabic" w:eastAsia="Times New Roman" w:hAnsi="Simplified Arabic" w:cs="Simplified Arabic"/>
          <w:sz w:val="28"/>
          <w:szCs w:val="28"/>
        </w:rPr>
        <w:t xml:space="preserve"> </w:t>
      </w:r>
      <w:r w:rsidRPr="00794BFD">
        <w:rPr>
          <w:rFonts w:ascii="Simplified Arabic" w:eastAsia="Times New Roman" w:hAnsi="Simplified Arabic" w:cs="Simplified Arabic"/>
          <w:sz w:val="28"/>
          <w:szCs w:val="28"/>
          <w:rtl/>
        </w:rPr>
        <w:t>أن الاستعداد للدفع لا يعكس فقط القدرة المالية، بل أيضاً الرغبة الذاتية في الدفع، وهو ما يجعله مؤشراً مركباً يجمع بين البعد الاقتصادي والنفسي. وفي سياق الخدمات غير الملموسة</w:t>
      </w:r>
      <w:r w:rsidR="002B7DB1" w:rsidRPr="00FF26E6">
        <w:rPr>
          <w:rFonts w:ascii="Simplified Arabic" w:eastAsia="Times New Roman" w:hAnsi="Simplified Arabic" w:cs="Simplified Arabic"/>
          <w:sz w:val="28"/>
          <w:szCs w:val="28"/>
          <w:rtl/>
        </w:rPr>
        <w:t xml:space="preserve"> </w:t>
      </w:r>
      <w:r w:rsidRPr="00794BFD">
        <w:rPr>
          <w:rFonts w:ascii="Simplified Arabic" w:eastAsia="Times New Roman" w:hAnsi="Simplified Arabic" w:cs="Simplified Arabic"/>
          <w:sz w:val="28"/>
          <w:szCs w:val="28"/>
          <w:rtl/>
        </w:rPr>
        <w:t>—مثل الفعاليات—</w:t>
      </w:r>
      <w:r w:rsidR="002B7DB1" w:rsidRPr="00FF26E6">
        <w:rPr>
          <w:rFonts w:ascii="Simplified Arabic" w:eastAsia="Times New Roman" w:hAnsi="Simplified Arabic" w:cs="Simplified Arabic"/>
          <w:sz w:val="28"/>
          <w:szCs w:val="28"/>
          <w:rtl/>
        </w:rPr>
        <w:t xml:space="preserve"> </w:t>
      </w:r>
      <w:r w:rsidRPr="00794BFD">
        <w:rPr>
          <w:rFonts w:ascii="Simplified Arabic" w:eastAsia="Times New Roman" w:hAnsi="Simplified Arabic" w:cs="Simplified Arabic"/>
          <w:sz w:val="28"/>
          <w:szCs w:val="28"/>
          <w:rtl/>
        </w:rPr>
        <w:t>تزداد أهمية هذا المفهوم، حيث يصعب على الأفراد تقييم القيمة بشكل دقيق قبل التجربة، مما يجعل إدراكهم المسبق للقيمة عاملاً حاسماً في تحديد استعدادهم للدفع</w:t>
      </w:r>
      <w:r w:rsidRPr="00794BFD">
        <w:rPr>
          <w:rFonts w:ascii="Simplified Arabic" w:eastAsia="Times New Roman" w:hAnsi="Simplified Arabic" w:cs="Simplified Arabic"/>
          <w:sz w:val="28"/>
          <w:szCs w:val="28"/>
        </w:rPr>
        <w:t>.</w:t>
      </w:r>
    </w:p>
    <w:p w14:paraId="08F8277B" w14:textId="56972863" w:rsidR="00794BFD" w:rsidRPr="00794BFD" w:rsidRDefault="00794BFD" w:rsidP="00E601BE">
      <w:pPr>
        <w:spacing w:line="360" w:lineRule="auto"/>
        <w:jc w:val="both"/>
        <w:rPr>
          <w:rFonts w:ascii="Simplified Arabic" w:eastAsia="Times New Roman" w:hAnsi="Simplified Arabic" w:cs="Simplified Arabic"/>
          <w:sz w:val="28"/>
          <w:szCs w:val="28"/>
        </w:rPr>
      </w:pPr>
      <w:r w:rsidRPr="00794BFD">
        <w:rPr>
          <w:rFonts w:ascii="Simplified Arabic" w:eastAsia="Times New Roman" w:hAnsi="Simplified Arabic" w:cs="Simplified Arabic"/>
          <w:sz w:val="28"/>
          <w:szCs w:val="28"/>
          <w:rtl/>
        </w:rPr>
        <w:t>وفي هذا البحث، يُستخدم الاستعداد للدفع كمتغير تابع يعكس السلوك النهائي للمشاركين تجاه الفعاليات الريادية الحضورية. فهو لا يقيس فقط نية الدفع، بل يُعد مؤشراً على مدى اقتناع المشاركين بالقيمة المقدمة، ومدى استعدادهم لتحمل تكلفة المشاركة. ومن هذا المنطلق، فإن تحليل العوامل المؤثرة في الاستعداد للدفع</w:t>
      </w:r>
      <w:r w:rsidR="002B7DB1" w:rsidRPr="00FF26E6">
        <w:rPr>
          <w:rFonts w:ascii="Simplified Arabic" w:eastAsia="Times New Roman" w:hAnsi="Simplified Arabic" w:cs="Simplified Arabic"/>
          <w:sz w:val="28"/>
          <w:szCs w:val="28"/>
          <w:rtl/>
        </w:rPr>
        <w:t xml:space="preserve"> </w:t>
      </w:r>
      <w:r w:rsidRPr="00794BFD">
        <w:rPr>
          <w:rFonts w:ascii="Simplified Arabic" w:eastAsia="Times New Roman" w:hAnsi="Simplified Arabic" w:cs="Simplified Arabic"/>
          <w:sz w:val="28"/>
          <w:szCs w:val="28"/>
          <w:rtl/>
        </w:rPr>
        <w:t>—وخاصة أبعاد القيمة المدركة—</w:t>
      </w:r>
      <w:r w:rsidR="002B7DB1" w:rsidRPr="00FF26E6">
        <w:rPr>
          <w:rFonts w:ascii="Simplified Arabic" w:eastAsia="Times New Roman" w:hAnsi="Simplified Arabic" w:cs="Simplified Arabic"/>
          <w:sz w:val="28"/>
          <w:szCs w:val="28"/>
          <w:rtl/>
        </w:rPr>
        <w:t xml:space="preserve"> </w:t>
      </w:r>
      <w:r w:rsidRPr="00794BFD">
        <w:rPr>
          <w:rFonts w:ascii="Simplified Arabic" w:eastAsia="Times New Roman" w:hAnsi="Simplified Arabic" w:cs="Simplified Arabic"/>
          <w:sz w:val="28"/>
          <w:szCs w:val="28"/>
          <w:rtl/>
        </w:rPr>
        <w:t>يُسهم في فهم كيفية تحويل القيمة غير الملموسة إلى سلوك اقتصادي فعلي</w:t>
      </w:r>
      <w:r w:rsidRPr="00794BFD">
        <w:rPr>
          <w:rFonts w:ascii="Simplified Arabic" w:eastAsia="Times New Roman" w:hAnsi="Simplified Arabic" w:cs="Simplified Arabic"/>
          <w:sz w:val="28"/>
          <w:szCs w:val="28"/>
        </w:rPr>
        <w:t>.</w:t>
      </w:r>
    </w:p>
    <w:p w14:paraId="330F5690" w14:textId="77777777" w:rsidR="00794BFD" w:rsidRPr="00794BFD" w:rsidRDefault="00794BFD" w:rsidP="00E601BE">
      <w:pPr>
        <w:spacing w:line="360" w:lineRule="auto"/>
        <w:jc w:val="both"/>
        <w:rPr>
          <w:rFonts w:ascii="Simplified Arabic" w:eastAsia="Times New Roman" w:hAnsi="Simplified Arabic" w:cs="Simplified Arabic"/>
          <w:sz w:val="28"/>
          <w:szCs w:val="28"/>
        </w:rPr>
      </w:pPr>
      <w:r w:rsidRPr="00794BFD">
        <w:rPr>
          <w:rFonts w:ascii="Simplified Arabic" w:eastAsia="Times New Roman" w:hAnsi="Simplified Arabic" w:cs="Simplified Arabic"/>
          <w:sz w:val="28"/>
          <w:szCs w:val="28"/>
          <w:rtl/>
        </w:rPr>
        <w:t>كما يُعد هذا المفهوم مهماً من الناحية التطبيقية، حيث يساعد منظمي الفعاليات على تحديد استراتيجيات التسعير المناسبة، وتصميم عروض قيمة</w:t>
      </w:r>
      <w:r w:rsidRPr="00794BFD">
        <w:rPr>
          <w:rFonts w:ascii="Simplified Arabic" w:eastAsia="Times New Roman" w:hAnsi="Simplified Arabic" w:cs="Simplified Arabic"/>
          <w:sz w:val="28"/>
          <w:szCs w:val="28"/>
        </w:rPr>
        <w:t xml:space="preserve"> (Value Propositions) </w:t>
      </w:r>
      <w:r w:rsidRPr="00794BFD">
        <w:rPr>
          <w:rFonts w:ascii="Simplified Arabic" w:eastAsia="Times New Roman" w:hAnsi="Simplified Arabic" w:cs="Simplified Arabic"/>
          <w:sz w:val="28"/>
          <w:szCs w:val="28"/>
          <w:rtl/>
        </w:rPr>
        <w:t xml:space="preserve">تتماشى مع </w:t>
      </w:r>
      <w:r w:rsidRPr="00794BFD">
        <w:rPr>
          <w:rFonts w:ascii="Simplified Arabic" w:eastAsia="Times New Roman" w:hAnsi="Simplified Arabic" w:cs="Simplified Arabic"/>
          <w:sz w:val="28"/>
          <w:szCs w:val="28"/>
          <w:rtl/>
        </w:rPr>
        <w:lastRenderedPageBreak/>
        <w:t>توقعات المشاركين. فارتفاع الاستعداد للدفع يشير إلى نجاح الفعالية في تقديم قيمة حقيقية، بينما يعكس انخفاضه وجود فجوة تحتاج إلى معالجة، سواء في المحتوى أو في تجربة المشاركة</w:t>
      </w:r>
      <w:r w:rsidRPr="00794BFD">
        <w:rPr>
          <w:rFonts w:ascii="Simplified Arabic" w:eastAsia="Times New Roman" w:hAnsi="Simplified Arabic" w:cs="Simplified Arabic"/>
          <w:sz w:val="28"/>
          <w:szCs w:val="28"/>
        </w:rPr>
        <w:t>.</w:t>
      </w:r>
    </w:p>
    <w:p w14:paraId="6E78AF55" w14:textId="77777777" w:rsidR="00794BFD" w:rsidRPr="00794BFD" w:rsidRDefault="00794BFD" w:rsidP="00E601BE">
      <w:pPr>
        <w:spacing w:line="360" w:lineRule="auto"/>
        <w:jc w:val="both"/>
        <w:rPr>
          <w:rFonts w:ascii="Simplified Arabic" w:eastAsia="Times New Roman" w:hAnsi="Simplified Arabic" w:cs="Simplified Arabic"/>
          <w:sz w:val="28"/>
          <w:szCs w:val="28"/>
        </w:rPr>
      </w:pPr>
      <w:r w:rsidRPr="00794BFD">
        <w:rPr>
          <w:rFonts w:ascii="Simplified Arabic" w:eastAsia="Times New Roman" w:hAnsi="Simplified Arabic" w:cs="Simplified Arabic"/>
          <w:sz w:val="28"/>
          <w:szCs w:val="28"/>
          <w:rtl/>
        </w:rPr>
        <w:t>وتتضح أهمية هذا النموذج أيضاً في قدرته على الربط بين الجانب النظري (القيمة المدركة) والجانب التطبيقي (قرار الدفع)، مما يجعله مكملاً أساسياً لنظرية القيمة المدركة في تفسير سلوك المشاركين. فبينما تفسر النظرية الأولى كيف تتشكل القيمة في ذهن الفرد، يوضح نموذج الاستعداد للدفع كيف تُترجم هذه القيمة إلى قرار مالي ملموس</w:t>
      </w:r>
      <w:r w:rsidRPr="00794BFD">
        <w:rPr>
          <w:rFonts w:ascii="Simplified Arabic" w:eastAsia="Times New Roman" w:hAnsi="Simplified Arabic" w:cs="Simplified Arabic"/>
          <w:sz w:val="28"/>
          <w:szCs w:val="28"/>
        </w:rPr>
        <w:t>.</w:t>
      </w:r>
    </w:p>
    <w:p w14:paraId="26EB5058" w14:textId="77777777" w:rsidR="00794BFD" w:rsidRPr="00794BFD" w:rsidRDefault="00794BFD" w:rsidP="00E601BE">
      <w:pPr>
        <w:spacing w:line="360" w:lineRule="auto"/>
        <w:jc w:val="both"/>
        <w:rPr>
          <w:rFonts w:ascii="Simplified Arabic" w:eastAsia="Times New Roman" w:hAnsi="Simplified Arabic" w:cs="Simplified Arabic"/>
          <w:sz w:val="28"/>
          <w:szCs w:val="28"/>
        </w:rPr>
      </w:pPr>
      <w:r w:rsidRPr="00794BFD">
        <w:rPr>
          <w:rFonts w:ascii="Simplified Arabic" w:eastAsia="Times New Roman" w:hAnsi="Simplified Arabic" w:cs="Simplified Arabic"/>
          <w:sz w:val="28"/>
          <w:szCs w:val="28"/>
          <w:rtl/>
        </w:rPr>
        <w:t>وبذلك، فإن دمج هذين المنطلقين النظريين في هذا البحث يوفر إطاراً تحليلياً متكاملاً يربط بين الإدراك والسلوك، ويساعد في تفسير الظاهرة البحثية محل الدراسة بصورة أكثر عمقاً وشمولاً</w:t>
      </w:r>
      <w:r w:rsidRPr="00794BFD">
        <w:rPr>
          <w:rFonts w:ascii="Simplified Arabic" w:eastAsia="Times New Roman" w:hAnsi="Simplified Arabic" w:cs="Simplified Arabic"/>
          <w:sz w:val="28"/>
          <w:szCs w:val="28"/>
        </w:rPr>
        <w:t>.</w:t>
      </w:r>
    </w:p>
    <w:p w14:paraId="4A57A9C9" w14:textId="583DEFCB" w:rsidR="00A74F76" w:rsidRPr="00FF26E6" w:rsidRDefault="00D22171" w:rsidP="00862EB3">
      <w:pPr>
        <w:spacing w:line="360" w:lineRule="auto"/>
        <w:rPr>
          <w:rFonts w:ascii="Simplified Arabic" w:hAnsi="Simplified Arabic" w:cs="Simplified Arabic"/>
          <w:b/>
          <w:bCs/>
          <w:sz w:val="32"/>
          <w:szCs w:val="32"/>
          <w:u w:val="single"/>
          <w:rtl/>
        </w:rPr>
      </w:pPr>
      <w:r w:rsidRPr="00FF26E6">
        <w:rPr>
          <w:rFonts w:ascii="Simplified Arabic" w:hAnsi="Simplified Arabic" w:cs="Simplified Arabic"/>
          <w:b/>
          <w:bCs/>
          <w:sz w:val="32"/>
          <w:szCs w:val="32"/>
          <w:u w:val="single"/>
          <w:rtl/>
        </w:rPr>
        <w:t>الدراسات السابقة</w:t>
      </w:r>
      <w:r w:rsidR="00A74F76" w:rsidRPr="00FF26E6">
        <w:rPr>
          <w:rFonts w:ascii="Simplified Arabic" w:hAnsi="Simplified Arabic" w:cs="Simplified Arabic"/>
          <w:b/>
          <w:bCs/>
          <w:sz w:val="32"/>
          <w:szCs w:val="32"/>
          <w:u w:val="single"/>
          <w:rtl/>
        </w:rPr>
        <w:t>:</w:t>
      </w:r>
    </w:p>
    <w:p w14:paraId="33744671" w14:textId="27C8A046" w:rsidR="00323DBF" w:rsidRPr="00FF26E6" w:rsidRDefault="00323DBF" w:rsidP="00862EB3">
      <w:pPr>
        <w:spacing w:line="360" w:lineRule="auto"/>
        <w:rPr>
          <w:rFonts w:ascii="Simplified Arabic" w:hAnsi="Simplified Arabic" w:cs="Simplified Arabic"/>
          <w:sz w:val="28"/>
          <w:szCs w:val="28"/>
          <w:rtl/>
        </w:rPr>
      </w:pPr>
      <w:r w:rsidRPr="00FF26E6">
        <w:rPr>
          <w:rFonts w:ascii="Simplified Arabic" w:hAnsi="Simplified Arabic" w:cs="Simplified Arabic"/>
          <w:sz w:val="28"/>
          <w:szCs w:val="28"/>
          <w:rtl/>
        </w:rPr>
        <w:t>من خلال هذا القسم، سوف نتناول الدراسات السابقة وكيف استفادت هذه الدراسة منها، وما يميز هذه الدراسة عن الدراسات السابقة.</w:t>
      </w:r>
    </w:p>
    <w:p w14:paraId="6E92A9F1" w14:textId="7777AEC0" w:rsidR="00F96490" w:rsidRPr="00FF26E6" w:rsidRDefault="00F96490"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b/>
          <w:bCs/>
          <w:sz w:val="28"/>
          <w:szCs w:val="28"/>
          <w:rtl/>
        </w:rPr>
        <w:t xml:space="preserve">دراسة </w:t>
      </w:r>
      <w:r w:rsidRPr="00FF26E6">
        <w:rPr>
          <w:rFonts w:ascii="Simplified Arabic" w:hAnsi="Simplified Arabic" w:cs="Simplified Arabic"/>
          <w:b/>
          <w:bCs/>
          <w:sz w:val="28"/>
          <w:szCs w:val="28"/>
        </w:rPr>
        <w:t>(Kurniawan et al., 2025)</w:t>
      </w:r>
      <w:r w:rsidRPr="00FF26E6">
        <w:rPr>
          <w:rFonts w:ascii="Simplified Arabic" w:hAnsi="Simplified Arabic" w:cs="Simplified Arabic"/>
          <w:b/>
          <w:bCs/>
          <w:sz w:val="28"/>
          <w:szCs w:val="28"/>
          <w:rtl/>
        </w:rPr>
        <w:t xml:space="preserve">: </w:t>
      </w:r>
      <w:r w:rsidRPr="00FF26E6">
        <w:rPr>
          <w:rFonts w:ascii="Simplified Arabic" w:hAnsi="Simplified Arabic" w:cs="Simplified Arabic"/>
          <w:sz w:val="28"/>
          <w:szCs w:val="28"/>
          <w:rtl/>
        </w:rPr>
        <w:t>ركزت هذه الدراسة على فحص تأثير القيمة المدركة على نية الشراء والتوصية الإلكترونية في بيئة التجارة الإلكترونية، باستخدام نموذج تكاملي يجمع بين العوامل الإدراكية والسلوكية. اعتمدت الدراسة على منهج كمي وتحليل البيانات باستخدام نمذجة المعادلات الهيكلية، حيث تم قياس أبعاد القيمة المختلفة وتأثيرها على السلوك الرقمي</w:t>
      </w:r>
      <w:r w:rsidRPr="00FF26E6">
        <w:rPr>
          <w:rFonts w:ascii="Simplified Arabic" w:hAnsi="Simplified Arabic" w:cs="Simplified Arabic"/>
          <w:sz w:val="28"/>
          <w:szCs w:val="28"/>
        </w:rPr>
        <w:t>.</w:t>
      </w:r>
    </w:p>
    <w:p w14:paraId="0B8E6948" w14:textId="77777777" w:rsidR="00F96490" w:rsidRPr="00F96490" w:rsidRDefault="00F96490" w:rsidP="00E601BE">
      <w:pPr>
        <w:spacing w:line="360" w:lineRule="auto"/>
        <w:jc w:val="both"/>
        <w:rPr>
          <w:rFonts w:ascii="Simplified Arabic" w:hAnsi="Simplified Arabic" w:cs="Simplified Arabic"/>
          <w:sz w:val="28"/>
          <w:szCs w:val="28"/>
        </w:rPr>
      </w:pPr>
      <w:r w:rsidRPr="00F96490">
        <w:rPr>
          <w:rFonts w:ascii="Simplified Arabic" w:hAnsi="Simplified Arabic" w:cs="Simplified Arabic"/>
          <w:sz w:val="28"/>
          <w:szCs w:val="28"/>
          <w:rtl/>
        </w:rPr>
        <w:t xml:space="preserve">أظهرت النتائج أن القيمة المدركة تؤثر بشكل مباشر في نية الشراء، كما تؤثر في نية التوصية من خلال التأثير في الاتجاهات والتجربة الإدراكية. كما كشفت الدراسة أن الأبعاد العاطفية والاجتماعية </w:t>
      </w:r>
      <w:r w:rsidRPr="00F96490">
        <w:rPr>
          <w:rFonts w:ascii="Simplified Arabic" w:hAnsi="Simplified Arabic" w:cs="Simplified Arabic"/>
          <w:sz w:val="28"/>
          <w:szCs w:val="28"/>
          <w:rtl/>
        </w:rPr>
        <w:lastRenderedPageBreak/>
        <w:t>تلعب دوراً مهماً في تشكيل السلوك الرقمي، وأن المستخدمين الذين يدركون قيمة أعلى يكونون أكثر ميلاً للتفاعل الإيجابي مع المنصات</w:t>
      </w:r>
      <w:r w:rsidRPr="00F96490">
        <w:rPr>
          <w:rFonts w:ascii="Simplified Arabic" w:hAnsi="Simplified Arabic" w:cs="Simplified Arabic"/>
          <w:sz w:val="28"/>
          <w:szCs w:val="28"/>
        </w:rPr>
        <w:t>.</w:t>
      </w:r>
    </w:p>
    <w:p w14:paraId="6E39FBF8" w14:textId="77777777" w:rsidR="00F96490" w:rsidRPr="00FF26E6" w:rsidRDefault="00F96490"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b/>
          <w:bCs/>
          <w:sz w:val="28"/>
          <w:szCs w:val="28"/>
          <w:rtl/>
        </w:rPr>
        <w:t xml:space="preserve">دراسة </w:t>
      </w:r>
      <w:r w:rsidRPr="00FF26E6">
        <w:rPr>
          <w:rFonts w:ascii="Simplified Arabic" w:hAnsi="Simplified Arabic" w:cs="Simplified Arabic"/>
          <w:b/>
          <w:bCs/>
          <w:sz w:val="28"/>
          <w:szCs w:val="28"/>
        </w:rPr>
        <w:t>(</w:t>
      </w:r>
      <w:proofErr w:type="spellStart"/>
      <w:r w:rsidRPr="00FF26E6">
        <w:rPr>
          <w:rFonts w:ascii="Simplified Arabic" w:hAnsi="Simplified Arabic" w:cs="Simplified Arabic"/>
          <w:b/>
          <w:bCs/>
          <w:sz w:val="28"/>
          <w:szCs w:val="28"/>
        </w:rPr>
        <w:t>Purwianti</w:t>
      </w:r>
      <w:proofErr w:type="spellEnd"/>
      <w:r w:rsidRPr="00FF26E6">
        <w:rPr>
          <w:rFonts w:ascii="Simplified Arabic" w:hAnsi="Simplified Arabic" w:cs="Simplified Arabic"/>
          <w:b/>
          <w:bCs/>
          <w:sz w:val="28"/>
          <w:szCs w:val="28"/>
        </w:rPr>
        <w:t xml:space="preserve"> et al., 2024)</w:t>
      </w:r>
      <w:r w:rsidRPr="00FF26E6">
        <w:rPr>
          <w:rFonts w:ascii="Simplified Arabic" w:hAnsi="Simplified Arabic" w:cs="Simplified Arabic"/>
          <w:b/>
          <w:bCs/>
          <w:sz w:val="28"/>
          <w:szCs w:val="28"/>
          <w:rtl/>
        </w:rPr>
        <w:t xml:space="preserve">: </w:t>
      </w:r>
      <w:r w:rsidRPr="00FF26E6">
        <w:rPr>
          <w:rFonts w:ascii="Simplified Arabic" w:hAnsi="Simplified Arabic" w:cs="Simplified Arabic"/>
          <w:sz w:val="28"/>
          <w:szCs w:val="28"/>
          <w:rtl/>
        </w:rPr>
        <w:t>هدفت هذه الدراسة إلى تحليل تأثير القيمة السعرية والتوصيات الإلكترونية</w:t>
      </w:r>
      <w:r w:rsidRPr="00FF26E6">
        <w:rPr>
          <w:rFonts w:ascii="Simplified Arabic" w:hAnsi="Simplified Arabic" w:cs="Simplified Arabic"/>
          <w:sz w:val="28"/>
          <w:szCs w:val="28"/>
        </w:rPr>
        <w:t xml:space="preserve"> (e-WOM) </w:t>
      </w:r>
      <w:r w:rsidRPr="00FF26E6">
        <w:rPr>
          <w:rFonts w:ascii="Simplified Arabic" w:hAnsi="Simplified Arabic" w:cs="Simplified Arabic"/>
          <w:sz w:val="28"/>
          <w:szCs w:val="28"/>
          <w:rtl/>
        </w:rPr>
        <w:t>على نية الشراء، مع دراسة الدور الوسيط للاتجاهات في هذه العلاقة. اعتمدت الدراسة على منهج كمي باستخدام استبيانات، وتم تحليل البيانات باستخدام نماذج الانحدار ونمذجة المعادلات الهيكلية لاختبار العلاقات السببية بين المتغيرات</w:t>
      </w:r>
      <w:r w:rsidRPr="00FF26E6">
        <w:rPr>
          <w:rFonts w:ascii="Simplified Arabic" w:hAnsi="Simplified Arabic" w:cs="Simplified Arabic"/>
          <w:sz w:val="28"/>
          <w:szCs w:val="28"/>
        </w:rPr>
        <w:t>.</w:t>
      </w:r>
    </w:p>
    <w:p w14:paraId="4AFA6429" w14:textId="221749B7" w:rsidR="00F96490" w:rsidRPr="00FF26E6" w:rsidRDefault="00F96490" w:rsidP="00E601BE">
      <w:pPr>
        <w:spacing w:line="360" w:lineRule="auto"/>
        <w:jc w:val="both"/>
        <w:rPr>
          <w:rFonts w:ascii="Simplified Arabic" w:hAnsi="Simplified Arabic" w:cs="Simplified Arabic"/>
          <w:sz w:val="28"/>
          <w:szCs w:val="28"/>
          <w:rtl/>
        </w:rPr>
      </w:pPr>
      <w:r w:rsidRPr="00FF26E6">
        <w:rPr>
          <w:rFonts w:ascii="Simplified Arabic" w:hAnsi="Simplified Arabic" w:cs="Simplified Arabic"/>
          <w:sz w:val="28"/>
          <w:szCs w:val="28"/>
          <w:rtl/>
        </w:rPr>
        <w:t>و</w:t>
      </w:r>
      <w:r w:rsidRPr="00F96490">
        <w:rPr>
          <w:rFonts w:ascii="Simplified Arabic" w:hAnsi="Simplified Arabic" w:cs="Simplified Arabic"/>
          <w:sz w:val="28"/>
          <w:szCs w:val="28"/>
          <w:rtl/>
        </w:rPr>
        <w:t>أظهرت النتائج أن القيمة السعرية تؤثر بشكل مباشر في نية الشراء، كما تؤثر بشكل غير مباشر من خلال تشكيل الاتجاهات الإيجابية لدى المستهلكين. كما بينت الدراسة أن التوصيات الإلكترونية تعزز إدراك القيمة وتزيد من ثقة المستهلك، مما يؤدي إلى رفع احتمالية اتخاذ قرار الشراء. وأكدت النتائج أن إدراك القيمة لا يتشكل فقط من السعر، بل من التجربة الكلية والمعلومات المحيطة بها</w:t>
      </w:r>
      <w:r w:rsidRPr="00F96490">
        <w:rPr>
          <w:rFonts w:ascii="Simplified Arabic" w:hAnsi="Simplified Arabic" w:cs="Simplified Arabic"/>
          <w:sz w:val="28"/>
          <w:szCs w:val="28"/>
        </w:rPr>
        <w:t>.</w:t>
      </w:r>
    </w:p>
    <w:p w14:paraId="7C804F72" w14:textId="7D2336CD" w:rsidR="00FC689D" w:rsidRPr="00FF26E6" w:rsidRDefault="00C830CF"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b/>
          <w:bCs/>
          <w:sz w:val="28"/>
          <w:szCs w:val="28"/>
          <w:rtl/>
        </w:rPr>
        <w:t xml:space="preserve">دراسة </w:t>
      </w:r>
      <w:r w:rsidR="00FC689D" w:rsidRPr="00FF26E6">
        <w:rPr>
          <w:rFonts w:ascii="Simplified Arabic" w:hAnsi="Simplified Arabic" w:cs="Simplified Arabic"/>
          <w:b/>
          <w:bCs/>
          <w:sz w:val="28"/>
          <w:szCs w:val="28"/>
        </w:rPr>
        <w:t>(Zeqiri et al., 2023)</w:t>
      </w:r>
      <w:r w:rsidRPr="00FF26E6">
        <w:rPr>
          <w:rFonts w:ascii="Simplified Arabic" w:hAnsi="Simplified Arabic" w:cs="Simplified Arabic"/>
          <w:b/>
          <w:bCs/>
          <w:sz w:val="28"/>
          <w:szCs w:val="28"/>
          <w:rtl/>
        </w:rPr>
        <w:t>:</w:t>
      </w:r>
      <w:r w:rsidRPr="00FF26E6">
        <w:rPr>
          <w:rFonts w:ascii="Simplified Arabic" w:hAnsi="Simplified Arabic" w:cs="Simplified Arabic"/>
          <w:sz w:val="28"/>
          <w:szCs w:val="28"/>
          <w:rtl/>
        </w:rPr>
        <w:t xml:space="preserve"> </w:t>
      </w:r>
      <w:r w:rsidR="00FC689D" w:rsidRPr="00FF26E6">
        <w:rPr>
          <w:rFonts w:ascii="Simplified Arabic" w:hAnsi="Simplified Arabic" w:cs="Simplified Arabic"/>
          <w:sz w:val="28"/>
          <w:szCs w:val="28"/>
          <w:rtl/>
        </w:rPr>
        <w:t>سعت هذه الدراسة إلى فحص العلاقة بين القيمة المدركة ونية إعادة الشراء في بيئة التجارة الإلكترونية، مع إدخال متغيرات وسيطة مثل الثقة والتوصية الإلكترونية. استخدمت الدراسة منهجاً كمياً من خلال استبيان إلكتروني تم توزيعه على عينة من المتسوقين عبر الإنترنت، وتم تحليل البيانات باستخدام نمذجة المعادلات الهيكلية لاختبار الفرضيات بشكل دقيق</w:t>
      </w:r>
      <w:r w:rsidR="00FC689D" w:rsidRPr="00FF26E6">
        <w:rPr>
          <w:rFonts w:ascii="Simplified Arabic" w:hAnsi="Simplified Arabic" w:cs="Simplified Arabic"/>
          <w:sz w:val="28"/>
          <w:szCs w:val="28"/>
        </w:rPr>
        <w:t>.</w:t>
      </w:r>
    </w:p>
    <w:p w14:paraId="6174D26E" w14:textId="3F459E2A" w:rsidR="00FC689D" w:rsidRPr="00FC689D" w:rsidRDefault="00FC689D"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و</w:t>
      </w:r>
      <w:r w:rsidRPr="00FC689D">
        <w:rPr>
          <w:rFonts w:ascii="Simplified Arabic" w:hAnsi="Simplified Arabic" w:cs="Simplified Arabic"/>
          <w:sz w:val="28"/>
          <w:szCs w:val="28"/>
          <w:rtl/>
        </w:rPr>
        <w:t>توصلت النتائج إلى أن القيمة المدركة تؤثر تأثيراً إيجابياً ومباشراً في نية إعادة الشراء، كما أن الثقة تلعب دوراً وسيطاً مهماً في تعزيز هذه العلاقة. وأظهرت الدراسة أيضاً أن التوصيات الإلكترونية تسهم في تعزيز إدراك القيمة، مما يؤدي إلى سلوك شرائي متكرر. وأكدت النتائج أن بناء القيمة المدركة يمثل عاملاً حاسماً في الحفاظ على العملاء في البيئات الرقمية</w:t>
      </w:r>
      <w:r w:rsidRPr="00FC689D">
        <w:rPr>
          <w:rFonts w:ascii="Simplified Arabic" w:hAnsi="Simplified Arabic" w:cs="Simplified Arabic"/>
          <w:sz w:val="28"/>
          <w:szCs w:val="28"/>
        </w:rPr>
        <w:t>.</w:t>
      </w:r>
    </w:p>
    <w:p w14:paraId="45EBE26E" w14:textId="77777777" w:rsidR="000F4BF2" w:rsidRPr="00FF26E6" w:rsidRDefault="00BE4006"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b/>
          <w:bCs/>
          <w:sz w:val="28"/>
          <w:szCs w:val="28"/>
          <w:rtl/>
        </w:rPr>
        <w:lastRenderedPageBreak/>
        <w:t>دراسة (</w:t>
      </w:r>
      <w:r w:rsidR="000F4BF2" w:rsidRPr="00FF26E6">
        <w:rPr>
          <w:rFonts w:ascii="Simplified Arabic" w:hAnsi="Simplified Arabic" w:cs="Simplified Arabic"/>
          <w:b/>
          <w:bCs/>
          <w:sz w:val="28"/>
          <w:szCs w:val="28"/>
        </w:rPr>
        <w:t xml:space="preserve">Al </w:t>
      </w:r>
      <w:proofErr w:type="spellStart"/>
      <w:r w:rsidR="000F4BF2" w:rsidRPr="00FF26E6">
        <w:rPr>
          <w:rFonts w:ascii="Simplified Arabic" w:hAnsi="Simplified Arabic" w:cs="Simplified Arabic"/>
          <w:b/>
          <w:bCs/>
          <w:sz w:val="28"/>
          <w:szCs w:val="28"/>
        </w:rPr>
        <w:t>Halbusi</w:t>
      </w:r>
      <w:proofErr w:type="spellEnd"/>
      <w:r w:rsidR="000F4BF2" w:rsidRPr="00FF26E6">
        <w:rPr>
          <w:rFonts w:ascii="Simplified Arabic" w:hAnsi="Simplified Arabic" w:cs="Simplified Arabic"/>
          <w:b/>
          <w:bCs/>
          <w:sz w:val="28"/>
          <w:szCs w:val="28"/>
        </w:rPr>
        <w:t xml:space="preserve"> et al., 2023</w:t>
      </w:r>
      <w:r w:rsidRPr="00FF26E6">
        <w:rPr>
          <w:rFonts w:ascii="Simplified Arabic" w:hAnsi="Simplified Arabic" w:cs="Simplified Arabic"/>
          <w:b/>
          <w:bCs/>
          <w:sz w:val="28"/>
          <w:szCs w:val="28"/>
          <w:rtl/>
        </w:rPr>
        <w:t>):</w:t>
      </w:r>
      <w:r w:rsidRPr="00FF26E6">
        <w:rPr>
          <w:rFonts w:ascii="Simplified Arabic" w:hAnsi="Simplified Arabic" w:cs="Simplified Arabic"/>
          <w:sz w:val="28"/>
          <w:szCs w:val="28"/>
          <w:rtl/>
        </w:rPr>
        <w:t xml:space="preserve"> </w:t>
      </w:r>
      <w:r w:rsidR="000F4BF2" w:rsidRPr="00FF26E6">
        <w:rPr>
          <w:rFonts w:ascii="Simplified Arabic" w:hAnsi="Simplified Arabic" w:cs="Simplified Arabic"/>
          <w:sz w:val="28"/>
          <w:szCs w:val="28"/>
          <w:rtl/>
        </w:rPr>
        <w:t>هدفت هذه الدراسة إلى تحليل النية الريادية الرقمية باستخدام نظرية السلوك المخطط، مع توسيع النموذج ليشمل متغيرات إضافية مثل استخدام وسائل التواصل الاجتماعي والدعم الاجتماعي. اعتمدت الدراسة على منهج كمي من خلال استبيانات موزعة على عينة من رواد الأعمال، وتم تحليل البيانات باستخدام نمذجة المعادلات الهيكلية</w:t>
      </w:r>
      <w:r w:rsidR="000F4BF2" w:rsidRPr="00FF26E6">
        <w:rPr>
          <w:rFonts w:ascii="Simplified Arabic" w:hAnsi="Simplified Arabic" w:cs="Simplified Arabic"/>
          <w:sz w:val="28"/>
          <w:szCs w:val="28"/>
        </w:rPr>
        <w:t>.</w:t>
      </w:r>
    </w:p>
    <w:p w14:paraId="055A611E" w14:textId="77777777" w:rsidR="000F4BF2" w:rsidRPr="000F4BF2" w:rsidRDefault="000F4BF2" w:rsidP="00E601BE">
      <w:pPr>
        <w:spacing w:line="360" w:lineRule="auto"/>
        <w:jc w:val="both"/>
        <w:rPr>
          <w:rFonts w:ascii="Simplified Arabic" w:hAnsi="Simplified Arabic" w:cs="Simplified Arabic"/>
          <w:sz w:val="28"/>
          <w:szCs w:val="28"/>
        </w:rPr>
      </w:pPr>
      <w:r w:rsidRPr="000F4BF2">
        <w:rPr>
          <w:rFonts w:ascii="Simplified Arabic" w:hAnsi="Simplified Arabic" w:cs="Simplified Arabic"/>
          <w:sz w:val="28"/>
          <w:szCs w:val="28"/>
          <w:rtl/>
        </w:rPr>
        <w:t>أظهرت النتائج أن الاتجاهات الشخصية والمعايير الاجتماعية والإدراك بالتحكم السلوكي تؤثر بشكل مباشر في النية الريادية. كما تبين أن وسائل التواصل الاجتماعي تعزز هذه العلاقة من خلال توفير بيئة داعمة للمبادرة. وأكدت الدراسة أن العوامل النفسية والاجتماعية تلعب دوراً مركزياً في تشكيل النوايا السلوكية، وليس فقط العوامل الاقتصادية</w:t>
      </w:r>
      <w:r w:rsidRPr="000F4BF2">
        <w:rPr>
          <w:rFonts w:ascii="Simplified Arabic" w:hAnsi="Simplified Arabic" w:cs="Simplified Arabic"/>
          <w:sz w:val="28"/>
          <w:szCs w:val="28"/>
        </w:rPr>
        <w:t>.</w:t>
      </w:r>
    </w:p>
    <w:p w14:paraId="77EF279D" w14:textId="58AEAE98" w:rsidR="000F4BF2" w:rsidRPr="00FF26E6" w:rsidRDefault="00B402CA"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b/>
          <w:bCs/>
          <w:sz w:val="28"/>
          <w:szCs w:val="28"/>
          <w:rtl/>
        </w:rPr>
        <w:t>دراسة</w:t>
      </w:r>
      <w:r w:rsidRPr="00FF26E6">
        <w:rPr>
          <w:rFonts w:ascii="Simplified Arabic" w:hAnsi="Simplified Arabic" w:cs="Simplified Arabic"/>
          <w:b/>
          <w:bCs/>
          <w:sz w:val="28"/>
          <w:szCs w:val="28"/>
        </w:rPr>
        <w:t xml:space="preserve"> :(</w:t>
      </w:r>
      <w:r w:rsidR="000F4BF2" w:rsidRPr="00FF26E6">
        <w:rPr>
          <w:rFonts w:ascii="Simplified Arabic" w:hAnsi="Simplified Arabic" w:cs="Simplified Arabic"/>
        </w:rPr>
        <w:t xml:space="preserve"> </w:t>
      </w:r>
      <w:r w:rsidR="000F4BF2" w:rsidRPr="00FF26E6">
        <w:rPr>
          <w:rFonts w:ascii="Simplified Arabic" w:hAnsi="Simplified Arabic" w:cs="Simplified Arabic"/>
          <w:b/>
          <w:bCs/>
          <w:sz w:val="28"/>
          <w:szCs w:val="28"/>
        </w:rPr>
        <w:t>Yapp &amp; Yeap, 2023</w:t>
      </w:r>
      <w:r w:rsidRPr="00FF26E6">
        <w:rPr>
          <w:rFonts w:ascii="Simplified Arabic" w:hAnsi="Simplified Arabic" w:cs="Simplified Arabic"/>
          <w:b/>
          <w:bCs/>
          <w:sz w:val="28"/>
          <w:szCs w:val="28"/>
        </w:rPr>
        <w:t xml:space="preserve">) </w:t>
      </w:r>
      <w:r w:rsidR="000F4BF2" w:rsidRPr="00FF26E6">
        <w:rPr>
          <w:rFonts w:ascii="Simplified Arabic" w:hAnsi="Simplified Arabic" w:cs="Simplified Arabic"/>
          <w:sz w:val="28"/>
          <w:szCs w:val="28"/>
          <w:rtl/>
        </w:rPr>
        <w:t>هدفت هذه الدراسة إلى تحليل محددات القيمة المدركة لدى المستخدمين في خدمات النقل الذكي ضمن الاقتصاد التشاركي، مع التركيز على كيفية تأثير هذه القيمة في رضا العملاء. اعتمدت الدراسة على منهج كمي باستخدام استبيانات ميدانية وطبّقت نموذج المعادلات الهيكلية</w:t>
      </w:r>
      <w:r w:rsidR="000F4BF2" w:rsidRPr="00FF26E6">
        <w:rPr>
          <w:rFonts w:ascii="Simplified Arabic" w:hAnsi="Simplified Arabic" w:cs="Simplified Arabic"/>
          <w:sz w:val="28"/>
          <w:szCs w:val="28"/>
        </w:rPr>
        <w:t xml:space="preserve"> (PLS-SEM) </w:t>
      </w:r>
      <w:r w:rsidR="000F4BF2" w:rsidRPr="00FF26E6">
        <w:rPr>
          <w:rFonts w:ascii="Simplified Arabic" w:hAnsi="Simplified Arabic" w:cs="Simplified Arabic"/>
          <w:sz w:val="28"/>
          <w:szCs w:val="28"/>
          <w:rtl/>
        </w:rPr>
        <w:t>لتحليل العلاقات بين المتغيرات، إلى جانب استخدام تحليل الأهمية والأداء لتحديد الأبعاد الأكثر تأثيراً في تجربة المستخدم. كما تم اختبار أبعاد متعددة للقيمة شملت البعد الاقتصادي والعاطفي والاجتماعي</w:t>
      </w:r>
      <w:r w:rsidR="000F4BF2" w:rsidRPr="00FF26E6">
        <w:rPr>
          <w:rFonts w:ascii="Simplified Arabic" w:hAnsi="Simplified Arabic" w:cs="Simplified Arabic"/>
          <w:sz w:val="28"/>
          <w:szCs w:val="28"/>
        </w:rPr>
        <w:t>.</w:t>
      </w:r>
    </w:p>
    <w:p w14:paraId="2CCFB323" w14:textId="77777777" w:rsidR="000F4BF2" w:rsidRPr="000F4BF2" w:rsidRDefault="000F4BF2" w:rsidP="00E601BE">
      <w:pPr>
        <w:spacing w:line="360" w:lineRule="auto"/>
        <w:jc w:val="both"/>
        <w:rPr>
          <w:rFonts w:ascii="Simplified Arabic" w:hAnsi="Simplified Arabic" w:cs="Simplified Arabic"/>
          <w:sz w:val="28"/>
          <w:szCs w:val="28"/>
        </w:rPr>
      </w:pPr>
      <w:r w:rsidRPr="000F4BF2">
        <w:rPr>
          <w:rFonts w:ascii="Simplified Arabic" w:hAnsi="Simplified Arabic" w:cs="Simplified Arabic"/>
          <w:sz w:val="28"/>
          <w:szCs w:val="28"/>
          <w:rtl/>
        </w:rPr>
        <w:t>أظهرت النتائج أن القيمة المدركة تُعد متغيراً متعدد الأبعاد يؤثر بشكل مباشر في رضا المستخدمين، وأن القيمة العاطفية كانت الأكثر تأثيراً مقارنة ببقية الأبعاد. كما كشفت الدراسة أن بعض الأبعاد مثل القيمة الرمزية قد لا يكون لها تأثير إيجابي دائماً، مما يعكس تعقيد عملية إدراك القيمة. وأكدت النتائج أن تحسين تجربة المستخدم يتطلب فهماً متكاملاً لجميع أبعاد القيمة وليس التركيز على البعد الوظيفي فقط</w:t>
      </w:r>
      <w:r w:rsidRPr="000F4BF2">
        <w:rPr>
          <w:rFonts w:ascii="Simplified Arabic" w:hAnsi="Simplified Arabic" w:cs="Simplified Arabic"/>
          <w:sz w:val="28"/>
          <w:szCs w:val="28"/>
        </w:rPr>
        <w:t>.</w:t>
      </w:r>
    </w:p>
    <w:p w14:paraId="356B4DB6" w14:textId="07A9C0F0" w:rsidR="00FF2AD7" w:rsidRPr="00FF26E6" w:rsidRDefault="00C830CF"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b/>
          <w:bCs/>
          <w:sz w:val="28"/>
          <w:szCs w:val="28"/>
          <w:rtl/>
        </w:rPr>
        <w:lastRenderedPageBreak/>
        <w:t>دراسة (</w:t>
      </w:r>
      <w:r w:rsidR="00FF2AD7" w:rsidRPr="00FF26E6">
        <w:rPr>
          <w:rFonts w:ascii="Simplified Arabic" w:hAnsi="Simplified Arabic" w:cs="Simplified Arabic"/>
          <w:b/>
          <w:bCs/>
          <w:sz w:val="28"/>
          <w:szCs w:val="28"/>
        </w:rPr>
        <w:t>Li et al., 2021</w:t>
      </w:r>
      <w:r w:rsidRPr="00FF26E6">
        <w:rPr>
          <w:rFonts w:ascii="Simplified Arabic" w:hAnsi="Simplified Arabic" w:cs="Simplified Arabic"/>
          <w:b/>
          <w:bCs/>
          <w:sz w:val="28"/>
          <w:szCs w:val="28"/>
          <w:rtl/>
        </w:rPr>
        <w:t xml:space="preserve">): </w:t>
      </w:r>
      <w:r w:rsidR="00467B41" w:rsidRPr="00FF26E6">
        <w:rPr>
          <w:rFonts w:ascii="Simplified Arabic" w:hAnsi="Simplified Arabic" w:cs="Simplified Arabic"/>
          <w:sz w:val="28"/>
          <w:szCs w:val="28"/>
          <w:rtl/>
        </w:rPr>
        <w:t>سع</w:t>
      </w:r>
      <w:r w:rsidR="00FF2AD7" w:rsidRPr="00FF26E6">
        <w:rPr>
          <w:rFonts w:ascii="Simplified Arabic" w:hAnsi="Simplified Arabic" w:cs="Simplified Arabic"/>
          <w:sz w:val="28"/>
          <w:szCs w:val="28"/>
          <w:rtl/>
        </w:rPr>
        <w:t>ت هذه الدراسة إلى تحليل العوامل المؤثرة في الاستعداد للدفع في خدمات مشاركة الدراجات باستخدام إطار القيمة المدركة. اعتمدت الدراسة على منهج كمي من خلال جمع البيانات من المستخدمين الفعليين وتحليلها باستخدام نموذج المعادلات الهيكلية، مع التركيز على أبعاد القيمة والمخاطر المدركة والثقة</w:t>
      </w:r>
      <w:r w:rsidR="00FF2AD7" w:rsidRPr="00FF26E6">
        <w:rPr>
          <w:rFonts w:ascii="Simplified Arabic" w:hAnsi="Simplified Arabic" w:cs="Simplified Arabic"/>
          <w:sz w:val="28"/>
          <w:szCs w:val="28"/>
        </w:rPr>
        <w:t>.</w:t>
      </w:r>
    </w:p>
    <w:p w14:paraId="70911282" w14:textId="77777777" w:rsidR="00FF2AD7" w:rsidRPr="00FF2AD7" w:rsidRDefault="00FF2AD7" w:rsidP="00E601BE">
      <w:pPr>
        <w:spacing w:line="360" w:lineRule="auto"/>
        <w:jc w:val="both"/>
        <w:rPr>
          <w:rFonts w:ascii="Simplified Arabic" w:hAnsi="Simplified Arabic" w:cs="Simplified Arabic"/>
          <w:sz w:val="28"/>
          <w:szCs w:val="28"/>
        </w:rPr>
      </w:pPr>
      <w:r w:rsidRPr="00FF2AD7">
        <w:rPr>
          <w:rFonts w:ascii="Simplified Arabic" w:hAnsi="Simplified Arabic" w:cs="Simplified Arabic"/>
          <w:sz w:val="28"/>
          <w:szCs w:val="28"/>
          <w:rtl/>
        </w:rPr>
        <w:t>أظهرت النتائج أن القيمة المدركة ترتبط ارتباطاً إيجابياً قوياً بالاستعداد للدفع، في حين أن المخاطر المدركة تؤثر سلباً في هذا الاستعداد. كما كشفت الدراسة أن الثقة تلعب دوراً وسيطاً مهماً في تعزيز العلاقة بين القيمة والاستعداد للدفع. وأكدت النتائج أن تعزيز القيمة المدركة يمكن أن يزيد من تقبل المستخدمين للدفع مقابل الخدمات</w:t>
      </w:r>
      <w:r w:rsidRPr="00FF2AD7">
        <w:rPr>
          <w:rFonts w:ascii="Simplified Arabic" w:hAnsi="Simplified Arabic" w:cs="Simplified Arabic"/>
          <w:sz w:val="28"/>
          <w:szCs w:val="28"/>
        </w:rPr>
        <w:t>.</w:t>
      </w:r>
    </w:p>
    <w:p w14:paraId="06F5BC98" w14:textId="77777777" w:rsidR="001A3640" w:rsidRPr="00FF26E6" w:rsidRDefault="00BE4006"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b/>
          <w:bCs/>
          <w:sz w:val="28"/>
          <w:szCs w:val="28"/>
          <w:rtl/>
        </w:rPr>
        <w:t>دراسة (</w:t>
      </w:r>
      <w:r w:rsidR="00FF2AD7" w:rsidRPr="00FF26E6">
        <w:rPr>
          <w:rFonts w:ascii="Simplified Arabic" w:hAnsi="Simplified Arabic" w:cs="Simplified Arabic"/>
          <w:b/>
          <w:bCs/>
          <w:sz w:val="28"/>
          <w:szCs w:val="28"/>
        </w:rPr>
        <w:t>Al-Jundi, 2019</w:t>
      </w:r>
      <w:r w:rsidRPr="00FF26E6">
        <w:rPr>
          <w:rFonts w:ascii="Simplified Arabic" w:hAnsi="Simplified Arabic" w:cs="Simplified Arabic"/>
          <w:b/>
          <w:bCs/>
          <w:sz w:val="28"/>
          <w:szCs w:val="28"/>
          <w:rtl/>
        </w:rPr>
        <w:t>):</w:t>
      </w:r>
      <w:r w:rsidRPr="00FF26E6">
        <w:rPr>
          <w:rFonts w:ascii="Simplified Arabic" w:hAnsi="Simplified Arabic" w:cs="Simplified Arabic"/>
          <w:sz w:val="28"/>
          <w:szCs w:val="28"/>
          <w:rtl/>
        </w:rPr>
        <w:t xml:space="preserve"> </w:t>
      </w:r>
      <w:r w:rsidR="001A3640" w:rsidRPr="00FF26E6">
        <w:rPr>
          <w:rFonts w:ascii="Simplified Arabic" w:hAnsi="Simplified Arabic" w:cs="Simplified Arabic"/>
          <w:sz w:val="28"/>
          <w:szCs w:val="28"/>
          <w:rtl/>
        </w:rPr>
        <w:t>هدفت هذه الدراسة إلى اختبار تأثير الابتكار الاستهلاكي على نية الشراء من خلال القيمة المدركة كمتغير وسيط. استخدمت الدراسة منهجاً كمياً من خلال استبيانات موزعة على عينة من المستهلكين، وتم تحليل البيانات باستخدام نمذجة المعادلات الهيكلية لاختبار العلاقات بين المتغيرات</w:t>
      </w:r>
      <w:r w:rsidR="001A3640" w:rsidRPr="00FF26E6">
        <w:rPr>
          <w:rFonts w:ascii="Simplified Arabic" w:hAnsi="Simplified Arabic" w:cs="Simplified Arabic"/>
          <w:sz w:val="28"/>
          <w:szCs w:val="28"/>
        </w:rPr>
        <w:t>.</w:t>
      </w:r>
    </w:p>
    <w:p w14:paraId="1C50BF47" w14:textId="77777777" w:rsidR="001A3640" w:rsidRPr="001A3640" w:rsidRDefault="001A3640" w:rsidP="00E601BE">
      <w:pPr>
        <w:spacing w:line="360" w:lineRule="auto"/>
        <w:jc w:val="both"/>
        <w:rPr>
          <w:rFonts w:ascii="Simplified Arabic" w:hAnsi="Simplified Arabic" w:cs="Simplified Arabic"/>
          <w:sz w:val="28"/>
          <w:szCs w:val="28"/>
        </w:rPr>
      </w:pPr>
      <w:r w:rsidRPr="001A3640">
        <w:rPr>
          <w:rFonts w:ascii="Simplified Arabic" w:hAnsi="Simplified Arabic" w:cs="Simplified Arabic"/>
          <w:sz w:val="28"/>
          <w:szCs w:val="28"/>
          <w:rtl/>
        </w:rPr>
        <w:t>أظهرت النتائج أن القيمة المدركة تلعب دوراً وسيطاً قوياً بين الابتكار ونية الشراء، حيث يميل الأفراد الأكثر ابتكاراً إلى إدراك قيمة أعلى في المنتجات الجديدة. كما أكدت الدراسة أن تعزيز إدراك القيمة يمكن أن يسهم في زيادة تقبل المستهلكين للمنتجات والخدمات المبتكرة. وأبرزت النتائج أهمية العوامل النفسية في تفسير السلوك الشرائي</w:t>
      </w:r>
      <w:r w:rsidRPr="001A3640">
        <w:rPr>
          <w:rFonts w:ascii="Simplified Arabic" w:hAnsi="Simplified Arabic" w:cs="Simplified Arabic"/>
          <w:sz w:val="28"/>
          <w:szCs w:val="28"/>
        </w:rPr>
        <w:t>.</w:t>
      </w:r>
    </w:p>
    <w:p w14:paraId="2D8F3D11" w14:textId="260245F2" w:rsidR="00246C35" w:rsidRPr="00FF26E6" w:rsidRDefault="00C830CF"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b/>
          <w:bCs/>
          <w:sz w:val="28"/>
          <w:szCs w:val="28"/>
          <w:rtl/>
        </w:rPr>
        <w:t>دراسة (</w:t>
      </w:r>
      <w:r w:rsidR="00246C35" w:rsidRPr="00FF26E6">
        <w:rPr>
          <w:rFonts w:ascii="Simplified Arabic" w:hAnsi="Simplified Arabic" w:cs="Simplified Arabic"/>
          <w:b/>
          <w:bCs/>
          <w:sz w:val="28"/>
          <w:szCs w:val="28"/>
        </w:rPr>
        <w:t>Hajar et al., 2021</w:t>
      </w:r>
      <w:r w:rsidRPr="00FF26E6">
        <w:rPr>
          <w:rFonts w:ascii="Simplified Arabic" w:hAnsi="Simplified Arabic" w:cs="Simplified Arabic"/>
          <w:b/>
          <w:bCs/>
          <w:sz w:val="28"/>
          <w:szCs w:val="28"/>
          <w:rtl/>
        </w:rPr>
        <w:t>):</w:t>
      </w:r>
      <w:r w:rsidRPr="00FF26E6">
        <w:rPr>
          <w:rFonts w:ascii="Simplified Arabic" w:hAnsi="Simplified Arabic" w:cs="Simplified Arabic"/>
          <w:sz w:val="28"/>
          <w:szCs w:val="28"/>
          <w:rtl/>
        </w:rPr>
        <w:t xml:space="preserve"> </w:t>
      </w:r>
      <w:r w:rsidR="00467B41" w:rsidRPr="00FF26E6">
        <w:rPr>
          <w:rFonts w:ascii="Simplified Arabic" w:hAnsi="Simplified Arabic" w:cs="Simplified Arabic"/>
          <w:sz w:val="28"/>
          <w:szCs w:val="28"/>
          <w:rtl/>
        </w:rPr>
        <w:t>قام</w:t>
      </w:r>
      <w:r w:rsidR="00246C35" w:rsidRPr="00FF26E6">
        <w:rPr>
          <w:rFonts w:ascii="Simplified Arabic" w:hAnsi="Simplified Arabic" w:cs="Simplified Arabic"/>
          <w:sz w:val="28"/>
          <w:szCs w:val="28"/>
          <w:rtl/>
        </w:rPr>
        <w:t xml:space="preserve">ت هذه الدراسة </w:t>
      </w:r>
      <w:r w:rsidR="00467B41" w:rsidRPr="00FF26E6">
        <w:rPr>
          <w:rFonts w:ascii="Simplified Arabic" w:hAnsi="Simplified Arabic" w:cs="Simplified Arabic"/>
          <w:sz w:val="28"/>
          <w:szCs w:val="28"/>
          <w:rtl/>
        </w:rPr>
        <w:t>ب</w:t>
      </w:r>
      <w:r w:rsidR="00246C35" w:rsidRPr="00FF26E6">
        <w:rPr>
          <w:rFonts w:ascii="Simplified Arabic" w:hAnsi="Simplified Arabic" w:cs="Simplified Arabic"/>
          <w:sz w:val="28"/>
          <w:szCs w:val="28"/>
          <w:rtl/>
        </w:rPr>
        <w:t>مراجعة مفهوم ابتكار القيمة ودوره في تحقيق الميزة التنافسية المستدامة. اعتمدت على منهج المراجعة المنهجية للأدبيات، حيث تم تحليل عدد كبير من الدراسات السابقة لاستخلاص الاتجاهات العامة في هذا المجال</w:t>
      </w:r>
      <w:r w:rsidR="00246C35" w:rsidRPr="00FF26E6">
        <w:rPr>
          <w:rFonts w:ascii="Simplified Arabic" w:hAnsi="Simplified Arabic" w:cs="Simplified Arabic"/>
          <w:sz w:val="28"/>
          <w:szCs w:val="28"/>
        </w:rPr>
        <w:t>.</w:t>
      </w:r>
    </w:p>
    <w:p w14:paraId="6B26729D" w14:textId="2C7822CA" w:rsidR="00246C35" w:rsidRPr="00246C35" w:rsidRDefault="00467B41"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lastRenderedPageBreak/>
        <w:t xml:space="preserve">كما </w:t>
      </w:r>
      <w:r w:rsidR="00246C35" w:rsidRPr="00246C35">
        <w:rPr>
          <w:rFonts w:ascii="Simplified Arabic" w:hAnsi="Simplified Arabic" w:cs="Simplified Arabic"/>
          <w:sz w:val="28"/>
          <w:szCs w:val="28"/>
          <w:rtl/>
        </w:rPr>
        <w:t>أظهرت النتائج أن الابتكار في القيمة يعد من أهم العوامل التي تساهم في تحقيق الأداء المؤسسي المتفوق. كما بينت الدراسة أن المؤسسات التي تركز على خلق قيمة فريدة للعملاء تتمكن من تحقيق مستويات أعلى من التنافسية. وأكدت النتائج أن القيمة المدركة تمثل أساساً مهماً في بناء استراتيجيات النجاح</w:t>
      </w:r>
      <w:r w:rsidR="00246C35" w:rsidRPr="00246C35">
        <w:rPr>
          <w:rFonts w:ascii="Simplified Arabic" w:hAnsi="Simplified Arabic" w:cs="Simplified Arabic"/>
          <w:sz w:val="28"/>
          <w:szCs w:val="28"/>
        </w:rPr>
        <w:t>.</w:t>
      </w:r>
    </w:p>
    <w:p w14:paraId="34696559" w14:textId="77777777" w:rsidR="00467B41" w:rsidRPr="00FF26E6" w:rsidRDefault="00420622"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b/>
          <w:bCs/>
          <w:sz w:val="28"/>
          <w:szCs w:val="28"/>
          <w:rtl/>
        </w:rPr>
        <w:t>دراسة (</w:t>
      </w:r>
      <w:r w:rsidR="00467B41" w:rsidRPr="00FF26E6">
        <w:rPr>
          <w:rFonts w:ascii="Simplified Arabic" w:hAnsi="Simplified Arabic" w:cs="Simplified Arabic"/>
          <w:b/>
          <w:bCs/>
          <w:sz w:val="28"/>
          <w:szCs w:val="28"/>
        </w:rPr>
        <w:t>Yasir et al., 2022</w:t>
      </w:r>
      <w:r w:rsidRPr="00FF26E6">
        <w:rPr>
          <w:rFonts w:ascii="Simplified Arabic" w:hAnsi="Simplified Arabic" w:cs="Simplified Arabic"/>
          <w:b/>
          <w:bCs/>
          <w:sz w:val="28"/>
          <w:szCs w:val="28"/>
          <w:rtl/>
        </w:rPr>
        <w:t>):</w:t>
      </w:r>
      <w:r w:rsidRPr="00FF26E6">
        <w:rPr>
          <w:rFonts w:ascii="Simplified Arabic" w:hAnsi="Simplified Arabic" w:cs="Simplified Arabic"/>
          <w:sz w:val="28"/>
          <w:szCs w:val="28"/>
          <w:rtl/>
        </w:rPr>
        <w:t xml:space="preserve"> </w:t>
      </w:r>
      <w:r w:rsidR="00467B41" w:rsidRPr="00FF26E6">
        <w:rPr>
          <w:rFonts w:ascii="Simplified Arabic" w:hAnsi="Simplified Arabic" w:cs="Simplified Arabic"/>
          <w:sz w:val="28"/>
          <w:szCs w:val="28"/>
          <w:rtl/>
        </w:rPr>
        <w:t>هدفت الدراسة إلى تحليل تأثير القيم الشخصية على النية الريادية في سياق الاستدامة، باستخدام نموذج كمي قائم على الاستبيانات. تم تحليل البيانات باستخدام نمذجة المعادلات الهيكلية لاختبار العلاقة بين القيم والنية السلوكية</w:t>
      </w:r>
      <w:r w:rsidR="00467B41" w:rsidRPr="00FF26E6">
        <w:rPr>
          <w:rFonts w:ascii="Simplified Arabic" w:hAnsi="Simplified Arabic" w:cs="Simplified Arabic"/>
          <w:sz w:val="28"/>
          <w:szCs w:val="28"/>
        </w:rPr>
        <w:t>.</w:t>
      </w:r>
    </w:p>
    <w:p w14:paraId="46CFA382" w14:textId="3948367E" w:rsidR="00420622" w:rsidRPr="00FF26E6" w:rsidRDefault="00467B41" w:rsidP="00E601BE">
      <w:pPr>
        <w:spacing w:line="360" w:lineRule="auto"/>
        <w:jc w:val="both"/>
        <w:rPr>
          <w:rFonts w:ascii="Simplified Arabic" w:hAnsi="Simplified Arabic" w:cs="Simplified Arabic"/>
          <w:sz w:val="28"/>
          <w:szCs w:val="28"/>
          <w:rtl/>
        </w:rPr>
      </w:pPr>
      <w:r w:rsidRPr="00FF26E6">
        <w:rPr>
          <w:rFonts w:ascii="Simplified Arabic" w:hAnsi="Simplified Arabic" w:cs="Simplified Arabic"/>
          <w:sz w:val="28"/>
          <w:szCs w:val="28"/>
          <w:rtl/>
        </w:rPr>
        <w:t>و</w:t>
      </w:r>
      <w:r w:rsidRPr="00467B41">
        <w:rPr>
          <w:rFonts w:ascii="Simplified Arabic" w:hAnsi="Simplified Arabic" w:cs="Simplified Arabic"/>
          <w:sz w:val="28"/>
          <w:szCs w:val="28"/>
          <w:rtl/>
        </w:rPr>
        <w:t>أظهرت النتائج أن القيم الشخصية تؤثر بشكل مباشر في النية الريادية، وأن الأفراد الذين يمتلكون قيماً إيجابية يكونون أكثر ميلاً للمبادرة. كما أكدت الدراسة أن القيم تعد محدداً أساسياً للسلوك، وأنها تلعب دوراً مهماً في تفسير التوجهات المستقبلية للأفراد</w:t>
      </w:r>
      <w:r w:rsidRPr="00467B41">
        <w:rPr>
          <w:rFonts w:ascii="Simplified Arabic" w:hAnsi="Simplified Arabic" w:cs="Simplified Arabic"/>
          <w:sz w:val="28"/>
          <w:szCs w:val="28"/>
        </w:rPr>
        <w:t>.</w:t>
      </w:r>
    </w:p>
    <w:p w14:paraId="63469C68" w14:textId="53018242" w:rsidR="00467B41" w:rsidRPr="00FF26E6" w:rsidRDefault="00420622"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b/>
          <w:bCs/>
          <w:sz w:val="28"/>
          <w:szCs w:val="28"/>
          <w:rtl/>
        </w:rPr>
        <w:t>دراسة (</w:t>
      </w:r>
      <w:r w:rsidR="00467B41" w:rsidRPr="00FF26E6">
        <w:rPr>
          <w:rFonts w:ascii="Simplified Arabic" w:hAnsi="Simplified Arabic" w:cs="Simplified Arabic"/>
          <w:b/>
          <w:bCs/>
          <w:sz w:val="28"/>
          <w:szCs w:val="28"/>
        </w:rPr>
        <w:t>Kim et al., 2019</w:t>
      </w:r>
      <w:r w:rsidRPr="00FF26E6">
        <w:rPr>
          <w:rFonts w:ascii="Simplified Arabic" w:hAnsi="Simplified Arabic" w:cs="Simplified Arabic"/>
          <w:b/>
          <w:bCs/>
          <w:sz w:val="28"/>
          <w:szCs w:val="28"/>
          <w:rtl/>
        </w:rPr>
        <w:t>):</w:t>
      </w:r>
      <w:r w:rsidRPr="00FF26E6">
        <w:rPr>
          <w:rFonts w:ascii="Simplified Arabic" w:hAnsi="Simplified Arabic" w:cs="Simplified Arabic"/>
          <w:sz w:val="28"/>
          <w:szCs w:val="28"/>
          <w:rtl/>
        </w:rPr>
        <w:t xml:space="preserve"> </w:t>
      </w:r>
      <w:r w:rsidR="00467B41" w:rsidRPr="00FF26E6">
        <w:rPr>
          <w:rFonts w:ascii="Simplified Arabic" w:hAnsi="Simplified Arabic" w:cs="Simplified Arabic"/>
          <w:sz w:val="28"/>
          <w:szCs w:val="28"/>
          <w:rtl/>
        </w:rPr>
        <w:t>سعت هذه الدراسة إلى تحليل دور القيمة المدركة في تعزيز مشاركة العملاء</w:t>
      </w:r>
      <w:r w:rsidR="00467B41" w:rsidRPr="00FF26E6">
        <w:rPr>
          <w:rFonts w:ascii="Simplified Arabic" w:hAnsi="Simplified Arabic" w:cs="Simplified Arabic"/>
          <w:sz w:val="28"/>
          <w:szCs w:val="28"/>
        </w:rPr>
        <w:t xml:space="preserve"> (Customer Engagement) </w:t>
      </w:r>
      <w:r w:rsidR="00467B41" w:rsidRPr="00FF26E6">
        <w:rPr>
          <w:rFonts w:ascii="Simplified Arabic" w:hAnsi="Simplified Arabic" w:cs="Simplified Arabic"/>
          <w:sz w:val="28"/>
          <w:szCs w:val="28"/>
          <w:rtl/>
        </w:rPr>
        <w:t>في سياقات خدمية مختلفة، مع التركيز على كيفية تأثير إدراك القيمة في سلوك التفاعل والاستمرار. اعتمدت الدراسة على منهج كمي من خلال جمع بيانات ميدانية من عينة من العملاء في قطاعات خدمية متعددة، وتم تحليل البيانات باستخدام نمذجة المعادلات الهيكلية</w:t>
      </w:r>
      <w:r w:rsidR="00467B41" w:rsidRPr="00FF26E6">
        <w:rPr>
          <w:rFonts w:ascii="Simplified Arabic" w:hAnsi="Simplified Arabic" w:cs="Simplified Arabic"/>
          <w:sz w:val="28"/>
          <w:szCs w:val="28"/>
        </w:rPr>
        <w:t xml:space="preserve"> (SEM) </w:t>
      </w:r>
      <w:r w:rsidR="00467B41" w:rsidRPr="00FF26E6">
        <w:rPr>
          <w:rFonts w:ascii="Simplified Arabic" w:hAnsi="Simplified Arabic" w:cs="Simplified Arabic"/>
          <w:sz w:val="28"/>
          <w:szCs w:val="28"/>
          <w:rtl/>
        </w:rPr>
        <w:t>لاختبار العلاقات بين القيمة المدركة ومستويات التفاعل السلوكي والعاطفي. كما تناولت الدراسة أبعاداً متعددة للقيمة مثل القيمة الوظيفية والعاطفية والاجتماعية</w:t>
      </w:r>
      <w:r w:rsidR="00467B41" w:rsidRPr="00FF26E6">
        <w:rPr>
          <w:rFonts w:ascii="Simplified Arabic" w:hAnsi="Simplified Arabic" w:cs="Simplified Arabic"/>
          <w:sz w:val="28"/>
          <w:szCs w:val="28"/>
        </w:rPr>
        <w:t>.</w:t>
      </w:r>
    </w:p>
    <w:p w14:paraId="26EB22BE" w14:textId="7BEF0513" w:rsidR="00467B41" w:rsidRPr="00467B41" w:rsidRDefault="00467B41"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و</w:t>
      </w:r>
      <w:r w:rsidRPr="00467B41">
        <w:rPr>
          <w:rFonts w:ascii="Simplified Arabic" w:hAnsi="Simplified Arabic" w:cs="Simplified Arabic"/>
          <w:sz w:val="28"/>
          <w:szCs w:val="28"/>
          <w:rtl/>
        </w:rPr>
        <w:t xml:space="preserve">أظهرت النتائج أن القيمة المدركة تؤثر تأثيراً إيجابياً ومباشراً في مستويات مشاركة العملاء، حيث يميل الأفراد الذين يدركون قيمة أعلى إلى الانخراط بشكل أكبر في التجربة، سواء من خلال التفاعل أو التوصية أو الاستمرار في الاستخدام. كما بيّنت الدراسة أن القيمة العاطفية تلعب دوراً بارزاً في </w:t>
      </w:r>
      <w:r w:rsidRPr="00467B41">
        <w:rPr>
          <w:rFonts w:ascii="Simplified Arabic" w:hAnsi="Simplified Arabic" w:cs="Simplified Arabic"/>
          <w:sz w:val="28"/>
          <w:szCs w:val="28"/>
          <w:rtl/>
        </w:rPr>
        <w:lastRenderedPageBreak/>
        <w:t>تعزيز التفاعل، وأن العلاقة بين القيمة والمشاركة ليست خطية فقط، بل تتأثر بعوامل سياقية مثل طبيعة الخدمة وتجربة المستخدم</w:t>
      </w:r>
      <w:r w:rsidRPr="00467B41">
        <w:rPr>
          <w:rFonts w:ascii="Simplified Arabic" w:hAnsi="Simplified Arabic" w:cs="Simplified Arabic"/>
          <w:sz w:val="28"/>
          <w:szCs w:val="28"/>
        </w:rPr>
        <w:t>.</w:t>
      </w:r>
    </w:p>
    <w:p w14:paraId="4E021A28" w14:textId="77777777" w:rsidR="00467B41" w:rsidRPr="00FF26E6" w:rsidRDefault="00323DBF"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b/>
          <w:bCs/>
          <w:sz w:val="28"/>
          <w:szCs w:val="28"/>
          <w:rtl/>
        </w:rPr>
        <w:t>دراسة (</w:t>
      </w:r>
      <w:r w:rsidR="00467B41" w:rsidRPr="00FF26E6">
        <w:rPr>
          <w:rFonts w:ascii="Simplified Arabic" w:hAnsi="Simplified Arabic" w:cs="Simplified Arabic"/>
          <w:b/>
          <w:bCs/>
          <w:sz w:val="28"/>
          <w:szCs w:val="28"/>
        </w:rPr>
        <w:t>Rather &amp; Camilleri, 2019</w:t>
      </w:r>
      <w:r w:rsidR="00633E45" w:rsidRPr="00FF26E6">
        <w:rPr>
          <w:rFonts w:ascii="Simplified Arabic" w:hAnsi="Simplified Arabic" w:cs="Simplified Arabic"/>
          <w:b/>
          <w:bCs/>
          <w:sz w:val="28"/>
          <w:szCs w:val="28"/>
          <w:rtl/>
        </w:rPr>
        <w:t>)</w:t>
      </w:r>
      <w:r w:rsidRPr="00FF26E6">
        <w:rPr>
          <w:rFonts w:ascii="Simplified Arabic" w:hAnsi="Simplified Arabic" w:cs="Simplified Arabic"/>
          <w:b/>
          <w:bCs/>
          <w:sz w:val="28"/>
          <w:szCs w:val="28"/>
          <w:rtl/>
        </w:rPr>
        <w:t>:</w:t>
      </w:r>
      <w:r w:rsidR="00633E45" w:rsidRPr="00FF26E6">
        <w:rPr>
          <w:rFonts w:ascii="Simplified Arabic" w:hAnsi="Simplified Arabic" w:cs="Simplified Arabic"/>
          <w:sz w:val="28"/>
          <w:szCs w:val="28"/>
          <w:rtl/>
        </w:rPr>
        <w:t xml:space="preserve"> </w:t>
      </w:r>
      <w:r w:rsidR="00467B41" w:rsidRPr="00FF26E6">
        <w:rPr>
          <w:rFonts w:ascii="Simplified Arabic" w:hAnsi="Simplified Arabic" w:cs="Simplified Arabic"/>
          <w:sz w:val="28"/>
          <w:szCs w:val="28"/>
          <w:rtl/>
        </w:rPr>
        <w:t>هدفت هذه الدراسة إلى استكشاف العلاقة بين جودة الخدمة والقيمة المدركة وولاء العملاء في قطاع السياحة، مع التركيز على الدور الوسيط للقيمة المدركة في هذه العلاقة. اعتمدت الدراسة على منهج كمي باستخدام استبيان ميداني تم توزيعه على عينة من السياح، وتم تحليل البيانات باستخدام نمذجة المعادلات الهيكلية</w:t>
      </w:r>
      <w:r w:rsidR="00467B41" w:rsidRPr="00FF26E6">
        <w:rPr>
          <w:rFonts w:ascii="Simplified Arabic" w:hAnsi="Simplified Arabic" w:cs="Simplified Arabic"/>
          <w:sz w:val="28"/>
          <w:szCs w:val="28"/>
        </w:rPr>
        <w:t xml:space="preserve"> (SEM) </w:t>
      </w:r>
      <w:r w:rsidR="00467B41" w:rsidRPr="00FF26E6">
        <w:rPr>
          <w:rFonts w:ascii="Simplified Arabic" w:hAnsi="Simplified Arabic" w:cs="Simplified Arabic"/>
          <w:sz w:val="28"/>
          <w:szCs w:val="28"/>
          <w:rtl/>
        </w:rPr>
        <w:t>لاختبار الفرضيات المتعلقة بالعلاقات السببية بين المتغيرات</w:t>
      </w:r>
      <w:r w:rsidR="00467B41" w:rsidRPr="00FF26E6">
        <w:rPr>
          <w:rFonts w:ascii="Simplified Arabic" w:hAnsi="Simplified Arabic" w:cs="Simplified Arabic"/>
          <w:sz w:val="28"/>
          <w:szCs w:val="28"/>
        </w:rPr>
        <w:t>.</w:t>
      </w:r>
    </w:p>
    <w:p w14:paraId="41B25742" w14:textId="3B9D76ED" w:rsidR="00467B41" w:rsidRPr="00467B41" w:rsidRDefault="00467B41"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و</w:t>
      </w:r>
      <w:r w:rsidRPr="00467B41">
        <w:rPr>
          <w:rFonts w:ascii="Simplified Arabic" w:hAnsi="Simplified Arabic" w:cs="Simplified Arabic"/>
          <w:sz w:val="28"/>
          <w:szCs w:val="28"/>
          <w:rtl/>
        </w:rPr>
        <w:t xml:space="preserve">أظهرت النتائج أن جودة الخدمة تؤثر بشكل مباشر في القيمة المدركة، وأن هذه القيمة بدورها تؤثر في ولاء العملاء بشكل قوي. </w:t>
      </w:r>
      <w:r w:rsidRPr="00FF26E6">
        <w:rPr>
          <w:rFonts w:ascii="Simplified Arabic" w:hAnsi="Simplified Arabic" w:cs="Simplified Arabic"/>
          <w:sz w:val="28"/>
          <w:szCs w:val="28"/>
          <w:rtl/>
        </w:rPr>
        <w:t>و</w:t>
      </w:r>
      <w:r w:rsidRPr="00467B41">
        <w:rPr>
          <w:rFonts w:ascii="Simplified Arabic" w:hAnsi="Simplified Arabic" w:cs="Simplified Arabic"/>
          <w:sz w:val="28"/>
          <w:szCs w:val="28"/>
          <w:rtl/>
        </w:rPr>
        <w:t xml:space="preserve">أكدت الدراسة أن القيمة المدركة تعمل كمتغير وسيط أساسي يفسر العلاقة بين جودة التجربة والسلوك المستقبلي للعملاء. </w:t>
      </w:r>
      <w:r w:rsidRPr="00FF26E6">
        <w:rPr>
          <w:rFonts w:ascii="Simplified Arabic" w:hAnsi="Simplified Arabic" w:cs="Simplified Arabic"/>
          <w:sz w:val="28"/>
          <w:szCs w:val="28"/>
          <w:rtl/>
        </w:rPr>
        <w:t xml:space="preserve">كما </w:t>
      </w:r>
      <w:r w:rsidRPr="00467B41">
        <w:rPr>
          <w:rFonts w:ascii="Simplified Arabic" w:hAnsi="Simplified Arabic" w:cs="Simplified Arabic"/>
          <w:sz w:val="28"/>
          <w:szCs w:val="28"/>
          <w:rtl/>
        </w:rPr>
        <w:t xml:space="preserve">أشارت النتائج </w:t>
      </w:r>
      <w:r w:rsidRPr="00FF26E6">
        <w:rPr>
          <w:rFonts w:ascii="Simplified Arabic" w:hAnsi="Simplified Arabic" w:cs="Simplified Arabic"/>
          <w:sz w:val="28"/>
          <w:szCs w:val="28"/>
          <w:rtl/>
        </w:rPr>
        <w:t xml:space="preserve">أيضا </w:t>
      </w:r>
      <w:r w:rsidRPr="00467B41">
        <w:rPr>
          <w:rFonts w:ascii="Simplified Arabic" w:hAnsi="Simplified Arabic" w:cs="Simplified Arabic"/>
          <w:sz w:val="28"/>
          <w:szCs w:val="28"/>
          <w:rtl/>
        </w:rPr>
        <w:t>إلى أن تحسين التجربة الكلية يعزز إدراك القيمة، مما يؤدي إلى زيادة احتمالية التكرار والتوصية</w:t>
      </w:r>
      <w:r w:rsidRPr="00467B41">
        <w:rPr>
          <w:rFonts w:ascii="Simplified Arabic" w:hAnsi="Simplified Arabic" w:cs="Simplified Arabic"/>
          <w:sz w:val="28"/>
          <w:szCs w:val="28"/>
        </w:rPr>
        <w:t>.</w:t>
      </w:r>
    </w:p>
    <w:p w14:paraId="3083528E" w14:textId="557F2575" w:rsidR="00F96490" w:rsidRPr="00FF26E6" w:rsidRDefault="004B3C7A"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b/>
          <w:bCs/>
          <w:sz w:val="28"/>
          <w:szCs w:val="28"/>
          <w:rtl/>
        </w:rPr>
        <w:t>دراسة (</w:t>
      </w:r>
      <w:r w:rsidR="00F96490" w:rsidRPr="00FF26E6">
        <w:rPr>
          <w:rFonts w:ascii="Simplified Arabic" w:hAnsi="Simplified Arabic" w:cs="Simplified Arabic"/>
          <w:b/>
          <w:bCs/>
          <w:sz w:val="28"/>
          <w:szCs w:val="28"/>
        </w:rPr>
        <w:t>Chiu et al., 2019</w:t>
      </w:r>
      <w:r w:rsidRPr="00FF26E6">
        <w:rPr>
          <w:rFonts w:ascii="Simplified Arabic" w:hAnsi="Simplified Arabic" w:cs="Simplified Arabic"/>
          <w:b/>
          <w:bCs/>
          <w:sz w:val="28"/>
          <w:szCs w:val="28"/>
          <w:rtl/>
        </w:rPr>
        <w:t>):</w:t>
      </w:r>
      <w:r w:rsidRPr="00FF26E6">
        <w:rPr>
          <w:rFonts w:ascii="Simplified Arabic" w:hAnsi="Simplified Arabic" w:cs="Simplified Arabic"/>
          <w:sz w:val="28"/>
          <w:szCs w:val="28"/>
          <w:rtl/>
        </w:rPr>
        <w:t xml:space="preserve"> ركزت </w:t>
      </w:r>
      <w:r w:rsidR="00BE4006" w:rsidRPr="00FF26E6">
        <w:rPr>
          <w:rFonts w:ascii="Simplified Arabic" w:hAnsi="Simplified Arabic" w:cs="Simplified Arabic"/>
          <w:sz w:val="28"/>
          <w:szCs w:val="28"/>
          <w:rtl/>
        </w:rPr>
        <w:t>هذه ال</w:t>
      </w:r>
      <w:r w:rsidRPr="00FF26E6">
        <w:rPr>
          <w:rFonts w:ascii="Simplified Arabic" w:hAnsi="Simplified Arabic" w:cs="Simplified Arabic"/>
          <w:sz w:val="28"/>
          <w:szCs w:val="28"/>
          <w:rtl/>
        </w:rPr>
        <w:t>دراسة</w:t>
      </w:r>
      <w:r w:rsidRPr="00FF26E6">
        <w:rPr>
          <w:rFonts w:ascii="Simplified Arabic" w:hAnsi="Simplified Arabic" w:cs="Simplified Arabic"/>
          <w:sz w:val="28"/>
          <w:szCs w:val="28"/>
        </w:rPr>
        <w:t xml:space="preserve"> </w:t>
      </w:r>
      <w:r w:rsidR="00F96490" w:rsidRPr="00FF26E6">
        <w:rPr>
          <w:rFonts w:ascii="Simplified Arabic" w:hAnsi="Simplified Arabic" w:cs="Simplified Arabic"/>
          <w:sz w:val="28"/>
          <w:szCs w:val="28"/>
          <w:rtl/>
        </w:rPr>
        <w:t>على تحليل تأثير أبعاد القيمة المدركة على سلوك الحضور في الفعاليات الرياضية، مع توضيح كيفية تأثير التجربة الكلية في نية الحضور المستقبلية والاستعداد للدفع. استخدمت الدراسة منهجاً كمياً من خلال استبيانات تم توزيعها على الحضور في فعاليات رياضية، وتم تحليل البيانات باستخدام نماذج إحصائية متقدمة لاختبار العلاقات بين الأبعاد المختلفة للقيمة</w:t>
      </w:r>
      <w:r w:rsidR="00F96490" w:rsidRPr="00FF26E6">
        <w:rPr>
          <w:rFonts w:ascii="Simplified Arabic" w:hAnsi="Simplified Arabic" w:cs="Simplified Arabic"/>
          <w:sz w:val="28"/>
          <w:szCs w:val="28"/>
        </w:rPr>
        <w:t>.</w:t>
      </w:r>
    </w:p>
    <w:p w14:paraId="3902E352" w14:textId="308D3E2E" w:rsidR="00F96490" w:rsidRPr="00FF26E6" w:rsidRDefault="00F96490" w:rsidP="00E601BE">
      <w:pPr>
        <w:spacing w:line="360" w:lineRule="auto"/>
        <w:jc w:val="both"/>
        <w:rPr>
          <w:rFonts w:ascii="Simplified Arabic" w:hAnsi="Simplified Arabic" w:cs="Simplified Arabic"/>
          <w:sz w:val="28"/>
          <w:szCs w:val="28"/>
          <w:rtl/>
        </w:rPr>
      </w:pPr>
      <w:r w:rsidRPr="00FF26E6">
        <w:rPr>
          <w:rFonts w:ascii="Simplified Arabic" w:hAnsi="Simplified Arabic" w:cs="Simplified Arabic"/>
          <w:sz w:val="28"/>
          <w:szCs w:val="28"/>
          <w:rtl/>
          <w:lang w:bidi="ar-EG"/>
        </w:rPr>
        <w:t>و</w:t>
      </w:r>
      <w:r w:rsidRPr="00F96490">
        <w:rPr>
          <w:rFonts w:ascii="Simplified Arabic" w:hAnsi="Simplified Arabic" w:cs="Simplified Arabic"/>
          <w:sz w:val="28"/>
          <w:szCs w:val="28"/>
          <w:rtl/>
        </w:rPr>
        <w:t xml:space="preserve">أظهرت النتائج أن القيمة العاطفية والاجتماعية كانتا الأكثر تأثيراً في سلوك الحضور مقارنة بالقيمة الوظيفية، حيث يميل المشاركون إلى تقييم التجربة بناءً على مستوى المتعة والانتماء الاجتماعي. </w:t>
      </w:r>
      <w:r w:rsidRPr="00F96490">
        <w:rPr>
          <w:rFonts w:ascii="Simplified Arabic" w:hAnsi="Simplified Arabic" w:cs="Simplified Arabic"/>
          <w:sz w:val="28"/>
          <w:szCs w:val="28"/>
          <w:rtl/>
        </w:rPr>
        <w:lastRenderedPageBreak/>
        <w:t>كما أكدت الدراسة أن التجربة التفاعلية تلعب دوراً محورياً في تعزيز إدراك القيمة، وأن الأفراد الذين يشعرون بارتباط عاطفي أكبر بالفعالية يكونون أكثر استعداداً للحضور مجدداً والدفع مقابل المشاركة</w:t>
      </w:r>
      <w:r w:rsidRPr="00F96490">
        <w:rPr>
          <w:rFonts w:ascii="Simplified Arabic" w:hAnsi="Simplified Arabic" w:cs="Simplified Arabic"/>
          <w:sz w:val="28"/>
          <w:szCs w:val="28"/>
        </w:rPr>
        <w:t>.</w:t>
      </w:r>
    </w:p>
    <w:p w14:paraId="6D335BAE" w14:textId="77777777" w:rsidR="00F96490" w:rsidRPr="00FF26E6" w:rsidRDefault="00F96490"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b/>
          <w:bCs/>
          <w:sz w:val="28"/>
          <w:szCs w:val="28"/>
          <w:rtl/>
        </w:rPr>
        <w:t>دراسة (</w:t>
      </w:r>
      <w:r w:rsidRPr="00FF26E6">
        <w:rPr>
          <w:rFonts w:ascii="Simplified Arabic" w:hAnsi="Simplified Arabic" w:cs="Simplified Arabic"/>
          <w:b/>
          <w:bCs/>
          <w:sz w:val="28"/>
          <w:szCs w:val="28"/>
        </w:rPr>
        <w:t>Wang et al., 2020</w:t>
      </w:r>
      <w:r w:rsidRPr="00FF26E6">
        <w:rPr>
          <w:rFonts w:ascii="Simplified Arabic" w:hAnsi="Simplified Arabic" w:cs="Simplified Arabic"/>
          <w:b/>
          <w:bCs/>
          <w:sz w:val="28"/>
          <w:szCs w:val="28"/>
          <w:rtl/>
        </w:rPr>
        <w:t xml:space="preserve">): </w:t>
      </w:r>
      <w:r w:rsidRPr="00FF26E6">
        <w:rPr>
          <w:rFonts w:ascii="Simplified Arabic" w:hAnsi="Simplified Arabic" w:cs="Simplified Arabic"/>
          <w:sz w:val="28"/>
          <w:szCs w:val="28"/>
          <w:rtl/>
        </w:rPr>
        <w:t>هدفت هذه الدراسة إلى فحص تأثير القيمة المدركة في النية السلوكية ضمن سياق الخدمات التجريبية، مثل الفعاليات والخدمات الترفيهية، مع التركيز على دور التجربة في تشكيل إدراك القيمة. اعتمدت الدراسة على منهج كمي باستخدام استبيانات وتحليل البيانات عبر نمذجة المعادلات الهيكلية، حيث تم قياس أبعاد القيمة المختلفة وتأثيرها على النوايا السلوكية</w:t>
      </w:r>
      <w:r w:rsidRPr="00FF26E6">
        <w:rPr>
          <w:rFonts w:ascii="Simplified Arabic" w:hAnsi="Simplified Arabic" w:cs="Simplified Arabic"/>
          <w:sz w:val="28"/>
          <w:szCs w:val="28"/>
        </w:rPr>
        <w:t>.</w:t>
      </w:r>
    </w:p>
    <w:p w14:paraId="4B929F52" w14:textId="19F534DB" w:rsidR="00F96490" w:rsidRPr="00FF26E6" w:rsidRDefault="00F96490" w:rsidP="00E601BE">
      <w:pPr>
        <w:spacing w:line="360" w:lineRule="auto"/>
        <w:jc w:val="both"/>
        <w:rPr>
          <w:rFonts w:ascii="Simplified Arabic" w:hAnsi="Simplified Arabic" w:cs="Simplified Arabic"/>
          <w:sz w:val="28"/>
          <w:szCs w:val="28"/>
          <w:rtl/>
        </w:rPr>
      </w:pPr>
      <w:r w:rsidRPr="00FF26E6">
        <w:rPr>
          <w:rFonts w:ascii="Simplified Arabic" w:hAnsi="Simplified Arabic" w:cs="Simplified Arabic"/>
          <w:sz w:val="28"/>
          <w:szCs w:val="28"/>
          <w:rtl/>
        </w:rPr>
        <w:t>وبينت</w:t>
      </w:r>
      <w:r w:rsidRPr="00F96490">
        <w:rPr>
          <w:rFonts w:ascii="Simplified Arabic" w:hAnsi="Simplified Arabic" w:cs="Simplified Arabic"/>
          <w:sz w:val="28"/>
          <w:szCs w:val="28"/>
          <w:rtl/>
        </w:rPr>
        <w:t xml:space="preserve"> النتائج أن القيمة المدركة تؤثر بشكل مباشر وقوي في النية السلوكية، بما في ذلك نية الاستخدام المستقبلي والتوصية. كما بينت الدراسة أن التجربة تلعب دوراً حاسماً في تشكيل هذه القيمة، حيث أن التفاعل المباشر والمشاركة الفعلية يعززان إدراك الأفراد للقيمة. وأكدت النتائج أن الأبعاد العاطفية والمعرفية لها تأثير أكبر في هذا النوع من الخدمات مقارنة بالأبعاد الوظيفية التقليدية</w:t>
      </w:r>
      <w:r w:rsidRPr="00F96490">
        <w:rPr>
          <w:rFonts w:ascii="Simplified Arabic" w:hAnsi="Simplified Arabic" w:cs="Simplified Arabic"/>
          <w:sz w:val="28"/>
          <w:szCs w:val="28"/>
        </w:rPr>
        <w:t>.</w:t>
      </w:r>
    </w:p>
    <w:p w14:paraId="62901B68" w14:textId="77777777" w:rsidR="00F96490" w:rsidRPr="00FF26E6" w:rsidRDefault="00F96490"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b/>
          <w:bCs/>
          <w:sz w:val="28"/>
          <w:szCs w:val="28"/>
          <w:rtl/>
        </w:rPr>
        <w:t>دراسة (</w:t>
      </w:r>
      <w:r w:rsidRPr="00FF26E6">
        <w:rPr>
          <w:rFonts w:ascii="Simplified Arabic" w:hAnsi="Simplified Arabic" w:cs="Simplified Arabic"/>
          <w:b/>
          <w:bCs/>
          <w:sz w:val="28"/>
          <w:szCs w:val="28"/>
        </w:rPr>
        <w:t>Xu et al., 2021</w:t>
      </w:r>
      <w:r w:rsidRPr="00FF26E6">
        <w:rPr>
          <w:rFonts w:ascii="Simplified Arabic" w:hAnsi="Simplified Arabic" w:cs="Simplified Arabic"/>
          <w:b/>
          <w:bCs/>
          <w:sz w:val="28"/>
          <w:szCs w:val="28"/>
          <w:rtl/>
        </w:rPr>
        <w:t xml:space="preserve">): </w:t>
      </w:r>
      <w:r w:rsidRPr="00FF26E6">
        <w:rPr>
          <w:rFonts w:ascii="Simplified Arabic" w:hAnsi="Simplified Arabic" w:cs="Simplified Arabic"/>
          <w:sz w:val="28"/>
          <w:szCs w:val="28"/>
          <w:rtl/>
        </w:rPr>
        <w:t>هدفت هذه الدراسة إلى تحليل العلاقة بين القيمة المدركة والاستعداد للدفع في سياق الخدمات الرقمية، مع التركيز على تحديد الأبعاد الأكثر تأثيراً في هذا القرار. استخدمت الدراسة منهجاً كمياً من خلال جمع بيانات من مستخدمي خدمات رقمية مختلفة، وتم تحليل البيانات باستخدام نمذجة المعادلات الهيكلية لاختبار العلاقات بين المتغيرات</w:t>
      </w:r>
      <w:r w:rsidRPr="00FF26E6">
        <w:rPr>
          <w:rFonts w:ascii="Simplified Arabic" w:hAnsi="Simplified Arabic" w:cs="Simplified Arabic"/>
          <w:sz w:val="28"/>
          <w:szCs w:val="28"/>
        </w:rPr>
        <w:t>.</w:t>
      </w:r>
    </w:p>
    <w:p w14:paraId="130B1AAD" w14:textId="7273C22D" w:rsidR="00F96490" w:rsidRPr="00F96490" w:rsidRDefault="00F96490" w:rsidP="00E601BE">
      <w:pPr>
        <w:spacing w:line="360" w:lineRule="auto"/>
        <w:jc w:val="both"/>
        <w:rPr>
          <w:rFonts w:ascii="Simplified Arabic" w:hAnsi="Simplified Arabic" w:cs="Simplified Arabic"/>
          <w:sz w:val="28"/>
          <w:szCs w:val="28"/>
        </w:rPr>
      </w:pPr>
      <w:r w:rsidRPr="00F96490">
        <w:rPr>
          <w:rFonts w:ascii="Simplified Arabic" w:hAnsi="Simplified Arabic" w:cs="Simplified Arabic"/>
          <w:sz w:val="28"/>
          <w:szCs w:val="28"/>
          <w:rtl/>
        </w:rPr>
        <w:t xml:space="preserve">أظهرت النتائج أن القيمة المدركة تُعد من أقوى العوامل التنبؤية بالاستعداد للدفع، حيث تؤثر بشكل مباشر في قرار المستخدم. كما كشفت الدراسة أن الأبعاد العاطفية والمعرفية تلعب دوراً أكبر من الأبعاد السعرية في بعض الحالات، خاصة في الخدمات التي تعتمد على التجربة. وأكدت النتائج أن </w:t>
      </w:r>
      <w:r w:rsidRPr="00F96490">
        <w:rPr>
          <w:rFonts w:ascii="Simplified Arabic" w:hAnsi="Simplified Arabic" w:cs="Simplified Arabic"/>
          <w:sz w:val="28"/>
          <w:szCs w:val="28"/>
          <w:rtl/>
        </w:rPr>
        <w:lastRenderedPageBreak/>
        <w:t>تعزيز إدراك القيمة يمكن أن يؤدي إلى زيادة استعداد المستخدمين للدفع حتى في ظل وجود بدائل مجانية</w:t>
      </w:r>
      <w:r w:rsidRPr="00F96490">
        <w:rPr>
          <w:rFonts w:ascii="Simplified Arabic" w:hAnsi="Simplified Arabic" w:cs="Simplified Arabic"/>
          <w:sz w:val="28"/>
          <w:szCs w:val="28"/>
        </w:rPr>
        <w:t>.</w:t>
      </w:r>
    </w:p>
    <w:p w14:paraId="32299933" w14:textId="3ED7A142" w:rsidR="003A573D" w:rsidRPr="00FF26E6" w:rsidRDefault="003A573D" w:rsidP="00F96490">
      <w:pPr>
        <w:spacing w:line="360" w:lineRule="auto"/>
        <w:rPr>
          <w:rFonts w:ascii="Simplified Arabic" w:hAnsi="Simplified Arabic" w:cs="Simplified Arabic"/>
          <w:b/>
          <w:bCs/>
          <w:sz w:val="28"/>
          <w:szCs w:val="28"/>
          <w:u w:val="single"/>
          <w:rtl/>
          <w:lang w:bidi="ar-EG"/>
        </w:rPr>
      </w:pPr>
      <w:r w:rsidRPr="00FF26E6">
        <w:rPr>
          <w:rFonts w:ascii="Simplified Arabic" w:hAnsi="Simplified Arabic" w:cs="Simplified Arabic"/>
          <w:b/>
          <w:bCs/>
          <w:sz w:val="28"/>
          <w:szCs w:val="28"/>
          <w:u w:val="single"/>
          <w:rtl/>
          <w:lang w:bidi="ar-EG"/>
        </w:rPr>
        <w:t>أوجه الاستفادة من الدراسات السابقة:</w:t>
      </w:r>
    </w:p>
    <w:p w14:paraId="0085ADA9" w14:textId="4C13816F"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أسهمت الدراسات السابقة في بناء أساس نظري ومنهجي متين للدراسة الحالية، حيث وفّرت فهماً عميقاً لمفهوم القيمة المدركة باعتباره بناءً متعدد الأبعاد يتشكل من تفاعل مجموعة من العوامل الوظيفية والعاطفية والاجتماعية والمعرفية، وليس مجرد تقييم أحادي البعد. وقد أوضحت الأدبيات أن إدراك القيمة يمثل عاملاً حاسماً في تفسير السلوك الاستهلاكي، سواء من حيث نية الشراء أو الاستعداد للدفع، إذ يرتبط هذا الإدراك بتقييم الأفراد للمنافع المتحققة مقابل التكاليف المتوقعة</w:t>
      </w:r>
      <w:r w:rsidR="00304281" w:rsidRPr="00FF26E6">
        <w:rPr>
          <w:rFonts w:ascii="Simplified Arabic" w:hAnsi="Simplified Arabic" w:cs="Simplified Arabic"/>
          <w:sz w:val="28"/>
          <w:szCs w:val="28"/>
          <w:rtl/>
        </w:rPr>
        <w:t>،</w:t>
      </w:r>
      <w:r w:rsidRPr="000B40D5">
        <w:rPr>
          <w:rFonts w:ascii="Simplified Arabic" w:hAnsi="Simplified Arabic" w:cs="Simplified Arabic"/>
          <w:sz w:val="28"/>
          <w:szCs w:val="28"/>
        </w:rPr>
        <w:t xml:space="preserve"> (Xu et al., 2021; Wang et al., 2020)</w:t>
      </w:r>
      <w:r w:rsidR="00304281" w:rsidRPr="00FF26E6">
        <w:rPr>
          <w:rFonts w:ascii="Simplified Arabic" w:hAnsi="Simplified Arabic" w:cs="Simplified Arabic"/>
          <w:sz w:val="28"/>
          <w:szCs w:val="28"/>
          <w:rtl/>
        </w:rPr>
        <w:t xml:space="preserve">. </w:t>
      </w:r>
      <w:r w:rsidRPr="000B40D5">
        <w:rPr>
          <w:rFonts w:ascii="Simplified Arabic" w:hAnsi="Simplified Arabic" w:cs="Simplified Arabic"/>
          <w:sz w:val="28"/>
          <w:szCs w:val="28"/>
          <w:rtl/>
        </w:rPr>
        <w:t>وأسهم هذا الطرح في ترسيخ الإطار المفاهيمي للدراسة الحالية وتحديد طبيعة العلاقات بين متغيراتها</w:t>
      </w:r>
      <w:r w:rsidRPr="000B40D5">
        <w:rPr>
          <w:rFonts w:ascii="Simplified Arabic" w:hAnsi="Simplified Arabic" w:cs="Simplified Arabic"/>
          <w:sz w:val="28"/>
          <w:szCs w:val="28"/>
        </w:rPr>
        <w:t>.</w:t>
      </w:r>
    </w:p>
    <w:p w14:paraId="2363DBAD" w14:textId="65BB6E56"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كما ساعدت الدراسات السابقة في تحديد الأبعاد الأساسية للقيمة المدركة وصياغتها بصورة إجرائية قابلة للقياس، حيث أكدت العديد من الدراسات الحديثة على أهمية تبني منظور متعدد الأبعاد يشمل القيمة الوظيفية والاجتماعية والعاطفية والمعرفية لفهم السلوك بشكل أكثر دقة</w:t>
      </w:r>
      <w:r w:rsidR="00304281" w:rsidRPr="00FF26E6">
        <w:rPr>
          <w:rFonts w:ascii="Simplified Arabic" w:hAnsi="Simplified Arabic" w:cs="Simplified Arabic"/>
          <w:sz w:val="28"/>
          <w:szCs w:val="28"/>
          <w:rtl/>
        </w:rPr>
        <w:t>،</w:t>
      </w:r>
      <w:r w:rsidRPr="000B40D5">
        <w:rPr>
          <w:rFonts w:ascii="Simplified Arabic" w:hAnsi="Simplified Arabic" w:cs="Simplified Arabic"/>
          <w:sz w:val="28"/>
          <w:szCs w:val="28"/>
        </w:rPr>
        <w:t xml:space="preserve"> (Yapp &amp; Yeap, 2023; Chiu et al., 2019)</w:t>
      </w:r>
      <w:r w:rsidR="00304281" w:rsidRPr="00FF26E6">
        <w:rPr>
          <w:rFonts w:ascii="Simplified Arabic" w:hAnsi="Simplified Arabic" w:cs="Simplified Arabic"/>
          <w:sz w:val="28"/>
          <w:szCs w:val="28"/>
          <w:rtl/>
        </w:rPr>
        <w:t xml:space="preserve">. </w:t>
      </w:r>
      <w:r w:rsidRPr="000B40D5">
        <w:rPr>
          <w:rFonts w:ascii="Simplified Arabic" w:hAnsi="Simplified Arabic" w:cs="Simplified Arabic"/>
          <w:sz w:val="28"/>
          <w:szCs w:val="28"/>
          <w:rtl/>
        </w:rPr>
        <w:t>وقد انعكس ذلك في تصميم أداة الدراسة الحالية، حيث تم تطوير بنود الاستبيان بما يعكس هذه الأبعاد بصورة متكاملة، مما يسهم في تحقيق شمولية القياس وارتفاع درجة صدقه</w:t>
      </w:r>
      <w:r w:rsidRPr="000B40D5">
        <w:rPr>
          <w:rFonts w:ascii="Simplified Arabic" w:hAnsi="Simplified Arabic" w:cs="Simplified Arabic"/>
          <w:sz w:val="28"/>
          <w:szCs w:val="28"/>
        </w:rPr>
        <w:t>.</w:t>
      </w:r>
    </w:p>
    <w:p w14:paraId="48EF46ED" w14:textId="3CCFCD10"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وفي الجانب المنهجي، وفّرت الدراسات السابقة توجيهاً واضحاً نحو اعتماد المنهج الكمي واستخدام أدوات تحليل متقدمة مثل نمذجة المعادلات الهيكلية وتحليل الانحدار، وذلك لقياس العلاقات بين المتغيرات واختبار الفروض بدقة</w:t>
      </w:r>
      <w:r w:rsidR="00304281" w:rsidRPr="00FF26E6">
        <w:rPr>
          <w:rFonts w:ascii="Simplified Arabic" w:hAnsi="Simplified Arabic" w:cs="Simplified Arabic"/>
          <w:sz w:val="28"/>
          <w:szCs w:val="28"/>
          <w:rtl/>
        </w:rPr>
        <w:t xml:space="preserve">، </w:t>
      </w:r>
      <w:r w:rsidRPr="000B40D5">
        <w:rPr>
          <w:rFonts w:ascii="Simplified Arabic" w:hAnsi="Simplified Arabic" w:cs="Simplified Arabic"/>
          <w:sz w:val="28"/>
          <w:szCs w:val="28"/>
        </w:rPr>
        <w:t>(Zeqiri et al., 2023; Li et al., 2021)</w:t>
      </w:r>
      <w:r w:rsidR="00304281" w:rsidRPr="00FF26E6">
        <w:rPr>
          <w:rFonts w:ascii="Simplified Arabic" w:hAnsi="Simplified Arabic" w:cs="Simplified Arabic"/>
          <w:sz w:val="28"/>
          <w:szCs w:val="28"/>
          <w:rtl/>
        </w:rPr>
        <w:t>.</w:t>
      </w:r>
      <w:r w:rsidRPr="000B40D5">
        <w:rPr>
          <w:rFonts w:ascii="Simplified Arabic" w:hAnsi="Simplified Arabic" w:cs="Simplified Arabic"/>
          <w:sz w:val="28"/>
          <w:szCs w:val="28"/>
        </w:rPr>
        <w:t xml:space="preserve"> </w:t>
      </w:r>
      <w:r w:rsidRPr="000B40D5">
        <w:rPr>
          <w:rFonts w:ascii="Simplified Arabic" w:hAnsi="Simplified Arabic" w:cs="Simplified Arabic"/>
          <w:sz w:val="28"/>
          <w:szCs w:val="28"/>
          <w:rtl/>
        </w:rPr>
        <w:t xml:space="preserve">وقد استفادت </w:t>
      </w:r>
      <w:r w:rsidRPr="000B40D5">
        <w:rPr>
          <w:rFonts w:ascii="Simplified Arabic" w:hAnsi="Simplified Arabic" w:cs="Simplified Arabic"/>
          <w:sz w:val="28"/>
          <w:szCs w:val="28"/>
          <w:rtl/>
        </w:rPr>
        <w:lastRenderedPageBreak/>
        <w:t>الدراسة الحالية من هذه التوجهات في اختيار التصميم البحثي المناسب، بما يضمن إمكانية تحليل العلاقات السببية واستخلاص نتائج ذات دلالة إحصائية</w:t>
      </w:r>
      <w:r w:rsidRPr="000B40D5">
        <w:rPr>
          <w:rFonts w:ascii="Simplified Arabic" w:hAnsi="Simplified Arabic" w:cs="Simplified Arabic"/>
          <w:sz w:val="28"/>
          <w:szCs w:val="28"/>
        </w:rPr>
        <w:t>.</w:t>
      </w:r>
    </w:p>
    <w:p w14:paraId="1E80D797" w14:textId="155018B0"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كذلك أسهمت نتائج الدراسات السابقة في دعم صياغة الفروض البحثية، حيث أظهرت العديد من الدراسات وجود علاقة إيجابية بين القيمة المدركة ومختلف أشكال السلوك الاستهلاكي، بما في ذلك نية الشراء، والولاء، والاستعداد للدفع</w:t>
      </w:r>
      <w:r w:rsidR="00304281" w:rsidRPr="00FF26E6">
        <w:rPr>
          <w:rFonts w:ascii="Simplified Arabic" w:hAnsi="Simplified Arabic" w:cs="Simplified Arabic"/>
          <w:sz w:val="28"/>
          <w:szCs w:val="28"/>
          <w:rtl/>
        </w:rPr>
        <w:t xml:space="preserve">، </w:t>
      </w:r>
      <w:r w:rsidRPr="000B40D5">
        <w:rPr>
          <w:rFonts w:ascii="Simplified Arabic" w:hAnsi="Simplified Arabic" w:cs="Simplified Arabic"/>
          <w:sz w:val="28"/>
          <w:szCs w:val="28"/>
        </w:rPr>
        <w:t>(</w:t>
      </w:r>
      <w:proofErr w:type="spellStart"/>
      <w:r w:rsidRPr="000B40D5">
        <w:rPr>
          <w:rFonts w:ascii="Simplified Arabic" w:hAnsi="Simplified Arabic" w:cs="Simplified Arabic"/>
          <w:sz w:val="28"/>
          <w:szCs w:val="28"/>
        </w:rPr>
        <w:t>Purwianti</w:t>
      </w:r>
      <w:proofErr w:type="spellEnd"/>
      <w:r w:rsidRPr="000B40D5">
        <w:rPr>
          <w:rFonts w:ascii="Simplified Arabic" w:hAnsi="Simplified Arabic" w:cs="Simplified Arabic"/>
          <w:sz w:val="28"/>
          <w:szCs w:val="28"/>
        </w:rPr>
        <w:t xml:space="preserve"> et al., 2024; Kim et al., 2019)</w:t>
      </w:r>
      <w:r w:rsidR="00304281" w:rsidRPr="00FF26E6">
        <w:rPr>
          <w:rFonts w:ascii="Simplified Arabic" w:hAnsi="Simplified Arabic" w:cs="Simplified Arabic"/>
          <w:sz w:val="28"/>
          <w:szCs w:val="28"/>
          <w:rtl/>
        </w:rPr>
        <w:t>.</w:t>
      </w:r>
      <w:r w:rsidRPr="000B40D5">
        <w:rPr>
          <w:rFonts w:ascii="Simplified Arabic" w:hAnsi="Simplified Arabic" w:cs="Simplified Arabic"/>
          <w:sz w:val="28"/>
          <w:szCs w:val="28"/>
        </w:rPr>
        <w:t xml:space="preserve"> </w:t>
      </w:r>
      <w:r w:rsidRPr="000B40D5">
        <w:rPr>
          <w:rFonts w:ascii="Simplified Arabic" w:hAnsi="Simplified Arabic" w:cs="Simplified Arabic"/>
          <w:sz w:val="28"/>
          <w:szCs w:val="28"/>
          <w:rtl/>
        </w:rPr>
        <w:t>وقد مكّن ذلك من بناء فروض منطقية تستند إلى أساس علمي، تعكس طبيعة العلاقة المتوقعة بين متغيرات الدراسة</w:t>
      </w:r>
      <w:r w:rsidRPr="000B40D5">
        <w:rPr>
          <w:rFonts w:ascii="Simplified Arabic" w:hAnsi="Simplified Arabic" w:cs="Simplified Arabic"/>
          <w:sz w:val="28"/>
          <w:szCs w:val="28"/>
        </w:rPr>
        <w:t>.</w:t>
      </w:r>
    </w:p>
    <w:p w14:paraId="4FDB83C9" w14:textId="4613E922"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وأخيراً، ساعدت مراجعة الدراسات السابقة في الكشف عن عدد من الفجوات البحثية، حيث تبين أن معظم الدراسات ركزت على سياقات محددة مثل التجارة الإلكترونية والخدمات الرقمية والسياحة، مع قلة الاهتمام بسياق الفعاليات الريادية الحضورية، خاصة في البيئات العربية. كما لوحظ محدودية الدراسات التي تناولت العلاقة بين أبعاد القيمة المدركة والاستعداد للدفع بشكل مباشر، الأمر الذي أسهم في توجيه الدراسة الحالية نحو معالجة هذه الفجوة وإثراء الأدبيات في هذا المجال</w:t>
      </w:r>
      <w:r w:rsidR="00304281" w:rsidRPr="00FF26E6">
        <w:rPr>
          <w:rFonts w:ascii="Simplified Arabic" w:hAnsi="Simplified Arabic" w:cs="Simplified Arabic"/>
          <w:sz w:val="28"/>
          <w:szCs w:val="28"/>
          <w:rtl/>
        </w:rPr>
        <w:t>،</w:t>
      </w:r>
      <w:r w:rsidRPr="000B40D5">
        <w:rPr>
          <w:rFonts w:ascii="Simplified Arabic" w:hAnsi="Simplified Arabic" w:cs="Simplified Arabic"/>
          <w:sz w:val="28"/>
          <w:szCs w:val="28"/>
        </w:rPr>
        <w:t xml:space="preserve"> (Rather &amp; Camilleri, 2019)</w:t>
      </w:r>
      <w:r w:rsidR="00304281" w:rsidRPr="00FF26E6">
        <w:rPr>
          <w:rFonts w:ascii="Simplified Arabic" w:hAnsi="Simplified Arabic" w:cs="Simplified Arabic"/>
          <w:sz w:val="28"/>
          <w:szCs w:val="28"/>
          <w:rtl/>
        </w:rPr>
        <w:t>.</w:t>
      </w:r>
    </w:p>
    <w:p w14:paraId="6F84F8C5" w14:textId="68D2C6FF" w:rsidR="00D277E3" w:rsidRPr="00FF26E6" w:rsidRDefault="000B40D5" w:rsidP="003A573D">
      <w:pPr>
        <w:spacing w:line="360" w:lineRule="auto"/>
        <w:rPr>
          <w:rFonts w:ascii="Simplified Arabic" w:hAnsi="Simplified Arabic" w:cs="Simplified Arabic"/>
          <w:b/>
          <w:bCs/>
          <w:sz w:val="28"/>
          <w:szCs w:val="28"/>
          <w:u w:val="single"/>
          <w:rtl/>
        </w:rPr>
      </w:pPr>
      <w:r w:rsidRPr="000B40D5">
        <w:rPr>
          <w:rFonts w:ascii="Simplified Arabic" w:hAnsi="Simplified Arabic" w:cs="Simplified Arabic"/>
          <w:b/>
          <w:bCs/>
          <w:sz w:val="28"/>
          <w:szCs w:val="28"/>
          <w:u w:val="single"/>
          <w:rtl/>
        </w:rPr>
        <w:t>أوجه اختلاف الدراسة الحالية عن الدراسات السابقة</w:t>
      </w:r>
      <w:r w:rsidR="00D277E3" w:rsidRPr="00FF26E6">
        <w:rPr>
          <w:rFonts w:ascii="Simplified Arabic" w:hAnsi="Simplified Arabic" w:cs="Simplified Arabic"/>
          <w:b/>
          <w:bCs/>
          <w:sz w:val="28"/>
          <w:szCs w:val="28"/>
          <w:u w:val="single"/>
          <w:rtl/>
        </w:rPr>
        <w:t>:</w:t>
      </w:r>
    </w:p>
    <w:p w14:paraId="09FD26DD" w14:textId="32E8114A"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تتميز الدراسة الحالية بعدد من الجوانب التي تميزها عن الدراسات السابقة وتمنحها قيمة علمية مضافة، حيث يأتي في مقدمة هذه الجوانب اختلاف السياق التطبيقي، إذ تركز هذه الدراسة على الفعاليات الريادية الحضورية ضمن مجتمعات ريادية غير رسمية، وهو سياق لم يحظَ بالاهتمام الكافي في الأدبيات السابقة التي ركزت بشكل أكبر على البيئات الرقمية أو السياحية</w:t>
      </w:r>
      <w:r w:rsidRPr="00FF26E6">
        <w:rPr>
          <w:rFonts w:ascii="Simplified Arabic" w:hAnsi="Simplified Arabic" w:cs="Simplified Arabic"/>
          <w:sz w:val="28"/>
          <w:szCs w:val="28"/>
          <w:rtl/>
        </w:rPr>
        <w:t xml:space="preserve">، </w:t>
      </w:r>
      <w:r w:rsidRPr="000B40D5">
        <w:rPr>
          <w:rFonts w:ascii="Simplified Arabic" w:hAnsi="Simplified Arabic" w:cs="Simplified Arabic"/>
          <w:sz w:val="28"/>
          <w:szCs w:val="28"/>
        </w:rPr>
        <w:t xml:space="preserve">(Chiu et al., </w:t>
      </w:r>
      <w:r w:rsidRPr="000B40D5">
        <w:rPr>
          <w:rFonts w:ascii="Simplified Arabic" w:hAnsi="Simplified Arabic" w:cs="Simplified Arabic"/>
          <w:sz w:val="28"/>
          <w:szCs w:val="28"/>
        </w:rPr>
        <w:lastRenderedPageBreak/>
        <w:t>2019)</w:t>
      </w:r>
      <w:r w:rsidRPr="00FF26E6">
        <w:rPr>
          <w:rFonts w:ascii="Simplified Arabic" w:hAnsi="Simplified Arabic" w:cs="Simplified Arabic"/>
          <w:sz w:val="28"/>
          <w:szCs w:val="28"/>
          <w:rtl/>
        </w:rPr>
        <w:t>.</w:t>
      </w:r>
      <w:r w:rsidRPr="000B40D5">
        <w:rPr>
          <w:rFonts w:ascii="Simplified Arabic" w:hAnsi="Simplified Arabic" w:cs="Simplified Arabic"/>
          <w:sz w:val="28"/>
          <w:szCs w:val="28"/>
        </w:rPr>
        <w:t xml:space="preserve"> </w:t>
      </w:r>
      <w:r w:rsidRPr="000B40D5">
        <w:rPr>
          <w:rFonts w:ascii="Simplified Arabic" w:hAnsi="Simplified Arabic" w:cs="Simplified Arabic"/>
          <w:sz w:val="28"/>
          <w:szCs w:val="28"/>
          <w:rtl/>
        </w:rPr>
        <w:t>ويتيح هذا التوجه فهماً أعمق لسلوك الأفراد في بيئات تفاعلية مباشرة تعتمد على التجربة الواقعية</w:t>
      </w:r>
      <w:r w:rsidRPr="000B40D5">
        <w:rPr>
          <w:rFonts w:ascii="Simplified Arabic" w:hAnsi="Simplified Arabic" w:cs="Simplified Arabic"/>
          <w:sz w:val="28"/>
          <w:szCs w:val="28"/>
        </w:rPr>
        <w:t>.</w:t>
      </w:r>
    </w:p>
    <w:p w14:paraId="4FC8A934" w14:textId="597D0D13"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كما تتميز الدراسة الحالية بتبني نموذج تحليلي يجمع بين عدة أبعاد للقيمة المدركة في إطار واحد، بما يوفر رؤية شمولية للعوامل المؤثرة في السلوك، في حين أن العديد من الدراسات السابقة تناولت بُعداً أو بعدين فقط من أبعاد القيمة. ويسهم هذا الدمج في تقديم تفسير أكثر تكاملاً لكيفية تشكل القيمة لدى الأفراد وتأثيرها في قراراتهم</w:t>
      </w:r>
      <w:r w:rsidRPr="00FF26E6">
        <w:rPr>
          <w:rFonts w:ascii="Simplified Arabic" w:hAnsi="Simplified Arabic" w:cs="Simplified Arabic"/>
          <w:sz w:val="28"/>
          <w:szCs w:val="28"/>
          <w:rtl/>
        </w:rPr>
        <w:t xml:space="preserve">، </w:t>
      </w:r>
      <w:r w:rsidRPr="000B40D5">
        <w:rPr>
          <w:rFonts w:ascii="Simplified Arabic" w:hAnsi="Simplified Arabic" w:cs="Simplified Arabic"/>
          <w:sz w:val="28"/>
          <w:szCs w:val="28"/>
        </w:rPr>
        <w:t>(Yapp &amp; Yeap, 2023)</w:t>
      </w:r>
      <w:r w:rsidRPr="00FF26E6">
        <w:rPr>
          <w:rFonts w:ascii="Simplified Arabic" w:hAnsi="Simplified Arabic" w:cs="Simplified Arabic"/>
          <w:sz w:val="28"/>
          <w:szCs w:val="28"/>
          <w:rtl/>
        </w:rPr>
        <w:t>.</w:t>
      </w:r>
    </w:p>
    <w:p w14:paraId="600FFD37" w14:textId="7BA1EC96"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ومن أبرز أوجه الاختلاف أيضاً تركيز الدراسة على الاستعداد للدفع كمتغير تابع رئيسي، وهو ما يمثل تطوراً مقارنة بالدراسات التي ركزت على نية الشراء أو الرضا أو الولاء. ويُعد الاستعداد للدفع مؤشراً أكثر دقة وواقعية، لأنه يعكس التقييم الاقتصادي الفعلي للقيمة، وليس مجرد اتجاهات أو نوايا قد لا تتحول إلى سلوك فعلي</w:t>
      </w:r>
      <w:r w:rsidRPr="00FF26E6">
        <w:rPr>
          <w:rFonts w:ascii="Simplified Arabic" w:hAnsi="Simplified Arabic" w:cs="Simplified Arabic"/>
          <w:sz w:val="28"/>
          <w:szCs w:val="28"/>
          <w:rtl/>
        </w:rPr>
        <w:t xml:space="preserve">، </w:t>
      </w:r>
      <w:r w:rsidRPr="000B40D5">
        <w:rPr>
          <w:rFonts w:ascii="Simplified Arabic" w:hAnsi="Simplified Arabic" w:cs="Simplified Arabic"/>
          <w:sz w:val="28"/>
          <w:szCs w:val="28"/>
        </w:rPr>
        <w:t>(Li et al., 2021)</w:t>
      </w:r>
      <w:r w:rsidRPr="00FF26E6">
        <w:rPr>
          <w:rFonts w:ascii="Simplified Arabic" w:hAnsi="Simplified Arabic" w:cs="Simplified Arabic"/>
          <w:sz w:val="28"/>
          <w:szCs w:val="28"/>
          <w:rtl/>
        </w:rPr>
        <w:t xml:space="preserve">. </w:t>
      </w:r>
    </w:p>
    <w:p w14:paraId="60721234" w14:textId="0787E0BE"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كذلك تسلط الدراسة الضوء على الفجوة بين الإدراك والسلوك، من خلال تحليل الفرق بين تسجيل الأفراد في الفعاليات ومشاركتهم الفعلية المدفوعة، وهو جانب لم يُعالج بشكل كافٍ في الدراسات السابقة التي غالباً ما تفترض وجود توافق بين النية والسلوك دون التعمق في العوامل المعيقة لهذا التحول</w:t>
      </w:r>
      <w:r w:rsidRPr="00FF26E6">
        <w:rPr>
          <w:rFonts w:ascii="Simplified Arabic" w:hAnsi="Simplified Arabic" w:cs="Simplified Arabic"/>
          <w:sz w:val="28"/>
          <w:szCs w:val="28"/>
          <w:rtl/>
        </w:rPr>
        <w:t>،</w:t>
      </w:r>
      <w:r w:rsidRPr="000B40D5">
        <w:rPr>
          <w:rFonts w:ascii="Simplified Arabic" w:hAnsi="Simplified Arabic" w:cs="Simplified Arabic"/>
          <w:sz w:val="28"/>
          <w:szCs w:val="28"/>
        </w:rPr>
        <w:t xml:space="preserve"> (Al </w:t>
      </w:r>
      <w:proofErr w:type="spellStart"/>
      <w:r w:rsidRPr="000B40D5">
        <w:rPr>
          <w:rFonts w:ascii="Simplified Arabic" w:hAnsi="Simplified Arabic" w:cs="Simplified Arabic"/>
          <w:sz w:val="28"/>
          <w:szCs w:val="28"/>
        </w:rPr>
        <w:t>Halbusi</w:t>
      </w:r>
      <w:proofErr w:type="spellEnd"/>
      <w:r w:rsidRPr="000B40D5">
        <w:rPr>
          <w:rFonts w:ascii="Simplified Arabic" w:hAnsi="Simplified Arabic" w:cs="Simplified Arabic"/>
          <w:sz w:val="28"/>
          <w:szCs w:val="28"/>
        </w:rPr>
        <w:t xml:space="preserve"> et al., 2023)</w:t>
      </w:r>
      <w:r w:rsidRPr="00FF26E6">
        <w:rPr>
          <w:rFonts w:ascii="Simplified Arabic" w:hAnsi="Simplified Arabic" w:cs="Simplified Arabic"/>
          <w:sz w:val="28"/>
          <w:szCs w:val="28"/>
          <w:rtl/>
        </w:rPr>
        <w:t xml:space="preserve">. </w:t>
      </w:r>
      <w:r w:rsidRPr="000B40D5">
        <w:rPr>
          <w:rFonts w:ascii="Simplified Arabic" w:hAnsi="Simplified Arabic" w:cs="Simplified Arabic"/>
          <w:sz w:val="28"/>
          <w:szCs w:val="28"/>
          <w:rtl/>
        </w:rPr>
        <w:t>ويمنح هذا التوجه الدراسة بعداً تفسيرياً أعمق لسلوك الأفراد</w:t>
      </w:r>
      <w:r w:rsidRPr="000B40D5">
        <w:rPr>
          <w:rFonts w:ascii="Simplified Arabic" w:hAnsi="Simplified Arabic" w:cs="Simplified Arabic"/>
          <w:sz w:val="28"/>
          <w:szCs w:val="28"/>
        </w:rPr>
        <w:t>.</w:t>
      </w:r>
    </w:p>
    <w:p w14:paraId="13312BF6" w14:textId="77777777"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إضافة إلى ذلك، تتميز الدراسة بتطبيقها في بيئة عربية، مما يسهم في إثراء الأدبيات التي يغلب عليها الطابع الغربي أو الآسيوي، ويوفر فهماً أكثر ملاءمة للخصوصية الثقافية والاجتماعية في المجتمعات العربية. كما يعزز هذا البعد من أهمية النتائج وإمكانية الاستفادة منها في تطوير ممارسات واقعية في مجال تنظيم الفعاليات الريادية</w:t>
      </w:r>
      <w:r w:rsidRPr="000B40D5">
        <w:rPr>
          <w:rFonts w:ascii="Simplified Arabic" w:hAnsi="Simplified Arabic" w:cs="Simplified Arabic"/>
          <w:sz w:val="28"/>
          <w:szCs w:val="28"/>
        </w:rPr>
        <w:t>.</w:t>
      </w:r>
    </w:p>
    <w:p w14:paraId="36FFF665" w14:textId="6C5D9480" w:rsidR="005D2962" w:rsidRPr="00FF26E6" w:rsidRDefault="000B40D5" w:rsidP="00E601BE">
      <w:pPr>
        <w:spacing w:line="360" w:lineRule="auto"/>
        <w:jc w:val="both"/>
        <w:rPr>
          <w:rFonts w:ascii="Simplified Arabic" w:hAnsi="Simplified Arabic" w:cs="Simplified Arabic"/>
          <w:sz w:val="28"/>
          <w:szCs w:val="28"/>
          <w:rtl/>
        </w:rPr>
      </w:pPr>
      <w:r w:rsidRPr="000B40D5">
        <w:rPr>
          <w:rFonts w:ascii="Simplified Arabic" w:hAnsi="Simplified Arabic" w:cs="Simplified Arabic"/>
          <w:sz w:val="28"/>
          <w:szCs w:val="28"/>
          <w:rtl/>
        </w:rPr>
        <w:lastRenderedPageBreak/>
        <w:t>وأخيراً، تسعى الدراسة إلى الربط بين الجانب النظري والتطبيقي، من خلال توظيف المفاهيم النظرية للقيمة المدركة في تفسير قرارات الدفع الفعلية، بما يتيح تقديم توصيات عملية يمكن أن تسهم في تحسين تصميم وتسعير الفعاليات. ويُعد هذا التوجه إضافة مهمة مقارنة ببعض الدراسات التي تركز على التحليل النظري دون امتداد تطبيقي واضح</w:t>
      </w:r>
      <w:r w:rsidRPr="000B40D5">
        <w:rPr>
          <w:rFonts w:ascii="Simplified Arabic" w:hAnsi="Simplified Arabic" w:cs="Simplified Arabic"/>
          <w:sz w:val="28"/>
          <w:szCs w:val="28"/>
        </w:rPr>
        <w:t>.</w:t>
      </w:r>
    </w:p>
    <w:p w14:paraId="73A9496D" w14:textId="30630804" w:rsidR="000B40D5" w:rsidRPr="000B40D5" w:rsidRDefault="00D22171" w:rsidP="000B40D5">
      <w:pPr>
        <w:spacing w:line="360" w:lineRule="auto"/>
        <w:rPr>
          <w:rFonts w:ascii="Simplified Arabic" w:hAnsi="Simplified Arabic" w:cs="Simplified Arabic"/>
          <w:b/>
          <w:bCs/>
          <w:sz w:val="32"/>
          <w:szCs w:val="32"/>
          <w:u w:val="single"/>
        </w:rPr>
      </w:pPr>
      <w:r w:rsidRPr="00FF26E6">
        <w:rPr>
          <w:rFonts w:ascii="Simplified Arabic" w:hAnsi="Simplified Arabic" w:cs="Simplified Arabic"/>
          <w:b/>
          <w:bCs/>
          <w:sz w:val="32"/>
          <w:szCs w:val="32"/>
          <w:u w:val="single"/>
          <w:rtl/>
        </w:rPr>
        <w:t>المنهجية وطرق البحث</w:t>
      </w:r>
      <w:r w:rsidR="00A74F76" w:rsidRPr="00FF26E6">
        <w:rPr>
          <w:rFonts w:ascii="Simplified Arabic" w:hAnsi="Simplified Arabic" w:cs="Simplified Arabic"/>
          <w:b/>
          <w:bCs/>
          <w:sz w:val="32"/>
          <w:szCs w:val="32"/>
          <w:u w:val="single"/>
          <w:rtl/>
        </w:rPr>
        <w:t>:</w:t>
      </w:r>
    </w:p>
    <w:p w14:paraId="0FE4EBF2" w14:textId="77777777"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تعتمد هذه الدراسة على المنهج الكمي الوصفي الارتباطي، وذلك لملاءمته لطبيعة البحث الذي يسعى إلى تحليل العلاقة بين متغيرات محددة تتمثل في أبعاد القيمة المدركة (الوظيفية، الاجتماعية، العاطفية، المعرفية) والاستعداد للدفع مقابل المشاركة في الفعاليات الريادية الحضورية. ويُستخدم هذا المنهج بهدف وصف الظاهرة محل الدراسة كما هي في الواقع، ومن ثم اختبار العلاقات الارتباطية والتأثيرية بين المتغيرات باستخدام أساليب إحصائية مناسبة</w:t>
      </w:r>
      <w:r w:rsidRPr="000B40D5">
        <w:rPr>
          <w:rFonts w:ascii="Simplified Arabic" w:hAnsi="Simplified Arabic" w:cs="Simplified Arabic"/>
          <w:sz w:val="28"/>
          <w:szCs w:val="28"/>
        </w:rPr>
        <w:t>.</w:t>
      </w:r>
    </w:p>
    <w:p w14:paraId="5C3C63CD" w14:textId="77777777"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وقد تم جمع البيانات من خلال أداة الاستبيان التي تم تصميمها بالاعتماد على الأدبيات السابقة، مع مراعاة صياغة العبارات بشكل يعكس أبعاد المتغيرات بدقة. كما تم استخدام مقياس "ليكرت" الخماسي لقياس درجة استجابة المشاركين، لما يتمتع به من سهولة في التطبيق وقدرة على قياس الاتجاهات والآراء بشكل كمي</w:t>
      </w:r>
      <w:r w:rsidRPr="000B40D5">
        <w:rPr>
          <w:rFonts w:ascii="Simplified Arabic" w:hAnsi="Simplified Arabic" w:cs="Simplified Arabic"/>
          <w:sz w:val="28"/>
          <w:szCs w:val="28"/>
        </w:rPr>
        <w:t>.</w:t>
      </w:r>
    </w:p>
    <w:p w14:paraId="13CD94DB" w14:textId="77777777"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أما من حيث التحليل، فقد تم توظيف عدد من الأساليب الإحصائية، مثل الإحصاء الوصفي لوصف خصائص العينة، ومعامل ارتباط بيرسون لقياس قوة واتجاه العلاقة بين المتغيرات، بالإضافة إلى تحليل الانحدار الخطي لقياس تأثير أبعاد القيمة المدركة في الاستعداد للدفع. ويُعد هذا الإطار المنهجي مناسباً لتحقيق أهداف الدراسة واختبار فروضها بدرجة عالية من الدقة العلمية</w:t>
      </w:r>
      <w:r w:rsidRPr="000B40D5">
        <w:rPr>
          <w:rFonts w:ascii="Simplified Arabic" w:hAnsi="Simplified Arabic" w:cs="Simplified Arabic"/>
          <w:sz w:val="28"/>
          <w:szCs w:val="28"/>
        </w:rPr>
        <w:t>.</w:t>
      </w:r>
    </w:p>
    <w:p w14:paraId="30D8FCBE" w14:textId="2AA896E6" w:rsidR="00DE61A0" w:rsidRPr="00FF26E6" w:rsidRDefault="00DE61A0" w:rsidP="00DE61A0">
      <w:pPr>
        <w:spacing w:line="360" w:lineRule="auto"/>
        <w:rPr>
          <w:rFonts w:ascii="Simplified Arabic" w:hAnsi="Simplified Arabic" w:cs="Simplified Arabic"/>
          <w:b/>
          <w:bCs/>
          <w:sz w:val="32"/>
          <w:szCs w:val="32"/>
          <w:u w:val="single"/>
        </w:rPr>
      </w:pPr>
      <w:r w:rsidRPr="00FF26E6">
        <w:rPr>
          <w:rFonts w:ascii="Simplified Arabic" w:hAnsi="Simplified Arabic" w:cs="Simplified Arabic"/>
          <w:b/>
          <w:bCs/>
          <w:sz w:val="32"/>
          <w:szCs w:val="32"/>
          <w:u w:val="single"/>
          <w:rtl/>
        </w:rPr>
        <w:lastRenderedPageBreak/>
        <w:t>مجتمع الدراسة</w:t>
      </w:r>
      <w:r w:rsidR="00B54C8D" w:rsidRPr="00FF26E6">
        <w:rPr>
          <w:rFonts w:ascii="Simplified Arabic" w:hAnsi="Simplified Arabic" w:cs="Simplified Arabic"/>
          <w:b/>
          <w:bCs/>
          <w:sz w:val="32"/>
          <w:szCs w:val="32"/>
          <w:u w:val="single"/>
          <w:rtl/>
        </w:rPr>
        <w:t xml:space="preserve"> </w:t>
      </w:r>
      <w:r w:rsidRPr="00FF26E6">
        <w:rPr>
          <w:rFonts w:ascii="Simplified Arabic" w:hAnsi="Simplified Arabic" w:cs="Simplified Arabic"/>
          <w:b/>
          <w:bCs/>
          <w:sz w:val="32"/>
          <w:szCs w:val="32"/>
          <w:u w:val="single"/>
        </w:rPr>
        <w:t>(Study Population)</w:t>
      </w:r>
      <w:r w:rsidR="00B54C8D" w:rsidRPr="00FF26E6">
        <w:rPr>
          <w:rFonts w:ascii="Simplified Arabic" w:hAnsi="Simplified Arabic" w:cs="Simplified Arabic"/>
          <w:b/>
          <w:bCs/>
          <w:sz w:val="32"/>
          <w:szCs w:val="32"/>
          <w:u w:val="single"/>
          <w:rtl/>
        </w:rPr>
        <w:t>:</w:t>
      </w:r>
    </w:p>
    <w:p w14:paraId="228E0974" w14:textId="77777777"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يتمثل مجتمع الدراسة في أعضاء مجتمع نادي مركاز، وهو مجتمع ريادي غير رسمي يضم مجموعة من الأفراد المهتمين بريادة الأعمال وتطوير الذات، ويشاركون في فعاليات حضورية متنوعة تشمل ورش العمل، واللقاءات التفاعلية، والجلسات الحوارية. ويتميز هذا المجتمع بتنوع أفراده من حيث الخلفيات المهنية والتعليمية، حيث يضم رواد أعمال، وموظفين، وطلبة، ومستقلين</w:t>
      </w:r>
      <w:r w:rsidRPr="000B40D5">
        <w:rPr>
          <w:rFonts w:ascii="Simplified Arabic" w:hAnsi="Simplified Arabic" w:cs="Simplified Arabic"/>
          <w:sz w:val="28"/>
          <w:szCs w:val="28"/>
        </w:rPr>
        <w:t>.</w:t>
      </w:r>
    </w:p>
    <w:p w14:paraId="3E0D6B7A" w14:textId="77777777" w:rsidR="000B40D5" w:rsidRDefault="000B40D5" w:rsidP="00E601BE">
      <w:pPr>
        <w:spacing w:line="360" w:lineRule="auto"/>
        <w:jc w:val="both"/>
        <w:rPr>
          <w:rFonts w:ascii="Simplified Arabic" w:hAnsi="Simplified Arabic" w:cs="Simplified Arabic"/>
          <w:sz w:val="28"/>
          <w:szCs w:val="28"/>
          <w:rtl/>
        </w:rPr>
      </w:pPr>
      <w:r w:rsidRPr="000B40D5">
        <w:rPr>
          <w:rFonts w:ascii="Simplified Arabic" w:hAnsi="Simplified Arabic" w:cs="Simplified Arabic"/>
          <w:sz w:val="28"/>
          <w:szCs w:val="28"/>
          <w:rtl/>
        </w:rPr>
        <w:t>وقد تم اختيار هذا المجتمع نظراً لكونه يمثل بيئة واقعية تتجسد فيها ظاهرة الدراسة، حيث تُنظم فعاليات حضورية تتطلب في بعض الأحيان دفع رسوم للمشاركة، مما يجعله مناسباً لدراسة العلاقة بين القيمة المدركة والاستعداد للدفع. كما أن طبيعة هذا المجتمع القائمة على التفاعل المباشر والتجربة الواقعية تعزز من إمكانية الحصول على بيانات دقيقة تعكس سلوك المشاركين الفعلي</w:t>
      </w:r>
      <w:r w:rsidRPr="000B40D5">
        <w:rPr>
          <w:rFonts w:ascii="Simplified Arabic" w:hAnsi="Simplified Arabic" w:cs="Simplified Arabic"/>
          <w:sz w:val="28"/>
          <w:szCs w:val="28"/>
        </w:rPr>
        <w:t>.</w:t>
      </w:r>
    </w:p>
    <w:p w14:paraId="58677481" w14:textId="72D683FC" w:rsidR="00DE61A0" w:rsidRPr="00FF26E6" w:rsidRDefault="00DE61A0" w:rsidP="00DE61A0">
      <w:pPr>
        <w:spacing w:line="360" w:lineRule="auto"/>
        <w:rPr>
          <w:rFonts w:ascii="Simplified Arabic" w:hAnsi="Simplified Arabic" w:cs="Simplified Arabic"/>
          <w:b/>
          <w:bCs/>
          <w:sz w:val="32"/>
          <w:szCs w:val="32"/>
          <w:u w:val="single"/>
        </w:rPr>
      </w:pPr>
      <w:r w:rsidRPr="00FF26E6">
        <w:rPr>
          <w:rFonts w:ascii="Simplified Arabic" w:hAnsi="Simplified Arabic" w:cs="Simplified Arabic"/>
          <w:b/>
          <w:bCs/>
          <w:sz w:val="32"/>
          <w:szCs w:val="32"/>
          <w:u w:val="single"/>
          <w:rtl/>
        </w:rPr>
        <w:t>عينة الدراسة</w:t>
      </w:r>
      <w:r w:rsidR="00B54C8D" w:rsidRPr="00FF26E6">
        <w:rPr>
          <w:rFonts w:ascii="Simplified Arabic" w:hAnsi="Simplified Arabic" w:cs="Simplified Arabic"/>
          <w:b/>
          <w:bCs/>
          <w:sz w:val="32"/>
          <w:szCs w:val="32"/>
          <w:u w:val="single"/>
          <w:rtl/>
        </w:rPr>
        <w:t xml:space="preserve"> </w:t>
      </w:r>
      <w:r w:rsidRPr="00FF26E6">
        <w:rPr>
          <w:rFonts w:ascii="Simplified Arabic" w:hAnsi="Simplified Arabic" w:cs="Simplified Arabic"/>
          <w:b/>
          <w:bCs/>
          <w:sz w:val="32"/>
          <w:szCs w:val="32"/>
          <w:u w:val="single"/>
        </w:rPr>
        <w:t>(Study Sample)</w:t>
      </w:r>
      <w:r w:rsidR="00B54C8D" w:rsidRPr="00FF26E6">
        <w:rPr>
          <w:rFonts w:ascii="Simplified Arabic" w:hAnsi="Simplified Arabic" w:cs="Simplified Arabic"/>
          <w:b/>
          <w:bCs/>
          <w:sz w:val="32"/>
          <w:szCs w:val="32"/>
          <w:u w:val="single"/>
          <w:rtl/>
        </w:rPr>
        <w:t>:</w:t>
      </w:r>
    </w:p>
    <w:p w14:paraId="603371C8" w14:textId="5D16D434"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تم اختيار عينة الدراسة باستخدام أسلوب العينة القصدية</w:t>
      </w:r>
      <w:r w:rsidR="00DB0C34" w:rsidRPr="00FF26E6">
        <w:rPr>
          <w:rFonts w:ascii="Simplified Arabic" w:hAnsi="Simplified Arabic" w:cs="Simplified Arabic"/>
          <w:sz w:val="28"/>
          <w:szCs w:val="28"/>
          <w:rtl/>
        </w:rPr>
        <w:t xml:space="preserve"> </w:t>
      </w:r>
      <w:r w:rsidRPr="000B40D5">
        <w:rPr>
          <w:rFonts w:ascii="Simplified Arabic" w:hAnsi="Simplified Arabic" w:cs="Simplified Arabic"/>
          <w:sz w:val="28"/>
          <w:szCs w:val="28"/>
        </w:rPr>
        <w:t>(Purposive Sampling)</w:t>
      </w:r>
      <w:r w:rsidRPr="000B40D5">
        <w:rPr>
          <w:rFonts w:ascii="Simplified Arabic" w:hAnsi="Simplified Arabic" w:cs="Simplified Arabic"/>
          <w:sz w:val="28"/>
          <w:szCs w:val="28"/>
          <w:rtl/>
        </w:rPr>
        <w:t>، حيث تم استهداف الأفراد الذين تنطبق عليهم شروط محددة، تتمثل في أن يكونوا من أعضاء مجتمع نادي مركاز، وأن يكون لديهم تجربة سابقة في حضور فعالية حضورية واحدة على الأقل. ويهدف هذا الأسلوب إلى ضمان أن المشاركين لديهم القدرة على تقييم القيمة المدركة بناءً على تجربة فعلية، وليس مجرد توقعات</w:t>
      </w:r>
      <w:r w:rsidRPr="000B40D5">
        <w:rPr>
          <w:rFonts w:ascii="Simplified Arabic" w:hAnsi="Simplified Arabic" w:cs="Simplified Arabic"/>
          <w:sz w:val="28"/>
          <w:szCs w:val="28"/>
        </w:rPr>
        <w:t>.</w:t>
      </w:r>
    </w:p>
    <w:p w14:paraId="30A0FA79" w14:textId="77777777"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t>وقد تم توزيع الاستبيان على عينة من الأفراد المستوفين لهذه الشروط، وتم استبعاد الاستجابات غير المكتملة أو غير الصالحة للتحليل. وتُعد هذه العينة ممثلة للمجتمع محل الدراسة في حدود أهداف البحث، حيث توفر بيانات مناسبة لتحليل العلاقات بين المتغيرات واختبار الفروض</w:t>
      </w:r>
      <w:r w:rsidRPr="000B40D5">
        <w:rPr>
          <w:rFonts w:ascii="Simplified Arabic" w:hAnsi="Simplified Arabic" w:cs="Simplified Arabic"/>
          <w:sz w:val="28"/>
          <w:szCs w:val="28"/>
        </w:rPr>
        <w:t>.</w:t>
      </w:r>
    </w:p>
    <w:p w14:paraId="2AB5AE41" w14:textId="77777777" w:rsidR="000B40D5" w:rsidRPr="000B40D5" w:rsidRDefault="000B40D5" w:rsidP="00E601BE">
      <w:pPr>
        <w:spacing w:line="360" w:lineRule="auto"/>
        <w:jc w:val="both"/>
        <w:rPr>
          <w:rFonts w:ascii="Simplified Arabic" w:hAnsi="Simplified Arabic" w:cs="Simplified Arabic"/>
          <w:sz w:val="28"/>
          <w:szCs w:val="28"/>
        </w:rPr>
      </w:pPr>
      <w:r w:rsidRPr="000B40D5">
        <w:rPr>
          <w:rFonts w:ascii="Simplified Arabic" w:hAnsi="Simplified Arabic" w:cs="Simplified Arabic"/>
          <w:sz w:val="28"/>
          <w:szCs w:val="28"/>
          <w:rtl/>
        </w:rPr>
        <w:lastRenderedPageBreak/>
        <w:t>ومن المتوقع أن تسهم هذه العينة في تقديم نتائج قابلة للتعميم بحذر ضمن السياق المدروس، مع مراعاة حدود الدراسة المكانية والبشرية، الأمر الذي يعزز من مصداقية النتائج وإمكانية الاستفادة منها في التطبيقات العملية</w:t>
      </w:r>
      <w:r w:rsidRPr="000B40D5">
        <w:rPr>
          <w:rFonts w:ascii="Simplified Arabic" w:hAnsi="Simplified Arabic" w:cs="Simplified Arabic"/>
          <w:sz w:val="28"/>
          <w:szCs w:val="28"/>
        </w:rPr>
        <w:t>.</w:t>
      </w:r>
    </w:p>
    <w:p w14:paraId="34C8BEFF" w14:textId="12CD23D9" w:rsidR="00721233" w:rsidRDefault="00BE55EB" w:rsidP="00000B1F">
      <w:pPr>
        <w:spacing w:line="300" w:lineRule="auto"/>
        <w:ind w:left="1418" w:hanging="1418"/>
        <w:jc w:val="lowKashida"/>
        <w:rPr>
          <w:rFonts w:ascii="Simplified Arabic" w:hAnsi="Simplified Arabic" w:cs="Simplified Arabic"/>
          <w:sz w:val="28"/>
          <w:szCs w:val="28"/>
          <w:lang w:bidi="ar-EG"/>
        </w:rPr>
      </w:pPr>
      <w:r w:rsidRPr="00FF26E6">
        <w:rPr>
          <w:rFonts w:ascii="Simplified Arabic" w:hAnsi="Simplified Arabic" w:cs="Simplified Arabic"/>
          <w:sz w:val="28"/>
          <w:szCs w:val="28"/>
          <w:rtl/>
          <w:lang w:bidi="ar-EG"/>
        </w:rPr>
        <w:t>وقد كان توزيع العينة حسب الخصائص الديموغرافية كما هو موضح أدناه:</w:t>
      </w:r>
    </w:p>
    <w:p w14:paraId="5F77EDBB" w14:textId="08E01790" w:rsidR="00C24F6D" w:rsidRPr="00FF26E6" w:rsidRDefault="00C24F6D" w:rsidP="00721233">
      <w:pPr>
        <w:spacing w:line="300" w:lineRule="auto"/>
        <w:ind w:left="360"/>
        <w:jc w:val="center"/>
        <w:rPr>
          <w:rFonts w:ascii="Simplified Arabic" w:hAnsi="Simplified Arabic" w:cs="Simplified Arabic"/>
          <w:b/>
          <w:bCs/>
          <w:sz w:val="24"/>
          <w:szCs w:val="24"/>
          <w:rtl/>
          <w:lang w:bidi="ar-EG"/>
        </w:rPr>
      </w:pPr>
      <w:bookmarkStart w:id="0" w:name="_Hlk214551827"/>
      <w:r w:rsidRPr="00FF26E6">
        <w:rPr>
          <w:rFonts w:ascii="Simplified Arabic" w:hAnsi="Simplified Arabic" w:cs="Simplified Arabic"/>
          <w:b/>
          <w:bCs/>
          <w:sz w:val="24"/>
          <w:szCs w:val="24"/>
          <w:rtl/>
          <w:lang w:bidi="ar-EG"/>
        </w:rPr>
        <w:t xml:space="preserve">جدول </w:t>
      </w:r>
      <w:r w:rsidR="00530302" w:rsidRPr="00FF26E6">
        <w:rPr>
          <w:rFonts w:ascii="Simplified Arabic" w:hAnsi="Simplified Arabic" w:cs="Simplified Arabic"/>
          <w:b/>
          <w:bCs/>
          <w:sz w:val="24"/>
          <w:szCs w:val="24"/>
          <w:rtl/>
          <w:lang w:bidi="ar-EG"/>
        </w:rPr>
        <w:t xml:space="preserve">رقم </w:t>
      </w:r>
      <w:r w:rsidRPr="00FF26E6">
        <w:rPr>
          <w:rFonts w:ascii="Simplified Arabic" w:hAnsi="Simplified Arabic" w:cs="Simplified Arabic"/>
          <w:b/>
          <w:bCs/>
          <w:sz w:val="24"/>
          <w:szCs w:val="24"/>
          <w:rtl/>
          <w:lang w:bidi="ar-EG"/>
        </w:rPr>
        <w:t>(1):</w:t>
      </w:r>
      <w:r w:rsidR="00721233" w:rsidRPr="00FF26E6">
        <w:rPr>
          <w:rFonts w:ascii="Simplified Arabic" w:hAnsi="Simplified Arabic" w:cs="Simplified Arabic"/>
          <w:b/>
          <w:bCs/>
          <w:sz w:val="24"/>
          <w:szCs w:val="24"/>
          <w:rtl/>
          <w:lang w:bidi="ar-EG"/>
        </w:rPr>
        <w:t xml:space="preserve"> </w:t>
      </w:r>
      <w:bookmarkEnd w:id="0"/>
      <w:r w:rsidR="00000B1F" w:rsidRPr="00FF26E6">
        <w:rPr>
          <w:rFonts w:ascii="Simplified Arabic" w:hAnsi="Simplified Arabic" w:cs="Simplified Arabic"/>
          <w:b/>
          <w:bCs/>
          <w:sz w:val="24"/>
          <w:szCs w:val="24"/>
          <w:rtl/>
          <w:lang w:bidi="ar-EG"/>
        </w:rPr>
        <w:t xml:space="preserve">توزيع العينة حسب أولاً: البيانات الأولية </w:t>
      </w:r>
      <w:r w:rsidR="00000B1F" w:rsidRPr="00FF26E6">
        <w:rPr>
          <w:rFonts w:ascii="Simplified Arabic" w:hAnsi="Simplified Arabic" w:cs="Simplified Arabic"/>
          <w:b/>
          <w:bCs/>
          <w:sz w:val="24"/>
          <w:szCs w:val="24"/>
          <w:rtl/>
        </w:rPr>
        <w:t>(ن = 61)</w:t>
      </w:r>
    </w:p>
    <w:tbl>
      <w:tblPr>
        <w:tblStyle w:val="TableGrid"/>
        <w:bidiVisual/>
        <w:tblW w:w="0" w:type="auto"/>
        <w:jc w:val="center"/>
        <w:tblBorders>
          <w:top w:val="thinThickSmallGap" w:sz="18" w:space="0" w:color="auto"/>
          <w:left w:val="thickThinSmallGap" w:sz="18" w:space="0" w:color="auto"/>
          <w:bottom w:val="thickThinSmallGap" w:sz="18" w:space="0" w:color="auto"/>
          <w:right w:val="thinThickSmallGap" w:sz="18" w:space="0" w:color="auto"/>
        </w:tblBorders>
        <w:tblLayout w:type="fixed"/>
        <w:tblLook w:val="04A0" w:firstRow="1" w:lastRow="0" w:firstColumn="1" w:lastColumn="0" w:noHBand="0" w:noVBand="1"/>
      </w:tblPr>
      <w:tblGrid>
        <w:gridCol w:w="567"/>
        <w:gridCol w:w="2268"/>
        <w:gridCol w:w="2410"/>
        <w:gridCol w:w="1276"/>
        <w:gridCol w:w="1276"/>
      </w:tblGrid>
      <w:tr w:rsidR="00000B1F" w:rsidRPr="00FF26E6" w14:paraId="37FF7FDE" w14:textId="77777777" w:rsidTr="00331C50">
        <w:trPr>
          <w:jc w:val="center"/>
        </w:trPr>
        <w:tc>
          <w:tcPr>
            <w:tcW w:w="567" w:type="dxa"/>
            <w:tcBorders>
              <w:top w:val="thinThickSmallGap" w:sz="18" w:space="0" w:color="auto"/>
              <w:bottom w:val="single" w:sz="12" w:space="0" w:color="auto"/>
              <w:right w:val="single" w:sz="4" w:space="0" w:color="auto"/>
            </w:tcBorders>
            <w:vAlign w:val="center"/>
          </w:tcPr>
          <w:p w14:paraId="10A3E32C"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م</w:t>
            </w:r>
          </w:p>
        </w:tc>
        <w:tc>
          <w:tcPr>
            <w:tcW w:w="2268" w:type="dxa"/>
            <w:tcBorders>
              <w:top w:val="thinThickSmallGap" w:sz="18" w:space="0" w:color="auto"/>
              <w:left w:val="single" w:sz="4" w:space="0" w:color="auto"/>
              <w:bottom w:val="single" w:sz="12" w:space="0" w:color="auto"/>
              <w:right w:val="single" w:sz="12" w:space="0" w:color="auto"/>
            </w:tcBorders>
            <w:vAlign w:val="center"/>
          </w:tcPr>
          <w:p w14:paraId="7A4EC9F3"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المتغير</w:t>
            </w:r>
          </w:p>
        </w:tc>
        <w:tc>
          <w:tcPr>
            <w:tcW w:w="2410" w:type="dxa"/>
            <w:tcBorders>
              <w:top w:val="thinThickSmallGap" w:sz="18" w:space="0" w:color="auto"/>
              <w:bottom w:val="single" w:sz="12" w:space="0" w:color="auto"/>
              <w:right w:val="single" w:sz="12" w:space="0" w:color="auto"/>
            </w:tcBorders>
            <w:vAlign w:val="center"/>
          </w:tcPr>
          <w:p w14:paraId="3BA66D9B"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 xml:space="preserve">العبارة </w:t>
            </w:r>
          </w:p>
        </w:tc>
        <w:tc>
          <w:tcPr>
            <w:tcW w:w="1276" w:type="dxa"/>
            <w:tcBorders>
              <w:top w:val="thinThickSmallGap" w:sz="18" w:space="0" w:color="auto"/>
              <w:left w:val="single" w:sz="12" w:space="0" w:color="auto"/>
              <w:bottom w:val="single" w:sz="12" w:space="0" w:color="auto"/>
            </w:tcBorders>
            <w:vAlign w:val="center"/>
          </w:tcPr>
          <w:p w14:paraId="7AC7B6BC"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 xml:space="preserve">العدد </w:t>
            </w:r>
          </w:p>
        </w:tc>
        <w:tc>
          <w:tcPr>
            <w:tcW w:w="1276" w:type="dxa"/>
            <w:tcBorders>
              <w:top w:val="thinThickSmallGap" w:sz="18" w:space="0" w:color="auto"/>
              <w:bottom w:val="single" w:sz="12" w:space="0" w:color="auto"/>
            </w:tcBorders>
            <w:vAlign w:val="center"/>
          </w:tcPr>
          <w:p w14:paraId="5ABA4BEC"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النسبة المئوية</w:t>
            </w:r>
          </w:p>
        </w:tc>
      </w:tr>
      <w:tr w:rsidR="00000B1F" w:rsidRPr="00FF26E6" w14:paraId="10891FC2" w14:textId="77777777" w:rsidTr="00331C50">
        <w:trPr>
          <w:jc w:val="center"/>
        </w:trPr>
        <w:tc>
          <w:tcPr>
            <w:tcW w:w="567" w:type="dxa"/>
            <w:vMerge w:val="restart"/>
            <w:tcBorders>
              <w:top w:val="single" w:sz="4" w:space="0" w:color="auto"/>
              <w:right w:val="single" w:sz="4" w:space="0" w:color="auto"/>
            </w:tcBorders>
            <w:vAlign w:val="center"/>
          </w:tcPr>
          <w:p w14:paraId="5FD92709"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1</w:t>
            </w:r>
          </w:p>
        </w:tc>
        <w:tc>
          <w:tcPr>
            <w:tcW w:w="2268" w:type="dxa"/>
            <w:vMerge w:val="restart"/>
            <w:tcBorders>
              <w:top w:val="single" w:sz="4" w:space="0" w:color="auto"/>
              <w:left w:val="single" w:sz="4" w:space="0" w:color="auto"/>
              <w:right w:val="single" w:sz="12" w:space="0" w:color="auto"/>
            </w:tcBorders>
            <w:vAlign w:val="center"/>
          </w:tcPr>
          <w:p w14:paraId="28BB77BC"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الجنس</w:t>
            </w:r>
          </w:p>
        </w:tc>
        <w:tc>
          <w:tcPr>
            <w:tcW w:w="2410" w:type="dxa"/>
            <w:tcBorders>
              <w:top w:val="single" w:sz="4" w:space="0" w:color="auto"/>
              <w:bottom w:val="nil"/>
              <w:right w:val="single" w:sz="12" w:space="0" w:color="auto"/>
            </w:tcBorders>
            <w:vAlign w:val="center"/>
          </w:tcPr>
          <w:p w14:paraId="3AED3D9D" w14:textId="77777777" w:rsidR="00000B1F" w:rsidRPr="00FF26E6" w:rsidRDefault="00000B1F" w:rsidP="00331C50">
            <w:pPr>
              <w:spacing w:line="156" w:lineRule="auto"/>
              <w:jc w:val="center"/>
              <w:rPr>
                <w:rFonts w:ascii="Simplified Arabic" w:hAnsi="Simplified Arabic" w:cs="Simplified Arabic"/>
                <w:lang w:bidi="ar-EG"/>
              </w:rPr>
            </w:pPr>
            <w:r w:rsidRPr="00FF26E6">
              <w:rPr>
                <w:rFonts w:ascii="Simplified Arabic" w:hAnsi="Simplified Arabic" w:cs="Simplified Arabic"/>
                <w:rtl/>
                <w:lang w:bidi="ar-EG"/>
              </w:rPr>
              <w:t>ذكر</w:t>
            </w:r>
          </w:p>
        </w:tc>
        <w:tc>
          <w:tcPr>
            <w:tcW w:w="1276" w:type="dxa"/>
            <w:tcBorders>
              <w:top w:val="single" w:sz="4" w:space="0" w:color="auto"/>
              <w:left w:val="single" w:sz="12" w:space="0" w:color="auto"/>
              <w:bottom w:val="nil"/>
            </w:tcBorders>
          </w:tcPr>
          <w:p w14:paraId="3A619377"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47</w:t>
            </w:r>
          </w:p>
        </w:tc>
        <w:tc>
          <w:tcPr>
            <w:tcW w:w="1276" w:type="dxa"/>
            <w:tcBorders>
              <w:top w:val="single" w:sz="4" w:space="0" w:color="auto"/>
              <w:bottom w:val="nil"/>
            </w:tcBorders>
          </w:tcPr>
          <w:p w14:paraId="4C63177E"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77.0</w:t>
            </w:r>
          </w:p>
        </w:tc>
      </w:tr>
      <w:tr w:rsidR="00000B1F" w:rsidRPr="00FF26E6" w14:paraId="3256B0A0" w14:textId="77777777" w:rsidTr="00331C50">
        <w:trPr>
          <w:jc w:val="center"/>
        </w:trPr>
        <w:tc>
          <w:tcPr>
            <w:tcW w:w="567" w:type="dxa"/>
            <w:vMerge/>
            <w:tcBorders>
              <w:right w:val="single" w:sz="4" w:space="0" w:color="auto"/>
            </w:tcBorders>
            <w:vAlign w:val="center"/>
          </w:tcPr>
          <w:p w14:paraId="779406ED"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04DAADCF"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410" w:type="dxa"/>
            <w:tcBorders>
              <w:top w:val="nil"/>
              <w:bottom w:val="nil"/>
              <w:right w:val="single" w:sz="12" w:space="0" w:color="auto"/>
            </w:tcBorders>
            <w:vAlign w:val="center"/>
          </w:tcPr>
          <w:p w14:paraId="544A8D7A" w14:textId="77777777" w:rsidR="00000B1F" w:rsidRPr="00FF26E6" w:rsidRDefault="00000B1F" w:rsidP="00331C50">
            <w:pPr>
              <w:spacing w:line="156" w:lineRule="auto"/>
              <w:jc w:val="center"/>
              <w:rPr>
                <w:rFonts w:ascii="Simplified Arabic" w:hAnsi="Simplified Arabic" w:cs="Simplified Arabic"/>
                <w:lang w:bidi="ar-EG"/>
              </w:rPr>
            </w:pPr>
            <w:r w:rsidRPr="00FF26E6">
              <w:rPr>
                <w:rFonts w:ascii="Simplified Arabic" w:hAnsi="Simplified Arabic" w:cs="Simplified Arabic"/>
                <w:rtl/>
                <w:lang w:bidi="ar-EG"/>
              </w:rPr>
              <w:t>أنثى</w:t>
            </w:r>
          </w:p>
        </w:tc>
        <w:tc>
          <w:tcPr>
            <w:tcW w:w="1276" w:type="dxa"/>
            <w:tcBorders>
              <w:top w:val="nil"/>
              <w:left w:val="single" w:sz="12" w:space="0" w:color="auto"/>
              <w:bottom w:val="nil"/>
            </w:tcBorders>
          </w:tcPr>
          <w:p w14:paraId="4B2272C3"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14</w:t>
            </w:r>
          </w:p>
        </w:tc>
        <w:tc>
          <w:tcPr>
            <w:tcW w:w="1276" w:type="dxa"/>
            <w:tcBorders>
              <w:top w:val="nil"/>
              <w:bottom w:val="nil"/>
            </w:tcBorders>
          </w:tcPr>
          <w:p w14:paraId="03997CD5"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23.0</w:t>
            </w:r>
          </w:p>
        </w:tc>
      </w:tr>
      <w:tr w:rsidR="00000B1F" w:rsidRPr="00FF26E6" w14:paraId="4E207386" w14:textId="77777777" w:rsidTr="00331C50">
        <w:trPr>
          <w:jc w:val="center"/>
        </w:trPr>
        <w:tc>
          <w:tcPr>
            <w:tcW w:w="567" w:type="dxa"/>
            <w:vMerge/>
            <w:tcBorders>
              <w:bottom w:val="single" w:sz="4" w:space="0" w:color="auto"/>
              <w:right w:val="single" w:sz="4" w:space="0" w:color="auto"/>
            </w:tcBorders>
            <w:vAlign w:val="center"/>
          </w:tcPr>
          <w:p w14:paraId="42C2BB46"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bottom w:val="single" w:sz="4" w:space="0" w:color="auto"/>
              <w:right w:val="single" w:sz="12" w:space="0" w:color="auto"/>
            </w:tcBorders>
            <w:vAlign w:val="center"/>
          </w:tcPr>
          <w:p w14:paraId="43973B67"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410" w:type="dxa"/>
            <w:tcBorders>
              <w:top w:val="nil"/>
              <w:bottom w:val="single" w:sz="4" w:space="0" w:color="auto"/>
              <w:right w:val="single" w:sz="12" w:space="0" w:color="auto"/>
            </w:tcBorders>
            <w:vAlign w:val="center"/>
          </w:tcPr>
          <w:p w14:paraId="1BCEC97E"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المجموع</w:t>
            </w:r>
          </w:p>
        </w:tc>
        <w:tc>
          <w:tcPr>
            <w:tcW w:w="1276" w:type="dxa"/>
            <w:tcBorders>
              <w:top w:val="nil"/>
              <w:left w:val="single" w:sz="12" w:space="0" w:color="auto"/>
              <w:bottom w:val="single" w:sz="4" w:space="0" w:color="auto"/>
            </w:tcBorders>
          </w:tcPr>
          <w:p w14:paraId="6714AFE7"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61</w:t>
            </w:r>
          </w:p>
        </w:tc>
        <w:tc>
          <w:tcPr>
            <w:tcW w:w="1276" w:type="dxa"/>
            <w:tcBorders>
              <w:top w:val="nil"/>
              <w:bottom w:val="single" w:sz="4" w:space="0" w:color="auto"/>
            </w:tcBorders>
          </w:tcPr>
          <w:p w14:paraId="1FAD158D"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100.0</w:t>
            </w:r>
          </w:p>
        </w:tc>
      </w:tr>
      <w:tr w:rsidR="00000B1F" w:rsidRPr="00FF26E6" w14:paraId="738B9C22" w14:textId="77777777" w:rsidTr="00331C50">
        <w:trPr>
          <w:trHeight w:val="201"/>
          <w:jc w:val="center"/>
        </w:trPr>
        <w:tc>
          <w:tcPr>
            <w:tcW w:w="567" w:type="dxa"/>
            <w:vMerge w:val="restart"/>
            <w:tcBorders>
              <w:right w:val="single" w:sz="4" w:space="0" w:color="auto"/>
            </w:tcBorders>
            <w:vAlign w:val="center"/>
          </w:tcPr>
          <w:p w14:paraId="4DFCC973"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2</w:t>
            </w:r>
          </w:p>
        </w:tc>
        <w:tc>
          <w:tcPr>
            <w:tcW w:w="2268" w:type="dxa"/>
            <w:vMerge w:val="restart"/>
            <w:tcBorders>
              <w:left w:val="single" w:sz="4" w:space="0" w:color="auto"/>
              <w:right w:val="single" w:sz="12" w:space="0" w:color="auto"/>
            </w:tcBorders>
            <w:vAlign w:val="center"/>
          </w:tcPr>
          <w:p w14:paraId="75C91E96"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العمر</w:t>
            </w:r>
          </w:p>
        </w:tc>
        <w:tc>
          <w:tcPr>
            <w:tcW w:w="2410" w:type="dxa"/>
            <w:tcBorders>
              <w:top w:val="nil"/>
              <w:bottom w:val="nil"/>
              <w:right w:val="single" w:sz="12" w:space="0" w:color="auto"/>
            </w:tcBorders>
            <w:vAlign w:val="center"/>
          </w:tcPr>
          <w:p w14:paraId="3FA74A37" w14:textId="77777777" w:rsidR="00000B1F" w:rsidRPr="00FF26E6" w:rsidRDefault="00000B1F" w:rsidP="00331C50">
            <w:pPr>
              <w:spacing w:line="156" w:lineRule="auto"/>
              <w:jc w:val="center"/>
              <w:rPr>
                <w:rFonts w:ascii="Simplified Arabic" w:hAnsi="Simplified Arabic" w:cs="Simplified Arabic"/>
                <w:lang w:bidi="ar-EG"/>
              </w:rPr>
            </w:pPr>
            <w:r w:rsidRPr="00FF26E6">
              <w:rPr>
                <w:rFonts w:ascii="Simplified Arabic" w:hAnsi="Simplified Arabic" w:cs="Simplified Arabic"/>
                <w:rtl/>
                <w:lang w:bidi="ar-EG"/>
              </w:rPr>
              <w:t>أقل من 20 سنة</w:t>
            </w:r>
          </w:p>
        </w:tc>
        <w:tc>
          <w:tcPr>
            <w:tcW w:w="1276" w:type="dxa"/>
            <w:tcBorders>
              <w:top w:val="nil"/>
              <w:left w:val="single" w:sz="12" w:space="0" w:color="auto"/>
              <w:bottom w:val="nil"/>
            </w:tcBorders>
          </w:tcPr>
          <w:p w14:paraId="0FD70536"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0</w:t>
            </w:r>
          </w:p>
        </w:tc>
        <w:tc>
          <w:tcPr>
            <w:tcW w:w="1276" w:type="dxa"/>
            <w:tcBorders>
              <w:top w:val="nil"/>
              <w:bottom w:val="nil"/>
            </w:tcBorders>
          </w:tcPr>
          <w:p w14:paraId="46EFAB4E"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0.0</w:t>
            </w:r>
          </w:p>
        </w:tc>
      </w:tr>
      <w:tr w:rsidR="00000B1F" w:rsidRPr="00FF26E6" w14:paraId="063199C5" w14:textId="77777777" w:rsidTr="00331C50">
        <w:trPr>
          <w:jc w:val="center"/>
        </w:trPr>
        <w:tc>
          <w:tcPr>
            <w:tcW w:w="567" w:type="dxa"/>
            <w:vMerge/>
            <w:tcBorders>
              <w:right w:val="single" w:sz="4" w:space="0" w:color="auto"/>
            </w:tcBorders>
            <w:vAlign w:val="center"/>
          </w:tcPr>
          <w:p w14:paraId="4DF1CB86"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5019A13B"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410" w:type="dxa"/>
            <w:tcBorders>
              <w:top w:val="nil"/>
              <w:bottom w:val="nil"/>
              <w:right w:val="single" w:sz="12" w:space="0" w:color="auto"/>
            </w:tcBorders>
            <w:vAlign w:val="center"/>
          </w:tcPr>
          <w:p w14:paraId="024B2E34" w14:textId="77777777" w:rsidR="00000B1F" w:rsidRPr="00FF26E6" w:rsidRDefault="00000B1F" w:rsidP="00331C50">
            <w:pPr>
              <w:spacing w:line="156" w:lineRule="auto"/>
              <w:jc w:val="center"/>
              <w:rPr>
                <w:rFonts w:ascii="Simplified Arabic" w:hAnsi="Simplified Arabic" w:cs="Simplified Arabic"/>
                <w:lang w:bidi="ar-EG"/>
              </w:rPr>
            </w:pPr>
            <w:r w:rsidRPr="00FF26E6">
              <w:rPr>
                <w:rFonts w:ascii="Simplified Arabic" w:hAnsi="Simplified Arabic" w:cs="Simplified Arabic"/>
                <w:rtl/>
                <w:lang w:bidi="ar-EG"/>
              </w:rPr>
              <w:t>من 20 إلى أقل من 30 سنة</w:t>
            </w:r>
          </w:p>
        </w:tc>
        <w:tc>
          <w:tcPr>
            <w:tcW w:w="1276" w:type="dxa"/>
            <w:tcBorders>
              <w:top w:val="nil"/>
              <w:left w:val="single" w:sz="12" w:space="0" w:color="auto"/>
              <w:bottom w:val="nil"/>
            </w:tcBorders>
          </w:tcPr>
          <w:p w14:paraId="1938253C"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6</w:t>
            </w:r>
          </w:p>
        </w:tc>
        <w:tc>
          <w:tcPr>
            <w:tcW w:w="1276" w:type="dxa"/>
            <w:tcBorders>
              <w:top w:val="nil"/>
              <w:bottom w:val="nil"/>
            </w:tcBorders>
          </w:tcPr>
          <w:p w14:paraId="19F925F3"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9.8</w:t>
            </w:r>
          </w:p>
        </w:tc>
      </w:tr>
      <w:tr w:rsidR="00000B1F" w:rsidRPr="00FF26E6" w14:paraId="2DD61FCD" w14:textId="77777777" w:rsidTr="00331C50">
        <w:trPr>
          <w:jc w:val="center"/>
        </w:trPr>
        <w:tc>
          <w:tcPr>
            <w:tcW w:w="567" w:type="dxa"/>
            <w:vMerge/>
            <w:tcBorders>
              <w:right w:val="single" w:sz="4" w:space="0" w:color="auto"/>
            </w:tcBorders>
            <w:vAlign w:val="center"/>
          </w:tcPr>
          <w:p w14:paraId="37E4E0C6"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628FED56"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410" w:type="dxa"/>
            <w:tcBorders>
              <w:top w:val="nil"/>
              <w:bottom w:val="nil"/>
              <w:right w:val="single" w:sz="12" w:space="0" w:color="auto"/>
            </w:tcBorders>
            <w:vAlign w:val="center"/>
          </w:tcPr>
          <w:p w14:paraId="4690DB2D" w14:textId="77777777" w:rsidR="00000B1F" w:rsidRPr="00FF26E6" w:rsidRDefault="00000B1F" w:rsidP="00331C50">
            <w:pPr>
              <w:spacing w:line="156" w:lineRule="auto"/>
              <w:jc w:val="center"/>
              <w:rPr>
                <w:rFonts w:ascii="Simplified Arabic" w:hAnsi="Simplified Arabic" w:cs="Simplified Arabic"/>
                <w:lang w:bidi="ar-EG"/>
              </w:rPr>
            </w:pPr>
            <w:r w:rsidRPr="00FF26E6">
              <w:rPr>
                <w:rFonts w:ascii="Simplified Arabic" w:hAnsi="Simplified Arabic" w:cs="Simplified Arabic"/>
                <w:rtl/>
                <w:lang w:bidi="ar-EG"/>
              </w:rPr>
              <w:t>من 30 إلى أقل من 40 سنة</w:t>
            </w:r>
          </w:p>
        </w:tc>
        <w:tc>
          <w:tcPr>
            <w:tcW w:w="1276" w:type="dxa"/>
            <w:tcBorders>
              <w:top w:val="nil"/>
              <w:left w:val="single" w:sz="12" w:space="0" w:color="auto"/>
              <w:bottom w:val="nil"/>
            </w:tcBorders>
          </w:tcPr>
          <w:p w14:paraId="3E352C82"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16</w:t>
            </w:r>
          </w:p>
        </w:tc>
        <w:tc>
          <w:tcPr>
            <w:tcW w:w="1276" w:type="dxa"/>
            <w:tcBorders>
              <w:top w:val="nil"/>
              <w:bottom w:val="nil"/>
            </w:tcBorders>
          </w:tcPr>
          <w:p w14:paraId="18F944EE"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26.2</w:t>
            </w:r>
          </w:p>
        </w:tc>
      </w:tr>
      <w:tr w:rsidR="00000B1F" w:rsidRPr="00FF26E6" w14:paraId="17FCA543" w14:textId="77777777" w:rsidTr="00331C50">
        <w:trPr>
          <w:trHeight w:val="64"/>
          <w:jc w:val="center"/>
        </w:trPr>
        <w:tc>
          <w:tcPr>
            <w:tcW w:w="567" w:type="dxa"/>
            <w:vMerge/>
            <w:tcBorders>
              <w:right w:val="single" w:sz="4" w:space="0" w:color="auto"/>
            </w:tcBorders>
            <w:vAlign w:val="center"/>
          </w:tcPr>
          <w:p w14:paraId="0A8EBDF0"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21195816"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410" w:type="dxa"/>
            <w:tcBorders>
              <w:top w:val="nil"/>
              <w:bottom w:val="nil"/>
              <w:right w:val="single" w:sz="12" w:space="0" w:color="auto"/>
            </w:tcBorders>
            <w:vAlign w:val="center"/>
          </w:tcPr>
          <w:p w14:paraId="64550ACC" w14:textId="77777777" w:rsidR="00000B1F" w:rsidRPr="00FF26E6" w:rsidRDefault="00000B1F" w:rsidP="00331C50">
            <w:pPr>
              <w:spacing w:line="156" w:lineRule="auto"/>
              <w:jc w:val="center"/>
              <w:rPr>
                <w:rFonts w:ascii="Simplified Arabic" w:hAnsi="Simplified Arabic" w:cs="Simplified Arabic"/>
                <w:lang w:bidi="ar-EG"/>
              </w:rPr>
            </w:pPr>
            <w:r w:rsidRPr="00FF26E6">
              <w:rPr>
                <w:rFonts w:ascii="Simplified Arabic" w:hAnsi="Simplified Arabic" w:cs="Simplified Arabic"/>
                <w:rtl/>
                <w:lang w:bidi="ar-EG"/>
              </w:rPr>
              <w:t>من 40 سنة فأكثر</w:t>
            </w:r>
          </w:p>
        </w:tc>
        <w:tc>
          <w:tcPr>
            <w:tcW w:w="1276" w:type="dxa"/>
            <w:tcBorders>
              <w:top w:val="nil"/>
              <w:left w:val="single" w:sz="12" w:space="0" w:color="auto"/>
              <w:bottom w:val="nil"/>
            </w:tcBorders>
          </w:tcPr>
          <w:p w14:paraId="2D8C26E7"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39</w:t>
            </w:r>
          </w:p>
        </w:tc>
        <w:tc>
          <w:tcPr>
            <w:tcW w:w="1276" w:type="dxa"/>
            <w:tcBorders>
              <w:top w:val="nil"/>
              <w:bottom w:val="nil"/>
            </w:tcBorders>
          </w:tcPr>
          <w:p w14:paraId="74BD29E1"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63.9</w:t>
            </w:r>
          </w:p>
        </w:tc>
      </w:tr>
      <w:tr w:rsidR="00000B1F" w:rsidRPr="00FF26E6" w14:paraId="470302D0" w14:textId="77777777" w:rsidTr="00331C50">
        <w:trPr>
          <w:trHeight w:val="64"/>
          <w:jc w:val="center"/>
        </w:trPr>
        <w:tc>
          <w:tcPr>
            <w:tcW w:w="567" w:type="dxa"/>
            <w:vMerge/>
            <w:tcBorders>
              <w:bottom w:val="nil"/>
              <w:right w:val="single" w:sz="4" w:space="0" w:color="auto"/>
            </w:tcBorders>
            <w:vAlign w:val="center"/>
          </w:tcPr>
          <w:p w14:paraId="525CAD04"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bottom w:val="nil"/>
              <w:right w:val="single" w:sz="12" w:space="0" w:color="auto"/>
            </w:tcBorders>
            <w:vAlign w:val="center"/>
          </w:tcPr>
          <w:p w14:paraId="48665CB4"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410" w:type="dxa"/>
            <w:tcBorders>
              <w:top w:val="nil"/>
              <w:bottom w:val="nil"/>
              <w:right w:val="single" w:sz="12" w:space="0" w:color="auto"/>
            </w:tcBorders>
            <w:vAlign w:val="center"/>
          </w:tcPr>
          <w:p w14:paraId="19FF2E99"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المجموع</w:t>
            </w:r>
          </w:p>
        </w:tc>
        <w:tc>
          <w:tcPr>
            <w:tcW w:w="1276" w:type="dxa"/>
            <w:tcBorders>
              <w:top w:val="nil"/>
              <w:left w:val="single" w:sz="12" w:space="0" w:color="auto"/>
              <w:bottom w:val="nil"/>
            </w:tcBorders>
          </w:tcPr>
          <w:p w14:paraId="6DAB68D0"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61</w:t>
            </w:r>
          </w:p>
        </w:tc>
        <w:tc>
          <w:tcPr>
            <w:tcW w:w="1276" w:type="dxa"/>
            <w:tcBorders>
              <w:top w:val="nil"/>
              <w:bottom w:val="nil"/>
            </w:tcBorders>
          </w:tcPr>
          <w:p w14:paraId="63E0ED78"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100.0</w:t>
            </w:r>
          </w:p>
        </w:tc>
      </w:tr>
      <w:tr w:rsidR="00000B1F" w:rsidRPr="00FF26E6" w14:paraId="168DAB1A" w14:textId="77777777" w:rsidTr="00331C50">
        <w:trPr>
          <w:trHeight w:val="69"/>
          <w:jc w:val="center"/>
        </w:trPr>
        <w:tc>
          <w:tcPr>
            <w:tcW w:w="567" w:type="dxa"/>
            <w:vMerge w:val="restart"/>
            <w:tcBorders>
              <w:top w:val="single" w:sz="4" w:space="0" w:color="auto"/>
              <w:right w:val="single" w:sz="4" w:space="0" w:color="auto"/>
            </w:tcBorders>
            <w:vAlign w:val="center"/>
          </w:tcPr>
          <w:p w14:paraId="598FC6D1"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3</w:t>
            </w:r>
          </w:p>
        </w:tc>
        <w:tc>
          <w:tcPr>
            <w:tcW w:w="2268" w:type="dxa"/>
            <w:vMerge w:val="restart"/>
            <w:tcBorders>
              <w:top w:val="single" w:sz="4" w:space="0" w:color="auto"/>
              <w:left w:val="single" w:sz="4" w:space="0" w:color="auto"/>
              <w:right w:val="single" w:sz="12" w:space="0" w:color="auto"/>
            </w:tcBorders>
            <w:vAlign w:val="center"/>
          </w:tcPr>
          <w:p w14:paraId="7BCB3749"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المستوى التعليمي</w:t>
            </w:r>
          </w:p>
        </w:tc>
        <w:tc>
          <w:tcPr>
            <w:tcW w:w="2410" w:type="dxa"/>
            <w:tcBorders>
              <w:top w:val="single" w:sz="4" w:space="0" w:color="auto"/>
              <w:bottom w:val="nil"/>
              <w:right w:val="single" w:sz="12" w:space="0" w:color="auto"/>
            </w:tcBorders>
            <w:vAlign w:val="center"/>
          </w:tcPr>
          <w:p w14:paraId="3E14D2EC" w14:textId="77777777" w:rsidR="00000B1F" w:rsidRPr="00FF26E6" w:rsidRDefault="00000B1F" w:rsidP="00331C50">
            <w:pPr>
              <w:spacing w:line="156" w:lineRule="auto"/>
              <w:jc w:val="center"/>
              <w:rPr>
                <w:rFonts w:ascii="Simplified Arabic" w:hAnsi="Simplified Arabic" w:cs="Simplified Arabic"/>
                <w:lang w:bidi="ar-EG"/>
              </w:rPr>
            </w:pPr>
            <w:r w:rsidRPr="00FF26E6">
              <w:rPr>
                <w:rFonts w:ascii="Simplified Arabic" w:hAnsi="Simplified Arabic" w:cs="Simplified Arabic"/>
                <w:rtl/>
                <w:lang w:bidi="ar-EG"/>
              </w:rPr>
              <w:t>ثانوي أو أقل</w:t>
            </w:r>
          </w:p>
        </w:tc>
        <w:tc>
          <w:tcPr>
            <w:tcW w:w="1276" w:type="dxa"/>
            <w:tcBorders>
              <w:top w:val="single" w:sz="4" w:space="0" w:color="auto"/>
              <w:left w:val="single" w:sz="12" w:space="0" w:color="auto"/>
              <w:bottom w:val="nil"/>
            </w:tcBorders>
          </w:tcPr>
          <w:p w14:paraId="3FEC74B0"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3</w:t>
            </w:r>
          </w:p>
        </w:tc>
        <w:tc>
          <w:tcPr>
            <w:tcW w:w="1276" w:type="dxa"/>
            <w:tcBorders>
              <w:top w:val="single" w:sz="4" w:space="0" w:color="auto"/>
              <w:bottom w:val="nil"/>
            </w:tcBorders>
          </w:tcPr>
          <w:p w14:paraId="6D454C51"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4.9</w:t>
            </w:r>
          </w:p>
        </w:tc>
      </w:tr>
      <w:tr w:rsidR="00000B1F" w:rsidRPr="00FF26E6" w14:paraId="7233278D" w14:textId="77777777" w:rsidTr="00331C50">
        <w:trPr>
          <w:jc w:val="center"/>
        </w:trPr>
        <w:tc>
          <w:tcPr>
            <w:tcW w:w="567" w:type="dxa"/>
            <w:vMerge/>
            <w:tcBorders>
              <w:right w:val="single" w:sz="4" w:space="0" w:color="auto"/>
            </w:tcBorders>
            <w:vAlign w:val="center"/>
          </w:tcPr>
          <w:p w14:paraId="53E9B8AB"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485E691D"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nil"/>
              <w:right w:val="single" w:sz="12" w:space="0" w:color="auto"/>
            </w:tcBorders>
            <w:vAlign w:val="center"/>
          </w:tcPr>
          <w:p w14:paraId="68F35413" w14:textId="77777777" w:rsidR="00000B1F" w:rsidRPr="00FF26E6" w:rsidRDefault="00000B1F" w:rsidP="00331C50">
            <w:pPr>
              <w:spacing w:line="156" w:lineRule="auto"/>
              <w:jc w:val="center"/>
              <w:rPr>
                <w:rFonts w:ascii="Simplified Arabic" w:hAnsi="Simplified Arabic" w:cs="Simplified Arabic"/>
                <w:lang w:bidi="ar-EG"/>
              </w:rPr>
            </w:pPr>
            <w:r w:rsidRPr="00FF26E6">
              <w:rPr>
                <w:rFonts w:ascii="Simplified Arabic" w:hAnsi="Simplified Arabic" w:cs="Simplified Arabic"/>
                <w:rtl/>
                <w:lang w:bidi="ar-EG"/>
              </w:rPr>
              <w:t>دبلوم</w:t>
            </w:r>
          </w:p>
        </w:tc>
        <w:tc>
          <w:tcPr>
            <w:tcW w:w="1276" w:type="dxa"/>
            <w:tcBorders>
              <w:top w:val="nil"/>
              <w:left w:val="single" w:sz="12" w:space="0" w:color="auto"/>
              <w:bottom w:val="nil"/>
            </w:tcBorders>
          </w:tcPr>
          <w:p w14:paraId="59ED553C"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7</w:t>
            </w:r>
          </w:p>
        </w:tc>
        <w:tc>
          <w:tcPr>
            <w:tcW w:w="1276" w:type="dxa"/>
            <w:tcBorders>
              <w:top w:val="nil"/>
              <w:bottom w:val="nil"/>
            </w:tcBorders>
          </w:tcPr>
          <w:p w14:paraId="00EBD410"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11.5</w:t>
            </w:r>
          </w:p>
        </w:tc>
      </w:tr>
      <w:tr w:rsidR="00000B1F" w:rsidRPr="00FF26E6" w14:paraId="6B8C3FF9" w14:textId="77777777" w:rsidTr="00331C50">
        <w:trPr>
          <w:jc w:val="center"/>
        </w:trPr>
        <w:tc>
          <w:tcPr>
            <w:tcW w:w="567" w:type="dxa"/>
            <w:vMerge/>
            <w:tcBorders>
              <w:right w:val="single" w:sz="4" w:space="0" w:color="auto"/>
            </w:tcBorders>
            <w:vAlign w:val="center"/>
          </w:tcPr>
          <w:p w14:paraId="2F813FD7"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0C7AE49D"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nil"/>
              <w:right w:val="single" w:sz="12" w:space="0" w:color="auto"/>
            </w:tcBorders>
            <w:vAlign w:val="center"/>
          </w:tcPr>
          <w:p w14:paraId="61A115C7" w14:textId="77777777" w:rsidR="00000B1F" w:rsidRPr="00FF26E6" w:rsidRDefault="00000B1F" w:rsidP="00331C50">
            <w:pPr>
              <w:spacing w:line="156" w:lineRule="auto"/>
              <w:jc w:val="center"/>
              <w:rPr>
                <w:rFonts w:ascii="Simplified Arabic" w:hAnsi="Simplified Arabic" w:cs="Simplified Arabic"/>
                <w:lang w:bidi="ar-EG"/>
              </w:rPr>
            </w:pPr>
            <w:r w:rsidRPr="00FF26E6">
              <w:rPr>
                <w:rFonts w:ascii="Simplified Arabic" w:hAnsi="Simplified Arabic" w:cs="Simplified Arabic"/>
                <w:rtl/>
                <w:lang w:bidi="ar-EG"/>
              </w:rPr>
              <w:t>بكالوريوس</w:t>
            </w:r>
          </w:p>
        </w:tc>
        <w:tc>
          <w:tcPr>
            <w:tcW w:w="1276" w:type="dxa"/>
            <w:tcBorders>
              <w:top w:val="nil"/>
              <w:left w:val="single" w:sz="12" w:space="0" w:color="auto"/>
              <w:bottom w:val="nil"/>
            </w:tcBorders>
          </w:tcPr>
          <w:p w14:paraId="7BCD5CB7"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35</w:t>
            </w:r>
          </w:p>
        </w:tc>
        <w:tc>
          <w:tcPr>
            <w:tcW w:w="1276" w:type="dxa"/>
            <w:tcBorders>
              <w:top w:val="nil"/>
              <w:bottom w:val="nil"/>
            </w:tcBorders>
          </w:tcPr>
          <w:p w14:paraId="106AC820"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57.4</w:t>
            </w:r>
          </w:p>
        </w:tc>
      </w:tr>
      <w:tr w:rsidR="00000B1F" w:rsidRPr="00FF26E6" w14:paraId="328795E6" w14:textId="77777777" w:rsidTr="00331C50">
        <w:trPr>
          <w:jc w:val="center"/>
        </w:trPr>
        <w:tc>
          <w:tcPr>
            <w:tcW w:w="567" w:type="dxa"/>
            <w:vMerge/>
            <w:tcBorders>
              <w:right w:val="single" w:sz="4" w:space="0" w:color="auto"/>
            </w:tcBorders>
            <w:vAlign w:val="center"/>
          </w:tcPr>
          <w:p w14:paraId="7E7F372D"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7174C623"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nil"/>
              <w:right w:val="single" w:sz="12" w:space="0" w:color="auto"/>
            </w:tcBorders>
            <w:vAlign w:val="center"/>
          </w:tcPr>
          <w:p w14:paraId="27E2123F" w14:textId="77777777" w:rsidR="00000B1F" w:rsidRPr="00FF26E6" w:rsidRDefault="00000B1F" w:rsidP="00331C50">
            <w:pPr>
              <w:spacing w:line="156" w:lineRule="auto"/>
              <w:jc w:val="center"/>
              <w:rPr>
                <w:rFonts w:ascii="Simplified Arabic" w:hAnsi="Simplified Arabic" w:cs="Simplified Arabic"/>
                <w:lang w:bidi="ar-EG"/>
              </w:rPr>
            </w:pPr>
            <w:r w:rsidRPr="00FF26E6">
              <w:rPr>
                <w:rFonts w:ascii="Simplified Arabic" w:hAnsi="Simplified Arabic" w:cs="Simplified Arabic"/>
                <w:rtl/>
                <w:lang w:bidi="ar-EG"/>
              </w:rPr>
              <w:t>دراسات عليا</w:t>
            </w:r>
          </w:p>
        </w:tc>
        <w:tc>
          <w:tcPr>
            <w:tcW w:w="1276" w:type="dxa"/>
            <w:tcBorders>
              <w:top w:val="nil"/>
              <w:left w:val="single" w:sz="12" w:space="0" w:color="auto"/>
              <w:bottom w:val="nil"/>
            </w:tcBorders>
          </w:tcPr>
          <w:p w14:paraId="26E2B329"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16</w:t>
            </w:r>
          </w:p>
        </w:tc>
        <w:tc>
          <w:tcPr>
            <w:tcW w:w="1276" w:type="dxa"/>
            <w:tcBorders>
              <w:top w:val="nil"/>
              <w:bottom w:val="nil"/>
            </w:tcBorders>
          </w:tcPr>
          <w:p w14:paraId="61FFEF2E"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26.2</w:t>
            </w:r>
          </w:p>
        </w:tc>
      </w:tr>
      <w:tr w:rsidR="00000B1F" w:rsidRPr="00FF26E6" w14:paraId="7AD42BC0" w14:textId="77777777" w:rsidTr="00331C50">
        <w:trPr>
          <w:trHeight w:val="64"/>
          <w:jc w:val="center"/>
        </w:trPr>
        <w:tc>
          <w:tcPr>
            <w:tcW w:w="567" w:type="dxa"/>
            <w:vMerge/>
            <w:tcBorders>
              <w:bottom w:val="single" w:sz="4" w:space="0" w:color="auto"/>
              <w:right w:val="single" w:sz="4" w:space="0" w:color="auto"/>
            </w:tcBorders>
            <w:vAlign w:val="center"/>
          </w:tcPr>
          <w:p w14:paraId="168E5865"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bottom w:val="single" w:sz="4" w:space="0" w:color="auto"/>
              <w:right w:val="single" w:sz="12" w:space="0" w:color="auto"/>
            </w:tcBorders>
            <w:vAlign w:val="center"/>
          </w:tcPr>
          <w:p w14:paraId="6DE1EB3D"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single" w:sz="4" w:space="0" w:color="auto"/>
              <w:right w:val="single" w:sz="12" w:space="0" w:color="auto"/>
            </w:tcBorders>
            <w:vAlign w:val="center"/>
          </w:tcPr>
          <w:p w14:paraId="0F0A671E"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المجموع</w:t>
            </w:r>
          </w:p>
        </w:tc>
        <w:tc>
          <w:tcPr>
            <w:tcW w:w="1276" w:type="dxa"/>
            <w:tcBorders>
              <w:top w:val="nil"/>
              <w:left w:val="single" w:sz="12" w:space="0" w:color="auto"/>
              <w:bottom w:val="single" w:sz="4" w:space="0" w:color="auto"/>
            </w:tcBorders>
          </w:tcPr>
          <w:p w14:paraId="1D22A95D"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61</w:t>
            </w:r>
          </w:p>
        </w:tc>
        <w:tc>
          <w:tcPr>
            <w:tcW w:w="1276" w:type="dxa"/>
            <w:tcBorders>
              <w:top w:val="nil"/>
              <w:bottom w:val="single" w:sz="4" w:space="0" w:color="auto"/>
            </w:tcBorders>
          </w:tcPr>
          <w:p w14:paraId="55C828DB"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100.0</w:t>
            </w:r>
          </w:p>
        </w:tc>
      </w:tr>
      <w:tr w:rsidR="00000B1F" w:rsidRPr="00FF26E6" w14:paraId="06085D75" w14:textId="77777777" w:rsidTr="00331C50">
        <w:trPr>
          <w:jc w:val="center"/>
        </w:trPr>
        <w:tc>
          <w:tcPr>
            <w:tcW w:w="567" w:type="dxa"/>
            <w:vMerge w:val="restart"/>
            <w:tcBorders>
              <w:top w:val="single" w:sz="4" w:space="0" w:color="auto"/>
              <w:right w:val="single" w:sz="4" w:space="0" w:color="auto"/>
            </w:tcBorders>
            <w:vAlign w:val="center"/>
          </w:tcPr>
          <w:p w14:paraId="389F6EEB"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4</w:t>
            </w:r>
          </w:p>
        </w:tc>
        <w:tc>
          <w:tcPr>
            <w:tcW w:w="2268" w:type="dxa"/>
            <w:vMerge w:val="restart"/>
            <w:tcBorders>
              <w:top w:val="single" w:sz="4" w:space="0" w:color="auto"/>
              <w:left w:val="single" w:sz="4" w:space="0" w:color="auto"/>
              <w:right w:val="single" w:sz="12" w:space="0" w:color="auto"/>
            </w:tcBorders>
            <w:vAlign w:val="center"/>
          </w:tcPr>
          <w:p w14:paraId="576F051C"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الصفة المهنية الحالية</w:t>
            </w:r>
          </w:p>
        </w:tc>
        <w:tc>
          <w:tcPr>
            <w:tcW w:w="2410" w:type="dxa"/>
            <w:tcBorders>
              <w:top w:val="single" w:sz="4" w:space="0" w:color="auto"/>
              <w:bottom w:val="nil"/>
              <w:right w:val="single" w:sz="12" w:space="0" w:color="auto"/>
            </w:tcBorders>
            <w:vAlign w:val="center"/>
          </w:tcPr>
          <w:p w14:paraId="5923F7E9" w14:textId="77777777" w:rsidR="00000B1F" w:rsidRPr="00FF26E6" w:rsidRDefault="00000B1F" w:rsidP="00331C50">
            <w:pPr>
              <w:spacing w:line="156" w:lineRule="auto"/>
              <w:jc w:val="center"/>
              <w:rPr>
                <w:rFonts w:ascii="Simplified Arabic" w:hAnsi="Simplified Arabic" w:cs="Simplified Arabic"/>
                <w:lang w:bidi="ar-EG"/>
              </w:rPr>
            </w:pPr>
            <w:r w:rsidRPr="00FF26E6">
              <w:rPr>
                <w:rFonts w:ascii="Simplified Arabic" w:hAnsi="Simplified Arabic" w:cs="Simplified Arabic"/>
                <w:rtl/>
                <w:lang w:bidi="ar-EG"/>
              </w:rPr>
              <w:t>رائد أعمال</w:t>
            </w:r>
          </w:p>
        </w:tc>
        <w:tc>
          <w:tcPr>
            <w:tcW w:w="1276" w:type="dxa"/>
            <w:tcBorders>
              <w:top w:val="single" w:sz="4" w:space="0" w:color="auto"/>
              <w:left w:val="single" w:sz="12" w:space="0" w:color="auto"/>
              <w:bottom w:val="nil"/>
            </w:tcBorders>
          </w:tcPr>
          <w:p w14:paraId="53EA7F55"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33</w:t>
            </w:r>
          </w:p>
        </w:tc>
        <w:tc>
          <w:tcPr>
            <w:tcW w:w="1276" w:type="dxa"/>
            <w:tcBorders>
              <w:top w:val="single" w:sz="4" w:space="0" w:color="auto"/>
              <w:bottom w:val="nil"/>
            </w:tcBorders>
          </w:tcPr>
          <w:p w14:paraId="6623C9FA"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54.1</w:t>
            </w:r>
          </w:p>
        </w:tc>
      </w:tr>
      <w:tr w:rsidR="00000B1F" w:rsidRPr="00FF26E6" w14:paraId="3577C5F7" w14:textId="77777777" w:rsidTr="00331C50">
        <w:trPr>
          <w:jc w:val="center"/>
        </w:trPr>
        <w:tc>
          <w:tcPr>
            <w:tcW w:w="567" w:type="dxa"/>
            <w:vMerge/>
            <w:tcBorders>
              <w:right w:val="single" w:sz="4" w:space="0" w:color="auto"/>
            </w:tcBorders>
            <w:vAlign w:val="center"/>
          </w:tcPr>
          <w:p w14:paraId="09F5F89F"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3C4F9832"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nil"/>
              <w:right w:val="single" w:sz="12" w:space="0" w:color="auto"/>
            </w:tcBorders>
            <w:vAlign w:val="center"/>
          </w:tcPr>
          <w:p w14:paraId="548E84FD" w14:textId="77777777" w:rsidR="00000B1F" w:rsidRPr="00FF26E6" w:rsidRDefault="00000B1F" w:rsidP="00331C50">
            <w:pPr>
              <w:spacing w:line="156" w:lineRule="auto"/>
              <w:jc w:val="center"/>
              <w:rPr>
                <w:rFonts w:ascii="Simplified Arabic" w:hAnsi="Simplified Arabic" w:cs="Simplified Arabic"/>
                <w:lang w:bidi="ar-EG"/>
              </w:rPr>
            </w:pPr>
            <w:r w:rsidRPr="00FF26E6">
              <w:rPr>
                <w:rFonts w:ascii="Simplified Arabic" w:hAnsi="Simplified Arabic" w:cs="Simplified Arabic"/>
                <w:rtl/>
                <w:lang w:bidi="ar-EG"/>
              </w:rPr>
              <w:t>موظف</w:t>
            </w:r>
          </w:p>
        </w:tc>
        <w:tc>
          <w:tcPr>
            <w:tcW w:w="1276" w:type="dxa"/>
            <w:tcBorders>
              <w:top w:val="nil"/>
              <w:left w:val="single" w:sz="12" w:space="0" w:color="auto"/>
              <w:bottom w:val="nil"/>
            </w:tcBorders>
          </w:tcPr>
          <w:p w14:paraId="7A90BB0B"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8</w:t>
            </w:r>
          </w:p>
        </w:tc>
        <w:tc>
          <w:tcPr>
            <w:tcW w:w="1276" w:type="dxa"/>
            <w:tcBorders>
              <w:top w:val="nil"/>
              <w:bottom w:val="nil"/>
            </w:tcBorders>
          </w:tcPr>
          <w:p w14:paraId="1D648CBC"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13.1</w:t>
            </w:r>
          </w:p>
        </w:tc>
      </w:tr>
      <w:tr w:rsidR="00000B1F" w:rsidRPr="00FF26E6" w14:paraId="65F95396" w14:textId="77777777" w:rsidTr="00331C50">
        <w:trPr>
          <w:jc w:val="center"/>
        </w:trPr>
        <w:tc>
          <w:tcPr>
            <w:tcW w:w="567" w:type="dxa"/>
            <w:vMerge/>
            <w:tcBorders>
              <w:right w:val="single" w:sz="4" w:space="0" w:color="auto"/>
            </w:tcBorders>
            <w:vAlign w:val="center"/>
          </w:tcPr>
          <w:p w14:paraId="4EF25B03"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429A6A77"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nil"/>
              <w:right w:val="single" w:sz="12" w:space="0" w:color="auto"/>
            </w:tcBorders>
            <w:vAlign w:val="center"/>
          </w:tcPr>
          <w:p w14:paraId="38F3320B" w14:textId="77777777" w:rsidR="00000B1F" w:rsidRPr="00FF26E6" w:rsidRDefault="00000B1F" w:rsidP="00331C50">
            <w:pPr>
              <w:spacing w:line="156" w:lineRule="auto"/>
              <w:jc w:val="center"/>
              <w:rPr>
                <w:rFonts w:ascii="Simplified Arabic" w:hAnsi="Simplified Arabic" w:cs="Simplified Arabic"/>
                <w:lang w:bidi="ar-EG"/>
              </w:rPr>
            </w:pPr>
            <w:r w:rsidRPr="00FF26E6">
              <w:rPr>
                <w:rFonts w:ascii="Simplified Arabic" w:hAnsi="Simplified Arabic" w:cs="Simplified Arabic"/>
                <w:rtl/>
                <w:lang w:bidi="ar-EG"/>
              </w:rPr>
              <w:t>طالب</w:t>
            </w:r>
          </w:p>
        </w:tc>
        <w:tc>
          <w:tcPr>
            <w:tcW w:w="1276" w:type="dxa"/>
            <w:tcBorders>
              <w:top w:val="nil"/>
              <w:left w:val="single" w:sz="12" w:space="0" w:color="auto"/>
              <w:bottom w:val="nil"/>
            </w:tcBorders>
          </w:tcPr>
          <w:p w14:paraId="64D3AF87"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1</w:t>
            </w:r>
          </w:p>
        </w:tc>
        <w:tc>
          <w:tcPr>
            <w:tcW w:w="1276" w:type="dxa"/>
            <w:tcBorders>
              <w:top w:val="nil"/>
              <w:bottom w:val="nil"/>
            </w:tcBorders>
          </w:tcPr>
          <w:p w14:paraId="2801BE96"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1.6</w:t>
            </w:r>
          </w:p>
        </w:tc>
      </w:tr>
      <w:tr w:rsidR="00000B1F" w:rsidRPr="00FF26E6" w14:paraId="1F6F5CA6" w14:textId="77777777" w:rsidTr="00331C50">
        <w:trPr>
          <w:jc w:val="center"/>
        </w:trPr>
        <w:tc>
          <w:tcPr>
            <w:tcW w:w="567" w:type="dxa"/>
            <w:vMerge/>
            <w:tcBorders>
              <w:right w:val="single" w:sz="4" w:space="0" w:color="auto"/>
            </w:tcBorders>
            <w:vAlign w:val="center"/>
          </w:tcPr>
          <w:p w14:paraId="29088C31"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47F70074"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nil"/>
              <w:right w:val="single" w:sz="12" w:space="0" w:color="auto"/>
            </w:tcBorders>
            <w:vAlign w:val="center"/>
          </w:tcPr>
          <w:p w14:paraId="69D93502" w14:textId="77777777" w:rsidR="00000B1F" w:rsidRPr="00FF26E6" w:rsidRDefault="00000B1F" w:rsidP="00331C50">
            <w:pPr>
              <w:spacing w:line="156" w:lineRule="auto"/>
              <w:jc w:val="center"/>
              <w:rPr>
                <w:rFonts w:ascii="Simplified Arabic" w:hAnsi="Simplified Arabic" w:cs="Simplified Arabic"/>
                <w:lang w:bidi="ar-EG"/>
              </w:rPr>
            </w:pPr>
            <w:r w:rsidRPr="00FF26E6">
              <w:rPr>
                <w:rFonts w:ascii="Simplified Arabic" w:hAnsi="Simplified Arabic" w:cs="Simplified Arabic"/>
                <w:rtl/>
                <w:lang w:bidi="ar-EG"/>
              </w:rPr>
              <w:t>مستقل / عمل حر</w:t>
            </w:r>
          </w:p>
        </w:tc>
        <w:tc>
          <w:tcPr>
            <w:tcW w:w="1276" w:type="dxa"/>
            <w:tcBorders>
              <w:top w:val="nil"/>
              <w:left w:val="single" w:sz="12" w:space="0" w:color="auto"/>
              <w:bottom w:val="nil"/>
            </w:tcBorders>
          </w:tcPr>
          <w:p w14:paraId="4CD389E2"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15</w:t>
            </w:r>
          </w:p>
        </w:tc>
        <w:tc>
          <w:tcPr>
            <w:tcW w:w="1276" w:type="dxa"/>
            <w:tcBorders>
              <w:top w:val="nil"/>
              <w:bottom w:val="nil"/>
            </w:tcBorders>
          </w:tcPr>
          <w:p w14:paraId="6A5D7C1D"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24.6</w:t>
            </w:r>
          </w:p>
        </w:tc>
      </w:tr>
      <w:tr w:rsidR="00000B1F" w:rsidRPr="00FF26E6" w14:paraId="45003DF8" w14:textId="77777777" w:rsidTr="00331C50">
        <w:trPr>
          <w:trHeight w:val="64"/>
          <w:jc w:val="center"/>
        </w:trPr>
        <w:tc>
          <w:tcPr>
            <w:tcW w:w="567" w:type="dxa"/>
            <w:vMerge/>
            <w:tcBorders>
              <w:bottom w:val="single" w:sz="4" w:space="0" w:color="auto"/>
              <w:right w:val="single" w:sz="4" w:space="0" w:color="auto"/>
            </w:tcBorders>
            <w:vAlign w:val="center"/>
          </w:tcPr>
          <w:p w14:paraId="0E42064D"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bottom w:val="single" w:sz="4" w:space="0" w:color="auto"/>
              <w:right w:val="single" w:sz="12" w:space="0" w:color="auto"/>
            </w:tcBorders>
            <w:vAlign w:val="center"/>
          </w:tcPr>
          <w:p w14:paraId="15F88214"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single" w:sz="4" w:space="0" w:color="auto"/>
              <w:right w:val="single" w:sz="12" w:space="0" w:color="auto"/>
            </w:tcBorders>
            <w:vAlign w:val="center"/>
          </w:tcPr>
          <w:p w14:paraId="79A30564" w14:textId="77777777" w:rsidR="00000B1F" w:rsidRPr="00FF26E6" w:rsidRDefault="00000B1F" w:rsidP="00331C50">
            <w:pPr>
              <w:spacing w:line="156" w:lineRule="auto"/>
              <w:jc w:val="center"/>
              <w:rPr>
                <w:rFonts w:ascii="Simplified Arabic" w:hAnsi="Simplified Arabic" w:cs="Simplified Arabic"/>
                <w:rtl/>
                <w:lang w:bidi="ar-EG"/>
              </w:rPr>
            </w:pPr>
            <w:r w:rsidRPr="00FF26E6">
              <w:rPr>
                <w:rFonts w:ascii="Simplified Arabic" w:hAnsi="Simplified Arabic" w:cs="Simplified Arabic"/>
                <w:rtl/>
                <w:lang w:bidi="ar-EG"/>
              </w:rPr>
              <w:t>أخرى</w:t>
            </w:r>
          </w:p>
        </w:tc>
        <w:tc>
          <w:tcPr>
            <w:tcW w:w="1276" w:type="dxa"/>
            <w:tcBorders>
              <w:top w:val="nil"/>
              <w:left w:val="single" w:sz="12" w:space="0" w:color="auto"/>
              <w:bottom w:val="single" w:sz="4" w:space="0" w:color="auto"/>
            </w:tcBorders>
          </w:tcPr>
          <w:p w14:paraId="7E12BC25"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4</w:t>
            </w:r>
          </w:p>
        </w:tc>
        <w:tc>
          <w:tcPr>
            <w:tcW w:w="1276" w:type="dxa"/>
            <w:tcBorders>
              <w:top w:val="nil"/>
              <w:bottom w:val="single" w:sz="4" w:space="0" w:color="auto"/>
            </w:tcBorders>
          </w:tcPr>
          <w:p w14:paraId="2FC8CA28"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6.6</w:t>
            </w:r>
          </w:p>
        </w:tc>
      </w:tr>
      <w:tr w:rsidR="00000B1F" w:rsidRPr="00FF26E6" w14:paraId="3384F2F0" w14:textId="77777777" w:rsidTr="00331C50">
        <w:trPr>
          <w:trHeight w:val="64"/>
          <w:jc w:val="center"/>
        </w:trPr>
        <w:tc>
          <w:tcPr>
            <w:tcW w:w="567" w:type="dxa"/>
            <w:vMerge/>
            <w:tcBorders>
              <w:bottom w:val="single" w:sz="4" w:space="0" w:color="auto"/>
              <w:right w:val="single" w:sz="4" w:space="0" w:color="auto"/>
            </w:tcBorders>
            <w:vAlign w:val="center"/>
          </w:tcPr>
          <w:p w14:paraId="355619FA"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bottom w:val="single" w:sz="4" w:space="0" w:color="auto"/>
              <w:right w:val="single" w:sz="12" w:space="0" w:color="auto"/>
            </w:tcBorders>
            <w:vAlign w:val="center"/>
          </w:tcPr>
          <w:p w14:paraId="432F5F37"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single" w:sz="4" w:space="0" w:color="auto"/>
              <w:right w:val="single" w:sz="12" w:space="0" w:color="auto"/>
            </w:tcBorders>
            <w:vAlign w:val="center"/>
          </w:tcPr>
          <w:p w14:paraId="0B64A131"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المجموع</w:t>
            </w:r>
          </w:p>
        </w:tc>
        <w:tc>
          <w:tcPr>
            <w:tcW w:w="1276" w:type="dxa"/>
            <w:tcBorders>
              <w:top w:val="nil"/>
              <w:left w:val="single" w:sz="12" w:space="0" w:color="auto"/>
              <w:bottom w:val="single" w:sz="4" w:space="0" w:color="auto"/>
            </w:tcBorders>
          </w:tcPr>
          <w:p w14:paraId="2E8890F8"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61</w:t>
            </w:r>
          </w:p>
        </w:tc>
        <w:tc>
          <w:tcPr>
            <w:tcW w:w="1276" w:type="dxa"/>
            <w:tcBorders>
              <w:top w:val="nil"/>
              <w:bottom w:val="single" w:sz="4" w:space="0" w:color="auto"/>
            </w:tcBorders>
          </w:tcPr>
          <w:p w14:paraId="482E4E76"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100.0</w:t>
            </w:r>
          </w:p>
        </w:tc>
      </w:tr>
      <w:tr w:rsidR="00000B1F" w:rsidRPr="00FF26E6" w14:paraId="68AB819F" w14:textId="77777777" w:rsidTr="00331C50">
        <w:trPr>
          <w:jc w:val="center"/>
        </w:trPr>
        <w:tc>
          <w:tcPr>
            <w:tcW w:w="567" w:type="dxa"/>
            <w:vMerge w:val="restart"/>
            <w:tcBorders>
              <w:top w:val="single" w:sz="4" w:space="0" w:color="auto"/>
              <w:right w:val="single" w:sz="4" w:space="0" w:color="auto"/>
            </w:tcBorders>
            <w:vAlign w:val="center"/>
          </w:tcPr>
          <w:p w14:paraId="0E68B483"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5</w:t>
            </w:r>
          </w:p>
        </w:tc>
        <w:tc>
          <w:tcPr>
            <w:tcW w:w="2268" w:type="dxa"/>
            <w:vMerge w:val="restart"/>
            <w:tcBorders>
              <w:top w:val="single" w:sz="4" w:space="0" w:color="auto"/>
              <w:left w:val="single" w:sz="4" w:space="0" w:color="auto"/>
              <w:right w:val="single" w:sz="12" w:space="0" w:color="auto"/>
            </w:tcBorders>
            <w:vAlign w:val="center"/>
          </w:tcPr>
          <w:p w14:paraId="61E1B877"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عدد الفعاليات الحضورية التي حضرتها في نادي مركاز خلال الأشهر الستة الماضية:</w:t>
            </w:r>
          </w:p>
        </w:tc>
        <w:tc>
          <w:tcPr>
            <w:tcW w:w="2410" w:type="dxa"/>
            <w:tcBorders>
              <w:top w:val="single" w:sz="4" w:space="0" w:color="auto"/>
              <w:bottom w:val="nil"/>
              <w:right w:val="single" w:sz="12" w:space="0" w:color="auto"/>
            </w:tcBorders>
            <w:vAlign w:val="center"/>
          </w:tcPr>
          <w:p w14:paraId="2B6E93E2" w14:textId="77777777" w:rsidR="00000B1F" w:rsidRPr="00FF26E6" w:rsidRDefault="00000B1F" w:rsidP="00331C50">
            <w:pPr>
              <w:spacing w:line="156" w:lineRule="auto"/>
              <w:jc w:val="center"/>
              <w:rPr>
                <w:rFonts w:ascii="Simplified Arabic" w:hAnsi="Simplified Arabic" w:cs="Simplified Arabic"/>
                <w:rtl/>
                <w:lang w:bidi="ar-EG"/>
              </w:rPr>
            </w:pPr>
            <w:r w:rsidRPr="00FF26E6">
              <w:rPr>
                <w:rFonts w:ascii="Simplified Arabic" w:hAnsi="Simplified Arabic" w:cs="Simplified Arabic"/>
                <w:rtl/>
                <w:lang w:bidi="ar-EG"/>
              </w:rPr>
              <w:t>مرة واحدة</w:t>
            </w:r>
          </w:p>
        </w:tc>
        <w:tc>
          <w:tcPr>
            <w:tcW w:w="1276" w:type="dxa"/>
            <w:tcBorders>
              <w:top w:val="single" w:sz="4" w:space="0" w:color="auto"/>
              <w:left w:val="single" w:sz="12" w:space="0" w:color="auto"/>
              <w:bottom w:val="nil"/>
            </w:tcBorders>
            <w:vAlign w:val="center"/>
          </w:tcPr>
          <w:p w14:paraId="4C2C1919"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40</w:t>
            </w:r>
          </w:p>
        </w:tc>
        <w:tc>
          <w:tcPr>
            <w:tcW w:w="1276" w:type="dxa"/>
            <w:tcBorders>
              <w:top w:val="single" w:sz="4" w:space="0" w:color="auto"/>
              <w:bottom w:val="nil"/>
            </w:tcBorders>
            <w:vAlign w:val="center"/>
          </w:tcPr>
          <w:p w14:paraId="52CB9F4F"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65.6</w:t>
            </w:r>
          </w:p>
        </w:tc>
      </w:tr>
      <w:tr w:rsidR="00000B1F" w:rsidRPr="00FF26E6" w14:paraId="14636DA2" w14:textId="77777777" w:rsidTr="00331C50">
        <w:trPr>
          <w:jc w:val="center"/>
        </w:trPr>
        <w:tc>
          <w:tcPr>
            <w:tcW w:w="567" w:type="dxa"/>
            <w:vMerge/>
            <w:tcBorders>
              <w:right w:val="single" w:sz="4" w:space="0" w:color="auto"/>
            </w:tcBorders>
            <w:vAlign w:val="center"/>
          </w:tcPr>
          <w:p w14:paraId="1698AE7F"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7A6AE9AB"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nil"/>
              <w:right w:val="single" w:sz="12" w:space="0" w:color="auto"/>
            </w:tcBorders>
            <w:vAlign w:val="center"/>
          </w:tcPr>
          <w:p w14:paraId="7293336A" w14:textId="77777777" w:rsidR="00000B1F" w:rsidRPr="00FF26E6" w:rsidRDefault="00000B1F" w:rsidP="00331C50">
            <w:pPr>
              <w:spacing w:line="156" w:lineRule="auto"/>
              <w:jc w:val="center"/>
              <w:rPr>
                <w:rFonts w:ascii="Simplified Arabic" w:hAnsi="Simplified Arabic" w:cs="Simplified Arabic"/>
                <w:rtl/>
                <w:lang w:bidi="ar-EG"/>
              </w:rPr>
            </w:pPr>
            <w:r w:rsidRPr="00FF26E6">
              <w:rPr>
                <w:rFonts w:ascii="Simplified Arabic" w:hAnsi="Simplified Arabic" w:cs="Simplified Arabic"/>
                <w:rtl/>
                <w:lang w:bidi="ar-EG"/>
              </w:rPr>
              <w:t>مرتان</w:t>
            </w:r>
          </w:p>
        </w:tc>
        <w:tc>
          <w:tcPr>
            <w:tcW w:w="1276" w:type="dxa"/>
            <w:tcBorders>
              <w:top w:val="nil"/>
              <w:left w:val="single" w:sz="12" w:space="0" w:color="auto"/>
              <w:bottom w:val="nil"/>
            </w:tcBorders>
            <w:vAlign w:val="center"/>
          </w:tcPr>
          <w:p w14:paraId="142851BC"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13</w:t>
            </w:r>
          </w:p>
        </w:tc>
        <w:tc>
          <w:tcPr>
            <w:tcW w:w="1276" w:type="dxa"/>
            <w:tcBorders>
              <w:top w:val="nil"/>
              <w:bottom w:val="nil"/>
            </w:tcBorders>
            <w:vAlign w:val="center"/>
          </w:tcPr>
          <w:p w14:paraId="69D4663F"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21.3</w:t>
            </w:r>
          </w:p>
        </w:tc>
      </w:tr>
      <w:tr w:rsidR="00000B1F" w:rsidRPr="00FF26E6" w14:paraId="55DD3D81" w14:textId="77777777" w:rsidTr="00331C50">
        <w:trPr>
          <w:jc w:val="center"/>
        </w:trPr>
        <w:tc>
          <w:tcPr>
            <w:tcW w:w="567" w:type="dxa"/>
            <w:vMerge/>
            <w:tcBorders>
              <w:right w:val="single" w:sz="4" w:space="0" w:color="auto"/>
            </w:tcBorders>
            <w:vAlign w:val="center"/>
          </w:tcPr>
          <w:p w14:paraId="4571A529"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33D9F069"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nil"/>
              <w:right w:val="single" w:sz="12" w:space="0" w:color="auto"/>
            </w:tcBorders>
            <w:vAlign w:val="center"/>
          </w:tcPr>
          <w:p w14:paraId="4AE8AFCE" w14:textId="77777777" w:rsidR="00000B1F" w:rsidRPr="00FF26E6" w:rsidRDefault="00000B1F" w:rsidP="00331C50">
            <w:pPr>
              <w:spacing w:line="156" w:lineRule="auto"/>
              <w:jc w:val="center"/>
              <w:rPr>
                <w:rFonts w:ascii="Simplified Arabic" w:hAnsi="Simplified Arabic" w:cs="Simplified Arabic"/>
                <w:rtl/>
                <w:lang w:bidi="ar-EG"/>
              </w:rPr>
            </w:pPr>
            <w:r w:rsidRPr="00FF26E6">
              <w:rPr>
                <w:rFonts w:ascii="Simplified Arabic" w:hAnsi="Simplified Arabic" w:cs="Simplified Arabic"/>
                <w:rtl/>
                <w:lang w:bidi="ar-EG"/>
              </w:rPr>
              <w:t>3 مرات</w:t>
            </w:r>
          </w:p>
        </w:tc>
        <w:tc>
          <w:tcPr>
            <w:tcW w:w="1276" w:type="dxa"/>
            <w:tcBorders>
              <w:top w:val="nil"/>
              <w:left w:val="single" w:sz="12" w:space="0" w:color="auto"/>
              <w:bottom w:val="nil"/>
            </w:tcBorders>
            <w:vAlign w:val="center"/>
          </w:tcPr>
          <w:p w14:paraId="5BAD4C7F"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2</w:t>
            </w:r>
          </w:p>
        </w:tc>
        <w:tc>
          <w:tcPr>
            <w:tcW w:w="1276" w:type="dxa"/>
            <w:tcBorders>
              <w:top w:val="nil"/>
              <w:bottom w:val="nil"/>
            </w:tcBorders>
            <w:vAlign w:val="center"/>
          </w:tcPr>
          <w:p w14:paraId="225C9C19"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3.3</w:t>
            </w:r>
          </w:p>
        </w:tc>
      </w:tr>
      <w:tr w:rsidR="00000B1F" w:rsidRPr="00FF26E6" w14:paraId="0A4D7DC4" w14:textId="77777777" w:rsidTr="00331C50">
        <w:trPr>
          <w:jc w:val="center"/>
        </w:trPr>
        <w:tc>
          <w:tcPr>
            <w:tcW w:w="567" w:type="dxa"/>
            <w:vMerge/>
            <w:tcBorders>
              <w:right w:val="single" w:sz="4" w:space="0" w:color="auto"/>
            </w:tcBorders>
            <w:vAlign w:val="center"/>
          </w:tcPr>
          <w:p w14:paraId="238D5036"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7F4AF2FE"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nil"/>
              <w:right w:val="single" w:sz="12" w:space="0" w:color="auto"/>
            </w:tcBorders>
            <w:vAlign w:val="center"/>
          </w:tcPr>
          <w:p w14:paraId="7958F022" w14:textId="77777777" w:rsidR="00000B1F" w:rsidRPr="00FF26E6" w:rsidRDefault="00000B1F" w:rsidP="00331C50">
            <w:pPr>
              <w:spacing w:line="156" w:lineRule="auto"/>
              <w:jc w:val="center"/>
              <w:rPr>
                <w:rFonts w:ascii="Simplified Arabic" w:hAnsi="Simplified Arabic" w:cs="Simplified Arabic"/>
                <w:rtl/>
                <w:lang w:bidi="ar-EG"/>
              </w:rPr>
            </w:pPr>
            <w:r w:rsidRPr="00FF26E6">
              <w:rPr>
                <w:rFonts w:ascii="Simplified Arabic" w:hAnsi="Simplified Arabic" w:cs="Simplified Arabic"/>
                <w:rtl/>
                <w:lang w:bidi="ar-EG"/>
              </w:rPr>
              <w:t>4 مرات فأكثر</w:t>
            </w:r>
          </w:p>
        </w:tc>
        <w:tc>
          <w:tcPr>
            <w:tcW w:w="1276" w:type="dxa"/>
            <w:tcBorders>
              <w:top w:val="nil"/>
              <w:left w:val="single" w:sz="12" w:space="0" w:color="auto"/>
              <w:bottom w:val="nil"/>
            </w:tcBorders>
            <w:vAlign w:val="center"/>
          </w:tcPr>
          <w:p w14:paraId="64013DEA"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6</w:t>
            </w:r>
          </w:p>
        </w:tc>
        <w:tc>
          <w:tcPr>
            <w:tcW w:w="1276" w:type="dxa"/>
            <w:tcBorders>
              <w:top w:val="nil"/>
              <w:bottom w:val="nil"/>
            </w:tcBorders>
            <w:vAlign w:val="center"/>
          </w:tcPr>
          <w:p w14:paraId="1EB113B3"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9.8</w:t>
            </w:r>
          </w:p>
        </w:tc>
      </w:tr>
      <w:tr w:rsidR="00000B1F" w:rsidRPr="00FF26E6" w14:paraId="1AF76B5D" w14:textId="77777777" w:rsidTr="00331C50">
        <w:trPr>
          <w:trHeight w:val="64"/>
          <w:jc w:val="center"/>
        </w:trPr>
        <w:tc>
          <w:tcPr>
            <w:tcW w:w="567" w:type="dxa"/>
            <w:vMerge/>
            <w:tcBorders>
              <w:bottom w:val="single" w:sz="4" w:space="0" w:color="auto"/>
              <w:right w:val="single" w:sz="4" w:space="0" w:color="auto"/>
            </w:tcBorders>
            <w:vAlign w:val="center"/>
          </w:tcPr>
          <w:p w14:paraId="59DE8378"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bottom w:val="single" w:sz="4" w:space="0" w:color="auto"/>
              <w:right w:val="single" w:sz="12" w:space="0" w:color="auto"/>
            </w:tcBorders>
            <w:vAlign w:val="center"/>
          </w:tcPr>
          <w:p w14:paraId="4866866F"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single" w:sz="4" w:space="0" w:color="auto"/>
              <w:right w:val="single" w:sz="12" w:space="0" w:color="auto"/>
            </w:tcBorders>
            <w:vAlign w:val="center"/>
          </w:tcPr>
          <w:p w14:paraId="2040231F"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المجموع</w:t>
            </w:r>
          </w:p>
        </w:tc>
        <w:tc>
          <w:tcPr>
            <w:tcW w:w="1276" w:type="dxa"/>
            <w:tcBorders>
              <w:top w:val="nil"/>
              <w:left w:val="single" w:sz="12" w:space="0" w:color="auto"/>
              <w:bottom w:val="single" w:sz="4" w:space="0" w:color="auto"/>
            </w:tcBorders>
          </w:tcPr>
          <w:p w14:paraId="57902B16"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61</w:t>
            </w:r>
          </w:p>
        </w:tc>
        <w:tc>
          <w:tcPr>
            <w:tcW w:w="1276" w:type="dxa"/>
            <w:tcBorders>
              <w:top w:val="nil"/>
              <w:bottom w:val="single" w:sz="4" w:space="0" w:color="auto"/>
            </w:tcBorders>
          </w:tcPr>
          <w:p w14:paraId="50D1C821"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100.0</w:t>
            </w:r>
          </w:p>
        </w:tc>
      </w:tr>
      <w:tr w:rsidR="00000B1F" w:rsidRPr="00FF26E6" w14:paraId="2514C67F" w14:textId="77777777" w:rsidTr="00331C50">
        <w:trPr>
          <w:jc w:val="center"/>
        </w:trPr>
        <w:tc>
          <w:tcPr>
            <w:tcW w:w="567" w:type="dxa"/>
            <w:vMerge w:val="restart"/>
            <w:tcBorders>
              <w:top w:val="single" w:sz="4" w:space="0" w:color="auto"/>
              <w:right w:val="single" w:sz="4" w:space="0" w:color="auto"/>
            </w:tcBorders>
            <w:vAlign w:val="center"/>
          </w:tcPr>
          <w:p w14:paraId="20DE8C4E"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6</w:t>
            </w:r>
          </w:p>
        </w:tc>
        <w:tc>
          <w:tcPr>
            <w:tcW w:w="2268" w:type="dxa"/>
            <w:vMerge w:val="restart"/>
            <w:tcBorders>
              <w:top w:val="single" w:sz="4" w:space="0" w:color="auto"/>
              <w:left w:val="single" w:sz="4" w:space="0" w:color="auto"/>
              <w:right w:val="single" w:sz="12" w:space="0" w:color="auto"/>
            </w:tcBorders>
            <w:vAlign w:val="center"/>
          </w:tcPr>
          <w:p w14:paraId="14B944AF"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هل سبق لك دفع رسوم للمشاركة في إحدى فعاليات نادي مركاز؟</w:t>
            </w:r>
          </w:p>
        </w:tc>
        <w:tc>
          <w:tcPr>
            <w:tcW w:w="2410" w:type="dxa"/>
            <w:tcBorders>
              <w:top w:val="single" w:sz="4" w:space="0" w:color="auto"/>
              <w:bottom w:val="nil"/>
              <w:right w:val="single" w:sz="12" w:space="0" w:color="auto"/>
            </w:tcBorders>
            <w:vAlign w:val="center"/>
          </w:tcPr>
          <w:p w14:paraId="228CB7D5" w14:textId="77777777" w:rsidR="00000B1F" w:rsidRPr="00FF26E6" w:rsidRDefault="00000B1F" w:rsidP="00331C50">
            <w:pPr>
              <w:spacing w:line="156" w:lineRule="auto"/>
              <w:jc w:val="center"/>
              <w:rPr>
                <w:rFonts w:ascii="Simplified Arabic" w:hAnsi="Simplified Arabic" w:cs="Simplified Arabic"/>
                <w:b/>
                <w:bCs/>
                <w:lang w:bidi="ar-EG"/>
              </w:rPr>
            </w:pPr>
            <w:r w:rsidRPr="00FF26E6">
              <w:rPr>
                <w:rFonts w:ascii="Simplified Arabic" w:hAnsi="Simplified Arabic" w:cs="Simplified Arabic"/>
                <w:b/>
                <w:bCs/>
                <w:rtl/>
                <w:lang w:bidi="ar-EG"/>
              </w:rPr>
              <w:t>نعم</w:t>
            </w:r>
          </w:p>
        </w:tc>
        <w:tc>
          <w:tcPr>
            <w:tcW w:w="1276" w:type="dxa"/>
            <w:tcBorders>
              <w:top w:val="single" w:sz="4" w:space="0" w:color="auto"/>
              <w:left w:val="single" w:sz="12" w:space="0" w:color="auto"/>
              <w:bottom w:val="nil"/>
            </w:tcBorders>
          </w:tcPr>
          <w:p w14:paraId="0B751A15"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38</w:t>
            </w:r>
          </w:p>
        </w:tc>
        <w:tc>
          <w:tcPr>
            <w:tcW w:w="1276" w:type="dxa"/>
            <w:tcBorders>
              <w:top w:val="single" w:sz="4" w:space="0" w:color="auto"/>
              <w:bottom w:val="nil"/>
            </w:tcBorders>
          </w:tcPr>
          <w:p w14:paraId="267657D8"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62.3</w:t>
            </w:r>
          </w:p>
        </w:tc>
      </w:tr>
      <w:tr w:rsidR="00000B1F" w:rsidRPr="00FF26E6" w14:paraId="3BBA808D" w14:textId="77777777" w:rsidTr="00331C50">
        <w:trPr>
          <w:jc w:val="center"/>
        </w:trPr>
        <w:tc>
          <w:tcPr>
            <w:tcW w:w="567" w:type="dxa"/>
            <w:vMerge/>
            <w:tcBorders>
              <w:right w:val="single" w:sz="4" w:space="0" w:color="auto"/>
            </w:tcBorders>
            <w:vAlign w:val="center"/>
          </w:tcPr>
          <w:p w14:paraId="290FC57D"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5D180D99"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nil"/>
              <w:right w:val="single" w:sz="12" w:space="0" w:color="auto"/>
            </w:tcBorders>
            <w:vAlign w:val="center"/>
          </w:tcPr>
          <w:p w14:paraId="7ECE8177" w14:textId="77777777" w:rsidR="00000B1F" w:rsidRPr="00FF26E6" w:rsidRDefault="00000B1F" w:rsidP="00331C50">
            <w:pPr>
              <w:spacing w:line="156" w:lineRule="auto"/>
              <w:jc w:val="center"/>
              <w:rPr>
                <w:rFonts w:ascii="Simplified Arabic" w:hAnsi="Simplified Arabic" w:cs="Simplified Arabic"/>
                <w:lang w:bidi="ar-EG"/>
              </w:rPr>
            </w:pPr>
            <w:r w:rsidRPr="00FF26E6">
              <w:rPr>
                <w:rFonts w:ascii="Simplified Arabic" w:hAnsi="Simplified Arabic" w:cs="Simplified Arabic"/>
                <w:rtl/>
                <w:lang w:bidi="ar-EG"/>
              </w:rPr>
              <w:t>لا</w:t>
            </w:r>
          </w:p>
        </w:tc>
        <w:tc>
          <w:tcPr>
            <w:tcW w:w="1276" w:type="dxa"/>
            <w:tcBorders>
              <w:top w:val="nil"/>
              <w:left w:val="single" w:sz="12" w:space="0" w:color="auto"/>
              <w:bottom w:val="nil"/>
            </w:tcBorders>
          </w:tcPr>
          <w:p w14:paraId="5349BF18"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23</w:t>
            </w:r>
          </w:p>
        </w:tc>
        <w:tc>
          <w:tcPr>
            <w:tcW w:w="1276" w:type="dxa"/>
            <w:tcBorders>
              <w:top w:val="nil"/>
              <w:bottom w:val="nil"/>
            </w:tcBorders>
          </w:tcPr>
          <w:p w14:paraId="4F34E824"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37.7</w:t>
            </w:r>
          </w:p>
        </w:tc>
      </w:tr>
      <w:tr w:rsidR="00000B1F" w:rsidRPr="00FF26E6" w14:paraId="0CDC5812" w14:textId="77777777" w:rsidTr="00331C50">
        <w:trPr>
          <w:trHeight w:val="64"/>
          <w:jc w:val="center"/>
        </w:trPr>
        <w:tc>
          <w:tcPr>
            <w:tcW w:w="567" w:type="dxa"/>
            <w:vMerge/>
            <w:tcBorders>
              <w:bottom w:val="single" w:sz="4" w:space="0" w:color="auto"/>
              <w:right w:val="single" w:sz="4" w:space="0" w:color="auto"/>
            </w:tcBorders>
            <w:vAlign w:val="center"/>
          </w:tcPr>
          <w:p w14:paraId="7CE26208"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bottom w:val="single" w:sz="4" w:space="0" w:color="auto"/>
              <w:right w:val="single" w:sz="12" w:space="0" w:color="auto"/>
            </w:tcBorders>
            <w:vAlign w:val="center"/>
          </w:tcPr>
          <w:p w14:paraId="13D7D1AF"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single" w:sz="4" w:space="0" w:color="auto"/>
              <w:right w:val="single" w:sz="12" w:space="0" w:color="auto"/>
            </w:tcBorders>
            <w:vAlign w:val="center"/>
          </w:tcPr>
          <w:p w14:paraId="5993D4F4"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المجموع</w:t>
            </w:r>
          </w:p>
        </w:tc>
        <w:tc>
          <w:tcPr>
            <w:tcW w:w="1276" w:type="dxa"/>
            <w:tcBorders>
              <w:top w:val="nil"/>
              <w:left w:val="single" w:sz="12" w:space="0" w:color="auto"/>
              <w:bottom w:val="single" w:sz="4" w:space="0" w:color="auto"/>
            </w:tcBorders>
          </w:tcPr>
          <w:p w14:paraId="175D7F31"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61</w:t>
            </w:r>
          </w:p>
        </w:tc>
        <w:tc>
          <w:tcPr>
            <w:tcW w:w="1276" w:type="dxa"/>
            <w:tcBorders>
              <w:top w:val="nil"/>
              <w:bottom w:val="single" w:sz="4" w:space="0" w:color="auto"/>
            </w:tcBorders>
          </w:tcPr>
          <w:p w14:paraId="78E53983"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100.0</w:t>
            </w:r>
          </w:p>
        </w:tc>
      </w:tr>
      <w:tr w:rsidR="00000B1F" w:rsidRPr="00FF26E6" w14:paraId="025294EC" w14:textId="77777777" w:rsidTr="00331C50">
        <w:trPr>
          <w:jc w:val="center"/>
        </w:trPr>
        <w:tc>
          <w:tcPr>
            <w:tcW w:w="567" w:type="dxa"/>
            <w:vMerge w:val="restart"/>
            <w:tcBorders>
              <w:top w:val="single" w:sz="4" w:space="0" w:color="auto"/>
              <w:right w:val="single" w:sz="4" w:space="0" w:color="auto"/>
            </w:tcBorders>
            <w:vAlign w:val="center"/>
          </w:tcPr>
          <w:p w14:paraId="7C2B5937"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7</w:t>
            </w:r>
          </w:p>
        </w:tc>
        <w:tc>
          <w:tcPr>
            <w:tcW w:w="2268" w:type="dxa"/>
            <w:vMerge w:val="restart"/>
            <w:tcBorders>
              <w:top w:val="single" w:sz="4" w:space="0" w:color="auto"/>
              <w:left w:val="single" w:sz="4" w:space="0" w:color="auto"/>
              <w:right w:val="single" w:sz="12" w:space="0" w:color="auto"/>
            </w:tcBorders>
            <w:vAlign w:val="center"/>
          </w:tcPr>
          <w:p w14:paraId="260A9967"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إذا كانت الإجابة نعم، فكم مرة دفعت تقريبًا؟</w:t>
            </w:r>
          </w:p>
        </w:tc>
        <w:tc>
          <w:tcPr>
            <w:tcW w:w="2410" w:type="dxa"/>
            <w:tcBorders>
              <w:top w:val="single" w:sz="4" w:space="0" w:color="auto"/>
              <w:bottom w:val="nil"/>
              <w:right w:val="single" w:sz="12" w:space="0" w:color="auto"/>
            </w:tcBorders>
            <w:vAlign w:val="center"/>
          </w:tcPr>
          <w:p w14:paraId="7FABD929" w14:textId="77777777" w:rsidR="00000B1F" w:rsidRPr="00FF26E6" w:rsidRDefault="00000B1F" w:rsidP="00331C50">
            <w:pPr>
              <w:spacing w:line="156" w:lineRule="auto"/>
              <w:jc w:val="center"/>
              <w:rPr>
                <w:rFonts w:ascii="Simplified Arabic" w:hAnsi="Simplified Arabic" w:cs="Simplified Arabic"/>
                <w:rtl/>
                <w:lang w:bidi="ar-EG"/>
              </w:rPr>
            </w:pPr>
            <w:r w:rsidRPr="00FF26E6">
              <w:rPr>
                <w:rFonts w:ascii="Simplified Arabic" w:hAnsi="Simplified Arabic" w:cs="Simplified Arabic"/>
                <w:rtl/>
                <w:lang w:bidi="ar-EG"/>
              </w:rPr>
              <w:t>مرة واحدة</w:t>
            </w:r>
          </w:p>
        </w:tc>
        <w:tc>
          <w:tcPr>
            <w:tcW w:w="1276" w:type="dxa"/>
            <w:tcBorders>
              <w:top w:val="single" w:sz="4" w:space="0" w:color="auto"/>
              <w:left w:val="single" w:sz="12" w:space="0" w:color="auto"/>
              <w:bottom w:val="nil"/>
            </w:tcBorders>
          </w:tcPr>
          <w:p w14:paraId="7EB6E470"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26</w:t>
            </w:r>
          </w:p>
        </w:tc>
        <w:tc>
          <w:tcPr>
            <w:tcW w:w="1276" w:type="dxa"/>
            <w:tcBorders>
              <w:top w:val="single" w:sz="4" w:space="0" w:color="auto"/>
              <w:bottom w:val="nil"/>
            </w:tcBorders>
          </w:tcPr>
          <w:p w14:paraId="4966A847"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68.4</w:t>
            </w:r>
          </w:p>
        </w:tc>
      </w:tr>
      <w:tr w:rsidR="00000B1F" w:rsidRPr="00FF26E6" w14:paraId="00AD02D4" w14:textId="77777777" w:rsidTr="00331C50">
        <w:trPr>
          <w:jc w:val="center"/>
        </w:trPr>
        <w:tc>
          <w:tcPr>
            <w:tcW w:w="567" w:type="dxa"/>
            <w:vMerge/>
            <w:tcBorders>
              <w:right w:val="single" w:sz="4" w:space="0" w:color="auto"/>
            </w:tcBorders>
            <w:vAlign w:val="center"/>
          </w:tcPr>
          <w:p w14:paraId="3527CF24"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534274C4"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nil"/>
              <w:right w:val="single" w:sz="12" w:space="0" w:color="auto"/>
            </w:tcBorders>
            <w:vAlign w:val="center"/>
          </w:tcPr>
          <w:p w14:paraId="37866822" w14:textId="77777777" w:rsidR="00000B1F" w:rsidRPr="00FF26E6" w:rsidRDefault="00000B1F" w:rsidP="00331C50">
            <w:pPr>
              <w:spacing w:line="156" w:lineRule="auto"/>
              <w:jc w:val="center"/>
              <w:rPr>
                <w:rFonts w:ascii="Simplified Arabic" w:hAnsi="Simplified Arabic" w:cs="Simplified Arabic"/>
                <w:rtl/>
                <w:lang w:bidi="ar-EG"/>
              </w:rPr>
            </w:pPr>
            <w:r w:rsidRPr="00FF26E6">
              <w:rPr>
                <w:rFonts w:ascii="Simplified Arabic" w:hAnsi="Simplified Arabic" w:cs="Simplified Arabic"/>
                <w:rtl/>
                <w:lang w:bidi="ar-EG"/>
              </w:rPr>
              <w:t>مرتان</w:t>
            </w:r>
          </w:p>
        </w:tc>
        <w:tc>
          <w:tcPr>
            <w:tcW w:w="1276" w:type="dxa"/>
            <w:tcBorders>
              <w:top w:val="nil"/>
              <w:left w:val="single" w:sz="12" w:space="0" w:color="auto"/>
              <w:bottom w:val="nil"/>
            </w:tcBorders>
          </w:tcPr>
          <w:p w14:paraId="3A55AD87"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8</w:t>
            </w:r>
          </w:p>
        </w:tc>
        <w:tc>
          <w:tcPr>
            <w:tcW w:w="1276" w:type="dxa"/>
            <w:tcBorders>
              <w:top w:val="nil"/>
              <w:bottom w:val="nil"/>
            </w:tcBorders>
          </w:tcPr>
          <w:p w14:paraId="03EEF155"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21.1</w:t>
            </w:r>
          </w:p>
        </w:tc>
      </w:tr>
      <w:tr w:rsidR="00000B1F" w:rsidRPr="00FF26E6" w14:paraId="7928CD79" w14:textId="77777777" w:rsidTr="00331C50">
        <w:trPr>
          <w:jc w:val="center"/>
        </w:trPr>
        <w:tc>
          <w:tcPr>
            <w:tcW w:w="567" w:type="dxa"/>
            <w:vMerge/>
            <w:tcBorders>
              <w:right w:val="single" w:sz="4" w:space="0" w:color="auto"/>
            </w:tcBorders>
            <w:vAlign w:val="center"/>
          </w:tcPr>
          <w:p w14:paraId="0852344B"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right w:val="single" w:sz="12" w:space="0" w:color="auto"/>
            </w:tcBorders>
            <w:vAlign w:val="center"/>
          </w:tcPr>
          <w:p w14:paraId="54ACDA57"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nil"/>
              <w:right w:val="single" w:sz="12" w:space="0" w:color="auto"/>
            </w:tcBorders>
            <w:vAlign w:val="center"/>
          </w:tcPr>
          <w:p w14:paraId="064130AF" w14:textId="77777777" w:rsidR="00000B1F" w:rsidRPr="00FF26E6" w:rsidRDefault="00000B1F" w:rsidP="00331C50">
            <w:pPr>
              <w:spacing w:line="156" w:lineRule="auto"/>
              <w:jc w:val="center"/>
              <w:rPr>
                <w:rFonts w:ascii="Simplified Arabic" w:hAnsi="Simplified Arabic" w:cs="Simplified Arabic"/>
                <w:rtl/>
                <w:lang w:bidi="ar-EG"/>
              </w:rPr>
            </w:pPr>
            <w:r w:rsidRPr="00FF26E6">
              <w:rPr>
                <w:rFonts w:ascii="Simplified Arabic" w:hAnsi="Simplified Arabic" w:cs="Simplified Arabic"/>
                <w:rtl/>
                <w:lang w:bidi="ar-EG"/>
              </w:rPr>
              <w:t>3 مرات فأكثر</w:t>
            </w:r>
          </w:p>
        </w:tc>
        <w:tc>
          <w:tcPr>
            <w:tcW w:w="1276" w:type="dxa"/>
            <w:tcBorders>
              <w:top w:val="nil"/>
              <w:left w:val="single" w:sz="12" w:space="0" w:color="auto"/>
              <w:bottom w:val="nil"/>
            </w:tcBorders>
          </w:tcPr>
          <w:p w14:paraId="0DF5691E"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4</w:t>
            </w:r>
          </w:p>
        </w:tc>
        <w:tc>
          <w:tcPr>
            <w:tcW w:w="1276" w:type="dxa"/>
            <w:tcBorders>
              <w:top w:val="nil"/>
              <w:bottom w:val="nil"/>
            </w:tcBorders>
          </w:tcPr>
          <w:p w14:paraId="1ACE5893" w14:textId="77777777" w:rsidR="00000B1F" w:rsidRPr="00FF26E6" w:rsidRDefault="00000B1F" w:rsidP="00331C50">
            <w:pPr>
              <w:spacing w:line="156" w:lineRule="auto"/>
              <w:jc w:val="center"/>
              <w:rPr>
                <w:rFonts w:ascii="Simplified Arabic" w:hAnsi="Simplified Arabic" w:cs="Simplified Arabic"/>
                <w:sz w:val="18"/>
                <w:szCs w:val="18"/>
                <w:rtl/>
                <w:lang w:bidi="ar-EG"/>
              </w:rPr>
            </w:pPr>
            <w:r w:rsidRPr="00FF26E6">
              <w:rPr>
                <w:rFonts w:ascii="Simplified Arabic" w:hAnsi="Simplified Arabic" w:cs="Simplified Arabic"/>
                <w:sz w:val="18"/>
                <w:szCs w:val="18"/>
                <w:rtl/>
                <w:lang w:bidi="ar-EG"/>
              </w:rPr>
              <w:t>10.5</w:t>
            </w:r>
          </w:p>
        </w:tc>
      </w:tr>
      <w:tr w:rsidR="00000B1F" w:rsidRPr="00FF26E6" w14:paraId="016F9E93" w14:textId="77777777" w:rsidTr="00331C50">
        <w:trPr>
          <w:trHeight w:val="64"/>
          <w:jc w:val="center"/>
        </w:trPr>
        <w:tc>
          <w:tcPr>
            <w:tcW w:w="567" w:type="dxa"/>
            <w:vMerge/>
            <w:tcBorders>
              <w:bottom w:val="thickThinSmallGap" w:sz="18" w:space="0" w:color="auto"/>
              <w:right w:val="single" w:sz="4" w:space="0" w:color="auto"/>
            </w:tcBorders>
            <w:vAlign w:val="center"/>
          </w:tcPr>
          <w:p w14:paraId="2D5FA580" w14:textId="77777777" w:rsidR="00000B1F" w:rsidRPr="00FF26E6" w:rsidRDefault="00000B1F" w:rsidP="00331C50">
            <w:pPr>
              <w:spacing w:line="156" w:lineRule="auto"/>
              <w:jc w:val="center"/>
              <w:rPr>
                <w:rFonts w:ascii="Simplified Arabic" w:hAnsi="Simplified Arabic" w:cs="Simplified Arabic"/>
                <w:b/>
                <w:bCs/>
                <w:rtl/>
                <w:lang w:bidi="ar-EG"/>
              </w:rPr>
            </w:pPr>
          </w:p>
        </w:tc>
        <w:tc>
          <w:tcPr>
            <w:tcW w:w="2268" w:type="dxa"/>
            <w:vMerge/>
            <w:tcBorders>
              <w:left w:val="single" w:sz="4" w:space="0" w:color="auto"/>
              <w:bottom w:val="thickThinSmallGap" w:sz="18" w:space="0" w:color="auto"/>
              <w:right w:val="single" w:sz="12" w:space="0" w:color="auto"/>
            </w:tcBorders>
            <w:vAlign w:val="center"/>
          </w:tcPr>
          <w:p w14:paraId="495CF3CB" w14:textId="77777777" w:rsidR="00000B1F" w:rsidRPr="00FF26E6" w:rsidRDefault="00000B1F" w:rsidP="00331C50">
            <w:pPr>
              <w:spacing w:line="156" w:lineRule="auto"/>
              <w:rPr>
                <w:rFonts w:ascii="Simplified Arabic" w:hAnsi="Simplified Arabic" w:cs="Simplified Arabic"/>
                <w:rtl/>
                <w:lang w:bidi="ar-EG"/>
              </w:rPr>
            </w:pPr>
          </w:p>
        </w:tc>
        <w:tc>
          <w:tcPr>
            <w:tcW w:w="2410" w:type="dxa"/>
            <w:tcBorders>
              <w:top w:val="nil"/>
              <w:bottom w:val="thickThinSmallGap" w:sz="18" w:space="0" w:color="auto"/>
              <w:right w:val="single" w:sz="12" w:space="0" w:color="auto"/>
            </w:tcBorders>
            <w:vAlign w:val="center"/>
          </w:tcPr>
          <w:p w14:paraId="0E0199DA" w14:textId="77777777" w:rsidR="00000B1F" w:rsidRPr="00FF26E6" w:rsidRDefault="00000B1F" w:rsidP="00331C50">
            <w:pPr>
              <w:spacing w:line="156"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المجموع</w:t>
            </w:r>
          </w:p>
        </w:tc>
        <w:tc>
          <w:tcPr>
            <w:tcW w:w="1276" w:type="dxa"/>
            <w:tcBorders>
              <w:top w:val="nil"/>
              <w:left w:val="single" w:sz="12" w:space="0" w:color="auto"/>
              <w:bottom w:val="thickThinSmallGap" w:sz="18" w:space="0" w:color="auto"/>
            </w:tcBorders>
          </w:tcPr>
          <w:p w14:paraId="6E77F145"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38</w:t>
            </w:r>
          </w:p>
        </w:tc>
        <w:tc>
          <w:tcPr>
            <w:tcW w:w="1276" w:type="dxa"/>
            <w:tcBorders>
              <w:top w:val="nil"/>
              <w:bottom w:val="thickThinSmallGap" w:sz="18" w:space="0" w:color="auto"/>
            </w:tcBorders>
          </w:tcPr>
          <w:p w14:paraId="0A6FE34C" w14:textId="77777777" w:rsidR="00000B1F" w:rsidRPr="00FF26E6" w:rsidRDefault="00000B1F" w:rsidP="00331C50">
            <w:pPr>
              <w:spacing w:line="156" w:lineRule="auto"/>
              <w:jc w:val="center"/>
              <w:rPr>
                <w:rFonts w:ascii="Simplified Arabic" w:hAnsi="Simplified Arabic" w:cs="Simplified Arabic"/>
                <w:b/>
                <w:bCs/>
                <w:sz w:val="18"/>
                <w:szCs w:val="18"/>
                <w:rtl/>
                <w:lang w:bidi="ar-EG"/>
              </w:rPr>
            </w:pPr>
            <w:r w:rsidRPr="00FF26E6">
              <w:rPr>
                <w:rFonts w:ascii="Simplified Arabic" w:hAnsi="Simplified Arabic" w:cs="Simplified Arabic"/>
                <w:b/>
                <w:bCs/>
                <w:sz w:val="18"/>
                <w:szCs w:val="18"/>
                <w:rtl/>
                <w:lang w:bidi="ar-EG"/>
              </w:rPr>
              <w:t>100.0</w:t>
            </w:r>
          </w:p>
        </w:tc>
      </w:tr>
    </w:tbl>
    <w:p w14:paraId="195B45BF" w14:textId="77777777" w:rsidR="00C24F6D" w:rsidRPr="00FF26E6" w:rsidRDefault="00C24F6D" w:rsidP="005C1876">
      <w:pPr>
        <w:pStyle w:val="ListParagraph"/>
        <w:spacing w:after="0" w:line="300" w:lineRule="auto"/>
        <w:jc w:val="lowKashida"/>
        <w:rPr>
          <w:rFonts w:ascii="Simplified Arabic" w:hAnsi="Simplified Arabic" w:cs="Simplified Arabic"/>
          <w:b/>
          <w:bCs/>
          <w:sz w:val="24"/>
          <w:szCs w:val="24"/>
          <w:rtl/>
          <w:lang w:bidi="ar-EG"/>
        </w:rPr>
      </w:pPr>
    </w:p>
    <w:p w14:paraId="2C47F201" w14:textId="37FD0B50" w:rsidR="00000B1F" w:rsidRPr="00000B1F" w:rsidRDefault="00212A30" w:rsidP="00000B1F">
      <w:pPr>
        <w:rPr>
          <w:rFonts w:ascii="Simplified Arabic" w:hAnsi="Simplified Arabic" w:cs="Simplified Arabic"/>
          <w:sz w:val="28"/>
          <w:szCs w:val="28"/>
        </w:rPr>
      </w:pPr>
      <w:r w:rsidRPr="00FF26E6">
        <w:rPr>
          <w:rFonts w:ascii="Simplified Arabic" w:hAnsi="Simplified Arabic" w:cs="Simplified Arabic"/>
          <w:sz w:val="28"/>
          <w:szCs w:val="28"/>
          <w:rtl/>
        </w:rPr>
        <w:t>يُظهر الجدول رقم</w:t>
      </w:r>
      <w:r w:rsidRPr="00FF26E6">
        <w:rPr>
          <w:rFonts w:ascii="Simplified Arabic" w:hAnsi="Simplified Arabic" w:cs="Simplified Arabic"/>
          <w:sz w:val="28"/>
          <w:szCs w:val="28"/>
          <w:lang w:bidi="ar-EG"/>
        </w:rPr>
        <w:t xml:space="preserve"> (1) </w:t>
      </w:r>
      <w:r w:rsidRPr="00FF26E6">
        <w:rPr>
          <w:rFonts w:ascii="Simplified Arabic" w:hAnsi="Simplified Arabic" w:cs="Simplified Arabic"/>
          <w:sz w:val="28"/>
          <w:szCs w:val="28"/>
          <w:rtl/>
        </w:rPr>
        <w:t xml:space="preserve">الخصائص الديموغرافية لعينة الدراسة، </w:t>
      </w:r>
      <w:r w:rsidR="00000B1F" w:rsidRPr="00000B1F">
        <w:rPr>
          <w:rFonts w:ascii="Simplified Arabic" w:hAnsi="Simplified Arabic" w:cs="Simplified Arabic"/>
          <w:sz w:val="28"/>
          <w:szCs w:val="28"/>
          <w:rtl/>
        </w:rPr>
        <w:t>والتي بلغ حجمها (61) مشاركاً، ويوفر فهماً أولياً لطبيعة الأفراد المشاركين ومستوى تفاعلهم مع الفعاليات الحضورية</w:t>
      </w:r>
      <w:r w:rsidR="00000B1F" w:rsidRPr="00000B1F">
        <w:rPr>
          <w:rFonts w:ascii="Simplified Arabic" w:hAnsi="Simplified Arabic" w:cs="Simplified Arabic"/>
          <w:sz w:val="28"/>
          <w:szCs w:val="28"/>
        </w:rPr>
        <w:t>.</w:t>
      </w:r>
    </w:p>
    <w:p w14:paraId="5F1BD153" w14:textId="77777777" w:rsidR="00000B1F" w:rsidRPr="00000B1F" w:rsidRDefault="00000B1F" w:rsidP="00E601BE">
      <w:pPr>
        <w:spacing w:line="360" w:lineRule="auto"/>
        <w:jc w:val="both"/>
        <w:rPr>
          <w:rFonts w:ascii="Simplified Arabic" w:hAnsi="Simplified Arabic" w:cs="Simplified Arabic"/>
          <w:sz w:val="28"/>
          <w:szCs w:val="28"/>
        </w:rPr>
      </w:pPr>
      <w:r w:rsidRPr="00000B1F">
        <w:rPr>
          <w:rFonts w:ascii="Simplified Arabic" w:hAnsi="Simplified Arabic" w:cs="Simplified Arabic"/>
          <w:sz w:val="28"/>
          <w:szCs w:val="28"/>
          <w:rtl/>
        </w:rPr>
        <w:lastRenderedPageBreak/>
        <w:t xml:space="preserve">يتضح من حيث </w:t>
      </w:r>
      <w:r w:rsidRPr="00000B1F">
        <w:rPr>
          <w:rFonts w:ascii="Simplified Arabic" w:hAnsi="Simplified Arabic" w:cs="Simplified Arabic"/>
          <w:b/>
          <w:bCs/>
          <w:sz w:val="28"/>
          <w:szCs w:val="28"/>
          <w:rtl/>
        </w:rPr>
        <w:t>الجنس</w:t>
      </w:r>
      <w:r w:rsidRPr="00000B1F">
        <w:rPr>
          <w:rFonts w:ascii="Simplified Arabic" w:hAnsi="Simplified Arabic" w:cs="Simplified Arabic"/>
          <w:sz w:val="28"/>
          <w:szCs w:val="28"/>
          <w:rtl/>
        </w:rPr>
        <w:t xml:space="preserve"> أن غالبية أفراد العينة من الذكور بنسبة (77%) مقابل (23%) من الإناث، مما يشير إلى تمثيل أكبر للذكور داخل مجتمع الدراسة، وقد يعكس ذلك طبيعة الفئة المستهدفة في الفعاليات الريادية أو مستوى الإقبال عليها</w:t>
      </w:r>
      <w:r w:rsidRPr="00000B1F">
        <w:rPr>
          <w:rFonts w:ascii="Simplified Arabic" w:hAnsi="Simplified Arabic" w:cs="Simplified Arabic"/>
          <w:sz w:val="28"/>
          <w:szCs w:val="28"/>
        </w:rPr>
        <w:t>.</w:t>
      </w:r>
    </w:p>
    <w:p w14:paraId="493A4980" w14:textId="7AAD3341" w:rsidR="00000B1F" w:rsidRPr="00000B1F" w:rsidRDefault="00000B1F" w:rsidP="00E601BE">
      <w:pPr>
        <w:spacing w:line="360" w:lineRule="auto"/>
        <w:jc w:val="both"/>
        <w:rPr>
          <w:rFonts w:ascii="Simplified Arabic" w:hAnsi="Simplified Arabic" w:cs="Simplified Arabic"/>
          <w:sz w:val="28"/>
          <w:szCs w:val="28"/>
        </w:rPr>
      </w:pPr>
      <w:r w:rsidRPr="00000B1F">
        <w:rPr>
          <w:rFonts w:ascii="Simplified Arabic" w:hAnsi="Simplified Arabic" w:cs="Simplified Arabic"/>
          <w:sz w:val="28"/>
          <w:szCs w:val="28"/>
          <w:rtl/>
        </w:rPr>
        <w:t xml:space="preserve">أما فيما يتعلق </w:t>
      </w:r>
      <w:r w:rsidRPr="00000B1F">
        <w:rPr>
          <w:rFonts w:ascii="Simplified Arabic" w:hAnsi="Simplified Arabic" w:cs="Simplified Arabic"/>
          <w:b/>
          <w:bCs/>
          <w:sz w:val="28"/>
          <w:szCs w:val="28"/>
          <w:rtl/>
        </w:rPr>
        <w:t>بـالعمر</w:t>
      </w:r>
      <w:r w:rsidRPr="00000B1F">
        <w:rPr>
          <w:rFonts w:ascii="Simplified Arabic" w:hAnsi="Simplified Arabic" w:cs="Simplified Arabic"/>
          <w:sz w:val="28"/>
          <w:szCs w:val="28"/>
          <w:rtl/>
        </w:rPr>
        <w:t>، فتُظهر النتائج أن النسبة الأكبر من المشاركين تقع في الفئة العمرية (40 سنة فأكثر) بنسبة (63.9%)، تليها الفئة من (30 إلى أقل من 40 سنة) بنسبة (26.2%)، ثم الفئة من (20 إلى أقل من 30 سنة) بنسبة (9.8%)، في حين لم تُسجل أي مشاركة لمن هم دون 20 سنة. ويشير ذلك إلى أن غالبية الحضور من ذوي الخبرة العمرية والمهنية، وهو ما قد يؤثر في إدراكهم للقيمة واستعدادهم للدفع</w:t>
      </w:r>
      <w:r w:rsidRPr="00000B1F">
        <w:rPr>
          <w:rFonts w:ascii="Simplified Arabic" w:hAnsi="Simplified Arabic" w:cs="Simplified Arabic"/>
          <w:sz w:val="28"/>
          <w:szCs w:val="28"/>
        </w:rPr>
        <w:t>.</w:t>
      </w:r>
    </w:p>
    <w:p w14:paraId="5C228000" w14:textId="77777777" w:rsidR="00000B1F" w:rsidRPr="00000B1F" w:rsidRDefault="00000B1F" w:rsidP="00E601BE">
      <w:pPr>
        <w:spacing w:line="360" w:lineRule="auto"/>
        <w:jc w:val="both"/>
        <w:rPr>
          <w:rFonts w:ascii="Simplified Arabic" w:hAnsi="Simplified Arabic" w:cs="Simplified Arabic"/>
          <w:sz w:val="28"/>
          <w:szCs w:val="28"/>
        </w:rPr>
      </w:pPr>
      <w:r w:rsidRPr="00000B1F">
        <w:rPr>
          <w:rFonts w:ascii="Simplified Arabic" w:hAnsi="Simplified Arabic" w:cs="Simplified Arabic"/>
          <w:sz w:val="28"/>
          <w:szCs w:val="28"/>
          <w:rtl/>
        </w:rPr>
        <w:t xml:space="preserve">وفيما يخص </w:t>
      </w:r>
      <w:r w:rsidRPr="00000B1F">
        <w:rPr>
          <w:rFonts w:ascii="Simplified Arabic" w:hAnsi="Simplified Arabic" w:cs="Simplified Arabic"/>
          <w:b/>
          <w:bCs/>
          <w:sz w:val="28"/>
          <w:szCs w:val="28"/>
          <w:rtl/>
        </w:rPr>
        <w:t>المستوى التعليمي</w:t>
      </w:r>
      <w:r w:rsidRPr="00000B1F">
        <w:rPr>
          <w:rFonts w:ascii="Simplified Arabic" w:hAnsi="Simplified Arabic" w:cs="Simplified Arabic"/>
          <w:sz w:val="28"/>
          <w:szCs w:val="28"/>
          <w:rtl/>
        </w:rPr>
        <w:t>، يتبين أن أغلب المشاركين يحملون درجة البكالوريوس بنسبة (57.4%)، تليها فئة الدراسات العليا بنسبة (26.2%)، ثم الدبلوم بنسبة (11.5%)، وأخيراً التعليم الثانوي أو أقل بنسبة (4.9%). ويعكس هذا ارتفاع المستوى التعليمي للعينة، مما يعزز من قدرتهم على تقييم محتوى الفعاليات بشكل واعٍ</w:t>
      </w:r>
      <w:r w:rsidRPr="00000B1F">
        <w:rPr>
          <w:rFonts w:ascii="Simplified Arabic" w:hAnsi="Simplified Arabic" w:cs="Simplified Arabic"/>
          <w:sz w:val="28"/>
          <w:szCs w:val="28"/>
        </w:rPr>
        <w:t>.</w:t>
      </w:r>
    </w:p>
    <w:p w14:paraId="32956B4C" w14:textId="5F7A8780" w:rsidR="00000B1F" w:rsidRPr="00000B1F" w:rsidRDefault="00000B1F" w:rsidP="00E601BE">
      <w:pPr>
        <w:spacing w:line="360" w:lineRule="auto"/>
        <w:jc w:val="both"/>
        <w:rPr>
          <w:rFonts w:ascii="Simplified Arabic" w:hAnsi="Simplified Arabic" w:cs="Simplified Arabic"/>
          <w:sz w:val="28"/>
          <w:szCs w:val="28"/>
        </w:rPr>
      </w:pPr>
      <w:r w:rsidRPr="00000B1F">
        <w:rPr>
          <w:rFonts w:ascii="Simplified Arabic" w:hAnsi="Simplified Arabic" w:cs="Simplified Arabic"/>
          <w:sz w:val="28"/>
          <w:szCs w:val="28"/>
          <w:rtl/>
        </w:rPr>
        <w:t xml:space="preserve">أما بالنسبة </w:t>
      </w:r>
      <w:r w:rsidRPr="00000B1F">
        <w:rPr>
          <w:rFonts w:ascii="Simplified Arabic" w:hAnsi="Simplified Arabic" w:cs="Simplified Arabic"/>
          <w:b/>
          <w:bCs/>
          <w:sz w:val="28"/>
          <w:szCs w:val="28"/>
          <w:rtl/>
        </w:rPr>
        <w:t>لـلصفة المهنية الحالية</w:t>
      </w:r>
      <w:r w:rsidRPr="00000B1F">
        <w:rPr>
          <w:rFonts w:ascii="Simplified Arabic" w:hAnsi="Simplified Arabic" w:cs="Simplified Arabic"/>
          <w:sz w:val="28"/>
          <w:szCs w:val="28"/>
          <w:rtl/>
        </w:rPr>
        <w:t>، فقد شكل رواد الأعمال النسبة الأكبر من العينة بنسبة (54.1%)، يليهم المستقلون أو العاملون في العمل الحر بنسبة (24.6%)، ثم الموظفون بنسبة (13.1%)، في حين جاءت فئة "أخرى" بنسبة (6.6%)، والطلبة بنسبة محدودة جداً (1.6%). ويعكس هذا التوزيع طبيعة المجتمع المدروس كبيئة ريادية يغلب عليها الطابع العملي والمشاريع الخاصة</w:t>
      </w:r>
      <w:r w:rsidRPr="00000B1F">
        <w:rPr>
          <w:rFonts w:ascii="Simplified Arabic" w:hAnsi="Simplified Arabic" w:cs="Simplified Arabic"/>
          <w:sz w:val="28"/>
          <w:szCs w:val="28"/>
        </w:rPr>
        <w:t>.</w:t>
      </w:r>
    </w:p>
    <w:p w14:paraId="294220A5" w14:textId="61944B2F" w:rsidR="00000B1F" w:rsidRPr="00000B1F" w:rsidRDefault="00000B1F" w:rsidP="00AF53F6">
      <w:pPr>
        <w:spacing w:line="360" w:lineRule="auto"/>
        <w:jc w:val="both"/>
        <w:rPr>
          <w:rFonts w:ascii="Simplified Arabic" w:hAnsi="Simplified Arabic" w:cs="Simplified Arabic"/>
          <w:sz w:val="28"/>
          <w:szCs w:val="28"/>
        </w:rPr>
      </w:pPr>
      <w:r w:rsidRPr="00000B1F">
        <w:rPr>
          <w:rFonts w:ascii="Simplified Arabic" w:hAnsi="Simplified Arabic" w:cs="Simplified Arabic"/>
          <w:sz w:val="28"/>
          <w:szCs w:val="28"/>
          <w:rtl/>
        </w:rPr>
        <w:t xml:space="preserve">وفيما يتعلق </w:t>
      </w:r>
      <w:r w:rsidRPr="00000B1F">
        <w:rPr>
          <w:rFonts w:ascii="Simplified Arabic" w:hAnsi="Simplified Arabic" w:cs="Simplified Arabic"/>
          <w:b/>
          <w:bCs/>
          <w:sz w:val="28"/>
          <w:szCs w:val="28"/>
          <w:rtl/>
        </w:rPr>
        <w:t>بـعدد الفعاليات الحضورية التي تم حضورها خلال الأشهر الستة الماضية</w:t>
      </w:r>
      <w:r w:rsidRPr="00000B1F">
        <w:rPr>
          <w:rFonts w:ascii="Simplified Arabic" w:hAnsi="Simplified Arabic" w:cs="Simplified Arabic"/>
          <w:sz w:val="28"/>
          <w:szCs w:val="28"/>
          <w:rtl/>
        </w:rPr>
        <w:t xml:space="preserve">، يتضح أن الغالبية العظمى من المشاركين حضروا فعالية واحدة فقط بنسبة (65.6%)، بينما حضر (21.3%) </w:t>
      </w:r>
      <w:r w:rsidRPr="00000B1F">
        <w:rPr>
          <w:rFonts w:ascii="Simplified Arabic" w:hAnsi="Simplified Arabic" w:cs="Simplified Arabic"/>
          <w:sz w:val="28"/>
          <w:szCs w:val="28"/>
          <w:rtl/>
        </w:rPr>
        <w:lastRenderedPageBreak/>
        <w:t>فعاليتين، و(9.8%) حضروا أربع فعاليات فأكثر، في حين كانت نسبة من حضر ثلاث فعاليات محدودة (3.3%). ويشير ذلك إلى أن مستوى التكرار في الحضور منخفض نسبياً لدى معظم الأفراد</w:t>
      </w:r>
      <w:r w:rsidRPr="00000B1F">
        <w:rPr>
          <w:rFonts w:ascii="Simplified Arabic" w:hAnsi="Simplified Arabic" w:cs="Simplified Arabic"/>
          <w:sz w:val="28"/>
          <w:szCs w:val="28"/>
        </w:rPr>
        <w:t>.</w:t>
      </w:r>
    </w:p>
    <w:p w14:paraId="68EB3234" w14:textId="77777777" w:rsidR="00000B1F" w:rsidRPr="00000B1F" w:rsidRDefault="00000B1F" w:rsidP="00AF53F6">
      <w:pPr>
        <w:spacing w:line="360" w:lineRule="auto"/>
        <w:jc w:val="both"/>
        <w:rPr>
          <w:rFonts w:ascii="Simplified Arabic" w:hAnsi="Simplified Arabic" w:cs="Simplified Arabic"/>
          <w:sz w:val="28"/>
          <w:szCs w:val="28"/>
        </w:rPr>
      </w:pPr>
      <w:r w:rsidRPr="00000B1F">
        <w:rPr>
          <w:rFonts w:ascii="Simplified Arabic" w:hAnsi="Simplified Arabic" w:cs="Simplified Arabic"/>
          <w:sz w:val="28"/>
          <w:szCs w:val="28"/>
          <w:rtl/>
        </w:rPr>
        <w:t xml:space="preserve">أما عن </w:t>
      </w:r>
      <w:r w:rsidRPr="00000B1F">
        <w:rPr>
          <w:rFonts w:ascii="Simplified Arabic" w:hAnsi="Simplified Arabic" w:cs="Simplified Arabic"/>
          <w:b/>
          <w:bCs/>
          <w:sz w:val="28"/>
          <w:szCs w:val="28"/>
          <w:rtl/>
        </w:rPr>
        <w:t>تجربة الدفع مقابل المشاركة</w:t>
      </w:r>
      <w:r w:rsidRPr="00000B1F">
        <w:rPr>
          <w:rFonts w:ascii="Simplified Arabic" w:hAnsi="Simplified Arabic" w:cs="Simplified Arabic"/>
          <w:sz w:val="28"/>
          <w:szCs w:val="28"/>
          <w:rtl/>
        </w:rPr>
        <w:t>، فقد أفاد (62.3%) من المشاركين بأنهم سبق لهم دفع رسوم للمشاركة في إحدى الفعاليات، مقابل (37.7%) لم يسبق لهم الدفع. ويعكس ذلك أن نسبة معتبرة من العينة لديها تجربة فعلية مع الدفع، مما يدعم مصداقية تحليل الاستعداد للدفع</w:t>
      </w:r>
      <w:r w:rsidRPr="00000B1F">
        <w:rPr>
          <w:rFonts w:ascii="Simplified Arabic" w:hAnsi="Simplified Arabic" w:cs="Simplified Arabic"/>
          <w:sz w:val="28"/>
          <w:szCs w:val="28"/>
        </w:rPr>
        <w:t>.</w:t>
      </w:r>
    </w:p>
    <w:p w14:paraId="21F1F40C" w14:textId="77777777" w:rsidR="00000B1F" w:rsidRPr="00000B1F" w:rsidRDefault="00000B1F" w:rsidP="00E601BE">
      <w:pPr>
        <w:spacing w:line="360" w:lineRule="auto"/>
        <w:jc w:val="both"/>
        <w:rPr>
          <w:rFonts w:ascii="Simplified Arabic" w:hAnsi="Simplified Arabic" w:cs="Simplified Arabic"/>
          <w:sz w:val="28"/>
          <w:szCs w:val="28"/>
        </w:rPr>
      </w:pPr>
      <w:r w:rsidRPr="00000B1F">
        <w:rPr>
          <w:rFonts w:ascii="Simplified Arabic" w:hAnsi="Simplified Arabic" w:cs="Simplified Arabic"/>
          <w:sz w:val="28"/>
          <w:szCs w:val="28"/>
          <w:rtl/>
        </w:rPr>
        <w:t>وبالنسبة لمن سبق لهم الدفع، يتضح أن معظمهم دفعوا مرة واحدة فقط بنسبة (68.4%)، بينما دفع (21.1%) مرتين، و(10.5%) ثلاث مرات فأكثر. ويشير ذلك إلى أن تكرار الدفع لا يزال محدوداً، رغم وجود تجربة سابقة لدى عدد كبير من المشاركين، وهو ما قد يعكس وجود فجوة بين التجربة الأولى والاستمرار في الدفع</w:t>
      </w:r>
      <w:r w:rsidRPr="00000B1F">
        <w:rPr>
          <w:rFonts w:ascii="Simplified Arabic" w:hAnsi="Simplified Arabic" w:cs="Simplified Arabic"/>
          <w:sz w:val="28"/>
          <w:szCs w:val="28"/>
        </w:rPr>
        <w:t>.</w:t>
      </w:r>
    </w:p>
    <w:p w14:paraId="5A2C2D33" w14:textId="7C943C68" w:rsidR="00000B1F" w:rsidRPr="00000B1F" w:rsidRDefault="00000B1F"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و</w:t>
      </w:r>
      <w:r w:rsidRPr="00000B1F">
        <w:rPr>
          <w:rFonts w:ascii="Simplified Arabic" w:hAnsi="Simplified Arabic" w:cs="Simplified Arabic"/>
          <w:sz w:val="28"/>
          <w:szCs w:val="28"/>
          <w:rtl/>
        </w:rPr>
        <w:t>بشكل عام، تُظهر هذه النتائج أن عينة الدراسة تتكون في معظمها من أفراد ناضجين، ذوي مستوى تعليمي مرتفع، وينتمون إلى بيئة ريادية، مع وجود تجربة متفاوتة في حضور الفعاليات والدفع مقابلها، وهو ما يوفر أساساً مناسباً لتحليل العلاقة بين القيمة المدركة والاستعداد للدفع</w:t>
      </w:r>
      <w:r w:rsidRPr="00000B1F">
        <w:rPr>
          <w:rFonts w:ascii="Simplified Arabic" w:hAnsi="Simplified Arabic" w:cs="Simplified Arabic"/>
          <w:sz w:val="28"/>
          <w:szCs w:val="28"/>
        </w:rPr>
        <w:t>.</w:t>
      </w:r>
    </w:p>
    <w:p w14:paraId="1914F5A7" w14:textId="77777777" w:rsidR="002B304F" w:rsidRPr="00FF26E6" w:rsidRDefault="00F56BBE" w:rsidP="002B304F">
      <w:pPr>
        <w:spacing w:line="360" w:lineRule="auto"/>
        <w:rPr>
          <w:rFonts w:ascii="Simplified Arabic" w:hAnsi="Simplified Arabic" w:cs="Simplified Arabic"/>
          <w:b/>
          <w:bCs/>
          <w:sz w:val="32"/>
          <w:szCs w:val="32"/>
          <w:u w:val="single"/>
          <w:rtl/>
        </w:rPr>
      </w:pPr>
      <w:r w:rsidRPr="00FF26E6">
        <w:rPr>
          <w:rFonts w:ascii="Simplified Arabic" w:hAnsi="Simplified Arabic" w:cs="Simplified Arabic"/>
          <w:b/>
          <w:bCs/>
          <w:sz w:val="32"/>
          <w:szCs w:val="32"/>
          <w:u w:val="single"/>
          <w:rtl/>
        </w:rPr>
        <w:t>أدوات الدراسة:</w:t>
      </w:r>
    </w:p>
    <w:p w14:paraId="2A3DE41B" w14:textId="6A98F321" w:rsidR="002B304F" w:rsidRPr="002B304F" w:rsidRDefault="002B304F" w:rsidP="00E601BE">
      <w:pPr>
        <w:spacing w:line="360" w:lineRule="auto"/>
        <w:jc w:val="both"/>
        <w:rPr>
          <w:rFonts w:ascii="Simplified Arabic" w:hAnsi="Simplified Arabic" w:cs="Simplified Arabic"/>
          <w:b/>
          <w:bCs/>
          <w:sz w:val="32"/>
          <w:szCs w:val="32"/>
          <w:u w:val="single"/>
        </w:rPr>
      </w:pPr>
      <w:r w:rsidRPr="002B304F">
        <w:rPr>
          <w:rFonts w:ascii="Simplified Arabic" w:hAnsi="Simplified Arabic" w:cs="Simplified Arabic"/>
          <w:sz w:val="28"/>
          <w:szCs w:val="28"/>
          <w:rtl/>
        </w:rPr>
        <w:t xml:space="preserve">اعتمدت الدراسة الحالية على الاستبيان كأداة رئيسية لجمع البيانات، نظراً لملاءمته لطبيعة المنهج الكمي وقدرته على قياس اتجاهات وآراء الأفراد بصورة منظمة وقابلة للتحليل الإحصائي. وقد تم تصميم الاستبيان بالاستناد إلى الأدبيات العلمية الحديثة التي تناولت متغيرات الدراسة، خاصة ما يتعلق بأبعاد القيمة المدركة والاستعداد للدفع، مع تكييف البنود لتتناسب مع سياق الفعاليات الريادية الحضورية. وتكوّن الاستبيان من مجموعة من الفقرات التي تغطي أبعاد القيمة المدركة الأربعة </w:t>
      </w:r>
      <w:r w:rsidRPr="002B304F">
        <w:rPr>
          <w:rFonts w:ascii="Simplified Arabic" w:hAnsi="Simplified Arabic" w:cs="Simplified Arabic"/>
          <w:sz w:val="28"/>
          <w:szCs w:val="28"/>
          <w:rtl/>
        </w:rPr>
        <w:lastRenderedPageBreak/>
        <w:t xml:space="preserve">(الوظيفية، </w:t>
      </w:r>
      <w:r w:rsidR="00000B1F" w:rsidRPr="00FF26E6">
        <w:rPr>
          <w:rFonts w:ascii="Simplified Arabic" w:hAnsi="Simplified Arabic" w:cs="Simplified Arabic"/>
          <w:sz w:val="28"/>
          <w:szCs w:val="28"/>
          <w:rtl/>
        </w:rPr>
        <w:t>و</w:t>
      </w:r>
      <w:r w:rsidRPr="002B304F">
        <w:rPr>
          <w:rFonts w:ascii="Simplified Arabic" w:hAnsi="Simplified Arabic" w:cs="Simplified Arabic"/>
          <w:sz w:val="28"/>
          <w:szCs w:val="28"/>
          <w:rtl/>
        </w:rPr>
        <w:t xml:space="preserve">الاجتماعية، </w:t>
      </w:r>
      <w:r w:rsidR="00000B1F" w:rsidRPr="00FF26E6">
        <w:rPr>
          <w:rFonts w:ascii="Simplified Arabic" w:hAnsi="Simplified Arabic" w:cs="Simplified Arabic"/>
          <w:sz w:val="28"/>
          <w:szCs w:val="28"/>
          <w:rtl/>
        </w:rPr>
        <w:t>و</w:t>
      </w:r>
      <w:r w:rsidRPr="002B304F">
        <w:rPr>
          <w:rFonts w:ascii="Simplified Arabic" w:hAnsi="Simplified Arabic" w:cs="Simplified Arabic"/>
          <w:sz w:val="28"/>
          <w:szCs w:val="28"/>
          <w:rtl/>
        </w:rPr>
        <w:t xml:space="preserve">العاطفية، </w:t>
      </w:r>
      <w:r w:rsidR="00000B1F" w:rsidRPr="00FF26E6">
        <w:rPr>
          <w:rFonts w:ascii="Simplified Arabic" w:hAnsi="Simplified Arabic" w:cs="Simplified Arabic"/>
          <w:sz w:val="28"/>
          <w:szCs w:val="28"/>
          <w:rtl/>
        </w:rPr>
        <w:t>و</w:t>
      </w:r>
      <w:r w:rsidRPr="002B304F">
        <w:rPr>
          <w:rFonts w:ascii="Simplified Arabic" w:hAnsi="Simplified Arabic" w:cs="Simplified Arabic"/>
          <w:sz w:val="28"/>
          <w:szCs w:val="28"/>
          <w:rtl/>
        </w:rPr>
        <w:t>المعرفية)، بالإضافة إلى فقرات تقيس الاستعداد للدفع، إلى جانب أسئلة ديموغرافية تهدف إلى وصف خصائص العينة</w:t>
      </w:r>
      <w:r w:rsidRPr="002B304F">
        <w:rPr>
          <w:rFonts w:ascii="Simplified Arabic" w:hAnsi="Simplified Arabic" w:cs="Simplified Arabic"/>
          <w:sz w:val="28"/>
          <w:szCs w:val="28"/>
        </w:rPr>
        <w:t>.</w:t>
      </w:r>
    </w:p>
    <w:p w14:paraId="2364A319" w14:textId="77777777" w:rsidR="002B304F" w:rsidRDefault="002B304F" w:rsidP="00E601BE">
      <w:pPr>
        <w:spacing w:line="360" w:lineRule="auto"/>
        <w:jc w:val="both"/>
        <w:rPr>
          <w:rFonts w:ascii="Simplified Arabic" w:hAnsi="Simplified Arabic" w:cs="Simplified Arabic"/>
          <w:sz w:val="28"/>
          <w:szCs w:val="28"/>
          <w:rtl/>
        </w:rPr>
      </w:pPr>
      <w:r w:rsidRPr="002B304F">
        <w:rPr>
          <w:rFonts w:ascii="Simplified Arabic" w:hAnsi="Simplified Arabic" w:cs="Simplified Arabic"/>
          <w:sz w:val="28"/>
          <w:szCs w:val="28"/>
          <w:rtl/>
        </w:rPr>
        <w:t>وقد تم استخدام مقياس ليكرت الخماسي لقياس استجابات المشاركين، حيث تتدرج الإجابات من (أوافق بشدة) إلى (لا أوافق بشدة)، وذلك لتمكين المشاركين من التعبير عن درجة موافقتهم بدقة. كما روعي في إعداد الأداة وضوح العبارات وسهولة فهمها، وتجنب الغموض أو التكرار، لضمان الحصول على بيانات ذات جودة عالية. وتم عرض الاستبيان على مجموعة من المحكمين المختصين للتحقق من صدق المحتوى، كما تم اختبار ثبات الأداة باستخدام معامل ألفا كرونباخ للتأكد من اتساقها الداخلي. وتُعد هذه الإجراءات ضرورية لضمان موثوقية الأداة وقدرتها على قياس المتغيرات المستهدفة بشكل دقيق</w:t>
      </w:r>
      <w:r w:rsidRPr="002B304F">
        <w:rPr>
          <w:rFonts w:ascii="Simplified Arabic" w:hAnsi="Simplified Arabic" w:cs="Simplified Arabic"/>
          <w:sz w:val="28"/>
          <w:szCs w:val="28"/>
        </w:rPr>
        <w:t>.</w:t>
      </w:r>
    </w:p>
    <w:p w14:paraId="20941B12" w14:textId="77777777" w:rsidR="002026E2" w:rsidRPr="00FF26E6" w:rsidRDefault="002026E2" w:rsidP="002026E2">
      <w:pPr>
        <w:rPr>
          <w:rFonts w:ascii="Simplified Arabic" w:hAnsi="Simplified Arabic" w:cs="Simplified Arabic"/>
          <w:b/>
          <w:bCs/>
          <w:sz w:val="32"/>
          <w:szCs w:val="32"/>
          <w:u w:val="single"/>
          <w:lang w:bidi="ar-EG"/>
        </w:rPr>
      </w:pPr>
      <w:r w:rsidRPr="00FF26E6">
        <w:rPr>
          <w:rFonts w:ascii="Simplified Arabic" w:hAnsi="Simplified Arabic" w:cs="Simplified Arabic"/>
          <w:b/>
          <w:bCs/>
          <w:sz w:val="32"/>
          <w:szCs w:val="32"/>
          <w:u w:val="single"/>
          <w:rtl/>
          <w:lang w:bidi="ar-EG"/>
        </w:rPr>
        <w:t>صدق أداة الدراسة:</w:t>
      </w:r>
    </w:p>
    <w:p w14:paraId="6CDF3F5A" w14:textId="77777777" w:rsidR="002026E2" w:rsidRPr="00FF26E6" w:rsidRDefault="002026E2" w:rsidP="002026E2">
      <w:pPr>
        <w:rPr>
          <w:rFonts w:ascii="Simplified Arabic" w:hAnsi="Simplified Arabic" w:cs="Simplified Arabic"/>
          <w:b/>
          <w:bCs/>
          <w:sz w:val="28"/>
          <w:szCs w:val="28"/>
          <w:lang w:bidi="ar-EG"/>
        </w:rPr>
      </w:pPr>
      <w:r w:rsidRPr="00FF26E6">
        <w:rPr>
          <w:rFonts w:ascii="Simplified Arabic" w:hAnsi="Simplified Arabic" w:cs="Simplified Arabic"/>
          <w:b/>
          <w:bCs/>
          <w:sz w:val="28"/>
          <w:szCs w:val="28"/>
          <w:rtl/>
        </w:rPr>
        <w:t>أولا: الصدق الظاهري لأداة الدراسة (صدق المحكمين)</w:t>
      </w:r>
    </w:p>
    <w:p w14:paraId="4952CD85" w14:textId="0FE85F8A" w:rsidR="002B304F" w:rsidRPr="00FF26E6" w:rsidRDefault="002026E2" w:rsidP="00E601BE">
      <w:pPr>
        <w:spacing w:line="360" w:lineRule="auto"/>
        <w:jc w:val="both"/>
        <w:rPr>
          <w:rFonts w:ascii="Simplified Arabic" w:hAnsi="Simplified Arabic" w:cs="Simplified Arabic"/>
          <w:sz w:val="28"/>
          <w:szCs w:val="28"/>
          <w:rtl/>
        </w:rPr>
      </w:pPr>
      <w:r w:rsidRPr="00FF26E6">
        <w:rPr>
          <w:rFonts w:ascii="Simplified Arabic" w:hAnsi="Simplified Arabic" w:cs="Simplified Arabic"/>
          <w:sz w:val="28"/>
          <w:szCs w:val="28"/>
          <w:rtl/>
        </w:rPr>
        <w:t xml:space="preserve">للتأكد من الصدق الظاهري لأداة الدراسة (الاستبيان)، تم عرضه في صورته الأولية على مجموعة من المحكمين المتخصصين في مجالات </w:t>
      </w:r>
      <w:r w:rsidR="002B304F" w:rsidRPr="00FF26E6">
        <w:rPr>
          <w:rFonts w:ascii="Simplified Arabic" w:hAnsi="Simplified Arabic" w:cs="Simplified Arabic"/>
          <w:sz w:val="28"/>
          <w:szCs w:val="28"/>
          <w:rtl/>
        </w:rPr>
        <w:t>ريادة الأعمال،</w:t>
      </w:r>
      <w:r w:rsidRPr="00FF26E6">
        <w:rPr>
          <w:rFonts w:ascii="Simplified Arabic" w:hAnsi="Simplified Arabic" w:cs="Simplified Arabic"/>
          <w:sz w:val="28"/>
          <w:szCs w:val="28"/>
          <w:rtl/>
        </w:rPr>
        <w:t xml:space="preserve"> والمناهج والقياس التربوي. وقد طُلب من المحكمين إبداء آرائهم حول مدى وضوح العبارات، ودقتها، وشمولها لمجالات الدراسة، وملاءمتها لقياس المتغيرات المحددة وهي:</w:t>
      </w:r>
      <w:r w:rsidR="002B304F" w:rsidRPr="002B304F">
        <w:rPr>
          <w:rFonts w:ascii="Simplified Arabic" w:hAnsi="Simplified Arabic" w:cs="Simplified Arabic"/>
          <w:sz w:val="28"/>
          <w:szCs w:val="28"/>
          <w:rtl/>
        </w:rPr>
        <w:t xml:space="preserve"> أبعاد القيمة المدركة الأربعة (الوظيفية، </w:t>
      </w:r>
      <w:r w:rsidR="002B304F" w:rsidRPr="00FF26E6">
        <w:rPr>
          <w:rFonts w:ascii="Simplified Arabic" w:hAnsi="Simplified Arabic" w:cs="Simplified Arabic"/>
          <w:sz w:val="28"/>
          <w:szCs w:val="28"/>
          <w:rtl/>
        </w:rPr>
        <w:t>و</w:t>
      </w:r>
      <w:r w:rsidR="002B304F" w:rsidRPr="002B304F">
        <w:rPr>
          <w:rFonts w:ascii="Simplified Arabic" w:hAnsi="Simplified Arabic" w:cs="Simplified Arabic"/>
          <w:sz w:val="28"/>
          <w:szCs w:val="28"/>
          <w:rtl/>
        </w:rPr>
        <w:t xml:space="preserve">الاجتماعية، </w:t>
      </w:r>
      <w:r w:rsidR="002B304F" w:rsidRPr="00FF26E6">
        <w:rPr>
          <w:rFonts w:ascii="Simplified Arabic" w:hAnsi="Simplified Arabic" w:cs="Simplified Arabic"/>
          <w:sz w:val="28"/>
          <w:szCs w:val="28"/>
          <w:rtl/>
        </w:rPr>
        <w:t>و</w:t>
      </w:r>
      <w:r w:rsidR="002B304F" w:rsidRPr="002B304F">
        <w:rPr>
          <w:rFonts w:ascii="Simplified Arabic" w:hAnsi="Simplified Arabic" w:cs="Simplified Arabic"/>
          <w:sz w:val="28"/>
          <w:szCs w:val="28"/>
          <w:rtl/>
        </w:rPr>
        <w:t xml:space="preserve">العاطفية، </w:t>
      </w:r>
      <w:r w:rsidR="002B304F" w:rsidRPr="00FF26E6">
        <w:rPr>
          <w:rFonts w:ascii="Simplified Arabic" w:hAnsi="Simplified Arabic" w:cs="Simplified Arabic"/>
          <w:sz w:val="28"/>
          <w:szCs w:val="28"/>
          <w:rtl/>
        </w:rPr>
        <w:t>و</w:t>
      </w:r>
      <w:r w:rsidR="002B304F" w:rsidRPr="002B304F">
        <w:rPr>
          <w:rFonts w:ascii="Simplified Arabic" w:hAnsi="Simplified Arabic" w:cs="Simplified Arabic"/>
          <w:sz w:val="28"/>
          <w:szCs w:val="28"/>
          <w:rtl/>
        </w:rPr>
        <w:t>المعرفية)</w:t>
      </w:r>
      <w:r w:rsidR="002B304F" w:rsidRPr="00FF26E6">
        <w:rPr>
          <w:rFonts w:ascii="Simplified Arabic" w:hAnsi="Simplified Arabic" w:cs="Simplified Arabic"/>
          <w:sz w:val="28"/>
          <w:szCs w:val="28"/>
          <w:rtl/>
        </w:rPr>
        <w:t>.</w:t>
      </w:r>
    </w:p>
    <w:p w14:paraId="27D6ADD6" w14:textId="265C8D24" w:rsidR="00E601BE" w:rsidRDefault="002026E2" w:rsidP="00E601BE">
      <w:pPr>
        <w:spacing w:line="360" w:lineRule="auto"/>
        <w:jc w:val="both"/>
        <w:rPr>
          <w:rFonts w:ascii="Simplified Arabic" w:hAnsi="Simplified Arabic" w:cs="Simplified Arabic"/>
          <w:sz w:val="28"/>
          <w:szCs w:val="28"/>
          <w:rtl/>
        </w:rPr>
      </w:pPr>
      <w:r w:rsidRPr="00FF26E6">
        <w:rPr>
          <w:rFonts w:ascii="Simplified Arabic" w:hAnsi="Simplified Arabic" w:cs="Simplified Arabic"/>
          <w:sz w:val="28"/>
          <w:szCs w:val="28"/>
          <w:rtl/>
        </w:rPr>
        <w:t>وبناءً على ملاحظات المحكمين، تم إجراء عدد من التعديلات اللغوية والمضمونية على بعض العبارات لتكون أكثر تحديدًا ووضوحًا، كما تم دمج عدد من البنود المتقاربة في المعنى وتقليص حجم الأداة إلى (</w:t>
      </w:r>
      <w:r w:rsidR="00D31F2C" w:rsidRPr="00FF26E6">
        <w:rPr>
          <w:rFonts w:ascii="Simplified Arabic" w:hAnsi="Simplified Arabic" w:cs="Simplified Arabic"/>
          <w:sz w:val="28"/>
          <w:szCs w:val="28"/>
          <w:rtl/>
        </w:rPr>
        <w:t>20</w:t>
      </w:r>
      <w:r w:rsidRPr="00FF26E6">
        <w:rPr>
          <w:rFonts w:ascii="Simplified Arabic" w:hAnsi="Simplified Arabic" w:cs="Simplified Arabic"/>
          <w:sz w:val="28"/>
          <w:szCs w:val="28"/>
          <w:rtl/>
        </w:rPr>
        <w:t>) بندًا نهائيًا</w:t>
      </w:r>
      <w:r w:rsidR="00BF76DB" w:rsidRPr="00FF26E6">
        <w:rPr>
          <w:rFonts w:ascii="Simplified Arabic" w:hAnsi="Simplified Arabic" w:cs="Simplified Arabic"/>
          <w:sz w:val="28"/>
          <w:szCs w:val="28"/>
          <w:rtl/>
        </w:rPr>
        <w:t>،</w:t>
      </w:r>
      <w:r w:rsidRPr="00FF26E6">
        <w:rPr>
          <w:rFonts w:ascii="Simplified Arabic" w:hAnsi="Simplified Arabic" w:cs="Simplified Arabic"/>
          <w:sz w:val="28"/>
          <w:szCs w:val="28"/>
          <w:rtl/>
        </w:rPr>
        <w:t xml:space="preserve"> موزعة على محاورها </w:t>
      </w:r>
      <w:r w:rsidR="00E91441" w:rsidRPr="00FF26E6">
        <w:rPr>
          <w:rFonts w:ascii="Simplified Arabic" w:hAnsi="Simplified Arabic" w:cs="Simplified Arabic" w:hint="cs"/>
          <w:sz w:val="28"/>
          <w:szCs w:val="28"/>
          <w:rtl/>
        </w:rPr>
        <w:t>الرئيسية</w:t>
      </w:r>
      <w:r w:rsidR="00E91441">
        <w:rPr>
          <w:rFonts w:ascii="Simplified Arabic" w:hAnsi="Simplified Arabic" w:cs="Simplified Arabic" w:hint="cs"/>
          <w:sz w:val="28"/>
          <w:szCs w:val="28"/>
          <w:rtl/>
        </w:rPr>
        <w:t>.</w:t>
      </w:r>
    </w:p>
    <w:p w14:paraId="4B8E5A47" w14:textId="7CD9E297" w:rsidR="002026E2" w:rsidRPr="00FF26E6" w:rsidRDefault="002026E2"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lastRenderedPageBreak/>
        <w:t xml:space="preserve">وقد أجمع المحكمون على أن فقرات </w:t>
      </w:r>
      <w:proofErr w:type="gramStart"/>
      <w:r w:rsidRPr="00FF26E6">
        <w:rPr>
          <w:rFonts w:ascii="Simplified Arabic" w:hAnsi="Simplified Arabic" w:cs="Simplified Arabic"/>
          <w:sz w:val="28"/>
          <w:szCs w:val="28"/>
          <w:rtl/>
        </w:rPr>
        <w:t>الاستبيان</w:t>
      </w:r>
      <w:proofErr w:type="gramEnd"/>
      <w:r w:rsidRPr="00FF26E6">
        <w:rPr>
          <w:rFonts w:ascii="Simplified Arabic" w:hAnsi="Simplified Arabic" w:cs="Simplified Arabic"/>
          <w:sz w:val="28"/>
          <w:szCs w:val="28"/>
          <w:rtl/>
        </w:rPr>
        <w:t xml:space="preserve"> تمثل بصورة مناسبة محتوى الظاهرة المدروسة، وتعكس بدقة أبعاد الإطار النظري للدراسة (نموذج </w:t>
      </w:r>
      <w:r w:rsidR="00D31F2C" w:rsidRPr="00FF26E6">
        <w:rPr>
          <w:rFonts w:ascii="Simplified Arabic" w:hAnsi="Simplified Arabic" w:cs="Simplified Arabic"/>
          <w:sz w:val="28"/>
          <w:szCs w:val="28"/>
          <w:rtl/>
        </w:rPr>
        <w:t>الاستعداد للدفع</w:t>
      </w:r>
      <w:r w:rsidRPr="00FF26E6">
        <w:rPr>
          <w:rFonts w:ascii="Simplified Arabic" w:hAnsi="Simplified Arabic" w:cs="Simplified Arabic"/>
          <w:sz w:val="28"/>
          <w:szCs w:val="28"/>
          <w:rtl/>
        </w:rPr>
        <w:t>، ونظرية</w:t>
      </w:r>
      <w:r w:rsidR="00BF76DB" w:rsidRPr="00FF26E6">
        <w:rPr>
          <w:rFonts w:ascii="Simplified Arabic" w:hAnsi="Simplified Arabic" w:cs="Simplified Arabic"/>
          <w:sz w:val="28"/>
          <w:szCs w:val="28"/>
          <w:rtl/>
        </w:rPr>
        <w:t xml:space="preserve"> </w:t>
      </w:r>
      <w:r w:rsidR="00D31F2C" w:rsidRPr="00FF26E6">
        <w:rPr>
          <w:rFonts w:ascii="Simplified Arabic" w:hAnsi="Simplified Arabic" w:cs="Simplified Arabic"/>
          <w:sz w:val="28"/>
          <w:szCs w:val="28"/>
          <w:rtl/>
        </w:rPr>
        <w:t>القيمة المدركة</w:t>
      </w:r>
      <w:r w:rsidRPr="00FF26E6">
        <w:rPr>
          <w:rFonts w:ascii="Simplified Arabic" w:hAnsi="Simplified Arabic" w:cs="Simplified Arabic"/>
          <w:sz w:val="28"/>
          <w:szCs w:val="28"/>
          <w:rtl/>
        </w:rPr>
        <w:t>)، مما يؤكد تحقق الصدق الظاهري لأداة القياس قبل تطبيقها الميداني</w:t>
      </w:r>
      <w:r w:rsidRPr="00FF26E6">
        <w:rPr>
          <w:rFonts w:ascii="Simplified Arabic" w:hAnsi="Simplified Arabic" w:cs="Simplified Arabic"/>
          <w:sz w:val="28"/>
          <w:szCs w:val="28"/>
        </w:rPr>
        <w:t>.</w:t>
      </w:r>
    </w:p>
    <w:p w14:paraId="2F2A35ED" w14:textId="77777777" w:rsidR="002026E2" w:rsidRPr="00FF26E6" w:rsidRDefault="002026E2" w:rsidP="002026E2">
      <w:pPr>
        <w:rPr>
          <w:rFonts w:ascii="Simplified Arabic" w:hAnsi="Simplified Arabic" w:cs="Simplified Arabic"/>
          <w:b/>
          <w:bCs/>
          <w:sz w:val="28"/>
          <w:szCs w:val="28"/>
          <w:lang w:bidi="ar-EG"/>
        </w:rPr>
      </w:pPr>
      <w:r w:rsidRPr="00FF26E6">
        <w:rPr>
          <w:rFonts w:ascii="Simplified Arabic" w:hAnsi="Simplified Arabic" w:cs="Simplified Arabic"/>
          <w:b/>
          <w:bCs/>
          <w:sz w:val="28"/>
          <w:szCs w:val="28"/>
          <w:rtl/>
          <w:lang w:bidi="ar-EG"/>
        </w:rPr>
        <w:t xml:space="preserve">ثانيا: صدق الاتساق الداخلي لمحاور الدراسة </w:t>
      </w:r>
      <w:r w:rsidRPr="00FF26E6">
        <w:rPr>
          <w:rFonts w:ascii="Simplified Arabic" w:hAnsi="Simplified Arabic" w:cs="Simplified Arabic"/>
          <w:b/>
          <w:bCs/>
          <w:sz w:val="28"/>
          <w:szCs w:val="28"/>
        </w:rPr>
        <w:t>(Internal Validity)</w:t>
      </w:r>
    </w:p>
    <w:p w14:paraId="794DF3B9" w14:textId="10BCA0FE" w:rsidR="00721233" w:rsidRPr="00FF26E6" w:rsidRDefault="002026E2" w:rsidP="00E601BE">
      <w:pPr>
        <w:spacing w:line="360" w:lineRule="auto"/>
        <w:jc w:val="both"/>
        <w:rPr>
          <w:rFonts w:ascii="Simplified Arabic" w:hAnsi="Simplified Arabic" w:cs="Simplified Arabic"/>
          <w:sz w:val="28"/>
          <w:szCs w:val="28"/>
          <w:rtl/>
          <w:lang w:bidi="ar-EG"/>
        </w:rPr>
      </w:pPr>
      <w:r w:rsidRPr="00FF26E6">
        <w:rPr>
          <w:rFonts w:ascii="Simplified Arabic" w:hAnsi="Simplified Arabic" w:cs="Simplified Arabic"/>
          <w:sz w:val="28"/>
          <w:szCs w:val="28"/>
          <w:rtl/>
          <w:lang w:bidi="ar-EG"/>
        </w:rPr>
        <w:t>تم قياس صدق الاتساق الداخلي لأداة الدراسة باستخدام معامل ارتباط بيرسون لكل محور، وذلك من خلال حساب الارتباط بين كل عبارة والدرجة الكلية للمحور التابع له، وذلك من خلال تطبيقها على عينة الدراسة البالغ عددها</w:t>
      </w:r>
      <w:r w:rsidR="00D31F2C" w:rsidRPr="00FF26E6">
        <w:rPr>
          <w:rFonts w:ascii="Simplified Arabic" w:hAnsi="Simplified Arabic" w:cs="Simplified Arabic"/>
          <w:sz w:val="28"/>
          <w:szCs w:val="28"/>
          <w:rtl/>
          <w:lang w:bidi="ar-EG"/>
        </w:rPr>
        <w:t xml:space="preserve"> </w:t>
      </w:r>
      <w:r w:rsidR="00000B1F" w:rsidRPr="00FF26E6">
        <w:rPr>
          <w:rFonts w:ascii="Simplified Arabic" w:hAnsi="Simplified Arabic" w:cs="Simplified Arabic"/>
          <w:sz w:val="28"/>
          <w:szCs w:val="28"/>
          <w:rtl/>
          <w:lang w:bidi="ar-EG"/>
        </w:rPr>
        <w:t xml:space="preserve">61 فرد </w:t>
      </w:r>
      <w:r w:rsidR="00D31F2C" w:rsidRPr="00FF26E6">
        <w:rPr>
          <w:rFonts w:ascii="Simplified Arabic" w:hAnsi="Simplified Arabic" w:cs="Simplified Arabic"/>
          <w:sz w:val="28"/>
          <w:szCs w:val="28"/>
          <w:rtl/>
          <w:lang w:bidi="ar-EG"/>
        </w:rPr>
        <w:t>من أعضاء نادي مركاز بجدة</w:t>
      </w:r>
      <w:r w:rsidR="00000B1F" w:rsidRPr="00FF26E6">
        <w:rPr>
          <w:rFonts w:ascii="Simplified Arabic" w:hAnsi="Simplified Arabic" w:cs="Simplified Arabic"/>
          <w:sz w:val="28"/>
          <w:szCs w:val="28"/>
          <w:rtl/>
          <w:lang w:bidi="ar-EG"/>
        </w:rPr>
        <w:t>، بالمملكة العربية السعودية</w:t>
      </w:r>
      <w:r w:rsidRPr="00FF26E6">
        <w:rPr>
          <w:rFonts w:ascii="Simplified Arabic" w:hAnsi="Simplified Arabic" w:cs="Simplified Arabic"/>
          <w:sz w:val="28"/>
          <w:szCs w:val="28"/>
          <w:rtl/>
          <w:lang w:bidi="ar-EG"/>
        </w:rPr>
        <w:t>. يوضح الجدول أدناه النتائج:</w:t>
      </w:r>
    </w:p>
    <w:p w14:paraId="0CECBC15" w14:textId="3BA5EB26" w:rsidR="00E90900" w:rsidRPr="00FF26E6" w:rsidRDefault="00C24F6D" w:rsidP="007D2F7B">
      <w:pPr>
        <w:pStyle w:val="ListParagraph"/>
        <w:spacing w:line="300" w:lineRule="auto"/>
        <w:jc w:val="center"/>
        <w:rPr>
          <w:rFonts w:ascii="Simplified Arabic" w:hAnsi="Simplified Arabic" w:cs="Simplified Arabic"/>
          <w:b/>
          <w:bCs/>
          <w:sz w:val="24"/>
          <w:szCs w:val="24"/>
          <w:rtl/>
          <w:lang w:bidi="ar-EG"/>
        </w:rPr>
      </w:pPr>
      <w:bookmarkStart w:id="1" w:name="_Hlk214551944"/>
      <w:r w:rsidRPr="00FF26E6">
        <w:rPr>
          <w:rFonts w:ascii="Simplified Arabic" w:hAnsi="Simplified Arabic" w:cs="Simplified Arabic"/>
          <w:b/>
          <w:bCs/>
          <w:sz w:val="24"/>
          <w:szCs w:val="24"/>
          <w:rtl/>
          <w:lang w:bidi="ar-EG"/>
        </w:rPr>
        <w:t>جدول</w:t>
      </w:r>
      <w:r w:rsidR="00530302" w:rsidRPr="00FF26E6">
        <w:rPr>
          <w:rFonts w:ascii="Simplified Arabic" w:hAnsi="Simplified Arabic" w:cs="Simplified Arabic"/>
          <w:b/>
          <w:bCs/>
          <w:sz w:val="24"/>
          <w:szCs w:val="24"/>
          <w:rtl/>
          <w:lang w:bidi="ar-EG"/>
        </w:rPr>
        <w:t xml:space="preserve"> رقم</w:t>
      </w:r>
      <w:r w:rsidRPr="00FF26E6">
        <w:rPr>
          <w:rFonts w:ascii="Simplified Arabic" w:hAnsi="Simplified Arabic" w:cs="Simplified Arabic"/>
          <w:b/>
          <w:bCs/>
          <w:sz w:val="24"/>
          <w:szCs w:val="24"/>
          <w:rtl/>
          <w:lang w:bidi="ar-EG"/>
        </w:rPr>
        <w:t xml:space="preserve"> (</w:t>
      </w:r>
      <w:r w:rsidR="00530302" w:rsidRPr="00FF26E6">
        <w:rPr>
          <w:rFonts w:ascii="Simplified Arabic" w:hAnsi="Simplified Arabic" w:cs="Simplified Arabic"/>
          <w:b/>
          <w:bCs/>
          <w:sz w:val="24"/>
          <w:szCs w:val="24"/>
          <w:rtl/>
          <w:lang w:bidi="ar-EG"/>
        </w:rPr>
        <w:t>2</w:t>
      </w:r>
      <w:r w:rsidRPr="00FF26E6">
        <w:rPr>
          <w:rFonts w:ascii="Simplified Arabic" w:hAnsi="Simplified Arabic" w:cs="Simplified Arabic"/>
          <w:b/>
          <w:bCs/>
          <w:sz w:val="24"/>
          <w:szCs w:val="24"/>
          <w:rtl/>
          <w:lang w:bidi="ar-EG"/>
        </w:rPr>
        <w:t xml:space="preserve">): </w:t>
      </w:r>
      <w:bookmarkEnd w:id="1"/>
      <w:r w:rsidR="00530302" w:rsidRPr="00FF26E6">
        <w:rPr>
          <w:rFonts w:ascii="Simplified Arabic" w:hAnsi="Simplified Arabic" w:cs="Simplified Arabic"/>
          <w:b/>
          <w:bCs/>
          <w:sz w:val="24"/>
          <w:szCs w:val="24"/>
          <w:rtl/>
          <w:lang w:bidi="ar-EG"/>
        </w:rPr>
        <w:t>صدق الاتساق الداخلي لمحاور الدراسة  (ن = 61)</w:t>
      </w:r>
    </w:p>
    <w:p w14:paraId="7BA003DF" w14:textId="77777777" w:rsidR="00E90900" w:rsidRPr="00FF26E6" w:rsidRDefault="00E90900" w:rsidP="005C1876">
      <w:pPr>
        <w:pStyle w:val="ListParagraph"/>
        <w:spacing w:before="200" w:after="0" w:line="240" w:lineRule="auto"/>
        <w:jc w:val="lowKashida"/>
        <w:rPr>
          <w:rFonts w:ascii="Simplified Arabic" w:hAnsi="Simplified Arabic" w:cs="Simplified Arabic"/>
          <w:b/>
          <w:bCs/>
          <w:sz w:val="20"/>
          <w:szCs w:val="20"/>
          <w:rtl/>
          <w:lang w:bidi="ar-EG"/>
        </w:rPr>
      </w:pPr>
    </w:p>
    <w:tbl>
      <w:tblPr>
        <w:bidiVisual/>
        <w:tblW w:w="9220" w:type="dxa"/>
        <w:jc w:val="center"/>
        <w:tblBorders>
          <w:top w:val="thinThickSmallGap" w:sz="18" w:space="0" w:color="auto"/>
          <w:left w:val="thickThinSmallGap" w:sz="18" w:space="0" w:color="auto"/>
          <w:bottom w:val="thickThinSmallGap" w:sz="18" w:space="0" w:color="auto"/>
          <w:right w:val="thinThickSmallGap" w:sz="18" w:space="0" w:color="auto"/>
          <w:insideH w:val="single" w:sz="4" w:space="0" w:color="auto"/>
          <w:insideV w:val="single" w:sz="4" w:space="0" w:color="auto"/>
        </w:tblBorders>
        <w:tblLayout w:type="fixed"/>
        <w:tblCellMar>
          <w:left w:w="6" w:type="dxa"/>
          <w:right w:w="6" w:type="dxa"/>
        </w:tblCellMar>
        <w:tblLook w:val="04A0" w:firstRow="1" w:lastRow="0" w:firstColumn="1" w:lastColumn="0" w:noHBand="0" w:noVBand="1"/>
      </w:tblPr>
      <w:tblGrid>
        <w:gridCol w:w="992"/>
        <w:gridCol w:w="894"/>
        <w:gridCol w:w="754"/>
        <w:gridCol w:w="992"/>
        <w:gridCol w:w="10"/>
        <w:gridCol w:w="755"/>
        <w:gridCol w:w="992"/>
        <w:gridCol w:w="14"/>
        <w:gridCol w:w="750"/>
        <w:gridCol w:w="1083"/>
        <w:gridCol w:w="23"/>
        <w:gridCol w:w="805"/>
        <w:gridCol w:w="1156"/>
      </w:tblGrid>
      <w:tr w:rsidR="00E90900" w:rsidRPr="00E91441" w14:paraId="0A5A2101" w14:textId="77777777" w:rsidTr="00E91441">
        <w:trPr>
          <w:trHeight w:val="203"/>
          <w:jc w:val="center"/>
        </w:trPr>
        <w:tc>
          <w:tcPr>
            <w:tcW w:w="1886" w:type="dxa"/>
            <w:gridSpan w:val="2"/>
            <w:tcBorders>
              <w:top w:val="thinThickSmallGap" w:sz="18" w:space="0" w:color="auto"/>
              <w:left w:val="thickThinSmallGap" w:sz="18" w:space="0" w:color="auto"/>
              <w:bottom w:val="single" w:sz="4" w:space="0" w:color="auto"/>
            </w:tcBorders>
            <w:vAlign w:val="center"/>
          </w:tcPr>
          <w:p w14:paraId="1893FFB9" w14:textId="77777777" w:rsidR="00E90900" w:rsidRPr="00E91441" w:rsidRDefault="00E90900" w:rsidP="007D2F7B">
            <w:pPr>
              <w:spacing w:after="0" w:line="240" w:lineRule="auto"/>
              <w:jc w:val="center"/>
              <w:rPr>
                <w:rFonts w:ascii="Simplified Arabic" w:hAnsi="Simplified Arabic" w:cs="Simplified Arabic"/>
                <w:b/>
                <w:bCs/>
                <w:sz w:val="18"/>
                <w:szCs w:val="18"/>
                <w:rtl/>
                <w:lang w:bidi="ar-EG"/>
              </w:rPr>
            </w:pPr>
            <w:r w:rsidRPr="00E91441">
              <w:rPr>
                <w:rFonts w:ascii="Simplified Arabic" w:hAnsi="Simplified Arabic" w:cs="Simplified Arabic"/>
                <w:b/>
                <w:bCs/>
                <w:sz w:val="18"/>
                <w:szCs w:val="18"/>
                <w:rtl/>
                <w:lang w:bidi="ar-EG"/>
              </w:rPr>
              <w:t>المحور الأول:</w:t>
            </w:r>
            <w:r w:rsidRPr="00E91441">
              <w:rPr>
                <w:rFonts w:ascii="Simplified Arabic" w:hAnsi="Simplified Arabic" w:cs="Simplified Arabic"/>
                <w:b/>
                <w:bCs/>
                <w:sz w:val="18"/>
                <w:szCs w:val="18"/>
                <w:rtl/>
                <w:lang w:bidi="ar-EG"/>
              </w:rPr>
              <w:br/>
              <w:t>القيمة الوظيفية للفعاليات الريادية الحضورية</w:t>
            </w:r>
          </w:p>
        </w:tc>
        <w:tc>
          <w:tcPr>
            <w:tcW w:w="1756" w:type="dxa"/>
            <w:gridSpan w:val="3"/>
            <w:tcBorders>
              <w:top w:val="thinThickSmallGap" w:sz="18" w:space="0" w:color="auto"/>
              <w:bottom w:val="single" w:sz="4" w:space="0" w:color="auto"/>
            </w:tcBorders>
            <w:vAlign w:val="center"/>
          </w:tcPr>
          <w:p w14:paraId="00C60DE4" w14:textId="77777777" w:rsidR="00E90900" w:rsidRPr="00E91441" w:rsidRDefault="00E90900" w:rsidP="007D2F7B">
            <w:pPr>
              <w:spacing w:after="0" w:line="240" w:lineRule="auto"/>
              <w:jc w:val="center"/>
              <w:rPr>
                <w:rFonts w:ascii="Simplified Arabic" w:hAnsi="Simplified Arabic" w:cs="Simplified Arabic"/>
                <w:b/>
                <w:bCs/>
                <w:sz w:val="18"/>
                <w:szCs w:val="18"/>
                <w:rtl/>
                <w:lang w:bidi="ar-EG"/>
              </w:rPr>
            </w:pPr>
            <w:r w:rsidRPr="00E91441">
              <w:rPr>
                <w:rFonts w:ascii="Simplified Arabic" w:hAnsi="Simplified Arabic" w:cs="Simplified Arabic"/>
                <w:b/>
                <w:bCs/>
                <w:sz w:val="18"/>
                <w:szCs w:val="18"/>
                <w:rtl/>
                <w:lang w:bidi="ar-EG"/>
              </w:rPr>
              <w:t>المحور الثاني:</w:t>
            </w:r>
            <w:r w:rsidRPr="00E91441">
              <w:rPr>
                <w:rFonts w:ascii="Simplified Arabic" w:hAnsi="Simplified Arabic" w:cs="Simplified Arabic"/>
                <w:b/>
                <w:bCs/>
                <w:sz w:val="18"/>
                <w:szCs w:val="18"/>
                <w:rtl/>
                <w:lang w:bidi="ar-EG"/>
              </w:rPr>
              <w:br/>
              <w:t>القيمة الاجتماعية للفعاليات الريادية الحضورية</w:t>
            </w:r>
          </w:p>
        </w:tc>
        <w:tc>
          <w:tcPr>
            <w:tcW w:w="1761" w:type="dxa"/>
            <w:gridSpan w:val="3"/>
            <w:tcBorders>
              <w:top w:val="thinThickSmallGap" w:sz="18" w:space="0" w:color="auto"/>
              <w:bottom w:val="single" w:sz="4" w:space="0" w:color="auto"/>
            </w:tcBorders>
            <w:vAlign w:val="center"/>
          </w:tcPr>
          <w:p w14:paraId="490F815A" w14:textId="77777777" w:rsidR="00E90900" w:rsidRPr="00E91441" w:rsidRDefault="00E90900" w:rsidP="007D2F7B">
            <w:pPr>
              <w:spacing w:after="0" w:line="240" w:lineRule="auto"/>
              <w:jc w:val="center"/>
              <w:rPr>
                <w:rFonts w:ascii="Simplified Arabic" w:hAnsi="Simplified Arabic" w:cs="Simplified Arabic"/>
                <w:b/>
                <w:bCs/>
                <w:sz w:val="18"/>
                <w:szCs w:val="18"/>
                <w:rtl/>
                <w:lang w:bidi="ar-EG"/>
              </w:rPr>
            </w:pPr>
            <w:r w:rsidRPr="00E91441">
              <w:rPr>
                <w:rFonts w:ascii="Simplified Arabic" w:hAnsi="Simplified Arabic" w:cs="Simplified Arabic"/>
                <w:b/>
                <w:bCs/>
                <w:sz w:val="18"/>
                <w:szCs w:val="18"/>
                <w:rtl/>
                <w:lang w:bidi="ar-EG"/>
              </w:rPr>
              <w:t>المحور الثالث:</w:t>
            </w:r>
            <w:r w:rsidRPr="00E91441">
              <w:rPr>
                <w:rFonts w:ascii="Simplified Arabic" w:hAnsi="Simplified Arabic" w:cs="Simplified Arabic"/>
                <w:b/>
                <w:bCs/>
                <w:sz w:val="18"/>
                <w:szCs w:val="18"/>
                <w:rtl/>
                <w:lang w:bidi="ar-EG"/>
              </w:rPr>
              <w:br/>
              <w:t>القيمة العاطفية للفعاليات الريادية الحضورية</w:t>
            </w:r>
          </w:p>
        </w:tc>
        <w:tc>
          <w:tcPr>
            <w:tcW w:w="1856" w:type="dxa"/>
            <w:gridSpan w:val="3"/>
            <w:tcBorders>
              <w:top w:val="thinThickSmallGap" w:sz="18" w:space="0" w:color="auto"/>
              <w:bottom w:val="single" w:sz="4" w:space="0" w:color="auto"/>
            </w:tcBorders>
            <w:vAlign w:val="center"/>
          </w:tcPr>
          <w:p w14:paraId="72E222E6" w14:textId="77777777" w:rsidR="00E90900" w:rsidRPr="00E91441" w:rsidRDefault="00E90900" w:rsidP="007D2F7B">
            <w:pPr>
              <w:spacing w:after="0" w:line="240" w:lineRule="auto"/>
              <w:jc w:val="center"/>
              <w:rPr>
                <w:rFonts w:ascii="Simplified Arabic" w:hAnsi="Simplified Arabic" w:cs="Simplified Arabic"/>
                <w:b/>
                <w:bCs/>
                <w:sz w:val="18"/>
                <w:szCs w:val="18"/>
                <w:rtl/>
                <w:lang w:bidi="ar-EG"/>
              </w:rPr>
            </w:pPr>
            <w:r w:rsidRPr="00E91441">
              <w:rPr>
                <w:rFonts w:ascii="Simplified Arabic" w:hAnsi="Simplified Arabic" w:cs="Simplified Arabic"/>
                <w:b/>
                <w:bCs/>
                <w:sz w:val="18"/>
                <w:szCs w:val="18"/>
                <w:rtl/>
                <w:lang w:bidi="ar-EG"/>
              </w:rPr>
              <w:t>المحور الرابع:</w:t>
            </w:r>
            <w:r w:rsidRPr="00E91441">
              <w:rPr>
                <w:rFonts w:ascii="Simplified Arabic" w:hAnsi="Simplified Arabic" w:cs="Simplified Arabic"/>
                <w:b/>
                <w:bCs/>
                <w:sz w:val="18"/>
                <w:szCs w:val="18"/>
                <w:rtl/>
                <w:lang w:bidi="ar-EG"/>
              </w:rPr>
              <w:br/>
              <w:t>القيمة المعرفية للفعاليات الريادية الحضورية</w:t>
            </w:r>
          </w:p>
        </w:tc>
        <w:tc>
          <w:tcPr>
            <w:tcW w:w="1961" w:type="dxa"/>
            <w:gridSpan w:val="2"/>
            <w:tcBorders>
              <w:top w:val="thinThickSmallGap" w:sz="18" w:space="0" w:color="auto"/>
              <w:bottom w:val="single" w:sz="4" w:space="0" w:color="auto"/>
              <w:right w:val="thinThickSmallGap" w:sz="18" w:space="0" w:color="auto"/>
            </w:tcBorders>
            <w:vAlign w:val="center"/>
          </w:tcPr>
          <w:p w14:paraId="6861C89D" w14:textId="77777777" w:rsidR="00E90900" w:rsidRPr="00E91441" w:rsidRDefault="00E90900" w:rsidP="007D2F7B">
            <w:pPr>
              <w:spacing w:after="0" w:line="240" w:lineRule="auto"/>
              <w:jc w:val="center"/>
              <w:rPr>
                <w:rFonts w:ascii="Simplified Arabic" w:hAnsi="Simplified Arabic" w:cs="Simplified Arabic"/>
                <w:b/>
                <w:bCs/>
                <w:sz w:val="18"/>
                <w:szCs w:val="18"/>
                <w:rtl/>
                <w:lang w:bidi="ar-EG"/>
              </w:rPr>
            </w:pPr>
            <w:r w:rsidRPr="00E91441">
              <w:rPr>
                <w:rFonts w:ascii="Simplified Arabic" w:hAnsi="Simplified Arabic" w:cs="Simplified Arabic"/>
                <w:b/>
                <w:bCs/>
                <w:sz w:val="18"/>
                <w:szCs w:val="18"/>
                <w:rtl/>
                <w:lang w:bidi="ar-EG"/>
              </w:rPr>
              <w:t xml:space="preserve">المحور الخامس: </w:t>
            </w:r>
            <w:r w:rsidRPr="00E91441">
              <w:rPr>
                <w:rFonts w:ascii="Simplified Arabic" w:hAnsi="Simplified Arabic" w:cs="Simplified Arabic"/>
                <w:b/>
                <w:bCs/>
                <w:sz w:val="18"/>
                <w:szCs w:val="18"/>
                <w:rtl/>
                <w:lang w:bidi="ar-EG"/>
              </w:rPr>
              <w:br/>
              <w:t>الاستعداد للدفع مقابل المشاركة في الفعاليات</w:t>
            </w:r>
          </w:p>
        </w:tc>
      </w:tr>
      <w:tr w:rsidR="00E90900" w:rsidRPr="00E91441" w14:paraId="470983E3" w14:textId="77777777" w:rsidTr="00E91441">
        <w:trPr>
          <w:jc w:val="center"/>
        </w:trPr>
        <w:tc>
          <w:tcPr>
            <w:tcW w:w="992" w:type="dxa"/>
            <w:tcBorders>
              <w:top w:val="single" w:sz="4" w:space="0" w:color="auto"/>
              <w:left w:val="thickThinSmallGap" w:sz="18" w:space="0" w:color="auto"/>
              <w:bottom w:val="single" w:sz="12" w:space="0" w:color="auto"/>
            </w:tcBorders>
            <w:vAlign w:val="center"/>
          </w:tcPr>
          <w:p w14:paraId="3EB0E168" w14:textId="77777777" w:rsidR="00E90900" w:rsidRPr="00E91441" w:rsidRDefault="00E90900" w:rsidP="007D2F7B">
            <w:pPr>
              <w:spacing w:after="0" w:line="240" w:lineRule="auto"/>
              <w:jc w:val="center"/>
              <w:rPr>
                <w:rFonts w:ascii="Simplified Arabic" w:hAnsi="Simplified Arabic" w:cs="Simplified Arabic"/>
                <w:b/>
                <w:bCs/>
                <w:sz w:val="18"/>
                <w:szCs w:val="18"/>
                <w:rtl/>
                <w:lang w:bidi="ar-EG"/>
              </w:rPr>
            </w:pPr>
            <w:r w:rsidRPr="00E91441">
              <w:rPr>
                <w:rFonts w:ascii="Simplified Arabic" w:hAnsi="Simplified Arabic" w:cs="Simplified Arabic"/>
                <w:b/>
                <w:bCs/>
                <w:sz w:val="18"/>
                <w:szCs w:val="18"/>
                <w:rtl/>
                <w:lang w:bidi="ar-EG"/>
              </w:rPr>
              <w:t>رقم العبارة</w:t>
            </w:r>
          </w:p>
        </w:tc>
        <w:tc>
          <w:tcPr>
            <w:tcW w:w="894" w:type="dxa"/>
            <w:tcBorders>
              <w:top w:val="single" w:sz="4" w:space="0" w:color="auto"/>
              <w:bottom w:val="single" w:sz="12" w:space="0" w:color="auto"/>
            </w:tcBorders>
            <w:vAlign w:val="center"/>
          </w:tcPr>
          <w:p w14:paraId="22C4158B" w14:textId="77777777" w:rsidR="00E90900" w:rsidRPr="00E91441" w:rsidRDefault="00E90900" w:rsidP="007D2F7B">
            <w:pPr>
              <w:spacing w:after="0" w:line="240" w:lineRule="auto"/>
              <w:jc w:val="center"/>
              <w:rPr>
                <w:rFonts w:ascii="Simplified Arabic" w:hAnsi="Simplified Arabic" w:cs="Simplified Arabic"/>
                <w:b/>
                <w:bCs/>
                <w:sz w:val="18"/>
                <w:szCs w:val="18"/>
                <w:rtl/>
                <w:lang w:bidi="ar-EG"/>
              </w:rPr>
            </w:pPr>
            <w:r w:rsidRPr="00E91441">
              <w:rPr>
                <w:rFonts w:ascii="Simplified Arabic" w:hAnsi="Simplified Arabic" w:cs="Simplified Arabic"/>
                <w:b/>
                <w:bCs/>
                <w:sz w:val="18"/>
                <w:szCs w:val="18"/>
                <w:rtl/>
                <w:lang w:bidi="ar-EG"/>
              </w:rPr>
              <w:t>معامل الارتباط</w:t>
            </w:r>
          </w:p>
        </w:tc>
        <w:tc>
          <w:tcPr>
            <w:tcW w:w="754" w:type="dxa"/>
            <w:tcBorders>
              <w:top w:val="single" w:sz="4" w:space="0" w:color="auto"/>
              <w:bottom w:val="single" w:sz="12" w:space="0" w:color="auto"/>
            </w:tcBorders>
            <w:vAlign w:val="center"/>
          </w:tcPr>
          <w:p w14:paraId="577B4944" w14:textId="77777777" w:rsidR="00E90900" w:rsidRPr="00E91441" w:rsidRDefault="00E90900" w:rsidP="007D2F7B">
            <w:pPr>
              <w:spacing w:after="0" w:line="240" w:lineRule="auto"/>
              <w:jc w:val="center"/>
              <w:rPr>
                <w:rFonts w:ascii="Simplified Arabic" w:hAnsi="Simplified Arabic" w:cs="Simplified Arabic"/>
                <w:b/>
                <w:bCs/>
                <w:sz w:val="18"/>
                <w:szCs w:val="18"/>
                <w:rtl/>
                <w:lang w:bidi="ar-EG"/>
              </w:rPr>
            </w:pPr>
            <w:r w:rsidRPr="00E91441">
              <w:rPr>
                <w:rFonts w:ascii="Simplified Arabic" w:hAnsi="Simplified Arabic" w:cs="Simplified Arabic"/>
                <w:b/>
                <w:bCs/>
                <w:sz w:val="18"/>
                <w:szCs w:val="18"/>
                <w:rtl/>
                <w:lang w:bidi="ar-EG"/>
              </w:rPr>
              <w:t>رقم العبارة</w:t>
            </w:r>
          </w:p>
        </w:tc>
        <w:tc>
          <w:tcPr>
            <w:tcW w:w="992" w:type="dxa"/>
            <w:tcBorders>
              <w:top w:val="single" w:sz="4" w:space="0" w:color="auto"/>
              <w:bottom w:val="single" w:sz="12" w:space="0" w:color="auto"/>
            </w:tcBorders>
            <w:vAlign w:val="center"/>
          </w:tcPr>
          <w:p w14:paraId="2FB69264" w14:textId="77777777" w:rsidR="00E90900" w:rsidRPr="00E91441" w:rsidRDefault="00E90900" w:rsidP="007D2F7B">
            <w:pPr>
              <w:spacing w:after="0" w:line="240" w:lineRule="auto"/>
              <w:jc w:val="center"/>
              <w:rPr>
                <w:rFonts w:ascii="Simplified Arabic" w:hAnsi="Simplified Arabic" w:cs="Simplified Arabic"/>
                <w:b/>
                <w:bCs/>
                <w:sz w:val="18"/>
                <w:szCs w:val="18"/>
                <w:rtl/>
                <w:lang w:bidi="ar-EG"/>
              </w:rPr>
            </w:pPr>
            <w:r w:rsidRPr="00E91441">
              <w:rPr>
                <w:rFonts w:ascii="Simplified Arabic" w:hAnsi="Simplified Arabic" w:cs="Simplified Arabic"/>
                <w:b/>
                <w:bCs/>
                <w:sz w:val="18"/>
                <w:szCs w:val="18"/>
                <w:rtl/>
                <w:lang w:bidi="ar-EG"/>
              </w:rPr>
              <w:t>معامل الارتباط</w:t>
            </w:r>
          </w:p>
        </w:tc>
        <w:tc>
          <w:tcPr>
            <w:tcW w:w="765" w:type="dxa"/>
            <w:gridSpan w:val="2"/>
            <w:tcBorders>
              <w:top w:val="single" w:sz="4" w:space="0" w:color="auto"/>
              <w:bottom w:val="single" w:sz="12" w:space="0" w:color="auto"/>
            </w:tcBorders>
            <w:vAlign w:val="center"/>
          </w:tcPr>
          <w:p w14:paraId="0A1AD442" w14:textId="77777777" w:rsidR="00E90900" w:rsidRPr="00E91441" w:rsidRDefault="00E90900" w:rsidP="007D2F7B">
            <w:pPr>
              <w:spacing w:after="0" w:line="240" w:lineRule="auto"/>
              <w:jc w:val="center"/>
              <w:rPr>
                <w:rFonts w:ascii="Simplified Arabic" w:hAnsi="Simplified Arabic" w:cs="Simplified Arabic"/>
                <w:b/>
                <w:bCs/>
                <w:sz w:val="18"/>
                <w:szCs w:val="18"/>
                <w:rtl/>
                <w:lang w:bidi="ar-EG"/>
              </w:rPr>
            </w:pPr>
            <w:r w:rsidRPr="00E91441">
              <w:rPr>
                <w:rFonts w:ascii="Simplified Arabic" w:hAnsi="Simplified Arabic" w:cs="Simplified Arabic"/>
                <w:b/>
                <w:bCs/>
                <w:sz w:val="18"/>
                <w:szCs w:val="18"/>
                <w:rtl/>
                <w:lang w:bidi="ar-EG"/>
              </w:rPr>
              <w:t>رقم العبارة</w:t>
            </w:r>
          </w:p>
        </w:tc>
        <w:tc>
          <w:tcPr>
            <w:tcW w:w="992" w:type="dxa"/>
            <w:tcBorders>
              <w:top w:val="single" w:sz="4" w:space="0" w:color="auto"/>
              <w:bottom w:val="single" w:sz="12" w:space="0" w:color="auto"/>
            </w:tcBorders>
            <w:vAlign w:val="center"/>
          </w:tcPr>
          <w:p w14:paraId="424D97DB" w14:textId="77777777" w:rsidR="00E90900" w:rsidRPr="00E91441" w:rsidRDefault="00E90900" w:rsidP="007D2F7B">
            <w:pPr>
              <w:spacing w:after="0" w:line="240" w:lineRule="auto"/>
              <w:jc w:val="center"/>
              <w:rPr>
                <w:rFonts w:ascii="Simplified Arabic" w:hAnsi="Simplified Arabic" w:cs="Simplified Arabic"/>
                <w:b/>
                <w:bCs/>
                <w:sz w:val="18"/>
                <w:szCs w:val="18"/>
                <w:rtl/>
                <w:lang w:bidi="ar-EG"/>
              </w:rPr>
            </w:pPr>
            <w:r w:rsidRPr="00E91441">
              <w:rPr>
                <w:rFonts w:ascii="Simplified Arabic" w:hAnsi="Simplified Arabic" w:cs="Simplified Arabic"/>
                <w:b/>
                <w:bCs/>
                <w:sz w:val="18"/>
                <w:szCs w:val="18"/>
                <w:rtl/>
                <w:lang w:bidi="ar-EG"/>
              </w:rPr>
              <w:t>معامل الارتباط</w:t>
            </w:r>
          </w:p>
        </w:tc>
        <w:tc>
          <w:tcPr>
            <w:tcW w:w="764" w:type="dxa"/>
            <w:gridSpan w:val="2"/>
            <w:tcBorders>
              <w:top w:val="single" w:sz="4" w:space="0" w:color="auto"/>
              <w:bottom w:val="single" w:sz="12" w:space="0" w:color="auto"/>
            </w:tcBorders>
            <w:vAlign w:val="center"/>
          </w:tcPr>
          <w:p w14:paraId="35C78905" w14:textId="77777777" w:rsidR="00E90900" w:rsidRPr="00E91441" w:rsidRDefault="00E90900" w:rsidP="007D2F7B">
            <w:pPr>
              <w:spacing w:after="0" w:line="240" w:lineRule="auto"/>
              <w:jc w:val="center"/>
              <w:rPr>
                <w:rFonts w:ascii="Simplified Arabic" w:hAnsi="Simplified Arabic" w:cs="Simplified Arabic"/>
                <w:b/>
                <w:bCs/>
                <w:sz w:val="18"/>
                <w:szCs w:val="18"/>
                <w:rtl/>
                <w:lang w:bidi="ar-EG"/>
              </w:rPr>
            </w:pPr>
            <w:r w:rsidRPr="00E91441">
              <w:rPr>
                <w:rFonts w:ascii="Simplified Arabic" w:hAnsi="Simplified Arabic" w:cs="Simplified Arabic"/>
                <w:b/>
                <w:bCs/>
                <w:sz w:val="18"/>
                <w:szCs w:val="18"/>
                <w:rtl/>
                <w:lang w:bidi="ar-EG"/>
              </w:rPr>
              <w:t>رقم العبارة</w:t>
            </w:r>
          </w:p>
        </w:tc>
        <w:tc>
          <w:tcPr>
            <w:tcW w:w="1083" w:type="dxa"/>
            <w:tcBorders>
              <w:top w:val="single" w:sz="4" w:space="0" w:color="auto"/>
              <w:bottom w:val="single" w:sz="12" w:space="0" w:color="auto"/>
            </w:tcBorders>
            <w:vAlign w:val="center"/>
          </w:tcPr>
          <w:p w14:paraId="42E06433" w14:textId="77777777" w:rsidR="00E90900" w:rsidRPr="00E91441" w:rsidRDefault="00E90900" w:rsidP="007D2F7B">
            <w:pPr>
              <w:spacing w:after="0" w:line="240" w:lineRule="auto"/>
              <w:jc w:val="center"/>
              <w:rPr>
                <w:rFonts w:ascii="Simplified Arabic" w:hAnsi="Simplified Arabic" w:cs="Simplified Arabic"/>
                <w:b/>
                <w:bCs/>
                <w:sz w:val="18"/>
                <w:szCs w:val="18"/>
                <w:rtl/>
                <w:lang w:bidi="ar-EG"/>
              </w:rPr>
            </w:pPr>
            <w:r w:rsidRPr="00E91441">
              <w:rPr>
                <w:rFonts w:ascii="Simplified Arabic" w:hAnsi="Simplified Arabic" w:cs="Simplified Arabic"/>
                <w:b/>
                <w:bCs/>
                <w:sz w:val="18"/>
                <w:szCs w:val="18"/>
                <w:rtl/>
                <w:lang w:bidi="ar-EG"/>
              </w:rPr>
              <w:t>معامل الارتباط</w:t>
            </w:r>
          </w:p>
        </w:tc>
        <w:tc>
          <w:tcPr>
            <w:tcW w:w="828" w:type="dxa"/>
            <w:gridSpan w:val="2"/>
            <w:tcBorders>
              <w:top w:val="single" w:sz="4" w:space="0" w:color="auto"/>
              <w:bottom w:val="single" w:sz="12" w:space="0" w:color="auto"/>
            </w:tcBorders>
            <w:vAlign w:val="center"/>
          </w:tcPr>
          <w:p w14:paraId="3570DB22" w14:textId="77777777" w:rsidR="00E90900" w:rsidRPr="00E91441" w:rsidRDefault="00E90900" w:rsidP="007D2F7B">
            <w:pPr>
              <w:spacing w:after="0" w:line="240" w:lineRule="auto"/>
              <w:jc w:val="center"/>
              <w:rPr>
                <w:rFonts w:ascii="Simplified Arabic" w:hAnsi="Simplified Arabic" w:cs="Simplified Arabic"/>
                <w:b/>
                <w:bCs/>
                <w:sz w:val="18"/>
                <w:szCs w:val="18"/>
                <w:rtl/>
                <w:lang w:bidi="ar-EG"/>
              </w:rPr>
            </w:pPr>
            <w:r w:rsidRPr="00E91441">
              <w:rPr>
                <w:rFonts w:ascii="Simplified Arabic" w:hAnsi="Simplified Arabic" w:cs="Simplified Arabic"/>
                <w:b/>
                <w:bCs/>
                <w:sz w:val="18"/>
                <w:szCs w:val="18"/>
                <w:rtl/>
                <w:lang w:bidi="ar-EG"/>
              </w:rPr>
              <w:t>رقم العبارة</w:t>
            </w:r>
          </w:p>
        </w:tc>
        <w:tc>
          <w:tcPr>
            <w:tcW w:w="1156" w:type="dxa"/>
            <w:tcBorders>
              <w:top w:val="single" w:sz="4" w:space="0" w:color="auto"/>
              <w:bottom w:val="single" w:sz="12" w:space="0" w:color="auto"/>
              <w:right w:val="thinThickSmallGap" w:sz="18" w:space="0" w:color="auto"/>
            </w:tcBorders>
            <w:vAlign w:val="center"/>
          </w:tcPr>
          <w:p w14:paraId="459382B0" w14:textId="77777777" w:rsidR="00E90900" w:rsidRPr="00E91441" w:rsidRDefault="00E90900" w:rsidP="007D2F7B">
            <w:pPr>
              <w:spacing w:after="0" w:line="240" w:lineRule="auto"/>
              <w:jc w:val="center"/>
              <w:rPr>
                <w:rFonts w:ascii="Simplified Arabic" w:hAnsi="Simplified Arabic" w:cs="Simplified Arabic"/>
                <w:b/>
                <w:bCs/>
                <w:sz w:val="18"/>
                <w:szCs w:val="18"/>
                <w:rtl/>
                <w:lang w:bidi="ar-EG"/>
              </w:rPr>
            </w:pPr>
            <w:r w:rsidRPr="00E91441">
              <w:rPr>
                <w:rFonts w:ascii="Simplified Arabic" w:hAnsi="Simplified Arabic" w:cs="Simplified Arabic"/>
                <w:b/>
                <w:bCs/>
                <w:sz w:val="18"/>
                <w:szCs w:val="18"/>
                <w:rtl/>
                <w:lang w:bidi="ar-EG"/>
              </w:rPr>
              <w:t>معامل الارتباط</w:t>
            </w:r>
          </w:p>
        </w:tc>
      </w:tr>
      <w:tr w:rsidR="00E90900" w:rsidRPr="00E91441" w14:paraId="669BC266" w14:textId="77777777" w:rsidTr="00E91441">
        <w:trPr>
          <w:jc w:val="center"/>
        </w:trPr>
        <w:tc>
          <w:tcPr>
            <w:tcW w:w="992" w:type="dxa"/>
            <w:tcBorders>
              <w:top w:val="single" w:sz="12" w:space="0" w:color="auto"/>
              <w:left w:val="thickThinSmallGap" w:sz="18" w:space="0" w:color="auto"/>
            </w:tcBorders>
            <w:vAlign w:val="center"/>
          </w:tcPr>
          <w:p w14:paraId="53156F29"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1</w:t>
            </w:r>
          </w:p>
        </w:tc>
        <w:tc>
          <w:tcPr>
            <w:tcW w:w="894" w:type="dxa"/>
            <w:tcBorders>
              <w:top w:val="single" w:sz="12" w:space="0" w:color="auto"/>
            </w:tcBorders>
            <w:vAlign w:val="center"/>
          </w:tcPr>
          <w:p w14:paraId="78564D9C"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0.917</w:t>
            </w:r>
            <w:r w:rsidRPr="00E91441">
              <w:rPr>
                <w:rFonts w:ascii="Simplified Arabic" w:hAnsi="Simplified Arabic" w:cs="Simplified Arabic"/>
                <w:sz w:val="24"/>
                <w:szCs w:val="24"/>
                <w:vertAlign w:val="superscript"/>
                <w:rtl/>
                <w:lang w:bidi="ar-EG"/>
              </w:rPr>
              <w:t>**</w:t>
            </w:r>
          </w:p>
        </w:tc>
        <w:tc>
          <w:tcPr>
            <w:tcW w:w="754" w:type="dxa"/>
            <w:tcBorders>
              <w:top w:val="single" w:sz="12" w:space="0" w:color="auto"/>
            </w:tcBorders>
            <w:vAlign w:val="center"/>
          </w:tcPr>
          <w:p w14:paraId="21EC5215"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1</w:t>
            </w:r>
          </w:p>
        </w:tc>
        <w:tc>
          <w:tcPr>
            <w:tcW w:w="992" w:type="dxa"/>
            <w:tcBorders>
              <w:top w:val="single" w:sz="12" w:space="0" w:color="auto"/>
            </w:tcBorders>
            <w:vAlign w:val="center"/>
          </w:tcPr>
          <w:p w14:paraId="0215C593"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0.822</w:t>
            </w:r>
            <w:r w:rsidRPr="00E91441">
              <w:rPr>
                <w:rFonts w:ascii="Simplified Arabic" w:hAnsi="Simplified Arabic" w:cs="Simplified Arabic"/>
                <w:sz w:val="24"/>
                <w:szCs w:val="24"/>
                <w:vertAlign w:val="superscript"/>
                <w:rtl/>
                <w:lang w:bidi="ar-EG"/>
              </w:rPr>
              <w:t>**</w:t>
            </w:r>
          </w:p>
        </w:tc>
        <w:tc>
          <w:tcPr>
            <w:tcW w:w="765" w:type="dxa"/>
            <w:gridSpan w:val="2"/>
            <w:tcBorders>
              <w:top w:val="single" w:sz="12" w:space="0" w:color="auto"/>
            </w:tcBorders>
            <w:vAlign w:val="center"/>
          </w:tcPr>
          <w:p w14:paraId="184958FE"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1</w:t>
            </w:r>
          </w:p>
        </w:tc>
        <w:tc>
          <w:tcPr>
            <w:tcW w:w="992" w:type="dxa"/>
            <w:tcBorders>
              <w:top w:val="single" w:sz="12" w:space="0" w:color="auto"/>
            </w:tcBorders>
            <w:vAlign w:val="center"/>
          </w:tcPr>
          <w:p w14:paraId="50E7D1C8"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0.854</w:t>
            </w:r>
            <w:r w:rsidRPr="00E91441">
              <w:rPr>
                <w:rFonts w:ascii="Simplified Arabic" w:hAnsi="Simplified Arabic" w:cs="Simplified Arabic"/>
                <w:sz w:val="24"/>
                <w:szCs w:val="24"/>
                <w:vertAlign w:val="superscript"/>
                <w:rtl/>
                <w:lang w:bidi="ar-EG"/>
              </w:rPr>
              <w:t>**</w:t>
            </w:r>
          </w:p>
        </w:tc>
        <w:tc>
          <w:tcPr>
            <w:tcW w:w="764" w:type="dxa"/>
            <w:gridSpan w:val="2"/>
            <w:tcBorders>
              <w:top w:val="single" w:sz="12" w:space="0" w:color="auto"/>
            </w:tcBorders>
            <w:vAlign w:val="center"/>
          </w:tcPr>
          <w:p w14:paraId="6867B767"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1</w:t>
            </w:r>
          </w:p>
        </w:tc>
        <w:tc>
          <w:tcPr>
            <w:tcW w:w="1083" w:type="dxa"/>
            <w:tcBorders>
              <w:top w:val="single" w:sz="12" w:space="0" w:color="auto"/>
            </w:tcBorders>
            <w:vAlign w:val="center"/>
          </w:tcPr>
          <w:p w14:paraId="6DF3CAC6"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0.814</w:t>
            </w:r>
            <w:r w:rsidRPr="00E91441">
              <w:rPr>
                <w:rFonts w:ascii="Simplified Arabic" w:hAnsi="Simplified Arabic" w:cs="Simplified Arabic"/>
                <w:sz w:val="24"/>
                <w:szCs w:val="24"/>
                <w:vertAlign w:val="superscript"/>
                <w:rtl/>
                <w:lang w:bidi="ar-EG"/>
              </w:rPr>
              <w:t>**</w:t>
            </w:r>
          </w:p>
        </w:tc>
        <w:tc>
          <w:tcPr>
            <w:tcW w:w="828" w:type="dxa"/>
            <w:gridSpan w:val="2"/>
            <w:tcBorders>
              <w:top w:val="single" w:sz="12" w:space="0" w:color="auto"/>
              <w:bottom w:val="single" w:sz="4" w:space="0" w:color="auto"/>
            </w:tcBorders>
            <w:vAlign w:val="center"/>
          </w:tcPr>
          <w:p w14:paraId="3CB6FE66"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1</w:t>
            </w:r>
          </w:p>
        </w:tc>
        <w:tc>
          <w:tcPr>
            <w:tcW w:w="1156" w:type="dxa"/>
            <w:tcBorders>
              <w:top w:val="single" w:sz="12" w:space="0" w:color="auto"/>
              <w:bottom w:val="single" w:sz="4" w:space="0" w:color="auto"/>
              <w:right w:val="thinThickSmallGap" w:sz="18" w:space="0" w:color="auto"/>
            </w:tcBorders>
            <w:vAlign w:val="center"/>
          </w:tcPr>
          <w:p w14:paraId="534A5B42"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0.806</w:t>
            </w:r>
            <w:r w:rsidRPr="00E91441">
              <w:rPr>
                <w:rFonts w:ascii="Simplified Arabic" w:hAnsi="Simplified Arabic" w:cs="Simplified Arabic"/>
                <w:sz w:val="24"/>
                <w:szCs w:val="24"/>
                <w:vertAlign w:val="superscript"/>
                <w:rtl/>
                <w:lang w:bidi="ar-EG"/>
              </w:rPr>
              <w:t>**</w:t>
            </w:r>
          </w:p>
        </w:tc>
      </w:tr>
      <w:tr w:rsidR="00E90900" w:rsidRPr="00E91441" w14:paraId="4B2E166E" w14:textId="77777777" w:rsidTr="00E91441">
        <w:trPr>
          <w:jc w:val="center"/>
        </w:trPr>
        <w:tc>
          <w:tcPr>
            <w:tcW w:w="992" w:type="dxa"/>
            <w:tcBorders>
              <w:left w:val="thickThinSmallGap" w:sz="18" w:space="0" w:color="auto"/>
            </w:tcBorders>
            <w:vAlign w:val="center"/>
          </w:tcPr>
          <w:p w14:paraId="007DB194"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2</w:t>
            </w:r>
          </w:p>
        </w:tc>
        <w:tc>
          <w:tcPr>
            <w:tcW w:w="894" w:type="dxa"/>
            <w:vAlign w:val="center"/>
          </w:tcPr>
          <w:p w14:paraId="71122B2B"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0.823</w:t>
            </w:r>
            <w:r w:rsidRPr="00E91441">
              <w:rPr>
                <w:rFonts w:ascii="Simplified Arabic" w:hAnsi="Simplified Arabic" w:cs="Simplified Arabic"/>
                <w:sz w:val="24"/>
                <w:szCs w:val="24"/>
                <w:vertAlign w:val="superscript"/>
                <w:rtl/>
                <w:lang w:bidi="ar-EG"/>
              </w:rPr>
              <w:t>**</w:t>
            </w:r>
          </w:p>
        </w:tc>
        <w:tc>
          <w:tcPr>
            <w:tcW w:w="754" w:type="dxa"/>
            <w:vAlign w:val="center"/>
          </w:tcPr>
          <w:p w14:paraId="610EF77F"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2</w:t>
            </w:r>
          </w:p>
        </w:tc>
        <w:tc>
          <w:tcPr>
            <w:tcW w:w="992" w:type="dxa"/>
            <w:vAlign w:val="center"/>
          </w:tcPr>
          <w:p w14:paraId="1639B7A7"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0.882</w:t>
            </w:r>
            <w:r w:rsidRPr="00E91441">
              <w:rPr>
                <w:rFonts w:ascii="Simplified Arabic" w:hAnsi="Simplified Arabic" w:cs="Simplified Arabic"/>
                <w:sz w:val="24"/>
                <w:szCs w:val="24"/>
                <w:vertAlign w:val="superscript"/>
                <w:rtl/>
                <w:lang w:bidi="ar-EG"/>
              </w:rPr>
              <w:t>**</w:t>
            </w:r>
          </w:p>
        </w:tc>
        <w:tc>
          <w:tcPr>
            <w:tcW w:w="765" w:type="dxa"/>
            <w:gridSpan w:val="2"/>
            <w:vAlign w:val="center"/>
          </w:tcPr>
          <w:p w14:paraId="3F474674"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2</w:t>
            </w:r>
          </w:p>
        </w:tc>
        <w:tc>
          <w:tcPr>
            <w:tcW w:w="992" w:type="dxa"/>
            <w:vAlign w:val="center"/>
          </w:tcPr>
          <w:p w14:paraId="2C66A03E"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0.836</w:t>
            </w:r>
            <w:r w:rsidRPr="00E91441">
              <w:rPr>
                <w:rFonts w:ascii="Simplified Arabic" w:hAnsi="Simplified Arabic" w:cs="Simplified Arabic"/>
                <w:sz w:val="24"/>
                <w:szCs w:val="24"/>
                <w:vertAlign w:val="superscript"/>
                <w:rtl/>
                <w:lang w:bidi="ar-EG"/>
              </w:rPr>
              <w:t>**</w:t>
            </w:r>
          </w:p>
        </w:tc>
        <w:tc>
          <w:tcPr>
            <w:tcW w:w="764" w:type="dxa"/>
            <w:gridSpan w:val="2"/>
            <w:vAlign w:val="center"/>
          </w:tcPr>
          <w:p w14:paraId="781E24AA"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2</w:t>
            </w:r>
          </w:p>
        </w:tc>
        <w:tc>
          <w:tcPr>
            <w:tcW w:w="1083" w:type="dxa"/>
            <w:vAlign w:val="center"/>
          </w:tcPr>
          <w:p w14:paraId="37718C2A"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0.878</w:t>
            </w:r>
            <w:r w:rsidRPr="00E91441">
              <w:rPr>
                <w:rFonts w:ascii="Simplified Arabic" w:hAnsi="Simplified Arabic" w:cs="Simplified Arabic"/>
                <w:sz w:val="24"/>
                <w:szCs w:val="24"/>
                <w:vertAlign w:val="superscript"/>
                <w:rtl/>
                <w:lang w:bidi="ar-EG"/>
              </w:rPr>
              <w:t>**</w:t>
            </w:r>
          </w:p>
        </w:tc>
        <w:tc>
          <w:tcPr>
            <w:tcW w:w="828" w:type="dxa"/>
            <w:gridSpan w:val="2"/>
            <w:tcBorders>
              <w:top w:val="single" w:sz="4" w:space="0" w:color="auto"/>
              <w:bottom w:val="single" w:sz="4" w:space="0" w:color="auto"/>
            </w:tcBorders>
            <w:vAlign w:val="center"/>
          </w:tcPr>
          <w:p w14:paraId="1A1AEB38"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2</w:t>
            </w:r>
          </w:p>
        </w:tc>
        <w:tc>
          <w:tcPr>
            <w:tcW w:w="1156" w:type="dxa"/>
            <w:tcBorders>
              <w:top w:val="single" w:sz="4" w:space="0" w:color="auto"/>
              <w:bottom w:val="single" w:sz="4" w:space="0" w:color="auto"/>
              <w:right w:val="thinThickSmallGap" w:sz="18" w:space="0" w:color="auto"/>
            </w:tcBorders>
            <w:vAlign w:val="center"/>
          </w:tcPr>
          <w:p w14:paraId="15BE9385"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0.918</w:t>
            </w:r>
            <w:r w:rsidRPr="00E91441">
              <w:rPr>
                <w:rFonts w:ascii="Simplified Arabic" w:hAnsi="Simplified Arabic" w:cs="Simplified Arabic"/>
                <w:sz w:val="24"/>
                <w:szCs w:val="24"/>
                <w:vertAlign w:val="superscript"/>
                <w:rtl/>
                <w:lang w:bidi="ar-EG"/>
              </w:rPr>
              <w:t>**</w:t>
            </w:r>
          </w:p>
        </w:tc>
      </w:tr>
      <w:tr w:rsidR="00E90900" w:rsidRPr="00E91441" w14:paraId="5A2E4A53" w14:textId="77777777" w:rsidTr="00E91441">
        <w:trPr>
          <w:jc w:val="center"/>
        </w:trPr>
        <w:tc>
          <w:tcPr>
            <w:tcW w:w="992" w:type="dxa"/>
            <w:tcBorders>
              <w:left w:val="thickThinSmallGap" w:sz="18" w:space="0" w:color="auto"/>
            </w:tcBorders>
            <w:vAlign w:val="center"/>
          </w:tcPr>
          <w:p w14:paraId="421F4DE1"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3</w:t>
            </w:r>
          </w:p>
        </w:tc>
        <w:tc>
          <w:tcPr>
            <w:tcW w:w="894" w:type="dxa"/>
            <w:vAlign w:val="center"/>
          </w:tcPr>
          <w:p w14:paraId="45FB9B5C"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0.912</w:t>
            </w:r>
            <w:r w:rsidRPr="00E91441">
              <w:rPr>
                <w:rFonts w:ascii="Simplified Arabic" w:hAnsi="Simplified Arabic" w:cs="Simplified Arabic"/>
                <w:sz w:val="24"/>
                <w:szCs w:val="24"/>
                <w:vertAlign w:val="superscript"/>
                <w:rtl/>
                <w:lang w:bidi="ar-EG"/>
              </w:rPr>
              <w:t>**</w:t>
            </w:r>
          </w:p>
        </w:tc>
        <w:tc>
          <w:tcPr>
            <w:tcW w:w="754" w:type="dxa"/>
            <w:vAlign w:val="center"/>
          </w:tcPr>
          <w:p w14:paraId="60840478"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3</w:t>
            </w:r>
          </w:p>
        </w:tc>
        <w:tc>
          <w:tcPr>
            <w:tcW w:w="992" w:type="dxa"/>
            <w:vAlign w:val="center"/>
          </w:tcPr>
          <w:p w14:paraId="43AC4696"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0.884</w:t>
            </w:r>
            <w:r w:rsidRPr="00E91441">
              <w:rPr>
                <w:rFonts w:ascii="Simplified Arabic" w:hAnsi="Simplified Arabic" w:cs="Simplified Arabic"/>
                <w:sz w:val="24"/>
                <w:szCs w:val="24"/>
                <w:vertAlign w:val="superscript"/>
                <w:rtl/>
                <w:lang w:bidi="ar-EG"/>
              </w:rPr>
              <w:t>**</w:t>
            </w:r>
          </w:p>
        </w:tc>
        <w:tc>
          <w:tcPr>
            <w:tcW w:w="765" w:type="dxa"/>
            <w:gridSpan w:val="2"/>
            <w:vAlign w:val="center"/>
          </w:tcPr>
          <w:p w14:paraId="431CBDE9"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3</w:t>
            </w:r>
          </w:p>
        </w:tc>
        <w:tc>
          <w:tcPr>
            <w:tcW w:w="992" w:type="dxa"/>
            <w:vAlign w:val="center"/>
          </w:tcPr>
          <w:p w14:paraId="40AE702E"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0.889</w:t>
            </w:r>
            <w:r w:rsidRPr="00E91441">
              <w:rPr>
                <w:rFonts w:ascii="Simplified Arabic" w:hAnsi="Simplified Arabic" w:cs="Simplified Arabic"/>
                <w:sz w:val="24"/>
                <w:szCs w:val="24"/>
                <w:vertAlign w:val="superscript"/>
                <w:rtl/>
                <w:lang w:bidi="ar-EG"/>
              </w:rPr>
              <w:t>**</w:t>
            </w:r>
          </w:p>
        </w:tc>
        <w:tc>
          <w:tcPr>
            <w:tcW w:w="764" w:type="dxa"/>
            <w:gridSpan w:val="2"/>
            <w:vAlign w:val="center"/>
          </w:tcPr>
          <w:p w14:paraId="7F127B0F"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3</w:t>
            </w:r>
          </w:p>
        </w:tc>
        <w:tc>
          <w:tcPr>
            <w:tcW w:w="1083" w:type="dxa"/>
            <w:vAlign w:val="center"/>
          </w:tcPr>
          <w:p w14:paraId="0307F34D"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0.780</w:t>
            </w:r>
            <w:r w:rsidRPr="00E91441">
              <w:rPr>
                <w:rFonts w:ascii="Simplified Arabic" w:hAnsi="Simplified Arabic" w:cs="Simplified Arabic"/>
                <w:sz w:val="24"/>
                <w:szCs w:val="24"/>
                <w:vertAlign w:val="superscript"/>
                <w:rtl/>
                <w:lang w:bidi="ar-EG"/>
              </w:rPr>
              <w:t>**</w:t>
            </w:r>
          </w:p>
        </w:tc>
        <w:tc>
          <w:tcPr>
            <w:tcW w:w="828" w:type="dxa"/>
            <w:gridSpan w:val="2"/>
            <w:tcBorders>
              <w:top w:val="single" w:sz="4" w:space="0" w:color="auto"/>
              <w:bottom w:val="single" w:sz="4" w:space="0" w:color="auto"/>
            </w:tcBorders>
            <w:vAlign w:val="center"/>
          </w:tcPr>
          <w:p w14:paraId="630D8665"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3</w:t>
            </w:r>
          </w:p>
        </w:tc>
        <w:tc>
          <w:tcPr>
            <w:tcW w:w="1156" w:type="dxa"/>
            <w:tcBorders>
              <w:top w:val="single" w:sz="4" w:space="0" w:color="auto"/>
              <w:bottom w:val="single" w:sz="4" w:space="0" w:color="auto"/>
              <w:right w:val="thinThickSmallGap" w:sz="18" w:space="0" w:color="auto"/>
            </w:tcBorders>
            <w:vAlign w:val="center"/>
          </w:tcPr>
          <w:p w14:paraId="18E9BE17"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0.834</w:t>
            </w:r>
            <w:r w:rsidRPr="00E91441">
              <w:rPr>
                <w:rFonts w:ascii="Simplified Arabic" w:hAnsi="Simplified Arabic" w:cs="Simplified Arabic"/>
                <w:sz w:val="24"/>
                <w:szCs w:val="24"/>
                <w:vertAlign w:val="superscript"/>
                <w:rtl/>
                <w:lang w:bidi="ar-EG"/>
              </w:rPr>
              <w:t>**</w:t>
            </w:r>
          </w:p>
        </w:tc>
      </w:tr>
      <w:tr w:rsidR="00E90900" w:rsidRPr="00E91441" w14:paraId="0F06B044" w14:textId="77777777" w:rsidTr="00E91441">
        <w:trPr>
          <w:jc w:val="center"/>
        </w:trPr>
        <w:tc>
          <w:tcPr>
            <w:tcW w:w="992" w:type="dxa"/>
            <w:tcBorders>
              <w:left w:val="thickThinSmallGap" w:sz="18" w:space="0" w:color="auto"/>
            </w:tcBorders>
            <w:vAlign w:val="center"/>
          </w:tcPr>
          <w:p w14:paraId="3CE6476A"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4</w:t>
            </w:r>
          </w:p>
        </w:tc>
        <w:tc>
          <w:tcPr>
            <w:tcW w:w="894" w:type="dxa"/>
            <w:vAlign w:val="center"/>
          </w:tcPr>
          <w:p w14:paraId="694E919C"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0.817</w:t>
            </w:r>
            <w:r w:rsidRPr="00E91441">
              <w:rPr>
                <w:rFonts w:ascii="Simplified Arabic" w:hAnsi="Simplified Arabic" w:cs="Simplified Arabic"/>
                <w:sz w:val="24"/>
                <w:szCs w:val="24"/>
                <w:vertAlign w:val="superscript"/>
                <w:rtl/>
                <w:lang w:bidi="ar-EG"/>
              </w:rPr>
              <w:t>**</w:t>
            </w:r>
          </w:p>
        </w:tc>
        <w:tc>
          <w:tcPr>
            <w:tcW w:w="754" w:type="dxa"/>
            <w:vAlign w:val="center"/>
          </w:tcPr>
          <w:p w14:paraId="0635014A"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4</w:t>
            </w:r>
          </w:p>
        </w:tc>
        <w:tc>
          <w:tcPr>
            <w:tcW w:w="992" w:type="dxa"/>
            <w:vAlign w:val="center"/>
          </w:tcPr>
          <w:p w14:paraId="3A7F31C6"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0.845</w:t>
            </w:r>
            <w:r w:rsidRPr="00E91441">
              <w:rPr>
                <w:rFonts w:ascii="Simplified Arabic" w:hAnsi="Simplified Arabic" w:cs="Simplified Arabic"/>
                <w:sz w:val="24"/>
                <w:szCs w:val="24"/>
                <w:vertAlign w:val="superscript"/>
                <w:rtl/>
                <w:lang w:bidi="ar-EG"/>
              </w:rPr>
              <w:t>**</w:t>
            </w:r>
          </w:p>
        </w:tc>
        <w:tc>
          <w:tcPr>
            <w:tcW w:w="765" w:type="dxa"/>
            <w:gridSpan w:val="2"/>
            <w:vAlign w:val="center"/>
          </w:tcPr>
          <w:p w14:paraId="3CA5541E"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4</w:t>
            </w:r>
          </w:p>
        </w:tc>
        <w:tc>
          <w:tcPr>
            <w:tcW w:w="992" w:type="dxa"/>
            <w:vAlign w:val="center"/>
          </w:tcPr>
          <w:p w14:paraId="2D98DEE9"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0.903</w:t>
            </w:r>
            <w:r w:rsidRPr="00E91441">
              <w:rPr>
                <w:rFonts w:ascii="Simplified Arabic" w:hAnsi="Simplified Arabic" w:cs="Simplified Arabic"/>
                <w:sz w:val="24"/>
                <w:szCs w:val="24"/>
                <w:vertAlign w:val="superscript"/>
                <w:rtl/>
                <w:lang w:bidi="ar-EG"/>
              </w:rPr>
              <w:t>**</w:t>
            </w:r>
          </w:p>
        </w:tc>
        <w:tc>
          <w:tcPr>
            <w:tcW w:w="764" w:type="dxa"/>
            <w:gridSpan w:val="2"/>
            <w:vAlign w:val="center"/>
          </w:tcPr>
          <w:p w14:paraId="5CAC6C95"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4</w:t>
            </w:r>
          </w:p>
        </w:tc>
        <w:tc>
          <w:tcPr>
            <w:tcW w:w="1083" w:type="dxa"/>
            <w:vAlign w:val="center"/>
          </w:tcPr>
          <w:p w14:paraId="5DCE6519"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0.849</w:t>
            </w:r>
            <w:r w:rsidRPr="00E91441">
              <w:rPr>
                <w:rFonts w:ascii="Simplified Arabic" w:hAnsi="Simplified Arabic" w:cs="Simplified Arabic"/>
                <w:sz w:val="24"/>
                <w:szCs w:val="24"/>
                <w:vertAlign w:val="superscript"/>
                <w:rtl/>
                <w:lang w:bidi="ar-EG"/>
              </w:rPr>
              <w:t>**</w:t>
            </w:r>
          </w:p>
        </w:tc>
        <w:tc>
          <w:tcPr>
            <w:tcW w:w="828" w:type="dxa"/>
            <w:gridSpan w:val="2"/>
            <w:tcBorders>
              <w:top w:val="single" w:sz="4" w:space="0" w:color="auto"/>
            </w:tcBorders>
            <w:vAlign w:val="center"/>
          </w:tcPr>
          <w:p w14:paraId="5209492C" w14:textId="77777777" w:rsidR="00E90900" w:rsidRPr="00E91441" w:rsidRDefault="00E90900" w:rsidP="007D2F7B">
            <w:pPr>
              <w:spacing w:after="0" w:line="240" w:lineRule="auto"/>
              <w:jc w:val="center"/>
              <w:rPr>
                <w:rFonts w:ascii="Simplified Arabic" w:hAnsi="Simplified Arabic" w:cs="Simplified Arabic"/>
                <w:b/>
                <w:bCs/>
                <w:sz w:val="24"/>
                <w:szCs w:val="24"/>
                <w:rtl/>
                <w:lang w:bidi="ar-EG"/>
              </w:rPr>
            </w:pPr>
            <w:r w:rsidRPr="00E91441">
              <w:rPr>
                <w:rFonts w:ascii="Simplified Arabic" w:hAnsi="Simplified Arabic" w:cs="Simplified Arabic"/>
                <w:b/>
                <w:bCs/>
                <w:sz w:val="24"/>
                <w:szCs w:val="24"/>
                <w:rtl/>
                <w:lang w:bidi="ar-EG"/>
              </w:rPr>
              <w:t>4</w:t>
            </w:r>
          </w:p>
        </w:tc>
        <w:tc>
          <w:tcPr>
            <w:tcW w:w="1156" w:type="dxa"/>
            <w:tcBorders>
              <w:top w:val="single" w:sz="4" w:space="0" w:color="auto"/>
              <w:right w:val="thinThickSmallGap" w:sz="18" w:space="0" w:color="auto"/>
            </w:tcBorders>
            <w:vAlign w:val="center"/>
          </w:tcPr>
          <w:p w14:paraId="4948F5B3" w14:textId="77777777" w:rsidR="00E90900" w:rsidRPr="00E91441" w:rsidRDefault="00E90900" w:rsidP="007D2F7B">
            <w:pPr>
              <w:spacing w:after="0" w:line="240" w:lineRule="auto"/>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0.771</w:t>
            </w:r>
            <w:r w:rsidRPr="00E91441">
              <w:rPr>
                <w:rFonts w:ascii="Simplified Arabic" w:hAnsi="Simplified Arabic" w:cs="Simplified Arabic"/>
                <w:sz w:val="24"/>
                <w:szCs w:val="24"/>
                <w:vertAlign w:val="superscript"/>
                <w:rtl/>
                <w:lang w:bidi="ar-EG"/>
              </w:rPr>
              <w:t>**</w:t>
            </w:r>
          </w:p>
        </w:tc>
      </w:tr>
    </w:tbl>
    <w:p w14:paraId="679E2122" w14:textId="44C1891C" w:rsidR="00C24F6D" w:rsidRPr="00FF26E6" w:rsidRDefault="00C24F6D" w:rsidP="005C1876">
      <w:pPr>
        <w:pStyle w:val="ListParagraph"/>
        <w:spacing w:before="200" w:after="0" w:line="240" w:lineRule="auto"/>
        <w:jc w:val="lowKashida"/>
        <w:rPr>
          <w:rFonts w:ascii="Simplified Arabic" w:hAnsi="Simplified Arabic" w:cs="Simplified Arabic"/>
          <w:b/>
          <w:bCs/>
          <w:sz w:val="20"/>
          <w:szCs w:val="20"/>
          <w:rtl/>
          <w:lang w:bidi="ar-EG"/>
        </w:rPr>
      </w:pPr>
      <w:r w:rsidRPr="00FF26E6">
        <w:rPr>
          <w:rFonts w:ascii="Simplified Arabic" w:hAnsi="Simplified Arabic" w:cs="Simplified Arabic"/>
          <w:b/>
          <w:bCs/>
          <w:sz w:val="20"/>
          <w:szCs w:val="20"/>
          <w:rtl/>
          <w:lang w:bidi="ar-EG"/>
        </w:rPr>
        <w:t>*: دال عند 0.05</w:t>
      </w:r>
      <w:r w:rsidRPr="00FF26E6">
        <w:rPr>
          <w:rFonts w:ascii="Simplified Arabic" w:hAnsi="Simplified Arabic" w:cs="Simplified Arabic"/>
          <w:b/>
          <w:bCs/>
          <w:sz w:val="20"/>
          <w:szCs w:val="20"/>
          <w:rtl/>
          <w:lang w:bidi="ar-EG"/>
        </w:rPr>
        <w:tab/>
      </w:r>
      <w:r w:rsidRPr="00FF26E6">
        <w:rPr>
          <w:rFonts w:ascii="Simplified Arabic" w:hAnsi="Simplified Arabic" w:cs="Simplified Arabic"/>
          <w:b/>
          <w:bCs/>
          <w:sz w:val="20"/>
          <w:szCs w:val="20"/>
          <w:rtl/>
          <w:lang w:bidi="ar-EG"/>
        </w:rPr>
        <w:tab/>
      </w:r>
      <w:r w:rsidRPr="00FF26E6">
        <w:rPr>
          <w:rFonts w:ascii="Simplified Arabic" w:hAnsi="Simplified Arabic" w:cs="Simplified Arabic"/>
          <w:b/>
          <w:bCs/>
          <w:sz w:val="20"/>
          <w:szCs w:val="20"/>
          <w:rtl/>
          <w:lang w:bidi="ar-EG"/>
        </w:rPr>
        <w:tab/>
      </w:r>
      <w:r w:rsidRPr="00FF26E6">
        <w:rPr>
          <w:rFonts w:ascii="Simplified Arabic" w:hAnsi="Simplified Arabic" w:cs="Simplified Arabic"/>
          <w:b/>
          <w:bCs/>
          <w:sz w:val="20"/>
          <w:szCs w:val="20"/>
          <w:rtl/>
          <w:lang w:bidi="ar-EG"/>
        </w:rPr>
        <w:tab/>
        <w:t>**: دال عند 0.01</w:t>
      </w:r>
    </w:p>
    <w:p w14:paraId="4873C4FF" w14:textId="77777777" w:rsidR="007D2F7B" w:rsidRPr="00FF26E6" w:rsidRDefault="007D2F7B" w:rsidP="007D2F7B">
      <w:pPr>
        <w:rPr>
          <w:rFonts w:ascii="Simplified Arabic" w:hAnsi="Simplified Arabic" w:cs="Simplified Arabic"/>
          <w:rtl/>
        </w:rPr>
      </w:pPr>
    </w:p>
    <w:p w14:paraId="7BF45F52" w14:textId="2F3968BC" w:rsidR="007D2F7B" w:rsidRPr="00FF26E6" w:rsidRDefault="007D2F7B" w:rsidP="00E601BE">
      <w:pPr>
        <w:spacing w:line="360" w:lineRule="auto"/>
        <w:jc w:val="both"/>
        <w:rPr>
          <w:rFonts w:ascii="Simplified Arabic" w:hAnsi="Simplified Arabic" w:cs="Simplified Arabic"/>
          <w:sz w:val="28"/>
          <w:szCs w:val="28"/>
          <w:lang w:bidi="ar-EG"/>
        </w:rPr>
      </w:pPr>
      <w:r w:rsidRPr="00FF26E6">
        <w:rPr>
          <w:rFonts w:ascii="Simplified Arabic" w:hAnsi="Simplified Arabic" w:cs="Simplified Arabic"/>
          <w:sz w:val="28"/>
          <w:szCs w:val="28"/>
          <w:rtl/>
        </w:rPr>
        <w:t>يوضح جدول رقم (2) نتائج اختبار صدق الاتساق الداخلي لمحاور الدراسة، وذلك من خلال حساب معاملات الارتباط بين كل عبارة من عبارات المحور والدرجة الكلية للمحور نفسه، على عينة بلغ حجمها (61) مفردة. ويُعد هذا النوع من الصدق مؤشراً مهماً على مدى اتساق العبارات في قياس المفهوم نفسه، بحيث تعكس كل عبارة البُعد الذي تنتمي إليه بشكل دقيق</w:t>
      </w:r>
      <w:r w:rsidRPr="00FF26E6">
        <w:rPr>
          <w:rFonts w:ascii="Simplified Arabic" w:hAnsi="Simplified Arabic" w:cs="Simplified Arabic"/>
          <w:sz w:val="28"/>
          <w:szCs w:val="28"/>
          <w:lang w:bidi="ar-EG"/>
        </w:rPr>
        <w:t>.</w:t>
      </w:r>
    </w:p>
    <w:p w14:paraId="68F9BE4E" w14:textId="4092CB35" w:rsidR="007D2F7B" w:rsidRPr="00FF26E6" w:rsidRDefault="007D2F7B" w:rsidP="00E601BE">
      <w:pPr>
        <w:spacing w:line="360" w:lineRule="auto"/>
        <w:jc w:val="both"/>
        <w:rPr>
          <w:rFonts w:ascii="Simplified Arabic" w:hAnsi="Simplified Arabic" w:cs="Simplified Arabic"/>
          <w:sz w:val="28"/>
          <w:szCs w:val="28"/>
          <w:lang w:bidi="ar-EG"/>
        </w:rPr>
      </w:pPr>
      <w:r w:rsidRPr="00FF26E6">
        <w:rPr>
          <w:rFonts w:ascii="Simplified Arabic" w:hAnsi="Simplified Arabic" w:cs="Simplified Arabic"/>
          <w:sz w:val="28"/>
          <w:szCs w:val="28"/>
          <w:rtl/>
        </w:rPr>
        <w:lastRenderedPageBreak/>
        <w:t>تشير النتائج الخاصة بـالمحور الأول (القيمة الوظيفية) إلى أن جميع معاملات الارتباط بين العبارات والدرجة الكلية جاءت مرتفعة، حيث تراوحت القيم بين (0.817) و(0.917)، وجميعها دالة إحصائياً عند مستوى (0.01). وهذا يدل على وجود اتساق داخلي قوي بين العبارات، وأنها تقيس البعد الوظيفي للقيمة المدركة بشكل متجانس</w:t>
      </w:r>
      <w:r w:rsidRPr="00FF26E6">
        <w:rPr>
          <w:rFonts w:ascii="Simplified Arabic" w:hAnsi="Simplified Arabic" w:cs="Simplified Arabic"/>
          <w:sz w:val="28"/>
          <w:szCs w:val="28"/>
          <w:lang w:bidi="ar-EG"/>
        </w:rPr>
        <w:t>.</w:t>
      </w:r>
    </w:p>
    <w:p w14:paraId="5006975E" w14:textId="0DE98307" w:rsidR="007D2F7B" w:rsidRPr="00FF26E6" w:rsidRDefault="007D2F7B" w:rsidP="00E601BE">
      <w:pPr>
        <w:spacing w:line="360" w:lineRule="auto"/>
        <w:jc w:val="both"/>
        <w:rPr>
          <w:rFonts w:ascii="Simplified Arabic" w:hAnsi="Simplified Arabic" w:cs="Simplified Arabic"/>
          <w:sz w:val="28"/>
          <w:szCs w:val="28"/>
          <w:lang w:bidi="ar-EG"/>
        </w:rPr>
      </w:pPr>
      <w:r w:rsidRPr="00FF26E6">
        <w:rPr>
          <w:rFonts w:ascii="Simplified Arabic" w:hAnsi="Simplified Arabic" w:cs="Simplified Arabic"/>
          <w:sz w:val="28"/>
          <w:szCs w:val="28"/>
          <w:rtl/>
        </w:rPr>
        <w:t>أما بالنسبة لـلمحور الثاني (القيمة الاجتماعية)، فقد تراوحت معاملات الارتباط بين (0.822) و(0.884)، وجميعها أيضاً دالة إحصائياً عند مستوى (0.01)، مما يعكس درجة عالية من الاتساق بين العبارات، ويؤكد صلاحية هذا المحور في قياس البعد الاجتماعي للقيمة المدركة لدى المشاركين</w:t>
      </w:r>
      <w:r w:rsidRPr="00FF26E6">
        <w:rPr>
          <w:rFonts w:ascii="Simplified Arabic" w:hAnsi="Simplified Arabic" w:cs="Simplified Arabic"/>
          <w:sz w:val="28"/>
          <w:szCs w:val="28"/>
          <w:lang w:bidi="ar-EG"/>
        </w:rPr>
        <w:t>.</w:t>
      </w:r>
    </w:p>
    <w:p w14:paraId="27E9D39B" w14:textId="52544EDA" w:rsidR="007D2F7B" w:rsidRPr="00FF26E6" w:rsidRDefault="007D2F7B" w:rsidP="00E601BE">
      <w:pPr>
        <w:spacing w:line="360" w:lineRule="auto"/>
        <w:jc w:val="both"/>
        <w:rPr>
          <w:rFonts w:ascii="Simplified Arabic" w:hAnsi="Simplified Arabic" w:cs="Simplified Arabic"/>
          <w:sz w:val="28"/>
          <w:szCs w:val="28"/>
          <w:lang w:bidi="ar-EG"/>
        </w:rPr>
      </w:pPr>
      <w:r w:rsidRPr="00FF26E6">
        <w:rPr>
          <w:rFonts w:ascii="Simplified Arabic" w:hAnsi="Simplified Arabic" w:cs="Simplified Arabic"/>
          <w:sz w:val="28"/>
          <w:szCs w:val="28"/>
          <w:rtl/>
        </w:rPr>
        <w:t>وفيما يتعلق بـالمحور الثالث (القيمة العاطفية)، فقد أظهرت النتائج معاملات ارتباط مرتفعة تراوحت بين (0.836) و(0.903)، وجميعها ذات دلالة إحصائية عند مستوى (0.01)، مما يشير إلى أن العبارات المستخدمة تتمتع بدرجة عالية من التجانس، وتعكس بدقة المشاعر والانطباعات العاطفية المرتبطة بتجربة المشاركة في الفعاليات</w:t>
      </w:r>
      <w:r w:rsidRPr="00FF26E6">
        <w:rPr>
          <w:rFonts w:ascii="Simplified Arabic" w:hAnsi="Simplified Arabic" w:cs="Simplified Arabic"/>
          <w:sz w:val="28"/>
          <w:szCs w:val="28"/>
          <w:lang w:bidi="ar-EG"/>
        </w:rPr>
        <w:t>.</w:t>
      </w:r>
    </w:p>
    <w:p w14:paraId="5067AEB5" w14:textId="77777777" w:rsidR="007D2F7B" w:rsidRPr="00FF26E6" w:rsidRDefault="007D2F7B" w:rsidP="00E601BE">
      <w:pPr>
        <w:spacing w:line="360" w:lineRule="auto"/>
        <w:jc w:val="both"/>
        <w:rPr>
          <w:rFonts w:ascii="Simplified Arabic" w:hAnsi="Simplified Arabic" w:cs="Simplified Arabic"/>
          <w:sz w:val="28"/>
          <w:szCs w:val="28"/>
          <w:lang w:bidi="ar-EG"/>
        </w:rPr>
      </w:pPr>
      <w:r w:rsidRPr="00FF26E6">
        <w:rPr>
          <w:rFonts w:ascii="Simplified Arabic" w:hAnsi="Simplified Arabic" w:cs="Simplified Arabic"/>
          <w:sz w:val="28"/>
          <w:szCs w:val="28"/>
          <w:rtl/>
        </w:rPr>
        <w:t>أما المحور الرابع (القيمة المعرفية)، فقد تراوحت معاملات الارتباط فيه بين (0.780) و(0.878)، وهي جميعها دالة إحصائياً عند مستوى (0.01)، مما يدل على وجود اتساق داخلي جيد جداً بين العبارات، وقدرتها على قياس الجانب المعرفي المرتبط باكتساب المعرفة والخبرة من الفعاليات</w:t>
      </w:r>
      <w:r w:rsidRPr="00FF26E6">
        <w:rPr>
          <w:rFonts w:ascii="Simplified Arabic" w:hAnsi="Simplified Arabic" w:cs="Simplified Arabic"/>
          <w:sz w:val="28"/>
          <w:szCs w:val="28"/>
          <w:lang w:bidi="ar-EG"/>
        </w:rPr>
        <w:t>.</w:t>
      </w:r>
    </w:p>
    <w:p w14:paraId="34A647F2" w14:textId="77777777" w:rsidR="007D2F7B" w:rsidRPr="00FF26E6" w:rsidRDefault="007D2F7B" w:rsidP="00E601BE">
      <w:pPr>
        <w:spacing w:line="360" w:lineRule="auto"/>
        <w:jc w:val="both"/>
        <w:rPr>
          <w:rFonts w:ascii="Simplified Arabic" w:hAnsi="Simplified Arabic" w:cs="Simplified Arabic"/>
          <w:sz w:val="28"/>
          <w:szCs w:val="28"/>
          <w:lang w:bidi="ar-EG"/>
        </w:rPr>
      </w:pPr>
      <w:r w:rsidRPr="00FF26E6">
        <w:rPr>
          <w:rFonts w:ascii="Simplified Arabic" w:hAnsi="Simplified Arabic" w:cs="Simplified Arabic"/>
          <w:sz w:val="28"/>
          <w:szCs w:val="28"/>
          <w:rtl/>
        </w:rPr>
        <w:t>وفيما يخص المحور الخامس (الاستعداد للدفع)، فقد تراوحت معاملات الارتباط بين (0.771) و(0.918)، وجميعها دالة إحصائياً عند مستوى (0.01)، وهو ما يعكس درجة عالية من الاتساق بين العبارات المستخدمة في قياس هذا المتغير، ويؤكد قدرتها على التعبير عن سلوك الاستعداد للدفع بشكل دقيق</w:t>
      </w:r>
      <w:r w:rsidRPr="00FF26E6">
        <w:rPr>
          <w:rFonts w:ascii="Simplified Arabic" w:hAnsi="Simplified Arabic" w:cs="Simplified Arabic"/>
          <w:sz w:val="28"/>
          <w:szCs w:val="28"/>
          <w:lang w:bidi="ar-EG"/>
        </w:rPr>
        <w:t>.</w:t>
      </w:r>
    </w:p>
    <w:p w14:paraId="47260C8F" w14:textId="500B7AB7" w:rsidR="00496C7E" w:rsidRPr="00FF26E6" w:rsidRDefault="007D2F7B" w:rsidP="00E601BE">
      <w:pPr>
        <w:spacing w:line="360" w:lineRule="auto"/>
        <w:jc w:val="both"/>
        <w:rPr>
          <w:rFonts w:ascii="Simplified Arabic" w:hAnsi="Simplified Arabic" w:cs="Simplified Arabic"/>
          <w:sz w:val="28"/>
          <w:szCs w:val="28"/>
          <w:rtl/>
          <w:lang w:bidi="ar-EG"/>
        </w:rPr>
      </w:pPr>
      <w:r w:rsidRPr="00FF26E6">
        <w:rPr>
          <w:rFonts w:ascii="Simplified Arabic" w:hAnsi="Simplified Arabic" w:cs="Simplified Arabic"/>
          <w:sz w:val="28"/>
          <w:szCs w:val="28"/>
          <w:rtl/>
        </w:rPr>
        <w:lastRenderedPageBreak/>
        <w:t>وبشكل عام، تُظهر النتائج أن جميع معاملات الارتباط موجبة ومرتفعة ودالة إحصائياً، مما يشير إلى تمتع أداة الدراسة بدرجة عالية من الصدق الداخلي، ويعزز من موثوقية النتائج التي سيتم التوصل إليها لاحقاً عند اختبار الفروض وتحليل البيانات</w:t>
      </w:r>
      <w:r w:rsidRPr="00FF26E6">
        <w:rPr>
          <w:rFonts w:ascii="Simplified Arabic" w:hAnsi="Simplified Arabic" w:cs="Simplified Arabic"/>
          <w:sz w:val="28"/>
          <w:szCs w:val="28"/>
          <w:lang w:bidi="ar-EG"/>
        </w:rPr>
        <w:t>.</w:t>
      </w:r>
    </w:p>
    <w:p w14:paraId="7DE27993" w14:textId="4904070F" w:rsidR="007F46EB" w:rsidRPr="00FF26E6" w:rsidRDefault="007F46EB" w:rsidP="00FA5B85">
      <w:pPr>
        <w:rPr>
          <w:rFonts w:ascii="Simplified Arabic" w:hAnsi="Simplified Arabic" w:cs="Simplified Arabic"/>
          <w:b/>
          <w:bCs/>
          <w:sz w:val="28"/>
          <w:szCs w:val="28"/>
          <w:u w:val="single"/>
          <w:rtl/>
          <w:lang w:bidi="ar-EG"/>
        </w:rPr>
      </w:pPr>
      <w:r w:rsidRPr="00FF26E6">
        <w:rPr>
          <w:rFonts w:ascii="Simplified Arabic" w:hAnsi="Simplified Arabic" w:cs="Simplified Arabic"/>
          <w:b/>
          <w:bCs/>
          <w:sz w:val="32"/>
          <w:szCs w:val="32"/>
          <w:u w:val="single"/>
          <w:rtl/>
          <w:lang w:bidi="ar-EG"/>
        </w:rPr>
        <w:t xml:space="preserve">ثبات الاستبانة </w:t>
      </w:r>
      <w:r w:rsidRPr="00FF26E6">
        <w:rPr>
          <w:rFonts w:ascii="Simplified Arabic" w:hAnsi="Simplified Arabic" w:cs="Simplified Arabic"/>
          <w:b/>
          <w:bCs/>
          <w:sz w:val="28"/>
          <w:szCs w:val="28"/>
          <w:u w:val="single"/>
        </w:rPr>
        <w:t>(Reliability)</w:t>
      </w:r>
      <w:r w:rsidRPr="00FF26E6">
        <w:rPr>
          <w:rFonts w:ascii="Simplified Arabic" w:hAnsi="Simplified Arabic" w:cs="Simplified Arabic"/>
          <w:b/>
          <w:bCs/>
          <w:sz w:val="32"/>
          <w:szCs w:val="32"/>
          <w:u w:val="single"/>
          <w:rtl/>
          <w:lang w:bidi="ar-EG"/>
        </w:rPr>
        <w:t>:</w:t>
      </w:r>
    </w:p>
    <w:p w14:paraId="537177D1" w14:textId="4DC75B2F" w:rsidR="00C24F6D" w:rsidRPr="00FF26E6" w:rsidRDefault="007F46EB"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تم قياس ثبات أداة البحث باستخدام معامل كرونباخ ألفا</w:t>
      </w:r>
      <w:r w:rsidRPr="00FF26E6">
        <w:rPr>
          <w:rFonts w:ascii="Simplified Arabic" w:hAnsi="Simplified Arabic" w:cs="Simplified Arabic"/>
          <w:sz w:val="28"/>
          <w:szCs w:val="28"/>
        </w:rPr>
        <w:t xml:space="preserve"> </w:t>
      </w:r>
      <w:r w:rsidRPr="00FF26E6">
        <w:rPr>
          <w:rFonts w:ascii="Simplified Arabic" w:hAnsi="Simplified Arabic" w:cs="Simplified Arabic"/>
          <w:sz w:val="28"/>
          <w:szCs w:val="28"/>
          <w:rtl/>
        </w:rPr>
        <w:t xml:space="preserve"> </w:t>
      </w:r>
      <w:r w:rsidRPr="00FF26E6">
        <w:rPr>
          <w:rFonts w:ascii="Simplified Arabic" w:hAnsi="Simplified Arabic" w:cs="Simplified Arabic"/>
          <w:sz w:val="28"/>
          <w:szCs w:val="28"/>
        </w:rPr>
        <w:t>(Cronbach's Alpha)</w:t>
      </w:r>
      <w:r w:rsidRPr="00FF26E6">
        <w:rPr>
          <w:rFonts w:ascii="Simplified Arabic" w:hAnsi="Simplified Arabic" w:cs="Simplified Arabic"/>
          <w:sz w:val="28"/>
          <w:szCs w:val="28"/>
          <w:rtl/>
        </w:rPr>
        <w:t>، حيث يُعتبر المقياس مستقرًا إذا كان معامل الثبات أكبر من 0.7، وهو الحد المقبول عمومًا في الدراسات الاجتماعية. وجاءت نتائج الاختبار كما يلي</w:t>
      </w:r>
      <w:r w:rsidRPr="00FF26E6">
        <w:rPr>
          <w:rFonts w:ascii="Simplified Arabic" w:hAnsi="Simplified Arabic" w:cs="Simplified Arabic"/>
          <w:sz w:val="28"/>
          <w:szCs w:val="28"/>
        </w:rPr>
        <w:t>:</w:t>
      </w:r>
    </w:p>
    <w:p w14:paraId="430E6B69" w14:textId="4935B44C" w:rsidR="00C24F6D" w:rsidRPr="00FF26E6" w:rsidRDefault="00C24F6D" w:rsidP="00721233">
      <w:pPr>
        <w:pStyle w:val="ListParagraph"/>
        <w:spacing w:line="300" w:lineRule="auto"/>
        <w:jc w:val="center"/>
        <w:rPr>
          <w:rFonts w:ascii="Simplified Arabic" w:hAnsi="Simplified Arabic" w:cs="Simplified Arabic"/>
          <w:b/>
          <w:bCs/>
          <w:sz w:val="24"/>
          <w:szCs w:val="24"/>
          <w:rtl/>
          <w:lang w:bidi="ar-EG"/>
        </w:rPr>
      </w:pPr>
      <w:bookmarkStart w:id="2" w:name="_Hlk214552034"/>
      <w:r w:rsidRPr="00FF26E6">
        <w:rPr>
          <w:rFonts w:ascii="Simplified Arabic" w:hAnsi="Simplified Arabic" w:cs="Simplified Arabic"/>
          <w:b/>
          <w:bCs/>
          <w:sz w:val="24"/>
          <w:szCs w:val="24"/>
          <w:rtl/>
          <w:lang w:bidi="ar-EG"/>
        </w:rPr>
        <w:t>جدول</w:t>
      </w:r>
      <w:r w:rsidR="006E79FE" w:rsidRPr="00FF26E6">
        <w:rPr>
          <w:rFonts w:ascii="Simplified Arabic" w:hAnsi="Simplified Arabic" w:cs="Simplified Arabic"/>
          <w:b/>
          <w:bCs/>
          <w:sz w:val="24"/>
          <w:szCs w:val="24"/>
          <w:rtl/>
          <w:lang w:bidi="ar-EG"/>
        </w:rPr>
        <w:t xml:space="preserve"> رقم</w:t>
      </w:r>
      <w:r w:rsidRPr="00FF26E6">
        <w:rPr>
          <w:rFonts w:ascii="Simplified Arabic" w:hAnsi="Simplified Arabic" w:cs="Simplified Arabic"/>
          <w:b/>
          <w:bCs/>
          <w:sz w:val="24"/>
          <w:szCs w:val="24"/>
          <w:rtl/>
          <w:lang w:bidi="ar-EG"/>
        </w:rPr>
        <w:t xml:space="preserve"> (</w:t>
      </w:r>
      <w:r w:rsidR="006E79FE" w:rsidRPr="00FF26E6">
        <w:rPr>
          <w:rFonts w:ascii="Simplified Arabic" w:hAnsi="Simplified Arabic" w:cs="Simplified Arabic"/>
          <w:b/>
          <w:bCs/>
          <w:sz w:val="24"/>
          <w:szCs w:val="24"/>
          <w:rtl/>
          <w:lang w:bidi="ar-EG"/>
        </w:rPr>
        <w:t>3</w:t>
      </w:r>
      <w:r w:rsidRPr="00FF26E6">
        <w:rPr>
          <w:rFonts w:ascii="Simplified Arabic" w:hAnsi="Simplified Arabic" w:cs="Simplified Arabic"/>
          <w:b/>
          <w:bCs/>
          <w:sz w:val="24"/>
          <w:szCs w:val="24"/>
          <w:rtl/>
          <w:lang w:bidi="ar-EG"/>
        </w:rPr>
        <w:t>):</w:t>
      </w:r>
      <w:r w:rsidR="00721233" w:rsidRPr="00FF26E6">
        <w:rPr>
          <w:rFonts w:ascii="Simplified Arabic" w:hAnsi="Simplified Arabic" w:cs="Simplified Arabic"/>
          <w:b/>
          <w:bCs/>
          <w:sz w:val="24"/>
          <w:szCs w:val="24"/>
          <w:rtl/>
          <w:lang w:bidi="ar-EG"/>
        </w:rPr>
        <w:t xml:space="preserve"> </w:t>
      </w:r>
      <w:bookmarkEnd w:id="2"/>
      <w:r w:rsidR="006E79FE" w:rsidRPr="00FF26E6">
        <w:rPr>
          <w:rFonts w:ascii="Simplified Arabic" w:hAnsi="Simplified Arabic" w:cs="Simplified Arabic"/>
          <w:b/>
          <w:bCs/>
          <w:sz w:val="24"/>
          <w:szCs w:val="24"/>
          <w:rtl/>
          <w:lang w:bidi="ar-EG"/>
        </w:rPr>
        <w:t>معاملات الثبات ألفا كرونباخ لمحاور الاستبانة وللأداة ككل (ن =61)</w:t>
      </w:r>
    </w:p>
    <w:tbl>
      <w:tblPr>
        <w:bidiVisual/>
        <w:tblW w:w="0" w:type="auto"/>
        <w:jc w:val="center"/>
        <w:tblBorders>
          <w:top w:val="thinThickSmallGap" w:sz="18" w:space="0" w:color="auto"/>
          <w:left w:val="thickThinSmallGap" w:sz="18" w:space="0" w:color="auto"/>
          <w:bottom w:val="thickThinSmallGap" w:sz="18" w:space="0" w:color="auto"/>
          <w:right w:val="thinThickSmallGap" w:sz="18" w:space="0" w:color="auto"/>
          <w:insideH w:val="single" w:sz="4" w:space="0" w:color="auto"/>
          <w:insideV w:val="single" w:sz="4" w:space="0" w:color="auto"/>
        </w:tblBorders>
        <w:tblLayout w:type="fixed"/>
        <w:tblLook w:val="04A0" w:firstRow="1" w:lastRow="0" w:firstColumn="1" w:lastColumn="0" w:noHBand="0" w:noVBand="1"/>
      </w:tblPr>
      <w:tblGrid>
        <w:gridCol w:w="4536"/>
        <w:gridCol w:w="1418"/>
        <w:gridCol w:w="1418"/>
      </w:tblGrid>
      <w:tr w:rsidR="005F40AE" w:rsidRPr="00FF26E6" w14:paraId="58DA6751" w14:textId="77777777" w:rsidTr="005F40AE">
        <w:trPr>
          <w:trHeight w:val="20"/>
          <w:jc w:val="center"/>
        </w:trPr>
        <w:tc>
          <w:tcPr>
            <w:tcW w:w="4536" w:type="dxa"/>
            <w:tcBorders>
              <w:top w:val="thinThickSmallGap" w:sz="18" w:space="0" w:color="auto"/>
              <w:left w:val="thickThinSmallGap" w:sz="18" w:space="0" w:color="auto"/>
              <w:bottom w:val="single" w:sz="12" w:space="0" w:color="auto"/>
              <w:right w:val="single" w:sz="12" w:space="0" w:color="auto"/>
            </w:tcBorders>
            <w:vAlign w:val="center"/>
          </w:tcPr>
          <w:p w14:paraId="3EB98254" w14:textId="77777777" w:rsidR="005F40AE" w:rsidRPr="00FF26E6" w:rsidRDefault="005F40AE" w:rsidP="00331C50">
            <w:pPr>
              <w:spacing w:before="40" w:after="20" w:line="240" w:lineRule="auto"/>
              <w:jc w:val="center"/>
              <w:rPr>
                <w:rFonts w:ascii="Simplified Arabic" w:hAnsi="Simplified Arabic" w:cs="Simplified Arabic"/>
                <w:b/>
                <w:bCs/>
                <w:sz w:val="24"/>
                <w:szCs w:val="24"/>
                <w:rtl/>
                <w:lang w:bidi="ar-EG"/>
              </w:rPr>
            </w:pPr>
            <w:r w:rsidRPr="00FF26E6">
              <w:rPr>
                <w:rFonts w:ascii="Simplified Arabic" w:hAnsi="Simplified Arabic" w:cs="Simplified Arabic"/>
                <w:b/>
                <w:bCs/>
                <w:sz w:val="24"/>
                <w:szCs w:val="24"/>
                <w:rtl/>
                <w:lang w:bidi="ar-EG"/>
              </w:rPr>
              <w:t>المحور</w:t>
            </w:r>
          </w:p>
        </w:tc>
        <w:tc>
          <w:tcPr>
            <w:tcW w:w="1418" w:type="dxa"/>
            <w:tcBorders>
              <w:top w:val="thinThickSmallGap" w:sz="18" w:space="0" w:color="auto"/>
              <w:bottom w:val="single" w:sz="12" w:space="0" w:color="auto"/>
              <w:right w:val="single" w:sz="4" w:space="0" w:color="auto"/>
            </w:tcBorders>
            <w:vAlign w:val="center"/>
          </w:tcPr>
          <w:p w14:paraId="6DC9A22F" w14:textId="77777777" w:rsidR="005F40AE" w:rsidRPr="00FF26E6" w:rsidRDefault="005F40AE" w:rsidP="00331C50">
            <w:pPr>
              <w:spacing w:before="40" w:after="20" w:line="240" w:lineRule="auto"/>
              <w:jc w:val="center"/>
              <w:rPr>
                <w:rFonts w:ascii="Simplified Arabic" w:hAnsi="Simplified Arabic" w:cs="Simplified Arabic"/>
                <w:b/>
                <w:bCs/>
                <w:sz w:val="24"/>
                <w:szCs w:val="24"/>
                <w:rtl/>
                <w:lang w:bidi="ar-EG"/>
              </w:rPr>
            </w:pPr>
            <w:r w:rsidRPr="00FF26E6">
              <w:rPr>
                <w:rFonts w:ascii="Simplified Arabic" w:hAnsi="Simplified Arabic" w:cs="Simplified Arabic"/>
                <w:b/>
                <w:bCs/>
                <w:sz w:val="24"/>
                <w:szCs w:val="24"/>
                <w:rtl/>
                <w:lang w:bidi="ar-EG"/>
              </w:rPr>
              <w:t>عدد العبارات</w:t>
            </w:r>
          </w:p>
        </w:tc>
        <w:tc>
          <w:tcPr>
            <w:tcW w:w="1418" w:type="dxa"/>
            <w:tcBorders>
              <w:top w:val="thinThickSmallGap" w:sz="18" w:space="0" w:color="auto"/>
              <w:left w:val="single" w:sz="4" w:space="0" w:color="auto"/>
              <w:bottom w:val="single" w:sz="12" w:space="0" w:color="auto"/>
              <w:right w:val="thinThickSmallGap" w:sz="18" w:space="0" w:color="auto"/>
            </w:tcBorders>
            <w:vAlign w:val="center"/>
          </w:tcPr>
          <w:p w14:paraId="6B5FE4D3" w14:textId="77777777" w:rsidR="005F40AE" w:rsidRPr="00FF26E6" w:rsidRDefault="005F40AE" w:rsidP="00331C50">
            <w:pPr>
              <w:spacing w:before="40" w:after="20" w:line="240" w:lineRule="auto"/>
              <w:jc w:val="center"/>
              <w:rPr>
                <w:rFonts w:ascii="Simplified Arabic" w:hAnsi="Simplified Arabic" w:cs="Simplified Arabic"/>
                <w:b/>
                <w:bCs/>
                <w:sz w:val="24"/>
                <w:szCs w:val="24"/>
                <w:rtl/>
                <w:lang w:bidi="ar-EG"/>
              </w:rPr>
            </w:pPr>
            <w:r w:rsidRPr="00FF26E6">
              <w:rPr>
                <w:rFonts w:ascii="Simplified Arabic" w:hAnsi="Simplified Arabic" w:cs="Simplified Arabic"/>
                <w:b/>
                <w:bCs/>
                <w:sz w:val="24"/>
                <w:szCs w:val="24"/>
                <w:rtl/>
                <w:lang w:bidi="ar-EG"/>
              </w:rPr>
              <w:t>معامل ثبات الفا كرونباخ</w:t>
            </w:r>
          </w:p>
        </w:tc>
      </w:tr>
      <w:tr w:rsidR="005F40AE" w:rsidRPr="00FF26E6" w14:paraId="664CF1DE" w14:textId="77777777" w:rsidTr="005F40AE">
        <w:trPr>
          <w:trHeight w:val="20"/>
          <w:jc w:val="center"/>
        </w:trPr>
        <w:tc>
          <w:tcPr>
            <w:tcW w:w="4536" w:type="dxa"/>
            <w:tcBorders>
              <w:top w:val="single" w:sz="4" w:space="0" w:color="auto"/>
              <w:left w:val="thickThinSmallGap" w:sz="18" w:space="0" w:color="auto"/>
              <w:bottom w:val="single" w:sz="4" w:space="0" w:color="auto"/>
              <w:right w:val="single" w:sz="12" w:space="0" w:color="auto"/>
            </w:tcBorders>
            <w:vAlign w:val="center"/>
          </w:tcPr>
          <w:p w14:paraId="4DBA6139" w14:textId="43E60041" w:rsidR="005F40AE" w:rsidRPr="00FF26E6" w:rsidRDefault="005F40AE" w:rsidP="00331C50">
            <w:pPr>
              <w:spacing w:before="40" w:after="20" w:line="240" w:lineRule="auto"/>
              <w:rPr>
                <w:rFonts w:ascii="Simplified Arabic" w:hAnsi="Simplified Arabic" w:cs="Simplified Arabic"/>
                <w:b/>
                <w:bCs/>
                <w:color w:val="000000"/>
                <w:sz w:val="24"/>
                <w:szCs w:val="24"/>
                <w:rtl/>
                <w:lang w:bidi="ar-EG"/>
              </w:rPr>
            </w:pPr>
            <w:r w:rsidRPr="00FF26E6">
              <w:rPr>
                <w:rFonts w:ascii="Simplified Arabic" w:hAnsi="Simplified Arabic" w:cs="Simplified Arabic"/>
                <w:b/>
                <w:bCs/>
                <w:color w:val="000000"/>
                <w:sz w:val="24"/>
                <w:szCs w:val="24"/>
                <w:rtl/>
                <w:lang w:bidi="ar-EG"/>
              </w:rPr>
              <w:t xml:space="preserve">أولًا – </w:t>
            </w:r>
            <w:r w:rsidRPr="00FF26E6">
              <w:rPr>
                <w:rFonts w:ascii="Simplified Arabic" w:hAnsi="Simplified Arabic" w:cs="Simplified Arabic"/>
                <w:b/>
                <w:bCs/>
                <w:rtl/>
                <w:lang w:bidi="ar-EG"/>
              </w:rPr>
              <w:t>القيمة الوظيفية للفعاليات الريادية الحضورية</w:t>
            </w:r>
          </w:p>
        </w:tc>
        <w:tc>
          <w:tcPr>
            <w:tcW w:w="1418" w:type="dxa"/>
            <w:tcBorders>
              <w:top w:val="single" w:sz="4" w:space="0" w:color="auto"/>
              <w:left w:val="single" w:sz="12" w:space="0" w:color="auto"/>
              <w:bottom w:val="single" w:sz="4" w:space="0" w:color="auto"/>
              <w:right w:val="single" w:sz="4" w:space="0" w:color="auto"/>
            </w:tcBorders>
            <w:vAlign w:val="center"/>
          </w:tcPr>
          <w:p w14:paraId="02309689" w14:textId="77777777" w:rsidR="005F40AE" w:rsidRPr="00FF26E6" w:rsidRDefault="005F40AE" w:rsidP="00331C50">
            <w:pPr>
              <w:spacing w:before="40" w:after="20" w:line="240" w:lineRule="auto"/>
              <w:jc w:val="center"/>
              <w:rPr>
                <w:rFonts w:ascii="Simplified Arabic" w:hAnsi="Simplified Arabic" w:cs="Simplified Arabic"/>
                <w:color w:val="000000"/>
                <w:sz w:val="32"/>
                <w:szCs w:val="32"/>
                <w:rtl/>
              </w:rPr>
            </w:pPr>
            <w:r w:rsidRPr="00FF26E6">
              <w:rPr>
                <w:rFonts w:ascii="Simplified Arabic" w:hAnsi="Simplified Arabic" w:cs="Simplified Arabic"/>
                <w:color w:val="000000"/>
                <w:sz w:val="32"/>
                <w:szCs w:val="32"/>
                <w:rtl/>
              </w:rPr>
              <w:t>4</w:t>
            </w:r>
          </w:p>
        </w:tc>
        <w:tc>
          <w:tcPr>
            <w:tcW w:w="1418" w:type="dxa"/>
            <w:tcBorders>
              <w:top w:val="single" w:sz="4" w:space="0" w:color="auto"/>
              <w:left w:val="single" w:sz="4" w:space="0" w:color="auto"/>
              <w:bottom w:val="single" w:sz="4" w:space="0" w:color="auto"/>
              <w:right w:val="thinThickSmallGap" w:sz="18" w:space="0" w:color="auto"/>
            </w:tcBorders>
            <w:vAlign w:val="center"/>
          </w:tcPr>
          <w:p w14:paraId="1D0BBC8B" w14:textId="77777777" w:rsidR="005F40AE" w:rsidRPr="00FF26E6" w:rsidRDefault="005F40AE" w:rsidP="00331C50">
            <w:pPr>
              <w:spacing w:before="40" w:after="20" w:line="240" w:lineRule="auto"/>
              <w:jc w:val="center"/>
              <w:rPr>
                <w:rFonts w:ascii="Simplified Arabic" w:hAnsi="Simplified Arabic" w:cs="Simplified Arabic"/>
                <w:color w:val="000000"/>
                <w:sz w:val="32"/>
                <w:szCs w:val="32"/>
                <w:rtl/>
              </w:rPr>
            </w:pPr>
            <w:r w:rsidRPr="00FF26E6">
              <w:rPr>
                <w:rFonts w:ascii="Simplified Arabic" w:hAnsi="Simplified Arabic" w:cs="Simplified Arabic"/>
                <w:color w:val="000000"/>
                <w:sz w:val="32"/>
                <w:szCs w:val="32"/>
                <w:rtl/>
              </w:rPr>
              <w:t>0.890</w:t>
            </w:r>
          </w:p>
        </w:tc>
      </w:tr>
      <w:tr w:rsidR="005F40AE" w:rsidRPr="00FF26E6" w14:paraId="2B2A6677" w14:textId="77777777" w:rsidTr="005F40AE">
        <w:trPr>
          <w:trHeight w:val="20"/>
          <w:jc w:val="center"/>
        </w:trPr>
        <w:tc>
          <w:tcPr>
            <w:tcW w:w="4536" w:type="dxa"/>
            <w:tcBorders>
              <w:top w:val="single" w:sz="4" w:space="0" w:color="auto"/>
              <w:left w:val="thickThinSmallGap" w:sz="18" w:space="0" w:color="auto"/>
              <w:bottom w:val="single" w:sz="4" w:space="0" w:color="auto"/>
              <w:right w:val="single" w:sz="12" w:space="0" w:color="auto"/>
            </w:tcBorders>
            <w:vAlign w:val="center"/>
          </w:tcPr>
          <w:p w14:paraId="30E7CC88" w14:textId="05C9F4A2" w:rsidR="005F40AE" w:rsidRPr="00FF26E6" w:rsidRDefault="005F40AE" w:rsidP="00331C50">
            <w:pPr>
              <w:spacing w:before="40" w:after="20" w:line="240" w:lineRule="auto"/>
              <w:rPr>
                <w:rFonts w:ascii="Simplified Arabic" w:hAnsi="Simplified Arabic" w:cs="Simplified Arabic"/>
                <w:b/>
                <w:bCs/>
                <w:color w:val="000000"/>
                <w:sz w:val="24"/>
                <w:szCs w:val="24"/>
                <w:rtl/>
                <w:lang w:bidi="ar-EG"/>
              </w:rPr>
            </w:pPr>
            <w:r w:rsidRPr="00FF26E6">
              <w:rPr>
                <w:rFonts w:ascii="Simplified Arabic" w:hAnsi="Simplified Arabic" w:cs="Simplified Arabic"/>
                <w:b/>
                <w:bCs/>
                <w:color w:val="000000"/>
                <w:sz w:val="24"/>
                <w:szCs w:val="24"/>
                <w:rtl/>
                <w:lang w:bidi="ar-EG"/>
              </w:rPr>
              <w:t xml:space="preserve">ثانيًا – </w:t>
            </w:r>
            <w:r w:rsidRPr="00FF26E6">
              <w:rPr>
                <w:rFonts w:ascii="Simplified Arabic" w:hAnsi="Simplified Arabic" w:cs="Simplified Arabic"/>
                <w:b/>
                <w:bCs/>
                <w:rtl/>
                <w:lang w:bidi="ar-EG"/>
              </w:rPr>
              <w:t>القيمة الاجتماعية للفعاليات الريادية الحضورية</w:t>
            </w:r>
          </w:p>
        </w:tc>
        <w:tc>
          <w:tcPr>
            <w:tcW w:w="1418" w:type="dxa"/>
            <w:tcBorders>
              <w:top w:val="single" w:sz="4" w:space="0" w:color="auto"/>
              <w:left w:val="single" w:sz="12" w:space="0" w:color="auto"/>
              <w:bottom w:val="single" w:sz="4" w:space="0" w:color="auto"/>
              <w:right w:val="single" w:sz="4" w:space="0" w:color="auto"/>
            </w:tcBorders>
            <w:vAlign w:val="center"/>
          </w:tcPr>
          <w:p w14:paraId="479E530D" w14:textId="77777777" w:rsidR="005F40AE" w:rsidRPr="00FF26E6" w:rsidRDefault="005F40AE" w:rsidP="00331C50">
            <w:pPr>
              <w:spacing w:before="40" w:after="20" w:line="240" w:lineRule="auto"/>
              <w:jc w:val="center"/>
              <w:rPr>
                <w:rFonts w:ascii="Simplified Arabic" w:hAnsi="Simplified Arabic" w:cs="Simplified Arabic"/>
                <w:color w:val="000000"/>
                <w:sz w:val="32"/>
                <w:szCs w:val="32"/>
                <w:rtl/>
              </w:rPr>
            </w:pPr>
            <w:r w:rsidRPr="00FF26E6">
              <w:rPr>
                <w:rFonts w:ascii="Simplified Arabic" w:hAnsi="Simplified Arabic" w:cs="Simplified Arabic"/>
                <w:color w:val="000000"/>
                <w:sz w:val="32"/>
                <w:szCs w:val="32"/>
                <w:rtl/>
              </w:rPr>
              <w:t>4</w:t>
            </w:r>
          </w:p>
        </w:tc>
        <w:tc>
          <w:tcPr>
            <w:tcW w:w="1418" w:type="dxa"/>
            <w:tcBorders>
              <w:top w:val="single" w:sz="4" w:space="0" w:color="auto"/>
              <w:left w:val="single" w:sz="4" w:space="0" w:color="auto"/>
              <w:bottom w:val="single" w:sz="4" w:space="0" w:color="auto"/>
              <w:right w:val="thinThickSmallGap" w:sz="18" w:space="0" w:color="auto"/>
            </w:tcBorders>
            <w:vAlign w:val="center"/>
          </w:tcPr>
          <w:p w14:paraId="1FE4E4CE" w14:textId="77777777" w:rsidR="005F40AE" w:rsidRPr="00FF26E6" w:rsidRDefault="005F40AE" w:rsidP="00331C50">
            <w:pPr>
              <w:spacing w:before="40" w:after="20" w:line="240" w:lineRule="auto"/>
              <w:jc w:val="center"/>
              <w:rPr>
                <w:rFonts w:ascii="Simplified Arabic" w:hAnsi="Simplified Arabic" w:cs="Simplified Arabic"/>
                <w:color w:val="000000"/>
                <w:sz w:val="32"/>
                <w:szCs w:val="32"/>
                <w:rtl/>
              </w:rPr>
            </w:pPr>
            <w:r w:rsidRPr="00FF26E6">
              <w:rPr>
                <w:rFonts w:ascii="Simplified Arabic" w:hAnsi="Simplified Arabic" w:cs="Simplified Arabic"/>
                <w:color w:val="000000"/>
                <w:sz w:val="32"/>
                <w:szCs w:val="32"/>
                <w:rtl/>
              </w:rPr>
              <w:t>0.880</w:t>
            </w:r>
          </w:p>
        </w:tc>
      </w:tr>
      <w:tr w:rsidR="005F40AE" w:rsidRPr="00FF26E6" w14:paraId="6C5DB4BF" w14:textId="77777777" w:rsidTr="005F40AE">
        <w:trPr>
          <w:trHeight w:val="20"/>
          <w:jc w:val="center"/>
        </w:trPr>
        <w:tc>
          <w:tcPr>
            <w:tcW w:w="4536" w:type="dxa"/>
            <w:tcBorders>
              <w:top w:val="single" w:sz="4" w:space="0" w:color="auto"/>
              <w:left w:val="thickThinSmallGap" w:sz="18" w:space="0" w:color="auto"/>
              <w:bottom w:val="single" w:sz="4" w:space="0" w:color="auto"/>
              <w:right w:val="single" w:sz="12" w:space="0" w:color="auto"/>
            </w:tcBorders>
            <w:vAlign w:val="center"/>
          </w:tcPr>
          <w:p w14:paraId="14A99C7B" w14:textId="3E951FC2" w:rsidR="005F40AE" w:rsidRPr="00FF26E6" w:rsidRDefault="005F40AE" w:rsidP="00331C50">
            <w:pPr>
              <w:spacing w:before="40" w:after="20" w:line="240" w:lineRule="auto"/>
              <w:rPr>
                <w:rFonts w:ascii="Simplified Arabic" w:hAnsi="Simplified Arabic" w:cs="Simplified Arabic"/>
                <w:b/>
                <w:bCs/>
                <w:color w:val="000000"/>
                <w:sz w:val="24"/>
                <w:szCs w:val="24"/>
                <w:rtl/>
                <w:lang w:bidi="ar-EG"/>
              </w:rPr>
            </w:pPr>
            <w:r w:rsidRPr="00FF26E6">
              <w:rPr>
                <w:rFonts w:ascii="Simplified Arabic" w:hAnsi="Simplified Arabic" w:cs="Simplified Arabic"/>
                <w:b/>
                <w:bCs/>
                <w:color w:val="000000"/>
                <w:sz w:val="24"/>
                <w:szCs w:val="24"/>
                <w:rtl/>
                <w:lang w:bidi="ar-EG"/>
              </w:rPr>
              <w:t xml:space="preserve">ثالثًا – </w:t>
            </w:r>
            <w:r w:rsidRPr="00FF26E6">
              <w:rPr>
                <w:rFonts w:ascii="Simplified Arabic" w:hAnsi="Simplified Arabic" w:cs="Simplified Arabic"/>
                <w:b/>
                <w:bCs/>
                <w:rtl/>
                <w:lang w:bidi="ar-EG"/>
              </w:rPr>
              <w:t>القيمة العاطفية للفعاليات الريادية الحضورية</w:t>
            </w:r>
          </w:p>
        </w:tc>
        <w:tc>
          <w:tcPr>
            <w:tcW w:w="1418" w:type="dxa"/>
            <w:tcBorders>
              <w:top w:val="single" w:sz="4" w:space="0" w:color="auto"/>
              <w:left w:val="single" w:sz="12" w:space="0" w:color="auto"/>
              <w:bottom w:val="single" w:sz="4" w:space="0" w:color="auto"/>
              <w:right w:val="single" w:sz="4" w:space="0" w:color="auto"/>
            </w:tcBorders>
            <w:vAlign w:val="center"/>
          </w:tcPr>
          <w:p w14:paraId="49E4C578" w14:textId="77777777" w:rsidR="005F40AE" w:rsidRPr="00FF26E6" w:rsidRDefault="005F40AE" w:rsidP="00331C50">
            <w:pPr>
              <w:spacing w:before="40" w:after="20" w:line="240" w:lineRule="auto"/>
              <w:jc w:val="center"/>
              <w:rPr>
                <w:rFonts w:ascii="Simplified Arabic" w:hAnsi="Simplified Arabic" w:cs="Simplified Arabic"/>
                <w:color w:val="000000"/>
                <w:sz w:val="32"/>
                <w:szCs w:val="32"/>
                <w:rtl/>
              </w:rPr>
            </w:pPr>
            <w:r w:rsidRPr="00FF26E6">
              <w:rPr>
                <w:rFonts w:ascii="Simplified Arabic" w:hAnsi="Simplified Arabic" w:cs="Simplified Arabic"/>
                <w:color w:val="000000"/>
                <w:sz w:val="32"/>
                <w:szCs w:val="32"/>
                <w:rtl/>
              </w:rPr>
              <w:t>4</w:t>
            </w:r>
          </w:p>
        </w:tc>
        <w:tc>
          <w:tcPr>
            <w:tcW w:w="1418" w:type="dxa"/>
            <w:tcBorders>
              <w:top w:val="single" w:sz="4" w:space="0" w:color="auto"/>
              <w:left w:val="single" w:sz="4" w:space="0" w:color="auto"/>
              <w:bottom w:val="single" w:sz="4" w:space="0" w:color="auto"/>
              <w:right w:val="thinThickSmallGap" w:sz="18" w:space="0" w:color="auto"/>
            </w:tcBorders>
            <w:vAlign w:val="center"/>
          </w:tcPr>
          <w:p w14:paraId="68785B91" w14:textId="77777777" w:rsidR="005F40AE" w:rsidRPr="00FF26E6" w:rsidRDefault="005F40AE" w:rsidP="00331C50">
            <w:pPr>
              <w:spacing w:before="40" w:after="20" w:line="240" w:lineRule="auto"/>
              <w:jc w:val="center"/>
              <w:rPr>
                <w:rFonts w:ascii="Simplified Arabic" w:hAnsi="Simplified Arabic" w:cs="Simplified Arabic"/>
                <w:color w:val="000000"/>
                <w:sz w:val="32"/>
                <w:szCs w:val="32"/>
                <w:rtl/>
              </w:rPr>
            </w:pPr>
            <w:r w:rsidRPr="00FF26E6">
              <w:rPr>
                <w:rFonts w:ascii="Simplified Arabic" w:hAnsi="Simplified Arabic" w:cs="Simplified Arabic"/>
                <w:color w:val="000000"/>
                <w:sz w:val="32"/>
                <w:szCs w:val="32"/>
                <w:rtl/>
              </w:rPr>
              <w:t>0.890</w:t>
            </w:r>
          </w:p>
        </w:tc>
      </w:tr>
      <w:tr w:rsidR="005F40AE" w:rsidRPr="00FF26E6" w14:paraId="4C926855" w14:textId="77777777" w:rsidTr="005F40AE">
        <w:trPr>
          <w:trHeight w:val="20"/>
          <w:jc w:val="center"/>
        </w:trPr>
        <w:tc>
          <w:tcPr>
            <w:tcW w:w="4536" w:type="dxa"/>
            <w:tcBorders>
              <w:top w:val="single" w:sz="4" w:space="0" w:color="auto"/>
              <w:left w:val="thickThinSmallGap" w:sz="18" w:space="0" w:color="auto"/>
              <w:bottom w:val="single" w:sz="4" w:space="0" w:color="auto"/>
              <w:right w:val="single" w:sz="12" w:space="0" w:color="auto"/>
            </w:tcBorders>
            <w:vAlign w:val="center"/>
          </w:tcPr>
          <w:p w14:paraId="61EBF2E1" w14:textId="2CB030F5" w:rsidR="005F40AE" w:rsidRPr="00FF26E6" w:rsidRDefault="005F40AE" w:rsidP="00331C50">
            <w:pPr>
              <w:spacing w:before="40" w:after="20" w:line="240" w:lineRule="auto"/>
              <w:rPr>
                <w:rFonts w:ascii="Simplified Arabic" w:hAnsi="Simplified Arabic" w:cs="Simplified Arabic"/>
                <w:b/>
                <w:bCs/>
                <w:color w:val="000000"/>
                <w:sz w:val="24"/>
                <w:szCs w:val="24"/>
                <w:rtl/>
                <w:lang w:bidi="ar-EG"/>
              </w:rPr>
            </w:pPr>
            <w:r w:rsidRPr="00FF26E6">
              <w:rPr>
                <w:rFonts w:ascii="Simplified Arabic" w:hAnsi="Simplified Arabic" w:cs="Simplified Arabic"/>
                <w:b/>
                <w:bCs/>
                <w:color w:val="000000"/>
                <w:sz w:val="24"/>
                <w:szCs w:val="24"/>
                <w:rtl/>
                <w:lang w:bidi="ar-EG"/>
              </w:rPr>
              <w:t xml:space="preserve">رابعًا – </w:t>
            </w:r>
            <w:r w:rsidRPr="00FF26E6">
              <w:rPr>
                <w:rFonts w:ascii="Simplified Arabic" w:hAnsi="Simplified Arabic" w:cs="Simplified Arabic"/>
                <w:b/>
                <w:bCs/>
                <w:rtl/>
                <w:lang w:bidi="ar-EG"/>
              </w:rPr>
              <w:t>القيمة المعرفية للفعاليات الريادية الحضورية</w:t>
            </w:r>
          </w:p>
        </w:tc>
        <w:tc>
          <w:tcPr>
            <w:tcW w:w="1418" w:type="dxa"/>
            <w:tcBorders>
              <w:top w:val="single" w:sz="4" w:space="0" w:color="auto"/>
              <w:left w:val="single" w:sz="12" w:space="0" w:color="auto"/>
              <w:bottom w:val="single" w:sz="4" w:space="0" w:color="auto"/>
              <w:right w:val="single" w:sz="4" w:space="0" w:color="auto"/>
            </w:tcBorders>
            <w:vAlign w:val="center"/>
          </w:tcPr>
          <w:p w14:paraId="33D1865E" w14:textId="77777777" w:rsidR="005F40AE" w:rsidRPr="00FF26E6" w:rsidRDefault="005F40AE" w:rsidP="00331C50">
            <w:pPr>
              <w:spacing w:before="40" w:after="20" w:line="240" w:lineRule="auto"/>
              <w:jc w:val="center"/>
              <w:rPr>
                <w:rFonts w:ascii="Simplified Arabic" w:hAnsi="Simplified Arabic" w:cs="Simplified Arabic"/>
                <w:color w:val="000000"/>
                <w:sz w:val="32"/>
                <w:szCs w:val="32"/>
                <w:rtl/>
              </w:rPr>
            </w:pPr>
            <w:r w:rsidRPr="00FF26E6">
              <w:rPr>
                <w:rFonts w:ascii="Simplified Arabic" w:hAnsi="Simplified Arabic" w:cs="Simplified Arabic"/>
                <w:color w:val="000000"/>
                <w:sz w:val="32"/>
                <w:szCs w:val="32"/>
                <w:rtl/>
              </w:rPr>
              <w:t>4</w:t>
            </w:r>
          </w:p>
        </w:tc>
        <w:tc>
          <w:tcPr>
            <w:tcW w:w="1418" w:type="dxa"/>
            <w:tcBorders>
              <w:top w:val="single" w:sz="4" w:space="0" w:color="auto"/>
              <w:left w:val="single" w:sz="4" w:space="0" w:color="auto"/>
              <w:bottom w:val="single" w:sz="4" w:space="0" w:color="auto"/>
              <w:right w:val="thinThickSmallGap" w:sz="18" w:space="0" w:color="auto"/>
            </w:tcBorders>
            <w:vAlign w:val="center"/>
          </w:tcPr>
          <w:p w14:paraId="081C9BD1" w14:textId="77777777" w:rsidR="005F40AE" w:rsidRPr="00FF26E6" w:rsidRDefault="005F40AE" w:rsidP="00331C50">
            <w:pPr>
              <w:spacing w:before="40" w:after="20" w:line="240" w:lineRule="auto"/>
              <w:jc w:val="center"/>
              <w:rPr>
                <w:rFonts w:ascii="Simplified Arabic" w:hAnsi="Simplified Arabic" w:cs="Simplified Arabic"/>
                <w:color w:val="000000"/>
                <w:sz w:val="32"/>
                <w:szCs w:val="32"/>
                <w:rtl/>
              </w:rPr>
            </w:pPr>
            <w:r w:rsidRPr="00FF26E6">
              <w:rPr>
                <w:rFonts w:ascii="Simplified Arabic" w:hAnsi="Simplified Arabic" w:cs="Simplified Arabic"/>
                <w:color w:val="000000"/>
                <w:sz w:val="32"/>
                <w:szCs w:val="32"/>
                <w:rtl/>
              </w:rPr>
              <w:t>0.847</w:t>
            </w:r>
          </w:p>
        </w:tc>
      </w:tr>
      <w:tr w:rsidR="005F40AE" w:rsidRPr="00FF26E6" w14:paraId="4F406FF1" w14:textId="77777777" w:rsidTr="005F40AE">
        <w:trPr>
          <w:trHeight w:val="20"/>
          <w:jc w:val="center"/>
        </w:trPr>
        <w:tc>
          <w:tcPr>
            <w:tcW w:w="4536" w:type="dxa"/>
            <w:tcBorders>
              <w:top w:val="single" w:sz="4" w:space="0" w:color="auto"/>
              <w:left w:val="thickThinSmallGap" w:sz="18" w:space="0" w:color="auto"/>
              <w:bottom w:val="single" w:sz="4" w:space="0" w:color="auto"/>
              <w:right w:val="single" w:sz="12" w:space="0" w:color="auto"/>
            </w:tcBorders>
            <w:vAlign w:val="center"/>
          </w:tcPr>
          <w:p w14:paraId="27B962B1" w14:textId="79EE6809" w:rsidR="005F40AE" w:rsidRPr="00FF26E6" w:rsidRDefault="005F40AE" w:rsidP="00331C50">
            <w:pPr>
              <w:spacing w:before="40" w:after="20" w:line="240" w:lineRule="auto"/>
              <w:rPr>
                <w:rFonts w:ascii="Simplified Arabic" w:hAnsi="Simplified Arabic" w:cs="Simplified Arabic"/>
                <w:b/>
                <w:bCs/>
                <w:color w:val="000000"/>
                <w:sz w:val="24"/>
                <w:szCs w:val="24"/>
                <w:rtl/>
                <w:lang w:bidi="ar-EG"/>
              </w:rPr>
            </w:pPr>
            <w:r w:rsidRPr="00FF26E6">
              <w:rPr>
                <w:rFonts w:ascii="Simplified Arabic" w:hAnsi="Simplified Arabic" w:cs="Simplified Arabic"/>
                <w:b/>
                <w:bCs/>
                <w:color w:val="000000"/>
                <w:sz w:val="24"/>
                <w:szCs w:val="24"/>
                <w:rtl/>
                <w:lang w:bidi="ar-EG"/>
              </w:rPr>
              <w:t xml:space="preserve">خامسًا – </w:t>
            </w:r>
            <w:r w:rsidRPr="00FF26E6">
              <w:rPr>
                <w:rFonts w:ascii="Simplified Arabic" w:hAnsi="Simplified Arabic" w:cs="Simplified Arabic"/>
                <w:b/>
                <w:bCs/>
                <w:rtl/>
                <w:lang w:bidi="ar-EG"/>
              </w:rPr>
              <w:t>الاستعداد للدفع مقابل المشاركة في الفعاليات</w:t>
            </w:r>
          </w:p>
        </w:tc>
        <w:tc>
          <w:tcPr>
            <w:tcW w:w="1418" w:type="dxa"/>
            <w:tcBorders>
              <w:top w:val="single" w:sz="4" w:space="0" w:color="auto"/>
              <w:left w:val="single" w:sz="12" w:space="0" w:color="auto"/>
              <w:bottom w:val="single" w:sz="4" w:space="0" w:color="auto"/>
              <w:right w:val="single" w:sz="4" w:space="0" w:color="auto"/>
            </w:tcBorders>
            <w:vAlign w:val="center"/>
          </w:tcPr>
          <w:p w14:paraId="0E0BE3AA" w14:textId="77777777" w:rsidR="005F40AE" w:rsidRPr="00FF26E6" w:rsidRDefault="005F40AE" w:rsidP="00331C50">
            <w:pPr>
              <w:spacing w:before="40" w:after="20" w:line="240" w:lineRule="auto"/>
              <w:jc w:val="center"/>
              <w:rPr>
                <w:rFonts w:ascii="Simplified Arabic" w:hAnsi="Simplified Arabic" w:cs="Simplified Arabic"/>
                <w:color w:val="000000"/>
                <w:sz w:val="32"/>
                <w:szCs w:val="32"/>
                <w:rtl/>
              </w:rPr>
            </w:pPr>
            <w:r w:rsidRPr="00FF26E6">
              <w:rPr>
                <w:rFonts w:ascii="Simplified Arabic" w:hAnsi="Simplified Arabic" w:cs="Simplified Arabic"/>
                <w:color w:val="000000"/>
                <w:sz w:val="32"/>
                <w:szCs w:val="32"/>
                <w:rtl/>
              </w:rPr>
              <w:t>4</w:t>
            </w:r>
          </w:p>
        </w:tc>
        <w:tc>
          <w:tcPr>
            <w:tcW w:w="1418" w:type="dxa"/>
            <w:tcBorders>
              <w:top w:val="single" w:sz="4" w:space="0" w:color="auto"/>
              <w:left w:val="single" w:sz="4" w:space="0" w:color="auto"/>
              <w:bottom w:val="single" w:sz="4" w:space="0" w:color="auto"/>
              <w:right w:val="thinThickSmallGap" w:sz="18" w:space="0" w:color="auto"/>
            </w:tcBorders>
            <w:vAlign w:val="center"/>
          </w:tcPr>
          <w:p w14:paraId="7929AF8B" w14:textId="77777777" w:rsidR="005F40AE" w:rsidRPr="00FF26E6" w:rsidRDefault="005F40AE" w:rsidP="00331C50">
            <w:pPr>
              <w:spacing w:before="40" w:after="20" w:line="240" w:lineRule="auto"/>
              <w:jc w:val="center"/>
              <w:rPr>
                <w:rFonts w:ascii="Simplified Arabic" w:hAnsi="Simplified Arabic" w:cs="Simplified Arabic"/>
                <w:color w:val="000000"/>
                <w:sz w:val="32"/>
                <w:szCs w:val="32"/>
              </w:rPr>
            </w:pPr>
            <w:r w:rsidRPr="00FF26E6">
              <w:rPr>
                <w:rFonts w:ascii="Simplified Arabic" w:hAnsi="Simplified Arabic" w:cs="Simplified Arabic"/>
                <w:color w:val="000000"/>
                <w:sz w:val="32"/>
                <w:szCs w:val="32"/>
                <w:rtl/>
              </w:rPr>
              <w:t>0.840</w:t>
            </w:r>
          </w:p>
        </w:tc>
      </w:tr>
      <w:tr w:rsidR="005F40AE" w:rsidRPr="00FF26E6" w14:paraId="31EAD7A1" w14:textId="77777777" w:rsidTr="005F40AE">
        <w:trPr>
          <w:trHeight w:val="20"/>
          <w:jc w:val="center"/>
        </w:trPr>
        <w:tc>
          <w:tcPr>
            <w:tcW w:w="4536" w:type="dxa"/>
            <w:tcBorders>
              <w:top w:val="single" w:sz="4" w:space="0" w:color="auto"/>
              <w:left w:val="thickThinSmallGap" w:sz="18" w:space="0" w:color="auto"/>
              <w:bottom w:val="thickThinSmallGap" w:sz="18" w:space="0" w:color="auto"/>
              <w:right w:val="single" w:sz="12" w:space="0" w:color="auto"/>
            </w:tcBorders>
            <w:vAlign w:val="center"/>
          </w:tcPr>
          <w:p w14:paraId="7613418C" w14:textId="77777777" w:rsidR="005F40AE" w:rsidRPr="00FF26E6" w:rsidRDefault="005F40AE" w:rsidP="00331C50">
            <w:pPr>
              <w:spacing w:before="40" w:after="20" w:line="240" w:lineRule="auto"/>
              <w:jc w:val="center"/>
              <w:rPr>
                <w:rFonts w:ascii="Simplified Arabic" w:hAnsi="Simplified Arabic" w:cs="Simplified Arabic"/>
                <w:b/>
                <w:bCs/>
                <w:color w:val="000000"/>
                <w:sz w:val="24"/>
                <w:szCs w:val="24"/>
                <w:rtl/>
                <w:lang w:bidi="ar-EG"/>
              </w:rPr>
            </w:pPr>
            <w:r w:rsidRPr="00FF26E6">
              <w:rPr>
                <w:rFonts w:ascii="Simplified Arabic" w:hAnsi="Simplified Arabic" w:cs="Simplified Arabic"/>
                <w:b/>
                <w:bCs/>
                <w:color w:val="000000"/>
                <w:sz w:val="24"/>
                <w:szCs w:val="24"/>
                <w:rtl/>
                <w:lang w:bidi="ar-EG"/>
              </w:rPr>
              <w:t>الأداة ككل</w:t>
            </w:r>
          </w:p>
        </w:tc>
        <w:tc>
          <w:tcPr>
            <w:tcW w:w="1418" w:type="dxa"/>
            <w:tcBorders>
              <w:top w:val="single" w:sz="4" w:space="0" w:color="auto"/>
              <w:left w:val="single" w:sz="12" w:space="0" w:color="auto"/>
              <w:bottom w:val="thickThinSmallGap" w:sz="18" w:space="0" w:color="auto"/>
              <w:right w:val="single" w:sz="4" w:space="0" w:color="auto"/>
            </w:tcBorders>
            <w:vAlign w:val="center"/>
          </w:tcPr>
          <w:p w14:paraId="5BC67F42" w14:textId="77777777" w:rsidR="005F40AE" w:rsidRPr="00FF26E6" w:rsidRDefault="005F40AE" w:rsidP="00331C50">
            <w:pPr>
              <w:spacing w:before="40" w:after="20" w:line="240" w:lineRule="auto"/>
              <w:jc w:val="center"/>
              <w:rPr>
                <w:rFonts w:ascii="Simplified Arabic" w:hAnsi="Simplified Arabic" w:cs="Simplified Arabic"/>
                <w:b/>
                <w:bCs/>
                <w:color w:val="000000"/>
                <w:sz w:val="32"/>
                <w:szCs w:val="32"/>
                <w:rtl/>
              </w:rPr>
            </w:pPr>
            <w:r w:rsidRPr="00FF26E6">
              <w:rPr>
                <w:rFonts w:ascii="Simplified Arabic" w:hAnsi="Simplified Arabic" w:cs="Simplified Arabic"/>
                <w:b/>
                <w:bCs/>
                <w:color w:val="000000"/>
                <w:sz w:val="32"/>
                <w:szCs w:val="32"/>
                <w:rtl/>
              </w:rPr>
              <w:t>20</w:t>
            </w:r>
          </w:p>
        </w:tc>
        <w:tc>
          <w:tcPr>
            <w:tcW w:w="1418" w:type="dxa"/>
            <w:tcBorders>
              <w:top w:val="single" w:sz="4" w:space="0" w:color="auto"/>
              <w:left w:val="single" w:sz="4" w:space="0" w:color="auto"/>
              <w:bottom w:val="thickThinSmallGap" w:sz="18" w:space="0" w:color="auto"/>
              <w:right w:val="thinThickSmallGap" w:sz="18" w:space="0" w:color="auto"/>
            </w:tcBorders>
            <w:vAlign w:val="center"/>
          </w:tcPr>
          <w:p w14:paraId="690CFA4A" w14:textId="77777777" w:rsidR="005F40AE" w:rsidRPr="00FF26E6" w:rsidRDefault="005F40AE" w:rsidP="00331C50">
            <w:pPr>
              <w:spacing w:before="40" w:after="20" w:line="240" w:lineRule="auto"/>
              <w:jc w:val="center"/>
              <w:rPr>
                <w:rFonts w:ascii="Simplified Arabic" w:hAnsi="Simplified Arabic" w:cs="Simplified Arabic"/>
                <w:b/>
                <w:bCs/>
                <w:color w:val="000000"/>
                <w:sz w:val="32"/>
                <w:szCs w:val="32"/>
                <w:rtl/>
              </w:rPr>
            </w:pPr>
            <w:r w:rsidRPr="00FF26E6">
              <w:rPr>
                <w:rFonts w:ascii="Simplified Arabic" w:hAnsi="Simplified Arabic" w:cs="Simplified Arabic"/>
                <w:b/>
                <w:bCs/>
                <w:color w:val="000000"/>
                <w:sz w:val="32"/>
                <w:szCs w:val="32"/>
                <w:rtl/>
              </w:rPr>
              <w:t>0.935</w:t>
            </w:r>
          </w:p>
        </w:tc>
      </w:tr>
    </w:tbl>
    <w:p w14:paraId="35473F8F" w14:textId="77777777" w:rsidR="005F40AE" w:rsidRPr="00FF26E6" w:rsidRDefault="005F40AE" w:rsidP="005F40AE">
      <w:pPr>
        <w:rPr>
          <w:rFonts w:ascii="Simplified Arabic" w:hAnsi="Simplified Arabic" w:cs="Simplified Arabic"/>
          <w:sz w:val="28"/>
          <w:szCs w:val="28"/>
          <w:rtl/>
        </w:rPr>
      </w:pPr>
    </w:p>
    <w:p w14:paraId="5FBFD2D3" w14:textId="17D72F88" w:rsidR="005F40AE" w:rsidRPr="005F40AE" w:rsidRDefault="005F40AE" w:rsidP="00E601BE">
      <w:pPr>
        <w:spacing w:line="360" w:lineRule="auto"/>
        <w:jc w:val="both"/>
        <w:rPr>
          <w:rFonts w:ascii="Simplified Arabic" w:hAnsi="Simplified Arabic" w:cs="Simplified Arabic"/>
          <w:sz w:val="28"/>
          <w:szCs w:val="28"/>
          <w:lang w:bidi="ar-EG"/>
        </w:rPr>
      </w:pPr>
      <w:r w:rsidRPr="005F40AE">
        <w:rPr>
          <w:rFonts w:ascii="Simplified Arabic" w:hAnsi="Simplified Arabic" w:cs="Simplified Arabic"/>
          <w:sz w:val="28"/>
          <w:szCs w:val="28"/>
          <w:rtl/>
        </w:rPr>
        <w:t xml:space="preserve">يوضح جدول رقم (3) نتائج اختبار ثبات أداة الدراسة باستخدام معامل ألفا كرونباخ، وذلك بهدف التحقق من درجة الاتساق الداخلي بين عبارات كل محور من محاور الاستبانة، بالإضافة إلى الثبات الكلي للأداة، على عينة مكونة من (61) مشاركاً. ويُعد معامل ألفا كرونباخ مؤشراً مهماً على مدى </w:t>
      </w:r>
      <w:r w:rsidRPr="005F40AE">
        <w:rPr>
          <w:rFonts w:ascii="Simplified Arabic" w:hAnsi="Simplified Arabic" w:cs="Simplified Arabic"/>
          <w:sz w:val="28"/>
          <w:szCs w:val="28"/>
          <w:rtl/>
        </w:rPr>
        <w:lastRenderedPageBreak/>
        <w:t>موثوقية الأداة، حيث تشير القيم التي تتجاوز (0.70) إلى ثبات مقبول، بينما تعكس القيم الأعلى من (0.80) مستوى عالياً</w:t>
      </w:r>
      <w:r w:rsidRPr="005F40AE">
        <w:rPr>
          <w:rFonts w:ascii="Simplified Arabic" w:hAnsi="Simplified Arabic" w:cs="Simplified Arabic"/>
          <w:b/>
          <w:bCs/>
          <w:sz w:val="32"/>
          <w:szCs w:val="32"/>
          <w:u w:val="single"/>
          <w:rtl/>
        </w:rPr>
        <w:t xml:space="preserve"> </w:t>
      </w:r>
      <w:r w:rsidRPr="005F40AE">
        <w:rPr>
          <w:rFonts w:ascii="Simplified Arabic" w:hAnsi="Simplified Arabic" w:cs="Simplified Arabic"/>
          <w:sz w:val="28"/>
          <w:szCs w:val="28"/>
          <w:rtl/>
        </w:rPr>
        <w:t>من الاتساق الداخلي</w:t>
      </w:r>
      <w:r w:rsidRPr="005F40AE">
        <w:rPr>
          <w:rFonts w:ascii="Simplified Arabic" w:hAnsi="Simplified Arabic" w:cs="Simplified Arabic"/>
          <w:sz w:val="28"/>
          <w:szCs w:val="28"/>
          <w:lang w:bidi="ar-EG"/>
        </w:rPr>
        <w:t>.</w:t>
      </w:r>
    </w:p>
    <w:p w14:paraId="5D07BF91" w14:textId="77777777" w:rsidR="005F40AE" w:rsidRPr="005F40AE" w:rsidRDefault="005F40AE" w:rsidP="00E601BE">
      <w:pPr>
        <w:spacing w:line="360" w:lineRule="auto"/>
        <w:jc w:val="both"/>
        <w:rPr>
          <w:rFonts w:ascii="Simplified Arabic" w:hAnsi="Simplified Arabic" w:cs="Simplified Arabic"/>
          <w:sz w:val="28"/>
          <w:szCs w:val="28"/>
          <w:lang w:bidi="ar-EG"/>
        </w:rPr>
      </w:pPr>
      <w:r w:rsidRPr="005F40AE">
        <w:rPr>
          <w:rFonts w:ascii="Simplified Arabic" w:hAnsi="Simplified Arabic" w:cs="Simplified Arabic"/>
          <w:sz w:val="28"/>
          <w:szCs w:val="28"/>
          <w:rtl/>
        </w:rPr>
        <w:t xml:space="preserve">تُظهر النتائج أن معامل الثبات لمحور القيمة الوظيفية للفعاليات الريادية الحضورية بلغ (0.890)، وهو معامل مرتفع يدل على تجانس العبارات وقدرتها على قياس هذا البعد بشكل دقيق. كما بلغ معامل الثبات لمحور القيمة الاجتماعية </w:t>
      </w:r>
      <w:r w:rsidRPr="005F40AE">
        <w:rPr>
          <w:rFonts w:ascii="Simplified Arabic" w:hAnsi="Simplified Arabic" w:cs="Simplified Arabic"/>
          <w:sz w:val="28"/>
          <w:szCs w:val="28"/>
          <w:lang w:bidi="ar-EG"/>
        </w:rPr>
        <w:t>(0.880)</w:t>
      </w:r>
      <w:r w:rsidRPr="005F40AE">
        <w:rPr>
          <w:rFonts w:ascii="Simplified Arabic" w:hAnsi="Simplified Arabic" w:cs="Simplified Arabic"/>
          <w:sz w:val="28"/>
          <w:szCs w:val="28"/>
          <w:rtl/>
        </w:rPr>
        <w:t>، مما يشير إلى درجة عالية من الاتساق الداخلي بين العبارات المرتبطة بهذا البعد. وبالمثل، سجل محور القيمة العاطفية معامل ثبات قدره (0.890)، وهو ما يعكس قوة ترابط البنود وموثوقيتها في قياس الانطباعات العاطفية للمشاركين</w:t>
      </w:r>
      <w:r w:rsidRPr="005F40AE">
        <w:rPr>
          <w:rFonts w:ascii="Simplified Arabic" w:hAnsi="Simplified Arabic" w:cs="Simplified Arabic"/>
          <w:sz w:val="28"/>
          <w:szCs w:val="28"/>
          <w:lang w:bidi="ar-EG"/>
        </w:rPr>
        <w:t>.</w:t>
      </w:r>
    </w:p>
    <w:p w14:paraId="0D4D127E" w14:textId="77777777" w:rsidR="005F40AE" w:rsidRPr="005F40AE" w:rsidRDefault="005F40AE" w:rsidP="00E601BE">
      <w:pPr>
        <w:spacing w:line="360" w:lineRule="auto"/>
        <w:jc w:val="both"/>
        <w:rPr>
          <w:rFonts w:ascii="Simplified Arabic" w:hAnsi="Simplified Arabic" w:cs="Simplified Arabic"/>
          <w:sz w:val="28"/>
          <w:szCs w:val="28"/>
          <w:lang w:bidi="ar-EG"/>
        </w:rPr>
      </w:pPr>
      <w:r w:rsidRPr="005F40AE">
        <w:rPr>
          <w:rFonts w:ascii="Simplified Arabic" w:hAnsi="Simplified Arabic" w:cs="Simplified Arabic"/>
          <w:sz w:val="28"/>
          <w:szCs w:val="28"/>
          <w:rtl/>
        </w:rPr>
        <w:t xml:space="preserve">أما بالنسبة لمحور القيمة المعرفية، فقد بلغ معامل ألفا كرونباخ (0.847)، وهو معامل جيد جداً يشير إلى ثبات قوي، رغم أنه أقل نسبياً من بعض المحاور الأخرى. كما بلغ معامل الثبات لمحور الاستعداد للدفع مقابل المشاركة في الفعاليات </w:t>
      </w:r>
      <w:r w:rsidRPr="005F40AE">
        <w:rPr>
          <w:rFonts w:ascii="Simplified Arabic" w:hAnsi="Simplified Arabic" w:cs="Simplified Arabic"/>
          <w:sz w:val="28"/>
          <w:szCs w:val="28"/>
          <w:lang w:bidi="ar-EG"/>
        </w:rPr>
        <w:t>(0.840)</w:t>
      </w:r>
      <w:r w:rsidRPr="005F40AE">
        <w:rPr>
          <w:rFonts w:ascii="Simplified Arabic" w:hAnsi="Simplified Arabic" w:cs="Simplified Arabic"/>
          <w:sz w:val="28"/>
          <w:szCs w:val="28"/>
          <w:rtl/>
        </w:rPr>
        <w:t>، وهو أيضاً ضمن الحدود المقبولة علمياً، مما يدل على أن العبارات المستخدمة في هذا المحور متسقة وقادرة على قياس المتغير بشكل مناسب</w:t>
      </w:r>
      <w:r w:rsidRPr="005F40AE">
        <w:rPr>
          <w:rFonts w:ascii="Simplified Arabic" w:hAnsi="Simplified Arabic" w:cs="Simplified Arabic"/>
          <w:sz w:val="28"/>
          <w:szCs w:val="28"/>
          <w:lang w:bidi="ar-EG"/>
        </w:rPr>
        <w:t>.</w:t>
      </w:r>
    </w:p>
    <w:p w14:paraId="4E8E28A1" w14:textId="7B48A44F" w:rsidR="005F40AE" w:rsidRDefault="005F40AE" w:rsidP="00E601BE">
      <w:pPr>
        <w:spacing w:line="360" w:lineRule="auto"/>
        <w:jc w:val="both"/>
        <w:rPr>
          <w:rFonts w:ascii="Simplified Arabic" w:hAnsi="Simplified Arabic" w:cs="Simplified Arabic"/>
          <w:sz w:val="28"/>
          <w:szCs w:val="28"/>
          <w:rtl/>
          <w:lang w:bidi="ar-EG"/>
        </w:rPr>
      </w:pPr>
      <w:r w:rsidRPr="005F40AE">
        <w:rPr>
          <w:rFonts w:ascii="Simplified Arabic" w:hAnsi="Simplified Arabic" w:cs="Simplified Arabic"/>
          <w:sz w:val="28"/>
          <w:szCs w:val="28"/>
          <w:rtl/>
        </w:rPr>
        <w:t>وعلى مستوى الأداة ككل، فقد بلغ معامل ألفا كرونباخ (0.935)، وهو معامل مرتفع جداً يعكس درجة عالية من الثبات الكلي للاستبانة، ويؤكد أن الأداة تتمتع بموثوقية قوية في قياس متغيرات الدراسة. وبناءً على هذه النتائج، يمكن القول إن جميع محاور الاستبانة تتمتع بدرجة عالية من الثبات، مما يعزز من إمكانية الاعتماد على البيانات المستخلصة منها في تحليل النتائج واختبار فروض الدراسة بدرجة عالية من الدقة</w:t>
      </w:r>
      <w:r w:rsidRPr="005F40AE">
        <w:rPr>
          <w:rFonts w:ascii="Simplified Arabic" w:hAnsi="Simplified Arabic" w:cs="Simplified Arabic"/>
          <w:sz w:val="28"/>
          <w:szCs w:val="28"/>
          <w:lang w:bidi="ar-EG"/>
        </w:rPr>
        <w:t>.</w:t>
      </w:r>
    </w:p>
    <w:p w14:paraId="19D25FF8" w14:textId="77777777" w:rsidR="00E91441" w:rsidRDefault="00E91441" w:rsidP="00E601BE">
      <w:pPr>
        <w:spacing w:line="360" w:lineRule="auto"/>
        <w:jc w:val="both"/>
        <w:rPr>
          <w:rFonts w:ascii="Simplified Arabic" w:hAnsi="Simplified Arabic" w:cs="Simplified Arabic"/>
          <w:sz w:val="28"/>
          <w:szCs w:val="28"/>
          <w:rtl/>
          <w:lang w:bidi="ar-EG"/>
        </w:rPr>
      </w:pPr>
    </w:p>
    <w:p w14:paraId="5B96E49D" w14:textId="77777777" w:rsidR="00E91441" w:rsidRPr="00FF26E6" w:rsidRDefault="00E91441" w:rsidP="00E601BE">
      <w:pPr>
        <w:spacing w:line="360" w:lineRule="auto"/>
        <w:jc w:val="both"/>
        <w:rPr>
          <w:rFonts w:ascii="Simplified Arabic" w:hAnsi="Simplified Arabic" w:cs="Simplified Arabic"/>
          <w:sz w:val="28"/>
          <w:szCs w:val="28"/>
          <w:rtl/>
          <w:lang w:bidi="ar-EG"/>
        </w:rPr>
      </w:pPr>
    </w:p>
    <w:p w14:paraId="6FCC6391" w14:textId="222A5F13" w:rsidR="007F46EB" w:rsidRPr="00FF26E6" w:rsidRDefault="007F46EB" w:rsidP="007F46EB">
      <w:pPr>
        <w:rPr>
          <w:rFonts w:ascii="Simplified Arabic" w:hAnsi="Simplified Arabic" w:cs="Simplified Arabic"/>
          <w:b/>
          <w:bCs/>
          <w:u w:val="single"/>
          <w:rtl/>
          <w:lang w:bidi="ar-EG"/>
        </w:rPr>
      </w:pPr>
      <w:r w:rsidRPr="00FF26E6">
        <w:rPr>
          <w:rFonts w:ascii="Simplified Arabic" w:hAnsi="Simplified Arabic" w:cs="Simplified Arabic"/>
          <w:b/>
          <w:bCs/>
          <w:sz w:val="32"/>
          <w:szCs w:val="32"/>
          <w:u w:val="single"/>
          <w:rtl/>
          <w:lang w:bidi="ar-EG"/>
        </w:rPr>
        <w:lastRenderedPageBreak/>
        <w:t>معيار التصحيح:</w:t>
      </w:r>
    </w:p>
    <w:p w14:paraId="29139874" w14:textId="45A2DEE5" w:rsidR="007F46EB" w:rsidRPr="00FF26E6" w:rsidRDefault="007F46EB" w:rsidP="00E601BE">
      <w:pPr>
        <w:spacing w:line="360" w:lineRule="auto"/>
        <w:jc w:val="both"/>
        <w:rPr>
          <w:rFonts w:ascii="Simplified Arabic" w:hAnsi="Simplified Arabic" w:cs="Simplified Arabic"/>
          <w:sz w:val="28"/>
          <w:szCs w:val="28"/>
          <w:lang w:bidi="ar-EG"/>
        </w:rPr>
      </w:pPr>
      <w:r w:rsidRPr="00FF26E6">
        <w:rPr>
          <w:rFonts w:ascii="Simplified Arabic" w:hAnsi="Simplified Arabic" w:cs="Simplified Arabic"/>
          <w:sz w:val="28"/>
          <w:szCs w:val="28"/>
          <w:rtl/>
        </w:rPr>
        <w:t>تم اعتماد مقياس ليكرت الخماسي لتقييم الإجابات على الأسئلة، لتحديد طول الخلية الصحيح تم قسمة الفارق بين الحدود (5 - 1 = 4) على عدد خلايا المقياس (4 ÷ 5 = 0.8). بعد ذلك تم إضافة هذه القيمة إلى أقل قيمة في المقياس وهي الواحد لتحديد الحد العلوي لهذه الخلية، وهكذا يتضح طول الخلايا كما هو مبين في الجدول التالي</w:t>
      </w:r>
      <w:r w:rsidRPr="00FF26E6">
        <w:rPr>
          <w:rFonts w:ascii="Simplified Arabic" w:hAnsi="Simplified Arabic" w:cs="Simplified Arabic"/>
          <w:sz w:val="28"/>
          <w:szCs w:val="28"/>
          <w:lang w:bidi="ar-EG"/>
        </w:rPr>
        <w:t>:</w:t>
      </w:r>
    </w:p>
    <w:p w14:paraId="30429C05" w14:textId="265245B1" w:rsidR="00C24F6D" w:rsidRPr="00FF26E6" w:rsidRDefault="00C24F6D" w:rsidP="004E6C4C">
      <w:pPr>
        <w:pStyle w:val="ListParagraph"/>
        <w:spacing w:line="300" w:lineRule="auto"/>
        <w:jc w:val="center"/>
        <w:rPr>
          <w:rFonts w:ascii="Simplified Arabic" w:hAnsi="Simplified Arabic" w:cs="Simplified Arabic"/>
          <w:b/>
          <w:bCs/>
          <w:sz w:val="24"/>
          <w:szCs w:val="24"/>
          <w:rtl/>
          <w:lang w:bidi="ar-EG"/>
        </w:rPr>
      </w:pPr>
      <w:bookmarkStart w:id="3" w:name="_Hlk214552163"/>
      <w:r w:rsidRPr="00FF26E6">
        <w:rPr>
          <w:rFonts w:ascii="Simplified Arabic" w:hAnsi="Simplified Arabic" w:cs="Simplified Arabic"/>
          <w:b/>
          <w:bCs/>
          <w:sz w:val="24"/>
          <w:szCs w:val="24"/>
          <w:rtl/>
          <w:lang w:bidi="ar-EG"/>
        </w:rPr>
        <w:t xml:space="preserve">جدول </w:t>
      </w:r>
      <w:r w:rsidR="00F9078D" w:rsidRPr="00FF26E6">
        <w:rPr>
          <w:rFonts w:ascii="Simplified Arabic" w:hAnsi="Simplified Arabic" w:cs="Simplified Arabic"/>
          <w:b/>
          <w:bCs/>
          <w:sz w:val="24"/>
          <w:szCs w:val="24"/>
          <w:rtl/>
          <w:lang w:bidi="ar-EG"/>
        </w:rPr>
        <w:t xml:space="preserve">رقم </w:t>
      </w:r>
      <w:r w:rsidRPr="00FF26E6">
        <w:rPr>
          <w:rFonts w:ascii="Simplified Arabic" w:hAnsi="Simplified Arabic" w:cs="Simplified Arabic"/>
          <w:b/>
          <w:bCs/>
          <w:sz w:val="24"/>
          <w:szCs w:val="24"/>
          <w:rtl/>
          <w:lang w:bidi="ar-EG"/>
        </w:rPr>
        <w:t>(</w:t>
      </w:r>
      <w:r w:rsidR="00F9078D" w:rsidRPr="00FF26E6">
        <w:rPr>
          <w:rFonts w:ascii="Simplified Arabic" w:hAnsi="Simplified Arabic" w:cs="Simplified Arabic"/>
          <w:b/>
          <w:bCs/>
          <w:sz w:val="24"/>
          <w:szCs w:val="24"/>
          <w:rtl/>
          <w:lang w:bidi="ar-EG"/>
        </w:rPr>
        <w:t>4</w:t>
      </w:r>
      <w:r w:rsidRPr="00FF26E6">
        <w:rPr>
          <w:rFonts w:ascii="Simplified Arabic" w:hAnsi="Simplified Arabic" w:cs="Simplified Arabic"/>
          <w:b/>
          <w:bCs/>
          <w:sz w:val="24"/>
          <w:szCs w:val="24"/>
          <w:rtl/>
          <w:lang w:bidi="ar-EG"/>
        </w:rPr>
        <w:t>):</w:t>
      </w:r>
      <w:r w:rsidR="004E6C4C" w:rsidRPr="00FF26E6">
        <w:rPr>
          <w:rFonts w:ascii="Simplified Arabic" w:hAnsi="Simplified Arabic" w:cs="Simplified Arabic"/>
          <w:b/>
          <w:bCs/>
          <w:sz w:val="24"/>
          <w:szCs w:val="24"/>
          <w:rtl/>
          <w:lang w:bidi="ar-EG"/>
        </w:rPr>
        <w:t xml:space="preserve"> </w:t>
      </w:r>
      <w:r w:rsidR="00F9078D" w:rsidRPr="00FF26E6">
        <w:rPr>
          <w:rFonts w:ascii="Simplified Arabic" w:hAnsi="Simplified Arabic" w:cs="Simplified Arabic"/>
          <w:b/>
          <w:bCs/>
          <w:sz w:val="24"/>
          <w:szCs w:val="24"/>
          <w:rtl/>
          <w:lang w:bidi="ar-EG"/>
        </w:rPr>
        <w:t>أوزان الإجابات حسب المقياس الخماسي</w:t>
      </w:r>
    </w:p>
    <w:tbl>
      <w:tblPr>
        <w:tblStyle w:val="TableGrid"/>
        <w:bidiVisual/>
        <w:tblW w:w="0" w:type="auto"/>
        <w:jc w:val="center"/>
        <w:tblBorders>
          <w:top w:val="thinThickSmallGap" w:sz="18" w:space="0" w:color="auto"/>
          <w:left w:val="thickThinSmallGap" w:sz="18" w:space="0" w:color="auto"/>
          <w:bottom w:val="thickThinSmallGap" w:sz="18" w:space="0" w:color="auto"/>
          <w:right w:val="thinThickSmallGap" w:sz="18" w:space="0" w:color="auto"/>
        </w:tblBorders>
        <w:tblLayout w:type="fixed"/>
        <w:tblCellMar>
          <w:left w:w="51" w:type="dxa"/>
          <w:right w:w="51" w:type="dxa"/>
        </w:tblCellMar>
        <w:tblLook w:val="04A0" w:firstRow="1" w:lastRow="0" w:firstColumn="1" w:lastColumn="0" w:noHBand="0" w:noVBand="1"/>
      </w:tblPr>
      <w:tblGrid>
        <w:gridCol w:w="2552"/>
        <w:gridCol w:w="1701"/>
        <w:gridCol w:w="2410"/>
        <w:gridCol w:w="1701"/>
      </w:tblGrid>
      <w:tr w:rsidR="00C24F6D" w:rsidRPr="00FF26E6" w14:paraId="36887490" w14:textId="77777777" w:rsidTr="00B35EC7">
        <w:trPr>
          <w:jc w:val="center"/>
        </w:trPr>
        <w:tc>
          <w:tcPr>
            <w:tcW w:w="2552" w:type="dxa"/>
            <w:tcBorders>
              <w:top w:val="thinThickSmallGap" w:sz="18" w:space="0" w:color="auto"/>
              <w:bottom w:val="single" w:sz="12" w:space="0" w:color="auto"/>
              <w:right w:val="single" w:sz="12" w:space="0" w:color="auto"/>
            </w:tcBorders>
            <w:vAlign w:val="center"/>
          </w:tcPr>
          <w:bookmarkEnd w:id="3"/>
          <w:p w14:paraId="06683B05" w14:textId="77777777" w:rsidR="00C24F6D" w:rsidRPr="00FF26E6" w:rsidRDefault="00C24F6D" w:rsidP="00B35EC7">
            <w:pPr>
              <w:jc w:val="center"/>
              <w:rPr>
                <w:rFonts w:ascii="Simplified Arabic" w:hAnsi="Simplified Arabic" w:cs="Simplified Arabic"/>
                <w:b/>
                <w:bCs/>
                <w:sz w:val="24"/>
                <w:szCs w:val="24"/>
                <w:highlight w:val="yellow"/>
                <w:rtl/>
                <w:lang w:bidi="ar-EG"/>
              </w:rPr>
            </w:pPr>
            <w:r w:rsidRPr="00FF26E6">
              <w:rPr>
                <w:rFonts w:ascii="Simplified Arabic" w:hAnsi="Simplified Arabic" w:cs="Simplified Arabic"/>
                <w:b/>
                <w:bCs/>
                <w:sz w:val="24"/>
                <w:szCs w:val="24"/>
                <w:rtl/>
                <w:lang w:bidi="ar-EG"/>
              </w:rPr>
              <w:t>قيمة المتوسط الحسابي</w:t>
            </w:r>
          </w:p>
        </w:tc>
        <w:tc>
          <w:tcPr>
            <w:tcW w:w="1701" w:type="dxa"/>
            <w:tcBorders>
              <w:top w:val="thinThickSmallGap" w:sz="18" w:space="0" w:color="auto"/>
              <w:bottom w:val="single" w:sz="12" w:space="0" w:color="auto"/>
              <w:right w:val="single" w:sz="12" w:space="0" w:color="auto"/>
            </w:tcBorders>
            <w:vAlign w:val="center"/>
          </w:tcPr>
          <w:p w14:paraId="67ACE211" w14:textId="77777777" w:rsidR="00C24F6D" w:rsidRPr="00FF26E6" w:rsidRDefault="00C24F6D" w:rsidP="00B35EC7">
            <w:pPr>
              <w:jc w:val="center"/>
              <w:rPr>
                <w:rFonts w:ascii="Simplified Arabic" w:hAnsi="Simplified Arabic" w:cs="Simplified Arabic"/>
                <w:b/>
                <w:bCs/>
                <w:sz w:val="24"/>
                <w:szCs w:val="24"/>
                <w:rtl/>
                <w:lang w:bidi="ar-EG"/>
              </w:rPr>
            </w:pPr>
            <w:r w:rsidRPr="00FF26E6">
              <w:rPr>
                <w:rFonts w:ascii="Simplified Arabic" w:hAnsi="Simplified Arabic" w:cs="Simplified Arabic"/>
                <w:b/>
                <w:bCs/>
                <w:sz w:val="24"/>
                <w:szCs w:val="24"/>
                <w:rtl/>
                <w:lang w:bidi="ar-EG"/>
              </w:rPr>
              <w:t>النتيجة</w:t>
            </w:r>
            <w:r w:rsidRPr="00FF26E6">
              <w:rPr>
                <w:rFonts w:ascii="Simplified Arabic" w:hAnsi="Simplified Arabic" w:cs="Simplified Arabic"/>
                <w:b/>
                <w:bCs/>
                <w:sz w:val="24"/>
                <w:szCs w:val="24"/>
                <w:lang w:bidi="ar-EG"/>
              </w:rPr>
              <w:br/>
              <w:t>)</w:t>
            </w:r>
            <w:r w:rsidRPr="00FF26E6">
              <w:rPr>
                <w:rFonts w:ascii="Simplified Arabic" w:hAnsi="Simplified Arabic" w:cs="Simplified Arabic"/>
                <w:b/>
                <w:bCs/>
                <w:sz w:val="24"/>
                <w:szCs w:val="24"/>
                <w:rtl/>
                <w:lang w:bidi="ar-EG"/>
              </w:rPr>
              <w:t>الإتجاه العام</w:t>
            </w:r>
            <w:r w:rsidRPr="00FF26E6">
              <w:rPr>
                <w:rFonts w:ascii="Simplified Arabic" w:hAnsi="Simplified Arabic" w:cs="Simplified Arabic"/>
                <w:b/>
                <w:bCs/>
                <w:sz w:val="24"/>
                <w:szCs w:val="24"/>
                <w:lang w:bidi="ar-EG"/>
              </w:rPr>
              <w:t>(</w:t>
            </w:r>
          </w:p>
        </w:tc>
        <w:tc>
          <w:tcPr>
            <w:tcW w:w="2410" w:type="dxa"/>
            <w:tcBorders>
              <w:top w:val="thinThickSmallGap" w:sz="18" w:space="0" w:color="auto"/>
              <w:bottom w:val="single" w:sz="12" w:space="0" w:color="auto"/>
              <w:right w:val="single" w:sz="12" w:space="0" w:color="auto"/>
            </w:tcBorders>
            <w:vAlign w:val="center"/>
          </w:tcPr>
          <w:p w14:paraId="6E69894E" w14:textId="77777777" w:rsidR="00C24F6D" w:rsidRPr="00FF26E6" w:rsidRDefault="00C24F6D" w:rsidP="00B35EC7">
            <w:pPr>
              <w:jc w:val="center"/>
              <w:rPr>
                <w:rFonts w:ascii="Simplified Arabic" w:hAnsi="Simplified Arabic" w:cs="Simplified Arabic"/>
                <w:b/>
                <w:bCs/>
                <w:sz w:val="24"/>
                <w:szCs w:val="24"/>
                <w:highlight w:val="yellow"/>
                <w:rtl/>
                <w:lang w:bidi="ar-EG"/>
              </w:rPr>
            </w:pPr>
            <w:r w:rsidRPr="00FF26E6">
              <w:rPr>
                <w:rFonts w:ascii="Simplified Arabic" w:hAnsi="Simplified Arabic" w:cs="Simplified Arabic"/>
                <w:b/>
                <w:bCs/>
                <w:sz w:val="24"/>
                <w:szCs w:val="24"/>
                <w:rtl/>
                <w:lang w:bidi="ar-EG"/>
              </w:rPr>
              <w:t>الوزن النسبي %</w:t>
            </w:r>
          </w:p>
        </w:tc>
        <w:tc>
          <w:tcPr>
            <w:tcW w:w="1701" w:type="dxa"/>
            <w:tcBorders>
              <w:top w:val="thinThickSmallGap" w:sz="18" w:space="0" w:color="auto"/>
              <w:bottom w:val="single" w:sz="12" w:space="0" w:color="auto"/>
            </w:tcBorders>
            <w:vAlign w:val="center"/>
          </w:tcPr>
          <w:p w14:paraId="61C55B16" w14:textId="77777777" w:rsidR="00C24F6D" w:rsidRPr="00FF26E6" w:rsidRDefault="00C24F6D" w:rsidP="00B35EC7">
            <w:pPr>
              <w:jc w:val="center"/>
              <w:rPr>
                <w:rFonts w:ascii="Simplified Arabic" w:hAnsi="Simplified Arabic" w:cs="Simplified Arabic"/>
                <w:b/>
                <w:bCs/>
                <w:sz w:val="24"/>
                <w:szCs w:val="24"/>
                <w:lang w:bidi="ar-EG"/>
              </w:rPr>
            </w:pPr>
            <w:r w:rsidRPr="00FF26E6">
              <w:rPr>
                <w:rFonts w:ascii="Simplified Arabic" w:hAnsi="Simplified Arabic" w:cs="Simplified Arabic"/>
                <w:b/>
                <w:bCs/>
                <w:sz w:val="24"/>
                <w:szCs w:val="24"/>
                <w:rtl/>
                <w:lang w:bidi="ar-EG"/>
              </w:rPr>
              <w:t xml:space="preserve">مستوى (درجة) </w:t>
            </w:r>
          </w:p>
          <w:p w14:paraId="6B444E9B" w14:textId="77777777" w:rsidR="00C24F6D" w:rsidRPr="00FF26E6" w:rsidRDefault="00C24F6D" w:rsidP="00B35EC7">
            <w:pPr>
              <w:jc w:val="center"/>
              <w:rPr>
                <w:rFonts w:ascii="Simplified Arabic" w:hAnsi="Simplified Arabic" w:cs="Simplified Arabic"/>
                <w:b/>
                <w:bCs/>
                <w:sz w:val="24"/>
                <w:szCs w:val="24"/>
                <w:lang w:bidi="ar-EG"/>
              </w:rPr>
            </w:pPr>
            <w:r w:rsidRPr="00FF26E6">
              <w:rPr>
                <w:rFonts w:ascii="Simplified Arabic" w:hAnsi="Simplified Arabic" w:cs="Simplified Arabic"/>
                <w:b/>
                <w:bCs/>
                <w:sz w:val="24"/>
                <w:szCs w:val="24"/>
                <w:rtl/>
                <w:lang w:bidi="ar-EG"/>
              </w:rPr>
              <w:t>الممارسة/الاهمية</w:t>
            </w:r>
          </w:p>
        </w:tc>
      </w:tr>
      <w:tr w:rsidR="00C24F6D" w:rsidRPr="00FF26E6" w14:paraId="303624EB" w14:textId="77777777" w:rsidTr="00B35EC7">
        <w:trPr>
          <w:trHeight w:val="50"/>
          <w:jc w:val="center"/>
        </w:trPr>
        <w:tc>
          <w:tcPr>
            <w:tcW w:w="2552" w:type="dxa"/>
            <w:tcBorders>
              <w:top w:val="single" w:sz="12" w:space="0" w:color="auto"/>
              <w:bottom w:val="single" w:sz="4" w:space="0" w:color="auto"/>
              <w:right w:val="single" w:sz="12" w:space="0" w:color="auto"/>
            </w:tcBorders>
            <w:vAlign w:val="center"/>
          </w:tcPr>
          <w:p w14:paraId="2BEC93A7" w14:textId="77777777" w:rsidR="00C24F6D" w:rsidRPr="00E91441" w:rsidRDefault="00C24F6D" w:rsidP="00B35EC7">
            <w:pPr>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من 1 إلى أقل من 1.80</w:t>
            </w:r>
          </w:p>
        </w:tc>
        <w:tc>
          <w:tcPr>
            <w:tcW w:w="1701" w:type="dxa"/>
            <w:tcBorders>
              <w:top w:val="single" w:sz="12" w:space="0" w:color="auto"/>
              <w:bottom w:val="single" w:sz="4" w:space="0" w:color="auto"/>
              <w:right w:val="single" w:sz="12" w:space="0" w:color="auto"/>
            </w:tcBorders>
            <w:vAlign w:val="center"/>
          </w:tcPr>
          <w:p w14:paraId="2DE93141" w14:textId="77777777" w:rsidR="00C24F6D" w:rsidRPr="00E91441" w:rsidRDefault="00C24F6D" w:rsidP="00B35EC7">
            <w:pPr>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غير موافق بشدة</w:t>
            </w:r>
          </w:p>
        </w:tc>
        <w:tc>
          <w:tcPr>
            <w:tcW w:w="2410" w:type="dxa"/>
            <w:tcBorders>
              <w:top w:val="single" w:sz="12" w:space="0" w:color="auto"/>
              <w:bottom w:val="single" w:sz="4" w:space="0" w:color="auto"/>
              <w:right w:val="single" w:sz="12" w:space="0" w:color="auto"/>
            </w:tcBorders>
            <w:vAlign w:val="center"/>
          </w:tcPr>
          <w:p w14:paraId="66135E4E" w14:textId="77777777" w:rsidR="00C24F6D" w:rsidRPr="00E91441" w:rsidRDefault="00C24F6D" w:rsidP="00B35EC7">
            <w:pPr>
              <w:jc w:val="center"/>
              <w:rPr>
                <w:rFonts w:ascii="Simplified Arabic" w:hAnsi="Simplified Arabic" w:cs="Simplified Arabic"/>
                <w:sz w:val="24"/>
                <w:szCs w:val="24"/>
                <w:highlight w:val="yellow"/>
                <w:rtl/>
                <w:lang w:bidi="ar-EG"/>
              </w:rPr>
            </w:pPr>
            <w:r w:rsidRPr="00E91441">
              <w:rPr>
                <w:rFonts w:ascii="Simplified Arabic" w:hAnsi="Simplified Arabic" w:cs="Simplified Arabic"/>
                <w:sz w:val="24"/>
                <w:szCs w:val="24"/>
                <w:rtl/>
                <w:lang w:bidi="ar-EG"/>
              </w:rPr>
              <w:t>من 20% إلى أقل من 36%</w:t>
            </w:r>
          </w:p>
        </w:tc>
        <w:tc>
          <w:tcPr>
            <w:tcW w:w="1701" w:type="dxa"/>
            <w:tcBorders>
              <w:top w:val="single" w:sz="12" w:space="0" w:color="auto"/>
              <w:bottom w:val="single" w:sz="4" w:space="0" w:color="auto"/>
            </w:tcBorders>
            <w:vAlign w:val="center"/>
          </w:tcPr>
          <w:p w14:paraId="1015D26C" w14:textId="77777777" w:rsidR="00C24F6D" w:rsidRPr="00E91441" w:rsidRDefault="00C24F6D" w:rsidP="00B35EC7">
            <w:pPr>
              <w:jc w:val="center"/>
              <w:rPr>
                <w:rFonts w:ascii="Simplified Arabic" w:hAnsi="Simplified Arabic" w:cs="Simplified Arabic"/>
                <w:sz w:val="24"/>
                <w:szCs w:val="24"/>
                <w:lang w:bidi="ar-EG"/>
              </w:rPr>
            </w:pPr>
            <w:r w:rsidRPr="00E91441">
              <w:rPr>
                <w:rFonts w:ascii="Simplified Arabic" w:hAnsi="Simplified Arabic" w:cs="Simplified Arabic"/>
                <w:sz w:val="24"/>
                <w:szCs w:val="24"/>
                <w:rtl/>
                <w:lang w:bidi="ar-EG"/>
              </w:rPr>
              <w:t>منخفضة جدا</w:t>
            </w:r>
          </w:p>
        </w:tc>
      </w:tr>
      <w:tr w:rsidR="00C24F6D" w:rsidRPr="00FF26E6" w14:paraId="7881D339" w14:textId="77777777" w:rsidTr="00B35EC7">
        <w:trPr>
          <w:jc w:val="center"/>
        </w:trPr>
        <w:tc>
          <w:tcPr>
            <w:tcW w:w="2552" w:type="dxa"/>
            <w:tcBorders>
              <w:top w:val="single" w:sz="4" w:space="0" w:color="auto"/>
              <w:bottom w:val="single" w:sz="4" w:space="0" w:color="auto"/>
              <w:right w:val="single" w:sz="12" w:space="0" w:color="auto"/>
            </w:tcBorders>
            <w:vAlign w:val="center"/>
          </w:tcPr>
          <w:p w14:paraId="2833213E" w14:textId="77777777" w:rsidR="00C24F6D" w:rsidRPr="00E91441" w:rsidRDefault="00C24F6D" w:rsidP="00B35EC7">
            <w:pPr>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من 1.80 إلى أقل من 2.60</w:t>
            </w:r>
          </w:p>
        </w:tc>
        <w:tc>
          <w:tcPr>
            <w:tcW w:w="1701" w:type="dxa"/>
            <w:tcBorders>
              <w:top w:val="single" w:sz="4" w:space="0" w:color="auto"/>
              <w:bottom w:val="single" w:sz="4" w:space="0" w:color="auto"/>
              <w:right w:val="single" w:sz="12" w:space="0" w:color="auto"/>
            </w:tcBorders>
            <w:vAlign w:val="center"/>
          </w:tcPr>
          <w:p w14:paraId="4C8F0125" w14:textId="77777777" w:rsidR="00C24F6D" w:rsidRPr="00E91441" w:rsidRDefault="00C24F6D" w:rsidP="00B35EC7">
            <w:pPr>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غير موافق</w:t>
            </w:r>
          </w:p>
        </w:tc>
        <w:tc>
          <w:tcPr>
            <w:tcW w:w="2410" w:type="dxa"/>
            <w:tcBorders>
              <w:top w:val="single" w:sz="4" w:space="0" w:color="auto"/>
              <w:bottom w:val="single" w:sz="4" w:space="0" w:color="auto"/>
              <w:right w:val="single" w:sz="12" w:space="0" w:color="auto"/>
            </w:tcBorders>
            <w:vAlign w:val="center"/>
          </w:tcPr>
          <w:p w14:paraId="252BB612" w14:textId="77777777" w:rsidR="00C24F6D" w:rsidRPr="00E91441" w:rsidRDefault="00C24F6D" w:rsidP="00B35EC7">
            <w:pPr>
              <w:jc w:val="center"/>
              <w:rPr>
                <w:rFonts w:ascii="Simplified Arabic" w:hAnsi="Simplified Arabic" w:cs="Simplified Arabic"/>
                <w:sz w:val="24"/>
                <w:szCs w:val="24"/>
                <w:highlight w:val="yellow"/>
                <w:rtl/>
                <w:lang w:bidi="ar-EG"/>
              </w:rPr>
            </w:pPr>
            <w:r w:rsidRPr="00E91441">
              <w:rPr>
                <w:rFonts w:ascii="Simplified Arabic" w:hAnsi="Simplified Arabic" w:cs="Simplified Arabic"/>
                <w:sz w:val="24"/>
                <w:szCs w:val="24"/>
                <w:rtl/>
                <w:lang w:bidi="ar-EG"/>
              </w:rPr>
              <w:t>من 36% إلى أقل من 52%</w:t>
            </w:r>
          </w:p>
        </w:tc>
        <w:tc>
          <w:tcPr>
            <w:tcW w:w="1701" w:type="dxa"/>
            <w:tcBorders>
              <w:top w:val="single" w:sz="4" w:space="0" w:color="auto"/>
              <w:bottom w:val="single" w:sz="4" w:space="0" w:color="auto"/>
            </w:tcBorders>
            <w:vAlign w:val="center"/>
          </w:tcPr>
          <w:p w14:paraId="18F48AE9" w14:textId="77777777" w:rsidR="00C24F6D" w:rsidRPr="00E91441" w:rsidRDefault="00C24F6D" w:rsidP="00B35EC7">
            <w:pPr>
              <w:jc w:val="center"/>
              <w:rPr>
                <w:rFonts w:ascii="Simplified Arabic" w:hAnsi="Simplified Arabic" w:cs="Simplified Arabic"/>
                <w:sz w:val="24"/>
                <w:szCs w:val="24"/>
                <w:lang w:bidi="ar-EG"/>
              </w:rPr>
            </w:pPr>
            <w:r w:rsidRPr="00E91441">
              <w:rPr>
                <w:rFonts w:ascii="Simplified Arabic" w:hAnsi="Simplified Arabic" w:cs="Simplified Arabic"/>
                <w:sz w:val="24"/>
                <w:szCs w:val="24"/>
                <w:rtl/>
                <w:lang w:bidi="ar-EG"/>
              </w:rPr>
              <w:t>منخفضة</w:t>
            </w:r>
          </w:p>
        </w:tc>
      </w:tr>
      <w:tr w:rsidR="00C24F6D" w:rsidRPr="00FF26E6" w14:paraId="4BCC8B0C" w14:textId="77777777" w:rsidTr="00B35EC7">
        <w:trPr>
          <w:jc w:val="center"/>
        </w:trPr>
        <w:tc>
          <w:tcPr>
            <w:tcW w:w="2552" w:type="dxa"/>
            <w:tcBorders>
              <w:top w:val="single" w:sz="4" w:space="0" w:color="auto"/>
              <w:bottom w:val="single" w:sz="4" w:space="0" w:color="auto"/>
              <w:right w:val="single" w:sz="12" w:space="0" w:color="auto"/>
            </w:tcBorders>
            <w:vAlign w:val="center"/>
          </w:tcPr>
          <w:p w14:paraId="279135F5" w14:textId="77777777" w:rsidR="00C24F6D" w:rsidRPr="00E91441" w:rsidRDefault="00C24F6D" w:rsidP="00B35EC7">
            <w:pPr>
              <w:jc w:val="center"/>
              <w:rPr>
                <w:rFonts w:ascii="Simplified Arabic" w:hAnsi="Simplified Arabic" w:cs="Simplified Arabic"/>
                <w:sz w:val="24"/>
                <w:szCs w:val="24"/>
              </w:rPr>
            </w:pPr>
            <w:r w:rsidRPr="00E91441">
              <w:rPr>
                <w:rFonts w:ascii="Simplified Arabic" w:hAnsi="Simplified Arabic" w:cs="Simplified Arabic"/>
                <w:sz w:val="24"/>
                <w:szCs w:val="24"/>
                <w:rtl/>
              </w:rPr>
              <w:t>من 2.60 إلى أقل من 3.40</w:t>
            </w:r>
          </w:p>
        </w:tc>
        <w:tc>
          <w:tcPr>
            <w:tcW w:w="1701" w:type="dxa"/>
            <w:tcBorders>
              <w:top w:val="single" w:sz="4" w:space="0" w:color="auto"/>
              <w:bottom w:val="single" w:sz="4" w:space="0" w:color="auto"/>
              <w:right w:val="single" w:sz="12" w:space="0" w:color="auto"/>
            </w:tcBorders>
            <w:vAlign w:val="center"/>
          </w:tcPr>
          <w:p w14:paraId="08CFC269" w14:textId="77777777" w:rsidR="00C24F6D" w:rsidRPr="00E91441" w:rsidRDefault="00C24F6D" w:rsidP="00B35EC7">
            <w:pPr>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محايد</w:t>
            </w:r>
          </w:p>
        </w:tc>
        <w:tc>
          <w:tcPr>
            <w:tcW w:w="2410" w:type="dxa"/>
            <w:tcBorders>
              <w:top w:val="single" w:sz="4" w:space="0" w:color="auto"/>
              <w:bottom w:val="single" w:sz="4" w:space="0" w:color="auto"/>
              <w:right w:val="single" w:sz="12" w:space="0" w:color="auto"/>
            </w:tcBorders>
            <w:vAlign w:val="center"/>
          </w:tcPr>
          <w:p w14:paraId="2561F7C9" w14:textId="77777777" w:rsidR="00C24F6D" w:rsidRPr="00E91441" w:rsidRDefault="00C24F6D" w:rsidP="00B35EC7">
            <w:pPr>
              <w:jc w:val="center"/>
              <w:rPr>
                <w:rFonts w:ascii="Simplified Arabic" w:hAnsi="Simplified Arabic" w:cs="Simplified Arabic"/>
                <w:sz w:val="24"/>
                <w:szCs w:val="24"/>
                <w:highlight w:val="yellow"/>
                <w:rtl/>
                <w:lang w:bidi="ar-EG"/>
              </w:rPr>
            </w:pPr>
            <w:r w:rsidRPr="00E91441">
              <w:rPr>
                <w:rFonts w:ascii="Simplified Arabic" w:hAnsi="Simplified Arabic" w:cs="Simplified Arabic"/>
                <w:sz w:val="24"/>
                <w:szCs w:val="24"/>
                <w:rtl/>
                <w:lang w:bidi="ar-EG"/>
              </w:rPr>
              <w:t>من 52% إلى أقل من 68%</w:t>
            </w:r>
          </w:p>
        </w:tc>
        <w:tc>
          <w:tcPr>
            <w:tcW w:w="1701" w:type="dxa"/>
            <w:tcBorders>
              <w:top w:val="single" w:sz="4" w:space="0" w:color="auto"/>
              <w:bottom w:val="single" w:sz="4" w:space="0" w:color="auto"/>
            </w:tcBorders>
            <w:vAlign w:val="center"/>
          </w:tcPr>
          <w:p w14:paraId="3A6B91FE" w14:textId="77777777" w:rsidR="00C24F6D" w:rsidRPr="00E91441" w:rsidRDefault="00C24F6D" w:rsidP="00B35EC7">
            <w:pPr>
              <w:jc w:val="center"/>
              <w:rPr>
                <w:rFonts w:ascii="Simplified Arabic" w:hAnsi="Simplified Arabic" w:cs="Simplified Arabic"/>
                <w:sz w:val="24"/>
                <w:szCs w:val="24"/>
                <w:lang w:bidi="ar-EG"/>
              </w:rPr>
            </w:pPr>
            <w:r w:rsidRPr="00E91441">
              <w:rPr>
                <w:rFonts w:ascii="Simplified Arabic" w:hAnsi="Simplified Arabic" w:cs="Simplified Arabic"/>
                <w:sz w:val="24"/>
                <w:szCs w:val="24"/>
                <w:rtl/>
                <w:lang w:bidi="ar-EG"/>
              </w:rPr>
              <w:t>متوسطة</w:t>
            </w:r>
          </w:p>
        </w:tc>
      </w:tr>
      <w:tr w:rsidR="00C24F6D" w:rsidRPr="00FF26E6" w14:paraId="54DADF34" w14:textId="77777777" w:rsidTr="00B35EC7">
        <w:trPr>
          <w:jc w:val="center"/>
        </w:trPr>
        <w:tc>
          <w:tcPr>
            <w:tcW w:w="2552" w:type="dxa"/>
            <w:tcBorders>
              <w:top w:val="single" w:sz="4" w:space="0" w:color="auto"/>
              <w:bottom w:val="single" w:sz="4" w:space="0" w:color="auto"/>
              <w:right w:val="single" w:sz="12" w:space="0" w:color="auto"/>
            </w:tcBorders>
            <w:vAlign w:val="center"/>
          </w:tcPr>
          <w:p w14:paraId="00FF3A08" w14:textId="77777777" w:rsidR="00C24F6D" w:rsidRPr="00E91441" w:rsidRDefault="00C24F6D" w:rsidP="00B35EC7">
            <w:pPr>
              <w:jc w:val="center"/>
              <w:rPr>
                <w:rFonts w:ascii="Simplified Arabic" w:hAnsi="Simplified Arabic" w:cs="Simplified Arabic"/>
                <w:sz w:val="24"/>
                <w:szCs w:val="24"/>
              </w:rPr>
            </w:pPr>
            <w:r w:rsidRPr="00E91441">
              <w:rPr>
                <w:rFonts w:ascii="Simplified Arabic" w:hAnsi="Simplified Arabic" w:cs="Simplified Arabic"/>
                <w:sz w:val="24"/>
                <w:szCs w:val="24"/>
                <w:rtl/>
              </w:rPr>
              <w:t>من 3.40 إلى أقل من 4.20</w:t>
            </w:r>
          </w:p>
        </w:tc>
        <w:tc>
          <w:tcPr>
            <w:tcW w:w="1701" w:type="dxa"/>
            <w:tcBorders>
              <w:top w:val="single" w:sz="4" w:space="0" w:color="auto"/>
              <w:bottom w:val="single" w:sz="4" w:space="0" w:color="auto"/>
              <w:right w:val="single" w:sz="12" w:space="0" w:color="auto"/>
            </w:tcBorders>
            <w:vAlign w:val="center"/>
          </w:tcPr>
          <w:p w14:paraId="5A62033F" w14:textId="77777777" w:rsidR="00C24F6D" w:rsidRPr="00E91441" w:rsidRDefault="00C24F6D" w:rsidP="00B35EC7">
            <w:pPr>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موافق</w:t>
            </w:r>
          </w:p>
        </w:tc>
        <w:tc>
          <w:tcPr>
            <w:tcW w:w="2410" w:type="dxa"/>
            <w:tcBorders>
              <w:top w:val="single" w:sz="4" w:space="0" w:color="auto"/>
              <w:bottom w:val="single" w:sz="4" w:space="0" w:color="auto"/>
              <w:right w:val="single" w:sz="12" w:space="0" w:color="auto"/>
            </w:tcBorders>
            <w:vAlign w:val="center"/>
          </w:tcPr>
          <w:p w14:paraId="7D236685" w14:textId="77777777" w:rsidR="00C24F6D" w:rsidRPr="00E91441" w:rsidRDefault="00C24F6D" w:rsidP="00B35EC7">
            <w:pPr>
              <w:jc w:val="center"/>
              <w:rPr>
                <w:rFonts w:ascii="Simplified Arabic" w:hAnsi="Simplified Arabic" w:cs="Simplified Arabic"/>
                <w:sz w:val="24"/>
                <w:szCs w:val="24"/>
                <w:highlight w:val="yellow"/>
                <w:rtl/>
                <w:lang w:bidi="ar-EG"/>
              </w:rPr>
            </w:pPr>
            <w:r w:rsidRPr="00E91441">
              <w:rPr>
                <w:rFonts w:ascii="Simplified Arabic" w:hAnsi="Simplified Arabic" w:cs="Simplified Arabic"/>
                <w:sz w:val="24"/>
                <w:szCs w:val="24"/>
                <w:rtl/>
                <w:lang w:bidi="ar-EG"/>
              </w:rPr>
              <w:t>من 68% إلى أقل من 84%</w:t>
            </w:r>
          </w:p>
        </w:tc>
        <w:tc>
          <w:tcPr>
            <w:tcW w:w="1701" w:type="dxa"/>
            <w:tcBorders>
              <w:top w:val="single" w:sz="4" w:space="0" w:color="auto"/>
              <w:bottom w:val="single" w:sz="4" w:space="0" w:color="auto"/>
            </w:tcBorders>
            <w:vAlign w:val="center"/>
          </w:tcPr>
          <w:p w14:paraId="5220F16E" w14:textId="77777777" w:rsidR="00C24F6D" w:rsidRPr="00E91441" w:rsidRDefault="00C24F6D" w:rsidP="00B35EC7">
            <w:pPr>
              <w:jc w:val="center"/>
              <w:rPr>
                <w:rFonts w:ascii="Simplified Arabic" w:hAnsi="Simplified Arabic" w:cs="Simplified Arabic"/>
                <w:sz w:val="24"/>
                <w:szCs w:val="24"/>
                <w:lang w:bidi="ar-EG"/>
              </w:rPr>
            </w:pPr>
            <w:r w:rsidRPr="00E91441">
              <w:rPr>
                <w:rFonts w:ascii="Simplified Arabic" w:hAnsi="Simplified Arabic" w:cs="Simplified Arabic"/>
                <w:sz w:val="24"/>
                <w:szCs w:val="24"/>
                <w:rtl/>
                <w:lang w:bidi="ar-EG"/>
              </w:rPr>
              <w:t>مرتفعة</w:t>
            </w:r>
          </w:p>
        </w:tc>
      </w:tr>
      <w:tr w:rsidR="00C24F6D" w:rsidRPr="00FF26E6" w14:paraId="39FE572C" w14:textId="77777777" w:rsidTr="00B35EC7">
        <w:trPr>
          <w:jc w:val="center"/>
        </w:trPr>
        <w:tc>
          <w:tcPr>
            <w:tcW w:w="2552" w:type="dxa"/>
            <w:tcBorders>
              <w:top w:val="single" w:sz="4" w:space="0" w:color="auto"/>
              <w:bottom w:val="thickThinSmallGap" w:sz="18" w:space="0" w:color="auto"/>
              <w:right w:val="single" w:sz="12" w:space="0" w:color="auto"/>
            </w:tcBorders>
            <w:vAlign w:val="center"/>
          </w:tcPr>
          <w:p w14:paraId="6BB1AA5A" w14:textId="77777777" w:rsidR="00C24F6D" w:rsidRPr="00E91441" w:rsidRDefault="00C24F6D" w:rsidP="00B35EC7">
            <w:pPr>
              <w:jc w:val="center"/>
              <w:rPr>
                <w:rFonts w:ascii="Simplified Arabic" w:hAnsi="Simplified Arabic" w:cs="Simplified Arabic"/>
                <w:sz w:val="24"/>
                <w:szCs w:val="24"/>
              </w:rPr>
            </w:pPr>
            <w:r w:rsidRPr="00E91441">
              <w:rPr>
                <w:rFonts w:ascii="Simplified Arabic" w:hAnsi="Simplified Arabic" w:cs="Simplified Arabic"/>
                <w:sz w:val="24"/>
                <w:szCs w:val="24"/>
                <w:rtl/>
              </w:rPr>
              <w:t>من 4.20 إلى 5</w:t>
            </w:r>
          </w:p>
        </w:tc>
        <w:tc>
          <w:tcPr>
            <w:tcW w:w="1701" w:type="dxa"/>
            <w:tcBorders>
              <w:top w:val="single" w:sz="4" w:space="0" w:color="auto"/>
              <w:bottom w:val="thickThinSmallGap" w:sz="18" w:space="0" w:color="auto"/>
              <w:right w:val="single" w:sz="12" w:space="0" w:color="auto"/>
            </w:tcBorders>
            <w:vAlign w:val="center"/>
          </w:tcPr>
          <w:p w14:paraId="19E11E15" w14:textId="77777777" w:rsidR="00C24F6D" w:rsidRPr="00E91441" w:rsidRDefault="00C24F6D" w:rsidP="00B35EC7">
            <w:pPr>
              <w:jc w:val="center"/>
              <w:rPr>
                <w:rFonts w:ascii="Simplified Arabic" w:hAnsi="Simplified Arabic" w:cs="Simplified Arabic"/>
                <w:sz w:val="24"/>
                <w:szCs w:val="24"/>
                <w:rtl/>
                <w:lang w:bidi="ar-EG"/>
              </w:rPr>
            </w:pPr>
            <w:r w:rsidRPr="00E91441">
              <w:rPr>
                <w:rFonts w:ascii="Simplified Arabic" w:hAnsi="Simplified Arabic" w:cs="Simplified Arabic"/>
                <w:sz w:val="24"/>
                <w:szCs w:val="24"/>
                <w:rtl/>
                <w:lang w:bidi="ar-EG"/>
              </w:rPr>
              <w:t>موافق بشدة</w:t>
            </w:r>
          </w:p>
        </w:tc>
        <w:tc>
          <w:tcPr>
            <w:tcW w:w="2410" w:type="dxa"/>
            <w:tcBorders>
              <w:top w:val="single" w:sz="4" w:space="0" w:color="auto"/>
              <w:bottom w:val="thickThinSmallGap" w:sz="18" w:space="0" w:color="auto"/>
              <w:right w:val="single" w:sz="12" w:space="0" w:color="auto"/>
            </w:tcBorders>
            <w:vAlign w:val="center"/>
          </w:tcPr>
          <w:p w14:paraId="6C4BC7F2" w14:textId="77777777" w:rsidR="00C24F6D" w:rsidRPr="00E91441" w:rsidRDefault="00C24F6D" w:rsidP="00B35EC7">
            <w:pPr>
              <w:jc w:val="center"/>
              <w:rPr>
                <w:rFonts w:ascii="Simplified Arabic" w:hAnsi="Simplified Arabic" w:cs="Simplified Arabic"/>
                <w:sz w:val="24"/>
                <w:szCs w:val="24"/>
                <w:highlight w:val="yellow"/>
                <w:rtl/>
                <w:lang w:bidi="ar-EG"/>
              </w:rPr>
            </w:pPr>
            <w:r w:rsidRPr="00E91441">
              <w:rPr>
                <w:rFonts w:ascii="Simplified Arabic" w:hAnsi="Simplified Arabic" w:cs="Simplified Arabic"/>
                <w:sz w:val="24"/>
                <w:szCs w:val="24"/>
                <w:rtl/>
                <w:lang w:bidi="ar-EG"/>
              </w:rPr>
              <w:t>من 84% إلى 100%</w:t>
            </w:r>
          </w:p>
        </w:tc>
        <w:tc>
          <w:tcPr>
            <w:tcW w:w="1701" w:type="dxa"/>
            <w:tcBorders>
              <w:top w:val="single" w:sz="4" w:space="0" w:color="auto"/>
              <w:bottom w:val="thickThinSmallGap" w:sz="18" w:space="0" w:color="auto"/>
            </w:tcBorders>
            <w:vAlign w:val="center"/>
          </w:tcPr>
          <w:p w14:paraId="32427139" w14:textId="77777777" w:rsidR="00C24F6D" w:rsidRPr="00E91441" w:rsidRDefault="00C24F6D" w:rsidP="00B35EC7">
            <w:pPr>
              <w:jc w:val="center"/>
              <w:rPr>
                <w:rFonts w:ascii="Simplified Arabic" w:hAnsi="Simplified Arabic" w:cs="Simplified Arabic"/>
                <w:sz w:val="24"/>
                <w:szCs w:val="24"/>
                <w:lang w:bidi="ar-EG"/>
              </w:rPr>
            </w:pPr>
            <w:r w:rsidRPr="00E91441">
              <w:rPr>
                <w:rFonts w:ascii="Simplified Arabic" w:hAnsi="Simplified Arabic" w:cs="Simplified Arabic"/>
                <w:sz w:val="24"/>
                <w:szCs w:val="24"/>
                <w:rtl/>
                <w:lang w:bidi="ar-EG"/>
              </w:rPr>
              <w:t>مرتفعة جدا</w:t>
            </w:r>
          </w:p>
        </w:tc>
      </w:tr>
    </w:tbl>
    <w:p w14:paraId="6D63070D" w14:textId="77777777" w:rsidR="00C24F6D" w:rsidRPr="00FF26E6" w:rsidRDefault="00C24F6D" w:rsidP="00B078EA">
      <w:pPr>
        <w:ind w:left="360"/>
        <w:jc w:val="right"/>
        <w:rPr>
          <w:rFonts w:ascii="Simplified Arabic" w:hAnsi="Simplified Arabic" w:cs="Simplified Arabic"/>
          <w:sz w:val="24"/>
          <w:szCs w:val="24"/>
          <w:lang w:bidi="ar-EG"/>
        </w:rPr>
      </w:pPr>
    </w:p>
    <w:p w14:paraId="2394785E" w14:textId="2CBC0EEB" w:rsidR="00AC5C24" w:rsidRPr="00FF26E6" w:rsidRDefault="00AC5C24" w:rsidP="00AC5C24">
      <w:pPr>
        <w:spacing w:line="300" w:lineRule="auto"/>
        <w:jc w:val="lowKashida"/>
        <w:rPr>
          <w:rFonts w:ascii="Simplified Arabic" w:hAnsi="Simplified Arabic" w:cs="Simplified Arabic"/>
          <w:b/>
          <w:bCs/>
          <w:sz w:val="32"/>
          <w:szCs w:val="32"/>
          <w:u w:val="single"/>
        </w:rPr>
      </w:pPr>
      <w:r w:rsidRPr="00FF26E6">
        <w:rPr>
          <w:rFonts w:ascii="Simplified Arabic" w:hAnsi="Simplified Arabic" w:cs="Simplified Arabic"/>
          <w:b/>
          <w:bCs/>
          <w:sz w:val="32"/>
          <w:szCs w:val="32"/>
          <w:u w:val="single"/>
          <w:rtl/>
        </w:rPr>
        <w:t>المعالجة والأدوات الإحصائية المستخدمة:</w:t>
      </w:r>
    </w:p>
    <w:p w14:paraId="310DBB8C" w14:textId="77777777" w:rsidR="00E601BE" w:rsidRDefault="00AC5C24" w:rsidP="00E601BE">
      <w:pPr>
        <w:spacing w:line="360" w:lineRule="auto"/>
        <w:jc w:val="both"/>
        <w:rPr>
          <w:rFonts w:ascii="Simplified Arabic" w:hAnsi="Simplified Arabic" w:cs="Simplified Arabic"/>
          <w:sz w:val="28"/>
          <w:szCs w:val="28"/>
          <w:rtl/>
        </w:rPr>
      </w:pPr>
      <w:r w:rsidRPr="00FF26E6">
        <w:rPr>
          <w:rFonts w:ascii="Simplified Arabic" w:hAnsi="Simplified Arabic" w:cs="Simplified Arabic"/>
          <w:sz w:val="28"/>
          <w:szCs w:val="28"/>
          <w:rtl/>
        </w:rPr>
        <w:t>اعتمدت الدراسة على برنامج الحزمة الإحصائية للعلوم الاجتماعية</w:t>
      </w:r>
      <w:r w:rsidRPr="00FF26E6">
        <w:rPr>
          <w:rFonts w:ascii="Simplified Arabic" w:hAnsi="Simplified Arabic" w:cs="Simplified Arabic"/>
          <w:sz w:val="28"/>
          <w:szCs w:val="28"/>
        </w:rPr>
        <w:t xml:space="preserve"> (IBM SPSS v.25) </w:t>
      </w:r>
      <w:r w:rsidRPr="00FF26E6">
        <w:rPr>
          <w:rFonts w:ascii="Simplified Arabic" w:hAnsi="Simplified Arabic" w:cs="Simplified Arabic"/>
          <w:sz w:val="28"/>
          <w:szCs w:val="28"/>
          <w:rtl/>
        </w:rPr>
        <w:t xml:space="preserve">بوصفه الأداة الرئيسية لتحليل البيانات الميدانية المستخلصة من </w:t>
      </w:r>
      <w:proofErr w:type="gramStart"/>
      <w:r w:rsidRPr="00FF26E6">
        <w:rPr>
          <w:rFonts w:ascii="Simplified Arabic" w:hAnsi="Simplified Arabic" w:cs="Simplified Arabic"/>
          <w:sz w:val="28"/>
          <w:szCs w:val="28"/>
          <w:rtl/>
        </w:rPr>
        <w:t>ا</w:t>
      </w:r>
      <w:r w:rsidR="008C3A6F" w:rsidRPr="00FF26E6">
        <w:rPr>
          <w:rFonts w:ascii="Simplified Arabic" w:hAnsi="Simplified Arabic" w:cs="Simplified Arabic"/>
          <w:sz w:val="28"/>
          <w:szCs w:val="28"/>
          <w:rtl/>
        </w:rPr>
        <w:t>لاستبيان</w:t>
      </w:r>
      <w:proofErr w:type="gramEnd"/>
      <w:r w:rsidRPr="00FF26E6">
        <w:rPr>
          <w:rFonts w:ascii="Simplified Arabic" w:hAnsi="Simplified Arabic" w:cs="Simplified Arabic"/>
          <w:sz w:val="28"/>
          <w:szCs w:val="28"/>
          <w:rtl/>
        </w:rPr>
        <w:t>، وذلك بهدف التحقق من فرضيات البحث والإجابة عن تساؤلاته</w:t>
      </w:r>
      <w:r w:rsidRPr="00FF26E6">
        <w:rPr>
          <w:rFonts w:ascii="Simplified Arabic" w:hAnsi="Simplified Arabic" w:cs="Simplified Arabic"/>
          <w:sz w:val="28"/>
          <w:szCs w:val="28"/>
        </w:rPr>
        <w:t>.</w:t>
      </w:r>
    </w:p>
    <w:p w14:paraId="063876C0" w14:textId="76E0AE91" w:rsidR="00AC5C24" w:rsidRPr="00FF26E6" w:rsidRDefault="00AC5C24"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وقد استخدمت الدراسة مجموعة من الأساليب الإحصائية الوصفية والاستدلالية التي تتلاءم مع طبيعة البيانات والمنهج الوصفي التحليلي المستخدم، وذلك على النحو الآتي</w:t>
      </w:r>
      <w:r w:rsidRPr="00FF26E6">
        <w:rPr>
          <w:rFonts w:ascii="Simplified Arabic" w:hAnsi="Simplified Arabic" w:cs="Simplified Arabic"/>
          <w:sz w:val="28"/>
          <w:szCs w:val="28"/>
        </w:rPr>
        <w:t>:</w:t>
      </w:r>
    </w:p>
    <w:p w14:paraId="3F306730" w14:textId="7070EBAD" w:rsidR="00AC5C24" w:rsidRPr="00FF26E6" w:rsidRDefault="00AC5C24" w:rsidP="00AC5C24">
      <w:pPr>
        <w:pStyle w:val="ListParagraph"/>
        <w:numPr>
          <w:ilvl w:val="1"/>
          <w:numId w:val="24"/>
        </w:numPr>
        <w:spacing w:line="360" w:lineRule="auto"/>
        <w:rPr>
          <w:rFonts w:ascii="Simplified Arabic" w:hAnsi="Simplified Arabic" w:cs="Simplified Arabic"/>
          <w:b/>
          <w:bCs/>
          <w:sz w:val="28"/>
          <w:szCs w:val="28"/>
        </w:rPr>
      </w:pPr>
      <w:r w:rsidRPr="00FF26E6">
        <w:rPr>
          <w:rFonts w:ascii="Simplified Arabic" w:hAnsi="Simplified Arabic" w:cs="Simplified Arabic"/>
          <w:b/>
          <w:bCs/>
          <w:sz w:val="28"/>
          <w:szCs w:val="28"/>
          <w:rtl/>
        </w:rPr>
        <w:t>التحليل الوصفي</w:t>
      </w:r>
      <w:r w:rsidRPr="00FF26E6">
        <w:rPr>
          <w:rFonts w:ascii="Simplified Arabic" w:hAnsi="Simplified Arabic" w:cs="Simplified Arabic"/>
          <w:b/>
          <w:bCs/>
          <w:sz w:val="28"/>
          <w:szCs w:val="28"/>
        </w:rPr>
        <w:t xml:space="preserve"> </w:t>
      </w:r>
      <w:r w:rsidRPr="00FF26E6">
        <w:rPr>
          <w:rFonts w:ascii="Simplified Arabic" w:hAnsi="Simplified Arabic" w:cs="Simplified Arabic"/>
          <w:b/>
          <w:bCs/>
          <w:sz w:val="28"/>
          <w:szCs w:val="28"/>
          <w:rtl/>
        </w:rPr>
        <w:t xml:space="preserve"> </w:t>
      </w:r>
      <w:r w:rsidRPr="00FF26E6">
        <w:rPr>
          <w:rFonts w:ascii="Simplified Arabic" w:hAnsi="Simplified Arabic" w:cs="Simplified Arabic"/>
          <w:b/>
          <w:bCs/>
          <w:sz w:val="28"/>
          <w:szCs w:val="28"/>
        </w:rPr>
        <w:t>(Descriptive Analysis)</w:t>
      </w:r>
    </w:p>
    <w:p w14:paraId="4B0D548E" w14:textId="77777777" w:rsidR="00E91441" w:rsidRDefault="00AC5C24" w:rsidP="00E601BE">
      <w:pPr>
        <w:spacing w:line="360" w:lineRule="auto"/>
        <w:jc w:val="both"/>
        <w:rPr>
          <w:rFonts w:ascii="Simplified Arabic" w:hAnsi="Simplified Arabic" w:cs="Simplified Arabic"/>
          <w:sz w:val="28"/>
          <w:szCs w:val="28"/>
          <w:rtl/>
        </w:rPr>
      </w:pPr>
      <w:r w:rsidRPr="00FF26E6">
        <w:rPr>
          <w:rFonts w:ascii="Simplified Arabic" w:hAnsi="Simplified Arabic" w:cs="Simplified Arabic"/>
          <w:sz w:val="28"/>
          <w:szCs w:val="28"/>
          <w:rtl/>
        </w:rPr>
        <w:lastRenderedPageBreak/>
        <w:t xml:space="preserve">تم استخدام التكرارات والنسب المئوية لوصف الخصائص الديموغرافية للمشاركين من </w:t>
      </w:r>
      <w:r w:rsidR="008C3A6F" w:rsidRPr="00FF26E6">
        <w:rPr>
          <w:rFonts w:ascii="Simplified Arabic" w:hAnsi="Simplified Arabic" w:cs="Simplified Arabic"/>
          <w:sz w:val="28"/>
          <w:szCs w:val="28"/>
          <w:rtl/>
        </w:rPr>
        <w:t>أعضاء نادي مركاز</w:t>
      </w:r>
      <w:r w:rsidRPr="00FF26E6">
        <w:rPr>
          <w:rFonts w:ascii="Simplified Arabic" w:hAnsi="Simplified Arabic" w:cs="Simplified Arabic"/>
          <w:sz w:val="28"/>
          <w:szCs w:val="28"/>
          <w:rtl/>
        </w:rPr>
        <w:t xml:space="preserve"> (</w:t>
      </w:r>
      <w:r w:rsidR="009C731A" w:rsidRPr="00FF26E6">
        <w:rPr>
          <w:rFonts w:ascii="Simplified Arabic" w:hAnsi="Simplified Arabic" w:cs="Simplified Arabic"/>
          <w:sz w:val="28"/>
          <w:szCs w:val="28"/>
          <w:rtl/>
        </w:rPr>
        <w:t>الجنس</w:t>
      </w:r>
      <w:r w:rsidRPr="00FF26E6">
        <w:rPr>
          <w:rFonts w:ascii="Simplified Arabic" w:hAnsi="Simplified Arabic" w:cs="Simplified Arabic"/>
          <w:sz w:val="28"/>
          <w:szCs w:val="28"/>
          <w:rtl/>
        </w:rPr>
        <w:t xml:space="preserve">، </w:t>
      </w:r>
      <w:r w:rsidR="009C731A" w:rsidRPr="00FF26E6">
        <w:rPr>
          <w:rFonts w:ascii="Simplified Arabic" w:hAnsi="Simplified Arabic" w:cs="Simplified Arabic"/>
          <w:sz w:val="28"/>
          <w:szCs w:val="28"/>
          <w:rtl/>
        </w:rPr>
        <w:t>والعمر</w:t>
      </w:r>
      <w:r w:rsidRPr="00FF26E6">
        <w:rPr>
          <w:rFonts w:ascii="Simplified Arabic" w:hAnsi="Simplified Arabic" w:cs="Simplified Arabic"/>
          <w:sz w:val="28"/>
          <w:szCs w:val="28"/>
          <w:rtl/>
        </w:rPr>
        <w:t xml:space="preserve">، </w:t>
      </w:r>
      <w:r w:rsidR="009C731A" w:rsidRPr="00FF26E6">
        <w:rPr>
          <w:rFonts w:ascii="Simplified Arabic" w:hAnsi="Simplified Arabic" w:cs="Simplified Arabic"/>
          <w:sz w:val="28"/>
          <w:szCs w:val="28"/>
          <w:rtl/>
        </w:rPr>
        <w:t>و</w:t>
      </w:r>
      <w:r w:rsidR="009C731A" w:rsidRPr="00FF26E6">
        <w:rPr>
          <w:rFonts w:ascii="Simplified Arabic" w:hAnsi="Simplified Arabic" w:cs="Simplified Arabic"/>
          <w:sz w:val="28"/>
          <w:szCs w:val="28"/>
          <w:rtl/>
          <w:lang w:bidi="ar-EG"/>
        </w:rPr>
        <w:t>الصفة المهنية الحالية</w:t>
      </w:r>
      <w:r w:rsidRPr="00FF26E6">
        <w:rPr>
          <w:rFonts w:ascii="Simplified Arabic" w:hAnsi="Simplified Arabic" w:cs="Simplified Arabic"/>
          <w:sz w:val="28"/>
          <w:szCs w:val="28"/>
          <w:rtl/>
        </w:rPr>
        <w:t>، والمؤهل العلمي)، لتكوين صورة شاملة عن خصائص مجتمع الدراسة</w:t>
      </w:r>
      <w:r w:rsidRPr="00FF26E6">
        <w:rPr>
          <w:rFonts w:ascii="Simplified Arabic" w:hAnsi="Simplified Arabic" w:cs="Simplified Arabic"/>
          <w:sz w:val="28"/>
          <w:szCs w:val="28"/>
        </w:rPr>
        <w:t>.</w:t>
      </w:r>
    </w:p>
    <w:p w14:paraId="37FCBB2C" w14:textId="5971971D" w:rsidR="009C731A" w:rsidRPr="00FF26E6" w:rsidRDefault="00AC5C24"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كما تم حساب المتوسطات الحسابية والانحرافات المعيارية والأوزان النسبية لتحليل محاور الدراسة، وهي</w:t>
      </w:r>
      <w:r w:rsidRPr="00FF26E6">
        <w:rPr>
          <w:rFonts w:ascii="Simplified Arabic" w:hAnsi="Simplified Arabic" w:cs="Simplified Arabic"/>
          <w:sz w:val="28"/>
          <w:szCs w:val="28"/>
        </w:rPr>
        <w:t>:</w:t>
      </w:r>
      <w:r w:rsidRPr="00FF26E6">
        <w:rPr>
          <w:rFonts w:ascii="Simplified Arabic" w:hAnsi="Simplified Arabic" w:cs="Simplified Arabic"/>
          <w:sz w:val="28"/>
          <w:szCs w:val="28"/>
          <w:rtl/>
        </w:rPr>
        <w:t xml:space="preserve"> </w:t>
      </w:r>
      <w:r w:rsidR="009C731A" w:rsidRPr="00FF26E6">
        <w:rPr>
          <w:rFonts w:ascii="Simplified Arabic" w:hAnsi="Simplified Arabic" w:cs="Simplified Arabic"/>
          <w:sz w:val="28"/>
          <w:szCs w:val="28"/>
          <w:rtl/>
          <w:lang w:bidi="ar-EG"/>
        </w:rPr>
        <w:t xml:space="preserve">القيمة الوظيفية، والاجتماعية، والعاطفية والمعرفية للفعاليات الريادية </w:t>
      </w:r>
      <w:r w:rsidR="009C731A" w:rsidRPr="00FF26E6">
        <w:rPr>
          <w:rFonts w:ascii="Simplified Arabic" w:hAnsi="Simplified Arabic" w:cs="Simplified Arabic"/>
          <w:sz w:val="28"/>
          <w:szCs w:val="28"/>
          <w:rtl/>
        </w:rPr>
        <w:t>الحضورية</w:t>
      </w:r>
      <w:r w:rsidR="009C731A" w:rsidRPr="00FF26E6">
        <w:rPr>
          <w:rFonts w:ascii="Simplified Arabic" w:hAnsi="Simplified Arabic" w:cs="Simplified Arabic"/>
          <w:sz w:val="28"/>
          <w:szCs w:val="28"/>
          <w:rtl/>
          <w:lang w:bidi="ar-EG"/>
        </w:rPr>
        <w:t>، والاستعداد للدفع مقابل المشاركة في</w:t>
      </w:r>
      <w:r w:rsidR="00600C39" w:rsidRPr="00FF26E6">
        <w:rPr>
          <w:rFonts w:ascii="Simplified Arabic" w:hAnsi="Simplified Arabic" w:cs="Simplified Arabic"/>
          <w:sz w:val="28"/>
          <w:szCs w:val="28"/>
          <w:rtl/>
          <w:lang w:bidi="ar-EG"/>
        </w:rPr>
        <w:t xml:space="preserve"> هذه</w:t>
      </w:r>
      <w:r w:rsidR="009C731A" w:rsidRPr="00FF26E6">
        <w:rPr>
          <w:rFonts w:ascii="Simplified Arabic" w:hAnsi="Simplified Arabic" w:cs="Simplified Arabic"/>
          <w:sz w:val="28"/>
          <w:szCs w:val="28"/>
          <w:rtl/>
          <w:lang w:bidi="ar-EG"/>
        </w:rPr>
        <w:t xml:space="preserve"> الفعاليات.</w:t>
      </w:r>
    </w:p>
    <w:p w14:paraId="0FD08DD0" w14:textId="75A569D0" w:rsidR="00AC5C24" w:rsidRPr="00FF26E6" w:rsidRDefault="00AC5C24" w:rsidP="009C731A">
      <w:pPr>
        <w:spacing w:line="360" w:lineRule="auto"/>
        <w:rPr>
          <w:rFonts w:ascii="Simplified Arabic" w:hAnsi="Simplified Arabic" w:cs="Simplified Arabic"/>
          <w:b/>
          <w:bCs/>
          <w:sz w:val="28"/>
          <w:szCs w:val="28"/>
        </w:rPr>
      </w:pPr>
      <w:r w:rsidRPr="00FF26E6">
        <w:rPr>
          <w:rFonts w:ascii="Simplified Arabic" w:hAnsi="Simplified Arabic" w:cs="Simplified Arabic"/>
          <w:b/>
          <w:bCs/>
          <w:sz w:val="28"/>
          <w:szCs w:val="28"/>
          <w:rtl/>
        </w:rPr>
        <w:t>اختبار الصدق الداخلي</w:t>
      </w:r>
      <w:r w:rsidRPr="00FF26E6">
        <w:rPr>
          <w:rFonts w:ascii="Simplified Arabic" w:hAnsi="Simplified Arabic" w:cs="Simplified Arabic"/>
          <w:b/>
          <w:bCs/>
          <w:sz w:val="28"/>
          <w:szCs w:val="28"/>
        </w:rPr>
        <w:t xml:space="preserve"> </w:t>
      </w:r>
      <w:r w:rsidRPr="00FF26E6">
        <w:rPr>
          <w:rFonts w:ascii="Simplified Arabic" w:hAnsi="Simplified Arabic" w:cs="Simplified Arabic"/>
          <w:b/>
          <w:bCs/>
          <w:sz w:val="28"/>
          <w:szCs w:val="28"/>
          <w:rtl/>
        </w:rPr>
        <w:t xml:space="preserve"> </w:t>
      </w:r>
      <w:r w:rsidRPr="00FF26E6">
        <w:rPr>
          <w:rFonts w:ascii="Simplified Arabic" w:hAnsi="Simplified Arabic" w:cs="Simplified Arabic"/>
          <w:b/>
          <w:bCs/>
          <w:sz w:val="28"/>
          <w:szCs w:val="28"/>
        </w:rPr>
        <w:t>(Internal Consistency Validity)</w:t>
      </w:r>
    </w:p>
    <w:p w14:paraId="137FC2D7" w14:textId="45508255" w:rsidR="00AC5C24" w:rsidRPr="00FF26E6" w:rsidRDefault="00AC5C24"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تم استخدام معامل ارتباط بيرسون</w:t>
      </w:r>
      <w:r w:rsidRPr="00FF26E6">
        <w:rPr>
          <w:rFonts w:ascii="Simplified Arabic" w:hAnsi="Simplified Arabic" w:cs="Simplified Arabic"/>
          <w:sz w:val="28"/>
          <w:szCs w:val="28"/>
        </w:rPr>
        <w:t xml:space="preserve"> (Pearson Correlation Coefficient) </w:t>
      </w:r>
      <w:r w:rsidRPr="00FF26E6">
        <w:rPr>
          <w:rFonts w:ascii="Simplified Arabic" w:hAnsi="Simplified Arabic" w:cs="Simplified Arabic"/>
          <w:sz w:val="28"/>
          <w:szCs w:val="28"/>
          <w:rtl/>
        </w:rPr>
        <w:t>للتحقق من الاتساق الداخلي بين فقرات كل محور من محاور الاستبيان ومدى ارتباطها بالمتغير الكلي، وذلك لضمان صدق الأداة وقدرتها على قياس المفاهيم المقصودة بدقة</w:t>
      </w:r>
      <w:r w:rsidRPr="00FF26E6">
        <w:rPr>
          <w:rFonts w:ascii="Simplified Arabic" w:hAnsi="Simplified Arabic" w:cs="Simplified Arabic"/>
          <w:sz w:val="28"/>
          <w:szCs w:val="28"/>
        </w:rPr>
        <w:t>.</w:t>
      </w:r>
    </w:p>
    <w:p w14:paraId="27627D43" w14:textId="5703053A" w:rsidR="00AC5C24" w:rsidRPr="00FF26E6" w:rsidRDefault="00AC5C24" w:rsidP="00AC5C24">
      <w:pPr>
        <w:pStyle w:val="ListParagraph"/>
        <w:numPr>
          <w:ilvl w:val="1"/>
          <w:numId w:val="24"/>
        </w:numPr>
        <w:spacing w:line="360" w:lineRule="auto"/>
        <w:rPr>
          <w:rFonts w:ascii="Simplified Arabic" w:hAnsi="Simplified Arabic" w:cs="Simplified Arabic"/>
          <w:b/>
          <w:bCs/>
          <w:sz w:val="28"/>
          <w:szCs w:val="28"/>
        </w:rPr>
      </w:pPr>
      <w:r w:rsidRPr="00FF26E6">
        <w:rPr>
          <w:rFonts w:ascii="Simplified Arabic" w:hAnsi="Simplified Arabic" w:cs="Simplified Arabic"/>
          <w:b/>
          <w:bCs/>
          <w:sz w:val="28"/>
          <w:szCs w:val="28"/>
        </w:rPr>
        <w:t xml:space="preserve"> </w:t>
      </w:r>
      <w:r w:rsidRPr="00FF26E6">
        <w:rPr>
          <w:rFonts w:ascii="Simplified Arabic" w:hAnsi="Simplified Arabic" w:cs="Simplified Arabic"/>
          <w:b/>
          <w:bCs/>
          <w:sz w:val="28"/>
          <w:szCs w:val="28"/>
          <w:rtl/>
        </w:rPr>
        <w:t>اختبار الثبات</w:t>
      </w:r>
      <w:r w:rsidRPr="00FF26E6">
        <w:rPr>
          <w:rFonts w:ascii="Simplified Arabic" w:hAnsi="Simplified Arabic" w:cs="Simplified Arabic"/>
          <w:b/>
          <w:bCs/>
          <w:sz w:val="28"/>
          <w:szCs w:val="28"/>
        </w:rPr>
        <w:t xml:space="preserve"> </w:t>
      </w:r>
      <w:r w:rsidRPr="00FF26E6">
        <w:rPr>
          <w:rFonts w:ascii="Simplified Arabic" w:hAnsi="Simplified Arabic" w:cs="Simplified Arabic"/>
          <w:b/>
          <w:bCs/>
          <w:sz w:val="28"/>
          <w:szCs w:val="28"/>
          <w:rtl/>
        </w:rPr>
        <w:t xml:space="preserve"> </w:t>
      </w:r>
      <w:r w:rsidRPr="00FF26E6">
        <w:rPr>
          <w:rFonts w:ascii="Simplified Arabic" w:hAnsi="Simplified Arabic" w:cs="Simplified Arabic"/>
          <w:b/>
          <w:bCs/>
          <w:sz w:val="28"/>
          <w:szCs w:val="28"/>
        </w:rPr>
        <w:t>(Reliability Test)</w:t>
      </w:r>
    </w:p>
    <w:p w14:paraId="392B0550" w14:textId="6D8E744B" w:rsidR="00AC5C24" w:rsidRPr="00FF26E6" w:rsidRDefault="00AC5C24"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تم حساب معامل كرونباخ ألفا</w:t>
      </w:r>
      <w:r w:rsidRPr="00FF26E6">
        <w:rPr>
          <w:rFonts w:ascii="Simplified Arabic" w:hAnsi="Simplified Arabic" w:cs="Simplified Arabic"/>
          <w:sz w:val="28"/>
          <w:szCs w:val="28"/>
        </w:rPr>
        <w:t xml:space="preserve"> (Cronbach’s Alpha) </w:t>
      </w:r>
      <w:r w:rsidRPr="00FF26E6">
        <w:rPr>
          <w:rFonts w:ascii="Simplified Arabic" w:hAnsi="Simplified Arabic" w:cs="Simplified Arabic"/>
          <w:sz w:val="28"/>
          <w:szCs w:val="28"/>
          <w:rtl/>
        </w:rPr>
        <w:t>لقياس درجة الثبات الداخلي لأداة الدراسة، والتأكد من اتساق إجابات المشاركين على فقرات كل محور من محاور الاستبيان</w:t>
      </w:r>
      <w:r w:rsidRPr="00FF26E6">
        <w:rPr>
          <w:rFonts w:ascii="Simplified Arabic" w:hAnsi="Simplified Arabic" w:cs="Simplified Arabic"/>
          <w:sz w:val="28"/>
          <w:szCs w:val="28"/>
        </w:rPr>
        <w:t>.</w:t>
      </w:r>
      <w:r w:rsidRPr="00FF26E6">
        <w:rPr>
          <w:rFonts w:ascii="Simplified Arabic" w:hAnsi="Simplified Arabic" w:cs="Simplified Arabic"/>
          <w:sz w:val="28"/>
          <w:szCs w:val="28"/>
        </w:rPr>
        <w:br/>
      </w:r>
      <w:r w:rsidRPr="00FF26E6">
        <w:rPr>
          <w:rFonts w:ascii="Simplified Arabic" w:hAnsi="Simplified Arabic" w:cs="Simplified Arabic"/>
          <w:sz w:val="28"/>
          <w:szCs w:val="28"/>
          <w:rtl/>
        </w:rPr>
        <w:t>وقد اعتُمدت القيمة المعيارية (0.70) كحد أدنى لقبول الثبات، مما يعكس موثوقية الأداة في قياس المتغيرات البحثية</w:t>
      </w:r>
      <w:r w:rsidRPr="00FF26E6">
        <w:rPr>
          <w:rFonts w:ascii="Simplified Arabic" w:hAnsi="Simplified Arabic" w:cs="Simplified Arabic"/>
          <w:sz w:val="28"/>
          <w:szCs w:val="28"/>
        </w:rPr>
        <w:t>.</w:t>
      </w:r>
    </w:p>
    <w:p w14:paraId="42779F96" w14:textId="62375FC7" w:rsidR="00AC5C24" w:rsidRPr="00FF26E6" w:rsidRDefault="00AC5C24" w:rsidP="00AC5C24">
      <w:pPr>
        <w:pStyle w:val="ListParagraph"/>
        <w:numPr>
          <w:ilvl w:val="1"/>
          <w:numId w:val="24"/>
        </w:numPr>
        <w:spacing w:line="360" w:lineRule="auto"/>
        <w:rPr>
          <w:rFonts w:ascii="Simplified Arabic" w:hAnsi="Simplified Arabic" w:cs="Simplified Arabic"/>
          <w:b/>
          <w:bCs/>
          <w:sz w:val="28"/>
          <w:szCs w:val="28"/>
        </w:rPr>
      </w:pPr>
      <w:r w:rsidRPr="00FF26E6">
        <w:rPr>
          <w:rFonts w:ascii="Simplified Arabic" w:hAnsi="Simplified Arabic" w:cs="Simplified Arabic"/>
          <w:b/>
          <w:bCs/>
          <w:sz w:val="28"/>
          <w:szCs w:val="28"/>
          <w:rtl/>
        </w:rPr>
        <w:t>تحليل العلاقات بين المتغيرات</w:t>
      </w:r>
      <w:r w:rsidRPr="00FF26E6">
        <w:rPr>
          <w:rFonts w:ascii="Simplified Arabic" w:hAnsi="Simplified Arabic" w:cs="Simplified Arabic"/>
          <w:b/>
          <w:bCs/>
          <w:sz w:val="28"/>
          <w:szCs w:val="28"/>
        </w:rPr>
        <w:t xml:space="preserve"> </w:t>
      </w:r>
      <w:r w:rsidRPr="00FF26E6">
        <w:rPr>
          <w:rFonts w:ascii="Simplified Arabic" w:hAnsi="Simplified Arabic" w:cs="Simplified Arabic"/>
          <w:b/>
          <w:bCs/>
          <w:sz w:val="28"/>
          <w:szCs w:val="28"/>
          <w:rtl/>
        </w:rPr>
        <w:t xml:space="preserve"> </w:t>
      </w:r>
      <w:r w:rsidRPr="00FF26E6">
        <w:rPr>
          <w:rFonts w:ascii="Simplified Arabic" w:hAnsi="Simplified Arabic" w:cs="Simplified Arabic"/>
          <w:b/>
          <w:bCs/>
          <w:sz w:val="28"/>
          <w:szCs w:val="28"/>
        </w:rPr>
        <w:t>(Inferential Analysis)</w:t>
      </w:r>
    </w:p>
    <w:p w14:paraId="023208F3" w14:textId="77777777" w:rsidR="00AC5C24" w:rsidRPr="00FF26E6" w:rsidRDefault="00AC5C24"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تم استخدام مجموعة من الأساليب الإحصائية الاستدلالية لتفسير العلاقات بين المتغيرات، على النحو الآتي</w:t>
      </w:r>
      <w:r w:rsidRPr="00FF26E6">
        <w:rPr>
          <w:rFonts w:ascii="Simplified Arabic" w:hAnsi="Simplified Arabic" w:cs="Simplified Arabic"/>
          <w:sz w:val="28"/>
          <w:szCs w:val="28"/>
        </w:rPr>
        <w:t>:</w:t>
      </w:r>
    </w:p>
    <w:p w14:paraId="2A8D7F8B" w14:textId="7EC2C80C" w:rsidR="00AC5C24" w:rsidRPr="00FF26E6" w:rsidRDefault="00AC5C24" w:rsidP="00E601BE">
      <w:pPr>
        <w:numPr>
          <w:ilvl w:val="0"/>
          <w:numId w:val="47"/>
        </w:num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lastRenderedPageBreak/>
        <w:t>اختبار تحليل التباين الأحادي</w:t>
      </w:r>
      <w:r w:rsidRPr="00FF26E6">
        <w:rPr>
          <w:rFonts w:ascii="Simplified Arabic" w:hAnsi="Simplified Arabic" w:cs="Simplified Arabic"/>
          <w:sz w:val="28"/>
          <w:szCs w:val="28"/>
        </w:rPr>
        <w:t xml:space="preserve"> (One-Way ANOVA) </w:t>
      </w:r>
      <w:r w:rsidRPr="00FF26E6">
        <w:rPr>
          <w:rFonts w:ascii="Simplified Arabic" w:hAnsi="Simplified Arabic" w:cs="Simplified Arabic"/>
          <w:sz w:val="28"/>
          <w:szCs w:val="28"/>
          <w:rtl/>
        </w:rPr>
        <w:t xml:space="preserve">لقياس الفروق ذات الدلالة الإحصائية بين استجابات </w:t>
      </w:r>
      <w:r w:rsidR="00BA7B9B" w:rsidRPr="00FF26E6">
        <w:rPr>
          <w:rFonts w:ascii="Simplified Arabic" w:hAnsi="Simplified Arabic" w:cs="Simplified Arabic"/>
          <w:sz w:val="28"/>
          <w:szCs w:val="28"/>
          <w:rtl/>
        </w:rPr>
        <w:t>عينة الدراسة.</w:t>
      </w:r>
    </w:p>
    <w:p w14:paraId="20DE4579" w14:textId="46EC79C7" w:rsidR="00AC5C24" w:rsidRPr="00FF26E6" w:rsidRDefault="00AC5C24"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كما</w:t>
      </w:r>
      <w:r w:rsidRPr="00FF26E6">
        <w:rPr>
          <w:rFonts w:ascii="Simplified Arabic" w:hAnsi="Simplified Arabic" w:cs="Simplified Arabic"/>
          <w:b/>
          <w:bCs/>
          <w:sz w:val="28"/>
          <w:szCs w:val="28"/>
          <w:rtl/>
        </w:rPr>
        <w:t xml:space="preserve"> </w:t>
      </w:r>
      <w:r w:rsidRPr="00FF26E6">
        <w:rPr>
          <w:rFonts w:ascii="Simplified Arabic" w:hAnsi="Simplified Arabic" w:cs="Simplified Arabic"/>
          <w:sz w:val="28"/>
          <w:szCs w:val="28"/>
          <w:rtl/>
        </w:rPr>
        <w:t>تمت مقارنة النتائج الإحصائية الحالية بنتائج الدراسات السابقة ذات الصلة</w:t>
      </w:r>
      <w:r w:rsidR="00BA7B9B" w:rsidRPr="00FF26E6">
        <w:rPr>
          <w:rFonts w:ascii="Simplified Arabic" w:hAnsi="Simplified Arabic" w:cs="Simplified Arabic"/>
          <w:sz w:val="28"/>
          <w:szCs w:val="28"/>
          <w:rtl/>
        </w:rPr>
        <w:t xml:space="preserve">، </w:t>
      </w:r>
      <w:r w:rsidRPr="00FF26E6">
        <w:rPr>
          <w:rFonts w:ascii="Simplified Arabic" w:hAnsi="Simplified Arabic" w:cs="Simplified Arabic"/>
          <w:sz w:val="28"/>
          <w:szCs w:val="28"/>
          <w:rtl/>
        </w:rPr>
        <w:t xml:space="preserve">ولقد مكنت هذه الإجراءات الإحصائية من </w:t>
      </w:r>
      <w:r w:rsidR="00BA7B9B" w:rsidRPr="00FF26E6">
        <w:rPr>
          <w:rFonts w:ascii="Simplified Arabic" w:hAnsi="Simplified Arabic" w:cs="Simplified Arabic"/>
          <w:sz w:val="28"/>
          <w:szCs w:val="28"/>
          <w:rtl/>
        </w:rPr>
        <w:t>تحليل أثر القيمة المدركة للفعاليات الريادية الحضورية بأبعادها الأربعة (الوظيفية، والاجتماعية، والعاطفية، والمعرفية) على الاستعداد للدفع مقابل المشاركة في هذه الفعاليات بنادي مركاز</w:t>
      </w:r>
      <w:r w:rsidRPr="00FF26E6">
        <w:rPr>
          <w:rFonts w:ascii="Simplified Arabic" w:hAnsi="Simplified Arabic" w:cs="Simplified Arabic"/>
          <w:sz w:val="28"/>
          <w:szCs w:val="28"/>
        </w:rPr>
        <w:t>.</w:t>
      </w:r>
    </w:p>
    <w:p w14:paraId="4767AF4B" w14:textId="5BE186A1" w:rsidR="005E25BC" w:rsidRPr="00FF26E6" w:rsidRDefault="005E25BC" w:rsidP="00DB0C34">
      <w:pPr>
        <w:rPr>
          <w:rFonts w:ascii="Simplified Arabic" w:hAnsi="Simplified Arabic" w:cs="Simplified Arabic"/>
          <w:b/>
          <w:bCs/>
          <w:sz w:val="32"/>
          <w:szCs w:val="32"/>
          <w:u w:val="single"/>
          <w:rtl/>
          <w:lang w:bidi="ar-EG"/>
        </w:rPr>
      </w:pPr>
      <w:r w:rsidRPr="00FF26E6">
        <w:rPr>
          <w:rFonts w:ascii="Simplified Arabic" w:hAnsi="Simplified Arabic" w:cs="Simplified Arabic"/>
          <w:b/>
          <w:bCs/>
          <w:sz w:val="32"/>
          <w:szCs w:val="32"/>
          <w:u w:val="single"/>
          <w:rtl/>
          <w:lang w:bidi="ar-EG"/>
        </w:rPr>
        <w:t>تحليل البيانات والنتائج والتوصيات والمقترحات</w:t>
      </w:r>
      <w:r w:rsidR="00DB0C34" w:rsidRPr="00FF26E6">
        <w:rPr>
          <w:rFonts w:ascii="Simplified Arabic" w:hAnsi="Simplified Arabic" w:cs="Simplified Arabic"/>
          <w:b/>
          <w:bCs/>
          <w:sz w:val="32"/>
          <w:szCs w:val="32"/>
          <w:u w:val="single"/>
          <w:rtl/>
          <w:lang w:bidi="ar-EG"/>
        </w:rPr>
        <w:t>:</w:t>
      </w:r>
    </w:p>
    <w:p w14:paraId="0CF4A353" w14:textId="51A9D3F0" w:rsidR="00571556" w:rsidRPr="00FF26E6" w:rsidRDefault="00571556" w:rsidP="008C3A6F">
      <w:pPr>
        <w:spacing w:line="300" w:lineRule="auto"/>
        <w:jc w:val="both"/>
        <w:rPr>
          <w:rFonts w:ascii="Simplified Arabic" w:hAnsi="Simplified Arabic" w:cs="Simplified Arabic"/>
          <w:b/>
          <w:bCs/>
          <w:sz w:val="28"/>
          <w:szCs w:val="28"/>
          <w:u w:val="single"/>
          <w:rtl/>
          <w:lang w:bidi="ar-EG"/>
        </w:rPr>
      </w:pPr>
      <w:r w:rsidRPr="00FF26E6">
        <w:rPr>
          <w:rFonts w:ascii="Simplified Arabic" w:hAnsi="Simplified Arabic" w:cs="Simplified Arabic"/>
          <w:b/>
          <w:bCs/>
          <w:sz w:val="28"/>
          <w:szCs w:val="28"/>
          <w:u w:val="single"/>
          <w:rtl/>
          <w:lang w:bidi="ar-EG"/>
        </w:rPr>
        <w:t xml:space="preserve">أولا: </w:t>
      </w:r>
      <w:r w:rsidR="008D756F" w:rsidRPr="00FF26E6">
        <w:rPr>
          <w:rFonts w:ascii="Simplified Arabic" w:hAnsi="Simplified Arabic" w:cs="Simplified Arabic"/>
          <w:b/>
          <w:bCs/>
          <w:sz w:val="28"/>
          <w:szCs w:val="28"/>
          <w:u w:val="single"/>
          <w:rtl/>
          <w:lang w:bidi="ar-EG"/>
        </w:rPr>
        <w:t>محور القيمة الوظيفية للفعاليات الريادية الحضورية</w:t>
      </w:r>
    </w:p>
    <w:p w14:paraId="490D66D8" w14:textId="711D435D" w:rsidR="00F72B46" w:rsidRPr="00FF26E6" w:rsidRDefault="00F72B46" w:rsidP="00E601BE">
      <w:pPr>
        <w:spacing w:line="360" w:lineRule="auto"/>
        <w:jc w:val="both"/>
        <w:rPr>
          <w:rFonts w:ascii="Simplified Arabic" w:hAnsi="Simplified Arabic" w:cs="Simplified Arabic"/>
          <w:sz w:val="28"/>
          <w:szCs w:val="28"/>
          <w:rtl/>
          <w:lang w:bidi="ar-EG"/>
        </w:rPr>
      </w:pPr>
      <w:r w:rsidRPr="00FF26E6">
        <w:rPr>
          <w:rFonts w:ascii="Simplified Arabic" w:hAnsi="Simplified Arabic" w:cs="Simplified Arabic"/>
          <w:sz w:val="28"/>
          <w:szCs w:val="28"/>
          <w:rtl/>
        </w:rPr>
        <w:t>تم تحليل المتغير الأول الخاص بأداة الدراسة عن طريق حساب المتوسطات الحسابية، والإنحرافات</w:t>
      </w:r>
      <w:r w:rsidR="008D756F" w:rsidRPr="00FF26E6">
        <w:rPr>
          <w:rFonts w:ascii="Simplified Arabic" w:hAnsi="Simplified Arabic" w:cs="Simplified Arabic"/>
          <w:sz w:val="28"/>
          <w:szCs w:val="28"/>
          <w:rtl/>
        </w:rPr>
        <w:t xml:space="preserve"> </w:t>
      </w:r>
      <w:r w:rsidRPr="00FF26E6">
        <w:rPr>
          <w:rFonts w:ascii="Simplified Arabic" w:hAnsi="Simplified Arabic" w:cs="Simplified Arabic"/>
          <w:sz w:val="28"/>
          <w:szCs w:val="28"/>
          <w:rtl/>
        </w:rPr>
        <w:t xml:space="preserve">المعيارية، والنتيجة، والوزن النسبي، والمستوى والرتبة لكل عبارة من عبارات </w:t>
      </w:r>
      <w:r w:rsidR="008D756F" w:rsidRPr="00FF26E6">
        <w:rPr>
          <w:rFonts w:ascii="Simplified Arabic" w:hAnsi="Simplified Arabic" w:cs="Simplified Arabic"/>
          <w:sz w:val="28"/>
          <w:szCs w:val="28"/>
          <w:rtl/>
          <w:lang w:bidi="ar-EG"/>
        </w:rPr>
        <w:t>القيمة الوظيفية للفعاليات الريادية الحضورية</w:t>
      </w:r>
      <w:r w:rsidRPr="00FF26E6">
        <w:rPr>
          <w:rFonts w:ascii="Simplified Arabic" w:hAnsi="Simplified Arabic" w:cs="Simplified Arabic"/>
          <w:sz w:val="28"/>
          <w:szCs w:val="28"/>
          <w:rtl/>
        </w:rPr>
        <w:t xml:space="preserve"> كما هو موضح في الجدول التالي</w:t>
      </w:r>
      <w:r w:rsidRPr="00FF26E6">
        <w:rPr>
          <w:rFonts w:ascii="Simplified Arabic" w:hAnsi="Simplified Arabic" w:cs="Simplified Arabic"/>
          <w:sz w:val="28"/>
          <w:szCs w:val="28"/>
          <w:rtl/>
          <w:lang w:bidi="ar-EG"/>
        </w:rPr>
        <w:t>:</w:t>
      </w:r>
    </w:p>
    <w:p w14:paraId="6702C8E1" w14:textId="77777777" w:rsidR="008D756F" w:rsidRPr="00FF26E6" w:rsidRDefault="008D756F" w:rsidP="008D756F">
      <w:pPr>
        <w:pStyle w:val="NoSpacing"/>
        <w:rPr>
          <w:rFonts w:ascii="Simplified Arabic" w:hAnsi="Simplified Arabic" w:cs="Simplified Arabic"/>
          <w:sz w:val="28"/>
          <w:szCs w:val="28"/>
          <w:rtl/>
          <w:lang w:bidi="ar-EG"/>
        </w:rPr>
      </w:pPr>
    </w:p>
    <w:p w14:paraId="227A7E87" w14:textId="77777777" w:rsidR="00EF0859" w:rsidRPr="00FF26E6" w:rsidRDefault="0081635B" w:rsidP="00EF0859">
      <w:pPr>
        <w:spacing w:line="300" w:lineRule="auto"/>
        <w:ind w:left="1418" w:hanging="1418"/>
        <w:jc w:val="both"/>
        <w:rPr>
          <w:rFonts w:ascii="Simplified Arabic" w:hAnsi="Simplified Arabic" w:cs="Simplified Arabic"/>
          <w:b/>
          <w:bCs/>
          <w:sz w:val="24"/>
          <w:szCs w:val="24"/>
          <w:rtl/>
          <w:lang w:bidi="ar-EG"/>
        </w:rPr>
      </w:pPr>
      <w:bookmarkStart w:id="4" w:name="_Hlk214552211"/>
      <w:r w:rsidRPr="00FF26E6">
        <w:rPr>
          <w:rFonts w:ascii="Simplified Arabic" w:hAnsi="Simplified Arabic" w:cs="Simplified Arabic"/>
          <w:b/>
          <w:bCs/>
          <w:sz w:val="24"/>
          <w:szCs w:val="24"/>
          <w:rtl/>
          <w:lang w:bidi="ar-EG"/>
        </w:rPr>
        <w:t xml:space="preserve">جدول </w:t>
      </w:r>
      <w:r w:rsidR="00EF0859" w:rsidRPr="00FF26E6">
        <w:rPr>
          <w:rFonts w:ascii="Simplified Arabic" w:hAnsi="Simplified Arabic" w:cs="Simplified Arabic"/>
          <w:b/>
          <w:bCs/>
          <w:sz w:val="24"/>
          <w:szCs w:val="24"/>
          <w:rtl/>
          <w:lang w:bidi="ar-EG"/>
        </w:rPr>
        <w:t xml:space="preserve">رقم </w:t>
      </w:r>
      <w:r w:rsidRPr="00FF26E6">
        <w:rPr>
          <w:rFonts w:ascii="Simplified Arabic" w:hAnsi="Simplified Arabic" w:cs="Simplified Arabic"/>
          <w:b/>
          <w:bCs/>
          <w:sz w:val="24"/>
          <w:szCs w:val="24"/>
          <w:rtl/>
          <w:lang w:bidi="ar-EG"/>
        </w:rPr>
        <w:t>(</w:t>
      </w:r>
      <w:r w:rsidR="00EF0859" w:rsidRPr="00FF26E6">
        <w:rPr>
          <w:rFonts w:ascii="Simplified Arabic" w:hAnsi="Simplified Arabic" w:cs="Simplified Arabic"/>
          <w:b/>
          <w:bCs/>
          <w:sz w:val="24"/>
          <w:szCs w:val="24"/>
          <w:rtl/>
          <w:lang w:bidi="ar-EG"/>
        </w:rPr>
        <w:t>5</w:t>
      </w:r>
      <w:r w:rsidRPr="00FF26E6">
        <w:rPr>
          <w:rFonts w:ascii="Simplified Arabic" w:hAnsi="Simplified Arabic" w:cs="Simplified Arabic"/>
          <w:b/>
          <w:bCs/>
          <w:sz w:val="24"/>
          <w:szCs w:val="24"/>
          <w:rtl/>
          <w:lang w:bidi="ar-EG"/>
        </w:rPr>
        <w:t xml:space="preserve">): المتوسطات الحسابية، الإنحرافات المعيارية، النتيجة، الوزن النسبي، المستوى </w:t>
      </w:r>
      <w:bookmarkEnd w:id="4"/>
      <w:r w:rsidR="00EF0859" w:rsidRPr="00FF26E6">
        <w:rPr>
          <w:rFonts w:ascii="Simplified Arabic" w:hAnsi="Simplified Arabic" w:cs="Simplified Arabic"/>
          <w:b/>
          <w:bCs/>
          <w:sz w:val="24"/>
          <w:szCs w:val="24"/>
          <w:rtl/>
          <w:lang w:bidi="ar-EG"/>
        </w:rPr>
        <w:t>لمتغير المحور الأول: القيمة الوظيفية للفعاليات الريادية الحضورية (ن = 61)</w:t>
      </w:r>
    </w:p>
    <w:tbl>
      <w:tblPr>
        <w:tblStyle w:val="TableGrid"/>
        <w:bidiVisual/>
        <w:tblW w:w="9094" w:type="dxa"/>
        <w:jc w:val="center"/>
        <w:tblBorders>
          <w:top w:val="thinThickSmallGap" w:sz="18" w:space="0" w:color="auto"/>
          <w:left w:val="thickThinSmallGap" w:sz="18" w:space="0" w:color="auto"/>
          <w:bottom w:val="thickThinSmallGap" w:sz="18" w:space="0" w:color="auto"/>
          <w:right w:val="thinThickSmallGap" w:sz="18" w:space="0" w:color="auto"/>
        </w:tblBorders>
        <w:tblLayout w:type="fixed"/>
        <w:tblLook w:val="04A0" w:firstRow="1" w:lastRow="0" w:firstColumn="1" w:lastColumn="0" w:noHBand="0" w:noVBand="1"/>
      </w:tblPr>
      <w:tblGrid>
        <w:gridCol w:w="567"/>
        <w:gridCol w:w="3280"/>
        <w:gridCol w:w="851"/>
        <w:gridCol w:w="851"/>
        <w:gridCol w:w="851"/>
        <w:gridCol w:w="992"/>
        <w:gridCol w:w="851"/>
        <w:gridCol w:w="851"/>
      </w:tblGrid>
      <w:tr w:rsidR="00EF0859" w:rsidRPr="00E91441" w14:paraId="2AEE5CCC" w14:textId="77777777" w:rsidTr="00E91441">
        <w:trPr>
          <w:jc w:val="center"/>
        </w:trPr>
        <w:tc>
          <w:tcPr>
            <w:tcW w:w="567" w:type="dxa"/>
            <w:tcBorders>
              <w:top w:val="thinThickSmallGap" w:sz="18" w:space="0" w:color="auto"/>
              <w:left w:val="thickThinSmallGap" w:sz="18" w:space="0" w:color="auto"/>
              <w:bottom w:val="single" w:sz="12" w:space="0" w:color="auto"/>
              <w:right w:val="single" w:sz="4" w:space="0" w:color="auto"/>
            </w:tcBorders>
            <w:vAlign w:val="center"/>
          </w:tcPr>
          <w:p w14:paraId="5AE63BD7" w14:textId="77777777" w:rsidR="00EF0859" w:rsidRPr="00E91441" w:rsidRDefault="00EF0859"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م</w:t>
            </w:r>
          </w:p>
        </w:tc>
        <w:tc>
          <w:tcPr>
            <w:tcW w:w="3280" w:type="dxa"/>
            <w:tcBorders>
              <w:top w:val="thinThickSmallGap" w:sz="18" w:space="0" w:color="auto"/>
              <w:left w:val="single" w:sz="4" w:space="0" w:color="auto"/>
              <w:bottom w:val="single" w:sz="12" w:space="0" w:color="auto"/>
              <w:right w:val="single" w:sz="12" w:space="0" w:color="auto"/>
            </w:tcBorders>
            <w:vAlign w:val="center"/>
          </w:tcPr>
          <w:p w14:paraId="4D927D7F" w14:textId="77777777" w:rsidR="00EF0859" w:rsidRPr="00E91441" w:rsidRDefault="00EF0859" w:rsidP="00331C50">
            <w:pPr>
              <w:spacing w:before="80" w:after="40" w:line="204" w:lineRule="auto"/>
              <w:jc w:val="center"/>
              <w:rPr>
                <w:rFonts w:ascii="Simplified Arabic" w:hAnsi="Simplified Arabic" w:cs="Simplified Arabic"/>
                <w:b/>
                <w:bCs/>
                <w:highlight w:val="yellow"/>
                <w:rtl/>
                <w:lang w:bidi="ar-EG"/>
              </w:rPr>
            </w:pPr>
            <w:r w:rsidRPr="00E91441">
              <w:rPr>
                <w:rFonts w:ascii="Simplified Arabic" w:hAnsi="Simplified Arabic" w:cs="Simplified Arabic"/>
                <w:b/>
                <w:bCs/>
                <w:rtl/>
                <w:lang w:bidi="ar-EG"/>
              </w:rPr>
              <w:t>المحور الأول:</w:t>
            </w:r>
            <w:r w:rsidRPr="00E91441">
              <w:rPr>
                <w:rFonts w:ascii="Simplified Arabic" w:hAnsi="Simplified Arabic" w:cs="Simplified Arabic"/>
                <w:b/>
                <w:bCs/>
                <w:lang w:bidi="ar-EG"/>
              </w:rPr>
              <w:br/>
            </w:r>
            <w:r w:rsidRPr="00E91441">
              <w:rPr>
                <w:rFonts w:ascii="Simplified Arabic" w:hAnsi="Simplified Arabic" w:cs="Simplified Arabic"/>
                <w:b/>
                <w:bCs/>
                <w:rtl/>
                <w:lang w:bidi="ar-EG"/>
              </w:rPr>
              <w:t>القيمة الوظيفية للفعاليات الريادية الحضورية</w:t>
            </w:r>
          </w:p>
        </w:tc>
        <w:tc>
          <w:tcPr>
            <w:tcW w:w="851" w:type="dxa"/>
            <w:tcBorders>
              <w:top w:val="thinThickSmallGap" w:sz="18" w:space="0" w:color="auto"/>
              <w:left w:val="single" w:sz="12" w:space="0" w:color="auto"/>
              <w:bottom w:val="single" w:sz="12" w:space="0" w:color="auto"/>
            </w:tcBorders>
            <w:vAlign w:val="center"/>
          </w:tcPr>
          <w:p w14:paraId="07E55B8A" w14:textId="77777777" w:rsidR="00EF0859" w:rsidRPr="00E91441" w:rsidRDefault="00EF0859" w:rsidP="00331C50">
            <w:pPr>
              <w:spacing w:before="80" w:after="40" w:line="204" w:lineRule="auto"/>
              <w:jc w:val="center"/>
              <w:rPr>
                <w:rFonts w:ascii="Simplified Arabic" w:hAnsi="Simplified Arabic" w:cs="Simplified Arabic"/>
                <w:b/>
                <w:bCs/>
                <w:spacing w:val="-3"/>
                <w:rtl/>
                <w:lang w:bidi="ar-EG"/>
              </w:rPr>
            </w:pPr>
            <w:r w:rsidRPr="00E91441">
              <w:rPr>
                <w:rFonts w:ascii="Simplified Arabic" w:hAnsi="Simplified Arabic" w:cs="Simplified Arabic"/>
                <w:b/>
                <w:bCs/>
                <w:spacing w:val="-3"/>
                <w:rtl/>
                <w:lang w:bidi="ar-EG"/>
              </w:rPr>
              <w:t>المتوسط الحسابي</w:t>
            </w:r>
          </w:p>
        </w:tc>
        <w:tc>
          <w:tcPr>
            <w:tcW w:w="851" w:type="dxa"/>
            <w:tcBorders>
              <w:top w:val="thinThickSmallGap" w:sz="18" w:space="0" w:color="auto"/>
              <w:bottom w:val="single" w:sz="12" w:space="0" w:color="auto"/>
            </w:tcBorders>
            <w:vAlign w:val="center"/>
          </w:tcPr>
          <w:p w14:paraId="04F56DEA" w14:textId="77777777" w:rsidR="00EF0859" w:rsidRPr="00E91441" w:rsidRDefault="00EF0859" w:rsidP="00331C50">
            <w:pPr>
              <w:spacing w:before="80" w:after="40" w:line="204" w:lineRule="auto"/>
              <w:jc w:val="center"/>
              <w:rPr>
                <w:rFonts w:ascii="Simplified Arabic" w:hAnsi="Simplified Arabic" w:cs="Simplified Arabic"/>
                <w:b/>
                <w:bCs/>
                <w:spacing w:val="-3"/>
                <w:rtl/>
                <w:lang w:bidi="ar-EG"/>
              </w:rPr>
            </w:pPr>
            <w:r w:rsidRPr="00E91441">
              <w:rPr>
                <w:rFonts w:ascii="Simplified Arabic" w:hAnsi="Simplified Arabic" w:cs="Simplified Arabic"/>
                <w:b/>
                <w:bCs/>
                <w:spacing w:val="-3"/>
                <w:rtl/>
                <w:lang w:bidi="ar-EG"/>
              </w:rPr>
              <w:t>الانحراف المعياري</w:t>
            </w:r>
          </w:p>
        </w:tc>
        <w:tc>
          <w:tcPr>
            <w:tcW w:w="851" w:type="dxa"/>
            <w:tcBorders>
              <w:top w:val="thinThickSmallGap" w:sz="18" w:space="0" w:color="auto"/>
              <w:bottom w:val="single" w:sz="12" w:space="0" w:color="auto"/>
              <w:right w:val="single" w:sz="4" w:space="0" w:color="auto"/>
            </w:tcBorders>
            <w:vAlign w:val="center"/>
          </w:tcPr>
          <w:p w14:paraId="56866700" w14:textId="77777777" w:rsidR="00EF0859" w:rsidRPr="00E91441" w:rsidRDefault="00EF0859" w:rsidP="00331C50">
            <w:pPr>
              <w:spacing w:before="80" w:after="40" w:line="204" w:lineRule="auto"/>
              <w:jc w:val="center"/>
              <w:rPr>
                <w:rFonts w:ascii="Simplified Arabic" w:hAnsi="Simplified Arabic" w:cs="Simplified Arabic"/>
                <w:b/>
                <w:bCs/>
                <w:spacing w:val="-3"/>
                <w:rtl/>
                <w:lang w:bidi="ar-EG"/>
              </w:rPr>
            </w:pPr>
            <w:r w:rsidRPr="00E91441">
              <w:rPr>
                <w:rFonts w:ascii="Simplified Arabic" w:hAnsi="Simplified Arabic" w:cs="Simplified Arabic"/>
                <w:b/>
                <w:bCs/>
                <w:spacing w:val="-3"/>
                <w:rtl/>
                <w:lang w:bidi="ar-EG"/>
              </w:rPr>
              <w:t>النتيجة</w:t>
            </w:r>
          </w:p>
        </w:tc>
        <w:tc>
          <w:tcPr>
            <w:tcW w:w="992" w:type="dxa"/>
            <w:tcBorders>
              <w:top w:val="thinThickSmallGap" w:sz="18" w:space="0" w:color="auto"/>
              <w:left w:val="single" w:sz="4" w:space="0" w:color="auto"/>
              <w:bottom w:val="single" w:sz="12" w:space="0" w:color="auto"/>
            </w:tcBorders>
            <w:vAlign w:val="center"/>
          </w:tcPr>
          <w:p w14:paraId="7D2A3F4A" w14:textId="77777777" w:rsidR="00EF0859" w:rsidRPr="00E91441" w:rsidRDefault="00EF0859" w:rsidP="00331C50">
            <w:pPr>
              <w:spacing w:before="80" w:after="40" w:line="204" w:lineRule="auto"/>
              <w:jc w:val="center"/>
              <w:rPr>
                <w:rFonts w:ascii="Simplified Arabic" w:hAnsi="Simplified Arabic" w:cs="Simplified Arabic"/>
                <w:b/>
                <w:bCs/>
                <w:spacing w:val="-3"/>
                <w:rtl/>
                <w:lang w:bidi="ar-EG"/>
              </w:rPr>
            </w:pPr>
            <w:r w:rsidRPr="00E91441">
              <w:rPr>
                <w:rFonts w:ascii="Simplified Arabic" w:hAnsi="Simplified Arabic" w:cs="Simplified Arabic"/>
                <w:b/>
                <w:bCs/>
                <w:spacing w:val="-3"/>
                <w:rtl/>
                <w:lang w:bidi="ar-EG"/>
              </w:rPr>
              <w:t>الوزن النسبي %</w:t>
            </w:r>
          </w:p>
        </w:tc>
        <w:tc>
          <w:tcPr>
            <w:tcW w:w="851" w:type="dxa"/>
            <w:tcBorders>
              <w:top w:val="thinThickSmallGap" w:sz="18" w:space="0" w:color="auto"/>
              <w:bottom w:val="single" w:sz="12" w:space="0" w:color="auto"/>
            </w:tcBorders>
            <w:vAlign w:val="center"/>
          </w:tcPr>
          <w:p w14:paraId="58CB0759" w14:textId="77777777" w:rsidR="00EF0859" w:rsidRPr="00E91441" w:rsidRDefault="00EF0859" w:rsidP="00331C50">
            <w:pPr>
              <w:spacing w:before="80" w:after="40" w:line="204" w:lineRule="auto"/>
              <w:jc w:val="center"/>
              <w:rPr>
                <w:rFonts w:ascii="Simplified Arabic" w:hAnsi="Simplified Arabic" w:cs="Simplified Arabic"/>
                <w:b/>
                <w:bCs/>
                <w:spacing w:val="-3"/>
                <w:rtl/>
                <w:lang w:bidi="ar-EG"/>
              </w:rPr>
            </w:pPr>
            <w:r w:rsidRPr="00E91441">
              <w:rPr>
                <w:rFonts w:ascii="Simplified Arabic" w:hAnsi="Simplified Arabic" w:cs="Simplified Arabic"/>
                <w:b/>
                <w:bCs/>
                <w:spacing w:val="-3"/>
                <w:rtl/>
                <w:lang w:bidi="ar-EG"/>
              </w:rPr>
              <w:t>المستوى</w:t>
            </w:r>
          </w:p>
        </w:tc>
        <w:tc>
          <w:tcPr>
            <w:tcW w:w="851" w:type="dxa"/>
            <w:tcBorders>
              <w:top w:val="thinThickSmallGap" w:sz="18" w:space="0" w:color="auto"/>
              <w:bottom w:val="single" w:sz="12" w:space="0" w:color="auto"/>
            </w:tcBorders>
            <w:vAlign w:val="center"/>
          </w:tcPr>
          <w:p w14:paraId="7FE5B8C5" w14:textId="77777777" w:rsidR="00EF0859" w:rsidRPr="00E91441" w:rsidRDefault="00EF0859" w:rsidP="00331C50">
            <w:pPr>
              <w:spacing w:before="80" w:after="40" w:line="204" w:lineRule="auto"/>
              <w:jc w:val="center"/>
              <w:rPr>
                <w:rFonts w:ascii="Simplified Arabic" w:hAnsi="Simplified Arabic" w:cs="Simplified Arabic"/>
                <w:b/>
                <w:bCs/>
                <w:spacing w:val="-3"/>
                <w:rtl/>
                <w:lang w:bidi="ar-EG"/>
              </w:rPr>
            </w:pPr>
            <w:r w:rsidRPr="00E91441">
              <w:rPr>
                <w:rFonts w:ascii="Simplified Arabic" w:hAnsi="Simplified Arabic" w:cs="Simplified Arabic"/>
                <w:b/>
                <w:bCs/>
                <w:spacing w:val="-3"/>
                <w:rtl/>
                <w:lang w:bidi="ar-EG"/>
              </w:rPr>
              <w:t>الرتبة</w:t>
            </w:r>
          </w:p>
        </w:tc>
      </w:tr>
      <w:tr w:rsidR="00EF0859" w:rsidRPr="00E91441" w14:paraId="42F67F48" w14:textId="77777777" w:rsidTr="00E91441">
        <w:trPr>
          <w:jc w:val="center"/>
        </w:trPr>
        <w:tc>
          <w:tcPr>
            <w:tcW w:w="567" w:type="dxa"/>
            <w:tcBorders>
              <w:top w:val="nil"/>
              <w:left w:val="thickThinSmallGap" w:sz="18" w:space="0" w:color="auto"/>
              <w:bottom w:val="nil"/>
              <w:right w:val="single" w:sz="4" w:space="0" w:color="auto"/>
            </w:tcBorders>
            <w:vAlign w:val="center"/>
          </w:tcPr>
          <w:p w14:paraId="156AC212" w14:textId="77777777" w:rsidR="00EF0859" w:rsidRPr="00E91441" w:rsidRDefault="00EF0859"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1</w:t>
            </w:r>
          </w:p>
        </w:tc>
        <w:tc>
          <w:tcPr>
            <w:tcW w:w="3280" w:type="dxa"/>
            <w:tcBorders>
              <w:top w:val="nil"/>
              <w:left w:val="single" w:sz="4" w:space="0" w:color="auto"/>
              <w:bottom w:val="nil"/>
              <w:right w:val="single" w:sz="12" w:space="0" w:color="auto"/>
            </w:tcBorders>
            <w:vAlign w:val="center"/>
          </w:tcPr>
          <w:p w14:paraId="3BA3FCB7" w14:textId="77777777" w:rsidR="00EF0859" w:rsidRPr="00E91441" w:rsidRDefault="00EF0859"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تسهم فعاليات نادي مركاز الحضورية في تزويدي بمعلومات عملية مفيدة</w:t>
            </w:r>
            <w:r w:rsidRPr="00E91441">
              <w:rPr>
                <w:rFonts w:ascii="Simplified Arabic" w:hAnsi="Simplified Arabic" w:cs="Simplified Arabic"/>
                <w:color w:val="000000"/>
                <w:lang w:bidi="ar-EG"/>
              </w:rPr>
              <w:t>.</w:t>
            </w:r>
          </w:p>
        </w:tc>
        <w:tc>
          <w:tcPr>
            <w:tcW w:w="851" w:type="dxa"/>
            <w:tcBorders>
              <w:top w:val="nil"/>
              <w:left w:val="single" w:sz="12" w:space="0" w:color="auto"/>
              <w:bottom w:val="nil"/>
            </w:tcBorders>
            <w:vAlign w:val="center"/>
          </w:tcPr>
          <w:p w14:paraId="1D22B998" w14:textId="77777777" w:rsidR="00EF0859" w:rsidRPr="00E91441" w:rsidRDefault="00EF0859"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4.36</w:t>
            </w:r>
          </w:p>
        </w:tc>
        <w:tc>
          <w:tcPr>
            <w:tcW w:w="851" w:type="dxa"/>
            <w:tcBorders>
              <w:top w:val="nil"/>
              <w:bottom w:val="nil"/>
            </w:tcBorders>
            <w:vAlign w:val="center"/>
          </w:tcPr>
          <w:p w14:paraId="5836D023" w14:textId="77777777" w:rsidR="00EF0859" w:rsidRPr="00E91441" w:rsidRDefault="00EF0859" w:rsidP="00331C50">
            <w:pPr>
              <w:spacing w:before="80" w:after="40" w:line="204" w:lineRule="auto"/>
              <w:jc w:val="center"/>
              <w:rPr>
                <w:rFonts w:ascii="Simplified Arabic" w:eastAsia="Times New Roman" w:hAnsi="Simplified Arabic" w:cs="Simplified Arabic"/>
                <w:rtl/>
              </w:rPr>
            </w:pPr>
            <w:r w:rsidRPr="00E91441">
              <w:rPr>
                <w:rFonts w:ascii="Simplified Arabic" w:eastAsia="Times New Roman" w:hAnsi="Simplified Arabic" w:cs="Simplified Arabic"/>
                <w:rtl/>
              </w:rPr>
              <w:t>0.66</w:t>
            </w:r>
          </w:p>
        </w:tc>
        <w:tc>
          <w:tcPr>
            <w:tcW w:w="851" w:type="dxa"/>
            <w:tcBorders>
              <w:top w:val="nil"/>
              <w:bottom w:val="nil"/>
              <w:right w:val="single" w:sz="4" w:space="0" w:color="auto"/>
            </w:tcBorders>
            <w:vAlign w:val="center"/>
          </w:tcPr>
          <w:p w14:paraId="49DBB956" w14:textId="77777777" w:rsidR="00EF0859" w:rsidRPr="00E91441" w:rsidRDefault="00EF0859"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nil"/>
            </w:tcBorders>
            <w:vAlign w:val="center"/>
          </w:tcPr>
          <w:p w14:paraId="0D62044B" w14:textId="77777777" w:rsidR="00EF0859" w:rsidRPr="00E91441" w:rsidRDefault="00EF0859" w:rsidP="00331C50">
            <w:pPr>
              <w:spacing w:before="80" w:after="40" w:line="204" w:lineRule="auto"/>
              <w:jc w:val="center"/>
              <w:rPr>
                <w:rFonts w:ascii="Simplified Arabic" w:hAnsi="Simplified Arabic" w:cs="Simplified Arabic"/>
                <w:color w:val="000000"/>
                <w:lang w:bidi="ar-EG"/>
              </w:rPr>
            </w:pPr>
            <w:r w:rsidRPr="00E91441">
              <w:rPr>
                <w:rFonts w:ascii="Simplified Arabic" w:hAnsi="Simplified Arabic" w:cs="Simplified Arabic"/>
                <w:color w:val="000000"/>
                <w:rtl/>
                <w:lang w:bidi="ar-EG"/>
              </w:rPr>
              <w:t>87.20</w:t>
            </w:r>
          </w:p>
        </w:tc>
        <w:tc>
          <w:tcPr>
            <w:tcW w:w="851" w:type="dxa"/>
            <w:tcBorders>
              <w:top w:val="nil"/>
              <w:bottom w:val="nil"/>
            </w:tcBorders>
            <w:vAlign w:val="center"/>
          </w:tcPr>
          <w:p w14:paraId="044B61E1" w14:textId="77777777" w:rsidR="00EF0859" w:rsidRPr="00E91441" w:rsidRDefault="00EF0859"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nil"/>
            </w:tcBorders>
            <w:vAlign w:val="center"/>
          </w:tcPr>
          <w:p w14:paraId="5AF6A3CB" w14:textId="77777777" w:rsidR="00EF0859" w:rsidRPr="00E91441" w:rsidRDefault="00EF0859"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2</w:t>
            </w:r>
          </w:p>
        </w:tc>
      </w:tr>
      <w:tr w:rsidR="00EF0859" w:rsidRPr="00E91441" w14:paraId="764CFB08" w14:textId="77777777" w:rsidTr="00E91441">
        <w:trPr>
          <w:jc w:val="center"/>
        </w:trPr>
        <w:tc>
          <w:tcPr>
            <w:tcW w:w="567" w:type="dxa"/>
            <w:tcBorders>
              <w:top w:val="nil"/>
              <w:left w:val="thickThinSmallGap" w:sz="18" w:space="0" w:color="auto"/>
              <w:bottom w:val="nil"/>
              <w:right w:val="single" w:sz="4" w:space="0" w:color="auto"/>
            </w:tcBorders>
            <w:vAlign w:val="center"/>
          </w:tcPr>
          <w:p w14:paraId="057DD383" w14:textId="77777777" w:rsidR="00EF0859" w:rsidRPr="00E91441" w:rsidRDefault="00EF0859"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2</w:t>
            </w:r>
          </w:p>
        </w:tc>
        <w:tc>
          <w:tcPr>
            <w:tcW w:w="3280" w:type="dxa"/>
            <w:tcBorders>
              <w:top w:val="nil"/>
              <w:left w:val="single" w:sz="4" w:space="0" w:color="auto"/>
              <w:bottom w:val="nil"/>
              <w:right w:val="single" w:sz="12" w:space="0" w:color="auto"/>
            </w:tcBorders>
            <w:vAlign w:val="center"/>
          </w:tcPr>
          <w:p w14:paraId="472800B6" w14:textId="77777777" w:rsidR="00EF0859" w:rsidRPr="00E91441" w:rsidRDefault="00EF0859"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تساعدني هذه الفعاليات على تطوير مهارات مرتبطة بريادة الأعمال أو العمل المهني</w:t>
            </w:r>
            <w:r w:rsidRPr="00E91441">
              <w:rPr>
                <w:rFonts w:ascii="Simplified Arabic" w:hAnsi="Simplified Arabic" w:cs="Simplified Arabic"/>
                <w:color w:val="000000"/>
                <w:lang w:bidi="ar-EG"/>
              </w:rPr>
              <w:t>.</w:t>
            </w:r>
          </w:p>
        </w:tc>
        <w:tc>
          <w:tcPr>
            <w:tcW w:w="851" w:type="dxa"/>
            <w:tcBorders>
              <w:top w:val="nil"/>
              <w:left w:val="single" w:sz="12" w:space="0" w:color="auto"/>
              <w:bottom w:val="nil"/>
            </w:tcBorders>
            <w:vAlign w:val="center"/>
          </w:tcPr>
          <w:p w14:paraId="64B021D4" w14:textId="77777777" w:rsidR="00EF0859" w:rsidRPr="00E91441" w:rsidRDefault="00EF0859"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4.43</w:t>
            </w:r>
          </w:p>
        </w:tc>
        <w:tc>
          <w:tcPr>
            <w:tcW w:w="851" w:type="dxa"/>
            <w:tcBorders>
              <w:top w:val="nil"/>
              <w:bottom w:val="nil"/>
            </w:tcBorders>
            <w:vAlign w:val="center"/>
          </w:tcPr>
          <w:p w14:paraId="540EA871" w14:textId="77777777" w:rsidR="00EF0859" w:rsidRPr="00E91441" w:rsidRDefault="00EF0859"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0.62</w:t>
            </w:r>
          </w:p>
        </w:tc>
        <w:tc>
          <w:tcPr>
            <w:tcW w:w="851" w:type="dxa"/>
            <w:tcBorders>
              <w:top w:val="nil"/>
              <w:bottom w:val="nil"/>
              <w:right w:val="single" w:sz="4" w:space="0" w:color="auto"/>
            </w:tcBorders>
            <w:vAlign w:val="center"/>
          </w:tcPr>
          <w:p w14:paraId="5160DC81" w14:textId="77777777" w:rsidR="00EF0859" w:rsidRPr="00E91441" w:rsidRDefault="00EF0859"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nil"/>
            </w:tcBorders>
            <w:vAlign w:val="center"/>
          </w:tcPr>
          <w:p w14:paraId="0BF81875" w14:textId="77777777" w:rsidR="00EF0859" w:rsidRPr="00E91441" w:rsidRDefault="00EF0859" w:rsidP="00331C50">
            <w:pPr>
              <w:spacing w:before="80" w:after="40" w:line="204" w:lineRule="auto"/>
              <w:jc w:val="center"/>
              <w:rPr>
                <w:rFonts w:ascii="Simplified Arabic" w:hAnsi="Simplified Arabic" w:cs="Simplified Arabic"/>
                <w:color w:val="000000"/>
                <w:lang w:bidi="ar-EG"/>
              </w:rPr>
            </w:pPr>
            <w:r w:rsidRPr="00E91441">
              <w:rPr>
                <w:rFonts w:ascii="Simplified Arabic" w:hAnsi="Simplified Arabic" w:cs="Simplified Arabic"/>
                <w:color w:val="000000"/>
                <w:rtl/>
                <w:lang w:bidi="ar-EG"/>
              </w:rPr>
              <w:t>88.60</w:t>
            </w:r>
          </w:p>
        </w:tc>
        <w:tc>
          <w:tcPr>
            <w:tcW w:w="851" w:type="dxa"/>
            <w:tcBorders>
              <w:top w:val="nil"/>
              <w:bottom w:val="nil"/>
            </w:tcBorders>
            <w:vAlign w:val="center"/>
          </w:tcPr>
          <w:p w14:paraId="47CF00F1" w14:textId="77777777" w:rsidR="00EF0859" w:rsidRPr="00E91441" w:rsidRDefault="00EF0859"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nil"/>
            </w:tcBorders>
            <w:vAlign w:val="center"/>
          </w:tcPr>
          <w:p w14:paraId="6B63FF7B" w14:textId="77777777" w:rsidR="00EF0859" w:rsidRPr="00E91441" w:rsidRDefault="00EF0859"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1</w:t>
            </w:r>
          </w:p>
        </w:tc>
      </w:tr>
      <w:tr w:rsidR="00EF0859" w:rsidRPr="00E91441" w14:paraId="7A0E1AC4" w14:textId="77777777" w:rsidTr="00E91441">
        <w:trPr>
          <w:jc w:val="center"/>
        </w:trPr>
        <w:tc>
          <w:tcPr>
            <w:tcW w:w="567" w:type="dxa"/>
            <w:tcBorders>
              <w:top w:val="nil"/>
              <w:left w:val="thickThinSmallGap" w:sz="18" w:space="0" w:color="auto"/>
              <w:bottom w:val="nil"/>
              <w:right w:val="single" w:sz="4" w:space="0" w:color="auto"/>
            </w:tcBorders>
            <w:vAlign w:val="center"/>
          </w:tcPr>
          <w:p w14:paraId="02474ABC" w14:textId="77777777" w:rsidR="00EF0859" w:rsidRPr="00E91441" w:rsidRDefault="00EF0859"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3</w:t>
            </w:r>
          </w:p>
        </w:tc>
        <w:tc>
          <w:tcPr>
            <w:tcW w:w="3280" w:type="dxa"/>
            <w:tcBorders>
              <w:top w:val="nil"/>
              <w:left w:val="single" w:sz="4" w:space="0" w:color="auto"/>
              <w:bottom w:val="nil"/>
              <w:right w:val="single" w:sz="12" w:space="0" w:color="auto"/>
            </w:tcBorders>
            <w:vAlign w:val="center"/>
          </w:tcPr>
          <w:p w14:paraId="040AC646" w14:textId="77777777" w:rsidR="00EF0859" w:rsidRPr="00E91441" w:rsidRDefault="00EF0859"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أشعر أن المحتوى المقدم في الفعاليات مفيد وقابل للتطبيق في الواقع</w:t>
            </w:r>
            <w:r w:rsidRPr="00E91441">
              <w:rPr>
                <w:rFonts w:ascii="Simplified Arabic" w:hAnsi="Simplified Arabic" w:cs="Simplified Arabic"/>
                <w:color w:val="000000"/>
                <w:lang w:bidi="ar-EG"/>
              </w:rPr>
              <w:t>.</w:t>
            </w:r>
          </w:p>
        </w:tc>
        <w:tc>
          <w:tcPr>
            <w:tcW w:w="851" w:type="dxa"/>
            <w:tcBorders>
              <w:top w:val="nil"/>
              <w:left w:val="single" w:sz="12" w:space="0" w:color="auto"/>
              <w:bottom w:val="nil"/>
            </w:tcBorders>
            <w:vAlign w:val="center"/>
          </w:tcPr>
          <w:p w14:paraId="2C6512D9" w14:textId="77777777" w:rsidR="00EF0859" w:rsidRPr="00E91441" w:rsidRDefault="00EF0859"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4.25</w:t>
            </w:r>
          </w:p>
        </w:tc>
        <w:tc>
          <w:tcPr>
            <w:tcW w:w="851" w:type="dxa"/>
            <w:tcBorders>
              <w:top w:val="nil"/>
              <w:bottom w:val="nil"/>
            </w:tcBorders>
            <w:vAlign w:val="center"/>
          </w:tcPr>
          <w:p w14:paraId="3C90C7C5" w14:textId="77777777" w:rsidR="00EF0859" w:rsidRPr="00E91441" w:rsidRDefault="00EF0859"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0.75</w:t>
            </w:r>
          </w:p>
        </w:tc>
        <w:tc>
          <w:tcPr>
            <w:tcW w:w="851" w:type="dxa"/>
            <w:tcBorders>
              <w:top w:val="nil"/>
              <w:bottom w:val="nil"/>
              <w:right w:val="single" w:sz="4" w:space="0" w:color="auto"/>
            </w:tcBorders>
            <w:vAlign w:val="center"/>
          </w:tcPr>
          <w:p w14:paraId="194C9CF5" w14:textId="77777777" w:rsidR="00EF0859" w:rsidRPr="00E91441" w:rsidRDefault="00EF0859"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nil"/>
            </w:tcBorders>
            <w:vAlign w:val="center"/>
          </w:tcPr>
          <w:p w14:paraId="2B2E30A2" w14:textId="77777777" w:rsidR="00EF0859" w:rsidRPr="00E91441" w:rsidRDefault="00EF0859" w:rsidP="00331C50">
            <w:pPr>
              <w:spacing w:before="80" w:after="40" w:line="204" w:lineRule="auto"/>
              <w:jc w:val="center"/>
              <w:rPr>
                <w:rFonts w:ascii="Simplified Arabic" w:hAnsi="Simplified Arabic" w:cs="Simplified Arabic"/>
                <w:color w:val="000000"/>
                <w:lang w:bidi="ar-EG"/>
              </w:rPr>
            </w:pPr>
            <w:r w:rsidRPr="00E91441">
              <w:rPr>
                <w:rFonts w:ascii="Simplified Arabic" w:hAnsi="Simplified Arabic" w:cs="Simplified Arabic"/>
                <w:color w:val="000000"/>
                <w:rtl/>
                <w:lang w:bidi="ar-EG"/>
              </w:rPr>
              <w:t>85.00</w:t>
            </w:r>
          </w:p>
        </w:tc>
        <w:tc>
          <w:tcPr>
            <w:tcW w:w="851" w:type="dxa"/>
            <w:tcBorders>
              <w:top w:val="nil"/>
              <w:bottom w:val="nil"/>
            </w:tcBorders>
            <w:vAlign w:val="center"/>
          </w:tcPr>
          <w:p w14:paraId="260C7139" w14:textId="77777777" w:rsidR="00EF0859" w:rsidRPr="00E91441" w:rsidRDefault="00EF0859"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nil"/>
            </w:tcBorders>
            <w:vAlign w:val="center"/>
          </w:tcPr>
          <w:p w14:paraId="46605E4A" w14:textId="77777777" w:rsidR="00EF0859" w:rsidRPr="00E91441" w:rsidRDefault="00EF0859"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4</w:t>
            </w:r>
          </w:p>
        </w:tc>
      </w:tr>
      <w:tr w:rsidR="00EF0859" w:rsidRPr="00E91441" w14:paraId="6A8D66AD" w14:textId="77777777" w:rsidTr="00E91441">
        <w:trPr>
          <w:jc w:val="center"/>
        </w:trPr>
        <w:tc>
          <w:tcPr>
            <w:tcW w:w="567" w:type="dxa"/>
            <w:tcBorders>
              <w:top w:val="nil"/>
              <w:left w:val="thickThinSmallGap" w:sz="18" w:space="0" w:color="auto"/>
              <w:bottom w:val="single" w:sz="4" w:space="0" w:color="auto"/>
              <w:right w:val="single" w:sz="4" w:space="0" w:color="auto"/>
            </w:tcBorders>
            <w:vAlign w:val="center"/>
          </w:tcPr>
          <w:p w14:paraId="0A25C1E6" w14:textId="77777777" w:rsidR="00EF0859" w:rsidRPr="00E91441" w:rsidRDefault="00EF0859"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lastRenderedPageBreak/>
              <w:t>4</w:t>
            </w:r>
          </w:p>
        </w:tc>
        <w:tc>
          <w:tcPr>
            <w:tcW w:w="3280" w:type="dxa"/>
            <w:tcBorders>
              <w:top w:val="nil"/>
              <w:left w:val="single" w:sz="4" w:space="0" w:color="auto"/>
              <w:bottom w:val="single" w:sz="4" w:space="0" w:color="auto"/>
              <w:right w:val="single" w:sz="12" w:space="0" w:color="auto"/>
            </w:tcBorders>
            <w:vAlign w:val="center"/>
          </w:tcPr>
          <w:p w14:paraId="658C4F39" w14:textId="77777777" w:rsidR="00EF0859" w:rsidRPr="00E91441" w:rsidRDefault="00EF0859"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أرى أن الفعالية الحضورية تقدم قيمة عملية تبرر المشاركة فيها</w:t>
            </w:r>
            <w:r w:rsidRPr="00E91441">
              <w:rPr>
                <w:rFonts w:ascii="Simplified Arabic" w:hAnsi="Simplified Arabic" w:cs="Simplified Arabic"/>
                <w:color w:val="000000"/>
                <w:lang w:bidi="ar-EG"/>
              </w:rPr>
              <w:t>.</w:t>
            </w:r>
          </w:p>
        </w:tc>
        <w:tc>
          <w:tcPr>
            <w:tcW w:w="851" w:type="dxa"/>
            <w:tcBorders>
              <w:top w:val="nil"/>
              <w:left w:val="single" w:sz="12" w:space="0" w:color="auto"/>
              <w:bottom w:val="single" w:sz="4" w:space="0" w:color="auto"/>
            </w:tcBorders>
            <w:vAlign w:val="center"/>
          </w:tcPr>
          <w:p w14:paraId="52C82029" w14:textId="77777777" w:rsidR="00EF0859" w:rsidRPr="00E91441" w:rsidRDefault="00EF0859"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4.33</w:t>
            </w:r>
          </w:p>
        </w:tc>
        <w:tc>
          <w:tcPr>
            <w:tcW w:w="851" w:type="dxa"/>
            <w:tcBorders>
              <w:top w:val="nil"/>
              <w:bottom w:val="single" w:sz="4" w:space="0" w:color="auto"/>
            </w:tcBorders>
            <w:vAlign w:val="center"/>
          </w:tcPr>
          <w:p w14:paraId="6286B8A8" w14:textId="77777777" w:rsidR="00EF0859" w:rsidRPr="00E91441" w:rsidRDefault="00EF0859"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0.68</w:t>
            </w:r>
          </w:p>
        </w:tc>
        <w:tc>
          <w:tcPr>
            <w:tcW w:w="851" w:type="dxa"/>
            <w:tcBorders>
              <w:top w:val="nil"/>
              <w:bottom w:val="single" w:sz="4" w:space="0" w:color="auto"/>
              <w:right w:val="single" w:sz="4" w:space="0" w:color="auto"/>
            </w:tcBorders>
            <w:vAlign w:val="center"/>
          </w:tcPr>
          <w:p w14:paraId="6566F738" w14:textId="77777777" w:rsidR="00EF0859" w:rsidRPr="00E91441" w:rsidRDefault="00EF0859"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single" w:sz="4" w:space="0" w:color="auto"/>
            </w:tcBorders>
            <w:vAlign w:val="center"/>
          </w:tcPr>
          <w:p w14:paraId="3A2718A7" w14:textId="77777777" w:rsidR="00EF0859" w:rsidRPr="00E91441" w:rsidRDefault="00EF0859" w:rsidP="00331C50">
            <w:pPr>
              <w:spacing w:before="80" w:after="40" w:line="204" w:lineRule="auto"/>
              <w:jc w:val="center"/>
              <w:rPr>
                <w:rFonts w:ascii="Simplified Arabic" w:hAnsi="Simplified Arabic" w:cs="Simplified Arabic"/>
                <w:color w:val="000000"/>
                <w:lang w:bidi="ar-EG"/>
              </w:rPr>
            </w:pPr>
            <w:r w:rsidRPr="00E91441">
              <w:rPr>
                <w:rFonts w:ascii="Simplified Arabic" w:hAnsi="Simplified Arabic" w:cs="Simplified Arabic"/>
                <w:color w:val="000000"/>
                <w:rtl/>
                <w:lang w:bidi="ar-EG"/>
              </w:rPr>
              <w:t>86.60</w:t>
            </w:r>
          </w:p>
        </w:tc>
        <w:tc>
          <w:tcPr>
            <w:tcW w:w="851" w:type="dxa"/>
            <w:tcBorders>
              <w:top w:val="nil"/>
              <w:bottom w:val="single" w:sz="4" w:space="0" w:color="auto"/>
            </w:tcBorders>
            <w:vAlign w:val="center"/>
          </w:tcPr>
          <w:p w14:paraId="08E99B6F" w14:textId="77777777" w:rsidR="00EF0859" w:rsidRPr="00E91441" w:rsidRDefault="00EF0859"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single" w:sz="4" w:space="0" w:color="auto"/>
            </w:tcBorders>
            <w:vAlign w:val="center"/>
          </w:tcPr>
          <w:p w14:paraId="04FC9FDC" w14:textId="77777777" w:rsidR="00EF0859" w:rsidRPr="00E91441" w:rsidRDefault="00EF0859"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3</w:t>
            </w:r>
          </w:p>
        </w:tc>
      </w:tr>
      <w:tr w:rsidR="00EF0859" w:rsidRPr="00E91441" w14:paraId="022C8784" w14:textId="77777777" w:rsidTr="00E91441">
        <w:trPr>
          <w:jc w:val="center"/>
        </w:trPr>
        <w:tc>
          <w:tcPr>
            <w:tcW w:w="567" w:type="dxa"/>
            <w:tcBorders>
              <w:top w:val="single" w:sz="4" w:space="0" w:color="auto"/>
              <w:left w:val="thickThinSmallGap" w:sz="18" w:space="0" w:color="auto"/>
              <w:bottom w:val="thickThinSmallGap" w:sz="18" w:space="0" w:color="auto"/>
              <w:right w:val="single" w:sz="4" w:space="0" w:color="auto"/>
            </w:tcBorders>
            <w:vAlign w:val="center"/>
          </w:tcPr>
          <w:p w14:paraId="4DA8FE0C" w14:textId="77777777" w:rsidR="00EF0859" w:rsidRPr="00E91441" w:rsidRDefault="00EF0859" w:rsidP="00331C50">
            <w:pPr>
              <w:spacing w:before="80" w:after="40" w:line="204" w:lineRule="auto"/>
              <w:jc w:val="center"/>
              <w:rPr>
                <w:rFonts w:ascii="Simplified Arabic" w:hAnsi="Simplified Arabic" w:cs="Simplified Arabic"/>
                <w:b/>
                <w:bCs/>
                <w:rtl/>
                <w:lang w:bidi="ar-EG"/>
              </w:rPr>
            </w:pPr>
          </w:p>
        </w:tc>
        <w:tc>
          <w:tcPr>
            <w:tcW w:w="3280" w:type="dxa"/>
            <w:tcBorders>
              <w:top w:val="single" w:sz="4" w:space="0" w:color="auto"/>
              <w:left w:val="single" w:sz="4" w:space="0" w:color="auto"/>
              <w:bottom w:val="thickThinSmallGap" w:sz="18" w:space="0" w:color="auto"/>
              <w:right w:val="single" w:sz="12" w:space="0" w:color="auto"/>
            </w:tcBorders>
            <w:vAlign w:val="center"/>
          </w:tcPr>
          <w:p w14:paraId="6726EE38" w14:textId="77777777" w:rsidR="00EF0859" w:rsidRPr="00E91441" w:rsidRDefault="00EF0859" w:rsidP="00331C50">
            <w:pPr>
              <w:spacing w:before="80" w:after="40" w:line="204" w:lineRule="auto"/>
              <w:jc w:val="center"/>
              <w:rPr>
                <w:rFonts w:ascii="Simplified Arabic" w:hAnsi="Simplified Arabic" w:cs="Simplified Arabic"/>
                <w:b/>
                <w:bCs/>
                <w:color w:val="000000"/>
                <w:rtl/>
                <w:lang w:bidi="ar-EG"/>
              </w:rPr>
            </w:pPr>
            <w:r w:rsidRPr="00E91441">
              <w:rPr>
                <w:rFonts w:ascii="Simplified Arabic" w:hAnsi="Simplified Arabic" w:cs="Simplified Arabic"/>
                <w:b/>
                <w:bCs/>
                <w:color w:val="000000"/>
                <w:rtl/>
                <w:lang w:bidi="ar-EG"/>
              </w:rPr>
              <w:t>الدرجة الكلية</w:t>
            </w:r>
          </w:p>
        </w:tc>
        <w:tc>
          <w:tcPr>
            <w:tcW w:w="851" w:type="dxa"/>
            <w:tcBorders>
              <w:top w:val="single" w:sz="4" w:space="0" w:color="auto"/>
              <w:left w:val="single" w:sz="12" w:space="0" w:color="auto"/>
              <w:bottom w:val="thickThinSmallGap" w:sz="18" w:space="0" w:color="auto"/>
            </w:tcBorders>
            <w:vAlign w:val="center"/>
          </w:tcPr>
          <w:p w14:paraId="5B8DCEB5" w14:textId="77777777" w:rsidR="00EF0859" w:rsidRPr="00E91441" w:rsidRDefault="00EF0859" w:rsidP="00331C50">
            <w:pPr>
              <w:spacing w:before="80" w:after="40" w:line="204" w:lineRule="auto"/>
              <w:jc w:val="center"/>
              <w:rPr>
                <w:rFonts w:ascii="Simplified Arabic" w:eastAsia="Times New Roman" w:hAnsi="Simplified Arabic" w:cs="Simplified Arabic"/>
                <w:b/>
                <w:bCs/>
                <w:rtl/>
                <w:lang w:bidi="ar-EG"/>
              </w:rPr>
            </w:pPr>
            <w:r w:rsidRPr="00E91441">
              <w:rPr>
                <w:rFonts w:ascii="Simplified Arabic" w:eastAsia="Times New Roman" w:hAnsi="Simplified Arabic" w:cs="Simplified Arabic"/>
                <w:b/>
                <w:bCs/>
                <w:rtl/>
                <w:lang w:bidi="ar-EG"/>
              </w:rPr>
              <w:t>4.34</w:t>
            </w:r>
          </w:p>
        </w:tc>
        <w:tc>
          <w:tcPr>
            <w:tcW w:w="851" w:type="dxa"/>
            <w:tcBorders>
              <w:top w:val="single" w:sz="4" w:space="0" w:color="auto"/>
              <w:bottom w:val="thickThinSmallGap" w:sz="18" w:space="0" w:color="auto"/>
            </w:tcBorders>
            <w:vAlign w:val="center"/>
          </w:tcPr>
          <w:p w14:paraId="6A3FD2F6" w14:textId="77777777" w:rsidR="00EF0859" w:rsidRPr="00E91441" w:rsidRDefault="00EF0859" w:rsidP="00331C50">
            <w:pPr>
              <w:spacing w:before="80" w:after="40" w:line="204" w:lineRule="auto"/>
              <w:jc w:val="center"/>
              <w:rPr>
                <w:rFonts w:ascii="Simplified Arabic" w:eastAsia="Times New Roman" w:hAnsi="Simplified Arabic" w:cs="Simplified Arabic"/>
                <w:b/>
                <w:bCs/>
                <w:rtl/>
                <w:lang w:bidi="ar-EG"/>
              </w:rPr>
            </w:pPr>
            <w:r w:rsidRPr="00E91441">
              <w:rPr>
                <w:rFonts w:ascii="Simplified Arabic" w:eastAsia="Times New Roman" w:hAnsi="Simplified Arabic" w:cs="Simplified Arabic"/>
                <w:b/>
                <w:bCs/>
                <w:rtl/>
                <w:lang w:bidi="ar-EG"/>
              </w:rPr>
              <w:t>0.59</w:t>
            </w:r>
          </w:p>
        </w:tc>
        <w:tc>
          <w:tcPr>
            <w:tcW w:w="851" w:type="dxa"/>
            <w:tcBorders>
              <w:top w:val="single" w:sz="4" w:space="0" w:color="auto"/>
              <w:bottom w:val="thickThinSmallGap" w:sz="18" w:space="0" w:color="auto"/>
              <w:right w:val="single" w:sz="4" w:space="0" w:color="auto"/>
            </w:tcBorders>
            <w:vAlign w:val="center"/>
          </w:tcPr>
          <w:p w14:paraId="2D8D2613" w14:textId="77777777" w:rsidR="00EF0859" w:rsidRPr="00E91441" w:rsidRDefault="00EF0859" w:rsidP="00331C50">
            <w:pPr>
              <w:spacing w:before="80" w:after="40"/>
              <w:jc w:val="center"/>
              <w:rPr>
                <w:rFonts w:ascii="Simplified Arabic" w:hAnsi="Simplified Arabic" w:cs="Simplified Arabic"/>
                <w:b/>
                <w:bCs/>
                <w:color w:val="000000"/>
              </w:rPr>
            </w:pPr>
            <w:r w:rsidRPr="00E91441">
              <w:rPr>
                <w:rFonts w:ascii="Simplified Arabic" w:hAnsi="Simplified Arabic" w:cs="Simplified Arabic"/>
                <w:b/>
                <w:bCs/>
                <w:color w:val="000000"/>
                <w:rtl/>
              </w:rPr>
              <w:t>موافق بشدة</w:t>
            </w:r>
          </w:p>
        </w:tc>
        <w:tc>
          <w:tcPr>
            <w:tcW w:w="992" w:type="dxa"/>
            <w:tcBorders>
              <w:top w:val="single" w:sz="4" w:space="0" w:color="auto"/>
              <w:left w:val="single" w:sz="4" w:space="0" w:color="auto"/>
              <w:bottom w:val="thickThinSmallGap" w:sz="18" w:space="0" w:color="auto"/>
            </w:tcBorders>
            <w:vAlign w:val="center"/>
          </w:tcPr>
          <w:p w14:paraId="1AFA604D" w14:textId="77777777" w:rsidR="00EF0859" w:rsidRPr="00E91441" w:rsidRDefault="00EF0859" w:rsidP="00331C50">
            <w:pPr>
              <w:spacing w:before="80" w:after="40" w:line="204" w:lineRule="auto"/>
              <w:jc w:val="center"/>
              <w:rPr>
                <w:rFonts w:ascii="Simplified Arabic" w:hAnsi="Simplified Arabic" w:cs="Simplified Arabic"/>
                <w:b/>
                <w:bCs/>
                <w:color w:val="000000"/>
                <w:lang w:bidi="ar-EG"/>
              </w:rPr>
            </w:pPr>
            <w:r w:rsidRPr="00E91441">
              <w:rPr>
                <w:rFonts w:ascii="Simplified Arabic" w:hAnsi="Simplified Arabic" w:cs="Simplified Arabic"/>
                <w:b/>
                <w:bCs/>
                <w:color w:val="000000"/>
                <w:rtl/>
                <w:lang w:bidi="ar-EG"/>
              </w:rPr>
              <w:t>86.80</w:t>
            </w:r>
          </w:p>
        </w:tc>
        <w:tc>
          <w:tcPr>
            <w:tcW w:w="851" w:type="dxa"/>
            <w:tcBorders>
              <w:top w:val="single" w:sz="4" w:space="0" w:color="auto"/>
              <w:bottom w:val="thickThinSmallGap" w:sz="18" w:space="0" w:color="auto"/>
            </w:tcBorders>
            <w:vAlign w:val="center"/>
          </w:tcPr>
          <w:p w14:paraId="124D22B2" w14:textId="77777777" w:rsidR="00EF0859" w:rsidRPr="00E91441" w:rsidRDefault="00EF0859" w:rsidP="00331C50">
            <w:pPr>
              <w:spacing w:before="80" w:after="40"/>
              <w:jc w:val="center"/>
              <w:rPr>
                <w:rFonts w:ascii="Simplified Arabic" w:hAnsi="Simplified Arabic" w:cs="Simplified Arabic"/>
                <w:b/>
                <w:bCs/>
                <w:color w:val="000000"/>
              </w:rPr>
            </w:pPr>
            <w:r w:rsidRPr="00E91441">
              <w:rPr>
                <w:rFonts w:ascii="Simplified Arabic" w:hAnsi="Simplified Arabic" w:cs="Simplified Arabic"/>
                <w:b/>
                <w:bCs/>
                <w:color w:val="000000"/>
                <w:rtl/>
              </w:rPr>
              <w:t>مرتفعة جدا</w:t>
            </w:r>
          </w:p>
        </w:tc>
        <w:tc>
          <w:tcPr>
            <w:tcW w:w="851" w:type="dxa"/>
            <w:tcBorders>
              <w:top w:val="single" w:sz="4" w:space="0" w:color="auto"/>
              <w:bottom w:val="thickThinSmallGap" w:sz="18" w:space="0" w:color="auto"/>
            </w:tcBorders>
            <w:shd w:val="clear" w:color="auto" w:fill="BFBFBF" w:themeFill="background1" w:themeFillShade="BF"/>
            <w:vAlign w:val="center"/>
          </w:tcPr>
          <w:p w14:paraId="3438CD66" w14:textId="77777777" w:rsidR="00EF0859" w:rsidRPr="00E91441" w:rsidRDefault="00EF0859" w:rsidP="00331C50">
            <w:pPr>
              <w:spacing w:before="80" w:after="40" w:line="204" w:lineRule="auto"/>
              <w:jc w:val="center"/>
              <w:rPr>
                <w:rFonts w:ascii="Simplified Arabic" w:eastAsia="Times New Roman" w:hAnsi="Simplified Arabic" w:cs="Simplified Arabic"/>
                <w:rtl/>
                <w:lang w:bidi="ar-EG"/>
              </w:rPr>
            </w:pPr>
          </w:p>
        </w:tc>
      </w:tr>
    </w:tbl>
    <w:p w14:paraId="72EFBE78" w14:textId="77777777" w:rsidR="0081635B" w:rsidRPr="00FF26E6" w:rsidRDefault="0081635B" w:rsidP="00EF0859">
      <w:pPr>
        <w:jc w:val="center"/>
        <w:rPr>
          <w:rFonts w:ascii="Simplified Arabic" w:hAnsi="Simplified Arabic" w:cs="Simplified Arabic"/>
          <w:rtl/>
        </w:rPr>
      </w:pPr>
    </w:p>
    <w:p w14:paraId="354E2BB5" w14:textId="747384B3" w:rsidR="00EF0859" w:rsidRPr="00FF26E6" w:rsidRDefault="00EF0859"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تشير بيانات جدول رقم (5) نتائج التحليل الإحصائي الوصفي لمتغير المحور الأول: القيمة الوظيفية للفعاليات الريادية الحضورية، وذلك من خلال المتوسطات الحسابية، والانحرافات المعيارية، والأوزان النسبية، ومستوى الاستجابة، إضافة إلى ترتيب العبارات وفق أهميتها النسبية، وذلك بناءً على استجابات أفراد العينة (ن = 61)</w:t>
      </w:r>
      <w:r w:rsidRPr="00FF26E6">
        <w:rPr>
          <w:rFonts w:ascii="Simplified Arabic" w:hAnsi="Simplified Arabic" w:cs="Simplified Arabic"/>
          <w:sz w:val="28"/>
          <w:szCs w:val="28"/>
        </w:rPr>
        <w:t>.</w:t>
      </w:r>
    </w:p>
    <w:p w14:paraId="12EF8497" w14:textId="77777777" w:rsidR="00EF0859" w:rsidRPr="00FF26E6" w:rsidRDefault="00EF0859"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بشكل عام، تشير النتائج إلى أن مستوى القيمة الوظيفية للفعاليات الريادية الحضورية جاء مرتفعًا جدًا، حيث بلغ المتوسط الحسابي الكلي للمحور (4.34 من 5)، وبانحراف معياري منخفض نسبيًا (0.59)، ما يدل على تجانس استجابات المبحوثين وارتفاع درجة الاتفاق بينهم حول فاعلية هذه الفعاليات. كما بلغ الوزن النسبي الكلي (86.80%)، وهو ما يعزز الحكم العام بارتفاع القيمة الوظيفية للفعاليات محل الدراسة</w:t>
      </w:r>
      <w:r w:rsidRPr="00FF26E6">
        <w:rPr>
          <w:rFonts w:ascii="Simplified Arabic" w:hAnsi="Simplified Arabic" w:cs="Simplified Arabic"/>
          <w:sz w:val="28"/>
          <w:szCs w:val="28"/>
        </w:rPr>
        <w:t>.</w:t>
      </w:r>
    </w:p>
    <w:p w14:paraId="09BE536D" w14:textId="77777777" w:rsidR="00EF0859" w:rsidRPr="00FF26E6" w:rsidRDefault="00EF0859"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 xml:space="preserve">وعلى مستوى العبارات الفرعية، جاءت جميع الفقرات ضمن مستوى </w:t>
      </w:r>
      <w:r w:rsidRPr="00FF26E6">
        <w:rPr>
          <w:rFonts w:ascii="Simplified Arabic" w:hAnsi="Simplified Arabic" w:cs="Simplified Arabic"/>
          <w:sz w:val="28"/>
          <w:szCs w:val="28"/>
        </w:rPr>
        <w:t>"</w:t>
      </w:r>
      <w:r w:rsidRPr="00FF26E6">
        <w:rPr>
          <w:rFonts w:ascii="Simplified Arabic" w:hAnsi="Simplified Arabic" w:cs="Simplified Arabic"/>
          <w:sz w:val="28"/>
          <w:szCs w:val="28"/>
          <w:rtl/>
        </w:rPr>
        <w:t>موافق بشدة</w:t>
      </w:r>
      <w:r w:rsidRPr="00FF26E6">
        <w:rPr>
          <w:rFonts w:ascii="Simplified Arabic" w:hAnsi="Simplified Arabic" w:cs="Simplified Arabic"/>
          <w:sz w:val="28"/>
          <w:szCs w:val="28"/>
        </w:rPr>
        <w:t xml:space="preserve">" </w:t>
      </w:r>
      <w:r w:rsidRPr="00FF26E6">
        <w:rPr>
          <w:rFonts w:ascii="Simplified Arabic" w:hAnsi="Simplified Arabic" w:cs="Simplified Arabic"/>
          <w:sz w:val="28"/>
          <w:szCs w:val="28"/>
          <w:rtl/>
        </w:rPr>
        <w:t>وبأوزان نسبية تراوحت بين (85% – 88.60%)، مما يعكس إدراكًا مرتفعًا لأهمية الفعاليات الحضورية من الناحية التطبيقية والمعرفية. وقد حصلت العبارة الثانية على المرتبة الأولى بمتوسط حسابي (4.43) ووزن نسبي (88.60%)، والتي تشير إلى دور الفعاليات في تطوير مهارات ريادة الأعمال والمهارات المهنية، ما يدل على أن المشاركين يرون فيها قيمة تطويرية مباشرة. في المقابل، جاءت العبارة الثالثة في المرتبة الأخيرة نسبيًا بمتوسط (4.25) ووزن نسبي (85%)، رغم بقائها ضمن مستوى مرتفع جدًا، وتشير إلى مدى قابلية المحتوى للتطبيق العملي</w:t>
      </w:r>
      <w:r w:rsidRPr="00FF26E6">
        <w:rPr>
          <w:rFonts w:ascii="Simplified Arabic" w:hAnsi="Simplified Arabic" w:cs="Simplified Arabic"/>
          <w:sz w:val="28"/>
          <w:szCs w:val="28"/>
        </w:rPr>
        <w:t>.</w:t>
      </w:r>
    </w:p>
    <w:p w14:paraId="65932369" w14:textId="77777777" w:rsidR="00EF0859" w:rsidRPr="00FF26E6" w:rsidRDefault="00EF0859"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lastRenderedPageBreak/>
        <w:t>وبوجه عام، تعكس هذه النتائج أن الفعاليات الريادية الحضورية تُعد ذات قيمة وظيفية عالية من منظور المشاركين، حيث تجمع بين الفائدة العملية، وتطوير المهارات، وقابلية التطبيق، مما يؤكد فاعليتها كأداة داعمة في مجال ريادة الأعمال</w:t>
      </w:r>
      <w:r w:rsidRPr="00FF26E6">
        <w:rPr>
          <w:rFonts w:ascii="Simplified Arabic" w:hAnsi="Simplified Arabic" w:cs="Simplified Arabic"/>
          <w:sz w:val="28"/>
          <w:szCs w:val="28"/>
        </w:rPr>
        <w:t>.</w:t>
      </w:r>
    </w:p>
    <w:p w14:paraId="713E8BB2" w14:textId="1DA48AB8" w:rsidR="005862BB" w:rsidRPr="00FF26E6" w:rsidRDefault="005862BB" w:rsidP="0081635B">
      <w:pPr>
        <w:spacing w:line="300" w:lineRule="auto"/>
        <w:ind w:left="1418" w:hanging="1418"/>
        <w:jc w:val="both"/>
        <w:rPr>
          <w:rFonts w:ascii="Simplified Arabic" w:hAnsi="Simplified Arabic" w:cs="Simplified Arabic"/>
          <w:b/>
          <w:bCs/>
          <w:sz w:val="28"/>
          <w:szCs w:val="28"/>
          <w:u w:val="single"/>
          <w:rtl/>
          <w:lang w:bidi="ar-EG"/>
        </w:rPr>
      </w:pPr>
      <w:r w:rsidRPr="00FF26E6">
        <w:rPr>
          <w:rFonts w:ascii="Simplified Arabic" w:hAnsi="Simplified Arabic" w:cs="Simplified Arabic"/>
          <w:b/>
          <w:bCs/>
          <w:sz w:val="28"/>
          <w:szCs w:val="28"/>
          <w:u w:val="single"/>
          <w:rtl/>
          <w:lang w:bidi="ar-EG"/>
        </w:rPr>
        <w:t xml:space="preserve">ثانيًا: </w:t>
      </w:r>
      <w:r w:rsidR="00B12493" w:rsidRPr="00FF26E6">
        <w:rPr>
          <w:rFonts w:ascii="Simplified Arabic" w:hAnsi="Simplified Arabic" w:cs="Simplified Arabic"/>
          <w:b/>
          <w:bCs/>
          <w:sz w:val="28"/>
          <w:szCs w:val="28"/>
          <w:u w:val="single"/>
          <w:rtl/>
          <w:lang w:bidi="ar-EG"/>
        </w:rPr>
        <w:t xml:space="preserve">محور </w:t>
      </w:r>
      <w:r w:rsidR="005F6CB3" w:rsidRPr="00FF26E6">
        <w:rPr>
          <w:rFonts w:ascii="Simplified Arabic" w:hAnsi="Simplified Arabic" w:cs="Simplified Arabic"/>
          <w:b/>
          <w:bCs/>
          <w:sz w:val="28"/>
          <w:szCs w:val="28"/>
          <w:u w:val="single"/>
          <w:rtl/>
          <w:lang w:bidi="ar-EG"/>
        </w:rPr>
        <w:t>القيمة الاجتماعية للفعاليات الريادية الحضورية</w:t>
      </w:r>
    </w:p>
    <w:p w14:paraId="524A03EE" w14:textId="1DF28592" w:rsidR="005F6CB3" w:rsidRPr="00FF26E6" w:rsidRDefault="005F6CB3" w:rsidP="005F6CB3">
      <w:pPr>
        <w:spacing w:line="300" w:lineRule="auto"/>
        <w:ind w:left="1418" w:hanging="1418"/>
        <w:jc w:val="both"/>
        <w:rPr>
          <w:rFonts w:ascii="Simplified Arabic" w:hAnsi="Simplified Arabic" w:cs="Simplified Arabic"/>
          <w:b/>
          <w:bCs/>
          <w:sz w:val="24"/>
          <w:szCs w:val="24"/>
          <w:rtl/>
          <w:lang w:bidi="ar-EG"/>
        </w:rPr>
      </w:pPr>
      <w:r w:rsidRPr="00FF26E6">
        <w:rPr>
          <w:rFonts w:ascii="Simplified Arabic" w:hAnsi="Simplified Arabic" w:cs="Simplified Arabic"/>
          <w:b/>
          <w:bCs/>
          <w:sz w:val="24"/>
          <w:szCs w:val="24"/>
          <w:rtl/>
          <w:lang w:bidi="ar-EG"/>
        </w:rPr>
        <w:t>جدول رقم (6): المتوسطات الحسابية، الإنحرافات المعيارية، النتيجة، الوزن النسبي، المستوى والرتبة لمتغير المحور الثاني: القيمة الاجتماعية للفعاليات الريادية الحضورية (ن = 61)</w:t>
      </w:r>
    </w:p>
    <w:tbl>
      <w:tblPr>
        <w:tblStyle w:val="TableGrid"/>
        <w:bidiVisual/>
        <w:tblW w:w="9221" w:type="dxa"/>
        <w:jc w:val="center"/>
        <w:tblBorders>
          <w:top w:val="thinThickSmallGap" w:sz="18" w:space="0" w:color="auto"/>
          <w:left w:val="thickThinSmallGap" w:sz="18" w:space="0" w:color="auto"/>
          <w:bottom w:val="thickThinSmallGap" w:sz="18" w:space="0" w:color="auto"/>
          <w:right w:val="thinThickSmallGap" w:sz="18" w:space="0" w:color="auto"/>
        </w:tblBorders>
        <w:tblLayout w:type="fixed"/>
        <w:tblLook w:val="04A0" w:firstRow="1" w:lastRow="0" w:firstColumn="1" w:lastColumn="0" w:noHBand="0" w:noVBand="1"/>
      </w:tblPr>
      <w:tblGrid>
        <w:gridCol w:w="567"/>
        <w:gridCol w:w="3407"/>
        <w:gridCol w:w="851"/>
        <w:gridCol w:w="851"/>
        <w:gridCol w:w="851"/>
        <w:gridCol w:w="992"/>
        <w:gridCol w:w="851"/>
        <w:gridCol w:w="851"/>
      </w:tblGrid>
      <w:tr w:rsidR="005F6CB3" w:rsidRPr="00E91441" w14:paraId="53B73295" w14:textId="77777777" w:rsidTr="00E91441">
        <w:trPr>
          <w:jc w:val="center"/>
        </w:trPr>
        <w:tc>
          <w:tcPr>
            <w:tcW w:w="567" w:type="dxa"/>
            <w:tcBorders>
              <w:top w:val="thinThickSmallGap" w:sz="18" w:space="0" w:color="auto"/>
              <w:left w:val="thickThinSmallGap" w:sz="18" w:space="0" w:color="auto"/>
              <w:bottom w:val="single" w:sz="12" w:space="0" w:color="auto"/>
              <w:right w:val="single" w:sz="4" w:space="0" w:color="auto"/>
            </w:tcBorders>
            <w:vAlign w:val="center"/>
          </w:tcPr>
          <w:p w14:paraId="7C85A9E8" w14:textId="77777777" w:rsidR="005F6CB3" w:rsidRPr="00E91441" w:rsidRDefault="005F6CB3"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م</w:t>
            </w:r>
          </w:p>
        </w:tc>
        <w:tc>
          <w:tcPr>
            <w:tcW w:w="3407" w:type="dxa"/>
            <w:tcBorders>
              <w:top w:val="thinThickSmallGap" w:sz="18" w:space="0" w:color="auto"/>
              <w:left w:val="single" w:sz="4" w:space="0" w:color="auto"/>
              <w:bottom w:val="single" w:sz="12" w:space="0" w:color="auto"/>
              <w:right w:val="single" w:sz="12" w:space="0" w:color="auto"/>
            </w:tcBorders>
            <w:vAlign w:val="center"/>
          </w:tcPr>
          <w:p w14:paraId="2ED4316D" w14:textId="77777777" w:rsidR="005F6CB3" w:rsidRPr="00E91441" w:rsidRDefault="005F6CB3" w:rsidP="00331C50">
            <w:pPr>
              <w:spacing w:before="80" w:after="40" w:line="204" w:lineRule="auto"/>
              <w:jc w:val="center"/>
              <w:rPr>
                <w:rFonts w:ascii="Simplified Arabic" w:hAnsi="Simplified Arabic" w:cs="Simplified Arabic"/>
                <w:b/>
                <w:bCs/>
                <w:highlight w:val="yellow"/>
                <w:rtl/>
                <w:lang w:bidi="ar-EG"/>
              </w:rPr>
            </w:pPr>
            <w:r w:rsidRPr="00E91441">
              <w:rPr>
                <w:rFonts w:ascii="Simplified Arabic" w:hAnsi="Simplified Arabic" w:cs="Simplified Arabic"/>
                <w:b/>
                <w:bCs/>
                <w:rtl/>
                <w:lang w:bidi="ar-EG"/>
              </w:rPr>
              <w:t>المحور الثاني:</w:t>
            </w:r>
            <w:r w:rsidRPr="00E91441">
              <w:rPr>
                <w:rFonts w:ascii="Simplified Arabic" w:hAnsi="Simplified Arabic" w:cs="Simplified Arabic"/>
                <w:b/>
                <w:bCs/>
                <w:rtl/>
                <w:lang w:bidi="ar-EG"/>
              </w:rPr>
              <w:br/>
              <w:t>القيمة الاجتماعية للفعاليات الريادية الحضورية</w:t>
            </w:r>
          </w:p>
        </w:tc>
        <w:tc>
          <w:tcPr>
            <w:tcW w:w="851" w:type="dxa"/>
            <w:tcBorders>
              <w:top w:val="thinThickSmallGap" w:sz="18" w:space="0" w:color="auto"/>
              <w:left w:val="single" w:sz="12" w:space="0" w:color="auto"/>
              <w:bottom w:val="single" w:sz="12" w:space="0" w:color="auto"/>
            </w:tcBorders>
            <w:vAlign w:val="center"/>
          </w:tcPr>
          <w:p w14:paraId="1D78FE16" w14:textId="77777777" w:rsidR="005F6CB3" w:rsidRPr="00E91441" w:rsidRDefault="005F6CB3" w:rsidP="00331C50">
            <w:pPr>
              <w:spacing w:before="80" w:after="40" w:line="204" w:lineRule="auto"/>
              <w:jc w:val="center"/>
              <w:rPr>
                <w:rFonts w:ascii="Simplified Arabic" w:hAnsi="Simplified Arabic" w:cs="Simplified Arabic"/>
                <w:b/>
                <w:bCs/>
                <w:spacing w:val="-3"/>
                <w:rtl/>
                <w:lang w:bidi="ar-EG"/>
              </w:rPr>
            </w:pPr>
            <w:r w:rsidRPr="00E91441">
              <w:rPr>
                <w:rFonts w:ascii="Simplified Arabic" w:hAnsi="Simplified Arabic" w:cs="Simplified Arabic"/>
                <w:b/>
                <w:bCs/>
                <w:spacing w:val="-3"/>
                <w:rtl/>
                <w:lang w:bidi="ar-EG"/>
              </w:rPr>
              <w:t>المتوسط الحسابي</w:t>
            </w:r>
          </w:p>
        </w:tc>
        <w:tc>
          <w:tcPr>
            <w:tcW w:w="851" w:type="dxa"/>
            <w:tcBorders>
              <w:top w:val="thinThickSmallGap" w:sz="18" w:space="0" w:color="auto"/>
              <w:bottom w:val="single" w:sz="12" w:space="0" w:color="auto"/>
            </w:tcBorders>
            <w:vAlign w:val="center"/>
          </w:tcPr>
          <w:p w14:paraId="45B86384" w14:textId="77777777" w:rsidR="005F6CB3" w:rsidRPr="00E91441" w:rsidRDefault="005F6CB3" w:rsidP="00331C50">
            <w:pPr>
              <w:spacing w:before="80" w:after="40" w:line="204" w:lineRule="auto"/>
              <w:jc w:val="center"/>
              <w:rPr>
                <w:rFonts w:ascii="Simplified Arabic" w:hAnsi="Simplified Arabic" w:cs="Simplified Arabic"/>
                <w:b/>
                <w:bCs/>
                <w:spacing w:val="-3"/>
                <w:rtl/>
                <w:lang w:bidi="ar-EG"/>
              </w:rPr>
            </w:pPr>
            <w:r w:rsidRPr="00E91441">
              <w:rPr>
                <w:rFonts w:ascii="Simplified Arabic" w:hAnsi="Simplified Arabic" w:cs="Simplified Arabic"/>
                <w:b/>
                <w:bCs/>
                <w:spacing w:val="-3"/>
                <w:rtl/>
                <w:lang w:bidi="ar-EG"/>
              </w:rPr>
              <w:t>الانحراف المعياري</w:t>
            </w:r>
          </w:p>
        </w:tc>
        <w:tc>
          <w:tcPr>
            <w:tcW w:w="851" w:type="dxa"/>
            <w:tcBorders>
              <w:top w:val="thinThickSmallGap" w:sz="18" w:space="0" w:color="auto"/>
              <w:bottom w:val="single" w:sz="12" w:space="0" w:color="auto"/>
              <w:right w:val="single" w:sz="4" w:space="0" w:color="auto"/>
            </w:tcBorders>
            <w:vAlign w:val="center"/>
          </w:tcPr>
          <w:p w14:paraId="4DCE8A68" w14:textId="77777777" w:rsidR="005F6CB3" w:rsidRPr="00E91441" w:rsidRDefault="005F6CB3" w:rsidP="00331C50">
            <w:pPr>
              <w:spacing w:before="80" w:after="40" w:line="204" w:lineRule="auto"/>
              <w:jc w:val="center"/>
              <w:rPr>
                <w:rFonts w:ascii="Simplified Arabic" w:hAnsi="Simplified Arabic" w:cs="Simplified Arabic"/>
                <w:b/>
                <w:bCs/>
                <w:spacing w:val="-3"/>
                <w:rtl/>
                <w:lang w:bidi="ar-EG"/>
              </w:rPr>
            </w:pPr>
            <w:r w:rsidRPr="00E91441">
              <w:rPr>
                <w:rFonts w:ascii="Simplified Arabic" w:hAnsi="Simplified Arabic" w:cs="Simplified Arabic"/>
                <w:b/>
                <w:bCs/>
                <w:spacing w:val="-3"/>
                <w:rtl/>
                <w:lang w:bidi="ar-EG"/>
              </w:rPr>
              <w:t>النتيجة</w:t>
            </w:r>
          </w:p>
        </w:tc>
        <w:tc>
          <w:tcPr>
            <w:tcW w:w="992" w:type="dxa"/>
            <w:tcBorders>
              <w:top w:val="thinThickSmallGap" w:sz="18" w:space="0" w:color="auto"/>
              <w:left w:val="single" w:sz="4" w:space="0" w:color="auto"/>
              <w:bottom w:val="single" w:sz="12" w:space="0" w:color="auto"/>
            </w:tcBorders>
            <w:vAlign w:val="center"/>
          </w:tcPr>
          <w:p w14:paraId="07A08E41" w14:textId="77777777" w:rsidR="005F6CB3" w:rsidRPr="00E91441" w:rsidRDefault="005F6CB3" w:rsidP="00331C50">
            <w:pPr>
              <w:spacing w:before="80" w:after="40" w:line="204" w:lineRule="auto"/>
              <w:jc w:val="center"/>
              <w:rPr>
                <w:rFonts w:ascii="Simplified Arabic" w:hAnsi="Simplified Arabic" w:cs="Simplified Arabic"/>
                <w:b/>
                <w:bCs/>
                <w:spacing w:val="-3"/>
                <w:rtl/>
                <w:lang w:bidi="ar-EG"/>
              </w:rPr>
            </w:pPr>
            <w:r w:rsidRPr="00E91441">
              <w:rPr>
                <w:rFonts w:ascii="Simplified Arabic" w:hAnsi="Simplified Arabic" w:cs="Simplified Arabic"/>
                <w:b/>
                <w:bCs/>
                <w:spacing w:val="-3"/>
                <w:rtl/>
                <w:lang w:bidi="ar-EG"/>
              </w:rPr>
              <w:t>الوزن النسبي %</w:t>
            </w:r>
          </w:p>
        </w:tc>
        <w:tc>
          <w:tcPr>
            <w:tcW w:w="851" w:type="dxa"/>
            <w:tcBorders>
              <w:top w:val="thinThickSmallGap" w:sz="18" w:space="0" w:color="auto"/>
              <w:bottom w:val="single" w:sz="12" w:space="0" w:color="auto"/>
            </w:tcBorders>
            <w:vAlign w:val="center"/>
          </w:tcPr>
          <w:p w14:paraId="357DF841" w14:textId="77777777" w:rsidR="005F6CB3" w:rsidRPr="00E91441" w:rsidRDefault="005F6CB3" w:rsidP="00331C50">
            <w:pPr>
              <w:spacing w:before="80" w:after="40" w:line="204" w:lineRule="auto"/>
              <w:jc w:val="center"/>
              <w:rPr>
                <w:rFonts w:ascii="Simplified Arabic" w:hAnsi="Simplified Arabic" w:cs="Simplified Arabic"/>
                <w:b/>
                <w:bCs/>
                <w:spacing w:val="-3"/>
                <w:rtl/>
                <w:lang w:bidi="ar-EG"/>
              </w:rPr>
            </w:pPr>
            <w:r w:rsidRPr="00E91441">
              <w:rPr>
                <w:rFonts w:ascii="Simplified Arabic" w:hAnsi="Simplified Arabic" w:cs="Simplified Arabic"/>
                <w:b/>
                <w:bCs/>
                <w:spacing w:val="-3"/>
                <w:rtl/>
                <w:lang w:bidi="ar-EG"/>
              </w:rPr>
              <w:t>المستوى</w:t>
            </w:r>
          </w:p>
        </w:tc>
        <w:tc>
          <w:tcPr>
            <w:tcW w:w="851" w:type="dxa"/>
            <w:tcBorders>
              <w:top w:val="thinThickSmallGap" w:sz="18" w:space="0" w:color="auto"/>
              <w:bottom w:val="single" w:sz="12" w:space="0" w:color="auto"/>
            </w:tcBorders>
            <w:vAlign w:val="center"/>
          </w:tcPr>
          <w:p w14:paraId="3CA9A8A2" w14:textId="77777777" w:rsidR="005F6CB3" w:rsidRPr="00E91441" w:rsidRDefault="005F6CB3" w:rsidP="00331C50">
            <w:pPr>
              <w:spacing w:before="80" w:after="40" w:line="204" w:lineRule="auto"/>
              <w:jc w:val="center"/>
              <w:rPr>
                <w:rFonts w:ascii="Simplified Arabic" w:hAnsi="Simplified Arabic" w:cs="Simplified Arabic"/>
                <w:b/>
                <w:bCs/>
                <w:spacing w:val="-3"/>
                <w:rtl/>
                <w:lang w:bidi="ar-EG"/>
              </w:rPr>
            </w:pPr>
            <w:r w:rsidRPr="00E91441">
              <w:rPr>
                <w:rFonts w:ascii="Simplified Arabic" w:hAnsi="Simplified Arabic" w:cs="Simplified Arabic"/>
                <w:b/>
                <w:bCs/>
                <w:spacing w:val="-3"/>
                <w:rtl/>
                <w:lang w:bidi="ar-EG"/>
              </w:rPr>
              <w:t>الرتبة</w:t>
            </w:r>
          </w:p>
        </w:tc>
      </w:tr>
      <w:tr w:rsidR="005F6CB3" w:rsidRPr="00E91441" w14:paraId="7966B9DA" w14:textId="77777777" w:rsidTr="00E91441">
        <w:trPr>
          <w:jc w:val="center"/>
        </w:trPr>
        <w:tc>
          <w:tcPr>
            <w:tcW w:w="567" w:type="dxa"/>
            <w:tcBorders>
              <w:top w:val="nil"/>
              <w:left w:val="thickThinSmallGap" w:sz="18" w:space="0" w:color="auto"/>
              <w:bottom w:val="nil"/>
              <w:right w:val="single" w:sz="4" w:space="0" w:color="auto"/>
            </w:tcBorders>
            <w:vAlign w:val="center"/>
          </w:tcPr>
          <w:p w14:paraId="361C4EE7" w14:textId="77777777" w:rsidR="005F6CB3" w:rsidRPr="00E91441" w:rsidRDefault="005F6CB3"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5</w:t>
            </w:r>
          </w:p>
        </w:tc>
        <w:tc>
          <w:tcPr>
            <w:tcW w:w="3407" w:type="dxa"/>
            <w:tcBorders>
              <w:top w:val="nil"/>
              <w:left w:val="single" w:sz="4" w:space="0" w:color="auto"/>
              <w:bottom w:val="nil"/>
              <w:right w:val="single" w:sz="12" w:space="0" w:color="auto"/>
            </w:tcBorders>
            <w:vAlign w:val="center"/>
          </w:tcPr>
          <w:p w14:paraId="770BC669" w14:textId="77777777" w:rsidR="005F6CB3" w:rsidRPr="00E91441" w:rsidRDefault="005F6CB3"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تتيح لي فعاليات نادي مركاز التعرف إلى أشخاص مفيدين مهنيًا</w:t>
            </w:r>
            <w:r w:rsidRPr="00E91441">
              <w:rPr>
                <w:rFonts w:ascii="Simplified Arabic" w:hAnsi="Simplified Arabic" w:cs="Simplified Arabic"/>
                <w:color w:val="000000"/>
                <w:lang w:bidi="ar-EG"/>
              </w:rPr>
              <w:t>.</w:t>
            </w:r>
          </w:p>
        </w:tc>
        <w:tc>
          <w:tcPr>
            <w:tcW w:w="851" w:type="dxa"/>
            <w:tcBorders>
              <w:top w:val="nil"/>
              <w:left w:val="single" w:sz="12" w:space="0" w:color="auto"/>
              <w:bottom w:val="nil"/>
            </w:tcBorders>
            <w:vAlign w:val="center"/>
          </w:tcPr>
          <w:p w14:paraId="19C7A9D3" w14:textId="77777777" w:rsidR="005F6CB3" w:rsidRPr="00E91441" w:rsidRDefault="005F6CB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4.54</w:t>
            </w:r>
          </w:p>
        </w:tc>
        <w:tc>
          <w:tcPr>
            <w:tcW w:w="851" w:type="dxa"/>
            <w:tcBorders>
              <w:top w:val="nil"/>
              <w:bottom w:val="nil"/>
            </w:tcBorders>
            <w:vAlign w:val="center"/>
          </w:tcPr>
          <w:p w14:paraId="1BCACAE9" w14:textId="77777777" w:rsidR="005F6CB3" w:rsidRPr="00E91441" w:rsidRDefault="005F6CB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0.56</w:t>
            </w:r>
          </w:p>
        </w:tc>
        <w:tc>
          <w:tcPr>
            <w:tcW w:w="851" w:type="dxa"/>
            <w:tcBorders>
              <w:top w:val="nil"/>
              <w:bottom w:val="nil"/>
              <w:right w:val="single" w:sz="4" w:space="0" w:color="auto"/>
            </w:tcBorders>
            <w:vAlign w:val="center"/>
          </w:tcPr>
          <w:p w14:paraId="4DD71C84" w14:textId="77777777" w:rsidR="005F6CB3" w:rsidRPr="00E91441" w:rsidRDefault="005F6CB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nil"/>
            </w:tcBorders>
            <w:vAlign w:val="center"/>
          </w:tcPr>
          <w:p w14:paraId="506DE5EB" w14:textId="77777777" w:rsidR="005F6CB3" w:rsidRPr="00E91441" w:rsidRDefault="005F6CB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90.80</w:t>
            </w:r>
          </w:p>
        </w:tc>
        <w:tc>
          <w:tcPr>
            <w:tcW w:w="851" w:type="dxa"/>
            <w:tcBorders>
              <w:top w:val="nil"/>
              <w:bottom w:val="nil"/>
            </w:tcBorders>
            <w:vAlign w:val="center"/>
          </w:tcPr>
          <w:p w14:paraId="231A4CC7" w14:textId="77777777" w:rsidR="005F6CB3" w:rsidRPr="00E91441" w:rsidRDefault="005F6CB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nil"/>
            </w:tcBorders>
            <w:vAlign w:val="center"/>
          </w:tcPr>
          <w:p w14:paraId="4300310E" w14:textId="77777777" w:rsidR="005F6CB3" w:rsidRPr="00E91441" w:rsidRDefault="005F6CB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2</w:t>
            </w:r>
          </w:p>
        </w:tc>
      </w:tr>
      <w:tr w:rsidR="005F6CB3" w:rsidRPr="00E91441" w14:paraId="232CC0E1" w14:textId="77777777" w:rsidTr="00E91441">
        <w:trPr>
          <w:jc w:val="center"/>
        </w:trPr>
        <w:tc>
          <w:tcPr>
            <w:tcW w:w="567" w:type="dxa"/>
            <w:tcBorders>
              <w:top w:val="nil"/>
              <w:left w:val="thickThinSmallGap" w:sz="18" w:space="0" w:color="auto"/>
              <w:bottom w:val="nil"/>
              <w:right w:val="single" w:sz="4" w:space="0" w:color="auto"/>
            </w:tcBorders>
            <w:vAlign w:val="center"/>
          </w:tcPr>
          <w:p w14:paraId="74F4E33E" w14:textId="77777777" w:rsidR="005F6CB3" w:rsidRPr="00E91441" w:rsidRDefault="005F6CB3"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6</w:t>
            </w:r>
          </w:p>
        </w:tc>
        <w:tc>
          <w:tcPr>
            <w:tcW w:w="3407" w:type="dxa"/>
            <w:tcBorders>
              <w:top w:val="nil"/>
              <w:left w:val="single" w:sz="4" w:space="0" w:color="auto"/>
              <w:bottom w:val="nil"/>
              <w:right w:val="single" w:sz="12" w:space="0" w:color="auto"/>
            </w:tcBorders>
            <w:vAlign w:val="center"/>
          </w:tcPr>
          <w:p w14:paraId="71BEB5E2" w14:textId="77777777" w:rsidR="005F6CB3" w:rsidRPr="00E91441" w:rsidRDefault="005F6CB3"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تساعدني المشاركة في الفعاليات على توسيع شبكة علاقاتي المهنية</w:t>
            </w:r>
            <w:r w:rsidRPr="00E91441">
              <w:rPr>
                <w:rFonts w:ascii="Simplified Arabic" w:hAnsi="Simplified Arabic" w:cs="Simplified Arabic"/>
                <w:color w:val="000000"/>
                <w:lang w:bidi="ar-EG"/>
              </w:rPr>
              <w:t>.</w:t>
            </w:r>
          </w:p>
        </w:tc>
        <w:tc>
          <w:tcPr>
            <w:tcW w:w="851" w:type="dxa"/>
            <w:tcBorders>
              <w:top w:val="nil"/>
              <w:left w:val="single" w:sz="12" w:space="0" w:color="auto"/>
              <w:bottom w:val="nil"/>
            </w:tcBorders>
            <w:vAlign w:val="center"/>
          </w:tcPr>
          <w:p w14:paraId="3C54A2C0" w14:textId="77777777" w:rsidR="005F6CB3" w:rsidRPr="00E91441" w:rsidRDefault="005F6CB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4.54</w:t>
            </w:r>
          </w:p>
        </w:tc>
        <w:tc>
          <w:tcPr>
            <w:tcW w:w="851" w:type="dxa"/>
            <w:tcBorders>
              <w:top w:val="nil"/>
              <w:bottom w:val="nil"/>
            </w:tcBorders>
            <w:vAlign w:val="center"/>
          </w:tcPr>
          <w:p w14:paraId="15F47F23" w14:textId="77777777" w:rsidR="005F6CB3" w:rsidRPr="00E91441" w:rsidRDefault="005F6CB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0.56</w:t>
            </w:r>
          </w:p>
        </w:tc>
        <w:tc>
          <w:tcPr>
            <w:tcW w:w="851" w:type="dxa"/>
            <w:tcBorders>
              <w:top w:val="nil"/>
              <w:bottom w:val="nil"/>
              <w:right w:val="single" w:sz="4" w:space="0" w:color="auto"/>
            </w:tcBorders>
            <w:vAlign w:val="center"/>
          </w:tcPr>
          <w:p w14:paraId="5FBE1DF5" w14:textId="77777777" w:rsidR="005F6CB3" w:rsidRPr="00E91441" w:rsidRDefault="005F6CB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nil"/>
            </w:tcBorders>
            <w:vAlign w:val="center"/>
          </w:tcPr>
          <w:p w14:paraId="1B901B58" w14:textId="77777777" w:rsidR="005F6CB3" w:rsidRPr="00E91441" w:rsidRDefault="005F6CB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90.80</w:t>
            </w:r>
          </w:p>
        </w:tc>
        <w:tc>
          <w:tcPr>
            <w:tcW w:w="851" w:type="dxa"/>
            <w:tcBorders>
              <w:top w:val="nil"/>
              <w:bottom w:val="nil"/>
            </w:tcBorders>
            <w:vAlign w:val="center"/>
          </w:tcPr>
          <w:p w14:paraId="0275C28F" w14:textId="77777777" w:rsidR="005F6CB3" w:rsidRPr="00E91441" w:rsidRDefault="005F6CB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nil"/>
            </w:tcBorders>
            <w:vAlign w:val="center"/>
          </w:tcPr>
          <w:p w14:paraId="7AB59547" w14:textId="77777777" w:rsidR="005F6CB3" w:rsidRPr="00E91441" w:rsidRDefault="005F6CB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2</w:t>
            </w:r>
          </w:p>
        </w:tc>
      </w:tr>
      <w:tr w:rsidR="005F6CB3" w:rsidRPr="00E91441" w14:paraId="0BFEC8FA" w14:textId="77777777" w:rsidTr="00E91441">
        <w:trPr>
          <w:jc w:val="center"/>
        </w:trPr>
        <w:tc>
          <w:tcPr>
            <w:tcW w:w="567" w:type="dxa"/>
            <w:tcBorders>
              <w:top w:val="nil"/>
              <w:left w:val="thickThinSmallGap" w:sz="18" w:space="0" w:color="auto"/>
              <w:bottom w:val="nil"/>
              <w:right w:val="single" w:sz="4" w:space="0" w:color="auto"/>
            </w:tcBorders>
            <w:vAlign w:val="center"/>
          </w:tcPr>
          <w:p w14:paraId="06F03A81" w14:textId="77777777" w:rsidR="005F6CB3" w:rsidRPr="00E91441" w:rsidRDefault="005F6CB3"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7</w:t>
            </w:r>
          </w:p>
        </w:tc>
        <w:tc>
          <w:tcPr>
            <w:tcW w:w="3407" w:type="dxa"/>
            <w:tcBorders>
              <w:top w:val="nil"/>
              <w:left w:val="single" w:sz="4" w:space="0" w:color="auto"/>
              <w:bottom w:val="nil"/>
              <w:right w:val="single" w:sz="12" w:space="0" w:color="auto"/>
            </w:tcBorders>
            <w:vAlign w:val="center"/>
          </w:tcPr>
          <w:p w14:paraId="49011445" w14:textId="77777777" w:rsidR="005F6CB3" w:rsidRPr="00E91441" w:rsidRDefault="005F6CB3"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تتيح لي الفعاليات فرصة تبادل الخبرات مع مشاركين آخرين</w:t>
            </w:r>
            <w:r w:rsidRPr="00E91441">
              <w:rPr>
                <w:rFonts w:ascii="Simplified Arabic" w:hAnsi="Simplified Arabic" w:cs="Simplified Arabic"/>
                <w:color w:val="000000"/>
                <w:lang w:bidi="ar-EG"/>
              </w:rPr>
              <w:t>.</w:t>
            </w:r>
          </w:p>
        </w:tc>
        <w:tc>
          <w:tcPr>
            <w:tcW w:w="851" w:type="dxa"/>
            <w:tcBorders>
              <w:top w:val="nil"/>
              <w:left w:val="single" w:sz="12" w:space="0" w:color="auto"/>
              <w:bottom w:val="nil"/>
            </w:tcBorders>
            <w:vAlign w:val="center"/>
          </w:tcPr>
          <w:p w14:paraId="497377C1" w14:textId="77777777" w:rsidR="005F6CB3" w:rsidRPr="00E91441" w:rsidRDefault="005F6CB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4.59</w:t>
            </w:r>
          </w:p>
        </w:tc>
        <w:tc>
          <w:tcPr>
            <w:tcW w:w="851" w:type="dxa"/>
            <w:tcBorders>
              <w:top w:val="nil"/>
              <w:bottom w:val="nil"/>
            </w:tcBorders>
            <w:vAlign w:val="center"/>
          </w:tcPr>
          <w:p w14:paraId="6DC5F509" w14:textId="77777777" w:rsidR="005F6CB3" w:rsidRPr="00E91441" w:rsidRDefault="005F6CB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0.56</w:t>
            </w:r>
          </w:p>
        </w:tc>
        <w:tc>
          <w:tcPr>
            <w:tcW w:w="851" w:type="dxa"/>
            <w:tcBorders>
              <w:top w:val="nil"/>
              <w:bottom w:val="nil"/>
              <w:right w:val="single" w:sz="4" w:space="0" w:color="auto"/>
            </w:tcBorders>
            <w:vAlign w:val="center"/>
          </w:tcPr>
          <w:p w14:paraId="5E5656E0" w14:textId="77777777" w:rsidR="005F6CB3" w:rsidRPr="00E91441" w:rsidRDefault="005F6CB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nil"/>
            </w:tcBorders>
            <w:vAlign w:val="center"/>
          </w:tcPr>
          <w:p w14:paraId="314FABEA" w14:textId="77777777" w:rsidR="005F6CB3" w:rsidRPr="00E91441" w:rsidRDefault="005F6CB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91.80</w:t>
            </w:r>
          </w:p>
        </w:tc>
        <w:tc>
          <w:tcPr>
            <w:tcW w:w="851" w:type="dxa"/>
            <w:tcBorders>
              <w:top w:val="nil"/>
              <w:bottom w:val="nil"/>
            </w:tcBorders>
            <w:vAlign w:val="center"/>
          </w:tcPr>
          <w:p w14:paraId="5882EFFF" w14:textId="77777777" w:rsidR="005F6CB3" w:rsidRPr="00E91441" w:rsidRDefault="005F6CB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nil"/>
            </w:tcBorders>
            <w:vAlign w:val="center"/>
          </w:tcPr>
          <w:p w14:paraId="323DE81F" w14:textId="77777777" w:rsidR="005F6CB3" w:rsidRPr="00E91441" w:rsidRDefault="005F6CB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1</w:t>
            </w:r>
          </w:p>
        </w:tc>
      </w:tr>
      <w:tr w:rsidR="005F6CB3" w:rsidRPr="00E91441" w14:paraId="7F1E4475" w14:textId="77777777" w:rsidTr="00E91441">
        <w:trPr>
          <w:jc w:val="center"/>
        </w:trPr>
        <w:tc>
          <w:tcPr>
            <w:tcW w:w="567" w:type="dxa"/>
            <w:tcBorders>
              <w:top w:val="nil"/>
              <w:left w:val="thickThinSmallGap" w:sz="18" w:space="0" w:color="auto"/>
              <w:bottom w:val="single" w:sz="4" w:space="0" w:color="auto"/>
              <w:right w:val="single" w:sz="4" w:space="0" w:color="auto"/>
            </w:tcBorders>
            <w:vAlign w:val="center"/>
          </w:tcPr>
          <w:p w14:paraId="4870DEE2" w14:textId="77777777" w:rsidR="005F6CB3" w:rsidRPr="00E91441" w:rsidRDefault="005F6CB3"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8</w:t>
            </w:r>
          </w:p>
        </w:tc>
        <w:tc>
          <w:tcPr>
            <w:tcW w:w="3407" w:type="dxa"/>
            <w:tcBorders>
              <w:top w:val="nil"/>
              <w:left w:val="single" w:sz="4" w:space="0" w:color="auto"/>
              <w:bottom w:val="single" w:sz="4" w:space="0" w:color="auto"/>
              <w:right w:val="single" w:sz="12" w:space="0" w:color="auto"/>
            </w:tcBorders>
            <w:vAlign w:val="center"/>
          </w:tcPr>
          <w:p w14:paraId="2D23698E" w14:textId="77777777" w:rsidR="005F6CB3" w:rsidRPr="00E91441" w:rsidRDefault="005F6CB3"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أشعر أن حضور الفعاليات يعزز اندماجي في المجتمع الريادي</w:t>
            </w:r>
            <w:r w:rsidRPr="00E91441">
              <w:rPr>
                <w:rFonts w:ascii="Simplified Arabic" w:hAnsi="Simplified Arabic" w:cs="Simplified Arabic"/>
                <w:color w:val="000000"/>
                <w:lang w:bidi="ar-EG"/>
              </w:rPr>
              <w:t>.</w:t>
            </w:r>
          </w:p>
        </w:tc>
        <w:tc>
          <w:tcPr>
            <w:tcW w:w="851" w:type="dxa"/>
            <w:tcBorders>
              <w:top w:val="nil"/>
              <w:left w:val="single" w:sz="12" w:space="0" w:color="auto"/>
              <w:bottom w:val="single" w:sz="4" w:space="0" w:color="auto"/>
            </w:tcBorders>
            <w:vAlign w:val="center"/>
          </w:tcPr>
          <w:p w14:paraId="4295442D" w14:textId="77777777" w:rsidR="005F6CB3" w:rsidRPr="00E91441" w:rsidRDefault="005F6CB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4.49</w:t>
            </w:r>
          </w:p>
        </w:tc>
        <w:tc>
          <w:tcPr>
            <w:tcW w:w="851" w:type="dxa"/>
            <w:tcBorders>
              <w:top w:val="nil"/>
              <w:bottom w:val="single" w:sz="4" w:space="0" w:color="auto"/>
            </w:tcBorders>
            <w:vAlign w:val="center"/>
          </w:tcPr>
          <w:p w14:paraId="73655925" w14:textId="77777777" w:rsidR="005F6CB3" w:rsidRPr="00E91441" w:rsidRDefault="005F6CB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0.60</w:t>
            </w:r>
          </w:p>
        </w:tc>
        <w:tc>
          <w:tcPr>
            <w:tcW w:w="851" w:type="dxa"/>
            <w:tcBorders>
              <w:top w:val="nil"/>
              <w:bottom w:val="single" w:sz="4" w:space="0" w:color="auto"/>
              <w:right w:val="single" w:sz="4" w:space="0" w:color="auto"/>
            </w:tcBorders>
            <w:vAlign w:val="center"/>
          </w:tcPr>
          <w:p w14:paraId="1219E8BD" w14:textId="77777777" w:rsidR="005F6CB3" w:rsidRPr="00E91441" w:rsidRDefault="005F6CB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single" w:sz="4" w:space="0" w:color="auto"/>
            </w:tcBorders>
            <w:vAlign w:val="center"/>
          </w:tcPr>
          <w:p w14:paraId="07025DBA" w14:textId="77777777" w:rsidR="005F6CB3" w:rsidRPr="00E91441" w:rsidRDefault="005F6CB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89.80</w:t>
            </w:r>
          </w:p>
        </w:tc>
        <w:tc>
          <w:tcPr>
            <w:tcW w:w="851" w:type="dxa"/>
            <w:tcBorders>
              <w:top w:val="nil"/>
              <w:bottom w:val="single" w:sz="4" w:space="0" w:color="auto"/>
            </w:tcBorders>
            <w:vAlign w:val="center"/>
          </w:tcPr>
          <w:p w14:paraId="00D24B7E" w14:textId="77777777" w:rsidR="005F6CB3" w:rsidRPr="00E91441" w:rsidRDefault="005F6CB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single" w:sz="4" w:space="0" w:color="auto"/>
            </w:tcBorders>
            <w:vAlign w:val="center"/>
          </w:tcPr>
          <w:p w14:paraId="1EA6C69D" w14:textId="77777777" w:rsidR="005F6CB3" w:rsidRPr="00E91441" w:rsidRDefault="005F6CB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4</w:t>
            </w:r>
          </w:p>
        </w:tc>
      </w:tr>
      <w:tr w:rsidR="005F6CB3" w:rsidRPr="00E91441" w14:paraId="7E531F51" w14:textId="77777777" w:rsidTr="00E91441">
        <w:trPr>
          <w:jc w:val="center"/>
        </w:trPr>
        <w:tc>
          <w:tcPr>
            <w:tcW w:w="567" w:type="dxa"/>
            <w:tcBorders>
              <w:top w:val="single" w:sz="4" w:space="0" w:color="auto"/>
              <w:left w:val="thickThinSmallGap" w:sz="18" w:space="0" w:color="auto"/>
              <w:bottom w:val="thickThinSmallGap" w:sz="18" w:space="0" w:color="auto"/>
              <w:right w:val="single" w:sz="4" w:space="0" w:color="auto"/>
            </w:tcBorders>
            <w:vAlign w:val="center"/>
          </w:tcPr>
          <w:p w14:paraId="47353686" w14:textId="77777777" w:rsidR="005F6CB3" w:rsidRPr="00E91441" w:rsidRDefault="005F6CB3" w:rsidP="00331C50">
            <w:pPr>
              <w:spacing w:before="80" w:after="40" w:line="204" w:lineRule="auto"/>
              <w:jc w:val="center"/>
              <w:rPr>
                <w:rFonts w:ascii="Simplified Arabic" w:hAnsi="Simplified Arabic" w:cs="Simplified Arabic"/>
                <w:b/>
                <w:bCs/>
                <w:rtl/>
                <w:lang w:bidi="ar-EG"/>
              </w:rPr>
            </w:pPr>
          </w:p>
        </w:tc>
        <w:tc>
          <w:tcPr>
            <w:tcW w:w="3407" w:type="dxa"/>
            <w:tcBorders>
              <w:top w:val="single" w:sz="4" w:space="0" w:color="auto"/>
              <w:left w:val="single" w:sz="4" w:space="0" w:color="auto"/>
              <w:bottom w:val="thickThinSmallGap" w:sz="18" w:space="0" w:color="auto"/>
              <w:right w:val="single" w:sz="12" w:space="0" w:color="auto"/>
            </w:tcBorders>
            <w:vAlign w:val="center"/>
          </w:tcPr>
          <w:p w14:paraId="5F799835" w14:textId="77777777" w:rsidR="005F6CB3" w:rsidRPr="00E91441" w:rsidRDefault="005F6CB3" w:rsidP="00331C50">
            <w:pPr>
              <w:spacing w:before="80" w:after="40" w:line="204" w:lineRule="auto"/>
              <w:jc w:val="center"/>
              <w:rPr>
                <w:rFonts w:ascii="Simplified Arabic" w:hAnsi="Simplified Arabic" w:cs="Simplified Arabic"/>
                <w:b/>
                <w:bCs/>
                <w:color w:val="000000"/>
                <w:rtl/>
                <w:lang w:bidi="ar-EG"/>
              </w:rPr>
            </w:pPr>
            <w:r w:rsidRPr="00E91441">
              <w:rPr>
                <w:rFonts w:ascii="Simplified Arabic" w:hAnsi="Simplified Arabic" w:cs="Simplified Arabic"/>
                <w:b/>
                <w:bCs/>
                <w:color w:val="000000"/>
                <w:rtl/>
                <w:lang w:bidi="ar-EG"/>
              </w:rPr>
              <w:t>الدرجة الكلية</w:t>
            </w:r>
          </w:p>
        </w:tc>
        <w:tc>
          <w:tcPr>
            <w:tcW w:w="851" w:type="dxa"/>
            <w:tcBorders>
              <w:top w:val="single" w:sz="4" w:space="0" w:color="auto"/>
              <w:left w:val="single" w:sz="12" w:space="0" w:color="auto"/>
              <w:bottom w:val="thickThinSmallGap" w:sz="18" w:space="0" w:color="auto"/>
            </w:tcBorders>
            <w:vAlign w:val="center"/>
          </w:tcPr>
          <w:p w14:paraId="56D107D0" w14:textId="77777777" w:rsidR="005F6CB3" w:rsidRPr="00E91441" w:rsidRDefault="005F6CB3" w:rsidP="00331C50">
            <w:pPr>
              <w:spacing w:before="80" w:after="40" w:line="204" w:lineRule="auto"/>
              <w:jc w:val="center"/>
              <w:rPr>
                <w:rFonts w:ascii="Simplified Arabic" w:eastAsia="Times New Roman" w:hAnsi="Simplified Arabic" w:cs="Simplified Arabic"/>
                <w:b/>
                <w:bCs/>
                <w:rtl/>
                <w:lang w:bidi="ar-EG"/>
              </w:rPr>
            </w:pPr>
            <w:r w:rsidRPr="00E91441">
              <w:rPr>
                <w:rFonts w:ascii="Simplified Arabic" w:eastAsia="Times New Roman" w:hAnsi="Simplified Arabic" w:cs="Simplified Arabic"/>
                <w:b/>
                <w:bCs/>
                <w:rtl/>
                <w:lang w:bidi="ar-EG"/>
              </w:rPr>
              <w:t>4.54</w:t>
            </w:r>
          </w:p>
        </w:tc>
        <w:tc>
          <w:tcPr>
            <w:tcW w:w="851" w:type="dxa"/>
            <w:tcBorders>
              <w:top w:val="single" w:sz="4" w:space="0" w:color="auto"/>
              <w:bottom w:val="thickThinSmallGap" w:sz="18" w:space="0" w:color="auto"/>
            </w:tcBorders>
            <w:vAlign w:val="center"/>
          </w:tcPr>
          <w:p w14:paraId="2C25993F" w14:textId="77777777" w:rsidR="005F6CB3" w:rsidRPr="00E91441" w:rsidRDefault="005F6CB3" w:rsidP="00331C50">
            <w:pPr>
              <w:spacing w:before="80" w:after="40" w:line="204" w:lineRule="auto"/>
              <w:jc w:val="center"/>
              <w:rPr>
                <w:rFonts w:ascii="Simplified Arabic" w:eastAsia="Times New Roman" w:hAnsi="Simplified Arabic" w:cs="Simplified Arabic"/>
                <w:b/>
                <w:bCs/>
                <w:rtl/>
                <w:lang w:bidi="ar-EG"/>
              </w:rPr>
            </w:pPr>
            <w:r w:rsidRPr="00E91441">
              <w:rPr>
                <w:rFonts w:ascii="Simplified Arabic" w:eastAsia="Times New Roman" w:hAnsi="Simplified Arabic" w:cs="Simplified Arabic"/>
                <w:b/>
                <w:bCs/>
                <w:rtl/>
                <w:lang w:bidi="ar-EG"/>
              </w:rPr>
              <w:t>0.49</w:t>
            </w:r>
          </w:p>
        </w:tc>
        <w:tc>
          <w:tcPr>
            <w:tcW w:w="851" w:type="dxa"/>
            <w:tcBorders>
              <w:top w:val="single" w:sz="4" w:space="0" w:color="auto"/>
              <w:bottom w:val="thickThinSmallGap" w:sz="18" w:space="0" w:color="auto"/>
              <w:right w:val="single" w:sz="4" w:space="0" w:color="auto"/>
            </w:tcBorders>
            <w:vAlign w:val="center"/>
          </w:tcPr>
          <w:p w14:paraId="3974C1D5" w14:textId="77777777" w:rsidR="005F6CB3" w:rsidRPr="00E91441" w:rsidRDefault="005F6CB3" w:rsidP="00331C50">
            <w:pPr>
              <w:spacing w:before="80" w:after="40"/>
              <w:jc w:val="center"/>
              <w:rPr>
                <w:rFonts w:ascii="Simplified Arabic" w:hAnsi="Simplified Arabic" w:cs="Simplified Arabic"/>
                <w:b/>
                <w:bCs/>
                <w:color w:val="000000"/>
              </w:rPr>
            </w:pPr>
            <w:r w:rsidRPr="00E91441">
              <w:rPr>
                <w:rFonts w:ascii="Simplified Arabic" w:hAnsi="Simplified Arabic" w:cs="Simplified Arabic"/>
                <w:b/>
                <w:bCs/>
                <w:color w:val="000000"/>
                <w:rtl/>
              </w:rPr>
              <w:t>موافق بشدة</w:t>
            </w:r>
          </w:p>
        </w:tc>
        <w:tc>
          <w:tcPr>
            <w:tcW w:w="992" w:type="dxa"/>
            <w:tcBorders>
              <w:top w:val="single" w:sz="4" w:space="0" w:color="auto"/>
              <w:left w:val="single" w:sz="4" w:space="0" w:color="auto"/>
              <w:bottom w:val="thickThinSmallGap" w:sz="18" w:space="0" w:color="auto"/>
            </w:tcBorders>
            <w:vAlign w:val="center"/>
          </w:tcPr>
          <w:p w14:paraId="4F3CC7D8" w14:textId="77777777" w:rsidR="005F6CB3" w:rsidRPr="00E91441" w:rsidRDefault="005F6CB3" w:rsidP="00331C50">
            <w:pPr>
              <w:spacing w:before="80" w:after="40" w:line="204" w:lineRule="auto"/>
              <w:jc w:val="center"/>
              <w:rPr>
                <w:rFonts w:ascii="Simplified Arabic" w:eastAsia="Times New Roman" w:hAnsi="Simplified Arabic" w:cs="Simplified Arabic"/>
                <w:b/>
                <w:bCs/>
                <w:lang w:bidi="ar-EG"/>
              </w:rPr>
            </w:pPr>
            <w:r w:rsidRPr="00E91441">
              <w:rPr>
                <w:rFonts w:ascii="Simplified Arabic" w:eastAsia="Times New Roman" w:hAnsi="Simplified Arabic" w:cs="Simplified Arabic"/>
                <w:b/>
                <w:bCs/>
                <w:rtl/>
                <w:lang w:bidi="ar-EG"/>
              </w:rPr>
              <w:t>90.80</w:t>
            </w:r>
          </w:p>
        </w:tc>
        <w:tc>
          <w:tcPr>
            <w:tcW w:w="851" w:type="dxa"/>
            <w:tcBorders>
              <w:top w:val="single" w:sz="4" w:space="0" w:color="auto"/>
              <w:bottom w:val="thickThinSmallGap" w:sz="18" w:space="0" w:color="auto"/>
            </w:tcBorders>
            <w:vAlign w:val="center"/>
          </w:tcPr>
          <w:p w14:paraId="69CB7D89" w14:textId="77777777" w:rsidR="005F6CB3" w:rsidRPr="00E91441" w:rsidRDefault="005F6CB3" w:rsidP="00331C50">
            <w:pPr>
              <w:spacing w:before="80" w:after="40"/>
              <w:jc w:val="center"/>
              <w:rPr>
                <w:rFonts w:ascii="Simplified Arabic" w:hAnsi="Simplified Arabic" w:cs="Simplified Arabic"/>
                <w:b/>
                <w:bCs/>
                <w:color w:val="000000"/>
              </w:rPr>
            </w:pPr>
            <w:r w:rsidRPr="00E91441">
              <w:rPr>
                <w:rFonts w:ascii="Simplified Arabic" w:hAnsi="Simplified Arabic" w:cs="Simplified Arabic"/>
                <w:b/>
                <w:bCs/>
                <w:color w:val="000000"/>
                <w:rtl/>
              </w:rPr>
              <w:t>مرتفعة جدا</w:t>
            </w:r>
          </w:p>
        </w:tc>
        <w:tc>
          <w:tcPr>
            <w:tcW w:w="851" w:type="dxa"/>
            <w:tcBorders>
              <w:top w:val="single" w:sz="4" w:space="0" w:color="auto"/>
              <w:bottom w:val="thickThinSmallGap" w:sz="18" w:space="0" w:color="auto"/>
            </w:tcBorders>
            <w:shd w:val="clear" w:color="auto" w:fill="BFBFBF" w:themeFill="background1" w:themeFillShade="BF"/>
            <w:vAlign w:val="center"/>
          </w:tcPr>
          <w:p w14:paraId="3E9BE954" w14:textId="77777777" w:rsidR="005F6CB3" w:rsidRPr="00E91441" w:rsidRDefault="005F6CB3" w:rsidP="00331C50">
            <w:pPr>
              <w:spacing w:before="80" w:after="40" w:line="204" w:lineRule="auto"/>
              <w:jc w:val="center"/>
              <w:rPr>
                <w:rFonts w:ascii="Simplified Arabic" w:eastAsia="Times New Roman" w:hAnsi="Simplified Arabic" w:cs="Simplified Arabic"/>
                <w:lang w:bidi="ar-EG"/>
              </w:rPr>
            </w:pPr>
          </w:p>
        </w:tc>
      </w:tr>
    </w:tbl>
    <w:p w14:paraId="5C4E83DB" w14:textId="2DA35CFC" w:rsidR="005F6CB3" w:rsidRPr="00FF26E6" w:rsidRDefault="005F6CB3" w:rsidP="005F6CB3">
      <w:pPr>
        <w:rPr>
          <w:rFonts w:ascii="Simplified Arabic" w:hAnsi="Simplified Arabic" w:cs="Simplified Arabic"/>
        </w:rPr>
      </w:pPr>
    </w:p>
    <w:p w14:paraId="1B92CCAC" w14:textId="77777777" w:rsidR="005F6CB3" w:rsidRPr="00FF26E6" w:rsidRDefault="005F6CB3"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يعرض جدول رقم (6) نتائج التحليل الإحصائي الوصفي لمتغير المحور الثاني: القيمة الاجتماعية للفعاليات الريادية الحضورية، وذلك من خلال المتوسطات الحسابية والانحرافات المعيارية والأوزان النسبية ومستوى الاستجابة والرتب، بالاعتماد على استجابات أفراد العينة (ن = 61)</w:t>
      </w:r>
      <w:r w:rsidRPr="00FF26E6">
        <w:rPr>
          <w:rFonts w:ascii="Simplified Arabic" w:hAnsi="Simplified Arabic" w:cs="Simplified Arabic"/>
          <w:sz w:val="28"/>
          <w:szCs w:val="28"/>
        </w:rPr>
        <w:t>.</w:t>
      </w:r>
    </w:p>
    <w:p w14:paraId="69C291D6" w14:textId="6F32EB7D" w:rsidR="005F6CB3" w:rsidRPr="00FF26E6" w:rsidRDefault="005F6CB3"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 xml:space="preserve">وبشكل عام، تشير النتائج إلى أن مستوى القيمة الاجتماعية للفعاليات الريادية الحضورية جاء مرتفعًا جدًا، حيث بلغ المتوسط الحسابي الكلي للمحور (4.54 من 5)، وبانحراف معياري منخفض نسبيًا </w:t>
      </w:r>
      <w:r w:rsidRPr="00FF26E6">
        <w:rPr>
          <w:rFonts w:ascii="Simplified Arabic" w:hAnsi="Simplified Arabic" w:cs="Simplified Arabic"/>
          <w:sz w:val="28"/>
          <w:szCs w:val="28"/>
          <w:rtl/>
        </w:rPr>
        <w:lastRenderedPageBreak/>
        <w:t>(0.49)، مما يعكس ارتفاع درجة التجانس في استجابات المشاركين واتفاقهم على الأهمية الاجتماعية العالية لهذه الفعاليات</w:t>
      </w:r>
      <w:r w:rsidRPr="00FF26E6">
        <w:rPr>
          <w:rFonts w:ascii="Simplified Arabic" w:hAnsi="Simplified Arabic" w:cs="Simplified Arabic"/>
          <w:sz w:val="28"/>
          <w:szCs w:val="28"/>
        </w:rPr>
        <w:t xml:space="preserve">. </w:t>
      </w:r>
      <w:r w:rsidRPr="00FF26E6">
        <w:rPr>
          <w:rFonts w:ascii="Simplified Arabic" w:hAnsi="Simplified Arabic" w:cs="Simplified Arabic"/>
          <w:sz w:val="28"/>
          <w:szCs w:val="28"/>
          <w:rtl/>
        </w:rPr>
        <w:t>كما بلغ الوزن النسبي الكلي (90.80%)، وهو ما يؤكد قوة البعد الاجتماعي للفعاليات الريادية الحضورية في تعزيز العلاقات المهنية والاجتماعية</w:t>
      </w:r>
      <w:r w:rsidRPr="00FF26E6">
        <w:rPr>
          <w:rFonts w:ascii="Simplified Arabic" w:hAnsi="Simplified Arabic" w:cs="Simplified Arabic"/>
          <w:sz w:val="28"/>
          <w:szCs w:val="28"/>
        </w:rPr>
        <w:t>.</w:t>
      </w:r>
    </w:p>
    <w:p w14:paraId="6861B726" w14:textId="77777777" w:rsidR="005F6CB3" w:rsidRPr="00FF26E6" w:rsidRDefault="005F6CB3"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 xml:space="preserve">وعلى مستوى العبارات الفرعية، جاءت جميع الفقرات ضمن مستوى </w:t>
      </w:r>
      <w:r w:rsidRPr="00FF26E6">
        <w:rPr>
          <w:rFonts w:ascii="Simplified Arabic" w:hAnsi="Simplified Arabic" w:cs="Simplified Arabic"/>
          <w:sz w:val="28"/>
          <w:szCs w:val="28"/>
        </w:rPr>
        <w:t>"</w:t>
      </w:r>
      <w:r w:rsidRPr="00FF26E6">
        <w:rPr>
          <w:rFonts w:ascii="Simplified Arabic" w:hAnsi="Simplified Arabic" w:cs="Simplified Arabic"/>
          <w:sz w:val="28"/>
          <w:szCs w:val="28"/>
          <w:rtl/>
        </w:rPr>
        <w:t>موافق بشدة</w:t>
      </w:r>
      <w:r w:rsidRPr="00FF26E6">
        <w:rPr>
          <w:rFonts w:ascii="Simplified Arabic" w:hAnsi="Simplified Arabic" w:cs="Simplified Arabic"/>
          <w:sz w:val="28"/>
          <w:szCs w:val="28"/>
        </w:rPr>
        <w:t xml:space="preserve">" </w:t>
      </w:r>
      <w:r w:rsidRPr="00FF26E6">
        <w:rPr>
          <w:rFonts w:ascii="Simplified Arabic" w:hAnsi="Simplified Arabic" w:cs="Simplified Arabic"/>
          <w:sz w:val="28"/>
          <w:szCs w:val="28"/>
          <w:rtl/>
        </w:rPr>
        <w:t>وبأوزان نسبية مرتفعة تراوحت بين (89.80% – 91.80%)، مما يدل على إدراك قوي من المشاركين لأهمية هذه الفعاليات في بناء العلاقات وتوسيع الشبكات المهنية وتبادل الخبرات. وقد جاءت العبارة السابعة في المرتبة الأولى بمتوسط حسابي (4.59) ووزن نسبي (91.80%)، والتي تشير إلى إتاحة الفعاليات فرصة لتبادل الخبرات بين المشاركين، وهو ما يعكس أن التفاعل المعرفي والاجتماعي يمثل القيمة الأبرز في هذا المحور</w:t>
      </w:r>
      <w:r w:rsidRPr="00FF26E6">
        <w:rPr>
          <w:rFonts w:ascii="Simplified Arabic" w:hAnsi="Simplified Arabic" w:cs="Simplified Arabic"/>
          <w:sz w:val="28"/>
          <w:szCs w:val="28"/>
        </w:rPr>
        <w:t>.</w:t>
      </w:r>
    </w:p>
    <w:p w14:paraId="07BC290A" w14:textId="77777777" w:rsidR="005F6CB3" w:rsidRPr="00FF26E6" w:rsidRDefault="005F6CB3"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في المقابل، جاءت العبارة الثامنة في المرتبة الأخيرة نسبيًا بمتوسط (4.49) ووزن نسبي (89.80%)، رغم بقائها ضمن مستوى مرتفع جدًا، وتشير إلى دور الفعاليات في تعزيز الاندماج في المجتمع الريادي، مما يدل على أنها تمثل قيمة مهمة ولكن بدرجة أقل نسبيًا مقارنة ببقية الأبعاد الاجتماعية المباشرة مثل بناء العلاقات وتبادل الخبرات</w:t>
      </w:r>
      <w:r w:rsidRPr="00FF26E6">
        <w:rPr>
          <w:rFonts w:ascii="Simplified Arabic" w:hAnsi="Simplified Arabic" w:cs="Simplified Arabic"/>
          <w:sz w:val="28"/>
          <w:szCs w:val="28"/>
        </w:rPr>
        <w:t>.</w:t>
      </w:r>
    </w:p>
    <w:p w14:paraId="587F1E40" w14:textId="77777777" w:rsidR="005F6CB3" w:rsidRDefault="005F6CB3" w:rsidP="00E601BE">
      <w:pPr>
        <w:spacing w:line="360" w:lineRule="auto"/>
        <w:jc w:val="both"/>
        <w:rPr>
          <w:rFonts w:ascii="Simplified Arabic" w:hAnsi="Simplified Arabic" w:cs="Simplified Arabic"/>
          <w:sz w:val="28"/>
          <w:szCs w:val="28"/>
          <w:rtl/>
        </w:rPr>
      </w:pPr>
      <w:r w:rsidRPr="00FF26E6">
        <w:rPr>
          <w:rFonts w:ascii="Simplified Arabic" w:hAnsi="Simplified Arabic" w:cs="Simplified Arabic"/>
          <w:sz w:val="28"/>
          <w:szCs w:val="28"/>
          <w:rtl/>
        </w:rPr>
        <w:t>وبشكل عام، تؤكد النتائج أن الفعاليات الريادية الحضورية تمتلك قيمة اجتماعية مرتفعة جدًا تسهم في تعزيز رأس المال الاجتماعي للمشاركين من خلال بناء الشبكات المهنية، وتوسيع العلاقات، وتبادل الخبرات، وتعزيز الاندماج في بيئة ريادية تفاعلية</w:t>
      </w:r>
      <w:r w:rsidRPr="00FF26E6">
        <w:rPr>
          <w:rFonts w:ascii="Simplified Arabic" w:hAnsi="Simplified Arabic" w:cs="Simplified Arabic"/>
          <w:sz w:val="28"/>
          <w:szCs w:val="28"/>
        </w:rPr>
        <w:t>.</w:t>
      </w:r>
    </w:p>
    <w:p w14:paraId="46951E4A" w14:textId="77777777" w:rsidR="00E91441" w:rsidRDefault="00E91441" w:rsidP="00E601BE">
      <w:pPr>
        <w:spacing w:line="360" w:lineRule="auto"/>
        <w:jc w:val="both"/>
        <w:rPr>
          <w:rFonts w:ascii="Simplified Arabic" w:hAnsi="Simplified Arabic" w:cs="Simplified Arabic"/>
          <w:sz w:val="28"/>
          <w:szCs w:val="28"/>
          <w:rtl/>
        </w:rPr>
      </w:pPr>
    </w:p>
    <w:p w14:paraId="666A3538" w14:textId="77777777" w:rsidR="00E91441" w:rsidRDefault="00E91441" w:rsidP="00E601BE">
      <w:pPr>
        <w:spacing w:line="360" w:lineRule="auto"/>
        <w:jc w:val="both"/>
        <w:rPr>
          <w:rFonts w:ascii="Simplified Arabic" w:hAnsi="Simplified Arabic" w:cs="Simplified Arabic"/>
          <w:sz w:val="28"/>
          <w:szCs w:val="28"/>
          <w:rtl/>
        </w:rPr>
      </w:pPr>
    </w:p>
    <w:p w14:paraId="7A4F9408" w14:textId="77777777" w:rsidR="00E91441" w:rsidRPr="00FF26E6" w:rsidRDefault="00E91441" w:rsidP="00E601BE">
      <w:pPr>
        <w:spacing w:line="360" w:lineRule="auto"/>
        <w:jc w:val="both"/>
        <w:rPr>
          <w:rFonts w:ascii="Simplified Arabic" w:hAnsi="Simplified Arabic" w:cs="Simplified Arabic"/>
          <w:sz w:val="28"/>
          <w:szCs w:val="28"/>
        </w:rPr>
      </w:pPr>
    </w:p>
    <w:p w14:paraId="63AE59EE" w14:textId="1AD726DA" w:rsidR="00D939A6" w:rsidRPr="00FF26E6" w:rsidRDefault="00D939A6" w:rsidP="00D939A6">
      <w:pPr>
        <w:spacing w:line="300" w:lineRule="auto"/>
        <w:ind w:left="1418" w:hanging="1418"/>
        <w:rPr>
          <w:rFonts w:ascii="Simplified Arabic" w:hAnsi="Simplified Arabic" w:cs="Simplified Arabic"/>
          <w:b/>
          <w:bCs/>
          <w:sz w:val="28"/>
          <w:szCs w:val="28"/>
          <w:u w:val="single"/>
          <w:rtl/>
          <w:lang w:bidi="ar-EG"/>
        </w:rPr>
      </w:pPr>
      <w:r w:rsidRPr="00FF26E6">
        <w:rPr>
          <w:rFonts w:ascii="Simplified Arabic" w:hAnsi="Simplified Arabic" w:cs="Simplified Arabic"/>
          <w:b/>
          <w:bCs/>
          <w:sz w:val="28"/>
          <w:szCs w:val="28"/>
          <w:u w:val="single"/>
          <w:rtl/>
        </w:rPr>
        <w:lastRenderedPageBreak/>
        <w:t xml:space="preserve">ثالثا: </w:t>
      </w:r>
      <w:r w:rsidR="00B12493" w:rsidRPr="00FF26E6">
        <w:rPr>
          <w:rFonts w:ascii="Simplified Arabic" w:hAnsi="Simplified Arabic" w:cs="Simplified Arabic"/>
          <w:b/>
          <w:bCs/>
          <w:sz w:val="28"/>
          <w:szCs w:val="28"/>
          <w:u w:val="single"/>
          <w:rtl/>
        </w:rPr>
        <w:t xml:space="preserve">محور </w:t>
      </w:r>
      <w:r w:rsidR="00B12493" w:rsidRPr="00FF26E6">
        <w:rPr>
          <w:rFonts w:ascii="Simplified Arabic" w:hAnsi="Simplified Arabic" w:cs="Simplified Arabic"/>
          <w:b/>
          <w:bCs/>
          <w:sz w:val="28"/>
          <w:szCs w:val="28"/>
          <w:u w:val="single"/>
          <w:rtl/>
          <w:lang w:bidi="ar-EG"/>
        </w:rPr>
        <w:t>القيمة العاطفية للفعاليات الريادية الحضورية</w:t>
      </w:r>
    </w:p>
    <w:p w14:paraId="247AF155" w14:textId="427043D8" w:rsidR="00B12493" w:rsidRPr="00FF26E6" w:rsidRDefault="00B12493" w:rsidP="00B12493">
      <w:pPr>
        <w:spacing w:line="300" w:lineRule="auto"/>
        <w:ind w:left="1418" w:hanging="1418"/>
        <w:jc w:val="both"/>
        <w:rPr>
          <w:rFonts w:ascii="Simplified Arabic" w:hAnsi="Simplified Arabic" w:cs="Simplified Arabic"/>
          <w:b/>
          <w:bCs/>
          <w:sz w:val="24"/>
          <w:szCs w:val="24"/>
          <w:rtl/>
          <w:lang w:bidi="ar-EG"/>
        </w:rPr>
      </w:pPr>
      <w:r w:rsidRPr="00FF26E6">
        <w:rPr>
          <w:rFonts w:ascii="Simplified Arabic" w:hAnsi="Simplified Arabic" w:cs="Simplified Arabic"/>
          <w:b/>
          <w:bCs/>
          <w:sz w:val="24"/>
          <w:szCs w:val="24"/>
          <w:rtl/>
          <w:lang w:bidi="ar-EG"/>
        </w:rPr>
        <w:t xml:space="preserve">جدول </w:t>
      </w:r>
      <w:r w:rsidR="00AC17EB" w:rsidRPr="00FF26E6">
        <w:rPr>
          <w:rFonts w:ascii="Simplified Arabic" w:hAnsi="Simplified Arabic" w:cs="Simplified Arabic"/>
          <w:b/>
          <w:bCs/>
          <w:sz w:val="24"/>
          <w:szCs w:val="24"/>
          <w:rtl/>
          <w:lang w:bidi="ar-EG"/>
        </w:rPr>
        <w:t xml:space="preserve">رقم </w:t>
      </w:r>
      <w:r w:rsidRPr="00FF26E6">
        <w:rPr>
          <w:rFonts w:ascii="Simplified Arabic" w:hAnsi="Simplified Arabic" w:cs="Simplified Arabic"/>
          <w:b/>
          <w:bCs/>
          <w:sz w:val="24"/>
          <w:szCs w:val="24"/>
          <w:rtl/>
          <w:lang w:bidi="ar-EG"/>
        </w:rPr>
        <w:t>(7): المتوسطات الحسابية، الإنحرافات المعيارية، النتيجة، الوزن النسبي، المستوى و الرتبة لمتغير المحور الثالث: القيمة العاطفية للفعاليات الريادية الحضورية (ن = 61)</w:t>
      </w:r>
    </w:p>
    <w:tbl>
      <w:tblPr>
        <w:tblStyle w:val="TableGrid"/>
        <w:bidiVisual/>
        <w:tblW w:w="9079" w:type="dxa"/>
        <w:jc w:val="center"/>
        <w:tblBorders>
          <w:top w:val="thinThickSmallGap" w:sz="18" w:space="0" w:color="auto"/>
          <w:left w:val="thickThinSmallGap" w:sz="18" w:space="0" w:color="auto"/>
          <w:bottom w:val="thickThinSmallGap" w:sz="18" w:space="0" w:color="auto"/>
          <w:right w:val="thinThickSmallGap" w:sz="18" w:space="0" w:color="auto"/>
        </w:tblBorders>
        <w:tblLayout w:type="fixed"/>
        <w:tblLook w:val="04A0" w:firstRow="1" w:lastRow="0" w:firstColumn="1" w:lastColumn="0" w:noHBand="0" w:noVBand="1"/>
      </w:tblPr>
      <w:tblGrid>
        <w:gridCol w:w="567"/>
        <w:gridCol w:w="3265"/>
        <w:gridCol w:w="851"/>
        <w:gridCol w:w="851"/>
        <w:gridCol w:w="851"/>
        <w:gridCol w:w="992"/>
        <w:gridCol w:w="851"/>
        <w:gridCol w:w="851"/>
      </w:tblGrid>
      <w:tr w:rsidR="00B12493" w:rsidRPr="00FF26E6" w14:paraId="091D62C6" w14:textId="77777777" w:rsidTr="00E91441">
        <w:trPr>
          <w:jc w:val="center"/>
        </w:trPr>
        <w:tc>
          <w:tcPr>
            <w:tcW w:w="567" w:type="dxa"/>
            <w:tcBorders>
              <w:top w:val="thinThickSmallGap" w:sz="18" w:space="0" w:color="auto"/>
              <w:left w:val="thickThinSmallGap" w:sz="18" w:space="0" w:color="auto"/>
              <w:bottom w:val="single" w:sz="12" w:space="0" w:color="auto"/>
              <w:right w:val="single" w:sz="4" w:space="0" w:color="auto"/>
            </w:tcBorders>
            <w:vAlign w:val="center"/>
          </w:tcPr>
          <w:p w14:paraId="1B89079F" w14:textId="77777777" w:rsidR="00B12493" w:rsidRPr="00FF26E6" w:rsidRDefault="00B12493" w:rsidP="00331C50">
            <w:pPr>
              <w:spacing w:before="80" w:after="40" w:line="204"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م</w:t>
            </w:r>
          </w:p>
        </w:tc>
        <w:tc>
          <w:tcPr>
            <w:tcW w:w="3265" w:type="dxa"/>
            <w:tcBorders>
              <w:top w:val="thinThickSmallGap" w:sz="18" w:space="0" w:color="auto"/>
              <w:left w:val="single" w:sz="4" w:space="0" w:color="auto"/>
              <w:bottom w:val="single" w:sz="12" w:space="0" w:color="auto"/>
              <w:right w:val="single" w:sz="12" w:space="0" w:color="auto"/>
            </w:tcBorders>
            <w:vAlign w:val="center"/>
          </w:tcPr>
          <w:p w14:paraId="72F62C03" w14:textId="77777777" w:rsidR="00B12493" w:rsidRPr="00FF26E6" w:rsidRDefault="00B12493" w:rsidP="00331C50">
            <w:pPr>
              <w:spacing w:before="80" w:after="40" w:line="204" w:lineRule="auto"/>
              <w:jc w:val="center"/>
              <w:rPr>
                <w:rFonts w:ascii="Simplified Arabic" w:hAnsi="Simplified Arabic" w:cs="Simplified Arabic"/>
                <w:b/>
                <w:bCs/>
                <w:highlight w:val="yellow"/>
                <w:rtl/>
                <w:lang w:bidi="ar-EG"/>
              </w:rPr>
            </w:pPr>
            <w:r w:rsidRPr="00FF26E6">
              <w:rPr>
                <w:rFonts w:ascii="Simplified Arabic" w:hAnsi="Simplified Arabic" w:cs="Simplified Arabic"/>
                <w:b/>
                <w:bCs/>
                <w:rtl/>
                <w:lang w:bidi="ar-EG"/>
              </w:rPr>
              <w:t>المحور الثالث:</w:t>
            </w:r>
            <w:r w:rsidRPr="00FF26E6">
              <w:rPr>
                <w:rFonts w:ascii="Simplified Arabic" w:hAnsi="Simplified Arabic" w:cs="Simplified Arabic"/>
                <w:b/>
                <w:bCs/>
                <w:rtl/>
                <w:lang w:bidi="ar-EG"/>
              </w:rPr>
              <w:br/>
              <w:t>القيمة العاطفية للفعاليات الريادية الحضورية</w:t>
            </w:r>
          </w:p>
        </w:tc>
        <w:tc>
          <w:tcPr>
            <w:tcW w:w="851" w:type="dxa"/>
            <w:tcBorders>
              <w:top w:val="thinThickSmallGap" w:sz="18" w:space="0" w:color="auto"/>
              <w:left w:val="single" w:sz="12" w:space="0" w:color="auto"/>
              <w:bottom w:val="single" w:sz="12" w:space="0" w:color="auto"/>
            </w:tcBorders>
            <w:vAlign w:val="center"/>
          </w:tcPr>
          <w:p w14:paraId="69035357" w14:textId="77777777" w:rsidR="00B12493" w:rsidRPr="00FF26E6" w:rsidRDefault="00B12493"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المتوسط الحسابي</w:t>
            </w:r>
          </w:p>
        </w:tc>
        <w:tc>
          <w:tcPr>
            <w:tcW w:w="851" w:type="dxa"/>
            <w:tcBorders>
              <w:top w:val="thinThickSmallGap" w:sz="18" w:space="0" w:color="auto"/>
              <w:bottom w:val="single" w:sz="12" w:space="0" w:color="auto"/>
            </w:tcBorders>
            <w:vAlign w:val="center"/>
          </w:tcPr>
          <w:p w14:paraId="3FA1324F" w14:textId="77777777" w:rsidR="00B12493" w:rsidRPr="00FF26E6" w:rsidRDefault="00B12493"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الانحراف المعياري</w:t>
            </w:r>
          </w:p>
        </w:tc>
        <w:tc>
          <w:tcPr>
            <w:tcW w:w="851" w:type="dxa"/>
            <w:tcBorders>
              <w:top w:val="thinThickSmallGap" w:sz="18" w:space="0" w:color="auto"/>
              <w:bottom w:val="single" w:sz="12" w:space="0" w:color="auto"/>
              <w:right w:val="single" w:sz="4" w:space="0" w:color="auto"/>
            </w:tcBorders>
            <w:vAlign w:val="center"/>
          </w:tcPr>
          <w:p w14:paraId="2613C449" w14:textId="77777777" w:rsidR="00B12493" w:rsidRPr="00FF26E6" w:rsidRDefault="00B12493"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النتيجة</w:t>
            </w:r>
          </w:p>
        </w:tc>
        <w:tc>
          <w:tcPr>
            <w:tcW w:w="992" w:type="dxa"/>
            <w:tcBorders>
              <w:top w:val="thinThickSmallGap" w:sz="18" w:space="0" w:color="auto"/>
              <w:left w:val="single" w:sz="4" w:space="0" w:color="auto"/>
              <w:bottom w:val="single" w:sz="12" w:space="0" w:color="auto"/>
            </w:tcBorders>
            <w:vAlign w:val="center"/>
          </w:tcPr>
          <w:p w14:paraId="5F5DF836" w14:textId="77777777" w:rsidR="00B12493" w:rsidRPr="00FF26E6" w:rsidRDefault="00B12493"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الوزن النسبي %</w:t>
            </w:r>
          </w:p>
        </w:tc>
        <w:tc>
          <w:tcPr>
            <w:tcW w:w="851" w:type="dxa"/>
            <w:tcBorders>
              <w:top w:val="thinThickSmallGap" w:sz="18" w:space="0" w:color="auto"/>
              <w:bottom w:val="single" w:sz="12" w:space="0" w:color="auto"/>
            </w:tcBorders>
            <w:vAlign w:val="center"/>
          </w:tcPr>
          <w:p w14:paraId="33082BB3" w14:textId="77777777" w:rsidR="00B12493" w:rsidRPr="00FF26E6" w:rsidRDefault="00B12493"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المستوى</w:t>
            </w:r>
          </w:p>
        </w:tc>
        <w:tc>
          <w:tcPr>
            <w:tcW w:w="851" w:type="dxa"/>
            <w:tcBorders>
              <w:top w:val="thinThickSmallGap" w:sz="18" w:space="0" w:color="auto"/>
              <w:bottom w:val="single" w:sz="12" w:space="0" w:color="auto"/>
            </w:tcBorders>
            <w:vAlign w:val="center"/>
          </w:tcPr>
          <w:p w14:paraId="5B814413" w14:textId="77777777" w:rsidR="00B12493" w:rsidRPr="00FF26E6" w:rsidRDefault="00B12493"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الرتبة</w:t>
            </w:r>
          </w:p>
        </w:tc>
      </w:tr>
      <w:tr w:rsidR="00B12493" w:rsidRPr="00FF26E6" w14:paraId="70A2FA66" w14:textId="77777777" w:rsidTr="00E91441">
        <w:trPr>
          <w:jc w:val="center"/>
        </w:trPr>
        <w:tc>
          <w:tcPr>
            <w:tcW w:w="567" w:type="dxa"/>
            <w:tcBorders>
              <w:top w:val="nil"/>
              <w:left w:val="thickThinSmallGap" w:sz="18" w:space="0" w:color="auto"/>
              <w:bottom w:val="nil"/>
              <w:right w:val="single" w:sz="4" w:space="0" w:color="auto"/>
            </w:tcBorders>
            <w:vAlign w:val="center"/>
          </w:tcPr>
          <w:p w14:paraId="4762FF8D" w14:textId="77777777" w:rsidR="00B12493" w:rsidRPr="00E91441" w:rsidRDefault="00B12493"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9</w:t>
            </w:r>
          </w:p>
        </w:tc>
        <w:tc>
          <w:tcPr>
            <w:tcW w:w="3265" w:type="dxa"/>
            <w:tcBorders>
              <w:top w:val="nil"/>
              <w:left w:val="single" w:sz="4" w:space="0" w:color="auto"/>
              <w:bottom w:val="nil"/>
              <w:right w:val="single" w:sz="12" w:space="0" w:color="auto"/>
            </w:tcBorders>
            <w:vAlign w:val="center"/>
          </w:tcPr>
          <w:p w14:paraId="3BF291D9" w14:textId="77777777" w:rsidR="00B12493" w:rsidRPr="00E91441" w:rsidRDefault="00B12493"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أشعر بالحماس عند المشاركة في فعاليات نادي مركاز الحضورية</w:t>
            </w:r>
            <w:r w:rsidRPr="00E91441">
              <w:rPr>
                <w:rFonts w:ascii="Simplified Arabic" w:hAnsi="Simplified Arabic" w:cs="Simplified Arabic"/>
                <w:color w:val="000000"/>
                <w:lang w:bidi="ar-EG"/>
              </w:rPr>
              <w:t>.</w:t>
            </w:r>
          </w:p>
        </w:tc>
        <w:tc>
          <w:tcPr>
            <w:tcW w:w="851" w:type="dxa"/>
            <w:tcBorders>
              <w:top w:val="nil"/>
              <w:left w:val="single" w:sz="12" w:space="0" w:color="auto"/>
              <w:bottom w:val="nil"/>
            </w:tcBorders>
            <w:vAlign w:val="center"/>
          </w:tcPr>
          <w:p w14:paraId="63D21290" w14:textId="77777777" w:rsidR="00B12493" w:rsidRPr="00E91441" w:rsidRDefault="00B1249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4.34</w:t>
            </w:r>
          </w:p>
        </w:tc>
        <w:tc>
          <w:tcPr>
            <w:tcW w:w="851" w:type="dxa"/>
            <w:tcBorders>
              <w:top w:val="nil"/>
              <w:bottom w:val="nil"/>
            </w:tcBorders>
            <w:vAlign w:val="center"/>
          </w:tcPr>
          <w:p w14:paraId="0D1F0B43" w14:textId="77777777" w:rsidR="00B12493" w:rsidRPr="00E91441" w:rsidRDefault="00B1249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0.73</w:t>
            </w:r>
          </w:p>
        </w:tc>
        <w:tc>
          <w:tcPr>
            <w:tcW w:w="851" w:type="dxa"/>
            <w:tcBorders>
              <w:top w:val="nil"/>
              <w:bottom w:val="nil"/>
              <w:right w:val="single" w:sz="4" w:space="0" w:color="auto"/>
            </w:tcBorders>
            <w:vAlign w:val="center"/>
          </w:tcPr>
          <w:p w14:paraId="7AFFC0DC" w14:textId="77777777" w:rsidR="00B12493" w:rsidRPr="00E91441" w:rsidRDefault="00B1249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nil"/>
            </w:tcBorders>
            <w:vAlign w:val="center"/>
          </w:tcPr>
          <w:p w14:paraId="4096A89D" w14:textId="77777777" w:rsidR="00B12493" w:rsidRPr="00E91441" w:rsidRDefault="00B1249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86.80</w:t>
            </w:r>
          </w:p>
        </w:tc>
        <w:tc>
          <w:tcPr>
            <w:tcW w:w="851" w:type="dxa"/>
            <w:tcBorders>
              <w:top w:val="nil"/>
              <w:bottom w:val="nil"/>
            </w:tcBorders>
            <w:vAlign w:val="center"/>
          </w:tcPr>
          <w:p w14:paraId="6ECF7011" w14:textId="77777777" w:rsidR="00B12493" w:rsidRPr="00E91441" w:rsidRDefault="00B1249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nil"/>
            </w:tcBorders>
            <w:vAlign w:val="center"/>
          </w:tcPr>
          <w:p w14:paraId="270B1EA2" w14:textId="77777777" w:rsidR="00B12493" w:rsidRPr="00E91441" w:rsidRDefault="00B1249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3</w:t>
            </w:r>
          </w:p>
        </w:tc>
      </w:tr>
      <w:tr w:rsidR="00B12493" w:rsidRPr="00FF26E6" w14:paraId="4D6FFCAF" w14:textId="77777777" w:rsidTr="00E91441">
        <w:trPr>
          <w:jc w:val="center"/>
        </w:trPr>
        <w:tc>
          <w:tcPr>
            <w:tcW w:w="567" w:type="dxa"/>
            <w:tcBorders>
              <w:top w:val="nil"/>
              <w:left w:val="thickThinSmallGap" w:sz="18" w:space="0" w:color="auto"/>
              <w:bottom w:val="nil"/>
              <w:right w:val="single" w:sz="4" w:space="0" w:color="auto"/>
            </w:tcBorders>
            <w:vAlign w:val="center"/>
          </w:tcPr>
          <w:p w14:paraId="376D1B2F" w14:textId="77777777" w:rsidR="00B12493" w:rsidRPr="00E91441" w:rsidRDefault="00B12493"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10</w:t>
            </w:r>
          </w:p>
        </w:tc>
        <w:tc>
          <w:tcPr>
            <w:tcW w:w="3265" w:type="dxa"/>
            <w:tcBorders>
              <w:top w:val="nil"/>
              <w:left w:val="single" w:sz="4" w:space="0" w:color="auto"/>
              <w:bottom w:val="nil"/>
              <w:right w:val="single" w:sz="12" w:space="0" w:color="auto"/>
            </w:tcBorders>
            <w:vAlign w:val="center"/>
          </w:tcPr>
          <w:p w14:paraId="6FB8A4ED" w14:textId="77777777" w:rsidR="00B12493" w:rsidRPr="00E91441" w:rsidRDefault="00B12493"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تمنحني هذه الفعاليات شعورًا بالإلهام والتحفيز</w:t>
            </w:r>
            <w:r w:rsidRPr="00E91441">
              <w:rPr>
                <w:rFonts w:ascii="Simplified Arabic" w:hAnsi="Simplified Arabic" w:cs="Simplified Arabic"/>
                <w:color w:val="000000"/>
                <w:lang w:bidi="ar-EG"/>
              </w:rPr>
              <w:t>.</w:t>
            </w:r>
          </w:p>
        </w:tc>
        <w:tc>
          <w:tcPr>
            <w:tcW w:w="851" w:type="dxa"/>
            <w:tcBorders>
              <w:top w:val="nil"/>
              <w:left w:val="single" w:sz="12" w:space="0" w:color="auto"/>
              <w:bottom w:val="nil"/>
            </w:tcBorders>
            <w:vAlign w:val="center"/>
          </w:tcPr>
          <w:p w14:paraId="199C038C" w14:textId="77777777" w:rsidR="00B12493" w:rsidRPr="00E91441" w:rsidRDefault="00B1249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4.38</w:t>
            </w:r>
          </w:p>
        </w:tc>
        <w:tc>
          <w:tcPr>
            <w:tcW w:w="851" w:type="dxa"/>
            <w:tcBorders>
              <w:top w:val="nil"/>
              <w:bottom w:val="nil"/>
            </w:tcBorders>
            <w:vAlign w:val="center"/>
          </w:tcPr>
          <w:p w14:paraId="1140D79F" w14:textId="77777777" w:rsidR="00B12493" w:rsidRPr="00E91441" w:rsidRDefault="00B1249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0.66</w:t>
            </w:r>
          </w:p>
        </w:tc>
        <w:tc>
          <w:tcPr>
            <w:tcW w:w="851" w:type="dxa"/>
            <w:tcBorders>
              <w:top w:val="nil"/>
              <w:bottom w:val="nil"/>
              <w:right w:val="single" w:sz="4" w:space="0" w:color="auto"/>
            </w:tcBorders>
            <w:vAlign w:val="center"/>
          </w:tcPr>
          <w:p w14:paraId="7F9CA65B" w14:textId="77777777" w:rsidR="00B12493" w:rsidRPr="00E91441" w:rsidRDefault="00B1249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nil"/>
            </w:tcBorders>
            <w:vAlign w:val="center"/>
          </w:tcPr>
          <w:p w14:paraId="37A6E8B8" w14:textId="77777777" w:rsidR="00B12493" w:rsidRPr="00E91441" w:rsidRDefault="00B1249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87.60</w:t>
            </w:r>
          </w:p>
        </w:tc>
        <w:tc>
          <w:tcPr>
            <w:tcW w:w="851" w:type="dxa"/>
            <w:tcBorders>
              <w:top w:val="nil"/>
              <w:bottom w:val="nil"/>
            </w:tcBorders>
            <w:vAlign w:val="center"/>
          </w:tcPr>
          <w:p w14:paraId="193AB7D5" w14:textId="77777777" w:rsidR="00B12493" w:rsidRPr="00E91441" w:rsidRDefault="00B1249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nil"/>
            </w:tcBorders>
            <w:vAlign w:val="center"/>
          </w:tcPr>
          <w:p w14:paraId="7CAB29D0" w14:textId="77777777" w:rsidR="00B12493" w:rsidRPr="00E91441" w:rsidRDefault="00B1249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2</w:t>
            </w:r>
          </w:p>
        </w:tc>
      </w:tr>
      <w:tr w:rsidR="00B12493" w:rsidRPr="00FF26E6" w14:paraId="0579BAC5" w14:textId="77777777" w:rsidTr="00E91441">
        <w:trPr>
          <w:jc w:val="center"/>
        </w:trPr>
        <w:tc>
          <w:tcPr>
            <w:tcW w:w="567" w:type="dxa"/>
            <w:tcBorders>
              <w:top w:val="nil"/>
              <w:left w:val="thickThinSmallGap" w:sz="18" w:space="0" w:color="auto"/>
              <w:bottom w:val="nil"/>
              <w:right w:val="single" w:sz="4" w:space="0" w:color="auto"/>
            </w:tcBorders>
            <w:vAlign w:val="center"/>
          </w:tcPr>
          <w:p w14:paraId="5C3DA39C" w14:textId="77777777" w:rsidR="00B12493" w:rsidRPr="00E91441" w:rsidRDefault="00B12493"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11</w:t>
            </w:r>
          </w:p>
        </w:tc>
        <w:tc>
          <w:tcPr>
            <w:tcW w:w="3265" w:type="dxa"/>
            <w:tcBorders>
              <w:top w:val="nil"/>
              <w:left w:val="single" w:sz="4" w:space="0" w:color="auto"/>
              <w:bottom w:val="nil"/>
              <w:right w:val="single" w:sz="12" w:space="0" w:color="auto"/>
            </w:tcBorders>
            <w:vAlign w:val="center"/>
          </w:tcPr>
          <w:p w14:paraId="43BA6FF0" w14:textId="77777777" w:rsidR="00B12493" w:rsidRPr="00E91441" w:rsidRDefault="00B12493"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أستمتع بتجربة حضور الفعاليات الحضورية في نادي مركاز</w:t>
            </w:r>
            <w:r w:rsidRPr="00E91441">
              <w:rPr>
                <w:rFonts w:ascii="Simplified Arabic" w:hAnsi="Simplified Arabic" w:cs="Simplified Arabic"/>
                <w:color w:val="000000"/>
                <w:lang w:bidi="ar-EG"/>
              </w:rPr>
              <w:t>.</w:t>
            </w:r>
          </w:p>
        </w:tc>
        <w:tc>
          <w:tcPr>
            <w:tcW w:w="851" w:type="dxa"/>
            <w:tcBorders>
              <w:top w:val="nil"/>
              <w:left w:val="single" w:sz="12" w:space="0" w:color="auto"/>
              <w:bottom w:val="nil"/>
            </w:tcBorders>
            <w:vAlign w:val="center"/>
          </w:tcPr>
          <w:p w14:paraId="626522FA" w14:textId="77777777" w:rsidR="00B12493" w:rsidRPr="00E91441" w:rsidRDefault="00B1249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4.41</w:t>
            </w:r>
          </w:p>
        </w:tc>
        <w:tc>
          <w:tcPr>
            <w:tcW w:w="851" w:type="dxa"/>
            <w:tcBorders>
              <w:top w:val="nil"/>
              <w:bottom w:val="nil"/>
            </w:tcBorders>
            <w:vAlign w:val="center"/>
          </w:tcPr>
          <w:p w14:paraId="5CFBB406" w14:textId="77777777" w:rsidR="00B12493" w:rsidRPr="00E91441" w:rsidRDefault="00B1249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0.62</w:t>
            </w:r>
          </w:p>
        </w:tc>
        <w:tc>
          <w:tcPr>
            <w:tcW w:w="851" w:type="dxa"/>
            <w:tcBorders>
              <w:top w:val="nil"/>
              <w:bottom w:val="nil"/>
              <w:right w:val="single" w:sz="4" w:space="0" w:color="auto"/>
            </w:tcBorders>
            <w:vAlign w:val="center"/>
          </w:tcPr>
          <w:p w14:paraId="3F3636E7" w14:textId="77777777" w:rsidR="00B12493" w:rsidRPr="00E91441" w:rsidRDefault="00B1249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nil"/>
            </w:tcBorders>
            <w:vAlign w:val="center"/>
          </w:tcPr>
          <w:p w14:paraId="1DE504E7" w14:textId="77777777" w:rsidR="00B12493" w:rsidRPr="00E91441" w:rsidRDefault="00B1249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88.20</w:t>
            </w:r>
          </w:p>
        </w:tc>
        <w:tc>
          <w:tcPr>
            <w:tcW w:w="851" w:type="dxa"/>
            <w:tcBorders>
              <w:top w:val="nil"/>
              <w:bottom w:val="nil"/>
            </w:tcBorders>
            <w:vAlign w:val="center"/>
          </w:tcPr>
          <w:p w14:paraId="75F9C23E" w14:textId="77777777" w:rsidR="00B12493" w:rsidRPr="00E91441" w:rsidRDefault="00B1249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nil"/>
            </w:tcBorders>
            <w:vAlign w:val="center"/>
          </w:tcPr>
          <w:p w14:paraId="099DCACC" w14:textId="77777777" w:rsidR="00B12493" w:rsidRPr="00E91441" w:rsidRDefault="00B1249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1</w:t>
            </w:r>
          </w:p>
        </w:tc>
      </w:tr>
      <w:tr w:rsidR="00B12493" w:rsidRPr="00FF26E6" w14:paraId="45B1DA32" w14:textId="77777777" w:rsidTr="00E91441">
        <w:trPr>
          <w:jc w:val="center"/>
        </w:trPr>
        <w:tc>
          <w:tcPr>
            <w:tcW w:w="567" w:type="dxa"/>
            <w:tcBorders>
              <w:top w:val="nil"/>
              <w:left w:val="thickThinSmallGap" w:sz="18" w:space="0" w:color="auto"/>
              <w:bottom w:val="single" w:sz="4" w:space="0" w:color="auto"/>
              <w:right w:val="single" w:sz="4" w:space="0" w:color="auto"/>
            </w:tcBorders>
            <w:vAlign w:val="center"/>
          </w:tcPr>
          <w:p w14:paraId="29FED60F" w14:textId="77777777" w:rsidR="00B12493" w:rsidRPr="00E91441" w:rsidRDefault="00B12493"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12</w:t>
            </w:r>
          </w:p>
        </w:tc>
        <w:tc>
          <w:tcPr>
            <w:tcW w:w="3265" w:type="dxa"/>
            <w:tcBorders>
              <w:top w:val="nil"/>
              <w:left w:val="single" w:sz="4" w:space="0" w:color="auto"/>
              <w:bottom w:val="single" w:sz="4" w:space="0" w:color="auto"/>
              <w:right w:val="single" w:sz="12" w:space="0" w:color="auto"/>
            </w:tcBorders>
            <w:vAlign w:val="center"/>
          </w:tcPr>
          <w:p w14:paraId="3066C3A9" w14:textId="77777777" w:rsidR="00B12493" w:rsidRPr="00E91441" w:rsidRDefault="00B12493" w:rsidP="00331C50">
            <w:pPr>
              <w:spacing w:before="80" w:after="40" w:line="204" w:lineRule="auto"/>
              <w:rPr>
                <w:rFonts w:ascii="Simplified Arabic" w:hAnsi="Simplified Arabic" w:cs="Simplified Arabic"/>
                <w:color w:val="000000"/>
                <w:rtl/>
                <w:lang w:bidi="ar-EG"/>
              </w:rPr>
            </w:pPr>
            <w:r w:rsidRPr="00E91441">
              <w:rPr>
                <w:rFonts w:ascii="Simplified Arabic" w:hAnsi="Simplified Arabic" w:cs="Simplified Arabic"/>
                <w:color w:val="000000"/>
                <w:rtl/>
                <w:lang w:bidi="ar-EG"/>
              </w:rPr>
              <w:t>تترك الفعاليات أثرًا إيجابيًا في نفسي يدفعني للتفكير في المشاركة مرة أخرى</w:t>
            </w:r>
            <w:r w:rsidRPr="00E91441">
              <w:rPr>
                <w:rFonts w:ascii="Simplified Arabic" w:hAnsi="Simplified Arabic" w:cs="Simplified Arabic"/>
                <w:color w:val="000000"/>
                <w:lang w:bidi="ar-EG"/>
              </w:rPr>
              <w:t>.</w:t>
            </w:r>
          </w:p>
        </w:tc>
        <w:tc>
          <w:tcPr>
            <w:tcW w:w="851" w:type="dxa"/>
            <w:tcBorders>
              <w:top w:val="nil"/>
              <w:left w:val="single" w:sz="12" w:space="0" w:color="auto"/>
              <w:bottom w:val="single" w:sz="4" w:space="0" w:color="auto"/>
            </w:tcBorders>
            <w:vAlign w:val="center"/>
          </w:tcPr>
          <w:p w14:paraId="716CE56F" w14:textId="77777777" w:rsidR="00B12493" w:rsidRPr="00E91441" w:rsidRDefault="00B1249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4.31</w:t>
            </w:r>
          </w:p>
        </w:tc>
        <w:tc>
          <w:tcPr>
            <w:tcW w:w="851" w:type="dxa"/>
            <w:tcBorders>
              <w:top w:val="nil"/>
              <w:bottom w:val="single" w:sz="4" w:space="0" w:color="auto"/>
            </w:tcBorders>
            <w:vAlign w:val="center"/>
          </w:tcPr>
          <w:p w14:paraId="79AAD89E" w14:textId="77777777" w:rsidR="00B12493" w:rsidRPr="00E91441" w:rsidRDefault="00B12493"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0.79</w:t>
            </w:r>
          </w:p>
        </w:tc>
        <w:tc>
          <w:tcPr>
            <w:tcW w:w="851" w:type="dxa"/>
            <w:tcBorders>
              <w:top w:val="nil"/>
              <w:bottom w:val="single" w:sz="4" w:space="0" w:color="auto"/>
              <w:right w:val="single" w:sz="4" w:space="0" w:color="auto"/>
            </w:tcBorders>
            <w:vAlign w:val="center"/>
          </w:tcPr>
          <w:p w14:paraId="2A452AFF" w14:textId="77777777" w:rsidR="00B12493" w:rsidRPr="00E91441" w:rsidRDefault="00B1249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single" w:sz="4" w:space="0" w:color="auto"/>
            </w:tcBorders>
            <w:vAlign w:val="center"/>
          </w:tcPr>
          <w:p w14:paraId="3A8F4D62" w14:textId="77777777" w:rsidR="00B12493" w:rsidRPr="00E91441" w:rsidRDefault="00B1249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86.20</w:t>
            </w:r>
          </w:p>
        </w:tc>
        <w:tc>
          <w:tcPr>
            <w:tcW w:w="851" w:type="dxa"/>
            <w:tcBorders>
              <w:top w:val="nil"/>
              <w:bottom w:val="single" w:sz="4" w:space="0" w:color="auto"/>
            </w:tcBorders>
            <w:vAlign w:val="center"/>
          </w:tcPr>
          <w:p w14:paraId="26986CCA" w14:textId="77777777" w:rsidR="00B12493" w:rsidRPr="00E91441" w:rsidRDefault="00B12493"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single" w:sz="4" w:space="0" w:color="auto"/>
            </w:tcBorders>
            <w:vAlign w:val="center"/>
          </w:tcPr>
          <w:p w14:paraId="40924019" w14:textId="77777777" w:rsidR="00B12493" w:rsidRPr="00E91441" w:rsidRDefault="00B12493"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4</w:t>
            </w:r>
          </w:p>
        </w:tc>
      </w:tr>
      <w:tr w:rsidR="00B12493" w:rsidRPr="00FF26E6" w14:paraId="3F7DF3FE" w14:textId="77777777" w:rsidTr="00E91441">
        <w:trPr>
          <w:jc w:val="center"/>
        </w:trPr>
        <w:tc>
          <w:tcPr>
            <w:tcW w:w="567" w:type="dxa"/>
            <w:tcBorders>
              <w:top w:val="single" w:sz="4" w:space="0" w:color="auto"/>
              <w:left w:val="thickThinSmallGap" w:sz="18" w:space="0" w:color="auto"/>
              <w:bottom w:val="thickThinSmallGap" w:sz="18" w:space="0" w:color="auto"/>
              <w:right w:val="single" w:sz="4" w:space="0" w:color="auto"/>
            </w:tcBorders>
            <w:vAlign w:val="center"/>
          </w:tcPr>
          <w:p w14:paraId="530C8535" w14:textId="77777777" w:rsidR="00B12493" w:rsidRPr="00E91441" w:rsidRDefault="00B12493" w:rsidP="00331C50">
            <w:pPr>
              <w:spacing w:before="80" w:after="40" w:line="204" w:lineRule="auto"/>
              <w:jc w:val="center"/>
              <w:rPr>
                <w:rFonts w:ascii="Simplified Arabic" w:hAnsi="Simplified Arabic" w:cs="Simplified Arabic"/>
                <w:b/>
                <w:bCs/>
                <w:rtl/>
                <w:lang w:bidi="ar-EG"/>
              </w:rPr>
            </w:pPr>
          </w:p>
        </w:tc>
        <w:tc>
          <w:tcPr>
            <w:tcW w:w="3265" w:type="dxa"/>
            <w:tcBorders>
              <w:top w:val="single" w:sz="4" w:space="0" w:color="auto"/>
              <w:left w:val="single" w:sz="4" w:space="0" w:color="auto"/>
              <w:bottom w:val="thickThinSmallGap" w:sz="18" w:space="0" w:color="auto"/>
              <w:right w:val="single" w:sz="12" w:space="0" w:color="auto"/>
            </w:tcBorders>
            <w:vAlign w:val="center"/>
          </w:tcPr>
          <w:p w14:paraId="225F2250" w14:textId="77777777" w:rsidR="00B12493" w:rsidRPr="00E91441" w:rsidRDefault="00B12493" w:rsidP="00331C50">
            <w:pPr>
              <w:spacing w:before="80" w:after="40" w:line="204" w:lineRule="auto"/>
              <w:jc w:val="center"/>
              <w:rPr>
                <w:rFonts w:ascii="Simplified Arabic" w:hAnsi="Simplified Arabic" w:cs="Simplified Arabic"/>
                <w:b/>
                <w:bCs/>
                <w:color w:val="000000"/>
                <w:rtl/>
                <w:lang w:bidi="ar-EG"/>
              </w:rPr>
            </w:pPr>
            <w:r w:rsidRPr="00E91441">
              <w:rPr>
                <w:rFonts w:ascii="Simplified Arabic" w:hAnsi="Simplified Arabic" w:cs="Simplified Arabic"/>
                <w:b/>
                <w:bCs/>
                <w:color w:val="000000"/>
                <w:rtl/>
                <w:lang w:bidi="ar-EG"/>
              </w:rPr>
              <w:t>الدرجة الكلية</w:t>
            </w:r>
          </w:p>
        </w:tc>
        <w:tc>
          <w:tcPr>
            <w:tcW w:w="851" w:type="dxa"/>
            <w:tcBorders>
              <w:top w:val="single" w:sz="4" w:space="0" w:color="auto"/>
              <w:left w:val="single" w:sz="12" w:space="0" w:color="auto"/>
              <w:bottom w:val="thickThinSmallGap" w:sz="18" w:space="0" w:color="auto"/>
            </w:tcBorders>
            <w:vAlign w:val="center"/>
          </w:tcPr>
          <w:p w14:paraId="36B42BA8" w14:textId="77777777" w:rsidR="00B12493" w:rsidRPr="00E91441" w:rsidRDefault="00B12493" w:rsidP="00331C50">
            <w:pPr>
              <w:spacing w:before="80" w:after="40" w:line="204" w:lineRule="auto"/>
              <w:jc w:val="center"/>
              <w:rPr>
                <w:rFonts w:ascii="Simplified Arabic" w:eastAsia="Times New Roman" w:hAnsi="Simplified Arabic" w:cs="Simplified Arabic"/>
                <w:b/>
                <w:bCs/>
                <w:rtl/>
                <w:lang w:bidi="ar-EG"/>
              </w:rPr>
            </w:pPr>
            <w:r w:rsidRPr="00E91441">
              <w:rPr>
                <w:rFonts w:ascii="Simplified Arabic" w:eastAsia="Times New Roman" w:hAnsi="Simplified Arabic" w:cs="Simplified Arabic"/>
                <w:b/>
                <w:bCs/>
                <w:rtl/>
                <w:lang w:bidi="ar-EG"/>
              </w:rPr>
              <w:t>4.36</w:t>
            </w:r>
          </w:p>
        </w:tc>
        <w:tc>
          <w:tcPr>
            <w:tcW w:w="851" w:type="dxa"/>
            <w:tcBorders>
              <w:top w:val="single" w:sz="4" w:space="0" w:color="auto"/>
              <w:bottom w:val="thickThinSmallGap" w:sz="18" w:space="0" w:color="auto"/>
            </w:tcBorders>
            <w:vAlign w:val="center"/>
          </w:tcPr>
          <w:p w14:paraId="38FBA8A5" w14:textId="77777777" w:rsidR="00B12493" w:rsidRPr="00E91441" w:rsidRDefault="00B12493" w:rsidP="00331C50">
            <w:pPr>
              <w:spacing w:before="80" w:after="40" w:line="204" w:lineRule="auto"/>
              <w:jc w:val="center"/>
              <w:rPr>
                <w:rFonts w:ascii="Simplified Arabic" w:eastAsia="Times New Roman" w:hAnsi="Simplified Arabic" w:cs="Simplified Arabic"/>
                <w:b/>
                <w:bCs/>
                <w:rtl/>
                <w:lang w:bidi="ar-EG"/>
              </w:rPr>
            </w:pPr>
            <w:r w:rsidRPr="00E91441">
              <w:rPr>
                <w:rFonts w:ascii="Simplified Arabic" w:eastAsia="Times New Roman" w:hAnsi="Simplified Arabic" w:cs="Simplified Arabic"/>
                <w:b/>
                <w:bCs/>
                <w:rtl/>
                <w:lang w:bidi="ar-EG"/>
              </w:rPr>
              <w:t>0.61</w:t>
            </w:r>
          </w:p>
        </w:tc>
        <w:tc>
          <w:tcPr>
            <w:tcW w:w="851" w:type="dxa"/>
            <w:tcBorders>
              <w:top w:val="single" w:sz="4" w:space="0" w:color="auto"/>
              <w:bottom w:val="thickThinSmallGap" w:sz="18" w:space="0" w:color="auto"/>
              <w:right w:val="single" w:sz="4" w:space="0" w:color="auto"/>
            </w:tcBorders>
            <w:vAlign w:val="center"/>
          </w:tcPr>
          <w:p w14:paraId="298188E6" w14:textId="77777777" w:rsidR="00B12493" w:rsidRPr="00E91441" w:rsidRDefault="00B12493" w:rsidP="00331C50">
            <w:pPr>
              <w:spacing w:before="80" w:after="40"/>
              <w:jc w:val="center"/>
              <w:rPr>
                <w:rFonts w:ascii="Simplified Arabic" w:hAnsi="Simplified Arabic" w:cs="Simplified Arabic"/>
                <w:b/>
                <w:bCs/>
                <w:color w:val="000000"/>
              </w:rPr>
            </w:pPr>
            <w:r w:rsidRPr="00E91441">
              <w:rPr>
                <w:rFonts w:ascii="Simplified Arabic" w:hAnsi="Simplified Arabic" w:cs="Simplified Arabic"/>
                <w:b/>
                <w:bCs/>
                <w:color w:val="000000"/>
                <w:rtl/>
              </w:rPr>
              <w:t>موافق بشدة</w:t>
            </w:r>
          </w:p>
        </w:tc>
        <w:tc>
          <w:tcPr>
            <w:tcW w:w="992" w:type="dxa"/>
            <w:tcBorders>
              <w:top w:val="single" w:sz="4" w:space="0" w:color="auto"/>
              <w:left w:val="single" w:sz="4" w:space="0" w:color="auto"/>
              <w:bottom w:val="thickThinSmallGap" w:sz="18" w:space="0" w:color="auto"/>
            </w:tcBorders>
            <w:vAlign w:val="center"/>
          </w:tcPr>
          <w:p w14:paraId="696DB9EA" w14:textId="77777777" w:rsidR="00B12493" w:rsidRPr="00E91441" w:rsidRDefault="00B12493" w:rsidP="00331C50">
            <w:pPr>
              <w:spacing w:before="80" w:after="40" w:line="204" w:lineRule="auto"/>
              <w:jc w:val="center"/>
              <w:rPr>
                <w:rFonts w:ascii="Simplified Arabic" w:eastAsia="Times New Roman" w:hAnsi="Simplified Arabic" w:cs="Simplified Arabic"/>
                <w:b/>
                <w:bCs/>
                <w:lang w:bidi="ar-EG"/>
              </w:rPr>
            </w:pPr>
            <w:r w:rsidRPr="00E91441">
              <w:rPr>
                <w:rFonts w:ascii="Simplified Arabic" w:eastAsia="Times New Roman" w:hAnsi="Simplified Arabic" w:cs="Simplified Arabic"/>
                <w:b/>
                <w:bCs/>
                <w:rtl/>
                <w:lang w:bidi="ar-EG"/>
              </w:rPr>
              <w:t>87.20</w:t>
            </w:r>
          </w:p>
        </w:tc>
        <w:tc>
          <w:tcPr>
            <w:tcW w:w="851" w:type="dxa"/>
            <w:tcBorders>
              <w:top w:val="single" w:sz="4" w:space="0" w:color="auto"/>
              <w:bottom w:val="thickThinSmallGap" w:sz="18" w:space="0" w:color="auto"/>
            </w:tcBorders>
            <w:vAlign w:val="center"/>
          </w:tcPr>
          <w:p w14:paraId="31824876" w14:textId="77777777" w:rsidR="00B12493" w:rsidRPr="00E91441" w:rsidRDefault="00B12493" w:rsidP="00331C50">
            <w:pPr>
              <w:spacing w:before="80" w:after="40"/>
              <w:jc w:val="center"/>
              <w:rPr>
                <w:rFonts w:ascii="Simplified Arabic" w:hAnsi="Simplified Arabic" w:cs="Simplified Arabic"/>
                <w:b/>
                <w:bCs/>
                <w:color w:val="000000"/>
              </w:rPr>
            </w:pPr>
            <w:r w:rsidRPr="00E91441">
              <w:rPr>
                <w:rFonts w:ascii="Simplified Arabic" w:hAnsi="Simplified Arabic" w:cs="Simplified Arabic"/>
                <w:b/>
                <w:bCs/>
                <w:color w:val="000000"/>
                <w:rtl/>
              </w:rPr>
              <w:t>مرتفعة جدا</w:t>
            </w:r>
          </w:p>
        </w:tc>
        <w:tc>
          <w:tcPr>
            <w:tcW w:w="851" w:type="dxa"/>
            <w:tcBorders>
              <w:top w:val="single" w:sz="4" w:space="0" w:color="auto"/>
              <w:bottom w:val="thickThinSmallGap" w:sz="18" w:space="0" w:color="auto"/>
            </w:tcBorders>
            <w:shd w:val="clear" w:color="auto" w:fill="BFBFBF" w:themeFill="background1" w:themeFillShade="BF"/>
            <w:vAlign w:val="center"/>
          </w:tcPr>
          <w:p w14:paraId="6E229368" w14:textId="77777777" w:rsidR="00B12493" w:rsidRPr="00E91441" w:rsidRDefault="00B12493" w:rsidP="00331C50">
            <w:pPr>
              <w:spacing w:before="80" w:after="40" w:line="204" w:lineRule="auto"/>
              <w:jc w:val="center"/>
              <w:rPr>
                <w:rFonts w:ascii="Simplified Arabic" w:eastAsia="Times New Roman" w:hAnsi="Simplified Arabic" w:cs="Simplified Arabic"/>
                <w:b/>
                <w:bCs/>
                <w:lang w:bidi="ar-EG"/>
              </w:rPr>
            </w:pPr>
          </w:p>
        </w:tc>
      </w:tr>
    </w:tbl>
    <w:p w14:paraId="5E0630D0" w14:textId="77777777" w:rsidR="00B12493" w:rsidRPr="00FF26E6" w:rsidRDefault="00B12493" w:rsidP="00B12493">
      <w:pPr>
        <w:jc w:val="right"/>
        <w:rPr>
          <w:rFonts w:ascii="Simplified Arabic" w:hAnsi="Simplified Arabic" w:cs="Simplified Arabic"/>
        </w:rPr>
      </w:pPr>
    </w:p>
    <w:p w14:paraId="2422280B" w14:textId="33C1F6C0" w:rsidR="00AC17EB" w:rsidRPr="00FF26E6" w:rsidRDefault="00AC17EB"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يعرض جدول رقم (7) نتائج التحليل الإحصائي الوصفي لمتغير المحور الثالث: القيمة العاطفية للفعاليات الريادية الحضورية، وذلك من خلال المتوسطات الحسابية والانحرافات المعيارية والأوزان النسبية ومستوى الاستجابة والرتب، اعتمادًا على استجابات أفراد العينة (ن = 61)</w:t>
      </w:r>
      <w:r w:rsidRPr="00FF26E6">
        <w:rPr>
          <w:rFonts w:ascii="Simplified Arabic" w:hAnsi="Simplified Arabic" w:cs="Simplified Arabic"/>
          <w:sz w:val="28"/>
          <w:szCs w:val="28"/>
        </w:rPr>
        <w:t>.</w:t>
      </w:r>
    </w:p>
    <w:p w14:paraId="4D66E54B" w14:textId="77777777" w:rsidR="00AC17EB" w:rsidRPr="00AC17EB" w:rsidRDefault="00AC17EB" w:rsidP="00E601BE">
      <w:pPr>
        <w:spacing w:line="360" w:lineRule="auto"/>
        <w:jc w:val="both"/>
        <w:rPr>
          <w:rFonts w:ascii="Simplified Arabic" w:hAnsi="Simplified Arabic" w:cs="Simplified Arabic"/>
          <w:sz w:val="28"/>
          <w:szCs w:val="28"/>
        </w:rPr>
      </w:pPr>
      <w:r w:rsidRPr="00AC17EB">
        <w:rPr>
          <w:rFonts w:ascii="Simplified Arabic" w:hAnsi="Simplified Arabic" w:cs="Simplified Arabic"/>
          <w:sz w:val="28"/>
          <w:szCs w:val="28"/>
          <w:rtl/>
        </w:rPr>
        <w:t>تشير النتائج بشكل عام إلى أن مستوى القيمة العاطفية للفعاليات الريادية الحضورية جاء مرتفعًا جدًا، حيث بلغ المتوسط الحسابي الكلي للمحور (4.36 من 5)، وبانحراف معياري (0.61)، وهو ما يعكس ارتفاع درجة الاتفاق بين أفراد العينة مع وجود تجانس جيد نسبيًا في الاستجابات</w:t>
      </w:r>
      <w:r w:rsidRPr="00AC17EB">
        <w:rPr>
          <w:rFonts w:ascii="Simplified Arabic" w:hAnsi="Simplified Arabic" w:cs="Simplified Arabic"/>
          <w:sz w:val="28"/>
          <w:szCs w:val="28"/>
        </w:rPr>
        <w:t xml:space="preserve">. </w:t>
      </w:r>
      <w:r w:rsidRPr="00AC17EB">
        <w:rPr>
          <w:rFonts w:ascii="Simplified Arabic" w:hAnsi="Simplified Arabic" w:cs="Simplified Arabic"/>
          <w:sz w:val="28"/>
          <w:szCs w:val="28"/>
          <w:rtl/>
        </w:rPr>
        <w:t>كما بلغ الوزن النسبي الكلي (87.20%)، مما يدل على أن الفعاليات لا تقدم قيمة وظيفية واجتماعية فقط، بل تمتد أيضًا إلى بعد عاطفي إيجابي واضح لدى المشاركين</w:t>
      </w:r>
      <w:r w:rsidRPr="00AC17EB">
        <w:rPr>
          <w:rFonts w:ascii="Simplified Arabic" w:hAnsi="Simplified Arabic" w:cs="Simplified Arabic"/>
          <w:sz w:val="28"/>
          <w:szCs w:val="28"/>
        </w:rPr>
        <w:t>.</w:t>
      </w:r>
    </w:p>
    <w:p w14:paraId="7F774A08" w14:textId="77777777" w:rsidR="00AC17EB" w:rsidRPr="00AC17EB" w:rsidRDefault="00AC17EB" w:rsidP="00E601BE">
      <w:pPr>
        <w:spacing w:line="360" w:lineRule="auto"/>
        <w:jc w:val="both"/>
        <w:rPr>
          <w:rFonts w:ascii="Simplified Arabic" w:hAnsi="Simplified Arabic" w:cs="Simplified Arabic"/>
          <w:sz w:val="28"/>
          <w:szCs w:val="28"/>
        </w:rPr>
      </w:pPr>
      <w:r w:rsidRPr="00AC17EB">
        <w:rPr>
          <w:rFonts w:ascii="Simplified Arabic" w:hAnsi="Simplified Arabic" w:cs="Simplified Arabic"/>
          <w:sz w:val="28"/>
          <w:szCs w:val="28"/>
          <w:rtl/>
        </w:rPr>
        <w:lastRenderedPageBreak/>
        <w:t xml:space="preserve">وعلى مستوى العبارات الفرعية، جاءت جميع الفقرات ضمن مستوى </w:t>
      </w:r>
      <w:r w:rsidRPr="00AC17EB">
        <w:rPr>
          <w:rFonts w:ascii="Simplified Arabic" w:hAnsi="Simplified Arabic" w:cs="Simplified Arabic"/>
          <w:sz w:val="28"/>
          <w:szCs w:val="28"/>
        </w:rPr>
        <w:t>"</w:t>
      </w:r>
      <w:r w:rsidRPr="00AC17EB">
        <w:rPr>
          <w:rFonts w:ascii="Simplified Arabic" w:hAnsi="Simplified Arabic" w:cs="Simplified Arabic"/>
          <w:sz w:val="28"/>
          <w:szCs w:val="28"/>
          <w:rtl/>
        </w:rPr>
        <w:t>موافق بشدة</w:t>
      </w:r>
      <w:r w:rsidRPr="00AC17EB">
        <w:rPr>
          <w:rFonts w:ascii="Simplified Arabic" w:hAnsi="Simplified Arabic" w:cs="Simplified Arabic"/>
          <w:sz w:val="28"/>
          <w:szCs w:val="28"/>
        </w:rPr>
        <w:t xml:space="preserve">" </w:t>
      </w:r>
      <w:r w:rsidRPr="00AC17EB">
        <w:rPr>
          <w:rFonts w:ascii="Simplified Arabic" w:hAnsi="Simplified Arabic" w:cs="Simplified Arabic"/>
          <w:sz w:val="28"/>
          <w:szCs w:val="28"/>
          <w:rtl/>
        </w:rPr>
        <w:t>وبأوزان نسبية تراوحت بين (86.20% – 88.20%)، وهو ما يعكس إدراكًا مرتفعًا لأثر الفعاليات في تعزيز المشاعر الإيجابية مثل الحماس، والإلهام، والاستمتاع، والرغبة في إعادة المشاركة. وقد حصلت العبارة الحادية عشرة على المرتبة الأولى بمتوسط حسابي (4.41) ووزن نسبي (88.20%)، والتي تشير إلى الاستمتاع بتجربة حضور الفعاليات، مما يدل على أن التجربة الحسية والانفعالية المباشرة تمثل أبرز عناصر القيمة العاطفية</w:t>
      </w:r>
      <w:r w:rsidRPr="00AC17EB">
        <w:rPr>
          <w:rFonts w:ascii="Simplified Arabic" w:hAnsi="Simplified Arabic" w:cs="Simplified Arabic"/>
          <w:sz w:val="28"/>
          <w:szCs w:val="28"/>
        </w:rPr>
        <w:t>.</w:t>
      </w:r>
    </w:p>
    <w:p w14:paraId="1E60024E" w14:textId="77777777" w:rsidR="00AC17EB" w:rsidRPr="00AC17EB" w:rsidRDefault="00AC17EB" w:rsidP="00E601BE">
      <w:pPr>
        <w:spacing w:line="360" w:lineRule="auto"/>
        <w:jc w:val="both"/>
        <w:rPr>
          <w:rFonts w:ascii="Simplified Arabic" w:hAnsi="Simplified Arabic" w:cs="Simplified Arabic"/>
          <w:sz w:val="28"/>
          <w:szCs w:val="28"/>
        </w:rPr>
      </w:pPr>
      <w:r w:rsidRPr="00AC17EB">
        <w:rPr>
          <w:rFonts w:ascii="Simplified Arabic" w:hAnsi="Simplified Arabic" w:cs="Simplified Arabic"/>
          <w:sz w:val="28"/>
          <w:szCs w:val="28"/>
          <w:rtl/>
        </w:rPr>
        <w:t>في المقابل، جاءت العبارة الثانية عشرة في المرتبة الأخيرة نسبيًا بمتوسط (4.31) ووزن نسبي (86.20%)، رغم بقائها ضمن مستوى مرتفع جدًا، وتشير إلى الأثر الإيجابي الذي يدفع لإعادة المشاركة، مما يعكس أن هذا البعد العاطفي موجود لكنه أقل حدّة مقارنة بعنصري الاستمتاع والإلهام المباشر</w:t>
      </w:r>
      <w:r w:rsidRPr="00AC17EB">
        <w:rPr>
          <w:rFonts w:ascii="Simplified Arabic" w:hAnsi="Simplified Arabic" w:cs="Simplified Arabic"/>
          <w:sz w:val="28"/>
          <w:szCs w:val="28"/>
        </w:rPr>
        <w:t>.</w:t>
      </w:r>
    </w:p>
    <w:p w14:paraId="6445254D" w14:textId="77777777" w:rsidR="00AC17EB" w:rsidRPr="00AC17EB" w:rsidRDefault="00AC17EB" w:rsidP="00E601BE">
      <w:pPr>
        <w:spacing w:line="360" w:lineRule="auto"/>
        <w:jc w:val="both"/>
        <w:rPr>
          <w:rFonts w:ascii="Simplified Arabic" w:hAnsi="Simplified Arabic" w:cs="Simplified Arabic"/>
          <w:sz w:val="28"/>
          <w:szCs w:val="28"/>
        </w:rPr>
      </w:pPr>
      <w:r w:rsidRPr="00AC17EB">
        <w:rPr>
          <w:rFonts w:ascii="Simplified Arabic" w:hAnsi="Simplified Arabic" w:cs="Simplified Arabic"/>
          <w:sz w:val="28"/>
          <w:szCs w:val="28"/>
          <w:rtl/>
        </w:rPr>
        <w:t>وبشكل عام، تؤكد النتائج أن الفعاليات الريادية الحضورية تتمتع بقيمة عاطفية مرتفعة جدًا، تسهم في تعزيز تجربة المشاركين من خلال خلق مشاعر إيجابية مثل الحماس والإلهام والاستمتاع، الأمر الذي يدعم استمرارية المشاركة ويرفع من جودة التجربة الكلية للفعاليات</w:t>
      </w:r>
      <w:r w:rsidRPr="00AC17EB">
        <w:rPr>
          <w:rFonts w:ascii="Simplified Arabic" w:hAnsi="Simplified Arabic" w:cs="Simplified Arabic"/>
          <w:sz w:val="28"/>
          <w:szCs w:val="28"/>
        </w:rPr>
        <w:t>.</w:t>
      </w:r>
    </w:p>
    <w:p w14:paraId="00EAEAC0" w14:textId="77777777" w:rsidR="0081635B" w:rsidRPr="00FF26E6" w:rsidRDefault="0081635B" w:rsidP="0081635B">
      <w:pPr>
        <w:rPr>
          <w:rFonts w:ascii="Simplified Arabic" w:hAnsi="Simplified Arabic" w:cs="Simplified Arabic"/>
          <w:rtl/>
        </w:rPr>
      </w:pPr>
      <w:r w:rsidRPr="00FF26E6">
        <w:rPr>
          <w:rFonts w:ascii="Simplified Arabic" w:hAnsi="Simplified Arabic" w:cs="Simplified Arabic"/>
          <w:rtl/>
        </w:rPr>
        <w:br w:type="page"/>
      </w:r>
    </w:p>
    <w:p w14:paraId="69016AFC" w14:textId="77777777" w:rsidR="00AC17EB" w:rsidRPr="00FF26E6" w:rsidRDefault="00D939A6" w:rsidP="00AC17EB">
      <w:pPr>
        <w:spacing w:line="300" w:lineRule="auto"/>
        <w:ind w:left="1418" w:hanging="1418"/>
        <w:jc w:val="both"/>
        <w:rPr>
          <w:rFonts w:ascii="Simplified Arabic" w:hAnsi="Simplified Arabic" w:cs="Simplified Arabic"/>
          <w:b/>
          <w:bCs/>
          <w:sz w:val="28"/>
          <w:szCs w:val="28"/>
          <w:u w:val="single"/>
          <w:rtl/>
          <w:lang w:bidi="ar-EG"/>
        </w:rPr>
      </w:pPr>
      <w:r w:rsidRPr="00FF26E6">
        <w:rPr>
          <w:rFonts w:ascii="Simplified Arabic" w:hAnsi="Simplified Arabic" w:cs="Simplified Arabic"/>
          <w:b/>
          <w:bCs/>
          <w:sz w:val="28"/>
          <w:szCs w:val="28"/>
          <w:u w:val="single"/>
          <w:rtl/>
        </w:rPr>
        <w:lastRenderedPageBreak/>
        <w:t xml:space="preserve">رابعا: محور </w:t>
      </w:r>
      <w:r w:rsidR="00AC17EB" w:rsidRPr="00FF26E6">
        <w:rPr>
          <w:rFonts w:ascii="Simplified Arabic" w:hAnsi="Simplified Arabic" w:cs="Simplified Arabic"/>
          <w:b/>
          <w:bCs/>
          <w:sz w:val="28"/>
          <w:szCs w:val="28"/>
          <w:u w:val="single"/>
          <w:rtl/>
          <w:lang w:bidi="ar-EG"/>
        </w:rPr>
        <w:t xml:space="preserve">القيمة المعرفية للفعاليات الريادية الحضورية </w:t>
      </w:r>
    </w:p>
    <w:p w14:paraId="03B5C6F6" w14:textId="56FCC7AE" w:rsidR="00AC17EB" w:rsidRPr="00FF26E6" w:rsidRDefault="00AC17EB" w:rsidP="00AC17EB">
      <w:pPr>
        <w:spacing w:line="300" w:lineRule="auto"/>
        <w:ind w:left="1418" w:hanging="1418"/>
        <w:jc w:val="both"/>
        <w:rPr>
          <w:rFonts w:ascii="Simplified Arabic" w:hAnsi="Simplified Arabic" w:cs="Simplified Arabic"/>
          <w:b/>
          <w:bCs/>
          <w:sz w:val="24"/>
          <w:szCs w:val="24"/>
          <w:rtl/>
          <w:lang w:bidi="ar-EG"/>
        </w:rPr>
      </w:pPr>
      <w:r w:rsidRPr="00FF26E6">
        <w:rPr>
          <w:rFonts w:ascii="Simplified Arabic" w:hAnsi="Simplified Arabic" w:cs="Simplified Arabic"/>
          <w:b/>
          <w:bCs/>
          <w:sz w:val="24"/>
          <w:szCs w:val="24"/>
          <w:rtl/>
          <w:lang w:bidi="ar-EG"/>
        </w:rPr>
        <w:t>جدول رقم (8): المتوسطات الحسابية، الإنحرافات المعيارية، النتيجة، الوزن النسبي، المستوى و الرتبة لمتغير المحور الرابع: القيمة المعرفية للفعاليات الريادية الحضورية (ن = 61)</w:t>
      </w:r>
    </w:p>
    <w:tbl>
      <w:tblPr>
        <w:tblStyle w:val="TableGrid"/>
        <w:bidiVisual/>
        <w:tblW w:w="9079" w:type="dxa"/>
        <w:jc w:val="center"/>
        <w:tblBorders>
          <w:top w:val="thinThickSmallGap" w:sz="18" w:space="0" w:color="auto"/>
          <w:left w:val="thickThinSmallGap" w:sz="18" w:space="0" w:color="auto"/>
          <w:bottom w:val="thickThinSmallGap" w:sz="18" w:space="0" w:color="auto"/>
          <w:right w:val="thinThickSmallGap" w:sz="18" w:space="0" w:color="auto"/>
        </w:tblBorders>
        <w:tblLayout w:type="fixed"/>
        <w:tblLook w:val="04A0" w:firstRow="1" w:lastRow="0" w:firstColumn="1" w:lastColumn="0" w:noHBand="0" w:noVBand="1"/>
      </w:tblPr>
      <w:tblGrid>
        <w:gridCol w:w="567"/>
        <w:gridCol w:w="3265"/>
        <w:gridCol w:w="851"/>
        <w:gridCol w:w="851"/>
        <w:gridCol w:w="851"/>
        <w:gridCol w:w="992"/>
        <w:gridCol w:w="851"/>
        <w:gridCol w:w="851"/>
      </w:tblGrid>
      <w:tr w:rsidR="00AC17EB" w:rsidRPr="00FF26E6" w14:paraId="117E9178" w14:textId="77777777" w:rsidTr="00E91441">
        <w:trPr>
          <w:jc w:val="center"/>
        </w:trPr>
        <w:tc>
          <w:tcPr>
            <w:tcW w:w="567" w:type="dxa"/>
            <w:tcBorders>
              <w:top w:val="thinThickSmallGap" w:sz="18" w:space="0" w:color="auto"/>
              <w:left w:val="thickThinSmallGap" w:sz="18" w:space="0" w:color="auto"/>
              <w:bottom w:val="single" w:sz="12" w:space="0" w:color="auto"/>
              <w:right w:val="single" w:sz="4" w:space="0" w:color="auto"/>
            </w:tcBorders>
            <w:vAlign w:val="center"/>
          </w:tcPr>
          <w:p w14:paraId="6F9E8522" w14:textId="77777777" w:rsidR="00AC17EB" w:rsidRPr="00FF26E6" w:rsidRDefault="00AC17EB" w:rsidP="00331C50">
            <w:pPr>
              <w:spacing w:before="80" w:after="40" w:line="204"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م</w:t>
            </w:r>
          </w:p>
        </w:tc>
        <w:tc>
          <w:tcPr>
            <w:tcW w:w="3265" w:type="dxa"/>
            <w:tcBorders>
              <w:top w:val="thinThickSmallGap" w:sz="18" w:space="0" w:color="auto"/>
              <w:left w:val="single" w:sz="4" w:space="0" w:color="auto"/>
              <w:bottom w:val="single" w:sz="12" w:space="0" w:color="auto"/>
              <w:right w:val="single" w:sz="12" w:space="0" w:color="auto"/>
            </w:tcBorders>
            <w:vAlign w:val="center"/>
          </w:tcPr>
          <w:p w14:paraId="2F666B47" w14:textId="77777777" w:rsidR="00AC17EB" w:rsidRPr="00FF26E6" w:rsidRDefault="00AC17EB" w:rsidP="00331C50">
            <w:pPr>
              <w:spacing w:before="80" w:after="40" w:line="204" w:lineRule="auto"/>
              <w:jc w:val="center"/>
              <w:rPr>
                <w:rFonts w:ascii="Simplified Arabic" w:hAnsi="Simplified Arabic" w:cs="Simplified Arabic"/>
                <w:b/>
                <w:bCs/>
                <w:highlight w:val="yellow"/>
                <w:rtl/>
                <w:lang w:bidi="ar-EG"/>
              </w:rPr>
            </w:pPr>
            <w:r w:rsidRPr="00FF26E6">
              <w:rPr>
                <w:rFonts w:ascii="Simplified Arabic" w:hAnsi="Simplified Arabic" w:cs="Simplified Arabic"/>
                <w:b/>
                <w:bCs/>
                <w:rtl/>
                <w:lang w:bidi="ar-EG"/>
              </w:rPr>
              <w:t>المحور الرابع:</w:t>
            </w:r>
            <w:r w:rsidRPr="00FF26E6">
              <w:rPr>
                <w:rFonts w:ascii="Simplified Arabic" w:hAnsi="Simplified Arabic" w:cs="Simplified Arabic"/>
                <w:b/>
                <w:bCs/>
                <w:rtl/>
                <w:lang w:bidi="ar-EG"/>
              </w:rPr>
              <w:br/>
              <w:t>القيمة المعرفية للفعاليات الريادية الحضورية</w:t>
            </w:r>
          </w:p>
        </w:tc>
        <w:tc>
          <w:tcPr>
            <w:tcW w:w="851" w:type="dxa"/>
            <w:tcBorders>
              <w:top w:val="thinThickSmallGap" w:sz="18" w:space="0" w:color="auto"/>
              <w:left w:val="single" w:sz="12" w:space="0" w:color="auto"/>
              <w:bottom w:val="single" w:sz="12" w:space="0" w:color="auto"/>
            </w:tcBorders>
            <w:vAlign w:val="center"/>
          </w:tcPr>
          <w:p w14:paraId="072E5B70" w14:textId="77777777" w:rsidR="00AC17EB" w:rsidRPr="00FF26E6" w:rsidRDefault="00AC17EB"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المتوسط الحسابي</w:t>
            </w:r>
          </w:p>
        </w:tc>
        <w:tc>
          <w:tcPr>
            <w:tcW w:w="851" w:type="dxa"/>
            <w:tcBorders>
              <w:top w:val="thinThickSmallGap" w:sz="18" w:space="0" w:color="auto"/>
              <w:bottom w:val="single" w:sz="12" w:space="0" w:color="auto"/>
            </w:tcBorders>
            <w:vAlign w:val="center"/>
          </w:tcPr>
          <w:p w14:paraId="18768698" w14:textId="77777777" w:rsidR="00AC17EB" w:rsidRPr="00FF26E6" w:rsidRDefault="00AC17EB"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الانحراف المعياري</w:t>
            </w:r>
          </w:p>
        </w:tc>
        <w:tc>
          <w:tcPr>
            <w:tcW w:w="851" w:type="dxa"/>
            <w:tcBorders>
              <w:top w:val="thinThickSmallGap" w:sz="18" w:space="0" w:color="auto"/>
              <w:bottom w:val="single" w:sz="12" w:space="0" w:color="auto"/>
              <w:right w:val="single" w:sz="4" w:space="0" w:color="auto"/>
            </w:tcBorders>
            <w:vAlign w:val="center"/>
          </w:tcPr>
          <w:p w14:paraId="161643D2" w14:textId="77777777" w:rsidR="00AC17EB" w:rsidRPr="00FF26E6" w:rsidRDefault="00AC17EB"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النتيجة</w:t>
            </w:r>
          </w:p>
        </w:tc>
        <w:tc>
          <w:tcPr>
            <w:tcW w:w="992" w:type="dxa"/>
            <w:tcBorders>
              <w:top w:val="thinThickSmallGap" w:sz="18" w:space="0" w:color="auto"/>
              <w:left w:val="single" w:sz="4" w:space="0" w:color="auto"/>
              <w:bottom w:val="single" w:sz="12" w:space="0" w:color="auto"/>
            </w:tcBorders>
            <w:vAlign w:val="center"/>
          </w:tcPr>
          <w:p w14:paraId="6F349784" w14:textId="77777777" w:rsidR="00AC17EB" w:rsidRPr="00FF26E6" w:rsidRDefault="00AC17EB"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الوزن النسبي %</w:t>
            </w:r>
          </w:p>
        </w:tc>
        <w:tc>
          <w:tcPr>
            <w:tcW w:w="851" w:type="dxa"/>
            <w:tcBorders>
              <w:top w:val="thinThickSmallGap" w:sz="18" w:space="0" w:color="auto"/>
              <w:bottom w:val="single" w:sz="12" w:space="0" w:color="auto"/>
            </w:tcBorders>
            <w:vAlign w:val="center"/>
          </w:tcPr>
          <w:p w14:paraId="4FA5A70D" w14:textId="77777777" w:rsidR="00AC17EB" w:rsidRPr="00FF26E6" w:rsidRDefault="00AC17EB"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المستوى</w:t>
            </w:r>
          </w:p>
        </w:tc>
        <w:tc>
          <w:tcPr>
            <w:tcW w:w="851" w:type="dxa"/>
            <w:tcBorders>
              <w:top w:val="thinThickSmallGap" w:sz="18" w:space="0" w:color="auto"/>
              <w:bottom w:val="single" w:sz="12" w:space="0" w:color="auto"/>
            </w:tcBorders>
            <w:vAlign w:val="center"/>
          </w:tcPr>
          <w:p w14:paraId="2106808E" w14:textId="77777777" w:rsidR="00AC17EB" w:rsidRPr="00FF26E6" w:rsidRDefault="00AC17EB"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الرتبة</w:t>
            </w:r>
          </w:p>
        </w:tc>
      </w:tr>
      <w:tr w:rsidR="00AC17EB" w:rsidRPr="00FF26E6" w14:paraId="5CA60DD6" w14:textId="77777777" w:rsidTr="00E91441">
        <w:trPr>
          <w:jc w:val="center"/>
        </w:trPr>
        <w:tc>
          <w:tcPr>
            <w:tcW w:w="567" w:type="dxa"/>
            <w:tcBorders>
              <w:top w:val="nil"/>
              <w:left w:val="thickThinSmallGap" w:sz="18" w:space="0" w:color="auto"/>
              <w:bottom w:val="nil"/>
              <w:right w:val="single" w:sz="4" w:space="0" w:color="auto"/>
            </w:tcBorders>
            <w:vAlign w:val="center"/>
          </w:tcPr>
          <w:p w14:paraId="3F9F5FD1" w14:textId="77777777" w:rsidR="00AC17EB" w:rsidRPr="00E91441" w:rsidRDefault="00AC17EB"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13</w:t>
            </w:r>
          </w:p>
        </w:tc>
        <w:tc>
          <w:tcPr>
            <w:tcW w:w="3265" w:type="dxa"/>
            <w:tcBorders>
              <w:top w:val="nil"/>
              <w:left w:val="single" w:sz="4" w:space="0" w:color="auto"/>
              <w:bottom w:val="nil"/>
              <w:right w:val="single" w:sz="12" w:space="0" w:color="auto"/>
            </w:tcBorders>
            <w:vAlign w:val="center"/>
          </w:tcPr>
          <w:p w14:paraId="602BA9BE" w14:textId="77777777" w:rsidR="00AC17EB" w:rsidRPr="00E91441" w:rsidRDefault="00AC17EB"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أكتسب من فعاليات نادي مركاز أفكارًا جديدة لم أكن أعرفها من قبل</w:t>
            </w:r>
            <w:r w:rsidRPr="00E91441">
              <w:rPr>
                <w:rFonts w:ascii="Simplified Arabic" w:hAnsi="Simplified Arabic" w:cs="Simplified Arabic"/>
                <w:color w:val="000000"/>
                <w:lang w:bidi="ar-EG"/>
              </w:rPr>
              <w:t>.</w:t>
            </w:r>
          </w:p>
        </w:tc>
        <w:tc>
          <w:tcPr>
            <w:tcW w:w="851" w:type="dxa"/>
            <w:tcBorders>
              <w:top w:val="nil"/>
              <w:left w:val="single" w:sz="12" w:space="0" w:color="auto"/>
              <w:bottom w:val="nil"/>
            </w:tcBorders>
            <w:vAlign w:val="center"/>
          </w:tcPr>
          <w:p w14:paraId="061BCF8B" w14:textId="77777777" w:rsidR="00AC17EB" w:rsidRPr="00E91441" w:rsidRDefault="00AC17EB"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4.16</w:t>
            </w:r>
          </w:p>
        </w:tc>
        <w:tc>
          <w:tcPr>
            <w:tcW w:w="851" w:type="dxa"/>
            <w:tcBorders>
              <w:top w:val="nil"/>
              <w:bottom w:val="nil"/>
            </w:tcBorders>
            <w:vAlign w:val="center"/>
          </w:tcPr>
          <w:p w14:paraId="73F5C216" w14:textId="77777777" w:rsidR="00AC17EB" w:rsidRPr="00E91441" w:rsidRDefault="00AC17EB"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0.73</w:t>
            </w:r>
          </w:p>
        </w:tc>
        <w:tc>
          <w:tcPr>
            <w:tcW w:w="851" w:type="dxa"/>
            <w:tcBorders>
              <w:top w:val="nil"/>
              <w:bottom w:val="nil"/>
              <w:right w:val="single" w:sz="4" w:space="0" w:color="auto"/>
            </w:tcBorders>
            <w:vAlign w:val="center"/>
          </w:tcPr>
          <w:p w14:paraId="3623C7D8" w14:textId="77777777" w:rsidR="00AC17EB" w:rsidRPr="00E91441" w:rsidRDefault="00AC17EB"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w:t>
            </w:r>
          </w:p>
        </w:tc>
        <w:tc>
          <w:tcPr>
            <w:tcW w:w="992" w:type="dxa"/>
            <w:tcBorders>
              <w:top w:val="nil"/>
              <w:left w:val="single" w:sz="4" w:space="0" w:color="auto"/>
              <w:bottom w:val="nil"/>
            </w:tcBorders>
            <w:vAlign w:val="center"/>
          </w:tcPr>
          <w:p w14:paraId="15B67B12" w14:textId="77777777" w:rsidR="00AC17EB" w:rsidRPr="00E91441" w:rsidRDefault="00AC17EB"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83.20</w:t>
            </w:r>
          </w:p>
        </w:tc>
        <w:tc>
          <w:tcPr>
            <w:tcW w:w="851" w:type="dxa"/>
            <w:tcBorders>
              <w:top w:val="nil"/>
              <w:bottom w:val="nil"/>
            </w:tcBorders>
            <w:vAlign w:val="center"/>
          </w:tcPr>
          <w:p w14:paraId="149C0D9A" w14:textId="77777777" w:rsidR="00AC17EB" w:rsidRPr="00E91441" w:rsidRDefault="00AC17EB"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w:t>
            </w:r>
          </w:p>
        </w:tc>
        <w:tc>
          <w:tcPr>
            <w:tcW w:w="851" w:type="dxa"/>
            <w:tcBorders>
              <w:top w:val="nil"/>
              <w:bottom w:val="nil"/>
            </w:tcBorders>
            <w:vAlign w:val="center"/>
          </w:tcPr>
          <w:p w14:paraId="41C278EE" w14:textId="77777777" w:rsidR="00AC17EB" w:rsidRPr="00E91441" w:rsidRDefault="00AC17EB"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4</w:t>
            </w:r>
          </w:p>
        </w:tc>
      </w:tr>
      <w:tr w:rsidR="00AC17EB" w:rsidRPr="00FF26E6" w14:paraId="57D872B1" w14:textId="77777777" w:rsidTr="00E91441">
        <w:trPr>
          <w:jc w:val="center"/>
        </w:trPr>
        <w:tc>
          <w:tcPr>
            <w:tcW w:w="567" w:type="dxa"/>
            <w:tcBorders>
              <w:top w:val="nil"/>
              <w:left w:val="thickThinSmallGap" w:sz="18" w:space="0" w:color="auto"/>
              <w:bottom w:val="nil"/>
              <w:right w:val="single" w:sz="4" w:space="0" w:color="auto"/>
            </w:tcBorders>
            <w:vAlign w:val="center"/>
          </w:tcPr>
          <w:p w14:paraId="696DC09A" w14:textId="77777777" w:rsidR="00AC17EB" w:rsidRPr="00E91441" w:rsidRDefault="00AC17EB"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14</w:t>
            </w:r>
          </w:p>
        </w:tc>
        <w:tc>
          <w:tcPr>
            <w:tcW w:w="3265" w:type="dxa"/>
            <w:tcBorders>
              <w:top w:val="nil"/>
              <w:left w:val="single" w:sz="4" w:space="0" w:color="auto"/>
              <w:bottom w:val="nil"/>
              <w:right w:val="single" w:sz="12" w:space="0" w:color="auto"/>
            </w:tcBorders>
            <w:vAlign w:val="center"/>
          </w:tcPr>
          <w:p w14:paraId="3282C96F" w14:textId="77777777" w:rsidR="00AC17EB" w:rsidRPr="00E91441" w:rsidRDefault="00AC17EB"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تساعدني هذه الفعاليات على فهم موضوعات ريادية بشكل أعمق</w:t>
            </w:r>
            <w:r w:rsidRPr="00E91441">
              <w:rPr>
                <w:rFonts w:ascii="Simplified Arabic" w:hAnsi="Simplified Arabic" w:cs="Simplified Arabic"/>
                <w:color w:val="000000"/>
                <w:lang w:bidi="ar-EG"/>
              </w:rPr>
              <w:t>.</w:t>
            </w:r>
          </w:p>
        </w:tc>
        <w:tc>
          <w:tcPr>
            <w:tcW w:w="851" w:type="dxa"/>
            <w:tcBorders>
              <w:top w:val="nil"/>
              <w:left w:val="single" w:sz="12" w:space="0" w:color="auto"/>
              <w:bottom w:val="nil"/>
            </w:tcBorders>
            <w:vAlign w:val="center"/>
          </w:tcPr>
          <w:p w14:paraId="5E7679F8" w14:textId="77777777" w:rsidR="00AC17EB" w:rsidRPr="00E91441" w:rsidRDefault="00AC17EB"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4.23</w:t>
            </w:r>
          </w:p>
        </w:tc>
        <w:tc>
          <w:tcPr>
            <w:tcW w:w="851" w:type="dxa"/>
            <w:tcBorders>
              <w:top w:val="nil"/>
              <w:bottom w:val="nil"/>
            </w:tcBorders>
            <w:vAlign w:val="center"/>
          </w:tcPr>
          <w:p w14:paraId="02320659" w14:textId="77777777" w:rsidR="00AC17EB" w:rsidRPr="00E91441" w:rsidRDefault="00AC17EB"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0.74</w:t>
            </w:r>
          </w:p>
        </w:tc>
        <w:tc>
          <w:tcPr>
            <w:tcW w:w="851" w:type="dxa"/>
            <w:tcBorders>
              <w:top w:val="nil"/>
              <w:bottom w:val="nil"/>
              <w:right w:val="single" w:sz="4" w:space="0" w:color="auto"/>
            </w:tcBorders>
            <w:vAlign w:val="center"/>
          </w:tcPr>
          <w:p w14:paraId="542A4359" w14:textId="77777777" w:rsidR="00AC17EB" w:rsidRPr="00E91441" w:rsidRDefault="00AC17EB"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nil"/>
            </w:tcBorders>
            <w:vAlign w:val="center"/>
          </w:tcPr>
          <w:p w14:paraId="74667DF4" w14:textId="77777777" w:rsidR="00AC17EB" w:rsidRPr="00E91441" w:rsidRDefault="00AC17EB"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84.60</w:t>
            </w:r>
          </w:p>
        </w:tc>
        <w:tc>
          <w:tcPr>
            <w:tcW w:w="851" w:type="dxa"/>
            <w:tcBorders>
              <w:top w:val="nil"/>
              <w:bottom w:val="nil"/>
            </w:tcBorders>
            <w:vAlign w:val="center"/>
          </w:tcPr>
          <w:p w14:paraId="1AFAFB92" w14:textId="77777777" w:rsidR="00AC17EB" w:rsidRPr="00E91441" w:rsidRDefault="00AC17EB"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nil"/>
            </w:tcBorders>
            <w:vAlign w:val="center"/>
          </w:tcPr>
          <w:p w14:paraId="2991C251" w14:textId="77777777" w:rsidR="00AC17EB" w:rsidRPr="00E91441" w:rsidRDefault="00AC17EB"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2</w:t>
            </w:r>
          </w:p>
        </w:tc>
      </w:tr>
      <w:tr w:rsidR="00AC17EB" w:rsidRPr="00FF26E6" w14:paraId="453017D3" w14:textId="77777777" w:rsidTr="00E91441">
        <w:trPr>
          <w:jc w:val="center"/>
        </w:trPr>
        <w:tc>
          <w:tcPr>
            <w:tcW w:w="567" w:type="dxa"/>
            <w:tcBorders>
              <w:top w:val="nil"/>
              <w:left w:val="thickThinSmallGap" w:sz="18" w:space="0" w:color="auto"/>
              <w:bottom w:val="nil"/>
              <w:right w:val="single" w:sz="4" w:space="0" w:color="auto"/>
            </w:tcBorders>
            <w:vAlign w:val="center"/>
          </w:tcPr>
          <w:p w14:paraId="25B4E544" w14:textId="77777777" w:rsidR="00AC17EB" w:rsidRPr="00E91441" w:rsidRDefault="00AC17EB"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15</w:t>
            </w:r>
          </w:p>
        </w:tc>
        <w:tc>
          <w:tcPr>
            <w:tcW w:w="3265" w:type="dxa"/>
            <w:tcBorders>
              <w:top w:val="nil"/>
              <w:left w:val="single" w:sz="4" w:space="0" w:color="auto"/>
              <w:bottom w:val="nil"/>
              <w:right w:val="single" w:sz="12" w:space="0" w:color="auto"/>
            </w:tcBorders>
            <w:vAlign w:val="center"/>
          </w:tcPr>
          <w:p w14:paraId="27CC29F0" w14:textId="77777777" w:rsidR="00AC17EB" w:rsidRPr="00E91441" w:rsidRDefault="00AC17EB"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أشعر أن كل فعالية أشارك فيها تضيف إلى معارفي شيئًا جديدًا</w:t>
            </w:r>
            <w:r w:rsidRPr="00E91441">
              <w:rPr>
                <w:rFonts w:ascii="Simplified Arabic" w:hAnsi="Simplified Arabic" w:cs="Simplified Arabic"/>
                <w:color w:val="000000"/>
                <w:lang w:bidi="ar-EG"/>
              </w:rPr>
              <w:t>.</w:t>
            </w:r>
          </w:p>
        </w:tc>
        <w:tc>
          <w:tcPr>
            <w:tcW w:w="851" w:type="dxa"/>
            <w:tcBorders>
              <w:top w:val="nil"/>
              <w:left w:val="single" w:sz="12" w:space="0" w:color="auto"/>
              <w:bottom w:val="nil"/>
            </w:tcBorders>
            <w:vAlign w:val="center"/>
          </w:tcPr>
          <w:p w14:paraId="5E71938F" w14:textId="77777777" w:rsidR="00AC17EB" w:rsidRPr="00E91441" w:rsidRDefault="00AC17EB"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4.18</w:t>
            </w:r>
          </w:p>
        </w:tc>
        <w:tc>
          <w:tcPr>
            <w:tcW w:w="851" w:type="dxa"/>
            <w:tcBorders>
              <w:top w:val="nil"/>
              <w:bottom w:val="nil"/>
            </w:tcBorders>
            <w:vAlign w:val="center"/>
          </w:tcPr>
          <w:p w14:paraId="4636B7B4" w14:textId="77777777" w:rsidR="00AC17EB" w:rsidRPr="00E91441" w:rsidRDefault="00AC17EB"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0.79</w:t>
            </w:r>
          </w:p>
        </w:tc>
        <w:tc>
          <w:tcPr>
            <w:tcW w:w="851" w:type="dxa"/>
            <w:tcBorders>
              <w:top w:val="nil"/>
              <w:bottom w:val="nil"/>
              <w:right w:val="single" w:sz="4" w:space="0" w:color="auto"/>
            </w:tcBorders>
            <w:vAlign w:val="center"/>
          </w:tcPr>
          <w:p w14:paraId="3C325DAA" w14:textId="77777777" w:rsidR="00AC17EB" w:rsidRPr="00E91441" w:rsidRDefault="00AC17EB"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w:t>
            </w:r>
          </w:p>
        </w:tc>
        <w:tc>
          <w:tcPr>
            <w:tcW w:w="992" w:type="dxa"/>
            <w:tcBorders>
              <w:top w:val="nil"/>
              <w:left w:val="single" w:sz="4" w:space="0" w:color="auto"/>
              <w:bottom w:val="nil"/>
            </w:tcBorders>
            <w:vAlign w:val="center"/>
          </w:tcPr>
          <w:p w14:paraId="73402476" w14:textId="77777777" w:rsidR="00AC17EB" w:rsidRPr="00E91441" w:rsidRDefault="00AC17EB"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83.60</w:t>
            </w:r>
          </w:p>
        </w:tc>
        <w:tc>
          <w:tcPr>
            <w:tcW w:w="851" w:type="dxa"/>
            <w:tcBorders>
              <w:top w:val="nil"/>
              <w:bottom w:val="nil"/>
            </w:tcBorders>
            <w:vAlign w:val="center"/>
          </w:tcPr>
          <w:p w14:paraId="7EC3BDAC" w14:textId="77777777" w:rsidR="00AC17EB" w:rsidRPr="00E91441" w:rsidRDefault="00AC17EB"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w:t>
            </w:r>
          </w:p>
        </w:tc>
        <w:tc>
          <w:tcPr>
            <w:tcW w:w="851" w:type="dxa"/>
            <w:tcBorders>
              <w:top w:val="nil"/>
              <w:bottom w:val="nil"/>
            </w:tcBorders>
            <w:vAlign w:val="center"/>
          </w:tcPr>
          <w:p w14:paraId="36506499" w14:textId="77777777" w:rsidR="00AC17EB" w:rsidRPr="00E91441" w:rsidRDefault="00AC17EB"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3</w:t>
            </w:r>
          </w:p>
        </w:tc>
      </w:tr>
      <w:tr w:rsidR="00AC17EB" w:rsidRPr="00FF26E6" w14:paraId="1EEA2200" w14:textId="77777777" w:rsidTr="00E91441">
        <w:trPr>
          <w:jc w:val="center"/>
        </w:trPr>
        <w:tc>
          <w:tcPr>
            <w:tcW w:w="567" w:type="dxa"/>
            <w:tcBorders>
              <w:top w:val="nil"/>
              <w:left w:val="thickThinSmallGap" w:sz="18" w:space="0" w:color="auto"/>
              <w:bottom w:val="single" w:sz="4" w:space="0" w:color="auto"/>
              <w:right w:val="single" w:sz="4" w:space="0" w:color="auto"/>
            </w:tcBorders>
            <w:vAlign w:val="center"/>
          </w:tcPr>
          <w:p w14:paraId="610ED61D" w14:textId="77777777" w:rsidR="00AC17EB" w:rsidRPr="00E91441" w:rsidRDefault="00AC17EB"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16</w:t>
            </w:r>
          </w:p>
        </w:tc>
        <w:tc>
          <w:tcPr>
            <w:tcW w:w="3265" w:type="dxa"/>
            <w:tcBorders>
              <w:top w:val="nil"/>
              <w:left w:val="single" w:sz="4" w:space="0" w:color="auto"/>
              <w:bottom w:val="single" w:sz="4" w:space="0" w:color="auto"/>
              <w:right w:val="single" w:sz="12" w:space="0" w:color="auto"/>
            </w:tcBorders>
            <w:vAlign w:val="center"/>
          </w:tcPr>
          <w:p w14:paraId="1138F5EC" w14:textId="77777777" w:rsidR="00AC17EB" w:rsidRPr="00E91441" w:rsidRDefault="00AC17EB" w:rsidP="00331C50">
            <w:pPr>
              <w:spacing w:before="80" w:after="40" w:line="204" w:lineRule="auto"/>
              <w:rPr>
                <w:rFonts w:ascii="Simplified Arabic" w:hAnsi="Simplified Arabic" w:cs="Simplified Arabic"/>
                <w:color w:val="000000"/>
                <w:rtl/>
                <w:lang w:bidi="ar-EG"/>
              </w:rPr>
            </w:pPr>
            <w:r w:rsidRPr="00E91441">
              <w:rPr>
                <w:rFonts w:ascii="Simplified Arabic" w:hAnsi="Simplified Arabic" w:cs="Simplified Arabic"/>
                <w:color w:val="000000"/>
                <w:rtl/>
                <w:lang w:bidi="ar-EG"/>
              </w:rPr>
              <w:t>تسهم الفعاليات في تنمية وعيي بالقضايا والاتجاهات المرتبطة بالعمل الريادي</w:t>
            </w:r>
            <w:r w:rsidRPr="00E91441">
              <w:rPr>
                <w:rFonts w:ascii="Simplified Arabic" w:hAnsi="Simplified Arabic" w:cs="Simplified Arabic"/>
                <w:color w:val="000000"/>
                <w:lang w:bidi="ar-EG"/>
              </w:rPr>
              <w:t>.</w:t>
            </w:r>
          </w:p>
        </w:tc>
        <w:tc>
          <w:tcPr>
            <w:tcW w:w="851" w:type="dxa"/>
            <w:tcBorders>
              <w:top w:val="nil"/>
              <w:left w:val="single" w:sz="12" w:space="0" w:color="auto"/>
              <w:bottom w:val="single" w:sz="4" w:space="0" w:color="auto"/>
            </w:tcBorders>
            <w:vAlign w:val="center"/>
          </w:tcPr>
          <w:p w14:paraId="513F1AFA" w14:textId="77777777" w:rsidR="00AC17EB" w:rsidRPr="00E91441" w:rsidRDefault="00AC17EB"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4.31</w:t>
            </w:r>
          </w:p>
        </w:tc>
        <w:tc>
          <w:tcPr>
            <w:tcW w:w="851" w:type="dxa"/>
            <w:tcBorders>
              <w:top w:val="nil"/>
              <w:bottom w:val="single" w:sz="4" w:space="0" w:color="auto"/>
            </w:tcBorders>
            <w:vAlign w:val="center"/>
          </w:tcPr>
          <w:p w14:paraId="7CFAC428" w14:textId="77777777" w:rsidR="00AC17EB" w:rsidRPr="00E91441" w:rsidRDefault="00AC17EB"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0.67</w:t>
            </w:r>
          </w:p>
        </w:tc>
        <w:tc>
          <w:tcPr>
            <w:tcW w:w="851" w:type="dxa"/>
            <w:tcBorders>
              <w:top w:val="nil"/>
              <w:bottom w:val="single" w:sz="4" w:space="0" w:color="auto"/>
              <w:right w:val="single" w:sz="4" w:space="0" w:color="auto"/>
            </w:tcBorders>
            <w:vAlign w:val="center"/>
          </w:tcPr>
          <w:p w14:paraId="3B441C7B" w14:textId="77777777" w:rsidR="00AC17EB" w:rsidRPr="00E91441" w:rsidRDefault="00AC17EB"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single" w:sz="4" w:space="0" w:color="auto"/>
            </w:tcBorders>
            <w:vAlign w:val="center"/>
          </w:tcPr>
          <w:p w14:paraId="3F056E87" w14:textId="77777777" w:rsidR="00AC17EB" w:rsidRPr="00E91441" w:rsidRDefault="00AC17EB"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86.20</w:t>
            </w:r>
          </w:p>
        </w:tc>
        <w:tc>
          <w:tcPr>
            <w:tcW w:w="851" w:type="dxa"/>
            <w:tcBorders>
              <w:top w:val="nil"/>
              <w:bottom w:val="single" w:sz="4" w:space="0" w:color="auto"/>
            </w:tcBorders>
            <w:vAlign w:val="center"/>
          </w:tcPr>
          <w:p w14:paraId="4E6E14B2" w14:textId="77777777" w:rsidR="00AC17EB" w:rsidRPr="00E91441" w:rsidRDefault="00AC17EB"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single" w:sz="4" w:space="0" w:color="auto"/>
            </w:tcBorders>
            <w:vAlign w:val="center"/>
          </w:tcPr>
          <w:p w14:paraId="701CE0D4" w14:textId="77777777" w:rsidR="00AC17EB" w:rsidRPr="00E91441" w:rsidRDefault="00AC17EB"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1</w:t>
            </w:r>
          </w:p>
        </w:tc>
      </w:tr>
      <w:tr w:rsidR="00AC17EB" w:rsidRPr="00FF26E6" w14:paraId="4554B8C8" w14:textId="77777777" w:rsidTr="00E91441">
        <w:trPr>
          <w:jc w:val="center"/>
        </w:trPr>
        <w:tc>
          <w:tcPr>
            <w:tcW w:w="567" w:type="dxa"/>
            <w:tcBorders>
              <w:top w:val="single" w:sz="4" w:space="0" w:color="auto"/>
              <w:left w:val="thickThinSmallGap" w:sz="18" w:space="0" w:color="auto"/>
              <w:bottom w:val="thickThinSmallGap" w:sz="18" w:space="0" w:color="auto"/>
              <w:right w:val="single" w:sz="4" w:space="0" w:color="auto"/>
            </w:tcBorders>
            <w:vAlign w:val="center"/>
          </w:tcPr>
          <w:p w14:paraId="17270C94" w14:textId="77777777" w:rsidR="00AC17EB" w:rsidRPr="00E91441" w:rsidRDefault="00AC17EB" w:rsidP="00331C50">
            <w:pPr>
              <w:spacing w:before="80" w:after="40" w:line="204" w:lineRule="auto"/>
              <w:jc w:val="center"/>
              <w:rPr>
                <w:rFonts w:ascii="Simplified Arabic" w:hAnsi="Simplified Arabic" w:cs="Simplified Arabic"/>
                <w:b/>
                <w:bCs/>
                <w:rtl/>
                <w:lang w:bidi="ar-EG"/>
              </w:rPr>
            </w:pPr>
          </w:p>
        </w:tc>
        <w:tc>
          <w:tcPr>
            <w:tcW w:w="3265" w:type="dxa"/>
            <w:tcBorders>
              <w:top w:val="single" w:sz="4" w:space="0" w:color="auto"/>
              <w:left w:val="single" w:sz="4" w:space="0" w:color="auto"/>
              <w:bottom w:val="thickThinSmallGap" w:sz="18" w:space="0" w:color="auto"/>
              <w:right w:val="single" w:sz="12" w:space="0" w:color="auto"/>
            </w:tcBorders>
            <w:vAlign w:val="center"/>
          </w:tcPr>
          <w:p w14:paraId="501A548B" w14:textId="77777777" w:rsidR="00AC17EB" w:rsidRPr="00E91441" w:rsidRDefault="00AC17EB" w:rsidP="00331C50">
            <w:pPr>
              <w:spacing w:before="80" w:after="40" w:line="204" w:lineRule="auto"/>
              <w:jc w:val="center"/>
              <w:rPr>
                <w:rFonts w:ascii="Simplified Arabic" w:hAnsi="Simplified Arabic" w:cs="Simplified Arabic"/>
                <w:b/>
                <w:bCs/>
                <w:color w:val="000000"/>
                <w:rtl/>
                <w:lang w:bidi="ar-EG"/>
              </w:rPr>
            </w:pPr>
            <w:r w:rsidRPr="00E91441">
              <w:rPr>
                <w:rFonts w:ascii="Simplified Arabic" w:hAnsi="Simplified Arabic" w:cs="Simplified Arabic"/>
                <w:b/>
                <w:bCs/>
                <w:color w:val="000000"/>
                <w:rtl/>
                <w:lang w:bidi="ar-EG"/>
              </w:rPr>
              <w:t>الدرجة الكلية</w:t>
            </w:r>
          </w:p>
        </w:tc>
        <w:tc>
          <w:tcPr>
            <w:tcW w:w="851" w:type="dxa"/>
            <w:tcBorders>
              <w:top w:val="single" w:sz="4" w:space="0" w:color="auto"/>
              <w:left w:val="single" w:sz="12" w:space="0" w:color="auto"/>
              <w:bottom w:val="thickThinSmallGap" w:sz="18" w:space="0" w:color="auto"/>
            </w:tcBorders>
            <w:vAlign w:val="center"/>
          </w:tcPr>
          <w:p w14:paraId="1D2A3CFA" w14:textId="77777777" w:rsidR="00AC17EB" w:rsidRPr="00E91441" w:rsidRDefault="00AC17EB" w:rsidP="00331C50">
            <w:pPr>
              <w:spacing w:before="80" w:after="40" w:line="204" w:lineRule="auto"/>
              <w:jc w:val="center"/>
              <w:rPr>
                <w:rFonts w:ascii="Simplified Arabic" w:eastAsia="Times New Roman" w:hAnsi="Simplified Arabic" w:cs="Simplified Arabic"/>
                <w:b/>
                <w:bCs/>
                <w:rtl/>
                <w:lang w:bidi="ar-EG"/>
              </w:rPr>
            </w:pPr>
            <w:r w:rsidRPr="00E91441">
              <w:rPr>
                <w:rFonts w:ascii="Simplified Arabic" w:eastAsia="Times New Roman" w:hAnsi="Simplified Arabic" w:cs="Simplified Arabic"/>
                <w:b/>
                <w:bCs/>
                <w:rtl/>
                <w:lang w:bidi="ar-EG"/>
              </w:rPr>
              <w:t>4.22</w:t>
            </w:r>
          </w:p>
        </w:tc>
        <w:tc>
          <w:tcPr>
            <w:tcW w:w="851" w:type="dxa"/>
            <w:tcBorders>
              <w:top w:val="single" w:sz="4" w:space="0" w:color="auto"/>
              <w:bottom w:val="thickThinSmallGap" w:sz="18" w:space="0" w:color="auto"/>
            </w:tcBorders>
            <w:vAlign w:val="center"/>
          </w:tcPr>
          <w:p w14:paraId="78720C8C" w14:textId="77777777" w:rsidR="00AC17EB" w:rsidRPr="00E91441" w:rsidRDefault="00AC17EB" w:rsidP="00331C50">
            <w:pPr>
              <w:spacing w:before="80" w:after="40" w:line="204" w:lineRule="auto"/>
              <w:jc w:val="center"/>
              <w:rPr>
                <w:rFonts w:ascii="Simplified Arabic" w:eastAsia="Times New Roman" w:hAnsi="Simplified Arabic" w:cs="Simplified Arabic"/>
                <w:b/>
                <w:bCs/>
                <w:rtl/>
                <w:lang w:bidi="ar-EG"/>
              </w:rPr>
            </w:pPr>
            <w:r w:rsidRPr="00E91441">
              <w:rPr>
                <w:rFonts w:ascii="Simplified Arabic" w:eastAsia="Times New Roman" w:hAnsi="Simplified Arabic" w:cs="Simplified Arabic"/>
                <w:b/>
                <w:bCs/>
                <w:rtl/>
                <w:lang w:bidi="ar-EG"/>
              </w:rPr>
              <w:t>0.61</w:t>
            </w:r>
          </w:p>
        </w:tc>
        <w:tc>
          <w:tcPr>
            <w:tcW w:w="851" w:type="dxa"/>
            <w:tcBorders>
              <w:top w:val="single" w:sz="4" w:space="0" w:color="auto"/>
              <w:bottom w:val="thickThinSmallGap" w:sz="18" w:space="0" w:color="auto"/>
              <w:right w:val="single" w:sz="4" w:space="0" w:color="auto"/>
            </w:tcBorders>
            <w:vAlign w:val="center"/>
          </w:tcPr>
          <w:p w14:paraId="4A584CDF" w14:textId="77777777" w:rsidR="00AC17EB" w:rsidRPr="00E91441" w:rsidRDefault="00AC17EB" w:rsidP="00331C50">
            <w:pPr>
              <w:spacing w:before="80" w:after="40"/>
              <w:jc w:val="center"/>
              <w:rPr>
                <w:rFonts w:ascii="Simplified Arabic" w:hAnsi="Simplified Arabic" w:cs="Simplified Arabic"/>
                <w:b/>
                <w:bCs/>
                <w:color w:val="000000"/>
              </w:rPr>
            </w:pPr>
            <w:r w:rsidRPr="00E91441">
              <w:rPr>
                <w:rFonts w:ascii="Simplified Arabic" w:hAnsi="Simplified Arabic" w:cs="Simplified Arabic"/>
                <w:b/>
                <w:bCs/>
                <w:color w:val="000000"/>
                <w:rtl/>
              </w:rPr>
              <w:t>موافق بشدة</w:t>
            </w:r>
          </w:p>
        </w:tc>
        <w:tc>
          <w:tcPr>
            <w:tcW w:w="992" w:type="dxa"/>
            <w:tcBorders>
              <w:top w:val="single" w:sz="4" w:space="0" w:color="auto"/>
              <w:left w:val="single" w:sz="4" w:space="0" w:color="auto"/>
              <w:bottom w:val="thickThinSmallGap" w:sz="18" w:space="0" w:color="auto"/>
            </w:tcBorders>
            <w:vAlign w:val="center"/>
          </w:tcPr>
          <w:p w14:paraId="3889E426" w14:textId="77777777" w:rsidR="00AC17EB" w:rsidRPr="00E91441" w:rsidRDefault="00AC17EB"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84.40</w:t>
            </w:r>
          </w:p>
        </w:tc>
        <w:tc>
          <w:tcPr>
            <w:tcW w:w="851" w:type="dxa"/>
            <w:tcBorders>
              <w:top w:val="single" w:sz="4" w:space="0" w:color="auto"/>
              <w:bottom w:val="thickThinSmallGap" w:sz="18" w:space="0" w:color="auto"/>
            </w:tcBorders>
            <w:vAlign w:val="center"/>
          </w:tcPr>
          <w:p w14:paraId="1D02572E" w14:textId="77777777" w:rsidR="00AC17EB" w:rsidRPr="00E91441" w:rsidRDefault="00AC17EB" w:rsidP="00331C50">
            <w:pPr>
              <w:spacing w:before="80" w:after="40"/>
              <w:jc w:val="center"/>
              <w:rPr>
                <w:rFonts w:ascii="Simplified Arabic" w:hAnsi="Simplified Arabic" w:cs="Simplified Arabic"/>
                <w:b/>
                <w:bCs/>
                <w:color w:val="000000"/>
              </w:rPr>
            </w:pPr>
            <w:r w:rsidRPr="00E91441">
              <w:rPr>
                <w:rFonts w:ascii="Simplified Arabic" w:hAnsi="Simplified Arabic" w:cs="Simplified Arabic"/>
                <w:b/>
                <w:bCs/>
                <w:color w:val="000000"/>
                <w:rtl/>
              </w:rPr>
              <w:t>مرتفعة جدا</w:t>
            </w:r>
          </w:p>
        </w:tc>
        <w:tc>
          <w:tcPr>
            <w:tcW w:w="851" w:type="dxa"/>
            <w:tcBorders>
              <w:top w:val="single" w:sz="4" w:space="0" w:color="auto"/>
              <w:bottom w:val="thickThinSmallGap" w:sz="18" w:space="0" w:color="auto"/>
            </w:tcBorders>
            <w:shd w:val="clear" w:color="auto" w:fill="BFBFBF" w:themeFill="background1" w:themeFillShade="BF"/>
            <w:vAlign w:val="center"/>
          </w:tcPr>
          <w:p w14:paraId="7DD73D39" w14:textId="77777777" w:rsidR="00AC17EB" w:rsidRPr="00E91441" w:rsidRDefault="00AC17EB" w:rsidP="00331C50">
            <w:pPr>
              <w:spacing w:before="80" w:after="40"/>
              <w:jc w:val="center"/>
              <w:rPr>
                <w:rFonts w:ascii="Simplified Arabic" w:hAnsi="Simplified Arabic" w:cs="Simplified Arabic"/>
                <w:color w:val="000000"/>
              </w:rPr>
            </w:pPr>
          </w:p>
        </w:tc>
      </w:tr>
    </w:tbl>
    <w:p w14:paraId="5E419AE9" w14:textId="77777777" w:rsidR="00AC17EB" w:rsidRPr="00FF26E6" w:rsidRDefault="00AC17EB" w:rsidP="00AC17EB">
      <w:pPr>
        <w:jc w:val="right"/>
        <w:rPr>
          <w:rFonts w:ascii="Simplified Arabic" w:hAnsi="Simplified Arabic" w:cs="Simplified Arabic"/>
        </w:rPr>
      </w:pPr>
    </w:p>
    <w:p w14:paraId="26BBD04C" w14:textId="1D549D3C" w:rsidR="00AC17EB" w:rsidRPr="00FF26E6" w:rsidRDefault="00AC17EB"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يعرض جدول رقم (8) نتائج التحليل الإحصائي الوصفي لمتغير المحور الرابع: القيمة المعرفية للفعاليات الريادية الحضورية، وذلك من خلال المتوسطات الحسابية والانحرافات المعيارية والأوزان النسبية ومستوى الاستجابة والرتب، بالاعتماد على استجابات أفراد العينة (ن = 61)</w:t>
      </w:r>
      <w:r w:rsidRPr="00FF26E6">
        <w:rPr>
          <w:rFonts w:ascii="Simplified Arabic" w:hAnsi="Simplified Arabic" w:cs="Simplified Arabic"/>
          <w:sz w:val="28"/>
          <w:szCs w:val="28"/>
        </w:rPr>
        <w:t>.</w:t>
      </w:r>
    </w:p>
    <w:p w14:paraId="0E32B22E" w14:textId="5220D505" w:rsidR="00AC17EB" w:rsidRPr="00AC17EB" w:rsidRDefault="00AC17EB"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و</w:t>
      </w:r>
      <w:r w:rsidRPr="00AC17EB">
        <w:rPr>
          <w:rFonts w:ascii="Simplified Arabic" w:hAnsi="Simplified Arabic" w:cs="Simplified Arabic"/>
          <w:sz w:val="28"/>
          <w:szCs w:val="28"/>
          <w:rtl/>
        </w:rPr>
        <w:t>تشير النتائج بشكل عام إلى أن مستوى القيمة المعرفية للفعاليات الريادية الحضورية جاء مرتفعًا جدًا، حيث بلغ المتوسط الحسابي الكلي للمحور (4.22 من 5)، وبانحراف معياري (0.61)، مما يعكس درجة اتفاق مرتفعة نسبيًا مع تجانس مقبول في استجابات أفراد العينة</w:t>
      </w:r>
      <w:r w:rsidRPr="00AC17EB">
        <w:rPr>
          <w:rFonts w:ascii="Simplified Arabic" w:hAnsi="Simplified Arabic" w:cs="Simplified Arabic"/>
          <w:sz w:val="28"/>
          <w:szCs w:val="28"/>
        </w:rPr>
        <w:t xml:space="preserve">. </w:t>
      </w:r>
      <w:r w:rsidRPr="00AC17EB">
        <w:rPr>
          <w:rFonts w:ascii="Simplified Arabic" w:hAnsi="Simplified Arabic" w:cs="Simplified Arabic"/>
          <w:sz w:val="28"/>
          <w:szCs w:val="28"/>
          <w:rtl/>
        </w:rPr>
        <w:t>كما بلغ الوزن النسبي الكلي (84.40%)، وهو ما يدل على أن الفعاليات تسهم بدرجة واضحة في تعزيز المعرفة لدى المشاركين، وإن كان هذا البعد أقل نسبيًا مقارنة بالأبعاد الوظيفية والاجتماعية والعاطفية</w:t>
      </w:r>
      <w:r w:rsidRPr="00AC17EB">
        <w:rPr>
          <w:rFonts w:ascii="Simplified Arabic" w:hAnsi="Simplified Arabic" w:cs="Simplified Arabic"/>
          <w:sz w:val="28"/>
          <w:szCs w:val="28"/>
        </w:rPr>
        <w:t>.</w:t>
      </w:r>
    </w:p>
    <w:p w14:paraId="49EA3586" w14:textId="77777777" w:rsidR="00AC17EB" w:rsidRPr="00AC17EB" w:rsidRDefault="00AC17EB" w:rsidP="00E601BE">
      <w:pPr>
        <w:spacing w:line="360" w:lineRule="auto"/>
        <w:jc w:val="both"/>
        <w:rPr>
          <w:rFonts w:ascii="Simplified Arabic" w:hAnsi="Simplified Arabic" w:cs="Simplified Arabic"/>
          <w:sz w:val="28"/>
          <w:szCs w:val="28"/>
        </w:rPr>
      </w:pPr>
      <w:r w:rsidRPr="00AC17EB">
        <w:rPr>
          <w:rFonts w:ascii="Simplified Arabic" w:hAnsi="Simplified Arabic" w:cs="Simplified Arabic"/>
          <w:sz w:val="28"/>
          <w:szCs w:val="28"/>
          <w:rtl/>
        </w:rPr>
        <w:lastRenderedPageBreak/>
        <w:t xml:space="preserve">وعلى مستوى العبارات الفرعية، جاءت الفقرات بين مستويي </w:t>
      </w:r>
      <w:r w:rsidRPr="00AC17EB">
        <w:rPr>
          <w:rFonts w:ascii="Simplified Arabic" w:hAnsi="Simplified Arabic" w:cs="Simplified Arabic"/>
          <w:sz w:val="28"/>
          <w:szCs w:val="28"/>
        </w:rPr>
        <w:t>"</w:t>
      </w:r>
      <w:r w:rsidRPr="00AC17EB">
        <w:rPr>
          <w:rFonts w:ascii="Simplified Arabic" w:hAnsi="Simplified Arabic" w:cs="Simplified Arabic"/>
          <w:sz w:val="28"/>
          <w:szCs w:val="28"/>
          <w:rtl/>
        </w:rPr>
        <w:t>موافق" و"موافق بشدة</w:t>
      </w:r>
      <w:r w:rsidRPr="00AC17EB">
        <w:rPr>
          <w:rFonts w:ascii="Simplified Arabic" w:hAnsi="Simplified Arabic" w:cs="Simplified Arabic"/>
          <w:sz w:val="28"/>
          <w:szCs w:val="28"/>
        </w:rPr>
        <w:t>"</w:t>
      </w:r>
      <w:r w:rsidRPr="00AC17EB">
        <w:rPr>
          <w:rFonts w:ascii="Simplified Arabic" w:hAnsi="Simplified Arabic" w:cs="Simplified Arabic"/>
          <w:sz w:val="28"/>
          <w:szCs w:val="28"/>
          <w:rtl/>
        </w:rPr>
        <w:t>، وبأوزان نسبية تراوحت بين (83.20% – 86.20%)، مما يشير إلى وجود أثر معرفي إيجابي للفعاليات، يتمثل في اكتساب أفكار جديدة، وتعميق الفهم، وزيادة الوعي بالقضايا والاتجاهات الريادية. وقد جاءت العبارة السادسة عشرة في المرتبة الأولى بمتوسط حسابي (4.31) ووزن نسبي (86.20%)، والتي تعكس إسهام الفعاليات في تنمية الوعي بالقضايا والاتجاهات المرتبطة بالعمل الريادي، ما يدل على أن البعد التوعوي والمعرفي العام يمثل أبرز مخرجات هذا المحور</w:t>
      </w:r>
      <w:r w:rsidRPr="00AC17EB">
        <w:rPr>
          <w:rFonts w:ascii="Simplified Arabic" w:hAnsi="Simplified Arabic" w:cs="Simplified Arabic"/>
          <w:sz w:val="28"/>
          <w:szCs w:val="28"/>
        </w:rPr>
        <w:t>.</w:t>
      </w:r>
    </w:p>
    <w:p w14:paraId="391432F7" w14:textId="77777777" w:rsidR="00AC17EB" w:rsidRPr="00AC17EB" w:rsidRDefault="00AC17EB" w:rsidP="00E601BE">
      <w:pPr>
        <w:spacing w:line="360" w:lineRule="auto"/>
        <w:jc w:val="both"/>
        <w:rPr>
          <w:rFonts w:ascii="Simplified Arabic" w:hAnsi="Simplified Arabic" w:cs="Simplified Arabic"/>
          <w:sz w:val="28"/>
          <w:szCs w:val="28"/>
        </w:rPr>
      </w:pPr>
      <w:r w:rsidRPr="00AC17EB">
        <w:rPr>
          <w:rFonts w:ascii="Simplified Arabic" w:hAnsi="Simplified Arabic" w:cs="Simplified Arabic"/>
          <w:sz w:val="28"/>
          <w:szCs w:val="28"/>
          <w:rtl/>
        </w:rPr>
        <w:t>في المقابل، جاءت العبارة الثالثة عشرة في المرتبة الأخيرة بمتوسط (4.16) ووزن نسبي (83.20%)، والتي تشير إلى اكتساب أفكار جديدة، مما يعكس أن هذا الجانب المعرفي المباشر (توليد الأفكار الجديدة) أقل نسبيًا من جوانب الفهم والوعي الأوسع</w:t>
      </w:r>
      <w:r w:rsidRPr="00AC17EB">
        <w:rPr>
          <w:rFonts w:ascii="Simplified Arabic" w:hAnsi="Simplified Arabic" w:cs="Simplified Arabic"/>
          <w:sz w:val="28"/>
          <w:szCs w:val="28"/>
        </w:rPr>
        <w:t>.</w:t>
      </w:r>
    </w:p>
    <w:p w14:paraId="56F40D0A" w14:textId="77777777" w:rsidR="00AC17EB" w:rsidRPr="00AC17EB" w:rsidRDefault="00AC17EB" w:rsidP="00E601BE">
      <w:pPr>
        <w:spacing w:line="360" w:lineRule="auto"/>
        <w:jc w:val="both"/>
        <w:rPr>
          <w:rFonts w:ascii="Simplified Arabic" w:hAnsi="Simplified Arabic" w:cs="Simplified Arabic"/>
          <w:sz w:val="28"/>
          <w:szCs w:val="28"/>
        </w:rPr>
      </w:pPr>
      <w:r w:rsidRPr="00AC17EB">
        <w:rPr>
          <w:rFonts w:ascii="Simplified Arabic" w:hAnsi="Simplified Arabic" w:cs="Simplified Arabic"/>
          <w:sz w:val="28"/>
          <w:szCs w:val="28"/>
          <w:rtl/>
        </w:rPr>
        <w:t>وبشكل عام، تؤكد النتائج أن الفعاليات الريادية الحضورية تمتلك قيمة معرفية مرتفعة تسهم في تنمية معارف المشاركين ورفع مستوى وعيهم، إلا أن هذه القيمة جاءت بدرجة أقل نسبيًا مقارنة بالقيم الوظيفية والاجتماعية والعاطفية، مما يشير إلى إمكانية تعزيز المحتوى المعرفي والتفاعلي داخل هذه الفعاليات لرفع أثرها التعليمي بشكل أكبر</w:t>
      </w:r>
      <w:r w:rsidRPr="00AC17EB">
        <w:rPr>
          <w:rFonts w:ascii="Simplified Arabic" w:hAnsi="Simplified Arabic" w:cs="Simplified Arabic"/>
          <w:sz w:val="28"/>
          <w:szCs w:val="28"/>
        </w:rPr>
        <w:t>.</w:t>
      </w:r>
    </w:p>
    <w:p w14:paraId="5F1ACBA1" w14:textId="1B33F766" w:rsidR="00D939A6" w:rsidRPr="00FF26E6" w:rsidRDefault="00D939A6" w:rsidP="0081635B">
      <w:pPr>
        <w:spacing w:line="300" w:lineRule="auto"/>
        <w:ind w:left="1418" w:hanging="1418"/>
        <w:jc w:val="lowKashida"/>
        <w:rPr>
          <w:rFonts w:ascii="Simplified Arabic" w:hAnsi="Simplified Arabic" w:cs="Simplified Arabic"/>
          <w:b/>
          <w:bCs/>
          <w:sz w:val="28"/>
          <w:szCs w:val="28"/>
          <w:u w:val="single"/>
          <w:rtl/>
        </w:rPr>
      </w:pPr>
      <w:r w:rsidRPr="00FF26E6">
        <w:rPr>
          <w:rFonts w:ascii="Simplified Arabic" w:hAnsi="Simplified Arabic" w:cs="Simplified Arabic"/>
          <w:b/>
          <w:bCs/>
          <w:sz w:val="28"/>
          <w:szCs w:val="28"/>
          <w:u w:val="single"/>
          <w:rtl/>
        </w:rPr>
        <w:t xml:space="preserve">خامسا: محور </w:t>
      </w:r>
      <w:r w:rsidR="00B21D8F" w:rsidRPr="00FF26E6">
        <w:rPr>
          <w:rFonts w:ascii="Simplified Arabic" w:hAnsi="Simplified Arabic" w:cs="Simplified Arabic"/>
          <w:b/>
          <w:bCs/>
          <w:sz w:val="28"/>
          <w:szCs w:val="28"/>
          <w:u w:val="single"/>
          <w:rtl/>
          <w:lang w:bidi="ar-EG"/>
        </w:rPr>
        <w:t>الاستعداد للدفع مقابل المشاركة في الفعاليات</w:t>
      </w:r>
    </w:p>
    <w:p w14:paraId="2A4A8739" w14:textId="6FC00E7D" w:rsidR="00B21D8F" w:rsidRPr="00FF26E6" w:rsidRDefault="00B21D8F" w:rsidP="00B21D8F">
      <w:pPr>
        <w:spacing w:line="300" w:lineRule="auto"/>
        <w:ind w:left="1418" w:hanging="1418"/>
        <w:jc w:val="both"/>
        <w:rPr>
          <w:rFonts w:ascii="Simplified Arabic" w:hAnsi="Simplified Arabic" w:cs="Simplified Arabic"/>
          <w:b/>
          <w:bCs/>
          <w:sz w:val="24"/>
          <w:szCs w:val="24"/>
          <w:rtl/>
          <w:lang w:bidi="ar-EG"/>
        </w:rPr>
      </w:pPr>
      <w:r w:rsidRPr="00FF26E6">
        <w:rPr>
          <w:rFonts w:ascii="Simplified Arabic" w:hAnsi="Simplified Arabic" w:cs="Simplified Arabic"/>
          <w:b/>
          <w:bCs/>
          <w:sz w:val="24"/>
          <w:szCs w:val="24"/>
          <w:rtl/>
          <w:lang w:bidi="ar-EG"/>
        </w:rPr>
        <w:t>جدول رقم (9): المتوسطات الحسابية، الإنحرافات المعيارية، النتيجة، الوزن النسبي، المستوى والرتبة لمتغير المحور الخامس: الاستعداد للدفع مقابل المشاركة في الفعاليات (ن = 61)</w:t>
      </w:r>
    </w:p>
    <w:tbl>
      <w:tblPr>
        <w:tblStyle w:val="TableGrid"/>
        <w:bidiVisual/>
        <w:tblW w:w="8940" w:type="dxa"/>
        <w:jc w:val="center"/>
        <w:tblBorders>
          <w:top w:val="thinThickSmallGap" w:sz="18" w:space="0" w:color="auto"/>
          <w:left w:val="thickThinSmallGap" w:sz="18" w:space="0" w:color="auto"/>
          <w:bottom w:val="thickThinSmallGap" w:sz="18" w:space="0" w:color="auto"/>
          <w:right w:val="thinThickSmallGap" w:sz="18" w:space="0" w:color="auto"/>
        </w:tblBorders>
        <w:tblLayout w:type="fixed"/>
        <w:tblLook w:val="04A0" w:firstRow="1" w:lastRow="0" w:firstColumn="1" w:lastColumn="0" w:noHBand="0" w:noVBand="1"/>
      </w:tblPr>
      <w:tblGrid>
        <w:gridCol w:w="567"/>
        <w:gridCol w:w="3126"/>
        <w:gridCol w:w="851"/>
        <w:gridCol w:w="851"/>
        <w:gridCol w:w="851"/>
        <w:gridCol w:w="992"/>
        <w:gridCol w:w="851"/>
        <w:gridCol w:w="851"/>
      </w:tblGrid>
      <w:tr w:rsidR="00B21D8F" w:rsidRPr="00FF26E6" w14:paraId="6605622E" w14:textId="77777777" w:rsidTr="00E91441">
        <w:trPr>
          <w:jc w:val="center"/>
        </w:trPr>
        <w:tc>
          <w:tcPr>
            <w:tcW w:w="567" w:type="dxa"/>
            <w:tcBorders>
              <w:top w:val="thinThickSmallGap" w:sz="18" w:space="0" w:color="auto"/>
              <w:left w:val="thickThinSmallGap" w:sz="18" w:space="0" w:color="auto"/>
              <w:bottom w:val="single" w:sz="12" w:space="0" w:color="auto"/>
              <w:right w:val="single" w:sz="4" w:space="0" w:color="auto"/>
            </w:tcBorders>
            <w:vAlign w:val="center"/>
          </w:tcPr>
          <w:p w14:paraId="083266EF" w14:textId="77777777" w:rsidR="00B21D8F" w:rsidRPr="00FF26E6" w:rsidRDefault="00B21D8F" w:rsidP="00331C50">
            <w:pPr>
              <w:spacing w:before="80" w:after="40" w:line="204" w:lineRule="auto"/>
              <w:jc w:val="center"/>
              <w:rPr>
                <w:rFonts w:ascii="Simplified Arabic" w:hAnsi="Simplified Arabic" w:cs="Simplified Arabic"/>
                <w:b/>
                <w:bCs/>
                <w:rtl/>
                <w:lang w:bidi="ar-EG"/>
              </w:rPr>
            </w:pPr>
            <w:r w:rsidRPr="00FF26E6">
              <w:rPr>
                <w:rFonts w:ascii="Simplified Arabic" w:hAnsi="Simplified Arabic" w:cs="Simplified Arabic"/>
                <w:b/>
                <w:bCs/>
                <w:rtl/>
                <w:lang w:bidi="ar-EG"/>
              </w:rPr>
              <w:t>م</w:t>
            </w:r>
          </w:p>
        </w:tc>
        <w:tc>
          <w:tcPr>
            <w:tcW w:w="3126" w:type="dxa"/>
            <w:tcBorders>
              <w:top w:val="thinThickSmallGap" w:sz="18" w:space="0" w:color="auto"/>
              <w:left w:val="single" w:sz="4" w:space="0" w:color="auto"/>
              <w:bottom w:val="single" w:sz="12" w:space="0" w:color="auto"/>
              <w:right w:val="single" w:sz="12" w:space="0" w:color="auto"/>
            </w:tcBorders>
            <w:vAlign w:val="center"/>
          </w:tcPr>
          <w:p w14:paraId="10A38E68" w14:textId="77777777" w:rsidR="00B21D8F" w:rsidRPr="00FF26E6" w:rsidRDefault="00B21D8F" w:rsidP="00331C50">
            <w:pPr>
              <w:spacing w:before="80" w:after="40" w:line="204" w:lineRule="auto"/>
              <w:jc w:val="center"/>
              <w:rPr>
                <w:rFonts w:ascii="Simplified Arabic" w:hAnsi="Simplified Arabic" w:cs="Simplified Arabic"/>
                <w:b/>
                <w:bCs/>
                <w:highlight w:val="yellow"/>
                <w:rtl/>
                <w:lang w:bidi="ar-EG"/>
              </w:rPr>
            </w:pPr>
            <w:r w:rsidRPr="00FF26E6">
              <w:rPr>
                <w:rFonts w:ascii="Simplified Arabic" w:hAnsi="Simplified Arabic" w:cs="Simplified Arabic"/>
                <w:b/>
                <w:bCs/>
                <w:rtl/>
                <w:lang w:bidi="ar-EG"/>
              </w:rPr>
              <w:t>المحور الخامس:</w:t>
            </w:r>
            <w:r w:rsidRPr="00FF26E6">
              <w:rPr>
                <w:rFonts w:ascii="Simplified Arabic" w:hAnsi="Simplified Arabic" w:cs="Simplified Arabic"/>
                <w:b/>
                <w:bCs/>
                <w:rtl/>
                <w:lang w:bidi="ar-EG"/>
              </w:rPr>
              <w:br/>
              <w:t>الاستعداد للدفع مقابل المشاركة في الفعاليات</w:t>
            </w:r>
          </w:p>
        </w:tc>
        <w:tc>
          <w:tcPr>
            <w:tcW w:w="851" w:type="dxa"/>
            <w:tcBorders>
              <w:top w:val="thinThickSmallGap" w:sz="18" w:space="0" w:color="auto"/>
              <w:left w:val="single" w:sz="12" w:space="0" w:color="auto"/>
              <w:bottom w:val="single" w:sz="12" w:space="0" w:color="auto"/>
            </w:tcBorders>
            <w:vAlign w:val="center"/>
          </w:tcPr>
          <w:p w14:paraId="6D9AEC5E" w14:textId="77777777" w:rsidR="00B21D8F" w:rsidRPr="00FF26E6" w:rsidRDefault="00B21D8F"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المتوسط الحسابي</w:t>
            </w:r>
          </w:p>
        </w:tc>
        <w:tc>
          <w:tcPr>
            <w:tcW w:w="851" w:type="dxa"/>
            <w:tcBorders>
              <w:top w:val="thinThickSmallGap" w:sz="18" w:space="0" w:color="auto"/>
              <w:bottom w:val="single" w:sz="12" w:space="0" w:color="auto"/>
            </w:tcBorders>
            <w:vAlign w:val="center"/>
          </w:tcPr>
          <w:p w14:paraId="6B6AC204" w14:textId="77777777" w:rsidR="00B21D8F" w:rsidRPr="00FF26E6" w:rsidRDefault="00B21D8F"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الانحراف المعياري</w:t>
            </w:r>
          </w:p>
        </w:tc>
        <w:tc>
          <w:tcPr>
            <w:tcW w:w="851" w:type="dxa"/>
            <w:tcBorders>
              <w:top w:val="thinThickSmallGap" w:sz="18" w:space="0" w:color="auto"/>
              <w:bottom w:val="single" w:sz="12" w:space="0" w:color="auto"/>
              <w:right w:val="single" w:sz="4" w:space="0" w:color="auto"/>
            </w:tcBorders>
            <w:vAlign w:val="center"/>
          </w:tcPr>
          <w:p w14:paraId="79A1F4A2" w14:textId="77777777" w:rsidR="00B21D8F" w:rsidRPr="00FF26E6" w:rsidRDefault="00B21D8F"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النتيجة</w:t>
            </w:r>
          </w:p>
        </w:tc>
        <w:tc>
          <w:tcPr>
            <w:tcW w:w="992" w:type="dxa"/>
            <w:tcBorders>
              <w:top w:val="thinThickSmallGap" w:sz="18" w:space="0" w:color="auto"/>
              <w:left w:val="single" w:sz="4" w:space="0" w:color="auto"/>
              <w:bottom w:val="single" w:sz="12" w:space="0" w:color="auto"/>
            </w:tcBorders>
            <w:vAlign w:val="center"/>
          </w:tcPr>
          <w:p w14:paraId="5532DB51" w14:textId="77777777" w:rsidR="00B21D8F" w:rsidRPr="00FF26E6" w:rsidRDefault="00B21D8F"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الوزن النسبي %</w:t>
            </w:r>
          </w:p>
        </w:tc>
        <w:tc>
          <w:tcPr>
            <w:tcW w:w="851" w:type="dxa"/>
            <w:tcBorders>
              <w:top w:val="thinThickSmallGap" w:sz="18" w:space="0" w:color="auto"/>
              <w:bottom w:val="single" w:sz="12" w:space="0" w:color="auto"/>
            </w:tcBorders>
            <w:vAlign w:val="center"/>
          </w:tcPr>
          <w:p w14:paraId="1B14A4FE" w14:textId="77777777" w:rsidR="00B21D8F" w:rsidRPr="00FF26E6" w:rsidRDefault="00B21D8F"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المستوى</w:t>
            </w:r>
          </w:p>
        </w:tc>
        <w:tc>
          <w:tcPr>
            <w:tcW w:w="851" w:type="dxa"/>
            <w:tcBorders>
              <w:top w:val="thinThickSmallGap" w:sz="18" w:space="0" w:color="auto"/>
              <w:bottom w:val="single" w:sz="12" w:space="0" w:color="auto"/>
            </w:tcBorders>
            <w:vAlign w:val="center"/>
          </w:tcPr>
          <w:p w14:paraId="020A73B4" w14:textId="77777777" w:rsidR="00B21D8F" w:rsidRPr="00FF26E6" w:rsidRDefault="00B21D8F" w:rsidP="00331C50">
            <w:pPr>
              <w:spacing w:before="80" w:after="40" w:line="204" w:lineRule="auto"/>
              <w:jc w:val="center"/>
              <w:rPr>
                <w:rFonts w:ascii="Simplified Arabic" w:hAnsi="Simplified Arabic" w:cs="Simplified Arabic"/>
                <w:b/>
                <w:bCs/>
                <w:spacing w:val="-3"/>
                <w:rtl/>
                <w:lang w:bidi="ar-EG"/>
              </w:rPr>
            </w:pPr>
            <w:r w:rsidRPr="00FF26E6">
              <w:rPr>
                <w:rFonts w:ascii="Simplified Arabic" w:hAnsi="Simplified Arabic" w:cs="Simplified Arabic"/>
                <w:b/>
                <w:bCs/>
                <w:spacing w:val="-3"/>
                <w:rtl/>
                <w:lang w:bidi="ar-EG"/>
              </w:rPr>
              <w:t>الرتبة</w:t>
            </w:r>
          </w:p>
        </w:tc>
      </w:tr>
      <w:tr w:rsidR="00B21D8F" w:rsidRPr="00FF26E6" w14:paraId="10579637" w14:textId="77777777" w:rsidTr="00E91441">
        <w:trPr>
          <w:jc w:val="center"/>
        </w:trPr>
        <w:tc>
          <w:tcPr>
            <w:tcW w:w="567" w:type="dxa"/>
            <w:tcBorders>
              <w:top w:val="nil"/>
              <w:left w:val="thickThinSmallGap" w:sz="18" w:space="0" w:color="auto"/>
              <w:bottom w:val="nil"/>
              <w:right w:val="single" w:sz="4" w:space="0" w:color="auto"/>
            </w:tcBorders>
            <w:vAlign w:val="center"/>
          </w:tcPr>
          <w:p w14:paraId="77947BD7" w14:textId="77777777" w:rsidR="00B21D8F" w:rsidRPr="00E91441" w:rsidRDefault="00B21D8F"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17</w:t>
            </w:r>
          </w:p>
        </w:tc>
        <w:tc>
          <w:tcPr>
            <w:tcW w:w="3126" w:type="dxa"/>
            <w:tcBorders>
              <w:top w:val="nil"/>
              <w:left w:val="single" w:sz="4" w:space="0" w:color="auto"/>
              <w:bottom w:val="nil"/>
              <w:right w:val="single" w:sz="12" w:space="0" w:color="auto"/>
            </w:tcBorders>
            <w:vAlign w:val="center"/>
          </w:tcPr>
          <w:p w14:paraId="165FE4FD" w14:textId="77777777" w:rsidR="00B21D8F" w:rsidRPr="00E91441" w:rsidRDefault="00B21D8F"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أنا مستعد لدفع رسوم مالية للمشاركة في فعاليات حضورية مستقبلية ينظمها نادي مركاز</w:t>
            </w:r>
            <w:r w:rsidRPr="00E91441">
              <w:rPr>
                <w:rFonts w:ascii="Simplified Arabic" w:hAnsi="Simplified Arabic" w:cs="Simplified Arabic"/>
                <w:color w:val="000000"/>
                <w:lang w:bidi="ar-EG"/>
              </w:rPr>
              <w:t>.</w:t>
            </w:r>
          </w:p>
        </w:tc>
        <w:tc>
          <w:tcPr>
            <w:tcW w:w="851" w:type="dxa"/>
            <w:tcBorders>
              <w:top w:val="nil"/>
              <w:left w:val="single" w:sz="12" w:space="0" w:color="auto"/>
              <w:bottom w:val="nil"/>
            </w:tcBorders>
            <w:vAlign w:val="center"/>
          </w:tcPr>
          <w:p w14:paraId="77E07761" w14:textId="77777777" w:rsidR="00B21D8F" w:rsidRPr="00E91441" w:rsidRDefault="00B21D8F"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3.80</w:t>
            </w:r>
          </w:p>
        </w:tc>
        <w:tc>
          <w:tcPr>
            <w:tcW w:w="851" w:type="dxa"/>
            <w:tcBorders>
              <w:top w:val="nil"/>
              <w:bottom w:val="nil"/>
            </w:tcBorders>
            <w:vAlign w:val="center"/>
          </w:tcPr>
          <w:p w14:paraId="7950AA4A" w14:textId="77777777" w:rsidR="00B21D8F" w:rsidRPr="00E91441" w:rsidRDefault="00B21D8F"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0.95</w:t>
            </w:r>
          </w:p>
        </w:tc>
        <w:tc>
          <w:tcPr>
            <w:tcW w:w="851" w:type="dxa"/>
            <w:tcBorders>
              <w:top w:val="nil"/>
              <w:bottom w:val="nil"/>
              <w:right w:val="single" w:sz="4" w:space="0" w:color="auto"/>
            </w:tcBorders>
            <w:vAlign w:val="center"/>
          </w:tcPr>
          <w:p w14:paraId="26A1C202" w14:textId="77777777" w:rsidR="00B21D8F" w:rsidRPr="00E91441" w:rsidRDefault="00B21D8F"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w:t>
            </w:r>
          </w:p>
        </w:tc>
        <w:tc>
          <w:tcPr>
            <w:tcW w:w="992" w:type="dxa"/>
            <w:tcBorders>
              <w:top w:val="nil"/>
              <w:left w:val="single" w:sz="4" w:space="0" w:color="auto"/>
              <w:bottom w:val="nil"/>
            </w:tcBorders>
            <w:vAlign w:val="center"/>
          </w:tcPr>
          <w:p w14:paraId="269C9A93" w14:textId="77777777" w:rsidR="00B21D8F" w:rsidRPr="00E91441" w:rsidRDefault="00B21D8F"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76.00</w:t>
            </w:r>
          </w:p>
        </w:tc>
        <w:tc>
          <w:tcPr>
            <w:tcW w:w="851" w:type="dxa"/>
            <w:tcBorders>
              <w:top w:val="nil"/>
              <w:bottom w:val="nil"/>
            </w:tcBorders>
            <w:vAlign w:val="center"/>
          </w:tcPr>
          <w:p w14:paraId="60E2B6B1" w14:textId="77777777" w:rsidR="00B21D8F" w:rsidRPr="00E91441" w:rsidRDefault="00B21D8F"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w:t>
            </w:r>
          </w:p>
        </w:tc>
        <w:tc>
          <w:tcPr>
            <w:tcW w:w="851" w:type="dxa"/>
            <w:tcBorders>
              <w:top w:val="nil"/>
              <w:bottom w:val="nil"/>
            </w:tcBorders>
            <w:vAlign w:val="center"/>
          </w:tcPr>
          <w:p w14:paraId="74879477" w14:textId="77777777" w:rsidR="00B21D8F" w:rsidRPr="00E91441" w:rsidRDefault="00B21D8F"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4</w:t>
            </w:r>
          </w:p>
        </w:tc>
      </w:tr>
      <w:tr w:rsidR="00B21D8F" w:rsidRPr="00FF26E6" w14:paraId="507E1257" w14:textId="77777777" w:rsidTr="00E91441">
        <w:trPr>
          <w:jc w:val="center"/>
        </w:trPr>
        <w:tc>
          <w:tcPr>
            <w:tcW w:w="567" w:type="dxa"/>
            <w:tcBorders>
              <w:top w:val="nil"/>
              <w:left w:val="thickThinSmallGap" w:sz="18" w:space="0" w:color="auto"/>
              <w:bottom w:val="nil"/>
              <w:right w:val="single" w:sz="4" w:space="0" w:color="auto"/>
            </w:tcBorders>
            <w:vAlign w:val="center"/>
          </w:tcPr>
          <w:p w14:paraId="0B2A6E90" w14:textId="77777777" w:rsidR="00B21D8F" w:rsidRPr="00E91441" w:rsidRDefault="00B21D8F"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lastRenderedPageBreak/>
              <w:t>18</w:t>
            </w:r>
          </w:p>
        </w:tc>
        <w:tc>
          <w:tcPr>
            <w:tcW w:w="3126" w:type="dxa"/>
            <w:tcBorders>
              <w:top w:val="nil"/>
              <w:left w:val="single" w:sz="4" w:space="0" w:color="auto"/>
              <w:bottom w:val="nil"/>
              <w:right w:val="single" w:sz="12" w:space="0" w:color="auto"/>
            </w:tcBorders>
            <w:vAlign w:val="center"/>
          </w:tcPr>
          <w:p w14:paraId="75E02EBA" w14:textId="77777777" w:rsidR="00B21D8F" w:rsidRPr="00E91441" w:rsidRDefault="00B21D8F"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أقبل دفع رسوم حضور إذا كانت الفعالية تقدم قيمة حقيقية بالنسبة لي</w:t>
            </w:r>
            <w:r w:rsidRPr="00E91441">
              <w:rPr>
                <w:rFonts w:ascii="Simplified Arabic" w:hAnsi="Simplified Arabic" w:cs="Simplified Arabic"/>
                <w:color w:val="000000"/>
                <w:lang w:bidi="ar-EG"/>
              </w:rPr>
              <w:t>.</w:t>
            </w:r>
          </w:p>
        </w:tc>
        <w:tc>
          <w:tcPr>
            <w:tcW w:w="851" w:type="dxa"/>
            <w:tcBorders>
              <w:top w:val="nil"/>
              <w:left w:val="single" w:sz="12" w:space="0" w:color="auto"/>
              <w:bottom w:val="nil"/>
            </w:tcBorders>
            <w:vAlign w:val="center"/>
          </w:tcPr>
          <w:p w14:paraId="346D7A0D" w14:textId="77777777" w:rsidR="00B21D8F" w:rsidRPr="00E91441" w:rsidRDefault="00B21D8F"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4.31</w:t>
            </w:r>
          </w:p>
        </w:tc>
        <w:tc>
          <w:tcPr>
            <w:tcW w:w="851" w:type="dxa"/>
            <w:tcBorders>
              <w:top w:val="nil"/>
              <w:bottom w:val="nil"/>
            </w:tcBorders>
            <w:vAlign w:val="center"/>
          </w:tcPr>
          <w:p w14:paraId="66F00E86" w14:textId="77777777" w:rsidR="00B21D8F" w:rsidRPr="00E91441" w:rsidRDefault="00B21D8F"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0.79</w:t>
            </w:r>
          </w:p>
        </w:tc>
        <w:tc>
          <w:tcPr>
            <w:tcW w:w="851" w:type="dxa"/>
            <w:tcBorders>
              <w:top w:val="nil"/>
              <w:bottom w:val="nil"/>
              <w:right w:val="single" w:sz="4" w:space="0" w:color="auto"/>
            </w:tcBorders>
            <w:vAlign w:val="center"/>
          </w:tcPr>
          <w:p w14:paraId="226A27AA" w14:textId="77777777" w:rsidR="00B21D8F" w:rsidRPr="00E91441" w:rsidRDefault="00B21D8F"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nil"/>
            </w:tcBorders>
            <w:vAlign w:val="center"/>
          </w:tcPr>
          <w:p w14:paraId="5D805755" w14:textId="77777777" w:rsidR="00B21D8F" w:rsidRPr="00E91441" w:rsidRDefault="00B21D8F"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86.20</w:t>
            </w:r>
          </w:p>
        </w:tc>
        <w:tc>
          <w:tcPr>
            <w:tcW w:w="851" w:type="dxa"/>
            <w:tcBorders>
              <w:top w:val="nil"/>
              <w:bottom w:val="nil"/>
            </w:tcBorders>
            <w:vAlign w:val="center"/>
          </w:tcPr>
          <w:p w14:paraId="1FA34906" w14:textId="77777777" w:rsidR="00B21D8F" w:rsidRPr="00E91441" w:rsidRDefault="00B21D8F"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nil"/>
            </w:tcBorders>
            <w:vAlign w:val="center"/>
          </w:tcPr>
          <w:p w14:paraId="5635294B" w14:textId="77777777" w:rsidR="00B21D8F" w:rsidRPr="00E91441" w:rsidRDefault="00B21D8F"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2</w:t>
            </w:r>
          </w:p>
        </w:tc>
      </w:tr>
      <w:tr w:rsidR="00B21D8F" w:rsidRPr="00FF26E6" w14:paraId="7DC8CF09" w14:textId="77777777" w:rsidTr="00E91441">
        <w:trPr>
          <w:jc w:val="center"/>
        </w:trPr>
        <w:tc>
          <w:tcPr>
            <w:tcW w:w="567" w:type="dxa"/>
            <w:tcBorders>
              <w:top w:val="nil"/>
              <w:left w:val="thickThinSmallGap" w:sz="18" w:space="0" w:color="auto"/>
              <w:bottom w:val="nil"/>
              <w:right w:val="single" w:sz="4" w:space="0" w:color="auto"/>
            </w:tcBorders>
            <w:vAlign w:val="center"/>
          </w:tcPr>
          <w:p w14:paraId="0F926342" w14:textId="77777777" w:rsidR="00B21D8F" w:rsidRPr="00E91441" w:rsidRDefault="00B21D8F"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19</w:t>
            </w:r>
          </w:p>
        </w:tc>
        <w:tc>
          <w:tcPr>
            <w:tcW w:w="3126" w:type="dxa"/>
            <w:tcBorders>
              <w:top w:val="nil"/>
              <w:left w:val="single" w:sz="4" w:space="0" w:color="auto"/>
              <w:bottom w:val="nil"/>
              <w:right w:val="single" w:sz="12" w:space="0" w:color="auto"/>
            </w:tcBorders>
            <w:vAlign w:val="center"/>
          </w:tcPr>
          <w:p w14:paraId="7DF691AC" w14:textId="77777777" w:rsidR="00B21D8F" w:rsidRPr="00E91441" w:rsidRDefault="00B21D8F"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لا أمانع في دفع مبلغ مالي معقول مقابل فعالية حضورية ذات جودة عالية</w:t>
            </w:r>
            <w:r w:rsidRPr="00E91441">
              <w:rPr>
                <w:rFonts w:ascii="Simplified Arabic" w:hAnsi="Simplified Arabic" w:cs="Simplified Arabic"/>
                <w:color w:val="000000"/>
                <w:lang w:bidi="ar-EG"/>
              </w:rPr>
              <w:t>.</w:t>
            </w:r>
          </w:p>
        </w:tc>
        <w:tc>
          <w:tcPr>
            <w:tcW w:w="851" w:type="dxa"/>
            <w:tcBorders>
              <w:top w:val="nil"/>
              <w:left w:val="single" w:sz="12" w:space="0" w:color="auto"/>
              <w:bottom w:val="nil"/>
            </w:tcBorders>
            <w:vAlign w:val="center"/>
          </w:tcPr>
          <w:p w14:paraId="773F6440" w14:textId="77777777" w:rsidR="00B21D8F" w:rsidRPr="00E91441" w:rsidRDefault="00B21D8F"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4.43</w:t>
            </w:r>
          </w:p>
        </w:tc>
        <w:tc>
          <w:tcPr>
            <w:tcW w:w="851" w:type="dxa"/>
            <w:tcBorders>
              <w:top w:val="nil"/>
              <w:bottom w:val="nil"/>
            </w:tcBorders>
            <w:vAlign w:val="center"/>
          </w:tcPr>
          <w:p w14:paraId="55F5D353" w14:textId="77777777" w:rsidR="00B21D8F" w:rsidRPr="00E91441" w:rsidRDefault="00B21D8F"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0.72</w:t>
            </w:r>
          </w:p>
        </w:tc>
        <w:tc>
          <w:tcPr>
            <w:tcW w:w="851" w:type="dxa"/>
            <w:tcBorders>
              <w:top w:val="nil"/>
              <w:bottom w:val="nil"/>
              <w:right w:val="single" w:sz="4" w:space="0" w:color="auto"/>
            </w:tcBorders>
            <w:vAlign w:val="center"/>
          </w:tcPr>
          <w:p w14:paraId="52B8FC88" w14:textId="77777777" w:rsidR="00B21D8F" w:rsidRPr="00E91441" w:rsidRDefault="00B21D8F"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 بشدة</w:t>
            </w:r>
          </w:p>
        </w:tc>
        <w:tc>
          <w:tcPr>
            <w:tcW w:w="992" w:type="dxa"/>
            <w:tcBorders>
              <w:top w:val="nil"/>
              <w:left w:val="single" w:sz="4" w:space="0" w:color="auto"/>
              <w:bottom w:val="nil"/>
            </w:tcBorders>
            <w:vAlign w:val="center"/>
          </w:tcPr>
          <w:p w14:paraId="1DBCBE08" w14:textId="77777777" w:rsidR="00B21D8F" w:rsidRPr="00E91441" w:rsidRDefault="00B21D8F"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88.60</w:t>
            </w:r>
          </w:p>
        </w:tc>
        <w:tc>
          <w:tcPr>
            <w:tcW w:w="851" w:type="dxa"/>
            <w:tcBorders>
              <w:top w:val="nil"/>
              <w:bottom w:val="nil"/>
            </w:tcBorders>
            <w:vAlign w:val="center"/>
          </w:tcPr>
          <w:p w14:paraId="6CD2FD77" w14:textId="77777777" w:rsidR="00B21D8F" w:rsidRPr="00E91441" w:rsidRDefault="00B21D8F"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 جدا</w:t>
            </w:r>
          </w:p>
        </w:tc>
        <w:tc>
          <w:tcPr>
            <w:tcW w:w="851" w:type="dxa"/>
            <w:tcBorders>
              <w:top w:val="nil"/>
              <w:bottom w:val="nil"/>
            </w:tcBorders>
            <w:vAlign w:val="center"/>
          </w:tcPr>
          <w:p w14:paraId="75529FC9" w14:textId="77777777" w:rsidR="00B21D8F" w:rsidRPr="00E91441" w:rsidRDefault="00B21D8F"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1</w:t>
            </w:r>
          </w:p>
        </w:tc>
      </w:tr>
      <w:tr w:rsidR="00B21D8F" w:rsidRPr="00FF26E6" w14:paraId="01FA92E6" w14:textId="77777777" w:rsidTr="00E91441">
        <w:trPr>
          <w:jc w:val="center"/>
        </w:trPr>
        <w:tc>
          <w:tcPr>
            <w:tcW w:w="567" w:type="dxa"/>
            <w:tcBorders>
              <w:top w:val="nil"/>
              <w:left w:val="thickThinSmallGap" w:sz="18" w:space="0" w:color="auto"/>
              <w:bottom w:val="single" w:sz="4" w:space="0" w:color="auto"/>
              <w:right w:val="single" w:sz="4" w:space="0" w:color="auto"/>
            </w:tcBorders>
            <w:vAlign w:val="center"/>
          </w:tcPr>
          <w:p w14:paraId="1BBB9790" w14:textId="77777777" w:rsidR="00B21D8F" w:rsidRPr="00E91441" w:rsidRDefault="00B21D8F" w:rsidP="00331C50">
            <w:pPr>
              <w:spacing w:before="80" w:after="40" w:line="204" w:lineRule="auto"/>
              <w:jc w:val="center"/>
              <w:rPr>
                <w:rFonts w:ascii="Simplified Arabic" w:hAnsi="Simplified Arabic" w:cs="Simplified Arabic"/>
                <w:b/>
                <w:bCs/>
                <w:rtl/>
                <w:lang w:bidi="ar-EG"/>
              </w:rPr>
            </w:pPr>
            <w:r w:rsidRPr="00E91441">
              <w:rPr>
                <w:rFonts w:ascii="Simplified Arabic" w:hAnsi="Simplified Arabic" w:cs="Simplified Arabic"/>
                <w:b/>
                <w:bCs/>
                <w:rtl/>
                <w:lang w:bidi="ar-EG"/>
              </w:rPr>
              <w:t>20</w:t>
            </w:r>
          </w:p>
        </w:tc>
        <w:tc>
          <w:tcPr>
            <w:tcW w:w="3126" w:type="dxa"/>
            <w:tcBorders>
              <w:top w:val="nil"/>
              <w:left w:val="single" w:sz="4" w:space="0" w:color="auto"/>
              <w:bottom w:val="single" w:sz="4" w:space="0" w:color="auto"/>
              <w:right w:val="single" w:sz="12" w:space="0" w:color="auto"/>
            </w:tcBorders>
            <w:vAlign w:val="center"/>
          </w:tcPr>
          <w:p w14:paraId="06B23C91" w14:textId="77777777" w:rsidR="00B21D8F" w:rsidRPr="00E91441" w:rsidRDefault="00B21D8F" w:rsidP="00331C50">
            <w:pPr>
              <w:spacing w:before="80" w:after="40" w:line="204" w:lineRule="auto"/>
              <w:rPr>
                <w:rFonts w:ascii="Simplified Arabic" w:hAnsi="Simplified Arabic" w:cs="Simplified Arabic"/>
                <w:color w:val="000000"/>
                <w:lang w:bidi="ar-EG"/>
              </w:rPr>
            </w:pPr>
            <w:r w:rsidRPr="00E91441">
              <w:rPr>
                <w:rFonts w:ascii="Simplified Arabic" w:hAnsi="Simplified Arabic" w:cs="Simplified Arabic"/>
                <w:color w:val="000000"/>
                <w:rtl/>
                <w:lang w:bidi="ar-EG"/>
              </w:rPr>
              <w:t>أفضّل المشاركة في فعالية مدفوعة ذات قيمة واضحة على المشاركة في فعالية مجانية أقل جودة</w:t>
            </w:r>
            <w:r w:rsidRPr="00E91441">
              <w:rPr>
                <w:rFonts w:ascii="Simplified Arabic" w:hAnsi="Simplified Arabic" w:cs="Simplified Arabic"/>
                <w:color w:val="000000"/>
                <w:lang w:bidi="ar-EG"/>
              </w:rPr>
              <w:t>.</w:t>
            </w:r>
          </w:p>
        </w:tc>
        <w:tc>
          <w:tcPr>
            <w:tcW w:w="851" w:type="dxa"/>
            <w:tcBorders>
              <w:top w:val="nil"/>
              <w:left w:val="single" w:sz="12" w:space="0" w:color="auto"/>
              <w:bottom w:val="single" w:sz="4" w:space="0" w:color="auto"/>
            </w:tcBorders>
            <w:vAlign w:val="center"/>
          </w:tcPr>
          <w:p w14:paraId="7ECA4490" w14:textId="77777777" w:rsidR="00B21D8F" w:rsidRPr="00E91441" w:rsidRDefault="00B21D8F"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4.16</w:t>
            </w:r>
          </w:p>
        </w:tc>
        <w:tc>
          <w:tcPr>
            <w:tcW w:w="851" w:type="dxa"/>
            <w:tcBorders>
              <w:top w:val="nil"/>
              <w:bottom w:val="single" w:sz="4" w:space="0" w:color="auto"/>
            </w:tcBorders>
            <w:vAlign w:val="center"/>
          </w:tcPr>
          <w:p w14:paraId="30B549DD" w14:textId="77777777" w:rsidR="00B21D8F" w:rsidRPr="00E91441" w:rsidRDefault="00B21D8F" w:rsidP="00331C50">
            <w:pPr>
              <w:spacing w:before="80" w:after="40" w:line="204"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0.97</w:t>
            </w:r>
          </w:p>
        </w:tc>
        <w:tc>
          <w:tcPr>
            <w:tcW w:w="851" w:type="dxa"/>
            <w:tcBorders>
              <w:top w:val="nil"/>
              <w:bottom w:val="single" w:sz="4" w:space="0" w:color="auto"/>
              <w:right w:val="single" w:sz="4" w:space="0" w:color="auto"/>
            </w:tcBorders>
            <w:vAlign w:val="center"/>
          </w:tcPr>
          <w:p w14:paraId="35DF7F5F" w14:textId="77777777" w:rsidR="00B21D8F" w:rsidRPr="00E91441" w:rsidRDefault="00B21D8F"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موافق</w:t>
            </w:r>
          </w:p>
        </w:tc>
        <w:tc>
          <w:tcPr>
            <w:tcW w:w="992" w:type="dxa"/>
            <w:tcBorders>
              <w:top w:val="nil"/>
              <w:left w:val="single" w:sz="4" w:space="0" w:color="auto"/>
              <w:bottom w:val="single" w:sz="4" w:space="0" w:color="auto"/>
            </w:tcBorders>
            <w:vAlign w:val="center"/>
          </w:tcPr>
          <w:p w14:paraId="5A26426A" w14:textId="77777777" w:rsidR="00B21D8F" w:rsidRPr="00E91441" w:rsidRDefault="00B21D8F"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83.20</w:t>
            </w:r>
          </w:p>
        </w:tc>
        <w:tc>
          <w:tcPr>
            <w:tcW w:w="851" w:type="dxa"/>
            <w:tcBorders>
              <w:top w:val="nil"/>
              <w:bottom w:val="single" w:sz="4" w:space="0" w:color="auto"/>
            </w:tcBorders>
            <w:vAlign w:val="center"/>
          </w:tcPr>
          <w:p w14:paraId="08CED3B9" w14:textId="77777777" w:rsidR="00B21D8F" w:rsidRPr="00E91441" w:rsidRDefault="00B21D8F" w:rsidP="00331C50">
            <w:pPr>
              <w:spacing w:before="80" w:after="40"/>
              <w:jc w:val="center"/>
              <w:rPr>
                <w:rFonts w:ascii="Simplified Arabic" w:hAnsi="Simplified Arabic" w:cs="Simplified Arabic"/>
                <w:color w:val="000000"/>
              </w:rPr>
            </w:pPr>
            <w:r w:rsidRPr="00E91441">
              <w:rPr>
                <w:rFonts w:ascii="Simplified Arabic" w:hAnsi="Simplified Arabic" w:cs="Simplified Arabic"/>
                <w:color w:val="000000"/>
                <w:rtl/>
              </w:rPr>
              <w:t>مرتفعة</w:t>
            </w:r>
          </w:p>
        </w:tc>
        <w:tc>
          <w:tcPr>
            <w:tcW w:w="851" w:type="dxa"/>
            <w:tcBorders>
              <w:top w:val="nil"/>
              <w:bottom w:val="single" w:sz="4" w:space="0" w:color="auto"/>
            </w:tcBorders>
            <w:vAlign w:val="center"/>
          </w:tcPr>
          <w:p w14:paraId="019D1350" w14:textId="77777777" w:rsidR="00B21D8F" w:rsidRPr="00E91441" w:rsidRDefault="00B21D8F" w:rsidP="00331C50">
            <w:pPr>
              <w:spacing w:before="80" w:after="40" w:line="204"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3</w:t>
            </w:r>
          </w:p>
        </w:tc>
      </w:tr>
      <w:tr w:rsidR="00B21D8F" w:rsidRPr="00FF26E6" w14:paraId="03CCE1B4" w14:textId="77777777" w:rsidTr="00E91441">
        <w:trPr>
          <w:jc w:val="center"/>
        </w:trPr>
        <w:tc>
          <w:tcPr>
            <w:tcW w:w="567" w:type="dxa"/>
            <w:tcBorders>
              <w:top w:val="single" w:sz="4" w:space="0" w:color="auto"/>
              <w:left w:val="thickThinSmallGap" w:sz="18" w:space="0" w:color="auto"/>
              <w:bottom w:val="thickThinSmallGap" w:sz="18" w:space="0" w:color="auto"/>
              <w:right w:val="single" w:sz="4" w:space="0" w:color="auto"/>
            </w:tcBorders>
            <w:vAlign w:val="center"/>
          </w:tcPr>
          <w:p w14:paraId="04E222D4" w14:textId="77777777" w:rsidR="00B21D8F" w:rsidRPr="00E91441" w:rsidRDefault="00B21D8F" w:rsidP="00331C50">
            <w:pPr>
              <w:spacing w:before="80" w:after="40" w:line="204" w:lineRule="auto"/>
              <w:jc w:val="center"/>
              <w:rPr>
                <w:rFonts w:ascii="Simplified Arabic" w:hAnsi="Simplified Arabic" w:cs="Simplified Arabic"/>
                <w:b/>
                <w:bCs/>
                <w:rtl/>
                <w:lang w:bidi="ar-EG"/>
              </w:rPr>
            </w:pPr>
          </w:p>
        </w:tc>
        <w:tc>
          <w:tcPr>
            <w:tcW w:w="3126" w:type="dxa"/>
            <w:tcBorders>
              <w:top w:val="single" w:sz="4" w:space="0" w:color="auto"/>
              <w:left w:val="single" w:sz="4" w:space="0" w:color="auto"/>
              <w:bottom w:val="thickThinSmallGap" w:sz="18" w:space="0" w:color="auto"/>
              <w:right w:val="single" w:sz="12" w:space="0" w:color="auto"/>
            </w:tcBorders>
            <w:vAlign w:val="center"/>
          </w:tcPr>
          <w:p w14:paraId="725ED080" w14:textId="77777777" w:rsidR="00B21D8F" w:rsidRPr="00E91441" w:rsidRDefault="00B21D8F" w:rsidP="00331C50">
            <w:pPr>
              <w:spacing w:before="80" w:after="40" w:line="204" w:lineRule="auto"/>
              <w:jc w:val="center"/>
              <w:rPr>
                <w:rFonts w:ascii="Simplified Arabic" w:hAnsi="Simplified Arabic" w:cs="Simplified Arabic"/>
                <w:b/>
                <w:bCs/>
                <w:color w:val="000000"/>
                <w:rtl/>
                <w:lang w:bidi="ar-EG"/>
              </w:rPr>
            </w:pPr>
            <w:r w:rsidRPr="00E91441">
              <w:rPr>
                <w:rFonts w:ascii="Simplified Arabic" w:hAnsi="Simplified Arabic" w:cs="Simplified Arabic"/>
                <w:b/>
                <w:bCs/>
                <w:color w:val="000000"/>
                <w:rtl/>
                <w:lang w:bidi="ar-EG"/>
              </w:rPr>
              <w:t>الدرجة الكلية</w:t>
            </w:r>
          </w:p>
        </w:tc>
        <w:tc>
          <w:tcPr>
            <w:tcW w:w="851" w:type="dxa"/>
            <w:tcBorders>
              <w:top w:val="single" w:sz="4" w:space="0" w:color="auto"/>
              <w:left w:val="single" w:sz="12" w:space="0" w:color="auto"/>
              <w:bottom w:val="thickThinSmallGap" w:sz="18" w:space="0" w:color="auto"/>
            </w:tcBorders>
            <w:vAlign w:val="center"/>
          </w:tcPr>
          <w:p w14:paraId="3A71B9E1" w14:textId="77777777" w:rsidR="00B21D8F" w:rsidRPr="00E91441" w:rsidRDefault="00B21D8F" w:rsidP="00331C50">
            <w:pPr>
              <w:spacing w:before="80" w:after="40" w:line="204" w:lineRule="auto"/>
              <w:jc w:val="center"/>
              <w:rPr>
                <w:rFonts w:ascii="Simplified Arabic" w:eastAsia="Times New Roman" w:hAnsi="Simplified Arabic" w:cs="Simplified Arabic"/>
                <w:b/>
                <w:bCs/>
                <w:rtl/>
                <w:lang w:bidi="ar-EG"/>
              </w:rPr>
            </w:pPr>
            <w:r w:rsidRPr="00E91441">
              <w:rPr>
                <w:rFonts w:ascii="Simplified Arabic" w:eastAsia="Times New Roman" w:hAnsi="Simplified Arabic" w:cs="Simplified Arabic"/>
                <w:b/>
                <w:bCs/>
                <w:rtl/>
                <w:lang w:bidi="ar-EG"/>
              </w:rPr>
              <w:t>4.18</w:t>
            </w:r>
          </w:p>
        </w:tc>
        <w:tc>
          <w:tcPr>
            <w:tcW w:w="851" w:type="dxa"/>
            <w:tcBorders>
              <w:top w:val="single" w:sz="4" w:space="0" w:color="auto"/>
              <w:bottom w:val="thickThinSmallGap" w:sz="18" w:space="0" w:color="auto"/>
            </w:tcBorders>
            <w:vAlign w:val="center"/>
          </w:tcPr>
          <w:p w14:paraId="37F4C587" w14:textId="77777777" w:rsidR="00B21D8F" w:rsidRPr="00E91441" w:rsidRDefault="00B21D8F" w:rsidP="00331C50">
            <w:pPr>
              <w:spacing w:before="80" w:after="40" w:line="204" w:lineRule="auto"/>
              <w:jc w:val="center"/>
              <w:rPr>
                <w:rFonts w:ascii="Simplified Arabic" w:eastAsia="Times New Roman" w:hAnsi="Simplified Arabic" w:cs="Simplified Arabic"/>
                <w:b/>
                <w:bCs/>
                <w:rtl/>
                <w:lang w:bidi="ar-EG"/>
              </w:rPr>
            </w:pPr>
            <w:r w:rsidRPr="00E91441">
              <w:rPr>
                <w:rFonts w:ascii="Simplified Arabic" w:eastAsia="Times New Roman" w:hAnsi="Simplified Arabic" w:cs="Simplified Arabic"/>
                <w:b/>
                <w:bCs/>
                <w:rtl/>
                <w:lang w:bidi="ar-EG"/>
              </w:rPr>
              <w:t>0.71</w:t>
            </w:r>
          </w:p>
        </w:tc>
        <w:tc>
          <w:tcPr>
            <w:tcW w:w="851" w:type="dxa"/>
            <w:tcBorders>
              <w:top w:val="single" w:sz="4" w:space="0" w:color="auto"/>
              <w:bottom w:val="thickThinSmallGap" w:sz="18" w:space="0" w:color="auto"/>
              <w:right w:val="single" w:sz="4" w:space="0" w:color="auto"/>
            </w:tcBorders>
            <w:vAlign w:val="center"/>
          </w:tcPr>
          <w:p w14:paraId="444AAF40" w14:textId="77777777" w:rsidR="00B21D8F" w:rsidRPr="00E91441" w:rsidRDefault="00B21D8F" w:rsidP="00331C50">
            <w:pPr>
              <w:spacing w:before="80" w:after="40"/>
              <w:jc w:val="center"/>
              <w:rPr>
                <w:rFonts w:ascii="Simplified Arabic" w:hAnsi="Simplified Arabic" w:cs="Simplified Arabic"/>
                <w:b/>
                <w:bCs/>
                <w:color w:val="000000"/>
              </w:rPr>
            </w:pPr>
            <w:r w:rsidRPr="00E91441">
              <w:rPr>
                <w:rFonts w:ascii="Simplified Arabic" w:hAnsi="Simplified Arabic" w:cs="Simplified Arabic"/>
                <w:b/>
                <w:bCs/>
                <w:color w:val="000000"/>
                <w:rtl/>
              </w:rPr>
              <w:t>موافق</w:t>
            </w:r>
          </w:p>
        </w:tc>
        <w:tc>
          <w:tcPr>
            <w:tcW w:w="992" w:type="dxa"/>
            <w:tcBorders>
              <w:top w:val="single" w:sz="4" w:space="0" w:color="auto"/>
              <w:left w:val="single" w:sz="4" w:space="0" w:color="auto"/>
              <w:bottom w:val="thickThinSmallGap" w:sz="18" w:space="0" w:color="auto"/>
            </w:tcBorders>
            <w:vAlign w:val="center"/>
          </w:tcPr>
          <w:p w14:paraId="0031F09D" w14:textId="77777777" w:rsidR="00B21D8F" w:rsidRPr="00E91441" w:rsidRDefault="00B21D8F" w:rsidP="00331C50">
            <w:pPr>
              <w:spacing w:before="80" w:after="40" w:line="204" w:lineRule="auto"/>
              <w:jc w:val="center"/>
              <w:rPr>
                <w:rFonts w:ascii="Simplified Arabic" w:eastAsia="Times New Roman" w:hAnsi="Simplified Arabic" w:cs="Simplified Arabic"/>
                <w:b/>
                <w:bCs/>
                <w:lang w:bidi="ar-EG"/>
              </w:rPr>
            </w:pPr>
            <w:r w:rsidRPr="00E91441">
              <w:rPr>
                <w:rFonts w:ascii="Simplified Arabic" w:eastAsia="Times New Roman" w:hAnsi="Simplified Arabic" w:cs="Simplified Arabic"/>
                <w:b/>
                <w:bCs/>
                <w:rtl/>
                <w:lang w:bidi="ar-EG"/>
              </w:rPr>
              <w:t>83.60</w:t>
            </w:r>
          </w:p>
        </w:tc>
        <w:tc>
          <w:tcPr>
            <w:tcW w:w="851" w:type="dxa"/>
            <w:tcBorders>
              <w:top w:val="single" w:sz="4" w:space="0" w:color="auto"/>
              <w:bottom w:val="thickThinSmallGap" w:sz="18" w:space="0" w:color="auto"/>
            </w:tcBorders>
            <w:vAlign w:val="center"/>
          </w:tcPr>
          <w:p w14:paraId="16E859A8" w14:textId="77777777" w:rsidR="00B21D8F" w:rsidRPr="00E91441" w:rsidRDefault="00B21D8F" w:rsidP="00331C50">
            <w:pPr>
              <w:spacing w:before="80" w:after="40"/>
              <w:jc w:val="center"/>
              <w:rPr>
                <w:rFonts w:ascii="Simplified Arabic" w:hAnsi="Simplified Arabic" w:cs="Simplified Arabic"/>
                <w:b/>
                <w:bCs/>
                <w:color w:val="000000"/>
              </w:rPr>
            </w:pPr>
            <w:r w:rsidRPr="00E91441">
              <w:rPr>
                <w:rFonts w:ascii="Simplified Arabic" w:hAnsi="Simplified Arabic" w:cs="Simplified Arabic"/>
                <w:b/>
                <w:bCs/>
                <w:color w:val="000000"/>
                <w:rtl/>
              </w:rPr>
              <w:t>مرتفعة</w:t>
            </w:r>
          </w:p>
        </w:tc>
        <w:tc>
          <w:tcPr>
            <w:tcW w:w="851" w:type="dxa"/>
            <w:tcBorders>
              <w:top w:val="single" w:sz="4" w:space="0" w:color="auto"/>
              <w:bottom w:val="thickThinSmallGap" w:sz="18" w:space="0" w:color="auto"/>
            </w:tcBorders>
            <w:shd w:val="clear" w:color="auto" w:fill="BFBFBF" w:themeFill="background1" w:themeFillShade="BF"/>
            <w:vAlign w:val="center"/>
          </w:tcPr>
          <w:p w14:paraId="6AC4325C" w14:textId="77777777" w:rsidR="00B21D8F" w:rsidRPr="00E91441" w:rsidRDefault="00B21D8F" w:rsidP="00331C50">
            <w:pPr>
              <w:spacing w:before="80" w:after="40" w:line="204" w:lineRule="auto"/>
              <w:jc w:val="center"/>
              <w:rPr>
                <w:rFonts w:ascii="Simplified Arabic" w:eastAsia="Times New Roman" w:hAnsi="Simplified Arabic" w:cs="Simplified Arabic"/>
                <w:b/>
                <w:bCs/>
                <w:lang w:bidi="ar-EG"/>
              </w:rPr>
            </w:pPr>
          </w:p>
        </w:tc>
      </w:tr>
    </w:tbl>
    <w:p w14:paraId="65FB59D4" w14:textId="77777777" w:rsidR="00B21D8F" w:rsidRPr="00FF26E6" w:rsidRDefault="00B21D8F" w:rsidP="00B21D8F">
      <w:pPr>
        <w:jc w:val="right"/>
        <w:rPr>
          <w:rFonts w:ascii="Simplified Arabic" w:hAnsi="Simplified Arabic" w:cs="Simplified Arabic"/>
        </w:rPr>
      </w:pPr>
    </w:p>
    <w:p w14:paraId="2145205E" w14:textId="08E6C605" w:rsidR="00B21D8F" w:rsidRPr="00FF26E6" w:rsidRDefault="00B21D8F"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يعرض جدول رقم (9) نتائج التحليل الإحصائي الوصفي لمتغير المحور الخامس: الاستعداد للدفع مقابل المشاركة في الفعاليات، وذلك من خلال المتوسطات الحسابية والانحرافات المعيارية والأوزان النسبية ومستوى الاستجابة والرتب، استنادًا إلى استجابات أفراد العينة (ن = 61)</w:t>
      </w:r>
      <w:r w:rsidRPr="00FF26E6">
        <w:rPr>
          <w:rFonts w:ascii="Simplified Arabic" w:hAnsi="Simplified Arabic" w:cs="Simplified Arabic"/>
          <w:sz w:val="28"/>
          <w:szCs w:val="28"/>
        </w:rPr>
        <w:t>.</w:t>
      </w:r>
    </w:p>
    <w:p w14:paraId="73F77622" w14:textId="77777777" w:rsidR="00B21D8F" w:rsidRPr="00B21D8F" w:rsidRDefault="00B21D8F" w:rsidP="00E601BE">
      <w:pPr>
        <w:spacing w:line="360" w:lineRule="auto"/>
        <w:jc w:val="both"/>
        <w:rPr>
          <w:rFonts w:ascii="Simplified Arabic" w:hAnsi="Simplified Arabic" w:cs="Simplified Arabic"/>
          <w:sz w:val="28"/>
          <w:szCs w:val="28"/>
        </w:rPr>
      </w:pPr>
      <w:r w:rsidRPr="00B21D8F">
        <w:rPr>
          <w:rFonts w:ascii="Simplified Arabic" w:hAnsi="Simplified Arabic" w:cs="Simplified Arabic"/>
          <w:sz w:val="28"/>
          <w:szCs w:val="28"/>
          <w:rtl/>
        </w:rPr>
        <w:t>تشير النتائج بشكل عام إلى أن مستوى الاستعداد للدفع مقابل المشاركة في الفعاليات جاء مرتفعًا، حيث بلغ المتوسط الحسابي الكلي للمحور (4.18 من 5)، وبانحراف معياري (0.71)، مما يعكس وجود اتجاه إيجابي عام لدى المشاركين نحو دفع رسوم مالية مقابل حضور الفعاليات، مع درجة تباين نسبية في الاستجابات</w:t>
      </w:r>
      <w:r w:rsidRPr="00B21D8F">
        <w:rPr>
          <w:rFonts w:ascii="Simplified Arabic" w:hAnsi="Simplified Arabic" w:cs="Simplified Arabic"/>
          <w:sz w:val="28"/>
          <w:szCs w:val="28"/>
        </w:rPr>
        <w:t xml:space="preserve">. </w:t>
      </w:r>
      <w:r w:rsidRPr="00B21D8F">
        <w:rPr>
          <w:rFonts w:ascii="Simplified Arabic" w:hAnsi="Simplified Arabic" w:cs="Simplified Arabic"/>
          <w:sz w:val="28"/>
          <w:szCs w:val="28"/>
          <w:rtl/>
        </w:rPr>
        <w:t>كما بلغ الوزن النسبي الكلي (83.60%)، وهو ما يدل على أن القيمة المدركة للفعاليات تؤثر بشكل مباشر في استعداد الأفراد لتحمل تكلفة المشاركة</w:t>
      </w:r>
      <w:r w:rsidRPr="00B21D8F">
        <w:rPr>
          <w:rFonts w:ascii="Simplified Arabic" w:hAnsi="Simplified Arabic" w:cs="Simplified Arabic"/>
          <w:sz w:val="28"/>
          <w:szCs w:val="28"/>
        </w:rPr>
        <w:t>.</w:t>
      </w:r>
    </w:p>
    <w:p w14:paraId="777BFB32" w14:textId="77777777" w:rsidR="00B21D8F" w:rsidRPr="00B21D8F" w:rsidRDefault="00B21D8F" w:rsidP="00E601BE">
      <w:pPr>
        <w:spacing w:line="360" w:lineRule="auto"/>
        <w:jc w:val="both"/>
        <w:rPr>
          <w:rFonts w:ascii="Simplified Arabic" w:hAnsi="Simplified Arabic" w:cs="Simplified Arabic"/>
          <w:sz w:val="28"/>
          <w:szCs w:val="28"/>
        </w:rPr>
      </w:pPr>
      <w:r w:rsidRPr="00B21D8F">
        <w:rPr>
          <w:rFonts w:ascii="Simplified Arabic" w:hAnsi="Simplified Arabic" w:cs="Simplified Arabic"/>
          <w:sz w:val="28"/>
          <w:szCs w:val="28"/>
          <w:rtl/>
        </w:rPr>
        <w:t xml:space="preserve">وعلى مستوى العبارات الفرعية، جاءت الفقرات بين مستويي </w:t>
      </w:r>
      <w:r w:rsidRPr="00B21D8F">
        <w:rPr>
          <w:rFonts w:ascii="Simplified Arabic" w:hAnsi="Simplified Arabic" w:cs="Simplified Arabic"/>
          <w:sz w:val="28"/>
          <w:szCs w:val="28"/>
        </w:rPr>
        <w:t>"</w:t>
      </w:r>
      <w:r w:rsidRPr="00B21D8F">
        <w:rPr>
          <w:rFonts w:ascii="Simplified Arabic" w:hAnsi="Simplified Arabic" w:cs="Simplified Arabic"/>
          <w:sz w:val="28"/>
          <w:szCs w:val="28"/>
          <w:rtl/>
        </w:rPr>
        <w:t>موافق" و"موافق بشدة</w:t>
      </w:r>
      <w:r w:rsidRPr="00B21D8F">
        <w:rPr>
          <w:rFonts w:ascii="Simplified Arabic" w:hAnsi="Simplified Arabic" w:cs="Simplified Arabic"/>
          <w:sz w:val="28"/>
          <w:szCs w:val="28"/>
        </w:rPr>
        <w:t xml:space="preserve">" </w:t>
      </w:r>
      <w:r w:rsidRPr="00B21D8F">
        <w:rPr>
          <w:rFonts w:ascii="Simplified Arabic" w:hAnsi="Simplified Arabic" w:cs="Simplified Arabic"/>
          <w:sz w:val="28"/>
          <w:szCs w:val="28"/>
          <w:rtl/>
        </w:rPr>
        <w:t>وبأوزان نسبية تراوحت بين (76.00% – 88.60%)، مما يعكس وجود قبول عام لفكرة الدفع مقابل الفعاليات ذات الجودة والقيمة العالية. وقد حصلت العبارة التاسعة عشرة على المرتبة الأولى بمتوسط حسابي (4.43) ووزن نسبي (88.60%)، والتي تشير إلى عدم الممانعة في دفع مبلغ مالي معقول مقابل فعالية ذات جودة عالية، وهو ما يدل على أن معيار الجودة يمثل العامل الأكثر تأثيرًا في قرار الدفع</w:t>
      </w:r>
      <w:r w:rsidRPr="00B21D8F">
        <w:rPr>
          <w:rFonts w:ascii="Simplified Arabic" w:hAnsi="Simplified Arabic" w:cs="Simplified Arabic"/>
          <w:sz w:val="28"/>
          <w:szCs w:val="28"/>
        </w:rPr>
        <w:t>.</w:t>
      </w:r>
    </w:p>
    <w:p w14:paraId="6A60AF50" w14:textId="77777777" w:rsidR="00B21D8F" w:rsidRPr="00B21D8F" w:rsidRDefault="00B21D8F" w:rsidP="00E601BE">
      <w:pPr>
        <w:spacing w:line="360" w:lineRule="auto"/>
        <w:jc w:val="both"/>
        <w:rPr>
          <w:rFonts w:ascii="Simplified Arabic" w:hAnsi="Simplified Arabic" w:cs="Simplified Arabic"/>
          <w:sz w:val="28"/>
          <w:szCs w:val="28"/>
        </w:rPr>
      </w:pPr>
      <w:r w:rsidRPr="00B21D8F">
        <w:rPr>
          <w:rFonts w:ascii="Simplified Arabic" w:hAnsi="Simplified Arabic" w:cs="Simplified Arabic"/>
          <w:sz w:val="28"/>
          <w:szCs w:val="28"/>
          <w:rtl/>
        </w:rPr>
        <w:lastRenderedPageBreak/>
        <w:t>في المقابل، جاءت العبارة السابعة عشرة في المرتبة الأخيرة بمتوسط (3.80) ووزن نسبي (76.00%)، رغم بقائها ضمن مستوى مرتفع، وتشير إلى الاستعداد المباشر للدفع دون شروط، مما يعكس أن هذا النوع من الاستعداد أقل نسبيًا مقارنة بالدفع المشروط بالقيمة أو الجودة</w:t>
      </w:r>
      <w:r w:rsidRPr="00B21D8F">
        <w:rPr>
          <w:rFonts w:ascii="Simplified Arabic" w:hAnsi="Simplified Arabic" w:cs="Simplified Arabic"/>
          <w:sz w:val="28"/>
          <w:szCs w:val="28"/>
        </w:rPr>
        <w:t>.</w:t>
      </w:r>
    </w:p>
    <w:p w14:paraId="256227D4" w14:textId="5F82D5B0" w:rsidR="0018751F" w:rsidRPr="00B21D8F" w:rsidRDefault="00B21D8F" w:rsidP="009124C5">
      <w:pPr>
        <w:rPr>
          <w:rFonts w:ascii="Simplified Arabic" w:hAnsi="Simplified Arabic" w:cs="Simplified Arabic"/>
          <w:sz w:val="28"/>
          <w:szCs w:val="28"/>
        </w:rPr>
      </w:pPr>
      <w:r w:rsidRPr="00B21D8F">
        <w:rPr>
          <w:rFonts w:ascii="Simplified Arabic" w:hAnsi="Simplified Arabic" w:cs="Simplified Arabic"/>
          <w:sz w:val="28"/>
          <w:szCs w:val="28"/>
          <w:rtl/>
        </w:rPr>
        <w:t>وبشكل عام، توضح النتائج أن المشاركين لديهم استعداد إيجابي مرتفع للدفع مقابل الفعاليات الحضورية، إلا أن هذا الاستعداد يرتبط بشكل أساسي بإدراك القيمة والجودة المقدمة، مما يشير إلى أن القيمة المدركة تعد العامل الحاسم في تعزيز السلوك الاستهلاكي تجاه هذه الفعاليات</w:t>
      </w:r>
      <w:r w:rsidRPr="00B21D8F">
        <w:rPr>
          <w:rFonts w:ascii="Simplified Arabic" w:hAnsi="Simplified Arabic" w:cs="Simplified Arabic"/>
          <w:sz w:val="28"/>
          <w:szCs w:val="28"/>
        </w:rPr>
        <w:t>.</w:t>
      </w:r>
    </w:p>
    <w:p w14:paraId="12D64516" w14:textId="745BABE6" w:rsidR="00A76B9D" w:rsidRPr="00FF26E6" w:rsidRDefault="00A76B9D" w:rsidP="00A76B9D">
      <w:pPr>
        <w:spacing w:line="360" w:lineRule="auto"/>
        <w:rPr>
          <w:rFonts w:ascii="Simplified Arabic" w:hAnsi="Simplified Arabic" w:cs="Simplified Arabic"/>
          <w:b/>
          <w:bCs/>
          <w:sz w:val="32"/>
          <w:szCs w:val="32"/>
          <w:u w:val="single"/>
        </w:rPr>
      </w:pPr>
      <w:r w:rsidRPr="00FF26E6">
        <w:rPr>
          <w:rFonts w:ascii="Simplified Arabic" w:hAnsi="Simplified Arabic" w:cs="Simplified Arabic"/>
          <w:b/>
          <w:bCs/>
          <w:sz w:val="32"/>
          <w:szCs w:val="32"/>
          <w:u w:val="single"/>
          <w:rtl/>
        </w:rPr>
        <w:t>اختبار فروض الدراسة:</w:t>
      </w:r>
    </w:p>
    <w:p w14:paraId="41856B88" w14:textId="2B517021" w:rsidR="00A76B9D" w:rsidRPr="00FF26E6" w:rsidRDefault="0068079E" w:rsidP="00A76B9D">
      <w:pPr>
        <w:spacing w:line="360" w:lineRule="auto"/>
        <w:rPr>
          <w:rFonts w:ascii="Simplified Arabic" w:hAnsi="Simplified Arabic" w:cs="Simplified Arabic"/>
          <w:color w:val="212121"/>
          <w:sz w:val="28"/>
          <w:szCs w:val="28"/>
          <w:rtl/>
        </w:rPr>
      </w:pPr>
      <w:r w:rsidRPr="00FF26E6">
        <w:rPr>
          <w:rFonts w:ascii="Simplified Arabic" w:hAnsi="Simplified Arabic" w:cs="Simplified Arabic"/>
          <w:b/>
          <w:bCs/>
          <w:color w:val="212121"/>
          <w:sz w:val="28"/>
          <w:szCs w:val="28"/>
          <w:rtl/>
        </w:rPr>
        <w:t xml:space="preserve">أولا: </w:t>
      </w:r>
      <w:r w:rsidR="00A76B9D" w:rsidRPr="00FF26E6">
        <w:rPr>
          <w:rFonts w:ascii="Simplified Arabic" w:hAnsi="Simplified Arabic" w:cs="Simplified Arabic"/>
          <w:b/>
          <w:bCs/>
          <w:color w:val="212121"/>
          <w:sz w:val="28"/>
          <w:szCs w:val="28"/>
          <w:rtl/>
        </w:rPr>
        <w:t>الفروض الفرعية</w:t>
      </w:r>
    </w:p>
    <w:p w14:paraId="0D4A5153" w14:textId="77777777" w:rsidR="0018751F" w:rsidRPr="00FF26E6" w:rsidRDefault="0018751F" w:rsidP="0018751F">
      <w:pPr>
        <w:pStyle w:val="ListParagraph"/>
        <w:numPr>
          <w:ilvl w:val="0"/>
          <w:numId w:val="98"/>
        </w:numPr>
        <w:spacing w:line="360" w:lineRule="auto"/>
        <w:rPr>
          <w:rFonts w:ascii="Simplified Arabic" w:hAnsi="Simplified Arabic" w:cs="Simplified Arabic"/>
          <w:b/>
          <w:bCs/>
          <w:color w:val="212121"/>
          <w:sz w:val="28"/>
          <w:szCs w:val="28"/>
        </w:rPr>
      </w:pPr>
      <w:r w:rsidRPr="00FF26E6">
        <w:rPr>
          <w:rFonts w:ascii="Simplified Arabic" w:hAnsi="Simplified Arabic" w:cs="Simplified Arabic"/>
          <w:b/>
          <w:bCs/>
          <w:color w:val="212121"/>
          <w:sz w:val="28"/>
          <w:szCs w:val="28"/>
          <w:rtl/>
        </w:rPr>
        <w:t>توجد علاقة ذات دلالة إحصائية بين القيمة الوظيفية للفعاليات الريادية الحضورية والاستعداد للدفع مقابل المشاركة فيها</w:t>
      </w:r>
      <w:r w:rsidRPr="00FF26E6">
        <w:rPr>
          <w:rFonts w:ascii="Simplified Arabic" w:hAnsi="Simplified Arabic" w:cs="Simplified Arabic"/>
          <w:b/>
          <w:bCs/>
          <w:color w:val="212121"/>
          <w:sz w:val="28"/>
          <w:szCs w:val="28"/>
        </w:rPr>
        <w:t>.</w:t>
      </w:r>
      <w:r w:rsidRPr="00FF26E6">
        <w:rPr>
          <w:rFonts w:ascii="Simplified Arabic" w:hAnsi="Simplified Arabic" w:cs="Simplified Arabic"/>
          <w:b/>
          <w:bCs/>
          <w:color w:val="212121"/>
          <w:sz w:val="28"/>
          <w:szCs w:val="28"/>
          <w:rtl/>
        </w:rPr>
        <w:t xml:space="preserve"> </w:t>
      </w:r>
    </w:p>
    <w:p w14:paraId="6BF1CD0D" w14:textId="492E6830" w:rsidR="0018751F" w:rsidRPr="00FF26E6" w:rsidRDefault="0018751F" w:rsidP="0018751F">
      <w:pPr>
        <w:spacing w:line="300" w:lineRule="auto"/>
        <w:ind w:left="1418" w:hanging="1418"/>
        <w:jc w:val="center"/>
        <w:rPr>
          <w:rFonts w:ascii="Simplified Arabic" w:eastAsia="Calibri" w:hAnsi="Simplified Arabic" w:cs="Simplified Arabic"/>
          <w:b/>
          <w:bCs/>
          <w:sz w:val="24"/>
          <w:szCs w:val="24"/>
          <w:u w:val="double"/>
        </w:rPr>
      </w:pPr>
      <w:r w:rsidRPr="00FF26E6">
        <w:rPr>
          <w:rFonts w:ascii="Simplified Arabic" w:hAnsi="Simplified Arabic" w:cs="Simplified Arabic"/>
          <w:b/>
          <w:bCs/>
          <w:sz w:val="24"/>
          <w:szCs w:val="24"/>
          <w:rtl/>
          <w:lang w:bidi="ar-EG"/>
        </w:rPr>
        <w:t>جدول رقم (10)</w:t>
      </w:r>
      <w:r w:rsidRPr="00FF26E6">
        <w:rPr>
          <w:rFonts w:ascii="Simplified Arabic" w:eastAsia="Calibri" w:hAnsi="Simplified Arabic" w:cs="Simplified Arabic"/>
          <w:b/>
          <w:bCs/>
          <w:sz w:val="24"/>
          <w:szCs w:val="24"/>
          <w:rtl/>
          <w:lang w:bidi="ar-EG"/>
        </w:rPr>
        <w:t xml:space="preserve"> تحليل الانحدار الخطى</w:t>
      </w:r>
      <w:r w:rsidR="005228BA" w:rsidRPr="00FF26E6">
        <w:rPr>
          <w:rFonts w:ascii="Simplified Arabic" w:eastAsia="Calibri" w:hAnsi="Simplified Arabic" w:cs="Simplified Arabic"/>
          <w:b/>
          <w:bCs/>
          <w:sz w:val="24"/>
          <w:szCs w:val="24"/>
          <w:rtl/>
          <w:lang w:bidi="ar-EG"/>
        </w:rPr>
        <w:t xml:space="preserve"> </w:t>
      </w:r>
      <w:r w:rsidRPr="00FF26E6">
        <w:rPr>
          <w:rFonts w:ascii="Simplified Arabic" w:eastAsia="Calibri" w:hAnsi="Simplified Arabic" w:cs="Simplified Arabic"/>
          <w:b/>
          <w:bCs/>
          <w:sz w:val="24"/>
          <w:szCs w:val="24"/>
          <w:rtl/>
          <w:lang w:bidi="ar-EG"/>
        </w:rPr>
        <w:t>لتأثير المحور الأول</w:t>
      </w:r>
      <w:r w:rsidRPr="00FF26E6">
        <w:rPr>
          <w:rFonts w:ascii="Simplified Arabic" w:eastAsia="Calibri" w:hAnsi="Simplified Arabic" w:cs="Simplified Arabic"/>
          <w:b/>
          <w:bCs/>
          <w:sz w:val="24"/>
          <w:szCs w:val="24"/>
          <w:lang w:bidi="ar-EG"/>
        </w:rPr>
        <w:t>:</w:t>
      </w:r>
      <w:r w:rsidRPr="00FF26E6">
        <w:rPr>
          <w:rFonts w:ascii="Simplified Arabic" w:eastAsia="Calibri" w:hAnsi="Simplified Arabic" w:cs="Simplified Arabic"/>
          <w:b/>
          <w:bCs/>
          <w:sz w:val="24"/>
          <w:szCs w:val="24"/>
          <w:rtl/>
          <w:lang w:bidi="ar-EG"/>
        </w:rPr>
        <w:t xml:space="preserve"> القيمة الوظيفية للفعاليات الريادية الحضورية علي</w:t>
      </w:r>
      <w:r w:rsidRPr="00FF26E6">
        <w:rPr>
          <w:rFonts w:ascii="Simplified Arabic" w:hAnsi="Simplified Arabic" w:cs="Simplified Arabic"/>
          <w:rtl/>
        </w:rPr>
        <w:t xml:space="preserve"> </w:t>
      </w:r>
      <w:r w:rsidRPr="00FF26E6">
        <w:rPr>
          <w:rFonts w:ascii="Simplified Arabic" w:eastAsia="Calibri" w:hAnsi="Simplified Arabic" w:cs="Simplified Arabic"/>
          <w:b/>
          <w:bCs/>
          <w:sz w:val="24"/>
          <w:szCs w:val="24"/>
          <w:rtl/>
          <w:lang w:bidi="ar-EG"/>
        </w:rPr>
        <w:t>المحور الخامس: الاستعداد للدفع مقابل المشاركة في الفعاليات (المتغير التابع)</w:t>
      </w:r>
    </w:p>
    <w:p w14:paraId="0FC836F2" w14:textId="77777777" w:rsidR="0018751F" w:rsidRPr="00FF26E6" w:rsidRDefault="0018751F" w:rsidP="0018751F">
      <w:pPr>
        <w:autoSpaceDE w:val="0"/>
        <w:autoSpaceDN w:val="0"/>
        <w:adjustRightInd w:val="0"/>
        <w:spacing w:after="0" w:line="240" w:lineRule="auto"/>
        <w:rPr>
          <w:rFonts w:ascii="Simplified Arabic" w:hAnsi="Simplified Arabic" w:cs="Simplified Arabic"/>
          <w:color w:val="000000"/>
          <w:sz w:val="18"/>
          <w:szCs w:val="18"/>
        </w:rPr>
      </w:pPr>
    </w:p>
    <w:p w14:paraId="7FC6C3B2" w14:textId="0EF0A8F3" w:rsidR="00D15D0F" w:rsidRPr="00FF26E6" w:rsidRDefault="0018751F" w:rsidP="0018751F">
      <w:pPr>
        <w:jc w:val="center"/>
        <w:rPr>
          <w:rFonts w:ascii="Simplified Arabic" w:hAnsi="Simplified Arabic" w:cs="Simplified Arabic"/>
          <w:color w:val="212121"/>
          <w:sz w:val="28"/>
          <w:szCs w:val="28"/>
          <w:rtl/>
        </w:rPr>
      </w:pPr>
      <w:r w:rsidRPr="00FF26E6">
        <w:rPr>
          <w:rFonts w:ascii="Simplified Arabic" w:hAnsi="Simplified Arabic" w:cs="Simplified Arabic"/>
          <w:noProof/>
        </w:rPr>
        <w:drawing>
          <wp:inline distT="0" distB="0" distL="0" distR="0" wp14:anchorId="247FC46A" wp14:editId="549EE388">
            <wp:extent cx="5091430" cy="16624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1430" cy="1662430"/>
                    </a:xfrm>
                    <a:prstGeom prst="rect">
                      <a:avLst/>
                    </a:prstGeom>
                    <a:noFill/>
                    <a:ln>
                      <a:noFill/>
                    </a:ln>
                  </pic:spPr>
                </pic:pic>
              </a:graphicData>
            </a:graphic>
          </wp:inline>
        </w:drawing>
      </w:r>
    </w:p>
    <w:p w14:paraId="0F8C5D64" w14:textId="76D22DD7" w:rsidR="005228BA" w:rsidRPr="00FF26E6" w:rsidRDefault="005228BA" w:rsidP="00E601BE">
      <w:pPr>
        <w:spacing w:line="360" w:lineRule="auto"/>
        <w:jc w:val="both"/>
        <w:rPr>
          <w:rFonts w:ascii="Simplified Arabic" w:hAnsi="Simplified Arabic" w:cs="Simplified Arabic"/>
          <w:color w:val="212121"/>
          <w:sz w:val="28"/>
          <w:szCs w:val="28"/>
        </w:rPr>
      </w:pPr>
      <w:bookmarkStart w:id="5" w:name="_Hlk214553140"/>
      <w:r w:rsidRPr="00FF26E6">
        <w:rPr>
          <w:rFonts w:ascii="Simplified Arabic" w:hAnsi="Simplified Arabic" w:cs="Simplified Arabic"/>
          <w:color w:val="212121"/>
          <w:sz w:val="28"/>
          <w:szCs w:val="28"/>
          <w:rtl/>
        </w:rPr>
        <w:t xml:space="preserve">تشير بيانات الجدول رقم (10) أن قيمة معامل </w:t>
      </w:r>
      <w:r w:rsidRPr="00FF26E6">
        <w:rPr>
          <w:rFonts w:ascii="Simplified Arabic" w:hAnsi="Simplified Arabic" w:cs="Simplified Arabic"/>
          <w:color w:val="212121"/>
          <w:sz w:val="28"/>
          <w:szCs w:val="28"/>
        </w:rPr>
        <w:t>F = 11.779</w:t>
      </w:r>
      <w:r w:rsidRPr="00FF26E6">
        <w:rPr>
          <w:rFonts w:ascii="Simplified Arabic" w:hAnsi="Simplified Arabic" w:cs="Simplified Arabic"/>
          <w:color w:val="212121"/>
          <w:sz w:val="28"/>
          <w:szCs w:val="28"/>
          <w:rtl/>
        </w:rPr>
        <w:t xml:space="preserve"> </w:t>
      </w:r>
      <w:r w:rsidRPr="00FF26E6">
        <w:rPr>
          <w:rFonts w:ascii="Simplified Arabic" w:hAnsi="Simplified Arabic" w:cs="Simplified Arabic"/>
          <w:color w:val="212121"/>
          <w:sz w:val="28"/>
          <w:szCs w:val="28"/>
        </w:rPr>
        <w:t xml:space="preserve"> </w:t>
      </w:r>
      <w:r w:rsidRPr="00FF26E6">
        <w:rPr>
          <w:rFonts w:ascii="Simplified Arabic" w:hAnsi="Simplified Arabic" w:cs="Simplified Arabic"/>
          <w:color w:val="212121"/>
          <w:sz w:val="28"/>
          <w:szCs w:val="28"/>
          <w:rtl/>
        </w:rPr>
        <w:t xml:space="preserve">عند مستوى دلالة </w:t>
      </w:r>
      <w:r w:rsidRPr="00FF26E6">
        <w:rPr>
          <w:rFonts w:ascii="Simplified Arabic" w:hAnsi="Simplified Arabic" w:cs="Simplified Arabic"/>
          <w:color w:val="212121"/>
          <w:sz w:val="28"/>
          <w:szCs w:val="28"/>
        </w:rPr>
        <w:t>Sig = 0.001</w:t>
      </w:r>
      <w:r w:rsidRPr="00FF26E6">
        <w:rPr>
          <w:rFonts w:ascii="Simplified Arabic" w:hAnsi="Simplified Arabic" w:cs="Simplified Arabic"/>
          <w:color w:val="212121"/>
          <w:sz w:val="28"/>
          <w:szCs w:val="28"/>
          <w:rtl/>
        </w:rPr>
        <w:t>، وهي قيمة دالة إحصائيًا عند مستوى معنوية</w:t>
      </w:r>
      <w:r w:rsidRPr="00FF26E6">
        <w:rPr>
          <w:rFonts w:ascii="Simplified Arabic" w:hAnsi="Simplified Arabic" w:cs="Simplified Arabic"/>
          <w:color w:val="212121"/>
          <w:sz w:val="28"/>
          <w:szCs w:val="28"/>
        </w:rPr>
        <w:t xml:space="preserve"> </w:t>
      </w:r>
      <w:r w:rsidRPr="00FF26E6">
        <w:rPr>
          <w:rFonts w:ascii="Simplified Arabic" w:hAnsi="Simplified Arabic" w:cs="Simplified Arabic"/>
          <w:color w:val="212121"/>
          <w:sz w:val="28"/>
          <w:szCs w:val="28"/>
          <w:rtl/>
        </w:rPr>
        <w:t xml:space="preserve"> </w:t>
      </w:r>
      <w:r w:rsidRPr="00FF26E6">
        <w:rPr>
          <w:rFonts w:ascii="Simplified Arabic" w:hAnsi="Simplified Arabic" w:cs="Simplified Arabic"/>
          <w:color w:val="212121"/>
          <w:sz w:val="28"/>
          <w:szCs w:val="28"/>
        </w:rPr>
        <w:t>(</w:t>
      </w:r>
      <w:r w:rsidRPr="00FF26E6">
        <w:rPr>
          <w:rFonts w:ascii="Cambria" w:hAnsi="Cambria" w:cs="Cambria"/>
          <w:color w:val="212121"/>
          <w:sz w:val="28"/>
          <w:szCs w:val="28"/>
        </w:rPr>
        <w:t>α</w:t>
      </w:r>
      <w:r w:rsidRPr="00FF26E6">
        <w:rPr>
          <w:rFonts w:ascii="Simplified Arabic" w:hAnsi="Simplified Arabic" w:cs="Simplified Arabic"/>
          <w:color w:val="212121"/>
          <w:sz w:val="28"/>
          <w:szCs w:val="28"/>
        </w:rPr>
        <w:t xml:space="preserve"> </w:t>
      </w:r>
      <w:r w:rsidRPr="00FF26E6">
        <w:rPr>
          <w:rFonts w:ascii="Cambria Math" w:hAnsi="Cambria Math" w:cs="Cambria Math"/>
          <w:color w:val="212121"/>
          <w:sz w:val="28"/>
          <w:szCs w:val="28"/>
        </w:rPr>
        <w:t>≤</w:t>
      </w:r>
      <w:r w:rsidRPr="00FF26E6">
        <w:rPr>
          <w:rFonts w:ascii="Simplified Arabic" w:hAnsi="Simplified Arabic" w:cs="Simplified Arabic"/>
          <w:color w:val="212121"/>
          <w:sz w:val="28"/>
          <w:szCs w:val="28"/>
        </w:rPr>
        <w:t xml:space="preserve"> 0.01)</w:t>
      </w:r>
      <w:r w:rsidRPr="00FF26E6">
        <w:rPr>
          <w:rFonts w:ascii="Simplified Arabic" w:hAnsi="Simplified Arabic" w:cs="Simplified Arabic"/>
          <w:color w:val="212121"/>
          <w:sz w:val="28"/>
          <w:szCs w:val="28"/>
          <w:rtl/>
        </w:rPr>
        <w:t>.</w:t>
      </w:r>
      <w:r w:rsidRPr="00FF26E6">
        <w:rPr>
          <w:rFonts w:ascii="Simplified Arabic" w:hAnsi="Simplified Arabic" w:cs="Simplified Arabic"/>
          <w:color w:val="212121"/>
          <w:sz w:val="28"/>
          <w:szCs w:val="28"/>
        </w:rPr>
        <w:t xml:space="preserve"> </w:t>
      </w:r>
      <w:r w:rsidRPr="00FF26E6">
        <w:rPr>
          <w:rFonts w:ascii="Simplified Arabic" w:hAnsi="Simplified Arabic" w:cs="Simplified Arabic"/>
          <w:color w:val="212121"/>
          <w:sz w:val="28"/>
          <w:szCs w:val="28"/>
          <w:rtl/>
        </w:rPr>
        <w:t xml:space="preserve">وتشير هذه النتيجة إلى وجود علاقة </w:t>
      </w:r>
      <w:r w:rsidRPr="00FF26E6">
        <w:rPr>
          <w:rFonts w:ascii="Simplified Arabic" w:hAnsi="Simplified Arabic" w:cs="Simplified Arabic"/>
          <w:color w:val="212121"/>
          <w:sz w:val="28"/>
          <w:szCs w:val="28"/>
          <w:rtl/>
        </w:rPr>
        <w:lastRenderedPageBreak/>
        <w:t>ذات دلالة إحصائية بين القيمة الوظيفية للفعاليات الريادية الحضورية والاستعداد للدفع مقابل المشاركة في الفعاليات</w:t>
      </w:r>
      <w:r w:rsidRPr="00FF26E6">
        <w:rPr>
          <w:rFonts w:ascii="Simplified Arabic" w:hAnsi="Simplified Arabic" w:cs="Simplified Arabic"/>
          <w:color w:val="212121"/>
          <w:sz w:val="28"/>
          <w:szCs w:val="28"/>
        </w:rPr>
        <w:t>.</w:t>
      </w:r>
    </w:p>
    <w:p w14:paraId="2A498C5B" w14:textId="078BA67D" w:rsidR="005228BA" w:rsidRPr="00FF26E6" w:rsidRDefault="005228BA" w:rsidP="00E601BE">
      <w:pPr>
        <w:spacing w:line="360" w:lineRule="auto"/>
        <w:jc w:val="both"/>
        <w:rPr>
          <w:rFonts w:ascii="Simplified Arabic" w:hAnsi="Simplified Arabic" w:cs="Simplified Arabic"/>
          <w:color w:val="212121"/>
          <w:sz w:val="28"/>
          <w:szCs w:val="28"/>
        </w:rPr>
      </w:pPr>
      <w:r w:rsidRPr="00FF26E6">
        <w:rPr>
          <w:rFonts w:ascii="Simplified Arabic" w:hAnsi="Simplified Arabic" w:cs="Simplified Arabic"/>
          <w:color w:val="212121"/>
          <w:sz w:val="28"/>
          <w:szCs w:val="28"/>
          <w:rtl/>
        </w:rPr>
        <w:t>وتعني هذه النتيجة أن القيمة الوظيفية المدركة للفعاليات تؤثر بشكل مباشر في زيادة استعداد الأفراد للدفع، بحيث كلما ارتفع إدراك المشاركين للفائدة العملية والمهنية للفعاليات، زادت قابليتهم لتحمل تكلفة المشاركة فيها</w:t>
      </w:r>
      <w:r w:rsidRPr="00FF26E6">
        <w:rPr>
          <w:rFonts w:ascii="Simplified Arabic" w:hAnsi="Simplified Arabic" w:cs="Simplified Arabic"/>
          <w:color w:val="212121"/>
          <w:sz w:val="28"/>
          <w:szCs w:val="28"/>
        </w:rPr>
        <w:t>.</w:t>
      </w:r>
    </w:p>
    <w:p w14:paraId="7CBC1F41" w14:textId="19DF659A" w:rsidR="003715E4" w:rsidRPr="00FF26E6" w:rsidRDefault="003715E4" w:rsidP="003715E4">
      <w:pPr>
        <w:pStyle w:val="ListParagraph"/>
        <w:numPr>
          <w:ilvl w:val="0"/>
          <w:numId w:val="98"/>
        </w:numPr>
        <w:spacing w:line="360" w:lineRule="auto"/>
        <w:rPr>
          <w:rFonts w:ascii="Simplified Arabic" w:hAnsi="Simplified Arabic" w:cs="Simplified Arabic"/>
          <w:b/>
          <w:bCs/>
          <w:color w:val="212121"/>
          <w:sz w:val="28"/>
          <w:szCs w:val="28"/>
        </w:rPr>
      </w:pPr>
      <w:r w:rsidRPr="00FF26E6">
        <w:rPr>
          <w:rFonts w:ascii="Simplified Arabic" w:hAnsi="Simplified Arabic" w:cs="Simplified Arabic"/>
          <w:b/>
          <w:bCs/>
          <w:color w:val="212121"/>
          <w:sz w:val="28"/>
          <w:szCs w:val="28"/>
          <w:rtl/>
        </w:rPr>
        <w:t>توجد علاقة ذات دلالة إحصائية بين القيمة الاجتماعية للفعاليات الريادية الحضورية والاستعداد للدفع مقابل المشاركة فيها</w:t>
      </w:r>
      <w:r w:rsidRPr="00FF26E6">
        <w:rPr>
          <w:rFonts w:ascii="Simplified Arabic" w:hAnsi="Simplified Arabic" w:cs="Simplified Arabic"/>
          <w:b/>
          <w:bCs/>
          <w:color w:val="212121"/>
          <w:sz w:val="28"/>
          <w:szCs w:val="28"/>
        </w:rPr>
        <w:t>.</w:t>
      </w:r>
      <w:r w:rsidRPr="00FF26E6">
        <w:rPr>
          <w:rFonts w:ascii="Simplified Arabic" w:hAnsi="Simplified Arabic" w:cs="Simplified Arabic"/>
          <w:b/>
          <w:bCs/>
          <w:color w:val="212121"/>
          <w:sz w:val="28"/>
          <w:szCs w:val="28"/>
          <w:rtl/>
        </w:rPr>
        <w:t xml:space="preserve"> </w:t>
      </w:r>
    </w:p>
    <w:bookmarkEnd w:id="5"/>
    <w:p w14:paraId="1D421926" w14:textId="2353C3AD" w:rsidR="005228BA" w:rsidRPr="00FF26E6" w:rsidRDefault="005228BA" w:rsidP="005228BA">
      <w:pPr>
        <w:pStyle w:val="ListParagraph"/>
        <w:spacing w:line="300" w:lineRule="auto"/>
        <w:ind w:left="630"/>
        <w:rPr>
          <w:rFonts w:ascii="Simplified Arabic" w:eastAsia="Calibri" w:hAnsi="Simplified Arabic" w:cs="Simplified Arabic"/>
          <w:b/>
          <w:bCs/>
          <w:sz w:val="24"/>
          <w:szCs w:val="24"/>
          <w:lang w:bidi="ar-EG"/>
        </w:rPr>
      </w:pPr>
      <w:r w:rsidRPr="00FF26E6">
        <w:rPr>
          <w:rFonts w:ascii="Simplified Arabic" w:hAnsi="Simplified Arabic" w:cs="Simplified Arabic"/>
          <w:b/>
          <w:bCs/>
          <w:sz w:val="24"/>
          <w:szCs w:val="24"/>
          <w:rtl/>
          <w:lang w:bidi="ar-EG"/>
        </w:rPr>
        <w:t>جدول رقم (1</w:t>
      </w:r>
      <w:r w:rsidR="00982059" w:rsidRPr="00FF26E6">
        <w:rPr>
          <w:rFonts w:ascii="Simplified Arabic" w:hAnsi="Simplified Arabic" w:cs="Simplified Arabic"/>
          <w:b/>
          <w:bCs/>
          <w:sz w:val="24"/>
          <w:szCs w:val="24"/>
          <w:rtl/>
          <w:lang w:bidi="ar-EG"/>
        </w:rPr>
        <w:t>1</w:t>
      </w:r>
      <w:r w:rsidRPr="00FF26E6">
        <w:rPr>
          <w:rFonts w:ascii="Simplified Arabic" w:hAnsi="Simplified Arabic" w:cs="Simplified Arabic"/>
          <w:b/>
          <w:bCs/>
          <w:sz w:val="24"/>
          <w:szCs w:val="24"/>
          <w:rtl/>
          <w:lang w:bidi="ar-EG"/>
        </w:rPr>
        <w:t xml:space="preserve">): </w:t>
      </w:r>
      <w:r w:rsidRPr="00FF26E6">
        <w:rPr>
          <w:rFonts w:ascii="Simplified Arabic" w:eastAsia="Calibri" w:hAnsi="Simplified Arabic" w:cs="Simplified Arabic"/>
          <w:b/>
          <w:bCs/>
          <w:sz w:val="24"/>
          <w:szCs w:val="24"/>
          <w:rtl/>
          <w:lang w:bidi="ar-EG"/>
        </w:rPr>
        <w:t>تحليل الانحدار الخطى لتأثير المحور الثاني</w:t>
      </w:r>
      <w:r w:rsidRPr="00FF26E6">
        <w:rPr>
          <w:rFonts w:ascii="Simplified Arabic" w:eastAsia="Calibri" w:hAnsi="Simplified Arabic" w:cs="Simplified Arabic"/>
          <w:b/>
          <w:bCs/>
          <w:sz w:val="24"/>
          <w:szCs w:val="24"/>
          <w:lang w:bidi="ar-EG"/>
        </w:rPr>
        <w:t>:</w:t>
      </w:r>
      <w:r w:rsidRPr="00FF26E6">
        <w:rPr>
          <w:rFonts w:ascii="Simplified Arabic" w:eastAsia="Calibri" w:hAnsi="Simplified Arabic" w:cs="Simplified Arabic"/>
          <w:b/>
          <w:bCs/>
          <w:sz w:val="24"/>
          <w:szCs w:val="24"/>
          <w:rtl/>
          <w:lang w:bidi="ar-EG"/>
        </w:rPr>
        <w:t xml:space="preserve"> القيمة الاجتماعية للفعاليات الريادية الحضورية علي</w:t>
      </w:r>
      <w:r w:rsidRPr="00FF26E6">
        <w:rPr>
          <w:rFonts w:ascii="Simplified Arabic" w:hAnsi="Simplified Arabic" w:cs="Simplified Arabic"/>
          <w:rtl/>
        </w:rPr>
        <w:t xml:space="preserve"> </w:t>
      </w:r>
      <w:r w:rsidRPr="00FF26E6">
        <w:rPr>
          <w:rFonts w:ascii="Simplified Arabic" w:eastAsia="Calibri" w:hAnsi="Simplified Arabic" w:cs="Simplified Arabic"/>
          <w:b/>
          <w:bCs/>
          <w:sz w:val="24"/>
          <w:szCs w:val="24"/>
          <w:rtl/>
          <w:lang w:bidi="ar-EG"/>
        </w:rPr>
        <w:t>المحور الخامس: الاستعداد للدفع مقابل المشاركة في الفعاليات (المتغير التابع)</w:t>
      </w:r>
    </w:p>
    <w:p w14:paraId="0589EAA6" w14:textId="77777777" w:rsidR="009945A1" w:rsidRPr="00FF26E6" w:rsidRDefault="009945A1" w:rsidP="009945A1">
      <w:pPr>
        <w:tabs>
          <w:tab w:val="center" w:pos="4003"/>
        </w:tabs>
        <w:autoSpaceDE w:val="0"/>
        <w:autoSpaceDN w:val="0"/>
        <w:adjustRightInd w:val="0"/>
        <w:spacing w:after="0" w:line="240" w:lineRule="auto"/>
        <w:rPr>
          <w:rFonts w:ascii="Simplified Arabic" w:hAnsi="Simplified Arabic" w:cs="Simplified Arabic"/>
          <w:color w:val="000000"/>
          <w:sz w:val="20"/>
          <w:szCs w:val="20"/>
        </w:rPr>
      </w:pPr>
    </w:p>
    <w:p w14:paraId="1673AFC0" w14:textId="65DCC193" w:rsidR="00982059" w:rsidRPr="00FF26E6" w:rsidRDefault="00982059" w:rsidP="00E601BE">
      <w:pPr>
        <w:spacing w:line="360" w:lineRule="auto"/>
        <w:jc w:val="both"/>
        <w:rPr>
          <w:rFonts w:ascii="Simplified Arabic" w:hAnsi="Simplified Arabic" w:cs="Simplified Arabic"/>
          <w:color w:val="212121"/>
          <w:sz w:val="28"/>
          <w:szCs w:val="28"/>
        </w:rPr>
      </w:pPr>
      <w:r w:rsidRPr="00FF26E6">
        <w:rPr>
          <w:rFonts w:ascii="Simplified Arabic" w:hAnsi="Simplified Arabic" w:cs="Simplified Arabic"/>
          <w:noProof/>
        </w:rPr>
        <w:drawing>
          <wp:inline distT="0" distB="0" distL="0" distR="0" wp14:anchorId="4DB0B24B" wp14:editId="0EB4C8F5">
            <wp:extent cx="5091430" cy="16624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91430" cy="1662430"/>
                    </a:xfrm>
                    <a:prstGeom prst="rect">
                      <a:avLst/>
                    </a:prstGeom>
                    <a:noFill/>
                    <a:ln>
                      <a:noFill/>
                    </a:ln>
                  </pic:spPr>
                </pic:pic>
              </a:graphicData>
            </a:graphic>
          </wp:inline>
        </w:drawing>
      </w:r>
      <w:r w:rsidR="00D15D0F" w:rsidRPr="00FF26E6">
        <w:rPr>
          <w:rFonts w:ascii="Simplified Arabic" w:hAnsi="Simplified Arabic" w:cs="Simplified Arabic"/>
          <w:color w:val="212121"/>
          <w:sz w:val="28"/>
          <w:szCs w:val="28"/>
        </w:rPr>
        <w:br/>
      </w:r>
      <w:r w:rsidRPr="00FF26E6">
        <w:rPr>
          <w:rFonts w:ascii="Simplified Arabic" w:hAnsi="Simplified Arabic" w:cs="Simplified Arabic"/>
          <w:color w:val="212121"/>
          <w:sz w:val="28"/>
          <w:szCs w:val="28"/>
          <w:rtl/>
        </w:rPr>
        <w:t xml:space="preserve">يبين الجدول رقم (11) أن قيمة معامل </w:t>
      </w:r>
      <w:r w:rsidRPr="00FF26E6">
        <w:rPr>
          <w:rFonts w:ascii="Simplified Arabic" w:hAnsi="Simplified Arabic" w:cs="Simplified Arabic"/>
          <w:color w:val="212121"/>
          <w:sz w:val="28"/>
          <w:szCs w:val="28"/>
        </w:rPr>
        <w:t>F = 4.993</w:t>
      </w:r>
      <w:r w:rsidR="00B23B49" w:rsidRPr="00FF26E6">
        <w:rPr>
          <w:rFonts w:ascii="Simplified Arabic" w:hAnsi="Simplified Arabic" w:cs="Simplified Arabic"/>
          <w:color w:val="212121"/>
          <w:sz w:val="28"/>
          <w:szCs w:val="28"/>
          <w:rtl/>
        </w:rPr>
        <w:t xml:space="preserve"> </w:t>
      </w:r>
      <w:r w:rsidRPr="00FF26E6">
        <w:rPr>
          <w:rFonts w:ascii="Simplified Arabic" w:hAnsi="Simplified Arabic" w:cs="Simplified Arabic"/>
          <w:color w:val="212121"/>
          <w:sz w:val="28"/>
          <w:szCs w:val="28"/>
          <w:rtl/>
        </w:rPr>
        <w:t xml:space="preserve">عند مستوى دلالة </w:t>
      </w:r>
      <w:r w:rsidRPr="00FF26E6">
        <w:rPr>
          <w:rFonts w:ascii="Simplified Arabic" w:hAnsi="Simplified Arabic" w:cs="Simplified Arabic"/>
          <w:color w:val="212121"/>
          <w:sz w:val="28"/>
          <w:szCs w:val="28"/>
        </w:rPr>
        <w:t>Sig = 0.029</w:t>
      </w:r>
      <w:r w:rsidRPr="00FF26E6">
        <w:rPr>
          <w:rFonts w:ascii="Simplified Arabic" w:hAnsi="Simplified Arabic" w:cs="Simplified Arabic"/>
          <w:color w:val="212121"/>
          <w:sz w:val="28"/>
          <w:szCs w:val="28"/>
          <w:rtl/>
        </w:rPr>
        <w:t>، وهي قيمة دالة إحصائيًا عند مستوى معنوية</w:t>
      </w:r>
      <w:r w:rsidR="00396E35" w:rsidRPr="00FF26E6">
        <w:rPr>
          <w:rFonts w:ascii="Simplified Arabic" w:hAnsi="Simplified Arabic" w:cs="Simplified Arabic"/>
          <w:color w:val="212121"/>
          <w:sz w:val="28"/>
          <w:szCs w:val="28"/>
          <w:rtl/>
        </w:rPr>
        <w:t xml:space="preserve"> </w:t>
      </w:r>
      <w:r w:rsidRPr="00FF26E6">
        <w:rPr>
          <w:rFonts w:ascii="Simplified Arabic" w:hAnsi="Simplified Arabic" w:cs="Simplified Arabic"/>
          <w:color w:val="212121"/>
          <w:sz w:val="28"/>
          <w:szCs w:val="28"/>
        </w:rPr>
        <w:t>(</w:t>
      </w:r>
      <w:r w:rsidRPr="00FF26E6">
        <w:rPr>
          <w:rFonts w:ascii="Cambria" w:hAnsi="Cambria" w:cs="Cambria"/>
          <w:color w:val="212121"/>
          <w:sz w:val="28"/>
          <w:szCs w:val="28"/>
        </w:rPr>
        <w:t>α</w:t>
      </w:r>
      <w:r w:rsidRPr="00FF26E6">
        <w:rPr>
          <w:rFonts w:ascii="Simplified Arabic" w:hAnsi="Simplified Arabic" w:cs="Simplified Arabic"/>
          <w:color w:val="212121"/>
          <w:sz w:val="28"/>
          <w:szCs w:val="28"/>
        </w:rPr>
        <w:t xml:space="preserve"> </w:t>
      </w:r>
      <w:r w:rsidRPr="00FF26E6">
        <w:rPr>
          <w:rFonts w:ascii="Cambria Math" w:hAnsi="Cambria Math" w:cs="Cambria Math"/>
          <w:color w:val="212121"/>
          <w:sz w:val="28"/>
          <w:szCs w:val="28"/>
        </w:rPr>
        <w:t>≤</w:t>
      </w:r>
      <w:r w:rsidRPr="00FF26E6">
        <w:rPr>
          <w:rFonts w:ascii="Simplified Arabic" w:hAnsi="Simplified Arabic" w:cs="Simplified Arabic"/>
          <w:color w:val="212121"/>
          <w:sz w:val="28"/>
          <w:szCs w:val="28"/>
        </w:rPr>
        <w:t xml:space="preserve"> 0.05)</w:t>
      </w:r>
      <w:r w:rsidR="00396E35" w:rsidRPr="00FF26E6">
        <w:rPr>
          <w:rFonts w:ascii="Simplified Arabic" w:hAnsi="Simplified Arabic" w:cs="Simplified Arabic"/>
          <w:color w:val="212121"/>
          <w:sz w:val="28"/>
          <w:szCs w:val="28"/>
          <w:rtl/>
        </w:rPr>
        <w:t>.</w:t>
      </w:r>
      <w:r w:rsidRPr="00FF26E6">
        <w:rPr>
          <w:rFonts w:ascii="Simplified Arabic" w:hAnsi="Simplified Arabic" w:cs="Simplified Arabic"/>
          <w:color w:val="212121"/>
          <w:sz w:val="28"/>
          <w:szCs w:val="28"/>
        </w:rPr>
        <w:t xml:space="preserve"> </w:t>
      </w:r>
      <w:r w:rsidRPr="00FF26E6">
        <w:rPr>
          <w:rFonts w:ascii="Simplified Arabic" w:hAnsi="Simplified Arabic" w:cs="Simplified Arabic"/>
          <w:color w:val="212121"/>
          <w:sz w:val="28"/>
          <w:szCs w:val="28"/>
          <w:rtl/>
        </w:rPr>
        <w:t>وتشير هذه النتيجة إلى وجود علاقة ذات دلالة إحصائية بين القيمة الاجتماعية للفعاليات الريادية الحضورية والاستعداد للدفع مقابل المشاركة في الفعاليات</w:t>
      </w:r>
      <w:r w:rsidRPr="00FF26E6">
        <w:rPr>
          <w:rFonts w:ascii="Simplified Arabic" w:hAnsi="Simplified Arabic" w:cs="Simplified Arabic"/>
          <w:color w:val="212121"/>
          <w:sz w:val="28"/>
          <w:szCs w:val="28"/>
        </w:rPr>
        <w:t>.</w:t>
      </w:r>
    </w:p>
    <w:p w14:paraId="6F2A28D9" w14:textId="77777777" w:rsidR="00982059" w:rsidRPr="00982059" w:rsidRDefault="00982059" w:rsidP="00E601BE">
      <w:pPr>
        <w:spacing w:line="360" w:lineRule="auto"/>
        <w:jc w:val="both"/>
        <w:rPr>
          <w:rFonts w:ascii="Simplified Arabic" w:hAnsi="Simplified Arabic" w:cs="Simplified Arabic"/>
          <w:color w:val="212121"/>
          <w:sz w:val="28"/>
          <w:szCs w:val="28"/>
        </w:rPr>
      </w:pPr>
      <w:r w:rsidRPr="00982059">
        <w:rPr>
          <w:rFonts w:ascii="Simplified Arabic" w:hAnsi="Simplified Arabic" w:cs="Simplified Arabic"/>
          <w:color w:val="212121"/>
          <w:sz w:val="28"/>
          <w:szCs w:val="28"/>
          <w:rtl/>
        </w:rPr>
        <w:t xml:space="preserve">وتعني هذه النتيجة أن القيمة الاجتماعية المدركة للفعاليات، مثل بناء العلاقات المهنية وتوسيع الشبكات الاجتماعية، تسهم في زيادة استعداد الأفراد للدفع، إلا أن هذا التأثير يُعد أقل قوة مقارنة </w:t>
      </w:r>
      <w:r w:rsidRPr="00982059">
        <w:rPr>
          <w:rFonts w:ascii="Simplified Arabic" w:hAnsi="Simplified Arabic" w:cs="Simplified Arabic"/>
          <w:color w:val="212121"/>
          <w:sz w:val="28"/>
          <w:szCs w:val="28"/>
          <w:rtl/>
        </w:rPr>
        <w:lastRenderedPageBreak/>
        <w:t>بتأثير القيمة الوظيفية، مما يشير إلى أن العوامل الاجتماعية تلعب دورًا مهمًا ولكن بدرجة تأثير متوسطة نسبيًا في قرار الدفع</w:t>
      </w:r>
      <w:r w:rsidRPr="00982059">
        <w:rPr>
          <w:rFonts w:ascii="Simplified Arabic" w:hAnsi="Simplified Arabic" w:cs="Simplified Arabic"/>
          <w:color w:val="212121"/>
          <w:sz w:val="28"/>
          <w:szCs w:val="28"/>
        </w:rPr>
        <w:t>.</w:t>
      </w:r>
    </w:p>
    <w:p w14:paraId="58CB26BF" w14:textId="45BB1C04" w:rsidR="00813B39" w:rsidRPr="00FF26E6" w:rsidRDefault="003715E4" w:rsidP="00B23B49">
      <w:pPr>
        <w:pStyle w:val="ListParagraph"/>
        <w:numPr>
          <w:ilvl w:val="0"/>
          <w:numId w:val="98"/>
        </w:numPr>
        <w:spacing w:line="360" w:lineRule="auto"/>
        <w:rPr>
          <w:rFonts w:ascii="Simplified Arabic" w:hAnsi="Simplified Arabic" w:cs="Simplified Arabic"/>
          <w:b/>
          <w:bCs/>
          <w:color w:val="212121"/>
          <w:sz w:val="28"/>
          <w:szCs w:val="28"/>
          <w:rtl/>
        </w:rPr>
      </w:pPr>
      <w:r w:rsidRPr="00FF26E6">
        <w:rPr>
          <w:rFonts w:ascii="Simplified Arabic" w:hAnsi="Simplified Arabic" w:cs="Simplified Arabic"/>
          <w:b/>
          <w:bCs/>
          <w:color w:val="212121"/>
          <w:sz w:val="28"/>
          <w:szCs w:val="28"/>
          <w:rtl/>
        </w:rPr>
        <w:t>توجد علاقة ذات دلالة إحصائية بين القيمة العاطفية للفعاليات الريادية الحضورية والاستعداد للدفع مقابل المشاركة فيها</w:t>
      </w:r>
      <w:r w:rsidRPr="00FF26E6">
        <w:rPr>
          <w:rFonts w:ascii="Simplified Arabic" w:hAnsi="Simplified Arabic" w:cs="Simplified Arabic"/>
          <w:b/>
          <w:bCs/>
          <w:color w:val="212121"/>
          <w:sz w:val="28"/>
          <w:szCs w:val="28"/>
        </w:rPr>
        <w:t>.</w:t>
      </w:r>
      <w:r w:rsidRPr="00FF26E6">
        <w:rPr>
          <w:rFonts w:ascii="Simplified Arabic" w:hAnsi="Simplified Arabic" w:cs="Simplified Arabic"/>
          <w:b/>
          <w:bCs/>
          <w:color w:val="212121"/>
          <w:sz w:val="28"/>
          <w:szCs w:val="28"/>
          <w:rtl/>
        </w:rPr>
        <w:t xml:space="preserve"> </w:t>
      </w:r>
    </w:p>
    <w:p w14:paraId="2FFC5731" w14:textId="6DBDDEEC" w:rsidR="009945A1" w:rsidRPr="00FF26E6" w:rsidRDefault="00D4546D" w:rsidP="00B23B49">
      <w:pPr>
        <w:spacing w:line="300" w:lineRule="auto"/>
        <w:ind w:left="1418" w:hanging="1418"/>
        <w:jc w:val="center"/>
        <w:rPr>
          <w:rFonts w:ascii="Simplified Arabic" w:eastAsia="Calibri" w:hAnsi="Simplified Arabic" w:cs="Simplified Arabic"/>
          <w:b/>
          <w:bCs/>
          <w:sz w:val="24"/>
          <w:szCs w:val="24"/>
          <w:lang w:bidi="ar-EG"/>
        </w:rPr>
      </w:pPr>
      <w:bookmarkStart w:id="6" w:name="_Hlk214553207"/>
      <w:r w:rsidRPr="00FF26E6">
        <w:rPr>
          <w:rFonts w:ascii="Simplified Arabic" w:hAnsi="Simplified Arabic" w:cs="Simplified Arabic"/>
          <w:b/>
          <w:bCs/>
          <w:sz w:val="24"/>
          <w:szCs w:val="24"/>
          <w:rtl/>
          <w:lang w:bidi="ar-EG"/>
        </w:rPr>
        <w:t>جدول</w:t>
      </w:r>
      <w:r w:rsidR="00396E35" w:rsidRPr="00FF26E6">
        <w:rPr>
          <w:rFonts w:ascii="Simplified Arabic" w:hAnsi="Simplified Arabic" w:cs="Simplified Arabic"/>
          <w:b/>
          <w:bCs/>
          <w:sz w:val="24"/>
          <w:szCs w:val="24"/>
          <w:rtl/>
          <w:lang w:bidi="ar-EG"/>
        </w:rPr>
        <w:t xml:space="preserve"> رقم</w:t>
      </w:r>
      <w:r w:rsidRPr="00FF26E6">
        <w:rPr>
          <w:rFonts w:ascii="Simplified Arabic" w:hAnsi="Simplified Arabic" w:cs="Simplified Arabic"/>
          <w:b/>
          <w:bCs/>
          <w:sz w:val="24"/>
          <w:szCs w:val="24"/>
          <w:rtl/>
          <w:lang w:bidi="ar-EG"/>
        </w:rPr>
        <w:t xml:space="preserve"> (</w:t>
      </w:r>
      <w:r w:rsidR="00B23B49" w:rsidRPr="00FF26E6">
        <w:rPr>
          <w:rFonts w:ascii="Simplified Arabic" w:hAnsi="Simplified Arabic" w:cs="Simplified Arabic"/>
          <w:b/>
          <w:bCs/>
          <w:sz w:val="24"/>
          <w:szCs w:val="24"/>
          <w:rtl/>
          <w:lang w:bidi="ar-EG"/>
        </w:rPr>
        <w:t>1</w:t>
      </w:r>
      <w:r w:rsidRPr="00FF26E6">
        <w:rPr>
          <w:rFonts w:ascii="Simplified Arabic" w:hAnsi="Simplified Arabic" w:cs="Simplified Arabic"/>
          <w:b/>
          <w:bCs/>
          <w:sz w:val="24"/>
          <w:szCs w:val="24"/>
          <w:rtl/>
          <w:lang w:bidi="ar-EG"/>
        </w:rPr>
        <w:t xml:space="preserve">2): </w:t>
      </w:r>
      <w:bookmarkEnd w:id="6"/>
      <w:r w:rsidR="00B23B49" w:rsidRPr="00FF26E6">
        <w:rPr>
          <w:rFonts w:ascii="Simplified Arabic" w:eastAsia="Calibri" w:hAnsi="Simplified Arabic" w:cs="Simplified Arabic"/>
          <w:b/>
          <w:bCs/>
          <w:sz w:val="24"/>
          <w:szCs w:val="24"/>
          <w:rtl/>
          <w:lang w:bidi="ar-EG"/>
        </w:rPr>
        <w:t>تحليل الانحدار الخطى لتأثير المحور الثالث: القيمة العاطفية للفعاليات الريادية الحضورية علي</w:t>
      </w:r>
      <w:r w:rsidR="00B23B49" w:rsidRPr="00FF26E6">
        <w:rPr>
          <w:rFonts w:ascii="Simplified Arabic" w:hAnsi="Simplified Arabic" w:cs="Simplified Arabic"/>
          <w:rtl/>
        </w:rPr>
        <w:t xml:space="preserve"> </w:t>
      </w:r>
      <w:r w:rsidR="00B23B49" w:rsidRPr="00FF26E6">
        <w:rPr>
          <w:rFonts w:ascii="Simplified Arabic" w:eastAsia="Calibri" w:hAnsi="Simplified Arabic" w:cs="Simplified Arabic"/>
          <w:b/>
          <w:bCs/>
          <w:sz w:val="24"/>
          <w:szCs w:val="24"/>
          <w:rtl/>
          <w:lang w:bidi="ar-EG"/>
        </w:rPr>
        <w:t>المحور الخامس: الاستعداد للدفع مقابل المشاركة في الفعاليات (المتغير التابع)</w:t>
      </w:r>
    </w:p>
    <w:p w14:paraId="70F2DCF3" w14:textId="1DD732FC" w:rsidR="009945A1" w:rsidRPr="00FF26E6" w:rsidRDefault="00B23B49" w:rsidP="009945A1">
      <w:pPr>
        <w:spacing w:line="360" w:lineRule="auto"/>
        <w:ind w:left="270"/>
        <w:rPr>
          <w:rFonts w:ascii="Simplified Arabic" w:hAnsi="Simplified Arabic" w:cs="Simplified Arabic"/>
          <w:color w:val="212121"/>
          <w:sz w:val="28"/>
          <w:szCs w:val="28"/>
          <w:rtl/>
        </w:rPr>
      </w:pPr>
      <w:r w:rsidRPr="00FF26E6">
        <w:rPr>
          <w:rFonts w:ascii="Simplified Arabic" w:hAnsi="Simplified Arabic" w:cs="Simplified Arabic"/>
          <w:noProof/>
        </w:rPr>
        <w:drawing>
          <wp:inline distT="0" distB="0" distL="0" distR="0" wp14:anchorId="63CBB793" wp14:editId="194E6DED">
            <wp:extent cx="5091430" cy="16624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91430" cy="1662430"/>
                    </a:xfrm>
                    <a:prstGeom prst="rect">
                      <a:avLst/>
                    </a:prstGeom>
                    <a:noFill/>
                    <a:ln>
                      <a:noFill/>
                    </a:ln>
                  </pic:spPr>
                </pic:pic>
              </a:graphicData>
            </a:graphic>
          </wp:inline>
        </w:drawing>
      </w:r>
    </w:p>
    <w:p w14:paraId="2650F65B" w14:textId="60FAFF4A" w:rsidR="00396E35" w:rsidRPr="00FF26E6" w:rsidRDefault="00396E35" w:rsidP="00E601BE">
      <w:pPr>
        <w:spacing w:line="360" w:lineRule="auto"/>
        <w:jc w:val="both"/>
        <w:rPr>
          <w:rFonts w:ascii="Simplified Arabic" w:eastAsia="Times New Roman" w:hAnsi="Simplified Arabic" w:cs="Simplified Arabic"/>
          <w:kern w:val="0"/>
          <w:sz w:val="28"/>
          <w:szCs w:val="28"/>
          <w14:ligatures w14:val="none"/>
        </w:rPr>
      </w:pPr>
      <w:bookmarkStart w:id="7" w:name="_Hlk214553254"/>
      <w:r w:rsidRPr="00FF26E6">
        <w:rPr>
          <w:rFonts w:ascii="Simplified Arabic" w:eastAsia="Times New Roman" w:hAnsi="Simplified Arabic" w:cs="Simplified Arabic"/>
          <w:kern w:val="0"/>
          <w:sz w:val="28"/>
          <w:szCs w:val="28"/>
          <w:rtl/>
          <w14:ligatures w14:val="none"/>
        </w:rPr>
        <w:t xml:space="preserve">يبين الجدول رقم (12) أن قيمة معامل </w:t>
      </w:r>
      <w:r w:rsidRPr="00FF26E6">
        <w:rPr>
          <w:rFonts w:ascii="Simplified Arabic" w:eastAsia="Times New Roman" w:hAnsi="Simplified Arabic" w:cs="Simplified Arabic"/>
          <w:kern w:val="0"/>
          <w:sz w:val="28"/>
          <w:szCs w:val="28"/>
          <w14:ligatures w14:val="none"/>
        </w:rPr>
        <w:t>F = 5.434</w:t>
      </w:r>
      <w:r w:rsidRPr="00FF26E6">
        <w:rPr>
          <w:rFonts w:ascii="Simplified Arabic" w:eastAsia="Times New Roman" w:hAnsi="Simplified Arabic" w:cs="Simplified Arabic"/>
          <w:kern w:val="0"/>
          <w:sz w:val="28"/>
          <w:szCs w:val="28"/>
          <w:rtl/>
          <w:lang w:bidi="ar-EG"/>
          <w14:ligatures w14:val="none"/>
        </w:rPr>
        <w:t xml:space="preserve"> </w:t>
      </w:r>
      <w:r w:rsidRPr="00FF26E6">
        <w:rPr>
          <w:rFonts w:ascii="Simplified Arabic" w:eastAsia="Times New Roman" w:hAnsi="Simplified Arabic" w:cs="Simplified Arabic"/>
          <w:kern w:val="0"/>
          <w:sz w:val="28"/>
          <w:szCs w:val="28"/>
          <w:rtl/>
          <w14:ligatures w14:val="none"/>
        </w:rPr>
        <w:t xml:space="preserve">عند مستوى دلالة </w:t>
      </w:r>
      <w:r w:rsidRPr="00FF26E6">
        <w:rPr>
          <w:rFonts w:ascii="Simplified Arabic" w:eastAsia="Times New Roman" w:hAnsi="Simplified Arabic" w:cs="Simplified Arabic"/>
          <w:kern w:val="0"/>
          <w:sz w:val="28"/>
          <w:szCs w:val="28"/>
          <w14:ligatures w14:val="none"/>
        </w:rPr>
        <w:t>Sig = 0.023</w:t>
      </w:r>
      <w:r w:rsidRPr="00FF26E6">
        <w:rPr>
          <w:rFonts w:ascii="Simplified Arabic" w:eastAsia="Times New Roman" w:hAnsi="Simplified Arabic" w:cs="Simplified Arabic"/>
          <w:kern w:val="0"/>
          <w:sz w:val="28"/>
          <w:szCs w:val="28"/>
          <w:rtl/>
          <w14:ligatures w14:val="none"/>
        </w:rPr>
        <w:t xml:space="preserve">، وهي قيمة دالة إحصائيًا عند مستوى معنوية </w:t>
      </w:r>
      <w:r w:rsidRPr="00FF26E6">
        <w:rPr>
          <w:rFonts w:ascii="Simplified Arabic" w:eastAsia="Times New Roman" w:hAnsi="Simplified Arabic" w:cs="Simplified Arabic"/>
          <w:kern w:val="0"/>
          <w:sz w:val="28"/>
          <w:szCs w:val="28"/>
          <w14:ligatures w14:val="none"/>
        </w:rPr>
        <w:t>(</w:t>
      </w:r>
      <w:r w:rsidRPr="00FF26E6">
        <w:rPr>
          <w:rFonts w:ascii="Cambria" w:eastAsia="Times New Roman" w:hAnsi="Cambria" w:cs="Cambria"/>
          <w:kern w:val="0"/>
          <w:sz w:val="28"/>
          <w:szCs w:val="28"/>
          <w14:ligatures w14:val="none"/>
        </w:rPr>
        <w:t>α</w:t>
      </w:r>
      <w:r w:rsidRPr="00FF26E6">
        <w:rPr>
          <w:rFonts w:ascii="Simplified Arabic" w:eastAsia="Times New Roman" w:hAnsi="Simplified Arabic" w:cs="Simplified Arabic"/>
          <w:kern w:val="0"/>
          <w:sz w:val="28"/>
          <w:szCs w:val="28"/>
          <w14:ligatures w14:val="none"/>
        </w:rPr>
        <w:t xml:space="preserve"> </w:t>
      </w:r>
      <w:r w:rsidRPr="00FF26E6">
        <w:rPr>
          <w:rFonts w:ascii="Cambria Math" w:eastAsia="Times New Roman" w:hAnsi="Cambria Math" w:cs="Cambria Math"/>
          <w:kern w:val="0"/>
          <w:sz w:val="28"/>
          <w:szCs w:val="28"/>
          <w14:ligatures w14:val="none"/>
        </w:rPr>
        <w:t>≤</w:t>
      </w:r>
      <w:r w:rsidRPr="00FF26E6">
        <w:rPr>
          <w:rFonts w:ascii="Simplified Arabic" w:eastAsia="Times New Roman" w:hAnsi="Simplified Arabic" w:cs="Simplified Arabic"/>
          <w:kern w:val="0"/>
          <w:sz w:val="28"/>
          <w:szCs w:val="28"/>
          <w14:ligatures w14:val="none"/>
        </w:rPr>
        <w:t xml:space="preserve"> 0.05)</w:t>
      </w:r>
      <w:r w:rsidRPr="00FF26E6">
        <w:rPr>
          <w:rFonts w:ascii="Simplified Arabic" w:eastAsia="Times New Roman" w:hAnsi="Simplified Arabic" w:cs="Simplified Arabic"/>
          <w:kern w:val="0"/>
          <w:sz w:val="28"/>
          <w:szCs w:val="28"/>
          <w:rtl/>
          <w14:ligatures w14:val="none"/>
        </w:rPr>
        <w:t>.</w:t>
      </w:r>
      <w:r w:rsidRPr="00FF26E6">
        <w:rPr>
          <w:rFonts w:ascii="Simplified Arabic" w:eastAsia="Times New Roman" w:hAnsi="Simplified Arabic" w:cs="Simplified Arabic"/>
          <w:kern w:val="0"/>
          <w:sz w:val="28"/>
          <w:szCs w:val="28"/>
          <w14:ligatures w14:val="none"/>
        </w:rPr>
        <w:t xml:space="preserve"> </w:t>
      </w:r>
      <w:r w:rsidRPr="00FF26E6">
        <w:rPr>
          <w:rFonts w:ascii="Simplified Arabic" w:eastAsia="Times New Roman" w:hAnsi="Simplified Arabic" w:cs="Simplified Arabic"/>
          <w:kern w:val="0"/>
          <w:sz w:val="28"/>
          <w:szCs w:val="28"/>
          <w:rtl/>
          <w14:ligatures w14:val="none"/>
        </w:rPr>
        <w:t xml:space="preserve">وتشير هذه النتيجة إلى وجود علاقة ذات دلالة إحصائية بين القيمة العاطفية للفعاليات </w:t>
      </w:r>
      <w:r w:rsidRPr="00E601BE">
        <w:rPr>
          <w:rFonts w:ascii="Simplified Arabic" w:hAnsi="Simplified Arabic" w:cs="Simplified Arabic"/>
          <w:sz w:val="28"/>
          <w:szCs w:val="28"/>
          <w:rtl/>
        </w:rPr>
        <w:t>الريادية</w:t>
      </w:r>
      <w:r w:rsidRPr="00FF26E6">
        <w:rPr>
          <w:rFonts w:ascii="Simplified Arabic" w:eastAsia="Times New Roman" w:hAnsi="Simplified Arabic" w:cs="Simplified Arabic"/>
          <w:kern w:val="0"/>
          <w:sz w:val="28"/>
          <w:szCs w:val="28"/>
          <w:rtl/>
          <w14:ligatures w14:val="none"/>
        </w:rPr>
        <w:t xml:space="preserve"> الحضورية والاستعداد للدفع مقابل المشاركة في الفعاليات</w:t>
      </w:r>
      <w:r w:rsidRPr="00FF26E6">
        <w:rPr>
          <w:rFonts w:ascii="Simplified Arabic" w:eastAsia="Times New Roman" w:hAnsi="Simplified Arabic" w:cs="Simplified Arabic"/>
          <w:kern w:val="0"/>
          <w:sz w:val="28"/>
          <w:szCs w:val="28"/>
          <w14:ligatures w14:val="none"/>
        </w:rPr>
        <w:t>.</w:t>
      </w:r>
    </w:p>
    <w:p w14:paraId="3A347126" w14:textId="7BD7A6B5" w:rsidR="00396E35" w:rsidRPr="00FF26E6" w:rsidRDefault="00396E35" w:rsidP="00E601BE">
      <w:pPr>
        <w:spacing w:line="360" w:lineRule="auto"/>
        <w:jc w:val="both"/>
        <w:rPr>
          <w:rFonts w:ascii="Simplified Arabic" w:eastAsia="Times New Roman" w:hAnsi="Simplified Arabic" w:cs="Simplified Arabic"/>
          <w:kern w:val="0"/>
          <w:sz w:val="28"/>
          <w:szCs w:val="28"/>
          <w14:ligatures w14:val="none"/>
        </w:rPr>
      </w:pPr>
      <w:r w:rsidRPr="00FF26E6">
        <w:rPr>
          <w:rFonts w:ascii="Simplified Arabic" w:eastAsia="Times New Roman" w:hAnsi="Simplified Arabic" w:cs="Simplified Arabic"/>
          <w:kern w:val="0"/>
          <w:sz w:val="28"/>
          <w:szCs w:val="28"/>
          <w:rtl/>
          <w14:ligatures w14:val="none"/>
        </w:rPr>
        <w:t xml:space="preserve">وتعني هذه النتيجة أن المشاعر الإيجابية التي تولدها الفعاليات، مثل الحماس والإلهام والاستمتاع، تسهم في زيادة استعداد الأفراد للدفع، مما يشير </w:t>
      </w:r>
      <w:r w:rsidRPr="00E601BE">
        <w:rPr>
          <w:rFonts w:ascii="Simplified Arabic" w:hAnsi="Simplified Arabic" w:cs="Simplified Arabic"/>
          <w:sz w:val="28"/>
          <w:szCs w:val="28"/>
          <w:rtl/>
        </w:rPr>
        <w:t>إلى</w:t>
      </w:r>
      <w:r w:rsidRPr="00FF26E6">
        <w:rPr>
          <w:rFonts w:ascii="Simplified Arabic" w:eastAsia="Times New Roman" w:hAnsi="Simplified Arabic" w:cs="Simplified Arabic"/>
          <w:kern w:val="0"/>
          <w:sz w:val="28"/>
          <w:szCs w:val="28"/>
          <w:rtl/>
          <w14:ligatures w14:val="none"/>
        </w:rPr>
        <w:t xml:space="preserve"> أن البعد العاطفي يلعب دورًا مؤثرًا في تشكيل قرار المشاركة المدفوعة، وإن كان تأثيره بدرجة متوسطة مقارنة ببعض الأبعاد الأخرى</w:t>
      </w:r>
      <w:r w:rsidRPr="00FF26E6">
        <w:rPr>
          <w:rFonts w:ascii="Simplified Arabic" w:eastAsia="Times New Roman" w:hAnsi="Simplified Arabic" w:cs="Simplified Arabic"/>
          <w:kern w:val="0"/>
          <w:sz w:val="28"/>
          <w:szCs w:val="28"/>
          <w14:ligatures w14:val="none"/>
        </w:rPr>
        <w:t>.</w:t>
      </w:r>
    </w:p>
    <w:p w14:paraId="22987EF0" w14:textId="3739A9D0" w:rsidR="003715E4" w:rsidRPr="00FF26E6" w:rsidRDefault="003715E4" w:rsidP="003715E4">
      <w:pPr>
        <w:pStyle w:val="ListParagraph"/>
        <w:numPr>
          <w:ilvl w:val="0"/>
          <w:numId w:val="98"/>
        </w:numPr>
        <w:spacing w:before="100" w:beforeAutospacing="1" w:after="100" w:afterAutospacing="1" w:line="240" w:lineRule="auto"/>
        <w:rPr>
          <w:rFonts w:ascii="Simplified Arabic" w:eastAsia="Times New Roman" w:hAnsi="Simplified Arabic" w:cs="Simplified Arabic"/>
          <w:b/>
          <w:bCs/>
          <w:kern w:val="0"/>
          <w:sz w:val="28"/>
          <w:szCs w:val="28"/>
          <w14:ligatures w14:val="none"/>
        </w:rPr>
      </w:pPr>
      <w:r w:rsidRPr="00FF26E6">
        <w:rPr>
          <w:rFonts w:ascii="Simplified Arabic" w:eastAsia="Times New Roman" w:hAnsi="Simplified Arabic" w:cs="Simplified Arabic"/>
          <w:b/>
          <w:bCs/>
          <w:kern w:val="0"/>
          <w:sz w:val="28"/>
          <w:szCs w:val="28"/>
          <w:rtl/>
          <w14:ligatures w14:val="none"/>
        </w:rPr>
        <w:t>توجد علاقة ذات دلالة إحصائية بين القيمة المعرفية للفعاليات الريادية الحضورية والاستعداد للدفع مقابل المشاركة فيها</w:t>
      </w:r>
      <w:r w:rsidRPr="00FF26E6">
        <w:rPr>
          <w:rFonts w:ascii="Simplified Arabic" w:eastAsia="Times New Roman" w:hAnsi="Simplified Arabic" w:cs="Simplified Arabic"/>
          <w:b/>
          <w:bCs/>
          <w:kern w:val="0"/>
          <w:sz w:val="28"/>
          <w:szCs w:val="28"/>
          <w14:ligatures w14:val="none"/>
        </w:rPr>
        <w:t>.</w:t>
      </w:r>
    </w:p>
    <w:p w14:paraId="38D4C871" w14:textId="625B27CC" w:rsidR="003E55AA" w:rsidRPr="00FF26E6" w:rsidRDefault="00C00635" w:rsidP="00396E35">
      <w:pPr>
        <w:spacing w:line="300" w:lineRule="auto"/>
        <w:ind w:left="1418" w:hanging="1418"/>
        <w:jc w:val="center"/>
        <w:rPr>
          <w:rFonts w:ascii="Simplified Arabic" w:eastAsia="Calibri" w:hAnsi="Simplified Arabic" w:cs="Simplified Arabic"/>
          <w:b/>
          <w:bCs/>
          <w:sz w:val="24"/>
          <w:szCs w:val="24"/>
          <w:lang w:bidi="ar-EG"/>
        </w:rPr>
      </w:pPr>
      <w:r w:rsidRPr="00FF26E6">
        <w:rPr>
          <w:rFonts w:ascii="Simplified Arabic" w:hAnsi="Simplified Arabic" w:cs="Simplified Arabic"/>
          <w:b/>
          <w:bCs/>
          <w:sz w:val="24"/>
          <w:szCs w:val="24"/>
          <w:rtl/>
          <w:lang w:bidi="ar-EG"/>
        </w:rPr>
        <w:lastRenderedPageBreak/>
        <w:t xml:space="preserve">جدول </w:t>
      </w:r>
      <w:r w:rsidR="00396E35" w:rsidRPr="00FF26E6">
        <w:rPr>
          <w:rFonts w:ascii="Simplified Arabic" w:hAnsi="Simplified Arabic" w:cs="Simplified Arabic"/>
          <w:b/>
          <w:bCs/>
          <w:sz w:val="24"/>
          <w:szCs w:val="24"/>
          <w:rtl/>
          <w:lang w:bidi="ar-EG"/>
        </w:rPr>
        <w:t xml:space="preserve">رقم </w:t>
      </w:r>
      <w:r w:rsidRPr="00FF26E6">
        <w:rPr>
          <w:rFonts w:ascii="Simplified Arabic" w:hAnsi="Simplified Arabic" w:cs="Simplified Arabic"/>
          <w:b/>
          <w:bCs/>
          <w:sz w:val="24"/>
          <w:szCs w:val="24"/>
          <w:rtl/>
          <w:lang w:bidi="ar-EG"/>
        </w:rPr>
        <w:t>(</w:t>
      </w:r>
      <w:r w:rsidR="00396E35" w:rsidRPr="00FF26E6">
        <w:rPr>
          <w:rFonts w:ascii="Simplified Arabic" w:hAnsi="Simplified Arabic" w:cs="Simplified Arabic"/>
          <w:b/>
          <w:bCs/>
          <w:sz w:val="24"/>
          <w:szCs w:val="24"/>
          <w:rtl/>
          <w:lang w:bidi="ar-EG"/>
        </w:rPr>
        <w:t>1</w:t>
      </w:r>
      <w:r w:rsidRPr="00FF26E6">
        <w:rPr>
          <w:rFonts w:ascii="Simplified Arabic" w:hAnsi="Simplified Arabic" w:cs="Simplified Arabic"/>
          <w:b/>
          <w:bCs/>
          <w:sz w:val="24"/>
          <w:szCs w:val="24"/>
          <w:rtl/>
          <w:lang w:bidi="ar-EG"/>
        </w:rPr>
        <w:t xml:space="preserve">3): </w:t>
      </w:r>
      <w:bookmarkEnd w:id="7"/>
      <w:r w:rsidR="00396E35" w:rsidRPr="00FF26E6">
        <w:rPr>
          <w:rFonts w:ascii="Simplified Arabic" w:eastAsia="Calibri" w:hAnsi="Simplified Arabic" w:cs="Simplified Arabic"/>
          <w:b/>
          <w:bCs/>
          <w:sz w:val="24"/>
          <w:szCs w:val="24"/>
          <w:rtl/>
          <w:lang w:bidi="ar-EG"/>
        </w:rPr>
        <w:t>تحليل الانحدار الخطى لتأثير المحور الرابع: القيمة المعرفية للفعاليات الريادية الحضورية علي</w:t>
      </w:r>
      <w:r w:rsidR="00396E35" w:rsidRPr="00FF26E6">
        <w:rPr>
          <w:rFonts w:ascii="Simplified Arabic" w:hAnsi="Simplified Arabic" w:cs="Simplified Arabic"/>
          <w:rtl/>
        </w:rPr>
        <w:t xml:space="preserve"> </w:t>
      </w:r>
      <w:r w:rsidR="00396E35" w:rsidRPr="00FF26E6">
        <w:rPr>
          <w:rFonts w:ascii="Simplified Arabic" w:eastAsia="Calibri" w:hAnsi="Simplified Arabic" w:cs="Simplified Arabic"/>
          <w:b/>
          <w:bCs/>
          <w:sz w:val="24"/>
          <w:szCs w:val="24"/>
          <w:rtl/>
          <w:lang w:bidi="ar-EG"/>
        </w:rPr>
        <w:t>المحور الخامس: الاستعداد للدفع مقابل المشاركة في الفعاليات (المتغير التابع)</w:t>
      </w:r>
    </w:p>
    <w:p w14:paraId="7EE41340" w14:textId="054D1119" w:rsidR="00D15D0F" w:rsidRPr="00FF26E6" w:rsidRDefault="00396E35" w:rsidP="00D15D0F">
      <w:pPr>
        <w:spacing w:line="360" w:lineRule="auto"/>
        <w:ind w:left="270"/>
        <w:rPr>
          <w:rFonts w:ascii="Simplified Arabic" w:hAnsi="Simplified Arabic" w:cs="Simplified Arabic"/>
          <w:color w:val="212121"/>
          <w:sz w:val="28"/>
          <w:szCs w:val="28"/>
          <w:rtl/>
        </w:rPr>
      </w:pPr>
      <w:r w:rsidRPr="00FF26E6">
        <w:rPr>
          <w:rFonts w:ascii="Simplified Arabic" w:hAnsi="Simplified Arabic" w:cs="Simplified Arabic"/>
          <w:noProof/>
        </w:rPr>
        <w:drawing>
          <wp:inline distT="0" distB="0" distL="0" distR="0" wp14:anchorId="78959A03" wp14:editId="1E424C32">
            <wp:extent cx="5091430" cy="16624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91430" cy="1662430"/>
                    </a:xfrm>
                    <a:prstGeom prst="rect">
                      <a:avLst/>
                    </a:prstGeom>
                    <a:noFill/>
                    <a:ln>
                      <a:noFill/>
                    </a:ln>
                  </pic:spPr>
                </pic:pic>
              </a:graphicData>
            </a:graphic>
          </wp:inline>
        </w:drawing>
      </w:r>
    </w:p>
    <w:p w14:paraId="44C9D1B7" w14:textId="0D307E64" w:rsidR="00396E35" w:rsidRPr="00396E35" w:rsidRDefault="00396E35" w:rsidP="00E601BE">
      <w:pPr>
        <w:spacing w:line="360" w:lineRule="auto"/>
        <w:jc w:val="both"/>
        <w:rPr>
          <w:rFonts w:ascii="Simplified Arabic" w:hAnsi="Simplified Arabic" w:cs="Simplified Arabic"/>
          <w:color w:val="212121"/>
          <w:sz w:val="28"/>
          <w:szCs w:val="28"/>
        </w:rPr>
      </w:pPr>
      <w:r w:rsidRPr="00396E35">
        <w:rPr>
          <w:rFonts w:ascii="Simplified Arabic" w:hAnsi="Simplified Arabic" w:cs="Simplified Arabic"/>
          <w:color w:val="212121"/>
          <w:sz w:val="28"/>
          <w:szCs w:val="28"/>
          <w:rtl/>
        </w:rPr>
        <w:t xml:space="preserve">يبين الجدول رقم (13) أن قيمة معامل </w:t>
      </w:r>
      <w:r w:rsidRPr="00396E35">
        <w:rPr>
          <w:rFonts w:ascii="Simplified Arabic" w:hAnsi="Simplified Arabic" w:cs="Simplified Arabic"/>
          <w:color w:val="212121"/>
          <w:sz w:val="28"/>
          <w:szCs w:val="28"/>
        </w:rPr>
        <w:t>F = 16.508</w:t>
      </w:r>
      <w:r w:rsidRPr="00FF26E6">
        <w:rPr>
          <w:rFonts w:ascii="Simplified Arabic" w:hAnsi="Simplified Arabic" w:cs="Simplified Arabic"/>
          <w:color w:val="212121"/>
          <w:sz w:val="28"/>
          <w:szCs w:val="28"/>
          <w:rtl/>
        </w:rPr>
        <w:t xml:space="preserve"> </w:t>
      </w:r>
      <w:r w:rsidRPr="00396E35">
        <w:rPr>
          <w:rFonts w:ascii="Simplified Arabic" w:hAnsi="Simplified Arabic" w:cs="Simplified Arabic"/>
          <w:color w:val="212121"/>
          <w:sz w:val="28"/>
          <w:szCs w:val="28"/>
          <w:rtl/>
        </w:rPr>
        <w:t xml:space="preserve">عند مستوى دلالة </w:t>
      </w:r>
      <w:r w:rsidRPr="00396E35">
        <w:rPr>
          <w:rFonts w:ascii="Simplified Arabic" w:hAnsi="Simplified Arabic" w:cs="Simplified Arabic"/>
          <w:color w:val="212121"/>
          <w:sz w:val="28"/>
          <w:szCs w:val="28"/>
        </w:rPr>
        <w:t>Sig &lt; 0.001</w:t>
      </w:r>
      <w:r w:rsidRPr="00396E35">
        <w:rPr>
          <w:rFonts w:ascii="Simplified Arabic" w:hAnsi="Simplified Arabic" w:cs="Simplified Arabic"/>
          <w:color w:val="212121"/>
          <w:sz w:val="28"/>
          <w:szCs w:val="28"/>
          <w:rtl/>
        </w:rPr>
        <w:t>، وهي قيمة دالة إحصائيًا عند مستوى معنوية</w:t>
      </w:r>
      <w:r w:rsidRPr="00FF26E6">
        <w:rPr>
          <w:rFonts w:ascii="Simplified Arabic" w:hAnsi="Simplified Arabic" w:cs="Simplified Arabic"/>
          <w:color w:val="212121"/>
          <w:sz w:val="28"/>
          <w:szCs w:val="28"/>
          <w:rtl/>
        </w:rPr>
        <w:t xml:space="preserve"> </w:t>
      </w:r>
      <w:r w:rsidRPr="00396E35">
        <w:rPr>
          <w:rFonts w:ascii="Simplified Arabic" w:hAnsi="Simplified Arabic" w:cs="Simplified Arabic"/>
          <w:color w:val="212121"/>
          <w:sz w:val="28"/>
          <w:szCs w:val="28"/>
        </w:rPr>
        <w:t>(</w:t>
      </w:r>
      <w:r w:rsidRPr="00396E35">
        <w:rPr>
          <w:rFonts w:ascii="Cambria" w:hAnsi="Cambria" w:cs="Cambria"/>
          <w:color w:val="212121"/>
          <w:sz w:val="28"/>
          <w:szCs w:val="28"/>
        </w:rPr>
        <w:t>α</w:t>
      </w:r>
      <w:r w:rsidRPr="00396E35">
        <w:rPr>
          <w:rFonts w:ascii="Simplified Arabic" w:hAnsi="Simplified Arabic" w:cs="Simplified Arabic"/>
          <w:color w:val="212121"/>
          <w:sz w:val="28"/>
          <w:szCs w:val="28"/>
        </w:rPr>
        <w:t xml:space="preserve"> </w:t>
      </w:r>
      <w:r w:rsidRPr="00396E35">
        <w:rPr>
          <w:rFonts w:ascii="Cambria Math" w:hAnsi="Cambria Math" w:cs="Cambria Math"/>
          <w:color w:val="212121"/>
          <w:sz w:val="28"/>
          <w:szCs w:val="28"/>
        </w:rPr>
        <w:t>≤</w:t>
      </w:r>
      <w:r w:rsidRPr="00396E35">
        <w:rPr>
          <w:rFonts w:ascii="Simplified Arabic" w:hAnsi="Simplified Arabic" w:cs="Simplified Arabic"/>
          <w:color w:val="212121"/>
          <w:sz w:val="28"/>
          <w:szCs w:val="28"/>
        </w:rPr>
        <w:t xml:space="preserve"> 0.01)</w:t>
      </w:r>
      <w:r w:rsidRPr="00FF26E6">
        <w:rPr>
          <w:rFonts w:ascii="Simplified Arabic" w:hAnsi="Simplified Arabic" w:cs="Simplified Arabic"/>
          <w:color w:val="212121"/>
          <w:sz w:val="28"/>
          <w:szCs w:val="28"/>
          <w:rtl/>
        </w:rPr>
        <w:t>.</w:t>
      </w:r>
      <w:r w:rsidRPr="00396E35">
        <w:rPr>
          <w:rFonts w:ascii="Simplified Arabic" w:hAnsi="Simplified Arabic" w:cs="Simplified Arabic"/>
          <w:color w:val="212121"/>
          <w:sz w:val="28"/>
          <w:szCs w:val="28"/>
        </w:rPr>
        <w:t xml:space="preserve"> </w:t>
      </w:r>
      <w:r w:rsidRPr="00396E35">
        <w:rPr>
          <w:rFonts w:ascii="Simplified Arabic" w:hAnsi="Simplified Arabic" w:cs="Simplified Arabic"/>
          <w:color w:val="212121"/>
          <w:sz w:val="28"/>
          <w:szCs w:val="28"/>
          <w:rtl/>
        </w:rPr>
        <w:t>وتشير هذه النتيجة إلى وجود علاقة قوية ذات دلالة إحصائية بين القيمة المعرفية للفعاليات الريادية الحضورية والاستعداد للدفع مقابل المشاركة في الفعاليات</w:t>
      </w:r>
      <w:r w:rsidRPr="00396E35">
        <w:rPr>
          <w:rFonts w:ascii="Simplified Arabic" w:hAnsi="Simplified Arabic" w:cs="Simplified Arabic"/>
          <w:color w:val="212121"/>
          <w:sz w:val="28"/>
          <w:szCs w:val="28"/>
        </w:rPr>
        <w:t>.</w:t>
      </w:r>
    </w:p>
    <w:p w14:paraId="0D7F3AE4" w14:textId="77777777" w:rsidR="00396E35" w:rsidRPr="00396E35" w:rsidRDefault="00396E35" w:rsidP="00E601BE">
      <w:pPr>
        <w:spacing w:line="360" w:lineRule="auto"/>
        <w:jc w:val="both"/>
        <w:rPr>
          <w:rFonts w:ascii="Simplified Arabic" w:hAnsi="Simplified Arabic" w:cs="Simplified Arabic"/>
          <w:color w:val="212121"/>
          <w:sz w:val="28"/>
          <w:szCs w:val="28"/>
        </w:rPr>
      </w:pPr>
      <w:r w:rsidRPr="00396E35">
        <w:rPr>
          <w:rFonts w:ascii="Simplified Arabic" w:hAnsi="Simplified Arabic" w:cs="Simplified Arabic"/>
          <w:color w:val="212121"/>
          <w:sz w:val="28"/>
          <w:szCs w:val="28"/>
          <w:rtl/>
        </w:rPr>
        <w:t xml:space="preserve">وتعني هذه النتيجة أن تعزيز المعرفة واكتساب الأفكار الجديدة وتعميق الفهم لدى المشاركين يسهم بشكل كبير في زيادة استعدادهم للدفع، مما يدل </w:t>
      </w:r>
      <w:r w:rsidRPr="00E601BE">
        <w:rPr>
          <w:rFonts w:ascii="Simplified Arabic" w:hAnsi="Simplified Arabic" w:cs="Simplified Arabic"/>
          <w:sz w:val="28"/>
          <w:szCs w:val="28"/>
          <w:rtl/>
        </w:rPr>
        <w:t>على</w:t>
      </w:r>
      <w:r w:rsidRPr="00396E35">
        <w:rPr>
          <w:rFonts w:ascii="Simplified Arabic" w:hAnsi="Simplified Arabic" w:cs="Simplified Arabic"/>
          <w:color w:val="212121"/>
          <w:sz w:val="28"/>
          <w:szCs w:val="28"/>
          <w:rtl/>
        </w:rPr>
        <w:t xml:space="preserve"> أن البعد المعرفي يُعد من العوامل المؤثرة بقوة في تشكيل قرار المشاركة المدفوعة، وقد يكون أكثر تأثيرًا مقارنة ببعض الأبعاد الأخرى</w:t>
      </w:r>
      <w:r w:rsidRPr="00396E35">
        <w:rPr>
          <w:rFonts w:ascii="Simplified Arabic" w:hAnsi="Simplified Arabic" w:cs="Simplified Arabic"/>
          <w:color w:val="212121"/>
          <w:sz w:val="28"/>
          <w:szCs w:val="28"/>
        </w:rPr>
        <w:t>.</w:t>
      </w:r>
    </w:p>
    <w:p w14:paraId="43AE9BAD" w14:textId="77777777" w:rsidR="0068079E" w:rsidRPr="00FF26E6" w:rsidRDefault="0068079E" w:rsidP="0068079E">
      <w:pPr>
        <w:spacing w:line="360" w:lineRule="auto"/>
        <w:rPr>
          <w:rFonts w:ascii="Simplified Arabic" w:hAnsi="Simplified Arabic" w:cs="Simplified Arabic"/>
          <w:b/>
          <w:bCs/>
          <w:sz w:val="36"/>
          <w:szCs w:val="36"/>
          <w:u w:val="single"/>
        </w:rPr>
      </w:pPr>
      <w:r w:rsidRPr="00FF26E6">
        <w:rPr>
          <w:rFonts w:ascii="Simplified Arabic" w:hAnsi="Simplified Arabic" w:cs="Simplified Arabic"/>
          <w:b/>
          <w:bCs/>
          <w:sz w:val="32"/>
          <w:szCs w:val="32"/>
          <w:u w:val="single"/>
          <w:rtl/>
        </w:rPr>
        <w:t>الفرضية الرئيسية</w:t>
      </w:r>
      <w:r w:rsidRPr="00FF26E6">
        <w:rPr>
          <w:rFonts w:ascii="Simplified Arabic" w:hAnsi="Simplified Arabic" w:cs="Simplified Arabic"/>
          <w:b/>
          <w:bCs/>
          <w:sz w:val="32"/>
          <w:szCs w:val="32"/>
          <w:u w:val="single"/>
        </w:rPr>
        <w:t>:</w:t>
      </w:r>
    </w:p>
    <w:p w14:paraId="3203D28B" w14:textId="36381B6B" w:rsidR="003715E4" w:rsidRPr="00FF26E6" w:rsidRDefault="003715E4" w:rsidP="003715E4">
      <w:pPr>
        <w:pStyle w:val="ListParagraph"/>
        <w:numPr>
          <w:ilvl w:val="0"/>
          <w:numId w:val="99"/>
        </w:numPr>
        <w:spacing w:line="300" w:lineRule="auto"/>
        <w:rPr>
          <w:rFonts w:ascii="Simplified Arabic" w:hAnsi="Simplified Arabic" w:cs="Simplified Arabic"/>
          <w:b/>
          <w:bCs/>
          <w:rtl/>
          <w:lang w:bidi="ar-EG"/>
        </w:rPr>
      </w:pPr>
      <w:r w:rsidRPr="00FF26E6">
        <w:rPr>
          <w:rFonts w:ascii="Simplified Arabic" w:hAnsi="Simplified Arabic" w:cs="Simplified Arabic"/>
          <w:b/>
          <w:bCs/>
          <w:sz w:val="28"/>
          <w:szCs w:val="28"/>
          <w:rtl/>
        </w:rPr>
        <w:t>توجد علاقة ذات دلالة إحصائية بين القيمة المدركة للفعاليات الريادية الحضورية بأبعادها (الوظيفية، الاجتماعية، العاطفية، المعرفية) والاستعداد للدفع مقابل المشاركة فيها لدى المشاركين</w:t>
      </w:r>
      <w:r w:rsidRPr="00FF26E6">
        <w:rPr>
          <w:rFonts w:ascii="Simplified Arabic" w:hAnsi="Simplified Arabic" w:cs="Simplified Arabic"/>
          <w:b/>
          <w:bCs/>
          <w:rtl/>
          <w:lang w:bidi="ar-EG"/>
        </w:rPr>
        <w:t>.</w:t>
      </w:r>
    </w:p>
    <w:p w14:paraId="0B262029" w14:textId="77777777" w:rsidR="003715E4" w:rsidRPr="00FF26E6" w:rsidRDefault="003715E4" w:rsidP="0068079E">
      <w:pPr>
        <w:pStyle w:val="ListParagraph"/>
        <w:spacing w:line="300" w:lineRule="auto"/>
        <w:jc w:val="center"/>
        <w:rPr>
          <w:rFonts w:ascii="Simplified Arabic" w:hAnsi="Simplified Arabic" w:cs="Simplified Arabic"/>
          <w:b/>
          <w:bCs/>
          <w:rtl/>
          <w:lang w:bidi="ar-EG"/>
        </w:rPr>
      </w:pPr>
    </w:p>
    <w:p w14:paraId="6B4D30ED" w14:textId="3B6CA493" w:rsidR="0068079E" w:rsidRPr="00FF26E6" w:rsidRDefault="0068079E" w:rsidP="0068079E">
      <w:pPr>
        <w:pStyle w:val="ListParagraph"/>
        <w:spacing w:line="300" w:lineRule="auto"/>
        <w:jc w:val="center"/>
        <w:rPr>
          <w:rFonts w:ascii="Simplified Arabic" w:eastAsia="Calibri" w:hAnsi="Simplified Arabic" w:cs="Simplified Arabic"/>
          <w:b/>
          <w:bCs/>
          <w:lang w:bidi="ar-EG"/>
        </w:rPr>
      </w:pPr>
      <w:r w:rsidRPr="00FF26E6">
        <w:rPr>
          <w:rFonts w:ascii="Simplified Arabic" w:hAnsi="Simplified Arabic" w:cs="Simplified Arabic"/>
          <w:b/>
          <w:bCs/>
          <w:rtl/>
          <w:lang w:bidi="ar-EG"/>
        </w:rPr>
        <w:t>جدول رقم (1</w:t>
      </w:r>
      <w:r w:rsidR="00396E35" w:rsidRPr="00FF26E6">
        <w:rPr>
          <w:rFonts w:ascii="Simplified Arabic" w:hAnsi="Simplified Arabic" w:cs="Simplified Arabic"/>
          <w:b/>
          <w:bCs/>
          <w:rtl/>
          <w:lang w:bidi="ar-EG"/>
        </w:rPr>
        <w:t>4</w:t>
      </w:r>
      <w:r w:rsidRPr="00FF26E6">
        <w:rPr>
          <w:rFonts w:ascii="Simplified Arabic" w:hAnsi="Simplified Arabic" w:cs="Simplified Arabic"/>
          <w:b/>
          <w:bCs/>
          <w:rtl/>
          <w:lang w:bidi="ar-EG"/>
        </w:rPr>
        <w:t>):</w:t>
      </w:r>
      <w:r w:rsidRPr="00FF26E6">
        <w:rPr>
          <w:rFonts w:ascii="Simplified Arabic" w:eastAsia="Calibri" w:hAnsi="Simplified Arabic" w:cs="Simplified Arabic"/>
          <w:b/>
          <w:bCs/>
          <w:rtl/>
          <w:lang w:bidi="ar-EG"/>
        </w:rPr>
        <w:t xml:space="preserve"> تحليل الانحدار الخطى لتأثير القيمة المدركة الكلية للفعاليات الريادية الحضورية بأبعادها الأربع مجتمعة (الوظيفية، الاجتماعية، العاطفية، المعرفية) علي المحور الخامس: الاستعداد للدفع مقابل المشاركة في الفعاليات (المتغير التابع)</w:t>
      </w:r>
    </w:p>
    <w:p w14:paraId="262BA6A2" w14:textId="77777777" w:rsidR="0068079E" w:rsidRPr="00FF26E6" w:rsidRDefault="0068079E" w:rsidP="0068079E">
      <w:pPr>
        <w:pStyle w:val="ListParagraph"/>
        <w:autoSpaceDE w:val="0"/>
        <w:autoSpaceDN w:val="0"/>
        <w:adjustRightInd w:val="0"/>
        <w:spacing w:after="0" w:line="240" w:lineRule="auto"/>
        <w:rPr>
          <w:rFonts w:ascii="Simplified Arabic" w:hAnsi="Simplified Arabic" w:cs="Simplified Arabic"/>
          <w:color w:val="000000"/>
          <w:sz w:val="18"/>
          <w:szCs w:val="18"/>
        </w:rPr>
      </w:pPr>
    </w:p>
    <w:tbl>
      <w:tblPr>
        <w:bidiVisual/>
        <w:tblW w:w="8967" w:type="dxa"/>
        <w:jc w:val="center"/>
        <w:tblBorders>
          <w:top w:val="thinThickSmallGap" w:sz="18" w:space="0" w:color="auto"/>
          <w:left w:val="thickThinSmallGap" w:sz="18" w:space="0" w:color="auto"/>
          <w:bottom w:val="thickThinSmallGap" w:sz="18" w:space="0" w:color="auto"/>
          <w:right w:val="thinThickSmallGap" w:sz="18" w:space="0" w:color="auto"/>
          <w:insideH w:val="single" w:sz="4" w:space="0" w:color="auto"/>
          <w:insideV w:val="single" w:sz="4" w:space="0" w:color="auto"/>
        </w:tblBorders>
        <w:tblLayout w:type="fixed"/>
        <w:tblLook w:val="04A0" w:firstRow="1" w:lastRow="0" w:firstColumn="1" w:lastColumn="0" w:noHBand="0" w:noVBand="1"/>
      </w:tblPr>
      <w:tblGrid>
        <w:gridCol w:w="2713"/>
        <w:gridCol w:w="863"/>
        <w:gridCol w:w="855"/>
        <w:gridCol w:w="1134"/>
        <w:gridCol w:w="1134"/>
        <w:gridCol w:w="1134"/>
        <w:gridCol w:w="1134"/>
      </w:tblGrid>
      <w:tr w:rsidR="0068079E" w:rsidRPr="00FF26E6" w14:paraId="79559C6D" w14:textId="77777777" w:rsidTr="00E91441">
        <w:trPr>
          <w:trHeight w:val="366"/>
          <w:jc w:val="center"/>
        </w:trPr>
        <w:tc>
          <w:tcPr>
            <w:tcW w:w="2713" w:type="dxa"/>
            <w:vMerge w:val="restart"/>
            <w:tcBorders>
              <w:top w:val="thinThickSmallGap" w:sz="18" w:space="0" w:color="auto"/>
              <w:left w:val="thickThinSmallGap" w:sz="18" w:space="0" w:color="auto"/>
              <w:bottom w:val="single" w:sz="12" w:space="0" w:color="auto"/>
              <w:right w:val="nil"/>
            </w:tcBorders>
            <w:vAlign w:val="center"/>
            <w:hideMark/>
          </w:tcPr>
          <w:p w14:paraId="73A44913" w14:textId="77777777" w:rsidR="0068079E" w:rsidRPr="00FF26E6" w:rsidRDefault="0068079E" w:rsidP="00331C50">
            <w:pPr>
              <w:spacing w:after="0" w:line="180" w:lineRule="auto"/>
              <w:jc w:val="center"/>
              <w:rPr>
                <w:rFonts w:ascii="Simplified Arabic" w:eastAsia="Calibri" w:hAnsi="Simplified Arabic" w:cs="Simplified Arabic"/>
                <w:b/>
                <w:bCs/>
                <w:sz w:val="24"/>
                <w:szCs w:val="24"/>
                <w:lang w:bidi="ar-EG"/>
              </w:rPr>
            </w:pPr>
            <w:r w:rsidRPr="00FF26E6">
              <w:rPr>
                <w:rFonts w:ascii="Simplified Arabic" w:eastAsia="Calibri" w:hAnsi="Simplified Arabic" w:cs="Simplified Arabic"/>
                <w:b/>
                <w:bCs/>
                <w:sz w:val="24"/>
                <w:szCs w:val="24"/>
                <w:rtl/>
                <w:lang w:bidi="ar-EG"/>
              </w:rPr>
              <w:t>المتغيرات المستقلة</w:t>
            </w:r>
          </w:p>
        </w:tc>
        <w:tc>
          <w:tcPr>
            <w:tcW w:w="1718" w:type="dxa"/>
            <w:gridSpan w:val="2"/>
            <w:tcBorders>
              <w:top w:val="thinThickSmallGap" w:sz="18" w:space="0" w:color="auto"/>
              <w:left w:val="single" w:sz="12" w:space="0" w:color="auto"/>
              <w:bottom w:val="single" w:sz="4" w:space="0" w:color="auto"/>
              <w:right w:val="single" w:sz="4" w:space="0" w:color="auto"/>
            </w:tcBorders>
            <w:vAlign w:val="center"/>
            <w:hideMark/>
          </w:tcPr>
          <w:p w14:paraId="00944EE6" w14:textId="77777777" w:rsidR="0068079E" w:rsidRPr="00FF26E6" w:rsidRDefault="0068079E" w:rsidP="00331C50">
            <w:pPr>
              <w:spacing w:after="0" w:line="180" w:lineRule="auto"/>
              <w:jc w:val="center"/>
              <w:rPr>
                <w:rFonts w:ascii="Simplified Arabic" w:eastAsia="Times New Roman" w:hAnsi="Simplified Arabic" w:cs="Simplified Arabic"/>
                <w:b/>
                <w:bCs/>
                <w:sz w:val="24"/>
                <w:szCs w:val="24"/>
                <w:lang w:bidi="ar-EG"/>
              </w:rPr>
            </w:pPr>
            <w:r w:rsidRPr="00FF26E6">
              <w:rPr>
                <w:rFonts w:ascii="Simplified Arabic" w:eastAsia="Times New Roman" w:hAnsi="Simplified Arabic" w:cs="Simplified Arabic"/>
                <w:b/>
                <w:bCs/>
                <w:sz w:val="24"/>
                <w:szCs w:val="24"/>
                <w:rtl/>
                <w:lang w:bidi="ar-EG"/>
              </w:rPr>
              <w:t>اختبار "ف"</w:t>
            </w:r>
          </w:p>
        </w:tc>
        <w:tc>
          <w:tcPr>
            <w:tcW w:w="1134" w:type="dxa"/>
            <w:tcBorders>
              <w:top w:val="thinThickSmallGap" w:sz="18" w:space="0" w:color="auto"/>
              <w:left w:val="single" w:sz="4" w:space="0" w:color="auto"/>
              <w:bottom w:val="single" w:sz="12" w:space="0" w:color="auto"/>
              <w:right w:val="single" w:sz="4" w:space="0" w:color="auto"/>
            </w:tcBorders>
            <w:vAlign w:val="center"/>
            <w:hideMark/>
          </w:tcPr>
          <w:p w14:paraId="54A37DBC" w14:textId="77777777" w:rsidR="0068079E" w:rsidRPr="00FF26E6" w:rsidRDefault="0068079E" w:rsidP="00331C50">
            <w:pPr>
              <w:spacing w:after="0" w:line="180" w:lineRule="auto"/>
              <w:jc w:val="center"/>
              <w:rPr>
                <w:rFonts w:ascii="Simplified Arabic" w:eastAsia="Times New Roman" w:hAnsi="Simplified Arabic" w:cs="Simplified Arabic"/>
                <w:b/>
                <w:bCs/>
                <w:sz w:val="24"/>
                <w:szCs w:val="24"/>
                <w:lang w:bidi="ar-EG"/>
              </w:rPr>
            </w:pPr>
            <w:r w:rsidRPr="00FF26E6">
              <w:rPr>
                <w:rFonts w:ascii="Simplified Arabic" w:eastAsia="Times New Roman" w:hAnsi="Simplified Arabic" w:cs="Simplified Arabic"/>
                <w:b/>
                <w:bCs/>
                <w:sz w:val="24"/>
                <w:szCs w:val="24"/>
                <w:rtl/>
                <w:lang w:bidi="ar-EG"/>
              </w:rPr>
              <w:t>معامل التحديد</w:t>
            </w:r>
            <w:r w:rsidRPr="00FF26E6">
              <w:rPr>
                <w:rFonts w:ascii="Simplified Arabic" w:eastAsia="Times New Roman" w:hAnsi="Simplified Arabic" w:cs="Simplified Arabic"/>
                <w:b/>
                <w:bCs/>
                <w:sz w:val="24"/>
                <w:szCs w:val="24"/>
                <w:rtl/>
                <w:lang w:bidi="ar-EG"/>
              </w:rPr>
              <w:br/>
            </w:r>
            <w:r w:rsidRPr="00FF26E6">
              <w:rPr>
                <w:rFonts w:ascii="Simplified Arabic" w:eastAsia="Times New Roman" w:hAnsi="Simplified Arabic" w:cs="Simplified Arabic"/>
                <w:b/>
                <w:bCs/>
                <w:sz w:val="24"/>
                <w:szCs w:val="24"/>
                <w:lang w:bidi="ar-EG"/>
              </w:rPr>
              <w:t>R</w:t>
            </w:r>
            <w:r w:rsidRPr="00FF26E6">
              <w:rPr>
                <w:rFonts w:ascii="Simplified Arabic" w:eastAsia="Times New Roman" w:hAnsi="Simplified Arabic" w:cs="Simplified Arabic"/>
                <w:b/>
                <w:bCs/>
                <w:sz w:val="24"/>
                <w:szCs w:val="24"/>
                <w:vertAlign w:val="superscript"/>
                <w:lang w:bidi="ar-EG"/>
              </w:rPr>
              <w:t>2</w:t>
            </w:r>
          </w:p>
        </w:tc>
        <w:tc>
          <w:tcPr>
            <w:tcW w:w="3402" w:type="dxa"/>
            <w:gridSpan w:val="3"/>
            <w:tcBorders>
              <w:top w:val="thinThickSmallGap" w:sz="18" w:space="0" w:color="auto"/>
              <w:left w:val="single" w:sz="4" w:space="0" w:color="auto"/>
              <w:bottom w:val="single" w:sz="4" w:space="0" w:color="auto"/>
              <w:right w:val="thinThickSmallGap" w:sz="18" w:space="0" w:color="auto"/>
            </w:tcBorders>
            <w:vAlign w:val="center"/>
            <w:hideMark/>
          </w:tcPr>
          <w:p w14:paraId="1F1B6746" w14:textId="77777777" w:rsidR="0068079E" w:rsidRPr="00FF26E6" w:rsidRDefault="0068079E" w:rsidP="00331C50">
            <w:pPr>
              <w:spacing w:after="0" w:line="180" w:lineRule="auto"/>
              <w:jc w:val="center"/>
              <w:rPr>
                <w:rFonts w:ascii="Simplified Arabic" w:eastAsia="Times New Roman" w:hAnsi="Simplified Arabic" w:cs="Simplified Arabic"/>
                <w:b/>
                <w:bCs/>
                <w:sz w:val="24"/>
                <w:szCs w:val="24"/>
                <w:lang w:bidi="ar-EG"/>
              </w:rPr>
            </w:pPr>
            <w:r w:rsidRPr="00FF26E6">
              <w:rPr>
                <w:rFonts w:ascii="Simplified Arabic" w:eastAsia="Times New Roman" w:hAnsi="Simplified Arabic" w:cs="Simplified Arabic"/>
                <w:b/>
                <w:bCs/>
                <w:sz w:val="24"/>
                <w:szCs w:val="24"/>
                <w:rtl/>
                <w:lang w:bidi="ar-EG"/>
              </w:rPr>
              <w:t xml:space="preserve">اختبار </w:t>
            </w:r>
            <w:r w:rsidRPr="00FF26E6">
              <w:rPr>
                <w:rFonts w:ascii="Simplified Arabic" w:eastAsia="Times New Roman" w:hAnsi="Simplified Arabic" w:cs="Simplified Arabic"/>
                <w:b/>
                <w:bCs/>
                <w:sz w:val="24"/>
                <w:szCs w:val="24"/>
                <w:lang w:bidi="ar-EG"/>
              </w:rPr>
              <w:t>T</w:t>
            </w:r>
          </w:p>
        </w:tc>
      </w:tr>
      <w:tr w:rsidR="0068079E" w:rsidRPr="00FF26E6" w14:paraId="46444DB9" w14:textId="77777777" w:rsidTr="00E91441">
        <w:trPr>
          <w:trHeight w:val="366"/>
          <w:jc w:val="center"/>
        </w:trPr>
        <w:tc>
          <w:tcPr>
            <w:tcW w:w="2713" w:type="dxa"/>
            <w:vMerge/>
            <w:tcBorders>
              <w:top w:val="thinThickSmallGap" w:sz="18" w:space="0" w:color="auto"/>
              <w:left w:val="thickThinSmallGap" w:sz="18" w:space="0" w:color="auto"/>
              <w:bottom w:val="single" w:sz="12" w:space="0" w:color="auto"/>
              <w:right w:val="nil"/>
            </w:tcBorders>
            <w:vAlign w:val="center"/>
            <w:hideMark/>
          </w:tcPr>
          <w:p w14:paraId="645F040C" w14:textId="77777777" w:rsidR="0068079E" w:rsidRPr="00FF26E6" w:rsidRDefault="0068079E" w:rsidP="00331C50">
            <w:pPr>
              <w:spacing w:after="0" w:line="180" w:lineRule="auto"/>
              <w:rPr>
                <w:rFonts w:ascii="Simplified Arabic" w:eastAsia="Calibri" w:hAnsi="Simplified Arabic" w:cs="Simplified Arabic"/>
                <w:b/>
                <w:bCs/>
                <w:sz w:val="24"/>
                <w:szCs w:val="24"/>
                <w:lang w:bidi="ar-EG"/>
              </w:rPr>
            </w:pPr>
          </w:p>
        </w:tc>
        <w:tc>
          <w:tcPr>
            <w:tcW w:w="863" w:type="dxa"/>
            <w:tcBorders>
              <w:top w:val="single" w:sz="4" w:space="0" w:color="auto"/>
              <w:left w:val="single" w:sz="12" w:space="0" w:color="auto"/>
              <w:bottom w:val="single" w:sz="12" w:space="0" w:color="auto"/>
              <w:right w:val="single" w:sz="4" w:space="0" w:color="auto"/>
            </w:tcBorders>
            <w:vAlign w:val="center"/>
            <w:hideMark/>
          </w:tcPr>
          <w:p w14:paraId="2C2B2357" w14:textId="77777777" w:rsidR="0068079E" w:rsidRPr="00FF26E6" w:rsidRDefault="0068079E" w:rsidP="00331C50">
            <w:pPr>
              <w:spacing w:after="0" w:line="180" w:lineRule="auto"/>
              <w:jc w:val="center"/>
              <w:rPr>
                <w:rFonts w:ascii="Simplified Arabic" w:eastAsia="Times New Roman" w:hAnsi="Simplified Arabic" w:cs="Simplified Arabic"/>
                <w:b/>
                <w:bCs/>
                <w:sz w:val="24"/>
                <w:szCs w:val="24"/>
                <w:lang w:bidi="ar-EG"/>
              </w:rPr>
            </w:pPr>
            <w:r w:rsidRPr="00FF26E6">
              <w:rPr>
                <w:rFonts w:ascii="Simplified Arabic" w:eastAsia="Times New Roman" w:hAnsi="Simplified Arabic" w:cs="Simplified Arabic"/>
                <w:b/>
                <w:bCs/>
                <w:sz w:val="24"/>
                <w:szCs w:val="24"/>
                <w:rtl/>
                <w:lang w:bidi="ar-EG"/>
              </w:rPr>
              <w:t>قيمة "ف"</w:t>
            </w:r>
          </w:p>
        </w:tc>
        <w:tc>
          <w:tcPr>
            <w:tcW w:w="855" w:type="dxa"/>
            <w:tcBorders>
              <w:top w:val="single" w:sz="4" w:space="0" w:color="auto"/>
              <w:left w:val="single" w:sz="4" w:space="0" w:color="auto"/>
              <w:bottom w:val="single" w:sz="12" w:space="0" w:color="auto"/>
              <w:right w:val="single" w:sz="4" w:space="0" w:color="auto"/>
            </w:tcBorders>
            <w:vAlign w:val="center"/>
            <w:hideMark/>
          </w:tcPr>
          <w:p w14:paraId="0DF7986D" w14:textId="77777777" w:rsidR="0068079E" w:rsidRPr="00FF26E6" w:rsidRDefault="0068079E" w:rsidP="00331C50">
            <w:pPr>
              <w:spacing w:after="0" w:line="180" w:lineRule="auto"/>
              <w:jc w:val="center"/>
              <w:rPr>
                <w:rFonts w:ascii="Simplified Arabic" w:eastAsia="Times New Roman" w:hAnsi="Simplified Arabic" w:cs="Simplified Arabic"/>
                <w:b/>
                <w:bCs/>
                <w:sz w:val="24"/>
                <w:szCs w:val="24"/>
                <w:lang w:bidi="ar-EG"/>
              </w:rPr>
            </w:pPr>
            <w:r w:rsidRPr="00FF26E6">
              <w:rPr>
                <w:rFonts w:ascii="Simplified Arabic" w:eastAsia="Times New Roman" w:hAnsi="Simplified Arabic" w:cs="Simplified Arabic"/>
                <w:b/>
                <w:bCs/>
                <w:sz w:val="24"/>
                <w:szCs w:val="24"/>
                <w:rtl/>
                <w:lang w:bidi="ar-EG"/>
              </w:rPr>
              <w:t>مستوى</w:t>
            </w:r>
            <w:r w:rsidRPr="00FF26E6">
              <w:rPr>
                <w:rFonts w:ascii="Simplified Arabic" w:eastAsia="Times New Roman" w:hAnsi="Simplified Arabic" w:cs="Simplified Arabic"/>
                <w:b/>
                <w:bCs/>
                <w:sz w:val="24"/>
                <w:szCs w:val="24"/>
                <w:rtl/>
                <w:lang w:bidi="ar-EG"/>
              </w:rPr>
              <w:br/>
              <w:t>المعنوية</w:t>
            </w:r>
          </w:p>
        </w:tc>
        <w:tc>
          <w:tcPr>
            <w:tcW w:w="1134" w:type="dxa"/>
            <w:tcBorders>
              <w:top w:val="thinThickSmallGap" w:sz="18" w:space="0" w:color="auto"/>
              <w:left w:val="single" w:sz="4" w:space="0" w:color="auto"/>
              <w:bottom w:val="single" w:sz="12" w:space="0" w:color="auto"/>
              <w:right w:val="single" w:sz="4" w:space="0" w:color="auto"/>
            </w:tcBorders>
            <w:vAlign w:val="center"/>
            <w:hideMark/>
          </w:tcPr>
          <w:p w14:paraId="6E9F3C93" w14:textId="77777777" w:rsidR="0068079E" w:rsidRPr="00FF26E6" w:rsidRDefault="0068079E" w:rsidP="00331C50">
            <w:pPr>
              <w:spacing w:after="0" w:line="180" w:lineRule="auto"/>
              <w:jc w:val="center"/>
              <w:rPr>
                <w:rFonts w:ascii="Simplified Arabic" w:eastAsia="Times New Roman" w:hAnsi="Simplified Arabic" w:cs="Simplified Arabic"/>
                <w:b/>
                <w:bCs/>
                <w:sz w:val="24"/>
                <w:szCs w:val="24"/>
                <w:lang w:bidi="ar-EG"/>
              </w:rPr>
            </w:pPr>
          </w:p>
        </w:tc>
        <w:tc>
          <w:tcPr>
            <w:tcW w:w="1134" w:type="dxa"/>
            <w:tcBorders>
              <w:top w:val="single" w:sz="4" w:space="0" w:color="auto"/>
              <w:left w:val="single" w:sz="4" w:space="0" w:color="auto"/>
              <w:bottom w:val="single" w:sz="12" w:space="0" w:color="auto"/>
              <w:right w:val="single" w:sz="4" w:space="0" w:color="auto"/>
            </w:tcBorders>
            <w:vAlign w:val="center"/>
            <w:hideMark/>
          </w:tcPr>
          <w:p w14:paraId="6DE3CF55" w14:textId="77777777" w:rsidR="0068079E" w:rsidRPr="00FF26E6" w:rsidRDefault="0068079E" w:rsidP="00331C50">
            <w:pPr>
              <w:spacing w:after="0" w:line="180" w:lineRule="auto"/>
              <w:jc w:val="center"/>
              <w:rPr>
                <w:rFonts w:ascii="Simplified Arabic" w:eastAsia="Times New Roman" w:hAnsi="Simplified Arabic" w:cs="Simplified Arabic"/>
                <w:b/>
                <w:bCs/>
                <w:sz w:val="24"/>
                <w:szCs w:val="24"/>
                <w:lang w:bidi="ar-EG"/>
              </w:rPr>
            </w:pPr>
            <w:r w:rsidRPr="00FF26E6">
              <w:rPr>
                <w:rFonts w:ascii="Simplified Arabic" w:eastAsia="Times New Roman" w:hAnsi="Simplified Arabic" w:cs="Simplified Arabic"/>
                <w:b/>
                <w:bCs/>
                <w:sz w:val="24"/>
                <w:szCs w:val="24"/>
                <w:rtl/>
                <w:lang w:bidi="ar-EG"/>
              </w:rPr>
              <w:t xml:space="preserve">معامل الانحدار </w:t>
            </w:r>
            <w:r w:rsidRPr="00FF26E6">
              <w:rPr>
                <w:rFonts w:ascii="Simplified Arabic" w:eastAsia="Times New Roman" w:hAnsi="Simplified Arabic" w:cs="Simplified Arabic"/>
                <w:b/>
                <w:bCs/>
                <w:sz w:val="24"/>
                <w:szCs w:val="24"/>
                <w:lang w:bidi="ar-EG"/>
              </w:rPr>
              <w:t>B</w:t>
            </w:r>
          </w:p>
        </w:tc>
        <w:tc>
          <w:tcPr>
            <w:tcW w:w="1134" w:type="dxa"/>
            <w:tcBorders>
              <w:top w:val="single" w:sz="4" w:space="0" w:color="auto"/>
              <w:left w:val="single" w:sz="4" w:space="0" w:color="auto"/>
              <w:bottom w:val="single" w:sz="12" w:space="0" w:color="auto"/>
              <w:right w:val="single" w:sz="4" w:space="0" w:color="auto"/>
            </w:tcBorders>
            <w:vAlign w:val="center"/>
            <w:hideMark/>
          </w:tcPr>
          <w:p w14:paraId="5795DA80" w14:textId="77777777" w:rsidR="0068079E" w:rsidRPr="00FF26E6" w:rsidRDefault="0068079E" w:rsidP="00331C50">
            <w:pPr>
              <w:spacing w:after="0" w:line="180" w:lineRule="auto"/>
              <w:jc w:val="center"/>
              <w:rPr>
                <w:rFonts w:ascii="Simplified Arabic" w:eastAsia="Times New Roman" w:hAnsi="Simplified Arabic" w:cs="Simplified Arabic"/>
                <w:b/>
                <w:bCs/>
                <w:sz w:val="24"/>
                <w:szCs w:val="24"/>
                <w:lang w:bidi="ar-EG"/>
              </w:rPr>
            </w:pPr>
            <w:r w:rsidRPr="00FF26E6">
              <w:rPr>
                <w:rFonts w:ascii="Simplified Arabic" w:eastAsia="Times New Roman" w:hAnsi="Simplified Arabic" w:cs="Simplified Arabic"/>
                <w:b/>
                <w:bCs/>
                <w:sz w:val="24"/>
                <w:szCs w:val="24"/>
                <w:rtl/>
                <w:lang w:bidi="ar-EG"/>
              </w:rPr>
              <w:t xml:space="preserve">قيمة </w:t>
            </w:r>
            <w:r w:rsidRPr="00FF26E6">
              <w:rPr>
                <w:rFonts w:ascii="Simplified Arabic" w:eastAsia="Times New Roman" w:hAnsi="Simplified Arabic" w:cs="Simplified Arabic"/>
                <w:b/>
                <w:bCs/>
                <w:sz w:val="24"/>
                <w:szCs w:val="24"/>
                <w:lang w:bidi="ar-EG"/>
              </w:rPr>
              <w:t>T</w:t>
            </w:r>
          </w:p>
        </w:tc>
        <w:tc>
          <w:tcPr>
            <w:tcW w:w="1134" w:type="dxa"/>
            <w:tcBorders>
              <w:top w:val="single" w:sz="4" w:space="0" w:color="auto"/>
              <w:left w:val="single" w:sz="4" w:space="0" w:color="auto"/>
              <w:bottom w:val="single" w:sz="12" w:space="0" w:color="auto"/>
              <w:right w:val="thinThickSmallGap" w:sz="18" w:space="0" w:color="auto"/>
            </w:tcBorders>
            <w:vAlign w:val="center"/>
            <w:hideMark/>
          </w:tcPr>
          <w:p w14:paraId="2AEC4CA0" w14:textId="77777777" w:rsidR="0068079E" w:rsidRPr="00FF26E6" w:rsidRDefault="0068079E" w:rsidP="00331C50">
            <w:pPr>
              <w:spacing w:after="0" w:line="180" w:lineRule="auto"/>
              <w:jc w:val="center"/>
              <w:rPr>
                <w:rFonts w:ascii="Simplified Arabic" w:eastAsia="Times New Roman" w:hAnsi="Simplified Arabic" w:cs="Simplified Arabic"/>
                <w:b/>
                <w:bCs/>
                <w:sz w:val="24"/>
                <w:szCs w:val="24"/>
                <w:lang w:bidi="ar-EG"/>
              </w:rPr>
            </w:pPr>
            <w:r w:rsidRPr="00FF26E6">
              <w:rPr>
                <w:rFonts w:ascii="Simplified Arabic" w:eastAsia="Times New Roman" w:hAnsi="Simplified Arabic" w:cs="Simplified Arabic"/>
                <w:b/>
                <w:bCs/>
                <w:sz w:val="24"/>
                <w:szCs w:val="24"/>
                <w:rtl/>
                <w:lang w:bidi="ar-EG"/>
              </w:rPr>
              <w:t>الدلالة</w:t>
            </w:r>
          </w:p>
        </w:tc>
      </w:tr>
      <w:tr w:rsidR="0068079E" w:rsidRPr="00FF26E6" w14:paraId="35965D28" w14:textId="77777777" w:rsidTr="00E91441">
        <w:trPr>
          <w:trHeight w:val="317"/>
          <w:jc w:val="center"/>
        </w:trPr>
        <w:tc>
          <w:tcPr>
            <w:tcW w:w="2713" w:type="dxa"/>
            <w:tcBorders>
              <w:top w:val="single" w:sz="12" w:space="0" w:color="auto"/>
              <w:left w:val="thickThinSmallGap" w:sz="18" w:space="0" w:color="auto"/>
              <w:bottom w:val="single" w:sz="12" w:space="0" w:color="auto"/>
              <w:right w:val="single" w:sz="4" w:space="0" w:color="auto"/>
            </w:tcBorders>
            <w:vAlign w:val="center"/>
          </w:tcPr>
          <w:p w14:paraId="45668381" w14:textId="77777777" w:rsidR="0068079E" w:rsidRPr="00FF26E6" w:rsidRDefault="0068079E" w:rsidP="00331C50">
            <w:pPr>
              <w:spacing w:after="0" w:line="180" w:lineRule="auto"/>
              <w:rPr>
                <w:rFonts w:ascii="Simplified Arabic" w:hAnsi="Simplified Arabic" w:cs="Simplified Arabic"/>
                <w:b/>
                <w:bCs/>
                <w:color w:val="000000" w:themeColor="text1"/>
                <w:rtl/>
                <w:lang w:bidi="ar-EG"/>
              </w:rPr>
            </w:pPr>
            <w:r w:rsidRPr="00FF26E6">
              <w:rPr>
                <w:rFonts w:ascii="Simplified Arabic" w:hAnsi="Simplified Arabic" w:cs="Simplified Arabic"/>
                <w:b/>
                <w:bCs/>
                <w:color w:val="000000" w:themeColor="text1"/>
                <w:rtl/>
                <w:lang w:bidi="ar-EG"/>
              </w:rPr>
              <w:t>المحور الأول:</w:t>
            </w:r>
            <w:r w:rsidRPr="00FF26E6">
              <w:rPr>
                <w:rFonts w:ascii="Simplified Arabic" w:hAnsi="Simplified Arabic" w:cs="Simplified Arabic"/>
                <w:b/>
                <w:bCs/>
                <w:color w:val="000000" w:themeColor="text1"/>
                <w:lang w:bidi="ar-EG"/>
              </w:rPr>
              <w:t xml:space="preserve"> </w:t>
            </w:r>
            <w:r w:rsidRPr="00FF26E6">
              <w:rPr>
                <w:rFonts w:ascii="Simplified Arabic" w:hAnsi="Simplified Arabic" w:cs="Simplified Arabic"/>
                <w:b/>
                <w:bCs/>
                <w:color w:val="000000" w:themeColor="text1"/>
                <w:rtl/>
                <w:lang w:bidi="ar-EG"/>
              </w:rPr>
              <w:t>القيمة الوظيفية للفعاليات الريادية الحضورية</w:t>
            </w:r>
          </w:p>
        </w:tc>
        <w:tc>
          <w:tcPr>
            <w:tcW w:w="863" w:type="dxa"/>
            <w:vMerge w:val="restart"/>
            <w:tcBorders>
              <w:top w:val="single" w:sz="12" w:space="0" w:color="auto"/>
              <w:left w:val="single" w:sz="12" w:space="0" w:color="auto"/>
              <w:right w:val="single" w:sz="4" w:space="0" w:color="auto"/>
            </w:tcBorders>
            <w:vAlign w:val="center"/>
          </w:tcPr>
          <w:p w14:paraId="08CFC8C7"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4.378</w:t>
            </w:r>
            <w:r w:rsidRPr="00E91441">
              <w:rPr>
                <w:rFonts w:ascii="Simplified Arabic" w:eastAsia="Times New Roman" w:hAnsi="Simplified Arabic" w:cs="Simplified Arabic"/>
                <w:vertAlign w:val="superscript"/>
                <w:rtl/>
                <w:lang w:bidi="ar-EG"/>
              </w:rPr>
              <w:t>**</w:t>
            </w:r>
          </w:p>
        </w:tc>
        <w:tc>
          <w:tcPr>
            <w:tcW w:w="855" w:type="dxa"/>
            <w:vMerge w:val="restart"/>
            <w:tcBorders>
              <w:top w:val="single" w:sz="12" w:space="0" w:color="auto"/>
              <w:left w:val="single" w:sz="4" w:space="0" w:color="auto"/>
              <w:right w:val="single" w:sz="4" w:space="0" w:color="auto"/>
            </w:tcBorders>
            <w:vAlign w:val="center"/>
          </w:tcPr>
          <w:p w14:paraId="265636C3"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دال</w:t>
            </w:r>
          </w:p>
        </w:tc>
        <w:tc>
          <w:tcPr>
            <w:tcW w:w="1134" w:type="dxa"/>
            <w:vMerge w:val="restart"/>
            <w:tcBorders>
              <w:top w:val="single" w:sz="12" w:space="0" w:color="auto"/>
              <w:left w:val="single" w:sz="4" w:space="0" w:color="auto"/>
              <w:right w:val="single" w:sz="4" w:space="0" w:color="auto"/>
            </w:tcBorders>
            <w:vAlign w:val="center"/>
          </w:tcPr>
          <w:p w14:paraId="547FA0B8"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0.238</w:t>
            </w:r>
          </w:p>
        </w:tc>
        <w:tc>
          <w:tcPr>
            <w:tcW w:w="1134" w:type="dxa"/>
            <w:tcBorders>
              <w:top w:val="single" w:sz="12" w:space="0" w:color="auto"/>
              <w:left w:val="single" w:sz="4" w:space="0" w:color="auto"/>
              <w:bottom w:val="single" w:sz="12" w:space="0" w:color="auto"/>
              <w:right w:val="single" w:sz="4" w:space="0" w:color="auto"/>
            </w:tcBorders>
            <w:vAlign w:val="center"/>
          </w:tcPr>
          <w:p w14:paraId="3F45906E"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0.145</w:t>
            </w:r>
          </w:p>
        </w:tc>
        <w:tc>
          <w:tcPr>
            <w:tcW w:w="1134" w:type="dxa"/>
            <w:tcBorders>
              <w:top w:val="single" w:sz="12" w:space="0" w:color="auto"/>
              <w:left w:val="single" w:sz="4" w:space="0" w:color="auto"/>
              <w:bottom w:val="single" w:sz="12" w:space="0" w:color="auto"/>
              <w:right w:val="single" w:sz="4" w:space="0" w:color="auto"/>
            </w:tcBorders>
            <w:vAlign w:val="center"/>
          </w:tcPr>
          <w:p w14:paraId="6AC2A0C7" w14:textId="77777777" w:rsidR="0068079E" w:rsidRPr="00E91441" w:rsidRDefault="0068079E" w:rsidP="00331C50">
            <w:pPr>
              <w:spacing w:after="0" w:line="180"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0.517</w:t>
            </w:r>
          </w:p>
        </w:tc>
        <w:tc>
          <w:tcPr>
            <w:tcW w:w="1134" w:type="dxa"/>
            <w:tcBorders>
              <w:top w:val="single" w:sz="12" w:space="0" w:color="auto"/>
              <w:left w:val="single" w:sz="4" w:space="0" w:color="auto"/>
              <w:bottom w:val="single" w:sz="12" w:space="0" w:color="auto"/>
              <w:right w:val="thinThickSmallGap" w:sz="18" w:space="0" w:color="auto"/>
            </w:tcBorders>
            <w:vAlign w:val="center"/>
          </w:tcPr>
          <w:p w14:paraId="479EE3CF" w14:textId="77777777" w:rsidR="0068079E" w:rsidRPr="00E91441" w:rsidRDefault="0068079E" w:rsidP="00331C50">
            <w:pPr>
              <w:spacing w:after="0" w:line="180" w:lineRule="auto"/>
              <w:jc w:val="center"/>
              <w:rPr>
                <w:rFonts w:ascii="Simplified Arabic" w:eastAsia="Times New Roman" w:hAnsi="Simplified Arabic" w:cs="Simplified Arabic"/>
                <w:lang w:bidi="ar-EG"/>
              </w:rPr>
            </w:pPr>
            <w:r w:rsidRPr="00E91441">
              <w:rPr>
                <w:rFonts w:ascii="Simplified Arabic" w:eastAsia="Times New Roman" w:hAnsi="Simplified Arabic" w:cs="Simplified Arabic"/>
                <w:rtl/>
                <w:lang w:bidi="ar-EG"/>
              </w:rPr>
              <w:t>غير دال</w:t>
            </w:r>
          </w:p>
        </w:tc>
      </w:tr>
      <w:tr w:rsidR="0068079E" w:rsidRPr="00FF26E6" w14:paraId="2ABB37EA" w14:textId="77777777" w:rsidTr="00E91441">
        <w:trPr>
          <w:trHeight w:val="317"/>
          <w:jc w:val="center"/>
        </w:trPr>
        <w:tc>
          <w:tcPr>
            <w:tcW w:w="2713" w:type="dxa"/>
            <w:tcBorders>
              <w:top w:val="single" w:sz="12" w:space="0" w:color="auto"/>
              <w:left w:val="thickThinSmallGap" w:sz="18" w:space="0" w:color="auto"/>
              <w:bottom w:val="single" w:sz="12" w:space="0" w:color="auto"/>
              <w:right w:val="single" w:sz="4" w:space="0" w:color="auto"/>
            </w:tcBorders>
            <w:vAlign w:val="center"/>
          </w:tcPr>
          <w:p w14:paraId="6480A304" w14:textId="77777777" w:rsidR="0068079E" w:rsidRPr="00FF26E6" w:rsidRDefault="0068079E" w:rsidP="00331C50">
            <w:pPr>
              <w:spacing w:after="0" w:line="180" w:lineRule="auto"/>
              <w:rPr>
                <w:rFonts w:ascii="Simplified Arabic" w:hAnsi="Simplified Arabic" w:cs="Simplified Arabic"/>
                <w:b/>
                <w:bCs/>
                <w:color w:val="000000" w:themeColor="text1"/>
                <w:rtl/>
                <w:lang w:bidi="ar-EG"/>
              </w:rPr>
            </w:pPr>
            <w:r w:rsidRPr="00FF26E6">
              <w:rPr>
                <w:rFonts w:ascii="Simplified Arabic" w:hAnsi="Simplified Arabic" w:cs="Simplified Arabic"/>
                <w:b/>
                <w:bCs/>
                <w:color w:val="000000" w:themeColor="text1"/>
                <w:rtl/>
                <w:lang w:bidi="ar-EG"/>
              </w:rPr>
              <w:t>المحور الثاني</w:t>
            </w:r>
            <w:r w:rsidRPr="00FF26E6">
              <w:rPr>
                <w:rFonts w:ascii="Simplified Arabic" w:hAnsi="Simplified Arabic" w:cs="Simplified Arabic"/>
                <w:b/>
                <w:bCs/>
                <w:color w:val="000000" w:themeColor="text1"/>
                <w:lang w:bidi="ar-EG"/>
              </w:rPr>
              <w:t xml:space="preserve"> :</w:t>
            </w:r>
            <w:r w:rsidRPr="00FF26E6">
              <w:rPr>
                <w:rFonts w:ascii="Simplified Arabic" w:hAnsi="Simplified Arabic" w:cs="Simplified Arabic"/>
                <w:b/>
                <w:bCs/>
                <w:color w:val="000000" w:themeColor="text1"/>
                <w:rtl/>
                <w:lang w:bidi="ar-EG"/>
              </w:rPr>
              <w:t>القيمة الاجتماعية للفعاليات الريادية الحضورية</w:t>
            </w:r>
          </w:p>
        </w:tc>
        <w:tc>
          <w:tcPr>
            <w:tcW w:w="863" w:type="dxa"/>
            <w:vMerge/>
            <w:tcBorders>
              <w:left w:val="single" w:sz="12" w:space="0" w:color="auto"/>
              <w:right w:val="single" w:sz="4" w:space="0" w:color="auto"/>
            </w:tcBorders>
            <w:vAlign w:val="center"/>
          </w:tcPr>
          <w:p w14:paraId="35FAC857"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p>
        </w:tc>
        <w:tc>
          <w:tcPr>
            <w:tcW w:w="855" w:type="dxa"/>
            <w:vMerge/>
            <w:tcBorders>
              <w:left w:val="single" w:sz="4" w:space="0" w:color="auto"/>
              <w:right w:val="single" w:sz="4" w:space="0" w:color="auto"/>
            </w:tcBorders>
            <w:vAlign w:val="center"/>
          </w:tcPr>
          <w:p w14:paraId="70E47D0E"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p>
        </w:tc>
        <w:tc>
          <w:tcPr>
            <w:tcW w:w="1134" w:type="dxa"/>
            <w:vMerge/>
            <w:tcBorders>
              <w:left w:val="single" w:sz="4" w:space="0" w:color="auto"/>
              <w:right w:val="single" w:sz="4" w:space="0" w:color="auto"/>
            </w:tcBorders>
            <w:vAlign w:val="center"/>
          </w:tcPr>
          <w:p w14:paraId="089E7EEC"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p>
        </w:tc>
        <w:tc>
          <w:tcPr>
            <w:tcW w:w="1134" w:type="dxa"/>
            <w:tcBorders>
              <w:top w:val="single" w:sz="12" w:space="0" w:color="auto"/>
              <w:left w:val="single" w:sz="4" w:space="0" w:color="auto"/>
              <w:bottom w:val="single" w:sz="12" w:space="0" w:color="auto"/>
              <w:right w:val="single" w:sz="4" w:space="0" w:color="auto"/>
            </w:tcBorders>
            <w:vAlign w:val="center"/>
          </w:tcPr>
          <w:p w14:paraId="4377C886"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0.083</w:t>
            </w:r>
          </w:p>
        </w:tc>
        <w:tc>
          <w:tcPr>
            <w:tcW w:w="1134" w:type="dxa"/>
            <w:tcBorders>
              <w:top w:val="single" w:sz="12" w:space="0" w:color="auto"/>
              <w:left w:val="single" w:sz="4" w:space="0" w:color="auto"/>
              <w:bottom w:val="single" w:sz="12" w:space="0" w:color="auto"/>
              <w:right w:val="single" w:sz="4" w:space="0" w:color="auto"/>
            </w:tcBorders>
            <w:vAlign w:val="center"/>
          </w:tcPr>
          <w:p w14:paraId="65549DA3"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0.382</w:t>
            </w:r>
          </w:p>
        </w:tc>
        <w:tc>
          <w:tcPr>
            <w:tcW w:w="1134" w:type="dxa"/>
            <w:tcBorders>
              <w:top w:val="single" w:sz="12" w:space="0" w:color="auto"/>
              <w:left w:val="single" w:sz="4" w:space="0" w:color="auto"/>
              <w:bottom w:val="single" w:sz="12" w:space="0" w:color="auto"/>
              <w:right w:val="thinThickSmallGap" w:sz="18" w:space="0" w:color="auto"/>
            </w:tcBorders>
            <w:vAlign w:val="center"/>
          </w:tcPr>
          <w:p w14:paraId="7A3051B3"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غير دال</w:t>
            </w:r>
          </w:p>
        </w:tc>
      </w:tr>
      <w:tr w:rsidR="0068079E" w:rsidRPr="00FF26E6" w14:paraId="4607D3C9" w14:textId="77777777" w:rsidTr="00E91441">
        <w:trPr>
          <w:trHeight w:val="317"/>
          <w:jc w:val="center"/>
        </w:trPr>
        <w:tc>
          <w:tcPr>
            <w:tcW w:w="2713" w:type="dxa"/>
            <w:tcBorders>
              <w:top w:val="single" w:sz="12" w:space="0" w:color="auto"/>
              <w:left w:val="thickThinSmallGap" w:sz="18" w:space="0" w:color="auto"/>
              <w:bottom w:val="single" w:sz="12" w:space="0" w:color="auto"/>
              <w:right w:val="single" w:sz="4" w:space="0" w:color="auto"/>
            </w:tcBorders>
            <w:vAlign w:val="center"/>
          </w:tcPr>
          <w:p w14:paraId="6B5CD775" w14:textId="77777777" w:rsidR="0068079E" w:rsidRPr="00FF26E6" w:rsidRDefault="0068079E" w:rsidP="00331C50">
            <w:pPr>
              <w:spacing w:after="0" w:line="180" w:lineRule="auto"/>
              <w:rPr>
                <w:rFonts w:ascii="Simplified Arabic" w:hAnsi="Simplified Arabic" w:cs="Simplified Arabic"/>
                <w:b/>
                <w:bCs/>
                <w:color w:val="000000" w:themeColor="text1"/>
                <w:rtl/>
                <w:lang w:bidi="ar-EG"/>
              </w:rPr>
            </w:pPr>
            <w:r w:rsidRPr="00FF26E6">
              <w:rPr>
                <w:rFonts w:ascii="Simplified Arabic" w:hAnsi="Simplified Arabic" w:cs="Simplified Arabic"/>
                <w:b/>
                <w:bCs/>
                <w:color w:val="000000" w:themeColor="text1"/>
                <w:rtl/>
                <w:lang w:bidi="ar-EG"/>
              </w:rPr>
              <w:t>المحور الثالث</w:t>
            </w:r>
            <w:r w:rsidRPr="00FF26E6">
              <w:rPr>
                <w:rFonts w:ascii="Simplified Arabic" w:hAnsi="Simplified Arabic" w:cs="Simplified Arabic"/>
                <w:b/>
                <w:bCs/>
                <w:color w:val="000000" w:themeColor="text1"/>
                <w:lang w:bidi="ar-EG"/>
              </w:rPr>
              <w:t xml:space="preserve"> :</w:t>
            </w:r>
            <w:r w:rsidRPr="00FF26E6">
              <w:rPr>
                <w:rFonts w:ascii="Simplified Arabic" w:hAnsi="Simplified Arabic" w:cs="Simplified Arabic"/>
                <w:b/>
                <w:bCs/>
                <w:color w:val="000000" w:themeColor="text1"/>
                <w:rtl/>
                <w:lang w:bidi="ar-EG"/>
              </w:rPr>
              <w:t>القيمة العاطفية للفعاليات الريادية الحضورية</w:t>
            </w:r>
          </w:p>
        </w:tc>
        <w:tc>
          <w:tcPr>
            <w:tcW w:w="863" w:type="dxa"/>
            <w:vMerge/>
            <w:tcBorders>
              <w:left w:val="single" w:sz="12" w:space="0" w:color="auto"/>
              <w:right w:val="single" w:sz="4" w:space="0" w:color="auto"/>
            </w:tcBorders>
            <w:vAlign w:val="center"/>
          </w:tcPr>
          <w:p w14:paraId="63C2A055"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p>
        </w:tc>
        <w:tc>
          <w:tcPr>
            <w:tcW w:w="855" w:type="dxa"/>
            <w:vMerge/>
            <w:tcBorders>
              <w:left w:val="single" w:sz="4" w:space="0" w:color="auto"/>
              <w:right w:val="single" w:sz="4" w:space="0" w:color="auto"/>
            </w:tcBorders>
            <w:vAlign w:val="center"/>
          </w:tcPr>
          <w:p w14:paraId="3C8DCE65"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p>
        </w:tc>
        <w:tc>
          <w:tcPr>
            <w:tcW w:w="1134" w:type="dxa"/>
            <w:vMerge/>
            <w:tcBorders>
              <w:left w:val="single" w:sz="4" w:space="0" w:color="auto"/>
              <w:right w:val="single" w:sz="4" w:space="0" w:color="auto"/>
            </w:tcBorders>
            <w:vAlign w:val="center"/>
          </w:tcPr>
          <w:p w14:paraId="2733D9A7"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p>
        </w:tc>
        <w:tc>
          <w:tcPr>
            <w:tcW w:w="1134" w:type="dxa"/>
            <w:tcBorders>
              <w:top w:val="single" w:sz="12" w:space="0" w:color="auto"/>
              <w:left w:val="single" w:sz="4" w:space="0" w:color="auto"/>
              <w:bottom w:val="single" w:sz="12" w:space="0" w:color="auto"/>
              <w:right w:val="single" w:sz="4" w:space="0" w:color="auto"/>
            </w:tcBorders>
            <w:vAlign w:val="center"/>
          </w:tcPr>
          <w:p w14:paraId="0B3190CC"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-0.265</w:t>
            </w:r>
          </w:p>
        </w:tc>
        <w:tc>
          <w:tcPr>
            <w:tcW w:w="1134" w:type="dxa"/>
            <w:tcBorders>
              <w:top w:val="single" w:sz="12" w:space="0" w:color="auto"/>
              <w:left w:val="single" w:sz="4" w:space="0" w:color="auto"/>
              <w:bottom w:val="single" w:sz="12" w:space="0" w:color="auto"/>
              <w:right w:val="single" w:sz="4" w:space="0" w:color="auto"/>
            </w:tcBorders>
            <w:vAlign w:val="center"/>
          </w:tcPr>
          <w:p w14:paraId="078C8D46"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1.152</w:t>
            </w:r>
          </w:p>
        </w:tc>
        <w:tc>
          <w:tcPr>
            <w:tcW w:w="1134" w:type="dxa"/>
            <w:tcBorders>
              <w:top w:val="single" w:sz="12" w:space="0" w:color="auto"/>
              <w:left w:val="single" w:sz="4" w:space="0" w:color="auto"/>
              <w:bottom w:val="single" w:sz="12" w:space="0" w:color="auto"/>
              <w:right w:val="thinThickSmallGap" w:sz="18" w:space="0" w:color="auto"/>
            </w:tcBorders>
            <w:vAlign w:val="center"/>
          </w:tcPr>
          <w:p w14:paraId="36145B85"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غير دال</w:t>
            </w:r>
          </w:p>
        </w:tc>
      </w:tr>
      <w:tr w:rsidR="0068079E" w:rsidRPr="00FF26E6" w14:paraId="7D218861" w14:textId="77777777" w:rsidTr="00E91441">
        <w:trPr>
          <w:trHeight w:val="317"/>
          <w:jc w:val="center"/>
        </w:trPr>
        <w:tc>
          <w:tcPr>
            <w:tcW w:w="2713" w:type="dxa"/>
            <w:tcBorders>
              <w:top w:val="single" w:sz="12" w:space="0" w:color="auto"/>
              <w:left w:val="thickThinSmallGap" w:sz="18" w:space="0" w:color="auto"/>
              <w:bottom w:val="thickThinSmallGap" w:sz="18" w:space="0" w:color="auto"/>
              <w:right w:val="single" w:sz="4" w:space="0" w:color="auto"/>
            </w:tcBorders>
            <w:vAlign w:val="center"/>
          </w:tcPr>
          <w:p w14:paraId="35549106" w14:textId="77777777" w:rsidR="0068079E" w:rsidRPr="00FF26E6" w:rsidRDefault="0068079E" w:rsidP="00331C50">
            <w:pPr>
              <w:spacing w:after="0" w:line="180" w:lineRule="auto"/>
              <w:rPr>
                <w:rFonts w:ascii="Simplified Arabic" w:hAnsi="Simplified Arabic" w:cs="Simplified Arabic"/>
                <w:b/>
                <w:bCs/>
                <w:color w:val="000000" w:themeColor="text1"/>
                <w:rtl/>
                <w:lang w:bidi="ar-EG"/>
              </w:rPr>
            </w:pPr>
            <w:r w:rsidRPr="00FF26E6">
              <w:rPr>
                <w:rFonts w:ascii="Simplified Arabic" w:hAnsi="Simplified Arabic" w:cs="Simplified Arabic"/>
                <w:b/>
                <w:bCs/>
                <w:color w:val="000000" w:themeColor="text1"/>
                <w:rtl/>
                <w:lang w:bidi="ar-EG"/>
              </w:rPr>
              <w:t>المحور الرابع</w:t>
            </w:r>
            <w:r w:rsidRPr="00FF26E6">
              <w:rPr>
                <w:rFonts w:ascii="Simplified Arabic" w:hAnsi="Simplified Arabic" w:cs="Simplified Arabic"/>
                <w:b/>
                <w:bCs/>
                <w:color w:val="000000" w:themeColor="text1"/>
                <w:lang w:bidi="ar-EG"/>
              </w:rPr>
              <w:t xml:space="preserve"> :</w:t>
            </w:r>
            <w:r w:rsidRPr="00FF26E6">
              <w:rPr>
                <w:rFonts w:ascii="Simplified Arabic" w:hAnsi="Simplified Arabic" w:cs="Simplified Arabic"/>
                <w:b/>
                <w:bCs/>
                <w:color w:val="000000" w:themeColor="text1"/>
                <w:rtl/>
                <w:lang w:bidi="ar-EG"/>
              </w:rPr>
              <w:t>القيمة المعرفية للفعاليات الريادية الحضورية</w:t>
            </w:r>
          </w:p>
        </w:tc>
        <w:tc>
          <w:tcPr>
            <w:tcW w:w="863" w:type="dxa"/>
            <w:vMerge/>
            <w:tcBorders>
              <w:left w:val="single" w:sz="12" w:space="0" w:color="auto"/>
              <w:bottom w:val="thickThinSmallGap" w:sz="18" w:space="0" w:color="auto"/>
              <w:right w:val="single" w:sz="4" w:space="0" w:color="auto"/>
            </w:tcBorders>
            <w:vAlign w:val="center"/>
          </w:tcPr>
          <w:p w14:paraId="084C6634"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p>
        </w:tc>
        <w:tc>
          <w:tcPr>
            <w:tcW w:w="855" w:type="dxa"/>
            <w:vMerge/>
            <w:tcBorders>
              <w:left w:val="single" w:sz="4" w:space="0" w:color="auto"/>
              <w:bottom w:val="thickThinSmallGap" w:sz="18" w:space="0" w:color="auto"/>
              <w:right w:val="single" w:sz="4" w:space="0" w:color="auto"/>
            </w:tcBorders>
            <w:vAlign w:val="center"/>
          </w:tcPr>
          <w:p w14:paraId="75F99641"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p>
        </w:tc>
        <w:tc>
          <w:tcPr>
            <w:tcW w:w="1134" w:type="dxa"/>
            <w:vMerge/>
            <w:tcBorders>
              <w:left w:val="single" w:sz="4" w:space="0" w:color="auto"/>
              <w:bottom w:val="thickThinSmallGap" w:sz="18" w:space="0" w:color="auto"/>
              <w:right w:val="single" w:sz="4" w:space="0" w:color="auto"/>
            </w:tcBorders>
            <w:vAlign w:val="center"/>
          </w:tcPr>
          <w:p w14:paraId="030632C1"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p>
        </w:tc>
        <w:tc>
          <w:tcPr>
            <w:tcW w:w="1134" w:type="dxa"/>
            <w:tcBorders>
              <w:top w:val="single" w:sz="12" w:space="0" w:color="auto"/>
              <w:left w:val="single" w:sz="4" w:space="0" w:color="auto"/>
              <w:bottom w:val="thickThinSmallGap" w:sz="18" w:space="0" w:color="auto"/>
              <w:right w:val="single" w:sz="4" w:space="0" w:color="auto"/>
            </w:tcBorders>
            <w:vAlign w:val="center"/>
          </w:tcPr>
          <w:p w14:paraId="1FD5C266"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0.596</w:t>
            </w:r>
          </w:p>
        </w:tc>
        <w:tc>
          <w:tcPr>
            <w:tcW w:w="1134" w:type="dxa"/>
            <w:tcBorders>
              <w:top w:val="single" w:sz="12" w:space="0" w:color="auto"/>
              <w:left w:val="single" w:sz="4" w:space="0" w:color="auto"/>
              <w:bottom w:val="thickThinSmallGap" w:sz="18" w:space="0" w:color="auto"/>
              <w:right w:val="single" w:sz="4" w:space="0" w:color="auto"/>
            </w:tcBorders>
            <w:vAlign w:val="center"/>
          </w:tcPr>
          <w:p w14:paraId="668F83F1"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vertAlign w:val="superscript"/>
                <w:rtl/>
                <w:lang w:bidi="ar-EG"/>
              </w:rPr>
              <w:t>*</w:t>
            </w:r>
            <w:r w:rsidRPr="00E91441">
              <w:rPr>
                <w:rFonts w:ascii="Simplified Arabic" w:eastAsia="Times New Roman" w:hAnsi="Simplified Arabic" w:cs="Simplified Arabic"/>
                <w:rtl/>
                <w:lang w:bidi="ar-EG"/>
              </w:rPr>
              <w:t>2.249</w:t>
            </w:r>
          </w:p>
        </w:tc>
        <w:tc>
          <w:tcPr>
            <w:tcW w:w="1134" w:type="dxa"/>
            <w:tcBorders>
              <w:top w:val="single" w:sz="12" w:space="0" w:color="auto"/>
              <w:left w:val="single" w:sz="4" w:space="0" w:color="auto"/>
              <w:bottom w:val="thickThinSmallGap" w:sz="18" w:space="0" w:color="auto"/>
              <w:right w:val="thinThickSmallGap" w:sz="18" w:space="0" w:color="auto"/>
            </w:tcBorders>
            <w:vAlign w:val="center"/>
          </w:tcPr>
          <w:p w14:paraId="2AC5B0EF" w14:textId="77777777" w:rsidR="0068079E" w:rsidRPr="00E91441" w:rsidRDefault="0068079E" w:rsidP="00331C50">
            <w:pPr>
              <w:spacing w:after="0" w:line="180" w:lineRule="auto"/>
              <w:jc w:val="center"/>
              <w:rPr>
                <w:rFonts w:ascii="Simplified Arabic" w:eastAsia="Times New Roman" w:hAnsi="Simplified Arabic" w:cs="Simplified Arabic"/>
                <w:rtl/>
                <w:lang w:bidi="ar-EG"/>
              </w:rPr>
            </w:pPr>
            <w:r w:rsidRPr="00E91441">
              <w:rPr>
                <w:rFonts w:ascii="Simplified Arabic" w:eastAsia="Times New Roman" w:hAnsi="Simplified Arabic" w:cs="Simplified Arabic"/>
                <w:rtl/>
                <w:lang w:bidi="ar-EG"/>
              </w:rPr>
              <w:t>دال</w:t>
            </w:r>
          </w:p>
        </w:tc>
      </w:tr>
    </w:tbl>
    <w:p w14:paraId="0A79DCFD" w14:textId="77777777" w:rsidR="0068079E" w:rsidRPr="00FF26E6" w:rsidRDefault="0068079E" w:rsidP="0068079E">
      <w:pPr>
        <w:pStyle w:val="ListParagraph"/>
        <w:numPr>
          <w:ilvl w:val="0"/>
          <w:numId w:val="15"/>
        </w:numPr>
        <w:spacing w:before="200" w:after="0" w:line="240" w:lineRule="auto"/>
        <w:rPr>
          <w:rFonts w:ascii="Simplified Arabic" w:eastAsia="Calibri" w:hAnsi="Simplified Arabic" w:cs="Simplified Arabic"/>
          <w:sz w:val="20"/>
          <w:szCs w:val="20"/>
          <w:lang w:bidi="ar-EG"/>
        </w:rPr>
      </w:pPr>
      <w:r w:rsidRPr="00FF26E6">
        <w:rPr>
          <w:rFonts w:ascii="Simplified Arabic" w:eastAsia="Calibri" w:hAnsi="Simplified Arabic" w:cs="Simplified Arabic"/>
          <w:sz w:val="20"/>
          <w:szCs w:val="20"/>
          <w:rtl/>
          <w:lang w:bidi="ar-EG"/>
        </w:rPr>
        <w:t>*: دال عند 0.05</w:t>
      </w:r>
      <w:r w:rsidRPr="00FF26E6">
        <w:rPr>
          <w:rFonts w:ascii="Simplified Arabic" w:eastAsia="Calibri" w:hAnsi="Simplified Arabic" w:cs="Simplified Arabic"/>
          <w:sz w:val="20"/>
          <w:szCs w:val="20"/>
          <w:rtl/>
          <w:lang w:bidi="ar-EG"/>
        </w:rPr>
        <w:tab/>
      </w:r>
      <w:r w:rsidRPr="00FF26E6">
        <w:rPr>
          <w:rFonts w:ascii="Simplified Arabic" w:eastAsia="Calibri" w:hAnsi="Simplified Arabic" w:cs="Simplified Arabic"/>
          <w:sz w:val="20"/>
          <w:szCs w:val="20"/>
          <w:rtl/>
          <w:lang w:bidi="ar-EG"/>
        </w:rPr>
        <w:tab/>
      </w:r>
      <w:r w:rsidRPr="00FF26E6">
        <w:rPr>
          <w:rFonts w:ascii="Simplified Arabic" w:eastAsia="Calibri" w:hAnsi="Simplified Arabic" w:cs="Simplified Arabic"/>
          <w:sz w:val="20"/>
          <w:szCs w:val="20"/>
          <w:rtl/>
          <w:lang w:bidi="ar-EG"/>
        </w:rPr>
        <w:tab/>
      </w:r>
      <w:r w:rsidRPr="00FF26E6">
        <w:rPr>
          <w:rFonts w:ascii="Simplified Arabic" w:eastAsia="Calibri" w:hAnsi="Simplified Arabic" w:cs="Simplified Arabic"/>
          <w:sz w:val="20"/>
          <w:szCs w:val="20"/>
          <w:rtl/>
          <w:lang w:bidi="ar-EG"/>
        </w:rPr>
        <w:tab/>
        <w:t>**: دال عند 0.01</w:t>
      </w:r>
    </w:p>
    <w:p w14:paraId="001F912F" w14:textId="77777777" w:rsidR="0068079E" w:rsidRPr="00FF26E6" w:rsidRDefault="0068079E" w:rsidP="0068079E">
      <w:pPr>
        <w:pStyle w:val="ListParagraph"/>
        <w:rPr>
          <w:rFonts w:ascii="Simplified Arabic" w:hAnsi="Simplified Arabic" w:cs="Simplified Arabic"/>
          <w:rtl/>
        </w:rPr>
      </w:pPr>
    </w:p>
    <w:p w14:paraId="56115F30" w14:textId="77777777" w:rsidR="0068079E" w:rsidRPr="00FF26E6" w:rsidRDefault="0068079E" w:rsidP="0068079E">
      <w:pPr>
        <w:pStyle w:val="ListParagraph"/>
        <w:rPr>
          <w:rFonts w:ascii="Simplified Arabic" w:hAnsi="Simplified Arabic" w:cs="Simplified Arabic"/>
        </w:rPr>
      </w:pPr>
      <w:r w:rsidRPr="00FF26E6">
        <w:rPr>
          <w:rFonts w:ascii="Simplified Arabic" w:hAnsi="Simplified Arabic" w:cs="Simplified Arabic"/>
          <w:noProof/>
        </w:rPr>
        <w:drawing>
          <wp:inline distT="0" distB="0" distL="0" distR="0" wp14:anchorId="31B9E602" wp14:editId="43B9B311">
            <wp:extent cx="5091430" cy="18078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91430" cy="1807845"/>
                    </a:xfrm>
                    <a:prstGeom prst="rect">
                      <a:avLst/>
                    </a:prstGeom>
                    <a:noFill/>
                    <a:ln>
                      <a:noFill/>
                    </a:ln>
                  </pic:spPr>
                </pic:pic>
              </a:graphicData>
            </a:graphic>
          </wp:inline>
        </w:drawing>
      </w:r>
    </w:p>
    <w:p w14:paraId="737D873B" w14:textId="77777777" w:rsidR="0068079E" w:rsidRPr="00FF26E6" w:rsidRDefault="0068079E" w:rsidP="0068079E">
      <w:pPr>
        <w:spacing w:line="360" w:lineRule="auto"/>
        <w:rPr>
          <w:rFonts w:ascii="Simplified Arabic" w:hAnsi="Simplified Arabic" w:cs="Simplified Arabic"/>
          <w:b/>
          <w:bCs/>
          <w:color w:val="212121"/>
          <w:sz w:val="32"/>
          <w:szCs w:val="32"/>
          <w:rtl/>
        </w:rPr>
      </w:pPr>
      <w:r w:rsidRPr="00FF26E6">
        <w:rPr>
          <w:rFonts w:ascii="Simplified Arabic" w:hAnsi="Simplified Arabic" w:cs="Simplified Arabic"/>
          <w:noProof/>
        </w:rPr>
        <w:drawing>
          <wp:inline distT="0" distB="0" distL="0" distR="0" wp14:anchorId="461772EF" wp14:editId="0CA119E9">
            <wp:extent cx="5400675" cy="130557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675" cy="1305570"/>
                    </a:xfrm>
                    <a:prstGeom prst="rect">
                      <a:avLst/>
                    </a:prstGeom>
                    <a:noFill/>
                    <a:ln>
                      <a:noFill/>
                    </a:ln>
                  </pic:spPr>
                </pic:pic>
              </a:graphicData>
            </a:graphic>
          </wp:inline>
        </w:drawing>
      </w:r>
    </w:p>
    <w:p w14:paraId="1FAD7BAD" w14:textId="77777777" w:rsidR="00814023" w:rsidRPr="00814023" w:rsidRDefault="00814023" w:rsidP="00E601BE">
      <w:pPr>
        <w:spacing w:line="360" w:lineRule="auto"/>
        <w:jc w:val="both"/>
        <w:rPr>
          <w:rFonts w:ascii="Simplified Arabic" w:hAnsi="Simplified Arabic" w:cs="Simplified Arabic"/>
          <w:sz w:val="28"/>
          <w:szCs w:val="28"/>
        </w:rPr>
      </w:pPr>
      <w:r w:rsidRPr="00814023">
        <w:rPr>
          <w:rFonts w:ascii="Simplified Arabic" w:hAnsi="Simplified Arabic" w:cs="Simplified Arabic"/>
          <w:sz w:val="28"/>
          <w:szCs w:val="28"/>
          <w:rtl/>
        </w:rPr>
        <w:t>يبين الجدول رقم (14) نتائج تحليل الانحدار الخطي المتعدد لقياس تأثير القيمة المدركة الكلية للفعاليات الريادية الحضورية بأبعادها الأربع (الوظيفية، الاجتماعية، العاطفية، المعرفية) على الاستعداد للدفع مقابل المشاركة في الفعاليات</w:t>
      </w:r>
      <w:r w:rsidRPr="00814023">
        <w:rPr>
          <w:rFonts w:ascii="Simplified Arabic" w:hAnsi="Simplified Arabic" w:cs="Simplified Arabic"/>
          <w:sz w:val="28"/>
          <w:szCs w:val="28"/>
        </w:rPr>
        <w:t>.</w:t>
      </w:r>
    </w:p>
    <w:p w14:paraId="5D6E6A4C" w14:textId="6DCDD784" w:rsidR="00814023" w:rsidRPr="00814023" w:rsidRDefault="00814023"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lastRenderedPageBreak/>
        <w:t>و</w:t>
      </w:r>
      <w:r w:rsidRPr="00814023">
        <w:rPr>
          <w:rFonts w:ascii="Simplified Arabic" w:hAnsi="Simplified Arabic" w:cs="Simplified Arabic"/>
          <w:sz w:val="28"/>
          <w:szCs w:val="28"/>
          <w:rtl/>
        </w:rPr>
        <w:t xml:space="preserve">تشير النتائج إلى أن قيمة اختبار </w:t>
      </w:r>
      <w:r w:rsidRPr="00814023">
        <w:rPr>
          <w:rFonts w:ascii="Simplified Arabic" w:hAnsi="Simplified Arabic" w:cs="Simplified Arabic"/>
          <w:sz w:val="28"/>
          <w:szCs w:val="28"/>
        </w:rPr>
        <w:t>F = 4.378</w:t>
      </w:r>
      <w:r w:rsidRPr="00FF26E6">
        <w:rPr>
          <w:rFonts w:ascii="Simplified Arabic" w:hAnsi="Simplified Arabic" w:cs="Simplified Arabic"/>
          <w:sz w:val="28"/>
          <w:szCs w:val="28"/>
          <w:rtl/>
        </w:rPr>
        <w:t xml:space="preserve"> </w:t>
      </w:r>
      <w:r w:rsidRPr="00814023">
        <w:rPr>
          <w:rFonts w:ascii="Simplified Arabic" w:hAnsi="Simplified Arabic" w:cs="Simplified Arabic"/>
          <w:sz w:val="28"/>
          <w:szCs w:val="28"/>
        </w:rPr>
        <w:t xml:space="preserve"> </w:t>
      </w:r>
      <w:r w:rsidRPr="00814023">
        <w:rPr>
          <w:rFonts w:ascii="Simplified Arabic" w:hAnsi="Simplified Arabic" w:cs="Simplified Arabic"/>
          <w:sz w:val="28"/>
          <w:szCs w:val="28"/>
          <w:rtl/>
        </w:rPr>
        <w:t xml:space="preserve">وهي دالة إحصائيًا، مما يدل على أن النموذج ككل معنوي وقادر على تفسير العلاقة بين المتغيرات المستقلة مجتمعة والمتغير التابع. كما بلغ معامل التحديد </w:t>
      </w:r>
      <w:r w:rsidRPr="00814023">
        <w:rPr>
          <w:rFonts w:ascii="Simplified Arabic" w:hAnsi="Simplified Arabic" w:cs="Simplified Arabic"/>
          <w:sz w:val="28"/>
          <w:szCs w:val="28"/>
        </w:rPr>
        <w:t>R² = 0.238</w:t>
      </w:r>
      <w:r w:rsidRPr="00814023">
        <w:rPr>
          <w:rFonts w:ascii="Simplified Arabic" w:hAnsi="Simplified Arabic" w:cs="Simplified Arabic"/>
          <w:sz w:val="28"/>
          <w:szCs w:val="28"/>
          <w:rtl/>
        </w:rPr>
        <w:t>، أي أن الأبعاد الأربعة تفسر ما نسبته (23.8%) من التباين في الاستعداد للدفع، وهي نسبة تفسيرية متوسطة تشير إلى وجود عوامل أخرى مؤثرة لم يتم تضمينها في النموذج</w:t>
      </w:r>
      <w:r w:rsidRPr="00814023">
        <w:rPr>
          <w:rFonts w:ascii="Simplified Arabic" w:hAnsi="Simplified Arabic" w:cs="Simplified Arabic"/>
          <w:sz w:val="28"/>
          <w:szCs w:val="28"/>
        </w:rPr>
        <w:t>.</w:t>
      </w:r>
    </w:p>
    <w:p w14:paraId="6FF0C644" w14:textId="679A6E97" w:rsidR="00814023" w:rsidRPr="00814023" w:rsidRDefault="00814023" w:rsidP="00E601BE">
      <w:pPr>
        <w:spacing w:line="360" w:lineRule="auto"/>
        <w:jc w:val="both"/>
        <w:rPr>
          <w:rFonts w:ascii="Simplified Arabic" w:hAnsi="Simplified Arabic" w:cs="Simplified Arabic"/>
          <w:sz w:val="28"/>
          <w:szCs w:val="28"/>
        </w:rPr>
      </w:pPr>
      <w:r w:rsidRPr="00814023">
        <w:rPr>
          <w:rFonts w:ascii="Simplified Arabic" w:hAnsi="Simplified Arabic" w:cs="Simplified Arabic"/>
          <w:sz w:val="28"/>
          <w:szCs w:val="28"/>
          <w:rtl/>
        </w:rPr>
        <w:t>وعلى مستوى تأثير كل بعد على حدة، أظهرت نتائج اختبار</w:t>
      </w:r>
      <w:r w:rsidRPr="00814023">
        <w:rPr>
          <w:rFonts w:ascii="Simplified Arabic" w:hAnsi="Simplified Arabic" w:cs="Simplified Arabic"/>
          <w:sz w:val="28"/>
          <w:szCs w:val="28"/>
        </w:rPr>
        <w:t xml:space="preserve"> (T) </w:t>
      </w:r>
      <w:r w:rsidRPr="00814023">
        <w:rPr>
          <w:rFonts w:ascii="Simplified Arabic" w:hAnsi="Simplified Arabic" w:cs="Simplified Arabic"/>
          <w:sz w:val="28"/>
          <w:szCs w:val="28"/>
          <w:rtl/>
        </w:rPr>
        <w:t>أن القيمة المعرفية هي البعد الوحيد الذي له تأثير دال إحصائيًا، حيث بلغ معامل الانحدار</w:t>
      </w:r>
      <w:r w:rsidRPr="00814023">
        <w:rPr>
          <w:rFonts w:ascii="Simplified Arabic" w:hAnsi="Simplified Arabic" w:cs="Simplified Arabic"/>
          <w:sz w:val="28"/>
          <w:szCs w:val="28"/>
        </w:rPr>
        <w:t xml:space="preserve"> (B = 0.596) </w:t>
      </w:r>
      <w:r w:rsidRPr="00814023">
        <w:rPr>
          <w:rFonts w:ascii="Simplified Arabic" w:hAnsi="Simplified Arabic" w:cs="Simplified Arabic"/>
          <w:sz w:val="28"/>
          <w:szCs w:val="28"/>
          <w:rtl/>
        </w:rPr>
        <w:t>وقيمة</w:t>
      </w:r>
      <w:r w:rsidRPr="00814023">
        <w:rPr>
          <w:rFonts w:ascii="Simplified Arabic" w:hAnsi="Simplified Arabic" w:cs="Simplified Arabic"/>
          <w:sz w:val="28"/>
          <w:szCs w:val="28"/>
        </w:rPr>
        <w:t xml:space="preserve"> (T = 2.249) </w:t>
      </w:r>
      <w:r w:rsidRPr="00814023">
        <w:rPr>
          <w:rFonts w:ascii="Simplified Arabic" w:hAnsi="Simplified Arabic" w:cs="Simplified Arabic"/>
          <w:sz w:val="28"/>
          <w:szCs w:val="28"/>
          <w:rtl/>
        </w:rPr>
        <w:t>عند مستوى دلالة</w:t>
      </w:r>
      <w:r w:rsidRPr="00FF26E6">
        <w:rPr>
          <w:rFonts w:ascii="Simplified Arabic" w:hAnsi="Simplified Arabic" w:cs="Simplified Arabic"/>
          <w:sz w:val="28"/>
          <w:szCs w:val="28"/>
          <w:rtl/>
        </w:rPr>
        <w:t xml:space="preserve"> </w:t>
      </w:r>
      <w:r w:rsidRPr="00814023">
        <w:rPr>
          <w:rFonts w:ascii="Simplified Arabic" w:hAnsi="Simplified Arabic" w:cs="Simplified Arabic"/>
          <w:sz w:val="28"/>
          <w:szCs w:val="28"/>
        </w:rPr>
        <w:t>(</w:t>
      </w:r>
      <w:r w:rsidRPr="00814023">
        <w:rPr>
          <w:rFonts w:ascii="Cambria" w:hAnsi="Cambria" w:cs="Cambria"/>
          <w:sz w:val="28"/>
          <w:szCs w:val="28"/>
        </w:rPr>
        <w:t>α</w:t>
      </w:r>
      <w:r w:rsidRPr="00814023">
        <w:rPr>
          <w:rFonts w:ascii="Simplified Arabic" w:hAnsi="Simplified Arabic" w:cs="Simplified Arabic"/>
          <w:sz w:val="28"/>
          <w:szCs w:val="28"/>
        </w:rPr>
        <w:t xml:space="preserve"> </w:t>
      </w:r>
      <w:r w:rsidRPr="00814023">
        <w:rPr>
          <w:rFonts w:ascii="Cambria Math" w:hAnsi="Cambria Math" w:cs="Cambria Math"/>
          <w:sz w:val="28"/>
          <w:szCs w:val="28"/>
        </w:rPr>
        <w:t>≤</w:t>
      </w:r>
      <w:r w:rsidRPr="00814023">
        <w:rPr>
          <w:rFonts w:ascii="Simplified Arabic" w:hAnsi="Simplified Arabic" w:cs="Simplified Arabic"/>
          <w:sz w:val="28"/>
          <w:szCs w:val="28"/>
        </w:rPr>
        <w:t xml:space="preserve"> 0.05)</w:t>
      </w:r>
      <w:r w:rsidRPr="00814023">
        <w:rPr>
          <w:rFonts w:ascii="Simplified Arabic" w:hAnsi="Simplified Arabic" w:cs="Simplified Arabic"/>
          <w:sz w:val="28"/>
          <w:szCs w:val="28"/>
          <w:rtl/>
        </w:rPr>
        <w:t>، مما يشير إلى أن زيادة القيمة المعرفية تؤدي إلى زيادة الاستعداد للدفع بشكل معنوي</w:t>
      </w:r>
      <w:r w:rsidRPr="00814023">
        <w:rPr>
          <w:rFonts w:ascii="Simplified Arabic" w:hAnsi="Simplified Arabic" w:cs="Simplified Arabic"/>
          <w:sz w:val="28"/>
          <w:szCs w:val="28"/>
        </w:rPr>
        <w:t>.</w:t>
      </w:r>
    </w:p>
    <w:p w14:paraId="02F304AF" w14:textId="77777777" w:rsidR="00814023" w:rsidRPr="00814023" w:rsidRDefault="00814023" w:rsidP="00E601BE">
      <w:pPr>
        <w:spacing w:line="360" w:lineRule="auto"/>
        <w:jc w:val="both"/>
        <w:rPr>
          <w:rFonts w:ascii="Simplified Arabic" w:hAnsi="Simplified Arabic" w:cs="Simplified Arabic"/>
          <w:sz w:val="28"/>
          <w:szCs w:val="28"/>
        </w:rPr>
      </w:pPr>
      <w:r w:rsidRPr="00814023">
        <w:rPr>
          <w:rFonts w:ascii="Simplified Arabic" w:hAnsi="Simplified Arabic" w:cs="Simplified Arabic"/>
          <w:sz w:val="28"/>
          <w:szCs w:val="28"/>
          <w:rtl/>
        </w:rPr>
        <w:t>في المقابل، لم تظهر بقية الأبعاد (الوظيفية، والاجتماعية، والعاطفية) تأثيرًا ذا دلالة إحصائية، حيث جاءت قيم الدلالة لها غير معنوية، رغم أن بعضها كان ذا تأثير دال عند اختباره بشكل منفرد في الجداول السابقة. وهذا يشير إلى احتمال وجود تداخل أو ارتباط بين هذه الأبعاد، مما يقلل من قدرتها التفسيرية عند إدخالها معًا في نموذج واحد</w:t>
      </w:r>
      <w:r w:rsidRPr="00814023">
        <w:rPr>
          <w:rFonts w:ascii="Simplified Arabic" w:hAnsi="Simplified Arabic" w:cs="Simplified Arabic"/>
          <w:sz w:val="28"/>
          <w:szCs w:val="28"/>
        </w:rPr>
        <w:t>.</w:t>
      </w:r>
    </w:p>
    <w:p w14:paraId="21A8AA1E" w14:textId="2A919064" w:rsidR="00B354DE" w:rsidRPr="00FF26E6" w:rsidRDefault="00814023" w:rsidP="00E601BE">
      <w:pPr>
        <w:spacing w:line="360" w:lineRule="auto"/>
        <w:jc w:val="both"/>
        <w:rPr>
          <w:rFonts w:ascii="Simplified Arabic" w:hAnsi="Simplified Arabic" w:cs="Simplified Arabic"/>
          <w:sz w:val="28"/>
          <w:szCs w:val="28"/>
          <w:rtl/>
        </w:rPr>
      </w:pPr>
      <w:r w:rsidRPr="00814023">
        <w:rPr>
          <w:rFonts w:ascii="Simplified Arabic" w:hAnsi="Simplified Arabic" w:cs="Simplified Arabic"/>
          <w:sz w:val="28"/>
          <w:szCs w:val="28"/>
          <w:rtl/>
        </w:rPr>
        <w:t>وتعني هذه النتائج أن القيمة المعرفية تُعد العامل الأكثر تأثيرًا في قرار الدفع عند النظر إلى الأبعاد مجتمعة، بينما تتراجع أهمية الأبعاد الأخرى في ظل هذا التكامل، مما يبرز أهمية التركيز على المحتوى المعرفي والتعليمي في تصميم الفعاليات لتعزيز الاستعداد للدفع لدى المشاركين</w:t>
      </w:r>
      <w:r w:rsidRPr="00814023">
        <w:rPr>
          <w:rFonts w:ascii="Simplified Arabic" w:hAnsi="Simplified Arabic" w:cs="Simplified Arabic"/>
          <w:sz w:val="28"/>
          <w:szCs w:val="28"/>
        </w:rPr>
        <w:t>.</w:t>
      </w:r>
    </w:p>
    <w:p w14:paraId="00454D0B" w14:textId="6C7D656B" w:rsidR="00793FD1" w:rsidRPr="00FF26E6" w:rsidRDefault="002C6A11" w:rsidP="00793FD1">
      <w:pPr>
        <w:spacing w:line="360" w:lineRule="auto"/>
        <w:rPr>
          <w:rFonts w:ascii="Simplified Arabic" w:hAnsi="Simplified Arabic" w:cs="Simplified Arabic"/>
          <w:b/>
          <w:bCs/>
          <w:sz w:val="32"/>
          <w:szCs w:val="32"/>
          <w:u w:val="single"/>
          <w:rtl/>
        </w:rPr>
      </w:pPr>
      <w:r w:rsidRPr="00FF26E6">
        <w:rPr>
          <w:rFonts w:ascii="Simplified Arabic" w:hAnsi="Simplified Arabic" w:cs="Simplified Arabic"/>
          <w:b/>
          <w:bCs/>
          <w:sz w:val="32"/>
          <w:szCs w:val="32"/>
          <w:u w:val="single"/>
          <w:rtl/>
        </w:rPr>
        <w:t>مناقشة النتائج العامة للدراسة:</w:t>
      </w:r>
    </w:p>
    <w:p w14:paraId="19AF9492" w14:textId="77777777" w:rsidR="00814023" w:rsidRPr="00814023" w:rsidRDefault="00814023" w:rsidP="00E601BE">
      <w:pPr>
        <w:spacing w:line="360" w:lineRule="auto"/>
        <w:jc w:val="both"/>
        <w:rPr>
          <w:rFonts w:ascii="Simplified Arabic" w:hAnsi="Simplified Arabic" w:cs="Simplified Arabic"/>
          <w:sz w:val="28"/>
          <w:szCs w:val="28"/>
        </w:rPr>
      </w:pPr>
      <w:r w:rsidRPr="00814023">
        <w:rPr>
          <w:rFonts w:ascii="Simplified Arabic" w:hAnsi="Simplified Arabic" w:cs="Simplified Arabic"/>
          <w:sz w:val="28"/>
          <w:szCs w:val="28"/>
          <w:rtl/>
        </w:rPr>
        <w:t xml:space="preserve">تشير النتائج العامة للدراسة إلى أن الفعاليات الريادية الحضورية، كما يقدمها نادي مركاز، تتمتع بقيمة مدركة مرتفعة جدًا عبر أبعادها المختلفة (الوظيفية، والاجتماعية، والعاطفية، والمعرفية)، وهو </w:t>
      </w:r>
      <w:r w:rsidRPr="00814023">
        <w:rPr>
          <w:rFonts w:ascii="Simplified Arabic" w:hAnsi="Simplified Arabic" w:cs="Simplified Arabic"/>
          <w:sz w:val="28"/>
          <w:szCs w:val="28"/>
          <w:rtl/>
        </w:rPr>
        <w:lastRenderedPageBreak/>
        <w:t>ما يعكس نجاح هذه الفعاليات في تحقيق أهدافها التنموية على مستوى الفرد والمجتمع الريادي. فقد أظهرت نتائج التحليل الوصفي أن جميع الأبعاد جاءت بمستويات مرتفعة إلى مرتفعة جدًا، مع تفوق واضح للقيمة الاجتماعية، تليها العاطفية ثم الوظيفية، وأخيرًا المعرفية، وإن كانت جميعها ضمن نطاق التقييم الإيجابي المرتفع</w:t>
      </w:r>
      <w:r w:rsidRPr="00814023">
        <w:rPr>
          <w:rFonts w:ascii="Simplified Arabic" w:hAnsi="Simplified Arabic" w:cs="Simplified Arabic"/>
          <w:sz w:val="28"/>
          <w:szCs w:val="28"/>
        </w:rPr>
        <w:t>.</w:t>
      </w:r>
    </w:p>
    <w:p w14:paraId="7FE36AF2" w14:textId="77777777" w:rsidR="00814023" w:rsidRPr="00814023" w:rsidRDefault="00814023" w:rsidP="00E601BE">
      <w:pPr>
        <w:spacing w:line="360" w:lineRule="auto"/>
        <w:jc w:val="both"/>
        <w:rPr>
          <w:rFonts w:ascii="Simplified Arabic" w:hAnsi="Simplified Arabic" w:cs="Simplified Arabic"/>
          <w:sz w:val="28"/>
          <w:szCs w:val="28"/>
        </w:rPr>
      </w:pPr>
      <w:r w:rsidRPr="00814023">
        <w:rPr>
          <w:rFonts w:ascii="Simplified Arabic" w:hAnsi="Simplified Arabic" w:cs="Simplified Arabic"/>
          <w:sz w:val="28"/>
          <w:szCs w:val="28"/>
          <w:rtl/>
        </w:rPr>
        <w:t>وتعكس هذه النتيجة أن المشاركين لا ينظرون إلى الفعاليات الريادية بوصفها مجرد منصات تعليمية، بل كبيئات تفاعلية متكاملة توفر فرصًا لبناء العلاقات المهنية، وتبادل الخبرات، وتعزيز الشعور بالانتماء إلى المجتمع الريادي، إلى جانب ما تقدمه من مهارات ومعارف تطبيقية. ويؤكد ذلك أن البعد الاجتماعي يلعب دورًا محوريًا في تشكيل تجربة المشاركين، وهو ما يتسق مع الأدبيات التي تشير إلى أهمية رأس المال الاجتماعي في البيئات الريادية</w:t>
      </w:r>
      <w:r w:rsidRPr="00814023">
        <w:rPr>
          <w:rFonts w:ascii="Simplified Arabic" w:hAnsi="Simplified Arabic" w:cs="Simplified Arabic"/>
          <w:sz w:val="28"/>
          <w:szCs w:val="28"/>
        </w:rPr>
        <w:t>.</w:t>
      </w:r>
    </w:p>
    <w:p w14:paraId="528AB1CF" w14:textId="77777777" w:rsidR="00814023" w:rsidRPr="00814023" w:rsidRDefault="00814023" w:rsidP="00E601BE">
      <w:pPr>
        <w:spacing w:line="360" w:lineRule="auto"/>
        <w:jc w:val="both"/>
        <w:rPr>
          <w:rFonts w:ascii="Simplified Arabic" w:hAnsi="Simplified Arabic" w:cs="Simplified Arabic"/>
          <w:sz w:val="28"/>
          <w:szCs w:val="28"/>
        </w:rPr>
      </w:pPr>
      <w:r w:rsidRPr="00814023">
        <w:rPr>
          <w:rFonts w:ascii="Simplified Arabic" w:hAnsi="Simplified Arabic" w:cs="Simplified Arabic"/>
          <w:sz w:val="28"/>
          <w:szCs w:val="28"/>
          <w:rtl/>
        </w:rPr>
        <w:t>ومن ناحية أخرى، أظهرت نتائج تحليل الانحدار الخطي البسيط وجود تأثيرات ذات دلالة إحصائية لجميع الأبعاد الأربعة للقيمة المدركة على الاستعداد للدفع عند اختبار كل بعد على حدة، حيث تبين أن كل من القيمة الوظيفية والاجتماعية والعاطفية والمعرفية يسهم في تعزيز استعداد الأفراد لتحمل تكلفة المشاركة في الفعاليات. ويشير ذلك إلى أن قرار الدفع لا يعتمد على عامل واحد، بل يتأثر بمجموعة من القيم المتكاملة التي يدركها المشاركون من تجربتهم في الفعاليات</w:t>
      </w:r>
      <w:r w:rsidRPr="00814023">
        <w:rPr>
          <w:rFonts w:ascii="Simplified Arabic" w:hAnsi="Simplified Arabic" w:cs="Simplified Arabic"/>
          <w:sz w:val="28"/>
          <w:szCs w:val="28"/>
        </w:rPr>
        <w:t>.</w:t>
      </w:r>
    </w:p>
    <w:p w14:paraId="2DD4419E" w14:textId="77777777" w:rsidR="00814023" w:rsidRPr="00814023" w:rsidRDefault="00814023" w:rsidP="00E601BE">
      <w:pPr>
        <w:spacing w:line="360" w:lineRule="auto"/>
        <w:jc w:val="both"/>
        <w:rPr>
          <w:rFonts w:ascii="Simplified Arabic" w:hAnsi="Simplified Arabic" w:cs="Simplified Arabic"/>
          <w:sz w:val="28"/>
          <w:szCs w:val="28"/>
        </w:rPr>
      </w:pPr>
      <w:r w:rsidRPr="00814023">
        <w:rPr>
          <w:rFonts w:ascii="Simplified Arabic" w:hAnsi="Simplified Arabic" w:cs="Simplified Arabic"/>
          <w:sz w:val="28"/>
          <w:szCs w:val="28"/>
          <w:rtl/>
        </w:rPr>
        <w:t>إلا أن نتائج تحليل الانحدار الخطي المتعدد قدمت منظورًا أكثر عمقًا، حيث أظهرت أن القيمة المعرفية هي البعد الوحيد الذي يحتفظ بتأثيره الإحصائي عند إدخال جميع الأبعاد معًا في النموذج، في حين تلاشى تأثير الأبعاد الأخرى. ويمكن تفسير هذه النتيجة بوجود تداخل أو ترابط بين الأبعاد المختلفة للقيمة المدركة، بحيث تشترك في تفسير جزء من التباين في المتغير التابع، إلا أن القيمة المعرفية تظل الأكثر تميزًا واستقلالية في تأثيرها</w:t>
      </w:r>
      <w:r w:rsidRPr="00814023">
        <w:rPr>
          <w:rFonts w:ascii="Simplified Arabic" w:hAnsi="Simplified Arabic" w:cs="Simplified Arabic"/>
          <w:sz w:val="28"/>
          <w:szCs w:val="28"/>
        </w:rPr>
        <w:t>.</w:t>
      </w:r>
    </w:p>
    <w:p w14:paraId="42E6280F" w14:textId="77777777" w:rsidR="00814023" w:rsidRPr="00814023" w:rsidRDefault="00814023" w:rsidP="00E601BE">
      <w:pPr>
        <w:spacing w:line="360" w:lineRule="auto"/>
        <w:jc w:val="both"/>
        <w:rPr>
          <w:rFonts w:ascii="Simplified Arabic" w:hAnsi="Simplified Arabic" w:cs="Simplified Arabic"/>
          <w:sz w:val="28"/>
          <w:szCs w:val="28"/>
        </w:rPr>
      </w:pPr>
      <w:r w:rsidRPr="00814023">
        <w:rPr>
          <w:rFonts w:ascii="Simplified Arabic" w:hAnsi="Simplified Arabic" w:cs="Simplified Arabic"/>
          <w:sz w:val="28"/>
          <w:szCs w:val="28"/>
          <w:rtl/>
        </w:rPr>
        <w:lastRenderedPageBreak/>
        <w:t>وتشير هذه النتيجة إلى أن المحتوى المعرفي والتعليمي يمثل العامل الحاسم في اتخاذ قرار الدفع، حيث يميل المشاركون إلى تقييم جدوى المشاركة بناءً على ما يمكن أن يكتسبوه من معرفة جديدة، أو فهم أعمق، أو وعي أكبر بالقضايا الريادية. وفي المقابل، فإن الأبعاد الأخرى مثل التفاعل الاجتماعي أو التجربة العاطفية، رغم أهميتها في تحسين جودة التجربة، إلا أنها قد لا تكون كافية بمفردها لدفع الأفراد إلى اتخاذ قرار مالي</w:t>
      </w:r>
      <w:r w:rsidRPr="00814023">
        <w:rPr>
          <w:rFonts w:ascii="Simplified Arabic" w:hAnsi="Simplified Arabic" w:cs="Simplified Arabic"/>
          <w:sz w:val="28"/>
          <w:szCs w:val="28"/>
        </w:rPr>
        <w:t>.</w:t>
      </w:r>
    </w:p>
    <w:p w14:paraId="129BA33D" w14:textId="77777777" w:rsidR="00814023" w:rsidRPr="00814023" w:rsidRDefault="00814023" w:rsidP="00E601BE">
      <w:pPr>
        <w:spacing w:line="360" w:lineRule="auto"/>
        <w:jc w:val="both"/>
        <w:rPr>
          <w:rFonts w:ascii="Simplified Arabic" w:hAnsi="Simplified Arabic" w:cs="Simplified Arabic"/>
          <w:sz w:val="28"/>
          <w:szCs w:val="28"/>
        </w:rPr>
      </w:pPr>
      <w:r w:rsidRPr="00814023">
        <w:rPr>
          <w:rFonts w:ascii="Simplified Arabic" w:hAnsi="Simplified Arabic" w:cs="Simplified Arabic"/>
          <w:sz w:val="28"/>
          <w:szCs w:val="28"/>
          <w:rtl/>
        </w:rPr>
        <w:t>كما يلاحظ أن النموذج التفسيري الكلي</w:t>
      </w:r>
      <w:r w:rsidRPr="00814023">
        <w:rPr>
          <w:rFonts w:ascii="Simplified Arabic" w:hAnsi="Simplified Arabic" w:cs="Simplified Arabic"/>
          <w:sz w:val="28"/>
          <w:szCs w:val="28"/>
        </w:rPr>
        <w:t xml:space="preserve"> (R² = 0.238) </w:t>
      </w:r>
      <w:r w:rsidRPr="00814023">
        <w:rPr>
          <w:rFonts w:ascii="Simplified Arabic" w:hAnsi="Simplified Arabic" w:cs="Simplified Arabic"/>
          <w:sz w:val="28"/>
          <w:szCs w:val="28"/>
          <w:rtl/>
        </w:rPr>
        <w:t>يشير إلى أن ما يقارب ربع التباين في الاستعداد للدفع يمكن تفسيره من خلال الأبعاد الأربعة للقيمة المدركة، بينما تبقى نسبة أكبر خاضعة لعوامل أخرى، مثل القدرة المالية، والخبرة السابقة، والدوافع الشخصية، وتصورات الجودة، وهو ما يفتح المجال أمام دراسات مستقبلية لاستكشاف هذه العوامل بشكل أعمق</w:t>
      </w:r>
      <w:r w:rsidRPr="00814023">
        <w:rPr>
          <w:rFonts w:ascii="Simplified Arabic" w:hAnsi="Simplified Arabic" w:cs="Simplified Arabic"/>
          <w:sz w:val="28"/>
          <w:szCs w:val="28"/>
        </w:rPr>
        <w:t>.</w:t>
      </w:r>
    </w:p>
    <w:p w14:paraId="04960071" w14:textId="740B1730" w:rsidR="00814023" w:rsidRPr="00814023" w:rsidRDefault="00814023" w:rsidP="00E601BE">
      <w:pPr>
        <w:spacing w:line="360" w:lineRule="auto"/>
        <w:jc w:val="both"/>
        <w:rPr>
          <w:rFonts w:ascii="Simplified Arabic" w:hAnsi="Simplified Arabic" w:cs="Simplified Arabic"/>
          <w:sz w:val="28"/>
          <w:szCs w:val="28"/>
        </w:rPr>
      </w:pPr>
      <w:r w:rsidRPr="00FF26E6">
        <w:rPr>
          <w:rFonts w:ascii="Simplified Arabic" w:hAnsi="Simplified Arabic" w:cs="Simplified Arabic"/>
          <w:sz w:val="28"/>
          <w:szCs w:val="28"/>
          <w:rtl/>
        </w:rPr>
        <w:t>و</w:t>
      </w:r>
      <w:r w:rsidRPr="00814023">
        <w:rPr>
          <w:rFonts w:ascii="Simplified Arabic" w:hAnsi="Simplified Arabic" w:cs="Simplified Arabic"/>
          <w:sz w:val="28"/>
          <w:szCs w:val="28"/>
          <w:rtl/>
        </w:rPr>
        <w:t>تتسق نتائج هذه الدراسة مع ما توصلت إليه العديد من الدراسات السابقة التي أكدت الدور المحوري للقيمة المدركة في تشكيل السلوكيات المرتبطة بالشراء أو الدفع. فقد أظهرت نتائج الدراسة الحالية أن الأبعاد المختلفة للقيمة المدركة تؤثر في الاستعداد للدفع، وهو ما يتوافق مع دراسة</w:t>
      </w:r>
      <w:r w:rsidRPr="00814023">
        <w:rPr>
          <w:rFonts w:ascii="Simplified Arabic" w:hAnsi="Simplified Arabic" w:cs="Simplified Arabic"/>
          <w:sz w:val="28"/>
          <w:szCs w:val="28"/>
        </w:rPr>
        <w:t xml:space="preserve"> (Kurniawan et al., 2025)</w:t>
      </w:r>
      <w:r w:rsidRPr="00FF26E6">
        <w:rPr>
          <w:rFonts w:ascii="Simplified Arabic" w:hAnsi="Simplified Arabic" w:cs="Simplified Arabic"/>
          <w:sz w:val="28"/>
          <w:szCs w:val="28"/>
          <w:rtl/>
        </w:rPr>
        <w:t xml:space="preserve"> </w:t>
      </w:r>
      <w:r w:rsidRPr="00814023">
        <w:rPr>
          <w:rFonts w:ascii="Simplified Arabic" w:hAnsi="Simplified Arabic" w:cs="Simplified Arabic"/>
          <w:sz w:val="28"/>
          <w:szCs w:val="28"/>
        </w:rPr>
        <w:t xml:space="preserve"> </w:t>
      </w:r>
      <w:r w:rsidRPr="00814023">
        <w:rPr>
          <w:rFonts w:ascii="Simplified Arabic" w:hAnsi="Simplified Arabic" w:cs="Simplified Arabic"/>
          <w:sz w:val="28"/>
          <w:szCs w:val="28"/>
          <w:rtl/>
        </w:rPr>
        <w:t>التي أثبتت أن القيمة المدركة تؤثر بشكل مباشر في نية الشراء والتفاعل الإيجابي، خاصة في البيئات الرقمية، مع إبراز دور الأبعاد الاجتماعية والعاطفية في تعزيز التجربة. كما تتفق هذه النتيجة مع دراسة</w:t>
      </w:r>
      <w:r w:rsidRPr="00814023">
        <w:rPr>
          <w:rFonts w:ascii="Simplified Arabic" w:hAnsi="Simplified Arabic" w:cs="Simplified Arabic"/>
          <w:sz w:val="28"/>
          <w:szCs w:val="28"/>
        </w:rPr>
        <w:t xml:space="preserve"> (</w:t>
      </w:r>
      <w:proofErr w:type="spellStart"/>
      <w:r w:rsidRPr="00814023">
        <w:rPr>
          <w:rFonts w:ascii="Simplified Arabic" w:hAnsi="Simplified Arabic" w:cs="Simplified Arabic"/>
          <w:sz w:val="28"/>
          <w:szCs w:val="28"/>
        </w:rPr>
        <w:t>Purwianti</w:t>
      </w:r>
      <w:proofErr w:type="spellEnd"/>
      <w:r w:rsidRPr="00814023">
        <w:rPr>
          <w:rFonts w:ascii="Simplified Arabic" w:hAnsi="Simplified Arabic" w:cs="Simplified Arabic"/>
          <w:sz w:val="28"/>
          <w:szCs w:val="28"/>
        </w:rPr>
        <w:t xml:space="preserve"> et al., 2024) </w:t>
      </w:r>
      <w:r w:rsidRPr="00814023">
        <w:rPr>
          <w:rFonts w:ascii="Simplified Arabic" w:hAnsi="Simplified Arabic" w:cs="Simplified Arabic"/>
          <w:sz w:val="28"/>
          <w:szCs w:val="28"/>
          <w:rtl/>
        </w:rPr>
        <w:t>التي أكدت أن القيمة – سواء كانت سعرية أو إدراكية – تسهم في تشكيل الاتجاهات الإيجابية ومن ثم التأثير في القرار الشرائي، وهو ما ينسجم مع ما توصلت إليه الدراسة الحالية من أن إدراك القيمة الكلية يعزز الاستعداد للدفع</w:t>
      </w:r>
      <w:r w:rsidRPr="00814023">
        <w:rPr>
          <w:rFonts w:ascii="Simplified Arabic" w:hAnsi="Simplified Arabic" w:cs="Simplified Arabic"/>
          <w:sz w:val="28"/>
          <w:szCs w:val="28"/>
        </w:rPr>
        <w:t>.</w:t>
      </w:r>
    </w:p>
    <w:p w14:paraId="099B9F75" w14:textId="1054FF8D" w:rsidR="00814023" w:rsidRPr="00814023" w:rsidRDefault="00814023" w:rsidP="00E601BE">
      <w:pPr>
        <w:spacing w:line="360" w:lineRule="auto"/>
        <w:jc w:val="both"/>
        <w:rPr>
          <w:rFonts w:ascii="Simplified Arabic" w:hAnsi="Simplified Arabic" w:cs="Simplified Arabic"/>
          <w:sz w:val="28"/>
          <w:szCs w:val="28"/>
        </w:rPr>
      </w:pPr>
      <w:r w:rsidRPr="00814023">
        <w:rPr>
          <w:rFonts w:ascii="Simplified Arabic" w:hAnsi="Simplified Arabic" w:cs="Simplified Arabic"/>
          <w:sz w:val="28"/>
          <w:szCs w:val="28"/>
          <w:rtl/>
        </w:rPr>
        <w:t>كذلك، تدعم نتائج هذه الدراسة ما توصلت إليه دراسة</w:t>
      </w:r>
      <w:r w:rsidRPr="00814023">
        <w:rPr>
          <w:rFonts w:ascii="Simplified Arabic" w:hAnsi="Simplified Arabic" w:cs="Simplified Arabic"/>
          <w:sz w:val="28"/>
          <w:szCs w:val="28"/>
        </w:rPr>
        <w:t xml:space="preserve"> (Zeqiri et al., 2023) </w:t>
      </w:r>
      <w:r w:rsidRPr="00814023">
        <w:rPr>
          <w:rFonts w:ascii="Simplified Arabic" w:hAnsi="Simplified Arabic" w:cs="Simplified Arabic"/>
          <w:sz w:val="28"/>
          <w:szCs w:val="28"/>
          <w:rtl/>
        </w:rPr>
        <w:t xml:space="preserve">التي بينت أن القيمة المدركة تؤثر بشكل مباشر في نية إعادة الشراء، مع وجود أدوار وسيطة لعوامل مثل الثقة والتوصية، </w:t>
      </w:r>
      <w:r w:rsidRPr="00814023">
        <w:rPr>
          <w:rFonts w:ascii="Simplified Arabic" w:hAnsi="Simplified Arabic" w:cs="Simplified Arabic"/>
          <w:sz w:val="28"/>
          <w:szCs w:val="28"/>
          <w:rtl/>
        </w:rPr>
        <w:lastRenderedPageBreak/>
        <w:t>وهو ما يمكن إسقاطه على سياق الفعاليات الريادية، حيث يعزز إدراك القيمة من احتمالية الاستمرار في المشاركة المدفوعة. ومن جانب آخر، تتقاطع نتائج الدراسة مع دراسة</w:t>
      </w:r>
      <w:r w:rsidRPr="00814023">
        <w:rPr>
          <w:rFonts w:ascii="Simplified Arabic" w:hAnsi="Simplified Arabic" w:cs="Simplified Arabic"/>
          <w:sz w:val="28"/>
          <w:szCs w:val="28"/>
        </w:rPr>
        <w:t xml:space="preserve"> (Al </w:t>
      </w:r>
      <w:proofErr w:type="spellStart"/>
      <w:r w:rsidRPr="00814023">
        <w:rPr>
          <w:rFonts w:ascii="Simplified Arabic" w:hAnsi="Simplified Arabic" w:cs="Simplified Arabic"/>
          <w:sz w:val="28"/>
          <w:szCs w:val="28"/>
        </w:rPr>
        <w:t>Halbusi</w:t>
      </w:r>
      <w:proofErr w:type="spellEnd"/>
      <w:r w:rsidRPr="00814023">
        <w:rPr>
          <w:rFonts w:ascii="Simplified Arabic" w:hAnsi="Simplified Arabic" w:cs="Simplified Arabic"/>
          <w:sz w:val="28"/>
          <w:szCs w:val="28"/>
        </w:rPr>
        <w:t xml:space="preserve"> et al., 2023)</w:t>
      </w:r>
      <w:r w:rsidRPr="00FF26E6">
        <w:rPr>
          <w:rFonts w:ascii="Simplified Arabic" w:hAnsi="Simplified Arabic" w:cs="Simplified Arabic"/>
          <w:sz w:val="28"/>
          <w:szCs w:val="28"/>
          <w:rtl/>
        </w:rPr>
        <w:t xml:space="preserve"> </w:t>
      </w:r>
      <w:r w:rsidRPr="00814023">
        <w:rPr>
          <w:rFonts w:ascii="Simplified Arabic" w:hAnsi="Simplified Arabic" w:cs="Simplified Arabic"/>
          <w:sz w:val="28"/>
          <w:szCs w:val="28"/>
        </w:rPr>
        <w:t xml:space="preserve"> </w:t>
      </w:r>
      <w:r w:rsidRPr="00814023">
        <w:rPr>
          <w:rFonts w:ascii="Simplified Arabic" w:hAnsi="Simplified Arabic" w:cs="Simplified Arabic"/>
          <w:sz w:val="28"/>
          <w:szCs w:val="28"/>
          <w:rtl/>
        </w:rPr>
        <w:t xml:space="preserve">التي أكدت أهمية العوامل الاجتماعية والنفسية في تشكيل النوايا السلوكية، وهو ما ظهر في هذه الدراسة من خلال تأثير الأبعاد الاجتماعية والعاطفية (وإن </w:t>
      </w:r>
      <w:r w:rsidRPr="00FF26E6">
        <w:rPr>
          <w:rFonts w:ascii="Simplified Arabic" w:hAnsi="Simplified Arabic" w:cs="Simplified Arabic"/>
          <w:sz w:val="28"/>
          <w:szCs w:val="28"/>
          <w:rtl/>
        </w:rPr>
        <w:t xml:space="preserve">كانت </w:t>
      </w:r>
      <w:r w:rsidRPr="00814023">
        <w:rPr>
          <w:rFonts w:ascii="Simplified Arabic" w:hAnsi="Simplified Arabic" w:cs="Simplified Arabic"/>
          <w:sz w:val="28"/>
          <w:szCs w:val="28"/>
          <w:rtl/>
        </w:rPr>
        <w:t>بدرجات متفاوتة) في الاستعداد للدفع عند تحليلها بشكل منفرد</w:t>
      </w:r>
      <w:r w:rsidRPr="00814023">
        <w:rPr>
          <w:rFonts w:ascii="Simplified Arabic" w:hAnsi="Simplified Arabic" w:cs="Simplified Arabic"/>
          <w:sz w:val="28"/>
          <w:szCs w:val="28"/>
        </w:rPr>
        <w:t>.</w:t>
      </w:r>
    </w:p>
    <w:p w14:paraId="685CBAB5" w14:textId="0AF65F4E" w:rsidR="00814023" w:rsidRPr="00FF26E6" w:rsidRDefault="00814023" w:rsidP="00E601BE">
      <w:pPr>
        <w:spacing w:line="360" w:lineRule="auto"/>
        <w:jc w:val="both"/>
        <w:rPr>
          <w:rFonts w:ascii="Simplified Arabic" w:hAnsi="Simplified Arabic" w:cs="Simplified Arabic"/>
          <w:sz w:val="28"/>
          <w:szCs w:val="28"/>
          <w:rtl/>
        </w:rPr>
      </w:pPr>
      <w:r w:rsidRPr="00814023">
        <w:rPr>
          <w:rFonts w:ascii="Simplified Arabic" w:hAnsi="Simplified Arabic" w:cs="Simplified Arabic"/>
          <w:sz w:val="28"/>
          <w:szCs w:val="28"/>
          <w:rtl/>
        </w:rPr>
        <w:t>ومع ذلك، تضيف الدراسة الحالية بُعدًا تحليليًا أعمق، حيث أظهرت أن القيمة المعرفية هي الأكثر تأثيرًا عند تحليل الأبعاد مجتمعة، وهو ما يشير إلى خصوصية سياق الفعاليات الريادية الحضورية مقارنة ببيئات التجارة الإلكترونية، إذ يميل المشاركون إلى إعطاء أولوية أكبر للمحتوى المعرفي والتعلمي عند اتخاذ قرار الدفع. وبالتالي، يمكن القول إن نتائج هذه الدراسة لا تتعارض مع الأدبيات السابقة، بل تعززها وتوسعها من خلال إبراز اختلاف أوزان أبعاد القيمة المدركة تبعًا لطبيعة السياق (رقمي مقابل حضوري، استهلاكي مقابل تعليمي/ريادي)</w:t>
      </w:r>
      <w:r w:rsidRPr="00814023">
        <w:rPr>
          <w:rFonts w:ascii="Simplified Arabic" w:hAnsi="Simplified Arabic" w:cs="Simplified Arabic"/>
          <w:sz w:val="28"/>
          <w:szCs w:val="28"/>
        </w:rPr>
        <w:t>.</w:t>
      </w:r>
    </w:p>
    <w:p w14:paraId="77D22230" w14:textId="327C5F31" w:rsidR="00814023" w:rsidRPr="00814023" w:rsidRDefault="00814023" w:rsidP="00E601BE">
      <w:pPr>
        <w:spacing w:line="360" w:lineRule="auto"/>
        <w:jc w:val="both"/>
        <w:rPr>
          <w:rFonts w:ascii="Simplified Arabic" w:hAnsi="Simplified Arabic" w:cs="Simplified Arabic"/>
          <w:sz w:val="28"/>
          <w:szCs w:val="28"/>
        </w:rPr>
      </w:pPr>
      <w:r w:rsidRPr="00814023">
        <w:rPr>
          <w:rFonts w:ascii="Simplified Arabic" w:hAnsi="Simplified Arabic" w:cs="Simplified Arabic"/>
          <w:sz w:val="28"/>
          <w:szCs w:val="28"/>
          <w:rtl/>
        </w:rPr>
        <w:t>وبناءً على ما سبق، يمكن القول إن الفعاليات الريادية الحضورية تحقق مزيجًا متكاملًا من القيم، إلا أن القيمة المعرفية تمثل المحرك الأساسي للسلوك الاقتصادي المرتبط بالمشاركة المدفوعة، الأمر الذي يستدعي من الجهات المنظمة التركيز بشكل أكبر على جودة المحتوى العلمي والتطبيقي، مع الاستمرار في تعزيز الجوانب الاجتماعية والعاطفية لضمان تجربة متكاملة ومستدامة للمشاركين</w:t>
      </w:r>
      <w:r w:rsidRPr="00814023">
        <w:rPr>
          <w:rFonts w:ascii="Simplified Arabic" w:hAnsi="Simplified Arabic" w:cs="Simplified Arabic"/>
          <w:sz w:val="28"/>
          <w:szCs w:val="28"/>
        </w:rPr>
        <w:t>.</w:t>
      </w:r>
    </w:p>
    <w:p w14:paraId="54C609FC" w14:textId="51D3460D" w:rsidR="000800B8" w:rsidRPr="00FF26E6" w:rsidRDefault="000800B8" w:rsidP="0028384D">
      <w:pPr>
        <w:spacing w:line="360" w:lineRule="auto"/>
        <w:rPr>
          <w:rFonts w:ascii="Simplified Arabic" w:hAnsi="Simplified Arabic" w:cs="Simplified Arabic"/>
          <w:b/>
          <w:bCs/>
          <w:sz w:val="32"/>
          <w:szCs w:val="32"/>
          <w:u w:val="single"/>
          <w:rtl/>
        </w:rPr>
      </w:pPr>
      <w:r w:rsidRPr="00FF26E6">
        <w:rPr>
          <w:rFonts w:ascii="Simplified Arabic" w:hAnsi="Simplified Arabic" w:cs="Simplified Arabic"/>
          <w:b/>
          <w:bCs/>
          <w:sz w:val="32"/>
          <w:szCs w:val="32"/>
          <w:u w:val="single"/>
          <w:rtl/>
        </w:rPr>
        <w:t>التوصيات والمقترحات</w:t>
      </w:r>
      <w:r w:rsidR="0028384D" w:rsidRPr="00FF26E6">
        <w:rPr>
          <w:rFonts w:ascii="Simplified Arabic" w:hAnsi="Simplified Arabic" w:cs="Simplified Arabic"/>
          <w:b/>
          <w:bCs/>
          <w:sz w:val="32"/>
          <w:szCs w:val="32"/>
          <w:u w:val="single"/>
          <w:rtl/>
        </w:rPr>
        <w:t>:</w:t>
      </w:r>
    </w:p>
    <w:p w14:paraId="66AA1F7D" w14:textId="77777777" w:rsidR="009F2FD1" w:rsidRPr="009F2FD1" w:rsidRDefault="009F2FD1" w:rsidP="00E601BE">
      <w:pPr>
        <w:spacing w:line="360" w:lineRule="auto"/>
        <w:jc w:val="both"/>
        <w:rPr>
          <w:rFonts w:ascii="Simplified Arabic" w:hAnsi="Simplified Arabic" w:cs="Simplified Arabic"/>
          <w:sz w:val="28"/>
          <w:szCs w:val="28"/>
        </w:rPr>
      </w:pPr>
      <w:r w:rsidRPr="009F2FD1">
        <w:rPr>
          <w:rFonts w:ascii="Simplified Arabic" w:hAnsi="Simplified Arabic" w:cs="Simplified Arabic"/>
          <w:sz w:val="28"/>
          <w:szCs w:val="28"/>
          <w:rtl/>
        </w:rPr>
        <w:t>في ضوء النتائج التي توصلت إليها الدراسة، يمكن صياغة مجموعة من التوصيات والمقترحات على النحو الآتي</w:t>
      </w:r>
      <w:r w:rsidRPr="009F2FD1">
        <w:rPr>
          <w:rFonts w:ascii="Simplified Arabic" w:hAnsi="Simplified Arabic" w:cs="Simplified Arabic"/>
          <w:sz w:val="28"/>
          <w:szCs w:val="28"/>
        </w:rPr>
        <w:t>:</w:t>
      </w:r>
    </w:p>
    <w:p w14:paraId="2786EA75" w14:textId="77777777" w:rsidR="009F2FD1" w:rsidRPr="009F2FD1" w:rsidRDefault="009F2FD1" w:rsidP="009F2FD1">
      <w:pPr>
        <w:spacing w:line="360" w:lineRule="auto"/>
        <w:rPr>
          <w:rFonts w:ascii="Simplified Arabic" w:hAnsi="Simplified Arabic" w:cs="Simplified Arabic"/>
          <w:sz w:val="28"/>
          <w:szCs w:val="28"/>
        </w:rPr>
      </w:pPr>
      <w:r w:rsidRPr="009F2FD1">
        <w:rPr>
          <w:rFonts w:ascii="Simplified Arabic" w:hAnsi="Simplified Arabic" w:cs="Simplified Arabic"/>
          <w:b/>
          <w:bCs/>
          <w:sz w:val="28"/>
          <w:szCs w:val="28"/>
          <w:rtl/>
        </w:rPr>
        <w:lastRenderedPageBreak/>
        <w:t>أولاً: التوصيات التطبيقية</w:t>
      </w:r>
      <w:r w:rsidRPr="009F2FD1">
        <w:rPr>
          <w:rFonts w:ascii="Simplified Arabic" w:hAnsi="Simplified Arabic" w:cs="Simplified Arabic"/>
          <w:sz w:val="28"/>
          <w:szCs w:val="28"/>
        </w:rPr>
        <w:br/>
      </w:r>
      <w:r w:rsidRPr="009F2FD1">
        <w:rPr>
          <w:rFonts w:ascii="Simplified Arabic" w:hAnsi="Simplified Arabic" w:cs="Simplified Arabic"/>
          <w:sz w:val="28"/>
          <w:szCs w:val="28"/>
          <w:rtl/>
        </w:rPr>
        <w:t>تشير النتائج إلى أهمية القيمة المدركة بأبعادها المختلفة، وخاصة القيمة المعرفية، في تعزيز الاستعداد للدفع، وعليه توصي الدراسة بما يلي</w:t>
      </w:r>
      <w:r w:rsidRPr="009F2FD1">
        <w:rPr>
          <w:rFonts w:ascii="Simplified Arabic" w:hAnsi="Simplified Arabic" w:cs="Simplified Arabic"/>
          <w:sz w:val="28"/>
          <w:szCs w:val="28"/>
        </w:rPr>
        <w:t>:</w:t>
      </w:r>
    </w:p>
    <w:p w14:paraId="7DDD617E" w14:textId="77777777" w:rsidR="009F2FD1" w:rsidRPr="009F2FD1" w:rsidRDefault="009F2FD1" w:rsidP="00E91441">
      <w:pPr>
        <w:numPr>
          <w:ilvl w:val="0"/>
          <w:numId w:val="100"/>
        </w:numPr>
        <w:spacing w:line="360" w:lineRule="auto"/>
        <w:jc w:val="both"/>
        <w:rPr>
          <w:rFonts w:ascii="Simplified Arabic" w:hAnsi="Simplified Arabic" w:cs="Simplified Arabic"/>
          <w:sz w:val="28"/>
          <w:szCs w:val="28"/>
        </w:rPr>
      </w:pPr>
      <w:r w:rsidRPr="009F2FD1">
        <w:rPr>
          <w:rFonts w:ascii="Simplified Arabic" w:hAnsi="Simplified Arabic" w:cs="Simplified Arabic"/>
          <w:sz w:val="28"/>
          <w:szCs w:val="28"/>
          <w:rtl/>
        </w:rPr>
        <w:t>ضرورة التركيز على تعزيز المحتوى المعرفي للفعاليات الريادية الحضورية من خلال تقديم موضوعات متخصصة، وحلول عملية، ودراسات حالة واقعية، بما يسهم في رفع القيمة التعليمية المدركة لدى المشاركين</w:t>
      </w:r>
      <w:r w:rsidRPr="009F2FD1">
        <w:rPr>
          <w:rFonts w:ascii="Simplified Arabic" w:hAnsi="Simplified Arabic" w:cs="Simplified Arabic"/>
          <w:sz w:val="28"/>
          <w:szCs w:val="28"/>
        </w:rPr>
        <w:t>.</w:t>
      </w:r>
    </w:p>
    <w:p w14:paraId="30F21A8E" w14:textId="77777777" w:rsidR="009F2FD1" w:rsidRPr="009F2FD1" w:rsidRDefault="009F2FD1" w:rsidP="00E91441">
      <w:pPr>
        <w:numPr>
          <w:ilvl w:val="0"/>
          <w:numId w:val="100"/>
        </w:numPr>
        <w:spacing w:line="360" w:lineRule="auto"/>
        <w:jc w:val="both"/>
        <w:rPr>
          <w:rFonts w:ascii="Simplified Arabic" w:hAnsi="Simplified Arabic" w:cs="Simplified Arabic"/>
          <w:sz w:val="28"/>
          <w:szCs w:val="28"/>
        </w:rPr>
      </w:pPr>
      <w:r w:rsidRPr="009F2FD1">
        <w:rPr>
          <w:rFonts w:ascii="Simplified Arabic" w:hAnsi="Simplified Arabic" w:cs="Simplified Arabic"/>
          <w:sz w:val="28"/>
          <w:szCs w:val="28"/>
          <w:rtl/>
        </w:rPr>
        <w:t>العمل على تصميم فعاليات قائمة على نقل المعرفة التطبيقية وليس النظرية فقط، مثل ورش العمل التفاعلية والتجارب العملية، لتعظيم الأثر المعرفي</w:t>
      </w:r>
      <w:r w:rsidRPr="009F2FD1">
        <w:rPr>
          <w:rFonts w:ascii="Simplified Arabic" w:hAnsi="Simplified Arabic" w:cs="Simplified Arabic"/>
          <w:sz w:val="28"/>
          <w:szCs w:val="28"/>
        </w:rPr>
        <w:t>.</w:t>
      </w:r>
    </w:p>
    <w:p w14:paraId="52F1961F" w14:textId="77777777" w:rsidR="009F2FD1" w:rsidRPr="009F2FD1" w:rsidRDefault="009F2FD1" w:rsidP="00E91441">
      <w:pPr>
        <w:numPr>
          <w:ilvl w:val="0"/>
          <w:numId w:val="100"/>
        </w:numPr>
        <w:spacing w:line="360" w:lineRule="auto"/>
        <w:jc w:val="both"/>
        <w:rPr>
          <w:rFonts w:ascii="Simplified Arabic" w:hAnsi="Simplified Arabic" w:cs="Simplified Arabic"/>
          <w:sz w:val="28"/>
          <w:szCs w:val="28"/>
        </w:rPr>
      </w:pPr>
      <w:r w:rsidRPr="009F2FD1">
        <w:rPr>
          <w:rFonts w:ascii="Simplified Arabic" w:hAnsi="Simplified Arabic" w:cs="Simplified Arabic"/>
          <w:sz w:val="28"/>
          <w:szCs w:val="28"/>
          <w:rtl/>
        </w:rPr>
        <w:t>تعزيز جودة الخبراء والمتحدثين المشاركين في الفعاليات، بما يضمن تقديم محتوى عميق ومحدث يلبي احتياجات الجمهور المستهدف</w:t>
      </w:r>
      <w:r w:rsidRPr="009F2FD1">
        <w:rPr>
          <w:rFonts w:ascii="Simplified Arabic" w:hAnsi="Simplified Arabic" w:cs="Simplified Arabic"/>
          <w:sz w:val="28"/>
          <w:szCs w:val="28"/>
        </w:rPr>
        <w:t>.</w:t>
      </w:r>
    </w:p>
    <w:p w14:paraId="1919099E" w14:textId="77777777" w:rsidR="009F2FD1" w:rsidRPr="009F2FD1" w:rsidRDefault="009F2FD1" w:rsidP="00E91441">
      <w:pPr>
        <w:numPr>
          <w:ilvl w:val="0"/>
          <w:numId w:val="100"/>
        </w:numPr>
        <w:spacing w:line="360" w:lineRule="auto"/>
        <w:jc w:val="both"/>
        <w:rPr>
          <w:rFonts w:ascii="Simplified Arabic" w:hAnsi="Simplified Arabic" w:cs="Simplified Arabic"/>
          <w:sz w:val="28"/>
          <w:szCs w:val="28"/>
        </w:rPr>
      </w:pPr>
      <w:r w:rsidRPr="009F2FD1">
        <w:rPr>
          <w:rFonts w:ascii="Simplified Arabic" w:hAnsi="Simplified Arabic" w:cs="Simplified Arabic"/>
          <w:sz w:val="28"/>
          <w:szCs w:val="28"/>
          <w:rtl/>
        </w:rPr>
        <w:t>الاستمرار في دعم البعد الاجتماعي للفعاليات من خلال إتاحة فرص للتواصل وبناء الشبكات المهنية، مثل جلسات التعارف، والأنشطة الجماعية، ومنصات التفاعل</w:t>
      </w:r>
      <w:r w:rsidRPr="009F2FD1">
        <w:rPr>
          <w:rFonts w:ascii="Simplified Arabic" w:hAnsi="Simplified Arabic" w:cs="Simplified Arabic"/>
          <w:sz w:val="28"/>
          <w:szCs w:val="28"/>
        </w:rPr>
        <w:t>.</w:t>
      </w:r>
    </w:p>
    <w:p w14:paraId="7092AA84" w14:textId="77777777" w:rsidR="009F2FD1" w:rsidRPr="009F2FD1" w:rsidRDefault="009F2FD1" w:rsidP="00E91441">
      <w:pPr>
        <w:numPr>
          <w:ilvl w:val="0"/>
          <w:numId w:val="100"/>
        </w:numPr>
        <w:spacing w:line="360" w:lineRule="auto"/>
        <w:jc w:val="both"/>
        <w:rPr>
          <w:rFonts w:ascii="Simplified Arabic" w:hAnsi="Simplified Arabic" w:cs="Simplified Arabic"/>
          <w:sz w:val="28"/>
          <w:szCs w:val="28"/>
        </w:rPr>
      </w:pPr>
      <w:r w:rsidRPr="009F2FD1">
        <w:rPr>
          <w:rFonts w:ascii="Simplified Arabic" w:hAnsi="Simplified Arabic" w:cs="Simplified Arabic"/>
          <w:sz w:val="28"/>
          <w:szCs w:val="28"/>
          <w:rtl/>
        </w:rPr>
        <w:t>الاهتمام بالجانب العاطفي والتجريبي للفعاليات عبر خلق بيئة محفزة وملهمة، تسهم في تعزيز الحماس والانتماء للمجتمع الريادي</w:t>
      </w:r>
      <w:r w:rsidRPr="009F2FD1">
        <w:rPr>
          <w:rFonts w:ascii="Simplified Arabic" w:hAnsi="Simplified Arabic" w:cs="Simplified Arabic"/>
          <w:sz w:val="28"/>
          <w:szCs w:val="28"/>
        </w:rPr>
        <w:t>.</w:t>
      </w:r>
    </w:p>
    <w:p w14:paraId="45A48C07" w14:textId="77777777" w:rsidR="009F2FD1" w:rsidRPr="009F2FD1" w:rsidRDefault="009F2FD1" w:rsidP="009F2FD1">
      <w:pPr>
        <w:numPr>
          <w:ilvl w:val="0"/>
          <w:numId w:val="100"/>
        </w:numPr>
        <w:spacing w:line="360" w:lineRule="auto"/>
        <w:rPr>
          <w:rFonts w:ascii="Simplified Arabic" w:hAnsi="Simplified Arabic" w:cs="Simplified Arabic"/>
          <w:sz w:val="28"/>
          <w:szCs w:val="28"/>
        </w:rPr>
      </w:pPr>
      <w:r w:rsidRPr="009F2FD1">
        <w:rPr>
          <w:rFonts w:ascii="Simplified Arabic" w:hAnsi="Simplified Arabic" w:cs="Simplified Arabic"/>
          <w:sz w:val="28"/>
          <w:szCs w:val="28"/>
          <w:rtl/>
        </w:rPr>
        <w:t>تبني استراتيجيات تسعير قائمة على القيمة، بحيث يتم ربط تكلفة المشاركة بمستوى الجودة والمحتوى المقدم، مع توضيح القيمة المضافة للمشاركين بشكل صريح</w:t>
      </w:r>
      <w:r w:rsidRPr="009F2FD1">
        <w:rPr>
          <w:rFonts w:ascii="Simplified Arabic" w:hAnsi="Simplified Arabic" w:cs="Simplified Arabic"/>
          <w:sz w:val="28"/>
          <w:szCs w:val="28"/>
        </w:rPr>
        <w:t>.</w:t>
      </w:r>
    </w:p>
    <w:p w14:paraId="549CCEF8" w14:textId="77777777" w:rsidR="009F2FD1" w:rsidRPr="009F2FD1" w:rsidRDefault="009F2FD1" w:rsidP="00E91441">
      <w:pPr>
        <w:numPr>
          <w:ilvl w:val="0"/>
          <w:numId w:val="100"/>
        </w:numPr>
        <w:spacing w:line="360" w:lineRule="auto"/>
        <w:jc w:val="both"/>
        <w:rPr>
          <w:rFonts w:ascii="Simplified Arabic" w:hAnsi="Simplified Arabic" w:cs="Simplified Arabic"/>
          <w:sz w:val="28"/>
          <w:szCs w:val="28"/>
        </w:rPr>
      </w:pPr>
      <w:r w:rsidRPr="009F2FD1">
        <w:rPr>
          <w:rFonts w:ascii="Simplified Arabic" w:hAnsi="Simplified Arabic" w:cs="Simplified Arabic"/>
          <w:sz w:val="28"/>
          <w:szCs w:val="28"/>
          <w:rtl/>
        </w:rPr>
        <w:t>تقديم نماذج متنوعة للرسوم (مثل باقات، اشتراكات، أو خصومات مبكرة) بما يعزز من مرونة قرار الدفع لدى المشاركين</w:t>
      </w:r>
      <w:r w:rsidRPr="009F2FD1">
        <w:rPr>
          <w:rFonts w:ascii="Simplified Arabic" w:hAnsi="Simplified Arabic" w:cs="Simplified Arabic"/>
          <w:sz w:val="28"/>
          <w:szCs w:val="28"/>
        </w:rPr>
        <w:t>.</w:t>
      </w:r>
    </w:p>
    <w:p w14:paraId="1EBCE58D" w14:textId="77777777" w:rsidR="009F2FD1" w:rsidRPr="009F2FD1" w:rsidRDefault="009F2FD1" w:rsidP="009F2FD1">
      <w:pPr>
        <w:spacing w:line="360" w:lineRule="auto"/>
        <w:rPr>
          <w:rFonts w:ascii="Simplified Arabic" w:hAnsi="Simplified Arabic" w:cs="Simplified Arabic"/>
          <w:sz w:val="28"/>
          <w:szCs w:val="28"/>
        </w:rPr>
      </w:pPr>
      <w:r w:rsidRPr="009F2FD1">
        <w:rPr>
          <w:rFonts w:ascii="Simplified Arabic" w:hAnsi="Simplified Arabic" w:cs="Simplified Arabic"/>
          <w:b/>
          <w:bCs/>
          <w:sz w:val="28"/>
          <w:szCs w:val="28"/>
          <w:rtl/>
        </w:rPr>
        <w:lastRenderedPageBreak/>
        <w:t>ثانياً: المقترحات البحثية المستقبلية</w:t>
      </w:r>
      <w:r w:rsidRPr="009F2FD1">
        <w:rPr>
          <w:rFonts w:ascii="Simplified Arabic" w:hAnsi="Simplified Arabic" w:cs="Simplified Arabic"/>
          <w:sz w:val="28"/>
          <w:szCs w:val="28"/>
        </w:rPr>
        <w:br/>
      </w:r>
      <w:r w:rsidRPr="009F2FD1">
        <w:rPr>
          <w:rFonts w:ascii="Simplified Arabic" w:hAnsi="Simplified Arabic" w:cs="Simplified Arabic"/>
          <w:sz w:val="28"/>
          <w:szCs w:val="28"/>
          <w:rtl/>
        </w:rPr>
        <w:t>في ضوء محدودية النموذج التفسيري المستخدم، تقترح الدراسة ما يلي</w:t>
      </w:r>
      <w:r w:rsidRPr="009F2FD1">
        <w:rPr>
          <w:rFonts w:ascii="Simplified Arabic" w:hAnsi="Simplified Arabic" w:cs="Simplified Arabic"/>
          <w:sz w:val="28"/>
          <w:szCs w:val="28"/>
        </w:rPr>
        <w:t>:</w:t>
      </w:r>
    </w:p>
    <w:p w14:paraId="4FBF0373" w14:textId="77777777" w:rsidR="009F2FD1" w:rsidRPr="009F2FD1" w:rsidRDefault="009F2FD1" w:rsidP="00E91441">
      <w:pPr>
        <w:numPr>
          <w:ilvl w:val="0"/>
          <w:numId w:val="101"/>
        </w:numPr>
        <w:spacing w:line="360" w:lineRule="auto"/>
        <w:jc w:val="both"/>
        <w:rPr>
          <w:rFonts w:ascii="Simplified Arabic" w:hAnsi="Simplified Arabic" w:cs="Simplified Arabic"/>
          <w:sz w:val="28"/>
          <w:szCs w:val="28"/>
        </w:rPr>
      </w:pPr>
      <w:r w:rsidRPr="009F2FD1">
        <w:rPr>
          <w:rFonts w:ascii="Simplified Arabic" w:hAnsi="Simplified Arabic" w:cs="Simplified Arabic"/>
          <w:sz w:val="28"/>
          <w:szCs w:val="28"/>
          <w:rtl/>
        </w:rPr>
        <w:t>إجراء دراسات مستقبلية تتناول متغيرات إضافية قد تؤثر في الاستعداد للدفع، مثل الدخل، والخبرة السابقة، والدوافع الشخصية، وإدراك الجودة</w:t>
      </w:r>
      <w:r w:rsidRPr="009F2FD1">
        <w:rPr>
          <w:rFonts w:ascii="Simplified Arabic" w:hAnsi="Simplified Arabic" w:cs="Simplified Arabic"/>
          <w:sz w:val="28"/>
          <w:szCs w:val="28"/>
        </w:rPr>
        <w:t>.</w:t>
      </w:r>
    </w:p>
    <w:p w14:paraId="6DF43994" w14:textId="77777777" w:rsidR="009F2FD1" w:rsidRPr="009F2FD1" w:rsidRDefault="009F2FD1" w:rsidP="00E91441">
      <w:pPr>
        <w:numPr>
          <w:ilvl w:val="0"/>
          <w:numId w:val="101"/>
        </w:numPr>
        <w:spacing w:line="360" w:lineRule="auto"/>
        <w:jc w:val="both"/>
        <w:rPr>
          <w:rFonts w:ascii="Simplified Arabic" w:hAnsi="Simplified Arabic" w:cs="Simplified Arabic"/>
          <w:sz w:val="28"/>
          <w:szCs w:val="28"/>
        </w:rPr>
      </w:pPr>
      <w:r w:rsidRPr="009F2FD1">
        <w:rPr>
          <w:rFonts w:ascii="Simplified Arabic" w:hAnsi="Simplified Arabic" w:cs="Simplified Arabic"/>
          <w:sz w:val="28"/>
          <w:szCs w:val="28"/>
          <w:rtl/>
        </w:rPr>
        <w:t>دراسة الدور الوسيط أو المعدل لبعض المتغيرات مثل الثقة، والرضا، والانتماء المجتمعي في العلاقة بين القيمة المدركة والاستعداد للدفع</w:t>
      </w:r>
      <w:r w:rsidRPr="009F2FD1">
        <w:rPr>
          <w:rFonts w:ascii="Simplified Arabic" w:hAnsi="Simplified Arabic" w:cs="Simplified Arabic"/>
          <w:sz w:val="28"/>
          <w:szCs w:val="28"/>
        </w:rPr>
        <w:t>.</w:t>
      </w:r>
    </w:p>
    <w:p w14:paraId="4D51C4B2" w14:textId="77777777" w:rsidR="009F2FD1" w:rsidRPr="009F2FD1" w:rsidRDefault="009F2FD1" w:rsidP="00E91441">
      <w:pPr>
        <w:numPr>
          <w:ilvl w:val="0"/>
          <w:numId w:val="101"/>
        </w:numPr>
        <w:spacing w:line="360" w:lineRule="auto"/>
        <w:jc w:val="both"/>
        <w:rPr>
          <w:rFonts w:ascii="Simplified Arabic" w:hAnsi="Simplified Arabic" w:cs="Simplified Arabic"/>
          <w:sz w:val="28"/>
          <w:szCs w:val="28"/>
        </w:rPr>
      </w:pPr>
      <w:r w:rsidRPr="009F2FD1">
        <w:rPr>
          <w:rFonts w:ascii="Simplified Arabic" w:hAnsi="Simplified Arabic" w:cs="Simplified Arabic"/>
          <w:sz w:val="28"/>
          <w:szCs w:val="28"/>
          <w:rtl/>
        </w:rPr>
        <w:t>تطبيق الدراسة على عينات وقطاعات مختلفة (مثل فعاليات تعليمية، ثقافية، أو رقمية) للمقارنة بين السياقات المختلفة</w:t>
      </w:r>
      <w:r w:rsidRPr="009F2FD1">
        <w:rPr>
          <w:rFonts w:ascii="Simplified Arabic" w:hAnsi="Simplified Arabic" w:cs="Simplified Arabic"/>
          <w:sz w:val="28"/>
          <w:szCs w:val="28"/>
        </w:rPr>
        <w:t>.</w:t>
      </w:r>
    </w:p>
    <w:p w14:paraId="54F3CA16" w14:textId="77777777" w:rsidR="009F2FD1" w:rsidRPr="009F2FD1" w:rsidRDefault="009F2FD1" w:rsidP="00E91441">
      <w:pPr>
        <w:numPr>
          <w:ilvl w:val="0"/>
          <w:numId w:val="101"/>
        </w:numPr>
        <w:spacing w:line="360" w:lineRule="auto"/>
        <w:jc w:val="both"/>
        <w:rPr>
          <w:rFonts w:ascii="Simplified Arabic" w:hAnsi="Simplified Arabic" w:cs="Simplified Arabic"/>
          <w:sz w:val="28"/>
          <w:szCs w:val="28"/>
        </w:rPr>
      </w:pPr>
      <w:r w:rsidRPr="009F2FD1">
        <w:rPr>
          <w:rFonts w:ascii="Simplified Arabic" w:hAnsi="Simplified Arabic" w:cs="Simplified Arabic"/>
          <w:sz w:val="28"/>
          <w:szCs w:val="28"/>
          <w:rtl/>
        </w:rPr>
        <w:t>استخدام مناهج بحثية نوعية أو مختلطة لفهم أعمق لتجربة المشاركين وتفسير إدراكهم للقيمة</w:t>
      </w:r>
      <w:r w:rsidRPr="009F2FD1">
        <w:rPr>
          <w:rFonts w:ascii="Simplified Arabic" w:hAnsi="Simplified Arabic" w:cs="Simplified Arabic"/>
          <w:sz w:val="28"/>
          <w:szCs w:val="28"/>
        </w:rPr>
        <w:t>.</w:t>
      </w:r>
    </w:p>
    <w:p w14:paraId="279C9DA3" w14:textId="77777777" w:rsidR="009F2FD1" w:rsidRPr="009F2FD1" w:rsidRDefault="009F2FD1" w:rsidP="00E91441">
      <w:pPr>
        <w:numPr>
          <w:ilvl w:val="0"/>
          <w:numId w:val="101"/>
        </w:numPr>
        <w:spacing w:line="360" w:lineRule="auto"/>
        <w:jc w:val="both"/>
        <w:rPr>
          <w:rFonts w:ascii="Simplified Arabic" w:hAnsi="Simplified Arabic" w:cs="Simplified Arabic"/>
          <w:sz w:val="28"/>
          <w:szCs w:val="28"/>
        </w:rPr>
      </w:pPr>
      <w:r w:rsidRPr="009F2FD1">
        <w:rPr>
          <w:rFonts w:ascii="Simplified Arabic" w:hAnsi="Simplified Arabic" w:cs="Simplified Arabic"/>
          <w:sz w:val="28"/>
          <w:szCs w:val="28"/>
          <w:rtl/>
        </w:rPr>
        <w:t>إجراء دراسات طولية</w:t>
      </w:r>
      <w:r w:rsidRPr="009F2FD1">
        <w:rPr>
          <w:rFonts w:ascii="Simplified Arabic" w:hAnsi="Simplified Arabic" w:cs="Simplified Arabic"/>
          <w:sz w:val="28"/>
          <w:szCs w:val="28"/>
        </w:rPr>
        <w:t xml:space="preserve"> (Longitudinal Studies) </w:t>
      </w:r>
      <w:r w:rsidRPr="009F2FD1">
        <w:rPr>
          <w:rFonts w:ascii="Simplified Arabic" w:hAnsi="Simplified Arabic" w:cs="Simplified Arabic"/>
          <w:sz w:val="28"/>
          <w:szCs w:val="28"/>
          <w:rtl/>
        </w:rPr>
        <w:t>لقياس تغير إدراك القيمة والاستعداد للدفع عبر الزمن</w:t>
      </w:r>
      <w:r w:rsidRPr="009F2FD1">
        <w:rPr>
          <w:rFonts w:ascii="Simplified Arabic" w:hAnsi="Simplified Arabic" w:cs="Simplified Arabic"/>
          <w:sz w:val="28"/>
          <w:szCs w:val="28"/>
        </w:rPr>
        <w:t>.</w:t>
      </w:r>
    </w:p>
    <w:p w14:paraId="3E58426B" w14:textId="77777777" w:rsidR="009F2FD1" w:rsidRPr="009F2FD1" w:rsidRDefault="009F2FD1" w:rsidP="00E91441">
      <w:pPr>
        <w:numPr>
          <w:ilvl w:val="0"/>
          <w:numId w:val="101"/>
        </w:numPr>
        <w:spacing w:line="360" w:lineRule="auto"/>
        <w:jc w:val="both"/>
        <w:rPr>
          <w:rFonts w:ascii="Simplified Arabic" w:hAnsi="Simplified Arabic" w:cs="Simplified Arabic"/>
          <w:sz w:val="28"/>
          <w:szCs w:val="28"/>
        </w:rPr>
      </w:pPr>
      <w:r w:rsidRPr="009F2FD1">
        <w:rPr>
          <w:rFonts w:ascii="Simplified Arabic" w:hAnsi="Simplified Arabic" w:cs="Simplified Arabic"/>
          <w:sz w:val="28"/>
          <w:szCs w:val="28"/>
          <w:rtl/>
        </w:rPr>
        <w:t>التوسع في دراسة تأثير الفعاليات الافتراضية أو الهجينة ومقارنتها بالفعاليات الحضورية من حيث القيمة المدركة والسلوك الشرائي</w:t>
      </w:r>
      <w:r w:rsidRPr="009F2FD1">
        <w:rPr>
          <w:rFonts w:ascii="Simplified Arabic" w:hAnsi="Simplified Arabic" w:cs="Simplified Arabic"/>
          <w:sz w:val="28"/>
          <w:szCs w:val="28"/>
        </w:rPr>
        <w:t>.</w:t>
      </w:r>
    </w:p>
    <w:p w14:paraId="5AF8D24B" w14:textId="77777777" w:rsidR="009F2FD1" w:rsidRPr="009F2FD1" w:rsidRDefault="009F2FD1" w:rsidP="00E601BE">
      <w:pPr>
        <w:spacing w:line="360" w:lineRule="auto"/>
        <w:jc w:val="both"/>
        <w:rPr>
          <w:rFonts w:ascii="Simplified Arabic" w:hAnsi="Simplified Arabic" w:cs="Simplified Arabic"/>
          <w:sz w:val="28"/>
          <w:szCs w:val="28"/>
        </w:rPr>
      </w:pPr>
      <w:r w:rsidRPr="009F2FD1">
        <w:rPr>
          <w:rFonts w:ascii="Simplified Arabic" w:hAnsi="Simplified Arabic" w:cs="Simplified Arabic"/>
          <w:sz w:val="28"/>
          <w:szCs w:val="28"/>
          <w:rtl/>
        </w:rPr>
        <w:t>وبوجه عام، تسهم هذه التوصيات في توجيه صناع القرار والقائمين على تنظيم الفعاليات نحو تصميم تجارب أكثر قيمة وتأثيرًا، كما تفتح آفاقًا بحثية مستقبلية لتعميق فهم العلاقة بين القيمة المدركة والسلوك الاقتصادي في سياقات ريادية مختلفة</w:t>
      </w:r>
      <w:r w:rsidRPr="009F2FD1">
        <w:rPr>
          <w:rFonts w:ascii="Simplified Arabic" w:hAnsi="Simplified Arabic" w:cs="Simplified Arabic"/>
          <w:sz w:val="28"/>
          <w:szCs w:val="28"/>
        </w:rPr>
        <w:t>.</w:t>
      </w:r>
    </w:p>
    <w:p w14:paraId="364AB8C2" w14:textId="77777777" w:rsidR="009D09CA" w:rsidRPr="00FF26E6" w:rsidRDefault="009D09CA" w:rsidP="00793FD1">
      <w:pPr>
        <w:spacing w:line="360" w:lineRule="auto"/>
        <w:rPr>
          <w:rFonts w:ascii="Simplified Arabic" w:hAnsi="Simplified Arabic" w:cs="Simplified Arabic"/>
          <w:b/>
          <w:bCs/>
          <w:sz w:val="32"/>
          <w:szCs w:val="32"/>
          <w:u w:val="single"/>
          <w:rtl/>
        </w:rPr>
      </w:pPr>
    </w:p>
    <w:p w14:paraId="455403CC" w14:textId="77777777" w:rsidR="009D09CA" w:rsidRPr="00FF26E6" w:rsidRDefault="009D09CA" w:rsidP="00793FD1">
      <w:pPr>
        <w:spacing w:line="360" w:lineRule="auto"/>
        <w:rPr>
          <w:rFonts w:ascii="Simplified Arabic" w:hAnsi="Simplified Arabic" w:cs="Simplified Arabic"/>
          <w:b/>
          <w:bCs/>
          <w:sz w:val="32"/>
          <w:szCs w:val="32"/>
          <w:u w:val="single"/>
          <w:rtl/>
        </w:rPr>
      </w:pPr>
    </w:p>
    <w:p w14:paraId="470C3B3E" w14:textId="5FFE4553" w:rsidR="00D123F9" w:rsidRPr="00D123F9" w:rsidRDefault="00793FD1" w:rsidP="00D123F9">
      <w:pPr>
        <w:spacing w:line="360" w:lineRule="auto"/>
        <w:rPr>
          <w:rFonts w:ascii="Simplified Arabic" w:hAnsi="Simplified Arabic" w:cs="Simplified Arabic"/>
          <w:sz w:val="28"/>
          <w:szCs w:val="28"/>
          <w:u w:val="single"/>
        </w:rPr>
      </w:pPr>
      <w:r w:rsidRPr="00FF26E6">
        <w:rPr>
          <w:rFonts w:ascii="Simplified Arabic" w:hAnsi="Simplified Arabic" w:cs="Simplified Arabic"/>
          <w:b/>
          <w:bCs/>
          <w:sz w:val="32"/>
          <w:szCs w:val="32"/>
          <w:u w:val="single"/>
          <w:rtl/>
        </w:rPr>
        <w:lastRenderedPageBreak/>
        <w:t xml:space="preserve">المراجع: </w:t>
      </w:r>
    </w:p>
    <w:p w14:paraId="3B4987C0" w14:textId="4923790C"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Ajzen, I. (1991).</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The theory of planned behavior. </w:t>
      </w:r>
      <w:r w:rsidRPr="00D123F9">
        <w:rPr>
          <w:rFonts w:ascii="Simplified Arabic" w:hAnsi="Simplified Arabic" w:cs="Simplified Arabic"/>
          <w:i/>
          <w:iCs/>
          <w:sz w:val="24"/>
          <w:szCs w:val="24"/>
        </w:rPr>
        <w:t>Organizational Behavior and Human Decision Processes, 50</w:t>
      </w:r>
      <w:r w:rsidRPr="00D123F9">
        <w:rPr>
          <w:rFonts w:ascii="Simplified Arabic" w:hAnsi="Simplified Arabic" w:cs="Simplified Arabic"/>
          <w:sz w:val="24"/>
          <w:szCs w:val="24"/>
        </w:rPr>
        <w:t>(2), 179–211.</w:t>
      </w:r>
    </w:p>
    <w:p w14:paraId="0EE99C81" w14:textId="7E2E9CBC"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Al Halbusi, H., et al. (2023).</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Digital entrepreneurial intention: Extending the theory of planned behavior. </w:t>
      </w:r>
      <w:r w:rsidRPr="00D123F9">
        <w:rPr>
          <w:rFonts w:ascii="Simplified Arabic" w:hAnsi="Simplified Arabic" w:cs="Simplified Arabic"/>
          <w:i/>
          <w:iCs/>
          <w:sz w:val="24"/>
          <w:szCs w:val="24"/>
        </w:rPr>
        <w:t>Journal of Entrepreneurship in Emerging Economies</w:t>
      </w:r>
      <w:r w:rsidRPr="00D123F9">
        <w:rPr>
          <w:rFonts w:ascii="Simplified Arabic" w:hAnsi="Simplified Arabic" w:cs="Simplified Arabic"/>
          <w:sz w:val="24"/>
          <w:szCs w:val="24"/>
        </w:rPr>
        <w:t>.</w:t>
      </w:r>
    </w:p>
    <w:p w14:paraId="3325CCD7" w14:textId="72BB16C4"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Al-Jundi, S. A. (2019).</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Consumer innovativeness and purchase intention: The mediating role of perceived value. </w:t>
      </w:r>
      <w:r w:rsidRPr="00D123F9">
        <w:rPr>
          <w:rFonts w:ascii="Simplified Arabic" w:hAnsi="Simplified Arabic" w:cs="Simplified Arabic"/>
          <w:i/>
          <w:iCs/>
          <w:sz w:val="24"/>
          <w:szCs w:val="24"/>
        </w:rPr>
        <w:t>International Journal of Business Research</w:t>
      </w:r>
      <w:r w:rsidRPr="00D123F9">
        <w:rPr>
          <w:rFonts w:ascii="Simplified Arabic" w:hAnsi="Simplified Arabic" w:cs="Simplified Arabic"/>
          <w:sz w:val="24"/>
          <w:szCs w:val="24"/>
        </w:rPr>
        <w:t>.</w:t>
      </w:r>
    </w:p>
    <w:p w14:paraId="4C3034FD" w14:textId="5EFCF049" w:rsidR="00D123F9" w:rsidRPr="00D123F9" w:rsidRDefault="00D123F9" w:rsidP="00D123F9">
      <w:pPr>
        <w:bidi w:val="0"/>
        <w:spacing w:line="360" w:lineRule="auto"/>
        <w:rPr>
          <w:rFonts w:ascii="Simplified Arabic" w:hAnsi="Simplified Arabic" w:cs="Simplified Arabic"/>
          <w:sz w:val="24"/>
          <w:szCs w:val="24"/>
        </w:rPr>
      </w:pPr>
      <w:proofErr w:type="spellStart"/>
      <w:r w:rsidRPr="00D123F9">
        <w:rPr>
          <w:rFonts w:ascii="Simplified Arabic" w:hAnsi="Simplified Arabic" w:cs="Simplified Arabic"/>
          <w:sz w:val="24"/>
          <w:szCs w:val="24"/>
        </w:rPr>
        <w:t>Audretsch</w:t>
      </w:r>
      <w:proofErr w:type="spellEnd"/>
      <w:r w:rsidRPr="00D123F9">
        <w:rPr>
          <w:rFonts w:ascii="Simplified Arabic" w:hAnsi="Simplified Arabic" w:cs="Simplified Arabic"/>
          <w:sz w:val="24"/>
          <w:szCs w:val="24"/>
        </w:rPr>
        <w:t xml:space="preserve">, D. B., &amp; </w:t>
      </w:r>
      <w:proofErr w:type="spellStart"/>
      <w:r w:rsidRPr="00D123F9">
        <w:rPr>
          <w:rFonts w:ascii="Simplified Arabic" w:hAnsi="Simplified Arabic" w:cs="Simplified Arabic"/>
          <w:sz w:val="24"/>
          <w:szCs w:val="24"/>
        </w:rPr>
        <w:t>Belitski</w:t>
      </w:r>
      <w:proofErr w:type="spellEnd"/>
      <w:r w:rsidRPr="00D123F9">
        <w:rPr>
          <w:rFonts w:ascii="Simplified Arabic" w:hAnsi="Simplified Arabic" w:cs="Simplified Arabic"/>
          <w:sz w:val="24"/>
          <w:szCs w:val="24"/>
        </w:rPr>
        <w:t>, M. (2017).</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Entrepreneurial ecosystems in cities: Establishing the framework conditions. </w:t>
      </w:r>
      <w:r w:rsidRPr="00D123F9">
        <w:rPr>
          <w:rFonts w:ascii="Simplified Arabic" w:hAnsi="Simplified Arabic" w:cs="Simplified Arabic"/>
          <w:i/>
          <w:iCs/>
          <w:sz w:val="24"/>
          <w:szCs w:val="24"/>
        </w:rPr>
        <w:t>The Journal of Technology Transfer, 42</w:t>
      </w:r>
      <w:r w:rsidRPr="00D123F9">
        <w:rPr>
          <w:rFonts w:ascii="Simplified Arabic" w:hAnsi="Simplified Arabic" w:cs="Simplified Arabic"/>
          <w:sz w:val="24"/>
          <w:szCs w:val="24"/>
        </w:rPr>
        <w:t>(5), 1030–1051.</w:t>
      </w:r>
    </w:p>
    <w:p w14:paraId="706DA26D" w14:textId="605D60BC"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Chen, Z., &amp; Dubinsky, A. J. (2003).</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A conceptual model of perceived customer value in e-commerce. </w:t>
      </w:r>
      <w:r w:rsidRPr="00D123F9">
        <w:rPr>
          <w:rFonts w:ascii="Simplified Arabic" w:hAnsi="Simplified Arabic" w:cs="Simplified Arabic"/>
          <w:i/>
          <w:iCs/>
          <w:sz w:val="24"/>
          <w:szCs w:val="24"/>
        </w:rPr>
        <w:t>Psychology &amp; Marketing, 20</w:t>
      </w:r>
      <w:r w:rsidRPr="00D123F9">
        <w:rPr>
          <w:rFonts w:ascii="Simplified Arabic" w:hAnsi="Simplified Arabic" w:cs="Simplified Arabic"/>
          <w:sz w:val="24"/>
          <w:szCs w:val="24"/>
        </w:rPr>
        <w:t>(4), 323–347.</w:t>
      </w:r>
    </w:p>
    <w:p w14:paraId="38FD2B9B" w14:textId="49DF74F2"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Chiu, W., et al. (2019).</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Perceived value and sport event attendance behavior. </w:t>
      </w:r>
      <w:r w:rsidRPr="00D123F9">
        <w:rPr>
          <w:rFonts w:ascii="Simplified Arabic" w:hAnsi="Simplified Arabic" w:cs="Simplified Arabic"/>
          <w:i/>
          <w:iCs/>
          <w:sz w:val="24"/>
          <w:szCs w:val="24"/>
        </w:rPr>
        <w:t>Event Management Journal</w:t>
      </w:r>
      <w:r w:rsidRPr="00D123F9">
        <w:rPr>
          <w:rFonts w:ascii="Simplified Arabic" w:hAnsi="Simplified Arabic" w:cs="Simplified Arabic"/>
          <w:sz w:val="24"/>
          <w:szCs w:val="24"/>
        </w:rPr>
        <w:t>.</w:t>
      </w:r>
    </w:p>
    <w:p w14:paraId="637EA476" w14:textId="4C3FD0F5"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Fishbein, M., &amp; Ajzen, I. (1975).</w:t>
      </w:r>
      <w:r>
        <w:rPr>
          <w:rFonts w:ascii="Simplified Arabic" w:hAnsi="Simplified Arabic" w:cs="Simplified Arabic" w:hint="cs"/>
          <w:sz w:val="24"/>
          <w:szCs w:val="24"/>
          <w:rtl/>
        </w:rPr>
        <w:t xml:space="preserve"> </w:t>
      </w:r>
      <w:r w:rsidRPr="00D123F9">
        <w:rPr>
          <w:rFonts w:ascii="Simplified Arabic" w:hAnsi="Simplified Arabic" w:cs="Simplified Arabic"/>
          <w:i/>
          <w:iCs/>
          <w:sz w:val="24"/>
          <w:szCs w:val="24"/>
        </w:rPr>
        <w:t>Belief, attitude, intention, and behavior: An introduction to theory and research</w:t>
      </w:r>
      <w:r w:rsidRPr="00D123F9">
        <w:rPr>
          <w:rFonts w:ascii="Simplified Arabic" w:hAnsi="Simplified Arabic" w:cs="Simplified Arabic"/>
          <w:sz w:val="24"/>
          <w:szCs w:val="24"/>
        </w:rPr>
        <w:t>. Addison-Wesley.</w:t>
      </w:r>
    </w:p>
    <w:p w14:paraId="0C7823D4" w14:textId="01361BC9" w:rsidR="00D123F9" w:rsidRPr="00D123F9" w:rsidRDefault="00D123F9" w:rsidP="00D123F9">
      <w:pPr>
        <w:bidi w:val="0"/>
        <w:spacing w:line="360" w:lineRule="auto"/>
        <w:rPr>
          <w:rFonts w:ascii="Simplified Arabic" w:hAnsi="Simplified Arabic" w:cs="Simplified Arabic"/>
          <w:sz w:val="24"/>
          <w:szCs w:val="24"/>
        </w:rPr>
      </w:pPr>
      <w:proofErr w:type="spellStart"/>
      <w:r w:rsidRPr="00D123F9">
        <w:rPr>
          <w:rFonts w:ascii="Simplified Arabic" w:hAnsi="Simplified Arabic" w:cs="Simplified Arabic"/>
          <w:sz w:val="24"/>
          <w:szCs w:val="24"/>
        </w:rPr>
        <w:t>Granovetter</w:t>
      </w:r>
      <w:proofErr w:type="spellEnd"/>
      <w:r w:rsidRPr="00D123F9">
        <w:rPr>
          <w:rFonts w:ascii="Simplified Arabic" w:hAnsi="Simplified Arabic" w:cs="Simplified Arabic"/>
          <w:sz w:val="24"/>
          <w:szCs w:val="24"/>
        </w:rPr>
        <w:t>, M. (1985).</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Economic action and social structure: The problem of embeddedness. </w:t>
      </w:r>
      <w:r w:rsidRPr="00D123F9">
        <w:rPr>
          <w:rFonts w:ascii="Simplified Arabic" w:hAnsi="Simplified Arabic" w:cs="Simplified Arabic"/>
          <w:i/>
          <w:iCs/>
          <w:sz w:val="24"/>
          <w:szCs w:val="24"/>
        </w:rPr>
        <w:t>American Journal of Sociology, 91</w:t>
      </w:r>
      <w:r w:rsidRPr="00D123F9">
        <w:rPr>
          <w:rFonts w:ascii="Simplified Arabic" w:hAnsi="Simplified Arabic" w:cs="Simplified Arabic"/>
          <w:sz w:val="24"/>
          <w:szCs w:val="24"/>
        </w:rPr>
        <w:t>(3), 481–510.</w:t>
      </w:r>
    </w:p>
    <w:p w14:paraId="78033123" w14:textId="5D4A6D92"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Hajar, R., et al. (2021).</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Value innovation and sustainable competitive advantage: A systematic review. </w:t>
      </w:r>
      <w:r w:rsidRPr="00D123F9">
        <w:rPr>
          <w:rFonts w:ascii="Simplified Arabic" w:hAnsi="Simplified Arabic" w:cs="Simplified Arabic"/>
          <w:i/>
          <w:iCs/>
          <w:sz w:val="24"/>
          <w:szCs w:val="24"/>
        </w:rPr>
        <w:t>Journal of Business Strategy</w:t>
      </w:r>
      <w:r w:rsidRPr="00D123F9">
        <w:rPr>
          <w:rFonts w:ascii="Simplified Arabic" w:hAnsi="Simplified Arabic" w:cs="Simplified Arabic"/>
          <w:sz w:val="24"/>
          <w:szCs w:val="24"/>
        </w:rPr>
        <w:t>.</w:t>
      </w:r>
    </w:p>
    <w:p w14:paraId="2D81039A" w14:textId="246EB395"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lastRenderedPageBreak/>
        <w:t>Hanemann, W. M. (1991).</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Willingness to pay and willingness to accept: How much can they differ? </w:t>
      </w:r>
      <w:r w:rsidRPr="00D123F9">
        <w:rPr>
          <w:rFonts w:ascii="Simplified Arabic" w:hAnsi="Simplified Arabic" w:cs="Simplified Arabic"/>
          <w:i/>
          <w:iCs/>
          <w:sz w:val="24"/>
          <w:szCs w:val="24"/>
        </w:rPr>
        <w:t>American Economic Review, 81</w:t>
      </w:r>
      <w:r w:rsidRPr="00D123F9">
        <w:rPr>
          <w:rFonts w:ascii="Simplified Arabic" w:hAnsi="Simplified Arabic" w:cs="Simplified Arabic"/>
          <w:sz w:val="24"/>
          <w:szCs w:val="24"/>
        </w:rPr>
        <w:t>(3), 635–647.</w:t>
      </w:r>
    </w:p>
    <w:p w14:paraId="4973F666" w14:textId="0E38081E"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 xml:space="preserve">Homburg, C., </w:t>
      </w:r>
      <w:proofErr w:type="spellStart"/>
      <w:r w:rsidRPr="00D123F9">
        <w:rPr>
          <w:rFonts w:ascii="Simplified Arabic" w:hAnsi="Simplified Arabic" w:cs="Simplified Arabic"/>
          <w:sz w:val="24"/>
          <w:szCs w:val="24"/>
        </w:rPr>
        <w:t>Koschate</w:t>
      </w:r>
      <w:proofErr w:type="spellEnd"/>
      <w:r w:rsidRPr="00D123F9">
        <w:rPr>
          <w:rFonts w:ascii="Simplified Arabic" w:hAnsi="Simplified Arabic" w:cs="Simplified Arabic"/>
          <w:sz w:val="24"/>
          <w:szCs w:val="24"/>
        </w:rPr>
        <w:t>, N., &amp; Hoyer, W. D. (2005).</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Do satisfied customers really pay more? </w:t>
      </w:r>
      <w:r w:rsidRPr="00D123F9">
        <w:rPr>
          <w:rFonts w:ascii="Simplified Arabic" w:hAnsi="Simplified Arabic" w:cs="Simplified Arabic"/>
          <w:i/>
          <w:iCs/>
          <w:sz w:val="24"/>
          <w:szCs w:val="24"/>
        </w:rPr>
        <w:t>Journal of Marketing, 69</w:t>
      </w:r>
      <w:r w:rsidRPr="00D123F9">
        <w:rPr>
          <w:rFonts w:ascii="Simplified Arabic" w:hAnsi="Simplified Arabic" w:cs="Simplified Arabic"/>
          <w:sz w:val="24"/>
          <w:szCs w:val="24"/>
        </w:rPr>
        <w:t>(2), 84–96.</w:t>
      </w:r>
    </w:p>
    <w:p w14:paraId="00C07D87" w14:textId="0092452F"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Holbrook, M. B., &amp; Hirschman, E. C. (1982).</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The experiential aspects of consumption: Consumer fantasies, feelings, and fun. </w:t>
      </w:r>
      <w:r w:rsidRPr="00D123F9">
        <w:rPr>
          <w:rFonts w:ascii="Simplified Arabic" w:hAnsi="Simplified Arabic" w:cs="Simplified Arabic"/>
          <w:i/>
          <w:iCs/>
          <w:sz w:val="24"/>
          <w:szCs w:val="24"/>
        </w:rPr>
        <w:t>Journal of Consumer Research, 9</w:t>
      </w:r>
      <w:r w:rsidRPr="00D123F9">
        <w:rPr>
          <w:rFonts w:ascii="Simplified Arabic" w:hAnsi="Simplified Arabic" w:cs="Simplified Arabic"/>
          <w:sz w:val="24"/>
          <w:szCs w:val="24"/>
        </w:rPr>
        <w:t>(2), 132–140.</w:t>
      </w:r>
    </w:p>
    <w:p w14:paraId="739C48AE" w14:textId="4BDD93CA"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Isenberg, D. J. (2010).</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How to start an entrepreneurial revolution. </w:t>
      </w:r>
      <w:r w:rsidRPr="00D123F9">
        <w:rPr>
          <w:rFonts w:ascii="Simplified Arabic" w:hAnsi="Simplified Arabic" w:cs="Simplified Arabic"/>
          <w:i/>
          <w:iCs/>
          <w:sz w:val="24"/>
          <w:szCs w:val="24"/>
        </w:rPr>
        <w:t>Harvard Business Review, 88</w:t>
      </w:r>
      <w:r w:rsidRPr="00D123F9">
        <w:rPr>
          <w:rFonts w:ascii="Simplified Arabic" w:hAnsi="Simplified Arabic" w:cs="Simplified Arabic"/>
          <w:sz w:val="24"/>
          <w:szCs w:val="24"/>
        </w:rPr>
        <w:t>(6), 40–50.</w:t>
      </w:r>
    </w:p>
    <w:p w14:paraId="4D9D3498" w14:textId="35475BEC"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Kim, J., Kim, M., &amp; Holland, S. (2019).</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How customer engagement mediates the relationship between perceived value and behavioral intentions. </w:t>
      </w:r>
      <w:r w:rsidRPr="00D123F9">
        <w:rPr>
          <w:rFonts w:ascii="Simplified Arabic" w:hAnsi="Simplified Arabic" w:cs="Simplified Arabic"/>
          <w:i/>
          <w:iCs/>
          <w:sz w:val="24"/>
          <w:szCs w:val="24"/>
        </w:rPr>
        <w:t>Journal of Services Marketing</w:t>
      </w:r>
      <w:r w:rsidRPr="00D123F9">
        <w:rPr>
          <w:rFonts w:ascii="Simplified Arabic" w:hAnsi="Simplified Arabic" w:cs="Simplified Arabic"/>
          <w:sz w:val="24"/>
          <w:szCs w:val="24"/>
        </w:rPr>
        <w:t>.</w:t>
      </w:r>
    </w:p>
    <w:p w14:paraId="22F79A7D" w14:textId="0B3190A6"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Kurniawan, R., et al. (2025).</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Perceived value and e-purchase intention: An integrative model. </w:t>
      </w:r>
      <w:r w:rsidRPr="00D123F9">
        <w:rPr>
          <w:rFonts w:ascii="Simplified Arabic" w:hAnsi="Simplified Arabic" w:cs="Simplified Arabic"/>
          <w:i/>
          <w:iCs/>
          <w:sz w:val="24"/>
          <w:szCs w:val="24"/>
        </w:rPr>
        <w:t>Journal of Electronic Commerce Research</w:t>
      </w:r>
      <w:r w:rsidRPr="00D123F9">
        <w:rPr>
          <w:rFonts w:ascii="Simplified Arabic" w:hAnsi="Simplified Arabic" w:cs="Simplified Arabic"/>
          <w:sz w:val="24"/>
          <w:szCs w:val="24"/>
        </w:rPr>
        <w:t>.</w:t>
      </w:r>
    </w:p>
    <w:p w14:paraId="0FEE7D23" w14:textId="2255F75A"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Li, X., et al. (2021).</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Determinants of willingness to pay in bike-sharing services. </w:t>
      </w:r>
      <w:r w:rsidRPr="00D123F9">
        <w:rPr>
          <w:rFonts w:ascii="Simplified Arabic" w:hAnsi="Simplified Arabic" w:cs="Simplified Arabic"/>
          <w:i/>
          <w:iCs/>
          <w:sz w:val="24"/>
          <w:szCs w:val="24"/>
        </w:rPr>
        <w:t>Transportation Research Part A</w:t>
      </w:r>
      <w:r w:rsidRPr="00D123F9">
        <w:rPr>
          <w:rFonts w:ascii="Simplified Arabic" w:hAnsi="Simplified Arabic" w:cs="Simplified Arabic"/>
          <w:sz w:val="24"/>
          <w:szCs w:val="24"/>
        </w:rPr>
        <w:t>.</w:t>
      </w:r>
    </w:p>
    <w:p w14:paraId="4B436561" w14:textId="5C814577"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Mason, C., &amp; Brown, R. (2014).</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Entrepreneurial ecosystems and </w:t>
      </w:r>
      <w:proofErr w:type="gramStart"/>
      <w:r w:rsidRPr="00D123F9">
        <w:rPr>
          <w:rFonts w:ascii="Simplified Arabic" w:hAnsi="Simplified Arabic" w:cs="Simplified Arabic"/>
          <w:sz w:val="24"/>
          <w:szCs w:val="24"/>
        </w:rPr>
        <w:t>growth oriented</w:t>
      </w:r>
      <w:proofErr w:type="gramEnd"/>
      <w:r w:rsidRPr="00D123F9">
        <w:rPr>
          <w:rFonts w:ascii="Simplified Arabic" w:hAnsi="Simplified Arabic" w:cs="Simplified Arabic"/>
          <w:sz w:val="24"/>
          <w:szCs w:val="24"/>
        </w:rPr>
        <w:t xml:space="preserve"> entrepreneurship. </w:t>
      </w:r>
      <w:r w:rsidRPr="00D123F9">
        <w:rPr>
          <w:rFonts w:ascii="Simplified Arabic" w:hAnsi="Simplified Arabic" w:cs="Simplified Arabic"/>
          <w:i/>
          <w:iCs/>
          <w:sz w:val="24"/>
          <w:szCs w:val="24"/>
        </w:rPr>
        <w:t>OECD Background Paper</w:t>
      </w:r>
      <w:r w:rsidRPr="00D123F9">
        <w:rPr>
          <w:rFonts w:ascii="Simplified Arabic" w:hAnsi="Simplified Arabic" w:cs="Simplified Arabic"/>
          <w:sz w:val="24"/>
          <w:szCs w:val="24"/>
        </w:rPr>
        <w:t>.</w:t>
      </w:r>
    </w:p>
    <w:p w14:paraId="739526E2" w14:textId="1211E805"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Monroe, K. B. (1990).</w:t>
      </w:r>
      <w:r>
        <w:rPr>
          <w:rFonts w:ascii="Simplified Arabic" w:hAnsi="Simplified Arabic" w:cs="Simplified Arabic" w:hint="cs"/>
          <w:sz w:val="24"/>
          <w:szCs w:val="24"/>
          <w:rtl/>
        </w:rPr>
        <w:t xml:space="preserve"> </w:t>
      </w:r>
      <w:r w:rsidRPr="00D123F9">
        <w:rPr>
          <w:rFonts w:ascii="Simplified Arabic" w:hAnsi="Simplified Arabic" w:cs="Simplified Arabic"/>
          <w:i/>
          <w:iCs/>
          <w:sz w:val="24"/>
          <w:szCs w:val="24"/>
        </w:rPr>
        <w:t>Pricing: Making profitable decisions</w:t>
      </w:r>
      <w:r w:rsidRPr="00D123F9">
        <w:rPr>
          <w:rFonts w:ascii="Simplified Arabic" w:hAnsi="Simplified Arabic" w:cs="Simplified Arabic"/>
          <w:sz w:val="24"/>
          <w:szCs w:val="24"/>
        </w:rPr>
        <w:t>. McGraw-Hill.</w:t>
      </w:r>
    </w:p>
    <w:p w14:paraId="3C01947A" w14:textId="71AB5827" w:rsidR="00D123F9" w:rsidRPr="00D123F9" w:rsidRDefault="00D123F9" w:rsidP="00D123F9">
      <w:pPr>
        <w:bidi w:val="0"/>
        <w:spacing w:line="360" w:lineRule="auto"/>
        <w:rPr>
          <w:rFonts w:ascii="Simplified Arabic" w:hAnsi="Simplified Arabic" w:cs="Simplified Arabic"/>
          <w:sz w:val="24"/>
          <w:szCs w:val="24"/>
        </w:rPr>
      </w:pPr>
      <w:proofErr w:type="spellStart"/>
      <w:r w:rsidRPr="00D123F9">
        <w:rPr>
          <w:rFonts w:ascii="Simplified Arabic" w:hAnsi="Simplified Arabic" w:cs="Simplified Arabic"/>
          <w:sz w:val="24"/>
          <w:szCs w:val="24"/>
        </w:rPr>
        <w:t>Purwianti</w:t>
      </w:r>
      <w:proofErr w:type="spellEnd"/>
      <w:r w:rsidRPr="00D123F9">
        <w:rPr>
          <w:rFonts w:ascii="Simplified Arabic" w:hAnsi="Simplified Arabic" w:cs="Simplified Arabic"/>
          <w:sz w:val="24"/>
          <w:szCs w:val="24"/>
        </w:rPr>
        <w:t>, L., et al. (2024).</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Price value and e-WOM influence on purchase intention. </w:t>
      </w:r>
      <w:r w:rsidRPr="00D123F9">
        <w:rPr>
          <w:rFonts w:ascii="Simplified Arabic" w:hAnsi="Simplified Arabic" w:cs="Simplified Arabic"/>
          <w:i/>
          <w:iCs/>
          <w:sz w:val="24"/>
          <w:szCs w:val="24"/>
        </w:rPr>
        <w:t>Journal of Marketing Analytics</w:t>
      </w:r>
      <w:r w:rsidRPr="00D123F9">
        <w:rPr>
          <w:rFonts w:ascii="Simplified Arabic" w:hAnsi="Simplified Arabic" w:cs="Simplified Arabic"/>
          <w:sz w:val="24"/>
          <w:szCs w:val="24"/>
        </w:rPr>
        <w:t>.</w:t>
      </w:r>
    </w:p>
    <w:p w14:paraId="23A9E736" w14:textId="0C9F2803"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lastRenderedPageBreak/>
        <w:t>Rather, R. A., &amp; Camilleri, M. A. (2019).</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The effects of service quality and perceived value on customer loyalty. </w:t>
      </w:r>
      <w:r w:rsidRPr="00D123F9">
        <w:rPr>
          <w:rFonts w:ascii="Simplified Arabic" w:hAnsi="Simplified Arabic" w:cs="Simplified Arabic"/>
          <w:i/>
          <w:iCs/>
          <w:sz w:val="24"/>
          <w:szCs w:val="24"/>
        </w:rPr>
        <w:t>Tourism Review</w:t>
      </w:r>
      <w:r w:rsidRPr="00D123F9">
        <w:rPr>
          <w:rFonts w:ascii="Simplified Arabic" w:hAnsi="Simplified Arabic" w:cs="Simplified Arabic"/>
          <w:sz w:val="24"/>
          <w:szCs w:val="24"/>
        </w:rPr>
        <w:t>.</w:t>
      </w:r>
    </w:p>
    <w:p w14:paraId="4817C2C1" w14:textId="26A3C47A"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Shane, S. (2003).</w:t>
      </w:r>
      <w:r>
        <w:rPr>
          <w:rFonts w:ascii="Simplified Arabic" w:hAnsi="Simplified Arabic" w:cs="Simplified Arabic" w:hint="cs"/>
          <w:sz w:val="24"/>
          <w:szCs w:val="24"/>
          <w:rtl/>
        </w:rPr>
        <w:t xml:space="preserve"> </w:t>
      </w:r>
      <w:r w:rsidRPr="00D123F9">
        <w:rPr>
          <w:rFonts w:ascii="Simplified Arabic" w:hAnsi="Simplified Arabic" w:cs="Simplified Arabic"/>
          <w:i/>
          <w:iCs/>
          <w:sz w:val="24"/>
          <w:szCs w:val="24"/>
        </w:rPr>
        <w:t>A general theory of entrepreneurship: The individual-opportunity nexus</w:t>
      </w:r>
      <w:r w:rsidRPr="00D123F9">
        <w:rPr>
          <w:rFonts w:ascii="Simplified Arabic" w:hAnsi="Simplified Arabic" w:cs="Simplified Arabic"/>
          <w:sz w:val="24"/>
          <w:szCs w:val="24"/>
        </w:rPr>
        <w:t>. Edward Elgar Publishing.</w:t>
      </w:r>
    </w:p>
    <w:p w14:paraId="52975289" w14:textId="09F74B46"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Sheth, J. N., Newman, B. I., &amp; Gross, B. L. (1991).</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Why we buy what we buy: A theory of consumption values. </w:t>
      </w:r>
      <w:r w:rsidRPr="00D123F9">
        <w:rPr>
          <w:rFonts w:ascii="Simplified Arabic" w:hAnsi="Simplified Arabic" w:cs="Simplified Arabic"/>
          <w:i/>
          <w:iCs/>
          <w:sz w:val="24"/>
          <w:szCs w:val="24"/>
        </w:rPr>
        <w:t>Journal of Business Research, 22</w:t>
      </w:r>
      <w:r w:rsidRPr="00D123F9">
        <w:rPr>
          <w:rFonts w:ascii="Simplified Arabic" w:hAnsi="Simplified Arabic" w:cs="Simplified Arabic"/>
          <w:sz w:val="24"/>
          <w:szCs w:val="24"/>
        </w:rPr>
        <w:t>(2), 159–170.</w:t>
      </w:r>
    </w:p>
    <w:p w14:paraId="1246253E" w14:textId="40BD4C80"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Stam, E. (2015).</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Entrepreneurial ecosystems and regional policy: A sympathetic critique. </w:t>
      </w:r>
      <w:r w:rsidRPr="00D123F9">
        <w:rPr>
          <w:rFonts w:ascii="Simplified Arabic" w:hAnsi="Simplified Arabic" w:cs="Simplified Arabic"/>
          <w:i/>
          <w:iCs/>
          <w:sz w:val="24"/>
          <w:szCs w:val="24"/>
        </w:rPr>
        <w:t>European Planning Studies, 23</w:t>
      </w:r>
      <w:r w:rsidRPr="00D123F9">
        <w:rPr>
          <w:rFonts w:ascii="Simplified Arabic" w:hAnsi="Simplified Arabic" w:cs="Simplified Arabic"/>
          <w:sz w:val="24"/>
          <w:szCs w:val="24"/>
        </w:rPr>
        <w:t>(9), 1759–1769.</w:t>
      </w:r>
    </w:p>
    <w:p w14:paraId="280F7C57" w14:textId="02BA577C"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Sweeney, J. C., &amp; Soutar, G. N. (2001).</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Consumer perceived value: The development of a multiple item scale. </w:t>
      </w:r>
      <w:r w:rsidRPr="00D123F9">
        <w:rPr>
          <w:rFonts w:ascii="Simplified Arabic" w:hAnsi="Simplified Arabic" w:cs="Simplified Arabic"/>
          <w:i/>
          <w:iCs/>
          <w:sz w:val="24"/>
          <w:szCs w:val="24"/>
        </w:rPr>
        <w:t>Journal of Retailing, 77</w:t>
      </w:r>
      <w:r w:rsidRPr="00D123F9">
        <w:rPr>
          <w:rFonts w:ascii="Simplified Arabic" w:hAnsi="Simplified Arabic" w:cs="Simplified Arabic"/>
          <w:sz w:val="24"/>
          <w:szCs w:val="24"/>
        </w:rPr>
        <w:t>(2), 203–220.</w:t>
      </w:r>
    </w:p>
    <w:p w14:paraId="7521CDA6" w14:textId="3AFF0E9D"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Wang, Y., et al. (2020).</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The role of perceived value in experiential services. </w:t>
      </w:r>
      <w:r w:rsidRPr="00D123F9">
        <w:rPr>
          <w:rFonts w:ascii="Simplified Arabic" w:hAnsi="Simplified Arabic" w:cs="Simplified Arabic"/>
          <w:i/>
          <w:iCs/>
          <w:sz w:val="24"/>
          <w:szCs w:val="24"/>
        </w:rPr>
        <w:t>Service Industries Journal</w:t>
      </w:r>
      <w:r w:rsidRPr="00D123F9">
        <w:rPr>
          <w:rFonts w:ascii="Simplified Arabic" w:hAnsi="Simplified Arabic" w:cs="Simplified Arabic"/>
          <w:sz w:val="24"/>
          <w:szCs w:val="24"/>
        </w:rPr>
        <w:t>.</w:t>
      </w:r>
    </w:p>
    <w:p w14:paraId="2CDB546A" w14:textId="6B748CA1" w:rsidR="00D123F9" w:rsidRPr="00D123F9" w:rsidRDefault="00D123F9" w:rsidP="00D123F9">
      <w:pPr>
        <w:bidi w:val="0"/>
        <w:spacing w:line="360" w:lineRule="auto"/>
        <w:rPr>
          <w:rFonts w:ascii="Simplified Arabic" w:hAnsi="Simplified Arabic" w:cs="Simplified Arabic"/>
          <w:sz w:val="24"/>
          <w:szCs w:val="24"/>
        </w:rPr>
      </w:pPr>
      <w:proofErr w:type="spellStart"/>
      <w:r w:rsidRPr="00D123F9">
        <w:rPr>
          <w:rFonts w:ascii="Simplified Arabic" w:hAnsi="Simplified Arabic" w:cs="Simplified Arabic"/>
          <w:sz w:val="24"/>
          <w:szCs w:val="24"/>
        </w:rPr>
        <w:t>Wertenbroch</w:t>
      </w:r>
      <w:proofErr w:type="spellEnd"/>
      <w:r w:rsidRPr="00D123F9">
        <w:rPr>
          <w:rFonts w:ascii="Simplified Arabic" w:hAnsi="Simplified Arabic" w:cs="Simplified Arabic"/>
          <w:sz w:val="24"/>
          <w:szCs w:val="24"/>
        </w:rPr>
        <w:t>, K., &amp; Skiera, B. (2002).</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Measuring consumers’ willingness to pay at the point of purchase. </w:t>
      </w:r>
      <w:r w:rsidRPr="00D123F9">
        <w:rPr>
          <w:rFonts w:ascii="Simplified Arabic" w:hAnsi="Simplified Arabic" w:cs="Simplified Arabic"/>
          <w:i/>
          <w:iCs/>
          <w:sz w:val="24"/>
          <w:szCs w:val="24"/>
        </w:rPr>
        <w:t>Journal of Marketing Research, 39</w:t>
      </w:r>
      <w:r w:rsidRPr="00D123F9">
        <w:rPr>
          <w:rFonts w:ascii="Simplified Arabic" w:hAnsi="Simplified Arabic" w:cs="Simplified Arabic"/>
          <w:sz w:val="24"/>
          <w:szCs w:val="24"/>
        </w:rPr>
        <w:t>(2), 228–241.</w:t>
      </w:r>
    </w:p>
    <w:p w14:paraId="75422AC4" w14:textId="5398F9A4"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Xia, L., Monroe, K. B., &amp; Cox, J. L. (2004).</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The price is unfair! A conceptual framework of price fairness perceptions. </w:t>
      </w:r>
      <w:r w:rsidRPr="00D123F9">
        <w:rPr>
          <w:rFonts w:ascii="Simplified Arabic" w:hAnsi="Simplified Arabic" w:cs="Simplified Arabic"/>
          <w:i/>
          <w:iCs/>
          <w:sz w:val="24"/>
          <w:szCs w:val="24"/>
        </w:rPr>
        <w:t>Journal of Marketing, 68</w:t>
      </w:r>
      <w:r w:rsidRPr="00D123F9">
        <w:rPr>
          <w:rFonts w:ascii="Simplified Arabic" w:hAnsi="Simplified Arabic" w:cs="Simplified Arabic"/>
          <w:sz w:val="24"/>
          <w:szCs w:val="24"/>
        </w:rPr>
        <w:t>(4), 1–15.</w:t>
      </w:r>
    </w:p>
    <w:p w14:paraId="066F8D41" w14:textId="631B4EC7"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Xu, X., et al. (2021).</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Determinants of willingness to pay in digital services. </w:t>
      </w:r>
      <w:r w:rsidRPr="00D123F9">
        <w:rPr>
          <w:rFonts w:ascii="Simplified Arabic" w:hAnsi="Simplified Arabic" w:cs="Simplified Arabic"/>
          <w:i/>
          <w:iCs/>
          <w:sz w:val="24"/>
          <w:szCs w:val="24"/>
        </w:rPr>
        <w:t>Journal of Business Research</w:t>
      </w:r>
      <w:r w:rsidRPr="00D123F9">
        <w:rPr>
          <w:rFonts w:ascii="Simplified Arabic" w:hAnsi="Simplified Arabic" w:cs="Simplified Arabic"/>
          <w:sz w:val="24"/>
          <w:szCs w:val="24"/>
        </w:rPr>
        <w:t>.</w:t>
      </w:r>
    </w:p>
    <w:p w14:paraId="008AA765" w14:textId="7DB2BAE5"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Yapp, E. H., &amp; Yeap, J. A. L. (2023).</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Perceived value in ride-sharing services and customer satisfaction. </w:t>
      </w:r>
      <w:r w:rsidRPr="00D123F9">
        <w:rPr>
          <w:rFonts w:ascii="Simplified Arabic" w:hAnsi="Simplified Arabic" w:cs="Simplified Arabic"/>
          <w:i/>
          <w:iCs/>
          <w:sz w:val="24"/>
          <w:szCs w:val="24"/>
        </w:rPr>
        <w:t>Sustainability</w:t>
      </w:r>
      <w:r w:rsidRPr="00D123F9">
        <w:rPr>
          <w:rFonts w:ascii="Simplified Arabic" w:hAnsi="Simplified Arabic" w:cs="Simplified Arabic"/>
          <w:sz w:val="24"/>
          <w:szCs w:val="24"/>
        </w:rPr>
        <w:t>.</w:t>
      </w:r>
    </w:p>
    <w:p w14:paraId="62448AAE" w14:textId="6AFB76D1"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lastRenderedPageBreak/>
        <w:t>Yasir, N., et al. (2022).</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Personal values and entrepreneurial intention in sustainability contexts. </w:t>
      </w:r>
      <w:r w:rsidRPr="00D123F9">
        <w:rPr>
          <w:rFonts w:ascii="Simplified Arabic" w:hAnsi="Simplified Arabic" w:cs="Simplified Arabic"/>
          <w:i/>
          <w:iCs/>
          <w:sz w:val="24"/>
          <w:szCs w:val="24"/>
        </w:rPr>
        <w:t>Journal of Cleaner Production</w:t>
      </w:r>
      <w:r w:rsidRPr="00D123F9">
        <w:rPr>
          <w:rFonts w:ascii="Simplified Arabic" w:hAnsi="Simplified Arabic" w:cs="Simplified Arabic"/>
          <w:sz w:val="24"/>
          <w:szCs w:val="24"/>
        </w:rPr>
        <w:t>.</w:t>
      </w:r>
    </w:p>
    <w:p w14:paraId="7A892FDE" w14:textId="55B14BB5"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Zeqiri, J., et al. (2023).</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Perceived value and repurchase intention in e-commerce. </w:t>
      </w:r>
      <w:r w:rsidRPr="00D123F9">
        <w:rPr>
          <w:rFonts w:ascii="Simplified Arabic" w:hAnsi="Simplified Arabic" w:cs="Simplified Arabic"/>
          <w:i/>
          <w:iCs/>
          <w:sz w:val="24"/>
          <w:szCs w:val="24"/>
        </w:rPr>
        <w:t>Sustainability</w:t>
      </w:r>
      <w:r w:rsidRPr="00D123F9">
        <w:rPr>
          <w:rFonts w:ascii="Simplified Arabic" w:hAnsi="Simplified Arabic" w:cs="Simplified Arabic"/>
          <w:sz w:val="24"/>
          <w:szCs w:val="24"/>
        </w:rPr>
        <w:t>.</w:t>
      </w:r>
    </w:p>
    <w:p w14:paraId="05D4DCCC" w14:textId="0CB2C88B" w:rsidR="00D123F9" w:rsidRPr="00D123F9" w:rsidRDefault="00D123F9" w:rsidP="00D123F9">
      <w:pPr>
        <w:bidi w:val="0"/>
        <w:spacing w:line="360" w:lineRule="auto"/>
        <w:rPr>
          <w:rFonts w:ascii="Simplified Arabic" w:hAnsi="Simplified Arabic" w:cs="Simplified Arabic"/>
          <w:sz w:val="24"/>
          <w:szCs w:val="24"/>
        </w:rPr>
      </w:pPr>
      <w:r w:rsidRPr="00D123F9">
        <w:rPr>
          <w:rFonts w:ascii="Simplified Arabic" w:hAnsi="Simplified Arabic" w:cs="Simplified Arabic"/>
          <w:sz w:val="24"/>
          <w:szCs w:val="24"/>
        </w:rPr>
        <w:t>Zeithaml, V. A. (1988).</w:t>
      </w:r>
      <w:r>
        <w:rPr>
          <w:rFonts w:ascii="Simplified Arabic" w:hAnsi="Simplified Arabic" w:cs="Simplified Arabic" w:hint="cs"/>
          <w:sz w:val="24"/>
          <w:szCs w:val="24"/>
          <w:rtl/>
        </w:rPr>
        <w:t xml:space="preserve"> </w:t>
      </w:r>
      <w:r w:rsidRPr="00D123F9">
        <w:rPr>
          <w:rFonts w:ascii="Simplified Arabic" w:hAnsi="Simplified Arabic" w:cs="Simplified Arabic"/>
          <w:sz w:val="24"/>
          <w:szCs w:val="24"/>
        </w:rPr>
        <w:t xml:space="preserve">Consumer perceptions of price, quality, and value. </w:t>
      </w:r>
      <w:r w:rsidRPr="00D123F9">
        <w:rPr>
          <w:rFonts w:ascii="Simplified Arabic" w:hAnsi="Simplified Arabic" w:cs="Simplified Arabic"/>
          <w:i/>
          <w:iCs/>
          <w:sz w:val="24"/>
          <w:szCs w:val="24"/>
        </w:rPr>
        <w:t xml:space="preserve">Journal of Marketing, </w:t>
      </w:r>
    </w:p>
    <w:p w14:paraId="5B2AF350" w14:textId="77777777" w:rsidR="00D22171" w:rsidRPr="00D123F9" w:rsidRDefault="00D22171" w:rsidP="00D123F9">
      <w:pPr>
        <w:bidi w:val="0"/>
        <w:spacing w:line="360" w:lineRule="auto"/>
        <w:rPr>
          <w:rFonts w:ascii="Simplified Arabic" w:hAnsi="Simplified Arabic" w:cs="Simplified Arabic"/>
          <w:sz w:val="24"/>
          <w:szCs w:val="24"/>
          <w:rtl/>
        </w:rPr>
      </w:pPr>
    </w:p>
    <w:p w14:paraId="3AA5D241" w14:textId="77777777" w:rsidR="00D22171" w:rsidRPr="00D123F9" w:rsidRDefault="00D22171" w:rsidP="00862EB3">
      <w:pPr>
        <w:spacing w:line="360" w:lineRule="auto"/>
        <w:rPr>
          <w:rFonts w:ascii="Simplified Arabic" w:hAnsi="Simplified Arabic" w:cs="Simplified Arabic"/>
          <w:sz w:val="24"/>
          <w:szCs w:val="24"/>
          <w:rtl/>
        </w:rPr>
      </w:pPr>
    </w:p>
    <w:p w14:paraId="0BACAF32" w14:textId="77777777" w:rsidR="00603959" w:rsidRDefault="00603959" w:rsidP="00862EB3">
      <w:pPr>
        <w:spacing w:line="360" w:lineRule="auto"/>
        <w:jc w:val="center"/>
        <w:rPr>
          <w:rFonts w:ascii="Simplified Arabic" w:hAnsi="Simplified Arabic" w:cs="Simplified Arabic"/>
          <w:b/>
          <w:bCs/>
          <w:sz w:val="36"/>
          <w:szCs w:val="36"/>
          <w:rtl/>
        </w:rPr>
      </w:pPr>
    </w:p>
    <w:p w14:paraId="4CDA74F8" w14:textId="77777777" w:rsidR="00D123F9" w:rsidRDefault="00D123F9" w:rsidP="00862EB3">
      <w:pPr>
        <w:spacing w:line="360" w:lineRule="auto"/>
        <w:jc w:val="center"/>
        <w:rPr>
          <w:rFonts w:ascii="Simplified Arabic" w:hAnsi="Simplified Arabic" w:cs="Simplified Arabic"/>
          <w:b/>
          <w:bCs/>
          <w:sz w:val="36"/>
          <w:szCs w:val="36"/>
          <w:rtl/>
        </w:rPr>
      </w:pPr>
    </w:p>
    <w:p w14:paraId="14DFA306" w14:textId="77777777" w:rsidR="00D123F9" w:rsidRDefault="00D123F9" w:rsidP="00862EB3">
      <w:pPr>
        <w:spacing w:line="360" w:lineRule="auto"/>
        <w:jc w:val="center"/>
        <w:rPr>
          <w:rFonts w:ascii="Simplified Arabic" w:hAnsi="Simplified Arabic" w:cs="Simplified Arabic"/>
          <w:b/>
          <w:bCs/>
          <w:sz w:val="36"/>
          <w:szCs w:val="36"/>
          <w:rtl/>
        </w:rPr>
      </w:pPr>
    </w:p>
    <w:p w14:paraId="1163FB91" w14:textId="77777777" w:rsidR="00D123F9" w:rsidRDefault="00D123F9" w:rsidP="00862EB3">
      <w:pPr>
        <w:spacing w:line="360" w:lineRule="auto"/>
        <w:jc w:val="center"/>
        <w:rPr>
          <w:rFonts w:ascii="Simplified Arabic" w:hAnsi="Simplified Arabic" w:cs="Simplified Arabic"/>
          <w:b/>
          <w:bCs/>
          <w:sz w:val="36"/>
          <w:szCs w:val="36"/>
          <w:rtl/>
        </w:rPr>
      </w:pPr>
    </w:p>
    <w:p w14:paraId="503BECE4" w14:textId="77777777" w:rsidR="00D123F9" w:rsidRDefault="00D123F9" w:rsidP="00862EB3">
      <w:pPr>
        <w:spacing w:line="360" w:lineRule="auto"/>
        <w:jc w:val="center"/>
        <w:rPr>
          <w:rFonts w:ascii="Simplified Arabic" w:hAnsi="Simplified Arabic" w:cs="Simplified Arabic"/>
          <w:b/>
          <w:bCs/>
          <w:sz w:val="36"/>
          <w:szCs w:val="36"/>
          <w:rtl/>
        </w:rPr>
      </w:pPr>
    </w:p>
    <w:p w14:paraId="46602EB0" w14:textId="77777777" w:rsidR="00D123F9" w:rsidRDefault="00D123F9" w:rsidP="00862EB3">
      <w:pPr>
        <w:spacing w:line="360" w:lineRule="auto"/>
        <w:jc w:val="center"/>
        <w:rPr>
          <w:rFonts w:ascii="Simplified Arabic" w:hAnsi="Simplified Arabic" w:cs="Simplified Arabic"/>
          <w:b/>
          <w:bCs/>
          <w:sz w:val="36"/>
          <w:szCs w:val="36"/>
          <w:rtl/>
        </w:rPr>
      </w:pPr>
    </w:p>
    <w:p w14:paraId="62B61BCE" w14:textId="77777777" w:rsidR="00D123F9" w:rsidRDefault="00D123F9" w:rsidP="00862EB3">
      <w:pPr>
        <w:spacing w:line="360" w:lineRule="auto"/>
        <w:jc w:val="center"/>
        <w:rPr>
          <w:rFonts w:ascii="Simplified Arabic" w:hAnsi="Simplified Arabic" w:cs="Simplified Arabic"/>
          <w:b/>
          <w:bCs/>
          <w:sz w:val="36"/>
          <w:szCs w:val="36"/>
          <w:rtl/>
        </w:rPr>
      </w:pPr>
    </w:p>
    <w:p w14:paraId="11BB2D12" w14:textId="77777777" w:rsidR="00D123F9" w:rsidRDefault="00D123F9" w:rsidP="00862EB3">
      <w:pPr>
        <w:spacing w:line="360" w:lineRule="auto"/>
        <w:jc w:val="center"/>
        <w:rPr>
          <w:rFonts w:ascii="Simplified Arabic" w:hAnsi="Simplified Arabic" w:cs="Simplified Arabic"/>
          <w:b/>
          <w:bCs/>
          <w:sz w:val="36"/>
          <w:szCs w:val="36"/>
          <w:rtl/>
        </w:rPr>
      </w:pPr>
    </w:p>
    <w:p w14:paraId="6A09B654" w14:textId="77777777" w:rsidR="00D123F9" w:rsidRDefault="00D123F9" w:rsidP="00862EB3">
      <w:pPr>
        <w:spacing w:line="360" w:lineRule="auto"/>
        <w:jc w:val="center"/>
        <w:rPr>
          <w:rFonts w:ascii="Simplified Arabic" w:hAnsi="Simplified Arabic" w:cs="Simplified Arabic"/>
          <w:b/>
          <w:bCs/>
          <w:sz w:val="36"/>
          <w:szCs w:val="36"/>
          <w:rtl/>
        </w:rPr>
      </w:pPr>
    </w:p>
    <w:p w14:paraId="723DBBFC" w14:textId="77777777" w:rsidR="00D123F9" w:rsidRPr="00FF26E6" w:rsidRDefault="00D123F9" w:rsidP="00862EB3">
      <w:pPr>
        <w:spacing w:line="360" w:lineRule="auto"/>
        <w:jc w:val="center"/>
        <w:rPr>
          <w:rFonts w:ascii="Simplified Arabic" w:hAnsi="Simplified Arabic" w:cs="Simplified Arabic"/>
          <w:b/>
          <w:bCs/>
          <w:sz w:val="36"/>
          <w:szCs w:val="36"/>
          <w:rtl/>
        </w:rPr>
      </w:pPr>
    </w:p>
    <w:p w14:paraId="5511DE02" w14:textId="77777777" w:rsidR="00603959" w:rsidRPr="00FF26E6" w:rsidRDefault="00603959" w:rsidP="00862EB3">
      <w:pPr>
        <w:spacing w:line="360" w:lineRule="auto"/>
        <w:jc w:val="center"/>
        <w:rPr>
          <w:rFonts w:ascii="Simplified Arabic" w:hAnsi="Simplified Arabic" w:cs="Simplified Arabic"/>
          <w:b/>
          <w:bCs/>
          <w:sz w:val="36"/>
          <w:szCs w:val="36"/>
          <w:rtl/>
        </w:rPr>
      </w:pPr>
    </w:p>
    <w:p w14:paraId="789750A8" w14:textId="77777777" w:rsidR="00D123F9" w:rsidRDefault="00D123F9" w:rsidP="00862EB3">
      <w:pPr>
        <w:spacing w:line="360" w:lineRule="auto"/>
        <w:jc w:val="center"/>
        <w:rPr>
          <w:rFonts w:ascii="Simplified Arabic" w:hAnsi="Simplified Arabic" w:cs="Simplified Arabic"/>
          <w:b/>
          <w:bCs/>
          <w:sz w:val="36"/>
          <w:szCs w:val="36"/>
          <w:u w:val="single"/>
          <w:rtl/>
        </w:rPr>
      </w:pPr>
    </w:p>
    <w:p w14:paraId="6E52896B" w14:textId="61363B8C" w:rsidR="009125CE" w:rsidRPr="00FF26E6" w:rsidRDefault="009D09CA" w:rsidP="00862EB3">
      <w:pPr>
        <w:spacing w:line="360" w:lineRule="auto"/>
        <w:jc w:val="center"/>
        <w:rPr>
          <w:rFonts w:ascii="Simplified Arabic" w:hAnsi="Simplified Arabic" w:cs="Simplified Arabic"/>
          <w:b/>
          <w:bCs/>
          <w:sz w:val="36"/>
          <w:szCs w:val="36"/>
          <w:u w:val="single"/>
          <w:rtl/>
        </w:rPr>
      </w:pPr>
      <w:r w:rsidRPr="00FF26E6">
        <w:rPr>
          <w:rFonts w:ascii="Simplified Arabic" w:hAnsi="Simplified Arabic" w:cs="Simplified Arabic"/>
          <w:b/>
          <w:bCs/>
          <w:sz w:val="36"/>
          <w:szCs w:val="36"/>
          <w:u w:val="single"/>
          <w:rtl/>
        </w:rPr>
        <w:t>الملاحق</w:t>
      </w:r>
    </w:p>
    <w:p w14:paraId="0423BE31" w14:textId="77777777" w:rsidR="00603959" w:rsidRPr="00FF26E6" w:rsidRDefault="00603959" w:rsidP="00862EB3">
      <w:pPr>
        <w:spacing w:line="360" w:lineRule="auto"/>
        <w:jc w:val="center"/>
        <w:rPr>
          <w:rFonts w:ascii="Simplified Arabic" w:hAnsi="Simplified Arabic" w:cs="Simplified Arabic"/>
          <w:b/>
          <w:bCs/>
          <w:sz w:val="36"/>
          <w:szCs w:val="36"/>
          <w:rtl/>
        </w:rPr>
      </w:pPr>
    </w:p>
    <w:p w14:paraId="5029A489" w14:textId="77777777" w:rsidR="00603959" w:rsidRPr="00FF26E6" w:rsidRDefault="00603959" w:rsidP="00862EB3">
      <w:pPr>
        <w:spacing w:line="360" w:lineRule="auto"/>
        <w:jc w:val="center"/>
        <w:rPr>
          <w:rFonts w:ascii="Simplified Arabic" w:hAnsi="Simplified Arabic" w:cs="Simplified Arabic"/>
          <w:b/>
          <w:bCs/>
          <w:sz w:val="36"/>
          <w:szCs w:val="36"/>
          <w:rtl/>
        </w:rPr>
      </w:pPr>
    </w:p>
    <w:p w14:paraId="73C106BD" w14:textId="77777777" w:rsidR="00603959" w:rsidRPr="00FF26E6" w:rsidRDefault="00603959" w:rsidP="00862EB3">
      <w:pPr>
        <w:spacing w:line="360" w:lineRule="auto"/>
        <w:jc w:val="center"/>
        <w:rPr>
          <w:rFonts w:ascii="Simplified Arabic" w:hAnsi="Simplified Arabic" w:cs="Simplified Arabic"/>
          <w:b/>
          <w:bCs/>
          <w:sz w:val="36"/>
          <w:szCs w:val="36"/>
          <w:rtl/>
        </w:rPr>
      </w:pPr>
    </w:p>
    <w:p w14:paraId="1D23A557" w14:textId="77777777" w:rsidR="004E5385" w:rsidRDefault="004E5385" w:rsidP="00D123F9">
      <w:pPr>
        <w:pStyle w:val="NormalWeb"/>
        <w:spacing w:line="276" w:lineRule="auto"/>
        <w:rPr>
          <w:rFonts w:ascii="Simplified Arabic" w:hAnsi="Simplified Arabic" w:cs="Simplified Arabic"/>
          <w:b/>
          <w:bCs/>
          <w:sz w:val="32"/>
          <w:szCs w:val="32"/>
        </w:rPr>
      </w:pPr>
    </w:p>
    <w:p w14:paraId="173034A9" w14:textId="77777777" w:rsidR="004E5385" w:rsidRDefault="004E5385" w:rsidP="00603959">
      <w:pPr>
        <w:pStyle w:val="NormalWeb"/>
        <w:spacing w:line="276" w:lineRule="auto"/>
        <w:ind w:left="720"/>
        <w:jc w:val="center"/>
        <w:rPr>
          <w:rFonts w:ascii="Simplified Arabic" w:hAnsi="Simplified Arabic" w:cs="Simplified Arabic"/>
          <w:b/>
          <w:bCs/>
          <w:sz w:val="32"/>
          <w:szCs w:val="32"/>
        </w:rPr>
      </w:pPr>
    </w:p>
    <w:p w14:paraId="4E97D291" w14:textId="77777777" w:rsidR="00D123F9" w:rsidRDefault="00D123F9" w:rsidP="00603959">
      <w:pPr>
        <w:pStyle w:val="NormalWeb"/>
        <w:spacing w:line="276" w:lineRule="auto"/>
        <w:ind w:left="720"/>
        <w:jc w:val="center"/>
        <w:rPr>
          <w:rFonts w:ascii="Simplified Arabic" w:hAnsi="Simplified Arabic" w:cs="Simplified Arabic"/>
          <w:b/>
          <w:bCs/>
          <w:sz w:val="32"/>
          <w:szCs w:val="32"/>
          <w:rtl/>
        </w:rPr>
      </w:pPr>
    </w:p>
    <w:p w14:paraId="448F7C67" w14:textId="77777777" w:rsidR="00E91441" w:rsidRDefault="00E91441">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7F27A489" w14:textId="03007B86" w:rsidR="00603959" w:rsidRPr="00FF26E6" w:rsidRDefault="00603959" w:rsidP="00603959">
      <w:pPr>
        <w:pStyle w:val="NormalWeb"/>
        <w:spacing w:line="276" w:lineRule="auto"/>
        <w:ind w:left="720"/>
        <w:jc w:val="center"/>
        <w:rPr>
          <w:rFonts w:ascii="Simplified Arabic" w:hAnsi="Simplified Arabic" w:cs="Simplified Arabic"/>
          <w:b/>
          <w:bCs/>
          <w:sz w:val="32"/>
          <w:szCs w:val="32"/>
        </w:rPr>
      </w:pPr>
      <w:r w:rsidRPr="00FF26E6">
        <w:rPr>
          <w:rFonts w:ascii="Simplified Arabic" w:hAnsi="Simplified Arabic" w:cs="Simplified Arabic"/>
          <w:b/>
          <w:bCs/>
          <w:sz w:val="32"/>
          <w:szCs w:val="32"/>
          <w:rtl/>
        </w:rPr>
        <w:lastRenderedPageBreak/>
        <w:t xml:space="preserve">الموضوع: طلب تحكيم </w:t>
      </w:r>
      <w:proofErr w:type="gramStart"/>
      <w:r w:rsidRPr="00FF26E6">
        <w:rPr>
          <w:rFonts w:ascii="Simplified Arabic" w:hAnsi="Simplified Arabic" w:cs="Simplified Arabic"/>
          <w:b/>
          <w:bCs/>
          <w:sz w:val="32"/>
          <w:szCs w:val="32"/>
          <w:rtl/>
        </w:rPr>
        <w:t>استبيان</w:t>
      </w:r>
      <w:proofErr w:type="gramEnd"/>
      <w:r w:rsidRPr="00FF26E6">
        <w:rPr>
          <w:rFonts w:ascii="Simplified Arabic" w:hAnsi="Simplified Arabic" w:cs="Simplified Arabic"/>
          <w:b/>
          <w:bCs/>
          <w:sz w:val="32"/>
          <w:szCs w:val="32"/>
          <w:rtl/>
        </w:rPr>
        <w:t xml:space="preserve"> بحثي</w:t>
      </w:r>
    </w:p>
    <w:p w14:paraId="2EE00A84" w14:textId="4819DEFB" w:rsidR="00603959" w:rsidRPr="00FF26E6" w:rsidRDefault="00603959" w:rsidP="00603959">
      <w:pPr>
        <w:pStyle w:val="NormalWeb"/>
        <w:spacing w:line="276" w:lineRule="auto"/>
        <w:rPr>
          <w:rFonts w:ascii="Simplified Arabic" w:hAnsi="Simplified Arabic" w:cs="Simplified Arabic"/>
          <w:b/>
          <w:bCs/>
          <w:sz w:val="28"/>
          <w:szCs w:val="28"/>
        </w:rPr>
      </w:pPr>
      <w:r w:rsidRPr="00FF26E6">
        <w:rPr>
          <w:rFonts w:ascii="Simplified Arabic" w:hAnsi="Simplified Arabic" w:cs="Simplified Arabic"/>
          <w:b/>
          <w:bCs/>
          <w:sz w:val="28"/>
          <w:szCs w:val="28"/>
          <w:rtl/>
        </w:rPr>
        <w:t xml:space="preserve">الدكتور/ </w:t>
      </w:r>
      <w:r w:rsidR="00781C34">
        <w:rPr>
          <w:rFonts w:ascii="Simplified Arabic" w:hAnsi="Simplified Arabic" w:cs="Simplified Arabic" w:hint="cs"/>
          <w:b/>
          <w:bCs/>
          <w:sz w:val="28"/>
          <w:szCs w:val="28"/>
          <w:rtl/>
        </w:rPr>
        <w:t>أحمد راجح</w:t>
      </w:r>
      <w:r w:rsidRPr="00FF26E6">
        <w:rPr>
          <w:rFonts w:ascii="Simplified Arabic" w:hAnsi="Simplified Arabic" w:cs="Simplified Arabic"/>
          <w:b/>
          <w:bCs/>
          <w:sz w:val="28"/>
          <w:szCs w:val="28"/>
          <w:rtl/>
        </w:rPr>
        <w:t xml:space="preserve"> المحترم،</w:t>
      </w:r>
    </w:p>
    <w:p w14:paraId="64002F69" w14:textId="77777777" w:rsidR="00603959" w:rsidRPr="00FF26E6" w:rsidRDefault="00603959" w:rsidP="00603959">
      <w:pPr>
        <w:pStyle w:val="NormalWeb"/>
        <w:spacing w:line="276" w:lineRule="auto"/>
        <w:ind w:left="720"/>
        <w:rPr>
          <w:rFonts w:ascii="Simplified Arabic" w:hAnsi="Simplified Arabic" w:cs="Simplified Arabic"/>
          <w:b/>
          <w:bCs/>
          <w:sz w:val="28"/>
          <w:szCs w:val="28"/>
        </w:rPr>
      </w:pPr>
      <w:r w:rsidRPr="00FF26E6">
        <w:rPr>
          <w:rFonts w:ascii="Simplified Arabic" w:hAnsi="Simplified Arabic" w:cs="Simplified Arabic"/>
          <w:b/>
          <w:bCs/>
          <w:sz w:val="28"/>
          <w:szCs w:val="28"/>
          <w:rtl/>
        </w:rPr>
        <w:t>السلام عليكم ورحمة الله وبركاته،</w:t>
      </w:r>
      <w:r w:rsidRPr="00FF26E6">
        <w:rPr>
          <w:rFonts w:ascii="Simplified Arabic" w:hAnsi="Simplified Arabic" w:cs="Simplified Arabic"/>
          <w:b/>
          <w:bCs/>
          <w:sz w:val="28"/>
          <w:szCs w:val="28"/>
        </w:rPr>
        <w:br/>
      </w:r>
      <w:r w:rsidRPr="00FF26E6">
        <w:rPr>
          <w:rFonts w:ascii="Simplified Arabic" w:hAnsi="Simplified Arabic" w:cs="Simplified Arabic"/>
          <w:b/>
          <w:bCs/>
          <w:sz w:val="28"/>
          <w:szCs w:val="28"/>
          <w:rtl/>
        </w:rPr>
        <w:t>أتمنى أن تكونوا بخير وأفضل حال</w:t>
      </w:r>
      <w:r w:rsidRPr="00FF26E6">
        <w:rPr>
          <w:rFonts w:ascii="Simplified Arabic" w:hAnsi="Simplified Arabic" w:cs="Simplified Arabic"/>
          <w:b/>
          <w:bCs/>
          <w:sz w:val="28"/>
          <w:szCs w:val="28"/>
        </w:rPr>
        <w:t>.</w:t>
      </w:r>
    </w:p>
    <w:p w14:paraId="7627B797" w14:textId="6E78C518" w:rsidR="00603959" w:rsidRPr="00FF26E6" w:rsidRDefault="00603959" w:rsidP="00E91441">
      <w:pPr>
        <w:pStyle w:val="NormalWeb"/>
        <w:spacing w:line="276" w:lineRule="auto"/>
        <w:jc w:val="both"/>
        <w:rPr>
          <w:rFonts w:ascii="Simplified Arabic" w:hAnsi="Simplified Arabic" w:cs="Simplified Arabic"/>
          <w:b/>
          <w:bCs/>
          <w:sz w:val="28"/>
          <w:szCs w:val="28"/>
        </w:rPr>
      </w:pPr>
      <w:r w:rsidRPr="00FF26E6">
        <w:rPr>
          <w:rFonts w:ascii="Simplified Arabic" w:hAnsi="Simplified Arabic" w:cs="Simplified Arabic"/>
          <w:b/>
          <w:bCs/>
          <w:sz w:val="28"/>
          <w:szCs w:val="28"/>
          <w:rtl/>
        </w:rPr>
        <w:t>أود أن أعرّفكم بنفسي، أنا طالب في جامعة ميدأوشن – كلية ال</w:t>
      </w:r>
      <w:r w:rsidR="0046540D" w:rsidRPr="00FF26E6">
        <w:rPr>
          <w:rFonts w:ascii="Simplified Arabic" w:hAnsi="Simplified Arabic" w:cs="Simplified Arabic"/>
          <w:b/>
          <w:bCs/>
          <w:sz w:val="28"/>
          <w:szCs w:val="28"/>
          <w:rtl/>
        </w:rPr>
        <w:t>ريادة والابتكار</w:t>
      </w:r>
      <w:r w:rsidRPr="00FF26E6">
        <w:rPr>
          <w:rFonts w:ascii="Simplified Arabic" w:hAnsi="Simplified Arabic" w:cs="Simplified Arabic"/>
          <w:b/>
          <w:bCs/>
          <w:sz w:val="28"/>
          <w:szCs w:val="28"/>
          <w:rtl/>
        </w:rPr>
        <w:t xml:space="preserve"> – تخصص ماجستير </w:t>
      </w:r>
      <w:r w:rsidR="0046540D" w:rsidRPr="00FF26E6">
        <w:rPr>
          <w:rFonts w:ascii="Simplified Arabic" w:hAnsi="Simplified Arabic" w:cs="Simplified Arabic"/>
          <w:b/>
          <w:bCs/>
          <w:sz w:val="28"/>
          <w:szCs w:val="28"/>
          <w:rtl/>
        </w:rPr>
        <w:t>ريادة</w:t>
      </w:r>
      <w:r w:rsidRPr="00FF26E6">
        <w:rPr>
          <w:rFonts w:ascii="Simplified Arabic" w:hAnsi="Simplified Arabic" w:cs="Simplified Arabic"/>
          <w:b/>
          <w:bCs/>
          <w:sz w:val="28"/>
          <w:szCs w:val="28"/>
          <w:rtl/>
        </w:rPr>
        <w:t xml:space="preserve"> الأعمال، وأعمل حالياً على بحث </w:t>
      </w:r>
      <w:r w:rsidR="006F31CE">
        <w:rPr>
          <w:rFonts w:ascii="Simplified Arabic" w:hAnsi="Simplified Arabic" w:cs="Simplified Arabic" w:hint="cs"/>
          <w:b/>
          <w:bCs/>
          <w:sz w:val="28"/>
          <w:szCs w:val="28"/>
          <w:rtl/>
        </w:rPr>
        <w:t>بعنوان "</w:t>
      </w:r>
      <w:r w:rsidR="006F31CE" w:rsidRPr="006F31CE">
        <w:rPr>
          <w:rFonts w:ascii="Simplified Arabic" w:hAnsi="Simplified Arabic" w:cs="Simplified Arabic"/>
          <w:b/>
          <w:bCs/>
          <w:sz w:val="28"/>
          <w:szCs w:val="28"/>
          <w:rtl/>
        </w:rPr>
        <w:t>تأثير القيمة المدركة للفعاليات الريادية الحضورية على قرار الدفع لدى رواد الأعمال وطلاب الجامعات: دراسة تطبيقية على مجتمع نادي مركاز خلال آخر 6 أشهر</w:t>
      </w:r>
      <w:r w:rsidR="006F31CE">
        <w:rPr>
          <w:rFonts w:ascii="Simplified Arabic" w:hAnsi="Simplified Arabic" w:cs="Simplified Arabic" w:hint="cs"/>
          <w:b/>
          <w:bCs/>
          <w:sz w:val="28"/>
          <w:szCs w:val="28"/>
          <w:rtl/>
        </w:rPr>
        <w:t xml:space="preserve">"، </w:t>
      </w:r>
      <w:r w:rsidRPr="00FF26E6">
        <w:rPr>
          <w:rFonts w:ascii="Simplified Arabic" w:hAnsi="Simplified Arabic" w:cs="Simplified Arabic"/>
          <w:b/>
          <w:bCs/>
          <w:sz w:val="28"/>
          <w:szCs w:val="28"/>
          <w:rtl/>
        </w:rPr>
        <w:t xml:space="preserve">وذلك كجزء من متطلبات درجة الماجستير في </w:t>
      </w:r>
      <w:r w:rsidR="006F31CE">
        <w:rPr>
          <w:rFonts w:ascii="Simplified Arabic" w:hAnsi="Simplified Arabic" w:cs="Simplified Arabic" w:hint="cs"/>
          <w:b/>
          <w:bCs/>
          <w:sz w:val="28"/>
          <w:szCs w:val="28"/>
          <w:rtl/>
        </w:rPr>
        <w:t>ريادة</w:t>
      </w:r>
      <w:r w:rsidRPr="00FF26E6">
        <w:rPr>
          <w:rFonts w:ascii="Simplified Arabic" w:hAnsi="Simplified Arabic" w:cs="Simplified Arabic"/>
          <w:b/>
          <w:bCs/>
          <w:sz w:val="28"/>
          <w:szCs w:val="28"/>
          <w:rtl/>
        </w:rPr>
        <w:t xml:space="preserve"> الأعمال</w:t>
      </w:r>
      <w:r w:rsidRPr="00FF26E6">
        <w:rPr>
          <w:rFonts w:ascii="Simplified Arabic" w:hAnsi="Simplified Arabic" w:cs="Simplified Arabic"/>
          <w:b/>
          <w:bCs/>
          <w:sz w:val="28"/>
          <w:szCs w:val="28"/>
        </w:rPr>
        <w:t>.</w:t>
      </w:r>
    </w:p>
    <w:p w14:paraId="6CBB23FF" w14:textId="2FB79F0F" w:rsidR="00603959" w:rsidRPr="00FF26E6" w:rsidRDefault="00603959" w:rsidP="00E91441">
      <w:pPr>
        <w:pStyle w:val="NormalWeb"/>
        <w:spacing w:line="276" w:lineRule="auto"/>
        <w:jc w:val="both"/>
        <w:rPr>
          <w:rFonts w:ascii="Simplified Arabic" w:hAnsi="Simplified Arabic" w:cs="Simplified Arabic"/>
          <w:b/>
          <w:bCs/>
          <w:sz w:val="28"/>
          <w:szCs w:val="28"/>
        </w:rPr>
      </w:pPr>
      <w:r w:rsidRPr="00FF26E6">
        <w:rPr>
          <w:rFonts w:ascii="Simplified Arabic" w:hAnsi="Simplified Arabic" w:cs="Simplified Arabic"/>
          <w:b/>
          <w:bCs/>
          <w:sz w:val="28"/>
          <w:szCs w:val="28"/>
          <w:rtl/>
        </w:rPr>
        <w:t>أ</w:t>
      </w:r>
      <w:r w:rsidR="007D49C0" w:rsidRPr="00FF26E6">
        <w:rPr>
          <w:rFonts w:ascii="Simplified Arabic" w:hAnsi="Simplified Arabic" w:cs="Simplified Arabic"/>
          <w:b/>
          <w:bCs/>
          <w:sz w:val="28"/>
          <w:szCs w:val="28"/>
          <w:rtl/>
        </w:rPr>
        <w:t>ت</w:t>
      </w:r>
      <w:r w:rsidRPr="00FF26E6">
        <w:rPr>
          <w:rFonts w:ascii="Simplified Arabic" w:hAnsi="Simplified Arabic" w:cs="Simplified Arabic"/>
          <w:b/>
          <w:bCs/>
          <w:sz w:val="28"/>
          <w:szCs w:val="28"/>
          <w:rtl/>
        </w:rPr>
        <w:t>وجّه إليكم بهذا الطلب لأستفيد من خبراتكم القيمة في تحكيم الاستبيان الخاص ببحثي. أرفق لكم نسخة من الاستبيان، وأرجو منكم التكرم بمراجعته وإبداء ملاحظاتكم واقتراحاتكم حول مدى دقة وملاءمة العبارات المطروحة لقياس الأهداف المرجوّة من الدراسة. كما أرجو منكم اقتراح أي تعديلات ترونها مناسبة سواءً بإعادة صياغة العبارات، أو حذفها، أو إضافة عبارات جديدة</w:t>
      </w:r>
      <w:r w:rsidRPr="00FF26E6">
        <w:rPr>
          <w:rFonts w:ascii="Simplified Arabic" w:hAnsi="Simplified Arabic" w:cs="Simplified Arabic"/>
          <w:b/>
          <w:bCs/>
          <w:sz w:val="28"/>
          <w:szCs w:val="28"/>
        </w:rPr>
        <w:t>.</w:t>
      </w:r>
    </w:p>
    <w:p w14:paraId="6260EF7C" w14:textId="77777777" w:rsidR="00603959" w:rsidRPr="00FF26E6" w:rsidRDefault="00603959" w:rsidP="00E91441">
      <w:pPr>
        <w:pStyle w:val="NormalWeb"/>
        <w:spacing w:line="276" w:lineRule="auto"/>
        <w:ind w:left="720"/>
        <w:jc w:val="both"/>
        <w:rPr>
          <w:rFonts w:ascii="Simplified Arabic" w:hAnsi="Simplified Arabic" w:cs="Simplified Arabic"/>
          <w:b/>
          <w:bCs/>
          <w:sz w:val="28"/>
          <w:szCs w:val="28"/>
        </w:rPr>
      </w:pPr>
      <w:r w:rsidRPr="00FF26E6">
        <w:rPr>
          <w:rFonts w:ascii="Simplified Arabic" w:hAnsi="Simplified Arabic" w:cs="Simplified Arabic"/>
          <w:b/>
          <w:bCs/>
          <w:sz w:val="28"/>
          <w:szCs w:val="28"/>
          <w:rtl/>
        </w:rPr>
        <w:t>أشكركم جزيل الشكر على وقتكم وجهودكم، وأتطلع إلى تلقي ملاحظاتكم القيمة</w:t>
      </w:r>
      <w:r w:rsidRPr="00FF26E6">
        <w:rPr>
          <w:rFonts w:ascii="Simplified Arabic" w:hAnsi="Simplified Arabic" w:cs="Simplified Arabic"/>
          <w:b/>
          <w:bCs/>
          <w:sz w:val="28"/>
          <w:szCs w:val="28"/>
        </w:rPr>
        <w:t>.</w:t>
      </w:r>
    </w:p>
    <w:p w14:paraId="3BD06002" w14:textId="746CF648" w:rsidR="00603959" w:rsidRPr="00FF26E6" w:rsidRDefault="00603959" w:rsidP="00603959">
      <w:pPr>
        <w:spacing w:line="276" w:lineRule="auto"/>
        <w:rPr>
          <w:rFonts w:ascii="Simplified Arabic" w:hAnsi="Simplified Arabic" w:cs="Simplified Arabic"/>
          <w:b/>
          <w:bCs/>
          <w:sz w:val="28"/>
          <w:szCs w:val="28"/>
          <w:rtl/>
          <w:lang w:bidi="ar-EG"/>
        </w:rPr>
      </w:pPr>
      <w:r w:rsidRPr="00FF26E6">
        <w:rPr>
          <w:rFonts w:ascii="Simplified Arabic" w:eastAsia="Times New Roman" w:hAnsi="Simplified Arabic" w:cs="Simplified Arabic"/>
          <w:b/>
          <w:bCs/>
          <w:kern w:val="0"/>
          <w:sz w:val="28"/>
          <w:szCs w:val="28"/>
          <w:rtl/>
          <w14:ligatures w14:val="none"/>
        </w:rPr>
        <w:t>مع خالص التقدير والاحترام،</w:t>
      </w:r>
      <w:r w:rsidRPr="00FF26E6">
        <w:rPr>
          <w:rFonts w:ascii="Simplified Arabic" w:eastAsia="Times New Roman" w:hAnsi="Simplified Arabic" w:cs="Simplified Arabic"/>
          <w:b/>
          <w:bCs/>
          <w:kern w:val="0"/>
          <w:sz w:val="28"/>
          <w:szCs w:val="28"/>
          <w14:ligatures w14:val="none"/>
        </w:rPr>
        <w:br/>
      </w:r>
      <w:r w:rsidRPr="00FF26E6">
        <w:rPr>
          <w:rFonts w:ascii="Simplified Arabic" w:hAnsi="Simplified Arabic" w:cs="Simplified Arabic"/>
          <w:b/>
          <w:bCs/>
          <w:sz w:val="28"/>
          <w:szCs w:val="28"/>
          <w:rtl/>
          <w:lang w:bidi="ar-EG"/>
        </w:rPr>
        <w:t xml:space="preserve">الباحث: </w:t>
      </w:r>
      <w:r w:rsidR="004E5385">
        <w:rPr>
          <w:rFonts w:ascii="Simplified Arabic" w:hAnsi="Simplified Arabic" w:cs="Simplified Arabic" w:hint="cs"/>
          <w:b/>
          <w:bCs/>
          <w:sz w:val="28"/>
          <w:szCs w:val="28"/>
          <w:rtl/>
          <w:lang w:bidi="ar-EG"/>
        </w:rPr>
        <w:t>عاطف قاسم ساب</w:t>
      </w:r>
      <w:r w:rsidRPr="00FF26E6">
        <w:rPr>
          <w:rFonts w:ascii="Simplified Arabic" w:hAnsi="Simplified Arabic" w:cs="Simplified Arabic"/>
          <w:b/>
          <w:bCs/>
          <w:sz w:val="28"/>
          <w:szCs w:val="28"/>
          <w:rtl/>
          <w:lang w:bidi="ar-EG"/>
        </w:rPr>
        <w:t xml:space="preserve"> </w:t>
      </w:r>
    </w:p>
    <w:p w14:paraId="43FFFF26" w14:textId="77777777" w:rsidR="00603959" w:rsidRPr="00FF26E6" w:rsidRDefault="00603959" w:rsidP="00603959">
      <w:pPr>
        <w:pStyle w:val="NormalWeb"/>
        <w:spacing w:line="276" w:lineRule="auto"/>
        <w:ind w:left="720"/>
        <w:jc w:val="center"/>
        <w:rPr>
          <w:rFonts w:ascii="Simplified Arabic" w:hAnsi="Simplified Arabic" w:cs="Simplified Arabic"/>
          <w:b/>
          <w:bCs/>
          <w:sz w:val="28"/>
          <w:szCs w:val="28"/>
          <w:rtl/>
        </w:rPr>
      </w:pPr>
      <w:r w:rsidRPr="00FF26E6">
        <w:rPr>
          <w:rFonts w:ascii="Simplified Arabic" w:hAnsi="Simplified Arabic" w:cs="Simplified Arabic"/>
          <w:b/>
          <w:bCs/>
          <w:sz w:val="28"/>
          <w:szCs w:val="28"/>
        </w:rPr>
        <w:br/>
      </w:r>
    </w:p>
    <w:p w14:paraId="4EEC2726" w14:textId="77777777" w:rsidR="00603959" w:rsidRPr="00FF26E6" w:rsidRDefault="00603959" w:rsidP="00603959">
      <w:pPr>
        <w:pStyle w:val="NormalWeb"/>
        <w:spacing w:line="276" w:lineRule="auto"/>
        <w:ind w:left="720"/>
        <w:jc w:val="center"/>
        <w:rPr>
          <w:rFonts w:ascii="Simplified Arabic" w:hAnsi="Simplified Arabic" w:cs="Simplified Arabic"/>
          <w:b/>
          <w:bCs/>
          <w:sz w:val="28"/>
          <w:szCs w:val="28"/>
          <w:rtl/>
        </w:rPr>
      </w:pPr>
    </w:p>
    <w:p w14:paraId="4C1B47BB" w14:textId="77777777" w:rsidR="00603959" w:rsidRPr="00FF26E6" w:rsidRDefault="00603959" w:rsidP="00603959">
      <w:pPr>
        <w:pStyle w:val="NormalWeb"/>
        <w:spacing w:line="276" w:lineRule="auto"/>
        <w:ind w:left="720"/>
        <w:jc w:val="center"/>
        <w:rPr>
          <w:rFonts w:ascii="Simplified Arabic" w:hAnsi="Simplified Arabic" w:cs="Simplified Arabic"/>
          <w:b/>
          <w:bCs/>
          <w:sz w:val="28"/>
          <w:szCs w:val="28"/>
          <w:rtl/>
        </w:rPr>
      </w:pPr>
    </w:p>
    <w:p w14:paraId="54A6CE8B" w14:textId="77777777" w:rsidR="00603959" w:rsidRPr="00FF26E6" w:rsidRDefault="00603959" w:rsidP="00603959">
      <w:pPr>
        <w:pStyle w:val="NormalWeb"/>
        <w:spacing w:line="276" w:lineRule="auto"/>
        <w:rPr>
          <w:rFonts w:ascii="Simplified Arabic" w:hAnsi="Simplified Arabic" w:cs="Simplified Arabic"/>
          <w:b/>
          <w:bCs/>
          <w:sz w:val="28"/>
          <w:szCs w:val="28"/>
        </w:rPr>
      </w:pPr>
    </w:p>
    <w:p w14:paraId="009A52A2" w14:textId="77777777" w:rsidR="00603959" w:rsidRPr="00FF26E6" w:rsidRDefault="00603959" w:rsidP="00603959">
      <w:pPr>
        <w:pStyle w:val="NormalWeb"/>
        <w:bidi w:val="0"/>
        <w:spacing w:line="276" w:lineRule="auto"/>
        <w:ind w:left="720"/>
        <w:rPr>
          <w:rFonts w:ascii="Simplified Arabic" w:hAnsi="Simplified Arabic" w:cs="Simplified Arabic"/>
          <w:b/>
          <w:bCs/>
          <w:sz w:val="28"/>
          <w:szCs w:val="28"/>
          <w:rtl/>
        </w:rPr>
      </w:pPr>
    </w:p>
    <w:p w14:paraId="3F41CCF4" w14:textId="77777777" w:rsidR="0046540D" w:rsidRPr="00FF26E6" w:rsidRDefault="0046540D" w:rsidP="00603959">
      <w:pPr>
        <w:pStyle w:val="NormalWeb"/>
        <w:bidi w:val="0"/>
        <w:spacing w:line="276" w:lineRule="auto"/>
        <w:ind w:left="720"/>
        <w:rPr>
          <w:rFonts w:ascii="Simplified Arabic" w:hAnsi="Simplified Arabic" w:cs="Simplified Arabic"/>
          <w:b/>
          <w:bCs/>
          <w:sz w:val="28"/>
          <w:szCs w:val="28"/>
          <w:rtl/>
        </w:rPr>
      </w:pPr>
    </w:p>
    <w:p w14:paraId="578D7F2F" w14:textId="0910818B" w:rsidR="003F002A" w:rsidRPr="00E91441" w:rsidRDefault="007D49C0" w:rsidP="007D49C0">
      <w:pPr>
        <w:spacing w:line="360" w:lineRule="auto"/>
        <w:jc w:val="center"/>
        <w:rPr>
          <w:rFonts w:ascii="Simplified Arabic" w:hAnsi="Simplified Arabic" w:cs="Simplified Arabic"/>
          <w:b/>
          <w:bCs/>
          <w:sz w:val="28"/>
          <w:szCs w:val="28"/>
          <w:u w:val="single"/>
          <w:rtl/>
        </w:rPr>
      </w:pPr>
      <w:proofErr w:type="gramStart"/>
      <w:r w:rsidRPr="00E91441">
        <w:rPr>
          <w:rFonts w:ascii="Simplified Arabic" w:hAnsi="Simplified Arabic" w:cs="Simplified Arabic"/>
          <w:b/>
          <w:bCs/>
          <w:sz w:val="28"/>
          <w:szCs w:val="28"/>
          <w:u w:val="single"/>
          <w:rtl/>
        </w:rPr>
        <w:lastRenderedPageBreak/>
        <w:t>استبيان</w:t>
      </w:r>
      <w:proofErr w:type="gramEnd"/>
      <w:r w:rsidRPr="00E91441">
        <w:rPr>
          <w:rFonts w:ascii="Simplified Arabic" w:hAnsi="Simplified Arabic" w:cs="Simplified Arabic"/>
          <w:b/>
          <w:bCs/>
          <w:sz w:val="28"/>
          <w:szCs w:val="28"/>
          <w:u w:val="single"/>
          <w:rtl/>
        </w:rPr>
        <w:t xml:space="preserve"> </w:t>
      </w:r>
    </w:p>
    <w:p w14:paraId="0682D9F4" w14:textId="77777777" w:rsidR="006359D0" w:rsidRPr="00E91441" w:rsidRDefault="006359D0" w:rsidP="006359D0">
      <w:pPr>
        <w:jc w:val="center"/>
        <w:rPr>
          <w:rFonts w:ascii="Simplified Arabic" w:hAnsi="Simplified Arabic" w:cs="Simplified Arabic"/>
          <w:sz w:val="28"/>
          <w:szCs w:val="28"/>
        </w:rPr>
      </w:pPr>
      <w:r w:rsidRPr="00E91441">
        <w:rPr>
          <w:rFonts w:ascii="Simplified Arabic" w:hAnsi="Simplified Arabic" w:cs="Simplified Arabic"/>
          <w:b/>
          <w:bCs/>
          <w:sz w:val="28"/>
          <w:szCs w:val="28"/>
          <w:rtl/>
        </w:rPr>
        <w:t>استبانة حول القيمة المدركة للفعاليات الريادية الحضورية وعلاقتها بالاستعداد للدفع لدى أعضاء نادي مركاز</w:t>
      </w:r>
    </w:p>
    <w:p w14:paraId="64F0251A" w14:textId="77777777" w:rsidR="006359D0" w:rsidRPr="00E91441" w:rsidRDefault="006359D0" w:rsidP="006359D0">
      <w:pPr>
        <w:rPr>
          <w:rFonts w:ascii="Simplified Arabic" w:hAnsi="Simplified Arabic" w:cs="Simplified Arabic"/>
          <w:b/>
          <w:bCs/>
          <w:sz w:val="28"/>
          <w:szCs w:val="28"/>
          <w:rtl/>
        </w:rPr>
      </w:pPr>
    </w:p>
    <w:p w14:paraId="2637E031" w14:textId="2B315813" w:rsidR="003F002A" w:rsidRPr="00E91441" w:rsidRDefault="006359D0" w:rsidP="006359D0">
      <w:pPr>
        <w:rPr>
          <w:rFonts w:ascii="Simplified Arabic" w:hAnsi="Simplified Arabic" w:cs="Simplified Arabic"/>
          <w:sz w:val="28"/>
          <w:szCs w:val="28"/>
          <w:rtl/>
        </w:rPr>
      </w:pPr>
      <w:r w:rsidRPr="00E91441">
        <w:rPr>
          <w:rFonts w:ascii="Simplified Arabic" w:hAnsi="Simplified Arabic" w:cs="Simplified Arabic"/>
          <w:sz w:val="28"/>
          <w:szCs w:val="28"/>
          <w:rtl/>
        </w:rPr>
        <w:t>عزيزي/عزيزتي المشارك/ـة،</w:t>
      </w:r>
      <w:r w:rsidRPr="00E91441">
        <w:rPr>
          <w:rFonts w:ascii="Simplified Arabic" w:hAnsi="Simplified Arabic" w:cs="Simplified Arabic"/>
          <w:sz w:val="28"/>
          <w:szCs w:val="28"/>
        </w:rPr>
        <w:br/>
      </w:r>
      <w:r w:rsidRPr="00E91441">
        <w:rPr>
          <w:rFonts w:ascii="Simplified Arabic" w:hAnsi="Simplified Arabic" w:cs="Simplified Arabic"/>
          <w:sz w:val="28"/>
          <w:szCs w:val="28"/>
          <w:rtl/>
        </w:rPr>
        <w:t>تهدف هذه الاستبانة إلى التعرف إلى آرائكم حول الفعاليات الريادية الحضورية التي ينظمها نادي مركاز، وذلك من حيث القيمة المدركة لهذه الفعاليات ومدى الاستعداد للدفع مقابل المشاركة فيها</w:t>
      </w:r>
      <w:r w:rsidRPr="00E91441">
        <w:rPr>
          <w:rFonts w:ascii="Simplified Arabic" w:hAnsi="Simplified Arabic" w:cs="Simplified Arabic"/>
          <w:sz w:val="28"/>
          <w:szCs w:val="28"/>
        </w:rPr>
        <w:t>.</w:t>
      </w:r>
      <w:r w:rsidRPr="00E91441">
        <w:rPr>
          <w:rFonts w:ascii="Simplified Arabic" w:hAnsi="Simplified Arabic" w:cs="Simplified Arabic"/>
          <w:sz w:val="28"/>
          <w:szCs w:val="28"/>
        </w:rPr>
        <w:br/>
      </w:r>
      <w:r w:rsidRPr="00E91441">
        <w:rPr>
          <w:rFonts w:ascii="Simplified Arabic" w:hAnsi="Simplified Arabic" w:cs="Simplified Arabic"/>
          <w:sz w:val="28"/>
          <w:szCs w:val="28"/>
          <w:rtl/>
        </w:rPr>
        <w:t>تُستخدم البيانات لأغراض البحث العلمي فقط، وستُعامل جميع الإجابات بسرية تامة، ولن تُستخدم إلا لأغراض أكاديمية</w:t>
      </w:r>
      <w:r w:rsidRPr="00E91441">
        <w:rPr>
          <w:rFonts w:ascii="Simplified Arabic" w:hAnsi="Simplified Arabic" w:cs="Simplified Arabic"/>
          <w:sz w:val="28"/>
          <w:szCs w:val="28"/>
        </w:rPr>
        <w:t>.</w:t>
      </w:r>
      <w:r w:rsidRPr="00E91441">
        <w:rPr>
          <w:rFonts w:ascii="Simplified Arabic" w:hAnsi="Simplified Arabic" w:cs="Simplified Arabic"/>
          <w:sz w:val="28"/>
          <w:szCs w:val="28"/>
        </w:rPr>
        <w:br/>
      </w:r>
      <w:r w:rsidRPr="00E91441">
        <w:rPr>
          <w:rFonts w:ascii="Simplified Arabic" w:hAnsi="Simplified Arabic" w:cs="Simplified Arabic"/>
          <w:sz w:val="28"/>
          <w:szCs w:val="28"/>
          <w:rtl/>
        </w:rPr>
        <w:t>يرجى الإجابة عن جميع البنود بدقة وموضوعية، علمًا بأنه لا توجد إجابة صحيحة أو خاطئة، وإنما المطلوب هو التعبير عن رأيك الشخصي بناءً على تجربتك الفعلية</w:t>
      </w:r>
      <w:r w:rsidRPr="00E91441">
        <w:rPr>
          <w:rFonts w:ascii="Simplified Arabic" w:hAnsi="Simplified Arabic" w:cs="Simplified Arabic"/>
          <w:sz w:val="28"/>
          <w:szCs w:val="28"/>
        </w:rPr>
        <w:t>.</w:t>
      </w:r>
    </w:p>
    <w:p w14:paraId="381E709E" w14:textId="77777777" w:rsidR="007D49C0" w:rsidRPr="00E91441" w:rsidRDefault="007D49C0" w:rsidP="007D49C0">
      <w:pPr>
        <w:rPr>
          <w:rFonts w:ascii="Simplified Arabic" w:hAnsi="Simplified Arabic" w:cs="Simplified Arabic"/>
          <w:b/>
          <w:bCs/>
          <w:sz w:val="28"/>
          <w:szCs w:val="28"/>
        </w:rPr>
      </w:pPr>
      <w:r w:rsidRPr="00E91441">
        <w:rPr>
          <w:rFonts w:ascii="Simplified Arabic" w:hAnsi="Simplified Arabic" w:cs="Simplified Arabic"/>
          <w:b/>
          <w:bCs/>
          <w:sz w:val="28"/>
          <w:szCs w:val="28"/>
          <w:rtl/>
        </w:rPr>
        <w:t>القسم الأول: البيانات الديموغرافية</w:t>
      </w:r>
    </w:p>
    <w:p w14:paraId="40AAB1FC" w14:textId="77777777" w:rsidR="006359D0" w:rsidRPr="00E91441" w:rsidRDefault="006359D0" w:rsidP="006359D0">
      <w:pPr>
        <w:numPr>
          <w:ilvl w:val="0"/>
          <w:numId w:val="102"/>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الجنس</w:t>
      </w:r>
      <w:r w:rsidRPr="00E91441">
        <w:rPr>
          <w:rFonts w:ascii="Simplified Arabic" w:hAnsi="Simplified Arabic" w:cs="Simplified Arabic"/>
          <w:sz w:val="28"/>
          <w:szCs w:val="28"/>
        </w:rPr>
        <w:t>:</w:t>
      </w:r>
    </w:p>
    <w:p w14:paraId="6F7AE7C3" w14:textId="77777777" w:rsidR="006359D0" w:rsidRPr="00E91441" w:rsidRDefault="006359D0" w:rsidP="006359D0">
      <w:pPr>
        <w:numPr>
          <w:ilvl w:val="0"/>
          <w:numId w:val="103"/>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ذكر</w:t>
      </w:r>
    </w:p>
    <w:p w14:paraId="591A0E29" w14:textId="77777777" w:rsidR="006359D0" w:rsidRPr="00E91441" w:rsidRDefault="006359D0" w:rsidP="006359D0">
      <w:pPr>
        <w:numPr>
          <w:ilvl w:val="0"/>
          <w:numId w:val="103"/>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أنثى</w:t>
      </w:r>
    </w:p>
    <w:p w14:paraId="579E3181" w14:textId="77777777" w:rsidR="006359D0" w:rsidRPr="00E91441" w:rsidRDefault="006359D0" w:rsidP="006359D0">
      <w:pPr>
        <w:numPr>
          <w:ilvl w:val="0"/>
          <w:numId w:val="104"/>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العمر</w:t>
      </w:r>
      <w:r w:rsidRPr="00E91441">
        <w:rPr>
          <w:rFonts w:ascii="Simplified Arabic" w:hAnsi="Simplified Arabic" w:cs="Simplified Arabic"/>
          <w:sz w:val="28"/>
          <w:szCs w:val="28"/>
        </w:rPr>
        <w:t>:</w:t>
      </w:r>
    </w:p>
    <w:p w14:paraId="6ADE104E" w14:textId="77777777" w:rsidR="006359D0" w:rsidRPr="00E91441" w:rsidRDefault="006359D0" w:rsidP="006359D0">
      <w:pPr>
        <w:numPr>
          <w:ilvl w:val="0"/>
          <w:numId w:val="105"/>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أقل من 20 سنة</w:t>
      </w:r>
    </w:p>
    <w:p w14:paraId="6424767F" w14:textId="77777777" w:rsidR="006359D0" w:rsidRPr="00E91441" w:rsidRDefault="006359D0" w:rsidP="006359D0">
      <w:pPr>
        <w:numPr>
          <w:ilvl w:val="0"/>
          <w:numId w:val="105"/>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من 20 إلى أقل من 30 سنة</w:t>
      </w:r>
    </w:p>
    <w:p w14:paraId="65E2D135" w14:textId="77777777" w:rsidR="006359D0" w:rsidRPr="00E91441" w:rsidRDefault="006359D0" w:rsidP="006359D0">
      <w:pPr>
        <w:numPr>
          <w:ilvl w:val="0"/>
          <w:numId w:val="105"/>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من 30 إلى أقل من 40 سنة</w:t>
      </w:r>
    </w:p>
    <w:p w14:paraId="4980CDBF" w14:textId="77777777" w:rsidR="006359D0" w:rsidRPr="00E91441" w:rsidRDefault="006359D0" w:rsidP="006359D0">
      <w:pPr>
        <w:numPr>
          <w:ilvl w:val="0"/>
          <w:numId w:val="105"/>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من 40 سنة فأكثر</w:t>
      </w:r>
    </w:p>
    <w:p w14:paraId="6D61FD03" w14:textId="77777777" w:rsidR="006359D0" w:rsidRPr="00E91441" w:rsidRDefault="006359D0" w:rsidP="006359D0">
      <w:pPr>
        <w:numPr>
          <w:ilvl w:val="0"/>
          <w:numId w:val="106"/>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المستوى التعليمي</w:t>
      </w:r>
      <w:r w:rsidRPr="00E91441">
        <w:rPr>
          <w:rFonts w:ascii="Simplified Arabic" w:hAnsi="Simplified Arabic" w:cs="Simplified Arabic"/>
          <w:sz w:val="28"/>
          <w:szCs w:val="28"/>
        </w:rPr>
        <w:t>:</w:t>
      </w:r>
    </w:p>
    <w:p w14:paraId="63345A1E" w14:textId="77777777" w:rsidR="006359D0" w:rsidRPr="00E91441" w:rsidRDefault="006359D0" w:rsidP="006359D0">
      <w:pPr>
        <w:numPr>
          <w:ilvl w:val="0"/>
          <w:numId w:val="107"/>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ثانوي أو أقل</w:t>
      </w:r>
    </w:p>
    <w:p w14:paraId="6A721ED1" w14:textId="77777777" w:rsidR="006359D0" w:rsidRPr="00E91441" w:rsidRDefault="006359D0" w:rsidP="006359D0">
      <w:pPr>
        <w:numPr>
          <w:ilvl w:val="0"/>
          <w:numId w:val="107"/>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lastRenderedPageBreak/>
        <w:t>دبلوم</w:t>
      </w:r>
    </w:p>
    <w:p w14:paraId="371523AC" w14:textId="77777777" w:rsidR="006359D0" w:rsidRPr="00E91441" w:rsidRDefault="006359D0" w:rsidP="006359D0">
      <w:pPr>
        <w:numPr>
          <w:ilvl w:val="0"/>
          <w:numId w:val="107"/>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بكالوريوس</w:t>
      </w:r>
    </w:p>
    <w:p w14:paraId="41065EF7" w14:textId="77777777" w:rsidR="006359D0" w:rsidRPr="00E91441" w:rsidRDefault="006359D0" w:rsidP="006359D0">
      <w:pPr>
        <w:numPr>
          <w:ilvl w:val="0"/>
          <w:numId w:val="107"/>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دراسات عليا</w:t>
      </w:r>
    </w:p>
    <w:p w14:paraId="2C760FA2" w14:textId="77777777" w:rsidR="006359D0" w:rsidRPr="00E91441" w:rsidRDefault="006359D0" w:rsidP="006359D0">
      <w:pPr>
        <w:numPr>
          <w:ilvl w:val="0"/>
          <w:numId w:val="108"/>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الصفة المهنية الحالية</w:t>
      </w:r>
      <w:r w:rsidRPr="00E91441">
        <w:rPr>
          <w:rFonts w:ascii="Simplified Arabic" w:hAnsi="Simplified Arabic" w:cs="Simplified Arabic"/>
          <w:sz w:val="28"/>
          <w:szCs w:val="28"/>
        </w:rPr>
        <w:t>:</w:t>
      </w:r>
    </w:p>
    <w:p w14:paraId="484294E4" w14:textId="77777777" w:rsidR="006359D0" w:rsidRPr="00E91441" w:rsidRDefault="006359D0" w:rsidP="006359D0">
      <w:pPr>
        <w:numPr>
          <w:ilvl w:val="0"/>
          <w:numId w:val="109"/>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رائد أعمال</w:t>
      </w:r>
    </w:p>
    <w:p w14:paraId="3D56BCE7" w14:textId="77777777" w:rsidR="006359D0" w:rsidRPr="00E91441" w:rsidRDefault="006359D0" w:rsidP="006359D0">
      <w:pPr>
        <w:numPr>
          <w:ilvl w:val="0"/>
          <w:numId w:val="109"/>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موظف</w:t>
      </w:r>
    </w:p>
    <w:p w14:paraId="4399CE19" w14:textId="77777777" w:rsidR="006359D0" w:rsidRPr="00E91441" w:rsidRDefault="006359D0" w:rsidP="006359D0">
      <w:pPr>
        <w:numPr>
          <w:ilvl w:val="0"/>
          <w:numId w:val="109"/>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طالب</w:t>
      </w:r>
    </w:p>
    <w:p w14:paraId="7E84694C" w14:textId="77777777" w:rsidR="006359D0" w:rsidRPr="00E91441" w:rsidRDefault="006359D0" w:rsidP="006359D0">
      <w:pPr>
        <w:numPr>
          <w:ilvl w:val="0"/>
          <w:numId w:val="109"/>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مستقل / عمل حر</w:t>
      </w:r>
    </w:p>
    <w:p w14:paraId="38C88F1B" w14:textId="77777777" w:rsidR="006359D0" w:rsidRPr="00E91441" w:rsidRDefault="006359D0" w:rsidP="006359D0">
      <w:pPr>
        <w:numPr>
          <w:ilvl w:val="0"/>
          <w:numId w:val="109"/>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أخرى</w:t>
      </w:r>
    </w:p>
    <w:p w14:paraId="0126DA73" w14:textId="77777777" w:rsidR="006359D0" w:rsidRPr="00E91441" w:rsidRDefault="006359D0" w:rsidP="006359D0">
      <w:pPr>
        <w:numPr>
          <w:ilvl w:val="0"/>
          <w:numId w:val="110"/>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عدد الفعاليات الحضورية التي حضرتها في نادي مركاز خلال الأشهر الستة الماضية</w:t>
      </w:r>
      <w:r w:rsidRPr="00E91441">
        <w:rPr>
          <w:rFonts w:ascii="Simplified Arabic" w:hAnsi="Simplified Arabic" w:cs="Simplified Arabic"/>
          <w:sz w:val="28"/>
          <w:szCs w:val="28"/>
        </w:rPr>
        <w:t>:</w:t>
      </w:r>
    </w:p>
    <w:p w14:paraId="4A9726DF" w14:textId="77777777" w:rsidR="006359D0" w:rsidRPr="00E91441" w:rsidRDefault="006359D0" w:rsidP="006359D0">
      <w:pPr>
        <w:numPr>
          <w:ilvl w:val="0"/>
          <w:numId w:val="111"/>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مرة واحدة</w:t>
      </w:r>
    </w:p>
    <w:p w14:paraId="23BB2297" w14:textId="77777777" w:rsidR="006359D0" w:rsidRPr="00E91441" w:rsidRDefault="006359D0" w:rsidP="006359D0">
      <w:pPr>
        <w:numPr>
          <w:ilvl w:val="0"/>
          <w:numId w:val="111"/>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مرتان</w:t>
      </w:r>
    </w:p>
    <w:p w14:paraId="5D2AB72C" w14:textId="77777777" w:rsidR="006359D0" w:rsidRPr="00E91441" w:rsidRDefault="006359D0" w:rsidP="006359D0">
      <w:pPr>
        <w:numPr>
          <w:ilvl w:val="0"/>
          <w:numId w:val="111"/>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Pr>
        <w:t>3</w:t>
      </w:r>
      <w:r w:rsidRPr="00E91441">
        <w:rPr>
          <w:rFonts w:ascii="Simplified Arabic" w:hAnsi="Simplified Arabic" w:cs="Simplified Arabic"/>
          <w:sz w:val="28"/>
          <w:szCs w:val="28"/>
          <w:rtl/>
        </w:rPr>
        <w:t xml:space="preserve"> مرات </w:t>
      </w:r>
    </w:p>
    <w:p w14:paraId="4AC1F54A" w14:textId="77777777" w:rsidR="006359D0" w:rsidRPr="00E91441" w:rsidRDefault="006359D0" w:rsidP="006359D0">
      <w:pPr>
        <w:numPr>
          <w:ilvl w:val="0"/>
          <w:numId w:val="111"/>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Pr>
        <w:t>4</w:t>
      </w:r>
      <w:r w:rsidRPr="00E91441">
        <w:rPr>
          <w:rFonts w:ascii="Simplified Arabic" w:hAnsi="Simplified Arabic" w:cs="Simplified Arabic"/>
          <w:sz w:val="28"/>
          <w:szCs w:val="28"/>
          <w:rtl/>
        </w:rPr>
        <w:t xml:space="preserve"> مرات فأكثر</w:t>
      </w:r>
    </w:p>
    <w:p w14:paraId="0DEBFDB7" w14:textId="77777777" w:rsidR="006359D0" w:rsidRPr="00E91441" w:rsidRDefault="006359D0" w:rsidP="006359D0">
      <w:pPr>
        <w:numPr>
          <w:ilvl w:val="0"/>
          <w:numId w:val="112"/>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هل سبق لك دفع رسوم للمشاركة في إحدى فعاليات نادي مركاز؟</w:t>
      </w:r>
    </w:p>
    <w:p w14:paraId="31710330" w14:textId="77777777" w:rsidR="006359D0" w:rsidRPr="00E91441" w:rsidRDefault="006359D0" w:rsidP="006359D0">
      <w:pPr>
        <w:numPr>
          <w:ilvl w:val="0"/>
          <w:numId w:val="113"/>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نعم</w:t>
      </w:r>
    </w:p>
    <w:p w14:paraId="57941AA2" w14:textId="77777777" w:rsidR="006359D0" w:rsidRPr="00E91441" w:rsidRDefault="006359D0" w:rsidP="006359D0">
      <w:pPr>
        <w:numPr>
          <w:ilvl w:val="0"/>
          <w:numId w:val="113"/>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لا</w:t>
      </w:r>
    </w:p>
    <w:p w14:paraId="67CE9CA7" w14:textId="77777777" w:rsidR="006359D0" w:rsidRPr="00E91441" w:rsidRDefault="006359D0" w:rsidP="006359D0">
      <w:pPr>
        <w:numPr>
          <w:ilvl w:val="0"/>
          <w:numId w:val="114"/>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إذا كانت الإجابة نعم، فكم مرة دفعت تقريبًا؟</w:t>
      </w:r>
    </w:p>
    <w:p w14:paraId="7C5CB0C5" w14:textId="77777777" w:rsidR="006359D0" w:rsidRPr="00E91441" w:rsidRDefault="006359D0" w:rsidP="006359D0">
      <w:pPr>
        <w:numPr>
          <w:ilvl w:val="0"/>
          <w:numId w:val="115"/>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مرة واحدة</w:t>
      </w:r>
    </w:p>
    <w:p w14:paraId="0AF66A4F" w14:textId="77777777" w:rsidR="006359D0" w:rsidRPr="00E91441" w:rsidRDefault="006359D0" w:rsidP="006359D0">
      <w:pPr>
        <w:numPr>
          <w:ilvl w:val="0"/>
          <w:numId w:val="115"/>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مرتان</w:t>
      </w:r>
    </w:p>
    <w:p w14:paraId="2A590C2D" w14:textId="77777777" w:rsidR="006359D0" w:rsidRPr="00E91441" w:rsidRDefault="006359D0" w:rsidP="006359D0">
      <w:pPr>
        <w:numPr>
          <w:ilvl w:val="0"/>
          <w:numId w:val="115"/>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Pr>
        <w:lastRenderedPageBreak/>
        <w:t>3</w:t>
      </w:r>
      <w:r w:rsidRPr="00E91441">
        <w:rPr>
          <w:rFonts w:ascii="Simplified Arabic" w:hAnsi="Simplified Arabic" w:cs="Simplified Arabic"/>
          <w:sz w:val="28"/>
          <w:szCs w:val="28"/>
          <w:rtl/>
        </w:rPr>
        <w:t xml:space="preserve"> مرات فأكثر</w:t>
      </w:r>
    </w:p>
    <w:p w14:paraId="3534EC05" w14:textId="77777777" w:rsidR="006359D0" w:rsidRPr="00E91441" w:rsidRDefault="006359D0" w:rsidP="006359D0">
      <w:pPr>
        <w:rPr>
          <w:rFonts w:ascii="Simplified Arabic" w:hAnsi="Simplified Arabic" w:cs="Simplified Arabic"/>
          <w:b/>
          <w:bCs/>
          <w:sz w:val="28"/>
          <w:szCs w:val="28"/>
        </w:rPr>
      </w:pPr>
      <w:r w:rsidRPr="00E91441">
        <w:rPr>
          <w:rFonts w:ascii="Simplified Arabic" w:hAnsi="Simplified Arabic" w:cs="Simplified Arabic"/>
          <w:b/>
          <w:bCs/>
          <w:sz w:val="28"/>
          <w:szCs w:val="28"/>
          <w:rtl/>
        </w:rPr>
        <w:t>ثانياً: تعليمات الإجابة</w:t>
      </w:r>
    </w:p>
    <w:p w14:paraId="4A4F5535" w14:textId="77777777" w:rsidR="006359D0" w:rsidRPr="00E91441" w:rsidRDefault="006359D0" w:rsidP="006359D0">
      <w:pPr>
        <w:rPr>
          <w:rFonts w:ascii="Simplified Arabic" w:hAnsi="Simplified Arabic" w:cs="Simplified Arabic"/>
          <w:sz w:val="28"/>
          <w:szCs w:val="28"/>
        </w:rPr>
      </w:pPr>
      <w:r w:rsidRPr="00E91441">
        <w:rPr>
          <w:rFonts w:ascii="Simplified Arabic" w:hAnsi="Simplified Arabic" w:cs="Simplified Arabic"/>
          <w:sz w:val="28"/>
          <w:szCs w:val="28"/>
          <w:rtl/>
        </w:rPr>
        <w:t>يرجى تحديد درجة موافقتك على العبارات الآتية وفقًا للمقياس التالي</w:t>
      </w:r>
      <w:r w:rsidRPr="00E91441">
        <w:rPr>
          <w:rFonts w:ascii="Simplified Arabic" w:hAnsi="Simplified Arabic" w:cs="Simplified Arabic"/>
          <w:sz w:val="28"/>
          <w:szCs w:val="28"/>
        </w:rPr>
        <w:t>:</w:t>
      </w:r>
    </w:p>
    <w:p w14:paraId="6084A07A" w14:textId="77777777" w:rsidR="006359D0" w:rsidRPr="00E91441" w:rsidRDefault="006359D0" w:rsidP="006359D0">
      <w:pPr>
        <w:rPr>
          <w:rFonts w:ascii="Simplified Arabic" w:hAnsi="Simplified Arabic" w:cs="Simplified Arabic"/>
          <w:sz w:val="28"/>
          <w:szCs w:val="28"/>
        </w:rPr>
      </w:pPr>
      <w:r w:rsidRPr="00E91441">
        <w:rPr>
          <w:rFonts w:ascii="Simplified Arabic" w:hAnsi="Simplified Arabic" w:cs="Simplified Arabic"/>
          <w:sz w:val="28"/>
          <w:szCs w:val="28"/>
        </w:rPr>
        <w:t xml:space="preserve">1 </w:t>
      </w:r>
      <w:r w:rsidRPr="00E91441">
        <w:rPr>
          <w:rFonts w:ascii="Simplified Arabic" w:hAnsi="Simplified Arabic" w:cs="Simplified Arabic"/>
          <w:sz w:val="28"/>
          <w:szCs w:val="28"/>
          <w:rtl/>
        </w:rPr>
        <w:t>= لا أوافق بشدة</w:t>
      </w:r>
      <w:r w:rsidRPr="00E91441">
        <w:rPr>
          <w:rFonts w:ascii="Simplified Arabic" w:hAnsi="Simplified Arabic" w:cs="Simplified Arabic"/>
          <w:sz w:val="28"/>
          <w:szCs w:val="28"/>
        </w:rPr>
        <w:br/>
        <w:t xml:space="preserve">2 </w:t>
      </w:r>
      <w:r w:rsidRPr="00E91441">
        <w:rPr>
          <w:rFonts w:ascii="Simplified Arabic" w:hAnsi="Simplified Arabic" w:cs="Simplified Arabic"/>
          <w:sz w:val="28"/>
          <w:szCs w:val="28"/>
          <w:rtl/>
        </w:rPr>
        <w:t>= لا أوافق</w:t>
      </w:r>
      <w:r w:rsidRPr="00E91441">
        <w:rPr>
          <w:rFonts w:ascii="Simplified Arabic" w:hAnsi="Simplified Arabic" w:cs="Simplified Arabic"/>
          <w:sz w:val="28"/>
          <w:szCs w:val="28"/>
        </w:rPr>
        <w:br/>
        <w:t xml:space="preserve">3 </w:t>
      </w:r>
      <w:r w:rsidRPr="00E91441">
        <w:rPr>
          <w:rFonts w:ascii="Simplified Arabic" w:hAnsi="Simplified Arabic" w:cs="Simplified Arabic"/>
          <w:sz w:val="28"/>
          <w:szCs w:val="28"/>
          <w:rtl/>
        </w:rPr>
        <w:t>= محايد</w:t>
      </w:r>
      <w:r w:rsidRPr="00E91441">
        <w:rPr>
          <w:rFonts w:ascii="Simplified Arabic" w:hAnsi="Simplified Arabic" w:cs="Simplified Arabic"/>
          <w:sz w:val="28"/>
          <w:szCs w:val="28"/>
        </w:rPr>
        <w:br/>
        <w:t xml:space="preserve">4 </w:t>
      </w:r>
      <w:r w:rsidRPr="00E91441">
        <w:rPr>
          <w:rFonts w:ascii="Simplified Arabic" w:hAnsi="Simplified Arabic" w:cs="Simplified Arabic"/>
          <w:sz w:val="28"/>
          <w:szCs w:val="28"/>
          <w:rtl/>
        </w:rPr>
        <w:t>= أوافق</w:t>
      </w:r>
      <w:r w:rsidRPr="00E91441">
        <w:rPr>
          <w:rFonts w:ascii="Simplified Arabic" w:hAnsi="Simplified Arabic" w:cs="Simplified Arabic"/>
          <w:sz w:val="28"/>
          <w:szCs w:val="28"/>
        </w:rPr>
        <w:br/>
        <w:t>5</w:t>
      </w:r>
      <w:r w:rsidRPr="00E91441">
        <w:rPr>
          <w:rFonts w:ascii="Simplified Arabic" w:hAnsi="Simplified Arabic" w:cs="Simplified Arabic"/>
          <w:sz w:val="28"/>
          <w:szCs w:val="28"/>
          <w:rtl/>
        </w:rPr>
        <w:t>= أوافق بشدة</w:t>
      </w:r>
    </w:p>
    <w:p w14:paraId="5B0D5A6F" w14:textId="77777777" w:rsidR="006359D0" w:rsidRPr="00E91441" w:rsidRDefault="006359D0" w:rsidP="006359D0">
      <w:pPr>
        <w:rPr>
          <w:rFonts w:ascii="Simplified Arabic" w:hAnsi="Simplified Arabic" w:cs="Simplified Arabic"/>
          <w:b/>
          <w:bCs/>
          <w:sz w:val="28"/>
          <w:szCs w:val="28"/>
        </w:rPr>
      </w:pPr>
      <w:r w:rsidRPr="00E91441">
        <w:rPr>
          <w:rFonts w:ascii="Simplified Arabic" w:hAnsi="Simplified Arabic" w:cs="Simplified Arabic"/>
          <w:b/>
          <w:bCs/>
          <w:sz w:val="28"/>
          <w:szCs w:val="28"/>
          <w:rtl/>
        </w:rPr>
        <w:t>ثالثاً: محاور الاستبانة</w:t>
      </w:r>
    </w:p>
    <w:p w14:paraId="2A5346AB" w14:textId="77777777" w:rsidR="006359D0" w:rsidRPr="00E91441" w:rsidRDefault="006359D0" w:rsidP="006359D0">
      <w:pPr>
        <w:rPr>
          <w:rFonts w:ascii="Simplified Arabic" w:hAnsi="Simplified Arabic" w:cs="Simplified Arabic"/>
          <w:b/>
          <w:bCs/>
          <w:sz w:val="28"/>
          <w:szCs w:val="28"/>
        </w:rPr>
      </w:pPr>
      <w:r w:rsidRPr="00E91441">
        <w:rPr>
          <w:rFonts w:ascii="Simplified Arabic" w:hAnsi="Simplified Arabic" w:cs="Simplified Arabic"/>
          <w:b/>
          <w:bCs/>
          <w:sz w:val="28"/>
          <w:szCs w:val="28"/>
          <w:rtl/>
        </w:rPr>
        <w:t>المحور الأول: القيمة الوظيفية للفعاليات الريادية الحضورية</w:t>
      </w:r>
    </w:p>
    <w:p w14:paraId="1980101A" w14:textId="77777777" w:rsidR="006359D0" w:rsidRPr="00E91441" w:rsidRDefault="006359D0" w:rsidP="006359D0">
      <w:pPr>
        <w:numPr>
          <w:ilvl w:val="0"/>
          <w:numId w:val="116"/>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تسهم فعاليات نادي مركاز الحضورية في تزويدي بمعلومات عملية مفيدة</w:t>
      </w:r>
      <w:r w:rsidRPr="00E91441">
        <w:rPr>
          <w:rFonts w:ascii="Simplified Arabic" w:hAnsi="Simplified Arabic" w:cs="Simplified Arabic"/>
          <w:sz w:val="28"/>
          <w:szCs w:val="28"/>
        </w:rPr>
        <w:t>.</w:t>
      </w:r>
    </w:p>
    <w:p w14:paraId="60F664B9" w14:textId="77777777" w:rsidR="006359D0" w:rsidRPr="00E91441" w:rsidRDefault="006359D0" w:rsidP="006359D0">
      <w:pPr>
        <w:numPr>
          <w:ilvl w:val="0"/>
          <w:numId w:val="116"/>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تساعدني هذه الفعاليات على تطوير مهارات مرتبطة بريادة الأعمال أو العمل المهني</w:t>
      </w:r>
      <w:r w:rsidRPr="00E91441">
        <w:rPr>
          <w:rFonts w:ascii="Simplified Arabic" w:hAnsi="Simplified Arabic" w:cs="Simplified Arabic"/>
          <w:sz w:val="28"/>
          <w:szCs w:val="28"/>
        </w:rPr>
        <w:t>.</w:t>
      </w:r>
    </w:p>
    <w:p w14:paraId="6782FEA5" w14:textId="77777777" w:rsidR="006359D0" w:rsidRPr="00E91441" w:rsidRDefault="006359D0" w:rsidP="006359D0">
      <w:pPr>
        <w:numPr>
          <w:ilvl w:val="0"/>
          <w:numId w:val="116"/>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أشعر أن المحتوى المقدم في الفعاليات مفيد وقابل للتطبيق في الواقع</w:t>
      </w:r>
      <w:r w:rsidRPr="00E91441">
        <w:rPr>
          <w:rFonts w:ascii="Simplified Arabic" w:hAnsi="Simplified Arabic" w:cs="Simplified Arabic"/>
          <w:sz w:val="28"/>
          <w:szCs w:val="28"/>
        </w:rPr>
        <w:t>.</w:t>
      </w:r>
    </w:p>
    <w:p w14:paraId="2770004C" w14:textId="77777777" w:rsidR="006359D0" w:rsidRPr="00E91441" w:rsidRDefault="006359D0" w:rsidP="006359D0">
      <w:pPr>
        <w:numPr>
          <w:ilvl w:val="0"/>
          <w:numId w:val="116"/>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أرى أن الفعالية الحضورية تقدم قيمة عملية تبرر المشاركة فيها</w:t>
      </w:r>
      <w:r w:rsidRPr="00E91441">
        <w:rPr>
          <w:rFonts w:ascii="Simplified Arabic" w:hAnsi="Simplified Arabic" w:cs="Simplified Arabic"/>
          <w:sz w:val="28"/>
          <w:szCs w:val="28"/>
        </w:rPr>
        <w:t>.</w:t>
      </w:r>
    </w:p>
    <w:p w14:paraId="0EC81CDC" w14:textId="77777777" w:rsidR="006359D0" w:rsidRPr="00E91441" w:rsidRDefault="006359D0" w:rsidP="006359D0">
      <w:pPr>
        <w:rPr>
          <w:rFonts w:ascii="Simplified Arabic" w:hAnsi="Simplified Arabic" w:cs="Simplified Arabic"/>
          <w:b/>
          <w:bCs/>
          <w:sz w:val="28"/>
          <w:szCs w:val="28"/>
        </w:rPr>
      </w:pPr>
      <w:r w:rsidRPr="00E91441">
        <w:rPr>
          <w:rFonts w:ascii="Simplified Arabic" w:hAnsi="Simplified Arabic" w:cs="Simplified Arabic"/>
          <w:b/>
          <w:bCs/>
          <w:sz w:val="28"/>
          <w:szCs w:val="28"/>
          <w:rtl/>
        </w:rPr>
        <w:t>المحور الثاني: القيمة الاجتماعية للفعاليات الريادية الحضورية</w:t>
      </w:r>
    </w:p>
    <w:p w14:paraId="7C91C4BA" w14:textId="77777777" w:rsidR="006359D0" w:rsidRPr="00E91441" w:rsidRDefault="006359D0" w:rsidP="006359D0">
      <w:pPr>
        <w:pStyle w:val="ListParagraph"/>
        <w:numPr>
          <w:ilvl w:val="0"/>
          <w:numId w:val="116"/>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تتيح لي فعاليات نادي مركاز التعرف إلى أشخاص مفيدين مهنيًا</w:t>
      </w:r>
      <w:r w:rsidRPr="00E91441">
        <w:rPr>
          <w:rFonts w:ascii="Simplified Arabic" w:hAnsi="Simplified Arabic" w:cs="Simplified Arabic"/>
          <w:sz w:val="28"/>
          <w:szCs w:val="28"/>
        </w:rPr>
        <w:t>.</w:t>
      </w:r>
    </w:p>
    <w:p w14:paraId="7F34FEA4" w14:textId="77777777" w:rsidR="006359D0" w:rsidRPr="00E91441" w:rsidRDefault="006359D0" w:rsidP="006359D0">
      <w:pPr>
        <w:pStyle w:val="ListParagraph"/>
        <w:numPr>
          <w:ilvl w:val="0"/>
          <w:numId w:val="116"/>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تساعدني المشاركة في الفعاليات على توسيع شبكة علاقاتي المهنية</w:t>
      </w:r>
      <w:r w:rsidRPr="00E91441">
        <w:rPr>
          <w:rFonts w:ascii="Simplified Arabic" w:hAnsi="Simplified Arabic" w:cs="Simplified Arabic"/>
          <w:sz w:val="28"/>
          <w:szCs w:val="28"/>
        </w:rPr>
        <w:t>.</w:t>
      </w:r>
    </w:p>
    <w:p w14:paraId="2F19C926" w14:textId="77777777" w:rsidR="006359D0" w:rsidRPr="00E91441" w:rsidRDefault="006359D0" w:rsidP="006359D0">
      <w:pPr>
        <w:pStyle w:val="ListParagraph"/>
        <w:numPr>
          <w:ilvl w:val="0"/>
          <w:numId w:val="116"/>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تتيح لي الفعاليات فرصة تبادل الخبرات مع مشاركين آخرين</w:t>
      </w:r>
      <w:r w:rsidRPr="00E91441">
        <w:rPr>
          <w:rFonts w:ascii="Simplified Arabic" w:hAnsi="Simplified Arabic" w:cs="Simplified Arabic"/>
          <w:sz w:val="28"/>
          <w:szCs w:val="28"/>
        </w:rPr>
        <w:t>.</w:t>
      </w:r>
    </w:p>
    <w:p w14:paraId="0B467C1E" w14:textId="77777777" w:rsidR="006359D0" w:rsidRPr="00E91441" w:rsidRDefault="006359D0" w:rsidP="006359D0">
      <w:pPr>
        <w:pStyle w:val="ListParagraph"/>
        <w:numPr>
          <w:ilvl w:val="0"/>
          <w:numId w:val="116"/>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أشعر أن حضور الفعاليات يعزز اندماجي في المجتمع الريادي</w:t>
      </w:r>
      <w:r w:rsidRPr="00E91441">
        <w:rPr>
          <w:rFonts w:ascii="Simplified Arabic" w:hAnsi="Simplified Arabic" w:cs="Simplified Arabic"/>
          <w:sz w:val="28"/>
          <w:szCs w:val="28"/>
        </w:rPr>
        <w:t>.</w:t>
      </w:r>
    </w:p>
    <w:p w14:paraId="2A143F0D" w14:textId="77777777" w:rsidR="006359D0" w:rsidRPr="00E91441" w:rsidRDefault="006359D0" w:rsidP="006359D0">
      <w:pPr>
        <w:rPr>
          <w:rFonts w:ascii="Simplified Arabic" w:hAnsi="Simplified Arabic" w:cs="Simplified Arabic"/>
          <w:b/>
          <w:bCs/>
          <w:sz w:val="28"/>
          <w:szCs w:val="28"/>
        </w:rPr>
      </w:pPr>
      <w:r w:rsidRPr="00E91441">
        <w:rPr>
          <w:rFonts w:ascii="Simplified Arabic" w:hAnsi="Simplified Arabic" w:cs="Simplified Arabic"/>
          <w:b/>
          <w:bCs/>
          <w:sz w:val="28"/>
          <w:szCs w:val="28"/>
          <w:rtl/>
        </w:rPr>
        <w:t>المحور الثالث: القيمة العاطفية للفعاليات الريادية الحضورية</w:t>
      </w:r>
    </w:p>
    <w:p w14:paraId="1BE01F44" w14:textId="77777777" w:rsidR="006359D0" w:rsidRPr="00E91441" w:rsidRDefault="006359D0" w:rsidP="006359D0">
      <w:pPr>
        <w:pStyle w:val="ListParagraph"/>
        <w:numPr>
          <w:ilvl w:val="0"/>
          <w:numId w:val="116"/>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أشعر بالحماس عند المشاركة في فعاليات نادي مركاز الحضورية</w:t>
      </w:r>
      <w:r w:rsidRPr="00E91441">
        <w:rPr>
          <w:rFonts w:ascii="Simplified Arabic" w:hAnsi="Simplified Arabic" w:cs="Simplified Arabic"/>
          <w:sz w:val="28"/>
          <w:szCs w:val="28"/>
        </w:rPr>
        <w:t>.</w:t>
      </w:r>
    </w:p>
    <w:p w14:paraId="001C454E" w14:textId="77777777" w:rsidR="006359D0" w:rsidRPr="00E91441" w:rsidRDefault="006359D0" w:rsidP="006359D0">
      <w:pPr>
        <w:pStyle w:val="ListParagraph"/>
        <w:numPr>
          <w:ilvl w:val="0"/>
          <w:numId w:val="116"/>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t>تمنحني هذه الفعاليات شعورًا بالإلهام والتحفيز</w:t>
      </w:r>
      <w:r w:rsidRPr="00E91441">
        <w:rPr>
          <w:rFonts w:ascii="Simplified Arabic" w:hAnsi="Simplified Arabic" w:cs="Simplified Arabic"/>
          <w:sz w:val="28"/>
          <w:szCs w:val="28"/>
        </w:rPr>
        <w:t>.</w:t>
      </w:r>
    </w:p>
    <w:p w14:paraId="579B6D65" w14:textId="77777777" w:rsidR="006359D0" w:rsidRPr="00E91441" w:rsidRDefault="006359D0" w:rsidP="006359D0">
      <w:pPr>
        <w:pStyle w:val="ListParagraph"/>
        <w:numPr>
          <w:ilvl w:val="0"/>
          <w:numId w:val="116"/>
        </w:numPr>
        <w:spacing w:line="278" w:lineRule="auto"/>
        <w:rPr>
          <w:rFonts w:ascii="Simplified Arabic" w:hAnsi="Simplified Arabic" w:cs="Simplified Arabic"/>
          <w:sz w:val="28"/>
          <w:szCs w:val="28"/>
        </w:rPr>
      </w:pPr>
      <w:r w:rsidRPr="00E91441">
        <w:rPr>
          <w:rFonts w:ascii="Simplified Arabic" w:hAnsi="Simplified Arabic" w:cs="Simplified Arabic"/>
          <w:sz w:val="28"/>
          <w:szCs w:val="28"/>
          <w:rtl/>
        </w:rPr>
        <w:lastRenderedPageBreak/>
        <w:t>أستمتع بتجربة حضور الفعاليات الحضورية في نادي مركاز</w:t>
      </w:r>
      <w:r w:rsidRPr="00E91441">
        <w:rPr>
          <w:rFonts w:ascii="Simplified Arabic" w:hAnsi="Simplified Arabic" w:cs="Simplified Arabic"/>
          <w:sz w:val="28"/>
          <w:szCs w:val="28"/>
        </w:rPr>
        <w:t>.</w:t>
      </w:r>
    </w:p>
    <w:p w14:paraId="00C08E0B" w14:textId="77777777" w:rsidR="006359D0" w:rsidRPr="00E91441" w:rsidRDefault="006359D0" w:rsidP="006359D0">
      <w:pPr>
        <w:pStyle w:val="ListParagraph"/>
        <w:numPr>
          <w:ilvl w:val="0"/>
          <w:numId w:val="116"/>
        </w:numPr>
        <w:spacing w:line="278" w:lineRule="auto"/>
        <w:rPr>
          <w:rFonts w:ascii="Simplified Arabic" w:hAnsi="Simplified Arabic" w:cs="Simplified Arabic"/>
          <w:sz w:val="28"/>
          <w:szCs w:val="28"/>
          <w:rtl/>
        </w:rPr>
      </w:pPr>
      <w:r w:rsidRPr="00E91441">
        <w:rPr>
          <w:rFonts w:ascii="Simplified Arabic" w:hAnsi="Simplified Arabic" w:cs="Simplified Arabic"/>
          <w:sz w:val="28"/>
          <w:szCs w:val="28"/>
          <w:rtl/>
        </w:rPr>
        <w:t>تترك الفعاليات أثرًا إيجابيًا في نفسي يدفعني للتفكير في المشاركة مرة أخرى</w:t>
      </w:r>
      <w:r w:rsidRPr="00E91441">
        <w:rPr>
          <w:rFonts w:ascii="Simplified Arabic" w:hAnsi="Simplified Arabic" w:cs="Simplified Arabic"/>
          <w:sz w:val="28"/>
          <w:szCs w:val="28"/>
        </w:rPr>
        <w:t>.</w:t>
      </w:r>
    </w:p>
    <w:p w14:paraId="7615EF65" w14:textId="77777777" w:rsidR="006359D0" w:rsidRPr="00E91441" w:rsidRDefault="006359D0" w:rsidP="006359D0">
      <w:pPr>
        <w:rPr>
          <w:rFonts w:ascii="Simplified Arabic" w:hAnsi="Simplified Arabic" w:cs="Simplified Arabic"/>
          <w:b/>
          <w:bCs/>
          <w:sz w:val="28"/>
          <w:szCs w:val="28"/>
        </w:rPr>
      </w:pPr>
      <w:r w:rsidRPr="00E91441">
        <w:rPr>
          <w:rFonts w:ascii="Simplified Arabic" w:hAnsi="Simplified Arabic" w:cs="Simplified Arabic"/>
          <w:b/>
          <w:bCs/>
          <w:sz w:val="28"/>
          <w:szCs w:val="28"/>
          <w:rtl/>
        </w:rPr>
        <w:t>المحور الرابع: القيمة المعرفية للفعاليات الريادية الحضورية</w:t>
      </w:r>
    </w:p>
    <w:p w14:paraId="58DA899A" w14:textId="77777777" w:rsidR="006359D0" w:rsidRPr="00E91441" w:rsidRDefault="006359D0" w:rsidP="006359D0">
      <w:pPr>
        <w:pStyle w:val="NormalWeb"/>
        <w:numPr>
          <w:ilvl w:val="0"/>
          <w:numId w:val="116"/>
        </w:numPr>
        <w:spacing w:before="100" w:beforeAutospacing="1" w:after="100" w:afterAutospacing="1" w:line="240" w:lineRule="auto"/>
        <w:rPr>
          <w:rFonts w:ascii="Simplified Arabic" w:hAnsi="Simplified Arabic" w:cs="Simplified Arabic"/>
          <w:sz w:val="28"/>
          <w:szCs w:val="28"/>
        </w:rPr>
      </w:pPr>
      <w:r w:rsidRPr="00E91441">
        <w:rPr>
          <w:rFonts w:ascii="Simplified Arabic" w:hAnsi="Simplified Arabic" w:cs="Simplified Arabic"/>
          <w:sz w:val="28"/>
          <w:szCs w:val="28"/>
          <w:rtl/>
        </w:rPr>
        <w:t>أكتسب من فعاليات نادي مركاز أفكارًا جديدة لم أكن أعرفها من قبل</w:t>
      </w:r>
      <w:r w:rsidRPr="00E91441">
        <w:rPr>
          <w:rFonts w:ascii="Simplified Arabic" w:hAnsi="Simplified Arabic" w:cs="Simplified Arabic"/>
          <w:sz w:val="28"/>
          <w:szCs w:val="28"/>
        </w:rPr>
        <w:t>.</w:t>
      </w:r>
    </w:p>
    <w:p w14:paraId="52DDACB7" w14:textId="77777777" w:rsidR="006359D0" w:rsidRPr="00E91441" w:rsidRDefault="006359D0" w:rsidP="006359D0">
      <w:pPr>
        <w:pStyle w:val="NormalWeb"/>
        <w:numPr>
          <w:ilvl w:val="0"/>
          <w:numId w:val="116"/>
        </w:numPr>
        <w:spacing w:before="100" w:beforeAutospacing="1" w:after="100" w:afterAutospacing="1" w:line="240" w:lineRule="auto"/>
        <w:rPr>
          <w:rFonts w:ascii="Simplified Arabic" w:hAnsi="Simplified Arabic" w:cs="Simplified Arabic"/>
          <w:sz w:val="28"/>
          <w:szCs w:val="28"/>
        </w:rPr>
      </w:pPr>
      <w:r w:rsidRPr="00E91441">
        <w:rPr>
          <w:rFonts w:ascii="Simplified Arabic" w:hAnsi="Simplified Arabic" w:cs="Simplified Arabic"/>
          <w:sz w:val="28"/>
          <w:szCs w:val="28"/>
          <w:rtl/>
        </w:rPr>
        <w:t>تساعدني هذه الفعاليات على فهم موضوعات ريادية بشكل أعمق</w:t>
      </w:r>
      <w:r w:rsidRPr="00E91441">
        <w:rPr>
          <w:rFonts w:ascii="Simplified Arabic" w:hAnsi="Simplified Arabic" w:cs="Simplified Arabic"/>
          <w:sz w:val="28"/>
          <w:szCs w:val="28"/>
        </w:rPr>
        <w:t>.</w:t>
      </w:r>
    </w:p>
    <w:p w14:paraId="1D37C52B" w14:textId="77777777" w:rsidR="006359D0" w:rsidRPr="00E91441" w:rsidRDefault="006359D0" w:rsidP="006359D0">
      <w:pPr>
        <w:pStyle w:val="NormalWeb"/>
        <w:numPr>
          <w:ilvl w:val="0"/>
          <w:numId w:val="116"/>
        </w:numPr>
        <w:spacing w:before="100" w:beforeAutospacing="1" w:after="100" w:afterAutospacing="1" w:line="240" w:lineRule="auto"/>
        <w:rPr>
          <w:rFonts w:ascii="Simplified Arabic" w:hAnsi="Simplified Arabic" w:cs="Simplified Arabic"/>
          <w:sz w:val="28"/>
          <w:szCs w:val="28"/>
        </w:rPr>
      </w:pPr>
      <w:r w:rsidRPr="00E91441">
        <w:rPr>
          <w:rFonts w:ascii="Simplified Arabic" w:hAnsi="Simplified Arabic" w:cs="Simplified Arabic"/>
          <w:sz w:val="28"/>
          <w:szCs w:val="28"/>
          <w:rtl/>
        </w:rPr>
        <w:t>أشعر أن كل فعالية أشارك فيها تضيف إلى معارفي شيئًا جديدًا</w:t>
      </w:r>
      <w:r w:rsidRPr="00E91441">
        <w:rPr>
          <w:rFonts w:ascii="Simplified Arabic" w:hAnsi="Simplified Arabic" w:cs="Simplified Arabic"/>
          <w:sz w:val="28"/>
          <w:szCs w:val="28"/>
        </w:rPr>
        <w:t>.</w:t>
      </w:r>
    </w:p>
    <w:p w14:paraId="7F93D08B" w14:textId="77777777" w:rsidR="006359D0" w:rsidRPr="00E91441" w:rsidRDefault="006359D0" w:rsidP="006359D0">
      <w:pPr>
        <w:pStyle w:val="NormalWeb"/>
        <w:numPr>
          <w:ilvl w:val="0"/>
          <w:numId w:val="116"/>
        </w:numPr>
        <w:spacing w:before="100" w:beforeAutospacing="1" w:after="100" w:afterAutospacing="1" w:line="240" w:lineRule="auto"/>
        <w:rPr>
          <w:rFonts w:ascii="Simplified Arabic" w:hAnsi="Simplified Arabic" w:cs="Simplified Arabic"/>
          <w:sz w:val="28"/>
          <w:szCs w:val="28"/>
          <w:rtl/>
        </w:rPr>
      </w:pPr>
      <w:r w:rsidRPr="00E91441">
        <w:rPr>
          <w:rFonts w:ascii="Simplified Arabic" w:hAnsi="Simplified Arabic" w:cs="Simplified Arabic"/>
          <w:sz w:val="28"/>
          <w:szCs w:val="28"/>
          <w:rtl/>
        </w:rPr>
        <w:t>تسهم الفعاليات في تنمية وعيي بالقضايا والاتجاهات المرتبطة بالعمل الريادي</w:t>
      </w:r>
      <w:r w:rsidRPr="00E91441">
        <w:rPr>
          <w:rFonts w:ascii="Simplified Arabic" w:hAnsi="Simplified Arabic" w:cs="Simplified Arabic"/>
          <w:sz w:val="28"/>
          <w:szCs w:val="28"/>
        </w:rPr>
        <w:t>.</w:t>
      </w:r>
    </w:p>
    <w:p w14:paraId="64B4611A" w14:textId="77777777" w:rsidR="006359D0" w:rsidRPr="00E91441" w:rsidRDefault="006359D0" w:rsidP="006359D0">
      <w:pPr>
        <w:rPr>
          <w:rFonts w:ascii="Simplified Arabic" w:hAnsi="Simplified Arabic" w:cs="Simplified Arabic"/>
          <w:b/>
          <w:bCs/>
          <w:sz w:val="28"/>
          <w:szCs w:val="28"/>
        </w:rPr>
      </w:pPr>
      <w:r w:rsidRPr="00E91441">
        <w:rPr>
          <w:rFonts w:ascii="Simplified Arabic" w:hAnsi="Simplified Arabic" w:cs="Simplified Arabic"/>
          <w:b/>
          <w:bCs/>
          <w:sz w:val="28"/>
          <w:szCs w:val="28"/>
          <w:rtl/>
        </w:rPr>
        <w:t>المحور الخامس: الاستعداد للدفع مقابل المشاركة في الفعاليات</w:t>
      </w:r>
    </w:p>
    <w:p w14:paraId="092BC98A" w14:textId="77777777" w:rsidR="006359D0" w:rsidRPr="00E91441" w:rsidRDefault="006359D0" w:rsidP="006359D0">
      <w:pPr>
        <w:pStyle w:val="NormalWeb"/>
        <w:numPr>
          <w:ilvl w:val="0"/>
          <w:numId w:val="116"/>
        </w:numPr>
        <w:spacing w:before="100" w:beforeAutospacing="1" w:after="100" w:afterAutospacing="1" w:line="240" w:lineRule="auto"/>
        <w:rPr>
          <w:rFonts w:ascii="Simplified Arabic" w:hAnsi="Simplified Arabic" w:cs="Simplified Arabic"/>
          <w:sz w:val="28"/>
          <w:szCs w:val="28"/>
        </w:rPr>
      </w:pPr>
      <w:r w:rsidRPr="00E91441">
        <w:rPr>
          <w:rFonts w:ascii="Simplified Arabic" w:hAnsi="Simplified Arabic" w:cs="Simplified Arabic"/>
          <w:sz w:val="28"/>
          <w:szCs w:val="28"/>
          <w:rtl/>
        </w:rPr>
        <w:t>أنا مستعد لدفع رسوم مالية للمشاركة في فعاليات حضورية مستقبلية ينظمها نادي مركاز</w:t>
      </w:r>
      <w:r w:rsidRPr="00E91441">
        <w:rPr>
          <w:rFonts w:ascii="Simplified Arabic" w:hAnsi="Simplified Arabic" w:cs="Simplified Arabic"/>
          <w:sz w:val="28"/>
          <w:szCs w:val="28"/>
        </w:rPr>
        <w:t>.</w:t>
      </w:r>
    </w:p>
    <w:p w14:paraId="6FDF6B67" w14:textId="77777777" w:rsidR="006359D0" w:rsidRPr="00E91441" w:rsidRDefault="006359D0" w:rsidP="006359D0">
      <w:pPr>
        <w:pStyle w:val="NormalWeb"/>
        <w:numPr>
          <w:ilvl w:val="0"/>
          <w:numId w:val="116"/>
        </w:numPr>
        <w:spacing w:before="100" w:beforeAutospacing="1" w:after="100" w:afterAutospacing="1" w:line="240" w:lineRule="auto"/>
        <w:rPr>
          <w:rFonts w:ascii="Simplified Arabic" w:hAnsi="Simplified Arabic" w:cs="Simplified Arabic"/>
          <w:sz w:val="28"/>
          <w:szCs w:val="28"/>
        </w:rPr>
      </w:pPr>
      <w:r w:rsidRPr="00E91441">
        <w:rPr>
          <w:rFonts w:ascii="Simplified Arabic" w:hAnsi="Simplified Arabic" w:cs="Simplified Arabic"/>
          <w:sz w:val="28"/>
          <w:szCs w:val="28"/>
          <w:rtl/>
        </w:rPr>
        <w:t>أقبل دفع رسوم حضور إذا كانت الفعالية تقدم قيمة حقيقية بالنسبة لي</w:t>
      </w:r>
      <w:r w:rsidRPr="00E91441">
        <w:rPr>
          <w:rFonts w:ascii="Simplified Arabic" w:hAnsi="Simplified Arabic" w:cs="Simplified Arabic"/>
          <w:sz w:val="28"/>
          <w:szCs w:val="28"/>
        </w:rPr>
        <w:t>.</w:t>
      </w:r>
    </w:p>
    <w:p w14:paraId="69283811" w14:textId="77777777" w:rsidR="006359D0" w:rsidRPr="00E91441" w:rsidRDefault="006359D0" w:rsidP="006359D0">
      <w:pPr>
        <w:pStyle w:val="NormalWeb"/>
        <w:numPr>
          <w:ilvl w:val="0"/>
          <w:numId w:val="116"/>
        </w:numPr>
        <w:spacing w:before="100" w:beforeAutospacing="1" w:after="100" w:afterAutospacing="1" w:line="240" w:lineRule="auto"/>
        <w:rPr>
          <w:rFonts w:ascii="Simplified Arabic" w:hAnsi="Simplified Arabic" w:cs="Simplified Arabic"/>
          <w:sz w:val="28"/>
          <w:szCs w:val="28"/>
        </w:rPr>
      </w:pPr>
      <w:r w:rsidRPr="00E91441">
        <w:rPr>
          <w:rFonts w:ascii="Simplified Arabic" w:hAnsi="Simplified Arabic" w:cs="Simplified Arabic"/>
          <w:sz w:val="28"/>
          <w:szCs w:val="28"/>
          <w:rtl/>
        </w:rPr>
        <w:t>لا أمانع في دفع مبلغ مالي معقول مقابل فعالية حضورية ذات جودة عالية</w:t>
      </w:r>
      <w:r w:rsidRPr="00E91441">
        <w:rPr>
          <w:rFonts w:ascii="Simplified Arabic" w:hAnsi="Simplified Arabic" w:cs="Simplified Arabic"/>
          <w:sz w:val="28"/>
          <w:szCs w:val="28"/>
        </w:rPr>
        <w:t>.</w:t>
      </w:r>
    </w:p>
    <w:p w14:paraId="46FBC283" w14:textId="77777777" w:rsidR="006359D0" w:rsidRPr="00E91441" w:rsidRDefault="006359D0" w:rsidP="006359D0">
      <w:pPr>
        <w:pStyle w:val="NormalWeb"/>
        <w:numPr>
          <w:ilvl w:val="0"/>
          <w:numId w:val="116"/>
        </w:numPr>
        <w:spacing w:before="100" w:beforeAutospacing="1" w:after="100" w:afterAutospacing="1" w:line="240" w:lineRule="auto"/>
        <w:rPr>
          <w:rFonts w:ascii="Simplified Arabic" w:hAnsi="Simplified Arabic" w:cs="Simplified Arabic"/>
          <w:sz w:val="28"/>
          <w:szCs w:val="28"/>
        </w:rPr>
      </w:pPr>
      <w:r w:rsidRPr="00E91441">
        <w:rPr>
          <w:rFonts w:ascii="Simplified Arabic" w:hAnsi="Simplified Arabic" w:cs="Simplified Arabic"/>
          <w:sz w:val="28"/>
          <w:szCs w:val="28"/>
          <w:rtl/>
        </w:rPr>
        <w:t>أفضّل المشاركة في فعالية مدفوعة ذات قيمة واضحة على المشاركة في فعالية مجانية أقل جودة</w:t>
      </w:r>
      <w:r w:rsidRPr="00E91441">
        <w:rPr>
          <w:rFonts w:ascii="Simplified Arabic" w:hAnsi="Simplified Arabic" w:cs="Simplified Arabic"/>
          <w:sz w:val="28"/>
          <w:szCs w:val="28"/>
        </w:rPr>
        <w:t>.</w:t>
      </w:r>
    </w:p>
    <w:p w14:paraId="25FB76F0" w14:textId="77777777" w:rsidR="008D2256" w:rsidRPr="00FF26E6" w:rsidRDefault="008D2256" w:rsidP="00FF26E6">
      <w:pPr>
        <w:spacing w:line="360" w:lineRule="auto"/>
        <w:rPr>
          <w:rFonts w:ascii="Simplified Arabic" w:hAnsi="Simplified Arabic" w:cs="Simplified Arabic"/>
          <w:b/>
          <w:bCs/>
          <w:sz w:val="24"/>
          <w:szCs w:val="24"/>
          <w:rtl/>
        </w:rPr>
      </w:pPr>
    </w:p>
    <w:p w14:paraId="2E480195" w14:textId="77777777" w:rsidR="00E91441" w:rsidRDefault="00E91441">
      <w:pPr>
        <w:bidi w:val="0"/>
        <w:rPr>
          <w:rFonts w:ascii="Simplified Arabic" w:hAnsi="Simplified Arabic" w:cs="Simplified Arabic"/>
          <w:b/>
          <w:bCs/>
          <w:noProof/>
          <w:sz w:val="28"/>
          <w:szCs w:val="28"/>
        </w:rPr>
      </w:pPr>
      <w:r>
        <w:rPr>
          <w:rFonts w:ascii="Simplified Arabic" w:hAnsi="Simplified Arabic" w:cs="Simplified Arabic"/>
          <w:b/>
          <w:bCs/>
          <w:noProof/>
          <w:sz w:val="28"/>
          <w:szCs w:val="28"/>
        </w:rPr>
        <w:br w:type="page"/>
      </w:r>
    </w:p>
    <w:p w14:paraId="28A7C6FE" w14:textId="1EC155F9" w:rsidR="008D2256" w:rsidRPr="00FF26E6" w:rsidRDefault="00E91441" w:rsidP="00C256E5">
      <w:pPr>
        <w:spacing w:line="276" w:lineRule="auto"/>
        <w:jc w:val="right"/>
        <w:rPr>
          <w:rFonts w:ascii="Simplified Arabic" w:hAnsi="Simplified Arabic" w:cs="Simplified Arabic"/>
          <w:b/>
          <w:bCs/>
          <w:sz w:val="28"/>
          <w:szCs w:val="28"/>
        </w:rPr>
      </w:pPr>
      <w:r w:rsidRPr="00FF26E6">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6DB3A05A" wp14:editId="1E74B38A">
            <wp:simplePos x="0" y="0"/>
            <wp:positionH relativeFrom="margin">
              <wp:posOffset>3900170</wp:posOffset>
            </wp:positionH>
            <wp:positionV relativeFrom="margin">
              <wp:posOffset>-342900</wp:posOffset>
            </wp:positionV>
            <wp:extent cx="2226945" cy="1847850"/>
            <wp:effectExtent l="0" t="0" r="1905" b="0"/>
            <wp:wrapSquare wrapText="bothSides"/>
            <wp:docPr id="15534355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847850"/>
                    </a:xfrm>
                    <a:prstGeom prst="rect">
                      <a:avLst/>
                    </a:prstGeom>
                  </pic:spPr>
                </pic:pic>
              </a:graphicData>
            </a:graphic>
            <wp14:sizeRelV relativeFrom="margin">
              <wp14:pctHeight>0</wp14:pctHeight>
            </wp14:sizeRelV>
          </wp:anchor>
        </w:drawing>
      </w:r>
      <w:r w:rsidR="008D2256" w:rsidRPr="00FF26E6">
        <w:rPr>
          <w:rFonts w:ascii="Simplified Arabic" w:hAnsi="Simplified Arabic" w:cs="Simplified Arabic"/>
          <w:b/>
          <w:bCs/>
          <w:sz w:val="28"/>
          <w:szCs w:val="28"/>
        </w:rPr>
        <w:t>Mid</w:t>
      </w:r>
      <w:r>
        <w:rPr>
          <w:rFonts w:ascii="Simplified Arabic" w:hAnsi="Simplified Arabic" w:cs="Simplified Arabic"/>
          <w:b/>
          <w:bCs/>
          <w:sz w:val="28"/>
          <w:szCs w:val="28"/>
        </w:rPr>
        <w:t>o</w:t>
      </w:r>
      <w:r w:rsidR="008D2256" w:rsidRPr="00FF26E6">
        <w:rPr>
          <w:rFonts w:ascii="Simplified Arabic" w:hAnsi="Simplified Arabic" w:cs="Simplified Arabic"/>
          <w:b/>
          <w:bCs/>
          <w:sz w:val="28"/>
          <w:szCs w:val="28"/>
        </w:rPr>
        <w:t>cean University</w:t>
      </w:r>
      <w:r w:rsidR="008D2256" w:rsidRPr="00FF26E6">
        <w:rPr>
          <w:rFonts w:ascii="Simplified Arabic" w:hAnsi="Simplified Arabic" w:cs="Simplified Arabic"/>
          <w:b/>
          <w:bCs/>
          <w:sz w:val="28"/>
          <w:szCs w:val="28"/>
        </w:rPr>
        <w:br/>
      </w:r>
      <w:r w:rsidR="00FF26E6" w:rsidRPr="00FF26E6">
        <w:rPr>
          <w:rFonts w:ascii="Simplified Arabic" w:hAnsi="Simplified Arabic" w:cs="Simplified Arabic"/>
          <w:b/>
          <w:bCs/>
          <w:sz w:val="28"/>
          <w:szCs w:val="28"/>
        </w:rPr>
        <w:t>College of Entrepreneurship and Innovation</w:t>
      </w:r>
      <w:r w:rsidR="008D2256" w:rsidRPr="00FF26E6">
        <w:rPr>
          <w:rFonts w:ascii="Simplified Arabic" w:hAnsi="Simplified Arabic" w:cs="Simplified Arabic"/>
          <w:b/>
          <w:bCs/>
          <w:sz w:val="28"/>
          <w:szCs w:val="28"/>
        </w:rPr>
        <w:br/>
      </w:r>
      <w:r w:rsidR="00FF26E6" w:rsidRPr="00FF26E6">
        <w:rPr>
          <w:rFonts w:ascii="Simplified Arabic" w:hAnsi="Simplified Arabic" w:cs="Simplified Arabic"/>
          <w:b/>
          <w:bCs/>
          <w:sz w:val="28"/>
          <w:szCs w:val="28"/>
        </w:rPr>
        <w:t>Master of Entrepreneurship</w:t>
      </w:r>
    </w:p>
    <w:p w14:paraId="4789CBC0" w14:textId="77777777" w:rsidR="008D2256" w:rsidRPr="00FF26E6" w:rsidRDefault="008D2256" w:rsidP="008D2256">
      <w:pPr>
        <w:spacing w:line="276" w:lineRule="auto"/>
        <w:jc w:val="center"/>
        <w:rPr>
          <w:rFonts w:ascii="Simplified Arabic" w:hAnsi="Simplified Arabic" w:cs="Simplified Arabic"/>
          <w:b/>
          <w:bCs/>
          <w:sz w:val="28"/>
          <w:szCs w:val="28"/>
        </w:rPr>
      </w:pPr>
    </w:p>
    <w:p w14:paraId="00DD64B0" w14:textId="77777777" w:rsidR="008D2256" w:rsidRPr="00FF26E6" w:rsidRDefault="008D2256" w:rsidP="00FF26E6">
      <w:pPr>
        <w:spacing w:line="276" w:lineRule="auto"/>
        <w:rPr>
          <w:rFonts w:ascii="Simplified Arabic" w:hAnsi="Simplified Arabic" w:cs="Simplified Arabic"/>
          <w:b/>
          <w:bCs/>
          <w:sz w:val="28"/>
          <w:szCs w:val="28"/>
        </w:rPr>
      </w:pPr>
    </w:p>
    <w:p w14:paraId="07C6830D" w14:textId="055BFFA6" w:rsidR="00FF26E6" w:rsidRPr="00FF26E6" w:rsidRDefault="008D2256" w:rsidP="00FF26E6">
      <w:pPr>
        <w:bidi w:val="0"/>
        <w:spacing w:after="0" w:line="240" w:lineRule="auto"/>
        <w:jc w:val="center"/>
        <w:rPr>
          <w:rFonts w:ascii="Simplified Arabic" w:hAnsi="Simplified Arabic" w:cs="Simplified Arabic"/>
          <w:b/>
          <w:bCs/>
          <w:sz w:val="32"/>
          <w:szCs w:val="32"/>
        </w:rPr>
      </w:pPr>
      <w:r w:rsidRPr="00FF26E6">
        <w:rPr>
          <w:rFonts w:ascii="Simplified Arabic" w:hAnsi="Simplified Arabic" w:cs="Simplified Arabic"/>
          <w:b/>
          <w:bCs/>
          <w:sz w:val="28"/>
          <w:szCs w:val="28"/>
        </w:rPr>
        <w:br/>
      </w:r>
      <w:r w:rsidR="00FF26E6" w:rsidRPr="00FF26E6">
        <w:rPr>
          <w:rFonts w:ascii="Simplified Arabic" w:hAnsi="Simplified Arabic" w:cs="Simplified Arabic"/>
          <w:b/>
          <w:bCs/>
          <w:sz w:val="32"/>
          <w:szCs w:val="32"/>
        </w:rPr>
        <w:t>" The Impact of Perceived Value of In-Person Entrepreneurial Events</w:t>
      </w:r>
      <w:r w:rsidR="00FF26E6" w:rsidRPr="00FF26E6">
        <w:rPr>
          <w:rFonts w:ascii="Simplified Arabic" w:hAnsi="Simplified Arabic" w:cs="Simplified Arabic"/>
          <w:b/>
          <w:bCs/>
          <w:sz w:val="32"/>
          <w:szCs w:val="32"/>
          <w:rtl/>
        </w:rPr>
        <w:t xml:space="preserve"> </w:t>
      </w:r>
      <w:r w:rsidR="00FF26E6" w:rsidRPr="00FF26E6">
        <w:rPr>
          <w:rFonts w:ascii="Simplified Arabic" w:hAnsi="Simplified Arabic" w:cs="Simplified Arabic"/>
          <w:b/>
          <w:bCs/>
          <w:sz w:val="32"/>
          <w:szCs w:val="32"/>
        </w:rPr>
        <w:t>on Willingness to Pay</w:t>
      </w:r>
      <w:r w:rsidR="00FF26E6" w:rsidRPr="00FF26E6">
        <w:rPr>
          <w:rFonts w:ascii="Simplified Arabic" w:hAnsi="Simplified Arabic" w:cs="Simplified Arabic"/>
          <w:b/>
          <w:bCs/>
          <w:sz w:val="32"/>
          <w:szCs w:val="32"/>
          <w:rtl/>
        </w:rPr>
        <w:t>:</w:t>
      </w:r>
      <w:r w:rsidR="00FF26E6" w:rsidRPr="00FF26E6">
        <w:rPr>
          <w:rFonts w:ascii="Simplified Arabic" w:hAnsi="Simplified Arabic" w:cs="Simplified Arabic"/>
          <w:b/>
          <w:bCs/>
          <w:sz w:val="32"/>
          <w:szCs w:val="32"/>
        </w:rPr>
        <w:t xml:space="preserve"> An Applied Study on Members of Markaz Entrepreneurial Community in Jeddah</w:t>
      </w:r>
      <w:r w:rsidR="00FF26E6" w:rsidRPr="00FF26E6">
        <w:rPr>
          <w:rFonts w:ascii="Simplified Arabic" w:hAnsi="Simplified Arabic" w:cs="Simplified Arabic"/>
          <w:b/>
          <w:bCs/>
          <w:sz w:val="32"/>
          <w:szCs w:val="32"/>
          <w:rtl/>
        </w:rPr>
        <w:t>"</w:t>
      </w:r>
    </w:p>
    <w:p w14:paraId="3AAC624E" w14:textId="659E4F7B" w:rsidR="00FF26E6" w:rsidRPr="00FF26E6" w:rsidRDefault="00FF26E6" w:rsidP="00FF26E6">
      <w:pPr>
        <w:spacing w:line="360" w:lineRule="auto"/>
        <w:jc w:val="center"/>
        <w:rPr>
          <w:rFonts w:ascii="Simplified Arabic" w:hAnsi="Simplified Arabic" w:cs="Simplified Arabic"/>
          <w:b/>
          <w:bCs/>
          <w:sz w:val="32"/>
          <w:szCs w:val="32"/>
        </w:rPr>
      </w:pPr>
    </w:p>
    <w:p w14:paraId="486C6AB6" w14:textId="024413D8" w:rsidR="008D2256" w:rsidRPr="00FF26E6" w:rsidRDefault="008D2256" w:rsidP="00FF26E6">
      <w:pPr>
        <w:bidi w:val="0"/>
        <w:jc w:val="center"/>
        <w:rPr>
          <w:rFonts w:ascii="Simplified Arabic" w:hAnsi="Simplified Arabic" w:cs="Simplified Arabic"/>
          <w:b/>
          <w:bCs/>
          <w:sz w:val="28"/>
          <w:szCs w:val="28"/>
        </w:rPr>
      </w:pPr>
    </w:p>
    <w:p w14:paraId="0246997F" w14:textId="77777777" w:rsidR="008D2256" w:rsidRPr="00FF26E6" w:rsidRDefault="008D2256" w:rsidP="008D2256">
      <w:pPr>
        <w:spacing w:line="276" w:lineRule="auto"/>
        <w:jc w:val="center"/>
        <w:rPr>
          <w:rFonts w:ascii="Simplified Arabic" w:hAnsi="Simplified Arabic" w:cs="Simplified Arabic"/>
          <w:b/>
          <w:bCs/>
          <w:sz w:val="28"/>
          <w:szCs w:val="28"/>
        </w:rPr>
      </w:pPr>
    </w:p>
    <w:p w14:paraId="697B3FC0" w14:textId="0FD7DA13" w:rsidR="008D2256" w:rsidRPr="00FF26E6" w:rsidRDefault="008D2256" w:rsidP="008D2256">
      <w:pPr>
        <w:spacing w:line="276" w:lineRule="auto"/>
        <w:jc w:val="center"/>
        <w:rPr>
          <w:rFonts w:ascii="Simplified Arabic" w:hAnsi="Simplified Arabic" w:cs="Simplified Arabic"/>
          <w:b/>
          <w:bCs/>
          <w:sz w:val="28"/>
          <w:szCs w:val="28"/>
        </w:rPr>
      </w:pPr>
      <w:r w:rsidRPr="00FF26E6">
        <w:rPr>
          <w:rFonts w:ascii="Simplified Arabic" w:hAnsi="Simplified Arabic" w:cs="Simplified Arabic"/>
          <w:sz w:val="28"/>
          <w:szCs w:val="28"/>
        </w:rPr>
        <w:t>Prepared by:</w:t>
      </w:r>
      <w:r w:rsidRPr="00FF26E6">
        <w:rPr>
          <w:rFonts w:ascii="Simplified Arabic" w:hAnsi="Simplified Arabic" w:cs="Simplified Arabic"/>
          <w:b/>
          <w:bCs/>
          <w:sz w:val="28"/>
          <w:szCs w:val="28"/>
        </w:rPr>
        <w:br/>
        <w:t xml:space="preserve">Student: </w:t>
      </w:r>
      <w:r w:rsidR="00FF26E6" w:rsidRPr="00FF26E6">
        <w:rPr>
          <w:rFonts w:ascii="Simplified Arabic" w:hAnsi="Simplified Arabic" w:cs="Simplified Arabic"/>
          <w:b/>
          <w:bCs/>
          <w:sz w:val="32"/>
          <w:szCs w:val="32"/>
        </w:rPr>
        <w:t>Atif Qasim Saab</w:t>
      </w:r>
      <w:r w:rsidR="00FF26E6" w:rsidRPr="00FF26E6">
        <w:rPr>
          <w:rFonts w:ascii="Simplified Arabic" w:hAnsi="Simplified Arabic" w:cs="Simplified Arabic"/>
          <w:b/>
          <w:bCs/>
          <w:sz w:val="36"/>
          <w:szCs w:val="36"/>
        </w:rPr>
        <w:t xml:space="preserve"> </w:t>
      </w:r>
      <w:r w:rsidRPr="00FF26E6">
        <w:rPr>
          <w:rFonts w:ascii="Simplified Arabic" w:hAnsi="Simplified Arabic" w:cs="Simplified Arabic"/>
          <w:b/>
          <w:bCs/>
          <w:sz w:val="28"/>
          <w:szCs w:val="28"/>
        </w:rPr>
        <w:br/>
        <w:t xml:space="preserve">Academic ID: </w:t>
      </w:r>
      <w:r w:rsidR="00FF26E6" w:rsidRPr="00FF26E6">
        <w:rPr>
          <w:rFonts w:ascii="Simplified Arabic" w:hAnsi="Simplified Arabic" w:cs="Simplified Arabic"/>
          <w:b/>
          <w:bCs/>
          <w:sz w:val="24"/>
          <w:szCs w:val="24"/>
        </w:rPr>
        <w:t>252000810</w:t>
      </w:r>
    </w:p>
    <w:p w14:paraId="3849A5CF" w14:textId="5AFDAFB0" w:rsidR="008D2256" w:rsidRPr="00FF26E6" w:rsidRDefault="008D2256" w:rsidP="008D2256">
      <w:pPr>
        <w:spacing w:line="276" w:lineRule="auto"/>
        <w:jc w:val="center"/>
        <w:rPr>
          <w:rFonts w:ascii="Simplified Arabic" w:hAnsi="Simplified Arabic" w:cs="Simplified Arabic"/>
          <w:b/>
          <w:bCs/>
          <w:sz w:val="28"/>
          <w:szCs w:val="28"/>
        </w:rPr>
      </w:pPr>
      <w:r w:rsidRPr="00FF26E6">
        <w:rPr>
          <w:rFonts w:ascii="Simplified Arabic" w:hAnsi="Simplified Arabic" w:cs="Simplified Arabic"/>
          <w:sz w:val="28"/>
          <w:szCs w:val="28"/>
        </w:rPr>
        <w:t>Supervised by:</w:t>
      </w:r>
      <w:r w:rsidRPr="00FF26E6">
        <w:rPr>
          <w:rFonts w:ascii="Simplified Arabic" w:hAnsi="Simplified Arabic" w:cs="Simplified Arabic"/>
          <w:b/>
          <w:bCs/>
          <w:sz w:val="28"/>
          <w:szCs w:val="28"/>
        </w:rPr>
        <w:br/>
      </w:r>
      <w:r w:rsidR="00FF26E6" w:rsidRPr="00FF26E6">
        <w:rPr>
          <w:rFonts w:ascii="Simplified Arabic" w:hAnsi="Simplified Arabic" w:cs="Simplified Arabic"/>
          <w:b/>
          <w:bCs/>
          <w:sz w:val="32"/>
          <w:szCs w:val="32"/>
        </w:rPr>
        <w:t>Dr. Ahmed Rajeh</w:t>
      </w:r>
    </w:p>
    <w:p w14:paraId="7C6AC6BE" w14:textId="77777777" w:rsidR="008D2256" w:rsidRPr="00FF26E6" w:rsidRDefault="008D2256" w:rsidP="008D2256">
      <w:pPr>
        <w:spacing w:line="276" w:lineRule="auto"/>
        <w:jc w:val="center"/>
        <w:rPr>
          <w:rFonts w:ascii="Simplified Arabic" w:hAnsi="Simplified Arabic" w:cs="Simplified Arabic"/>
          <w:b/>
          <w:bCs/>
          <w:sz w:val="28"/>
          <w:szCs w:val="28"/>
        </w:rPr>
      </w:pPr>
    </w:p>
    <w:p w14:paraId="0AB8A73D" w14:textId="2AABC242" w:rsidR="00603959" w:rsidRPr="00FF26E6" w:rsidRDefault="008D2256" w:rsidP="00FF26E6">
      <w:pPr>
        <w:spacing w:line="276" w:lineRule="auto"/>
        <w:jc w:val="center"/>
        <w:rPr>
          <w:rFonts w:ascii="Simplified Arabic" w:hAnsi="Simplified Arabic" w:cs="Simplified Arabic"/>
          <w:b/>
          <w:bCs/>
          <w:sz w:val="28"/>
          <w:szCs w:val="28"/>
        </w:rPr>
      </w:pPr>
      <w:r w:rsidRPr="00FF26E6">
        <w:rPr>
          <w:rFonts w:ascii="Simplified Arabic" w:hAnsi="Simplified Arabic" w:cs="Simplified Arabic"/>
          <w:b/>
          <w:bCs/>
          <w:sz w:val="28"/>
          <w:szCs w:val="28"/>
        </w:rPr>
        <w:t>Academic Year:</w:t>
      </w:r>
      <w:r w:rsidRPr="00FF26E6">
        <w:rPr>
          <w:rFonts w:ascii="Simplified Arabic" w:hAnsi="Simplified Arabic" w:cs="Simplified Arabic"/>
          <w:b/>
          <w:bCs/>
          <w:sz w:val="28"/>
          <w:szCs w:val="28"/>
        </w:rPr>
        <w:br/>
        <w:t xml:space="preserve">2025 / </w:t>
      </w:r>
      <w:r w:rsidR="00FF26E6" w:rsidRPr="00FF26E6">
        <w:rPr>
          <w:rFonts w:ascii="Simplified Arabic" w:hAnsi="Simplified Arabic" w:cs="Simplified Arabic"/>
          <w:b/>
          <w:bCs/>
          <w:sz w:val="28"/>
          <w:szCs w:val="28"/>
        </w:rPr>
        <w:t>2026</w:t>
      </w:r>
    </w:p>
    <w:sectPr w:rsidR="00603959" w:rsidRPr="00FF26E6" w:rsidSect="00024A26">
      <w:footerReference w:type="default" r:id="rId14"/>
      <w:pgSz w:w="11906" w:h="16838"/>
      <w:pgMar w:top="1440" w:right="1985" w:bottom="1440"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C4CA6" w14:textId="77777777" w:rsidR="005B0B53" w:rsidRDefault="005B0B53" w:rsidP="009125CE">
      <w:pPr>
        <w:spacing w:after="0" w:line="240" w:lineRule="auto"/>
      </w:pPr>
      <w:r>
        <w:separator/>
      </w:r>
    </w:p>
  </w:endnote>
  <w:endnote w:type="continuationSeparator" w:id="0">
    <w:p w14:paraId="56D094E8" w14:textId="77777777" w:rsidR="005B0B53" w:rsidRDefault="005B0B5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12480130"/>
      <w:docPartObj>
        <w:docPartGallery w:val="Page Numbers (Bottom of Page)"/>
        <w:docPartUnique/>
      </w:docPartObj>
    </w:sdtPr>
    <w:sdtEndPr>
      <w:rPr>
        <w:noProof/>
      </w:rPr>
    </w:sdtEndPr>
    <w:sdtContent>
      <w:p w14:paraId="60B61D19" w14:textId="33E3C027" w:rsidR="00AF53F6" w:rsidRDefault="00AF53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133D5C" w14:textId="77777777" w:rsidR="00AF53F6" w:rsidRDefault="00AF5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080F6" w14:textId="77777777" w:rsidR="005B0B53" w:rsidRDefault="005B0B53" w:rsidP="009125CE">
      <w:pPr>
        <w:spacing w:after="0" w:line="240" w:lineRule="auto"/>
      </w:pPr>
      <w:r>
        <w:separator/>
      </w:r>
    </w:p>
  </w:footnote>
  <w:footnote w:type="continuationSeparator" w:id="0">
    <w:p w14:paraId="3D515958" w14:textId="77777777" w:rsidR="005B0B53" w:rsidRDefault="005B0B5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48E0"/>
    <w:multiLevelType w:val="multilevel"/>
    <w:tmpl w:val="E83E1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94055"/>
    <w:multiLevelType w:val="multilevel"/>
    <w:tmpl w:val="9E58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87DF3"/>
    <w:multiLevelType w:val="multilevel"/>
    <w:tmpl w:val="340AE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E90333"/>
    <w:multiLevelType w:val="multilevel"/>
    <w:tmpl w:val="BAEA4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9F6FA9"/>
    <w:multiLevelType w:val="hybridMultilevel"/>
    <w:tmpl w:val="FC608B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5536C5C"/>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F22BC0"/>
    <w:multiLevelType w:val="multilevel"/>
    <w:tmpl w:val="56CE7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590274"/>
    <w:multiLevelType w:val="multilevel"/>
    <w:tmpl w:val="BB204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E1622C"/>
    <w:multiLevelType w:val="multilevel"/>
    <w:tmpl w:val="191C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FF2299"/>
    <w:multiLevelType w:val="multilevel"/>
    <w:tmpl w:val="0DFCB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1944FB"/>
    <w:multiLevelType w:val="multilevel"/>
    <w:tmpl w:val="DAC8C5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391F41"/>
    <w:multiLevelType w:val="multilevel"/>
    <w:tmpl w:val="615E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366930"/>
    <w:multiLevelType w:val="multilevel"/>
    <w:tmpl w:val="5CA6C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AF1FE5"/>
    <w:multiLevelType w:val="multilevel"/>
    <w:tmpl w:val="A57E5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2C3C80"/>
    <w:multiLevelType w:val="multilevel"/>
    <w:tmpl w:val="61B4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2B7809"/>
    <w:multiLevelType w:val="multilevel"/>
    <w:tmpl w:val="788AE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8466FB"/>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79F709C"/>
    <w:multiLevelType w:val="multilevel"/>
    <w:tmpl w:val="D8FE0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C62988"/>
    <w:multiLevelType w:val="multilevel"/>
    <w:tmpl w:val="1926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3448A3"/>
    <w:multiLevelType w:val="multilevel"/>
    <w:tmpl w:val="A77AA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8C0343"/>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BFA7C09"/>
    <w:multiLevelType w:val="multilevel"/>
    <w:tmpl w:val="81205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237664"/>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DF27D55"/>
    <w:multiLevelType w:val="multilevel"/>
    <w:tmpl w:val="F2821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E2E6F29"/>
    <w:multiLevelType w:val="multilevel"/>
    <w:tmpl w:val="B0F66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7B0055"/>
    <w:multiLevelType w:val="multilevel"/>
    <w:tmpl w:val="BA22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F30653"/>
    <w:multiLevelType w:val="hybridMultilevel"/>
    <w:tmpl w:val="BD447E3C"/>
    <w:lvl w:ilvl="0" w:tplc="3634FA14">
      <w:start w:val="1"/>
      <w:numFmt w:val="decimal"/>
      <w:lvlText w:val="%1."/>
      <w:lvlJc w:val="left"/>
      <w:pPr>
        <w:ind w:left="720" w:hanging="360"/>
      </w:pPr>
      <w:rPr>
        <w:rFonts w:ascii="Simplified Arabic" w:hAnsi="Simplified Arabic" w:cs="Simplified Arabic"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076D7F"/>
    <w:multiLevelType w:val="multilevel"/>
    <w:tmpl w:val="BECE5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06B5D2F"/>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1DB0922"/>
    <w:multiLevelType w:val="multilevel"/>
    <w:tmpl w:val="1B82C31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37D1CF3"/>
    <w:multiLevelType w:val="multilevel"/>
    <w:tmpl w:val="9C2A9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0D423C"/>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5BC55B0"/>
    <w:multiLevelType w:val="multilevel"/>
    <w:tmpl w:val="EBDA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6A11D84"/>
    <w:multiLevelType w:val="multilevel"/>
    <w:tmpl w:val="239A4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0E0A4D"/>
    <w:multiLevelType w:val="multilevel"/>
    <w:tmpl w:val="AF7EF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AB22338"/>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BCB4B90"/>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C9507DE"/>
    <w:multiLevelType w:val="multilevel"/>
    <w:tmpl w:val="25EA0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E187814"/>
    <w:multiLevelType w:val="multilevel"/>
    <w:tmpl w:val="EB1C1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E49507A"/>
    <w:multiLevelType w:val="multilevel"/>
    <w:tmpl w:val="49CA2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06B3BFF"/>
    <w:multiLevelType w:val="multilevel"/>
    <w:tmpl w:val="C0C2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0B72572"/>
    <w:multiLevelType w:val="multilevel"/>
    <w:tmpl w:val="6748D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0F440ED"/>
    <w:multiLevelType w:val="multilevel"/>
    <w:tmpl w:val="13D64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12A4867"/>
    <w:multiLevelType w:val="hybridMultilevel"/>
    <w:tmpl w:val="C4688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15B3AF4"/>
    <w:multiLevelType w:val="multilevel"/>
    <w:tmpl w:val="E8024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2A4016C"/>
    <w:multiLevelType w:val="hybridMultilevel"/>
    <w:tmpl w:val="C8A62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3161351"/>
    <w:multiLevelType w:val="multilevel"/>
    <w:tmpl w:val="8744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E22070"/>
    <w:multiLevelType w:val="multilevel"/>
    <w:tmpl w:val="2C8C3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3F61A23"/>
    <w:multiLevelType w:val="multilevel"/>
    <w:tmpl w:val="C4AA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68C672C"/>
    <w:multiLevelType w:val="multilevel"/>
    <w:tmpl w:val="99E0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69D5EB6"/>
    <w:multiLevelType w:val="multilevel"/>
    <w:tmpl w:val="5E0C8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7933B41"/>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862597B"/>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9512350"/>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9773DC5"/>
    <w:multiLevelType w:val="multilevel"/>
    <w:tmpl w:val="D2FC8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9780050"/>
    <w:multiLevelType w:val="multilevel"/>
    <w:tmpl w:val="6D04A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98A2F1D"/>
    <w:multiLevelType w:val="multilevel"/>
    <w:tmpl w:val="3F4E0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99F49B2"/>
    <w:multiLevelType w:val="multilevel"/>
    <w:tmpl w:val="0D689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C1E7E39"/>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CD1683C"/>
    <w:multiLevelType w:val="multilevel"/>
    <w:tmpl w:val="04C41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D4B22C2"/>
    <w:multiLevelType w:val="multilevel"/>
    <w:tmpl w:val="B270E088"/>
    <w:lvl w:ilvl="0">
      <w:start w:val="1"/>
      <w:numFmt w:val="decimal"/>
      <w:lvlText w:val="%1."/>
      <w:lvlJc w:val="left"/>
      <w:pPr>
        <w:tabs>
          <w:tab w:val="num" w:pos="630"/>
        </w:tabs>
        <w:ind w:left="63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0D60A33"/>
    <w:multiLevelType w:val="multilevel"/>
    <w:tmpl w:val="F3BA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27B258F"/>
    <w:multiLevelType w:val="multilevel"/>
    <w:tmpl w:val="1354E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2851CC5"/>
    <w:multiLevelType w:val="multilevel"/>
    <w:tmpl w:val="D6087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37E033C"/>
    <w:multiLevelType w:val="multilevel"/>
    <w:tmpl w:val="7EC6F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4873E09"/>
    <w:multiLevelType w:val="multilevel"/>
    <w:tmpl w:val="514AF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4E30CBC"/>
    <w:multiLevelType w:val="multilevel"/>
    <w:tmpl w:val="63288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56454FB"/>
    <w:multiLevelType w:val="multilevel"/>
    <w:tmpl w:val="EEA0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5853D15"/>
    <w:multiLevelType w:val="multilevel"/>
    <w:tmpl w:val="813AEE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5CC6F92"/>
    <w:multiLevelType w:val="multilevel"/>
    <w:tmpl w:val="159ED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6335DEB"/>
    <w:multiLevelType w:val="multilevel"/>
    <w:tmpl w:val="806AD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8C57DF2"/>
    <w:multiLevelType w:val="multilevel"/>
    <w:tmpl w:val="B270E088"/>
    <w:lvl w:ilvl="0">
      <w:start w:val="1"/>
      <w:numFmt w:val="decimal"/>
      <w:lvlText w:val="%1."/>
      <w:lvlJc w:val="left"/>
      <w:pPr>
        <w:tabs>
          <w:tab w:val="num" w:pos="630"/>
        </w:tabs>
        <w:ind w:left="63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9323E65"/>
    <w:multiLevelType w:val="multilevel"/>
    <w:tmpl w:val="BE345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B1F295C"/>
    <w:multiLevelType w:val="multilevel"/>
    <w:tmpl w:val="F092A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C5F0AC6"/>
    <w:multiLevelType w:val="hybridMultilevel"/>
    <w:tmpl w:val="F19A3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CDC6495"/>
    <w:multiLevelType w:val="multilevel"/>
    <w:tmpl w:val="03C4D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E7B0A19"/>
    <w:multiLevelType w:val="hybridMultilevel"/>
    <w:tmpl w:val="AAEE2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F6E7CBF"/>
    <w:multiLevelType w:val="multilevel"/>
    <w:tmpl w:val="FDD4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F9B2BA4"/>
    <w:multiLevelType w:val="multilevel"/>
    <w:tmpl w:val="C9E0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09B13DF"/>
    <w:multiLevelType w:val="multilevel"/>
    <w:tmpl w:val="FD6CC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1F0268C"/>
    <w:multiLevelType w:val="multilevel"/>
    <w:tmpl w:val="E280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2F95752"/>
    <w:multiLevelType w:val="multilevel"/>
    <w:tmpl w:val="4C803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48247CA"/>
    <w:multiLevelType w:val="multilevel"/>
    <w:tmpl w:val="98B4B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6897EB2"/>
    <w:multiLevelType w:val="multilevel"/>
    <w:tmpl w:val="AF6A1E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6D5693A"/>
    <w:multiLevelType w:val="multilevel"/>
    <w:tmpl w:val="3A30A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71A45B1"/>
    <w:multiLevelType w:val="multilevel"/>
    <w:tmpl w:val="AB2E9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75D496E"/>
    <w:multiLevelType w:val="multilevel"/>
    <w:tmpl w:val="7BC01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77E4394"/>
    <w:multiLevelType w:val="multilevel"/>
    <w:tmpl w:val="B2BEB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8051074"/>
    <w:multiLevelType w:val="multilevel"/>
    <w:tmpl w:val="A5CC0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92E09A1"/>
    <w:multiLevelType w:val="multilevel"/>
    <w:tmpl w:val="12D4A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9D20891"/>
    <w:multiLevelType w:val="multilevel"/>
    <w:tmpl w:val="934A0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A467A61"/>
    <w:multiLevelType w:val="multilevel"/>
    <w:tmpl w:val="7F1CB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AAF3DB6"/>
    <w:multiLevelType w:val="multilevel"/>
    <w:tmpl w:val="3E2225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B4B1F3D"/>
    <w:multiLevelType w:val="hybridMultilevel"/>
    <w:tmpl w:val="FDDC9F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BA22E0C"/>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C0D2543"/>
    <w:multiLevelType w:val="multilevel"/>
    <w:tmpl w:val="510A85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CAC076F"/>
    <w:multiLevelType w:val="multilevel"/>
    <w:tmpl w:val="CDBE7E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E6C2FEE"/>
    <w:multiLevelType w:val="multilevel"/>
    <w:tmpl w:val="1842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01671CC"/>
    <w:multiLevelType w:val="multilevel"/>
    <w:tmpl w:val="E452C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2215DA9"/>
    <w:multiLevelType w:val="multilevel"/>
    <w:tmpl w:val="B282D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3B305B8"/>
    <w:multiLevelType w:val="multilevel"/>
    <w:tmpl w:val="37A2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3D36073"/>
    <w:multiLevelType w:val="multilevel"/>
    <w:tmpl w:val="C532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5F66B19"/>
    <w:multiLevelType w:val="multilevel"/>
    <w:tmpl w:val="B2DAED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7550202"/>
    <w:multiLevelType w:val="multilevel"/>
    <w:tmpl w:val="4D98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92035CA"/>
    <w:multiLevelType w:val="multilevel"/>
    <w:tmpl w:val="8634E6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95F2651"/>
    <w:multiLevelType w:val="multilevel"/>
    <w:tmpl w:val="6E18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9D97391"/>
    <w:multiLevelType w:val="multilevel"/>
    <w:tmpl w:val="A2AC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C030163"/>
    <w:multiLevelType w:val="multilevel"/>
    <w:tmpl w:val="AEE89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C362E87"/>
    <w:multiLevelType w:val="multilevel"/>
    <w:tmpl w:val="6A0A8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CDF6EA9"/>
    <w:multiLevelType w:val="multilevel"/>
    <w:tmpl w:val="14D4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D70392A"/>
    <w:multiLevelType w:val="multilevel"/>
    <w:tmpl w:val="5AA62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E306F11"/>
    <w:multiLevelType w:val="multilevel"/>
    <w:tmpl w:val="3E1899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38D3315"/>
    <w:multiLevelType w:val="multilevel"/>
    <w:tmpl w:val="BC161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5021D42"/>
    <w:multiLevelType w:val="multilevel"/>
    <w:tmpl w:val="716A7C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6835DE2"/>
    <w:multiLevelType w:val="multilevel"/>
    <w:tmpl w:val="FCCE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92024F9"/>
    <w:multiLevelType w:val="hybridMultilevel"/>
    <w:tmpl w:val="5FD04358"/>
    <w:lvl w:ilvl="0" w:tplc="B14C5E94">
      <w:start w:val="1"/>
      <w:numFmt w:val="decimal"/>
      <w:lvlText w:val="%1."/>
      <w:lvlJc w:val="left"/>
      <w:pPr>
        <w:ind w:left="720" w:hanging="360"/>
      </w:pPr>
      <w:rPr>
        <w:rFonts w:ascii="Segoe UI Emoji" w:hAnsi="Segoe UI Emoji" w:cs="Segoe UI Emoj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A0C5FB7"/>
    <w:multiLevelType w:val="multilevel"/>
    <w:tmpl w:val="66F8C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AF02A59"/>
    <w:multiLevelType w:val="multilevel"/>
    <w:tmpl w:val="B270E088"/>
    <w:lvl w:ilvl="0">
      <w:start w:val="1"/>
      <w:numFmt w:val="decimal"/>
      <w:lvlText w:val="%1."/>
      <w:lvlJc w:val="left"/>
      <w:pPr>
        <w:tabs>
          <w:tab w:val="num" w:pos="630"/>
        </w:tabs>
        <w:ind w:left="63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C8A0C74"/>
    <w:multiLevelType w:val="multilevel"/>
    <w:tmpl w:val="D8E460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D4F2040"/>
    <w:multiLevelType w:val="multilevel"/>
    <w:tmpl w:val="DD48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ECD4413"/>
    <w:multiLevelType w:val="multilevel"/>
    <w:tmpl w:val="9C864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EFF40ED"/>
    <w:multiLevelType w:val="multilevel"/>
    <w:tmpl w:val="ED20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F163402"/>
    <w:multiLevelType w:val="multilevel"/>
    <w:tmpl w:val="FC84D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F872DD1"/>
    <w:multiLevelType w:val="multilevel"/>
    <w:tmpl w:val="EC9237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7FAF2327"/>
    <w:multiLevelType w:val="multilevel"/>
    <w:tmpl w:val="8E7A8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1101796">
    <w:abstractNumId w:val="86"/>
  </w:num>
  <w:num w:numId="2" w16cid:durableId="1684699840">
    <w:abstractNumId w:val="48"/>
  </w:num>
  <w:num w:numId="3" w16cid:durableId="1259678408">
    <w:abstractNumId w:val="70"/>
  </w:num>
  <w:num w:numId="4" w16cid:durableId="332799626">
    <w:abstractNumId w:val="100"/>
  </w:num>
  <w:num w:numId="5" w16cid:durableId="1710841429">
    <w:abstractNumId w:val="64"/>
  </w:num>
  <w:num w:numId="6" w16cid:durableId="1694764797">
    <w:abstractNumId w:val="27"/>
  </w:num>
  <w:num w:numId="7" w16cid:durableId="1395469770">
    <w:abstractNumId w:val="50"/>
  </w:num>
  <w:num w:numId="8" w16cid:durableId="861672923">
    <w:abstractNumId w:val="90"/>
  </w:num>
  <w:num w:numId="9" w16cid:durableId="1393700384">
    <w:abstractNumId w:val="99"/>
  </w:num>
  <w:num w:numId="10" w16cid:durableId="1537083172">
    <w:abstractNumId w:val="44"/>
  </w:num>
  <w:num w:numId="11" w16cid:durableId="21324741">
    <w:abstractNumId w:val="47"/>
  </w:num>
  <w:num w:numId="12" w16cid:durableId="950093693">
    <w:abstractNumId w:val="11"/>
  </w:num>
  <w:num w:numId="13" w16cid:durableId="2114013582">
    <w:abstractNumId w:val="46"/>
  </w:num>
  <w:num w:numId="14" w16cid:durableId="667249673">
    <w:abstractNumId w:val="63"/>
  </w:num>
  <w:num w:numId="15" w16cid:durableId="144130900">
    <w:abstractNumId w:val="45"/>
  </w:num>
  <w:num w:numId="16" w16cid:durableId="1094013855">
    <w:abstractNumId w:val="43"/>
  </w:num>
  <w:num w:numId="17" w16cid:durableId="319122361">
    <w:abstractNumId w:val="37"/>
  </w:num>
  <w:num w:numId="18" w16cid:durableId="1509949957">
    <w:abstractNumId w:val="38"/>
  </w:num>
  <w:num w:numId="19" w16cid:durableId="1673876972">
    <w:abstractNumId w:val="21"/>
  </w:num>
  <w:num w:numId="20" w16cid:durableId="991175434">
    <w:abstractNumId w:val="30"/>
  </w:num>
  <w:num w:numId="21" w16cid:durableId="148325191">
    <w:abstractNumId w:val="10"/>
  </w:num>
  <w:num w:numId="22" w16cid:durableId="1689982456">
    <w:abstractNumId w:val="78"/>
  </w:num>
  <w:num w:numId="23" w16cid:durableId="1912083763">
    <w:abstractNumId w:val="7"/>
  </w:num>
  <w:num w:numId="24" w16cid:durableId="1198620015">
    <w:abstractNumId w:val="68"/>
  </w:num>
  <w:num w:numId="25" w16cid:durableId="1591425379">
    <w:abstractNumId w:val="98"/>
  </w:num>
  <w:num w:numId="26" w16cid:durableId="927232531">
    <w:abstractNumId w:val="8"/>
  </w:num>
  <w:num w:numId="27" w16cid:durableId="1596012369">
    <w:abstractNumId w:val="93"/>
  </w:num>
  <w:num w:numId="28" w16cid:durableId="1511943190">
    <w:abstractNumId w:val="26"/>
  </w:num>
  <w:num w:numId="29" w16cid:durableId="1899854415">
    <w:abstractNumId w:val="88"/>
  </w:num>
  <w:num w:numId="30" w16cid:durableId="1699310028">
    <w:abstractNumId w:val="115"/>
  </w:num>
  <w:num w:numId="31" w16cid:durableId="1894581615">
    <w:abstractNumId w:val="29"/>
  </w:num>
  <w:num w:numId="32" w16cid:durableId="1308709596">
    <w:abstractNumId w:val="24"/>
  </w:num>
  <w:num w:numId="33" w16cid:durableId="1155416708">
    <w:abstractNumId w:val="72"/>
  </w:num>
  <w:num w:numId="34" w16cid:durableId="1063406425">
    <w:abstractNumId w:val="106"/>
  </w:num>
  <w:num w:numId="35" w16cid:durableId="1309631337">
    <w:abstractNumId w:val="117"/>
  </w:num>
  <w:num w:numId="36" w16cid:durableId="28460393">
    <w:abstractNumId w:val="71"/>
  </w:num>
  <w:num w:numId="37" w16cid:durableId="2100831637">
    <w:abstractNumId w:val="57"/>
  </w:num>
  <w:num w:numId="38" w16cid:durableId="1737820859">
    <w:abstractNumId w:val="119"/>
  </w:num>
  <w:num w:numId="39" w16cid:durableId="195237625">
    <w:abstractNumId w:val="75"/>
  </w:num>
  <w:num w:numId="40" w16cid:durableId="1357198493">
    <w:abstractNumId w:val="113"/>
  </w:num>
  <w:num w:numId="41" w16cid:durableId="1596673438">
    <w:abstractNumId w:val="42"/>
  </w:num>
  <w:num w:numId="42" w16cid:durableId="1697805164">
    <w:abstractNumId w:val="76"/>
  </w:num>
  <w:num w:numId="43" w16cid:durableId="1140658534">
    <w:abstractNumId w:val="87"/>
  </w:num>
  <w:num w:numId="44" w16cid:durableId="2139177642">
    <w:abstractNumId w:val="18"/>
  </w:num>
  <w:num w:numId="45" w16cid:durableId="178081879">
    <w:abstractNumId w:val="32"/>
  </w:num>
  <w:num w:numId="46" w16cid:durableId="1223827342">
    <w:abstractNumId w:val="114"/>
  </w:num>
  <w:num w:numId="47" w16cid:durableId="1940864597">
    <w:abstractNumId w:val="49"/>
  </w:num>
  <w:num w:numId="48" w16cid:durableId="885994019">
    <w:abstractNumId w:val="112"/>
  </w:num>
  <w:num w:numId="49" w16cid:durableId="393892279">
    <w:abstractNumId w:val="13"/>
  </w:num>
  <w:num w:numId="50" w16cid:durableId="2113549829">
    <w:abstractNumId w:val="25"/>
  </w:num>
  <w:num w:numId="51" w16cid:durableId="533422948">
    <w:abstractNumId w:val="105"/>
  </w:num>
  <w:num w:numId="52" w16cid:durableId="382797995">
    <w:abstractNumId w:val="6"/>
  </w:num>
  <w:num w:numId="53" w16cid:durableId="460537424">
    <w:abstractNumId w:val="97"/>
  </w:num>
  <w:num w:numId="54" w16cid:durableId="1838617470">
    <w:abstractNumId w:val="85"/>
  </w:num>
  <w:num w:numId="55" w16cid:durableId="701246856">
    <w:abstractNumId w:val="12"/>
  </w:num>
  <w:num w:numId="56" w16cid:durableId="1261836634">
    <w:abstractNumId w:val="108"/>
  </w:num>
  <w:num w:numId="57" w16cid:durableId="2116972570">
    <w:abstractNumId w:val="81"/>
  </w:num>
  <w:num w:numId="58" w16cid:durableId="389577781">
    <w:abstractNumId w:val="92"/>
  </w:num>
  <w:num w:numId="59" w16cid:durableId="782573995">
    <w:abstractNumId w:val="31"/>
  </w:num>
  <w:num w:numId="60" w16cid:durableId="955871793">
    <w:abstractNumId w:val="16"/>
  </w:num>
  <w:num w:numId="61" w16cid:durableId="1328436043">
    <w:abstractNumId w:val="28"/>
  </w:num>
  <w:num w:numId="62" w16cid:durableId="682587425">
    <w:abstractNumId w:val="53"/>
  </w:num>
  <w:num w:numId="63" w16cid:durableId="1688631050">
    <w:abstractNumId w:val="22"/>
  </w:num>
  <w:num w:numId="64" w16cid:durableId="679816438">
    <w:abstractNumId w:val="5"/>
  </w:num>
  <w:num w:numId="65" w16cid:durableId="1576430396">
    <w:abstractNumId w:val="52"/>
  </w:num>
  <w:num w:numId="66" w16cid:durableId="177545737">
    <w:abstractNumId w:val="94"/>
  </w:num>
  <w:num w:numId="67" w16cid:durableId="1822035443">
    <w:abstractNumId w:val="69"/>
  </w:num>
  <w:num w:numId="68" w16cid:durableId="1357200013">
    <w:abstractNumId w:val="80"/>
  </w:num>
  <w:num w:numId="69" w16cid:durableId="892156561">
    <w:abstractNumId w:val="66"/>
  </w:num>
  <w:num w:numId="70" w16cid:durableId="1875725517">
    <w:abstractNumId w:val="17"/>
  </w:num>
  <w:num w:numId="71" w16cid:durableId="1950622351">
    <w:abstractNumId w:val="15"/>
  </w:num>
  <w:num w:numId="72" w16cid:durableId="1656690326">
    <w:abstractNumId w:val="109"/>
  </w:num>
  <w:num w:numId="73" w16cid:durableId="1436558583">
    <w:abstractNumId w:val="19"/>
  </w:num>
  <w:num w:numId="74" w16cid:durableId="702363252">
    <w:abstractNumId w:val="74"/>
  </w:num>
  <w:num w:numId="75" w16cid:durableId="445580879">
    <w:abstractNumId w:val="65"/>
  </w:num>
  <w:num w:numId="76" w16cid:durableId="1750691195">
    <w:abstractNumId w:val="67"/>
  </w:num>
  <w:num w:numId="77" w16cid:durableId="1182160756">
    <w:abstractNumId w:val="40"/>
  </w:num>
  <w:num w:numId="78" w16cid:durableId="1418865344">
    <w:abstractNumId w:val="84"/>
  </w:num>
  <w:num w:numId="79" w16cid:durableId="1619291756">
    <w:abstractNumId w:val="55"/>
  </w:num>
  <w:num w:numId="80" w16cid:durableId="457144742">
    <w:abstractNumId w:val="3"/>
  </w:num>
  <w:num w:numId="81" w16cid:durableId="1663196726">
    <w:abstractNumId w:val="33"/>
  </w:num>
  <w:num w:numId="82" w16cid:durableId="466360417">
    <w:abstractNumId w:val="0"/>
  </w:num>
  <w:num w:numId="83" w16cid:durableId="309017135">
    <w:abstractNumId w:val="107"/>
  </w:num>
  <w:num w:numId="84" w16cid:durableId="875509486">
    <w:abstractNumId w:val="82"/>
  </w:num>
  <w:num w:numId="85" w16cid:durableId="199320663">
    <w:abstractNumId w:val="20"/>
  </w:num>
  <w:num w:numId="86" w16cid:durableId="1781754602">
    <w:abstractNumId w:val="104"/>
  </w:num>
  <w:num w:numId="87" w16cid:durableId="1040469471">
    <w:abstractNumId w:val="35"/>
  </w:num>
  <w:num w:numId="88" w16cid:durableId="302201393">
    <w:abstractNumId w:val="36"/>
  </w:num>
  <w:num w:numId="89" w16cid:durableId="177621221">
    <w:abstractNumId w:val="51"/>
  </w:num>
  <w:num w:numId="90" w16cid:durableId="1838033453">
    <w:abstractNumId w:val="58"/>
  </w:num>
  <w:num w:numId="91" w16cid:durableId="1301105887">
    <w:abstractNumId w:val="73"/>
  </w:num>
  <w:num w:numId="92" w16cid:durableId="1391465900">
    <w:abstractNumId w:val="122"/>
  </w:num>
  <w:num w:numId="93" w16cid:durableId="702949348">
    <w:abstractNumId w:val="34"/>
  </w:num>
  <w:num w:numId="94" w16cid:durableId="464350145">
    <w:abstractNumId w:val="23"/>
  </w:num>
  <w:num w:numId="95" w16cid:durableId="187107757">
    <w:abstractNumId w:val="56"/>
  </w:num>
  <w:num w:numId="96" w16cid:durableId="503320903">
    <w:abstractNumId w:val="41"/>
  </w:num>
  <w:num w:numId="97" w16cid:durableId="1531994218">
    <w:abstractNumId w:val="14"/>
  </w:num>
  <w:num w:numId="98" w16cid:durableId="705176940">
    <w:abstractNumId w:val="60"/>
  </w:num>
  <w:num w:numId="99" w16cid:durableId="1183863039">
    <w:abstractNumId w:val="4"/>
  </w:num>
  <w:num w:numId="100" w16cid:durableId="2013023034">
    <w:abstractNumId w:val="121"/>
  </w:num>
  <w:num w:numId="101" w16cid:durableId="1434786811">
    <w:abstractNumId w:val="59"/>
  </w:num>
  <w:num w:numId="102" w16cid:durableId="61223549">
    <w:abstractNumId w:val="124"/>
  </w:num>
  <w:num w:numId="103" w16cid:durableId="1958873094">
    <w:abstractNumId w:val="39"/>
  </w:num>
  <w:num w:numId="104" w16cid:durableId="1119689142">
    <w:abstractNumId w:val="123"/>
  </w:num>
  <w:num w:numId="105" w16cid:durableId="1733189847">
    <w:abstractNumId w:val="120"/>
  </w:num>
  <w:num w:numId="106" w16cid:durableId="1260718570">
    <w:abstractNumId w:val="83"/>
  </w:num>
  <w:num w:numId="107" w16cid:durableId="473764930">
    <w:abstractNumId w:val="9"/>
  </w:num>
  <w:num w:numId="108" w16cid:durableId="357849797">
    <w:abstractNumId w:val="111"/>
  </w:num>
  <w:num w:numId="109" w16cid:durableId="597979626">
    <w:abstractNumId w:val="116"/>
  </w:num>
  <w:num w:numId="110" w16cid:durableId="1452437680">
    <w:abstractNumId w:val="102"/>
  </w:num>
  <w:num w:numId="111" w16cid:durableId="1247347193">
    <w:abstractNumId w:val="91"/>
  </w:num>
  <w:num w:numId="112" w16cid:durableId="1355884852">
    <w:abstractNumId w:val="96"/>
  </w:num>
  <w:num w:numId="113" w16cid:durableId="662199381">
    <w:abstractNumId w:val="89"/>
  </w:num>
  <w:num w:numId="114" w16cid:durableId="465508622">
    <w:abstractNumId w:val="118"/>
  </w:num>
  <w:num w:numId="115" w16cid:durableId="562373131">
    <w:abstractNumId w:val="110"/>
  </w:num>
  <w:num w:numId="116" w16cid:durableId="1773936681">
    <w:abstractNumId w:val="2"/>
  </w:num>
  <w:num w:numId="117" w16cid:durableId="1830317666">
    <w:abstractNumId w:val="77"/>
  </w:num>
  <w:num w:numId="118" w16cid:durableId="1439182368">
    <w:abstractNumId w:val="1"/>
  </w:num>
  <w:num w:numId="119" w16cid:durableId="1222709884">
    <w:abstractNumId w:val="62"/>
  </w:num>
  <w:num w:numId="120" w16cid:durableId="1481340467">
    <w:abstractNumId w:val="79"/>
  </w:num>
  <w:num w:numId="121" w16cid:durableId="1401947440">
    <w:abstractNumId w:val="101"/>
  </w:num>
  <w:num w:numId="122" w16cid:durableId="70322475">
    <w:abstractNumId w:val="61"/>
  </w:num>
  <w:num w:numId="123" w16cid:durableId="1012217514">
    <w:abstractNumId w:val="103"/>
  </w:num>
  <w:num w:numId="124" w16cid:durableId="639532735">
    <w:abstractNumId w:val="95"/>
  </w:num>
  <w:num w:numId="125" w16cid:durableId="1747721610">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B1F"/>
    <w:rsid w:val="00014301"/>
    <w:rsid w:val="00024A26"/>
    <w:rsid w:val="0005045E"/>
    <w:rsid w:val="00060E3B"/>
    <w:rsid w:val="00072314"/>
    <w:rsid w:val="00074F6C"/>
    <w:rsid w:val="000800B8"/>
    <w:rsid w:val="0009609F"/>
    <w:rsid w:val="000B1D1B"/>
    <w:rsid w:val="000B40D5"/>
    <w:rsid w:val="000D2C60"/>
    <w:rsid w:val="000E69A5"/>
    <w:rsid w:val="000E75EE"/>
    <w:rsid w:val="000F44B4"/>
    <w:rsid w:val="000F4BF2"/>
    <w:rsid w:val="00142841"/>
    <w:rsid w:val="00147F74"/>
    <w:rsid w:val="001529B7"/>
    <w:rsid w:val="00160463"/>
    <w:rsid w:val="00163F57"/>
    <w:rsid w:val="0017168D"/>
    <w:rsid w:val="00173D6A"/>
    <w:rsid w:val="00186A67"/>
    <w:rsid w:val="0018751F"/>
    <w:rsid w:val="001902DB"/>
    <w:rsid w:val="001A3640"/>
    <w:rsid w:val="001B0C9A"/>
    <w:rsid w:val="001C2162"/>
    <w:rsid w:val="002026E2"/>
    <w:rsid w:val="00203AF9"/>
    <w:rsid w:val="00207A47"/>
    <w:rsid w:val="00212A30"/>
    <w:rsid w:val="002149CB"/>
    <w:rsid w:val="0024634D"/>
    <w:rsid w:val="00246C35"/>
    <w:rsid w:val="00251E1A"/>
    <w:rsid w:val="00261823"/>
    <w:rsid w:val="002641FE"/>
    <w:rsid w:val="002803F0"/>
    <w:rsid w:val="0028384D"/>
    <w:rsid w:val="00293AAB"/>
    <w:rsid w:val="002B304F"/>
    <w:rsid w:val="002B4B0B"/>
    <w:rsid w:val="002B7DB1"/>
    <w:rsid w:val="002C6A11"/>
    <w:rsid w:val="002D0DF6"/>
    <w:rsid w:val="003019A1"/>
    <w:rsid w:val="00304281"/>
    <w:rsid w:val="00305964"/>
    <w:rsid w:val="00307C51"/>
    <w:rsid w:val="00320587"/>
    <w:rsid w:val="00323DBF"/>
    <w:rsid w:val="0033267F"/>
    <w:rsid w:val="0034325D"/>
    <w:rsid w:val="00347548"/>
    <w:rsid w:val="00351CEA"/>
    <w:rsid w:val="00352B76"/>
    <w:rsid w:val="00352CA1"/>
    <w:rsid w:val="00352FC6"/>
    <w:rsid w:val="0036429A"/>
    <w:rsid w:val="003715E4"/>
    <w:rsid w:val="003757AE"/>
    <w:rsid w:val="00396E35"/>
    <w:rsid w:val="003A573D"/>
    <w:rsid w:val="003C274D"/>
    <w:rsid w:val="003C3CF5"/>
    <w:rsid w:val="003E4C0D"/>
    <w:rsid w:val="003E55AA"/>
    <w:rsid w:val="003F002A"/>
    <w:rsid w:val="00410FEA"/>
    <w:rsid w:val="00412EDF"/>
    <w:rsid w:val="00420622"/>
    <w:rsid w:val="00454EC8"/>
    <w:rsid w:val="00460CAE"/>
    <w:rsid w:val="0046540D"/>
    <w:rsid w:val="00467B41"/>
    <w:rsid w:val="00474B58"/>
    <w:rsid w:val="00485A5E"/>
    <w:rsid w:val="00496C7E"/>
    <w:rsid w:val="004B3C7A"/>
    <w:rsid w:val="004B48E8"/>
    <w:rsid w:val="004E14D4"/>
    <w:rsid w:val="004E493C"/>
    <w:rsid w:val="004E5385"/>
    <w:rsid w:val="004E6C4C"/>
    <w:rsid w:val="00506150"/>
    <w:rsid w:val="005174FF"/>
    <w:rsid w:val="005228BA"/>
    <w:rsid w:val="00530302"/>
    <w:rsid w:val="00530A2E"/>
    <w:rsid w:val="005409A2"/>
    <w:rsid w:val="0055208D"/>
    <w:rsid w:val="00571556"/>
    <w:rsid w:val="00572BA7"/>
    <w:rsid w:val="00573AB0"/>
    <w:rsid w:val="005862BB"/>
    <w:rsid w:val="00586CE9"/>
    <w:rsid w:val="00590B27"/>
    <w:rsid w:val="005A2442"/>
    <w:rsid w:val="005B0B53"/>
    <w:rsid w:val="005B11BA"/>
    <w:rsid w:val="005C1876"/>
    <w:rsid w:val="005C2455"/>
    <w:rsid w:val="005C5F91"/>
    <w:rsid w:val="005D0F15"/>
    <w:rsid w:val="005D2962"/>
    <w:rsid w:val="005D51CE"/>
    <w:rsid w:val="005E25BC"/>
    <w:rsid w:val="005F40AE"/>
    <w:rsid w:val="005F585F"/>
    <w:rsid w:val="005F6CB3"/>
    <w:rsid w:val="00600C39"/>
    <w:rsid w:val="00603959"/>
    <w:rsid w:val="006152E5"/>
    <w:rsid w:val="0062761F"/>
    <w:rsid w:val="00633E45"/>
    <w:rsid w:val="006359D0"/>
    <w:rsid w:val="006649F6"/>
    <w:rsid w:val="00674526"/>
    <w:rsid w:val="0068079E"/>
    <w:rsid w:val="00682405"/>
    <w:rsid w:val="006948A7"/>
    <w:rsid w:val="006948DE"/>
    <w:rsid w:val="006D0E28"/>
    <w:rsid w:val="006E79FE"/>
    <w:rsid w:val="006F31CE"/>
    <w:rsid w:val="00701CA1"/>
    <w:rsid w:val="00703DC3"/>
    <w:rsid w:val="00711188"/>
    <w:rsid w:val="007137C0"/>
    <w:rsid w:val="00714F73"/>
    <w:rsid w:val="00721233"/>
    <w:rsid w:val="00723F74"/>
    <w:rsid w:val="00781C34"/>
    <w:rsid w:val="00793FD1"/>
    <w:rsid w:val="00794BFD"/>
    <w:rsid w:val="007B0E54"/>
    <w:rsid w:val="007D0368"/>
    <w:rsid w:val="007D2F7B"/>
    <w:rsid w:val="007D49C0"/>
    <w:rsid w:val="007E32C5"/>
    <w:rsid w:val="007E3A20"/>
    <w:rsid w:val="007F46EB"/>
    <w:rsid w:val="00813B39"/>
    <w:rsid w:val="00814023"/>
    <w:rsid w:val="0081635B"/>
    <w:rsid w:val="008214F4"/>
    <w:rsid w:val="00830D46"/>
    <w:rsid w:val="00847050"/>
    <w:rsid w:val="00862EB3"/>
    <w:rsid w:val="0087442C"/>
    <w:rsid w:val="008764E8"/>
    <w:rsid w:val="00877AAC"/>
    <w:rsid w:val="00883638"/>
    <w:rsid w:val="00890A5A"/>
    <w:rsid w:val="00891A97"/>
    <w:rsid w:val="008B4AC6"/>
    <w:rsid w:val="008C3A6F"/>
    <w:rsid w:val="008D2256"/>
    <w:rsid w:val="008D5528"/>
    <w:rsid w:val="008D756F"/>
    <w:rsid w:val="008E3C31"/>
    <w:rsid w:val="008E797F"/>
    <w:rsid w:val="008F1EAE"/>
    <w:rsid w:val="008F5BB8"/>
    <w:rsid w:val="00904B18"/>
    <w:rsid w:val="009121BE"/>
    <w:rsid w:val="009124C5"/>
    <w:rsid w:val="009125CE"/>
    <w:rsid w:val="00932E5D"/>
    <w:rsid w:val="00941E61"/>
    <w:rsid w:val="0094603C"/>
    <w:rsid w:val="009527C4"/>
    <w:rsid w:val="009625C2"/>
    <w:rsid w:val="00982059"/>
    <w:rsid w:val="009945A1"/>
    <w:rsid w:val="009B6888"/>
    <w:rsid w:val="009C0161"/>
    <w:rsid w:val="009C59A8"/>
    <w:rsid w:val="009C5F78"/>
    <w:rsid w:val="009C731A"/>
    <w:rsid w:val="009D09CA"/>
    <w:rsid w:val="009D108D"/>
    <w:rsid w:val="009D4692"/>
    <w:rsid w:val="009D7140"/>
    <w:rsid w:val="009E1436"/>
    <w:rsid w:val="009E31F3"/>
    <w:rsid w:val="009E5668"/>
    <w:rsid w:val="009E596D"/>
    <w:rsid w:val="009F2FD1"/>
    <w:rsid w:val="00A04EE1"/>
    <w:rsid w:val="00A52960"/>
    <w:rsid w:val="00A7283C"/>
    <w:rsid w:val="00A74F76"/>
    <w:rsid w:val="00A76B9D"/>
    <w:rsid w:val="00AA79E9"/>
    <w:rsid w:val="00AB0A70"/>
    <w:rsid w:val="00AC17EB"/>
    <w:rsid w:val="00AC5C24"/>
    <w:rsid w:val="00AF53F6"/>
    <w:rsid w:val="00AF73E7"/>
    <w:rsid w:val="00AF7BC8"/>
    <w:rsid w:val="00B078EA"/>
    <w:rsid w:val="00B12493"/>
    <w:rsid w:val="00B16386"/>
    <w:rsid w:val="00B16A77"/>
    <w:rsid w:val="00B21D8F"/>
    <w:rsid w:val="00B22E4F"/>
    <w:rsid w:val="00B23B49"/>
    <w:rsid w:val="00B347FD"/>
    <w:rsid w:val="00B354DE"/>
    <w:rsid w:val="00B402CA"/>
    <w:rsid w:val="00B54183"/>
    <w:rsid w:val="00B54C8D"/>
    <w:rsid w:val="00B55620"/>
    <w:rsid w:val="00B55A6E"/>
    <w:rsid w:val="00B561CF"/>
    <w:rsid w:val="00B5627F"/>
    <w:rsid w:val="00B6017C"/>
    <w:rsid w:val="00B63B0F"/>
    <w:rsid w:val="00B7678A"/>
    <w:rsid w:val="00B8593A"/>
    <w:rsid w:val="00BA5340"/>
    <w:rsid w:val="00BA7B9B"/>
    <w:rsid w:val="00BC1F02"/>
    <w:rsid w:val="00BD59BE"/>
    <w:rsid w:val="00BE4006"/>
    <w:rsid w:val="00BE55EB"/>
    <w:rsid w:val="00BF2DFF"/>
    <w:rsid w:val="00BF70B0"/>
    <w:rsid w:val="00BF76DB"/>
    <w:rsid w:val="00C00635"/>
    <w:rsid w:val="00C01F51"/>
    <w:rsid w:val="00C04913"/>
    <w:rsid w:val="00C04D0B"/>
    <w:rsid w:val="00C24F6D"/>
    <w:rsid w:val="00C256E5"/>
    <w:rsid w:val="00C25D95"/>
    <w:rsid w:val="00C53B33"/>
    <w:rsid w:val="00C5770D"/>
    <w:rsid w:val="00C71E18"/>
    <w:rsid w:val="00C81FBF"/>
    <w:rsid w:val="00C830CF"/>
    <w:rsid w:val="00C83127"/>
    <w:rsid w:val="00C8720D"/>
    <w:rsid w:val="00C90175"/>
    <w:rsid w:val="00CA039A"/>
    <w:rsid w:val="00CB1E8F"/>
    <w:rsid w:val="00CD2515"/>
    <w:rsid w:val="00CD37C7"/>
    <w:rsid w:val="00CE5A3B"/>
    <w:rsid w:val="00D123F9"/>
    <w:rsid w:val="00D15D0F"/>
    <w:rsid w:val="00D22171"/>
    <w:rsid w:val="00D277E3"/>
    <w:rsid w:val="00D31F2C"/>
    <w:rsid w:val="00D33286"/>
    <w:rsid w:val="00D348D5"/>
    <w:rsid w:val="00D4546D"/>
    <w:rsid w:val="00D52CE6"/>
    <w:rsid w:val="00D5668A"/>
    <w:rsid w:val="00D628D7"/>
    <w:rsid w:val="00D85369"/>
    <w:rsid w:val="00D93190"/>
    <w:rsid w:val="00D939A6"/>
    <w:rsid w:val="00D95695"/>
    <w:rsid w:val="00DA53D0"/>
    <w:rsid w:val="00DA716D"/>
    <w:rsid w:val="00DA73C1"/>
    <w:rsid w:val="00DB0C34"/>
    <w:rsid w:val="00DB7495"/>
    <w:rsid w:val="00DC5750"/>
    <w:rsid w:val="00DD5D3D"/>
    <w:rsid w:val="00DE61A0"/>
    <w:rsid w:val="00E20A51"/>
    <w:rsid w:val="00E211BF"/>
    <w:rsid w:val="00E217EA"/>
    <w:rsid w:val="00E23977"/>
    <w:rsid w:val="00E47105"/>
    <w:rsid w:val="00E601BE"/>
    <w:rsid w:val="00E71C79"/>
    <w:rsid w:val="00E77953"/>
    <w:rsid w:val="00E80FD9"/>
    <w:rsid w:val="00E838EB"/>
    <w:rsid w:val="00E90900"/>
    <w:rsid w:val="00E91441"/>
    <w:rsid w:val="00E93929"/>
    <w:rsid w:val="00E9713F"/>
    <w:rsid w:val="00EA6B5D"/>
    <w:rsid w:val="00EE3B11"/>
    <w:rsid w:val="00EF0859"/>
    <w:rsid w:val="00EF770E"/>
    <w:rsid w:val="00F05CF7"/>
    <w:rsid w:val="00F155A9"/>
    <w:rsid w:val="00F17F39"/>
    <w:rsid w:val="00F22D88"/>
    <w:rsid w:val="00F40A8B"/>
    <w:rsid w:val="00F42BDA"/>
    <w:rsid w:val="00F546CE"/>
    <w:rsid w:val="00F55FDA"/>
    <w:rsid w:val="00F56BBE"/>
    <w:rsid w:val="00F662AF"/>
    <w:rsid w:val="00F72B46"/>
    <w:rsid w:val="00F8206F"/>
    <w:rsid w:val="00F9078D"/>
    <w:rsid w:val="00F9173D"/>
    <w:rsid w:val="00F92FE6"/>
    <w:rsid w:val="00F96490"/>
    <w:rsid w:val="00FA5B85"/>
    <w:rsid w:val="00FB7390"/>
    <w:rsid w:val="00FC689D"/>
    <w:rsid w:val="00FD0377"/>
    <w:rsid w:val="00FD2CEB"/>
    <w:rsid w:val="00FE2BFA"/>
    <w:rsid w:val="00FE551B"/>
    <w:rsid w:val="00FE631D"/>
    <w:rsid w:val="00FE7E1E"/>
    <w:rsid w:val="00FF26E6"/>
    <w:rsid w:val="00FF2A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D2F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94B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14301"/>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633E45"/>
    <w:rPr>
      <w:color w:val="0563C1" w:themeColor="hyperlink"/>
      <w:u w:val="single"/>
    </w:rPr>
  </w:style>
  <w:style w:type="character" w:styleId="UnresolvedMention">
    <w:name w:val="Unresolved Mention"/>
    <w:basedOn w:val="DefaultParagraphFont"/>
    <w:uiPriority w:val="99"/>
    <w:semiHidden/>
    <w:unhideWhenUsed/>
    <w:rsid w:val="00633E45"/>
    <w:rPr>
      <w:color w:val="605E5C"/>
      <w:shd w:val="clear" w:color="auto" w:fill="E1DFDD"/>
    </w:rPr>
  </w:style>
  <w:style w:type="paragraph" w:styleId="FootnoteText">
    <w:name w:val="footnote text"/>
    <w:aliases w:val="Char,Char Char Char,Char Char Char Char,Char Char Char Char Char Char,Char Char Char Char Char Char Char Char Char,Footnote Text Char Char Char,نص حاشية سفلية11 Char,Char Char1 Char, Char Char Char Char,نص حاشية سفلية1"/>
    <w:basedOn w:val="Normal"/>
    <w:link w:val="FootnoteTextChar"/>
    <w:uiPriority w:val="99"/>
    <w:rsid w:val="00CD37C7"/>
    <w:pPr>
      <w:bidi w:val="0"/>
      <w:spacing w:after="0" w:line="240" w:lineRule="auto"/>
    </w:pPr>
    <w:rPr>
      <w:rFonts w:ascii="Calibri" w:eastAsia="Calibri" w:hAnsi="Calibri" w:cs="Arial"/>
      <w:kern w:val="0"/>
      <w:sz w:val="20"/>
      <w:szCs w:val="20"/>
      <w14:ligatures w14:val="none"/>
    </w:rPr>
  </w:style>
  <w:style w:type="character" w:customStyle="1" w:styleId="FootnoteTextChar">
    <w:name w:val="Footnote Text Char"/>
    <w:aliases w:val="Char Char,Char Char Char Char1,Char Char Char Char Char,Char Char Char Char Char Char Char,Char Char Char Char Char Char Char Char Char Char,Footnote Text Char Char Char Char,نص حاشية سفلية11 Char Char,Char Char1 Char Char"/>
    <w:basedOn w:val="DefaultParagraphFont"/>
    <w:link w:val="FootnoteText"/>
    <w:uiPriority w:val="99"/>
    <w:rsid w:val="00CD37C7"/>
    <w:rPr>
      <w:rFonts w:ascii="Calibri" w:eastAsia="Calibri" w:hAnsi="Calibri" w:cs="Arial"/>
      <w:kern w:val="0"/>
      <w:sz w:val="20"/>
      <w:szCs w:val="20"/>
      <w14:ligatures w14:val="none"/>
    </w:rPr>
  </w:style>
  <w:style w:type="paragraph" w:styleId="ListParagraph">
    <w:name w:val="List Paragraph"/>
    <w:basedOn w:val="Normal"/>
    <w:uiPriority w:val="34"/>
    <w:qFormat/>
    <w:rsid w:val="004B48E8"/>
    <w:pPr>
      <w:ind w:left="720"/>
      <w:contextualSpacing/>
    </w:pPr>
  </w:style>
  <w:style w:type="paragraph" w:styleId="NormalWeb">
    <w:name w:val="Normal (Web)"/>
    <w:basedOn w:val="Normal"/>
    <w:uiPriority w:val="99"/>
    <w:unhideWhenUsed/>
    <w:rsid w:val="00C830CF"/>
    <w:rPr>
      <w:rFonts w:ascii="Times New Roman" w:hAnsi="Times New Roman" w:cs="Times New Roman"/>
      <w:sz w:val="24"/>
      <w:szCs w:val="24"/>
    </w:rPr>
  </w:style>
  <w:style w:type="table" w:styleId="TableGrid">
    <w:name w:val="Table Grid"/>
    <w:basedOn w:val="TableNormal"/>
    <w:uiPriority w:val="59"/>
    <w:rsid w:val="00C24F6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14301"/>
    <w:rPr>
      <w:b/>
      <w:bCs/>
    </w:rPr>
  </w:style>
  <w:style w:type="character" w:customStyle="1" w:styleId="Heading3Char">
    <w:name w:val="Heading 3 Char"/>
    <w:basedOn w:val="DefaultParagraphFont"/>
    <w:link w:val="Heading3"/>
    <w:uiPriority w:val="9"/>
    <w:rsid w:val="00014301"/>
    <w:rPr>
      <w:rFonts w:ascii="Times New Roman" w:eastAsia="Times New Roman" w:hAnsi="Times New Roman" w:cs="Times New Roman"/>
      <w:b/>
      <w:bCs/>
      <w:kern w:val="0"/>
      <w:sz w:val="27"/>
      <w:szCs w:val="27"/>
      <w14:ligatures w14:val="none"/>
    </w:rPr>
  </w:style>
  <w:style w:type="character" w:customStyle="1" w:styleId="Heading2Char">
    <w:name w:val="Heading 2 Char"/>
    <w:basedOn w:val="DefaultParagraphFont"/>
    <w:link w:val="Heading2"/>
    <w:uiPriority w:val="9"/>
    <w:semiHidden/>
    <w:rsid w:val="00794BF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D2F7B"/>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7D2F7B"/>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2339">
      <w:bodyDiv w:val="1"/>
      <w:marLeft w:val="0"/>
      <w:marRight w:val="0"/>
      <w:marTop w:val="0"/>
      <w:marBottom w:val="0"/>
      <w:divBdr>
        <w:top w:val="none" w:sz="0" w:space="0" w:color="auto"/>
        <w:left w:val="none" w:sz="0" w:space="0" w:color="auto"/>
        <w:bottom w:val="none" w:sz="0" w:space="0" w:color="auto"/>
        <w:right w:val="none" w:sz="0" w:space="0" w:color="auto"/>
      </w:divBdr>
      <w:divsChild>
        <w:div w:id="112095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54888">
      <w:bodyDiv w:val="1"/>
      <w:marLeft w:val="0"/>
      <w:marRight w:val="0"/>
      <w:marTop w:val="0"/>
      <w:marBottom w:val="0"/>
      <w:divBdr>
        <w:top w:val="none" w:sz="0" w:space="0" w:color="auto"/>
        <w:left w:val="none" w:sz="0" w:space="0" w:color="auto"/>
        <w:bottom w:val="none" w:sz="0" w:space="0" w:color="auto"/>
        <w:right w:val="none" w:sz="0" w:space="0" w:color="auto"/>
      </w:divBdr>
      <w:divsChild>
        <w:div w:id="16030293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63154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418307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0429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018041673">
          <w:blockQuote w:val="1"/>
          <w:marLeft w:val="720"/>
          <w:marRight w:val="720"/>
          <w:marTop w:val="100"/>
          <w:marBottom w:val="100"/>
          <w:divBdr>
            <w:top w:val="none" w:sz="0" w:space="0" w:color="auto"/>
            <w:left w:val="none" w:sz="0" w:space="0" w:color="auto"/>
            <w:bottom w:val="none" w:sz="0" w:space="0" w:color="auto"/>
            <w:right w:val="none" w:sz="0" w:space="0" w:color="auto"/>
          </w:divBdr>
        </w:div>
        <w:div w:id="39027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384171">
      <w:bodyDiv w:val="1"/>
      <w:marLeft w:val="0"/>
      <w:marRight w:val="0"/>
      <w:marTop w:val="0"/>
      <w:marBottom w:val="0"/>
      <w:divBdr>
        <w:top w:val="none" w:sz="0" w:space="0" w:color="auto"/>
        <w:left w:val="none" w:sz="0" w:space="0" w:color="auto"/>
        <w:bottom w:val="none" w:sz="0" w:space="0" w:color="auto"/>
        <w:right w:val="none" w:sz="0" w:space="0" w:color="auto"/>
      </w:divBdr>
    </w:div>
    <w:div w:id="57899245">
      <w:bodyDiv w:val="1"/>
      <w:marLeft w:val="0"/>
      <w:marRight w:val="0"/>
      <w:marTop w:val="0"/>
      <w:marBottom w:val="0"/>
      <w:divBdr>
        <w:top w:val="none" w:sz="0" w:space="0" w:color="auto"/>
        <w:left w:val="none" w:sz="0" w:space="0" w:color="auto"/>
        <w:bottom w:val="none" w:sz="0" w:space="0" w:color="auto"/>
        <w:right w:val="none" w:sz="0" w:space="0" w:color="auto"/>
      </w:divBdr>
    </w:div>
    <w:div w:id="63990679">
      <w:bodyDiv w:val="1"/>
      <w:marLeft w:val="0"/>
      <w:marRight w:val="0"/>
      <w:marTop w:val="0"/>
      <w:marBottom w:val="0"/>
      <w:divBdr>
        <w:top w:val="none" w:sz="0" w:space="0" w:color="auto"/>
        <w:left w:val="none" w:sz="0" w:space="0" w:color="auto"/>
        <w:bottom w:val="none" w:sz="0" w:space="0" w:color="auto"/>
        <w:right w:val="none" w:sz="0" w:space="0" w:color="auto"/>
      </w:divBdr>
      <w:divsChild>
        <w:div w:id="2124032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600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606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177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374013">
      <w:bodyDiv w:val="1"/>
      <w:marLeft w:val="0"/>
      <w:marRight w:val="0"/>
      <w:marTop w:val="0"/>
      <w:marBottom w:val="0"/>
      <w:divBdr>
        <w:top w:val="none" w:sz="0" w:space="0" w:color="auto"/>
        <w:left w:val="none" w:sz="0" w:space="0" w:color="auto"/>
        <w:bottom w:val="none" w:sz="0" w:space="0" w:color="auto"/>
        <w:right w:val="none" w:sz="0" w:space="0" w:color="auto"/>
      </w:divBdr>
    </w:div>
    <w:div w:id="207762512">
      <w:bodyDiv w:val="1"/>
      <w:marLeft w:val="0"/>
      <w:marRight w:val="0"/>
      <w:marTop w:val="0"/>
      <w:marBottom w:val="0"/>
      <w:divBdr>
        <w:top w:val="none" w:sz="0" w:space="0" w:color="auto"/>
        <w:left w:val="none" w:sz="0" w:space="0" w:color="auto"/>
        <w:bottom w:val="none" w:sz="0" w:space="0" w:color="auto"/>
        <w:right w:val="none" w:sz="0" w:space="0" w:color="auto"/>
      </w:divBdr>
      <w:divsChild>
        <w:div w:id="591815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5647823">
      <w:bodyDiv w:val="1"/>
      <w:marLeft w:val="0"/>
      <w:marRight w:val="0"/>
      <w:marTop w:val="0"/>
      <w:marBottom w:val="0"/>
      <w:divBdr>
        <w:top w:val="none" w:sz="0" w:space="0" w:color="auto"/>
        <w:left w:val="none" w:sz="0" w:space="0" w:color="auto"/>
        <w:bottom w:val="none" w:sz="0" w:space="0" w:color="auto"/>
        <w:right w:val="none" w:sz="0" w:space="0" w:color="auto"/>
      </w:divBdr>
    </w:div>
    <w:div w:id="349112451">
      <w:bodyDiv w:val="1"/>
      <w:marLeft w:val="0"/>
      <w:marRight w:val="0"/>
      <w:marTop w:val="0"/>
      <w:marBottom w:val="0"/>
      <w:divBdr>
        <w:top w:val="none" w:sz="0" w:space="0" w:color="auto"/>
        <w:left w:val="none" w:sz="0" w:space="0" w:color="auto"/>
        <w:bottom w:val="none" w:sz="0" w:space="0" w:color="auto"/>
        <w:right w:val="none" w:sz="0" w:space="0" w:color="auto"/>
      </w:divBdr>
    </w:div>
    <w:div w:id="499581385">
      <w:bodyDiv w:val="1"/>
      <w:marLeft w:val="0"/>
      <w:marRight w:val="0"/>
      <w:marTop w:val="0"/>
      <w:marBottom w:val="0"/>
      <w:divBdr>
        <w:top w:val="none" w:sz="0" w:space="0" w:color="auto"/>
        <w:left w:val="none" w:sz="0" w:space="0" w:color="auto"/>
        <w:bottom w:val="none" w:sz="0" w:space="0" w:color="auto"/>
        <w:right w:val="none" w:sz="0" w:space="0" w:color="auto"/>
      </w:divBdr>
      <w:divsChild>
        <w:div w:id="552666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7520049">
      <w:bodyDiv w:val="1"/>
      <w:marLeft w:val="0"/>
      <w:marRight w:val="0"/>
      <w:marTop w:val="0"/>
      <w:marBottom w:val="0"/>
      <w:divBdr>
        <w:top w:val="none" w:sz="0" w:space="0" w:color="auto"/>
        <w:left w:val="none" w:sz="0" w:space="0" w:color="auto"/>
        <w:bottom w:val="none" w:sz="0" w:space="0" w:color="auto"/>
        <w:right w:val="none" w:sz="0" w:space="0" w:color="auto"/>
      </w:divBdr>
    </w:div>
    <w:div w:id="598410209">
      <w:bodyDiv w:val="1"/>
      <w:marLeft w:val="0"/>
      <w:marRight w:val="0"/>
      <w:marTop w:val="0"/>
      <w:marBottom w:val="0"/>
      <w:divBdr>
        <w:top w:val="none" w:sz="0" w:space="0" w:color="auto"/>
        <w:left w:val="none" w:sz="0" w:space="0" w:color="auto"/>
        <w:bottom w:val="none" w:sz="0" w:space="0" w:color="auto"/>
        <w:right w:val="none" w:sz="0" w:space="0" w:color="auto"/>
      </w:divBdr>
      <w:divsChild>
        <w:div w:id="1666199078">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50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789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7034109">
      <w:bodyDiv w:val="1"/>
      <w:marLeft w:val="0"/>
      <w:marRight w:val="0"/>
      <w:marTop w:val="0"/>
      <w:marBottom w:val="0"/>
      <w:divBdr>
        <w:top w:val="none" w:sz="0" w:space="0" w:color="auto"/>
        <w:left w:val="none" w:sz="0" w:space="0" w:color="auto"/>
        <w:bottom w:val="none" w:sz="0" w:space="0" w:color="auto"/>
        <w:right w:val="none" w:sz="0" w:space="0" w:color="auto"/>
      </w:divBdr>
      <w:divsChild>
        <w:div w:id="110850373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8348629">
          <w:blockQuote w:val="1"/>
          <w:marLeft w:val="720"/>
          <w:marRight w:val="720"/>
          <w:marTop w:val="100"/>
          <w:marBottom w:val="100"/>
          <w:divBdr>
            <w:top w:val="none" w:sz="0" w:space="0" w:color="auto"/>
            <w:left w:val="none" w:sz="0" w:space="0" w:color="auto"/>
            <w:bottom w:val="none" w:sz="0" w:space="0" w:color="auto"/>
            <w:right w:val="none" w:sz="0" w:space="0" w:color="auto"/>
          </w:divBdr>
        </w:div>
        <w:div w:id="38166765">
          <w:blockQuote w:val="1"/>
          <w:marLeft w:val="720"/>
          <w:marRight w:val="720"/>
          <w:marTop w:val="100"/>
          <w:marBottom w:val="100"/>
          <w:divBdr>
            <w:top w:val="none" w:sz="0" w:space="0" w:color="auto"/>
            <w:left w:val="none" w:sz="0" w:space="0" w:color="auto"/>
            <w:bottom w:val="none" w:sz="0" w:space="0" w:color="auto"/>
            <w:right w:val="none" w:sz="0" w:space="0" w:color="auto"/>
          </w:divBdr>
        </w:div>
        <w:div w:id="2962248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24955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230058">
      <w:bodyDiv w:val="1"/>
      <w:marLeft w:val="0"/>
      <w:marRight w:val="0"/>
      <w:marTop w:val="0"/>
      <w:marBottom w:val="0"/>
      <w:divBdr>
        <w:top w:val="none" w:sz="0" w:space="0" w:color="auto"/>
        <w:left w:val="none" w:sz="0" w:space="0" w:color="auto"/>
        <w:bottom w:val="none" w:sz="0" w:space="0" w:color="auto"/>
        <w:right w:val="none" w:sz="0" w:space="0" w:color="auto"/>
      </w:divBdr>
    </w:div>
    <w:div w:id="789202669">
      <w:bodyDiv w:val="1"/>
      <w:marLeft w:val="0"/>
      <w:marRight w:val="0"/>
      <w:marTop w:val="0"/>
      <w:marBottom w:val="0"/>
      <w:divBdr>
        <w:top w:val="none" w:sz="0" w:space="0" w:color="auto"/>
        <w:left w:val="none" w:sz="0" w:space="0" w:color="auto"/>
        <w:bottom w:val="none" w:sz="0" w:space="0" w:color="auto"/>
        <w:right w:val="none" w:sz="0" w:space="0" w:color="auto"/>
      </w:divBdr>
      <w:divsChild>
        <w:div w:id="1208646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6499629">
      <w:bodyDiv w:val="1"/>
      <w:marLeft w:val="0"/>
      <w:marRight w:val="0"/>
      <w:marTop w:val="0"/>
      <w:marBottom w:val="0"/>
      <w:divBdr>
        <w:top w:val="none" w:sz="0" w:space="0" w:color="auto"/>
        <w:left w:val="none" w:sz="0" w:space="0" w:color="auto"/>
        <w:bottom w:val="none" w:sz="0" w:space="0" w:color="auto"/>
        <w:right w:val="none" w:sz="0" w:space="0" w:color="auto"/>
      </w:divBdr>
      <w:divsChild>
        <w:div w:id="2079597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1307156">
          <w:blockQuote w:val="1"/>
          <w:marLeft w:val="720"/>
          <w:marRight w:val="720"/>
          <w:marTop w:val="100"/>
          <w:marBottom w:val="100"/>
          <w:divBdr>
            <w:top w:val="none" w:sz="0" w:space="0" w:color="auto"/>
            <w:left w:val="none" w:sz="0" w:space="0" w:color="auto"/>
            <w:bottom w:val="none" w:sz="0" w:space="0" w:color="auto"/>
            <w:right w:val="none" w:sz="0" w:space="0" w:color="auto"/>
          </w:divBdr>
        </w:div>
        <w:div w:id="534197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352897">
      <w:bodyDiv w:val="1"/>
      <w:marLeft w:val="0"/>
      <w:marRight w:val="0"/>
      <w:marTop w:val="0"/>
      <w:marBottom w:val="0"/>
      <w:divBdr>
        <w:top w:val="none" w:sz="0" w:space="0" w:color="auto"/>
        <w:left w:val="none" w:sz="0" w:space="0" w:color="auto"/>
        <w:bottom w:val="none" w:sz="0" w:space="0" w:color="auto"/>
        <w:right w:val="none" w:sz="0" w:space="0" w:color="auto"/>
      </w:divBdr>
      <w:divsChild>
        <w:div w:id="20694993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56643">
      <w:bodyDiv w:val="1"/>
      <w:marLeft w:val="0"/>
      <w:marRight w:val="0"/>
      <w:marTop w:val="0"/>
      <w:marBottom w:val="0"/>
      <w:divBdr>
        <w:top w:val="none" w:sz="0" w:space="0" w:color="auto"/>
        <w:left w:val="none" w:sz="0" w:space="0" w:color="auto"/>
        <w:bottom w:val="none" w:sz="0" w:space="0" w:color="auto"/>
        <w:right w:val="none" w:sz="0" w:space="0" w:color="auto"/>
      </w:divBdr>
    </w:div>
    <w:div w:id="1239905538">
      <w:bodyDiv w:val="1"/>
      <w:marLeft w:val="0"/>
      <w:marRight w:val="0"/>
      <w:marTop w:val="0"/>
      <w:marBottom w:val="0"/>
      <w:divBdr>
        <w:top w:val="none" w:sz="0" w:space="0" w:color="auto"/>
        <w:left w:val="none" w:sz="0" w:space="0" w:color="auto"/>
        <w:bottom w:val="none" w:sz="0" w:space="0" w:color="auto"/>
        <w:right w:val="none" w:sz="0" w:space="0" w:color="auto"/>
      </w:divBdr>
      <w:divsChild>
        <w:div w:id="219634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22773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7554588">
          <w:blockQuote w:val="1"/>
          <w:marLeft w:val="720"/>
          <w:marRight w:val="720"/>
          <w:marTop w:val="100"/>
          <w:marBottom w:val="100"/>
          <w:divBdr>
            <w:top w:val="none" w:sz="0" w:space="0" w:color="auto"/>
            <w:left w:val="none" w:sz="0" w:space="0" w:color="auto"/>
            <w:bottom w:val="none" w:sz="0" w:space="0" w:color="auto"/>
            <w:right w:val="none" w:sz="0" w:space="0" w:color="auto"/>
          </w:divBdr>
        </w:div>
        <w:div w:id="412820433">
          <w:blockQuote w:val="1"/>
          <w:marLeft w:val="720"/>
          <w:marRight w:val="720"/>
          <w:marTop w:val="100"/>
          <w:marBottom w:val="100"/>
          <w:divBdr>
            <w:top w:val="none" w:sz="0" w:space="0" w:color="auto"/>
            <w:left w:val="none" w:sz="0" w:space="0" w:color="auto"/>
            <w:bottom w:val="none" w:sz="0" w:space="0" w:color="auto"/>
            <w:right w:val="none" w:sz="0" w:space="0" w:color="auto"/>
          </w:divBdr>
        </w:div>
        <w:div w:id="4939574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372584">
      <w:bodyDiv w:val="1"/>
      <w:marLeft w:val="0"/>
      <w:marRight w:val="0"/>
      <w:marTop w:val="0"/>
      <w:marBottom w:val="0"/>
      <w:divBdr>
        <w:top w:val="none" w:sz="0" w:space="0" w:color="auto"/>
        <w:left w:val="none" w:sz="0" w:space="0" w:color="auto"/>
        <w:bottom w:val="none" w:sz="0" w:space="0" w:color="auto"/>
        <w:right w:val="none" w:sz="0" w:space="0" w:color="auto"/>
      </w:divBdr>
    </w:div>
    <w:div w:id="1340087380">
      <w:bodyDiv w:val="1"/>
      <w:marLeft w:val="0"/>
      <w:marRight w:val="0"/>
      <w:marTop w:val="0"/>
      <w:marBottom w:val="0"/>
      <w:divBdr>
        <w:top w:val="none" w:sz="0" w:space="0" w:color="auto"/>
        <w:left w:val="none" w:sz="0" w:space="0" w:color="auto"/>
        <w:bottom w:val="none" w:sz="0" w:space="0" w:color="auto"/>
        <w:right w:val="none" w:sz="0" w:space="0" w:color="auto"/>
      </w:divBdr>
      <w:divsChild>
        <w:div w:id="460224775">
          <w:blockQuote w:val="1"/>
          <w:marLeft w:val="720"/>
          <w:marRight w:val="720"/>
          <w:marTop w:val="100"/>
          <w:marBottom w:val="100"/>
          <w:divBdr>
            <w:top w:val="none" w:sz="0" w:space="0" w:color="auto"/>
            <w:left w:val="none" w:sz="0" w:space="0" w:color="auto"/>
            <w:bottom w:val="none" w:sz="0" w:space="0" w:color="auto"/>
            <w:right w:val="none" w:sz="0" w:space="0" w:color="auto"/>
          </w:divBdr>
        </w:div>
        <w:div w:id="776409963">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728756">
          <w:blockQuote w:val="1"/>
          <w:marLeft w:val="720"/>
          <w:marRight w:val="720"/>
          <w:marTop w:val="100"/>
          <w:marBottom w:val="100"/>
          <w:divBdr>
            <w:top w:val="none" w:sz="0" w:space="0" w:color="auto"/>
            <w:left w:val="none" w:sz="0" w:space="0" w:color="auto"/>
            <w:bottom w:val="none" w:sz="0" w:space="0" w:color="auto"/>
            <w:right w:val="none" w:sz="0" w:space="0" w:color="auto"/>
          </w:divBdr>
        </w:div>
        <w:div w:id="8291041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6119554">
      <w:bodyDiv w:val="1"/>
      <w:marLeft w:val="0"/>
      <w:marRight w:val="0"/>
      <w:marTop w:val="0"/>
      <w:marBottom w:val="0"/>
      <w:divBdr>
        <w:top w:val="none" w:sz="0" w:space="0" w:color="auto"/>
        <w:left w:val="none" w:sz="0" w:space="0" w:color="auto"/>
        <w:bottom w:val="none" w:sz="0" w:space="0" w:color="auto"/>
        <w:right w:val="none" w:sz="0" w:space="0" w:color="auto"/>
      </w:divBdr>
    </w:div>
    <w:div w:id="1456482334">
      <w:bodyDiv w:val="1"/>
      <w:marLeft w:val="0"/>
      <w:marRight w:val="0"/>
      <w:marTop w:val="0"/>
      <w:marBottom w:val="0"/>
      <w:divBdr>
        <w:top w:val="none" w:sz="0" w:space="0" w:color="auto"/>
        <w:left w:val="none" w:sz="0" w:space="0" w:color="auto"/>
        <w:bottom w:val="none" w:sz="0" w:space="0" w:color="auto"/>
        <w:right w:val="none" w:sz="0" w:space="0" w:color="auto"/>
      </w:divBdr>
    </w:div>
    <w:div w:id="1485971602">
      <w:bodyDiv w:val="1"/>
      <w:marLeft w:val="0"/>
      <w:marRight w:val="0"/>
      <w:marTop w:val="0"/>
      <w:marBottom w:val="0"/>
      <w:divBdr>
        <w:top w:val="none" w:sz="0" w:space="0" w:color="auto"/>
        <w:left w:val="none" w:sz="0" w:space="0" w:color="auto"/>
        <w:bottom w:val="none" w:sz="0" w:space="0" w:color="auto"/>
        <w:right w:val="none" w:sz="0" w:space="0" w:color="auto"/>
      </w:divBdr>
    </w:div>
    <w:div w:id="1528443638">
      <w:bodyDiv w:val="1"/>
      <w:marLeft w:val="0"/>
      <w:marRight w:val="0"/>
      <w:marTop w:val="0"/>
      <w:marBottom w:val="0"/>
      <w:divBdr>
        <w:top w:val="none" w:sz="0" w:space="0" w:color="auto"/>
        <w:left w:val="none" w:sz="0" w:space="0" w:color="auto"/>
        <w:bottom w:val="none" w:sz="0" w:space="0" w:color="auto"/>
        <w:right w:val="none" w:sz="0" w:space="0" w:color="auto"/>
      </w:divBdr>
    </w:div>
    <w:div w:id="1614167160">
      <w:bodyDiv w:val="1"/>
      <w:marLeft w:val="0"/>
      <w:marRight w:val="0"/>
      <w:marTop w:val="0"/>
      <w:marBottom w:val="0"/>
      <w:divBdr>
        <w:top w:val="none" w:sz="0" w:space="0" w:color="auto"/>
        <w:left w:val="none" w:sz="0" w:space="0" w:color="auto"/>
        <w:bottom w:val="none" w:sz="0" w:space="0" w:color="auto"/>
        <w:right w:val="none" w:sz="0" w:space="0" w:color="auto"/>
      </w:divBdr>
      <w:divsChild>
        <w:div w:id="1973243086">
          <w:blockQuote w:val="1"/>
          <w:marLeft w:val="720"/>
          <w:marRight w:val="720"/>
          <w:marTop w:val="100"/>
          <w:marBottom w:val="100"/>
          <w:divBdr>
            <w:top w:val="none" w:sz="0" w:space="0" w:color="auto"/>
            <w:left w:val="none" w:sz="0" w:space="0" w:color="auto"/>
            <w:bottom w:val="none" w:sz="0" w:space="0" w:color="auto"/>
            <w:right w:val="none" w:sz="0" w:space="0" w:color="auto"/>
          </w:divBdr>
        </w:div>
        <w:div w:id="611127622">
          <w:blockQuote w:val="1"/>
          <w:marLeft w:val="720"/>
          <w:marRight w:val="720"/>
          <w:marTop w:val="100"/>
          <w:marBottom w:val="100"/>
          <w:divBdr>
            <w:top w:val="none" w:sz="0" w:space="0" w:color="auto"/>
            <w:left w:val="none" w:sz="0" w:space="0" w:color="auto"/>
            <w:bottom w:val="none" w:sz="0" w:space="0" w:color="auto"/>
            <w:right w:val="none" w:sz="0" w:space="0" w:color="auto"/>
          </w:divBdr>
        </w:div>
        <w:div w:id="36529839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8950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5936530">
      <w:bodyDiv w:val="1"/>
      <w:marLeft w:val="0"/>
      <w:marRight w:val="0"/>
      <w:marTop w:val="0"/>
      <w:marBottom w:val="0"/>
      <w:divBdr>
        <w:top w:val="none" w:sz="0" w:space="0" w:color="auto"/>
        <w:left w:val="none" w:sz="0" w:space="0" w:color="auto"/>
        <w:bottom w:val="none" w:sz="0" w:space="0" w:color="auto"/>
        <w:right w:val="none" w:sz="0" w:space="0" w:color="auto"/>
      </w:divBdr>
      <w:divsChild>
        <w:div w:id="697048330">
          <w:blockQuote w:val="1"/>
          <w:marLeft w:val="720"/>
          <w:marRight w:val="720"/>
          <w:marTop w:val="100"/>
          <w:marBottom w:val="100"/>
          <w:divBdr>
            <w:top w:val="none" w:sz="0" w:space="0" w:color="auto"/>
            <w:left w:val="none" w:sz="0" w:space="0" w:color="auto"/>
            <w:bottom w:val="none" w:sz="0" w:space="0" w:color="auto"/>
            <w:right w:val="none" w:sz="0" w:space="0" w:color="auto"/>
          </w:divBdr>
        </w:div>
        <w:div w:id="614750125">
          <w:blockQuote w:val="1"/>
          <w:marLeft w:val="720"/>
          <w:marRight w:val="720"/>
          <w:marTop w:val="100"/>
          <w:marBottom w:val="100"/>
          <w:divBdr>
            <w:top w:val="none" w:sz="0" w:space="0" w:color="auto"/>
            <w:left w:val="none" w:sz="0" w:space="0" w:color="auto"/>
            <w:bottom w:val="none" w:sz="0" w:space="0" w:color="auto"/>
            <w:right w:val="none" w:sz="0" w:space="0" w:color="auto"/>
          </w:divBdr>
        </w:div>
        <w:div w:id="5492655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5255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558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71556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5891889">
      <w:bodyDiv w:val="1"/>
      <w:marLeft w:val="0"/>
      <w:marRight w:val="0"/>
      <w:marTop w:val="0"/>
      <w:marBottom w:val="0"/>
      <w:divBdr>
        <w:top w:val="none" w:sz="0" w:space="0" w:color="auto"/>
        <w:left w:val="none" w:sz="0" w:space="0" w:color="auto"/>
        <w:bottom w:val="none" w:sz="0" w:space="0" w:color="auto"/>
        <w:right w:val="none" w:sz="0" w:space="0" w:color="auto"/>
      </w:divBdr>
    </w:div>
    <w:div w:id="1747537040">
      <w:bodyDiv w:val="1"/>
      <w:marLeft w:val="0"/>
      <w:marRight w:val="0"/>
      <w:marTop w:val="0"/>
      <w:marBottom w:val="0"/>
      <w:divBdr>
        <w:top w:val="none" w:sz="0" w:space="0" w:color="auto"/>
        <w:left w:val="none" w:sz="0" w:space="0" w:color="auto"/>
        <w:bottom w:val="none" w:sz="0" w:space="0" w:color="auto"/>
        <w:right w:val="none" w:sz="0" w:space="0" w:color="auto"/>
      </w:divBdr>
      <w:divsChild>
        <w:div w:id="1455826933">
          <w:blockQuote w:val="1"/>
          <w:marLeft w:val="720"/>
          <w:marRight w:val="720"/>
          <w:marTop w:val="100"/>
          <w:marBottom w:val="100"/>
          <w:divBdr>
            <w:top w:val="none" w:sz="0" w:space="0" w:color="auto"/>
            <w:left w:val="none" w:sz="0" w:space="0" w:color="auto"/>
            <w:bottom w:val="none" w:sz="0" w:space="0" w:color="auto"/>
            <w:right w:val="none" w:sz="0" w:space="0" w:color="auto"/>
          </w:divBdr>
        </w:div>
        <w:div w:id="7471429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704079">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558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7754687">
      <w:bodyDiv w:val="1"/>
      <w:marLeft w:val="0"/>
      <w:marRight w:val="0"/>
      <w:marTop w:val="0"/>
      <w:marBottom w:val="0"/>
      <w:divBdr>
        <w:top w:val="none" w:sz="0" w:space="0" w:color="auto"/>
        <w:left w:val="none" w:sz="0" w:space="0" w:color="auto"/>
        <w:bottom w:val="none" w:sz="0" w:space="0" w:color="auto"/>
        <w:right w:val="none" w:sz="0" w:space="0" w:color="auto"/>
      </w:divBdr>
    </w:div>
    <w:div w:id="1790708619">
      <w:bodyDiv w:val="1"/>
      <w:marLeft w:val="0"/>
      <w:marRight w:val="0"/>
      <w:marTop w:val="0"/>
      <w:marBottom w:val="0"/>
      <w:divBdr>
        <w:top w:val="none" w:sz="0" w:space="0" w:color="auto"/>
        <w:left w:val="none" w:sz="0" w:space="0" w:color="auto"/>
        <w:bottom w:val="none" w:sz="0" w:space="0" w:color="auto"/>
        <w:right w:val="none" w:sz="0" w:space="0" w:color="auto"/>
      </w:divBdr>
    </w:div>
    <w:div w:id="1906138876">
      <w:bodyDiv w:val="1"/>
      <w:marLeft w:val="0"/>
      <w:marRight w:val="0"/>
      <w:marTop w:val="0"/>
      <w:marBottom w:val="0"/>
      <w:divBdr>
        <w:top w:val="none" w:sz="0" w:space="0" w:color="auto"/>
        <w:left w:val="none" w:sz="0" w:space="0" w:color="auto"/>
        <w:bottom w:val="none" w:sz="0" w:space="0" w:color="auto"/>
        <w:right w:val="none" w:sz="0" w:space="0" w:color="auto"/>
      </w:divBdr>
    </w:div>
    <w:div w:id="1948149079">
      <w:bodyDiv w:val="1"/>
      <w:marLeft w:val="0"/>
      <w:marRight w:val="0"/>
      <w:marTop w:val="0"/>
      <w:marBottom w:val="0"/>
      <w:divBdr>
        <w:top w:val="none" w:sz="0" w:space="0" w:color="auto"/>
        <w:left w:val="none" w:sz="0" w:space="0" w:color="auto"/>
        <w:bottom w:val="none" w:sz="0" w:space="0" w:color="auto"/>
        <w:right w:val="none" w:sz="0" w:space="0" w:color="auto"/>
      </w:divBdr>
    </w:div>
    <w:div w:id="1955863165">
      <w:bodyDiv w:val="1"/>
      <w:marLeft w:val="0"/>
      <w:marRight w:val="0"/>
      <w:marTop w:val="0"/>
      <w:marBottom w:val="0"/>
      <w:divBdr>
        <w:top w:val="none" w:sz="0" w:space="0" w:color="auto"/>
        <w:left w:val="none" w:sz="0" w:space="0" w:color="auto"/>
        <w:bottom w:val="none" w:sz="0" w:space="0" w:color="auto"/>
        <w:right w:val="none" w:sz="0" w:space="0" w:color="auto"/>
      </w:divBdr>
    </w:div>
    <w:div w:id="1974476833">
      <w:bodyDiv w:val="1"/>
      <w:marLeft w:val="0"/>
      <w:marRight w:val="0"/>
      <w:marTop w:val="0"/>
      <w:marBottom w:val="0"/>
      <w:divBdr>
        <w:top w:val="none" w:sz="0" w:space="0" w:color="auto"/>
        <w:left w:val="none" w:sz="0" w:space="0" w:color="auto"/>
        <w:bottom w:val="none" w:sz="0" w:space="0" w:color="auto"/>
        <w:right w:val="none" w:sz="0" w:space="0" w:color="auto"/>
      </w:divBdr>
      <w:divsChild>
        <w:div w:id="1145855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289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1441</TotalTime>
  <Pages>67</Pages>
  <Words>12141</Words>
  <Characters>69210</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Atif Saab</cp:lastModifiedBy>
  <cp:revision>233</cp:revision>
  <dcterms:created xsi:type="dcterms:W3CDTF">2025-07-11T17:49:00Z</dcterms:created>
  <dcterms:modified xsi:type="dcterms:W3CDTF">2026-04-18T01:50:00Z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