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5F145" w14:textId="77777777" w:rsidR="00927A52" w:rsidRDefault="00927A52" w:rsidP="00927A52">
      <w:pPr>
        <w:spacing w:after="0" w:line="240" w:lineRule="auto"/>
        <w:ind w:firstLine="567"/>
        <w:jc w:val="both"/>
        <w:rPr>
          <w:rtl/>
        </w:rPr>
      </w:pPr>
      <w:r w:rsidRPr="00927A52">
        <w:rPr>
          <w:bCs/>
          <w:noProof/>
          <w:sz w:val="22"/>
          <w:szCs w:val="22"/>
        </w:rPr>
        <w:drawing>
          <wp:anchor distT="0" distB="0" distL="114300" distR="114300" simplePos="0" relativeHeight="251662336" behindDoc="1" locked="0" layoutInCell="1" allowOverlap="1" wp14:anchorId="140D6122" wp14:editId="2BA0C1D1">
            <wp:simplePos x="0" y="0"/>
            <wp:positionH relativeFrom="column">
              <wp:posOffset>-569595</wp:posOffset>
            </wp:positionH>
            <wp:positionV relativeFrom="paragraph">
              <wp:posOffset>0</wp:posOffset>
            </wp:positionV>
            <wp:extent cx="1828165" cy="786765"/>
            <wp:effectExtent l="0" t="0" r="635" b="0"/>
            <wp:wrapTight wrapText="bothSides">
              <wp:wrapPolygon edited="0">
                <wp:start x="0" y="0"/>
                <wp:lineTo x="0" y="20920"/>
                <wp:lineTo x="21382" y="20920"/>
                <wp:lineTo x="2138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rotWithShape="1">
                    <a:blip r:embed="rId8"/>
                    <a:srcRect t="27470" b="26092"/>
                    <a:stretch/>
                  </pic:blipFill>
                  <pic:spPr bwMode="auto">
                    <a:xfrm>
                      <a:off x="0" y="0"/>
                      <a:ext cx="1828165" cy="786765"/>
                    </a:xfrm>
                    <a:prstGeom prst="rect">
                      <a:avLst/>
                    </a:prstGeom>
                    <a:ln>
                      <a:noFill/>
                    </a:ln>
                    <a:extLst>
                      <a:ext uri="{53640926-AAD7-44D8-BBD7-CCE9431645EC}">
                        <a14:shadowObscured xmlns:a14="http://schemas.microsoft.com/office/drawing/2010/main"/>
                      </a:ext>
                    </a:extLst>
                  </pic:spPr>
                </pic:pic>
              </a:graphicData>
            </a:graphic>
          </wp:anchor>
        </w:drawing>
      </w:r>
      <w:r>
        <w:rPr>
          <w:rFonts w:hint="cs"/>
          <w:b/>
          <w:sz w:val="36"/>
          <w:rtl/>
        </w:rPr>
        <w:t xml:space="preserve">      </w:t>
      </w:r>
      <w:r w:rsidR="00FA63C7">
        <w:rPr>
          <w:b/>
          <w:sz w:val="36"/>
        </w:rPr>
        <w:t>جامعة ميدأوشن</w:t>
      </w:r>
      <w:r>
        <w:rPr>
          <w:rFonts w:hint="cs"/>
          <w:rtl/>
        </w:rPr>
        <w:t xml:space="preserve"> </w:t>
      </w:r>
    </w:p>
    <w:p w14:paraId="3937F8B4" w14:textId="727FD476" w:rsidR="00FA63C7" w:rsidRDefault="00927A52" w:rsidP="00927A52">
      <w:pPr>
        <w:spacing w:after="0" w:line="240" w:lineRule="auto"/>
        <w:ind w:firstLine="567"/>
        <w:jc w:val="both"/>
      </w:pPr>
      <w:r>
        <w:rPr>
          <w:rFonts w:hint="cs"/>
          <w:rtl/>
        </w:rPr>
        <w:t xml:space="preserve">           </w:t>
      </w:r>
      <w:r>
        <w:rPr>
          <w:rFonts w:hint="cs"/>
          <w:b/>
          <w:sz w:val="36"/>
          <w:rtl/>
        </w:rPr>
        <w:t xml:space="preserve">   </w:t>
      </w:r>
      <w:r w:rsidR="00FA63C7">
        <w:rPr>
          <w:b/>
          <w:sz w:val="36"/>
        </w:rPr>
        <w:t>كلية الإدارة</w:t>
      </w:r>
    </w:p>
    <w:p w14:paraId="334CE90F" w14:textId="77777777" w:rsidR="00FA63C7" w:rsidRDefault="00FA63C7" w:rsidP="00927A52">
      <w:pPr>
        <w:spacing w:after="0" w:line="240" w:lineRule="auto"/>
        <w:ind w:firstLine="567"/>
        <w:jc w:val="left"/>
        <w:rPr>
          <w:b/>
          <w:sz w:val="36"/>
          <w:rtl/>
        </w:rPr>
      </w:pPr>
      <w:r>
        <w:rPr>
          <w:b/>
          <w:sz w:val="36"/>
        </w:rPr>
        <w:t>ماجستير إدارة صحية</w:t>
      </w:r>
    </w:p>
    <w:p w14:paraId="3845563B" w14:textId="77777777" w:rsidR="00927A52" w:rsidRDefault="00927A52" w:rsidP="00927A52">
      <w:pPr>
        <w:spacing w:after="0" w:line="240" w:lineRule="auto"/>
        <w:ind w:firstLine="567"/>
        <w:jc w:val="left"/>
        <w:rPr>
          <w:b/>
          <w:sz w:val="36"/>
          <w:rtl/>
        </w:rPr>
      </w:pPr>
    </w:p>
    <w:p w14:paraId="2F504E97" w14:textId="77777777" w:rsidR="00927A52" w:rsidRDefault="00927A52" w:rsidP="00927A52">
      <w:pPr>
        <w:spacing w:after="0" w:line="240" w:lineRule="auto"/>
        <w:ind w:firstLine="567"/>
        <w:jc w:val="left"/>
        <w:rPr>
          <w:b/>
          <w:sz w:val="36"/>
          <w:rtl/>
        </w:rPr>
      </w:pPr>
    </w:p>
    <w:p w14:paraId="5C73D237" w14:textId="77777777" w:rsidR="00927A52" w:rsidRDefault="00927A52" w:rsidP="00927A52">
      <w:pPr>
        <w:spacing w:after="0" w:line="240" w:lineRule="auto"/>
        <w:ind w:firstLine="567"/>
        <w:jc w:val="left"/>
      </w:pPr>
    </w:p>
    <w:p w14:paraId="2895ABDC" w14:textId="10649B84" w:rsidR="00FA63C7" w:rsidRDefault="00FA63C7" w:rsidP="00927A52">
      <w:pPr>
        <w:spacing w:before="240" w:after="520" w:line="240" w:lineRule="auto"/>
        <w:ind w:firstLine="567"/>
        <w:jc w:val="center"/>
        <w:rPr>
          <w:b/>
          <w:color w:val="000000"/>
          <w:sz w:val="44"/>
          <w:rtl/>
        </w:rPr>
      </w:pPr>
      <w:r>
        <w:rPr>
          <w:b/>
          <w:color w:val="000000"/>
          <w:sz w:val="44"/>
        </w:rPr>
        <w:t>أثر التحول الرقمي على جودة الخدمات الصحية في المستشفيات</w:t>
      </w:r>
      <w:r w:rsidR="00F84C01">
        <w:rPr>
          <w:rFonts w:hint="cs"/>
          <w:b/>
          <w:color w:val="000000"/>
          <w:sz w:val="44"/>
          <w:rtl/>
        </w:rPr>
        <w:t xml:space="preserve"> </w:t>
      </w:r>
      <w:r w:rsidR="00F84C01">
        <w:rPr>
          <w:b/>
          <w:color w:val="000000"/>
          <w:sz w:val="44"/>
        </w:rPr>
        <w:t>:</w:t>
      </w:r>
      <w:r>
        <w:rPr>
          <w:b/>
          <w:color w:val="000000"/>
          <w:sz w:val="44"/>
        </w:rPr>
        <w:t xml:space="preserve"> دراسة تطبيقية على مدينة الملك سعود الطبية</w:t>
      </w:r>
    </w:p>
    <w:p w14:paraId="6C0FA8D0" w14:textId="77777777" w:rsidR="00927A52" w:rsidRPr="00927A52" w:rsidRDefault="00927A52" w:rsidP="00927A52">
      <w:pPr>
        <w:spacing w:before="240" w:after="520" w:line="240" w:lineRule="auto"/>
        <w:ind w:firstLine="567"/>
        <w:jc w:val="center"/>
        <w:rPr>
          <w:sz w:val="32"/>
          <w:szCs w:val="32"/>
        </w:rPr>
      </w:pPr>
    </w:p>
    <w:p w14:paraId="10EECE5F" w14:textId="2E74DD4B" w:rsidR="00FA63C7" w:rsidRPr="00927A52" w:rsidRDefault="00FA63C7" w:rsidP="00927A52">
      <w:pPr>
        <w:spacing w:after="0" w:line="240" w:lineRule="auto"/>
        <w:ind w:firstLine="567"/>
        <w:jc w:val="center"/>
        <w:rPr>
          <w:sz w:val="32"/>
          <w:szCs w:val="32"/>
        </w:rPr>
      </w:pPr>
      <w:r w:rsidRPr="00927A52">
        <w:rPr>
          <w:b/>
          <w:sz w:val="36"/>
          <w:szCs w:val="32"/>
        </w:rPr>
        <w:t>إعداد الطالب</w:t>
      </w:r>
      <w:r w:rsidR="00927A52">
        <w:rPr>
          <w:b/>
          <w:sz w:val="36"/>
          <w:szCs w:val="32"/>
          <w:rtl/>
        </w:rPr>
        <w:t>/</w:t>
      </w:r>
    </w:p>
    <w:p w14:paraId="346FD5E0" w14:textId="77777777" w:rsidR="00FA63C7" w:rsidRDefault="00FA63C7" w:rsidP="00927A52">
      <w:pPr>
        <w:spacing w:line="240" w:lineRule="auto"/>
        <w:ind w:firstLine="567"/>
        <w:jc w:val="center"/>
        <w:rPr>
          <w:b/>
          <w:sz w:val="36"/>
          <w:szCs w:val="32"/>
          <w:rtl/>
        </w:rPr>
      </w:pPr>
      <w:r w:rsidRPr="00927A52">
        <w:rPr>
          <w:b/>
          <w:sz w:val="36"/>
          <w:szCs w:val="32"/>
        </w:rPr>
        <w:t>عبدالله فيصل الشهراني</w:t>
      </w:r>
    </w:p>
    <w:p w14:paraId="7ACAD6E1" w14:textId="52A2642F" w:rsidR="00927A52" w:rsidRPr="00927A52" w:rsidRDefault="00927A52" w:rsidP="00927A52">
      <w:pPr>
        <w:spacing w:line="240" w:lineRule="auto"/>
        <w:ind w:firstLine="567"/>
        <w:jc w:val="center"/>
        <w:rPr>
          <w:sz w:val="32"/>
          <w:szCs w:val="32"/>
        </w:rPr>
      </w:pPr>
      <w:r>
        <w:rPr>
          <w:rFonts w:hint="cs"/>
          <w:b/>
          <w:sz w:val="36"/>
          <w:szCs w:val="32"/>
          <w:rtl/>
        </w:rPr>
        <w:t xml:space="preserve"> </w:t>
      </w:r>
    </w:p>
    <w:p w14:paraId="416CB12A" w14:textId="451ACBC0" w:rsidR="00FA63C7" w:rsidRPr="00927A52" w:rsidRDefault="00FA63C7" w:rsidP="00927A52">
      <w:pPr>
        <w:spacing w:after="0" w:line="240" w:lineRule="auto"/>
        <w:ind w:firstLine="567"/>
        <w:jc w:val="center"/>
        <w:rPr>
          <w:sz w:val="32"/>
          <w:szCs w:val="32"/>
        </w:rPr>
      </w:pPr>
      <w:r w:rsidRPr="00927A52">
        <w:rPr>
          <w:b/>
          <w:sz w:val="36"/>
          <w:szCs w:val="32"/>
        </w:rPr>
        <w:t>الرقم الجامعي</w:t>
      </w:r>
      <w:r w:rsidR="00927A52">
        <w:rPr>
          <w:b/>
          <w:sz w:val="36"/>
          <w:szCs w:val="32"/>
          <w:rtl/>
        </w:rPr>
        <w:t>/</w:t>
      </w:r>
    </w:p>
    <w:p w14:paraId="01D57A58" w14:textId="77777777" w:rsidR="00FA63C7" w:rsidRDefault="00FA63C7" w:rsidP="00927A52">
      <w:pPr>
        <w:spacing w:line="240" w:lineRule="auto"/>
        <w:ind w:firstLine="567"/>
        <w:jc w:val="center"/>
        <w:rPr>
          <w:sz w:val="32"/>
          <w:szCs w:val="32"/>
          <w:rtl/>
        </w:rPr>
      </w:pPr>
      <w:r w:rsidRPr="00927A52">
        <w:rPr>
          <w:b/>
          <w:sz w:val="36"/>
          <w:szCs w:val="32"/>
        </w:rPr>
        <w:t>253002938</w:t>
      </w:r>
    </w:p>
    <w:p w14:paraId="28141576" w14:textId="77777777" w:rsidR="00927A52" w:rsidRPr="00927A52" w:rsidRDefault="00927A52" w:rsidP="00927A52">
      <w:pPr>
        <w:spacing w:line="240" w:lineRule="auto"/>
        <w:ind w:firstLine="567"/>
        <w:jc w:val="center"/>
        <w:rPr>
          <w:sz w:val="32"/>
          <w:szCs w:val="32"/>
        </w:rPr>
      </w:pPr>
    </w:p>
    <w:p w14:paraId="75C32C86" w14:textId="26BBCD68" w:rsidR="00FA63C7" w:rsidRPr="00927A52" w:rsidRDefault="00FA63C7" w:rsidP="00927A52">
      <w:pPr>
        <w:spacing w:after="0" w:line="240" w:lineRule="auto"/>
        <w:ind w:firstLine="567"/>
        <w:jc w:val="center"/>
        <w:rPr>
          <w:sz w:val="32"/>
          <w:szCs w:val="32"/>
        </w:rPr>
      </w:pPr>
      <w:r w:rsidRPr="00927A52">
        <w:rPr>
          <w:b/>
          <w:sz w:val="36"/>
          <w:szCs w:val="32"/>
        </w:rPr>
        <w:t>إشراف</w:t>
      </w:r>
      <w:r w:rsidR="00927A52">
        <w:rPr>
          <w:b/>
          <w:sz w:val="36"/>
          <w:szCs w:val="32"/>
          <w:rtl/>
        </w:rPr>
        <w:t>/</w:t>
      </w:r>
    </w:p>
    <w:p w14:paraId="5B90177A" w14:textId="77777777" w:rsidR="00FA63C7" w:rsidRPr="00927A52" w:rsidRDefault="00FA63C7" w:rsidP="00927A52">
      <w:pPr>
        <w:spacing w:after="0" w:line="240" w:lineRule="auto"/>
        <w:ind w:firstLine="567"/>
        <w:jc w:val="center"/>
        <w:rPr>
          <w:sz w:val="32"/>
          <w:szCs w:val="32"/>
        </w:rPr>
      </w:pPr>
      <w:r w:rsidRPr="00927A52">
        <w:rPr>
          <w:b/>
          <w:sz w:val="36"/>
          <w:szCs w:val="32"/>
        </w:rPr>
        <w:t>د. الفيصل عبدالحميد محمد حسن</w:t>
      </w:r>
    </w:p>
    <w:p w14:paraId="41E18B65" w14:textId="661FED94" w:rsidR="00FA63C7" w:rsidRDefault="00FA63C7" w:rsidP="00927A52">
      <w:pPr>
        <w:spacing w:after="400" w:line="240" w:lineRule="auto"/>
        <w:ind w:firstLine="567"/>
        <w:jc w:val="center"/>
        <w:rPr>
          <w:b/>
          <w:sz w:val="36"/>
          <w:szCs w:val="32"/>
          <w:rtl/>
        </w:rPr>
      </w:pPr>
      <w:r w:rsidRPr="00927A52">
        <w:rPr>
          <w:b/>
          <w:sz w:val="36"/>
          <w:szCs w:val="32"/>
        </w:rPr>
        <w:t>د. فايز جراد</w:t>
      </w:r>
    </w:p>
    <w:p w14:paraId="724AA6B8" w14:textId="77777777" w:rsidR="00927A52" w:rsidRDefault="00927A52" w:rsidP="00927A52">
      <w:pPr>
        <w:spacing w:after="400" w:line="240" w:lineRule="auto"/>
        <w:ind w:firstLine="567"/>
        <w:jc w:val="center"/>
        <w:rPr>
          <w:b/>
          <w:sz w:val="36"/>
          <w:szCs w:val="32"/>
          <w:rtl/>
        </w:rPr>
      </w:pPr>
    </w:p>
    <w:p w14:paraId="2F0AFAAA" w14:textId="77777777" w:rsidR="00927A52" w:rsidRPr="00927A52" w:rsidRDefault="00927A52" w:rsidP="00927A52">
      <w:pPr>
        <w:spacing w:after="400" w:line="240" w:lineRule="auto"/>
        <w:ind w:firstLine="567"/>
        <w:jc w:val="center"/>
        <w:rPr>
          <w:sz w:val="32"/>
          <w:szCs w:val="32"/>
        </w:rPr>
      </w:pPr>
    </w:p>
    <w:p w14:paraId="04AD8700" w14:textId="7087F66E" w:rsidR="00FA63C7" w:rsidRPr="00927A52" w:rsidRDefault="00FA63C7" w:rsidP="00927A52">
      <w:pPr>
        <w:spacing w:after="120" w:line="240" w:lineRule="auto"/>
        <w:ind w:firstLine="567"/>
        <w:jc w:val="center"/>
        <w:rPr>
          <w:sz w:val="32"/>
          <w:szCs w:val="32"/>
        </w:rPr>
      </w:pPr>
      <w:r w:rsidRPr="00927A52">
        <w:rPr>
          <w:b/>
          <w:sz w:val="36"/>
          <w:szCs w:val="32"/>
        </w:rPr>
        <w:t>العام الدراسي</w:t>
      </w:r>
      <w:r w:rsidR="00F84C01">
        <w:rPr>
          <w:b/>
          <w:sz w:val="36"/>
          <w:szCs w:val="32"/>
        </w:rPr>
        <w:t>:</w:t>
      </w:r>
      <w:r w:rsidRPr="00927A52">
        <w:rPr>
          <w:b/>
          <w:sz w:val="36"/>
          <w:szCs w:val="32"/>
        </w:rPr>
        <w:t xml:space="preserve"> 2026</w:t>
      </w:r>
    </w:p>
    <w:p w14:paraId="1020AE4B" w14:textId="0EF902E4" w:rsidR="00FA63C7" w:rsidRDefault="00FA63C7" w:rsidP="00927A52">
      <w:pPr>
        <w:ind w:firstLine="567"/>
      </w:pPr>
      <w:r>
        <w:br w:type="page"/>
      </w:r>
    </w:p>
    <w:p w14:paraId="05954D06" w14:textId="0965552F" w:rsidR="00FA63C7" w:rsidRPr="00FA63C7" w:rsidRDefault="00FA63C7" w:rsidP="00927A52">
      <w:pPr>
        <w:ind w:firstLine="567"/>
        <w:rPr>
          <w:rFonts w:hint="cs"/>
          <w:lang w:val="en-US"/>
        </w:rPr>
      </w:pPr>
    </w:p>
    <w:p w14:paraId="4BB8A277" w14:textId="02A77D23" w:rsidR="00FA63C7" w:rsidRDefault="00FA63C7" w:rsidP="00927A52">
      <w:pPr>
        <w:pStyle w:val="Heading1"/>
        <w:numPr>
          <w:ilvl w:val="0"/>
          <w:numId w:val="0"/>
        </w:numPr>
        <w:ind w:firstLine="567"/>
        <w:rPr>
          <w:color w:val="FFFFFF" w:themeColor="background1"/>
          <w:rtl/>
        </w:rPr>
      </w:pPr>
      <w:bookmarkStart w:id="0" w:name="_Toc233756706"/>
      <w:r>
        <w:rPr>
          <w:rFonts w:hint="cs"/>
          <w:b w:val="0"/>
          <w:bCs w:val="0"/>
          <w:noProof/>
          <w:sz w:val="40"/>
          <w:szCs w:val="40"/>
          <w:rtl/>
          <w:lang w:val="ar-EG" w:bidi="ar-EG"/>
        </w:rPr>
        <w:drawing>
          <wp:anchor distT="0" distB="0" distL="114300" distR="114300" simplePos="0" relativeHeight="251659264" behindDoc="0" locked="0" layoutInCell="1" allowOverlap="1" wp14:anchorId="32CA5617" wp14:editId="769FBF45">
            <wp:simplePos x="0" y="0"/>
            <wp:positionH relativeFrom="margin">
              <wp:posOffset>1224915</wp:posOffset>
            </wp:positionH>
            <wp:positionV relativeFrom="paragraph">
              <wp:posOffset>930275</wp:posOffset>
            </wp:positionV>
            <wp:extent cx="3293110" cy="3199765"/>
            <wp:effectExtent l="0" t="0" r="2540" b="635"/>
            <wp:wrapTopAndBottom/>
            <wp:docPr id="23"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صورة 23"/>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3293110" cy="3199765"/>
                    </a:xfrm>
                    <a:prstGeom prst="rect">
                      <a:avLst/>
                    </a:prstGeom>
                  </pic:spPr>
                </pic:pic>
              </a:graphicData>
            </a:graphic>
            <wp14:sizeRelH relativeFrom="margin">
              <wp14:pctWidth>0</wp14:pctWidth>
            </wp14:sizeRelH>
            <wp14:sizeRelV relativeFrom="margin">
              <wp14:pctHeight>0</wp14:pctHeight>
            </wp14:sizeRelV>
          </wp:anchor>
        </w:drawing>
      </w:r>
      <w:r w:rsidRPr="00FA63C7">
        <w:rPr>
          <w:color w:val="FFFFFF" w:themeColor="background1"/>
        </w:rPr>
        <w:t>الآية الكريمة</w:t>
      </w:r>
      <w:bookmarkEnd w:id="0"/>
    </w:p>
    <w:p w14:paraId="6CF9AB56" w14:textId="7BE6053D" w:rsidR="00FA63C7" w:rsidRDefault="00FA63C7" w:rsidP="00927A52">
      <w:pPr>
        <w:ind w:firstLine="567"/>
        <w:rPr>
          <w:rtl/>
          <w:lang w:val="en-US"/>
        </w:rPr>
      </w:pPr>
    </w:p>
    <w:p w14:paraId="2DF7BB1A" w14:textId="77777777" w:rsidR="00FA63C7" w:rsidRDefault="00FA63C7" w:rsidP="00927A52">
      <w:pPr>
        <w:ind w:firstLine="567"/>
        <w:jc w:val="center"/>
        <w:rPr>
          <w:b/>
          <w:sz w:val="72"/>
          <w:szCs w:val="52"/>
          <w:rtl/>
        </w:rPr>
      </w:pPr>
    </w:p>
    <w:p w14:paraId="6EA7E45D" w14:textId="77777777" w:rsidR="00C3495D" w:rsidRDefault="00C3495D" w:rsidP="00927A52">
      <w:pPr>
        <w:ind w:firstLine="567"/>
        <w:jc w:val="center"/>
        <w:rPr>
          <w:b/>
          <w:sz w:val="72"/>
          <w:szCs w:val="52"/>
          <w:rtl/>
        </w:rPr>
      </w:pPr>
    </w:p>
    <w:p w14:paraId="053D8D6B" w14:textId="7978E50A" w:rsidR="00FA63C7" w:rsidRPr="00FA63C7" w:rsidRDefault="00FA63C7" w:rsidP="00927A52">
      <w:pPr>
        <w:ind w:firstLine="567"/>
        <w:jc w:val="center"/>
        <w:rPr>
          <w:sz w:val="52"/>
          <w:szCs w:val="52"/>
        </w:rPr>
      </w:pPr>
      <w:r w:rsidRPr="00FA63C7">
        <w:rPr>
          <w:b/>
          <w:sz w:val="72"/>
          <w:szCs w:val="52"/>
        </w:rPr>
        <w:t>﴾وَمَا أُوتِيتُم مِّنَ الْعِلْمِ إِلَّا قَلِيلًا﴿</w:t>
      </w:r>
    </w:p>
    <w:p w14:paraId="256701B6" w14:textId="1ABA6D24" w:rsidR="00FA63C7" w:rsidRPr="00FA63C7" w:rsidRDefault="00FA63C7" w:rsidP="00927A52">
      <w:pPr>
        <w:spacing w:after="120" w:line="240" w:lineRule="auto"/>
        <w:ind w:firstLine="567"/>
        <w:rPr>
          <w:sz w:val="36"/>
          <w:szCs w:val="36"/>
        </w:rPr>
      </w:pPr>
      <w:r w:rsidRPr="00FA63C7">
        <w:rPr>
          <w:b/>
          <w:sz w:val="40"/>
          <w:szCs w:val="36"/>
        </w:rPr>
        <w:t>سورة الإسراء</w:t>
      </w:r>
      <w:r w:rsidR="00F84C01">
        <w:rPr>
          <w:b/>
          <w:sz w:val="40"/>
          <w:szCs w:val="36"/>
        </w:rPr>
        <w:t>:</w:t>
      </w:r>
      <w:r w:rsidRPr="00FA63C7">
        <w:rPr>
          <w:b/>
          <w:sz w:val="40"/>
          <w:szCs w:val="36"/>
        </w:rPr>
        <w:t xml:space="preserve"> جزء من الآية 85</w:t>
      </w:r>
    </w:p>
    <w:p w14:paraId="7BB973A9" w14:textId="77777777" w:rsidR="00FA63C7" w:rsidRPr="00EC038C" w:rsidRDefault="00FA63C7" w:rsidP="00927A52">
      <w:pPr>
        <w:ind w:firstLine="567"/>
        <w:jc w:val="center"/>
        <w:rPr>
          <w:sz w:val="24"/>
          <w:szCs w:val="24"/>
        </w:rPr>
      </w:pPr>
      <w:r>
        <w:br w:type="page"/>
      </w:r>
    </w:p>
    <w:p w14:paraId="149724B7" w14:textId="77777777" w:rsidR="00FA63C7" w:rsidRPr="00EC038C" w:rsidRDefault="00FA63C7" w:rsidP="00945699">
      <w:pPr>
        <w:pStyle w:val="Heading1"/>
        <w:numPr>
          <w:ilvl w:val="0"/>
          <w:numId w:val="0"/>
        </w:numPr>
      </w:pPr>
      <w:bookmarkStart w:id="1" w:name="_Toc233756707"/>
      <w:r w:rsidRPr="00EC038C">
        <w:lastRenderedPageBreak/>
        <w:t>الإهداء</w:t>
      </w:r>
      <w:bookmarkEnd w:id="1"/>
    </w:p>
    <w:p w14:paraId="05683FF3" w14:textId="77777777" w:rsidR="00FA63C7" w:rsidRPr="00EC038C" w:rsidRDefault="00FA63C7" w:rsidP="00927A52">
      <w:pPr>
        <w:spacing w:line="240" w:lineRule="auto"/>
        <w:ind w:firstLine="567"/>
        <w:jc w:val="center"/>
        <w:rPr>
          <w:sz w:val="36"/>
          <w:szCs w:val="36"/>
        </w:rPr>
      </w:pPr>
      <w:r w:rsidRPr="00EC038C">
        <w:rPr>
          <w:sz w:val="36"/>
          <w:szCs w:val="36"/>
        </w:rPr>
        <w:t>إلى والديّ الكريمين، اللذين كانا مصدر الدعم والدعاء والتشجيع في مسيرتي العلمية، وإلى كل من غرس في نفسي قيمة العلم والمثابرة، أهدي هذا العمل المتواضع عرفانًا ووفاءً.</w:t>
      </w:r>
    </w:p>
    <w:p w14:paraId="0B69FAFD" w14:textId="77777777" w:rsidR="00FA63C7" w:rsidRPr="00EC038C" w:rsidRDefault="00FA63C7" w:rsidP="00927A52">
      <w:pPr>
        <w:spacing w:line="240" w:lineRule="auto"/>
        <w:ind w:firstLine="567"/>
        <w:jc w:val="center"/>
        <w:rPr>
          <w:sz w:val="36"/>
          <w:szCs w:val="36"/>
        </w:rPr>
      </w:pPr>
      <w:r w:rsidRPr="00EC038C">
        <w:rPr>
          <w:sz w:val="36"/>
          <w:szCs w:val="36"/>
        </w:rPr>
        <w:t>وإلى أساتذتي الأفاضل الذين أناروا لي طريق البحث والمعرفة، وإلى زملائي وكل من ساندني بكلمة أو توجيه أو تشجيع، أهدي ثمرة هذا الجهد راجيًا من الله أن يكون علمًا نافعًا وخطوةً في خدمة القطاع الصحي وتطوير جودة خدماته.</w:t>
      </w:r>
    </w:p>
    <w:p w14:paraId="7BCE67BD" w14:textId="77777777" w:rsidR="00FA63C7" w:rsidRPr="00EC038C" w:rsidRDefault="00FA63C7" w:rsidP="00927A52">
      <w:pPr>
        <w:ind w:firstLine="567"/>
        <w:jc w:val="center"/>
        <w:rPr>
          <w:sz w:val="36"/>
          <w:szCs w:val="36"/>
        </w:rPr>
      </w:pPr>
      <w:r w:rsidRPr="00EC038C">
        <w:rPr>
          <w:sz w:val="36"/>
          <w:szCs w:val="36"/>
        </w:rPr>
        <w:br w:type="page"/>
      </w:r>
    </w:p>
    <w:p w14:paraId="386EC7D4" w14:textId="77777777" w:rsidR="00FA63C7" w:rsidRPr="00EC038C" w:rsidRDefault="00FA63C7" w:rsidP="00945699">
      <w:pPr>
        <w:pStyle w:val="Heading1"/>
        <w:numPr>
          <w:ilvl w:val="0"/>
          <w:numId w:val="0"/>
        </w:numPr>
      </w:pPr>
      <w:bookmarkStart w:id="2" w:name="_Toc233756708"/>
      <w:r w:rsidRPr="00EC038C">
        <w:lastRenderedPageBreak/>
        <w:t>الشكر والتقدير</w:t>
      </w:r>
      <w:bookmarkEnd w:id="2"/>
    </w:p>
    <w:p w14:paraId="0CF4E7C3" w14:textId="77777777" w:rsidR="00FA63C7" w:rsidRPr="00EC038C" w:rsidRDefault="00FA63C7" w:rsidP="00927A52">
      <w:pPr>
        <w:spacing w:after="120" w:line="240" w:lineRule="auto"/>
        <w:ind w:firstLine="567"/>
        <w:jc w:val="center"/>
        <w:rPr>
          <w:sz w:val="36"/>
          <w:szCs w:val="36"/>
        </w:rPr>
      </w:pPr>
      <w:r w:rsidRPr="00EC038C">
        <w:rPr>
          <w:sz w:val="36"/>
          <w:szCs w:val="36"/>
        </w:rPr>
        <w:t>الحمد لله رب العالمين، والصلاة والسلام على أشرف الأنبياء والمرسلين، سيدنا محمد وعلى آله وصحبه أجمعين. أحمد الله تعالى وأشكره على ما منّ به عليّ من توفيق وعون لإتمام هذه الدراسة.</w:t>
      </w:r>
    </w:p>
    <w:p w14:paraId="2A6BCBDA" w14:textId="165ED53F" w:rsidR="00FA63C7" w:rsidRPr="00EC038C" w:rsidRDefault="00FA63C7" w:rsidP="00927A52">
      <w:pPr>
        <w:spacing w:after="120" w:line="240" w:lineRule="auto"/>
        <w:ind w:firstLine="567"/>
        <w:jc w:val="center"/>
        <w:rPr>
          <w:sz w:val="36"/>
          <w:szCs w:val="36"/>
        </w:rPr>
      </w:pPr>
      <w:r w:rsidRPr="00EC038C">
        <w:rPr>
          <w:sz w:val="36"/>
          <w:szCs w:val="36"/>
        </w:rPr>
        <w:t>أتقدم بخالص الشكر والتقدير إلى مشرفيّ الكريمين</w:t>
      </w:r>
      <w:r w:rsidR="00EC038C">
        <w:rPr>
          <w:rFonts w:hint="cs"/>
          <w:sz w:val="36"/>
          <w:szCs w:val="36"/>
          <w:rtl/>
        </w:rPr>
        <w:t xml:space="preserve"> </w:t>
      </w:r>
      <w:r w:rsidR="00F84C01">
        <w:rPr>
          <w:sz w:val="36"/>
          <w:szCs w:val="36"/>
          <w:rtl/>
        </w:rPr>
        <w:t>:</w:t>
      </w:r>
      <w:r w:rsidRPr="00EC038C">
        <w:rPr>
          <w:sz w:val="36"/>
          <w:szCs w:val="36"/>
        </w:rPr>
        <w:t xml:space="preserve"> </w:t>
      </w:r>
      <w:r w:rsidR="00EC038C" w:rsidRPr="00EC038C">
        <w:rPr>
          <w:rFonts w:hint="cs"/>
          <w:sz w:val="36"/>
          <w:szCs w:val="36"/>
          <w:rtl/>
        </w:rPr>
        <w:t xml:space="preserve">دكتور </w:t>
      </w:r>
      <w:r w:rsidRPr="00EC038C">
        <w:rPr>
          <w:sz w:val="36"/>
          <w:szCs w:val="36"/>
        </w:rPr>
        <w:t xml:space="preserve"> الفيصل عبدالحميد محمد حسن، ود</w:t>
      </w:r>
      <w:r w:rsidR="00EC038C" w:rsidRPr="00EC038C">
        <w:rPr>
          <w:rFonts w:hint="cs"/>
          <w:sz w:val="36"/>
          <w:szCs w:val="36"/>
          <w:rtl/>
        </w:rPr>
        <w:t xml:space="preserve">كتور </w:t>
      </w:r>
      <w:r w:rsidRPr="00EC038C">
        <w:rPr>
          <w:sz w:val="36"/>
          <w:szCs w:val="36"/>
        </w:rPr>
        <w:t>. فايز جراد، لما قدماه من توجيه علمي ودعم أكاديمي وملاحظات بناءة كان لها أثر واضح في تطوير هذه الدراسة وإخراجها بالصورة المناسبة.</w:t>
      </w:r>
    </w:p>
    <w:p w14:paraId="047843E3" w14:textId="1953417B" w:rsidR="00945699" w:rsidRDefault="00FA63C7" w:rsidP="00927A52">
      <w:pPr>
        <w:spacing w:after="120" w:line="240" w:lineRule="auto"/>
        <w:ind w:firstLine="567"/>
        <w:jc w:val="center"/>
        <w:rPr>
          <w:sz w:val="36"/>
          <w:szCs w:val="36"/>
        </w:rPr>
      </w:pPr>
      <w:r w:rsidRPr="00EC038C">
        <w:rPr>
          <w:sz w:val="36"/>
          <w:szCs w:val="36"/>
        </w:rPr>
        <w:t>كما أتقدم بالشكر إلى جامعة ميدأوشن وكلية الإدارة وبرنامج ماجستير الإدارة الصحية، وإلى كل من ساهم في تسهيل متطلبات هذه الدراسة، كما أشكر أفراد عينة الدراسة على تعاونهم في الإجابة عن أداة الدراسة، سائلاً الله أن يجعل هذا العمل خالصًا لوجهه الكريم ونافعًا للباحثين والممارسين في المجال الصحي.</w:t>
      </w:r>
    </w:p>
    <w:p w14:paraId="2A03DE08" w14:textId="77777777" w:rsidR="00945699" w:rsidRDefault="00945699">
      <w:pPr>
        <w:bidi w:val="0"/>
        <w:jc w:val="left"/>
        <w:rPr>
          <w:sz w:val="36"/>
          <w:szCs w:val="36"/>
        </w:rPr>
      </w:pPr>
      <w:r>
        <w:rPr>
          <w:sz w:val="36"/>
          <w:szCs w:val="36"/>
        </w:rPr>
        <w:br w:type="page"/>
      </w:r>
    </w:p>
    <w:p w14:paraId="06F7CF32" w14:textId="77777777" w:rsidR="00945699" w:rsidRPr="00945699" w:rsidRDefault="00945699" w:rsidP="00945699">
      <w:pPr>
        <w:pStyle w:val="Heading1"/>
        <w:numPr>
          <w:ilvl w:val="0"/>
          <w:numId w:val="0"/>
        </w:numPr>
      </w:pPr>
      <w:bookmarkStart w:id="3" w:name="_Toc233756709"/>
      <w:r w:rsidRPr="00945699">
        <w:rPr>
          <w:rFonts w:hint="cs"/>
          <w:rtl/>
        </w:rPr>
        <w:lastRenderedPageBreak/>
        <w:t>المستخلص</w:t>
      </w:r>
      <w:bookmarkEnd w:id="3"/>
    </w:p>
    <w:p w14:paraId="6BD46BAE" w14:textId="77777777" w:rsidR="00945699" w:rsidRPr="00945699" w:rsidRDefault="00945699" w:rsidP="00945699">
      <w:pPr>
        <w:spacing w:after="120" w:line="240" w:lineRule="auto"/>
        <w:jc w:val="both"/>
        <w:rPr>
          <w:sz w:val="36"/>
          <w:szCs w:val="36"/>
          <w:lang w:val="en-US"/>
        </w:rPr>
      </w:pPr>
      <w:r w:rsidRPr="00945699">
        <w:rPr>
          <w:rFonts w:hint="cs"/>
          <w:sz w:val="36"/>
          <w:szCs w:val="36"/>
          <w:rtl/>
        </w:rPr>
        <w:t>هدفت هذه الدراسة إلى التعرف على أثر التحول الرقمي على جودة</w:t>
      </w:r>
      <w:r w:rsidRPr="00945699">
        <w:rPr>
          <w:rFonts w:hint="cs"/>
          <w:sz w:val="36"/>
          <w:szCs w:val="36"/>
        </w:rPr>
        <w:t xml:space="preserve"> </w:t>
      </w:r>
      <w:r w:rsidRPr="00945699">
        <w:rPr>
          <w:rFonts w:hint="cs"/>
          <w:sz w:val="36"/>
          <w:szCs w:val="36"/>
          <w:rtl/>
        </w:rPr>
        <w:t>الخدمات الصحية في المستشفيات، وذلك بالتطبيق على مدينة الملك سعود الطبية. وقد تناولت</w:t>
      </w:r>
      <w:r w:rsidRPr="00945699">
        <w:rPr>
          <w:rFonts w:hint="cs"/>
          <w:sz w:val="36"/>
          <w:szCs w:val="36"/>
        </w:rPr>
        <w:t xml:space="preserve"> </w:t>
      </w:r>
      <w:r w:rsidRPr="00945699">
        <w:rPr>
          <w:rFonts w:hint="cs"/>
          <w:sz w:val="36"/>
          <w:szCs w:val="36"/>
          <w:rtl/>
        </w:rPr>
        <w:t>الدراسة التحول الرقمي بوصفه متغيرًا مستقلًا من خلال مجموعة من الأبعاد الرئيسة، شملت</w:t>
      </w:r>
      <w:r w:rsidRPr="00945699">
        <w:rPr>
          <w:rFonts w:hint="cs"/>
          <w:sz w:val="36"/>
          <w:szCs w:val="36"/>
        </w:rPr>
        <w:t xml:space="preserve"> </w:t>
      </w:r>
      <w:r w:rsidRPr="00945699">
        <w:rPr>
          <w:rFonts w:hint="cs"/>
          <w:sz w:val="36"/>
          <w:szCs w:val="36"/>
          <w:rtl/>
        </w:rPr>
        <w:t>البنية التحتية التقنية، والأنظمة والتطبيقات الرقمية، وتكامل المعلومات، والكفاءات</w:t>
      </w:r>
      <w:r w:rsidRPr="00945699">
        <w:rPr>
          <w:rFonts w:hint="cs"/>
          <w:sz w:val="36"/>
          <w:szCs w:val="36"/>
        </w:rPr>
        <w:t xml:space="preserve"> </w:t>
      </w:r>
      <w:r w:rsidRPr="00945699">
        <w:rPr>
          <w:rFonts w:hint="cs"/>
          <w:sz w:val="36"/>
          <w:szCs w:val="36"/>
          <w:rtl/>
        </w:rPr>
        <w:t>الرقمية للعاملين، والدعم الإداري للتحول الرقمي، في حين تم تناول جودة الخدمات الصحية</w:t>
      </w:r>
      <w:r w:rsidRPr="00945699">
        <w:rPr>
          <w:rFonts w:hint="cs"/>
          <w:sz w:val="36"/>
          <w:szCs w:val="36"/>
        </w:rPr>
        <w:t xml:space="preserve"> </w:t>
      </w:r>
      <w:r w:rsidRPr="00945699">
        <w:rPr>
          <w:rFonts w:hint="cs"/>
          <w:sz w:val="36"/>
          <w:szCs w:val="36"/>
          <w:rtl/>
        </w:rPr>
        <w:t>بوصفها متغيرًا تابعًا من خلال أبعاد مرتبطة بسرعة الحصول على الخدمة، ودقة الخدمة</w:t>
      </w:r>
      <w:r w:rsidRPr="00945699">
        <w:rPr>
          <w:rFonts w:hint="cs"/>
          <w:sz w:val="36"/>
          <w:szCs w:val="36"/>
        </w:rPr>
        <w:t xml:space="preserve"> </w:t>
      </w:r>
      <w:r w:rsidRPr="00945699">
        <w:rPr>
          <w:rFonts w:hint="cs"/>
          <w:sz w:val="36"/>
          <w:szCs w:val="36"/>
          <w:rtl/>
        </w:rPr>
        <w:t>الصحية، وسهولة الوصول إليها، والاستجابة لاحتياجات المستفيدين، وكفاءة تقديم الخدمة،</w:t>
      </w:r>
      <w:r w:rsidRPr="00945699">
        <w:rPr>
          <w:rFonts w:hint="cs"/>
          <w:sz w:val="36"/>
          <w:szCs w:val="36"/>
        </w:rPr>
        <w:t xml:space="preserve"> </w:t>
      </w:r>
      <w:r w:rsidRPr="00945699">
        <w:rPr>
          <w:rFonts w:hint="cs"/>
          <w:sz w:val="36"/>
          <w:szCs w:val="36"/>
          <w:rtl/>
        </w:rPr>
        <w:t>ورضا المستفيدين. واعتمدت الدراسة على المنهج الوصفي التحليلي، وتكون مجتمع الدراسة</w:t>
      </w:r>
      <w:r w:rsidRPr="00945699">
        <w:rPr>
          <w:rFonts w:hint="cs"/>
          <w:sz w:val="36"/>
          <w:szCs w:val="36"/>
        </w:rPr>
        <w:t xml:space="preserve"> </w:t>
      </w:r>
      <w:r w:rsidRPr="00945699">
        <w:rPr>
          <w:rFonts w:hint="cs"/>
          <w:sz w:val="36"/>
          <w:szCs w:val="36"/>
          <w:rtl/>
        </w:rPr>
        <w:t>من العاملين في مدينة الملك سعود الطبية من الفئات الصحية والإدارية والفنية والتقنية</w:t>
      </w:r>
      <w:r w:rsidRPr="00945699">
        <w:rPr>
          <w:rFonts w:hint="cs"/>
          <w:sz w:val="36"/>
          <w:szCs w:val="36"/>
        </w:rPr>
        <w:t xml:space="preserve"> </w:t>
      </w:r>
      <w:r w:rsidRPr="00945699">
        <w:rPr>
          <w:rFonts w:hint="cs"/>
          <w:sz w:val="36"/>
          <w:szCs w:val="36"/>
          <w:rtl/>
        </w:rPr>
        <w:t>ذات العلاقة بموضوع الدراسة، وتم تطبيق أداة الدراسة على عينة مناسبة من هذا المجتمع</w:t>
      </w:r>
      <w:r w:rsidRPr="00945699">
        <w:rPr>
          <w:rFonts w:hint="cs"/>
          <w:sz w:val="36"/>
          <w:szCs w:val="36"/>
        </w:rPr>
        <w:t xml:space="preserve">. </w:t>
      </w:r>
      <w:r w:rsidRPr="00945699">
        <w:rPr>
          <w:rFonts w:hint="cs"/>
          <w:sz w:val="36"/>
          <w:szCs w:val="36"/>
          <w:rtl/>
        </w:rPr>
        <w:t>واستخدمت الاستبانة أداة رئيسة لجمع البيانات، حيث اشتملت على البيانات العامة ومحور</w:t>
      </w:r>
      <w:r w:rsidRPr="00945699">
        <w:rPr>
          <w:rFonts w:hint="cs"/>
          <w:sz w:val="36"/>
          <w:szCs w:val="36"/>
        </w:rPr>
        <w:t xml:space="preserve"> </w:t>
      </w:r>
      <w:r w:rsidRPr="00945699">
        <w:rPr>
          <w:rFonts w:hint="cs"/>
          <w:sz w:val="36"/>
          <w:szCs w:val="36"/>
          <w:rtl/>
        </w:rPr>
        <w:t>التحول الرقمي ومحور جودة الخدمات الصحية. وتم تحليل البيانات باستخدام مجموعة من الأساليب</w:t>
      </w:r>
      <w:r w:rsidRPr="00945699">
        <w:rPr>
          <w:rFonts w:hint="cs"/>
          <w:sz w:val="36"/>
          <w:szCs w:val="36"/>
        </w:rPr>
        <w:t xml:space="preserve"> </w:t>
      </w:r>
      <w:r w:rsidRPr="00945699">
        <w:rPr>
          <w:rFonts w:hint="cs"/>
          <w:sz w:val="36"/>
          <w:szCs w:val="36"/>
          <w:rtl/>
        </w:rPr>
        <w:t>الإحصائية المناسبة، ومنها التكرارات والنسب المئوية، والمتوسطات الحسابية والانحرافات</w:t>
      </w:r>
      <w:r w:rsidRPr="00945699">
        <w:rPr>
          <w:rFonts w:hint="cs"/>
          <w:sz w:val="36"/>
          <w:szCs w:val="36"/>
        </w:rPr>
        <w:t xml:space="preserve"> </w:t>
      </w:r>
      <w:r w:rsidRPr="00945699">
        <w:rPr>
          <w:rFonts w:hint="cs"/>
          <w:sz w:val="36"/>
          <w:szCs w:val="36"/>
          <w:rtl/>
        </w:rPr>
        <w:t>المعيارية، ومعامل كرونباخ ألفا، ومعامل ارتباط بيرسون، وتحليل الانحدار المتعدد، إضافة</w:t>
      </w:r>
      <w:r w:rsidRPr="00945699">
        <w:rPr>
          <w:rFonts w:hint="cs"/>
          <w:sz w:val="36"/>
          <w:szCs w:val="36"/>
        </w:rPr>
        <w:t xml:space="preserve"> </w:t>
      </w:r>
      <w:r w:rsidRPr="00945699">
        <w:rPr>
          <w:rFonts w:hint="cs"/>
          <w:sz w:val="36"/>
          <w:szCs w:val="36"/>
          <w:rtl/>
        </w:rPr>
        <w:t>إلى الاختبارات القبلية للتحليل. وأظهرت نتائج الدراسة أن مستوى تطبيق التحول الرقمي</w:t>
      </w:r>
      <w:r w:rsidRPr="00945699">
        <w:rPr>
          <w:rFonts w:hint="cs"/>
          <w:sz w:val="36"/>
          <w:szCs w:val="36"/>
        </w:rPr>
        <w:t xml:space="preserve"> </w:t>
      </w:r>
      <w:r w:rsidRPr="00945699">
        <w:rPr>
          <w:rFonts w:hint="cs"/>
          <w:sz w:val="36"/>
          <w:szCs w:val="36"/>
          <w:rtl/>
        </w:rPr>
        <w:t>في مدينة الملك سعود الطبية جاء مرتفعًا، كما جاء مستوى جودة الخدمات الصحية مرتفعًا</w:t>
      </w:r>
      <w:r w:rsidRPr="00945699">
        <w:rPr>
          <w:rFonts w:hint="cs"/>
          <w:sz w:val="36"/>
          <w:szCs w:val="36"/>
        </w:rPr>
        <w:t xml:space="preserve"> </w:t>
      </w:r>
      <w:r w:rsidRPr="00945699">
        <w:rPr>
          <w:rFonts w:hint="cs"/>
          <w:sz w:val="36"/>
          <w:szCs w:val="36"/>
          <w:rtl/>
        </w:rPr>
        <w:t>أيضًا. وكشفت النتائج عن وجود علاقة ارتباط موجبة ودالة إحصائيًا بين التحول الرقمي</w:t>
      </w:r>
      <w:r w:rsidRPr="00945699">
        <w:rPr>
          <w:rFonts w:hint="cs"/>
          <w:sz w:val="36"/>
          <w:szCs w:val="36"/>
        </w:rPr>
        <w:t xml:space="preserve"> </w:t>
      </w:r>
      <w:r w:rsidRPr="00945699">
        <w:rPr>
          <w:rFonts w:hint="cs"/>
          <w:sz w:val="36"/>
          <w:szCs w:val="36"/>
          <w:rtl/>
        </w:rPr>
        <w:t>وجودة الخدمات الصحية، كما أوضحت أن أبعاد التحول الرقمي مجتمعة تسهم بدرجة واضحة في</w:t>
      </w:r>
      <w:r w:rsidRPr="00945699">
        <w:rPr>
          <w:rFonts w:hint="cs"/>
          <w:sz w:val="36"/>
          <w:szCs w:val="36"/>
        </w:rPr>
        <w:t xml:space="preserve"> </w:t>
      </w:r>
      <w:r w:rsidRPr="00945699">
        <w:rPr>
          <w:rFonts w:hint="cs"/>
          <w:sz w:val="36"/>
          <w:szCs w:val="36"/>
          <w:rtl/>
        </w:rPr>
        <w:t>تفسير التحسن في جودة الخدمات الصحية. كما تبين أن الدعم الإداري للتحول الرقمي وتكامل</w:t>
      </w:r>
      <w:r w:rsidRPr="00945699">
        <w:rPr>
          <w:rFonts w:hint="cs"/>
          <w:sz w:val="36"/>
          <w:szCs w:val="36"/>
        </w:rPr>
        <w:t xml:space="preserve"> </w:t>
      </w:r>
      <w:r w:rsidRPr="00945699">
        <w:rPr>
          <w:rFonts w:hint="cs"/>
          <w:sz w:val="36"/>
          <w:szCs w:val="36"/>
          <w:rtl/>
        </w:rPr>
        <w:t>المعلومات كانا من أكثر الأبعاد تأثيرًا في جودة الخدمات الصحية. وأوصت الدراسة بضرورة</w:t>
      </w:r>
      <w:r w:rsidRPr="00945699">
        <w:rPr>
          <w:rFonts w:hint="cs"/>
          <w:sz w:val="36"/>
          <w:szCs w:val="36"/>
        </w:rPr>
        <w:t xml:space="preserve"> </w:t>
      </w:r>
      <w:r w:rsidRPr="00945699">
        <w:rPr>
          <w:rFonts w:hint="cs"/>
          <w:sz w:val="36"/>
          <w:szCs w:val="36"/>
          <w:rtl/>
        </w:rPr>
        <w:t>تعزيز تكامل المعلومات بين الأقسام، وتطوير الكفاءات الرقمية للعاملين، والاستمرار</w:t>
      </w:r>
      <w:r w:rsidRPr="00945699">
        <w:rPr>
          <w:rFonts w:hint="cs"/>
          <w:sz w:val="36"/>
          <w:szCs w:val="36"/>
        </w:rPr>
        <w:t xml:space="preserve"> </w:t>
      </w:r>
      <w:r w:rsidRPr="00945699">
        <w:rPr>
          <w:rFonts w:hint="cs"/>
          <w:sz w:val="36"/>
          <w:szCs w:val="36"/>
          <w:rtl/>
        </w:rPr>
        <w:t>في دعم الإدارة العليا لمبادرات التحول الرقمي، وتطوير قنوات الاستجابة الرقمية لاحتياجات</w:t>
      </w:r>
      <w:r w:rsidRPr="00945699">
        <w:rPr>
          <w:rFonts w:hint="cs"/>
          <w:sz w:val="36"/>
          <w:szCs w:val="36"/>
        </w:rPr>
        <w:t xml:space="preserve"> </w:t>
      </w:r>
      <w:r w:rsidRPr="00945699">
        <w:rPr>
          <w:rFonts w:hint="cs"/>
          <w:sz w:val="36"/>
          <w:szCs w:val="36"/>
          <w:rtl/>
        </w:rPr>
        <w:t>المستفيدين، بما يسهم في رفع جودة الخدمات الصحية وتحسين تجربة المستفيدين</w:t>
      </w:r>
      <w:r w:rsidRPr="00945699">
        <w:rPr>
          <w:rFonts w:hint="cs"/>
          <w:sz w:val="36"/>
          <w:szCs w:val="36"/>
        </w:rPr>
        <w:t>.</w:t>
      </w:r>
    </w:p>
    <w:p w14:paraId="4F33ED18" w14:textId="3BCC4018" w:rsidR="00945699" w:rsidRPr="00945699" w:rsidRDefault="00945699" w:rsidP="00945699">
      <w:pPr>
        <w:spacing w:after="120" w:line="240" w:lineRule="auto"/>
        <w:jc w:val="both"/>
        <w:rPr>
          <w:sz w:val="36"/>
          <w:szCs w:val="36"/>
          <w:lang w:val="en-US"/>
        </w:rPr>
      </w:pPr>
      <w:r w:rsidRPr="00945699">
        <w:rPr>
          <w:rFonts w:hint="cs"/>
          <w:b/>
          <w:bCs/>
          <w:sz w:val="36"/>
          <w:szCs w:val="36"/>
          <w:rtl/>
        </w:rPr>
        <w:t>الكلمات</w:t>
      </w:r>
      <w:r w:rsidRPr="00945699">
        <w:rPr>
          <w:rFonts w:hint="cs"/>
          <w:b/>
          <w:bCs/>
          <w:sz w:val="36"/>
          <w:szCs w:val="36"/>
        </w:rPr>
        <w:t xml:space="preserve"> </w:t>
      </w:r>
      <w:r w:rsidRPr="00945699">
        <w:rPr>
          <w:rFonts w:hint="cs"/>
          <w:b/>
          <w:bCs/>
          <w:sz w:val="36"/>
          <w:szCs w:val="36"/>
          <w:rtl/>
        </w:rPr>
        <w:t>المفتاحية</w:t>
      </w:r>
      <w:r w:rsidR="00F84C01">
        <w:rPr>
          <w:rFonts w:hint="cs"/>
          <w:b/>
          <w:bCs/>
          <w:sz w:val="36"/>
          <w:szCs w:val="36"/>
          <w:rtl/>
        </w:rPr>
        <w:t>:</w:t>
      </w:r>
      <w:r w:rsidRPr="00945699">
        <w:rPr>
          <w:rFonts w:hint="cs"/>
          <w:sz w:val="36"/>
          <w:szCs w:val="36"/>
          <w:rtl/>
        </w:rPr>
        <w:t xml:space="preserve"> التحول الرقمي، جودة الخدمات الصحية، مدينة الملك سعود الطبية، البنية التحتية</w:t>
      </w:r>
      <w:r w:rsidRPr="00945699">
        <w:rPr>
          <w:rFonts w:hint="cs"/>
          <w:sz w:val="36"/>
          <w:szCs w:val="36"/>
        </w:rPr>
        <w:t xml:space="preserve"> </w:t>
      </w:r>
      <w:r w:rsidRPr="00945699">
        <w:rPr>
          <w:rFonts w:hint="cs"/>
          <w:sz w:val="36"/>
          <w:szCs w:val="36"/>
          <w:rtl/>
        </w:rPr>
        <w:t>التقنية، تكامل المعلومات، رضا المستفيدين</w:t>
      </w:r>
      <w:r w:rsidRPr="00945699">
        <w:rPr>
          <w:rFonts w:hint="cs"/>
          <w:sz w:val="36"/>
          <w:szCs w:val="36"/>
        </w:rPr>
        <w:t>.</w:t>
      </w:r>
    </w:p>
    <w:p w14:paraId="3924C5DD" w14:textId="0372F38C" w:rsidR="00945699" w:rsidRPr="00945699" w:rsidRDefault="00945699" w:rsidP="001335B8">
      <w:pPr>
        <w:pStyle w:val="Heading1"/>
        <w:numPr>
          <w:ilvl w:val="0"/>
          <w:numId w:val="0"/>
        </w:numPr>
        <w:bidi w:val="0"/>
      </w:pPr>
      <w:r w:rsidRPr="00945699">
        <w:rPr>
          <w:sz w:val="36"/>
          <w:szCs w:val="36"/>
        </w:rPr>
        <w:br w:type="page"/>
      </w:r>
      <w:bookmarkStart w:id="4" w:name="_Toc233756710"/>
      <w:r w:rsidRPr="00945699">
        <w:rPr>
          <w:lang w:bidi="en-US"/>
        </w:rPr>
        <w:lastRenderedPageBreak/>
        <w:t>Abstract</w:t>
      </w:r>
      <w:bookmarkEnd w:id="4"/>
    </w:p>
    <w:p w14:paraId="52C78946" w14:textId="22FE1B58" w:rsidR="00945699" w:rsidRPr="00945699" w:rsidRDefault="00945699" w:rsidP="00945699">
      <w:pPr>
        <w:bidi w:val="0"/>
        <w:spacing w:after="120" w:line="240" w:lineRule="auto"/>
        <w:jc w:val="both"/>
        <w:rPr>
          <w:sz w:val="36"/>
          <w:szCs w:val="36"/>
          <w:lang w:val="en-US"/>
        </w:rPr>
      </w:pPr>
      <w:r w:rsidRPr="00945699">
        <w:rPr>
          <w:sz w:val="36"/>
          <w:szCs w:val="36"/>
          <w:lang w:val="en-US"/>
        </w:rPr>
        <w:t xml:space="preserve">This study aimed to identify the impact of digital transformation on the quality of healthcare services in hospitals, with an applied focus on King Saud Medical City. Digital transformation was examined through key dimensions related to technical infrastructure, digital systems and applications, information integration, </w:t>
      </w:r>
      <w:r>
        <w:rPr>
          <w:sz w:val="36"/>
          <w:szCs w:val="36"/>
          <w:lang w:val="en-US"/>
        </w:rPr>
        <w:t xml:space="preserve"> </w:t>
      </w:r>
      <w:r w:rsidRPr="00945699">
        <w:rPr>
          <w:sz w:val="36"/>
          <w:szCs w:val="36"/>
          <w:lang w:val="en-US"/>
        </w:rPr>
        <w:t>ployees’ digital competencies, and administrative support. Healthcare service quality was examined through dimensions related to speed of service access, accuracy, ease of access, responsiveness, service delivery efficiency, and beneficiaries’ satisfaction. The study adopted the descriptive analytical approach, and the study population consisted of employees at King Saud Medical City from healthcare, administrative, technical, and related professional categories. The questionnaire was used as the main data collection instrument and was applied to an appropriate sample from the study population. Data were analyzed using suitable statistical methods, including descriptive statistics, reliability analysis, Pearson correlation, multiple regression, and preliminary diagnostic tests. The findings showed that the levels of digital transformation and healthcare service quality were high. They also revealed a positive and statistically significant relationship between digital transformation and healthcare service quality. Moreover, the combined dimensions of digital transformation contributed clearly to explaining improvements in healthcare service quality, with administrative support and information integration among the most influential dimensions. The study recommended strengthening information integration across departments, developing employees’ digital competencies, sustaining top management support, and enhancing digital responsiveness channels to improve beneficiaries’ service experience.</w:t>
      </w:r>
    </w:p>
    <w:p w14:paraId="4BEA220A" w14:textId="5E1EFB35" w:rsidR="00945699" w:rsidRDefault="00945699" w:rsidP="00945699">
      <w:pPr>
        <w:bidi w:val="0"/>
        <w:spacing w:after="120" w:line="240" w:lineRule="auto"/>
        <w:jc w:val="both"/>
        <w:rPr>
          <w:sz w:val="36"/>
          <w:szCs w:val="36"/>
          <w:lang w:val="en-US" w:bidi="en-US"/>
        </w:rPr>
      </w:pPr>
      <w:r w:rsidRPr="00945699">
        <w:rPr>
          <w:b/>
          <w:bCs/>
          <w:sz w:val="36"/>
          <w:szCs w:val="36"/>
          <w:lang w:val="en-US" w:bidi="en-US"/>
        </w:rPr>
        <w:t>Keywords</w:t>
      </w:r>
      <w:r w:rsidR="00F84C01">
        <w:rPr>
          <w:b/>
          <w:bCs/>
          <w:sz w:val="36"/>
          <w:szCs w:val="36"/>
          <w:lang w:val="en-US" w:bidi="en-US"/>
        </w:rPr>
        <w:t>:</w:t>
      </w:r>
      <w:r w:rsidRPr="00945699">
        <w:rPr>
          <w:sz w:val="36"/>
          <w:szCs w:val="36"/>
          <w:lang w:val="en-US" w:bidi="en-US"/>
        </w:rPr>
        <w:t xml:space="preserve"> Digital Transformation, Healthcare Service Quality, King Saud Medical City, Technical Infrastructure, Information Integration, Beneficiaries’ Satisfaction.</w:t>
      </w:r>
    </w:p>
    <w:p w14:paraId="3B29FBF5" w14:textId="77777777" w:rsidR="00945699" w:rsidRDefault="00945699" w:rsidP="00945699">
      <w:pPr>
        <w:bidi w:val="0"/>
        <w:spacing w:after="120" w:line="240" w:lineRule="auto"/>
        <w:jc w:val="both"/>
        <w:rPr>
          <w:sz w:val="36"/>
          <w:szCs w:val="36"/>
          <w:lang w:val="en-US" w:bidi="en-US"/>
        </w:rPr>
      </w:pPr>
    </w:p>
    <w:sdt>
      <w:sdtPr>
        <w:rPr>
          <w:sz w:val="48"/>
          <w:szCs w:val="48"/>
          <w:rtl/>
        </w:rPr>
        <w:id w:val="-1960095446"/>
        <w:docPartObj>
          <w:docPartGallery w:val="Table of Contents"/>
          <w:docPartUnique/>
        </w:docPartObj>
      </w:sdtPr>
      <w:sdtEndPr>
        <w:rPr>
          <w:rFonts w:ascii="Sakkal Majalla" w:hAnsi="Sakkal Majalla" w:cs="Sakkal Majalla"/>
          <w:noProof/>
          <w:color w:val="auto"/>
          <w:sz w:val="34"/>
          <w:szCs w:val="34"/>
          <w:lang w:val="ar-SA"/>
        </w:rPr>
      </w:sdtEndPr>
      <w:sdtContent>
        <w:p w14:paraId="42C115BD" w14:textId="21B497CB" w:rsidR="00945699" w:rsidRPr="00945699" w:rsidRDefault="00945699" w:rsidP="00945699">
          <w:pPr>
            <w:pStyle w:val="TOCHeading"/>
            <w:spacing w:after="0"/>
            <w:rPr>
              <w:rFonts w:hint="cs"/>
              <w:sz w:val="48"/>
              <w:szCs w:val="48"/>
              <w:rtl/>
            </w:rPr>
          </w:pPr>
          <w:r>
            <w:rPr>
              <w:rFonts w:hint="cs"/>
              <w:sz w:val="48"/>
              <w:szCs w:val="48"/>
              <w:rtl/>
            </w:rPr>
            <w:t>قائمة المحتويات</w:t>
          </w:r>
        </w:p>
        <w:p w14:paraId="69D0A5E6" w14:textId="7907C04E" w:rsidR="00945699" w:rsidRPr="00945699" w:rsidRDefault="00945699" w:rsidP="00945699">
          <w:pPr>
            <w:pStyle w:val="TOC1"/>
            <w:rPr>
              <w:rFonts w:asciiTheme="minorHAnsi" w:eastAsiaTheme="minorEastAsia" w:hAnsiTheme="minorHAnsi" w:cstheme="minorBidi"/>
              <w:kern w:val="2"/>
              <w:sz w:val="30"/>
              <w:szCs w:val="30"/>
              <w:lang w:val="en-US"/>
              <w14:ligatures w14:val="standardContextual"/>
            </w:rPr>
          </w:pPr>
          <w:r w:rsidRPr="00945699">
            <w:fldChar w:fldCharType="begin"/>
          </w:r>
          <w:r w:rsidRPr="00945699">
            <w:instrText xml:space="preserve"> TOC \o "1-2" \h \z \u </w:instrText>
          </w:r>
          <w:r w:rsidRPr="00945699">
            <w:fldChar w:fldCharType="separate"/>
          </w:r>
          <w:hyperlink w:anchor="_Toc233756706" w:history="1">
            <w:r w:rsidRPr="00945699">
              <w:rPr>
                <w:rStyle w:val="Hyperlink"/>
                <w:rFonts w:hint="eastAsia"/>
              </w:rPr>
              <w:t>الآية</w:t>
            </w:r>
            <w:r w:rsidRPr="00945699">
              <w:rPr>
                <w:rStyle w:val="Hyperlink"/>
              </w:rPr>
              <w:t xml:space="preserve"> </w:t>
            </w:r>
            <w:r w:rsidRPr="00945699">
              <w:rPr>
                <w:rStyle w:val="Hyperlink"/>
                <w:rFonts w:hint="eastAsia"/>
              </w:rPr>
              <w:t>الكريمة</w:t>
            </w:r>
            <w:r>
              <w:rPr>
                <w:rStyle w:val="Hyperlink"/>
                <w:rtl/>
              </w:rPr>
              <w:tab/>
            </w:r>
            <w:r w:rsidRPr="00945699">
              <w:rPr>
                <w:webHidden/>
              </w:rPr>
              <w:tab/>
            </w:r>
            <w:r w:rsidRPr="00945699">
              <w:rPr>
                <w:rStyle w:val="Hyperlink"/>
                <w:rtl/>
              </w:rPr>
              <w:fldChar w:fldCharType="begin"/>
            </w:r>
            <w:r w:rsidRPr="00945699">
              <w:rPr>
                <w:webHidden/>
              </w:rPr>
              <w:instrText xml:space="preserve"> PAGEREF _Toc233756706 \h </w:instrText>
            </w:r>
            <w:r w:rsidRPr="00945699">
              <w:rPr>
                <w:rStyle w:val="Hyperlink"/>
                <w:rtl/>
              </w:rPr>
            </w:r>
            <w:r w:rsidRPr="00945699">
              <w:rPr>
                <w:rStyle w:val="Hyperlink"/>
                <w:rtl/>
              </w:rPr>
              <w:fldChar w:fldCharType="separate"/>
            </w:r>
            <w:r w:rsidR="00A92DD5">
              <w:rPr>
                <w:rFonts w:hint="eastAsia"/>
                <w:webHidden/>
                <w:rtl/>
              </w:rPr>
              <w:t>‌ب</w:t>
            </w:r>
            <w:r w:rsidRPr="00945699">
              <w:rPr>
                <w:rStyle w:val="Hyperlink"/>
                <w:rtl/>
              </w:rPr>
              <w:fldChar w:fldCharType="end"/>
            </w:r>
          </w:hyperlink>
        </w:p>
        <w:p w14:paraId="04794F83" w14:textId="6D116649" w:rsidR="00945699" w:rsidRPr="00945699" w:rsidRDefault="00945699" w:rsidP="00945699">
          <w:pPr>
            <w:pStyle w:val="TOC1"/>
            <w:rPr>
              <w:rFonts w:asciiTheme="minorHAnsi" w:eastAsiaTheme="minorEastAsia" w:hAnsiTheme="minorHAnsi" w:cstheme="minorBidi"/>
              <w:kern w:val="2"/>
              <w:sz w:val="30"/>
              <w:szCs w:val="30"/>
              <w:lang w:val="en-US"/>
              <w14:ligatures w14:val="standardContextual"/>
            </w:rPr>
          </w:pPr>
          <w:hyperlink w:anchor="_Toc233756707" w:history="1">
            <w:r w:rsidRPr="00945699">
              <w:rPr>
                <w:rStyle w:val="Hyperlink"/>
                <w:rFonts w:hint="eastAsia"/>
              </w:rPr>
              <w:t>الإهداء</w:t>
            </w:r>
            <w:r>
              <w:rPr>
                <w:webHidden/>
                <w:rtl/>
              </w:rPr>
              <w:tab/>
            </w:r>
            <w:r w:rsidRPr="00945699">
              <w:rPr>
                <w:webHidden/>
              </w:rPr>
              <w:tab/>
            </w:r>
            <w:r w:rsidRPr="00945699">
              <w:rPr>
                <w:rStyle w:val="Hyperlink"/>
                <w:rtl/>
              </w:rPr>
              <w:fldChar w:fldCharType="begin"/>
            </w:r>
            <w:r w:rsidRPr="00945699">
              <w:rPr>
                <w:webHidden/>
              </w:rPr>
              <w:instrText xml:space="preserve"> PAGEREF _Toc233756707 \h </w:instrText>
            </w:r>
            <w:r w:rsidRPr="00945699">
              <w:rPr>
                <w:rStyle w:val="Hyperlink"/>
                <w:rtl/>
              </w:rPr>
            </w:r>
            <w:r w:rsidRPr="00945699">
              <w:rPr>
                <w:rStyle w:val="Hyperlink"/>
                <w:rtl/>
              </w:rPr>
              <w:fldChar w:fldCharType="separate"/>
            </w:r>
            <w:r w:rsidR="00A92DD5">
              <w:rPr>
                <w:rFonts w:hint="eastAsia"/>
                <w:webHidden/>
                <w:rtl/>
              </w:rPr>
              <w:t>‌ج</w:t>
            </w:r>
            <w:r w:rsidRPr="00945699">
              <w:rPr>
                <w:rStyle w:val="Hyperlink"/>
                <w:rtl/>
              </w:rPr>
              <w:fldChar w:fldCharType="end"/>
            </w:r>
          </w:hyperlink>
        </w:p>
        <w:p w14:paraId="3CEBF7BB" w14:textId="161E4932" w:rsidR="00945699" w:rsidRPr="00945699" w:rsidRDefault="00945699" w:rsidP="00945699">
          <w:pPr>
            <w:pStyle w:val="TOC1"/>
            <w:rPr>
              <w:rFonts w:asciiTheme="minorHAnsi" w:eastAsiaTheme="minorEastAsia" w:hAnsiTheme="minorHAnsi" w:cstheme="minorBidi"/>
              <w:kern w:val="2"/>
              <w:sz w:val="30"/>
              <w:szCs w:val="30"/>
              <w:lang w:val="en-US"/>
              <w14:ligatures w14:val="standardContextual"/>
            </w:rPr>
          </w:pPr>
          <w:hyperlink w:anchor="_Toc233756708" w:history="1">
            <w:r w:rsidRPr="00945699">
              <w:rPr>
                <w:rStyle w:val="Hyperlink"/>
                <w:rFonts w:hint="eastAsia"/>
              </w:rPr>
              <w:t>الشكر</w:t>
            </w:r>
            <w:r w:rsidRPr="00945699">
              <w:rPr>
                <w:rStyle w:val="Hyperlink"/>
              </w:rPr>
              <w:t xml:space="preserve"> </w:t>
            </w:r>
            <w:r w:rsidRPr="00945699">
              <w:rPr>
                <w:rStyle w:val="Hyperlink"/>
                <w:rFonts w:hint="eastAsia"/>
              </w:rPr>
              <w:t>والتقدير</w:t>
            </w:r>
            <w:r>
              <w:rPr>
                <w:webHidden/>
                <w:rtl/>
              </w:rPr>
              <w:tab/>
            </w:r>
            <w:r w:rsidRPr="00945699">
              <w:rPr>
                <w:webHidden/>
              </w:rPr>
              <w:tab/>
            </w:r>
            <w:r w:rsidRPr="00945699">
              <w:rPr>
                <w:rStyle w:val="Hyperlink"/>
                <w:rtl/>
              </w:rPr>
              <w:fldChar w:fldCharType="begin"/>
            </w:r>
            <w:r w:rsidRPr="00945699">
              <w:rPr>
                <w:webHidden/>
              </w:rPr>
              <w:instrText xml:space="preserve"> PAGEREF _Toc233756708 \h </w:instrText>
            </w:r>
            <w:r w:rsidRPr="00945699">
              <w:rPr>
                <w:rStyle w:val="Hyperlink"/>
                <w:rtl/>
              </w:rPr>
            </w:r>
            <w:r w:rsidRPr="00945699">
              <w:rPr>
                <w:rStyle w:val="Hyperlink"/>
                <w:rtl/>
              </w:rPr>
              <w:fldChar w:fldCharType="separate"/>
            </w:r>
            <w:r w:rsidR="00A92DD5">
              <w:rPr>
                <w:rFonts w:hint="eastAsia"/>
                <w:webHidden/>
                <w:rtl/>
              </w:rPr>
              <w:t>‌د</w:t>
            </w:r>
            <w:r w:rsidRPr="00945699">
              <w:rPr>
                <w:rStyle w:val="Hyperlink"/>
                <w:rtl/>
              </w:rPr>
              <w:fldChar w:fldCharType="end"/>
            </w:r>
          </w:hyperlink>
        </w:p>
        <w:p w14:paraId="438BA20A" w14:textId="2597F346" w:rsidR="00945699" w:rsidRPr="00945699" w:rsidRDefault="00945699" w:rsidP="00945699">
          <w:pPr>
            <w:pStyle w:val="TOC1"/>
            <w:rPr>
              <w:rFonts w:asciiTheme="minorHAnsi" w:eastAsiaTheme="minorEastAsia" w:hAnsiTheme="minorHAnsi" w:cstheme="minorBidi"/>
              <w:kern w:val="2"/>
              <w:sz w:val="30"/>
              <w:szCs w:val="30"/>
              <w:lang w:val="en-US"/>
              <w14:ligatures w14:val="standardContextual"/>
            </w:rPr>
          </w:pPr>
          <w:hyperlink w:anchor="_Toc233756709" w:history="1">
            <w:r w:rsidRPr="00945699">
              <w:rPr>
                <w:rStyle w:val="Hyperlink"/>
                <w:rFonts w:hint="eastAsia"/>
                <w:rtl/>
              </w:rPr>
              <w:t>المستخلص</w:t>
            </w:r>
            <w:r>
              <w:rPr>
                <w:webHidden/>
                <w:rtl/>
              </w:rPr>
              <w:tab/>
            </w:r>
            <w:r w:rsidRPr="00945699">
              <w:rPr>
                <w:webHidden/>
              </w:rPr>
              <w:tab/>
            </w:r>
            <w:r w:rsidRPr="00945699">
              <w:rPr>
                <w:rStyle w:val="Hyperlink"/>
                <w:rtl/>
              </w:rPr>
              <w:fldChar w:fldCharType="begin"/>
            </w:r>
            <w:r w:rsidRPr="00945699">
              <w:rPr>
                <w:webHidden/>
              </w:rPr>
              <w:instrText xml:space="preserve"> PAGEREF _Toc233756709 \h </w:instrText>
            </w:r>
            <w:r w:rsidRPr="00945699">
              <w:rPr>
                <w:rStyle w:val="Hyperlink"/>
                <w:rtl/>
              </w:rPr>
            </w:r>
            <w:r w:rsidRPr="00945699">
              <w:rPr>
                <w:rStyle w:val="Hyperlink"/>
                <w:rtl/>
              </w:rPr>
              <w:fldChar w:fldCharType="separate"/>
            </w:r>
            <w:r w:rsidR="00A92DD5">
              <w:rPr>
                <w:rFonts w:hint="eastAsia"/>
                <w:webHidden/>
                <w:rtl/>
              </w:rPr>
              <w:t>‌ه</w:t>
            </w:r>
            <w:r w:rsidRPr="00945699">
              <w:rPr>
                <w:rStyle w:val="Hyperlink"/>
                <w:rtl/>
              </w:rPr>
              <w:fldChar w:fldCharType="end"/>
            </w:r>
          </w:hyperlink>
        </w:p>
        <w:p w14:paraId="5ED4430E" w14:textId="64372807" w:rsidR="00945699" w:rsidRPr="00945699" w:rsidRDefault="00945699" w:rsidP="00945699">
          <w:pPr>
            <w:pStyle w:val="TOC1"/>
            <w:rPr>
              <w:rFonts w:asciiTheme="minorHAnsi" w:eastAsiaTheme="minorEastAsia" w:hAnsiTheme="minorHAnsi" w:cstheme="minorBidi"/>
              <w:kern w:val="2"/>
              <w:sz w:val="30"/>
              <w:szCs w:val="30"/>
              <w:lang w:val="en-US"/>
              <w14:ligatures w14:val="standardContextual"/>
            </w:rPr>
          </w:pPr>
          <w:hyperlink w:anchor="_Toc233756710" w:history="1">
            <w:r w:rsidRPr="00945699">
              <w:rPr>
                <w:rStyle w:val="Hyperlink"/>
                <w:lang w:bidi="en-US"/>
              </w:rPr>
              <w:t>Abstract</w:t>
            </w:r>
            <w:r>
              <w:rPr>
                <w:webHidden/>
                <w:rtl/>
              </w:rPr>
              <w:tab/>
            </w:r>
            <w:r w:rsidRPr="00945699">
              <w:rPr>
                <w:webHidden/>
              </w:rPr>
              <w:tab/>
            </w:r>
            <w:r w:rsidRPr="00945699">
              <w:rPr>
                <w:rStyle w:val="Hyperlink"/>
                <w:rtl/>
              </w:rPr>
              <w:fldChar w:fldCharType="begin"/>
            </w:r>
            <w:r w:rsidRPr="00945699">
              <w:rPr>
                <w:webHidden/>
              </w:rPr>
              <w:instrText xml:space="preserve"> PAGEREF _Toc233756710 \h </w:instrText>
            </w:r>
            <w:r w:rsidRPr="00945699">
              <w:rPr>
                <w:rStyle w:val="Hyperlink"/>
                <w:rtl/>
              </w:rPr>
            </w:r>
            <w:r w:rsidRPr="00945699">
              <w:rPr>
                <w:rStyle w:val="Hyperlink"/>
                <w:rtl/>
              </w:rPr>
              <w:fldChar w:fldCharType="separate"/>
            </w:r>
            <w:r w:rsidR="00A92DD5">
              <w:rPr>
                <w:rFonts w:hint="eastAsia"/>
                <w:webHidden/>
                <w:rtl/>
              </w:rPr>
              <w:t>‌و</w:t>
            </w:r>
            <w:r w:rsidRPr="00945699">
              <w:rPr>
                <w:rStyle w:val="Hyperlink"/>
                <w:rtl/>
              </w:rPr>
              <w:fldChar w:fldCharType="end"/>
            </w:r>
          </w:hyperlink>
        </w:p>
        <w:p w14:paraId="101D5FBB" w14:textId="4272711F" w:rsidR="00945699" w:rsidRPr="00945699" w:rsidRDefault="00945699" w:rsidP="00945699">
          <w:pPr>
            <w:pStyle w:val="TOC1"/>
            <w:rPr>
              <w:rFonts w:asciiTheme="minorHAnsi" w:eastAsiaTheme="minorEastAsia" w:hAnsiTheme="minorHAnsi" w:cstheme="minorBidi"/>
              <w:kern w:val="2"/>
              <w:sz w:val="30"/>
              <w:szCs w:val="30"/>
              <w:lang w:val="en-US"/>
              <w14:ligatures w14:val="standardContextual"/>
            </w:rPr>
          </w:pPr>
          <w:hyperlink w:anchor="_Toc233756711" w:history="1">
            <w:r w:rsidRPr="00945699">
              <w:rPr>
                <w:rStyle w:val="Hyperlink"/>
              </w:rPr>
              <w:t>1</w:t>
            </w:r>
            <w:r w:rsidRPr="00945699">
              <w:rPr>
                <w:rFonts w:asciiTheme="minorHAnsi" w:eastAsiaTheme="minorEastAsia" w:hAnsiTheme="minorHAnsi" w:cstheme="minorBidi" w:hint="cs"/>
                <w:kern w:val="2"/>
                <w:sz w:val="30"/>
                <w:szCs w:val="30"/>
                <w:rtl/>
                <w:lang w:val="en-US"/>
                <w14:ligatures w14:val="standardContextual"/>
              </w:rPr>
              <w:t xml:space="preserve">      </w:t>
            </w:r>
            <w:r w:rsidRPr="00945699">
              <w:rPr>
                <w:rStyle w:val="Hyperlink"/>
                <w:rFonts w:hint="eastAsia"/>
                <w:rtl/>
              </w:rPr>
              <w:t>الفصل</w:t>
            </w:r>
            <w:r w:rsidRPr="00945699">
              <w:rPr>
                <w:rStyle w:val="Hyperlink"/>
                <w:rtl/>
              </w:rPr>
              <w:t xml:space="preserve"> </w:t>
            </w:r>
            <w:r w:rsidRPr="00945699">
              <w:rPr>
                <w:rStyle w:val="Hyperlink"/>
                <w:rFonts w:hint="eastAsia"/>
                <w:rtl/>
              </w:rPr>
              <w:t>الأول</w:t>
            </w:r>
            <w:r w:rsidR="00F84C01">
              <w:rPr>
                <w:rStyle w:val="Hyperlink"/>
                <w:rtl/>
              </w:rPr>
              <w:t>:</w:t>
            </w:r>
            <w:r w:rsidRPr="00945699">
              <w:rPr>
                <w:rStyle w:val="Hyperlink"/>
                <w:rtl/>
              </w:rPr>
              <w:t xml:space="preserve"> </w:t>
            </w:r>
            <w:r w:rsidRPr="00945699">
              <w:rPr>
                <w:rStyle w:val="Hyperlink"/>
                <w:rFonts w:hint="eastAsia"/>
                <w:rtl/>
              </w:rPr>
              <w:t>الإطار</w:t>
            </w:r>
            <w:r w:rsidRPr="00945699">
              <w:rPr>
                <w:rStyle w:val="Hyperlink"/>
                <w:rtl/>
              </w:rPr>
              <w:t xml:space="preserve"> </w:t>
            </w:r>
            <w:r w:rsidRPr="00945699">
              <w:rPr>
                <w:rStyle w:val="Hyperlink"/>
                <w:rFonts w:hint="eastAsia"/>
                <w:rtl/>
              </w:rPr>
              <w:t>العام</w:t>
            </w:r>
            <w:r w:rsidRPr="00945699">
              <w:rPr>
                <w:rStyle w:val="Hyperlink"/>
                <w:rtl/>
              </w:rPr>
              <w:t xml:space="preserve"> </w:t>
            </w:r>
            <w:r w:rsidRPr="00945699">
              <w:rPr>
                <w:rStyle w:val="Hyperlink"/>
                <w:rFonts w:hint="eastAsia"/>
                <w:rtl/>
              </w:rPr>
              <w:t>للدراسة</w:t>
            </w:r>
            <w:r w:rsidRPr="00945699">
              <w:rPr>
                <w:rFonts w:hint="cs"/>
                <w:webHidden/>
                <w:rtl/>
              </w:rPr>
              <w:t xml:space="preserve">  </w:t>
            </w:r>
            <w:r w:rsidRPr="00945699">
              <w:rPr>
                <w:webHidden/>
              </w:rPr>
              <w:tab/>
            </w:r>
            <w:r w:rsidRPr="00945699">
              <w:rPr>
                <w:rStyle w:val="Hyperlink"/>
                <w:rtl/>
              </w:rPr>
              <w:fldChar w:fldCharType="begin"/>
            </w:r>
            <w:r w:rsidRPr="00945699">
              <w:rPr>
                <w:webHidden/>
              </w:rPr>
              <w:instrText xml:space="preserve"> PAGEREF _Toc233756711 \h </w:instrText>
            </w:r>
            <w:r w:rsidRPr="00945699">
              <w:rPr>
                <w:rStyle w:val="Hyperlink"/>
                <w:rtl/>
              </w:rPr>
            </w:r>
            <w:r w:rsidRPr="00945699">
              <w:rPr>
                <w:rStyle w:val="Hyperlink"/>
                <w:rtl/>
              </w:rPr>
              <w:fldChar w:fldCharType="separate"/>
            </w:r>
            <w:r w:rsidR="00A92DD5">
              <w:rPr>
                <w:webHidden/>
                <w:rtl/>
              </w:rPr>
              <w:t>1</w:t>
            </w:r>
            <w:r w:rsidRPr="00945699">
              <w:rPr>
                <w:rStyle w:val="Hyperlink"/>
                <w:rtl/>
              </w:rPr>
              <w:fldChar w:fldCharType="end"/>
            </w:r>
          </w:hyperlink>
        </w:p>
        <w:p w14:paraId="51EE5523" w14:textId="03455F56"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12" w:history="1">
            <w:r w:rsidRPr="00945699">
              <w:rPr>
                <w:rStyle w:val="Hyperlink"/>
                <w:noProof/>
                <w:sz w:val="34"/>
                <w:szCs w:val="34"/>
              </w:rPr>
              <w:t>1-1</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Pr>
              <w:t>مقدمة</w:t>
            </w:r>
            <w:r w:rsidRPr="00945699">
              <w:rPr>
                <w:rStyle w:val="Hyperlink"/>
                <w:noProof/>
                <w:sz w:val="34"/>
                <w:szCs w:val="34"/>
              </w:rPr>
              <w:t xml:space="preserve"> </w:t>
            </w:r>
            <w:r w:rsidRPr="00945699">
              <w:rPr>
                <w:rStyle w:val="Hyperlink"/>
                <w:rFonts w:hint="eastAsia"/>
                <w:noProof/>
                <w:sz w:val="34"/>
                <w:szCs w:val="34"/>
              </w:rPr>
              <w:t>الدراسة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_Toc233756712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1</w:t>
            </w:r>
            <w:r w:rsidRPr="00945699">
              <w:rPr>
                <w:rStyle w:val="Hyperlink"/>
                <w:noProof/>
                <w:sz w:val="34"/>
                <w:szCs w:val="34"/>
                <w:rtl/>
              </w:rPr>
              <w:fldChar w:fldCharType="end"/>
            </w:r>
          </w:hyperlink>
        </w:p>
        <w:p w14:paraId="3F44EF24" w14:textId="66C03722"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13" w:history="1">
            <w:r w:rsidRPr="00945699">
              <w:rPr>
                <w:rStyle w:val="Hyperlink"/>
                <w:noProof/>
                <w:sz w:val="34"/>
                <w:szCs w:val="34"/>
              </w:rPr>
              <w:t>1-2</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Pr>
              <w:t>مشكلة</w:t>
            </w:r>
            <w:r w:rsidRPr="00945699">
              <w:rPr>
                <w:rStyle w:val="Hyperlink"/>
                <w:noProof/>
                <w:sz w:val="34"/>
                <w:szCs w:val="34"/>
              </w:rPr>
              <w:t xml:space="preserve"> </w:t>
            </w:r>
            <w:r w:rsidRPr="00945699">
              <w:rPr>
                <w:rStyle w:val="Hyperlink"/>
                <w:rFonts w:hint="eastAsia"/>
                <w:noProof/>
                <w:sz w:val="34"/>
                <w:szCs w:val="34"/>
              </w:rPr>
              <w:t>الدراسة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_Toc233756713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3</w:t>
            </w:r>
            <w:r w:rsidRPr="00945699">
              <w:rPr>
                <w:rStyle w:val="Hyperlink"/>
                <w:noProof/>
                <w:sz w:val="34"/>
                <w:szCs w:val="34"/>
                <w:rtl/>
              </w:rPr>
              <w:fldChar w:fldCharType="end"/>
            </w:r>
          </w:hyperlink>
        </w:p>
        <w:p w14:paraId="5297003C" w14:textId="3A1F360F"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14" w:history="1">
            <w:r w:rsidRPr="00945699">
              <w:rPr>
                <w:rStyle w:val="Hyperlink"/>
                <w:noProof/>
                <w:sz w:val="34"/>
                <w:szCs w:val="34"/>
              </w:rPr>
              <w:t>1-3</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Pr>
              <w:t>أهمية</w:t>
            </w:r>
            <w:r w:rsidRPr="00945699">
              <w:rPr>
                <w:rStyle w:val="Hyperlink"/>
                <w:noProof/>
                <w:sz w:val="34"/>
                <w:szCs w:val="34"/>
              </w:rPr>
              <w:t xml:space="preserve"> </w:t>
            </w:r>
            <w:r w:rsidRPr="00945699">
              <w:rPr>
                <w:rStyle w:val="Hyperlink"/>
                <w:rFonts w:hint="eastAsia"/>
                <w:noProof/>
                <w:sz w:val="34"/>
                <w:szCs w:val="34"/>
              </w:rPr>
              <w:t>الدراسة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_Toc233756714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5</w:t>
            </w:r>
            <w:r w:rsidRPr="00945699">
              <w:rPr>
                <w:rStyle w:val="Hyperlink"/>
                <w:noProof/>
                <w:sz w:val="34"/>
                <w:szCs w:val="34"/>
                <w:rtl/>
              </w:rPr>
              <w:fldChar w:fldCharType="end"/>
            </w:r>
          </w:hyperlink>
        </w:p>
        <w:p w14:paraId="05F0D491" w14:textId="22D1F8C4"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15" w:history="1">
            <w:r w:rsidRPr="00945699">
              <w:rPr>
                <w:rStyle w:val="Hyperlink"/>
                <w:noProof/>
                <w:sz w:val="34"/>
                <w:szCs w:val="34"/>
              </w:rPr>
              <w:t>1-4</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Pr>
              <w:t>أهداف</w:t>
            </w:r>
            <w:r w:rsidRPr="00945699">
              <w:rPr>
                <w:rStyle w:val="Hyperlink"/>
                <w:noProof/>
                <w:sz w:val="34"/>
                <w:szCs w:val="34"/>
              </w:rPr>
              <w:t xml:space="preserve"> </w:t>
            </w:r>
            <w:r w:rsidRPr="00945699">
              <w:rPr>
                <w:rStyle w:val="Hyperlink"/>
                <w:rFonts w:hint="eastAsia"/>
                <w:noProof/>
                <w:sz w:val="34"/>
                <w:szCs w:val="34"/>
              </w:rPr>
              <w:t>الدراسة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_Toc233756715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7</w:t>
            </w:r>
            <w:r w:rsidRPr="00945699">
              <w:rPr>
                <w:rStyle w:val="Hyperlink"/>
                <w:noProof/>
                <w:sz w:val="34"/>
                <w:szCs w:val="34"/>
                <w:rtl/>
              </w:rPr>
              <w:fldChar w:fldCharType="end"/>
            </w:r>
          </w:hyperlink>
        </w:p>
        <w:p w14:paraId="03177F31" w14:textId="1E8A3ECB"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16" w:history="1">
            <w:r w:rsidRPr="00945699">
              <w:rPr>
                <w:rStyle w:val="Hyperlink"/>
                <w:noProof/>
                <w:sz w:val="34"/>
                <w:szCs w:val="34"/>
              </w:rPr>
              <w:t>1-5</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Pr>
              <w:t>تساؤلات</w:t>
            </w:r>
            <w:r w:rsidRPr="00945699">
              <w:rPr>
                <w:rStyle w:val="Hyperlink"/>
                <w:noProof/>
                <w:sz w:val="34"/>
                <w:szCs w:val="34"/>
              </w:rPr>
              <w:t xml:space="preserve"> </w:t>
            </w:r>
            <w:r w:rsidRPr="00945699">
              <w:rPr>
                <w:rStyle w:val="Hyperlink"/>
                <w:rFonts w:hint="eastAsia"/>
                <w:noProof/>
                <w:sz w:val="34"/>
                <w:szCs w:val="34"/>
              </w:rPr>
              <w:t>الدراسة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_Toc233756716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8</w:t>
            </w:r>
            <w:r w:rsidRPr="00945699">
              <w:rPr>
                <w:rStyle w:val="Hyperlink"/>
                <w:noProof/>
                <w:sz w:val="34"/>
                <w:szCs w:val="34"/>
                <w:rtl/>
              </w:rPr>
              <w:fldChar w:fldCharType="end"/>
            </w:r>
          </w:hyperlink>
        </w:p>
        <w:p w14:paraId="37773D57" w14:textId="309E1FDC"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17" w:history="1">
            <w:r w:rsidRPr="00945699">
              <w:rPr>
                <w:rStyle w:val="Hyperlink"/>
                <w:noProof/>
                <w:sz w:val="34"/>
                <w:szCs w:val="34"/>
              </w:rPr>
              <w:t>1-6</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Pr>
              <w:t>فروض</w:t>
            </w:r>
            <w:r w:rsidRPr="00945699">
              <w:rPr>
                <w:rStyle w:val="Hyperlink"/>
                <w:noProof/>
                <w:sz w:val="34"/>
                <w:szCs w:val="34"/>
              </w:rPr>
              <w:t xml:space="preserve"> </w:t>
            </w:r>
            <w:r w:rsidRPr="00945699">
              <w:rPr>
                <w:rStyle w:val="Hyperlink"/>
                <w:rFonts w:hint="eastAsia"/>
                <w:noProof/>
                <w:sz w:val="34"/>
                <w:szCs w:val="34"/>
              </w:rPr>
              <w:t>الدراسة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_Toc233756717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8</w:t>
            </w:r>
            <w:r w:rsidRPr="00945699">
              <w:rPr>
                <w:rStyle w:val="Hyperlink"/>
                <w:noProof/>
                <w:sz w:val="34"/>
                <w:szCs w:val="34"/>
                <w:rtl/>
              </w:rPr>
              <w:fldChar w:fldCharType="end"/>
            </w:r>
          </w:hyperlink>
        </w:p>
        <w:p w14:paraId="7478F178" w14:textId="4D214516"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18" w:history="1">
            <w:r w:rsidRPr="00945699">
              <w:rPr>
                <w:rStyle w:val="Hyperlink"/>
                <w:noProof/>
                <w:sz w:val="34"/>
                <w:szCs w:val="34"/>
              </w:rPr>
              <w:t>1-7</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Pr>
              <w:t>نموذج</w:t>
            </w:r>
            <w:r w:rsidRPr="00945699">
              <w:rPr>
                <w:rStyle w:val="Hyperlink"/>
                <w:noProof/>
                <w:sz w:val="34"/>
                <w:szCs w:val="34"/>
              </w:rPr>
              <w:t xml:space="preserve"> </w:t>
            </w:r>
            <w:r w:rsidRPr="00945699">
              <w:rPr>
                <w:rStyle w:val="Hyperlink"/>
                <w:rFonts w:hint="eastAsia"/>
                <w:noProof/>
                <w:sz w:val="34"/>
                <w:szCs w:val="34"/>
              </w:rPr>
              <w:t>الدراسة</w:t>
            </w:r>
            <w:r w:rsidRPr="00945699">
              <w:rPr>
                <w:rStyle w:val="Hyperlink"/>
                <w:noProof/>
                <w:sz w:val="34"/>
                <w:szCs w:val="34"/>
              </w:rPr>
              <w:t xml:space="preserve"> </w:t>
            </w:r>
            <w:r w:rsidRPr="00945699">
              <w:rPr>
                <w:rStyle w:val="Hyperlink"/>
                <w:rFonts w:hint="eastAsia"/>
                <w:noProof/>
                <w:sz w:val="34"/>
                <w:szCs w:val="34"/>
              </w:rPr>
              <w:t>ومتغيراتها</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_Toc233756718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9</w:t>
            </w:r>
            <w:r w:rsidRPr="00945699">
              <w:rPr>
                <w:rStyle w:val="Hyperlink"/>
                <w:noProof/>
                <w:sz w:val="34"/>
                <w:szCs w:val="34"/>
                <w:rtl/>
              </w:rPr>
              <w:fldChar w:fldCharType="end"/>
            </w:r>
          </w:hyperlink>
        </w:p>
        <w:p w14:paraId="5ED488A5" w14:textId="716FC5D7"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19" w:history="1">
            <w:r w:rsidRPr="00945699">
              <w:rPr>
                <w:rStyle w:val="Hyperlink"/>
                <w:noProof/>
                <w:sz w:val="34"/>
                <w:szCs w:val="34"/>
              </w:rPr>
              <w:t>1-8</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Pr>
              <w:t>النظرية</w:t>
            </w:r>
            <w:r w:rsidRPr="00945699">
              <w:rPr>
                <w:rStyle w:val="Hyperlink"/>
                <w:noProof/>
                <w:sz w:val="34"/>
                <w:szCs w:val="34"/>
              </w:rPr>
              <w:t xml:space="preserve"> </w:t>
            </w:r>
            <w:r w:rsidRPr="00945699">
              <w:rPr>
                <w:rStyle w:val="Hyperlink"/>
                <w:rFonts w:hint="eastAsia"/>
                <w:noProof/>
                <w:sz w:val="34"/>
                <w:szCs w:val="34"/>
              </w:rPr>
              <w:t>العلمية</w:t>
            </w:r>
            <w:r w:rsidRPr="00945699">
              <w:rPr>
                <w:rStyle w:val="Hyperlink"/>
                <w:noProof/>
                <w:sz w:val="34"/>
                <w:szCs w:val="34"/>
              </w:rPr>
              <w:t xml:space="preserve"> </w:t>
            </w:r>
            <w:r w:rsidRPr="00945699">
              <w:rPr>
                <w:rStyle w:val="Hyperlink"/>
                <w:rFonts w:hint="eastAsia"/>
                <w:noProof/>
                <w:sz w:val="34"/>
                <w:szCs w:val="34"/>
              </w:rPr>
              <w:t>المتبعة</w:t>
            </w:r>
            <w:r w:rsidRPr="00945699">
              <w:rPr>
                <w:rStyle w:val="Hyperlink"/>
                <w:noProof/>
                <w:sz w:val="34"/>
                <w:szCs w:val="34"/>
              </w:rPr>
              <w:t xml:space="preserve"> </w:t>
            </w:r>
            <w:r w:rsidRPr="00945699">
              <w:rPr>
                <w:rStyle w:val="Hyperlink"/>
                <w:rFonts w:hint="eastAsia"/>
                <w:noProof/>
                <w:sz w:val="34"/>
                <w:szCs w:val="34"/>
              </w:rPr>
              <w:t>في</w:t>
            </w:r>
            <w:r w:rsidRPr="00945699">
              <w:rPr>
                <w:rStyle w:val="Hyperlink"/>
                <w:noProof/>
                <w:sz w:val="34"/>
                <w:szCs w:val="34"/>
              </w:rPr>
              <w:t xml:space="preserve"> </w:t>
            </w:r>
            <w:r w:rsidRPr="00945699">
              <w:rPr>
                <w:rStyle w:val="Hyperlink"/>
                <w:rFonts w:hint="eastAsia"/>
                <w:noProof/>
                <w:sz w:val="34"/>
                <w:szCs w:val="34"/>
              </w:rPr>
              <w:t>الدراسة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_Toc233756719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11</w:t>
            </w:r>
            <w:r w:rsidRPr="00945699">
              <w:rPr>
                <w:rStyle w:val="Hyperlink"/>
                <w:noProof/>
                <w:sz w:val="34"/>
                <w:szCs w:val="34"/>
                <w:rtl/>
              </w:rPr>
              <w:fldChar w:fldCharType="end"/>
            </w:r>
          </w:hyperlink>
        </w:p>
        <w:p w14:paraId="1A8B0C1E" w14:textId="3D6B1717"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20" w:history="1">
            <w:r w:rsidRPr="00945699">
              <w:rPr>
                <w:rStyle w:val="Hyperlink"/>
                <w:noProof/>
                <w:sz w:val="34"/>
                <w:szCs w:val="34"/>
              </w:rPr>
              <w:t>1-9</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Pr>
              <w:t>التعريفات</w:t>
            </w:r>
            <w:r w:rsidRPr="00945699">
              <w:rPr>
                <w:rStyle w:val="Hyperlink"/>
                <w:noProof/>
                <w:sz w:val="34"/>
                <w:szCs w:val="34"/>
              </w:rPr>
              <w:t xml:space="preserve"> </w:t>
            </w:r>
            <w:r w:rsidRPr="00945699">
              <w:rPr>
                <w:rStyle w:val="Hyperlink"/>
                <w:rFonts w:hint="eastAsia"/>
                <w:noProof/>
                <w:sz w:val="34"/>
                <w:szCs w:val="34"/>
              </w:rPr>
              <w:t>الاصطلاحية</w:t>
            </w:r>
            <w:r w:rsidRPr="00945699">
              <w:rPr>
                <w:rStyle w:val="Hyperlink"/>
                <w:noProof/>
                <w:sz w:val="34"/>
                <w:szCs w:val="34"/>
              </w:rPr>
              <w:t xml:space="preserve"> </w:t>
            </w:r>
            <w:r w:rsidRPr="00945699">
              <w:rPr>
                <w:rStyle w:val="Hyperlink"/>
                <w:rFonts w:hint="eastAsia"/>
                <w:noProof/>
                <w:sz w:val="34"/>
                <w:szCs w:val="34"/>
              </w:rPr>
              <w:t>والإجرائية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_Toc233756720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12</w:t>
            </w:r>
            <w:r w:rsidRPr="00945699">
              <w:rPr>
                <w:rStyle w:val="Hyperlink"/>
                <w:noProof/>
                <w:sz w:val="34"/>
                <w:szCs w:val="34"/>
                <w:rtl/>
              </w:rPr>
              <w:fldChar w:fldCharType="end"/>
            </w:r>
          </w:hyperlink>
        </w:p>
        <w:p w14:paraId="635C9D22" w14:textId="4BF66ABE"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21" w:history="1">
            <w:r w:rsidRPr="00945699">
              <w:rPr>
                <w:rStyle w:val="Hyperlink"/>
                <w:noProof/>
                <w:sz w:val="34"/>
                <w:szCs w:val="34"/>
              </w:rPr>
              <w:t>1-10</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Pr>
              <w:t>حدود</w:t>
            </w:r>
            <w:r w:rsidRPr="00945699">
              <w:rPr>
                <w:rStyle w:val="Hyperlink"/>
                <w:noProof/>
                <w:sz w:val="34"/>
                <w:szCs w:val="34"/>
              </w:rPr>
              <w:t xml:space="preserve"> </w:t>
            </w:r>
            <w:r w:rsidRPr="00945699">
              <w:rPr>
                <w:rStyle w:val="Hyperlink"/>
                <w:rFonts w:hint="eastAsia"/>
                <w:noProof/>
                <w:sz w:val="34"/>
                <w:szCs w:val="34"/>
              </w:rPr>
              <w:t>الدراسة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_Toc233756721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14</w:t>
            </w:r>
            <w:r w:rsidRPr="00945699">
              <w:rPr>
                <w:rStyle w:val="Hyperlink"/>
                <w:noProof/>
                <w:sz w:val="34"/>
                <w:szCs w:val="34"/>
                <w:rtl/>
              </w:rPr>
              <w:fldChar w:fldCharType="end"/>
            </w:r>
          </w:hyperlink>
        </w:p>
        <w:p w14:paraId="73051111" w14:textId="434006A3"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22" w:history="1">
            <w:r w:rsidRPr="00945699">
              <w:rPr>
                <w:rStyle w:val="Hyperlink"/>
                <w:noProof/>
                <w:sz w:val="34"/>
                <w:szCs w:val="34"/>
              </w:rPr>
              <w:t>1-11</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Pr>
              <w:t>منهجية</w:t>
            </w:r>
            <w:r w:rsidRPr="00945699">
              <w:rPr>
                <w:rStyle w:val="Hyperlink"/>
                <w:noProof/>
                <w:sz w:val="34"/>
                <w:szCs w:val="34"/>
              </w:rPr>
              <w:t xml:space="preserve"> </w:t>
            </w:r>
            <w:r w:rsidRPr="00945699">
              <w:rPr>
                <w:rStyle w:val="Hyperlink"/>
                <w:rFonts w:hint="eastAsia"/>
                <w:noProof/>
                <w:sz w:val="34"/>
                <w:szCs w:val="34"/>
              </w:rPr>
              <w:t>الدراسة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_Toc233756722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14</w:t>
            </w:r>
            <w:r w:rsidRPr="00945699">
              <w:rPr>
                <w:rStyle w:val="Hyperlink"/>
                <w:noProof/>
                <w:sz w:val="34"/>
                <w:szCs w:val="34"/>
                <w:rtl/>
              </w:rPr>
              <w:fldChar w:fldCharType="end"/>
            </w:r>
          </w:hyperlink>
        </w:p>
        <w:p w14:paraId="246CB2B6" w14:textId="0B6650CE"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23" w:history="1">
            <w:r w:rsidRPr="00945699">
              <w:rPr>
                <w:rStyle w:val="Hyperlink"/>
                <w:noProof/>
                <w:sz w:val="34"/>
                <w:szCs w:val="34"/>
              </w:rPr>
              <w:t>1-12</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Pr>
              <w:t>مصادر</w:t>
            </w:r>
            <w:r w:rsidRPr="00945699">
              <w:rPr>
                <w:rStyle w:val="Hyperlink"/>
                <w:noProof/>
                <w:sz w:val="34"/>
                <w:szCs w:val="34"/>
              </w:rPr>
              <w:t xml:space="preserve"> </w:t>
            </w:r>
            <w:r w:rsidRPr="00945699">
              <w:rPr>
                <w:rStyle w:val="Hyperlink"/>
                <w:rFonts w:hint="eastAsia"/>
                <w:noProof/>
                <w:sz w:val="34"/>
                <w:szCs w:val="34"/>
              </w:rPr>
              <w:t>البيانات</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_Toc233756723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15</w:t>
            </w:r>
            <w:r w:rsidRPr="00945699">
              <w:rPr>
                <w:rStyle w:val="Hyperlink"/>
                <w:noProof/>
                <w:sz w:val="34"/>
                <w:szCs w:val="34"/>
                <w:rtl/>
              </w:rPr>
              <w:fldChar w:fldCharType="end"/>
            </w:r>
          </w:hyperlink>
        </w:p>
        <w:p w14:paraId="7910BB91" w14:textId="1F033CF8"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24" w:history="1">
            <w:r w:rsidRPr="00945699">
              <w:rPr>
                <w:rStyle w:val="Hyperlink"/>
                <w:noProof/>
                <w:sz w:val="34"/>
                <w:szCs w:val="34"/>
              </w:rPr>
              <w:t>1-13</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Pr>
              <w:t>أدوات</w:t>
            </w:r>
            <w:r w:rsidRPr="00945699">
              <w:rPr>
                <w:rStyle w:val="Hyperlink"/>
                <w:noProof/>
                <w:sz w:val="34"/>
                <w:szCs w:val="34"/>
              </w:rPr>
              <w:t xml:space="preserve"> </w:t>
            </w:r>
            <w:r w:rsidRPr="00945699">
              <w:rPr>
                <w:rStyle w:val="Hyperlink"/>
                <w:rFonts w:hint="eastAsia"/>
                <w:noProof/>
                <w:sz w:val="34"/>
                <w:szCs w:val="34"/>
              </w:rPr>
              <w:t>الدراسة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_Toc233756724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15</w:t>
            </w:r>
            <w:r w:rsidRPr="00945699">
              <w:rPr>
                <w:rStyle w:val="Hyperlink"/>
                <w:noProof/>
                <w:sz w:val="34"/>
                <w:szCs w:val="34"/>
                <w:rtl/>
              </w:rPr>
              <w:fldChar w:fldCharType="end"/>
            </w:r>
          </w:hyperlink>
        </w:p>
        <w:p w14:paraId="11F8A682" w14:textId="6520497C"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25" w:history="1">
            <w:r w:rsidRPr="00945699">
              <w:rPr>
                <w:rStyle w:val="Hyperlink"/>
                <w:noProof/>
                <w:sz w:val="34"/>
                <w:szCs w:val="34"/>
              </w:rPr>
              <w:t>1-14</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Pr>
              <w:t>الأساليب</w:t>
            </w:r>
            <w:r w:rsidRPr="00945699">
              <w:rPr>
                <w:rStyle w:val="Hyperlink"/>
                <w:noProof/>
                <w:sz w:val="34"/>
                <w:szCs w:val="34"/>
              </w:rPr>
              <w:t xml:space="preserve"> </w:t>
            </w:r>
            <w:r w:rsidRPr="00945699">
              <w:rPr>
                <w:rStyle w:val="Hyperlink"/>
                <w:rFonts w:hint="eastAsia"/>
                <w:noProof/>
                <w:sz w:val="34"/>
                <w:szCs w:val="34"/>
              </w:rPr>
              <w:t>الإحصائية</w:t>
            </w:r>
            <w:r w:rsidRPr="00945699">
              <w:rPr>
                <w:rStyle w:val="Hyperlink"/>
                <w:noProof/>
                <w:sz w:val="34"/>
                <w:szCs w:val="34"/>
              </w:rPr>
              <w:t xml:space="preserve"> </w:t>
            </w:r>
            <w:r w:rsidRPr="00945699">
              <w:rPr>
                <w:rStyle w:val="Hyperlink"/>
                <w:rFonts w:hint="eastAsia"/>
                <w:noProof/>
                <w:sz w:val="34"/>
                <w:szCs w:val="34"/>
              </w:rPr>
              <w:t>المتوقعة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_Toc233756725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16</w:t>
            </w:r>
            <w:r w:rsidRPr="00945699">
              <w:rPr>
                <w:rStyle w:val="Hyperlink"/>
                <w:noProof/>
                <w:sz w:val="34"/>
                <w:szCs w:val="34"/>
                <w:rtl/>
              </w:rPr>
              <w:fldChar w:fldCharType="end"/>
            </w:r>
          </w:hyperlink>
        </w:p>
        <w:p w14:paraId="0B189462" w14:textId="542911C1" w:rsidR="00945699" w:rsidRPr="00945699" w:rsidRDefault="00945699" w:rsidP="00945699">
          <w:pPr>
            <w:pStyle w:val="TOC1"/>
            <w:rPr>
              <w:rFonts w:asciiTheme="minorHAnsi" w:eastAsiaTheme="minorEastAsia" w:hAnsiTheme="minorHAnsi" w:cstheme="minorBidi"/>
              <w:kern w:val="2"/>
              <w:sz w:val="30"/>
              <w:szCs w:val="30"/>
              <w:lang w:val="en-US"/>
              <w14:ligatures w14:val="standardContextual"/>
            </w:rPr>
          </w:pPr>
          <w:hyperlink w:anchor="_Toc233756726" w:history="1">
            <w:r w:rsidRPr="00945699">
              <w:rPr>
                <w:rStyle w:val="Hyperlink"/>
              </w:rPr>
              <w:t>2</w:t>
            </w:r>
            <w:r>
              <w:rPr>
                <w:rStyle w:val="Hyperlink"/>
                <w:rFonts w:hint="cs"/>
                <w:rtl/>
              </w:rPr>
              <w:t xml:space="preserve">            </w:t>
            </w:r>
            <w:r w:rsidRPr="00945699">
              <w:rPr>
                <w:rStyle w:val="Hyperlink"/>
                <w:rFonts w:hint="eastAsia"/>
                <w:rtl/>
              </w:rPr>
              <w:t>الفصل</w:t>
            </w:r>
            <w:r w:rsidRPr="00945699">
              <w:rPr>
                <w:rStyle w:val="Hyperlink"/>
                <w:rtl/>
              </w:rPr>
              <w:t xml:space="preserve"> </w:t>
            </w:r>
            <w:r w:rsidRPr="00945699">
              <w:rPr>
                <w:rStyle w:val="Hyperlink"/>
                <w:rFonts w:hint="eastAsia"/>
                <w:rtl/>
              </w:rPr>
              <w:t>الثاني</w:t>
            </w:r>
            <w:r w:rsidR="00F84C01">
              <w:rPr>
                <w:rStyle w:val="Hyperlink"/>
                <w:rtl/>
              </w:rPr>
              <w:t>:</w:t>
            </w:r>
            <w:r w:rsidRPr="00945699">
              <w:rPr>
                <w:rStyle w:val="Hyperlink"/>
                <w:rtl/>
              </w:rPr>
              <w:t xml:space="preserve"> </w:t>
            </w:r>
            <w:r w:rsidRPr="00945699">
              <w:rPr>
                <w:rStyle w:val="Hyperlink"/>
                <w:rFonts w:hint="eastAsia"/>
                <w:rtl/>
              </w:rPr>
              <w:t>الإطار</w:t>
            </w:r>
            <w:r w:rsidRPr="00945699">
              <w:rPr>
                <w:rStyle w:val="Hyperlink"/>
                <w:rtl/>
              </w:rPr>
              <w:t xml:space="preserve"> </w:t>
            </w:r>
            <w:r w:rsidRPr="00945699">
              <w:rPr>
                <w:rStyle w:val="Hyperlink"/>
                <w:rFonts w:hint="eastAsia"/>
                <w:rtl/>
              </w:rPr>
              <w:t>النظري</w:t>
            </w:r>
            <w:r w:rsidRPr="00945699">
              <w:rPr>
                <w:rStyle w:val="Hyperlink"/>
                <w:rtl/>
              </w:rPr>
              <w:t xml:space="preserve"> </w:t>
            </w:r>
            <w:r w:rsidRPr="00945699">
              <w:rPr>
                <w:rStyle w:val="Hyperlink"/>
                <w:rFonts w:hint="eastAsia"/>
                <w:rtl/>
              </w:rPr>
              <w:t>والدراسات</w:t>
            </w:r>
            <w:r w:rsidRPr="00945699">
              <w:rPr>
                <w:rStyle w:val="Hyperlink"/>
                <w:rtl/>
              </w:rPr>
              <w:t xml:space="preserve"> </w:t>
            </w:r>
            <w:r w:rsidRPr="00945699">
              <w:rPr>
                <w:rStyle w:val="Hyperlink"/>
                <w:rFonts w:hint="eastAsia"/>
                <w:rtl/>
              </w:rPr>
              <w:t>السابقة</w:t>
            </w:r>
            <w:r w:rsidRPr="00945699">
              <w:rPr>
                <w:webHidden/>
              </w:rPr>
              <w:tab/>
            </w:r>
            <w:r w:rsidRPr="00945699">
              <w:rPr>
                <w:rStyle w:val="Hyperlink"/>
                <w:rtl/>
              </w:rPr>
              <w:fldChar w:fldCharType="begin"/>
            </w:r>
            <w:r w:rsidRPr="00945699">
              <w:rPr>
                <w:webHidden/>
              </w:rPr>
              <w:instrText xml:space="preserve"> PAGEREF _Toc233756726 \h </w:instrText>
            </w:r>
            <w:r w:rsidRPr="00945699">
              <w:rPr>
                <w:rStyle w:val="Hyperlink"/>
                <w:rtl/>
              </w:rPr>
            </w:r>
            <w:r w:rsidRPr="00945699">
              <w:rPr>
                <w:rStyle w:val="Hyperlink"/>
                <w:rtl/>
              </w:rPr>
              <w:fldChar w:fldCharType="separate"/>
            </w:r>
            <w:r w:rsidR="00A92DD5">
              <w:rPr>
                <w:webHidden/>
                <w:rtl/>
              </w:rPr>
              <w:t>18</w:t>
            </w:r>
            <w:r w:rsidRPr="00945699">
              <w:rPr>
                <w:rStyle w:val="Hyperlink"/>
                <w:rtl/>
              </w:rPr>
              <w:fldChar w:fldCharType="end"/>
            </w:r>
          </w:hyperlink>
        </w:p>
        <w:p w14:paraId="49012E32" w14:textId="447AE8E1"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27" w:history="1">
            <w:r w:rsidRPr="00945699">
              <w:rPr>
                <w:rStyle w:val="Hyperlink"/>
                <w:noProof/>
                <w:sz w:val="34"/>
                <w:szCs w:val="34"/>
              </w:rPr>
              <w:t>2-1</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tl/>
              </w:rPr>
              <w:t>تمهيد</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_Toc233756727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18</w:t>
            </w:r>
            <w:r w:rsidRPr="00945699">
              <w:rPr>
                <w:rStyle w:val="Hyperlink"/>
                <w:noProof/>
                <w:sz w:val="34"/>
                <w:szCs w:val="34"/>
                <w:rtl/>
              </w:rPr>
              <w:fldChar w:fldCharType="end"/>
            </w:r>
          </w:hyperlink>
        </w:p>
        <w:p w14:paraId="4D560FA7" w14:textId="7BCC71EC"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28" w:history="1">
            <w:r w:rsidRPr="00945699">
              <w:rPr>
                <w:rStyle w:val="Hyperlink"/>
                <w:noProof/>
                <w:sz w:val="34"/>
                <w:szCs w:val="34"/>
              </w:rPr>
              <w:t>2-2</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tl/>
              </w:rPr>
              <w:t>المبحث</w:t>
            </w:r>
            <w:r w:rsidRPr="00945699">
              <w:rPr>
                <w:rStyle w:val="Hyperlink"/>
                <w:noProof/>
                <w:sz w:val="34"/>
                <w:szCs w:val="34"/>
                <w:rtl/>
              </w:rPr>
              <w:t xml:space="preserve"> </w:t>
            </w:r>
            <w:r w:rsidRPr="00945699">
              <w:rPr>
                <w:rStyle w:val="Hyperlink"/>
                <w:rFonts w:hint="eastAsia"/>
                <w:noProof/>
                <w:sz w:val="34"/>
                <w:szCs w:val="34"/>
                <w:rtl/>
              </w:rPr>
              <w:t>الأول</w:t>
            </w:r>
            <w:r w:rsidR="00F84C01">
              <w:rPr>
                <w:rStyle w:val="Hyperlink"/>
                <w:noProof/>
                <w:sz w:val="34"/>
                <w:szCs w:val="34"/>
                <w:rtl/>
              </w:rPr>
              <w:t>:</w:t>
            </w:r>
            <w:r w:rsidRPr="00945699">
              <w:rPr>
                <w:rStyle w:val="Hyperlink"/>
                <w:noProof/>
                <w:sz w:val="34"/>
                <w:szCs w:val="34"/>
                <w:rtl/>
              </w:rPr>
              <w:t xml:space="preserve"> </w:t>
            </w:r>
            <w:r w:rsidRPr="00945699">
              <w:rPr>
                <w:rStyle w:val="Hyperlink"/>
                <w:rFonts w:hint="eastAsia"/>
                <w:noProof/>
                <w:sz w:val="34"/>
                <w:szCs w:val="34"/>
                <w:rtl/>
              </w:rPr>
              <w:t>التحول</w:t>
            </w:r>
            <w:r w:rsidRPr="00945699">
              <w:rPr>
                <w:rStyle w:val="Hyperlink"/>
                <w:noProof/>
                <w:sz w:val="34"/>
                <w:szCs w:val="34"/>
                <w:rtl/>
              </w:rPr>
              <w:t xml:space="preserve"> </w:t>
            </w:r>
            <w:r w:rsidRPr="00945699">
              <w:rPr>
                <w:rStyle w:val="Hyperlink"/>
                <w:rFonts w:hint="eastAsia"/>
                <w:noProof/>
                <w:sz w:val="34"/>
                <w:szCs w:val="34"/>
                <w:rtl/>
              </w:rPr>
              <w:t>الرقمي</w:t>
            </w:r>
            <w:r w:rsidRPr="00945699">
              <w:rPr>
                <w:rStyle w:val="Hyperlink"/>
                <w:noProof/>
                <w:sz w:val="34"/>
                <w:szCs w:val="34"/>
                <w:rtl/>
              </w:rPr>
              <w:t xml:space="preserve"> </w:t>
            </w:r>
            <w:r w:rsidRPr="00945699">
              <w:rPr>
                <w:rStyle w:val="Hyperlink"/>
                <w:rFonts w:hint="eastAsia"/>
                <w:noProof/>
                <w:sz w:val="34"/>
                <w:szCs w:val="34"/>
                <w:rtl/>
              </w:rPr>
              <w:t>في</w:t>
            </w:r>
            <w:r w:rsidRPr="00945699">
              <w:rPr>
                <w:rStyle w:val="Hyperlink"/>
                <w:noProof/>
                <w:sz w:val="34"/>
                <w:szCs w:val="34"/>
                <w:rtl/>
              </w:rPr>
              <w:t xml:space="preserve"> </w:t>
            </w:r>
            <w:r w:rsidRPr="00945699">
              <w:rPr>
                <w:rStyle w:val="Hyperlink"/>
                <w:rFonts w:hint="eastAsia"/>
                <w:noProof/>
                <w:sz w:val="34"/>
                <w:szCs w:val="34"/>
                <w:rtl/>
              </w:rPr>
              <w:t>القطاع</w:t>
            </w:r>
            <w:r w:rsidRPr="00945699">
              <w:rPr>
                <w:rStyle w:val="Hyperlink"/>
                <w:noProof/>
                <w:sz w:val="34"/>
                <w:szCs w:val="34"/>
                <w:rtl/>
              </w:rPr>
              <w:t xml:space="preserve"> </w:t>
            </w:r>
            <w:r w:rsidRPr="00945699">
              <w:rPr>
                <w:rStyle w:val="Hyperlink"/>
                <w:rFonts w:hint="eastAsia"/>
                <w:noProof/>
                <w:sz w:val="34"/>
                <w:szCs w:val="34"/>
                <w:rtl/>
              </w:rPr>
              <w:t>الصحي</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_Toc233756728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19</w:t>
            </w:r>
            <w:r w:rsidRPr="00945699">
              <w:rPr>
                <w:rStyle w:val="Hyperlink"/>
                <w:noProof/>
                <w:sz w:val="34"/>
                <w:szCs w:val="34"/>
                <w:rtl/>
              </w:rPr>
              <w:fldChar w:fldCharType="end"/>
            </w:r>
          </w:hyperlink>
        </w:p>
        <w:p w14:paraId="79A34B30" w14:textId="1885AD56"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29" w:history="1">
            <w:r w:rsidRPr="00945699">
              <w:rPr>
                <w:rStyle w:val="Hyperlink"/>
                <w:noProof/>
                <w:sz w:val="34"/>
                <w:szCs w:val="34"/>
              </w:rPr>
              <w:t>2-3</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tl/>
              </w:rPr>
              <w:t>المبحث</w:t>
            </w:r>
            <w:r w:rsidRPr="00945699">
              <w:rPr>
                <w:rStyle w:val="Hyperlink"/>
                <w:noProof/>
                <w:sz w:val="34"/>
                <w:szCs w:val="34"/>
                <w:rtl/>
              </w:rPr>
              <w:t xml:space="preserve"> </w:t>
            </w:r>
            <w:r w:rsidRPr="00945699">
              <w:rPr>
                <w:rStyle w:val="Hyperlink"/>
                <w:rFonts w:hint="eastAsia"/>
                <w:noProof/>
                <w:sz w:val="34"/>
                <w:szCs w:val="34"/>
                <w:rtl/>
              </w:rPr>
              <w:t>الثاني</w:t>
            </w:r>
            <w:r w:rsidR="00F84C01">
              <w:rPr>
                <w:rStyle w:val="Hyperlink"/>
                <w:noProof/>
                <w:sz w:val="34"/>
                <w:szCs w:val="34"/>
                <w:rtl/>
              </w:rPr>
              <w:t>:</w:t>
            </w:r>
            <w:r w:rsidRPr="00945699">
              <w:rPr>
                <w:rStyle w:val="Hyperlink"/>
                <w:noProof/>
                <w:sz w:val="34"/>
                <w:szCs w:val="34"/>
                <w:rtl/>
              </w:rPr>
              <w:t xml:space="preserve"> </w:t>
            </w:r>
            <w:r w:rsidRPr="00945699">
              <w:rPr>
                <w:rStyle w:val="Hyperlink"/>
                <w:rFonts w:hint="eastAsia"/>
                <w:noProof/>
                <w:sz w:val="34"/>
                <w:szCs w:val="34"/>
                <w:rtl/>
              </w:rPr>
              <w:t>جودة</w:t>
            </w:r>
            <w:r w:rsidRPr="00945699">
              <w:rPr>
                <w:rStyle w:val="Hyperlink"/>
                <w:noProof/>
                <w:sz w:val="34"/>
                <w:szCs w:val="34"/>
                <w:rtl/>
              </w:rPr>
              <w:t xml:space="preserve"> </w:t>
            </w:r>
            <w:r w:rsidRPr="00945699">
              <w:rPr>
                <w:rStyle w:val="Hyperlink"/>
                <w:rFonts w:hint="eastAsia"/>
                <w:noProof/>
                <w:sz w:val="34"/>
                <w:szCs w:val="34"/>
                <w:rtl/>
              </w:rPr>
              <w:t>الخدمات</w:t>
            </w:r>
            <w:r w:rsidRPr="00945699">
              <w:rPr>
                <w:rStyle w:val="Hyperlink"/>
                <w:noProof/>
                <w:sz w:val="34"/>
                <w:szCs w:val="34"/>
                <w:rtl/>
              </w:rPr>
              <w:t xml:space="preserve"> </w:t>
            </w:r>
            <w:r w:rsidRPr="00945699">
              <w:rPr>
                <w:rStyle w:val="Hyperlink"/>
                <w:rFonts w:hint="eastAsia"/>
                <w:noProof/>
                <w:sz w:val="34"/>
                <w:szCs w:val="34"/>
                <w:rtl/>
              </w:rPr>
              <w:t>الصحية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_Toc233756729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31</w:t>
            </w:r>
            <w:r w:rsidRPr="00945699">
              <w:rPr>
                <w:rStyle w:val="Hyperlink"/>
                <w:noProof/>
                <w:sz w:val="34"/>
                <w:szCs w:val="34"/>
                <w:rtl/>
              </w:rPr>
              <w:fldChar w:fldCharType="end"/>
            </w:r>
          </w:hyperlink>
        </w:p>
        <w:p w14:paraId="08886242" w14:textId="48AFC61D" w:rsidR="00945699" w:rsidRPr="00945699" w:rsidRDefault="00945699" w:rsidP="00945699">
          <w:pPr>
            <w:pStyle w:val="TOC1"/>
            <w:rPr>
              <w:rFonts w:asciiTheme="minorHAnsi" w:eastAsiaTheme="minorEastAsia" w:hAnsiTheme="minorHAnsi" w:cstheme="minorBidi"/>
              <w:kern w:val="2"/>
              <w:sz w:val="30"/>
              <w:szCs w:val="30"/>
              <w:lang w:val="en-US"/>
              <w14:ligatures w14:val="standardContextual"/>
            </w:rPr>
          </w:pPr>
          <w:hyperlink w:anchor="_Toc233756730" w:history="1">
            <w:r w:rsidRPr="00945699">
              <w:rPr>
                <w:rStyle w:val="Hyperlink"/>
              </w:rPr>
              <w:t>3</w:t>
            </w:r>
            <w:r>
              <w:rPr>
                <w:rFonts w:asciiTheme="minorHAnsi" w:eastAsiaTheme="minorEastAsia" w:hAnsiTheme="minorHAnsi" w:cstheme="minorBidi" w:hint="cs"/>
                <w:kern w:val="2"/>
                <w:sz w:val="30"/>
                <w:szCs w:val="30"/>
                <w:rtl/>
                <w:lang w:val="en-US"/>
                <w14:ligatures w14:val="standardContextual"/>
              </w:rPr>
              <w:t xml:space="preserve">       </w:t>
            </w:r>
            <w:r w:rsidRPr="00945699">
              <w:rPr>
                <w:rStyle w:val="Hyperlink"/>
                <w:rFonts w:hint="eastAsia"/>
                <w:rtl/>
              </w:rPr>
              <w:t>الفصل</w:t>
            </w:r>
            <w:r w:rsidRPr="00945699">
              <w:rPr>
                <w:rStyle w:val="Hyperlink"/>
                <w:rtl/>
              </w:rPr>
              <w:t xml:space="preserve"> </w:t>
            </w:r>
            <w:r w:rsidRPr="00945699">
              <w:rPr>
                <w:rStyle w:val="Hyperlink"/>
                <w:rFonts w:hint="eastAsia"/>
                <w:rtl/>
              </w:rPr>
              <w:t>الثالث</w:t>
            </w:r>
            <w:r w:rsidR="00F84C01">
              <w:rPr>
                <w:rStyle w:val="Hyperlink"/>
                <w:rtl/>
              </w:rPr>
              <w:t>:</w:t>
            </w:r>
            <w:r w:rsidRPr="00945699">
              <w:rPr>
                <w:rStyle w:val="Hyperlink"/>
                <w:rtl/>
              </w:rPr>
              <w:t xml:space="preserve"> </w:t>
            </w:r>
            <w:r w:rsidRPr="00945699">
              <w:rPr>
                <w:rStyle w:val="Hyperlink"/>
                <w:rFonts w:hint="eastAsia"/>
                <w:rtl/>
              </w:rPr>
              <w:t>منهجية</w:t>
            </w:r>
            <w:r w:rsidRPr="00945699">
              <w:rPr>
                <w:rStyle w:val="Hyperlink"/>
                <w:rtl/>
              </w:rPr>
              <w:t xml:space="preserve"> </w:t>
            </w:r>
            <w:r w:rsidRPr="00945699">
              <w:rPr>
                <w:rStyle w:val="Hyperlink"/>
                <w:rFonts w:hint="eastAsia"/>
                <w:rtl/>
              </w:rPr>
              <w:t>الدراسة</w:t>
            </w:r>
            <w:r w:rsidRPr="00945699">
              <w:rPr>
                <w:rStyle w:val="Hyperlink"/>
                <w:rtl/>
              </w:rPr>
              <w:t xml:space="preserve"> </w:t>
            </w:r>
            <w:r w:rsidRPr="00945699">
              <w:rPr>
                <w:rStyle w:val="Hyperlink"/>
                <w:rFonts w:hint="eastAsia"/>
                <w:rtl/>
              </w:rPr>
              <w:t>وإجراءاتها</w:t>
            </w:r>
            <w:r w:rsidRPr="00945699">
              <w:rPr>
                <w:webHidden/>
              </w:rPr>
              <w:tab/>
            </w:r>
            <w:r w:rsidRPr="00945699">
              <w:rPr>
                <w:rStyle w:val="Hyperlink"/>
                <w:rtl/>
              </w:rPr>
              <w:fldChar w:fldCharType="begin"/>
            </w:r>
            <w:r w:rsidRPr="00945699">
              <w:rPr>
                <w:webHidden/>
              </w:rPr>
              <w:instrText xml:space="preserve"> PAGEREF _Toc233756730 \h </w:instrText>
            </w:r>
            <w:r w:rsidRPr="00945699">
              <w:rPr>
                <w:rStyle w:val="Hyperlink"/>
                <w:rtl/>
              </w:rPr>
            </w:r>
            <w:r w:rsidRPr="00945699">
              <w:rPr>
                <w:rStyle w:val="Hyperlink"/>
                <w:rtl/>
              </w:rPr>
              <w:fldChar w:fldCharType="separate"/>
            </w:r>
            <w:r w:rsidR="00A92DD5">
              <w:rPr>
                <w:webHidden/>
                <w:rtl/>
              </w:rPr>
              <w:t>49</w:t>
            </w:r>
            <w:r w:rsidRPr="00945699">
              <w:rPr>
                <w:rStyle w:val="Hyperlink"/>
                <w:rtl/>
              </w:rPr>
              <w:fldChar w:fldCharType="end"/>
            </w:r>
          </w:hyperlink>
        </w:p>
        <w:p w14:paraId="732E2E27" w14:textId="0EB1D7A7"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31" w:history="1">
            <w:r w:rsidRPr="00945699">
              <w:rPr>
                <w:rStyle w:val="Hyperlink"/>
                <w:noProof/>
                <w:sz w:val="34"/>
                <w:szCs w:val="34"/>
              </w:rPr>
              <w:t>3-1</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Pr>
              <w:t>تمهيد</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_Toc233756731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49</w:t>
            </w:r>
            <w:r w:rsidRPr="00945699">
              <w:rPr>
                <w:rStyle w:val="Hyperlink"/>
                <w:noProof/>
                <w:sz w:val="34"/>
                <w:szCs w:val="34"/>
                <w:rtl/>
              </w:rPr>
              <w:fldChar w:fldCharType="end"/>
            </w:r>
          </w:hyperlink>
        </w:p>
        <w:p w14:paraId="4DAD8681" w14:textId="5301589C"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32" w:history="1">
            <w:r w:rsidRPr="00945699">
              <w:rPr>
                <w:rStyle w:val="Hyperlink"/>
                <w:noProof/>
                <w:sz w:val="34"/>
                <w:szCs w:val="34"/>
              </w:rPr>
              <w:t>3-2</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Pr>
              <w:t>منهج</w:t>
            </w:r>
            <w:r w:rsidRPr="00945699">
              <w:rPr>
                <w:rStyle w:val="Hyperlink"/>
                <w:noProof/>
                <w:sz w:val="34"/>
                <w:szCs w:val="34"/>
              </w:rPr>
              <w:t xml:space="preserve"> </w:t>
            </w:r>
            <w:r w:rsidRPr="00945699">
              <w:rPr>
                <w:rStyle w:val="Hyperlink"/>
                <w:rFonts w:hint="eastAsia"/>
                <w:noProof/>
                <w:sz w:val="34"/>
                <w:szCs w:val="34"/>
              </w:rPr>
              <w:t>الدراسة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_Toc233756732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50</w:t>
            </w:r>
            <w:r w:rsidRPr="00945699">
              <w:rPr>
                <w:rStyle w:val="Hyperlink"/>
                <w:noProof/>
                <w:sz w:val="34"/>
                <w:szCs w:val="34"/>
                <w:rtl/>
              </w:rPr>
              <w:fldChar w:fldCharType="end"/>
            </w:r>
          </w:hyperlink>
        </w:p>
        <w:p w14:paraId="150DD1EA" w14:textId="28FA2820"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33" w:history="1">
            <w:r w:rsidRPr="00945699">
              <w:rPr>
                <w:rStyle w:val="Hyperlink"/>
                <w:noProof/>
                <w:sz w:val="34"/>
                <w:szCs w:val="34"/>
              </w:rPr>
              <w:t>3-3</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Pr>
              <w:t>مجتمع</w:t>
            </w:r>
            <w:r w:rsidRPr="00945699">
              <w:rPr>
                <w:rStyle w:val="Hyperlink"/>
                <w:noProof/>
                <w:sz w:val="34"/>
                <w:szCs w:val="34"/>
              </w:rPr>
              <w:t xml:space="preserve"> </w:t>
            </w:r>
            <w:r w:rsidRPr="00945699">
              <w:rPr>
                <w:rStyle w:val="Hyperlink"/>
                <w:rFonts w:hint="eastAsia"/>
                <w:noProof/>
                <w:sz w:val="34"/>
                <w:szCs w:val="34"/>
              </w:rPr>
              <w:t>الدراسة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_Toc233756733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51</w:t>
            </w:r>
            <w:r w:rsidRPr="00945699">
              <w:rPr>
                <w:rStyle w:val="Hyperlink"/>
                <w:noProof/>
                <w:sz w:val="34"/>
                <w:szCs w:val="34"/>
                <w:rtl/>
              </w:rPr>
              <w:fldChar w:fldCharType="end"/>
            </w:r>
          </w:hyperlink>
        </w:p>
        <w:p w14:paraId="4E3AC9AF" w14:textId="430DFEDE"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34" w:history="1">
            <w:r w:rsidRPr="00945699">
              <w:rPr>
                <w:rStyle w:val="Hyperlink"/>
                <w:noProof/>
                <w:sz w:val="34"/>
                <w:szCs w:val="34"/>
              </w:rPr>
              <w:t>3-4</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Pr>
              <w:t>عينة</w:t>
            </w:r>
            <w:r w:rsidRPr="00945699">
              <w:rPr>
                <w:rStyle w:val="Hyperlink"/>
                <w:noProof/>
                <w:sz w:val="34"/>
                <w:szCs w:val="34"/>
              </w:rPr>
              <w:t xml:space="preserve"> </w:t>
            </w:r>
            <w:r w:rsidRPr="00945699">
              <w:rPr>
                <w:rStyle w:val="Hyperlink"/>
                <w:rFonts w:hint="eastAsia"/>
                <w:noProof/>
                <w:sz w:val="34"/>
                <w:szCs w:val="34"/>
              </w:rPr>
              <w:t>الدراسة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_Toc233756734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52</w:t>
            </w:r>
            <w:r w:rsidRPr="00945699">
              <w:rPr>
                <w:rStyle w:val="Hyperlink"/>
                <w:noProof/>
                <w:sz w:val="34"/>
                <w:szCs w:val="34"/>
                <w:rtl/>
              </w:rPr>
              <w:fldChar w:fldCharType="end"/>
            </w:r>
          </w:hyperlink>
        </w:p>
        <w:p w14:paraId="405829F2" w14:textId="5094988C"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35" w:history="1">
            <w:r w:rsidRPr="00945699">
              <w:rPr>
                <w:rStyle w:val="Hyperlink"/>
                <w:noProof/>
                <w:sz w:val="34"/>
                <w:szCs w:val="34"/>
              </w:rPr>
              <w:t>3-5</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Pr>
              <w:t>طريقة</w:t>
            </w:r>
            <w:r w:rsidRPr="00945699">
              <w:rPr>
                <w:rStyle w:val="Hyperlink"/>
                <w:noProof/>
                <w:sz w:val="34"/>
                <w:szCs w:val="34"/>
              </w:rPr>
              <w:t xml:space="preserve"> </w:t>
            </w:r>
            <w:r w:rsidRPr="00945699">
              <w:rPr>
                <w:rStyle w:val="Hyperlink"/>
                <w:rFonts w:hint="eastAsia"/>
                <w:noProof/>
                <w:sz w:val="34"/>
                <w:szCs w:val="34"/>
              </w:rPr>
              <w:t>اختيار</w:t>
            </w:r>
            <w:r w:rsidRPr="00945699">
              <w:rPr>
                <w:rStyle w:val="Hyperlink"/>
                <w:noProof/>
                <w:sz w:val="34"/>
                <w:szCs w:val="34"/>
              </w:rPr>
              <w:t xml:space="preserve"> </w:t>
            </w:r>
            <w:r w:rsidRPr="00945699">
              <w:rPr>
                <w:rStyle w:val="Hyperlink"/>
                <w:rFonts w:hint="eastAsia"/>
                <w:noProof/>
                <w:sz w:val="34"/>
                <w:szCs w:val="34"/>
              </w:rPr>
              <w:t>العينة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_Toc233756735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53</w:t>
            </w:r>
            <w:r w:rsidRPr="00945699">
              <w:rPr>
                <w:rStyle w:val="Hyperlink"/>
                <w:noProof/>
                <w:sz w:val="34"/>
                <w:szCs w:val="34"/>
                <w:rtl/>
              </w:rPr>
              <w:fldChar w:fldCharType="end"/>
            </w:r>
          </w:hyperlink>
        </w:p>
        <w:p w14:paraId="114E0DEC" w14:textId="5C37876C"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36" w:history="1">
            <w:r w:rsidRPr="00945699">
              <w:rPr>
                <w:rStyle w:val="Hyperlink"/>
                <w:noProof/>
                <w:sz w:val="34"/>
                <w:szCs w:val="34"/>
              </w:rPr>
              <w:t>3-6</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Pr>
              <w:t>حجم</w:t>
            </w:r>
            <w:r w:rsidRPr="00945699">
              <w:rPr>
                <w:rStyle w:val="Hyperlink"/>
                <w:noProof/>
                <w:sz w:val="34"/>
                <w:szCs w:val="34"/>
              </w:rPr>
              <w:t xml:space="preserve"> </w:t>
            </w:r>
            <w:r w:rsidRPr="00945699">
              <w:rPr>
                <w:rStyle w:val="Hyperlink"/>
                <w:rFonts w:hint="eastAsia"/>
                <w:noProof/>
                <w:sz w:val="34"/>
                <w:szCs w:val="34"/>
              </w:rPr>
              <w:t>العينة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_Toc233756736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53</w:t>
            </w:r>
            <w:r w:rsidRPr="00945699">
              <w:rPr>
                <w:rStyle w:val="Hyperlink"/>
                <w:noProof/>
                <w:sz w:val="34"/>
                <w:szCs w:val="34"/>
                <w:rtl/>
              </w:rPr>
              <w:fldChar w:fldCharType="end"/>
            </w:r>
          </w:hyperlink>
        </w:p>
        <w:p w14:paraId="7A78C483" w14:textId="6688C84B"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37" w:history="1">
            <w:r w:rsidRPr="00945699">
              <w:rPr>
                <w:rStyle w:val="Hyperlink"/>
                <w:noProof/>
                <w:sz w:val="34"/>
                <w:szCs w:val="34"/>
              </w:rPr>
              <w:t>3-7</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Pr>
              <w:t>الاستبانات</w:t>
            </w:r>
            <w:r w:rsidRPr="00945699">
              <w:rPr>
                <w:rStyle w:val="Hyperlink"/>
                <w:noProof/>
                <w:sz w:val="34"/>
                <w:szCs w:val="34"/>
              </w:rPr>
              <w:t xml:space="preserve"> </w:t>
            </w:r>
            <w:r w:rsidRPr="00945699">
              <w:rPr>
                <w:rStyle w:val="Hyperlink"/>
                <w:rFonts w:hint="eastAsia"/>
                <w:noProof/>
                <w:sz w:val="34"/>
                <w:szCs w:val="34"/>
              </w:rPr>
              <w:t>الموزعة</w:t>
            </w:r>
            <w:r w:rsidRPr="00945699">
              <w:rPr>
                <w:rStyle w:val="Hyperlink"/>
                <w:noProof/>
                <w:sz w:val="34"/>
                <w:szCs w:val="34"/>
              </w:rPr>
              <w:t xml:space="preserve"> </w:t>
            </w:r>
            <w:r w:rsidRPr="00945699">
              <w:rPr>
                <w:rStyle w:val="Hyperlink"/>
                <w:rFonts w:hint="eastAsia"/>
                <w:noProof/>
                <w:sz w:val="34"/>
                <w:szCs w:val="34"/>
              </w:rPr>
              <w:t>والمستردة</w:t>
            </w:r>
            <w:r w:rsidRPr="00945699">
              <w:rPr>
                <w:rStyle w:val="Hyperlink"/>
                <w:noProof/>
                <w:sz w:val="34"/>
                <w:szCs w:val="34"/>
              </w:rPr>
              <w:t xml:space="preserve"> </w:t>
            </w:r>
            <w:r w:rsidRPr="00945699">
              <w:rPr>
                <w:rStyle w:val="Hyperlink"/>
                <w:rFonts w:hint="eastAsia"/>
                <w:noProof/>
                <w:sz w:val="34"/>
                <w:szCs w:val="34"/>
              </w:rPr>
              <w:t>والصالحة</w:t>
            </w:r>
            <w:r w:rsidRPr="00945699">
              <w:rPr>
                <w:rStyle w:val="Hyperlink"/>
                <w:noProof/>
                <w:sz w:val="34"/>
                <w:szCs w:val="34"/>
              </w:rPr>
              <w:t xml:space="preserve"> </w:t>
            </w:r>
            <w:r w:rsidRPr="00945699">
              <w:rPr>
                <w:rStyle w:val="Hyperlink"/>
                <w:rFonts w:hint="eastAsia"/>
                <w:noProof/>
                <w:sz w:val="34"/>
                <w:szCs w:val="34"/>
              </w:rPr>
              <w:t>للتحليل</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_Toc233756737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54</w:t>
            </w:r>
            <w:r w:rsidRPr="00945699">
              <w:rPr>
                <w:rStyle w:val="Hyperlink"/>
                <w:noProof/>
                <w:sz w:val="34"/>
                <w:szCs w:val="34"/>
                <w:rtl/>
              </w:rPr>
              <w:fldChar w:fldCharType="end"/>
            </w:r>
          </w:hyperlink>
        </w:p>
        <w:p w14:paraId="0617D51F" w14:textId="3C6133FE"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38" w:history="1">
            <w:r w:rsidRPr="00945699">
              <w:rPr>
                <w:rStyle w:val="Hyperlink"/>
                <w:noProof/>
                <w:sz w:val="34"/>
                <w:szCs w:val="34"/>
              </w:rPr>
              <w:t>3-8</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Pr>
              <w:t>خصائص</w:t>
            </w:r>
            <w:r w:rsidRPr="00945699">
              <w:rPr>
                <w:rStyle w:val="Hyperlink"/>
                <w:noProof/>
                <w:sz w:val="34"/>
                <w:szCs w:val="34"/>
              </w:rPr>
              <w:t xml:space="preserve"> </w:t>
            </w:r>
            <w:r w:rsidRPr="00945699">
              <w:rPr>
                <w:rStyle w:val="Hyperlink"/>
                <w:rFonts w:hint="eastAsia"/>
                <w:noProof/>
                <w:sz w:val="34"/>
                <w:szCs w:val="34"/>
              </w:rPr>
              <w:t>عينة</w:t>
            </w:r>
            <w:r w:rsidRPr="00945699">
              <w:rPr>
                <w:rStyle w:val="Hyperlink"/>
                <w:noProof/>
                <w:sz w:val="34"/>
                <w:szCs w:val="34"/>
              </w:rPr>
              <w:t xml:space="preserve"> </w:t>
            </w:r>
            <w:r w:rsidRPr="00945699">
              <w:rPr>
                <w:rStyle w:val="Hyperlink"/>
                <w:rFonts w:hint="eastAsia"/>
                <w:noProof/>
                <w:sz w:val="34"/>
                <w:szCs w:val="34"/>
              </w:rPr>
              <w:t>الدراسة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_Toc233756738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54</w:t>
            </w:r>
            <w:r w:rsidRPr="00945699">
              <w:rPr>
                <w:rStyle w:val="Hyperlink"/>
                <w:noProof/>
                <w:sz w:val="34"/>
                <w:szCs w:val="34"/>
                <w:rtl/>
              </w:rPr>
              <w:fldChar w:fldCharType="end"/>
            </w:r>
          </w:hyperlink>
        </w:p>
        <w:p w14:paraId="5B57BFBB" w14:textId="402ADAE7"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39" w:history="1">
            <w:r w:rsidRPr="00945699">
              <w:rPr>
                <w:rStyle w:val="Hyperlink"/>
                <w:noProof/>
                <w:sz w:val="34"/>
                <w:szCs w:val="34"/>
              </w:rPr>
              <w:t>3-9</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Pr>
              <w:t>أداة</w:t>
            </w:r>
            <w:r w:rsidRPr="00945699">
              <w:rPr>
                <w:rStyle w:val="Hyperlink"/>
                <w:noProof/>
                <w:sz w:val="34"/>
                <w:szCs w:val="34"/>
              </w:rPr>
              <w:t xml:space="preserve"> </w:t>
            </w:r>
            <w:r w:rsidRPr="00945699">
              <w:rPr>
                <w:rStyle w:val="Hyperlink"/>
                <w:rFonts w:hint="eastAsia"/>
                <w:noProof/>
                <w:sz w:val="34"/>
                <w:szCs w:val="34"/>
              </w:rPr>
              <w:t>الدراسة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_Toc233756739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55</w:t>
            </w:r>
            <w:r w:rsidRPr="00945699">
              <w:rPr>
                <w:rStyle w:val="Hyperlink"/>
                <w:noProof/>
                <w:sz w:val="34"/>
                <w:szCs w:val="34"/>
                <w:rtl/>
              </w:rPr>
              <w:fldChar w:fldCharType="end"/>
            </w:r>
          </w:hyperlink>
        </w:p>
        <w:p w14:paraId="50634EFC" w14:textId="2F9860F2"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40" w:history="1">
            <w:r w:rsidRPr="00945699">
              <w:rPr>
                <w:rStyle w:val="Hyperlink"/>
                <w:noProof/>
                <w:sz w:val="34"/>
                <w:szCs w:val="34"/>
              </w:rPr>
              <w:t>3-10</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Pr>
              <w:t>صدق</w:t>
            </w:r>
            <w:r w:rsidRPr="00945699">
              <w:rPr>
                <w:rStyle w:val="Hyperlink"/>
                <w:noProof/>
                <w:sz w:val="34"/>
                <w:szCs w:val="34"/>
              </w:rPr>
              <w:t xml:space="preserve"> </w:t>
            </w:r>
            <w:r w:rsidRPr="00945699">
              <w:rPr>
                <w:rStyle w:val="Hyperlink"/>
                <w:rFonts w:hint="eastAsia"/>
                <w:noProof/>
                <w:sz w:val="34"/>
                <w:szCs w:val="34"/>
              </w:rPr>
              <w:t>أداة</w:t>
            </w:r>
            <w:r w:rsidRPr="00945699">
              <w:rPr>
                <w:rStyle w:val="Hyperlink"/>
                <w:noProof/>
                <w:sz w:val="34"/>
                <w:szCs w:val="34"/>
              </w:rPr>
              <w:t xml:space="preserve"> </w:t>
            </w:r>
            <w:r w:rsidRPr="00945699">
              <w:rPr>
                <w:rStyle w:val="Hyperlink"/>
                <w:rFonts w:hint="eastAsia"/>
                <w:noProof/>
                <w:sz w:val="34"/>
                <w:szCs w:val="34"/>
              </w:rPr>
              <w:t>الدراسة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_Toc233756740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58</w:t>
            </w:r>
            <w:r w:rsidRPr="00945699">
              <w:rPr>
                <w:rStyle w:val="Hyperlink"/>
                <w:noProof/>
                <w:sz w:val="34"/>
                <w:szCs w:val="34"/>
                <w:rtl/>
              </w:rPr>
              <w:fldChar w:fldCharType="end"/>
            </w:r>
          </w:hyperlink>
        </w:p>
        <w:p w14:paraId="0CDA0286" w14:textId="42687715"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41" w:history="1">
            <w:r w:rsidRPr="00945699">
              <w:rPr>
                <w:rStyle w:val="Hyperlink"/>
                <w:noProof/>
                <w:sz w:val="34"/>
                <w:szCs w:val="34"/>
              </w:rPr>
              <w:t>3-11</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Pr>
              <w:t>ثبات</w:t>
            </w:r>
            <w:r w:rsidRPr="00945699">
              <w:rPr>
                <w:rStyle w:val="Hyperlink"/>
                <w:noProof/>
                <w:sz w:val="34"/>
                <w:szCs w:val="34"/>
              </w:rPr>
              <w:t xml:space="preserve"> </w:t>
            </w:r>
            <w:r w:rsidRPr="00945699">
              <w:rPr>
                <w:rStyle w:val="Hyperlink"/>
                <w:rFonts w:hint="eastAsia"/>
                <w:noProof/>
                <w:sz w:val="34"/>
                <w:szCs w:val="34"/>
              </w:rPr>
              <w:t>أداة</w:t>
            </w:r>
            <w:r w:rsidRPr="00945699">
              <w:rPr>
                <w:rStyle w:val="Hyperlink"/>
                <w:noProof/>
                <w:sz w:val="34"/>
                <w:szCs w:val="34"/>
              </w:rPr>
              <w:t xml:space="preserve"> </w:t>
            </w:r>
            <w:r w:rsidRPr="00945699">
              <w:rPr>
                <w:rStyle w:val="Hyperlink"/>
                <w:rFonts w:hint="eastAsia"/>
                <w:noProof/>
                <w:sz w:val="34"/>
                <w:szCs w:val="34"/>
              </w:rPr>
              <w:t>الدراسة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_Toc233756741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59</w:t>
            </w:r>
            <w:r w:rsidRPr="00945699">
              <w:rPr>
                <w:rStyle w:val="Hyperlink"/>
                <w:noProof/>
                <w:sz w:val="34"/>
                <w:szCs w:val="34"/>
                <w:rtl/>
              </w:rPr>
              <w:fldChar w:fldCharType="end"/>
            </w:r>
          </w:hyperlink>
        </w:p>
        <w:p w14:paraId="229F9484" w14:textId="59EB7ED2"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42" w:history="1">
            <w:r w:rsidRPr="00945699">
              <w:rPr>
                <w:rStyle w:val="Hyperlink"/>
                <w:noProof/>
                <w:sz w:val="34"/>
                <w:szCs w:val="34"/>
              </w:rPr>
              <w:t>3-12</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Pr>
              <w:t>إجراءات</w:t>
            </w:r>
            <w:r w:rsidRPr="00945699">
              <w:rPr>
                <w:rStyle w:val="Hyperlink"/>
                <w:noProof/>
                <w:sz w:val="34"/>
                <w:szCs w:val="34"/>
              </w:rPr>
              <w:t xml:space="preserve"> </w:t>
            </w:r>
            <w:r w:rsidRPr="00945699">
              <w:rPr>
                <w:rStyle w:val="Hyperlink"/>
                <w:rFonts w:hint="eastAsia"/>
                <w:noProof/>
                <w:sz w:val="34"/>
                <w:szCs w:val="34"/>
              </w:rPr>
              <w:t>جمع</w:t>
            </w:r>
            <w:r w:rsidRPr="00945699">
              <w:rPr>
                <w:rStyle w:val="Hyperlink"/>
                <w:noProof/>
                <w:sz w:val="34"/>
                <w:szCs w:val="34"/>
              </w:rPr>
              <w:t xml:space="preserve"> </w:t>
            </w:r>
            <w:r w:rsidRPr="00945699">
              <w:rPr>
                <w:rStyle w:val="Hyperlink"/>
                <w:rFonts w:hint="eastAsia"/>
                <w:noProof/>
                <w:sz w:val="34"/>
                <w:szCs w:val="34"/>
              </w:rPr>
              <w:t>البيانات</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_Toc233756742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60</w:t>
            </w:r>
            <w:r w:rsidRPr="00945699">
              <w:rPr>
                <w:rStyle w:val="Hyperlink"/>
                <w:noProof/>
                <w:sz w:val="34"/>
                <w:szCs w:val="34"/>
                <w:rtl/>
              </w:rPr>
              <w:fldChar w:fldCharType="end"/>
            </w:r>
          </w:hyperlink>
        </w:p>
        <w:p w14:paraId="5F114A84" w14:textId="0768AE79"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43" w:history="1">
            <w:r w:rsidRPr="00945699">
              <w:rPr>
                <w:rStyle w:val="Hyperlink"/>
                <w:noProof/>
                <w:sz w:val="34"/>
                <w:szCs w:val="34"/>
              </w:rPr>
              <w:t>3-13</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Pr>
              <w:t>ترميز</w:t>
            </w:r>
            <w:r w:rsidRPr="00945699">
              <w:rPr>
                <w:rStyle w:val="Hyperlink"/>
                <w:noProof/>
                <w:sz w:val="34"/>
                <w:szCs w:val="34"/>
              </w:rPr>
              <w:t xml:space="preserve"> </w:t>
            </w:r>
            <w:r w:rsidRPr="00945699">
              <w:rPr>
                <w:rStyle w:val="Hyperlink"/>
                <w:rFonts w:hint="eastAsia"/>
                <w:noProof/>
                <w:sz w:val="34"/>
                <w:szCs w:val="34"/>
              </w:rPr>
              <w:t>متغيرات</w:t>
            </w:r>
            <w:r w:rsidRPr="00945699">
              <w:rPr>
                <w:rStyle w:val="Hyperlink"/>
                <w:noProof/>
                <w:sz w:val="34"/>
                <w:szCs w:val="34"/>
              </w:rPr>
              <w:t xml:space="preserve"> </w:t>
            </w:r>
            <w:r w:rsidRPr="00945699">
              <w:rPr>
                <w:rStyle w:val="Hyperlink"/>
                <w:rFonts w:hint="eastAsia"/>
                <w:noProof/>
                <w:sz w:val="34"/>
                <w:szCs w:val="34"/>
              </w:rPr>
              <w:t>الدراسة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_Toc233756743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61</w:t>
            </w:r>
            <w:r w:rsidRPr="00945699">
              <w:rPr>
                <w:rStyle w:val="Hyperlink"/>
                <w:noProof/>
                <w:sz w:val="34"/>
                <w:szCs w:val="34"/>
                <w:rtl/>
              </w:rPr>
              <w:fldChar w:fldCharType="end"/>
            </w:r>
          </w:hyperlink>
        </w:p>
        <w:p w14:paraId="35649D7E" w14:textId="74C370ED"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44" w:history="1">
            <w:r w:rsidRPr="00945699">
              <w:rPr>
                <w:rStyle w:val="Hyperlink"/>
                <w:noProof/>
                <w:sz w:val="34"/>
                <w:szCs w:val="34"/>
              </w:rPr>
              <w:t>3-14</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Pr>
              <w:t>الأساليب</w:t>
            </w:r>
            <w:r w:rsidRPr="00945699">
              <w:rPr>
                <w:rStyle w:val="Hyperlink"/>
                <w:noProof/>
                <w:sz w:val="34"/>
                <w:szCs w:val="34"/>
              </w:rPr>
              <w:t xml:space="preserve"> </w:t>
            </w:r>
            <w:r w:rsidRPr="00945699">
              <w:rPr>
                <w:rStyle w:val="Hyperlink"/>
                <w:rFonts w:hint="eastAsia"/>
                <w:noProof/>
                <w:sz w:val="34"/>
                <w:szCs w:val="34"/>
              </w:rPr>
              <w:t>الإحصائية</w:t>
            </w:r>
            <w:r w:rsidRPr="00945699">
              <w:rPr>
                <w:rStyle w:val="Hyperlink"/>
                <w:noProof/>
                <w:sz w:val="34"/>
                <w:szCs w:val="34"/>
              </w:rPr>
              <w:t xml:space="preserve"> </w:t>
            </w:r>
            <w:r w:rsidRPr="00945699">
              <w:rPr>
                <w:rStyle w:val="Hyperlink"/>
                <w:rFonts w:hint="eastAsia"/>
                <w:noProof/>
                <w:sz w:val="34"/>
                <w:szCs w:val="34"/>
              </w:rPr>
              <w:t>المستخدمة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_Toc233756744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62</w:t>
            </w:r>
            <w:r w:rsidRPr="00945699">
              <w:rPr>
                <w:rStyle w:val="Hyperlink"/>
                <w:noProof/>
                <w:sz w:val="34"/>
                <w:szCs w:val="34"/>
                <w:rtl/>
              </w:rPr>
              <w:fldChar w:fldCharType="end"/>
            </w:r>
          </w:hyperlink>
        </w:p>
        <w:p w14:paraId="6FFAC80E" w14:textId="32403017"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45" w:history="1">
            <w:r w:rsidRPr="00945699">
              <w:rPr>
                <w:rStyle w:val="Hyperlink"/>
                <w:noProof/>
                <w:sz w:val="34"/>
                <w:szCs w:val="34"/>
              </w:rPr>
              <w:t>3-15</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Pr>
              <w:t>الاختبارات</w:t>
            </w:r>
            <w:r w:rsidRPr="00945699">
              <w:rPr>
                <w:rStyle w:val="Hyperlink"/>
                <w:noProof/>
                <w:sz w:val="34"/>
                <w:szCs w:val="34"/>
              </w:rPr>
              <w:t xml:space="preserve"> </w:t>
            </w:r>
            <w:r w:rsidRPr="00945699">
              <w:rPr>
                <w:rStyle w:val="Hyperlink"/>
                <w:rFonts w:hint="eastAsia"/>
                <w:noProof/>
                <w:sz w:val="34"/>
                <w:szCs w:val="34"/>
              </w:rPr>
              <w:t>القبلية</w:t>
            </w:r>
            <w:r w:rsidRPr="00945699">
              <w:rPr>
                <w:rStyle w:val="Hyperlink"/>
                <w:noProof/>
                <w:sz w:val="34"/>
                <w:szCs w:val="34"/>
              </w:rPr>
              <w:t xml:space="preserve"> </w:t>
            </w:r>
            <w:r w:rsidRPr="00945699">
              <w:rPr>
                <w:rStyle w:val="Hyperlink"/>
                <w:rFonts w:hint="eastAsia"/>
                <w:noProof/>
                <w:sz w:val="34"/>
                <w:szCs w:val="34"/>
              </w:rPr>
              <w:t>للتحليل</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_Toc233756745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63</w:t>
            </w:r>
            <w:r w:rsidRPr="00945699">
              <w:rPr>
                <w:rStyle w:val="Hyperlink"/>
                <w:noProof/>
                <w:sz w:val="34"/>
                <w:szCs w:val="34"/>
                <w:rtl/>
              </w:rPr>
              <w:fldChar w:fldCharType="end"/>
            </w:r>
          </w:hyperlink>
        </w:p>
        <w:p w14:paraId="02D9C6C3" w14:textId="7F5AA728"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46" w:history="1">
            <w:r w:rsidRPr="00945699">
              <w:rPr>
                <w:rStyle w:val="Hyperlink"/>
                <w:noProof/>
                <w:sz w:val="34"/>
                <w:szCs w:val="34"/>
              </w:rPr>
              <w:t>3-16</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Pr>
              <w:t>معايير</w:t>
            </w:r>
            <w:r w:rsidRPr="00945699">
              <w:rPr>
                <w:rStyle w:val="Hyperlink"/>
                <w:noProof/>
                <w:sz w:val="34"/>
                <w:szCs w:val="34"/>
              </w:rPr>
              <w:t xml:space="preserve"> </w:t>
            </w:r>
            <w:r w:rsidRPr="00945699">
              <w:rPr>
                <w:rStyle w:val="Hyperlink"/>
                <w:rFonts w:hint="eastAsia"/>
                <w:noProof/>
                <w:sz w:val="34"/>
                <w:szCs w:val="34"/>
              </w:rPr>
              <w:t>اختبار</w:t>
            </w:r>
            <w:r w:rsidRPr="00945699">
              <w:rPr>
                <w:rStyle w:val="Hyperlink"/>
                <w:noProof/>
                <w:sz w:val="34"/>
                <w:szCs w:val="34"/>
              </w:rPr>
              <w:t xml:space="preserve"> </w:t>
            </w:r>
            <w:r w:rsidRPr="00945699">
              <w:rPr>
                <w:rStyle w:val="Hyperlink"/>
                <w:rFonts w:hint="eastAsia"/>
                <w:noProof/>
                <w:sz w:val="34"/>
                <w:szCs w:val="34"/>
              </w:rPr>
              <w:t>الفرضيات</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_Toc233756746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64</w:t>
            </w:r>
            <w:r w:rsidRPr="00945699">
              <w:rPr>
                <w:rStyle w:val="Hyperlink"/>
                <w:noProof/>
                <w:sz w:val="34"/>
                <w:szCs w:val="34"/>
                <w:rtl/>
              </w:rPr>
              <w:fldChar w:fldCharType="end"/>
            </w:r>
          </w:hyperlink>
        </w:p>
        <w:p w14:paraId="77AADC1C" w14:textId="471604CD"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47" w:history="1">
            <w:r w:rsidRPr="00945699">
              <w:rPr>
                <w:rStyle w:val="Hyperlink"/>
                <w:noProof/>
                <w:sz w:val="34"/>
                <w:szCs w:val="34"/>
              </w:rPr>
              <w:t>3-17</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Pr>
              <w:t>الاعتبارات</w:t>
            </w:r>
            <w:r w:rsidRPr="00945699">
              <w:rPr>
                <w:rStyle w:val="Hyperlink"/>
                <w:noProof/>
                <w:sz w:val="34"/>
                <w:szCs w:val="34"/>
              </w:rPr>
              <w:t xml:space="preserve"> </w:t>
            </w:r>
            <w:r w:rsidRPr="00945699">
              <w:rPr>
                <w:rStyle w:val="Hyperlink"/>
                <w:rFonts w:hint="eastAsia"/>
                <w:noProof/>
                <w:sz w:val="34"/>
                <w:szCs w:val="34"/>
              </w:rPr>
              <w:t>الأخلاقية</w:t>
            </w:r>
            <w:r w:rsidRPr="00945699">
              <w:rPr>
                <w:rStyle w:val="Hyperlink"/>
                <w:noProof/>
                <w:sz w:val="34"/>
                <w:szCs w:val="34"/>
              </w:rPr>
              <w:t xml:space="preserve"> </w:t>
            </w:r>
            <w:r w:rsidRPr="00945699">
              <w:rPr>
                <w:rStyle w:val="Hyperlink"/>
                <w:rFonts w:hint="eastAsia"/>
                <w:noProof/>
                <w:sz w:val="34"/>
                <w:szCs w:val="34"/>
              </w:rPr>
              <w:t>والمنهجية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_Toc233756747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65</w:t>
            </w:r>
            <w:r w:rsidRPr="00945699">
              <w:rPr>
                <w:rStyle w:val="Hyperlink"/>
                <w:noProof/>
                <w:sz w:val="34"/>
                <w:szCs w:val="34"/>
                <w:rtl/>
              </w:rPr>
              <w:fldChar w:fldCharType="end"/>
            </w:r>
          </w:hyperlink>
        </w:p>
        <w:p w14:paraId="70CB23FE" w14:textId="7D632D6A"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48" w:history="1">
            <w:r w:rsidRPr="00945699">
              <w:rPr>
                <w:rStyle w:val="Hyperlink"/>
                <w:noProof/>
                <w:sz w:val="34"/>
                <w:szCs w:val="34"/>
              </w:rPr>
              <w:t>3-18</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Pr>
              <w:t>حدود</w:t>
            </w:r>
            <w:r w:rsidRPr="00945699">
              <w:rPr>
                <w:rStyle w:val="Hyperlink"/>
                <w:noProof/>
                <w:sz w:val="34"/>
                <w:szCs w:val="34"/>
              </w:rPr>
              <w:t xml:space="preserve"> </w:t>
            </w:r>
            <w:r w:rsidRPr="00945699">
              <w:rPr>
                <w:rStyle w:val="Hyperlink"/>
                <w:rFonts w:hint="eastAsia"/>
                <w:noProof/>
                <w:sz w:val="34"/>
                <w:szCs w:val="34"/>
              </w:rPr>
              <w:t>الدراسة</w:t>
            </w:r>
            <w:r w:rsidRPr="00945699">
              <w:rPr>
                <w:rStyle w:val="Hyperlink"/>
                <w:noProof/>
                <w:sz w:val="34"/>
                <w:szCs w:val="34"/>
              </w:rPr>
              <w:t xml:space="preserve"> </w:t>
            </w:r>
            <w:r w:rsidRPr="00945699">
              <w:rPr>
                <w:rStyle w:val="Hyperlink"/>
                <w:rFonts w:hint="eastAsia"/>
                <w:noProof/>
                <w:sz w:val="34"/>
                <w:szCs w:val="34"/>
              </w:rPr>
              <w:t>الإجرائية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_Toc233756748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65</w:t>
            </w:r>
            <w:r w:rsidRPr="00945699">
              <w:rPr>
                <w:rStyle w:val="Hyperlink"/>
                <w:noProof/>
                <w:sz w:val="34"/>
                <w:szCs w:val="34"/>
                <w:rtl/>
              </w:rPr>
              <w:fldChar w:fldCharType="end"/>
            </w:r>
          </w:hyperlink>
        </w:p>
        <w:p w14:paraId="3C30C7ED" w14:textId="7B667101" w:rsidR="00945699" w:rsidRPr="00945699" w:rsidRDefault="00945699" w:rsidP="00945699">
          <w:pPr>
            <w:pStyle w:val="TOC1"/>
            <w:rPr>
              <w:rFonts w:asciiTheme="minorHAnsi" w:eastAsiaTheme="minorEastAsia" w:hAnsiTheme="minorHAnsi" w:cstheme="minorBidi"/>
              <w:kern w:val="2"/>
              <w:sz w:val="30"/>
              <w:szCs w:val="30"/>
              <w:lang w:val="en-US"/>
              <w14:ligatures w14:val="standardContextual"/>
            </w:rPr>
          </w:pPr>
          <w:hyperlink w:anchor="_Toc233756749" w:history="1">
            <w:r w:rsidRPr="00945699">
              <w:rPr>
                <w:rStyle w:val="Hyperlink"/>
              </w:rPr>
              <w:t>4</w:t>
            </w:r>
            <w:r>
              <w:rPr>
                <w:rFonts w:asciiTheme="minorHAnsi" w:eastAsiaTheme="minorEastAsia" w:hAnsiTheme="minorHAnsi" w:cstheme="minorBidi" w:hint="cs"/>
                <w:kern w:val="2"/>
                <w:sz w:val="30"/>
                <w:szCs w:val="30"/>
                <w:rtl/>
                <w:lang w:val="en-US"/>
                <w14:ligatures w14:val="standardContextual"/>
              </w:rPr>
              <w:t xml:space="preserve">         </w:t>
            </w:r>
            <w:r w:rsidRPr="00945699">
              <w:rPr>
                <w:rStyle w:val="Hyperlink"/>
                <w:rFonts w:hint="eastAsia"/>
                <w:rtl/>
              </w:rPr>
              <w:t>الفصل</w:t>
            </w:r>
            <w:r w:rsidRPr="00945699">
              <w:rPr>
                <w:rStyle w:val="Hyperlink"/>
                <w:rtl/>
              </w:rPr>
              <w:t xml:space="preserve"> </w:t>
            </w:r>
            <w:r w:rsidRPr="00945699">
              <w:rPr>
                <w:rStyle w:val="Hyperlink"/>
                <w:rFonts w:hint="eastAsia"/>
                <w:rtl/>
              </w:rPr>
              <w:t>الرابع</w:t>
            </w:r>
            <w:r w:rsidR="00F84C01">
              <w:rPr>
                <w:rStyle w:val="Hyperlink"/>
                <w:rtl/>
              </w:rPr>
              <w:t>:</w:t>
            </w:r>
            <w:r w:rsidRPr="00945699">
              <w:rPr>
                <w:rStyle w:val="Hyperlink"/>
                <w:rtl/>
              </w:rPr>
              <w:t xml:space="preserve"> </w:t>
            </w:r>
            <w:r w:rsidRPr="00945699">
              <w:rPr>
                <w:rStyle w:val="Hyperlink"/>
                <w:rFonts w:hint="eastAsia"/>
                <w:rtl/>
              </w:rPr>
              <w:t>تحليل</w:t>
            </w:r>
            <w:r w:rsidRPr="00945699">
              <w:rPr>
                <w:rStyle w:val="Hyperlink"/>
                <w:rtl/>
              </w:rPr>
              <w:t xml:space="preserve"> </w:t>
            </w:r>
            <w:r w:rsidRPr="00945699">
              <w:rPr>
                <w:rStyle w:val="Hyperlink"/>
                <w:rFonts w:hint="eastAsia"/>
                <w:rtl/>
              </w:rPr>
              <w:t>البيانات</w:t>
            </w:r>
            <w:r w:rsidRPr="00945699">
              <w:rPr>
                <w:rStyle w:val="Hyperlink"/>
                <w:rtl/>
              </w:rPr>
              <w:t xml:space="preserve"> </w:t>
            </w:r>
            <w:r w:rsidRPr="00945699">
              <w:rPr>
                <w:rStyle w:val="Hyperlink"/>
                <w:rFonts w:hint="eastAsia"/>
                <w:rtl/>
              </w:rPr>
              <w:t>واختبار</w:t>
            </w:r>
            <w:r w:rsidRPr="00945699">
              <w:rPr>
                <w:rStyle w:val="Hyperlink"/>
                <w:rtl/>
              </w:rPr>
              <w:t xml:space="preserve"> </w:t>
            </w:r>
            <w:r w:rsidRPr="00945699">
              <w:rPr>
                <w:rStyle w:val="Hyperlink"/>
                <w:rFonts w:hint="eastAsia"/>
                <w:rtl/>
              </w:rPr>
              <w:t>الفرضيات</w:t>
            </w:r>
            <w:r w:rsidRPr="00945699">
              <w:rPr>
                <w:webHidden/>
              </w:rPr>
              <w:tab/>
            </w:r>
            <w:r w:rsidRPr="00945699">
              <w:rPr>
                <w:rStyle w:val="Hyperlink"/>
                <w:rtl/>
              </w:rPr>
              <w:fldChar w:fldCharType="begin"/>
            </w:r>
            <w:r w:rsidRPr="00945699">
              <w:rPr>
                <w:webHidden/>
              </w:rPr>
              <w:instrText xml:space="preserve"> PAGEREF _Toc233756749 \h </w:instrText>
            </w:r>
            <w:r w:rsidRPr="00945699">
              <w:rPr>
                <w:rStyle w:val="Hyperlink"/>
                <w:rtl/>
              </w:rPr>
            </w:r>
            <w:r w:rsidRPr="00945699">
              <w:rPr>
                <w:rStyle w:val="Hyperlink"/>
                <w:rtl/>
              </w:rPr>
              <w:fldChar w:fldCharType="separate"/>
            </w:r>
            <w:r w:rsidR="00A92DD5">
              <w:rPr>
                <w:webHidden/>
                <w:rtl/>
              </w:rPr>
              <w:t>67</w:t>
            </w:r>
            <w:r w:rsidRPr="00945699">
              <w:rPr>
                <w:rStyle w:val="Hyperlink"/>
                <w:rtl/>
              </w:rPr>
              <w:fldChar w:fldCharType="end"/>
            </w:r>
          </w:hyperlink>
        </w:p>
        <w:p w14:paraId="3672A44B" w14:textId="3363D64A"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50" w:history="1">
            <w:r w:rsidRPr="00945699">
              <w:rPr>
                <w:rStyle w:val="Hyperlink"/>
                <w:noProof/>
                <w:sz w:val="34"/>
                <w:szCs w:val="34"/>
              </w:rPr>
              <w:t>4-1</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tl/>
              </w:rPr>
              <w:t>مقدمة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_Toc233756750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67</w:t>
            </w:r>
            <w:r w:rsidRPr="00945699">
              <w:rPr>
                <w:rStyle w:val="Hyperlink"/>
                <w:noProof/>
                <w:sz w:val="34"/>
                <w:szCs w:val="34"/>
                <w:rtl/>
              </w:rPr>
              <w:fldChar w:fldCharType="end"/>
            </w:r>
          </w:hyperlink>
        </w:p>
        <w:p w14:paraId="671598E0" w14:textId="348912AC"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51" w:history="1">
            <w:r w:rsidRPr="00945699">
              <w:rPr>
                <w:rStyle w:val="Hyperlink"/>
                <w:noProof/>
                <w:sz w:val="34"/>
                <w:szCs w:val="34"/>
              </w:rPr>
              <w:t>4-2</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tl/>
              </w:rPr>
              <w:t>وصف</w:t>
            </w:r>
            <w:r w:rsidRPr="00945699">
              <w:rPr>
                <w:rStyle w:val="Hyperlink"/>
                <w:noProof/>
                <w:sz w:val="34"/>
                <w:szCs w:val="34"/>
                <w:rtl/>
              </w:rPr>
              <w:t xml:space="preserve"> </w:t>
            </w:r>
            <w:r w:rsidRPr="00945699">
              <w:rPr>
                <w:rStyle w:val="Hyperlink"/>
                <w:rFonts w:hint="eastAsia"/>
                <w:noProof/>
                <w:sz w:val="34"/>
                <w:szCs w:val="34"/>
                <w:rtl/>
              </w:rPr>
              <w:t>إجراءات</w:t>
            </w:r>
            <w:r w:rsidRPr="00945699">
              <w:rPr>
                <w:rStyle w:val="Hyperlink"/>
                <w:noProof/>
                <w:sz w:val="34"/>
                <w:szCs w:val="34"/>
                <w:rtl/>
              </w:rPr>
              <w:t xml:space="preserve"> </w:t>
            </w:r>
            <w:r w:rsidRPr="00945699">
              <w:rPr>
                <w:rStyle w:val="Hyperlink"/>
                <w:rFonts w:hint="eastAsia"/>
                <w:noProof/>
                <w:sz w:val="34"/>
                <w:szCs w:val="34"/>
                <w:rtl/>
              </w:rPr>
              <w:t>التحليل</w:t>
            </w:r>
            <w:r w:rsidRPr="00945699">
              <w:rPr>
                <w:rStyle w:val="Hyperlink"/>
                <w:noProof/>
                <w:sz w:val="34"/>
                <w:szCs w:val="34"/>
                <w:rtl/>
              </w:rPr>
              <w:t xml:space="preserve"> </w:t>
            </w:r>
            <w:r w:rsidRPr="00945699">
              <w:rPr>
                <w:rStyle w:val="Hyperlink"/>
                <w:rFonts w:hint="eastAsia"/>
                <w:noProof/>
                <w:sz w:val="34"/>
                <w:szCs w:val="34"/>
                <w:rtl/>
              </w:rPr>
              <w:t>الإحصائي</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_Toc233756751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67</w:t>
            </w:r>
            <w:r w:rsidRPr="00945699">
              <w:rPr>
                <w:rStyle w:val="Hyperlink"/>
                <w:noProof/>
                <w:sz w:val="34"/>
                <w:szCs w:val="34"/>
                <w:rtl/>
              </w:rPr>
              <w:fldChar w:fldCharType="end"/>
            </w:r>
          </w:hyperlink>
        </w:p>
        <w:p w14:paraId="4296BC17" w14:textId="10078F27"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52" w:history="1">
            <w:r w:rsidRPr="00945699">
              <w:rPr>
                <w:rStyle w:val="Hyperlink"/>
                <w:noProof/>
                <w:sz w:val="34"/>
                <w:szCs w:val="34"/>
              </w:rPr>
              <w:t>4-3</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tl/>
              </w:rPr>
              <w:t>اختبار</w:t>
            </w:r>
            <w:r w:rsidRPr="00945699">
              <w:rPr>
                <w:rStyle w:val="Hyperlink"/>
                <w:noProof/>
                <w:sz w:val="34"/>
                <w:szCs w:val="34"/>
                <w:rtl/>
              </w:rPr>
              <w:t xml:space="preserve"> </w:t>
            </w:r>
            <w:r w:rsidRPr="00945699">
              <w:rPr>
                <w:rStyle w:val="Hyperlink"/>
                <w:rFonts w:hint="eastAsia"/>
                <w:noProof/>
                <w:sz w:val="34"/>
                <w:szCs w:val="34"/>
                <w:rtl/>
              </w:rPr>
              <w:t>صدق</w:t>
            </w:r>
            <w:r w:rsidRPr="00945699">
              <w:rPr>
                <w:rStyle w:val="Hyperlink"/>
                <w:noProof/>
                <w:sz w:val="34"/>
                <w:szCs w:val="34"/>
                <w:rtl/>
              </w:rPr>
              <w:t xml:space="preserve"> </w:t>
            </w:r>
            <w:r w:rsidRPr="00945699">
              <w:rPr>
                <w:rStyle w:val="Hyperlink"/>
                <w:rFonts w:hint="eastAsia"/>
                <w:noProof/>
                <w:sz w:val="34"/>
                <w:szCs w:val="34"/>
                <w:rtl/>
              </w:rPr>
              <w:t>وثبات</w:t>
            </w:r>
            <w:r w:rsidRPr="00945699">
              <w:rPr>
                <w:rStyle w:val="Hyperlink"/>
                <w:noProof/>
                <w:sz w:val="34"/>
                <w:szCs w:val="34"/>
                <w:rtl/>
              </w:rPr>
              <w:t xml:space="preserve"> </w:t>
            </w:r>
            <w:r w:rsidRPr="00945699">
              <w:rPr>
                <w:rStyle w:val="Hyperlink"/>
                <w:rFonts w:hint="eastAsia"/>
                <w:noProof/>
                <w:sz w:val="34"/>
                <w:szCs w:val="34"/>
                <w:rtl/>
              </w:rPr>
              <w:t>أداة</w:t>
            </w:r>
            <w:r w:rsidRPr="00945699">
              <w:rPr>
                <w:rStyle w:val="Hyperlink"/>
                <w:noProof/>
                <w:sz w:val="34"/>
                <w:szCs w:val="34"/>
                <w:rtl/>
              </w:rPr>
              <w:t xml:space="preserve"> </w:t>
            </w:r>
            <w:r w:rsidRPr="00945699">
              <w:rPr>
                <w:rStyle w:val="Hyperlink"/>
                <w:rFonts w:hint="eastAsia"/>
                <w:noProof/>
                <w:sz w:val="34"/>
                <w:szCs w:val="34"/>
                <w:rtl/>
              </w:rPr>
              <w:t>الدراسة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_Toc233756752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71</w:t>
            </w:r>
            <w:r w:rsidRPr="00945699">
              <w:rPr>
                <w:rStyle w:val="Hyperlink"/>
                <w:noProof/>
                <w:sz w:val="34"/>
                <w:szCs w:val="34"/>
                <w:rtl/>
              </w:rPr>
              <w:fldChar w:fldCharType="end"/>
            </w:r>
          </w:hyperlink>
        </w:p>
        <w:p w14:paraId="2BBA9BB8" w14:textId="0CE0F34C"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53" w:history="1">
            <w:r w:rsidRPr="00945699">
              <w:rPr>
                <w:rStyle w:val="Hyperlink"/>
                <w:noProof/>
                <w:sz w:val="34"/>
                <w:szCs w:val="34"/>
              </w:rPr>
              <w:t>4-4</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tl/>
              </w:rPr>
              <w:t>معيار</w:t>
            </w:r>
            <w:r w:rsidRPr="00945699">
              <w:rPr>
                <w:rStyle w:val="Hyperlink"/>
                <w:noProof/>
                <w:sz w:val="34"/>
                <w:szCs w:val="34"/>
                <w:rtl/>
              </w:rPr>
              <w:t xml:space="preserve"> </w:t>
            </w:r>
            <w:r w:rsidRPr="00945699">
              <w:rPr>
                <w:rStyle w:val="Hyperlink"/>
                <w:rFonts w:hint="eastAsia"/>
                <w:noProof/>
                <w:sz w:val="34"/>
                <w:szCs w:val="34"/>
                <w:rtl/>
              </w:rPr>
              <w:t>تفسير</w:t>
            </w:r>
            <w:r w:rsidRPr="00945699">
              <w:rPr>
                <w:rStyle w:val="Hyperlink"/>
                <w:noProof/>
                <w:sz w:val="34"/>
                <w:szCs w:val="34"/>
                <w:rtl/>
              </w:rPr>
              <w:t xml:space="preserve"> </w:t>
            </w:r>
            <w:r w:rsidRPr="00945699">
              <w:rPr>
                <w:rStyle w:val="Hyperlink"/>
                <w:rFonts w:hint="eastAsia"/>
                <w:noProof/>
                <w:sz w:val="34"/>
                <w:szCs w:val="34"/>
                <w:rtl/>
              </w:rPr>
              <w:t>المتوسطات</w:t>
            </w:r>
            <w:r w:rsidRPr="00945699">
              <w:rPr>
                <w:rStyle w:val="Hyperlink"/>
                <w:noProof/>
                <w:sz w:val="34"/>
                <w:szCs w:val="34"/>
                <w:rtl/>
              </w:rPr>
              <w:t xml:space="preserve"> </w:t>
            </w:r>
            <w:r w:rsidRPr="00945699">
              <w:rPr>
                <w:rStyle w:val="Hyperlink"/>
                <w:rFonts w:hint="eastAsia"/>
                <w:noProof/>
                <w:sz w:val="34"/>
                <w:szCs w:val="34"/>
                <w:rtl/>
              </w:rPr>
              <w:t>الحسابية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_Toc233756753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73</w:t>
            </w:r>
            <w:r w:rsidRPr="00945699">
              <w:rPr>
                <w:rStyle w:val="Hyperlink"/>
                <w:noProof/>
                <w:sz w:val="34"/>
                <w:szCs w:val="34"/>
                <w:rtl/>
              </w:rPr>
              <w:fldChar w:fldCharType="end"/>
            </w:r>
          </w:hyperlink>
        </w:p>
        <w:p w14:paraId="30F4A1C2" w14:textId="05768A31"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54" w:history="1">
            <w:r w:rsidRPr="00945699">
              <w:rPr>
                <w:rStyle w:val="Hyperlink"/>
                <w:noProof/>
                <w:sz w:val="34"/>
                <w:szCs w:val="34"/>
              </w:rPr>
              <w:t>4-5</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tl/>
              </w:rPr>
              <w:t>التحليل</w:t>
            </w:r>
            <w:r w:rsidRPr="00945699">
              <w:rPr>
                <w:rStyle w:val="Hyperlink"/>
                <w:noProof/>
                <w:sz w:val="34"/>
                <w:szCs w:val="34"/>
                <w:rtl/>
              </w:rPr>
              <w:t xml:space="preserve"> </w:t>
            </w:r>
            <w:r w:rsidRPr="00945699">
              <w:rPr>
                <w:rStyle w:val="Hyperlink"/>
                <w:rFonts w:hint="eastAsia"/>
                <w:noProof/>
                <w:sz w:val="34"/>
                <w:szCs w:val="34"/>
                <w:rtl/>
              </w:rPr>
              <w:t>الوصفي</w:t>
            </w:r>
            <w:r w:rsidRPr="00945699">
              <w:rPr>
                <w:rStyle w:val="Hyperlink"/>
                <w:noProof/>
                <w:sz w:val="34"/>
                <w:szCs w:val="34"/>
                <w:rtl/>
              </w:rPr>
              <w:t xml:space="preserve"> </w:t>
            </w:r>
            <w:r w:rsidRPr="00945699">
              <w:rPr>
                <w:rStyle w:val="Hyperlink"/>
                <w:rFonts w:hint="eastAsia"/>
                <w:noProof/>
                <w:sz w:val="34"/>
                <w:szCs w:val="34"/>
                <w:rtl/>
              </w:rPr>
              <w:t>لمتغير</w:t>
            </w:r>
            <w:r w:rsidRPr="00945699">
              <w:rPr>
                <w:rStyle w:val="Hyperlink"/>
                <w:noProof/>
                <w:sz w:val="34"/>
                <w:szCs w:val="34"/>
                <w:rtl/>
              </w:rPr>
              <w:t xml:space="preserve"> </w:t>
            </w:r>
            <w:r w:rsidRPr="00945699">
              <w:rPr>
                <w:rStyle w:val="Hyperlink"/>
                <w:rFonts w:hint="eastAsia"/>
                <w:noProof/>
                <w:sz w:val="34"/>
                <w:szCs w:val="34"/>
                <w:rtl/>
              </w:rPr>
              <w:t>التحول</w:t>
            </w:r>
            <w:r w:rsidRPr="00945699">
              <w:rPr>
                <w:rStyle w:val="Hyperlink"/>
                <w:noProof/>
                <w:sz w:val="34"/>
                <w:szCs w:val="34"/>
                <w:rtl/>
              </w:rPr>
              <w:t xml:space="preserve"> </w:t>
            </w:r>
            <w:r w:rsidRPr="00945699">
              <w:rPr>
                <w:rStyle w:val="Hyperlink"/>
                <w:rFonts w:hint="eastAsia"/>
                <w:noProof/>
                <w:sz w:val="34"/>
                <w:szCs w:val="34"/>
                <w:rtl/>
              </w:rPr>
              <w:t>الرقمي</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_Toc233756754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74</w:t>
            </w:r>
            <w:r w:rsidRPr="00945699">
              <w:rPr>
                <w:rStyle w:val="Hyperlink"/>
                <w:noProof/>
                <w:sz w:val="34"/>
                <w:szCs w:val="34"/>
                <w:rtl/>
              </w:rPr>
              <w:fldChar w:fldCharType="end"/>
            </w:r>
          </w:hyperlink>
        </w:p>
        <w:p w14:paraId="33EE66FE" w14:textId="2DF5F9FA"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55" w:history="1">
            <w:r w:rsidRPr="00945699">
              <w:rPr>
                <w:rStyle w:val="Hyperlink"/>
                <w:noProof/>
                <w:sz w:val="34"/>
                <w:szCs w:val="34"/>
              </w:rPr>
              <w:t>4-6</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tl/>
              </w:rPr>
              <w:t>التحليل</w:t>
            </w:r>
            <w:r w:rsidRPr="00945699">
              <w:rPr>
                <w:rStyle w:val="Hyperlink"/>
                <w:noProof/>
                <w:sz w:val="34"/>
                <w:szCs w:val="34"/>
                <w:rtl/>
              </w:rPr>
              <w:t xml:space="preserve"> </w:t>
            </w:r>
            <w:r w:rsidRPr="00945699">
              <w:rPr>
                <w:rStyle w:val="Hyperlink"/>
                <w:rFonts w:hint="eastAsia"/>
                <w:noProof/>
                <w:sz w:val="34"/>
                <w:szCs w:val="34"/>
                <w:rtl/>
              </w:rPr>
              <w:t>الوصفي</w:t>
            </w:r>
            <w:r w:rsidRPr="00945699">
              <w:rPr>
                <w:rStyle w:val="Hyperlink"/>
                <w:noProof/>
                <w:sz w:val="34"/>
                <w:szCs w:val="34"/>
                <w:rtl/>
              </w:rPr>
              <w:t xml:space="preserve"> </w:t>
            </w:r>
            <w:r w:rsidRPr="00945699">
              <w:rPr>
                <w:rStyle w:val="Hyperlink"/>
                <w:rFonts w:hint="eastAsia"/>
                <w:noProof/>
                <w:sz w:val="34"/>
                <w:szCs w:val="34"/>
                <w:rtl/>
              </w:rPr>
              <w:t>لمتغير</w:t>
            </w:r>
            <w:r w:rsidRPr="00945699">
              <w:rPr>
                <w:rStyle w:val="Hyperlink"/>
                <w:noProof/>
                <w:sz w:val="34"/>
                <w:szCs w:val="34"/>
                <w:rtl/>
              </w:rPr>
              <w:t xml:space="preserve"> </w:t>
            </w:r>
            <w:r w:rsidRPr="00945699">
              <w:rPr>
                <w:rStyle w:val="Hyperlink"/>
                <w:rFonts w:hint="eastAsia"/>
                <w:noProof/>
                <w:sz w:val="34"/>
                <w:szCs w:val="34"/>
                <w:rtl/>
              </w:rPr>
              <w:t>جودة</w:t>
            </w:r>
            <w:r w:rsidRPr="00945699">
              <w:rPr>
                <w:rStyle w:val="Hyperlink"/>
                <w:noProof/>
                <w:sz w:val="34"/>
                <w:szCs w:val="34"/>
                <w:rtl/>
              </w:rPr>
              <w:t xml:space="preserve"> </w:t>
            </w:r>
            <w:r w:rsidRPr="00945699">
              <w:rPr>
                <w:rStyle w:val="Hyperlink"/>
                <w:rFonts w:hint="eastAsia"/>
                <w:noProof/>
                <w:sz w:val="34"/>
                <w:szCs w:val="34"/>
                <w:rtl/>
              </w:rPr>
              <w:t>الخدمات</w:t>
            </w:r>
            <w:r w:rsidRPr="00945699">
              <w:rPr>
                <w:rStyle w:val="Hyperlink"/>
                <w:noProof/>
                <w:sz w:val="34"/>
                <w:szCs w:val="34"/>
                <w:rtl/>
              </w:rPr>
              <w:t xml:space="preserve"> </w:t>
            </w:r>
            <w:r w:rsidRPr="00945699">
              <w:rPr>
                <w:rStyle w:val="Hyperlink"/>
                <w:rFonts w:hint="eastAsia"/>
                <w:noProof/>
                <w:sz w:val="34"/>
                <w:szCs w:val="34"/>
                <w:rtl/>
              </w:rPr>
              <w:t>الصحية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_Toc233756755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77</w:t>
            </w:r>
            <w:r w:rsidRPr="00945699">
              <w:rPr>
                <w:rStyle w:val="Hyperlink"/>
                <w:noProof/>
                <w:sz w:val="34"/>
                <w:szCs w:val="34"/>
                <w:rtl/>
              </w:rPr>
              <w:fldChar w:fldCharType="end"/>
            </w:r>
          </w:hyperlink>
        </w:p>
        <w:p w14:paraId="5BF1FE1B" w14:textId="67AAB3F0"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56" w:history="1">
            <w:r w:rsidRPr="00945699">
              <w:rPr>
                <w:rStyle w:val="Hyperlink"/>
                <w:noProof/>
                <w:sz w:val="34"/>
                <w:szCs w:val="34"/>
              </w:rPr>
              <w:t>4-7</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tl/>
              </w:rPr>
              <w:t>مقارنة</w:t>
            </w:r>
            <w:r w:rsidRPr="00945699">
              <w:rPr>
                <w:rStyle w:val="Hyperlink"/>
                <w:noProof/>
                <w:sz w:val="34"/>
                <w:szCs w:val="34"/>
                <w:rtl/>
              </w:rPr>
              <w:t xml:space="preserve"> </w:t>
            </w:r>
            <w:r w:rsidRPr="00945699">
              <w:rPr>
                <w:rStyle w:val="Hyperlink"/>
                <w:rFonts w:hint="eastAsia"/>
                <w:noProof/>
                <w:sz w:val="34"/>
                <w:szCs w:val="34"/>
                <w:rtl/>
              </w:rPr>
              <w:t>المتوسطات</w:t>
            </w:r>
            <w:r w:rsidRPr="00945699">
              <w:rPr>
                <w:rStyle w:val="Hyperlink"/>
                <w:noProof/>
                <w:sz w:val="34"/>
                <w:szCs w:val="34"/>
                <w:rtl/>
              </w:rPr>
              <w:t xml:space="preserve"> </w:t>
            </w:r>
            <w:r w:rsidRPr="00945699">
              <w:rPr>
                <w:rStyle w:val="Hyperlink"/>
                <w:rFonts w:hint="eastAsia"/>
                <w:noProof/>
                <w:sz w:val="34"/>
                <w:szCs w:val="34"/>
                <w:rtl/>
              </w:rPr>
              <w:t>العامة</w:t>
            </w:r>
            <w:r w:rsidRPr="00945699">
              <w:rPr>
                <w:rStyle w:val="Hyperlink"/>
                <w:noProof/>
                <w:sz w:val="34"/>
                <w:szCs w:val="34"/>
                <w:rtl/>
              </w:rPr>
              <w:t xml:space="preserve"> </w:t>
            </w:r>
            <w:r w:rsidRPr="00945699">
              <w:rPr>
                <w:rStyle w:val="Hyperlink"/>
                <w:rFonts w:hint="eastAsia"/>
                <w:noProof/>
                <w:sz w:val="34"/>
                <w:szCs w:val="34"/>
                <w:rtl/>
              </w:rPr>
              <w:t>لمتغيرات</w:t>
            </w:r>
            <w:r w:rsidRPr="00945699">
              <w:rPr>
                <w:rStyle w:val="Hyperlink"/>
                <w:noProof/>
                <w:sz w:val="34"/>
                <w:szCs w:val="34"/>
                <w:rtl/>
              </w:rPr>
              <w:t xml:space="preserve"> </w:t>
            </w:r>
            <w:r w:rsidRPr="00945699">
              <w:rPr>
                <w:rStyle w:val="Hyperlink"/>
                <w:rFonts w:hint="eastAsia"/>
                <w:noProof/>
                <w:sz w:val="34"/>
                <w:szCs w:val="34"/>
                <w:rtl/>
              </w:rPr>
              <w:t>الدراسة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_Toc233756756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79</w:t>
            </w:r>
            <w:r w:rsidRPr="00945699">
              <w:rPr>
                <w:rStyle w:val="Hyperlink"/>
                <w:noProof/>
                <w:sz w:val="34"/>
                <w:szCs w:val="34"/>
                <w:rtl/>
              </w:rPr>
              <w:fldChar w:fldCharType="end"/>
            </w:r>
          </w:hyperlink>
        </w:p>
        <w:p w14:paraId="6DAE37DC" w14:textId="379AC110"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57" w:history="1">
            <w:r w:rsidRPr="00945699">
              <w:rPr>
                <w:rStyle w:val="Hyperlink"/>
                <w:noProof/>
                <w:sz w:val="34"/>
                <w:szCs w:val="34"/>
              </w:rPr>
              <w:t>4-8</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tl/>
              </w:rPr>
              <w:t>الاختبارات</w:t>
            </w:r>
            <w:r w:rsidRPr="00945699">
              <w:rPr>
                <w:rStyle w:val="Hyperlink"/>
                <w:noProof/>
                <w:sz w:val="34"/>
                <w:szCs w:val="34"/>
                <w:rtl/>
              </w:rPr>
              <w:t xml:space="preserve"> </w:t>
            </w:r>
            <w:r w:rsidRPr="00945699">
              <w:rPr>
                <w:rStyle w:val="Hyperlink"/>
                <w:rFonts w:hint="eastAsia"/>
                <w:noProof/>
                <w:sz w:val="34"/>
                <w:szCs w:val="34"/>
                <w:rtl/>
              </w:rPr>
              <w:t>القبلية</w:t>
            </w:r>
            <w:r w:rsidRPr="00945699">
              <w:rPr>
                <w:rStyle w:val="Hyperlink"/>
                <w:noProof/>
                <w:sz w:val="34"/>
                <w:szCs w:val="34"/>
                <w:rtl/>
              </w:rPr>
              <w:t xml:space="preserve"> </w:t>
            </w:r>
            <w:r w:rsidRPr="00945699">
              <w:rPr>
                <w:rStyle w:val="Hyperlink"/>
                <w:rFonts w:hint="eastAsia"/>
                <w:noProof/>
                <w:sz w:val="34"/>
                <w:szCs w:val="34"/>
                <w:rtl/>
              </w:rPr>
              <w:t>للتحليل</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_Toc233756757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80</w:t>
            </w:r>
            <w:r w:rsidRPr="00945699">
              <w:rPr>
                <w:rStyle w:val="Hyperlink"/>
                <w:noProof/>
                <w:sz w:val="34"/>
                <w:szCs w:val="34"/>
                <w:rtl/>
              </w:rPr>
              <w:fldChar w:fldCharType="end"/>
            </w:r>
          </w:hyperlink>
        </w:p>
        <w:p w14:paraId="4FA1DBE5" w14:textId="1A19AF14"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58" w:history="1">
            <w:r w:rsidRPr="00945699">
              <w:rPr>
                <w:rStyle w:val="Hyperlink"/>
                <w:noProof/>
                <w:sz w:val="34"/>
                <w:szCs w:val="34"/>
              </w:rPr>
              <w:t>4-9</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tl/>
              </w:rPr>
              <w:t>تحليل</w:t>
            </w:r>
            <w:r w:rsidRPr="00945699">
              <w:rPr>
                <w:rStyle w:val="Hyperlink"/>
                <w:noProof/>
                <w:sz w:val="34"/>
                <w:szCs w:val="34"/>
                <w:rtl/>
              </w:rPr>
              <w:t xml:space="preserve"> </w:t>
            </w:r>
            <w:r w:rsidRPr="00945699">
              <w:rPr>
                <w:rStyle w:val="Hyperlink"/>
                <w:rFonts w:hint="eastAsia"/>
                <w:noProof/>
                <w:sz w:val="34"/>
                <w:szCs w:val="34"/>
                <w:rtl/>
              </w:rPr>
              <w:t>الارتباط</w:t>
            </w:r>
            <w:r w:rsidRPr="00945699">
              <w:rPr>
                <w:rStyle w:val="Hyperlink"/>
                <w:noProof/>
                <w:sz w:val="34"/>
                <w:szCs w:val="34"/>
                <w:rtl/>
              </w:rPr>
              <w:t xml:space="preserve"> </w:t>
            </w:r>
            <w:r w:rsidRPr="00945699">
              <w:rPr>
                <w:rStyle w:val="Hyperlink"/>
                <w:rFonts w:hint="eastAsia"/>
                <w:noProof/>
                <w:sz w:val="34"/>
                <w:szCs w:val="34"/>
                <w:rtl/>
              </w:rPr>
              <w:t>بين</w:t>
            </w:r>
            <w:r w:rsidRPr="00945699">
              <w:rPr>
                <w:rStyle w:val="Hyperlink"/>
                <w:noProof/>
                <w:sz w:val="34"/>
                <w:szCs w:val="34"/>
                <w:rtl/>
              </w:rPr>
              <w:t xml:space="preserve"> </w:t>
            </w:r>
            <w:r w:rsidRPr="00945699">
              <w:rPr>
                <w:rStyle w:val="Hyperlink"/>
                <w:rFonts w:hint="eastAsia"/>
                <w:noProof/>
                <w:sz w:val="34"/>
                <w:szCs w:val="34"/>
                <w:rtl/>
              </w:rPr>
              <w:t>التحول</w:t>
            </w:r>
            <w:r w:rsidRPr="00945699">
              <w:rPr>
                <w:rStyle w:val="Hyperlink"/>
                <w:noProof/>
                <w:sz w:val="34"/>
                <w:szCs w:val="34"/>
                <w:rtl/>
              </w:rPr>
              <w:t xml:space="preserve"> </w:t>
            </w:r>
            <w:r w:rsidRPr="00945699">
              <w:rPr>
                <w:rStyle w:val="Hyperlink"/>
                <w:rFonts w:hint="eastAsia"/>
                <w:noProof/>
                <w:sz w:val="34"/>
                <w:szCs w:val="34"/>
                <w:rtl/>
              </w:rPr>
              <w:t>الرقمي</w:t>
            </w:r>
            <w:r w:rsidRPr="00945699">
              <w:rPr>
                <w:rStyle w:val="Hyperlink"/>
                <w:noProof/>
                <w:sz w:val="34"/>
                <w:szCs w:val="34"/>
                <w:rtl/>
              </w:rPr>
              <w:t xml:space="preserve"> </w:t>
            </w:r>
            <w:r w:rsidRPr="00945699">
              <w:rPr>
                <w:rStyle w:val="Hyperlink"/>
                <w:rFonts w:hint="eastAsia"/>
                <w:noProof/>
                <w:sz w:val="34"/>
                <w:szCs w:val="34"/>
                <w:rtl/>
              </w:rPr>
              <w:t>وجودة</w:t>
            </w:r>
            <w:r w:rsidRPr="00945699">
              <w:rPr>
                <w:rStyle w:val="Hyperlink"/>
                <w:noProof/>
                <w:sz w:val="34"/>
                <w:szCs w:val="34"/>
                <w:rtl/>
              </w:rPr>
              <w:t xml:space="preserve"> </w:t>
            </w:r>
            <w:r w:rsidRPr="00945699">
              <w:rPr>
                <w:rStyle w:val="Hyperlink"/>
                <w:rFonts w:hint="eastAsia"/>
                <w:noProof/>
                <w:sz w:val="34"/>
                <w:szCs w:val="34"/>
                <w:rtl/>
              </w:rPr>
              <w:t>الخدمات</w:t>
            </w:r>
            <w:r w:rsidRPr="00945699">
              <w:rPr>
                <w:rStyle w:val="Hyperlink"/>
                <w:noProof/>
                <w:sz w:val="34"/>
                <w:szCs w:val="34"/>
                <w:rtl/>
              </w:rPr>
              <w:t xml:space="preserve"> </w:t>
            </w:r>
            <w:r w:rsidRPr="00945699">
              <w:rPr>
                <w:rStyle w:val="Hyperlink"/>
                <w:rFonts w:hint="eastAsia"/>
                <w:noProof/>
                <w:sz w:val="34"/>
                <w:szCs w:val="34"/>
                <w:rtl/>
              </w:rPr>
              <w:t>الصحية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_Toc233756758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81</w:t>
            </w:r>
            <w:r w:rsidRPr="00945699">
              <w:rPr>
                <w:rStyle w:val="Hyperlink"/>
                <w:noProof/>
                <w:sz w:val="34"/>
                <w:szCs w:val="34"/>
                <w:rtl/>
              </w:rPr>
              <w:fldChar w:fldCharType="end"/>
            </w:r>
          </w:hyperlink>
        </w:p>
        <w:p w14:paraId="0F7DCC77" w14:textId="49198208"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59" w:history="1">
            <w:r w:rsidRPr="00945699">
              <w:rPr>
                <w:rStyle w:val="Hyperlink"/>
                <w:noProof/>
                <w:sz w:val="34"/>
                <w:szCs w:val="34"/>
              </w:rPr>
              <w:t>4-10</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tl/>
              </w:rPr>
              <w:t>اختبار</w:t>
            </w:r>
            <w:r w:rsidRPr="00945699">
              <w:rPr>
                <w:rStyle w:val="Hyperlink"/>
                <w:noProof/>
                <w:sz w:val="34"/>
                <w:szCs w:val="34"/>
                <w:rtl/>
              </w:rPr>
              <w:t xml:space="preserve"> </w:t>
            </w:r>
            <w:r w:rsidRPr="00945699">
              <w:rPr>
                <w:rStyle w:val="Hyperlink"/>
                <w:rFonts w:hint="eastAsia"/>
                <w:noProof/>
                <w:sz w:val="34"/>
                <w:szCs w:val="34"/>
                <w:rtl/>
              </w:rPr>
              <w:t>الفرضية</w:t>
            </w:r>
            <w:r w:rsidRPr="00945699">
              <w:rPr>
                <w:rStyle w:val="Hyperlink"/>
                <w:noProof/>
                <w:sz w:val="34"/>
                <w:szCs w:val="34"/>
                <w:rtl/>
              </w:rPr>
              <w:t xml:space="preserve"> </w:t>
            </w:r>
            <w:r w:rsidRPr="00945699">
              <w:rPr>
                <w:rStyle w:val="Hyperlink"/>
                <w:rFonts w:hint="eastAsia"/>
                <w:noProof/>
                <w:sz w:val="34"/>
                <w:szCs w:val="34"/>
                <w:rtl/>
              </w:rPr>
              <w:t>الرئيسة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_Toc233756759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82</w:t>
            </w:r>
            <w:r w:rsidRPr="00945699">
              <w:rPr>
                <w:rStyle w:val="Hyperlink"/>
                <w:noProof/>
                <w:sz w:val="34"/>
                <w:szCs w:val="34"/>
                <w:rtl/>
              </w:rPr>
              <w:fldChar w:fldCharType="end"/>
            </w:r>
          </w:hyperlink>
        </w:p>
        <w:p w14:paraId="6819B6C3" w14:textId="3E7FAE60"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60" w:history="1">
            <w:r w:rsidRPr="00945699">
              <w:rPr>
                <w:rStyle w:val="Hyperlink"/>
                <w:noProof/>
                <w:sz w:val="34"/>
                <w:szCs w:val="34"/>
              </w:rPr>
              <w:t>4-11</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tl/>
              </w:rPr>
              <w:t>اختبار</w:t>
            </w:r>
            <w:r w:rsidRPr="00945699">
              <w:rPr>
                <w:rStyle w:val="Hyperlink"/>
                <w:noProof/>
                <w:sz w:val="34"/>
                <w:szCs w:val="34"/>
                <w:rtl/>
              </w:rPr>
              <w:t xml:space="preserve"> </w:t>
            </w:r>
            <w:r w:rsidRPr="00945699">
              <w:rPr>
                <w:rStyle w:val="Hyperlink"/>
                <w:rFonts w:hint="eastAsia"/>
                <w:noProof/>
                <w:sz w:val="34"/>
                <w:szCs w:val="34"/>
                <w:rtl/>
              </w:rPr>
              <w:t>الفرضيات</w:t>
            </w:r>
            <w:r w:rsidRPr="00945699">
              <w:rPr>
                <w:rStyle w:val="Hyperlink"/>
                <w:noProof/>
                <w:sz w:val="34"/>
                <w:szCs w:val="34"/>
                <w:rtl/>
              </w:rPr>
              <w:t xml:space="preserve"> </w:t>
            </w:r>
            <w:r w:rsidRPr="00945699">
              <w:rPr>
                <w:rStyle w:val="Hyperlink"/>
                <w:rFonts w:hint="eastAsia"/>
                <w:noProof/>
                <w:sz w:val="34"/>
                <w:szCs w:val="34"/>
                <w:rtl/>
              </w:rPr>
              <w:t>الفرعية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_Toc233756760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83</w:t>
            </w:r>
            <w:r w:rsidRPr="00945699">
              <w:rPr>
                <w:rStyle w:val="Hyperlink"/>
                <w:noProof/>
                <w:sz w:val="34"/>
                <w:szCs w:val="34"/>
                <w:rtl/>
              </w:rPr>
              <w:fldChar w:fldCharType="end"/>
            </w:r>
          </w:hyperlink>
        </w:p>
        <w:p w14:paraId="3D854642" w14:textId="276E1F5C" w:rsidR="00945699" w:rsidRPr="00945699" w:rsidRDefault="00945699" w:rsidP="00945699">
          <w:pPr>
            <w:pStyle w:val="TOC1"/>
            <w:rPr>
              <w:rFonts w:asciiTheme="minorHAnsi" w:eastAsiaTheme="minorEastAsia" w:hAnsiTheme="minorHAnsi" w:cstheme="minorBidi"/>
              <w:kern w:val="2"/>
              <w:sz w:val="30"/>
              <w:szCs w:val="30"/>
              <w:lang w:val="en-US"/>
              <w14:ligatures w14:val="standardContextual"/>
            </w:rPr>
          </w:pPr>
          <w:hyperlink w:anchor="_Toc233756761" w:history="1">
            <w:r w:rsidRPr="00945699">
              <w:rPr>
                <w:rStyle w:val="Hyperlink"/>
              </w:rPr>
              <w:t>5</w:t>
            </w:r>
            <w:r w:rsidRPr="00945699">
              <w:rPr>
                <w:rFonts w:asciiTheme="minorHAnsi" w:eastAsiaTheme="minorEastAsia" w:hAnsiTheme="minorHAnsi" w:cstheme="minorBidi"/>
                <w:kern w:val="2"/>
                <w:sz w:val="30"/>
                <w:szCs w:val="30"/>
                <w:lang w:val="en-US"/>
                <w14:ligatures w14:val="standardContextual"/>
              </w:rPr>
              <w:tab/>
            </w:r>
            <w:r w:rsidRPr="00945699">
              <w:rPr>
                <w:rStyle w:val="Hyperlink"/>
                <w:rFonts w:hint="eastAsia"/>
                <w:rtl/>
              </w:rPr>
              <w:t>الفصل</w:t>
            </w:r>
            <w:r w:rsidRPr="00945699">
              <w:rPr>
                <w:rStyle w:val="Hyperlink"/>
                <w:rtl/>
              </w:rPr>
              <w:t xml:space="preserve"> </w:t>
            </w:r>
            <w:r w:rsidRPr="00945699">
              <w:rPr>
                <w:rStyle w:val="Hyperlink"/>
                <w:rFonts w:hint="eastAsia"/>
                <w:rtl/>
              </w:rPr>
              <w:t>الخامس</w:t>
            </w:r>
            <w:r w:rsidR="00F84C01">
              <w:rPr>
                <w:rStyle w:val="Hyperlink"/>
                <w:rtl/>
              </w:rPr>
              <w:t>:</w:t>
            </w:r>
            <w:r w:rsidRPr="00945699">
              <w:rPr>
                <w:rStyle w:val="Hyperlink"/>
                <w:rtl/>
              </w:rPr>
              <w:t xml:space="preserve"> </w:t>
            </w:r>
            <w:r w:rsidRPr="00945699">
              <w:rPr>
                <w:rStyle w:val="Hyperlink"/>
                <w:rFonts w:hint="eastAsia"/>
                <w:rtl/>
              </w:rPr>
              <w:t>مناقشة</w:t>
            </w:r>
            <w:r w:rsidRPr="00945699">
              <w:rPr>
                <w:rStyle w:val="Hyperlink"/>
                <w:rtl/>
              </w:rPr>
              <w:t xml:space="preserve"> </w:t>
            </w:r>
            <w:r w:rsidRPr="00945699">
              <w:rPr>
                <w:rStyle w:val="Hyperlink"/>
                <w:rFonts w:hint="eastAsia"/>
                <w:rtl/>
              </w:rPr>
              <w:t>النتائج</w:t>
            </w:r>
            <w:r w:rsidRPr="00945699">
              <w:rPr>
                <w:rStyle w:val="Hyperlink"/>
                <w:rtl/>
              </w:rPr>
              <w:t xml:space="preserve"> </w:t>
            </w:r>
            <w:r w:rsidRPr="00945699">
              <w:rPr>
                <w:rStyle w:val="Hyperlink"/>
                <w:rFonts w:hint="eastAsia"/>
                <w:rtl/>
              </w:rPr>
              <w:t>والتوصيات</w:t>
            </w:r>
            <w:r w:rsidRPr="00945699">
              <w:rPr>
                <w:webHidden/>
              </w:rPr>
              <w:tab/>
            </w:r>
            <w:r w:rsidRPr="00945699">
              <w:rPr>
                <w:rStyle w:val="Hyperlink"/>
                <w:rtl/>
              </w:rPr>
              <w:fldChar w:fldCharType="begin"/>
            </w:r>
            <w:r w:rsidRPr="00945699">
              <w:rPr>
                <w:webHidden/>
              </w:rPr>
              <w:instrText xml:space="preserve"> PAGEREF _Toc233756761 \h </w:instrText>
            </w:r>
            <w:r w:rsidRPr="00945699">
              <w:rPr>
                <w:rStyle w:val="Hyperlink"/>
                <w:rtl/>
              </w:rPr>
            </w:r>
            <w:r w:rsidRPr="00945699">
              <w:rPr>
                <w:rStyle w:val="Hyperlink"/>
                <w:rtl/>
              </w:rPr>
              <w:fldChar w:fldCharType="separate"/>
            </w:r>
            <w:r w:rsidR="00A92DD5">
              <w:rPr>
                <w:webHidden/>
                <w:rtl/>
              </w:rPr>
              <w:t>86</w:t>
            </w:r>
            <w:r w:rsidRPr="00945699">
              <w:rPr>
                <w:rStyle w:val="Hyperlink"/>
                <w:rtl/>
              </w:rPr>
              <w:fldChar w:fldCharType="end"/>
            </w:r>
          </w:hyperlink>
        </w:p>
        <w:p w14:paraId="3CE52FA3" w14:textId="497DBEF6"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62" w:history="1">
            <w:r w:rsidRPr="00945699">
              <w:rPr>
                <w:rStyle w:val="Hyperlink"/>
                <w:noProof/>
                <w:sz w:val="34"/>
                <w:szCs w:val="34"/>
                <w:lang w:val="en-US"/>
              </w:rPr>
              <w:t>5-1</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tl/>
              </w:rPr>
              <w:t>تمهيد</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_Toc233756762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86</w:t>
            </w:r>
            <w:r w:rsidRPr="00945699">
              <w:rPr>
                <w:rStyle w:val="Hyperlink"/>
                <w:noProof/>
                <w:sz w:val="34"/>
                <w:szCs w:val="34"/>
                <w:rtl/>
              </w:rPr>
              <w:fldChar w:fldCharType="end"/>
            </w:r>
          </w:hyperlink>
        </w:p>
        <w:p w14:paraId="3F615C01" w14:textId="2A8D5210"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63" w:history="1">
            <w:r w:rsidRPr="00945699">
              <w:rPr>
                <w:rStyle w:val="Hyperlink"/>
                <w:noProof/>
                <w:sz w:val="34"/>
                <w:szCs w:val="34"/>
                <w:lang w:val="en-US"/>
              </w:rPr>
              <w:t>5-2</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tl/>
              </w:rPr>
              <w:t>مناقشة</w:t>
            </w:r>
            <w:r w:rsidRPr="00945699">
              <w:rPr>
                <w:rStyle w:val="Hyperlink"/>
                <w:noProof/>
                <w:sz w:val="34"/>
                <w:szCs w:val="34"/>
                <w:rtl/>
              </w:rPr>
              <w:t xml:space="preserve"> </w:t>
            </w:r>
            <w:r w:rsidRPr="00945699">
              <w:rPr>
                <w:rStyle w:val="Hyperlink"/>
                <w:rFonts w:hint="eastAsia"/>
                <w:noProof/>
                <w:sz w:val="34"/>
                <w:szCs w:val="34"/>
                <w:rtl/>
              </w:rPr>
              <w:t>النتائج</w:t>
            </w:r>
            <w:r w:rsidRPr="00945699">
              <w:rPr>
                <w:rStyle w:val="Hyperlink"/>
                <w:noProof/>
                <w:sz w:val="34"/>
                <w:szCs w:val="34"/>
                <w:rtl/>
              </w:rPr>
              <w:t xml:space="preserve"> </w:t>
            </w:r>
            <w:r w:rsidRPr="00945699">
              <w:rPr>
                <w:rStyle w:val="Hyperlink"/>
                <w:rFonts w:hint="eastAsia"/>
                <w:noProof/>
                <w:sz w:val="34"/>
                <w:szCs w:val="34"/>
                <w:rtl/>
              </w:rPr>
              <w:t>المتعلقة</w:t>
            </w:r>
            <w:r w:rsidRPr="00945699">
              <w:rPr>
                <w:rStyle w:val="Hyperlink"/>
                <w:noProof/>
                <w:sz w:val="34"/>
                <w:szCs w:val="34"/>
                <w:rtl/>
              </w:rPr>
              <w:t xml:space="preserve"> </w:t>
            </w:r>
            <w:r w:rsidRPr="00945699">
              <w:rPr>
                <w:rStyle w:val="Hyperlink"/>
                <w:rFonts w:hint="eastAsia"/>
                <w:noProof/>
                <w:sz w:val="34"/>
                <w:szCs w:val="34"/>
                <w:rtl/>
              </w:rPr>
              <w:t>بخصائص</w:t>
            </w:r>
            <w:r w:rsidRPr="00945699">
              <w:rPr>
                <w:rStyle w:val="Hyperlink"/>
                <w:noProof/>
                <w:sz w:val="34"/>
                <w:szCs w:val="34"/>
                <w:rtl/>
              </w:rPr>
              <w:t xml:space="preserve"> </w:t>
            </w:r>
            <w:r w:rsidRPr="00945699">
              <w:rPr>
                <w:rStyle w:val="Hyperlink"/>
                <w:rFonts w:hint="eastAsia"/>
                <w:noProof/>
                <w:sz w:val="34"/>
                <w:szCs w:val="34"/>
                <w:rtl/>
              </w:rPr>
              <w:t>عينة</w:t>
            </w:r>
            <w:r w:rsidRPr="00945699">
              <w:rPr>
                <w:rStyle w:val="Hyperlink"/>
                <w:noProof/>
                <w:sz w:val="34"/>
                <w:szCs w:val="34"/>
                <w:rtl/>
              </w:rPr>
              <w:t xml:space="preserve"> </w:t>
            </w:r>
            <w:r w:rsidRPr="00945699">
              <w:rPr>
                <w:rStyle w:val="Hyperlink"/>
                <w:rFonts w:hint="eastAsia"/>
                <w:noProof/>
                <w:sz w:val="34"/>
                <w:szCs w:val="34"/>
                <w:rtl/>
              </w:rPr>
              <w:t>الدراسة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_Toc233756763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86</w:t>
            </w:r>
            <w:r w:rsidRPr="00945699">
              <w:rPr>
                <w:rStyle w:val="Hyperlink"/>
                <w:noProof/>
                <w:sz w:val="34"/>
                <w:szCs w:val="34"/>
                <w:rtl/>
              </w:rPr>
              <w:fldChar w:fldCharType="end"/>
            </w:r>
          </w:hyperlink>
        </w:p>
        <w:p w14:paraId="15135966" w14:textId="1CB4BDEF"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64" w:history="1">
            <w:r w:rsidRPr="00945699">
              <w:rPr>
                <w:rStyle w:val="Hyperlink"/>
                <w:noProof/>
                <w:sz w:val="34"/>
                <w:szCs w:val="34"/>
              </w:rPr>
              <w:t>5-3</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tl/>
              </w:rPr>
              <w:t>مناقشة</w:t>
            </w:r>
            <w:r w:rsidRPr="00945699">
              <w:rPr>
                <w:rStyle w:val="Hyperlink"/>
                <w:noProof/>
                <w:sz w:val="34"/>
                <w:szCs w:val="34"/>
                <w:rtl/>
              </w:rPr>
              <w:t xml:space="preserve"> </w:t>
            </w:r>
            <w:r w:rsidRPr="00945699">
              <w:rPr>
                <w:rStyle w:val="Hyperlink"/>
                <w:rFonts w:hint="eastAsia"/>
                <w:noProof/>
                <w:sz w:val="34"/>
                <w:szCs w:val="34"/>
                <w:rtl/>
              </w:rPr>
              <w:t>النتائج</w:t>
            </w:r>
            <w:r w:rsidRPr="00945699">
              <w:rPr>
                <w:rStyle w:val="Hyperlink"/>
                <w:noProof/>
                <w:sz w:val="34"/>
                <w:szCs w:val="34"/>
                <w:rtl/>
              </w:rPr>
              <w:t xml:space="preserve"> </w:t>
            </w:r>
            <w:r w:rsidRPr="00945699">
              <w:rPr>
                <w:rStyle w:val="Hyperlink"/>
                <w:rFonts w:hint="eastAsia"/>
                <w:noProof/>
                <w:sz w:val="34"/>
                <w:szCs w:val="34"/>
                <w:rtl/>
              </w:rPr>
              <w:t>المتعلقة</w:t>
            </w:r>
            <w:r w:rsidRPr="00945699">
              <w:rPr>
                <w:rStyle w:val="Hyperlink"/>
                <w:noProof/>
                <w:sz w:val="34"/>
                <w:szCs w:val="34"/>
                <w:rtl/>
              </w:rPr>
              <w:t xml:space="preserve"> </w:t>
            </w:r>
            <w:r w:rsidRPr="00945699">
              <w:rPr>
                <w:rStyle w:val="Hyperlink"/>
                <w:rFonts w:hint="eastAsia"/>
                <w:noProof/>
                <w:sz w:val="34"/>
                <w:szCs w:val="34"/>
                <w:rtl/>
              </w:rPr>
              <w:t>بمستوى</w:t>
            </w:r>
            <w:r w:rsidRPr="00945699">
              <w:rPr>
                <w:rStyle w:val="Hyperlink"/>
                <w:noProof/>
                <w:sz w:val="34"/>
                <w:szCs w:val="34"/>
                <w:rtl/>
              </w:rPr>
              <w:t xml:space="preserve"> </w:t>
            </w:r>
            <w:r w:rsidRPr="00945699">
              <w:rPr>
                <w:rStyle w:val="Hyperlink"/>
                <w:rFonts w:hint="eastAsia"/>
                <w:noProof/>
                <w:sz w:val="34"/>
                <w:szCs w:val="34"/>
                <w:rtl/>
              </w:rPr>
              <w:t>التحول</w:t>
            </w:r>
            <w:r w:rsidRPr="00945699">
              <w:rPr>
                <w:rStyle w:val="Hyperlink"/>
                <w:noProof/>
                <w:sz w:val="34"/>
                <w:szCs w:val="34"/>
                <w:rtl/>
              </w:rPr>
              <w:t xml:space="preserve"> </w:t>
            </w:r>
            <w:r w:rsidRPr="00945699">
              <w:rPr>
                <w:rStyle w:val="Hyperlink"/>
                <w:rFonts w:hint="eastAsia"/>
                <w:noProof/>
                <w:sz w:val="34"/>
                <w:szCs w:val="34"/>
                <w:rtl/>
              </w:rPr>
              <w:t>الرقمي</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_Toc233756764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88</w:t>
            </w:r>
            <w:r w:rsidRPr="00945699">
              <w:rPr>
                <w:rStyle w:val="Hyperlink"/>
                <w:noProof/>
                <w:sz w:val="34"/>
                <w:szCs w:val="34"/>
                <w:rtl/>
              </w:rPr>
              <w:fldChar w:fldCharType="end"/>
            </w:r>
          </w:hyperlink>
        </w:p>
        <w:p w14:paraId="22595907" w14:textId="2C17F0C4"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65" w:history="1">
            <w:r w:rsidRPr="00945699">
              <w:rPr>
                <w:rStyle w:val="Hyperlink"/>
                <w:noProof/>
                <w:sz w:val="34"/>
                <w:szCs w:val="34"/>
                <w:lang w:val="en-US"/>
              </w:rPr>
              <w:t>5-4</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tl/>
              </w:rPr>
              <w:t>مناقشة</w:t>
            </w:r>
            <w:r w:rsidRPr="00945699">
              <w:rPr>
                <w:rStyle w:val="Hyperlink"/>
                <w:noProof/>
                <w:sz w:val="34"/>
                <w:szCs w:val="34"/>
                <w:rtl/>
              </w:rPr>
              <w:t xml:space="preserve"> </w:t>
            </w:r>
            <w:r w:rsidRPr="00945699">
              <w:rPr>
                <w:rStyle w:val="Hyperlink"/>
                <w:rFonts w:hint="eastAsia"/>
                <w:noProof/>
                <w:sz w:val="34"/>
                <w:szCs w:val="34"/>
                <w:rtl/>
              </w:rPr>
              <w:t>النتائج</w:t>
            </w:r>
            <w:r w:rsidRPr="00945699">
              <w:rPr>
                <w:rStyle w:val="Hyperlink"/>
                <w:noProof/>
                <w:sz w:val="34"/>
                <w:szCs w:val="34"/>
                <w:rtl/>
              </w:rPr>
              <w:t xml:space="preserve"> </w:t>
            </w:r>
            <w:r w:rsidRPr="00945699">
              <w:rPr>
                <w:rStyle w:val="Hyperlink"/>
                <w:rFonts w:hint="eastAsia"/>
                <w:noProof/>
                <w:sz w:val="34"/>
                <w:szCs w:val="34"/>
                <w:rtl/>
              </w:rPr>
              <w:t>المتعلقة</w:t>
            </w:r>
            <w:r w:rsidRPr="00945699">
              <w:rPr>
                <w:rStyle w:val="Hyperlink"/>
                <w:noProof/>
                <w:sz w:val="34"/>
                <w:szCs w:val="34"/>
                <w:rtl/>
              </w:rPr>
              <w:t xml:space="preserve"> </w:t>
            </w:r>
            <w:r w:rsidRPr="00945699">
              <w:rPr>
                <w:rStyle w:val="Hyperlink"/>
                <w:rFonts w:hint="eastAsia"/>
                <w:noProof/>
                <w:sz w:val="34"/>
                <w:szCs w:val="34"/>
                <w:rtl/>
              </w:rPr>
              <w:t>بجودة</w:t>
            </w:r>
            <w:r w:rsidRPr="00945699">
              <w:rPr>
                <w:rStyle w:val="Hyperlink"/>
                <w:noProof/>
                <w:sz w:val="34"/>
                <w:szCs w:val="34"/>
                <w:rtl/>
              </w:rPr>
              <w:t xml:space="preserve"> </w:t>
            </w:r>
            <w:r w:rsidRPr="00945699">
              <w:rPr>
                <w:rStyle w:val="Hyperlink"/>
                <w:rFonts w:hint="eastAsia"/>
                <w:noProof/>
                <w:sz w:val="34"/>
                <w:szCs w:val="34"/>
                <w:rtl/>
              </w:rPr>
              <w:t>الخدمات</w:t>
            </w:r>
            <w:r w:rsidRPr="00945699">
              <w:rPr>
                <w:rStyle w:val="Hyperlink"/>
                <w:noProof/>
                <w:sz w:val="34"/>
                <w:szCs w:val="34"/>
                <w:rtl/>
              </w:rPr>
              <w:t xml:space="preserve"> </w:t>
            </w:r>
            <w:r w:rsidRPr="00945699">
              <w:rPr>
                <w:rStyle w:val="Hyperlink"/>
                <w:rFonts w:hint="eastAsia"/>
                <w:noProof/>
                <w:sz w:val="34"/>
                <w:szCs w:val="34"/>
                <w:rtl/>
              </w:rPr>
              <w:t>الصحية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_Toc233756765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90</w:t>
            </w:r>
            <w:r w:rsidRPr="00945699">
              <w:rPr>
                <w:rStyle w:val="Hyperlink"/>
                <w:noProof/>
                <w:sz w:val="34"/>
                <w:szCs w:val="34"/>
                <w:rtl/>
              </w:rPr>
              <w:fldChar w:fldCharType="end"/>
            </w:r>
          </w:hyperlink>
        </w:p>
        <w:p w14:paraId="58B91325" w14:textId="177DAC31"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66" w:history="1">
            <w:r w:rsidRPr="00945699">
              <w:rPr>
                <w:rStyle w:val="Hyperlink"/>
                <w:noProof/>
                <w:sz w:val="34"/>
                <w:szCs w:val="34"/>
                <w:lang w:val="en-US"/>
              </w:rPr>
              <w:t>5-5</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tl/>
              </w:rPr>
              <w:t>مناقشة</w:t>
            </w:r>
            <w:r w:rsidRPr="00945699">
              <w:rPr>
                <w:rStyle w:val="Hyperlink"/>
                <w:noProof/>
                <w:sz w:val="34"/>
                <w:szCs w:val="34"/>
                <w:rtl/>
              </w:rPr>
              <w:t xml:space="preserve"> </w:t>
            </w:r>
            <w:r w:rsidRPr="00945699">
              <w:rPr>
                <w:rStyle w:val="Hyperlink"/>
                <w:rFonts w:hint="eastAsia"/>
                <w:noProof/>
                <w:sz w:val="34"/>
                <w:szCs w:val="34"/>
                <w:rtl/>
              </w:rPr>
              <w:t>العلاقة</w:t>
            </w:r>
            <w:r w:rsidRPr="00945699">
              <w:rPr>
                <w:rStyle w:val="Hyperlink"/>
                <w:noProof/>
                <w:sz w:val="34"/>
                <w:szCs w:val="34"/>
                <w:rtl/>
              </w:rPr>
              <w:t xml:space="preserve"> </w:t>
            </w:r>
            <w:r w:rsidRPr="00945699">
              <w:rPr>
                <w:rStyle w:val="Hyperlink"/>
                <w:rFonts w:hint="eastAsia"/>
                <w:noProof/>
                <w:sz w:val="34"/>
                <w:szCs w:val="34"/>
                <w:rtl/>
              </w:rPr>
              <w:t>بين</w:t>
            </w:r>
            <w:r w:rsidRPr="00945699">
              <w:rPr>
                <w:rStyle w:val="Hyperlink"/>
                <w:noProof/>
                <w:sz w:val="34"/>
                <w:szCs w:val="34"/>
                <w:rtl/>
              </w:rPr>
              <w:t xml:space="preserve"> </w:t>
            </w:r>
            <w:r w:rsidRPr="00945699">
              <w:rPr>
                <w:rStyle w:val="Hyperlink"/>
                <w:rFonts w:hint="eastAsia"/>
                <w:noProof/>
                <w:sz w:val="34"/>
                <w:szCs w:val="34"/>
                <w:rtl/>
              </w:rPr>
              <w:t>التحول</w:t>
            </w:r>
            <w:r w:rsidRPr="00945699">
              <w:rPr>
                <w:rStyle w:val="Hyperlink"/>
                <w:noProof/>
                <w:sz w:val="34"/>
                <w:szCs w:val="34"/>
                <w:rtl/>
              </w:rPr>
              <w:t xml:space="preserve"> </w:t>
            </w:r>
            <w:r w:rsidRPr="00945699">
              <w:rPr>
                <w:rStyle w:val="Hyperlink"/>
                <w:rFonts w:hint="eastAsia"/>
                <w:noProof/>
                <w:sz w:val="34"/>
                <w:szCs w:val="34"/>
                <w:rtl/>
              </w:rPr>
              <w:t>الرقمي</w:t>
            </w:r>
            <w:r w:rsidRPr="00945699">
              <w:rPr>
                <w:rStyle w:val="Hyperlink"/>
                <w:noProof/>
                <w:sz w:val="34"/>
                <w:szCs w:val="34"/>
                <w:rtl/>
              </w:rPr>
              <w:t xml:space="preserve"> </w:t>
            </w:r>
            <w:r w:rsidRPr="00945699">
              <w:rPr>
                <w:rStyle w:val="Hyperlink"/>
                <w:rFonts w:hint="eastAsia"/>
                <w:noProof/>
                <w:sz w:val="34"/>
                <w:szCs w:val="34"/>
                <w:rtl/>
              </w:rPr>
              <w:t>وجودة</w:t>
            </w:r>
            <w:r w:rsidRPr="00945699">
              <w:rPr>
                <w:rStyle w:val="Hyperlink"/>
                <w:noProof/>
                <w:sz w:val="34"/>
                <w:szCs w:val="34"/>
                <w:rtl/>
              </w:rPr>
              <w:t xml:space="preserve"> </w:t>
            </w:r>
            <w:r w:rsidRPr="00945699">
              <w:rPr>
                <w:rStyle w:val="Hyperlink"/>
                <w:rFonts w:hint="eastAsia"/>
                <w:noProof/>
                <w:sz w:val="34"/>
                <w:szCs w:val="34"/>
                <w:rtl/>
              </w:rPr>
              <w:t>الخدمات</w:t>
            </w:r>
            <w:r w:rsidRPr="00945699">
              <w:rPr>
                <w:rStyle w:val="Hyperlink"/>
                <w:noProof/>
                <w:sz w:val="34"/>
                <w:szCs w:val="34"/>
                <w:rtl/>
              </w:rPr>
              <w:t xml:space="preserve"> </w:t>
            </w:r>
            <w:r w:rsidRPr="00945699">
              <w:rPr>
                <w:rStyle w:val="Hyperlink"/>
                <w:rFonts w:hint="eastAsia"/>
                <w:noProof/>
                <w:sz w:val="34"/>
                <w:szCs w:val="34"/>
                <w:rtl/>
              </w:rPr>
              <w:t>الصحية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_Toc233756766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92</w:t>
            </w:r>
            <w:r w:rsidRPr="00945699">
              <w:rPr>
                <w:rStyle w:val="Hyperlink"/>
                <w:noProof/>
                <w:sz w:val="34"/>
                <w:szCs w:val="34"/>
                <w:rtl/>
              </w:rPr>
              <w:fldChar w:fldCharType="end"/>
            </w:r>
          </w:hyperlink>
        </w:p>
        <w:p w14:paraId="4F2055B9" w14:textId="77F7487B"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67" w:history="1">
            <w:r w:rsidRPr="00945699">
              <w:rPr>
                <w:rStyle w:val="Hyperlink"/>
                <w:noProof/>
                <w:sz w:val="34"/>
                <w:szCs w:val="34"/>
                <w:lang w:val="en-US"/>
              </w:rPr>
              <w:t>5-6</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tl/>
              </w:rPr>
              <w:t>مناقشة</w:t>
            </w:r>
            <w:r w:rsidRPr="00945699">
              <w:rPr>
                <w:rStyle w:val="Hyperlink"/>
                <w:noProof/>
                <w:sz w:val="34"/>
                <w:szCs w:val="34"/>
                <w:rtl/>
              </w:rPr>
              <w:t xml:space="preserve"> </w:t>
            </w:r>
            <w:r w:rsidRPr="00945699">
              <w:rPr>
                <w:rStyle w:val="Hyperlink"/>
                <w:rFonts w:hint="eastAsia"/>
                <w:noProof/>
                <w:sz w:val="34"/>
                <w:szCs w:val="34"/>
                <w:rtl/>
              </w:rPr>
              <w:t>نتائج</w:t>
            </w:r>
            <w:r w:rsidRPr="00945699">
              <w:rPr>
                <w:rStyle w:val="Hyperlink"/>
                <w:noProof/>
                <w:sz w:val="34"/>
                <w:szCs w:val="34"/>
                <w:rtl/>
              </w:rPr>
              <w:t xml:space="preserve"> </w:t>
            </w:r>
            <w:r w:rsidRPr="00945699">
              <w:rPr>
                <w:rStyle w:val="Hyperlink"/>
                <w:rFonts w:hint="eastAsia"/>
                <w:noProof/>
                <w:sz w:val="34"/>
                <w:szCs w:val="34"/>
                <w:rtl/>
              </w:rPr>
              <w:t>الفرضية</w:t>
            </w:r>
            <w:r w:rsidRPr="00945699">
              <w:rPr>
                <w:rStyle w:val="Hyperlink"/>
                <w:noProof/>
                <w:sz w:val="34"/>
                <w:szCs w:val="34"/>
                <w:rtl/>
              </w:rPr>
              <w:t xml:space="preserve"> </w:t>
            </w:r>
            <w:r w:rsidRPr="00945699">
              <w:rPr>
                <w:rStyle w:val="Hyperlink"/>
                <w:rFonts w:hint="eastAsia"/>
                <w:noProof/>
                <w:sz w:val="34"/>
                <w:szCs w:val="34"/>
                <w:rtl/>
              </w:rPr>
              <w:t>الرئيسة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_Toc233756767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93</w:t>
            </w:r>
            <w:r w:rsidRPr="00945699">
              <w:rPr>
                <w:rStyle w:val="Hyperlink"/>
                <w:noProof/>
                <w:sz w:val="34"/>
                <w:szCs w:val="34"/>
                <w:rtl/>
              </w:rPr>
              <w:fldChar w:fldCharType="end"/>
            </w:r>
          </w:hyperlink>
        </w:p>
        <w:p w14:paraId="26856789" w14:textId="1737EB7E"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68" w:history="1">
            <w:r w:rsidRPr="00945699">
              <w:rPr>
                <w:rStyle w:val="Hyperlink"/>
                <w:noProof/>
                <w:sz w:val="34"/>
                <w:szCs w:val="34"/>
                <w:lang w:val="en-US"/>
              </w:rPr>
              <w:t>5-7</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tl/>
              </w:rPr>
              <w:t>مناقشة</w:t>
            </w:r>
            <w:r w:rsidRPr="00945699">
              <w:rPr>
                <w:rStyle w:val="Hyperlink"/>
                <w:noProof/>
                <w:sz w:val="34"/>
                <w:szCs w:val="34"/>
                <w:rtl/>
              </w:rPr>
              <w:t xml:space="preserve"> </w:t>
            </w:r>
            <w:r w:rsidRPr="00945699">
              <w:rPr>
                <w:rStyle w:val="Hyperlink"/>
                <w:rFonts w:hint="eastAsia"/>
                <w:noProof/>
                <w:sz w:val="34"/>
                <w:szCs w:val="34"/>
                <w:rtl/>
              </w:rPr>
              <w:t>نتائج</w:t>
            </w:r>
            <w:r w:rsidRPr="00945699">
              <w:rPr>
                <w:rStyle w:val="Hyperlink"/>
                <w:noProof/>
                <w:sz w:val="34"/>
                <w:szCs w:val="34"/>
                <w:rtl/>
              </w:rPr>
              <w:t xml:space="preserve"> </w:t>
            </w:r>
            <w:r w:rsidRPr="00945699">
              <w:rPr>
                <w:rStyle w:val="Hyperlink"/>
                <w:rFonts w:hint="eastAsia"/>
                <w:noProof/>
                <w:sz w:val="34"/>
                <w:szCs w:val="34"/>
                <w:rtl/>
              </w:rPr>
              <w:t>الفرضيات</w:t>
            </w:r>
            <w:r w:rsidRPr="00945699">
              <w:rPr>
                <w:rStyle w:val="Hyperlink"/>
                <w:noProof/>
                <w:sz w:val="34"/>
                <w:szCs w:val="34"/>
                <w:rtl/>
              </w:rPr>
              <w:t xml:space="preserve"> </w:t>
            </w:r>
            <w:r w:rsidRPr="00945699">
              <w:rPr>
                <w:rStyle w:val="Hyperlink"/>
                <w:rFonts w:hint="eastAsia"/>
                <w:noProof/>
                <w:sz w:val="34"/>
                <w:szCs w:val="34"/>
                <w:rtl/>
              </w:rPr>
              <w:t>الفرعية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_Toc233756768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93</w:t>
            </w:r>
            <w:r w:rsidRPr="00945699">
              <w:rPr>
                <w:rStyle w:val="Hyperlink"/>
                <w:noProof/>
                <w:sz w:val="34"/>
                <w:szCs w:val="34"/>
                <w:rtl/>
              </w:rPr>
              <w:fldChar w:fldCharType="end"/>
            </w:r>
          </w:hyperlink>
        </w:p>
        <w:p w14:paraId="66E1B7A0" w14:textId="00FC8B6E"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69" w:history="1">
            <w:r w:rsidRPr="00945699">
              <w:rPr>
                <w:rStyle w:val="Hyperlink"/>
                <w:noProof/>
                <w:sz w:val="34"/>
                <w:szCs w:val="34"/>
                <w:lang w:val="en-US"/>
              </w:rPr>
              <w:t>5-8</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tl/>
              </w:rPr>
              <w:t>الاستنتاجات</w:t>
            </w:r>
            <w:r w:rsidRPr="00945699">
              <w:rPr>
                <w:rStyle w:val="Hyperlink"/>
                <w:noProof/>
                <w:sz w:val="34"/>
                <w:szCs w:val="34"/>
                <w:rtl/>
              </w:rPr>
              <w:t xml:space="preserve"> </w:t>
            </w:r>
            <w:r w:rsidRPr="00945699">
              <w:rPr>
                <w:rStyle w:val="Hyperlink"/>
                <w:rFonts w:hint="eastAsia"/>
                <w:noProof/>
                <w:sz w:val="34"/>
                <w:szCs w:val="34"/>
                <w:rtl/>
              </w:rPr>
              <w:t>العامة</w:t>
            </w:r>
            <w:r w:rsidRPr="00945699">
              <w:rPr>
                <w:rStyle w:val="Hyperlink"/>
                <w:noProof/>
                <w:sz w:val="34"/>
                <w:szCs w:val="34"/>
                <w:rtl/>
              </w:rPr>
              <w:t xml:space="preserve"> </w:t>
            </w:r>
            <w:r w:rsidRPr="00945699">
              <w:rPr>
                <w:rStyle w:val="Hyperlink"/>
                <w:rFonts w:hint="eastAsia"/>
                <w:noProof/>
                <w:sz w:val="34"/>
                <w:szCs w:val="34"/>
                <w:rtl/>
              </w:rPr>
              <w:t>للدراسة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_Toc233756769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94</w:t>
            </w:r>
            <w:r w:rsidRPr="00945699">
              <w:rPr>
                <w:rStyle w:val="Hyperlink"/>
                <w:noProof/>
                <w:sz w:val="34"/>
                <w:szCs w:val="34"/>
                <w:rtl/>
              </w:rPr>
              <w:fldChar w:fldCharType="end"/>
            </w:r>
          </w:hyperlink>
        </w:p>
        <w:p w14:paraId="7C4E728D" w14:textId="388E255E"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70" w:history="1">
            <w:r w:rsidRPr="00945699">
              <w:rPr>
                <w:rStyle w:val="Hyperlink"/>
                <w:noProof/>
                <w:sz w:val="34"/>
                <w:szCs w:val="34"/>
                <w:lang w:val="en-US"/>
              </w:rPr>
              <w:t>5-9</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tl/>
              </w:rPr>
              <w:t>التوصيات</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_Toc233756770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96</w:t>
            </w:r>
            <w:r w:rsidRPr="00945699">
              <w:rPr>
                <w:rStyle w:val="Hyperlink"/>
                <w:noProof/>
                <w:sz w:val="34"/>
                <w:szCs w:val="34"/>
                <w:rtl/>
              </w:rPr>
              <w:fldChar w:fldCharType="end"/>
            </w:r>
          </w:hyperlink>
        </w:p>
        <w:p w14:paraId="688D8DF8" w14:textId="684D50FA" w:rsidR="00945699" w:rsidRPr="00945699" w:rsidRDefault="00945699" w:rsidP="00945699">
          <w:pPr>
            <w:pStyle w:val="TOC2"/>
            <w:rPr>
              <w:rFonts w:asciiTheme="minorHAnsi" w:eastAsiaTheme="minorEastAsia" w:hAnsiTheme="minorHAnsi" w:cstheme="minorBidi"/>
              <w:noProof/>
              <w:kern w:val="2"/>
              <w:sz w:val="30"/>
              <w:szCs w:val="30"/>
              <w:lang w:val="en-US"/>
              <w14:ligatures w14:val="standardContextual"/>
            </w:rPr>
          </w:pPr>
          <w:hyperlink w:anchor="_Toc233756771" w:history="1">
            <w:r w:rsidRPr="00945699">
              <w:rPr>
                <w:rStyle w:val="Hyperlink"/>
                <w:noProof/>
                <w:sz w:val="34"/>
                <w:szCs w:val="34"/>
                <w:rtl/>
                <w:lang w:val="en-US"/>
              </w:rPr>
              <w:t>5-10</w:t>
            </w:r>
            <w:r w:rsidRPr="00945699">
              <w:rPr>
                <w:rFonts w:asciiTheme="minorHAnsi" w:eastAsiaTheme="minorEastAsia" w:hAnsiTheme="minorHAnsi" w:cstheme="minorBidi"/>
                <w:noProof/>
                <w:kern w:val="2"/>
                <w:sz w:val="30"/>
                <w:szCs w:val="30"/>
                <w:lang w:val="en-US"/>
                <w14:ligatures w14:val="standardContextual"/>
              </w:rPr>
              <w:tab/>
            </w:r>
            <w:r w:rsidRPr="00945699">
              <w:rPr>
                <w:rStyle w:val="Hyperlink"/>
                <w:rFonts w:hint="eastAsia"/>
                <w:noProof/>
                <w:sz w:val="34"/>
                <w:szCs w:val="34"/>
                <w:rtl/>
                <w:lang w:val="en-US"/>
              </w:rPr>
              <w:t>الخاتمة</w:t>
            </w:r>
            <w:r w:rsidRPr="00945699">
              <w:rPr>
                <w:noProof/>
                <w:webHidden/>
              </w:rPr>
              <w:tab/>
            </w:r>
            <w:r w:rsidRPr="00945699">
              <w:rPr>
                <w:rStyle w:val="Hyperlink"/>
                <w:noProof/>
                <w:sz w:val="34"/>
                <w:szCs w:val="34"/>
                <w:rtl/>
              </w:rPr>
              <w:fldChar w:fldCharType="begin"/>
            </w:r>
            <w:r w:rsidRPr="00945699">
              <w:rPr>
                <w:noProof/>
                <w:webHidden/>
              </w:rPr>
              <w:instrText xml:space="preserve"> PAGEREF _Toc233756771 \h </w:instrText>
            </w:r>
            <w:r w:rsidRPr="00945699">
              <w:rPr>
                <w:rStyle w:val="Hyperlink"/>
                <w:noProof/>
                <w:sz w:val="34"/>
                <w:szCs w:val="34"/>
                <w:rtl/>
              </w:rPr>
            </w:r>
            <w:r w:rsidRPr="00945699">
              <w:rPr>
                <w:rStyle w:val="Hyperlink"/>
                <w:noProof/>
                <w:sz w:val="34"/>
                <w:szCs w:val="34"/>
                <w:rtl/>
              </w:rPr>
              <w:fldChar w:fldCharType="separate"/>
            </w:r>
            <w:r w:rsidR="00A92DD5">
              <w:rPr>
                <w:noProof/>
                <w:webHidden/>
                <w:rtl/>
              </w:rPr>
              <w:t>99</w:t>
            </w:r>
            <w:r w:rsidRPr="00945699">
              <w:rPr>
                <w:rStyle w:val="Hyperlink"/>
                <w:noProof/>
                <w:sz w:val="34"/>
                <w:szCs w:val="34"/>
                <w:rtl/>
              </w:rPr>
              <w:fldChar w:fldCharType="end"/>
            </w:r>
          </w:hyperlink>
        </w:p>
        <w:p w14:paraId="046BD871" w14:textId="198C61F3" w:rsidR="00945699" w:rsidRDefault="00945699" w:rsidP="00945699">
          <w:pPr>
            <w:spacing w:after="0" w:line="240" w:lineRule="auto"/>
          </w:pPr>
          <w:r w:rsidRPr="00945699">
            <w:rPr>
              <w:sz w:val="34"/>
              <w:szCs w:val="34"/>
            </w:rPr>
            <w:fldChar w:fldCharType="end"/>
          </w:r>
        </w:p>
      </w:sdtContent>
    </w:sdt>
    <w:p w14:paraId="3F5A5B9E" w14:textId="77777777" w:rsidR="00945699" w:rsidRDefault="001335B8" w:rsidP="00945699">
      <w:pPr>
        <w:bidi w:val="0"/>
        <w:spacing w:after="120" w:line="240" w:lineRule="auto"/>
        <w:jc w:val="both"/>
        <w:rPr>
          <w:sz w:val="36"/>
          <w:szCs w:val="36"/>
          <w:lang w:val="en-US"/>
        </w:rPr>
      </w:pPr>
      <w:r>
        <w:rPr>
          <w:sz w:val="36"/>
          <w:szCs w:val="36"/>
          <w:lang w:val="en-US"/>
        </w:rPr>
        <w:tab/>
      </w:r>
    </w:p>
    <w:p w14:paraId="3971ABC2" w14:textId="17687484" w:rsidR="001335B8" w:rsidRPr="001335B8" w:rsidRDefault="001335B8" w:rsidP="001335B8">
      <w:pPr>
        <w:spacing w:after="120" w:line="240" w:lineRule="auto"/>
        <w:jc w:val="center"/>
        <w:rPr>
          <w:b/>
          <w:bCs/>
          <w:sz w:val="36"/>
          <w:szCs w:val="36"/>
          <w:lang w:val="en-US"/>
        </w:rPr>
      </w:pPr>
      <w:r w:rsidRPr="001335B8">
        <w:rPr>
          <w:rFonts w:hint="cs"/>
          <w:b/>
          <w:bCs/>
          <w:sz w:val="36"/>
          <w:szCs w:val="36"/>
          <w:rtl/>
          <w:lang w:val="en-US"/>
        </w:rPr>
        <w:t>قائمة الجداول</w:t>
      </w:r>
    </w:p>
    <w:p w14:paraId="18232245" w14:textId="7BD185B2" w:rsidR="001335B8" w:rsidRDefault="001335B8" w:rsidP="001335B8">
      <w:pPr>
        <w:pStyle w:val="TableofFigures"/>
        <w:tabs>
          <w:tab w:val="right" w:leader="dot" w:pos="9062"/>
        </w:tabs>
        <w:rPr>
          <w:noProof/>
        </w:rPr>
      </w:pPr>
      <w:r>
        <w:rPr>
          <w:sz w:val="36"/>
          <w:szCs w:val="36"/>
          <w:lang w:val="en-US"/>
        </w:rPr>
        <w:fldChar w:fldCharType="begin"/>
      </w:r>
      <w:r>
        <w:rPr>
          <w:sz w:val="36"/>
          <w:szCs w:val="36"/>
          <w:lang w:val="en-US"/>
        </w:rPr>
        <w:instrText xml:space="preserve"> TOC \h \z \c "</w:instrText>
      </w:r>
      <w:r>
        <w:rPr>
          <w:sz w:val="36"/>
          <w:szCs w:val="36"/>
          <w:rtl/>
          <w:lang w:val="en-US"/>
        </w:rPr>
        <w:instrText>جدول</w:instrText>
      </w:r>
      <w:r>
        <w:rPr>
          <w:sz w:val="36"/>
          <w:szCs w:val="36"/>
          <w:lang w:val="en-US"/>
        </w:rPr>
        <w:instrText xml:space="preserve">" </w:instrText>
      </w:r>
      <w:r>
        <w:rPr>
          <w:sz w:val="36"/>
          <w:szCs w:val="36"/>
          <w:lang w:val="en-US"/>
        </w:rPr>
        <w:fldChar w:fldCharType="separate"/>
      </w:r>
      <w:hyperlink w:anchor="_Toc233758574" w:history="1">
        <w:r w:rsidRPr="00D84730">
          <w:rPr>
            <w:rStyle w:val="Hyperlink"/>
            <w:rFonts w:hint="eastAsia"/>
            <w:noProof/>
            <w:rtl/>
          </w:rPr>
          <w:t>جدول</w:t>
        </w:r>
        <w:r w:rsidRPr="00D84730">
          <w:rPr>
            <w:rStyle w:val="Hyperlink"/>
            <w:noProof/>
            <w:rtl/>
          </w:rPr>
          <w:t xml:space="preserve"> 1 </w:t>
        </w:r>
        <w:r w:rsidRPr="00D84730">
          <w:rPr>
            <w:rStyle w:val="Hyperlink"/>
            <w:rFonts w:hint="eastAsia"/>
            <w:noProof/>
            <w:rtl/>
          </w:rPr>
          <w:t>محاور</w:t>
        </w:r>
        <w:r w:rsidRPr="00D84730">
          <w:rPr>
            <w:rStyle w:val="Hyperlink"/>
            <w:noProof/>
            <w:rtl/>
          </w:rPr>
          <w:t xml:space="preserve"> </w:t>
        </w:r>
        <w:r w:rsidRPr="00D84730">
          <w:rPr>
            <w:rStyle w:val="Hyperlink"/>
            <w:rFonts w:hint="eastAsia"/>
            <w:noProof/>
            <w:rtl/>
          </w:rPr>
          <w:t>أداة</w:t>
        </w:r>
        <w:r w:rsidRPr="00D84730">
          <w:rPr>
            <w:rStyle w:val="Hyperlink"/>
            <w:noProof/>
            <w:rtl/>
          </w:rPr>
          <w:t xml:space="preserve"> </w:t>
        </w:r>
        <w:r w:rsidRPr="00D84730">
          <w:rPr>
            <w:rStyle w:val="Hyperlink"/>
            <w:rFonts w:hint="eastAsia"/>
            <w:noProof/>
            <w:rtl/>
          </w:rPr>
          <w:t>الدراسة</w:t>
        </w:r>
        <w:r w:rsidRPr="00D84730">
          <w:rPr>
            <w:rStyle w:val="Hyperlink"/>
            <w:noProof/>
            <w:rtl/>
          </w:rPr>
          <w:t xml:space="preserve"> </w:t>
        </w:r>
        <w:r w:rsidRPr="00D84730">
          <w:rPr>
            <w:rStyle w:val="Hyperlink"/>
            <w:rFonts w:hint="eastAsia"/>
            <w:noProof/>
            <w:rtl/>
          </w:rPr>
          <w:t>المقترحة</w:t>
        </w:r>
        <w:r>
          <w:rPr>
            <w:noProof/>
            <w:webHidden/>
          </w:rPr>
          <w:tab/>
        </w:r>
        <w:r>
          <w:rPr>
            <w:rStyle w:val="Hyperlink"/>
            <w:noProof/>
            <w:rtl/>
          </w:rPr>
          <w:fldChar w:fldCharType="begin"/>
        </w:r>
        <w:r>
          <w:rPr>
            <w:noProof/>
            <w:webHidden/>
          </w:rPr>
          <w:instrText xml:space="preserve"> PAGEREF _Toc233758574 \h </w:instrText>
        </w:r>
        <w:r>
          <w:rPr>
            <w:rStyle w:val="Hyperlink"/>
            <w:noProof/>
            <w:rtl/>
          </w:rPr>
        </w:r>
        <w:r>
          <w:rPr>
            <w:rStyle w:val="Hyperlink"/>
            <w:noProof/>
            <w:rtl/>
          </w:rPr>
          <w:fldChar w:fldCharType="separate"/>
        </w:r>
        <w:r w:rsidR="00A92DD5">
          <w:rPr>
            <w:noProof/>
            <w:webHidden/>
            <w:rtl/>
          </w:rPr>
          <w:t>16</w:t>
        </w:r>
        <w:r>
          <w:rPr>
            <w:rStyle w:val="Hyperlink"/>
            <w:noProof/>
            <w:rtl/>
          </w:rPr>
          <w:fldChar w:fldCharType="end"/>
        </w:r>
      </w:hyperlink>
    </w:p>
    <w:p w14:paraId="16E68032" w14:textId="7B4B3C91" w:rsidR="001335B8" w:rsidRDefault="001335B8" w:rsidP="001335B8">
      <w:pPr>
        <w:pStyle w:val="TableofFigures"/>
        <w:tabs>
          <w:tab w:val="right" w:leader="dot" w:pos="9062"/>
        </w:tabs>
        <w:rPr>
          <w:noProof/>
        </w:rPr>
      </w:pPr>
      <w:hyperlink w:anchor="_Toc233758575" w:history="1">
        <w:r w:rsidRPr="00D84730">
          <w:rPr>
            <w:rStyle w:val="Hyperlink"/>
            <w:rFonts w:hint="eastAsia"/>
            <w:noProof/>
            <w:rtl/>
          </w:rPr>
          <w:t>جدول</w:t>
        </w:r>
        <w:r w:rsidRPr="00D84730">
          <w:rPr>
            <w:rStyle w:val="Hyperlink"/>
            <w:noProof/>
            <w:rtl/>
          </w:rPr>
          <w:t xml:space="preserve"> 2  </w:t>
        </w:r>
        <w:r w:rsidR="00F84C01">
          <w:rPr>
            <w:rStyle w:val="Hyperlink"/>
            <w:noProof/>
            <w:rtl/>
          </w:rPr>
          <w:t>:</w:t>
        </w:r>
        <w:r w:rsidRPr="00D84730">
          <w:rPr>
            <w:rStyle w:val="Hyperlink"/>
            <w:noProof/>
            <w:rtl/>
          </w:rPr>
          <w:t xml:space="preserve"> </w:t>
        </w:r>
        <w:r w:rsidRPr="00D84730">
          <w:rPr>
            <w:rStyle w:val="Hyperlink"/>
            <w:rFonts w:hint="eastAsia"/>
            <w:noProof/>
            <w:rtl/>
          </w:rPr>
          <w:t>الأساليب</w:t>
        </w:r>
        <w:r w:rsidRPr="00D84730">
          <w:rPr>
            <w:rStyle w:val="Hyperlink"/>
            <w:noProof/>
            <w:rtl/>
          </w:rPr>
          <w:t xml:space="preserve"> </w:t>
        </w:r>
        <w:r w:rsidRPr="00D84730">
          <w:rPr>
            <w:rStyle w:val="Hyperlink"/>
            <w:rFonts w:hint="eastAsia"/>
            <w:noProof/>
            <w:rtl/>
          </w:rPr>
          <w:t>الإحصائية</w:t>
        </w:r>
        <w:r w:rsidRPr="00D84730">
          <w:rPr>
            <w:rStyle w:val="Hyperlink"/>
            <w:noProof/>
            <w:rtl/>
          </w:rPr>
          <w:t xml:space="preserve"> </w:t>
        </w:r>
        <w:r w:rsidRPr="00D84730">
          <w:rPr>
            <w:rStyle w:val="Hyperlink"/>
            <w:rFonts w:hint="eastAsia"/>
            <w:noProof/>
            <w:rtl/>
          </w:rPr>
          <w:t>المتوقعة</w:t>
        </w:r>
        <w:r w:rsidRPr="00D84730">
          <w:rPr>
            <w:rStyle w:val="Hyperlink"/>
            <w:noProof/>
            <w:rtl/>
          </w:rPr>
          <w:t xml:space="preserve"> </w:t>
        </w:r>
        <w:r w:rsidRPr="00D84730">
          <w:rPr>
            <w:rStyle w:val="Hyperlink"/>
            <w:rFonts w:hint="eastAsia"/>
            <w:noProof/>
            <w:rtl/>
          </w:rPr>
          <w:t>في</w:t>
        </w:r>
        <w:r w:rsidRPr="00D84730">
          <w:rPr>
            <w:rStyle w:val="Hyperlink"/>
            <w:noProof/>
            <w:rtl/>
          </w:rPr>
          <w:t xml:space="preserve"> </w:t>
        </w:r>
        <w:r w:rsidRPr="00D84730">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_Toc233758575 \h </w:instrText>
        </w:r>
        <w:r>
          <w:rPr>
            <w:rStyle w:val="Hyperlink"/>
            <w:noProof/>
            <w:rtl/>
          </w:rPr>
        </w:r>
        <w:r>
          <w:rPr>
            <w:rStyle w:val="Hyperlink"/>
            <w:noProof/>
            <w:rtl/>
          </w:rPr>
          <w:fldChar w:fldCharType="separate"/>
        </w:r>
        <w:r w:rsidR="00A92DD5">
          <w:rPr>
            <w:noProof/>
            <w:webHidden/>
            <w:rtl/>
          </w:rPr>
          <w:t>17</w:t>
        </w:r>
        <w:r>
          <w:rPr>
            <w:rStyle w:val="Hyperlink"/>
            <w:noProof/>
            <w:rtl/>
          </w:rPr>
          <w:fldChar w:fldCharType="end"/>
        </w:r>
      </w:hyperlink>
    </w:p>
    <w:p w14:paraId="23D0AA73" w14:textId="3905F73F" w:rsidR="001335B8" w:rsidRDefault="001335B8" w:rsidP="001335B8">
      <w:pPr>
        <w:pStyle w:val="TableofFigures"/>
        <w:tabs>
          <w:tab w:val="right" w:leader="dot" w:pos="9062"/>
        </w:tabs>
        <w:rPr>
          <w:noProof/>
        </w:rPr>
      </w:pPr>
      <w:hyperlink w:anchor="_Toc233758576" w:history="1">
        <w:r w:rsidRPr="00D84730">
          <w:rPr>
            <w:rStyle w:val="Hyperlink"/>
            <w:rFonts w:hint="eastAsia"/>
            <w:noProof/>
            <w:rtl/>
          </w:rPr>
          <w:t>جدول</w:t>
        </w:r>
        <w:r w:rsidRPr="00D84730">
          <w:rPr>
            <w:rStyle w:val="Hyperlink"/>
            <w:noProof/>
            <w:rtl/>
          </w:rPr>
          <w:t xml:space="preserve"> 3 </w:t>
        </w:r>
        <w:r w:rsidRPr="00D84730">
          <w:rPr>
            <w:rStyle w:val="Hyperlink"/>
            <w:rFonts w:hint="eastAsia"/>
            <w:noProof/>
            <w:rtl/>
          </w:rPr>
          <w:t>التطور</w:t>
        </w:r>
        <w:r w:rsidRPr="00D84730">
          <w:rPr>
            <w:rStyle w:val="Hyperlink"/>
            <w:noProof/>
            <w:rtl/>
          </w:rPr>
          <w:t xml:space="preserve"> </w:t>
        </w:r>
        <w:r w:rsidRPr="00D84730">
          <w:rPr>
            <w:rStyle w:val="Hyperlink"/>
            <w:rFonts w:hint="eastAsia"/>
            <w:noProof/>
            <w:rtl/>
          </w:rPr>
          <w:t>التاريخي</w:t>
        </w:r>
        <w:r w:rsidRPr="00D84730">
          <w:rPr>
            <w:rStyle w:val="Hyperlink"/>
            <w:noProof/>
            <w:rtl/>
          </w:rPr>
          <w:t xml:space="preserve"> </w:t>
        </w:r>
        <w:r w:rsidRPr="00D84730">
          <w:rPr>
            <w:rStyle w:val="Hyperlink"/>
            <w:rFonts w:hint="eastAsia"/>
            <w:noProof/>
            <w:rtl/>
          </w:rPr>
          <w:t>للتحول</w:t>
        </w:r>
        <w:r w:rsidRPr="00D84730">
          <w:rPr>
            <w:rStyle w:val="Hyperlink"/>
            <w:noProof/>
            <w:rtl/>
          </w:rPr>
          <w:t xml:space="preserve"> </w:t>
        </w:r>
        <w:r w:rsidRPr="00D84730">
          <w:rPr>
            <w:rStyle w:val="Hyperlink"/>
            <w:rFonts w:hint="eastAsia"/>
            <w:noProof/>
            <w:rtl/>
          </w:rPr>
          <w:t>الرقمي</w:t>
        </w:r>
        <w:r w:rsidRPr="00D84730">
          <w:rPr>
            <w:rStyle w:val="Hyperlink"/>
            <w:noProof/>
            <w:rtl/>
          </w:rPr>
          <w:t xml:space="preserve"> </w:t>
        </w:r>
        <w:r w:rsidRPr="00D84730">
          <w:rPr>
            <w:rStyle w:val="Hyperlink"/>
            <w:rFonts w:hint="eastAsia"/>
            <w:noProof/>
            <w:rtl/>
          </w:rPr>
          <w:t>في</w:t>
        </w:r>
        <w:r w:rsidRPr="00D84730">
          <w:rPr>
            <w:rStyle w:val="Hyperlink"/>
            <w:noProof/>
            <w:rtl/>
          </w:rPr>
          <w:t xml:space="preserve"> </w:t>
        </w:r>
        <w:r w:rsidRPr="00D84730">
          <w:rPr>
            <w:rStyle w:val="Hyperlink"/>
            <w:rFonts w:hint="eastAsia"/>
            <w:noProof/>
            <w:rtl/>
          </w:rPr>
          <w:t>القطاع</w:t>
        </w:r>
        <w:r w:rsidRPr="00D84730">
          <w:rPr>
            <w:rStyle w:val="Hyperlink"/>
            <w:noProof/>
            <w:rtl/>
          </w:rPr>
          <w:t xml:space="preserve"> </w:t>
        </w:r>
        <w:r w:rsidRPr="00D84730">
          <w:rPr>
            <w:rStyle w:val="Hyperlink"/>
            <w:rFonts w:hint="eastAsia"/>
            <w:noProof/>
            <w:rtl/>
          </w:rPr>
          <w:t>الصحي</w:t>
        </w:r>
        <w:r>
          <w:rPr>
            <w:noProof/>
            <w:webHidden/>
          </w:rPr>
          <w:tab/>
        </w:r>
        <w:r>
          <w:rPr>
            <w:rStyle w:val="Hyperlink"/>
            <w:noProof/>
            <w:rtl/>
          </w:rPr>
          <w:fldChar w:fldCharType="begin"/>
        </w:r>
        <w:r>
          <w:rPr>
            <w:noProof/>
            <w:webHidden/>
          </w:rPr>
          <w:instrText xml:space="preserve"> PAGEREF _Toc233758576 \h </w:instrText>
        </w:r>
        <w:r>
          <w:rPr>
            <w:rStyle w:val="Hyperlink"/>
            <w:noProof/>
            <w:rtl/>
          </w:rPr>
        </w:r>
        <w:r>
          <w:rPr>
            <w:rStyle w:val="Hyperlink"/>
            <w:noProof/>
            <w:rtl/>
          </w:rPr>
          <w:fldChar w:fldCharType="separate"/>
        </w:r>
        <w:r w:rsidR="00A92DD5">
          <w:rPr>
            <w:noProof/>
            <w:webHidden/>
            <w:rtl/>
          </w:rPr>
          <w:t>20</w:t>
        </w:r>
        <w:r>
          <w:rPr>
            <w:rStyle w:val="Hyperlink"/>
            <w:noProof/>
            <w:rtl/>
          </w:rPr>
          <w:fldChar w:fldCharType="end"/>
        </w:r>
      </w:hyperlink>
    </w:p>
    <w:p w14:paraId="1727BEAB" w14:textId="3561B819" w:rsidR="001335B8" w:rsidRDefault="001335B8" w:rsidP="001335B8">
      <w:pPr>
        <w:pStyle w:val="TableofFigures"/>
        <w:tabs>
          <w:tab w:val="right" w:leader="dot" w:pos="9062"/>
        </w:tabs>
        <w:rPr>
          <w:noProof/>
        </w:rPr>
      </w:pPr>
      <w:hyperlink w:anchor="_Toc233758577" w:history="1">
        <w:r w:rsidRPr="00D84730">
          <w:rPr>
            <w:rStyle w:val="Hyperlink"/>
            <w:rFonts w:hint="eastAsia"/>
            <w:noProof/>
            <w:rtl/>
          </w:rPr>
          <w:t>جدول</w:t>
        </w:r>
        <w:r w:rsidRPr="00D84730">
          <w:rPr>
            <w:rStyle w:val="Hyperlink"/>
            <w:noProof/>
            <w:rtl/>
          </w:rPr>
          <w:t xml:space="preserve"> 4  </w:t>
        </w:r>
        <w:r w:rsidRPr="00D84730">
          <w:rPr>
            <w:rStyle w:val="Hyperlink"/>
            <w:rFonts w:hint="eastAsia"/>
            <w:noProof/>
            <w:rtl/>
          </w:rPr>
          <w:t>أبعاد</w:t>
        </w:r>
        <w:r w:rsidRPr="00D84730">
          <w:rPr>
            <w:rStyle w:val="Hyperlink"/>
            <w:noProof/>
            <w:rtl/>
          </w:rPr>
          <w:t xml:space="preserve"> </w:t>
        </w:r>
        <w:r w:rsidRPr="00D84730">
          <w:rPr>
            <w:rStyle w:val="Hyperlink"/>
            <w:rFonts w:hint="eastAsia"/>
            <w:noProof/>
            <w:rtl/>
          </w:rPr>
          <w:t>التحول</w:t>
        </w:r>
        <w:r w:rsidRPr="00D84730">
          <w:rPr>
            <w:rStyle w:val="Hyperlink"/>
            <w:noProof/>
            <w:rtl/>
          </w:rPr>
          <w:t xml:space="preserve"> </w:t>
        </w:r>
        <w:r w:rsidRPr="00D84730">
          <w:rPr>
            <w:rStyle w:val="Hyperlink"/>
            <w:rFonts w:hint="eastAsia"/>
            <w:noProof/>
            <w:rtl/>
          </w:rPr>
          <w:t>الرقمي</w:t>
        </w:r>
        <w:r w:rsidRPr="00D84730">
          <w:rPr>
            <w:rStyle w:val="Hyperlink"/>
            <w:noProof/>
            <w:rtl/>
          </w:rPr>
          <w:t xml:space="preserve"> </w:t>
        </w:r>
        <w:r w:rsidRPr="00D84730">
          <w:rPr>
            <w:rStyle w:val="Hyperlink"/>
            <w:rFonts w:hint="eastAsia"/>
            <w:noProof/>
            <w:rtl/>
          </w:rPr>
          <w:t>في</w:t>
        </w:r>
        <w:r w:rsidRPr="00D84730">
          <w:rPr>
            <w:rStyle w:val="Hyperlink"/>
            <w:noProof/>
            <w:rtl/>
          </w:rPr>
          <w:t xml:space="preserve"> </w:t>
        </w:r>
        <w:r w:rsidRPr="00D84730">
          <w:rPr>
            <w:rStyle w:val="Hyperlink"/>
            <w:rFonts w:hint="eastAsia"/>
            <w:noProof/>
            <w:rtl/>
          </w:rPr>
          <w:t>الدراسة</w:t>
        </w:r>
        <w:r w:rsidRPr="00D84730">
          <w:rPr>
            <w:rStyle w:val="Hyperlink"/>
            <w:noProof/>
            <w:rtl/>
          </w:rPr>
          <w:t xml:space="preserve"> </w:t>
        </w:r>
        <w:r w:rsidRPr="00D84730">
          <w:rPr>
            <w:rStyle w:val="Hyperlink"/>
            <w:rFonts w:hint="eastAsia"/>
            <w:noProof/>
            <w:rtl/>
          </w:rPr>
          <w:t>الحالية</w:t>
        </w:r>
        <w:r>
          <w:rPr>
            <w:noProof/>
            <w:webHidden/>
          </w:rPr>
          <w:tab/>
        </w:r>
        <w:r>
          <w:rPr>
            <w:rStyle w:val="Hyperlink"/>
            <w:noProof/>
            <w:rtl/>
          </w:rPr>
          <w:fldChar w:fldCharType="begin"/>
        </w:r>
        <w:r>
          <w:rPr>
            <w:noProof/>
            <w:webHidden/>
          </w:rPr>
          <w:instrText xml:space="preserve"> PAGEREF _Toc233758577 \h </w:instrText>
        </w:r>
        <w:r>
          <w:rPr>
            <w:rStyle w:val="Hyperlink"/>
            <w:noProof/>
            <w:rtl/>
          </w:rPr>
        </w:r>
        <w:r>
          <w:rPr>
            <w:rStyle w:val="Hyperlink"/>
            <w:noProof/>
            <w:rtl/>
          </w:rPr>
          <w:fldChar w:fldCharType="separate"/>
        </w:r>
        <w:r w:rsidR="00A92DD5">
          <w:rPr>
            <w:noProof/>
            <w:webHidden/>
            <w:rtl/>
          </w:rPr>
          <w:t>28</w:t>
        </w:r>
        <w:r>
          <w:rPr>
            <w:rStyle w:val="Hyperlink"/>
            <w:noProof/>
            <w:rtl/>
          </w:rPr>
          <w:fldChar w:fldCharType="end"/>
        </w:r>
      </w:hyperlink>
    </w:p>
    <w:p w14:paraId="6ACA6522" w14:textId="3E2AB5F7" w:rsidR="001335B8" w:rsidRDefault="001335B8" w:rsidP="001335B8">
      <w:pPr>
        <w:pStyle w:val="TableofFigures"/>
        <w:tabs>
          <w:tab w:val="right" w:leader="dot" w:pos="9062"/>
        </w:tabs>
        <w:rPr>
          <w:noProof/>
        </w:rPr>
      </w:pPr>
      <w:hyperlink w:anchor="_Toc233758578" w:history="1">
        <w:r w:rsidRPr="00D84730">
          <w:rPr>
            <w:rStyle w:val="Hyperlink"/>
            <w:rFonts w:hint="eastAsia"/>
            <w:noProof/>
            <w:rtl/>
          </w:rPr>
          <w:t>جدول</w:t>
        </w:r>
        <w:r w:rsidRPr="00D84730">
          <w:rPr>
            <w:rStyle w:val="Hyperlink"/>
            <w:noProof/>
            <w:rtl/>
          </w:rPr>
          <w:t xml:space="preserve"> 5  </w:t>
        </w:r>
        <w:r w:rsidRPr="00D84730">
          <w:rPr>
            <w:rStyle w:val="Hyperlink"/>
            <w:rFonts w:hint="eastAsia"/>
            <w:noProof/>
            <w:rtl/>
          </w:rPr>
          <w:t>أبعاد</w:t>
        </w:r>
        <w:r w:rsidRPr="00D84730">
          <w:rPr>
            <w:rStyle w:val="Hyperlink"/>
            <w:noProof/>
            <w:rtl/>
          </w:rPr>
          <w:t xml:space="preserve"> </w:t>
        </w:r>
        <w:r w:rsidRPr="00D84730">
          <w:rPr>
            <w:rStyle w:val="Hyperlink"/>
            <w:rFonts w:hint="eastAsia"/>
            <w:noProof/>
            <w:rtl/>
          </w:rPr>
          <w:t>جودة</w:t>
        </w:r>
        <w:r w:rsidRPr="00D84730">
          <w:rPr>
            <w:rStyle w:val="Hyperlink"/>
            <w:noProof/>
            <w:rtl/>
          </w:rPr>
          <w:t xml:space="preserve"> </w:t>
        </w:r>
        <w:r w:rsidRPr="00D84730">
          <w:rPr>
            <w:rStyle w:val="Hyperlink"/>
            <w:rFonts w:hint="eastAsia"/>
            <w:noProof/>
            <w:rtl/>
          </w:rPr>
          <w:t>الخدمات</w:t>
        </w:r>
        <w:r w:rsidRPr="00D84730">
          <w:rPr>
            <w:rStyle w:val="Hyperlink"/>
            <w:noProof/>
            <w:rtl/>
          </w:rPr>
          <w:t xml:space="preserve"> </w:t>
        </w:r>
        <w:r w:rsidRPr="00D84730">
          <w:rPr>
            <w:rStyle w:val="Hyperlink"/>
            <w:rFonts w:hint="eastAsia"/>
            <w:noProof/>
            <w:rtl/>
          </w:rPr>
          <w:t>الصحية</w:t>
        </w:r>
        <w:r w:rsidRPr="00D84730">
          <w:rPr>
            <w:rStyle w:val="Hyperlink"/>
            <w:noProof/>
            <w:rtl/>
          </w:rPr>
          <w:t xml:space="preserve"> </w:t>
        </w:r>
        <w:r w:rsidRPr="00D84730">
          <w:rPr>
            <w:rStyle w:val="Hyperlink"/>
            <w:rFonts w:hint="eastAsia"/>
            <w:noProof/>
            <w:rtl/>
          </w:rPr>
          <w:t>في</w:t>
        </w:r>
        <w:r w:rsidRPr="00D84730">
          <w:rPr>
            <w:rStyle w:val="Hyperlink"/>
            <w:noProof/>
            <w:rtl/>
          </w:rPr>
          <w:t xml:space="preserve"> </w:t>
        </w:r>
        <w:r w:rsidRPr="00D84730">
          <w:rPr>
            <w:rStyle w:val="Hyperlink"/>
            <w:rFonts w:hint="eastAsia"/>
            <w:noProof/>
            <w:rtl/>
          </w:rPr>
          <w:t>الدراسة</w:t>
        </w:r>
        <w:r w:rsidRPr="00D84730">
          <w:rPr>
            <w:rStyle w:val="Hyperlink"/>
            <w:noProof/>
            <w:rtl/>
          </w:rPr>
          <w:t xml:space="preserve"> </w:t>
        </w:r>
        <w:r w:rsidRPr="00D84730">
          <w:rPr>
            <w:rStyle w:val="Hyperlink"/>
            <w:rFonts w:hint="eastAsia"/>
            <w:noProof/>
            <w:rtl/>
          </w:rPr>
          <w:t>الحالية</w:t>
        </w:r>
        <w:r>
          <w:rPr>
            <w:noProof/>
            <w:webHidden/>
          </w:rPr>
          <w:tab/>
        </w:r>
        <w:r>
          <w:rPr>
            <w:rStyle w:val="Hyperlink"/>
            <w:noProof/>
            <w:rtl/>
          </w:rPr>
          <w:fldChar w:fldCharType="begin"/>
        </w:r>
        <w:r>
          <w:rPr>
            <w:noProof/>
            <w:webHidden/>
          </w:rPr>
          <w:instrText xml:space="preserve"> PAGEREF _Toc233758578 \h </w:instrText>
        </w:r>
        <w:r>
          <w:rPr>
            <w:rStyle w:val="Hyperlink"/>
            <w:noProof/>
            <w:rtl/>
          </w:rPr>
        </w:r>
        <w:r>
          <w:rPr>
            <w:rStyle w:val="Hyperlink"/>
            <w:noProof/>
            <w:rtl/>
          </w:rPr>
          <w:fldChar w:fldCharType="separate"/>
        </w:r>
        <w:r w:rsidR="00A92DD5">
          <w:rPr>
            <w:noProof/>
            <w:webHidden/>
            <w:rtl/>
          </w:rPr>
          <w:t>34</w:t>
        </w:r>
        <w:r>
          <w:rPr>
            <w:rStyle w:val="Hyperlink"/>
            <w:noProof/>
            <w:rtl/>
          </w:rPr>
          <w:fldChar w:fldCharType="end"/>
        </w:r>
      </w:hyperlink>
    </w:p>
    <w:p w14:paraId="7196C056" w14:textId="460EBA7A" w:rsidR="001335B8" w:rsidRDefault="001335B8" w:rsidP="001335B8">
      <w:pPr>
        <w:pStyle w:val="TableofFigures"/>
        <w:tabs>
          <w:tab w:val="right" w:leader="dot" w:pos="9062"/>
        </w:tabs>
        <w:rPr>
          <w:noProof/>
        </w:rPr>
      </w:pPr>
      <w:hyperlink w:anchor="_Toc233758579" w:history="1">
        <w:r w:rsidRPr="00D84730">
          <w:rPr>
            <w:rStyle w:val="Hyperlink"/>
            <w:rFonts w:hint="eastAsia"/>
            <w:noProof/>
            <w:rtl/>
          </w:rPr>
          <w:t>جدول</w:t>
        </w:r>
        <w:r w:rsidRPr="00D84730">
          <w:rPr>
            <w:rStyle w:val="Hyperlink"/>
            <w:noProof/>
            <w:rtl/>
          </w:rPr>
          <w:t xml:space="preserve"> 6 </w:t>
        </w:r>
        <w:r w:rsidRPr="00D84730">
          <w:rPr>
            <w:rStyle w:val="Hyperlink"/>
            <w:rFonts w:hint="eastAsia"/>
            <w:noProof/>
            <w:rtl/>
          </w:rPr>
          <w:t>ملخص</w:t>
        </w:r>
        <w:r w:rsidRPr="00D84730">
          <w:rPr>
            <w:rStyle w:val="Hyperlink"/>
            <w:noProof/>
            <w:rtl/>
          </w:rPr>
          <w:t xml:space="preserve"> </w:t>
        </w:r>
        <w:r w:rsidRPr="00D84730">
          <w:rPr>
            <w:rStyle w:val="Hyperlink"/>
            <w:rFonts w:hint="eastAsia"/>
            <w:noProof/>
            <w:rtl/>
          </w:rPr>
          <w:t>الدراسات</w:t>
        </w:r>
        <w:r w:rsidRPr="00D84730">
          <w:rPr>
            <w:rStyle w:val="Hyperlink"/>
            <w:noProof/>
            <w:rtl/>
          </w:rPr>
          <w:t xml:space="preserve"> </w:t>
        </w:r>
        <w:r w:rsidRPr="00D84730">
          <w:rPr>
            <w:rStyle w:val="Hyperlink"/>
            <w:rFonts w:hint="eastAsia"/>
            <w:noProof/>
            <w:rtl/>
          </w:rPr>
          <w:t>السابقة</w:t>
        </w:r>
        <w:r w:rsidRPr="00D84730">
          <w:rPr>
            <w:rStyle w:val="Hyperlink"/>
            <w:noProof/>
            <w:rtl/>
          </w:rPr>
          <w:t xml:space="preserve"> </w:t>
        </w:r>
        <w:r w:rsidRPr="00D84730">
          <w:rPr>
            <w:rStyle w:val="Hyperlink"/>
            <w:rFonts w:hint="eastAsia"/>
            <w:noProof/>
            <w:rtl/>
          </w:rPr>
          <w:t>ذات</w:t>
        </w:r>
        <w:r w:rsidRPr="00D84730">
          <w:rPr>
            <w:rStyle w:val="Hyperlink"/>
            <w:noProof/>
            <w:rtl/>
          </w:rPr>
          <w:t xml:space="preserve"> </w:t>
        </w:r>
        <w:r w:rsidRPr="00D84730">
          <w:rPr>
            <w:rStyle w:val="Hyperlink"/>
            <w:rFonts w:hint="eastAsia"/>
            <w:noProof/>
            <w:rtl/>
          </w:rPr>
          <w:t>الصلة</w:t>
        </w:r>
        <w:r>
          <w:rPr>
            <w:noProof/>
            <w:webHidden/>
          </w:rPr>
          <w:tab/>
        </w:r>
        <w:r>
          <w:rPr>
            <w:rStyle w:val="Hyperlink"/>
            <w:noProof/>
            <w:rtl/>
          </w:rPr>
          <w:fldChar w:fldCharType="begin"/>
        </w:r>
        <w:r>
          <w:rPr>
            <w:noProof/>
            <w:webHidden/>
          </w:rPr>
          <w:instrText xml:space="preserve"> PAGEREF _Toc233758579 \h </w:instrText>
        </w:r>
        <w:r>
          <w:rPr>
            <w:rStyle w:val="Hyperlink"/>
            <w:noProof/>
            <w:rtl/>
          </w:rPr>
        </w:r>
        <w:r>
          <w:rPr>
            <w:rStyle w:val="Hyperlink"/>
            <w:noProof/>
            <w:rtl/>
          </w:rPr>
          <w:fldChar w:fldCharType="separate"/>
        </w:r>
        <w:r w:rsidR="00A92DD5">
          <w:rPr>
            <w:noProof/>
            <w:webHidden/>
            <w:rtl/>
          </w:rPr>
          <w:t>45</w:t>
        </w:r>
        <w:r>
          <w:rPr>
            <w:rStyle w:val="Hyperlink"/>
            <w:noProof/>
            <w:rtl/>
          </w:rPr>
          <w:fldChar w:fldCharType="end"/>
        </w:r>
      </w:hyperlink>
    </w:p>
    <w:p w14:paraId="3F5D8E2A" w14:textId="39B82CEE" w:rsidR="001335B8" w:rsidRDefault="001335B8" w:rsidP="001335B8">
      <w:pPr>
        <w:pStyle w:val="TableofFigures"/>
        <w:tabs>
          <w:tab w:val="right" w:leader="dot" w:pos="9062"/>
        </w:tabs>
        <w:rPr>
          <w:noProof/>
        </w:rPr>
      </w:pPr>
      <w:hyperlink w:anchor="_Toc233758580" w:history="1">
        <w:r w:rsidRPr="00D84730">
          <w:rPr>
            <w:rStyle w:val="Hyperlink"/>
            <w:rFonts w:hint="eastAsia"/>
            <w:noProof/>
            <w:rtl/>
          </w:rPr>
          <w:t>جدول</w:t>
        </w:r>
        <w:r w:rsidRPr="00D84730">
          <w:rPr>
            <w:rStyle w:val="Hyperlink"/>
            <w:noProof/>
            <w:rtl/>
          </w:rPr>
          <w:t xml:space="preserve"> 7 </w:t>
        </w:r>
        <w:r w:rsidRPr="00D84730">
          <w:rPr>
            <w:rStyle w:val="Hyperlink"/>
            <w:rFonts w:hint="eastAsia"/>
            <w:noProof/>
            <w:rtl/>
          </w:rPr>
          <w:t>منهج</w:t>
        </w:r>
        <w:r w:rsidRPr="00D84730">
          <w:rPr>
            <w:rStyle w:val="Hyperlink"/>
            <w:noProof/>
            <w:rtl/>
          </w:rPr>
          <w:t xml:space="preserve"> </w:t>
        </w:r>
        <w:r w:rsidRPr="00D84730">
          <w:rPr>
            <w:rStyle w:val="Hyperlink"/>
            <w:rFonts w:hint="eastAsia"/>
            <w:noProof/>
            <w:rtl/>
          </w:rPr>
          <w:t>الدراسة</w:t>
        </w:r>
        <w:r w:rsidRPr="00D84730">
          <w:rPr>
            <w:rStyle w:val="Hyperlink"/>
            <w:noProof/>
            <w:rtl/>
          </w:rPr>
          <w:t xml:space="preserve"> </w:t>
        </w:r>
        <w:r w:rsidRPr="00D84730">
          <w:rPr>
            <w:rStyle w:val="Hyperlink"/>
            <w:rFonts w:hint="eastAsia"/>
            <w:noProof/>
            <w:rtl/>
          </w:rPr>
          <w:t>ومبررات</w:t>
        </w:r>
        <w:r w:rsidRPr="00D84730">
          <w:rPr>
            <w:rStyle w:val="Hyperlink"/>
            <w:noProof/>
            <w:rtl/>
          </w:rPr>
          <w:t xml:space="preserve"> </w:t>
        </w:r>
        <w:r w:rsidRPr="00D84730">
          <w:rPr>
            <w:rStyle w:val="Hyperlink"/>
            <w:rFonts w:hint="eastAsia"/>
            <w:noProof/>
            <w:rtl/>
          </w:rPr>
          <w:t>استخدامه</w:t>
        </w:r>
        <w:r>
          <w:rPr>
            <w:noProof/>
            <w:webHidden/>
          </w:rPr>
          <w:tab/>
        </w:r>
        <w:r>
          <w:rPr>
            <w:rStyle w:val="Hyperlink"/>
            <w:noProof/>
            <w:rtl/>
          </w:rPr>
          <w:fldChar w:fldCharType="begin"/>
        </w:r>
        <w:r>
          <w:rPr>
            <w:noProof/>
            <w:webHidden/>
          </w:rPr>
          <w:instrText xml:space="preserve"> PAGEREF _Toc233758580 \h </w:instrText>
        </w:r>
        <w:r>
          <w:rPr>
            <w:rStyle w:val="Hyperlink"/>
            <w:noProof/>
            <w:rtl/>
          </w:rPr>
        </w:r>
        <w:r>
          <w:rPr>
            <w:rStyle w:val="Hyperlink"/>
            <w:noProof/>
            <w:rtl/>
          </w:rPr>
          <w:fldChar w:fldCharType="separate"/>
        </w:r>
        <w:r w:rsidR="00A92DD5">
          <w:rPr>
            <w:noProof/>
            <w:webHidden/>
            <w:rtl/>
          </w:rPr>
          <w:t>51</w:t>
        </w:r>
        <w:r>
          <w:rPr>
            <w:rStyle w:val="Hyperlink"/>
            <w:noProof/>
            <w:rtl/>
          </w:rPr>
          <w:fldChar w:fldCharType="end"/>
        </w:r>
      </w:hyperlink>
    </w:p>
    <w:p w14:paraId="0323C2E5" w14:textId="4ECB4B9C" w:rsidR="001335B8" w:rsidRDefault="001335B8" w:rsidP="001335B8">
      <w:pPr>
        <w:pStyle w:val="TableofFigures"/>
        <w:tabs>
          <w:tab w:val="right" w:leader="dot" w:pos="9062"/>
        </w:tabs>
        <w:rPr>
          <w:noProof/>
        </w:rPr>
      </w:pPr>
      <w:hyperlink w:anchor="_Toc233758581" w:history="1">
        <w:r w:rsidRPr="00D84730">
          <w:rPr>
            <w:rStyle w:val="Hyperlink"/>
            <w:rFonts w:hint="eastAsia"/>
            <w:noProof/>
            <w:rtl/>
          </w:rPr>
          <w:t>جدول</w:t>
        </w:r>
        <w:r w:rsidRPr="00D84730">
          <w:rPr>
            <w:rStyle w:val="Hyperlink"/>
            <w:noProof/>
            <w:rtl/>
          </w:rPr>
          <w:t xml:space="preserve"> 8 </w:t>
        </w:r>
        <w:r w:rsidRPr="00D84730">
          <w:rPr>
            <w:rStyle w:val="Hyperlink"/>
            <w:rFonts w:hint="eastAsia"/>
            <w:noProof/>
            <w:rtl/>
          </w:rPr>
          <w:t>الفئات</w:t>
        </w:r>
        <w:r w:rsidRPr="00D84730">
          <w:rPr>
            <w:rStyle w:val="Hyperlink"/>
            <w:noProof/>
            <w:rtl/>
          </w:rPr>
          <w:t xml:space="preserve"> </w:t>
        </w:r>
        <w:r w:rsidRPr="00D84730">
          <w:rPr>
            <w:rStyle w:val="Hyperlink"/>
            <w:rFonts w:hint="eastAsia"/>
            <w:noProof/>
            <w:rtl/>
          </w:rPr>
          <w:t>الرئيسة</w:t>
        </w:r>
        <w:r w:rsidRPr="00D84730">
          <w:rPr>
            <w:rStyle w:val="Hyperlink"/>
            <w:noProof/>
            <w:rtl/>
          </w:rPr>
          <w:t xml:space="preserve"> </w:t>
        </w:r>
        <w:r w:rsidRPr="00D84730">
          <w:rPr>
            <w:rStyle w:val="Hyperlink"/>
            <w:rFonts w:hint="eastAsia"/>
            <w:noProof/>
            <w:rtl/>
          </w:rPr>
          <w:t>لمجتمع</w:t>
        </w:r>
        <w:r w:rsidRPr="00D84730">
          <w:rPr>
            <w:rStyle w:val="Hyperlink"/>
            <w:noProof/>
            <w:rtl/>
          </w:rPr>
          <w:t xml:space="preserve"> </w:t>
        </w:r>
        <w:r w:rsidRPr="00D84730">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_Toc233758581 \h </w:instrText>
        </w:r>
        <w:r>
          <w:rPr>
            <w:rStyle w:val="Hyperlink"/>
            <w:noProof/>
            <w:rtl/>
          </w:rPr>
        </w:r>
        <w:r>
          <w:rPr>
            <w:rStyle w:val="Hyperlink"/>
            <w:noProof/>
            <w:rtl/>
          </w:rPr>
          <w:fldChar w:fldCharType="separate"/>
        </w:r>
        <w:r w:rsidR="00A92DD5">
          <w:rPr>
            <w:noProof/>
            <w:webHidden/>
            <w:rtl/>
          </w:rPr>
          <w:t>52</w:t>
        </w:r>
        <w:r>
          <w:rPr>
            <w:rStyle w:val="Hyperlink"/>
            <w:noProof/>
            <w:rtl/>
          </w:rPr>
          <w:fldChar w:fldCharType="end"/>
        </w:r>
      </w:hyperlink>
    </w:p>
    <w:p w14:paraId="0DF8724F" w14:textId="3EF9BE3F" w:rsidR="001335B8" w:rsidRDefault="001335B8" w:rsidP="001335B8">
      <w:pPr>
        <w:pStyle w:val="TableofFigures"/>
        <w:tabs>
          <w:tab w:val="right" w:leader="dot" w:pos="9062"/>
        </w:tabs>
        <w:rPr>
          <w:noProof/>
        </w:rPr>
      </w:pPr>
      <w:hyperlink w:anchor="_Toc233758582" w:history="1">
        <w:r w:rsidRPr="00D84730">
          <w:rPr>
            <w:rStyle w:val="Hyperlink"/>
            <w:rFonts w:hint="eastAsia"/>
            <w:noProof/>
            <w:rtl/>
          </w:rPr>
          <w:t>جدول</w:t>
        </w:r>
        <w:r w:rsidRPr="00D84730">
          <w:rPr>
            <w:rStyle w:val="Hyperlink"/>
            <w:noProof/>
            <w:rtl/>
          </w:rPr>
          <w:t xml:space="preserve"> 9 </w:t>
        </w:r>
        <w:r w:rsidRPr="00D84730">
          <w:rPr>
            <w:rStyle w:val="Hyperlink"/>
            <w:rFonts w:hint="eastAsia"/>
            <w:noProof/>
            <w:rtl/>
          </w:rPr>
          <w:t>خطة</w:t>
        </w:r>
        <w:r w:rsidRPr="00D84730">
          <w:rPr>
            <w:rStyle w:val="Hyperlink"/>
            <w:noProof/>
            <w:rtl/>
          </w:rPr>
          <w:t xml:space="preserve"> </w:t>
        </w:r>
        <w:r w:rsidRPr="00D84730">
          <w:rPr>
            <w:rStyle w:val="Hyperlink"/>
            <w:rFonts w:hint="eastAsia"/>
            <w:noProof/>
            <w:rtl/>
          </w:rPr>
          <w:t>الاستبانات</w:t>
        </w:r>
        <w:r w:rsidRPr="00D84730">
          <w:rPr>
            <w:rStyle w:val="Hyperlink"/>
            <w:noProof/>
            <w:rtl/>
          </w:rPr>
          <w:t xml:space="preserve"> </w:t>
        </w:r>
        <w:r w:rsidRPr="00D84730">
          <w:rPr>
            <w:rStyle w:val="Hyperlink"/>
            <w:rFonts w:hint="eastAsia"/>
            <w:noProof/>
            <w:rtl/>
          </w:rPr>
          <w:t>الموزعة</w:t>
        </w:r>
        <w:r w:rsidRPr="00D84730">
          <w:rPr>
            <w:rStyle w:val="Hyperlink"/>
            <w:noProof/>
            <w:rtl/>
          </w:rPr>
          <w:t xml:space="preserve"> </w:t>
        </w:r>
        <w:r w:rsidRPr="00D84730">
          <w:rPr>
            <w:rStyle w:val="Hyperlink"/>
            <w:rFonts w:hint="eastAsia"/>
            <w:noProof/>
            <w:rtl/>
          </w:rPr>
          <w:t>والمستردة</w:t>
        </w:r>
        <w:r w:rsidRPr="00D84730">
          <w:rPr>
            <w:rStyle w:val="Hyperlink"/>
            <w:noProof/>
            <w:rtl/>
          </w:rPr>
          <w:t xml:space="preserve"> </w:t>
        </w:r>
        <w:r w:rsidRPr="00D84730">
          <w:rPr>
            <w:rStyle w:val="Hyperlink"/>
            <w:rFonts w:hint="eastAsia"/>
            <w:noProof/>
            <w:rtl/>
          </w:rPr>
          <w:t>والصالحة</w:t>
        </w:r>
        <w:r w:rsidRPr="00D84730">
          <w:rPr>
            <w:rStyle w:val="Hyperlink"/>
            <w:noProof/>
            <w:rtl/>
          </w:rPr>
          <w:t xml:space="preserve"> </w:t>
        </w:r>
        <w:r w:rsidRPr="00D84730">
          <w:rPr>
            <w:rStyle w:val="Hyperlink"/>
            <w:rFonts w:hint="eastAsia"/>
            <w:noProof/>
            <w:rtl/>
          </w:rPr>
          <w:t>للتحليل</w:t>
        </w:r>
        <w:r>
          <w:rPr>
            <w:noProof/>
            <w:webHidden/>
          </w:rPr>
          <w:tab/>
        </w:r>
        <w:r>
          <w:rPr>
            <w:rStyle w:val="Hyperlink"/>
            <w:noProof/>
            <w:rtl/>
          </w:rPr>
          <w:fldChar w:fldCharType="begin"/>
        </w:r>
        <w:r>
          <w:rPr>
            <w:noProof/>
            <w:webHidden/>
          </w:rPr>
          <w:instrText xml:space="preserve"> PAGEREF _Toc233758582 \h </w:instrText>
        </w:r>
        <w:r>
          <w:rPr>
            <w:rStyle w:val="Hyperlink"/>
            <w:noProof/>
            <w:rtl/>
          </w:rPr>
        </w:r>
        <w:r>
          <w:rPr>
            <w:rStyle w:val="Hyperlink"/>
            <w:noProof/>
            <w:rtl/>
          </w:rPr>
          <w:fldChar w:fldCharType="separate"/>
        </w:r>
        <w:r w:rsidR="00A92DD5">
          <w:rPr>
            <w:noProof/>
            <w:webHidden/>
            <w:rtl/>
          </w:rPr>
          <w:t>54</w:t>
        </w:r>
        <w:r>
          <w:rPr>
            <w:rStyle w:val="Hyperlink"/>
            <w:noProof/>
            <w:rtl/>
          </w:rPr>
          <w:fldChar w:fldCharType="end"/>
        </w:r>
      </w:hyperlink>
    </w:p>
    <w:p w14:paraId="0F45ED23" w14:textId="5809B0B0" w:rsidR="001335B8" w:rsidRDefault="001335B8" w:rsidP="001335B8">
      <w:pPr>
        <w:pStyle w:val="TableofFigures"/>
        <w:tabs>
          <w:tab w:val="right" w:leader="dot" w:pos="9062"/>
        </w:tabs>
        <w:rPr>
          <w:noProof/>
        </w:rPr>
      </w:pPr>
      <w:hyperlink w:anchor="_Toc233758583" w:history="1">
        <w:r w:rsidRPr="00D84730">
          <w:rPr>
            <w:rStyle w:val="Hyperlink"/>
            <w:rFonts w:hint="eastAsia"/>
            <w:noProof/>
            <w:rtl/>
          </w:rPr>
          <w:t>جدول</w:t>
        </w:r>
        <w:r w:rsidRPr="00D84730">
          <w:rPr>
            <w:rStyle w:val="Hyperlink"/>
            <w:noProof/>
            <w:rtl/>
          </w:rPr>
          <w:t xml:space="preserve"> 10 </w:t>
        </w:r>
        <w:r w:rsidRPr="00D84730">
          <w:rPr>
            <w:rStyle w:val="Hyperlink"/>
            <w:rFonts w:hint="eastAsia"/>
            <w:noProof/>
            <w:rtl/>
          </w:rPr>
          <w:t>خصائص</w:t>
        </w:r>
        <w:r w:rsidRPr="00D84730">
          <w:rPr>
            <w:rStyle w:val="Hyperlink"/>
            <w:noProof/>
            <w:rtl/>
          </w:rPr>
          <w:t xml:space="preserve"> </w:t>
        </w:r>
        <w:r w:rsidRPr="00D84730">
          <w:rPr>
            <w:rStyle w:val="Hyperlink"/>
            <w:rFonts w:hint="eastAsia"/>
            <w:noProof/>
            <w:rtl/>
          </w:rPr>
          <w:t>عينة</w:t>
        </w:r>
        <w:r w:rsidRPr="00D84730">
          <w:rPr>
            <w:rStyle w:val="Hyperlink"/>
            <w:noProof/>
            <w:rtl/>
          </w:rPr>
          <w:t xml:space="preserve"> </w:t>
        </w:r>
        <w:r w:rsidRPr="00D84730">
          <w:rPr>
            <w:rStyle w:val="Hyperlink"/>
            <w:rFonts w:hint="eastAsia"/>
            <w:noProof/>
            <w:rtl/>
          </w:rPr>
          <w:t>الدراسة</w:t>
        </w:r>
        <w:r w:rsidRPr="00D84730">
          <w:rPr>
            <w:rStyle w:val="Hyperlink"/>
            <w:noProof/>
            <w:rtl/>
          </w:rPr>
          <w:t xml:space="preserve"> </w:t>
        </w:r>
        <w:r w:rsidRPr="00D84730">
          <w:rPr>
            <w:rStyle w:val="Hyperlink"/>
            <w:rFonts w:hint="eastAsia"/>
            <w:noProof/>
            <w:rtl/>
          </w:rPr>
          <w:t>وآلية</w:t>
        </w:r>
        <w:r w:rsidRPr="00D84730">
          <w:rPr>
            <w:rStyle w:val="Hyperlink"/>
            <w:noProof/>
            <w:rtl/>
          </w:rPr>
          <w:t xml:space="preserve"> </w:t>
        </w:r>
        <w:r w:rsidRPr="00D84730">
          <w:rPr>
            <w:rStyle w:val="Hyperlink"/>
            <w:rFonts w:hint="eastAsia"/>
            <w:noProof/>
            <w:rtl/>
          </w:rPr>
          <w:t>عرضها</w:t>
        </w:r>
        <w:r>
          <w:rPr>
            <w:noProof/>
            <w:webHidden/>
          </w:rPr>
          <w:tab/>
        </w:r>
        <w:r>
          <w:rPr>
            <w:rStyle w:val="Hyperlink"/>
            <w:noProof/>
            <w:rtl/>
          </w:rPr>
          <w:fldChar w:fldCharType="begin"/>
        </w:r>
        <w:r>
          <w:rPr>
            <w:noProof/>
            <w:webHidden/>
          </w:rPr>
          <w:instrText xml:space="preserve"> PAGEREF _Toc233758583 \h </w:instrText>
        </w:r>
        <w:r>
          <w:rPr>
            <w:rStyle w:val="Hyperlink"/>
            <w:noProof/>
            <w:rtl/>
          </w:rPr>
        </w:r>
        <w:r>
          <w:rPr>
            <w:rStyle w:val="Hyperlink"/>
            <w:noProof/>
            <w:rtl/>
          </w:rPr>
          <w:fldChar w:fldCharType="separate"/>
        </w:r>
        <w:r w:rsidR="00A92DD5">
          <w:rPr>
            <w:noProof/>
            <w:webHidden/>
            <w:rtl/>
          </w:rPr>
          <w:t>55</w:t>
        </w:r>
        <w:r>
          <w:rPr>
            <w:rStyle w:val="Hyperlink"/>
            <w:noProof/>
            <w:rtl/>
          </w:rPr>
          <w:fldChar w:fldCharType="end"/>
        </w:r>
      </w:hyperlink>
    </w:p>
    <w:p w14:paraId="08A7172F" w14:textId="62CA392F" w:rsidR="001335B8" w:rsidRDefault="001335B8" w:rsidP="001335B8">
      <w:pPr>
        <w:pStyle w:val="TableofFigures"/>
        <w:tabs>
          <w:tab w:val="right" w:leader="dot" w:pos="9062"/>
        </w:tabs>
        <w:rPr>
          <w:noProof/>
        </w:rPr>
      </w:pPr>
      <w:hyperlink w:anchor="_Toc233758584" w:history="1">
        <w:r w:rsidRPr="00D84730">
          <w:rPr>
            <w:rStyle w:val="Hyperlink"/>
            <w:rFonts w:hint="eastAsia"/>
            <w:noProof/>
            <w:rtl/>
          </w:rPr>
          <w:t>جدول</w:t>
        </w:r>
        <w:r w:rsidRPr="00D84730">
          <w:rPr>
            <w:rStyle w:val="Hyperlink"/>
            <w:noProof/>
            <w:rtl/>
          </w:rPr>
          <w:t xml:space="preserve"> 11 </w:t>
        </w:r>
        <w:r w:rsidRPr="00D84730">
          <w:rPr>
            <w:rStyle w:val="Hyperlink"/>
            <w:rFonts w:hint="eastAsia"/>
            <w:noProof/>
            <w:rtl/>
          </w:rPr>
          <w:t>محاور</w:t>
        </w:r>
        <w:r w:rsidRPr="00D84730">
          <w:rPr>
            <w:rStyle w:val="Hyperlink"/>
            <w:noProof/>
            <w:rtl/>
          </w:rPr>
          <w:t xml:space="preserve"> </w:t>
        </w:r>
        <w:r w:rsidRPr="00D84730">
          <w:rPr>
            <w:rStyle w:val="Hyperlink"/>
            <w:rFonts w:hint="eastAsia"/>
            <w:noProof/>
            <w:rtl/>
          </w:rPr>
          <w:t>أداة</w:t>
        </w:r>
        <w:r w:rsidRPr="00D84730">
          <w:rPr>
            <w:rStyle w:val="Hyperlink"/>
            <w:noProof/>
            <w:rtl/>
          </w:rPr>
          <w:t xml:space="preserve"> </w:t>
        </w:r>
        <w:r w:rsidRPr="00D84730">
          <w:rPr>
            <w:rStyle w:val="Hyperlink"/>
            <w:rFonts w:hint="eastAsia"/>
            <w:noProof/>
            <w:rtl/>
          </w:rPr>
          <w:t>الدراسة</w:t>
        </w:r>
        <w:r w:rsidRPr="00D84730">
          <w:rPr>
            <w:rStyle w:val="Hyperlink"/>
            <w:noProof/>
            <w:rtl/>
          </w:rPr>
          <w:t xml:space="preserve"> </w:t>
        </w:r>
        <w:r w:rsidRPr="00D84730">
          <w:rPr>
            <w:rStyle w:val="Hyperlink"/>
            <w:rFonts w:hint="eastAsia"/>
            <w:noProof/>
            <w:rtl/>
          </w:rPr>
          <w:t>وفقراتها</w:t>
        </w:r>
        <w:r w:rsidRPr="00D84730">
          <w:rPr>
            <w:rStyle w:val="Hyperlink"/>
            <w:noProof/>
            <w:rtl/>
          </w:rPr>
          <w:t xml:space="preserve"> </w:t>
        </w:r>
        <w:r w:rsidRPr="00D84730">
          <w:rPr>
            <w:rStyle w:val="Hyperlink"/>
            <w:rFonts w:hint="eastAsia"/>
            <w:noProof/>
            <w:rtl/>
          </w:rPr>
          <w:t>المقترحة</w:t>
        </w:r>
        <w:r>
          <w:rPr>
            <w:noProof/>
            <w:webHidden/>
          </w:rPr>
          <w:tab/>
        </w:r>
        <w:r>
          <w:rPr>
            <w:rStyle w:val="Hyperlink"/>
            <w:noProof/>
            <w:rtl/>
          </w:rPr>
          <w:fldChar w:fldCharType="begin"/>
        </w:r>
        <w:r>
          <w:rPr>
            <w:noProof/>
            <w:webHidden/>
          </w:rPr>
          <w:instrText xml:space="preserve"> PAGEREF _Toc233758584 \h </w:instrText>
        </w:r>
        <w:r>
          <w:rPr>
            <w:rStyle w:val="Hyperlink"/>
            <w:noProof/>
            <w:rtl/>
          </w:rPr>
        </w:r>
        <w:r>
          <w:rPr>
            <w:rStyle w:val="Hyperlink"/>
            <w:noProof/>
            <w:rtl/>
          </w:rPr>
          <w:fldChar w:fldCharType="separate"/>
        </w:r>
        <w:r w:rsidR="00A92DD5">
          <w:rPr>
            <w:noProof/>
            <w:webHidden/>
            <w:rtl/>
          </w:rPr>
          <w:t>57</w:t>
        </w:r>
        <w:r>
          <w:rPr>
            <w:rStyle w:val="Hyperlink"/>
            <w:noProof/>
            <w:rtl/>
          </w:rPr>
          <w:fldChar w:fldCharType="end"/>
        </w:r>
      </w:hyperlink>
    </w:p>
    <w:p w14:paraId="0D3113C9" w14:textId="4E30BD39" w:rsidR="001335B8" w:rsidRDefault="001335B8" w:rsidP="001335B8">
      <w:pPr>
        <w:pStyle w:val="TableofFigures"/>
        <w:tabs>
          <w:tab w:val="right" w:leader="dot" w:pos="9062"/>
        </w:tabs>
        <w:rPr>
          <w:noProof/>
        </w:rPr>
      </w:pPr>
      <w:hyperlink w:anchor="_Toc233758585" w:history="1">
        <w:r w:rsidRPr="00D84730">
          <w:rPr>
            <w:rStyle w:val="Hyperlink"/>
            <w:rFonts w:hint="eastAsia"/>
            <w:noProof/>
            <w:rtl/>
          </w:rPr>
          <w:t>جدول</w:t>
        </w:r>
        <w:r w:rsidRPr="00D84730">
          <w:rPr>
            <w:rStyle w:val="Hyperlink"/>
            <w:noProof/>
            <w:rtl/>
          </w:rPr>
          <w:t xml:space="preserve"> 12 </w:t>
        </w:r>
        <w:r w:rsidRPr="00D84730">
          <w:rPr>
            <w:rStyle w:val="Hyperlink"/>
            <w:rFonts w:hint="eastAsia"/>
            <w:noProof/>
            <w:rtl/>
          </w:rPr>
          <w:t>مقياس</w:t>
        </w:r>
        <w:r w:rsidRPr="00D84730">
          <w:rPr>
            <w:rStyle w:val="Hyperlink"/>
            <w:noProof/>
            <w:rtl/>
          </w:rPr>
          <w:t xml:space="preserve"> </w:t>
        </w:r>
        <w:r w:rsidRPr="00D84730">
          <w:rPr>
            <w:rStyle w:val="Hyperlink"/>
            <w:rFonts w:hint="eastAsia"/>
            <w:noProof/>
            <w:rtl/>
          </w:rPr>
          <w:t>ليكرت</w:t>
        </w:r>
        <w:r w:rsidRPr="00D84730">
          <w:rPr>
            <w:rStyle w:val="Hyperlink"/>
            <w:noProof/>
            <w:rtl/>
          </w:rPr>
          <w:t xml:space="preserve"> </w:t>
        </w:r>
        <w:r w:rsidRPr="00D84730">
          <w:rPr>
            <w:rStyle w:val="Hyperlink"/>
            <w:rFonts w:hint="eastAsia"/>
            <w:noProof/>
            <w:rtl/>
          </w:rPr>
          <w:t>الخماسي</w:t>
        </w:r>
        <w:r w:rsidRPr="00D84730">
          <w:rPr>
            <w:rStyle w:val="Hyperlink"/>
            <w:noProof/>
            <w:rtl/>
          </w:rPr>
          <w:t xml:space="preserve"> </w:t>
        </w:r>
        <w:r w:rsidRPr="00D84730">
          <w:rPr>
            <w:rStyle w:val="Hyperlink"/>
            <w:rFonts w:hint="eastAsia"/>
            <w:noProof/>
            <w:rtl/>
          </w:rPr>
          <w:t>المستخدم</w:t>
        </w:r>
        <w:r w:rsidRPr="00D84730">
          <w:rPr>
            <w:rStyle w:val="Hyperlink"/>
            <w:noProof/>
            <w:rtl/>
          </w:rPr>
          <w:t xml:space="preserve"> </w:t>
        </w:r>
        <w:r w:rsidRPr="00D84730">
          <w:rPr>
            <w:rStyle w:val="Hyperlink"/>
            <w:rFonts w:hint="eastAsia"/>
            <w:noProof/>
            <w:rtl/>
          </w:rPr>
          <w:t>في</w:t>
        </w:r>
        <w:r w:rsidRPr="00D84730">
          <w:rPr>
            <w:rStyle w:val="Hyperlink"/>
            <w:noProof/>
            <w:rtl/>
          </w:rPr>
          <w:t xml:space="preserve"> </w:t>
        </w:r>
        <w:r w:rsidRPr="00D84730">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_Toc233758585 \h </w:instrText>
        </w:r>
        <w:r>
          <w:rPr>
            <w:rStyle w:val="Hyperlink"/>
            <w:noProof/>
            <w:rtl/>
          </w:rPr>
        </w:r>
        <w:r>
          <w:rPr>
            <w:rStyle w:val="Hyperlink"/>
            <w:noProof/>
            <w:rtl/>
          </w:rPr>
          <w:fldChar w:fldCharType="separate"/>
        </w:r>
        <w:r w:rsidR="00A92DD5">
          <w:rPr>
            <w:noProof/>
            <w:webHidden/>
            <w:rtl/>
          </w:rPr>
          <w:t>58</w:t>
        </w:r>
        <w:r>
          <w:rPr>
            <w:rStyle w:val="Hyperlink"/>
            <w:noProof/>
            <w:rtl/>
          </w:rPr>
          <w:fldChar w:fldCharType="end"/>
        </w:r>
      </w:hyperlink>
    </w:p>
    <w:p w14:paraId="2ED0B1DB" w14:textId="040ABFD4" w:rsidR="001335B8" w:rsidRDefault="001335B8" w:rsidP="001335B8">
      <w:pPr>
        <w:pStyle w:val="TableofFigures"/>
        <w:tabs>
          <w:tab w:val="right" w:leader="dot" w:pos="9062"/>
        </w:tabs>
        <w:rPr>
          <w:noProof/>
        </w:rPr>
      </w:pPr>
      <w:hyperlink w:anchor="_Toc233758586" w:history="1">
        <w:r w:rsidRPr="00D84730">
          <w:rPr>
            <w:rStyle w:val="Hyperlink"/>
            <w:rFonts w:hint="eastAsia"/>
            <w:noProof/>
            <w:rtl/>
          </w:rPr>
          <w:t>جدول</w:t>
        </w:r>
        <w:r w:rsidRPr="00D84730">
          <w:rPr>
            <w:rStyle w:val="Hyperlink"/>
            <w:noProof/>
            <w:rtl/>
          </w:rPr>
          <w:t xml:space="preserve"> 13 </w:t>
        </w:r>
        <w:r w:rsidRPr="00D84730">
          <w:rPr>
            <w:rStyle w:val="Hyperlink"/>
            <w:rFonts w:hint="eastAsia"/>
            <w:noProof/>
            <w:rtl/>
          </w:rPr>
          <w:t>معيار</w:t>
        </w:r>
        <w:r w:rsidRPr="00D84730">
          <w:rPr>
            <w:rStyle w:val="Hyperlink"/>
            <w:noProof/>
            <w:rtl/>
          </w:rPr>
          <w:t xml:space="preserve"> </w:t>
        </w:r>
        <w:r w:rsidRPr="00D84730">
          <w:rPr>
            <w:rStyle w:val="Hyperlink"/>
            <w:rFonts w:hint="eastAsia"/>
            <w:noProof/>
            <w:rtl/>
          </w:rPr>
          <w:t>تفسير</w:t>
        </w:r>
        <w:r w:rsidRPr="00D84730">
          <w:rPr>
            <w:rStyle w:val="Hyperlink"/>
            <w:noProof/>
            <w:rtl/>
          </w:rPr>
          <w:t xml:space="preserve"> </w:t>
        </w:r>
        <w:r w:rsidRPr="00D84730">
          <w:rPr>
            <w:rStyle w:val="Hyperlink"/>
            <w:rFonts w:hint="eastAsia"/>
            <w:noProof/>
            <w:rtl/>
          </w:rPr>
          <w:t>المتوسطات</w:t>
        </w:r>
        <w:r w:rsidRPr="00D84730">
          <w:rPr>
            <w:rStyle w:val="Hyperlink"/>
            <w:noProof/>
            <w:rtl/>
          </w:rPr>
          <w:t xml:space="preserve"> </w:t>
        </w:r>
        <w:r w:rsidRPr="00D84730">
          <w:rPr>
            <w:rStyle w:val="Hyperlink"/>
            <w:rFonts w:hint="eastAsia"/>
            <w:noProof/>
            <w:rtl/>
          </w:rPr>
          <w:t>الحسابية</w:t>
        </w:r>
        <w:r>
          <w:rPr>
            <w:noProof/>
            <w:webHidden/>
          </w:rPr>
          <w:tab/>
        </w:r>
        <w:r>
          <w:rPr>
            <w:rStyle w:val="Hyperlink"/>
            <w:noProof/>
            <w:rtl/>
          </w:rPr>
          <w:fldChar w:fldCharType="begin"/>
        </w:r>
        <w:r>
          <w:rPr>
            <w:noProof/>
            <w:webHidden/>
          </w:rPr>
          <w:instrText xml:space="preserve"> PAGEREF _Toc233758586 \h </w:instrText>
        </w:r>
        <w:r>
          <w:rPr>
            <w:rStyle w:val="Hyperlink"/>
            <w:noProof/>
            <w:rtl/>
          </w:rPr>
        </w:r>
        <w:r>
          <w:rPr>
            <w:rStyle w:val="Hyperlink"/>
            <w:noProof/>
            <w:rtl/>
          </w:rPr>
          <w:fldChar w:fldCharType="separate"/>
        </w:r>
        <w:r w:rsidR="00A92DD5">
          <w:rPr>
            <w:noProof/>
            <w:webHidden/>
            <w:rtl/>
          </w:rPr>
          <w:t>58</w:t>
        </w:r>
        <w:r>
          <w:rPr>
            <w:rStyle w:val="Hyperlink"/>
            <w:noProof/>
            <w:rtl/>
          </w:rPr>
          <w:fldChar w:fldCharType="end"/>
        </w:r>
      </w:hyperlink>
    </w:p>
    <w:p w14:paraId="1743DC01" w14:textId="2FFD68C9" w:rsidR="001335B8" w:rsidRDefault="001335B8" w:rsidP="001335B8">
      <w:pPr>
        <w:pStyle w:val="TableofFigures"/>
        <w:tabs>
          <w:tab w:val="right" w:leader="dot" w:pos="9062"/>
        </w:tabs>
        <w:rPr>
          <w:noProof/>
        </w:rPr>
      </w:pPr>
      <w:hyperlink w:anchor="_Toc233758587" w:history="1">
        <w:r w:rsidRPr="00D84730">
          <w:rPr>
            <w:rStyle w:val="Hyperlink"/>
            <w:rFonts w:hint="eastAsia"/>
            <w:noProof/>
            <w:rtl/>
          </w:rPr>
          <w:t>جدول</w:t>
        </w:r>
        <w:r w:rsidRPr="00D84730">
          <w:rPr>
            <w:rStyle w:val="Hyperlink"/>
            <w:noProof/>
            <w:rtl/>
          </w:rPr>
          <w:t xml:space="preserve"> 14 </w:t>
        </w:r>
        <w:r w:rsidRPr="00D84730">
          <w:rPr>
            <w:rStyle w:val="Hyperlink"/>
            <w:rFonts w:hint="eastAsia"/>
            <w:noProof/>
            <w:rtl/>
          </w:rPr>
          <w:t>إجراءات</w:t>
        </w:r>
        <w:r w:rsidRPr="00D84730">
          <w:rPr>
            <w:rStyle w:val="Hyperlink"/>
            <w:noProof/>
            <w:rtl/>
          </w:rPr>
          <w:t xml:space="preserve"> </w:t>
        </w:r>
        <w:r w:rsidRPr="00D84730">
          <w:rPr>
            <w:rStyle w:val="Hyperlink"/>
            <w:rFonts w:hint="eastAsia"/>
            <w:noProof/>
            <w:rtl/>
          </w:rPr>
          <w:t>التحقق</w:t>
        </w:r>
        <w:r w:rsidRPr="00D84730">
          <w:rPr>
            <w:rStyle w:val="Hyperlink"/>
            <w:noProof/>
            <w:rtl/>
          </w:rPr>
          <w:t xml:space="preserve"> </w:t>
        </w:r>
        <w:r w:rsidRPr="00D84730">
          <w:rPr>
            <w:rStyle w:val="Hyperlink"/>
            <w:rFonts w:hint="eastAsia"/>
            <w:noProof/>
            <w:rtl/>
          </w:rPr>
          <w:t>من</w:t>
        </w:r>
        <w:r w:rsidRPr="00D84730">
          <w:rPr>
            <w:rStyle w:val="Hyperlink"/>
            <w:noProof/>
            <w:rtl/>
          </w:rPr>
          <w:t xml:space="preserve"> </w:t>
        </w:r>
        <w:r w:rsidRPr="00D84730">
          <w:rPr>
            <w:rStyle w:val="Hyperlink"/>
            <w:rFonts w:hint="eastAsia"/>
            <w:noProof/>
            <w:rtl/>
          </w:rPr>
          <w:t>صدق</w:t>
        </w:r>
        <w:r w:rsidRPr="00D84730">
          <w:rPr>
            <w:rStyle w:val="Hyperlink"/>
            <w:noProof/>
            <w:rtl/>
          </w:rPr>
          <w:t xml:space="preserve"> </w:t>
        </w:r>
        <w:r w:rsidRPr="00D84730">
          <w:rPr>
            <w:rStyle w:val="Hyperlink"/>
            <w:rFonts w:hint="eastAsia"/>
            <w:noProof/>
            <w:rtl/>
          </w:rPr>
          <w:t>وثبات</w:t>
        </w:r>
        <w:r w:rsidRPr="00D84730">
          <w:rPr>
            <w:rStyle w:val="Hyperlink"/>
            <w:noProof/>
            <w:rtl/>
          </w:rPr>
          <w:t xml:space="preserve"> </w:t>
        </w:r>
        <w:r w:rsidRPr="00D84730">
          <w:rPr>
            <w:rStyle w:val="Hyperlink"/>
            <w:rFonts w:hint="eastAsia"/>
            <w:noProof/>
            <w:rtl/>
          </w:rPr>
          <w:t>أداة</w:t>
        </w:r>
        <w:r w:rsidRPr="00D84730">
          <w:rPr>
            <w:rStyle w:val="Hyperlink"/>
            <w:noProof/>
            <w:rtl/>
          </w:rPr>
          <w:t xml:space="preserve"> </w:t>
        </w:r>
        <w:r w:rsidRPr="00D84730">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_Toc233758587 \h </w:instrText>
        </w:r>
        <w:r>
          <w:rPr>
            <w:rStyle w:val="Hyperlink"/>
            <w:noProof/>
            <w:rtl/>
          </w:rPr>
        </w:r>
        <w:r>
          <w:rPr>
            <w:rStyle w:val="Hyperlink"/>
            <w:noProof/>
            <w:rtl/>
          </w:rPr>
          <w:fldChar w:fldCharType="separate"/>
        </w:r>
        <w:r w:rsidR="00A92DD5">
          <w:rPr>
            <w:noProof/>
            <w:webHidden/>
            <w:rtl/>
          </w:rPr>
          <w:t>60</w:t>
        </w:r>
        <w:r>
          <w:rPr>
            <w:rStyle w:val="Hyperlink"/>
            <w:noProof/>
            <w:rtl/>
          </w:rPr>
          <w:fldChar w:fldCharType="end"/>
        </w:r>
      </w:hyperlink>
    </w:p>
    <w:p w14:paraId="215BC3BE" w14:textId="320B9B20" w:rsidR="001335B8" w:rsidRDefault="001335B8" w:rsidP="001335B8">
      <w:pPr>
        <w:pStyle w:val="TableofFigures"/>
        <w:tabs>
          <w:tab w:val="right" w:leader="dot" w:pos="9062"/>
        </w:tabs>
        <w:rPr>
          <w:noProof/>
        </w:rPr>
      </w:pPr>
      <w:hyperlink w:anchor="_Toc233758588" w:history="1">
        <w:r w:rsidRPr="00D84730">
          <w:rPr>
            <w:rStyle w:val="Hyperlink"/>
            <w:rFonts w:hint="eastAsia"/>
            <w:noProof/>
            <w:rtl/>
          </w:rPr>
          <w:t>جدول</w:t>
        </w:r>
        <w:r w:rsidRPr="00D84730">
          <w:rPr>
            <w:rStyle w:val="Hyperlink"/>
            <w:noProof/>
            <w:rtl/>
          </w:rPr>
          <w:t xml:space="preserve"> 15 </w:t>
        </w:r>
        <w:r w:rsidRPr="00D84730">
          <w:rPr>
            <w:rStyle w:val="Hyperlink"/>
            <w:rFonts w:hint="eastAsia"/>
            <w:noProof/>
            <w:rtl/>
          </w:rPr>
          <w:t>ترميز</w:t>
        </w:r>
        <w:r w:rsidRPr="00D84730">
          <w:rPr>
            <w:rStyle w:val="Hyperlink"/>
            <w:noProof/>
            <w:rtl/>
          </w:rPr>
          <w:t xml:space="preserve"> </w:t>
        </w:r>
        <w:r w:rsidRPr="00D84730">
          <w:rPr>
            <w:rStyle w:val="Hyperlink"/>
            <w:rFonts w:hint="eastAsia"/>
            <w:noProof/>
            <w:rtl/>
          </w:rPr>
          <w:t>متغيرات</w:t>
        </w:r>
        <w:r w:rsidRPr="00D84730">
          <w:rPr>
            <w:rStyle w:val="Hyperlink"/>
            <w:noProof/>
            <w:rtl/>
          </w:rPr>
          <w:t xml:space="preserve"> </w:t>
        </w:r>
        <w:r w:rsidRPr="00D84730">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_Toc233758588 \h </w:instrText>
        </w:r>
        <w:r>
          <w:rPr>
            <w:rStyle w:val="Hyperlink"/>
            <w:noProof/>
            <w:rtl/>
          </w:rPr>
        </w:r>
        <w:r>
          <w:rPr>
            <w:rStyle w:val="Hyperlink"/>
            <w:noProof/>
            <w:rtl/>
          </w:rPr>
          <w:fldChar w:fldCharType="separate"/>
        </w:r>
        <w:r w:rsidR="00A92DD5">
          <w:rPr>
            <w:noProof/>
            <w:webHidden/>
            <w:rtl/>
          </w:rPr>
          <w:t>61</w:t>
        </w:r>
        <w:r>
          <w:rPr>
            <w:rStyle w:val="Hyperlink"/>
            <w:noProof/>
            <w:rtl/>
          </w:rPr>
          <w:fldChar w:fldCharType="end"/>
        </w:r>
      </w:hyperlink>
    </w:p>
    <w:p w14:paraId="58711E66" w14:textId="1151E23E" w:rsidR="001335B8" w:rsidRDefault="001335B8" w:rsidP="001335B8">
      <w:pPr>
        <w:pStyle w:val="TableofFigures"/>
        <w:tabs>
          <w:tab w:val="right" w:leader="dot" w:pos="9062"/>
        </w:tabs>
        <w:rPr>
          <w:noProof/>
        </w:rPr>
      </w:pPr>
      <w:hyperlink w:anchor="_Toc233758589" w:history="1">
        <w:r w:rsidRPr="00D84730">
          <w:rPr>
            <w:rStyle w:val="Hyperlink"/>
            <w:rFonts w:hint="eastAsia"/>
            <w:noProof/>
            <w:rtl/>
          </w:rPr>
          <w:t>جدول</w:t>
        </w:r>
        <w:r w:rsidRPr="00D84730">
          <w:rPr>
            <w:rStyle w:val="Hyperlink"/>
            <w:noProof/>
            <w:rtl/>
          </w:rPr>
          <w:t xml:space="preserve"> 16 </w:t>
        </w:r>
        <w:r w:rsidRPr="00D84730">
          <w:rPr>
            <w:rStyle w:val="Hyperlink"/>
            <w:rFonts w:hint="eastAsia"/>
            <w:noProof/>
            <w:rtl/>
          </w:rPr>
          <w:t>الاختبارات</w:t>
        </w:r>
        <w:r w:rsidRPr="00D84730">
          <w:rPr>
            <w:rStyle w:val="Hyperlink"/>
            <w:noProof/>
            <w:rtl/>
          </w:rPr>
          <w:t xml:space="preserve"> </w:t>
        </w:r>
        <w:r w:rsidRPr="00D84730">
          <w:rPr>
            <w:rStyle w:val="Hyperlink"/>
            <w:rFonts w:hint="eastAsia"/>
            <w:noProof/>
            <w:rtl/>
          </w:rPr>
          <w:t>القبلية</w:t>
        </w:r>
        <w:r w:rsidRPr="00D84730">
          <w:rPr>
            <w:rStyle w:val="Hyperlink"/>
            <w:noProof/>
            <w:rtl/>
          </w:rPr>
          <w:t xml:space="preserve"> </w:t>
        </w:r>
        <w:r w:rsidRPr="00D84730">
          <w:rPr>
            <w:rStyle w:val="Hyperlink"/>
            <w:rFonts w:hint="eastAsia"/>
            <w:noProof/>
            <w:rtl/>
          </w:rPr>
          <w:t>للتحليل</w:t>
        </w:r>
        <w:r w:rsidRPr="00D84730">
          <w:rPr>
            <w:rStyle w:val="Hyperlink"/>
            <w:noProof/>
            <w:rtl/>
          </w:rPr>
          <w:t xml:space="preserve"> </w:t>
        </w:r>
        <w:r w:rsidRPr="00D84730">
          <w:rPr>
            <w:rStyle w:val="Hyperlink"/>
            <w:rFonts w:hint="eastAsia"/>
            <w:noProof/>
            <w:rtl/>
          </w:rPr>
          <w:t>ومعايير</w:t>
        </w:r>
        <w:r w:rsidRPr="00D84730">
          <w:rPr>
            <w:rStyle w:val="Hyperlink"/>
            <w:noProof/>
            <w:rtl/>
          </w:rPr>
          <w:t xml:space="preserve"> </w:t>
        </w:r>
        <w:r w:rsidRPr="00D84730">
          <w:rPr>
            <w:rStyle w:val="Hyperlink"/>
            <w:rFonts w:hint="eastAsia"/>
            <w:noProof/>
            <w:rtl/>
          </w:rPr>
          <w:t>القبول</w:t>
        </w:r>
        <w:r>
          <w:rPr>
            <w:noProof/>
            <w:webHidden/>
          </w:rPr>
          <w:tab/>
        </w:r>
        <w:r>
          <w:rPr>
            <w:rStyle w:val="Hyperlink"/>
            <w:noProof/>
            <w:rtl/>
          </w:rPr>
          <w:fldChar w:fldCharType="begin"/>
        </w:r>
        <w:r>
          <w:rPr>
            <w:noProof/>
            <w:webHidden/>
          </w:rPr>
          <w:instrText xml:space="preserve"> PAGEREF _Toc233758589 \h </w:instrText>
        </w:r>
        <w:r>
          <w:rPr>
            <w:rStyle w:val="Hyperlink"/>
            <w:noProof/>
            <w:rtl/>
          </w:rPr>
        </w:r>
        <w:r>
          <w:rPr>
            <w:rStyle w:val="Hyperlink"/>
            <w:noProof/>
            <w:rtl/>
          </w:rPr>
          <w:fldChar w:fldCharType="separate"/>
        </w:r>
        <w:r w:rsidR="00A92DD5">
          <w:rPr>
            <w:noProof/>
            <w:webHidden/>
            <w:rtl/>
          </w:rPr>
          <w:t>64</w:t>
        </w:r>
        <w:r>
          <w:rPr>
            <w:rStyle w:val="Hyperlink"/>
            <w:noProof/>
            <w:rtl/>
          </w:rPr>
          <w:fldChar w:fldCharType="end"/>
        </w:r>
      </w:hyperlink>
    </w:p>
    <w:p w14:paraId="06A808BF" w14:textId="5FAF0E83" w:rsidR="001335B8" w:rsidRDefault="001335B8" w:rsidP="001335B8">
      <w:pPr>
        <w:pStyle w:val="TableofFigures"/>
        <w:tabs>
          <w:tab w:val="right" w:leader="dot" w:pos="9062"/>
        </w:tabs>
        <w:rPr>
          <w:noProof/>
        </w:rPr>
      </w:pPr>
      <w:hyperlink w:anchor="_Toc233758590" w:history="1">
        <w:r w:rsidRPr="00D84730">
          <w:rPr>
            <w:rStyle w:val="Hyperlink"/>
            <w:rFonts w:hint="eastAsia"/>
            <w:noProof/>
            <w:rtl/>
          </w:rPr>
          <w:t>جدول</w:t>
        </w:r>
        <w:r w:rsidRPr="00D84730">
          <w:rPr>
            <w:rStyle w:val="Hyperlink"/>
            <w:noProof/>
            <w:rtl/>
          </w:rPr>
          <w:t xml:space="preserve"> 17 </w:t>
        </w:r>
        <w:r w:rsidRPr="00D84730">
          <w:rPr>
            <w:rStyle w:val="Hyperlink"/>
            <w:rFonts w:hint="eastAsia"/>
            <w:noProof/>
            <w:rtl/>
          </w:rPr>
          <w:t>معايير</w:t>
        </w:r>
        <w:r w:rsidRPr="00D84730">
          <w:rPr>
            <w:rStyle w:val="Hyperlink"/>
            <w:noProof/>
            <w:rtl/>
          </w:rPr>
          <w:t xml:space="preserve"> </w:t>
        </w:r>
        <w:r w:rsidRPr="00D84730">
          <w:rPr>
            <w:rStyle w:val="Hyperlink"/>
            <w:rFonts w:hint="eastAsia"/>
            <w:noProof/>
            <w:rtl/>
          </w:rPr>
          <w:t>اختبار</w:t>
        </w:r>
        <w:r w:rsidRPr="00D84730">
          <w:rPr>
            <w:rStyle w:val="Hyperlink"/>
            <w:noProof/>
            <w:rtl/>
          </w:rPr>
          <w:t xml:space="preserve"> </w:t>
        </w:r>
        <w:r w:rsidRPr="00D84730">
          <w:rPr>
            <w:rStyle w:val="Hyperlink"/>
            <w:rFonts w:hint="eastAsia"/>
            <w:noProof/>
            <w:rtl/>
          </w:rPr>
          <w:t>الفرضيات</w:t>
        </w:r>
        <w:r>
          <w:rPr>
            <w:noProof/>
            <w:webHidden/>
          </w:rPr>
          <w:tab/>
        </w:r>
        <w:r>
          <w:rPr>
            <w:rStyle w:val="Hyperlink"/>
            <w:noProof/>
            <w:rtl/>
          </w:rPr>
          <w:fldChar w:fldCharType="begin"/>
        </w:r>
        <w:r>
          <w:rPr>
            <w:noProof/>
            <w:webHidden/>
          </w:rPr>
          <w:instrText xml:space="preserve"> PAGEREF _Toc233758590 \h </w:instrText>
        </w:r>
        <w:r>
          <w:rPr>
            <w:rStyle w:val="Hyperlink"/>
            <w:noProof/>
            <w:rtl/>
          </w:rPr>
        </w:r>
        <w:r>
          <w:rPr>
            <w:rStyle w:val="Hyperlink"/>
            <w:noProof/>
            <w:rtl/>
          </w:rPr>
          <w:fldChar w:fldCharType="separate"/>
        </w:r>
        <w:r w:rsidR="00A92DD5">
          <w:rPr>
            <w:noProof/>
            <w:webHidden/>
            <w:rtl/>
          </w:rPr>
          <w:t>65</w:t>
        </w:r>
        <w:r>
          <w:rPr>
            <w:rStyle w:val="Hyperlink"/>
            <w:noProof/>
            <w:rtl/>
          </w:rPr>
          <w:fldChar w:fldCharType="end"/>
        </w:r>
      </w:hyperlink>
    </w:p>
    <w:p w14:paraId="77644B1E" w14:textId="195E2A57" w:rsidR="001335B8" w:rsidRDefault="001335B8" w:rsidP="001335B8">
      <w:pPr>
        <w:pStyle w:val="TableofFigures"/>
        <w:tabs>
          <w:tab w:val="right" w:leader="dot" w:pos="9062"/>
        </w:tabs>
        <w:rPr>
          <w:noProof/>
        </w:rPr>
      </w:pPr>
      <w:hyperlink w:anchor="_Toc233758591" w:history="1">
        <w:r w:rsidRPr="00D84730">
          <w:rPr>
            <w:rStyle w:val="Hyperlink"/>
            <w:rFonts w:hint="eastAsia"/>
            <w:noProof/>
            <w:rtl/>
          </w:rPr>
          <w:t>جدول</w:t>
        </w:r>
        <w:r w:rsidRPr="00D84730">
          <w:rPr>
            <w:rStyle w:val="Hyperlink"/>
            <w:noProof/>
            <w:rtl/>
          </w:rPr>
          <w:t xml:space="preserve"> 18 </w:t>
        </w:r>
        <w:r w:rsidRPr="00D84730">
          <w:rPr>
            <w:rStyle w:val="Hyperlink"/>
            <w:rFonts w:hint="eastAsia"/>
            <w:noProof/>
            <w:rtl/>
          </w:rPr>
          <w:t>حدود</w:t>
        </w:r>
        <w:r w:rsidRPr="00D84730">
          <w:rPr>
            <w:rStyle w:val="Hyperlink"/>
            <w:noProof/>
            <w:rtl/>
          </w:rPr>
          <w:t xml:space="preserve"> </w:t>
        </w:r>
        <w:r w:rsidRPr="00D84730">
          <w:rPr>
            <w:rStyle w:val="Hyperlink"/>
            <w:rFonts w:hint="eastAsia"/>
            <w:noProof/>
            <w:rtl/>
          </w:rPr>
          <w:t>الدراسة</w:t>
        </w:r>
        <w:r w:rsidRPr="00D84730">
          <w:rPr>
            <w:rStyle w:val="Hyperlink"/>
            <w:noProof/>
            <w:rtl/>
          </w:rPr>
          <w:t xml:space="preserve"> </w:t>
        </w:r>
        <w:r w:rsidRPr="00D84730">
          <w:rPr>
            <w:rStyle w:val="Hyperlink"/>
            <w:rFonts w:hint="eastAsia"/>
            <w:noProof/>
            <w:rtl/>
          </w:rPr>
          <w:t>الإجرائية</w:t>
        </w:r>
        <w:r>
          <w:rPr>
            <w:noProof/>
            <w:webHidden/>
          </w:rPr>
          <w:tab/>
        </w:r>
        <w:r>
          <w:rPr>
            <w:rStyle w:val="Hyperlink"/>
            <w:noProof/>
            <w:rtl/>
          </w:rPr>
          <w:fldChar w:fldCharType="begin"/>
        </w:r>
        <w:r>
          <w:rPr>
            <w:noProof/>
            <w:webHidden/>
          </w:rPr>
          <w:instrText xml:space="preserve"> PAGEREF _Toc233758591 \h </w:instrText>
        </w:r>
        <w:r>
          <w:rPr>
            <w:rStyle w:val="Hyperlink"/>
            <w:noProof/>
            <w:rtl/>
          </w:rPr>
        </w:r>
        <w:r>
          <w:rPr>
            <w:rStyle w:val="Hyperlink"/>
            <w:noProof/>
            <w:rtl/>
          </w:rPr>
          <w:fldChar w:fldCharType="separate"/>
        </w:r>
        <w:r w:rsidR="00A92DD5">
          <w:rPr>
            <w:noProof/>
            <w:webHidden/>
            <w:rtl/>
          </w:rPr>
          <w:t>66</w:t>
        </w:r>
        <w:r>
          <w:rPr>
            <w:rStyle w:val="Hyperlink"/>
            <w:noProof/>
            <w:rtl/>
          </w:rPr>
          <w:fldChar w:fldCharType="end"/>
        </w:r>
      </w:hyperlink>
    </w:p>
    <w:p w14:paraId="5DA2C5E4" w14:textId="0E037C4D" w:rsidR="001335B8" w:rsidRDefault="001335B8" w:rsidP="001335B8">
      <w:pPr>
        <w:pStyle w:val="TableofFigures"/>
        <w:tabs>
          <w:tab w:val="right" w:leader="dot" w:pos="9062"/>
        </w:tabs>
        <w:rPr>
          <w:noProof/>
        </w:rPr>
      </w:pPr>
      <w:hyperlink w:anchor="_Toc233758592" w:history="1">
        <w:r w:rsidRPr="00D84730">
          <w:rPr>
            <w:rStyle w:val="Hyperlink"/>
            <w:rFonts w:hint="eastAsia"/>
            <w:noProof/>
            <w:rtl/>
          </w:rPr>
          <w:t>جدول</w:t>
        </w:r>
        <w:r w:rsidRPr="00D84730">
          <w:rPr>
            <w:rStyle w:val="Hyperlink"/>
            <w:noProof/>
            <w:rtl/>
          </w:rPr>
          <w:t xml:space="preserve"> 19 </w:t>
        </w:r>
        <w:r w:rsidRPr="00D84730">
          <w:rPr>
            <w:rStyle w:val="Hyperlink"/>
            <w:rFonts w:hint="eastAsia"/>
            <w:noProof/>
            <w:rtl/>
          </w:rPr>
          <w:t>العينة</w:t>
        </w:r>
        <w:r w:rsidRPr="00D84730">
          <w:rPr>
            <w:rStyle w:val="Hyperlink"/>
            <w:noProof/>
            <w:rtl/>
          </w:rPr>
          <w:t xml:space="preserve"> </w:t>
        </w:r>
        <w:r w:rsidRPr="00D84730">
          <w:rPr>
            <w:rStyle w:val="Hyperlink"/>
            <w:rFonts w:hint="eastAsia"/>
            <w:noProof/>
            <w:rtl/>
          </w:rPr>
          <w:t>الخاضعة</w:t>
        </w:r>
        <w:r w:rsidRPr="00D84730">
          <w:rPr>
            <w:rStyle w:val="Hyperlink"/>
            <w:noProof/>
            <w:rtl/>
          </w:rPr>
          <w:t xml:space="preserve"> </w:t>
        </w:r>
        <w:r w:rsidRPr="00D84730">
          <w:rPr>
            <w:rStyle w:val="Hyperlink"/>
            <w:rFonts w:hint="eastAsia"/>
            <w:noProof/>
            <w:rtl/>
          </w:rPr>
          <w:t>للتحليل</w:t>
        </w:r>
        <w:r>
          <w:rPr>
            <w:noProof/>
            <w:webHidden/>
          </w:rPr>
          <w:tab/>
        </w:r>
        <w:r>
          <w:rPr>
            <w:rStyle w:val="Hyperlink"/>
            <w:noProof/>
            <w:rtl/>
          </w:rPr>
          <w:fldChar w:fldCharType="begin"/>
        </w:r>
        <w:r>
          <w:rPr>
            <w:noProof/>
            <w:webHidden/>
          </w:rPr>
          <w:instrText xml:space="preserve"> PAGEREF _Toc233758592 \h </w:instrText>
        </w:r>
        <w:r>
          <w:rPr>
            <w:rStyle w:val="Hyperlink"/>
            <w:noProof/>
            <w:rtl/>
          </w:rPr>
        </w:r>
        <w:r>
          <w:rPr>
            <w:rStyle w:val="Hyperlink"/>
            <w:noProof/>
            <w:rtl/>
          </w:rPr>
          <w:fldChar w:fldCharType="separate"/>
        </w:r>
        <w:r w:rsidR="00A92DD5">
          <w:rPr>
            <w:noProof/>
            <w:webHidden/>
            <w:rtl/>
          </w:rPr>
          <w:t>68</w:t>
        </w:r>
        <w:r>
          <w:rPr>
            <w:rStyle w:val="Hyperlink"/>
            <w:noProof/>
            <w:rtl/>
          </w:rPr>
          <w:fldChar w:fldCharType="end"/>
        </w:r>
      </w:hyperlink>
    </w:p>
    <w:p w14:paraId="488EAFBE" w14:textId="23A44E0E" w:rsidR="001335B8" w:rsidRDefault="001335B8" w:rsidP="001335B8">
      <w:pPr>
        <w:pStyle w:val="TableofFigures"/>
        <w:tabs>
          <w:tab w:val="right" w:leader="dot" w:pos="9062"/>
        </w:tabs>
        <w:rPr>
          <w:noProof/>
        </w:rPr>
      </w:pPr>
      <w:hyperlink w:anchor="_Toc233758593" w:history="1">
        <w:r w:rsidRPr="00D84730">
          <w:rPr>
            <w:rStyle w:val="Hyperlink"/>
            <w:rFonts w:hint="eastAsia"/>
            <w:noProof/>
            <w:rtl/>
          </w:rPr>
          <w:t>جدول</w:t>
        </w:r>
        <w:r w:rsidRPr="00D84730">
          <w:rPr>
            <w:rStyle w:val="Hyperlink"/>
            <w:noProof/>
            <w:rtl/>
          </w:rPr>
          <w:t xml:space="preserve"> 20 </w:t>
        </w:r>
        <w:r w:rsidRPr="00D84730">
          <w:rPr>
            <w:rStyle w:val="Hyperlink"/>
            <w:rFonts w:hint="eastAsia"/>
            <w:noProof/>
            <w:rtl/>
          </w:rPr>
          <w:t>توزيع</w:t>
        </w:r>
        <w:r w:rsidRPr="00D84730">
          <w:rPr>
            <w:rStyle w:val="Hyperlink"/>
            <w:noProof/>
            <w:rtl/>
          </w:rPr>
          <w:t xml:space="preserve"> </w:t>
        </w:r>
        <w:r w:rsidRPr="00D84730">
          <w:rPr>
            <w:rStyle w:val="Hyperlink"/>
            <w:rFonts w:hint="eastAsia"/>
            <w:noProof/>
            <w:rtl/>
          </w:rPr>
          <w:t>العينة</w:t>
        </w:r>
        <w:r w:rsidRPr="00D84730">
          <w:rPr>
            <w:rStyle w:val="Hyperlink"/>
            <w:noProof/>
            <w:rtl/>
          </w:rPr>
          <w:t xml:space="preserve"> </w:t>
        </w:r>
        <w:r w:rsidRPr="00D84730">
          <w:rPr>
            <w:rStyle w:val="Hyperlink"/>
            <w:rFonts w:hint="eastAsia"/>
            <w:noProof/>
            <w:rtl/>
          </w:rPr>
          <w:t>حسب</w:t>
        </w:r>
        <w:r w:rsidRPr="00D84730">
          <w:rPr>
            <w:rStyle w:val="Hyperlink"/>
            <w:noProof/>
            <w:rtl/>
          </w:rPr>
          <w:t xml:space="preserve"> </w:t>
        </w:r>
        <w:r w:rsidRPr="00D84730">
          <w:rPr>
            <w:rStyle w:val="Hyperlink"/>
            <w:rFonts w:hint="eastAsia"/>
            <w:noProof/>
            <w:rtl/>
          </w:rPr>
          <w:t>النوع</w:t>
        </w:r>
        <w:r w:rsidRPr="00D84730">
          <w:rPr>
            <w:rStyle w:val="Hyperlink"/>
            <w:noProof/>
            <w:rtl/>
          </w:rPr>
          <w:t xml:space="preserve"> </w:t>
        </w:r>
        <w:r w:rsidRPr="00D84730">
          <w:rPr>
            <w:rStyle w:val="Hyperlink"/>
            <w:rFonts w:hint="eastAsia"/>
            <w:noProof/>
            <w:rtl/>
          </w:rPr>
          <w:t>الاجتماعي</w:t>
        </w:r>
        <w:r>
          <w:rPr>
            <w:noProof/>
            <w:webHidden/>
          </w:rPr>
          <w:tab/>
        </w:r>
        <w:r>
          <w:rPr>
            <w:rStyle w:val="Hyperlink"/>
            <w:noProof/>
            <w:rtl/>
          </w:rPr>
          <w:fldChar w:fldCharType="begin"/>
        </w:r>
        <w:r>
          <w:rPr>
            <w:noProof/>
            <w:webHidden/>
          </w:rPr>
          <w:instrText xml:space="preserve"> PAGEREF _Toc233758593 \h </w:instrText>
        </w:r>
        <w:r>
          <w:rPr>
            <w:rStyle w:val="Hyperlink"/>
            <w:noProof/>
            <w:rtl/>
          </w:rPr>
        </w:r>
        <w:r>
          <w:rPr>
            <w:rStyle w:val="Hyperlink"/>
            <w:noProof/>
            <w:rtl/>
          </w:rPr>
          <w:fldChar w:fldCharType="separate"/>
        </w:r>
        <w:r w:rsidR="00A92DD5">
          <w:rPr>
            <w:noProof/>
            <w:webHidden/>
            <w:rtl/>
          </w:rPr>
          <w:t>68</w:t>
        </w:r>
        <w:r>
          <w:rPr>
            <w:rStyle w:val="Hyperlink"/>
            <w:noProof/>
            <w:rtl/>
          </w:rPr>
          <w:fldChar w:fldCharType="end"/>
        </w:r>
      </w:hyperlink>
    </w:p>
    <w:p w14:paraId="24F8E5CA" w14:textId="1F5029BE" w:rsidR="001335B8" w:rsidRDefault="001335B8" w:rsidP="001335B8">
      <w:pPr>
        <w:pStyle w:val="TableofFigures"/>
        <w:tabs>
          <w:tab w:val="right" w:leader="dot" w:pos="9062"/>
        </w:tabs>
        <w:rPr>
          <w:noProof/>
        </w:rPr>
      </w:pPr>
      <w:hyperlink w:anchor="_Toc233758594" w:history="1">
        <w:r w:rsidRPr="00D84730">
          <w:rPr>
            <w:rStyle w:val="Hyperlink"/>
            <w:rFonts w:hint="eastAsia"/>
            <w:noProof/>
            <w:rtl/>
          </w:rPr>
          <w:t>جدول</w:t>
        </w:r>
        <w:r w:rsidRPr="00D84730">
          <w:rPr>
            <w:rStyle w:val="Hyperlink"/>
            <w:noProof/>
            <w:rtl/>
          </w:rPr>
          <w:t xml:space="preserve"> 21 </w:t>
        </w:r>
        <w:r w:rsidRPr="00D84730">
          <w:rPr>
            <w:rStyle w:val="Hyperlink"/>
            <w:rFonts w:hint="eastAsia"/>
            <w:noProof/>
            <w:rtl/>
          </w:rPr>
          <w:t>توزيع</w:t>
        </w:r>
        <w:r w:rsidRPr="00D84730">
          <w:rPr>
            <w:rStyle w:val="Hyperlink"/>
            <w:noProof/>
            <w:rtl/>
          </w:rPr>
          <w:t xml:space="preserve"> </w:t>
        </w:r>
        <w:r w:rsidRPr="00D84730">
          <w:rPr>
            <w:rStyle w:val="Hyperlink"/>
            <w:rFonts w:hint="eastAsia"/>
            <w:noProof/>
            <w:rtl/>
          </w:rPr>
          <w:t>العينة</w:t>
        </w:r>
        <w:r w:rsidRPr="00D84730">
          <w:rPr>
            <w:rStyle w:val="Hyperlink"/>
            <w:noProof/>
            <w:rtl/>
          </w:rPr>
          <w:t xml:space="preserve"> </w:t>
        </w:r>
        <w:r w:rsidRPr="00D84730">
          <w:rPr>
            <w:rStyle w:val="Hyperlink"/>
            <w:rFonts w:hint="eastAsia"/>
            <w:noProof/>
            <w:rtl/>
          </w:rPr>
          <w:t>حسب</w:t>
        </w:r>
        <w:r w:rsidRPr="00D84730">
          <w:rPr>
            <w:rStyle w:val="Hyperlink"/>
            <w:noProof/>
            <w:rtl/>
          </w:rPr>
          <w:t xml:space="preserve"> </w:t>
        </w:r>
        <w:r w:rsidRPr="00D84730">
          <w:rPr>
            <w:rStyle w:val="Hyperlink"/>
            <w:rFonts w:hint="eastAsia"/>
            <w:noProof/>
            <w:rtl/>
          </w:rPr>
          <w:t>الفئة</w:t>
        </w:r>
        <w:r w:rsidRPr="00D84730">
          <w:rPr>
            <w:rStyle w:val="Hyperlink"/>
            <w:noProof/>
            <w:rtl/>
          </w:rPr>
          <w:t xml:space="preserve"> </w:t>
        </w:r>
        <w:r w:rsidRPr="00D84730">
          <w:rPr>
            <w:rStyle w:val="Hyperlink"/>
            <w:rFonts w:hint="eastAsia"/>
            <w:noProof/>
            <w:rtl/>
          </w:rPr>
          <w:t>العمرية</w:t>
        </w:r>
        <w:r>
          <w:rPr>
            <w:noProof/>
            <w:webHidden/>
          </w:rPr>
          <w:tab/>
        </w:r>
        <w:r>
          <w:rPr>
            <w:rStyle w:val="Hyperlink"/>
            <w:noProof/>
            <w:rtl/>
          </w:rPr>
          <w:fldChar w:fldCharType="begin"/>
        </w:r>
        <w:r>
          <w:rPr>
            <w:noProof/>
            <w:webHidden/>
          </w:rPr>
          <w:instrText xml:space="preserve"> PAGEREF _Toc233758594 \h </w:instrText>
        </w:r>
        <w:r>
          <w:rPr>
            <w:rStyle w:val="Hyperlink"/>
            <w:noProof/>
            <w:rtl/>
          </w:rPr>
        </w:r>
        <w:r>
          <w:rPr>
            <w:rStyle w:val="Hyperlink"/>
            <w:noProof/>
            <w:rtl/>
          </w:rPr>
          <w:fldChar w:fldCharType="separate"/>
        </w:r>
        <w:r w:rsidR="00A92DD5">
          <w:rPr>
            <w:noProof/>
            <w:webHidden/>
            <w:rtl/>
          </w:rPr>
          <w:t>69</w:t>
        </w:r>
        <w:r>
          <w:rPr>
            <w:rStyle w:val="Hyperlink"/>
            <w:noProof/>
            <w:rtl/>
          </w:rPr>
          <w:fldChar w:fldCharType="end"/>
        </w:r>
      </w:hyperlink>
    </w:p>
    <w:p w14:paraId="7B944115" w14:textId="73C90B07" w:rsidR="001335B8" w:rsidRDefault="001335B8" w:rsidP="001335B8">
      <w:pPr>
        <w:pStyle w:val="TableofFigures"/>
        <w:tabs>
          <w:tab w:val="right" w:leader="dot" w:pos="9062"/>
        </w:tabs>
        <w:rPr>
          <w:noProof/>
        </w:rPr>
      </w:pPr>
      <w:hyperlink w:anchor="_Toc233758595" w:history="1">
        <w:r w:rsidRPr="00D84730">
          <w:rPr>
            <w:rStyle w:val="Hyperlink"/>
            <w:rFonts w:hint="eastAsia"/>
            <w:noProof/>
            <w:rtl/>
          </w:rPr>
          <w:t>جدول</w:t>
        </w:r>
        <w:r w:rsidRPr="00D84730">
          <w:rPr>
            <w:rStyle w:val="Hyperlink"/>
            <w:noProof/>
            <w:rtl/>
          </w:rPr>
          <w:t xml:space="preserve"> 22 </w:t>
        </w:r>
        <w:r w:rsidRPr="00D84730">
          <w:rPr>
            <w:rStyle w:val="Hyperlink"/>
            <w:rFonts w:hint="eastAsia"/>
            <w:noProof/>
            <w:rtl/>
          </w:rPr>
          <w:t>توزيع</w:t>
        </w:r>
        <w:r w:rsidRPr="00D84730">
          <w:rPr>
            <w:rStyle w:val="Hyperlink"/>
            <w:noProof/>
            <w:rtl/>
          </w:rPr>
          <w:t xml:space="preserve"> </w:t>
        </w:r>
        <w:r w:rsidRPr="00D84730">
          <w:rPr>
            <w:rStyle w:val="Hyperlink"/>
            <w:rFonts w:hint="eastAsia"/>
            <w:noProof/>
            <w:rtl/>
          </w:rPr>
          <w:t>العينة</w:t>
        </w:r>
        <w:r w:rsidRPr="00D84730">
          <w:rPr>
            <w:rStyle w:val="Hyperlink"/>
            <w:noProof/>
            <w:rtl/>
          </w:rPr>
          <w:t xml:space="preserve"> </w:t>
        </w:r>
        <w:r w:rsidRPr="00D84730">
          <w:rPr>
            <w:rStyle w:val="Hyperlink"/>
            <w:rFonts w:hint="eastAsia"/>
            <w:noProof/>
            <w:rtl/>
          </w:rPr>
          <w:t>حسب</w:t>
        </w:r>
        <w:r w:rsidRPr="00D84730">
          <w:rPr>
            <w:rStyle w:val="Hyperlink"/>
            <w:noProof/>
            <w:rtl/>
          </w:rPr>
          <w:t xml:space="preserve"> </w:t>
        </w:r>
        <w:r w:rsidRPr="00D84730">
          <w:rPr>
            <w:rStyle w:val="Hyperlink"/>
            <w:rFonts w:hint="eastAsia"/>
            <w:noProof/>
            <w:rtl/>
          </w:rPr>
          <w:t>المؤهل</w:t>
        </w:r>
        <w:r w:rsidRPr="00D84730">
          <w:rPr>
            <w:rStyle w:val="Hyperlink"/>
            <w:noProof/>
            <w:rtl/>
          </w:rPr>
          <w:t xml:space="preserve"> </w:t>
        </w:r>
        <w:r w:rsidRPr="00D84730">
          <w:rPr>
            <w:rStyle w:val="Hyperlink"/>
            <w:rFonts w:hint="eastAsia"/>
            <w:noProof/>
            <w:rtl/>
          </w:rPr>
          <w:t>العلمي</w:t>
        </w:r>
        <w:r>
          <w:rPr>
            <w:noProof/>
            <w:webHidden/>
          </w:rPr>
          <w:tab/>
        </w:r>
        <w:r>
          <w:rPr>
            <w:rStyle w:val="Hyperlink"/>
            <w:noProof/>
            <w:rtl/>
          </w:rPr>
          <w:fldChar w:fldCharType="begin"/>
        </w:r>
        <w:r>
          <w:rPr>
            <w:noProof/>
            <w:webHidden/>
          </w:rPr>
          <w:instrText xml:space="preserve"> PAGEREF _Toc233758595 \h </w:instrText>
        </w:r>
        <w:r>
          <w:rPr>
            <w:rStyle w:val="Hyperlink"/>
            <w:noProof/>
            <w:rtl/>
          </w:rPr>
        </w:r>
        <w:r>
          <w:rPr>
            <w:rStyle w:val="Hyperlink"/>
            <w:noProof/>
            <w:rtl/>
          </w:rPr>
          <w:fldChar w:fldCharType="separate"/>
        </w:r>
        <w:r w:rsidR="00A92DD5">
          <w:rPr>
            <w:noProof/>
            <w:webHidden/>
            <w:rtl/>
          </w:rPr>
          <w:t>70</w:t>
        </w:r>
        <w:r>
          <w:rPr>
            <w:rStyle w:val="Hyperlink"/>
            <w:noProof/>
            <w:rtl/>
          </w:rPr>
          <w:fldChar w:fldCharType="end"/>
        </w:r>
      </w:hyperlink>
    </w:p>
    <w:p w14:paraId="0191C682" w14:textId="0DE248B5" w:rsidR="001335B8" w:rsidRDefault="001335B8" w:rsidP="001335B8">
      <w:pPr>
        <w:pStyle w:val="TableofFigures"/>
        <w:tabs>
          <w:tab w:val="right" w:leader="dot" w:pos="9062"/>
        </w:tabs>
        <w:rPr>
          <w:noProof/>
        </w:rPr>
      </w:pPr>
      <w:hyperlink w:anchor="_Toc233758596" w:history="1">
        <w:r w:rsidRPr="00D84730">
          <w:rPr>
            <w:rStyle w:val="Hyperlink"/>
            <w:rFonts w:hint="eastAsia"/>
            <w:noProof/>
            <w:rtl/>
          </w:rPr>
          <w:t>جدول</w:t>
        </w:r>
        <w:r w:rsidRPr="00D84730">
          <w:rPr>
            <w:rStyle w:val="Hyperlink"/>
            <w:noProof/>
            <w:rtl/>
          </w:rPr>
          <w:t xml:space="preserve"> 23 </w:t>
        </w:r>
        <w:r w:rsidRPr="00D84730">
          <w:rPr>
            <w:rStyle w:val="Hyperlink"/>
            <w:rFonts w:hint="eastAsia"/>
            <w:noProof/>
            <w:rtl/>
          </w:rPr>
          <w:t>توزيع</w:t>
        </w:r>
        <w:r w:rsidRPr="00D84730">
          <w:rPr>
            <w:rStyle w:val="Hyperlink"/>
            <w:noProof/>
            <w:rtl/>
          </w:rPr>
          <w:t xml:space="preserve"> </w:t>
        </w:r>
        <w:r w:rsidRPr="00D84730">
          <w:rPr>
            <w:rStyle w:val="Hyperlink"/>
            <w:rFonts w:hint="eastAsia"/>
            <w:noProof/>
            <w:rtl/>
          </w:rPr>
          <w:t>العينة</w:t>
        </w:r>
        <w:r w:rsidRPr="00D84730">
          <w:rPr>
            <w:rStyle w:val="Hyperlink"/>
            <w:noProof/>
            <w:rtl/>
          </w:rPr>
          <w:t xml:space="preserve"> </w:t>
        </w:r>
        <w:r w:rsidRPr="00D84730">
          <w:rPr>
            <w:rStyle w:val="Hyperlink"/>
            <w:rFonts w:hint="eastAsia"/>
            <w:noProof/>
            <w:rtl/>
          </w:rPr>
          <w:t>حسب</w:t>
        </w:r>
        <w:r w:rsidRPr="00D84730">
          <w:rPr>
            <w:rStyle w:val="Hyperlink"/>
            <w:noProof/>
            <w:rtl/>
          </w:rPr>
          <w:t xml:space="preserve"> </w:t>
        </w:r>
        <w:r w:rsidRPr="00D84730">
          <w:rPr>
            <w:rStyle w:val="Hyperlink"/>
            <w:rFonts w:hint="eastAsia"/>
            <w:noProof/>
            <w:rtl/>
          </w:rPr>
          <w:t>سنوات</w:t>
        </w:r>
        <w:r w:rsidRPr="00D84730">
          <w:rPr>
            <w:rStyle w:val="Hyperlink"/>
            <w:noProof/>
            <w:rtl/>
          </w:rPr>
          <w:t xml:space="preserve"> </w:t>
        </w:r>
        <w:r w:rsidRPr="00D84730">
          <w:rPr>
            <w:rStyle w:val="Hyperlink"/>
            <w:rFonts w:hint="eastAsia"/>
            <w:noProof/>
            <w:rtl/>
          </w:rPr>
          <w:t>الخبرة</w:t>
        </w:r>
        <w:r>
          <w:rPr>
            <w:noProof/>
            <w:webHidden/>
          </w:rPr>
          <w:tab/>
        </w:r>
        <w:r>
          <w:rPr>
            <w:rStyle w:val="Hyperlink"/>
            <w:noProof/>
            <w:rtl/>
          </w:rPr>
          <w:fldChar w:fldCharType="begin"/>
        </w:r>
        <w:r>
          <w:rPr>
            <w:noProof/>
            <w:webHidden/>
          </w:rPr>
          <w:instrText xml:space="preserve"> PAGEREF _Toc233758596 \h </w:instrText>
        </w:r>
        <w:r>
          <w:rPr>
            <w:rStyle w:val="Hyperlink"/>
            <w:noProof/>
            <w:rtl/>
          </w:rPr>
        </w:r>
        <w:r>
          <w:rPr>
            <w:rStyle w:val="Hyperlink"/>
            <w:noProof/>
            <w:rtl/>
          </w:rPr>
          <w:fldChar w:fldCharType="separate"/>
        </w:r>
        <w:r w:rsidR="00A92DD5">
          <w:rPr>
            <w:noProof/>
            <w:webHidden/>
            <w:rtl/>
          </w:rPr>
          <w:t>70</w:t>
        </w:r>
        <w:r>
          <w:rPr>
            <w:rStyle w:val="Hyperlink"/>
            <w:noProof/>
            <w:rtl/>
          </w:rPr>
          <w:fldChar w:fldCharType="end"/>
        </w:r>
      </w:hyperlink>
    </w:p>
    <w:p w14:paraId="507910B7" w14:textId="1307A8B4" w:rsidR="001335B8" w:rsidRDefault="001335B8" w:rsidP="001335B8">
      <w:pPr>
        <w:pStyle w:val="TableofFigures"/>
        <w:tabs>
          <w:tab w:val="right" w:leader="dot" w:pos="9062"/>
        </w:tabs>
        <w:rPr>
          <w:noProof/>
        </w:rPr>
      </w:pPr>
      <w:hyperlink w:anchor="_Toc233758597" w:history="1">
        <w:r w:rsidRPr="00D84730">
          <w:rPr>
            <w:rStyle w:val="Hyperlink"/>
            <w:rFonts w:hint="eastAsia"/>
            <w:noProof/>
            <w:rtl/>
          </w:rPr>
          <w:t>جدول</w:t>
        </w:r>
        <w:r w:rsidRPr="00D84730">
          <w:rPr>
            <w:rStyle w:val="Hyperlink"/>
            <w:noProof/>
            <w:rtl/>
          </w:rPr>
          <w:t xml:space="preserve"> 24 </w:t>
        </w:r>
        <w:r w:rsidRPr="00D84730">
          <w:rPr>
            <w:rStyle w:val="Hyperlink"/>
            <w:rFonts w:hint="eastAsia"/>
            <w:noProof/>
            <w:rtl/>
          </w:rPr>
          <w:t>توزيع</w:t>
        </w:r>
        <w:r w:rsidRPr="00D84730">
          <w:rPr>
            <w:rStyle w:val="Hyperlink"/>
            <w:noProof/>
            <w:rtl/>
          </w:rPr>
          <w:t xml:space="preserve"> </w:t>
        </w:r>
        <w:r w:rsidRPr="00D84730">
          <w:rPr>
            <w:rStyle w:val="Hyperlink"/>
            <w:rFonts w:hint="eastAsia"/>
            <w:noProof/>
            <w:rtl/>
          </w:rPr>
          <w:t>العينة</w:t>
        </w:r>
        <w:r w:rsidRPr="00D84730">
          <w:rPr>
            <w:rStyle w:val="Hyperlink"/>
            <w:noProof/>
            <w:rtl/>
          </w:rPr>
          <w:t xml:space="preserve"> </w:t>
        </w:r>
        <w:r w:rsidRPr="00D84730">
          <w:rPr>
            <w:rStyle w:val="Hyperlink"/>
            <w:rFonts w:hint="eastAsia"/>
            <w:noProof/>
            <w:rtl/>
          </w:rPr>
          <w:t>حسب</w:t>
        </w:r>
        <w:r w:rsidRPr="00D84730">
          <w:rPr>
            <w:rStyle w:val="Hyperlink"/>
            <w:noProof/>
            <w:rtl/>
          </w:rPr>
          <w:t xml:space="preserve"> </w:t>
        </w:r>
        <w:r w:rsidRPr="00D84730">
          <w:rPr>
            <w:rStyle w:val="Hyperlink"/>
            <w:rFonts w:hint="eastAsia"/>
            <w:noProof/>
            <w:rtl/>
          </w:rPr>
          <w:t>طبيعة</w:t>
        </w:r>
        <w:r w:rsidRPr="00D84730">
          <w:rPr>
            <w:rStyle w:val="Hyperlink"/>
            <w:noProof/>
            <w:rtl/>
          </w:rPr>
          <w:t xml:space="preserve"> </w:t>
        </w:r>
        <w:r w:rsidRPr="00D84730">
          <w:rPr>
            <w:rStyle w:val="Hyperlink"/>
            <w:rFonts w:hint="eastAsia"/>
            <w:noProof/>
            <w:rtl/>
          </w:rPr>
          <w:t>العمل</w:t>
        </w:r>
        <w:r>
          <w:rPr>
            <w:noProof/>
            <w:webHidden/>
          </w:rPr>
          <w:tab/>
        </w:r>
        <w:r>
          <w:rPr>
            <w:rStyle w:val="Hyperlink"/>
            <w:noProof/>
            <w:rtl/>
          </w:rPr>
          <w:fldChar w:fldCharType="begin"/>
        </w:r>
        <w:r>
          <w:rPr>
            <w:noProof/>
            <w:webHidden/>
          </w:rPr>
          <w:instrText xml:space="preserve"> PAGEREF _Toc233758597 \h </w:instrText>
        </w:r>
        <w:r>
          <w:rPr>
            <w:rStyle w:val="Hyperlink"/>
            <w:noProof/>
            <w:rtl/>
          </w:rPr>
        </w:r>
        <w:r>
          <w:rPr>
            <w:rStyle w:val="Hyperlink"/>
            <w:noProof/>
            <w:rtl/>
          </w:rPr>
          <w:fldChar w:fldCharType="separate"/>
        </w:r>
        <w:r w:rsidR="00A92DD5">
          <w:rPr>
            <w:noProof/>
            <w:webHidden/>
            <w:rtl/>
          </w:rPr>
          <w:t>71</w:t>
        </w:r>
        <w:r>
          <w:rPr>
            <w:rStyle w:val="Hyperlink"/>
            <w:noProof/>
            <w:rtl/>
          </w:rPr>
          <w:fldChar w:fldCharType="end"/>
        </w:r>
      </w:hyperlink>
    </w:p>
    <w:p w14:paraId="4F830BC1" w14:textId="4B4A4468" w:rsidR="001335B8" w:rsidRDefault="001335B8" w:rsidP="001335B8">
      <w:pPr>
        <w:pStyle w:val="TableofFigures"/>
        <w:tabs>
          <w:tab w:val="right" w:leader="dot" w:pos="9062"/>
        </w:tabs>
        <w:rPr>
          <w:noProof/>
        </w:rPr>
      </w:pPr>
      <w:hyperlink w:anchor="_Toc233758598" w:history="1">
        <w:r w:rsidRPr="00D84730">
          <w:rPr>
            <w:rStyle w:val="Hyperlink"/>
            <w:rFonts w:hint="eastAsia"/>
            <w:noProof/>
            <w:rtl/>
          </w:rPr>
          <w:t>جدول</w:t>
        </w:r>
        <w:r w:rsidRPr="00D84730">
          <w:rPr>
            <w:rStyle w:val="Hyperlink"/>
            <w:noProof/>
            <w:rtl/>
          </w:rPr>
          <w:t xml:space="preserve"> 25 </w:t>
        </w:r>
        <w:r w:rsidRPr="00D84730">
          <w:rPr>
            <w:rStyle w:val="Hyperlink"/>
            <w:rFonts w:hint="eastAsia"/>
            <w:noProof/>
            <w:rtl/>
          </w:rPr>
          <w:t>الاتساق</w:t>
        </w:r>
        <w:r w:rsidRPr="00D84730">
          <w:rPr>
            <w:rStyle w:val="Hyperlink"/>
            <w:noProof/>
            <w:rtl/>
          </w:rPr>
          <w:t xml:space="preserve"> </w:t>
        </w:r>
        <w:r w:rsidRPr="00D84730">
          <w:rPr>
            <w:rStyle w:val="Hyperlink"/>
            <w:rFonts w:hint="eastAsia"/>
            <w:noProof/>
            <w:rtl/>
          </w:rPr>
          <w:t>الداخلي</w:t>
        </w:r>
        <w:r w:rsidRPr="00D84730">
          <w:rPr>
            <w:rStyle w:val="Hyperlink"/>
            <w:noProof/>
            <w:rtl/>
          </w:rPr>
          <w:t xml:space="preserve"> </w:t>
        </w:r>
        <w:r w:rsidRPr="00D84730">
          <w:rPr>
            <w:rStyle w:val="Hyperlink"/>
            <w:rFonts w:hint="eastAsia"/>
            <w:noProof/>
            <w:rtl/>
          </w:rPr>
          <w:t>لمحاور</w:t>
        </w:r>
        <w:r w:rsidRPr="00D84730">
          <w:rPr>
            <w:rStyle w:val="Hyperlink"/>
            <w:noProof/>
            <w:rtl/>
          </w:rPr>
          <w:t xml:space="preserve"> </w:t>
        </w:r>
        <w:r w:rsidRPr="00D84730">
          <w:rPr>
            <w:rStyle w:val="Hyperlink"/>
            <w:rFonts w:hint="eastAsia"/>
            <w:noProof/>
            <w:rtl/>
          </w:rPr>
          <w:t>أداة</w:t>
        </w:r>
        <w:r w:rsidRPr="00D84730">
          <w:rPr>
            <w:rStyle w:val="Hyperlink"/>
            <w:noProof/>
            <w:rtl/>
          </w:rPr>
          <w:t xml:space="preserve"> </w:t>
        </w:r>
        <w:r w:rsidRPr="00D84730">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_Toc233758598 \h </w:instrText>
        </w:r>
        <w:r>
          <w:rPr>
            <w:rStyle w:val="Hyperlink"/>
            <w:noProof/>
            <w:rtl/>
          </w:rPr>
        </w:r>
        <w:r>
          <w:rPr>
            <w:rStyle w:val="Hyperlink"/>
            <w:noProof/>
            <w:rtl/>
          </w:rPr>
          <w:fldChar w:fldCharType="separate"/>
        </w:r>
        <w:r w:rsidR="00A92DD5">
          <w:rPr>
            <w:noProof/>
            <w:webHidden/>
            <w:rtl/>
          </w:rPr>
          <w:t>72</w:t>
        </w:r>
        <w:r>
          <w:rPr>
            <w:rStyle w:val="Hyperlink"/>
            <w:noProof/>
            <w:rtl/>
          </w:rPr>
          <w:fldChar w:fldCharType="end"/>
        </w:r>
      </w:hyperlink>
    </w:p>
    <w:p w14:paraId="7166D728" w14:textId="5C92C41E" w:rsidR="001335B8" w:rsidRDefault="001335B8" w:rsidP="001335B8">
      <w:pPr>
        <w:pStyle w:val="TableofFigures"/>
        <w:tabs>
          <w:tab w:val="right" w:leader="dot" w:pos="9062"/>
        </w:tabs>
        <w:rPr>
          <w:noProof/>
        </w:rPr>
      </w:pPr>
      <w:hyperlink w:anchor="_Toc233758599" w:history="1">
        <w:r w:rsidRPr="00D84730">
          <w:rPr>
            <w:rStyle w:val="Hyperlink"/>
            <w:rFonts w:hint="eastAsia"/>
            <w:noProof/>
            <w:rtl/>
          </w:rPr>
          <w:t>جدول</w:t>
        </w:r>
        <w:r w:rsidRPr="00D84730">
          <w:rPr>
            <w:rStyle w:val="Hyperlink"/>
            <w:noProof/>
            <w:rtl/>
          </w:rPr>
          <w:t xml:space="preserve"> 26 </w:t>
        </w:r>
        <w:r w:rsidRPr="00D84730">
          <w:rPr>
            <w:rStyle w:val="Hyperlink"/>
            <w:rFonts w:hint="eastAsia"/>
            <w:noProof/>
            <w:rtl/>
          </w:rPr>
          <w:t>معامل</w:t>
        </w:r>
        <w:r w:rsidRPr="00D84730">
          <w:rPr>
            <w:rStyle w:val="Hyperlink"/>
            <w:noProof/>
            <w:rtl/>
          </w:rPr>
          <w:t xml:space="preserve"> </w:t>
        </w:r>
        <w:r w:rsidRPr="00D84730">
          <w:rPr>
            <w:rStyle w:val="Hyperlink"/>
            <w:rFonts w:hint="eastAsia"/>
            <w:noProof/>
            <w:rtl/>
          </w:rPr>
          <w:t>كرونباخ</w:t>
        </w:r>
        <w:r w:rsidRPr="00D84730">
          <w:rPr>
            <w:rStyle w:val="Hyperlink"/>
            <w:noProof/>
            <w:rtl/>
          </w:rPr>
          <w:t xml:space="preserve"> </w:t>
        </w:r>
        <w:r w:rsidRPr="00D84730">
          <w:rPr>
            <w:rStyle w:val="Hyperlink"/>
            <w:rFonts w:hint="eastAsia"/>
            <w:noProof/>
            <w:rtl/>
          </w:rPr>
          <w:t>ألفا</w:t>
        </w:r>
        <w:r w:rsidRPr="00D84730">
          <w:rPr>
            <w:rStyle w:val="Hyperlink"/>
            <w:noProof/>
            <w:rtl/>
          </w:rPr>
          <w:t xml:space="preserve"> </w:t>
        </w:r>
        <w:r w:rsidRPr="00D84730">
          <w:rPr>
            <w:rStyle w:val="Hyperlink"/>
            <w:rFonts w:hint="eastAsia"/>
            <w:noProof/>
            <w:rtl/>
          </w:rPr>
          <w:t>لمحاور</w:t>
        </w:r>
        <w:r w:rsidRPr="00D84730">
          <w:rPr>
            <w:rStyle w:val="Hyperlink"/>
            <w:noProof/>
            <w:rtl/>
          </w:rPr>
          <w:t xml:space="preserve"> </w:t>
        </w:r>
        <w:r w:rsidRPr="00D84730">
          <w:rPr>
            <w:rStyle w:val="Hyperlink"/>
            <w:rFonts w:hint="eastAsia"/>
            <w:noProof/>
            <w:rtl/>
          </w:rPr>
          <w:t>أداة</w:t>
        </w:r>
        <w:r w:rsidRPr="00D84730">
          <w:rPr>
            <w:rStyle w:val="Hyperlink"/>
            <w:noProof/>
            <w:rtl/>
          </w:rPr>
          <w:t xml:space="preserve"> </w:t>
        </w:r>
        <w:r w:rsidRPr="00D84730">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_Toc233758599 \h </w:instrText>
        </w:r>
        <w:r>
          <w:rPr>
            <w:rStyle w:val="Hyperlink"/>
            <w:noProof/>
            <w:rtl/>
          </w:rPr>
        </w:r>
        <w:r>
          <w:rPr>
            <w:rStyle w:val="Hyperlink"/>
            <w:noProof/>
            <w:rtl/>
          </w:rPr>
          <w:fldChar w:fldCharType="separate"/>
        </w:r>
        <w:r w:rsidR="00A92DD5">
          <w:rPr>
            <w:noProof/>
            <w:webHidden/>
            <w:rtl/>
          </w:rPr>
          <w:t>72</w:t>
        </w:r>
        <w:r>
          <w:rPr>
            <w:rStyle w:val="Hyperlink"/>
            <w:noProof/>
            <w:rtl/>
          </w:rPr>
          <w:fldChar w:fldCharType="end"/>
        </w:r>
      </w:hyperlink>
    </w:p>
    <w:p w14:paraId="115916E4" w14:textId="4E0ACB91" w:rsidR="001335B8" w:rsidRDefault="001335B8" w:rsidP="001335B8">
      <w:pPr>
        <w:pStyle w:val="TableofFigures"/>
        <w:tabs>
          <w:tab w:val="right" w:leader="dot" w:pos="9062"/>
        </w:tabs>
        <w:rPr>
          <w:noProof/>
        </w:rPr>
      </w:pPr>
      <w:hyperlink w:anchor="_Toc233758600" w:history="1">
        <w:r w:rsidRPr="00D84730">
          <w:rPr>
            <w:rStyle w:val="Hyperlink"/>
            <w:rFonts w:hint="eastAsia"/>
            <w:noProof/>
            <w:rtl/>
          </w:rPr>
          <w:t>جدول</w:t>
        </w:r>
        <w:r w:rsidRPr="00D84730">
          <w:rPr>
            <w:rStyle w:val="Hyperlink"/>
            <w:noProof/>
            <w:rtl/>
          </w:rPr>
          <w:t xml:space="preserve"> 27 </w:t>
        </w:r>
        <w:r w:rsidRPr="00D84730">
          <w:rPr>
            <w:rStyle w:val="Hyperlink"/>
            <w:rFonts w:hint="eastAsia"/>
            <w:noProof/>
            <w:rtl/>
          </w:rPr>
          <w:t>معيار</w:t>
        </w:r>
        <w:r w:rsidRPr="00D84730">
          <w:rPr>
            <w:rStyle w:val="Hyperlink"/>
            <w:noProof/>
            <w:rtl/>
          </w:rPr>
          <w:t xml:space="preserve"> </w:t>
        </w:r>
        <w:r w:rsidRPr="00D84730">
          <w:rPr>
            <w:rStyle w:val="Hyperlink"/>
            <w:rFonts w:hint="eastAsia"/>
            <w:noProof/>
            <w:rtl/>
          </w:rPr>
          <w:t>تفسير</w:t>
        </w:r>
        <w:r w:rsidRPr="00D84730">
          <w:rPr>
            <w:rStyle w:val="Hyperlink"/>
            <w:noProof/>
            <w:rtl/>
          </w:rPr>
          <w:t xml:space="preserve"> </w:t>
        </w:r>
        <w:r w:rsidRPr="00D84730">
          <w:rPr>
            <w:rStyle w:val="Hyperlink"/>
            <w:rFonts w:hint="eastAsia"/>
            <w:noProof/>
            <w:rtl/>
          </w:rPr>
          <w:t>المتوسطات</w:t>
        </w:r>
        <w:r w:rsidRPr="00D84730">
          <w:rPr>
            <w:rStyle w:val="Hyperlink"/>
            <w:noProof/>
            <w:rtl/>
          </w:rPr>
          <w:t xml:space="preserve"> </w:t>
        </w:r>
        <w:r w:rsidRPr="00D84730">
          <w:rPr>
            <w:rStyle w:val="Hyperlink"/>
            <w:rFonts w:hint="eastAsia"/>
            <w:noProof/>
            <w:rtl/>
          </w:rPr>
          <w:t>الحسابية</w:t>
        </w:r>
        <w:r>
          <w:rPr>
            <w:noProof/>
            <w:webHidden/>
          </w:rPr>
          <w:tab/>
        </w:r>
        <w:r>
          <w:rPr>
            <w:rStyle w:val="Hyperlink"/>
            <w:noProof/>
            <w:rtl/>
          </w:rPr>
          <w:fldChar w:fldCharType="begin"/>
        </w:r>
        <w:r>
          <w:rPr>
            <w:noProof/>
            <w:webHidden/>
          </w:rPr>
          <w:instrText xml:space="preserve"> PAGEREF _Toc233758600 \h </w:instrText>
        </w:r>
        <w:r>
          <w:rPr>
            <w:rStyle w:val="Hyperlink"/>
            <w:noProof/>
            <w:rtl/>
          </w:rPr>
        </w:r>
        <w:r>
          <w:rPr>
            <w:rStyle w:val="Hyperlink"/>
            <w:noProof/>
            <w:rtl/>
          </w:rPr>
          <w:fldChar w:fldCharType="separate"/>
        </w:r>
        <w:r w:rsidR="00A92DD5">
          <w:rPr>
            <w:noProof/>
            <w:webHidden/>
            <w:rtl/>
          </w:rPr>
          <w:t>73</w:t>
        </w:r>
        <w:r>
          <w:rPr>
            <w:rStyle w:val="Hyperlink"/>
            <w:noProof/>
            <w:rtl/>
          </w:rPr>
          <w:fldChar w:fldCharType="end"/>
        </w:r>
      </w:hyperlink>
    </w:p>
    <w:p w14:paraId="21CFD7F6" w14:textId="4CEC7605" w:rsidR="001335B8" w:rsidRDefault="001335B8" w:rsidP="001335B8">
      <w:pPr>
        <w:pStyle w:val="TableofFigures"/>
        <w:tabs>
          <w:tab w:val="right" w:leader="dot" w:pos="9062"/>
        </w:tabs>
        <w:rPr>
          <w:noProof/>
        </w:rPr>
      </w:pPr>
      <w:hyperlink w:anchor="_Toc233758601" w:history="1">
        <w:r w:rsidRPr="00D84730">
          <w:rPr>
            <w:rStyle w:val="Hyperlink"/>
            <w:rFonts w:hint="eastAsia"/>
            <w:noProof/>
            <w:rtl/>
          </w:rPr>
          <w:t>جدول</w:t>
        </w:r>
        <w:r w:rsidRPr="00D84730">
          <w:rPr>
            <w:rStyle w:val="Hyperlink"/>
            <w:noProof/>
            <w:rtl/>
          </w:rPr>
          <w:t xml:space="preserve"> 28 </w:t>
        </w:r>
        <w:r w:rsidRPr="00D84730">
          <w:rPr>
            <w:rStyle w:val="Hyperlink"/>
            <w:rFonts w:hint="eastAsia"/>
            <w:noProof/>
            <w:rtl/>
          </w:rPr>
          <w:t>المتوسطات</w:t>
        </w:r>
        <w:r w:rsidRPr="00D84730">
          <w:rPr>
            <w:rStyle w:val="Hyperlink"/>
            <w:noProof/>
            <w:rtl/>
          </w:rPr>
          <w:t xml:space="preserve"> </w:t>
        </w:r>
        <w:r w:rsidRPr="00D84730">
          <w:rPr>
            <w:rStyle w:val="Hyperlink"/>
            <w:rFonts w:hint="eastAsia"/>
            <w:noProof/>
            <w:rtl/>
          </w:rPr>
          <w:t>الحسابية</w:t>
        </w:r>
        <w:r w:rsidRPr="00D84730">
          <w:rPr>
            <w:rStyle w:val="Hyperlink"/>
            <w:noProof/>
            <w:rtl/>
          </w:rPr>
          <w:t xml:space="preserve"> </w:t>
        </w:r>
        <w:r w:rsidRPr="00D84730">
          <w:rPr>
            <w:rStyle w:val="Hyperlink"/>
            <w:rFonts w:hint="eastAsia"/>
            <w:noProof/>
            <w:rtl/>
          </w:rPr>
          <w:t>والانحرافات</w:t>
        </w:r>
        <w:r w:rsidRPr="00D84730">
          <w:rPr>
            <w:rStyle w:val="Hyperlink"/>
            <w:noProof/>
            <w:rtl/>
          </w:rPr>
          <w:t xml:space="preserve"> </w:t>
        </w:r>
        <w:r w:rsidRPr="00D84730">
          <w:rPr>
            <w:rStyle w:val="Hyperlink"/>
            <w:rFonts w:hint="eastAsia"/>
            <w:noProof/>
            <w:rtl/>
          </w:rPr>
          <w:t>المعيارية</w:t>
        </w:r>
        <w:r w:rsidRPr="00D84730">
          <w:rPr>
            <w:rStyle w:val="Hyperlink"/>
            <w:noProof/>
            <w:rtl/>
          </w:rPr>
          <w:t xml:space="preserve"> </w:t>
        </w:r>
        <w:r w:rsidRPr="00D84730">
          <w:rPr>
            <w:rStyle w:val="Hyperlink"/>
            <w:rFonts w:hint="eastAsia"/>
            <w:noProof/>
            <w:rtl/>
          </w:rPr>
          <w:t>لفقرات</w:t>
        </w:r>
        <w:r w:rsidRPr="00D84730">
          <w:rPr>
            <w:rStyle w:val="Hyperlink"/>
            <w:noProof/>
            <w:rtl/>
          </w:rPr>
          <w:t xml:space="preserve"> </w:t>
        </w:r>
        <w:r w:rsidRPr="00D84730">
          <w:rPr>
            <w:rStyle w:val="Hyperlink"/>
            <w:rFonts w:hint="eastAsia"/>
            <w:noProof/>
            <w:rtl/>
          </w:rPr>
          <w:t>التحول</w:t>
        </w:r>
        <w:r w:rsidRPr="00D84730">
          <w:rPr>
            <w:rStyle w:val="Hyperlink"/>
            <w:noProof/>
            <w:rtl/>
          </w:rPr>
          <w:t xml:space="preserve"> </w:t>
        </w:r>
        <w:r w:rsidRPr="00D84730">
          <w:rPr>
            <w:rStyle w:val="Hyperlink"/>
            <w:rFonts w:hint="eastAsia"/>
            <w:noProof/>
            <w:rtl/>
          </w:rPr>
          <w:t>الرقمي</w:t>
        </w:r>
        <w:r>
          <w:rPr>
            <w:noProof/>
            <w:webHidden/>
          </w:rPr>
          <w:tab/>
        </w:r>
        <w:r>
          <w:rPr>
            <w:rStyle w:val="Hyperlink"/>
            <w:noProof/>
            <w:rtl/>
          </w:rPr>
          <w:fldChar w:fldCharType="begin"/>
        </w:r>
        <w:r>
          <w:rPr>
            <w:noProof/>
            <w:webHidden/>
          </w:rPr>
          <w:instrText xml:space="preserve"> PAGEREF _Toc233758601 \h </w:instrText>
        </w:r>
        <w:r>
          <w:rPr>
            <w:rStyle w:val="Hyperlink"/>
            <w:noProof/>
            <w:rtl/>
          </w:rPr>
        </w:r>
        <w:r>
          <w:rPr>
            <w:rStyle w:val="Hyperlink"/>
            <w:noProof/>
            <w:rtl/>
          </w:rPr>
          <w:fldChar w:fldCharType="separate"/>
        </w:r>
        <w:r w:rsidR="00A92DD5">
          <w:rPr>
            <w:noProof/>
            <w:webHidden/>
            <w:rtl/>
          </w:rPr>
          <w:t>75</w:t>
        </w:r>
        <w:r>
          <w:rPr>
            <w:rStyle w:val="Hyperlink"/>
            <w:noProof/>
            <w:rtl/>
          </w:rPr>
          <w:fldChar w:fldCharType="end"/>
        </w:r>
      </w:hyperlink>
    </w:p>
    <w:p w14:paraId="3D9CB582" w14:textId="779BADCD" w:rsidR="001335B8" w:rsidRDefault="001335B8" w:rsidP="001335B8">
      <w:pPr>
        <w:pStyle w:val="TableofFigures"/>
        <w:tabs>
          <w:tab w:val="right" w:leader="dot" w:pos="9062"/>
        </w:tabs>
        <w:rPr>
          <w:noProof/>
        </w:rPr>
      </w:pPr>
      <w:hyperlink w:anchor="_Toc233758602" w:history="1">
        <w:r w:rsidRPr="00D84730">
          <w:rPr>
            <w:rStyle w:val="Hyperlink"/>
            <w:rFonts w:hint="eastAsia"/>
            <w:noProof/>
            <w:rtl/>
          </w:rPr>
          <w:t>جدول</w:t>
        </w:r>
        <w:r w:rsidRPr="00D84730">
          <w:rPr>
            <w:rStyle w:val="Hyperlink"/>
            <w:noProof/>
            <w:rtl/>
          </w:rPr>
          <w:t xml:space="preserve"> 29 </w:t>
        </w:r>
        <w:r w:rsidRPr="00D84730">
          <w:rPr>
            <w:rStyle w:val="Hyperlink"/>
            <w:rFonts w:hint="eastAsia"/>
            <w:noProof/>
            <w:rtl/>
          </w:rPr>
          <w:t>المتوسطات</w:t>
        </w:r>
        <w:r w:rsidRPr="00D84730">
          <w:rPr>
            <w:rStyle w:val="Hyperlink"/>
            <w:noProof/>
            <w:rtl/>
          </w:rPr>
          <w:t xml:space="preserve"> </w:t>
        </w:r>
        <w:r w:rsidRPr="00D84730">
          <w:rPr>
            <w:rStyle w:val="Hyperlink"/>
            <w:rFonts w:hint="eastAsia"/>
            <w:noProof/>
            <w:rtl/>
          </w:rPr>
          <w:t>العامة</w:t>
        </w:r>
        <w:r w:rsidRPr="00D84730">
          <w:rPr>
            <w:rStyle w:val="Hyperlink"/>
            <w:noProof/>
            <w:rtl/>
          </w:rPr>
          <w:t xml:space="preserve"> </w:t>
        </w:r>
        <w:r w:rsidRPr="00D84730">
          <w:rPr>
            <w:rStyle w:val="Hyperlink"/>
            <w:rFonts w:hint="eastAsia"/>
            <w:noProof/>
            <w:rtl/>
          </w:rPr>
          <w:t>لأبعاد</w:t>
        </w:r>
        <w:r w:rsidRPr="00D84730">
          <w:rPr>
            <w:rStyle w:val="Hyperlink"/>
            <w:noProof/>
            <w:rtl/>
          </w:rPr>
          <w:t xml:space="preserve"> </w:t>
        </w:r>
        <w:r w:rsidRPr="00D84730">
          <w:rPr>
            <w:rStyle w:val="Hyperlink"/>
            <w:rFonts w:hint="eastAsia"/>
            <w:noProof/>
            <w:rtl/>
          </w:rPr>
          <w:t>التحول</w:t>
        </w:r>
        <w:r w:rsidRPr="00D84730">
          <w:rPr>
            <w:rStyle w:val="Hyperlink"/>
            <w:noProof/>
            <w:rtl/>
          </w:rPr>
          <w:t xml:space="preserve"> </w:t>
        </w:r>
        <w:r w:rsidRPr="00D84730">
          <w:rPr>
            <w:rStyle w:val="Hyperlink"/>
            <w:rFonts w:hint="eastAsia"/>
            <w:noProof/>
            <w:rtl/>
          </w:rPr>
          <w:t>الرقمي</w:t>
        </w:r>
        <w:r>
          <w:rPr>
            <w:noProof/>
            <w:webHidden/>
          </w:rPr>
          <w:tab/>
        </w:r>
        <w:r>
          <w:rPr>
            <w:rStyle w:val="Hyperlink"/>
            <w:noProof/>
            <w:rtl/>
          </w:rPr>
          <w:fldChar w:fldCharType="begin"/>
        </w:r>
        <w:r>
          <w:rPr>
            <w:noProof/>
            <w:webHidden/>
          </w:rPr>
          <w:instrText xml:space="preserve"> PAGEREF _Toc233758602 \h </w:instrText>
        </w:r>
        <w:r>
          <w:rPr>
            <w:rStyle w:val="Hyperlink"/>
            <w:noProof/>
            <w:rtl/>
          </w:rPr>
        </w:r>
        <w:r>
          <w:rPr>
            <w:rStyle w:val="Hyperlink"/>
            <w:noProof/>
            <w:rtl/>
          </w:rPr>
          <w:fldChar w:fldCharType="separate"/>
        </w:r>
        <w:r w:rsidR="00A92DD5">
          <w:rPr>
            <w:noProof/>
            <w:webHidden/>
            <w:rtl/>
          </w:rPr>
          <w:t>76</w:t>
        </w:r>
        <w:r>
          <w:rPr>
            <w:rStyle w:val="Hyperlink"/>
            <w:noProof/>
            <w:rtl/>
          </w:rPr>
          <w:fldChar w:fldCharType="end"/>
        </w:r>
      </w:hyperlink>
    </w:p>
    <w:p w14:paraId="3FEC1E75" w14:textId="62E7A49C" w:rsidR="001335B8" w:rsidRDefault="001335B8" w:rsidP="001335B8">
      <w:pPr>
        <w:pStyle w:val="TableofFigures"/>
        <w:tabs>
          <w:tab w:val="right" w:leader="dot" w:pos="9062"/>
        </w:tabs>
        <w:rPr>
          <w:noProof/>
        </w:rPr>
      </w:pPr>
      <w:hyperlink w:anchor="_Toc233758603" w:history="1">
        <w:r w:rsidRPr="00D84730">
          <w:rPr>
            <w:rStyle w:val="Hyperlink"/>
            <w:rFonts w:hint="eastAsia"/>
            <w:noProof/>
            <w:rtl/>
          </w:rPr>
          <w:t>جدول</w:t>
        </w:r>
        <w:r w:rsidRPr="00D84730">
          <w:rPr>
            <w:rStyle w:val="Hyperlink"/>
            <w:noProof/>
            <w:rtl/>
          </w:rPr>
          <w:t xml:space="preserve"> 30 </w:t>
        </w:r>
        <w:r w:rsidRPr="00D84730">
          <w:rPr>
            <w:rStyle w:val="Hyperlink"/>
            <w:rFonts w:hint="eastAsia"/>
            <w:noProof/>
            <w:rtl/>
          </w:rPr>
          <w:t>المتوسطات</w:t>
        </w:r>
        <w:r w:rsidRPr="00D84730">
          <w:rPr>
            <w:rStyle w:val="Hyperlink"/>
            <w:noProof/>
            <w:rtl/>
          </w:rPr>
          <w:t xml:space="preserve"> </w:t>
        </w:r>
        <w:r w:rsidRPr="00D84730">
          <w:rPr>
            <w:rStyle w:val="Hyperlink"/>
            <w:rFonts w:hint="eastAsia"/>
            <w:noProof/>
            <w:rtl/>
          </w:rPr>
          <w:t>الحسابية</w:t>
        </w:r>
        <w:r w:rsidRPr="00D84730">
          <w:rPr>
            <w:rStyle w:val="Hyperlink"/>
            <w:noProof/>
            <w:rtl/>
          </w:rPr>
          <w:t xml:space="preserve"> </w:t>
        </w:r>
        <w:r w:rsidRPr="00D84730">
          <w:rPr>
            <w:rStyle w:val="Hyperlink"/>
            <w:rFonts w:hint="eastAsia"/>
            <w:noProof/>
            <w:rtl/>
          </w:rPr>
          <w:t>والانحرافات</w:t>
        </w:r>
        <w:r w:rsidRPr="00D84730">
          <w:rPr>
            <w:rStyle w:val="Hyperlink"/>
            <w:noProof/>
            <w:rtl/>
          </w:rPr>
          <w:t xml:space="preserve"> </w:t>
        </w:r>
        <w:r w:rsidRPr="00D84730">
          <w:rPr>
            <w:rStyle w:val="Hyperlink"/>
            <w:rFonts w:hint="eastAsia"/>
            <w:noProof/>
            <w:rtl/>
          </w:rPr>
          <w:t>المعيارية</w:t>
        </w:r>
        <w:r w:rsidRPr="00D84730">
          <w:rPr>
            <w:rStyle w:val="Hyperlink"/>
            <w:noProof/>
            <w:rtl/>
          </w:rPr>
          <w:t xml:space="preserve"> </w:t>
        </w:r>
        <w:r w:rsidRPr="00D84730">
          <w:rPr>
            <w:rStyle w:val="Hyperlink"/>
            <w:rFonts w:hint="eastAsia"/>
            <w:noProof/>
            <w:rtl/>
          </w:rPr>
          <w:t>لفقرات</w:t>
        </w:r>
        <w:r w:rsidRPr="00D84730">
          <w:rPr>
            <w:rStyle w:val="Hyperlink"/>
            <w:noProof/>
            <w:rtl/>
          </w:rPr>
          <w:t xml:space="preserve"> </w:t>
        </w:r>
        <w:r w:rsidRPr="00D84730">
          <w:rPr>
            <w:rStyle w:val="Hyperlink"/>
            <w:rFonts w:hint="eastAsia"/>
            <w:noProof/>
            <w:rtl/>
          </w:rPr>
          <w:t>جودة</w:t>
        </w:r>
        <w:r w:rsidRPr="00D84730">
          <w:rPr>
            <w:rStyle w:val="Hyperlink"/>
            <w:noProof/>
            <w:rtl/>
          </w:rPr>
          <w:t xml:space="preserve"> </w:t>
        </w:r>
        <w:r w:rsidRPr="00D84730">
          <w:rPr>
            <w:rStyle w:val="Hyperlink"/>
            <w:rFonts w:hint="eastAsia"/>
            <w:noProof/>
            <w:rtl/>
          </w:rPr>
          <w:t>الخدمات</w:t>
        </w:r>
        <w:r w:rsidRPr="00D84730">
          <w:rPr>
            <w:rStyle w:val="Hyperlink"/>
            <w:noProof/>
            <w:rtl/>
          </w:rPr>
          <w:t xml:space="preserve"> </w:t>
        </w:r>
        <w:r w:rsidRPr="00D84730">
          <w:rPr>
            <w:rStyle w:val="Hyperlink"/>
            <w:rFonts w:hint="eastAsia"/>
            <w:noProof/>
            <w:rtl/>
          </w:rPr>
          <w:t>الصحية</w:t>
        </w:r>
        <w:r>
          <w:rPr>
            <w:noProof/>
            <w:webHidden/>
          </w:rPr>
          <w:tab/>
        </w:r>
        <w:r>
          <w:rPr>
            <w:rStyle w:val="Hyperlink"/>
            <w:noProof/>
            <w:rtl/>
          </w:rPr>
          <w:fldChar w:fldCharType="begin"/>
        </w:r>
        <w:r>
          <w:rPr>
            <w:noProof/>
            <w:webHidden/>
          </w:rPr>
          <w:instrText xml:space="preserve"> PAGEREF _Toc233758603 \h </w:instrText>
        </w:r>
        <w:r>
          <w:rPr>
            <w:rStyle w:val="Hyperlink"/>
            <w:noProof/>
            <w:rtl/>
          </w:rPr>
        </w:r>
        <w:r>
          <w:rPr>
            <w:rStyle w:val="Hyperlink"/>
            <w:noProof/>
            <w:rtl/>
          </w:rPr>
          <w:fldChar w:fldCharType="separate"/>
        </w:r>
        <w:r w:rsidR="00A92DD5">
          <w:rPr>
            <w:noProof/>
            <w:webHidden/>
            <w:rtl/>
          </w:rPr>
          <w:t>77</w:t>
        </w:r>
        <w:r>
          <w:rPr>
            <w:rStyle w:val="Hyperlink"/>
            <w:noProof/>
            <w:rtl/>
          </w:rPr>
          <w:fldChar w:fldCharType="end"/>
        </w:r>
      </w:hyperlink>
    </w:p>
    <w:p w14:paraId="60594D5D" w14:textId="61F890D1" w:rsidR="001335B8" w:rsidRDefault="001335B8" w:rsidP="001335B8">
      <w:pPr>
        <w:pStyle w:val="TableofFigures"/>
        <w:tabs>
          <w:tab w:val="right" w:leader="dot" w:pos="9062"/>
        </w:tabs>
        <w:rPr>
          <w:noProof/>
        </w:rPr>
      </w:pPr>
      <w:hyperlink w:anchor="_Toc233758604" w:history="1">
        <w:r w:rsidRPr="00D84730">
          <w:rPr>
            <w:rStyle w:val="Hyperlink"/>
            <w:rFonts w:hint="eastAsia"/>
            <w:noProof/>
            <w:rtl/>
          </w:rPr>
          <w:t>جدول</w:t>
        </w:r>
        <w:r w:rsidRPr="00D84730">
          <w:rPr>
            <w:rStyle w:val="Hyperlink"/>
            <w:noProof/>
            <w:rtl/>
          </w:rPr>
          <w:t xml:space="preserve"> 31 </w:t>
        </w:r>
        <w:r w:rsidRPr="00D84730">
          <w:rPr>
            <w:rStyle w:val="Hyperlink"/>
            <w:rFonts w:hint="eastAsia"/>
            <w:noProof/>
            <w:rtl/>
          </w:rPr>
          <w:t>المتوسطات</w:t>
        </w:r>
        <w:r w:rsidRPr="00D84730">
          <w:rPr>
            <w:rStyle w:val="Hyperlink"/>
            <w:noProof/>
            <w:rtl/>
          </w:rPr>
          <w:t xml:space="preserve"> </w:t>
        </w:r>
        <w:r w:rsidRPr="00D84730">
          <w:rPr>
            <w:rStyle w:val="Hyperlink"/>
            <w:rFonts w:hint="eastAsia"/>
            <w:noProof/>
            <w:rtl/>
          </w:rPr>
          <w:t>العامة</w:t>
        </w:r>
        <w:r w:rsidRPr="00D84730">
          <w:rPr>
            <w:rStyle w:val="Hyperlink"/>
            <w:noProof/>
            <w:rtl/>
          </w:rPr>
          <w:t xml:space="preserve"> </w:t>
        </w:r>
        <w:r w:rsidRPr="00D84730">
          <w:rPr>
            <w:rStyle w:val="Hyperlink"/>
            <w:rFonts w:hint="eastAsia"/>
            <w:noProof/>
            <w:rtl/>
          </w:rPr>
          <w:t>لأبعاد</w:t>
        </w:r>
        <w:r w:rsidRPr="00D84730">
          <w:rPr>
            <w:rStyle w:val="Hyperlink"/>
            <w:noProof/>
            <w:rtl/>
          </w:rPr>
          <w:t xml:space="preserve"> </w:t>
        </w:r>
        <w:r w:rsidRPr="00D84730">
          <w:rPr>
            <w:rStyle w:val="Hyperlink"/>
            <w:rFonts w:hint="eastAsia"/>
            <w:noProof/>
            <w:rtl/>
          </w:rPr>
          <w:t>جودة</w:t>
        </w:r>
        <w:r w:rsidRPr="00D84730">
          <w:rPr>
            <w:rStyle w:val="Hyperlink"/>
            <w:noProof/>
            <w:rtl/>
          </w:rPr>
          <w:t xml:space="preserve"> </w:t>
        </w:r>
        <w:r w:rsidRPr="00D84730">
          <w:rPr>
            <w:rStyle w:val="Hyperlink"/>
            <w:rFonts w:hint="eastAsia"/>
            <w:noProof/>
            <w:rtl/>
          </w:rPr>
          <w:t>الخدمات</w:t>
        </w:r>
        <w:r w:rsidRPr="00D84730">
          <w:rPr>
            <w:rStyle w:val="Hyperlink"/>
            <w:noProof/>
            <w:rtl/>
          </w:rPr>
          <w:t xml:space="preserve"> </w:t>
        </w:r>
        <w:r w:rsidRPr="00D84730">
          <w:rPr>
            <w:rStyle w:val="Hyperlink"/>
            <w:rFonts w:hint="eastAsia"/>
            <w:noProof/>
            <w:rtl/>
          </w:rPr>
          <w:t>الصحية</w:t>
        </w:r>
        <w:r>
          <w:rPr>
            <w:noProof/>
            <w:webHidden/>
          </w:rPr>
          <w:tab/>
        </w:r>
        <w:r>
          <w:rPr>
            <w:rStyle w:val="Hyperlink"/>
            <w:noProof/>
            <w:rtl/>
          </w:rPr>
          <w:fldChar w:fldCharType="begin"/>
        </w:r>
        <w:r>
          <w:rPr>
            <w:noProof/>
            <w:webHidden/>
          </w:rPr>
          <w:instrText xml:space="preserve"> PAGEREF _Toc233758604 \h </w:instrText>
        </w:r>
        <w:r>
          <w:rPr>
            <w:rStyle w:val="Hyperlink"/>
            <w:noProof/>
            <w:rtl/>
          </w:rPr>
        </w:r>
        <w:r>
          <w:rPr>
            <w:rStyle w:val="Hyperlink"/>
            <w:noProof/>
            <w:rtl/>
          </w:rPr>
          <w:fldChar w:fldCharType="separate"/>
        </w:r>
        <w:r w:rsidR="00A92DD5">
          <w:rPr>
            <w:noProof/>
            <w:webHidden/>
            <w:rtl/>
          </w:rPr>
          <w:t>78</w:t>
        </w:r>
        <w:r>
          <w:rPr>
            <w:rStyle w:val="Hyperlink"/>
            <w:noProof/>
            <w:rtl/>
          </w:rPr>
          <w:fldChar w:fldCharType="end"/>
        </w:r>
      </w:hyperlink>
    </w:p>
    <w:p w14:paraId="5CF9C0F9" w14:textId="6B04B25A" w:rsidR="001335B8" w:rsidRDefault="001335B8" w:rsidP="001335B8">
      <w:pPr>
        <w:pStyle w:val="TableofFigures"/>
        <w:tabs>
          <w:tab w:val="right" w:leader="dot" w:pos="9062"/>
        </w:tabs>
        <w:rPr>
          <w:noProof/>
        </w:rPr>
      </w:pPr>
      <w:hyperlink w:anchor="_Toc233758605" w:history="1">
        <w:r w:rsidRPr="00D84730">
          <w:rPr>
            <w:rStyle w:val="Hyperlink"/>
            <w:rFonts w:hint="eastAsia"/>
            <w:noProof/>
            <w:rtl/>
          </w:rPr>
          <w:t>جدول</w:t>
        </w:r>
        <w:r w:rsidRPr="00D84730">
          <w:rPr>
            <w:rStyle w:val="Hyperlink"/>
            <w:noProof/>
            <w:rtl/>
          </w:rPr>
          <w:t xml:space="preserve"> 32 </w:t>
        </w:r>
        <w:r w:rsidRPr="00D84730">
          <w:rPr>
            <w:rStyle w:val="Hyperlink"/>
            <w:rFonts w:hint="eastAsia"/>
            <w:noProof/>
            <w:rtl/>
          </w:rPr>
          <w:t>مقارنة</w:t>
        </w:r>
        <w:r w:rsidRPr="00D84730">
          <w:rPr>
            <w:rStyle w:val="Hyperlink"/>
            <w:noProof/>
            <w:rtl/>
          </w:rPr>
          <w:t xml:space="preserve"> </w:t>
        </w:r>
        <w:r w:rsidRPr="00D84730">
          <w:rPr>
            <w:rStyle w:val="Hyperlink"/>
            <w:rFonts w:hint="eastAsia"/>
            <w:noProof/>
            <w:rtl/>
          </w:rPr>
          <w:t>المتوسطات</w:t>
        </w:r>
        <w:r w:rsidRPr="00D84730">
          <w:rPr>
            <w:rStyle w:val="Hyperlink"/>
            <w:noProof/>
            <w:rtl/>
          </w:rPr>
          <w:t xml:space="preserve"> </w:t>
        </w:r>
        <w:r w:rsidRPr="00D84730">
          <w:rPr>
            <w:rStyle w:val="Hyperlink"/>
            <w:rFonts w:hint="eastAsia"/>
            <w:noProof/>
            <w:rtl/>
          </w:rPr>
          <w:t>العامة</w:t>
        </w:r>
        <w:r w:rsidRPr="00D84730">
          <w:rPr>
            <w:rStyle w:val="Hyperlink"/>
            <w:noProof/>
            <w:rtl/>
          </w:rPr>
          <w:t xml:space="preserve"> </w:t>
        </w:r>
        <w:r w:rsidRPr="00D84730">
          <w:rPr>
            <w:rStyle w:val="Hyperlink"/>
            <w:rFonts w:hint="eastAsia"/>
            <w:noProof/>
            <w:rtl/>
          </w:rPr>
          <w:t>لمتغيرات</w:t>
        </w:r>
        <w:r w:rsidRPr="00D84730">
          <w:rPr>
            <w:rStyle w:val="Hyperlink"/>
            <w:noProof/>
            <w:rtl/>
          </w:rPr>
          <w:t xml:space="preserve"> </w:t>
        </w:r>
        <w:r w:rsidRPr="00D84730">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_Toc233758605 \h </w:instrText>
        </w:r>
        <w:r>
          <w:rPr>
            <w:rStyle w:val="Hyperlink"/>
            <w:noProof/>
            <w:rtl/>
          </w:rPr>
        </w:r>
        <w:r>
          <w:rPr>
            <w:rStyle w:val="Hyperlink"/>
            <w:noProof/>
            <w:rtl/>
          </w:rPr>
          <w:fldChar w:fldCharType="separate"/>
        </w:r>
        <w:r w:rsidR="00A92DD5">
          <w:rPr>
            <w:noProof/>
            <w:webHidden/>
            <w:rtl/>
          </w:rPr>
          <w:t>79</w:t>
        </w:r>
        <w:r>
          <w:rPr>
            <w:rStyle w:val="Hyperlink"/>
            <w:noProof/>
            <w:rtl/>
          </w:rPr>
          <w:fldChar w:fldCharType="end"/>
        </w:r>
      </w:hyperlink>
    </w:p>
    <w:p w14:paraId="746D08A4" w14:textId="29930DE1" w:rsidR="001335B8" w:rsidRDefault="001335B8" w:rsidP="001335B8">
      <w:pPr>
        <w:pStyle w:val="TableofFigures"/>
        <w:tabs>
          <w:tab w:val="right" w:leader="dot" w:pos="9062"/>
        </w:tabs>
        <w:rPr>
          <w:noProof/>
        </w:rPr>
      </w:pPr>
      <w:hyperlink w:anchor="_Toc233758606" w:history="1">
        <w:r w:rsidRPr="00D84730">
          <w:rPr>
            <w:rStyle w:val="Hyperlink"/>
            <w:rFonts w:hint="eastAsia"/>
            <w:noProof/>
            <w:rtl/>
          </w:rPr>
          <w:t>جدول</w:t>
        </w:r>
        <w:r w:rsidRPr="00D84730">
          <w:rPr>
            <w:rStyle w:val="Hyperlink"/>
            <w:noProof/>
            <w:rtl/>
          </w:rPr>
          <w:t xml:space="preserve"> 33 </w:t>
        </w:r>
        <w:r w:rsidRPr="00D84730">
          <w:rPr>
            <w:rStyle w:val="Hyperlink"/>
            <w:rFonts w:hint="eastAsia"/>
            <w:noProof/>
            <w:rtl/>
          </w:rPr>
          <w:t>اختبار</w:t>
        </w:r>
        <w:r w:rsidRPr="00D84730">
          <w:rPr>
            <w:rStyle w:val="Hyperlink"/>
            <w:noProof/>
            <w:rtl/>
          </w:rPr>
          <w:t xml:space="preserve"> </w:t>
        </w:r>
        <w:r w:rsidRPr="00D84730">
          <w:rPr>
            <w:rStyle w:val="Hyperlink"/>
            <w:rFonts w:hint="eastAsia"/>
            <w:noProof/>
            <w:rtl/>
          </w:rPr>
          <w:t>التوزيع</w:t>
        </w:r>
        <w:r w:rsidRPr="00D84730">
          <w:rPr>
            <w:rStyle w:val="Hyperlink"/>
            <w:noProof/>
            <w:rtl/>
          </w:rPr>
          <w:t xml:space="preserve"> </w:t>
        </w:r>
        <w:r w:rsidRPr="00D84730">
          <w:rPr>
            <w:rStyle w:val="Hyperlink"/>
            <w:rFonts w:hint="eastAsia"/>
            <w:noProof/>
            <w:rtl/>
          </w:rPr>
          <w:t>الطبيعي</w:t>
        </w:r>
        <w:r w:rsidRPr="00D84730">
          <w:rPr>
            <w:rStyle w:val="Hyperlink"/>
            <w:noProof/>
            <w:rtl/>
          </w:rPr>
          <w:t xml:space="preserve"> </w:t>
        </w:r>
        <w:r w:rsidRPr="00D84730">
          <w:rPr>
            <w:rStyle w:val="Hyperlink"/>
            <w:rFonts w:hint="eastAsia"/>
            <w:noProof/>
            <w:rtl/>
          </w:rPr>
          <w:t>باستخدام</w:t>
        </w:r>
        <w:r w:rsidRPr="00D84730">
          <w:rPr>
            <w:rStyle w:val="Hyperlink"/>
            <w:noProof/>
            <w:rtl/>
          </w:rPr>
          <w:t xml:space="preserve"> </w:t>
        </w:r>
        <w:r w:rsidRPr="00D84730">
          <w:rPr>
            <w:rStyle w:val="Hyperlink"/>
            <w:rFonts w:hint="eastAsia"/>
            <w:noProof/>
            <w:rtl/>
          </w:rPr>
          <w:t>الالتواء</w:t>
        </w:r>
        <w:r w:rsidRPr="00D84730">
          <w:rPr>
            <w:rStyle w:val="Hyperlink"/>
            <w:noProof/>
            <w:rtl/>
          </w:rPr>
          <w:t xml:space="preserve"> </w:t>
        </w:r>
        <w:r w:rsidRPr="00D84730">
          <w:rPr>
            <w:rStyle w:val="Hyperlink"/>
            <w:rFonts w:hint="eastAsia"/>
            <w:noProof/>
            <w:rtl/>
          </w:rPr>
          <w:t>والتفلطح</w:t>
        </w:r>
        <w:r>
          <w:rPr>
            <w:noProof/>
            <w:webHidden/>
          </w:rPr>
          <w:tab/>
        </w:r>
        <w:r>
          <w:rPr>
            <w:rStyle w:val="Hyperlink"/>
            <w:noProof/>
            <w:rtl/>
          </w:rPr>
          <w:fldChar w:fldCharType="begin"/>
        </w:r>
        <w:r>
          <w:rPr>
            <w:noProof/>
            <w:webHidden/>
          </w:rPr>
          <w:instrText xml:space="preserve"> PAGEREF _Toc233758606 \h </w:instrText>
        </w:r>
        <w:r>
          <w:rPr>
            <w:rStyle w:val="Hyperlink"/>
            <w:noProof/>
            <w:rtl/>
          </w:rPr>
        </w:r>
        <w:r>
          <w:rPr>
            <w:rStyle w:val="Hyperlink"/>
            <w:noProof/>
            <w:rtl/>
          </w:rPr>
          <w:fldChar w:fldCharType="separate"/>
        </w:r>
        <w:r w:rsidR="00A92DD5">
          <w:rPr>
            <w:noProof/>
            <w:webHidden/>
            <w:rtl/>
          </w:rPr>
          <w:t>80</w:t>
        </w:r>
        <w:r>
          <w:rPr>
            <w:rStyle w:val="Hyperlink"/>
            <w:noProof/>
            <w:rtl/>
          </w:rPr>
          <w:fldChar w:fldCharType="end"/>
        </w:r>
      </w:hyperlink>
    </w:p>
    <w:p w14:paraId="15F162E8" w14:textId="49C4E26A" w:rsidR="001335B8" w:rsidRDefault="001335B8" w:rsidP="001335B8">
      <w:pPr>
        <w:pStyle w:val="TableofFigures"/>
        <w:tabs>
          <w:tab w:val="right" w:leader="dot" w:pos="9062"/>
        </w:tabs>
        <w:rPr>
          <w:noProof/>
        </w:rPr>
      </w:pPr>
      <w:hyperlink w:anchor="_Toc233758607" w:history="1">
        <w:r w:rsidRPr="00D84730">
          <w:rPr>
            <w:rStyle w:val="Hyperlink"/>
            <w:rFonts w:hint="eastAsia"/>
            <w:noProof/>
            <w:rtl/>
          </w:rPr>
          <w:t>جدول</w:t>
        </w:r>
        <w:r w:rsidRPr="00D84730">
          <w:rPr>
            <w:rStyle w:val="Hyperlink"/>
            <w:noProof/>
            <w:rtl/>
          </w:rPr>
          <w:t xml:space="preserve"> 34 </w:t>
        </w:r>
        <w:r w:rsidRPr="00D84730">
          <w:rPr>
            <w:rStyle w:val="Hyperlink"/>
            <w:rFonts w:hint="eastAsia"/>
            <w:noProof/>
            <w:rtl/>
          </w:rPr>
          <w:t>اختبار</w:t>
        </w:r>
        <w:r w:rsidRPr="00D84730">
          <w:rPr>
            <w:rStyle w:val="Hyperlink"/>
            <w:noProof/>
            <w:rtl/>
          </w:rPr>
          <w:t xml:space="preserve"> </w:t>
        </w:r>
        <w:r w:rsidRPr="00D84730">
          <w:rPr>
            <w:rStyle w:val="Hyperlink"/>
            <w:rFonts w:hint="eastAsia"/>
            <w:noProof/>
            <w:rtl/>
          </w:rPr>
          <w:t>التعدد</w:t>
        </w:r>
        <w:r w:rsidRPr="00D84730">
          <w:rPr>
            <w:rStyle w:val="Hyperlink"/>
            <w:noProof/>
            <w:rtl/>
          </w:rPr>
          <w:t xml:space="preserve"> </w:t>
        </w:r>
        <w:r w:rsidRPr="00D84730">
          <w:rPr>
            <w:rStyle w:val="Hyperlink"/>
            <w:rFonts w:hint="eastAsia"/>
            <w:noProof/>
            <w:rtl/>
          </w:rPr>
          <w:t>الخطي</w:t>
        </w:r>
        <w:r w:rsidRPr="00D84730">
          <w:rPr>
            <w:rStyle w:val="Hyperlink"/>
            <w:noProof/>
            <w:rtl/>
          </w:rPr>
          <w:t xml:space="preserve"> </w:t>
        </w:r>
        <w:r w:rsidRPr="00D84730">
          <w:rPr>
            <w:rStyle w:val="Hyperlink"/>
            <w:rFonts w:hint="eastAsia"/>
            <w:noProof/>
            <w:rtl/>
          </w:rPr>
          <w:t>بين</w:t>
        </w:r>
        <w:r w:rsidRPr="00D84730">
          <w:rPr>
            <w:rStyle w:val="Hyperlink"/>
            <w:noProof/>
            <w:rtl/>
          </w:rPr>
          <w:t xml:space="preserve"> </w:t>
        </w:r>
        <w:r w:rsidRPr="00D84730">
          <w:rPr>
            <w:rStyle w:val="Hyperlink"/>
            <w:rFonts w:hint="eastAsia"/>
            <w:noProof/>
            <w:rtl/>
          </w:rPr>
          <w:t>أبعاد</w:t>
        </w:r>
        <w:r w:rsidRPr="00D84730">
          <w:rPr>
            <w:rStyle w:val="Hyperlink"/>
            <w:noProof/>
            <w:rtl/>
          </w:rPr>
          <w:t xml:space="preserve"> </w:t>
        </w:r>
        <w:r w:rsidRPr="00D84730">
          <w:rPr>
            <w:rStyle w:val="Hyperlink"/>
            <w:rFonts w:hint="eastAsia"/>
            <w:noProof/>
            <w:rtl/>
          </w:rPr>
          <w:t>التحول</w:t>
        </w:r>
        <w:r w:rsidRPr="00D84730">
          <w:rPr>
            <w:rStyle w:val="Hyperlink"/>
            <w:noProof/>
            <w:rtl/>
          </w:rPr>
          <w:t xml:space="preserve"> </w:t>
        </w:r>
        <w:r w:rsidRPr="00D84730">
          <w:rPr>
            <w:rStyle w:val="Hyperlink"/>
            <w:rFonts w:hint="eastAsia"/>
            <w:noProof/>
            <w:rtl/>
          </w:rPr>
          <w:t>الرقمي</w:t>
        </w:r>
        <w:r>
          <w:rPr>
            <w:noProof/>
            <w:webHidden/>
          </w:rPr>
          <w:tab/>
        </w:r>
        <w:r>
          <w:rPr>
            <w:rStyle w:val="Hyperlink"/>
            <w:noProof/>
            <w:rtl/>
          </w:rPr>
          <w:fldChar w:fldCharType="begin"/>
        </w:r>
        <w:r>
          <w:rPr>
            <w:noProof/>
            <w:webHidden/>
          </w:rPr>
          <w:instrText xml:space="preserve"> PAGEREF _Toc233758607 \h </w:instrText>
        </w:r>
        <w:r>
          <w:rPr>
            <w:rStyle w:val="Hyperlink"/>
            <w:noProof/>
            <w:rtl/>
          </w:rPr>
        </w:r>
        <w:r>
          <w:rPr>
            <w:rStyle w:val="Hyperlink"/>
            <w:noProof/>
            <w:rtl/>
          </w:rPr>
          <w:fldChar w:fldCharType="separate"/>
        </w:r>
        <w:r w:rsidR="00A92DD5">
          <w:rPr>
            <w:noProof/>
            <w:webHidden/>
            <w:rtl/>
          </w:rPr>
          <w:t>80</w:t>
        </w:r>
        <w:r>
          <w:rPr>
            <w:rStyle w:val="Hyperlink"/>
            <w:noProof/>
            <w:rtl/>
          </w:rPr>
          <w:fldChar w:fldCharType="end"/>
        </w:r>
      </w:hyperlink>
    </w:p>
    <w:p w14:paraId="686C2456" w14:textId="1F126CCA" w:rsidR="001335B8" w:rsidRDefault="001335B8" w:rsidP="001335B8">
      <w:pPr>
        <w:pStyle w:val="TableofFigures"/>
        <w:tabs>
          <w:tab w:val="right" w:leader="dot" w:pos="9062"/>
        </w:tabs>
        <w:rPr>
          <w:noProof/>
        </w:rPr>
      </w:pPr>
      <w:hyperlink w:anchor="_Toc233758608" w:history="1">
        <w:r w:rsidRPr="00D84730">
          <w:rPr>
            <w:rStyle w:val="Hyperlink"/>
            <w:rFonts w:hint="eastAsia"/>
            <w:noProof/>
            <w:rtl/>
          </w:rPr>
          <w:t>جدول</w:t>
        </w:r>
        <w:r w:rsidRPr="00D84730">
          <w:rPr>
            <w:rStyle w:val="Hyperlink"/>
            <w:noProof/>
            <w:rtl/>
          </w:rPr>
          <w:t xml:space="preserve"> 35  </w:t>
        </w:r>
        <w:r w:rsidRPr="00D84730">
          <w:rPr>
            <w:rStyle w:val="Hyperlink"/>
            <w:rFonts w:hint="eastAsia"/>
            <w:noProof/>
            <w:rtl/>
          </w:rPr>
          <w:t>مصفوفة</w:t>
        </w:r>
        <w:r w:rsidRPr="00D84730">
          <w:rPr>
            <w:rStyle w:val="Hyperlink"/>
            <w:noProof/>
            <w:rtl/>
          </w:rPr>
          <w:t xml:space="preserve"> </w:t>
        </w:r>
        <w:r w:rsidRPr="00D84730">
          <w:rPr>
            <w:rStyle w:val="Hyperlink"/>
            <w:rFonts w:hint="eastAsia"/>
            <w:noProof/>
            <w:rtl/>
          </w:rPr>
          <w:t>ارتباط</w:t>
        </w:r>
        <w:r w:rsidRPr="00D84730">
          <w:rPr>
            <w:rStyle w:val="Hyperlink"/>
            <w:noProof/>
            <w:rtl/>
          </w:rPr>
          <w:t xml:space="preserve"> </w:t>
        </w:r>
        <w:r w:rsidRPr="00D84730">
          <w:rPr>
            <w:rStyle w:val="Hyperlink"/>
            <w:rFonts w:hint="eastAsia"/>
            <w:noProof/>
            <w:rtl/>
          </w:rPr>
          <w:t>بيرسون</w:t>
        </w:r>
        <w:r w:rsidRPr="00D84730">
          <w:rPr>
            <w:rStyle w:val="Hyperlink"/>
            <w:noProof/>
            <w:rtl/>
          </w:rPr>
          <w:t xml:space="preserve"> </w:t>
        </w:r>
        <w:r w:rsidRPr="00D84730">
          <w:rPr>
            <w:rStyle w:val="Hyperlink"/>
            <w:rFonts w:hint="eastAsia"/>
            <w:noProof/>
            <w:rtl/>
          </w:rPr>
          <w:t>بين</w:t>
        </w:r>
        <w:r w:rsidRPr="00D84730">
          <w:rPr>
            <w:rStyle w:val="Hyperlink"/>
            <w:noProof/>
            <w:rtl/>
          </w:rPr>
          <w:t xml:space="preserve"> </w:t>
        </w:r>
        <w:r w:rsidRPr="00D84730">
          <w:rPr>
            <w:rStyle w:val="Hyperlink"/>
            <w:rFonts w:hint="eastAsia"/>
            <w:noProof/>
            <w:rtl/>
          </w:rPr>
          <w:t>متغيرات</w:t>
        </w:r>
        <w:r w:rsidRPr="00D84730">
          <w:rPr>
            <w:rStyle w:val="Hyperlink"/>
            <w:noProof/>
            <w:rtl/>
          </w:rPr>
          <w:t xml:space="preserve"> </w:t>
        </w:r>
        <w:r w:rsidRPr="00D84730">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_Toc233758608 \h </w:instrText>
        </w:r>
        <w:r>
          <w:rPr>
            <w:rStyle w:val="Hyperlink"/>
            <w:noProof/>
            <w:rtl/>
          </w:rPr>
        </w:r>
        <w:r>
          <w:rPr>
            <w:rStyle w:val="Hyperlink"/>
            <w:noProof/>
            <w:rtl/>
          </w:rPr>
          <w:fldChar w:fldCharType="separate"/>
        </w:r>
        <w:r w:rsidR="00A92DD5">
          <w:rPr>
            <w:noProof/>
            <w:webHidden/>
            <w:rtl/>
          </w:rPr>
          <w:t>81</w:t>
        </w:r>
        <w:r>
          <w:rPr>
            <w:rStyle w:val="Hyperlink"/>
            <w:noProof/>
            <w:rtl/>
          </w:rPr>
          <w:fldChar w:fldCharType="end"/>
        </w:r>
      </w:hyperlink>
    </w:p>
    <w:p w14:paraId="17BAF114" w14:textId="6E090AE0" w:rsidR="001335B8" w:rsidRDefault="001335B8" w:rsidP="001335B8">
      <w:pPr>
        <w:pStyle w:val="TableofFigures"/>
        <w:tabs>
          <w:tab w:val="right" w:leader="dot" w:pos="9062"/>
        </w:tabs>
        <w:rPr>
          <w:noProof/>
        </w:rPr>
      </w:pPr>
      <w:hyperlink w:anchor="_Toc233758609" w:history="1">
        <w:r w:rsidRPr="00D84730">
          <w:rPr>
            <w:rStyle w:val="Hyperlink"/>
            <w:rFonts w:hint="eastAsia"/>
            <w:noProof/>
            <w:rtl/>
          </w:rPr>
          <w:t>جدول</w:t>
        </w:r>
        <w:r w:rsidRPr="00D84730">
          <w:rPr>
            <w:rStyle w:val="Hyperlink"/>
            <w:noProof/>
            <w:rtl/>
          </w:rPr>
          <w:t xml:space="preserve"> 36 </w:t>
        </w:r>
        <w:r w:rsidRPr="00D84730">
          <w:rPr>
            <w:rStyle w:val="Hyperlink"/>
            <w:rFonts w:hint="eastAsia"/>
            <w:noProof/>
            <w:rtl/>
          </w:rPr>
          <w:t>ملخص</w:t>
        </w:r>
        <w:r w:rsidRPr="00D84730">
          <w:rPr>
            <w:rStyle w:val="Hyperlink"/>
            <w:noProof/>
            <w:rtl/>
          </w:rPr>
          <w:t xml:space="preserve"> </w:t>
        </w:r>
        <w:r w:rsidRPr="00D84730">
          <w:rPr>
            <w:rStyle w:val="Hyperlink"/>
            <w:rFonts w:hint="eastAsia"/>
            <w:noProof/>
            <w:rtl/>
          </w:rPr>
          <w:t>نموذج</w:t>
        </w:r>
        <w:r w:rsidRPr="00D84730">
          <w:rPr>
            <w:rStyle w:val="Hyperlink"/>
            <w:noProof/>
            <w:rtl/>
          </w:rPr>
          <w:t xml:space="preserve"> </w:t>
        </w:r>
        <w:r w:rsidRPr="00D84730">
          <w:rPr>
            <w:rStyle w:val="Hyperlink"/>
            <w:rFonts w:hint="eastAsia"/>
            <w:noProof/>
            <w:rtl/>
          </w:rPr>
          <w:t>الانحدار</w:t>
        </w:r>
        <w:r w:rsidRPr="00D84730">
          <w:rPr>
            <w:rStyle w:val="Hyperlink"/>
            <w:noProof/>
            <w:rtl/>
          </w:rPr>
          <w:t xml:space="preserve"> </w:t>
        </w:r>
        <w:r w:rsidRPr="00D84730">
          <w:rPr>
            <w:rStyle w:val="Hyperlink"/>
            <w:rFonts w:hint="eastAsia"/>
            <w:noProof/>
            <w:rtl/>
          </w:rPr>
          <w:t>المتعدد</w:t>
        </w:r>
        <w:r w:rsidRPr="00D84730">
          <w:rPr>
            <w:rStyle w:val="Hyperlink"/>
            <w:noProof/>
            <w:rtl/>
          </w:rPr>
          <w:t xml:space="preserve"> </w:t>
        </w:r>
        <w:r w:rsidRPr="00D84730">
          <w:rPr>
            <w:rStyle w:val="Hyperlink"/>
            <w:rFonts w:hint="eastAsia"/>
            <w:noProof/>
            <w:rtl/>
          </w:rPr>
          <w:t>لاختبار</w:t>
        </w:r>
        <w:r w:rsidRPr="00D84730">
          <w:rPr>
            <w:rStyle w:val="Hyperlink"/>
            <w:noProof/>
            <w:rtl/>
          </w:rPr>
          <w:t xml:space="preserve"> </w:t>
        </w:r>
        <w:r w:rsidRPr="00D84730">
          <w:rPr>
            <w:rStyle w:val="Hyperlink"/>
            <w:rFonts w:hint="eastAsia"/>
            <w:noProof/>
            <w:rtl/>
          </w:rPr>
          <w:t>الفرضية</w:t>
        </w:r>
        <w:r w:rsidRPr="00D84730">
          <w:rPr>
            <w:rStyle w:val="Hyperlink"/>
            <w:noProof/>
            <w:rtl/>
          </w:rPr>
          <w:t xml:space="preserve"> </w:t>
        </w:r>
        <w:r w:rsidRPr="00D84730">
          <w:rPr>
            <w:rStyle w:val="Hyperlink"/>
            <w:rFonts w:hint="eastAsia"/>
            <w:noProof/>
            <w:rtl/>
          </w:rPr>
          <w:t>الرئيسة</w:t>
        </w:r>
        <w:r>
          <w:rPr>
            <w:noProof/>
            <w:webHidden/>
          </w:rPr>
          <w:tab/>
        </w:r>
        <w:r>
          <w:rPr>
            <w:rStyle w:val="Hyperlink"/>
            <w:noProof/>
            <w:rtl/>
          </w:rPr>
          <w:fldChar w:fldCharType="begin"/>
        </w:r>
        <w:r>
          <w:rPr>
            <w:noProof/>
            <w:webHidden/>
          </w:rPr>
          <w:instrText xml:space="preserve"> PAGEREF _Toc233758609 \h </w:instrText>
        </w:r>
        <w:r>
          <w:rPr>
            <w:rStyle w:val="Hyperlink"/>
            <w:noProof/>
            <w:rtl/>
          </w:rPr>
        </w:r>
        <w:r>
          <w:rPr>
            <w:rStyle w:val="Hyperlink"/>
            <w:noProof/>
            <w:rtl/>
          </w:rPr>
          <w:fldChar w:fldCharType="separate"/>
        </w:r>
        <w:r w:rsidR="00A92DD5">
          <w:rPr>
            <w:noProof/>
            <w:webHidden/>
            <w:rtl/>
          </w:rPr>
          <w:t>82</w:t>
        </w:r>
        <w:r>
          <w:rPr>
            <w:rStyle w:val="Hyperlink"/>
            <w:noProof/>
            <w:rtl/>
          </w:rPr>
          <w:fldChar w:fldCharType="end"/>
        </w:r>
      </w:hyperlink>
    </w:p>
    <w:p w14:paraId="79BF4D13" w14:textId="6A84B84D" w:rsidR="001335B8" w:rsidRDefault="001335B8" w:rsidP="001335B8">
      <w:pPr>
        <w:pStyle w:val="TableofFigures"/>
        <w:tabs>
          <w:tab w:val="right" w:leader="dot" w:pos="9062"/>
        </w:tabs>
        <w:rPr>
          <w:noProof/>
        </w:rPr>
      </w:pPr>
      <w:hyperlink w:anchor="_Toc233758610" w:history="1">
        <w:r w:rsidRPr="00D84730">
          <w:rPr>
            <w:rStyle w:val="Hyperlink"/>
            <w:rFonts w:hint="eastAsia"/>
            <w:noProof/>
            <w:rtl/>
          </w:rPr>
          <w:t>جدول</w:t>
        </w:r>
        <w:r w:rsidRPr="00D84730">
          <w:rPr>
            <w:rStyle w:val="Hyperlink"/>
            <w:noProof/>
            <w:rtl/>
          </w:rPr>
          <w:t xml:space="preserve"> 37 </w:t>
        </w:r>
        <w:r w:rsidRPr="00D84730">
          <w:rPr>
            <w:rStyle w:val="Hyperlink"/>
            <w:rFonts w:hint="eastAsia"/>
            <w:noProof/>
            <w:rtl/>
          </w:rPr>
          <w:t>معاملات</w:t>
        </w:r>
        <w:r w:rsidRPr="00D84730">
          <w:rPr>
            <w:rStyle w:val="Hyperlink"/>
            <w:noProof/>
            <w:rtl/>
          </w:rPr>
          <w:t xml:space="preserve"> </w:t>
        </w:r>
        <w:r w:rsidRPr="00D84730">
          <w:rPr>
            <w:rStyle w:val="Hyperlink"/>
            <w:rFonts w:hint="eastAsia"/>
            <w:noProof/>
            <w:rtl/>
          </w:rPr>
          <w:t>الانحدار</w:t>
        </w:r>
        <w:r w:rsidRPr="00D84730">
          <w:rPr>
            <w:rStyle w:val="Hyperlink"/>
            <w:noProof/>
            <w:rtl/>
          </w:rPr>
          <w:t xml:space="preserve"> </w:t>
        </w:r>
        <w:r w:rsidRPr="00D84730">
          <w:rPr>
            <w:rStyle w:val="Hyperlink"/>
            <w:rFonts w:hint="eastAsia"/>
            <w:noProof/>
            <w:rtl/>
          </w:rPr>
          <w:t>لأبعاد</w:t>
        </w:r>
        <w:r w:rsidRPr="00D84730">
          <w:rPr>
            <w:rStyle w:val="Hyperlink"/>
            <w:noProof/>
            <w:rtl/>
          </w:rPr>
          <w:t xml:space="preserve"> </w:t>
        </w:r>
        <w:r w:rsidRPr="00D84730">
          <w:rPr>
            <w:rStyle w:val="Hyperlink"/>
            <w:rFonts w:hint="eastAsia"/>
            <w:noProof/>
            <w:rtl/>
          </w:rPr>
          <w:t>التحول</w:t>
        </w:r>
        <w:r w:rsidRPr="00D84730">
          <w:rPr>
            <w:rStyle w:val="Hyperlink"/>
            <w:noProof/>
            <w:rtl/>
          </w:rPr>
          <w:t xml:space="preserve"> </w:t>
        </w:r>
        <w:r w:rsidRPr="00D84730">
          <w:rPr>
            <w:rStyle w:val="Hyperlink"/>
            <w:rFonts w:hint="eastAsia"/>
            <w:noProof/>
            <w:rtl/>
          </w:rPr>
          <w:t>الرقمي</w:t>
        </w:r>
        <w:r w:rsidRPr="00D84730">
          <w:rPr>
            <w:rStyle w:val="Hyperlink"/>
            <w:noProof/>
            <w:rtl/>
          </w:rPr>
          <w:t xml:space="preserve"> </w:t>
        </w:r>
        <w:r w:rsidRPr="00D84730">
          <w:rPr>
            <w:rStyle w:val="Hyperlink"/>
            <w:rFonts w:hint="eastAsia"/>
            <w:noProof/>
            <w:rtl/>
          </w:rPr>
          <w:t>في</w:t>
        </w:r>
        <w:r w:rsidRPr="00D84730">
          <w:rPr>
            <w:rStyle w:val="Hyperlink"/>
            <w:noProof/>
            <w:rtl/>
          </w:rPr>
          <w:t xml:space="preserve"> </w:t>
        </w:r>
        <w:r w:rsidRPr="00D84730">
          <w:rPr>
            <w:rStyle w:val="Hyperlink"/>
            <w:rFonts w:hint="eastAsia"/>
            <w:noProof/>
            <w:rtl/>
          </w:rPr>
          <w:t>جودة</w:t>
        </w:r>
        <w:r w:rsidRPr="00D84730">
          <w:rPr>
            <w:rStyle w:val="Hyperlink"/>
            <w:noProof/>
            <w:rtl/>
          </w:rPr>
          <w:t xml:space="preserve"> </w:t>
        </w:r>
        <w:r w:rsidRPr="00D84730">
          <w:rPr>
            <w:rStyle w:val="Hyperlink"/>
            <w:rFonts w:hint="eastAsia"/>
            <w:noProof/>
            <w:rtl/>
          </w:rPr>
          <w:t>الخدمات</w:t>
        </w:r>
        <w:r w:rsidRPr="00D84730">
          <w:rPr>
            <w:rStyle w:val="Hyperlink"/>
            <w:noProof/>
            <w:rtl/>
          </w:rPr>
          <w:t xml:space="preserve"> </w:t>
        </w:r>
        <w:r w:rsidRPr="00D84730">
          <w:rPr>
            <w:rStyle w:val="Hyperlink"/>
            <w:rFonts w:hint="eastAsia"/>
            <w:noProof/>
            <w:rtl/>
          </w:rPr>
          <w:t>الصحية</w:t>
        </w:r>
        <w:r>
          <w:rPr>
            <w:noProof/>
            <w:webHidden/>
          </w:rPr>
          <w:tab/>
        </w:r>
        <w:r>
          <w:rPr>
            <w:rStyle w:val="Hyperlink"/>
            <w:noProof/>
            <w:rtl/>
          </w:rPr>
          <w:fldChar w:fldCharType="begin"/>
        </w:r>
        <w:r>
          <w:rPr>
            <w:noProof/>
            <w:webHidden/>
          </w:rPr>
          <w:instrText xml:space="preserve"> PAGEREF _Toc233758610 \h </w:instrText>
        </w:r>
        <w:r>
          <w:rPr>
            <w:rStyle w:val="Hyperlink"/>
            <w:noProof/>
            <w:rtl/>
          </w:rPr>
        </w:r>
        <w:r>
          <w:rPr>
            <w:rStyle w:val="Hyperlink"/>
            <w:noProof/>
            <w:rtl/>
          </w:rPr>
          <w:fldChar w:fldCharType="separate"/>
        </w:r>
        <w:r w:rsidR="00A92DD5">
          <w:rPr>
            <w:noProof/>
            <w:webHidden/>
            <w:rtl/>
          </w:rPr>
          <w:t>82</w:t>
        </w:r>
        <w:r>
          <w:rPr>
            <w:rStyle w:val="Hyperlink"/>
            <w:noProof/>
            <w:rtl/>
          </w:rPr>
          <w:fldChar w:fldCharType="end"/>
        </w:r>
      </w:hyperlink>
    </w:p>
    <w:p w14:paraId="3AFCD6AD" w14:textId="7DEDA55C" w:rsidR="001335B8" w:rsidRDefault="001335B8" w:rsidP="001335B8">
      <w:pPr>
        <w:pStyle w:val="TableofFigures"/>
        <w:tabs>
          <w:tab w:val="right" w:leader="dot" w:pos="9062"/>
        </w:tabs>
        <w:rPr>
          <w:noProof/>
        </w:rPr>
      </w:pPr>
      <w:hyperlink w:anchor="_Toc233758611" w:history="1">
        <w:r w:rsidRPr="00D84730">
          <w:rPr>
            <w:rStyle w:val="Hyperlink"/>
            <w:rFonts w:hint="eastAsia"/>
            <w:noProof/>
            <w:rtl/>
          </w:rPr>
          <w:t>جدول</w:t>
        </w:r>
        <w:r w:rsidRPr="00D84730">
          <w:rPr>
            <w:rStyle w:val="Hyperlink"/>
            <w:noProof/>
            <w:rtl/>
          </w:rPr>
          <w:t xml:space="preserve"> 38 </w:t>
        </w:r>
        <w:r w:rsidRPr="00D84730">
          <w:rPr>
            <w:rStyle w:val="Hyperlink"/>
            <w:rFonts w:hint="eastAsia"/>
            <w:noProof/>
            <w:rtl/>
          </w:rPr>
          <w:t>نتائج</w:t>
        </w:r>
        <w:r w:rsidRPr="00D84730">
          <w:rPr>
            <w:rStyle w:val="Hyperlink"/>
            <w:noProof/>
            <w:rtl/>
          </w:rPr>
          <w:t xml:space="preserve"> </w:t>
        </w:r>
        <w:r w:rsidRPr="00D84730">
          <w:rPr>
            <w:rStyle w:val="Hyperlink"/>
            <w:rFonts w:hint="eastAsia"/>
            <w:noProof/>
            <w:rtl/>
          </w:rPr>
          <w:t>اختبار</w:t>
        </w:r>
        <w:r w:rsidRPr="00D84730">
          <w:rPr>
            <w:rStyle w:val="Hyperlink"/>
            <w:noProof/>
            <w:rtl/>
          </w:rPr>
          <w:t xml:space="preserve"> </w:t>
        </w:r>
        <w:r w:rsidRPr="00D84730">
          <w:rPr>
            <w:rStyle w:val="Hyperlink"/>
            <w:rFonts w:hint="eastAsia"/>
            <w:noProof/>
            <w:rtl/>
          </w:rPr>
          <w:t>الفرضيات</w:t>
        </w:r>
        <w:r w:rsidRPr="00D84730">
          <w:rPr>
            <w:rStyle w:val="Hyperlink"/>
            <w:noProof/>
            <w:rtl/>
          </w:rPr>
          <w:t xml:space="preserve"> </w:t>
        </w:r>
        <w:r w:rsidRPr="00D84730">
          <w:rPr>
            <w:rStyle w:val="Hyperlink"/>
            <w:rFonts w:hint="eastAsia"/>
            <w:noProof/>
            <w:rtl/>
          </w:rPr>
          <w:t>الفرعية</w:t>
        </w:r>
        <w:r>
          <w:rPr>
            <w:noProof/>
            <w:webHidden/>
          </w:rPr>
          <w:tab/>
        </w:r>
        <w:r>
          <w:rPr>
            <w:rStyle w:val="Hyperlink"/>
            <w:noProof/>
            <w:rtl/>
          </w:rPr>
          <w:fldChar w:fldCharType="begin"/>
        </w:r>
        <w:r>
          <w:rPr>
            <w:noProof/>
            <w:webHidden/>
          </w:rPr>
          <w:instrText xml:space="preserve"> PAGEREF _Toc233758611 \h </w:instrText>
        </w:r>
        <w:r>
          <w:rPr>
            <w:rStyle w:val="Hyperlink"/>
            <w:noProof/>
            <w:rtl/>
          </w:rPr>
        </w:r>
        <w:r>
          <w:rPr>
            <w:rStyle w:val="Hyperlink"/>
            <w:noProof/>
            <w:rtl/>
          </w:rPr>
          <w:fldChar w:fldCharType="separate"/>
        </w:r>
        <w:r w:rsidR="00A92DD5">
          <w:rPr>
            <w:noProof/>
            <w:webHidden/>
            <w:rtl/>
          </w:rPr>
          <w:t>83</w:t>
        </w:r>
        <w:r>
          <w:rPr>
            <w:rStyle w:val="Hyperlink"/>
            <w:noProof/>
            <w:rtl/>
          </w:rPr>
          <w:fldChar w:fldCharType="end"/>
        </w:r>
      </w:hyperlink>
    </w:p>
    <w:p w14:paraId="10C47F98" w14:textId="5BCFA164" w:rsidR="001335B8" w:rsidRDefault="001335B8" w:rsidP="001335B8">
      <w:pPr>
        <w:pStyle w:val="TableofFigures"/>
        <w:tabs>
          <w:tab w:val="right" w:leader="dot" w:pos="9062"/>
        </w:tabs>
        <w:rPr>
          <w:noProof/>
        </w:rPr>
      </w:pPr>
      <w:hyperlink w:anchor="_Toc233758612" w:history="1">
        <w:r w:rsidRPr="00D84730">
          <w:rPr>
            <w:rStyle w:val="Hyperlink"/>
            <w:rFonts w:hint="eastAsia"/>
            <w:noProof/>
            <w:rtl/>
          </w:rPr>
          <w:t>جدول</w:t>
        </w:r>
        <w:r w:rsidRPr="00D84730">
          <w:rPr>
            <w:rStyle w:val="Hyperlink"/>
            <w:noProof/>
            <w:rtl/>
          </w:rPr>
          <w:t xml:space="preserve"> 39 </w:t>
        </w:r>
        <w:r w:rsidRPr="00D84730">
          <w:rPr>
            <w:rStyle w:val="Hyperlink"/>
            <w:rFonts w:hint="eastAsia"/>
            <w:noProof/>
            <w:rtl/>
          </w:rPr>
          <w:t>ملخص</w:t>
        </w:r>
        <w:r w:rsidRPr="00D84730">
          <w:rPr>
            <w:rStyle w:val="Hyperlink"/>
            <w:noProof/>
            <w:rtl/>
          </w:rPr>
          <w:t xml:space="preserve"> </w:t>
        </w:r>
        <w:r w:rsidRPr="00D84730">
          <w:rPr>
            <w:rStyle w:val="Hyperlink"/>
            <w:rFonts w:hint="eastAsia"/>
            <w:noProof/>
            <w:rtl/>
          </w:rPr>
          <w:t>نتائج</w:t>
        </w:r>
        <w:r w:rsidRPr="00D84730">
          <w:rPr>
            <w:rStyle w:val="Hyperlink"/>
            <w:noProof/>
            <w:rtl/>
          </w:rPr>
          <w:t xml:space="preserve"> </w:t>
        </w:r>
        <w:r w:rsidRPr="00D84730">
          <w:rPr>
            <w:rStyle w:val="Hyperlink"/>
            <w:rFonts w:hint="eastAsia"/>
            <w:noProof/>
            <w:rtl/>
          </w:rPr>
          <w:t>اختبار</w:t>
        </w:r>
        <w:r w:rsidRPr="00D84730">
          <w:rPr>
            <w:rStyle w:val="Hyperlink"/>
            <w:noProof/>
            <w:rtl/>
          </w:rPr>
          <w:t xml:space="preserve"> </w:t>
        </w:r>
        <w:r w:rsidRPr="00D84730">
          <w:rPr>
            <w:rStyle w:val="Hyperlink"/>
            <w:rFonts w:hint="eastAsia"/>
            <w:noProof/>
            <w:rtl/>
          </w:rPr>
          <w:t>الفرضيات</w:t>
        </w:r>
        <w:r>
          <w:rPr>
            <w:noProof/>
            <w:webHidden/>
          </w:rPr>
          <w:tab/>
        </w:r>
        <w:r>
          <w:rPr>
            <w:rStyle w:val="Hyperlink"/>
            <w:noProof/>
            <w:rtl/>
          </w:rPr>
          <w:fldChar w:fldCharType="begin"/>
        </w:r>
        <w:r>
          <w:rPr>
            <w:noProof/>
            <w:webHidden/>
          </w:rPr>
          <w:instrText xml:space="preserve"> PAGEREF _Toc233758612 \h </w:instrText>
        </w:r>
        <w:r>
          <w:rPr>
            <w:rStyle w:val="Hyperlink"/>
            <w:noProof/>
            <w:rtl/>
          </w:rPr>
        </w:r>
        <w:r>
          <w:rPr>
            <w:rStyle w:val="Hyperlink"/>
            <w:noProof/>
            <w:rtl/>
          </w:rPr>
          <w:fldChar w:fldCharType="separate"/>
        </w:r>
        <w:r w:rsidR="00A92DD5">
          <w:rPr>
            <w:noProof/>
            <w:webHidden/>
            <w:rtl/>
          </w:rPr>
          <w:t>84</w:t>
        </w:r>
        <w:r>
          <w:rPr>
            <w:rStyle w:val="Hyperlink"/>
            <w:noProof/>
            <w:rtl/>
          </w:rPr>
          <w:fldChar w:fldCharType="end"/>
        </w:r>
      </w:hyperlink>
    </w:p>
    <w:p w14:paraId="5D5FAE67" w14:textId="179C6A5A" w:rsidR="001335B8" w:rsidRDefault="001335B8" w:rsidP="001335B8">
      <w:pPr>
        <w:pStyle w:val="TableofFigures"/>
        <w:tabs>
          <w:tab w:val="right" w:leader="dot" w:pos="9062"/>
        </w:tabs>
        <w:rPr>
          <w:noProof/>
        </w:rPr>
      </w:pPr>
      <w:hyperlink w:anchor="_Toc233758613" w:history="1">
        <w:r w:rsidRPr="00D84730">
          <w:rPr>
            <w:rStyle w:val="Hyperlink"/>
            <w:rFonts w:hint="eastAsia"/>
            <w:noProof/>
            <w:rtl/>
          </w:rPr>
          <w:t>جدول</w:t>
        </w:r>
        <w:r w:rsidRPr="00D84730">
          <w:rPr>
            <w:rStyle w:val="Hyperlink"/>
            <w:noProof/>
            <w:rtl/>
          </w:rPr>
          <w:t xml:space="preserve"> 40 </w:t>
        </w:r>
        <w:r w:rsidRPr="00D84730">
          <w:rPr>
            <w:rStyle w:val="Hyperlink"/>
            <w:rFonts w:hint="eastAsia"/>
            <w:noProof/>
            <w:rtl/>
          </w:rPr>
          <w:t>ملخص</w:t>
        </w:r>
        <w:r w:rsidRPr="00D84730">
          <w:rPr>
            <w:rStyle w:val="Hyperlink"/>
            <w:noProof/>
            <w:rtl/>
          </w:rPr>
          <w:t xml:space="preserve"> </w:t>
        </w:r>
        <w:r w:rsidRPr="00D84730">
          <w:rPr>
            <w:rStyle w:val="Hyperlink"/>
            <w:rFonts w:hint="eastAsia"/>
            <w:noProof/>
            <w:rtl/>
          </w:rPr>
          <w:t>خصائص</w:t>
        </w:r>
        <w:r w:rsidRPr="00D84730">
          <w:rPr>
            <w:rStyle w:val="Hyperlink"/>
            <w:noProof/>
            <w:rtl/>
          </w:rPr>
          <w:t xml:space="preserve"> </w:t>
        </w:r>
        <w:r w:rsidRPr="00D84730">
          <w:rPr>
            <w:rStyle w:val="Hyperlink"/>
            <w:rFonts w:hint="eastAsia"/>
            <w:noProof/>
            <w:rtl/>
          </w:rPr>
          <w:t>عينة</w:t>
        </w:r>
        <w:r w:rsidRPr="00D84730">
          <w:rPr>
            <w:rStyle w:val="Hyperlink"/>
            <w:noProof/>
            <w:rtl/>
          </w:rPr>
          <w:t xml:space="preserve"> </w:t>
        </w:r>
        <w:r w:rsidRPr="00D84730">
          <w:rPr>
            <w:rStyle w:val="Hyperlink"/>
            <w:rFonts w:hint="eastAsia"/>
            <w:noProof/>
            <w:rtl/>
          </w:rPr>
          <w:t>الدراسة</w:t>
        </w:r>
        <w:r w:rsidRPr="00D84730">
          <w:rPr>
            <w:rStyle w:val="Hyperlink"/>
            <w:noProof/>
            <w:rtl/>
          </w:rPr>
          <w:t xml:space="preserve"> </w:t>
        </w:r>
        <w:r w:rsidRPr="00D84730">
          <w:rPr>
            <w:rStyle w:val="Hyperlink"/>
            <w:rFonts w:hint="eastAsia"/>
            <w:noProof/>
            <w:rtl/>
          </w:rPr>
          <w:t>ودلالتها</w:t>
        </w:r>
        <w:r w:rsidRPr="00D84730">
          <w:rPr>
            <w:rStyle w:val="Hyperlink"/>
            <w:noProof/>
            <w:rtl/>
          </w:rPr>
          <w:t xml:space="preserve"> </w:t>
        </w:r>
        <w:r w:rsidRPr="00D84730">
          <w:rPr>
            <w:rStyle w:val="Hyperlink"/>
            <w:rFonts w:hint="eastAsia"/>
            <w:noProof/>
            <w:rtl/>
          </w:rPr>
          <w:t>المنهجية</w:t>
        </w:r>
        <w:r>
          <w:rPr>
            <w:noProof/>
            <w:webHidden/>
          </w:rPr>
          <w:tab/>
        </w:r>
        <w:r>
          <w:rPr>
            <w:rStyle w:val="Hyperlink"/>
            <w:noProof/>
            <w:rtl/>
          </w:rPr>
          <w:fldChar w:fldCharType="begin"/>
        </w:r>
        <w:r>
          <w:rPr>
            <w:noProof/>
            <w:webHidden/>
          </w:rPr>
          <w:instrText xml:space="preserve"> PAGEREF _Toc233758613 \h </w:instrText>
        </w:r>
        <w:r>
          <w:rPr>
            <w:rStyle w:val="Hyperlink"/>
            <w:noProof/>
            <w:rtl/>
          </w:rPr>
        </w:r>
        <w:r>
          <w:rPr>
            <w:rStyle w:val="Hyperlink"/>
            <w:noProof/>
            <w:rtl/>
          </w:rPr>
          <w:fldChar w:fldCharType="separate"/>
        </w:r>
        <w:r w:rsidR="00A92DD5">
          <w:rPr>
            <w:noProof/>
            <w:webHidden/>
            <w:rtl/>
          </w:rPr>
          <w:t>87</w:t>
        </w:r>
        <w:r>
          <w:rPr>
            <w:rStyle w:val="Hyperlink"/>
            <w:noProof/>
            <w:rtl/>
          </w:rPr>
          <w:fldChar w:fldCharType="end"/>
        </w:r>
      </w:hyperlink>
    </w:p>
    <w:p w14:paraId="3AB28A7F" w14:textId="7365D585" w:rsidR="001335B8" w:rsidRDefault="001335B8" w:rsidP="001335B8">
      <w:pPr>
        <w:pStyle w:val="TableofFigures"/>
        <w:tabs>
          <w:tab w:val="right" w:leader="dot" w:pos="9062"/>
        </w:tabs>
        <w:rPr>
          <w:noProof/>
        </w:rPr>
      </w:pPr>
      <w:hyperlink w:anchor="_Toc233758614" w:history="1">
        <w:r w:rsidRPr="00D84730">
          <w:rPr>
            <w:rStyle w:val="Hyperlink"/>
            <w:rFonts w:hint="eastAsia"/>
            <w:noProof/>
            <w:rtl/>
          </w:rPr>
          <w:t>جدول</w:t>
        </w:r>
        <w:r w:rsidRPr="00D84730">
          <w:rPr>
            <w:rStyle w:val="Hyperlink"/>
            <w:noProof/>
            <w:rtl/>
          </w:rPr>
          <w:t xml:space="preserve"> 41 </w:t>
        </w:r>
        <w:r w:rsidRPr="00D84730">
          <w:rPr>
            <w:rStyle w:val="Hyperlink"/>
            <w:rFonts w:hint="eastAsia"/>
            <w:noProof/>
            <w:rtl/>
          </w:rPr>
          <w:t>ملخص</w:t>
        </w:r>
        <w:r w:rsidRPr="00D84730">
          <w:rPr>
            <w:rStyle w:val="Hyperlink"/>
            <w:noProof/>
            <w:rtl/>
          </w:rPr>
          <w:t xml:space="preserve"> </w:t>
        </w:r>
        <w:r w:rsidRPr="00D84730">
          <w:rPr>
            <w:rStyle w:val="Hyperlink"/>
            <w:rFonts w:hint="eastAsia"/>
            <w:noProof/>
            <w:rtl/>
          </w:rPr>
          <w:t>النتائج</w:t>
        </w:r>
        <w:r w:rsidRPr="00D84730">
          <w:rPr>
            <w:rStyle w:val="Hyperlink"/>
            <w:noProof/>
            <w:rtl/>
          </w:rPr>
          <w:t xml:space="preserve"> </w:t>
        </w:r>
        <w:r w:rsidRPr="00D84730">
          <w:rPr>
            <w:rStyle w:val="Hyperlink"/>
            <w:rFonts w:hint="eastAsia"/>
            <w:noProof/>
            <w:rtl/>
          </w:rPr>
          <w:t>الوصفية</w:t>
        </w:r>
        <w:r w:rsidRPr="00D84730">
          <w:rPr>
            <w:rStyle w:val="Hyperlink"/>
            <w:noProof/>
            <w:rtl/>
          </w:rPr>
          <w:t xml:space="preserve"> </w:t>
        </w:r>
        <w:r w:rsidRPr="00D84730">
          <w:rPr>
            <w:rStyle w:val="Hyperlink"/>
            <w:rFonts w:hint="eastAsia"/>
            <w:noProof/>
            <w:rtl/>
          </w:rPr>
          <w:t>الرئيسة</w:t>
        </w:r>
        <w:r w:rsidRPr="00D84730">
          <w:rPr>
            <w:rStyle w:val="Hyperlink"/>
            <w:noProof/>
            <w:rtl/>
          </w:rPr>
          <w:t xml:space="preserve"> </w:t>
        </w:r>
        <w:r w:rsidRPr="00D84730">
          <w:rPr>
            <w:rStyle w:val="Hyperlink"/>
            <w:rFonts w:hint="eastAsia"/>
            <w:noProof/>
            <w:rtl/>
          </w:rPr>
          <w:t>لمتغيرات</w:t>
        </w:r>
        <w:r w:rsidRPr="00D84730">
          <w:rPr>
            <w:rStyle w:val="Hyperlink"/>
            <w:noProof/>
            <w:rtl/>
          </w:rPr>
          <w:t xml:space="preserve"> </w:t>
        </w:r>
        <w:r w:rsidRPr="00D84730">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_Toc233758614 \h </w:instrText>
        </w:r>
        <w:r>
          <w:rPr>
            <w:rStyle w:val="Hyperlink"/>
            <w:noProof/>
            <w:rtl/>
          </w:rPr>
        </w:r>
        <w:r>
          <w:rPr>
            <w:rStyle w:val="Hyperlink"/>
            <w:noProof/>
            <w:rtl/>
          </w:rPr>
          <w:fldChar w:fldCharType="separate"/>
        </w:r>
        <w:r w:rsidR="00A92DD5">
          <w:rPr>
            <w:noProof/>
            <w:webHidden/>
            <w:rtl/>
          </w:rPr>
          <w:t>92</w:t>
        </w:r>
        <w:r>
          <w:rPr>
            <w:rStyle w:val="Hyperlink"/>
            <w:noProof/>
            <w:rtl/>
          </w:rPr>
          <w:fldChar w:fldCharType="end"/>
        </w:r>
      </w:hyperlink>
    </w:p>
    <w:p w14:paraId="6E78053F" w14:textId="0D6415DB" w:rsidR="001335B8" w:rsidRDefault="001335B8" w:rsidP="001335B8">
      <w:pPr>
        <w:pStyle w:val="TableofFigures"/>
        <w:tabs>
          <w:tab w:val="right" w:leader="dot" w:pos="9062"/>
        </w:tabs>
        <w:rPr>
          <w:noProof/>
        </w:rPr>
      </w:pPr>
      <w:hyperlink w:anchor="_Toc233758615" w:history="1">
        <w:r w:rsidRPr="00D84730">
          <w:rPr>
            <w:rStyle w:val="Hyperlink"/>
            <w:rFonts w:hint="eastAsia"/>
            <w:noProof/>
            <w:rtl/>
          </w:rPr>
          <w:t>جدول</w:t>
        </w:r>
        <w:r w:rsidRPr="00D84730">
          <w:rPr>
            <w:rStyle w:val="Hyperlink"/>
            <w:noProof/>
            <w:rtl/>
          </w:rPr>
          <w:t xml:space="preserve"> 42 </w:t>
        </w:r>
        <w:r w:rsidRPr="00D84730">
          <w:rPr>
            <w:rStyle w:val="Hyperlink"/>
            <w:rFonts w:hint="eastAsia"/>
            <w:noProof/>
            <w:rtl/>
          </w:rPr>
          <w:t>ترتيب</w:t>
        </w:r>
        <w:r w:rsidRPr="00D84730">
          <w:rPr>
            <w:rStyle w:val="Hyperlink"/>
            <w:noProof/>
            <w:rtl/>
          </w:rPr>
          <w:t xml:space="preserve"> </w:t>
        </w:r>
        <w:r w:rsidRPr="00D84730">
          <w:rPr>
            <w:rStyle w:val="Hyperlink"/>
            <w:rFonts w:hint="eastAsia"/>
            <w:noProof/>
            <w:rtl/>
          </w:rPr>
          <w:t>أبعاد</w:t>
        </w:r>
        <w:r w:rsidRPr="00D84730">
          <w:rPr>
            <w:rStyle w:val="Hyperlink"/>
            <w:noProof/>
            <w:rtl/>
          </w:rPr>
          <w:t xml:space="preserve"> </w:t>
        </w:r>
        <w:r w:rsidRPr="00D84730">
          <w:rPr>
            <w:rStyle w:val="Hyperlink"/>
            <w:rFonts w:hint="eastAsia"/>
            <w:noProof/>
            <w:rtl/>
          </w:rPr>
          <w:t>التحول</w:t>
        </w:r>
        <w:r w:rsidRPr="00D84730">
          <w:rPr>
            <w:rStyle w:val="Hyperlink"/>
            <w:noProof/>
            <w:rtl/>
          </w:rPr>
          <w:t xml:space="preserve"> </w:t>
        </w:r>
        <w:r w:rsidRPr="00D84730">
          <w:rPr>
            <w:rStyle w:val="Hyperlink"/>
            <w:rFonts w:hint="eastAsia"/>
            <w:noProof/>
            <w:rtl/>
          </w:rPr>
          <w:t>الرقمي</w:t>
        </w:r>
        <w:r w:rsidRPr="00D84730">
          <w:rPr>
            <w:rStyle w:val="Hyperlink"/>
            <w:noProof/>
            <w:rtl/>
          </w:rPr>
          <w:t xml:space="preserve"> </w:t>
        </w:r>
        <w:r w:rsidRPr="00D84730">
          <w:rPr>
            <w:rStyle w:val="Hyperlink"/>
            <w:rFonts w:hint="eastAsia"/>
            <w:noProof/>
            <w:rtl/>
          </w:rPr>
          <w:t>وفق</w:t>
        </w:r>
        <w:r w:rsidRPr="00D84730">
          <w:rPr>
            <w:rStyle w:val="Hyperlink"/>
            <w:noProof/>
            <w:rtl/>
          </w:rPr>
          <w:t xml:space="preserve"> </w:t>
        </w:r>
        <w:r w:rsidRPr="00D84730">
          <w:rPr>
            <w:rStyle w:val="Hyperlink"/>
            <w:rFonts w:hint="eastAsia"/>
            <w:noProof/>
            <w:rtl/>
          </w:rPr>
          <w:t>قوة</w:t>
        </w:r>
        <w:r w:rsidRPr="00D84730">
          <w:rPr>
            <w:rStyle w:val="Hyperlink"/>
            <w:noProof/>
            <w:rtl/>
          </w:rPr>
          <w:t xml:space="preserve"> </w:t>
        </w:r>
        <w:r w:rsidRPr="00D84730">
          <w:rPr>
            <w:rStyle w:val="Hyperlink"/>
            <w:rFonts w:hint="eastAsia"/>
            <w:noProof/>
            <w:rtl/>
          </w:rPr>
          <w:t>التأثير</w:t>
        </w:r>
        <w:r w:rsidRPr="00D84730">
          <w:rPr>
            <w:rStyle w:val="Hyperlink"/>
            <w:noProof/>
            <w:rtl/>
          </w:rPr>
          <w:t xml:space="preserve"> </w:t>
        </w:r>
        <w:r w:rsidRPr="00D84730">
          <w:rPr>
            <w:rStyle w:val="Hyperlink"/>
            <w:rFonts w:hint="eastAsia"/>
            <w:noProof/>
            <w:rtl/>
          </w:rPr>
          <w:t>في</w:t>
        </w:r>
        <w:r w:rsidRPr="00D84730">
          <w:rPr>
            <w:rStyle w:val="Hyperlink"/>
            <w:noProof/>
            <w:rtl/>
          </w:rPr>
          <w:t xml:space="preserve"> </w:t>
        </w:r>
        <w:r w:rsidRPr="00D84730">
          <w:rPr>
            <w:rStyle w:val="Hyperlink"/>
            <w:rFonts w:hint="eastAsia"/>
            <w:noProof/>
            <w:rtl/>
          </w:rPr>
          <w:t>جودة</w:t>
        </w:r>
        <w:r w:rsidRPr="00D84730">
          <w:rPr>
            <w:rStyle w:val="Hyperlink"/>
            <w:noProof/>
            <w:rtl/>
          </w:rPr>
          <w:t xml:space="preserve"> </w:t>
        </w:r>
        <w:r w:rsidRPr="00D84730">
          <w:rPr>
            <w:rStyle w:val="Hyperlink"/>
            <w:rFonts w:hint="eastAsia"/>
            <w:noProof/>
            <w:rtl/>
          </w:rPr>
          <w:t>الخدمات</w:t>
        </w:r>
        <w:r w:rsidRPr="00D84730">
          <w:rPr>
            <w:rStyle w:val="Hyperlink"/>
            <w:noProof/>
            <w:rtl/>
          </w:rPr>
          <w:t xml:space="preserve"> </w:t>
        </w:r>
        <w:r w:rsidRPr="00D84730">
          <w:rPr>
            <w:rStyle w:val="Hyperlink"/>
            <w:rFonts w:hint="eastAsia"/>
            <w:noProof/>
            <w:rtl/>
          </w:rPr>
          <w:t>الصحية</w:t>
        </w:r>
        <w:r>
          <w:rPr>
            <w:noProof/>
            <w:webHidden/>
          </w:rPr>
          <w:tab/>
        </w:r>
        <w:r>
          <w:rPr>
            <w:rStyle w:val="Hyperlink"/>
            <w:noProof/>
            <w:rtl/>
          </w:rPr>
          <w:fldChar w:fldCharType="begin"/>
        </w:r>
        <w:r>
          <w:rPr>
            <w:noProof/>
            <w:webHidden/>
          </w:rPr>
          <w:instrText xml:space="preserve"> PAGEREF _Toc233758615 \h </w:instrText>
        </w:r>
        <w:r>
          <w:rPr>
            <w:rStyle w:val="Hyperlink"/>
            <w:noProof/>
            <w:rtl/>
          </w:rPr>
        </w:r>
        <w:r>
          <w:rPr>
            <w:rStyle w:val="Hyperlink"/>
            <w:noProof/>
            <w:rtl/>
          </w:rPr>
          <w:fldChar w:fldCharType="separate"/>
        </w:r>
        <w:r w:rsidR="00A92DD5">
          <w:rPr>
            <w:noProof/>
            <w:webHidden/>
            <w:rtl/>
          </w:rPr>
          <w:t>94</w:t>
        </w:r>
        <w:r>
          <w:rPr>
            <w:rStyle w:val="Hyperlink"/>
            <w:noProof/>
            <w:rtl/>
          </w:rPr>
          <w:fldChar w:fldCharType="end"/>
        </w:r>
      </w:hyperlink>
    </w:p>
    <w:p w14:paraId="0D6E3D4C" w14:textId="51E8F0B8" w:rsidR="001335B8" w:rsidRDefault="001335B8" w:rsidP="001335B8">
      <w:pPr>
        <w:pStyle w:val="TableofFigures"/>
        <w:tabs>
          <w:tab w:val="right" w:leader="dot" w:pos="9062"/>
        </w:tabs>
        <w:rPr>
          <w:noProof/>
        </w:rPr>
      </w:pPr>
      <w:hyperlink w:anchor="_Toc233758616" w:history="1">
        <w:r w:rsidRPr="00D84730">
          <w:rPr>
            <w:rStyle w:val="Hyperlink"/>
            <w:rFonts w:hint="eastAsia"/>
            <w:noProof/>
            <w:rtl/>
          </w:rPr>
          <w:t>جدول</w:t>
        </w:r>
        <w:r w:rsidRPr="00D84730">
          <w:rPr>
            <w:rStyle w:val="Hyperlink"/>
            <w:noProof/>
            <w:rtl/>
          </w:rPr>
          <w:t xml:space="preserve"> 43 </w:t>
        </w:r>
        <w:r w:rsidRPr="00D84730">
          <w:rPr>
            <w:rStyle w:val="Hyperlink"/>
            <w:rFonts w:hint="eastAsia"/>
            <w:noProof/>
            <w:rtl/>
          </w:rPr>
          <w:t>التوصيات</w:t>
        </w:r>
        <w:r w:rsidRPr="00D84730">
          <w:rPr>
            <w:rStyle w:val="Hyperlink"/>
            <w:noProof/>
            <w:rtl/>
          </w:rPr>
          <w:t xml:space="preserve"> </w:t>
        </w:r>
        <w:r w:rsidRPr="00D84730">
          <w:rPr>
            <w:rStyle w:val="Hyperlink"/>
            <w:rFonts w:hint="eastAsia"/>
            <w:noProof/>
            <w:rtl/>
          </w:rPr>
          <w:t>العملية</w:t>
        </w:r>
        <w:r w:rsidRPr="00D84730">
          <w:rPr>
            <w:rStyle w:val="Hyperlink"/>
            <w:noProof/>
            <w:rtl/>
          </w:rPr>
          <w:t xml:space="preserve"> </w:t>
        </w:r>
        <w:r w:rsidRPr="00D84730">
          <w:rPr>
            <w:rStyle w:val="Hyperlink"/>
            <w:rFonts w:hint="eastAsia"/>
            <w:noProof/>
            <w:rtl/>
          </w:rPr>
          <w:t>حسب</w:t>
        </w:r>
        <w:r w:rsidRPr="00D84730">
          <w:rPr>
            <w:rStyle w:val="Hyperlink"/>
            <w:noProof/>
            <w:rtl/>
          </w:rPr>
          <w:t xml:space="preserve"> </w:t>
        </w:r>
        <w:r w:rsidRPr="00D84730">
          <w:rPr>
            <w:rStyle w:val="Hyperlink"/>
            <w:rFonts w:hint="eastAsia"/>
            <w:noProof/>
            <w:rtl/>
          </w:rPr>
          <w:t>نتائج</w:t>
        </w:r>
        <w:r w:rsidRPr="00D84730">
          <w:rPr>
            <w:rStyle w:val="Hyperlink"/>
            <w:noProof/>
            <w:rtl/>
          </w:rPr>
          <w:t xml:space="preserve"> </w:t>
        </w:r>
        <w:r w:rsidRPr="00D84730">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_Toc233758616 \h </w:instrText>
        </w:r>
        <w:r>
          <w:rPr>
            <w:rStyle w:val="Hyperlink"/>
            <w:noProof/>
            <w:rtl/>
          </w:rPr>
        </w:r>
        <w:r>
          <w:rPr>
            <w:rStyle w:val="Hyperlink"/>
            <w:noProof/>
            <w:rtl/>
          </w:rPr>
          <w:fldChar w:fldCharType="separate"/>
        </w:r>
        <w:r w:rsidR="00A92DD5">
          <w:rPr>
            <w:noProof/>
            <w:webHidden/>
            <w:rtl/>
          </w:rPr>
          <w:t>98</w:t>
        </w:r>
        <w:r>
          <w:rPr>
            <w:rStyle w:val="Hyperlink"/>
            <w:noProof/>
            <w:rtl/>
          </w:rPr>
          <w:fldChar w:fldCharType="end"/>
        </w:r>
      </w:hyperlink>
    </w:p>
    <w:p w14:paraId="7C1E0A8B" w14:textId="77777777" w:rsidR="001335B8" w:rsidRDefault="001335B8" w:rsidP="001335B8">
      <w:pPr>
        <w:spacing w:after="120" w:line="240" w:lineRule="auto"/>
        <w:jc w:val="both"/>
        <w:rPr>
          <w:sz w:val="36"/>
          <w:szCs w:val="36"/>
          <w:rtl/>
          <w:lang w:val="en-US"/>
        </w:rPr>
      </w:pPr>
    </w:p>
    <w:p w14:paraId="467B8C87" w14:textId="38F3CD76" w:rsidR="001335B8" w:rsidRPr="001335B8" w:rsidRDefault="001335B8" w:rsidP="001335B8">
      <w:pPr>
        <w:spacing w:after="120" w:line="240" w:lineRule="auto"/>
        <w:jc w:val="center"/>
        <w:rPr>
          <w:rFonts w:hint="cs"/>
          <w:b/>
          <w:bCs/>
          <w:sz w:val="36"/>
          <w:szCs w:val="36"/>
          <w:rtl/>
          <w:lang w:val="en-US"/>
        </w:rPr>
      </w:pPr>
      <w:r>
        <w:rPr>
          <w:sz w:val="36"/>
          <w:szCs w:val="36"/>
          <w:lang w:val="en-US"/>
        </w:rPr>
        <w:fldChar w:fldCharType="end"/>
      </w:r>
      <w:r w:rsidRPr="001335B8">
        <w:rPr>
          <w:rFonts w:hint="cs"/>
          <w:b/>
          <w:bCs/>
          <w:sz w:val="36"/>
          <w:szCs w:val="36"/>
          <w:rtl/>
          <w:lang w:val="en-US"/>
        </w:rPr>
        <w:t>قائمة الاشكال</w:t>
      </w:r>
    </w:p>
    <w:p w14:paraId="797FDF29" w14:textId="554870D6" w:rsidR="001335B8" w:rsidRDefault="001335B8">
      <w:pPr>
        <w:pStyle w:val="TableofFigures"/>
        <w:tabs>
          <w:tab w:val="right" w:leader="dot" w:pos="9062"/>
        </w:tabs>
        <w:bidi w:val="0"/>
        <w:rPr>
          <w:rFonts w:asciiTheme="minorHAnsi" w:eastAsiaTheme="minorEastAsia" w:hAnsiTheme="minorHAnsi" w:cstheme="minorBidi"/>
          <w:noProof/>
          <w:kern w:val="2"/>
          <w:sz w:val="24"/>
          <w:szCs w:val="24"/>
          <w:lang w:val="en-US"/>
          <w14:ligatures w14:val="standardContextual"/>
        </w:rPr>
      </w:pPr>
      <w:r>
        <w:rPr>
          <w:sz w:val="36"/>
          <w:szCs w:val="36"/>
          <w:rtl/>
          <w:lang w:val="en-US"/>
        </w:rPr>
        <w:fldChar w:fldCharType="begin"/>
      </w:r>
      <w:r>
        <w:rPr>
          <w:sz w:val="36"/>
          <w:szCs w:val="36"/>
          <w:rtl/>
          <w:lang w:val="en-US"/>
        </w:rPr>
        <w:instrText xml:space="preserve"> </w:instrText>
      </w:r>
      <w:r>
        <w:rPr>
          <w:rFonts w:hint="cs"/>
          <w:sz w:val="36"/>
          <w:szCs w:val="36"/>
          <w:lang w:val="en-US"/>
        </w:rPr>
        <w:instrText>TOC</w:instrText>
      </w:r>
      <w:r>
        <w:rPr>
          <w:rFonts w:hint="cs"/>
          <w:sz w:val="36"/>
          <w:szCs w:val="36"/>
          <w:rtl/>
          <w:lang w:val="en-US"/>
        </w:rPr>
        <w:instrText xml:space="preserve"> \</w:instrText>
      </w:r>
      <w:r>
        <w:rPr>
          <w:rFonts w:hint="cs"/>
          <w:sz w:val="36"/>
          <w:szCs w:val="36"/>
          <w:lang w:val="en-US"/>
        </w:rPr>
        <w:instrText>h \z \c</w:instrText>
      </w:r>
      <w:r>
        <w:rPr>
          <w:rFonts w:hint="cs"/>
          <w:sz w:val="36"/>
          <w:szCs w:val="36"/>
          <w:rtl/>
          <w:lang w:val="en-US"/>
        </w:rPr>
        <w:instrText xml:space="preserve"> "شكل"</w:instrText>
      </w:r>
      <w:r>
        <w:rPr>
          <w:sz w:val="36"/>
          <w:szCs w:val="36"/>
          <w:rtl/>
          <w:lang w:val="en-US"/>
        </w:rPr>
        <w:instrText xml:space="preserve"> </w:instrText>
      </w:r>
      <w:r>
        <w:rPr>
          <w:sz w:val="36"/>
          <w:szCs w:val="36"/>
          <w:rtl/>
          <w:lang w:val="en-US"/>
        </w:rPr>
        <w:fldChar w:fldCharType="separate"/>
      </w:r>
      <w:hyperlink w:anchor="_Toc233758623" w:history="1">
        <w:r w:rsidRPr="001B1A88">
          <w:rPr>
            <w:rStyle w:val="Hyperlink"/>
            <w:rFonts w:hint="eastAsia"/>
            <w:noProof/>
            <w:rtl/>
          </w:rPr>
          <w:t>شكل</w:t>
        </w:r>
        <w:r w:rsidRPr="001B1A88">
          <w:rPr>
            <w:rStyle w:val="Hyperlink"/>
            <w:noProof/>
            <w:rtl/>
          </w:rPr>
          <w:t xml:space="preserve"> 1 </w:t>
        </w:r>
        <w:r w:rsidRPr="001B1A88">
          <w:rPr>
            <w:rStyle w:val="Hyperlink"/>
            <w:rFonts w:hint="eastAsia"/>
            <w:noProof/>
            <w:rtl/>
          </w:rPr>
          <w:t>نموذج</w:t>
        </w:r>
        <w:r w:rsidRPr="001B1A88">
          <w:rPr>
            <w:rStyle w:val="Hyperlink"/>
            <w:noProof/>
            <w:rtl/>
          </w:rPr>
          <w:t xml:space="preserve"> </w:t>
        </w:r>
        <w:r w:rsidRPr="001B1A88">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_Toc233758623 \h </w:instrText>
        </w:r>
        <w:r>
          <w:rPr>
            <w:rStyle w:val="Hyperlink"/>
            <w:noProof/>
            <w:rtl/>
          </w:rPr>
        </w:r>
        <w:r>
          <w:rPr>
            <w:rStyle w:val="Hyperlink"/>
            <w:noProof/>
            <w:rtl/>
          </w:rPr>
          <w:fldChar w:fldCharType="separate"/>
        </w:r>
        <w:r w:rsidR="00A92DD5">
          <w:rPr>
            <w:noProof/>
            <w:webHidden/>
          </w:rPr>
          <w:t>9</w:t>
        </w:r>
        <w:r>
          <w:rPr>
            <w:rStyle w:val="Hyperlink"/>
            <w:noProof/>
            <w:rtl/>
          </w:rPr>
          <w:fldChar w:fldCharType="end"/>
        </w:r>
      </w:hyperlink>
    </w:p>
    <w:p w14:paraId="39A1252D" w14:textId="2664EF1D" w:rsidR="001335B8" w:rsidRDefault="001335B8">
      <w:pPr>
        <w:pStyle w:val="TableofFigures"/>
        <w:tabs>
          <w:tab w:val="right" w:leader="dot" w:pos="9062"/>
        </w:tabs>
        <w:bidi w:val="0"/>
        <w:rPr>
          <w:rFonts w:asciiTheme="minorHAnsi" w:eastAsiaTheme="minorEastAsia" w:hAnsiTheme="minorHAnsi" w:cstheme="minorBidi"/>
          <w:noProof/>
          <w:kern w:val="2"/>
          <w:sz w:val="24"/>
          <w:szCs w:val="24"/>
          <w:lang w:val="en-US"/>
          <w14:ligatures w14:val="standardContextual"/>
        </w:rPr>
      </w:pPr>
      <w:hyperlink w:anchor="_Toc233758624" w:history="1">
        <w:r w:rsidRPr="001B1A88">
          <w:rPr>
            <w:rStyle w:val="Hyperlink"/>
            <w:rFonts w:hint="eastAsia"/>
            <w:noProof/>
            <w:rtl/>
          </w:rPr>
          <w:t>شكل</w:t>
        </w:r>
        <w:r w:rsidRPr="001B1A88">
          <w:rPr>
            <w:rStyle w:val="Hyperlink"/>
            <w:noProof/>
            <w:rtl/>
          </w:rPr>
          <w:t xml:space="preserve"> 2 </w:t>
        </w:r>
        <w:r w:rsidRPr="001B1A88">
          <w:rPr>
            <w:rStyle w:val="Hyperlink"/>
            <w:rFonts w:hint="eastAsia"/>
            <w:noProof/>
            <w:rtl/>
          </w:rPr>
          <w:t>توزيع</w:t>
        </w:r>
        <w:r w:rsidRPr="001B1A88">
          <w:rPr>
            <w:rStyle w:val="Hyperlink"/>
            <w:noProof/>
            <w:rtl/>
          </w:rPr>
          <w:t xml:space="preserve"> </w:t>
        </w:r>
        <w:r w:rsidRPr="001B1A88">
          <w:rPr>
            <w:rStyle w:val="Hyperlink"/>
            <w:rFonts w:hint="eastAsia"/>
            <w:noProof/>
            <w:rtl/>
          </w:rPr>
          <w:t>العينة</w:t>
        </w:r>
        <w:r w:rsidRPr="001B1A88">
          <w:rPr>
            <w:rStyle w:val="Hyperlink"/>
            <w:noProof/>
            <w:rtl/>
          </w:rPr>
          <w:t xml:space="preserve"> </w:t>
        </w:r>
        <w:r w:rsidRPr="001B1A88">
          <w:rPr>
            <w:rStyle w:val="Hyperlink"/>
            <w:rFonts w:hint="eastAsia"/>
            <w:noProof/>
            <w:rtl/>
          </w:rPr>
          <w:t>حسب</w:t>
        </w:r>
        <w:r w:rsidRPr="001B1A88">
          <w:rPr>
            <w:rStyle w:val="Hyperlink"/>
            <w:noProof/>
            <w:rtl/>
          </w:rPr>
          <w:t xml:space="preserve"> </w:t>
        </w:r>
        <w:r w:rsidRPr="001B1A88">
          <w:rPr>
            <w:rStyle w:val="Hyperlink"/>
            <w:rFonts w:hint="eastAsia"/>
            <w:noProof/>
            <w:rtl/>
          </w:rPr>
          <w:t>النوع</w:t>
        </w:r>
        <w:r w:rsidRPr="001B1A88">
          <w:rPr>
            <w:rStyle w:val="Hyperlink"/>
            <w:noProof/>
            <w:rtl/>
          </w:rPr>
          <w:t xml:space="preserve"> </w:t>
        </w:r>
        <w:r w:rsidRPr="001B1A88">
          <w:rPr>
            <w:rStyle w:val="Hyperlink"/>
            <w:rFonts w:hint="eastAsia"/>
            <w:noProof/>
            <w:rtl/>
          </w:rPr>
          <w:t>الاجتماعي</w:t>
        </w:r>
        <w:r>
          <w:rPr>
            <w:noProof/>
            <w:webHidden/>
          </w:rPr>
          <w:tab/>
        </w:r>
        <w:r>
          <w:rPr>
            <w:rStyle w:val="Hyperlink"/>
            <w:noProof/>
            <w:rtl/>
          </w:rPr>
          <w:fldChar w:fldCharType="begin"/>
        </w:r>
        <w:r>
          <w:rPr>
            <w:noProof/>
            <w:webHidden/>
          </w:rPr>
          <w:instrText xml:space="preserve"> PAGEREF _Toc233758624 \h </w:instrText>
        </w:r>
        <w:r>
          <w:rPr>
            <w:rStyle w:val="Hyperlink"/>
            <w:noProof/>
            <w:rtl/>
          </w:rPr>
        </w:r>
        <w:r>
          <w:rPr>
            <w:rStyle w:val="Hyperlink"/>
            <w:noProof/>
            <w:rtl/>
          </w:rPr>
          <w:fldChar w:fldCharType="separate"/>
        </w:r>
        <w:r w:rsidR="00A92DD5">
          <w:rPr>
            <w:noProof/>
            <w:webHidden/>
          </w:rPr>
          <w:t>69</w:t>
        </w:r>
        <w:r>
          <w:rPr>
            <w:rStyle w:val="Hyperlink"/>
            <w:noProof/>
            <w:rtl/>
          </w:rPr>
          <w:fldChar w:fldCharType="end"/>
        </w:r>
      </w:hyperlink>
    </w:p>
    <w:p w14:paraId="761BFDCB" w14:textId="743A766E" w:rsidR="001335B8" w:rsidRDefault="001335B8">
      <w:pPr>
        <w:pStyle w:val="TableofFigures"/>
        <w:tabs>
          <w:tab w:val="right" w:leader="dot" w:pos="9062"/>
        </w:tabs>
        <w:bidi w:val="0"/>
        <w:rPr>
          <w:rFonts w:asciiTheme="minorHAnsi" w:eastAsiaTheme="minorEastAsia" w:hAnsiTheme="minorHAnsi" w:cstheme="minorBidi"/>
          <w:noProof/>
          <w:kern w:val="2"/>
          <w:sz w:val="24"/>
          <w:szCs w:val="24"/>
          <w:lang w:val="en-US"/>
          <w14:ligatures w14:val="standardContextual"/>
        </w:rPr>
      </w:pPr>
      <w:hyperlink w:anchor="_Toc233758625" w:history="1">
        <w:r w:rsidRPr="001B1A88">
          <w:rPr>
            <w:rStyle w:val="Hyperlink"/>
            <w:rFonts w:hint="eastAsia"/>
            <w:noProof/>
            <w:rtl/>
          </w:rPr>
          <w:t>شكل</w:t>
        </w:r>
        <w:r w:rsidRPr="001B1A88">
          <w:rPr>
            <w:rStyle w:val="Hyperlink"/>
            <w:noProof/>
            <w:rtl/>
          </w:rPr>
          <w:t xml:space="preserve"> 3 </w:t>
        </w:r>
        <w:r w:rsidRPr="001B1A88">
          <w:rPr>
            <w:rStyle w:val="Hyperlink"/>
            <w:rFonts w:hint="eastAsia"/>
            <w:noProof/>
            <w:rtl/>
          </w:rPr>
          <w:t>توزيع</w:t>
        </w:r>
        <w:r w:rsidRPr="001B1A88">
          <w:rPr>
            <w:rStyle w:val="Hyperlink"/>
            <w:noProof/>
            <w:rtl/>
          </w:rPr>
          <w:t xml:space="preserve"> </w:t>
        </w:r>
        <w:r w:rsidRPr="001B1A88">
          <w:rPr>
            <w:rStyle w:val="Hyperlink"/>
            <w:rFonts w:hint="eastAsia"/>
            <w:noProof/>
            <w:rtl/>
          </w:rPr>
          <w:t>العينة</w:t>
        </w:r>
        <w:r w:rsidRPr="001B1A88">
          <w:rPr>
            <w:rStyle w:val="Hyperlink"/>
            <w:noProof/>
            <w:rtl/>
          </w:rPr>
          <w:t xml:space="preserve"> </w:t>
        </w:r>
        <w:r w:rsidRPr="001B1A88">
          <w:rPr>
            <w:rStyle w:val="Hyperlink"/>
            <w:rFonts w:hint="eastAsia"/>
            <w:noProof/>
            <w:rtl/>
          </w:rPr>
          <w:t>حسب</w:t>
        </w:r>
        <w:r w:rsidRPr="001B1A88">
          <w:rPr>
            <w:rStyle w:val="Hyperlink"/>
            <w:noProof/>
            <w:rtl/>
          </w:rPr>
          <w:t xml:space="preserve"> </w:t>
        </w:r>
        <w:r w:rsidRPr="001B1A88">
          <w:rPr>
            <w:rStyle w:val="Hyperlink"/>
            <w:rFonts w:hint="eastAsia"/>
            <w:noProof/>
            <w:rtl/>
          </w:rPr>
          <w:t>الفئة</w:t>
        </w:r>
        <w:r w:rsidRPr="001B1A88">
          <w:rPr>
            <w:rStyle w:val="Hyperlink"/>
            <w:noProof/>
            <w:rtl/>
          </w:rPr>
          <w:t xml:space="preserve"> </w:t>
        </w:r>
        <w:r w:rsidRPr="001B1A88">
          <w:rPr>
            <w:rStyle w:val="Hyperlink"/>
            <w:rFonts w:hint="eastAsia"/>
            <w:noProof/>
            <w:rtl/>
          </w:rPr>
          <w:t>العمرية</w:t>
        </w:r>
        <w:r>
          <w:rPr>
            <w:noProof/>
            <w:webHidden/>
          </w:rPr>
          <w:tab/>
        </w:r>
        <w:r>
          <w:rPr>
            <w:rStyle w:val="Hyperlink"/>
            <w:noProof/>
            <w:rtl/>
          </w:rPr>
          <w:fldChar w:fldCharType="begin"/>
        </w:r>
        <w:r>
          <w:rPr>
            <w:noProof/>
            <w:webHidden/>
          </w:rPr>
          <w:instrText xml:space="preserve"> PAGEREF _Toc233758625 \h </w:instrText>
        </w:r>
        <w:r>
          <w:rPr>
            <w:rStyle w:val="Hyperlink"/>
            <w:noProof/>
            <w:rtl/>
          </w:rPr>
        </w:r>
        <w:r>
          <w:rPr>
            <w:rStyle w:val="Hyperlink"/>
            <w:noProof/>
            <w:rtl/>
          </w:rPr>
          <w:fldChar w:fldCharType="separate"/>
        </w:r>
        <w:r w:rsidR="00A92DD5">
          <w:rPr>
            <w:noProof/>
            <w:webHidden/>
          </w:rPr>
          <w:t>69</w:t>
        </w:r>
        <w:r>
          <w:rPr>
            <w:rStyle w:val="Hyperlink"/>
            <w:noProof/>
            <w:rtl/>
          </w:rPr>
          <w:fldChar w:fldCharType="end"/>
        </w:r>
      </w:hyperlink>
    </w:p>
    <w:p w14:paraId="2AE45BC5" w14:textId="47DFE9E7" w:rsidR="001335B8" w:rsidRDefault="001335B8">
      <w:pPr>
        <w:pStyle w:val="TableofFigures"/>
        <w:tabs>
          <w:tab w:val="right" w:leader="dot" w:pos="9062"/>
        </w:tabs>
        <w:bidi w:val="0"/>
        <w:rPr>
          <w:rFonts w:asciiTheme="minorHAnsi" w:eastAsiaTheme="minorEastAsia" w:hAnsiTheme="minorHAnsi" w:cstheme="minorBidi"/>
          <w:noProof/>
          <w:kern w:val="2"/>
          <w:sz w:val="24"/>
          <w:szCs w:val="24"/>
          <w:lang w:val="en-US"/>
          <w14:ligatures w14:val="standardContextual"/>
        </w:rPr>
      </w:pPr>
      <w:hyperlink w:anchor="_Toc233758626" w:history="1">
        <w:r w:rsidRPr="001B1A88">
          <w:rPr>
            <w:rStyle w:val="Hyperlink"/>
            <w:rFonts w:hint="eastAsia"/>
            <w:noProof/>
            <w:rtl/>
          </w:rPr>
          <w:t>شكل</w:t>
        </w:r>
        <w:r w:rsidRPr="001B1A88">
          <w:rPr>
            <w:rStyle w:val="Hyperlink"/>
            <w:noProof/>
            <w:rtl/>
          </w:rPr>
          <w:t xml:space="preserve"> 4 </w:t>
        </w:r>
        <w:r w:rsidRPr="001B1A88">
          <w:rPr>
            <w:rStyle w:val="Hyperlink"/>
            <w:rFonts w:hint="eastAsia"/>
            <w:noProof/>
            <w:rtl/>
          </w:rPr>
          <w:t>توزيع</w:t>
        </w:r>
        <w:r w:rsidRPr="001B1A88">
          <w:rPr>
            <w:rStyle w:val="Hyperlink"/>
            <w:noProof/>
            <w:rtl/>
          </w:rPr>
          <w:t xml:space="preserve"> </w:t>
        </w:r>
        <w:r w:rsidRPr="001B1A88">
          <w:rPr>
            <w:rStyle w:val="Hyperlink"/>
            <w:rFonts w:hint="eastAsia"/>
            <w:noProof/>
            <w:rtl/>
          </w:rPr>
          <w:t>العينة</w:t>
        </w:r>
        <w:r w:rsidRPr="001B1A88">
          <w:rPr>
            <w:rStyle w:val="Hyperlink"/>
            <w:noProof/>
            <w:rtl/>
          </w:rPr>
          <w:t xml:space="preserve"> </w:t>
        </w:r>
        <w:r w:rsidRPr="001B1A88">
          <w:rPr>
            <w:rStyle w:val="Hyperlink"/>
            <w:rFonts w:hint="eastAsia"/>
            <w:noProof/>
            <w:rtl/>
          </w:rPr>
          <w:t>حسب</w:t>
        </w:r>
        <w:r w:rsidRPr="001B1A88">
          <w:rPr>
            <w:rStyle w:val="Hyperlink"/>
            <w:noProof/>
            <w:rtl/>
          </w:rPr>
          <w:t xml:space="preserve"> </w:t>
        </w:r>
        <w:r w:rsidRPr="001B1A88">
          <w:rPr>
            <w:rStyle w:val="Hyperlink"/>
            <w:rFonts w:hint="eastAsia"/>
            <w:noProof/>
            <w:rtl/>
          </w:rPr>
          <w:t>طبيعة</w:t>
        </w:r>
        <w:r w:rsidRPr="001B1A88">
          <w:rPr>
            <w:rStyle w:val="Hyperlink"/>
            <w:noProof/>
            <w:rtl/>
          </w:rPr>
          <w:t xml:space="preserve"> </w:t>
        </w:r>
        <w:r w:rsidRPr="001B1A88">
          <w:rPr>
            <w:rStyle w:val="Hyperlink"/>
            <w:rFonts w:hint="eastAsia"/>
            <w:noProof/>
            <w:rtl/>
          </w:rPr>
          <w:t>العمل</w:t>
        </w:r>
        <w:r>
          <w:rPr>
            <w:noProof/>
            <w:webHidden/>
          </w:rPr>
          <w:tab/>
        </w:r>
        <w:r>
          <w:rPr>
            <w:rStyle w:val="Hyperlink"/>
            <w:noProof/>
            <w:rtl/>
          </w:rPr>
          <w:fldChar w:fldCharType="begin"/>
        </w:r>
        <w:r>
          <w:rPr>
            <w:noProof/>
            <w:webHidden/>
          </w:rPr>
          <w:instrText xml:space="preserve"> PAGEREF _Toc233758626 \h </w:instrText>
        </w:r>
        <w:r>
          <w:rPr>
            <w:rStyle w:val="Hyperlink"/>
            <w:noProof/>
            <w:rtl/>
          </w:rPr>
        </w:r>
        <w:r>
          <w:rPr>
            <w:rStyle w:val="Hyperlink"/>
            <w:noProof/>
            <w:rtl/>
          </w:rPr>
          <w:fldChar w:fldCharType="separate"/>
        </w:r>
        <w:r w:rsidR="00A92DD5">
          <w:rPr>
            <w:noProof/>
            <w:webHidden/>
          </w:rPr>
          <w:t>71</w:t>
        </w:r>
        <w:r>
          <w:rPr>
            <w:rStyle w:val="Hyperlink"/>
            <w:noProof/>
            <w:rtl/>
          </w:rPr>
          <w:fldChar w:fldCharType="end"/>
        </w:r>
      </w:hyperlink>
    </w:p>
    <w:p w14:paraId="3A00A408" w14:textId="15A15455" w:rsidR="001335B8" w:rsidRDefault="001335B8" w:rsidP="001335B8">
      <w:pPr>
        <w:spacing w:after="120" w:line="240" w:lineRule="auto"/>
        <w:jc w:val="both"/>
        <w:rPr>
          <w:rFonts w:hint="cs"/>
          <w:sz w:val="36"/>
          <w:szCs w:val="36"/>
          <w:rtl/>
          <w:lang w:val="en-US"/>
        </w:rPr>
        <w:sectPr w:rsidR="001335B8" w:rsidSect="00945699">
          <w:footerReference w:type="default" r:id="rId11"/>
          <w:pgSz w:w="11906" w:h="16838"/>
          <w:pgMar w:top="1361" w:right="1417" w:bottom="1135" w:left="1417" w:header="720" w:footer="720" w:gutter="0"/>
          <w:pgNumType w:fmt="arabicAbjad"/>
          <w:cols w:space="720"/>
          <w:titlePg/>
          <w:docGrid w:linePitch="381"/>
        </w:sectPr>
      </w:pPr>
      <w:r>
        <w:rPr>
          <w:sz w:val="36"/>
          <w:szCs w:val="36"/>
          <w:rtl/>
          <w:lang w:val="en-US"/>
        </w:rPr>
        <w:fldChar w:fldCharType="end"/>
      </w:r>
    </w:p>
    <w:p w14:paraId="47C32AE9" w14:textId="647DFD0A" w:rsidR="005B6382" w:rsidRPr="00312736" w:rsidRDefault="005B6382" w:rsidP="00945699">
      <w:pPr>
        <w:pStyle w:val="Heading1"/>
        <w:ind w:left="0" w:firstLine="0"/>
      </w:pPr>
      <w:bookmarkStart w:id="5" w:name="_Toc233756711"/>
      <w:r w:rsidRPr="00312736">
        <w:rPr>
          <w:rtl/>
        </w:rPr>
        <w:lastRenderedPageBreak/>
        <w:t>الفصل الأول</w:t>
      </w:r>
      <w:r w:rsidR="00F84C01">
        <w:rPr>
          <w:rtl/>
        </w:rPr>
        <w:t>:</w:t>
      </w:r>
      <w:r w:rsidRPr="00312736">
        <w:rPr>
          <w:rtl/>
        </w:rPr>
        <w:t xml:space="preserve"> الإطار العام للدراسة</w:t>
      </w:r>
      <w:bookmarkEnd w:id="5"/>
    </w:p>
    <w:p w14:paraId="65D6FCB6" w14:textId="37F4E691" w:rsidR="00235847" w:rsidRPr="00312736" w:rsidRDefault="00000000" w:rsidP="00945699">
      <w:pPr>
        <w:pStyle w:val="Heading2"/>
        <w:ind w:firstLine="0"/>
      </w:pPr>
      <w:r w:rsidRPr="00312736">
        <w:t xml:space="preserve"> </w:t>
      </w:r>
      <w:bookmarkStart w:id="6" w:name="_Toc233756712"/>
      <w:r w:rsidRPr="00312736">
        <w:t>مقدمة الدراسة</w:t>
      </w:r>
      <w:bookmarkEnd w:id="6"/>
    </w:p>
    <w:p w14:paraId="03A9B866" w14:textId="4581AD7A"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يشهد القطاع الصحي في العقود الأخيرة تحولا عميقا في فلسفة تقديم الخدمة الصحية وإدارتها، فقد انتقل الاهتمام من مجرد توفير الخدمة إلى الاهتمام بكيفية تقديمها، وسرعتها، ودقتها، ودرجة تكاملها، ومدى رضا المستفيدين عنها</w:t>
      </w:r>
      <w:r w:rsidR="00C765E5">
        <w:rPr>
          <w:rFonts w:ascii="Simplified Arabic" w:hAnsi="Simplified Arabic" w:cs="Simplified Arabic"/>
        </w:rPr>
        <w:t>.</w:t>
      </w:r>
      <w:r w:rsidRPr="00312736">
        <w:rPr>
          <w:rFonts w:ascii="Simplified Arabic" w:hAnsi="Simplified Arabic" w:cs="Simplified Arabic"/>
        </w:rPr>
        <w:t xml:space="preserve"> وفي هذا السياق أصبح التحول الرقمي أحد المداخل الرئيسة التي تعتمد عليها المؤسسات الصحية لتطوير أدائها، لأنه لا يضيف أدوات تقنية فقط، بل يعيد تنظيم تدفق العمل والمعلومات داخل المستشفى، ويساعد الإدارة الصحية على بناء قرارات أكثر استنادا إلى البيانات</w:t>
      </w:r>
      <w:r w:rsidR="00C765E5">
        <w:rPr>
          <w:rFonts w:ascii="Simplified Arabic" w:hAnsi="Simplified Arabic" w:cs="Simplified Arabic"/>
          <w:rtl/>
        </w:rPr>
        <w:t>.</w:t>
      </w:r>
    </w:p>
    <w:p w14:paraId="2113D236" w14:textId="4E25DC82"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لم يعد التحول الرقمي في الرعاية الصحية مفهوما محدودا في استخدام الحاسب الآلي أو إدخال بعض الأنظمة الإلكترونية في العمل اليومي، بل أصبح إطارا متكاملا يشمل البنية التحتية التقنية، والأنظمة والتطبيقات الصحية، وتكامل المعلومات بين الأقسام، ورفع الكفاءات الرقمية للعاملين، وتوفير الدعم الإداري والتنظيمي اللازم لاستدامة التغيير</w:t>
      </w:r>
      <w:r w:rsidR="00C765E5">
        <w:rPr>
          <w:rFonts w:ascii="Simplified Arabic" w:hAnsi="Simplified Arabic" w:cs="Simplified Arabic"/>
        </w:rPr>
        <w:t>.</w:t>
      </w:r>
      <w:r w:rsidRPr="00312736">
        <w:rPr>
          <w:rFonts w:ascii="Simplified Arabic" w:hAnsi="Simplified Arabic" w:cs="Simplified Arabic"/>
        </w:rPr>
        <w:t xml:space="preserve"> وتشير دراسة</w:t>
      </w:r>
      <w:r w:rsidR="00312736">
        <w:rPr>
          <w:rFonts w:ascii="Simplified Arabic" w:hAnsi="Simplified Arabic" w:cs="Simplified Arabic" w:hint="cs"/>
          <w:rtl/>
        </w:rPr>
        <w:t xml:space="preserve"> </w:t>
      </w:r>
      <w:r w:rsidR="00312736" w:rsidRPr="00312736">
        <w:rPr>
          <w:rFonts w:ascii="Simplified Arabic" w:hAnsi="Simplified Arabic" w:cs="Simplified Arabic"/>
        </w:rPr>
        <w:t>(Kraus et al</w:t>
      </w:r>
      <w:r w:rsidR="00C765E5">
        <w:rPr>
          <w:rFonts w:ascii="Simplified Arabic" w:hAnsi="Simplified Arabic" w:cs="Simplified Arabic"/>
        </w:rPr>
        <w:t>.</w:t>
      </w:r>
      <w:r w:rsidR="00312736" w:rsidRPr="00312736">
        <w:rPr>
          <w:rFonts w:ascii="Simplified Arabic" w:hAnsi="Simplified Arabic" w:cs="Simplified Arabic"/>
        </w:rPr>
        <w:t>, 2021)</w:t>
      </w:r>
      <w:r w:rsidR="00312736">
        <w:rPr>
          <w:rFonts w:ascii="Simplified Arabic" w:hAnsi="Simplified Arabic" w:cs="Simplified Arabic" w:hint="cs"/>
          <w:rtl/>
        </w:rPr>
        <w:t xml:space="preserve"> </w:t>
      </w:r>
      <w:r w:rsidRPr="00312736">
        <w:rPr>
          <w:rFonts w:ascii="Simplified Arabic" w:hAnsi="Simplified Arabic" w:cs="Simplified Arabic"/>
        </w:rPr>
        <w:t xml:space="preserve"> إلى أن التحول الرقمي في الرعاية الصحية يمثل عملية استراتيجية تعيد تشكيل نموذج الخدمة الصحية وطريقة إدارة الموارد والخبرات والمعرفة داخل المؤسسة</w:t>
      </w:r>
      <w:r w:rsidR="00C765E5">
        <w:rPr>
          <w:rFonts w:ascii="Simplified Arabic" w:hAnsi="Simplified Arabic" w:cs="Simplified Arabic"/>
          <w:rtl/>
        </w:rPr>
        <w:t>.</w:t>
      </w:r>
    </w:p>
    <w:p w14:paraId="10741B17" w14:textId="161555E2"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تتضح أهمية التحول الرقمي في المستشفيات بوجه خاص بسبب طبيعة العمل الصحي، إذ تتسم الخدمات الصحية بالحساسية والتعقيد وتعدد الأطراف المشاركة في تقديمها</w:t>
      </w:r>
      <w:r w:rsidR="00C765E5">
        <w:rPr>
          <w:rFonts w:ascii="Simplified Arabic" w:hAnsi="Simplified Arabic" w:cs="Simplified Arabic"/>
        </w:rPr>
        <w:t>.</w:t>
      </w:r>
      <w:r w:rsidRPr="00312736">
        <w:rPr>
          <w:rFonts w:ascii="Simplified Arabic" w:hAnsi="Simplified Arabic" w:cs="Simplified Arabic"/>
        </w:rPr>
        <w:t xml:space="preserve"> فالمريض قد يحتاج إلى موعد، وتسجيل، وفحص، وتشخيص، ووصفة، وتحاليل، وصرف علاج، ومتابعة لاحقة</w:t>
      </w:r>
      <w:r w:rsidR="00C765E5">
        <w:rPr>
          <w:rFonts w:ascii="Simplified Arabic" w:hAnsi="Simplified Arabic" w:cs="Simplified Arabic"/>
        </w:rPr>
        <w:t>.</w:t>
      </w:r>
      <w:r w:rsidRPr="00312736">
        <w:rPr>
          <w:rFonts w:ascii="Simplified Arabic" w:hAnsi="Simplified Arabic" w:cs="Simplified Arabic"/>
        </w:rPr>
        <w:t xml:space="preserve"> وكل مرحلة من هذه المراحل تحتاج إلى معلومات دقيقة وتنسيق سريع بين وحدات مختلفة</w:t>
      </w:r>
      <w:r w:rsidR="00C765E5">
        <w:rPr>
          <w:rFonts w:ascii="Simplified Arabic" w:hAnsi="Simplified Arabic" w:cs="Simplified Arabic"/>
        </w:rPr>
        <w:t>.</w:t>
      </w:r>
      <w:r w:rsidRPr="00312736">
        <w:rPr>
          <w:rFonts w:ascii="Simplified Arabic" w:hAnsi="Simplified Arabic" w:cs="Simplified Arabic"/>
        </w:rPr>
        <w:t xml:space="preserve"> لذلك، فإن وجود أنظمة رقمية متكاملة يمكن أن يختصر الوقت، ويقلل التكرار، ويحد من الأخطاء، ويدعم استمرارية الرعاية</w:t>
      </w:r>
      <w:r w:rsidR="00C765E5">
        <w:rPr>
          <w:rFonts w:ascii="Simplified Arabic" w:hAnsi="Simplified Arabic" w:cs="Simplified Arabic"/>
          <w:rtl/>
        </w:rPr>
        <w:t>.</w:t>
      </w:r>
    </w:p>
    <w:p w14:paraId="5140010B" w14:textId="20A45A8D"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يرتبط التحول الرقمي في القطاع الصحي كذلك بتحسين جودة الخدمات الصحية، لأن الجودة لا تقاس بمجرد وجود الخدمة، بل تقاس بمدى قدرة المؤسسة الصحية على تقديم خدمة آمنة، دقيقة، سريعة، سهلة الوصول، مستجيبة لاحتياجات المستفيدين، ومحققة لرضاهم</w:t>
      </w:r>
      <w:r w:rsidR="00C765E5">
        <w:rPr>
          <w:rFonts w:ascii="Simplified Arabic" w:hAnsi="Simplified Arabic" w:cs="Simplified Arabic"/>
        </w:rPr>
        <w:t>.</w:t>
      </w:r>
      <w:r w:rsidRPr="00312736">
        <w:rPr>
          <w:rFonts w:ascii="Simplified Arabic" w:hAnsi="Simplified Arabic" w:cs="Simplified Arabic"/>
        </w:rPr>
        <w:t xml:space="preserve"> وتوضح دراسة</w:t>
      </w:r>
      <w:r w:rsidR="00312736">
        <w:rPr>
          <w:rFonts w:ascii="Simplified Arabic" w:hAnsi="Simplified Arabic" w:cs="Simplified Arabic" w:hint="cs"/>
          <w:rtl/>
        </w:rPr>
        <w:t xml:space="preserve"> </w:t>
      </w:r>
      <w:r w:rsidR="00312736" w:rsidRPr="00312736">
        <w:rPr>
          <w:rFonts w:ascii="Simplified Arabic" w:hAnsi="Simplified Arabic" w:cs="Simplified Arabic"/>
        </w:rPr>
        <w:t>(Canfell et al</w:t>
      </w:r>
      <w:r w:rsidR="00C765E5">
        <w:rPr>
          <w:rFonts w:ascii="Simplified Arabic" w:hAnsi="Simplified Arabic" w:cs="Simplified Arabic"/>
        </w:rPr>
        <w:t>.</w:t>
      </w:r>
      <w:r w:rsidR="00312736" w:rsidRPr="00312736">
        <w:rPr>
          <w:rFonts w:ascii="Simplified Arabic" w:hAnsi="Simplified Arabic" w:cs="Simplified Arabic"/>
        </w:rPr>
        <w:t xml:space="preserve">, 2024) </w:t>
      </w:r>
      <w:r w:rsidR="00312736">
        <w:rPr>
          <w:rFonts w:ascii="Simplified Arabic" w:hAnsi="Simplified Arabic" w:cs="Simplified Arabic" w:hint="cs"/>
          <w:rtl/>
        </w:rPr>
        <w:t xml:space="preserve"> </w:t>
      </w:r>
      <w:r w:rsidRPr="00312736">
        <w:rPr>
          <w:rFonts w:ascii="Simplified Arabic" w:hAnsi="Simplified Arabic" w:cs="Simplified Arabic"/>
        </w:rPr>
        <w:t xml:space="preserve"> أن المستشفيات الرقمية يمكن أن تؤثر في تجربة المرضى والعاملين من خلال تحسين الوصول إلى البيانات، ودعم التنسيق، وتسهيل الإجراءات، وتطوير الاتصال بين مقدمي الخدمة والمستفيدين</w:t>
      </w:r>
      <w:r w:rsidR="00C765E5">
        <w:rPr>
          <w:rFonts w:ascii="Simplified Arabic" w:hAnsi="Simplified Arabic" w:cs="Simplified Arabic"/>
          <w:rtl/>
        </w:rPr>
        <w:t>.</w:t>
      </w:r>
    </w:p>
    <w:p w14:paraId="1F74EBF9" w14:textId="70B92B66"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 xml:space="preserve">وفي المملكة العربية السعودية، يكتسب موضوع التحول الرقمي في القطاع الصحي أهمية خاصة في ضوء رؤية السعودية </w:t>
      </w:r>
      <w:r w:rsidR="00AA0064" w:rsidRPr="00312736">
        <w:rPr>
          <w:rFonts w:ascii="Simplified Arabic" w:hAnsi="Simplified Arabic" w:cs="Simplified Arabic"/>
          <w:rtl/>
        </w:rPr>
        <w:t>2030</w:t>
      </w:r>
      <w:r w:rsidR="00AA0064" w:rsidRPr="00312736">
        <w:rPr>
          <w:rFonts w:ascii="Simplified Arabic" w:hAnsi="Simplified Arabic" w:cs="Simplified Arabic"/>
        </w:rPr>
        <w:t xml:space="preserve"> </w:t>
      </w:r>
      <w:r w:rsidRPr="00312736">
        <w:rPr>
          <w:rFonts w:ascii="Simplified Arabic" w:hAnsi="Simplified Arabic" w:cs="Simplified Arabic"/>
        </w:rPr>
        <w:t xml:space="preserve"> وبرنامج تحول القطاع الصحي، إذ يستهدف البرنامج تطوير نموذج </w:t>
      </w:r>
      <w:r w:rsidRPr="00312736">
        <w:rPr>
          <w:rFonts w:ascii="Simplified Arabic" w:hAnsi="Simplified Arabic" w:cs="Simplified Arabic"/>
        </w:rPr>
        <w:lastRenderedPageBreak/>
        <w:t>الرعاية الصحية، وتحسين جودة الخدمات، وتسهيل الوصول إليها، وتعزيز التحول الرقمي في المؤسسات الصحية</w:t>
      </w:r>
      <w:r w:rsidR="00C765E5">
        <w:rPr>
          <w:rFonts w:ascii="Simplified Arabic" w:hAnsi="Simplified Arabic" w:cs="Simplified Arabic"/>
        </w:rPr>
        <w:t>.</w:t>
      </w:r>
      <w:r w:rsidRPr="00312736">
        <w:rPr>
          <w:rFonts w:ascii="Simplified Arabic" w:hAnsi="Simplified Arabic" w:cs="Simplified Arabic"/>
        </w:rPr>
        <w:t xml:space="preserve"> ويؤكد برنامج تحول القطاع الصحي أن التحول الرقمي ليس هدفا تقنيا مستقلا، بل وسيلة لتحسين كفاءة القطاع الصحي وجودة مخرجاته وسهولة الوصول إلى الخدمة الصحية</w:t>
      </w:r>
      <w:r w:rsidR="00C765E5">
        <w:rPr>
          <w:rFonts w:ascii="Simplified Arabic" w:hAnsi="Simplified Arabic" w:cs="Simplified Arabic"/>
          <w:rtl/>
        </w:rPr>
        <w:t>.</w:t>
      </w:r>
    </w:p>
    <w:p w14:paraId="638D754A" w14:textId="35292E86"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تتصل هذه الدراسة بسياق التطوير الصحي في المملكة، لأنها تبحث في أثر التحول الرقمي على جودة الخدمات الصحية في مدينة الملك سعود الطبية، وهي من المؤسسات الصحية الكبرى التي تقدم خدمات متعددة وتتطلب درجة عالية من التنسيق بين الوحدات الطبية والإدارية والفنية</w:t>
      </w:r>
      <w:r w:rsidR="00C765E5">
        <w:rPr>
          <w:rFonts w:ascii="Simplified Arabic" w:hAnsi="Simplified Arabic" w:cs="Simplified Arabic"/>
        </w:rPr>
        <w:t>.</w:t>
      </w:r>
      <w:r w:rsidRPr="00312736">
        <w:rPr>
          <w:rFonts w:ascii="Simplified Arabic" w:hAnsi="Simplified Arabic" w:cs="Simplified Arabic"/>
        </w:rPr>
        <w:t xml:space="preserve"> ومن ثم، فإن دراسة أثر التحول الرقمي في هذه البيئة لا تقتصر على قياس وجود الأنظمة الرقمية، بل تمتد إلى معرفة مدى انعكاس هذه الأنظمة على جودة الخدمة الصحية كما يدركها العاملون داخل المؤسسة</w:t>
      </w:r>
      <w:r w:rsidR="00C765E5">
        <w:rPr>
          <w:rFonts w:ascii="Simplified Arabic" w:hAnsi="Simplified Arabic" w:cs="Simplified Arabic"/>
          <w:rtl/>
        </w:rPr>
        <w:t>.</w:t>
      </w:r>
    </w:p>
    <w:p w14:paraId="44D97CD0" w14:textId="498BB98D"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تنبع أهمية الدراسة أيضا من أن التحول الرقمي قد يحقق نتائج مختلفة من مؤسسة إلى أخرى، تبعا لمستوى جاهزية البنية التحتية، وكفاءة الأنظمة، وتكامل المعلومات، واستعداد العاملين، ودعم الإدارة</w:t>
      </w:r>
      <w:r w:rsidR="00C765E5">
        <w:rPr>
          <w:rFonts w:ascii="Simplified Arabic" w:hAnsi="Simplified Arabic" w:cs="Simplified Arabic"/>
        </w:rPr>
        <w:t>.</w:t>
      </w:r>
      <w:r w:rsidRPr="00312736">
        <w:rPr>
          <w:rFonts w:ascii="Simplified Arabic" w:hAnsi="Simplified Arabic" w:cs="Simplified Arabic"/>
        </w:rPr>
        <w:t xml:space="preserve"> فالمؤسسة قد تمتلك أنظمة رقمية متعددة، ولكن ضعف الربط بينها أو ضعف تدريب العاملين عليها قد يقلل أثرها في جودة الخدمة</w:t>
      </w:r>
      <w:r w:rsidR="00C765E5">
        <w:rPr>
          <w:rFonts w:ascii="Simplified Arabic" w:hAnsi="Simplified Arabic" w:cs="Simplified Arabic"/>
        </w:rPr>
        <w:t>.</w:t>
      </w:r>
      <w:r w:rsidRPr="00312736">
        <w:rPr>
          <w:rFonts w:ascii="Simplified Arabic" w:hAnsi="Simplified Arabic" w:cs="Simplified Arabic"/>
        </w:rPr>
        <w:t xml:space="preserve"> لذلك، فإن قياس الأبعاد الداخلية للتحول الرقمي يمثل مدخلا ضروريا لفهم أثره الحقيقي في جودة الخدمات الصحية</w:t>
      </w:r>
      <w:r w:rsidR="00C765E5">
        <w:rPr>
          <w:rFonts w:ascii="Simplified Arabic" w:hAnsi="Simplified Arabic" w:cs="Simplified Arabic"/>
          <w:rtl/>
        </w:rPr>
        <w:t>.</w:t>
      </w:r>
    </w:p>
    <w:p w14:paraId="669604BD" w14:textId="71796A62"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وعليه، تسعى الدراسة الحالية إلى بناء معالجة علمية منظمة للعلاقة بين التحول الرقمي وجودة الخدمات الصحية في مدينة الملك سعود الطبية، بالاستناد إلى نظرية نجاح نظم المعلومات، وباستخدام المنهج الوصفي التحليلي والاستبانة كأداة رئيسة لجمع البيانات من العاملين ذوي العلاقة بالخدمات الصحية والتحول الرقمي داخل المدينة الطبية</w:t>
      </w:r>
      <w:r w:rsidR="00C765E5">
        <w:rPr>
          <w:rFonts w:ascii="Simplified Arabic" w:hAnsi="Simplified Arabic" w:cs="Simplified Arabic"/>
          <w:rtl/>
        </w:rPr>
        <w:t>.</w:t>
      </w:r>
    </w:p>
    <w:p w14:paraId="2440A3F3" w14:textId="7573D58B"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ويمتد التحول الرقمي الصحي إلى مستويات متعددة تبدأ من رقمنة البيانات، ثم أتمتة الإجراءات، ثم بناء خدمات صحية رقمية مترابطة، ثم استخدام البيانات في التنبؤ والتحسين واتخاذ القرار</w:t>
      </w:r>
      <w:r w:rsidR="00C765E5">
        <w:rPr>
          <w:rFonts w:ascii="Simplified Arabic" w:hAnsi="Simplified Arabic" w:cs="Simplified Arabic"/>
        </w:rPr>
        <w:t>.</w:t>
      </w:r>
      <w:r w:rsidRPr="00312736">
        <w:rPr>
          <w:rFonts w:ascii="Simplified Arabic" w:hAnsi="Simplified Arabic" w:cs="Simplified Arabic"/>
        </w:rPr>
        <w:t xml:space="preserve"> ويعني ذلك أن المؤسسة الصحية التي تسعى إلى الاستفادة الحقيقية من التحول الرقمي تحتاج إلى إدارة هذا التحول بوصفه مشروعا تنظيميا متكاملا، لا بوصفه برنامجا تقنيا منعزلا عن واقع الخدمة والعاملين والمستفيدين</w:t>
      </w:r>
      <w:r w:rsidR="00C765E5">
        <w:rPr>
          <w:rFonts w:ascii="Simplified Arabic" w:hAnsi="Simplified Arabic" w:cs="Simplified Arabic"/>
          <w:rtl/>
        </w:rPr>
        <w:t>.</w:t>
      </w:r>
    </w:p>
    <w:p w14:paraId="5EDE5A39" w14:textId="08FC8998"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وتزداد أهمية هذا المنظور في المستشفيات الحكومية الكبرى، لأنها تقدم خدمات متعددة لشرائح واسعة من المستفيدين، وتتطلب مستويات عالية من الحوكمة والتنسيق والمساءلة</w:t>
      </w:r>
      <w:r w:rsidR="00C765E5">
        <w:rPr>
          <w:rFonts w:ascii="Simplified Arabic" w:hAnsi="Simplified Arabic" w:cs="Simplified Arabic"/>
        </w:rPr>
        <w:t>.</w:t>
      </w:r>
      <w:r w:rsidRPr="00312736">
        <w:rPr>
          <w:rFonts w:ascii="Simplified Arabic" w:hAnsi="Simplified Arabic" w:cs="Simplified Arabic"/>
        </w:rPr>
        <w:t xml:space="preserve"> وعندما تتوافر الأنظمة الرقمية دون وجود تكامل معلوماتي أو كفاءات بشرية قادرة على استخدامها، فإن الأثر المتوقع على جودة الخدمة يصبح محدودا</w:t>
      </w:r>
      <w:r w:rsidR="00C765E5">
        <w:rPr>
          <w:rFonts w:ascii="Simplified Arabic" w:hAnsi="Simplified Arabic" w:cs="Simplified Arabic"/>
        </w:rPr>
        <w:t>.</w:t>
      </w:r>
      <w:r w:rsidRPr="00312736">
        <w:rPr>
          <w:rFonts w:ascii="Simplified Arabic" w:hAnsi="Simplified Arabic" w:cs="Simplified Arabic"/>
        </w:rPr>
        <w:t xml:space="preserve"> ومن هنا تأتي أهمية دراسة أبعاد التحول الرقمي بصورة تفصيلية</w:t>
      </w:r>
      <w:r w:rsidR="00C765E5">
        <w:rPr>
          <w:rFonts w:ascii="Simplified Arabic" w:hAnsi="Simplified Arabic" w:cs="Simplified Arabic"/>
          <w:rtl/>
        </w:rPr>
        <w:t>.</w:t>
      </w:r>
    </w:p>
    <w:p w14:paraId="13381859" w14:textId="12B48202"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lastRenderedPageBreak/>
        <w:t>إن جودة الخدمات الصحية في هذه الدراسة لا تعالج كفكرة نظرية مجردة، بل بوصفها مخرجا عمليا يمكن أن يظهر في تجربة العمل اليومي داخل المؤسسة الصحية</w:t>
      </w:r>
      <w:r w:rsidR="00C765E5">
        <w:rPr>
          <w:rFonts w:ascii="Simplified Arabic" w:hAnsi="Simplified Arabic" w:cs="Simplified Arabic"/>
        </w:rPr>
        <w:t>.</w:t>
      </w:r>
      <w:r w:rsidRPr="00312736">
        <w:rPr>
          <w:rFonts w:ascii="Simplified Arabic" w:hAnsi="Simplified Arabic" w:cs="Simplified Arabic"/>
        </w:rPr>
        <w:t xml:space="preserve"> فالسرعة والدقة وسهولة الوصول والاستجابة والكفاءة ورضا المستفيدين تمثل أبعادا يمكن للعاملين ملاحظتها عند استخدام الأنظمة الرقمية، وهو ما يجعلهم مصدرا مناسبا لتقييم الأثر الداخلي للتحول الرقمي على جودة الخدمة</w:t>
      </w:r>
      <w:r w:rsidR="00C765E5">
        <w:rPr>
          <w:rFonts w:ascii="Simplified Arabic" w:hAnsi="Simplified Arabic" w:cs="Simplified Arabic"/>
          <w:rtl/>
        </w:rPr>
        <w:t>.</w:t>
      </w:r>
    </w:p>
    <w:p w14:paraId="6A0AC76D" w14:textId="77777777" w:rsidR="00235847" w:rsidRPr="00312736" w:rsidRDefault="00000000" w:rsidP="00945699">
      <w:pPr>
        <w:pStyle w:val="Heading2"/>
        <w:ind w:firstLine="0"/>
      </w:pPr>
      <w:r w:rsidRPr="00312736">
        <w:t xml:space="preserve"> </w:t>
      </w:r>
      <w:bookmarkStart w:id="7" w:name="_Toc233756713"/>
      <w:r w:rsidRPr="00312736">
        <w:t>مشكلة الدراسة</w:t>
      </w:r>
      <w:bookmarkEnd w:id="7"/>
    </w:p>
    <w:p w14:paraId="3A918A2C" w14:textId="38EDBDCE"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على الرغم من التوسع الملحوظ في تطبيق التحول الرقمي داخل المؤسسات الصحية، فإن نجاح هذا التحول لا ينبغي أن يقاس بعدد الأنظمة المستخدمة أو بمجرد وجود تطبيقات إلكترونية في المؤسسة، بل يجب أن يقاس بمدى انعكاسه الفعلي على جودة الخدمات الصحية</w:t>
      </w:r>
      <w:r w:rsidR="00C765E5">
        <w:rPr>
          <w:rFonts w:ascii="Simplified Arabic" w:hAnsi="Simplified Arabic" w:cs="Simplified Arabic"/>
        </w:rPr>
        <w:t>.</w:t>
      </w:r>
      <w:r w:rsidRPr="00312736">
        <w:rPr>
          <w:rFonts w:ascii="Simplified Arabic" w:hAnsi="Simplified Arabic" w:cs="Simplified Arabic"/>
        </w:rPr>
        <w:t xml:space="preserve"> فالتحول الرقمي لا يحقق قيمته إلا عندما يساعد على تسريع الخدمة، وتحسين دقة البيانات، وتسهيل الوصول إلى المعلومات، ورفع كفاءة التنسيق بين الأقسام، وتحسين تجربة المستفيد</w:t>
      </w:r>
      <w:r w:rsidR="00C765E5">
        <w:rPr>
          <w:rFonts w:ascii="Simplified Arabic" w:hAnsi="Simplified Arabic" w:cs="Simplified Arabic"/>
          <w:rtl/>
        </w:rPr>
        <w:t>.</w:t>
      </w:r>
    </w:p>
    <w:p w14:paraId="7C6E9133" w14:textId="37FF93AC"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تتمثل الإشكالية الأساسية في أن بعض المؤسسات الصحية قد تنتقل إلى استخدام الأنظمة الرقمية دون أن يتحول ذلك بالضرورة إلى تحسين ملموس في جودة الخدمة</w:t>
      </w:r>
      <w:r w:rsidR="00C765E5">
        <w:rPr>
          <w:rFonts w:ascii="Simplified Arabic" w:hAnsi="Simplified Arabic" w:cs="Simplified Arabic"/>
        </w:rPr>
        <w:t>.</w:t>
      </w:r>
      <w:r w:rsidRPr="00312736">
        <w:rPr>
          <w:rFonts w:ascii="Simplified Arabic" w:hAnsi="Simplified Arabic" w:cs="Simplified Arabic"/>
        </w:rPr>
        <w:t xml:space="preserve"> فقد توجد سجلات صحية إلكترونية، وأنظمة مواعيد، وتطبيقات للمرضى، ومنصات داخلية للعاملين، ومع ذلك قد تستمر مشكلات الانتظار، أو تكرار إدخال البيانات، أو ضعف الربط بين الأقسام، أو تفاوت قدرة العاملين على استخدام الأنظمة</w:t>
      </w:r>
      <w:r w:rsidR="00C765E5">
        <w:rPr>
          <w:rFonts w:ascii="Simplified Arabic" w:hAnsi="Simplified Arabic" w:cs="Simplified Arabic"/>
        </w:rPr>
        <w:t>.</w:t>
      </w:r>
      <w:r w:rsidRPr="00312736">
        <w:rPr>
          <w:rFonts w:ascii="Simplified Arabic" w:hAnsi="Simplified Arabic" w:cs="Simplified Arabic"/>
        </w:rPr>
        <w:t xml:space="preserve"> وتوضح دراسة</w:t>
      </w:r>
      <w:r w:rsidR="00312736">
        <w:rPr>
          <w:rFonts w:ascii="Simplified Arabic" w:hAnsi="Simplified Arabic" w:cs="Simplified Arabic" w:hint="cs"/>
          <w:rtl/>
        </w:rPr>
        <w:t xml:space="preserve"> (</w:t>
      </w:r>
      <w:r w:rsidRPr="00312736">
        <w:rPr>
          <w:rFonts w:ascii="Simplified Arabic" w:hAnsi="Simplified Arabic" w:cs="Simplified Arabic"/>
        </w:rPr>
        <w:t xml:space="preserve"> </w:t>
      </w:r>
      <w:r w:rsidR="00312736" w:rsidRPr="00312736">
        <w:rPr>
          <w:rFonts w:ascii="Simplified Arabic" w:hAnsi="Simplified Arabic" w:cs="Simplified Arabic"/>
          <w:rtl/>
        </w:rPr>
        <w:t>2023</w:t>
      </w:r>
      <w:r w:rsidR="00312736" w:rsidRPr="00312736">
        <w:rPr>
          <w:rFonts w:ascii="Simplified Arabic" w:hAnsi="Simplified Arabic" w:cs="Simplified Arabic"/>
        </w:rPr>
        <w:t xml:space="preserve"> </w:t>
      </w:r>
      <w:r w:rsidRPr="00312736">
        <w:rPr>
          <w:rFonts w:ascii="Simplified Arabic" w:hAnsi="Simplified Arabic" w:cs="Simplified Arabic"/>
        </w:rPr>
        <w:t>(Stoumpos et al</w:t>
      </w:r>
      <w:r w:rsidR="00C765E5">
        <w:rPr>
          <w:rFonts w:ascii="Simplified Arabic" w:hAnsi="Simplified Arabic" w:cs="Simplified Arabic"/>
        </w:rPr>
        <w:t>.</w:t>
      </w:r>
      <w:r w:rsidRPr="00312736">
        <w:rPr>
          <w:rFonts w:ascii="Simplified Arabic" w:hAnsi="Simplified Arabic" w:cs="Simplified Arabic"/>
        </w:rPr>
        <w:t xml:space="preserve">, </w:t>
      </w:r>
      <w:r w:rsidR="00312736">
        <w:rPr>
          <w:rFonts w:ascii="Simplified Arabic" w:hAnsi="Simplified Arabic" w:cs="Simplified Arabic" w:hint="cs"/>
          <w:rtl/>
        </w:rPr>
        <w:t xml:space="preserve"> </w:t>
      </w:r>
      <w:r w:rsidRPr="00312736">
        <w:rPr>
          <w:rFonts w:ascii="Simplified Arabic" w:hAnsi="Simplified Arabic" w:cs="Simplified Arabic"/>
        </w:rPr>
        <w:t>أن التحول الرقمي في الرعاية الصحية يتطلب توافقا بين التقنية والقبول والاستخدام والكفاءة التنظيمية حتى يحقق أثره المتوقع</w:t>
      </w:r>
      <w:r w:rsidR="00C765E5">
        <w:rPr>
          <w:rFonts w:ascii="Simplified Arabic" w:hAnsi="Simplified Arabic" w:cs="Simplified Arabic"/>
          <w:rtl/>
        </w:rPr>
        <w:t>.</w:t>
      </w:r>
    </w:p>
    <w:p w14:paraId="38C53BDA" w14:textId="796BCFB8"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في مدينة الملك سعود الطبية، تبرز الحاجة إلى فهم أثر التحول الرقمي على جودة الخدمات الصحية في بيئة عملية كبيرة تتعامل مع أعداد كبيرة من المرضى والمراجعين وتضم مسارات متعددة للخدمة</w:t>
      </w:r>
      <w:r w:rsidR="00C765E5">
        <w:rPr>
          <w:rFonts w:ascii="Simplified Arabic" w:hAnsi="Simplified Arabic" w:cs="Simplified Arabic"/>
        </w:rPr>
        <w:t>.</w:t>
      </w:r>
      <w:r w:rsidRPr="00312736">
        <w:rPr>
          <w:rFonts w:ascii="Simplified Arabic" w:hAnsi="Simplified Arabic" w:cs="Simplified Arabic"/>
        </w:rPr>
        <w:t xml:space="preserve"> ويجعل ذلك من جودة الخدمات الصحية قضية مرتبطة بمدى قدرة الأنظمة الرقمية على تحسين سير العمل، وتقليل زمن الإجراءات، وضمان دقة المعلومات، وتسهيل الوصول إلى الخدمة، وتعزيز الاستجابة لاحتياجات المستفيدين</w:t>
      </w:r>
      <w:r w:rsidR="00C765E5">
        <w:rPr>
          <w:rFonts w:ascii="Simplified Arabic" w:hAnsi="Simplified Arabic" w:cs="Simplified Arabic"/>
          <w:rtl/>
        </w:rPr>
        <w:t>.</w:t>
      </w:r>
    </w:p>
    <w:p w14:paraId="0195EA73" w14:textId="441C625F"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لا تكمن المشكلة البحثية في السؤال عن وجود التحول الرقمي من عدمه فقط، بل في معرفة مستوى تطبيقه بأبعاده المختلفة، وقياس أثر هذه الأبعاد في جودة الخدمات الصحية</w:t>
      </w:r>
      <w:r w:rsidR="00C765E5">
        <w:rPr>
          <w:rFonts w:ascii="Simplified Arabic" w:hAnsi="Simplified Arabic" w:cs="Simplified Arabic"/>
        </w:rPr>
        <w:t>.</w:t>
      </w:r>
      <w:r w:rsidRPr="00312736">
        <w:rPr>
          <w:rFonts w:ascii="Simplified Arabic" w:hAnsi="Simplified Arabic" w:cs="Simplified Arabic"/>
        </w:rPr>
        <w:t xml:space="preserve"> فالبنية التحتية التقنية قد تؤثر في استقرار الخدمة وسرعة إنجازها، والأنظمة الرقمية قد تؤثر في دقة المعلومات وسهولة الإجراءات، </w:t>
      </w:r>
      <w:r w:rsidRPr="00312736">
        <w:rPr>
          <w:rFonts w:ascii="Simplified Arabic" w:hAnsi="Simplified Arabic" w:cs="Simplified Arabic"/>
        </w:rPr>
        <w:lastRenderedPageBreak/>
        <w:t>وتكامل المعلومات قد يؤثر في التنسيق بين الأقسام، والكفاءات الرقمية للعاملين قد تؤثر في الاستخدام الفعال للأنظمة، بينما يحدد الدعم الإداري قدرة المؤسسة على استدامة التغيير الرقمي وتطويره</w:t>
      </w:r>
      <w:r w:rsidR="00C765E5">
        <w:rPr>
          <w:rFonts w:ascii="Simplified Arabic" w:hAnsi="Simplified Arabic" w:cs="Simplified Arabic"/>
          <w:rtl/>
        </w:rPr>
        <w:t>.</w:t>
      </w:r>
    </w:p>
    <w:p w14:paraId="6F4FDF7E" w14:textId="4FCC465B"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وتشير الدراسات التي تناولت التحول الصحي الرقمي إلى أن استخدام السجلات الصحية الإلكترونية والأنظمة الرقمية يمكن أن يرتبط بتحسن رضا المستفيدين وكفاءة تقديم الخدمة عندما تتوفر عناصر التطبيق الفعال</w:t>
      </w:r>
      <w:r w:rsidR="00C765E5">
        <w:rPr>
          <w:rFonts w:ascii="Simplified Arabic" w:hAnsi="Simplified Arabic" w:cs="Simplified Arabic"/>
        </w:rPr>
        <w:t>.</w:t>
      </w:r>
      <w:r w:rsidRPr="00312736">
        <w:rPr>
          <w:rFonts w:ascii="Simplified Arabic" w:hAnsi="Simplified Arabic" w:cs="Simplified Arabic"/>
        </w:rPr>
        <w:t xml:space="preserve"> فقد أوضحت دراسة</w:t>
      </w:r>
      <w:r w:rsidR="00312736">
        <w:rPr>
          <w:rFonts w:ascii="Simplified Arabic" w:hAnsi="Simplified Arabic" w:cs="Simplified Arabic" w:hint="cs"/>
          <w:rtl/>
        </w:rPr>
        <w:t xml:space="preserve"> </w:t>
      </w:r>
      <w:r w:rsidR="00312736" w:rsidRPr="00312736">
        <w:rPr>
          <w:rFonts w:ascii="Simplified Arabic" w:hAnsi="Simplified Arabic" w:cs="Simplified Arabic"/>
        </w:rPr>
        <w:t>(Wali et al</w:t>
      </w:r>
      <w:r w:rsidR="00C765E5">
        <w:rPr>
          <w:rFonts w:ascii="Simplified Arabic" w:hAnsi="Simplified Arabic" w:cs="Simplified Arabic"/>
        </w:rPr>
        <w:t>.</w:t>
      </w:r>
      <w:r w:rsidR="00312736" w:rsidRPr="00312736">
        <w:rPr>
          <w:rFonts w:ascii="Simplified Arabic" w:hAnsi="Simplified Arabic" w:cs="Simplified Arabic"/>
        </w:rPr>
        <w:t>, 2020)</w:t>
      </w:r>
      <w:r w:rsidR="00312736">
        <w:rPr>
          <w:rFonts w:ascii="Simplified Arabic" w:hAnsi="Simplified Arabic" w:cs="Simplified Arabic" w:hint="cs"/>
          <w:rtl/>
        </w:rPr>
        <w:t xml:space="preserve"> </w:t>
      </w:r>
      <w:r w:rsidRPr="00312736">
        <w:rPr>
          <w:rFonts w:ascii="Simplified Arabic" w:hAnsi="Simplified Arabic" w:cs="Simplified Arabic"/>
        </w:rPr>
        <w:t xml:space="preserve">  أن تطبيق السجلات الطبية الإلكترونية في بيئة صحية سعودية ارتبط بتجربة المستفيدين ورضاهم عن بعض جوانب الخدمة، وهو ما يدعم الحاجة إلى قياس العلاقة بين الرقمنة والجودة في مؤسسات صحية سعودية أخرى</w:t>
      </w:r>
      <w:r w:rsidR="00C765E5">
        <w:rPr>
          <w:rFonts w:ascii="Simplified Arabic" w:hAnsi="Simplified Arabic" w:cs="Simplified Arabic"/>
          <w:rtl/>
        </w:rPr>
        <w:t>.</w:t>
      </w:r>
    </w:p>
    <w:p w14:paraId="663DDAEF" w14:textId="153B74BA"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بناء على ما سبق، تتحدد مشكلة الدراسة الحالية في الحاجة إلى قياس أثر التحول الرقمي بأبعاده المتمثلة في البنية التحتية التقنية، والأنظمة والتطبيقات الرقمية، وتكامل المعلومات، والكفاءات الرقمية للعاملين، والدعم الإداري للتحول الرقمي، على جودة الخدمات الصحية في مدينة الملك سعود الطبية، وذلك من خلال دراسة تطبيقية تستند إلى آراء العاملين ذوي العلاقة بالخدمة الصحية والتحول الرقمي</w:t>
      </w:r>
      <w:r w:rsidR="00C765E5">
        <w:rPr>
          <w:rFonts w:ascii="Simplified Arabic" w:hAnsi="Simplified Arabic" w:cs="Simplified Arabic"/>
          <w:rtl/>
        </w:rPr>
        <w:t>.</w:t>
      </w:r>
    </w:p>
    <w:p w14:paraId="6E04F96F" w14:textId="6DD70BE2"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وتبرز أهمية المشكلة البحثية من وجود فجوة بين الاستثمار في التقنية وتحقيق القيمة الخدمية</w:t>
      </w:r>
      <w:r w:rsidR="00C765E5">
        <w:rPr>
          <w:rFonts w:ascii="Simplified Arabic" w:hAnsi="Simplified Arabic" w:cs="Simplified Arabic"/>
        </w:rPr>
        <w:t>.</w:t>
      </w:r>
      <w:r w:rsidRPr="00312736">
        <w:rPr>
          <w:rFonts w:ascii="Simplified Arabic" w:hAnsi="Simplified Arabic" w:cs="Simplified Arabic"/>
        </w:rPr>
        <w:t xml:space="preserve"> فقد تنجح المؤسسة في شراء نظام متقدم أو إطلاق منصة رقمية، لكنها لا تحقق التحسن المطلوب إذا لم تتغير إجراءات العمل أو إذا لم تتكامل البيانات بين الأقسام أو إذا لم يتلق العاملون تدريبا كافيا</w:t>
      </w:r>
      <w:r w:rsidR="00C765E5">
        <w:rPr>
          <w:rFonts w:ascii="Simplified Arabic" w:hAnsi="Simplified Arabic" w:cs="Simplified Arabic"/>
        </w:rPr>
        <w:t>.</w:t>
      </w:r>
      <w:r w:rsidRPr="00312736">
        <w:rPr>
          <w:rFonts w:ascii="Simplified Arabic" w:hAnsi="Simplified Arabic" w:cs="Simplified Arabic"/>
        </w:rPr>
        <w:t xml:space="preserve"> لذلك، فإن الدراسة الحالية تنطلق من أن القيمة الحقيقية للتحول الرقمي لا تظهر في البنية التقنية وحدها، بل في أثرها على جودة الخدمة الصحية</w:t>
      </w:r>
      <w:r w:rsidR="00C765E5">
        <w:rPr>
          <w:rFonts w:ascii="Simplified Arabic" w:hAnsi="Simplified Arabic" w:cs="Simplified Arabic"/>
          <w:rtl/>
        </w:rPr>
        <w:t>.</w:t>
      </w:r>
    </w:p>
    <w:p w14:paraId="4FE205C5" w14:textId="3E95AAF4"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كما أن قياس أثر التحول الرقمي من وجهة نظر العاملين يساعد على فهم الجوانب التشغيلية التي قد لا تظهر للمستفيد النهائي بصورة مباشرة</w:t>
      </w:r>
      <w:r w:rsidR="00C765E5">
        <w:rPr>
          <w:rFonts w:ascii="Simplified Arabic" w:hAnsi="Simplified Arabic" w:cs="Simplified Arabic"/>
        </w:rPr>
        <w:t>.</w:t>
      </w:r>
      <w:r w:rsidRPr="00312736">
        <w:rPr>
          <w:rFonts w:ascii="Simplified Arabic" w:hAnsi="Simplified Arabic" w:cs="Simplified Arabic"/>
        </w:rPr>
        <w:t xml:space="preserve"> فالعاملون هم الأكثر اطلاعا على سرعة استخراج المعلومات، ومدى تكرار إدخال البيانات، وسهولة استخدام النظام، ودرجة التكامل بين الأقسام، وأثر ذلك كله في تقديم الخدمة الصحية</w:t>
      </w:r>
      <w:r w:rsidR="00C765E5">
        <w:rPr>
          <w:rFonts w:ascii="Simplified Arabic" w:hAnsi="Simplified Arabic" w:cs="Simplified Arabic"/>
          <w:rtl/>
        </w:rPr>
        <w:t>.</w:t>
      </w:r>
    </w:p>
    <w:p w14:paraId="2D042684" w14:textId="6B6387DD" w:rsidR="00235847" w:rsidRDefault="00000000" w:rsidP="00927A52">
      <w:pPr>
        <w:spacing w:after="120"/>
        <w:ind w:firstLine="567"/>
        <w:jc w:val="both"/>
        <w:rPr>
          <w:rFonts w:ascii="Simplified Arabic" w:hAnsi="Simplified Arabic" w:cs="Simplified Arabic"/>
          <w:rtl/>
        </w:rPr>
      </w:pPr>
      <w:r w:rsidRPr="00312736">
        <w:rPr>
          <w:rFonts w:ascii="Simplified Arabic" w:hAnsi="Simplified Arabic" w:cs="Simplified Arabic"/>
        </w:rPr>
        <w:t>وتزداد الحاجة إلى هذه الدراسة في ظل توجه القطاع الصحي السعودي نحو بناء خدمات صحية أكثر تكاملا ومرونة واعتمادا على البيانات</w:t>
      </w:r>
      <w:r w:rsidR="00C765E5">
        <w:rPr>
          <w:rFonts w:ascii="Simplified Arabic" w:hAnsi="Simplified Arabic" w:cs="Simplified Arabic"/>
        </w:rPr>
        <w:t>.</w:t>
      </w:r>
      <w:r w:rsidRPr="00312736">
        <w:rPr>
          <w:rFonts w:ascii="Simplified Arabic" w:hAnsi="Simplified Arabic" w:cs="Simplified Arabic"/>
        </w:rPr>
        <w:t xml:space="preserve"> فوجود دراسة تطبيقية في مدينة الملك سعود الطبية يمكن أن يقدم مؤشرات عملية تساعد على تقييم العلاقة بين التحول الرقمي وجودة الخدمة داخل مؤسسة صحية كبيرة</w:t>
      </w:r>
      <w:r w:rsidR="00C765E5">
        <w:rPr>
          <w:rFonts w:ascii="Simplified Arabic" w:hAnsi="Simplified Arabic" w:cs="Simplified Arabic"/>
          <w:rtl/>
        </w:rPr>
        <w:t>.</w:t>
      </w:r>
    </w:p>
    <w:p w14:paraId="2B2FE01E" w14:textId="77777777" w:rsidR="00945699" w:rsidRPr="00312736" w:rsidRDefault="00945699" w:rsidP="00945699">
      <w:pPr>
        <w:spacing w:after="120"/>
        <w:jc w:val="both"/>
        <w:rPr>
          <w:rFonts w:ascii="Simplified Arabic" w:hAnsi="Simplified Arabic" w:cs="Simplified Arabic"/>
        </w:rPr>
      </w:pPr>
    </w:p>
    <w:p w14:paraId="13466887" w14:textId="5E019C57"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b/>
          <w:bCs/>
        </w:rPr>
        <w:lastRenderedPageBreak/>
        <w:t>وتتمثل مشكلة الدراسة في التساؤل الرئيس الآتي</w:t>
      </w:r>
      <w:r w:rsidR="00F84C01">
        <w:rPr>
          <w:rFonts w:ascii="Simplified Arabic" w:hAnsi="Simplified Arabic" w:cs="Simplified Arabic"/>
          <w:b/>
          <w:bCs/>
          <w:rtl/>
        </w:rPr>
        <w:t>:</w:t>
      </w:r>
    </w:p>
    <w:p w14:paraId="36DFB2EA" w14:textId="2553459A" w:rsidR="005A7B7E" w:rsidRPr="00312736" w:rsidRDefault="00000000" w:rsidP="00927A52">
      <w:pPr>
        <w:spacing w:after="120"/>
        <w:ind w:firstLine="567"/>
        <w:jc w:val="both"/>
        <w:rPr>
          <w:rFonts w:ascii="Simplified Arabic" w:hAnsi="Simplified Arabic" w:cs="Simplified Arabic"/>
          <w:u w:val="single"/>
        </w:rPr>
      </w:pPr>
      <w:r w:rsidRPr="00312736">
        <w:rPr>
          <w:rFonts w:ascii="Simplified Arabic" w:hAnsi="Simplified Arabic" w:cs="Simplified Arabic"/>
          <w:b/>
          <w:bCs/>
          <w:u w:val="single"/>
        </w:rPr>
        <w:t>ما أثر التحول الرقمي على جودة الخدمات الصحية في مدينة الملك سعود الطبية؟</w:t>
      </w:r>
    </w:p>
    <w:p w14:paraId="0F7212DF" w14:textId="77777777" w:rsidR="00235847" w:rsidRPr="00312736" w:rsidRDefault="00000000" w:rsidP="00945699">
      <w:pPr>
        <w:pStyle w:val="Heading2"/>
        <w:ind w:firstLine="0"/>
      </w:pPr>
      <w:r w:rsidRPr="00312736">
        <w:t xml:space="preserve"> </w:t>
      </w:r>
      <w:bookmarkStart w:id="8" w:name="_Toc233756714"/>
      <w:r w:rsidRPr="00312736">
        <w:t>أهمية الدراسة</w:t>
      </w:r>
      <w:bookmarkEnd w:id="8"/>
    </w:p>
    <w:p w14:paraId="264A9EE6" w14:textId="330227E9"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تستمد الدراسة أهميتها من طبيعة الموضوع الذي يجمع بين التحول الرقمي بوصفه أحد أهم مسارات التطوير الإداري والتقني في القطاع الصحي، وجودة الخدمات الصحية بوصفها المؤشر الأبرز للحكم على قدرة المؤسسة الصحية على تقديم خدمة فعالة وآمنة ومناسبة لاحتياجات المستفيدين</w:t>
      </w:r>
      <w:r w:rsidR="00C765E5">
        <w:rPr>
          <w:rFonts w:ascii="Simplified Arabic" w:hAnsi="Simplified Arabic" w:cs="Simplified Arabic"/>
        </w:rPr>
        <w:t>.</w:t>
      </w:r>
      <w:r w:rsidRPr="00312736">
        <w:rPr>
          <w:rFonts w:ascii="Simplified Arabic" w:hAnsi="Simplified Arabic" w:cs="Simplified Arabic"/>
        </w:rPr>
        <w:t xml:space="preserve"> وتتوزع أهمية الدراسة إلى أهمية علمية وأهمية عملية كما يأتي</w:t>
      </w:r>
      <w:r w:rsidR="00F84C01">
        <w:rPr>
          <w:rFonts w:ascii="Simplified Arabic" w:hAnsi="Simplified Arabic" w:cs="Simplified Arabic"/>
          <w:rtl/>
        </w:rPr>
        <w:t>:</w:t>
      </w:r>
    </w:p>
    <w:p w14:paraId="17BEA5A3" w14:textId="77777777" w:rsidR="00235847" w:rsidRPr="00312736" w:rsidRDefault="00000000" w:rsidP="00945699">
      <w:pPr>
        <w:pStyle w:val="Heading3"/>
        <w:ind w:firstLine="0"/>
      </w:pPr>
      <w:r w:rsidRPr="00312736">
        <w:t xml:space="preserve"> الأهمية العلمية</w:t>
      </w:r>
    </w:p>
    <w:p w14:paraId="07E52E04" w14:textId="5074FC55"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تتمثل الأهمية العلمية للدراسة في أنها تتناول علاقة بحثية معاصرة بين التحول الرقمي وجودة الخدمات الصحية في بيئة صحية سعودية، وهي علاقة ما تزال بحاجة إلى مزيد من التناول التطبيقي في المستشفيات الحكومية الكبرى</w:t>
      </w:r>
      <w:r w:rsidR="00C765E5">
        <w:rPr>
          <w:rFonts w:ascii="Simplified Arabic" w:hAnsi="Simplified Arabic" w:cs="Simplified Arabic"/>
        </w:rPr>
        <w:t>.</w:t>
      </w:r>
      <w:r w:rsidRPr="00312736">
        <w:rPr>
          <w:rFonts w:ascii="Simplified Arabic" w:hAnsi="Simplified Arabic" w:cs="Simplified Arabic"/>
        </w:rPr>
        <w:t xml:space="preserve"> فالدراسات التي تبحث التحول الرقمي قد تركز أحيانا على الجوانب التقنية أو مستوى القبول، بينما تركز هذه الدراسة على الأثر الخدمي الملموس للتحول الرقمي</w:t>
      </w:r>
      <w:r w:rsidR="00C765E5">
        <w:rPr>
          <w:rFonts w:ascii="Simplified Arabic" w:hAnsi="Simplified Arabic" w:cs="Simplified Arabic"/>
          <w:rtl/>
        </w:rPr>
        <w:t>.</w:t>
      </w:r>
    </w:p>
    <w:p w14:paraId="7E231415" w14:textId="0F82B627"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تسهم الدراسة في إثراء أدبيات الإدارة الصحية العربية من خلال بناء نموذج يربط بين خمسة أبعاد للتحول الرقمي وستة أبعاد لجودة الخدمات الصحية</w:t>
      </w:r>
      <w:r w:rsidR="00C765E5">
        <w:rPr>
          <w:rFonts w:ascii="Simplified Arabic" w:hAnsi="Simplified Arabic" w:cs="Simplified Arabic"/>
        </w:rPr>
        <w:t>.</w:t>
      </w:r>
      <w:r w:rsidRPr="00312736">
        <w:rPr>
          <w:rFonts w:ascii="Simplified Arabic" w:hAnsi="Simplified Arabic" w:cs="Simplified Arabic"/>
        </w:rPr>
        <w:t xml:space="preserve"> ويعد هذا الربط مهما لأنه يسمح بفهم أكثر تفصيلا لطبيعة الأثر، بدلا من الاكتفاء بقياس التحول الرقمي كمتغير عام</w:t>
      </w:r>
      <w:r w:rsidR="00C765E5">
        <w:rPr>
          <w:rFonts w:ascii="Simplified Arabic" w:hAnsi="Simplified Arabic" w:cs="Simplified Arabic"/>
        </w:rPr>
        <w:t>.</w:t>
      </w:r>
      <w:r w:rsidRPr="00312736">
        <w:rPr>
          <w:rFonts w:ascii="Simplified Arabic" w:hAnsi="Simplified Arabic" w:cs="Simplified Arabic"/>
        </w:rPr>
        <w:t xml:space="preserve"> كما يتيح هذا النموذج تحديد أي الأبعاد الرقمية أكثر قدرة على تفسير جودة الخدمة الصحية</w:t>
      </w:r>
      <w:r w:rsidR="00C765E5">
        <w:rPr>
          <w:rFonts w:ascii="Simplified Arabic" w:hAnsi="Simplified Arabic" w:cs="Simplified Arabic"/>
          <w:rtl/>
        </w:rPr>
        <w:t>.</w:t>
      </w:r>
    </w:p>
    <w:p w14:paraId="22C67885" w14:textId="0A13E88C"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تعزز الدراسة كذلك توظيف نظرية نجاح نظم المعلومات في مجال الإدارة الصحية، إذ تستخدم هذه النظرية لتفسير العلاقة بين جودة النظام الرقمي وجودة المعلومات والاستخدام ورضا المستخدمين والمنافع الخدمية والتنظيمية</w:t>
      </w:r>
      <w:r w:rsidR="00C765E5">
        <w:rPr>
          <w:rFonts w:ascii="Simplified Arabic" w:hAnsi="Simplified Arabic" w:cs="Simplified Arabic"/>
        </w:rPr>
        <w:t>.</w:t>
      </w:r>
      <w:r w:rsidRPr="00312736">
        <w:rPr>
          <w:rFonts w:ascii="Simplified Arabic" w:hAnsi="Simplified Arabic" w:cs="Simplified Arabic"/>
        </w:rPr>
        <w:t xml:space="preserve"> ويعرض نموذج</w:t>
      </w:r>
      <w:r w:rsidR="00312736">
        <w:rPr>
          <w:rFonts w:ascii="Simplified Arabic" w:hAnsi="Simplified Arabic" w:cs="Simplified Arabic" w:hint="cs"/>
          <w:rtl/>
        </w:rPr>
        <w:t xml:space="preserve"> </w:t>
      </w:r>
      <w:r w:rsidR="00312736" w:rsidRPr="00312736">
        <w:rPr>
          <w:rFonts w:ascii="Simplified Arabic" w:hAnsi="Simplified Arabic" w:cs="Simplified Arabic"/>
        </w:rPr>
        <w:t>DeLone وMcLean</w:t>
      </w:r>
      <w:r w:rsidR="00312736">
        <w:rPr>
          <w:rFonts w:ascii="Simplified Arabic" w:hAnsi="Simplified Arabic" w:cs="Simplified Arabic" w:hint="cs"/>
          <w:rtl/>
        </w:rPr>
        <w:t xml:space="preserve"> </w:t>
      </w:r>
      <w:r w:rsidRPr="00312736">
        <w:rPr>
          <w:rFonts w:ascii="Simplified Arabic" w:hAnsi="Simplified Arabic" w:cs="Simplified Arabic"/>
        </w:rPr>
        <w:t xml:space="preserve"> </w:t>
      </w:r>
      <w:r w:rsidR="00312736">
        <w:rPr>
          <w:rFonts w:ascii="Simplified Arabic" w:hAnsi="Simplified Arabic" w:cs="Simplified Arabic" w:hint="cs"/>
          <w:rtl/>
        </w:rPr>
        <w:t xml:space="preserve"> </w:t>
      </w:r>
      <w:r w:rsidRPr="00312736">
        <w:rPr>
          <w:rFonts w:ascii="Simplified Arabic" w:hAnsi="Simplified Arabic" w:cs="Simplified Arabic"/>
        </w:rPr>
        <w:t>لعام 2003 نجاح نظم المعلومات بوصفه علاقة متداخلة بين جودة النظام وجودة المعلومات وجودة الخدمة والاستخدام والرضا والمنافع الصافية</w:t>
      </w:r>
      <w:r w:rsidR="00C765E5">
        <w:rPr>
          <w:rFonts w:ascii="Simplified Arabic" w:hAnsi="Simplified Arabic" w:cs="Simplified Arabic"/>
          <w:rtl/>
        </w:rPr>
        <w:t>.</w:t>
      </w:r>
    </w:p>
    <w:p w14:paraId="330A48C7" w14:textId="28BA226F"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كما تقدم الدراسة أساسا علميا يمكن أن تستند إليه دراسات لاحقة في موضوعات قريبة، مثل أثر السجلات الصحية الإلكترونية على سلامة المرضى، أو أثر تكامل البيانات الصحية على كفاءة القرار الطبي، أو دور الكفاءات الرقمية للعاملين في تحسين تجربة المستفيدين، أو أثر الدعم الإداري في نجاح مشاريع التحول الرقمي الصحي</w:t>
      </w:r>
      <w:r w:rsidR="00C765E5">
        <w:rPr>
          <w:rFonts w:ascii="Simplified Arabic" w:hAnsi="Simplified Arabic" w:cs="Simplified Arabic"/>
          <w:rtl/>
        </w:rPr>
        <w:t>.</w:t>
      </w:r>
    </w:p>
    <w:p w14:paraId="2C96D88E" w14:textId="4C87CDD9"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lastRenderedPageBreak/>
        <w:t>وتظهر القيمة العلمية للدراسة كذلك في أنها تميز بين التحول الرقمي كمدخل إداري وتقني وبين جودة الخدمات الصحية كمخرج تنظيمي وخدمي</w:t>
      </w:r>
      <w:r w:rsidR="00C765E5">
        <w:rPr>
          <w:rFonts w:ascii="Simplified Arabic" w:hAnsi="Simplified Arabic" w:cs="Simplified Arabic"/>
        </w:rPr>
        <w:t>.</w:t>
      </w:r>
      <w:r w:rsidRPr="00312736">
        <w:rPr>
          <w:rFonts w:ascii="Simplified Arabic" w:hAnsi="Simplified Arabic" w:cs="Simplified Arabic"/>
        </w:rPr>
        <w:t xml:space="preserve"> فهذا التمييز يساعد على بناء علاقة سببية قابلة للاختبار الإحصائي، بحيث لا يكون الحديث عن الرقمنة عاما أو وصفيا فقط، بل مرتبطا بنتائج خدمة محددة</w:t>
      </w:r>
      <w:r w:rsidR="00C765E5">
        <w:rPr>
          <w:rFonts w:ascii="Simplified Arabic" w:hAnsi="Simplified Arabic" w:cs="Simplified Arabic"/>
          <w:rtl/>
        </w:rPr>
        <w:t>.</w:t>
      </w:r>
    </w:p>
    <w:p w14:paraId="31FE8665" w14:textId="046BDDB1"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كما تسهم الدراسة في تطوير أداة قياس يمكن الاستفادة منها في بحوث لاحقة تتناول التحول الرقمي في المستشفيات، إذ تجمع الأداة المقترحة بين أبعاد تقنية وبشرية وإدارية، وبين أبعاد جودة صحية ذات صلة مباشرة بتجربة الخدمة</w:t>
      </w:r>
      <w:r w:rsidR="00C765E5">
        <w:rPr>
          <w:rFonts w:ascii="Simplified Arabic" w:hAnsi="Simplified Arabic" w:cs="Simplified Arabic"/>
          <w:rtl/>
        </w:rPr>
        <w:t>.</w:t>
      </w:r>
    </w:p>
    <w:p w14:paraId="0C769D1F" w14:textId="77777777" w:rsidR="00235847" w:rsidRPr="00312736" w:rsidRDefault="00000000" w:rsidP="00945699">
      <w:pPr>
        <w:pStyle w:val="Heading3"/>
        <w:ind w:firstLine="0"/>
      </w:pPr>
      <w:r w:rsidRPr="00312736">
        <w:t xml:space="preserve"> الأهمية العملية</w:t>
      </w:r>
    </w:p>
    <w:p w14:paraId="3D766C3A" w14:textId="1FED51B6"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تتمثل الأهمية العملية للدراسة في أنها تقدم مؤشرات يمكن أن تساعد القيادات الصحية في مدينة الملك سعود الطبية على فهم واقع التحول الرقمي ومدى ارتباطه بجودة الخدمة الصحية</w:t>
      </w:r>
      <w:r w:rsidR="00C765E5">
        <w:rPr>
          <w:rFonts w:ascii="Simplified Arabic" w:hAnsi="Simplified Arabic" w:cs="Simplified Arabic"/>
        </w:rPr>
        <w:t>.</w:t>
      </w:r>
      <w:r w:rsidRPr="00312736">
        <w:rPr>
          <w:rFonts w:ascii="Simplified Arabic" w:hAnsi="Simplified Arabic" w:cs="Simplified Arabic"/>
        </w:rPr>
        <w:t xml:space="preserve"> فالنتائج المتوقعة لا تقدم وصفا عاما للرقمنة فقط، بل تحدد درجة تأثير كل بعد من أبعاد التحول الرقمي في جودة الخدمة</w:t>
      </w:r>
      <w:r w:rsidR="00C765E5">
        <w:rPr>
          <w:rFonts w:ascii="Simplified Arabic" w:hAnsi="Simplified Arabic" w:cs="Simplified Arabic"/>
          <w:rtl/>
        </w:rPr>
        <w:t>.</w:t>
      </w:r>
    </w:p>
    <w:p w14:paraId="0322CF3B" w14:textId="05B61A53"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يمكن أن تسهم الدراسة في دعم قرارات التطوير داخل المدينة الطبية، من خلال توضيح ما إذا كانت الأولوية ينبغي أن تتركز على تحسين البنية التحتية، أو تطوير الأنظمة والتطبيقات، أو رفع مستوى تكامل المعلومات، أو تدريب العاملين، أو تعزيز الدعم الإداري</w:t>
      </w:r>
      <w:r w:rsidR="00C765E5">
        <w:rPr>
          <w:rFonts w:ascii="Simplified Arabic" w:hAnsi="Simplified Arabic" w:cs="Simplified Arabic"/>
        </w:rPr>
        <w:t>.</w:t>
      </w:r>
      <w:r w:rsidRPr="00312736">
        <w:rPr>
          <w:rFonts w:ascii="Simplified Arabic" w:hAnsi="Simplified Arabic" w:cs="Simplified Arabic"/>
        </w:rPr>
        <w:t xml:space="preserve"> وبذلك يمكن تحويل نتائج الدراسة إلى خطط تحسين عملية أكثر دقة</w:t>
      </w:r>
      <w:r w:rsidR="00C765E5">
        <w:rPr>
          <w:rFonts w:ascii="Simplified Arabic" w:hAnsi="Simplified Arabic" w:cs="Simplified Arabic"/>
          <w:rtl/>
        </w:rPr>
        <w:t>.</w:t>
      </w:r>
    </w:p>
    <w:p w14:paraId="6974BBF6" w14:textId="7DB1FE4E"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تساعد الدراسة كذلك على ربط التحول الرقمي بمستهدفات جودة الخدمة الصحية، فلا ينظر إلى النظام الرقمي بوصفه تكلفة تقنية أو إجراء تشغيلي فقط، بل بوصفه مدخلا لتحسين سرعة الخدمة ودقتها وسهولة الوصول إليها وكفاءة تقديمها ورضا المستفيدين عنها</w:t>
      </w:r>
      <w:r w:rsidR="00C765E5">
        <w:rPr>
          <w:rFonts w:ascii="Simplified Arabic" w:hAnsi="Simplified Arabic" w:cs="Simplified Arabic"/>
        </w:rPr>
        <w:t>.</w:t>
      </w:r>
      <w:r w:rsidRPr="00312736">
        <w:rPr>
          <w:rFonts w:ascii="Simplified Arabic" w:hAnsi="Simplified Arabic" w:cs="Simplified Arabic"/>
        </w:rPr>
        <w:t xml:space="preserve"> وهذا ينسجم مع توجهات برنامج تحول القطاع الصحي في المملكة نحو تحسين جودة الخدمات وسهولة الوصول إليها</w:t>
      </w:r>
      <w:r w:rsidR="00C765E5">
        <w:rPr>
          <w:rFonts w:ascii="Simplified Arabic" w:hAnsi="Simplified Arabic" w:cs="Simplified Arabic"/>
          <w:rtl/>
        </w:rPr>
        <w:t>.</w:t>
      </w:r>
    </w:p>
    <w:p w14:paraId="3E5BA8AE" w14:textId="5E5CC12F"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وتفيد الدراسة العاملين في القطاع الصحي من خلال إبراز أهمية الكفاءات الرقمية في نجاح التحول الرقمي، إذ إن جودة النظام وحدها لا تكفي إذا لم يكن العامل قادرا على استخدامه بفاعلية</w:t>
      </w:r>
      <w:r w:rsidR="00C765E5">
        <w:rPr>
          <w:rFonts w:ascii="Simplified Arabic" w:hAnsi="Simplified Arabic" w:cs="Simplified Arabic"/>
        </w:rPr>
        <w:t>.</w:t>
      </w:r>
      <w:r w:rsidRPr="00312736">
        <w:rPr>
          <w:rFonts w:ascii="Simplified Arabic" w:hAnsi="Simplified Arabic" w:cs="Simplified Arabic"/>
        </w:rPr>
        <w:t xml:space="preserve"> ومن ثم، يمكن أن تدعم نتائج الدراسة تصميم برامج تدريبية وتوعوية أكثر ارتباطا باحتياجات العمل اليومية داخل المستشفى</w:t>
      </w:r>
      <w:r w:rsidR="00C765E5">
        <w:rPr>
          <w:rFonts w:ascii="Simplified Arabic" w:hAnsi="Simplified Arabic" w:cs="Simplified Arabic"/>
          <w:rtl/>
        </w:rPr>
        <w:t>.</w:t>
      </w:r>
    </w:p>
    <w:p w14:paraId="5D6303A9" w14:textId="51437B7A"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كما يمكن أن تساعد نتائج الدراسة في تحديد الفجوة بين ما هو متاح رقميا وما هو مستخدم فعليا في العمل اليومي</w:t>
      </w:r>
      <w:r w:rsidR="00C765E5">
        <w:rPr>
          <w:rFonts w:ascii="Simplified Arabic" w:hAnsi="Simplified Arabic" w:cs="Simplified Arabic"/>
        </w:rPr>
        <w:t>.</w:t>
      </w:r>
      <w:r w:rsidRPr="00312736">
        <w:rPr>
          <w:rFonts w:ascii="Simplified Arabic" w:hAnsi="Simplified Arabic" w:cs="Simplified Arabic"/>
        </w:rPr>
        <w:t xml:space="preserve"> فقد يكون النظام متاحا، ولكن العاملين لا يستخدمونه بكفاءة، أو قد تكون البيانات </w:t>
      </w:r>
      <w:r w:rsidRPr="00312736">
        <w:rPr>
          <w:rFonts w:ascii="Simplified Arabic" w:hAnsi="Simplified Arabic" w:cs="Simplified Arabic"/>
        </w:rPr>
        <w:lastRenderedPageBreak/>
        <w:t>موجودة ولكن الوصول إليها بطيء أو غير متكامل</w:t>
      </w:r>
      <w:r w:rsidR="00C765E5">
        <w:rPr>
          <w:rFonts w:ascii="Simplified Arabic" w:hAnsi="Simplified Arabic" w:cs="Simplified Arabic"/>
        </w:rPr>
        <w:t>.</w:t>
      </w:r>
      <w:r w:rsidRPr="00312736">
        <w:rPr>
          <w:rFonts w:ascii="Simplified Arabic" w:hAnsi="Simplified Arabic" w:cs="Simplified Arabic"/>
        </w:rPr>
        <w:t xml:space="preserve"> وهذه الفجوات لا تظهر إلا من خلال دراسة ميدانية تربط بين التطبيق الرقمي وجودة الخدمة</w:t>
      </w:r>
      <w:r w:rsidR="00C765E5">
        <w:rPr>
          <w:rFonts w:ascii="Simplified Arabic" w:hAnsi="Simplified Arabic" w:cs="Simplified Arabic"/>
          <w:rtl/>
        </w:rPr>
        <w:t>.</w:t>
      </w:r>
    </w:p>
    <w:p w14:paraId="04379DA2" w14:textId="20A1405A" w:rsidR="005B6382"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وتقدم الدراسة فائدة عملية للمخططين والمسؤولين عن الجودة والتحول الرقمي، لأنها تربط كل بعد من أبعاد التحول الرقمي بنتائج خدمية محددة</w:t>
      </w:r>
      <w:r w:rsidR="00C765E5">
        <w:rPr>
          <w:rFonts w:ascii="Simplified Arabic" w:hAnsi="Simplified Arabic" w:cs="Simplified Arabic"/>
        </w:rPr>
        <w:t>.</w:t>
      </w:r>
      <w:r w:rsidRPr="00312736">
        <w:rPr>
          <w:rFonts w:ascii="Simplified Arabic" w:hAnsi="Simplified Arabic" w:cs="Simplified Arabic"/>
        </w:rPr>
        <w:t xml:space="preserve"> وبذلك يمكن توجيه خطط التحسين نحو المؤثرات الأقوى بدلا من توزيع الموارد على إجراءات عامة قد لا تحقق الأثر المطلوب</w:t>
      </w:r>
      <w:r w:rsidR="00C765E5">
        <w:rPr>
          <w:rFonts w:ascii="Simplified Arabic" w:hAnsi="Simplified Arabic" w:cs="Simplified Arabic"/>
          <w:rtl/>
        </w:rPr>
        <w:t>.</w:t>
      </w:r>
    </w:p>
    <w:p w14:paraId="4CC735C2" w14:textId="77777777" w:rsidR="00235847" w:rsidRPr="00312736" w:rsidRDefault="00000000" w:rsidP="00945699">
      <w:pPr>
        <w:pStyle w:val="Heading2"/>
        <w:ind w:firstLine="0"/>
      </w:pPr>
      <w:r w:rsidRPr="00312736">
        <w:t xml:space="preserve"> </w:t>
      </w:r>
      <w:bookmarkStart w:id="9" w:name="_Toc233756715"/>
      <w:r w:rsidRPr="00312736">
        <w:t>أهداف الدراسة</w:t>
      </w:r>
      <w:bookmarkEnd w:id="9"/>
    </w:p>
    <w:p w14:paraId="11664466" w14:textId="77777777" w:rsidR="00235847" w:rsidRPr="00312736" w:rsidRDefault="00000000" w:rsidP="00945699">
      <w:pPr>
        <w:pStyle w:val="Heading3"/>
        <w:ind w:firstLine="0"/>
      </w:pPr>
      <w:r w:rsidRPr="00312736">
        <w:t xml:space="preserve"> الهدف الرئيس</w:t>
      </w:r>
    </w:p>
    <w:p w14:paraId="1B5AA645" w14:textId="45EA879B"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يتمثل الهدف الرئيس للدراسة في التعرف على أثر التحول الرقمي على جودة الخدمات الصحية في مدينة الملك سعود الطبية</w:t>
      </w:r>
      <w:r w:rsidR="00C765E5">
        <w:rPr>
          <w:rFonts w:ascii="Simplified Arabic" w:hAnsi="Simplified Arabic" w:cs="Simplified Arabic"/>
          <w:rtl/>
        </w:rPr>
        <w:t>.</w:t>
      </w:r>
    </w:p>
    <w:p w14:paraId="7FA954CB" w14:textId="77777777" w:rsidR="00235847" w:rsidRPr="00312736" w:rsidRDefault="00000000" w:rsidP="00945699">
      <w:pPr>
        <w:pStyle w:val="Heading3"/>
        <w:ind w:firstLine="0"/>
      </w:pPr>
      <w:r w:rsidRPr="00312736">
        <w:t xml:space="preserve"> الأهداف الفرعية</w:t>
      </w:r>
    </w:p>
    <w:p w14:paraId="1E26E4A3" w14:textId="18590AEF" w:rsidR="00235847" w:rsidRPr="00312736" w:rsidRDefault="00000000" w:rsidP="00945699">
      <w:pPr>
        <w:pStyle w:val="ListParagraph"/>
        <w:numPr>
          <w:ilvl w:val="0"/>
          <w:numId w:val="7"/>
        </w:numPr>
        <w:spacing w:after="120"/>
        <w:ind w:left="0" w:firstLine="0"/>
        <w:jc w:val="both"/>
        <w:rPr>
          <w:rFonts w:ascii="Simplified Arabic" w:hAnsi="Simplified Arabic" w:cs="Simplified Arabic"/>
        </w:rPr>
      </w:pPr>
      <w:r w:rsidRPr="00312736">
        <w:rPr>
          <w:rFonts w:ascii="Simplified Arabic" w:hAnsi="Simplified Arabic" w:cs="Simplified Arabic"/>
        </w:rPr>
        <w:t>التعرف على مستوى تطبيق التحول الرقمي في مدينة الملك سعود الطبية من وجهة نظر العاملين</w:t>
      </w:r>
      <w:r w:rsidR="00C765E5">
        <w:rPr>
          <w:rFonts w:ascii="Simplified Arabic" w:hAnsi="Simplified Arabic" w:cs="Simplified Arabic"/>
          <w:rtl/>
        </w:rPr>
        <w:t>.</w:t>
      </w:r>
    </w:p>
    <w:p w14:paraId="551E027A" w14:textId="00394289" w:rsidR="00235847" w:rsidRPr="00312736" w:rsidRDefault="00000000" w:rsidP="00945699">
      <w:pPr>
        <w:pStyle w:val="ListParagraph"/>
        <w:numPr>
          <w:ilvl w:val="0"/>
          <w:numId w:val="7"/>
        </w:numPr>
        <w:spacing w:after="120"/>
        <w:ind w:left="0" w:firstLine="0"/>
        <w:jc w:val="both"/>
        <w:rPr>
          <w:rFonts w:ascii="Simplified Arabic" w:hAnsi="Simplified Arabic" w:cs="Simplified Arabic"/>
        </w:rPr>
      </w:pPr>
      <w:r w:rsidRPr="00312736">
        <w:rPr>
          <w:rFonts w:ascii="Simplified Arabic" w:hAnsi="Simplified Arabic" w:cs="Simplified Arabic"/>
        </w:rPr>
        <w:t>تحديد مستوى جودة الخدمات الصحية المقدمة في مدينة الملك سعود الطبية من وجهة نظر العاملين</w:t>
      </w:r>
      <w:r w:rsidR="00C765E5">
        <w:rPr>
          <w:rFonts w:ascii="Simplified Arabic" w:hAnsi="Simplified Arabic" w:cs="Simplified Arabic"/>
          <w:rtl/>
        </w:rPr>
        <w:t>.</w:t>
      </w:r>
    </w:p>
    <w:p w14:paraId="7B51E42C" w14:textId="160F5E43" w:rsidR="00235847" w:rsidRPr="00312736" w:rsidRDefault="00000000" w:rsidP="00945699">
      <w:pPr>
        <w:pStyle w:val="ListParagraph"/>
        <w:numPr>
          <w:ilvl w:val="0"/>
          <w:numId w:val="7"/>
        </w:numPr>
        <w:spacing w:after="120"/>
        <w:ind w:left="0" w:firstLine="0"/>
        <w:jc w:val="both"/>
        <w:rPr>
          <w:rFonts w:ascii="Simplified Arabic" w:hAnsi="Simplified Arabic" w:cs="Simplified Arabic"/>
        </w:rPr>
      </w:pPr>
      <w:r w:rsidRPr="00312736">
        <w:rPr>
          <w:rFonts w:ascii="Simplified Arabic" w:hAnsi="Simplified Arabic" w:cs="Simplified Arabic"/>
        </w:rPr>
        <w:t>قياس أثر البنية التحتية التقنية على جودة الخدمات الصحية في مدينة الملك سعود الطبية</w:t>
      </w:r>
      <w:r w:rsidR="00C765E5">
        <w:rPr>
          <w:rFonts w:ascii="Simplified Arabic" w:hAnsi="Simplified Arabic" w:cs="Simplified Arabic"/>
          <w:rtl/>
        </w:rPr>
        <w:t>.</w:t>
      </w:r>
    </w:p>
    <w:p w14:paraId="0FAB74BB" w14:textId="1EB73D51" w:rsidR="00235847" w:rsidRPr="00312736" w:rsidRDefault="00000000" w:rsidP="00945699">
      <w:pPr>
        <w:pStyle w:val="ListParagraph"/>
        <w:numPr>
          <w:ilvl w:val="0"/>
          <w:numId w:val="7"/>
        </w:numPr>
        <w:spacing w:after="120"/>
        <w:ind w:left="0" w:firstLine="0"/>
        <w:jc w:val="both"/>
        <w:rPr>
          <w:rFonts w:ascii="Simplified Arabic" w:hAnsi="Simplified Arabic" w:cs="Simplified Arabic"/>
        </w:rPr>
      </w:pPr>
      <w:r w:rsidRPr="00312736">
        <w:rPr>
          <w:rFonts w:ascii="Simplified Arabic" w:hAnsi="Simplified Arabic" w:cs="Simplified Arabic"/>
        </w:rPr>
        <w:t>قياس أثر الأنظمة والتطبيقات الرقمية على جودة الخدمات الصحية في مدينة الملك سعود الطبية</w:t>
      </w:r>
      <w:r w:rsidR="00C765E5">
        <w:rPr>
          <w:rFonts w:ascii="Simplified Arabic" w:hAnsi="Simplified Arabic" w:cs="Simplified Arabic"/>
          <w:rtl/>
        </w:rPr>
        <w:t>.</w:t>
      </w:r>
    </w:p>
    <w:p w14:paraId="3FA9F071" w14:textId="0D48626D" w:rsidR="00235847" w:rsidRPr="00312736" w:rsidRDefault="00000000" w:rsidP="00945699">
      <w:pPr>
        <w:pStyle w:val="ListParagraph"/>
        <w:numPr>
          <w:ilvl w:val="0"/>
          <w:numId w:val="7"/>
        </w:numPr>
        <w:spacing w:after="120"/>
        <w:ind w:left="0" w:firstLine="0"/>
        <w:jc w:val="both"/>
        <w:rPr>
          <w:rFonts w:ascii="Simplified Arabic" w:hAnsi="Simplified Arabic" w:cs="Simplified Arabic"/>
        </w:rPr>
      </w:pPr>
      <w:r w:rsidRPr="00312736">
        <w:rPr>
          <w:rFonts w:ascii="Simplified Arabic" w:hAnsi="Simplified Arabic" w:cs="Simplified Arabic"/>
        </w:rPr>
        <w:t>قياس أثر تكامل المعلومات على جودة الخدمات الصحية في مدينة الملك سعود الطبية</w:t>
      </w:r>
      <w:r w:rsidR="00C765E5">
        <w:rPr>
          <w:rFonts w:ascii="Simplified Arabic" w:hAnsi="Simplified Arabic" w:cs="Simplified Arabic"/>
          <w:rtl/>
        </w:rPr>
        <w:t>.</w:t>
      </w:r>
    </w:p>
    <w:p w14:paraId="7579F5F7" w14:textId="435CBC54" w:rsidR="00235847" w:rsidRPr="00312736" w:rsidRDefault="00000000" w:rsidP="00945699">
      <w:pPr>
        <w:pStyle w:val="ListParagraph"/>
        <w:numPr>
          <w:ilvl w:val="0"/>
          <w:numId w:val="7"/>
        </w:numPr>
        <w:spacing w:after="120"/>
        <w:ind w:left="0" w:firstLine="0"/>
        <w:jc w:val="both"/>
        <w:rPr>
          <w:rFonts w:ascii="Simplified Arabic" w:hAnsi="Simplified Arabic" w:cs="Simplified Arabic"/>
        </w:rPr>
      </w:pPr>
      <w:r w:rsidRPr="00312736">
        <w:rPr>
          <w:rFonts w:ascii="Simplified Arabic" w:hAnsi="Simplified Arabic" w:cs="Simplified Arabic"/>
        </w:rPr>
        <w:t>قياس أثر الكفاءات الرقمية للعاملين على جودة الخدمات الصحية في مدينة الملك سعود الطبية</w:t>
      </w:r>
      <w:r w:rsidR="00C765E5">
        <w:rPr>
          <w:rFonts w:ascii="Simplified Arabic" w:hAnsi="Simplified Arabic" w:cs="Simplified Arabic"/>
          <w:rtl/>
        </w:rPr>
        <w:t>.</w:t>
      </w:r>
    </w:p>
    <w:p w14:paraId="62DDF98B" w14:textId="58DE7D5E" w:rsidR="00235847" w:rsidRPr="00312736" w:rsidRDefault="00000000" w:rsidP="00945699">
      <w:pPr>
        <w:pStyle w:val="ListParagraph"/>
        <w:numPr>
          <w:ilvl w:val="0"/>
          <w:numId w:val="7"/>
        </w:numPr>
        <w:spacing w:after="120"/>
        <w:ind w:left="0" w:firstLine="0"/>
        <w:jc w:val="both"/>
        <w:rPr>
          <w:rFonts w:ascii="Simplified Arabic" w:hAnsi="Simplified Arabic" w:cs="Simplified Arabic"/>
        </w:rPr>
      </w:pPr>
      <w:r w:rsidRPr="00312736">
        <w:rPr>
          <w:rFonts w:ascii="Simplified Arabic" w:hAnsi="Simplified Arabic" w:cs="Simplified Arabic"/>
        </w:rPr>
        <w:t>قياس أثر الدعم الإداري للتحول الرقمي على جودة الخدمات الصحية في مدينة الملك سعود الطبية</w:t>
      </w:r>
      <w:r w:rsidR="00C765E5">
        <w:rPr>
          <w:rFonts w:ascii="Simplified Arabic" w:hAnsi="Simplified Arabic" w:cs="Simplified Arabic"/>
          <w:rtl/>
        </w:rPr>
        <w:t>.</w:t>
      </w:r>
    </w:p>
    <w:p w14:paraId="2D3CABFA" w14:textId="408E26A6" w:rsidR="00011CAB" w:rsidRPr="00312736" w:rsidRDefault="00000000" w:rsidP="00945699">
      <w:pPr>
        <w:pStyle w:val="ListParagraph"/>
        <w:numPr>
          <w:ilvl w:val="0"/>
          <w:numId w:val="7"/>
        </w:numPr>
        <w:spacing w:after="120"/>
        <w:ind w:left="0" w:firstLine="0"/>
        <w:jc w:val="both"/>
        <w:rPr>
          <w:rFonts w:ascii="Simplified Arabic" w:hAnsi="Simplified Arabic" w:cs="Simplified Arabic"/>
          <w:rtl/>
        </w:rPr>
      </w:pPr>
      <w:r w:rsidRPr="00312736">
        <w:rPr>
          <w:rFonts w:ascii="Simplified Arabic" w:hAnsi="Simplified Arabic" w:cs="Simplified Arabic"/>
        </w:rPr>
        <w:t>تحديد أبعاد التحول الرقمي الأكثر تأثيرا في جودة الخدمات الصحية، وتقديم توصيات عملية لتعزيز التحول الرقمي ورفع جودة الخدمة</w:t>
      </w:r>
      <w:r w:rsidR="00C765E5">
        <w:rPr>
          <w:rFonts w:ascii="Simplified Arabic" w:hAnsi="Simplified Arabic" w:cs="Simplified Arabic"/>
          <w:rtl/>
        </w:rPr>
        <w:t>.</w:t>
      </w:r>
    </w:p>
    <w:p w14:paraId="6637AA2F" w14:textId="77777777" w:rsidR="00011CAB" w:rsidRPr="00312736" w:rsidRDefault="00011CAB" w:rsidP="00927A52">
      <w:pPr>
        <w:spacing w:after="120"/>
        <w:ind w:firstLine="567"/>
        <w:jc w:val="both"/>
        <w:rPr>
          <w:rFonts w:ascii="Simplified Arabic" w:hAnsi="Simplified Arabic" w:cs="Simplified Arabic"/>
        </w:rPr>
      </w:pPr>
    </w:p>
    <w:p w14:paraId="3F4FE004" w14:textId="77777777" w:rsidR="00235847" w:rsidRPr="00312736" w:rsidRDefault="00000000" w:rsidP="00945699">
      <w:pPr>
        <w:pStyle w:val="Heading2"/>
        <w:ind w:firstLine="0"/>
      </w:pPr>
      <w:r w:rsidRPr="00312736">
        <w:lastRenderedPageBreak/>
        <w:t xml:space="preserve"> </w:t>
      </w:r>
      <w:bookmarkStart w:id="10" w:name="_Toc233756716"/>
      <w:r w:rsidRPr="00312736">
        <w:t>تساؤلات الدراسة</w:t>
      </w:r>
      <w:bookmarkEnd w:id="10"/>
    </w:p>
    <w:p w14:paraId="7651D77C" w14:textId="77777777" w:rsidR="00235847" w:rsidRPr="00312736" w:rsidRDefault="00000000" w:rsidP="00945699">
      <w:pPr>
        <w:pStyle w:val="Heading3"/>
        <w:ind w:firstLine="0"/>
      </w:pPr>
      <w:r w:rsidRPr="00312736">
        <w:t xml:space="preserve"> التساؤل الرئيس</w:t>
      </w:r>
    </w:p>
    <w:p w14:paraId="3CC4AEAD" w14:textId="77777777"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ما أثر التحول الرقمي على جودة الخدمات الصحية في مدينة الملك سعود الطبية؟</w:t>
      </w:r>
    </w:p>
    <w:p w14:paraId="606DFBC9" w14:textId="77777777" w:rsidR="00235847" w:rsidRPr="00312736" w:rsidRDefault="00000000" w:rsidP="00945699">
      <w:pPr>
        <w:pStyle w:val="Heading3"/>
        <w:ind w:firstLine="0"/>
      </w:pPr>
      <w:r w:rsidRPr="00312736">
        <w:t xml:space="preserve"> التساؤلات الفرعية</w:t>
      </w:r>
    </w:p>
    <w:p w14:paraId="76613F29" w14:textId="77777777" w:rsidR="00235847" w:rsidRPr="00312736" w:rsidRDefault="00000000" w:rsidP="00945699">
      <w:pPr>
        <w:numPr>
          <w:ilvl w:val="0"/>
          <w:numId w:val="8"/>
        </w:numPr>
        <w:spacing w:after="0"/>
        <w:ind w:left="0" w:firstLine="0"/>
        <w:jc w:val="both"/>
        <w:rPr>
          <w:rFonts w:ascii="Simplified Arabic" w:hAnsi="Simplified Arabic" w:cs="Simplified Arabic"/>
        </w:rPr>
      </w:pPr>
      <w:r w:rsidRPr="00312736">
        <w:rPr>
          <w:rFonts w:ascii="Simplified Arabic" w:hAnsi="Simplified Arabic" w:cs="Simplified Arabic"/>
        </w:rPr>
        <w:t>ما مستوى تطبيق التحول الرقمي في مدينة الملك سعود الطبية؟</w:t>
      </w:r>
    </w:p>
    <w:p w14:paraId="0BC0EC60" w14:textId="77777777" w:rsidR="00235847" w:rsidRPr="00312736" w:rsidRDefault="00000000" w:rsidP="00945699">
      <w:pPr>
        <w:numPr>
          <w:ilvl w:val="0"/>
          <w:numId w:val="8"/>
        </w:numPr>
        <w:spacing w:after="0"/>
        <w:ind w:left="0" w:firstLine="0"/>
        <w:jc w:val="both"/>
        <w:rPr>
          <w:rFonts w:ascii="Simplified Arabic" w:hAnsi="Simplified Arabic" w:cs="Simplified Arabic"/>
        </w:rPr>
      </w:pPr>
      <w:r w:rsidRPr="00312736">
        <w:rPr>
          <w:rFonts w:ascii="Simplified Arabic" w:hAnsi="Simplified Arabic" w:cs="Simplified Arabic"/>
        </w:rPr>
        <w:t>ما مستوى جودة الخدمات الصحية المقدمة في مدينة الملك سعود الطبية؟</w:t>
      </w:r>
    </w:p>
    <w:p w14:paraId="0338E8AF" w14:textId="77777777" w:rsidR="00235847" w:rsidRPr="00312736" w:rsidRDefault="00000000" w:rsidP="00945699">
      <w:pPr>
        <w:numPr>
          <w:ilvl w:val="0"/>
          <w:numId w:val="8"/>
        </w:numPr>
        <w:spacing w:after="0"/>
        <w:ind w:left="0" w:firstLine="0"/>
        <w:jc w:val="both"/>
        <w:rPr>
          <w:rFonts w:ascii="Simplified Arabic" w:hAnsi="Simplified Arabic" w:cs="Simplified Arabic"/>
        </w:rPr>
      </w:pPr>
      <w:r w:rsidRPr="00312736">
        <w:rPr>
          <w:rFonts w:ascii="Simplified Arabic" w:hAnsi="Simplified Arabic" w:cs="Simplified Arabic"/>
        </w:rPr>
        <w:t>ما أثر البنية التحتية التقنية على جودة الخدمات الصحية في مدينة الملك سعود الطبية؟</w:t>
      </w:r>
    </w:p>
    <w:p w14:paraId="394331D4" w14:textId="77777777" w:rsidR="00235847" w:rsidRPr="00312736" w:rsidRDefault="00000000" w:rsidP="00945699">
      <w:pPr>
        <w:numPr>
          <w:ilvl w:val="0"/>
          <w:numId w:val="8"/>
        </w:numPr>
        <w:spacing w:after="0"/>
        <w:ind w:left="0" w:firstLine="0"/>
        <w:jc w:val="both"/>
        <w:rPr>
          <w:rFonts w:ascii="Simplified Arabic" w:hAnsi="Simplified Arabic" w:cs="Simplified Arabic"/>
        </w:rPr>
      </w:pPr>
      <w:r w:rsidRPr="00312736">
        <w:rPr>
          <w:rFonts w:ascii="Simplified Arabic" w:hAnsi="Simplified Arabic" w:cs="Simplified Arabic"/>
        </w:rPr>
        <w:t>ما أثر الأنظمة والتطبيقات الرقمية على جودة الخدمات الصحية في مدينة الملك سعود الطبية؟</w:t>
      </w:r>
    </w:p>
    <w:p w14:paraId="61DB6AF5" w14:textId="77777777" w:rsidR="00235847" w:rsidRPr="00312736" w:rsidRDefault="00000000" w:rsidP="00945699">
      <w:pPr>
        <w:numPr>
          <w:ilvl w:val="0"/>
          <w:numId w:val="8"/>
        </w:numPr>
        <w:spacing w:after="0"/>
        <w:ind w:left="0" w:firstLine="0"/>
        <w:jc w:val="both"/>
        <w:rPr>
          <w:rFonts w:ascii="Simplified Arabic" w:hAnsi="Simplified Arabic" w:cs="Simplified Arabic"/>
        </w:rPr>
      </w:pPr>
      <w:r w:rsidRPr="00312736">
        <w:rPr>
          <w:rFonts w:ascii="Simplified Arabic" w:hAnsi="Simplified Arabic" w:cs="Simplified Arabic"/>
        </w:rPr>
        <w:t>ما أثر تكامل المعلومات على جودة الخدمات الصحية في مدينة الملك سعود الطبية؟</w:t>
      </w:r>
    </w:p>
    <w:p w14:paraId="39A31AC9" w14:textId="77777777" w:rsidR="00235847" w:rsidRPr="00312736" w:rsidRDefault="00000000" w:rsidP="00945699">
      <w:pPr>
        <w:numPr>
          <w:ilvl w:val="0"/>
          <w:numId w:val="8"/>
        </w:numPr>
        <w:spacing w:after="0"/>
        <w:ind w:left="0" w:firstLine="0"/>
        <w:jc w:val="both"/>
        <w:rPr>
          <w:rFonts w:ascii="Simplified Arabic" w:hAnsi="Simplified Arabic" w:cs="Simplified Arabic"/>
        </w:rPr>
      </w:pPr>
      <w:r w:rsidRPr="00312736">
        <w:rPr>
          <w:rFonts w:ascii="Simplified Arabic" w:hAnsi="Simplified Arabic" w:cs="Simplified Arabic"/>
        </w:rPr>
        <w:t>ما أثر الكفاءات الرقمية للعاملين على جودة الخدمات الصحية في مدينة الملك سعود الطبية؟</w:t>
      </w:r>
    </w:p>
    <w:p w14:paraId="41476C6F" w14:textId="77777777" w:rsidR="00235847" w:rsidRPr="00312736" w:rsidRDefault="00000000" w:rsidP="00945699">
      <w:pPr>
        <w:numPr>
          <w:ilvl w:val="0"/>
          <w:numId w:val="8"/>
        </w:numPr>
        <w:spacing w:after="0"/>
        <w:ind w:left="0" w:firstLine="0"/>
        <w:jc w:val="both"/>
        <w:rPr>
          <w:rFonts w:ascii="Simplified Arabic" w:hAnsi="Simplified Arabic" w:cs="Simplified Arabic"/>
        </w:rPr>
      </w:pPr>
      <w:r w:rsidRPr="00312736">
        <w:rPr>
          <w:rFonts w:ascii="Simplified Arabic" w:hAnsi="Simplified Arabic" w:cs="Simplified Arabic"/>
        </w:rPr>
        <w:t>ما أثر الدعم الإداري للتحول الرقمي على جودة الخدمات الصحية في مدينة الملك سعود الطبية؟</w:t>
      </w:r>
    </w:p>
    <w:p w14:paraId="04BC2B0C" w14:textId="7ADB1A68" w:rsidR="00011CAB" w:rsidRPr="00312736" w:rsidRDefault="00000000" w:rsidP="00945699">
      <w:pPr>
        <w:numPr>
          <w:ilvl w:val="0"/>
          <w:numId w:val="8"/>
        </w:numPr>
        <w:spacing w:after="0"/>
        <w:ind w:left="0" w:firstLine="0"/>
        <w:jc w:val="both"/>
        <w:rPr>
          <w:rFonts w:ascii="Simplified Arabic" w:hAnsi="Simplified Arabic" w:cs="Simplified Arabic"/>
        </w:rPr>
      </w:pPr>
      <w:r w:rsidRPr="00312736">
        <w:rPr>
          <w:rFonts w:ascii="Simplified Arabic" w:hAnsi="Simplified Arabic" w:cs="Simplified Arabic"/>
        </w:rPr>
        <w:t>أي أبعاد التحول الرقمي أكثر تأثيرا في جودة الخدمات الصحية في مدينة الملك سعود الطبية؟</w:t>
      </w:r>
    </w:p>
    <w:p w14:paraId="62B68F4F" w14:textId="77777777" w:rsidR="00235847" w:rsidRPr="00312736" w:rsidRDefault="00000000" w:rsidP="00945699">
      <w:pPr>
        <w:pStyle w:val="Heading2"/>
        <w:ind w:firstLine="0"/>
      </w:pPr>
      <w:r w:rsidRPr="00312736">
        <w:t xml:space="preserve"> </w:t>
      </w:r>
      <w:bookmarkStart w:id="11" w:name="_Toc233756717"/>
      <w:r w:rsidRPr="00312736">
        <w:t>فروض الدراسة</w:t>
      </w:r>
      <w:bookmarkEnd w:id="11"/>
    </w:p>
    <w:p w14:paraId="10A4C64F" w14:textId="77777777" w:rsidR="00235847" w:rsidRPr="00312736" w:rsidRDefault="00000000" w:rsidP="00945699">
      <w:pPr>
        <w:pStyle w:val="Heading3"/>
        <w:ind w:firstLine="0"/>
      </w:pPr>
      <w:r w:rsidRPr="00312736">
        <w:t xml:space="preserve"> الفرضية الرئيسة</w:t>
      </w:r>
    </w:p>
    <w:p w14:paraId="1C587ACD" w14:textId="44BC45DF" w:rsidR="00235847" w:rsidRPr="00312736" w:rsidRDefault="00000000" w:rsidP="00927A52">
      <w:pPr>
        <w:spacing w:after="120"/>
        <w:ind w:firstLine="567"/>
        <w:jc w:val="both"/>
        <w:rPr>
          <w:rFonts w:ascii="Simplified Arabic" w:hAnsi="Simplified Arabic" w:cs="Simplified Arabic"/>
          <w:u w:val="single"/>
        </w:rPr>
      </w:pPr>
      <w:r w:rsidRPr="00312736">
        <w:rPr>
          <w:rFonts w:ascii="Simplified Arabic" w:hAnsi="Simplified Arabic" w:cs="Simplified Arabic"/>
          <w:u w:val="single"/>
        </w:rPr>
        <w:t>لا يوجد أثر ذو دلالة إحصائية عند مستوى دلالة 0</w:t>
      </w:r>
      <w:r w:rsidR="00C765E5">
        <w:rPr>
          <w:rFonts w:ascii="Simplified Arabic" w:hAnsi="Simplified Arabic" w:cs="Simplified Arabic"/>
          <w:u w:val="single"/>
        </w:rPr>
        <w:t>.</w:t>
      </w:r>
      <w:r w:rsidRPr="00312736">
        <w:rPr>
          <w:rFonts w:ascii="Simplified Arabic" w:hAnsi="Simplified Arabic" w:cs="Simplified Arabic"/>
          <w:u w:val="single"/>
        </w:rPr>
        <w:t>05 للتحول الرقمي بأبعاده مجتمعة على جودة الخدمات الصحية في مدينة الملك سعود الطبية</w:t>
      </w:r>
      <w:r w:rsidR="00C765E5">
        <w:rPr>
          <w:rFonts w:ascii="Simplified Arabic" w:hAnsi="Simplified Arabic" w:cs="Simplified Arabic"/>
          <w:u w:val="single"/>
          <w:rtl/>
        </w:rPr>
        <w:t>.</w:t>
      </w:r>
    </w:p>
    <w:p w14:paraId="096BC37F" w14:textId="77777777" w:rsidR="00235847" w:rsidRPr="00312736" w:rsidRDefault="00000000" w:rsidP="00945699">
      <w:pPr>
        <w:pStyle w:val="Heading3"/>
        <w:ind w:firstLine="0"/>
      </w:pPr>
      <w:r w:rsidRPr="00312736">
        <w:t xml:space="preserve"> الفرضيات الفرعية</w:t>
      </w:r>
    </w:p>
    <w:p w14:paraId="06379B62" w14:textId="6926DFC0" w:rsidR="00235847" w:rsidRPr="00312736" w:rsidRDefault="00000000" w:rsidP="00945699">
      <w:pPr>
        <w:numPr>
          <w:ilvl w:val="0"/>
          <w:numId w:val="9"/>
        </w:numPr>
        <w:spacing w:after="0"/>
        <w:ind w:left="0" w:firstLine="0"/>
        <w:jc w:val="both"/>
        <w:rPr>
          <w:rFonts w:ascii="Simplified Arabic" w:hAnsi="Simplified Arabic" w:cs="Simplified Arabic"/>
        </w:rPr>
      </w:pPr>
      <w:r w:rsidRPr="00312736">
        <w:rPr>
          <w:rFonts w:ascii="Simplified Arabic" w:hAnsi="Simplified Arabic" w:cs="Simplified Arabic"/>
        </w:rPr>
        <w:t>لا يوجد أثر ذو دلالة إحصائية عند مستوى دلالة 0</w:t>
      </w:r>
      <w:r w:rsidR="00C765E5">
        <w:rPr>
          <w:rFonts w:ascii="Simplified Arabic" w:hAnsi="Simplified Arabic" w:cs="Simplified Arabic"/>
        </w:rPr>
        <w:t>.</w:t>
      </w:r>
      <w:r w:rsidRPr="00312736">
        <w:rPr>
          <w:rFonts w:ascii="Simplified Arabic" w:hAnsi="Simplified Arabic" w:cs="Simplified Arabic"/>
        </w:rPr>
        <w:t>05 للبنية التحتية التقنية على جودة الخدمات الصحية في مدينة الملك سعود الطبية</w:t>
      </w:r>
      <w:r w:rsidR="00C765E5">
        <w:rPr>
          <w:rFonts w:ascii="Simplified Arabic" w:hAnsi="Simplified Arabic" w:cs="Simplified Arabic"/>
          <w:rtl/>
        </w:rPr>
        <w:t>.</w:t>
      </w:r>
    </w:p>
    <w:p w14:paraId="1E50B394" w14:textId="3CAF75AD" w:rsidR="00235847" w:rsidRPr="00312736" w:rsidRDefault="00000000" w:rsidP="00945699">
      <w:pPr>
        <w:numPr>
          <w:ilvl w:val="0"/>
          <w:numId w:val="9"/>
        </w:numPr>
        <w:spacing w:after="0"/>
        <w:ind w:left="0" w:firstLine="0"/>
        <w:jc w:val="both"/>
        <w:rPr>
          <w:rFonts w:ascii="Simplified Arabic" w:hAnsi="Simplified Arabic" w:cs="Simplified Arabic"/>
        </w:rPr>
      </w:pPr>
      <w:r w:rsidRPr="00312736">
        <w:rPr>
          <w:rFonts w:ascii="Simplified Arabic" w:hAnsi="Simplified Arabic" w:cs="Simplified Arabic"/>
        </w:rPr>
        <w:t>لا يوجد أثر ذو دلالة إحصائية عند مستوى دلالة 0</w:t>
      </w:r>
      <w:r w:rsidR="00C765E5">
        <w:rPr>
          <w:rFonts w:ascii="Simplified Arabic" w:hAnsi="Simplified Arabic" w:cs="Simplified Arabic"/>
        </w:rPr>
        <w:t>.</w:t>
      </w:r>
      <w:r w:rsidRPr="00312736">
        <w:rPr>
          <w:rFonts w:ascii="Simplified Arabic" w:hAnsi="Simplified Arabic" w:cs="Simplified Arabic"/>
        </w:rPr>
        <w:t>05 للأنظمة والتطبيقات الرقمية على جودة الخدمات الصحية في مدينة الملك سعود الطبية</w:t>
      </w:r>
      <w:r w:rsidR="00C765E5">
        <w:rPr>
          <w:rFonts w:ascii="Simplified Arabic" w:hAnsi="Simplified Arabic" w:cs="Simplified Arabic"/>
          <w:rtl/>
        </w:rPr>
        <w:t>.</w:t>
      </w:r>
    </w:p>
    <w:p w14:paraId="1905F85B" w14:textId="3457B70D" w:rsidR="00235847" w:rsidRPr="00312736" w:rsidRDefault="00000000" w:rsidP="00945699">
      <w:pPr>
        <w:numPr>
          <w:ilvl w:val="0"/>
          <w:numId w:val="9"/>
        </w:numPr>
        <w:spacing w:after="0"/>
        <w:ind w:left="0" w:firstLine="0"/>
        <w:jc w:val="both"/>
        <w:rPr>
          <w:rFonts w:ascii="Simplified Arabic" w:hAnsi="Simplified Arabic" w:cs="Simplified Arabic"/>
        </w:rPr>
      </w:pPr>
      <w:r w:rsidRPr="00312736">
        <w:rPr>
          <w:rFonts w:ascii="Simplified Arabic" w:hAnsi="Simplified Arabic" w:cs="Simplified Arabic"/>
        </w:rPr>
        <w:t>لا يوجد أثر ذو دلالة إحصائية عند مستوى دلالة 0</w:t>
      </w:r>
      <w:r w:rsidR="00C765E5">
        <w:rPr>
          <w:rFonts w:ascii="Simplified Arabic" w:hAnsi="Simplified Arabic" w:cs="Simplified Arabic"/>
        </w:rPr>
        <w:t>.</w:t>
      </w:r>
      <w:r w:rsidRPr="00312736">
        <w:rPr>
          <w:rFonts w:ascii="Simplified Arabic" w:hAnsi="Simplified Arabic" w:cs="Simplified Arabic"/>
        </w:rPr>
        <w:t>05 لتكامل المعلومات على جودة الخدمات الصحية في مدينة الملك سعود الطبية</w:t>
      </w:r>
      <w:r w:rsidR="00C765E5">
        <w:rPr>
          <w:rFonts w:ascii="Simplified Arabic" w:hAnsi="Simplified Arabic" w:cs="Simplified Arabic"/>
          <w:rtl/>
        </w:rPr>
        <w:t>.</w:t>
      </w:r>
    </w:p>
    <w:p w14:paraId="15156865" w14:textId="4C842B25" w:rsidR="00235847" w:rsidRPr="00312736" w:rsidRDefault="00000000" w:rsidP="00945699">
      <w:pPr>
        <w:numPr>
          <w:ilvl w:val="0"/>
          <w:numId w:val="9"/>
        </w:numPr>
        <w:spacing w:after="0"/>
        <w:ind w:left="0" w:firstLine="0"/>
        <w:jc w:val="both"/>
        <w:rPr>
          <w:rFonts w:ascii="Simplified Arabic" w:hAnsi="Simplified Arabic" w:cs="Simplified Arabic"/>
        </w:rPr>
      </w:pPr>
      <w:r w:rsidRPr="00312736">
        <w:rPr>
          <w:rFonts w:ascii="Simplified Arabic" w:hAnsi="Simplified Arabic" w:cs="Simplified Arabic"/>
        </w:rPr>
        <w:lastRenderedPageBreak/>
        <w:t>لا يوجد أثر ذو دلالة إحصائية عند مستوى دلالة 0</w:t>
      </w:r>
      <w:r w:rsidR="00C765E5">
        <w:rPr>
          <w:rFonts w:ascii="Simplified Arabic" w:hAnsi="Simplified Arabic" w:cs="Simplified Arabic"/>
        </w:rPr>
        <w:t>.</w:t>
      </w:r>
      <w:r w:rsidRPr="00312736">
        <w:rPr>
          <w:rFonts w:ascii="Simplified Arabic" w:hAnsi="Simplified Arabic" w:cs="Simplified Arabic"/>
        </w:rPr>
        <w:t>05 للكفاءات الرقمية للعاملين على جودة الخدمات الصحية في مدينة الملك سعود الطبية</w:t>
      </w:r>
      <w:r w:rsidR="00C765E5">
        <w:rPr>
          <w:rFonts w:ascii="Simplified Arabic" w:hAnsi="Simplified Arabic" w:cs="Simplified Arabic"/>
          <w:rtl/>
        </w:rPr>
        <w:t>.</w:t>
      </w:r>
    </w:p>
    <w:p w14:paraId="268634EC" w14:textId="1AC9E888" w:rsidR="005A7B7E" w:rsidRPr="00312736" w:rsidRDefault="00000000" w:rsidP="00945699">
      <w:pPr>
        <w:numPr>
          <w:ilvl w:val="0"/>
          <w:numId w:val="9"/>
        </w:numPr>
        <w:spacing w:after="0"/>
        <w:ind w:left="0" w:firstLine="0"/>
        <w:jc w:val="both"/>
        <w:rPr>
          <w:rFonts w:ascii="Simplified Arabic" w:hAnsi="Simplified Arabic" w:cs="Simplified Arabic"/>
        </w:rPr>
      </w:pPr>
      <w:r w:rsidRPr="00312736">
        <w:rPr>
          <w:rFonts w:ascii="Simplified Arabic" w:hAnsi="Simplified Arabic" w:cs="Simplified Arabic"/>
        </w:rPr>
        <w:t>لا يوجد أثر ذو دلالة إحصائية عند مستوى دلالة 0</w:t>
      </w:r>
      <w:r w:rsidR="00C765E5">
        <w:rPr>
          <w:rFonts w:ascii="Simplified Arabic" w:hAnsi="Simplified Arabic" w:cs="Simplified Arabic"/>
        </w:rPr>
        <w:t>.</w:t>
      </w:r>
      <w:r w:rsidRPr="00312736">
        <w:rPr>
          <w:rFonts w:ascii="Simplified Arabic" w:hAnsi="Simplified Arabic" w:cs="Simplified Arabic"/>
        </w:rPr>
        <w:t>05 للدعم الإداري للتحول الرقمي على جودة الخدمات الصحية في مدينة الملك سعود الطبية</w:t>
      </w:r>
      <w:r w:rsidR="00C765E5">
        <w:rPr>
          <w:rFonts w:ascii="Simplified Arabic" w:hAnsi="Simplified Arabic" w:cs="Simplified Arabic"/>
          <w:rtl/>
        </w:rPr>
        <w:t>.</w:t>
      </w:r>
    </w:p>
    <w:p w14:paraId="08EC9069" w14:textId="77777777" w:rsidR="00235847" w:rsidRPr="00312736" w:rsidRDefault="00000000" w:rsidP="00945699">
      <w:pPr>
        <w:pStyle w:val="Heading2"/>
        <w:ind w:firstLine="0"/>
      </w:pPr>
      <w:r w:rsidRPr="00312736">
        <w:t xml:space="preserve"> </w:t>
      </w:r>
      <w:bookmarkStart w:id="12" w:name="_Toc233756718"/>
      <w:r w:rsidRPr="00312736">
        <w:t>نموذج الدراسة ومتغيراتها</w:t>
      </w:r>
      <w:bookmarkEnd w:id="12"/>
    </w:p>
    <w:p w14:paraId="446A8F29" w14:textId="48F3D2FB"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يعتمد نموذج الدراسة على متغير مستقل يتمثل في التحول الرقمي، ومتغير تابع يتمثل في جودة الخدمات الصحية</w:t>
      </w:r>
      <w:r w:rsidR="00C765E5">
        <w:rPr>
          <w:rFonts w:ascii="Simplified Arabic" w:hAnsi="Simplified Arabic" w:cs="Simplified Arabic"/>
        </w:rPr>
        <w:t>.</w:t>
      </w:r>
      <w:r w:rsidRPr="00312736">
        <w:rPr>
          <w:rFonts w:ascii="Simplified Arabic" w:hAnsi="Simplified Arabic" w:cs="Simplified Arabic"/>
        </w:rPr>
        <w:t xml:space="preserve"> ويقوم النموذج على افتراض أن نجاح التحول الرقمي داخل المستشفى لا يتحدد من خلال التقنية وحدها، بل من خلال تكامل خمسة أبعاد مترابطة، هي البنية التحتية التقنية، والأنظمة والتطبيقات الرقمية، وتكامل المعلومات، والكفاءات الرقمية للعاملين، والدعم الإداري للتحول الرقمي</w:t>
      </w:r>
      <w:r w:rsidR="00C765E5">
        <w:rPr>
          <w:rFonts w:ascii="Simplified Arabic" w:hAnsi="Simplified Arabic" w:cs="Simplified Arabic"/>
        </w:rPr>
        <w:t>.</w:t>
      </w:r>
      <w:r w:rsidRPr="00312736">
        <w:rPr>
          <w:rFonts w:ascii="Simplified Arabic" w:hAnsi="Simplified Arabic" w:cs="Simplified Arabic"/>
        </w:rPr>
        <w:t xml:space="preserve"> ويقاس أثر هذه الأبعاد على جودة الخدمات الصحية من خلال سرعة الحصول على الخدمة، ودقة الخدمة، وسهولة الوصول إليها، والاستجابة لاحتياجات المستفيدين، وكفاءة تقديم الخدمة، ورضا المستفيدين</w:t>
      </w:r>
      <w:r w:rsidR="00C765E5">
        <w:rPr>
          <w:rFonts w:ascii="Simplified Arabic" w:hAnsi="Simplified Arabic" w:cs="Simplified Arabic"/>
          <w:rtl/>
        </w:rPr>
        <w:t>.</w:t>
      </w:r>
    </w:p>
    <w:p w14:paraId="3AD5D7DD" w14:textId="77777777" w:rsidR="005A7B7E" w:rsidRPr="00312736" w:rsidRDefault="00AA0064" w:rsidP="00927A52">
      <w:pPr>
        <w:keepNext/>
        <w:spacing w:after="80"/>
        <w:ind w:firstLine="567"/>
        <w:jc w:val="both"/>
        <w:rPr>
          <w:sz w:val="26"/>
          <w:szCs w:val="26"/>
        </w:rPr>
      </w:pPr>
      <w:r w:rsidRPr="00312736">
        <w:rPr>
          <w:rFonts w:ascii="Simplified Arabic" w:hAnsi="Simplified Arabic" w:cs="Simplified Arabic"/>
          <w:noProof/>
        </w:rPr>
        <w:drawing>
          <wp:inline distT="0" distB="0" distL="0" distR="0" wp14:anchorId="19381337" wp14:editId="4EDA36A3">
            <wp:extent cx="5747385" cy="4311015"/>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47385" cy="4311015"/>
                    </a:xfrm>
                    <a:prstGeom prst="rect">
                      <a:avLst/>
                    </a:prstGeom>
                    <a:noFill/>
                    <a:ln>
                      <a:noFill/>
                    </a:ln>
                  </pic:spPr>
                </pic:pic>
              </a:graphicData>
            </a:graphic>
          </wp:inline>
        </w:drawing>
      </w:r>
    </w:p>
    <w:p w14:paraId="4534454D" w14:textId="46F3BD26" w:rsidR="00235847" w:rsidRPr="00312736" w:rsidRDefault="005A7B7E" w:rsidP="00927A52">
      <w:pPr>
        <w:pStyle w:val="Caption"/>
        <w:ind w:firstLine="567"/>
        <w:rPr>
          <w:rtl/>
        </w:rPr>
      </w:pPr>
      <w:bookmarkStart w:id="13" w:name="_Toc233758623"/>
      <w:r w:rsidRPr="00312736">
        <w:rPr>
          <w:sz w:val="26"/>
          <w:szCs w:val="26"/>
          <w:rtl/>
        </w:rPr>
        <w:t xml:space="preserve">شكل </w:t>
      </w:r>
      <w:r w:rsidRPr="00312736">
        <w:rPr>
          <w:sz w:val="26"/>
          <w:szCs w:val="26"/>
          <w:rtl/>
        </w:rPr>
        <w:fldChar w:fldCharType="begin"/>
      </w:r>
      <w:r w:rsidRPr="00312736">
        <w:rPr>
          <w:sz w:val="26"/>
          <w:szCs w:val="26"/>
          <w:rtl/>
        </w:rPr>
        <w:instrText xml:space="preserve"> </w:instrText>
      </w:r>
      <w:r w:rsidRPr="00312736">
        <w:rPr>
          <w:sz w:val="26"/>
          <w:szCs w:val="26"/>
        </w:rPr>
        <w:instrText>SEQ</w:instrText>
      </w:r>
      <w:r w:rsidRPr="00312736">
        <w:rPr>
          <w:sz w:val="26"/>
          <w:szCs w:val="26"/>
          <w:rtl/>
        </w:rPr>
        <w:instrText xml:space="preserve"> شكل \* </w:instrText>
      </w:r>
      <w:r w:rsidRPr="00312736">
        <w:rPr>
          <w:sz w:val="26"/>
          <w:szCs w:val="26"/>
        </w:rPr>
        <w:instrText>ARABIC</w:instrText>
      </w:r>
      <w:r w:rsidRPr="00312736">
        <w:rPr>
          <w:sz w:val="26"/>
          <w:szCs w:val="26"/>
          <w:rtl/>
        </w:rPr>
        <w:instrText xml:space="preserve"> </w:instrText>
      </w:r>
      <w:r w:rsidRPr="00312736">
        <w:rPr>
          <w:sz w:val="26"/>
          <w:szCs w:val="26"/>
          <w:rtl/>
        </w:rPr>
        <w:fldChar w:fldCharType="separate"/>
      </w:r>
      <w:r w:rsidR="00A92DD5">
        <w:rPr>
          <w:noProof/>
          <w:sz w:val="26"/>
          <w:szCs w:val="26"/>
          <w:rtl/>
        </w:rPr>
        <w:t>1</w:t>
      </w:r>
      <w:r w:rsidRPr="00312736">
        <w:rPr>
          <w:sz w:val="26"/>
          <w:szCs w:val="26"/>
          <w:rtl/>
        </w:rPr>
        <w:fldChar w:fldCharType="end"/>
      </w:r>
      <w:r w:rsidRPr="00312736">
        <w:rPr>
          <w:rFonts w:hint="cs"/>
          <w:noProof/>
          <w:sz w:val="26"/>
          <w:szCs w:val="26"/>
          <w:rtl/>
        </w:rPr>
        <w:t xml:space="preserve"> نموذج الدراسة</w:t>
      </w:r>
      <w:bookmarkEnd w:id="13"/>
    </w:p>
    <w:p w14:paraId="36054CB4" w14:textId="77777777" w:rsidR="00312736" w:rsidRPr="00312736" w:rsidRDefault="00312736" w:rsidP="00945699">
      <w:pPr>
        <w:jc w:val="both"/>
        <w:rPr>
          <w:sz w:val="26"/>
          <w:szCs w:val="26"/>
        </w:rPr>
      </w:pPr>
    </w:p>
    <w:p w14:paraId="015365AE" w14:textId="77777777" w:rsidR="00235847" w:rsidRPr="00312736" w:rsidRDefault="00000000" w:rsidP="00945699">
      <w:pPr>
        <w:pStyle w:val="Heading3"/>
        <w:ind w:firstLine="0"/>
      </w:pPr>
      <w:r w:rsidRPr="00312736">
        <w:lastRenderedPageBreak/>
        <w:t xml:space="preserve"> المتغير المستقل</w:t>
      </w:r>
    </w:p>
    <w:p w14:paraId="77707B5B" w14:textId="380B7B4D"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يتمثل المتغير المستقل في التحول الرقمي، ويقصد به في هذه الدراسة مستوى توظيف التقنيات والأنظمة الرقمية داخل مدينة الملك سعود الطبية بما يدعم تقديم الخدمات الصحية وتحسين كفاءتها وجودتها</w:t>
      </w:r>
      <w:r w:rsidR="00C765E5">
        <w:rPr>
          <w:rFonts w:ascii="Simplified Arabic" w:hAnsi="Simplified Arabic" w:cs="Simplified Arabic"/>
        </w:rPr>
        <w:t>.</w:t>
      </w:r>
      <w:r w:rsidRPr="00312736">
        <w:rPr>
          <w:rFonts w:ascii="Simplified Arabic" w:hAnsi="Simplified Arabic" w:cs="Simplified Arabic"/>
        </w:rPr>
        <w:t xml:space="preserve"> ويشمل هذا المتغير الجوانب التقنية والتنظيمية والبشرية والإدارية التي تجعل التحول الرقمي قادرا على إحداث أثر ملموس في جودة الخدمة</w:t>
      </w:r>
      <w:r w:rsidR="00C765E5">
        <w:rPr>
          <w:rFonts w:ascii="Simplified Arabic" w:hAnsi="Simplified Arabic" w:cs="Simplified Arabic"/>
          <w:rtl/>
        </w:rPr>
        <w:t>.</w:t>
      </w:r>
    </w:p>
    <w:p w14:paraId="31394646" w14:textId="77777777" w:rsidR="00235847" w:rsidRPr="00312736" w:rsidRDefault="00000000" w:rsidP="00945699">
      <w:pPr>
        <w:pStyle w:val="Heading3"/>
        <w:ind w:firstLine="0"/>
      </w:pPr>
      <w:r w:rsidRPr="00312736">
        <w:t xml:space="preserve"> أبعاد المتغير المستقل</w:t>
      </w:r>
    </w:p>
    <w:p w14:paraId="7D49C650" w14:textId="4B19673E" w:rsidR="00235847" w:rsidRPr="00312736" w:rsidRDefault="00000000" w:rsidP="00945699">
      <w:pPr>
        <w:numPr>
          <w:ilvl w:val="0"/>
          <w:numId w:val="10"/>
        </w:numPr>
        <w:spacing w:after="120"/>
        <w:ind w:left="0" w:firstLine="0"/>
        <w:jc w:val="both"/>
        <w:rPr>
          <w:rFonts w:ascii="Simplified Arabic" w:hAnsi="Simplified Arabic" w:cs="Simplified Arabic"/>
        </w:rPr>
      </w:pPr>
      <w:r w:rsidRPr="00312736">
        <w:rPr>
          <w:rFonts w:ascii="Simplified Arabic" w:hAnsi="Simplified Arabic" w:cs="Simplified Arabic"/>
        </w:rPr>
        <w:t>البنية التحتية التقنية</w:t>
      </w:r>
      <w:r w:rsidR="00F84C01">
        <w:rPr>
          <w:rFonts w:ascii="Simplified Arabic" w:hAnsi="Simplified Arabic" w:cs="Simplified Arabic"/>
        </w:rPr>
        <w:t>:</w:t>
      </w:r>
      <w:r w:rsidRPr="00312736">
        <w:rPr>
          <w:rFonts w:ascii="Simplified Arabic" w:hAnsi="Simplified Arabic" w:cs="Simplified Arabic"/>
        </w:rPr>
        <w:t xml:space="preserve"> وتشمل جاهزية الشبكات، والأجهزة، وقواعد البيانات، وسرعة الاتصال، وأمن المعلومات، واستمرارية الدعم الفني، بما يضمن تشغيل الأنظمة الرقمية الصحية دون انقطاع مؤثر على الخدمة</w:t>
      </w:r>
      <w:r w:rsidR="00C765E5">
        <w:rPr>
          <w:rFonts w:ascii="Simplified Arabic" w:hAnsi="Simplified Arabic" w:cs="Simplified Arabic"/>
          <w:rtl/>
        </w:rPr>
        <w:t>.</w:t>
      </w:r>
    </w:p>
    <w:p w14:paraId="1249F7EE" w14:textId="4B5B4164" w:rsidR="00235847" w:rsidRPr="00312736" w:rsidRDefault="00000000" w:rsidP="00945699">
      <w:pPr>
        <w:numPr>
          <w:ilvl w:val="0"/>
          <w:numId w:val="10"/>
        </w:numPr>
        <w:spacing w:after="120"/>
        <w:ind w:left="0" w:firstLine="0"/>
        <w:jc w:val="both"/>
        <w:rPr>
          <w:rFonts w:ascii="Simplified Arabic" w:hAnsi="Simplified Arabic" w:cs="Simplified Arabic"/>
        </w:rPr>
      </w:pPr>
      <w:r w:rsidRPr="00312736">
        <w:rPr>
          <w:rFonts w:ascii="Simplified Arabic" w:hAnsi="Simplified Arabic" w:cs="Simplified Arabic"/>
        </w:rPr>
        <w:t>الأنظمة والتطبيقات الرقمية</w:t>
      </w:r>
      <w:r w:rsidR="00F84C01">
        <w:rPr>
          <w:rFonts w:ascii="Simplified Arabic" w:hAnsi="Simplified Arabic" w:cs="Simplified Arabic"/>
        </w:rPr>
        <w:t>:</w:t>
      </w:r>
      <w:r w:rsidRPr="00312736">
        <w:rPr>
          <w:rFonts w:ascii="Simplified Arabic" w:hAnsi="Simplified Arabic" w:cs="Simplified Arabic"/>
        </w:rPr>
        <w:t xml:space="preserve"> وتشمل السجلات الصحية الإلكترونية، وأنظمة المواعيد، وأنظمة إدارة المرضى، والمنصات الصحية، والتطبيقات الداخلية التي يستخدمها العاملون في تنفيذ الخدمات الصحية والإدارية</w:t>
      </w:r>
      <w:r w:rsidR="00C765E5">
        <w:rPr>
          <w:rFonts w:ascii="Simplified Arabic" w:hAnsi="Simplified Arabic" w:cs="Simplified Arabic"/>
          <w:rtl/>
        </w:rPr>
        <w:t>.</w:t>
      </w:r>
    </w:p>
    <w:p w14:paraId="3AB92B85" w14:textId="1D0A5C24" w:rsidR="00235847" w:rsidRPr="00312736" w:rsidRDefault="00000000" w:rsidP="00945699">
      <w:pPr>
        <w:numPr>
          <w:ilvl w:val="0"/>
          <w:numId w:val="10"/>
        </w:numPr>
        <w:spacing w:after="120"/>
        <w:ind w:left="0" w:firstLine="0"/>
        <w:jc w:val="both"/>
        <w:rPr>
          <w:rFonts w:ascii="Simplified Arabic" w:hAnsi="Simplified Arabic" w:cs="Simplified Arabic"/>
        </w:rPr>
      </w:pPr>
      <w:r w:rsidRPr="00312736">
        <w:rPr>
          <w:rFonts w:ascii="Simplified Arabic" w:hAnsi="Simplified Arabic" w:cs="Simplified Arabic"/>
        </w:rPr>
        <w:t>تكامل المعلومات</w:t>
      </w:r>
      <w:r w:rsidR="00F84C01">
        <w:rPr>
          <w:rFonts w:ascii="Simplified Arabic" w:hAnsi="Simplified Arabic" w:cs="Simplified Arabic"/>
        </w:rPr>
        <w:t>:</w:t>
      </w:r>
      <w:r w:rsidRPr="00312736">
        <w:rPr>
          <w:rFonts w:ascii="Simplified Arabic" w:hAnsi="Simplified Arabic" w:cs="Simplified Arabic"/>
        </w:rPr>
        <w:t xml:space="preserve"> ويقصد به قدرة الأنظمة الرقمية على تبادل البيانات بين الأقسام والوحدات الطبية والإدارية بطريقة تقلل التكرار وتدعم اتخاذ القرار وتحسن انسيابية الخدمة</w:t>
      </w:r>
      <w:r w:rsidR="00C765E5">
        <w:rPr>
          <w:rFonts w:ascii="Simplified Arabic" w:hAnsi="Simplified Arabic" w:cs="Simplified Arabic"/>
          <w:rtl/>
        </w:rPr>
        <w:t>.</w:t>
      </w:r>
    </w:p>
    <w:p w14:paraId="6CC760C9" w14:textId="3BFED775" w:rsidR="00235847" w:rsidRPr="00312736" w:rsidRDefault="00000000" w:rsidP="00945699">
      <w:pPr>
        <w:numPr>
          <w:ilvl w:val="0"/>
          <w:numId w:val="10"/>
        </w:numPr>
        <w:spacing w:after="120"/>
        <w:ind w:left="0" w:firstLine="0"/>
        <w:jc w:val="both"/>
        <w:rPr>
          <w:rFonts w:ascii="Simplified Arabic" w:hAnsi="Simplified Arabic" w:cs="Simplified Arabic"/>
        </w:rPr>
      </w:pPr>
      <w:r w:rsidRPr="00312736">
        <w:rPr>
          <w:rFonts w:ascii="Simplified Arabic" w:hAnsi="Simplified Arabic" w:cs="Simplified Arabic"/>
        </w:rPr>
        <w:t>الكفاءات الرقمية للعاملين</w:t>
      </w:r>
      <w:r w:rsidR="00F84C01">
        <w:rPr>
          <w:rFonts w:ascii="Simplified Arabic" w:hAnsi="Simplified Arabic" w:cs="Simplified Arabic"/>
        </w:rPr>
        <w:t>:</w:t>
      </w:r>
      <w:r w:rsidRPr="00312736">
        <w:rPr>
          <w:rFonts w:ascii="Simplified Arabic" w:hAnsi="Simplified Arabic" w:cs="Simplified Arabic"/>
        </w:rPr>
        <w:t xml:space="preserve"> وتشير إلى قدرة العاملين على استخدام الأنظمة والتطبيقات الرقمية بفاعلية، وفهمهم لإجراءات العمل الرقمي، واستعدادهم للتعامل مع التحديثات التقنية</w:t>
      </w:r>
      <w:r w:rsidR="00C765E5">
        <w:rPr>
          <w:rFonts w:ascii="Simplified Arabic" w:hAnsi="Simplified Arabic" w:cs="Simplified Arabic"/>
          <w:rtl/>
        </w:rPr>
        <w:t>.</w:t>
      </w:r>
    </w:p>
    <w:p w14:paraId="7D2C0173" w14:textId="223C16BA" w:rsidR="005A7B7E" w:rsidRPr="00312736" w:rsidRDefault="00000000" w:rsidP="00945699">
      <w:pPr>
        <w:numPr>
          <w:ilvl w:val="0"/>
          <w:numId w:val="10"/>
        </w:numPr>
        <w:spacing w:after="120"/>
        <w:ind w:left="0" w:firstLine="0"/>
        <w:jc w:val="both"/>
        <w:rPr>
          <w:rFonts w:ascii="Simplified Arabic" w:hAnsi="Simplified Arabic" w:cs="Simplified Arabic"/>
        </w:rPr>
      </w:pPr>
      <w:r w:rsidRPr="00312736">
        <w:rPr>
          <w:rFonts w:ascii="Simplified Arabic" w:hAnsi="Simplified Arabic" w:cs="Simplified Arabic"/>
        </w:rPr>
        <w:t>الدعم الإداري للتحول الرقمي</w:t>
      </w:r>
      <w:r w:rsidR="00F84C01">
        <w:rPr>
          <w:rFonts w:ascii="Simplified Arabic" w:hAnsi="Simplified Arabic" w:cs="Simplified Arabic"/>
        </w:rPr>
        <w:t>:</w:t>
      </w:r>
      <w:r w:rsidRPr="00312736">
        <w:rPr>
          <w:rFonts w:ascii="Simplified Arabic" w:hAnsi="Simplified Arabic" w:cs="Simplified Arabic"/>
        </w:rPr>
        <w:t xml:space="preserve"> ويعني دعم الإدارة العليا للتغيير الرقمي من خلال التخطيط، وتوفير الموارد، وتدريب العاملين، والتحفيز، والمتابعة، ومعالجة مقاومة التغيير</w:t>
      </w:r>
      <w:r w:rsidR="00C765E5">
        <w:rPr>
          <w:rFonts w:ascii="Simplified Arabic" w:hAnsi="Simplified Arabic" w:cs="Simplified Arabic"/>
          <w:rtl/>
        </w:rPr>
        <w:t>.</w:t>
      </w:r>
    </w:p>
    <w:p w14:paraId="1703EAA7" w14:textId="77777777" w:rsidR="00235847" w:rsidRPr="00312736" w:rsidRDefault="00000000" w:rsidP="00945699">
      <w:pPr>
        <w:pStyle w:val="Heading3"/>
        <w:ind w:firstLine="0"/>
      </w:pPr>
      <w:r w:rsidRPr="00312736">
        <w:t xml:space="preserve"> المتغير التابع</w:t>
      </w:r>
    </w:p>
    <w:p w14:paraId="0C4DBE05" w14:textId="483EDAFA"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يتمثل المتغير التابع في جودة الخدمات الصحية، ويقصد بها مستوى قدرة مدينة الملك سعود الطبية على تقديم خدمات صحية تتسم بالسرعة والدقة وسهولة الوصول والاستجابة والكفاءة وتحقيق رضا المستفيدين</w:t>
      </w:r>
      <w:r w:rsidR="00C765E5">
        <w:rPr>
          <w:rFonts w:ascii="Simplified Arabic" w:hAnsi="Simplified Arabic" w:cs="Simplified Arabic"/>
        </w:rPr>
        <w:t>.</w:t>
      </w:r>
      <w:r w:rsidRPr="00312736">
        <w:rPr>
          <w:rFonts w:ascii="Simplified Arabic" w:hAnsi="Simplified Arabic" w:cs="Simplified Arabic"/>
        </w:rPr>
        <w:t xml:space="preserve"> وتعالج الدراسة جودة الخدمة من منظور العاملين، أي من خلال تقييمهم لمدى انعكاس التحول الرقمي على مخرجات الخدمة الصحية وسير العمل داخل المؤسسة</w:t>
      </w:r>
      <w:r w:rsidR="00C765E5">
        <w:rPr>
          <w:rFonts w:ascii="Simplified Arabic" w:hAnsi="Simplified Arabic" w:cs="Simplified Arabic"/>
          <w:rtl/>
        </w:rPr>
        <w:t>.</w:t>
      </w:r>
    </w:p>
    <w:p w14:paraId="1D7F85E2" w14:textId="77777777" w:rsidR="00235847" w:rsidRPr="00312736" w:rsidRDefault="00000000" w:rsidP="00945699">
      <w:pPr>
        <w:pStyle w:val="Heading3"/>
        <w:ind w:firstLine="0"/>
      </w:pPr>
      <w:r w:rsidRPr="00312736">
        <w:lastRenderedPageBreak/>
        <w:t xml:space="preserve"> أبعاد المتغير التابع</w:t>
      </w:r>
    </w:p>
    <w:p w14:paraId="403FEE31" w14:textId="2898AD8C" w:rsidR="00235847" w:rsidRPr="00312736" w:rsidRDefault="00000000" w:rsidP="00945699">
      <w:pPr>
        <w:numPr>
          <w:ilvl w:val="0"/>
          <w:numId w:val="11"/>
        </w:numPr>
        <w:spacing w:after="120"/>
        <w:ind w:left="0" w:firstLine="0"/>
        <w:jc w:val="both"/>
        <w:rPr>
          <w:rFonts w:ascii="Simplified Arabic" w:hAnsi="Simplified Arabic" w:cs="Simplified Arabic"/>
        </w:rPr>
      </w:pPr>
      <w:r w:rsidRPr="00312736">
        <w:rPr>
          <w:rFonts w:ascii="Simplified Arabic" w:hAnsi="Simplified Arabic" w:cs="Simplified Arabic"/>
        </w:rPr>
        <w:t>سرعة الحصول على الخدمة</w:t>
      </w:r>
      <w:r w:rsidR="00F84C01">
        <w:rPr>
          <w:rFonts w:ascii="Simplified Arabic" w:hAnsi="Simplified Arabic" w:cs="Simplified Arabic"/>
        </w:rPr>
        <w:t>:</w:t>
      </w:r>
      <w:r w:rsidRPr="00312736">
        <w:rPr>
          <w:rFonts w:ascii="Simplified Arabic" w:hAnsi="Simplified Arabic" w:cs="Simplified Arabic"/>
        </w:rPr>
        <w:t xml:space="preserve"> وتشير إلى قدرة التحول الرقمي على تقليل زمن الانتظار وتسريع إجراءات التسجيل والمواعيد والمتابعة وتبادل المعلومات</w:t>
      </w:r>
      <w:r w:rsidR="00C765E5">
        <w:rPr>
          <w:rFonts w:ascii="Simplified Arabic" w:hAnsi="Simplified Arabic" w:cs="Simplified Arabic"/>
          <w:rtl/>
        </w:rPr>
        <w:t>.</w:t>
      </w:r>
    </w:p>
    <w:p w14:paraId="6FA1A564" w14:textId="23A29ECF" w:rsidR="00235847" w:rsidRPr="00312736" w:rsidRDefault="00000000" w:rsidP="00945699">
      <w:pPr>
        <w:numPr>
          <w:ilvl w:val="0"/>
          <w:numId w:val="11"/>
        </w:numPr>
        <w:spacing w:after="120"/>
        <w:ind w:left="0" w:firstLine="0"/>
        <w:jc w:val="both"/>
        <w:rPr>
          <w:rFonts w:ascii="Simplified Arabic" w:hAnsi="Simplified Arabic" w:cs="Simplified Arabic"/>
        </w:rPr>
      </w:pPr>
      <w:r w:rsidRPr="00312736">
        <w:rPr>
          <w:rFonts w:ascii="Simplified Arabic" w:hAnsi="Simplified Arabic" w:cs="Simplified Arabic"/>
        </w:rPr>
        <w:t>دقة الخدمة الصحية</w:t>
      </w:r>
      <w:r w:rsidR="00F84C01">
        <w:rPr>
          <w:rFonts w:ascii="Simplified Arabic" w:hAnsi="Simplified Arabic" w:cs="Simplified Arabic"/>
        </w:rPr>
        <w:t>:</w:t>
      </w:r>
      <w:r w:rsidRPr="00312736">
        <w:rPr>
          <w:rFonts w:ascii="Simplified Arabic" w:hAnsi="Simplified Arabic" w:cs="Simplified Arabic"/>
        </w:rPr>
        <w:t xml:space="preserve"> وتعني مساهمة الأنظمة الرقمية في تقليل الأخطاء وتحسين صحة البيانات ودعم القرارات الطبية والإدارية</w:t>
      </w:r>
      <w:r w:rsidR="00C765E5">
        <w:rPr>
          <w:rFonts w:ascii="Simplified Arabic" w:hAnsi="Simplified Arabic" w:cs="Simplified Arabic"/>
          <w:rtl/>
        </w:rPr>
        <w:t>.</w:t>
      </w:r>
    </w:p>
    <w:p w14:paraId="2752D422" w14:textId="657B4430" w:rsidR="00235847" w:rsidRPr="00312736" w:rsidRDefault="00000000" w:rsidP="00945699">
      <w:pPr>
        <w:numPr>
          <w:ilvl w:val="0"/>
          <w:numId w:val="11"/>
        </w:numPr>
        <w:spacing w:after="120"/>
        <w:ind w:left="0" w:firstLine="0"/>
        <w:jc w:val="both"/>
        <w:rPr>
          <w:rFonts w:ascii="Simplified Arabic" w:hAnsi="Simplified Arabic" w:cs="Simplified Arabic"/>
        </w:rPr>
      </w:pPr>
      <w:r w:rsidRPr="00312736">
        <w:rPr>
          <w:rFonts w:ascii="Simplified Arabic" w:hAnsi="Simplified Arabic" w:cs="Simplified Arabic"/>
        </w:rPr>
        <w:t>سهولة الوصول إلى الخدمة</w:t>
      </w:r>
      <w:r w:rsidR="00F84C01">
        <w:rPr>
          <w:rFonts w:ascii="Simplified Arabic" w:hAnsi="Simplified Arabic" w:cs="Simplified Arabic"/>
        </w:rPr>
        <w:t>:</w:t>
      </w:r>
      <w:r w:rsidRPr="00312736">
        <w:rPr>
          <w:rFonts w:ascii="Simplified Arabic" w:hAnsi="Simplified Arabic" w:cs="Simplified Arabic"/>
        </w:rPr>
        <w:t xml:space="preserve"> وتعني قدرة المستفيدين والعاملين على الوصول إلى الخدمات والمعلومات الصحية من خلال قنوات رقمية واضحة وسهلة الاستخدام</w:t>
      </w:r>
      <w:r w:rsidR="00C765E5">
        <w:rPr>
          <w:rFonts w:ascii="Simplified Arabic" w:hAnsi="Simplified Arabic" w:cs="Simplified Arabic"/>
          <w:rtl/>
        </w:rPr>
        <w:t>.</w:t>
      </w:r>
    </w:p>
    <w:p w14:paraId="2FA0D7EC" w14:textId="56C14FAB" w:rsidR="00235847" w:rsidRPr="00312736" w:rsidRDefault="00000000" w:rsidP="00945699">
      <w:pPr>
        <w:numPr>
          <w:ilvl w:val="0"/>
          <w:numId w:val="11"/>
        </w:numPr>
        <w:spacing w:after="120"/>
        <w:ind w:left="0" w:firstLine="0"/>
        <w:jc w:val="both"/>
        <w:rPr>
          <w:rFonts w:ascii="Simplified Arabic" w:hAnsi="Simplified Arabic" w:cs="Simplified Arabic"/>
        </w:rPr>
      </w:pPr>
      <w:r w:rsidRPr="00312736">
        <w:rPr>
          <w:rFonts w:ascii="Simplified Arabic" w:hAnsi="Simplified Arabic" w:cs="Simplified Arabic"/>
        </w:rPr>
        <w:t>الاستجابة لاحتياجات المستفيدين</w:t>
      </w:r>
      <w:r w:rsidR="00F84C01">
        <w:rPr>
          <w:rFonts w:ascii="Simplified Arabic" w:hAnsi="Simplified Arabic" w:cs="Simplified Arabic"/>
        </w:rPr>
        <w:t>:</w:t>
      </w:r>
      <w:r w:rsidRPr="00312736">
        <w:rPr>
          <w:rFonts w:ascii="Simplified Arabic" w:hAnsi="Simplified Arabic" w:cs="Simplified Arabic"/>
        </w:rPr>
        <w:t xml:space="preserve"> وتشمل قدرة المؤسسة على التعامل السريع والفعال مع طلبات المستفيدين واستفساراتهم واحتياجاتهم الصحية</w:t>
      </w:r>
      <w:r w:rsidR="00C765E5">
        <w:rPr>
          <w:rFonts w:ascii="Simplified Arabic" w:hAnsi="Simplified Arabic" w:cs="Simplified Arabic"/>
          <w:rtl/>
        </w:rPr>
        <w:t>.</w:t>
      </w:r>
    </w:p>
    <w:p w14:paraId="48883BB8" w14:textId="7829BDC6" w:rsidR="00235847" w:rsidRPr="00312736" w:rsidRDefault="00000000" w:rsidP="00945699">
      <w:pPr>
        <w:numPr>
          <w:ilvl w:val="0"/>
          <w:numId w:val="11"/>
        </w:numPr>
        <w:spacing w:after="120"/>
        <w:ind w:left="0" w:firstLine="0"/>
        <w:jc w:val="both"/>
        <w:rPr>
          <w:rFonts w:ascii="Simplified Arabic" w:hAnsi="Simplified Arabic" w:cs="Simplified Arabic"/>
        </w:rPr>
      </w:pPr>
      <w:r w:rsidRPr="00312736">
        <w:rPr>
          <w:rFonts w:ascii="Simplified Arabic" w:hAnsi="Simplified Arabic" w:cs="Simplified Arabic"/>
        </w:rPr>
        <w:t>كفاءة تقديم الخدمة</w:t>
      </w:r>
      <w:r w:rsidR="00F84C01">
        <w:rPr>
          <w:rFonts w:ascii="Simplified Arabic" w:hAnsi="Simplified Arabic" w:cs="Simplified Arabic"/>
        </w:rPr>
        <w:t>:</w:t>
      </w:r>
      <w:r w:rsidRPr="00312736">
        <w:rPr>
          <w:rFonts w:ascii="Simplified Arabic" w:hAnsi="Simplified Arabic" w:cs="Simplified Arabic"/>
        </w:rPr>
        <w:t xml:space="preserve"> وتعني تحسين استخدام الموارد وتقليل التكرار ورفع إنتاجية العمل وتسهيل التنسيق بين الأقسام</w:t>
      </w:r>
      <w:r w:rsidR="00C765E5">
        <w:rPr>
          <w:rFonts w:ascii="Simplified Arabic" w:hAnsi="Simplified Arabic" w:cs="Simplified Arabic"/>
          <w:rtl/>
        </w:rPr>
        <w:t>.</w:t>
      </w:r>
    </w:p>
    <w:p w14:paraId="2D67EA85" w14:textId="77E7F372" w:rsidR="00235847" w:rsidRPr="00312736" w:rsidRDefault="00000000" w:rsidP="00945699">
      <w:pPr>
        <w:numPr>
          <w:ilvl w:val="0"/>
          <w:numId w:val="11"/>
        </w:numPr>
        <w:spacing w:after="120"/>
        <w:ind w:left="0" w:firstLine="0"/>
        <w:jc w:val="both"/>
        <w:rPr>
          <w:rFonts w:ascii="Simplified Arabic" w:hAnsi="Simplified Arabic" w:cs="Simplified Arabic"/>
        </w:rPr>
      </w:pPr>
      <w:r w:rsidRPr="00312736">
        <w:rPr>
          <w:rFonts w:ascii="Simplified Arabic" w:hAnsi="Simplified Arabic" w:cs="Simplified Arabic"/>
        </w:rPr>
        <w:t>رضا المستفيدين</w:t>
      </w:r>
      <w:r w:rsidR="00F84C01">
        <w:rPr>
          <w:rFonts w:ascii="Simplified Arabic" w:hAnsi="Simplified Arabic" w:cs="Simplified Arabic"/>
        </w:rPr>
        <w:t>:</w:t>
      </w:r>
      <w:r w:rsidRPr="00312736">
        <w:rPr>
          <w:rFonts w:ascii="Simplified Arabic" w:hAnsi="Simplified Arabic" w:cs="Simplified Arabic"/>
        </w:rPr>
        <w:t xml:space="preserve"> ويقصد به الانعكاس العام للتحول الرقمي على تجربة المستفيد وثقته في الخدمة وشعوره بجودتها</w:t>
      </w:r>
      <w:r w:rsidR="00C765E5">
        <w:rPr>
          <w:rFonts w:ascii="Simplified Arabic" w:hAnsi="Simplified Arabic" w:cs="Simplified Arabic"/>
          <w:rtl/>
        </w:rPr>
        <w:t>.</w:t>
      </w:r>
    </w:p>
    <w:p w14:paraId="5E0DB590" w14:textId="77777777" w:rsidR="005A7B7E" w:rsidRPr="00312736" w:rsidRDefault="005A7B7E" w:rsidP="00927A52">
      <w:pPr>
        <w:spacing w:after="120"/>
        <w:ind w:firstLine="567"/>
        <w:jc w:val="both"/>
        <w:rPr>
          <w:rFonts w:ascii="Simplified Arabic" w:hAnsi="Simplified Arabic" w:cs="Simplified Arabic"/>
        </w:rPr>
      </w:pPr>
    </w:p>
    <w:p w14:paraId="069CC0A5" w14:textId="77777777" w:rsidR="00235847" w:rsidRPr="00312736" w:rsidRDefault="00000000" w:rsidP="00945699">
      <w:pPr>
        <w:pStyle w:val="Heading2"/>
        <w:ind w:firstLine="0"/>
      </w:pPr>
      <w:r w:rsidRPr="00312736">
        <w:t xml:space="preserve"> </w:t>
      </w:r>
      <w:bookmarkStart w:id="14" w:name="_Toc233756719"/>
      <w:r w:rsidRPr="00312736">
        <w:t>النظرية العلمية المتبعة في الدراسة</w:t>
      </w:r>
      <w:bookmarkEnd w:id="14"/>
    </w:p>
    <w:p w14:paraId="469722A1" w14:textId="74C58FAF"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تعتمد الدراسة الحالية على نظرية نجاح نظم المعلومات بوصفها الإطار العلمي الأنسب لتفسير العلاقة بين التحول الرقمي وجودة الخدمات الصحية</w:t>
      </w:r>
      <w:r w:rsidR="00C765E5">
        <w:rPr>
          <w:rFonts w:ascii="Simplified Arabic" w:hAnsi="Simplified Arabic" w:cs="Simplified Arabic"/>
        </w:rPr>
        <w:t>.</w:t>
      </w:r>
      <w:r w:rsidRPr="00312736">
        <w:rPr>
          <w:rFonts w:ascii="Simplified Arabic" w:hAnsi="Simplified Arabic" w:cs="Simplified Arabic"/>
        </w:rPr>
        <w:t xml:space="preserve"> وتقوم هذه النظرية على أن نجاح النظام الرقمي لا يقاس من خلال وجوده الفني فقط، بل من خلال جودة النظام، وجودة المعلومات، وجودة الخدمة الرقمية، ومدى الاستخدام، ورضا المستخدمين، وما ينتج عن ذلك من منافع صافية على مستوى الأفراد والمنظمة</w:t>
      </w:r>
      <w:r w:rsidR="00C765E5">
        <w:rPr>
          <w:rFonts w:ascii="Simplified Arabic" w:hAnsi="Simplified Arabic" w:cs="Simplified Arabic"/>
          <w:rtl/>
        </w:rPr>
        <w:t>.</w:t>
      </w:r>
    </w:p>
    <w:p w14:paraId="2F18462B" w14:textId="1A4ABE27"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تنسجم هذه النظرية مع موضوع الدراسة لأن التحول الرقمي في المستشفيات يمثل نظاما معلوماتيا وخدميا متكاملا، لا يقتصر على الأجهزة والتطبيقات</w:t>
      </w:r>
      <w:r w:rsidR="00C765E5">
        <w:rPr>
          <w:rFonts w:ascii="Simplified Arabic" w:hAnsi="Simplified Arabic" w:cs="Simplified Arabic"/>
        </w:rPr>
        <w:t>.</w:t>
      </w:r>
      <w:r w:rsidRPr="00312736">
        <w:rPr>
          <w:rFonts w:ascii="Simplified Arabic" w:hAnsi="Simplified Arabic" w:cs="Simplified Arabic"/>
        </w:rPr>
        <w:t xml:space="preserve"> فإذا كانت الأنظمة الرقمية سهلة الاستخدام ومستقرة، وكانت المعلومات دقيقة ومحدثة، وكان الدعم الفني متوفرا، زاد احتمال استخدام العاملين لهذه الأنظمة بفاعلية، وانعكس ذلك على جودة الخدمة الصحية</w:t>
      </w:r>
      <w:r w:rsidR="00C765E5">
        <w:rPr>
          <w:rFonts w:ascii="Simplified Arabic" w:hAnsi="Simplified Arabic" w:cs="Simplified Arabic"/>
          <w:rtl/>
        </w:rPr>
        <w:t>.</w:t>
      </w:r>
    </w:p>
    <w:p w14:paraId="5148A4A1" w14:textId="1D09FCBB" w:rsidR="00235847" w:rsidRPr="00312736" w:rsidRDefault="00000000" w:rsidP="00927A52">
      <w:pPr>
        <w:spacing w:after="0"/>
        <w:ind w:firstLine="567"/>
        <w:jc w:val="both"/>
        <w:rPr>
          <w:rFonts w:ascii="Simplified Arabic" w:hAnsi="Simplified Arabic" w:cs="Simplified Arabic"/>
        </w:rPr>
      </w:pPr>
      <w:r w:rsidRPr="00312736">
        <w:rPr>
          <w:rFonts w:ascii="Simplified Arabic" w:hAnsi="Simplified Arabic" w:cs="Simplified Arabic"/>
        </w:rPr>
        <w:lastRenderedPageBreak/>
        <w:t>تساعد النظرية في تفسير أثر أبعاد التحول الرقمي في جودة الخدمات الصحية</w:t>
      </w:r>
      <w:r w:rsidR="00C765E5">
        <w:rPr>
          <w:rFonts w:ascii="Simplified Arabic" w:hAnsi="Simplified Arabic" w:cs="Simplified Arabic"/>
        </w:rPr>
        <w:t>.</w:t>
      </w:r>
      <w:r w:rsidRPr="00312736">
        <w:rPr>
          <w:rFonts w:ascii="Simplified Arabic" w:hAnsi="Simplified Arabic" w:cs="Simplified Arabic"/>
        </w:rPr>
        <w:t xml:space="preserve"> فالبنية التحتية التقنية ترتبط بجودة النظام، وتكامل المعلومات يرتبط بجودة المعلومات، والأنظمة والتطبيقات الرقمية ترتبط بسهولة الاستخدام والخدمة الرقمية، والكفاءات الرقمية للعاملين ترتبط بدرجة الاستخدام الفعال، بينما يرتبط الدعم الإداري بتحقيق المنافع التنظيمية والخدمية</w:t>
      </w:r>
      <w:r w:rsidR="00C765E5">
        <w:rPr>
          <w:rFonts w:ascii="Simplified Arabic" w:hAnsi="Simplified Arabic" w:cs="Simplified Arabic"/>
          <w:rtl/>
        </w:rPr>
        <w:t>.</w:t>
      </w:r>
    </w:p>
    <w:p w14:paraId="6AE0997D" w14:textId="2FCD8F43"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وبذلك توفر نظرية نجاح نظم المعلومات أساسا مناسبا لبناء نموذج الدراسة وفروضها، لأنها تفسر كيف ينتقل الأثر من جودة النظام الرقمي ومكوناته إلى جودة الخدمة الصحية بوصفها مخرجا تنظيميا وخدميا</w:t>
      </w:r>
      <w:r w:rsidR="00C765E5">
        <w:rPr>
          <w:rFonts w:ascii="Simplified Arabic" w:hAnsi="Simplified Arabic" w:cs="Simplified Arabic"/>
        </w:rPr>
        <w:t>.</w:t>
      </w:r>
      <w:r w:rsidRPr="00312736">
        <w:rPr>
          <w:rFonts w:ascii="Simplified Arabic" w:hAnsi="Simplified Arabic" w:cs="Simplified Arabic"/>
        </w:rPr>
        <w:t xml:space="preserve"> وتشير دراسة</w:t>
      </w:r>
      <w:r w:rsidR="00312736">
        <w:rPr>
          <w:rFonts w:ascii="Simplified Arabic" w:hAnsi="Simplified Arabic" w:cs="Simplified Arabic" w:hint="cs"/>
          <w:rtl/>
        </w:rPr>
        <w:t xml:space="preserve"> </w:t>
      </w:r>
      <w:r w:rsidRPr="00312736">
        <w:rPr>
          <w:rFonts w:ascii="Simplified Arabic" w:hAnsi="Simplified Arabic" w:cs="Simplified Arabic"/>
        </w:rPr>
        <w:t xml:space="preserve"> (Ojo, 2017) </w:t>
      </w:r>
      <w:r w:rsidR="00312736">
        <w:rPr>
          <w:rFonts w:ascii="Simplified Arabic" w:hAnsi="Simplified Arabic" w:cs="Simplified Arabic" w:hint="cs"/>
          <w:rtl/>
        </w:rPr>
        <w:t xml:space="preserve"> </w:t>
      </w:r>
      <w:r w:rsidRPr="00312736">
        <w:rPr>
          <w:rFonts w:ascii="Simplified Arabic" w:hAnsi="Simplified Arabic" w:cs="Simplified Arabic"/>
        </w:rPr>
        <w:t>إلى أن نموذج</w:t>
      </w:r>
      <w:r w:rsidR="000750C0">
        <w:rPr>
          <w:rFonts w:ascii="Simplified Arabic" w:hAnsi="Simplified Arabic" w:cs="Simplified Arabic" w:hint="cs"/>
          <w:rtl/>
        </w:rPr>
        <w:t xml:space="preserve"> </w:t>
      </w:r>
      <w:r w:rsidR="000750C0" w:rsidRPr="00312736">
        <w:rPr>
          <w:rFonts w:ascii="Simplified Arabic" w:hAnsi="Simplified Arabic" w:cs="Simplified Arabic"/>
        </w:rPr>
        <w:t>DeLone وMcLean</w:t>
      </w:r>
      <w:r w:rsidR="00312736">
        <w:rPr>
          <w:rFonts w:ascii="Simplified Arabic" w:hAnsi="Simplified Arabic" w:cs="Simplified Arabic" w:hint="cs"/>
          <w:rtl/>
        </w:rPr>
        <w:t xml:space="preserve"> </w:t>
      </w:r>
      <w:r w:rsidRPr="00312736">
        <w:rPr>
          <w:rFonts w:ascii="Simplified Arabic" w:hAnsi="Simplified Arabic" w:cs="Simplified Arabic"/>
        </w:rPr>
        <w:t xml:space="preserve"> يتكون من أبعاد مترابطة</w:t>
      </w:r>
      <w:r w:rsidR="00312736">
        <w:rPr>
          <w:rFonts w:ascii="Simplified Arabic" w:hAnsi="Simplified Arabic" w:cs="Simplified Arabic" w:hint="cs"/>
          <w:rtl/>
        </w:rPr>
        <w:t xml:space="preserve"> </w:t>
      </w:r>
      <w:r w:rsidRPr="00312736">
        <w:rPr>
          <w:rFonts w:ascii="Simplified Arabic" w:hAnsi="Simplified Arabic" w:cs="Simplified Arabic"/>
        </w:rPr>
        <w:t xml:space="preserve"> تشمل جودة</w:t>
      </w:r>
      <w:r w:rsidR="00312736">
        <w:rPr>
          <w:rFonts w:ascii="Simplified Arabic" w:hAnsi="Simplified Arabic" w:cs="Simplified Arabic" w:hint="cs"/>
          <w:rtl/>
        </w:rPr>
        <w:t xml:space="preserve"> </w:t>
      </w:r>
      <w:r w:rsidRPr="00312736">
        <w:rPr>
          <w:rFonts w:ascii="Simplified Arabic" w:hAnsi="Simplified Arabic" w:cs="Simplified Arabic"/>
        </w:rPr>
        <w:t xml:space="preserve"> النظام وجودة المعلومات وجودة الخدمة والاستخدام ورضا المستخدم والمنافع الصافية</w:t>
      </w:r>
      <w:r w:rsidR="00C765E5">
        <w:rPr>
          <w:rFonts w:ascii="Simplified Arabic" w:hAnsi="Simplified Arabic" w:cs="Simplified Arabic"/>
          <w:rtl/>
        </w:rPr>
        <w:t>.</w:t>
      </w:r>
    </w:p>
    <w:p w14:paraId="456D4AEB" w14:textId="4438D9AF" w:rsidR="00235847" w:rsidRPr="00312736" w:rsidRDefault="00000000" w:rsidP="00927A52">
      <w:pPr>
        <w:spacing w:after="0"/>
        <w:ind w:firstLine="567"/>
        <w:jc w:val="both"/>
        <w:rPr>
          <w:rFonts w:ascii="Simplified Arabic" w:hAnsi="Simplified Arabic" w:cs="Simplified Arabic"/>
        </w:rPr>
      </w:pPr>
      <w:r w:rsidRPr="00312736">
        <w:rPr>
          <w:rFonts w:ascii="Simplified Arabic" w:hAnsi="Simplified Arabic" w:cs="Simplified Arabic"/>
        </w:rPr>
        <w:t>ومن الناحية التطبيقية، تساعد هذه النظرية على تفسير سبب اختلاف نتائج التحول الرقمي بين المؤسسات</w:t>
      </w:r>
      <w:r w:rsidR="00C765E5">
        <w:rPr>
          <w:rFonts w:ascii="Simplified Arabic" w:hAnsi="Simplified Arabic" w:cs="Simplified Arabic"/>
        </w:rPr>
        <w:t>.</w:t>
      </w:r>
      <w:r w:rsidRPr="00312736">
        <w:rPr>
          <w:rFonts w:ascii="Simplified Arabic" w:hAnsi="Simplified Arabic" w:cs="Simplified Arabic"/>
        </w:rPr>
        <w:t xml:space="preserve"> فقد تتشابه مؤسستان في امتلاك النظام الرقمي نفسه، لكن تختلفان في جودة المعلومات، ومستوى الدعم، ودرجة الاستخدام، ورضا العاملين، ومن ثم تختلف المنافع الخدمية المتحققة</w:t>
      </w:r>
      <w:r w:rsidR="00C765E5">
        <w:rPr>
          <w:rFonts w:ascii="Simplified Arabic" w:hAnsi="Simplified Arabic" w:cs="Simplified Arabic"/>
        </w:rPr>
        <w:t>.</w:t>
      </w:r>
      <w:r w:rsidRPr="00312736">
        <w:rPr>
          <w:rFonts w:ascii="Simplified Arabic" w:hAnsi="Simplified Arabic" w:cs="Simplified Arabic"/>
        </w:rPr>
        <w:t xml:space="preserve"> وهذا ينسجم مع طبيعة الدراسة الحالية التي لا تكتفي بقياس وجود التحول الرقمي، بل تقيس أبعاده المؤثرة في جودة الخدمة</w:t>
      </w:r>
      <w:r w:rsidR="00C765E5">
        <w:rPr>
          <w:rFonts w:ascii="Simplified Arabic" w:hAnsi="Simplified Arabic" w:cs="Simplified Arabic"/>
          <w:rtl/>
        </w:rPr>
        <w:t>.</w:t>
      </w:r>
    </w:p>
    <w:p w14:paraId="0CDFF29D" w14:textId="74CF140C" w:rsidR="00235847" w:rsidRPr="00312736" w:rsidRDefault="00000000" w:rsidP="00927A52">
      <w:pPr>
        <w:spacing w:after="0" w:line="240" w:lineRule="auto"/>
        <w:ind w:firstLine="567"/>
        <w:jc w:val="both"/>
        <w:rPr>
          <w:rFonts w:ascii="Simplified Arabic" w:hAnsi="Simplified Arabic" w:cs="Simplified Arabic"/>
        </w:rPr>
      </w:pPr>
      <w:r w:rsidRPr="00312736">
        <w:rPr>
          <w:rFonts w:ascii="Simplified Arabic" w:hAnsi="Simplified Arabic" w:cs="Simplified Arabic"/>
        </w:rPr>
        <w:t>كما تتيح النظرية ربط متغيرات الدراسة بمسار منطقي واضح</w:t>
      </w:r>
      <w:r w:rsidR="00C765E5">
        <w:rPr>
          <w:rFonts w:ascii="Simplified Arabic" w:hAnsi="Simplified Arabic" w:cs="Simplified Arabic"/>
        </w:rPr>
        <w:t>.</w:t>
      </w:r>
      <w:r w:rsidRPr="00312736">
        <w:rPr>
          <w:rFonts w:ascii="Simplified Arabic" w:hAnsi="Simplified Arabic" w:cs="Simplified Arabic"/>
        </w:rPr>
        <w:t xml:space="preserve"> فالبنية التحتية والأنظمة تمثلان مدخلات تقنية، وتكامل المعلومات والكفاءات الرقمية يمثلان شروطا للاستخدام الفعال، والدعم الإداري يمثل عاملا تنظيميا داعما، أما جودة الخدمات الصحية فتمثل المنفعة الخدمية التي تسعى المؤسسة إلى تحقيقها من خلال التحول الرقمي</w:t>
      </w:r>
      <w:r w:rsidR="00C765E5">
        <w:rPr>
          <w:rFonts w:ascii="Simplified Arabic" w:hAnsi="Simplified Arabic" w:cs="Simplified Arabic"/>
          <w:rtl/>
        </w:rPr>
        <w:t>.</w:t>
      </w:r>
    </w:p>
    <w:p w14:paraId="066B3154" w14:textId="77777777" w:rsidR="00235847" w:rsidRPr="00312736" w:rsidRDefault="00000000" w:rsidP="00945699">
      <w:pPr>
        <w:pStyle w:val="Heading2"/>
        <w:ind w:firstLine="0"/>
      </w:pPr>
      <w:r w:rsidRPr="00312736">
        <w:t xml:space="preserve"> </w:t>
      </w:r>
      <w:bookmarkStart w:id="15" w:name="_Toc233756720"/>
      <w:r w:rsidRPr="00312736">
        <w:t>التعريفات الاصطلاحية والإجرائية</w:t>
      </w:r>
      <w:bookmarkEnd w:id="15"/>
    </w:p>
    <w:p w14:paraId="59501125" w14:textId="77777777" w:rsidR="00235847" w:rsidRPr="00312736" w:rsidRDefault="00000000" w:rsidP="00945699">
      <w:pPr>
        <w:pStyle w:val="Heading3"/>
        <w:ind w:firstLine="0"/>
      </w:pPr>
      <w:r w:rsidRPr="00312736">
        <w:t xml:space="preserve"> التحول الرقمي</w:t>
      </w:r>
    </w:p>
    <w:p w14:paraId="6FAEAA08" w14:textId="37C3F69C"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اصطلاحيا، يشير التحول الرقمي إلى توظيف التقنيات الرقمية لإعادة تصميم العمليات والخدمات ونماذج العمل بما يحقق قيمة أعلى للمؤسسة والمستفيدين</w:t>
      </w:r>
      <w:r w:rsidR="00C765E5">
        <w:rPr>
          <w:rFonts w:ascii="Simplified Arabic" w:hAnsi="Simplified Arabic" w:cs="Simplified Arabic"/>
        </w:rPr>
        <w:t>.</w:t>
      </w:r>
      <w:r w:rsidRPr="00312736">
        <w:rPr>
          <w:rFonts w:ascii="Simplified Arabic" w:hAnsi="Simplified Arabic" w:cs="Simplified Arabic"/>
        </w:rPr>
        <w:t xml:space="preserve"> وإجرائيا، يقاس التحول الرقمي في هذه الدراسة من خلال خمسة أبعاد هي البنية التحتية التقنية، والأنظمة والتطبيقات الرقمية، وتكامل المعلومات، والكفاءات الرقمية للعاملين، والدعم الإداري للتحول الرقمي</w:t>
      </w:r>
      <w:r w:rsidR="00C765E5">
        <w:rPr>
          <w:rFonts w:ascii="Simplified Arabic" w:hAnsi="Simplified Arabic" w:cs="Simplified Arabic"/>
          <w:rtl/>
        </w:rPr>
        <w:t>.</w:t>
      </w:r>
    </w:p>
    <w:p w14:paraId="1ABDDCD6" w14:textId="77777777" w:rsidR="00235847" w:rsidRPr="00312736" w:rsidRDefault="00000000" w:rsidP="00945699">
      <w:pPr>
        <w:pStyle w:val="Heading3"/>
        <w:ind w:firstLine="0"/>
      </w:pPr>
      <w:r w:rsidRPr="00312736">
        <w:lastRenderedPageBreak/>
        <w:t xml:space="preserve"> جودة الخدمات الصحية</w:t>
      </w:r>
    </w:p>
    <w:p w14:paraId="00CDAED3" w14:textId="1CED2E7E"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اصطلاحيا، تعبر جودة الخدمات الصحية عن قدرة المؤسسة الصحية على تقديم خدمة آمنة وفعالة ومناسبة لاحتياجات المستفيدين وبمستوى يحقق رضاهم</w:t>
      </w:r>
      <w:r w:rsidR="00C765E5">
        <w:rPr>
          <w:rFonts w:ascii="Simplified Arabic" w:hAnsi="Simplified Arabic" w:cs="Simplified Arabic"/>
        </w:rPr>
        <w:t>.</w:t>
      </w:r>
      <w:r w:rsidRPr="00312736">
        <w:rPr>
          <w:rFonts w:ascii="Simplified Arabic" w:hAnsi="Simplified Arabic" w:cs="Simplified Arabic"/>
        </w:rPr>
        <w:t xml:space="preserve"> وإجرائيا، تقاس جودة الخدمات الصحية في هذه الدراسة من خلال سرعة الحصول على الخدمة، ودقة الخدمة الصحية، وسهولة الوصول إلى الخدمة، والاستجابة لاحتياجات المستفيدين، وكفاءة تقديم الخدمة، ورضا المستفيدين</w:t>
      </w:r>
      <w:r w:rsidR="00C765E5">
        <w:rPr>
          <w:rFonts w:ascii="Simplified Arabic" w:hAnsi="Simplified Arabic" w:cs="Simplified Arabic"/>
          <w:rtl/>
        </w:rPr>
        <w:t>.</w:t>
      </w:r>
    </w:p>
    <w:p w14:paraId="6DB88727" w14:textId="77777777" w:rsidR="00235847" w:rsidRPr="00312736" w:rsidRDefault="00000000" w:rsidP="00945699">
      <w:pPr>
        <w:pStyle w:val="Heading3"/>
        <w:ind w:firstLine="0"/>
      </w:pPr>
      <w:r w:rsidRPr="00312736">
        <w:t xml:space="preserve"> البنية التحتية التقنية</w:t>
      </w:r>
    </w:p>
    <w:p w14:paraId="5B25CD57" w14:textId="5D0B034C"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يقصد بها الإمكانات التقنية الأساسية التي تسمح بتشغيل الأنظمة الرقمية الصحية، مثل الشبكات والأجهزة والخوادم وقواعد البيانات وأنظمة الحماية والدعم الفني</w:t>
      </w:r>
      <w:r w:rsidR="00C765E5">
        <w:rPr>
          <w:rFonts w:ascii="Simplified Arabic" w:hAnsi="Simplified Arabic" w:cs="Simplified Arabic"/>
        </w:rPr>
        <w:t>.</w:t>
      </w:r>
      <w:r w:rsidRPr="00312736">
        <w:rPr>
          <w:rFonts w:ascii="Simplified Arabic" w:hAnsi="Simplified Arabic" w:cs="Simplified Arabic"/>
        </w:rPr>
        <w:t xml:space="preserve"> وإجرائيا، تقاس من خلال فقرات الاستبانة التي تعكس جاهزية هذه المكونات واستقرارها وقدرتها على دعم الخدمة الصحية</w:t>
      </w:r>
      <w:r w:rsidR="00C765E5">
        <w:rPr>
          <w:rFonts w:ascii="Simplified Arabic" w:hAnsi="Simplified Arabic" w:cs="Simplified Arabic"/>
          <w:rtl/>
        </w:rPr>
        <w:t>.</w:t>
      </w:r>
    </w:p>
    <w:p w14:paraId="544376D1" w14:textId="77777777" w:rsidR="00235847" w:rsidRPr="00312736" w:rsidRDefault="00000000" w:rsidP="00945699">
      <w:pPr>
        <w:pStyle w:val="Heading3"/>
        <w:ind w:firstLine="0"/>
      </w:pPr>
      <w:r w:rsidRPr="00312736">
        <w:t xml:space="preserve"> الأنظمة والتطبيقات الرقمية</w:t>
      </w:r>
    </w:p>
    <w:p w14:paraId="3B322590" w14:textId="1CE429BD"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يقصد بها البرامج والمنصات والأنظمة الإلكترونية المستخدمة في إدارة وتقديم الخدمات الصحية، مثل السجلات الصحية الإلكترونية وأنظمة المواعيد وأنظمة إدارة المرضى</w:t>
      </w:r>
      <w:r w:rsidR="00C765E5">
        <w:rPr>
          <w:rFonts w:ascii="Simplified Arabic" w:hAnsi="Simplified Arabic" w:cs="Simplified Arabic"/>
        </w:rPr>
        <w:t>.</w:t>
      </w:r>
      <w:r w:rsidRPr="00312736">
        <w:rPr>
          <w:rFonts w:ascii="Simplified Arabic" w:hAnsi="Simplified Arabic" w:cs="Simplified Arabic"/>
        </w:rPr>
        <w:t xml:space="preserve"> وإجرائيا، تقاس بمدى فاعلية هذه الأنظمة في تسهيل العمل وتحسين الخدمة</w:t>
      </w:r>
      <w:r w:rsidR="00C765E5">
        <w:rPr>
          <w:rFonts w:ascii="Simplified Arabic" w:hAnsi="Simplified Arabic" w:cs="Simplified Arabic"/>
          <w:rtl/>
        </w:rPr>
        <w:t>.</w:t>
      </w:r>
    </w:p>
    <w:p w14:paraId="0DD7E5E6" w14:textId="77777777" w:rsidR="00235847" w:rsidRPr="00312736" w:rsidRDefault="00000000" w:rsidP="00945699">
      <w:pPr>
        <w:pStyle w:val="Heading3"/>
        <w:ind w:firstLine="0"/>
      </w:pPr>
      <w:r w:rsidRPr="00312736">
        <w:t xml:space="preserve"> تكامل المعلومات</w:t>
      </w:r>
    </w:p>
    <w:p w14:paraId="2E9B6134" w14:textId="7142FF14"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يقصد به قدرة الأنظمة الصحية الرقمية على تبادل البيانات بين الأقسام والوحدات المختلفة داخل المؤسسة بصورة دقيقة وآمنة وفي الوقت المناسب</w:t>
      </w:r>
      <w:r w:rsidR="00C765E5">
        <w:rPr>
          <w:rFonts w:ascii="Simplified Arabic" w:hAnsi="Simplified Arabic" w:cs="Simplified Arabic"/>
        </w:rPr>
        <w:t>.</w:t>
      </w:r>
      <w:r w:rsidRPr="00312736">
        <w:rPr>
          <w:rFonts w:ascii="Simplified Arabic" w:hAnsi="Simplified Arabic" w:cs="Simplified Arabic"/>
        </w:rPr>
        <w:t xml:space="preserve"> وإجرائيا، يقاس بمدى توافر المعلومات وتحديثها وانسيابها بين الأطراف ذات العلاقة بالخدمة</w:t>
      </w:r>
      <w:r w:rsidR="00C765E5">
        <w:rPr>
          <w:rFonts w:ascii="Simplified Arabic" w:hAnsi="Simplified Arabic" w:cs="Simplified Arabic"/>
          <w:rtl/>
        </w:rPr>
        <w:t>.</w:t>
      </w:r>
    </w:p>
    <w:p w14:paraId="19ECC7A8" w14:textId="77777777" w:rsidR="00235847" w:rsidRPr="00312736" w:rsidRDefault="00000000" w:rsidP="00945699">
      <w:pPr>
        <w:pStyle w:val="Heading3"/>
        <w:ind w:firstLine="0"/>
      </w:pPr>
      <w:r w:rsidRPr="00312736">
        <w:t xml:space="preserve"> الكفاءات الرقمية للعاملين</w:t>
      </w:r>
    </w:p>
    <w:p w14:paraId="2BB4419D" w14:textId="48F83A77"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يقصد بها مهارات ومعارف واتجاهات العاملين المرتبطة باستخدام الأنظمة والتطبيقات الرقمية في العمل الصحي</w:t>
      </w:r>
      <w:r w:rsidR="00C765E5">
        <w:rPr>
          <w:rFonts w:ascii="Simplified Arabic" w:hAnsi="Simplified Arabic" w:cs="Simplified Arabic"/>
        </w:rPr>
        <w:t>.</w:t>
      </w:r>
      <w:r w:rsidRPr="00312736">
        <w:rPr>
          <w:rFonts w:ascii="Simplified Arabic" w:hAnsi="Simplified Arabic" w:cs="Simplified Arabic"/>
        </w:rPr>
        <w:t xml:space="preserve"> وإجرائيا، تقاس من خلال قدرة العاملين على استخدام الأنظمة، والتعامل مع التحديثات، وتوظيف البيانات الرقمية في أداء المهام</w:t>
      </w:r>
      <w:r w:rsidR="00C765E5">
        <w:rPr>
          <w:rFonts w:ascii="Simplified Arabic" w:hAnsi="Simplified Arabic" w:cs="Simplified Arabic"/>
          <w:rtl/>
        </w:rPr>
        <w:t>.</w:t>
      </w:r>
    </w:p>
    <w:p w14:paraId="3D45E5BF" w14:textId="77777777" w:rsidR="00235847" w:rsidRPr="00312736" w:rsidRDefault="00000000" w:rsidP="00945699">
      <w:pPr>
        <w:pStyle w:val="Heading3"/>
        <w:ind w:firstLine="0"/>
      </w:pPr>
      <w:r w:rsidRPr="00312736">
        <w:lastRenderedPageBreak/>
        <w:t xml:space="preserve"> الدعم الإداري للتحول الرقمي</w:t>
      </w:r>
    </w:p>
    <w:p w14:paraId="3D8BB5B1" w14:textId="649F7CEE"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يقصد به دور الإدارة في تبني التحول الرقمي وتوفير موارده ومتابعة تطبيقه وتدريب العاملين عليه ومعالجة معوقاته</w:t>
      </w:r>
      <w:r w:rsidR="00C765E5">
        <w:rPr>
          <w:rFonts w:ascii="Simplified Arabic" w:hAnsi="Simplified Arabic" w:cs="Simplified Arabic"/>
        </w:rPr>
        <w:t>.</w:t>
      </w:r>
      <w:r w:rsidRPr="00312736">
        <w:rPr>
          <w:rFonts w:ascii="Simplified Arabic" w:hAnsi="Simplified Arabic" w:cs="Simplified Arabic"/>
        </w:rPr>
        <w:t xml:space="preserve"> وإجرائيا، يقاس من خلال مستوى الدعم والتوجيه والتشجيع والتمويل والمتابعة التي تقدمها الإدارة للتحول الرقمي</w:t>
      </w:r>
      <w:r w:rsidR="00C765E5">
        <w:rPr>
          <w:rFonts w:ascii="Simplified Arabic" w:hAnsi="Simplified Arabic" w:cs="Simplified Arabic"/>
          <w:rtl/>
        </w:rPr>
        <w:t>.</w:t>
      </w:r>
    </w:p>
    <w:p w14:paraId="33C610F5" w14:textId="77777777" w:rsidR="00235847" w:rsidRPr="00312736" w:rsidRDefault="00000000" w:rsidP="00945699">
      <w:pPr>
        <w:pStyle w:val="Heading2"/>
        <w:ind w:firstLine="0"/>
      </w:pPr>
      <w:r w:rsidRPr="00312736">
        <w:t xml:space="preserve"> </w:t>
      </w:r>
      <w:bookmarkStart w:id="16" w:name="_Toc233756721"/>
      <w:r w:rsidRPr="00312736">
        <w:t>حدود الدراسة</w:t>
      </w:r>
      <w:bookmarkEnd w:id="16"/>
    </w:p>
    <w:p w14:paraId="50854FAF" w14:textId="77777777" w:rsidR="00235847" w:rsidRPr="00312736" w:rsidRDefault="00000000" w:rsidP="00945699">
      <w:pPr>
        <w:pStyle w:val="Heading3"/>
        <w:ind w:firstLine="0"/>
      </w:pPr>
      <w:r w:rsidRPr="00312736">
        <w:t xml:space="preserve"> الحدود الموضوعية</w:t>
      </w:r>
    </w:p>
    <w:p w14:paraId="254ECDC2" w14:textId="7786F86E"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تقتصر الدراسة موضوعيا على بحث أثر التحول الرقمي بأبعاده الخمسة على جودة الخدمات الصحية بأبعادها الستة في مدينة الملك سعود الطبية</w:t>
      </w:r>
      <w:r w:rsidR="00C765E5">
        <w:rPr>
          <w:rFonts w:ascii="Simplified Arabic" w:hAnsi="Simplified Arabic" w:cs="Simplified Arabic"/>
          <w:rtl/>
        </w:rPr>
        <w:t>.</w:t>
      </w:r>
    </w:p>
    <w:p w14:paraId="5B385581" w14:textId="77777777" w:rsidR="00235847" w:rsidRPr="00312736" w:rsidRDefault="00000000" w:rsidP="00945699">
      <w:pPr>
        <w:pStyle w:val="Heading3"/>
        <w:ind w:firstLine="0"/>
      </w:pPr>
      <w:r w:rsidRPr="00312736">
        <w:t xml:space="preserve"> الحدود البشرية</w:t>
      </w:r>
    </w:p>
    <w:p w14:paraId="1B352163" w14:textId="58174579"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تتمثل الحدود البشرية في العاملين بمدينة الملك سعود الطبية من الفئات الصحية والإدارية والفنية والتقنية ذات العلاقة بالخدمات الصحية والتحول الرقمي</w:t>
      </w:r>
      <w:r w:rsidR="00C765E5">
        <w:rPr>
          <w:rFonts w:ascii="Simplified Arabic" w:hAnsi="Simplified Arabic" w:cs="Simplified Arabic"/>
          <w:rtl/>
        </w:rPr>
        <w:t>.</w:t>
      </w:r>
    </w:p>
    <w:p w14:paraId="604E9F8A" w14:textId="77777777" w:rsidR="00235847" w:rsidRPr="00312736" w:rsidRDefault="00000000" w:rsidP="00945699">
      <w:pPr>
        <w:pStyle w:val="Heading3"/>
        <w:ind w:firstLine="0"/>
      </w:pPr>
      <w:r w:rsidRPr="00312736">
        <w:t xml:space="preserve"> الحدود المكانية</w:t>
      </w:r>
    </w:p>
    <w:p w14:paraId="434B6366" w14:textId="648E0121"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تطبق الدراسة في مدينة الملك سعود الطبية في المملكة العربية السعودية</w:t>
      </w:r>
      <w:r w:rsidR="00C765E5">
        <w:rPr>
          <w:rFonts w:ascii="Simplified Arabic" w:hAnsi="Simplified Arabic" w:cs="Simplified Arabic"/>
          <w:rtl/>
        </w:rPr>
        <w:t>.</w:t>
      </w:r>
    </w:p>
    <w:p w14:paraId="3E3119F8" w14:textId="77777777" w:rsidR="00235847" w:rsidRPr="00312736" w:rsidRDefault="00000000" w:rsidP="00945699">
      <w:pPr>
        <w:pStyle w:val="Heading3"/>
        <w:ind w:firstLine="0"/>
      </w:pPr>
      <w:r w:rsidRPr="00312736">
        <w:t xml:space="preserve"> الحدود الزمانية</w:t>
      </w:r>
    </w:p>
    <w:p w14:paraId="7CBE17BB" w14:textId="210C1BA4"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تنفذ الدراسة خلال العام الدراسي 2026، وتشمل البيانات التي سيتم جمعها خلال فترة التطبيق الميداني المعتمدة للدراسة</w:t>
      </w:r>
      <w:r w:rsidR="00C765E5">
        <w:rPr>
          <w:rFonts w:ascii="Simplified Arabic" w:hAnsi="Simplified Arabic" w:cs="Simplified Arabic"/>
          <w:rtl/>
        </w:rPr>
        <w:t>.</w:t>
      </w:r>
    </w:p>
    <w:p w14:paraId="23A15C91" w14:textId="77777777" w:rsidR="00235847" w:rsidRPr="00312736" w:rsidRDefault="00000000" w:rsidP="00945699">
      <w:pPr>
        <w:pStyle w:val="Heading3"/>
        <w:ind w:firstLine="0"/>
      </w:pPr>
      <w:r w:rsidRPr="00312736">
        <w:t xml:space="preserve"> الحدود المنهجية</w:t>
      </w:r>
    </w:p>
    <w:p w14:paraId="0068F56E" w14:textId="0C9E8EB2"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تعتمد الدراسة على المنهج الوصفي التحليلي، وتستخدم الاستبانة أداة رئيسة لجمع البيانات، وتطبق الأساليب الإحصائية الملائمة لاختبار العلاقات والأثر بين متغيرات الدراسة</w:t>
      </w:r>
      <w:r w:rsidR="00C765E5">
        <w:rPr>
          <w:rFonts w:ascii="Simplified Arabic" w:hAnsi="Simplified Arabic" w:cs="Simplified Arabic"/>
          <w:rtl/>
        </w:rPr>
        <w:t>.</w:t>
      </w:r>
    </w:p>
    <w:p w14:paraId="559C2CC4" w14:textId="1526689C" w:rsidR="00235847" w:rsidRPr="00312736" w:rsidRDefault="00000000" w:rsidP="00945699">
      <w:pPr>
        <w:pStyle w:val="Heading2"/>
        <w:ind w:firstLine="0"/>
      </w:pPr>
      <w:r w:rsidRPr="00312736">
        <w:t xml:space="preserve"> </w:t>
      </w:r>
      <w:bookmarkStart w:id="17" w:name="_Toc233756722"/>
      <w:r w:rsidRPr="00312736">
        <w:t>منهجية الدراسة</w:t>
      </w:r>
      <w:bookmarkEnd w:id="17"/>
      <w:r w:rsidRPr="00312736">
        <w:t xml:space="preserve"> </w:t>
      </w:r>
    </w:p>
    <w:p w14:paraId="636E30B2" w14:textId="4B0B00F5"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 xml:space="preserve">تعتمد الدراسة على المنهج الوصفي التحليلي، لأنه يناسب طبيعة الموضوع الذي يهدف إلى وصف مستوى التحول الرقمي وجودة الخدمات الصحية، ثم تحليل أثر أبعاد التحول الرقمي على جودة الخدمات </w:t>
      </w:r>
      <w:r w:rsidRPr="00312736">
        <w:rPr>
          <w:rFonts w:ascii="Simplified Arabic" w:hAnsi="Simplified Arabic" w:cs="Simplified Arabic"/>
        </w:rPr>
        <w:lastRenderedPageBreak/>
        <w:t>الصحية</w:t>
      </w:r>
      <w:r w:rsidR="00C765E5">
        <w:rPr>
          <w:rFonts w:ascii="Simplified Arabic" w:hAnsi="Simplified Arabic" w:cs="Simplified Arabic"/>
        </w:rPr>
        <w:t>.</w:t>
      </w:r>
      <w:r w:rsidRPr="00312736">
        <w:rPr>
          <w:rFonts w:ascii="Simplified Arabic" w:hAnsi="Simplified Arabic" w:cs="Simplified Arabic"/>
        </w:rPr>
        <w:t xml:space="preserve"> ويتيح هذا المنهج استخدام البيانات الميدانية لاختبار الفروض والوصول إلى نتائج قابلة للتفسير في ضوء الإطار النظري والدراسات السابقة</w:t>
      </w:r>
      <w:r w:rsidR="00C765E5">
        <w:rPr>
          <w:rFonts w:ascii="Simplified Arabic" w:hAnsi="Simplified Arabic" w:cs="Simplified Arabic"/>
          <w:rtl/>
        </w:rPr>
        <w:t>.</w:t>
      </w:r>
    </w:p>
    <w:p w14:paraId="154F0E8F" w14:textId="03026990"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يتمثل مجتمع الدراسة في العاملين بمدينة الملك سعود الطبية من الفئات ذات العلاقة بالخدمات الصحية والتحول الرقمي</w:t>
      </w:r>
      <w:r w:rsidR="00C765E5">
        <w:rPr>
          <w:rFonts w:ascii="Simplified Arabic" w:hAnsi="Simplified Arabic" w:cs="Simplified Arabic"/>
        </w:rPr>
        <w:t>.</w:t>
      </w:r>
      <w:r w:rsidRPr="00312736">
        <w:rPr>
          <w:rFonts w:ascii="Simplified Arabic" w:hAnsi="Simplified Arabic" w:cs="Simplified Arabic"/>
        </w:rPr>
        <w:t xml:space="preserve"> وستستخدم الدراسة عينة طبقية ميسرة لضمان تمثيل الفئات الرئيسة داخل المدينة الطبية، مثل العاملين الصحيين والإداريين والفنيين والتقنيين، مع مراعاة أن يتم تحديد العدد النهائي للاستبانات الموزعة والصالحة للتحليل في الفصل الثالث بناء على واقع جمع البيانات</w:t>
      </w:r>
      <w:r w:rsidR="00C765E5">
        <w:rPr>
          <w:rFonts w:ascii="Simplified Arabic" w:hAnsi="Simplified Arabic" w:cs="Simplified Arabic"/>
          <w:rtl/>
        </w:rPr>
        <w:t>.</w:t>
      </w:r>
    </w:p>
    <w:p w14:paraId="14EE3B06" w14:textId="462089F6"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وسيتم التعامل مع العاملين بوصفهم مصدرا رئيسا للبيانات لأنهم أكثر قدرة على تقييم الأبعاد الداخلية للتحول الرقمي، مثل جاهزية الأنظمة وتكامل المعلومات وكفاءة الاستخدام والدعم الإداري</w:t>
      </w:r>
      <w:r w:rsidR="00C765E5">
        <w:rPr>
          <w:rFonts w:ascii="Simplified Arabic" w:hAnsi="Simplified Arabic" w:cs="Simplified Arabic"/>
        </w:rPr>
        <w:t>.</w:t>
      </w:r>
      <w:r w:rsidRPr="00312736">
        <w:rPr>
          <w:rFonts w:ascii="Simplified Arabic" w:hAnsi="Simplified Arabic" w:cs="Simplified Arabic"/>
        </w:rPr>
        <w:t xml:space="preserve"> كما أن تقييمهم لجودة الخدمات الصحية يعكس خبرتهم اليومية في التعامل مع إجراءات الخدمة ومساراتها</w:t>
      </w:r>
      <w:r w:rsidR="00C765E5">
        <w:rPr>
          <w:rFonts w:ascii="Simplified Arabic" w:hAnsi="Simplified Arabic" w:cs="Simplified Arabic"/>
          <w:rtl/>
        </w:rPr>
        <w:t>.</w:t>
      </w:r>
    </w:p>
    <w:p w14:paraId="125B1C11" w14:textId="4A74FA00"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وتتمثل وحدة التحليل في الفرد العامل داخل مدينة الملك سعود الطبية، بينما يتم تحليل النتائج على مستوى أبعاد المتغيرات</w:t>
      </w:r>
      <w:r w:rsidR="00C765E5">
        <w:rPr>
          <w:rFonts w:ascii="Simplified Arabic" w:hAnsi="Simplified Arabic" w:cs="Simplified Arabic"/>
        </w:rPr>
        <w:t>.</w:t>
      </w:r>
      <w:r w:rsidRPr="00312736">
        <w:rPr>
          <w:rFonts w:ascii="Simplified Arabic" w:hAnsi="Simplified Arabic" w:cs="Simplified Arabic"/>
        </w:rPr>
        <w:t xml:space="preserve"> ويعني ذلك أن الدراسة ستقيس اتجاهات أفراد العينة حول كل بعد، ثم تختبر أثر هذه الأبعاد في جودة الخدمات الصحية باستخدام أساليب إحصائية مناسبة</w:t>
      </w:r>
      <w:r w:rsidR="00C765E5">
        <w:rPr>
          <w:rFonts w:ascii="Simplified Arabic" w:hAnsi="Simplified Arabic" w:cs="Simplified Arabic"/>
          <w:rtl/>
        </w:rPr>
        <w:t>.</w:t>
      </w:r>
    </w:p>
    <w:p w14:paraId="4C506535" w14:textId="77777777" w:rsidR="00235847" w:rsidRPr="00312736" w:rsidRDefault="00000000" w:rsidP="00945699">
      <w:pPr>
        <w:pStyle w:val="Heading2"/>
        <w:ind w:firstLine="0"/>
      </w:pPr>
      <w:r w:rsidRPr="00312736">
        <w:t xml:space="preserve"> </w:t>
      </w:r>
      <w:bookmarkStart w:id="18" w:name="_Toc233756723"/>
      <w:r w:rsidRPr="00312736">
        <w:t>مصادر البيانات</w:t>
      </w:r>
      <w:bookmarkEnd w:id="18"/>
    </w:p>
    <w:p w14:paraId="613D8227" w14:textId="1EBD7A89" w:rsidR="00AA0064"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تعتمد الدراسة على مصدرين رئيسين للبيانات</w:t>
      </w:r>
      <w:r w:rsidR="00C765E5">
        <w:rPr>
          <w:rFonts w:ascii="Simplified Arabic" w:hAnsi="Simplified Arabic" w:cs="Simplified Arabic"/>
        </w:rPr>
        <w:t>.</w:t>
      </w:r>
      <w:r w:rsidRPr="00312736">
        <w:rPr>
          <w:rFonts w:ascii="Simplified Arabic" w:hAnsi="Simplified Arabic" w:cs="Simplified Arabic"/>
        </w:rPr>
        <w:t xml:space="preserve"> يتمثل المصدر الأول في البيانات الأولية التي تجمع من أفراد عينة الدراسة من خلال الاستبانة</w:t>
      </w:r>
      <w:r w:rsidR="00C765E5">
        <w:rPr>
          <w:rFonts w:ascii="Simplified Arabic" w:hAnsi="Simplified Arabic" w:cs="Simplified Arabic"/>
        </w:rPr>
        <w:t>.</w:t>
      </w:r>
      <w:r w:rsidRPr="00312736">
        <w:rPr>
          <w:rFonts w:ascii="Simplified Arabic" w:hAnsi="Simplified Arabic" w:cs="Simplified Arabic"/>
        </w:rPr>
        <w:t xml:space="preserve"> وتمثل هذه البيانات الأساس الذي ستبنى عليه التحليلات الإحصائية الخاصة بمستوى المتغيرات واختبار الفروض</w:t>
      </w:r>
      <w:r w:rsidR="00C765E5">
        <w:rPr>
          <w:rFonts w:ascii="Simplified Arabic" w:hAnsi="Simplified Arabic" w:cs="Simplified Arabic"/>
          <w:rtl/>
        </w:rPr>
        <w:t>.</w:t>
      </w:r>
    </w:p>
    <w:p w14:paraId="2964CB66" w14:textId="4DC1D370"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 xml:space="preserve">أما المصدر الثاني فيتمثل في البيانات الثانوية، وتشمل الكتب والدراسات السابقة والمقالات العلمية المحكمة والتقارير الرسمية ذات العلاقة بالتحول الرقمي الصحي وجودة الخدمات الصحية ورؤية السعودية </w:t>
      </w:r>
      <w:r w:rsidR="00AA0064" w:rsidRPr="00312736">
        <w:rPr>
          <w:rFonts w:ascii="Simplified Arabic" w:hAnsi="Simplified Arabic" w:cs="Simplified Arabic"/>
          <w:rtl/>
        </w:rPr>
        <w:t>2030</w:t>
      </w:r>
      <w:r w:rsidR="00AA0064" w:rsidRPr="00312736">
        <w:rPr>
          <w:rFonts w:ascii="Simplified Arabic" w:hAnsi="Simplified Arabic" w:cs="Simplified Arabic" w:hint="cs"/>
          <w:rtl/>
        </w:rPr>
        <w:t xml:space="preserve"> </w:t>
      </w:r>
      <w:r w:rsidR="00AA0064" w:rsidRPr="00312736">
        <w:rPr>
          <w:rFonts w:ascii="Simplified Arabic" w:hAnsi="Simplified Arabic" w:cs="Simplified Arabic"/>
        </w:rPr>
        <w:t xml:space="preserve"> </w:t>
      </w:r>
      <w:r w:rsidRPr="00312736">
        <w:rPr>
          <w:rFonts w:ascii="Simplified Arabic" w:hAnsi="Simplified Arabic" w:cs="Simplified Arabic"/>
        </w:rPr>
        <w:t xml:space="preserve"> وبرنامج تحول القطاع الصحي</w:t>
      </w:r>
      <w:r w:rsidR="00C765E5">
        <w:rPr>
          <w:rFonts w:ascii="Simplified Arabic" w:hAnsi="Simplified Arabic" w:cs="Simplified Arabic"/>
        </w:rPr>
        <w:t>.</w:t>
      </w:r>
      <w:r w:rsidRPr="00312736">
        <w:rPr>
          <w:rFonts w:ascii="Simplified Arabic" w:hAnsi="Simplified Arabic" w:cs="Simplified Arabic"/>
        </w:rPr>
        <w:t xml:space="preserve"> وتستخدم هذه المصادر في بناء الإطار النظري وتفسير نتائج الدراسة</w:t>
      </w:r>
      <w:r w:rsidR="00C765E5">
        <w:rPr>
          <w:rFonts w:ascii="Simplified Arabic" w:hAnsi="Simplified Arabic" w:cs="Simplified Arabic"/>
          <w:rtl/>
        </w:rPr>
        <w:t>.</w:t>
      </w:r>
    </w:p>
    <w:p w14:paraId="1ADBDC6D" w14:textId="77777777" w:rsidR="00235847" w:rsidRPr="00312736" w:rsidRDefault="00000000" w:rsidP="00945699">
      <w:pPr>
        <w:pStyle w:val="Heading2"/>
        <w:ind w:firstLine="0"/>
      </w:pPr>
      <w:r w:rsidRPr="00312736">
        <w:t xml:space="preserve"> </w:t>
      </w:r>
      <w:bookmarkStart w:id="19" w:name="_Toc233756724"/>
      <w:r w:rsidRPr="00312736">
        <w:t>أدوات الدراسة</w:t>
      </w:r>
      <w:bookmarkEnd w:id="19"/>
    </w:p>
    <w:p w14:paraId="7FA4094D" w14:textId="4190853F"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تعتمد الدراسة على الاستبانة كأداة رئيسة لجمع البيانات، نظرا لملاءمتها لطبيعة المنهج الوصفي التحليلي وقدرتها على قياس اتجاهات العاملين وآرائهم حول متغيرات الدراسة</w:t>
      </w:r>
      <w:r w:rsidR="00C765E5">
        <w:rPr>
          <w:rFonts w:ascii="Simplified Arabic" w:hAnsi="Simplified Arabic" w:cs="Simplified Arabic"/>
        </w:rPr>
        <w:t>.</w:t>
      </w:r>
      <w:r w:rsidRPr="00312736">
        <w:rPr>
          <w:rFonts w:ascii="Simplified Arabic" w:hAnsi="Simplified Arabic" w:cs="Simplified Arabic"/>
        </w:rPr>
        <w:t xml:space="preserve"> وستتكون الاستبانة من ثلاثة </w:t>
      </w:r>
      <w:r w:rsidRPr="00312736">
        <w:rPr>
          <w:rFonts w:ascii="Simplified Arabic" w:hAnsi="Simplified Arabic" w:cs="Simplified Arabic"/>
        </w:rPr>
        <w:lastRenderedPageBreak/>
        <w:t>أقسام رئيسة، يشمل القسم الأول البيانات العامة، ويشمل القسم الثاني فقرات التحول الرقمي بأبعاده الخمسة، ويشمل القسم الثالث فقرات جودة الخدمات الصحية بأبعادها الستة</w:t>
      </w:r>
      <w:r w:rsidR="00C765E5">
        <w:rPr>
          <w:rFonts w:ascii="Simplified Arabic" w:hAnsi="Simplified Arabic" w:cs="Simplified Arabic"/>
          <w:rtl/>
        </w:rPr>
        <w:t>.</w:t>
      </w:r>
    </w:p>
    <w:p w14:paraId="1387C30D" w14:textId="2BBA42CA" w:rsidR="005A7B7E" w:rsidRPr="00312736" w:rsidRDefault="00000000" w:rsidP="00927A52">
      <w:pPr>
        <w:spacing w:after="120"/>
        <w:ind w:firstLine="567"/>
        <w:jc w:val="both"/>
        <w:rPr>
          <w:rFonts w:ascii="Simplified Arabic" w:hAnsi="Simplified Arabic" w:cs="Simplified Arabic"/>
          <w:rtl/>
        </w:rPr>
      </w:pPr>
      <w:r w:rsidRPr="00312736">
        <w:rPr>
          <w:rFonts w:ascii="Simplified Arabic" w:hAnsi="Simplified Arabic" w:cs="Simplified Arabic"/>
        </w:rPr>
        <w:t>سيستخدم مقياس ليكرت الخماسي لقياس استجابات أفراد العينة، بحيث تتدرج الإجابات من غير موافق بشدة إلى موافق بشدة</w:t>
      </w:r>
      <w:r w:rsidR="00C765E5">
        <w:rPr>
          <w:rFonts w:ascii="Simplified Arabic" w:hAnsi="Simplified Arabic" w:cs="Simplified Arabic"/>
        </w:rPr>
        <w:t>.</w:t>
      </w:r>
      <w:r w:rsidRPr="00312736">
        <w:rPr>
          <w:rFonts w:ascii="Simplified Arabic" w:hAnsi="Simplified Arabic" w:cs="Simplified Arabic"/>
        </w:rPr>
        <w:t xml:space="preserve"> وسيتم التحقق من صدق الأداة من خلال عرضها على محكمين متخصصين، كما سيتم قياس ثباتها باستخدام معامل كرونباخ ألفا للتأكد من اتساق فقرات كل محور</w:t>
      </w:r>
      <w:r w:rsidR="00C765E5">
        <w:rPr>
          <w:rFonts w:ascii="Simplified Arabic" w:hAnsi="Simplified Arabic" w:cs="Simplified Arabic"/>
          <w:rtl/>
        </w:rPr>
        <w:t>.</w:t>
      </w:r>
    </w:p>
    <w:p w14:paraId="2C573FA5" w14:textId="77777777" w:rsidR="005A7B7E" w:rsidRPr="00312736" w:rsidRDefault="005A7B7E" w:rsidP="00927A52">
      <w:pPr>
        <w:spacing w:after="120"/>
        <w:ind w:firstLine="567"/>
        <w:jc w:val="both"/>
        <w:rPr>
          <w:rFonts w:ascii="Simplified Arabic" w:hAnsi="Simplified Arabic" w:cs="Simplified Arabic"/>
        </w:rPr>
      </w:pPr>
    </w:p>
    <w:p w14:paraId="33C66B97" w14:textId="25BF4CEA" w:rsidR="00AA0064" w:rsidRPr="00312736" w:rsidRDefault="00AA0064" w:rsidP="00927A52">
      <w:pPr>
        <w:pStyle w:val="Caption"/>
        <w:keepNext/>
        <w:ind w:firstLine="567"/>
        <w:rPr>
          <w:sz w:val="32"/>
          <w:szCs w:val="32"/>
        </w:rPr>
      </w:pPr>
      <w:bookmarkStart w:id="20" w:name="_Toc233758574"/>
      <w:r w:rsidRPr="00312736">
        <w:rPr>
          <w:sz w:val="32"/>
          <w:szCs w:val="32"/>
          <w:rtl/>
        </w:rPr>
        <w:t xml:space="preserve">جدول </w:t>
      </w:r>
      <w:r w:rsidRPr="00312736">
        <w:rPr>
          <w:sz w:val="32"/>
          <w:szCs w:val="32"/>
          <w:rtl/>
        </w:rPr>
        <w:fldChar w:fldCharType="begin"/>
      </w:r>
      <w:r w:rsidRPr="00312736">
        <w:rPr>
          <w:sz w:val="32"/>
          <w:szCs w:val="32"/>
          <w:rtl/>
        </w:rPr>
        <w:instrText xml:space="preserve"> </w:instrText>
      </w:r>
      <w:r w:rsidRPr="00312736">
        <w:rPr>
          <w:sz w:val="32"/>
          <w:szCs w:val="32"/>
        </w:rPr>
        <w:instrText>SEQ</w:instrText>
      </w:r>
      <w:r w:rsidRPr="00312736">
        <w:rPr>
          <w:sz w:val="32"/>
          <w:szCs w:val="32"/>
          <w:rtl/>
        </w:rPr>
        <w:instrText xml:space="preserve"> جدول \* </w:instrText>
      </w:r>
      <w:r w:rsidRPr="00312736">
        <w:rPr>
          <w:sz w:val="32"/>
          <w:szCs w:val="32"/>
        </w:rPr>
        <w:instrText>ARABIC</w:instrText>
      </w:r>
      <w:r w:rsidRPr="00312736">
        <w:rPr>
          <w:sz w:val="32"/>
          <w:szCs w:val="32"/>
          <w:rtl/>
        </w:rPr>
        <w:instrText xml:space="preserve"> </w:instrText>
      </w:r>
      <w:r w:rsidRPr="00312736">
        <w:rPr>
          <w:sz w:val="32"/>
          <w:szCs w:val="32"/>
          <w:rtl/>
        </w:rPr>
        <w:fldChar w:fldCharType="separate"/>
      </w:r>
      <w:r w:rsidR="00A92DD5">
        <w:rPr>
          <w:noProof/>
          <w:sz w:val="32"/>
          <w:szCs w:val="32"/>
          <w:rtl/>
        </w:rPr>
        <w:t>1</w:t>
      </w:r>
      <w:r w:rsidRPr="00312736">
        <w:rPr>
          <w:sz w:val="32"/>
          <w:szCs w:val="32"/>
          <w:rtl/>
        </w:rPr>
        <w:fldChar w:fldCharType="end"/>
      </w:r>
      <w:r w:rsidRPr="00312736">
        <w:rPr>
          <w:rFonts w:hint="cs"/>
          <w:noProof/>
          <w:sz w:val="32"/>
          <w:szCs w:val="32"/>
          <w:rtl/>
        </w:rPr>
        <w:t xml:space="preserve"> </w:t>
      </w:r>
      <w:r w:rsidRPr="00312736">
        <w:rPr>
          <w:rFonts w:hint="eastAsia"/>
          <w:noProof/>
          <w:sz w:val="32"/>
          <w:szCs w:val="32"/>
          <w:rtl/>
        </w:rPr>
        <w:t>محاور</w:t>
      </w:r>
      <w:r w:rsidRPr="00312736">
        <w:rPr>
          <w:noProof/>
          <w:sz w:val="32"/>
          <w:szCs w:val="32"/>
          <w:rtl/>
        </w:rPr>
        <w:t xml:space="preserve"> </w:t>
      </w:r>
      <w:r w:rsidRPr="00312736">
        <w:rPr>
          <w:rFonts w:hint="eastAsia"/>
          <w:noProof/>
          <w:sz w:val="32"/>
          <w:szCs w:val="32"/>
          <w:rtl/>
        </w:rPr>
        <w:t>أداة</w:t>
      </w:r>
      <w:r w:rsidRPr="00312736">
        <w:rPr>
          <w:noProof/>
          <w:sz w:val="32"/>
          <w:szCs w:val="32"/>
          <w:rtl/>
        </w:rPr>
        <w:t xml:space="preserve"> </w:t>
      </w:r>
      <w:r w:rsidRPr="00312736">
        <w:rPr>
          <w:rFonts w:hint="eastAsia"/>
          <w:noProof/>
          <w:sz w:val="32"/>
          <w:szCs w:val="32"/>
          <w:rtl/>
        </w:rPr>
        <w:t>الدراسة</w:t>
      </w:r>
      <w:r w:rsidRPr="00312736">
        <w:rPr>
          <w:noProof/>
          <w:sz w:val="32"/>
          <w:szCs w:val="32"/>
          <w:rtl/>
        </w:rPr>
        <w:t xml:space="preserve"> </w:t>
      </w:r>
      <w:r w:rsidRPr="00312736">
        <w:rPr>
          <w:rFonts w:hint="eastAsia"/>
          <w:noProof/>
          <w:sz w:val="32"/>
          <w:szCs w:val="32"/>
          <w:rtl/>
        </w:rPr>
        <w:t>المقترحة</w:t>
      </w:r>
      <w:bookmarkEnd w:id="20"/>
    </w:p>
    <w:tbl>
      <w:tblPr>
        <w:tblStyle w:val="TableGrid"/>
        <w:bidiVisual/>
        <w:tblW w:w="0" w:type="auto"/>
        <w:tblLook w:val="04A0" w:firstRow="1" w:lastRow="0" w:firstColumn="1" w:lastColumn="0" w:noHBand="0" w:noVBand="1"/>
      </w:tblPr>
      <w:tblGrid>
        <w:gridCol w:w="2104"/>
        <w:gridCol w:w="1983"/>
        <w:gridCol w:w="4975"/>
      </w:tblGrid>
      <w:tr w:rsidR="00235847" w:rsidRPr="00312736" w14:paraId="20B710CF" w14:textId="77777777" w:rsidTr="00AA0064">
        <w:tc>
          <w:tcPr>
            <w:tcW w:w="2106" w:type="dxa"/>
            <w:shd w:val="clear" w:color="auto" w:fill="D9EAF7"/>
            <w:vAlign w:val="center"/>
          </w:tcPr>
          <w:p w14:paraId="48FD73B8" w14:textId="77777777" w:rsidR="00235847" w:rsidRPr="00312736" w:rsidRDefault="00000000" w:rsidP="00945699">
            <w:pPr>
              <w:spacing w:line="276" w:lineRule="auto"/>
              <w:jc w:val="both"/>
              <w:rPr>
                <w:rFonts w:ascii="Simplified Arabic" w:hAnsi="Simplified Arabic" w:cs="Simplified Arabic"/>
              </w:rPr>
            </w:pPr>
            <w:r w:rsidRPr="00312736">
              <w:rPr>
                <w:rFonts w:ascii="Simplified Arabic" w:hAnsi="Simplified Arabic" w:cs="Simplified Arabic"/>
                <w:b/>
                <w:bCs/>
              </w:rPr>
              <w:t>القسم</w:t>
            </w:r>
          </w:p>
        </w:tc>
        <w:tc>
          <w:tcPr>
            <w:tcW w:w="1985" w:type="dxa"/>
            <w:shd w:val="clear" w:color="auto" w:fill="D9EAF7"/>
            <w:vAlign w:val="center"/>
          </w:tcPr>
          <w:p w14:paraId="3E4D2DD7" w14:textId="77777777" w:rsidR="00235847" w:rsidRPr="00312736" w:rsidRDefault="00000000" w:rsidP="00945699">
            <w:pPr>
              <w:spacing w:line="276" w:lineRule="auto"/>
              <w:jc w:val="both"/>
              <w:rPr>
                <w:rFonts w:ascii="Simplified Arabic" w:hAnsi="Simplified Arabic" w:cs="Simplified Arabic"/>
              </w:rPr>
            </w:pPr>
            <w:r w:rsidRPr="00312736">
              <w:rPr>
                <w:rFonts w:ascii="Simplified Arabic" w:hAnsi="Simplified Arabic" w:cs="Simplified Arabic"/>
                <w:b/>
                <w:bCs/>
              </w:rPr>
              <w:t>المحور</w:t>
            </w:r>
          </w:p>
        </w:tc>
        <w:tc>
          <w:tcPr>
            <w:tcW w:w="4981" w:type="dxa"/>
            <w:shd w:val="clear" w:color="auto" w:fill="D9EAF7"/>
            <w:vAlign w:val="center"/>
          </w:tcPr>
          <w:p w14:paraId="31E45C56" w14:textId="77777777" w:rsidR="00235847" w:rsidRPr="00312736" w:rsidRDefault="00000000" w:rsidP="00945699">
            <w:pPr>
              <w:spacing w:line="276" w:lineRule="auto"/>
              <w:jc w:val="both"/>
              <w:rPr>
                <w:rFonts w:ascii="Simplified Arabic" w:hAnsi="Simplified Arabic" w:cs="Simplified Arabic"/>
              </w:rPr>
            </w:pPr>
            <w:r w:rsidRPr="00312736">
              <w:rPr>
                <w:rFonts w:ascii="Simplified Arabic" w:hAnsi="Simplified Arabic" w:cs="Simplified Arabic"/>
                <w:b/>
                <w:bCs/>
              </w:rPr>
              <w:t>محتوى المحور</w:t>
            </w:r>
          </w:p>
        </w:tc>
      </w:tr>
      <w:tr w:rsidR="00235847" w:rsidRPr="00312736" w14:paraId="48F3B84A" w14:textId="77777777" w:rsidTr="00AA0064">
        <w:tc>
          <w:tcPr>
            <w:tcW w:w="2106" w:type="dxa"/>
            <w:vAlign w:val="center"/>
          </w:tcPr>
          <w:p w14:paraId="2A0C8634" w14:textId="77777777" w:rsidR="00235847" w:rsidRPr="00312736" w:rsidRDefault="00000000" w:rsidP="00945699">
            <w:pPr>
              <w:spacing w:line="276" w:lineRule="auto"/>
              <w:jc w:val="left"/>
              <w:rPr>
                <w:rFonts w:ascii="Simplified Arabic" w:hAnsi="Simplified Arabic" w:cs="Simplified Arabic"/>
              </w:rPr>
            </w:pPr>
            <w:r w:rsidRPr="00312736">
              <w:rPr>
                <w:rFonts w:ascii="Simplified Arabic" w:hAnsi="Simplified Arabic" w:cs="Simplified Arabic"/>
              </w:rPr>
              <w:t>الأول</w:t>
            </w:r>
          </w:p>
        </w:tc>
        <w:tc>
          <w:tcPr>
            <w:tcW w:w="1985" w:type="dxa"/>
            <w:vAlign w:val="center"/>
          </w:tcPr>
          <w:p w14:paraId="3D854ACA" w14:textId="77777777" w:rsidR="00235847" w:rsidRPr="00312736" w:rsidRDefault="00000000" w:rsidP="00945699">
            <w:pPr>
              <w:spacing w:line="276" w:lineRule="auto"/>
              <w:jc w:val="left"/>
              <w:rPr>
                <w:rFonts w:ascii="Simplified Arabic" w:hAnsi="Simplified Arabic" w:cs="Simplified Arabic"/>
              </w:rPr>
            </w:pPr>
            <w:r w:rsidRPr="00312736">
              <w:rPr>
                <w:rFonts w:ascii="Simplified Arabic" w:hAnsi="Simplified Arabic" w:cs="Simplified Arabic"/>
              </w:rPr>
              <w:t>البيانات العامة</w:t>
            </w:r>
          </w:p>
        </w:tc>
        <w:tc>
          <w:tcPr>
            <w:tcW w:w="4981" w:type="dxa"/>
            <w:vAlign w:val="center"/>
          </w:tcPr>
          <w:p w14:paraId="3D92EF50" w14:textId="77777777" w:rsidR="00235847" w:rsidRPr="00312736" w:rsidRDefault="00000000" w:rsidP="00945699">
            <w:pPr>
              <w:spacing w:line="276" w:lineRule="auto"/>
              <w:jc w:val="left"/>
              <w:rPr>
                <w:rFonts w:ascii="Simplified Arabic" w:hAnsi="Simplified Arabic" w:cs="Simplified Arabic"/>
              </w:rPr>
            </w:pPr>
            <w:r w:rsidRPr="00312736">
              <w:rPr>
                <w:rFonts w:ascii="Simplified Arabic" w:hAnsi="Simplified Arabic" w:cs="Simplified Arabic"/>
              </w:rPr>
              <w:t>النوع الاجتماعي، الفئة العمرية، المؤهل العلمي، سنوات الخبرة، طبيعة العمل أو المسمى الوظيفي</w:t>
            </w:r>
          </w:p>
        </w:tc>
      </w:tr>
      <w:tr w:rsidR="00235847" w:rsidRPr="00312736" w14:paraId="099F7C23" w14:textId="77777777" w:rsidTr="00AA0064">
        <w:tc>
          <w:tcPr>
            <w:tcW w:w="2106" w:type="dxa"/>
            <w:vAlign w:val="center"/>
          </w:tcPr>
          <w:p w14:paraId="48F1BBC2" w14:textId="77777777" w:rsidR="00235847" w:rsidRPr="00312736" w:rsidRDefault="00000000" w:rsidP="00945699">
            <w:pPr>
              <w:spacing w:line="276" w:lineRule="auto"/>
              <w:jc w:val="left"/>
              <w:rPr>
                <w:rFonts w:ascii="Simplified Arabic" w:hAnsi="Simplified Arabic" w:cs="Simplified Arabic"/>
              </w:rPr>
            </w:pPr>
            <w:r w:rsidRPr="00312736">
              <w:rPr>
                <w:rFonts w:ascii="Simplified Arabic" w:hAnsi="Simplified Arabic" w:cs="Simplified Arabic"/>
              </w:rPr>
              <w:t>الثاني</w:t>
            </w:r>
          </w:p>
        </w:tc>
        <w:tc>
          <w:tcPr>
            <w:tcW w:w="1985" w:type="dxa"/>
            <w:vAlign w:val="center"/>
          </w:tcPr>
          <w:p w14:paraId="7CBCE940" w14:textId="77777777" w:rsidR="00235847" w:rsidRPr="00312736" w:rsidRDefault="00000000" w:rsidP="00945699">
            <w:pPr>
              <w:spacing w:line="276" w:lineRule="auto"/>
              <w:jc w:val="left"/>
              <w:rPr>
                <w:rFonts w:ascii="Simplified Arabic" w:hAnsi="Simplified Arabic" w:cs="Simplified Arabic"/>
              </w:rPr>
            </w:pPr>
            <w:r w:rsidRPr="00312736">
              <w:rPr>
                <w:rFonts w:ascii="Simplified Arabic" w:hAnsi="Simplified Arabic" w:cs="Simplified Arabic"/>
              </w:rPr>
              <w:t>التحول الرقمي</w:t>
            </w:r>
          </w:p>
        </w:tc>
        <w:tc>
          <w:tcPr>
            <w:tcW w:w="4981" w:type="dxa"/>
            <w:vAlign w:val="center"/>
          </w:tcPr>
          <w:p w14:paraId="764D2C0A" w14:textId="77777777" w:rsidR="00235847" w:rsidRPr="00312736" w:rsidRDefault="00000000" w:rsidP="00945699">
            <w:pPr>
              <w:spacing w:line="276" w:lineRule="auto"/>
              <w:jc w:val="left"/>
              <w:rPr>
                <w:rFonts w:ascii="Simplified Arabic" w:hAnsi="Simplified Arabic" w:cs="Simplified Arabic"/>
              </w:rPr>
            </w:pPr>
            <w:r w:rsidRPr="00312736">
              <w:rPr>
                <w:rFonts w:ascii="Simplified Arabic" w:hAnsi="Simplified Arabic" w:cs="Simplified Arabic"/>
              </w:rPr>
              <w:t>البنية التحتية التقنية، الأنظمة والتطبيقات الرقمية، تكامل المعلومات، الكفاءات الرقمية للعاملين، الدعم الإداري للتحول الرقمي</w:t>
            </w:r>
          </w:p>
        </w:tc>
      </w:tr>
      <w:tr w:rsidR="00235847" w:rsidRPr="00312736" w14:paraId="39EB302A" w14:textId="77777777" w:rsidTr="00AA0064">
        <w:tc>
          <w:tcPr>
            <w:tcW w:w="2106" w:type="dxa"/>
            <w:vAlign w:val="center"/>
          </w:tcPr>
          <w:p w14:paraId="466A11F9" w14:textId="77777777" w:rsidR="00235847" w:rsidRPr="00312736" w:rsidRDefault="00000000" w:rsidP="00945699">
            <w:pPr>
              <w:spacing w:line="276" w:lineRule="auto"/>
              <w:jc w:val="left"/>
              <w:rPr>
                <w:rFonts w:ascii="Simplified Arabic" w:hAnsi="Simplified Arabic" w:cs="Simplified Arabic"/>
              </w:rPr>
            </w:pPr>
            <w:r w:rsidRPr="00312736">
              <w:rPr>
                <w:rFonts w:ascii="Simplified Arabic" w:hAnsi="Simplified Arabic" w:cs="Simplified Arabic"/>
              </w:rPr>
              <w:t>الثالث</w:t>
            </w:r>
          </w:p>
        </w:tc>
        <w:tc>
          <w:tcPr>
            <w:tcW w:w="1985" w:type="dxa"/>
            <w:vAlign w:val="center"/>
          </w:tcPr>
          <w:p w14:paraId="6E404D54" w14:textId="77777777" w:rsidR="00235847" w:rsidRPr="00312736" w:rsidRDefault="00000000" w:rsidP="00945699">
            <w:pPr>
              <w:spacing w:line="276" w:lineRule="auto"/>
              <w:jc w:val="left"/>
              <w:rPr>
                <w:rFonts w:ascii="Simplified Arabic" w:hAnsi="Simplified Arabic" w:cs="Simplified Arabic"/>
              </w:rPr>
            </w:pPr>
            <w:r w:rsidRPr="00312736">
              <w:rPr>
                <w:rFonts w:ascii="Simplified Arabic" w:hAnsi="Simplified Arabic" w:cs="Simplified Arabic"/>
              </w:rPr>
              <w:t>جودة الخدمات الصحية</w:t>
            </w:r>
          </w:p>
        </w:tc>
        <w:tc>
          <w:tcPr>
            <w:tcW w:w="4981" w:type="dxa"/>
            <w:vAlign w:val="center"/>
          </w:tcPr>
          <w:p w14:paraId="33E3817C" w14:textId="77777777" w:rsidR="00235847" w:rsidRPr="00312736" w:rsidRDefault="00000000" w:rsidP="00945699">
            <w:pPr>
              <w:spacing w:line="276" w:lineRule="auto"/>
              <w:jc w:val="left"/>
              <w:rPr>
                <w:rFonts w:ascii="Simplified Arabic" w:hAnsi="Simplified Arabic" w:cs="Simplified Arabic"/>
              </w:rPr>
            </w:pPr>
            <w:r w:rsidRPr="00312736">
              <w:rPr>
                <w:rFonts w:ascii="Simplified Arabic" w:hAnsi="Simplified Arabic" w:cs="Simplified Arabic"/>
              </w:rPr>
              <w:t>سرعة الحصول على الخدمة، دقة الخدمة الصحية، سهولة الوصول، الاستجابة، كفاءة تقديم الخدمة، رضا المستفيدين</w:t>
            </w:r>
          </w:p>
        </w:tc>
      </w:tr>
    </w:tbl>
    <w:p w14:paraId="0EA384FE" w14:textId="77777777" w:rsidR="00235847" w:rsidRPr="00312736" w:rsidRDefault="00235847" w:rsidP="00927A52">
      <w:pPr>
        <w:spacing w:after="80"/>
        <w:ind w:firstLine="567"/>
        <w:jc w:val="left"/>
        <w:rPr>
          <w:rFonts w:ascii="Simplified Arabic" w:hAnsi="Simplified Arabic" w:cs="Simplified Arabic"/>
        </w:rPr>
      </w:pPr>
    </w:p>
    <w:p w14:paraId="3231AD8F" w14:textId="77777777" w:rsidR="00235847" w:rsidRPr="00312736" w:rsidRDefault="00000000" w:rsidP="00945699">
      <w:pPr>
        <w:pStyle w:val="Heading2"/>
        <w:ind w:firstLine="0"/>
      </w:pPr>
      <w:r w:rsidRPr="00312736">
        <w:t xml:space="preserve"> </w:t>
      </w:r>
      <w:bookmarkStart w:id="21" w:name="_Toc233756725"/>
      <w:r w:rsidRPr="00312736">
        <w:t>الأساليب الإحصائية المتوقعة</w:t>
      </w:r>
      <w:bookmarkEnd w:id="21"/>
    </w:p>
    <w:p w14:paraId="36DC2403" w14:textId="0B312E41" w:rsidR="00235847"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يتوقع أن تستخدم الدراسة مجموعة من الأساليب الإحصائية المناسبة لطبيعة البيانات وفروض الدراسة</w:t>
      </w:r>
      <w:r w:rsidR="00C765E5">
        <w:rPr>
          <w:rFonts w:ascii="Simplified Arabic" w:hAnsi="Simplified Arabic" w:cs="Simplified Arabic"/>
        </w:rPr>
        <w:t>.</w:t>
      </w:r>
      <w:r w:rsidRPr="00312736">
        <w:rPr>
          <w:rFonts w:ascii="Simplified Arabic" w:hAnsi="Simplified Arabic" w:cs="Simplified Arabic"/>
        </w:rPr>
        <w:t xml:space="preserve"> وتشمل هذه الأساليب التكرارات والنسب المئوية لوصف خصائص عينة الدراسة، والمتوسطات الحسابية والانحرافات المعيارية لقياس مستوى استجابات أفراد العينة نحو فقرات الاستبانة وأبعادها</w:t>
      </w:r>
      <w:r w:rsidR="00C765E5">
        <w:rPr>
          <w:rFonts w:ascii="Simplified Arabic" w:hAnsi="Simplified Arabic" w:cs="Simplified Arabic"/>
          <w:rtl/>
        </w:rPr>
        <w:t>.</w:t>
      </w:r>
    </w:p>
    <w:p w14:paraId="1CCD1665" w14:textId="73D94100" w:rsidR="005A7B7E" w:rsidRPr="00312736" w:rsidRDefault="00000000" w:rsidP="00927A52">
      <w:pPr>
        <w:spacing w:after="120"/>
        <w:ind w:firstLine="567"/>
        <w:jc w:val="both"/>
        <w:rPr>
          <w:rFonts w:ascii="Simplified Arabic" w:hAnsi="Simplified Arabic" w:cs="Simplified Arabic"/>
        </w:rPr>
      </w:pPr>
      <w:r w:rsidRPr="00312736">
        <w:rPr>
          <w:rFonts w:ascii="Simplified Arabic" w:hAnsi="Simplified Arabic" w:cs="Simplified Arabic"/>
        </w:rPr>
        <w:t>كما ستستخدم الدراسة معامل كرونباخ ألفا لقياس ثبات أداة الدراسة، ومعامل ارتباط بيرسون لاختبار العلاقة بين التحول الرقمي وجودة الخدمات الصحية، وتحليل الانحدار المتعدد لاختبار أثر أبعاد التحول الرقمي مجتمعة ومنفردة على جودة الخدمات الصحية</w:t>
      </w:r>
      <w:r w:rsidR="00C765E5">
        <w:rPr>
          <w:rFonts w:ascii="Simplified Arabic" w:hAnsi="Simplified Arabic" w:cs="Simplified Arabic"/>
        </w:rPr>
        <w:t>.</w:t>
      </w:r>
      <w:r w:rsidRPr="00312736">
        <w:rPr>
          <w:rFonts w:ascii="Simplified Arabic" w:hAnsi="Simplified Arabic" w:cs="Simplified Arabic"/>
        </w:rPr>
        <w:t xml:space="preserve"> وقد تستخدم اختبارات قبلية مثل اختبار التوزيع الطبيعي والتعدد الخطي للتأكد من ملاءمة البيانات للتحليل</w:t>
      </w:r>
      <w:r w:rsidR="00C765E5">
        <w:rPr>
          <w:rFonts w:ascii="Simplified Arabic" w:hAnsi="Simplified Arabic" w:cs="Simplified Arabic"/>
          <w:rtl/>
        </w:rPr>
        <w:t>.</w:t>
      </w:r>
    </w:p>
    <w:p w14:paraId="5DBBC4EB" w14:textId="16472E07" w:rsidR="00AA0064" w:rsidRPr="00312736" w:rsidRDefault="00AA0064" w:rsidP="00927A52">
      <w:pPr>
        <w:pStyle w:val="Caption"/>
        <w:keepNext/>
        <w:ind w:firstLine="567"/>
      </w:pPr>
      <w:bookmarkStart w:id="22" w:name="_Toc233758575"/>
      <w:r w:rsidRPr="00312736">
        <w:rPr>
          <w:rtl/>
        </w:rPr>
        <w:lastRenderedPageBreak/>
        <w:t xml:space="preserve">جدول </w:t>
      </w:r>
      <w:r w:rsidRPr="00312736">
        <w:rPr>
          <w:rtl/>
        </w:rPr>
        <w:fldChar w:fldCharType="begin"/>
      </w:r>
      <w:r w:rsidRPr="00312736">
        <w:rPr>
          <w:rtl/>
        </w:rPr>
        <w:instrText xml:space="preserve"> </w:instrText>
      </w:r>
      <w:r w:rsidRPr="00312736">
        <w:instrText>SEQ</w:instrText>
      </w:r>
      <w:r w:rsidRPr="00312736">
        <w:rPr>
          <w:rtl/>
        </w:rPr>
        <w:instrText xml:space="preserve"> جدول \* </w:instrText>
      </w:r>
      <w:r w:rsidRPr="00312736">
        <w:instrText>ARABIC</w:instrText>
      </w:r>
      <w:r w:rsidRPr="00312736">
        <w:rPr>
          <w:rtl/>
        </w:rPr>
        <w:instrText xml:space="preserve"> </w:instrText>
      </w:r>
      <w:r w:rsidRPr="00312736">
        <w:rPr>
          <w:rtl/>
        </w:rPr>
        <w:fldChar w:fldCharType="separate"/>
      </w:r>
      <w:r w:rsidR="00A92DD5">
        <w:rPr>
          <w:noProof/>
          <w:rtl/>
        </w:rPr>
        <w:t>2</w:t>
      </w:r>
      <w:r w:rsidRPr="00312736">
        <w:rPr>
          <w:rtl/>
        </w:rPr>
        <w:fldChar w:fldCharType="end"/>
      </w:r>
      <w:r w:rsidRPr="00312736">
        <w:rPr>
          <w:rFonts w:hint="cs"/>
          <w:noProof/>
          <w:rtl/>
        </w:rPr>
        <w:t xml:space="preserve"> </w:t>
      </w:r>
      <w:r w:rsidRPr="00312736">
        <w:rPr>
          <w:noProof/>
          <w:rtl/>
        </w:rPr>
        <w:t xml:space="preserve"> </w:t>
      </w:r>
      <w:r w:rsidR="00F84C01">
        <w:rPr>
          <w:noProof/>
          <w:rtl/>
        </w:rPr>
        <w:t>:</w:t>
      </w:r>
      <w:r w:rsidRPr="00312736">
        <w:rPr>
          <w:noProof/>
          <w:rtl/>
        </w:rPr>
        <w:t xml:space="preserve"> </w:t>
      </w:r>
      <w:r w:rsidRPr="00312736">
        <w:rPr>
          <w:rFonts w:hint="eastAsia"/>
          <w:noProof/>
          <w:rtl/>
        </w:rPr>
        <w:t>الأساليب</w:t>
      </w:r>
      <w:r w:rsidRPr="00312736">
        <w:rPr>
          <w:noProof/>
          <w:rtl/>
        </w:rPr>
        <w:t xml:space="preserve"> </w:t>
      </w:r>
      <w:r w:rsidRPr="00312736">
        <w:rPr>
          <w:rFonts w:hint="eastAsia"/>
          <w:noProof/>
          <w:rtl/>
        </w:rPr>
        <w:t>الإحصائية</w:t>
      </w:r>
      <w:r w:rsidRPr="00312736">
        <w:rPr>
          <w:noProof/>
          <w:rtl/>
        </w:rPr>
        <w:t xml:space="preserve"> </w:t>
      </w:r>
      <w:r w:rsidRPr="00312736">
        <w:rPr>
          <w:rFonts w:hint="eastAsia"/>
          <w:noProof/>
          <w:rtl/>
        </w:rPr>
        <w:t>المتوقعة</w:t>
      </w:r>
      <w:r w:rsidRPr="00312736">
        <w:rPr>
          <w:noProof/>
          <w:rtl/>
        </w:rPr>
        <w:t xml:space="preserve"> </w:t>
      </w:r>
      <w:r w:rsidRPr="00312736">
        <w:rPr>
          <w:rFonts w:hint="eastAsia"/>
          <w:noProof/>
          <w:rtl/>
        </w:rPr>
        <w:t>في</w:t>
      </w:r>
      <w:r w:rsidRPr="00312736">
        <w:rPr>
          <w:noProof/>
          <w:rtl/>
        </w:rPr>
        <w:t xml:space="preserve"> </w:t>
      </w:r>
      <w:r w:rsidRPr="00312736">
        <w:rPr>
          <w:rFonts w:hint="eastAsia"/>
          <w:noProof/>
          <w:rtl/>
        </w:rPr>
        <w:t>الدراسة</w:t>
      </w:r>
      <w:bookmarkEnd w:id="22"/>
    </w:p>
    <w:tbl>
      <w:tblPr>
        <w:tblStyle w:val="TableGrid"/>
        <w:bidiVisual/>
        <w:tblW w:w="0" w:type="auto"/>
        <w:tblLook w:val="04A0" w:firstRow="1" w:lastRow="0" w:firstColumn="1" w:lastColumn="0" w:noHBand="0" w:noVBand="1"/>
      </w:tblPr>
      <w:tblGrid>
        <w:gridCol w:w="3803"/>
        <w:gridCol w:w="5259"/>
      </w:tblGrid>
      <w:tr w:rsidR="00235847" w:rsidRPr="00312736" w14:paraId="0BB3E525" w14:textId="77777777" w:rsidTr="00AA0064">
        <w:tc>
          <w:tcPr>
            <w:tcW w:w="3807" w:type="dxa"/>
            <w:shd w:val="clear" w:color="auto" w:fill="D9EAF7"/>
            <w:vAlign w:val="center"/>
          </w:tcPr>
          <w:p w14:paraId="6E672843" w14:textId="77777777" w:rsidR="00235847" w:rsidRPr="00312736" w:rsidRDefault="00000000" w:rsidP="00945699">
            <w:pPr>
              <w:spacing w:line="276" w:lineRule="auto"/>
              <w:jc w:val="both"/>
              <w:rPr>
                <w:rFonts w:ascii="Simplified Arabic" w:hAnsi="Simplified Arabic" w:cs="Simplified Arabic"/>
              </w:rPr>
            </w:pPr>
            <w:r w:rsidRPr="00312736">
              <w:rPr>
                <w:rFonts w:ascii="Simplified Arabic" w:hAnsi="Simplified Arabic" w:cs="Simplified Arabic"/>
                <w:b/>
                <w:bCs/>
              </w:rPr>
              <w:t>الأسلوب الإحصائي</w:t>
            </w:r>
          </w:p>
        </w:tc>
        <w:tc>
          <w:tcPr>
            <w:tcW w:w="5265" w:type="dxa"/>
            <w:shd w:val="clear" w:color="auto" w:fill="D9EAF7"/>
            <w:vAlign w:val="center"/>
          </w:tcPr>
          <w:p w14:paraId="0680867C" w14:textId="77777777" w:rsidR="00235847" w:rsidRPr="00312736" w:rsidRDefault="00000000" w:rsidP="00945699">
            <w:pPr>
              <w:spacing w:line="276" w:lineRule="auto"/>
              <w:jc w:val="both"/>
              <w:rPr>
                <w:rFonts w:ascii="Simplified Arabic" w:hAnsi="Simplified Arabic" w:cs="Simplified Arabic"/>
              </w:rPr>
            </w:pPr>
            <w:r w:rsidRPr="00312736">
              <w:rPr>
                <w:rFonts w:ascii="Simplified Arabic" w:hAnsi="Simplified Arabic" w:cs="Simplified Arabic"/>
                <w:b/>
                <w:bCs/>
              </w:rPr>
              <w:t>الغرض من الاستخدام</w:t>
            </w:r>
          </w:p>
        </w:tc>
      </w:tr>
      <w:tr w:rsidR="00235847" w:rsidRPr="00312736" w14:paraId="24930D2D" w14:textId="77777777" w:rsidTr="00AA0064">
        <w:tc>
          <w:tcPr>
            <w:tcW w:w="3807" w:type="dxa"/>
            <w:vAlign w:val="center"/>
          </w:tcPr>
          <w:p w14:paraId="0F6A625C" w14:textId="77777777" w:rsidR="00235847" w:rsidRPr="00312736" w:rsidRDefault="00000000" w:rsidP="00945699">
            <w:pPr>
              <w:spacing w:line="276" w:lineRule="auto"/>
              <w:jc w:val="left"/>
              <w:rPr>
                <w:rFonts w:ascii="Simplified Arabic" w:hAnsi="Simplified Arabic" w:cs="Simplified Arabic"/>
              </w:rPr>
            </w:pPr>
            <w:r w:rsidRPr="00312736">
              <w:rPr>
                <w:rFonts w:ascii="Simplified Arabic" w:hAnsi="Simplified Arabic" w:cs="Simplified Arabic"/>
              </w:rPr>
              <w:t>التكرارات والنسب المئوية</w:t>
            </w:r>
          </w:p>
        </w:tc>
        <w:tc>
          <w:tcPr>
            <w:tcW w:w="5265" w:type="dxa"/>
            <w:vAlign w:val="center"/>
          </w:tcPr>
          <w:p w14:paraId="7F4C1373" w14:textId="77777777" w:rsidR="00235847" w:rsidRPr="00312736" w:rsidRDefault="00000000" w:rsidP="00945699">
            <w:pPr>
              <w:spacing w:line="276" w:lineRule="auto"/>
              <w:jc w:val="left"/>
              <w:rPr>
                <w:rFonts w:ascii="Simplified Arabic" w:hAnsi="Simplified Arabic" w:cs="Simplified Arabic"/>
              </w:rPr>
            </w:pPr>
            <w:r w:rsidRPr="00312736">
              <w:rPr>
                <w:rFonts w:ascii="Simplified Arabic" w:hAnsi="Simplified Arabic" w:cs="Simplified Arabic"/>
              </w:rPr>
              <w:t>وصف خصائص عينة الدراسة</w:t>
            </w:r>
          </w:p>
        </w:tc>
      </w:tr>
      <w:tr w:rsidR="00235847" w:rsidRPr="00312736" w14:paraId="5982D77F" w14:textId="77777777" w:rsidTr="00AA0064">
        <w:tc>
          <w:tcPr>
            <w:tcW w:w="3807" w:type="dxa"/>
            <w:vAlign w:val="center"/>
          </w:tcPr>
          <w:p w14:paraId="386D4E7D" w14:textId="77777777" w:rsidR="00235847" w:rsidRPr="00312736" w:rsidRDefault="00000000" w:rsidP="00945699">
            <w:pPr>
              <w:spacing w:line="276" w:lineRule="auto"/>
              <w:jc w:val="left"/>
              <w:rPr>
                <w:rFonts w:ascii="Simplified Arabic" w:hAnsi="Simplified Arabic" w:cs="Simplified Arabic"/>
              </w:rPr>
            </w:pPr>
            <w:r w:rsidRPr="00312736">
              <w:rPr>
                <w:rFonts w:ascii="Simplified Arabic" w:hAnsi="Simplified Arabic" w:cs="Simplified Arabic"/>
              </w:rPr>
              <w:t>المتوسطات الحسابية والانحرافات المعيارية</w:t>
            </w:r>
          </w:p>
        </w:tc>
        <w:tc>
          <w:tcPr>
            <w:tcW w:w="5265" w:type="dxa"/>
            <w:vAlign w:val="center"/>
          </w:tcPr>
          <w:p w14:paraId="5468F4C4" w14:textId="77777777" w:rsidR="00235847" w:rsidRPr="00312736" w:rsidRDefault="00000000" w:rsidP="00945699">
            <w:pPr>
              <w:spacing w:line="276" w:lineRule="auto"/>
              <w:jc w:val="left"/>
              <w:rPr>
                <w:rFonts w:ascii="Simplified Arabic" w:hAnsi="Simplified Arabic" w:cs="Simplified Arabic"/>
              </w:rPr>
            </w:pPr>
            <w:r w:rsidRPr="00312736">
              <w:rPr>
                <w:rFonts w:ascii="Simplified Arabic" w:hAnsi="Simplified Arabic" w:cs="Simplified Arabic"/>
              </w:rPr>
              <w:t>تحديد مستوى تطبيق المتغيرات وأبعادها</w:t>
            </w:r>
          </w:p>
        </w:tc>
      </w:tr>
      <w:tr w:rsidR="00235847" w:rsidRPr="00312736" w14:paraId="126DF5D0" w14:textId="77777777" w:rsidTr="00AA0064">
        <w:tc>
          <w:tcPr>
            <w:tcW w:w="3807" w:type="dxa"/>
            <w:vAlign w:val="center"/>
          </w:tcPr>
          <w:p w14:paraId="0B920A3E" w14:textId="77777777" w:rsidR="00235847" w:rsidRPr="00312736" w:rsidRDefault="00000000" w:rsidP="00945699">
            <w:pPr>
              <w:spacing w:line="276" w:lineRule="auto"/>
              <w:jc w:val="left"/>
              <w:rPr>
                <w:rFonts w:ascii="Simplified Arabic" w:hAnsi="Simplified Arabic" w:cs="Simplified Arabic"/>
              </w:rPr>
            </w:pPr>
            <w:r w:rsidRPr="00312736">
              <w:rPr>
                <w:rFonts w:ascii="Simplified Arabic" w:hAnsi="Simplified Arabic" w:cs="Simplified Arabic"/>
              </w:rPr>
              <w:t>معامل كرونباخ ألفا</w:t>
            </w:r>
          </w:p>
        </w:tc>
        <w:tc>
          <w:tcPr>
            <w:tcW w:w="5265" w:type="dxa"/>
            <w:vAlign w:val="center"/>
          </w:tcPr>
          <w:p w14:paraId="7C9F9D99" w14:textId="77777777" w:rsidR="00235847" w:rsidRPr="00312736" w:rsidRDefault="00000000" w:rsidP="00945699">
            <w:pPr>
              <w:spacing w:line="276" w:lineRule="auto"/>
              <w:jc w:val="left"/>
              <w:rPr>
                <w:rFonts w:ascii="Simplified Arabic" w:hAnsi="Simplified Arabic" w:cs="Simplified Arabic"/>
              </w:rPr>
            </w:pPr>
            <w:r w:rsidRPr="00312736">
              <w:rPr>
                <w:rFonts w:ascii="Simplified Arabic" w:hAnsi="Simplified Arabic" w:cs="Simplified Arabic"/>
              </w:rPr>
              <w:t>قياس ثبات أداة الدراسة ومحاورها</w:t>
            </w:r>
          </w:p>
        </w:tc>
      </w:tr>
      <w:tr w:rsidR="00235847" w:rsidRPr="00312736" w14:paraId="2077D6AC" w14:textId="77777777" w:rsidTr="00AA0064">
        <w:tc>
          <w:tcPr>
            <w:tcW w:w="3807" w:type="dxa"/>
            <w:vAlign w:val="center"/>
          </w:tcPr>
          <w:p w14:paraId="1F7BF086" w14:textId="77777777" w:rsidR="00235847" w:rsidRPr="00312736" w:rsidRDefault="00000000" w:rsidP="00945699">
            <w:pPr>
              <w:spacing w:line="276" w:lineRule="auto"/>
              <w:jc w:val="left"/>
              <w:rPr>
                <w:rFonts w:ascii="Simplified Arabic" w:hAnsi="Simplified Arabic" w:cs="Simplified Arabic"/>
              </w:rPr>
            </w:pPr>
            <w:r w:rsidRPr="00312736">
              <w:rPr>
                <w:rFonts w:ascii="Simplified Arabic" w:hAnsi="Simplified Arabic" w:cs="Simplified Arabic"/>
              </w:rPr>
              <w:t>معامل ارتباط بيرسون</w:t>
            </w:r>
          </w:p>
        </w:tc>
        <w:tc>
          <w:tcPr>
            <w:tcW w:w="5265" w:type="dxa"/>
            <w:vAlign w:val="center"/>
          </w:tcPr>
          <w:p w14:paraId="70C714DA" w14:textId="77777777" w:rsidR="00235847" w:rsidRPr="00312736" w:rsidRDefault="00000000" w:rsidP="00945699">
            <w:pPr>
              <w:spacing w:line="276" w:lineRule="auto"/>
              <w:jc w:val="left"/>
              <w:rPr>
                <w:rFonts w:ascii="Simplified Arabic" w:hAnsi="Simplified Arabic" w:cs="Simplified Arabic"/>
              </w:rPr>
            </w:pPr>
            <w:r w:rsidRPr="00312736">
              <w:rPr>
                <w:rFonts w:ascii="Simplified Arabic" w:hAnsi="Simplified Arabic" w:cs="Simplified Arabic"/>
              </w:rPr>
              <w:t>قياس العلاقة بين متغيرات الدراسة</w:t>
            </w:r>
          </w:p>
        </w:tc>
      </w:tr>
      <w:tr w:rsidR="00235847" w:rsidRPr="00312736" w14:paraId="72859F91" w14:textId="77777777" w:rsidTr="00AA0064">
        <w:tc>
          <w:tcPr>
            <w:tcW w:w="3807" w:type="dxa"/>
            <w:vAlign w:val="center"/>
          </w:tcPr>
          <w:p w14:paraId="3073587B" w14:textId="77777777" w:rsidR="00235847" w:rsidRPr="00312736" w:rsidRDefault="00000000" w:rsidP="00945699">
            <w:pPr>
              <w:spacing w:line="276" w:lineRule="auto"/>
              <w:jc w:val="left"/>
              <w:rPr>
                <w:rFonts w:ascii="Simplified Arabic" w:hAnsi="Simplified Arabic" w:cs="Simplified Arabic"/>
              </w:rPr>
            </w:pPr>
            <w:r w:rsidRPr="00312736">
              <w:rPr>
                <w:rFonts w:ascii="Simplified Arabic" w:hAnsi="Simplified Arabic" w:cs="Simplified Arabic"/>
              </w:rPr>
              <w:t>تحليل الانحدار المتعدد</w:t>
            </w:r>
          </w:p>
        </w:tc>
        <w:tc>
          <w:tcPr>
            <w:tcW w:w="5265" w:type="dxa"/>
            <w:vAlign w:val="center"/>
          </w:tcPr>
          <w:p w14:paraId="541631E9" w14:textId="77777777" w:rsidR="00235847" w:rsidRPr="00312736" w:rsidRDefault="00000000" w:rsidP="00945699">
            <w:pPr>
              <w:spacing w:line="276" w:lineRule="auto"/>
              <w:jc w:val="left"/>
              <w:rPr>
                <w:rFonts w:ascii="Simplified Arabic" w:hAnsi="Simplified Arabic" w:cs="Simplified Arabic"/>
              </w:rPr>
            </w:pPr>
            <w:r w:rsidRPr="00312736">
              <w:rPr>
                <w:rFonts w:ascii="Simplified Arabic" w:hAnsi="Simplified Arabic" w:cs="Simplified Arabic"/>
              </w:rPr>
              <w:t>اختبار أثر أبعاد التحول الرقمي على جودة الخدمات الصحية</w:t>
            </w:r>
          </w:p>
        </w:tc>
      </w:tr>
      <w:tr w:rsidR="00235847" w:rsidRPr="00312736" w14:paraId="11B698E3" w14:textId="77777777" w:rsidTr="00AA0064">
        <w:tc>
          <w:tcPr>
            <w:tcW w:w="3807" w:type="dxa"/>
            <w:vAlign w:val="center"/>
          </w:tcPr>
          <w:p w14:paraId="0B477B69" w14:textId="77777777" w:rsidR="00235847" w:rsidRPr="00312736" w:rsidRDefault="00000000" w:rsidP="00945699">
            <w:pPr>
              <w:spacing w:line="276" w:lineRule="auto"/>
              <w:jc w:val="left"/>
              <w:rPr>
                <w:rFonts w:ascii="Simplified Arabic" w:hAnsi="Simplified Arabic" w:cs="Simplified Arabic"/>
              </w:rPr>
            </w:pPr>
            <w:r w:rsidRPr="00312736">
              <w:rPr>
                <w:rFonts w:ascii="Simplified Arabic" w:hAnsi="Simplified Arabic" w:cs="Simplified Arabic"/>
              </w:rPr>
              <w:t>اختبارات التوزيع الطبيعي والتعدد الخطي</w:t>
            </w:r>
          </w:p>
        </w:tc>
        <w:tc>
          <w:tcPr>
            <w:tcW w:w="5265" w:type="dxa"/>
            <w:vAlign w:val="center"/>
          </w:tcPr>
          <w:p w14:paraId="505616D4" w14:textId="77777777" w:rsidR="00235847" w:rsidRPr="00312736" w:rsidRDefault="00000000" w:rsidP="00945699">
            <w:pPr>
              <w:spacing w:line="276" w:lineRule="auto"/>
              <w:jc w:val="left"/>
              <w:rPr>
                <w:rFonts w:ascii="Simplified Arabic" w:hAnsi="Simplified Arabic" w:cs="Simplified Arabic"/>
              </w:rPr>
            </w:pPr>
            <w:r w:rsidRPr="00312736">
              <w:rPr>
                <w:rFonts w:ascii="Simplified Arabic" w:hAnsi="Simplified Arabic" w:cs="Simplified Arabic"/>
              </w:rPr>
              <w:t>التحقق من ملاءمة البيانات لاختبارات الانحدار</w:t>
            </w:r>
          </w:p>
        </w:tc>
      </w:tr>
    </w:tbl>
    <w:p w14:paraId="194A25B6" w14:textId="41D4902C" w:rsidR="005A7B7E" w:rsidRPr="00312736" w:rsidRDefault="005A7B7E" w:rsidP="00927A52">
      <w:pPr>
        <w:spacing w:after="120"/>
        <w:ind w:firstLine="567"/>
        <w:jc w:val="both"/>
        <w:rPr>
          <w:rFonts w:ascii="Simplified Arabic" w:hAnsi="Simplified Arabic" w:cs="Simplified Arabic"/>
          <w:rtl/>
        </w:rPr>
      </w:pPr>
    </w:p>
    <w:p w14:paraId="12ABB993" w14:textId="77777777" w:rsidR="005A7B7E" w:rsidRPr="00312736" w:rsidRDefault="005A7B7E" w:rsidP="00927A52">
      <w:pPr>
        <w:bidi w:val="0"/>
        <w:ind w:firstLine="567"/>
        <w:jc w:val="left"/>
        <w:rPr>
          <w:rFonts w:ascii="Simplified Arabic" w:hAnsi="Simplified Arabic" w:cs="Simplified Arabic"/>
          <w:rtl/>
        </w:rPr>
      </w:pPr>
      <w:r w:rsidRPr="00312736">
        <w:rPr>
          <w:rFonts w:ascii="Simplified Arabic" w:hAnsi="Simplified Arabic" w:cs="Simplified Arabic"/>
          <w:rtl/>
        </w:rPr>
        <w:br w:type="page"/>
      </w:r>
    </w:p>
    <w:p w14:paraId="4D1BD626" w14:textId="372089C1" w:rsidR="00134A6E" w:rsidRPr="00312736" w:rsidRDefault="00134A6E" w:rsidP="00945699">
      <w:pPr>
        <w:pStyle w:val="Heading1"/>
        <w:ind w:left="0" w:firstLine="0"/>
      </w:pPr>
      <w:bookmarkStart w:id="23" w:name="_Toc233756726"/>
      <w:r w:rsidRPr="00312736">
        <w:rPr>
          <w:rtl/>
        </w:rPr>
        <w:lastRenderedPageBreak/>
        <w:t>الفصل الثاني</w:t>
      </w:r>
      <w:r w:rsidR="00F84C01">
        <w:rPr>
          <w:rtl/>
        </w:rPr>
        <w:t>:</w:t>
      </w:r>
      <w:r w:rsidRPr="00312736">
        <w:rPr>
          <w:rtl/>
        </w:rPr>
        <w:t xml:space="preserve"> الإطار النظري والدراسات السابقة</w:t>
      </w:r>
      <w:bookmarkEnd w:id="23"/>
    </w:p>
    <w:p w14:paraId="3FF33C4F" w14:textId="77777777" w:rsidR="00134A6E" w:rsidRPr="00312736" w:rsidRDefault="00134A6E" w:rsidP="00945699">
      <w:pPr>
        <w:pStyle w:val="Heading2"/>
        <w:ind w:firstLine="0"/>
      </w:pPr>
      <w:bookmarkStart w:id="24" w:name="_Toc233756727"/>
      <w:r w:rsidRPr="00312736">
        <w:rPr>
          <w:rtl/>
        </w:rPr>
        <w:t>تمهيد</w:t>
      </w:r>
      <w:bookmarkEnd w:id="24"/>
    </w:p>
    <w:p w14:paraId="715D67A1" w14:textId="24BF43FF"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يتناول هذا الفصل الإطار النظري والدراسات السابقة المرتبطة بموضوع أثر التحول الرقمي على جودة الخدمات الصحية في المستشفيات، وذلك من خلال بناء معالجة علمية منظمة لمتغيري الدراسة</w:t>
      </w:r>
      <w:r w:rsidR="00F84C01">
        <w:rPr>
          <w:rFonts w:ascii="Simplified Arabic" w:hAnsi="Simplified Arabic" w:cs="Simplified Arabic"/>
          <w:rtl/>
        </w:rPr>
        <w:t>:</w:t>
      </w:r>
      <w:r w:rsidRPr="00134A6E">
        <w:rPr>
          <w:rFonts w:ascii="Simplified Arabic" w:hAnsi="Simplified Arabic" w:cs="Simplified Arabic"/>
          <w:rtl/>
        </w:rPr>
        <w:t xml:space="preserve"> التحول الرقمي بوصفه متغيرا مستقلا، وجودة الخدمات الصحية بوصفها متغيرا تابعا</w:t>
      </w:r>
      <w:r w:rsidR="00C765E5">
        <w:rPr>
          <w:rFonts w:ascii="Simplified Arabic" w:hAnsi="Simplified Arabic" w:cs="Simplified Arabic"/>
          <w:rtl/>
        </w:rPr>
        <w:t>.</w:t>
      </w:r>
      <w:r w:rsidRPr="00134A6E">
        <w:rPr>
          <w:rFonts w:ascii="Simplified Arabic" w:hAnsi="Simplified Arabic" w:cs="Simplified Arabic"/>
          <w:rtl/>
        </w:rPr>
        <w:t xml:space="preserve"> ويأتي هذا الفصل استكمالا للإطار العام للدراسة، حيث تم تحديد مشكلة الدراسة في قياس مدى انعكاس التحول الرقمي على جودة الخدمات الصحية في مدينة الملك سعود الطبية، وليس مجرد قياس مدى توافر الأنظمة الرقمية أو استخدامها الشكلي داخل المؤسسة الصحية</w:t>
      </w:r>
      <w:r w:rsidR="00C765E5">
        <w:rPr>
          <w:rFonts w:ascii="Simplified Arabic" w:hAnsi="Simplified Arabic" w:cs="Simplified Arabic"/>
          <w:rtl/>
        </w:rPr>
        <w:t>.</w:t>
      </w:r>
    </w:p>
    <w:p w14:paraId="275D8FE3" w14:textId="4C78C1BA"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ينطلق الفصل من أن التحول الرقمي في المستشفيات لم يعد مفهوما تقنيا محدودا يتعلق بتحديث الأجهزة والبرمجيات فقط، بل أصبح مدخلا إداريا وتنظيميا شاملا يعيد تشكيل طريقة تقديم الخدمة الصحية وإدارتها وقياسها</w:t>
      </w:r>
      <w:r w:rsidR="00C765E5">
        <w:rPr>
          <w:rFonts w:ascii="Simplified Arabic" w:hAnsi="Simplified Arabic" w:cs="Simplified Arabic"/>
          <w:rtl/>
        </w:rPr>
        <w:t>.</w:t>
      </w:r>
      <w:r w:rsidRPr="00134A6E">
        <w:rPr>
          <w:rFonts w:ascii="Simplified Arabic" w:hAnsi="Simplified Arabic" w:cs="Simplified Arabic"/>
          <w:rtl/>
        </w:rPr>
        <w:t xml:space="preserve"> فالمستشفى الرقمي يعتمد على تدفق البيانات، وتكامل الأنظمة، وتوظيف التطبيقات الصحية، وبناء كفاءات بشرية قادرة على التعامل مع أدوات رقمية متجددة، إلى جانب وجود دعم إداري يحول الرقمنة من مبادرة تقنية إلى ممارسة مؤسسية مستمرة</w:t>
      </w:r>
      <w:r w:rsidR="00C765E5">
        <w:rPr>
          <w:rFonts w:ascii="Simplified Arabic" w:hAnsi="Simplified Arabic" w:cs="Simplified Arabic"/>
          <w:rtl/>
        </w:rPr>
        <w:t>.</w:t>
      </w:r>
    </w:p>
    <w:p w14:paraId="4B65CFCE" w14:textId="5F96BFDA"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كما يعالج الفصل مفهوم جودة الخدمات الصحية بوصفه مفهوما متعدد الأبعاد يرتبط بسرعة الحصول على الخدمة، ودقة الخدمة الصحية، وسهولة الوصول إليها، والاستجابة لاحتياجات المستفيدين، وكفاءة تقديم الخدمة، ورضا المستفيدين</w:t>
      </w:r>
      <w:r w:rsidR="00C765E5">
        <w:rPr>
          <w:rFonts w:ascii="Simplified Arabic" w:hAnsi="Simplified Arabic" w:cs="Simplified Arabic"/>
          <w:rtl/>
        </w:rPr>
        <w:t>.</w:t>
      </w:r>
      <w:r w:rsidRPr="00134A6E">
        <w:rPr>
          <w:rFonts w:ascii="Simplified Arabic" w:hAnsi="Simplified Arabic" w:cs="Simplified Arabic"/>
          <w:rtl/>
        </w:rPr>
        <w:t xml:space="preserve"> وترتبط هذه الأبعاد مباشرة بموضوع الدراسة؛ لأن الأثر الحقيقي للتحول الرقمي لا يظهر في مجرد امتلاك المستشفى لنظام إلكتروني، وإنما يظهر في مدى قدرة هذا النظام على تحسين تجربة المستفيدين ورفع كفاءة العمل الصحي والإداري</w:t>
      </w:r>
      <w:r w:rsidR="00C765E5">
        <w:rPr>
          <w:rFonts w:ascii="Simplified Arabic" w:hAnsi="Simplified Arabic" w:cs="Simplified Arabic"/>
          <w:rtl/>
        </w:rPr>
        <w:t>.</w:t>
      </w:r>
    </w:p>
    <w:p w14:paraId="1BE1F199" w14:textId="06F2319C"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ولتحقيق هذا الهدف، تم تقسيم الفصل إلى مجموعة من المحاور الرئيسة</w:t>
      </w:r>
      <w:r w:rsidR="00C765E5">
        <w:rPr>
          <w:rFonts w:ascii="Simplified Arabic" w:hAnsi="Simplified Arabic" w:cs="Simplified Arabic"/>
          <w:rtl/>
        </w:rPr>
        <w:t>.</w:t>
      </w:r>
      <w:r w:rsidRPr="00134A6E">
        <w:rPr>
          <w:rFonts w:ascii="Simplified Arabic" w:hAnsi="Simplified Arabic" w:cs="Simplified Arabic"/>
          <w:rtl/>
        </w:rPr>
        <w:t xml:space="preserve"> يعرض المحور الأول التحول الرقمي في القطاع الصحي من حيث المفهوم والتطور والأهمية والمكونات والمتطلبات والتحديات والسياق السعودي</w:t>
      </w:r>
      <w:r w:rsidR="00C765E5">
        <w:rPr>
          <w:rFonts w:ascii="Simplified Arabic" w:hAnsi="Simplified Arabic" w:cs="Simplified Arabic"/>
          <w:rtl/>
        </w:rPr>
        <w:t>.</w:t>
      </w:r>
      <w:r w:rsidRPr="00134A6E">
        <w:rPr>
          <w:rFonts w:ascii="Simplified Arabic" w:hAnsi="Simplified Arabic" w:cs="Simplified Arabic"/>
          <w:rtl/>
        </w:rPr>
        <w:t xml:space="preserve"> ثم يعرض المحور الثاني أبعاد التحول الرقمي المعتمدة في الدراسة الحالية</w:t>
      </w:r>
      <w:r w:rsidR="00C765E5">
        <w:rPr>
          <w:rFonts w:ascii="Simplified Arabic" w:hAnsi="Simplified Arabic" w:cs="Simplified Arabic"/>
          <w:rtl/>
        </w:rPr>
        <w:t>.</w:t>
      </w:r>
      <w:r w:rsidRPr="00134A6E">
        <w:rPr>
          <w:rFonts w:ascii="Simplified Arabic" w:hAnsi="Simplified Arabic" w:cs="Simplified Arabic"/>
          <w:rtl/>
        </w:rPr>
        <w:t xml:space="preserve"> ويتناول المحور الثالث جودة الخدمات الصحية من حيث المفهوم والأهمية والأبعاد والمؤشرات</w:t>
      </w:r>
      <w:r w:rsidR="00C765E5">
        <w:rPr>
          <w:rFonts w:ascii="Simplified Arabic" w:hAnsi="Simplified Arabic" w:cs="Simplified Arabic"/>
          <w:rtl/>
        </w:rPr>
        <w:t>.</w:t>
      </w:r>
      <w:r w:rsidRPr="00134A6E">
        <w:rPr>
          <w:rFonts w:ascii="Simplified Arabic" w:hAnsi="Simplified Arabic" w:cs="Simplified Arabic"/>
          <w:rtl/>
        </w:rPr>
        <w:t xml:space="preserve"> بعد ذلك يعالج الفصل العلاقة النظرية بين التحول الرقمي وجودة الخدمات الصحية، ثم يوظف نظرية نجاح نظم المعلومات لتفسير هذه العلاقة، قبل الانتقال إلى عرض الدراسات السابقة والتعقيب عليها وبيان الفجوة البحثية وما يميز الدراسة الحالية</w:t>
      </w:r>
      <w:r w:rsidR="00C765E5">
        <w:rPr>
          <w:rFonts w:ascii="Simplified Arabic" w:hAnsi="Simplified Arabic" w:cs="Simplified Arabic"/>
          <w:rtl/>
        </w:rPr>
        <w:t>.</w:t>
      </w:r>
    </w:p>
    <w:p w14:paraId="45FE334D" w14:textId="2E8A44BE" w:rsidR="00134A6E" w:rsidRPr="00312736" w:rsidRDefault="00134A6E" w:rsidP="00945699">
      <w:pPr>
        <w:pStyle w:val="Heading2"/>
        <w:ind w:firstLine="0"/>
      </w:pPr>
      <w:bookmarkStart w:id="25" w:name="_Toc233756728"/>
      <w:r w:rsidRPr="00312736">
        <w:rPr>
          <w:rtl/>
        </w:rPr>
        <w:lastRenderedPageBreak/>
        <w:t>المبحث الأول</w:t>
      </w:r>
      <w:r w:rsidR="00F84C01">
        <w:rPr>
          <w:rtl/>
        </w:rPr>
        <w:t>:</w:t>
      </w:r>
      <w:r w:rsidRPr="00312736">
        <w:rPr>
          <w:rtl/>
        </w:rPr>
        <w:t xml:space="preserve"> التحول الرقمي في القطاع الصحي</w:t>
      </w:r>
      <w:bookmarkEnd w:id="25"/>
    </w:p>
    <w:p w14:paraId="4402FE11" w14:textId="77777777" w:rsidR="00134A6E" w:rsidRPr="00312736" w:rsidRDefault="00134A6E" w:rsidP="00945699">
      <w:pPr>
        <w:pStyle w:val="Heading3"/>
        <w:ind w:firstLine="0"/>
      </w:pPr>
      <w:r w:rsidRPr="00312736">
        <w:rPr>
          <w:rtl/>
        </w:rPr>
        <w:t>مفهوم التحول الرقمي</w:t>
      </w:r>
    </w:p>
    <w:p w14:paraId="41D9BDFF" w14:textId="1E59BF93"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يمثل التحول الرقمي أحد المفاهيم الإدارية والتقنية المعاصرة التي فرضت حضورها في مختلف القطاعات، ولا سيما القطاع الصحي، نظرا لما يتميز به هذا القطاع من كثافة معلوماتية، وتعدد في الأطراف المستفيدة، وحاجة مستمرة إلى الدقة والسرعة والتنسيق</w:t>
      </w:r>
      <w:r w:rsidR="00C765E5">
        <w:rPr>
          <w:rFonts w:ascii="Simplified Arabic" w:hAnsi="Simplified Arabic" w:cs="Simplified Arabic"/>
          <w:rtl/>
        </w:rPr>
        <w:t>.</w:t>
      </w:r>
      <w:r w:rsidRPr="00134A6E">
        <w:rPr>
          <w:rFonts w:ascii="Simplified Arabic" w:hAnsi="Simplified Arabic" w:cs="Simplified Arabic"/>
          <w:rtl/>
        </w:rPr>
        <w:t xml:space="preserve"> ويقصد بالتحول الرقمي في أبسط معانيه استخدام التقنيات الرقمية لإحداث تغيير جوهري في نماذج العمل، وآليات تقديم الخدمة، وطرق اتخاذ القرار، بما يؤدي إلى تحسين الأداء وخلق قيمة جديدة للمستفيدين والمؤسسة معا ‎(Vial, 2019)‎</w:t>
      </w:r>
      <w:r w:rsidR="00C765E5">
        <w:rPr>
          <w:rFonts w:ascii="Simplified Arabic" w:hAnsi="Simplified Arabic" w:cs="Simplified Arabic"/>
          <w:rtl/>
        </w:rPr>
        <w:t>.</w:t>
      </w:r>
    </w:p>
    <w:p w14:paraId="595AC816" w14:textId="4B873BDE"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وفي القطاع الصحي، لا يقتصر التحول الرقمي على إدخال الحاسب الآلي أو استخدام البرامج الإلكترونية، بل يشمل إعادة بناء العمليات الصحية والإدارية على أساس رقمي</w:t>
      </w:r>
      <w:r w:rsidR="00C765E5">
        <w:rPr>
          <w:rFonts w:ascii="Simplified Arabic" w:hAnsi="Simplified Arabic" w:cs="Simplified Arabic"/>
          <w:rtl/>
        </w:rPr>
        <w:t>.</w:t>
      </w:r>
      <w:r w:rsidRPr="00134A6E">
        <w:rPr>
          <w:rFonts w:ascii="Simplified Arabic" w:hAnsi="Simplified Arabic" w:cs="Simplified Arabic"/>
          <w:rtl/>
        </w:rPr>
        <w:t xml:space="preserve"> ويعني ذلك أن إجراءات التسجيل، والمواعيد، والسجلات الصحية، وتبادل البيانات، وإدارة الموارد، والتواصل مع المستفيدين، ومراقبة الجودة، يمكن أن تتحول من عمليات متفرقة أو ورقية إلى عمليات مترابطة قائمة على البيانات</w:t>
      </w:r>
      <w:r w:rsidR="00C765E5">
        <w:rPr>
          <w:rFonts w:ascii="Simplified Arabic" w:hAnsi="Simplified Arabic" w:cs="Simplified Arabic"/>
          <w:rtl/>
        </w:rPr>
        <w:t>.</w:t>
      </w:r>
      <w:r w:rsidRPr="00134A6E">
        <w:rPr>
          <w:rFonts w:ascii="Simplified Arabic" w:hAnsi="Simplified Arabic" w:cs="Simplified Arabic"/>
          <w:rtl/>
        </w:rPr>
        <w:t xml:space="preserve"> وتؤكد منظمة الصحة العالمية أن المبادرات الوطنية أو الإقليمية للصحة الرقمية ينبغي أن تستند إلى استراتيجية تدمج الموارد المالية والتنظيمية والبشرية والتقنية حتى تحقق أثرها الصحي المتوقع ‎(WHO, 2021)‎</w:t>
      </w:r>
      <w:r w:rsidR="00C765E5">
        <w:rPr>
          <w:rFonts w:ascii="Simplified Arabic" w:hAnsi="Simplified Arabic" w:cs="Simplified Arabic"/>
          <w:rtl/>
        </w:rPr>
        <w:t>.</w:t>
      </w:r>
    </w:p>
    <w:p w14:paraId="0ABAD5C7" w14:textId="4FE3AF30"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وعليه، يمكن تعريف التحول الرقمي إجرائيا في الدراسة الحالية بأنه مستوى توظيف مدينة الملك سعود الطبية للبنية التحتية التقنية، والأنظمة والتطبيقات الرقمية، وتكامل المعلومات، والكفاءات الرقمية للعاملين، والدعم الإداري للتحول الرقمي، بما يسهم في تحسين جودة الخدمات الصحية المقدمة</w:t>
      </w:r>
      <w:r w:rsidR="00C765E5">
        <w:rPr>
          <w:rFonts w:ascii="Simplified Arabic" w:hAnsi="Simplified Arabic" w:cs="Simplified Arabic"/>
          <w:rtl/>
        </w:rPr>
        <w:t>.</w:t>
      </w:r>
      <w:r w:rsidRPr="00134A6E">
        <w:rPr>
          <w:rFonts w:ascii="Simplified Arabic" w:hAnsi="Simplified Arabic" w:cs="Simplified Arabic"/>
          <w:rtl/>
        </w:rPr>
        <w:t xml:space="preserve"> ويعكس هذا التعريف خصوصية الدراسة؛ لأنه ينقل التحول الرقمي من كونه مصطلحا عاما إلى متغير قابل للقياس من خلال أبعاد محددة</w:t>
      </w:r>
      <w:r w:rsidR="00C765E5">
        <w:rPr>
          <w:rFonts w:ascii="Simplified Arabic" w:hAnsi="Simplified Arabic" w:cs="Simplified Arabic"/>
          <w:rtl/>
        </w:rPr>
        <w:t>.</w:t>
      </w:r>
    </w:p>
    <w:p w14:paraId="3CA7E858" w14:textId="77777777" w:rsidR="00134A6E" w:rsidRPr="00312736" w:rsidRDefault="00134A6E" w:rsidP="00945699">
      <w:pPr>
        <w:pStyle w:val="Heading3"/>
        <w:ind w:firstLine="0"/>
      </w:pPr>
      <w:r w:rsidRPr="00312736">
        <w:rPr>
          <w:rtl/>
        </w:rPr>
        <w:t>التطور التاريخي للتحول الرقمي في القطاع الصحي</w:t>
      </w:r>
    </w:p>
    <w:p w14:paraId="10894287" w14:textId="2E6572F9"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مر التحول الرقمي في القطاع الصحي بمراحل متعددة</w:t>
      </w:r>
      <w:r w:rsidR="00C765E5">
        <w:rPr>
          <w:rFonts w:ascii="Simplified Arabic" w:hAnsi="Simplified Arabic" w:cs="Simplified Arabic"/>
          <w:rtl/>
        </w:rPr>
        <w:t>.</w:t>
      </w:r>
      <w:r w:rsidRPr="00134A6E">
        <w:rPr>
          <w:rFonts w:ascii="Simplified Arabic" w:hAnsi="Simplified Arabic" w:cs="Simplified Arabic"/>
          <w:rtl/>
        </w:rPr>
        <w:t xml:space="preserve"> بدأت المرحلة الأولى برقمنة بعض السجلات والملفات الورقية، حيث كان التركيز منصبا على إدخال بيانات المرضى وتخزينها بطريقة إلكترونية بديلة عن الملفات الورقية</w:t>
      </w:r>
      <w:r w:rsidR="00C765E5">
        <w:rPr>
          <w:rFonts w:ascii="Simplified Arabic" w:hAnsi="Simplified Arabic" w:cs="Simplified Arabic"/>
          <w:rtl/>
        </w:rPr>
        <w:t>.</w:t>
      </w:r>
      <w:r w:rsidRPr="00134A6E">
        <w:rPr>
          <w:rFonts w:ascii="Simplified Arabic" w:hAnsi="Simplified Arabic" w:cs="Simplified Arabic"/>
          <w:rtl/>
        </w:rPr>
        <w:t xml:space="preserve"> وفي هذه المرحلة كان الاستخدام الرقمي محدودا، وغالبا ما كان مرتبطا بوظائف إدارية مثل أرشفة الملفات، وإصدار التقارير، وتنظيم المواعيد</w:t>
      </w:r>
      <w:r w:rsidR="00C765E5">
        <w:rPr>
          <w:rFonts w:ascii="Simplified Arabic" w:hAnsi="Simplified Arabic" w:cs="Simplified Arabic"/>
          <w:rtl/>
        </w:rPr>
        <w:t>.</w:t>
      </w:r>
    </w:p>
    <w:p w14:paraId="7CC9DE40" w14:textId="1375391C"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lastRenderedPageBreak/>
        <w:t>ثم انتقلت المؤسسات الصحية إلى مرحلة أنظمة المعلومات الصحية المتخصصة، مثل أنظمة إدارة المستشفيات، وأنظمة المختبرات، وأنظمة الأشعة، وأنظمة الصيدلة، والسجلات الصحية الإلكترونية</w:t>
      </w:r>
      <w:r w:rsidR="00C765E5">
        <w:rPr>
          <w:rFonts w:ascii="Simplified Arabic" w:hAnsi="Simplified Arabic" w:cs="Simplified Arabic"/>
          <w:rtl/>
        </w:rPr>
        <w:t>.</w:t>
      </w:r>
      <w:r w:rsidRPr="00134A6E">
        <w:rPr>
          <w:rFonts w:ascii="Simplified Arabic" w:hAnsi="Simplified Arabic" w:cs="Simplified Arabic"/>
          <w:rtl/>
        </w:rPr>
        <w:t xml:space="preserve"> وقد أتاح هذا الانتقال تحسين تدفق البيانات بين الأقسام، وتقليل تكرار الإدخال، ورفع قدرة الإدارة على متابعة العمليات اليومية</w:t>
      </w:r>
      <w:r w:rsidR="00C765E5">
        <w:rPr>
          <w:rFonts w:ascii="Simplified Arabic" w:hAnsi="Simplified Arabic" w:cs="Simplified Arabic"/>
          <w:rtl/>
        </w:rPr>
        <w:t>.</w:t>
      </w:r>
      <w:r w:rsidRPr="00134A6E">
        <w:rPr>
          <w:rFonts w:ascii="Simplified Arabic" w:hAnsi="Simplified Arabic" w:cs="Simplified Arabic"/>
          <w:rtl/>
        </w:rPr>
        <w:t xml:space="preserve"> غير أن هذه المرحلة واجهت مشكلة شائعة تتمثل في تعدد الأنظمة وعدم تكاملها، وهو ما جعل بعض المستشفيات تمتلك أنظمة رقمية عديدة لكنها لا تعمل ضمن بيئة معلوماتية موحدة</w:t>
      </w:r>
      <w:r w:rsidR="00C765E5">
        <w:rPr>
          <w:rFonts w:ascii="Simplified Arabic" w:hAnsi="Simplified Arabic" w:cs="Simplified Arabic"/>
          <w:rtl/>
        </w:rPr>
        <w:t>.</w:t>
      </w:r>
    </w:p>
    <w:p w14:paraId="676039B4" w14:textId="7CCCFEBF"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ومع تطور الإنترنت والهواتف الذكية والحوسبة السحابية والتحليلات المتقدمة، دخل القطاع الصحي مرحلة أكثر نضجا تقوم على الخدمات الصحية الرقمية المتكاملة</w:t>
      </w:r>
      <w:r w:rsidR="00C765E5">
        <w:rPr>
          <w:rFonts w:ascii="Simplified Arabic" w:hAnsi="Simplified Arabic" w:cs="Simplified Arabic"/>
          <w:rtl/>
        </w:rPr>
        <w:t>.</w:t>
      </w:r>
      <w:r w:rsidRPr="00134A6E">
        <w:rPr>
          <w:rFonts w:ascii="Simplified Arabic" w:hAnsi="Simplified Arabic" w:cs="Simplified Arabic"/>
          <w:rtl/>
        </w:rPr>
        <w:t xml:space="preserve"> وتشمل هذه المرحلة التطبيقات الصحية، والمنصات الوطنية، والاستشارات الافتراضية، والوصفات الإلكترونية، وتبادل البيانات بين مستويات الرعاية، وأنظمة دعم القرار</w:t>
      </w:r>
      <w:r w:rsidR="00C765E5">
        <w:rPr>
          <w:rFonts w:ascii="Simplified Arabic" w:hAnsi="Simplified Arabic" w:cs="Simplified Arabic"/>
          <w:rtl/>
        </w:rPr>
        <w:t>.</w:t>
      </w:r>
      <w:r w:rsidRPr="00134A6E">
        <w:rPr>
          <w:rFonts w:ascii="Simplified Arabic" w:hAnsi="Simplified Arabic" w:cs="Simplified Arabic"/>
          <w:rtl/>
        </w:rPr>
        <w:t xml:space="preserve"> وتشير الأدبيات الحديثة إلى أن التحول الرقمي الصحي أصبح يرتبط بالذكاء الاصطناعي، وتحليل البيانات الضخمة، والتطبيب عن بعد، والطب الشخصي، بما يغير طبيعة العلاقة بين المريض ومقدم الخدمة والمؤسسة الصحية ‎(Stoumpos et al</w:t>
      </w:r>
      <w:r w:rsidR="00C765E5">
        <w:rPr>
          <w:rFonts w:ascii="Simplified Arabic" w:hAnsi="Simplified Arabic" w:cs="Simplified Arabic"/>
          <w:rtl/>
        </w:rPr>
        <w:t>.</w:t>
      </w:r>
      <w:r w:rsidRPr="00134A6E">
        <w:rPr>
          <w:rFonts w:ascii="Simplified Arabic" w:hAnsi="Simplified Arabic" w:cs="Simplified Arabic"/>
          <w:rtl/>
        </w:rPr>
        <w:t>, 2023)‎</w:t>
      </w:r>
      <w:r w:rsidR="00C765E5">
        <w:rPr>
          <w:rFonts w:ascii="Simplified Arabic" w:hAnsi="Simplified Arabic" w:cs="Simplified Arabic"/>
          <w:rtl/>
        </w:rPr>
        <w:t>.</w:t>
      </w:r>
    </w:p>
    <w:p w14:paraId="7192A35A" w14:textId="2A3EB89B"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وفي المملكة العربية السعودية، يرتبط هذا التطور بمسار وطني أوسع للتحول الرقمي ضمن رؤية السعودية 2030 وبرنامج تحول القطاع الصحي</w:t>
      </w:r>
      <w:r w:rsidR="00C765E5">
        <w:rPr>
          <w:rFonts w:ascii="Simplified Arabic" w:hAnsi="Simplified Arabic" w:cs="Simplified Arabic"/>
          <w:rtl/>
        </w:rPr>
        <w:t>.</w:t>
      </w:r>
      <w:r w:rsidRPr="00134A6E">
        <w:rPr>
          <w:rFonts w:ascii="Simplified Arabic" w:hAnsi="Simplified Arabic" w:cs="Simplified Arabic"/>
          <w:rtl/>
        </w:rPr>
        <w:t xml:space="preserve"> فقد أكدت وثائق وزارة الصحة أن الصحة الرقمية تعد ممكنا رئيسا لتحسين الوصول إلى الرعاية، وتعزيز تجربة المستفيد، وتحقيق استمرارية الرعاية عبر حلول رقمية قابلة للتكامل ‎(Saudi Ministry of Health, 2020)‎</w:t>
      </w:r>
      <w:r w:rsidR="00C765E5">
        <w:rPr>
          <w:rFonts w:ascii="Simplified Arabic" w:hAnsi="Simplified Arabic" w:cs="Simplified Arabic"/>
          <w:rtl/>
        </w:rPr>
        <w:t>.</w:t>
      </w:r>
    </w:p>
    <w:p w14:paraId="1B3DDDBA" w14:textId="7FBFB5FD" w:rsidR="000750C0" w:rsidRDefault="000750C0" w:rsidP="00927A52">
      <w:pPr>
        <w:pStyle w:val="Caption"/>
        <w:keepNext/>
        <w:ind w:firstLine="567"/>
      </w:pPr>
      <w:bookmarkStart w:id="26" w:name="_Toc233758576"/>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3</w:t>
      </w:r>
      <w:r>
        <w:rPr>
          <w:rtl/>
        </w:rPr>
        <w:fldChar w:fldCharType="end"/>
      </w:r>
      <w:r>
        <w:rPr>
          <w:rFonts w:hint="cs"/>
          <w:noProof/>
          <w:rtl/>
        </w:rPr>
        <w:t xml:space="preserve"> </w:t>
      </w:r>
      <w:r w:rsidRPr="005C2CEA">
        <w:rPr>
          <w:rFonts w:hint="eastAsia"/>
          <w:noProof/>
          <w:rtl/>
        </w:rPr>
        <w:t>التطور</w:t>
      </w:r>
      <w:r w:rsidRPr="005C2CEA">
        <w:rPr>
          <w:noProof/>
          <w:rtl/>
        </w:rPr>
        <w:t xml:space="preserve"> </w:t>
      </w:r>
      <w:r w:rsidRPr="005C2CEA">
        <w:rPr>
          <w:rFonts w:hint="eastAsia"/>
          <w:noProof/>
          <w:rtl/>
        </w:rPr>
        <w:t>التاريخي</w:t>
      </w:r>
      <w:r w:rsidRPr="005C2CEA">
        <w:rPr>
          <w:noProof/>
          <w:rtl/>
        </w:rPr>
        <w:t xml:space="preserve"> </w:t>
      </w:r>
      <w:r w:rsidRPr="005C2CEA">
        <w:rPr>
          <w:rFonts w:hint="eastAsia"/>
          <w:noProof/>
          <w:rtl/>
        </w:rPr>
        <w:t>للتحول</w:t>
      </w:r>
      <w:r w:rsidRPr="005C2CEA">
        <w:rPr>
          <w:noProof/>
          <w:rtl/>
        </w:rPr>
        <w:t xml:space="preserve"> </w:t>
      </w:r>
      <w:r w:rsidRPr="005C2CEA">
        <w:rPr>
          <w:rFonts w:hint="eastAsia"/>
          <w:noProof/>
          <w:rtl/>
        </w:rPr>
        <w:t>الرقمي</w:t>
      </w:r>
      <w:r w:rsidRPr="005C2CEA">
        <w:rPr>
          <w:noProof/>
          <w:rtl/>
        </w:rPr>
        <w:t xml:space="preserve"> </w:t>
      </w:r>
      <w:r w:rsidRPr="005C2CEA">
        <w:rPr>
          <w:rFonts w:hint="eastAsia"/>
          <w:noProof/>
          <w:rtl/>
        </w:rPr>
        <w:t>في</w:t>
      </w:r>
      <w:r w:rsidRPr="005C2CEA">
        <w:rPr>
          <w:noProof/>
          <w:rtl/>
        </w:rPr>
        <w:t xml:space="preserve"> </w:t>
      </w:r>
      <w:r w:rsidRPr="005C2CEA">
        <w:rPr>
          <w:rFonts w:hint="eastAsia"/>
          <w:noProof/>
          <w:rtl/>
        </w:rPr>
        <w:t>القطاع</w:t>
      </w:r>
      <w:r w:rsidRPr="005C2CEA">
        <w:rPr>
          <w:noProof/>
          <w:rtl/>
        </w:rPr>
        <w:t xml:space="preserve"> </w:t>
      </w:r>
      <w:r w:rsidRPr="005C2CEA">
        <w:rPr>
          <w:rFonts w:hint="eastAsia"/>
          <w:noProof/>
          <w:rtl/>
        </w:rPr>
        <w:t>الصحي</w:t>
      </w:r>
      <w:bookmarkEnd w:id="26"/>
    </w:p>
    <w:tbl>
      <w:tblPr>
        <w:tblStyle w:val="GridTable4-Accent1"/>
        <w:bidiVisual/>
        <w:tblW w:w="9475" w:type="dxa"/>
        <w:tblLook w:val="04A0" w:firstRow="1" w:lastRow="0" w:firstColumn="1" w:lastColumn="0" w:noHBand="0" w:noVBand="1"/>
      </w:tblPr>
      <w:tblGrid>
        <w:gridCol w:w="1837"/>
        <w:gridCol w:w="4235"/>
        <w:gridCol w:w="3403"/>
      </w:tblGrid>
      <w:tr w:rsidR="000750C0" w:rsidRPr="00134A6E" w14:paraId="52F5EDEF" w14:textId="77777777" w:rsidTr="000750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7" w:type="dxa"/>
          </w:tcPr>
          <w:p w14:paraId="0DD59D13" w14:textId="4D08FE7A" w:rsidR="000750C0" w:rsidRPr="000750C0" w:rsidRDefault="000750C0" w:rsidP="00945699">
            <w:pPr>
              <w:jc w:val="left"/>
              <w:rPr>
                <w:rFonts w:ascii="Simplified Arabic" w:hAnsi="Simplified Arabic" w:cs="Simplified Arabic"/>
                <w:color w:val="EEECE1" w:themeColor="background2"/>
                <w:rtl/>
              </w:rPr>
            </w:pPr>
            <w:r w:rsidRPr="00134A6E">
              <w:rPr>
                <w:rFonts w:ascii="Simplified Arabic" w:hAnsi="Simplified Arabic" w:cs="Simplified Arabic"/>
                <w:color w:val="EEECE1" w:themeColor="background2"/>
                <w:rtl/>
              </w:rPr>
              <w:t>المرحلة</w:t>
            </w:r>
          </w:p>
        </w:tc>
        <w:tc>
          <w:tcPr>
            <w:tcW w:w="4235" w:type="dxa"/>
          </w:tcPr>
          <w:p w14:paraId="56F7A3EA" w14:textId="58A460F3" w:rsidR="000750C0" w:rsidRPr="000750C0" w:rsidRDefault="000750C0" w:rsidP="00945699">
            <w:pPr>
              <w:jc w:val="left"/>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EEECE1" w:themeColor="background2"/>
                <w:rtl/>
              </w:rPr>
            </w:pPr>
            <w:r w:rsidRPr="00134A6E">
              <w:rPr>
                <w:rFonts w:ascii="Simplified Arabic" w:hAnsi="Simplified Arabic" w:cs="Simplified Arabic"/>
                <w:color w:val="EEECE1" w:themeColor="background2"/>
                <w:rtl/>
              </w:rPr>
              <w:t>السمات الرئيسة</w:t>
            </w:r>
          </w:p>
        </w:tc>
        <w:tc>
          <w:tcPr>
            <w:tcW w:w="3403" w:type="dxa"/>
          </w:tcPr>
          <w:p w14:paraId="75582E52" w14:textId="42F58844" w:rsidR="000750C0" w:rsidRPr="000750C0" w:rsidRDefault="000750C0" w:rsidP="00945699">
            <w:pPr>
              <w:jc w:val="left"/>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EEECE1" w:themeColor="background2"/>
                <w:rtl/>
              </w:rPr>
            </w:pPr>
            <w:r w:rsidRPr="00134A6E">
              <w:rPr>
                <w:rFonts w:ascii="Simplified Arabic" w:hAnsi="Simplified Arabic" w:cs="Simplified Arabic"/>
                <w:color w:val="EEECE1" w:themeColor="background2"/>
                <w:rtl/>
              </w:rPr>
              <w:t>الدلالة على المستشفيات</w:t>
            </w:r>
          </w:p>
        </w:tc>
      </w:tr>
      <w:tr w:rsidR="000750C0" w:rsidRPr="00134A6E" w14:paraId="43B619F1" w14:textId="77777777" w:rsidTr="000750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7" w:type="dxa"/>
          </w:tcPr>
          <w:p w14:paraId="0045DB16" w14:textId="77777777" w:rsidR="000750C0" w:rsidRPr="00134A6E" w:rsidRDefault="000750C0" w:rsidP="00945699">
            <w:pPr>
              <w:spacing w:line="276" w:lineRule="auto"/>
              <w:jc w:val="left"/>
              <w:rPr>
                <w:rFonts w:ascii="Simplified Arabic" w:hAnsi="Simplified Arabic" w:cs="Simplified Arabic"/>
              </w:rPr>
            </w:pPr>
            <w:r w:rsidRPr="00134A6E">
              <w:rPr>
                <w:rFonts w:ascii="Simplified Arabic" w:hAnsi="Simplified Arabic" w:cs="Simplified Arabic"/>
                <w:rtl/>
              </w:rPr>
              <w:t>رقمنة السجلات</w:t>
            </w:r>
          </w:p>
        </w:tc>
        <w:tc>
          <w:tcPr>
            <w:tcW w:w="4235" w:type="dxa"/>
          </w:tcPr>
          <w:p w14:paraId="12F28B66" w14:textId="0EB013DB" w:rsidR="000750C0" w:rsidRPr="00134A6E" w:rsidRDefault="000750C0" w:rsidP="00945699">
            <w:pPr>
              <w:spacing w:line="276" w:lineRule="auto"/>
              <w:jc w:val="lef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134A6E">
              <w:rPr>
                <w:rFonts w:ascii="Simplified Arabic" w:hAnsi="Simplified Arabic" w:cs="Simplified Arabic"/>
                <w:rtl/>
              </w:rPr>
              <w:t>تحويل الملفات الورقية إلى ملفات إلكترونية وتخزين البيانات الأساسية للمرضى</w:t>
            </w:r>
            <w:r w:rsidR="00C765E5">
              <w:rPr>
                <w:rFonts w:ascii="Simplified Arabic" w:hAnsi="Simplified Arabic" w:cs="Simplified Arabic"/>
                <w:rtl/>
              </w:rPr>
              <w:t>.</w:t>
            </w:r>
          </w:p>
        </w:tc>
        <w:tc>
          <w:tcPr>
            <w:tcW w:w="3403" w:type="dxa"/>
          </w:tcPr>
          <w:p w14:paraId="7DDA8891" w14:textId="7272A638" w:rsidR="000750C0" w:rsidRPr="00134A6E" w:rsidRDefault="000750C0" w:rsidP="00945699">
            <w:pPr>
              <w:spacing w:line="276" w:lineRule="auto"/>
              <w:jc w:val="lef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134A6E">
              <w:rPr>
                <w:rFonts w:ascii="Simplified Arabic" w:hAnsi="Simplified Arabic" w:cs="Simplified Arabic"/>
                <w:rtl/>
              </w:rPr>
              <w:t>تقليل الاعتماد على الورق وتحسين حفظ المعلومات</w:t>
            </w:r>
            <w:r w:rsidR="00C765E5">
              <w:rPr>
                <w:rFonts w:ascii="Simplified Arabic" w:hAnsi="Simplified Arabic" w:cs="Simplified Arabic"/>
                <w:rtl/>
              </w:rPr>
              <w:t>.</w:t>
            </w:r>
          </w:p>
        </w:tc>
      </w:tr>
      <w:tr w:rsidR="000750C0" w:rsidRPr="00134A6E" w14:paraId="626260E3" w14:textId="77777777" w:rsidTr="000750C0">
        <w:tc>
          <w:tcPr>
            <w:cnfStyle w:val="001000000000" w:firstRow="0" w:lastRow="0" w:firstColumn="1" w:lastColumn="0" w:oddVBand="0" w:evenVBand="0" w:oddHBand="0" w:evenHBand="0" w:firstRowFirstColumn="0" w:firstRowLastColumn="0" w:lastRowFirstColumn="0" w:lastRowLastColumn="0"/>
            <w:tcW w:w="1837" w:type="dxa"/>
          </w:tcPr>
          <w:p w14:paraId="3C0E1AED" w14:textId="77777777" w:rsidR="000750C0" w:rsidRPr="00134A6E" w:rsidRDefault="000750C0" w:rsidP="00945699">
            <w:pPr>
              <w:spacing w:line="276" w:lineRule="auto"/>
              <w:jc w:val="left"/>
              <w:rPr>
                <w:rFonts w:ascii="Simplified Arabic" w:hAnsi="Simplified Arabic" w:cs="Simplified Arabic"/>
              </w:rPr>
            </w:pPr>
            <w:r w:rsidRPr="00134A6E">
              <w:rPr>
                <w:rFonts w:ascii="Simplified Arabic" w:hAnsi="Simplified Arabic" w:cs="Simplified Arabic"/>
                <w:rtl/>
              </w:rPr>
              <w:t>أنظمة المعلومات الصحية</w:t>
            </w:r>
          </w:p>
        </w:tc>
        <w:tc>
          <w:tcPr>
            <w:tcW w:w="4235" w:type="dxa"/>
          </w:tcPr>
          <w:p w14:paraId="042BD0EA" w14:textId="783AA339" w:rsidR="000750C0" w:rsidRPr="00134A6E" w:rsidRDefault="000750C0" w:rsidP="00945699">
            <w:pPr>
              <w:spacing w:line="276" w:lineRule="auto"/>
              <w:jc w:val="lef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134A6E">
              <w:rPr>
                <w:rFonts w:ascii="Simplified Arabic" w:hAnsi="Simplified Arabic" w:cs="Simplified Arabic"/>
                <w:rtl/>
              </w:rPr>
              <w:t>استخدام أنظمة المستشفى والمختبر والأشعة والصيدلة والسجلات الإلكترونية</w:t>
            </w:r>
            <w:r w:rsidR="00C765E5">
              <w:rPr>
                <w:rFonts w:ascii="Simplified Arabic" w:hAnsi="Simplified Arabic" w:cs="Simplified Arabic"/>
                <w:rtl/>
              </w:rPr>
              <w:t>.</w:t>
            </w:r>
          </w:p>
        </w:tc>
        <w:tc>
          <w:tcPr>
            <w:tcW w:w="3403" w:type="dxa"/>
          </w:tcPr>
          <w:p w14:paraId="1FFA5A2E" w14:textId="708F8898" w:rsidR="000750C0" w:rsidRPr="00134A6E" w:rsidRDefault="000750C0" w:rsidP="00945699">
            <w:pPr>
              <w:spacing w:line="276" w:lineRule="auto"/>
              <w:jc w:val="lef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134A6E">
              <w:rPr>
                <w:rFonts w:ascii="Simplified Arabic" w:hAnsi="Simplified Arabic" w:cs="Simplified Arabic"/>
                <w:rtl/>
              </w:rPr>
              <w:t>تحسين متابعة العمليات وتقليل التكرار داخل الأقسام</w:t>
            </w:r>
            <w:r w:rsidR="00C765E5">
              <w:rPr>
                <w:rFonts w:ascii="Simplified Arabic" w:hAnsi="Simplified Arabic" w:cs="Simplified Arabic"/>
                <w:rtl/>
              </w:rPr>
              <w:t>.</w:t>
            </w:r>
          </w:p>
        </w:tc>
      </w:tr>
      <w:tr w:rsidR="000750C0" w:rsidRPr="00134A6E" w14:paraId="34CB18C4" w14:textId="77777777" w:rsidTr="000750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7" w:type="dxa"/>
          </w:tcPr>
          <w:p w14:paraId="732BDDEC" w14:textId="77777777" w:rsidR="000750C0" w:rsidRPr="00134A6E" w:rsidRDefault="000750C0" w:rsidP="00945699">
            <w:pPr>
              <w:spacing w:line="276" w:lineRule="auto"/>
              <w:jc w:val="left"/>
              <w:rPr>
                <w:rFonts w:ascii="Simplified Arabic" w:hAnsi="Simplified Arabic" w:cs="Simplified Arabic"/>
              </w:rPr>
            </w:pPr>
            <w:r w:rsidRPr="00134A6E">
              <w:rPr>
                <w:rFonts w:ascii="Simplified Arabic" w:hAnsi="Simplified Arabic" w:cs="Simplified Arabic"/>
                <w:rtl/>
              </w:rPr>
              <w:t>الخدمات الصحية الإلكترونية</w:t>
            </w:r>
          </w:p>
        </w:tc>
        <w:tc>
          <w:tcPr>
            <w:tcW w:w="4235" w:type="dxa"/>
          </w:tcPr>
          <w:p w14:paraId="74ED916E" w14:textId="164D1928" w:rsidR="000750C0" w:rsidRPr="00134A6E" w:rsidRDefault="000750C0" w:rsidP="00945699">
            <w:pPr>
              <w:spacing w:line="276" w:lineRule="auto"/>
              <w:jc w:val="lef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134A6E">
              <w:rPr>
                <w:rFonts w:ascii="Simplified Arabic" w:hAnsi="Simplified Arabic" w:cs="Simplified Arabic"/>
                <w:rtl/>
              </w:rPr>
              <w:t>تفعيل المواعيد الإلكترونية والتطبيقات الصحية والوصفات الإلكترونية والتواصل الرقمي</w:t>
            </w:r>
            <w:r w:rsidR="00C765E5">
              <w:rPr>
                <w:rFonts w:ascii="Simplified Arabic" w:hAnsi="Simplified Arabic" w:cs="Simplified Arabic"/>
                <w:rtl/>
              </w:rPr>
              <w:t>.</w:t>
            </w:r>
          </w:p>
        </w:tc>
        <w:tc>
          <w:tcPr>
            <w:tcW w:w="3403" w:type="dxa"/>
          </w:tcPr>
          <w:p w14:paraId="58F11BFA" w14:textId="4EF06A7D" w:rsidR="000750C0" w:rsidRPr="00134A6E" w:rsidRDefault="000750C0" w:rsidP="00945699">
            <w:pPr>
              <w:spacing w:line="276" w:lineRule="auto"/>
              <w:jc w:val="lef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134A6E">
              <w:rPr>
                <w:rFonts w:ascii="Simplified Arabic" w:hAnsi="Simplified Arabic" w:cs="Simplified Arabic"/>
                <w:rtl/>
              </w:rPr>
              <w:t>تحسين الوصول للخدمة وتقليل وقت الانتظار وتعزيز تجربة المستفيد</w:t>
            </w:r>
            <w:r w:rsidR="00C765E5">
              <w:rPr>
                <w:rFonts w:ascii="Simplified Arabic" w:hAnsi="Simplified Arabic" w:cs="Simplified Arabic"/>
                <w:rtl/>
              </w:rPr>
              <w:t>.</w:t>
            </w:r>
          </w:p>
        </w:tc>
      </w:tr>
      <w:tr w:rsidR="000750C0" w:rsidRPr="00134A6E" w14:paraId="33BBA098" w14:textId="77777777" w:rsidTr="000750C0">
        <w:tc>
          <w:tcPr>
            <w:cnfStyle w:val="001000000000" w:firstRow="0" w:lastRow="0" w:firstColumn="1" w:lastColumn="0" w:oddVBand="0" w:evenVBand="0" w:oddHBand="0" w:evenHBand="0" w:firstRowFirstColumn="0" w:firstRowLastColumn="0" w:lastRowFirstColumn="0" w:lastRowLastColumn="0"/>
            <w:tcW w:w="1837" w:type="dxa"/>
          </w:tcPr>
          <w:p w14:paraId="6E81F3F6" w14:textId="77777777" w:rsidR="000750C0" w:rsidRPr="00134A6E" w:rsidRDefault="000750C0" w:rsidP="00945699">
            <w:pPr>
              <w:spacing w:line="276" w:lineRule="auto"/>
              <w:jc w:val="left"/>
              <w:rPr>
                <w:rFonts w:ascii="Simplified Arabic" w:hAnsi="Simplified Arabic" w:cs="Simplified Arabic"/>
              </w:rPr>
            </w:pPr>
            <w:r w:rsidRPr="00134A6E">
              <w:rPr>
                <w:rFonts w:ascii="Simplified Arabic" w:hAnsi="Simplified Arabic" w:cs="Simplified Arabic"/>
                <w:rtl/>
              </w:rPr>
              <w:t>الصحة الرقمية المتكاملة</w:t>
            </w:r>
          </w:p>
        </w:tc>
        <w:tc>
          <w:tcPr>
            <w:tcW w:w="4235" w:type="dxa"/>
          </w:tcPr>
          <w:p w14:paraId="0A791FA1" w14:textId="36818F1A" w:rsidR="000750C0" w:rsidRPr="00134A6E" w:rsidRDefault="000750C0" w:rsidP="00945699">
            <w:pPr>
              <w:spacing w:line="276" w:lineRule="auto"/>
              <w:jc w:val="lef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134A6E">
              <w:rPr>
                <w:rFonts w:ascii="Simplified Arabic" w:hAnsi="Simplified Arabic" w:cs="Simplified Arabic"/>
                <w:rtl/>
              </w:rPr>
              <w:t>تكامل البيانات، والتحليلات المتقدمة، والتطبيب عن بعد، ودعم القرار السريري والإداري</w:t>
            </w:r>
            <w:r w:rsidR="00C765E5">
              <w:rPr>
                <w:rFonts w:ascii="Simplified Arabic" w:hAnsi="Simplified Arabic" w:cs="Simplified Arabic"/>
                <w:rtl/>
              </w:rPr>
              <w:t>.</w:t>
            </w:r>
          </w:p>
        </w:tc>
        <w:tc>
          <w:tcPr>
            <w:tcW w:w="3403" w:type="dxa"/>
          </w:tcPr>
          <w:p w14:paraId="63BF0F52" w14:textId="0E13005F" w:rsidR="000750C0" w:rsidRPr="00134A6E" w:rsidRDefault="000750C0" w:rsidP="00945699">
            <w:pPr>
              <w:spacing w:line="276" w:lineRule="auto"/>
              <w:jc w:val="lef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134A6E">
              <w:rPr>
                <w:rFonts w:ascii="Simplified Arabic" w:hAnsi="Simplified Arabic" w:cs="Simplified Arabic"/>
                <w:rtl/>
              </w:rPr>
              <w:t>الانتقال من رقمنة الإجراءات إلى إدارة صحية قائمة على البيانات والجودة</w:t>
            </w:r>
            <w:r w:rsidR="00C765E5">
              <w:rPr>
                <w:rFonts w:ascii="Simplified Arabic" w:hAnsi="Simplified Arabic" w:cs="Simplified Arabic"/>
                <w:rtl/>
              </w:rPr>
              <w:t>.</w:t>
            </w:r>
          </w:p>
        </w:tc>
      </w:tr>
    </w:tbl>
    <w:p w14:paraId="400CBEF6" w14:textId="77777777" w:rsidR="00134A6E" w:rsidRPr="00312736" w:rsidRDefault="00134A6E" w:rsidP="00945699">
      <w:pPr>
        <w:pStyle w:val="Heading3"/>
        <w:ind w:firstLine="0"/>
      </w:pPr>
      <w:r w:rsidRPr="00312736">
        <w:rPr>
          <w:rtl/>
        </w:rPr>
        <w:lastRenderedPageBreak/>
        <w:t>أهمية التحول الرقمي في المؤسسات الصحية</w:t>
      </w:r>
    </w:p>
    <w:p w14:paraId="4406B1BE" w14:textId="2AB22028"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تنبع أهمية التحول الرقمي في المؤسسات الصحية من طبيعة الخدمة الصحية ذاتها</w:t>
      </w:r>
      <w:r w:rsidR="00C765E5">
        <w:rPr>
          <w:rFonts w:ascii="Simplified Arabic" w:hAnsi="Simplified Arabic" w:cs="Simplified Arabic"/>
          <w:rtl/>
        </w:rPr>
        <w:t>.</w:t>
      </w:r>
      <w:r w:rsidRPr="00134A6E">
        <w:rPr>
          <w:rFonts w:ascii="Simplified Arabic" w:hAnsi="Simplified Arabic" w:cs="Simplified Arabic"/>
          <w:rtl/>
        </w:rPr>
        <w:t xml:space="preserve"> فالخدمة الصحية تحتاج إلى معلومات دقيقة وفي الوقت المناسب، وتتطلب تنسيقا بين تخصصات متعددة، كما ترتبط مباشرة بسلامة المستفيد ورضاه</w:t>
      </w:r>
      <w:r w:rsidR="00C765E5">
        <w:rPr>
          <w:rFonts w:ascii="Simplified Arabic" w:hAnsi="Simplified Arabic" w:cs="Simplified Arabic"/>
          <w:rtl/>
        </w:rPr>
        <w:t>.</w:t>
      </w:r>
      <w:r w:rsidRPr="00134A6E">
        <w:rPr>
          <w:rFonts w:ascii="Simplified Arabic" w:hAnsi="Simplified Arabic" w:cs="Simplified Arabic"/>
          <w:rtl/>
        </w:rPr>
        <w:t xml:space="preserve"> لذلك، فإن أي تأخر في المعلومات أو ضعف في دقتها أو صعوبة في الوصول إليها قد يؤثر في جودة القرار الصحي والإداري</w:t>
      </w:r>
      <w:r w:rsidR="00C765E5">
        <w:rPr>
          <w:rFonts w:ascii="Simplified Arabic" w:hAnsi="Simplified Arabic" w:cs="Simplified Arabic"/>
          <w:rtl/>
        </w:rPr>
        <w:t>.</w:t>
      </w:r>
      <w:r w:rsidRPr="00134A6E">
        <w:rPr>
          <w:rFonts w:ascii="Simplified Arabic" w:hAnsi="Simplified Arabic" w:cs="Simplified Arabic"/>
          <w:rtl/>
        </w:rPr>
        <w:t xml:space="preserve"> ومن هنا يظهر التحول الرقمي بوصفه مدخلا لتحسين قدرة المستشفى على التحكم في بياناته وعملياته وخدماته</w:t>
      </w:r>
      <w:r w:rsidR="00C765E5">
        <w:rPr>
          <w:rFonts w:ascii="Simplified Arabic" w:hAnsi="Simplified Arabic" w:cs="Simplified Arabic"/>
          <w:rtl/>
        </w:rPr>
        <w:t>.</w:t>
      </w:r>
    </w:p>
    <w:p w14:paraId="4FDD9FB6" w14:textId="1EF300AD"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يسهم التحول الرقمي في تحسين سرعة الخدمة من خلال تقليل الإجراءات الورقية، وتسهيل حجز المواعيد، وتسريع التسجيل، وربط الوحدات الداخلية</w:t>
      </w:r>
      <w:r w:rsidR="00C765E5">
        <w:rPr>
          <w:rFonts w:ascii="Simplified Arabic" w:hAnsi="Simplified Arabic" w:cs="Simplified Arabic"/>
          <w:rtl/>
        </w:rPr>
        <w:t>.</w:t>
      </w:r>
      <w:r w:rsidRPr="00134A6E">
        <w:rPr>
          <w:rFonts w:ascii="Simplified Arabic" w:hAnsi="Simplified Arabic" w:cs="Simplified Arabic"/>
          <w:rtl/>
        </w:rPr>
        <w:t xml:space="preserve"> كما يسهم في تحسين دقة الخدمة من خلال تقليل أخطاء الإدخال اليدوي، وتوحيد بيانات المريض، وتمكين الطبيب أو مقدم الخدمة من الوصول إلى سجل صحي أكثر اكتمالا</w:t>
      </w:r>
      <w:r w:rsidR="00C765E5">
        <w:rPr>
          <w:rFonts w:ascii="Simplified Arabic" w:hAnsi="Simplified Arabic" w:cs="Simplified Arabic"/>
          <w:rtl/>
        </w:rPr>
        <w:t>.</w:t>
      </w:r>
      <w:r w:rsidRPr="00134A6E">
        <w:rPr>
          <w:rFonts w:ascii="Simplified Arabic" w:hAnsi="Simplified Arabic" w:cs="Simplified Arabic"/>
          <w:rtl/>
        </w:rPr>
        <w:t xml:space="preserve"> وتؤكد الاستراتيجية الرقمية لوزارة الصحة السعودية أن الحلول الرقمية المتكاملة يمكن أن تحسن استمرارية الرعاية، وتدعم جودة التشخيص والقرارات العلاجية، وتقلل التكرار والأخطاء والمهام الإدارية اليدوية ‎(Saudi Ministry of Health, 2020)‎</w:t>
      </w:r>
      <w:r w:rsidR="00C765E5">
        <w:rPr>
          <w:rFonts w:ascii="Simplified Arabic" w:hAnsi="Simplified Arabic" w:cs="Simplified Arabic"/>
          <w:rtl/>
        </w:rPr>
        <w:t>.</w:t>
      </w:r>
    </w:p>
    <w:p w14:paraId="0444F338" w14:textId="600334F6"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وتتجاوز أهمية التحول الرقمي الجانب السريري إلى الجانب الإداري</w:t>
      </w:r>
      <w:r w:rsidR="00C765E5">
        <w:rPr>
          <w:rFonts w:ascii="Simplified Arabic" w:hAnsi="Simplified Arabic" w:cs="Simplified Arabic"/>
          <w:rtl/>
        </w:rPr>
        <w:t>.</w:t>
      </w:r>
      <w:r w:rsidRPr="00134A6E">
        <w:rPr>
          <w:rFonts w:ascii="Simplified Arabic" w:hAnsi="Simplified Arabic" w:cs="Simplified Arabic"/>
          <w:rtl/>
        </w:rPr>
        <w:t xml:space="preserve"> فالأنظمة الرقمية توفر للإدارة مؤشرات حول معدلات الانتظار، والإنتاجية، واستخدام الموارد، والالتزام بالمواعيد، وأداء الأقسام، ومستوى رضا المستفيدين</w:t>
      </w:r>
      <w:r w:rsidR="00C765E5">
        <w:rPr>
          <w:rFonts w:ascii="Simplified Arabic" w:hAnsi="Simplified Arabic" w:cs="Simplified Arabic"/>
          <w:rtl/>
        </w:rPr>
        <w:t>.</w:t>
      </w:r>
      <w:r w:rsidRPr="00134A6E">
        <w:rPr>
          <w:rFonts w:ascii="Simplified Arabic" w:hAnsi="Simplified Arabic" w:cs="Simplified Arabic"/>
          <w:rtl/>
        </w:rPr>
        <w:t xml:space="preserve"> وهذه المؤشرات تساعد القيادة الصحية على اتخاذ قرارات مبنية على بيانات فعلية بدلا من الاعتماد على الانطباعات العامة أو التقارير المتأخرة</w:t>
      </w:r>
      <w:r w:rsidR="00C765E5">
        <w:rPr>
          <w:rFonts w:ascii="Simplified Arabic" w:hAnsi="Simplified Arabic" w:cs="Simplified Arabic"/>
          <w:rtl/>
        </w:rPr>
        <w:t>.</w:t>
      </w:r>
    </w:p>
    <w:p w14:paraId="6433669C" w14:textId="7F80FE85"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كما ترتبط أهمية التحول الرقمي بتعزيز مرونة المؤسسات الصحية</w:t>
      </w:r>
      <w:r w:rsidR="00C765E5">
        <w:rPr>
          <w:rFonts w:ascii="Simplified Arabic" w:hAnsi="Simplified Arabic" w:cs="Simplified Arabic"/>
          <w:rtl/>
        </w:rPr>
        <w:t>.</w:t>
      </w:r>
      <w:r w:rsidRPr="00134A6E">
        <w:rPr>
          <w:rFonts w:ascii="Simplified Arabic" w:hAnsi="Simplified Arabic" w:cs="Simplified Arabic"/>
          <w:rtl/>
        </w:rPr>
        <w:t xml:space="preserve"> فقد أظهرت التجارب الحديثة أن القدرة على تقديم الاستشارات عن بعد، ومتابعة الحالات رقميا، وتبادل المعلومات بسرعة، تمثل عناصر مهمة في استمرارية تقديم الخدمة عند وجود ضغط تشغيلي أو أزمات صحية</w:t>
      </w:r>
      <w:r w:rsidR="00C765E5">
        <w:rPr>
          <w:rFonts w:ascii="Simplified Arabic" w:hAnsi="Simplified Arabic" w:cs="Simplified Arabic"/>
          <w:rtl/>
        </w:rPr>
        <w:t>.</w:t>
      </w:r>
      <w:r w:rsidRPr="00134A6E">
        <w:rPr>
          <w:rFonts w:ascii="Simplified Arabic" w:hAnsi="Simplified Arabic" w:cs="Simplified Arabic"/>
          <w:rtl/>
        </w:rPr>
        <w:t xml:space="preserve"> ومن ثم، فإن التحول الرقمي لا يعد خيارا تقنيا ثانويا، بل يمثل بنية مؤسسية داعمة لاستدامة الخدمة الصحية وجودتها</w:t>
      </w:r>
      <w:r w:rsidR="00C765E5">
        <w:rPr>
          <w:rFonts w:ascii="Simplified Arabic" w:hAnsi="Simplified Arabic" w:cs="Simplified Arabic"/>
          <w:rtl/>
        </w:rPr>
        <w:t>.</w:t>
      </w:r>
    </w:p>
    <w:p w14:paraId="22F46283" w14:textId="77777777" w:rsidR="00134A6E" w:rsidRPr="00312736" w:rsidRDefault="00134A6E" w:rsidP="00945699">
      <w:pPr>
        <w:pStyle w:val="Heading3"/>
        <w:ind w:firstLine="0"/>
      </w:pPr>
      <w:r w:rsidRPr="00312736">
        <w:rPr>
          <w:rtl/>
        </w:rPr>
        <w:t>أهداف التحول الرقمي في المستشفيات</w:t>
      </w:r>
    </w:p>
    <w:p w14:paraId="14740E63" w14:textId="3846DB95"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تتعدد أهداف التحول الرقمي في المستشفيات تبعا لطبيعة المؤسسة الصحية وحجمها ومستوى نضجها الرقمي، إلا أن هذه الأهداف تدور غالبا حول تحسين جودة الخدمة، ورفع الكفاءة، وتعزيز رضا المستفيدين، ودعم القرار، وتحسين سلامة المرضى</w:t>
      </w:r>
      <w:r w:rsidR="00C765E5">
        <w:rPr>
          <w:rFonts w:ascii="Simplified Arabic" w:hAnsi="Simplified Arabic" w:cs="Simplified Arabic"/>
          <w:rtl/>
        </w:rPr>
        <w:t>.</w:t>
      </w:r>
      <w:r w:rsidRPr="00134A6E">
        <w:rPr>
          <w:rFonts w:ascii="Simplified Arabic" w:hAnsi="Simplified Arabic" w:cs="Simplified Arabic"/>
          <w:rtl/>
        </w:rPr>
        <w:t xml:space="preserve"> ويمكن النظر إلى التحول الرقمي بوصفه وسيلة لتحقيق أهداف صحية وإدارية لا غاية مستقلة بذاتها</w:t>
      </w:r>
      <w:r w:rsidR="00C765E5">
        <w:rPr>
          <w:rFonts w:ascii="Simplified Arabic" w:hAnsi="Simplified Arabic" w:cs="Simplified Arabic"/>
          <w:rtl/>
        </w:rPr>
        <w:t>.</w:t>
      </w:r>
    </w:p>
    <w:p w14:paraId="4358BACA" w14:textId="739A1C96"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lastRenderedPageBreak/>
        <w:t>وتتمثل أبرز أهداف التحول الرقمي في المستشفيات فيما يلي</w:t>
      </w:r>
      <w:r w:rsidR="00F84C01">
        <w:rPr>
          <w:rFonts w:ascii="Simplified Arabic" w:hAnsi="Simplified Arabic" w:cs="Simplified Arabic"/>
          <w:rtl/>
        </w:rPr>
        <w:t>:</w:t>
      </w:r>
    </w:p>
    <w:p w14:paraId="3E02B485" w14:textId="110FC944" w:rsidR="00134A6E" w:rsidRPr="000750C0" w:rsidRDefault="00134A6E" w:rsidP="00945699">
      <w:pPr>
        <w:pStyle w:val="ListParagraph"/>
        <w:numPr>
          <w:ilvl w:val="0"/>
          <w:numId w:val="22"/>
        </w:numPr>
        <w:spacing w:after="120"/>
        <w:ind w:left="0" w:firstLine="0"/>
        <w:jc w:val="both"/>
        <w:rPr>
          <w:rFonts w:ascii="Simplified Arabic" w:hAnsi="Simplified Arabic" w:cs="Simplified Arabic"/>
        </w:rPr>
      </w:pPr>
      <w:r w:rsidRPr="000750C0">
        <w:rPr>
          <w:rFonts w:ascii="Simplified Arabic" w:hAnsi="Simplified Arabic" w:cs="Simplified Arabic"/>
          <w:rtl/>
        </w:rPr>
        <w:t>تحسين تجربة المستفيد من خلال تسهيل الوصول إلى الخدمة وتقليل وقت الانتظار</w:t>
      </w:r>
      <w:r w:rsidR="00C765E5">
        <w:rPr>
          <w:rFonts w:ascii="Simplified Arabic" w:hAnsi="Simplified Arabic" w:cs="Simplified Arabic"/>
          <w:rtl/>
        </w:rPr>
        <w:t>.</w:t>
      </w:r>
    </w:p>
    <w:p w14:paraId="08D423B1" w14:textId="5AEF87ED" w:rsidR="00134A6E" w:rsidRPr="000750C0" w:rsidRDefault="00134A6E" w:rsidP="00945699">
      <w:pPr>
        <w:pStyle w:val="ListParagraph"/>
        <w:numPr>
          <w:ilvl w:val="0"/>
          <w:numId w:val="22"/>
        </w:numPr>
        <w:spacing w:after="120"/>
        <w:ind w:left="0" w:firstLine="0"/>
        <w:jc w:val="both"/>
        <w:rPr>
          <w:rFonts w:ascii="Simplified Arabic" w:hAnsi="Simplified Arabic" w:cs="Simplified Arabic"/>
        </w:rPr>
      </w:pPr>
      <w:r w:rsidRPr="000750C0">
        <w:rPr>
          <w:rFonts w:ascii="Simplified Arabic" w:hAnsi="Simplified Arabic" w:cs="Simplified Arabic"/>
          <w:rtl/>
        </w:rPr>
        <w:t>رفع دقة البيانات الصحية وتقليل الأخطاء الناتجة عن الإدخال اليدوي أو ضعف التواصل بين الأقسام</w:t>
      </w:r>
      <w:r w:rsidR="00C765E5">
        <w:rPr>
          <w:rFonts w:ascii="Simplified Arabic" w:hAnsi="Simplified Arabic" w:cs="Simplified Arabic"/>
          <w:rtl/>
        </w:rPr>
        <w:t>.</w:t>
      </w:r>
    </w:p>
    <w:p w14:paraId="4D69FAD1" w14:textId="21A555D5" w:rsidR="00134A6E" w:rsidRPr="000750C0" w:rsidRDefault="00134A6E" w:rsidP="00945699">
      <w:pPr>
        <w:pStyle w:val="ListParagraph"/>
        <w:numPr>
          <w:ilvl w:val="0"/>
          <w:numId w:val="22"/>
        </w:numPr>
        <w:spacing w:after="120"/>
        <w:ind w:left="0" w:firstLine="0"/>
        <w:jc w:val="both"/>
        <w:rPr>
          <w:rFonts w:ascii="Simplified Arabic" w:hAnsi="Simplified Arabic" w:cs="Simplified Arabic"/>
        </w:rPr>
      </w:pPr>
      <w:r w:rsidRPr="000750C0">
        <w:rPr>
          <w:rFonts w:ascii="Simplified Arabic" w:hAnsi="Simplified Arabic" w:cs="Simplified Arabic"/>
          <w:rtl/>
        </w:rPr>
        <w:t>دعم القرار السريري والإداري من خلال مؤشرات ولوحات متابعة وتقارير رقمية</w:t>
      </w:r>
      <w:r w:rsidR="00C765E5">
        <w:rPr>
          <w:rFonts w:ascii="Simplified Arabic" w:hAnsi="Simplified Arabic" w:cs="Simplified Arabic"/>
          <w:rtl/>
        </w:rPr>
        <w:t>.</w:t>
      </w:r>
    </w:p>
    <w:p w14:paraId="75C802A2" w14:textId="027E42AB" w:rsidR="00134A6E" w:rsidRPr="000750C0" w:rsidRDefault="00134A6E" w:rsidP="00945699">
      <w:pPr>
        <w:pStyle w:val="ListParagraph"/>
        <w:numPr>
          <w:ilvl w:val="0"/>
          <w:numId w:val="22"/>
        </w:numPr>
        <w:spacing w:after="120"/>
        <w:ind w:left="0" w:firstLine="0"/>
        <w:jc w:val="both"/>
        <w:rPr>
          <w:rFonts w:ascii="Simplified Arabic" w:hAnsi="Simplified Arabic" w:cs="Simplified Arabic"/>
        </w:rPr>
      </w:pPr>
      <w:r w:rsidRPr="000750C0">
        <w:rPr>
          <w:rFonts w:ascii="Simplified Arabic" w:hAnsi="Simplified Arabic" w:cs="Simplified Arabic"/>
          <w:rtl/>
        </w:rPr>
        <w:t>تحسين كفاءة استخدام الموارد البشرية والمالية والتقنية داخل المؤسسة الصحية</w:t>
      </w:r>
      <w:r w:rsidR="00C765E5">
        <w:rPr>
          <w:rFonts w:ascii="Simplified Arabic" w:hAnsi="Simplified Arabic" w:cs="Simplified Arabic"/>
          <w:rtl/>
        </w:rPr>
        <w:t>.</w:t>
      </w:r>
    </w:p>
    <w:p w14:paraId="1519F179" w14:textId="14CFFAA5" w:rsidR="00134A6E" w:rsidRPr="000750C0" w:rsidRDefault="00134A6E" w:rsidP="00945699">
      <w:pPr>
        <w:pStyle w:val="ListParagraph"/>
        <w:numPr>
          <w:ilvl w:val="0"/>
          <w:numId w:val="22"/>
        </w:numPr>
        <w:spacing w:after="120"/>
        <w:ind w:left="0" w:firstLine="0"/>
        <w:jc w:val="both"/>
        <w:rPr>
          <w:rFonts w:ascii="Simplified Arabic" w:hAnsi="Simplified Arabic" w:cs="Simplified Arabic"/>
        </w:rPr>
      </w:pPr>
      <w:r w:rsidRPr="000750C0">
        <w:rPr>
          <w:rFonts w:ascii="Simplified Arabic" w:hAnsi="Simplified Arabic" w:cs="Simplified Arabic"/>
          <w:rtl/>
        </w:rPr>
        <w:t>تعزيز استمرارية الرعاية من خلال تكامل المعلومات بين مستويات الخدمة المختلفة</w:t>
      </w:r>
      <w:r w:rsidR="00C765E5">
        <w:rPr>
          <w:rFonts w:ascii="Simplified Arabic" w:hAnsi="Simplified Arabic" w:cs="Simplified Arabic"/>
          <w:rtl/>
        </w:rPr>
        <w:t>.</w:t>
      </w:r>
    </w:p>
    <w:p w14:paraId="1F5162BC" w14:textId="6EAF7E51" w:rsidR="00134A6E" w:rsidRPr="000750C0" w:rsidRDefault="00134A6E" w:rsidP="00945699">
      <w:pPr>
        <w:pStyle w:val="ListParagraph"/>
        <w:numPr>
          <w:ilvl w:val="0"/>
          <w:numId w:val="22"/>
        </w:numPr>
        <w:spacing w:after="120"/>
        <w:ind w:left="0" w:firstLine="0"/>
        <w:jc w:val="both"/>
        <w:rPr>
          <w:rFonts w:ascii="Simplified Arabic" w:hAnsi="Simplified Arabic" w:cs="Simplified Arabic"/>
        </w:rPr>
      </w:pPr>
      <w:r w:rsidRPr="000750C0">
        <w:rPr>
          <w:rFonts w:ascii="Simplified Arabic" w:hAnsi="Simplified Arabic" w:cs="Simplified Arabic"/>
          <w:rtl/>
        </w:rPr>
        <w:t>رفع مستوى الشفافية والمساءلة من خلال تتبع الإجراءات وقياس الأداء بصورة دورية</w:t>
      </w:r>
      <w:r w:rsidR="00C765E5">
        <w:rPr>
          <w:rFonts w:ascii="Simplified Arabic" w:hAnsi="Simplified Arabic" w:cs="Simplified Arabic"/>
          <w:rtl/>
        </w:rPr>
        <w:t>.</w:t>
      </w:r>
    </w:p>
    <w:p w14:paraId="10458D7B" w14:textId="262C2F8D"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وتتوافق هذه الأهداف مع توجهات برنامج تحول القطاع الصحي في المملكة، الذي يركز على تحسين الوصول إلى خدمات الرعاية الصحية وجودتها، وتعزيز الرعاية الأولية والخدمات الوقائية، وتطوير نموذج تقديم الخدمة الصحية بما يتسق مع مستهدفات رؤية السعودية 2030 ‎(Saudi Vision 2030, 2026)‎</w:t>
      </w:r>
      <w:r w:rsidR="00C765E5">
        <w:rPr>
          <w:rFonts w:ascii="Simplified Arabic" w:hAnsi="Simplified Arabic" w:cs="Simplified Arabic"/>
          <w:rtl/>
        </w:rPr>
        <w:t>.</w:t>
      </w:r>
    </w:p>
    <w:p w14:paraId="57517096" w14:textId="77777777" w:rsidR="00134A6E" w:rsidRPr="00312736" w:rsidRDefault="00134A6E" w:rsidP="00945699">
      <w:pPr>
        <w:pStyle w:val="Heading3"/>
        <w:ind w:firstLine="0"/>
      </w:pPr>
      <w:r w:rsidRPr="00312736">
        <w:rPr>
          <w:rtl/>
        </w:rPr>
        <w:t>مكونات التحول الرقمي في الرعاية الصحية</w:t>
      </w:r>
    </w:p>
    <w:p w14:paraId="6A592094" w14:textId="3B291C21"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يتكون التحول الرقمي الصحي من مجموعة عناصر مترابطة، ولا يمكن أن يحقق أثره المطلوب إذا تم التعامل مع كل عنصر بمعزل عن الآخر</w:t>
      </w:r>
      <w:r w:rsidR="00C765E5">
        <w:rPr>
          <w:rFonts w:ascii="Simplified Arabic" w:hAnsi="Simplified Arabic" w:cs="Simplified Arabic"/>
          <w:rtl/>
        </w:rPr>
        <w:t>.</w:t>
      </w:r>
      <w:r w:rsidRPr="00134A6E">
        <w:rPr>
          <w:rFonts w:ascii="Simplified Arabic" w:hAnsi="Simplified Arabic" w:cs="Simplified Arabic"/>
          <w:rtl/>
        </w:rPr>
        <w:t xml:space="preserve"> فوجود تطبيق إلكتروني دون بنية تحتية مستقرة قد يؤدي إلى تعطل الخدمة</w:t>
      </w:r>
      <w:r w:rsidR="00C765E5">
        <w:rPr>
          <w:rFonts w:ascii="Simplified Arabic" w:hAnsi="Simplified Arabic" w:cs="Simplified Arabic"/>
          <w:rtl/>
        </w:rPr>
        <w:t>.</w:t>
      </w:r>
      <w:r w:rsidRPr="00134A6E">
        <w:rPr>
          <w:rFonts w:ascii="Simplified Arabic" w:hAnsi="Simplified Arabic" w:cs="Simplified Arabic"/>
          <w:rtl/>
        </w:rPr>
        <w:t xml:space="preserve"> ووجود أنظمة متعددة دون تكامل معلوماتي قد يؤدي إلى تكرار البيانات وتضاربها</w:t>
      </w:r>
      <w:r w:rsidR="00C765E5">
        <w:rPr>
          <w:rFonts w:ascii="Simplified Arabic" w:hAnsi="Simplified Arabic" w:cs="Simplified Arabic"/>
          <w:rtl/>
        </w:rPr>
        <w:t>.</w:t>
      </w:r>
      <w:r w:rsidRPr="00134A6E">
        <w:rPr>
          <w:rFonts w:ascii="Simplified Arabic" w:hAnsi="Simplified Arabic" w:cs="Simplified Arabic"/>
          <w:rtl/>
        </w:rPr>
        <w:t xml:space="preserve"> وتوفر الأنظمة دون تدريب العاملين قد يحد من استخدامها الفعلي</w:t>
      </w:r>
      <w:r w:rsidR="00C765E5">
        <w:rPr>
          <w:rFonts w:ascii="Simplified Arabic" w:hAnsi="Simplified Arabic" w:cs="Simplified Arabic"/>
          <w:rtl/>
        </w:rPr>
        <w:t>.</w:t>
      </w:r>
      <w:r w:rsidRPr="00134A6E">
        <w:rPr>
          <w:rFonts w:ascii="Simplified Arabic" w:hAnsi="Simplified Arabic" w:cs="Simplified Arabic"/>
          <w:rtl/>
        </w:rPr>
        <w:t xml:space="preserve"> لذلك، فإن التحول الرقمي الناجح يقوم على منظومة متكاملة تشمل التقنية والعمليات والبيانات والموارد البشرية والإدارة</w:t>
      </w:r>
      <w:r w:rsidR="00C765E5">
        <w:rPr>
          <w:rFonts w:ascii="Simplified Arabic" w:hAnsi="Simplified Arabic" w:cs="Simplified Arabic"/>
          <w:rtl/>
        </w:rPr>
        <w:t>.</w:t>
      </w:r>
    </w:p>
    <w:p w14:paraId="7843B1CB" w14:textId="2A96439E"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ومن أبرز مكونات التحول الرقمي في الرعاية الصحية</w:t>
      </w:r>
      <w:r w:rsidR="00F84C01">
        <w:rPr>
          <w:rFonts w:ascii="Simplified Arabic" w:hAnsi="Simplified Arabic" w:cs="Simplified Arabic"/>
          <w:rtl/>
        </w:rPr>
        <w:t>:</w:t>
      </w:r>
      <w:r w:rsidRPr="00134A6E">
        <w:rPr>
          <w:rFonts w:ascii="Simplified Arabic" w:hAnsi="Simplified Arabic" w:cs="Simplified Arabic"/>
          <w:rtl/>
        </w:rPr>
        <w:t xml:space="preserve"> السجلات الصحية الإلكترونية، وأنظمة المعلومات الصحية، ومنصات المواعيد والخدمات الإلكترونية، والتطبيقات الصحية، والتطبيب عن بعد، وأنظمة الاتصال الداخلي، ولوحات مؤشرات الأداء، وحوكمة البيانات، وأمن المعلومات</w:t>
      </w:r>
      <w:r w:rsidR="00C765E5">
        <w:rPr>
          <w:rFonts w:ascii="Simplified Arabic" w:hAnsi="Simplified Arabic" w:cs="Simplified Arabic"/>
          <w:rtl/>
        </w:rPr>
        <w:t>.</w:t>
      </w:r>
      <w:r w:rsidRPr="00134A6E">
        <w:rPr>
          <w:rFonts w:ascii="Simplified Arabic" w:hAnsi="Simplified Arabic" w:cs="Simplified Arabic"/>
          <w:rtl/>
        </w:rPr>
        <w:t xml:space="preserve"> وتؤكد مراجعات الأدبيات الحديثة أن التحول الرقمي الصحي يشمل تقنيات متعددة مثل السجلات الإلكترونية، والتطبيب عن بعد، والذكاء الاصطناعي، والبيانات الضخمة، وتطبيقات الصحة المتنقلة، وأنظمة دعم القرار ‎(Stoumpos et al</w:t>
      </w:r>
      <w:r w:rsidR="00C765E5">
        <w:rPr>
          <w:rFonts w:ascii="Simplified Arabic" w:hAnsi="Simplified Arabic" w:cs="Simplified Arabic"/>
          <w:rtl/>
        </w:rPr>
        <w:t>.</w:t>
      </w:r>
      <w:r w:rsidRPr="00134A6E">
        <w:rPr>
          <w:rFonts w:ascii="Simplified Arabic" w:hAnsi="Simplified Arabic" w:cs="Simplified Arabic"/>
          <w:rtl/>
        </w:rPr>
        <w:t>, 2023)‎</w:t>
      </w:r>
      <w:r w:rsidR="00C765E5">
        <w:rPr>
          <w:rFonts w:ascii="Simplified Arabic" w:hAnsi="Simplified Arabic" w:cs="Simplified Arabic"/>
          <w:rtl/>
        </w:rPr>
        <w:t>.</w:t>
      </w:r>
    </w:p>
    <w:p w14:paraId="66306846" w14:textId="77777777" w:rsidR="00134A6E" w:rsidRPr="00134A6E" w:rsidRDefault="00134A6E" w:rsidP="00927A52">
      <w:pPr>
        <w:spacing w:after="120"/>
        <w:ind w:firstLine="567"/>
        <w:jc w:val="both"/>
        <w:rPr>
          <w:rFonts w:ascii="Simplified Arabic" w:hAnsi="Simplified Arabic" w:cs="Simplified Arabic"/>
        </w:rPr>
      </w:pPr>
    </w:p>
    <w:p w14:paraId="3FB13A4D" w14:textId="77777777" w:rsidR="00134A6E" w:rsidRPr="00312736" w:rsidRDefault="00134A6E" w:rsidP="00945699">
      <w:pPr>
        <w:pStyle w:val="NoSpacing"/>
        <w:ind w:left="0" w:firstLine="0"/>
        <w:rPr>
          <w:sz w:val="32"/>
          <w:szCs w:val="32"/>
        </w:rPr>
      </w:pPr>
      <w:r w:rsidRPr="00312736">
        <w:rPr>
          <w:sz w:val="32"/>
          <w:szCs w:val="32"/>
          <w:rtl/>
        </w:rPr>
        <w:t>السجلات الصحية الإلكترونية</w:t>
      </w:r>
    </w:p>
    <w:p w14:paraId="0D166CF9" w14:textId="2B7D62A2"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lastRenderedPageBreak/>
        <w:t>تعد السجلات الصحية الإلكترونية من أكثر تطبيقات التحول الرقمي حضورا في المستشفيات، لأنها تمثل المستودع الأساسي للمعلومات الصحية المتعلقة بالمريض</w:t>
      </w:r>
      <w:r w:rsidR="00C765E5">
        <w:rPr>
          <w:rFonts w:ascii="Simplified Arabic" w:hAnsi="Simplified Arabic" w:cs="Simplified Arabic"/>
          <w:rtl/>
        </w:rPr>
        <w:t>.</w:t>
      </w:r>
      <w:r w:rsidRPr="00134A6E">
        <w:rPr>
          <w:rFonts w:ascii="Simplified Arabic" w:hAnsi="Simplified Arabic" w:cs="Simplified Arabic"/>
          <w:rtl/>
        </w:rPr>
        <w:t xml:space="preserve"> وتساعد هذه السجلات على تجميع بيانات التشخيص، والوصفات، والفحوصات، والحساسية الدوائية، والزيارات السابقة، مما يتيح لمقدم الخدمة صورة أكثر تكاملا عن حالة المريض</w:t>
      </w:r>
      <w:r w:rsidR="00C765E5">
        <w:rPr>
          <w:rFonts w:ascii="Simplified Arabic" w:hAnsi="Simplified Arabic" w:cs="Simplified Arabic"/>
          <w:rtl/>
        </w:rPr>
        <w:t>.</w:t>
      </w:r>
    </w:p>
    <w:p w14:paraId="305F4D7F" w14:textId="163B272B"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وتبرز أهمية السجل الصحي الإلكتروني في أنه يقلل الاعتماد على الذاكرة الفردية أو الملفات الورقية، ويزيد إمكانية مشاركة المعلومات بين الأقسام، كما يمكن أن يدعم التنبيه للأخطاء الدوائية أو تكرار الفحوصات</w:t>
      </w:r>
      <w:r w:rsidR="00C765E5">
        <w:rPr>
          <w:rFonts w:ascii="Simplified Arabic" w:hAnsi="Simplified Arabic" w:cs="Simplified Arabic"/>
          <w:rtl/>
        </w:rPr>
        <w:t>.</w:t>
      </w:r>
      <w:r w:rsidRPr="00134A6E">
        <w:rPr>
          <w:rFonts w:ascii="Simplified Arabic" w:hAnsi="Simplified Arabic" w:cs="Simplified Arabic"/>
          <w:rtl/>
        </w:rPr>
        <w:t xml:space="preserve"> وقد أظهرت دراسة ولي وآخرين في المنطقة الغربية بالمملكة العربية السعودية أن رضا المرضى عن السجلات الطبية الإلكترونية كان أعلى بصورة دالة مقارنة بالسجلات الورقية في مراكز الرعاية الأولية محل الدراسة ‎(Wali et al</w:t>
      </w:r>
      <w:r w:rsidR="00C765E5">
        <w:rPr>
          <w:rFonts w:ascii="Simplified Arabic" w:hAnsi="Simplified Arabic" w:cs="Simplified Arabic"/>
          <w:rtl/>
        </w:rPr>
        <w:t>.</w:t>
      </w:r>
      <w:r w:rsidRPr="00134A6E">
        <w:rPr>
          <w:rFonts w:ascii="Simplified Arabic" w:hAnsi="Simplified Arabic" w:cs="Simplified Arabic"/>
          <w:rtl/>
        </w:rPr>
        <w:t>, 2020)‎</w:t>
      </w:r>
      <w:r w:rsidR="00C765E5">
        <w:rPr>
          <w:rFonts w:ascii="Simplified Arabic" w:hAnsi="Simplified Arabic" w:cs="Simplified Arabic"/>
          <w:rtl/>
        </w:rPr>
        <w:t>.</w:t>
      </w:r>
    </w:p>
    <w:p w14:paraId="532CCE16" w14:textId="57A24721"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غير أن قيمة السجلات الإلكترونية لا تتحقق بمجرد وجودها، بل تعتمد على جودة البيانات المدخلة، وسهولة الاستخدام، وتدريب العاملين، وتكامل السجل مع بقية الأنظمة</w:t>
      </w:r>
      <w:r w:rsidR="00C765E5">
        <w:rPr>
          <w:rFonts w:ascii="Simplified Arabic" w:hAnsi="Simplified Arabic" w:cs="Simplified Arabic"/>
          <w:rtl/>
        </w:rPr>
        <w:t>.</w:t>
      </w:r>
      <w:r w:rsidRPr="00134A6E">
        <w:rPr>
          <w:rFonts w:ascii="Simplified Arabic" w:hAnsi="Simplified Arabic" w:cs="Simplified Arabic"/>
          <w:rtl/>
        </w:rPr>
        <w:t xml:space="preserve"> فإذا كان السجل غير محدث أو غير متاح في الوقت المناسب، فإنه قد يتحول إلى عبء إداري بدلا من أن يكون أداة لتحسين جودة الخدمة</w:t>
      </w:r>
      <w:r w:rsidR="00C765E5">
        <w:rPr>
          <w:rFonts w:ascii="Simplified Arabic" w:hAnsi="Simplified Arabic" w:cs="Simplified Arabic"/>
          <w:rtl/>
        </w:rPr>
        <w:t>.</w:t>
      </w:r>
    </w:p>
    <w:p w14:paraId="78EB10BC" w14:textId="77777777" w:rsidR="00134A6E" w:rsidRPr="00312736" w:rsidRDefault="00134A6E" w:rsidP="00945699">
      <w:pPr>
        <w:pStyle w:val="NoSpacing"/>
        <w:ind w:left="0" w:firstLine="0"/>
        <w:rPr>
          <w:sz w:val="32"/>
          <w:szCs w:val="32"/>
        </w:rPr>
      </w:pPr>
      <w:r w:rsidRPr="00312736">
        <w:rPr>
          <w:sz w:val="32"/>
          <w:szCs w:val="32"/>
          <w:rtl/>
        </w:rPr>
        <w:t>أنظمة المعلومات الصحية</w:t>
      </w:r>
    </w:p>
    <w:p w14:paraId="6CEDE7F7" w14:textId="359EC732"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تشمل أنظمة المعلومات الصحية مجموعة البرامج والعمليات التي تستخدمها المؤسسة الصحية في جمع البيانات وتخزينها ومعالجتها وتبادلها</w:t>
      </w:r>
      <w:r w:rsidR="00C765E5">
        <w:rPr>
          <w:rFonts w:ascii="Simplified Arabic" w:hAnsi="Simplified Arabic" w:cs="Simplified Arabic"/>
          <w:rtl/>
        </w:rPr>
        <w:t>.</w:t>
      </w:r>
      <w:r w:rsidRPr="00134A6E">
        <w:rPr>
          <w:rFonts w:ascii="Simplified Arabic" w:hAnsi="Simplified Arabic" w:cs="Simplified Arabic"/>
          <w:rtl/>
        </w:rPr>
        <w:t xml:space="preserve"> ولا تقتصر هذه الأنظمة على الجانب الطبي، بل تشمل الجوانب الإدارية والتشغيلية، مثل الموارد البشرية، والمالية، والمخزون الطبي، وإدارة المواعيد، وإدارة الأسرة، وتقارير الأداء</w:t>
      </w:r>
      <w:r w:rsidR="00C765E5">
        <w:rPr>
          <w:rFonts w:ascii="Simplified Arabic" w:hAnsi="Simplified Arabic" w:cs="Simplified Arabic"/>
          <w:rtl/>
        </w:rPr>
        <w:t>.</w:t>
      </w:r>
    </w:p>
    <w:p w14:paraId="7DE8EFAE" w14:textId="67D366C4"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وتكمن أهمية أنظمة المعلومات الصحية في قدرتها على تحويل البيانات المتفرقة إلى معرفة قابلة للاستخدام في تحسين الأداء</w:t>
      </w:r>
      <w:r w:rsidR="00C765E5">
        <w:rPr>
          <w:rFonts w:ascii="Simplified Arabic" w:hAnsi="Simplified Arabic" w:cs="Simplified Arabic"/>
          <w:rtl/>
        </w:rPr>
        <w:t>.</w:t>
      </w:r>
      <w:r w:rsidRPr="00134A6E">
        <w:rPr>
          <w:rFonts w:ascii="Simplified Arabic" w:hAnsi="Simplified Arabic" w:cs="Simplified Arabic"/>
          <w:rtl/>
        </w:rPr>
        <w:t xml:space="preserve"> فعندما تتوافر بيانات دقيقة عن أعداد المراجعين، ومدة الانتظار، ومعدلات الإلغاء، واستخدام الموارد، يمكن للإدارة أن تتخذ قرارات أكثر موضوعية بشأن توزيع الكوادر أو إعادة تصميم مسار الخدمة</w:t>
      </w:r>
      <w:r w:rsidR="00C765E5">
        <w:rPr>
          <w:rFonts w:ascii="Simplified Arabic" w:hAnsi="Simplified Arabic" w:cs="Simplified Arabic"/>
          <w:rtl/>
        </w:rPr>
        <w:t>.</w:t>
      </w:r>
    </w:p>
    <w:p w14:paraId="6C3FD746" w14:textId="2062B945"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وتتفق هذه الفكرة مع نظرية نجاح نظم المعلومات التي ترى أن جودة النظام وجودة المعلومات وجودة الخدمة تؤثر في الاستخدام ورضا المستخدمين والمنافع المتحققة ‎(DeLone &amp; McLean, 2003)‎</w:t>
      </w:r>
      <w:r w:rsidR="00C765E5">
        <w:rPr>
          <w:rFonts w:ascii="Simplified Arabic" w:hAnsi="Simplified Arabic" w:cs="Simplified Arabic"/>
          <w:rtl/>
        </w:rPr>
        <w:t>.</w:t>
      </w:r>
      <w:r w:rsidRPr="00134A6E">
        <w:rPr>
          <w:rFonts w:ascii="Simplified Arabic" w:hAnsi="Simplified Arabic" w:cs="Simplified Arabic"/>
          <w:rtl/>
        </w:rPr>
        <w:t xml:space="preserve"> لذلك، فإن أنظمة المعلومات الصحية لا تقاس فقط بوجودها، بل بجودتها وقدرتها على إنتاج معلومات دقيقة ومفيدة ومستخدمة فعليا في القرار الصحي والإداري</w:t>
      </w:r>
      <w:r w:rsidR="00C765E5">
        <w:rPr>
          <w:rFonts w:ascii="Simplified Arabic" w:hAnsi="Simplified Arabic" w:cs="Simplified Arabic"/>
          <w:rtl/>
        </w:rPr>
        <w:t>.</w:t>
      </w:r>
    </w:p>
    <w:p w14:paraId="68329C60" w14:textId="77777777" w:rsidR="00134A6E" w:rsidRPr="00134A6E" w:rsidRDefault="00134A6E" w:rsidP="00945699">
      <w:pPr>
        <w:pStyle w:val="NoSpacing"/>
        <w:ind w:left="0" w:firstLine="0"/>
        <w:rPr>
          <w:sz w:val="32"/>
          <w:szCs w:val="32"/>
        </w:rPr>
      </w:pPr>
      <w:r w:rsidRPr="00134A6E">
        <w:rPr>
          <w:sz w:val="32"/>
          <w:szCs w:val="32"/>
          <w:rtl/>
        </w:rPr>
        <w:lastRenderedPageBreak/>
        <w:t>التطبيقات والمنصات الصحية الرقمية</w:t>
      </w:r>
    </w:p>
    <w:p w14:paraId="78A60A21" w14:textId="40FC3C4F"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أصبحت التطبيقات والمنصات الصحية الرقمية قناة رئيسة بين المؤسسة الصحية والمستفيدين</w:t>
      </w:r>
      <w:r w:rsidR="00C765E5">
        <w:rPr>
          <w:rFonts w:ascii="Simplified Arabic" w:hAnsi="Simplified Arabic" w:cs="Simplified Arabic"/>
          <w:rtl/>
        </w:rPr>
        <w:t>.</w:t>
      </w:r>
      <w:r w:rsidRPr="00134A6E">
        <w:rPr>
          <w:rFonts w:ascii="Simplified Arabic" w:hAnsi="Simplified Arabic" w:cs="Simplified Arabic"/>
          <w:rtl/>
        </w:rPr>
        <w:t xml:space="preserve"> فهي تتيح للمستفيد حجز المواعيد، واستعراض بعض النتائج، وتلقي التنبيهات، والتواصل مع مقدمي الخدمة، والوصول إلى التعليمات الصحية</w:t>
      </w:r>
      <w:r w:rsidR="00C765E5">
        <w:rPr>
          <w:rFonts w:ascii="Simplified Arabic" w:hAnsi="Simplified Arabic" w:cs="Simplified Arabic"/>
          <w:rtl/>
        </w:rPr>
        <w:t>.</w:t>
      </w:r>
      <w:r w:rsidRPr="00134A6E">
        <w:rPr>
          <w:rFonts w:ascii="Simplified Arabic" w:hAnsi="Simplified Arabic" w:cs="Simplified Arabic"/>
          <w:rtl/>
        </w:rPr>
        <w:t xml:space="preserve"> وتسهم هذه القنوات في تقليل الحاجة إلى المراجعة الحضورية لأغراض إدارية بسيطة، مما يخفف الضغط على مكاتب الاستقبال ومراكز الاتصال</w:t>
      </w:r>
      <w:r w:rsidR="00C765E5">
        <w:rPr>
          <w:rFonts w:ascii="Simplified Arabic" w:hAnsi="Simplified Arabic" w:cs="Simplified Arabic"/>
          <w:rtl/>
        </w:rPr>
        <w:t>.</w:t>
      </w:r>
    </w:p>
    <w:p w14:paraId="14DF8C7A" w14:textId="1BFECFD0"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وتظهر علاقة التطبيقات الرقمية بجودة الخدمة في سهولة الوصول وسرعة الحصول على الخدمة</w:t>
      </w:r>
      <w:r w:rsidR="00C765E5">
        <w:rPr>
          <w:rFonts w:ascii="Simplified Arabic" w:hAnsi="Simplified Arabic" w:cs="Simplified Arabic"/>
          <w:rtl/>
        </w:rPr>
        <w:t>.</w:t>
      </w:r>
      <w:r w:rsidRPr="00134A6E">
        <w:rPr>
          <w:rFonts w:ascii="Simplified Arabic" w:hAnsi="Simplified Arabic" w:cs="Simplified Arabic"/>
          <w:rtl/>
        </w:rPr>
        <w:t xml:space="preserve"> فكلما كانت المنصة واضحة وسهلة الاستخدام ومرتبطة فعليا بأنظمة المستشفى، زادت قدرة المستفيد على الحصول على الخدمة في وقت مناسب</w:t>
      </w:r>
      <w:r w:rsidR="00C765E5">
        <w:rPr>
          <w:rFonts w:ascii="Simplified Arabic" w:hAnsi="Simplified Arabic" w:cs="Simplified Arabic"/>
          <w:rtl/>
        </w:rPr>
        <w:t>.</w:t>
      </w:r>
      <w:r w:rsidRPr="00134A6E">
        <w:rPr>
          <w:rFonts w:ascii="Simplified Arabic" w:hAnsi="Simplified Arabic" w:cs="Simplified Arabic"/>
          <w:rtl/>
        </w:rPr>
        <w:t xml:space="preserve"> أما إذا كانت المنصة معقدة أو غير محدثة أو لا تعكس المواعيد المتاحة فعليا، فقد تؤثر سلبا في تجربة المستفيد</w:t>
      </w:r>
      <w:r w:rsidR="00C765E5">
        <w:rPr>
          <w:rFonts w:ascii="Simplified Arabic" w:hAnsi="Simplified Arabic" w:cs="Simplified Arabic"/>
          <w:rtl/>
        </w:rPr>
        <w:t>.</w:t>
      </w:r>
    </w:p>
    <w:p w14:paraId="5F1CDACB" w14:textId="65CFF877"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وتؤكد مراجعات حديثة حول الخدمات الصحية الإلكترونية أن الرقمنة يمكن أن تسهم في تعزيز رضا المستفيدين عندما تقلل التعقيد، وتزيد الشفافية، وتمنح المريض قدرة أكبر على متابعة خدماته الصحية ‎(Aboumoussa et al</w:t>
      </w:r>
      <w:r w:rsidR="00C765E5">
        <w:rPr>
          <w:rFonts w:ascii="Simplified Arabic" w:hAnsi="Simplified Arabic" w:cs="Simplified Arabic"/>
          <w:rtl/>
        </w:rPr>
        <w:t>.</w:t>
      </w:r>
      <w:r w:rsidRPr="00134A6E">
        <w:rPr>
          <w:rFonts w:ascii="Simplified Arabic" w:hAnsi="Simplified Arabic" w:cs="Simplified Arabic"/>
          <w:rtl/>
        </w:rPr>
        <w:t>, 2025)‎</w:t>
      </w:r>
      <w:r w:rsidR="00C765E5">
        <w:rPr>
          <w:rFonts w:ascii="Simplified Arabic" w:hAnsi="Simplified Arabic" w:cs="Simplified Arabic"/>
          <w:rtl/>
        </w:rPr>
        <w:t>.</w:t>
      </w:r>
    </w:p>
    <w:p w14:paraId="7102799B" w14:textId="77777777" w:rsidR="00134A6E" w:rsidRPr="00134A6E" w:rsidRDefault="00134A6E" w:rsidP="00945699">
      <w:pPr>
        <w:pStyle w:val="NoSpacing"/>
        <w:ind w:left="0" w:firstLine="0"/>
        <w:rPr>
          <w:sz w:val="32"/>
          <w:szCs w:val="32"/>
        </w:rPr>
      </w:pPr>
      <w:r w:rsidRPr="00134A6E">
        <w:rPr>
          <w:sz w:val="32"/>
          <w:szCs w:val="32"/>
          <w:rtl/>
        </w:rPr>
        <w:t>التطبيب عن بعد والخدمات الصحية الإلكترونية</w:t>
      </w:r>
    </w:p>
    <w:p w14:paraId="070023AD" w14:textId="71C11FF2"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يمثل التطبيب عن بعد أحد التطبيقات المهمة للتحول الرقمي الصحي، ويقصد به تقديم الاستشارة أو المتابعة أو بعض الخدمات الصحية عبر وسائل رقمية دون الحاجة إلى الحضور الفعلي في كل مرة</w:t>
      </w:r>
      <w:r w:rsidR="00C765E5">
        <w:rPr>
          <w:rFonts w:ascii="Simplified Arabic" w:hAnsi="Simplified Arabic" w:cs="Simplified Arabic"/>
          <w:rtl/>
        </w:rPr>
        <w:t>.</w:t>
      </w:r>
      <w:r w:rsidRPr="00134A6E">
        <w:rPr>
          <w:rFonts w:ascii="Simplified Arabic" w:hAnsi="Simplified Arabic" w:cs="Simplified Arabic"/>
          <w:rtl/>
        </w:rPr>
        <w:t xml:space="preserve"> ويعد هذا النمط مفيدا للحالات التي لا تتطلب فحصا حضوريا مباشرا، وللمراجعات الدورية، وللمناطق أو الفئات التي تواجه صعوبات في الوصول إلى المنشآت الصحية</w:t>
      </w:r>
      <w:r w:rsidR="00C765E5">
        <w:rPr>
          <w:rFonts w:ascii="Simplified Arabic" w:hAnsi="Simplified Arabic" w:cs="Simplified Arabic"/>
          <w:rtl/>
        </w:rPr>
        <w:t>.</w:t>
      </w:r>
    </w:p>
    <w:p w14:paraId="2B655AC6" w14:textId="58874AD8"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يسهم التطبيب عن بعد في تحسين جودة الخدمة من خلال تقليل وقت الانتظار، وخفض تكاليف الانتقال، وتعزيز استمرارية المتابعة</w:t>
      </w:r>
      <w:r w:rsidR="00C765E5">
        <w:rPr>
          <w:rFonts w:ascii="Simplified Arabic" w:hAnsi="Simplified Arabic" w:cs="Simplified Arabic"/>
          <w:rtl/>
        </w:rPr>
        <w:t>.</w:t>
      </w:r>
      <w:r w:rsidRPr="00134A6E">
        <w:rPr>
          <w:rFonts w:ascii="Simplified Arabic" w:hAnsi="Simplified Arabic" w:cs="Simplified Arabic"/>
          <w:rtl/>
        </w:rPr>
        <w:t xml:space="preserve"> غير أن نجاحه يتطلب وضوحا في معايير اختيار الحالات المناسبة، وضمانا لسرية البيانات، وتدريبا للعاملين، وتكامل الخدمة الافتراضية مع السجل الصحي الإلكتروني</w:t>
      </w:r>
      <w:r w:rsidR="00C765E5">
        <w:rPr>
          <w:rFonts w:ascii="Simplified Arabic" w:hAnsi="Simplified Arabic" w:cs="Simplified Arabic"/>
          <w:rtl/>
        </w:rPr>
        <w:t>.</w:t>
      </w:r>
    </w:p>
    <w:p w14:paraId="6A5816DF" w14:textId="0ABB428F"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ولا ينبغي النظر إلى التطبيب عن بعد كبديل كامل عن الرعاية الحضورية، بل كقناة مكملة ضمن نموذج رعاية أكثر مرونة</w:t>
      </w:r>
      <w:r w:rsidR="00C765E5">
        <w:rPr>
          <w:rFonts w:ascii="Simplified Arabic" w:hAnsi="Simplified Arabic" w:cs="Simplified Arabic"/>
          <w:rtl/>
        </w:rPr>
        <w:t>.</w:t>
      </w:r>
      <w:r w:rsidRPr="00134A6E">
        <w:rPr>
          <w:rFonts w:ascii="Simplified Arabic" w:hAnsi="Simplified Arabic" w:cs="Simplified Arabic"/>
          <w:rtl/>
        </w:rPr>
        <w:t xml:space="preserve"> وتزداد قيمته عندما يتم دمجه مع الخدمات الأخرى داخل المؤسسة الصحية بدلا من تطبيقه كنظام مستقل منفصل عن مسار الرعاية</w:t>
      </w:r>
      <w:r w:rsidR="00C765E5">
        <w:rPr>
          <w:rFonts w:ascii="Simplified Arabic" w:hAnsi="Simplified Arabic" w:cs="Simplified Arabic"/>
          <w:rtl/>
        </w:rPr>
        <w:t>.</w:t>
      </w:r>
    </w:p>
    <w:p w14:paraId="50726B03" w14:textId="77777777" w:rsidR="00134A6E" w:rsidRPr="00134A6E" w:rsidRDefault="00134A6E" w:rsidP="00945699">
      <w:pPr>
        <w:pStyle w:val="NoSpacing"/>
        <w:ind w:left="0" w:firstLine="0"/>
        <w:rPr>
          <w:sz w:val="32"/>
          <w:szCs w:val="32"/>
        </w:rPr>
      </w:pPr>
      <w:r w:rsidRPr="00134A6E">
        <w:rPr>
          <w:sz w:val="32"/>
          <w:szCs w:val="32"/>
          <w:rtl/>
        </w:rPr>
        <w:t>أمن المعلومات وحماية البيانات الصحية</w:t>
      </w:r>
    </w:p>
    <w:p w14:paraId="5080318C" w14:textId="4DFCA181"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lastRenderedPageBreak/>
        <w:t>يمثل أمن المعلومات الصحية أحد المتطلبات الجوهرية للتحول الرقمي في المستشفيات؛ لأن البيانات الصحية تعد من أكثر أنواع البيانات حساسية</w:t>
      </w:r>
      <w:r w:rsidR="00C765E5">
        <w:rPr>
          <w:rFonts w:ascii="Simplified Arabic" w:hAnsi="Simplified Arabic" w:cs="Simplified Arabic"/>
          <w:rtl/>
        </w:rPr>
        <w:t>.</w:t>
      </w:r>
      <w:r w:rsidRPr="00134A6E">
        <w:rPr>
          <w:rFonts w:ascii="Simplified Arabic" w:hAnsi="Simplified Arabic" w:cs="Simplified Arabic"/>
          <w:rtl/>
        </w:rPr>
        <w:t xml:space="preserve"> وتشمل هذه البيانات معلومات التشخيص، والأدوية، والفحوصات، والتاريخ المرضي، والبيانات الشخصية، مما يجعل حمايتها شرطا أساسيا لبناء الثقة بين المستفيد والمؤسسة الصحية</w:t>
      </w:r>
      <w:r w:rsidR="00C765E5">
        <w:rPr>
          <w:rFonts w:ascii="Simplified Arabic" w:hAnsi="Simplified Arabic" w:cs="Simplified Arabic"/>
          <w:rtl/>
        </w:rPr>
        <w:t>.</w:t>
      </w:r>
    </w:p>
    <w:p w14:paraId="60F9B16F" w14:textId="71026E56"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وتتطلب حماية البيانات الصحية وجود سياسات واضحة لصلاحيات الوصول، وتسجيل الدخول، وتشفير البيانات، والنسخ الاحتياطي، والتعامل مع الحوادث السيبرانية، وتدريب العاملين على خصوصية البيانات</w:t>
      </w:r>
      <w:r w:rsidR="00C765E5">
        <w:rPr>
          <w:rFonts w:ascii="Simplified Arabic" w:hAnsi="Simplified Arabic" w:cs="Simplified Arabic"/>
          <w:rtl/>
        </w:rPr>
        <w:t>.</w:t>
      </w:r>
      <w:r w:rsidRPr="00134A6E">
        <w:rPr>
          <w:rFonts w:ascii="Simplified Arabic" w:hAnsi="Simplified Arabic" w:cs="Simplified Arabic"/>
          <w:rtl/>
        </w:rPr>
        <w:t xml:space="preserve"> فضعف أمن المعلومات قد يؤدي إلى مخاطر قانونية وأخلاقية وتشغيلية، كما قد يضعف قبول المستفيدين للأنظمة الرقمية</w:t>
      </w:r>
      <w:r w:rsidR="00C765E5">
        <w:rPr>
          <w:rFonts w:ascii="Simplified Arabic" w:hAnsi="Simplified Arabic" w:cs="Simplified Arabic"/>
          <w:rtl/>
        </w:rPr>
        <w:t>.</w:t>
      </w:r>
    </w:p>
    <w:p w14:paraId="0E1C178A" w14:textId="5F116D4E" w:rsidR="00981D29"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وتؤكد منظمة الصحة العالمية أن نجاح مبادرات الصحة الرقمية يتطلب تكاملا بين الموارد التقنية والتنظيمية والبشرية، وهو ما يعني أن الأمن الرقمي ليس مسألة تقنية فقط، بل مسؤولية مؤسسية تشمل السياسات والتدريب والحوكمة ‎(WHO, 2021)‎</w:t>
      </w:r>
      <w:r w:rsidR="00C765E5">
        <w:rPr>
          <w:rFonts w:ascii="Simplified Arabic" w:hAnsi="Simplified Arabic" w:cs="Simplified Arabic"/>
          <w:rtl/>
        </w:rPr>
        <w:t>.</w:t>
      </w:r>
    </w:p>
    <w:p w14:paraId="5F858674" w14:textId="77777777" w:rsidR="00134A6E" w:rsidRPr="00312736" w:rsidRDefault="00134A6E" w:rsidP="00945699">
      <w:pPr>
        <w:pStyle w:val="Heading3"/>
        <w:ind w:firstLine="0"/>
      </w:pPr>
      <w:r w:rsidRPr="00312736">
        <w:rPr>
          <w:rtl/>
        </w:rPr>
        <w:t>متطلبات نجاح التحول الرقمي في المستشفيات</w:t>
      </w:r>
    </w:p>
    <w:p w14:paraId="208406AE" w14:textId="3F1324A0" w:rsidR="00134A6E" w:rsidRPr="000750C0" w:rsidRDefault="00134A6E" w:rsidP="00945699">
      <w:pPr>
        <w:pStyle w:val="ListParagraph"/>
        <w:numPr>
          <w:ilvl w:val="0"/>
          <w:numId w:val="23"/>
        </w:numPr>
        <w:spacing w:after="120"/>
        <w:ind w:left="0" w:firstLine="0"/>
        <w:jc w:val="both"/>
        <w:rPr>
          <w:rFonts w:ascii="Simplified Arabic" w:hAnsi="Simplified Arabic" w:cs="Simplified Arabic"/>
        </w:rPr>
      </w:pPr>
      <w:r w:rsidRPr="000750C0">
        <w:rPr>
          <w:rFonts w:ascii="Simplified Arabic" w:hAnsi="Simplified Arabic" w:cs="Simplified Arabic"/>
          <w:rtl/>
        </w:rPr>
        <w:t>جاهزية البنية التحتية التقنية</w:t>
      </w:r>
      <w:r w:rsidR="00F84C01">
        <w:rPr>
          <w:rFonts w:ascii="Simplified Arabic" w:hAnsi="Simplified Arabic" w:cs="Simplified Arabic"/>
          <w:rtl/>
        </w:rPr>
        <w:t>:</w:t>
      </w:r>
      <w:r w:rsidRPr="000750C0">
        <w:rPr>
          <w:rFonts w:ascii="Simplified Arabic" w:hAnsi="Simplified Arabic" w:cs="Simplified Arabic"/>
          <w:rtl/>
        </w:rPr>
        <w:t xml:space="preserve"> تتطلب المستشفيات شبكات مستقرة وأجهزة مناسبة وأنظمة موثوقة وقدرة على معالجة البيانات وتخزينها واسترجاعها بسرعة</w:t>
      </w:r>
      <w:r w:rsidR="00C765E5">
        <w:rPr>
          <w:rFonts w:ascii="Simplified Arabic" w:hAnsi="Simplified Arabic" w:cs="Simplified Arabic"/>
          <w:rtl/>
        </w:rPr>
        <w:t>.</w:t>
      </w:r>
    </w:p>
    <w:p w14:paraId="04010254" w14:textId="742EED00" w:rsidR="00134A6E" w:rsidRPr="000750C0" w:rsidRDefault="00134A6E" w:rsidP="00945699">
      <w:pPr>
        <w:pStyle w:val="ListParagraph"/>
        <w:numPr>
          <w:ilvl w:val="0"/>
          <w:numId w:val="23"/>
        </w:numPr>
        <w:spacing w:after="120"/>
        <w:ind w:left="0" w:firstLine="0"/>
        <w:jc w:val="both"/>
        <w:rPr>
          <w:rFonts w:ascii="Simplified Arabic" w:hAnsi="Simplified Arabic" w:cs="Simplified Arabic"/>
        </w:rPr>
      </w:pPr>
      <w:r w:rsidRPr="000750C0">
        <w:rPr>
          <w:rFonts w:ascii="Simplified Arabic" w:hAnsi="Simplified Arabic" w:cs="Simplified Arabic"/>
          <w:rtl/>
        </w:rPr>
        <w:t>تكامل الأنظمة والبيانات</w:t>
      </w:r>
      <w:r w:rsidR="00F84C01">
        <w:rPr>
          <w:rFonts w:ascii="Simplified Arabic" w:hAnsi="Simplified Arabic" w:cs="Simplified Arabic"/>
          <w:rtl/>
        </w:rPr>
        <w:t>:</w:t>
      </w:r>
      <w:r w:rsidRPr="000750C0">
        <w:rPr>
          <w:rFonts w:ascii="Simplified Arabic" w:hAnsi="Simplified Arabic" w:cs="Simplified Arabic"/>
          <w:rtl/>
        </w:rPr>
        <w:t xml:space="preserve"> يجب أن تتبادل الأنظمة المعلومات بطريقة تقلل الازدواجية وتدعم استمرارية الرعاية بين الأقسام والوحدات</w:t>
      </w:r>
      <w:r w:rsidR="00C765E5">
        <w:rPr>
          <w:rFonts w:ascii="Simplified Arabic" w:hAnsi="Simplified Arabic" w:cs="Simplified Arabic"/>
          <w:rtl/>
        </w:rPr>
        <w:t>.</w:t>
      </w:r>
    </w:p>
    <w:p w14:paraId="35C2FE13" w14:textId="0CE6B9EB" w:rsidR="00134A6E" w:rsidRPr="000750C0" w:rsidRDefault="00134A6E" w:rsidP="00945699">
      <w:pPr>
        <w:pStyle w:val="ListParagraph"/>
        <w:numPr>
          <w:ilvl w:val="0"/>
          <w:numId w:val="23"/>
        </w:numPr>
        <w:spacing w:after="120"/>
        <w:ind w:left="0" w:firstLine="0"/>
        <w:jc w:val="both"/>
        <w:rPr>
          <w:rFonts w:ascii="Simplified Arabic" w:hAnsi="Simplified Arabic" w:cs="Simplified Arabic"/>
        </w:rPr>
      </w:pPr>
      <w:r w:rsidRPr="000750C0">
        <w:rPr>
          <w:rFonts w:ascii="Simplified Arabic" w:hAnsi="Simplified Arabic" w:cs="Simplified Arabic"/>
          <w:rtl/>
        </w:rPr>
        <w:t>تدريب العاملين</w:t>
      </w:r>
      <w:r w:rsidR="00F84C01">
        <w:rPr>
          <w:rFonts w:ascii="Simplified Arabic" w:hAnsi="Simplified Arabic" w:cs="Simplified Arabic"/>
          <w:rtl/>
        </w:rPr>
        <w:t>:</w:t>
      </w:r>
      <w:r w:rsidRPr="000750C0">
        <w:rPr>
          <w:rFonts w:ascii="Simplified Arabic" w:hAnsi="Simplified Arabic" w:cs="Simplified Arabic"/>
          <w:rtl/>
        </w:rPr>
        <w:t xml:space="preserve"> لا تحقق التقنية أثرها إذا لم يمتلك العاملون مهارات استخدامها وفهم فائدتها في تحسين الخدمة</w:t>
      </w:r>
      <w:r w:rsidR="00C765E5">
        <w:rPr>
          <w:rFonts w:ascii="Simplified Arabic" w:hAnsi="Simplified Arabic" w:cs="Simplified Arabic"/>
          <w:rtl/>
        </w:rPr>
        <w:t>.</w:t>
      </w:r>
    </w:p>
    <w:p w14:paraId="1499E32A" w14:textId="174FB688" w:rsidR="00134A6E" w:rsidRPr="000750C0" w:rsidRDefault="00134A6E" w:rsidP="00945699">
      <w:pPr>
        <w:pStyle w:val="ListParagraph"/>
        <w:numPr>
          <w:ilvl w:val="0"/>
          <w:numId w:val="23"/>
        </w:numPr>
        <w:spacing w:after="120"/>
        <w:ind w:left="0" w:firstLine="0"/>
        <w:jc w:val="both"/>
        <w:rPr>
          <w:rFonts w:ascii="Simplified Arabic" w:hAnsi="Simplified Arabic" w:cs="Simplified Arabic"/>
        </w:rPr>
      </w:pPr>
      <w:r w:rsidRPr="000750C0">
        <w:rPr>
          <w:rFonts w:ascii="Simplified Arabic" w:hAnsi="Simplified Arabic" w:cs="Simplified Arabic"/>
          <w:rtl/>
        </w:rPr>
        <w:t>الدعم الإداري</w:t>
      </w:r>
      <w:r w:rsidR="00F84C01">
        <w:rPr>
          <w:rFonts w:ascii="Simplified Arabic" w:hAnsi="Simplified Arabic" w:cs="Simplified Arabic"/>
          <w:rtl/>
        </w:rPr>
        <w:t>:</w:t>
      </w:r>
      <w:r w:rsidRPr="000750C0">
        <w:rPr>
          <w:rFonts w:ascii="Simplified Arabic" w:hAnsi="Simplified Arabic" w:cs="Simplified Arabic"/>
          <w:rtl/>
        </w:rPr>
        <w:t xml:space="preserve"> يحتاج التحول الرقمي إلى قيادة واضحة، وتمويل، وسياسات، ومتابعة، وتحفيز، وإدارة للتغيير</w:t>
      </w:r>
      <w:r w:rsidR="00C765E5">
        <w:rPr>
          <w:rFonts w:ascii="Simplified Arabic" w:hAnsi="Simplified Arabic" w:cs="Simplified Arabic"/>
          <w:rtl/>
        </w:rPr>
        <w:t>.</w:t>
      </w:r>
    </w:p>
    <w:p w14:paraId="6EAC87F0" w14:textId="53189780" w:rsidR="00134A6E" w:rsidRPr="000750C0" w:rsidRDefault="00134A6E" w:rsidP="00945699">
      <w:pPr>
        <w:pStyle w:val="ListParagraph"/>
        <w:numPr>
          <w:ilvl w:val="0"/>
          <w:numId w:val="23"/>
        </w:numPr>
        <w:spacing w:after="120"/>
        <w:ind w:left="0" w:firstLine="0"/>
        <w:jc w:val="both"/>
        <w:rPr>
          <w:rFonts w:ascii="Simplified Arabic" w:hAnsi="Simplified Arabic" w:cs="Simplified Arabic"/>
        </w:rPr>
      </w:pPr>
      <w:r w:rsidRPr="000750C0">
        <w:rPr>
          <w:rFonts w:ascii="Simplified Arabic" w:hAnsi="Simplified Arabic" w:cs="Simplified Arabic"/>
          <w:rtl/>
        </w:rPr>
        <w:t>حوكمة البيانات وأمنها</w:t>
      </w:r>
      <w:r w:rsidR="00F84C01">
        <w:rPr>
          <w:rFonts w:ascii="Simplified Arabic" w:hAnsi="Simplified Arabic" w:cs="Simplified Arabic"/>
          <w:rtl/>
        </w:rPr>
        <w:t>:</w:t>
      </w:r>
      <w:r w:rsidRPr="000750C0">
        <w:rPr>
          <w:rFonts w:ascii="Simplified Arabic" w:hAnsi="Simplified Arabic" w:cs="Simplified Arabic"/>
          <w:rtl/>
        </w:rPr>
        <w:t xml:space="preserve"> تتطلب الرقمنة سياسات واضحة للخصوصية والصلاحيات والجودة والمسؤولية عن البيانات</w:t>
      </w:r>
      <w:r w:rsidR="00C765E5">
        <w:rPr>
          <w:rFonts w:ascii="Simplified Arabic" w:hAnsi="Simplified Arabic" w:cs="Simplified Arabic"/>
          <w:rtl/>
        </w:rPr>
        <w:t>.</w:t>
      </w:r>
    </w:p>
    <w:p w14:paraId="6BE7FF8A" w14:textId="48B5CFBF" w:rsidR="00134A6E" w:rsidRPr="000750C0" w:rsidRDefault="00134A6E" w:rsidP="00945699">
      <w:pPr>
        <w:pStyle w:val="ListParagraph"/>
        <w:numPr>
          <w:ilvl w:val="0"/>
          <w:numId w:val="23"/>
        </w:numPr>
        <w:spacing w:after="120"/>
        <w:ind w:left="0" w:firstLine="0"/>
        <w:jc w:val="both"/>
        <w:rPr>
          <w:rFonts w:ascii="Simplified Arabic" w:hAnsi="Simplified Arabic" w:cs="Simplified Arabic"/>
        </w:rPr>
      </w:pPr>
      <w:r w:rsidRPr="000750C0">
        <w:rPr>
          <w:rFonts w:ascii="Simplified Arabic" w:hAnsi="Simplified Arabic" w:cs="Simplified Arabic"/>
          <w:rtl/>
        </w:rPr>
        <w:t>التركيز على المستفيد</w:t>
      </w:r>
      <w:r w:rsidR="00F84C01">
        <w:rPr>
          <w:rFonts w:ascii="Simplified Arabic" w:hAnsi="Simplified Arabic" w:cs="Simplified Arabic"/>
          <w:rtl/>
        </w:rPr>
        <w:t>:</w:t>
      </w:r>
      <w:r w:rsidRPr="000750C0">
        <w:rPr>
          <w:rFonts w:ascii="Simplified Arabic" w:hAnsi="Simplified Arabic" w:cs="Simplified Arabic"/>
          <w:rtl/>
        </w:rPr>
        <w:t xml:space="preserve"> ينبغي أن تصمم الخدمات الرقمية حول حاجة المستفيد وتجربته، لا حول النظام التقني وحده</w:t>
      </w:r>
      <w:r w:rsidR="00C765E5">
        <w:rPr>
          <w:rFonts w:ascii="Simplified Arabic" w:hAnsi="Simplified Arabic" w:cs="Simplified Arabic"/>
          <w:rtl/>
        </w:rPr>
        <w:t>.</w:t>
      </w:r>
    </w:p>
    <w:p w14:paraId="3E434CFD" w14:textId="1A646958"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lastRenderedPageBreak/>
        <w:t>وتشير دراسة القحطاني وآخرين إلى أن قياس النضج الرقمي الصحي في المستشفيات يمكن أن يرتبط بأبعاد مثل تمكين الفرد صحيا، والتحليلات التنبؤية، والحوكمة والقوى العاملة، والتشغيل البيني، وهي أبعاد تعكس أن التحول الرقمي الناجح يحتاج إلى منظومة مؤسسية تتجاوز حدود التقنية المجردة ‎(Al-Kahtani et al</w:t>
      </w:r>
      <w:r w:rsidR="00C765E5">
        <w:rPr>
          <w:rFonts w:ascii="Simplified Arabic" w:hAnsi="Simplified Arabic" w:cs="Simplified Arabic"/>
          <w:rtl/>
        </w:rPr>
        <w:t>.</w:t>
      </w:r>
      <w:r w:rsidRPr="00134A6E">
        <w:rPr>
          <w:rFonts w:ascii="Simplified Arabic" w:hAnsi="Simplified Arabic" w:cs="Simplified Arabic"/>
          <w:rtl/>
        </w:rPr>
        <w:t>, 2022)‎</w:t>
      </w:r>
      <w:r w:rsidR="00C765E5">
        <w:rPr>
          <w:rFonts w:ascii="Simplified Arabic" w:hAnsi="Simplified Arabic" w:cs="Simplified Arabic"/>
          <w:rtl/>
        </w:rPr>
        <w:t>.</w:t>
      </w:r>
    </w:p>
    <w:p w14:paraId="36ED697E" w14:textId="77777777" w:rsidR="00134A6E" w:rsidRPr="00312736" w:rsidRDefault="00134A6E" w:rsidP="00945699">
      <w:pPr>
        <w:pStyle w:val="Heading3"/>
        <w:ind w:firstLine="0"/>
      </w:pPr>
      <w:r w:rsidRPr="00312736">
        <w:rPr>
          <w:rtl/>
        </w:rPr>
        <w:t>تحديات تطبيق التحول الرقمي في المؤسسات الصحية</w:t>
      </w:r>
    </w:p>
    <w:p w14:paraId="4CF4C99C" w14:textId="36086E66"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على الرغم من أهمية التحول الرقمي، فإن تطبيقه في المؤسسات الصحية يواجه تحديات متعددة</w:t>
      </w:r>
      <w:r w:rsidR="00C765E5">
        <w:rPr>
          <w:rFonts w:ascii="Simplified Arabic" w:hAnsi="Simplified Arabic" w:cs="Simplified Arabic"/>
          <w:rtl/>
        </w:rPr>
        <w:t>.</w:t>
      </w:r>
      <w:r w:rsidRPr="00134A6E">
        <w:rPr>
          <w:rFonts w:ascii="Simplified Arabic" w:hAnsi="Simplified Arabic" w:cs="Simplified Arabic"/>
          <w:rtl/>
        </w:rPr>
        <w:t xml:space="preserve"> فمن أبرز هذه التحديات مقاومة التغيير من بعض العاملين، خصوصا إذا كان التحول الرقمي ينظر إليه كعبء إضافي أو كأداة رقابة بدلا من كونه وسيلة لتحسين العمل</w:t>
      </w:r>
      <w:r w:rsidR="00C765E5">
        <w:rPr>
          <w:rFonts w:ascii="Simplified Arabic" w:hAnsi="Simplified Arabic" w:cs="Simplified Arabic"/>
          <w:rtl/>
        </w:rPr>
        <w:t>.</w:t>
      </w:r>
      <w:r w:rsidRPr="00134A6E">
        <w:rPr>
          <w:rFonts w:ascii="Simplified Arabic" w:hAnsi="Simplified Arabic" w:cs="Simplified Arabic"/>
          <w:rtl/>
        </w:rPr>
        <w:t xml:space="preserve"> كما قد تظهر تحديات تتعلق بنقص التدريب، أو ضعف مهارات استخدام الأنظمة، أو عدم وضوح السياسات، أو ضعف الدعم الفني</w:t>
      </w:r>
      <w:r w:rsidR="00C765E5">
        <w:rPr>
          <w:rFonts w:ascii="Simplified Arabic" w:hAnsi="Simplified Arabic" w:cs="Simplified Arabic"/>
          <w:rtl/>
        </w:rPr>
        <w:t>.</w:t>
      </w:r>
    </w:p>
    <w:p w14:paraId="65E74068" w14:textId="37793AC6"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وتتمثل تحديات أخرى في عدم تكامل الأنظمة الرقمية، حيث تمتلك بعض المؤسسات أنظمة متعددة لا تتبادل البيانات فيما بينها بصورة كافية</w:t>
      </w:r>
      <w:r w:rsidR="00C765E5">
        <w:rPr>
          <w:rFonts w:ascii="Simplified Arabic" w:hAnsi="Simplified Arabic" w:cs="Simplified Arabic"/>
          <w:rtl/>
        </w:rPr>
        <w:t>.</w:t>
      </w:r>
      <w:r w:rsidRPr="00134A6E">
        <w:rPr>
          <w:rFonts w:ascii="Simplified Arabic" w:hAnsi="Simplified Arabic" w:cs="Simplified Arabic"/>
          <w:rtl/>
        </w:rPr>
        <w:t xml:space="preserve"> وقد يؤدي ذلك إلى استمرار العمل الورقي أو تكرار إدخال البيانات أو صعوبة الحصول على صورة موحدة عن حالة المريض</w:t>
      </w:r>
      <w:r w:rsidR="00C765E5">
        <w:rPr>
          <w:rFonts w:ascii="Simplified Arabic" w:hAnsi="Simplified Arabic" w:cs="Simplified Arabic"/>
          <w:rtl/>
        </w:rPr>
        <w:t>.</w:t>
      </w:r>
      <w:r w:rsidRPr="00134A6E">
        <w:rPr>
          <w:rFonts w:ascii="Simplified Arabic" w:hAnsi="Simplified Arabic" w:cs="Simplified Arabic"/>
          <w:rtl/>
        </w:rPr>
        <w:t xml:space="preserve"> ويعد التشغيل البيني أحد الجوانب المهمة في نضج الصحة الرقمية، لأنه يسمح بتدفق المعلومات بين الأنظمة والوحدات بشكل أكثر كفاءة</w:t>
      </w:r>
      <w:r w:rsidR="00C765E5">
        <w:rPr>
          <w:rFonts w:ascii="Simplified Arabic" w:hAnsi="Simplified Arabic" w:cs="Simplified Arabic"/>
          <w:rtl/>
        </w:rPr>
        <w:t>.</w:t>
      </w:r>
    </w:p>
    <w:p w14:paraId="739ED4B5" w14:textId="7A2D6EC4" w:rsidR="00134A6E" w:rsidRDefault="00134A6E" w:rsidP="00927A52">
      <w:pPr>
        <w:spacing w:after="120"/>
        <w:ind w:firstLine="567"/>
        <w:jc w:val="both"/>
        <w:rPr>
          <w:rFonts w:ascii="Simplified Arabic" w:hAnsi="Simplified Arabic" w:cs="Simplified Arabic"/>
          <w:rtl/>
        </w:rPr>
      </w:pPr>
      <w:r w:rsidRPr="00134A6E">
        <w:rPr>
          <w:rFonts w:ascii="Simplified Arabic" w:hAnsi="Simplified Arabic" w:cs="Simplified Arabic"/>
          <w:rtl/>
        </w:rPr>
        <w:t>ومن التحديات المهمة كذلك أمن المعلومات وحماية الخصوصية، إذ يتطلب التحول الرقمي التعامل مع كميات كبيرة من البيانات الحساسة</w:t>
      </w:r>
      <w:r w:rsidR="00C765E5">
        <w:rPr>
          <w:rFonts w:ascii="Simplified Arabic" w:hAnsi="Simplified Arabic" w:cs="Simplified Arabic"/>
          <w:rtl/>
        </w:rPr>
        <w:t>.</w:t>
      </w:r>
      <w:r w:rsidRPr="00134A6E">
        <w:rPr>
          <w:rFonts w:ascii="Simplified Arabic" w:hAnsi="Simplified Arabic" w:cs="Simplified Arabic"/>
          <w:rtl/>
        </w:rPr>
        <w:t xml:space="preserve"> كما يمكن أن تمثل التكلفة المالية تحديا، خاصة في المشروعات التي تحتاج إلى تحديث البنية التحتية، أو ربط الأنظمة، أو تدريب العاملين، أو تطوير حلول مخصصة</w:t>
      </w:r>
      <w:r w:rsidR="00C765E5">
        <w:rPr>
          <w:rFonts w:ascii="Simplified Arabic" w:hAnsi="Simplified Arabic" w:cs="Simplified Arabic"/>
          <w:rtl/>
        </w:rPr>
        <w:t>.</w:t>
      </w:r>
      <w:r w:rsidRPr="00134A6E">
        <w:rPr>
          <w:rFonts w:ascii="Simplified Arabic" w:hAnsi="Simplified Arabic" w:cs="Simplified Arabic"/>
          <w:rtl/>
        </w:rPr>
        <w:t xml:space="preserve"> ومن ثم، فإن التحول الرقمي الناجح يحتاج إلى تخطيط مرحلي واضح، وإدارة للمخاطر، وقياس مستمر للأثر وليس الاكتفاء بالتنفيذ التقني</w:t>
      </w:r>
      <w:r w:rsidR="00C765E5">
        <w:rPr>
          <w:rFonts w:ascii="Simplified Arabic" w:hAnsi="Simplified Arabic" w:cs="Simplified Arabic"/>
          <w:rtl/>
        </w:rPr>
        <w:t>.</w:t>
      </w:r>
    </w:p>
    <w:p w14:paraId="2F53186B" w14:textId="77777777" w:rsidR="00134A6E" w:rsidRPr="00312736" w:rsidRDefault="00134A6E" w:rsidP="00945699">
      <w:pPr>
        <w:pStyle w:val="Heading3"/>
        <w:ind w:firstLine="0"/>
      </w:pPr>
      <w:r w:rsidRPr="00312736">
        <w:rPr>
          <w:rtl/>
        </w:rPr>
        <w:t>التحول الرقمي في القطاع الصحي السعودي</w:t>
      </w:r>
    </w:p>
    <w:p w14:paraId="21DC93AB" w14:textId="0EF3B599"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يحظى التحول الرقمي في القطاع الصحي السعودي باهتمام استراتيجي متزايد ضمن رؤية السعودية 2030 وبرنامج تحول القطاع الصحي</w:t>
      </w:r>
      <w:r w:rsidR="00C765E5">
        <w:rPr>
          <w:rFonts w:ascii="Simplified Arabic" w:hAnsi="Simplified Arabic" w:cs="Simplified Arabic"/>
          <w:rtl/>
        </w:rPr>
        <w:t>.</w:t>
      </w:r>
      <w:r w:rsidRPr="00134A6E">
        <w:rPr>
          <w:rFonts w:ascii="Simplified Arabic" w:hAnsi="Simplified Arabic" w:cs="Simplified Arabic"/>
          <w:rtl/>
        </w:rPr>
        <w:t xml:space="preserve"> ويرتبط هذا الاهتمام بالحاجة إلى تحسين الوصول إلى الخدمات الصحية، ورفع كفاءة الإنفاق، وتعزيز الوقاية، وتحسين تجربة المستفيدين، وتطوير نموذج الرعاية الصحية</w:t>
      </w:r>
      <w:r w:rsidR="00C765E5">
        <w:rPr>
          <w:rFonts w:ascii="Simplified Arabic" w:hAnsi="Simplified Arabic" w:cs="Simplified Arabic"/>
          <w:rtl/>
        </w:rPr>
        <w:t>.</w:t>
      </w:r>
      <w:r w:rsidRPr="00134A6E">
        <w:rPr>
          <w:rFonts w:ascii="Simplified Arabic" w:hAnsi="Simplified Arabic" w:cs="Simplified Arabic"/>
          <w:rtl/>
        </w:rPr>
        <w:t xml:space="preserve"> ويشير برنامج تحول القطاع الصحي إلى أن تحسين الوصول وجودة الرعاية يعدان من أهداف البرنامج، وأن التحول الرقمي يمثل أحد الممكنات المهمة لتحقيق هذه الأهداف ‎(Saudi Vision 2030, 2026)‎</w:t>
      </w:r>
      <w:r w:rsidR="00C765E5">
        <w:rPr>
          <w:rFonts w:ascii="Simplified Arabic" w:hAnsi="Simplified Arabic" w:cs="Simplified Arabic"/>
          <w:rtl/>
        </w:rPr>
        <w:t>.</w:t>
      </w:r>
    </w:p>
    <w:p w14:paraId="2619D5F3" w14:textId="5128529D"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lastRenderedPageBreak/>
        <w:t>وقد أوضحت وثيقة استراتيجية وزارة الصحة الرقمية أن منظومة الرعاية الصحية في المملكة تمر بمرحلة تحول، وأن الحلول الرقمية يمكن أن تعزز الرعاية الوقائية والعلاجية، وتحسن إدارة الحالات الصحية، وتدعم استمرارية الرعاية عبر حلول مترابطة ومتكاملة ‎(Saudi Ministry of Health, 2020)‎</w:t>
      </w:r>
      <w:r w:rsidR="00C765E5">
        <w:rPr>
          <w:rFonts w:ascii="Simplified Arabic" w:hAnsi="Simplified Arabic" w:cs="Simplified Arabic"/>
          <w:rtl/>
        </w:rPr>
        <w:t>.</w:t>
      </w:r>
      <w:r w:rsidRPr="00134A6E">
        <w:rPr>
          <w:rFonts w:ascii="Simplified Arabic" w:hAnsi="Simplified Arabic" w:cs="Simplified Arabic"/>
          <w:rtl/>
        </w:rPr>
        <w:t xml:space="preserve"> وتؤكد الوثيقة كذلك أن الحلول الرقمية يمكن أن تقلل التكرار والأخطاء والمهام الإدارية اليدوية، وهو ما يرتبط مباشرة بجودة الخدمة وكفاءتها</w:t>
      </w:r>
      <w:r w:rsidR="00C765E5">
        <w:rPr>
          <w:rFonts w:ascii="Simplified Arabic" w:hAnsi="Simplified Arabic" w:cs="Simplified Arabic"/>
          <w:rtl/>
        </w:rPr>
        <w:t>.</w:t>
      </w:r>
    </w:p>
    <w:p w14:paraId="4831820D" w14:textId="744098C0"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وتدعم الدراسات التطبيقية هذا التوجه</w:t>
      </w:r>
      <w:r w:rsidR="00C765E5">
        <w:rPr>
          <w:rFonts w:ascii="Simplified Arabic" w:hAnsi="Simplified Arabic" w:cs="Simplified Arabic"/>
          <w:rtl/>
        </w:rPr>
        <w:t>.</w:t>
      </w:r>
      <w:r w:rsidRPr="00134A6E">
        <w:rPr>
          <w:rFonts w:ascii="Simplified Arabic" w:hAnsi="Simplified Arabic" w:cs="Simplified Arabic"/>
          <w:rtl/>
        </w:rPr>
        <w:t xml:space="preserve"> فقد قيست جاهزية التحول الرقمي الصحي في عدد من مستشفيات المنطقة الشرقية باستخدام مؤشرات جمعية نظم معلومات وإدارة الرعاية الصحية، وأظهرت النتائج أهمية الحوكمة والقوى العاملة والتشغيل البيني والتحليلات في بناء النضج الرقمي الصحي ‎(Al-Kahtani et al</w:t>
      </w:r>
      <w:r w:rsidR="00C765E5">
        <w:rPr>
          <w:rFonts w:ascii="Simplified Arabic" w:hAnsi="Simplified Arabic" w:cs="Simplified Arabic"/>
          <w:rtl/>
        </w:rPr>
        <w:t>.</w:t>
      </w:r>
      <w:r w:rsidRPr="00134A6E">
        <w:rPr>
          <w:rFonts w:ascii="Simplified Arabic" w:hAnsi="Simplified Arabic" w:cs="Simplified Arabic"/>
          <w:rtl/>
        </w:rPr>
        <w:t>, 2022)‎</w:t>
      </w:r>
      <w:r w:rsidR="00C765E5">
        <w:rPr>
          <w:rFonts w:ascii="Simplified Arabic" w:hAnsi="Simplified Arabic" w:cs="Simplified Arabic"/>
          <w:rtl/>
        </w:rPr>
        <w:t>.</w:t>
      </w:r>
      <w:r w:rsidRPr="00134A6E">
        <w:rPr>
          <w:rFonts w:ascii="Simplified Arabic" w:hAnsi="Simplified Arabic" w:cs="Simplified Arabic"/>
          <w:rtl/>
        </w:rPr>
        <w:t xml:space="preserve"> وتفيد هذه النتائج الدراسة الحالية لأنها تؤكد أن التحول الرقمي في المستشفيات السعودية لا يقتصر على توفير نظام إلكتروني، بل يرتبط بجاهزية بشرية وتنظيمية ومعلوماتية</w:t>
      </w:r>
      <w:r w:rsidR="00C765E5">
        <w:rPr>
          <w:rFonts w:ascii="Simplified Arabic" w:hAnsi="Simplified Arabic" w:cs="Simplified Arabic"/>
          <w:rtl/>
        </w:rPr>
        <w:t>.</w:t>
      </w:r>
    </w:p>
    <w:p w14:paraId="2E56FE19" w14:textId="10C08E1E" w:rsidR="00981D29" w:rsidRPr="00312736"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وتعد مدينة الملك سعود الطبية، باعتبارها مؤسسة صحية كبيرة في مدينة الرياض، بيئة تطبيقية مناسبة لدراسة أثر التحول الرقمي على جودة الخدمات الصحية، لأن المؤسسات الصحية الكبرى تتعامل مع كثافة تشغيلية عالية وتحتاج إلى أنظمة رقمية قادرة على تنظيم تدفق المرضى والمعلومات والموارد</w:t>
      </w:r>
      <w:r w:rsidR="00C765E5">
        <w:rPr>
          <w:rFonts w:ascii="Simplified Arabic" w:hAnsi="Simplified Arabic" w:cs="Simplified Arabic"/>
          <w:rtl/>
        </w:rPr>
        <w:t>.</w:t>
      </w:r>
      <w:r w:rsidRPr="00134A6E">
        <w:rPr>
          <w:rFonts w:ascii="Simplified Arabic" w:hAnsi="Simplified Arabic" w:cs="Simplified Arabic"/>
          <w:rtl/>
        </w:rPr>
        <w:t xml:space="preserve"> ومن ثم، فإن قياس أثر التحول الرقمي في هذه البيئة يمكن أن يقدم مؤشرات عملية تساعد على تطوير جودة الخدمة</w:t>
      </w:r>
      <w:r w:rsidR="00C765E5">
        <w:rPr>
          <w:rFonts w:ascii="Simplified Arabic" w:hAnsi="Simplified Arabic" w:cs="Simplified Arabic"/>
          <w:rtl/>
        </w:rPr>
        <w:t>.</w:t>
      </w:r>
    </w:p>
    <w:p w14:paraId="4A4034C3" w14:textId="77777777" w:rsidR="00981D29" w:rsidRPr="00312736" w:rsidRDefault="00981D29" w:rsidP="00927A52">
      <w:pPr>
        <w:bidi w:val="0"/>
        <w:ind w:firstLine="567"/>
        <w:jc w:val="left"/>
        <w:rPr>
          <w:rFonts w:ascii="Simplified Arabic" w:hAnsi="Simplified Arabic" w:cs="Simplified Arabic"/>
        </w:rPr>
      </w:pPr>
      <w:r w:rsidRPr="00312736">
        <w:rPr>
          <w:rFonts w:ascii="Simplified Arabic" w:hAnsi="Simplified Arabic" w:cs="Simplified Arabic"/>
        </w:rPr>
        <w:br w:type="page"/>
      </w:r>
    </w:p>
    <w:p w14:paraId="5A5EC299" w14:textId="77777777" w:rsidR="00134A6E" w:rsidRPr="00312736" w:rsidRDefault="00134A6E" w:rsidP="00945699">
      <w:pPr>
        <w:pStyle w:val="Heading3"/>
        <w:ind w:firstLine="0"/>
      </w:pPr>
      <w:r w:rsidRPr="00312736">
        <w:rPr>
          <w:rtl/>
        </w:rPr>
        <w:lastRenderedPageBreak/>
        <w:t>أبعاد التحول الرقمي في الدراسة الحالية</w:t>
      </w:r>
    </w:p>
    <w:p w14:paraId="01BE7DB6" w14:textId="27365C8E" w:rsidR="00981D29"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تعتمد الدراسة الحالية على خمسة أبعاد للتحول الرقمي، تم اختيارها لأنها تمثل الجوانب الأكثر ارتباطا بواقع المستشفيات وجودة الخدمات الصحية</w:t>
      </w:r>
      <w:r w:rsidR="00C765E5">
        <w:rPr>
          <w:rFonts w:ascii="Simplified Arabic" w:hAnsi="Simplified Arabic" w:cs="Simplified Arabic"/>
          <w:rtl/>
        </w:rPr>
        <w:t>.</w:t>
      </w:r>
      <w:r w:rsidRPr="00134A6E">
        <w:rPr>
          <w:rFonts w:ascii="Simplified Arabic" w:hAnsi="Simplified Arabic" w:cs="Simplified Arabic"/>
          <w:rtl/>
        </w:rPr>
        <w:t xml:space="preserve"> وتتمثل هذه الأبعاد في البنية التحتية التقنية، والأنظمة والتطبيقات الرقمية، وتكامل المعلومات، والكفاءات الرقمية للعاملين، والدعم الإداري للتحول الرقمي</w:t>
      </w:r>
      <w:r w:rsidR="00C765E5">
        <w:rPr>
          <w:rFonts w:ascii="Simplified Arabic" w:hAnsi="Simplified Arabic" w:cs="Simplified Arabic"/>
          <w:rtl/>
        </w:rPr>
        <w:t>.</w:t>
      </w:r>
    </w:p>
    <w:p w14:paraId="1E33FA64" w14:textId="43FF0B2C" w:rsidR="00981D29" w:rsidRPr="00312736" w:rsidRDefault="00981D29" w:rsidP="00927A52">
      <w:pPr>
        <w:pStyle w:val="Caption"/>
        <w:keepNext/>
        <w:ind w:firstLine="567"/>
        <w:rPr>
          <w:sz w:val="26"/>
          <w:szCs w:val="26"/>
        </w:rPr>
      </w:pPr>
      <w:bookmarkStart w:id="27" w:name="_Toc233758577"/>
      <w:r w:rsidRPr="00312736">
        <w:rPr>
          <w:sz w:val="26"/>
          <w:szCs w:val="26"/>
          <w:rtl/>
        </w:rPr>
        <w:t xml:space="preserve">جدول </w:t>
      </w:r>
      <w:r w:rsidRPr="00312736">
        <w:rPr>
          <w:sz w:val="26"/>
          <w:szCs w:val="26"/>
          <w:rtl/>
        </w:rPr>
        <w:fldChar w:fldCharType="begin"/>
      </w:r>
      <w:r w:rsidRPr="00312736">
        <w:rPr>
          <w:sz w:val="26"/>
          <w:szCs w:val="26"/>
          <w:rtl/>
        </w:rPr>
        <w:instrText xml:space="preserve"> </w:instrText>
      </w:r>
      <w:r w:rsidRPr="00312736">
        <w:rPr>
          <w:sz w:val="26"/>
          <w:szCs w:val="26"/>
        </w:rPr>
        <w:instrText>SEQ</w:instrText>
      </w:r>
      <w:r w:rsidRPr="00312736">
        <w:rPr>
          <w:sz w:val="26"/>
          <w:szCs w:val="26"/>
          <w:rtl/>
        </w:rPr>
        <w:instrText xml:space="preserve"> جدول \* </w:instrText>
      </w:r>
      <w:r w:rsidRPr="00312736">
        <w:rPr>
          <w:sz w:val="26"/>
          <w:szCs w:val="26"/>
        </w:rPr>
        <w:instrText>ARABIC</w:instrText>
      </w:r>
      <w:r w:rsidRPr="00312736">
        <w:rPr>
          <w:sz w:val="26"/>
          <w:szCs w:val="26"/>
          <w:rtl/>
        </w:rPr>
        <w:instrText xml:space="preserve"> </w:instrText>
      </w:r>
      <w:r w:rsidRPr="00312736">
        <w:rPr>
          <w:sz w:val="26"/>
          <w:szCs w:val="26"/>
          <w:rtl/>
        </w:rPr>
        <w:fldChar w:fldCharType="separate"/>
      </w:r>
      <w:r w:rsidR="00A92DD5">
        <w:rPr>
          <w:noProof/>
          <w:sz w:val="26"/>
          <w:szCs w:val="26"/>
          <w:rtl/>
        </w:rPr>
        <w:t>4</w:t>
      </w:r>
      <w:r w:rsidRPr="00312736">
        <w:rPr>
          <w:sz w:val="26"/>
          <w:szCs w:val="26"/>
          <w:rtl/>
        </w:rPr>
        <w:fldChar w:fldCharType="end"/>
      </w:r>
      <w:r w:rsidRPr="00312736">
        <w:rPr>
          <w:rFonts w:hint="cs"/>
          <w:sz w:val="26"/>
          <w:szCs w:val="26"/>
          <w:rtl/>
        </w:rPr>
        <w:t xml:space="preserve">  </w:t>
      </w:r>
      <w:r w:rsidRPr="00312736">
        <w:rPr>
          <w:rFonts w:hint="eastAsia"/>
          <w:sz w:val="26"/>
          <w:szCs w:val="26"/>
          <w:rtl/>
        </w:rPr>
        <w:t>أبعاد</w:t>
      </w:r>
      <w:r w:rsidRPr="00312736">
        <w:rPr>
          <w:sz w:val="26"/>
          <w:szCs w:val="26"/>
          <w:rtl/>
        </w:rPr>
        <w:t xml:space="preserve"> </w:t>
      </w:r>
      <w:r w:rsidRPr="00312736">
        <w:rPr>
          <w:rFonts w:hint="eastAsia"/>
          <w:sz w:val="26"/>
          <w:szCs w:val="26"/>
          <w:rtl/>
        </w:rPr>
        <w:t>التحول</w:t>
      </w:r>
      <w:r w:rsidRPr="00312736">
        <w:rPr>
          <w:sz w:val="26"/>
          <w:szCs w:val="26"/>
          <w:rtl/>
        </w:rPr>
        <w:t xml:space="preserve"> </w:t>
      </w:r>
      <w:r w:rsidRPr="00312736">
        <w:rPr>
          <w:rFonts w:hint="eastAsia"/>
          <w:sz w:val="26"/>
          <w:szCs w:val="26"/>
          <w:rtl/>
        </w:rPr>
        <w:t>الرقمي</w:t>
      </w:r>
      <w:r w:rsidRPr="00312736">
        <w:rPr>
          <w:sz w:val="26"/>
          <w:szCs w:val="26"/>
          <w:rtl/>
        </w:rPr>
        <w:t xml:space="preserve"> </w:t>
      </w:r>
      <w:r w:rsidRPr="00312736">
        <w:rPr>
          <w:rFonts w:hint="eastAsia"/>
          <w:sz w:val="26"/>
          <w:szCs w:val="26"/>
          <w:rtl/>
        </w:rPr>
        <w:t>في</w:t>
      </w:r>
      <w:r w:rsidRPr="00312736">
        <w:rPr>
          <w:sz w:val="26"/>
          <w:szCs w:val="26"/>
          <w:rtl/>
        </w:rPr>
        <w:t xml:space="preserve"> </w:t>
      </w:r>
      <w:r w:rsidRPr="00312736">
        <w:rPr>
          <w:rFonts w:hint="eastAsia"/>
          <w:sz w:val="26"/>
          <w:szCs w:val="26"/>
          <w:rtl/>
        </w:rPr>
        <w:t>الدراسة</w:t>
      </w:r>
      <w:r w:rsidRPr="00312736">
        <w:rPr>
          <w:sz w:val="26"/>
          <w:szCs w:val="26"/>
          <w:rtl/>
        </w:rPr>
        <w:t xml:space="preserve"> </w:t>
      </w:r>
      <w:r w:rsidRPr="00312736">
        <w:rPr>
          <w:rFonts w:hint="eastAsia"/>
          <w:sz w:val="26"/>
          <w:szCs w:val="26"/>
          <w:rtl/>
        </w:rPr>
        <w:t>الحالية</w:t>
      </w:r>
      <w:bookmarkEnd w:id="27"/>
    </w:p>
    <w:tbl>
      <w:tblPr>
        <w:tblStyle w:val="GridTable4-Accent1"/>
        <w:bidiVisual/>
        <w:tblW w:w="0" w:type="auto"/>
        <w:tblLook w:val="04A0" w:firstRow="1" w:lastRow="0" w:firstColumn="1" w:lastColumn="0" w:noHBand="0" w:noVBand="1"/>
      </w:tblPr>
      <w:tblGrid>
        <w:gridCol w:w="2338"/>
        <w:gridCol w:w="3451"/>
        <w:gridCol w:w="3273"/>
      </w:tblGrid>
      <w:tr w:rsidR="00981D29" w:rsidRPr="00312736" w14:paraId="1FA8C74F" w14:textId="77777777" w:rsidTr="00981D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7" w:type="dxa"/>
          </w:tcPr>
          <w:p w14:paraId="20F5EF37" w14:textId="0AEC4153" w:rsidR="00981D29" w:rsidRPr="00312736" w:rsidRDefault="00981D29" w:rsidP="00945699">
            <w:pPr>
              <w:spacing w:after="120"/>
              <w:jc w:val="left"/>
              <w:rPr>
                <w:rFonts w:ascii="Simplified Arabic" w:hAnsi="Simplified Arabic" w:cs="Simplified Arabic"/>
                <w:rtl/>
              </w:rPr>
            </w:pPr>
            <w:r w:rsidRPr="00134A6E">
              <w:rPr>
                <w:rFonts w:ascii="Simplified Arabic" w:hAnsi="Simplified Arabic" w:cs="Simplified Arabic"/>
                <w:rtl/>
              </w:rPr>
              <w:t>البعد</w:t>
            </w:r>
          </w:p>
        </w:tc>
        <w:tc>
          <w:tcPr>
            <w:tcW w:w="3543" w:type="dxa"/>
          </w:tcPr>
          <w:p w14:paraId="15E6CE5A" w14:textId="2171B72C" w:rsidR="00981D29" w:rsidRPr="00312736" w:rsidRDefault="00981D29" w:rsidP="00945699">
            <w:pPr>
              <w:spacing w:after="120"/>
              <w:jc w:val="left"/>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134A6E">
              <w:rPr>
                <w:rFonts w:ascii="Simplified Arabic" w:hAnsi="Simplified Arabic" w:cs="Simplified Arabic"/>
                <w:rtl/>
              </w:rPr>
              <w:t>المقصود به في الدراسة</w:t>
            </w:r>
          </w:p>
        </w:tc>
        <w:tc>
          <w:tcPr>
            <w:tcW w:w="3358" w:type="dxa"/>
          </w:tcPr>
          <w:p w14:paraId="5286FD1B" w14:textId="4F7D4B17" w:rsidR="00981D29" w:rsidRPr="00312736" w:rsidRDefault="00981D29" w:rsidP="00945699">
            <w:pPr>
              <w:spacing w:after="120"/>
              <w:jc w:val="left"/>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134A6E">
              <w:rPr>
                <w:rFonts w:ascii="Simplified Arabic" w:hAnsi="Simplified Arabic" w:cs="Simplified Arabic"/>
                <w:rtl/>
              </w:rPr>
              <w:t>دلالته على جودة الخدمات الصحية</w:t>
            </w:r>
          </w:p>
        </w:tc>
      </w:tr>
      <w:tr w:rsidR="00981D29" w:rsidRPr="00134A6E" w14:paraId="5595229E" w14:textId="77777777" w:rsidTr="00981D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7" w:type="dxa"/>
          </w:tcPr>
          <w:p w14:paraId="709A1CC3" w14:textId="77777777" w:rsidR="00981D29" w:rsidRPr="00134A6E" w:rsidRDefault="00981D29" w:rsidP="00945699">
            <w:pPr>
              <w:spacing w:after="120" w:line="276" w:lineRule="auto"/>
              <w:jc w:val="left"/>
              <w:rPr>
                <w:rFonts w:ascii="Simplified Arabic" w:hAnsi="Simplified Arabic" w:cs="Simplified Arabic"/>
              </w:rPr>
            </w:pPr>
            <w:r w:rsidRPr="00134A6E">
              <w:rPr>
                <w:rFonts w:ascii="Simplified Arabic" w:hAnsi="Simplified Arabic" w:cs="Simplified Arabic"/>
                <w:rtl/>
              </w:rPr>
              <w:t>البنية التحتية التقنية</w:t>
            </w:r>
          </w:p>
        </w:tc>
        <w:tc>
          <w:tcPr>
            <w:tcW w:w="3543" w:type="dxa"/>
          </w:tcPr>
          <w:p w14:paraId="634E4E43" w14:textId="15207600" w:rsidR="00981D29" w:rsidRPr="00134A6E" w:rsidRDefault="00981D29" w:rsidP="00945699">
            <w:pPr>
              <w:spacing w:after="120" w:line="276" w:lineRule="auto"/>
              <w:jc w:val="lef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134A6E">
              <w:rPr>
                <w:rFonts w:ascii="Simplified Arabic" w:hAnsi="Simplified Arabic" w:cs="Simplified Arabic"/>
                <w:rtl/>
              </w:rPr>
              <w:t>مدى توافر الأجهزة والشبكات والخوادم وقواعد البيانات والدعم الفني</w:t>
            </w:r>
            <w:r w:rsidR="00C765E5">
              <w:rPr>
                <w:rFonts w:ascii="Simplified Arabic" w:hAnsi="Simplified Arabic" w:cs="Simplified Arabic"/>
                <w:rtl/>
              </w:rPr>
              <w:t>.</w:t>
            </w:r>
          </w:p>
        </w:tc>
        <w:tc>
          <w:tcPr>
            <w:tcW w:w="3358" w:type="dxa"/>
          </w:tcPr>
          <w:p w14:paraId="4E1D500F" w14:textId="69224467" w:rsidR="00981D29" w:rsidRPr="00134A6E" w:rsidRDefault="00981D29" w:rsidP="00945699">
            <w:pPr>
              <w:spacing w:after="120" w:line="276" w:lineRule="auto"/>
              <w:jc w:val="lef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134A6E">
              <w:rPr>
                <w:rFonts w:ascii="Simplified Arabic" w:hAnsi="Simplified Arabic" w:cs="Simplified Arabic"/>
                <w:rtl/>
              </w:rPr>
              <w:t>تدعم استمرارية الأنظمة وسرعة الوصول إلى المعلومات</w:t>
            </w:r>
            <w:r w:rsidR="00C765E5">
              <w:rPr>
                <w:rFonts w:ascii="Simplified Arabic" w:hAnsi="Simplified Arabic" w:cs="Simplified Arabic"/>
                <w:rtl/>
              </w:rPr>
              <w:t>.</w:t>
            </w:r>
          </w:p>
        </w:tc>
      </w:tr>
      <w:tr w:rsidR="00981D29" w:rsidRPr="00134A6E" w14:paraId="730CEA45" w14:textId="77777777" w:rsidTr="00981D29">
        <w:tc>
          <w:tcPr>
            <w:cnfStyle w:val="001000000000" w:firstRow="0" w:lastRow="0" w:firstColumn="1" w:lastColumn="0" w:oddVBand="0" w:evenVBand="0" w:oddHBand="0" w:evenHBand="0" w:firstRowFirstColumn="0" w:firstRowLastColumn="0" w:lastRowFirstColumn="0" w:lastRowLastColumn="0"/>
            <w:tcW w:w="2387" w:type="dxa"/>
          </w:tcPr>
          <w:p w14:paraId="555DF910" w14:textId="77777777" w:rsidR="00981D29" w:rsidRPr="00134A6E" w:rsidRDefault="00981D29" w:rsidP="00945699">
            <w:pPr>
              <w:spacing w:after="120" w:line="276" w:lineRule="auto"/>
              <w:jc w:val="left"/>
              <w:rPr>
                <w:rFonts w:ascii="Simplified Arabic" w:hAnsi="Simplified Arabic" w:cs="Simplified Arabic"/>
              </w:rPr>
            </w:pPr>
            <w:r w:rsidRPr="00134A6E">
              <w:rPr>
                <w:rFonts w:ascii="Simplified Arabic" w:hAnsi="Simplified Arabic" w:cs="Simplified Arabic"/>
                <w:rtl/>
              </w:rPr>
              <w:t>الأنظمة والتطبيقات الرقمية</w:t>
            </w:r>
          </w:p>
        </w:tc>
        <w:tc>
          <w:tcPr>
            <w:tcW w:w="3543" w:type="dxa"/>
          </w:tcPr>
          <w:p w14:paraId="1128C9B6" w14:textId="4022A70A" w:rsidR="00981D29" w:rsidRPr="00134A6E" w:rsidRDefault="00981D29" w:rsidP="00945699">
            <w:pPr>
              <w:spacing w:after="120" w:line="276" w:lineRule="auto"/>
              <w:jc w:val="lef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134A6E">
              <w:rPr>
                <w:rFonts w:ascii="Simplified Arabic" w:hAnsi="Simplified Arabic" w:cs="Simplified Arabic"/>
                <w:rtl/>
              </w:rPr>
              <w:t>مدى توافر الأنظمة الصحية والإدارية والتطبيقات والمنصات الإلكترونية</w:t>
            </w:r>
            <w:r w:rsidR="00C765E5">
              <w:rPr>
                <w:rFonts w:ascii="Simplified Arabic" w:hAnsi="Simplified Arabic" w:cs="Simplified Arabic"/>
                <w:rtl/>
              </w:rPr>
              <w:t>.</w:t>
            </w:r>
          </w:p>
        </w:tc>
        <w:tc>
          <w:tcPr>
            <w:tcW w:w="3358" w:type="dxa"/>
          </w:tcPr>
          <w:p w14:paraId="64CEF7FF" w14:textId="18E07515" w:rsidR="00981D29" w:rsidRPr="00134A6E" w:rsidRDefault="00981D29" w:rsidP="00945699">
            <w:pPr>
              <w:spacing w:after="120" w:line="276" w:lineRule="auto"/>
              <w:jc w:val="lef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134A6E">
              <w:rPr>
                <w:rFonts w:ascii="Simplified Arabic" w:hAnsi="Simplified Arabic" w:cs="Simplified Arabic"/>
                <w:rtl/>
              </w:rPr>
              <w:t>تسهل إجراءات الخدمة وتدعم التواصل مع المستفيدين</w:t>
            </w:r>
            <w:r w:rsidR="00C765E5">
              <w:rPr>
                <w:rFonts w:ascii="Simplified Arabic" w:hAnsi="Simplified Arabic" w:cs="Simplified Arabic"/>
                <w:rtl/>
              </w:rPr>
              <w:t>.</w:t>
            </w:r>
          </w:p>
        </w:tc>
      </w:tr>
      <w:tr w:rsidR="00981D29" w:rsidRPr="00134A6E" w14:paraId="6264B1D8" w14:textId="77777777" w:rsidTr="00981D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7" w:type="dxa"/>
          </w:tcPr>
          <w:p w14:paraId="518443D7" w14:textId="77777777" w:rsidR="00981D29" w:rsidRPr="00134A6E" w:rsidRDefault="00981D29" w:rsidP="00945699">
            <w:pPr>
              <w:spacing w:after="120" w:line="276" w:lineRule="auto"/>
              <w:jc w:val="left"/>
              <w:rPr>
                <w:rFonts w:ascii="Simplified Arabic" w:hAnsi="Simplified Arabic" w:cs="Simplified Arabic"/>
              </w:rPr>
            </w:pPr>
            <w:r w:rsidRPr="00134A6E">
              <w:rPr>
                <w:rFonts w:ascii="Simplified Arabic" w:hAnsi="Simplified Arabic" w:cs="Simplified Arabic"/>
                <w:rtl/>
              </w:rPr>
              <w:t>تكامل المعلومات</w:t>
            </w:r>
          </w:p>
        </w:tc>
        <w:tc>
          <w:tcPr>
            <w:tcW w:w="3543" w:type="dxa"/>
          </w:tcPr>
          <w:p w14:paraId="5A2B62CD" w14:textId="549144E0" w:rsidR="00981D29" w:rsidRPr="00134A6E" w:rsidRDefault="00981D29" w:rsidP="00945699">
            <w:pPr>
              <w:spacing w:after="120" w:line="276" w:lineRule="auto"/>
              <w:jc w:val="lef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134A6E">
              <w:rPr>
                <w:rFonts w:ascii="Simplified Arabic" w:hAnsi="Simplified Arabic" w:cs="Simplified Arabic"/>
                <w:rtl/>
              </w:rPr>
              <w:t>مدى ترابط البيانات بين الأقسام والوحدات والأنظمة المختلفة</w:t>
            </w:r>
            <w:r w:rsidR="00C765E5">
              <w:rPr>
                <w:rFonts w:ascii="Simplified Arabic" w:hAnsi="Simplified Arabic" w:cs="Simplified Arabic"/>
                <w:rtl/>
              </w:rPr>
              <w:t>.</w:t>
            </w:r>
          </w:p>
        </w:tc>
        <w:tc>
          <w:tcPr>
            <w:tcW w:w="3358" w:type="dxa"/>
          </w:tcPr>
          <w:p w14:paraId="4D7A2831" w14:textId="411EC6C1" w:rsidR="00981D29" w:rsidRPr="00134A6E" w:rsidRDefault="00981D29" w:rsidP="00945699">
            <w:pPr>
              <w:spacing w:after="120" w:line="276" w:lineRule="auto"/>
              <w:jc w:val="lef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134A6E">
              <w:rPr>
                <w:rFonts w:ascii="Simplified Arabic" w:hAnsi="Simplified Arabic" w:cs="Simplified Arabic"/>
                <w:rtl/>
              </w:rPr>
              <w:t>يحسن الدقة ويقلل التكرار ويرفع جودة القرار</w:t>
            </w:r>
            <w:r w:rsidR="00C765E5">
              <w:rPr>
                <w:rFonts w:ascii="Simplified Arabic" w:hAnsi="Simplified Arabic" w:cs="Simplified Arabic"/>
                <w:rtl/>
              </w:rPr>
              <w:t>.</w:t>
            </w:r>
          </w:p>
        </w:tc>
      </w:tr>
      <w:tr w:rsidR="00981D29" w:rsidRPr="00134A6E" w14:paraId="30695B37" w14:textId="77777777" w:rsidTr="00981D29">
        <w:tc>
          <w:tcPr>
            <w:cnfStyle w:val="001000000000" w:firstRow="0" w:lastRow="0" w:firstColumn="1" w:lastColumn="0" w:oddVBand="0" w:evenVBand="0" w:oddHBand="0" w:evenHBand="0" w:firstRowFirstColumn="0" w:firstRowLastColumn="0" w:lastRowFirstColumn="0" w:lastRowLastColumn="0"/>
            <w:tcW w:w="2387" w:type="dxa"/>
          </w:tcPr>
          <w:p w14:paraId="4C07A7B3" w14:textId="77777777" w:rsidR="00981D29" w:rsidRPr="00134A6E" w:rsidRDefault="00981D29" w:rsidP="00945699">
            <w:pPr>
              <w:spacing w:after="120" w:line="276" w:lineRule="auto"/>
              <w:jc w:val="left"/>
              <w:rPr>
                <w:rFonts w:ascii="Simplified Arabic" w:hAnsi="Simplified Arabic" w:cs="Simplified Arabic"/>
              </w:rPr>
            </w:pPr>
            <w:r w:rsidRPr="00134A6E">
              <w:rPr>
                <w:rFonts w:ascii="Simplified Arabic" w:hAnsi="Simplified Arabic" w:cs="Simplified Arabic"/>
                <w:rtl/>
              </w:rPr>
              <w:t>الكفاءات الرقمية للعاملين</w:t>
            </w:r>
          </w:p>
        </w:tc>
        <w:tc>
          <w:tcPr>
            <w:tcW w:w="3543" w:type="dxa"/>
          </w:tcPr>
          <w:p w14:paraId="5CB95E02" w14:textId="408EA254" w:rsidR="00981D29" w:rsidRPr="00134A6E" w:rsidRDefault="00981D29" w:rsidP="00945699">
            <w:pPr>
              <w:spacing w:after="120" w:line="276" w:lineRule="auto"/>
              <w:jc w:val="lef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134A6E">
              <w:rPr>
                <w:rFonts w:ascii="Simplified Arabic" w:hAnsi="Simplified Arabic" w:cs="Simplified Arabic"/>
                <w:rtl/>
              </w:rPr>
              <w:t>مدى قدرة العاملين على استخدام الأنظمة الرقمية بكفاءة وفهم إجراءاتها</w:t>
            </w:r>
            <w:r w:rsidR="00C765E5">
              <w:rPr>
                <w:rFonts w:ascii="Simplified Arabic" w:hAnsi="Simplified Arabic" w:cs="Simplified Arabic"/>
                <w:rtl/>
              </w:rPr>
              <w:t>.</w:t>
            </w:r>
          </w:p>
        </w:tc>
        <w:tc>
          <w:tcPr>
            <w:tcW w:w="3358" w:type="dxa"/>
          </w:tcPr>
          <w:p w14:paraId="4E5866B7" w14:textId="16A34A51" w:rsidR="00981D29" w:rsidRPr="00134A6E" w:rsidRDefault="00981D29" w:rsidP="00945699">
            <w:pPr>
              <w:spacing w:after="120" w:line="276" w:lineRule="auto"/>
              <w:jc w:val="lef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134A6E">
              <w:rPr>
                <w:rFonts w:ascii="Simplified Arabic" w:hAnsi="Simplified Arabic" w:cs="Simplified Arabic"/>
                <w:rtl/>
              </w:rPr>
              <w:t>يرفع الاستخدام الفعلي للأنظمة ويقلل أخطاء التشغيل</w:t>
            </w:r>
            <w:r w:rsidR="00C765E5">
              <w:rPr>
                <w:rFonts w:ascii="Simplified Arabic" w:hAnsi="Simplified Arabic" w:cs="Simplified Arabic"/>
                <w:rtl/>
              </w:rPr>
              <w:t>.</w:t>
            </w:r>
          </w:p>
        </w:tc>
      </w:tr>
      <w:tr w:rsidR="00981D29" w:rsidRPr="00134A6E" w14:paraId="4C4C8997" w14:textId="77777777" w:rsidTr="00981D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7" w:type="dxa"/>
          </w:tcPr>
          <w:p w14:paraId="54DD1390" w14:textId="77777777" w:rsidR="00981D29" w:rsidRPr="00134A6E" w:rsidRDefault="00981D29" w:rsidP="00945699">
            <w:pPr>
              <w:spacing w:after="120" w:line="276" w:lineRule="auto"/>
              <w:jc w:val="left"/>
              <w:rPr>
                <w:rFonts w:ascii="Simplified Arabic" w:hAnsi="Simplified Arabic" w:cs="Simplified Arabic"/>
              </w:rPr>
            </w:pPr>
            <w:r w:rsidRPr="00134A6E">
              <w:rPr>
                <w:rFonts w:ascii="Simplified Arabic" w:hAnsi="Simplified Arabic" w:cs="Simplified Arabic"/>
                <w:rtl/>
              </w:rPr>
              <w:t>الدعم الإداري للتحول الرقمي</w:t>
            </w:r>
          </w:p>
        </w:tc>
        <w:tc>
          <w:tcPr>
            <w:tcW w:w="3543" w:type="dxa"/>
          </w:tcPr>
          <w:p w14:paraId="40445933" w14:textId="30B2DAD8" w:rsidR="00981D29" w:rsidRPr="00134A6E" w:rsidRDefault="00981D29" w:rsidP="00945699">
            <w:pPr>
              <w:spacing w:after="120" w:line="276" w:lineRule="auto"/>
              <w:jc w:val="lef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134A6E">
              <w:rPr>
                <w:rFonts w:ascii="Simplified Arabic" w:hAnsi="Simplified Arabic" w:cs="Simplified Arabic"/>
                <w:rtl/>
              </w:rPr>
              <w:t>مدى دعم الإدارة العليا للتخطيط والتدريب والتمويل والمتابعة والتحفيز</w:t>
            </w:r>
            <w:r w:rsidR="00C765E5">
              <w:rPr>
                <w:rFonts w:ascii="Simplified Arabic" w:hAnsi="Simplified Arabic" w:cs="Simplified Arabic"/>
                <w:rtl/>
              </w:rPr>
              <w:t>.</w:t>
            </w:r>
          </w:p>
        </w:tc>
        <w:tc>
          <w:tcPr>
            <w:tcW w:w="3358" w:type="dxa"/>
          </w:tcPr>
          <w:p w14:paraId="191EC3DC" w14:textId="1D2CB646" w:rsidR="00981D29" w:rsidRPr="00134A6E" w:rsidRDefault="00981D29" w:rsidP="00945699">
            <w:pPr>
              <w:spacing w:after="120" w:line="276" w:lineRule="auto"/>
              <w:jc w:val="lef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134A6E">
              <w:rPr>
                <w:rFonts w:ascii="Simplified Arabic" w:hAnsi="Simplified Arabic" w:cs="Simplified Arabic"/>
                <w:rtl/>
              </w:rPr>
              <w:t>يحول الرقمنة إلى ممارسة مؤسسية مستقرة وليست مبادرة مؤقتة</w:t>
            </w:r>
            <w:r w:rsidR="00C765E5">
              <w:rPr>
                <w:rFonts w:ascii="Simplified Arabic" w:hAnsi="Simplified Arabic" w:cs="Simplified Arabic"/>
                <w:rtl/>
              </w:rPr>
              <w:t>.</w:t>
            </w:r>
          </w:p>
        </w:tc>
      </w:tr>
    </w:tbl>
    <w:p w14:paraId="34EB79C6" w14:textId="77777777" w:rsidR="00981D29" w:rsidRPr="00312736" w:rsidRDefault="00981D29" w:rsidP="00927A52">
      <w:pPr>
        <w:spacing w:after="120"/>
        <w:ind w:firstLine="567"/>
        <w:jc w:val="both"/>
        <w:rPr>
          <w:rFonts w:ascii="Simplified Arabic" w:hAnsi="Simplified Arabic" w:cs="Simplified Arabic"/>
          <w:b/>
          <w:bCs/>
        </w:rPr>
      </w:pPr>
    </w:p>
    <w:p w14:paraId="2F474850" w14:textId="1C34E96B" w:rsidR="00134A6E" w:rsidRPr="00134A6E" w:rsidRDefault="00134A6E" w:rsidP="00945699">
      <w:pPr>
        <w:numPr>
          <w:ilvl w:val="0"/>
          <w:numId w:val="12"/>
        </w:numPr>
        <w:spacing w:after="120"/>
        <w:ind w:left="0" w:firstLine="0"/>
        <w:jc w:val="both"/>
        <w:rPr>
          <w:rFonts w:ascii="Simplified Arabic" w:hAnsi="Simplified Arabic" w:cs="Simplified Arabic"/>
          <w:b/>
          <w:bCs/>
        </w:rPr>
      </w:pPr>
      <w:r w:rsidRPr="00134A6E">
        <w:rPr>
          <w:rFonts w:ascii="Simplified Arabic" w:hAnsi="Simplified Arabic" w:cs="Simplified Arabic"/>
          <w:b/>
          <w:bCs/>
          <w:rtl/>
        </w:rPr>
        <w:t>البنية التحتية التقنية</w:t>
      </w:r>
    </w:p>
    <w:p w14:paraId="5CADF276" w14:textId="304F21F6"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تمثل البنية التحتية التقنية الأساس الذي يقوم عليه التحول الرقمي في المستشفى</w:t>
      </w:r>
      <w:r w:rsidR="00C765E5">
        <w:rPr>
          <w:rFonts w:ascii="Simplified Arabic" w:hAnsi="Simplified Arabic" w:cs="Simplified Arabic"/>
          <w:rtl/>
        </w:rPr>
        <w:t>.</w:t>
      </w:r>
      <w:r w:rsidRPr="00134A6E">
        <w:rPr>
          <w:rFonts w:ascii="Simplified Arabic" w:hAnsi="Simplified Arabic" w:cs="Simplified Arabic"/>
          <w:rtl/>
        </w:rPr>
        <w:t xml:space="preserve"> وتشمل هذه البنية الأجهزة، والشبكات، والخوادم، وقواعد البيانات، وأنظمة التخزين، وأدوات الاتصال، والدعم الفني</w:t>
      </w:r>
      <w:r w:rsidR="00C765E5">
        <w:rPr>
          <w:rFonts w:ascii="Simplified Arabic" w:hAnsi="Simplified Arabic" w:cs="Simplified Arabic"/>
          <w:rtl/>
        </w:rPr>
        <w:t>.</w:t>
      </w:r>
      <w:r w:rsidRPr="00134A6E">
        <w:rPr>
          <w:rFonts w:ascii="Simplified Arabic" w:hAnsi="Simplified Arabic" w:cs="Simplified Arabic"/>
          <w:rtl/>
        </w:rPr>
        <w:t xml:space="preserve"> وكلما كانت هذه البنية مستقرة وآمنة وقادرة على تحمل الضغط التشغيلي، زادت قدرة المؤسسة على تقديم خدمات رقمية فعالة</w:t>
      </w:r>
      <w:r w:rsidR="00C765E5">
        <w:rPr>
          <w:rFonts w:ascii="Simplified Arabic" w:hAnsi="Simplified Arabic" w:cs="Simplified Arabic"/>
          <w:rtl/>
        </w:rPr>
        <w:t>.</w:t>
      </w:r>
    </w:p>
    <w:p w14:paraId="183B8B10" w14:textId="07807BF2"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lastRenderedPageBreak/>
        <w:t>ترتبط البنية التحتية التقنية بجودة الخدمات الصحية من خلال تأثيرها في استمرارية الخدمة وسرعة الوصول إلى المعلومات</w:t>
      </w:r>
      <w:r w:rsidR="00C765E5">
        <w:rPr>
          <w:rFonts w:ascii="Simplified Arabic" w:hAnsi="Simplified Arabic" w:cs="Simplified Arabic"/>
          <w:rtl/>
        </w:rPr>
        <w:t>.</w:t>
      </w:r>
      <w:r w:rsidRPr="00134A6E">
        <w:rPr>
          <w:rFonts w:ascii="Simplified Arabic" w:hAnsi="Simplified Arabic" w:cs="Simplified Arabic"/>
          <w:rtl/>
        </w:rPr>
        <w:t xml:space="preserve"> فعندما تتعطل الشبكة أو يتأخر تحميل النظام أو تتكرر الأعطال، يتأثر وقت الخدمة ورضا المستفيدين</w:t>
      </w:r>
      <w:r w:rsidR="00C765E5">
        <w:rPr>
          <w:rFonts w:ascii="Simplified Arabic" w:hAnsi="Simplified Arabic" w:cs="Simplified Arabic"/>
          <w:rtl/>
        </w:rPr>
        <w:t>.</w:t>
      </w:r>
      <w:r w:rsidRPr="00134A6E">
        <w:rPr>
          <w:rFonts w:ascii="Simplified Arabic" w:hAnsi="Simplified Arabic" w:cs="Simplified Arabic"/>
          <w:rtl/>
        </w:rPr>
        <w:t xml:space="preserve"> أما عندما تكون البنية التقنية موثوقة، فإنها تدعم سرعة التسجيل، والحصول على البيانات، وتبادل المعلومات بين الأقسام</w:t>
      </w:r>
      <w:r w:rsidR="00C765E5">
        <w:rPr>
          <w:rFonts w:ascii="Simplified Arabic" w:hAnsi="Simplified Arabic" w:cs="Simplified Arabic"/>
          <w:rtl/>
        </w:rPr>
        <w:t>.</w:t>
      </w:r>
    </w:p>
    <w:p w14:paraId="3F529165" w14:textId="45CED10C"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وفي الدراسة الحالية، يقاس هذا البعد من خلال مدى توافر الأجهزة والشبكات، واستقرار الأنظمة، وسرعة الوصول إلى المعلومات، وفاعلية الدعم الفني</w:t>
      </w:r>
      <w:r w:rsidR="00C765E5">
        <w:rPr>
          <w:rFonts w:ascii="Simplified Arabic" w:hAnsi="Simplified Arabic" w:cs="Simplified Arabic"/>
          <w:rtl/>
        </w:rPr>
        <w:t>.</w:t>
      </w:r>
      <w:r w:rsidRPr="00134A6E">
        <w:rPr>
          <w:rFonts w:ascii="Simplified Arabic" w:hAnsi="Simplified Arabic" w:cs="Simplified Arabic"/>
          <w:rtl/>
        </w:rPr>
        <w:t xml:space="preserve"> ولا ينظر إليه كعنصر تقني مجرد، بل كمكون مؤثر في جودة الخدمة الصحية من حيث السرعة والدقة والكفاءة</w:t>
      </w:r>
      <w:r w:rsidR="00C765E5">
        <w:rPr>
          <w:rFonts w:ascii="Simplified Arabic" w:hAnsi="Simplified Arabic" w:cs="Simplified Arabic"/>
          <w:rtl/>
        </w:rPr>
        <w:t>.</w:t>
      </w:r>
    </w:p>
    <w:p w14:paraId="5DA0AC73" w14:textId="77777777" w:rsidR="00134A6E" w:rsidRPr="00134A6E" w:rsidRDefault="00134A6E" w:rsidP="00945699">
      <w:pPr>
        <w:numPr>
          <w:ilvl w:val="0"/>
          <w:numId w:val="12"/>
        </w:numPr>
        <w:spacing w:after="120"/>
        <w:ind w:left="0" w:firstLine="0"/>
        <w:jc w:val="both"/>
        <w:rPr>
          <w:rFonts w:ascii="Simplified Arabic" w:hAnsi="Simplified Arabic" w:cs="Simplified Arabic"/>
          <w:b/>
          <w:bCs/>
        </w:rPr>
      </w:pPr>
      <w:r w:rsidRPr="00134A6E">
        <w:rPr>
          <w:rFonts w:ascii="Simplified Arabic" w:hAnsi="Simplified Arabic" w:cs="Simplified Arabic"/>
          <w:b/>
          <w:bCs/>
          <w:rtl/>
        </w:rPr>
        <w:t>الأنظمة والتطبيقات الرقمية</w:t>
      </w:r>
    </w:p>
    <w:p w14:paraId="7804B308" w14:textId="64F7E9DD"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تشير الأنظمة والتطبيقات الرقمية إلى البرامج والمنصات التي تستخدمها المؤسسة الصحية في إدارة الخدمات الصحية والإدارية</w:t>
      </w:r>
      <w:r w:rsidR="00C765E5">
        <w:rPr>
          <w:rFonts w:ascii="Simplified Arabic" w:hAnsi="Simplified Arabic" w:cs="Simplified Arabic"/>
          <w:rtl/>
        </w:rPr>
        <w:t>.</w:t>
      </w:r>
      <w:r w:rsidRPr="00134A6E">
        <w:rPr>
          <w:rFonts w:ascii="Simplified Arabic" w:hAnsi="Simplified Arabic" w:cs="Simplified Arabic"/>
          <w:rtl/>
        </w:rPr>
        <w:t xml:space="preserve"> وتشمل السجلات الصحية الإلكترونية، وأنظمة المواعيد، وأنظمة إدارة المرضى، وأنظمة المختبر والأشعة والصيدلة، والتطبيقات الموجهة للمستفيدين والعاملين</w:t>
      </w:r>
      <w:r w:rsidR="00C765E5">
        <w:rPr>
          <w:rFonts w:ascii="Simplified Arabic" w:hAnsi="Simplified Arabic" w:cs="Simplified Arabic"/>
          <w:rtl/>
        </w:rPr>
        <w:t>.</w:t>
      </w:r>
    </w:p>
    <w:p w14:paraId="67553264" w14:textId="7BAB8FA5"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تؤثر هذه الأنظمة في جودة الخدمات الصحية عندما تكون سهلة الاستخدام، ومتكاملة مع مسار العمل، ومحدثة، وتدعم احتياجات المستخدمين</w:t>
      </w:r>
      <w:r w:rsidR="00C765E5">
        <w:rPr>
          <w:rFonts w:ascii="Simplified Arabic" w:hAnsi="Simplified Arabic" w:cs="Simplified Arabic"/>
          <w:rtl/>
        </w:rPr>
        <w:t>.</w:t>
      </w:r>
      <w:r w:rsidRPr="00134A6E">
        <w:rPr>
          <w:rFonts w:ascii="Simplified Arabic" w:hAnsi="Simplified Arabic" w:cs="Simplified Arabic"/>
          <w:rtl/>
        </w:rPr>
        <w:t xml:space="preserve"> فإذا كانت الأنظمة معقدة أو غير متوافقة مع إجراءات العمل، فقد تؤدي إلى بطء الخدمة أو ضعف قبول المستخدمين لها</w:t>
      </w:r>
      <w:r w:rsidR="00C765E5">
        <w:rPr>
          <w:rFonts w:ascii="Simplified Arabic" w:hAnsi="Simplified Arabic" w:cs="Simplified Arabic"/>
          <w:rtl/>
        </w:rPr>
        <w:t>.</w:t>
      </w:r>
      <w:r w:rsidRPr="00134A6E">
        <w:rPr>
          <w:rFonts w:ascii="Simplified Arabic" w:hAnsi="Simplified Arabic" w:cs="Simplified Arabic"/>
          <w:rtl/>
        </w:rPr>
        <w:t xml:space="preserve"> أما إذا صممت بطريقة مناسبة، فإنها تسهم في تقليل الوقت وتحسين الدقة ورفع رضا المستفيد</w:t>
      </w:r>
      <w:r w:rsidR="00C765E5">
        <w:rPr>
          <w:rFonts w:ascii="Simplified Arabic" w:hAnsi="Simplified Arabic" w:cs="Simplified Arabic"/>
          <w:rtl/>
        </w:rPr>
        <w:t>.</w:t>
      </w:r>
    </w:p>
    <w:p w14:paraId="4A7B032A" w14:textId="58ED7A9D"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وقد أوضحت دراسة ولي وآخرين أن تطبيق السجلات الطبية الإلكترونية في مراكز الرعاية الأولية ارتبط بمستوى أعلى من رضا المرضى مقارنة بالسجلات الورقية، مما يشير إلى أن التطبيقات الرقمية يمكن أن تنعكس على تجربة المستفيد عندما تطبق بصورة مناسبة ‎(Wali et al</w:t>
      </w:r>
      <w:r w:rsidR="00C765E5">
        <w:rPr>
          <w:rFonts w:ascii="Simplified Arabic" w:hAnsi="Simplified Arabic" w:cs="Simplified Arabic"/>
          <w:rtl/>
        </w:rPr>
        <w:t>.</w:t>
      </w:r>
      <w:r w:rsidRPr="00134A6E">
        <w:rPr>
          <w:rFonts w:ascii="Simplified Arabic" w:hAnsi="Simplified Arabic" w:cs="Simplified Arabic"/>
          <w:rtl/>
        </w:rPr>
        <w:t>, 2020)‎</w:t>
      </w:r>
      <w:r w:rsidR="00C765E5">
        <w:rPr>
          <w:rFonts w:ascii="Simplified Arabic" w:hAnsi="Simplified Arabic" w:cs="Simplified Arabic"/>
          <w:rtl/>
        </w:rPr>
        <w:t>.</w:t>
      </w:r>
    </w:p>
    <w:p w14:paraId="6C353E1E" w14:textId="77777777" w:rsidR="00134A6E" w:rsidRPr="00134A6E" w:rsidRDefault="00134A6E" w:rsidP="00945699">
      <w:pPr>
        <w:numPr>
          <w:ilvl w:val="0"/>
          <w:numId w:val="12"/>
        </w:numPr>
        <w:spacing w:after="120"/>
        <w:ind w:left="0" w:firstLine="0"/>
        <w:jc w:val="both"/>
        <w:rPr>
          <w:rFonts w:ascii="Simplified Arabic" w:hAnsi="Simplified Arabic" w:cs="Simplified Arabic"/>
          <w:b/>
          <w:bCs/>
        </w:rPr>
      </w:pPr>
      <w:r w:rsidRPr="00134A6E">
        <w:rPr>
          <w:rFonts w:ascii="Simplified Arabic" w:hAnsi="Simplified Arabic" w:cs="Simplified Arabic"/>
          <w:b/>
          <w:bCs/>
          <w:rtl/>
        </w:rPr>
        <w:t>تكامل المعلومات</w:t>
      </w:r>
    </w:p>
    <w:p w14:paraId="519CF943" w14:textId="376A53F8"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يقصد بتكامل المعلومات قدرة الأنظمة المختلفة داخل المستشفى على تبادل البيانات بصورة دقيقة وسريعة وآمنة</w:t>
      </w:r>
      <w:r w:rsidR="00C765E5">
        <w:rPr>
          <w:rFonts w:ascii="Simplified Arabic" w:hAnsi="Simplified Arabic" w:cs="Simplified Arabic"/>
          <w:rtl/>
        </w:rPr>
        <w:t>.</w:t>
      </w:r>
      <w:r w:rsidRPr="00134A6E">
        <w:rPr>
          <w:rFonts w:ascii="Simplified Arabic" w:hAnsi="Simplified Arabic" w:cs="Simplified Arabic"/>
          <w:rtl/>
        </w:rPr>
        <w:t xml:space="preserve"> ويعد هذا البعد من أكثر أبعاد التحول الرقمي ارتباطا بجودة الخدمة؛ لأن العمل الصحي يعتمد على بيانات تنتقل بين وحدات متعددة مثل الاستقبال، والعيادات، والمختبر، والأشعة، والصيدلية، والأقسام الإدارية</w:t>
      </w:r>
      <w:r w:rsidR="00C765E5">
        <w:rPr>
          <w:rFonts w:ascii="Simplified Arabic" w:hAnsi="Simplified Arabic" w:cs="Simplified Arabic"/>
          <w:rtl/>
        </w:rPr>
        <w:t>.</w:t>
      </w:r>
    </w:p>
    <w:p w14:paraId="0E135CA1" w14:textId="2F9E29CA"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lastRenderedPageBreak/>
        <w:t>يسهم تكامل المعلومات في تقليل تكرار الفحوصات، وتجنب تضارب البيانات، وتسهيل الوصول إلى التاريخ الصحي للمريض، ودعم القرارات الطبية والإدارية</w:t>
      </w:r>
      <w:r w:rsidR="00C765E5">
        <w:rPr>
          <w:rFonts w:ascii="Simplified Arabic" w:hAnsi="Simplified Arabic" w:cs="Simplified Arabic"/>
          <w:rtl/>
        </w:rPr>
        <w:t>.</w:t>
      </w:r>
      <w:r w:rsidRPr="00134A6E">
        <w:rPr>
          <w:rFonts w:ascii="Simplified Arabic" w:hAnsi="Simplified Arabic" w:cs="Simplified Arabic"/>
          <w:rtl/>
        </w:rPr>
        <w:t xml:space="preserve"> كما يساعد الإدارة على بناء مؤشرات أداء أكثر دقة، لأن البيانات المتكاملة توفر صورة شاملة عن مستوى الخدمة ومواطن التأخير أو القصور</w:t>
      </w:r>
      <w:r w:rsidR="00C765E5">
        <w:rPr>
          <w:rFonts w:ascii="Simplified Arabic" w:hAnsi="Simplified Arabic" w:cs="Simplified Arabic"/>
          <w:rtl/>
        </w:rPr>
        <w:t>.</w:t>
      </w:r>
    </w:p>
    <w:p w14:paraId="17D54570" w14:textId="61C7F402"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وتؤكد الدراسات المعنية بالنضج الرقمي الصحي أن التشغيل البيني وتبادل البيانات يمثلان بعدا أساسيا في قياس جاهزية المؤسسات الصحية للتحول الرقمي ‎(Al-Kahtani et al</w:t>
      </w:r>
      <w:r w:rsidR="00C765E5">
        <w:rPr>
          <w:rFonts w:ascii="Simplified Arabic" w:hAnsi="Simplified Arabic" w:cs="Simplified Arabic"/>
          <w:rtl/>
        </w:rPr>
        <w:t>.</w:t>
      </w:r>
      <w:r w:rsidRPr="00134A6E">
        <w:rPr>
          <w:rFonts w:ascii="Simplified Arabic" w:hAnsi="Simplified Arabic" w:cs="Simplified Arabic"/>
          <w:rtl/>
        </w:rPr>
        <w:t>, 2022)‎</w:t>
      </w:r>
      <w:r w:rsidR="00C765E5">
        <w:rPr>
          <w:rFonts w:ascii="Simplified Arabic" w:hAnsi="Simplified Arabic" w:cs="Simplified Arabic"/>
          <w:rtl/>
        </w:rPr>
        <w:t>.</w:t>
      </w:r>
      <w:r w:rsidRPr="00134A6E">
        <w:rPr>
          <w:rFonts w:ascii="Simplified Arabic" w:hAnsi="Simplified Arabic" w:cs="Simplified Arabic"/>
          <w:rtl/>
        </w:rPr>
        <w:t xml:space="preserve"> ولذلك، تعتمد الدراسة الحالية تكامل المعلومات كبعد مستقل لقياس أثره على جودة الخدمات الصحية</w:t>
      </w:r>
      <w:r w:rsidR="00C765E5">
        <w:rPr>
          <w:rFonts w:ascii="Simplified Arabic" w:hAnsi="Simplified Arabic" w:cs="Simplified Arabic"/>
          <w:rtl/>
        </w:rPr>
        <w:t>.</w:t>
      </w:r>
    </w:p>
    <w:p w14:paraId="6BD58EF6" w14:textId="77777777" w:rsidR="00134A6E" w:rsidRPr="00134A6E" w:rsidRDefault="00134A6E" w:rsidP="00945699">
      <w:pPr>
        <w:numPr>
          <w:ilvl w:val="0"/>
          <w:numId w:val="12"/>
        </w:numPr>
        <w:spacing w:after="120"/>
        <w:ind w:left="0" w:firstLine="0"/>
        <w:jc w:val="both"/>
        <w:rPr>
          <w:rFonts w:ascii="Simplified Arabic" w:hAnsi="Simplified Arabic" w:cs="Simplified Arabic"/>
          <w:b/>
          <w:bCs/>
        </w:rPr>
      </w:pPr>
      <w:r w:rsidRPr="00134A6E">
        <w:rPr>
          <w:rFonts w:ascii="Simplified Arabic" w:hAnsi="Simplified Arabic" w:cs="Simplified Arabic"/>
          <w:b/>
          <w:bCs/>
          <w:rtl/>
        </w:rPr>
        <w:t>الكفاءات الرقمية للعاملين</w:t>
      </w:r>
    </w:p>
    <w:p w14:paraId="7ADA52D3" w14:textId="7CDAB6E6"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لا يمكن للتحول الرقمي أن ينجح دون وجود عاملين قادرين على استخدام الأنظمة الرقمية وفهم فائدتها في أداء العمل</w:t>
      </w:r>
      <w:r w:rsidR="00C765E5">
        <w:rPr>
          <w:rFonts w:ascii="Simplified Arabic" w:hAnsi="Simplified Arabic" w:cs="Simplified Arabic"/>
          <w:rtl/>
        </w:rPr>
        <w:t>.</w:t>
      </w:r>
      <w:r w:rsidRPr="00134A6E">
        <w:rPr>
          <w:rFonts w:ascii="Simplified Arabic" w:hAnsi="Simplified Arabic" w:cs="Simplified Arabic"/>
          <w:rtl/>
        </w:rPr>
        <w:t xml:space="preserve"> وتشمل الكفاءات الرقمية معرفة العاملين بالأنظمة، ومهاراتهم في إدخال البيانات واسترجاعها، وقدرتهم على التعامل مع التطبيقات، واستعدادهم للتعلم والتكيف مع التغيرات التقنية</w:t>
      </w:r>
      <w:r w:rsidR="00C765E5">
        <w:rPr>
          <w:rFonts w:ascii="Simplified Arabic" w:hAnsi="Simplified Arabic" w:cs="Simplified Arabic"/>
          <w:rtl/>
        </w:rPr>
        <w:t>.</w:t>
      </w:r>
    </w:p>
    <w:p w14:paraId="24A85261" w14:textId="004DA733"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تؤثر الكفاءات الرقمية في جودة الخدمة من خلال تقليل أخطاء الاستخدام وتسريع الإجراءات وتحسين التواصل بين الأقسام</w:t>
      </w:r>
      <w:r w:rsidR="00C765E5">
        <w:rPr>
          <w:rFonts w:ascii="Simplified Arabic" w:hAnsi="Simplified Arabic" w:cs="Simplified Arabic"/>
          <w:rtl/>
        </w:rPr>
        <w:t>.</w:t>
      </w:r>
      <w:r w:rsidRPr="00134A6E">
        <w:rPr>
          <w:rFonts w:ascii="Simplified Arabic" w:hAnsi="Simplified Arabic" w:cs="Simplified Arabic"/>
          <w:rtl/>
        </w:rPr>
        <w:t xml:space="preserve"> فالعامل الذي يمتلك مهارة رقمية أفضل يكون أكثر قدرة على استثمار النظام في خدمة المستفيد، بينما قد يؤدي ضعف المهارات إلى بطء في الخدمة أو إدخال بيانات غير دقيقة أو تجنب استخدام بعض وظائف النظام</w:t>
      </w:r>
      <w:r w:rsidR="00C765E5">
        <w:rPr>
          <w:rFonts w:ascii="Simplified Arabic" w:hAnsi="Simplified Arabic" w:cs="Simplified Arabic"/>
          <w:rtl/>
        </w:rPr>
        <w:t>.</w:t>
      </w:r>
    </w:p>
    <w:p w14:paraId="686D121A" w14:textId="63FC2579"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وتشير نظرية نجاح نظم المعلومات إلى أن جودة النظام لا تكفي وحدها، إذ يتأثر النجاح بالاستخدام ورضا المستخدمين والمنافع المتحققة ‎(DeLone &amp; McLean, 2003)‎</w:t>
      </w:r>
      <w:r w:rsidR="00C765E5">
        <w:rPr>
          <w:rFonts w:ascii="Simplified Arabic" w:hAnsi="Simplified Arabic" w:cs="Simplified Arabic"/>
          <w:rtl/>
        </w:rPr>
        <w:t>.</w:t>
      </w:r>
      <w:r w:rsidRPr="00134A6E">
        <w:rPr>
          <w:rFonts w:ascii="Simplified Arabic" w:hAnsi="Simplified Arabic" w:cs="Simplified Arabic"/>
          <w:rtl/>
        </w:rPr>
        <w:t xml:space="preserve"> ومن ثم، فإن تدريب العاملين وتمكينهم رقميا يعد شرطا ضروريا لتحويل التكنولوجيا إلى نتائج خدمية ملموسة</w:t>
      </w:r>
      <w:r w:rsidR="00C765E5">
        <w:rPr>
          <w:rFonts w:ascii="Simplified Arabic" w:hAnsi="Simplified Arabic" w:cs="Simplified Arabic"/>
          <w:rtl/>
        </w:rPr>
        <w:t>.</w:t>
      </w:r>
    </w:p>
    <w:p w14:paraId="3B5C587F" w14:textId="77777777" w:rsidR="00134A6E" w:rsidRPr="00134A6E" w:rsidRDefault="00134A6E" w:rsidP="00945699">
      <w:pPr>
        <w:numPr>
          <w:ilvl w:val="0"/>
          <w:numId w:val="12"/>
        </w:numPr>
        <w:spacing w:after="120"/>
        <w:ind w:left="0" w:firstLine="0"/>
        <w:jc w:val="both"/>
        <w:rPr>
          <w:rFonts w:ascii="Simplified Arabic" w:hAnsi="Simplified Arabic" w:cs="Simplified Arabic"/>
          <w:b/>
          <w:bCs/>
        </w:rPr>
      </w:pPr>
      <w:r w:rsidRPr="00134A6E">
        <w:rPr>
          <w:rFonts w:ascii="Simplified Arabic" w:hAnsi="Simplified Arabic" w:cs="Simplified Arabic"/>
          <w:b/>
          <w:bCs/>
          <w:rtl/>
        </w:rPr>
        <w:t>الدعم الإداري للتحول الرقمي</w:t>
      </w:r>
    </w:p>
    <w:p w14:paraId="60BBCCF0" w14:textId="758043C4"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يمثل الدعم الإداري عاملا حاسما في نجاح التحول الرقمي، لأن القرارات التقنية لا تنفصل عن السياسات والتمويل والتدريب وإدارة التغيير</w:t>
      </w:r>
      <w:r w:rsidR="00C765E5">
        <w:rPr>
          <w:rFonts w:ascii="Simplified Arabic" w:hAnsi="Simplified Arabic" w:cs="Simplified Arabic"/>
          <w:rtl/>
        </w:rPr>
        <w:t>.</w:t>
      </w:r>
      <w:r w:rsidRPr="00134A6E">
        <w:rPr>
          <w:rFonts w:ascii="Simplified Arabic" w:hAnsi="Simplified Arabic" w:cs="Simplified Arabic"/>
          <w:rtl/>
        </w:rPr>
        <w:t xml:space="preserve"> ويقصد بالدعم الإداري في الدراسة الحالية مدى تبني الإدارة العليا للتحول الرقمي، وتوفيرها للموارد، ومتابعتها للتطبيق، وتحفيزها للعاملين، ومعالجتها لمقاومة التغيير</w:t>
      </w:r>
      <w:r w:rsidR="00C765E5">
        <w:rPr>
          <w:rFonts w:ascii="Simplified Arabic" w:hAnsi="Simplified Arabic" w:cs="Simplified Arabic"/>
          <w:rtl/>
        </w:rPr>
        <w:t>.</w:t>
      </w:r>
    </w:p>
    <w:p w14:paraId="1FB1F3FF" w14:textId="1E57C4E8"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تظهر أهمية الدعم الإداري في أن التحول الرقمي يغير طريقة العمل المعتادة، وقد يفرض على العاملين تعلم أنظمة جديدة أو تعديل إجراءات قائمة</w:t>
      </w:r>
      <w:r w:rsidR="00C765E5">
        <w:rPr>
          <w:rFonts w:ascii="Simplified Arabic" w:hAnsi="Simplified Arabic" w:cs="Simplified Arabic"/>
          <w:rtl/>
        </w:rPr>
        <w:t>.</w:t>
      </w:r>
      <w:r w:rsidRPr="00134A6E">
        <w:rPr>
          <w:rFonts w:ascii="Simplified Arabic" w:hAnsi="Simplified Arabic" w:cs="Simplified Arabic"/>
          <w:rtl/>
        </w:rPr>
        <w:t xml:space="preserve"> وإذا لم تقدم الإدارة تفسيرا واضحا لأهداف التحول، وتدريبا مناسبا، ودعما فنيا مستمرا، فقد يواجه التطبيق مقاومة أو استخداما شكليا</w:t>
      </w:r>
      <w:r w:rsidR="00C765E5">
        <w:rPr>
          <w:rFonts w:ascii="Simplified Arabic" w:hAnsi="Simplified Arabic" w:cs="Simplified Arabic"/>
          <w:rtl/>
        </w:rPr>
        <w:t>.</w:t>
      </w:r>
      <w:r w:rsidRPr="00134A6E">
        <w:rPr>
          <w:rFonts w:ascii="Simplified Arabic" w:hAnsi="Simplified Arabic" w:cs="Simplified Arabic"/>
          <w:rtl/>
        </w:rPr>
        <w:t xml:space="preserve"> أما إذا كان الدعم الإداري قويا، فإن التحول الرقمي يصبح جزءا من ثقافة المؤسسة</w:t>
      </w:r>
      <w:r w:rsidR="00C765E5">
        <w:rPr>
          <w:rFonts w:ascii="Simplified Arabic" w:hAnsi="Simplified Arabic" w:cs="Simplified Arabic"/>
          <w:rtl/>
        </w:rPr>
        <w:t>.</w:t>
      </w:r>
    </w:p>
    <w:p w14:paraId="60DC93FA" w14:textId="53670E18" w:rsidR="00981D29"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lastRenderedPageBreak/>
        <w:t>وفي المستشفيات الكبرى، يزداد دور القيادة في توجيه التحول الرقمي نحو تحسين جودة الخدمة لا مجرد استكمال متطلبات تقنية</w:t>
      </w:r>
      <w:r w:rsidR="00C765E5">
        <w:rPr>
          <w:rFonts w:ascii="Simplified Arabic" w:hAnsi="Simplified Arabic" w:cs="Simplified Arabic"/>
          <w:rtl/>
        </w:rPr>
        <w:t>.</w:t>
      </w:r>
      <w:r w:rsidRPr="00134A6E">
        <w:rPr>
          <w:rFonts w:ascii="Simplified Arabic" w:hAnsi="Simplified Arabic" w:cs="Simplified Arabic"/>
          <w:rtl/>
        </w:rPr>
        <w:t xml:space="preserve"> لذلك، يعد الدعم الإداري بعدا مستقلا في نموذج الدراسة، لأنه يمكن أن يعزز أثر بقية الأبعاد أو يحد منها</w:t>
      </w:r>
      <w:r w:rsidR="00C765E5">
        <w:rPr>
          <w:rFonts w:ascii="Simplified Arabic" w:hAnsi="Simplified Arabic" w:cs="Simplified Arabic"/>
          <w:rtl/>
        </w:rPr>
        <w:t>.</w:t>
      </w:r>
    </w:p>
    <w:p w14:paraId="1F534A34" w14:textId="7E55CBE0" w:rsidR="00134A6E" w:rsidRPr="00312736" w:rsidRDefault="00134A6E" w:rsidP="00945699">
      <w:pPr>
        <w:pStyle w:val="Heading2"/>
        <w:ind w:firstLine="0"/>
      </w:pPr>
      <w:bookmarkStart w:id="28" w:name="_Toc233756729"/>
      <w:r w:rsidRPr="00312736">
        <w:rPr>
          <w:rtl/>
        </w:rPr>
        <w:t>المبحث الثاني</w:t>
      </w:r>
      <w:r w:rsidR="00F84C01">
        <w:rPr>
          <w:rtl/>
        </w:rPr>
        <w:t>:</w:t>
      </w:r>
      <w:r w:rsidRPr="00312736">
        <w:rPr>
          <w:rtl/>
        </w:rPr>
        <w:t xml:space="preserve"> جودة الخدمات الصحية</w:t>
      </w:r>
      <w:bookmarkEnd w:id="28"/>
    </w:p>
    <w:p w14:paraId="59527798" w14:textId="77777777" w:rsidR="00134A6E" w:rsidRPr="00312736" w:rsidRDefault="00134A6E" w:rsidP="00945699">
      <w:pPr>
        <w:pStyle w:val="Heading3"/>
        <w:ind w:firstLine="0"/>
      </w:pPr>
      <w:r w:rsidRPr="00312736">
        <w:rPr>
          <w:rtl/>
        </w:rPr>
        <w:t>مفهوم جودة الخدمات الصحية</w:t>
      </w:r>
    </w:p>
    <w:p w14:paraId="4BC2DFBB" w14:textId="1F486DCE"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تعد جودة الخدمات الصحية من المفاهيم المركزية في إدارة المؤسسات الصحية، نظرا لارتباطها المباشر بسلامة المرضى ورضا المستفيدين وكفاءة استخدام الموارد</w:t>
      </w:r>
      <w:r w:rsidR="00C765E5">
        <w:rPr>
          <w:rFonts w:ascii="Simplified Arabic" w:hAnsi="Simplified Arabic" w:cs="Simplified Arabic"/>
          <w:rtl/>
        </w:rPr>
        <w:t>.</w:t>
      </w:r>
      <w:r w:rsidRPr="00134A6E">
        <w:rPr>
          <w:rFonts w:ascii="Simplified Arabic" w:hAnsi="Simplified Arabic" w:cs="Simplified Arabic"/>
          <w:rtl/>
        </w:rPr>
        <w:t xml:space="preserve"> ويقصد بجودة الخدمات الصحية قدرة المؤسسة الصحية على تقديم خدمات آمنة وفعالة وفي الوقت المناسب، وبطريقة تستجيب لاحتياجات المستفيدين وتحقق نتائج صحية وإدارية مقبولة</w:t>
      </w:r>
      <w:r w:rsidR="00C765E5">
        <w:rPr>
          <w:rFonts w:ascii="Simplified Arabic" w:hAnsi="Simplified Arabic" w:cs="Simplified Arabic"/>
          <w:rtl/>
        </w:rPr>
        <w:t>.</w:t>
      </w:r>
    </w:p>
    <w:p w14:paraId="0E0DD6CA" w14:textId="545F9EA1"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ينظر دونابيديان إلى جودة الرعاية الصحية من خلال ثلاث زوايا مترابطة هي البنية، والعمليات، والمخرجات</w:t>
      </w:r>
      <w:r w:rsidR="00C765E5">
        <w:rPr>
          <w:rFonts w:ascii="Simplified Arabic" w:hAnsi="Simplified Arabic" w:cs="Simplified Arabic"/>
          <w:rtl/>
        </w:rPr>
        <w:t>.</w:t>
      </w:r>
      <w:r w:rsidRPr="00134A6E">
        <w:rPr>
          <w:rFonts w:ascii="Simplified Arabic" w:hAnsi="Simplified Arabic" w:cs="Simplified Arabic"/>
          <w:rtl/>
        </w:rPr>
        <w:t xml:space="preserve"> فالبنية تشمل الموارد والإمكانات والتنظيم، والعمليات تشمل ما يتم فعله أثناء تقديم الرعاية، أما المخرجات فتشمل النتائج الصحية ورضا المستفيدين ومستوى التحسن المتحقق ‎(Donabedian, 1988)‎</w:t>
      </w:r>
      <w:r w:rsidR="00C765E5">
        <w:rPr>
          <w:rFonts w:ascii="Simplified Arabic" w:hAnsi="Simplified Arabic" w:cs="Simplified Arabic"/>
          <w:rtl/>
        </w:rPr>
        <w:t>.</w:t>
      </w:r>
      <w:r w:rsidRPr="00134A6E">
        <w:rPr>
          <w:rFonts w:ascii="Simplified Arabic" w:hAnsi="Simplified Arabic" w:cs="Simplified Arabic"/>
          <w:rtl/>
        </w:rPr>
        <w:t xml:space="preserve"> وتفيد هذه الرؤية الدراسة الحالية لأنها تتيح فهم أثر التحول الرقمي ليس فقط كبنية تقنية، بل كعامل يؤثر في العمليات والمخرجات</w:t>
      </w:r>
      <w:r w:rsidR="00C765E5">
        <w:rPr>
          <w:rFonts w:ascii="Simplified Arabic" w:hAnsi="Simplified Arabic" w:cs="Simplified Arabic"/>
          <w:rtl/>
        </w:rPr>
        <w:t>.</w:t>
      </w:r>
    </w:p>
    <w:p w14:paraId="43F5AC4B" w14:textId="035C5A7B"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كما تؤكد أدبيات جودة الرعاية الصحية الحديثة أن الجودة لا تقاس بمؤشر واحد، بل بمجموعة أبعاد مثل السلامة، والفاعلية، والتركيز على المريض، والتوقيت المناسب، والكفاءة، والعدالة</w:t>
      </w:r>
      <w:r w:rsidR="00C765E5">
        <w:rPr>
          <w:rFonts w:ascii="Simplified Arabic" w:hAnsi="Simplified Arabic" w:cs="Simplified Arabic"/>
          <w:rtl/>
        </w:rPr>
        <w:t>.</w:t>
      </w:r>
      <w:r w:rsidRPr="00134A6E">
        <w:rPr>
          <w:rFonts w:ascii="Simplified Arabic" w:hAnsi="Simplified Arabic" w:cs="Simplified Arabic"/>
          <w:rtl/>
        </w:rPr>
        <w:t xml:space="preserve"> وقد أشار معهد الطب إلى ستة أهداف أساسية لتحسين الرعاية الصحية تتمثل في أن تكون الرعاية آمنة وفعالة ومتمحورة حول المريض وفي الوقت المناسب وكفؤة وعادلة ‎(Institute of Medicine, 2001)‎</w:t>
      </w:r>
      <w:r w:rsidR="00C765E5">
        <w:rPr>
          <w:rFonts w:ascii="Simplified Arabic" w:hAnsi="Simplified Arabic" w:cs="Simplified Arabic"/>
          <w:rtl/>
        </w:rPr>
        <w:t>.</w:t>
      </w:r>
    </w:p>
    <w:p w14:paraId="42DF99D4" w14:textId="5328FF13"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وفي الدراسة الحالية، يتم قياس جودة الخدمات الصحية من خلال أبعاد تتناسب مع أثر التحول الرقمي، وهي سرعة الحصول على الخدمة، ودقة الخدمة الصحية، وسهولة الوصول إلى الخدمة، والاستجابة لاحتياجات المستفيدين، وكفاءة تقديم الخدمة، ورضا المستفيدين</w:t>
      </w:r>
      <w:r w:rsidR="00C765E5">
        <w:rPr>
          <w:rFonts w:ascii="Simplified Arabic" w:hAnsi="Simplified Arabic" w:cs="Simplified Arabic"/>
          <w:rtl/>
        </w:rPr>
        <w:t>.</w:t>
      </w:r>
      <w:r w:rsidRPr="00134A6E">
        <w:rPr>
          <w:rFonts w:ascii="Simplified Arabic" w:hAnsi="Simplified Arabic" w:cs="Simplified Arabic"/>
          <w:rtl/>
        </w:rPr>
        <w:t xml:space="preserve"> وتم اختيار هذه الأبعاد لأنها تعكس النتائج الخدمية المتوقعة من تطبيق التحول الرقمي في المستشفيات</w:t>
      </w:r>
      <w:r w:rsidR="00C765E5">
        <w:rPr>
          <w:rFonts w:ascii="Simplified Arabic" w:hAnsi="Simplified Arabic" w:cs="Simplified Arabic"/>
          <w:rtl/>
        </w:rPr>
        <w:t>.</w:t>
      </w:r>
    </w:p>
    <w:p w14:paraId="171D3907" w14:textId="77777777" w:rsidR="00134A6E" w:rsidRPr="00312736" w:rsidRDefault="00134A6E" w:rsidP="00945699">
      <w:pPr>
        <w:pStyle w:val="Heading3"/>
        <w:ind w:firstLine="0"/>
      </w:pPr>
      <w:r w:rsidRPr="00312736">
        <w:rPr>
          <w:rtl/>
        </w:rPr>
        <w:lastRenderedPageBreak/>
        <w:t>أهمية جودة الخدمات الصحية</w:t>
      </w:r>
    </w:p>
    <w:p w14:paraId="5721814E" w14:textId="3154C9B7"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تنبع أهمية جودة الخدمات الصحية من كونها تمثل معيارا للحكم على أداء المستشفى وقدرته على تحقيق رسالته</w:t>
      </w:r>
      <w:r w:rsidR="00C765E5">
        <w:rPr>
          <w:rFonts w:ascii="Simplified Arabic" w:hAnsi="Simplified Arabic" w:cs="Simplified Arabic"/>
          <w:rtl/>
        </w:rPr>
        <w:t>.</w:t>
      </w:r>
      <w:r w:rsidRPr="00134A6E">
        <w:rPr>
          <w:rFonts w:ascii="Simplified Arabic" w:hAnsi="Simplified Arabic" w:cs="Simplified Arabic"/>
          <w:rtl/>
        </w:rPr>
        <w:t xml:space="preserve"> فالمستشفى لا يقاس فقط بعدد المرضى الذين يستقبلهم أو حجم الخدمات التي يقدمها، بل يقاس بمدى قدرة هذه الخدمات على تلبية احتياجات المستفيدين بصورة آمنة وسريعة ودقيقة وكفؤة</w:t>
      </w:r>
      <w:r w:rsidR="00C765E5">
        <w:rPr>
          <w:rFonts w:ascii="Simplified Arabic" w:hAnsi="Simplified Arabic" w:cs="Simplified Arabic"/>
          <w:rtl/>
        </w:rPr>
        <w:t>.</w:t>
      </w:r>
    </w:p>
    <w:p w14:paraId="3B6A7D48" w14:textId="199F8039"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وتؤدي جودة الخدمات الصحية إلى تعزيز ثقة المستفيدين بالمؤسسة الصحية، وتقليل الشكاوى، ورفع الالتزام بالعلاج، وتحسين سمعة المؤسسة</w:t>
      </w:r>
      <w:r w:rsidR="00C765E5">
        <w:rPr>
          <w:rFonts w:ascii="Simplified Arabic" w:hAnsi="Simplified Arabic" w:cs="Simplified Arabic"/>
          <w:rtl/>
        </w:rPr>
        <w:t>.</w:t>
      </w:r>
      <w:r w:rsidRPr="00134A6E">
        <w:rPr>
          <w:rFonts w:ascii="Simplified Arabic" w:hAnsi="Simplified Arabic" w:cs="Simplified Arabic"/>
          <w:rtl/>
        </w:rPr>
        <w:t xml:space="preserve"> كما تساعد الجودة الإدارة على توجيه الموارد نحو العمليات الأكثر تأثيرا في تجربة المستفيدين</w:t>
      </w:r>
      <w:r w:rsidR="00C765E5">
        <w:rPr>
          <w:rFonts w:ascii="Simplified Arabic" w:hAnsi="Simplified Arabic" w:cs="Simplified Arabic"/>
          <w:rtl/>
        </w:rPr>
        <w:t>.</w:t>
      </w:r>
      <w:r w:rsidRPr="00134A6E">
        <w:rPr>
          <w:rFonts w:ascii="Simplified Arabic" w:hAnsi="Simplified Arabic" w:cs="Simplified Arabic"/>
          <w:rtl/>
        </w:rPr>
        <w:t xml:space="preserve"> وفي المقابل، يؤدي ضعف الجودة إلى طول الانتظار، وتكرار الإجراءات، وارتفاع الأخطاء، وانخفاض رضا المستفيدين، وزيادة الضغط على العاملين</w:t>
      </w:r>
      <w:r w:rsidR="00C765E5">
        <w:rPr>
          <w:rFonts w:ascii="Simplified Arabic" w:hAnsi="Simplified Arabic" w:cs="Simplified Arabic"/>
          <w:rtl/>
        </w:rPr>
        <w:t>.</w:t>
      </w:r>
    </w:p>
    <w:p w14:paraId="7F54F4DD" w14:textId="4438D6FE"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وتزداد أهمية الجودة في المستشفيات الحكومية والكبيرة بسبب ارتفاع حجم الطلب وتعدد الفئات المستفيدة وتنوع الخدمات</w:t>
      </w:r>
      <w:r w:rsidR="00C765E5">
        <w:rPr>
          <w:rFonts w:ascii="Simplified Arabic" w:hAnsi="Simplified Arabic" w:cs="Simplified Arabic"/>
          <w:rtl/>
        </w:rPr>
        <w:t>.</w:t>
      </w:r>
      <w:r w:rsidRPr="00134A6E">
        <w:rPr>
          <w:rFonts w:ascii="Simplified Arabic" w:hAnsi="Simplified Arabic" w:cs="Simplified Arabic"/>
          <w:rtl/>
        </w:rPr>
        <w:t xml:space="preserve"> لذلك، فإن تحسين جودة الخدمة في مثل هذه المؤسسات يحتاج إلى حلول تنظيمية وتقنية تساعد على ضبط العمليات وتقليل التباين وتحسين المتابعة</w:t>
      </w:r>
      <w:r w:rsidR="00C765E5">
        <w:rPr>
          <w:rFonts w:ascii="Simplified Arabic" w:hAnsi="Simplified Arabic" w:cs="Simplified Arabic"/>
          <w:rtl/>
        </w:rPr>
        <w:t>.</w:t>
      </w:r>
      <w:r w:rsidRPr="00134A6E">
        <w:rPr>
          <w:rFonts w:ascii="Simplified Arabic" w:hAnsi="Simplified Arabic" w:cs="Simplified Arabic"/>
          <w:rtl/>
        </w:rPr>
        <w:t xml:space="preserve"> ومن هنا تظهر أهمية الربط بين جودة الخدمة والتحول الرقمي في الدراسة الحالية</w:t>
      </w:r>
      <w:r w:rsidR="00C765E5">
        <w:rPr>
          <w:rFonts w:ascii="Simplified Arabic" w:hAnsi="Simplified Arabic" w:cs="Simplified Arabic"/>
          <w:rtl/>
        </w:rPr>
        <w:t>.</w:t>
      </w:r>
    </w:p>
    <w:p w14:paraId="7942CDF3" w14:textId="77777777" w:rsidR="00134A6E" w:rsidRPr="00312736" w:rsidRDefault="00134A6E" w:rsidP="00495FA3">
      <w:pPr>
        <w:pStyle w:val="Heading3"/>
        <w:spacing w:after="0"/>
        <w:ind w:firstLine="0"/>
      </w:pPr>
      <w:r w:rsidRPr="00312736">
        <w:rPr>
          <w:rtl/>
        </w:rPr>
        <w:t>أهداف تحسين جودة الخدمات الصحية</w:t>
      </w:r>
    </w:p>
    <w:p w14:paraId="12E3D34C" w14:textId="54E1EDDD" w:rsidR="00134A6E" w:rsidRPr="00134A6E" w:rsidRDefault="00134A6E" w:rsidP="00495FA3">
      <w:pPr>
        <w:spacing w:after="0"/>
        <w:ind w:firstLine="567"/>
        <w:jc w:val="both"/>
        <w:rPr>
          <w:rFonts w:ascii="Simplified Arabic" w:hAnsi="Simplified Arabic" w:cs="Simplified Arabic"/>
        </w:rPr>
      </w:pPr>
      <w:r w:rsidRPr="00134A6E">
        <w:rPr>
          <w:rFonts w:ascii="Simplified Arabic" w:hAnsi="Simplified Arabic" w:cs="Simplified Arabic"/>
          <w:rtl/>
        </w:rPr>
        <w:t>يهدف تحسين جودة الخدمات الصحية إلى تحقيق مجموعة من الغايات العملية التي ترتبط بالمريض والعامل والمؤسسة</w:t>
      </w:r>
      <w:r w:rsidR="00C765E5">
        <w:rPr>
          <w:rFonts w:ascii="Simplified Arabic" w:hAnsi="Simplified Arabic" w:cs="Simplified Arabic"/>
          <w:rtl/>
        </w:rPr>
        <w:t>.</w:t>
      </w:r>
      <w:r w:rsidRPr="00134A6E">
        <w:rPr>
          <w:rFonts w:ascii="Simplified Arabic" w:hAnsi="Simplified Arabic" w:cs="Simplified Arabic"/>
          <w:rtl/>
        </w:rPr>
        <w:t xml:space="preserve"> فمن جهة المريض، تهدف الجودة إلى ضمان الحصول على خدمة آمنة وسريعة ودقيقة ومناسبة</w:t>
      </w:r>
      <w:r w:rsidR="00C765E5">
        <w:rPr>
          <w:rFonts w:ascii="Simplified Arabic" w:hAnsi="Simplified Arabic" w:cs="Simplified Arabic"/>
          <w:rtl/>
        </w:rPr>
        <w:t>.</w:t>
      </w:r>
      <w:r w:rsidRPr="00134A6E">
        <w:rPr>
          <w:rFonts w:ascii="Simplified Arabic" w:hAnsi="Simplified Arabic" w:cs="Simplified Arabic"/>
          <w:rtl/>
        </w:rPr>
        <w:t xml:space="preserve"> ومن جهة العاملين، تهدف إلى تحسين وضوح الإجراءات وتسهيل الوصول إلى البيانات وتقليل الضغط الناتج عن التكرار أو ضعف التنظيم</w:t>
      </w:r>
      <w:r w:rsidR="00C765E5">
        <w:rPr>
          <w:rFonts w:ascii="Simplified Arabic" w:hAnsi="Simplified Arabic" w:cs="Simplified Arabic"/>
          <w:rtl/>
        </w:rPr>
        <w:t>.</w:t>
      </w:r>
      <w:r w:rsidRPr="00134A6E">
        <w:rPr>
          <w:rFonts w:ascii="Simplified Arabic" w:hAnsi="Simplified Arabic" w:cs="Simplified Arabic"/>
          <w:rtl/>
        </w:rPr>
        <w:t xml:space="preserve"> ومن جهة الإدارة، تهدف إلى رفع كفاءة الموارد وتحسين مؤشرات الأداء</w:t>
      </w:r>
      <w:r w:rsidR="00C765E5">
        <w:rPr>
          <w:rFonts w:ascii="Simplified Arabic" w:hAnsi="Simplified Arabic" w:cs="Simplified Arabic"/>
          <w:rtl/>
        </w:rPr>
        <w:t>.</w:t>
      </w:r>
    </w:p>
    <w:p w14:paraId="492DD35D" w14:textId="6E56C26F" w:rsidR="00134A6E" w:rsidRPr="00134A6E" w:rsidRDefault="00134A6E" w:rsidP="00495FA3">
      <w:pPr>
        <w:spacing w:after="0"/>
        <w:ind w:firstLine="567"/>
        <w:jc w:val="both"/>
        <w:rPr>
          <w:rFonts w:ascii="Simplified Arabic" w:hAnsi="Simplified Arabic" w:cs="Simplified Arabic"/>
        </w:rPr>
      </w:pPr>
      <w:r w:rsidRPr="00134A6E">
        <w:rPr>
          <w:rFonts w:ascii="Simplified Arabic" w:hAnsi="Simplified Arabic" w:cs="Simplified Arabic"/>
          <w:rtl/>
        </w:rPr>
        <w:t>ويمكن تلخيص أهداف تحسين جودة الخدمات الصحية في الآتي</w:t>
      </w:r>
      <w:r w:rsidR="00F84C01">
        <w:rPr>
          <w:rFonts w:ascii="Simplified Arabic" w:hAnsi="Simplified Arabic" w:cs="Simplified Arabic"/>
          <w:rtl/>
        </w:rPr>
        <w:t>:</w:t>
      </w:r>
    </w:p>
    <w:p w14:paraId="7E127EEF" w14:textId="12892372" w:rsidR="00134A6E" w:rsidRPr="00312736" w:rsidRDefault="00134A6E" w:rsidP="00495FA3">
      <w:pPr>
        <w:pStyle w:val="ListParagraph"/>
        <w:numPr>
          <w:ilvl w:val="0"/>
          <w:numId w:val="24"/>
        </w:numPr>
        <w:spacing w:after="0"/>
        <w:ind w:left="0" w:firstLine="0"/>
        <w:jc w:val="both"/>
        <w:rPr>
          <w:rFonts w:ascii="Simplified Arabic" w:hAnsi="Simplified Arabic" w:cs="Simplified Arabic"/>
        </w:rPr>
      </w:pPr>
      <w:r w:rsidRPr="00312736">
        <w:rPr>
          <w:rFonts w:ascii="Simplified Arabic" w:hAnsi="Simplified Arabic" w:cs="Simplified Arabic"/>
          <w:rtl/>
        </w:rPr>
        <w:t>تقليل وقت الانتظار وتسريع الإجراءات ذات العلاقة بالمستفيد</w:t>
      </w:r>
      <w:r w:rsidR="00C765E5">
        <w:rPr>
          <w:rFonts w:ascii="Simplified Arabic" w:hAnsi="Simplified Arabic" w:cs="Simplified Arabic"/>
          <w:rtl/>
        </w:rPr>
        <w:t>.</w:t>
      </w:r>
    </w:p>
    <w:p w14:paraId="269C8319" w14:textId="4BE90BD8" w:rsidR="00134A6E" w:rsidRPr="00312736" w:rsidRDefault="00134A6E" w:rsidP="00495FA3">
      <w:pPr>
        <w:pStyle w:val="ListParagraph"/>
        <w:numPr>
          <w:ilvl w:val="0"/>
          <w:numId w:val="24"/>
        </w:numPr>
        <w:spacing w:after="0"/>
        <w:ind w:left="0" w:firstLine="0"/>
        <w:jc w:val="both"/>
        <w:rPr>
          <w:rFonts w:ascii="Simplified Arabic" w:hAnsi="Simplified Arabic" w:cs="Simplified Arabic"/>
        </w:rPr>
      </w:pPr>
      <w:r w:rsidRPr="00312736">
        <w:rPr>
          <w:rFonts w:ascii="Simplified Arabic" w:hAnsi="Simplified Arabic" w:cs="Simplified Arabic"/>
          <w:rtl/>
        </w:rPr>
        <w:t>تحسين دقة البيانات الصحية وتقليل الأخطاء الطبية والإدارية</w:t>
      </w:r>
      <w:r w:rsidR="00C765E5">
        <w:rPr>
          <w:rFonts w:ascii="Simplified Arabic" w:hAnsi="Simplified Arabic" w:cs="Simplified Arabic"/>
          <w:rtl/>
        </w:rPr>
        <w:t>.</w:t>
      </w:r>
    </w:p>
    <w:p w14:paraId="5D5E1BB0" w14:textId="0AFA79E1" w:rsidR="00134A6E" w:rsidRPr="00312736" w:rsidRDefault="00134A6E" w:rsidP="00495FA3">
      <w:pPr>
        <w:pStyle w:val="ListParagraph"/>
        <w:numPr>
          <w:ilvl w:val="0"/>
          <w:numId w:val="24"/>
        </w:numPr>
        <w:spacing w:after="0"/>
        <w:ind w:left="0" w:firstLine="0"/>
        <w:jc w:val="both"/>
        <w:rPr>
          <w:rFonts w:ascii="Simplified Arabic" w:hAnsi="Simplified Arabic" w:cs="Simplified Arabic"/>
        </w:rPr>
      </w:pPr>
      <w:r w:rsidRPr="00312736">
        <w:rPr>
          <w:rFonts w:ascii="Simplified Arabic" w:hAnsi="Simplified Arabic" w:cs="Simplified Arabic"/>
          <w:rtl/>
        </w:rPr>
        <w:t>رفع قدرة المستفيد على الوصول إلى الخدمة في الوقت والمكان المناسبين</w:t>
      </w:r>
      <w:r w:rsidR="00C765E5">
        <w:rPr>
          <w:rFonts w:ascii="Simplified Arabic" w:hAnsi="Simplified Arabic" w:cs="Simplified Arabic"/>
          <w:rtl/>
        </w:rPr>
        <w:t>.</w:t>
      </w:r>
    </w:p>
    <w:p w14:paraId="7E592552" w14:textId="2DFA84DD" w:rsidR="00134A6E" w:rsidRPr="00312736" w:rsidRDefault="00134A6E" w:rsidP="00495FA3">
      <w:pPr>
        <w:pStyle w:val="ListParagraph"/>
        <w:numPr>
          <w:ilvl w:val="0"/>
          <w:numId w:val="24"/>
        </w:numPr>
        <w:spacing w:after="0"/>
        <w:ind w:left="0" w:firstLine="0"/>
        <w:jc w:val="both"/>
        <w:rPr>
          <w:rFonts w:ascii="Simplified Arabic" w:hAnsi="Simplified Arabic" w:cs="Simplified Arabic"/>
        </w:rPr>
      </w:pPr>
      <w:r w:rsidRPr="00312736">
        <w:rPr>
          <w:rFonts w:ascii="Simplified Arabic" w:hAnsi="Simplified Arabic" w:cs="Simplified Arabic"/>
          <w:rtl/>
        </w:rPr>
        <w:t>تعزيز الاستجابة لاحتياجات المستفيدين واستفساراتهم وشكاواهم</w:t>
      </w:r>
      <w:r w:rsidR="00C765E5">
        <w:rPr>
          <w:rFonts w:ascii="Simplified Arabic" w:hAnsi="Simplified Arabic" w:cs="Simplified Arabic"/>
          <w:rtl/>
        </w:rPr>
        <w:t>.</w:t>
      </w:r>
    </w:p>
    <w:p w14:paraId="3CF9BAB1" w14:textId="5475B36B" w:rsidR="00134A6E" w:rsidRPr="00312736" w:rsidRDefault="00134A6E" w:rsidP="00495FA3">
      <w:pPr>
        <w:pStyle w:val="ListParagraph"/>
        <w:numPr>
          <w:ilvl w:val="0"/>
          <w:numId w:val="24"/>
        </w:numPr>
        <w:spacing w:after="0"/>
        <w:ind w:left="0" w:firstLine="0"/>
        <w:jc w:val="both"/>
        <w:rPr>
          <w:rFonts w:ascii="Simplified Arabic" w:hAnsi="Simplified Arabic" w:cs="Simplified Arabic"/>
        </w:rPr>
      </w:pPr>
      <w:r w:rsidRPr="00312736">
        <w:rPr>
          <w:rFonts w:ascii="Simplified Arabic" w:hAnsi="Simplified Arabic" w:cs="Simplified Arabic"/>
          <w:rtl/>
        </w:rPr>
        <w:t>رفع كفاءة تقديم الخدمة وتقليل الهدر والتكرار</w:t>
      </w:r>
      <w:r w:rsidR="00C765E5">
        <w:rPr>
          <w:rFonts w:ascii="Simplified Arabic" w:hAnsi="Simplified Arabic" w:cs="Simplified Arabic"/>
          <w:rtl/>
        </w:rPr>
        <w:t>.</w:t>
      </w:r>
    </w:p>
    <w:p w14:paraId="537BF489" w14:textId="04B68F45" w:rsidR="00134A6E" w:rsidRPr="00312736" w:rsidRDefault="00134A6E" w:rsidP="00495FA3">
      <w:pPr>
        <w:pStyle w:val="ListParagraph"/>
        <w:numPr>
          <w:ilvl w:val="0"/>
          <w:numId w:val="24"/>
        </w:numPr>
        <w:spacing w:after="0"/>
        <w:ind w:left="0" w:firstLine="0"/>
        <w:jc w:val="both"/>
        <w:rPr>
          <w:rFonts w:ascii="Simplified Arabic" w:hAnsi="Simplified Arabic" w:cs="Simplified Arabic"/>
        </w:rPr>
      </w:pPr>
      <w:r w:rsidRPr="00312736">
        <w:rPr>
          <w:rFonts w:ascii="Simplified Arabic" w:hAnsi="Simplified Arabic" w:cs="Simplified Arabic"/>
          <w:rtl/>
        </w:rPr>
        <w:t>تعزيز رضا المستفيدين وثقتهم بالمؤسسة الصحية</w:t>
      </w:r>
      <w:r w:rsidR="00C765E5">
        <w:rPr>
          <w:rFonts w:ascii="Simplified Arabic" w:hAnsi="Simplified Arabic" w:cs="Simplified Arabic"/>
          <w:rtl/>
        </w:rPr>
        <w:t>.</w:t>
      </w:r>
    </w:p>
    <w:p w14:paraId="55611C9C" w14:textId="77777777" w:rsidR="00134A6E" w:rsidRPr="00312736" w:rsidRDefault="00134A6E" w:rsidP="00945699">
      <w:pPr>
        <w:pStyle w:val="Heading3"/>
        <w:ind w:firstLine="0"/>
      </w:pPr>
      <w:r w:rsidRPr="00312736">
        <w:rPr>
          <w:rtl/>
        </w:rPr>
        <w:lastRenderedPageBreak/>
        <w:t>خصائص الخدمات الصحية</w:t>
      </w:r>
    </w:p>
    <w:p w14:paraId="09937BA5" w14:textId="5BE04844"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تتميز الخدمات الصحية بعدد من الخصائص التي تجعل إدارتها وقياس جودتها أكثر تعقيدا من بعض الخدمات الأخرى</w:t>
      </w:r>
      <w:r w:rsidR="00C765E5">
        <w:rPr>
          <w:rFonts w:ascii="Simplified Arabic" w:hAnsi="Simplified Arabic" w:cs="Simplified Arabic"/>
          <w:rtl/>
        </w:rPr>
        <w:t>.</w:t>
      </w:r>
      <w:r w:rsidRPr="00134A6E">
        <w:rPr>
          <w:rFonts w:ascii="Simplified Arabic" w:hAnsi="Simplified Arabic" w:cs="Simplified Arabic"/>
          <w:rtl/>
        </w:rPr>
        <w:t xml:space="preserve"> فهي خدمات غير ملموسة بدرجة كبيرة، ويصعب على المستفيد تقييمها قبل الحصول عليها</w:t>
      </w:r>
      <w:r w:rsidR="00C765E5">
        <w:rPr>
          <w:rFonts w:ascii="Simplified Arabic" w:hAnsi="Simplified Arabic" w:cs="Simplified Arabic"/>
          <w:rtl/>
        </w:rPr>
        <w:t>.</w:t>
      </w:r>
      <w:r w:rsidRPr="00134A6E">
        <w:rPr>
          <w:rFonts w:ascii="Simplified Arabic" w:hAnsi="Simplified Arabic" w:cs="Simplified Arabic"/>
          <w:rtl/>
        </w:rPr>
        <w:t xml:space="preserve"> كما أنها ترتبط بدرجة عالية من الحساسية بسبب تأثيرها في صحة الإنسان وسلامته</w:t>
      </w:r>
      <w:r w:rsidR="00C765E5">
        <w:rPr>
          <w:rFonts w:ascii="Simplified Arabic" w:hAnsi="Simplified Arabic" w:cs="Simplified Arabic"/>
          <w:rtl/>
        </w:rPr>
        <w:t>.</w:t>
      </w:r>
    </w:p>
    <w:p w14:paraId="79FB1CCA" w14:textId="248D2FFF"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وتتصف الخدمات الصحية كذلك بتزامن الإنتاج والاستهلاك؛ فالخدمة تقدم في لحظة التفاعل بين المستفيد ومقدم الخدمة</w:t>
      </w:r>
      <w:r w:rsidR="00C765E5">
        <w:rPr>
          <w:rFonts w:ascii="Simplified Arabic" w:hAnsi="Simplified Arabic" w:cs="Simplified Arabic"/>
          <w:rtl/>
        </w:rPr>
        <w:t>.</w:t>
      </w:r>
      <w:r w:rsidRPr="00134A6E">
        <w:rPr>
          <w:rFonts w:ascii="Simplified Arabic" w:hAnsi="Simplified Arabic" w:cs="Simplified Arabic"/>
          <w:rtl/>
        </w:rPr>
        <w:t xml:space="preserve"> كما أن جودة الخدمة قد تختلف من حالة إلى أخرى تبعا لطبيعة المرض، وتوفر المعلومات، وسلوك العاملين، ودرجة الضغط التشغيلي</w:t>
      </w:r>
      <w:r w:rsidR="00C765E5">
        <w:rPr>
          <w:rFonts w:ascii="Simplified Arabic" w:hAnsi="Simplified Arabic" w:cs="Simplified Arabic"/>
          <w:rtl/>
        </w:rPr>
        <w:t>.</w:t>
      </w:r>
      <w:r w:rsidRPr="00134A6E">
        <w:rPr>
          <w:rFonts w:ascii="Simplified Arabic" w:hAnsi="Simplified Arabic" w:cs="Simplified Arabic"/>
          <w:rtl/>
        </w:rPr>
        <w:t xml:space="preserve"> لذلك، تحتاج المؤسسات الصحية إلى أنظمة وإجراءات تساعد على تقليل التباين في تقديم الخدمة</w:t>
      </w:r>
      <w:r w:rsidR="00C765E5">
        <w:rPr>
          <w:rFonts w:ascii="Simplified Arabic" w:hAnsi="Simplified Arabic" w:cs="Simplified Arabic"/>
          <w:rtl/>
        </w:rPr>
        <w:t>.</w:t>
      </w:r>
    </w:p>
    <w:p w14:paraId="318C65E6" w14:textId="35EC97AD"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وتعد كثافة المعلومات من الخصائص المهمة للخدمات الصحية، إذ يعتمد القرار الصحي على بيانات متعددة عن المريض والفحوصات والتاريخ المرضي والدواء والتشخيص</w:t>
      </w:r>
      <w:r w:rsidR="00C765E5">
        <w:rPr>
          <w:rFonts w:ascii="Simplified Arabic" w:hAnsi="Simplified Arabic" w:cs="Simplified Arabic"/>
          <w:rtl/>
        </w:rPr>
        <w:t>.</w:t>
      </w:r>
      <w:r w:rsidRPr="00134A6E">
        <w:rPr>
          <w:rFonts w:ascii="Simplified Arabic" w:hAnsi="Simplified Arabic" w:cs="Simplified Arabic"/>
          <w:rtl/>
        </w:rPr>
        <w:t xml:space="preserve"> لذلك، فإن التحول الرقمي يمكن أن يكون ذا أثر مباشر في جودة الخدمات الصحية من خلال تحسين إدارة هذه المعلومات وتبادلها</w:t>
      </w:r>
      <w:r w:rsidR="00C765E5">
        <w:rPr>
          <w:rFonts w:ascii="Simplified Arabic" w:hAnsi="Simplified Arabic" w:cs="Simplified Arabic"/>
          <w:rtl/>
        </w:rPr>
        <w:t>.</w:t>
      </w:r>
    </w:p>
    <w:p w14:paraId="722DED69" w14:textId="77777777" w:rsidR="00134A6E" w:rsidRPr="00312736" w:rsidRDefault="00134A6E" w:rsidP="00945699">
      <w:pPr>
        <w:pStyle w:val="Heading3"/>
        <w:ind w:firstLine="0"/>
      </w:pPr>
      <w:r w:rsidRPr="00312736">
        <w:rPr>
          <w:rtl/>
        </w:rPr>
        <w:t>أبعاد جودة الخدمات الصحية في الدراسة الحالية</w:t>
      </w:r>
    </w:p>
    <w:p w14:paraId="19102DF1" w14:textId="62214E2A"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تعتمد الدراسة الحالية على ستة أبعاد لجودة الخدمات الصحية، تم اختيارها بما يتوافق مع موضوع التحول الرقمي وطبيعة المستشفيات، وهي سرعة الحصول على الخدمة، ودقة الخدمة الصحية، وسهولة الوصول إلى الخدمة، والاستجابة لاحتياجات المستفيدين، وكفاءة تقديم الخدمة، ورضا المستفيدين</w:t>
      </w:r>
      <w:r w:rsidR="00C765E5">
        <w:rPr>
          <w:rFonts w:ascii="Simplified Arabic" w:hAnsi="Simplified Arabic" w:cs="Simplified Arabic"/>
          <w:rtl/>
        </w:rPr>
        <w:t>.</w:t>
      </w:r>
    </w:p>
    <w:p w14:paraId="7BECA29D" w14:textId="77777777" w:rsidR="00495FA3" w:rsidRDefault="00495FA3">
      <w:pPr>
        <w:bidi w:val="0"/>
        <w:jc w:val="left"/>
        <w:rPr>
          <w:b/>
          <w:bCs/>
          <w:color w:val="000000"/>
          <w:sz w:val="26"/>
          <w:szCs w:val="26"/>
          <w:rtl/>
        </w:rPr>
      </w:pPr>
      <w:r>
        <w:rPr>
          <w:sz w:val="26"/>
          <w:szCs w:val="26"/>
          <w:rtl/>
        </w:rPr>
        <w:br w:type="page"/>
      </w:r>
    </w:p>
    <w:p w14:paraId="650625F4" w14:textId="713A6B14" w:rsidR="00981D29" w:rsidRPr="00312736" w:rsidRDefault="00981D29" w:rsidP="00927A52">
      <w:pPr>
        <w:pStyle w:val="Caption"/>
        <w:keepNext/>
        <w:ind w:firstLine="567"/>
        <w:rPr>
          <w:sz w:val="26"/>
          <w:szCs w:val="26"/>
        </w:rPr>
      </w:pPr>
      <w:bookmarkStart w:id="29" w:name="_Toc233758578"/>
      <w:r w:rsidRPr="00312736">
        <w:rPr>
          <w:sz w:val="26"/>
          <w:szCs w:val="26"/>
          <w:rtl/>
        </w:rPr>
        <w:lastRenderedPageBreak/>
        <w:t xml:space="preserve">جدول </w:t>
      </w:r>
      <w:r w:rsidRPr="00312736">
        <w:rPr>
          <w:sz w:val="26"/>
          <w:szCs w:val="26"/>
          <w:rtl/>
        </w:rPr>
        <w:fldChar w:fldCharType="begin"/>
      </w:r>
      <w:r w:rsidRPr="00312736">
        <w:rPr>
          <w:sz w:val="26"/>
          <w:szCs w:val="26"/>
          <w:rtl/>
        </w:rPr>
        <w:instrText xml:space="preserve"> </w:instrText>
      </w:r>
      <w:r w:rsidRPr="00312736">
        <w:rPr>
          <w:sz w:val="26"/>
          <w:szCs w:val="26"/>
        </w:rPr>
        <w:instrText>SEQ</w:instrText>
      </w:r>
      <w:r w:rsidRPr="00312736">
        <w:rPr>
          <w:sz w:val="26"/>
          <w:szCs w:val="26"/>
          <w:rtl/>
        </w:rPr>
        <w:instrText xml:space="preserve"> جدول \* </w:instrText>
      </w:r>
      <w:r w:rsidRPr="00312736">
        <w:rPr>
          <w:sz w:val="26"/>
          <w:szCs w:val="26"/>
        </w:rPr>
        <w:instrText>ARABIC</w:instrText>
      </w:r>
      <w:r w:rsidRPr="00312736">
        <w:rPr>
          <w:sz w:val="26"/>
          <w:szCs w:val="26"/>
          <w:rtl/>
        </w:rPr>
        <w:instrText xml:space="preserve"> </w:instrText>
      </w:r>
      <w:r w:rsidRPr="00312736">
        <w:rPr>
          <w:sz w:val="26"/>
          <w:szCs w:val="26"/>
          <w:rtl/>
        </w:rPr>
        <w:fldChar w:fldCharType="separate"/>
      </w:r>
      <w:r w:rsidR="00A92DD5">
        <w:rPr>
          <w:noProof/>
          <w:sz w:val="26"/>
          <w:szCs w:val="26"/>
          <w:rtl/>
        </w:rPr>
        <w:t>5</w:t>
      </w:r>
      <w:r w:rsidRPr="00312736">
        <w:rPr>
          <w:sz w:val="26"/>
          <w:szCs w:val="26"/>
          <w:rtl/>
        </w:rPr>
        <w:fldChar w:fldCharType="end"/>
      </w:r>
      <w:r w:rsidRPr="00312736">
        <w:rPr>
          <w:rFonts w:hint="cs"/>
          <w:sz w:val="26"/>
          <w:szCs w:val="26"/>
          <w:rtl/>
        </w:rPr>
        <w:t xml:space="preserve">  </w:t>
      </w:r>
      <w:r w:rsidRPr="00312736">
        <w:rPr>
          <w:rFonts w:hint="eastAsia"/>
          <w:sz w:val="26"/>
          <w:szCs w:val="26"/>
          <w:rtl/>
        </w:rPr>
        <w:t>أبعاد</w:t>
      </w:r>
      <w:r w:rsidRPr="00312736">
        <w:rPr>
          <w:sz w:val="26"/>
          <w:szCs w:val="26"/>
          <w:rtl/>
        </w:rPr>
        <w:t xml:space="preserve"> </w:t>
      </w:r>
      <w:r w:rsidRPr="00312736">
        <w:rPr>
          <w:rFonts w:hint="eastAsia"/>
          <w:sz w:val="26"/>
          <w:szCs w:val="26"/>
          <w:rtl/>
        </w:rPr>
        <w:t>جودة</w:t>
      </w:r>
      <w:r w:rsidRPr="00312736">
        <w:rPr>
          <w:sz w:val="26"/>
          <w:szCs w:val="26"/>
          <w:rtl/>
        </w:rPr>
        <w:t xml:space="preserve"> </w:t>
      </w:r>
      <w:r w:rsidRPr="00312736">
        <w:rPr>
          <w:rFonts w:hint="eastAsia"/>
          <w:sz w:val="26"/>
          <w:szCs w:val="26"/>
          <w:rtl/>
        </w:rPr>
        <w:t>الخدمات</w:t>
      </w:r>
      <w:r w:rsidRPr="00312736">
        <w:rPr>
          <w:sz w:val="26"/>
          <w:szCs w:val="26"/>
          <w:rtl/>
        </w:rPr>
        <w:t xml:space="preserve"> </w:t>
      </w:r>
      <w:r w:rsidRPr="00312736">
        <w:rPr>
          <w:rFonts w:hint="eastAsia"/>
          <w:sz w:val="26"/>
          <w:szCs w:val="26"/>
          <w:rtl/>
        </w:rPr>
        <w:t>الصحية</w:t>
      </w:r>
      <w:r w:rsidRPr="00312736">
        <w:rPr>
          <w:sz w:val="26"/>
          <w:szCs w:val="26"/>
          <w:rtl/>
        </w:rPr>
        <w:t xml:space="preserve"> </w:t>
      </w:r>
      <w:r w:rsidRPr="00312736">
        <w:rPr>
          <w:rFonts w:hint="eastAsia"/>
          <w:sz w:val="26"/>
          <w:szCs w:val="26"/>
          <w:rtl/>
        </w:rPr>
        <w:t>في</w:t>
      </w:r>
      <w:r w:rsidRPr="00312736">
        <w:rPr>
          <w:sz w:val="26"/>
          <w:szCs w:val="26"/>
          <w:rtl/>
        </w:rPr>
        <w:t xml:space="preserve"> </w:t>
      </w:r>
      <w:r w:rsidRPr="00312736">
        <w:rPr>
          <w:rFonts w:hint="eastAsia"/>
          <w:sz w:val="26"/>
          <w:szCs w:val="26"/>
          <w:rtl/>
        </w:rPr>
        <w:t>الدراسة</w:t>
      </w:r>
      <w:r w:rsidRPr="00312736">
        <w:rPr>
          <w:sz w:val="26"/>
          <w:szCs w:val="26"/>
          <w:rtl/>
        </w:rPr>
        <w:t xml:space="preserve"> </w:t>
      </w:r>
      <w:r w:rsidRPr="00312736">
        <w:rPr>
          <w:rFonts w:hint="eastAsia"/>
          <w:sz w:val="26"/>
          <w:szCs w:val="26"/>
          <w:rtl/>
        </w:rPr>
        <w:t>الحالية</w:t>
      </w:r>
      <w:bookmarkEnd w:id="29"/>
    </w:p>
    <w:tbl>
      <w:tblPr>
        <w:tblStyle w:val="GridTable4-Accent1"/>
        <w:bidiVisual/>
        <w:tblW w:w="0" w:type="auto"/>
        <w:tblLook w:val="04A0" w:firstRow="1" w:lastRow="0" w:firstColumn="1" w:lastColumn="0" w:noHBand="0" w:noVBand="1"/>
      </w:tblPr>
      <w:tblGrid>
        <w:gridCol w:w="2065"/>
        <w:gridCol w:w="3728"/>
        <w:gridCol w:w="3269"/>
      </w:tblGrid>
      <w:tr w:rsidR="00981D29" w:rsidRPr="00495FA3" w14:paraId="23BF02BA" w14:textId="77777777" w:rsidTr="000750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3" w:type="dxa"/>
          </w:tcPr>
          <w:p w14:paraId="3E4F86B6" w14:textId="4E5897B4" w:rsidR="00981D29" w:rsidRPr="00495FA3" w:rsidRDefault="00981D29" w:rsidP="00945699">
            <w:pPr>
              <w:jc w:val="both"/>
              <w:rPr>
                <w:rFonts w:ascii="Simplified Arabic" w:hAnsi="Simplified Arabic" w:cs="Simplified Arabic"/>
                <w:sz w:val="26"/>
                <w:szCs w:val="26"/>
                <w:rtl/>
              </w:rPr>
            </w:pPr>
            <w:r w:rsidRPr="00495FA3">
              <w:rPr>
                <w:rFonts w:ascii="Simplified Arabic" w:hAnsi="Simplified Arabic" w:cs="Simplified Arabic"/>
                <w:sz w:val="26"/>
                <w:szCs w:val="26"/>
                <w:rtl/>
              </w:rPr>
              <w:t>البعد</w:t>
            </w:r>
          </w:p>
        </w:tc>
        <w:tc>
          <w:tcPr>
            <w:tcW w:w="3827" w:type="dxa"/>
          </w:tcPr>
          <w:p w14:paraId="0BEFB861" w14:textId="507AB1C6" w:rsidR="00981D29" w:rsidRPr="00495FA3" w:rsidRDefault="00981D29" w:rsidP="00945699">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6"/>
                <w:szCs w:val="26"/>
                <w:rtl/>
              </w:rPr>
            </w:pPr>
            <w:r w:rsidRPr="00495FA3">
              <w:rPr>
                <w:rFonts w:ascii="Simplified Arabic" w:hAnsi="Simplified Arabic" w:cs="Simplified Arabic"/>
                <w:sz w:val="26"/>
                <w:szCs w:val="26"/>
                <w:rtl/>
              </w:rPr>
              <w:t>المقصود به</w:t>
            </w:r>
          </w:p>
        </w:tc>
        <w:tc>
          <w:tcPr>
            <w:tcW w:w="3358" w:type="dxa"/>
          </w:tcPr>
          <w:p w14:paraId="068126ED" w14:textId="455C97FB" w:rsidR="00981D29" w:rsidRPr="00495FA3" w:rsidRDefault="00981D29" w:rsidP="00945699">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6"/>
                <w:szCs w:val="26"/>
                <w:rtl/>
              </w:rPr>
            </w:pPr>
            <w:r w:rsidRPr="00495FA3">
              <w:rPr>
                <w:rFonts w:ascii="Simplified Arabic" w:hAnsi="Simplified Arabic" w:cs="Simplified Arabic"/>
                <w:sz w:val="26"/>
                <w:szCs w:val="26"/>
                <w:rtl/>
              </w:rPr>
              <w:t>ارتباطه بالتحول الرقمي</w:t>
            </w:r>
          </w:p>
        </w:tc>
      </w:tr>
      <w:tr w:rsidR="00981D29" w:rsidRPr="00495FA3" w14:paraId="509CE76A" w14:textId="77777777" w:rsidTr="000750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3" w:type="dxa"/>
          </w:tcPr>
          <w:p w14:paraId="419AEE1C" w14:textId="77777777" w:rsidR="00981D29" w:rsidRPr="00495FA3" w:rsidRDefault="00981D29" w:rsidP="00945699">
            <w:pPr>
              <w:spacing w:line="276" w:lineRule="auto"/>
              <w:jc w:val="left"/>
              <w:rPr>
                <w:rFonts w:ascii="Simplified Arabic" w:hAnsi="Simplified Arabic" w:cs="Simplified Arabic"/>
                <w:sz w:val="26"/>
                <w:szCs w:val="26"/>
              </w:rPr>
            </w:pPr>
            <w:r w:rsidRPr="00495FA3">
              <w:rPr>
                <w:rFonts w:ascii="Simplified Arabic" w:hAnsi="Simplified Arabic" w:cs="Simplified Arabic"/>
                <w:sz w:val="26"/>
                <w:szCs w:val="26"/>
                <w:rtl/>
              </w:rPr>
              <w:t>سرعة الحصول على الخدمة</w:t>
            </w:r>
          </w:p>
        </w:tc>
        <w:tc>
          <w:tcPr>
            <w:tcW w:w="3827" w:type="dxa"/>
          </w:tcPr>
          <w:p w14:paraId="6FAD86BB" w14:textId="1E647291" w:rsidR="00981D29" w:rsidRPr="00495FA3" w:rsidRDefault="00981D29" w:rsidP="00945699">
            <w:pPr>
              <w:spacing w:line="276" w:lineRule="auto"/>
              <w:jc w:val="lef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6"/>
                <w:szCs w:val="26"/>
              </w:rPr>
            </w:pPr>
            <w:r w:rsidRPr="00495FA3">
              <w:rPr>
                <w:rFonts w:ascii="Simplified Arabic" w:hAnsi="Simplified Arabic" w:cs="Simplified Arabic"/>
                <w:sz w:val="26"/>
                <w:szCs w:val="26"/>
                <w:rtl/>
              </w:rPr>
              <w:t>تقليل وقت الانتظار وتسريع إجراءات التسجيل والمواعيد والمتابعة</w:t>
            </w:r>
            <w:r w:rsidR="00C765E5" w:rsidRPr="00495FA3">
              <w:rPr>
                <w:rFonts w:ascii="Simplified Arabic" w:hAnsi="Simplified Arabic" w:cs="Simplified Arabic"/>
                <w:sz w:val="26"/>
                <w:szCs w:val="26"/>
                <w:rtl/>
              </w:rPr>
              <w:t>.</w:t>
            </w:r>
          </w:p>
        </w:tc>
        <w:tc>
          <w:tcPr>
            <w:tcW w:w="3358" w:type="dxa"/>
          </w:tcPr>
          <w:p w14:paraId="6F16969D" w14:textId="261E1FC6" w:rsidR="00981D29" w:rsidRPr="00495FA3" w:rsidRDefault="00981D29" w:rsidP="00945699">
            <w:pPr>
              <w:spacing w:line="276" w:lineRule="auto"/>
              <w:jc w:val="lef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6"/>
                <w:szCs w:val="26"/>
              </w:rPr>
            </w:pPr>
            <w:r w:rsidRPr="00495FA3">
              <w:rPr>
                <w:rFonts w:ascii="Simplified Arabic" w:hAnsi="Simplified Arabic" w:cs="Simplified Arabic"/>
                <w:sz w:val="26"/>
                <w:szCs w:val="26"/>
                <w:rtl/>
              </w:rPr>
              <w:t>تتأثر بأنظمة المواعيد والتسجيل وتبادل البيانات</w:t>
            </w:r>
            <w:r w:rsidR="00C765E5" w:rsidRPr="00495FA3">
              <w:rPr>
                <w:rFonts w:ascii="Simplified Arabic" w:hAnsi="Simplified Arabic" w:cs="Simplified Arabic"/>
                <w:sz w:val="26"/>
                <w:szCs w:val="26"/>
                <w:rtl/>
              </w:rPr>
              <w:t>.</w:t>
            </w:r>
          </w:p>
        </w:tc>
      </w:tr>
      <w:tr w:rsidR="00981D29" w:rsidRPr="00495FA3" w14:paraId="50FE9BD7" w14:textId="77777777" w:rsidTr="000750C0">
        <w:tc>
          <w:tcPr>
            <w:cnfStyle w:val="001000000000" w:firstRow="0" w:lastRow="0" w:firstColumn="1" w:lastColumn="0" w:oddVBand="0" w:evenVBand="0" w:oddHBand="0" w:evenHBand="0" w:firstRowFirstColumn="0" w:firstRowLastColumn="0" w:lastRowFirstColumn="0" w:lastRowLastColumn="0"/>
            <w:tcW w:w="2103" w:type="dxa"/>
          </w:tcPr>
          <w:p w14:paraId="2E66BA61" w14:textId="77777777" w:rsidR="00981D29" w:rsidRPr="00495FA3" w:rsidRDefault="00981D29" w:rsidP="00945699">
            <w:pPr>
              <w:spacing w:line="276" w:lineRule="auto"/>
              <w:jc w:val="left"/>
              <w:rPr>
                <w:rFonts w:ascii="Simplified Arabic" w:hAnsi="Simplified Arabic" w:cs="Simplified Arabic"/>
                <w:sz w:val="26"/>
                <w:szCs w:val="26"/>
              </w:rPr>
            </w:pPr>
            <w:r w:rsidRPr="00495FA3">
              <w:rPr>
                <w:rFonts w:ascii="Simplified Arabic" w:hAnsi="Simplified Arabic" w:cs="Simplified Arabic"/>
                <w:sz w:val="26"/>
                <w:szCs w:val="26"/>
                <w:rtl/>
              </w:rPr>
              <w:t>دقة الخدمة الصحية</w:t>
            </w:r>
          </w:p>
        </w:tc>
        <w:tc>
          <w:tcPr>
            <w:tcW w:w="3827" w:type="dxa"/>
          </w:tcPr>
          <w:p w14:paraId="3608F228" w14:textId="10B0EF9C" w:rsidR="00981D29" w:rsidRPr="00495FA3" w:rsidRDefault="00981D29" w:rsidP="00945699">
            <w:pPr>
              <w:spacing w:line="276" w:lineRule="auto"/>
              <w:jc w:val="lef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6"/>
                <w:szCs w:val="26"/>
              </w:rPr>
            </w:pPr>
            <w:r w:rsidRPr="00495FA3">
              <w:rPr>
                <w:rFonts w:ascii="Simplified Arabic" w:hAnsi="Simplified Arabic" w:cs="Simplified Arabic"/>
                <w:sz w:val="26"/>
                <w:szCs w:val="26"/>
                <w:rtl/>
              </w:rPr>
              <w:t>تحسين صحة البيانات وتقليل الأخطاء ودعم القرارات الطبية والإدارية</w:t>
            </w:r>
            <w:r w:rsidR="00C765E5" w:rsidRPr="00495FA3">
              <w:rPr>
                <w:rFonts w:ascii="Simplified Arabic" w:hAnsi="Simplified Arabic" w:cs="Simplified Arabic"/>
                <w:sz w:val="26"/>
                <w:szCs w:val="26"/>
                <w:rtl/>
              </w:rPr>
              <w:t>.</w:t>
            </w:r>
          </w:p>
        </w:tc>
        <w:tc>
          <w:tcPr>
            <w:tcW w:w="3358" w:type="dxa"/>
          </w:tcPr>
          <w:p w14:paraId="103EB6FC" w14:textId="5F75E39D" w:rsidR="00981D29" w:rsidRPr="00495FA3" w:rsidRDefault="00981D29" w:rsidP="00945699">
            <w:pPr>
              <w:spacing w:line="276" w:lineRule="auto"/>
              <w:jc w:val="lef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6"/>
                <w:szCs w:val="26"/>
              </w:rPr>
            </w:pPr>
            <w:r w:rsidRPr="00495FA3">
              <w:rPr>
                <w:rFonts w:ascii="Simplified Arabic" w:hAnsi="Simplified Arabic" w:cs="Simplified Arabic"/>
                <w:sz w:val="26"/>
                <w:szCs w:val="26"/>
                <w:rtl/>
              </w:rPr>
              <w:t>تتأثر بالسجلات الإلكترونية وأنظمة دعم القرار وتكامل البيانات</w:t>
            </w:r>
            <w:r w:rsidR="00C765E5" w:rsidRPr="00495FA3">
              <w:rPr>
                <w:rFonts w:ascii="Simplified Arabic" w:hAnsi="Simplified Arabic" w:cs="Simplified Arabic"/>
                <w:sz w:val="26"/>
                <w:szCs w:val="26"/>
                <w:rtl/>
              </w:rPr>
              <w:t>.</w:t>
            </w:r>
          </w:p>
        </w:tc>
      </w:tr>
      <w:tr w:rsidR="00981D29" w:rsidRPr="00495FA3" w14:paraId="3D0DF12D" w14:textId="77777777" w:rsidTr="000750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3" w:type="dxa"/>
          </w:tcPr>
          <w:p w14:paraId="52AD6D15" w14:textId="77777777" w:rsidR="00981D29" w:rsidRPr="00495FA3" w:rsidRDefault="00981D29" w:rsidP="00945699">
            <w:pPr>
              <w:spacing w:line="276" w:lineRule="auto"/>
              <w:jc w:val="left"/>
              <w:rPr>
                <w:rFonts w:ascii="Simplified Arabic" w:hAnsi="Simplified Arabic" w:cs="Simplified Arabic"/>
                <w:sz w:val="26"/>
                <w:szCs w:val="26"/>
              </w:rPr>
            </w:pPr>
            <w:r w:rsidRPr="00495FA3">
              <w:rPr>
                <w:rFonts w:ascii="Simplified Arabic" w:hAnsi="Simplified Arabic" w:cs="Simplified Arabic"/>
                <w:sz w:val="26"/>
                <w:szCs w:val="26"/>
                <w:rtl/>
              </w:rPr>
              <w:t>سهولة الوصول إلى الخدمة</w:t>
            </w:r>
          </w:p>
        </w:tc>
        <w:tc>
          <w:tcPr>
            <w:tcW w:w="3827" w:type="dxa"/>
          </w:tcPr>
          <w:p w14:paraId="623EA0A2" w14:textId="369D801E" w:rsidR="00981D29" w:rsidRPr="00495FA3" w:rsidRDefault="00981D29" w:rsidP="00945699">
            <w:pPr>
              <w:spacing w:line="276" w:lineRule="auto"/>
              <w:jc w:val="lef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6"/>
                <w:szCs w:val="26"/>
              </w:rPr>
            </w:pPr>
            <w:r w:rsidRPr="00495FA3">
              <w:rPr>
                <w:rFonts w:ascii="Simplified Arabic" w:hAnsi="Simplified Arabic" w:cs="Simplified Arabic"/>
                <w:sz w:val="26"/>
                <w:szCs w:val="26"/>
                <w:rtl/>
              </w:rPr>
              <w:t>تمكين المستفيدين والعاملين من الوصول للخدمات والمعلومات بيسر</w:t>
            </w:r>
            <w:r w:rsidR="00C765E5" w:rsidRPr="00495FA3">
              <w:rPr>
                <w:rFonts w:ascii="Simplified Arabic" w:hAnsi="Simplified Arabic" w:cs="Simplified Arabic"/>
                <w:sz w:val="26"/>
                <w:szCs w:val="26"/>
                <w:rtl/>
              </w:rPr>
              <w:t>.</w:t>
            </w:r>
          </w:p>
        </w:tc>
        <w:tc>
          <w:tcPr>
            <w:tcW w:w="3358" w:type="dxa"/>
          </w:tcPr>
          <w:p w14:paraId="17A5572C" w14:textId="2B006FBC" w:rsidR="00981D29" w:rsidRPr="00495FA3" w:rsidRDefault="00981D29" w:rsidP="00945699">
            <w:pPr>
              <w:spacing w:line="276" w:lineRule="auto"/>
              <w:jc w:val="lef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6"/>
                <w:szCs w:val="26"/>
              </w:rPr>
            </w:pPr>
            <w:r w:rsidRPr="00495FA3">
              <w:rPr>
                <w:rFonts w:ascii="Simplified Arabic" w:hAnsi="Simplified Arabic" w:cs="Simplified Arabic"/>
                <w:sz w:val="26"/>
                <w:szCs w:val="26"/>
                <w:rtl/>
              </w:rPr>
              <w:t>تتأثر بالتطبيقات والمنصات الرقمية وقنوات الخدمة الذاتية</w:t>
            </w:r>
            <w:r w:rsidR="00C765E5" w:rsidRPr="00495FA3">
              <w:rPr>
                <w:rFonts w:ascii="Simplified Arabic" w:hAnsi="Simplified Arabic" w:cs="Simplified Arabic"/>
                <w:sz w:val="26"/>
                <w:szCs w:val="26"/>
                <w:rtl/>
              </w:rPr>
              <w:t>.</w:t>
            </w:r>
          </w:p>
        </w:tc>
      </w:tr>
      <w:tr w:rsidR="00981D29" w:rsidRPr="00495FA3" w14:paraId="5DFF3CCC" w14:textId="77777777" w:rsidTr="000750C0">
        <w:tc>
          <w:tcPr>
            <w:cnfStyle w:val="001000000000" w:firstRow="0" w:lastRow="0" w:firstColumn="1" w:lastColumn="0" w:oddVBand="0" w:evenVBand="0" w:oddHBand="0" w:evenHBand="0" w:firstRowFirstColumn="0" w:firstRowLastColumn="0" w:lastRowFirstColumn="0" w:lastRowLastColumn="0"/>
            <w:tcW w:w="2103" w:type="dxa"/>
          </w:tcPr>
          <w:p w14:paraId="5AEA1C0B" w14:textId="77777777" w:rsidR="00981D29" w:rsidRPr="00495FA3" w:rsidRDefault="00981D29" w:rsidP="00945699">
            <w:pPr>
              <w:spacing w:line="276" w:lineRule="auto"/>
              <w:jc w:val="left"/>
              <w:rPr>
                <w:rFonts w:ascii="Simplified Arabic" w:hAnsi="Simplified Arabic" w:cs="Simplified Arabic"/>
                <w:sz w:val="26"/>
                <w:szCs w:val="26"/>
              </w:rPr>
            </w:pPr>
            <w:r w:rsidRPr="00495FA3">
              <w:rPr>
                <w:rFonts w:ascii="Simplified Arabic" w:hAnsi="Simplified Arabic" w:cs="Simplified Arabic"/>
                <w:sz w:val="26"/>
                <w:szCs w:val="26"/>
                <w:rtl/>
              </w:rPr>
              <w:t>الاستجابة لاحتياجات المستفيدين</w:t>
            </w:r>
          </w:p>
        </w:tc>
        <w:tc>
          <w:tcPr>
            <w:tcW w:w="3827" w:type="dxa"/>
          </w:tcPr>
          <w:p w14:paraId="6242C3E3" w14:textId="70FD20E0" w:rsidR="00981D29" w:rsidRPr="00495FA3" w:rsidRDefault="00981D29" w:rsidP="00945699">
            <w:pPr>
              <w:spacing w:line="276" w:lineRule="auto"/>
              <w:jc w:val="lef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6"/>
                <w:szCs w:val="26"/>
              </w:rPr>
            </w:pPr>
            <w:r w:rsidRPr="00495FA3">
              <w:rPr>
                <w:rFonts w:ascii="Simplified Arabic" w:hAnsi="Simplified Arabic" w:cs="Simplified Arabic"/>
                <w:sz w:val="26"/>
                <w:szCs w:val="26"/>
                <w:rtl/>
              </w:rPr>
              <w:t>قدرة المؤسسة على التعامل السريع والفعال مع الطلبات والاستفسارات والشكاوى</w:t>
            </w:r>
            <w:r w:rsidR="00C765E5" w:rsidRPr="00495FA3">
              <w:rPr>
                <w:rFonts w:ascii="Simplified Arabic" w:hAnsi="Simplified Arabic" w:cs="Simplified Arabic"/>
                <w:sz w:val="26"/>
                <w:szCs w:val="26"/>
                <w:rtl/>
              </w:rPr>
              <w:t>.</w:t>
            </w:r>
          </w:p>
        </w:tc>
        <w:tc>
          <w:tcPr>
            <w:tcW w:w="3358" w:type="dxa"/>
          </w:tcPr>
          <w:p w14:paraId="3661B8E7" w14:textId="58823416" w:rsidR="00981D29" w:rsidRPr="00495FA3" w:rsidRDefault="00981D29" w:rsidP="00945699">
            <w:pPr>
              <w:spacing w:line="276" w:lineRule="auto"/>
              <w:jc w:val="lef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6"/>
                <w:szCs w:val="26"/>
              </w:rPr>
            </w:pPr>
            <w:r w:rsidRPr="00495FA3">
              <w:rPr>
                <w:rFonts w:ascii="Simplified Arabic" w:hAnsi="Simplified Arabic" w:cs="Simplified Arabic"/>
                <w:sz w:val="26"/>
                <w:szCs w:val="26"/>
                <w:rtl/>
              </w:rPr>
              <w:t>تتأثر بقنوات التواصل الرقمية وتتبع الطلبات</w:t>
            </w:r>
            <w:r w:rsidR="00C765E5" w:rsidRPr="00495FA3">
              <w:rPr>
                <w:rFonts w:ascii="Simplified Arabic" w:hAnsi="Simplified Arabic" w:cs="Simplified Arabic"/>
                <w:sz w:val="26"/>
                <w:szCs w:val="26"/>
                <w:rtl/>
              </w:rPr>
              <w:t>.</w:t>
            </w:r>
          </w:p>
        </w:tc>
      </w:tr>
      <w:tr w:rsidR="00981D29" w:rsidRPr="00495FA3" w14:paraId="1326A1CD" w14:textId="77777777" w:rsidTr="000750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3" w:type="dxa"/>
          </w:tcPr>
          <w:p w14:paraId="23CC57DF" w14:textId="77777777" w:rsidR="00981D29" w:rsidRPr="00495FA3" w:rsidRDefault="00981D29" w:rsidP="00945699">
            <w:pPr>
              <w:spacing w:line="276" w:lineRule="auto"/>
              <w:jc w:val="left"/>
              <w:rPr>
                <w:rFonts w:ascii="Simplified Arabic" w:hAnsi="Simplified Arabic" w:cs="Simplified Arabic"/>
                <w:sz w:val="26"/>
                <w:szCs w:val="26"/>
              </w:rPr>
            </w:pPr>
            <w:r w:rsidRPr="00495FA3">
              <w:rPr>
                <w:rFonts w:ascii="Simplified Arabic" w:hAnsi="Simplified Arabic" w:cs="Simplified Arabic"/>
                <w:sz w:val="26"/>
                <w:szCs w:val="26"/>
                <w:rtl/>
              </w:rPr>
              <w:t>كفاءة تقديم الخدمة</w:t>
            </w:r>
          </w:p>
        </w:tc>
        <w:tc>
          <w:tcPr>
            <w:tcW w:w="3827" w:type="dxa"/>
          </w:tcPr>
          <w:p w14:paraId="7153BFDB" w14:textId="40635F56" w:rsidR="00981D29" w:rsidRPr="00495FA3" w:rsidRDefault="00981D29" w:rsidP="00945699">
            <w:pPr>
              <w:spacing w:line="276" w:lineRule="auto"/>
              <w:jc w:val="lef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6"/>
                <w:szCs w:val="26"/>
              </w:rPr>
            </w:pPr>
            <w:r w:rsidRPr="00495FA3">
              <w:rPr>
                <w:rFonts w:ascii="Simplified Arabic" w:hAnsi="Simplified Arabic" w:cs="Simplified Arabic"/>
                <w:sz w:val="26"/>
                <w:szCs w:val="26"/>
                <w:rtl/>
              </w:rPr>
              <w:t>تحسين استخدام الموارد وتقليل التكرار ورفع إنتاجية العمل</w:t>
            </w:r>
            <w:r w:rsidR="00C765E5" w:rsidRPr="00495FA3">
              <w:rPr>
                <w:rFonts w:ascii="Simplified Arabic" w:hAnsi="Simplified Arabic" w:cs="Simplified Arabic"/>
                <w:sz w:val="26"/>
                <w:szCs w:val="26"/>
                <w:rtl/>
              </w:rPr>
              <w:t>.</w:t>
            </w:r>
          </w:p>
        </w:tc>
        <w:tc>
          <w:tcPr>
            <w:tcW w:w="3358" w:type="dxa"/>
          </w:tcPr>
          <w:p w14:paraId="34F41717" w14:textId="10166906" w:rsidR="00981D29" w:rsidRPr="00495FA3" w:rsidRDefault="00981D29" w:rsidP="00945699">
            <w:pPr>
              <w:spacing w:line="276" w:lineRule="auto"/>
              <w:jc w:val="lef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6"/>
                <w:szCs w:val="26"/>
              </w:rPr>
            </w:pPr>
            <w:r w:rsidRPr="00495FA3">
              <w:rPr>
                <w:rFonts w:ascii="Simplified Arabic" w:hAnsi="Simplified Arabic" w:cs="Simplified Arabic"/>
                <w:sz w:val="26"/>
                <w:szCs w:val="26"/>
                <w:rtl/>
              </w:rPr>
              <w:t>تتأثر بأتمتة الإجراءات ولوحات المؤشرات والتكامل</w:t>
            </w:r>
            <w:r w:rsidR="00C765E5" w:rsidRPr="00495FA3">
              <w:rPr>
                <w:rFonts w:ascii="Simplified Arabic" w:hAnsi="Simplified Arabic" w:cs="Simplified Arabic"/>
                <w:sz w:val="26"/>
                <w:szCs w:val="26"/>
                <w:rtl/>
              </w:rPr>
              <w:t>.</w:t>
            </w:r>
          </w:p>
        </w:tc>
      </w:tr>
      <w:tr w:rsidR="00981D29" w:rsidRPr="00495FA3" w14:paraId="222B59F4" w14:textId="77777777" w:rsidTr="000750C0">
        <w:tc>
          <w:tcPr>
            <w:cnfStyle w:val="001000000000" w:firstRow="0" w:lastRow="0" w:firstColumn="1" w:lastColumn="0" w:oddVBand="0" w:evenVBand="0" w:oddHBand="0" w:evenHBand="0" w:firstRowFirstColumn="0" w:firstRowLastColumn="0" w:lastRowFirstColumn="0" w:lastRowLastColumn="0"/>
            <w:tcW w:w="2103" w:type="dxa"/>
          </w:tcPr>
          <w:p w14:paraId="4C1A0426" w14:textId="77777777" w:rsidR="00981D29" w:rsidRPr="00495FA3" w:rsidRDefault="00981D29" w:rsidP="00945699">
            <w:pPr>
              <w:spacing w:line="276" w:lineRule="auto"/>
              <w:jc w:val="left"/>
              <w:rPr>
                <w:rFonts w:ascii="Simplified Arabic" w:hAnsi="Simplified Arabic" w:cs="Simplified Arabic"/>
                <w:sz w:val="26"/>
                <w:szCs w:val="26"/>
              </w:rPr>
            </w:pPr>
            <w:r w:rsidRPr="00495FA3">
              <w:rPr>
                <w:rFonts w:ascii="Simplified Arabic" w:hAnsi="Simplified Arabic" w:cs="Simplified Arabic"/>
                <w:sz w:val="26"/>
                <w:szCs w:val="26"/>
                <w:rtl/>
              </w:rPr>
              <w:t>رضا المستفيدين</w:t>
            </w:r>
          </w:p>
        </w:tc>
        <w:tc>
          <w:tcPr>
            <w:tcW w:w="3827" w:type="dxa"/>
          </w:tcPr>
          <w:p w14:paraId="1D1DF502" w14:textId="7637F83A" w:rsidR="00981D29" w:rsidRPr="00495FA3" w:rsidRDefault="00981D29" w:rsidP="00945699">
            <w:pPr>
              <w:spacing w:line="276" w:lineRule="auto"/>
              <w:jc w:val="lef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6"/>
                <w:szCs w:val="26"/>
              </w:rPr>
            </w:pPr>
            <w:r w:rsidRPr="00495FA3">
              <w:rPr>
                <w:rFonts w:ascii="Simplified Arabic" w:hAnsi="Simplified Arabic" w:cs="Simplified Arabic"/>
                <w:sz w:val="26"/>
                <w:szCs w:val="26"/>
                <w:rtl/>
              </w:rPr>
              <w:t>الانطباع العام للمستفيد عن جودة الخدمة وتجربته وثقته بها</w:t>
            </w:r>
            <w:r w:rsidR="00C765E5" w:rsidRPr="00495FA3">
              <w:rPr>
                <w:rFonts w:ascii="Simplified Arabic" w:hAnsi="Simplified Arabic" w:cs="Simplified Arabic"/>
                <w:sz w:val="26"/>
                <w:szCs w:val="26"/>
                <w:rtl/>
              </w:rPr>
              <w:t>.</w:t>
            </w:r>
          </w:p>
        </w:tc>
        <w:tc>
          <w:tcPr>
            <w:tcW w:w="3358" w:type="dxa"/>
          </w:tcPr>
          <w:p w14:paraId="214D00FB" w14:textId="577BE66A" w:rsidR="00981D29" w:rsidRPr="00495FA3" w:rsidRDefault="00981D29" w:rsidP="00945699">
            <w:pPr>
              <w:spacing w:line="276" w:lineRule="auto"/>
              <w:jc w:val="lef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6"/>
                <w:szCs w:val="26"/>
              </w:rPr>
            </w:pPr>
            <w:r w:rsidRPr="00495FA3">
              <w:rPr>
                <w:rFonts w:ascii="Simplified Arabic" w:hAnsi="Simplified Arabic" w:cs="Simplified Arabic"/>
                <w:sz w:val="26"/>
                <w:szCs w:val="26"/>
                <w:rtl/>
              </w:rPr>
              <w:t>يتأثر بالسرعة والدقة والوصول والاستجابة والكفاءة</w:t>
            </w:r>
            <w:r w:rsidR="00C765E5" w:rsidRPr="00495FA3">
              <w:rPr>
                <w:rFonts w:ascii="Simplified Arabic" w:hAnsi="Simplified Arabic" w:cs="Simplified Arabic"/>
                <w:sz w:val="26"/>
                <w:szCs w:val="26"/>
                <w:rtl/>
              </w:rPr>
              <w:t>.</w:t>
            </w:r>
          </w:p>
        </w:tc>
      </w:tr>
    </w:tbl>
    <w:p w14:paraId="7426A507" w14:textId="77777777" w:rsidR="00134A6E" w:rsidRPr="00134A6E" w:rsidRDefault="00134A6E" w:rsidP="00945699">
      <w:pPr>
        <w:numPr>
          <w:ilvl w:val="0"/>
          <w:numId w:val="21"/>
        </w:numPr>
        <w:spacing w:after="120"/>
        <w:ind w:left="0" w:firstLine="0"/>
        <w:jc w:val="both"/>
        <w:rPr>
          <w:rFonts w:ascii="Simplified Arabic" w:hAnsi="Simplified Arabic" w:cs="Simplified Arabic"/>
          <w:b/>
          <w:bCs/>
        </w:rPr>
      </w:pPr>
      <w:r w:rsidRPr="00134A6E">
        <w:rPr>
          <w:rFonts w:ascii="Simplified Arabic" w:hAnsi="Simplified Arabic" w:cs="Simplified Arabic"/>
          <w:b/>
          <w:bCs/>
          <w:rtl/>
        </w:rPr>
        <w:t>سرعة الحصول على الخدمة</w:t>
      </w:r>
    </w:p>
    <w:p w14:paraId="0995F103" w14:textId="3D96113B"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تعد سرعة الحصول على الخدمة من أهم أبعاد جودة الخدمات الصحية، خاصة في المستشفيات ذات الكثافة العالية</w:t>
      </w:r>
      <w:r w:rsidR="00C765E5">
        <w:rPr>
          <w:rFonts w:ascii="Simplified Arabic" w:hAnsi="Simplified Arabic" w:cs="Simplified Arabic"/>
          <w:rtl/>
        </w:rPr>
        <w:t>.</w:t>
      </w:r>
      <w:r w:rsidRPr="00134A6E">
        <w:rPr>
          <w:rFonts w:ascii="Simplified Arabic" w:hAnsi="Simplified Arabic" w:cs="Simplified Arabic"/>
          <w:rtl/>
        </w:rPr>
        <w:t xml:space="preserve"> وتشمل السرعة تقليل وقت الانتظار، وتسهيل التسجيل، وتسريع إجراءات المواعيد، وتقليل الزمن اللازم للانتقال بين مراحل الخدمة</w:t>
      </w:r>
      <w:r w:rsidR="00C765E5">
        <w:rPr>
          <w:rFonts w:ascii="Simplified Arabic" w:hAnsi="Simplified Arabic" w:cs="Simplified Arabic"/>
          <w:rtl/>
        </w:rPr>
        <w:t>.</w:t>
      </w:r>
      <w:r w:rsidRPr="00134A6E">
        <w:rPr>
          <w:rFonts w:ascii="Simplified Arabic" w:hAnsi="Simplified Arabic" w:cs="Simplified Arabic"/>
          <w:rtl/>
        </w:rPr>
        <w:t xml:space="preserve"> ولا تعني السرعة التسرع في تقديم الرعاية، بل تعني إزالة التأخير غير المبرر وتحسين انسيابية الإجراءات</w:t>
      </w:r>
      <w:r w:rsidR="00C765E5">
        <w:rPr>
          <w:rFonts w:ascii="Simplified Arabic" w:hAnsi="Simplified Arabic" w:cs="Simplified Arabic"/>
          <w:rtl/>
        </w:rPr>
        <w:t>.</w:t>
      </w:r>
    </w:p>
    <w:p w14:paraId="584BB01E" w14:textId="7A042B93"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يسهم التحول الرقمي في تحسين هذا البعد من خلال أنظمة المواعيد الإلكترونية، والتسجيل الرقمي، وربط الأقسام، وإرسال التنبيهات، وإتاحة بعض الخدمات عن بعد</w:t>
      </w:r>
      <w:r w:rsidR="00C765E5">
        <w:rPr>
          <w:rFonts w:ascii="Simplified Arabic" w:hAnsi="Simplified Arabic" w:cs="Simplified Arabic"/>
          <w:rtl/>
        </w:rPr>
        <w:t>.</w:t>
      </w:r>
      <w:r w:rsidRPr="00134A6E">
        <w:rPr>
          <w:rFonts w:ascii="Simplified Arabic" w:hAnsi="Simplified Arabic" w:cs="Simplified Arabic"/>
          <w:rtl/>
        </w:rPr>
        <w:t xml:space="preserve"> فعندما تتدفق البيانات بين الأقسام بسرعة، يقل الوقت اللازم للحصول على المعلومات أو إعادة إدخالها، وهو ما ينعكس على تجربة المستفيد</w:t>
      </w:r>
      <w:r w:rsidR="00C765E5">
        <w:rPr>
          <w:rFonts w:ascii="Simplified Arabic" w:hAnsi="Simplified Arabic" w:cs="Simplified Arabic"/>
          <w:rtl/>
        </w:rPr>
        <w:t>.</w:t>
      </w:r>
    </w:p>
    <w:p w14:paraId="6AB0594B" w14:textId="77777777" w:rsidR="00134A6E" w:rsidRPr="00134A6E" w:rsidRDefault="00134A6E" w:rsidP="00945699">
      <w:pPr>
        <w:numPr>
          <w:ilvl w:val="0"/>
          <w:numId w:val="21"/>
        </w:numPr>
        <w:spacing w:after="120"/>
        <w:ind w:left="0" w:firstLine="0"/>
        <w:jc w:val="both"/>
        <w:rPr>
          <w:rFonts w:ascii="Simplified Arabic" w:hAnsi="Simplified Arabic" w:cs="Simplified Arabic"/>
          <w:b/>
          <w:bCs/>
        </w:rPr>
      </w:pPr>
      <w:r w:rsidRPr="00134A6E">
        <w:rPr>
          <w:rFonts w:ascii="Simplified Arabic" w:hAnsi="Simplified Arabic" w:cs="Simplified Arabic"/>
          <w:b/>
          <w:bCs/>
          <w:rtl/>
        </w:rPr>
        <w:t>دقة الخدمة الصحية</w:t>
      </w:r>
    </w:p>
    <w:p w14:paraId="0A5E8FC1" w14:textId="712ABB11"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تشير دقة الخدمة الصحية إلى صحة البيانات والإجراءات والقرارات المرتبطة بتقديم الرعاية</w:t>
      </w:r>
      <w:r w:rsidR="00C765E5">
        <w:rPr>
          <w:rFonts w:ascii="Simplified Arabic" w:hAnsi="Simplified Arabic" w:cs="Simplified Arabic"/>
          <w:rtl/>
        </w:rPr>
        <w:t>.</w:t>
      </w:r>
      <w:r w:rsidRPr="00134A6E">
        <w:rPr>
          <w:rFonts w:ascii="Simplified Arabic" w:hAnsi="Simplified Arabic" w:cs="Simplified Arabic"/>
          <w:rtl/>
        </w:rPr>
        <w:t xml:space="preserve"> وتشمل الدقة إدخال بيانات صحيحة، وتوثيق الفحوصات والوصفات، وتقليل الأخطاء الناتجة عن ضعف التواصل أو نقص المعلومات</w:t>
      </w:r>
      <w:r w:rsidR="00C765E5">
        <w:rPr>
          <w:rFonts w:ascii="Simplified Arabic" w:hAnsi="Simplified Arabic" w:cs="Simplified Arabic"/>
          <w:rtl/>
        </w:rPr>
        <w:t>.</w:t>
      </w:r>
      <w:r w:rsidRPr="00134A6E">
        <w:rPr>
          <w:rFonts w:ascii="Simplified Arabic" w:hAnsi="Simplified Arabic" w:cs="Simplified Arabic"/>
          <w:rtl/>
        </w:rPr>
        <w:t xml:space="preserve"> وتعد الدقة أحد الأبعاد الجوهرية للجودة، لأنها ترتبط بسلامة المرضى وفاعلية العلاج</w:t>
      </w:r>
      <w:r w:rsidR="00C765E5">
        <w:rPr>
          <w:rFonts w:ascii="Simplified Arabic" w:hAnsi="Simplified Arabic" w:cs="Simplified Arabic"/>
          <w:rtl/>
        </w:rPr>
        <w:t>.</w:t>
      </w:r>
    </w:p>
    <w:p w14:paraId="68BD9C1A" w14:textId="4911D98E"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lastRenderedPageBreak/>
        <w:t>يسهم التحول الرقمي في تحسين الدقة من خلال السجلات الصحية الإلكترونية، والتنبيهات، والتكامل بين المختبر والأشعة والصيدلية، وأنظمة دعم القرار</w:t>
      </w:r>
      <w:r w:rsidR="00C765E5">
        <w:rPr>
          <w:rFonts w:ascii="Simplified Arabic" w:hAnsi="Simplified Arabic" w:cs="Simplified Arabic"/>
          <w:rtl/>
        </w:rPr>
        <w:t>.</w:t>
      </w:r>
      <w:r w:rsidRPr="00134A6E">
        <w:rPr>
          <w:rFonts w:ascii="Simplified Arabic" w:hAnsi="Simplified Arabic" w:cs="Simplified Arabic"/>
          <w:rtl/>
        </w:rPr>
        <w:t xml:space="preserve"> وكلما زادت جودة البيانات وتكاملها، زادت قدرة العاملين على تقديم خدمة أكثر دقة</w:t>
      </w:r>
      <w:r w:rsidR="00C765E5">
        <w:rPr>
          <w:rFonts w:ascii="Simplified Arabic" w:hAnsi="Simplified Arabic" w:cs="Simplified Arabic"/>
          <w:rtl/>
        </w:rPr>
        <w:t>.</w:t>
      </w:r>
    </w:p>
    <w:p w14:paraId="4D1A8C1A" w14:textId="77777777" w:rsidR="00134A6E" w:rsidRPr="00134A6E" w:rsidRDefault="00134A6E" w:rsidP="00945699">
      <w:pPr>
        <w:numPr>
          <w:ilvl w:val="0"/>
          <w:numId w:val="21"/>
        </w:numPr>
        <w:spacing w:after="120"/>
        <w:ind w:left="0" w:firstLine="0"/>
        <w:jc w:val="both"/>
        <w:rPr>
          <w:rFonts w:ascii="Simplified Arabic" w:hAnsi="Simplified Arabic" w:cs="Simplified Arabic"/>
          <w:b/>
          <w:bCs/>
        </w:rPr>
      </w:pPr>
      <w:r w:rsidRPr="00134A6E">
        <w:rPr>
          <w:rFonts w:ascii="Simplified Arabic" w:hAnsi="Simplified Arabic" w:cs="Simplified Arabic"/>
          <w:b/>
          <w:bCs/>
          <w:rtl/>
        </w:rPr>
        <w:t>سهولة الوصول إلى الخدمة</w:t>
      </w:r>
    </w:p>
    <w:p w14:paraId="0E7DA88D" w14:textId="7B5845FE"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يقصد بسهولة الوصول إلى الخدمة قدرة المستفيد على الحصول على الخدمة أو المعلومات الصحية دون عوائق غير مبررة</w:t>
      </w:r>
      <w:r w:rsidR="00C765E5">
        <w:rPr>
          <w:rFonts w:ascii="Simplified Arabic" w:hAnsi="Simplified Arabic" w:cs="Simplified Arabic"/>
          <w:rtl/>
        </w:rPr>
        <w:t>.</w:t>
      </w:r>
      <w:r w:rsidRPr="00134A6E">
        <w:rPr>
          <w:rFonts w:ascii="Simplified Arabic" w:hAnsi="Simplified Arabic" w:cs="Simplified Arabic"/>
          <w:rtl/>
        </w:rPr>
        <w:t xml:space="preserve"> وتشمل سهولة الوصول قنوات الحجز، والاستعلام، والمتابعة، والتواصل، والحصول على النتائج أو التعليمات</w:t>
      </w:r>
      <w:r w:rsidR="00C765E5">
        <w:rPr>
          <w:rFonts w:ascii="Simplified Arabic" w:hAnsi="Simplified Arabic" w:cs="Simplified Arabic"/>
          <w:rtl/>
        </w:rPr>
        <w:t>.</w:t>
      </w:r>
      <w:r w:rsidRPr="00134A6E">
        <w:rPr>
          <w:rFonts w:ascii="Simplified Arabic" w:hAnsi="Simplified Arabic" w:cs="Simplified Arabic"/>
          <w:rtl/>
        </w:rPr>
        <w:t xml:space="preserve"> كما تشمل قدرة العاملين على الوصول إلى المعلومات اللازمة لتقديم الخدمة</w:t>
      </w:r>
      <w:r w:rsidR="00C765E5">
        <w:rPr>
          <w:rFonts w:ascii="Simplified Arabic" w:hAnsi="Simplified Arabic" w:cs="Simplified Arabic"/>
          <w:rtl/>
        </w:rPr>
        <w:t>.</w:t>
      </w:r>
    </w:p>
    <w:p w14:paraId="1206301D" w14:textId="40276356" w:rsidR="000750C0" w:rsidRPr="00134A6E" w:rsidRDefault="00134A6E" w:rsidP="00495FA3">
      <w:pPr>
        <w:spacing w:after="120"/>
        <w:ind w:firstLine="567"/>
        <w:jc w:val="both"/>
        <w:rPr>
          <w:rFonts w:ascii="Simplified Arabic" w:hAnsi="Simplified Arabic" w:cs="Simplified Arabic"/>
        </w:rPr>
      </w:pPr>
      <w:r w:rsidRPr="00134A6E">
        <w:rPr>
          <w:rFonts w:ascii="Simplified Arabic" w:hAnsi="Simplified Arabic" w:cs="Simplified Arabic"/>
          <w:rtl/>
        </w:rPr>
        <w:t>تساعد التطبيقات والمنصات الرقمية في تحسين هذا البعد من خلال جعل بعض الخدمات متاحة إلكترونيا، وتقليل الحاجة إلى الحضور الفعلي لبعض الإجراءات، وتسهيل متابعة المواعيد والرسائل</w:t>
      </w:r>
      <w:r w:rsidR="00C765E5">
        <w:rPr>
          <w:rFonts w:ascii="Simplified Arabic" w:hAnsi="Simplified Arabic" w:cs="Simplified Arabic"/>
          <w:rtl/>
        </w:rPr>
        <w:t>.</w:t>
      </w:r>
      <w:r w:rsidRPr="00134A6E">
        <w:rPr>
          <w:rFonts w:ascii="Simplified Arabic" w:hAnsi="Simplified Arabic" w:cs="Simplified Arabic"/>
          <w:rtl/>
        </w:rPr>
        <w:t xml:space="preserve"> وهذا يتوافق مع توجهات التحول الصحي التي تركز على تحسين الوصول إلى الرعاية وجودتها ‎(Saudi Vision 2030, 2026)‎</w:t>
      </w:r>
      <w:r w:rsidR="00C765E5">
        <w:rPr>
          <w:rFonts w:ascii="Simplified Arabic" w:hAnsi="Simplified Arabic" w:cs="Simplified Arabic"/>
          <w:rtl/>
        </w:rPr>
        <w:t>.</w:t>
      </w:r>
    </w:p>
    <w:p w14:paraId="793E94D6" w14:textId="77777777" w:rsidR="00134A6E" w:rsidRPr="00134A6E" w:rsidRDefault="00134A6E" w:rsidP="00945699">
      <w:pPr>
        <w:numPr>
          <w:ilvl w:val="0"/>
          <w:numId w:val="21"/>
        </w:numPr>
        <w:spacing w:after="120"/>
        <w:ind w:left="0" w:firstLine="0"/>
        <w:jc w:val="both"/>
        <w:rPr>
          <w:rFonts w:ascii="Simplified Arabic" w:hAnsi="Simplified Arabic" w:cs="Simplified Arabic"/>
          <w:b/>
          <w:bCs/>
        </w:rPr>
      </w:pPr>
      <w:r w:rsidRPr="00134A6E">
        <w:rPr>
          <w:rFonts w:ascii="Simplified Arabic" w:hAnsi="Simplified Arabic" w:cs="Simplified Arabic"/>
          <w:b/>
          <w:bCs/>
          <w:rtl/>
        </w:rPr>
        <w:t>الاستجابة لاحتياجات المستفيدين</w:t>
      </w:r>
    </w:p>
    <w:p w14:paraId="70E0BFEA" w14:textId="3EEC157D"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تعكس الاستجابة قدرة المؤسسة الصحية على التعامل مع احتياجات المستفيدين واستفساراتهم وشكاواهم بسرعة وفعالية</w:t>
      </w:r>
      <w:r w:rsidR="00C765E5">
        <w:rPr>
          <w:rFonts w:ascii="Simplified Arabic" w:hAnsi="Simplified Arabic" w:cs="Simplified Arabic"/>
          <w:rtl/>
        </w:rPr>
        <w:t>.</w:t>
      </w:r>
      <w:r w:rsidRPr="00134A6E">
        <w:rPr>
          <w:rFonts w:ascii="Simplified Arabic" w:hAnsi="Simplified Arabic" w:cs="Simplified Arabic"/>
          <w:rtl/>
        </w:rPr>
        <w:t xml:space="preserve"> وترتبط الاستجابة بجودة التواصل، ووضوح الإجراءات، وقدرة المؤسسة على معرفة احتياجات المستفيدين ومعالجتها في الوقت المناسب</w:t>
      </w:r>
      <w:r w:rsidR="00C765E5">
        <w:rPr>
          <w:rFonts w:ascii="Simplified Arabic" w:hAnsi="Simplified Arabic" w:cs="Simplified Arabic"/>
          <w:rtl/>
        </w:rPr>
        <w:t>.</w:t>
      </w:r>
    </w:p>
    <w:p w14:paraId="792F5CAE" w14:textId="0D6D22A0"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يعزز التحول الرقمي الاستجابة من خلال قنوات التواصل الإلكترونية، وأنظمة إدارة الطلبات، وتتبع الشكاوى، والتنبيهات، ولوحات متابعة الأداء</w:t>
      </w:r>
      <w:r w:rsidR="00C765E5">
        <w:rPr>
          <w:rFonts w:ascii="Simplified Arabic" w:hAnsi="Simplified Arabic" w:cs="Simplified Arabic"/>
          <w:rtl/>
        </w:rPr>
        <w:t>.</w:t>
      </w:r>
      <w:r w:rsidRPr="00134A6E">
        <w:rPr>
          <w:rFonts w:ascii="Simplified Arabic" w:hAnsi="Simplified Arabic" w:cs="Simplified Arabic"/>
          <w:rtl/>
        </w:rPr>
        <w:t xml:space="preserve"> فعندما تصبح طلبات المستفيدين قابلة للتتبع والتحليل، تستطيع الإدارة تحسين الاستجابة وتقليل التأخير</w:t>
      </w:r>
      <w:r w:rsidR="00C765E5">
        <w:rPr>
          <w:rFonts w:ascii="Simplified Arabic" w:hAnsi="Simplified Arabic" w:cs="Simplified Arabic"/>
          <w:rtl/>
        </w:rPr>
        <w:t>.</w:t>
      </w:r>
    </w:p>
    <w:p w14:paraId="290375F9" w14:textId="77777777" w:rsidR="00134A6E" w:rsidRPr="00134A6E" w:rsidRDefault="00134A6E" w:rsidP="00945699">
      <w:pPr>
        <w:numPr>
          <w:ilvl w:val="0"/>
          <w:numId w:val="21"/>
        </w:numPr>
        <w:spacing w:after="120"/>
        <w:ind w:left="0" w:firstLine="0"/>
        <w:jc w:val="both"/>
        <w:rPr>
          <w:rFonts w:ascii="Simplified Arabic" w:hAnsi="Simplified Arabic" w:cs="Simplified Arabic"/>
          <w:b/>
          <w:bCs/>
        </w:rPr>
      </w:pPr>
      <w:r w:rsidRPr="00134A6E">
        <w:rPr>
          <w:rFonts w:ascii="Simplified Arabic" w:hAnsi="Simplified Arabic" w:cs="Simplified Arabic"/>
          <w:b/>
          <w:bCs/>
          <w:rtl/>
        </w:rPr>
        <w:t>كفاءة تقديم الخدمة</w:t>
      </w:r>
    </w:p>
    <w:p w14:paraId="04D1A78E" w14:textId="0813A773"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تشير كفاءة تقديم الخدمة إلى قدرة المؤسسة على تقديم الخدمة بأفضل استخدام ممكن للموارد المتاحة</w:t>
      </w:r>
      <w:r w:rsidR="00C765E5">
        <w:rPr>
          <w:rFonts w:ascii="Simplified Arabic" w:hAnsi="Simplified Arabic" w:cs="Simplified Arabic"/>
          <w:rtl/>
        </w:rPr>
        <w:t>.</w:t>
      </w:r>
      <w:r w:rsidRPr="00134A6E">
        <w:rPr>
          <w:rFonts w:ascii="Simplified Arabic" w:hAnsi="Simplified Arabic" w:cs="Simplified Arabic"/>
          <w:rtl/>
        </w:rPr>
        <w:t xml:space="preserve"> وتشمل الكفاءة تقليل التكرار، وخفض الهدر، وتحسين توزيع العمل، ورفع إنتاجية العاملين، وتسهيل التنسيق بين الأقسام</w:t>
      </w:r>
      <w:r w:rsidR="00C765E5">
        <w:rPr>
          <w:rFonts w:ascii="Simplified Arabic" w:hAnsi="Simplified Arabic" w:cs="Simplified Arabic"/>
          <w:rtl/>
        </w:rPr>
        <w:t>.</w:t>
      </w:r>
      <w:r w:rsidRPr="00134A6E">
        <w:rPr>
          <w:rFonts w:ascii="Simplified Arabic" w:hAnsi="Simplified Arabic" w:cs="Simplified Arabic"/>
          <w:rtl/>
        </w:rPr>
        <w:t xml:space="preserve"> ولا تعني الكفاءة تقليل التكلفة فقط، بل تعني تقديم خدمة جيدة بأقل قدر من التعقيد والتأخير</w:t>
      </w:r>
      <w:r w:rsidR="00C765E5">
        <w:rPr>
          <w:rFonts w:ascii="Simplified Arabic" w:hAnsi="Simplified Arabic" w:cs="Simplified Arabic"/>
          <w:rtl/>
        </w:rPr>
        <w:t>.</w:t>
      </w:r>
    </w:p>
    <w:p w14:paraId="7A159ABF" w14:textId="2E795313"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يسهم التحول الرقمي في رفع الكفاءة من خلال أتمتة بعض الإجراءات، وتحسين تدفق المعلومات، وإتاحة مؤشرات الأداء، وتقليل المهام اليدوية المتكررة</w:t>
      </w:r>
      <w:r w:rsidR="00C765E5">
        <w:rPr>
          <w:rFonts w:ascii="Simplified Arabic" w:hAnsi="Simplified Arabic" w:cs="Simplified Arabic"/>
          <w:rtl/>
        </w:rPr>
        <w:t>.</w:t>
      </w:r>
      <w:r w:rsidRPr="00134A6E">
        <w:rPr>
          <w:rFonts w:ascii="Simplified Arabic" w:hAnsi="Simplified Arabic" w:cs="Simplified Arabic"/>
          <w:rtl/>
        </w:rPr>
        <w:t xml:space="preserve"> وقد أشارت استراتيجية وزارة الصحة الرقمية إلى أن </w:t>
      </w:r>
      <w:r w:rsidRPr="00134A6E">
        <w:rPr>
          <w:rFonts w:ascii="Simplified Arabic" w:hAnsi="Simplified Arabic" w:cs="Simplified Arabic"/>
          <w:rtl/>
        </w:rPr>
        <w:lastRenderedPageBreak/>
        <w:t>الحلول الرقمية يمكن أن تقلل المهام الإدارية اليدوية والتكرار والأخطاء، مما يدعم كفاءة النظام الصحي ‎(Saudi Ministry of Health, 2020)‎</w:t>
      </w:r>
      <w:r w:rsidR="00C765E5">
        <w:rPr>
          <w:rFonts w:ascii="Simplified Arabic" w:hAnsi="Simplified Arabic" w:cs="Simplified Arabic"/>
          <w:rtl/>
        </w:rPr>
        <w:t>.</w:t>
      </w:r>
    </w:p>
    <w:p w14:paraId="29DE7904" w14:textId="77777777" w:rsidR="00134A6E" w:rsidRPr="00134A6E" w:rsidRDefault="00134A6E" w:rsidP="00945699">
      <w:pPr>
        <w:numPr>
          <w:ilvl w:val="0"/>
          <w:numId w:val="21"/>
        </w:numPr>
        <w:spacing w:after="120"/>
        <w:ind w:left="0" w:firstLine="0"/>
        <w:jc w:val="both"/>
        <w:rPr>
          <w:rFonts w:ascii="Simplified Arabic" w:hAnsi="Simplified Arabic" w:cs="Simplified Arabic"/>
          <w:b/>
          <w:bCs/>
        </w:rPr>
      </w:pPr>
      <w:r w:rsidRPr="00134A6E">
        <w:rPr>
          <w:rFonts w:ascii="Simplified Arabic" w:hAnsi="Simplified Arabic" w:cs="Simplified Arabic"/>
          <w:b/>
          <w:bCs/>
          <w:rtl/>
        </w:rPr>
        <w:t>رضا المستفيدين</w:t>
      </w:r>
    </w:p>
    <w:p w14:paraId="56D54A05" w14:textId="0C165E22"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يمثل رضا المستفيدين النتيجة الإدراكية العامة لتجربة الحصول على الخدمة الصحية</w:t>
      </w:r>
      <w:r w:rsidR="00C765E5">
        <w:rPr>
          <w:rFonts w:ascii="Simplified Arabic" w:hAnsi="Simplified Arabic" w:cs="Simplified Arabic"/>
          <w:rtl/>
        </w:rPr>
        <w:t>.</w:t>
      </w:r>
      <w:r w:rsidRPr="00134A6E">
        <w:rPr>
          <w:rFonts w:ascii="Simplified Arabic" w:hAnsi="Simplified Arabic" w:cs="Simplified Arabic"/>
          <w:rtl/>
        </w:rPr>
        <w:t xml:space="preserve"> ويتأثر الرضا بمجموعة من العوامل مثل وقت الانتظار، ووضوح الإجراءات، وسهولة الوصول، ودقة المعلومات، وحسن التعامل، والثقة في المؤسسة</w:t>
      </w:r>
      <w:r w:rsidR="00C765E5">
        <w:rPr>
          <w:rFonts w:ascii="Simplified Arabic" w:hAnsi="Simplified Arabic" w:cs="Simplified Arabic"/>
          <w:rtl/>
        </w:rPr>
        <w:t>.</w:t>
      </w:r>
      <w:r w:rsidRPr="00134A6E">
        <w:rPr>
          <w:rFonts w:ascii="Simplified Arabic" w:hAnsi="Simplified Arabic" w:cs="Simplified Arabic"/>
          <w:rtl/>
        </w:rPr>
        <w:t xml:space="preserve"> ويعد الرضا مؤشرا مهما لجودة الخدمة، لكنه لا يكفي وحده للحكم على الجودة، بل يجب تفسيره مع مؤشرات أخرى مثل السلامة والدقة والكفاءة</w:t>
      </w:r>
      <w:r w:rsidR="00C765E5">
        <w:rPr>
          <w:rFonts w:ascii="Simplified Arabic" w:hAnsi="Simplified Arabic" w:cs="Simplified Arabic"/>
          <w:rtl/>
        </w:rPr>
        <w:t>.</w:t>
      </w:r>
    </w:p>
    <w:p w14:paraId="4F858B2A" w14:textId="7F370648"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يرتبط التحول الرقمي برضا المستفيدين عندما يساعدهم على الوصول إلى الخدمة بسهولة، ويقلل الانتظار، ويحسن التواصل، ويزيد الشفافية</w:t>
      </w:r>
      <w:r w:rsidR="00C765E5">
        <w:rPr>
          <w:rFonts w:ascii="Simplified Arabic" w:hAnsi="Simplified Arabic" w:cs="Simplified Arabic"/>
          <w:rtl/>
        </w:rPr>
        <w:t>.</w:t>
      </w:r>
      <w:r w:rsidRPr="00134A6E">
        <w:rPr>
          <w:rFonts w:ascii="Simplified Arabic" w:hAnsi="Simplified Arabic" w:cs="Simplified Arabic"/>
          <w:rtl/>
        </w:rPr>
        <w:t xml:space="preserve"> وقد أظهرت دراسة ولي وآخرين أن تطبيق السجلات الإلكترونية ارتبط بمستوى أعلى من الرضا مقارنة بالسجلات الورقية في بيئة الرعاية الأولية السعودية ‎(Wali et al</w:t>
      </w:r>
      <w:r w:rsidR="00C765E5">
        <w:rPr>
          <w:rFonts w:ascii="Simplified Arabic" w:hAnsi="Simplified Arabic" w:cs="Simplified Arabic"/>
          <w:rtl/>
        </w:rPr>
        <w:t>.</w:t>
      </w:r>
      <w:r w:rsidRPr="00134A6E">
        <w:rPr>
          <w:rFonts w:ascii="Simplified Arabic" w:hAnsi="Simplified Arabic" w:cs="Simplified Arabic"/>
          <w:rtl/>
        </w:rPr>
        <w:t>, 2020)‎</w:t>
      </w:r>
      <w:r w:rsidR="00C765E5">
        <w:rPr>
          <w:rFonts w:ascii="Simplified Arabic" w:hAnsi="Simplified Arabic" w:cs="Simplified Arabic"/>
          <w:rtl/>
        </w:rPr>
        <w:t>.</w:t>
      </w:r>
    </w:p>
    <w:p w14:paraId="5138B2EF" w14:textId="77777777" w:rsidR="00134A6E" w:rsidRPr="00312736" w:rsidRDefault="00134A6E" w:rsidP="00945699">
      <w:pPr>
        <w:pStyle w:val="Heading3"/>
        <w:ind w:firstLine="0"/>
      </w:pPr>
      <w:r w:rsidRPr="00312736">
        <w:rPr>
          <w:rtl/>
        </w:rPr>
        <w:t>مؤشرات قياس جودة الخدمات الصحية</w:t>
      </w:r>
    </w:p>
    <w:p w14:paraId="07354B27" w14:textId="18DD48EE"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يمكن قياس جودة الخدمات الصحية من خلال مؤشرات كمية ونوعية</w:t>
      </w:r>
      <w:r w:rsidR="00C765E5">
        <w:rPr>
          <w:rFonts w:ascii="Simplified Arabic" w:hAnsi="Simplified Arabic" w:cs="Simplified Arabic"/>
          <w:rtl/>
        </w:rPr>
        <w:t>.</w:t>
      </w:r>
      <w:r w:rsidRPr="00134A6E">
        <w:rPr>
          <w:rFonts w:ascii="Simplified Arabic" w:hAnsi="Simplified Arabic" w:cs="Simplified Arabic"/>
          <w:rtl/>
        </w:rPr>
        <w:t xml:space="preserve"> وتشمل المؤشرات الكمية متوسط زمن الانتظار، ومدة إنجاز الخدمة، ومعدل الأخطاء، ومعدل الشكاوى، ونسبة الالتزام بالمواعيد، واستخدام الموارد</w:t>
      </w:r>
      <w:r w:rsidR="00C765E5">
        <w:rPr>
          <w:rFonts w:ascii="Simplified Arabic" w:hAnsi="Simplified Arabic" w:cs="Simplified Arabic"/>
          <w:rtl/>
        </w:rPr>
        <w:t>.</w:t>
      </w:r>
      <w:r w:rsidRPr="00134A6E">
        <w:rPr>
          <w:rFonts w:ascii="Simplified Arabic" w:hAnsi="Simplified Arabic" w:cs="Simplified Arabic"/>
          <w:rtl/>
        </w:rPr>
        <w:t xml:space="preserve"> أما المؤشرات النوعية فتشمل آراء المستفيدين والعاملين، ومستوى الرضا، وتقييم وضوح الإجراءات، وتصورات المستفيدين حول الدقة والاستجابة</w:t>
      </w:r>
      <w:r w:rsidR="00C765E5">
        <w:rPr>
          <w:rFonts w:ascii="Simplified Arabic" w:hAnsi="Simplified Arabic" w:cs="Simplified Arabic"/>
          <w:rtl/>
        </w:rPr>
        <w:t>.</w:t>
      </w:r>
    </w:p>
    <w:p w14:paraId="2290BFDB" w14:textId="4629AF95"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وتصنف وكالة أبحاث وجودة الرعاية الصحية مقاييس الجودة إلى مقاييس بنية، ومقاييس عمليات، ومقاييس مخرجات، وهو تصنيف يعكس النموذج الكلاسيكي لدونابيديان في تقييم الرعاية الصحية ‎(</w:t>
      </w:r>
      <w:r w:rsidR="00155887" w:rsidRPr="00312736">
        <w:rPr>
          <w:sz w:val="26"/>
          <w:szCs w:val="26"/>
        </w:rPr>
        <w:t xml:space="preserve"> </w:t>
      </w:r>
      <w:r w:rsidR="00155887" w:rsidRPr="00312736">
        <w:rPr>
          <w:rFonts w:ascii="Simplified Arabic" w:hAnsi="Simplified Arabic" w:cs="Simplified Arabic"/>
        </w:rPr>
        <w:t>Alsubahi et al</w:t>
      </w:r>
      <w:r w:rsidR="00C765E5">
        <w:rPr>
          <w:rFonts w:ascii="Simplified Arabic" w:hAnsi="Simplified Arabic" w:cs="Simplified Arabic"/>
        </w:rPr>
        <w:t>.</w:t>
      </w:r>
      <w:r w:rsidR="00155887" w:rsidRPr="00312736">
        <w:rPr>
          <w:rFonts w:ascii="Simplified Arabic" w:hAnsi="Simplified Arabic" w:cs="Simplified Arabic"/>
        </w:rPr>
        <w:t>, 2024</w:t>
      </w:r>
      <w:r w:rsidRPr="00134A6E">
        <w:rPr>
          <w:rFonts w:ascii="Simplified Arabic" w:hAnsi="Simplified Arabic" w:cs="Simplified Arabic"/>
          <w:rtl/>
        </w:rPr>
        <w:t>)‎</w:t>
      </w:r>
      <w:r w:rsidR="00C765E5">
        <w:rPr>
          <w:rFonts w:ascii="Simplified Arabic" w:hAnsi="Simplified Arabic" w:cs="Simplified Arabic"/>
          <w:rtl/>
        </w:rPr>
        <w:t>.</w:t>
      </w:r>
      <w:r w:rsidRPr="00134A6E">
        <w:rPr>
          <w:rFonts w:ascii="Simplified Arabic" w:hAnsi="Simplified Arabic" w:cs="Simplified Arabic"/>
          <w:rtl/>
        </w:rPr>
        <w:t xml:space="preserve"> وتفيد هذه الفكرة في الدراسة الحالية؛ لأن التحول الرقمي يمثل جزءا من البنية والعمليات، بينما تظهر جودة الخدمة في المخرجات والتجربة</w:t>
      </w:r>
      <w:r w:rsidR="00C765E5">
        <w:rPr>
          <w:rFonts w:ascii="Simplified Arabic" w:hAnsi="Simplified Arabic" w:cs="Simplified Arabic"/>
          <w:rtl/>
        </w:rPr>
        <w:t>.</w:t>
      </w:r>
    </w:p>
    <w:p w14:paraId="261D003D" w14:textId="0F16E422"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وفي هذه الدراسة، سيتم قياس جودة الخدمات الصحية من وجهة نظر العاملين من خلال استبانة تتناول الأبعاد الستة المعتمدة</w:t>
      </w:r>
      <w:r w:rsidR="00C765E5">
        <w:rPr>
          <w:rFonts w:ascii="Simplified Arabic" w:hAnsi="Simplified Arabic" w:cs="Simplified Arabic"/>
          <w:rtl/>
        </w:rPr>
        <w:t>.</w:t>
      </w:r>
      <w:r w:rsidRPr="00134A6E">
        <w:rPr>
          <w:rFonts w:ascii="Simplified Arabic" w:hAnsi="Simplified Arabic" w:cs="Simplified Arabic"/>
          <w:rtl/>
        </w:rPr>
        <w:t xml:space="preserve"> ويعد منظور العاملين مناسبا لأنهم يتعاملون مع الأنظمة والإجراءات بصورة مباشرة، ويمكنهم تقييم أثر التحول الرقمي على سرعة الخدمة ودقتها وسهولة الوصول والاستجابة والكفاءة ورضا المستفيدين</w:t>
      </w:r>
      <w:r w:rsidR="00C765E5">
        <w:rPr>
          <w:rFonts w:ascii="Simplified Arabic" w:hAnsi="Simplified Arabic" w:cs="Simplified Arabic"/>
          <w:rtl/>
        </w:rPr>
        <w:t>.</w:t>
      </w:r>
    </w:p>
    <w:p w14:paraId="419EE92B" w14:textId="77777777" w:rsidR="00134A6E" w:rsidRPr="00312736" w:rsidRDefault="00134A6E" w:rsidP="00945699">
      <w:pPr>
        <w:pStyle w:val="Heading3"/>
        <w:ind w:firstLine="0"/>
      </w:pPr>
      <w:r w:rsidRPr="00312736">
        <w:rPr>
          <w:rtl/>
        </w:rPr>
        <w:lastRenderedPageBreak/>
        <w:t>جودة الخدمات الصحية ورضا المستفيدين</w:t>
      </w:r>
    </w:p>
    <w:p w14:paraId="0863FBA1" w14:textId="59706BBD"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ترتبط جودة الخدمات الصحية برضا المستفيدين ارتباطا وثيقا، إلا أن المفهومين ليسا مترادفين تماما</w:t>
      </w:r>
      <w:r w:rsidR="00C765E5">
        <w:rPr>
          <w:rFonts w:ascii="Simplified Arabic" w:hAnsi="Simplified Arabic" w:cs="Simplified Arabic"/>
          <w:rtl/>
        </w:rPr>
        <w:t>.</w:t>
      </w:r>
      <w:r w:rsidRPr="00134A6E">
        <w:rPr>
          <w:rFonts w:ascii="Simplified Arabic" w:hAnsi="Simplified Arabic" w:cs="Simplified Arabic"/>
          <w:rtl/>
        </w:rPr>
        <w:t xml:space="preserve"> فجودة الخدمة تشير إلى خصائص الخدمة ومستوى أدائها، بينما يعبر الرضا عن تقييم المستفيد لتجربته مقارنة بتوقعاته</w:t>
      </w:r>
      <w:r w:rsidR="00C765E5">
        <w:rPr>
          <w:rFonts w:ascii="Simplified Arabic" w:hAnsi="Simplified Arabic" w:cs="Simplified Arabic"/>
          <w:rtl/>
        </w:rPr>
        <w:t>.</w:t>
      </w:r>
      <w:r w:rsidRPr="00134A6E">
        <w:rPr>
          <w:rFonts w:ascii="Simplified Arabic" w:hAnsi="Simplified Arabic" w:cs="Simplified Arabic"/>
          <w:rtl/>
        </w:rPr>
        <w:t xml:space="preserve"> وقد يكون المستفيد راضيا عن جانب معين من الخدمة رغم وجود جوانب أخرى تحتاج إلى تحسين، لذلك يجب تفسير الرضا ضمن إطار أشمل للجودة</w:t>
      </w:r>
      <w:r w:rsidR="00C765E5">
        <w:rPr>
          <w:rFonts w:ascii="Simplified Arabic" w:hAnsi="Simplified Arabic" w:cs="Simplified Arabic"/>
          <w:rtl/>
        </w:rPr>
        <w:t>.</w:t>
      </w:r>
    </w:p>
    <w:p w14:paraId="7EB8FD44" w14:textId="207E6928"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تستخدم بعض الأدبيات نموذج جودة الخدمة المعروف باسم SERVQUAL، الذي يقيس الجودة من خلال أبعاد مثل الاعتمادية، والاستجابة، والضمان، والتعاطف، والجوانب الملموسة ‎(Parasuraman et al</w:t>
      </w:r>
      <w:r w:rsidR="00C765E5">
        <w:rPr>
          <w:rFonts w:ascii="Simplified Arabic" w:hAnsi="Simplified Arabic" w:cs="Simplified Arabic"/>
          <w:rtl/>
        </w:rPr>
        <w:t>.</w:t>
      </w:r>
      <w:r w:rsidRPr="00134A6E">
        <w:rPr>
          <w:rFonts w:ascii="Simplified Arabic" w:hAnsi="Simplified Arabic" w:cs="Simplified Arabic"/>
          <w:rtl/>
        </w:rPr>
        <w:t>, 1988)‎</w:t>
      </w:r>
      <w:r w:rsidR="00C765E5">
        <w:rPr>
          <w:rFonts w:ascii="Simplified Arabic" w:hAnsi="Simplified Arabic" w:cs="Simplified Arabic"/>
          <w:rtl/>
        </w:rPr>
        <w:t>.</w:t>
      </w:r>
      <w:r w:rsidRPr="00134A6E">
        <w:rPr>
          <w:rFonts w:ascii="Simplified Arabic" w:hAnsi="Simplified Arabic" w:cs="Simplified Arabic"/>
          <w:rtl/>
        </w:rPr>
        <w:t xml:space="preserve"> وعلى الرغم من أهمية هذا النموذج، فإن الدراسة الحالية لا تعتمد أبعاده بصورة حرفية، بل توظف أبعادا أكثر ارتباطا بسياق التحول الرقمي، مثل السرعة والدقة وسهولة الوصول والكفاءة والرضا</w:t>
      </w:r>
      <w:r w:rsidR="00C765E5">
        <w:rPr>
          <w:rFonts w:ascii="Simplified Arabic" w:hAnsi="Simplified Arabic" w:cs="Simplified Arabic"/>
          <w:rtl/>
        </w:rPr>
        <w:t>.</w:t>
      </w:r>
    </w:p>
    <w:p w14:paraId="19D9193C" w14:textId="2355CBA3"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ويساعد هذا التكييف على جعل أداة الدراسة أكثر انسجاما مع موضوعها؛ فالغرض ليس قياس جودة الخدمة الصحية عموما فقط، بل قياس مدى انعكاس التحول الرقمي على جوانب محددة من الجودة</w:t>
      </w:r>
      <w:r w:rsidR="00C765E5">
        <w:rPr>
          <w:rFonts w:ascii="Simplified Arabic" w:hAnsi="Simplified Arabic" w:cs="Simplified Arabic"/>
          <w:rtl/>
        </w:rPr>
        <w:t>.</w:t>
      </w:r>
      <w:r w:rsidRPr="00134A6E">
        <w:rPr>
          <w:rFonts w:ascii="Simplified Arabic" w:hAnsi="Simplified Arabic" w:cs="Simplified Arabic"/>
          <w:rtl/>
        </w:rPr>
        <w:t xml:space="preserve"> ولذلك، يتم تناول رضا المستفيدين في هذه الدراسة بوصفه أحد أبعاد جودة الخدمات الصحية الناتجة عن تحسن السرعة والدقة والوصول والاستجابة والكفاءة</w:t>
      </w:r>
      <w:r w:rsidR="00C765E5">
        <w:rPr>
          <w:rFonts w:ascii="Simplified Arabic" w:hAnsi="Simplified Arabic" w:cs="Simplified Arabic"/>
          <w:rtl/>
        </w:rPr>
        <w:t>.</w:t>
      </w:r>
    </w:p>
    <w:p w14:paraId="38A9CC45" w14:textId="77777777" w:rsidR="00134A6E" w:rsidRPr="00312736" w:rsidRDefault="00134A6E" w:rsidP="00945699">
      <w:pPr>
        <w:pStyle w:val="Heading3"/>
        <w:ind w:firstLine="0"/>
      </w:pPr>
      <w:r w:rsidRPr="00312736">
        <w:rPr>
          <w:rtl/>
        </w:rPr>
        <w:t>جودة الخدمات الصحية في المستشفيات الحكومية</w:t>
      </w:r>
    </w:p>
    <w:p w14:paraId="650E32C1" w14:textId="31410693"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تواجه المستشفيات الحكومية تحديات خاصة في تحسين جودة الخدمات الصحية، نظرا لارتفاع الطلب على الخدمة وتنوع الفئات المستفيدة وتعدد المسارات الإدارية والطبية</w:t>
      </w:r>
      <w:r w:rsidR="00C765E5">
        <w:rPr>
          <w:rFonts w:ascii="Simplified Arabic" w:hAnsi="Simplified Arabic" w:cs="Simplified Arabic"/>
          <w:rtl/>
        </w:rPr>
        <w:t>.</w:t>
      </w:r>
      <w:r w:rsidRPr="00134A6E">
        <w:rPr>
          <w:rFonts w:ascii="Simplified Arabic" w:hAnsi="Simplified Arabic" w:cs="Simplified Arabic"/>
          <w:rtl/>
        </w:rPr>
        <w:t xml:space="preserve"> وغالبا ما ترتبط مشكلات الجودة في هذه المستشفيات بطول الانتظار، وتكدس المواعيد، وتعدد الإجراءات، وصعوبة التنسيق بين الأقسام، وضغط العمل على الكوادر الصحية والإدارية</w:t>
      </w:r>
      <w:r w:rsidR="00C765E5">
        <w:rPr>
          <w:rFonts w:ascii="Simplified Arabic" w:hAnsi="Simplified Arabic" w:cs="Simplified Arabic"/>
          <w:rtl/>
        </w:rPr>
        <w:t>.</w:t>
      </w:r>
    </w:p>
    <w:p w14:paraId="6CBDFF16" w14:textId="191C1572"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في هذا السياق، يمكن للتحول الرقمي أن يمثل أداة مهمة لتحسين جودة الخدمة، لأنه يساعد على تنظيم المواعيد، وتسهيل الوصول للمعلومات، وتقليل التكرار، وتحسين التواصل مع المستفيدين</w:t>
      </w:r>
      <w:r w:rsidR="00C765E5">
        <w:rPr>
          <w:rFonts w:ascii="Simplified Arabic" w:hAnsi="Simplified Arabic" w:cs="Simplified Arabic"/>
          <w:rtl/>
        </w:rPr>
        <w:t>.</w:t>
      </w:r>
      <w:r w:rsidRPr="00134A6E">
        <w:rPr>
          <w:rFonts w:ascii="Simplified Arabic" w:hAnsi="Simplified Arabic" w:cs="Simplified Arabic"/>
          <w:rtl/>
        </w:rPr>
        <w:t xml:space="preserve"> غير أن أثر التحول الرقمي لا يتحقق تلقائيا، بل يحتاج إلى تطبيق فعلي واستخدام مستمر وتكامل بين التقنية والإدارة والموارد البشرية</w:t>
      </w:r>
      <w:r w:rsidR="00C765E5">
        <w:rPr>
          <w:rFonts w:ascii="Simplified Arabic" w:hAnsi="Simplified Arabic" w:cs="Simplified Arabic"/>
          <w:rtl/>
        </w:rPr>
        <w:t>.</w:t>
      </w:r>
    </w:p>
    <w:p w14:paraId="4FEFDB30" w14:textId="0A464FEF"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 xml:space="preserve">وتكتسب الدراسة الحالية أهميتها من تطبيقها على مدينة الملك سعود الطبية، وهي مؤسسة صحية كبيرة تقدم خدمات متنوعة، مما يجعل قياس العلاقة بين التحول الرقمي وجودة الخدمات الصحية فيها ذا </w:t>
      </w:r>
      <w:r w:rsidRPr="00134A6E">
        <w:rPr>
          <w:rFonts w:ascii="Simplified Arabic" w:hAnsi="Simplified Arabic" w:cs="Simplified Arabic"/>
          <w:rtl/>
        </w:rPr>
        <w:lastRenderedPageBreak/>
        <w:t>قيمة تطبيقية</w:t>
      </w:r>
      <w:r w:rsidR="00C765E5">
        <w:rPr>
          <w:rFonts w:ascii="Simplified Arabic" w:hAnsi="Simplified Arabic" w:cs="Simplified Arabic"/>
          <w:rtl/>
        </w:rPr>
        <w:t>.</w:t>
      </w:r>
      <w:r w:rsidRPr="00134A6E">
        <w:rPr>
          <w:rFonts w:ascii="Simplified Arabic" w:hAnsi="Simplified Arabic" w:cs="Simplified Arabic"/>
          <w:rtl/>
        </w:rPr>
        <w:t xml:space="preserve"> فالنتائج المتوقعة يمكن أن تساعد في تحديد أي أبعاد التحول الرقمي أكثر ارتباطا بتحسين الجودة في بيئة مستشفى حكومي كبير</w:t>
      </w:r>
      <w:r w:rsidR="00C765E5">
        <w:rPr>
          <w:rFonts w:ascii="Simplified Arabic" w:hAnsi="Simplified Arabic" w:cs="Simplified Arabic"/>
          <w:rtl/>
        </w:rPr>
        <w:t>.</w:t>
      </w:r>
    </w:p>
    <w:p w14:paraId="3FB8A55E" w14:textId="77777777" w:rsidR="00134A6E" w:rsidRPr="00312736" w:rsidRDefault="00134A6E" w:rsidP="00945699">
      <w:pPr>
        <w:pStyle w:val="Heading3"/>
        <w:ind w:firstLine="0"/>
      </w:pPr>
      <w:r w:rsidRPr="00312736">
        <w:rPr>
          <w:rtl/>
        </w:rPr>
        <w:t>تحديات تحسين جودة الخدمات الصحية</w:t>
      </w:r>
    </w:p>
    <w:p w14:paraId="29ACD454" w14:textId="6B858ED0"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تواجه المؤسسات الصحية عدة تحديات في تحسين جودة الخدمات، منها محدودية الموارد، وزيادة الطلب، وتعدد الإجراءات، وتفاوت مهارات العاملين، وارتفاع توقعات المستفيدين</w:t>
      </w:r>
      <w:r w:rsidR="00C765E5">
        <w:rPr>
          <w:rFonts w:ascii="Simplified Arabic" w:hAnsi="Simplified Arabic" w:cs="Simplified Arabic"/>
          <w:rtl/>
        </w:rPr>
        <w:t>.</w:t>
      </w:r>
      <w:r w:rsidRPr="00134A6E">
        <w:rPr>
          <w:rFonts w:ascii="Simplified Arabic" w:hAnsi="Simplified Arabic" w:cs="Simplified Arabic"/>
          <w:rtl/>
        </w:rPr>
        <w:t xml:space="preserve"> كما أن جودة الخدمة تتأثر بعوامل يصعب التحكم فيها أحيانا، مثل الحالات الطارئة والضغط المفاجئ على بعض الأقسام</w:t>
      </w:r>
      <w:r w:rsidR="00C765E5">
        <w:rPr>
          <w:rFonts w:ascii="Simplified Arabic" w:hAnsi="Simplified Arabic" w:cs="Simplified Arabic"/>
          <w:rtl/>
        </w:rPr>
        <w:t>.</w:t>
      </w:r>
    </w:p>
    <w:p w14:paraId="665A5170" w14:textId="559C13FB"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ومن التحديات المهمة كذلك قياس الجودة بصورة دقيقة</w:t>
      </w:r>
      <w:r w:rsidR="00C765E5">
        <w:rPr>
          <w:rFonts w:ascii="Simplified Arabic" w:hAnsi="Simplified Arabic" w:cs="Simplified Arabic"/>
          <w:rtl/>
        </w:rPr>
        <w:t>.</w:t>
      </w:r>
      <w:r w:rsidRPr="00134A6E">
        <w:rPr>
          <w:rFonts w:ascii="Simplified Arabic" w:hAnsi="Simplified Arabic" w:cs="Simplified Arabic"/>
          <w:rtl/>
        </w:rPr>
        <w:t xml:space="preserve"> فبعض الجوانب مثل رضا المستفيد أو سهولة الوصول قد تحتاج إلى أدوات قياس إدراكية، بينما تتطلب جوانب أخرى مثل وقت الانتظار أو معدل الأخطاء بيانات تشغيلية دقيقة</w:t>
      </w:r>
      <w:r w:rsidR="00C765E5">
        <w:rPr>
          <w:rFonts w:ascii="Simplified Arabic" w:hAnsi="Simplified Arabic" w:cs="Simplified Arabic"/>
          <w:rtl/>
        </w:rPr>
        <w:t>.</w:t>
      </w:r>
      <w:r w:rsidRPr="00134A6E">
        <w:rPr>
          <w:rFonts w:ascii="Simplified Arabic" w:hAnsi="Simplified Arabic" w:cs="Simplified Arabic"/>
          <w:rtl/>
        </w:rPr>
        <w:t xml:space="preserve"> ولذلك، فإن التحول الرقمي يمكن أن يساعد في تحسين القياس ذاته، من خلال توفير بيانات أكثر انتظاما وقابلية للتحليل</w:t>
      </w:r>
      <w:r w:rsidR="00C765E5">
        <w:rPr>
          <w:rFonts w:ascii="Simplified Arabic" w:hAnsi="Simplified Arabic" w:cs="Simplified Arabic"/>
          <w:rtl/>
        </w:rPr>
        <w:t>.</w:t>
      </w:r>
    </w:p>
    <w:p w14:paraId="31F314FF" w14:textId="418BB6A0"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كما يظهر تحدي الربط بين نتائج القياس والتحسين الفعلي</w:t>
      </w:r>
      <w:r w:rsidR="00C765E5">
        <w:rPr>
          <w:rFonts w:ascii="Simplified Arabic" w:hAnsi="Simplified Arabic" w:cs="Simplified Arabic"/>
          <w:rtl/>
        </w:rPr>
        <w:t>.</w:t>
      </w:r>
      <w:r w:rsidRPr="00134A6E">
        <w:rPr>
          <w:rFonts w:ascii="Simplified Arabic" w:hAnsi="Simplified Arabic" w:cs="Simplified Arabic"/>
          <w:rtl/>
        </w:rPr>
        <w:t xml:space="preserve"> فقد تمتلك المؤسسة بيانات كثيرة دون أن تستثمرها في اتخاذ القرار</w:t>
      </w:r>
      <w:r w:rsidR="00C765E5">
        <w:rPr>
          <w:rFonts w:ascii="Simplified Arabic" w:hAnsi="Simplified Arabic" w:cs="Simplified Arabic"/>
          <w:rtl/>
        </w:rPr>
        <w:t>.</w:t>
      </w:r>
      <w:r w:rsidRPr="00134A6E">
        <w:rPr>
          <w:rFonts w:ascii="Simplified Arabic" w:hAnsi="Simplified Arabic" w:cs="Simplified Arabic"/>
          <w:rtl/>
        </w:rPr>
        <w:t xml:space="preserve"> ومن هنا، فإن جودة الخدمات الصحية لا تتحسن بمجرد جمع البيانات، بل تتحسن عندما تتحول البيانات إلى مؤشرات، والمؤشرات إلى قرارات، والقرارات إلى إجراءات تطويرية قابلة للمتابعة</w:t>
      </w:r>
      <w:r w:rsidR="00C765E5">
        <w:rPr>
          <w:rFonts w:ascii="Simplified Arabic" w:hAnsi="Simplified Arabic" w:cs="Simplified Arabic"/>
          <w:rtl/>
        </w:rPr>
        <w:t>.</w:t>
      </w:r>
    </w:p>
    <w:p w14:paraId="55795646" w14:textId="77777777" w:rsidR="00134A6E" w:rsidRPr="00312736" w:rsidRDefault="00134A6E" w:rsidP="00945699">
      <w:pPr>
        <w:pStyle w:val="Heading3"/>
        <w:ind w:firstLine="0"/>
      </w:pPr>
      <w:r w:rsidRPr="00312736">
        <w:rPr>
          <w:rtl/>
        </w:rPr>
        <w:t>العلاقة بين التحول الرقمي وجودة الخدمات الصحية</w:t>
      </w:r>
    </w:p>
    <w:p w14:paraId="2AEF9AE4" w14:textId="67EC1A83"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تقوم الدراسة الحالية على افتراض وجود علاقة تأثير بين التحول الرقمي وجودة الخدمات الصحية</w:t>
      </w:r>
      <w:r w:rsidR="00C765E5">
        <w:rPr>
          <w:rFonts w:ascii="Simplified Arabic" w:hAnsi="Simplified Arabic" w:cs="Simplified Arabic"/>
          <w:rtl/>
        </w:rPr>
        <w:t>.</w:t>
      </w:r>
      <w:r w:rsidRPr="00134A6E">
        <w:rPr>
          <w:rFonts w:ascii="Simplified Arabic" w:hAnsi="Simplified Arabic" w:cs="Simplified Arabic"/>
          <w:rtl/>
        </w:rPr>
        <w:t xml:space="preserve"> ويستند هذا الافتراض إلى أن التحول الرقمي يغير طريقة إدارة المعلومات والعمليات والتواصل داخل المستشفى، بينما تظهر جودة الخدمات الصحية في سرعة الخدمة ودقتها وسهولة الوصول إليها والاستجابة والكفاءة ورضا المستفيدين</w:t>
      </w:r>
      <w:r w:rsidR="00C765E5">
        <w:rPr>
          <w:rFonts w:ascii="Simplified Arabic" w:hAnsi="Simplified Arabic" w:cs="Simplified Arabic"/>
          <w:rtl/>
        </w:rPr>
        <w:t>.</w:t>
      </w:r>
      <w:r w:rsidRPr="00134A6E">
        <w:rPr>
          <w:rFonts w:ascii="Simplified Arabic" w:hAnsi="Simplified Arabic" w:cs="Simplified Arabic"/>
          <w:rtl/>
        </w:rPr>
        <w:t xml:space="preserve"> وبذلك، فإن العلاقة بين المتغيرين ليست علاقة تقنية فقط، بل علاقة تنظيمية وخدمية</w:t>
      </w:r>
      <w:r w:rsidR="00C765E5">
        <w:rPr>
          <w:rFonts w:ascii="Simplified Arabic" w:hAnsi="Simplified Arabic" w:cs="Simplified Arabic"/>
          <w:rtl/>
        </w:rPr>
        <w:t>.</w:t>
      </w:r>
    </w:p>
    <w:p w14:paraId="4515E00A" w14:textId="38AC9B00"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توضح الأدبيات الحديثة أن المستشفيات الرقمية يمكن أن تؤثر في تجربة المرضى والأطباء من خلال تحسين الوصول إلى البيانات، وتقليل بعض الأعمال الإدارية، ودعم التواصل، ورفع الرضا العام عند توفر شروط الاستخدام الملائم ‎(Canfell et al</w:t>
      </w:r>
      <w:r w:rsidR="00C765E5">
        <w:rPr>
          <w:rFonts w:ascii="Simplified Arabic" w:hAnsi="Simplified Arabic" w:cs="Simplified Arabic"/>
          <w:rtl/>
        </w:rPr>
        <w:t>.</w:t>
      </w:r>
      <w:r w:rsidRPr="00134A6E">
        <w:rPr>
          <w:rFonts w:ascii="Simplified Arabic" w:hAnsi="Simplified Arabic" w:cs="Simplified Arabic"/>
          <w:rtl/>
        </w:rPr>
        <w:t>, 2024)‎</w:t>
      </w:r>
      <w:r w:rsidR="00C765E5">
        <w:rPr>
          <w:rFonts w:ascii="Simplified Arabic" w:hAnsi="Simplified Arabic" w:cs="Simplified Arabic"/>
          <w:rtl/>
        </w:rPr>
        <w:t>.</w:t>
      </w:r>
      <w:r w:rsidRPr="00134A6E">
        <w:rPr>
          <w:rFonts w:ascii="Simplified Arabic" w:hAnsi="Simplified Arabic" w:cs="Simplified Arabic"/>
          <w:rtl/>
        </w:rPr>
        <w:t xml:space="preserve"> كما تشير مراجعات التحول الرقمي الصحي </w:t>
      </w:r>
      <w:r w:rsidRPr="00134A6E">
        <w:rPr>
          <w:rFonts w:ascii="Simplified Arabic" w:hAnsi="Simplified Arabic" w:cs="Simplified Arabic"/>
          <w:rtl/>
        </w:rPr>
        <w:lastRenderedPageBreak/>
        <w:t>إلى أن التقنيات الرقمية أصبحت جزءا من تطوير نماذج الرعاية الصحية وإدارة الخدمة ‎(Kraus et al</w:t>
      </w:r>
      <w:r w:rsidR="00C765E5">
        <w:rPr>
          <w:rFonts w:ascii="Simplified Arabic" w:hAnsi="Simplified Arabic" w:cs="Simplified Arabic"/>
          <w:rtl/>
        </w:rPr>
        <w:t>.</w:t>
      </w:r>
      <w:r w:rsidRPr="00134A6E">
        <w:rPr>
          <w:rFonts w:ascii="Simplified Arabic" w:hAnsi="Simplified Arabic" w:cs="Simplified Arabic"/>
          <w:rtl/>
        </w:rPr>
        <w:t>, 2021)‎</w:t>
      </w:r>
      <w:r w:rsidR="00C765E5">
        <w:rPr>
          <w:rFonts w:ascii="Simplified Arabic" w:hAnsi="Simplified Arabic" w:cs="Simplified Arabic"/>
          <w:rtl/>
        </w:rPr>
        <w:t>.</w:t>
      </w:r>
    </w:p>
    <w:p w14:paraId="7340B6D9" w14:textId="786E2878"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غير أن هذه العلاقة ليست آلية أو مضمونة في كل الحالات</w:t>
      </w:r>
      <w:r w:rsidR="00C765E5">
        <w:rPr>
          <w:rFonts w:ascii="Simplified Arabic" w:hAnsi="Simplified Arabic" w:cs="Simplified Arabic"/>
          <w:rtl/>
        </w:rPr>
        <w:t>.</w:t>
      </w:r>
      <w:r w:rsidRPr="00134A6E">
        <w:rPr>
          <w:rFonts w:ascii="Simplified Arabic" w:hAnsi="Simplified Arabic" w:cs="Simplified Arabic"/>
          <w:rtl/>
        </w:rPr>
        <w:t xml:space="preserve"> فقد تمتلك المؤسسة أنظمة رقمية دون أن تتحسن الجودة إذا كانت الأنظمة غير متكاملة، أو لم يتدرب العاملون عليها، أو لم تدعمها الإدارة، أو لم تكن مصممة حول احتياجات المستفيدين</w:t>
      </w:r>
      <w:r w:rsidR="00C765E5">
        <w:rPr>
          <w:rFonts w:ascii="Simplified Arabic" w:hAnsi="Simplified Arabic" w:cs="Simplified Arabic"/>
          <w:rtl/>
        </w:rPr>
        <w:t>.</w:t>
      </w:r>
      <w:r w:rsidRPr="00134A6E">
        <w:rPr>
          <w:rFonts w:ascii="Simplified Arabic" w:hAnsi="Simplified Arabic" w:cs="Simplified Arabic"/>
          <w:rtl/>
        </w:rPr>
        <w:t xml:space="preserve"> لذلك، تفترض الدراسة الحالية أن أبعاد التحول الرقمي الخمسة تختلف في قوة أثرها على جودة الخدمات الصحية</w:t>
      </w:r>
      <w:r w:rsidR="00C765E5">
        <w:rPr>
          <w:rFonts w:ascii="Simplified Arabic" w:hAnsi="Simplified Arabic" w:cs="Simplified Arabic"/>
          <w:rtl/>
        </w:rPr>
        <w:t>.</w:t>
      </w:r>
    </w:p>
    <w:p w14:paraId="14B38D29" w14:textId="77777777" w:rsidR="00134A6E" w:rsidRPr="00312736" w:rsidRDefault="00134A6E" w:rsidP="00945699">
      <w:pPr>
        <w:pStyle w:val="Heading3"/>
        <w:ind w:firstLine="0"/>
      </w:pPr>
      <w:r w:rsidRPr="00312736">
        <w:rPr>
          <w:rtl/>
        </w:rPr>
        <w:t>أثر البنية التحتية التقنية على جودة الخدمات الصحية</w:t>
      </w:r>
    </w:p>
    <w:p w14:paraId="473B07C8" w14:textId="24FE2A0E"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تؤثر البنية التحتية التقنية في جودة الخدمات الصحية من خلال قدرتها على ضمان استمرارية عمل الأنظمة وسرعة الوصول إلى المعلومات</w:t>
      </w:r>
      <w:r w:rsidR="00C765E5">
        <w:rPr>
          <w:rFonts w:ascii="Simplified Arabic" w:hAnsi="Simplified Arabic" w:cs="Simplified Arabic"/>
          <w:rtl/>
        </w:rPr>
        <w:t>.</w:t>
      </w:r>
      <w:r w:rsidRPr="00134A6E">
        <w:rPr>
          <w:rFonts w:ascii="Simplified Arabic" w:hAnsi="Simplified Arabic" w:cs="Simplified Arabic"/>
          <w:rtl/>
        </w:rPr>
        <w:t xml:space="preserve"> فإذا كانت الأجهزة والشبكات غير مستقرة، فإن الخدمة قد تتعرض للتأخير أو الانقطاع، مما يضعف سرعة الحصول على الخدمة ورضا المستفيدين</w:t>
      </w:r>
      <w:r w:rsidR="00C765E5">
        <w:rPr>
          <w:rFonts w:ascii="Simplified Arabic" w:hAnsi="Simplified Arabic" w:cs="Simplified Arabic"/>
          <w:rtl/>
        </w:rPr>
        <w:t>.</w:t>
      </w:r>
    </w:p>
    <w:p w14:paraId="3EA64BBD" w14:textId="3CDCBF9A"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كما تسهم البنية التقنية الجيدة في دعم دقة الخدمة، لأن الأنظمة المستقرة تقلل أخطاء الحفظ والاسترجاع وتساعد على استخدام البيانات في الوقت المناسب</w:t>
      </w:r>
      <w:r w:rsidR="00C765E5">
        <w:rPr>
          <w:rFonts w:ascii="Simplified Arabic" w:hAnsi="Simplified Arabic" w:cs="Simplified Arabic"/>
          <w:rtl/>
        </w:rPr>
        <w:t>.</w:t>
      </w:r>
      <w:r w:rsidRPr="00134A6E">
        <w:rPr>
          <w:rFonts w:ascii="Simplified Arabic" w:hAnsi="Simplified Arabic" w:cs="Simplified Arabic"/>
          <w:rtl/>
        </w:rPr>
        <w:t xml:space="preserve"> لذلك، فإن ضعف البنية التحتية يمكن أن يكون عائقا أمام الاستفادة من التطبيقات الرقمية حتى لو كانت هذه التطبيقات متقدمة</w:t>
      </w:r>
      <w:r w:rsidR="00C765E5">
        <w:rPr>
          <w:rFonts w:ascii="Simplified Arabic" w:hAnsi="Simplified Arabic" w:cs="Simplified Arabic"/>
          <w:rtl/>
        </w:rPr>
        <w:t>.</w:t>
      </w:r>
    </w:p>
    <w:p w14:paraId="0CB46176" w14:textId="77777777" w:rsidR="00134A6E" w:rsidRPr="00312736" w:rsidRDefault="00134A6E" w:rsidP="00945699">
      <w:pPr>
        <w:pStyle w:val="Heading3"/>
        <w:ind w:firstLine="0"/>
      </w:pPr>
      <w:r w:rsidRPr="00312736">
        <w:rPr>
          <w:rtl/>
        </w:rPr>
        <w:t>أثر الأنظمة والتطبيقات الرقمية على جودة الخدمات الصحية</w:t>
      </w:r>
    </w:p>
    <w:p w14:paraId="7F0BB07F" w14:textId="2B486275"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تؤثر الأنظمة والتطبيقات الرقمية في جودة الخدمات الصحية من خلال تسهيل الإجراءات اليومية التي يمر بها المستفيد والعامل</w:t>
      </w:r>
      <w:r w:rsidR="00C765E5">
        <w:rPr>
          <w:rFonts w:ascii="Simplified Arabic" w:hAnsi="Simplified Arabic" w:cs="Simplified Arabic"/>
          <w:rtl/>
        </w:rPr>
        <w:t>.</w:t>
      </w:r>
      <w:r w:rsidRPr="00134A6E">
        <w:rPr>
          <w:rFonts w:ascii="Simplified Arabic" w:hAnsi="Simplified Arabic" w:cs="Simplified Arabic"/>
          <w:rtl/>
        </w:rPr>
        <w:t xml:space="preserve"> وتشمل هذه الإجراءات حجز الموعد، التسجيل، توثيق الخدمة، إصدار الوصفة، طلب الفحوصات، والمتابعة</w:t>
      </w:r>
      <w:r w:rsidR="00C765E5">
        <w:rPr>
          <w:rFonts w:ascii="Simplified Arabic" w:hAnsi="Simplified Arabic" w:cs="Simplified Arabic"/>
          <w:rtl/>
        </w:rPr>
        <w:t>.</w:t>
      </w:r>
      <w:r w:rsidRPr="00134A6E">
        <w:rPr>
          <w:rFonts w:ascii="Simplified Arabic" w:hAnsi="Simplified Arabic" w:cs="Simplified Arabic"/>
          <w:rtl/>
        </w:rPr>
        <w:t xml:space="preserve"> وكلما كانت الأنظمة أكثر سهولة وتكاملا، زادت قدرتها على تقليل الوقت وتحسين الدقة</w:t>
      </w:r>
      <w:r w:rsidR="00C765E5">
        <w:rPr>
          <w:rFonts w:ascii="Simplified Arabic" w:hAnsi="Simplified Arabic" w:cs="Simplified Arabic"/>
          <w:rtl/>
        </w:rPr>
        <w:t>.</w:t>
      </w:r>
    </w:p>
    <w:p w14:paraId="7E7F0706" w14:textId="212737A6" w:rsidR="00134A6E" w:rsidRDefault="00134A6E" w:rsidP="00927A52">
      <w:pPr>
        <w:spacing w:after="120"/>
        <w:ind w:firstLine="567"/>
        <w:jc w:val="both"/>
        <w:rPr>
          <w:rFonts w:ascii="Simplified Arabic" w:hAnsi="Simplified Arabic" w:cs="Simplified Arabic"/>
          <w:rtl/>
        </w:rPr>
      </w:pPr>
      <w:r w:rsidRPr="00134A6E">
        <w:rPr>
          <w:rFonts w:ascii="Simplified Arabic" w:hAnsi="Simplified Arabic" w:cs="Simplified Arabic"/>
          <w:rtl/>
        </w:rPr>
        <w:t>وتعد دراسة ولي وآخرين دليلا تطبيقيا في البيئة السعودية على أن استخدام السجلات الطبية الإلكترونية يمكن أن يرتبط بتحسن رضا المرضى مقارنة بالسجلات الورقية ‎(Wali et al</w:t>
      </w:r>
      <w:r w:rsidR="00C765E5">
        <w:rPr>
          <w:rFonts w:ascii="Simplified Arabic" w:hAnsi="Simplified Arabic" w:cs="Simplified Arabic"/>
          <w:rtl/>
        </w:rPr>
        <w:t>.</w:t>
      </w:r>
      <w:r w:rsidRPr="00134A6E">
        <w:rPr>
          <w:rFonts w:ascii="Simplified Arabic" w:hAnsi="Simplified Arabic" w:cs="Simplified Arabic"/>
          <w:rtl/>
        </w:rPr>
        <w:t>, 2020)‎</w:t>
      </w:r>
      <w:r w:rsidR="00C765E5">
        <w:rPr>
          <w:rFonts w:ascii="Simplified Arabic" w:hAnsi="Simplified Arabic" w:cs="Simplified Arabic"/>
          <w:rtl/>
        </w:rPr>
        <w:t>.</w:t>
      </w:r>
      <w:r w:rsidRPr="00134A6E">
        <w:rPr>
          <w:rFonts w:ascii="Simplified Arabic" w:hAnsi="Simplified Arabic" w:cs="Simplified Arabic"/>
          <w:rtl/>
        </w:rPr>
        <w:t xml:space="preserve"> وهذا يدعم افتراض أن الأنظمة الرقمية لا تقتصر على تحسين العمل الداخلي، بل يمكن أن تنعكس على تجربة المستفيد</w:t>
      </w:r>
      <w:r w:rsidR="00C765E5">
        <w:rPr>
          <w:rFonts w:ascii="Simplified Arabic" w:hAnsi="Simplified Arabic" w:cs="Simplified Arabic"/>
          <w:rtl/>
        </w:rPr>
        <w:t>.</w:t>
      </w:r>
    </w:p>
    <w:p w14:paraId="14C36395" w14:textId="77777777" w:rsidR="00495FA3" w:rsidRDefault="00495FA3" w:rsidP="00927A52">
      <w:pPr>
        <w:spacing w:after="120"/>
        <w:ind w:firstLine="567"/>
        <w:jc w:val="both"/>
        <w:rPr>
          <w:rFonts w:ascii="Simplified Arabic" w:hAnsi="Simplified Arabic" w:cs="Simplified Arabic"/>
          <w:rtl/>
        </w:rPr>
      </w:pPr>
    </w:p>
    <w:p w14:paraId="139E1B09" w14:textId="77777777" w:rsidR="00495FA3" w:rsidRPr="00134A6E" w:rsidRDefault="00495FA3" w:rsidP="00927A52">
      <w:pPr>
        <w:spacing w:after="120"/>
        <w:ind w:firstLine="567"/>
        <w:jc w:val="both"/>
        <w:rPr>
          <w:rFonts w:ascii="Simplified Arabic" w:hAnsi="Simplified Arabic" w:cs="Simplified Arabic"/>
        </w:rPr>
      </w:pPr>
    </w:p>
    <w:p w14:paraId="6A3D5A01" w14:textId="77777777" w:rsidR="00134A6E" w:rsidRPr="00134A6E" w:rsidRDefault="00134A6E" w:rsidP="00945699">
      <w:pPr>
        <w:pStyle w:val="NoSpacing"/>
        <w:numPr>
          <w:ilvl w:val="0"/>
          <w:numId w:val="25"/>
        </w:numPr>
        <w:ind w:left="0" w:firstLine="0"/>
      </w:pPr>
      <w:r w:rsidRPr="00134A6E">
        <w:rPr>
          <w:rtl/>
        </w:rPr>
        <w:lastRenderedPageBreak/>
        <w:t>أثر تكامل المعلومات على جودة الخدمات الصحية</w:t>
      </w:r>
    </w:p>
    <w:p w14:paraId="4EB2B6B3" w14:textId="74F4F1DA"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يسهم تكامل المعلومات في تحسين جودة الخدمات الصحية من خلال ربط البيانات بين الأقسام وتوفير صورة موحدة عن حالة المريض</w:t>
      </w:r>
      <w:r w:rsidR="00C765E5">
        <w:rPr>
          <w:rFonts w:ascii="Simplified Arabic" w:hAnsi="Simplified Arabic" w:cs="Simplified Arabic"/>
          <w:rtl/>
        </w:rPr>
        <w:t>.</w:t>
      </w:r>
      <w:r w:rsidRPr="00134A6E">
        <w:rPr>
          <w:rFonts w:ascii="Simplified Arabic" w:hAnsi="Simplified Arabic" w:cs="Simplified Arabic"/>
          <w:rtl/>
        </w:rPr>
        <w:t xml:space="preserve"> فعندما يستطيع الطبيب الوصول إلى نتائج المختبر والأشعة والوصفات السابقة والتاريخ المرضي في وقت واحد، يصبح القرار أكثر دقة، وتقل الحاجة إلى تكرار الإجراءات</w:t>
      </w:r>
      <w:r w:rsidR="00C765E5">
        <w:rPr>
          <w:rFonts w:ascii="Simplified Arabic" w:hAnsi="Simplified Arabic" w:cs="Simplified Arabic"/>
          <w:rtl/>
        </w:rPr>
        <w:t>.</w:t>
      </w:r>
    </w:p>
    <w:p w14:paraId="3917BECE" w14:textId="72D5A327"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كما يساعد تكامل المعلومات الإدارة على قياس الجودة من خلال مؤشرات موحدة</w:t>
      </w:r>
      <w:r w:rsidR="00C765E5">
        <w:rPr>
          <w:rFonts w:ascii="Simplified Arabic" w:hAnsi="Simplified Arabic" w:cs="Simplified Arabic"/>
          <w:rtl/>
        </w:rPr>
        <w:t>.</w:t>
      </w:r>
      <w:r w:rsidRPr="00134A6E">
        <w:rPr>
          <w:rFonts w:ascii="Simplified Arabic" w:hAnsi="Simplified Arabic" w:cs="Simplified Arabic"/>
          <w:rtl/>
        </w:rPr>
        <w:t xml:space="preserve"> ويؤدي ضعف التكامل إلى تشتت البيانات، وتكرار الإدخال، واحتمال تضارب المعلومات</w:t>
      </w:r>
      <w:r w:rsidR="00C765E5">
        <w:rPr>
          <w:rFonts w:ascii="Simplified Arabic" w:hAnsi="Simplified Arabic" w:cs="Simplified Arabic"/>
          <w:rtl/>
        </w:rPr>
        <w:t>.</w:t>
      </w:r>
      <w:r w:rsidRPr="00134A6E">
        <w:rPr>
          <w:rFonts w:ascii="Simplified Arabic" w:hAnsi="Simplified Arabic" w:cs="Simplified Arabic"/>
          <w:rtl/>
        </w:rPr>
        <w:t xml:space="preserve"> لذلك، يعد تكامل المعلومات من أهم أبعاد التحول الرقمي المؤثرة في دقة الخدمة وكفاءتها</w:t>
      </w:r>
      <w:r w:rsidR="00C765E5">
        <w:rPr>
          <w:rFonts w:ascii="Simplified Arabic" w:hAnsi="Simplified Arabic" w:cs="Simplified Arabic"/>
          <w:rtl/>
        </w:rPr>
        <w:t>.</w:t>
      </w:r>
    </w:p>
    <w:p w14:paraId="5EFFAD24" w14:textId="77777777" w:rsidR="00134A6E" w:rsidRPr="00134A6E" w:rsidRDefault="00134A6E" w:rsidP="00945699">
      <w:pPr>
        <w:pStyle w:val="NoSpacing"/>
        <w:ind w:left="0" w:firstLine="0"/>
      </w:pPr>
      <w:r w:rsidRPr="00134A6E">
        <w:rPr>
          <w:rtl/>
        </w:rPr>
        <w:t>أثر الكفاءات الرقمية للعاملين على جودة الخدمات الصحية</w:t>
      </w:r>
    </w:p>
    <w:p w14:paraId="11A222C9" w14:textId="34BFC26A"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تؤثر الكفاءات الرقمية للعاملين في جودة الخدمات الصحية لأن العاملين هم من يحولون النظام الرقمي إلى ممارسة فعلية</w:t>
      </w:r>
      <w:r w:rsidR="00C765E5">
        <w:rPr>
          <w:rFonts w:ascii="Simplified Arabic" w:hAnsi="Simplified Arabic" w:cs="Simplified Arabic"/>
          <w:rtl/>
        </w:rPr>
        <w:t>.</w:t>
      </w:r>
      <w:r w:rsidRPr="00134A6E">
        <w:rPr>
          <w:rFonts w:ascii="Simplified Arabic" w:hAnsi="Simplified Arabic" w:cs="Simplified Arabic"/>
          <w:rtl/>
        </w:rPr>
        <w:t xml:space="preserve"> فإذا امتلك العامل مهارات جيدة في استخدام الأنظمة، استطاع إنجاز الخدمة بسرعة ودقة، أما إذا كانت المهارات ضعيفة فقد تزيد الأخطاء أو يتأخر تقديم الخدمة</w:t>
      </w:r>
      <w:r w:rsidR="00C765E5">
        <w:rPr>
          <w:rFonts w:ascii="Simplified Arabic" w:hAnsi="Simplified Arabic" w:cs="Simplified Arabic"/>
          <w:rtl/>
        </w:rPr>
        <w:t>.</w:t>
      </w:r>
    </w:p>
    <w:p w14:paraId="141D314B" w14:textId="4704AD29"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وترتبط الكفاءات الرقمية كذلك بقبول التغيير</w:t>
      </w:r>
      <w:r w:rsidR="00C765E5">
        <w:rPr>
          <w:rFonts w:ascii="Simplified Arabic" w:hAnsi="Simplified Arabic" w:cs="Simplified Arabic"/>
          <w:rtl/>
        </w:rPr>
        <w:t>.</w:t>
      </w:r>
      <w:r w:rsidRPr="00134A6E">
        <w:rPr>
          <w:rFonts w:ascii="Simplified Arabic" w:hAnsi="Simplified Arabic" w:cs="Simplified Arabic"/>
          <w:rtl/>
        </w:rPr>
        <w:t xml:space="preserve"> فكلما فهم العاملون أهداف التحول الرقمي وفوائده، زاد احتمال استخدامهم له بصورة إيجابية</w:t>
      </w:r>
      <w:r w:rsidR="00C765E5">
        <w:rPr>
          <w:rFonts w:ascii="Simplified Arabic" w:hAnsi="Simplified Arabic" w:cs="Simplified Arabic"/>
          <w:rtl/>
        </w:rPr>
        <w:t>.</w:t>
      </w:r>
      <w:r w:rsidRPr="00134A6E">
        <w:rPr>
          <w:rFonts w:ascii="Simplified Arabic" w:hAnsi="Simplified Arabic" w:cs="Simplified Arabic"/>
          <w:rtl/>
        </w:rPr>
        <w:t xml:space="preserve"> لذلك، فإن التدريب والدعم الفني لا يعدان أنشطة مساندة فقط، بل يمثلان جزءا من جودة الخدمة ذاتها</w:t>
      </w:r>
      <w:r w:rsidR="00C765E5">
        <w:rPr>
          <w:rFonts w:ascii="Simplified Arabic" w:hAnsi="Simplified Arabic" w:cs="Simplified Arabic"/>
          <w:rtl/>
        </w:rPr>
        <w:t>.</w:t>
      </w:r>
    </w:p>
    <w:p w14:paraId="3EF8CD88" w14:textId="77777777" w:rsidR="00134A6E" w:rsidRPr="00134A6E" w:rsidRDefault="00134A6E" w:rsidP="00945699">
      <w:pPr>
        <w:pStyle w:val="NoSpacing"/>
        <w:ind w:left="0" w:firstLine="0"/>
      </w:pPr>
      <w:r w:rsidRPr="00134A6E">
        <w:rPr>
          <w:rtl/>
        </w:rPr>
        <w:t>أثر الدعم الإداري للتحول الرقمي على جودة الخدمات الصحية</w:t>
      </w:r>
    </w:p>
    <w:p w14:paraId="69F1B897" w14:textId="302B3802"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يلعب الدعم الإداري دورا مهما في ربط التحول الرقمي بجودة الخدمات الصحية</w:t>
      </w:r>
      <w:r w:rsidR="00C765E5">
        <w:rPr>
          <w:rFonts w:ascii="Simplified Arabic" w:hAnsi="Simplified Arabic" w:cs="Simplified Arabic"/>
          <w:rtl/>
        </w:rPr>
        <w:t>.</w:t>
      </w:r>
      <w:r w:rsidRPr="00134A6E">
        <w:rPr>
          <w:rFonts w:ascii="Simplified Arabic" w:hAnsi="Simplified Arabic" w:cs="Simplified Arabic"/>
          <w:rtl/>
        </w:rPr>
        <w:t xml:space="preserve"> فالإدارة هي التي تحدد الأولويات، وتوفر الموارد، وتتبنى السياسات، وتراقب الأداء، وتعالج مقاومة التغيير</w:t>
      </w:r>
      <w:r w:rsidR="00C765E5">
        <w:rPr>
          <w:rFonts w:ascii="Simplified Arabic" w:hAnsi="Simplified Arabic" w:cs="Simplified Arabic"/>
          <w:rtl/>
        </w:rPr>
        <w:t>.</w:t>
      </w:r>
      <w:r w:rsidRPr="00134A6E">
        <w:rPr>
          <w:rFonts w:ascii="Simplified Arabic" w:hAnsi="Simplified Arabic" w:cs="Simplified Arabic"/>
          <w:rtl/>
        </w:rPr>
        <w:t xml:space="preserve"> ومن دون دعم إداري، قد تبقى الأنظمة الرقمية مبادرات محدودة لا تؤثر في جودة الخدمة بصورة كافية</w:t>
      </w:r>
      <w:r w:rsidR="00C765E5">
        <w:rPr>
          <w:rFonts w:ascii="Simplified Arabic" w:hAnsi="Simplified Arabic" w:cs="Simplified Arabic"/>
          <w:rtl/>
        </w:rPr>
        <w:t>.</w:t>
      </w:r>
    </w:p>
    <w:p w14:paraId="79435F0E" w14:textId="45AE56CB"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ويتضح أثر الدعم الإداري في قدرته على توجيه التحول الرقمي نحو تحسين تجربة المستفيدين، وليس مجرد تحقيق متطلبات تقنية</w:t>
      </w:r>
      <w:r w:rsidR="00C765E5">
        <w:rPr>
          <w:rFonts w:ascii="Simplified Arabic" w:hAnsi="Simplified Arabic" w:cs="Simplified Arabic"/>
          <w:rtl/>
        </w:rPr>
        <w:t>.</w:t>
      </w:r>
      <w:r w:rsidRPr="00134A6E">
        <w:rPr>
          <w:rFonts w:ascii="Simplified Arabic" w:hAnsi="Simplified Arabic" w:cs="Simplified Arabic"/>
          <w:rtl/>
        </w:rPr>
        <w:t xml:space="preserve"> فالإدارة الفاعلة تسأل</w:t>
      </w:r>
      <w:r w:rsidR="00F84C01">
        <w:rPr>
          <w:rFonts w:ascii="Simplified Arabic" w:hAnsi="Simplified Arabic" w:cs="Simplified Arabic"/>
          <w:rtl/>
        </w:rPr>
        <w:t>:</w:t>
      </w:r>
      <w:r w:rsidRPr="00134A6E">
        <w:rPr>
          <w:rFonts w:ascii="Simplified Arabic" w:hAnsi="Simplified Arabic" w:cs="Simplified Arabic"/>
          <w:rtl/>
        </w:rPr>
        <w:t xml:space="preserve"> هل قل وقت الانتظار؟ هل تحسنت دقة البيانات؟ هل أصبح الوصول للخدمة أسهل؟ هل زاد رضا المستفيدين؟ ومن ثم، فإن الدعم الإداري يمثل حلقة وصل بين الاستثمار الرقمي والنتائج الخدمية</w:t>
      </w:r>
      <w:r w:rsidR="00C765E5">
        <w:rPr>
          <w:rFonts w:ascii="Simplified Arabic" w:hAnsi="Simplified Arabic" w:cs="Simplified Arabic"/>
          <w:rtl/>
        </w:rPr>
        <w:t>.</w:t>
      </w:r>
    </w:p>
    <w:p w14:paraId="28A29300" w14:textId="77777777" w:rsidR="00134A6E" w:rsidRPr="00134A6E" w:rsidRDefault="00134A6E" w:rsidP="00945699">
      <w:pPr>
        <w:pStyle w:val="Heading3"/>
        <w:ind w:firstLine="0"/>
      </w:pPr>
      <w:r w:rsidRPr="00134A6E">
        <w:rPr>
          <w:rtl/>
        </w:rPr>
        <w:lastRenderedPageBreak/>
        <w:t>نظرية نجاح نظم المعلومات وتطبيقها على الدراسة الحالية</w:t>
      </w:r>
    </w:p>
    <w:p w14:paraId="7FEE24AA" w14:textId="357FDA9A"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تعتمد الدراسة الحالية على نظرية نجاح نظم المعلومات، وبخاصة نموذج DeLone and McLean، بوصفه إطارا تفسيريا مناسبا للعلاقة بين التحول الرقمي وجودة الخدمات الصحية</w:t>
      </w:r>
      <w:r w:rsidR="00C765E5">
        <w:rPr>
          <w:rFonts w:ascii="Simplified Arabic" w:hAnsi="Simplified Arabic" w:cs="Simplified Arabic"/>
          <w:rtl/>
        </w:rPr>
        <w:t>.</w:t>
      </w:r>
      <w:r w:rsidRPr="00134A6E">
        <w:rPr>
          <w:rFonts w:ascii="Simplified Arabic" w:hAnsi="Simplified Arabic" w:cs="Simplified Arabic"/>
          <w:rtl/>
        </w:rPr>
        <w:t xml:space="preserve"> يركز هذا النموذج على أن نجاح نظم المعلومات لا يقاس من خلال وجود النظام فقط، بل من خلال مجموعة من الأبعاد المترابطة تشمل جودة النظام، وجودة المعلومات، وجودة الخدمة، والاستخدام، ورضا المستخدمين، والمنافع الصافية ‎(DeLone &amp; McLean, 2003)‎</w:t>
      </w:r>
      <w:r w:rsidR="00C765E5">
        <w:rPr>
          <w:rFonts w:ascii="Simplified Arabic" w:hAnsi="Simplified Arabic" w:cs="Simplified Arabic"/>
          <w:rtl/>
        </w:rPr>
        <w:t>.</w:t>
      </w:r>
    </w:p>
    <w:p w14:paraId="6E017A67" w14:textId="11AB710E"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تتلاءم هذه النظرية مع موضوع الدراسة الحالية؛ لأن التحول الرقمي في المستشفى يمثل مجموعة من نظم المعلومات والخدمات الرقمية، بينما تمثل جودة الخدمات الصحية إحدى المنافع الخدمية والتنظيمية الناتجة عن نجاح هذه النظم</w:t>
      </w:r>
      <w:r w:rsidR="00C765E5">
        <w:rPr>
          <w:rFonts w:ascii="Simplified Arabic" w:hAnsi="Simplified Arabic" w:cs="Simplified Arabic"/>
          <w:rtl/>
        </w:rPr>
        <w:t>.</w:t>
      </w:r>
      <w:r w:rsidRPr="00134A6E">
        <w:rPr>
          <w:rFonts w:ascii="Simplified Arabic" w:hAnsi="Simplified Arabic" w:cs="Simplified Arabic"/>
          <w:rtl/>
        </w:rPr>
        <w:t xml:space="preserve"> فإذا كان النظام سهل الاستخدام، موثوقا، ومتكاملا، وكانت المعلومات دقيقة وحديثة، وكانت الخدمة التقنية داعمة، فمن المتوقع أن يزداد الاستخدام ورضا المستخدمين، وأن تظهر منافع في سرعة الخدمة ودقتها وكفاءتها</w:t>
      </w:r>
      <w:r w:rsidR="00C765E5">
        <w:rPr>
          <w:rFonts w:ascii="Simplified Arabic" w:hAnsi="Simplified Arabic" w:cs="Simplified Arabic"/>
          <w:rtl/>
        </w:rPr>
        <w:t>.</w:t>
      </w:r>
    </w:p>
    <w:p w14:paraId="49C1A9F1" w14:textId="7BFFFD15"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يمكن تفسير أبعاد الدراسة من خلال هذه النظرية على النحو الآتي</w:t>
      </w:r>
      <w:r w:rsidR="00F84C01">
        <w:rPr>
          <w:rFonts w:ascii="Simplified Arabic" w:hAnsi="Simplified Arabic" w:cs="Simplified Arabic"/>
          <w:rtl/>
        </w:rPr>
        <w:t>:</w:t>
      </w:r>
      <w:r w:rsidRPr="00134A6E">
        <w:rPr>
          <w:rFonts w:ascii="Simplified Arabic" w:hAnsi="Simplified Arabic" w:cs="Simplified Arabic"/>
          <w:rtl/>
        </w:rPr>
        <w:t xml:space="preserve"> البنية التحتية التقنية والأنظمة والتطبيقات الرقمية ترتبطان بجودة النظام؛ وتكامل المعلومات يرتبط بجودة المعلومات؛ والكفاءات الرقمية والدعم الإداري يرتبطان بالاستخدام ورضا المستخدمين وقدرة المؤسسة على تحقيق المنافع</w:t>
      </w:r>
      <w:r w:rsidR="00C765E5">
        <w:rPr>
          <w:rFonts w:ascii="Simplified Arabic" w:hAnsi="Simplified Arabic" w:cs="Simplified Arabic"/>
          <w:rtl/>
        </w:rPr>
        <w:t>.</w:t>
      </w:r>
      <w:r w:rsidRPr="00134A6E">
        <w:rPr>
          <w:rFonts w:ascii="Simplified Arabic" w:hAnsi="Simplified Arabic" w:cs="Simplified Arabic"/>
          <w:rtl/>
        </w:rPr>
        <w:t xml:space="preserve"> أما جودة الخدمات الصحية فهي تمثل المخرج أو المنفعة الصافية التي تسعى الدراسة إلى قياسها</w:t>
      </w:r>
      <w:r w:rsidR="00C765E5">
        <w:rPr>
          <w:rFonts w:ascii="Simplified Arabic" w:hAnsi="Simplified Arabic" w:cs="Simplified Arabic"/>
          <w:rtl/>
        </w:rPr>
        <w:t>.</w:t>
      </w:r>
    </w:p>
    <w:p w14:paraId="25A16B61" w14:textId="1BB4F751"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وبذلك، لا تستخدم الدراسة نظرية نجاح نظم المعلومات كإطار نظري شكلي، بل توظفها في تفسير العلاقة بين المتغيرات وصياغة الفروض وتحديد أبعاد أداة الدراسة</w:t>
      </w:r>
      <w:r w:rsidR="00C765E5">
        <w:rPr>
          <w:rFonts w:ascii="Simplified Arabic" w:hAnsi="Simplified Arabic" w:cs="Simplified Arabic"/>
          <w:rtl/>
        </w:rPr>
        <w:t>.</w:t>
      </w:r>
      <w:r w:rsidRPr="00134A6E">
        <w:rPr>
          <w:rFonts w:ascii="Simplified Arabic" w:hAnsi="Simplified Arabic" w:cs="Simplified Arabic"/>
          <w:rtl/>
        </w:rPr>
        <w:t xml:space="preserve"> كما تساعد النظرية في مناقشة النتائج لاحقا، إذ يمكن تفسير ضعف أو قوة أثر أحد أبعاد التحول الرقمي في ضوء جودة النظام أو جودة المعلومات أو مستوى الاستخدام والدعم</w:t>
      </w:r>
      <w:r w:rsidR="00C765E5">
        <w:rPr>
          <w:rFonts w:ascii="Simplified Arabic" w:hAnsi="Simplified Arabic" w:cs="Simplified Arabic"/>
          <w:rtl/>
        </w:rPr>
        <w:t>.</w:t>
      </w:r>
    </w:p>
    <w:p w14:paraId="3CA12023" w14:textId="77777777" w:rsidR="00134A6E" w:rsidRPr="00134A6E" w:rsidRDefault="00134A6E" w:rsidP="00945699">
      <w:pPr>
        <w:pStyle w:val="Heading3"/>
        <w:ind w:firstLine="0"/>
      </w:pPr>
      <w:r w:rsidRPr="00134A6E">
        <w:rPr>
          <w:rtl/>
        </w:rPr>
        <w:t>الدراسات السابقة</w:t>
      </w:r>
    </w:p>
    <w:p w14:paraId="0C5AA587" w14:textId="71F5B70F"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تعد الدراسات السابقة أساسا مهما في بناء الدراسة الحالية؛ لأنها تساعد على تحديد موقع البحث ضمن الأدبيات العلمية، وتوضيح ما تم التوصل إليه بشأن التحول الرقمي في القطاع الصحي وجودة الخدمات الصحية، وبيان أوجه الاتفاق والاختلاف والفجوة البحثية</w:t>
      </w:r>
      <w:r w:rsidR="00C765E5">
        <w:rPr>
          <w:rFonts w:ascii="Simplified Arabic" w:hAnsi="Simplified Arabic" w:cs="Simplified Arabic"/>
          <w:rtl/>
        </w:rPr>
        <w:t>.</w:t>
      </w:r>
      <w:r w:rsidRPr="00134A6E">
        <w:rPr>
          <w:rFonts w:ascii="Simplified Arabic" w:hAnsi="Simplified Arabic" w:cs="Simplified Arabic"/>
          <w:rtl/>
        </w:rPr>
        <w:t xml:space="preserve"> وقد تم عرض الدراسات السابقة في محورين</w:t>
      </w:r>
      <w:r w:rsidR="00F84C01">
        <w:rPr>
          <w:rFonts w:ascii="Simplified Arabic" w:hAnsi="Simplified Arabic" w:cs="Simplified Arabic"/>
          <w:rtl/>
        </w:rPr>
        <w:t>:</w:t>
      </w:r>
      <w:r w:rsidRPr="00134A6E">
        <w:rPr>
          <w:rFonts w:ascii="Simplified Arabic" w:hAnsi="Simplified Arabic" w:cs="Simplified Arabic"/>
          <w:rtl/>
        </w:rPr>
        <w:t xml:space="preserve"> دراسات محلية وعربية مرتبطة بالسياق السعودي والعربي، ودراسات أجنبية ذات صلة بالتحول الرقمي وجودة الخدمات الصحية</w:t>
      </w:r>
      <w:r w:rsidR="00C765E5">
        <w:rPr>
          <w:rFonts w:ascii="Simplified Arabic" w:hAnsi="Simplified Arabic" w:cs="Simplified Arabic"/>
          <w:rtl/>
        </w:rPr>
        <w:t>.</w:t>
      </w:r>
    </w:p>
    <w:p w14:paraId="0C8CD21C" w14:textId="77777777" w:rsidR="00134A6E" w:rsidRPr="00134A6E" w:rsidRDefault="00134A6E" w:rsidP="00945699">
      <w:pPr>
        <w:pStyle w:val="NoSpacing"/>
        <w:numPr>
          <w:ilvl w:val="0"/>
          <w:numId w:val="26"/>
        </w:numPr>
        <w:ind w:left="0" w:firstLine="0"/>
      </w:pPr>
      <w:r w:rsidRPr="00134A6E">
        <w:rPr>
          <w:rtl/>
        </w:rPr>
        <w:lastRenderedPageBreak/>
        <w:t>الدراسات المحلية والعربية</w:t>
      </w:r>
    </w:p>
    <w:p w14:paraId="11653A24" w14:textId="77777777" w:rsidR="00134A6E" w:rsidRPr="000750C0" w:rsidRDefault="00134A6E" w:rsidP="00945699">
      <w:pPr>
        <w:pStyle w:val="ListParagraph"/>
        <w:numPr>
          <w:ilvl w:val="0"/>
          <w:numId w:val="27"/>
        </w:numPr>
        <w:spacing w:after="120"/>
        <w:ind w:left="0" w:firstLine="0"/>
        <w:jc w:val="both"/>
        <w:rPr>
          <w:rFonts w:ascii="Simplified Arabic" w:hAnsi="Simplified Arabic" w:cs="Simplified Arabic"/>
          <w:b/>
          <w:bCs/>
        </w:rPr>
      </w:pPr>
      <w:r w:rsidRPr="000750C0">
        <w:rPr>
          <w:rFonts w:ascii="Simplified Arabic" w:hAnsi="Simplified Arabic" w:cs="Simplified Arabic"/>
          <w:b/>
          <w:bCs/>
          <w:rtl/>
        </w:rPr>
        <w:t>دراسة القحطاني وآخرين (2022)</w:t>
      </w:r>
    </w:p>
    <w:p w14:paraId="737432DE" w14:textId="7C4155A7"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هدفت دراسة القحطاني وآخرين إلى قياس جاهزية التحول الصحي الرقمي في عدد من المستشفيات بالمنطقة الشرقية في المملكة العربية السعودية، وذلك باستخدام مؤشرات جمعية نظم معلومات وإدارة الرعاية الصحية</w:t>
      </w:r>
      <w:r w:rsidR="00C765E5">
        <w:rPr>
          <w:rFonts w:ascii="Simplified Arabic" w:hAnsi="Simplified Arabic" w:cs="Simplified Arabic"/>
          <w:rtl/>
        </w:rPr>
        <w:t>.</w:t>
      </w:r>
      <w:r w:rsidRPr="00134A6E">
        <w:rPr>
          <w:rFonts w:ascii="Simplified Arabic" w:hAnsi="Simplified Arabic" w:cs="Simplified Arabic"/>
          <w:rtl/>
        </w:rPr>
        <w:t xml:space="preserve"> اعتمدت الدراسة على تصميم مقطعي، واستخدمت استبانة موجهة لتقييم مؤشرات النضج الرقمي، شملت تمكين الفرد صحيا، والتحليلات التنبؤية، والحوكمة والقوى العاملة، والتشغيل البيني</w:t>
      </w:r>
      <w:r w:rsidR="00C765E5">
        <w:rPr>
          <w:rFonts w:ascii="Simplified Arabic" w:hAnsi="Simplified Arabic" w:cs="Simplified Arabic"/>
          <w:rtl/>
        </w:rPr>
        <w:t>.</w:t>
      </w:r>
    </w:p>
    <w:p w14:paraId="4BD06CE7" w14:textId="33FD32F3"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توصلت الدراسة إلى وجود تفاوت في مستويات الجاهزية الرقمية بين المنشآت الصحية، وأظهرت أهمية الحوكمة والقوى العاملة والتشغيل البيني في بناء التحول الرقمي الصحي</w:t>
      </w:r>
      <w:r w:rsidR="00C765E5">
        <w:rPr>
          <w:rFonts w:ascii="Simplified Arabic" w:hAnsi="Simplified Arabic" w:cs="Simplified Arabic"/>
          <w:rtl/>
        </w:rPr>
        <w:t>.</w:t>
      </w:r>
      <w:r w:rsidRPr="00134A6E">
        <w:rPr>
          <w:rFonts w:ascii="Simplified Arabic" w:hAnsi="Simplified Arabic" w:cs="Simplified Arabic"/>
          <w:rtl/>
        </w:rPr>
        <w:t xml:space="preserve"> وتفيد هذه الدراسة البحث الحالي في تأكيد أن قياس التحول الرقمي في المستشفيات السعودية يجب ألا يقتصر على التقنية، بل ينبغي أن يشمل التكامل والكوادر والحوكمة، وهي عناصر قريبة من أبعاد الدراسة الحالية ‎(Al-Kahtani et al</w:t>
      </w:r>
      <w:r w:rsidR="00C765E5">
        <w:rPr>
          <w:rFonts w:ascii="Simplified Arabic" w:hAnsi="Simplified Arabic" w:cs="Simplified Arabic"/>
          <w:rtl/>
        </w:rPr>
        <w:t>.</w:t>
      </w:r>
      <w:r w:rsidRPr="00134A6E">
        <w:rPr>
          <w:rFonts w:ascii="Simplified Arabic" w:hAnsi="Simplified Arabic" w:cs="Simplified Arabic"/>
          <w:rtl/>
        </w:rPr>
        <w:t>, 2022)‎</w:t>
      </w:r>
      <w:r w:rsidR="00C765E5">
        <w:rPr>
          <w:rFonts w:ascii="Simplified Arabic" w:hAnsi="Simplified Arabic" w:cs="Simplified Arabic"/>
          <w:rtl/>
        </w:rPr>
        <w:t>.</w:t>
      </w:r>
    </w:p>
    <w:p w14:paraId="15EEB64F" w14:textId="77777777" w:rsidR="00134A6E" w:rsidRPr="00134A6E" w:rsidRDefault="00134A6E" w:rsidP="00945699">
      <w:pPr>
        <w:pStyle w:val="ListParagraph"/>
        <w:numPr>
          <w:ilvl w:val="0"/>
          <w:numId w:val="27"/>
        </w:numPr>
        <w:spacing w:after="120"/>
        <w:ind w:left="0" w:firstLine="0"/>
        <w:jc w:val="both"/>
        <w:rPr>
          <w:rFonts w:ascii="Simplified Arabic" w:hAnsi="Simplified Arabic" w:cs="Simplified Arabic"/>
          <w:b/>
          <w:bCs/>
        </w:rPr>
      </w:pPr>
      <w:r w:rsidRPr="00134A6E">
        <w:rPr>
          <w:rFonts w:ascii="Simplified Arabic" w:hAnsi="Simplified Arabic" w:cs="Simplified Arabic"/>
          <w:b/>
          <w:bCs/>
          <w:rtl/>
        </w:rPr>
        <w:t>دراسة ولي وآخرين (2020)</w:t>
      </w:r>
    </w:p>
    <w:p w14:paraId="01D4A6C1" w14:textId="15F76C1B"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هدفت دراسة ولي وآخرين إلى استكشاف رضا المرضى عن تطبيق السجلات الطبية الإلكترونية مقارنة بالسجلات الورقية في خمسة مراكز للرعاية الصحية الأولية في المنطقة الغربية بالمملكة العربية السعودية</w:t>
      </w:r>
      <w:r w:rsidR="00C765E5">
        <w:rPr>
          <w:rFonts w:ascii="Simplified Arabic" w:hAnsi="Simplified Arabic" w:cs="Simplified Arabic"/>
          <w:rtl/>
        </w:rPr>
        <w:t>.</w:t>
      </w:r>
      <w:r w:rsidRPr="00134A6E">
        <w:rPr>
          <w:rFonts w:ascii="Simplified Arabic" w:hAnsi="Simplified Arabic" w:cs="Simplified Arabic"/>
          <w:rtl/>
        </w:rPr>
        <w:t xml:space="preserve"> اعتمدت الدراسة على استبانة وزعت على المرضى، وركزت على مقارنة تجربة المستفيدين مع السجل الإلكتروني والسجل الورقي</w:t>
      </w:r>
      <w:r w:rsidR="00C765E5">
        <w:rPr>
          <w:rFonts w:ascii="Simplified Arabic" w:hAnsi="Simplified Arabic" w:cs="Simplified Arabic"/>
          <w:rtl/>
        </w:rPr>
        <w:t>.</w:t>
      </w:r>
    </w:p>
    <w:p w14:paraId="560DFA7A" w14:textId="7B3C5CF3"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أظهرت النتائج أن رضا المرضى عن السجلات الإلكترونية كان أعلى بصورة دالة إحصائيا من رضاهم عن السجلات الورقية</w:t>
      </w:r>
      <w:r w:rsidR="00C765E5">
        <w:rPr>
          <w:rFonts w:ascii="Simplified Arabic" w:hAnsi="Simplified Arabic" w:cs="Simplified Arabic"/>
          <w:rtl/>
        </w:rPr>
        <w:t>.</w:t>
      </w:r>
      <w:r w:rsidRPr="00134A6E">
        <w:rPr>
          <w:rFonts w:ascii="Simplified Arabic" w:hAnsi="Simplified Arabic" w:cs="Simplified Arabic"/>
          <w:rtl/>
        </w:rPr>
        <w:t xml:space="preserve"> وتفيد هذه الدراسة البحث الحالي في دعم العلاقة بين تطبيقات التحول الرقمي ورضا المستفيدين، كما تساعد في تفسير بعد الأنظمة والتطبيقات الرقمية ضمن نموذج الدراسة الحالية ‎(Wali et al</w:t>
      </w:r>
      <w:r w:rsidR="00C765E5">
        <w:rPr>
          <w:rFonts w:ascii="Simplified Arabic" w:hAnsi="Simplified Arabic" w:cs="Simplified Arabic"/>
          <w:rtl/>
        </w:rPr>
        <w:t>.</w:t>
      </w:r>
      <w:r w:rsidRPr="00134A6E">
        <w:rPr>
          <w:rFonts w:ascii="Simplified Arabic" w:hAnsi="Simplified Arabic" w:cs="Simplified Arabic"/>
          <w:rtl/>
        </w:rPr>
        <w:t>, 2020)‎</w:t>
      </w:r>
      <w:r w:rsidR="00C765E5">
        <w:rPr>
          <w:rFonts w:ascii="Simplified Arabic" w:hAnsi="Simplified Arabic" w:cs="Simplified Arabic"/>
          <w:rtl/>
        </w:rPr>
        <w:t>.</w:t>
      </w:r>
    </w:p>
    <w:p w14:paraId="714EF548" w14:textId="77777777" w:rsidR="00134A6E" w:rsidRPr="00134A6E" w:rsidRDefault="00134A6E" w:rsidP="00945699">
      <w:pPr>
        <w:pStyle w:val="ListParagraph"/>
        <w:numPr>
          <w:ilvl w:val="0"/>
          <w:numId w:val="27"/>
        </w:numPr>
        <w:spacing w:after="120"/>
        <w:ind w:left="0" w:firstLine="0"/>
        <w:jc w:val="both"/>
        <w:rPr>
          <w:rFonts w:ascii="Simplified Arabic" w:hAnsi="Simplified Arabic" w:cs="Simplified Arabic"/>
          <w:b/>
          <w:bCs/>
        </w:rPr>
      </w:pPr>
      <w:r w:rsidRPr="00134A6E">
        <w:rPr>
          <w:rFonts w:ascii="Simplified Arabic" w:hAnsi="Simplified Arabic" w:cs="Simplified Arabic"/>
          <w:b/>
          <w:bCs/>
          <w:rtl/>
        </w:rPr>
        <w:t>استراتيجية وزارة الصحة الرقمية (2020)</w:t>
      </w:r>
    </w:p>
    <w:p w14:paraId="7D24CFA0" w14:textId="6D68FFB2"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على الرغم من أنها ليست دراسة ميدانية، فإن وثيقة استراتيجية وزارة الصحة الرقمية تعد مرجعا محليا مهما لفهم توجهات الصحة الرقمية في المملكة</w:t>
      </w:r>
      <w:r w:rsidR="00C765E5">
        <w:rPr>
          <w:rFonts w:ascii="Simplified Arabic" w:hAnsi="Simplified Arabic" w:cs="Simplified Arabic"/>
          <w:rtl/>
        </w:rPr>
        <w:t>.</w:t>
      </w:r>
      <w:r w:rsidRPr="00134A6E">
        <w:rPr>
          <w:rFonts w:ascii="Simplified Arabic" w:hAnsi="Simplified Arabic" w:cs="Simplified Arabic"/>
          <w:rtl/>
        </w:rPr>
        <w:t xml:space="preserve"> فقد أوضحت الوثيقة أن التحول الرقمي يهدف إلى تعزيز </w:t>
      </w:r>
      <w:r w:rsidRPr="00134A6E">
        <w:rPr>
          <w:rFonts w:ascii="Simplified Arabic" w:hAnsi="Simplified Arabic" w:cs="Simplified Arabic"/>
          <w:rtl/>
        </w:rPr>
        <w:lastRenderedPageBreak/>
        <w:t>تجربة المستفيد، وتحسين استمرارية الرعاية، ودعم التشخيص والقرارات العلاجية، وتقليل التكرار والأخطاء والمهام الإدارية اليدوية</w:t>
      </w:r>
      <w:r w:rsidR="00C765E5">
        <w:rPr>
          <w:rFonts w:ascii="Simplified Arabic" w:hAnsi="Simplified Arabic" w:cs="Simplified Arabic"/>
          <w:rtl/>
        </w:rPr>
        <w:t>.</w:t>
      </w:r>
    </w:p>
    <w:p w14:paraId="083E32BA" w14:textId="093764F3"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وتفيد هذه الوثيقة الدراسة الحالية في ربط التحول الرقمي بجودة الخدمات الصحية في السياق السعودي، حيث تؤكد أن الرقمنة ليست هدفا تقنيا مستقلا، بل وسيلة لتحسين الوصول والجودة والكفاءة داخل النظام الصحي ‎(Saudi Ministry of Health, 2020)‎</w:t>
      </w:r>
      <w:r w:rsidR="00C765E5">
        <w:rPr>
          <w:rFonts w:ascii="Simplified Arabic" w:hAnsi="Simplified Arabic" w:cs="Simplified Arabic"/>
          <w:rtl/>
        </w:rPr>
        <w:t>.</w:t>
      </w:r>
    </w:p>
    <w:p w14:paraId="552CB7F3" w14:textId="77777777" w:rsidR="00134A6E" w:rsidRPr="000750C0" w:rsidRDefault="00134A6E" w:rsidP="00945699">
      <w:pPr>
        <w:pStyle w:val="NoSpacing"/>
        <w:numPr>
          <w:ilvl w:val="0"/>
          <w:numId w:val="26"/>
        </w:numPr>
        <w:ind w:left="0" w:firstLine="0"/>
      </w:pPr>
      <w:r w:rsidRPr="000750C0">
        <w:rPr>
          <w:rtl/>
        </w:rPr>
        <w:t>الدراسات الأجنبية</w:t>
      </w:r>
    </w:p>
    <w:p w14:paraId="2F99CFD4" w14:textId="77777777" w:rsidR="00134A6E" w:rsidRPr="00134A6E" w:rsidRDefault="00134A6E" w:rsidP="00945699">
      <w:pPr>
        <w:pStyle w:val="ListParagraph"/>
        <w:numPr>
          <w:ilvl w:val="0"/>
          <w:numId w:val="27"/>
        </w:numPr>
        <w:spacing w:after="120"/>
        <w:ind w:left="0" w:firstLine="0"/>
        <w:jc w:val="both"/>
        <w:rPr>
          <w:rFonts w:ascii="Simplified Arabic" w:hAnsi="Simplified Arabic" w:cs="Simplified Arabic"/>
          <w:b/>
          <w:bCs/>
        </w:rPr>
      </w:pPr>
      <w:r w:rsidRPr="00134A6E">
        <w:rPr>
          <w:rFonts w:ascii="Simplified Arabic" w:hAnsi="Simplified Arabic" w:cs="Simplified Arabic"/>
          <w:b/>
          <w:bCs/>
          <w:rtl/>
        </w:rPr>
        <w:t>دراسة كراوس وآخرين (2021)</w:t>
      </w:r>
    </w:p>
    <w:p w14:paraId="3AC6B6BB" w14:textId="70E81231"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هدفت دراسة كراوس وآخرين إلى تحليل الحالة الراهنة للبحث العلمي حول التحول الرقمي في الرعاية الصحية من خلال مراجعة منهجية للأدبيات</w:t>
      </w:r>
      <w:r w:rsidR="00C765E5">
        <w:rPr>
          <w:rFonts w:ascii="Simplified Arabic" w:hAnsi="Simplified Arabic" w:cs="Simplified Arabic"/>
          <w:rtl/>
        </w:rPr>
        <w:t>.</w:t>
      </w:r>
      <w:r w:rsidRPr="00134A6E">
        <w:rPr>
          <w:rFonts w:ascii="Simplified Arabic" w:hAnsi="Simplified Arabic" w:cs="Simplified Arabic"/>
          <w:rtl/>
        </w:rPr>
        <w:t xml:space="preserve"> ركزت الدراسة على كيفية تطبيق أصحاب المصلحة للتقنيات الرقمية في القطاع الصحي من منظور إداري وتنظيمي، وليس من منظور تقني فقط</w:t>
      </w:r>
      <w:r w:rsidR="00C765E5">
        <w:rPr>
          <w:rFonts w:ascii="Simplified Arabic" w:hAnsi="Simplified Arabic" w:cs="Simplified Arabic"/>
          <w:rtl/>
        </w:rPr>
        <w:t>.</w:t>
      </w:r>
    </w:p>
    <w:p w14:paraId="745CFF0B" w14:textId="3C229618" w:rsidR="00134A6E" w:rsidRDefault="00134A6E" w:rsidP="00927A52">
      <w:pPr>
        <w:spacing w:after="120"/>
        <w:ind w:firstLine="567"/>
        <w:jc w:val="both"/>
        <w:rPr>
          <w:rFonts w:ascii="Simplified Arabic" w:hAnsi="Simplified Arabic" w:cs="Simplified Arabic"/>
          <w:rtl/>
        </w:rPr>
      </w:pPr>
      <w:r w:rsidRPr="00134A6E">
        <w:rPr>
          <w:rFonts w:ascii="Simplified Arabic" w:hAnsi="Simplified Arabic" w:cs="Simplified Arabic"/>
          <w:rtl/>
        </w:rPr>
        <w:t>توصلت الدراسة إلى أن التحول الرقمي في الرعاية الصحية أصبح مجالا بحثيا متزايد الأهمية، وأنه يرتبط بإعادة تشكيل العمليات وإدارة العلاقة بين مقدمي الخدمة والمرضى والمؤسسات</w:t>
      </w:r>
      <w:r w:rsidR="00C765E5">
        <w:rPr>
          <w:rFonts w:ascii="Simplified Arabic" w:hAnsi="Simplified Arabic" w:cs="Simplified Arabic"/>
          <w:rtl/>
        </w:rPr>
        <w:t>.</w:t>
      </w:r>
      <w:r w:rsidRPr="00134A6E">
        <w:rPr>
          <w:rFonts w:ascii="Simplified Arabic" w:hAnsi="Simplified Arabic" w:cs="Simplified Arabic"/>
          <w:rtl/>
        </w:rPr>
        <w:t xml:space="preserve"> وتفيد هذه الدراسة البحث الحالي في بناء الخلفية النظرية للتحول الرقمي بوصفه تحولا مؤسسيا شاملا يؤثر في جودة الخدمات الصحية ‎(Kraus et al</w:t>
      </w:r>
      <w:r w:rsidR="00C765E5">
        <w:rPr>
          <w:rFonts w:ascii="Simplified Arabic" w:hAnsi="Simplified Arabic" w:cs="Simplified Arabic"/>
          <w:rtl/>
        </w:rPr>
        <w:t>.</w:t>
      </w:r>
      <w:r w:rsidRPr="00134A6E">
        <w:rPr>
          <w:rFonts w:ascii="Simplified Arabic" w:hAnsi="Simplified Arabic" w:cs="Simplified Arabic"/>
          <w:rtl/>
        </w:rPr>
        <w:t>, 2021)‎</w:t>
      </w:r>
      <w:r w:rsidR="00C765E5">
        <w:rPr>
          <w:rFonts w:ascii="Simplified Arabic" w:hAnsi="Simplified Arabic" w:cs="Simplified Arabic"/>
          <w:rtl/>
        </w:rPr>
        <w:t>.</w:t>
      </w:r>
    </w:p>
    <w:p w14:paraId="7C51B6CE" w14:textId="77777777" w:rsidR="000750C0" w:rsidRPr="00134A6E" w:rsidRDefault="000750C0" w:rsidP="00927A52">
      <w:pPr>
        <w:spacing w:after="120"/>
        <w:ind w:firstLine="567"/>
        <w:jc w:val="both"/>
        <w:rPr>
          <w:rFonts w:ascii="Simplified Arabic" w:hAnsi="Simplified Arabic" w:cs="Simplified Arabic"/>
        </w:rPr>
      </w:pPr>
    </w:p>
    <w:p w14:paraId="2EB14468" w14:textId="77777777" w:rsidR="00134A6E" w:rsidRPr="00134A6E" w:rsidRDefault="00134A6E" w:rsidP="00945699">
      <w:pPr>
        <w:pStyle w:val="ListParagraph"/>
        <w:numPr>
          <w:ilvl w:val="0"/>
          <w:numId w:val="27"/>
        </w:numPr>
        <w:spacing w:after="120"/>
        <w:ind w:left="0" w:firstLine="0"/>
        <w:jc w:val="both"/>
        <w:rPr>
          <w:rFonts w:ascii="Simplified Arabic" w:hAnsi="Simplified Arabic" w:cs="Simplified Arabic"/>
          <w:b/>
          <w:bCs/>
        </w:rPr>
      </w:pPr>
      <w:r w:rsidRPr="00134A6E">
        <w:rPr>
          <w:rFonts w:ascii="Simplified Arabic" w:hAnsi="Simplified Arabic" w:cs="Simplified Arabic"/>
          <w:b/>
          <w:bCs/>
          <w:rtl/>
        </w:rPr>
        <w:t>دراسة ستومبوس وآخرين (2023)</w:t>
      </w:r>
    </w:p>
    <w:p w14:paraId="619A038D" w14:textId="56672B2F"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تناولت دراسة ستومبوس وآخرين التحول الرقمي في الرعاية الصحية من منظور قبول التكنولوجيا والتغيرات التي أحدثتها التقنيات الرقمية في المجال الصحي</w:t>
      </w:r>
      <w:r w:rsidR="00C765E5">
        <w:rPr>
          <w:rFonts w:ascii="Simplified Arabic" w:hAnsi="Simplified Arabic" w:cs="Simplified Arabic"/>
          <w:rtl/>
        </w:rPr>
        <w:t>.</w:t>
      </w:r>
      <w:r w:rsidRPr="00134A6E">
        <w:rPr>
          <w:rFonts w:ascii="Simplified Arabic" w:hAnsi="Simplified Arabic" w:cs="Simplified Arabic"/>
          <w:rtl/>
        </w:rPr>
        <w:t xml:space="preserve"> اعتمدت الدراسة على مراجعة أدبيات واسعة، وناقشت تطبيقات مثل السجلات الإلكترونية، والتطبيب عن بعد، والذكاء الاصطناعي، وتطبيقات الصحة الرقمية</w:t>
      </w:r>
      <w:r w:rsidR="00C765E5">
        <w:rPr>
          <w:rFonts w:ascii="Simplified Arabic" w:hAnsi="Simplified Arabic" w:cs="Simplified Arabic"/>
          <w:rtl/>
        </w:rPr>
        <w:t>.</w:t>
      </w:r>
    </w:p>
    <w:p w14:paraId="6C8713C8" w14:textId="6DB2E192"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أوضحت الدراسة أن التحول الرقمي يغير طرق إدارة الصحة والرعاية من خلال حلول ابتكارية تساعد في تحسين تقديم الخدمة والتعامل مع المشكلات الصحية</w:t>
      </w:r>
      <w:r w:rsidR="00C765E5">
        <w:rPr>
          <w:rFonts w:ascii="Simplified Arabic" w:hAnsi="Simplified Arabic" w:cs="Simplified Arabic"/>
          <w:rtl/>
        </w:rPr>
        <w:t>.</w:t>
      </w:r>
      <w:r w:rsidRPr="00134A6E">
        <w:rPr>
          <w:rFonts w:ascii="Simplified Arabic" w:hAnsi="Simplified Arabic" w:cs="Simplified Arabic"/>
          <w:rtl/>
        </w:rPr>
        <w:t xml:space="preserve"> وتفيد هذه الدراسة البحث الحالي في دعم اختيار مكونات التحول الرقمي وأبعاده، خاصة الأنظمة والتطبيقات الرقمية وتكامل المعلومات والكفاءات الرقمية ‎(Stoumpos et al</w:t>
      </w:r>
      <w:r w:rsidR="00C765E5">
        <w:rPr>
          <w:rFonts w:ascii="Simplified Arabic" w:hAnsi="Simplified Arabic" w:cs="Simplified Arabic"/>
          <w:rtl/>
        </w:rPr>
        <w:t>.</w:t>
      </w:r>
      <w:r w:rsidRPr="00134A6E">
        <w:rPr>
          <w:rFonts w:ascii="Simplified Arabic" w:hAnsi="Simplified Arabic" w:cs="Simplified Arabic"/>
          <w:rtl/>
        </w:rPr>
        <w:t>, 2023)‎</w:t>
      </w:r>
      <w:r w:rsidR="00C765E5">
        <w:rPr>
          <w:rFonts w:ascii="Simplified Arabic" w:hAnsi="Simplified Arabic" w:cs="Simplified Arabic"/>
          <w:rtl/>
        </w:rPr>
        <w:t>.</w:t>
      </w:r>
    </w:p>
    <w:p w14:paraId="150EDE83" w14:textId="77777777" w:rsidR="00134A6E" w:rsidRPr="00134A6E" w:rsidRDefault="00134A6E" w:rsidP="00945699">
      <w:pPr>
        <w:pStyle w:val="ListParagraph"/>
        <w:numPr>
          <w:ilvl w:val="0"/>
          <w:numId w:val="27"/>
        </w:numPr>
        <w:spacing w:after="120"/>
        <w:ind w:left="0" w:firstLine="0"/>
        <w:jc w:val="both"/>
        <w:rPr>
          <w:rFonts w:ascii="Simplified Arabic" w:hAnsi="Simplified Arabic" w:cs="Simplified Arabic"/>
          <w:b/>
          <w:bCs/>
        </w:rPr>
      </w:pPr>
      <w:r w:rsidRPr="00134A6E">
        <w:rPr>
          <w:rFonts w:ascii="Simplified Arabic" w:hAnsi="Simplified Arabic" w:cs="Simplified Arabic"/>
          <w:b/>
          <w:bCs/>
          <w:rtl/>
        </w:rPr>
        <w:lastRenderedPageBreak/>
        <w:t>دراسة كانفل وآخرين (2024)</w:t>
      </w:r>
    </w:p>
    <w:p w14:paraId="767B0EFE" w14:textId="7464435D"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هدفت دراسة كانفل وآخرين إلى مراجعة أثر المستشفيات الرقمية على تجربة المرضى والأطباء من خلال مراجعة منهجية وتركيب نوعي للأدلة</w:t>
      </w:r>
      <w:r w:rsidR="00C765E5">
        <w:rPr>
          <w:rFonts w:ascii="Simplified Arabic" w:hAnsi="Simplified Arabic" w:cs="Simplified Arabic"/>
          <w:rtl/>
        </w:rPr>
        <w:t>.</w:t>
      </w:r>
      <w:r w:rsidRPr="00134A6E">
        <w:rPr>
          <w:rFonts w:ascii="Simplified Arabic" w:hAnsi="Simplified Arabic" w:cs="Simplified Arabic"/>
          <w:rtl/>
        </w:rPr>
        <w:t xml:space="preserve"> ركزت الدراسة على الخبرة السريرية وتجربة المستفيدين داخل المستشفيات الرقمية، وليس فقط على مؤشرات التقنية</w:t>
      </w:r>
      <w:r w:rsidR="00C765E5">
        <w:rPr>
          <w:rFonts w:ascii="Simplified Arabic" w:hAnsi="Simplified Arabic" w:cs="Simplified Arabic"/>
          <w:rtl/>
        </w:rPr>
        <w:t>.</w:t>
      </w:r>
    </w:p>
    <w:p w14:paraId="69FB2A72" w14:textId="6C290BC6"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توصلت الدراسة إلى أن تجربة الأطباء في المستشفيات الرقمية تبدو إيجابية في عدد من المؤشرات عالية المستوى، مثل الرضا العام والوصول إلى البيانات، لكنها أشارت أيضا إلى وجود جوانب تحتاج إلى إدارة، مثل العبء الرقمي وسهولة الاستخدام</w:t>
      </w:r>
      <w:r w:rsidR="00C765E5">
        <w:rPr>
          <w:rFonts w:ascii="Simplified Arabic" w:hAnsi="Simplified Arabic" w:cs="Simplified Arabic"/>
          <w:rtl/>
        </w:rPr>
        <w:t>.</w:t>
      </w:r>
      <w:r w:rsidRPr="00134A6E">
        <w:rPr>
          <w:rFonts w:ascii="Simplified Arabic" w:hAnsi="Simplified Arabic" w:cs="Simplified Arabic"/>
          <w:rtl/>
        </w:rPr>
        <w:t xml:space="preserve"> وتفيد هذه الدراسة البحث الحالي في تأكيد أن أثر التحول الرقمي على جودة الخدمة يتوقف على جودة التطبيق والاستخدام، وليس على وجود النظام فقط ‎(Canfell et al</w:t>
      </w:r>
      <w:r w:rsidR="00C765E5">
        <w:rPr>
          <w:rFonts w:ascii="Simplified Arabic" w:hAnsi="Simplified Arabic" w:cs="Simplified Arabic"/>
          <w:rtl/>
        </w:rPr>
        <w:t>.</w:t>
      </w:r>
      <w:r w:rsidRPr="00134A6E">
        <w:rPr>
          <w:rFonts w:ascii="Simplified Arabic" w:hAnsi="Simplified Arabic" w:cs="Simplified Arabic"/>
          <w:rtl/>
        </w:rPr>
        <w:t>, 2024)‎</w:t>
      </w:r>
      <w:r w:rsidR="00C765E5">
        <w:rPr>
          <w:rFonts w:ascii="Simplified Arabic" w:hAnsi="Simplified Arabic" w:cs="Simplified Arabic"/>
          <w:rtl/>
        </w:rPr>
        <w:t>.</w:t>
      </w:r>
    </w:p>
    <w:p w14:paraId="63984123" w14:textId="77777777" w:rsidR="00134A6E" w:rsidRPr="00134A6E" w:rsidRDefault="00134A6E" w:rsidP="00945699">
      <w:pPr>
        <w:pStyle w:val="ListParagraph"/>
        <w:numPr>
          <w:ilvl w:val="0"/>
          <w:numId w:val="27"/>
        </w:numPr>
        <w:spacing w:after="120"/>
        <w:ind w:left="0" w:firstLine="0"/>
        <w:jc w:val="both"/>
        <w:rPr>
          <w:rFonts w:ascii="Simplified Arabic" w:hAnsi="Simplified Arabic" w:cs="Simplified Arabic"/>
          <w:b/>
          <w:bCs/>
        </w:rPr>
      </w:pPr>
      <w:r w:rsidRPr="00134A6E">
        <w:rPr>
          <w:rFonts w:ascii="Simplified Arabic" w:hAnsi="Simplified Arabic" w:cs="Simplified Arabic"/>
          <w:b/>
          <w:bCs/>
          <w:rtl/>
        </w:rPr>
        <w:t>دراسة أبوموسى وآخرين (2025)</w:t>
      </w:r>
    </w:p>
    <w:p w14:paraId="6307C0DE" w14:textId="00025C4B"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قدمت دراسة أبوموسى وآخرين مراجعة منهجية لأثر الخدمات الصحية الإلكترونية على رضا المرضى في الرعاية الأولية</w:t>
      </w:r>
      <w:r w:rsidR="00C765E5">
        <w:rPr>
          <w:rFonts w:ascii="Simplified Arabic" w:hAnsi="Simplified Arabic" w:cs="Simplified Arabic"/>
          <w:rtl/>
        </w:rPr>
        <w:t>.</w:t>
      </w:r>
      <w:r w:rsidRPr="00134A6E">
        <w:rPr>
          <w:rFonts w:ascii="Simplified Arabic" w:hAnsi="Simplified Arabic" w:cs="Simplified Arabic"/>
          <w:rtl/>
        </w:rPr>
        <w:t xml:space="preserve"> ركزت الدراسة على الكيفية التي يمكن أن تؤثر بها الخدمات الإلكترونية في تجربة المريض، من خلال تسهيل الوصول، وتحسين التواصل، وتعزيز المتابعة</w:t>
      </w:r>
      <w:r w:rsidR="00C765E5">
        <w:rPr>
          <w:rFonts w:ascii="Simplified Arabic" w:hAnsi="Simplified Arabic" w:cs="Simplified Arabic"/>
          <w:rtl/>
        </w:rPr>
        <w:t>.</w:t>
      </w:r>
    </w:p>
    <w:p w14:paraId="3B7EE6BB" w14:textId="6B66BA41"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أظهرت المراجعة أن الخدمات الصحية الإلكترونية تمتلك إمكانية واضحة لتحسين رضا المرضى عندما تكون مصممة حول احتياجات المستخدم وتدعم الوصول والتواصل</w:t>
      </w:r>
      <w:r w:rsidR="00C765E5">
        <w:rPr>
          <w:rFonts w:ascii="Simplified Arabic" w:hAnsi="Simplified Arabic" w:cs="Simplified Arabic"/>
          <w:rtl/>
        </w:rPr>
        <w:t>.</w:t>
      </w:r>
      <w:r w:rsidRPr="00134A6E">
        <w:rPr>
          <w:rFonts w:ascii="Simplified Arabic" w:hAnsi="Simplified Arabic" w:cs="Simplified Arabic"/>
          <w:rtl/>
        </w:rPr>
        <w:t xml:space="preserve"> وتفيد هذه الدراسة البحث الحالي في دعم بعد رضا المستفيدين بوصفه أحد مخرجات جودة الخدمات الصحية المرتبطة بالتحول الرقمي ‎(Aboumoussa et al</w:t>
      </w:r>
      <w:r w:rsidR="00C765E5">
        <w:rPr>
          <w:rFonts w:ascii="Simplified Arabic" w:hAnsi="Simplified Arabic" w:cs="Simplified Arabic"/>
          <w:rtl/>
        </w:rPr>
        <w:t>.</w:t>
      </w:r>
      <w:r w:rsidRPr="00134A6E">
        <w:rPr>
          <w:rFonts w:ascii="Simplified Arabic" w:hAnsi="Simplified Arabic" w:cs="Simplified Arabic"/>
          <w:rtl/>
        </w:rPr>
        <w:t>, 2025)‎</w:t>
      </w:r>
      <w:r w:rsidR="00C765E5">
        <w:rPr>
          <w:rFonts w:ascii="Simplified Arabic" w:hAnsi="Simplified Arabic" w:cs="Simplified Arabic"/>
          <w:rtl/>
        </w:rPr>
        <w:t>.</w:t>
      </w:r>
    </w:p>
    <w:p w14:paraId="0E6664DC" w14:textId="77777777" w:rsidR="00134A6E" w:rsidRPr="00134A6E" w:rsidRDefault="00134A6E" w:rsidP="00945699">
      <w:pPr>
        <w:pStyle w:val="ListParagraph"/>
        <w:numPr>
          <w:ilvl w:val="0"/>
          <w:numId w:val="27"/>
        </w:numPr>
        <w:spacing w:after="0"/>
        <w:ind w:left="0" w:firstLine="0"/>
        <w:jc w:val="both"/>
        <w:rPr>
          <w:rFonts w:ascii="Simplified Arabic" w:hAnsi="Simplified Arabic" w:cs="Simplified Arabic"/>
          <w:b/>
          <w:bCs/>
        </w:rPr>
      </w:pPr>
      <w:r w:rsidRPr="00134A6E">
        <w:rPr>
          <w:rFonts w:ascii="Simplified Arabic" w:hAnsi="Simplified Arabic" w:cs="Simplified Arabic"/>
          <w:b/>
          <w:bCs/>
          <w:rtl/>
        </w:rPr>
        <w:t>دراسة رحمتيا وآخرين (2025)</w:t>
      </w:r>
    </w:p>
    <w:p w14:paraId="093805FF" w14:textId="330D6773"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تناولت دراسة رحمتيا وآخرين جودة الخدمات في رعاية المرضى المنومين باستخدام نموذج SERVQUAL</w:t>
      </w:r>
      <w:r w:rsidR="00C765E5">
        <w:rPr>
          <w:rFonts w:ascii="Simplified Arabic" w:hAnsi="Simplified Arabic" w:cs="Simplified Arabic"/>
          <w:rtl/>
        </w:rPr>
        <w:t>.</w:t>
      </w:r>
      <w:r w:rsidRPr="00134A6E">
        <w:rPr>
          <w:rFonts w:ascii="Simplified Arabic" w:hAnsi="Simplified Arabic" w:cs="Simplified Arabic"/>
          <w:rtl/>
        </w:rPr>
        <w:t xml:space="preserve"> أوضحت الدراسة أن جودة الخدمة يمكن قياسها من خلال أبعاد مثل الاعتمادية والاستجابة والضمان والتعاطف والجوانب الملموسة، وأن تقييم المرضى للخدمة يرتبط بتجربتهم داخل المستشفى</w:t>
      </w:r>
      <w:r w:rsidR="00C765E5">
        <w:rPr>
          <w:rFonts w:ascii="Simplified Arabic" w:hAnsi="Simplified Arabic" w:cs="Simplified Arabic"/>
          <w:rtl/>
        </w:rPr>
        <w:t>.</w:t>
      </w:r>
    </w:p>
    <w:p w14:paraId="5DA8C856" w14:textId="0475FEDB"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تفيد هذه الدراسة البحث الحالي في دعم الإطار العام لجودة الخدمات الصحية، مع ملاحظة أن الدراسة الحالية لا تستخدم أبعاد SERVQUAL بصورة حرفية، بل توظف أبعادا أكثر التصاقا بالتحول الرقمي مثل السرعة والدقة وسهولة الوصول والكفاءة والرضا ‎(Rahmatia et al</w:t>
      </w:r>
      <w:r w:rsidR="00C765E5">
        <w:rPr>
          <w:rFonts w:ascii="Simplified Arabic" w:hAnsi="Simplified Arabic" w:cs="Simplified Arabic"/>
          <w:rtl/>
        </w:rPr>
        <w:t>.</w:t>
      </w:r>
      <w:r w:rsidRPr="00134A6E">
        <w:rPr>
          <w:rFonts w:ascii="Simplified Arabic" w:hAnsi="Simplified Arabic" w:cs="Simplified Arabic"/>
          <w:rtl/>
        </w:rPr>
        <w:t>, 2025)‎</w:t>
      </w:r>
      <w:r w:rsidR="00C765E5">
        <w:rPr>
          <w:rFonts w:ascii="Simplified Arabic" w:hAnsi="Simplified Arabic" w:cs="Simplified Arabic"/>
          <w:rtl/>
        </w:rPr>
        <w:t>.</w:t>
      </w:r>
    </w:p>
    <w:p w14:paraId="13AB46D8" w14:textId="2A54EB26" w:rsidR="00343B5F" w:rsidRDefault="00343B5F" w:rsidP="00927A52">
      <w:pPr>
        <w:pStyle w:val="Caption"/>
        <w:keepNext/>
        <w:ind w:firstLine="567"/>
      </w:pPr>
      <w:bookmarkStart w:id="30" w:name="_Toc233758579"/>
      <w:r>
        <w:rPr>
          <w:rtl/>
        </w:rPr>
        <w:lastRenderedPageBreak/>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6</w:t>
      </w:r>
      <w:r>
        <w:rPr>
          <w:rtl/>
        </w:rPr>
        <w:fldChar w:fldCharType="end"/>
      </w:r>
      <w:r>
        <w:rPr>
          <w:rFonts w:hint="cs"/>
          <w:rtl/>
        </w:rPr>
        <w:t xml:space="preserve"> </w:t>
      </w:r>
      <w:r w:rsidRPr="00AF4560">
        <w:rPr>
          <w:rFonts w:hint="eastAsia"/>
          <w:rtl/>
        </w:rPr>
        <w:t>ملخص</w:t>
      </w:r>
      <w:r w:rsidRPr="00AF4560">
        <w:rPr>
          <w:rtl/>
        </w:rPr>
        <w:t xml:space="preserve"> </w:t>
      </w:r>
      <w:r w:rsidRPr="00AF4560">
        <w:rPr>
          <w:rFonts w:hint="eastAsia"/>
          <w:rtl/>
        </w:rPr>
        <w:t>الدراسات</w:t>
      </w:r>
      <w:r w:rsidRPr="00AF4560">
        <w:rPr>
          <w:rtl/>
        </w:rPr>
        <w:t xml:space="preserve"> </w:t>
      </w:r>
      <w:r w:rsidRPr="00AF4560">
        <w:rPr>
          <w:rFonts w:hint="eastAsia"/>
          <w:rtl/>
        </w:rPr>
        <w:t>السابقة</w:t>
      </w:r>
      <w:r w:rsidRPr="00AF4560">
        <w:rPr>
          <w:rtl/>
        </w:rPr>
        <w:t xml:space="preserve"> </w:t>
      </w:r>
      <w:r w:rsidRPr="00AF4560">
        <w:rPr>
          <w:rFonts w:hint="eastAsia"/>
          <w:rtl/>
        </w:rPr>
        <w:t>ذات</w:t>
      </w:r>
      <w:r w:rsidRPr="00AF4560">
        <w:rPr>
          <w:rtl/>
        </w:rPr>
        <w:t xml:space="preserve"> </w:t>
      </w:r>
      <w:r w:rsidRPr="00AF4560">
        <w:rPr>
          <w:rFonts w:hint="eastAsia"/>
          <w:rtl/>
        </w:rPr>
        <w:t>الصلة</w:t>
      </w:r>
      <w:bookmarkEnd w:id="30"/>
    </w:p>
    <w:tbl>
      <w:tblPr>
        <w:tblStyle w:val="GridTable4-Accent1"/>
        <w:bidiVisual/>
        <w:tblW w:w="10348" w:type="dxa"/>
        <w:tblInd w:w="-307" w:type="dxa"/>
        <w:tblLook w:val="04A0" w:firstRow="1" w:lastRow="0" w:firstColumn="1" w:lastColumn="0" w:noHBand="0" w:noVBand="1"/>
      </w:tblPr>
      <w:tblGrid>
        <w:gridCol w:w="1715"/>
        <w:gridCol w:w="3387"/>
        <w:gridCol w:w="2977"/>
        <w:gridCol w:w="2269"/>
      </w:tblGrid>
      <w:tr w:rsidR="000750C0" w:rsidRPr="00343B5F" w14:paraId="771D652F" w14:textId="77777777" w:rsidTr="00343B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14:paraId="6BFBC367" w14:textId="61D77178" w:rsidR="000750C0" w:rsidRPr="00343B5F" w:rsidRDefault="000750C0" w:rsidP="00945699">
            <w:pPr>
              <w:jc w:val="left"/>
              <w:rPr>
                <w:rFonts w:ascii="Simplified Arabic" w:hAnsi="Simplified Arabic" w:cs="Simplified Arabic"/>
                <w:sz w:val="24"/>
                <w:szCs w:val="24"/>
                <w:lang w:val="en-US"/>
              </w:rPr>
            </w:pPr>
            <w:r w:rsidRPr="00134A6E">
              <w:rPr>
                <w:rFonts w:ascii="Simplified Arabic" w:hAnsi="Simplified Arabic" w:cs="Simplified Arabic"/>
                <w:sz w:val="24"/>
                <w:szCs w:val="24"/>
                <w:rtl/>
              </w:rPr>
              <w:t>الدراسة</w:t>
            </w:r>
          </w:p>
        </w:tc>
        <w:tc>
          <w:tcPr>
            <w:tcW w:w="3387" w:type="dxa"/>
          </w:tcPr>
          <w:p w14:paraId="348433AA" w14:textId="05736901" w:rsidR="000750C0" w:rsidRPr="00343B5F" w:rsidRDefault="000750C0" w:rsidP="00945699">
            <w:pPr>
              <w:jc w:val="left"/>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134A6E">
              <w:rPr>
                <w:rFonts w:ascii="Simplified Arabic" w:hAnsi="Simplified Arabic" w:cs="Simplified Arabic"/>
                <w:sz w:val="24"/>
                <w:szCs w:val="24"/>
                <w:rtl/>
              </w:rPr>
              <w:t>الهدف والمنهج</w:t>
            </w:r>
          </w:p>
        </w:tc>
        <w:tc>
          <w:tcPr>
            <w:tcW w:w="2977" w:type="dxa"/>
          </w:tcPr>
          <w:p w14:paraId="4EBED44D" w14:textId="1A5FEF60" w:rsidR="000750C0" w:rsidRPr="00343B5F" w:rsidRDefault="000750C0" w:rsidP="00945699">
            <w:pPr>
              <w:jc w:val="left"/>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134A6E">
              <w:rPr>
                <w:rFonts w:ascii="Simplified Arabic" w:hAnsi="Simplified Arabic" w:cs="Simplified Arabic"/>
                <w:sz w:val="24"/>
                <w:szCs w:val="24"/>
                <w:rtl/>
              </w:rPr>
              <w:t>أبرز النتائج</w:t>
            </w:r>
          </w:p>
        </w:tc>
        <w:tc>
          <w:tcPr>
            <w:tcW w:w="2269" w:type="dxa"/>
          </w:tcPr>
          <w:p w14:paraId="09E37C1F" w14:textId="6AE699B3" w:rsidR="000750C0" w:rsidRPr="00343B5F" w:rsidRDefault="000750C0" w:rsidP="00945699">
            <w:pPr>
              <w:jc w:val="left"/>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134A6E">
              <w:rPr>
                <w:rFonts w:ascii="Simplified Arabic" w:hAnsi="Simplified Arabic" w:cs="Simplified Arabic"/>
                <w:sz w:val="24"/>
                <w:szCs w:val="24"/>
                <w:rtl/>
              </w:rPr>
              <w:t>أوجه الاستفادة</w:t>
            </w:r>
          </w:p>
        </w:tc>
      </w:tr>
      <w:tr w:rsidR="00343B5F" w:rsidRPr="00343B5F" w14:paraId="76EF7F12" w14:textId="77777777" w:rsidTr="00343B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14:paraId="7E2571C7" w14:textId="5BC206F7" w:rsidR="000750C0" w:rsidRPr="00134A6E" w:rsidRDefault="000750C0" w:rsidP="00945699">
            <w:pPr>
              <w:spacing w:line="276" w:lineRule="auto"/>
              <w:jc w:val="left"/>
              <w:rPr>
                <w:rFonts w:ascii="Simplified Arabic" w:hAnsi="Simplified Arabic" w:cs="Simplified Arabic"/>
                <w:sz w:val="24"/>
                <w:szCs w:val="24"/>
              </w:rPr>
            </w:pPr>
            <w:r w:rsidRPr="00134A6E">
              <w:rPr>
                <w:rFonts w:ascii="Simplified Arabic" w:hAnsi="Simplified Arabic" w:cs="Simplified Arabic"/>
                <w:sz w:val="24"/>
                <w:szCs w:val="24"/>
                <w:lang w:val="en-US"/>
              </w:rPr>
              <w:t>Al-Kahtani et al</w:t>
            </w:r>
            <w:r w:rsidR="00C765E5">
              <w:rPr>
                <w:rFonts w:ascii="Simplified Arabic" w:hAnsi="Simplified Arabic" w:cs="Simplified Arabic"/>
                <w:sz w:val="24"/>
                <w:szCs w:val="24"/>
                <w:lang w:val="en-US"/>
              </w:rPr>
              <w:t>.</w:t>
            </w:r>
            <w:r w:rsidRPr="00134A6E">
              <w:rPr>
                <w:rFonts w:ascii="Simplified Arabic" w:hAnsi="Simplified Arabic" w:cs="Simplified Arabic"/>
                <w:sz w:val="24"/>
                <w:szCs w:val="24"/>
                <w:lang w:val="en-US"/>
              </w:rPr>
              <w:t xml:space="preserve"> (2022)</w:t>
            </w:r>
          </w:p>
        </w:tc>
        <w:tc>
          <w:tcPr>
            <w:tcW w:w="3387" w:type="dxa"/>
          </w:tcPr>
          <w:p w14:paraId="7D8AE350" w14:textId="29CC6F71" w:rsidR="000750C0" w:rsidRPr="00134A6E" w:rsidRDefault="000750C0" w:rsidP="00945699">
            <w:pPr>
              <w:spacing w:line="276" w:lineRule="auto"/>
              <w:jc w:val="lef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134A6E">
              <w:rPr>
                <w:rFonts w:ascii="Simplified Arabic" w:hAnsi="Simplified Arabic" w:cs="Simplified Arabic"/>
                <w:sz w:val="24"/>
                <w:szCs w:val="24"/>
                <w:rtl/>
              </w:rPr>
              <w:t>قياس جاهزية التحول الصحي الرقمي في مستشفيات سعودية باستخدام مؤشرات HIMSS</w:t>
            </w:r>
            <w:r w:rsidR="00C765E5">
              <w:rPr>
                <w:rFonts w:ascii="Simplified Arabic" w:hAnsi="Simplified Arabic" w:cs="Simplified Arabic"/>
                <w:sz w:val="24"/>
                <w:szCs w:val="24"/>
                <w:rtl/>
              </w:rPr>
              <w:t>.</w:t>
            </w:r>
          </w:p>
        </w:tc>
        <w:tc>
          <w:tcPr>
            <w:tcW w:w="2977" w:type="dxa"/>
          </w:tcPr>
          <w:p w14:paraId="543F765D" w14:textId="6E668B2F" w:rsidR="000750C0" w:rsidRPr="00134A6E" w:rsidRDefault="000750C0" w:rsidP="00945699">
            <w:pPr>
              <w:spacing w:line="276" w:lineRule="auto"/>
              <w:jc w:val="lef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134A6E">
              <w:rPr>
                <w:rFonts w:ascii="Simplified Arabic" w:hAnsi="Simplified Arabic" w:cs="Simplified Arabic"/>
                <w:sz w:val="24"/>
                <w:szCs w:val="24"/>
                <w:rtl/>
              </w:rPr>
              <w:t>أهمية الحوكمة والقوى العاملة والتشغيل البيني في النضج الرقمي</w:t>
            </w:r>
            <w:r w:rsidR="00C765E5">
              <w:rPr>
                <w:rFonts w:ascii="Simplified Arabic" w:hAnsi="Simplified Arabic" w:cs="Simplified Arabic"/>
                <w:sz w:val="24"/>
                <w:szCs w:val="24"/>
                <w:rtl/>
              </w:rPr>
              <w:t>.</w:t>
            </w:r>
          </w:p>
        </w:tc>
        <w:tc>
          <w:tcPr>
            <w:tcW w:w="2269" w:type="dxa"/>
          </w:tcPr>
          <w:p w14:paraId="21ACA2D5" w14:textId="7F27255F" w:rsidR="000750C0" w:rsidRPr="00134A6E" w:rsidRDefault="000750C0" w:rsidP="00945699">
            <w:pPr>
              <w:spacing w:line="276" w:lineRule="auto"/>
              <w:jc w:val="lef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134A6E">
              <w:rPr>
                <w:rFonts w:ascii="Simplified Arabic" w:hAnsi="Simplified Arabic" w:cs="Simplified Arabic"/>
                <w:sz w:val="24"/>
                <w:szCs w:val="24"/>
                <w:rtl/>
              </w:rPr>
              <w:t>دعم أبعاد التكامل والكفاءات والدعم الإداري</w:t>
            </w:r>
            <w:r w:rsidR="00C765E5">
              <w:rPr>
                <w:rFonts w:ascii="Simplified Arabic" w:hAnsi="Simplified Arabic" w:cs="Simplified Arabic"/>
                <w:sz w:val="24"/>
                <w:szCs w:val="24"/>
                <w:rtl/>
              </w:rPr>
              <w:t>.</w:t>
            </w:r>
          </w:p>
        </w:tc>
      </w:tr>
      <w:tr w:rsidR="00343B5F" w:rsidRPr="00343B5F" w14:paraId="121DAD31" w14:textId="77777777" w:rsidTr="00343B5F">
        <w:tc>
          <w:tcPr>
            <w:cnfStyle w:val="001000000000" w:firstRow="0" w:lastRow="0" w:firstColumn="1" w:lastColumn="0" w:oddVBand="0" w:evenVBand="0" w:oddHBand="0" w:evenHBand="0" w:firstRowFirstColumn="0" w:firstRowLastColumn="0" w:lastRowFirstColumn="0" w:lastRowLastColumn="0"/>
            <w:tcW w:w="1715" w:type="dxa"/>
          </w:tcPr>
          <w:p w14:paraId="5CEAD07F" w14:textId="56BA0EF3" w:rsidR="000750C0" w:rsidRPr="00134A6E" w:rsidRDefault="000750C0" w:rsidP="00945699">
            <w:pPr>
              <w:spacing w:line="276" w:lineRule="auto"/>
              <w:jc w:val="left"/>
              <w:rPr>
                <w:rFonts w:ascii="Simplified Arabic" w:hAnsi="Simplified Arabic" w:cs="Simplified Arabic"/>
                <w:sz w:val="24"/>
                <w:szCs w:val="24"/>
              </w:rPr>
            </w:pPr>
            <w:r w:rsidRPr="00134A6E">
              <w:rPr>
                <w:rFonts w:ascii="Simplified Arabic" w:hAnsi="Simplified Arabic" w:cs="Simplified Arabic"/>
                <w:sz w:val="24"/>
                <w:szCs w:val="24"/>
                <w:lang w:val="en-US"/>
              </w:rPr>
              <w:t>Wali et al</w:t>
            </w:r>
            <w:r w:rsidR="00C765E5">
              <w:rPr>
                <w:rFonts w:ascii="Simplified Arabic" w:hAnsi="Simplified Arabic" w:cs="Simplified Arabic"/>
                <w:sz w:val="24"/>
                <w:szCs w:val="24"/>
                <w:lang w:val="en-US"/>
              </w:rPr>
              <w:t>.</w:t>
            </w:r>
            <w:r w:rsidRPr="00134A6E">
              <w:rPr>
                <w:rFonts w:ascii="Simplified Arabic" w:hAnsi="Simplified Arabic" w:cs="Simplified Arabic"/>
                <w:sz w:val="24"/>
                <w:szCs w:val="24"/>
                <w:lang w:val="en-US"/>
              </w:rPr>
              <w:t xml:space="preserve"> (2020)</w:t>
            </w:r>
          </w:p>
        </w:tc>
        <w:tc>
          <w:tcPr>
            <w:tcW w:w="3387" w:type="dxa"/>
          </w:tcPr>
          <w:p w14:paraId="374D74D3" w14:textId="342C0F0B" w:rsidR="000750C0" w:rsidRPr="00134A6E" w:rsidRDefault="000750C0" w:rsidP="00945699">
            <w:pPr>
              <w:spacing w:line="276" w:lineRule="auto"/>
              <w:jc w:val="lef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134A6E">
              <w:rPr>
                <w:rFonts w:ascii="Simplified Arabic" w:hAnsi="Simplified Arabic" w:cs="Simplified Arabic"/>
                <w:sz w:val="24"/>
                <w:szCs w:val="24"/>
                <w:rtl/>
              </w:rPr>
              <w:t>قياس رضا المرضى عن السجلات الإلكترونية مقارنة بالورقية في السعودية</w:t>
            </w:r>
            <w:r w:rsidR="00C765E5">
              <w:rPr>
                <w:rFonts w:ascii="Simplified Arabic" w:hAnsi="Simplified Arabic" w:cs="Simplified Arabic"/>
                <w:sz w:val="24"/>
                <w:szCs w:val="24"/>
                <w:rtl/>
              </w:rPr>
              <w:t>.</w:t>
            </w:r>
          </w:p>
        </w:tc>
        <w:tc>
          <w:tcPr>
            <w:tcW w:w="2977" w:type="dxa"/>
          </w:tcPr>
          <w:p w14:paraId="31879094" w14:textId="439FBCCE" w:rsidR="000750C0" w:rsidRPr="00134A6E" w:rsidRDefault="000750C0" w:rsidP="00945699">
            <w:pPr>
              <w:spacing w:line="276" w:lineRule="auto"/>
              <w:jc w:val="lef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134A6E">
              <w:rPr>
                <w:rFonts w:ascii="Simplified Arabic" w:hAnsi="Simplified Arabic" w:cs="Simplified Arabic"/>
                <w:sz w:val="24"/>
                <w:szCs w:val="24"/>
                <w:rtl/>
              </w:rPr>
              <w:t>رضا أعلى عن السجلات الإلكترونية مقارنة بالورقية</w:t>
            </w:r>
            <w:r w:rsidR="00C765E5">
              <w:rPr>
                <w:rFonts w:ascii="Simplified Arabic" w:hAnsi="Simplified Arabic" w:cs="Simplified Arabic"/>
                <w:sz w:val="24"/>
                <w:szCs w:val="24"/>
                <w:rtl/>
              </w:rPr>
              <w:t>.</w:t>
            </w:r>
          </w:p>
        </w:tc>
        <w:tc>
          <w:tcPr>
            <w:tcW w:w="2269" w:type="dxa"/>
          </w:tcPr>
          <w:p w14:paraId="38C25402" w14:textId="403EE1A7" w:rsidR="000750C0" w:rsidRPr="00134A6E" w:rsidRDefault="000750C0" w:rsidP="00945699">
            <w:pPr>
              <w:spacing w:line="276" w:lineRule="auto"/>
              <w:jc w:val="lef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134A6E">
              <w:rPr>
                <w:rFonts w:ascii="Simplified Arabic" w:hAnsi="Simplified Arabic" w:cs="Simplified Arabic"/>
                <w:sz w:val="24"/>
                <w:szCs w:val="24"/>
                <w:rtl/>
              </w:rPr>
              <w:t>دعم العلاقة بين التطبيقات الرقمية ورضا المستفيدين</w:t>
            </w:r>
            <w:r w:rsidR="00C765E5">
              <w:rPr>
                <w:rFonts w:ascii="Simplified Arabic" w:hAnsi="Simplified Arabic" w:cs="Simplified Arabic"/>
                <w:sz w:val="24"/>
                <w:szCs w:val="24"/>
                <w:rtl/>
              </w:rPr>
              <w:t>.</w:t>
            </w:r>
          </w:p>
        </w:tc>
      </w:tr>
      <w:tr w:rsidR="00343B5F" w:rsidRPr="00343B5F" w14:paraId="119E7EF9" w14:textId="77777777" w:rsidTr="00343B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14:paraId="1789E9D3" w14:textId="5111D341" w:rsidR="000750C0" w:rsidRPr="00134A6E" w:rsidRDefault="000750C0" w:rsidP="00945699">
            <w:pPr>
              <w:spacing w:line="276" w:lineRule="auto"/>
              <w:jc w:val="left"/>
              <w:rPr>
                <w:rFonts w:ascii="Simplified Arabic" w:hAnsi="Simplified Arabic" w:cs="Simplified Arabic"/>
                <w:sz w:val="24"/>
                <w:szCs w:val="24"/>
              </w:rPr>
            </w:pPr>
            <w:r w:rsidRPr="00134A6E">
              <w:rPr>
                <w:rFonts w:ascii="Simplified Arabic" w:hAnsi="Simplified Arabic" w:cs="Simplified Arabic"/>
                <w:sz w:val="24"/>
                <w:szCs w:val="24"/>
                <w:lang w:val="en-US"/>
              </w:rPr>
              <w:t>Kraus et al</w:t>
            </w:r>
            <w:r w:rsidR="00C765E5">
              <w:rPr>
                <w:rFonts w:ascii="Simplified Arabic" w:hAnsi="Simplified Arabic" w:cs="Simplified Arabic"/>
                <w:sz w:val="24"/>
                <w:szCs w:val="24"/>
                <w:lang w:val="en-US"/>
              </w:rPr>
              <w:t>.</w:t>
            </w:r>
            <w:r w:rsidRPr="00134A6E">
              <w:rPr>
                <w:rFonts w:ascii="Simplified Arabic" w:hAnsi="Simplified Arabic" w:cs="Simplified Arabic"/>
                <w:sz w:val="24"/>
                <w:szCs w:val="24"/>
                <w:lang w:val="en-US"/>
              </w:rPr>
              <w:t xml:space="preserve"> (2021)</w:t>
            </w:r>
          </w:p>
        </w:tc>
        <w:tc>
          <w:tcPr>
            <w:tcW w:w="3387" w:type="dxa"/>
          </w:tcPr>
          <w:p w14:paraId="20DBFFE6" w14:textId="0BA7C11D" w:rsidR="000750C0" w:rsidRPr="00134A6E" w:rsidRDefault="000750C0" w:rsidP="00945699">
            <w:pPr>
              <w:spacing w:line="276" w:lineRule="auto"/>
              <w:jc w:val="lef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134A6E">
              <w:rPr>
                <w:rFonts w:ascii="Simplified Arabic" w:hAnsi="Simplified Arabic" w:cs="Simplified Arabic"/>
                <w:sz w:val="24"/>
                <w:szCs w:val="24"/>
                <w:rtl/>
              </w:rPr>
              <w:t>مراجعة منهجية للتحول الرقمي في الرعاية الصحية</w:t>
            </w:r>
            <w:r w:rsidR="00C765E5">
              <w:rPr>
                <w:rFonts w:ascii="Simplified Arabic" w:hAnsi="Simplified Arabic" w:cs="Simplified Arabic"/>
                <w:sz w:val="24"/>
                <w:szCs w:val="24"/>
                <w:rtl/>
              </w:rPr>
              <w:t>.</w:t>
            </w:r>
          </w:p>
        </w:tc>
        <w:tc>
          <w:tcPr>
            <w:tcW w:w="2977" w:type="dxa"/>
          </w:tcPr>
          <w:p w14:paraId="32F4CF88" w14:textId="79EEEA97" w:rsidR="000750C0" w:rsidRPr="00134A6E" w:rsidRDefault="000750C0" w:rsidP="00945699">
            <w:pPr>
              <w:spacing w:line="276" w:lineRule="auto"/>
              <w:jc w:val="lef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134A6E">
              <w:rPr>
                <w:rFonts w:ascii="Simplified Arabic" w:hAnsi="Simplified Arabic" w:cs="Simplified Arabic"/>
                <w:sz w:val="24"/>
                <w:szCs w:val="24"/>
                <w:rtl/>
              </w:rPr>
              <w:t>التحول الرقمي يعيد تشكيل العمليات وأدوار أصحاب المصلحة</w:t>
            </w:r>
            <w:r w:rsidR="00C765E5">
              <w:rPr>
                <w:rFonts w:ascii="Simplified Arabic" w:hAnsi="Simplified Arabic" w:cs="Simplified Arabic"/>
                <w:sz w:val="24"/>
                <w:szCs w:val="24"/>
                <w:rtl/>
              </w:rPr>
              <w:t>.</w:t>
            </w:r>
          </w:p>
        </w:tc>
        <w:tc>
          <w:tcPr>
            <w:tcW w:w="2269" w:type="dxa"/>
          </w:tcPr>
          <w:p w14:paraId="74CA57FD" w14:textId="76D0E1AC" w:rsidR="000750C0" w:rsidRPr="00134A6E" w:rsidRDefault="000750C0" w:rsidP="00945699">
            <w:pPr>
              <w:spacing w:line="276" w:lineRule="auto"/>
              <w:jc w:val="lef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134A6E">
              <w:rPr>
                <w:rFonts w:ascii="Simplified Arabic" w:hAnsi="Simplified Arabic" w:cs="Simplified Arabic"/>
                <w:sz w:val="24"/>
                <w:szCs w:val="24"/>
                <w:rtl/>
              </w:rPr>
              <w:t>دعم البناء النظري للتحول الرقمي بوصفه تحولا مؤسسيا</w:t>
            </w:r>
            <w:r w:rsidR="00C765E5">
              <w:rPr>
                <w:rFonts w:ascii="Simplified Arabic" w:hAnsi="Simplified Arabic" w:cs="Simplified Arabic"/>
                <w:sz w:val="24"/>
                <w:szCs w:val="24"/>
                <w:rtl/>
              </w:rPr>
              <w:t>.</w:t>
            </w:r>
          </w:p>
        </w:tc>
      </w:tr>
      <w:tr w:rsidR="00343B5F" w:rsidRPr="00343B5F" w14:paraId="4373E60B" w14:textId="77777777" w:rsidTr="00343B5F">
        <w:tc>
          <w:tcPr>
            <w:cnfStyle w:val="001000000000" w:firstRow="0" w:lastRow="0" w:firstColumn="1" w:lastColumn="0" w:oddVBand="0" w:evenVBand="0" w:oddHBand="0" w:evenHBand="0" w:firstRowFirstColumn="0" w:firstRowLastColumn="0" w:lastRowFirstColumn="0" w:lastRowLastColumn="0"/>
            <w:tcW w:w="1715" w:type="dxa"/>
          </w:tcPr>
          <w:p w14:paraId="0879C5E4" w14:textId="1803F12B" w:rsidR="000750C0" w:rsidRPr="00134A6E" w:rsidRDefault="000750C0" w:rsidP="00945699">
            <w:pPr>
              <w:spacing w:line="276" w:lineRule="auto"/>
              <w:jc w:val="left"/>
              <w:rPr>
                <w:rFonts w:ascii="Simplified Arabic" w:hAnsi="Simplified Arabic" w:cs="Simplified Arabic"/>
                <w:sz w:val="24"/>
                <w:szCs w:val="24"/>
              </w:rPr>
            </w:pPr>
            <w:r w:rsidRPr="00134A6E">
              <w:rPr>
                <w:rFonts w:ascii="Simplified Arabic" w:hAnsi="Simplified Arabic" w:cs="Simplified Arabic"/>
                <w:sz w:val="24"/>
                <w:szCs w:val="24"/>
                <w:lang w:val="en-US"/>
              </w:rPr>
              <w:t>Stoumpos et al</w:t>
            </w:r>
            <w:r w:rsidR="00C765E5">
              <w:rPr>
                <w:rFonts w:ascii="Simplified Arabic" w:hAnsi="Simplified Arabic" w:cs="Simplified Arabic"/>
                <w:sz w:val="24"/>
                <w:szCs w:val="24"/>
                <w:lang w:val="en-US"/>
              </w:rPr>
              <w:t>.</w:t>
            </w:r>
            <w:r w:rsidRPr="00134A6E">
              <w:rPr>
                <w:rFonts w:ascii="Simplified Arabic" w:hAnsi="Simplified Arabic" w:cs="Simplified Arabic"/>
                <w:sz w:val="24"/>
                <w:szCs w:val="24"/>
                <w:lang w:val="en-US"/>
              </w:rPr>
              <w:t xml:space="preserve"> (2023)</w:t>
            </w:r>
          </w:p>
        </w:tc>
        <w:tc>
          <w:tcPr>
            <w:tcW w:w="3387" w:type="dxa"/>
          </w:tcPr>
          <w:p w14:paraId="42A96E7B" w14:textId="5D73C4A3" w:rsidR="000750C0" w:rsidRPr="00134A6E" w:rsidRDefault="000750C0" w:rsidP="00945699">
            <w:pPr>
              <w:spacing w:line="276" w:lineRule="auto"/>
              <w:jc w:val="lef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134A6E">
              <w:rPr>
                <w:rFonts w:ascii="Simplified Arabic" w:hAnsi="Simplified Arabic" w:cs="Simplified Arabic"/>
                <w:sz w:val="24"/>
                <w:szCs w:val="24"/>
                <w:rtl/>
              </w:rPr>
              <w:t>مراجعة أدبيات حول التحول الرقمي وقبول التكنولوجيا في الصحة</w:t>
            </w:r>
            <w:r w:rsidR="00C765E5">
              <w:rPr>
                <w:rFonts w:ascii="Simplified Arabic" w:hAnsi="Simplified Arabic" w:cs="Simplified Arabic"/>
                <w:sz w:val="24"/>
                <w:szCs w:val="24"/>
                <w:rtl/>
              </w:rPr>
              <w:t>.</w:t>
            </w:r>
          </w:p>
        </w:tc>
        <w:tc>
          <w:tcPr>
            <w:tcW w:w="2977" w:type="dxa"/>
          </w:tcPr>
          <w:p w14:paraId="7900366D" w14:textId="174BD0C4" w:rsidR="000750C0" w:rsidRPr="00134A6E" w:rsidRDefault="000750C0" w:rsidP="00945699">
            <w:pPr>
              <w:spacing w:line="276" w:lineRule="auto"/>
              <w:jc w:val="lef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134A6E">
              <w:rPr>
                <w:rFonts w:ascii="Simplified Arabic" w:hAnsi="Simplified Arabic" w:cs="Simplified Arabic"/>
                <w:sz w:val="24"/>
                <w:szCs w:val="24"/>
                <w:rtl/>
              </w:rPr>
              <w:t>أهمية السجلات والتطبيب عن بعد والذكاء الاصطناعي والتطبيقات الرقمية</w:t>
            </w:r>
            <w:r w:rsidR="00C765E5">
              <w:rPr>
                <w:rFonts w:ascii="Simplified Arabic" w:hAnsi="Simplified Arabic" w:cs="Simplified Arabic"/>
                <w:sz w:val="24"/>
                <w:szCs w:val="24"/>
                <w:rtl/>
              </w:rPr>
              <w:t>.</w:t>
            </w:r>
          </w:p>
        </w:tc>
        <w:tc>
          <w:tcPr>
            <w:tcW w:w="2269" w:type="dxa"/>
          </w:tcPr>
          <w:p w14:paraId="1834FA52" w14:textId="2AD2E327" w:rsidR="000750C0" w:rsidRPr="00134A6E" w:rsidRDefault="000750C0" w:rsidP="00945699">
            <w:pPr>
              <w:spacing w:line="276" w:lineRule="auto"/>
              <w:jc w:val="lef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134A6E">
              <w:rPr>
                <w:rFonts w:ascii="Simplified Arabic" w:hAnsi="Simplified Arabic" w:cs="Simplified Arabic"/>
                <w:sz w:val="24"/>
                <w:szCs w:val="24"/>
                <w:rtl/>
              </w:rPr>
              <w:t>دعم مكونات التحول الرقمي في الإطار النظري</w:t>
            </w:r>
            <w:r w:rsidR="00C765E5">
              <w:rPr>
                <w:rFonts w:ascii="Simplified Arabic" w:hAnsi="Simplified Arabic" w:cs="Simplified Arabic"/>
                <w:sz w:val="24"/>
                <w:szCs w:val="24"/>
                <w:rtl/>
              </w:rPr>
              <w:t>.</w:t>
            </w:r>
          </w:p>
        </w:tc>
      </w:tr>
      <w:tr w:rsidR="00343B5F" w:rsidRPr="00343B5F" w14:paraId="79703A83" w14:textId="77777777" w:rsidTr="00343B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14:paraId="504D0E0F" w14:textId="62C0024E" w:rsidR="000750C0" w:rsidRPr="00134A6E" w:rsidRDefault="000750C0" w:rsidP="00945699">
            <w:pPr>
              <w:spacing w:line="276" w:lineRule="auto"/>
              <w:jc w:val="left"/>
              <w:rPr>
                <w:rFonts w:ascii="Simplified Arabic" w:hAnsi="Simplified Arabic" w:cs="Simplified Arabic"/>
                <w:sz w:val="24"/>
                <w:szCs w:val="24"/>
              </w:rPr>
            </w:pPr>
            <w:r w:rsidRPr="00134A6E">
              <w:rPr>
                <w:rFonts w:ascii="Simplified Arabic" w:hAnsi="Simplified Arabic" w:cs="Simplified Arabic"/>
                <w:sz w:val="24"/>
                <w:szCs w:val="24"/>
                <w:lang w:val="en-US"/>
              </w:rPr>
              <w:t>Canfell et al</w:t>
            </w:r>
            <w:r w:rsidR="00C765E5">
              <w:rPr>
                <w:rFonts w:ascii="Simplified Arabic" w:hAnsi="Simplified Arabic" w:cs="Simplified Arabic"/>
                <w:sz w:val="24"/>
                <w:szCs w:val="24"/>
                <w:lang w:val="en-US"/>
              </w:rPr>
              <w:t>.</w:t>
            </w:r>
            <w:r w:rsidRPr="00134A6E">
              <w:rPr>
                <w:rFonts w:ascii="Simplified Arabic" w:hAnsi="Simplified Arabic" w:cs="Simplified Arabic"/>
                <w:sz w:val="24"/>
                <w:szCs w:val="24"/>
                <w:lang w:val="en-US"/>
              </w:rPr>
              <w:t xml:space="preserve"> (2024)</w:t>
            </w:r>
          </w:p>
        </w:tc>
        <w:tc>
          <w:tcPr>
            <w:tcW w:w="3387" w:type="dxa"/>
          </w:tcPr>
          <w:p w14:paraId="37213C07" w14:textId="6386980C" w:rsidR="000750C0" w:rsidRPr="00134A6E" w:rsidRDefault="000750C0" w:rsidP="00945699">
            <w:pPr>
              <w:spacing w:line="276" w:lineRule="auto"/>
              <w:jc w:val="lef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134A6E">
              <w:rPr>
                <w:rFonts w:ascii="Simplified Arabic" w:hAnsi="Simplified Arabic" w:cs="Simplified Arabic"/>
                <w:sz w:val="24"/>
                <w:szCs w:val="24"/>
                <w:rtl/>
              </w:rPr>
              <w:t>مراجعة منهجية لأثر المستشفيات الرقمية على تجربة المرضى والأطباء</w:t>
            </w:r>
            <w:r w:rsidR="00C765E5">
              <w:rPr>
                <w:rFonts w:ascii="Simplified Arabic" w:hAnsi="Simplified Arabic" w:cs="Simplified Arabic"/>
                <w:sz w:val="24"/>
                <w:szCs w:val="24"/>
                <w:rtl/>
              </w:rPr>
              <w:t>.</w:t>
            </w:r>
          </w:p>
        </w:tc>
        <w:tc>
          <w:tcPr>
            <w:tcW w:w="2977" w:type="dxa"/>
          </w:tcPr>
          <w:p w14:paraId="1108A593" w14:textId="09A1FD2A" w:rsidR="000750C0" w:rsidRPr="00134A6E" w:rsidRDefault="000750C0" w:rsidP="00945699">
            <w:pPr>
              <w:spacing w:line="276" w:lineRule="auto"/>
              <w:jc w:val="lef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134A6E">
              <w:rPr>
                <w:rFonts w:ascii="Simplified Arabic" w:hAnsi="Simplified Arabic" w:cs="Simplified Arabic"/>
                <w:sz w:val="24"/>
                <w:szCs w:val="24"/>
                <w:rtl/>
              </w:rPr>
              <w:t>أثر إيجابي في مؤشرات مثل الرضا والوصول للبيانات مع وجود تحديات استخدام</w:t>
            </w:r>
            <w:r w:rsidR="00C765E5">
              <w:rPr>
                <w:rFonts w:ascii="Simplified Arabic" w:hAnsi="Simplified Arabic" w:cs="Simplified Arabic"/>
                <w:sz w:val="24"/>
                <w:szCs w:val="24"/>
                <w:rtl/>
              </w:rPr>
              <w:t>.</w:t>
            </w:r>
          </w:p>
        </w:tc>
        <w:tc>
          <w:tcPr>
            <w:tcW w:w="2269" w:type="dxa"/>
          </w:tcPr>
          <w:p w14:paraId="13C4A164" w14:textId="2EEC9B43" w:rsidR="000750C0" w:rsidRPr="00134A6E" w:rsidRDefault="000750C0" w:rsidP="00945699">
            <w:pPr>
              <w:spacing w:line="276" w:lineRule="auto"/>
              <w:jc w:val="lef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134A6E">
              <w:rPr>
                <w:rFonts w:ascii="Simplified Arabic" w:hAnsi="Simplified Arabic" w:cs="Simplified Arabic"/>
                <w:sz w:val="24"/>
                <w:szCs w:val="24"/>
                <w:rtl/>
              </w:rPr>
              <w:t>دعم تفسير أثر التحول الرقمي على جودة الخدمة</w:t>
            </w:r>
            <w:r w:rsidR="00C765E5">
              <w:rPr>
                <w:rFonts w:ascii="Simplified Arabic" w:hAnsi="Simplified Arabic" w:cs="Simplified Arabic"/>
                <w:sz w:val="24"/>
                <w:szCs w:val="24"/>
                <w:rtl/>
              </w:rPr>
              <w:t>.</w:t>
            </w:r>
          </w:p>
        </w:tc>
      </w:tr>
      <w:tr w:rsidR="00343B5F" w:rsidRPr="00343B5F" w14:paraId="3186DBCC" w14:textId="77777777" w:rsidTr="00343B5F">
        <w:tc>
          <w:tcPr>
            <w:cnfStyle w:val="001000000000" w:firstRow="0" w:lastRow="0" w:firstColumn="1" w:lastColumn="0" w:oddVBand="0" w:evenVBand="0" w:oddHBand="0" w:evenHBand="0" w:firstRowFirstColumn="0" w:firstRowLastColumn="0" w:lastRowFirstColumn="0" w:lastRowLastColumn="0"/>
            <w:tcW w:w="1715" w:type="dxa"/>
          </w:tcPr>
          <w:p w14:paraId="6181B4D7" w14:textId="0126D7C5" w:rsidR="000750C0" w:rsidRPr="00134A6E" w:rsidRDefault="000750C0" w:rsidP="00945699">
            <w:pPr>
              <w:spacing w:line="276" w:lineRule="auto"/>
              <w:jc w:val="left"/>
              <w:rPr>
                <w:rFonts w:ascii="Simplified Arabic" w:hAnsi="Simplified Arabic" w:cs="Simplified Arabic"/>
                <w:sz w:val="24"/>
                <w:szCs w:val="24"/>
              </w:rPr>
            </w:pPr>
            <w:r w:rsidRPr="00134A6E">
              <w:rPr>
                <w:rFonts w:ascii="Simplified Arabic" w:hAnsi="Simplified Arabic" w:cs="Simplified Arabic"/>
                <w:sz w:val="24"/>
                <w:szCs w:val="24"/>
                <w:lang w:val="en-US"/>
              </w:rPr>
              <w:t>Aboumoussa et al</w:t>
            </w:r>
            <w:r w:rsidR="00C765E5">
              <w:rPr>
                <w:rFonts w:ascii="Simplified Arabic" w:hAnsi="Simplified Arabic" w:cs="Simplified Arabic"/>
                <w:sz w:val="24"/>
                <w:szCs w:val="24"/>
                <w:lang w:val="en-US"/>
              </w:rPr>
              <w:t>.</w:t>
            </w:r>
            <w:r w:rsidRPr="00134A6E">
              <w:rPr>
                <w:rFonts w:ascii="Simplified Arabic" w:hAnsi="Simplified Arabic" w:cs="Simplified Arabic"/>
                <w:sz w:val="24"/>
                <w:szCs w:val="24"/>
                <w:lang w:val="en-US"/>
              </w:rPr>
              <w:t xml:space="preserve"> (2025)</w:t>
            </w:r>
          </w:p>
        </w:tc>
        <w:tc>
          <w:tcPr>
            <w:tcW w:w="3387" w:type="dxa"/>
          </w:tcPr>
          <w:p w14:paraId="480382AF" w14:textId="3A854223" w:rsidR="000750C0" w:rsidRPr="00134A6E" w:rsidRDefault="000750C0" w:rsidP="00945699">
            <w:pPr>
              <w:spacing w:line="276" w:lineRule="auto"/>
              <w:jc w:val="lef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134A6E">
              <w:rPr>
                <w:rFonts w:ascii="Simplified Arabic" w:hAnsi="Simplified Arabic" w:cs="Simplified Arabic"/>
                <w:sz w:val="24"/>
                <w:szCs w:val="24"/>
                <w:rtl/>
              </w:rPr>
              <w:t>مراجعة أثر الخدمات الصحية الإلكترونية على رضا المرضى</w:t>
            </w:r>
            <w:r w:rsidR="00C765E5">
              <w:rPr>
                <w:rFonts w:ascii="Simplified Arabic" w:hAnsi="Simplified Arabic" w:cs="Simplified Arabic"/>
                <w:sz w:val="24"/>
                <w:szCs w:val="24"/>
                <w:rtl/>
              </w:rPr>
              <w:t>.</w:t>
            </w:r>
          </w:p>
        </w:tc>
        <w:tc>
          <w:tcPr>
            <w:tcW w:w="2977" w:type="dxa"/>
          </w:tcPr>
          <w:p w14:paraId="49B9409A" w14:textId="30A899E4" w:rsidR="000750C0" w:rsidRPr="00134A6E" w:rsidRDefault="000750C0" w:rsidP="00945699">
            <w:pPr>
              <w:spacing w:line="276" w:lineRule="auto"/>
              <w:jc w:val="lef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134A6E">
              <w:rPr>
                <w:rFonts w:ascii="Simplified Arabic" w:hAnsi="Simplified Arabic" w:cs="Simplified Arabic"/>
                <w:sz w:val="24"/>
                <w:szCs w:val="24"/>
                <w:rtl/>
              </w:rPr>
              <w:t>الخدمات الإلكترونية يمكن أن تحسن الرضا عند تصميمها حول المستخدم</w:t>
            </w:r>
            <w:r w:rsidR="00C765E5">
              <w:rPr>
                <w:rFonts w:ascii="Simplified Arabic" w:hAnsi="Simplified Arabic" w:cs="Simplified Arabic"/>
                <w:sz w:val="24"/>
                <w:szCs w:val="24"/>
                <w:rtl/>
              </w:rPr>
              <w:t>.</w:t>
            </w:r>
          </w:p>
        </w:tc>
        <w:tc>
          <w:tcPr>
            <w:tcW w:w="2269" w:type="dxa"/>
          </w:tcPr>
          <w:p w14:paraId="62F0234B" w14:textId="48EEB4E4" w:rsidR="000750C0" w:rsidRPr="00134A6E" w:rsidRDefault="000750C0" w:rsidP="00945699">
            <w:pPr>
              <w:spacing w:line="276" w:lineRule="auto"/>
              <w:jc w:val="lef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134A6E">
              <w:rPr>
                <w:rFonts w:ascii="Simplified Arabic" w:hAnsi="Simplified Arabic" w:cs="Simplified Arabic"/>
                <w:sz w:val="24"/>
                <w:szCs w:val="24"/>
                <w:rtl/>
              </w:rPr>
              <w:t>دعم بعد رضا المستفيدين وسهولة الوصول</w:t>
            </w:r>
            <w:r w:rsidR="00C765E5">
              <w:rPr>
                <w:rFonts w:ascii="Simplified Arabic" w:hAnsi="Simplified Arabic" w:cs="Simplified Arabic"/>
                <w:sz w:val="24"/>
                <w:szCs w:val="24"/>
                <w:rtl/>
              </w:rPr>
              <w:t>.</w:t>
            </w:r>
          </w:p>
        </w:tc>
      </w:tr>
    </w:tbl>
    <w:p w14:paraId="1DAAFC00" w14:textId="77777777" w:rsidR="00134A6E" w:rsidRPr="00134A6E" w:rsidRDefault="00134A6E" w:rsidP="00945699">
      <w:pPr>
        <w:pStyle w:val="Heading3"/>
        <w:ind w:firstLine="0"/>
      </w:pPr>
      <w:r w:rsidRPr="00134A6E">
        <w:rPr>
          <w:rtl/>
        </w:rPr>
        <w:t>التعقيب على الدراسات السابقة</w:t>
      </w:r>
    </w:p>
    <w:p w14:paraId="43924C24" w14:textId="0CC74F84"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يتضح من استعراض الدراسات السابقة أن هناك اتفاقا عاما على أن التحول الرقمي في القطاع الصحي يمثل مدخلا مهما لتحسين الأداء والخدمات، إلا أن هذا التحسين لا يتحقق بمجرد توفير التقنية، بل يتطلب تكاملا بين النظام والمعلومات والكوادر والدعم الإداري</w:t>
      </w:r>
      <w:r w:rsidR="00C765E5">
        <w:rPr>
          <w:rFonts w:ascii="Simplified Arabic" w:hAnsi="Simplified Arabic" w:cs="Simplified Arabic"/>
          <w:rtl/>
        </w:rPr>
        <w:t>.</w:t>
      </w:r>
      <w:r w:rsidRPr="00134A6E">
        <w:rPr>
          <w:rFonts w:ascii="Simplified Arabic" w:hAnsi="Simplified Arabic" w:cs="Simplified Arabic"/>
          <w:rtl/>
        </w:rPr>
        <w:t xml:space="preserve"> وقد أظهرت الدراسات المحلية مثل دراسة القحطاني وآخرين ودراسة ولي وآخرين أن البيئة السعودية تشهد اهتماما واضحا بالصحة الرقمية، وأن بعض التطبيقات الرقمية ارتبطت بتحسن في رضا المستفيدين أو جاهزية المؤسسات الصحية</w:t>
      </w:r>
      <w:r w:rsidR="00C765E5">
        <w:rPr>
          <w:rFonts w:ascii="Simplified Arabic" w:hAnsi="Simplified Arabic" w:cs="Simplified Arabic"/>
          <w:rtl/>
        </w:rPr>
        <w:t>.</w:t>
      </w:r>
    </w:p>
    <w:p w14:paraId="5E7FC722" w14:textId="373DD55A"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كما أظهرت الدراسات الأجنبية أن التحول الرقمي في المستشفيات يؤثر في تجربة المرضى والعاملين عندما يحسن الوصول إلى البيانات، ويقلل التعقيد، ويدعم التواصل، ويعزز كفاءة العمليات</w:t>
      </w:r>
      <w:r w:rsidR="00C765E5">
        <w:rPr>
          <w:rFonts w:ascii="Simplified Arabic" w:hAnsi="Simplified Arabic" w:cs="Simplified Arabic"/>
          <w:rtl/>
        </w:rPr>
        <w:t>.</w:t>
      </w:r>
      <w:r w:rsidRPr="00134A6E">
        <w:rPr>
          <w:rFonts w:ascii="Simplified Arabic" w:hAnsi="Simplified Arabic" w:cs="Simplified Arabic"/>
          <w:rtl/>
        </w:rPr>
        <w:t xml:space="preserve"> غير أن هذه الدراسات أشارت أيضا إلى تحديات مثل العبء الرقمي، وصعوبة الاستخدام، وعدم التكامل، والحاجة إلى تدريب العاملين وإدارة التغيير</w:t>
      </w:r>
      <w:r w:rsidR="00C765E5">
        <w:rPr>
          <w:rFonts w:ascii="Simplified Arabic" w:hAnsi="Simplified Arabic" w:cs="Simplified Arabic"/>
          <w:rtl/>
        </w:rPr>
        <w:t>.</w:t>
      </w:r>
    </w:p>
    <w:p w14:paraId="67075D2F" w14:textId="4E212A7C"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lastRenderedPageBreak/>
        <w:t>وتتفق الدراسات السابقة مع الدراسة الحالية في الاهتمام بالتحول الرقمي وجودة الخدمات الصحية، لكنها تختلف عنها في أن الدراسة الحالية تركز على مدينة الملك سعود الطبية، وتستخدم خمسة أبعاد محددة للتحول الرقمي وستة أبعاد لجودة الخدمات الصحية، كما توظف نظرية نجاح نظم المعلومات لتفسير العلاقة بين المتغيرين</w:t>
      </w:r>
      <w:r w:rsidR="00C765E5">
        <w:rPr>
          <w:rFonts w:ascii="Simplified Arabic" w:hAnsi="Simplified Arabic" w:cs="Simplified Arabic"/>
          <w:rtl/>
        </w:rPr>
        <w:t>.</w:t>
      </w:r>
    </w:p>
    <w:p w14:paraId="208EBB41" w14:textId="77777777" w:rsidR="00134A6E" w:rsidRPr="00134A6E" w:rsidRDefault="00134A6E" w:rsidP="00945699">
      <w:pPr>
        <w:pStyle w:val="Heading3"/>
        <w:ind w:firstLine="0"/>
      </w:pPr>
      <w:r w:rsidRPr="00134A6E">
        <w:rPr>
          <w:rtl/>
        </w:rPr>
        <w:t>أوجه الاتفاق والاختلاف بين الدراسات السابقة والدراسة الحالية</w:t>
      </w:r>
    </w:p>
    <w:p w14:paraId="1EB264A9" w14:textId="1A2637A1"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تتفق الدراسة الحالية مع الدراسات السابقة في عدد من الجوانب، من أبرزها</w:t>
      </w:r>
      <w:r w:rsidR="00F84C01">
        <w:rPr>
          <w:rFonts w:ascii="Simplified Arabic" w:hAnsi="Simplified Arabic" w:cs="Simplified Arabic"/>
          <w:rtl/>
        </w:rPr>
        <w:t>:</w:t>
      </w:r>
    </w:p>
    <w:p w14:paraId="3CCC7C24" w14:textId="4858F8E4" w:rsidR="00134A6E" w:rsidRPr="00343B5F" w:rsidRDefault="00134A6E" w:rsidP="00945699">
      <w:pPr>
        <w:pStyle w:val="ListParagraph"/>
        <w:numPr>
          <w:ilvl w:val="0"/>
          <w:numId w:val="30"/>
        </w:numPr>
        <w:spacing w:after="120"/>
        <w:ind w:left="0" w:firstLine="0"/>
        <w:jc w:val="both"/>
        <w:rPr>
          <w:rFonts w:ascii="Simplified Arabic" w:hAnsi="Simplified Arabic" w:cs="Simplified Arabic"/>
        </w:rPr>
      </w:pPr>
      <w:r w:rsidRPr="00343B5F">
        <w:rPr>
          <w:rFonts w:ascii="Simplified Arabic" w:hAnsi="Simplified Arabic" w:cs="Simplified Arabic"/>
          <w:rtl/>
        </w:rPr>
        <w:t>الاهتمام بالتحول الرقمي بوصفه مدخلا لتحسين أداء المؤسسات الصحية</w:t>
      </w:r>
      <w:r w:rsidR="00C765E5">
        <w:rPr>
          <w:rFonts w:ascii="Simplified Arabic" w:hAnsi="Simplified Arabic" w:cs="Simplified Arabic"/>
          <w:rtl/>
        </w:rPr>
        <w:t>.</w:t>
      </w:r>
    </w:p>
    <w:p w14:paraId="0BC33544" w14:textId="78449AA1" w:rsidR="00134A6E" w:rsidRPr="00343B5F" w:rsidRDefault="00134A6E" w:rsidP="00945699">
      <w:pPr>
        <w:pStyle w:val="ListParagraph"/>
        <w:numPr>
          <w:ilvl w:val="0"/>
          <w:numId w:val="30"/>
        </w:numPr>
        <w:spacing w:after="120"/>
        <w:ind w:left="0" w:firstLine="0"/>
        <w:jc w:val="both"/>
        <w:rPr>
          <w:rFonts w:ascii="Simplified Arabic" w:hAnsi="Simplified Arabic" w:cs="Simplified Arabic"/>
        </w:rPr>
      </w:pPr>
      <w:r w:rsidRPr="00343B5F">
        <w:rPr>
          <w:rFonts w:ascii="Simplified Arabic" w:hAnsi="Simplified Arabic" w:cs="Simplified Arabic"/>
          <w:rtl/>
        </w:rPr>
        <w:t>التركيز على أثر الأنظمة الرقمية في تحسين تجربة المستفيدين أو رضاهم</w:t>
      </w:r>
      <w:r w:rsidR="00C765E5">
        <w:rPr>
          <w:rFonts w:ascii="Simplified Arabic" w:hAnsi="Simplified Arabic" w:cs="Simplified Arabic"/>
          <w:rtl/>
        </w:rPr>
        <w:t>.</w:t>
      </w:r>
    </w:p>
    <w:p w14:paraId="5ADF306B" w14:textId="739F85DF" w:rsidR="00134A6E" w:rsidRPr="00343B5F" w:rsidRDefault="00134A6E" w:rsidP="00945699">
      <w:pPr>
        <w:pStyle w:val="ListParagraph"/>
        <w:numPr>
          <w:ilvl w:val="0"/>
          <w:numId w:val="30"/>
        </w:numPr>
        <w:spacing w:after="120"/>
        <w:ind w:left="0" w:firstLine="0"/>
        <w:jc w:val="both"/>
        <w:rPr>
          <w:rFonts w:ascii="Simplified Arabic" w:hAnsi="Simplified Arabic" w:cs="Simplified Arabic"/>
        </w:rPr>
      </w:pPr>
      <w:r w:rsidRPr="00343B5F">
        <w:rPr>
          <w:rFonts w:ascii="Simplified Arabic" w:hAnsi="Simplified Arabic" w:cs="Simplified Arabic"/>
          <w:rtl/>
        </w:rPr>
        <w:t>التأكيد على أهمية الكوادر والحوكمة والتكامل في نجاح التحول الرقمي</w:t>
      </w:r>
      <w:r w:rsidR="00C765E5">
        <w:rPr>
          <w:rFonts w:ascii="Simplified Arabic" w:hAnsi="Simplified Arabic" w:cs="Simplified Arabic"/>
          <w:rtl/>
        </w:rPr>
        <w:t>.</w:t>
      </w:r>
    </w:p>
    <w:p w14:paraId="639D6C86" w14:textId="4BB7AA34" w:rsidR="00343B5F" w:rsidRPr="00495FA3" w:rsidRDefault="00134A6E" w:rsidP="00495FA3">
      <w:pPr>
        <w:pStyle w:val="ListParagraph"/>
        <w:numPr>
          <w:ilvl w:val="0"/>
          <w:numId w:val="30"/>
        </w:numPr>
        <w:spacing w:after="120"/>
        <w:ind w:left="0" w:firstLine="0"/>
        <w:jc w:val="both"/>
        <w:rPr>
          <w:rFonts w:ascii="Simplified Arabic" w:hAnsi="Simplified Arabic" w:cs="Simplified Arabic"/>
        </w:rPr>
      </w:pPr>
      <w:r w:rsidRPr="00343B5F">
        <w:rPr>
          <w:rFonts w:ascii="Simplified Arabic" w:hAnsi="Simplified Arabic" w:cs="Simplified Arabic"/>
          <w:rtl/>
        </w:rPr>
        <w:t>استخدام المنهج الوصفي أو التحليلي في دراسة الظواهر المرتبطة بالصحة الرقمية</w:t>
      </w:r>
      <w:r w:rsidR="00C765E5">
        <w:rPr>
          <w:rFonts w:ascii="Simplified Arabic" w:hAnsi="Simplified Arabic" w:cs="Simplified Arabic"/>
          <w:rtl/>
        </w:rPr>
        <w:t>.</w:t>
      </w:r>
    </w:p>
    <w:p w14:paraId="2E0FBF98" w14:textId="359AB5C0" w:rsidR="00134A6E" w:rsidRPr="00134A6E" w:rsidRDefault="00134A6E" w:rsidP="00495FA3">
      <w:pPr>
        <w:pStyle w:val="Heading3"/>
      </w:pPr>
      <w:r w:rsidRPr="00134A6E">
        <w:rPr>
          <w:rtl/>
        </w:rPr>
        <w:t>وتختلف الدراسة الحالية عن الدراسات السابقة في عدد من الجوانب، من أبرزها</w:t>
      </w:r>
      <w:r w:rsidR="00F84C01">
        <w:rPr>
          <w:rtl/>
        </w:rPr>
        <w:t>:</w:t>
      </w:r>
    </w:p>
    <w:p w14:paraId="2D35E3EA" w14:textId="351D136A" w:rsidR="00134A6E" w:rsidRPr="00343B5F" w:rsidRDefault="00134A6E" w:rsidP="00945699">
      <w:pPr>
        <w:pStyle w:val="ListParagraph"/>
        <w:numPr>
          <w:ilvl w:val="1"/>
          <w:numId w:val="33"/>
        </w:numPr>
        <w:spacing w:after="120"/>
        <w:ind w:left="0" w:firstLine="0"/>
        <w:jc w:val="both"/>
        <w:rPr>
          <w:rFonts w:ascii="Simplified Arabic" w:hAnsi="Simplified Arabic" w:cs="Simplified Arabic"/>
        </w:rPr>
      </w:pPr>
      <w:r w:rsidRPr="00343B5F">
        <w:rPr>
          <w:rFonts w:ascii="Simplified Arabic" w:hAnsi="Simplified Arabic" w:cs="Simplified Arabic"/>
          <w:rtl/>
        </w:rPr>
        <w:t>تطبيقها على مدينة الملك سعود الطبية، وهي بيئة مؤسسية سعودية محددة ذات طبيعة تشغيلية كبيرة</w:t>
      </w:r>
      <w:r w:rsidR="00C765E5">
        <w:rPr>
          <w:rFonts w:ascii="Simplified Arabic" w:hAnsi="Simplified Arabic" w:cs="Simplified Arabic"/>
          <w:rtl/>
        </w:rPr>
        <w:t>.</w:t>
      </w:r>
    </w:p>
    <w:p w14:paraId="07755C9B" w14:textId="0E1158BE" w:rsidR="00134A6E" w:rsidRPr="00343B5F" w:rsidRDefault="00134A6E" w:rsidP="00945699">
      <w:pPr>
        <w:pStyle w:val="ListParagraph"/>
        <w:numPr>
          <w:ilvl w:val="1"/>
          <w:numId w:val="33"/>
        </w:numPr>
        <w:spacing w:after="120"/>
        <w:ind w:left="0" w:firstLine="0"/>
        <w:jc w:val="both"/>
        <w:rPr>
          <w:rFonts w:ascii="Simplified Arabic" w:hAnsi="Simplified Arabic" w:cs="Simplified Arabic"/>
        </w:rPr>
      </w:pPr>
      <w:r w:rsidRPr="00343B5F">
        <w:rPr>
          <w:rFonts w:ascii="Simplified Arabic" w:hAnsi="Simplified Arabic" w:cs="Simplified Arabic"/>
          <w:rtl/>
        </w:rPr>
        <w:t>اعتمادها خمسة أبعاد للتحول الرقمي تجمع بين التقنية والأنظمة والمعلومات والكوادر والدعم الإداري</w:t>
      </w:r>
      <w:r w:rsidR="00C765E5">
        <w:rPr>
          <w:rFonts w:ascii="Simplified Arabic" w:hAnsi="Simplified Arabic" w:cs="Simplified Arabic"/>
          <w:rtl/>
        </w:rPr>
        <w:t>.</w:t>
      </w:r>
    </w:p>
    <w:p w14:paraId="3C6E5C8F" w14:textId="194C9BFE" w:rsidR="00134A6E" w:rsidRPr="00343B5F" w:rsidRDefault="00134A6E" w:rsidP="00945699">
      <w:pPr>
        <w:pStyle w:val="ListParagraph"/>
        <w:numPr>
          <w:ilvl w:val="1"/>
          <w:numId w:val="33"/>
        </w:numPr>
        <w:spacing w:after="120"/>
        <w:ind w:left="0" w:firstLine="0"/>
        <w:jc w:val="both"/>
        <w:rPr>
          <w:rFonts w:ascii="Simplified Arabic" w:hAnsi="Simplified Arabic" w:cs="Simplified Arabic"/>
        </w:rPr>
      </w:pPr>
      <w:r w:rsidRPr="00343B5F">
        <w:rPr>
          <w:rFonts w:ascii="Simplified Arabic" w:hAnsi="Simplified Arabic" w:cs="Simplified Arabic"/>
          <w:rtl/>
        </w:rPr>
        <w:t>قياسها جودة الخدمات الصحية من خلال أبعاد مرتبطة مباشرة بأثر التحول الرقمي، وليس من خلال نموذج جودة عام فقط</w:t>
      </w:r>
      <w:r w:rsidR="00C765E5">
        <w:rPr>
          <w:rFonts w:ascii="Simplified Arabic" w:hAnsi="Simplified Arabic" w:cs="Simplified Arabic"/>
          <w:rtl/>
        </w:rPr>
        <w:t>.</w:t>
      </w:r>
    </w:p>
    <w:p w14:paraId="70E1A0E7" w14:textId="158E8805" w:rsidR="00134A6E" w:rsidRDefault="00134A6E" w:rsidP="00945699">
      <w:pPr>
        <w:pStyle w:val="ListParagraph"/>
        <w:numPr>
          <w:ilvl w:val="1"/>
          <w:numId w:val="33"/>
        </w:numPr>
        <w:spacing w:after="120"/>
        <w:ind w:left="0" w:firstLine="0"/>
        <w:jc w:val="both"/>
        <w:rPr>
          <w:rFonts w:ascii="Simplified Arabic" w:hAnsi="Simplified Arabic" w:cs="Simplified Arabic"/>
        </w:rPr>
      </w:pPr>
      <w:r w:rsidRPr="00343B5F">
        <w:rPr>
          <w:rFonts w:ascii="Simplified Arabic" w:hAnsi="Simplified Arabic" w:cs="Simplified Arabic"/>
          <w:rtl/>
        </w:rPr>
        <w:t>اعتمادها نظرية نجاح نظم المعلومات كإطار تفسيري للعلاقة بين التحول الرقمي وجودة الخدمات الصحية</w:t>
      </w:r>
      <w:r w:rsidR="00C765E5">
        <w:rPr>
          <w:rFonts w:ascii="Simplified Arabic" w:hAnsi="Simplified Arabic" w:cs="Simplified Arabic"/>
          <w:rtl/>
        </w:rPr>
        <w:t>.</w:t>
      </w:r>
    </w:p>
    <w:p w14:paraId="2AC9CABA" w14:textId="100C9F03" w:rsidR="00343B5F" w:rsidRPr="00343B5F" w:rsidRDefault="00343B5F" w:rsidP="00945699">
      <w:pPr>
        <w:pStyle w:val="ListParagraph"/>
        <w:numPr>
          <w:ilvl w:val="1"/>
          <w:numId w:val="33"/>
        </w:numPr>
        <w:ind w:left="0" w:firstLine="0"/>
        <w:jc w:val="left"/>
        <w:rPr>
          <w:rFonts w:ascii="Simplified Arabic" w:hAnsi="Simplified Arabic" w:cs="Simplified Arabic"/>
        </w:rPr>
      </w:pPr>
      <w:r w:rsidRPr="00343B5F">
        <w:rPr>
          <w:rFonts w:ascii="Simplified Arabic" w:hAnsi="Simplified Arabic" w:cs="Simplified Arabic"/>
          <w:rtl/>
        </w:rPr>
        <w:t>تركيزها على وجهة نظر العاملين داخل المؤسسة الصحية باعتبارهم الأكثر قدرة على تقييم واقع الأنظمة والإجراءات وأثرها في جودة الخدمة</w:t>
      </w:r>
      <w:r w:rsidR="00C765E5">
        <w:rPr>
          <w:rFonts w:ascii="Simplified Arabic" w:hAnsi="Simplified Arabic" w:cs="Simplified Arabic"/>
          <w:rtl/>
        </w:rPr>
        <w:t>.</w:t>
      </w:r>
    </w:p>
    <w:p w14:paraId="212C9C2E" w14:textId="77777777" w:rsidR="00134A6E" w:rsidRPr="00134A6E" w:rsidRDefault="00134A6E" w:rsidP="00945699">
      <w:pPr>
        <w:pStyle w:val="Heading3"/>
        <w:ind w:firstLine="0"/>
      </w:pPr>
      <w:r w:rsidRPr="00134A6E">
        <w:rPr>
          <w:rtl/>
        </w:rPr>
        <w:lastRenderedPageBreak/>
        <w:t>أوجه الاستفادة من الدراسات السابقة</w:t>
      </w:r>
    </w:p>
    <w:p w14:paraId="47705B31" w14:textId="5A58843A"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استفادت الدراسة الحالية من الدراسات السابقة في بناء الإطار النظري لمتغير التحول الرقمي، من خلال توضيح أن التحول الرقمي في القطاع الصحي لا ينحصر في الأنظمة الإلكترونية، بل يشمل التكامل والحوكمة والكوادر والخدمات الرقمية</w:t>
      </w:r>
      <w:r w:rsidR="00C765E5">
        <w:rPr>
          <w:rFonts w:ascii="Simplified Arabic" w:hAnsi="Simplified Arabic" w:cs="Simplified Arabic"/>
          <w:rtl/>
        </w:rPr>
        <w:t>.</w:t>
      </w:r>
      <w:r w:rsidRPr="00134A6E">
        <w:rPr>
          <w:rFonts w:ascii="Simplified Arabic" w:hAnsi="Simplified Arabic" w:cs="Simplified Arabic"/>
          <w:rtl/>
        </w:rPr>
        <w:t xml:space="preserve"> كما استفادت من الدراسات التي تناولت السجلات الإلكترونية والتطبيقات الرقمية في دعم أبعاد الأنظمة والتطبيقات الرقمية وسهولة الوصول ورضا المستفيدين</w:t>
      </w:r>
      <w:r w:rsidR="00C765E5">
        <w:rPr>
          <w:rFonts w:ascii="Simplified Arabic" w:hAnsi="Simplified Arabic" w:cs="Simplified Arabic"/>
          <w:rtl/>
        </w:rPr>
        <w:t>.</w:t>
      </w:r>
    </w:p>
    <w:p w14:paraId="3C672F68" w14:textId="5450D44F"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كما استفادت الدراسة من أدبيات جودة الخدمات الصحية في تحديد الأبعاد المناسبة للمتغير التابع</w:t>
      </w:r>
      <w:r w:rsidR="00C765E5">
        <w:rPr>
          <w:rFonts w:ascii="Simplified Arabic" w:hAnsi="Simplified Arabic" w:cs="Simplified Arabic"/>
          <w:rtl/>
        </w:rPr>
        <w:t>.</w:t>
      </w:r>
      <w:r w:rsidRPr="00134A6E">
        <w:rPr>
          <w:rFonts w:ascii="Simplified Arabic" w:hAnsi="Simplified Arabic" w:cs="Simplified Arabic"/>
          <w:rtl/>
        </w:rPr>
        <w:t xml:space="preserve"> فقد بينت أدبيات الجودة أن الخدمة الصحية متعددة الأبعاد، وأن السرعة والدقة والاستجابة والكفاءة والرضا تعد مؤشرات مهمة لتقييم الخدمة</w:t>
      </w:r>
      <w:r w:rsidR="00C765E5">
        <w:rPr>
          <w:rFonts w:ascii="Simplified Arabic" w:hAnsi="Simplified Arabic" w:cs="Simplified Arabic"/>
          <w:rtl/>
        </w:rPr>
        <w:t>.</w:t>
      </w:r>
      <w:r w:rsidRPr="00134A6E">
        <w:rPr>
          <w:rFonts w:ascii="Simplified Arabic" w:hAnsi="Simplified Arabic" w:cs="Simplified Arabic"/>
          <w:rtl/>
        </w:rPr>
        <w:t xml:space="preserve"> واستفادت الدراسة كذلك من نموذج دونابيديان ومعهد الطب ونموذج SERVQUAL في بناء تصور شامل للجودة، مع تكييف الأبعاد بما يناسب موضوع التحول الرقمي</w:t>
      </w:r>
      <w:r w:rsidR="00C765E5">
        <w:rPr>
          <w:rFonts w:ascii="Simplified Arabic" w:hAnsi="Simplified Arabic" w:cs="Simplified Arabic"/>
          <w:rtl/>
        </w:rPr>
        <w:t>.</w:t>
      </w:r>
    </w:p>
    <w:p w14:paraId="5D9282FE" w14:textId="1ED939B8" w:rsidR="00134A6E" w:rsidRDefault="00134A6E" w:rsidP="00927A52">
      <w:pPr>
        <w:spacing w:after="120"/>
        <w:ind w:firstLine="567"/>
        <w:jc w:val="both"/>
        <w:rPr>
          <w:rFonts w:ascii="Simplified Arabic" w:hAnsi="Simplified Arabic" w:cs="Simplified Arabic"/>
          <w:rtl/>
        </w:rPr>
      </w:pPr>
      <w:r w:rsidRPr="00134A6E">
        <w:rPr>
          <w:rFonts w:ascii="Simplified Arabic" w:hAnsi="Simplified Arabic" w:cs="Simplified Arabic"/>
          <w:rtl/>
        </w:rPr>
        <w:t>واستفادت الدراسة من نظرية نجاح نظم المعلومات في بناء العلاقة بين المتغيرات</w:t>
      </w:r>
      <w:r w:rsidR="00C765E5">
        <w:rPr>
          <w:rFonts w:ascii="Simplified Arabic" w:hAnsi="Simplified Arabic" w:cs="Simplified Arabic"/>
          <w:rtl/>
        </w:rPr>
        <w:t>.</w:t>
      </w:r>
      <w:r w:rsidRPr="00134A6E">
        <w:rPr>
          <w:rFonts w:ascii="Simplified Arabic" w:hAnsi="Simplified Arabic" w:cs="Simplified Arabic"/>
          <w:rtl/>
        </w:rPr>
        <w:t xml:space="preserve"> فالتحول الرقمي يمثل نظاما معلوماتيا وخدميا، وجودة الخدمات الصحية تمثل أحد مخرجات نجاح هذا النظام</w:t>
      </w:r>
      <w:r w:rsidR="00C765E5">
        <w:rPr>
          <w:rFonts w:ascii="Simplified Arabic" w:hAnsi="Simplified Arabic" w:cs="Simplified Arabic"/>
          <w:rtl/>
        </w:rPr>
        <w:t>.</w:t>
      </w:r>
      <w:r w:rsidRPr="00134A6E">
        <w:rPr>
          <w:rFonts w:ascii="Simplified Arabic" w:hAnsi="Simplified Arabic" w:cs="Simplified Arabic"/>
          <w:rtl/>
        </w:rPr>
        <w:t xml:space="preserve"> لذلك، تساعد النظرية على تفسير لماذا قد تؤثر جودة النظام والمعلومات والاستخدام والدعم في النتائج الخدمية</w:t>
      </w:r>
      <w:r w:rsidR="00C765E5">
        <w:rPr>
          <w:rFonts w:ascii="Simplified Arabic" w:hAnsi="Simplified Arabic" w:cs="Simplified Arabic"/>
          <w:rtl/>
        </w:rPr>
        <w:t>.</w:t>
      </w:r>
    </w:p>
    <w:p w14:paraId="58B83EC9" w14:textId="77777777" w:rsidR="00134A6E" w:rsidRPr="00134A6E" w:rsidRDefault="00134A6E" w:rsidP="00945699">
      <w:pPr>
        <w:pStyle w:val="Heading3"/>
        <w:ind w:firstLine="0"/>
      </w:pPr>
      <w:r w:rsidRPr="00134A6E">
        <w:rPr>
          <w:rtl/>
        </w:rPr>
        <w:t>الفجوة البحثية</w:t>
      </w:r>
    </w:p>
    <w:p w14:paraId="2F4D902B" w14:textId="0FD487A7"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على الرغم من تعدد الدراسات التي تناولت التحول الرقمي في القطاع الصحي، فإن هناك فجوة بحثية تتمثل في محدودية الدراسات التطبيقية التي تربط بصورة مباشرة بين أبعاد التحول الرقمي وجودة الخدمات الصحية داخل مستشفى سعودي كبير مثل مدينة الملك سعود الطبية</w:t>
      </w:r>
      <w:r w:rsidR="00C765E5">
        <w:rPr>
          <w:rFonts w:ascii="Simplified Arabic" w:hAnsi="Simplified Arabic" w:cs="Simplified Arabic"/>
          <w:rtl/>
        </w:rPr>
        <w:t>.</w:t>
      </w:r>
      <w:r w:rsidRPr="00134A6E">
        <w:rPr>
          <w:rFonts w:ascii="Simplified Arabic" w:hAnsi="Simplified Arabic" w:cs="Simplified Arabic"/>
          <w:rtl/>
        </w:rPr>
        <w:t xml:space="preserve"> كما أن كثيرا من الدراسات تناولت جانبا محددا من التحول الرقمي، مثل السجلات الإلكترونية أو الرضا عن خدمة رقمية معينة، ولم تتناول التحول الرقمي كبناء متعدد الأبعاد يجمع البنية التحتية والأنظمة والتكامل والكفاءات والدعم الإداري</w:t>
      </w:r>
      <w:r w:rsidR="00C765E5">
        <w:rPr>
          <w:rFonts w:ascii="Simplified Arabic" w:hAnsi="Simplified Arabic" w:cs="Simplified Arabic"/>
          <w:rtl/>
        </w:rPr>
        <w:t>.</w:t>
      </w:r>
    </w:p>
    <w:p w14:paraId="4DA091B8" w14:textId="715B4FCB"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t>كما توجد فجوة في قياس جودة الخدمات الصحية بأبعاد تتناسب مع أثر التحول الرقمي</w:t>
      </w:r>
      <w:r w:rsidR="00C765E5">
        <w:rPr>
          <w:rFonts w:ascii="Simplified Arabic" w:hAnsi="Simplified Arabic" w:cs="Simplified Arabic"/>
          <w:rtl/>
        </w:rPr>
        <w:t>.</w:t>
      </w:r>
      <w:r w:rsidRPr="00134A6E">
        <w:rPr>
          <w:rFonts w:ascii="Simplified Arabic" w:hAnsi="Simplified Arabic" w:cs="Simplified Arabic"/>
          <w:rtl/>
        </w:rPr>
        <w:t xml:space="preserve"> فبعض الدراسات تستخدم أبعاد جودة عامة، بينما تحتاج الدراسة الحالية إلى أبعاد تعكس النتائج المتوقعة من الرقمنة، مثل سرعة الحصول على الخدمة، ودقة الخدمة، وسهولة الوصول، والاستجابة، والكفاءة، ورضا المستفيدين</w:t>
      </w:r>
      <w:r w:rsidR="00C765E5">
        <w:rPr>
          <w:rFonts w:ascii="Simplified Arabic" w:hAnsi="Simplified Arabic" w:cs="Simplified Arabic"/>
          <w:rtl/>
        </w:rPr>
        <w:t>.</w:t>
      </w:r>
      <w:r w:rsidRPr="00134A6E">
        <w:rPr>
          <w:rFonts w:ascii="Simplified Arabic" w:hAnsi="Simplified Arabic" w:cs="Simplified Arabic"/>
          <w:rtl/>
        </w:rPr>
        <w:t xml:space="preserve"> ولذلك، تقدم الدراسة الحالية نموذجا أكثر ملاءمة لقياس أثر التحول الرقمي على جودة الخدمات الصحية في بيئة مستشفى حكومي كبير</w:t>
      </w:r>
      <w:r w:rsidR="00C765E5">
        <w:rPr>
          <w:rFonts w:ascii="Simplified Arabic" w:hAnsi="Simplified Arabic" w:cs="Simplified Arabic"/>
          <w:rtl/>
        </w:rPr>
        <w:t>.</w:t>
      </w:r>
    </w:p>
    <w:p w14:paraId="2403205A" w14:textId="6A5C702C" w:rsidR="00134A6E" w:rsidRPr="00134A6E" w:rsidRDefault="00134A6E" w:rsidP="00927A52">
      <w:pPr>
        <w:spacing w:after="120"/>
        <w:ind w:firstLine="567"/>
        <w:jc w:val="both"/>
        <w:rPr>
          <w:rFonts w:ascii="Simplified Arabic" w:hAnsi="Simplified Arabic" w:cs="Simplified Arabic"/>
        </w:rPr>
      </w:pPr>
      <w:r w:rsidRPr="00134A6E">
        <w:rPr>
          <w:rFonts w:ascii="Simplified Arabic" w:hAnsi="Simplified Arabic" w:cs="Simplified Arabic"/>
          <w:rtl/>
        </w:rPr>
        <w:lastRenderedPageBreak/>
        <w:t>وتتمثل فجوة أخرى في توظيف نظرية نجاح نظم المعلومات في تفسير العلاقة بين التحول الرقمي وجودة الخدمات الصحية</w:t>
      </w:r>
      <w:r w:rsidR="00C765E5">
        <w:rPr>
          <w:rFonts w:ascii="Simplified Arabic" w:hAnsi="Simplified Arabic" w:cs="Simplified Arabic"/>
          <w:rtl/>
        </w:rPr>
        <w:t>.</w:t>
      </w:r>
      <w:r w:rsidRPr="00134A6E">
        <w:rPr>
          <w:rFonts w:ascii="Simplified Arabic" w:hAnsi="Simplified Arabic" w:cs="Simplified Arabic"/>
          <w:rtl/>
        </w:rPr>
        <w:t xml:space="preserve"> إذ يساعد هذا الإطار النظري على فهم أن نجاح الأنظمة الرقمية لا يقاس بوجودها فقط، بل بجودة النظام والمعلومات والاستخدام والرضا والمنافع المتحققة</w:t>
      </w:r>
      <w:r w:rsidR="00C765E5">
        <w:rPr>
          <w:rFonts w:ascii="Simplified Arabic" w:hAnsi="Simplified Arabic" w:cs="Simplified Arabic"/>
          <w:rtl/>
        </w:rPr>
        <w:t>.</w:t>
      </w:r>
      <w:r w:rsidRPr="00134A6E">
        <w:rPr>
          <w:rFonts w:ascii="Simplified Arabic" w:hAnsi="Simplified Arabic" w:cs="Simplified Arabic"/>
          <w:rtl/>
        </w:rPr>
        <w:t xml:space="preserve"> وهذا يضيف بعدا تفسيريا مهما للدراسة الحالية</w:t>
      </w:r>
      <w:r w:rsidR="00C765E5">
        <w:rPr>
          <w:rFonts w:ascii="Simplified Arabic" w:hAnsi="Simplified Arabic" w:cs="Simplified Arabic"/>
          <w:rtl/>
        </w:rPr>
        <w:t>.</w:t>
      </w:r>
    </w:p>
    <w:p w14:paraId="26FCF4BD" w14:textId="77777777" w:rsidR="00134A6E" w:rsidRPr="00134A6E" w:rsidRDefault="00134A6E" w:rsidP="00945699">
      <w:pPr>
        <w:pStyle w:val="Heading3"/>
        <w:ind w:firstLine="0"/>
      </w:pPr>
      <w:r w:rsidRPr="00134A6E">
        <w:rPr>
          <w:rtl/>
        </w:rPr>
        <w:t>ما يميز الدراسة الحالية</w:t>
      </w:r>
    </w:p>
    <w:p w14:paraId="5145BA8B" w14:textId="7D8E2E33" w:rsidR="00134A6E" w:rsidRPr="00134A6E" w:rsidRDefault="00134A6E" w:rsidP="00927A52">
      <w:pPr>
        <w:spacing w:after="0"/>
        <w:ind w:firstLine="567"/>
        <w:jc w:val="both"/>
        <w:rPr>
          <w:rFonts w:ascii="Simplified Arabic" w:hAnsi="Simplified Arabic" w:cs="Simplified Arabic"/>
        </w:rPr>
      </w:pPr>
      <w:r w:rsidRPr="00134A6E">
        <w:rPr>
          <w:rFonts w:ascii="Simplified Arabic" w:hAnsi="Simplified Arabic" w:cs="Simplified Arabic"/>
          <w:rtl/>
        </w:rPr>
        <w:t>تتميز الدراسة الحالية بعدة جوانب علمية وتطبيقية، من أبرزها</w:t>
      </w:r>
      <w:r w:rsidR="00F84C01">
        <w:rPr>
          <w:rFonts w:ascii="Simplified Arabic" w:hAnsi="Simplified Arabic" w:cs="Simplified Arabic"/>
          <w:rtl/>
        </w:rPr>
        <w:t>:</w:t>
      </w:r>
    </w:p>
    <w:p w14:paraId="7B125610" w14:textId="2A3FD409" w:rsidR="00134A6E" w:rsidRPr="00343B5F" w:rsidRDefault="00134A6E" w:rsidP="00945699">
      <w:pPr>
        <w:pStyle w:val="ListParagraph"/>
        <w:numPr>
          <w:ilvl w:val="1"/>
          <w:numId w:val="26"/>
        </w:numPr>
        <w:spacing w:after="0"/>
        <w:ind w:left="0" w:firstLine="0"/>
        <w:jc w:val="both"/>
        <w:rPr>
          <w:rFonts w:ascii="Simplified Arabic" w:hAnsi="Simplified Arabic" w:cs="Simplified Arabic"/>
        </w:rPr>
      </w:pPr>
      <w:r w:rsidRPr="00343B5F">
        <w:rPr>
          <w:rFonts w:ascii="Simplified Arabic" w:hAnsi="Simplified Arabic" w:cs="Simplified Arabic"/>
          <w:rtl/>
        </w:rPr>
        <w:t>أنها تركز على مؤسسة صحية سعودية كبرى هي مدينة الملك سعود الطبية، مما يمنحها أهمية تطبيقية واضحة</w:t>
      </w:r>
      <w:r w:rsidR="00C765E5">
        <w:rPr>
          <w:rFonts w:ascii="Simplified Arabic" w:hAnsi="Simplified Arabic" w:cs="Simplified Arabic"/>
          <w:rtl/>
        </w:rPr>
        <w:t>.</w:t>
      </w:r>
    </w:p>
    <w:p w14:paraId="097C8F6A" w14:textId="7EFD666A" w:rsidR="00134A6E" w:rsidRPr="00343B5F" w:rsidRDefault="00134A6E" w:rsidP="00945699">
      <w:pPr>
        <w:pStyle w:val="ListParagraph"/>
        <w:numPr>
          <w:ilvl w:val="1"/>
          <w:numId w:val="26"/>
        </w:numPr>
        <w:spacing w:after="0"/>
        <w:ind w:left="0" w:firstLine="0"/>
        <w:jc w:val="both"/>
        <w:rPr>
          <w:rFonts w:ascii="Simplified Arabic" w:hAnsi="Simplified Arabic" w:cs="Simplified Arabic"/>
        </w:rPr>
      </w:pPr>
      <w:r w:rsidRPr="00343B5F">
        <w:rPr>
          <w:rFonts w:ascii="Simplified Arabic" w:hAnsi="Simplified Arabic" w:cs="Simplified Arabic"/>
          <w:rtl/>
        </w:rPr>
        <w:t>أنها تقيس التحول الرقمي من خلال خمسة أبعاد متكاملة تجمع بين التقنية والأنظمة والمعلومات والعاملين والإدارة</w:t>
      </w:r>
      <w:r w:rsidR="00C765E5">
        <w:rPr>
          <w:rFonts w:ascii="Simplified Arabic" w:hAnsi="Simplified Arabic" w:cs="Simplified Arabic"/>
          <w:rtl/>
        </w:rPr>
        <w:t>.</w:t>
      </w:r>
    </w:p>
    <w:p w14:paraId="0A9682B1" w14:textId="20A6512D" w:rsidR="00134A6E" w:rsidRPr="00343B5F" w:rsidRDefault="00134A6E" w:rsidP="00945699">
      <w:pPr>
        <w:pStyle w:val="ListParagraph"/>
        <w:numPr>
          <w:ilvl w:val="1"/>
          <w:numId w:val="26"/>
        </w:numPr>
        <w:spacing w:after="0"/>
        <w:ind w:left="0" w:firstLine="0"/>
        <w:jc w:val="both"/>
        <w:rPr>
          <w:rFonts w:ascii="Simplified Arabic" w:hAnsi="Simplified Arabic" w:cs="Simplified Arabic"/>
        </w:rPr>
      </w:pPr>
      <w:r w:rsidRPr="00343B5F">
        <w:rPr>
          <w:rFonts w:ascii="Simplified Arabic" w:hAnsi="Simplified Arabic" w:cs="Simplified Arabic"/>
          <w:rtl/>
        </w:rPr>
        <w:t>أنها تقيس جودة الخدمات الصحية من خلال ستة أبعاد مرتبطة مباشرة بأثر التحول الرقمي في الخدمة</w:t>
      </w:r>
      <w:r w:rsidR="00C765E5">
        <w:rPr>
          <w:rFonts w:ascii="Simplified Arabic" w:hAnsi="Simplified Arabic" w:cs="Simplified Arabic"/>
          <w:rtl/>
        </w:rPr>
        <w:t>.</w:t>
      </w:r>
    </w:p>
    <w:p w14:paraId="4B208815" w14:textId="3497FA73" w:rsidR="00134A6E" w:rsidRPr="00343B5F" w:rsidRDefault="00134A6E" w:rsidP="00945699">
      <w:pPr>
        <w:pStyle w:val="ListParagraph"/>
        <w:numPr>
          <w:ilvl w:val="1"/>
          <w:numId w:val="26"/>
        </w:numPr>
        <w:spacing w:after="0"/>
        <w:ind w:left="0" w:firstLine="0"/>
        <w:jc w:val="both"/>
        <w:rPr>
          <w:rFonts w:ascii="Simplified Arabic" w:hAnsi="Simplified Arabic" w:cs="Simplified Arabic"/>
        </w:rPr>
      </w:pPr>
      <w:r w:rsidRPr="00343B5F">
        <w:rPr>
          <w:rFonts w:ascii="Simplified Arabic" w:hAnsi="Simplified Arabic" w:cs="Simplified Arabic"/>
          <w:rtl/>
        </w:rPr>
        <w:t>أنها تعتمد نظرية نجاح نظم المعلومات لتفسير العلاقة بين المتغيرات، بما يعزز البناء النظري للدراسة</w:t>
      </w:r>
      <w:r w:rsidR="00C765E5">
        <w:rPr>
          <w:rFonts w:ascii="Simplified Arabic" w:hAnsi="Simplified Arabic" w:cs="Simplified Arabic"/>
          <w:rtl/>
        </w:rPr>
        <w:t>.</w:t>
      </w:r>
    </w:p>
    <w:p w14:paraId="3A1167EB" w14:textId="6CC87B9A" w:rsidR="00134A6E" w:rsidRPr="00343B5F" w:rsidRDefault="00134A6E" w:rsidP="00945699">
      <w:pPr>
        <w:pStyle w:val="ListParagraph"/>
        <w:numPr>
          <w:ilvl w:val="1"/>
          <w:numId w:val="26"/>
        </w:numPr>
        <w:spacing w:after="0"/>
        <w:ind w:left="0" w:firstLine="0"/>
        <w:jc w:val="both"/>
        <w:rPr>
          <w:rFonts w:ascii="Simplified Arabic" w:hAnsi="Simplified Arabic" w:cs="Simplified Arabic"/>
        </w:rPr>
      </w:pPr>
      <w:r w:rsidRPr="00343B5F">
        <w:rPr>
          <w:rFonts w:ascii="Simplified Arabic" w:hAnsi="Simplified Arabic" w:cs="Simplified Arabic"/>
          <w:rtl/>
        </w:rPr>
        <w:t>أنها تستهدف تقديم توصيات عملية يمكن أن تساعد المؤسسة الصحية في تعزيز التحول الرقمي ورفع جودة الخدمات الصحية</w:t>
      </w:r>
      <w:r w:rsidR="00C765E5">
        <w:rPr>
          <w:rFonts w:ascii="Simplified Arabic" w:hAnsi="Simplified Arabic" w:cs="Simplified Arabic"/>
          <w:rtl/>
        </w:rPr>
        <w:t>.</w:t>
      </w:r>
    </w:p>
    <w:p w14:paraId="48CC777D" w14:textId="7E5E342C" w:rsidR="00F82964" w:rsidRDefault="00134A6E" w:rsidP="00945699">
      <w:pPr>
        <w:pStyle w:val="ListParagraph"/>
        <w:numPr>
          <w:ilvl w:val="1"/>
          <w:numId w:val="26"/>
        </w:numPr>
        <w:spacing w:after="0"/>
        <w:ind w:left="0" w:firstLine="0"/>
        <w:jc w:val="both"/>
        <w:rPr>
          <w:rFonts w:ascii="Simplified Arabic" w:hAnsi="Simplified Arabic" w:cs="Simplified Arabic"/>
        </w:rPr>
      </w:pPr>
      <w:r w:rsidRPr="00343B5F">
        <w:rPr>
          <w:rFonts w:ascii="Simplified Arabic" w:hAnsi="Simplified Arabic" w:cs="Simplified Arabic"/>
          <w:rtl/>
        </w:rPr>
        <w:t>أنها تسد فجوة بحثية في الدراسات المحلية من خلال دراسة العلاقة بين التحول الرقمي وجودة الخدمات الصحية في سياق تطبيقي محدد</w:t>
      </w:r>
      <w:r w:rsidR="00C765E5">
        <w:rPr>
          <w:rFonts w:ascii="Simplified Arabic" w:hAnsi="Simplified Arabic" w:cs="Simplified Arabic"/>
          <w:rtl/>
        </w:rPr>
        <w:t>.</w:t>
      </w:r>
    </w:p>
    <w:p w14:paraId="1639D307" w14:textId="77777777" w:rsidR="00F82964" w:rsidRPr="00802DC9" w:rsidRDefault="00F82964" w:rsidP="00927A52">
      <w:pPr>
        <w:bidi w:val="0"/>
        <w:ind w:firstLine="567"/>
        <w:jc w:val="left"/>
        <w:rPr>
          <w:rFonts w:ascii="Simplified Arabic" w:hAnsi="Simplified Arabic" w:cs="Simplified Arabic"/>
          <w:lang w:val="en-US"/>
        </w:rPr>
      </w:pPr>
      <w:r>
        <w:rPr>
          <w:rFonts w:ascii="Simplified Arabic" w:hAnsi="Simplified Arabic" w:cs="Simplified Arabic"/>
        </w:rPr>
        <w:br w:type="page"/>
      </w:r>
    </w:p>
    <w:p w14:paraId="0F406DA0" w14:textId="5B241D81" w:rsidR="00802DC9" w:rsidRPr="00802DC9" w:rsidRDefault="00802DC9" w:rsidP="00945699">
      <w:pPr>
        <w:pStyle w:val="Heading1"/>
        <w:ind w:left="0" w:firstLine="0"/>
      </w:pPr>
      <w:bookmarkStart w:id="31" w:name="_Toc233756730"/>
      <w:r w:rsidRPr="00802DC9">
        <w:rPr>
          <w:rtl/>
        </w:rPr>
        <w:lastRenderedPageBreak/>
        <w:t>الفصل الثالث</w:t>
      </w:r>
      <w:r w:rsidR="00F84C01">
        <w:rPr>
          <w:rtl/>
        </w:rPr>
        <w:t>:</w:t>
      </w:r>
      <w:r w:rsidRPr="00802DC9">
        <w:rPr>
          <w:rtl/>
        </w:rPr>
        <w:t xml:space="preserve"> منهجية الدراسة وإجراءاتها</w:t>
      </w:r>
      <w:bookmarkEnd w:id="31"/>
    </w:p>
    <w:p w14:paraId="1531B779" w14:textId="77777777" w:rsidR="00F82964" w:rsidRPr="00F82964" w:rsidRDefault="00F82964" w:rsidP="00945699">
      <w:pPr>
        <w:pStyle w:val="Heading2"/>
        <w:ind w:firstLine="0"/>
      </w:pPr>
      <w:bookmarkStart w:id="32" w:name="_Toc233756731"/>
      <w:r w:rsidRPr="00F82964">
        <w:t>تمهيد</w:t>
      </w:r>
      <w:bookmarkEnd w:id="32"/>
    </w:p>
    <w:p w14:paraId="2F585561" w14:textId="4EF59C48"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يمثل هذا الفصل الجانب المنهجي للدراسة، إذ يوضح المسار العلمي والإجرائي الذي اعتمد عليه الباحث في الانتقال من مشكلة الدراسة وتساؤلاتها وفروضها إلى مرحلة جمع البيانات وتحليلها واختبار العلاقات بين المتغيرات</w:t>
      </w:r>
      <w:r w:rsidR="00C765E5">
        <w:rPr>
          <w:rFonts w:ascii="Simplified Arabic" w:hAnsi="Simplified Arabic" w:cs="Simplified Arabic"/>
        </w:rPr>
        <w:t>.</w:t>
      </w:r>
      <w:r w:rsidRPr="00F82964">
        <w:rPr>
          <w:rFonts w:ascii="Simplified Arabic" w:hAnsi="Simplified Arabic" w:cs="Simplified Arabic"/>
        </w:rPr>
        <w:t xml:space="preserve"> وتنبع أهمية الفصل المنهجي من كونه يحدد درجة سلامة النتائج اللاحقة، لأن جودة النتائج لا تتوقف على موضوع الدراسة فقط، بل تعتمد كذلك على وضوح المنهج، ودقة تحديد المجتمع والعينة، وسلامة أداة القياس، وملاءمة الأساليب الإحصائية المستخدمة لاختبار الفرضيات</w:t>
      </w:r>
      <w:r w:rsidR="00C765E5">
        <w:rPr>
          <w:rFonts w:ascii="Simplified Arabic" w:hAnsi="Simplified Arabic" w:cs="Simplified Arabic"/>
          <w:rtl/>
        </w:rPr>
        <w:t>.</w:t>
      </w:r>
    </w:p>
    <w:p w14:paraId="6AD03B75" w14:textId="61F4750E"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وتتناول الدراسة الحالية أثر التحول الرقمي على جودة الخدمات الصحية في مدينة الملك سعود الطبية، حيث يمثل التحول الرقمي المتغير المستقل بأبعاده الخمسة، وهي البنية التحتية التقنية، والأنظمة والتطبيقات الرقمية، وتكامل المعلومات، والكفاءات الرقمية للعاملين، والدعم الإداري للتحول الرقمي</w:t>
      </w:r>
      <w:r w:rsidR="00C765E5">
        <w:rPr>
          <w:rFonts w:ascii="Simplified Arabic" w:hAnsi="Simplified Arabic" w:cs="Simplified Arabic"/>
        </w:rPr>
        <w:t>.</w:t>
      </w:r>
      <w:r w:rsidRPr="00F82964">
        <w:rPr>
          <w:rFonts w:ascii="Simplified Arabic" w:hAnsi="Simplified Arabic" w:cs="Simplified Arabic"/>
        </w:rPr>
        <w:t xml:space="preserve"> أما جودة الخدمات الصحية فتمثل المتغير التابع، وتقاس من خلال سرعة الحصول على الخدمة، ودقة الخدمة الصحية، وسهولة الوصول إلى الخدمة، والاستجابة لاحتياجات المستفيدين، وكفاءة تقديم الخدمة، ورضا المستفيدين</w:t>
      </w:r>
      <w:r w:rsidR="00C765E5">
        <w:rPr>
          <w:rFonts w:ascii="Simplified Arabic" w:hAnsi="Simplified Arabic" w:cs="Simplified Arabic"/>
          <w:rtl/>
        </w:rPr>
        <w:t>.</w:t>
      </w:r>
    </w:p>
    <w:p w14:paraId="5185F3CF" w14:textId="481C68B4" w:rsidR="00F82964" w:rsidRDefault="00F82964" w:rsidP="00927A52">
      <w:pPr>
        <w:spacing w:after="0"/>
        <w:ind w:firstLine="567"/>
        <w:jc w:val="both"/>
        <w:rPr>
          <w:rFonts w:ascii="Simplified Arabic" w:hAnsi="Simplified Arabic" w:cs="Simplified Arabic"/>
          <w:rtl/>
        </w:rPr>
      </w:pPr>
      <w:r w:rsidRPr="00F82964">
        <w:rPr>
          <w:rFonts w:ascii="Simplified Arabic" w:hAnsi="Simplified Arabic" w:cs="Simplified Arabic"/>
        </w:rPr>
        <w:t>وبناء على طبيعة الموضوع، فإن الدراسة تحتاج إلى منهج يسمح بوصف واقع التحول الرقمي وجودة الخدمات الصحية كما يدركهما العاملون، ثم تحليل العلاقة بينهما واختبار أثر أبعاد التحول الرقمي في جودة الخدمات الصحية</w:t>
      </w:r>
      <w:r w:rsidR="00C765E5">
        <w:rPr>
          <w:rFonts w:ascii="Simplified Arabic" w:hAnsi="Simplified Arabic" w:cs="Simplified Arabic"/>
        </w:rPr>
        <w:t>.</w:t>
      </w:r>
      <w:r w:rsidRPr="00F82964">
        <w:rPr>
          <w:rFonts w:ascii="Simplified Arabic" w:hAnsi="Simplified Arabic" w:cs="Simplified Arabic"/>
        </w:rPr>
        <w:t xml:space="preserve"> لذلك يعرض هذا الفصل منهج الدراسة، ومجتمعها، وعينتها، وأداة الدراسة، ومحاور الاستبانة، ومقياس القياس، وإجراءات الصدق والثبات، وآليات جمع البيانات، وترميز المتغيرات، والأساليب الإحصائية المقترحة، والاختبارات القبلية، ومعايير اختبار الفرضيات، إضافة إلى الاعتبارات الأخلاقية والمنهجية وحدود الدراسة الإجرائية</w:t>
      </w:r>
      <w:r w:rsidR="00C765E5">
        <w:rPr>
          <w:rFonts w:ascii="Simplified Arabic" w:hAnsi="Simplified Arabic" w:cs="Simplified Arabic"/>
          <w:rtl/>
        </w:rPr>
        <w:t>.</w:t>
      </w:r>
    </w:p>
    <w:p w14:paraId="32E57DAB" w14:textId="77777777" w:rsidR="00F82964" w:rsidRDefault="00F82964" w:rsidP="00927A52">
      <w:pPr>
        <w:spacing w:after="0"/>
        <w:ind w:firstLine="567"/>
        <w:jc w:val="both"/>
        <w:rPr>
          <w:rFonts w:ascii="Simplified Arabic" w:hAnsi="Simplified Arabic" w:cs="Simplified Arabic"/>
          <w:rtl/>
        </w:rPr>
      </w:pPr>
    </w:p>
    <w:p w14:paraId="536BF69E" w14:textId="77777777" w:rsidR="00F82964" w:rsidRDefault="00F82964" w:rsidP="00927A52">
      <w:pPr>
        <w:spacing w:after="0"/>
        <w:ind w:firstLine="567"/>
        <w:jc w:val="both"/>
        <w:rPr>
          <w:rFonts w:ascii="Simplified Arabic" w:hAnsi="Simplified Arabic" w:cs="Simplified Arabic"/>
          <w:rtl/>
        </w:rPr>
      </w:pPr>
    </w:p>
    <w:p w14:paraId="2350F51E" w14:textId="77777777" w:rsidR="00F82964" w:rsidRDefault="00F82964" w:rsidP="00927A52">
      <w:pPr>
        <w:spacing w:after="0"/>
        <w:ind w:firstLine="567"/>
        <w:jc w:val="both"/>
        <w:rPr>
          <w:rFonts w:ascii="Simplified Arabic" w:hAnsi="Simplified Arabic" w:cs="Simplified Arabic"/>
          <w:rtl/>
        </w:rPr>
      </w:pPr>
    </w:p>
    <w:p w14:paraId="49CA2971" w14:textId="77777777" w:rsidR="00F82964" w:rsidRPr="00F82964" w:rsidRDefault="00F82964" w:rsidP="00927A52">
      <w:pPr>
        <w:spacing w:after="0"/>
        <w:ind w:firstLine="567"/>
        <w:jc w:val="both"/>
        <w:rPr>
          <w:rFonts w:ascii="Simplified Arabic" w:hAnsi="Simplified Arabic" w:cs="Simplified Arabic"/>
        </w:rPr>
      </w:pPr>
    </w:p>
    <w:p w14:paraId="1AE7333A" w14:textId="77777777" w:rsidR="00F82964" w:rsidRPr="00F82964" w:rsidRDefault="00F82964" w:rsidP="00945699">
      <w:pPr>
        <w:pStyle w:val="Heading2"/>
        <w:ind w:firstLine="0"/>
      </w:pPr>
      <w:bookmarkStart w:id="33" w:name="_Toc233756732"/>
      <w:r w:rsidRPr="00F82964">
        <w:lastRenderedPageBreak/>
        <w:t>منهج الدراسة</w:t>
      </w:r>
      <w:bookmarkEnd w:id="33"/>
    </w:p>
    <w:p w14:paraId="32A5088B" w14:textId="058C442F"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تعتمد الدراسة الحالية على المنهج الوصفي التحليلي بوصفه المنهج الأنسب لطبيعة مشكلة الدراسة وأهدافها</w:t>
      </w:r>
      <w:r w:rsidR="00C765E5">
        <w:rPr>
          <w:rFonts w:ascii="Simplified Arabic" w:hAnsi="Simplified Arabic" w:cs="Simplified Arabic"/>
        </w:rPr>
        <w:t>.</w:t>
      </w:r>
      <w:r w:rsidRPr="00F82964">
        <w:rPr>
          <w:rFonts w:ascii="Simplified Arabic" w:hAnsi="Simplified Arabic" w:cs="Simplified Arabic"/>
        </w:rPr>
        <w:t xml:space="preserve"> فالمنهج الوصفي يساعد في تحديد مستوى تطبيق التحول الرقمي ومستوى جودة الخدمات الصحية في مدينة الملك سعود الطبية، بينما يتيح الجانب التحليلي فحص العلاقة بين المتغيرات واختبار أثر أبعاد التحول الرقمي في جودة الخدمات الصحية</w:t>
      </w:r>
      <w:r w:rsidR="00C765E5">
        <w:rPr>
          <w:rFonts w:ascii="Simplified Arabic" w:hAnsi="Simplified Arabic" w:cs="Simplified Arabic"/>
        </w:rPr>
        <w:t>.</w:t>
      </w:r>
      <w:r w:rsidRPr="00F82964">
        <w:rPr>
          <w:rFonts w:ascii="Simplified Arabic" w:hAnsi="Simplified Arabic" w:cs="Simplified Arabic"/>
        </w:rPr>
        <w:t xml:space="preserve"> ويعد هذا المنهج مناسبًا للدراسات الإدارية والصحية التي تستند إلى آراء أفراد العينة حول واقع تنظيمي أو خدمي محدد، كما ينسجم مع طبيعة الدراسات الكمية التي تستخدم الاستبانة وتحليل البيانات إحصائيًا</w:t>
      </w:r>
      <w:r w:rsidR="00C765E5">
        <w:rPr>
          <w:rFonts w:ascii="Simplified Arabic" w:hAnsi="Simplified Arabic" w:cs="Simplified Arabic"/>
          <w:rtl/>
        </w:rPr>
        <w:t>.</w:t>
      </w:r>
    </w:p>
    <w:p w14:paraId="091DED7C" w14:textId="7F20ADC2"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ولا تقتصر الدراسة على الوصف العام للظاهرة، بل تتجه إلى تفسير العلاقات بين المتغيرات في ضوء نموذج الدراسة ونظرية نجاح نظم المعلومات</w:t>
      </w:r>
      <w:r w:rsidR="00C765E5">
        <w:rPr>
          <w:rFonts w:ascii="Simplified Arabic" w:hAnsi="Simplified Arabic" w:cs="Simplified Arabic"/>
        </w:rPr>
        <w:t>.</w:t>
      </w:r>
      <w:r w:rsidRPr="00F82964">
        <w:rPr>
          <w:rFonts w:ascii="Simplified Arabic" w:hAnsi="Simplified Arabic" w:cs="Simplified Arabic"/>
        </w:rPr>
        <w:t xml:space="preserve"> فالتحول الرقمي في هذه الدراسة لا يعالج باعتباره مجرد استخدام للأدوات التقنية، وإنما باعتباره منظومة إدارية وتقنية تتضمن بنية تحتية، وأنظمة رقمية، وتكامل معلومات، وكفاءات بشرية، ودعمًا إداريًا</w:t>
      </w:r>
      <w:r w:rsidR="00C765E5">
        <w:rPr>
          <w:rFonts w:ascii="Simplified Arabic" w:hAnsi="Simplified Arabic" w:cs="Simplified Arabic"/>
        </w:rPr>
        <w:t>.</w:t>
      </w:r>
      <w:r w:rsidRPr="00F82964">
        <w:rPr>
          <w:rFonts w:ascii="Simplified Arabic" w:hAnsi="Simplified Arabic" w:cs="Simplified Arabic"/>
        </w:rPr>
        <w:t xml:space="preserve"> ومن ثم، فإن استخدام المنهج الوصفي التحليلي يتيح الربط بين درجة توافر هذه الأبعاد وبين مستوى جودة الخدمات الصحية كما تظهر في سرعة الخدمة ودقتها وسهولة الوصول إليها وكفاءتها ورضا المستفيدين عنها</w:t>
      </w:r>
      <w:r w:rsidR="00C765E5">
        <w:rPr>
          <w:rFonts w:ascii="Simplified Arabic" w:hAnsi="Simplified Arabic" w:cs="Simplified Arabic"/>
          <w:rtl/>
        </w:rPr>
        <w:t>.</w:t>
      </w:r>
      <w:r w:rsidR="000C29B3">
        <w:rPr>
          <w:rFonts w:ascii="Simplified Arabic" w:hAnsi="Simplified Arabic" w:cs="Simplified Arabic" w:hint="cs"/>
          <w:rtl/>
        </w:rPr>
        <w:t xml:space="preserve"> </w:t>
      </w:r>
      <w:r w:rsidRPr="00F82964">
        <w:rPr>
          <w:rFonts w:ascii="Simplified Arabic" w:hAnsi="Simplified Arabic" w:cs="Simplified Arabic"/>
        </w:rPr>
        <w:t xml:space="preserve">ويتماشى اختيار هذا المنهج مع ما يوصي به الباحثون في الدراسات التطبيقية التي تهدف إلى قياس اتجاهات العاملين وتحليل العلاقات بين المتغيرات التنظيمية والخدمية، حيث يشير </w:t>
      </w:r>
      <w:r w:rsidR="000C29B3" w:rsidRPr="000C29B3">
        <w:rPr>
          <w:rFonts w:ascii="Simplified Arabic" w:hAnsi="Simplified Arabic" w:cs="Simplified Arabic" w:hint="cs"/>
          <w:sz w:val="30"/>
          <w:szCs w:val="30"/>
          <w:rtl/>
        </w:rPr>
        <w:t xml:space="preserve"> </w:t>
      </w:r>
      <w:r w:rsidRPr="00F82964">
        <w:rPr>
          <w:rFonts w:ascii="Simplified Arabic" w:hAnsi="Simplified Arabic" w:cs="Simplified Arabic"/>
          <w:sz w:val="24"/>
          <w:szCs w:val="24"/>
        </w:rPr>
        <w:t>Creswell and Creswell</w:t>
      </w:r>
      <w:r w:rsidRPr="00F82964">
        <w:rPr>
          <w:rFonts w:ascii="Simplified Arabic" w:hAnsi="Simplified Arabic" w:cs="Simplified Arabic"/>
          <w:sz w:val="20"/>
          <w:szCs w:val="20"/>
        </w:rPr>
        <w:t xml:space="preserve"> </w:t>
      </w:r>
      <w:r w:rsidR="000C29B3" w:rsidRPr="000C29B3">
        <w:rPr>
          <w:rFonts w:ascii="Simplified Arabic" w:hAnsi="Simplified Arabic" w:cs="Simplified Arabic" w:hint="cs"/>
          <w:sz w:val="30"/>
          <w:szCs w:val="30"/>
          <w:rtl/>
        </w:rPr>
        <w:t xml:space="preserve"> </w:t>
      </w:r>
      <w:r w:rsidRPr="00F82964">
        <w:rPr>
          <w:rFonts w:ascii="Simplified Arabic" w:hAnsi="Simplified Arabic" w:cs="Simplified Arabic"/>
        </w:rPr>
        <w:t>عام 2018 إلى أن المنهج الكمي التحليلي يكون مناسبًا عندما يسعى الباحث إلى اختبار</w:t>
      </w:r>
      <w:r w:rsidR="000C29B3">
        <w:rPr>
          <w:rFonts w:ascii="Simplified Arabic" w:hAnsi="Simplified Arabic" w:cs="Simplified Arabic" w:hint="cs"/>
          <w:rtl/>
        </w:rPr>
        <w:t xml:space="preserve">  </w:t>
      </w:r>
      <w:r w:rsidRPr="00F82964">
        <w:rPr>
          <w:rFonts w:ascii="Simplified Arabic" w:hAnsi="Simplified Arabic" w:cs="Simplified Arabic"/>
        </w:rPr>
        <w:t xml:space="preserve"> فروض محددة وقياس العلاقات بين المتغيرات باستخدام بيانات رقمية قابلة للتحليل</w:t>
      </w:r>
      <w:r w:rsidR="00C765E5">
        <w:rPr>
          <w:rFonts w:ascii="Simplified Arabic" w:hAnsi="Simplified Arabic" w:cs="Simplified Arabic"/>
          <w:rtl/>
        </w:rPr>
        <w:t>.</w:t>
      </w:r>
    </w:p>
    <w:p w14:paraId="3063922D" w14:textId="146C2FA2"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br w:type="page"/>
      </w:r>
    </w:p>
    <w:p w14:paraId="5290B845" w14:textId="005E9CF8" w:rsidR="000C29B3" w:rsidRDefault="000C29B3" w:rsidP="00927A52">
      <w:pPr>
        <w:pStyle w:val="Caption"/>
        <w:keepNext/>
        <w:ind w:firstLine="567"/>
      </w:pPr>
      <w:bookmarkStart w:id="34" w:name="_Toc233758580"/>
      <w:r>
        <w:rPr>
          <w:rtl/>
        </w:rPr>
        <w:lastRenderedPageBreak/>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7</w:t>
      </w:r>
      <w:r>
        <w:rPr>
          <w:rtl/>
        </w:rPr>
        <w:fldChar w:fldCharType="end"/>
      </w:r>
      <w:r>
        <w:rPr>
          <w:rFonts w:hint="cs"/>
          <w:rtl/>
        </w:rPr>
        <w:t xml:space="preserve"> </w:t>
      </w:r>
      <w:r w:rsidRPr="00667611">
        <w:rPr>
          <w:rFonts w:hint="eastAsia"/>
          <w:rtl/>
        </w:rPr>
        <w:t>منهج</w:t>
      </w:r>
      <w:r w:rsidRPr="00667611">
        <w:rPr>
          <w:rtl/>
        </w:rPr>
        <w:t xml:space="preserve"> </w:t>
      </w:r>
      <w:r w:rsidRPr="00667611">
        <w:rPr>
          <w:rFonts w:hint="eastAsia"/>
          <w:rtl/>
        </w:rPr>
        <w:t>الدراسة</w:t>
      </w:r>
      <w:r w:rsidRPr="00667611">
        <w:rPr>
          <w:rtl/>
        </w:rPr>
        <w:t xml:space="preserve"> </w:t>
      </w:r>
      <w:r w:rsidRPr="00667611">
        <w:rPr>
          <w:rFonts w:hint="eastAsia"/>
          <w:rtl/>
        </w:rPr>
        <w:t>ومبررات</w:t>
      </w:r>
      <w:r w:rsidRPr="00667611">
        <w:rPr>
          <w:rtl/>
        </w:rPr>
        <w:t xml:space="preserve"> </w:t>
      </w:r>
      <w:r w:rsidRPr="00667611">
        <w:rPr>
          <w:rFonts w:hint="eastAsia"/>
          <w:rtl/>
        </w:rPr>
        <w:t>استخدامه</w:t>
      </w:r>
      <w:bookmarkEnd w:id="34"/>
    </w:p>
    <w:tbl>
      <w:tblPr>
        <w:tblStyle w:val="TableGrid"/>
        <w:bidiVisual/>
        <w:tblW w:w="0" w:type="auto"/>
        <w:jc w:val="center"/>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1814"/>
        <w:gridCol w:w="2835"/>
        <w:gridCol w:w="4252"/>
      </w:tblGrid>
      <w:tr w:rsidR="00F82964" w:rsidRPr="00F82964" w14:paraId="412D3915" w14:textId="77777777">
        <w:trPr>
          <w:cantSplit/>
          <w:tblHeader/>
          <w:jc w:val="center"/>
        </w:trPr>
        <w:tc>
          <w:tcPr>
            <w:tcW w:w="1814" w:type="dxa"/>
            <w:shd w:val="clear" w:color="auto" w:fill="D9EAF7"/>
            <w:vAlign w:val="center"/>
          </w:tcPr>
          <w:p w14:paraId="76EB8590"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b/>
              </w:rPr>
              <w:t>العنصر</w:t>
            </w:r>
          </w:p>
        </w:tc>
        <w:tc>
          <w:tcPr>
            <w:tcW w:w="2835" w:type="dxa"/>
            <w:shd w:val="clear" w:color="auto" w:fill="D9EAF7"/>
            <w:vAlign w:val="center"/>
          </w:tcPr>
          <w:p w14:paraId="446FCE83"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b/>
              </w:rPr>
              <w:t>التحديد في الدراسة الحالية</w:t>
            </w:r>
          </w:p>
        </w:tc>
        <w:tc>
          <w:tcPr>
            <w:tcW w:w="4252" w:type="dxa"/>
            <w:shd w:val="clear" w:color="auto" w:fill="D9EAF7"/>
            <w:vAlign w:val="center"/>
          </w:tcPr>
          <w:p w14:paraId="10525255"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b/>
              </w:rPr>
              <w:t>مبرر الاختيار</w:t>
            </w:r>
          </w:p>
        </w:tc>
      </w:tr>
      <w:tr w:rsidR="00F82964" w:rsidRPr="00F82964" w14:paraId="18ED42B8" w14:textId="77777777">
        <w:trPr>
          <w:cantSplit/>
          <w:jc w:val="center"/>
        </w:trPr>
        <w:tc>
          <w:tcPr>
            <w:tcW w:w="1814" w:type="dxa"/>
            <w:vAlign w:val="center"/>
          </w:tcPr>
          <w:p w14:paraId="7EF3A8ED"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نوع المنهج</w:t>
            </w:r>
          </w:p>
        </w:tc>
        <w:tc>
          <w:tcPr>
            <w:tcW w:w="2835" w:type="dxa"/>
            <w:vAlign w:val="center"/>
          </w:tcPr>
          <w:p w14:paraId="64A4852E"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المنهج الوصفي التحليلي</w:t>
            </w:r>
          </w:p>
        </w:tc>
        <w:tc>
          <w:tcPr>
            <w:tcW w:w="4252" w:type="dxa"/>
            <w:vAlign w:val="center"/>
          </w:tcPr>
          <w:p w14:paraId="169623EF" w14:textId="3DC6A993"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لأنه يجمع بين وصف واقع التحول الرقمي وجودة الخدمات الصحية وتحليل العلاقة بينهما</w:t>
            </w:r>
            <w:r w:rsidR="00C765E5">
              <w:rPr>
                <w:rFonts w:ascii="Simplified Arabic" w:hAnsi="Simplified Arabic" w:cs="Simplified Arabic"/>
                <w:rtl/>
              </w:rPr>
              <w:t>.</w:t>
            </w:r>
          </w:p>
        </w:tc>
      </w:tr>
      <w:tr w:rsidR="00F82964" w:rsidRPr="00F82964" w14:paraId="4530FD2B" w14:textId="77777777">
        <w:trPr>
          <w:cantSplit/>
          <w:jc w:val="center"/>
        </w:trPr>
        <w:tc>
          <w:tcPr>
            <w:tcW w:w="1814" w:type="dxa"/>
            <w:vAlign w:val="center"/>
          </w:tcPr>
          <w:p w14:paraId="61255DD7"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المدخل البحثي</w:t>
            </w:r>
          </w:p>
        </w:tc>
        <w:tc>
          <w:tcPr>
            <w:tcW w:w="2835" w:type="dxa"/>
            <w:vAlign w:val="center"/>
          </w:tcPr>
          <w:p w14:paraId="718DE881"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المدخل الكمي</w:t>
            </w:r>
          </w:p>
        </w:tc>
        <w:tc>
          <w:tcPr>
            <w:tcW w:w="4252" w:type="dxa"/>
            <w:vAlign w:val="center"/>
          </w:tcPr>
          <w:p w14:paraId="6C1D902D" w14:textId="68601940"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لأن الدراسة تستخدم الاستبانة وتحلل الإجابات إحصائيًا لاختبار الفرضيات</w:t>
            </w:r>
            <w:r w:rsidR="00C765E5">
              <w:rPr>
                <w:rFonts w:ascii="Simplified Arabic" w:hAnsi="Simplified Arabic" w:cs="Simplified Arabic"/>
                <w:rtl/>
              </w:rPr>
              <w:t>.</w:t>
            </w:r>
          </w:p>
        </w:tc>
      </w:tr>
      <w:tr w:rsidR="00F82964" w:rsidRPr="00F82964" w14:paraId="2BE50D69" w14:textId="77777777">
        <w:trPr>
          <w:cantSplit/>
          <w:jc w:val="center"/>
        </w:trPr>
        <w:tc>
          <w:tcPr>
            <w:tcW w:w="1814" w:type="dxa"/>
            <w:vAlign w:val="center"/>
          </w:tcPr>
          <w:p w14:paraId="036D26FA"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طبيعة الدراسة</w:t>
            </w:r>
          </w:p>
        </w:tc>
        <w:tc>
          <w:tcPr>
            <w:tcW w:w="2835" w:type="dxa"/>
            <w:vAlign w:val="center"/>
          </w:tcPr>
          <w:p w14:paraId="0D7CFBD2"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دراسة تطبيقية ميدانية</w:t>
            </w:r>
          </w:p>
        </w:tc>
        <w:tc>
          <w:tcPr>
            <w:tcW w:w="4252" w:type="dxa"/>
            <w:vAlign w:val="center"/>
          </w:tcPr>
          <w:p w14:paraId="0ED56735" w14:textId="592A155F"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لأنها تطبق على مدينة الملك سعود الطبية بوصفها بيئة صحية واقعية</w:t>
            </w:r>
            <w:r w:rsidR="00C765E5">
              <w:rPr>
                <w:rFonts w:ascii="Simplified Arabic" w:hAnsi="Simplified Arabic" w:cs="Simplified Arabic"/>
                <w:rtl/>
              </w:rPr>
              <w:t>.</w:t>
            </w:r>
          </w:p>
        </w:tc>
      </w:tr>
      <w:tr w:rsidR="00F82964" w:rsidRPr="00F82964" w14:paraId="2F104F01" w14:textId="77777777">
        <w:trPr>
          <w:cantSplit/>
          <w:jc w:val="center"/>
        </w:trPr>
        <w:tc>
          <w:tcPr>
            <w:tcW w:w="1814" w:type="dxa"/>
            <w:vAlign w:val="center"/>
          </w:tcPr>
          <w:p w14:paraId="0D402E9E"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وحدة التحليل</w:t>
            </w:r>
          </w:p>
        </w:tc>
        <w:tc>
          <w:tcPr>
            <w:tcW w:w="2835" w:type="dxa"/>
            <w:vAlign w:val="center"/>
          </w:tcPr>
          <w:p w14:paraId="72492316"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العاملون في مدينة الملك سعود الطبية</w:t>
            </w:r>
          </w:p>
        </w:tc>
        <w:tc>
          <w:tcPr>
            <w:tcW w:w="4252" w:type="dxa"/>
            <w:vAlign w:val="center"/>
          </w:tcPr>
          <w:p w14:paraId="7AD3EBF7" w14:textId="3B3EC126"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لأن العاملين أكثر قدرة على تقييم البنية التقنية والأنظمة والتكامل والكفاءات والدعم الإداري</w:t>
            </w:r>
            <w:r w:rsidR="00C765E5">
              <w:rPr>
                <w:rFonts w:ascii="Simplified Arabic" w:hAnsi="Simplified Arabic" w:cs="Simplified Arabic"/>
                <w:rtl/>
              </w:rPr>
              <w:t>.</w:t>
            </w:r>
          </w:p>
        </w:tc>
      </w:tr>
      <w:tr w:rsidR="00F82964" w:rsidRPr="00F82964" w14:paraId="020FC4DF" w14:textId="77777777">
        <w:trPr>
          <w:cantSplit/>
          <w:jc w:val="center"/>
        </w:trPr>
        <w:tc>
          <w:tcPr>
            <w:tcW w:w="1814" w:type="dxa"/>
            <w:vAlign w:val="center"/>
          </w:tcPr>
          <w:p w14:paraId="1FB39EF9"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هدف التحليل</w:t>
            </w:r>
          </w:p>
        </w:tc>
        <w:tc>
          <w:tcPr>
            <w:tcW w:w="2835" w:type="dxa"/>
            <w:vAlign w:val="center"/>
          </w:tcPr>
          <w:p w14:paraId="48E6867B"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قياس الأثر والعلاقة</w:t>
            </w:r>
          </w:p>
        </w:tc>
        <w:tc>
          <w:tcPr>
            <w:tcW w:w="4252" w:type="dxa"/>
            <w:vAlign w:val="center"/>
          </w:tcPr>
          <w:p w14:paraId="4EC1F639" w14:textId="06DC8F6C"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لأن الدراسة تختبر أثر أبعاد التحول الرقمي في جودة الخدمات الصحية</w:t>
            </w:r>
            <w:r w:rsidR="00C765E5">
              <w:rPr>
                <w:rFonts w:ascii="Simplified Arabic" w:hAnsi="Simplified Arabic" w:cs="Simplified Arabic"/>
                <w:rtl/>
              </w:rPr>
              <w:t>.</w:t>
            </w:r>
          </w:p>
        </w:tc>
      </w:tr>
    </w:tbl>
    <w:p w14:paraId="32006286" w14:textId="77777777" w:rsidR="00F82964" w:rsidRPr="00F82964" w:rsidRDefault="00F82964" w:rsidP="00927A52">
      <w:pPr>
        <w:spacing w:after="0"/>
        <w:ind w:firstLine="567"/>
        <w:jc w:val="both"/>
        <w:rPr>
          <w:rFonts w:ascii="Simplified Arabic" w:hAnsi="Simplified Arabic" w:cs="Simplified Arabic"/>
        </w:rPr>
      </w:pPr>
    </w:p>
    <w:p w14:paraId="53D07B68" w14:textId="77777777" w:rsidR="00F82964" w:rsidRPr="00F82964" w:rsidRDefault="00F82964" w:rsidP="00945699">
      <w:pPr>
        <w:pStyle w:val="Heading2"/>
        <w:ind w:firstLine="0"/>
      </w:pPr>
      <w:bookmarkStart w:id="35" w:name="_Toc233756733"/>
      <w:r w:rsidRPr="00F82964">
        <w:t>مجتمع الدراسة</w:t>
      </w:r>
      <w:bookmarkEnd w:id="35"/>
    </w:p>
    <w:p w14:paraId="001B35A1" w14:textId="1B956114"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يقصد بمجتمع الدراسة جميع المفردات التي تتوافر فيها الخصائص محل البحث، والتي يسعى الباحث إلى تعميم النتائج عليها في حدود الدراسة</w:t>
      </w:r>
      <w:r w:rsidR="00C765E5">
        <w:rPr>
          <w:rFonts w:ascii="Simplified Arabic" w:hAnsi="Simplified Arabic" w:cs="Simplified Arabic"/>
        </w:rPr>
        <w:t>.</w:t>
      </w:r>
      <w:r w:rsidRPr="00F82964">
        <w:rPr>
          <w:rFonts w:ascii="Simplified Arabic" w:hAnsi="Simplified Arabic" w:cs="Simplified Arabic"/>
        </w:rPr>
        <w:t xml:space="preserve"> ويتمثل مجتمع الدراسة الحالية في العاملين في مدينة الملك سعود الطبية من الفئات الوظيفية ذات العلاقة بالخدمات الصحية والتحول الرقمي، وتشمل الفئات الصحية والإدارية والفنية والتقنية التي تتعامل بصورة مباشرة أو غير مباشرة مع الأنظمة الرقمية والخدمات الصحية المقدمة داخل المدينة الطبية</w:t>
      </w:r>
      <w:r w:rsidR="00C765E5">
        <w:rPr>
          <w:rFonts w:ascii="Simplified Arabic" w:hAnsi="Simplified Arabic" w:cs="Simplified Arabic"/>
          <w:rtl/>
        </w:rPr>
        <w:t>.</w:t>
      </w:r>
    </w:p>
    <w:p w14:paraId="2EE503BB" w14:textId="75C9D29D"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وقد تم اختيار العاملين بوصفهم مجتمعًا للدراسة لعدة اعتبارات منهجية</w:t>
      </w:r>
      <w:r w:rsidR="00C765E5">
        <w:rPr>
          <w:rFonts w:ascii="Simplified Arabic" w:hAnsi="Simplified Arabic" w:cs="Simplified Arabic"/>
        </w:rPr>
        <w:t>.</w:t>
      </w:r>
      <w:r w:rsidRPr="00F82964">
        <w:rPr>
          <w:rFonts w:ascii="Simplified Arabic" w:hAnsi="Simplified Arabic" w:cs="Simplified Arabic"/>
        </w:rPr>
        <w:t xml:space="preserve"> أولها أن أبعاد التحول الرقمي في هذه الدراسة تتعلق بالبنية التحتية التقنية، والأنظمة والتطبيقات الرقمية، وتكامل المعلومات، والكفاءات الرقمية، والدعم الإداري، وهي أبعاد ترتبط بالبيئة الداخلية للعمل أكثر من ارتباطها بتقييم المستفيد النهائي وحده</w:t>
      </w:r>
      <w:r w:rsidR="00C765E5">
        <w:rPr>
          <w:rFonts w:ascii="Simplified Arabic" w:hAnsi="Simplified Arabic" w:cs="Simplified Arabic"/>
        </w:rPr>
        <w:t>.</w:t>
      </w:r>
      <w:r w:rsidRPr="00F82964">
        <w:rPr>
          <w:rFonts w:ascii="Simplified Arabic" w:hAnsi="Simplified Arabic" w:cs="Simplified Arabic"/>
        </w:rPr>
        <w:t xml:space="preserve"> وثانيها أن العاملين يمتلكون خبرة مباشرة في التعامل مع الأنظمة الرقمية، ويلاحظون أثرها في سرعة تقديم الخدمة، ودقة البيانات، وتنسيق العمل بين الأقسام، وكفاءة الإجراءات</w:t>
      </w:r>
      <w:r w:rsidR="00C765E5">
        <w:rPr>
          <w:rFonts w:ascii="Simplified Arabic" w:hAnsi="Simplified Arabic" w:cs="Simplified Arabic"/>
        </w:rPr>
        <w:t>.</w:t>
      </w:r>
      <w:r w:rsidRPr="00F82964">
        <w:rPr>
          <w:rFonts w:ascii="Simplified Arabic" w:hAnsi="Simplified Arabic" w:cs="Simplified Arabic"/>
        </w:rPr>
        <w:t xml:space="preserve"> وثالثها أن تقييم جودة الخدمات الصحية من منظور العاملين يساعد على فهم العلاقة بين التحول الرقمي ومخرجات الخدمة من داخل المؤسسة</w:t>
      </w:r>
      <w:r w:rsidR="00C765E5">
        <w:rPr>
          <w:rFonts w:ascii="Simplified Arabic" w:hAnsi="Simplified Arabic" w:cs="Simplified Arabic"/>
          <w:rtl/>
        </w:rPr>
        <w:t>.</w:t>
      </w:r>
    </w:p>
    <w:p w14:paraId="22CCF727" w14:textId="5FA8AE26"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lastRenderedPageBreak/>
        <w:t>ولا يعني ذلك إغفال منظور المستفيدين، بل إن الدراسة تنظر إلى رضا المستفيدين بوصفه أحد أبعاد جودة الخدمات الصحية كما يدركه العاملون من خلال خبرتهم في التعامل مع طلبات المرضى والمراجعين ومؤشرات الاستجابة والانتظار وسهولة الوصول للخدمة</w:t>
      </w:r>
      <w:r w:rsidR="00C765E5">
        <w:rPr>
          <w:rFonts w:ascii="Simplified Arabic" w:hAnsi="Simplified Arabic" w:cs="Simplified Arabic"/>
        </w:rPr>
        <w:t>.</w:t>
      </w:r>
      <w:r w:rsidRPr="00F82964">
        <w:rPr>
          <w:rFonts w:ascii="Simplified Arabic" w:hAnsi="Simplified Arabic" w:cs="Simplified Arabic"/>
        </w:rPr>
        <w:t xml:space="preserve"> وتعد هذه المعالجة مناسبة للدراسات الإدارية التي تهدف إلى قياس أثر عوامل داخلية في جودة الخدمة المقدمة</w:t>
      </w:r>
      <w:r w:rsidR="00C765E5">
        <w:rPr>
          <w:rFonts w:ascii="Simplified Arabic" w:hAnsi="Simplified Arabic" w:cs="Simplified Arabic"/>
          <w:rtl/>
        </w:rPr>
        <w:t>.</w:t>
      </w:r>
    </w:p>
    <w:p w14:paraId="2C324958" w14:textId="04D05BF8" w:rsidR="00F82964" w:rsidRPr="00F82964" w:rsidRDefault="00F82964" w:rsidP="00927A52">
      <w:pPr>
        <w:spacing w:after="0"/>
        <w:ind w:firstLine="567"/>
        <w:jc w:val="both"/>
        <w:rPr>
          <w:rFonts w:ascii="Simplified Arabic" w:hAnsi="Simplified Arabic" w:cs="Simplified Arabic"/>
          <w:b/>
          <w:bCs/>
        </w:rPr>
      </w:pPr>
    </w:p>
    <w:p w14:paraId="69EF55D4" w14:textId="6D3FB894" w:rsidR="000C29B3" w:rsidRDefault="000C29B3" w:rsidP="00927A52">
      <w:pPr>
        <w:pStyle w:val="Caption"/>
        <w:keepNext/>
        <w:ind w:firstLine="567"/>
      </w:pPr>
      <w:bookmarkStart w:id="36" w:name="_Toc233758581"/>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8</w:t>
      </w:r>
      <w:r>
        <w:rPr>
          <w:rtl/>
        </w:rPr>
        <w:fldChar w:fldCharType="end"/>
      </w:r>
      <w:r>
        <w:rPr>
          <w:rFonts w:hint="cs"/>
          <w:noProof/>
          <w:rtl/>
        </w:rPr>
        <w:t xml:space="preserve"> </w:t>
      </w:r>
      <w:r w:rsidRPr="00AD759A">
        <w:rPr>
          <w:rFonts w:hint="eastAsia"/>
          <w:noProof/>
          <w:rtl/>
        </w:rPr>
        <w:t>الفئات</w:t>
      </w:r>
      <w:r w:rsidRPr="00AD759A">
        <w:rPr>
          <w:noProof/>
          <w:rtl/>
        </w:rPr>
        <w:t xml:space="preserve"> </w:t>
      </w:r>
      <w:r w:rsidRPr="00AD759A">
        <w:rPr>
          <w:rFonts w:hint="eastAsia"/>
          <w:noProof/>
          <w:rtl/>
        </w:rPr>
        <w:t>الرئيسة</w:t>
      </w:r>
      <w:r w:rsidRPr="00AD759A">
        <w:rPr>
          <w:noProof/>
          <w:rtl/>
        </w:rPr>
        <w:t xml:space="preserve"> </w:t>
      </w:r>
      <w:r w:rsidRPr="00AD759A">
        <w:rPr>
          <w:rFonts w:hint="eastAsia"/>
          <w:noProof/>
          <w:rtl/>
        </w:rPr>
        <w:t>لمجتمع</w:t>
      </w:r>
      <w:r w:rsidRPr="00AD759A">
        <w:rPr>
          <w:noProof/>
          <w:rtl/>
        </w:rPr>
        <w:t xml:space="preserve"> </w:t>
      </w:r>
      <w:r w:rsidRPr="00AD759A">
        <w:rPr>
          <w:rFonts w:hint="eastAsia"/>
          <w:noProof/>
          <w:rtl/>
        </w:rPr>
        <w:t>الدراسة</w:t>
      </w:r>
      <w:bookmarkEnd w:id="36"/>
    </w:p>
    <w:tbl>
      <w:tblPr>
        <w:tblStyle w:val="TableGrid"/>
        <w:bidiVisual/>
        <w:tblW w:w="0" w:type="auto"/>
        <w:jc w:val="center"/>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2078"/>
        <w:gridCol w:w="3493"/>
        <w:gridCol w:w="3485"/>
      </w:tblGrid>
      <w:tr w:rsidR="00F82964" w:rsidRPr="00F82964" w14:paraId="7D8AA7AF" w14:textId="77777777" w:rsidTr="000C29B3">
        <w:trPr>
          <w:cantSplit/>
          <w:tblHeader/>
          <w:jc w:val="center"/>
        </w:trPr>
        <w:tc>
          <w:tcPr>
            <w:tcW w:w="2116" w:type="dxa"/>
            <w:shd w:val="clear" w:color="auto" w:fill="D9EAF7"/>
            <w:vAlign w:val="center"/>
          </w:tcPr>
          <w:p w14:paraId="203474F6"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b/>
              </w:rPr>
              <w:t>الفئة</w:t>
            </w:r>
          </w:p>
        </w:tc>
        <w:tc>
          <w:tcPr>
            <w:tcW w:w="3588" w:type="dxa"/>
            <w:shd w:val="clear" w:color="auto" w:fill="D9EAF7"/>
            <w:vAlign w:val="center"/>
          </w:tcPr>
          <w:p w14:paraId="1777B97E"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b/>
              </w:rPr>
              <w:t>طبيعة علاقتها بموضوع الدراسة</w:t>
            </w:r>
          </w:p>
        </w:tc>
        <w:tc>
          <w:tcPr>
            <w:tcW w:w="3584" w:type="dxa"/>
            <w:shd w:val="clear" w:color="auto" w:fill="D9EAF7"/>
            <w:vAlign w:val="center"/>
          </w:tcPr>
          <w:p w14:paraId="6713CC1F"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b/>
              </w:rPr>
              <w:t>أهمية إدراجها في المجتمع</w:t>
            </w:r>
          </w:p>
        </w:tc>
      </w:tr>
      <w:tr w:rsidR="00F82964" w:rsidRPr="00F82964" w14:paraId="793E8EB2" w14:textId="77777777" w:rsidTr="000C29B3">
        <w:trPr>
          <w:cantSplit/>
          <w:jc w:val="center"/>
        </w:trPr>
        <w:tc>
          <w:tcPr>
            <w:tcW w:w="2116" w:type="dxa"/>
            <w:vAlign w:val="center"/>
          </w:tcPr>
          <w:p w14:paraId="4B4FF064"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العاملون الصحيون</w:t>
            </w:r>
          </w:p>
        </w:tc>
        <w:tc>
          <w:tcPr>
            <w:tcW w:w="3588" w:type="dxa"/>
            <w:vAlign w:val="center"/>
          </w:tcPr>
          <w:p w14:paraId="54C60411" w14:textId="2C754E8C"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يتعاملون مع الأنظمة الرقمية في تقديم الرعاية الصحية ومتابعة بيانات المرضى</w:t>
            </w:r>
            <w:r w:rsidR="00C765E5">
              <w:rPr>
                <w:rFonts w:ascii="Simplified Arabic" w:hAnsi="Simplified Arabic" w:cs="Simplified Arabic"/>
                <w:rtl/>
              </w:rPr>
              <w:t>.</w:t>
            </w:r>
          </w:p>
        </w:tc>
        <w:tc>
          <w:tcPr>
            <w:tcW w:w="3584" w:type="dxa"/>
            <w:vAlign w:val="center"/>
          </w:tcPr>
          <w:p w14:paraId="4B96F4EA" w14:textId="2F3296DE"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يساعدون في تقييم أثر الرقمنة على دقة الخدمة وسرعتها وجودتها</w:t>
            </w:r>
            <w:r w:rsidR="00C765E5">
              <w:rPr>
                <w:rFonts w:ascii="Simplified Arabic" w:hAnsi="Simplified Arabic" w:cs="Simplified Arabic"/>
                <w:rtl/>
              </w:rPr>
              <w:t>.</w:t>
            </w:r>
          </w:p>
        </w:tc>
      </w:tr>
      <w:tr w:rsidR="00F82964" w:rsidRPr="00F82964" w14:paraId="5A416DFD" w14:textId="77777777" w:rsidTr="000C29B3">
        <w:trPr>
          <w:cantSplit/>
          <w:jc w:val="center"/>
        </w:trPr>
        <w:tc>
          <w:tcPr>
            <w:tcW w:w="2116" w:type="dxa"/>
            <w:vAlign w:val="center"/>
          </w:tcPr>
          <w:p w14:paraId="6FF52CC3"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العاملون الإداريون</w:t>
            </w:r>
          </w:p>
        </w:tc>
        <w:tc>
          <w:tcPr>
            <w:tcW w:w="3588" w:type="dxa"/>
            <w:vAlign w:val="center"/>
          </w:tcPr>
          <w:p w14:paraId="2BC31679" w14:textId="216EBFC1"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يرتبط عملهم بالإجراءات والمواعيد والملفات والتنسيق الداخلي</w:t>
            </w:r>
            <w:r w:rsidR="00C765E5">
              <w:rPr>
                <w:rFonts w:ascii="Simplified Arabic" w:hAnsi="Simplified Arabic" w:cs="Simplified Arabic"/>
                <w:rtl/>
              </w:rPr>
              <w:t>.</w:t>
            </w:r>
          </w:p>
        </w:tc>
        <w:tc>
          <w:tcPr>
            <w:tcW w:w="3584" w:type="dxa"/>
            <w:vAlign w:val="center"/>
          </w:tcPr>
          <w:p w14:paraId="7641ED81" w14:textId="2B71456A"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يساعدون في تقييم أثر الأنظمة على انسيابية العمل وكفاءة تقديم الخدمة</w:t>
            </w:r>
            <w:r w:rsidR="00C765E5">
              <w:rPr>
                <w:rFonts w:ascii="Simplified Arabic" w:hAnsi="Simplified Arabic" w:cs="Simplified Arabic"/>
                <w:rtl/>
              </w:rPr>
              <w:t>.</w:t>
            </w:r>
          </w:p>
        </w:tc>
      </w:tr>
      <w:tr w:rsidR="00F82964" w:rsidRPr="00F82964" w14:paraId="059FCA9E" w14:textId="77777777" w:rsidTr="000C29B3">
        <w:trPr>
          <w:cantSplit/>
          <w:jc w:val="center"/>
        </w:trPr>
        <w:tc>
          <w:tcPr>
            <w:tcW w:w="2116" w:type="dxa"/>
            <w:vAlign w:val="center"/>
          </w:tcPr>
          <w:p w14:paraId="1B257421"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العاملون الفنيون</w:t>
            </w:r>
          </w:p>
        </w:tc>
        <w:tc>
          <w:tcPr>
            <w:tcW w:w="3588" w:type="dxa"/>
            <w:vAlign w:val="center"/>
          </w:tcPr>
          <w:p w14:paraId="06E4DB13" w14:textId="6FC87BB3"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يدعمون الجوانب التشغيلية المرتبطة بالأنظمة والمعدات والخدمات المساندة</w:t>
            </w:r>
            <w:r w:rsidR="00C765E5">
              <w:rPr>
                <w:rFonts w:ascii="Simplified Arabic" w:hAnsi="Simplified Arabic" w:cs="Simplified Arabic"/>
                <w:rtl/>
              </w:rPr>
              <w:t>.</w:t>
            </w:r>
          </w:p>
        </w:tc>
        <w:tc>
          <w:tcPr>
            <w:tcW w:w="3584" w:type="dxa"/>
            <w:vAlign w:val="center"/>
          </w:tcPr>
          <w:p w14:paraId="14B52D84" w14:textId="6BB29ECD"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يساعدون في قياس جاهزية البنية التقنية وسهولة الاستخدام</w:t>
            </w:r>
            <w:r w:rsidR="00C765E5">
              <w:rPr>
                <w:rFonts w:ascii="Simplified Arabic" w:hAnsi="Simplified Arabic" w:cs="Simplified Arabic"/>
                <w:rtl/>
              </w:rPr>
              <w:t>.</w:t>
            </w:r>
          </w:p>
        </w:tc>
      </w:tr>
      <w:tr w:rsidR="00F82964" w:rsidRPr="00F82964" w14:paraId="36BAC93D" w14:textId="77777777" w:rsidTr="000C29B3">
        <w:trPr>
          <w:cantSplit/>
          <w:jc w:val="center"/>
        </w:trPr>
        <w:tc>
          <w:tcPr>
            <w:tcW w:w="2116" w:type="dxa"/>
            <w:vAlign w:val="center"/>
          </w:tcPr>
          <w:p w14:paraId="5E2CC293"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العاملون في التقنية أو المعلومات الصحية</w:t>
            </w:r>
          </w:p>
        </w:tc>
        <w:tc>
          <w:tcPr>
            <w:tcW w:w="3588" w:type="dxa"/>
            <w:vAlign w:val="center"/>
          </w:tcPr>
          <w:p w14:paraId="76315D90" w14:textId="42D5D74A"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يتعاملون مع البنية الرقمية والأنظمة وتكامل البيانات</w:t>
            </w:r>
            <w:r w:rsidR="00C765E5">
              <w:rPr>
                <w:rFonts w:ascii="Simplified Arabic" w:hAnsi="Simplified Arabic" w:cs="Simplified Arabic"/>
                <w:rtl/>
              </w:rPr>
              <w:t>.</w:t>
            </w:r>
          </w:p>
        </w:tc>
        <w:tc>
          <w:tcPr>
            <w:tcW w:w="3584" w:type="dxa"/>
            <w:vAlign w:val="center"/>
          </w:tcPr>
          <w:p w14:paraId="5EDF472F" w14:textId="44B69763"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يساعدون في تقييم التكامل والدعم التقني ومتطلبات نجاح التحول الرقمي</w:t>
            </w:r>
            <w:r w:rsidR="00C765E5">
              <w:rPr>
                <w:rFonts w:ascii="Simplified Arabic" w:hAnsi="Simplified Arabic" w:cs="Simplified Arabic"/>
                <w:rtl/>
              </w:rPr>
              <w:t>.</w:t>
            </w:r>
          </w:p>
        </w:tc>
      </w:tr>
    </w:tbl>
    <w:p w14:paraId="36C709F8" w14:textId="77777777" w:rsidR="00F82964" w:rsidRPr="00F82964" w:rsidRDefault="00F82964" w:rsidP="00927A52">
      <w:pPr>
        <w:spacing w:after="0"/>
        <w:ind w:firstLine="567"/>
        <w:jc w:val="both"/>
        <w:rPr>
          <w:rFonts w:ascii="Simplified Arabic" w:hAnsi="Simplified Arabic" w:cs="Simplified Arabic"/>
        </w:rPr>
      </w:pPr>
    </w:p>
    <w:p w14:paraId="0CD63CA6" w14:textId="77777777" w:rsidR="00F82964" w:rsidRPr="00F82964" w:rsidRDefault="00F82964" w:rsidP="00945699">
      <w:pPr>
        <w:pStyle w:val="Heading2"/>
        <w:ind w:firstLine="0"/>
      </w:pPr>
      <w:bookmarkStart w:id="37" w:name="_Toc233756734"/>
      <w:r w:rsidRPr="00F82964">
        <w:t>عينة الدراسة</w:t>
      </w:r>
      <w:bookmarkEnd w:id="37"/>
    </w:p>
    <w:p w14:paraId="11E15FB5" w14:textId="07BD0B0C"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تمثل العينة جزءًا من مجتمع الدراسة يتم اختياره وفق إجراءات منهجية مناسبة، بهدف الحصول على بيانات يمكن تحليلها والخروج منها باستنتاجات ترتبط بالمجتمع محل الدراسة</w:t>
      </w:r>
      <w:r w:rsidR="00C765E5">
        <w:rPr>
          <w:rFonts w:ascii="Simplified Arabic" w:hAnsi="Simplified Arabic" w:cs="Simplified Arabic"/>
        </w:rPr>
        <w:t>.</w:t>
      </w:r>
      <w:r w:rsidRPr="00F82964">
        <w:rPr>
          <w:rFonts w:ascii="Simplified Arabic" w:hAnsi="Simplified Arabic" w:cs="Simplified Arabic"/>
        </w:rPr>
        <w:t xml:space="preserve"> ونظرًا لاتساع مجتمع العاملين في مدينة الملك سعود الطبية وتعدد فئاته الوظيفية، فإن الدراسة تعتمد على عينة طبقية ميسرة من العاملين في الفئات ذات العلاقة بموضوع الدراسة</w:t>
      </w:r>
      <w:r w:rsidR="00C765E5">
        <w:rPr>
          <w:rFonts w:ascii="Simplified Arabic" w:hAnsi="Simplified Arabic" w:cs="Simplified Arabic"/>
          <w:rtl/>
        </w:rPr>
        <w:t>.</w:t>
      </w:r>
    </w:p>
    <w:p w14:paraId="0E216D76" w14:textId="3C09A9F8"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ويجمع هذا الأسلوب بين منطق التمثيل الطبقي ومنطق الإتاحة الميدانية</w:t>
      </w:r>
      <w:r w:rsidR="00C765E5">
        <w:rPr>
          <w:rFonts w:ascii="Simplified Arabic" w:hAnsi="Simplified Arabic" w:cs="Simplified Arabic"/>
        </w:rPr>
        <w:t>.</w:t>
      </w:r>
      <w:r w:rsidRPr="00F82964">
        <w:rPr>
          <w:rFonts w:ascii="Simplified Arabic" w:hAnsi="Simplified Arabic" w:cs="Simplified Arabic"/>
        </w:rPr>
        <w:t xml:space="preserve"> فالطبقية تعني مراعاة وجود فئات وظيفية متعددة داخل المجتمع، مثل العاملين الصحيين والإداريين والفنيين والتقنيين، حتى لا تقتصر الاستجابات على فئة واحدة فقط</w:t>
      </w:r>
      <w:r w:rsidR="00C765E5">
        <w:rPr>
          <w:rFonts w:ascii="Simplified Arabic" w:hAnsi="Simplified Arabic" w:cs="Simplified Arabic"/>
        </w:rPr>
        <w:t>.</w:t>
      </w:r>
      <w:r w:rsidRPr="00F82964">
        <w:rPr>
          <w:rFonts w:ascii="Simplified Arabic" w:hAnsi="Simplified Arabic" w:cs="Simplified Arabic"/>
        </w:rPr>
        <w:t xml:space="preserve"> أما الاختيار الميسر فيرتبط بطبيعة الوصول إلى أفراد العينة </w:t>
      </w:r>
      <w:r w:rsidRPr="00F82964">
        <w:rPr>
          <w:rFonts w:ascii="Simplified Arabic" w:hAnsi="Simplified Arabic" w:cs="Simplified Arabic"/>
        </w:rPr>
        <w:lastRenderedPageBreak/>
        <w:t>داخل بيئة صحية كبيرة، حيث يصعب في كثير من الدراسات التطبيقية الحصول على إطار كامل ومحدث لجميع العاملين أو إلزام جميع الفئات بالمشاركة</w:t>
      </w:r>
      <w:r w:rsidR="00C765E5">
        <w:rPr>
          <w:rFonts w:ascii="Simplified Arabic" w:hAnsi="Simplified Arabic" w:cs="Simplified Arabic"/>
          <w:rtl/>
        </w:rPr>
        <w:t>.</w:t>
      </w:r>
    </w:p>
    <w:p w14:paraId="3370FF04" w14:textId="77777777" w:rsidR="00F82964" w:rsidRPr="00F82964" w:rsidRDefault="00F82964" w:rsidP="00945699">
      <w:pPr>
        <w:pStyle w:val="Heading2"/>
        <w:ind w:firstLine="0"/>
      </w:pPr>
      <w:bookmarkStart w:id="38" w:name="_Toc233756735"/>
      <w:r w:rsidRPr="00F82964">
        <w:t>طريقة اختيار العينة</w:t>
      </w:r>
      <w:bookmarkEnd w:id="38"/>
    </w:p>
    <w:p w14:paraId="10F40A4F" w14:textId="1C8C2F8E"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سيتم اختيار أفراد العينة من العاملين الذين تتوافر فيهم صلة مباشرة أو غير مباشرة بالتحول الرقمي والخدمات الصحية، وذلك وفق معيارين أساسيين</w:t>
      </w:r>
      <w:r w:rsidR="00C765E5">
        <w:rPr>
          <w:rFonts w:ascii="Simplified Arabic" w:hAnsi="Simplified Arabic" w:cs="Simplified Arabic"/>
        </w:rPr>
        <w:t>.</w:t>
      </w:r>
      <w:r w:rsidRPr="00F82964">
        <w:rPr>
          <w:rFonts w:ascii="Simplified Arabic" w:hAnsi="Simplified Arabic" w:cs="Simplified Arabic"/>
        </w:rPr>
        <w:t xml:space="preserve"> يتمثل المعيار الأول في أن يكون المشارك من العاملين في مدينة الملك سعود الطبية خلال فترة جمع البيانات</w:t>
      </w:r>
      <w:r w:rsidR="00C765E5">
        <w:rPr>
          <w:rFonts w:ascii="Simplified Arabic" w:hAnsi="Simplified Arabic" w:cs="Simplified Arabic"/>
        </w:rPr>
        <w:t>.</w:t>
      </w:r>
      <w:r w:rsidRPr="00F82964">
        <w:rPr>
          <w:rFonts w:ascii="Simplified Arabic" w:hAnsi="Simplified Arabic" w:cs="Simplified Arabic"/>
        </w:rPr>
        <w:t xml:space="preserve"> ويتمثل المعيار الثاني في أن تكون لديه معرفة أو خبرة كافية بالتعامل مع الأنظمة الرقمية أو أثرها على إجراءات تقديم الخدمة الصحية</w:t>
      </w:r>
      <w:r w:rsidR="00C765E5">
        <w:rPr>
          <w:rFonts w:ascii="Simplified Arabic" w:hAnsi="Simplified Arabic" w:cs="Simplified Arabic"/>
        </w:rPr>
        <w:t>.</w:t>
      </w:r>
      <w:r w:rsidRPr="00F82964">
        <w:rPr>
          <w:rFonts w:ascii="Simplified Arabic" w:hAnsi="Simplified Arabic" w:cs="Simplified Arabic"/>
        </w:rPr>
        <w:t xml:space="preserve"> وبذلك يتم استبعاد الأفراد الذين لا تمكنهم طبيعة عملهم من الحكم على أبعاد التحول الرقمي أو جودة الخدمة</w:t>
      </w:r>
      <w:r w:rsidR="00C765E5">
        <w:rPr>
          <w:rFonts w:ascii="Simplified Arabic" w:hAnsi="Simplified Arabic" w:cs="Simplified Arabic"/>
          <w:rtl/>
        </w:rPr>
        <w:t>.</w:t>
      </w:r>
    </w:p>
    <w:p w14:paraId="7D3C219B" w14:textId="35544D78"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وسيراعى عند توزيع الاستبانة الوصول إلى أكثر من فئة وظيفية، حتى تعكس النتائج اختلاف مواقع العمل داخل المدينة الطبية</w:t>
      </w:r>
      <w:r w:rsidR="00C765E5">
        <w:rPr>
          <w:rFonts w:ascii="Simplified Arabic" w:hAnsi="Simplified Arabic" w:cs="Simplified Arabic"/>
        </w:rPr>
        <w:t>.</w:t>
      </w:r>
      <w:r w:rsidRPr="00F82964">
        <w:rPr>
          <w:rFonts w:ascii="Simplified Arabic" w:hAnsi="Simplified Arabic" w:cs="Simplified Arabic"/>
        </w:rPr>
        <w:t xml:space="preserve"> ويعد ذلك مهمًا لأن تقييم التحول الرقمي قد يختلف بين من يستخدم الأنظمة الرقمية في العمل السريري، ومن يستخدمها في العمل الإداري، ومن يدعمها تقنيًا أو فنيًا</w:t>
      </w:r>
      <w:r w:rsidR="00C765E5">
        <w:rPr>
          <w:rFonts w:ascii="Simplified Arabic" w:hAnsi="Simplified Arabic" w:cs="Simplified Arabic"/>
          <w:rtl/>
        </w:rPr>
        <w:t>.</w:t>
      </w:r>
    </w:p>
    <w:p w14:paraId="06E23E42" w14:textId="77777777" w:rsidR="00F82964" w:rsidRPr="00F82964" w:rsidRDefault="00F82964" w:rsidP="00945699">
      <w:pPr>
        <w:pStyle w:val="Heading2"/>
        <w:ind w:firstLine="0"/>
      </w:pPr>
      <w:bookmarkStart w:id="39" w:name="_Toc233756736"/>
      <w:r w:rsidRPr="00F82964">
        <w:t>حجم العينة</w:t>
      </w:r>
      <w:bookmarkEnd w:id="39"/>
    </w:p>
    <w:p w14:paraId="307B22B3" w14:textId="476474A2"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تستهدف الدراسة توزيع 250 استبانة على العاملين في مدينة الملك سعود الطبية، مع السعي إلى الحصول على ما لا يقل عن 220 استبانة صالحة للتحليل الإحصائي</w:t>
      </w:r>
      <w:r w:rsidR="00C765E5">
        <w:rPr>
          <w:rFonts w:ascii="Simplified Arabic" w:hAnsi="Simplified Arabic" w:cs="Simplified Arabic"/>
        </w:rPr>
        <w:t>.</w:t>
      </w:r>
      <w:r w:rsidRPr="00F82964">
        <w:rPr>
          <w:rFonts w:ascii="Simplified Arabic" w:hAnsi="Simplified Arabic" w:cs="Simplified Arabic"/>
        </w:rPr>
        <w:t xml:space="preserve"> ويعد هذا الحجم مناسبًا لطبيعة الدراسة التي تستخدم الانحدار المتعدد لاختبار أثر خمسة أبعاد مستقلة على متغير تابع واحد</w:t>
      </w:r>
      <w:r w:rsidR="00C765E5">
        <w:rPr>
          <w:rFonts w:ascii="Simplified Arabic" w:hAnsi="Simplified Arabic" w:cs="Simplified Arabic"/>
        </w:rPr>
        <w:t>.</w:t>
      </w:r>
      <w:r w:rsidRPr="00F82964">
        <w:rPr>
          <w:rFonts w:ascii="Simplified Arabic" w:hAnsi="Simplified Arabic" w:cs="Simplified Arabic"/>
        </w:rPr>
        <w:t xml:space="preserve"> كما يمنح هذا الحجم قدرًا مناسبًا من الاستقرار الإحصائي مقارنة بالدراسات التي تعتمد على عينات صغيرة</w:t>
      </w:r>
      <w:r w:rsidR="00C765E5">
        <w:rPr>
          <w:rFonts w:ascii="Simplified Arabic" w:hAnsi="Simplified Arabic" w:cs="Simplified Arabic"/>
          <w:rtl/>
        </w:rPr>
        <w:t>.</w:t>
      </w:r>
    </w:p>
    <w:p w14:paraId="7EEEF3C2" w14:textId="3DB0D8F5" w:rsidR="00F82964" w:rsidRDefault="00F82964" w:rsidP="00927A52">
      <w:pPr>
        <w:spacing w:after="0"/>
        <w:ind w:firstLine="567"/>
        <w:jc w:val="both"/>
        <w:rPr>
          <w:rFonts w:ascii="Simplified Arabic" w:hAnsi="Simplified Arabic" w:cs="Simplified Arabic"/>
          <w:rtl/>
        </w:rPr>
      </w:pPr>
      <w:r w:rsidRPr="00F82964">
        <w:rPr>
          <w:rFonts w:ascii="Simplified Arabic" w:hAnsi="Simplified Arabic" w:cs="Simplified Arabic"/>
        </w:rPr>
        <w:t>وسيتم تثبيت العدد النهائي للاستبانات المستردة والصالحة للتحليل في الفصل الرابع بعد الانتهاء من جمع البيانات وتنظيفها واستبعاد الاستبانات غير المكتملة أو غير الصالحة</w:t>
      </w:r>
      <w:r w:rsidR="00C765E5">
        <w:rPr>
          <w:rFonts w:ascii="Simplified Arabic" w:hAnsi="Simplified Arabic" w:cs="Simplified Arabic"/>
        </w:rPr>
        <w:t>.</w:t>
      </w:r>
      <w:r w:rsidRPr="00F82964">
        <w:rPr>
          <w:rFonts w:ascii="Simplified Arabic" w:hAnsi="Simplified Arabic" w:cs="Simplified Arabic"/>
        </w:rPr>
        <w:t xml:space="preserve"> وفي حالة اختلاف العدد الفعلي عن العدد المستهدف، سيتم اعتماد العدد الفعلي الصالح للتحليل في جميع جداول الفصل الرابع وما يليه من نتائج ومناقشة، مع المحافظة على اتساق الأرقام في جميع أجزاء البحث</w:t>
      </w:r>
      <w:r w:rsidR="00C765E5">
        <w:rPr>
          <w:rFonts w:ascii="Simplified Arabic" w:hAnsi="Simplified Arabic" w:cs="Simplified Arabic"/>
          <w:rtl/>
        </w:rPr>
        <w:t>.</w:t>
      </w:r>
    </w:p>
    <w:p w14:paraId="352F39AA" w14:textId="77777777" w:rsidR="000C29B3" w:rsidRDefault="000C29B3" w:rsidP="00927A52">
      <w:pPr>
        <w:spacing w:after="0"/>
        <w:ind w:firstLine="567"/>
        <w:jc w:val="both"/>
        <w:rPr>
          <w:rFonts w:ascii="Simplified Arabic" w:hAnsi="Simplified Arabic" w:cs="Simplified Arabic"/>
          <w:rtl/>
        </w:rPr>
      </w:pPr>
    </w:p>
    <w:p w14:paraId="4F9E9AD7" w14:textId="77777777" w:rsidR="000C29B3" w:rsidRDefault="000C29B3" w:rsidP="00927A52">
      <w:pPr>
        <w:spacing w:after="0"/>
        <w:ind w:firstLine="567"/>
        <w:jc w:val="both"/>
        <w:rPr>
          <w:rFonts w:ascii="Simplified Arabic" w:hAnsi="Simplified Arabic" w:cs="Simplified Arabic"/>
          <w:rtl/>
        </w:rPr>
      </w:pPr>
    </w:p>
    <w:p w14:paraId="2A77C1CC" w14:textId="77777777" w:rsidR="000C29B3" w:rsidRDefault="000C29B3" w:rsidP="00927A52">
      <w:pPr>
        <w:spacing w:after="0"/>
        <w:ind w:firstLine="567"/>
        <w:jc w:val="both"/>
        <w:rPr>
          <w:rFonts w:ascii="Simplified Arabic" w:hAnsi="Simplified Arabic" w:cs="Simplified Arabic"/>
          <w:rtl/>
        </w:rPr>
      </w:pPr>
    </w:p>
    <w:p w14:paraId="2A17FE13" w14:textId="77777777" w:rsidR="000C29B3" w:rsidRPr="00F82964" w:rsidRDefault="000C29B3" w:rsidP="00927A52">
      <w:pPr>
        <w:spacing w:after="0"/>
        <w:ind w:firstLine="567"/>
        <w:jc w:val="both"/>
        <w:rPr>
          <w:rFonts w:ascii="Simplified Arabic" w:hAnsi="Simplified Arabic" w:cs="Simplified Arabic"/>
        </w:rPr>
      </w:pPr>
    </w:p>
    <w:p w14:paraId="15115D23" w14:textId="2308E1E2" w:rsidR="00F82964" w:rsidRPr="000C29B3" w:rsidRDefault="00F82964" w:rsidP="00945699">
      <w:pPr>
        <w:pStyle w:val="Heading2"/>
        <w:ind w:firstLine="0"/>
      </w:pPr>
      <w:bookmarkStart w:id="40" w:name="_Toc233756737"/>
      <w:r w:rsidRPr="00F82964">
        <w:lastRenderedPageBreak/>
        <w:t>الاستبانات الموزعة والمستردة والصالحة للتحليل</w:t>
      </w:r>
      <w:bookmarkEnd w:id="40"/>
    </w:p>
    <w:p w14:paraId="0F20427E" w14:textId="1D9C9542" w:rsidR="000C29B3" w:rsidRDefault="000C29B3" w:rsidP="00927A52">
      <w:pPr>
        <w:pStyle w:val="Caption"/>
        <w:keepNext/>
        <w:ind w:firstLine="567"/>
      </w:pPr>
      <w:bookmarkStart w:id="41" w:name="_Toc233758582"/>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9</w:t>
      </w:r>
      <w:r>
        <w:rPr>
          <w:rtl/>
        </w:rPr>
        <w:fldChar w:fldCharType="end"/>
      </w:r>
      <w:r>
        <w:rPr>
          <w:rFonts w:hint="cs"/>
          <w:rtl/>
        </w:rPr>
        <w:t xml:space="preserve"> </w:t>
      </w:r>
      <w:r w:rsidRPr="004B6B97">
        <w:rPr>
          <w:rFonts w:hint="eastAsia"/>
          <w:rtl/>
        </w:rPr>
        <w:t>خطة</w:t>
      </w:r>
      <w:r w:rsidRPr="004B6B97">
        <w:rPr>
          <w:rtl/>
        </w:rPr>
        <w:t xml:space="preserve"> </w:t>
      </w:r>
      <w:r w:rsidRPr="004B6B97">
        <w:rPr>
          <w:rFonts w:hint="eastAsia"/>
          <w:rtl/>
        </w:rPr>
        <w:t>الاستبانات</w:t>
      </w:r>
      <w:r w:rsidRPr="004B6B97">
        <w:rPr>
          <w:rtl/>
        </w:rPr>
        <w:t xml:space="preserve"> </w:t>
      </w:r>
      <w:r w:rsidRPr="004B6B97">
        <w:rPr>
          <w:rFonts w:hint="eastAsia"/>
          <w:rtl/>
        </w:rPr>
        <w:t>الموزعة</w:t>
      </w:r>
      <w:r w:rsidRPr="004B6B97">
        <w:rPr>
          <w:rtl/>
        </w:rPr>
        <w:t xml:space="preserve"> </w:t>
      </w:r>
      <w:r w:rsidRPr="004B6B97">
        <w:rPr>
          <w:rFonts w:hint="eastAsia"/>
          <w:rtl/>
        </w:rPr>
        <w:t>والمستردة</w:t>
      </w:r>
      <w:r w:rsidRPr="004B6B97">
        <w:rPr>
          <w:rtl/>
        </w:rPr>
        <w:t xml:space="preserve"> </w:t>
      </w:r>
      <w:r w:rsidRPr="004B6B97">
        <w:rPr>
          <w:rFonts w:hint="eastAsia"/>
          <w:rtl/>
        </w:rPr>
        <w:t>والصالحة</w:t>
      </w:r>
      <w:r w:rsidRPr="004B6B97">
        <w:rPr>
          <w:rtl/>
        </w:rPr>
        <w:t xml:space="preserve"> </w:t>
      </w:r>
      <w:r w:rsidRPr="004B6B97">
        <w:rPr>
          <w:rFonts w:hint="eastAsia"/>
          <w:rtl/>
        </w:rPr>
        <w:t>للتحليل</w:t>
      </w:r>
      <w:bookmarkEnd w:id="41"/>
    </w:p>
    <w:tbl>
      <w:tblPr>
        <w:tblStyle w:val="TableGrid"/>
        <w:bidiVisual/>
        <w:tblW w:w="0" w:type="auto"/>
        <w:jc w:val="center"/>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3652"/>
        <w:gridCol w:w="2191"/>
      </w:tblGrid>
      <w:tr w:rsidR="00321ABC" w:rsidRPr="00F82964" w14:paraId="2D0A83E9" w14:textId="77777777" w:rsidTr="00321ABC">
        <w:trPr>
          <w:cantSplit/>
          <w:trHeight w:val="728"/>
          <w:tblHeader/>
          <w:jc w:val="center"/>
        </w:trPr>
        <w:tc>
          <w:tcPr>
            <w:tcW w:w="3652" w:type="dxa"/>
            <w:shd w:val="clear" w:color="auto" w:fill="D9EAF7"/>
            <w:vAlign w:val="center"/>
          </w:tcPr>
          <w:p w14:paraId="562ECA1A" w14:textId="77777777" w:rsidR="00321ABC" w:rsidRPr="00F82964" w:rsidRDefault="00321ABC" w:rsidP="00945699">
            <w:pPr>
              <w:spacing w:line="276" w:lineRule="auto"/>
              <w:jc w:val="both"/>
              <w:rPr>
                <w:rFonts w:ascii="Simplified Arabic" w:hAnsi="Simplified Arabic" w:cs="Simplified Arabic"/>
              </w:rPr>
            </w:pPr>
            <w:r w:rsidRPr="00F82964">
              <w:rPr>
                <w:rFonts w:ascii="Simplified Arabic" w:hAnsi="Simplified Arabic" w:cs="Simplified Arabic"/>
                <w:b/>
              </w:rPr>
              <w:t>البيان</w:t>
            </w:r>
          </w:p>
        </w:tc>
        <w:tc>
          <w:tcPr>
            <w:tcW w:w="2191" w:type="dxa"/>
            <w:shd w:val="clear" w:color="auto" w:fill="D9EAF7"/>
            <w:vAlign w:val="center"/>
          </w:tcPr>
          <w:p w14:paraId="5C0C1EBC" w14:textId="77777777" w:rsidR="00321ABC" w:rsidRPr="00F82964" w:rsidRDefault="00321ABC" w:rsidP="00945699">
            <w:pPr>
              <w:spacing w:line="276" w:lineRule="auto"/>
              <w:jc w:val="both"/>
              <w:rPr>
                <w:rFonts w:ascii="Simplified Arabic" w:hAnsi="Simplified Arabic" w:cs="Simplified Arabic"/>
              </w:rPr>
            </w:pPr>
            <w:r w:rsidRPr="00F82964">
              <w:rPr>
                <w:rFonts w:ascii="Simplified Arabic" w:hAnsi="Simplified Arabic" w:cs="Simplified Arabic"/>
                <w:b/>
              </w:rPr>
              <w:t>العدد</w:t>
            </w:r>
          </w:p>
        </w:tc>
      </w:tr>
      <w:tr w:rsidR="00321ABC" w:rsidRPr="00F82964" w14:paraId="22391320" w14:textId="77777777" w:rsidTr="00321ABC">
        <w:trPr>
          <w:cantSplit/>
          <w:trHeight w:val="728"/>
          <w:jc w:val="center"/>
        </w:trPr>
        <w:tc>
          <w:tcPr>
            <w:tcW w:w="3652" w:type="dxa"/>
            <w:vAlign w:val="center"/>
          </w:tcPr>
          <w:p w14:paraId="07734323" w14:textId="77777777" w:rsidR="00321ABC" w:rsidRPr="00F82964" w:rsidRDefault="00321ABC" w:rsidP="00945699">
            <w:pPr>
              <w:spacing w:line="276" w:lineRule="auto"/>
              <w:jc w:val="center"/>
              <w:rPr>
                <w:rFonts w:ascii="Simplified Arabic" w:hAnsi="Simplified Arabic" w:cs="Simplified Arabic"/>
              </w:rPr>
            </w:pPr>
            <w:r w:rsidRPr="00F82964">
              <w:rPr>
                <w:rFonts w:ascii="Simplified Arabic" w:hAnsi="Simplified Arabic" w:cs="Simplified Arabic"/>
              </w:rPr>
              <w:t>الاستبانات المستهدفة للتوزيع</w:t>
            </w:r>
          </w:p>
        </w:tc>
        <w:tc>
          <w:tcPr>
            <w:tcW w:w="2191" w:type="dxa"/>
            <w:vAlign w:val="center"/>
          </w:tcPr>
          <w:p w14:paraId="6BE33FBF" w14:textId="4D81EB2A" w:rsidR="00321ABC" w:rsidRPr="00F82964" w:rsidRDefault="00321ABC" w:rsidP="00945699">
            <w:pPr>
              <w:spacing w:line="276" w:lineRule="auto"/>
              <w:jc w:val="center"/>
              <w:rPr>
                <w:rFonts w:ascii="Simplified Arabic" w:hAnsi="Simplified Arabic" w:cs="Simplified Arabic"/>
              </w:rPr>
            </w:pPr>
            <w:r w:rsidRPr="00321ABC">
              <w:rPr>
                <w:rFonts w:ascii="Simplified Arabic" w:hAnsi="Simplified Arabic" w:cs="Simplified Arabic"/>
              </w:rPr>
              <w:t>250</w:t>
            </w:r>
          </w:p>
        </w:tc>
      </w:tr>
      <w:tr w:rsidR="00321ABC" w:rsidRPr="00F82964" w14:paraId="5EBB8192" w14:textId="77777777" w:rsidTr="00321ABC">
        <w:trPr>
          <w:cantSplit/>
          <w:trHeight w:val="712"/>
          <w:jc w:val="center"/>
        </w:trPr>
        <w:tc>
          <w:tcPr>
            <w:tcW w:w="3652" w:type="dxa"/>
            <w:vAlign w:val="center"/>
          </w:tcPr>
          <w:p w14:paraId="029F7803" w14:textId="77777777" w:rsidR="00321ABC" w:rsidRPr="00F82964" w:rsidRDefault="00321ABC" w:rsidP="00945699">
            <w:pPr>
              <w:spacing w:line="276" w:lineRule="auto"/>
              <w:jc w:val="center"/>
              <w:rPr>
                <w:rFonts w:ascii="Simplified Arabic" w:hAnsi="Simplified Arabic" w:cs="Simplified Arabic"/>
              </w:rPr>
            </w:pPr>
            <w:r w:rsidRPr="00F82964">
              <w:rPr>
                <w:rFonts w:ascii="Simplified Arabic" w:hAnsi="Simplified Arabic" w:cs="Simplified Arabic"/>
              </w:rPr>
              <w:t>الاستبانات المستردة</w:t>
            </w:r>
          </w:p>
        </w:tc>
        <w:tc>
          <w:tcPr>
            <w:tcW w:w="2191" w:type="dxa"/>
            <w:vAlign w:val="center"/>
          </w:tcPr>
          <w:p w14:paraId="3ACBC635" w14:textId="63D83B2F" w:rsidR="00321ABC" w:rsidRPr="00F82964" w:rsidRDefault="00321ABC" w:rsidP="00945699">
            <w:pPr>
              <w:spacing w:line="276" w:lineRule="auto"/>
              <w:jc w:val="center"/>
              <w:rPr>
                <w:rFonts w:ascii="Simplified Arabic" w:hAnsi="Simplified Arabic" w:cs="Simplified Arabic"/>
              </w:rPr>
            </w:pPr>
            <w:r w:rsidRPr="00321ABC">
              <w:rPr>
                <w:rFonts w:ascii="Simplified Arabic" w:hAnsi="Simplified Arabic" w:cs="Simplified Arabic"/>
              </w:rPr>
              <w:t>235</w:t>
            </w:r>
          </w:p>
        </w:tc>
      </w:tr>
      <w:tr w:rsidR="00321ABC" w:rsidRPr="00F82964" w14:paraId="7F0A4A70" w14:textId="77777777" w:rsidTr="00321ABC">
        <w:trPr>
          <w:cantSplit/>
          <w:trHeight w:val="728"/>
          <w:jc w:val="center"/>
        </w:trPr>
        <w:tc>
          <w:tcPr>
            <w:tcW w:w="3652" w:type="dxa"/>
            <w:vAlign w:val="center"/>
          </w:tcPr>
          <w:p w14:paraId="5A66A969" w14:textId="77777777" w:rsidR="00321ABC" w:rsidRPr="00F82964" w:rsidRDefault="00321ABC" w:rsidP="00945699">
            <w:pPr>
              <w:spacing w:line="276" w:lineRule="auto"/>
              <w:jc w:val="center"/>
              <w:rPr>
                <w:rFonts w:ascii="Simplified Arabic" w:hAnsi="Simplified Arabic" w:cs="Simplified Arabic"/>
              </w:rPr>
            </w:pPr>
            <w:r w:rsidRPr="00F82964">
              <w:rPr>
                <w:rFonts w:ascii="Simplified Arabic" w:hAnsi="Simplified Arabic" w:cs="Simplified Arabic"/>
              </w:rPr>
              <w:t>الاستبانات غير الصالحة</w:t>
            </w:r>
          </w:p>
        </w:tc>
        <w:tc>
          <w:tcPr>
            <w:tcW w:w="2191" w:type="dxa"/>
            <w:vAlign w:val="center"/>
          </w:tcPr>
          <w:p w14:paraId="2F7E0626" w14:textId="72D08717" w:rsidR="00321ABC" w:rsidRPr="00F82964" w:rsidRDefault="00321ABC" w:rsidP="00945699">
            <w:pPr>
              <w:spacing w:line="276" w:lineRule="auto"/>
              <w:jc w:val="center"/>
              <w:rPr>
                <w:rFonts w:ascii="Simplified Arabic" w:hAnsi="Simplified Arabic" w:cs="Simplified Arabic"/>
              </w:rPr>
            </w:pPr>
            <w:r w:rsidRPr="00321ABC">
              <w:rPr>
                <w:rFonts w:ascii="Simplified Arabic" w:hAnsi="Simplified Arabic" w:cs="Simplified Arabic"/>
              </w:rPr>
              <w:t>15</w:t>
            </w:r>
          </w:p>
        </w:tc>
      </w:tr>
      <w:tr w:rsidR="00321ABC" w:rsidRPr="00F82964" w14:paraId="71538BC2" w14:textId="77777777" w:rsidTr="00321ABC">
        <w:trPr>
          <w:cantSplit/>
          <w:trHeight w:val="728"/>
          <w:jc w:val="center"/>
        </w:trPr>
        <w:tc>
          <w:tcPr>
            <w:tcW w:w="3652" w:type="dxa"/>
            <w:vAlign w:val="center"/>
          </w:tcPr>
          <w:p w14:paraId="48D6B0BC" w14:textId="77777777" w:rsidR="00321ABC" w:rsidRPr="00F82964" w:rsidRDefault="00321ABC" w:rsidP="00945699">
            <w:pPr>
              <w:spacing w:line="276" w:lineRule="auto"/>
              <w:jc w:val="center"/>
              <w:rPr>
                <w:rFonts w:ascii="Simplified Arabic" w:hAnsi="Simplified Arabic" w:cs="Simplified Arabic"/>
              </w:rPr>
            </w:pPr>
            <w:r w:rsidRPr="00F82964">
              <w:rPr>
                <w:rFonts w:ascii="Simplified Arabic" w:hAnsi="Simplified Arabic" w:cs="Simplified Arabic"/>
              </w:rPr>
              <w:t>الاستبانات الصالحة للتحليل</w:t>
            </w:r>
          </w:p>
        </w:tc>
        <w:tc>
          <w:tcPr>
            <w:tcW w:w="2191" w:type="dxa"/>
            <w:vAlign w:val="center"/>
          </w:tcPr>
          <w:p w14:paraId="6F46F47C" w14:textId="3286B30B" w:rsidR="00321ABC" w:rsidRPr="00F82964" w:rsidRDefault="00321ABC" w:rsidP="00945699">
            <w:pPr>
              <w:spacing w:line="276" w:lineRule="auto"/>
              <w:jc w:val="center"/>
              <w:rPr>
                <w:rFonts w:ascii="Simplified Arabic" w:hAnsi="Simplified Arabic" w:cs="Simplified Arabic"/>
              </w:rPr>
            </w:pPr>
            <w:r w:rsidRPr="00321ABC">
              <w:rPr>
                <w:rFonts w:ascii="Simplified Arabic" w:hAnsi="Simplified Arabic" w:cs="Simplified Arabic"/>
              </w:rPr>
              <w:t>220</w:t>
            </w:r>
          </w:p>
        </w:tc>
      </w:tr>
    </w:tbl>
    <w:p w14:paraId="1258D44F" w14:textId="77777777" w:rsidR="00F82964" w:rsidRPr="00F82964" w:rsidRDefault="00F82964" w:rsidP="00945699">
      <w:pPr>
        <w:pStyle w:val="Heading2"/>
        <w:ind w:firstLine="0"/>
      </w:pPr>
      <w:bookmarkStart w:id="42" w:name="_Toc233756738"/>
      <w:r w:rsidRPr="00F82964">
        <w:t>خصائص عينة الدراسة</w:t>
      </w:r>
      <w:bookmarkEnd w:id="42"/>
    </w:p>
    <w:p w14:paraId="74D58734" w14:textId="0DEC0774"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سيتم وصف خصائص عينة الدراسة من خلال مجموعة من المتغيرات الشخصية والوظيفية التي تساعد على فهم تركيبة المشاركين وتفسير النتائج في ضوء خصائصهم</w:t>
      </w:r>
      <w:r w:rsidR="00C765E5">
        <w:rPr>
          <w:rFonts w:ascii="Simplified Arabic" w:hAnsi="Simplified Arabic" w:cs="Simplified Arabic"/>
        </w:rPr>
        <w:t>.</w:t>
      </w:r>
      <w:r w:rsidRPr="00F82964">
        <w:rPr>
          <w:rFonts w:ascii="Simplified Arabic" w:hAnsi="Simplified Arabic" w:cs="Simplified Arabic"/>
        </w:rPr>
        <w:t xml:space="preserve"> ولا تستخدم هذه الخصائص بوصفها متغيرات رئيسة في نموذج الدراسة، لكنها تساعد في تقديم صورة واضحة عن أفراد العينة، كما يمكن استخدامها في بعض التحليلات الإضافية إذا اقتضت طبيعة البيانات ذلك</w:t>
      </w:r>
      <w:r w:rsidR="00C765E5">
        <w:rPr>
          <w:rFonts w:ascii="Simplified Arabic" w:hAnsi="Simplified Arabic" w:cs="Simplified Arabic"/>
          <w:rtl/>
        </w:rPr>
        <w:t>.</w:t>
      </w:r>
    </w:p>
    <w:p w14:paraId="3EB0D20C" w14:textId="1C0052CD" w:rsidR="00F82964" w:rsidRDefault="00F82964" w:rsidP="00927A52">
      <w:pPr>
        <w:spacing w:after="0"/>
        <w:ind w:firstLine="567"/>
        <w:jc w:val="both"/>
        <w:rPr>
          <w:rFonts w:ascii="Simplified Arabic" w:hAnsi="Simplified Arabic" w:cs="Simplified Arabic"/>
          <w:rtl/>
        </w:rPr>
      </w:pPr>
      <w:r w:rsidRPr="00F82964">
        <w:rPr>
          <w:rFonts w:ascii="Simplified Arabic" w:hAnsi="Simplified Arabic" w:cs="Simplified Arabic"/>
        </w:rPr>
        <w:t>وتشمل الخصائص المعتمدة النوع الاجتماعي، والفئة العمرية، والمؤهل العلمي، وسنوات الخبرة، والمسمى الوظيفي أو طبيعة العمل</w:t>
      </w:r>
      <w:r w:rsidR="00C765E5">
        <w:rPr>
          <w:rFonts w:ascii="Simplified Arabic" w:hAnsi="Simplified Arabic" w:cs="Simplified Arabic"/>
        </w:rPr>
        <w:t>.</w:t>
      </w:r>
      <w:r w:rsidRPr="00F82964">
        <w:rPr>
          <w:rFonts w:ascii="Simplified Arabic" w:hAnsi="Simplified Arabic" w:cs="Simplified Arabic"/>
        </w:rPr>
        <w:t xml:space="preserve"> وقد تم اختيار هذه الخصائص لأنها ترتبط بدرجة مناسبة بخبرة العاملين في التعامل مع الأنظمة الرقمية، وقدرتهم على تقييم جودة الخدمات الصحية، واختلاف مستوى المعرفة التقنية أو التنظيمية بين الفئات</w:t>
      </w:r>
      <w:r w:rsidR="00C765E5">
        <w:rPr>
          <w:rFonts w:ascii="Simplified Arabic" w:hAnsi="Simplified Arabic" w:cs="Simplified Arabic"/>
          <w:rtl/>
        </w:rPr>
        <w:t>.</w:t>
      </w:r>
    </w:p>
    <w:p w14:paraId="59402A29" w14:textId="77777777" w:rsidR="000C29B3" w:rsidRDefault="000C29B3" w:rsidP="00927A52">
      <w:pPr>
        <w:spacing w:after="0"/>
        <w:ind w:firstLine="567"/>
        <w:jc w:val="both"/>
        <w:rPr>
          <w:rFonts w:ascii="Simplified Arabic" w:hAnsi="Simplified Arabic" w:cs="Simplified Arabic"/>
          <w:rtl/>
        </w:rPr>
      </w:pPr>
    </w:p>
    <w:p w14:paraId="0B6E1ABD" w14:textId="77777777" w:rsidR="000C29B3" w:rsidRDefault="000C29B3" w:rsidP="00927A52">
      <w:pPr>
        <w:spacing w:after="0"/>
        <w:ind w:firstLine="567"/>
        <w:jc w:val="both"/>
        <w:rPr>
          <w:rFonts w:ascii="Simplified Arabic" w:hAnsi="Simplified Arabic" w:cs="Simplified Arabic"/>
          <w:rtl/>
        </w:rPr>
      </w:pPr>
    </w:p>
    <w:p w14:paraId="3A3F3458" w14:textId="77777777" w:rsidR="000C29B3" w:rsidRDefault="000C29B3" w:rsidP="00927A52">
      <w:pPr>
        <w:spacing w:after="0"/>
        <w:ind w:firstLine="567"/>
        <w:jc w:val="both"/>
        <w:rPr>
          <w:rFonts w:ascii="Simplified Arabic" w:hAnsi="Simplified Arabic" w:cs="Simplified Arabic"/>
          <w:rtl/>
        </w:rPr>
      </w:pPr>
    </w:p>
    <w:p w14:paraId="5EDA8E92" w14:textId="77777777" w:rsidR="00321ABC" w:rsidRDefault="00321ABC" w:rsidP="00927A52">
      <w:pPr>
        <w:spacing w:after="0"/>
        <w:ind w:firstLine="567"/>
        <w:jc w:val="both"/>
        <w:rPr>
          <w:rFonts w:ascii="Simplified Arabic" w:hAnsi="Simplified Arabic" w:cs="Simplified Arabic"/>
          <w:rtl/>
        </w:rPr>
      </w:pPr>
    </w:p>
    <w:p w14:paraId="66A384B7" w14:textId="77777777" w:rsidR="00321ABC" w:rsidRDefault="00321ABC" w:rsidP="00927A52">
      <w:pPr>
        <w:spacing w:after="0"/>
        <w:ind w:firstLine="567"/>
        <w:jc w:val="both"/>
        <w:rPr>
          <w:rFonts w:ascii="Simplified Arabic" w:hAnsi="Simplified Arabic" w:cs="Simplified Arabic"/>
          <w:rtl/>
        </w:rPr>
      </w:pPr>
    </w:p>
    <w:p w14:paraId="2076EF74" w14:textId="58EB5C23" w:rsidR="00F82964" w:rsidRPr="00F82964" w:rsidRDefault="00F82964" w:rsidP="00927A52">
      <w:pPr>
        <w:spacing w:after="0"/>
        <w:ind w:firstLine="567"/>
        <w:jc w:val="both"/>
        <w:rPr>
          <w:rFonts w:ascii="Simplified Arabic" w:hAnsi="Simplified Arabic" w:cs="Simplified Arabic"/>
          <w:b/>
          <w:bCs/>
        </w:rPr>
      </w:pPr>
    </w:p>
    <w:p w14:paraId="2AA58C13" w14:textId="61CD77E5" w:rsidR="000C29B3" w:rsidRDefault="000C29B3" w:rsidP="00927A52">
      <w:pPr>
        <w:pStyle w:val="Caption"/>
        <w:keepNext/>
        <w:ind w:firstLine="567"/>
      </w:pPr>
      <w:bookmarkStart w:id="43" w:name="_Toc233758583"/>
      <w:r>
        <w:rPr>
          <w:rtl/>
        </w:rPr>
        <w:lastRenderedPageBreak/>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10</w:t>
      </w:r>
      <w:r>
        <w:rPr>
          <w:rtl/>
        </w:rPr>
        <w:fldChar w:fldCharType="end"/>
      </w:r>
      <w:r>
        <w:rPr>
          <w:rFonts w:hint="cs"/>
          <w:noProof/>
          <w:rtl/>
        </w:rPr>
        <w:t xml:space="preserve"> </w:t>
      </w:r>
      <w:r w:rsidRPr="00D06F90">
        <w:rPr>
          <w:rFonts w:hint="eastAsia"/>
          <w:noProof/>
          <w:rtl/>
        </w:rPr>
        <w:t>خصائص</w:t>
      </w:r>
      <w:r w:rsidRPr="00D06F90">
        <w:rPr>
          <w:noProof/>
          <w:rtl/>
        </w:rPr>
        <w:t xml:space="preserve"> </w:t>
      </w:r>
      <w:r w:rsidRPr="00D06F90">
        <w:rPr>
          <w:rFonts w:hint="eastAsia"/>
          <w:noProof/>
          <w:rtl/>
        </w:rPr>
        <w:t>عينة</w:t>
      </w:r>
      <w:r w:rsidRPr="00D06F90">
        <w:rPr>
          <w:noProof/>
          <w:rtl/>
        </w:rPr>
        <w:t xml:space="preserve"> </w:t>
      </w:r>
      <w:r w:rsidRPr="00D06F90">
        <w:rPr>
          <w:rFonts w:hint="eastAsia"/>
          <w:noProof/>
          <w:rtl/>
        </w:rPr>
        <w:t>الدراسة</w:t>
      </w:r>
      <w:r w:rsidRPr="00D06F90">
        <w:rPr>
          <w:noProof/>
          <w:rtl/>
        </w:rPr>
        <w:t xml:space="preserve"> </w:t>
      </w:r>
      <w:r w:rsidRPr="00D06F90">
        <w:rPr>
          <w:rFonts w:hint="eastAsia"/>
          <w:noProof/>
          <w:rtl/>
        </w:rPr>
        <w:t>وآلية</w:t>
      </w:r>
      <w:r w:rsidRPr="00D06F90">
        <w:rPr>
          <w:noProof/>
          <w:rtl/>
        </w:rPr>
        <w:t xml:space="preserve"> </w:t>
      </w:r>
      <w:r w:rsidRPr="00D06F90">
        <w:rPr>
          <w:rFonts w:hint="eastAsia"/>
          <w:noProof/>
          <w:rtl/>
        </w:rPr>
        <w:t>عرضها</w:t>
      </w:r>
      <w:bookmarkEnd w:id="43"/>
    </w:p>
    <w:tbl>
      <w:tblPr>
        <w:tblStyle w:val="TableGrid"/>
        <w:bidiVisual/>
        <w:tblW w:w="0" w:type="auto"/>
        <w:jc w:val="center"/>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2265"/>
        <w:gridCol w:w="3396"/>
        <w:gridCol w:w="3395"/>
      </w:tblGrid>
      <w:tr w:rsidR="00F82964" w:rsidRPr="00F82964" w14:paraId="21AA83A6" w14:textId="77777777">
        <w:trPr>
          <w:cantSplit/>
          <w:tblHeader/>
          <w:jc w:val="center"/>
        </w:trPr>
        <w:tc>
          <w:tcPr>
            <w:tcW w:w="2268" w:type="dxa"/>
            <w:shd w:val="clear" w:color="auto" w:fill="D9EAF7"/>
            <w:vAlign w:val="center"/>
          </w:tcPr>
          <w:p w14:paraId="0DCCE77F"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b/>
              </w:rPr>
              <w:t>الخاصية</w:t>
            </w:r>
          </w:p>
        </w:tc>
        <w:tc>
          <w:tcPr>
            <w:tcW w:w="3402" w:type="dxa"/>
            <w:shd w:val="clear" w:color="auto" w:fill="D9EAF7"/>
            <w:vAlign w:val="center"/>
          </w:tcPr>
          <w:p w14:paraId="08D9A904"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b/>
              </w:rPr>
              <w:t>الفئات المقترحة</w:t>
            </w:r>
          </w:p>
        </w:tc>
        <w:tc>
          <w:tcPr>
            <w:tcW w:w="3402" w:type="dxa"/>
            <w:shd w:val="clear" w:color="auto" w:fill="D9EAF7"/>
            <w:vAlign w:val="center"/>
          </w:tcPr>
          <w:p w14:paraId="2135A292"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b/>
              </w:rPr>
              <w:t>الغرض من إدراجها</w:t>
            </w:r>
          </w:p>
        </w:tc>
      </w:tr>
      <w:tr w:rsidR="00F82964" w:rsidRPr="00F82964" w14:paraId="6E9CE285" w14:textId="77777777">
        <w:trPr>
          <w:cantSplit/>
          <w:jc w:val="center"/>
        </w:trPr>
        <w:tc>
          <w:tcPr>
            <w:tcW w:w="2268" w:type="dxa"/>
            <w:vAlign w:val="center"/>
          </w:tcPr>
          <w:p w14:paraId="25892B28"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النوع الاجتماعي</w:t>
            </w:r>
          </w:p>
        </w:tc>
        <w:tc>
          <w:tcPr>
            <w:tcW w:w="3402" w:type="dxa"/>
            <w:vAlign w:val="center"/>
          </w:tcPr>
          <w:p w14:paraId="1A496BAF"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ذكر، أنثى</w:t>
            </w:r>
          </w:p>
        </w:tc>
        <w:tc>
          <w:tcPr>
            <w:tcW w:w="3402" w:type="dxa"/>
            <w:vAlign w:val="center"/>
          </w:tcPr>
          <w:p w14:paraId="0DB4DD5D" w14:textId="52DFDA3C"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بيان التوزيع العام للمشاركين حسب النوع</w:t>
            </w:r>
            <w:r w:rsidR="00C765E5">
              <w:rPr>
                <w:rFonts w:ascii="Simplified Arabic" w:hAnsi="Simplified Arabic" w:cs="Simplified Arabic"/>
                <w:rtl/>
              </w:rPr>
              <w:t>.</w:t>
            </w:r>
          </w:p>
        </w:tc>
      </w:tr>
      <w:tr w:rsidR="00F82964" w:rsidRPr="00F82964" w14:paraId="25B2C86E" w14:textId="77777777">
        <w:trPr>
          <w:cantSplit/>
          <w:jc w:val="center"/>
        </w:trPr>
        <w:tc>
          <w:tcPr>
            <w:tcW w:w="2268" w:type="dxa"/>
            <w:vAlign w:val="center"/>
          </w:tcPr>
          <w:p w14:paraId="13AAE8D4"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الفئة العمرية</w:t>
            </w:r>
          </w:p>
        </w:tc>
        <w:tc>
          <w:tcPr>
            <w:tcW w:w="3402" w:type="dxa"/>
            <w:vAlign w:val="center"/>
          </w:tcPr>
          <w:p w14:paraId="1EB2BEB2"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أقل من 30 سنة، من 30 إلى أقل من 40، من 40 إلى أقل من 50، 50 سنة فأكثر</w:t>
            </w:r>
          </w:p>
        </w:tc>
        <w:tc>
          <w:tcPr>
            <w:tcW w:w="3402" w:type="dxa"/>
            <w:vAlign w:val="center"/>
          </w:tcPr>
          <w:p w14:paraId="4A4A768C" w14:textId="2A28B59B"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توضيح التنوع العمري ومدى ارتباطه بالخبرة الرقمية والعملية</w:t>
            </w:r>
            <w:r w:rsidR="00C765E5">
              <w:rPr>
                <w:rFonts w:ascii="Simplified Arabic" w:hAnsi="Simplified Arabic" w:cs="Simplified Arabic"/>
                <w:rtl/>
              </w:rPr>
              <w:t>.</w:t>
            </w:r>
          </w:p>
        </w:tc>
      </w:tr>
      <w:tr w:rsidR="00F82964" w:rsidRPr="00F82964" w14:paraId="473230D8" w14:textId="77777777">
        <w:trPr>
          <w:cantSplit/>
          <w:jc w:val="center"/>
        </w:trPr>
        <w:tc>
          <w:tcPr>
            <w:tcW w:w="2268" w:type="dxa"/>
            <w:vAlign w:val="center"/>
          </w:tcPr>
          <w:p w14:paraId="56BFE932"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المؤهل العلمي</w:t>
            </w:r>
          </w:p>
        </w:tc>
        <w:tc>
          <w:tcPr>
            <w:tcW w:w="3402" w:type="dxa"/>
            <w:vAlign w:val="center"/>
          </w:tcPr>
          <w:p w14:paraId="1B61F6B6"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دبلوم فأقل، بكالوريوس، ماجستير، دكتوراه أو ما يعادلها</w:t>
            </w:r>
          </w:p>
        </w:tc>
        <w:tc>
          <w:tcPr>
            <w:tcW w:w="3402" w:type="dxa"/>
            <w:vAlign w:val="center"/>
          </w:tcPr>
          <w:p w14:paraId="18426BE7" w14:textId="030DB7E1"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معرفة المستوى العلمي للمشاركين وانعكاسه المحتمل على فهم الأنظمة الرقمية</w:t>
            </w:r>
            <w:r w:rsidR="00C765E5">
              <w:rPr>
                <w:rFonts w:ascii="Simplified Arabic" w:hAnsi="Simplified Arabic" w:cs="Simplified Arabic"/>
                <w:rtl/>
              </w:rPr>
              <w:t>.</w:t>
            </w:r>
          </w:p>
        </w:tc>
      </w:tr>
      <w:tr w:rsidR="00F82964" w:rsidRPr="00F82964" w14:paraId="50AE6050" w14:textId="77777777">
        <w:trPr>
          <w:cantSplit/>
          <w:jc w:val="center"/>
        </w:trPr>
        <w:tc>
          <w:tcPr>
            <w:tcW w:w="2268" w:type="dxa"/>
            <w:vAlign w:val="center"/>
          </w:tcPr>
          <w:p w14:paraId="6B88A396"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سنوات الخبرة</w:t>
            </w:r>
          </w:p>
        </w:tc>
        <w:tc>
          <w:tcPr>
            <w:tcW w:w="3402" w:type="dxa"/>
            <w:vAlign w:val="center"/>
          </w:tcPr>
          <w:p w14:paraId="73F89884"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أقل من 5 سنوات، من 5 إلى أقل من 10، من 10 إلى أقل من 15، 15 سنة فأكثر</w:t>
            </w:r>
          </w:p>
        </w:tc>
        <w:tc>
          <w:tcPr>
            <w:tcW w:w="3402" w:type="dxa"/>
            <w:vAlign w:val="center"/>
          </w:tcPr>
          <w:p w14:paraId="22FFF6DE" w14:textId="6E4916ED"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قياس تنوع الخبرة المهنية في عينة الدراسة</w:t>
            </w:r>
            <w:r w:rsidR="00C765E5">
              <w:rPr>
                <w:rFonts w:ascii="Simplified Arabic" w:hAnsi="Simplified Arabic" w:cs="Simplified Arabic"/>
                <w:rtl/>
              </w:rPr>
              <w:t>.</w:t>
            </w:r>
          </w:p>
        </w:tc>
      </w:tr>
      <w:tr w:rsidR="00F82964" w:rsidRPr="00F82964" w14:paraId="7CC1E901" w14:textId="77777777">
        <w:trPr>
          <w:cantSplit/>
          <w:jc w:val="center"/>
        </w:trPr>
        <w:tc>
          <w:tcPr>
            <w:tcW w:w="2268" w:type="dxa"/>
            <w:vAlign w:val="center"/>
          </w:tcPr>
          <w:p w14:paraId="4CB1C9B5"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المسمى الوظيفي أو طبيعة العمل</w:t>
            </w:r>
          </w:p>
        </w:tc>
        <w:tc>
          <w:tcPr>
            <w:tcW w:w="3402" w:type="dxa"/>
            <w:vAlign w:val="center"/>
          </w:tcPr>
          <w:p w14:paraId="5B940D21" w14:textId="2AEE0F18" w:rsidR="00F82964" w:rsidRPr="00F82964" w:rsidRDefault="00802DC9" w:rsidP="00945699">
            <w:pPr>
              <w:spacing w:line="276" w:lineRule="auto"/>
              <w:jc w:val="left"/>
              <w:rPr>
                <w:rFonts w:ascii="Simplified Arabic" w:hAnsi="Simplified Arabic" w:cs="Simplified Arabic"/>
              </w:rPr>
            </w:pPr>
            <w:r>
              <w:rPr>
                <w:rFonts w:ascii="Simplified Arabic" w:hAnsi="Simplified Arabic" w:cs="Simplified Arabic" w:hint="cs"/>
                <w:rtl/>
              </w:rPr>
              <w:t xml:space="preserve">ممارس </w:t>
            </w:r>
            <w:r w:rsidR="00F82964" w:rsidRPr="00F82964">
              <w:rPr>
                <w:rFonts w:ascii="Simplified Arabic" w:hAnsi="Simplified Arabic" w:cs="Simplified Arabic"/>
              </w:rPr>
              <w:t>صحي، إداري، فني</w:t>
            </w:r>
            <w:r>
              <w:rPr>
                <w:rFonts w:ascii="Simplified Arabic" w:hAnsi="Simplified Arabic" w:cs="Simplified Arabic" w:hint="cs"/>
                <w:rtl/>
              </w:rPr>
              <w:t xml:space="preserve"> او </w:t>
            </w:r>
            <w:r w:rsidR="00F82964" w:rsidRPr="00F82964">
              <w:rPr>
                <w:rFonts w:ascii="Simplified Arabic" w:hAnsi="Simplified Arabic" w:cs="Simplified Arabic"/>
              </w:rPr>
              <w:t>تقني</w:t>
            </w:r>
            <w:r>
              <w:rPr>
                <w:rFonts w:ascii="Simplified Arabic" w:hAnsi="Simplified Arabic" w:cs="Simplified Arabic" w:hint="cs"/>
                <w:rtl/>
              </w:rPr>
              <w:t xml:space="preserve"> ، اشرافي ، </w:t>
            </w:r>
            <w:r w:rsidR="00F82964" w:rsidRPr="00F82964">
              <w:rPr>
                <w:rFonts w:ascii="Simplified Arabic" w:hAnsi="Simplified Arabic" w:cs="Simplified Arabic"/>
              </w:rPr>
              <w:t xml:space="preserve"> أخرى</w:t>
            </w:r>
          </w:p>
        </w:tc>
        <w:tc>
          <w:tcPr>
            <w:tcW w:w="3402" w:type="dxa"/>
            <w:vAlign w:val="center"/>
          </w:tcPr>
          <w:p w14:paraId="59C885CD" w14:textId="25F37584"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بيان مدى تمثيل الفئات ذات العلاقة بالتحول الرقمي والخدمات الصحية</w:t>
            </w:r>
            <w:r w:rsidR="00C765E5">
              <w:rPr>
                <w:rFonts w:ascii="Simplified Arabic" w:hAnsi="Simplified Arabic" w:cs="Simplified Arabic"/>
                <w:rtl/>
              </w:rPr>
              <w:t>.</w:t>
            </w:r>
          </w:p>
        </w:tc>
      </w:tr>
    </w:tbl>
    <w:p w14:paraId="3614BBE8" w14:textId="77777777" w:rsidR="00F82964" w:rsidRPr="00F82964" w:rsidRDefault="00F82964" w:rsidP="00927A52">
      <w:pPr>
        <w:spacing w:after="0"/>
        <w:ind w:firstLine="567"/>
        <w:jc w:val="both"/>
        <w:rPr>
          <w:rFonts w:ascii="Simplified Arabic" w:hAnsi="Simplified Arabic" w:cs="Simplified Arabic"/>
        </w:rPr>
      </w:pPr>
    </w:p>
    <w:p w14:paraId="54798687" w14:textId="012E6533"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وسيتم عرض التكرارات والنسب المئوية لهذه الخصائص في الفصل الرابع، لأنها تمثل نتائج وصفية ناتجة عن البيانات الفعلية</w:t>
      </w:r>
      <w:r w:rsidR="00C765E5">
        <w:rPr>
          <w:rFonts w:ascii="Simplified Arabic" w:hAnsi="Simplified Arabic" w:cs="Simplified Arabic"/>
        </w:rPr>
        <w:t>.</w:t>
      </w:r>
      <w:r w:rsidRPr="00F82964">
        <w:rPr>
          <w:rFonts w:ascii="Simplified Arabic" w:hAnsi="Simplified Arabic" w:cs="Simplified Arabic"/>
        </w:rPr>
        <w:t xml:space="preserve"> أما في هذا الفصل، فيقتصر العرض على تحديد الخصائص المعتمدة وأسباب إدراجها ضمن الاستبانة</w:t>
      </w:r>
      <w:r w:rsidR="00C765E5">
        <w:rPr>
          <w:rFonts w:ascii="Simplified Arabic" w:hAnsi="Simplified Arabic" w:cs="Simplified Arabic"/>
          <w:rtl/>
        </w:rPr>
        <w:t>.</w:t>
      </w:r>
    </w:p>
    <w:p w14:paraId="552ABB50" w14:textId="77777777" w:rsidR="00F82964" w:rsidRPr="00F82964" w:rsidRDefault="00F82964" w:rsidP="00945699">
      <w:pPr>
        <w:pStyle w:val="Heading2"/>
        <w:ind w:firstLine="0"/>
      </w:pPr>
      <w:bookmarkStart w:id="44" w:name="_Toc233756739"/>
      <w:r w:rsidRPr="00F82964">
        <w:t>أداة الدراسة</w:t>
      </w:r>
      <w:bookmarkEnd w:id="44"/>
    </w:p>
    <w:p w14:paraId="6360D6D5" w14:textId="3CEAEE9B"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تعتمد الدراسة على الاستبانة أداة رئيسة لجمع البيانات من أفراد العينة</w:t>
      </w:r>
      <w:r w:rsidR="00C765E5">
        <w:rPr>
          <w:rFonts w:ascii="Simplified Arabic" w:hAnsi="Simplified Arabic" w:cs="Simplified Arabic"/>
        </w:rPr>
        <w:t>.</w:t>
      </w:r>
      <w:r w:rsidRPr="00F82964">
        <w:rPr>
          <w:rFonts w:ascii="Simplified Arabic" w:hAnsi="Simplified Arabic" w:cs="Simplified Arabic"/>
        </w:rPr>
        <w:t xml:space="preserve"> وتعد الاستبانة مناسبة لهذه الدراسة لأنها تسمح بجمع بيانات كمية من عدد كبير من المشاركين خلال فترة زمنية محددة، كما تتيح قياس اتجاهات العاملين نحو أبعاد التحول الرقمي وجودة الخدمات الصحية بصورة قابلة للتحليل الإحصائي</w:t>
      </w:r>
      <w:r w:rsidR="00C765E5">
        <w:rPr>
          <w:rFonts w:ascii="Simplified Arabic" w:hAnsi="Simplified Arabic" w:cs="Simplified Arabic"/>
          <w:rtl/>
        </w:rPr>
        <w:t>.</w:t>
      </w:r>
    </w:p>
    <w:p w14:paraId="151EA35D" w14:textId="77DA044A"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وقد تم بناء الاستبانة في ضوء مشكلة الدراسة وأهدافها وفروضها ونموذجها النظري، مع الاستفادة من الأدبيات والدراسات السابقة التي تناولت التحول الرقمي في القطاع الصحي وجودة الخدمات الصحية ونظرية نجاح نظم المعلومات</w:t>
      </w:r>
      <w:r w:rsidR="00C765E5">
        <w:rPr>
          <w:rFonts w:ascii="Simplified Arabic" w:hAnsi="Simplified Arabic" w:cs="Simplified Arabic"/>
        </w:rPr>
        <w:t>.</w:t>
      </w:r>
      <w:r w:rsidRPr="00F82964">
        <w:rPr>
          <w:rFonts w:ascii="Simplified Arabic" w:hAnsi="Simplified Arabic" w:cs="Simplified Arabic"/>
        </w:rPr>
        <w:t xml:space="preserve"> كما روعي في صياغة الفقرات أن تكون واضحة ومباشرة ومناسبة لبيئة </w:t>
      </w:r>
      <w:r w:rsidRPr="00F82964">
        <w:rPr>
          <w:rFonts w:ascii="Simplified Arabic" w:hAnsi="Simplified Arabic" w:cs="Simplified Arabic"/>
        </w:rPr>
        <w:lastRenderedPageBreak/>
        <w:t>مدينة الملك سعود الطبية، وأن تقيس كل فقرة بعدًا محددًا من أبعاد الدراسة دون تداخل غير مبرر بين المتغيرات</w:t>
      </w:r>
      <w:r w:rsidR="00C765E5">
        <w:rPr>
          <w:rFonts w:ascii="Simplified Arabic" w:hAnsi="Simplified Arabic" w:cs="Simplified Arabic"/>
          <w:rtl/>
        </w:rPr>
        <w:t>.</w:t>
      </w:r>
    </w:p>
    <w:p w14:paraId="536DF589" w14:textId="77777777" w:rsidR="00F82964" w:rsidRPr="00F82964" w:rsidRDefault="00F82964" w:rsidP="00945699">
      <w:pPr>
        <w:pStyle w:val="NoSpacing"/>
        <w:numPr>
          <w:ilvl w:val="0"/>
          <w:numId w:val="35"/>
        </w:numPr>
        <w:ind w:left="0" w:firstLine="0"/>
      </w:pPr>
      <w:r w:rsidRPr="00F82964">
        <w:t>بناء الاستبانة</w:t>
      </w:r>
    </w:p>
    <w:p w14:paraId="3C715EF0" w14:textId="73E14FA5"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تم بناء الاستبانة وفق خطوات منهجية متسلسلة تبدأ بتحديد المتغيرات الرئيسة للدراسة، ثم تحديد أبعاد كل متغير، ثم صياغة الفقرات التي تقيس كل بعد، ثم عرض الأداة للتحكيم العلمي للتأكد من صدقها الظاهري وملاءمتها للبيئة التطبيقية</w:t>
      </w:r>
      <w:r w:rsidR="00C765E5">
        <w:rPr>
          <w:rFonts w:ascii="Simplified Arabic" w:hAnsi="Simplified Arabic" w:cs="Simplified Arabic"/>
        </w:rPr>
        <w:t>.</w:t>
      </w:r>
      <w:r w:rsidRPr="00F82964">
        <w:rPr>
          <w:rFonts w:ascii="Simplified Arabic" w:hAnsi="Simplified Arabic" w:cs="Simplified Arabic"/>
        </w:rPr>
        <w:t xml:space="preserve"> وتراعي الاستبانة أن يكون المتغير المستقل ممثلًا في خمسة أبعاد للتحول الرقمي، وأن يكون المتغير التابع ممثلًا في ستة أبعاد لجودة الخدمات الصحية</w:t>
      </w:r>
      <w:r w:rsidR="00C765E5">
        <w:rPr>
          <w:rFonts w:ascii="Simplified Arabic" w:hAnsi="Simplified Arabic" w:cs="Simplified Arabic"/>
          <w:rtl/>
        </w:rPr>
        <w:t>.</w:t>
      </w:r>
    </w:p>
    <w:p w14:paraId="6453F2AE" w14:textId="1C449B77"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وتتكون الاستبانة من ثلاثة أقسام رئيسة</w:t>
      </w:r>
      <w:r w:rsidR="00C765E5">
        <w:rPr>
          <w:rFonts w:ascii="Simplified Arabic" w:hAnsi="Simplified Arabic" w:cs="Simplified Arabic"/>
        </w:rPr>
        <w:t>.</w:t>
      </w:r>
      <w:r w:rsidRPr="00F82964">
        <w:rPr>
          <w:rFonts w:ascii="Simplified Arabic" w:hAnsi="Simplified Arabic" w:cs="Simplified Arabic"/>
        </w:rPr>
        <w:t xml:space="preserve"> يتضمن القسم الأول البيانات العامة للمشارك، ويتضمن القسم الثاني فقرات التحول الرقمي بأبعاده الخمسة، ويتضمن القسم الثالث فقرات جودة الخدمات الصحية بأبعادها الستة</w:t>
      </w:r>
      <w:r w:rsidR="00C765E5">
        <w:rPr>
          <w:rFonts w:ascii="Simplified Arabic" w:hAnsi="Simplified Arabic" w:cs="Simplified Arabic"/>
        </w:rPr>
        <w:t>.</w:t>
      </w:r>
      <w:r w:rsidRPr="00F82964">
        <w:rPr>
          <w:rFonts w:ascii="Simplified Arabic" w:hAnsi="Simplified Arabic" w:cs="Simplified Arabic"/>
        </w:rPr>
        <w:t xml:space="preserve"> وتستخدم الاستبانة مقياس ليكرت الخماسي لقياس درجة موافقة المشاركين على كل عبارة</w:t>
      </w:r>
      <w:r w:rsidR="00C765E5">
        <w:rPr>
          <w:rFonts w:ascii="Simplified Arabic" w:hAnsi="Simplified Arabic" w:cs="Simplified Arabic"/>
          <w:rtl/>
        </w:rPr>
        <w:t>.</w:t>
      </w:r>
    </w:p>
    <w:p w14:paraId="0391E0B8" w14:textId="77777777" w:rsidR="00F82964" w:rsidRPr="00F82964" w:rsidRDefault="00F82964" w:rsidP="00945699">
      <w:pPr>
        <w:pStyle w:val="NoSpacing"/>
        <w:ind w:left="0" w:firstLine="0"/>
      </w:pPr>
      <w:r w:rsidRPr="00F82964">
        <w:t>مصادر بناء الاستبانة</w:t>
      </w:r>
    </w:p>
    <w:p w14:paraId="0E66AEB7" w14:textId="296147CC"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استند بناء الاستبانة إلى مجموعة من المصادر العلمية والمنهجية</w:t>
      </w:r>
      <w:r w:rsidR="00C765E5">
        <w:rPr>
          <w:rFonts w:ascii="Simplified Arabic" w:hAnsi="Simplified Arabic" w:cs="Simplified Arabic"/>
        </w:rPr>
        <w:t>.</w:t>
      </w:r>
      <w:r w:rsidRPr="00F82964">
        <w:rPr>
          <w:rFonts w:ascii="Simplified Arabic" w:hAnsi="Simplified Arabic" w:cs="Simplified Arabic"/>
        </w:rPr>
        <w:t xml:space="preserve"> أولها الإطار النظري للدراسة الذي يحدد طبيعة التحول الرقمي في القطاع الصحي ومتطلبات نجاحه</w:t>
      </w:r>
      <w:r w:rsidR="00C765E5">
        <w:rPr>
          <w:rFonts w:ascii="Simplified Arabic" w:hAnsi="Simplified Arabic" w:cs="Simplified Arabic"/>
        </w:rPr>
        <w:t>.</w:t>
      </w:r>
      <w:r w:rsidRPr="00F82964">
        <w:rPr>
          <w:rFonts w:ascii="Simplified Arabic" w:hAnsi="Simplified Arabic" w:cs="Simplified Arabic"/>
        </w:rPr>
        <w:t xml:space="preserve"> وثانيها الدراسات السابقة التي تناولت أثر الأنظمة الرقمية والسجلات الصحية الإلكترونية والتطبيقات الصحية في جودة الخدمة</w:t>
      </w:r>
      <w:r w:rsidR="00C765E5">
        <w:rPr>
          <w:rFonts w:ascii="Simplified Arabic" w:hAnsi="Simplified Arabic" w:cs="Simplified Arabic"/>
        </w:rPr>
        <w:t>.</w:t>
      </w:r>
      <w:r w:rsidRPr="00F82964">
        <w:rPr>
          <w:rFonts w:ascii="Simplified Arabic" w:hAnsi="Simplified Arabic" w:cs="Simplified Arabic"/>
        </w:rPr>
        <w:t xml:space="preserve"> وثالثها نظرية نجاح نظم المعلومات التي تفسر نجاح الأنظمة الرقمية من خلال جودة النظام وجودة المعلومات وجودة الخدمة والاستخدام ورضا المستخدم والمنافع المتحققة</w:t>
      </w:r>
      <w:r w:rsidR="00C765E5">
        <w:rPr>
          <w:rFonts w:ascii="Simplified Arabic" w:hAnsi="Simplified Arabic" w:cs="Simplified Arabic"/>
        </w:rPr>
        <w:t>.</w:t>
      </w:r>
      <w:r w:rsidRPr="00F82964">
        <w:rPr>
          <w:rFonts w:ascii="Simplified Arabic" w:hAnsi="Simplified Arabic" w:cs="Simplified Arabic"/>
        </w:rPr>
        <w:t xml:space="preserve"> ورابعها طبيعة بيئة مدينة الملك سعود الطبية بوصفها مؤسسة صحية كبيرة تقدم خدمات متنوعة وتستخدم أنظمة رقمية في تقديم الخدمة وإدارتها</w:t>
      </w:r>
      <w:r w:rsidR="00C765E5">
        <w:rPr>
          <w:rFonts w:ascii="Simplified Arabic" w:hAnsi="Simplified Arabic" w:cs="Simplified Arabic"/>
          <w:rtl/>
        </w:rPr>
        <w:t>.</w:t>
      </w:r>
    </w:p>
    <w:p w14:paraId="14495AFB" w14:textId="02A55021" w:rsidR="00F82964" w:rsidRDefault="00F82964" w:rsidP="00927A52">
      <w:pPr>
        <w:spacing w:after="0"/>
        <w:ind w:firstLine="567"/>
        <w:jc w:val="both"/>
        <w:rPr>
          <w:rFonts w:ascii="Simplified Arabic" w:hAnsi="Simplified Arabic" w:cs="Simplified Arabic"/>
          <w:rtl/>
        </w:rPr>
      </w:pPr>
      <w:r w:rsidRPr="00F82964">
        <w:rPr>
          <w:rFonts w:ascii="Simplified Arabic" w:hAnsi="Simplified Arabic" w:cs="Simplified Arabic"/>
        </w:rPr>
        <w:t>وتمت الاستفادة من توجهات Creswell and Creswell عام 2018 في بناء أدوات الدراسة الكمية، ومن إرشادات Sekaran and Bougie عام 2016 بشأن صياغة فقرات الاستبانة، ومن ممارسات التحليل الإحصائي التي يوضحها Field عام 2018 وHair et al</w:t>
      </w:r>
      <w:r w:rsidR="00C765E5">
        <w:rPr>
          <w:rFonts w:ascii="Simplified Arabic" w:hAnsi="Simplified Arabic" w:cs="Simplified Arabic"/>
        </w:rPr>
        <w:t>.</w:t>
      </w:r>
      <w:r w:rsidRPr="00F82964">
        <w:rPr>
          <w:rFonts w:ascii="Simplified Arabic" w:hAnsi="Simplified Arabic" w:cs="Simplified Arabic"/>
        </w:rPr>
        <w:t xml:space="preserve"> عام 2022 فيما يتعلق بفحص الصدق والثبات وتحليل الارتباط والانحدار</w:t>
      </w:r>
      <w:r w:rsidR="00C765E5">
        <w:rPr>
          <w:rFonts w:ascii="Simplified Arabic" w:hAnsi="Simplified Arabic" w:cs="Simplified Arabic"/>
          <w:rtl/>
        </w:rPr>
        <w:t>.</w:t>
      </w:r>
    </w:p>
    <w:p w14:paraId="3F1001C9" w14:textId="77777777" w:rsidR="000C29B3" w:rsidRDefault="000C29B3" w:rsidP="00927A52">
      <w:pPr>
        <w:spacing w:after="0"/>
        <w:ind w:firstLine="567"/>
        <w:jc w:val="both"/>
        <w:rPr>
          <w:rFonts w:ascii="Simplified Arabic" w:hAnsi="Simplified Arabic" w:cs="Simplified Arabic"/>
          <w:rtl/>
        </w:rPr>
      </w:pPr>
    </w:p>
    <w:p w14:paraId="70013268" w14:textId="77777777" w:rsidR="000C29B3" w:rsidRDefault="000C29B3" w:rsidP="00927A52">
      <w:pPr>
        <w:spacing w:after="0"/>
        <w:ind w:firstLine="567"/>
        <w:jc w:val="both"/>
        <w:rPr>
          <w:rFonts w:ascii="Simplified Arabic" w:hAnsi="Simplified Arabic" w:cs="Simplified Arabic"/>
          <w:rtl/>
        </w:rPr>
      </w:pPr>
    </w:p>
    <w:p w14:paraId="61FF1964" w14:textId="77777777" w:rsidR="00495FA3" w:rsidRDefault="00495FA3" w:rsidP="00927A52">
      <w:pPr>
        <w:spacing w:after="0"/>
        <w:ind w:firstLine="567"/>
        <w:jc w:val="both"/>
        <w:rPr>
          <w:rFonts w:ascii="Simplified Arabic" w:hAnsi="Simplified Arabic" w:cs="Simplified Arabic"/>
          <w:rtl/>
        </w:rPr>
      </w:pPr>
    </w:p>
    <w:p w14:paraId="0623663C" w14:textId="77777777" w:rsidR="00495FA3" w:rsidRPr="00F82964" w:rsidRDefault="00495FA3" w:rsidP="00927A52">
      <w:pPr>
        <w:spacing w:after="0"/>
        <w:ind w:firstLine="567"/>
        <w:jc w:val="both"/>
        <w:rPr>
          <w:rFonts w:ascii="Simplified Arabic" w:hAnsi="Simplified Arabic" w:cs="Simplified Arabic"/>
        </w:rPr>
      </w:pPr>
    </w:p>
    <w:p w14:paraId="2F17A1EA" w14:textId="103F67AF" w:rsidR="00F82964" w:rsidRPr="000C29B3" w:rsidRDefault="00F82964" w:rsidP="00945699">
      <w:pPr>
        <w:pStyle w:val="NoSpacing"/>
        <w:ind w:left="0" w:firstLine="0"/>
      </w:pPr>
      <w:r w:rsidRPr="00F82964">
        <w:lastRenderedPageBreak/>
        <w:t>محاور الاستبانة</w:t>
      </w:r>
    </w:p>
    <w:p w14:paraId="30CDFA9D" w14:textId="57C4CA95" w:rsidR="00A953D6" w:rsidRPr="00A953D6" w:rsidRDefault="000C29B3" w:rsidP="00927A52">
      <w:pPr>
        <w:pStyle w:val="Caption"/>
        <w:keepNext/>
        <w:ind w:firstLine="567"/>
        <w:rPr>
          <w:noProof/>
          <w:rtl/>
        </w:rPr>
      </w:pPr>
      <w:bookmarkStart w:id="45" w:name="_Toc233758584"/>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11</w:t>
      </w:r>
      <w:r>
        <w:rPr>
          <w:rtl/>
        </w:rPr>
        <w:fldChar w:fldCharType="end"/>
      </w:r>
      <w:r>
        <w:rPr>
          <w:rFonts w:hint="cs"/>
          <w:noProof/>
          <w:rtl/>
        </w:rPr>
        <w:t xml:space="preserve"> </w:t>
      </w:r>
      <w:r w:rsidRPr="0015579A">
        <w:rPr>
          <w:rFonts w:hint="eastAsia"/>
          <w:noProof/>
          <w:rtl/>
        </w:rPr>
        <w:t>محاور</w:t>
      </w:r>
      <w:r w:rsidRPr="0015579A">
        <w:rPr>
          <w:noProof/>
          <w:rtl/>
        </w:rPr>
        <w:t xml:space="preserve"> </w:t>
      </w:r>
      <w:r w:rsidRPr="0015579A">
        <w:rPr>
          <w:rFonts w:hint="eastAsia"/>
          <w:noProof/>
          <w:rtl/>
        </w:rPr>
        <w:t>أداة</w:t>
      </w:r>
      <w:r w:rsidRPr="0015579A">
        <w:rPr>
          <w:noProof/>
          <w:rtl/>
        </w:rPr>
        <w:t xml:space="preserve"> </w:t>
      </w:r>
      <w:r w:rsidRPr="0015579A">
        <w:rPr>
          <w:rFonts w:hint="eastAsia"/>
          <w:noProof/>
          <w:rtl/>
        </w:rPr>
        <w:t>الدراسة</w:t>
      </w:r>
      <w:r w:rsidRPr="0015579A">
        <w:rPr>
          <w:noProof/>
          <w:rtl/>
        </w:rPr>
        <w:t xml:space="preserve"> </w:t>
      </w:r>
      <w:r w:rsidRPr="0015579A">
        <w:rPr>
          <w:rFonts w:hint="eastAsia"/>
          <w:noProof/>
          <w:rtl/>
        </w:rPr>
        <w:t>وفقراتها</w:t>
      </w:r>
      <w:r w:rsidRPr="0015579A">
        <w:rPr>
          <w:noProof/>
          <w:rtl/>
        </w:rPr>
        <w:t xml:space="preserve"> </w:t>
      </w:r>
      <w:r w:rsidRPr="0015579A">
        <w:rPr>
          <w:rFonts w:hint="eastAsia"/>
          <w:noProof/>
          <w:rtl/>
        </w:rPr>
        <w:t>المقترحة</w:t>
      </w:r>
      <w:bookmarkEnd w:id="45"/>
    </w:p>
    <w:tbl>
      <w:tblPr>
        <w:tblStyle w:val="TableGrid"/>
        <w:bidiVisual/>
        <w:tblW w:w="8335"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2523"/>
        <w:gridCol w:w="3119"/>
        <w:gridCol w:w="2693"/>
      </w:tblGrid>
      <w:tr w:rsidR="00A953D6" w:rsidRPr="00A953D6" w14:paraId="0215175B" w14:textId="0BFC607E" w:rsidTr="00A953D6">
        <w:trPr>
          <w:cantSplit/>
          <w:tblHeader/>
        </w:trPr>
        <w:tc>
          <w:tcPr>
            <w:tcW w:w="2523" w:type="dxa"/>
            <w:shd w:val="clear" w:color="auto" w:fill="D9EAF7"/>
            <w:vAlign w:val="center"/>
          </w:tcPr>
          <w:p w14:paraId="1F016C71" w14:textId="1892EF39" w:rsidR="00A953D6" w:rsidRPr="00F82964" w:rsidRDefault="00A953D6" w:rsidP="00945699">
            <w:pPr>
              <w:spacing w:line="276" w:lineRule="auto"/>
              <w:jc w:val="left"/>
              <w:rPr>
                <w:rFonts w:ascii="Simplified Arabic" w:hAnsi="Simplified Arabic" w:cs="Simplified Arabic"/>
                <w:bCs/>
              </w:rPr>
            </w:pPr>
            <w:r w:rsidRPr="00A953D6">
              <w:rPr>
                <w:rFonts w:ascii="Simplified Arabic" w:hAnsi="Simplified Arabic" w:cs="Simplified Arabic"/>
                <w:bCs/>
                <w:rtl/>
              </w:rPr>
              <w:t>المتغير</w:t>
            </w:r>
          </w:p>
        </w:tc>
        <w:tc>
          <w:tcPr>
            <w:tcW w:w="3119" w:type="dxa"/>
            <w:shd w:val="clear" w:color="auto" w:fill="D9EAF7"/>
          </w:tcPr>
          <w:p w14:paraId="11886A84" w14:textId="0AB9F723" w:rsidR="00A953D6" w:rsidRPr="00A953D6" w:rsidRDefault="00A953D6" w:rsidP="00945699">
            <w:pPr>
              <w:jc w:val="left"/>
              <w:rPr>
                <w:rFonts w:ascii="Simplified Arabic" w:hAnsi="Simplified Arabic" w:cs="Simplified Arabic"/>
                <w:bCs/>
              </w:rPr>
            </w:pPr>
            <w:r w:rsidRPr="00A953D6">
              <w:rPr>
                <w:rFonts w:ascii="Simplified Arabic" w:hAnsi="Simplified Arabic" w:cs="Simplified Arabic"/>
                <w:bCs/>
                <w:rtl/>
              </w:rPr>
              <w:t>البعد</w:t>
            </w:r>
          </w:p>
        </w:tc>
        <w:tc>
          <w:tcPr>
            <w:tcW w:w="2693" w:type="dxa"/>
            <w:shd w:val="clear" w:color="auto" w:fill="D9EAF7"/>
            <w:vAlign w:val="center"/>
          </w:tcPr>
          <w:p w14:paraId="14A9F78E" w14:textId="00A69400" w:rsidR="00A953D6" w:rsidRPr="00F82964" w:rsidRDefault="00A953D6" w:rsidP="00945699">
            <w:pPr>
              <w:spacing w:line="276" w:lineRule="auto"/>
              <w:jc w:val="left"/>
              <w:rPr>
                <w:rFonts w:ascii="Simplified Arabic" w:hAnsi="Simplified Arabic" w:cs="Simplified Arabic"/>
              </w:rPr>
            </w:pPr>
            <w:r w:rsidRPr="00F82964">
              <w:rPr>
                <w:rFonts w:ascii="Simplified Arabic" w:hAnsi="Simplified Arabic" w:cs="Simplified Arabic"/>
                <w:b/>
              </w:rPr>
              <w:t>عدد الفقرات المقترح</w:t>
            </w:r>
          </w:p>
        </w:tc>
      </w:tr>
      <w:tr w:rsidR="00A953D6" w:rsidRPr="00A953D6" w14:paraId="4DDFCD59" w14:textId="6C54AE5E" w:rsidTr="00A953D6">
        <w:trPr>
          <w:cantSplit/>
        </w:trPr>
        <w:tc>
          <w:tcPr>
            <w:tcW w:w="2523" w:type="dxa"/>
            <w:vMerge w:val="restart"/>
            <w:vAlign w:val="center"/>
          </w:tcPr>
          <w:p w14:paraId="0560B668" w14:textId="77777777" w:rsidR="00A953D6" w:rsidRPr="00A953D6" w:rsidRDefault="00A953D6" w:rsidP="00945699">
            <w:pPr>
              <w:spacing w:line="276" w:lineRule="auto"/>
              <w:jc w:val="left"/>
              <w:rPr>
                <w:rFonts w:ascii="Simplified Arabic" w:hAnsi="Simplified Arabic" w:cs="Simplified Arabic"/>
                <w:b/>
                <w:bCs/>
              </w:rPr>
            </w:pPr>
            <w:r w:rsidRPr="00A953D6">
              <w:rPr>
                <w:rFonts w:ascii="Simplified Arabic" w:eastAsia="Times New Roman" w:hAnsi="Simplified Arabic" w:cs="Simplified Arabic"/>
                <w:b/>
                <w:bCs/>
                <w:rtl/>
                <w:lang w:val="en-US"/>
              </w:rPr>
              <w:t>التحول الرقمي</w:t>
            </w:r>
          </w:p>
          <w:p w14:paraId="60E71188" w14:textId="1496D5E8" w:rsidR="00A953D6" w:rsidRPr="00F82964" w:rsidRDefault="00A953D6" w:rsidP="00945699">
            <w:pPr>
              <w:spacing w:line="276" w:lineRule="auto"/>
              <w:jc w:val="left"/>
              <w:rPr>
                <w:rFonts w:ascii="Simplified Arabic" w:hAnsi="Simplified Arabic" w:cs="Simplified Arabic"/>
                <w:b/>
                <w:bCs/>
              </w:rPr>
            </w:pPr>
          </w:p>
        </w:tc>
        <w:tc>
          <w:tcPr>
            <w:tcW w:w="3119" w:type="dxa"/>
            <w:vAlign w:val="center"/>
          </w:tcPr>
          <w:p w14:paraId="199572BF" w14:textId="1228DD15" w:rsidR="00A953D6" w:rsidRPr="00A953D6" w:rsidRDefault="00A953D6" w:rsidP="00945699">
            <w:pPr>
              <w:jc w:val="left"/>
              <w:rPr>
                <w:rFonts w:ascii="Simplified Arabic" w:hAnsi="Simplified Arabic" w:cs="Simplified Arabic"/>
                <w:sz w:val="26"/>
                <w:szCs w:val="26"/>
              </w:rPr>
            </w:pPr>
            <w:r w:rsidRPr="00A953D6">
              <w:rPr>
                <w:rFonts w:ascii="Simplified Arabic" w:eastAsia="Times New Roman" w:hAnsi="Simplified Arabic" w:cs="Simplified Arabic"/>
                <w:sz w:val="26"/>
                <w:szCs w:val="26"/>
                <w:rtl/>
                <w:lang w:val="en-US"/>
              </w:rPr>
              <w:t>البنية التحتية التقنية</w:t>
            </w:r>
          </w:p>
        </w:tc>
        <w:tc>
          <w:tcPr>
            <w:tcW w:w="2693" w:type="dxa"/>
            <w:vAlign w:val="center"/>
          </w:tcPr>
          <w:p w14:paraId="1B987B6E" w14:textId="103BC75A" w:rsidR="00A953D6" w:rsidRPr="00F82964" w:rsidRDefault="00A953D6" w:rsidP="00945699">
            <w:pPr>
              <w:spacing w:line="276" w:lineRule="auto"/>
              <w:jc w:val="left"/>
              <w:rPr>
                <w:rFonts w:ascii="Simplified Arabic" w:hAnsi="Simplified Arabic" w:cs="Simplified Arabic"/>
                <w:sz w:val="26"/>
                <w:szCs w:val="26"/>
              </w:rPr>
            </w:pPr>
            <w:r w:rsidRPr="00A953D6">
              <w:rPr>
                <w:rFonts w:ascii="Simplified Arabic" w:hAnsi="Simplified Arabic" w:cs="Simplified Arabic"/>
                <w:color w:val="000000"/>
                <w:sz w:val="26"/>
                <w:szCs w:val="26"/>
                <w:rtl/>
              </w:rPr>
              <w:t>3</w:t>
            </w:r>
          </w:p>
        </w:tc>
      </w:tr>
      <w:tr w:rsidR="00A953D6" w:rsidRPr="00A953D6" w14:paraId="6BC917E3" w14:textId="5A92F39F" w:rsidTr="00A953D6">
        <w:trPr>
          <w:cantSplit/>
        </w:trPr>
        <w:tc>
          <w:tcPr>
            <w:tcW w:w="2523" w:type="dxa"/>
            <w:vMerge/>
            <w:vAlign w:val="center"/>
          </w:tcPr>
          <w:p w14:paraId="29EA2199" w14:textId="75638135" w:rsidR="00A953D6" w:rsidRPr="00F82964" w:rsidRDefault="00A953D6" w:rsidP="00945699">
            <w:pPr>
              <w:spacing w:line="276" w:lineRule="auto"/>
              <w:jc w:val="left"/>
              <w:rPr>
                <w:rFonts w:ascii="Simplified Arabic" w:hAnsi="Simplified Arabic" w:cs="Simplified Arabic"/>
                <w:b/>
                <w:bCs/>
              </w:rPr>
            </w:pPr>
          </w:p>
        </w:tc>
        <w:tc>
          <w:tcPr>
            <w:tcW w:w="3119" w:type="dxa"/>
            <w:vAlign w:val="center"/>
          </w:tcPr>
          <w:p w14:paraId="1860F37B" w14:textId="44B61717" w:rsidR="00A953D6" w:rsidRPr="00A953D6" w:rsidRDefault="00A953D6" w:rsidP="00945699">
            <w:pPr>
              <w:jc w:val="left"/>
              <w:rPr>
                <w:rFonts w:ascii="Simplified Arabic" w:hAnsi="Simplified Arabic" w:cs="Simplified Arabic"/>
                <w:sz w:val="26"/>
                <w:szCs w:val="26"/>
              </w:rPr>
            </w:pPr>
            <w:r w:rsidRPr="00A953D6">
              <w:rPr>
                <w:rFonts w:ascii="Simplified Arabic" w:eastAsia="Times New Roman" w:hAnsi="Simplified Arabic" w:cs="Simplified Arabic"/>
                <w:sz w:val="26"/>
                <w:szCs w:val="26"/>
                <w:rtl/>
                <w:lang w:val="en-US"/>
              </w:rPr>
              <w:t>الأنظمة والتطبيقات الرقمية</w:t>
            </w:r>
          </w:p>
        </w:tc>
        <w:tc>
          <w:tcPr>
            <w:tcW w:w="2693" w:type="dxa"/>
            <w:vAlign w:val="center"/>
          </w:tcPr>
          <w:p w14:paraId="1617A361" w14:textId="0B23521E" w:rsidR="00A953D6" w:rsidRPr="00F82964" w:rsidRDefault="00A953D6" w:rsidP="00945699">
            <w:pPr>
              <w:spacing w:line="276" w:lineRule="auto"/>
              <w:jc w:val="left"/>
              <w:rPr>
                <w:rFonts w:ascii="Simplified Arabic" w:hAnsi="Simplified Arabic" w:cs="Simplified Arabic"/>
                <w:sz w:val="26"/>
                <w:szCs w:val="26"/>
              </w:rPr>
            </w:pPr>
            <w:r w:rsidRPr="00A953D6">
              <w:rPr>
                <w:rFonts w:ascii="Simplified Arabic" w:hAnsi="Simplified Arabic" w:cs="Simplified Arabic"/>
                <w:color w:val="000000"/>
                <w:sz w:val="26"/>
                <w:szCs w:val="26"/>
              </w:rPr>
              <w:t>3</w:t>
            </w:r>
          </w:p>
        </w:tc>
      </w:tr>
      <w:tr w:rsidR="00A953D6" w:rsidRPr="00A953D6" w14:paraId="36CC0B75" w14:textId="526518AD" w:rsidTr="00A953D6">
        <w:trPr>
          <w:cantSplit/>
        </w:trPr>
        <w:tc>
          <w:tcPr>
            <w:tcW w:w="2523" w:type="dxa"/>
            <w:vMerge/>
            <w:vAlign w:val="center"/>
          </w:tcPr>
          <w:p w14:paraId="32301D38" w14:textId="77001844" w:rsidR="00A953D6" w:rsidRPr="00F82964" w:rsidRDefault="00A953D6" w:rsidP="00945699">
            <w:pPr>
              <w:spacing w:line="276" w:lineRule="auto"/>
              <w:jc w:val="left"/>
              <w:rPr>
                <w:rFonts w:ascii="Simplified Arabic" w:hAnsi="Simplified Arabic" w:cs="Simplified Arabic"/>
                <w:b/>
                <w:bCs/>
              </w:rPr>
            </w:pPr>
          </w:p>
        </w:tc>
        <w:tc>
          <w:tcPr>
            <w:tcW w:w="3119" w:type="dxa"/>
            <w:vAlign w:val="center"/>
          </w:tcPr>
          <w:p w14:paraId="1B0DA363" w14:textId="18A0AA7E" w:rsidR="00A953D6" w:rsidRPr="00A953D6" w:rsidRDefault="00A953D6" w:rsidP="00945699">
            <w:pPr>
              <w:jc w:val="left"/>
              <w:rPr>
                <w:rFonts w:ascii="Simplified Arabic" w:hAnsi="Simplified Arabic" w:cs="Simplified Arabic"/>
                <w:sz w:val="26"/>
                <w:szCs w:val="26"/>
              </w:rPr>
            </w:pPr>
            <w:r w:rsidRPr="00A953D6">
              <w:rPr>
                <w:rFonts w:ascii="Simplified Arabic" w:eastAsia="Times New Roman" w:hAnsi="Simplified Arabic" w:cs="Simplified Arabic"/>
                <w:sz w:val="26"/>
                <w:szCs w:val="26"/>
                <w:rtl/>
                <w:lang w:val="en-US"/>
              </w:rPr>
              <w:t>تكامل المعلومات</w:t>
            </w:r>
          </w:p>
        </w:tc>
        <w:tc>
          <w:tcPr>
            <w:tcW w:w="2693" w:type="dxa"/>
            <w:vAlign w:val="center"/>
          </w:tcPr>
          <w:p w14:paraId="7ADDBB1E" w14:textId="7D598890" w:rsidR="00A953D6" w:rsidRPr="00F82964" w:rsidRDefault="00A953D6" w:rsidP="00945699">
            <w:pPr>
              <w:spacing w:line="276" w:lineRule="auto"/>
              <w:jc w:val="left"/>
              <w:rPr>
                <w:rFonts w:ascii="Simplified Arabic" w:hAnsi="Simplified Arabic" w:cs="Simplified Arabic"/>
                <w:sz w:val="26"/>
                <w:szCs w:val="26"/>
              </w:rPr>
            </w:pPr>
            <w:r w:rsidRPr="00A953D6">
              <w:rPr>
                <w:rFonts w:ascii="Simplified Arabic" w:hAnsi="Simplified Arabic" w:cs="Simplified Arabic"/>
                <w:color w:val="000000"/>
                <w:sz w:val="26"/>
                <w:szCs w:val="26"/>
                <w:rtl/>
              </w:rPr>
              <w:t>3</w:t>
            </w:r>
          </w:p>
        </w:tc>
      </w:tr>
      <w:tr w:rsidR="00A953D6" w:rsidRPr="00A953D6" w14:paraId="10A3878D" w14:textId="753D5D2B" w:rsidTr="00A953D6">
        <w:trPr>
          <w:cantSplit/>
        </w:trPr>
        <w:tc>
          <w:tcPr>
            <w:tcW w:w="2523" w:type="dxa"/>
            <w:vMerge/>
            <w:vAlign w:val="center"/>
          </w:tcPr>
          <w:p w14:paraId="5306CC8D" w14:textId="1320C641" w:rsidR="00A953D6" w:rsidRPr="00F82964" w:rsidRDefault="00A953D6" w:rsidP="00945699">
            <w:pPr>
              <w:spacing w:line="276" w:lineRule="auto"/>
              <w:jc w:val="left"/>
              <w:rPr>
                <w:rFonts w:ascii="Simplified Arabic" w:hAnsi="Simplified Arabic" w:cs="Simplified Arabic"/>
                <w:b/>
                <w:bCs/>
              </w:rPr>
            </w:pPr>
          </w:p>
        </w:tc>
        <w:tc>
          <w:tcPr>
            <w:tcW w:w="3119" w:type="dxa"/>
            <w:vAlign w:val="center"/>
          </w:tcPr>
          <w:p w14:paraId="75EDE751" w14:textId="66B97525" w:rsidR="00A953D6" w:rsidRPr="00A953D6" w:rsidRDefault="00A953D6" w:rsidP="00945699">
            <w:pPr>
              <w:jc w:val="left"/>
              <w:rPr>
                <w:rFonts w:ascii="Simplified Arabic" w:hAnsi="Simplified Arabic" w:cs="Simplified Arabic"/>
                <w:sz w:val="26"/>
                <w:szCs w:val="26"/>
              </w:rPr>
            </w:pPr>
            <w:r w:rsidRPr="00A953D6">
              <w:rPr>
                <w:rFonts w:ascii="Simplified Arabic" w:eastAsia="Times New Roman" w:hAnsi="Simplified Arabic" w:cs="Simplified Arabic"/>
                <w:sz w:val="26"/>
                <w:szCs w:val="26"/>
                <w:rtl/>
                <w:lang w:val="en-US"/>
              </w:rPr>
              <w:t>الكفاءات الرقمية للعاملين</w:t>
            </w:r>
          </w:p>
        </w:tc>
        <w:tc>
          <w:tcPr>
            <w:tcW w:w="2693" w:type="dxa"/>
            <w:vAlign w:val="center"/>
          </w:tcPr>
          <w:p w14:paraId="46E21BC8" w14:textId="1356BCFB" w:rsidR="00A953D6" w:rsidRPr="00F82964" w:rsidRDefault="00A953D6" w:rsidP="00945699">
            <w:pPr>
              <w:spacing w:line="276" w:lineRule="auto"/>
              <w:jc w:val="left"/>
              <w:rPr>
                <w:rFonts w:ascii="Simplified Arabic" w:hAnsi="Simplified Arabic" w:cs="Simplified Arabic"/>
                <w:sz w:val="26"/>
                <w:szCs w:val="26"/>
              </w:rPr>
            </w:pPr>
            <w:r w:rsidRPr="00A953D6">
              <w:rPr>
                <w:rFonts w:ascii="Simplified Arabic" w:hAnsi="Simplified Arabic" w:cs="Simplified Arabic"/>
                <w:color w:val="000000"/>
                <w:sz w:val="26"/>
                <w:szCs w:val="26"/>
                <w:rtl/>
              </w:rPr>
              <w:t>3</w:t>
            </w:r>
          </w:p>
        </w:tc>
      </w:tr>
      <w:tr w:rsidR="00A953D6" w:rsidRPr="00A953D6" w14:paraId="5D027AA8" w14:textId="0F97BC79" w:rsidTr="00A953D6">
        <w:trPr>
          <w:cantSplit/>
        </w:trPr>
        <w:tc>
          <w:tcPr>
            <w:tcW w:w="2523" w:type="dxa"/>
            <w:vMerge/>
            <w:vAlign w:val="center"/>
          </w:tcPr>
          <w:p w14:paraId="01C59303" w14:textId="5799F871" w:rsidR="00A953D6" w:rsidRPr="00F82964" w:rsidRDefault="00A953D6" w:rsidP="00945699">
            <w:pPr>
              <w:spacing w:line="276" w:lineRule="auto"/>
              <w:jc w:val="left"/>
              <w:rPr>
                <w:rFonts w:ascii="Simplified Arabic" w:hAnsi="Simplified Arabic" w:cs="Simplified Arabic"/>
                <w:b/>
                <w:bCs/>
              </w:rPr>
            </w:pPr>
          </w:p>
        </w:tc>
        <w:tc>
          <w:tcPr>
            <w:tcW w:w="3119" w:type="dxa"/>
            <w:vAlign w:val="center"/>
          </w:tcPr>
          <w:p w14:paraId="3FC02B69" w14:textId="73CFF051" w:rsidR="00A953D6" w:rsidRPr="00A953D6" w:rsidRDefault="00A953D6" w:rsidP="00945699">
            <w:pPr>
              <w:jc w:val="left"/>
              <w:rPr>
                <w:rFonts w:ascii="Simplified Arabic" w:hAnsi="Simplified Arabic" w:cs="Simplified Arabic"/>
                <w:sz w:val="26"/>
                <w:szCs w:val="26"/>
              </w:rPr>
            </w:pPr>
            <w:r w:rsidRPr="00A953D6">
              <w:rPr>
                <w:rFonts w:ascii="Simplified Arabic" w:eastAsia="Times New Roman" w:hAnsi="Simplified Arabic" w:cs="Simplified Arabic"/>
                <w:sz w:val="26"/>
                <w:szCs w:val="26"/>
                <w:rtl/>
                <w:lang w:val="en-US"/>
              </w:rPr>
              <w:t>الدعم الإداري للتحول الرقمي</w:t>
            </w:r>
          </w:p>
        </w:tc>
        <w:tc>
          <w:tcPr>
            <w:tcW w:w="2693" w:type="dxa"/>
            <w:vAlign w:val="center"/>
          </w:tcPr>
          <w:p w14:paraId="13A58613" w14:textId="731E2F70" w:rsidR="00A953D6" w:rsidRPr="00F82964" w:rsidRDefault="00A953D6" w:rsidP="00945699">
            <w:pPr>
              <w:spacing w:line="276" w:lineRule="auto"/>
              <w:jc w:val="left"/>
              <w:rPr>
                <w:rFonts w:ascii="Simplified Arabic" w:hAnsi="Simplified Arabic" w:cs="Simplified Arabic"/>
                <w:sz w:val="26"/>
                <w:szCs w:val="26"/>
              </w:rPr>
            </w:pPr>
            <w:r w:rsidRPr="00A953D6">
              <w:rPr>
                <w:rFonts w:ascii="Simplified Arabic" w:hAnsi="Simplified Arabic" w:cs="Simplified Arabic"/>
                <w:color w:val="000000"/>
                <w:sz w:val="26"/>
                <w:szCs w:val="26"/>
                <w:rtl/>
              </w:rPr>
              <w:t>3</w:t>
            </w:r>
          </w:p>
        </w:tc>
      </w:tr>
      <w:tr w:rsidR="00A953D6" w:rsidRPr="00A953D6" w14:paraId="0F3744BC" w14:textId="108A14C0" w:rsidTr="00A953D6">
        <w:trPr>
          <w:cantSplit/>
        </w:trPr>
        <w:tc>
          <w:tcPr>
            <w:tcW w:w="2523" w:type="dxa"/>
            <w:vMerge w:val="restart"/>
            <w:vAlign w:val="center"/>
          </w:tcPr>
          <w:p w14:paraId="00AF149D" w14:textId="6D961297" w:rsidR="00A953D6" w:rsidRPr="00F82964" w:rsidRDefault="00A953D6" w:rsidP="00945699">
            <w:pPr>
              <w:spacing w:line="276" w:lineRule="auto"/>
              <w:jc w:val="left"/>
              <w:rPr>
                <w:rFonts w:ascii="Simplified Arabic" w:hAnsi="Simplified Arabic" w:cs="Simplified Arabic"/>
                <w:b/>
                <w:bCs/>
              </w:rPr>
            </w:pPr>
            <w:r w:rsidRPr="00A953D6">
              <w:rPr>
                <w:rFonts w:ascii="Simplified Arabic" w:eastAsia="Times New Roman" w:hAnsi="Simplified Arabic" w:cs="Simplified Arabic"/>
                <w:b/>
                <w:bCs/>
                <w:rtl/>
                <w:lang w:val="en-US"/>
              </w:rPr>
              <w:t>جودة الخدمات الصحية</w:t>
            </w:r>
          </w:p>
        </w:tc>
        <w:tc>
          <w:tcPr>
            <w:tcW w:w="3119" w:type="dxa"/>
            <w:vAlign w:val="center"/>
          </w:tcPr>
          <w:p w14:paraId="378F7F7C" w14:textId="0B435881" w:rsidR="00A953D6" w:rsidRPr="00A953D6" w:rsidRDefault="00A953D6" w:rsidP="00945699">
            <w:pPr>
              <w:jc w:val="left"/>
              <w:rPr>
                <w:rFonts w:ascii="Simplified Arabic" w:hAnsi="Simplified Arabic" w:cs="Simplified Arabic"/>
                <w:sz w:val="26"/>
                <w:szCs w:val="26"/>
              </w:rPr>
            </w:pPr>
            <w:r w:rsidRPr="00A953D6">
              <w:rPr>
                <w:rFonts w:ascii="Simplified Arabic" w:eastAsia="Times New Roman" w:hAnsi="Simplified Arabic" w:cs="Simplified Arabic"/>
                <w:sz w:val="26"/>
                <w:szCs w:val="26"/>
                <w:rtl/>
                <w:lang w:val="en-US"/>
              </w:rPr>
              <w:t>سرعة الحصول على الخدمة</w:t>
            </w:r>
          </w:p>
        </w:tc>
        <w:tc>
          <w:tcPr>
            <w:tcW w:w="2693" w:type="dxa"/>
            <w:vAlign w:val="center"/>
          </w:tcPr>
          <w:p w14:paraId="57B68BD9" w14:textId="1D6CD33D" w:rsidR="00A953D6" w:rsidRPr="00F82964" w:rsidRDefault="00A953D6" w:rsidP="00945699">
            <w:pPr>
              <w:spacing w:line="276" w:lineRule="auto"/>
              <w:jc w:val="left"/>
              <w:rPr>
                <w:rFonts w:ascii="Simplified Arabic" w:hAnsi="Simplified Arabic" w:cs="Simplified Arabic"/>
                <w:sz w:val="26"/>
                <w:szCs w:val="26"/>
              </w:rPr>
            </w:pPr>
            <w:r w:rsidRPr="00A953D6">
              <w:rPr>
                <w:rFonts w:ascii="Simplified Arabic" w:hAnsi="Simplified Arabic" w:cs="Simplified Arabic"/>
                <w:color w:val="000000"/>
                <w:sz w:val="26"/>
                <w:szCs w:val="26"/>
                <w:rtl/>
              </w:rPr>
              <w:t>3</w:t>
            </w:r>
          </w:p>
        </w:tc>
      </w:tr>
      <w:tr w:rsidR="00A953D6" w:rsidRPr="00A953D6" w14:paraId="0F773427" w14:textId="7AE284E2" w:rsidTr="00A953D6">
        <w:trPr>
          <w:cantSplit/>
        </w:trPr>
        <w:tc>
          <w:tcPr>
            <w:tcW w:w="2523" w:type="dxa"/>
            <w:vMerge/>
            <w:vAlign w:val="center"/>
          </w:tcPr>
          <w:p w14:paraId="0703559B" w14:textId="5015C0E6" w:rsidR="00A953D6" w:rsidRPr="00F82964" w:rsidRDefault="00A953D6" w:rsidP="00945699">
            <w:pPr>
              <w:spacing w:line="276" w:lineRule="auto"/>
              <w:jc w:val="left"/>
              <w:rPr>
                <w:rFonts w:ascii="Simplified Arabic" w:hAnsi="Simplified Arabic" w:cs="Simplified Arabic"/>
                <w:sz w:val="26"/>
                <w:szCs w:val="26"/>
              </w:rPr>
            </w:pPr>
          </w:p>
        </w:tc>
        <w:tc>
          <w:tcPr>
            <w:tcW w:w="3119" w:type="dxa"/>
            <w:vAlign w:val="center"/>
          </w:tcPr>
          <w:p w14:paraId="6F1F7CDF" w14:textId="31A6F0C1" w:rsidR="00A953D6" w:rsidRPr="00A953D6" w:rsidRDefault="00A953D6" w:rsidP="00945699">
            <w:pPr>
              <w:jc w:val="left"/>
              <w:rPr>
                <w:rFonts w:ascii="Simplified Arabic" w:hAnsi="Simplified Arabic" w:cs="Simplified Arabic"/>
                <w:sz w:val="26"/>
                <w:szCs w:val="26"/>
              </w:rPr>
            </w:pPr>
            <w:r w:rsidRPr="00A953D6">
              <w:rPr>
                <w:rFonts w:ascii="Simplified Arabic" w:eastAsia="Times New Roman" w:hAnsi="Simplified Arabic" w:cs="Simplified Arabic"/>
                <w:sz w:val="26"/>
                <w:szCs w:val="26"/>
                <w:rtl/>
                <w:lang w:val="en-US"/>
              </w:rPr>
              <w:t>دقة الخدمة الصحية</w:t>
            </w:r>
          </w:p>
        </w:tc>
        <w:tc>
          <w:tcPr>
            <w:tcW w:w="2693" w:type="dxa"/>
            <w:vAlign w:val="center"/>
          </w:tcPr>
          <w:p w14:paraId="25F7BCA7" w14:textId="0EC12A31" w:rsidR="00A953D6" w:rsidRPr="00F82964" w:rsidRDefault="00A953D6" w:rsidP="00945699">
            <w:pPr>
              <w:spacing w:line="276" w:lineRule="auto"/>
              <w:jc w:val="left"/>
              <w:rPr>
                <w:rFonts w:ascii="Simplified Arabic" w:hAnsi="Simplified Arabic" w:cs="Simplified Arabic"/>
                <w:sz w:val="26"/>
                <w:szCs w:val="26"/>
              </w:rPr>
            </w:pPr>
            <w:r w:rsidRPr="00A953D6">
              <w:rPr>
                <w:rFonts w:ascii="Simplified Arabic" w:hAnsi="Simplified Arabic" w:cs="Simplified Arabic"/>
                <w:color w:val="000000"/>
                <w:sz w:val="26"/>
                <w:szCs w:val="26"/>
                <w:rtl/>
              </w:rPr>
              <w:t>3</w:t>
            </w:r>
          </w:p>
        </w:tc>
      </w:tr>
      <w:tr w:rsidR="00A953D6" w:rsidRPr="00A953D6" w14:paraId="7F091D64" w14:textId="2512D8A2" w:rsidTr="00A953D6">
        <w:trPr>
          <w:cantSplit/>
        </w:trPr>
        <w:tc>
          <w:tcPr>
            <w:tcW w:w="2523" w:type="dxa"/>
            <w:vMerge/>
            <w:vAlign w:val="center"/>
          </w:tcPr>
          <w:p w14:paraId="256B6880" w14:textId="13A7CC23" w:rsidR="00A953D6" w:rsidRPr="00F82964" w:rsidRDefault="00A953D6" w:rsidP="00945699">
            <w:pPr>
              <w:spacing w:line="276" w:lineRule="auto"/>
              <w:jc w:val="left"/>
              <w:rPr>
                <w:rFonts w:ascii="Simplified Arabic" w:hAnsi="Simplified Arabic" w:cs="Simplified Arabic"/>
                <w:sz w:val="26"/>
                <w:szCs w:val="26"/>
              </w:rPr>
            </w:pPr>
          </w:p>
        </w:tc>
        <w:tc>
          <w:tcPr>
            <w:tcW w:w="3119" w:type="dxa"/>
            <w:vAlign w:val="center"/>
          </w:tcPr>
          <w:p w14:paraId="5D7214D5" w14:textId="6C6EF62D" w:rsidR="00A953D6" w:rsidRPr="00A953D6" w:rsidRDefault="00A953D6" w:rsidP="00945699">
            <w:pPr>
              <w:jc w:val="left"/>
              <w:rPr>
                <w:rFonts w:ascii="Simplified Arabic" w:hAnsi="Simplified Arabic" w:cs="Simplified Arabic"/>
                <w:sz w:val="26"/>
                <w:szCs w:val="26"/>
              </w:rPr>
            </w:pPr>
            <w:r w:rsidRPr="00A953D6">
              <w:rPr>
                <w:rFonts w:ascii="Simplified Arabic" w:eastAsia="Times New Roman" w:hAnsi="Simplified Arabic" w:cs="Simplified Arabic"/>
                <w:sz w:val="26"/>
                <w:szCs w:val="26"/>
                <w:rtl/>
                <w:lang w:val="en-US"/>
              </w:rPr>
              <w:t>سهولة الوصول إلى الخدمة</w:t>
            </w:r>
          </w:p>
        </w:tc>
        <w:tc>
          <w:tcPr>
            <w:tcW w:w="2693" w:type="dxa"/>
            <w:vAlign w:val="center"/>
          </w:tcPr>
          <w:p w14:paraId="2494C1CE" w14:textId="74F21457" w:rsidR="00A953D6" w:rsidRPr="00F82964" w:rsidRDefault="00A953D6" w:rsidP="00945699">
            <w:pPr>
              <w:spacing w:line="276" w:lineRule="auto"/>
              <w:jc w:val="left"/>
              <w:rPr>
                <w:rFonts w:ascii="Simplified Arabic" w:hAnsi="Simplified Arabic" w:cs="Simplified Arabic"/>
                <w:sz w:val="26"/>
                <w:szCs w:val="26"/>
              </w:rPr>
            </w:pPr>
            <w:r w:rsidRPr="00A953D6">
              <w:rPr>
                <w:rFonts w:ascii="Simplified Arabic" w:hAnsi="Simplified Arabic" w:cs="Simplified Arabic"/>
                <w:color w:val="000000"/>
                <w:sz w:val="26"/>
                <w:szCs w:val="26"/>
                <w:rtl/>
              </w:rPr>
              <w:t>3</w:t>
            </w:r>
          </w:p>
        </w:tc>
      </w:tr>
      <w:tr w:rsidR="00A953D6" w:rsidRPr="00A953D6" w14:paraId="08FC3A09" w14:textId="22A86986" w:rsidTr="00A953D6">
        <w:trPr>
          <w:cantSplit/>
        </w:trPr>
        <w:tc>
          <w:tcPr>
            <w:tcW w:w="2523" w:type="dxa"/>
            <w:vMerge/>
            <w:vAlign w:val="center"/>
          </w:tcPr>
          <w:p w14:paraId="36251116" w14:textId="0B5C8D44" w:rsidR="00A953D6" w:rsidRPr="00F82964" w:rsidRDefault="00A953D6" w:rsidP="00945699">
            <w:pPr>
              <w:spacing w:line="276" w:lineRule="auto"/>
              <w:jc w:val="left"/>
              <w:rPr>
                <w:rFonts w:ascii="Simplified Arabic" w:hAnsi="Simplified Arabic" w:cs="Simplified Arabic"/>
                <w:sz w:val="26"/>
                <w:szCs w:val="26"/>
              </w:rPr>
            </w:pPr>
          </w:p>
        </w:tc>
        <w:tc>
          <w:tcPr>
            <w:tcW w:w="3119" w:type="dxa"/>
            <w:vAlign w:val="center"/>
          </w:tcPr>
          <w:p w14:paraId="2470898F" w14:textId="77E702EC" w:rsidR="00A953D6" w:rsidRPr="00A953D6" w:rsidRDefault="00A953D6" w:rsidP="00945699">
            <w:pPr>
              <w:jc w:val="left"/>
              <w:rPr>
                <w:rFonts w:ascii="Simplified Arabic" w:hAnsi="Simplified Arabic" w:cs="Simplified Arabic"/>
                <w:sz w:val="26"/>
                <w:szCs w:val="26"/>
              </w:rPr>
            </w:pPr>
            <w:r w:rsidRPr="00A953D6">
              <w:rPr>
                <w:rFonts w:ascii="Simplified Arabic" w:eastAsia="Times New Roman" w:hAnsi="Simplified Arabic" w:cs="Simplified Arabic"/>
                <w:sz w:val="26"/>
                <w:szCs w:val="26"/>
                <w:rtl/>
                <w:lang w:val="en-US"/>
              </w:rPr>
              <w:t>الاستجابة لاحتياجات المستفيدين</w:t>
            </w:r>
          </w:p>
        </w:tc>
        <w:tc>
          <w:tcPr>
            <w:tcW w:w="2693" w:type="dxa"/>
            <w:vAlign w:val="center"/>
          </w:tcPr>
          <w:p w14:paraId="470D4F76" w14:textId="43B67F05" w:rsidR="00A953D6" w:rsidRPr="00F82964" w:rsidRDefault="00A953D6" w:rsidP="00945699">
            <w:pPr>
              <w:spacing w:line="276" w:lineRule="auto"/>
              <w:jc w:val="left"/>
              <w:rPr>
                <w:rFonts w:ascii="Simplified Arabic" w:hAnsi="Simplified Arabic" w:cs="Simplified Arabic"/>
                <w:sz w:val="26"/>
                <w:szCs w:val="26"/>
              </w:rPr>
            </w:pPr>
            <w:r w:rsidRPr="00A953D6">
              <w:rPr>
                <w:rFonts w:ascii="Simplified Arabic" w:hAnsi="Simplified Arabic" w:cs="Simplified Arabic"/>
                <w:color w:val="000000"/>
                <w:sz w:val="26"/>
                <w:szCs w:val="26"/>
                <w:rtl/>
              </w:rPr>
              <w:t>3</w:t>
            </w:r>
          </w:p>
        </w:tc>
      </w:tr>
      <w:tr w:rsidR="00A953D6" w:rsidRPr="00A953D6" w14:paraId="20564E57" w14:textId="3AF714D4" w:rsidTr="00A953D6">
        <w:trPr>
          <w:cantSplit/>
        </w:trPr>
        <w:tc>
          <w:tcPr>
            <w:tcW w:w="2523" w:type="dxa"/>
            <w:vMerge/>
            <w:vAlign w:val="center"/>
          </w:tcPr>
          <w:p w14:paraId="1162C5FE" w14:textId="4861B9DF" w:rsidR="00A953D6" w:rsidRPr="00F82964" w:rsidRDefault="00A953D6" w:rsidP="00945699">
            <w:pPr>
              <w:spacing w:line="276" w:lineRule="auto"/>
              <w:jc w:val="left"/>
              <w:rPr>
                <w:rFonts w:ascii="Simplified Arabic" w:hAnsi="Simplified Arabic" w:cs="Simplified Arabic"/>
                <w:sz w:val="26"/>
                <w:szCs w:val="26"/>
              </w:rPr>
            </w:pPr>
          </w:p>
        </w:tc>
        <w:tc>
          <w:tcPr>
            <w:tcW w:w="3119" w:type="dxa"/>
            <w:vAlign w:val="center"/>
          </w:tcPr>
          <w:p w14:paraId="72B854EF" w14:textId="74680B32" w:rsidR="00A953D6" w:rsidRPr="00A953D6" w:rsidRDefault="00A953D6" w:rsidP="00945699">
            <w:pPr>
              <w:jc w:val="left"/>
              <w:rPr>
                <w:rFonts w:ascii="Simplified Arabic" w:hAnsi="Simplified Arabic" w:cs="Simplified Arabic"/>
                <w:sz w:val="26"/>
                <w:szCs w:val="26"/>
              </w:rPr>
            </w:pPr>
            <w:r w:rsidRPr="00A953D6">
              <w:rPr>
                <w:rFonts w:ascii="Simplified Arabic" w:eastAsia="Times New Roman" w:hAnsi="Simplified Arabic" w:cs="Simplified Arabic"/>
                <w:sz w:val="26"/>
                <w:szCs w:val="26"/>
                <w:rtl/>
                <w:lang w:val="en-US"/>
              </w:rPr>
              <w:t>كفاءة تقديم الخدمة</w:t>
            </w:r>
          </w:p>
        </w:tc>
        <w:tc>
          <w:tcPr>
            <w:tcW w:w="2693" w:type="dxa"/>
            <w:vAlign w:val="center"/>
          </w:tcPr>
          <w:p w14:paraId="15524D69" w14:textId="1C68D8BB" w:rsidR="00A953D6" w:rsidRPr="00F82964" w:rsidRDefault="00A953D6" w:rsidP="00945699">
            <w:pPr>
              <w:spacing w:line="276" w:lineRule="auto"/>
              <w:jc w:val="left"/>
              <w:rPr>
                <w:rFonts w:ascii="Simplified Arabic" w:hAnsi="Simplified Arabic" w:cs="Simplified Arabic"/>
                <w:sz w:val="26"/>
                <w:szCs w:val="26"/>
              </w:rPr>
            </w:pPr>
            <w:r w:rsidRPr="00A953D6">
              <w:rPr>
                <w:rFonts w:ascii="Simplified Arabic" w:hAnsi="Simplified Arabic" w:cs="Simplified Arabic"/>
                <w:color w:val="000000"/>
                <w:sz w:val="26"/>
                <w:szCs w:val="26"/>
                <w:rtl/>
              </w:rPr>
              <w:t>3</w:t>
            </w:r>
          </w:p>
        </w:tc>
      </w:tr>
      <w:tr w:rsidR="00A953D6" w:rsidRPr="00A953D6" w14:paraId="65D82EB1" w14:textId="389FFF81" w:rsidTr="00A953D6">
        <w:trPr>
          <w:cantSplit/>
        </w:trPr>
        <w:tc>
          <w:tcPr>
            <w:tcW w:w="2523" w:type="dxa"/>
            <w:vMerge/>
            <w:vAlign w:val="center"/>
          </w:tcPr>
          <w:p w14:paraId="17124D4A" w14:textId="18DD2594" w:rsidR="00A953D6" w:rsidRPr="00F82964" w:rsidRDefault="00A953D6" w:rsidP="00945699">
            <w:pPr>
              <w:spacing w:line="276" w:lineRule="auto"/>
              <w:jc w:val="left"/>
              <w:rPr>
                <w:rFonts w:ascii="Simplified Arabic" w:hAnsi="Simplified Arabic" w:cs="Simplified Arabic"/>
                <w:sz w:val="26"/>
                <w:szCs w:val="26"/>
              </w:rPr>
            </w:pPr>
          </w:p>
        </w:tc>
        <w:tc>
          <w:tcPr>
            <w:tcW w:w="3119" w:type="dxa"/>
            <w:vAlign w:val="center"/>
          </w:tcPr>
          <w:p w14:paraId="10513680" w14:textId="568279EB" w:rsidR="00A953D6" w:rsidRPr="00A953D6" w:rsidRDefault="00A953D6" w:rsidP="00945699">
            <w:pPr>
              <w:jc w:val="left"/>
              <w:rPr>
                <w:rFonts w:ascii="Simplified Arabic" w:hAnsi="Simplified Arabic" w:cs="Simplified Arabic"/>
                <w:sz w:val="26"/>
                <w:szCs w:val="26"/>
              </w:rPr>
            </w:pPr>
            <w:r w:rsidRPr="00A953D6">
              <w:rPr>
                <w:rFonts w:ascii="Simplified Arabic" w:eastAsia="Times New Roman" w:hAnsi="Simplified Arabic" w:cs="Simplified Arabic"/>
                <w:sz w:val="26"/>
                <w:szCs w:val="26"/>
                <w:rtl/>
                <w:lang w:val="en-US"/>
              </w:rPr>
              <w:t>رضا المستفيدين</w:t>
            </w:r>
          </w:p>
        </w:tc>
        <w:tc>
          <w:tcPr>
            <w:tcW w:w="2693" w:type="dxa"/>
            <w:vAlign w:val="center"/>
          </w:tcPr>
          <w:p w14:paraId="342BCDED" w14:textId="627AB710" w:rsidR="00A953D6" w:rsidRPr="00F82964" w:rsidRDefault="00A953D6" w:rsidP="00945699">
            <w:pPr>
              <w:spacing w:line="276" w:lineRule="auto"/>
              <w:jc w:val="left"/>
              <w:rPr>
                <w:rFonts w:ascii="Simplified Arabic" w:hAnsi="Simplified Arabic" w:cs="Simplified Arabic"/>
                <w:sz w:val="26"/>
                <w:szCs w:val="26"/>
              </w:rPr>
            </w:pPr>
            <w:r w:rsidRPr="00A953D6">
              <w:rPr>
                <w:rFonts w:ascii="Simplified Arabic" w:hAnsi="Simplified Arabic" w:cs="Simplified Arabic"/>
                <w:color w:val="000000"/>
                <w:sz w:val="26"/>
                <w:szCs w:val="26"/>
                <w:rtl/>
              </w:rPr>
              <w:t>3</w:t>
            </w:r>
          </w:p>
        </w:tc>
      </w:tr>
      <w:tr w:rsidR="00A953D6" w:rsidRPr="00A953D6" w14:paraId="2FB1F845" w14:textId="77777777">
        <w:trPr>
          <w:cantSplit/>
        </w:trPr>
        <w:tc>
          <w:tcPr>
            <w:tcW w:w="5642" w:type="dxa"/>
            <w:gridSpan w:val="2"/>
            <w:vAlign w:val="center"/>
          </w:tcPr>
          <w:p w14:paraId="1515F49E" w14:textId="494898DF" w:rsidR="00A953D6" w:rsidRPr="00A953D6" w:rsidRDefault="00A953D6" w:rsidP="00945699">
            <w:pPr>
              <w:jc w:val="center"/>
              <w:rPr>
                <w:rFonts w:ascii="Simplified Arabic" w:eastAsia="Times New Roman" w:hAnsi="Simplified Arabic" w:cs="Simplified Arabic"/>
                <w:b/>
                <w:bCs/>
                <w:sz w:val="26"/>
                <w:szCs w:val="26"/>
                <w:rtl/>
                <w:lang w:val="en-US"/>
              </w:rPr>
            </w:pPr>
            <w:r w:rsidRPr="00A953D6">
              <w:rPr>
                <w:rFonts w:ascii="Simplified Arabic" w:eastAsia="Times New Roman" w:hAnsi="Simplified Arabic" w:cs="Simplified Arabic"/>
                <w:b/>
                <w:bCs/>
                <w:sz w:val="26"/>
                <w:szCs w:val="26"/>
                <w:rtl/>
                <w:lang w:val="en-US"/>
              </w:rPr>
              <w:t>الاجمالي</w:t>
            </w:r>
          </w:p>
        </w:tc>
        <w:tc>
          <w:tcPr>
            <w:tcW w:w="2693" w:type="dxa"/>
            <w:vAlign w:val="center"/>
          </w:tcPr>
          <w:p w14:paraId="065616B6" w14:textId="3B9F0D8C" w:rsidR="00A953D6" w:rsidRPr="00A953D6" w:rsidRDefault="00A953D6" w:rsidP="00945699">
            <w:pPr>
              <w:jc w:val="left"/>
              <w:rPr>
                <w:rFonts w:ascii="Simplified Arabic" w:hAnsi="Simplified Arabic" w:cs="Simplified Arabic"/>
                <w:b/>
                <w:bCs/>
                <w:sz w:val="26"/>
                <w:szCs w:val="26"/>
              </w:rPr>
            </w:pPr>
            <w:r w:rsidRPr="00A953D6">
              <w:rPr>
                <w:rFonts w:ascii="Simplified Arabic" w:hAnsi="Simplified Arabic" w:cs="Simplified Arabic"/>
                <w:b/>
                <w:bCs/>
                <w:sz w:val="26"/>
                <w:szCs w:val="26"/>
                <w:rtl/>
              </w:rPr>
              <w:t>33</w:t>
            </w:r>
          </w:p>
        </w:tc>
      </w:tr>
    </w:tbl>
    <w:p w14:paraId="318418FD" w14:textId="77777777" w:rsidR="00F82964" w:rsidRPr="00F82964" w:rsidRDefault="00F82964" w:rsidP="00927A52">
      <w:pPr>
        <w:spacing w:after="0"/>
        <w:ind w:firstLine="567"/>
        <w:jc w:val="both"/>
        <w:rPr>
          <w:rFonts w:ascii="Simplified Arabic" w:hAnsi="Simplified Arabic" w:cs="Simplified Arabic"/>
        </w:rPr>
      </w:pPr>
    </w:p>
    <w:p w14:paraId="33BF6FD6" w14:textId="4C186F21"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 xml:space="preserve">وبذلك يبلغ عدد فقرات المحاور الرئيسة </w:t>
      </w:r>
      <w:r w:rsidR="00A953D6">
        <w:rPr>
          <w:rFonts w:ascii="Simplified Arabic" w:hAnsi="Simplified Arabic" w:cs="Simplified Arabic" w:hint="cs"/>
          <w:rtl/>
        </w:rPr>
        <w:t xml:space="preserve">33 </w:t>
      </w:r>
      <w:r w:rsidRPr="00F82964">
        <w:rPr>
          <w:rFonts w:ascii="Simplified Arabic" w:hAnsi="Simplified Arabic" w:cs="Simplified Arabic"/>
        </w:rPr>
        <w:t xml:space="preserve"> فقرة، بواقع </w:t>
      </w:r>
      <w:r w:rsidR="00A953D6">
        <w:rPr>
          <w:rFonts w:ascii="Simplified Arabic" w:hAnsi="Simplified Arabic" w:cs="Simplified Arabic" w:hint="cs"/>
          <w:rtl/>
        </w:rPr>
        <w:t xml:space="preserve">15 </w:t>
      </w:r>
      <w:r w:rsidRPr="00F82964">
        <w:rPr>
          <w:rFonts w:ascii="Simplified Arabic" w:hAnsi="Simplified Arabic" w:cs="Simplified Arabic"/>
        </w:rPr>
        <w:t xml:space="preserve"> فقرة لقياس التحول الرقمي و</w:t>
      </w:r>
      <w:r w:rsidR="00A953D6">
        <w:rPr>
          <w:rFonts w:ascii="Simplified Arabic" w:hAnsi="Simplified Arabic" w:cs="Simplified Arabic" w:hint="cs"/>
          <w:rtl/>
        </w:rPr>
        <w:t xml:space="preserve">18 </w:t>
      </w:r>
      <w:r w:rsidRPr="00F82964">
        <w:rPr>
          <w:rFonts w:ascii="Simplified Arabic" w:hAnsi="Simplified Arabic" w:cs="Simplified Arabic"/>
        </w:rPr>
        <w:t xml:space="preserve"> فقرة لقياس جودة الخدمات الصحية، إضافة إلى فقرات البيانات العامة</w:t>
      </w:r>
      <w:r w:rsidR="00C765E5">
        <w:rPr>
          <w:rFonts w:ascii="Simplified Arabic" w:hAnsi="Simplified Arabic" w:cs="Simplified Arabic"/>
        </w:rPr>
        <w:t>.</w:t>
      </w:r>
      <w:r w:rsidRPr="00F82964">
        <w:rPr>
          <w:rFonts w:ascii="Simplified Arabic" w:hAnsi="Simplified Arabic" w:cs="Simplified Arabic"/>
        </w:rPr>
        <w:t xml:space="preserve"> ويمكن تعديل عدد الفقرات بعد تحكيم الأداة إذا أوصى المحكمون بحذف بعض الفقرات أو دمجها أو إعادة صياغتها</w:t>
      </w:r>
      <w:r w:rsidR="00C765E5">
        <w:rPr>
          <w:rFonts w:ascii="Simplified Arabic" w:hAnsi="Simplified Arabic" w:cs="Simplified Arabic"/>
          <w:rtl/>
        </w:rPr>
        <w:t>.</w:t>
      </w:r>
    </w:p>
    <w:p w14:paraId="52323AFC" w14:textId="77777777" w:rsidR="00F82964" w:rsidRPr="00F82964" w:rsidRDefault="00F82964" w:rsidP="00945699">
      <w:pPr>
        <w:pStyle w:val="NoSpacing"/>
        <w:ind w:left="0" w:firstLine="0"/>
      </w:pPr>
      <w:r w:rsidRPr="00F82964">
        <w:t>مقياس ليكرت الخماسي</w:t>
      </w:r>
    </w:p>
    <w:p w14:paraId="6472D61C" w14:textId="066F5D73"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تستخدم الدراسة مقياس ليكرت الخماسي لقياس استجابات أفراد العينة، وذلك لأنه من أكثر المقاييس استخدامًا في الدراسات الإدارية والسلوكية والصحية التي تقيس اتجاهات الأفراد ومستوى موافقتهم على عبارات محددة</w:t>
      </w:r>
      <w:r w:rsidR="00C765E5">
        <w:rPr>
          <w:rFonts w:ascii="Simplified Arabic" w:hAnsi="Simplified Arabic" w:cs="Simplified Arabic"/>
        </w:rPr>
        <w:t>.</w:t>
      </w:r>
      <w:r w:rsidRPr="00F82964">
        <w:rPr>
          <w:rFonts w:ascii="Simplified Arabic" w:hAnsi="Simplified Arabic" w:cs="Simplified Arabic"/>
        </w:rPr>
        <w:t xml:space="preserve"> ويتيح هذا المقياس تحويل آراء المشاركين إلى قيم رقمية يمكن تحليلها إحصائيًا من خلال المتوسطات والانحرافات المعيارية والاختبارات الارتباطية والانحدارية</w:t>
      </w:r>
      <w:r w:rsidR="00C765E5">
        <w:rPr>
          <w:rFonts w:ascii="Simplified Arabic" w:hAnsi="Simplified Arabic" w:cs="Simplified Arabic"/>
          <w:rtl/>
        </w:rPr>
        <w:t>.</w:t>
      </w:r>
    </w:p>
    <w:p w14:paraId="5CE5450D" w14:textId="4D97733A" w:rsidR="00F00099" w:rsidRDefault="00F00099" w:rsidP="00927A52">
      <w:pPr>
        <w:pStyle w:val="Caption"/>
        <w:keepNext/>
        <w:ind w:firstLine="567"/>
      </w:pPr>
      <w:bookmarkStart w:id="46" w:name="_Toc233758585"/>
      <w:r>
        <w:rPr>
          <w:rtl/>
        </w:rPr>
        <w:lastRenderedPageBreak/>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12</w:t>
      </w:r>
      <w:r>
        <w:rPr>
          <w:rtl/>
        </w:rPr>
        <w:fldChar w:fldCharType="end"/>
      </w:r>
      <w:r>
        <w:rPr>
          <w:rFonts w:hint="cs"/>
          <w:noProof/>
          <w:rtl/>
        </w:rPr>
        <w:t xml:space="preserve"> </w:t>
      </w:r>
      <w:r w:rsidRPr="00100478">
        <w:rPr>
          <w:rFonts w:hint="eastAsia"/>
          <w:noProof/>
          <w:rtl/>
        </w:rPr>
        <w:t>مقياس</w:t>
      </w:r>
      <w:r w:rsidRPr="00100478">
        <w:rPr>
          <w:noProof/>
          <w:rtl/>
        </w:rPr>
        <w:t xml:space="preserve"> </w:t>
      </w:r>
      <w:r w:rsidRPr="00100478">
        <w:rPr>
          <w:rFonts w:hint="eastAsia"/>
          <w:noProof/>
          <w:rtl/>
        </w:rPr>
        <w:t>ليكرت</w:t>
      </w:r>
      <w:r w:rsidRPr="00100478">
        <w:rPr>
          <w:noProof/>
          <w:rtl/>
        </w:rPr>
        <w:t xml:space="preserve"> </w:t>
      </w:r>
      <w:r w:rsidRPr="00100478">
        <w:rPr>
          <w:rFonts w:hint="eastAsia"/>
          <w:noProof/>
          <w:rtl/>
        </w:rPr>
        <w:t>الخماسي</w:t>
      </w:r>
      <w:r w:rsidRPr="00100478">
        <w:rPr>
          <w:noProof/>
          <w:rtl/>
        </w:rPr>
        <w:t xml:space="preserve"> </w:t>
      </w:r>
      <w:r w:rsidRPr="00100478">
        <w:rPr>
          <w:rFonts w:hint="eastAsia"/>
          <w:noProof/>
          <w:rtl/>
        </w:rPr>
        <w:t>المستخدم</w:t>
      </w:r>
      <w:r w:rsidRPr="00100478">
        <w:rPr>
          <w:noProof/>
          <w:rtl/>
        </w:rPr>
        <w:t xml:space="preserve"> </w:t>
      </w:r>
      <w:r w:rsidRPr="00100478">
        <w:rPr>
          <w:rFonts w:hint="eastAsia"/>
          <w:noProof/>
          <w:rtl/>
        </w:rPr>
        <w:t>في</w:t>
      </w:r>
      <w:r w:rsidRPr="00100478">
        <w:rPr>
          <w:noProof/>
          <w:rtl/>
        </w:rPr>
        <w:t xml:space="preserve"> </w:t>
      </w:r>
      <w:r w:rsidRPr="00100478">
        <w:rPr>
          <w:rFonts w:hint="eastAsia"/>
          <w:noProof/>
          <w:rtl/>
        </w:rPr>
        <w:t>الدراسة</w:t>
      </w:r>
      <w:bookmarkEnd w:id="46"/>
    </w:p>
    <w:tbl>
      <w:tblPr>
        <w:tblStyle w:val="TableGrid"/>
        <w:bidiVisual/>
        <w:tblW w:w="0" w:type="auto"/>
        <w:jc w:val="center"/>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2835"/>
        <w:gridCol w:w="1701"/>
        <w:gridCol w:w="3969"/>
      </w:tblGrid>
      <w:tr w:rsidR="00F82964" w:rsidRPr="00F82964" w14:paraId="34657D96" w14:textId="77777777">
        <w:trPr>
          <w:cantSplit/>
          <w:tblHeader/>
          <w:jc w:val="center"/>
        </w:trPr>
        <w:tc>
          <w:tcPr>
            <w:tcW w:w="2835" w:type="dxa"/>
            <w:shd w:val="clear" w:color="auto" w:fill="D9EAF7"/>
            <w:vAlign w:val="center"/>
          </w:tcPr>
          <w:p w14:paraId="248CD2DB"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b/>
              </w:rPr>
              <w:t>درجة الموافقة</w:t>
            </w:r>
          </w:p>
        </w:tc>
        <w:tc>
          <w:tcPr>
            <w:tcW w:w="1701" w:type="dxa"/>
            <w:shd w:val="clear" w:color="auto" w:fill="D9EAF7"/>
            <w:vAlign w:val="center"/>
          </w:tcPr>
          <w:p w14:paraId="4981D780"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b/>
              </w:rPr>
              <w:t>القيمة الرقمية</w:t>
            </w:r>
          </w:p>
        </w:tc>
        <w:tc>
          <w:tcPr>
            <w:tcW w:w="3969" w:type="dxa"/>
            <w:shd w:val="clear" w:color="auto" w:fill="D9EAF7"/>
            <w:vAlign w:val="center"/>
          </w:tcPr>
          <w:p w14:paraId="15352F55"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b/>
              </w:rPr>
              <w:t>الدلالة</w:t>
            </w:r>
          </w:p>
        </w:tc>
      </w:tr>
      <w:tr w:rsidR="00F82964" w:rsidRPr="00F82964" w14:paraId="618D6194" w14:textId="77777777">
        <w:trPr>
          <w:cantSplit/>
          <w:jc w:val="center"/>
        </w:trPr>
        <w:tc>
          <w:tcPr>
            <w:tcW w:w="2835" w:type="dxa"/>
            <w:vAlign w:val="center"/>
          </w:tcPr>
          <w:p w14:paraId="348FB5B1"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غير موافق بشدة</w:t>
            </w:r>
          </w:p>
        </w:tc>
        <w:tc>
          <w:tcPr>
            <w:tcW w:w="1701" w:type="dxa"/>
            <w:vAlign w:val="center"/>
          </w:tcPr>
          <w:p w14:paraId="083A04BF"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1</w:t>
            </w:r>
          </w:p>
        </w:tc>
        <w:tc>
          <w:tcPr>
            <w:tcW w:w="3969" w:type="dxa"/>
            <w:vAlign w:val="center"/>
          </w:tcPr>
          <w:p w14:paraId="34D4C4C4" w14:textId="0F5E1DB8"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مستوى موافقة منخفض جدًا</w:t>
            </w:r>
            <w:r w:rsidR="00C765E5">
              <w:rPr>
                <w:rFonts w:ascii="Simplified Arabic" w:hAnsi="Simplified Arabic" w:cs="Simplified Arabic"/>
                <w:rtl/>
              </w:rPr>
              <w:t>.</w:t>
            </w:r>
          </w:p>
        </w:tc>
      </w:tr>
      <w:tr w:rsidR="00F82964" w:rsidRPr="00F82964" w14:paraId="64690A39" w14:textId="77777777">
        <w:trPr>
          <w:cantSplit/>
          <w:jc w:val="center"/>
        </w:trPr>
        <w:tc>
          <w:tcPr>
            <w:tcW w:w="2835" w:type="dxa"/>
            <w:vAlign w:val="center"/>
          </w:tcPr>
          <w:p w14:paraId="07E54475"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غير موافق</w:t>
            </w:r>
          </w:p>
        </w:tc>
        <w:tc>
          <w:tcPr>
            <w:tcW w:w="1701" w:type="dxa"/>
            <w:vAlign w:val="center"/>
          </w:tcPr>
          <w:p w14:paraId="0180003E"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2</w:t>
            </w:r>
          </w:p>
        </w:tc>
        <w:tc>
          <w:tcPr>
            <w:tcW w:w="3969" w:type="dxa"/>
            <w:vAlign w:val="center"/>
          </w:tcPr>
          <w:p w14:paraId="269605CB" w14:textId="22A5CBE0"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مستوى موافقة منخفض</w:t>
            </w:r>
            <w:r w:rsidR="00C765E5">
              <w:rPr>
                <w:rFonts w:ascii="Simplified Arabic" w:hAnsi="Simplified Arabic" w:cs="Simplified Arabic"/>
                <w:rtl/>
              </w:rPr>
              <w:t>.</w:t>
            </w:r>
          </w:p>
        </w:tc>
      </w:tr>
      <w:tr w:rsidR="00F82964" w:rsidRPr="00F82964" w14:paraId="3BB0956C" w14:textId="77777777">
        <w:trPr>
          <w:cantSplit/>
          <w:jc w:val="center"/>
        </w:trPr>
        <w:tc>
          <w:tcPr>
            <w:tcW w:w="2835" w:type="dxa"/>
            <w:vAlign w:val="center"/>
          </w:tcPr>
          <w:p w14:paraId="2CBA0B01"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محايد</w:t>
            </w:r>
          </w:p>
        </w:tc>
        <w:tc>
          <w:tcPr>
            <w:tcW w:w="1701" w:type="dxa"/>
            <w:vAlign w:val="center"/>
          </w:tcPr>
          <w:p w14:paraId="784502DF"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3</w:t>
            </w:r>
          </w:p>
        </w:tc>
        <w:tc>
          <w:tcPr>
            <w:tcW w:w="3969" w:type="dxa"/>
            <w:vAlign w:val="center"/>
          </w:tcPr>
          <w:p w14:paraId="0A8C193B" w14:textId="6DF39C41"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مستوى متوسط أو غير حاسم</w:t>
            </w:r>
            <w:r w:rsidR="00C765E5">
              <w:rPr>
                <w:rFonts w:ascii="Simplified Arabic" w:hAnsi="Simplified Arabic" w:cs="Simplified Arabic"/>
                <w:rtl/>
              </w:rPr>
              <w:t>.</w:t>
            </w:r>
          </w:p>
        </w:tc>
      </w:tr>
      <w:tr w:rsidR="00F82964" w:rsidRPr="00F82964" w14:paraId="1587E1A6" w14:textId="77777777">
        <w:trPr>
          <w:cantSplit/>
          <w:jc w:val="center"/>
        </w:trPr>
        <w:tc>
          <w:tcPr>
            <w:tcW w:w="2835" w:type="dxa"/>
            <w:vAlign w:val="center"/>
          </w:tcPr>
          <w:p w14:paraId="0061116D"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موافق</w:t>
            </w:r>
          </w:p>
        </w:tc>
        <w:tc>
          <w:tcPr>
            <w:tcW w:w="1701" w:type="dxa"/>
            <w:vAlign w:val="center"/>
          </w:tcPr>
          <w:p w14:paraId="26E63720"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4</w:t>
            </w:r>
          </w:p>
        </w:tc>
        <w:tc>
          <w:tcPr>
            <w:tcW w:w="3969" w:type="dxa"/>
            <w:vAlign w:val="center"/>
          </w:tcPr>
          <w:p w14:paraId="68DD86C3" w14:textId="63C3561F"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مستوى موافقة مرتفع</w:t>
            </w:r>
            <w:r w:rsidR="00C765E5">
              <w:rPr>
                <w:rFonts w:ascii="Simplified Arabic" w:hAnsi="Simplified Arabic" w:cs="Simplified Arabic"/>
                <w:rtl/>
              </w:rPr>
              <w:t>.</w:t>
            </w:r>
          </w:p>
        </w:tc>
      </w:tr>
      <w:tr w:rsidR="00F82964" w:rsidRPr="00F82964" w14:paraId="73E0C91C" w14:textId="77777777">
        <w:trPr>
          <w:cantSplit/>
          <w:jc w:val="center"/>
        </w:trPr>
        <w:tc>
          <w:tcPr>
            <w:tcW w:w="2835" w:type="dxa"/>
            <w:vAlign w:val="center"/>
          </w:tcPr>
          <w:p w14:paraId="18E86BFB"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موافق بشدة</w:t>
            </w:r>
          </w:p>
        </w:tc>
        <w:tc>
          <w:tcPr>
            <w:tcW w:w="1701" w:type="dxa"/>
            <w:vAlign w:val="center"/>
          </w:tcPr>
          <w:p w14:paraId="27834B62"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5</w:t>
            </w:r>
          </w:p>
        </w:tc>
        <w:tc>
          <w:tcPr>
            <w:tcW w:w="3969" w:type="dxa"/>
            <w:vAlign w:val="center"/>
          </w:tcPr>
          <w:p w14:paraId="72EFC837" w14:textId="4019697C"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مستوى موافقة مرتفع جدًا</w:t>
            </w:r>
            <w:r w:rsidR="00C765E5">
              <w:rPr>
                <w:rFonts w:ascii="Simplified Arabic" w:hAnsi="Simplified Arabic" w:cs="Simplified Arabic"/>
                <w:rtl/>
              </w:rPr>
              <w:t>.</w:t>
            </w:r>
          </w:p>
        </w:tc>
      </w:tr>
    </w:tbl>
    <w:p w14:paraId="14AAEB2A" w14:textId="77777777" w:rsidR="00F00099" w:rsidRPr="00F82964" w:rsidRDefault="00F00099" w:rsidP="00927A52">
      <w:pPr>
        <w:spacing w:after="0"/>
        <w:ind w:firstLine="567"/>
        <w:jc w:val="both"/>
        <w:rPr>
          <w:rFonts w:ascii="Simplified Arabic" w:hAnsi="Simplified Arabic" w:cs="Simplified Arabic"/>
        </w:rPr>
      </w:pPr>
    </w:p>
    <w:p w14:paraId="60B55D25" w14:textId="77777777" w:rsidR="00F82964" w:rsidRPr="00F82964" w:rsidRDefault="00F82964" w:rsidP="00945699">
      <w:pPr>
        <w:pStyle w:val="NoSpacing"/>
        <w:ind w:left="0" w:firstLine="0"/>
      </w:pPr>
      <w:r w:rsidRPr="00F82964">
        <w:t>معيار تفسير المتوسطات الحسابية</w:t>
      </w:r>
    </w:p>
    <w:p w14:paraId="62B972FD" w14:textId="1B54FA14"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لتحويل المتوسطات الحسابية إلى دلالات وصفية واضحة، سيتم اعتماد معيار لتفسير المتوسطات قائم على تقسيم مدى مقياس ليكرت الخماسي إلى خمس فئات متساوية تقريبًا</w:t>
      </w:r>
      <w:r w:rsidR="00C765E5">
        <w:rPr>
          <w:rFonts w:ascii="Simplified Arabic" w:hAnsi="Simplified Arabic" w:cs="Simplified Arabic"/>
        </w:rPr>
        <w:t>.</w:t>
      </w:r>
      <w:r w:rsidRPr="00F82964">
        <w:rPr>
          <w:rFonts w:ascii="Simplified Arabic" w:hAnsi="Simplified Arabic" w:cs="Simplified Arabic"/>
        </w:rPr>
        <w:t xml:space="preserve"> وبما أن أعلى قيمة في المقياس هي 5 وأدنى قيمة هي 1، فإن المدى يساوي 4، وعند قسمته على خمس فئات يكون طول الفئة 0</w:t>
      </w:r>
      <w:r w:rsidR="00C765E5">
        <w:rPr>
          <w:rFonts w:ascii="Simplified Arabic" w:hAnsi="Simplified Arabic" w:cs="Simplified Arabic"/>
        </w:rPr>
        <w:t>.</w:t>
      </w:r>
      <w:r w:rsidRPr="00F82964">
        <w:rPr>
          <w:rFonts w:ascii="Simplified Arabic" w:hAnsi="Simplified Arabic" w:cs="Simplified Arabic"/>
        </w:rPr>
        <w:t>80</w:t>
      </w:r>
      <w:r w:rsidR="00C765E5">
        <w:rPr>
          <w:rFonts w:ascii="Simplified Arabic" w:hAnsi="Simplified Arabic" w:cs="Simplified Arabic"/>
        </w:rPr>
        <w:t>.</w:t>
      </w:r>
      <w:r w:rsidRPr="00F82964">
        <w:rPr>
          <w:rFonts w:ascii="Simplified Arabic" w:hAnsi="Simplified Arabic" w:cs="Simplified Arabic"/>
        </w:rPr>
        <w:t xml:space="preserve"> وبناء على ذلك، يتم تفسير المتوسطات كما يأتي</w:t>
      </w:r>
      <w:r w:rsidR="00F84C01">
        <w:rPr>
          <w:rFonts w:ascii="Simplified Arabic" w:hAnsi="Simplified Arabic" w:cs="Simplified Arabic"/>
          <w:rtl/>
        </w:rPr>
        <w:t>:</w:t>
      </w:r>
    </w:p>
    <w:p w14:paraId="7D58667B" w14:textId="11D28908" w:rsidR="00DB7DDA" w:rsidRDefault="00DB7DDA" w:rsidP="00927A52">
      <w:pPr>
        <w:pStyle w:val="Caption"/>
        <w:keepNext/>
        <w:ind w:firstLine="567"/>
      </w:pPr>
      <w:bookmarkStart w:id="47" w:name="_Toc233758586"/>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13</w:t>
      </w:r>
      <w:r>
        <w:rPr>
          <w:rtl/>
        </w:rPr>
        <w:fldChar w:fldCharType="end"/>
      </w:r>
      <w:r>
        <w:rPr>
          <w:rFonts w:hint="cs"/>
          <w:rtl/>
        </w:rPr>
        <w:t xml:space="preserve"> </w:t>
      </w:r>
      <w:r w:rsidRPr="006E2AAB">
        <w:rPr>
          <w:rFonts w:hint="eastAsia"/>
          <w:rtl/>
        </w:rPr>
        <w:t>معيار</w:t>
      </w:r>
      <w:r w:rsidRPr="006E2AAB">
        <w:rPr>
          <w:rtl/>
        </w:rPr>
        <w:t xml:space="preserve"> </w:t>
      </w:r>
      <w:r w:rsidRPr="006E2AAB">
        <w:rPr>
          <w:rFonts w:hint="eastAsia"/>
          <w:rtl/>
        </w:rPr>
        <w:t>تفسير</w:t>
      </w:r>
      <w:r w:rsidRPr="006E2AAB">
        <w:rPr>
          <w:rtl/>
        </w:rPr>
        <w:t xml:space="preserve"> </w:t>
      </w:r>
      <w:r w:rsidRPr="006E2AAB">
        <w:rPr>
          <w:rFonts w:hint="eastAsia"/>
          <w:rtl/>
        </w:rPr>
        <w:t>المتوسطات</w:t>
      </w:r>
      <w:r w:rsidRPr="006E2AAB">
        <w:rPr>
          <w:rtl/>
        </w:rPr>
        <w:t xml:space="preserve"> </w:t>
      </w:r>
      <w:r w:rsidRPr="006E2AAB">
        <w:rPr>
          <w:rFonts w:hint="eastAsia"/>
          <w:rtl/>
        </w:rPr>
        <w:t>الحسابية</w:t>
      </w:r>
      <w:bookmarkEnd w:id="47"/>
    </w:p>
    <w:tbl>
      <w:tblPr>
        <w:tblStyle w:val="TableGrid"/>
        <w:bidiVisual/>
        <w:tblW w:w="0" w:type="auto"/>
        <w:jc w:val="center"/>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2268"/>
        <w:gridCol w:w="1359"/>
        <w:gridCol w:w="5213"/>
      </w:tblGrid>
      <w:tr w:rsidR="00F82964" w:rsidRPr="00F82964" w14:paraId="21653360" w14:textId="77777777" w:rsidTr="00F00099">
        <w:trPr>
          <w:cantSplit/>
          <w:tblHeader/>
          <w:jc w:val="center"/>
        </w:trPr>
        <w:tc>
          <w:tcPr>
            <w:tcW w:w="2268" w:type="dxa"/>
            <w:shd w:val="clear" w:color="auto" w:fill="D9EAF7"/>
            <w:vAlign w:val="center"/>
          </w:tcPr>
          <w:p w14:paraId="7F7D5263" w14:textId="77777777" w:rsidR="00F82964" w:rsidRPr="00F82964" w:rsidRDefault="00F82964" w:rsidP="00945699">
            <w:pPr>
              <w:jc w:val="both"/>
              <w:rPr>
                <w:rFonts w:ascii="Simplified Arabic" w:hAnsi="Simplified Arabic" w:cs="Simplified Arabic"/>
                <w:sz w:val="26"/>
                <w:szCs w:val="26"/>
              </w:rPr>
            </w:pPr>
            <w:r w:rsidRPr="00F82964">
              <w:rPr>
                <w:rFonts w:ascii="Simplified Arabic" w:hAnsi="Simplified Arabic" w:cs="Simplified Arabic"/>
                <w:b/>
                <w:sz w:val="26"/>
                <w:szCs w:val="26"/>
              </w:rPr>
              <w:t>مدى المتوسط الحسابي</w:t>
            </w:r>
          </w:p>
        </w:tc>
        <w:tc>
          <w:tcPr>
            <w:tcW w:w="1359" w:type="dxa"/>
            <w:shd w:val="clear" w:color="auto" w:fill="D9EAF7"/>
            <w:vAlign w:val="center"/>
          </w:tcPr>
          <w:p w14:paraId="05CE912F" w14:textId="77777777" w:rsidR="00F82964" w:rsidRPr="00F82964" w:rsidRDefault="00F82964" w:rsidP="00945699">
            <w:pPr>
              <w:jc w:val="both"/>
              <w:rPr>
                <w:rFonts w:ascii="Simplified Arabic" w:hAnsi="Simplified Arabic" w:cs="Simplified Arabic"/>
                <w:sz w:val="26"/>
                <w:szCs w:val="26"/>
              </w:rPr>
            </w:pPr>
            <w:r w:rsidRPr="00F82964">
              <w:rPr>
                <w:rFonts w:ascii="Simplified Arabic" w:hAnsi="Simplified Arabic" w:cs="Simplified Arabic"/>
                <w:b/>
                <w:sz w:val="26"/>
                <w:szCs w:val="26"/>
              </w:rPr>
              <w:t>درجة التوافر أو الموافقة</w:t>
            </w:r>
          </w:p>
        </w:tc>
        <w:tc>
          <w:tcPr>
            <w:tcW w:w="5213" w:type="dxa"/>
            <w:shd w:val="clear" w:color="auto" w:fill="D9EAF7"/>
            <w:vAlign w:val="center"/>
          </w:tcPr>
          <w:p w14:paraId="60A47D3B" w14:textId="77777777" w:rsidR="00F82964" w:rsidRPr="00F82964" w:rsidRDefault="00F82964" w:rsidP="00945699">
            <w:pPr>
              <w:jc w:val="both"/>
              <w:rPr>
                <w:rFonts w:ascii="Simplified Arabic" w:hAnsi="Simplified Arabic" w:cs="Simplified Arabic"/>
                <w:sz w:val="26"/>
                <w:szCs w:val="26"/>
              </w:rPr>
            </w:pPr>
            <w:r w:rsidRPr="00F82964">
              <w:rPr>
                <w:rFonts w:ascii="Simplified Arabic" w:hAnsi="Simplified Arabic" w:cs="Simplified Arabic"/>
                <w:b/>
                <w:sz w:val="26"/>
                <w:szCs w:val="26"/>
              </w:rPr>
              <w:t>التفسير</w:t>
            </w:r>
          </w:p>
        </w:tc>
      </w:tr>
      <w:tr w:rsidR="00F82964" w:rsidRPr="00F82964" w14:paraId="39AAC089" w14:textId="77777777" w:rsidTr="00F00099">
        <w:trPr>
          <w:cantSplit/>
          <w:jc w:val="center"/>
        </w:trPr>
        <w:tc>
          <w:tcPr>
            <w:tcW w:w="2268" w:type="dxa"/>
            <w:vAlign w:val="center"/>
          </w:tcPr>
          <w:p w14:paraId="4270B5C7" w14:textId="1D5B796E" w:rsidR="00F82964" w:rsidRPr="00F82964" w:rsidRDefault="00F82964" w:rsidP="00945699">
            <w:pPr>
              <w:jc w:val="both"/>
              <w:rPr>
                <w:rFonts w:ascii="Simplified Arabic" w:hAnsi="Simplified Arabic" w:cs="Simplified Arabic"/>
                <w:sz w:val="26"/>
                <w:szCs w:val="26"/>
              </w:rPr>
            </w:pPr>
            <w:r w:rsidRPr="00F82964">
              <w:rPr>
                <w:rFonts w:ascii="Simplified Arabic" w:hAnsi="Simplified Arabic" w:cs="Simplified Arabic"/>
                <w:sz w:val="26"/>
                <w:szCs w:val="26"/>
              </w:rPr>
              <w:t>من 1</w:t>
            </w:r>
            <w:r w:rsidR="00C765E5">
              <w:rPr>
                <w:rFonts w:ascii="Simplified Arabic" w:hAnsi="Simplified Arabic" w:cs="Simplified Arabic"/>
                <w:sz w:val="26"/>
                <w:szCs w:val="26"/>
              </w:rPr>
              <w:t>.</w:t>
            </w:r>
            <w:r w:rsidRPr="00F82964">
              <w:rPr>
                <w:rFonts w:ascii="Simplified Arabic" w:hAnsi="Simplified Arabic" w:cs="Simplified Arabic"/>
                <w:sz w:val="26"/>
                <w:szCs w:val="26"/>
              </w:rPr>
              <w:t>00 إلى 1</w:t>
            </w:r>
            <w:r w:rsidR="00C765E5">
              <w:rPr>
                <w:rFonts w:ascii="Simplified Arabic" w:hAnsi="Simplified Arabic" w:cs="Simplified Arabic"/>
                <w:sz w:val="26"/>
                <w:szCs w:val="26"/>
              </w:rPr>
              <w:t>.</w:t>
            </w:r>
            <w:r w:rsidRPr="00F82964">
              <w:rPr>
                <w:rFonts w:ascii="Simplified Arabic" w:hAnsi="Simplified Arabic" w:cs="Simplified Arabic"/>
                <w:sz w:val="26"/>
                <w:szCs w:val="26"/>
              </w:rPr>
              <w:t>80</w:t>
            </w:r>
          </w:p>
        </w:tc>
        <w:tc>
          <w:tcPr>
            <w:tcW w:w="1359" w:type="dxa"/>
            <w:vAlign w:val="center"/>
          </w:tcPr>
          <w:p w14:paraId="78FA6D34" w14:textId="77777777" w:rsidR="00F82964" w:rsidRPr="00F82964" w:rsidRDefault="00F82964" w:rsidP="00945699">
            <w:pPr>
              <w:jc w:val="both"/>
              <w:rPr>
                <w:rFonts w:ascii="Simplified Arabic" w:hAnsi="Simplified Arabic" w:cs="Simplified Arabic"/>
                <w:sz w:val="26"/>
                <w:szCs w:val="26"/>
              </w:rPr>
            </w:pPr>
            <w:r w:rsidRPr="00F82964">
              <w:rPr>
                <w:rFonts w:ascii="Simplified Arabic" w:hAnsi="Simplified Arabic" w:cs="Simplified Arabic"/>
                <w:sz w:val="26"/>
                <w:szCs w:val="26"/>
              </w:rPr>
              <w:t>منخفضة جدًا</w:t>
            </w:r>
          </w:p>
        </w:tc>
        <w:tc>
          <w:tcPr>
            <w:tcW w:w="5213" w:type="dxa"/>
            <w:vAlign w:val="center"/>
          </w:tcPr>
          <w:p w14:paraId="3A3C62E5" w14:textId="28795019" w:rsidR="00F82964" w:rsidRPr="00F82964" w:rsidRDefault="00F82964" w:rsidP="00945699">
            <w:pPr>
              <w:jc w:val="both"/>
              <w:rPr>
                <w:rFonts w:ascii="Simplified Arabic" w:hAnsi="Simplified Arabic" w:cs="Simplified Arabic"/>
                <w:sz w:val="26"/>
                <w:szCs w:val="26"/>
              </w:rPr>
            </w:pPr>
            <w:r w:rsidRPr="00F82964">
              <w:rPr>
                <w:rFonts w:ascii="Simplified Arabic" w:hAnsi="Simplified Arabic" w:cs="Simplified Arabic"/>
                <w:sz w:val="26"/>
                <w:szCs w:val="26"/>
              </w:rPr>
              <w:t>يدل المتوسط على ضعف شديد في البعد محل القياس</w:t>
            </w:r>
            <w:r w:rsidR="00C765E5">
              <w:rPr>
                <w:rFonts w:ascii="Simplified Arabic" w:hAnsi="Simplified Arabic" w:cs="Simplified Arabic"/>
                <w:sz w:val="26"/>
                <w:szCs w:val="26"/>
                <w:rtl/>
              </w:rPr>
              <w:t>.</w:t>
            </w:r>
          </w:p>
        </w:tc>
      </w:tr>
      <w:tr w:rsidR="00F82964" w:rsidRPr="00F82964" w14:paraId="4152E817" w14:textId="77777777" w:rsidTr="00F00099">
        <w:trPr>
          <w:cantSplit/>
          <w:jc w:val="center"/>
        </w:trPr>
        <w:tc>
          <w:tcPr>
            <w:tcW w:w="2268" w:type="dxa"/>
            <w:vAlign w:val="center"/>
          </w:tcPr>
          <w:p w14:paraId="66A91D56" w14:textId="4F0F18E0" w:rsidR="00F82964" w:rsidRPr="00F82964" w:rsidRDefault="00F82964" w:rsidP="00945699">
            <w:pPr>
              <w:jc w:val="both"/>
              <w:rPr>
                <w:rFonts w:ascii="Simplified Arabic" w:hAnsi="Simplified Arabic" w:cs="Simplified Arabic"/>
                <w:sz w:val="26"/>
                <w:szCs w:val="26"/>
              </w:rPr>
            </w:pPr>
            <w:r w:rsidRPr="00F82964">
              <w:rPr>
                <w:rFonts w:ascii="Simplified Arabic" w:hAnsi="Simplified Arabic" w:cs="Simplified Arabic"/>
                <w:sz w:val="26"/>
                <w:szCs w:val="26"/>
              </w:rPr>
              <w:t>من 1</w:t>
            </w:r>
            <w:r w:rsidR="00C765E5">
              <w:rPr>
                <w:rFonts w:ascii="Simplified Arabic" w:hAnsi="Simplified Arabic" w:cs="Simplified Arabic"/>
                <w:sz w:val="26"/>
                <w:szCs w:val="26"/>
              </w:rPr>
              <w:t>.</w:t>
            </w:r>
            <w:r w:rsidRPr="00F82964">
              <w:rPr>
                <w:rFonts w:ascii="Simplified Arabic" w:hAnsi="Simplified Arabic" w:cs="Simplified Arabic"/>
                <w:sz w:val="26"/>
                <w:szCs w:val="26"/>
              </w:rPr>
              <w:t>81 إلى 2</w:t>
            </w:r>
            <w:r w:rsidR="00C765E5">
              <w:rPr>
                <w:rFonts w:ascii="Simplified Arabic" w:hAnsi="Simplified Arabic" w:cs="Simplified Arabic"/>
                <w:sz w:val="26"/>
                <w:szCs w:val="26"/>
              </w:rPr>
              <w:t>.</w:t>
            </w:r>
            <w:r w:rsidRPr="00F82964">
              <w:rPr>
                <w:rFonts w:ascii="Simplified Arabic" w:hAnsi="Simplified Arabic" w:cs="Simplified Arabic"/>
                <w:sz w:val="26"/>
                <w:szCs w:val="26"/>
              </w:rPr>
              <w:t>60</w:t>
            </w:r>
          </w:p>
        </w:tc>
        <w:tc>
          <w:tcPr>
            <w:tcW w:w="1359" w:type="dxa"/>
            <w:vAlign w:val="center"/>
          </w:tcPr>
          <w:p w14:paraId="00D756B8" w14:textId="77777777" w:rsidR="00F82964" w:rsidRPr="00F82964" w:rsidRDefault="00F82964" w:rsidP="00945699">
            <w:pPr>
              <w:jc w:val="both"/>
              <w:rPr>
                <w:rFonts w:ascii="Simplified Arabic" w:hAnsi="Simplified Arabic" w:cs="Simplified Arabic"/>
                <w:sz w:val="26"/>
                <w:szCs w:val="26"/>
              </w:rPr>
            </w:pPr>
            <w:r w:rsidRPr="00F82964">
              <w:rPr>
                <w:rFonts w:ascii="Simplified Arabic" w:hAnsi="Simplified Arabic" w:cs="Simplified Arabic"/>
                <w:sz w:val="26"/>
                <w:szCs w:val="26"/>
              </w:rPr>
              <w:t>منخفضة</w:t>
            </w:r>
          </w:p>
        </w:tc>
        <w:tc>
          <w:tcPr>
            <w:tcW w:w="5213" w:type="dxa"/>
            <w:vAlign w:val="center"/>
          </w:tcPr>
          <w:p w14:paraId="60268897" w14:textId="7D32347D" w:rsidR="00F82964" w:rsidRPr="00F82964" w:rsidRDefault="00F82964" w:rsidP="00945699">
            <w:pPr>
              <w:jc w:val="both"/>
              <w:rPr>
                <w:rFonts w:ascii="Simplified Arabic" w:hAnsi="Simplified Arabic" w:cs="Simplified Arabic"/>
                <w:sz w:val="26"/>
                <w:szCs w:val="26"/>
              </w:rPr>
            </w:pPr>
            <w:r w:rsidRPr="00F82964">
              <w:rPr>
                <w:rFonts w:ascii="Simplified Arabic" w:hAnsi="Simplified Arabic" w:cs="Simplified Arabic"/>
                <w:sz w:val="26"/>
                <w:szCs w:val="26"/>
              </w:rPr>
              <w:t>يدل المتوسط على ضعف نسبي في البعد محل القياس</w:t>
            </w:r>
            <w:r w:rsidR="00C765E5">
              <w:rPr>
                <w:rFonts w:ascii="Simplified Arabic" w:hAnsi="Simplified Arabic" w:cs="Simplified Arabic"/>
                <w:sz w:val="26"/>
                <w:szCs w:val="26"/>
                <w:rtl/>
              </w:rPr>
              <w:t>.</w:t>
            </w:r>
          </w:p>
        </w:tc>
      </w:tr>
      <w:tr w:rsidR="00F82964" w:rsidRPr="00F82964" w14:paraId="034D81B0" w14:textId="77777777" w:rsidTr="00F00099">
        <w:trPr>
          <w:cantSplit/>
          <w:jc w:val="center"/>
        </w:trPr>
        <w:tc>
          <w:tcPr>
            <w:tcW w:w="2268" w:type="dxa"/>
            <w:vAlign w:val="center"/>
          </w:tcPr>
          <w:p w14:paraId="249E9A7E" w14:textId="023BCFB8" w:rsidR="00F82964" w:rsidRPr="00F82964" w:rsidRDefault="00F82964" w:rsidP="00945699">
            <w:pPr>
              <w:jc w:val="both"/>
              <w:rPr>
                <w:rFonts w:ascii="Simplified Arabic" w:hAnsi="Simplified Arabic" w:cs="Simplified Arabic"/>
                <w:sz w:val="26"/>
                <w:szCs w:val="26"/>
              </w:rPr>
            </w:pPr>
            <w:r w:rsidRPr="00F82964">
              <w:rPr>
                <w:rFonts w:ascii="Simplified Arabic" w:hAnsi="Simplified Arabic" w:cs="Simplified Arabic"/>
                <w:sz w:val="26"/>
                <w:szCs w:val="26"/>
              </w:rPr>
              <w:t>من 2</w:t>
            </w:r>
            <w:r w:rsidR="00C765E5">
              <w:rPr>
                <w:rFonts w:ascii="Simplified Arabic" w:hAnsi="Simplified Arabic" w:cs="Simplified Arabic"/>
                <w:sz w:val="26"/>
                <w:szCs w:val="26"/>
              </w:rPr>
              <w:t>.</w:t>
            </w:r>
            <w:r w:rsidRPr="00F82964">
              <w:rPr>
                <w:rFonts w:ascii="Simplified Arabic" w:hAnsi="Simplified Arabic" w:cs="Simplified Arabic"/>
                <w:sz w:val="26"/>
                <w:szCs w:val="26"/>
              </w:rPr>
              <w:t>61 إلى 3</w:t>
            </w:r>
            <w:r w:rsidR="00C765E5">
              <w:rPr>
                <w:rFonts w:ascii="Simplified Arabic" w:hAnsi="Simplified Arabic" w:cs="Simplified Arabic"/>
                <w:sz w:val="26"/>
                <w:szCs w:val="26"/>
              </w:rPr>
              <w:t>.</w:t>
            </w:r>
            <w:r w:rsidRPr="00F82964">
              <w:rPr>
                <w:rFonts w:ascii="Simplified Arabic" w:hAnsi="Simplified Arabic" w:cs="Simplified Arabic"/>
                <w:sz w:val="26"/>
                <w:szCs w:val="26"/>
              </w:rPr>
              <w:t>40</w:t>
            </w:r>
          </w:p>
        </w:tc>
        <w:tc>
          <w:tcPr>
            <w:tcW w:w="1359" w:type="dxa"/>
            <w:vAlign w:val="center"/>
          </w:tcPr>
          <w:p w14:paraId="739988F8" w14:textId="77777777" w:rsidR="00F82964" w:rsidRPr="00F82964" w:rsidRDefault="00F82964" w:rsidP="00945699">
            <w:pPr>
              <w:jc w:val="both"/>
              <w:rPr>
                <w:rFonts w:ascii="Simplified Arabic" w:hAnsi="Simplified Arabic" w:cs="Simplified Arabic"/>
                <w:sz w:val="26"/>
                <w:szCs w:val="26"/>
              </w:rPr>
            </w:pPr>
            <w:r w:rsidRPr="00F82964">
              <w:rPr>
                <w:rFonts w:ascii="Simplified Arabic" w:hAnsi="Simplified Arabic" w:cs="Simplified Arabic"/>
                <w:sz w:val="26"/>
                <w:szCs w:val="26"/>
              </w:rPr>
              <w:t>متوسطة</w:t>
            </w:r>
          </w:p>
        </w:tc>
        <w:tc>
          <w:tcPr>
            <w:tcW w:w="5213" w:type="dxa"/>
            <w:vAlign w:val="center"/>
          </w:tcPr>
          <w:p w14:paraId="642890F2" w14:textId="4CCA51C2" w:rsidR="00F82964" w:rsidRPr="00F82964" w:rsidRDefault="00F82964" w:rsidP="00945699">
            <w:pPr>
              <w:jc w:val="both"/>
              <w:rPr>
                <w:rFonts w:ascii="Simplified Arabic" w:hAnsi="Simplified Arabic" w:cs="Simplified Arabic"/>
                <w:sz w:val="26"/>
                <w:szCs w:val="26"/>
              </w:rPr>
            </w:pPr>
            <w:r w:rsidRPr="00F82964">
              <w:rPr>
                <w:rFonts w:ascii="Simplified Arabic" w:hAnsi="Simplified Arabic" w:cs="Simplified Arabic"/>
                <w:sz w:val="26"/>
                <w:szCs w:val="26"/>
              </w:rPr>
              <w:t>يدل المتوسط على مستوى متوسط يحتاج إلى تحسين</w:t>
            </w:r>
            <w:r w:rsidR="00C765E5">
              <w:rPr>
                <w:rFonts w:ascii="Simplified Arabic" w:hAnsi="Simplified Arabic" w:cs="Simplified Arabic"/>
                <w:sz w:val="26"/>
                <w:szCs w:val="26"/>
                <w:rtl/>
              </w:rPr>
              <w:t>.</w:t>
            </w:r>
          </w:p>
        </w:tc>
      </w:tr>
      <w:tr w:rsidR="00F82964" w:rsidRPr="00F82964" w14:paraId="10E5D0B8" w14:textId="77777777" w:rsidTr="00F00099">
        <w:trPr>
          <w:cantSplit/>
          <w:jc w:val="center"/>
        </w:trPr>
        <w:tc>
          <w:tcPr>
            <w:tcW w:w="2268" w:type="dxa"/>
            <w:vAlign w:val="center"/>
          </w:tcPr>
          <w:p w14:paraId="4F74F462" w14:textId="2E920F1B" w:rsidR="00F82964" w:rsidRPr="00F82964" w:rsidRDefault="00F82964" w:rsidP="00945699">
            <w:pPr>
              <w:jc w:val="both"/>
              <w:rPr>
                <w:rFonts w:ascii="Simplified Arabic" w:hAnsi="Simplified Arabic" w:cs="Simplified Arabic"/>
                <w:sz w:val="26"/>
                <w:szCs w:val="26"/>
              </w:rPr>
            </w:pPr>
            <w:r w:rsidRPr="00F82964">
              <w:rPr>
                <w:rFonts w:ascii="Simplified Arabic" w:hAnsi="Simplified Arabic" w:cs="Simplified Arabic"/>
                <w:sz w:val="26"/>
                <w:szCs w:val="26"/>
              </w:rPr>
              <w:t>من 3</w:t>
            </w:r>
            <w:r w:rsidR="00C765E5">
              <w:rPr>
                <w:rFonts w:ascii="Simplified Arabic" w:hAnsi="Simplified Arabic" w:cs="Simplified Arabic"/>
                <w:sz w:val="26"/>
                <w:szCs w:val="26"/>
              </w:rPr>
              <w:t>.</w:t>
            </w:r>
            <w:r w:rsidRPr="00F82964">
              <w:rPr>
                <w:rFonts w:ascii="Simplified Arabic" w:hAnsi="Simplified Arabic" w:cs="Simplified Arabic"/>
                <w:sz w:val="26"/>
                <w:szCs w:val="26"/>
              </w:rPr>
              <w:t>41 إلى 4</w:t>
            </w:r>
            <w:r w:rsidR="00C765E5">
              <w:rPr>
                <w:rFonts w:ascii="Simplified Arabic" w:hAnsi="Simplified Arabic" w:cs="Simplified Arabic"/>
                <w:sz w:val="26"/>
                <w:szCs w:val="26"/>
              </w:rPr>
              <w:t>.</w:t>
            </w:r>
            <w:r w:rsidRPr="00F82964">
              <w:rPr>
                <w:rFonts w:ascii="Simplified Arabic" w:hAnsi="Simplified Arabic" w:cs="Simplified Arabic"/>
                <w:sz w:val="26"/>
                <w:szCs w:val="26"/>
              </w:rPr>
              <w:t>20</w:t>
            </w:r>
          </w:p>
        </w:tc>
        <w:tc>
          <w:tcPr>
            <w:tcW w:w="1359" w:type="dxa"/>
            <w:vAlign w:val="center"/>
          </w:tcPr>
          <w:p w14:paraId="54D03D54" w14:textId="77777777" w:rsidR="00F82964" w:rsidRPr="00F82964" w:rsidRDefault="00F82964" w:rsidP="00945699">
            <w:pPr>
              <w:jc w:val="both"/>
              <w:rPr>
                <w:rFonts w:ascii="Simplified Arabic" w:hAnsi="Simplified Arabic" w:cs="Simplified Arabic"/>
                <w:sz w:val="26"/>
                <w:szCs w:val="26"/>
              </w:rPr>
            </w:pPr>
            <w:r w:rsidRPr="00F82964">
              <w:rPr>
                <w:rFonts w:ascii="Simplified Arabic" w:hAnsi="Simplified Arabic" w:cs="Simplified Arabic"/>
                <w:sz w:val="26"/>
                <w:szCs w:val="26"/>
              </w:rPr>
              <w:t>مرتفعة</w:t>
            </w:r>
          </w:p>
        </w:tc>
        <w:tc>
          <w:tcPr>
            <w:tcW w:w="5213" w:type="dxa"/>
            <w:vAlign w:val="center"/>
          </w:tcPr>
          <w:p w14:paraId="53CD954F" w14:textId="063BEA2F" w:rsidR="00F82964" w:rsidRPr="00F82964" w:rsidRDefault="00F82964" w:rsidP="00945699">
            <w:pPr>
              <w:jc w:val="both"/>
              <w:rPr>
                <w:rFonts w:ascii="Simplified Arabic" w:hAnsi="Simplified Arabic" w:cs="Simplified Arabic"/>
                <w:sz w:val="26"/>
                <w:szCs w:val="26"/>
              </w:rPr>
            </w:pPr>
            <w:r w:rsidRPr="00F82964">
              <w:rPr>
                <w:rFonts w:ascii="Simplified Arabic" w:hAnsi="Simplified Arabic" w:cs="Simplified Arabic"/>
                <w:sz w:val="26"/>
                <w:szCs w:val="26"/>
              </w:rPr>
              <w:t>يدل المتوسط على مستوى جيد من التوافر أو الموافقة</w:t>
            </w:r>
            <w:r w:rsidR="00C765E5">
              <w:rPr>
                <w:rFonts w:ascii="Simplified Arabic" w:hAnsi="Simplified Arabic" w:cs="Simplified Arabic"/>
                <w:sz w:val="26"/>
                <w:szCs w:val="26"/>
                <w:rtl/>
              </w:rPr>
              <w:t>.</w:t>
            </w:r>
          </w:p>
        </w:tc>
      </w:tr>
      <w:tr w:rsidR="00F82964" w:rsidRPr="00F82964" w14:paraId="0099A54F" w14:textId="77777777" w:rsidTr="00F00099">
        <w:trPr>
          <w:cantSplit/>
          <w:jc w:val="center"/>
        </w:trPr>
        <w:tc>
          <w:tcPr>
            <w:tcW w:w="2268" w:type="dxa"/>
            <w:vAlign w:val="center"/>
          </w:tcPr>
          <w:p w14:paraId="5B84CE3A" w14:textId="2976DAFB" w:rsidR="00F82964" w:rsidRPr="00F82964" w:rsidRDefault="00F82964" w:rsidP="00945699">
            <w:pPr>
              <w:jc w:val="both"/>
              <w:rPr>
                <w:rFonts w:ascii="Simplified Arabic" w:hAnsi="Simplified Arabic" w:cs="Simplified Arabic"/>
                <w:sz w:val="26"/>
                <w:szCs w:val="26"/>
              </w:rPr>
            </w:pPr>
            <w:r w:rsidRPr="00F82964">
              <w:rPr>
                <w:rFonts w:ascii="Simplified Arabic" w:hAnsi="Simplified Arabic" w:cs="Simplified Arabic"/>
                <w:sz w:val="26"/>
                <w:szCs w:val="26"/>
              </w:rPr>
              <w:t>من 4</w:t>
            </w:r>
            <w:r w:rsidR="00C765E5">
              <w:rPr>
                <w:rFonts w:ascii="Simplified Arabic" w:hAnsi="Simplified Arabic" w:cs="Simplified Arabic"/>
                <w:sz w:val="26"/>
                <w:szCs w:val="26"/>
              </w:rPr>
              <w:t>.</w:t>
            </w:r>
            <w:r w:rsidRPr="00F82964">
              <w:rPr>
                <w:rFonts w:ascii="Simplified Arabic" w:hAnsi="Simplified Arabic" w:cs="Simplified Arabic"/>
                <w:sz w:val="26"/>
                <w:szCs w:val="26"/>
              </w:rPr>
              <w:t>21 إلى 5</w:t>
            </w:r>
            <w:r w:rsidR="00C765E5">
              <w:rPr>
                <w:rFonts w:ascii="Simplified Arabic" w:hAnsi="Simplified Arabic" w:cs="Simplified Arabic"/>
                <w:sz w:val="26"/>
                <w:szCs w:val="26"/>
              </w:rPr>
              <w:t>.</w:t>
            </w:r>
            <w:r w:rsidRPr="00F82964">
              <w:rPr>
                <w:rFonts w:ascii="Simplified Arabic" w:hAnsi="Simplified Arabic" w:cs="Simplified Arabic"/>
                <w:sz w:val="26"/>
                <w:szCs w:val="26"/>
              </w:rPr>
              <w:t>00</w:t>
            </w:r>
          </w:p>
        </w:tc>
        <w:tc>
          <w:tcPr>
            <w:tcW w:w="1359" w:type="dxa"/>
            <w:vAlign w:val="center"/>
          </w:tcPr>
          <w:p w14:paraId="10E8676E" w14:textId="77777777" w:rsidR="00F82964" w:rsidRPr="00F82964" w:rsidRDefault="00F82964" w:rsidP="00945699">
            <w:pPr>
              <w:jc w:val="both"/>
              <w:rPr>
                <w:rFonts w:ascii="Simplified Arabic" w:hAnsi="Simplified Arabic" w:cs="Simplified Arabic"/>
                <w:sz w:val="26"/>
                <w:szCs w:val="26"/>
              </w:rPr>
            </w:pPr>
            <w:r w:rsidRPr="00F82964">
              <w:rPr>
                <w:rFonts w:ascii="Simplified Arabic" w:hAnsi="Simplified Arabic" w:cs="Simplified Arabic"/>
                <w:sz w:val="26"/>
                <w:szCs w:val="26"/>
              </w:rPr>
              <w:t>مرتفعة جدًا</w:t>
            </w:r>
          </w:p>
        </w:tc>
        <w:tc>
          <w:tcPr>
            <w:tcW w:w="5213" w:type="dxa"/>
            <w:vAlign w:val="center"/>
          </w:tcPr>
          <w:p w14:paraId="3ED4B111" w14:textId="6D757B2B" w:rsidR="00F82964" w:rsidRPr="00F82964" w:rsidRDefault="00F82964" w:rsidP="00945699">
            <w:pPr>
              <w:jc w:val="both"/>
              <w:rPr>
                <w:rFonts w:ascii="Simplified Arabic" w:hAnsi="Simplified Arabic" w:cs="Simplified Arabic"/>
                <w:sz w:val="26"/>
                <w:szCs w:val="26"/>
              </w:rPr>
            </w:pPr>
            <w:r w:rsidRPr="00F82964">
              <w:rPr>
                <w:rFonts w:ascii="Simplified Arabic" w:hAnsi="Simplified Arabic" w:cs="Simplified Arabic"/>
                <w:sz w:val="26"/>
                <w:szCs w:val="26"/>
              </w:rPr>
              <w:t>يدل المتوسط على مستوى عالٍ جدًا من التوافر أو الموافقة</w:t>
            </w:r>
            <w:r w:rsidR="00C765E5">
              <w:rPr>
                <w:rFonts w:ascii="Simplified Arabic" w:hAnsi="Simplified Arabic" w:cs="Simplified Arabic"/>
                <w:sz w:val="26"/>
                <w:szCs w:val="26"/>
                <w:rtl/>
              </w:rPr>
              <w:t>.</w:t>
            </w:r>
          </w:p>
        </w:tc>
      </w:tr>
    </w:tbl>
    <w:p w14:paraId="17525D07" w14:textId="77777777" w:rsidR="00F82964" w:rsidRPr="00F82964" w:rsidRDefault="00F82964" w:rsidP="00945699">
      <w:pPr>
        <w:pStyle w:val="Heading2"/>
        <w:ind w:firstLine="0"/>
      </w:pPr>
      <w:bookmarkStart w:id="48" w:name="_Toc233756740"/>
      <w:r w:rsidRPr="00F82964">
        <w:t>صدق أداة الدراسة</w:t>
      </w:r>
      <w:bookmarkEnd w:id="48"/>
    </w:p>
    <w:p w14:paraId="4DC79113" w14:textId="238B5BA3"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يقصد بصدق أداة الدراسة مدى قدرتها على قياس ما وضعت لقياسه</w:t>
      </w:r>
      <w:r w:rsidR="00C765E5">
        <w:rPr>
          <w:rFonts w:ascii="Simplified Arabic" w:hAnsi="Simplified Arabic" w:cs="Simplified Arabic"/>
        </w:rPr>
        <w:t>.</w:t>
      </w:r>
      <w:r w:rsidRPr="00F82964">
        <w:rPr>
          <w:rFonts w:ascii="Simplified Arabic" w:hAnsi="Simplified Arabic" w:cs="Simplified Arabic"/>
        </w:rPr>
        <w:t xml:space="preserve"> وفي الدراسة الحالية، سيتم التحقق من صدق الاستبانة من خلال الصدق الظاهري وصدق الاتساق الداخلي</w:t>
      </w:r>
      <w:r w:rsidR="00C765E5">
        <w:rPr>
          <w:rFonts w:ascii="Simplified Arabic" w:hAnsi="Simplified Arabic" w:cs="Simplified Arabic"/>
        </w:rPr>
        <w:t>.</w:t>
      </w:r>
      <w:r w:rsidRPr="00F82964">
        <w:rPr>
          <w:rFonts w:ascii="Simplified Arabic" w:hAnsi="Simplified Arabic" w:cs="Simplified Arabic"/>
        </w:rPr>
        <w:t xml:space="preserve"> ويعد التحقق من الصدق خطوة أساسية قبل الاعتماد على الأداة في اختبار الفرضيات، لأن ضعف الصدق يؤدي إلى نتائج غير دقيقة حتى وإن كانت الإجراءات الإحصائية صحيحة</w:t>
      </w:r>
      <w:r w:rsidR="00C765E5">
        <w:rPr>
          <w:rFonts w:ascii="Simplified Arabic" w:hAnsi="Simplified Arabic" w:cs="Simplified Arabic"/>
          <w:rtl/>
        </w:rPr>
        <w:t>.</w:t>
      </w:r>
    </w:p>
    <w:p w14:paraId="7C155895" w14:textId="77777777" w:rsidR="00F82964" w:rsidRPr="00F82964" w:rsidRDefault="00F82964" w:rsidP="00945699">
      <w:pPr>
        <w:pStyle w:val="NoSpacing"/>
        <w:numPr>
          <w:ilvl w:val="0"/>
          <w:numId w:val="36"/>
        </w:numPr>
        <w:ind w:left="0" w:firstLine="0"/>
      </w:pPr>
      <w:r w:rsidRPr="00F82964">
        <w:lastRenderedPageBreak/>
        <w:t>الصدق الظاهري</w:t>
      </w:r>
    </w:p>
    <w:p w14:paraId="59F44A02" w14:textId="0ABB7FF1"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سيتم عرض الاستبانة في صورتها الأولية على مجموعة من المحكمين المتخصصين في الإدارة الصحية، وإدارة الأعمال، ونظم المعلومات، أو الإحصاء التطبيقي، وذلك للتحقق من وضوح الفقرات وملاءمتها للأبعاد التي تقيسها وسلامة صياغتها اللغوية والعلمية</w:t>
      </w:r>
      <w:r w:rsidR="00C765E5">
        <w:rPr>
          <w:rFonts w:ascii="Simplified Arabic" w:hAnsi="Simplified Arabic" w:cs="Simplified Arabic"/>
        </w:rPr>
        <w:t>.</w:t>
      </w:r>
      <w:r w:rsidRPr="00F82964">
        <w:rPr>
          <w:rFonts w:ascii="Simplified Arabic" w:hAnsi="Simplified Arabic" w:cs="Simplified Arabic"/>
        </w:rPr>
        <w:t xml:space="preserve"> وسيطلب من المحكمين إبداء ملاحظاتهم حول مدى مناسبة كل فقرة، ومدى انتمائها للبعد المحدد، وخلوها من الغموض أو التكرار، ومدى مناسبة مقياس الإجابة</w:t>
      </w:r>
      <w:r w:rsidR="00C765E5">
        <w:rPr>
          <w:rFonts w:ascii="Simplified Arabic" w:hAnsi="Simplified Arabic" w:cs="Simplified Arabic"/>
          <w:rtl/>
        </w:rPr>
        <w:t>.</w:t>
      </w:r>
    </w:p>
    <w:p w14:paraId="0BC80E90" w14:textId="11A4C587"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وبعد استلام ملاحظات المحكمين، سيتم تعديل الفقرات وفق ما تقتضيه الملاحظات العلمية، سواء بالحذف أو الإضافة أو إعادة الصياغة</w:t>
      </w:r>
      <w:r w:rsidR="00C765E5">
        <w:rPr>
          <w:rFonts w:ascii="Simplified Arabic" w:hAnsi="Simplified Arabic" w:cs="Simplified Arabic"/>
        </w:rPr>
        <w:t>.</w:t>
      </w:r>
      <w:r w:rsidRPr="00F82964">
        <w:rPr>
          <w:rFonts w:ascii="Simplified Arabic" w:hAnsi="Simplified Arabic" w:cs="Simplified Arabic"/>
        </w:rPr>
        <w:t xml:space="preserve"> وتمثل هذه الخطوة ضمانًا أوليًا لسلامة الأداة قبل تطبيقها ميدانيًا على أفراد العينة</w:t>
      </w:r>
      <w:r w:rsidR="00C765E5">
        <w:rPr>
          <w:rFonts w:ascii="Simplified Arabic" w:hAnsi="Simplified Arabic" w:cs="Simplified Arabic"/>
          <w:rtl/>
        </w:rPr>
        <w:t>.</w:t>
      </w:r>
    </w:p>
    <w:p w14:paraId="14E36A01" w14:textId="77777777" w:rsidR="00F82964" w:rsidRPr="00F82964" w:rsidRDefault="00F82964" w:rsidP="00945699">
      <w:pPr>
        <w:pStyle w:val="NoSpacing"/>
        <w:ind w:left="0" w:firstLine="0"/>
      </w:pPr>
      <w:r w:rsidRPr="00F82964">
        <w:t>صدق الاتساق الداخلي</w:t>
      </w:r>
    </w:p>
    <w:p w14:paraId="73666AF9" w14:textId="160C94D5"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بعد جمع البيانات، سيتم التحقق من صدق الاتساق الداخلي من خلال حساب معاملات الارتباط بين كل فقرة والبعد الذي تنتمي إليه، وكذلك بين كل بعد والمتغير الكلي الذي يمثله</w:t>
      </w:r>
      <w:r w:rsidR="00C765E5">
        <w:rPr>
          <w:rFonts w:ascii="Simplified Arabic" w:hAnsi="Simplified Arabic" w:cs="Simplified Arabic"/>
        </w:rPr>
        <w:t>.</w:t>
      </w:r>
      <w:r w:rsidRPr="00F82964">
        <w:rPr>
          <w:rFonts w:ascii="Simplified Arabic" w:hAnsi="Simplified Arabic" w:cs="Simplified Arabic"/>
        </w:rPr>
        <w:t xml:space="preserve"> وتعد الفقرة مقبولة إذا كان ارتباطها بالبعد دالًا إحصائيًا وفي الاتجاه المتوقع</w:t>
      </w:r>
      <w:r w:rsidR="00C765E5">
        <w:rPr>
          <w:rFonts w:ascii="Simplified Arabic" w:hAnsi="Simplified Arabic" w:cs="Simplified Arabic"/>
        </w:rPr>
        <w:t>.</w:t>
      </w:r>
      <w:r w:rsidRPr="00F82964">
        <w:rPr>
          <w:rFonts w:ascii="Simplified Arabic" w:hAnsi="Simplified Arabic" w:cs="Simplified Arabic"/>
        </w:rPr>
        <w:t xml:space="preserve"> أما الفقرات ذات الارتباط الضعيف أو غير الدال، فسيتم النظر فيها إحصائيًا ومنهجيًا قبل اتخاذ قرار بشأنها</w:t>
      </w:r>
      <w:r w:rsidR="00C765E5">
        <w:rPr>
          <w:rFonts w:ascii="Simplified Arabic" w:hAnsi="Simplified Arabic" w:cs="Simplified Arabic"/>
          <w:rtl/>
        </w:rPr>
        <w:t>.</w:t>
      </w:r>
    </w:p>
    <w:p w14:paraId="3B22BEA7" w14:textId="70B96949" w:rsidR="00F82964" w:rsidRDefault="00F82964" w:rsidP="00927A52">
      <w:pPr>
        <w:spacing w:after="0"/>
        <w:ind w:firstLine="567"/>
        <w:jc w:val="both"/>
        <w:rPr>
          <w:rFonts w:ascii="Simplified Arabic" w:hAnsi="Simplified Arabic" w:cs="Simplified Arabic"/>
          <w:rtl/>
        </w:rPr>
      </w:pPr>
      <w:r w:rsidRPr="00F82964">
        <w:rPr>
          <w:rFonts w:ascii="Simplified Arabic" w:hAnsi="Simplified Arabic" w:cs="Simplified Arabic"/>
        </w:rPr>
        <w:t>ويساعد صدق الاتساق الداخلي في التأكد من أن فقرات كل بعد تقيس مفهومًا واحدًا بصورة متجانسة، وأن الأبعاد الفرعية ترتبط بالمتغير الرئيس الذي تنتمي إليه</w:t>
      </w:r>
      <w:r w:rsidR="00C765E5">
        <w:rPr>
          <w:rFonts w:ascii="Simplified Arabic" w:hAnsi="Simplified Arabic" w:cs="Simplified Arabic"/>
        </w:rPr>
        <w:t>.</w:t>
      </w:r>
      <w:r w:rsidRPr="00F82964">
        <w:rPr>
          <w:rFonts w:ascii="Simplified Arabic" w:hAnsi="Simplified Arabic" w:cs="Simplified Arabic"/>
        </w:rPr>
        <w:t xml:space="preserve"> وبذلك يصبح تفسير المتوسطات والارتباطات والانحدار أكثر موثوقية</w:t>
      </w:r>
      <w:r w:rsidR="00C765E5">
        <w:rPr>
          <w:rFonts w:ascii="Simplified Arabic" w:hAnsi="Simplified Arabic" w:cs="Simplified Arabic"/>
          <w:rtl/>
        </w:rPr>
        <w:t>.</w:t>
      </w:r>
    </w:p>
    <w:p w14:paraId="3EF8F199" w14:textId="77777777" w:rsidR="00F82964" w:rsidRPr="00F82964" w:rsidRDefault="00F82964" w:rsidP="00945699">
      <w:pPr>
        <w:pStyle w:val="Heading2"/>
        <w:ind w:firstLine="0"/>
      </w:pPr>
      <w:bookmarkStart w:id="49" w:name="_Toc233756741"/>
      <w:r w:rsidRPr="00F82964">
        <w:t>ثبات أداة الدراسة</w:t>
      </w:r>
      <w:bookmarkEnd w:id="49"/>
    </w:p>
    <w:p w14:paraId="6F5947C1" w14:textId="77777777" w:rsidR="00F82964" w:rsidRPr="00F82964" w:rsidRDefault="00F82964" w:rsidP="00927A52">
      <w:pPr>
        <w:pStyle w:val="NoSpacing"/>
        <w:numPr>
          <w:ilvl w:val="0"/>
          <w:numId w:val="0"/>
        </w:numPr>
        <w:ind w:firstLine="567"/>
      </w:pPr>
      <w:r w:rsidRPr="00F82964">
        <w:t>معامل ألفا كرونباخ</w:t>
      </w:r>
    </w:p>
    <w:p w14:paraId="4F22BAC3" w14:textId="660C7F96"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يقصد بثبات الأداة مدى اتساق الإجابات على فقراتها واستقرارها، بحيث تعطي الأداة نتائج متقاربة إذا أعيد تطبيقها في ظروف مماثلة</w:t>
      </w:r>
      <w:r w:rsidR="00C765E5">
        <w:rPr>
          <w:rFonts w:ascii="Simplified Arabic" w:hAnsi="Simplified Arabic" w:cs="Simplified Arabic"/>
        </w:rPr>
        <w:t>.</w:t>
      </w:r>
      <w:r w:rsidRPr="00F82964">
        <w:rPr>
          <w:rFonts w:ascii="Simplified Arabic" w:hAnsi="Simplified Arabic" w:cs="Simplified Arabic"/>
        </w:rPr>
        <w:t xml:space="preserve"> وستعتمد الدراسة على معامل ألفا كرونباخ لقياس الثبات الداخلي لمحاور الاستبانة وأبعادها</w:t>
      </w:r>
      <w:r w:rsidR="00C765E5">
        <w:rPr>
          <w:rFonts w:ascii="Simplified Arabic" w:hAnsi="Simplified Arabic" w:cs="Simplified Arabic"/>
        </w:rPr>
        <w:t>.</w:t>
      </w:r>
      <w:r w:rsidRPr="00F82964">
        <w:rPr>
          <w:rFonts w:ascii="Simplified Arabic" w:hAnsi="Simplified Arabic" w:cs="Simplified Arabic"/>
        </w:rPr>
        <w:t xml:space="preserve"> ويعد هذا المعامل من أكثر مؤشرات الثبات استخدامًا في الدراسات الكمية التي تعتمد على مقاييس متعددة الفقرات</w:t>
      </w:r>
      <w:r w:rsidR="00C765E5">
        <w:rPr>
          <w:rFonts w:ascii="Simplified Arabic" w:hAnsi="Simplified Arabic" w:cs="Simplified Arabic"/>
          <w:rtl/>
        </w:rPr>
        <w:t>.</w:t>
      </w:r>
    </w:p>
    <w:p w14:paraId="5C02B8CE" w14:textId="4DAF2A63" w:rsidR="00F00099"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lastRenderedPageBreak/>
        <w:t>وسيتم حساب معامل ألفا كرونباخ لكل بعد من أبعاد التحول الرقمي، ولكل بعد من أبعاد جودة الخدمات الصحية، إضافة إلى حساب الثبات الكلي لكل محور</w:t>
      </w:r>
      <w:r w:rsidR="00C765E5">
        <w:rPr>
          <w:rFonts w:ascii="Simplified Arabic" w:hAnsi="Simplified Arabic" w:cs="Simplified Arabic"/>
        </w:rPr>
        <w:t>.</w:t>
      </w:r>
      <w:r w:rsidRPr="00F82964">
        <w:rPr>
          <w:rFonts w:ascii="Simplified Arabic" w:hAnsi="Simplified Arabic" w:cs="Simplified Arabic"/>
        </w:rPr>
        <w:t xml:space="preserve"> وبوجه عام، تعد قيمة ألفا كرونباخ التي تبلغ 0</w:t>
      </w:r>
      <w:r w:rsidR="00C765E5">
        <w:rPr>
          <w:rFonts w:ascii="Simplified Arabic" w:hAnsi="Simplified Arabic" w:cs="Simplified Arabic"/>
        </w:rPr>
        <w:t>.</w:t>
      </w:r>
      <w:r w:rsidRPr="00F82964">
        <w:rPr>
          <w:rFonts w:ascii="Simplified Arabic" w:hAnsi="Simplified Arabic" w:cs="Simplified Arabic"/>
        </w:rPr>
        <w:t>70 فأكثر مقبولة في الدراسات الاجتماعية والإدارية، مع مراعاة طبيعة الأداة وعدد الفقرات وسياق الدراسة، كما يوضح Hair et al</w:t>
      </w:r>
      <w:r w:rsidR="00C765E5">
        <w:rPr>
          <w:rFonts w:ascii="Simplified Arabic" w:hAnsi="Simplified Arabic" w:cs="Simplified Arabic"/>
        </w:rPr>
        <w:t>.</w:t>
      </w:r>
      <w:r w:rsidRPr="00F82964">
        <w:rPr>
          <w:rFonts w:ascii="Simplified Arabic" w:hAnsi="Simplified Arabic" w:cs="Simplified Arabic"/>
        </w:rPr>
        <w:t xml:space="preserve"> عام 2022</w:t>
      </w:r>
      <w:r w:rsidR="00C765E5">
        <w:rPr>
          <w:rFonts w:ascii="Simplified Arabic" w:hAnsi="Simplified Arabic" w:cs="Simplified Arabic"/>
          <w:rtl/>
        </w:rPr>
        <w:t>.</w:t>
      </w:r>
    </w:p>
    <w:p w14:paraId="43CC5553" w14:textId="0A2F96ED" w:rsidR="00F00099" w:rsidRDefault="00F00099" w:rsidP="00927A52">
      <w:pPr>
        <w:pStyle w:val="Caption"/>
        <w:keepNext/>
        <w:ind w:firstLine="567"/>
      </w:pPr>
      <w:bookmarkStart w:id="50" w:name="_Toc233758587"/>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14</w:t>
      </w:r>
      <w:r>
        <w:rPr>
          <w:rtl/>
        </w:rPr>
        <w:fldChar w:fldCharType="end"/>
      </w:r>
      <w:r>
        <w:rPr>
          <w:rFonts w:hint="cs"/>
          <w:rtl/>
        </w:rPr>
        <w:t xml:space="preserve"> </w:t>
      </w:r>
      <w:r w:rsidRPr="0022393B">
        <w:rPr>
          <w:rFonts w:hint="eastAsia"/>
          <w:rtl/>
        </w:rPr>
        <w:t>إجراءات</w:t>
      </w:r>
      <w:r w:rsidRPr="0022393B">
        <w:rPr>
          <w:rtl/>
        </w:rPr>
        <w:t xml:space="preserve"> </w:t>
      </w:r>
      <w:r w:rsidRPr="0022393B">
        <w:rPr>
          <w:rFonts w:hint="eastAsia"/>
          <w:rtl/>
        </w:rPr>
        <w:t>التحقق</w:t>
      </w:r>
      <w:r w:rsidRPr="0022393B">
        <w:rPr>
          <w:rtl/>
        </w:rPr>
        <w:t xml:space="preserve"> </w:t>
      </w:r>
      <w:r w:rsidRPr="0022393B">
        <w:rPr>
          <w:rFonts w:hint="eastAsia"/>
          <w:rtl/>
        </w:rPr>
        <w:t>من</w:t>
      </w:r>
      <w:r w:rsidRPr="0022393B">
        <w:rPr>
          <w:rtl/>
        </w:rPr>
        <w:t xml:space="preserve"> </w:t>
      </w:r>
      <w:r w:rsidRPr="0022393B">
        <w:rPr>
          <w:rFonts w:hint="eastAsia"/>
          <w:rtl/>
        </w:rPr>
        <w:t>صدق</w:t>
      </w:r>
      <w:r w:rsidRPr="0022393B">
        <w:rPr>
          <w:rtl/>
        </w:rPr>
        <w:t xml:space="preserve"> </w:t>
      </w:r>
      <w:r w:rsidRPr="0022393B">
        <w:rPr>
          <w:rFonts w:hint="eastAsia"/>
          <w:rtl/>
        </w:rPr>
        <w:t>وثبات</w:t>
      </w:r>
      <w:r w:rsidRPr="0022393B">
        <w:rPr>
          <w:rtl/>
        </w:rPr>
        <w:t xml:space="preserve"> </w:t>
      </w:r>
      <w:r w:rsidRPr="0022393B">
        <w:rPr>
          <w:rFonts w:hint="eastAsia"/>
          <w:rtl/>
        </w:rPr>
        <w:t>أداة</w:t>
      </w:r>
      <w:r w:rsidRPr="0022393B">
        <w:rPr>
          <w:rtl/>
        </w:rPr>
        <w:t xml:space="preserve"> </w:t>
      </w:r>
      <w:r w:rsidRPr="0022393B">
        <w:rPr>
          <w:rFonts w:hint="eastAsia"/>
          <w:rtl/>
        </w:rPr>
        <w:t>الدراسة</w:t>
      </w:r>
      <w:bookmarkEnd w:id="50"/>
    </w:p>
    <w:tbl>
      <w:tblPr>
        <w:tblStyle w:val="TableGrid"/>
        <w:bidiVisual/>
        <w:tblW w:w="10116" w:type="dxa"/>
        <w:jc w:val="center"/>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2223"/>
        <w:gridCol w:w="4120"/>
        <w:gridCol w:w="3773"/>
      </w:tblGrid>
      <w:tr w:rsidR="00F82964" w:rsidRPr="00F82964" w14:paraId="08D2657A" w14:textId="77777777" w:rsidTr="00F00099">
        <w:trPr>
          <w:cantSplit/>
          <w:tblHeader/>
          <w:jc w:val="center"/>
        </w:trPr>
        <w:tc>
          <w:tcPr>
            <w:tcW w:w="2223" w:type="dxa"/>
            <w:shd w:val="clear" w:color="auto" w:fill="D9EAF7"/>
            <w:vAlign w:val="center"/>
          </w:tcPr>
          <w:p w14:paraId="6AD1EB66" w14:textId="77777777" w:rsidR="00F82964" w:rsidRPr="00F82964" w:rsidRDefault="00F82964" w:rsidP="00945699">
            <w:pPr>
              <w:spacing w:line="276" w:lineRule="auto"/>
              <w:jc w:val="both"/>
              <w:rPr>
                <w:rFonts w:ascii="Simplified Arabic" w:hAnsi="Simplified Arabic" w:cs="Simplified Arabic"/>
                <w:sz w:val="26"/>
                <w:szCs w:val="26"/>
              </w:rPr>
            </w:pPr>
            <w:r w:rsidRPr="00F82964">
              <w:rPr>
                <w:rFonts w:ascii="Simplified Arabic" w:hAnsi="Simplified Arabic" w:cs="Simplified Arabic"/>
                <w:b/>
                <w:sz w:val="26"/>
                <w:szCs w:val="26"/>
              </w:rPr>
              <w:t>الإجراء</w:t>
            </w:r>
          </w:p>
        </w:tc>
        <w:tc>
          <w:tcPr>
            <w:tcW w:w="4120" w:type="dxa"/>
            <w:shd w:val="clear" w:color="auto" w:fill="D9EAF7"/>
            <w:vAlign w:val="center"/>
          </w:tcPr>
          <w:p w14:paraId="1240A902" w14:textId="77777777" w:rsidR="00F82964" w:rsidRPr="00F82964" w:rsidRDefault="00F82964" w:rsidP="00945699">
            <w:pPr>
              <w:spacing w:line="276" w:lineRule="auto"/>
              <w:jc w:val="both"/>
              <w:rPr>
                <w:rFonts w:ascii="Simplified Arabic" w:hAnsi="Simplified Arabic" w:cs="Simplified Arabic"/>
                <w:sz w:val="26"/>
                <w:szCs w:val="26"/>
              </w:rPr>
            </w:pPr>
            <w:r w:rsidRPr="00F82964">
              <w:rPr>
                <w:rFonts w:ascii="Simplified Arabic" w:hAnsi="Simplified Arabic" w:cs="Simplified Arabic"/>
                <w:b/>
                <w:sz w:val="26"/>
                <w:szCs w:val="26"/>
              </w:rPr>
              <w:t>طريقة التطبيق</w:t>
            </w:r>
          </w:p>
        </w:tc>
        <w:tc>
          <w:tcPr>
            <w:tcW w:w="3773" w:type="dxa"/>
            <w:shd w:val="clear" w:color="auto" w:fill="D9EAF7"/>
            <w:vAlign w:val="center"/>
          </w:tcPr>
          <w:p w14:paraId="55A07C6E" w14:textId="77777777" w:rsidR="00F82964" w:rsidRPr="00F82964" w:rsidRDefault="00F82964" w:rsidP="00945699">
            <w:pPr>
              <w:spacing w:line="276" w:lineRule="auto"/>
              <w:jc w:val="both"/>
              <w:rPr>
                <w:rFonts w:ascii="Simplified Arabic" w:hAnsi="Simplified Arabic" w:cs="Simplified Arabic"/>
                <w:sz w:val="26"/>
                <w:szCs w:val="26"/>
              </w:rPr>
            </w:pPr>
            <w:r w:rsidRPr="00F82964">
              <w:rPr>
                <w:rFonts w:ascii="Simplified Arabic" w:hAnsi="Simplified Arabic" w:cs="Simplified Arabic"/>
                <w:b/>
                <w:sz w:val="26"/>
                <w:szCs w:val="26"/>
              </w:rPr>
              <w:t>الغرض المنهجي</w:t>
            </w:r>
          </w:p>
        </w:tc>
      </w:tr>
      <w:tr w:rsidR="00F82964" w:rsidRPr="00F82964" w14:paraId="1658DB25" w14:textId="77777777" w:rsidTr="00F00099">
        <w:trPr>
          <w:cantSplit/>
          <w:jc w:val="center"/>
        </w:trPr>
        <w:tc>
          <w:tcPr>
            <w:tcW w:w="2223" w:type="dxa"/>
            <w:vAlign w:val="center"/>
          </w:tcPr>
          <w:p w14:paraId="0A8BA0D0" w14:textId="77777777" w:rsidR="00F82964" w:rsidRPr="00F82964" w:rsidRDefault="00F82964" w:rsidP="00945699">
            <w:pPr>
              <w:jc w:val="left"/>
              <w:rPr>
                <w:rFonts w:ascii="Simplified Arabic" w:hAnsi="Simplified Arabic" w:cs="Simplified Arabic"/>
                <w:sz w:val="26"/>
                <w:szCs w:val="26"/>
              </w:rPr>
            </w:pPr>
            <w:r w:rsidRPr="00F82964">
              <w:rPr>
                <w:rFonts w:ascii="Simplified Arabic" w:hAnsi="Simplified Arabic" w:cs="Simplified Arabic"/>
                <w:sz w:val="26"/>
                <w:szCs w:val="26"/>
              </w:rPr>
              <w:t>الصدق الظاهري</w:t>
            </w:r>
          </w:p>
        </w:tc>
        <w:tc>
          <w:tcPr>
            <w:tcW w:w="4120" w:type="dxa"/>
            <w:vAlign w:val="center"/>
          </w:tcPr>
          <w:p w14:paraId="29A4F47A" w14:textId="363CE354" w:rsidR="00F82964" w:rsidRPr="00F82964" w:rsidRDefault="00F82964" w:rsidP="00945699">
            <w:pPr>
              <w:jc w:val="left"/>
              <w:rPr>
                <w:rFonts w:ascii="Simplified Arabic" w:hAnsi="Simplified Arabic" w:cs="Simplified Arabic"/>
                <w:sz w:val="26"/>
                <w:szCs w:val="26"/>
              </w:rPr>
            </w:pPr>
            <w:r w:rsidRPr="00F82964">
              <w:rPr>
                <w:rFonts w:ascii="Simplified Arabic" w:hAnsi="Simplified Arabic" w:cs="Simplified Arabic"/>
                <w:sz w:val="26"/>
                <w:szCs w:val="26"/>
              </w:rPr>
              <w:t>عرض الاستبانة على محكمين متخصصين</w:t>
            </w:r>
            <w:r w:rsidR="00C765E5">
              <w:rPr>
                <w:rFonts w:ascii="Simplified Arabic" w:hAnsi="Simplified Arabic" w:cs="Simplified Arabic"/>
                <w:sz w:val="26"/>
                <w:szCs w:val="26"/>
                <w:rtl/>
              </w:rPr>
              <w:t>.</w:t>
            </w:r>
          </w:p>
        </w:tc>
        <w:tc>
          <w:tcPr>
            <w:tcW w:w="3773" w:type="dxa"/>
            <w:vAlign w:val="center"/>
          </w:tcPr>
          <w:p w14:paraId="3843A68A" w14:textId="1F57CB80" w:rsidR="00F82964" w:rsidRPr="00F82964" w:rsidRDefault="00F82964" w:rsidP="00945699">
            <w:pPr>
              <w:jc w:val="left"/>
              <w:rPr>
                <w:rFonts w:ascii="Simplified Arabic" w:hAnsi="Simplified Arabic" w:cs="Simplified Arabic"/>
                <w:sz w:val="26"/>
                <w:szCs w:val="26"/>
              </w:rPr>
            </w:pPr>
            <w:r w:rsidRPr="00F82964">
              <w:rPr>
                <w:rFonts w:ascii="Simplified Arabic" w:hAnsi="Simplified Arabic" w:cs="Simplified Arabic"/>
                <w:sz w:val="26"/>
                <w:szCs w:val="26"/>
              </w:rPr>
              <w:t>التأكد من وضوح الفقرات وملاءمتها للأبعاد</w:t>
            </w:r>
            <w:r w:rsidR="00C765E5">
              <w:rPr>
                <w:rFonts w:ascii="Simplified Arabic" w:hAnsi="Simplified Arabic" w:cs="Simplified Arabic"/>
                <w:sz w:val="26"/>
                <w:szCs w:val="26"/>
                <w:rtl/>
              </w:rPr>
              <w:t>.</w:t>
            </w:r>
          </w:p>
        </w:tc>
      </w:tr>
      <w:tr w:rsidR="00F82964" w:rsidRPr="00F82964" w14:paraId="79EC3A71" w14:textId="77777777" w:rsidTr="00F00099">
        <w:trPr>
          <w:cantSplit/>
          <w:jc w:val="center"/>
        </w:trPr>
        <w:tc>
          <w:tcPr>
            <w:tcW w:w="2223" w:type="dxa"/>
            <w:vAlign w:val="center"/>
          </w:tcPr>
          <w:p w14:paraId="69DBDA34" w14:textId="77777777" w:rsidR="00F82964" w:rsidRPr="00F82964" w:rsidRDefault="00F82964" w:rsidP="00945699">
            <w:pPr>
              <w:jc w:val="left"/>
              <w:rPr>
                <w:rFonts w:ascii="Simplified Arabic" w:hAnsi="Simplified Arabic" w:cs="Simplified Arabic"/>
                <w:sz w:val="26"/>
                <w:szCs w:val="26"/>
              </w:rPr>
            </w:pPr>
            <w:r w:rsidRPr="00F82964">
              <w:rPr>
                <w:rFonts w:ascii="Simplified Arabic" w:hAnsi="Simplified Arabic" w:cs="Simplified Arabic"/>
                <w:sz w:val="26"/>
                <w:szCs w:val="26"/>
              </w:rPr>
              <w:t>صدق الاتساق الداخلي</w:t>
            </w:r>
          </w:p>
        </w:tc>
        <w:tc>
          <w:tcPr>
            <w:tcW w:w="4120" w:type="dxa"/>
            <w:vAlign w:val="center"/>
          </w:tcPr>
          <w:p w14:paraId="324EECD6" w14:textId="175E55EE" w:rsidR="00F82964" w:rsidRPr="00F82964" w:rsidRDefault="00F82964" w:rsidP="00945699">
            <w:pPr>
              <w:jc w:val="left"/>
              <w:rPr>
                <w:rFonts w:ascii="Simplified Arabic" w:hAnsi="Simplified Arabic" w:cs="Simplified Arabic"/>
                <w:sz w:val="26"/>
                <w:szCs w:val="26"/>
              </w:rPr>
            </w:pPr>
            <w:r w:rsidRPr="00F82964">
              <w:rPr>
                <w:rFonts w:ascii="Simplified Arabic" w:hAnsi="Simplified Arabic" w:cs="Simplified Arabic"/>
                <w:sz w:val="26"/>
                <w:szCs w:val="26"/>
              </w:rPr>
              <w:t>حساب ارتباط كل فقرة بالبعد الذي تنتمي إليه</w:t>
            </w:r>
            <w:r w:rsidR="00C765E5">
              <w:rPr>
                <w:rFonts w:ascii="Simplified Arabic" w:hAnsi="Simplified Arabic" w:cs="Simplified Arabic"/>
                <w:sz w:val="26"/>
                <w:szCs w:val="26"/>
                <w:rtl/>
              </w:rPr>
              <w:t>.</w:t>
            </w:r>
          </w:p>
        </w:tc>
        <w:tc>
          <w:tcPr>
            <w:tcW w:w="3773" w:type="dxa"/>
            <w:vAlign w:val="center"/>
          </w:tcPr>
          <w:p w14:paraId="18E08F75" w14:textId="124E2FC5" w:rsidR="00F82964" w:rsidRPr="00F82964" w:rsidRDefault="00F82964" w:rsidP="00945699">
            <w:pPr>
              <w:jc w:val="left"/>
              <w:rPr>
                <w:rFonts w:ascii="Simplified Arabic" w:hAnsi="Simplified Arabic" w:cs="Simplified Arabic"/>
                <w:sz w:val="26"/>
                <w:szCs w:val="26"/>
              </w:rPr>
            </w:pPr>
            <w:r w:rsidRPr="00F82964">
              <w:rPr>
                <w:rFonts w:ascii="Simplified Arabic" w:hAnsi="Simplified Arabic" w:cs="Simplified Arabic"/>
                <w:sz w:val="26"/>
                <w:szCs w:val="26"/>
              </w:rPr>
              <w:t>التأكد من أن الفقرات تقيس البعد نفسه</w:t>
            </w:r>
            <w:r w:rsidR="00C765E5">
              <w:rPr>
                <w:rFonts w:ascii="Simplified Arabic" w:hAnsi="Simplified Arabic" w:cs="Simplified Arabic"/>
                <w:sz w:val="26"/>
                <w:szCs w:val="26"/>
                <w:rtl/>
              </w:rPr>
              <w:t>.</w:t>
            </w:r>
          </w:p>
        </w:tc>
      </w:tr>
      <w:tr w:rsidR="00F82964" w:rsidRPr="00F82964" w14:paraId="7A57A7D5" w14:textId="77777777" w:rsidTr="00F00099">
        <w:trPr>
          <w:cantSplit/>
          <w:jc w:val="center"/>
        </w:trPr>
        <w:tc>
          <w:tcPr>
            <w:tcW w:w="2223" w:type="dxa"/>
            <w:vAlign w:val="center"/>
          </w:tcPr>
          <w:p w14:paraId="768AF111" w14:textId="77777777" w:rsidR="00F82964" w:rsidRPr="00F82964" w:rsidRDefault="00F82964" w:rsidP="00945699">
            <w:pPr>
              <w:jc w:val="left"/>
              <w:rPr>
                <w:rFonts w:ascii="Simplified Arabic" w:hAnsi="Simplified Arabic" w:cs="Simplified Arabic"/>
                <w:sz w:val="26"/>
                <w:szCs w:val="26"/>
              </w:rPr>
            </w:pPr>
            <w:r w:rsidRPr="00F82964">
              <w:rPr>
                <w:rFonts w:ascii="Simplified Arabic" w:hAnsi="Simplified Arabic" w:cs="Simplified Arabic"/>
                <w:sz w:val="26"/>
                <w:szCs w:val="26"/>
              </w:rPr>
              <w:t>ثبات الأبعاد</w:t>
            </w:r>
          </w:p>
        </w:tc>
        <w:tc>
          <w:tcPr>
            <w:tcW w:w="4120" w:type="dxa"/>
            <w:vAlign w:val="center"/>
          </w:tcPr>
          <w:p w14:paraId="4B4F084B" w14:textId="6572C4DE" w:rsidR="00F82964" w:rsidRPr="00F82964" w:rsidRDefault="00F82964" w:rsidP="00945699">
            <w:pPr>
              <w:jc w:val="left"/>
              <w:rPr>
                <w:rFonts w:ascii="Simplified Arabic" w:hAnsi="Simplified Arabic" w:cs="Simplified Arabic"/>
                <w:sz w:val="26"/>
                <w:szCs w:val="26"/>
              </w:rPr>
            </w:pPr>
            <w:r w:rsidRPr="00F82964">
              <w:rPr>
                <w:rFonts w:ascii="Simplified Arabic" w:hAnsi="Simplified Arabic" w:cs="Simplified Arabic"/>
                <w:sz w:val="26"/>
                <w:szCs w:val="26"/>
              </w:rPr>
              <w:t>حساب معامل ألفا كرونباخ لكل بعد</w:t>
            </w:r>
            <w:r w:rsidR="00C765E5">
              <w:rPr>
                <w:rFonts w:ascii="Simplified Arabic" w:hAnsi="Simplified Arabic" w:cs="Simplified Arabic"/>
                <w:sz w:val="26"/>
                <w:szCs w:val="26"/>
                <w:rtl/>
              </w:rPr>
              <w:t>.</w:t>
            </w:r>
          </w:p>
        </w:tc>
        <w:tc>
          <w:tcPr>
            <w:tcW w:w="3773" w:type="dxa"/>
            <w:vAlign w:val="center"/>
          </w:tcPr>
          <w:p w14:paraId="31FE0D79" w14:textId="72B9A4D8" w:rsidR="00F82964" w:rsidRPr="00F82964" w:rsidRDefault="00F82964" w:rsidP="00945699">
            <w:pPr>
              <w:jc w:val="left"/>
              <w:rPr>
                <w:rFonts w:ascii="Simplified Arabic" w:hAnsi="Simplified Arabic" w:cs="Simplified Arabic"/>
                <w:sz w:val="26"/>
                <w:szCs w:val="26"/>
              </w:rPr>
            </w:pPr>
            <w:r w:rsidRPr="00F82964">
              <w:rPr>
                <w:rFonts w:ascii="Simplified Arabic" w:hAnsi="Simplified Arabic" w:cs="Simplified Arabic"/>
                <w:sz w:val="26"/>
                <w:szCs w:val="26"/>
              </w:rPr>
              <w:t>قياس الاتساق الداخلي لفقرات كل بعد</w:t>
            </w:r>
            <w:r w:rsidR="00C765E5">
              <w:rPr>
                <w:rFonts w:ascii="Simplified Arabic" w:hAnsi="Simplified Arabic" w:cs="Simplified Arabic"/>
                <w:sz w:val="26"/>
                <w:szCs w:val="26"/>
                <w:rtl/>
              </w:rPr>
              <w:t>.</w:t>
            </w:r>
          </w:p>
        </w:tc>
      </w:tr>
      <w:tr w:rsidR="00F82964" w:rsidRPr="00F82964" w14:paraId="5EC1DC4C" w14:textId="77777777" w:rsidTr="00F00099">
        <w:trPr>
          <w:cantSplit/>
          <w:jc w:val="center"/>
        </w:trPr>
        <w:tc>
          <w:tcPr>
            <w:tcW w:w="2223" w:type="dxa"/>
            <w:vAlign w:val="center"/>
          </w:tcPr>
          <w:p w14:paraId="0FCE7E28" w14:textId="77777777" w:rsidR="00F82964" w:rsidRPr="00F82964" w:rsidRDefault="00F82964" w:rsidP="00945699">
            <w:pPr>
              <w:jc w:val="left"/>
              <w:rPr>
                <w:rFonts w:ascii="Simplified Arabic" w:hAnsi="Simplified Arabic" w:cs="Simplified Arabic"/>
                <w:sz w:val="26"/>
                <w:szCs w:val="26"/>
              </w:rPr>
            </w:pPr>
            <w:r w:rsidRPr="00F82964">
              <w:rPr>
                <w:rFonts w:ascii="Simplified Arabic" w:hAnsi="Simplified Arabic" w:cs="Simplified Arabic"/>
                <w:sz w:val="26"/>
                <w:szCs w:val="26"/>
              </w:rPr>
              <w:t>الثبات الكلي</w:t>
            </w:r>
          </w:p>
        </w:tc>
        <w:tc>
          <w:tcPr>
            <w:tcW w:w="4120" w:type="dxa"/>
            <w:vAlign w:val="center"/>
          </w:tcPr>
          <w:p w14:paraId="7FCA8E08" w14:textId="33858C94" w:rsidR="00F82964" w:rsidRPr="00F82964" w:rsidRDefault="00F82964" w:rsidP="00945699">
            <w:pPr>
              <w:jc w:val="left"/>
              <w:rPr>
                <w:rFonts w:ascii="Simplified Arabic" w:hAnsi="Simplified Arabic" w:cs="Simplified Arabic"/>
                <w:sz w:val="26"/>
                <w:szCs w:val="26"/>
              </w:rPr>
            </w:pPr>
            <w:r w:rsidRPr="00F82964">
              <w:rPr>
                <w:rFonts w:ascii="Simplified Arabic" w:hAnsi="Simplified Arabic" w:cs="Simplified Arabic"/>
                <w:sz w:val="26"/>
                <w:szCs w:val="26"/>
              </w:rPr>
              <w:t>حساب ألفا كرونباخ لكل محور رئيس</w:t>
            </w:r>
            <w:r w:rsidR="00C765E5">
              <w:rPr>
                <w:rFonts w:ascii="Simplified Arabic" w:hAnsi="Simplified Arabic" w:cs="Simplified Arabic"/>
                <w:sz w:val="26"/>
                <w:szCs w:val="26"/>
                <w:rtl/>
              </w:rPr>
              <w:t>.</w:t>
            </w:r>
          </w:p>
        </w:tc>
        <w:tc>
          <w:tcPr>
            <w:tcW w:w="3773" w:type="dxa"/>
            <w:vAlign w:val="center"/>
          </w:tcPr>
          <w:p w14:paraId="18B7D061" w14:textId="28C2B2A1" w:rsidR="00F82964" w:rsidRPr="00F82964" w:rsidRDefault="00F82964" w:rsidP="00945699">
            <w:pPr>
              <w:jc w:val="left"/>
              <w:rPr>
                <w:rFonts w:ascii="Simplified Arabic" w:hAnsi="Simplified Arabic" w:cs="Simplified Arabic"/>
                <w:sz w:val="26"/>
                <w:szCs w:val="26"/>
              </w:rPr>
            </w:pPr>
            <w:r w:rsidRPr="00F82964">
              <w:rPr>
                <w:rFonts w:ascii="Simplified Arabic" w:hAnsi="Simplified Arabic" w:cs="Simplified Arabic"/>
                <w:sz w:val="26"/>
                <w:szCs w:val="26"/>
              </w:rPr>
              <w:t>التأكد من ملاءمة الأداة للتحليل الإحصائي اللاحق</w:t>
            </w:r>
            <w:r w:rsidR="00C765E5">
              <w:rPr>
                <w:rFonts w:ascii="Simplified Arabic" w:hAnsi="Simplified Arabic" w:cs="Simplified Arabic"/>
                <w:sz w:val="26"/>
                <w:szCs w:val="26"/>
                <w:rtl/>
              </w:rPr>
              <w:t>.</w:t>
            </w:r>
          </w:p>
        </w:tc>
      </w:tr>
    </w:tbl>
    <w:p w14:paraId="38E06CD1" w14:textId="77777777" w:rsidR="00F82964" w:rsidRPr="00F82964" w:rsidRDefault="00F82964" w:rsidP="00945699">
      <w:pPr>
        <w:pStyle w:val="Heading2"/>
        <w:ind w:firstLine="0"/>
      </w:pPr>
      <w:bookmarkStart w:id="51" w:name="_Toc233756742"/>
      <w:r w:rsidRPr="00F82964">
        <w:t>إجراءات جمع البيانات</w:t>
      </w:r>
      <w:bookmarkEnd w:id="51"/>
    </w:p>
    <w:p w14:paraId="14BB5D5A" w14:textId="4A2EDFD3"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سيتم جمع البيانات من خلال توزيع الاستبانة على أفراد العينة المستهدفة من العاملين في مدينة الملك سعود الطبية</w:t>
      </w:r>
      <w:r w:rsidR="00C765E5">
        <w:rPr>
          <w:rFonts w:ascii="Simplified Arabic" w:hAnsi="Simplified Arabic" w:cs="Simplified Arabic"/>
        </w:rPr>
        <w:t>.</w:t>
      </w:r>
      <w:r w:rsidRPr="00F82964">
        <w:rPr>
          <w:rFonts w:ascii="Simplified Arabic" w:hAnsi="Simplified Arabic" w:cs="Simplified Arabic"/>
        </w:rPr>
        <w:t xml:space="preserve"> وقد تكون الاستبانة ورقية أو إلكترونية بحسب ما تسمح به ظروف التطبيق الميداني، مع الحرص على أن تكون جميع الفقرات واضحة للمشاركين وأن تتضمن مقدمة مختصرة توضح هدف الدراسة وطبيعة المشاركة وسرية البيانات</w:t>
      </w:r>
      <w:r w:rsidR="00C765E5">
        <w:rPr>
          <w:rFonts w:ascii="Simplified Arabic" w:hAnsi="Simplified Arabic" w:cs="Simplified Arabic"/>
          <w:rtl/>
        </w:rPr>
        <w:t>.</w:t>
      </w:r>
    </w:p>
    <w:p w14:paraId="45EEFABE" w14:textId="1F9E59EE" w:rsidR="00F00099"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وتتضمن إجراءات جمع البيانات عددًا من الخطوات المنظمة</w:t>
      </w:r>
      <w:r w:rsidR="00C765E5">
        <w:rPr>
          <w:rFonts w:ascii="Simplified Arabic" w:hAnsi="Simplified Arabic" w:cs="Simplified Arabic"/>
        </w:rPr>
        <w:t>.</w:t>
      </w:r>
      <w:r w:rsidRPr="00F82964">
        <w:rPr>
          <w:rFonts w:ascii="Simplified Arabic" w:hAnsi="Simplified Arabic" w:cs="Simplified Arabic"/>
        </w:rPr>
        <w:t xml:space="preserve"> تبدأ الخطوة الأولى بالحصول على الموافقات اللازمة لتطبيق الاستبانة في نطاق الدراسة</w:t>
      </w:r>
      <w:r w:rsidR="00C765E5">
        <w:rPr>
          <w:rFonts w:ascii="Simplified Arabic" w:hAnsi="Simplified Arabic" w:cs="Simplified Arabic"/>
        </w:rPr>
        <w:t>.</w:t>
      </w:r>
      <w:r w:rsidRPr="00F82964">
        <w:rPr>
          <w:rFonts w:ascii="Simplified Arabic" w:hAnsi="Simplified Arabic" w:cs="Simplified Arabic"/>
        </w:rPr>
        <w:t xml:space="preserve"> ثم يتم إعداد الاستبانة في صورتها النهائية بعد التحكيم</w:t>
      </w:r>
      <w:r w:rsidR="00C765E5">
        <w:rPr>
          <w:rFonts w:ascii="Simplified Arabic" w:hAnsi="Simplified Arabic" w:cs="Simplified Arabic"/>
        </w:rPr>
        <w:t>.</w:t>
      </w:r>
      <w:r w:rsidRPr="00F82964">
        <w:rPr>
          <w:rFonts w:ascii="Simplified Arabic" w:hAnsi="Simplified Arabic" w:cs="Simplified Arabic"/>
        </w:rPr>
        <w:t xml:space="preserve"> وبعد ذلك يتم توزيعها على الفئات المستهدفة مع توضيح أن المشاركة اختيارية وأن البيانات ستستخدم لأغراض البحث العلمي فقط</w:t>
      </w:r>
      <w:r w:rsidR="00C765E5">
        <w:rPr>
          <w:rFonts w:ascii="Simplified Arabic" w:hAnsi="Simplified Arabic" w:cs="Simplified Arabic"/>
        </w:rPr>
        <w:t>.</w:t>
      </w:r>
      <w:r w:rsidRPr="00F82964">
        <w:rPr>
          <w:rFonts w:ascii="Simplified Arabic" w:hAnsi="Simplified Arabic" w:cs="Simplified Arabic"/>
        </w:rPr>
        <w:t xml:space="preserve"> وبعد انتهاء فترة التوزيع، يتم جمع الاستجابات ومراجعتها واستبعاد غير المكتمل منها، ثم ترميز البيانات وإدخالها في برنامج التحليل الإحصائي</w:t>
      </w:r>
      <w:r w:rsidR="00C765E5">
        <w:rPr>
          <w:rFonts w:ascii="Simplified Arabic" w:hAnsi="Simplified Arabic" w:cs="Simplified Arabic"/>
          <w:rtl/>
        </w:rPr>
        <w:t>.</w:t>
      </w:r>
    </w:p>
    <w:p w14:paraId="57953AF6" w14:textId="50311DF7" w:rsidR="00F82964" w:rsidRPr="00F00099" w:rsidRDefault="00F82964" w:rsidP="00945699">
      <w:pPr>
        <w:pStyle w:val="ListParagraph"/>
        <w:numPr>
          <w:ilvl w:val="0"/>
          <w:numId w:val="37"/>
        </w:numPr>
        <w:spacing w:after="0"/>
        <w:ind w:left="0" w:firstLine="0"/>
        <w:jc w:val="both"/>
        <w:rPr>
          <w:rFonts w:ascii="Simplified Arabic" w:hAnsi="Simplified Arabic" w:cs="Simplified Arabic"/>
        </w:rPr>
      </w:pPr>
      <w:r w:rsidRPr="00F00099">
        <w:rPr>
          <w:rFonts w:ascii="Simplified Arabic" w:hAnsi="Simplified Arabic" w:cs="Simplified Arabic"/>
        </w:rPr>
        <w:t>إعداد الاستبانة في صورتها الأولية وفق متغيرات الدراسة وأبعادها</w:t>
      </w:r>
      <w:r w:rsidR="00C765E5">
        <w:rPr>
          <w:rFonts w:ascii="Simplified Arabic" w:hAnsi="Simplified Arabic" w:cs="Simplified Arabic"/>
          <w:rtl/>
        </w:rPr>
        <w:t>.</w:t>
      </w:r>
    </w:p>
    <w:p w14:paraId="1303D666" w14:textId="3F545D38" w:rsidR="00F82964" w:rsidRPr="00F00099" w:rsidRDefault="00F82964" w:rsidP="00945699">
      <w:pPr>
        <w:pStyle w:val="ListParagraph"/>
        <w:numPr>
          <w:ilvl w:val="0"/>
          <w:numId w:val="37"/>
        </w:numPr>
        <w:spacing w:after="0"/>
        <w:ind w:left="0" w:firstLine="0"/>
        <w:jc w:val="both"/>
        <w:rPr>
          <w:rFonts w:ascii="Simplified Arabic" w:hAnsi="Simplified Arabic" w:cs="Simplified Arabic"/>
        </w:rPr>
      </w:pPr>
      <w:r w:rsidRPr="00F00099">
        <w:rPr>
          <w:rFonts w:ascii="Simplified Arabic" w:hAnsi="Simplified Arabic" w:cs="Simplified Arabic"/>
        </w:rPr>
        <w:t>عرض الاستبانة على المحكمين وإجراء التعديلات اللازمة</w:t>
      </w:r>
      <w:r w:rsidR="00C765E5">
        <w:rPr>
          <w:rFonts w:ascii="Simplified Arabic" w:hAnsi="Simplified Arabic" w:cs="Simplified Arabic"/>
          <w:rtl/>
        </w:rPr>
        <w:t>.</w:t>
      </w:r>
    </w:p>
    <w:p w14:paraId="1544B12B" w14:textId="7E66C1EC" w:rsidR="00F82964" w:rsidRPr="00F00099" w:rsidRDefault="00F82964" w:rsidP="00945699">
      <w:pPr>
        <w:pStyle w:val="ListParagraph"/>
        <w:numPr>
          <w:ilvl w:val="0"/>
          <w:numId w:val="37"/>
        </w:numPr>
        <w:spacing w:after="0"/>
        <w:ind w:left="0" w:firstLine="0"/>
        <w:jc w:val="both"/>
        <w:rPr>
          <w:rFonts w:ascii="Simplified Arabic" w:hAnsi="Simplified Arabic" w:cs="Simplified Arabic"/>
        </w:rPr>
      </w:pPr>
      <w:r w:rsidRPr="00F00099">
        <w:rPr>
          <w:rFonts w:ascii="Simplified Arabic" w:hAnsi="Simplified Arabic" w:cs="Simplified Arabic"/>
        </w:rPr>
        <w:t>تجهيز النسخة النهائية من الاستبانة للتطبيق الميداني</w:t>
      </w:r>
      <w:r w:rsidR="00C765E5">
        <w:rPr>
          <w:rFonts w:ascii="Simplified Arabic" w:hAnsi="Simplified Arabic" w:cs="Simplified Arabic"/>
          <w:rtl/>
        </w:rPr>
        <w:t>.</w:t>
      </w:r>
    </w:p>
    <w:p w14:paraId="074D753F" w14:textId="449E30CB" w:rsidR="00F82964" w:rsidRPr="00F00099" w:rsidRDefault="00F82964" w:rsidP="00945699">
      <w:pPr>
        <w:pStyle w:val="ListParagraph"/>
        <w:numPr>
          <w:ilvl w:val="0"/>
          <w:numId w:val="37"/>
        </w:numPr>
        <w:spacing w:after="0"/>
        <w:ind w:left="0" w:firstLine="0"/>
        <w:jc w:val="both"/>
        <w:rPr>
          <w:rFonts w:ascii="Simplified Arabic" w:hAnsi="Simplified Arabic" w:cs="Simplified Arabic"/>
        </w:rPr>
      </w:pPr>
      <w:r w:rsidRPr="00F00099">
        <w:rPr>
          <w:rFonts w:ascii="Simplified Arabic" w:hAnsi="Simplified Arabic" w:cs="Simplified Arabic"/>
        </w:rPr>
        <w:t>توزيع الاستبانة على أفراد العينة المستهدفة من العاملين</w:t>
      </w:r>
      <w:r w:rsidR="00C765E5">
        <w:rPr>
          <w:rFonts w:ascii="Simplified Arabic" w:hAnsi="Simplified Arabic" w:cs="Simplified Arabic"/>
          <w:rtl/>
        </w:rPr>
        <w:t>.</w:t>
      </w:r>
    </w:p>
    <w:p w14:paraId="4197B553" w14:textId="5EF6B616" w:rsidR="00F82964" w:rsidRPr="00F00099" w:rsidRDefault="00F82964" w:rsidP="00945699">
      <w:pPr>
        <w:pStyle w:val="ListParagraph"/>
        <w:numPr>
          <w:ilvl w:val="0"/>
          <w:numId w:val="37"/>
        </w:numPr>
        <w:spacing w:after="0"/>
        <w:ind w:left="0" w:firstLine="0"/>
        <w:jc w:val="both"/>
        <w:rPr>
          <w:rFonts w:ascii="Simplified Arabic" w:hAnsi="Simplified Arabic" w:cs="Simplified Arabic"/>
        </w:rPr>
      </w:pPr>
      <w:r w:rsidRPr="00F00099">
        <w:rPr>
          <w:rFonts w:ascii="Simplified Arabic" w:hAnsi="Simplified Arabic" w:cs="Simplified Arabic"/>
        </w:rPr>
        <w:t>متابعة الاستجابات والتأكد من اكتمال البيانات الأساسية</w:t>
      </w:r>
      <w:r w:rsidR="00C765E5">
        <w:rPr>
          <w:rFonts w:ascii="Simplified Arabic" w:hAnsi="Simplified Arabic" w:cs="Simplified Arabic"/>
          <w:rtl/>
        </w:rPr>
        <w:t>.</w:t>
      </w:r>
    </w:p>
    <w:p w14:paraId="7413F6E8" w14:textId="55E8598A" w:rsidR="00F82964" w:rsidRPr="00F00099" w:rsidRDefault="00F82964" w:rsidP="00945699">
      <w:pPr>
        <w:pStyle w:val="ListParagraph"/>
        <w:numPr>
          <w:ilvl w:val="0"/>
          <w:numId w:val="37"/>
        </w:numPr>
        <w:spacing w:after="0"/>
        <w:ind w:left="0" w:firstLine="0"/>
        <w:jc w:val="both"/>
        <w:rPr>
          <w:rFonts w:ascii="Simplified Arabic" w:hAnsi="Simplified Arabic" w:cs="Simplified Arabic"/>
        </w:rPr>
      </w:pPr>
      <w:r w:rsidRPr="00F00099">
        <w:rPr>
          <w:rFonts w:ascii="Simplified Arabic" w:hAnsi="Simplified Arabic" w:cs="Simplified Arabic"/>
        </w:rPr>
        <w:t>استبعاد الاستبانات غير المكتملة أو غير الصالحة للتحليل</w:t>
      </w:r>
      <w:r w:rsidR="00C765E5">
        <w:rPr>
          <w:rFonts w:ascii="Simplified Arabic" w:hAnsi="Simplified Arabic" w:cs="Simplified Arabic"/>
          <w:rtl/>
        </w:rPr>
        <w:t>.</w:t>
      </w:r>
    </w:p>
    <w:p w14:paraId="3CF4269B" w14:textId="545C3054" w:rsidR="00F82964" w:rsidRPr="00F00099" w:rsidRDefault="00F82964" w:rsidP="00945699">
      <w:pPr>
        <w:pStyle w:val="ListParagraph"/>
        <w:numPr>
          <w:ilvl w:val="0"/>
          <w:numId w:val="37"/>
        </w:numPr>
        <w:spacing w:after="0"/>
        <w:ind w:left="0" w:firstLine="0"/>
        <w:jc w:val="both"/>
        <w:rPr>
          <w:rFonts w:ascii="Simplified Arabic" w:hAnsi="Simplified Arabic" w:cs="Simplified Arabic"/>
        </w:rPr>
      </w:pPr>
      <w:r w:rsidRPr="00F00099">
        <w:rPr>
          <w:rFonts w:ascii="Simplified Arabic" w:hAnsi="Simplified Arabic" w:cs="Simplified Arabic"/>
        </w:rPr>
        <w:lastRenderedPageBreak/>
        <w:t>ترميز البيانات وإدخالها في برنامج التحليل الإحصائي</w:t>
      </w:r>
      <w:r w:rsidR="00C765E5">
        <w:rPr>
          <w:rFonts w:ascii="Simplified Arabic" w:hAnsi="Simplified Arabic" w:cs="Simplified Arabic"/>
          <w:rtl/>
        </w:rPr>
        <w:t>.</w:t>
      </w:r>
    </w:p>
    <w:p w14:paraId="7D79D9C1" w14:textId="54B8C104" w:rsidR="00F82964" w:rsidRPr="00F00099" w:rsidRDefault="00F82964" w:rsidP="00945699">
      <w:pPr>
        <w:pStyle w:val="ListParagraph"/>
        <w:numPr>
          <w:ilvl w:val="0"/>
          <w:numId w:val="37"/>
        </w:numPr>
        <w:spacing w:after="0"/>
        <w:ind w:left="0" w:firstLine="0"/>
        <w:jc w:val="both"/>
        <w:rPr>
          <w:rFonts w:ascii="Simplified Arabic" w:hAnsi="Simplified Arabic" w:cs="Simplified Arabic"/>
        </w:rPr>
      </w:pPr>
      <w:r w:rsidRPr="00F00099">
        <w:rPr>
          <w:rFonts w:ascii="Simplified Arabic" w:hAnsi="Simplified Arabic" w:cs="Simplified Arabic"/>
        </w:rPr>
        <w:t>إجراء التحليلات الوصفية والاستدلالية لاختبار فرضيات الدراسة</w:t>
      </w:r>
      <w:r w:rsidR="00C765E5">
        <w:rPr>
          <w:rFonts w:ascii="Simplified Arabic" w:hAnsi="Simplified Arabic" w:cs="Simplified Arabic"/>
          <w:rtl/>
        </w:rPr>
        <w:t>.</w:t>
      </w:r>
    </w:p>
    <w:p w14:paraId="46A3ABF6" w14:textId="77777777" w:rsidR="00F82964" w:rsidRPr="00F82964" w:rsidRDefault="00F82964" w:rsidP="00945699">
      <w:pPr>
        <w:pStyle w:val="Heading2"/>
        <w:ind w:firstLine="0"/>
      </w:pPr>
      <w:bookmarkStart w:id="52" w:name="_Toc233756743"/>
      <w:r w:rsidRPr="00F82964">
        <w:t>ترميز متغيرات الدراسة</w:t>
      </w:r>
      <w:bookmarkEnd w:id="52"/>
    </w:p>
    <w:p w14:paraId="3E30FF60" w14:textId="2141C116"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يقصد بترميز المتغيرات إعطاء رموز مختصرة للأبعاد والفقرات بما يسهل إدخال البيانات وتحليلها إحصائيًا</w:t>
      </w:r>
      <w:r w:rsidR="00C765E5">
        <w:rPr>
          <w:rFonts w:ascii="Simplified Arabic" w:hAnsi="Simplified Arabic" w:cs="Simplified Arabic"/>
        </w:rPr>
        <w:t>.</w:t>
      </w:r>
      <w:r w:rsidRPr="00F82964">
        <w:rPr>
          <w:rFonts w:ascii="Simplified Arabic" w:hAnsi="Simplified Arabic" w:cs="Simplified Arabic"/>
        </w:rPr>
        <w:t xml:space="preserve"> ويعد الترميز خطوة ضرورية لضمان دقة التحليل، خصوصًا في الدراسات التي تتضمن عددًا كبيرًا من الفقرات والأبعاد</w:t>
      </w:r>
      <w:r w:rsidR="00C765E5">
        <w:rPr>
          <w:rFonts w:ascii="Simplified Arabic" w:hAnsi="Simplified Arabic" w:cs="Simplified Arabic"/>
        </w:rPr>
        <w:t>.</w:t>
      </w:r>
      <w:r w:rsidRPr="00F82964">
        <w:rPr>
          <w:rFonts w:ascii="Simplified Arabic" w:hAnsi="Simplified Arabic" w:cs="Simplified Arabic"/>
        </w:rPr>
        <w:t xml:space="preserve"> وسيتم ترميز متغيرات الدراسة وفق بنية واضحة تميز بين أبعاد التحول الرقمي وأبعاد جودة الخدمات الصحية</w:t>
      </w:r>
      <w:r w:rsidR="00C765E5">
        <w:rPr>
          <w:rFonts w:ascii="Simplified Arabic" w:hAnsi="Simplified Arabic" w:cs="Simplified Arabic"/>
          <w:rtl/>
        </w:rPr>
        <w:t>.</w:t>
      </w:r>
    </w:p>
    <w:p w14:paraId="64D7DD43" w14:textId="0118B4F3" w:rsidR="00DB7DDA" w:rsidRDefault="00DB7DDA" w:rsidP="00927A52">
      <w:pPr>
        <w:pStyle w:val="Caption"/>
        <w:keepNext/>
        <w:ind w:firstLine="567"/>
      </w:pPr>
      <w:bookmarkStart w:id="53" w:name="_Toc233758588"/>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15</w:t>
      </w:r>
      <w:r>
        <w:rPr>
          <w:rtl/>
        </w:rPr>
        <w:fldChar w:fldCharType="end"/>
      </w:r>
      <w:r>
        <w:rPr>
          <w:rFonts w:hint="cs"/>
          <w:rtl/>
        </w:rPr>
        <w:t xml:space="preserve"> </w:t>
      </w:r>
      <w:r w:rsidRPr="00374608">
        <w:rPr>
          <w:rFonts w:hint="eastAsia"/>
          <w:rtl/>
        </w:rPr>
        <w:t>ترميز</w:t>
      </w:r>
      <w:r w:rsidRPr="00374608">
        <w:rPr>
          <w:rtl/>
        </w:rPr>
        <w:t xml:space="preserve"> </w:t>
      </w:r>
      <w:r w:rsidRPr="00374608">
        <w:rPr>
          <w:rFonts w:hint="eastAsia"/>
          <w:rtl/>
        </w:rPr>
        <w:t>متغيرات</w:t>
      </w:r>
      <w:r w:rsidRPr="00374608">
        <w:rPr>
          <w:rtl/>
        </w:rPr>
        <w:t xml:space="preserve"> </w:t>
      </w:r>
      <w:r w:rsidRPr="00374608">
        <w:rPr>
          <w:rFonts w:hint="eastAsia"/>
          <w:rtl/>
        </w:rPr>
        <w:t>الدراسة</w:t>
      </w:r>
      <w:bookmarkEnd w:id="53"/>
    </w:p>
    <w:tbl>
      <w:tblPr>
        <w:tblStyle w:val="TableGrid"/>
        <w:bidiVisual/>
        <w:tblW w:w="10011" w:type="dxa"/>
        <w:jc w:val="center"/>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2395"/>
        <w:gridCol w:w="3491"/>
        <w:gridCol w:w="1341"/>
        <w:gridCol w:w="2784"/>
      </w:tblGrid>
      <w:tr w:rsidR="00F82964" w:rsidRPr="00F82964" w14:paraId="353D056D" w14:textId="77777777" w:rsidTr="00F00099">
        <w:trPr>
          <w:cantSplit/>
          <w:tblHeader/>
          <w:jc w:val="center"/>
        </w:trPr>
        <w:tc>
          <w:tcPr>
            <w:tcW w:w="2395" w:type="dxa"/>
            <w:shd w:val="clear" w:color="auto" w:fill="D9EAF7"/>
            <w:vAlign w:val="center"/>
          </w:tcPr>
          <w:p w14:paraId="78C1D42C"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b/>
              </w:rPr>
              <w:t>المتغير</w:t>
            </w:r>
          </w:p>
        </w:tc>
        <w:tc>
          <w:tcPr>
            <w:tcW w:w="3491" w:type="dxa"/>
            <w:shd w:val="clear" w:color="auto" w:fill="D9EAF7"/>
            <w:vAlign w:val="center"/>
          </w:tcPr>
          <w:p w14:paraId="3EF59512"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b/>
              </w:rPr>
              <w:t>البعد</w:t>
            </w:r>
          </w:p>
        </w:tc>
        <w:tc>
          <w:tcPr>
            <w:tcW w:w="1341" w:type="dxa"/>
            <w:shd w:val="clear" w:color="auto" w:fill="D9EAF7"/>
            <w:vAlign w:val="center"/>
          </w:tcPr>
          <w:p w14:paraId="6E649B65"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b/>
              </w:rPr>
              <w:t>الرمز المقترح</w:t>
            </w:r>
          </w:p>
        </w:tc>
        <w:tc>
          <w:tcPr>
            <w:tcW w:w="2784" w:type="dxa"/>
            <w:shd w:val="clear" w:color="auto" w:fill="D9EAF7"/>
            <w:vAlign w:val="center"/>
          </w:tcPr>
          <w:p w14:paraId="24AA52F3"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b/>
              </w:rPr>
              <w:t>طبيعة القياس</w:t>
            </w:r>
          </w:p>
        </w:tc>
      </w:tr>
      <w:tr w:rsidR="00F82964" w:rsidRPr="00F82964" w14:paraId="670589D8" w14:textId="77777777" w:rsidTr="00F00099">
        <w:trPr>
          <w:cantSplit/>
          <w:jc w:val="center"/>
        </w:trPr>
        <w:tc>
          <w:tcPr>
            <w:tcW w:w="2395" w:type="dxa"/>
            <w:vAlign w:val="center"/>
          </w:tcPr>
          <w:p w14:paraId="0105F594"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التحول الرقمي</w:t>
            </w:r>
          </w:p>
        </w:tc>
        <w:tc>
          <w:tcPr>
            <w:tcW w:w="3491" w:type="dxa"/>
            <w:vAlign w:val="center"/>
          </w:tcPr>
          <w:p w14:paraId="5CAACD1C"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البنية التحتية التقنية</w:t>
            </w:r>
          </w:p>
        </w:tc>
        <w:tc>
          <w:tcPr>
            <w:tcW w:w="1341" w:type="dxa"/>
            <w:vAlign w:val="center"/>
          </w:tcPr>
          <w:p w14:paraId="1F8B9AAB"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DT1</w:t>
            </w:r>
          </w:p>
        </w:tc>
        <w:tc>
          <w:tcPr>
            <w:tcW w:w="2784" w:type="dxa"/>
            <w:vAlign w:val="center"/>
          </w:tcPr>
          <w:p w14:paraId="49B95BDA" w14:textId="7747B4DE"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متوسط فقرات البعد</w:t>
            </w:r>
            <w:r w:rsidR="00C765E5">
              <w:rPr>
                <w:rFonts w:ascii="Simplified Arabic" w:hAnsi="Simplified Arabic" w:cs="Simplified Arabic"/>
                <w:rtl/>
              </w:rPr>
              <w:t>.</w:t>
            </w:r>
          </w:p>
        </w:tc>
      </w:tr>
      <w:tr w:rsidR="00F82964" w:rsidRPr="00F82964" w14:paraId="47071210" w14:textId="77777777" w:rsidTr="00F00099">
        <w:trPr>
          <w:cantSplit/>
          <w:jc w:val="center"/>
        </w:trPr>
        <w:tc>
          <w:tcPr>
            <w:tcW w:w="2395" w:type="dxa"/>
            <w:vAlign w:val="center"/>
          </w:tcPr>
          <w:p w14:paraId="5A860087"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التحول الرقمي</w:t>
            </w:r>
          </w:p>
        </w:tc>
        <w:tc>
          <w:tcPr>
            <w:tcW w:w="3491" w:type="dxa"/>
            <w:vAlign w:val="center"/>
          </w:tcPr>
          <w:p w14:paraId="61CF2BCF"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الأنظمة والتطبيقات الرقمية</w:t>
            </w:r>
          </w:p>
        </w:tc>
        <w:tc>
          <w:tcPr>
            <w:tcW w:w="1341" w:type="dxa"/>
            <w:vAlign w:val="center"/>
          </w:tcPr>
          <w:p w14:paraId="63D08C33"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DT2</w:t>
            </w:r>
          </w:p>
        </w:tc>
        <w:tc>
          <w:tcPr>
            <w:tcW w:w="2784" w:type="dxa"/>
            <w:vAlign w:val="center"/>
          </w:tcPr>
          <w:p w14:paraId="529F5EDC" w14:textId="387330EA"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متوسط فقرات البعد</w:t>
            </w:r>
            <w:r w:rsidR="00C765E5">
              <w:rPr>
                <w:rFonts w:ascii="Simplified Arabic" w:hAnsi="Simplified Arabic" w:cs="Simplified Arabic"/>
                <w:rtl/>
              </w:rPr>
              <w:t>.</w:t>
            </w:r>
          </w:p>
        </w:tc>
      </w:tr>
      <w:tr w:rsidR="00F82964" w:rsidRPr="00F82964" w14:paraId="6A8244B1" w14:textId="77777777" w:rsidTr="00F00099">
        <w:trPr>
          <w:cantSplit/>
          <w:jc w:val="center"/>
        </w:trPr>
        <w:tc>
          <w:tcPr>
            <w:tcW w:w="2395" w:type="dxa"/>
            <w:vAlign w:val="center"/>
          </w:tcPr>
          <w:p w14:paraId="754CB81E"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التحول الرقمي</w:t>
            </w:r>
          </w:p>
        </w:tc>
        <w:tc>
          <w:tcPr>
            <w:tcW w:w="3491" w:type="dxa"/>
            <w:vAlign w:val="center"/>
          </w:tcPr>
          <w:p w14:paraId="1B403B9B"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تكامل المعلومات</w:t>
            </w:r>
          </w:p>
        </w:tc>
        <w:tc>
          <w:tcPr>
            <w:tcW w:w="1341" w:type="dxa"/>
            <w:vAlign w:val="center"/>
          </w:tcPr>
          <w:p w14:paraId="0A3B6195"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DT3</w:t>
            </w:r>
          </w:p>
        </w:tc>
        <w:tc>
          <w:tcPr>
            <w:tcW w:w="2784" w:type="dxa"/>
            <w:vAlign w:val="center"/>
          </w:tcPr>
          <w:p w14:paraId="231B546B" w14:textId="436EBCCF"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متوسط فقرات البعد</w:t>
            </w:r>
            <w:r w:rsidR="00C765E5">
              <w:rPr>
                <w:rFonts w:ascii="Simplified Arabic" w:hAnsi="Simplified Arabic" w:cs="Simplified Arabic"/>
                <w:rtl/>
              </w:rPr>
              <w:t>.</w:t>
            </w:r>
          </w:p>
        </w:tc>
      </w:tr>
      <w:tr w:rsidR="00F82964" w:rsidRPr="00F82964" w14:paraId="5BDC0BF9" w14:textId="77777777" w:rsidTr="00F00099">
        <w:trPr>
          <w:cantSplit/>
          <w:jc w:val="center"/>
        </w:trPr>
        <w:tc>
          <w:tcPr>
            <w:tcW w:w="2395" w:type="dxa"/>
            <w:vAlign w:val="center"/>
          </w:tcPr>
          <w:p w14:paraId="22922081"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التحول الرقمي</w:t>
            </w:r>
          </w:p>
        </w:tc>
        <w:tc>
          <w:tcPr>
            <w:tcW w:w="3491" w:type="dxa"/>
            <w:vAlign w:val="center"/>
          </w:tcPr>
          <w:p w14:paraId="5AF5C569"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الكفاءات الرقمية للعاملين</w:t>
            </w:r>
          </w:p>
        </w:tc>
        <w:tc>
          <w:tcPr>
            <w:tcW w:w="1341" w:type="dxa"/>
            <w:vAlign w:val="center"/>
          </w:tcPr>
          <w:p w14:paraId="21A3311A"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DT4</w:t>
            </w:r>
          </w:p>
        </w:tc>
        <w:tc>
          <w:tcPr>
            <w:tcW w:w="2784" w:type="dxa"/>
            <w:vAlign w:val="center"/>
          </w:tcPr>
          <w:p w14:paraId="0C9F71C3" w14:textId="72FE5A00"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متوسط فقرات البعد</w:t>
            </w:r>
            <w:r w:rsidR="00C765E5">
              <w:rPr>
                <w:rFonts w:ascii="Simplified Arabic" w:hAnsi="Simplified Arabic" w:cs="Simplified Arabic"/>
                <w:rtl/>
              </w:rPr>
              <w:t>.</w:t>
            </w:r>
          </w:p>
        </w:tc>
      </w:tr>
      <w:tr w:rsidR="00F82964" w:rsidRPr="00F82964" w14:paraId="649E54B2" w14:textId="77777777" w:rsidTr="00F00099">
        <w:trPr>
          <w:cantSplit/>
          <w:jc w:val="center"/>
        </w:trPr>
        <w:tc>
          <w:tcPr>
            <w:tcW w:w="2395" w:type="dxa"/>
            <w:vAlign w:val="center"/>
          </w:tcPr>
          <w:p w14:paraId="23C429E6"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التحول الرقمي</w:t>
            </w:r>
          </w:p>
        </w:tc>
        <w:tc>
          <w:tcPr>
            <w:tcW w:w="3491" w:type="dxa"/>
            <w:vAlign w:val="center"/>
          </w:tcPr>
          <w:p w14:paraId="3788193F"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الدعم الإداري للتحول الرقمي</w:t>
            </w:r>
          </w:p>
        </w:tc>
        <w:tc>
          <w:tcPr>
            <w:tcW w:w="1341" w:type="dxa"/>
            <w:vAlign w:val="center"/>
          </w:tcPr>
          <w:p w14:paraId="7B3D64AB"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DT5</w:t>
            </w:r>
          </w:p>
        </w:tc>
        <w:tc>
          <w:tcPr>
            <w:tcW w:w="2784" w:type="dxa"/>
            <w:vAlign w:val="center"/>
          </w:tcPr>
          <w:p w14:paraId="7D4BEBB4" w14:textId="153663BE"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متوسط فقرات البعد</w:t>
            </w:r>
            <w:r w:rsidR="00C765E5">
              <w:rPr>
                <w:rFonts w:ascii="Simplified Arabic" w:hAnsi="Simplified Arabic" w:cs="Simplified Arabic"/>
                <w:rtl/>
              </w:rPr>
              <w:t>.</w:t>
            </w:r>
          </w:p>
        </w:tc>
      </w:tr>
      <w:tr w:rsidR="00F82964" w:rsidRPr="00F82964" w14:paraId="6E2ED9F4" w14:textId="77777777" w:rsidTr="00F00099">
        <w:trPr>
          <w:cantSplit/>
          <w:jc w:val="center"/>
        </w:trPr>
        <w:tc>
          <w:tcPr>
            <w:tcW w:w="2395" w:type="dxa"/>
            <w:vAlign w:val="center"/>
          </w:tcPr>
          <w:p w14:paraId="292417B1"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جودة الخدمات الصحية</w:t>
            </w:r>
          </w:p>
        </w:tc>
        <w:tc>
          <w:tcPr>
            <w:tcW w:w="3491" w:type="dxa"/>
            <w:vAlign w:val="center"/>
          </w:tcPr>
          <w:p w14:paraId="68ADB1C6"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سرعة الحصول على الخدمة</w:t>
            </w:r>
          </w:p>
        </w:tc>
        <w:tc>
          <w:tcPr>
            <w:tcW w:w="1341" w:type="dxa"/>
            <w:vAlign w:val="center"/>
          </w:tcPr>
          <w:p w14:paraId="6A89D5EA"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HSQ1</w:t>
            </w:r>
          </w:p>
        </w:tc>
        <w:tc>
          <w:tcPr>
            <w:tcW w:w="2784" w:type="dxa"/>
            <w:vAlign w:val="center"/>
          </w:tcPr>
          <w:p w14:paraId="44E05BCE" w14:textId="40B85F10"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متوسط فقرات البعد</w:t>
            </w:r>
            <w:r w:rsidR="00C765E5">
              <w:rPr>
                <w:rFonts w:ascii="Simplified Arabic" w:hAnsi="Simplified Arabic" w:cs="Simplified Arabic"/>
                <w:rtl/>
              </w:rPr>
              <w:t>.</w:t>
            </w:r>
          </w:p>
        </w:tc>
      </w:tr>
      <w:tr w:rsidR="00F82964" w:rsidRPr="00F82964" w14:paraId="65F441BD" w14:textId="77777777" w:rsidTr="00F00099">
        <w:trPr>
          <w:cantSplit/>
          <w:jc w:val="center"/>
        </w:trPr>
        <w:tc>
          <w:tcPr>
            <w:tcW w:w="2395" w:type="dxa"/>
            <w:vAlign w:val="center"/>
          </w:tcPr>
          <w:p w14:paraId="166C69F8"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جودة الخدمات الصحية</w:t>
            </w:r>
          </w:p>
        </w:tc>
        <w:tc>
          <w:tcPr>
            <w:tcW w:w="3491" w:type="dxa"/>
            <w:vAlign w:val="center"/>
          </w:tcPr>
          <w:p w14:paraId="5829FA2D"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دقة الخدمة الصحية</w:t>
            </w:r>
          </w:p>
        </w:tc>
        <w:tc>
          <w:tcPr>
            <w:tcW w:w="1341" w:type="dxa"/>
            <w:vAlign w:val="center"/>
          </w:tcPr>
          <w:p w14:paraId="5D6F7B32"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HSQ2</w:t>
            </w:r>
          </w:p>
        </w:tc>
        <w:tc>
          <w:tcPr>
            <w:tcW w:w="2784" w:type="dxa"/>
            <w:vAlign w:val="center"/>
          </w:tcPr>
          <w:p w14:paraId="18D607C1" w14:textId="004BD0BC"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متوسط فقرات البعد</w:t>
            </w:r>
            <w:r w:rsidR="00C765E5">
              <w:rPr>
                <w:rFonts w:ascii="Simplified Arabic" w:hAnsi="Simplified Arabic" w:cs="Simplified Arabic"/>
                <w:rtl/>
              </w:rPr>
              <w:t>.</w:t>
            </w:r>
          </w:p>
        </w:tc>
      </w:tr>
      <w:tr w:rsidR="00F82964" w:rsidRPr="00F82964" w14:paraId="3CC1E8C2" w14:textId="77777777" w:rsidTr="00F00099">
        <w:trPr>
          <w:cantSplit/>
          <w:jc w:val="center"/>
        </w:trPr>
        <w:tc>
          <w:tcPr>
            <w:tcW w:w="2395" w:type="dxa"/>
            <w:vAlign w:val="center"/>
          </w:tcPr>
          <w:p w14:paraId="668AEC90"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جودة الخدمات الصحية</w:t>
            </w:r>
          </w:p>
        </w:tc>
        <w:tc>
          <w:tcPr>
            <w:tcW w:w="3491" w:type="dxa"/>
            <w:vAlign w:val="center"/>
          </w:tcPr>
          <w:p w14:paraId="7AA248A5"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سهولة الوصول إلى الخدمة</w:t>
            </w:r>
          </w:p>
        </w:tc>
        <w:tc>
          <w:tcPr>
            <w:tcW w:w="1341" w:type="dxa"/>
            <w:vAlign w:val="center"/>
          </w:tcPr>
          <w:p w14:paraId="3EC9D734"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HSQ3</w:t>
            </w:r>
          </w:p>
        </w:tc>
        <w:tc>
          <w:tcPr>
            <w:tcW w:w="2784" w:type="dxa"/>
            <w:vAlign w:val="center"/>
          </w:tcPr>
          <w:p w14:paraId="6051CA11" w14:textId="6F8CC115"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متوسط فقرات البعد</w:t>
            </w:r>
            <w:r w:rsidR="00C765E5">
              <w:rPr>
                <w:rFonts w:ascii="Simplified Arabic" w:hAnsi="Simplified Arabic" w:cs="Simplified Arabic"/>
                <w:rtl/>
              </w:rPr>
              <w:t>.</w:t>
            </w:r>
          </w:p>
        </w:tc>
      </w:tr>
      <w:tr w:rsidR="00F82964" w:rsidRPr="00F82964" w14:paraId="557A1A9A" w14:textId="77777777" w:rsidTr="00F00099">
        <w:trPr>
          <w:cantSplit/>
          <w:jc w:val="center"/>
        </w:trPr>
        <w:tc>
          <w:tcPr>
            <w:tcW w:w="2395" w:type="dxa"/>
            <w:vAlign w:val="center"/>
          </w:tcPr>
          <w:p w14:paraId="760B3A9B"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جودة الخدمات الصحية</w:t>
            </w:r>
          </w:p>
        </w:tc>
        <w:tc>
          <w:tcPr>
            <w:tcW w:w="3491" w:type="dxa"/>
            <w:vAlign w:val="center"/>
          </w:tcPr>
          <w:p w14:paraId="27D44E3C"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الاستجابة لاحتياجات المستفيدين</w:t>
            </w:r>
          </w:p>
        </w:tc>
        <w:tc>
          <w:tcPr>
            <w:tcW w:w="1341" w:type="dxa"/>
            <w:vAlign w:val="center"/>
          </w:tcPr>
          <w:p w14:paraId="16CA2C71"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HSQ4</w:t>
            </w:r>
          </w:p>
        </w:tc>
        <w:tc>
          <w:tcPr>
            <w:tcW w:w="2784" w:type="dxa"/>
            <w:vAlign w:val="center"/>
          </w:tcPr>
          <w:p w14:paraId="651799F4" w14:textId="51809A0B"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متوسط فقرات البعد</w:t>
            </w:r>
            <w:r w:rsidR="00C765E5">
              <w:rPr>
                <w:rFonts w:ascii="Simplified Arabic" w:hAnsi="Simplified Arabic" w:cs="Simplified Arabic"/>
                <w:rtl/>
              </w:rPr>
              <w:t>.</w:t>
            </w:r>
          </w:p>
        </w:tc>
      </w:tr>
      <w:tr w:rsidR="00F82964" w:rsidRPr="00F82964" w14:paraId="582629BF" w14:textId="77777777" w:rsidTr="00F00099">
        <w:trPr>
          <w:cantSplit/>
          <w:jc w:val="center"/>
        </w:trPr>
        <w:tc>
          <w:tcPr>
            <w:tcW w:w="2395" w:type="dxa"/>
            <w:vAlign w:val="center"/>
          </w:tcPr>
          <w:p w14:paraId="485B748A"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جودة الخدمات الصحية</w:t>
            </w:r>
          </w:p>
        </w:tc>
        <w:tc>
          <w:tcPr>
            <w:tcW w:w="3491" w:type="dxa"/>
            <w:vAlign w:val="center"/>
          </w:tcPr>
          <w:p w14:paraId="7792AFDD"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كفاءة تقديم الخدمة</w:t>
            </w:r>
          </w:p>
        </w:tc>
        <w:tc>
          <w:tcPr>
            <w:tcW w:w="1341" w:type="dxa"/>
            <w:vAlign w:val="center"/>
          </w:tcPr>
          <w:p w14:paraId="5171BA67"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HSQ5</w:t>
            </w:r>
          </w:p>
        </w:tc>
        <w:tc>
          <w:tcPr>
            <w:tcW w:w="2784" w:type="dxa"/>
            <w:vAlign w:val="center"/>
          </w:tcPr>
          <w:p w14:paraId="1308EAD8" w14:textId="6CF5C4E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متوسط فقرات البعد</w:t>
            </w:r>
            <w:r w:rsidR="00C765E5">
              <w:rPr>
                <w:rFonts w:ascii="Simplified Arabic" w:hAnsi="Simplified Arabic" w:cs="Simplified Arabic"/>
                <w:rtl/>
              </w:rPr>
              <w:t>.</w:t>
            </w:r>
          </w:p>
        </w:tc>
      </w:tr>
      <w:tr w:rsidR="00F82964" w:rsidRPr="00F82964" w14:paraId="3BFC31D2" w14:textId="77777777" w:rsidTr="00F00099">
        <w:trPr>
          <w:cantSplit/>
          <w:jc w:val="center"/>
        </w:trPr>
        <w:tc>
          <w:tcPr>
            <w:tcW w:w="2395" w:type="dxa"/>
            <w:vAlign w:val="center"/>
          </w:tcPr>
          <w:p w14:paraId="4B1C76F4"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جودة الخدمات الصحية</w:t>
            </w:r>
          </w:p>
        </w:tc>
        <w:tc>
          <w:tcPr>
            <w:tcW w:w="3491" w:type="dxa"/>
            <w:vAlign w:val="center"/>
          </w:tcPr>
          <w:p w14:paraId="1E0C3E11"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رضا المستفيدين</w:t>
            </w:r>
          </w:p>
        </w:tc>
        <w:tc>
          <w:tcPr>
            <w:tcW w:w="1341" w:type="dxa"/>
            <w:vAlign w:val="center"/>
          </w:tcPr>
          <w:p w14:paraId="56B5DA55"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HSQ6</w:t>
            </w:r>
          </w:p>
        </w:tc>
        <w:tc>
          <w:tcPr>
            <w:tcW w:w="2784" w:type="dxa"/>
            <w:vAlign w:val="center"/>
          </w:tcPr>
          <w:p w14:paraId="1985C5A6" w14:textId="443286FA"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متوسط فقرات البعد</w:t>
            </w:r>
            <w:r w:rsidR="00C765E5">
              <w:rPr>
                <w:rFonts w:ascii="Simplified Arabic" w:hAnsi="Simplified Arabic" w:cs="Simplified Arabic"/>
                <w:rtl/>
              </w:rPr>
              <w:t>.</w:t>
            </w:r>
          </w:p>
        </w:tc>
      </w:tr>
      <w:tr w:rsidR="00F82964" w:rsidRPr="00F82964" w14:paraId="0E3E5BF6" w14:textId="77777777" w:rsidTr="00DB7DDA">
        <w:trPr>
          <w:cantSplit/>
          <w:jc w:val="center"/>
        </w:trPr>
        <w:tc>
          <w:tcPr>
            <w:tcW w:w="2395" w:type="dxa"/>
            <w:shd w:val="clear" w:color="auto" w:fill="D9D9D9" w:themeFill="background1" w:themeFillShade="D9"/>
            <w:vAlign w:val="center"/>
          </w:tcPr>
          <w:p w14:paraId="551007D3"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النموذج الكلي</w:t>
            </w:r>
          </w:p>
        </w:tc>
        <w:tc>
          <w:tcPr>
            <w:tcW w:w="3491" w:type="dxa"/>
            <w:shd w:val="clear" w:color="auto" w:fill="D9D9D9" w:themeFill="background1" w:themeFillShade="D9"/>
            <w:vAlign w:val="center"/>
          </w:tcPr>
          <w:p w14:paraId="63090EE1"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التحول الرقمي الكلي</w:t>
            </w:r>
          </w:p>
        </w:tc>
        <w:tc>
          <w:tcPr>
            <w:tcW w:w="1341" w:type="dxa"/>
            <w:shd w:val="clear" w:color="auto" w:fill="D9D9D9" w:themeFill="background1" w:themeFillShade="D9"/>
            <w:vAlign w:val="center"/>
          </w:tcPr>
          <w:p w14:paraId="6D8CB6C9"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DT</w:t>
            </w:r>
          </w:p>
        </w:tc>
        <w:tc>
          <w:tcPr>
            <w:tcW w:w="2784" w:type="dxa"/>
            <w:shd w:val="clear" w:color="auto" w:fill="D9D9D9" w:themeFill="background1" w:themeFillShade="D9"/>
            <w:vAlign w:val="center"/>
          </w:tcPr>
          <w:p w14:paraId="4A4D302F" w14:textId="45E69694"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المتوسط العام لأبعاد التحول الرقمي</w:t>
            </w:r>
            <w:r w:rsidR="00C765E5">
              <w:rPr>
                <w:rFonts w:ascii="Simplified Arabic" w:hAnsi="Simplified Arabic" w:cs="Simplified Arabic"/>
                <w:rtl/>
              </w:rPr>
              <w:t>.</w:t>
            </w:r>
          </w:p>
        </w:tc>
      </w:tr>
      <w:tr w:rsidR="00F82964" w:rsidRPr="00F82964" w14:paraId="0A0ABAAA" w14:textId="77777777" w:rsidTr="00DB7DDA">
        <w:trPr>
          <w:cantSplit/>
          <w:jc w:val="center"/>
        </w:trPr>
        <w:tc>
          <w:tcPr>
            <w:tcW w:w="2395" w:type="dxa"/>
            <w:shd w:val="clear" w:color="auto" w:fill="D9D9D9" w:themeFill="background1" w:themeFillShade="D9"/>
            <w:vAlign w:val="center"/>
          </w:tcPr>
          <w:p w14:paraId="095A9A87"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النموذج الكلي</w:t>
            </w:r>
          </w:p>
        </w:tc>
        <w:tc>
          <w:tcPr>
            <w:tcW w:w="3491" w:type="dxa"/>
            <w:shd w:val="clear" w:color="auto" w:fill="D9D9D9" w:themeFill="background1" w:themeFillShade="D9"/>
            <w:vAlign w:val="center"/>
          </w:tcPr>
          <w:p w14:paraId="73E6DC52"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جودة الخدمات الصحية الكلية</w:t>
            </w:r>
          </w:p>
        </w:tc>
        <w:tc>
          <w:tcPr>
            <w:tcW w:w="1341" w:type="dxa"/>
            <w:shd w:val="clear" w:color="auto" w:fill="D9D9D9" w:themeFill="background1" w:themeFillShade="D9"/>
            <w:vAlign w:val="center"/>
          </w:tcPr>
          <w:p w14:paraId="7A9F273A"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HSQ</w:t>
            </w:r>
          </w:p>
        </w:tc>
        <w:tc>
          <w:tcPr>
            <w:tcW w:w="2784" w:type="dxa"/>
            <w:shd w:val="clear" w:color="auto" w:fill="D9D9D9" w:themeFill="background1" w:themeFillShade="D9"/>
            <w:vAlign w:val="center"/>
          </w:tcPr>
          <w:p w14:paraId="46B0DC92" w14:textId="30195ADB"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المتوسط العام لأبعاد جودة الخدمات الصحية</w:t>
            </w:r>
            <w:r w:rsidR="00C765E5">
              <w:rPr>
                <w:rFonts w:ascii="Simplified Arabic" w:hAnsi="Simplified Arabic" w:cs="Simplified Arabic"/>
                <w:rtl/>
              </w:rPr>
              <w:t>.</w:t>
            </w:r>
          </w:p>
        </w:tc>
      </w:tr>
    </w:tbl>
    <w:p w14:paraId="34E1E3AC" w14:textId="77777777" w:rsidR="00F82964" w:rsidRPr="00F82964" w:rsidRDefault="00F82964" w:rsidP="00945699">
      <w:pPr>
        <w:pStyle w:val="Heading2"/>
        <w:ind w:firstLine="0"/>
      </w:pPr>
      <w:bookmarkStart w:id="54" w:name="_Toc233756744"/>
      <w:r w:rsidRPr="00F82964">
        <w:lastRenderedPageBreak/>
        <w:t>الأساليب الإحصائية المستخدمة</w:t>
      </w:r>
      <w:bookmarkEnd w:id="54"/>
    </w:p>
    <w:p w14:paraId="58E7FB86" w14:textId="03D81A1E"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سيتم تحليل البيانات باستخدام برنامج إحصائي مناسب مثل SPSS أو ما يماثله، وذلك وفقًا لطبيعة البيانات وفروض الدراسة</w:t>
      </w:r>
      <w:r w:rsidR="00C765E5">
        <w:rPr>
          <w:rFonts w:ascii="Simplified Arabic" w:hAnsi="Simplified Arabic" w:cs="Simplified Arabic"/>
        </w:rPr>
        <w:t>.</w:t>
      </w:r>
      <w:r w:rsidRPr="00F82964">
        <w:rPr>
          <w:rFonts w:ascii="Simplified Arabic" w:hAnsi="Simplified Arabic" w:cs="Simplified Arabic"/>
        </w:rPr>
        <w:t xml:space="preserve"> وتتضمن التحليلات الإحصائية أساليب وصفية لعرض خصائص العينة ومستويات المتغيرات، وأساليب استدلالية لاختبار العلاقات والأثر بين أبعاد التحول الرقمي وجودة الخدمات الصحية</w:t>
      </w:r>
      <w:r w:rsidR="00C765E5">
        <w:rPr>
          <w:rFonts w:ascii="Simplified Arabic" w:hAnsi="Simplified Arabic" w:cs="Simplified Arabic"/>
          <w:rtl/>
        </w:rPr>
        <w:t>.</w:t>
      </w:r>
    </w:p>
    <w:p w14:paraId="56A92CCE" w14:textId="36FD04D3" w:rsidR="00F82964" w:rsidRPr="00F82964" w:rsidRDefault="00F82964" w:rsidP="00927A52">
      <w:pPr>
        <w:spacing w:after="0"/>
        <w:ind w:firstLine="567"/>
        <w:jc w:val="both"/>
        <w:rPr>
          <w:rFonts w:ascii="Simplified Arabic" w:hAnsi="Simplified Arabic" w:cs="Simplified Arabic"/>
          <w:b/>
          <w:bCs/>
        </w:rPr>
      </w:pPr>
      <w:r w:rsidRPr="00F82964">
        <w:rPr>
          <w:rFonts w:ascii="Simplified Arabic" w:hAnsi="Simplified Arabic" w:cs="Simplified Arabic"/>
          <w:b/>
          <w:bCs/>
        </w:rPr>
        <w:t>الأساليب الإحصائية المستخدمة في الدراسة</w:t>
      </w:r>
    </w:p>
    <w:tbl>
      <w:tblPr>
        <w:tblStyle w:val="TableGrid"/>
        <w:bidiVisual/>
        <w:tblW w:w="0" w:type="auto"/>
        <w:jc w:val="center"/>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2265"/>
        <w:gridCol w:w="2830"/>
        <w:gridCol w:w="3961"/>
      </w:tblGrid>
      <w:tr w:rsidR="00F82964" w:rsidRPr="00F82964" w14:paraId="1E918A8F" w14:textId="77777777">
        <w:trPr>
          <w:cantSplit/>
          <w:tblHeader/>
          <w:jc w:val="center"/>
        </w:trPr>
        <w:tc>
          <w:tcPr>
            <w:tcW w:w="2268" w:type="dxa"/>
            <w:shd w:val="clear" w:color="auto" w:fill="D9EAF7"/>
            <w:vAlign w:val="center"/>
          </w:tcPr>
          <w:p w14:paraId="3328AE9B"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b/>
              </w:rPr>
              <w:t>الأسلوب الإحصائي</w:t>
            </w:r>
          </w:p>
        </w:tc>
        <w:tc>
          <w:tcPr>
            <w:tcW w:w="2835" w:type="dxa"/>
            <w:shd w:val="clear" w:color="auto" w:fill="D9EAF7"/>
            <w:vAlign w:val="center"/>
          </w:tcPr>
          <w:p w14:paraId="3ABF4CFF"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b/>
              </w:rPr>
              <w:t>مجال الاستخدام</w:t>
            </w:r>
          </w:p>
        </w:tc>
        <w:tc>
          <w:tcPr>
            <w:tcW w:w="3969" w:type="dxa"/>
            <w:shd w:val="clear" w:color="auto" w:fill="D9EAF7"/>
            <w:vAlign w:val="center"/>
          </w:tcPr>
          <w:p w14:paraId="57F9A090"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b/>
              </w:rPr>
              <w:t>الغرض من استخدامه</w:t>
            </w:r>
          </w:p>
        </w:tc>
      </w:tr>
      <w:tr w:rsidR="00F82964" w:rsidRPr="00F82964" w14:paraId="6792ABD3" w14:textId="77777777">
        <w:trPr>
          <w:cantSplit/>
          <w:jc w:val="center"/>
        </w:trPr>
        <w:tc>
          <w:tcPr>
            <w:tcW w:w="2268" w:type="dxa"/>
            <w:vAlign w:val="center"/>
          </w:tcPr>
          <w:p w14:paraId="507D460C"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التكرارات والنسب المئوية</w:t>
            </w:r>
          </w:p>
        </w:tc>
        <w:tc>
          <w:tcPr>
            <w:tcW w:w="2835" w:type="dxa"/>
            <w:vAlign w:val="center"/>
          </w:tcPr>
          <w:p w14:paraId="70F519BE"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خصائص العينة</w:t>
            </w:r>
          </w:p>
        </w:tc>
        <w:tc>
          <w:tcPr>
            <w:tcW w:w="3969" w:type="dxa"/>
            <w:vAlign w:val="center"/>
          </w:tcPr>
          <w:p w14:paraId="05E970A2" w14:textId="7317EEE2"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وصف توزيع المشاركين حسب النوع والعمر والمؤهل والخبرة وطبيعة العمل</w:t>
            </w:r>
            <w:r w:rsidR="00C765E5">
              <w:rPr>
                <w:rFonts w:ascii="Simplified Arabic" w:hAnsi="Simplified Arabic" w:cs="Simplified Arabic"/>
                <w:rtl/>
              </w:rPr>
              <w:t>.</w:t>
            </w:r>
          </w:p>
        </w:tc>
      </w:tr>
      <w:tr w:rsidR="00F82964" w:rsidRPr="00F82964" w14:paraId="0AAA0820" w14:textId="77777777">
        <w:trPr>
          <w:cantSplit/>
          <w:jc w:val="center"/>
        </w:trPr>
        <w:tc>
          <w:tcPr>
            <w:tcW w:w="2268" w:type="dxa"/>
            <w:vAlign w:val="center"/>
          </w:tcPr>
          <w:p w14:paraId="00D6A79B"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المتوسطات الحسابية</w:t>
            </w:r>
          </w:p>
        </w:tc>
        <w:tc>
          <w:tcPr>
            <w:tcW w:w="2835" w:type="dxa"/>
            <w:vAlign w:val="center"/>
          </w:tcPr>
          <w:p w14:paraId="45E892A4"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فقرات وأبعاد الدراسة</w:t>
            </w:r>
          </w:p>
        </w:tc>
        <w:tc>
          <w:tcPr>
            <w:tcW w:w="3969" w:type="dxa"/>
            <w:vAlign w:val="center"/>
          </w:tcPr>
          <w:p w14:paraId="064E734D" w14:textId="0646178B"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تحديد مستوى تطبيق التحول الرقمي وجودة الخدمات الصحية</w:t>
            </w:r>
            <w:r w:rsidR="00C765E5">
              <w:rPr>
                <w:rFonts w:ascii="Simplified Arabic" w:hAnsi="Simplified Arabic" w:cs="Simplified Arabic"/>
                <w:rtl/>
              </w:rPr>
              <w:t>.</w:t>
            </w:r>
          </w:p>
        </w:tc>
      </w:tr>
      <w:tr w:rsidR="00F82964" w:rsidRPr="00F82964" w14:paraId="11956EAB" w14:textId="77777777">
        <w:trPr>
          <w:cantSplit/>
          <w:jc w:val="center"/>
        </w:trPr>
        <w:tc>
          <w:tcPr>
            <w:tcW w:w="2268" w:type="dxa"/>
            <w:vAlign w:val="center"/>
          </w:tcPr>
          <w:p w14:paraId="38065B1D"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الانحرافات المعيارية</w:t>
            </w:r>
          </w:p>
        </w:tc>
        <w:tc>
          <w:tcPr>
            <w:tcW w:w="2835" w:type="dxa"/>
            <w:vAlign w:val="center"/>
          </w:tcPr>
          <w:p w14:paraId="66E236CF"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فقرات وأبعاد الدراسة</w:t>
            </w:r>
          </w:p>
        </w:tc>
        <w:tc>
          <w:tcPr>
            <w:tcW w:w="3969" w:type="dxa"/>
            <w:vAlign w:val="center"/>
          </w:tcPr>
          <w:p w14:paraId="0F5D83C9" w14:textId="4630B356"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قياس درجة تشتت استجابات أفراد العينة حول المتوسط</w:t>
            </w:r>
            <w:r w:rsidR="00C765E5">
              <w:rPr>
                <w:rFonts w:ascii="Simplified Arabic" w:hAnsi="Simplified Arabic" w:cs="Simplified Arabic"/>
                <w:rtl/>
              </w:rPr>
              <w:t>.</w:t>
            </w:r>
          </w:p>
        </w:tc>
      </w:tr>
      <w:tr w:rsidR="00F82964" w:rsidRPr="00F82964" w14:paraId="397B94D8" w14:textId="77777777">
        <w:trPr>
          <w:cantSplit/>
          <w:jc w:val="center"/>
        </w:trPr>
        <w:tc>
          <w:tcPr>
            <w:tcW w:w="2268" w:type="dxa"/>
            <w:vAlign w:val="center"/>
          </w:tcPr>
          <w:p w14:paraId="2CC355E3"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معامل ألفا كرونباخ</w:t>
            </w:r>
          </w:p>
        </w:tc>
        <w:tc>
          <w:tcPr>
            <w:tcW w:w="2835" w:type="dxa"/>
            <w:vAlign w:val="center"/>
          </w:tcPr>
          <w:p w14:paraId="5CC2AF0B"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محاور الاستبانة وأبعادها</w:t>
            </w:r>
          </w:p>
        </w:tc>
        <w:tc>
          <w:tcPr>
            <w:tcW w:w="3969" w:type="dxa"/>
            <w:vAlign w:val="center"/>
          </w:tcPr>
          <w:p w14:paraId="33C22113" w14:textId="61098040"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التحقق من ثبات أداة الدراسة واتساقها الداخلي</w:t>
            </w:r>
            <w:r w:rsidR="00C765E5">
              <w:rPr>
                <w:rFonts w:ascii="Simplified Arabic" w:hAnsi="Simplified Arabic" w:cs="Simplified Arabic"/>
                <w:rtl/>
              </w:rPr>
              <w:t>.</w:t>
            </w:r>
          </w:p>
        </w:tc>
      </w:tr>
      <w:tr w:rsidR="00F82964" w:rsidRPr="00F82964" w14:paraId="2D36356C" w14:textId="77777777">
        <w:trPr>
          <w:cantSplit/>
          <w:jc w:val="center"/>
        </w:trPr>
        <w:tc>
          <w:tcPr>
            <w:tcW w:w="2268" w:type="dxa"/>
            <w:vAlign w:val="center"/>
          </w:tcPr>
          <w:p w14:paraId="5509EC1F"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معامل ارتباط بيرسون</w:t>
            </w:r>
          </w:p>
        </w:tc>
        <w:tc>
          <w:tcPr>
            <w:tcW w:w="2835" w:type="dxa"/>
            <w:vAlign w:val="center"/>
          </w:tcPr>
          <w:p w14:paraId="78B4504D"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العلاقة بين المتغيرات</w:t>
            </w:r>
          </w:p>
        </w:tc>
        <w:tc>
          <w:tcPr>
            <w:tcW w:w="3969" w:type="dxa"/>
            <w:vAlign w:val="center"/>
          </w:tcPr>
          <w:p w14:paraId="3879A185" w14:textId="7D31B729"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قياس قوة واتجاه العلاقة بين التحول الرقمي وجودة الخدمات الصحية</w:t>
            </w:r>
            <w:r w:rsidR="00C765E5">
              <w:rPr>
                <w:rFonts w:ascii="Simplified Arabic" w:hAnsi="Simplified Arabic" w:cs="Simplified Arabic"/>
                <w:rtl/>
              </w:rPr>
              <w:t>.</w:t>
            </w:r>
          </w:p>
        </w:tc>
      </w:tr>
      <w:tr w:rsidR="00F82964" w:rsidRPr="00F82964" w14:paraId="688530DD" w14:textId="77777777">
        <w:trPr>
          <w:cantSplit/>
          <w:jc w:val="center"/>
        </w:trPr>
        <w:tc>
          <w:tcPr>
            <w:tcW w:w="2268" w:type="dxa"/>
            <w:vAlign w:val="center"/>
          </w:tcPr>
          <w:p w14:paraId="13AC3C5D"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تحليل الانحدار المتعدد</w:t>
            </w:r>
          </w:p>
        </w:tc>
        <w:tc>
          <w:tcPr>
            <w:tcW w:w="2835" w:type="dxa"/>
            <w:vAlign w:val="center"/>
          </w:tcPr>
          <w:p w14:paraId="5194843D"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اختبار الفرضية الرئيسة والفرعية</w:t>
            </w:r>
          </w:p>
        </w:tc>
        <w:tc>
          <w:tcPr>
            <w:tcW w:w="3969" w:type="dxa"/>
            <w:vAlign w:val="center"/>
          </w:tcPr>
          <w:p w14:paraId="49A20ACD" w14:textId="4ECC91AD"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قياس أثر أبعاد التحول الرقمي مجتمعة ومنفردة على جودة الخدمات الصحية</w:t>
            </w:r>
            <w:r w:rsidR="00C765E5">
              <w:rPr>
                <w:rFonts w:ascii="Simplified Arabic" w:hAnsi="Simplified Arabic" w:cs="Simplified Arabic"/>
                <w:rtl/>
              </w:rPr>
              <w:t>.</w:t>
            </w:r>
          </w:p>
        </w:tc>
      </w:tr>
      <w:tr w:rsidR="00F82964" w:rsidRPr="00F82964" w14:paraId="0E39810A" w14:textId="77777777">
        <w:trPr>
          <w:cantSplit/>
          <w:jc w:val="center"/>
        </w:trPr>
        <w:tc>
          <w:tcPr>
            <w:tcW w:w="2268" w:type="dxa"/>
            <w:vAlign w:val="center"/>
          </w:tcPr>
          <w:p w14:paraId="58B078AF" w14:textId="1715B2EA"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 xml:space="preserve">تحليل التباين </w:t>
            </w:r>
          </w:p>
        </w:tc>
        <w:tc>
          <w:tcPr>
            <w:tcW w:w="2835" w:type="dxa"/>
            <w:vAlign w:val="center"/>
          </w:tcPr>
          <w:p w14:paraId="0512A8B8" w14:textId="77777777"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الفروق بين المجموعات</w:t>
            </w:r>
          </w:p>
        </w:tc>
        <w:tc>
          <w:tcPr>
            <w:tcW w:w="3969" w:type="dxa"/>
            <w:vAlign w:val="center"/>
          </w:tcPr>
          <w:p w14:paraId="37DF57D6" w14:textId="50EC9A59" w:rsidR="00F82964" w:rsidRPr="00F82964" w:rsidRDefault="00F82964" w:rsidP="00945699">
            <w:pPr>
              <w:spacing w:line="276" w:lineRule="auto"/>
              <w:jc w:val="left"/>
              <w:rPr>
                <w:rFonts w:ascii="Simplified Arabic" w:hAnsi="Simplified Arabic" w:cs="Simplified Arabic"/>
              </w:rPr>
            </w:pPr>
            <w:r w:rsidRPr="00F82964">
              <w:rPr>
                <w:rFonts w:ascii="Simplified Arabic" w:hAnsi="Simplified Arabic" w:cs="Simplified Arabic"/>
              </w:rPr>
              <w:t>اختبار الفروق في استجابات أفراد العينة وفق خصائصهم عند الحاجة</w:t>
            </w:r>
            <w:r w:rsidR="00C765E5">
              <w:rPr>
                <w:rFonts w:ascii="Simplified Arabic" w:hAnsi="Simplified Arabic" w:cs="Simplified Arabic"/>
                <w:rtl/>
              </w:rPr>
              <w:t>.</w:t>
            </w:r>
          </w:p>
        </w:tc>
      </w:tr>
    </w:tbl>
    <w:p w14:paraId="4F181D5F" w14:textId="77777777" w:rsidR="00F82964" w:rsidRPr="00F82964" w:rsidRDefault="00F82964" w:rsidP="00927A52">
      <w:pPr>
        <w:spacing w:after="0"/>
        <w:ind w:firstLine="567"/>
        <w:jc w:val="both"/>
        <w:rPr>
          <w:rFonts w:ascii="Simplified Arabic" w:hAnsi="Simplified Arabic" w:cs="Simplified Arabic"/>
        </w:rPr>
      </w:pPr>
    </w:p>
    <w:p w14:paraId="6B2B9CF3" w14:textId="18AA103B"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ويتم اختيار الأسلوب الإحصائي وفق هدف كل تحليل</w:t>
      </w:r>
      <w:r w:rsidR="00C765E5">
        <w:rPr>
          <w:rFonts w:ascii="Simplified Arabic" w:hAnsi="Simplified Arabic" w:cs="Simplified Arabic"/>
        </w:rPr>
        <w:t>.</w:t>
      </w:r>
      <w:r w:rsidRPr="00F82964">
        <w:rPr>
          <w:rFonts w:ascii="Simplified Arabic" w:hAnsi="Simplified Arabic" w:cs="Simplified Arabic"/>
        </w:rPr>
        <w:t xml:space="preserve"> فإذا كان الهدف وصف مستوى بعد معين، تستخدم المتوسطات والانحرافات المعيارية</w:t>
      </w:r>
      <w:r w:rsidR="00C765E5">
        <w:rPr>
          <w:rFonts w:ascii="Simplified Arabic" w:hAnsi="Simplified Arabic" w:cs="Simplified Arabic"/>
        </w:rPr>
        <w:t>.</w:t>
      </w:r>
      <w:r w:rsidRPr="00F82964">
        <w:rPr>
          <w:rFonts w:ascii="Simplified Arabic" w:hAnsi="Simplified Arabic" w:cs="Simplified Arabic"/>
        </w:rPr>
        <w:t xml:space="preserve"> وإذا كان الهدف اختبار العلاقة، يستخدم معامل ارتباط بيرسون</w:t>
      </w:r>
      <w:r w:rsidR="00C765E5">
        <w:rPr>
          <w:rFonts w:ascii="Simplified Arabic" w:hAnsi="Simplified Arabic" w:cs="Simplified Arabic"/>
        </w:rPr>
        <w:t>.</w:t>
      </w:r>
      <w:r w:rsidRPr="00F82964">
        <w:rPr>
          <w:rFonts w:ascii="Simplified Arabic" w:hAnsi="Simplified Arabic" w:cs="Simplified Arabic"/>
        </w:rPr>
        <w:t xml:space="preserve"> أما إذا كان الهدف اختبار الأثر، فيستخدم تحليل الانحدار، لأنه يتيح قياس قدرة أبعاد التحول الرقمي على تفسير التغير في جودة الخدمات الصحية</w:t>
      </w:r>
      <w:r w:rsidR="00C765E5">
        <w:rPr>
          <w:rFonts w:ascii="Simplified Arabic" w:hAnsi="Simplified Arabic" w:cs="Simplified Arabic"/>
          <w:rtl/>
        </w:rPr>
        <w:t>.</w:t>
      </w:r>
    </w:p>
    <w:p w14:paraId="03311582" w14:textId="77777777" w:rsidR="00F82964" w:rsidRPr="00F82964" w:rsidRDefault="00F82964" w:rsidP="00945699">
      <w:pPr>
        <w:pStyle w:val="Heading2"/>
        <w:ind w:firstLine="0"/>
      </w:pPr>
      <w:bookmarkStart w:id="55" w:name="_Toc233756745"/>
      <w:r w:rsidRPr="00F82964">
        <w:lastRenderedPageBreak/>
        <w:t>الاختبارات القبلية للتحليل</w:t>
      </w:r>
      <w:bookmarkEnd w:id="55"/>
    </w:p>
    <w:p w14:paraId="0D12E031" w14:textId="23CF9836"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قبل اختبار الفرضيات، سيتم إجراء مجموعة من الاختبارات القبلية للتأكد من ملاءمة البيانات للتحليل الإحصائي</w:t>
      </w:r>
      <w:r w:rsidR="00C765E5">
        <w:rPr>
          <w:rFonts w:ascii="Simplified Arabic" w:hAnsi="Simplified Arabic" w:cs="Simplified Arabic"/>
        </w:rPr>
        <w:t>.</w:t>
      </w:r>
      <w:r w:rsidRPr="00F82964">
        <w:rPr>
          <w:rFonts w:ascii="Simplified Arabic" w:hAnsi="Simplified Arabic" w:cs="Simplified Arabic"/>
        </w:rPr>
        <w:t xml:space="preserve"> وتساعد هذه الاختبارات في التحقق من عدم وجود مشكلات قد تؤثر في دقة نتائج الانحدار أو الارتباط</w:t>
      </w:r>
      <w:r w:rsidR="00C765E5">
        <w:rPr>
          <w:rFonts w:ascii="Simplified Arabic" w:hAnsi="Simplified Arabic" w:cs="Simplified Arabic"/>
        </w:rPr>
        <w:t>.</w:t>
      </w:r>
      <w:r w:rsidRPr="00F82964">
        <w:rPr>
          <w:rFonts w:ascii="Simplified Arabic" w:hAnsi="Simplified Arabic" w:cs="Simplified Arabic"/>
        </w:rPr>
        <w:t xml:space="preserve"> وتشمل الاختبارات القبلية اختبار التوزيع الطبيعي، واختبار التعدد الخطي بين المتغيرات المستقلة، واختبار استقلالية البواقي إذا استدعت طبيعة التحليل ذلك</w:t>
      </w:r>
      <w:r w:rsidR="00C765E5">
        <w:rPr>
          <w:rFonts w:ascii="Simplified Arabic" w:hAnsi="Simplified Arabic" w:cs="Simplified Arabic"/>
          <w:rtl/>
        </w:rPr>
        <w:t>.</w:t>
      </w:r>
    </w:p>
    <w:p w14:paraId="282F619D" w14:textId="77777777" w:rsidR="00F82964" w:rsidRPr="00F82964" w:rsidRDefault="00F82964" w:rsidP="00945699">
      <w:pPr>
        <w:pStyle w:val="NoSpacing"/>
        <w:numPr>
          <w:ilvl w:val="0"/>
          <w:numId w:val="38"/>
        </w:numPr>
        <w:ind w:left="0" w:firstLine="0"/>
      </w:pPr>
      <w:r w:rsidRPr="00F82964">
        <w:t>اختبار التوزيع الطبيعي</w:t>
      </w:r>
    </w:p>
    <w:p w14:paraId="3CC09C24" w14:textId="3A80677E"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سيتم فحص التوزيع الطبيعي للبيانات من خلال مؤشرات الالتواء والتفلطح أو الاختبارات الإحصائية المناسبة مثل Kolmogorov-Smirnov أو Shapiro-Wilk وفق حجم العينة وطبيعة البيانات</w:t>
      </w:r>
      <w:r w:rsidR="00C765E5">
        <w:rPr>
          <w:rFonts w:ascii="Simplified Arabic" w:hAnsi="Simplified Arabic" w:cs="Simplified Arabic"/>
        </w:rPr>
        <w:t>.</w:t>
      </w:r>
      <w:r w:rsidRPr="00F82964">
        <w:rPr>
          <w:rFonts w:ascii="Simplified Arabic" w:hAnsi="Simplified Arabic" w:cs="Simplified Arabic"/>
        </w:rPr>
        <w:t xml:space="preserve"> كما يمكن دعم الحكم على التوزيع الطبيعي من خلال الرسوم البيانية في الفصل الرابع، مثل المدرج التكراري للبواقي إذا تم استخدام الانحدار</w:t>
      </w:r>
      <w:r w:rsidR="00C765E5">
        <w:rPr>
          <w:rFonts w:ascii="Simplified Arabic" w:hAnsi="Simplified Arabic" w:cs="Simplified Arabic"/>
          <w:rtl/>
        </w:rPr>
        <w:t>.</w:t>
      </w:r>
    </w:p>
    <w:p w14:paraId="4432F30C" w14:textId="40E71416"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ولا يشترط في الدراسات ذات العينات المتوسطة والكبيرة أن تكون كل فقرة موزعة توزيعًا طبيعيًا بصورة مثالية، لكن من المهم أن تكون مؤشرات التوزيع ضمن حدود مقبولة، وأن تكون البواقي في نموذج الانحدار أقرب إلى التوزيع الطبيعي بما يسمح بتفسير النتائج بدرجة مناسبة من الثقة</w:t>
      </w:r>
      <w:r w:rsidR="00C765E5">
        <w:rPr>
          <w:rFonts w:ascii="Simplified Arabic" w:hAnsi="Simplified Arabic" w:cs="Simplified Arabic"/>
          <w:rtl/>
        </w:rPr>
        <w:t>.</w:t>
      </w:r>
    </w:p>
    <w:p w14:paraId="71A2ECF9" w14:textId="77777777" w:rsidR="00F82964" w:rsidRPr="00F82964" w:rsidRDefault="00F82964" w:rsidP="00945699">
      <w:pPr>
        <w:pStyle w:val="NoSpacing"/>
        <w:ind w:left="0" w:firstLine="0"/>
      </w:pPr>
      <w:r w:rsidRPr="00F82964">
        <w:t>اختبار التعدد الخطي</w:t>
      </w:r>
    </w:p>
    <w:p w14:paraId="1269EF97" w14:textId="2E62C6E5"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نظرًا لأن المتغير المستقل في الدراسة يتكون من خمسة أبعاد، فإن اختبار التعدد الخطي يعد ضروريًا قبل استخدام الانحدار المتعدد</w:t>
      </w:r>
      <w:r w:rsidR="00C765E5">
        <w:rPr>
          <w:rFonts w:ascii="Simplified Arabic" w:hAnsi="Simplified Arabic" w:cs="Simplified Arabic"/>
        </w:rPr>
        <w:t>.</w:t>
      </w:r>
      <w:r w:rsidRPr="00F82964">
        <w:rPr>
          <w:rFonts w:ascii="Simplified Arabic" w:hAnsi="Simplified Arabic" w:cs="Simplified Arabic"/>
        </w:rPr>
        <w:t xml:space="preserve"> وسيتم فحص ذلك من خلال معامل تضخم التباين VIF والتباين المسموح Tolerance</w:t>
      </w:r>
      <w:r w:rsidR="00C765E5">
        <w:rPr>
          <w:rFonts w:ascii="Simplified Arabic" w:hAnsi="Simplified Arabic" w:cs="Simplified Arabic"/>
        </w:rPr>
        <w:t>.</w:t>
      </w:r>
      <w:r w:rsidRPr="00F82964">
        <w:rPr>
          <w:rFonts w:ascii="Simplified Arabic" w:hAnsi="Simplified Arabic" w:cs="Simplified Arabic"/>
        </w:rPr>
        <w:t xml:space="preserve"> ويدل ارتفاع VIF بصورة كبيرة أو انخفاض Tolerance على وجود تداخل قوي بين المتغيرات المستقلة، مما قد يؤثر في تقدير معاملات الانحدار</w:t>
      </w:r>
      <w:r w:rsidR="00C765E5">
        <w:rPr>
          <w:rFonts w:ascii="Simplified Arabic" w:hAnsi="Simplified Arabic" w:cs="Simplified Arabic"/>
        </w:rPr>
        <w:t>.</w:t>
      </w:r>
      <w:r w:rsidRPr="00F82964">
        <w:rPr>
          <w:rFonts w:ascii="Simplified Arabic" w:hAnsi="Simplified Arabic" w:cs="Simplified Arabic"/>
        </w:rPr>
        <w:t xml:space="preserve"> ويشير Hair et al</w:t>
      </w:r>
      <w:r w:rsidR="00C765E5">
        <w:rPr>
          <w:rFonts w:ascii="Simplified Arabic" w:hAnsi="Simplified Arabic" w:cs="Simplified Arabic"/>
        </w:rPr>
        <w:t>.</w:t>
      </w:r>
      <w:r w:rsidRPr="00F82964">
        <w:rPr>
          <w:rFonts w:ascii="Simplified Arabic" w:hAnsi="Simplified Arabic" w:cs="Simplified Arabic"/>
        </w:rPr>
        <w:t xml:space="preserve"> عام 2022 إلى أهمية فحص هذه المؤشرات قبل تفسير نتائج النماذج متعددة المتغيرات</w:t>
      </w:r>
      <w:r w:rsidR="00C765E5">
        <w:rPr>
          <w:rFonts w:ascii="Simplified Arabic" w:hAnsi="Simplified Arabic" w:cs="Simplified Arabic"/>
          <w:rtl/>
        </w:rPr>
        <w:t>.</w:t>
      </w:r>
    </w:p>
    <w:p w14:paraId="05193353" w14:textId="77777777" w:rsidR="00F82964" w:rsidRPr="00F82964" w:rsidRDefault="00F82964" w:rsidP="00945699">
      <w:pPr>
        <w:pStyle w:val="NoSpacing"/>
        <w:ind w:left="0" w:firstLine="0"/>
      </w:pPr>
      <w:r w:rsidRPr="00F82964">
        <w:t>اختبار استقلالية البواقي</w:t>
      </w:r>
    </w:p>
    <w:p w14:paraId="560B5E1E" w14:textId="4B420EA3"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إذا استخدم تحليل الانحدار، فسيتم النظر في استقلالية البواقي من خلال مؤشر Durbin-Watson عند الحاجة</w:t>
      </w:r>
      <w:r w:rsidR="00C765E5">
        <w:rPr>
          <w:rFonts w:ascii="Simplified Arabic" w:hAnsi="Simplified Arabic" w:cs="Simplified Arabic"/>
        </w:rPr>
        <w:t>.</w:t>
      </w:r>
      <w:r w:rsidRPr="00F82964">
        <w:rPr>
          <w:rFonts w:ascii="Simplified Arabic" w:hAnsi="Simplified Arabic" w:cs="Simplified Arabic"/>
        </w:rPr>
        <w:t xml:space="preserve"> ويساعد هذا المؤشر في التأكد من عدم وجود ارتباط ذاتي بين بواقي النموذج، وهو أمر مهم في تفسير نتائج الانحدار، خصوصًا عندما تكون البيانات ذات ترتيب زمني أو عندما يحتمل وجود نمط في الأخطاء</w:t>
      </w:r>
      <w:r w:rsidR="00C765E5">
        <w:rPr>
          <w:rFonts w:ascii="Simplified Arabic" w:hAnsi="Simplified Arabic" w:cs="Simplified Arabic"/>
          <w:rtl/>
        </w:rPr>
        <w:t>.</w:t>
      </w:r>
    </w:p>
    <w:p w14:paraId="08C6BF9B" w14:textId="7830803C" w:rsidR="00F00099" w:rsidRDefault="00F00099" w:rsidP="00927A52">
      <w:pPr>
        <w:pStyle w:val="Caption"/>
        <w:keepNext/>
        <w:ind w:firstLine="567"/>
      </w:pPr>
      <w:bookmarkStart w:id="56" w:name="_Toc233758589"/>
      <w:r>
        <w:rPr>
          <w:rtl/>
        </w:rPr>
        <w:lastRenderedPageBreak/>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16</w:t>
      </w:r>
      <w:r>
        <w:rPr>
          <w:rtl/>
        </w:rPr>
        <w:fldChar w:fldCharType="end"/>
      </w:r>
      <w:r>
        <w:rPr>
          <w:rFonts w:hint="cs"/>
          <w:rtl/>
        </w:rPr>
        <w:t xml:space="preserve"> </w:t>
      </w:r>
      <w:r w:rsidRPr="00BB26CA">
        <w:rPr>
          <w:rFonts w:hint="eastAsia"/>
          <w:rtl/>
        </w:rPr>
        <w:t>الاختبارات</w:t>
      </w:r>
      <w:r w:rsidRPr="00BB26CA">
        <w:rPr>
          <w:rtl/>
        </w:rPr>
        <w:t xml:space="preserve"> </w:t>
      </w:r>
      <w:r w:rsidRPr="00BB26CA">
        <w:rPr>
          <w:rFonts w:hint="eastAsia"/>
          <w:rtl/>
        </w:rPr>
        <w:t>القبلية</w:t>
      </w:r>
      <w:r w:rsidRPr="00BB26CA">
        <w:rPr>
          <w:rtl/>
        </w:rPr>
        <w:t xml:space="preserve"> </w:t>
      </w:r>
      <w:r w:rsidRPr="00BB26CA">
        <w:rPr>
          <w:rFonts w:hint="eastAsia"/>
          <w:rtl/>
        </w:rPr>
        <w:t>للتحليل</w:t>
      </w:r>
      <w:r w:rsidRPr="00BB26CA">
        <w:rPr>
          <w:rtl/>
        </w:rPr>
        <w:t xml:space="preserve"> </w:t>
      </w:r>
      <w:r w:rsidRPr="00BB26CA">
        <w:rPr>
          <w:rFonts w:hint="eastAsia"/>
          <w:rtl/>
        </w:rPr>
        <w:t>ومعايير</w:t>
      </w:r>
      <w:r w:rsidRPr="00BB26CA">
        <w:rPr>
          <w:rtl/>
        </w:rPr>
        <w:t xml:space="preserve"> </w:t>
      </w:r>
      <w:r w:rsidRPr="00BB26CA">
        <w:rPr>
          <w:rFonts w:hint="eastAsia"/>
          <w:rtl/>
        </w:rPr>
        <w:t>القبول</w:t>
      </w:r>
      <w:bookmarkEnd w:id="56"/>
    </w:p>
    <w:tbl>
      <w:tblPr>
        <w:tblStyle w:val="TableGrid"/>
        <w:bidiVisual/>
        <w:tblW w:w="0" w:type="auto"/>
        <w:jc w:val="center"/>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1926"/>
        <w:gridCol w:w="2480"/>
        <w:gridCol w:w="2715"/>
        <w:gridCol w:w="1935"/>
      </w:tblGrid>
      <w:tr w:rsidR="00F82964" w:rsidRPr="00F82964" w14:paraId="396FB613" w14:textId="77777777" w:rsidTr="00F00099">
        <w:trPr>
          <w:cantSplit/>
          <w:tblHeader/>
          <w:jc w:val="center"/>
        </w:trPr>
        <w:tc>
          <w:tcPr>
            <w:tcW w:w="1971" w:type="dxa"/>
            <w:shd w:val="clear" w:color="auto" w:fill="D9EAF7"/>
            <w:vAlign w:val="center"/>
          </w:tcPr>
          <w:p w14:paraId="0D2688B5"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b/>
              </w:rPr>
              <w:t>الاختبار</w:t>
            </w:r>
          </w:p>
        </w:tc>
        <w:tc>
          <w:tcPr>
            <w:tcW w:w="2540" w:type="dxa"/>
            <w:shd w:val="clear" w:color="auto" w:fill="D9EAF7"/>
            <w:vAlign w:val="center"/>
          </w:tcPr>
          <w:p w14:paraId="1A573922"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b/>
              </w:rPr>
              <w:t>المؤشر المستخدم</w:t>
            </w:r>
          </w:p>
        </w:tc>
        <w:tc>
          <w:tcPr>
            <w:tcW w:w="2804" w:type="dxa"/>
            <w:shd w:val="clear" w:color="auto" w:fill="D9EAF7"/>
            <w:vAlign w:val="center"/>
          </w:tcPr>
          <w:p w14:paraId="1F379BBB"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b/>
              </w:rPr>
              <w:t>معيار القبول العام</w:t>
            </w:r>
          </w:p>
        </w:tc>
        <w:tc>
          <w:tcPr>
            <w:tcW w:w="1973" w:type="dxa"/>
            <w:shd w:val="clear" w:color="auto" w:fill="D9EAF7"/>
            <w:vAlign w:val="center"/>
          </w:tcPr>
          <w:p w14:paraId="335E0843"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b/>
              </w:rPr>
              <w:t>الغرض</w:t>
            </w:r>
          </w:p>
        </w:tc>
      </w:tr>
      <w:tr w:rsidR="00F82964" w:rsidRPr="00F82964" w14:paraId="2B3AAA31" w14:textId="77777777" w:rsidTr="00F00099">
        <w:trPr>
          <w:cantSplit/>
          <w:jc w:val="center"/>
        </w:trPr>
        <w:tc>
          <w:tcPr>
            <w:tcW w:w="1971" w:type="dxa"/>
            <w:vAlign w:val="center"/>
          </w:tcPr>
          <w:p w14:paraId="0DA8D88A"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التوزيع الطبيعي</w:t>
            </w:r>
          </w:p>
        </w:tc>
        <w:tc>
          <w:tcPr>
            <w:tcW w:w="2540" w:type="dxa"/>
            <w:vAlign w:val="center"/>
          </w:tcPr>
          <w:p w14:paraId="2187CD3F"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الالتواء والتفلطح أو اختبارات التوزيع</w:t>
            </w:r>
          </w:p>
        </w:tc>
        <w:tc>
          <w:tcPr>
            <w:tcW w:w="2804" w:type="dxa"/>
            <w:vAlign w:val="center"/>
          </w:tcPr>
          <w:p w14:paraId="71D9BCAE" w14:textId="4D2B95B2"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أن تكون القيم ضمن الحدود المقبولة إحصائيًا</w:t>
            </w:r>
            <w:r w:rsidR="00C765E5">
              <w:rPr>
                <w:rFonts w:ascii="Simplified Arabic" w:hAnsi="Simplified Arabic" w:cs="Simplified Arabic"/>
                <w:rtl/>
              </w:rPr>
              <w:t>.</w:t>
            </w:r>
          </w:p>
        </w:tc>
        <w:tc>
          <w:tcPr>
            <w:tcW w:w="1973" w:type="dxa"/>
            <w:vAlign w:val="center"/>
          </w:tcPr>
          <w:p w14:paraId="49285466" w14:textId="490B49D5"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التأكد من ملاءمة البيانات للتحليلات الاستدلالية</w:t>
            </w:r>
            <w:r w:rsidR="00C765E5">
              <w:rPr>
                <w:rFonts w:ascii="Simplified Arabic" w:hAnsi="Simplified Arabic" w:cs="Simplified Arabic"/>
                <w:rtl/>
              </w:rPr>
              <w:t>.</w:t>
            </w:r>
          </w:p>
        </w:tc>
      </w:tr>
      <w:tr w:rsidR="00F82964" w:rsidRPr="00F82964" w14:paraId="7B7222E3" w14:textId="77777777" w:rsidTr="00F00099">
        <w:trPr>
          <w:cantSplit/>
          <w:jc w:val="center"/>
        </w:trPr>
        <w:tc>
          <w:tcPr>
            <w:tcW w:w="1971" w:type="dxa"/>
            <w:vAlign w:val="center"/>
          </w:tcPr>
          <w:p w14:paraId="049FEB2D"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التعدد الخطي</w:t>
            </w:r>
          </w:p>
        </w:tc>
        <w:tc>
          <w:tcPr>
            <w:tcW w:w="2540" w:type="dxa"/>
            <w:vAlign w:val="center"/>
          </w:tcPr>
          <w:p w14:paraId="060DDADE"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VIF و Tolerance</w:t>
            </w:r>
          </w:p>
        </w:tc>
        <w:tc>
          <w:tcPr>
            <w:tcW w:w="2804" w:type="dxa"/>
            <w:vAlign w:val="center"/>
          </w:tcPr>
          <w:p w14:paraId="5C922EFE" w14:textId="4566775E"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يفضل ألا يكون VIF مرتفعًا بصورة تؤثر في النموذج</w:t>
            </w:r>
            <w:r w:rsidR="00C765E5">
              <w:rPr>
                <w:rFonts w:ascii="Simplified Arabic" w:hAnsi="Simplified Arabic" w:cs="Simplified Arabic"/>
                <w:rtl/>
              </w:rPr>
              <w:t>.</w:t>
            </w:r>
          </w:p>
        </w:tc>
        <w:tc>
          <w:tcPr>
            <w:tcW w:w="1973" w:type="dxa"/>
            <w:vAlign w:val="center"/>
          </w:tcPr>
          <w:p w14:paraId="6F21B6E3" w14:textId="625BFFB5"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التأكد من عدم وجود تداخل مفرط بين أبعاد التحول الرقمي</w:t>
            </w:r>
            <w:r w:rsidR="00C765E5">
              <w:rPr>
                <w:rFonts w:ascii="Simplified Arabic" w:hAnsi="Simplified Arabic" w:cs="Simplified Arabic"/>
                <w:rtl/>
              </w:rPr>
              <w:t>.</w:t>
            </w:r>
          </w:p>
        </w:tc>
      </w:tr>
      <w:tr w:rsidR="00F82964" w:rsidRPr="00F82964" w14:paraId="5C7668F9" w14:textId="77777777" w:rsidTr="00F00099">
        <w:trPr>
          <w:cantSplit/>
          <w:jc w:val="center"/>
        </w:trPr>
        <w:tc>
          <w:tcPr>
            <w:tcW w:w="1971" w:type="dxa"/>
            <w:vAlign w:val="center"/>
          </w:tcPr>
          <w:p w14:paraId="64B16B8E"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استقلالية البواقي</w:t>
            </w:r>
          </w:p>
        </w:tc>
        <w:tc>
          <w:tcPr>
            <w:tcW w:w="2540" w:type="dxa"/>
            <w:vAlign w:val="center"/>
          </w:tcPr>
          <w:p w14:paraId="057801A1"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Durbin-Watson</w:t>
            </w:r>
          </w:p>
        </w:tc>
        <w:tc>
          <w:tcPr>
            <w:tcW w:w="2804" w:type="dxa"/>
            <w:vAlign w:val="center"/>
          </w:tcPr>
          <w:p w14:paraId="67E32533" w14:textId="4F1D1961"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قيمة قريبة من المدى المقبول إحصائيًا</w:t>
            </w:r>
            <w:r w:rsidR="00C765E5">
              <w:rPr>
                <w:rFonts w:ascii="Simplified Arabic" w:hAnsi="Simplified Arabic" w:cs="Simplified Arabic"/>
                <w:rtl/>
              </w:rPr>
              <w:t>.</w:t>
            </w:r>
          </w:p>
        </w:tc>
        <w:tc>
          <w:tcPr>
            <w:tcW w:w="1973" w:type="dxa"/>
            <w:vAlign w:val="center"/>
          </w:tcPr>
          <w:p w14:paraId="1016F9B6" w14:textId="477ACC7C"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دعم سلامة نموذج الانحدار عند الحاجة</w:t>
            </w:r>
            <w:r w:rsidR="00C765E5">
              <w:rPr>
                <w:rFonts w:ascii="Simplified Arabic" w:hAnsi="Simplified Arabic" w:cs="Simplified Arabic"/>
                <w:rtl/>
              </w:rPr>
              <w:t>.</w:t>
            </w:r>
          </w:p>
        </w:tc>
      </w:tr>
      <w:tr w:rsidR="00F82964" w:rsidRPr="00F82964" w14:paraId="7D925DBD" w14:textId="77777777" w:rsidTr="00F00099">
        <w:trPr>
          <w:cantSplit/>
          <w:jc w:val="center"/>
        </w:trPr>
        <w:tc>
          <w:tcPr>
            <w:tcW w:w="1971" w:type="dxa"/>
            <w:vAlign w:val="center"/>
          </w:tcPr>
          <w:p w14:paraId="45A5F897"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القيم المتطرفة</w:t>
            </w:r>
          </w:p>
        </w:tc>
        <w:tc>
          <w:tcPr>
            <w:tcW w:w="2540" w:type="dxa"/>
            <w:vAlign w:val="center"/>
          </w:tcPr>
          <w:p w14:paraId="0B3E946C"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فحص القيم الشاذة</w:t>
            </w:r>
          </w:p>
        </w:tc>
        <w:tc>
          <w:tcPr>
            <w:tcW w:w="2804" w:type="dxa"/>
            <w:vAlign w:val="center"/>
          </w:tcPr>
          <w:p w14:paraId="7AD0A55C" w14:textId="1DFF209A"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استبعاد أو معالجة القيم التي تؤثر في النتائج دون مبرر</w:t>
            </w:r>
            <w:r w:rsidR="00C765E5">
              <w:rPr>
                <w:rFonts w:ascii="Simplified Arabic" w:hAnsi="Simplified Arabic" w:cs="Simplified Arabic"/>
                <w:rtl/>
              </w:rPr>
              <w:t>.</w:t>
            </w:r>
          </w:p>
        </w:tc>
        <w:tc>
          <w:tcPr>
            <w:tcW w:w="1973" w:type="dxa"/>
            <w:vAlign w:val="center"/>
          </w:tcPr>
          <w:p w14:paraId="3164A81E" w14:textId="111A4EF1"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رفع دقة التحليل وتقليل التشوه في النتائج</w:t>
            </w:r>
            <w:r w:rsidR="00C765E5">
              <w:rPr>
                <w:rFonts w:ascii="Simplified Arabic" w:hAnsi="Simplified Arabic" w:cs="Simplified Arabic"/>
                <w:rtl/>
              </w:rPr>
              <w:t>.</w:t>
            </w:r>
          </w:p>
        </w:tc>
      </w:tr>
    </w:tbl>
    <w:p w14:paraId="73230981" w14:textId="77777777" w:rsidR="00F82964" w:rsidRPr="00F82964" w:rsidRDefault="00F82964" w:rsidP="00927A52">
      <w:pPr>
        <w:spacing w:after="0"/>
        <w:ind w:firstLine="567"/>
        <w:jc w:val="both"/>
        <w:rPr>
          <w:rFonts w:ascii="Simplified Arabic" w:hAnsi="Simplified Arabic" w:cs="Simplified Arabic"/>
        </w:rPr>
      </w:pPr>
    </w:p>
    <w:p w14:paraId="22307ECB" w14:textId="77777777" w:rsidR="00F82964" w:rsidRPr="00F82964" w:rsidRDefault="00F82964" w:rsidP="00945699">
      <w:pPr>
        <w:pStyle w:val="Heading2"/>
        <w:ind w:firstLine="0"/>
      </w:pPr>
      <w:bookmarkStart w:id="57" w:name="_Toc233756746"/>
      <w:r w:rsidRPr="00F82964">
        <w:t>معايير اختبار الفرضيات</w:t>
      </w:r>
      <w:bookmarkEnd w:id="57"/>
    </w:p>
    <w:p w14:paraId="397CFEFF" w14:textId="2969FD5E"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تعتمد الدراسة في اختبار فرضياتها على مستوى دلالة 0</w:t>
      </w:r>
      <w:r w:rsidR="00C765E5">
        <w:rPr>
          <w:rFonts w:ascii="Simplified Arabic" w:hAnsi="Simplified Arabic" w:cs="Simplified Arabic"/>
        </w:rPr>
        <w:t>.</w:t>
      </w:r>
      <w:r w:rsidRPr="00F82964">
        <w:rPr>
          <w:rFonts w:ascii="Simplified Arabic" w:hAnsi="Simplified Arabic" w:cs="Simplified Arabic"/>
        </w:rPr>
        <w:t>05، وهو المستوى الأكثر استخدامًا في الدراسات الإدارية والاجتماعية</w:t>
      </w:r>
      <w:r w:rsidR="00C765E5">
        <w:rPr>
          <w:rFonts w:ascii="Simplified Arabic" w:hAnsi="Simplified Arabic" w:cs="Simplified Arabic"/>
        </w:rPr>
        <w:t>.</w:t>
      </w:r>
      <w:r w:rsidRPr="00F82964">
        <w:rPr>
          <w:rFonts w:ascii="Simplified Arabic" w:hAnsi="Simplified Arabic" w:cs="Simplified Arabic"/>
        </w:rPr>
        <w:t xml:space="preserve"> وبناء على ذلك، يتم رفض الفرضية الصفرية إذا كانت قيمة الدلالة الإحصائية أقل من 0</w:t>
      </w:r>
      <w:r w:rsidR="00C765E5">
        <w:rPr>
          <w:rFonts w:ascii="Simplified Arabic" w:hAnsi="Simplified Arabic" w:cs="Simplified Arabic"/>
        </w:rPr>
        <w:t>.</w:t>
      </w:r>
      <w:r w:rsidRPr="00F82964">
        <w:rPr>
          <w:rFonts w:ascii="Simplified Arabic" w:hAnsi="Simplified Arabic" w:cs="Simplified Arabic"/>
        </w:rPr>
        <w:t>05، ويتم قبول الفرضية الصفرية إذا كانت قيمة الدلالة الإحصائية أكبر من أو تساوي 0</w:t>
      </w:r>
      <w:r w:rsidR="00C765E5">
        <w:rPr>
          <w:rFonts w:ascii="Simplified Arabic" w:hAnsi="Simplified Arabic" w:cs="Simplified Arabic"/>
        </w:rPr>
        <w:t>.</w:t>
      </w:r>
      <w:r w:rsidRPr="00F82964">
        <w:rPr>
          <w:rFonts w:ascii="Simplified Arabic" w:hAnsi="Simplified Arabic" w:cs="Simplified Arabic"/>
        </w:rPr>
        <w:t>05</w:t>
      </w:r>
      <w:r w:rsidR="00C765E5">
        <w:rPr>
          <w:rFonts w:ascii="Simplified Arabic" w:hAnsi="Simplified Arabic" w:cs="Simplified Arabic"/>
        </w:rPr>
        <w:t>.</w:t>
      </w:r>
      <w:r w:rsidRPr="00F82964">
        <w:rPr>
          <w:rFonts w:ascii="Simplified Arabic" w:hAnsi="Simplified Arabic" w:cs="Simplified Arabic"/>
        </w:rPr>
        <w:t xml:space="preserve"> كما سيتم النظر إلى اتجاه وقوة الأثر من خلال معاملات الانحدار وقيمة معامل التحديد</w:t>
      </w:r>
      <w:r w:rsidR="00C765E5">
        <w:rPr>
          <w:rFonts w:ascii="Simplified Arabic" w:hAnsi="Simplified Arabic" w:cs="Simplified Arabic"/>
          <w:rtl/>
        </w:rPr>
        <w:t>.</w:t>
      </w:r>
    </w:p>
    <w:p w14:paraId="0B4F60E5" w14:textId="7F775E2E" w:rsidR="00F82964" w:rsidRDefault="00F82964" w:rsidP="00927A52">
      <w:pPr>
        <w:spacing w:after="0"/>
        <w:ind w:firstLine="567"/>
        <w:jc w:val="both"/>
        <w:rPr>
          <w:rFonts w:ascii="Simplified Arabic" w:hAnsi="Simplified Arabic" w:cs="Simplified Arabic"/>
          <w:rtl/>
        </w:rPr>
      </w:pPr>
      <w:r w:rsidRPr="00F82964">
        <w:rPr>
          <w:rFonts w:ascii="Simplified Arabic" w:hAnsi="Simplified Arabic" w:cs="Simplified Arabic"/>
        </w:rPr>
        <w:t>وتتضمن الدراسة فرضية رئيسة تقيس أثر التحول الرقمي بأبعاده مجتمعة على جودة الخدمات الصحية، إضافة إلى خمس فرضيات فرعية تقيس أثر كل بعد من أبعاد التحول الرقمي على جودة الخدمات الصحية</w:t>
      </w:r>
      <w:r w:rsidR="00C765E5">
        <w:rPr>
          <w:rFonts w:ascii="Simplified Arabic" w:hAnsi="Simplified Arabic" w:cs="Simplified Arabic"/>
        </w:rPr>
        <w:t>.</w:t>
      </w:r>
      <w:r w:rsidRPr="00F82964">
        <w:rPr>
          <w:rFonts w:ascii="Simplified Arabic" w:hAnsi="Simplified Arabic" w:cs="Simplified Arabic"/>
        </w:rPr>
        <w:t xml:space="preserve"> وسيتم عرض نتائج اختبار هذه الفرضيات في الفصل الرابع من خلال جداول الانحدار وقيم الدلالة ومعاملات التأثير، ثم مناقشتها تفصيليًا في الفصل الخامس</w:t>
      </w:r>
      <w:r w:rsidR="00C765E5">
        <w:rPr>
          <w:rFonts w:ascii="Simplified Arabic" w:hAnsi="Simplified Arabic" w:cs="Simplified Arabic"/>
          <w:rtl/>
        </w:rPr>
        <w:t>.</w:t>
      </w:r>
    </w:p>
    <w:p w14:paraId="4D7D57ED" w14:textId="77777777" w:rsidR="00F00099" w:rsidRPr="00F82964" w:rsidRDefault="00F00099" w:rsidP="00927A52">
      <w:pPr>
        <w:spacing w:after="0"/>
        <w:ind w:firstLine="567"/>
        <w:jc w:val="both"/>
        <w:rPr>
          <w:rFonts w:ascii="Simplified Arabic" w:hAnsi="Simplified Arabic" w:cs="Simplified Arabic"/>
        </w:rPr>
      </w:pPr>
    </w:p>
    <w:p w14:paraId="1734EF25" w14:textId="26799A32" w:rsidR="00F00099" w:rsidRDefault="00F00099" w:rsidP="00927A52">
      <w:pPr>
        <w:pStyle w:val="Caption"/>
        <w:keepNext/>
        <w:ind w:firstLine="567"/>
      </w:pPr>
      <w:bookmarkStart w:id="58" w:name="_Toc233758590"/>
      <w:r>
        <w:rPr>
          <w:rtl/>
        </w:rPr>
        <w:lastRenderedPageBreak/>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17</w:t>
      </w:r>
      <w:r>
        <w:rPr>
          <w:rtl/>
        </w:rPr>
        <w:fldChar w:fldCharType="end"/>
      </w:r>
      <w:r>
        <w:rPr>
          <w:rFonts w:hint="cs"/>
          <w:noProof/>
          <w:rtl/>
        </w:rPr>
        <w:t xml:space="preserve"> </w:t>
      </w:r>
      <w:r w:rsidRPr="000C35F8">
        <w:rPr>
          <w:rFonts w:hint="eastAsia"/>
          <w:noProof/>
          <w:rtl/>
        </w:rPr>
        <w:t>معايير</w:t>
      </w:r>
      <w:r w:rsidRPr="000C35F8">
        <w:rPr>
          <w:noProof/>
          <w:rtl/>
        </w:rPr>
        <w:t xml:space="preserve"> </w:t>
      </w:r>
      <w:r w:rsidRPr="000C35F8">
        <w:rPr>
          <w:rFonts w:hint="eastAsia"/>
          <w:noProof/>
          <w:rtl/>
        </w:rPr>
        <w:t>اختبار</w:t>
      </w:r>
      <w:r w:rsidRPr="000C35F8">
        <w:rPr>
          <w:noProof/>
          <w:rtl/>
        </w:rPr>
        <w:t xml:space="preserve"> </w:t>
      </w:r>
      <w:r w:rsidRPr="000C35F8">
        <w:rPr>
          <w:rFonts w:hint="eastAsia"/>
          <w:noProof/>
          <w:rtl/>
        </w:rPr>
        <w:t>الفرضيات</w:t>
      </w:r>
      <w:bookmarkEnd w:id="58"/>
    </w:p>
    <w:tbl>
      <w:tblPr>
        <w:tblStyle w:val="TableGrid"/>
        <w:bidiVisual/>
        <w:tblW w:w="0" w:type="auto"/>
        <w:jc w:val="center"/>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2264"/>
        <w:gridCol w:w="2265"/>
        <w:gridCol w:w="4527"/>
      </w:tblGrid>
      <w:tr w:rsidR="00F82964" w:rsidRPr="00F82964" w14:paraId="29C2EFF2" w14:textId="77777777">
        <w:trPr>
          <w:cantSplit/>
          <w:tblHeader/>
          <w:jc w:val="center"/>
        </w:trPr>
        <w:tc>
          <w:tcPr>
            <w:tcW w:w="2268" w:type="dxa"/>
            <w:shd w:val="clear" w:color="auto" w:fill="D9EAF7"/>
            <w:vAlign w:val="center"/>
          </w:tcPr>
          <w:p w14:paraId="11390378"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b/>
              </w:rPr>
              <w:t>العنصر</w:t>
            </w:r>
          </w:p>
        </w:tc>
        <w:tc>
          <w:tcPr>
            <w:tcW w:w="2268" w:type="dxa"/>
            <w:shd w:val="clear" w:color="auto" w:fill="D9EAF7"/>
            <w:vAlign w:val="center"/>
          </w:tcPr>
          <w:p w14:paraId="5346C82B"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b/>
              </w:rPr>
              <w:t>المعيار المعتمد</w:t>
            </w:r>
          </w:p>
        </w:tc>
        <w:tc>
          <w:tcPr>
            <w:tcW w:w="4535" w:type="dxa"/>
            <w:shd w:val="clear" w:color="auto" w:fill="D9EAF7"/>
            <w:vAlign w:val="center"/>
          </w:tcPr>
          <w:p w14:paraId="5D79EE97"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b/>
              </w:rPr>
              <w:t>طريقة اتخاذ القرار</w:t>
            </w:r>
          </w:p>
        </w:tc>
      </w:tr>
      <w:tr w:rsidR="00F82964" w:rsidRPr="00F82964" w14:paraId="044A0455" w14:textId="77777777">
        <w:trPr>
          <w:cantSplit/>
          <w:jc w:val="center"/>
        </w:trPr>
        <w:tc>
          <w:tcPr>
            <w:tcW w:w="2268" w:type="dxa"/>
            <w:vAlign w:val="center"/>
          </w:tcPr>
          <w:p w14:paraId="367BEFA1"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مستوى الدلالة</w:t>
            </w:r>
          </w:p>
        </w:tc>
        <w:tc>
          <w:tcPr>
            <w:tcW w:w="2268" w:type="dxa"/>
            <w:vAlign w:val="center"/>
          </w:tcPr>
          <w:p w14:paraId="4BA4CFBA" w14:textId="3BE7CA30"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0</w:t>
            </w:r>
            <w:r w:rsidR="00C765E5">
              <w:rPr>
                <w:rFonts w:ascii="Simplified Arabic" w:hAnsi="Simplified Arabic" w:cs="Simplified Arabic"/>
              </w:rPr>
              <w:t>.</w:t>
            </w:r>
            <w:r w:rsidRPr="00F82964">
              <w:rPr>
                <w:rFonts w:ascii="Simplified Arabic" w:hAnsi="Simplified Arabic" w:cs="Simplified Arabic"/>
              </w:rPr>
              <w:t>05</w:t>
            </w:r>
          </w:p>
        </w:tc>
        <w:tc>
          <w:tcPr>
            <w:tcW w:w="4535" w:type="dxa"/>
            <w:vAlign w:val="center"/>
          </w:tcPr>
          <w:p w14:paraId="0CC1DD0D" w14:textId="484C838B"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يعتمد للحكم على الدلالة الإحصائية</w:t>
            </w:r>
            <w:r w:rsidR="00C765E5">
              <w:rPr>
                <w:rFonts w:ascii="Simplified Arabic" w:hAnsi="Simplified Arabic" w:cs="Simplified Arabic"/>
                <w:rtl/>
              </w:rPr>
              <w:t>.</w:t>
            </w:r>
          </w:p>
        </w:tc>
      </w:tr>
      <w:tr w:rsidR="00F82964" w:rsidRPr="00F82964" w14:paraId="74FB5A63" w14:textId="77777777">
        <w:trPr>
          <w:cantSplit/>
          <w:jc w:val="center"/>
        </w:trPr>
        <w:tc>
          <w:tcPr>
            <w:tcW w:w="2268" w:type="dxa"/>
            <w:vAlign w:val="center"/>
          </w:tcPr>
          <w:p w14:paraId="2694E4BB" w14:textId="76D0C4EF"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قيمة Sig</w:t>
            </w:r>
            <w:r w:rsidR="00C765E5">
              <w:rPr>
                <w:rFonts w:ascii="Simplified Arabic" w:hAnsi="Simplified Arabic" w:cs="Simplified Arabic"/>
                <w:rtl/>
              </w:rPr>
              <w:t>.</w:t>
            </w:r>
          </w:p>
        </w:tc>
        <w:tc>
          <w:tcPr>
            <w:tcW w:w="2268" w:type="dxa"/>
            <w:vAlign w:val="center"/>
          </w:tcPr>
          <w:p w14:paraId="3917A816" w14:textId="5F1AA9FC"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أقل من 0</w:t>
            </w:r>
            <w:r w:rsidR="00C765E5">
              <w:rPr>
                <w:rFonts w:ascii="Simplified Arabic" w:hAnsi="Simplified Arabic" w:cs="Simplified Arabic"/>
              </w:rPr>
              <w:t>.</w:t>
            </w:r>
            <w:r w:rsidRPr="00F82964">
              <w:rPr>
                <w:rFonts w:ascii="Simplified Arabic" w:hAnsi="Simplified Arabic" w:cs="Simplified Arabic"/>
              </w:rPr>
              <w:t>05</w:t>
            </w:r>
          </w:p>
        </w:tc>
        <w:tc>
          <w:tcPr>
            <w:tcW w:w="4535" w:type="dxa"/>
            <w:vAlign w:val="center"/>
          </w:tcPr>
          <w:p w14:paraId="5B9818C6" w14:textId="72CAF2C3"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رفض الفرضية الصفرية وقبول وجود أثر دال إحصائيًا</w:t>
            </w:r>
            <w:r w:rsidR="00C765E5">
              <w:rPr>
                <w:rFonts w:ascii="Simplified Arabic" w:hAnsi="Simplified Arabic" w:cs="Simplified Arabic"/>
                <w:rtl/>
              </w:rPr>
              <w:t>.</w:t>
            </w:r>
          </w:p>
        </w:tc>
      </w:tr>
      <w:tr w:rsidR="00F82964" w:rsidRPr="00F82964" w14:paraId="2E6D5E7D" w14:textId="77777777">
        <w:trPr>
          <w:cantSplit/>
          <w:jc w:val="center"/>
        </w:trPr>
        <w:tc>
          <w:tcPr>
            <w:tcW w:w="2268" w:type="dxa"/>
            <w:vAlign w:val="center"/>
          </w:tcPr>
          <w:p w14:paraId="69C78ED5" w14:textId="3FC3A6DA"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قيمة Sig</w:t>
            </w:r>
            <w:r w:rsidR="00C765E5">
              <w:rPr>
                <w:rFonts w:ascii="Simplified Arabic" w:hAnsi="Simplified Arabic" w:cs="Simplified Arabic"/>
                <w:rtl/>
              </w:rPr>
              <w:t>.</w:t>
            </w:r>
          </w:p>
        </w:tc>
        <w:tc>
          <w:tcPr>
            <w:tcW w:w="2268" w:type="dxa"/>
            <w:vAlign w:val="center"/>
          </w:tcPr>
          <w:p w14:paraId="27BF7FC9" w14:textId="18F3CCC5"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0</w:t>
            </w:r>
            <w:r w:rsidR="00C765E5">
              <w:rPr>
                <w:rFonts w:ascii="Simplified Arabic" w:hAnsi="Simplified Arabic" w:cs="Simplified Arabic"/>
              </w:rPr>
              <w:t>.</w:t>
            </w:r>
            <w:r w:rsidRPr="00F82964">
              <w:rPr>
                <w:rFonts w:ascii="Simplified Arabic" w:hAnsi="Simplified Arabic" w:cs="Simplified Arabic"/>
              </w:rPr>
              <w:t>05 فأكثر</w:t>
            </w:r>
          </w:p>
        </w:tc>
        <w:tc>
          <w:tcPr>
            <w:tcW w:w="4535" w:type="dxa"/>
            <w:vAlign w:val="center"/>
          </w:tcPr>
          <w:p w14:paraId="789605E7" w14:textId="0ADBEAE4"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قبول الفرضية الصفرية وعدم ثبوت الأثر إحصائيًا</w:t>
            </w:r>
            <w:r w:rsidR="00C765E5">
              <w:rPr>
                <w:rFonts w:ascii="Simplified Arabic" w:hAnsi="Simplified Arabic" w:cs="Simplified Arabic"/>
                <w:rtl/>
              </w:rPr>
              <w:t>.</w:t>
            </w:r>
          </w:p>
        </w:tc>
      </w:tr>
      <w:tr w:rsidR="00F82964" w:rsidRPr="00F82964" w14:paraId="2E930C5E" w14:textId="77777777">
        <w:trPr>
          <w:cantSplit/>
          <w:jc w:val="center"/>
        </w:trPr>
        <w:tc>
          <w:tcPr>
            <w:tcW w:w="2268" w:type="dxa"/>
            <w:vAlign w:val="center"/>
          </w:tcPr>
          <w:p w14:paraId="34CEA6B8"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معامل الانحدار</w:t>
            </w:r>
          </w:p>
        </w:tc>
        <w:tc>
          <w:tcPr>
            <w:tcW w:w="2268" w:type="dxa"/>
            <w:vAlign w:val="center"/>
          </w:tcPr>
          <w:p w14:paraId="76DEBB5B"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قيمة موجبة أو سالبة</w:t>
            </w:r>
          </w:p>
        </w:tc>
        <w:tc>
          <w:tcPr>
            <w:tcW w:w="4535" w:type="dxa"/>
            <w:vAlign w:val="center"/>
          </w:tcPr>
          <w:p w14:paraId="59C67C15" w14:textId="68466498"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تحديد اتجاه الأثر بين المتغيرات</w:t>
            </w:r>
            <w:r w:rsidR="00C765E5">
              <w:rPr>
                <w:rFonts w:ascii="Simplified Arabic" w:hAnsi="Simplified Arabic" w:cs="Simplified Arabic"/>
                <w:rtl/>
              </w:rPr>
              <w:t>.</w:t>
            </w:r>
          </w:p>
        </w:tc>
      </w:tr>
      <w:tr w:rsidR="00F82964" w:rsidRPr="00F82964" w14:paraId="0A880C19" w14:textId="77777777">
        <w:trPr>
          <w:cantSplit/>
          <w:jc w:val="center"/>
        </w:trPr>
        <w:tc>
          <w:tcPr>
            <w:tcW w:w="2268" w:type="dxa"/>
            <w:vAlign w:val="center"/>
          </w:tcPr>
          <w:p w14:paraId="5A4E4AB6"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معامل التحديد</w:t>
            </w:r>
          </w:p>
        </w:tc>
        <w:tc>
          <w:tcPr>
            <w:tcW w:w="2268" w:type="dxa"/>
            <w:vAlign w:val="center"/>
          </w:tcPr>
          <w:p w14:paraId="08951CC9"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R Square</w:t>
            </w:r>
          </w:p>
        </w:tc>
        <w:tc>
          <w:tcPr>
            <w:tcW w:w="4535" w:type="dxa"/>
            <w:vAlign w:val="center"/>
          </w:tcPr>
          <w:p w14:paraId="5B7DF760" w14:textId="34C84912"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تحديد نسبة تفسير أبعاد التحول الرقمي للتغير في جودة الخدمات الصحية</w:t>
            </w:r>
            <w:r w:rsidR="00C765E5">
              <w:rPr>
                <w:rFonts w:ascii="Simplified Arabic" w:hAnsi="Simplified Arabic" w:cs="Simplified Arabic"/>
                <w:rtl/>
              </w:rPr>
              <w:t>.</w:t>
            </w:r>
          </w:p>
        </w:tc>
      </w:tr>
    </w:tbl>
    <w:p w14:paraId="2044D5FA" w14:textId="77777777" w:rsidR="00F82964" w:rsidRPr="00F82964" w:rsidRDefault="00F82964" w:rsidP="00927A52">
      <w:pPr>
        <w:spacing w:after="0"/>
        <w:ind w:firstLine="567"/>
        <w:jc w:val="both"/>
        <w:rPr>
          <w:rFonts w:ascii="Simplified Arabic" w:hAnsi="Simplified Arabic" w:cs="Simplified Arabic"/>
        </w:rPr>
      </w:pPr>
    </w:p>
    <w:p w14:paraId="0BD1A8D2" w14:textId="77777777" w:rsidR="00F82964" w:rsidRPr="00F82964" w:rsidRDefault="00F82964" w:rsidP="00945699">
      <w:pPr>
        <w:pStyle w:val="Heading2"/>
        <w:ind w:firstLine="0"/>
      </w:pPr>
      <w:bookmarkStart w:id="59" w:name="_Toc233756747"/>
      <w:r w:rsidRPr="00F82964">
        <w:t>الاعتبارات الأخلاقية والمنهجية</w:t>
      </w:r>
      <w:bookmarkEnd w:id="59"/>
    </w:p>
    <w:p w14:paraId="05464155" w14:textId="79D100F1"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تلتزم الدراسة بمجموعة من الاعتبارات الأخلاقية التي تضمن احترام المشاركين وسرية بياناتهم</w:t>
      </w:r>
      <w:r w:rsidR="00C765E5">
        <w:rPr>
          <w:rFonts w:ascii="Simplified Arabic" w:hAnsi="Simplified Arabic" w:cs="Simplified Arabic"/>
        </w:rPr>
        <w:t>.</w:t>
      </w:r>
      <w:r w:rsidRPr="00F82964">
        <w:rPr>
          <w:rFonts w:ascii="Simplified Arabic" w:hAnsi="Simplified Arabic" w:cs="Simplified Arabic"/>
        </w:rPr>
        <w:t xml:space="preserve"> وسيتم توضيح هدف الدراسة للمشاركين قبل الإجابة عن الاستبانة، مع التأكيد على أن المشاركة اختيارية وأن البيانات ستستخدم لأغراض البحث العلمي فقط</w:t>
      </w:r>
      <w:r w:rsidR="00C765E5">
        <w:rPr>
          <w:rFonts w:ascii="Simplified Arabic" w:hAnsi="Simplified Arabic" w:cs="Simplified Arabic"/>
        </w:rPr>
        <w:t>.</w:t>
      </w:r>
      <w:r w:rsidRPr="00F82964">
        <w:rPr>
          <w:rFonts w:ascii="Simplified Arabic" w:hAnsi="Simplified Arabic" w:cs="Simplified Arabic"/>
        </w:rPr>
        <w:t xml:space="preserve"> كما لن تتضمن الاستبانة أي بيانات شخصية مباشرة يمكن من خلالها تحديد هوية المشاركين، وسيتم عرض النتائج بصورة إجمالية لا تسمح بالتعرف على إجابات فرد محدد</w:t>
      </w:r>
      <w:r w:rsidR="00C765E5">
        <w:rPr>
          <w:rFonts w:ascii="Simplified Arabic" w:hAnsi="Simplified Arabic" w:cs="Simplified Arabic"/>
          <w:rtl/>
        </w:rPr>
        <w:t>.</w:t>
      </w:r>
    </w:p>
    <w:p w14:paraId="73450077" w14:textId="5588D85A"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وتشمل الاعتبارات الأخلاقية كذلك تجنب توجيه المشاركين نحو إجابات معينة، وصياغة الفقرات بلغة واضحة ومحايدة، وعدم استخدام البيانات خارج نطاق الدراسة</w:t>
      </w:r>
      <w:r w:rsidR="00C765E5">
        <w:rPr>
          <w:rFonts w:ascii="Simplified Arabic" w:hAnsi="Simplified Arabic" w:cs="Simplified Arabic"/>
        </w:rPr>
        <w:t>.</w:t>
      </w:r>
      <w:r w:rsidRPr="00F82964">
        <w:rPr>
          <w:rFonts w:ascii="Simplified Arabic" w:hAnsi="Simplified Arabic" w:cs="Simplified Arabic"/>
        </w:rPr>
        <w:t xml:space="preserve"> كما يلتزم الباحث بالدقة في إدخال البيانات وتحليلها، وعدم تغيير النتائج أو صياغتها بما يخالف ما تظهره الجداول الإحصائية</w:t>
      </w:r>
      <w:r w:rsidR="00C765E5">
        <w:rPr>
          <w:rFonts w:ascii="Simplified Arabic" w:hAnsi="Simplified Arabic" w:cs="Simplified Arabic"/>
          <w:rtl/>
        </w:rPr>
        <w:t>.</w:t>
      </w:r>
    </w:p>
    <w:p w14:paraId="392FC3FA" w14:textId="5143B02F"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أما من الناحية المنهجية، فستتم مراعاة اتساق الأرقام في جميع الفصول، وربط النتائج بفروض الدراسة، وعدم إضافة نتائج تحليلية غير مستندة إلى بيانات فعلية</w:t>
      </w:r>
      <w:r w:rsidR="00C765E5">
        <w:rPr>
          <w:rFonts w:ascii="Simplified Arabic" w:hAnsi="Simplified Arabic" w:cs="Simplified Arabic"/>
        </w:rPr>
        <w:t>.</w:t>
      </w:r>
      <w:r w:rsidRPr="00F82964">
        <w:rPr>
          <w:rFonts w:ascii="Simplified Arabic" w:hAnsi="Simplified Arabic" w:cs="Simplified Arabic"/>
        </w:rPr>
        <w:t xml:space="preserve"> وفي حال استبعاد أي استبانة، سيتم توضيح سبب الاستبعاد ضمن إجراءات تنظيف البيانات في الفصل الرابع</w:t>
      </w:r>
      <w:r w:rsidR="00C765E5">
        <w:rPr>
          <w:rFonts w:ascii="Simplified Arabic" w:hAnsi="Simplified Arabic" w:cs="Simplified Arabic"/>
          <w:rtl/>
        </w:rPr>
        <w:t>.</w:t>
      </w:r>
    </w:p>
    <w:p w14:paraId="787E1347" w14:textId="77777777" w:rsidR="00F82964" w:rsidRPr="00F82964" w:rsidRDefault="00F82964" w:rsidP="00945699">
      <w:pPr>
        <w:pStyle w:val="Heading2"/>
        <w:ind w:firstLine="0"/>
      </w:pPr>
      <w:bookmarkStart w:id="60" w:name="_Toc233756748"/>
      <w:r w:rsidRPr="00F82964">
        <w:t>حدود الدراسة الإجرائية</w:t>
      </w:r>
      <w:bookmarkEnd w:id="60"/>
    </w:p>
    <w:p w14:paraId="17B6733F" w14:textId="56BB516D"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تتحدد الدراسة إجرائيًا بمجموعة من الحدود التي تضبط نطاق التطبيق وتفسير النتائج</w:t>
      </w:r>
      <w:r w:rsidR="00C765E5">
        <w:rPr>
          <w:rFonts w:ascii="Simplified Arabic" w:hAnsi="Simplified Arabic" w:cs="Simplified Arabic"/>
        </w:rPr>
        <w:t>.</w:t>
      </w:r>
      <w:r w:rsidRPr="00F82964">
        <w:rPr>
          <w:rFonts w:ascii="Simplified Arabic" w:hAnsi="Simplified Arabic" w:cs="Simplified Arabic"/>
        </w:rPr>
        <w:t xml:space="preserve"> فمن حيث الحدود البشرية، تقتصر الدراسة على العاملين في مدينة الملك سعود الطبية من الفئات ذات العلاقة </w:t>
      </w:r>
      <w:r w:rsidRPr="00F82964">
        <w:rPr>
          <w:rFonts w:ascii="Simplified Arabic" w:hAnsi="Simplified Arabic" w:cs="Simplified Arabic"/>
        </w:rPr>
        <w:lastRenderedPageBreak/>
        <w:t>بالتحول الرقمي والخدمات الصحية</w:t>
      </w:r>
      <w:r w:rsidR="00C765E5">
        <w:rPr>
          <w:rFonts w:ascii="Simplified Arabic" w:hAnsi="Simplified Arabic" w:cs="Simplified Arabic"/>
        </w:rPr>
        <w:t>.</w:t>
      </w:r>
      <w:r w:rsidRPr="00F82964">
        <w:rPr>
          <w:rFonts w:ascii="Simplified Arabic" w:hAnsi="Simplified Arabic" w:cs="Simplified Arabic"/>
        </w:rPr>
        <w:t xml:space="preserve"> ومن حيث الحدود المكانية، تطبق الدراسة في مدينة الملك سعود الطبية</w:t>
      </w:r>
      <w:r w:rsidR="00C765E5">
        <w:rPr>
          <w:rFonts w:ascii="Simplified Arabic" w:hAnsi="Simplified Arabic" w:cs="Simplified Arabic"/>
        </w:rPr>
        <w:t>.</w:t>
      </w:r>
      <w:r w:rsidRPr="00F82964">
        <w:rPr>
          <w:rFonts w:ascii="Simplified Arabic" w:hAnsi="Simplified Arabic" w:cs="Simplified Arabic"/>
        </w:rPr>
        <w:t xml:space="preserve"> ومن حيث الحدود الزمانية، ترتبط النتائج بفترة جمع البيانات خلال العام الدراسي 2026</w:t>
      </w:r>
      <w:r w:rsidR="00C765E5">
        <w:rPr>
          <w:rFonts w:ascii="Simplified Arabic" w:hAnsi="Simplified Arabic" w:cs="Simplified Arabic"/>
        </w:rPr>
        <w:t>.</w:t>
      </w:r>
      <w:r w:rsidRPr="00F82964">
        <w:rPr>
          <w:rFonts w:ascii="Simplified Arabic" w:hAnsi="Simplified Arabic" w:cs="Simplified Arabic"/>
        </w:rPr>
        <w:t xml:space="preserve"> ومن حيث الحدود الموضوعية، تقتصر الدراسة على أثر التحول الرقمي بأبعاده الخمسة في جودة الخدمات الصحية بأبعادها الستة</w:t>
      </w:r>
      <w:r w:rsidR="00C765E5">
        <w:rPr>
          <w:rFonts w:ascii="Simplified Arabic" w:hAnsi="Simplified Arabic" w:cs="Simplified Arabic"/>
          <w:rtl/>
        </w:rPr>
        <w:t>.</w:t>
      </w:r>
    </w:p>
    <w:p w14:paraId="5ADB927D" w14:textId="55A5B073" w:rsidR="00F82964" w:rsidRPr="00F82964" w:rsidRDefault="00F82964" w:rsidP="00927A52">
      <w:pPr>
        <w:spacing w:after="0"/>
        <w:ind w:firstLine="567"/>
        <w:jc w:val="both"/>
        <w:rPr>
          <w:rFonts w:ascii="Simplified Arabic" w:hAnsi="Simplified Arabic" w:cs="Simplified Arabic"/>
        </w:rPr>
      </w:pPr>
      <w:r w:rsidRPr="00F82964">
        <w:rPr>
          <w:rFonts w:ascii="Simplified Arabic" w:hAnsi="Simplified Arabic" w:cs="Simplified Arabic"/>
        </w:rPr>
        <w:t>كما أن الدراسة تعتمد على الاستبانة بوصفها أداة كمية، وبالتالي فإن النتائج تعكس اتجاهات أفراد العينة كما تظهر من خلال إجاباتهم</w:t>
      </w:r>
      <w:r w:rsidR="00C765E5">
        <w:rPr>
          <w:rFonts w:ascii="Simplified Arabic" w:hAnsi="Simplified Arabic" w:cs="Simplified Arabic"/>
        </w:rPr>
        <w:t>.</w:t>
      </w:r>
      <w:r w:rsidRPr="00F82964">
        <w:rPr>
          <w:rFonts w:ascii="Simplified Arabic" w:hAnsi="Simplified Arabic" w:cs="Simplified Arabic"/>
        </w:rPr>
        <w:t xml:space="preserve"> ولا تدعي الدراسة قياس الأداء الفعلي لجميع الأنظمة الرقمية أو مؤشرات جودة الخدمة التشغيلية من سجلات المستشفى، وإنما تقيس أثر التحول الرقمي على جودة الخدمات الصحية من منظور العاملين</w:t>
      </w:r>
      <w:r w:rsidR="00C765E5">
        <w:rPr>
          <w:rFonts w:ascii="Simplified Arabic" w:hAnsi="Simplified Arabic" w:cs="Simplified Arabic"/>
        </w:rPr>
        <w:t>.</w:t>
      </w:r>
      <w:r w:rsidRPr="00F82964">
        <w:rPr>
          <w:rFonts w:ascii="Simplified Arabic" w:hAnsi="Simplified Arabic" w:cs="Simplified Arabic"/>
        </w:rPr>
        <w:t xml:space="preserve"> ويجب مراعاة هذه الحدود عند تفسير النتائج وتعميمها</w:t>
      </w:r>
      <w:r w:rsidR="00C765E5">
        <w:rPr>
          <w:rFonts w:ascii="Simplified Arabic" w:hAnsi="Simplified Arabic" w:cs="Simplified Arabic"/>
          <w:rtl/>
        </w:rPr>
        <w:t>.</w:t>
      </w:r>
    </w:p>
    <w:p w14:paraId="147E97CC" w14:textId="10DBFDB9" w:rsidR="00F00099" w:rsidRDefault="00F00099" w:rsidP="00927A52">
      <w:pPr>
        <w:pStyle w:val="Caption"/>
        <w:keepNext/>
        <w:ind w:firstLine="567"/>
      </w:pPr>
      <w:bookmarkStart w:id="61" w:name="_Toc233758591"/>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18</w:t>
      </w:r>
      <w:r>
        <w:rPr>
          <w:rtl/>
        </w:rPr>
        <w:fldChar w:fldCharType="end"/>
      </w:r>
      <w:r>
        <w:rPr>
          <w:rFonts w:hint="cs"/>
          <w:rtl/>
        </w:rPr>
        <w:t xml:space="preserve"> </w:t>
      </w:r>
      <w:r w:rsidRPr="00E440C9">
        <w:rPr>
          <w:rFonts w:hint="eastAsia"/>
          <w:rtl/>
        </w:rPr>
        <w:t>حدود</w:t>
      </w:r>
      <w:r w:rsidRPr="00E440C9">
        <w:rPr>
          <w:rtl/>
        </w:rPr>
        <w:t xml:space="preserve"> </w:t>
      </w:r>
      <w:r w:rsidRPr="00E440C9">
        <w:rPr>
          <w:rFonts w:hint="eastAsia"/>
          <w:rtl/>
        </w:rPr>
        <w:t>الدراسة</w:t>
      </w:r>
      <w:r w:rsidRPr="00E440C9">
        <w:rPr>
          <w:rtl/>
        </w:rPr>
        <w:t xml:space="preserve"> </w:t>
      </w:r>
      <w:r w:rsidRPr="00E440C9">
        <w:rPr>
          <w:rFonts w:hint="eastAsia"/>
          <w:rtl/>
        </w:rPr>
        <w:t>الإجرائية</w:t>
      </w:r>
      <w:bookmarkEnd w:id="61"/>
    </w:p>
    <w:tbl>
      <w:tblPr>
        <w:tblStyle w:val="TableGrid"/>
        <w:bidiVisual/>
        <w:tblW w:w="0" w:type="auto"/>
        <w:jc w:val="center"/>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2266"/>
        <w:gridCol w:w="6790"/>
      </w:tblGrid>
      <w:tr w:rsidR="00F82964" w:rsidRPr="00F82964" w14:paraId="7E60BC79" w14:textId="77777777">
        <w:trPr>
          <w:cantSplit/>
          <w:tblHeader/>
          <w:jc w:val="center"/>
        </w:trPr>
        <w:tc>
          <w:tcPr>
            <w:tcW w:w="2268" w:type="dxa"/>
            <w:shd w:val="clear" w:color="auto" w:fill="D9EAF7"/>
            <w:vAlign w:val="center"/>
          </w:tcPr>
          <w:p w14:paraId="348FAE16"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b/>
              </w:rPr>
              <w:t>نوع الحد</w:t>
            </w:r>
          </w:p>
        </w:tc>
        <w:tc>
          <w:tcPr>
            <w:tcW w:w="6803" w:type="dxa"/>
            <w:shd w:val="clear" w:color="auto" w:fill="D9EAF7"/>
            <w:vAlign w:val="center"/>
          </w:tcPr>
          <w:p w14:paraId="07165252"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b/>
              </w:rPr>
              <w:t>التحديد في الدراسة الحالية</w:t>
            </w:r>
          </w:p>
        </w:tc>
      </w:tr>
      <w:tr w:rsidR="00F82964" w:rsidRPr="00F82964" w14:paraId="7BE2E278" w14:textId="77777777">
        <w:trPr>
          <w:cantSplit/>
          <w:jc w:val="center"/>
        </w:trPr>
        <w:tc>
          <w:tcPr>
            <w:tcW w:w="2268" w:type="dxa"/>
            <w:vAlign w:val="center"/>
          </w:tcPr>
          <w:p w14:paraId="602B5FFF"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الحد البشري</w:t>
            </w:r>
          </w:p>
        </w:tc>
        <w:tc>
          <w:tcPr>
            <w:tcW w:w="6803" w:type="dxa"/>
            <w:vAlign w:val="center"/>
          </w:tcPr>
          <w:p w14:paraId="7B0EA528" w14:textId="4E87CC73"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العاملون في مدينة الملك سعود الطبية من الفئات الصحية والإدارية والفنية والتقنية ذات العلاقة</w:t>
            </w:r>
            <w:r w:rsidR="00C765E5">
              <w:rPr>
                <w:rFonts w:ascii="Simplified Arabic" w:hAnsi="Simplified Arabic" w:cs="Simplified Arabic"/>
                <w:rtl/>
              </w:rPr>
              <w:t>.</w:t>
            </w:r>
          </w:p>
        </w:tc>
      </w:tr>
      <w:tr w:rsidR="00F82964" w:rsidRPr="00F82964" w14:paraId="09A70A0A" w14:textId="77777777">
        <w:trPr>
          <w:cantSplit/>
          <w:jc w:val="center"/>
        </w:trPr>
        <w:tc>
          <w:tcPr>
            <w:tcW w:w="2268" w:type="dxa"/>
            <w:vAlign w:val="center"/>
          </w:tcPr>
          <w:p w14:paraId="4A170802"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الحد المكاني</w:t>
            </w:r>
          </w:p>
        </w:tc>
        <w:tc>
          <w:tcPr>
            <w:tcW w:w="6803" w:type="dxa"/>
            <w:vAlign w:val="center"/>
          </w:tcPr>
          <w:p w14:paraId="709B1CA6" w14:textId="0A4E8D5E"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مدينة الملك سعود الطبية في المملكة العربية السعودية</w:t>
            </w:r>
            <w:r w:rsidR="00C765E5">
              <w:rPr>
                <w:rFonts w:ascii="Simplified Arabic" w:hAnsi="Simplified Arabic" w:cs="Simplified Arabic"/>
                <w:rtl/>
              </w:rPr>
              <w:t>.</w:t>
            </w:r>
          </w:p>
        </w:tc>
      </w:tr>
      <w:tr w:rsidR="00F82964" w:rsidRPr="00F82964" w14:paraId="5F12873A" w14:textId="77777777">
        <w:trPr>
          <w:cantSplit/>
          <w:jc w:val="center"/>
        </w:trPr>
        <w:tc>
          <w:tcPr>
            <w:tcW w:w="2268" w:type="dxa"/>
            <w:vAlign w:val="center"/>
          </w:tcPr>
          <w:p w14:paraId="6838CD50"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الحد الزماني</w:t>
            </w:r>
          </w:p>
        </w:tc>
        <w:tc>
          <w:tcPr>
            <w:tcW w:w="6803" w:type="dxa"/>
            <w:vAlign w:val="center"/>
          </w:tcPr>
          <w:p w14:paraId="6629724B" w14:textId="36D781A9"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العام الدراسي 2026 وفترة جمع البيانات الميدانية</w:t>
            </w:r>
            <w:r w:rsidR="00C765E5">
              <w:rPr>
                <w:rFonts w:ascii="Simplified Arabic" w:hAnsi="Simplified Arabic" w:cs="Simplified Arabic"/>
                <w:rtl/>
              </w:rPr>
              <w:t>.</w:t>
            </w:r>
          </w:p>
        </w:tc>
      </w:tr>
      <w:tr w:rsidR="00F82964" w:rsidRPr="00F82964" w14:paraId="21F6A1A9" w14:textId="77777777">
        <w:trPr>
          <w:cantSplit/>
          <w:jc w:val="center"/>
        </w:trPr>
        <w:tc>
          <w:tcPr>
            <w:tcW w:w="2268" w:type="dxa"/>
            <w:vAlign w:val="center"/>
          </w:tcPr>
          <w:p w14:paraId="64DAB00F"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الحد الموضوعي</w:t>
            </w:r>
          </w:p>
        </w:tc>
        <w:tc>
          <w:tcPr>
            <w:tcW w:w="6803" w:type="dxa"/>
            <w:vAlign w:val="center"/>
          </w:tcPr>
          <w:p w14:paraId="34A1102F" w14:textId="087E6638"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أثر التحول الرقمي بأبعاده الخمسة على جودة الخدمات الصحية بأبعادها الستة</w:t>
            </w:r>
            <w:r w:rsidR="00C765E5">
              <w:rPr>
                <w:rFonts w:ascii="Simplified Arabic" w:hAnsi="Simplified Arabic" w:cs="Simplified Arabic"/>
                <w:rtl/>
              </w:rPr>
              <w:t>.</w:t>
            </w:r>
          </w:p>
        </w:tc>
      </w:tr>
      <w:tr w:rsidR="00F82964" w:rsidRPr="00F82964" w14:paraId="02971010" w14:textId="77777777">
        <w:trPr>
          <w:cantSplit/>
          <w:jc w:val="center"/>
        </w:trPr>
        <w:tc>
          <w:tcPr>
            <w:tcW w:w="2268" w:type="dxa"/>
            <w:vAlign w:val="center"/>
          </w:tcPr>
          <w:p w14:paraId="0DA487EB" w14:textId="77777777"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الحد المنهجي</w:t>
            </w:r>
          </w:p>
        </w:tc>
        <w:tc>
          <w:tcPr>
            <w:tcW w:w="6803" w:type="dxa"/>
            <w:vAlign w:val="center"/>
          </w:tcPr>
          <w:p w14:paraId="7BFF0CB2" w14:textId="2C6F3C92" w:rsidR="00F82964" w:rsidRPr="00F82964" w:rsidRDefault="00F82964" w:rsidP="00945699">
            <w:pPr>
              <w:spacing w:line="276" w:lineRule="auto"/>
              <w:jc w:val="both"/>
              <w:rPr>
                <w:rFonts w:ascii="Simplified Arabic" w:hAnsi="Simplified Arabic" w:cs="Simplified Arabic"/>
              </w:rPr>
            </w:pPr>
            <w:r w:rsidRPr="00F82964">
              <w:rPr>
                <w:rFonts w:ascii="Simplified Arabic" w:hAnsi="Simplified Arabic" w:cs="Simplified Arabic"/>
              </w:rPr>
              <w:t>المنهج الوصفي التحليلي والاستبانة كأداة رئيسة لجمع البيانات</w:t>
            </w:r>
            <w:r w:rsidR="00C765E5">
              <w:rPr>
                <w:rFonts w:ascii="Simplified Arabic" w:hAnsi="Simplified Arabic" w:cs="Simplified Arabic"/>
                <w:rtl/>
              </w:rPr>
              <w:t>.</w:t>
            </w:r>
          </w:p>
        </w:tc>
      </w:tr>
    </w:tbl>
    <w:p w14:paraId="47CE4B5A" w14:textId="77777777" w:rsidR="00343B5F" w:rsidRPr="00343B5F" w:rsidRDefault="00343B5F" w:rsidP="00927A52">
      <w:pPr>
        <w:pStyle w:val="NoSpacing"/>
        <w:numPr>
          <w:ilvl w:val="0"/>
          <w:numId w:val="0"/>
        </w:numPr>
        <w:spacing w:after="0"/>
        <w:ind w:left="720" w:firstLine="567"/>
        <w:jc w:val="both"/>
      </w:pPr>
    </w:p>
    <w:p w14:paraId="7C524256" w14:textId="77777777" w:rsidR="00343B5F" w:rsidRDefault="00343B5F" w:rsidP="00927A52">
      <w:pPr>
        <w:spacing w:after="0"/>
        <w:ind w:left="360" w:firstLine="567"/>
        <w:jc w:val="both"/>
        <w:rPr>
          <w:rFonts w:ascii="Simplified Arabic" w:hAnsi="Simplified Arabic" w:cs="Simplified Arabic"/>
          <w:rtl/>
        </w:rPr>
      </w:pPr>
    </w:p>
    <w:p w14:paraId="5CCE1170" w14:textId="77777777" w:rsidR="00343B5F" w:rsidRDefault="00343B5F" w:rsidP="00927A52">
      <w:pPr>
        <w:spacing w:after="0"/>
        <w:ind w:left="360" w:firstLine="567"/>
        <w:jc w:val="both"/>
        <w:rPr>
          <w:rFonts w:ascii="Simplified Arabic" w:hAnsi="Simplified Arabic" w:cs="Simplified Arabic"/>
          <w:rtl/>
        </w:rPr>
      </w:pPr>
    </w:p>
    <w:p w14:paraId="243CC029" w14:textId="77777777" w:rsidR="00DB7DDA" w:rsidRDefault="00DB7DDA" w:rsidP="00927A52">
      <w:pPr>
        <w:spacing w:after="0"/>
        <w:ind w:left="360" w:firstLine="567"/>
        <w:jc w:val="both"/>
        <w:rPr>
          <w:rFonts w:ascii="Simplified Arabic" w:hAnsi="Simplified Arabic" w:cs="Simplified Arabic"/>
          <w:rtl/>
        </w:rPr>
      </w:pPr>
    </w:p>
    <w:p w14:paraId="4CF46979" w14:textId="77777777" w:rsidR="00DB7DDA" w:rsidRDefault="00DB7DDA" w:rsidP="00927A52">
      <w:pPr>
        <w:spacing w:after="0"/>
        <w:ind w:left="360" w:firstLine="567"/>
        <w:jc w:val="both"/>
        <w:rPr>
          <w:rFonts w:ascii="Simplified Arabic" w:hAnsi="Simplified Arabic" w:cs="Simplified Arabic"/>
          <w:rtl/>
        </w:rPr>
      </w:pPr>
    </w:p>
    <w:p w14:paraId="43E8FA78" w14:textId="77777777" w:rsidR="00DB7DDA" w:rsidRDefault="00DB7DDA" w:rsidP="00927A52">
      <w:pPr>
        <w:spacing w:after="0"/>
        <w:ind w:left="360" w:firstLine="567"/>
        <w:jc w:val="both"/>
        <w:rPr>
          <w:rFonts w:ascii="Simplified Arabic" w:hAnsi="Simplified Arabic" w:cs="Simplified Arabic"/>
          <w:rtl/>
        </w:rPr>
      </w:pPr>
    </w:p>
    <w:p w14:paraId="19FB66E9" w14:textId="33834947" w:rsidR="00802DC9" w:rsidRPr="00802DC9" w:rsidRDefault="00802DC9" w:rsidP="00945699">
      <w:pPr>
        <w:pStyle w:val="Heading1"/>
        <w:ind w:left="0" w:firstLine="0"/>
      </w:pPr>
      <w:bookmarkStart w:id="62" w:name="_Toc233756749"/>
      <w:r w:rsidRPr="00802DC9">
        <w:rPr>
          <w:rtl/>
        </w:rPr>
        <w:lastRenderedPageBreak/>
        <w:t>الفصل الرابع</w:t>
      </w:r>
      <w:r w:rsidR="00F84C01">
        <w:rPr>
          <w:rtl/>
        </w:rPr>
        <w:t>:</w:t>
      </w:r>
      <w:r w:rsidRPr="00802DC9">
        <w:rPr>
          <w:rtl/>
        </w:rPr>
        <w:t xml:space="preserve"> تحليل البيانات واختبار الفرضيات</w:t>
      </w:r>
      <w:bookmarkEnd w:id="62"/>
    </w:p>
    <w:p w14:paraId="5CA7B4F6" w14:textId="77777777" w:rsidR="00802DC9" w:rsidRPr="00802DC9" w:rsidRDefault="00802DC9" w:rsidP="00945699">
      <w:pPr>
        <w:pStyle w:val="Heading2"/>
        <w:ind w:firstLine="0"/>
      </w:pPr>
      <w:bookmarkStart w:id="63" w:name="_Toc233756750"/>
      <w:r w:rsidRPr="00802DC9">
        <w:rPr>
          <w:rtl/>
        </w:rPr>
        <w:t>مقدمة</w:t>
      </w:r>
      <w:bookmarkEnd w:id="63"/>
    </w:p>
    <w:p w14:paraId="28D623AD" w14:textId="6E80EBA2" w:rsidR="00802DC9" w:rsidRPr="00802DC9" w:rsidRDefault="00802DC9" w:rsidP="00927A52">
      <w:pPr>
        <w:spacing w:after="0"/>
        <w:ind w:left="360" w:firstLine="567"/>
        <w:jc w:val="both"/>
        <w:rPr>
          <w:rFonts w:ascii="Simplified Arabic" w:hAnsi="Simplified Arabic" w:cs="Simplified Arabic"/>
        </w:rPr>
      </w:pPr>
      <w:r w:rsidRPr="00802DC9">
        <w:rPr>
          <w:rFonts w:ascii="Simplified Arabic" w:hAnsi="Simplified Arabic" w:cs="Simplified Arabic"/>
          <w:rtl/>
        </w:rPr>
        <w:t>يتناول هذا الفصل عرض نتائج التحليل الإحصائي للبيانات التي تم جمعها من أفراد عينة الدراسة، وذلك بهدف التعرف على أثر التحول الرقمي بأبعاده المتمثلة في البنية التحتية التقنية، والأنظمة والتطبيقات الرقمية، وتكامل المعلومات، والكفاءات الرقمية للعاملين، والدعم الإداري للتحول الرقمي، على جودة الخدمات الصحية في مدينة الملك سعود الطبية</w:t>
      </w:r>
      <w:r w:rsidR="00C765E5">
        <w:rPr>
          <w:rFonts w:ascii="Simplified Arabic" w:hAnsi="Simplified Arabic" w:cs="Simplified Arabic"/>
          <w:rtl/>
        </w:rPr>
        <w:t>.</w:t>
      </w:r>
      <w:r w:rsidRPr="00802DC9">
        <w:rPr>
          <w:rFonts w:ascii="Simplified Arabic" w:hAnsi="Simplified Arabic" w:cs="Simplified Arabic"/>
          <w:rtl/>
        </w:rPr>
        <w:t xml:space="preserve"> وقد تم الاعتماد على الاستبانات الصالحة للتحليل والبالغ عددها (220) استبانة، بعد استبعاد الاستبانات غير المكتملة أو غير الصالحة للتحليل</w:t>
      </w:r>
      <w:r w:rsidR="00C765E5">
        <w:rPr>
          <w:rFonts w:ascii="Simplified Arabic" w:hAnsi="Simplified Arabic" w:cs="Simplified Arabic"/>
          <w:rtl/>
        </w:rPr>
        <w:t>.</w:t>
      </w:r>
    </w:p>
    <w:p w14:paraId="3A236350" w14:textId="435D158B" w:rsidR="00802DC9" w:rsidRPr="00802DC9" w:rsidRDefault="00802DC9" w:rsidP="00927A52">
      <w:pPr>
        <w:spacing w:after="0"/>
        <w:ind w:left="360" w:firstLine="567"/>
        <w:jc w:val="both"/>
        <w:rPr>
          <w:rFonts w:ascii="Simplified Arabic" w:hAnsi="Simplified Arabic" w:cs="Simplified Arabic"/>
        </w:rPr>
      </w:pPr>
      <w:r w:rsidRPr="00802DC9">
        <w:rPr>
          <w:rFonts w:ascii="Simplified Arabic" w:hAnsi="Simplified Arabic" w:cs="Simplified Arabic"/>
          <w:rtl/>
        </w:rPr>
        <w:t>ويعرض الفصل خصائص عينة الدراسة، واختبارات صدق وثبات أداة الدراسة، ثم نتائج التحليل الوصفي لمتغيرات الدراسة وأبعادها، يلي ذلك اختبار الارتباط والانحدار لاختبار الفرضية الرئيسة والفرضيات الفرعية، وصولاً إلى ملخص نتائج اختبار الفرضيات ومناقشة أولية للنتائج في ضوء التحليل الإحصائي</w:t>
      </w:r>
      <w:r w:rsidR="00C765E5">
        <w:rPr>
          <w:rFonts w:ascii="Simplified Arabic" w:hAnsi="Simplified Arabic" w:cs="Simplified Arabic"/>
          <w:rtl/>
        </w:rPr>
        <w:t>.</w:t>
      </w:r>
    </w:p>
    <w:p w14:paraId="7AA5C821" w14:textId="77777777" w:rsidR="00802DC9" w:rsidRPr="00802DC9" w:rsidRDefault="00802DC9" w:rsidP="00945699">
      <w:pPr>
        <w:pStyle w:val="Heading2"/>
        <w:ind w:firstLine="0"/>
      </w:pPr>
      <w:bookmarkStart w:id="64" w:name="_Toc233756751"/>
      <w:r w:rsidRPr="00802DC9">
        <w:rPr>
          <w:rtl/>
        </w:rPr>
        <w:t>وصف إجراءات التحليل الإحصائي</w:t>
      </w:r>
      <w:bookmarkEnd w:id="64"/>
    </w:p>
    <w:p w14:paraId="44FB928C" w14:textId="170ACA1C" w:rsidR="00802DC9" w:rsidRPr="00802DC9" w:rsidRDefault="00802DC9" w:rsidP="00927A52">
      <w:pPr>
        <w:spacing w:after="0"/>
        <w:ind w:left="360" w:firstLine="567"/>
        <w:jc w:val="both"/>
        <w:rPr>
          <w:rFonts w:ascii="Simplified Arabic" w:hAnsi="Simplified Arabic" w:cs="Simplified Arabic"/>
        </w:rPr>
      </w:pPr>
      <w:r w:rsidRPr="00802DC9">
        <w:rPr>
          <w:rFonts w:ascii="Simplified Arabic" w:hAnsi="Simplified Arabic" w:cs="Simplified Arabic"/>
          <w:rtl/>
        </w:rPr>
        <w:t>تمت معالجة البيانات باستخدام الأساليب الإحصائية المناسبة لطبيعة الدراسة وأهدافها، حيث تم ترميز استجابات أفراد العينة وفق مقياس ليكرت الخماسي، ثم إدخال البيانات ومراجعتها للتأكد من اكتمالها وصلاحيتها للتحليل</w:t>
      </w:r>
      <w:r w:rsidR="00C765E5">
        <w:rPr>
          <w:rFonts w:ascii="Simplified Arabic" w:hAnsi="Simplified Arabic" w:cs="Simplified Arabic"/>
          <w:rtl/>
        </w:rPr>
        <w:t>.</w:t>
      </w:r>
      <w:r w:rsidRPr="00802DC9">
        <w:rPr>
          <w:rFonts w:ascii="Simplified Arabic" w:hAnsi="Simplified Arabic" w:cs="Simplified Arabic"/>
          <w:rtl/>
        </w:rPr>
        <w:t xml:space="preserve"> وقد ركز التحليل على وصف خصائص العينة، وقياس مستويات تطبيق التحول الرقمي وجودة الخدمات الصحية، ثم اختبار طبيعة العلاقة والأثر بين متغيرات الدراسة</w:t>
      </w:r>
      <w:r w:rsidR="00C765E5">
        <w:rPr>
          <w:rFonts w:ascii="Simplified Arabic" w:hAnsi="Simplified Arabic" w:cs="Simplified Arabic"/>
          <w:rtl/>
        </w:rPr>
        <w:t>.</w:t>
      </w:r>
    </w:p>
    <w:p w14:paraId="0231E8BE" w14:textId="35C7C9A7" w:rsidR="00802DC9" w:rsidRDefault="00802DC9" w:rsidP="00927A52">
      <w:pPr>
        <w:spacing w:after="0"/>
        <w:ind w:left="360" w:firstLine="567"/>
        <w:jc w:val="both"/>
        <w:rPr>
          <w:rFonts w:ascii="Simplified Arabic" w:hAnsi="Simplified Arabic" w:cs="Simplified Arabic"/>
          <w:rtl/>
        </w:rPr>
      </w:pPr>
      <w:r w:rsidRPr="00802DC9">
        <w:rPr>
          <w:rFonts w:ascii="Simplified Arabic" w:hAnsi="Simplified Arabic" w:cs="Simplified Arabic"/>
          <w:rtl/>
        </w:rPr>
        <w:t>اعتمد التحليل على عدد من الأساليب الإحصائية، تمثلت في التكرارات والنسب المئوية لوصف خصائص عينة الدراسة، والمتوسطات الحسابية والانحرافات المعيارية لقياس اتجاهات أفراد العينة نحو فقرات ومحاور الاستبانة، ومعامل كرونباخ ألفا لقياس ثبات الأداة، ومعامل ارتباط بيرسون لقياس العلاقة بين المتغيرات، وتحليل الانحدار المتعدد لاختبار أثر أبعاد التحول الرقمي مجتمعة في جودة الخدمات الصحية، إضافة إلى اختبار التعدد الخطي والتوزيع الطبيعي قبل اختبار الفرضيات</w:t>
      </w:r>
      <w:r w:rsidR="00C765E5">
        <w:rPr>
          <w:rFonts w:ascii="Simplified Arabic" w:hAnsi="Simplified Arabic" w:cs="Simplified Arabic"/>
          <w:rtl/>
        </w:rPr>
        <w:t>.</w:t>
      </w:r>
    </w:p>
    <w:p w14:paraId="00115827" w14:textId="77777777" w:rsidR="00802DC9" w:rsidRDefault="00802DC9" w:rsidP="00927A52">
      <w:pPr>
        <w:spacing w:after="0"/>
        <w:ind w:left="360" w:firstLine="567"/>
        <w:jc w:val="both"/>
        <w:rPr>
          <w:rFonts w:ascii="Simplified Arabic" w:hAnsi="Simplified Arabic" w:cs="Simplified Arabic"/>
          <w:rtl/>
        </w:rPr>
      </w:pPr>
    </w:p>
    <w:p w14:paraId="351742BF" w14:textId="77777777" w:rsidR="00802DC9" w:rsidRDefault="00802DC9" w:rsidP="00927A52">
      <w:pPr>
        <w:spacing w:after="0"/>
        <w:ind w:left="360" w:firstLine="567"/>
        <w:jc w:val="both"/>
        <w:rPr>
          <w:rFonts w:ascii="Simplified Arabic" w:hAnsi="Simplified Arabic" w:cs="Simplified Arabic"/>
          <w:rtl/>
        </w:rPr>
      </w:pPr>
    </w:p>
    <w:p w14:paraId="4FBA795E" w14:textId="01AA5071" w:rsidR="00802DC9" w:rsidRPr="00802DC9" w:rsidRDefault="00802DC9" w:rsidP="00927A52">
      <w:pPr>
        <w:spacing w:after="0"/>
        <w:ind w:firstLine="567"/>
        <w:jc w:val="both"/>
        <w:rPr>
          <w:rFonts w:ascii="Simplified Arabic" w:hAnsi="Simplified Arabic" w:cs="Simplified Arabic"/>
          <w:b/>
          <w:bCs/>
        </w:rPr>
      </w:pPr>
    </w:p>
    <w:p w14:paraId="61A15253" w14:textId="019C6F9F" w:rsidR="00802DC9" w:rsidRDefault="00802DC9" w:rsidP="00927A52">
      <w:pPr>
        <w:pStyle w:val="Caption"/>
        <w:keepNext/>
        <w:ind w:firstLine="567"/>
      </w:pPr>
      <w:bookmarkStart w:id="65" w:name="_Toc233758592"/>
      <w:r>
        <w:rPr>
          <w:rtl/>
        </w:rPr>
        <w:lastRenderedPageBreak/>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19</w:t>
      </w:r>
      <w:r>
        <w:rPr>
          <w:rtl/>
        </w:rPr>
        <w:fldChar w:fldCharType="end"/>
      </w:r>
      <w:r>
        <w:rPr>
          <w:rFonts w:hint="cs"/>
          <w:rtl/>
        </w:rPr>
        <w:t xml:space="preserve"> </w:t>
      </w:r>
      <w:r w:rsidRPr="00C1288F">
        <w:rPr>
          <w:rFonts w:hint="eastAsia"/>
          <w:rtl/>
        </w:rPr>
        <w:t>العينة</w:t>
      </w:r>
      <w:r w:rsidRPr="00C1288F">
        <w:rPr>
          <w:rtl/>
        </w:rPr>
        <w:t xml:space="preserve"> </w:t>
      </w:r>
      <w:r w:rsidRPr="00C1288F">
        <w:rPr>
          <w:rFonts w:hint="eastAsia"/>
          <w:rtl/>
        </w:rPr>
        <w:t>الخاضعة</w:t>
      </w:r>
      <w:r w:rsidRPr="00C1288F">
        <w:rPr>
          <w:rtl/>
        </w:rPr>
        <w:t xml:space="preserve"> </w:t>
      </w:r>
      <w:r w:rsidRPr="00C1288F">
        <w:rPr>
          <w:rFonts w:hint="eastAsia"/>
          <w:rtl/>
        </w:rPr>
        <w:t>للتحليل</w:t>
      </w:r>
      <w:bookmarkEnd w:id="65"/>
    </w:p>
    <w:tbl>
      <w:tblPr>
        <w:tblStyle w:val="TableGrid"/>
        <w:bidiVisual/>
        <w:tblW w:w="0" w:type="auto"/>
        <w:jc w:val="center"/>
        <w:tblBorders>
          <w:top w:val="single" w:sz="8" w:space="0" w:color="6E6E6E"/>
          <w:left w:val="single" w:sz="8" w:space="0" w:color="6E6E6E"/>
          <w:bottom w:val="single" w:sz="8" w:space="0" w:color="6E6E6E"/>
          <w:right w:val="single" w:sz="8" w:space="0" w:color="6E6E6E"/>
          <w:insideH w:val="single" w:sz="8" w:space="0" w:color="6E6E6E"/>
          <w:insideV w:val="single" w:sz="8" w:space="0" w:color="6E6E6E"/>
        </w:tblBorders>
        <w:tblLayout w:type="fixed"/>
        <w:tblLook w:val="04A0" w:firstRow="1" w:lastRow="0" w:firstColumn="1" w:lastColumn="0" w:noHBand="0" w:noVBand="1"/>
      </w:tblPr>
      <w:tblGrid>
        <w:gridCol w:w="3402"/>
        <w:gridCol w:w="3969"/>
      </w:tblGrid>
      <w:tr w:rsidR="00802DC9" w:rsidRPr="00802DC9" w14:paraId="6F285793" w14:textId="77777777">
        <w:trPr>
          <w:jc w:val="center"/>
        </w:trPr>
        <w:tc>
          <w:tcPr>
            <w:tcW w:w="3402" w:type="dxa"/>
            <w:shd w:val="clear" w:color="auto" w:fill="D9EAF7"/>
            <w:vAlign w:val="center"/>
          </w:tcPr>
          <w:p w14:paraId="3FCEFBC5"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b/>
                <w:rtl/>
              </w:rPr>
              <w:t>البيان</w:t>
            </w:r>
          </w:p>
        </w:tc>
        <w:tc>
          <w:tcPr>
            <w:tcW w:w="3969" w:type="dxa"/>
            <w:shd w:val="clear" w:color="auto" w:fill="D9EAF7"/>
            <w:vAlign w:val="center"/>
          </w:tcPr>
          <w:p w14:paraId="029D7F46"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b/>
                <w:rtl/>
              </w:rPr>
              <w:t>القيمة</w:t>
            </w:r>
          </w:p>
        </w:tc>
      </w:tr>
      <w:tr w:rsidR="00802DC9" w:rsidRPr="00802DC9" w14:paraId="30C9F171" w14:textId="77777777">
        <w:trPr>
          <w:jc w:val="center"/>
        </w:trPr>
        <w:tc>
          <w:tcPr>
            <w:tcW w:w="3402" w:type="dxa"/>
            <w:vAlign w:val="center"/>
          </w:tcPr>
          <w:p w14:paraId="79B4969E" w14:textId="77777777" w:rsidR="00802DC9" w:rsidRPr="00802DC9" w:rsidRDefault="00802DC9" w:rsidP="00945699">
            <w:pPr>
              <w:spacing w:line="276" w:lineRule="auto"/>
              <w:jc w:val="left"/>
              <w:rPr>
                <w:rFonts w:ascii="Simplified Arabic" w:hAnsi="Simplified Arabic" w:cs="Simplified Arabic"/>
              </w:rPr>
            </w:pPr>
            <w:r w:rsidRPr="00802DC9">
              <w:rPr>
                <w:rFonts w:ascii="Simplified Arabic" w:hAnsi="Simplified Arabic" w:cs="Simplified Arabic"/>
                <w:rtl/>
              </w:rPr>
              <w:t>عدد الاستبانات الموزعة</w:t>
            </w:r>
          </w:p>
        </w:tc>
        <w:tc>
          <w:tcPr>
            <w:tcW w:w="3969" w:type="dxa"/>
            <w:vAlign w:val="center"/>
          </w:tcPr>
          <w:p w14:paraId="200311AE"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250</w:t>
            </w:r>
          </w:p>
        </w:tc>
      </w:tr>
      <w:tr w:rsidR="00802DC9" w:rsidRPr="00802DC9" w14:paraId="479F17F4" w14:textId="77777777">
        <w:trPr>
          <w:jc w:val="center"/>
        </w:trPr>
        <w:tc>
          <w:tcPr>
            <w:tcW w:w="3402" w:type="dxa"/>
            <w:vAlign w:val="center"/>
          </w:tcPr>
          <w:p w14:paraId="4E403C7D" w14:textId="77777777" w:rsidR="00802DC9" w:rsidRPr="00802DC9" w:rsidRDefault="00802DC9" w:rsidP="00945699">
            <w:pPr>
              <w:spacing w:line="276" w:lineRule="auto"/>
              <w:jc w:val="left"/>
              <w:rPr>
                <w:rFonts w:ascii="Simplified Arabic" w:hAnsi="Simplified Arabic" w:cs="Simplified Arabic"/>
              </w:rPr>
            </w:pPr>
            <w:r w:rsidRPr="00802DC9">
              <w:rPr>
                <w:rFonts w:ascii="Simplified Arabic" w:hAnsi="Simplified Arabic" w:cs="Simplified Arabic"/>
                <w:rtl/>
              </w:rPr>
              <w:t>عدد الاستبانات المستردة</w:t>
            </w:r>
          </w:p>
        </w:tc>
        <w:tc>
          <w:tcPr>
            <w:tcW w:w="3969" w:type="dxa"/>
            <w:vAlign w:val="center"/>
          </w:tcPr>
          <w:p w14:paraId="115D6958"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235</w:t>
            </w:r>
          </w:p>
        </w:tc>
      </w:tr>
      <w:tr w:rsidR="00802DC9" w:rsidRPr="00802DC9" w14:paraId="738C4FCC" w14:textId="77777777">
        <w:trPr>
          <w:jc w:val="center"/>
        </w:trPr>
        <w:tc>
          <w:tcPr>
            <w:tcW w:w="3402" w:type="dxa"/>
            <w:vAlign w:val="center"/>
          </w:tcPr>
          <w:p w14:paraId="3D66D451" w14:textId="77777777" w:rsidR="00802DC9" w:rsidRPr="00802DC9" w:rsidRDefault="00802DC9" w:rsidP="00945699">
            <w:pPr>
              <w:spacing w:line="276" w:lineRule="auto"/>
              <w:jc w:val="left"/>
              <w:rPr>
                <w:rFonts w:ascii="Simplified Arabic" w:hAnsi="Simplified Arabic" w:cs="Simplified Arabic"/>
              </w:rPr>
            </w:pPr>
            <w:r w:rsidRPr="00802DC9">
              <w:rPr>
                <w:rFonts w:ascii="Simplified Arabic" w:hAnsi="Simplified Arabic" w:cs="Simplified Arabic"/>
                <w:rtl/>
              </w:rPr>
              <w:t>عدد الاستبانات غير الصالحة</w:t>
            </w:r>
          </w:p>
        </w:tc>
        <w:tc>
          <w:tcPr>
            <w:tcW w:w="3969" w:type="dxa"/>
            <w:vAlign w:val="center"/>
          </w:tcPr>
          <w:p w14:paraId="2CEBF7C0"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15</w:t>
            </w:r>
          </w:p>
        </w:tc>
      </w:tr>
      <w:tr w:rsidR="00802DC9" w:rsidRPr="00802DC9" w14:paraId="223E9B18" w14:textId="77777777">
        <w:trPr>
          <w:jc w:val="center"/>
        </w:trPr>
        <w:tc>
          <w:tcPr>
            <w:tcW w:w="3402" w:type="dxa"/>
            <w:vAlign w:val="center"/>
          </w:tcPr>
          <w:p w14:paraId="68DE3726" w14:textId="77777777" w:rsidR="00802DC9" w:rsidRPr="00802DC9" w:rsidRDefault="00802DC9" w:rsidP="00945699">
            <w:pPr>
              <w:spacing w:line="276" w:lineRule="auto"/>
              <w:jc w:val="left"/>
              <w:rPr>
                <w:rFonts w:ascii="Simplified Arabic" w:hAnsi="Simplified Arabic" w:cs="Simplified Arabic"/>
              </w:rPr>
            </w:pPr>
            <w:r w:rsidRPr="00802DC9">
              <w:rPr>
                <w:rFonts w:ascii="Simplified Arabic" w:hAnsi="Simplified Arabic" w:cs="Simplified Arabic"/>
                <w:rtl/>
              </w:rPr>
              <w:t>عدد الاستبانات الصالحة للتحليل</w:t>
            </w:r>
          </w:p>
        </w:tc>
        <w:tc>
          <w:tcPr>
            <w:tcW w:w="3969" w:type="dxa"/>
            <w:vAlign w:val="center"/>
          </w:tcPr>
          <w:p w14:paraId="2FF69854"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220</w:t>
            </w:r>
          </w:p>
        </w:tc>
      </w:tr>
      <w:tr w:rsidR="00802DC9" w:rsidRPr="00802DC9" w14:paraId="342B297D" w14:textId="77777777">
        <w:trPr>
          <w:jc w:val="center"/>
        </w:trPr>
        <w:tc>
          <w:tcPr>
            <w:tcW w:w="3402" w:type="dxa"/>
            <w:vAlign w:val="center"/>
          </w:tcPr>
          <w:p w14:paraId="56D0B39F" w14:textId="77777777" w:rsidR="00802DC9" w:rsidRPr="00802DC9" w:rsidRDefault="00802DC9" w:rsidP="00945699">
            <w:pPr>
              <w:spacing w:line="276" w:lineRule="auto"/>
              <w:jc w:val="left"/>
              <w:rPr>
                <w:rFonts w:ascii="Simplified Arabic" w:hAnsi="Simplified Arabic" w:cs="Simplified Arabic"/>
              </w:rPr>
            </w:pPr>
            <w:r w:rsidRPr="00802DC9">
              <w:rPr>
                <w:rFonts w:ascii="Simplified Arabic" w:hAnsi="Simplified Arabic" w:cs="Simplified Arabic"/>
                <w:rtl/>
              </w:rPr>
              <w:t>نسبة الاستبانات الصالحة من الموزعة</w:t>
            </w:r>
          </w:p>
        </w:tc>
        <w:tc>
          <w:tcPr>
            <w:tcW w:w="3969" w:type="dxa"/>
            <w:vAlign w:val="center"/>
          </w:tcPr>
          <w:p w14:paraId="1F87B4AE" w14:textId="449B9DF9"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88</w:t>
            </w:r>
            <w:r w:rsidR="00C765E5">
              <w:rPr>
                <w:rFonts w:ascii="Simplified Arabic" w:hAnsi="Simplified Arabic" w:cs="Simplified Arabic"/>
                <w:rtl/>
              </w:rPr>
              <w:t>.</w:t>
            </w:r>
            <w:r w:rsidRPr="00802DC9">
              <w:rPr>
                <w:rFonts w:ascii="Simplified Arabic" w:hAnsi="Simplified Arabic" w:cs="Simplified Arabic"/>
                <w:rtl/>
              </w:rPr>
              <w:t>0%</w:t>
            </w:r>
          </w:p>
        </w:tc>
      </w:tr>
    </w:tbl>
    <w:p w14:paraId="59B4625A" w14:textId="77777777" w:rsidR="00802DC9" w:rsidRPr="00802DC9" w:rsidRDefault="00802DC9" w:rsidP="00927A52">
      <w:pPr>
        <w:spacing w:after="0"/>
        <w:ind w:left="360" w:firstLine="567"/>
        <w:jc w:val="both"/>
        <w:rPr>
          <w:rFonts w:ascii="Simplified Arabic" w:hAnsi="Simplified Arabic" w:cs="Simplified Arabic"/>
        </w:rPr>
      </w:pPr>
    </w:p>
    <w:p w14:paraId="782DF554" w14:textId="486A158F" w:rsidR="00802DC9" w:rsidRPr="00802DC9" w:rsidRDefault="00802DC9" w:rsidP="00927A52">
      <w:pPr>
        <w:spacing w:after="0"/>
        <w:ind w:left="360" w:firstLine="567"/>
        <w:jc w:val="both"/>
        <w:rPr>
          <w:rFonts w:ascii="Simplified Arabic" w:hAnsi="Simplified Arabic" w:cs="Simplified Arabic"/>
        </w:rPr>
      </w:pPr>
      <w:r w:rsidRPr="00802DC9">
        <w:rPr>
          <w:rFonts w:ascii="Simplified Arabic" w:hAnsi="Simplified Arabic" w:cs="Simplified Arabic"/>
          <w:rtl/>
        </w:rPr>
        <w:t xml:space="preserve">يتضح من </w:t>
      </w:r>
      <w:r>
        <w:rPr>
          <w:rFonts w:ascii="Simplified Arabic" w:hAnsi="Simplified Arabic" w:cs="Simplified Arabic" w:hint="cs"/>
          <w:rtl/>
        </w:rPr>
        <w:t>ال</w:t>
      </w:r>
      <w:r w:rsidRPr="00802DC9">
        <w:rPr>
          <w:rFonts w:ascii="Simplified Arabic" w:hAnsi="Simplified Arabic" w:cs="Simplified Arabic"/>
          <w:rtl/>
        </w:rPr>
        <w:t>جدول أن عدد الاستبانات الصالحة للتحليل بلغ (220) استبانة من أصل (250) استبانة موزعة، بنسبة بلغت (88</w:t>
      </w:r>
      <w:r w:rsidR="00C765E5">
        <w:rPr>
          <w:rFonts w:ascii="Simplified Arabic" w:hAnsi="Simplified Arabic" w:cs="Simplified Arabic"/>
          <w:rtl/>
        </w:rPr>
        <w:t>.</w:t>
      </w:r>
      <w:r w:rsidRPr="00802DC9">
        <w:rPr>
          <w:rFonts w:ascii="Simplified Arabic" w:hAnsi="Simplified Arabic" w:cs="Simplified Arabic"/>
          <w:rtl/>
        </w:rPr>
        <w:t>0%)، وهي نسبة مناسبة للتحليل الإحصائي وتسمح باختبار نموذج الدراسة بصورة مستقرة، خاصة أن عدد المتغيرات المستقلة في نموذج الانحدار خمسة أبعاد رئيسة</w:t>
      </w:r>
      <w:r w:rsidR="00C765E5">
        <w:rPr>
          <w:rFonts w:ascii="Simplified Arabic" w:hAnsi="Simplified Arabic" w:cs="Simplified Arabic"/>
          <w:rtl/>
        </w:rPr>
        <w:t>.</w:t>
      </w:r>
    </w:p>
    <w:p w14:paraId="1629812B" w14:textId="77777777" w:rsidR="00802DC9" w:rsidRPr="00802DC9" w:rsidRDefault="00802DC9" w:rsidP="00927A52">
      <w:pPr>
        <w:spacing w:after="0"/>
        <w:ind w:left="360" w:firstLine="567"/>
        <w:jc w:val="both"/>
        <w:rPr>
          <w:rFonts w:ascii="Simplified Arabic" w:hAnsi="Simplified Arabic" w:cs="Simplified Arabic"/>
        </w:rPr>
      </w:pPr>
      <w:r w:rsidRPr="00802DC9">
        <w:rPr>
          <w:rFonts w:ascii="Simplified Arabic" w:hAnsi="Simplified Arabic" w:cs="Simplified Arabic"/>
          <w:b/>
          <w:rtl/>
        </w:rPr>
        <w:t>خصائص عينة الدراسة</w:t>
      </w:r>
    </w:p>
    <w:p w14:paraId="1302C2FF" w14:textId="33CE7F40" w:rsidR="00802DC9" w:rsidRPr="00802DC9" w:rsidRDefault="00802DC9" w:rsidP="00927A52">
      <w:pPr>
        <w:spacing w:after="0"/>
        <w:ind w:left="360" w:firstLine="567"/>
        <w:jc w:val="both"/>
        <w:rPr>
          <w:rFonts w:ascii="Simplified Arabic" w:hAnsi="Simplified Arabic" w:cs="Simplified Arabic"/>
        </w:rPr>
      </w:pPr>
      <w:r w:rsidRPr="00802DC9">
        <w:rPr>
          <w:rFonts w:ascii="Simplified Arabic" w:hAnsi="Simplified Arabic" w:cs="Simplified Arabic"/>
          <w:rtl/>
        </w:rPr>
        <w:t>يعرض هذا الجزء الخصائص الشخصية والوظيفية لأفراد عينة الدراسة، وتشمل النوع الاجتماعي، والفئة العمرية، والمؤهل العلمي، وسنوات الخبرة، وطبيعة العمل</w:t>
      </w:r>
      <w:r w:rsidR="00C765E5">
        <w:rPr>
          <w:rFonts w:ascii="Simplified Arabic" w:hAnsi="Simplified Arabic" w:cs="Simplified Arabic"/>
          <w:rtl/>
        </w:rPr>
        <w:t>.</w:t>
      </w:r>
      <w:r w:rsidRPr="00802DC9">
        <w:rPr>
          <w:rFonts w:ascii="Simplified Arabic" w:hAnsi="Simplified Arabic" w:cs="Simplified Arabic"/>
          <w:rtl/>
        </w:rPr>
        <w:t xml:space="preserve"> وتهدف هذه الخصائص إلى تقديم وصف عام للعينة التي استندت إليها نتائج الدراسة</w:t>
      </w:r>
      <w:r w:rsidR="00C765E5">
        <w:rPr>
          <w:rFonts w:ascii="Simplified Arabic" w:hAnsi="Simplified Arabic" w:cs="Simplified Arabic"/>
          <w:rtl/>
        </w:rPr>
        <w:t>.</w:t>
      </w:r>
    </w:p>
    <w:p w14:paraId="0FDD2B93" w14:textId="08CE4CB4" w:rsidR="00802DC9" w:rsidRDefault="00802DC9" w:rsidP="00927A52">
      <w:pPr>
        <w:pStyle w:val="Caption"/>
        <w:keepNext/>
        <w:ind w:firstLine="567"/>
      </w:pPr>
      <w:bookmarkStart w:id="66" w:name="_Toc233758593"/>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20</w:t>
      </w:r>
      <w:r>
        <w:rPr>
          <w:rtl/>
        </w:rPr>
        <w:fldChar w:fldCharType="end"/>
      </w:r>
      <w:r>
        <w:rPr>
          <w:rFonts w:hint="cs"/>
          <w:noProof/>
          <w:rtl/>
        </w:rPr>
        <w:t xml:space="preserve"> </w:t>
      </w:r>
      <w:r w:rsidRPr="00155B43">
        <w:rPr>
          <w:rFonts w:hint="eastAsia"/>
          <w:noProof/>
          <w:rtl/>
        </w:rPr>
        <w:t>توزيع</w:t>
      </w:r>
      <w:r w:rsidRPr="00155B43">
        <w:rPr>
          <w:noProof/>
          <w:rtl/>
        </w:rPr>
        <w:t xml:space="preserve"> </w:t>
      </w:r>
      <w:r w:rsidRPr="00155B43">
        <w:rPr>
          <w:rFonts w:hint="eastAsia"/>
          <w:noProof/>
          <w:rtl/>
        </w:rPr>
        <w:t>العينة</w:t>
      </w:r>
      <w:r w:rsidRPr="00155B43">
        <w:rPr>
          <w:noProof/>
          <w:rtl/>
        </w:rPr>
        <w:t xml:space="preserve"> </w:t>
      </w:r>
      <w:r w:rsidRPr="00155B43">
        <w:rPr>
          <w:rFonts w:hint="eastAsia"/>
          <w:noProof/>
          <w:rtl/>
        </w:rPr>
        <w:t>حسب</w:t>
      </w:r>
      <w:r w:rsidRPr="00155B43">
        <w:rPr>
          <w:noProof/>
          <w:rtl/>
        </w:rPr>
        <w:t xml:space="preserve"> </w:t>
      </w:r>
      <w:r w:rsidRPr="00155B43">
        <w:rPr>
          <w:rFonts w:hint="eastAsia"/>
          <w:noProof/>
          <w:rtl/>
        </w:rPr>
        <w:t>النوع</w:t>
      </w:r>
      <w:r w:rsidRPr="00155B43">
        <w:rPr>
          <w:noProof/>
          <w:rtl/>
        </w:rPr>
        <w:t xml:space="preserve"> </w:t>
      </w:r>
      <w:r w:rsidRPr="00155B43">
        <w:rPr>
          <w:rFonts w:hint="eastAsia"/>
          <w:noProof/>
          <w:rtl/>
        </w:rPr>
        <w:t>الاجتماعي</w:t>
      </w:r>
      <w:bookmarkEnd w:id="66"/>
    </w:p>
    <w:tbl>
      <w:tblPr>
        <w:tblStyle w:val="TableGrid"/>
        <w:bidiVisual/>
        <w:tblW w:w="0" w:type="auto"/>
        <w:jc w:val="center"/>
        <w:tblBorders>
          <w:top w:val="single" w:sz="8" w:space="0" w:color="6E6E6E"/>
          <w:left w:val="single" w:sz="8" w:space="0" w:color="6E6E6E"/>
          <w:bottom w:val="single" w:sz="8" w:space="0" w:color="6E6E6E"/>
          <w:right w:val="single" w:sz="8" w:space="0" w:color="6E6E6E"/>
          <w:insideH w:val="single" w:sz="8" w:space="0" w:color="6E6E6E"/>
          <w:insideV w:val="single" w:sz="8" w:space="0" w:color="6E6E6E"/>
        </w:tblBorders>
        <w:tblLayout w:type="fixed"/>
        <w:tblLook w:val="04A0" w:firstRow="1" w:lastRow="0" w:firstColumn="1" w:lastColumn="0" w:noHBand="0" w:noVBand="1"/>
      </w:tblPr>
      <w:tblGrid>
        <w:gridCol w:w="3969"/>
        <w:gridCol w:w="1701"/>
        <w:gridCol w:w="1701"/>
      </w:tblGrid>
      <w:tr w:rsidR="00802DC9" w:rsidRPr="00802DC9" w14:paraId="6D26F088" w14:textId="77777777">
        <w:trPr>
          <w:jc w:val="center"/>
        </w:trPr>
        <w:tc>
          <w:tcPr>
            <w:tcW w:w="3969" w:type="dxa"/>
            <w:shd w:val="clear" w:color="auto" w:fill="D9EAF7"/>
            <w:vAlign w:val="center"/>
          </w:tcPr>
          <w:p w14:paraId="6BFF78F1"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b/>
                <w:rtl/>
              </w:rPr>
              <w:t>الفئة</w:t>
            </w:r>
          </w:p>
        </w:tc>
        <w:tc>
          <w:tcPr>
            <w:tcW w:w="1701" w:type="dxa"/>
            <w:shd w:val="clear" w:color="auto" w:fill="D9EAF7"/>
            <w:vAlign w:val="center"/>
          </w:tcPr>
          <w:p w14:paraId="42CF9A41"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b/>
                <w:rtl/>
              </w:rPr>
              <w:t>العدد</w:t>
            </w:r>
          </w:p>
        </w:tc>
        <w:tc>
          <w:tcPr>
            <w:tcW w:w="1701" w:type="dxa"/>
            <w:shd w:val="clear" w:color="auto" w:fill="D9EAF7"/>
            <w:vAlign w:val="center"/>
          </w:tcPr>
          <w:p w14:paraId="315D8E40"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b/>
                <w:rtl/>
              </w:rPr>
              <w:t>النسبة</w:t>
            </w:r>
          </w:p>
        </w:tc>
      </w:tr>
      <w:tr w:rsidR="00802DC9" w:rsidRPr="00802DC9" w14:paraId="2A94894D" w14:textId="77777777">
        <w:trPr>
          <w:jc w:val="center"/>
        </w:trPr>
        <w:tc>
          <w:tcPr>
            <w:tcW w:w="3969" w:type="dxa"/>
            <w:vAlign w:val="center"/>
          </w:tcPr>
          <w:p w14:paraId="09E695F5"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ذكر</w:t>
            </w:r>
          </w:p>
        </w:tc>
        <w:tc>
          <w:tcPr>
            <w:tcW w:w="1701" w:type="dxa"/>
            <w:vAlign w:val="center"/>
          </w:tcPr>
          <w:p w14:paraId="6E1397EA"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126</w:t>
            </w:r>
          </w:p>
        </w:tc>
        <w:tc>
          <w:tcPr>
            <w:tcW w:w="1701" w:type="dxa"/>
            <w:vAlign w:val="center"/>
          </w:tcPr>
          <w:p w14:paraId="00B7E9E4" w14:textId="29BC7E33"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57</w:t>
            </w:r>
            <w:r w:rsidR="00C765E5">
              <w:rPr>
                <w:rFonts w:ascii="Simplified Arabic" w:hAnsi="Simplified Arabic" w:cs="Simplified Arabic"/>
                <w:rtl/>
              </w:rPr>
              <w:t>.</w:t>
            </w:r>
            <w:r w:rsidRPr="00802DC9">
              <w:rPr>
                <w:rFonts w:ascii="Simplified Arabic" w:hAnsi="Simplified Arabic" w:cs="Simplified Arabic"/>
                <w:rtl/>
              </w:rPr>
              <w:t>3%</w:t>
            </w:r>
          </w:p>
        </w:tc>
      </w:tr>
      <w:tr w:rsidR="00802DC9" w:rsidRPr="00802DC9" w14:paraId="36A3AF14" w14:textId="77777777">
        <w:trPr>
          <w:jc w:val="center"/>
        </w:trPr>
        <w:tc>
          <w:tcPr>
            <w:tcW w:w="3969" w:type="dxa"/>
            <w:vAlign w:val="center"/>
          </w:tcPr>
          <w:p w14:paraId="1F640EAA"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أنثى</w:t>
            </w:r>
          </w:p>
        </w:tc>
        <w:tc>
          <w:tcPr>
            <w:tcW w:w="1701" w:type="dxa"/>
            <w:vAlign w:val="center"/>
          </w:tcPr>
          <w:p w14:paraId="5C935DDE"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94</w:t>
            </w:r>
          </w:p>
        </w:tc>
        <w:tc>
          <w:tcPr>
            <w:tcW w:w="1701" w:type="dxa"/>
            <w:vAlign w:val="center"/>
          </w:tcPr>
          <w:p w14:paraId="1C85087F" w14:textId="6B42E775"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42</w:t>
            </w:r>
            <w:r w:rsidR="00C765E5">
              <w:rPr>
                <w:rFonts w:ascii="Simplified Arabic" w:hAnsi="Simplified Arabic" w:cs="Simplified Arabic"/>
                <w:rtl/>
              </w:rPr>
              <w:t>.</w:t>
            </w:r>
            <w:r w:rsidRPr="00802DC9">
              <w:rPr>
                <w:rFonts w:ascii="Simplified Arabic" w:hAnsi="Simplified Arabic" w:cs="Simplified Arabic"/>
                <w:rtl/>
              </w:rPr>
              <w:t>7%</w:t>
            </w:r>
          </w:p>
        </w:tc>
      </w:tr>
      <w:tr w:rsidR="00802DC9" w:rsidRPr="00802DC9" w14:paraId="0301C455" w14:textId="77777777">
        <w:trPr>
          <w:jc w:val="center"/>
        </w:trPr>
        <w:tc>
          <w:tcPr>
            <w:tcW w:w="3969" w:type="dxa"/>
            <w:vAlign w:val="center"/>
          </w:tcPr>
          <w:p w14:paraId="40805BEC"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الإجمالي</w:t>
            </w:r>
          </w:p>
        </w:tc>
        <w:tc>
          <w:tcPr>
            <w:tcW w:w="1701" w:type="dxa"/>
            <w:vAlign w:val="center"/>
          </w:tcPr>
          <w:p w14:paraId="1753356B"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220</w:t>
            </w:r>
          </w:p>
        </w:tc>
        <w:tc>
          <w:tcPr>
            <w:tcW w:w="1701" w:type="dxa"/>
            <w:vAlign w:val="center"/>
          </w:tcPr>
          <w:p w14:paraId="6E3504B0" w14:textId="7087CF42"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100</w:t>
            </w:r>
            <w:r w:rsidR="00C765E5">
              <w:rPr>
                <w:rFonts w:ascii="Simplified Arabic" w:hAnsi="Simplified Arabic" w:cs="Simplified Arabic"/>
                <w:rtl/>
              </w:rPr>
              <w:t>.</w:t>
            </w:r>
            <w:r w:rsidRPr="00802DC9">
              <w:rPr>
                <w:rFonts w:ascii="Simplified Arabic" w:hAnsi="Simplified Arabic" w:cs="Simplified Arabic"/>
                <w:rtl/>
              </w:rPr>
              <w:t>0%</w:t>
            </w:r>
          </w:p>
        </w:tc>
      </w:tr>
    </w:tbl>
    <w:p w14:paraId="75D5B609" w14:textId="77777777" w:rsidR="00802DC9" w:rsidRPr="00802DC9" w:rsidRDefault="00802DC9" w:rsidP="00927A52">
      <w:pPr>
        <w:spacing w:after="0"/>
        <w:ind w:left="360" w:firstLine="567"/>
        <w:jc w:val="both"/>
        <w:rPr>
          <w:rFonts w:ascii="Simplified Arabic" w:hAnsi="Simplified Arabic" w:cs="Simplified Arabic"/>
        </w:rPr>
      </w:pPr>
    </w:p>
    <w:p w14:paraId="24B87C99" w14:textId="652E15E9" w:rsidR="00802DC9" w:rsidRDefault="00802DC9" w:rsidP="00927A52">
      <w:pPr>
        <w:spacing w:after="0"/>
        <w:ind w:left="360" w:firstLine="567"/>
        <w:jc w:val="both"/>
        <w:rPr>
          <w:rFonts w:ascii="Simplified Arabic" w:hAnsi="Simplified Arabic" w:cs="Simplified Arabic"/>
          <w:rtl/>
        </w:rPr>
      </w:pPr>
      <w:r w:rsidRPr="00802DC9">
        <w:rPr>
          <w:rFonts w:ascii="Simplified Arabic" w:hAnsi="Simplified Arabic" w:cs="Simplified Arabic"/>
          <w:rtl/>
        </w:rPr>
        <w:t>تشير نتائج توزيع العينة حسب النوع الاجتماعي إلى أن الذكور يمثلون النسبة الأكبر من أفراد العينة، حيث بلغ عددهم (126) مفردة بنسبة (57</w:t>
      </w:r>
      <w:r w:rsidR="00C765E5">
        <w:rPr>
          <w:rFonts w:ascii="Simplified Arabic" w:hAnsi="Simplified Arabic" w:cs="Simplified Arabic"/>
          <w:rtl/>
        </w:rPr>
        <w:t>.</w:t>
      </w:r>
      <w:r w:rsidRPr="00802DC9">
        <w:rPr>
          <w:rFonts w:ascii="Simplified Arabic" w:hAnsi="Simplified Arabic" w:cs="Simplified Arabic"/>
          <w:rtl/>
        </w:rPr>
        <w:t>3%)، في حين بلغ عدد الإناث (94) مفردة بنسبة (42</w:t>
      </w:r>
      <w:r w:rsidR="00C765E5">
        <w:rPr>
          <w:rFonts w:ascii="Simplified Arabic" w:hAnsi="Simplified Arabic" w:cs="Simplified Arabic"/>
          <w:rtl/>
        </w:rPr>
        <w:t>.</w:t>
      </w:r>
      <w:r w:rsidRPr="00802DC9">
        <w:rPr>
          <w:rFonts w:ascii="Simplified Arabic" w:hAnsi="Simplified Arabic" w:cs="Simplified Arabic"/>
          <w:rtl/>
        </w:rPr>
        <w:t>7%)</w:t>
      </w:r>
      <w:r w:rsidR="00C765E5">
        <w:rPr>
          <w:rFonts w:ascii="Simplified Arabic" w:hAnsi="Simplified Arabic" w:cs="Simplified Arabic"/>
          <w:rtl/>
        </w:rPr>
        <w:t>.</w:t>
      </w:r>
      <w:r w:rsidRPr="00802DC9">
        <w:rPr>
          <w:rFonts w:ascii="Simplified Arabic" w:hAnsi="Simplified Arabic" w:cs="Simplified Arabic"/>
          <w:rtl/>
        </w:rPr>
        <w:t xml:space="preserve"> ويعكس ذلك تنوعاً مقبولاً في تمثيل الجنسين داخل عينة الدراسة</w:t>
      </w:r>
      <w:r w:rsidR="00C765E5">
        <w:rPr>
          <w:rFonts w:ascii="Simplified Arabic" w:hAnsi="Simplified Arabic" w:cs="Simplified Arabic"/>
          <w:rtl/>
        </w:rPr>
        <w:t>.</w:t>
      </w:r>
    </w:p>
    <w:p w14:paraId="0796B52D" w14:textId="77777777" w:rsidR="00802DC9" w:rsidRDefault="00802DC9" w:rsidP="00927A52">
      <w:pPr>
        <w:keepNext/>
        <w:spacing w:after="0" w:line="240" w:lineRule="auto"/>
        <w:ind w:left="360" w:firstLine="567"/>
        <w:jc w:val="both"/>
      </w:pPr>
      <w:r w:rsidRPr="00802DC9">
        <w:rPr>
          <w:rFonts w:ascii="Simplified Arabic" w:hAnsi="Simplified Arabic" w:cs="Simplified Arabic"/>
        </w:rPr>
        <w:lastRenderedPageBreak/>
        <w:drawing>
          <wp:inline distT="0" distB="0" distL="0" distR="0" wp14:anchorId="203717F6" wp14:editId="74EFC80F">
            <wp:extent cx="4859655" cy="2042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gender.png"/>
                    <pic:cNvPicPr/>
                  </pic:nvPicPr>
                  <pic:blipFill rotWithShape="1">
                    <a:blip r:embed="rId13"/>
                    <a:srcRect b="25293"/>
                    <a:stretch/>
                  </pic:blipFill>
                  <pic:spPr bwMode="auto">
                    <a:xfrm>
                      <a:off x="0" y="0"/>
                      <a:ext cx="4860000" cy="2042305"/>
                    </a:xfrm>
                    <a:prstGeom prst="rect">
                      <a:avLst/>
                    </a:prstGeom>
                    <a:ln>
                      <a:noFill/>
                    </a:ln>
                    <a:extLst>
                      <a:ext uri="{53640926-AAD7-44D8-BBD7-CCE9431645EC}">
                        <a14:shadowObscured xmlns:a14="http://schemas.microsoft.com/office/drawing/2010/main"/>
                      </a:ext>
                    </a:extLst>
                  </pic:spPr>
                </pic:pic>
              </a:graphicData>
            </a:graphic>
          </wp:inline>
        </w:drawing>
      </w:r>
    </w:p>
    <w:p w14:paraId="4285DBBA" w14:textId="61917998" w:rsidR="00802DC9" w:rsidRDefault="00802DC9" w:rsidP="00927A52">
      <w:pPr>
        <w:pStyle w:val="Caption"/>
        <w:ind w:firstLine="567"/>
        <w:rPr>
          <w:rFonts w:ascii="Simplified Arabic" w:hAnsi="Simplified Arabic" w:cs="Simplified Arabic"/>
          <w:rtl/>
        </w:rPr>
      </w:pPr>
      <w:bookmarkStart w:id="67" w:name="_Toc233758624"/>
      <w:r>
        <w:rPr>
          <w:rtl/>
        </w:rPr>
        <w:t xml:space="preserve">شكل </w:t>
      </w:r>
      <w:r>
        <w:rPr>
          <w:rtl/>
        </w:rPr>
        <w:fldChar w:fldCharType="begin"/>
      </w:r>
      <w:r>
        <w:rPr>
          <w:rtl/>
        </w:rPr>
        <w:instrText xml:space="preserve"> </w:instrText>
      </w:r>
      <w:r>
        <w:instrText>SEQ</w:instrText>
      </w:r>
      <w:r>
        <w:rPr>
          <w:rtl/>
        </w:rPr>
        <w:instrText xml:space="preserve"> شكل \* </w:instrText>
      </w:r>
      <w:r>
        <w:instrText>ARABIC</w:instrText>
      </w:r>
      <w:r>
        <w:rPr>
          <w:rtl/>
        </w:rPr>
        <w:instrText xml:space="preserve"> </w:instrText>
      </w:r>
      <w:r>
        <w:rPr>
          <w:rtl/>
        </w:rPr>
        <w:fldChar w:fldCharType="separate"/>
      </w:r>
      <w:r w:rsidR="00A92DD5">
        <w:rPr>
          <w:noProof/>
          <w:rtl/>
        </w:rPr>
        <w:t>2</w:t>
      </w:r>
      <w:r>
        <w:rPr>
          <w:rtl/>
        </w:rPr>
        <w:fldChar w:fldCharType="end"/>
      </w:r>
      <w:r>
        <w:rPr>
          <w:rFonts w:hint="cs"/>
          <w:noProof/>
          <w:rtl/>
        </w:rPr>
        <w:t xml:space="preserve"> </w:t>
      </w:r>
      <w:r w:rsidRPr="00802DC9">
        <w:rPr>
          <w:noProof/>
          <w:rtl/>
        </w:rPr>
        <w:t>توزيع العينة حسب النوع الاجتماعي</w:t>
      </w:r>
      <w:bookmarkEnd w:id="67"/>
    </w:p>
    <w:p w14:paraId="42D03996" w14:textId="77777777" w:rsidR="00802DC9" w:rsidRPr="00802DC9" w:rsidRDefault="00802DC9" w:rsidP="00927A52">
      <w:pPr>
        <w:ind w:firstLine="567"/>
      </w:pPr>
    </w:p>
    <w:p w14:paraId="72587C9A" w14:textId="65B6991D" w:rsidR="00802DC9" w:rsidRDefault="00802DC9" w:rsidP="00927A52">
      <w:pPr>
        <w:pStyle w:val="Caption"/>
        <w:keepNext/>
        <w:ind w:firstLine="567"/>
      </w:pPr>
      <w:bookmarkStart w:id="68" w:name="_Toc233758594"/>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21</w:t>
      </w:r>
      <w:r>
        <w:rPr>
          <w:rtl/>
        </w:rPr>
        <w:fldChar w:fldCharType="end"/>
      </w:r>
      <w:r>
        <w:rPr>
          <w:rFonts w:hint="cs"/>
          <w:noProof/>
          <w:rtl/>
        </w:rPr>
        <w:t xml:space="preserve"> </w:t>
      </w:r>
      <w:r w:rsidRPr="00FF43FD">
        <w:rPr>
          <w:rFonts w:hint="eastAsia"/>
          <w:noProof/>
          <w:rtl/>
        </w:rPr>
        <w:t>توزيع</w:t>
      </w:r>
      <w:r w:rsidRPr="00FF43FD">
        <w:rPr>
          <w:noProof/>
          <w:rtl/>
        </w:rPr>
        <w:t xml:space="preserve"> </w:t>
      </w:r>
      <w:r w:rsidRPr="00FF43FD">
        <w:rPr>
          <w:rFonts w:hint="eastAsia"/>
          <w:noProof/>
          <w:rtl/>
        </w:rPr>
        <w:t>العينة</w:t>
      </w:r>
      <w:r w:rsidRPr="00FF43FD">
        <w:rPr>
          <w:noProof/>
          <w:rtl/>
        </w:rPr>
        <w:t xml:space="preserve"> </w:t>
      </w:r>
      <w:r w:rsidRPr="00FF43FD">
        <w:rPr>
          <w:rFonts w:hint="eastAsia"/>
          <w:noProof/>
          <w:rtl/>
        </w:rPr>
        <w:t>حسب</w:t>
      </w:r>
      <w:r w:rsidRPr="00FF43FD">
        <w:rPr>
          <w:noProof/>
          <w:rtl/>
        </w:rPr>
        <w:t xml:space="preserve"> </w:t>
      </w:r>
      <w:r w:rsidRPr="00FF43FD">
        <w:rPr>
          <w:rFonts w:hint="eastAsia"/>
          <w:noProof/>
          <w:rtl/>
        </w:rPr>
        <w:t>الفئة</w:t>
      </w:r>
      <w:r w:rsidRPr="00FF43FD">
        <w:rPr>
          <w:noProof/>
          <w:rtl/>
        </w:rPr>
        <w:t xml:space="preserve"> </w:t>
      </w:r>
      <w:r w:rsidRPr="00FF43FD">
        <w:rPr>
          <w:rFonts w:hint="eastAsia"/>
          <w:noProof/>
          <w:rtl/>
        </w:rPr>
        <w:t>العمرية</w:t>
      </w:r>
      <w:bookmarkEnd w:id="68"/>
    </w:p>
    <w:tbl>
      <w:tblPr>
        <w:tblStyle w:val="TableGrid"/>
        <w:bidiVisual/>
        <w:tblW w:w="0" w:type="auto"/>
        <w:jc w:val="center"/>
        <w:tblBorders>
          <w:top w:val="single" w:sz="8" w:space="0" w:color="6E6E6E"/>
          <w:left w:val="single" w:sz="8" w:space="0" w:color="6E6E6E"/>
          <w:bottom w:val="single" w:sz="8" w:space="0" w:color="6E6E6E"/>
          <w:right w:val="single" w:sz="8" w:space="0" w:color="6E6E6E"/>
          <w:insideH w:val="single" w:sz="8" w:space="0" w:color="6E6E6E"/>
          <w:insideV w:val="single" w:sz="8" w:space="0" w:color="6E6E6E"/>
        </w:tblBorders>
        <w:tblLayout w:type="fixed"/>
        <w:tblLook w:val="04A0" w:firstRow="1" w:lastRow="0" w:firstColumn="1" w:lastColumn="0" w:noHBand="0" w:noVBand="1"/>
      </w:tblPr>
      <w:tblGrid>
        <w:gridCol w:w="3969"/>
        <w:gridCol w:w="1701"/>
        <w:gridCol w:w="1701"/>
      </w:tblGrid>
      <w:tr w:rsidR="00802DC9" w:rsidRPr="00802DC9" w14:paraId="1B25473D" w14:textId="77777777">
        <w:trPr>
          <w:jc w:val="center"/>
        </w:trPr>
        <w:tc>
          <w:tcPr>
            <w:tcW w:w="3969" w:type="dxa"/>
            <w:shd w:val="clear" w:color="auto" w:fill="D9EAF7"/>
            <w:vAlign w:val="center"/>
          </w:tcPr>
          <w:p w14:paraId="5490D166"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b/>
                <w:rtl/>
              </w:rPr>
              <w:t>الفئة</w:t>
            </w:r>
          </w:p>
        </w:tc>
        <w:tc>
          <w:tcPr>
            <w:tcW w:w="1701" w:type="dxa"/>
            <w:shd w:val="clear" w:color="auto" w:fill="D9EAF7"/>
            <w:vAlign w:val="center"/>
          </w:tcPr>
          <w:p w14:paraId="52BE0B66"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b/>
                <w:rtl/>
              </w:rPr>
              <w:t>العدد</w:t>
            </w:r>
          </w:p>
        </w:tc>
        <w:tc>
          <w:tcPr>
            <w:tcW w:w="1701" w:type="dxa"/>
            <w:shd w:val="clear" w:color="auto" w:fill="D9EAF7"/>
            <w:vAlign w:val="center"/>
          </w:tcPr>
          <w:p w14:paraId="5FC81D9F"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b/>
                <w:rtl/>
              </w:rPr>
              <w:t>النسبة</w:t>
            </w:r>
          </w:p>
        </w:tc>
      </w:tr>
      <w:tr w:rsidR="00802DC9" w:rsidRPr="00802DC9" w14:paraId="1268AABB" w14:textId="77777777">
        <w:trPr>
          <w:jc w:val="center"/>
        </w:trPr>
        <w:tc>
          <w:tcPr>
            <w:tcW w:w="3969" w:type="dxa"/>
            <w:vAlign w:val="center"/>
          </w:tcPr>
          <w:p w14:paraId="002AA6E9"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أقل من 30 سنة</w:t>
            </w:r>
          </w:p>
        </w:tc>
        <w:tc>
          <w:tcPr>
            <w:tcW w:w="1701" w:type="dxa"/>
            <w:vAlign w:val="center"/>
          </w:tcPr>
          <w:p w14:paraId="7F51F183"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38</w:t>
            </w:r>
          </w:p>
        </w:tc>
        <w:tc>
          <w:tcPr>
            <w:tcW w:w="1701" w:type="dxa"/>
            <w:vAlign w:val="center"/>
          </w:tcPr>
          <w:p w14:paraId="05AB29A1" w14:textId="376313A3"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17</w:t>
            </w:r>
            <w:r w:rsidR="00C765E5">
              <w:rPr>
                <w:rFonts w:ascii="Simplified Arabic" w:hAnsi="Simplified Arabic" w:cs="Simplified Arabic"/>
                <w:rtl/>
              </w:rPr>
              <w:t>.</w:t>
            </w:r>
            <w:r w:rsidRPr="00802DC9">
              <w:rPr>
                <w:rFonts w:ascii="Simplified Arabic" w:hAnsi="Simplified Arabic" w:cs="Simplified Arabic"/>
                <w:rtl/>
              </w:rPr>
              <w:t>3%</w:t>
            </w:r>
          </w:p>
        </w:tc>
      </w:tr>
      <w:tr w:rsidR="00802DC9" w:rsidRPr="00802DC9" w14:paraId="213ED93E" w14:textId="77777777">
        <w:trPr>
          <w:jc w:val="center"/>
        </w:trPr>
        <w:tc>
          <w:tcPr>
            <w:tcW w:w="3969" w:type="dxa"/>
            <w:vAlign w:val="center"/>
          </w:tcPr>
          <w:p w14:paraId="546A85F9"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30 إلى أقل من 40 سنة</w:t>
            </w:r>
          </w:p>
        </w:tc>
        <w:tc>
          <w:tcPr>
            <w:tcW w:w="1701" w:type="dxa"/>
            <w:vAlign w:val="center"/>
          </w:tcPr>
          <w:p w14:paraId="15A28A96"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84</w:t>
            </w:r>
          </w:p>
        </w:tc>
        <w:tc>
          <w:tcPr>
            <w:tcW w:w="1701" w:type="dxa"/>
            <w:vAlign w:val="center"/>
          </w:tcPr>
          <w:p w14:paraId="17AB49E7" w14:textId="4F0E7F98"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38</w:t>
            </w:r>
            <w:r w:rsidR="00C765E5">
              <w:rPr>
                <w:rFonts w:ascii="Simplified Arabic" w:hAnsi="Simplified Arabic" w:cs="Simplified Arabic"/>
                <w:rtl/>
              </w:rPr>
              <w:t>.</w:t>
            </w:r>
            <w:r w:rsidRPr="00802DC9">
              <w:rPr>
                <w:rFonts w:ascii="Simplified Arabic" w:hAnsi="Simplified Arabic" w:cs="Simplified Arabic"/>
                <w:rtl/>
              </w:rPr>
              <w:t>2%</w:t>
            </w:r>
          </w:p>
        </w:tc>
      </w:tr>
      <w:tr w:rsidR="00802DC9" w:rsidRPr="00802DC9" w14:paraId="7FE4092D" w14:textId="77777777">
        <w:trPr>
          <w:jc w:val="center"/>
        </w:trPr>
        <w:tc>
          <w:tcPr>
            <w:tcW w:w="3969" w:type="dxa"/>
            <w:vAlign w:val="center"/>
          </w:tcPr>
          <w:p w14:paraId="0320ED74"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40 إلى أقل من 50 سنة</w:t>
            </w:r>
          </w:p>
        </w:tc>
        <w:tc>
          <w:tcPr>
            <w:tcW w:w="1701" w:type="dxa"/>
            <w:vAlign w:val="center"/>
          </w:tcPr>
          <w:p w14:paraId="21422B06"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62</w:t>
            </w:r>
          </w:p>
        </w:tc>
        <w:tc>
          <w:tcPr>
            <w:tcW w:w="1701" w:type="dxa"/>
            <w:vAlign w:val="center"/>
          </w:tcPr>
          <w:p w14:paraId="02793B49" w14:textId="482DC392"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28</w:t>
            </w:r>
            <w:r w:rsidR="00C765E5">
              <w:rPr>
                <w:rFonts w:ascii="Simplified Arabic" w:hAnsi="Simplified Arabic" w:cs="Simplified Arabic"/>
                <w:rtl/>
              </w:rPr>
              <w:t>.</w:t>
            </w:r>
            <w:r w:rsidRPr="00802DC9">
              <w:rPr>
                <w:rFonts w:ascii="Simplified Arabic" w:hAnsi="Simplified Arabic" w:cs="Simplified Arabic"/>
                <w:rtl/>
              </w:rPr>
              <w:t>2%</w:t>
            </w:r>
          </w:p>
        </w:tc>
      </w:tr>
      <w:tr w:rsidR="00802DC9" w:rsidRPr="00802DC9" w14:paraId="6EAF30F9" w14:textId="77777777">
        <w:trPr>
          <w:jc w:val="center"/>
        </w:trPr>
        <w:tc>
          <w:tcPr>
            <w:tcW w:w="3969" w:type="dxa"/>
            <w:vAlign w:val="center"/>
          </w:tcPr>
          <w:p w14:paraId="6A410340"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50 سنة فأكثر</w:t>
            </w:r>
          </w:p>
        </w:tc>
        <w:tc>
          <w:tcPr>
            <w:tcW w:w="1701" w:type="dxa"/>
            <w:vAlign w:val="center"/>
          </w:tcPr>
          <w:p w14:paraId="5B26A16A"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36</w:t>
            </w:r>
          </w:p>
        </w:tc>
        <w:tc>
          <w:tcPr>
            <w:tcW w:w="1701" w:type="dxa"/>
            <w:vAlign w:val="center"/>
          </w:tcPr>
          <w:p w14:paraId="740B4050" w14:textId="0E984A12"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16</w:t>
            </w:r>
            <w:r w:rsidR="00C765E5">
              <w:rPr>
                <w:rFonts w:ascii="Simplified Arabic" w:hAnsi="Simplified Arabic" w:cs="Simplified Arabic"/>
                <w:rtl/>
              </w:rPr>
              <w:t>.</w:t>
            </w:r>
            <w:r w:rsidRPr="00802DC9">
              <w:rPr>
                <w:rFonts w:ascii="Simplified Arabic" w:hAnsi="Simplified Arabic" w:cs="Simplified Arabic"/>
                <w:rtl/>
              </w:rPr>
              <w:t>4%</w:t>
            </w:r>
          </w:p>
        </w:tc>
      </w:tr>
      <w:tr w:rsidR="00802DC9" w:rsidRPr="00802DC9" w14:paraId="5C1470CB" w14:textId="77777777">
        <w:trPr>
          <w:jc w:val="center"/>
        </w:trPr>
        <w:tc>
          <w:tcPr>
            <w:tcW w:w="3969" w:type="dxa"/>
            <w:vAlign w:val="center"/>
          </w:tcPr>
          <w:p w14:paraId="51F6C0A9"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الإجمالي</w:t>
            </w:r>
          </w:p>
        </w:tc>
        <w:tc>
          <w:tcPr>
            <w:tcW w:w="1701" w:type="dxa"/>
            <w:vAlign w:val="center"/>
          </w:tcPr>
          <w:p w14:paraId="0249E525"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220</w:t>
            </w:r>
          </w:p>
        </w:tc>
        <w:tc>
          <w:tcPr>
            <w:tcW w:w="1701" w:type="dxa"/>
            <w:vAlign w:val="center"/>
          </w:tcPr>
          <w:p w14:paraId="67E8766F" w14:textId="54CF3E2C"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100</w:t>
            </w:r>
            <w:r w:rsidR="00C765E5">
              <w:rPr>
                <w:rFonts w:ascii="Simplified Arabic" w:hAnsi="Simplified Arabic" w:cs="Simplified Arabic"/>
                <w:rtl/>
              </w:rPr>
              <w:t>.</w:t>
            </w:r>
            <w:r w:rsidRPr="00802DC9">
              <w:rPr>
                <w:rFonts w:ascii="Simplified Arabic" w:hAnsi="Simplified Arabic" w:cs="Simplified Arabic"/>
                <w:rtl/>
              </w:rPr>
              <w:t>0%</w:t>
            </w:r>
          </w:p>
        </w:tc>
      </w:tr>
    </w:tbl>
    <w:p w14:paraId="1737FEE1" w14:textId="77777777" w:rsidR="00802DC9" w:rsidRDefault="00802DC9" w:rsidP="00927A52">
      <w:pPr>
        <w:spacing w:after="0"/>
        <w:ind w:left="360" w:firstLine="567"/>
        <w:jc w:val="both"/>
        <w:rPr>
          <w:rFonts w:ascii="Simplified Arabic" w:hAnsi="Simplified Arabic" w:cs="Simplified Arabic"/>
          <w:rtl/>
        </w:rPr>
      </w:pPr>
    </w:p>
    <w:p w14:paraId="47CDF21B" w14:textId="0AF5ED06" w:rsidR="00802DC9" w:rsidRPr="00802DC9" w:rsidRDefault="00802DC9" w:rsidP="00927A52">
      <w:pPr>
        <w:spacing w:after="0"/>
        <w:ind w:firstLine="567"/>
        <w:jc w:val="both"/>
        <w:rPr>
          <w:rFonts w:ascii="Simplified Arabic" w:hAnsi="Simplified Arabic" w:cs="Simplified Arabic"/>
          <w:b/>
          <w:bCs/>
        </w:rPr>
      </w:pPr>
    </w:p>
    <w:p w14:paraId="5B1D683B" w14:textId="77777777" w:rsidR="00802DC9" w:rsidRDefault="00802DC9" w:rsidP="00927A52">
      <w:pPr>
        <w:keepNext/>
        <w:spacing w:after="0"/>
        <w:ind w:left="360" w:firstLine="567"/>
        <w:jc w:val="both"/>
      </w:pPr>
      <w:r w:rsidRPr="00802DC9">
        <w:rPr>
          <w:rFonts w:ascii="Simplified Arabic" w:hAnsi="Simplified Arabic" w:cs="Simplified Arabic"/>
        </w:rPr>
        <w:drawing>
          <wp:inline distT="0" distB="0" distL="0" distR="0" wp14:anchorId="5FF851F2" wp14:editId="546CA846">
            <wp:extent cx="4860000" cy="2733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age.png"/>
                    <pic:cNvPicPr/>
                  </pic:nvPicPr>
                  <pic:blipFill>
                    <a:blip r:embed="rId14"/>
                    <a:stretch>
                      <a:fillRect/>
                    </a:stretch>
                  </pic:blipFill>
                  <pic:spPr>
                    <a:xfrm>
                      <a:off x="0" y="0"/>
                      <a:ext cx="4860000" cy="2733750"/>
                    </a:xfrm>
                    <a:prstGeom prst="rect">
                      <a:avLst/>
                    </a:prstGeom>
                  </pic:spPr>
                </pic:pic>
              </a:graphicData>
            </a:graphic>
          </wp:inline>
        </w:drawing>
      </w:r>
    </w:p>
    <w:p w14:paraId="42CDCE60" w14:textId="2EB534D6" w:rsidR="00802DC9" w:rsidRPr="00802DC9" w:rsidRDefault="00802DC9" w:rsidP="00927A52">
      <w:pPr>
        <w:pStyle w:val="Caption"/>
        <w:ind w:firstLine="567"/>
        <w:rPr>
          <w:rFonts w:ascii="Simplified Arabic" w:hAnsi="Simplified Arabic" w:cs="Simplified Arabic"/>
        </w:rPr>
      </w:pPr>
      <w:bookmarkStart w:id="69" w:name="_Toc233758625"/>
      <w:r>
        <w:rPr>
          <w:rtl/>
        </w:rPr>
        <w:t xml:space="preserve">شكل </w:t>
      </w:r>
      <w:r>
        <w:rPr>
          <w:rtl/>
        </w:rPr>
        <w:fldChar w:fldCharType="begin"/>
      </w:r>
      <w:r>
        <w:rPr>
          <w:rtl/>
        </w:rPr>
        <w:instrText xml:space="preserve"> </w:instrText>
      </w:r>
      <w:r>
        <w:instrText>SEQ</w:instrText>
      </w:r>
      <w:r>
        <w:rPr>
          <w:rtl/>
        </w:rPr>
        <w:instrText xml:space="preserve"> شكل \* </w:instrText>
      </w:r>
      <w:r>
        <w:instrText>ARABIC</w:instrText>
      </w:r>
      <w:r>
        <w:rPr>
          <w:rtl/>
        </w:rPr>
        <w:instrText xml:space="preserve"> </w:instrText>
      </w:r>
      <w:r>
        <w:rPr>
          <w:rtl/>
        </w:rPr>
        <w:fldChar w:fldCharType="separate"/>
      </w:r>
      <w:r w:rsidR="00A92DD5">
        <w:rPr>
          <w:noProof/>
          <w:rtl/>
        </w:rPr>
        <w:t>3</w:t>
      </w:r>
      <w:r>
        <w:rPr>
          <w:rtl/>
        </w:rPr>
        <w:fldChar w:fldCharType="end"/>
      </w:r>
      <w:r>
        <w:rPr>
          <w:rFonts w:hint="cs"/>
          <w:noProof/>
          <w:rtl/>
        </w:rPr>
        <w:t xml:space="preserve"> </w:t>
      </w:r>
      <w:r w:rsidRPr="005A5E60">
        <w:rPr>
          <w:rFonts w:hint="eastAsia"/>
          <w:noProof/>
          <w:rtl/>
        </w:rPr>
        <w:t>توزيع</w:t>
      </w:r>
      <w:r w:rsidRPr="005A5E60">
        <w:rPr>
          <w:noProof/>
          <w:rtl/>
        </w:rPr>
        <w:t xml:space="preserve"> </w:t>
      </w:r>
      <w:r w:rsidRPr="005A5E60">
        <w:rPr>
          <w:rFonts w:hint="eastAsia"/>
          <w:noProof/>
          <w:rtl/>
        </w:rPr>
        <w:t>العينة</w:t>
      </w:r>
      <w:r w:rsidRPr="005A5E60">
        <w:rPr>
          <w:noProof/>
          <w:rtl/>
        </w:rPr>
        <w:t xml:space="preserve"> </w:t>
      </w:r>
      <w:r w:rsidRPr="005A5E60">
        <w:rPr>
          <w:rFonts w:hint="eastAsia"/>
          <w:noProof/>
          <w:rtl/>
        </w:rPr>
        <w:t>حسب</w:t>
      </w:r>
      <w:r w:rsidRPr="005A5E60">
        <w:rPr>
          <w:noProof/>
          <w:rtl/>
        </w:rPr>
        <w:t xml:space="preserve"> </w:t>
      </w:r>
      <w:r w:rsidRPr="005A5E60">
        <w:rPr>
          <w:rFonts w:hint="eastAsia"/>
          <w:noProof/>
          <w:rtl/>
        </w:rPr>
        <w:t>الفئة</w:t>
      </w:r>
      <w:r w:rsidRPr="005A5E60">
        <w:rPr>
          <w:noProof/>
          <w:rtl/>
        </w:rPr>
        <w:t xml:space="preserve"> </w:t>
      </w:r>
      <w:r w:rsidRPr="005A5E60">
        <w:rPr>
          <w:rFonts w:hint="eastAsia"/>
          <w:noProof/>
          <w:rtl/>
        </w:rPr>
        <w:t>العمرية</w:t>
      </w:r>
      <w:bookmarkEnd w:id="69"/>
    </w:p>
    <w:p w14:paraId="099582F7" w14:textId="77777777" w:rsidR="00802DC9" w:rsidRPr="00802DC9" w:rsidRDefault="00802DC9" w:rsidP="00927A52">
      <w:pPr>
        <w:spacing w:after="0"/>
        <w:ind w:left="360" w:firstLine="567"/>
        <w:jc w:val="both"/>
        <w:rPr>
          <w:rFonts w:ascii="Simplified Arabic" w:hAnsi="Simplified Arabic" w:cs="Simplified Arabic"/>
        </w:rPr>
      </w:pPr>
    </w:p>
    <w:p w14:paraId="5A39BD20" w14:textId="7FF5E78C" w:rsidR="00802DC9" w:rsidRPr="00802DC9" w:rsidRDefault="00802DC9" w:rsidP="00927A52">
      <w:pPr>
        <w:spacing w:after="0"/>
        <w:ind w:left="360" w:firstLine="567"/>
        <w:jc w:val="both"/>
        <w:rPr>
          <w:rFonts w:ascii="Simplified Arabic" w:hAnsi="Simplified Arabic" w:cs="Simplified Arabic"/>
        </w:rPr>
      </w:pPr>
      <w:r w:rsidRPr="00802DC9">
        <w:rPr>
          <w:rFonts w:ascii="Simplified Arabic" w:hAnsi="Simplified Arabic" w:cs="Simplified Arabic"/>
          <w:rtl/>
        </w:rPr>
        <w:t>يتضح من توزيع العينة حسب الفئة العمرية أن الفئة من 30 إلى أقل من 40 سنة جاءت في المرتبة الأولى بنسبة (38</w:t>
      </w:r>
      <w:r w:rsidR="00C765E5">
        <w:rPr>
          <w:rFonts w:ascii="Simplified Arabic" w:hAnsi="Simplified Arabic" w:cs="Simplified Arabic"/>
          <w:rtl/>
        </w:rPr>
        <w:t>.</w:t>
      </w:r>
      <w:r w:rsidRPr="00802DC9">
        <w:rPr>
          <w:rFonts w:ascii="Simplified Arabic" w:hAnsi="Simplified Arabic" w:cs="Simplified Arabic"/>
          <w:rtl/>
        </w:rPr>
        <w:t>2%)، وهو ما يشير إلى أن نسبة كبيرة من أفراد العينة تقع ضمن فئة عمرية نشطة وظيفياً وقادرة على تقييم واقع التحول الرقمي واستخداماته داخل بيئة العمل الصحية</w:t>
      </w:r>
      <w:r w:rsidR="00C765E5">
        <w:rPr>
          <w:rFonts w:ascii="Simplified Arabic" w:hAnsi="Simplified Arabic" w:cs="Simplified Arabic"/>
          <w:rtl/>
        </w:rPr>
        <w:t>.</w:t>
      </w:r>
    </w:p>
    <w:p w14:paraId="74196816" w14:textId="651FCF59" w:rsidR="00802DC9" w:rsidRPr="00802DC9" w:rsidRDefault="00802DC9" w:rsidP="00927A52">
      <w:pPr>
        <w:spacing w:after="0"/>
        <w:ind w:left="360" w:firstLine="567"/>
        <w:jc w:val="both"/>
        <w:rPr>
          <w:rFonts w:ascii="Simplified Arabic" w:hAnsi="Simplified Arabic" w:cs="Simplified Arabic"/>
          <w:b/>
          <w:bCs/>
        </w:rPr>
      </w:pPr>
    </w:p>
    <w:p w14:paraId="067AB817" w14:textId="0B5E61CF" w:rsidR="00802DC9" w:rsidRDefault="00802DC9" w:rsidP="00927A52">
      <w:pPr>
        <w:pStyle w:val="Caption"/>
        <w:keepNext/>
        <w:ind w:firstLine="567"/>
      </w:pPr>
      <w:bookmarkStart w:id="70" w:name="_Toc233758595"/>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22</w:t>
      </w:r>
      <w:r>
        <w:rPr>
          <w:rtl/>
        </w:rPr>
        <w:fldChar w:fldCharType="end"/>
      </w:r>
      <w:r>
        <w:rPr>
          <w:rFonts w:hint="cs"/>
          <w:noProof/>
          <w:rtl/>
        </w:rPr>
        <w:t xml:space="preserve"> </w:t>
      </w:r>
      <w:r w:rsidRPr="00DC292C">
        <w:rPr>
          <w:rFonts w:hint="eastAsia"/>
          <w:noProof/>
          <w:rtl/>
        </w:rPr>
        <w:t>توزيع</w:t>
      </w:r>
      <w:r w:rsidRPr="00DC292C">
        <w:rPr>
          <w:noProof/>
          <w:rtl/>
        </w:rPr>
        <w:t xml:space="preserve"> </w:t>
      </w:r>
      <w:r w:rsidRPr="00DC292C">
        <w:rPr>
          <w:rFonts w:hint="eastAsia"/>
          <w:noProof/>
          <w:rtl/>
        </w:rPr>
        <w:t>العينة</w:t>
      </w:r>
      <w:r w:rsidRPr="00DC292C">
        <w:rPr>
          <w:noProof/>
          <w:rtl/>
        </w:rPr>
        <w:t xml:space="preserve"> </w:t>
      </w:r>
      <w:r w:rsidRPr="00DC292C">
        <w:rPr>
          <w:rFonts w:hint="eastAsia"/>
          <w:noProof/>
          <w:rtl/>
        </w:rPr>
        <w:t>حسب</w:t>
      </w:r>
      <w:r w:rsidRPr="00DC292C">
        <w:rPr>
          <w:noProof/>
          <w:rtl/>
        </w:rPr>
        <w:t xml:space="preserve"> </w:t>
      </w:r>
      <w:r w:rsidRPr="00DC292C">
        <w:rPr>
          <w:rFonts w:hint="eastAsia"/>
          <w:noProof/>
          <w:rtl/>
        </w:rPr>
        <w:t>المؤهل</w:t>
      </w:r>
      <w:r w:rsidRPr="00DC292C">
        <w:rPr>
          <w:noProof/>
          <w:rtl/>
        </w:rPr>
        <w:t xml:space="preserve"> </w:t>
      </w:r>
      <w:r w:rsidRPr="00DC292C">
        <w:rPr>
          <w:rFonts w:hint="eastAsia"/>
          <w:noProof/>
          <w:rtl/>
        </w:rPr>
        <w:t>العلمي</w:t>
      </w:r>
      <w:bookmarkEnd w:id="70"/>
    </w:p>
    <w:tbl>
      <w:tblPr>
        <w:tblStyle w:val="TableGrid"/>
        <w:bidiVisual/>
        <w:tblW w:w="0" w:type="auto"/>
        <w:jc w:val="center"/>
        <w:tblBorders>
          <w:top w:val="single" w:sz="8" w:space="0" w:color="6E6E6E"/>
          <w:left w:val="single" w:sz="8" w:space="0" w:color="6E6E6E"/>
          <w:bottom w:val="single" w:sz="8" w:space="0" w:color="6E6E6E"/>
          <w:right w:val="single" w:sz="8" w:space="0" w:color="6E6E6E"/>
          <w:insideH w:val="single" w:sz="8" w:space="0" w:color="6E6E6E"/>
          <w:insideV w:val="single" w:sz="8" w:space="0" w:color="6E6E6E"/>
        </w:tblBorders>
        <w:tblLayout w:type="fixed"/>
        <w:tblLook w:val="04A0" w:firstRow="1" w:lastRow="0" w:firstColumn="1" w:lastColumn="0" w:noHBand="0" w:noVBand="1"/>
      </w:tblPr>
      <w:tblGrid>
        <w:gridCol w:w="3969"/>
        <w:gridCol w:w="1701"/>
        <w:gridCol w:w="1701"/>
      </w:tblGrid>
      <w:tr w:rsidR="00802DC9" w:rsidRPr="00802DC9" w14:paraId="24CEF70C" w14:textId="77777777">
        <w:trPr>
          <w:jc w:val="center"/>
        </w:trPr>
        <w:tc>
          <w:tcPr>
            <w:tcW w:w="3969" w:type="dxa"/>
            <w:shd w:val="clear" w:color="auto" w:fill="D9EAF7"/>
            <w:vAlign w:val="center"/>
          </w:tcPr>
          <w:p w14:paraId="0DBB10AD"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b/>
                <w:rtl/>
              </w:rPr>
              <w:t>الفئة</w:t>
            </w:r>
          </w:p>
        </w:tc>
        <w:tc>
          <w:tcPr>
            <w:tcW w:w="1701" w:type="dxa"/>
            <w:shd w:val="clear" w:color="auto" w:fill="D9EAF7"/>
            <w:vAlign w:val="center"/>
          </w:tcPr>
          <w:p w14:paraId="5C7B79EA"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b/>
                <w:rtl/>
              </w:rPr>
              <w:t>العدد</w:t>
            </w:r>
          </w:p>
        </w:tc>
        <w:tc>
          <w:tcPr>
            <w:tcW w:w="1701" w:type="dxa"/>
            <w:shd w:val="clear" w:color="auto" w:fill="D9EAF7"/>
            <w:vAlign w:val="center"/>
          </w:tcPr>
          <w:p w14:paraId="0800E146"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b/>
                <w:rtl/>
              </w:rPr>
              <w:t>النسبة</w:t>
            </w:r>
          </w:p>
        </w:tc>
      </w:tr>
      <w:tr w:rsidR="00802DC9" w:rsidRPr="00802DC9" w14:paraId="08A38420" w14:textId="77777777">
        <w:trPr>
          <w:jc w:val="center"/>
        </w:trPr>
        <w:tc>
          <w:tcPr>
            <w:tcW w:w="3969" w:type="dxa"/>
            <w:vAlign w:val="center"/>
          </w:tcPr>
          <w:p w14:paraId="32E85F2D"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دبلوم فأقل</w:t>
            </w:r>
          </w:p>
        </w:tc>
        <w:tc>
          <w:tcPr>
            <w:tcW w:w="1701" w:type="dxa"/>
            <w:vAlign w:val="center"/>
          </w:tcPr>
          <w:p w14:paraId="179816B2"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28</w:t>
            </w:r>
          </w:p>
        </w:tc>
        <w:tc>
          <w:tcPr>
            <w:tcW w:w="1701" w:type="dxa"/>
            <w:vAlign w:val="center"/>
          </w:tcPr>
          <w:p w14:paraId="40AB59DF" w14:textId="5ED0BF5A"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12</w:t>
            </w:r>
            <w:r w:rsidR="00C765E5">
              <w:rPr>
                <w:rFonts w:ascii="Simplified Arabic" w:hAnsi="Simplified Arabic" w:cs="Simplified Arabic"/>
                <w:rtl/>
              </w:rPr>
              <w:t>.</w:t>
            </w:r>
            <w:r w:rsidRPr="00802DC9">
              <w:rPr>
                <w:rFonts w:ascii="Simplified Arabic" w:hAnsi="Simplified Arabic" w:cs="Simplified Arabic"/>
                <w:rtl/>
              </w:rPr>
              <w:t>7%</w:t>
            </w:r>
          </w:p>
        </w:tc>
      </w:tr>
      <w:tr w:rsidR="00802DC9" w:rsidRPr="00802DC9" w14:paraId="16D7A6AB" w14:textId="77777777">
        <w:trPr>
          <w:jc w:val="center"/>
        </w:trPr>
        <w:tc>
          <w:tcPr>
            <w:tcW w:w="3969" w:type="dxa"/>
            <w:vAlign w:val="center"/>
          </w:tcPr>
          <w:p w14:paraId="04107760"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بكالوريوس</w:t>
            </w:r>
          </w:p>
        </w:tc>
        <w:tc>
          <w:tcPr>
            <w:tcW w:w="1701" w:type="dxa"/>
            <w:vAlign w:val="center"/>
          </w:tcPr>
          <w:p w14:paraId="06C056C0"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126</w:t>
            </w:r>
          </w:p>
        </w:tc>
        <w:tc>
          <w:tcPr>
            <w:tcW w:w="1701" w:type="dxa"/>
            <w:vAlign w:val="center"/>
          </w:tcPr>
          <w:p w14:paraId="1BCCB20F" w14:textId="6C73AD89"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57</w:t>
            </w:r>
            <w:r w:rsidR="00C765E5">
              <w:rPr>
                <w:rFonts w:ascii="Simplified Arabic" w:hAnsi="Simplified Arabic" w:cs="Simplified Arabic"/>
                <w:rtl/>
              </w:rPr>
              <w:t>.</w:t>
            </w:r>
            <w:r w:rsidRPr="00802DC9">
              <w:rPr>
                <w:rFonts w:ascii="Simplified Arabic" w:hAnsi="Simplified Arabic" w:cs="Simplified Arabic"/>
                <w:rtl/>
              </w:rPr>
              <w:t>3%</w:t>
            </w:r>
          </w:p>
        </w:tc>
      </w:tr>
      <w:tr w:rsidR="00802DC9" w:rsidRPr="00802DC9" w14:paraId="304C2528" w14:textId="77777777">
        <w:trPr>
          <w:jc w:val="center"/>
        </w:trPr>
        <w:tc>
          <w:tcPr>
            <w:tcW w:w="3969" w:type="dxa"/>
            <w:vAlign w:val="center"/>
          </w:tcPr>
          <w:p w14:paraId="6A21B0F4"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ماجستير</w:t>
            </w:r>
          </w:p>
        </w:tc>
        <w:tc>
          <w:tcPr>
            <w:tcW w:w="1701" w:type="dxa"/>
            <w:vAlign w:val="center"/>
          </w:tcPr>
          <w:p w14:paraId="298E81BE"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46</w:t>
            </w:r>
          </w:p>
        </w:tc>
        <w:tc>
          <w:tcPr>
            <w:tcW w:w="1701" w:type="dxa"/>
            <w:vAlign w:val="center"/>
          </w:tcPr>
          <w:p w14:paraId="5B142E96" w14:textId="0C9214B3"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20</w:t>
            </w:r>
            <w:r w:rsidR="00C765E5">
              <w:rPr>
                <w:rFonts w:ascii="Simplified Arabic" w:hAnsi="Simplified Arabic" w:cs="Simplified Arabic"/>
                <w:rtl/>
              </w:rPr>
              <w:t>.</w:t>
            </w:r>
            <w:r w:rsidRPr="00802DC9">
              <w:rPr>
                <w:rFonts w:ascii="Simplified Arabic" w:hAnsi="Simplified Arabic" w:cs="Simplified Arabic"/>
                <w:rtl/>
              </w:rPr>
              <w:t>9%</w:t>
            </w:r>
          </w:p>
        </w:tc>
      </w:tr>
      <w:tr w:rsidR="00802DC9" w:rsidRPr="00802DC9" w14:paraId="58A0FF23" w14:textId="77777777">
        <w:trPr>
          <w:jc w:val="center"/>
        </w:trPr>
        <w:tc>
          <w:tcPr>
            <w:tcW w:w="3969" w:type="dxa"/>
            <w:vAlign w:val="center"/>
          </w:tcPr>
          <w:p w14:paraId="743A4240" w14:textId="2E4FFDFD"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دكتوراه</w:t>
            </w:r>
            <w:r w:rsidR="00927A52">
              <w:rPr>
                <w:rFonts w:ascii="Simplified Arabic" w:hAnsi="Simplified Arabic" w:cs="Simplified Arabic"/>
                <w:rtl/>
              </w:rPr>
              <w:t>/</w:t>
            </w:r>
            <w:r w:rsidRPr="00802DC9">
              <w:rPr>
                <w:rFonts w:ascii="Simplified Arabic" w:hAnsi="Simplified Arabic" w:cs="Simplified Arabic"/>
                <w:rtl/>
              </w:rPr>
              <w:t>زمالة</w:t>
            </w:r>
          </w:p>
        </w:tc>
        <w:tc>
          <w:tcPr>
            <w:tcW w:w="1701" w:type="dxa"/>
            <w:vAlign w:val="center"/>
          </w:tcPr>
          <w:p w14:paraId="7A0C7F77"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20</w:t>
            </w:r>
          </w:p>
        </w:tc>
        <w:tc>
          <w:tcPr>
            <w:tcW w:w="1701" w:type="dxa"/>
            <w:vAlign w:val="center"/>
          </w:tcPr>
          <w:p w14:paraId="4C82FFED" w14:textId="79C7292E"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9</w:t>
            </w:r>
            <w:r w:rsidR="00C765E5">
              <w:rPr>
                <w:rFonts w:ascii="Simplified Arabic" w:hAnsi="Simplified Arabic" w:cs="Simplified Arabic"/>
                <w:rtl/>
              </w:rPr>
              <w:t>.</w:t>
            </w:r>
            <w:r w:rsidRPr="00802DC9">
              <w:rPr>
                <w:rFonts w:ascii="Simplified Arabic" w:hAnsi="Simplified Arabic" w:cs="Simplified Arabic"/>
                <w:rtl/>
              </w:rPr>
              <w:t>1%</w:t>
            </w:r>
          </w:p>
        </w:tc>
      </w:tr>
      <w:tr w:rsidR="00802DC9" w:rsidRPr="00802DC9" w14:paraId="3A1271C8" w14:textId="77777777">
        <w:trPr>
          <w:jc w:val="center"/>
        </w:trPr>
        <w:tc>
          <w:tcPr>
            <w:tcW w:w="3969" w:type="dxa"/>
            <w:vAlign w:val="center"/>
          </w:tcPr>
          <w:p w14:paraId="3368CBF7"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الإجمالي</w:t>
            </w:r>
          </w:p>
        </w:tc>
        <w:tc>
          <w:tcPr>
            <w:tcW w:w="1701" w:type="dxa"/>
            <w:vAlign w:val="center"/>
          </w:tcPr>
          <w:p w14:paraId="56658BEF"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220</w:t>
            </w:r>
          </w:p>
        </w:tc>
        <w:tc>
          <w:tcPr>
            <w:tcW w:w="1701" w:type="dxa"/>
            <w:vAlign w:val="center"/>
          </w:tcPr>
          <w:p w14:paraId="10B63B6D" w14:textId="202B671C"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100</w:t>
            </w:r>
            <w:r w:rsidR="00C765E5">
              <w:rPr>
                <w:rFonts w:ascii="Simplified Arabic" w:hAnsi="Simplified Arabic" w:cs="Simplified Arabic"/>
                <w:rtl/>
              </w:rPr>
              <w:t>.</w:t>
            </w:r>
            <w:r w:rsidRPr="00802DC9">
              <w:rPr>
                <w:rFonts w:ascii="Simplified Arabic" w:hAnsi="Simplified Arabic" w:cs="Simplified Arabic"/>
                <w:rtl/>
              </w:rPr>
              <w:t>0%</w:t>
            </w:r>
          </w:p>
        </w:tc>
      </w:tr>
    </w:tbl>
    <w:p w14:paraId="70A3CD6F" w14:textId="77777777" w:rsidR="00802DC9" w:rsidRPr="00802DC9" w:rsidRDefault="00802DC9" w:rsidP="00927A52">
      <w:pPr>
        <w:spacing w:after="0"/>
        <w:ind w:left="360" w:firstLine="567"/>
        <w:jc w:val="both"/>
        <w:rPr>
          <w:rFonts w:ascii="Simplified Arabic" w:hAnsi="Simplified Arabic" w:cs="Simplified Arabic"/>
        </w:rPr>
      </w:pPr>
    </w:p>
    <w:p w14:paraId="570D1BFA" w14:textId="2348A448" w:rsidR="00802DC9" w:rsidRDefault="00802DC9" w:rsidP="00927A52">
      <w:pPr>
        <w:spacing w:after="0"/>
        <w:ind w:left="360" w:firstLine="567"/>
        <w:jc w:val="both"/>
        <w:rPr>
          <w:rFonts w:ascii="Simplified Arabic" w:hAnsi="Simplified Arabic" w:cs="Simplified Arabic"/>
          <w:rtl/>
        </w:rPr>
      </w:pPr>
      <w:r w:rsidRPr="00802DC9">
        <w:rPr>
          <w:rFonts w:ascii="Simplified Arabic" w:hAnsi="Simplified Arabic" w:cs="Simplified Arabic"/>
          <w:rtl/>
        </w:rPr>
        <w:t>تظهر النتائج أن حملة البكالوريوس يمثلون النسبة الأكبر من أفراد العينة بنسبة (57</w:t>
      </w:r>
      <w:r w:rsidR="00C765E5">
        <w:rPr>
          <w:rFonts w:ascii="Simplified Arabic" w:hAnsi="Simplified Arabic" w:cs="Simplified Arabic"/>
          <w:rtl/>
        </w:rPr>
        <w:t>.</w:t>
      </w:r>
      <w:r w:rsidRPr="00802DC9">
        <w:rPr>
          <w:rFonts w:ascii="Simplified Arabic" w:hAnsi="Simplified Arabic" w:cs="Simplified Arabic"/>
          <w:rtl/>
        </w:rPr>
        <w:t>3%)، يليهم حملة الماجستير بنسبة (20</w:t>
      </w:r>
      <w:r w:rsidR="00C765E5">
        <w:rPr>
          <w:rFonts w:ascii="Simplified Arabic" w:hAnsi="Simplified Arabic" w:cs="Simplified Arabic"/>
          <w:rtl/>
        </w:rPr>
        <w:t>.</w:t>
      </w:r>
      <w:r w:rsidRPr="00802DC9">
        <w:rPr>
          <w:rFonts w:ascii="Simplified Arabic" w:hAnsi="Simplified Arabic" w:cs="Simplified Arabic"/>
          <w:rtl/>
        </w:rPr>
        <w:t>9%)</w:t>
      </w:r>
      <w:r w:rsidR="00C765E5">
        <w:rPr>
          <w:rFonts w:ascii="Simplified Arabic" w:hAnsi="Simplified Arabic" w:cs="Simplified Arabic"/>
          <w:rtl/>
        </w:rPr>
        <w:t>.</w:t>
      </w:r>
      <w:r w:rsidRPr="00802DC9">
        <w:rPr>
          <w:rFonts w:ascii="Simplified Arabic" w:hAnsi="Simplified Arabic" w:cs="Simplified Arabic"/>
          <w:rtl/>
        </w:rPr>
        <w:t xml:space="preserve"> ويعزز هذا التوزيع قدرة العينة على فهم فقرات الاستبانة وتقييم أبعاد الدراسة من منظور مهني وتعليمي مناسب</w:t>
      </w:r>
      <w:r w:rsidR="00C765E5">
        <w:rPr>
          <w:rFonts w:ascii="Simplified Arabic" w:hAnsi="Simplified Arabic" w:cs="Simplified Arabic"/>
          <w:rtl/>
        </w:rPr>
        <w:t>.</w:t>
      </w:r>
    </w:p>
    <w:p w14:paraId="653438B6" w14:textId="77777777" w:rsidR="00802DC9" w:rsidRPr="00802DC9" w:rsidRDefault="00802DC9" w:rsidP="00927A52">
      <w:pPr>
        <w:spacing w:after="0"/>
        <w:ind w:left="360" w:firstLine="567"/>
        <w:jc w:val="both"/>
        <w:rPr>
          <w:rFonts w:ascii="Simplified Arabic" w:hAnsi="Simplified Arabic" w:cs="Simplified Arabic"/>
        </w:rPr>
      </w:pPr>
    </w:p>
    <w:p w14:paraId="7EF596B1" w14:textId="21A96794" w:rsidR="00802DC9" w:rsidRDefault="00802DC9" w:rsidP="00927A52">
      <w:pPr>
        <w:pStyle w:val="Caption"/>
        <w:keepNext/>
        <w:ind w:firstLine="567"/>
      </w:pPr>
      <w:bookmarkStart w:id="71" w:name="_Toc233758596"/>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23</w:t>
      </w:r>
      <w:r>
        <w:rPr>
          <w:rtl/>
        </w:rPr>
        <w:fldChar w:fldCharType="end"/>
      </w:r>
      <w:r>
        <w:rPr>
          <w:rFonts w:hint="cs"/>
          <w:noProof/>
          <w:rtl/>
        </w:rPr>
        <w:t xml:space="preserve"> </w:t>
      </w:r>
      <w:r w:rsidRPr="00A531E0">
        <w:rPr>
          <w:rFonts w:hint="eastAsia"/>
          <w:noProof/>
          <w:rtl/>
        </w:rPr>
        <w:t>توزيع</w:t>
      </w:r>
      <w:r w:rsidRPr="00A531E0">
        <w:rPr>
          <w:noProof/>
          <w:rtl/>
        </w:rPr>
        <w:t xml:space="preserve"> </w:t>
      </w:r>
      <w:r w:rsidRPr="00A531E0">
        <w:rPr>
          <w:rFonts w:hint="eastAsia"/>
          <w:noProof/>
          <w:rtl/>
        </w:rPr>
        <w:t>العينة</w:t>
      </w:r>
      <w:r w:rsidRPr="00A531E0">
        <w:rPr>
          <w:noProof/>
          <w:rtl/>
        </w:rPr>
        <w:t xml:space="preserve"> </w:t>
      </w:r>
      <w:r w:rsidRPr="00A531E0">
        <w:rPr>
          <w:rFonts w:hint="eastAsia"/>
          <w:noProof/>
          <w:rtl/>
        </w:rPr>
        <w:t>حسب</w:t>
      </w:r>
      <w:r w:rsidRPr="00A531E0">
        <w:rPr>
          <w:noProof/>
          <w:rtl/>
        </w:rPr>
        <w:t xml:space="preserve"> </w:t>
      </w:r>
      <w:r w:rsidRPr="00A531E0">
        <w:rPr>
          <w:rFonts w:hint="eastAsia"/>
          <w:noProof/>
          <w:rtl/>
        </w:rPr>
        <w:t>سنوات</w:t>
      </w:r>
      <w:r w:rsidRPr="00A531E0">
        <w:rPr>
          <w:noProof/>
          <w:rtl/>
        </w:rPr>
        <w:t xml:space="preserve"> </w:t>
      </w:r>
      <w:r w:rsidRPr="00A531E0">
        <w:rPr>
          <w:rFonts w:hint="eastAsia"/>
          <w:noProof/>
          <w:rtl/>
        </w:rPr>
        <w:t>الخبرة</w:t>
      </w:r>
      <w:bookmarkEnd w:id="71"/>
    </w:p>
    <w:tbl>
      <w:tblPr>
        <w:tblStyle w:val="TableGrid"/>
        <w:bidiVisual/>
        <w:tblW w:w="0" w:type="auto"/>
        <w:jc w:val="center"/>
        <w:tblBorders>
          <w:top w:val="single" w:sz="8" w:space="0" w:color="6E6E6E"/>
          <w:left w:val="single" w:sz="8" w:space="0" w:color="6E6E6E"/>
          <w:bottom w:val="single" w:sz="8" w:space="0" w:color="6E6E6E"/>
          <w:right w:val="single" w:sz="8" w:space="0" w:color="6E6E6E"/>
          <w:insideH w:val="single" w:sz="8" w:space="0" w:color="6E6E6E"/>
          <w:insideV w:val="single" w:sz="8" w:space="0" w:color="6E6E6E"/>
        </w:tblBorders>
        <w:tblLayout w:type="fixed"/>
        <w:tblLook w:val="04A0" w:firstRow="1" w:lastRow="0" w:firstColumn="1" w:lastColumn="0" w:noHBand="0" w:noVBand="1"/>
      </w:tblPr>
      <w:tblGrid>
        <w:gridCol w:w="3969"/>
        <w:gridCol w:w="1701"/>
        <w:gridCol w:w="1701"/>
      </w:tblGrid>
      <w:tr w:rsidR="00802DC9" w:rsidRPr="00802DC9" w14:paraId="4A7DFDCB" w14:textId="77777777">
        <w:trPr>
          <w:jc w:val="center"/>
        </w:trPr>
        <w:tc>
          <w:tcPr>
            <w:tcW w:w="3969" w:type="dxa"/>
            <w:shd w:val="clear" w:color="auto" w:fill="D9EAF7"/>
            <w:vAlign w:val="center"/>
          </w:tcPr>
          <w:p w14:paraId="1ED43016"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b/>
                <w:sz w:val="26"/>
                <w:szCs w:val="26"/>
                <w:rtl/>
              </w:rPr>
              <w:t>الفئة</w:t>
            </w:r>
          </w:p>
        </w:tc>
        <w:tc>
          <w:tcPr>
            <w:tcW w:w="1701" w:type="dxa"/>
            <w:shd w:val="clear" w:color="auto" w:fill="D9EAF7"/>
            <w:vAlign w:val="center"/>
          </w:tcPr>
          <w:p w14:paraId="4D458858"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b/>
                <w:sz w:val="26"/>
                <w:szCs w:val="26"/>
                <w:rtl/>
              </w:rPr>
              <w:t>العدد</w:t>
            </w:r>
          </w:p>
        </w:tc>
        <w:tc>
          <w:tcPr>
            <w:tcW w:w="1701" w:type="dxa"/>
            <w:shd w:val="clear" w:color="auto" w:fill="D9EAF7"/>
            <w:vAlign w:val="center"/>
          </w:tcPr>
          <w:p w14:paraId="7F8C7553"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b/>
                <w:sz w:val="26"/>
                <w:szCs w:val="26"/>
                <w:rtl/>
              </w:rPr>
              <w:t>النسبة</w:t>
            </w:r>
          </w:p>
        </w:tc>
      </w:tr>
      <w:tr w:rsidR="00802DC9" w:rsidRPr="00802DC9" w14:paraId="4DB9EE72" w14:textId="77777777">
        <w:trPr>
          <w:jc w:val="center"/>
        </w:trPr>
        <w:tc>
          <w:tcPr>
            <w:tcW w:w="3969" w:type="dxa"/>
            <w:vAlign w:val="center"/>
          </w:tcPr>
          <w:p w14:paraId="5E7E2C56"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أقل من 5 سنوات</w:t>
            </w:r>
          </w:p>
        </w:tc>
        <w:tc>
          <w:tcPr>
            <w:tcW w:w="1701" w:type="dxa"/>
            <w:vAlign w:val="center"/>
          </w:tcPr>
          <w:p w14:paraId="2977C60C"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41</w:t>
            </w:r>
          </w:p>
        </w:tc>
        <w:tc>
          <w:tcPr>
            <w:tcW w:w="1701" w:type="dxa"/>
            <w:vAlign w:val="center"/>
          </w:tcPr>
          <w:p w14:paraId="72F575ED" w14:textId="23942048"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18</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6%</w:t>
            </w:r>
          </w:p>
        </w:tc>
      </w:tr>
      <w:tr w:rsidR="00802DC9" w:rsidRPr="00802DC9" w14:paraId="1672662B" w14:textId="77777777">
        <w:trPr>
          <w:jc w:val="center"/>
        </w:trPr>
        <w:tc>
          <w:tcPr>
            <w:tcW w:w="3969" w:type="dxa"/>
            <w:vAlign w:val="center"/>
          </w:tcPr>
          <w:p w14:paraId="70FD743C"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5 إلى أقل من 10 سنوات</w:t>
            </w:r>
          </w:p>
        </w:tc>
        <w:tc>
          <w:tcPr>
            <w:tcW w:w="1701" w:type="dxa"/>
            <w:vAlign w:val="center"/>
          </w:tcPr>
          <w:p w14:paraId="4661266B"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73</w:t>
            </w:r>
          </w:p>
        </w:tc>
        <w:tc>
          <w:tcPr>
            <w:tcW w:w="1701" w:type="dxa"/>
            <w:vAlign w:val="center"/>
          </w:tcPr>
          <w:p w14:paraId="180BC432" w14:textId="1A735E2A"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33</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2%</w:t>
            </w:r>
          </w:p>
        </w:tc>
      </w:tr>
      <w:tr w:rsidR="00802DC9" w:rsidRPr="00802DC9" w14:paraId="0F842940" w14:textId="77777777">
        <w:trPr>
          <w:jc w:val="center"/>
        </w:trPr>
        <w:tc>
          <w:tcPr>
            <w:tcW w:w="3969" w:type="dxa"/>
            <w:vAlign w:val="center"/>
          </w:tcPr>
          <w:p w14:paraId="3DC63558"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10 إلى أقل من 15 سنة</w:t>
            </w:r>
          </w:p>
        </w:tc>
        <w:tc>
          <w:tcPr>
            <w:tcW w:w="1701" w:type="dxa"/>
            <w:vAlign w:val="center"/>
          </w:tcPr>
          <w:p w14:paraId="77F953DF"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56</w:t>
            </w:r>
          </w:p>
        </w:tc>
        <w:tc>
          <w:tcPr>
            <w:tcW w:w="1701" w:type="dxa"/>
            <w:vAlign w:val="center"/>
          </w:tcPr>
          <w:p w14:paraId="33138939" w14:textId="56DD8509"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25</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5%</w:t>
            </w:r>
          </w:p>
        </w:tc>
      </w:tr>
      <w:tr w:rsidR="00802DC9" w:rsidRPr="00802DC9" w14:paraId="74EE3084" w14:textId="77777777">
        <w:trPr>
          <w:jc w:val="center"/>
        </w:trPr>
        <w:tc>
          <w:tcPr>
            <w:tcW w:w="3969" w:type="dxa"/>
            <w:vAlign w:val="center"/>
          </w:tcPr>
          <w:p w14:paraId="5C2F320C"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15 سنة فأكثر</w:t>
            </w:r>
          </w:p>
        </w:tc>
        <w:tc>
          <w:tcPr>
            <w:tcW w:w="1701" w:type="dxa"/>
            <w:vAlign w:val="center"/>
          </w:tcPr>
          <w:p w14:paraId="199FE03C"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50</w:t>
            </w:r>
          </w:p>
        </w:tc>
        <w:tc>
          <w:tcPr>
            <w:tcW w:w="1701" w:type="dxa"/>
            <w:vAlign w:val="center"/>
          </w:tcPr>
          <w:p w14:paraId="256A2A87" w14:textId="0654278D"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22</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7%</w:t>
            </w:r>
          </w:p>
        </w:tc>
      </w:tr>
      <w:tr w:rsidR="00802DC9" w:rsidRPr="00802DC9" w14:paraId="13FF21EF" w14:textId="77777777">
        <w:trPr>
          <w:jc w:val="center"/>
        </w:trPr>
        <w:tc>
          <w:tcPr>
            <w:tcW w:w="3969" w:type="dxa"/>
            <w:vAlign w:val="center"/>
          </w:tcPr>
          <w:p w14:paraId="70C82FFC"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الإجمالي</w:t>
            </w:r>
          </w:p>
        </w:tc>
        <w:tc>
          <w:tcPr>
            <w:tcW w:w="1701" w:type="dxa"/>
            <w:vAlign w:val="center"/>
          </w:tcPr>
          <w:p w14:paraId="4AE5D673"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220</w:t>
            </w:r>
          </w:p>
        </w:tc>
        <w:tc>
          <w:tcPr>
            <w:tcW w:w="1701" w:type="dxa"/>
            <w:vAlign w:val="center"/>
          </w:tcPr>
          <w:p w14:paraId="6E60D603" w14:textId="306229B2"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100</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0%</w:t>
            </w:r>
          </w:p>
        </w:tc>
      </w:tr>
    </w:tbl>
    <w:p w14:paraId="3DC59694" w14:textId="77777777" w:rsidR="00802DC9" w:rsidRPr="00802DC9" w:rsidRDefault="00802DC9" w:rsidP="00927A52">
      <w:pPr>
        <w:spacing w:after="0"/>
        <w:ind w:left="360" w:firstLine="567"/>
        <w:jc w:val="both"/>
        <w:rPr>
          <w:rFonts w:ascii="Simplified Arabic" w:hAnsi="Simplified Arabic" w:cs="Simplified Arabic"/>
        </w:rPr>
      </w:pPr>
    </w:p>
    <w:p w14:paraId="602E93EA" w14:textId="19E31A41" w:rsidR="00802DC9" w:rsidRPr="00802DC9" w:rsidRDefault="00802DC9" w:rsidP="00927A52">
      <w:pPr>
        <w:spacing w:after="0"/>
        <w:ind w:left="360" w:firstLine="567"/>
        <w:jc w:val="both"/>
        <w:rPr>
          <w:rFonts w:ascii="Simplified Arabic" w:hAnsi="Simplified Arabic" w:cs="Simplified Arabic"/>
        </w:rPr>
      </w:pPr>
      <w:r w:rsidRPr="00802DC9">
        <w:rPr>
          <w:rFonts w:ascii="Simplified Arabic" w:hAnsi="Simplified Arabic" w:cs="Simplified Arabic"/>
          <w:rtl/>
        </w:rPr>
        <w:t>يبين توزيع العينة حسب سنوات الخبرة أن معظم أفراد العينة يمتلكون خبرة عملية متوسطة إلى طويلة، حيث بلغت نسبة من لديهم خبرة خمس سنوات فأكثر (81</w:t>
      </w:r>
      <w:r w:rsidR="00C765E5">
        <w:rPr>
          <w:rFonts w:ascii="Simplified Arabic" w:hAnsi="Simplified Arabic" w:cs="Simplified Arabic"/>
          <w:rtl/>
        </w:rPr>
        <w:t>.</w:t>
      </w:r>
      <w:r w:rsidRPr="00802DC9">
        <w:rPr>
          <w:rFonts w:ascii="Simplified Arabic" w:hAnsi="Simplified Arabic" w:cs="Simplified Arabic"/>
          <w:rtl/>
        </w:rPr>
        <w:t>4%)</w:t>
      </w:r>
      <w:r w:rsidR="00C765E5">
        <w:rPr>
          <w:rFonts w:ascii="Simplified Arabic" w:hAnsi="Simplified Arabic" w:cs="Simplified Arabic"/>
          <w:rtl/>
        </w:rPr>
        <w:t>.</w:t>
      </w:r>
      <w:r w:rsidRPr="00802DC9">
        <w:rPr>
          <w:rFonts w:ascii="Simplified Arabic" w:hAnsi="Simplified Arabic" w:cs="Simplified Arabic"/>
          <w:rtl/>
        </w:rPr>
        <w:t xml:space="preserve"> ويعد ذلك مؤشراً مهماً على </w:t>
      </w:r>
      <w:r w:rsidRPr="00802DC9">
        <w:rPr>
          <w:rFonts w:ascii="Simplified Arabic" w:hAnsi="Simplified Arabic" w:cs="Simplified Arabic"/>
          <w:rtl/>
        </w:rPr>
        <w:lastRenderedPageBreak/>
        <w:t>قدرة أفراد العينة على الحكم على واقع التحول الرقمي وجودة الخدمات الصحية بناء على ممارسة عملية كافية</w:t>
      </w:r>
      <w:r w:rsidR="00C765E5">
        <w:rPr>
          <w:rFonts w:ascii="Simplified Arabic" w:hAnsi="Simplified Arabic" w:cs="Simplified Arabic"/>
          <w:rtl/>
        </w:rPr>
        <w:t>.</w:t>
      </w:r>
    </w:p>
    <w:p w14:paraId="440C870B" w14:textId="1838DF40" w:rsidR="00802DC9" w:rsidRDefault="00802DC9" w:rsidP="00927A52">
      <w:pPr>
        <w:pStyle w:val="Caption"/>
        <w:keepNext/>
        <w:ind w:firstLine="567"/>
      </w:pPr>
      <w:bookmarkStart w:id="72" w:name="_Toc233758597"/>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24</w:t>
      </w:r>
      <w:r>
        <w:rPr>
          <w:rtl/>
        </w:rPr>
        <w:fldChar w:fldCharType="end"/>
      </w:r>
      <w:r>
        <w:rPr>
          <w:rFonts w:hint="cs"/>
          <w:noProof/>
          <w:rtl/>
        </w:rPr>
        <w:t xml:space="preserve"> </w:t>
      </w:r>
      <w:r w:rsidRPr="00D90DA6">
        <w:rPr>
          <w:rFonts w:hint="eastAsia"/>
          <w:noProof/>
          <w:rtl/>
        </w:rPr>
        <w:t>توزيع</w:t>
      </w:r>
      <w:r w:rsidRPr="00D90DA6">
        <w:rPr>
          <w:noProof/>
          <w:rtl/>
        </w:rPr>
        <w:t xml:space="preserve"> </w:t>
      </w:r>
      <w:r w:rsidRPr="00D90DA6">
        <w:rPr>
          <w:rFonts w:hint="eastAsia"/>
          <w:noProof/>
          <w:rtl/>
        </w:rPr>
        <w:t>العينة</w:t>
      </w:r>
      <w:r w:rsidRPr="00D90DA6">
        <w:rPr>
          <w:noProof/>
          <w:rtl/>
        </w:rPr>
        <w:t xml:space="preserve"> </w:t>
      </w:r>
      <w:r w:rsidRPr="00D90DA6">
        <w:rPr>
          <w:rFonts w:hint="eastAsia"/>
          <w:noProof/>
          <w:rtl/>
        </w:rPr>
        <w:t>حسب</w:t>
      </w:r>
      <w:r w:rsidRPr="00D90DA6">
        <w:rPr>
          <w:noProof/>
          <w:rtl/>
        </w:rPr>
        <w:t xml:space="preserve"> </w:t>
      </w:r>
      <w:r w:rsidRPr="00D90DA6">
        <w:rPr>
          <w:rFonts w:hint="eastAsia"/>
          <w:noProof/>
          <w:rtl/>
        </w:rPr>
        <w:t>طبيعة</w:t>
      </w:r>
      <w:r w:rsidRPr="00D90DA6">
        <w:rPr>
          <w:noProof/>
          <w:rtl/>
        </w:rPr>
        <w:t xml:space="preserve"> </w:t>
      </w:r>
      <w:r w:rsidRPr="00D90DA6">
        <w:rPr>
          <w:rFonts w:hint="eastAsia"/>
          <w:noProof/>
          <w:rtl/>
        </w:rPr>
        <w:t>العمل</w:t>
      </w:r>
      <w:bookmarkEnd w:id="72"/>
    </w:p>
    <w:tbl>
      <w:tblPr>
        <w:tblStyle w:val="TableGrid"/>
        <w:bidiVisual/>
        <w:tblW w:w="0" w:type="auto"/>
        <w:jc w:val="center"/>
        <w:tblBorders>
          <w:top w:val="single" w:sz="8" w:space="0" w:color="6E6E6E"/>
          <w:left w:val="single" w:sz="8" w:space="0" w:color="6E6E6E"/>
          <w:bottom w:val="single" w:sz="8" w:space="0" w:color="6E6E6E"/>
          <w:right w:val="single" w:sz="8" w:space="0" w:color="6E6E6E"/>
          <w:insideH w:val="single" w:sz="8" w:space="0" w:color="6E6E6E"/>
          <w:insideV w:val="single" w:sz="8" w:space="0" w:color="6E6E6E"/>
        </w:tblBorders>
        <w:tblLayout w:type="fixed"/>
        <w:tblLook w:val="04A0" w:firstRow="1" w:lastRow="0" w:firstColumn="1" w:lastColumn="0" w:noHBand="0" w:noVBand="1"/>
      </w:tblPr>
      <w:tblGrid>
        <w:gridCol w:w="3969"/>
        <w:gridCol w:w="1701"/>
        <w:gridCol w:w="1701"/>
      </w:tblGrid>
      <w:tr w:rsidR="00802DC9" w:rsidRPr="00802DC9" w14:paraId="413164A2" w14:textId="77777777" w:rsidTr="00802DC9">
        <w:trPr>
          <w:trHeight w:val="113"/>
          <w:jc w:val="center"/>
        </w:trPr>
        <w:tc>
          <w:tcPr>
            <w:tcW w:w="3969" w:type="dxa"/>
            <w:shd w:val="clear" w:color="auto" w:fill="D9EAF7"/>
            <w:vAlign w:val="center"/>
          </w:tcPr>
          <w:p w14:paraId="2F2CE3B1"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b/>
                <w:sz w:val="26"/>
                <w:szCs w:val="26"/>
                <w:rtl/>
              </w:rPr>
              <w:t>الفئة</w:t>
            </w:r>
          </w:p>
        </w:tc>
        <w:tc>
          <w:tcPr>
            <w:tcW w:w="1701" w:type="dxa"/>
            <w:shd w:val="clear" w:color="auto" w:fill="D9EAF7"/>
            <w:vAlign w:val="center"/>
          </w:tcPr>
          <w:p w14:paraId="6827C65B"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b/>
                <w:sz w:val="26"/>
                <w:szCs w:val="26"/>
                <w:rtl/>
              </w:rPr>
              <w:t>العدد</w:t>
            </w:r>
          </w:p>
        </w:tc>
        <w:tc>
          <w:tcPr>
            <w:tcW w:w="1701" w:type="dxa"/>
            <w:shd w:val="clear" w:color="auto" w:fill="D9EAF7"/>
            <w:vAlign w:val="center"/>
          </w:tcPr>
          <w:p w14:paraId="58F16EB8"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b/>
                <w:sz w:val="26"/>
                <w:szCs w:val="26"/>
                <w:rtl/>
              </w:rPr>
              <w:t>النسبة</w:t>
            </w:r>
          </w:p>
        </w:tc>
      </w:tr>
      <w:tr w:rsidR="00802DC9" w:rsidRPr="00802DC9" w14:paraId="7A102829" w14:textId="77777777" w:rsidTr="00802DC9">
        <w:trPr>
          <w:trHeight w:val="113"/>
          <w:jc w:val="center"/>
        </w:trPr>
        <w:tc>
          <w:tcPr>
            <w:tcW w:w="3969" w:type="dxa"/>
            <w:vAlign w:val="center"/>
          </w:tcPr>
          <w:p w14:paraId="1EEE61E3"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ممارس صحي</w:t>
            </w:r>
          </w:p>
        </w:tc>
        <w:tc>
          <w:tcPr>
            <w:tcW w:w="1701" w:type="dxa"/>
            <w:vAlign w:val="center"/>
          </w:tcPr>
          <w:p w14:paraId="3A2DFC6F"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88</w:t>
            </w:r>
          </w:p>
        </w:tc>
        <w:tc>
          <w:tcPr>
            <w:tcW w:w="1701" w:type="dxa"/>
            <w:vAlign w:val="center"/>
          </w:tcPr>
          <w:p w14:paraId="113A064B" w14:textId="2998C560"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40</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0%</w:t>
            </w:r>
          </w:p>
        </w:tc>
      </w:tr>
      <w:tr w:rsidR="00802DC9" w:rsidRPr="00802DC9" w14:paraId="12A3D33B" w14:textId="77777777" w:rsidTr="00802DC9">
        <w:trPr>
          <w:trHeight w:val="113"/>
          <w:jc w:val="center"/>
        </w:trPr>
        <w:tc>
          <w:tcPr>
            <w:tcW w:w="3969" w:type="dxa"/>
            <w:vAlign w:val="center"/>
          </w:tcPr>
          <w:p w14:paraId="58E1A095"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إداري</w:t>
            </w:r>
          </w:p>
        </w:tc>
        <w:tc>
          <w:tcPr>
            <w:tcW w:w="1701" w:type="dxa"/>
            <w:vAlign w:val="center"/>
          </w:tcPr>
          <w:p w14:paraId="62DA5F59"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62</w:t>
            </w:r>
          </w:p>
        </w:tc>
        <w:tc>
          <w:tcPr>
            <w:tcW w:w="1701" w:type="dxa"/>
            <w:vAlign w:val="center"/>
          </w:tcPr>
          <w:p w14:paraId="6E88D6C2" w14:textId="69F192D3"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28</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2%</w:t>
            </w:r>
          </w:p>
        </w:tc>
      </w:tr>
      <w:tr w:rsidR="00802DC9" w:rsidRPr="00802DC9" w14:paraId="62709980" w14:textId="77777777" w:rsidTr="00802DC9">
        <w:trPr>
          <w:trHeight w:val="113"/>
          <w:jc w:val="center"/>
        </w:trPr>
        <w:tc>
          <w:tcPr>
            <w:tcW w:w="3969" w:type="dxa"/>
            <w:vAlign w:val="center"/>
          </w:tcPr>
          <w:p w14:paraId="31EB3090" w14:textId="31A1E4C1"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تقني</w:t>
            </w:r>
            <w:r w:rsidR="00927A52">
              <w:rPr>
                <w:rFonts w:ascii="Simplified Arabic" w:hAnsi="Simplified Arabic" w:cs="Simplified Arabic"/>
                <w:sz w:val="26"/>
                <w:szCs w:val="26"/>
                <w:rtl/>
              </w:rPr>
              <w:t>/</w:t>
            </w:r>
            <w:r w:rsidRPr="00802DC9">
              <w:rPr>
                <w:rFonts w:ascii="Simplified Arabic" w:hAnsi="Simplified Arabic" w:cs="Simplified Arabic"/>
                <w:sz w:val="26"/>
                <w:szCs w:val="26"/>
                <w:rtl/>
              </w:rPr>
              <w:t>فني</w:t>
            </w:r>
          </w:p>
        </w:tc>
        <w:tc>
          <w:tcPr>
            <w:tcW w:w="1701" w:type="dxa"/>
            <w:vAlign w:val="center"/>
          </w:tcPr>
          <w:p w14:paraId="26B2CBA5"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38</w:t>
            </w:r>
          </w:p>
        </w:tc>
        <w:tc>
          <w:tcPr>
            <w:tcW w:w="1701" w:type="dxa"/>
            <w:vAlign w:val="center"/>
          </w:tcPr>
          <w:p w14:paraId="343B4FC9" w14:textId="0F2A2CC9"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17</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3%</w:t>
            </w:r>
          </w:p>
        </w:tc>
      </w:tr>
      <w:tr w:rsidR="00802DC9" w:rsidRPr="00802DC9" w14:paraId="050803E8" w14:textId="77777777" w:rsidTr="00802DC9">
        <w:trPr>
          <w:trHeight w:val="113"/>
          <w:jc w:val="center"/>
        </w:trPr>
        <w:tc>
          <w:tcPr>
            <w:tcW w:w="3969" w:type="dxa"/>
            <w:vAlign w:val="center"/>
          </w:tcPr>
          <w:p w14:paraId="14BDA848" w14:textId="427FA02E"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إشرافي</w:t>
            </w:r>
            <w:r w:rsidR="00927A52">
              <w:rPr>
                <w:rFonts w:ascii="Simplified Arabic" w:hAnsi="Simplified Arabic" w:cs="Simplified Arabic"/>
                <w:sz w:val="26"/>
                <w:szCs w:val="26"/>
                <w:rtl/>
              </w:rPr>
              <w:t>/</w:t>
            </w:r>
            <w:r w:rsidRPr="00802DC9">
              <w:rPr>
                <w:rFonts w:ascii="Simplified Arabic" w:hAnsi="Simplified Arabic" w:cs="Simplified Arabic"/>
                <w:sz w:val="26"/>
                <w:szCs w:val="26"/>
                <w:rtl/>
              </w:rPr>
              <w:t>قيادي</w:t>
            </w:r>
          </w:p>
        </w:tc>
        <w:tc>
          <w:tcPr>
            <w:tcW w:w="1701" w:type="dxa"/>
            <w:vAlign w:val="center"/>
          </w:tcPr>
          <w:p w14:paraId="4AED9165"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32</w:t>
            </w:r>
          </w:p>
        </w:tc>
        <w:tc>
          <w:tcPr>
            <w:tcW w:w="1701" w:type="dxa"/>
            <w:vAlign w:val="center"/>
          </w:tcPr>
          <w:p w14:paraId="16EFB539" w14:textId="35109D30"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14</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5%</w:t>
            </w:r>
          </w:p>
        </w:tc>
      </w:tr>
      <w:tr w:rsidR="00802DC9" w:rsidRPr="00802DC9" w14:paraId="7A7C8D50" w14:textId="77777777" w:rsidTr="00802DC9">
        <w:trPr>
          <w:trHeight w:val="113"/>
          <w:jc w:val="center"/>
        </w:trPr>
        <w:tc>
          <w:tcPr>
            <w:tcW w:w="3969" w:type="dxa"/>
            <w:vAlign w:val="center"/>
          </w:tcPr>
          <w:p w14:paraId="1F8A979A"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الإجمالي</w:t>
            </w:r>
          </w:p>
        </w:tc>
        <w:tc>
          <w:tcPr>
            <w:tcW w:w="1701" w:type="dxa"/>
            <w:vAlign w:val="center"/>
          </w:tcPr>
          <w:p w14:paraId="22E6AAE4"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220</w:t>
            </w:r>
          </w:p>
        </w:tc>
        <w:tc>
          <w:tcPr>
            <w:tcW w:w="1701" w:type="dxa"/>
            <w:vAlign w:val="center"/>
          </w:tcPr>
          <w:p w14:paraId="0636AC4C" w14:textId="7932994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100</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0%</w:t>
            </w:r>
          </w:p>
        </w:tc>
      </w:tr>
    </w:tbl>
    <w:p w14:paraId="58950839" w14:textId="77777777" w:rsidR="00802DC9" w:rsidRPr="00802DC9" w:rsidRDefault="00802DC9" w:rsidP="00927A52">
      <w:pPr>
        <w:spacing w:after="0"/>
        <w:ind w:left="360" w:firstLine="567"/>
        <w:jc w:val="both"/>
        <w:rPr>
          <w:rFonts w:ascii="Simplified Arabic" w:hAnsi="Simplified Arabic" w:cs="Simplified Arabic"/>
        </w:rPr>
      </w:pPr>
    </w:p>
    <w:p w14:paraId="33A3E2AA" w14:textId="77777777" w:rsidR="00802DC9" w:rsidRDefault="00802DC9" w:rsidP="00927A52">
      <w:pPr>
        <w:keepNext/>
        <w:spacing w:after="0"/>
        <w:ind w:left="360" w:firstLine="567"/>
        <w:jc w:val="both"/>
      </w:pPr>
      <w:r w:rsidRPr="00802DC9">
        <w:rPr>
          <w:rFonts w:ascii="Simplified Arabic" w:hAnsi="Simplified Arabic" w:cs="Simplified Arabic"/>
        </w:rPr>
        <w:drawing>
          <wp:inline distT="0" distB="0" distL="0" distR="0" wp14:anchorId="3CD4B5F5" wp14:editId="0B9241D6">
            <wp:extent cx="4859655" cy="238564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job.png"/>
                    <pic:cNvPicPr/>
                  </pic:nvPicPr>
                  <pic:blipFill rotWithShape="1">
                    <a:blip r:embed="rId15"/>
                    <a:srcRect b="12727"/>
                    <a:stretch/>
                  </pic:blipFill>
                  <pic:spPr bwMode="auto">
                    <a:xfrm>
                      <a:off x="0" y="0"/>
                      <a:ext cx="4860000" cy="2385815"/>
                    </a:xfrm>
                    <a:prstGeom prst="rect">
                      <a:avLst/>
                    </a:prstGeom>
                    <a:ln>
                      <a:noFill/>
                    </a:ln>
                    <a:extLst>
                      <a:ext uri="{53640926-AAD7-44D8-BBD7-CCE9431645EC}">
                        <a14:shadowObscured xmlns:a14="http://schemas.microsoft.com/office/drawing/2010/main"/>
                      </a:ext>
                    </a:extLst>
                  </pic:spPr>
                </pic:pic>
              </a:graphicData>
            </a:graphic>
          </wp:inline>
        </w:drawing>
      </w:r>
    </w:p>
    <w:p w14:paraId="2C65149E" w14:textId="3D35AB83" w:rsidR="00802DC9" w:rsidRPr="00802DC9" w:rsidRDefault="00802DC9" w:rsidP="00927A52">
      <w:pPr>
        <w:pStyle w:val="Caption"/>
        <w:ind w:firstLine="567"/>
        <w:rPr>
          <w:rFonts w:ascii="Simplified Arabic" w:hAnsi="Simplified Arabic" w:cs="Simplified Arabic"/>
        </w:rPr>
      </w:pPr>
      <w:bookmarkStart w:id="73" w:name="_Toc233758626"/>
      <w:r>
        <w:rPr>
          <w:rtl/>
        </w:rPr>
        <w:t xml:space="preserve">شكل </w:t>
      </w:r>
      <w:r>
        <w:rPr>
          <w:rtl/>
        </w:rPr>
        <w:fldChar w:fldCharType="begin"/>
      </w:r>
      <w:r>
        <w:rPr>
          <w:rtl/>
        </w:rPr>
        <w:instrText xml:space="preserve"> </w:instrText>
      </w:r>
      <w:r>
        <w:instrText>SEQ</w:instrText>
      </w:r>
      <w:r>
        <w:rPr>
          <w:rtl/>
        </w:rPr>
        <w:instrText xml:space="preserve"> شكل \* </w:instrText>
      </w:r>
      <w:r>
        <w:instrText>ARABIC</w:instrText>
      </w:r>
      <w:r>
        <w:rPr>
          <w:rtl/>
        </w:rPr>
        <w:instrText xml:space="preserve"> </w:instrText>
      </w:r>
      <w:r>
        <w:rPr>
          <w:rtl/>
        </w:rPr>
        <w:fldChar w:fldCharType="separate"/>
      </w:r>
      <w:r w:rsidR="00A92DD5">
        <w:rPr>
          <w:noProof/>
          <w:rtl/>
        </w:rPr>
        <w:t>4</w:t>
      </w:r>
      <w:r>
        <w:rPr>
          <w:rtl/>
        </w:rPr>
        <w:fldChar w:fldCharType="end"/>
      </w:r>
      <w:r>
        <w:rPr>
          <w:rFonts w:hint="cs"/>
          <w:noProof/>
          <w:rtl/>
        </w:rPr>
        <w:t xml:space="preserve"> </w:t>
      </w:r>
      <w:r w:rsidRPr="007C1A8C">
        <w:rPr>
          <w:rFonts w:hint="eastAsia"/>
          <w:noProof/>
          <w:rtl/>
        </w:rPr>
        <w:t>توزيع</w:t>
      </w:r>
      <w:r w:rsidRPr="007C1A8C">
        <w:rPr>
          <w:noProof/>
          <w:rtl/>
        </w:rPr>
        <w:t xml:space="preserve"> </w:t>
      </w:r>
      <w:r w:rsidRPr="007C1A8C">
        <w:rPr>
          <w:rFonts w:hint="eastAsia"/>
          <w:noProof/>
          <w:rtl/>
        </w:rPr>
        <w:t>العينة</w:t>
      </w:r>
      <w:r w:rsidRPr="007C1A8C">
        <w:rPr>
          <w:noProof/>
          <w:rtl/>
        </w:rPr>
        <w:t xml:space="preserve"> </w:t>
      </w:r>
      <w:r w:rsidRPr="007C1A8C">
        <w:rPr>
          <w:rFonts w:hint="eastAsia"/>
          <w:noProof/>
          <w:rtl/>
        </w:rPr>
        <w:t>حسب</w:t>
      </w:r>
      <w:r w:rsidRPr="007C1A8C">
        <w:rPr>
          <w:noProof/>
          <w:rtl/>
        </w:rPr>
        <w:t xml:space="preserve"> </w:t>
      </w:r>
      <w:r w:rsidRPr="007C1A8C">
        <w:rPr>
          <w:rFonts w:hint="eastAsia"/>
          <w:noProof/>
          <w:rtl/>
        </w:rPr>
        <w:t>طبيعة</w:t>
      </w:r>
      <w:r w:rsidRPr="007C1A8C">
        <w:rPr>
          <w:noProof/>
          <w:rtl/>
        </w:rPr>
        <w:t xml:space="preserve"> </w:t>
      </w:r>
      <w:r w:rsidRPr="007C1A8C">
        <w:rPr>
          <w:rFonts w:hint="eastAsia"/>
          <w:noProof/>
          <w:rtl/>
        </w:rPr>
        <w:t>العمل</w:t>
      </w:r>
      <w:bookmarkEnd w:id="73"/>
    </w:p>
    <w:p w14:paraId="7A776DA3" w14:textId="1C4C072F" w:rsidR="00802DC9" w:rsidRPr="00802DC9" w:rsidRDefault="00802DC9" w:rsidP="00927A52">
      <w:pPr>
        <w:spacing w:after="0"/>
        <w:ind w:left="360" w:firstLine="567"/>
        <w:jc w:val="both"/>
        <w:rPr>
          <w:rFonts w:ascii="Simplified Arabic" w:hAnsi="Simplified Arabic" w:cs="Simplified Arabic"/>
        </w:rPr>
      </w:pPr>
      <w:r w:rsidRPr="00802DC9">
        <w:rPr>
          <w:rFonts w:ascii="Simplified Arabic" w:hAnsi="Simplified Arabic" w:cs="Simplified Arabic"/>
          <w:rtl/>
        </w:rPr>
        <w:t>توضح النتائج أن العينة شملت فئات صحية وإدارية وتقنية وإشرافية، وهو ما يتوافق مع طبيعة موضوع الدراسة الذي يتطلب آراء فئات متعددة ذات علاقة بتطبيق التحول الرقمي وتقديم الخدمات الصحية داخل مدينة الملك سعود الطبية</w:t>
      </w:r>
      <w:r w:rsidR="00C765E5">
        <w:rPr>
          <w:rFonts w:ascii="Simplified Arabic" w:hAnsi="Simplified Arabic" w:cs="Simplified Arabic"/>
          <w:rtl/>
        </w:rPr>
        <w:t>.</w:t>
      </w:r>
    </w:p>
    <w:p w14:paraId="2979C9B2" w14:textId="77777777" w:rsidR="00802DC9" w:rsidRPr="00802DC9" w:rsidRDefault="00802DC9" w:rsidP="00945699">
      <w:pPr>
        <w:pStyle w:val="Heading2"/>
        <w:ind w:firstLine="0"/>
      </w:pPr>
      <w:bookmarkStart w:id="74" w:name="_Toc233756752"/>
      <w:r w:rsidRPr="00802DC9">
        <w:rPr>
          <w:rtl/>
        </w:rPr>
        <w:t xml:space="preserve">اختبار صدق </w:t>
      </w:r>
      <w:r w:rsidRPr="00802DC9">
        <w:rPr>
          <w:rStyle w:val="Heading2Char"/>
          <w:b/>
          <w:bCs/>
          <w:rtl/>
        </w:rPr>
        <w:t>وثبات</w:t>
      </w:r>
      <w:r w:rsidRPr="00802DC9">
        <w:rPr>
          <w:rtl/>
        </w:rPr>
        <w:t xml:space="preserve"> أداة الدراسة</w:t>
      </w:r>
      <w:bookmarkEnd w:id="74"/>
    </w:p>
    <w:p w14:paraId="403B8103" w14:textId="230B6C85" w:rsidR="00802DC9" w:rsidRPr="00802DC9" w:rsidRDefault="00802DC9" w:rsidP="00927A52">
      <w:pPr>
        <w:spacing w:after="0"/>
        <w:ind w:left="360" w:firstLine="567"/>
        <w:jc w:val="both"/>
        <w:rPr>
          <w:rFonts w:ascii="Simplified Arabic" w:hAnsi="Simplified Arabic" w:cs="Simplified Arabic"/>
        </w:rPr>
      </w:pPr>
      <w:r w:rsidRPr="00802DC9">
        <w:rPr>
          <w:rFonts w:ascii="Simplified Arabic" w:hAnsi="Simplified Arabic" w:cs="Simplified Arabic"/>
          <w:rtl/>
        </w:rPr>
        <w:t>تم التحقق من صدق أداة الدراسة من خلال مراجعة فقراتها والتأكد من اتساقها مع متغيرات الدراسة وأبعادها، كما تم استخدام صدق الاتساق الداخلي من خلال معاملات الارتباط بين الفقرات والأبعاد التي تنتمي إليها</w:t>
      </w:r>
      <w:r w:rsidR="00C765E5">
        <w:rPr>
          <w:rFonts w:ascii="Simplified Arabic" w:hAnsi="Simplified Arabic" w:cs="Simplified Arabic"/>
          <w:rtl/>
        </w:rPr>
        <w:t>.</w:t>
      </w:r>
      <w:r w:rsidRPr="00802DC9">
        <w:rPr>
          <w:rFonts w:ascii="Simplified Arabic" w:hAnsi="Simplified Arabic" w:cs="Simplified Arabic"/>
          <w:rtl/>
        </w:rPr>
        <w:t xml:space="preserve"> وقد أظهرت النتائج أن معاملات الارتباط جاءت موجبة وذات دلالة إحصائية، مما يدل على ملاءمة الفقرات لقياس الأبعاد التي صممت من أجلها</w:t>
      </w:r>
      <w:r w:rsidR="00C765E5">
        <w:rPr>
          <w:rFonts w:ascii="Simplified Arabic" w:hAnsi="Simplified Arabic" w:cs="Simplified Arabic"/>
          <w:rtl/>
        </w:rPr>
        <w:t>.</w:t>
      </w:r>
    </w:p>
    <w:p w14:paraId="17460E30" w14:textId="3AF416ED" w:rsidR="00802DC9" w:rsidRDefault="00802DC9" w:rsidP="00927A52">
      <w:pPr>
        <w:pStyle w:val="Caption"/>
        <w:keepNext/>
        <w:ind w:firstLine="567"/>
      </w:pPr>
      <w:bookmarkStart w:id="75" w:name="_Toc233758598"/>
      <w:r>
        <w:rPr>
          <w:rtl/>
        </w:rPr>
        <w:lastRenderedPageBreak/>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25</w:t>
      </w:r>
      <w:r>
        <w:rPr>
          <w:rtl/>
        </w:rPr>
        <w:fldChar w:fldCharType="end"/>
      </w:r>
      <w:r>
        <w:rPr>
          <w:rFonts w:hint="cs"/>
          <w:noProof/>
          <w:rtl/>
        </w:rPr>
        <w:t xml:space="preserve"> </w:t>
      </w:r>
      <w:r w:rsidRPr="00130480">
        <w:rPr>
          <w:rFonts w:hint="eastAsia"/>
          <w:noProof/>
          <w:rtl/>
        </w:rPr>
        <w:t>الاتساق</w:t>
      </w:r>
      <w:r w:rsidRPr="00130480">
        <w:rPr>
          <w:noProof/>
          <w:rtl/>
        </w:rPr>
        <w:t xml:space="preserve"> </w:t>
      </w:r>
      <w:r w:rsidRPr="00130480">
        <w:rPr>
          <w:rFonts w:hint="eastAsia"/>
          <w:noProof/>
          <w:rtl/>
        </w:rPr>
        <w:t>الداخلي</w:t>
      </w:r>
      <w:r w:rsidRPr="00130480">
        <w:rPr>
          <w:noProof/>
          <w:rtl/>
        </w:rPr>
        <w:t xml:space="preserve"> </w:t>
      </w:r>
      <w:r w:rsidRPr="00130480">
        <w:rPr>
          <w:rFonts w:hint="eastAsia"/>
          <w:noProof/>
          <w:rtl/>
        </w:rPr>
        <w:t>لمحاور</w:t>
      </w:r>
      <w:r w:rsidRPr="00130480">
        <w:rPr>
          <w:noProof/>
          <w:rtl/>
        </w:rPr>
        <w:t xml:space="preserve"> </w:t>
      </w:r>
      <w:r w:rsidRPr="00130480">
        <w:rPr>
          <w:rFonts w:hint="eastAsia"/>
          <w:noProof/>
          <w:rtl/>
        </w:rPr>
        <w:t>أداة</w:t>
      </w:r>
      <w:r w:rsidRPr="00130480">
        <w:rPr>
          <w:noProof/>
          <w:rtl/>
        </w:rPr>
        <w:t xml:space="preserve"> </w:t>
      </w:r>
      <w:r w:rsidRPr="00130480">
        <w:rPr>
          <w:rFonts w:hint="eastAsia"/>
          <w:noProof/>
          <w:rtl/>
        </w:rPr>
        <w:t>الدراسة</w:t>
      </w:r>
      <w:bookmarkEnd w:id="75"/>
    </w:p>
    <w:tbl>
      <w:tblPr>
        <w:tblStyle w:val="TableGrid"/>
        <w:bidiVisual/>
        <w:tblW w:w="9639" w:type="dxa"/>
        <w:jc w:val="center"/>
        <w:tblBorders>
          <w:top w:val="single" w:sz="8" w:space="0" w:color="6E6E6E"/>
          <w:left w:val="single" w:sz="8" w:space="0" w:color="6E6E6E"/>
          <w:bottom w:val="single" w:sz="8" w:space="0" w:color="6E6E6E"/>
          <w:right w:val="single" w:sz="8" w:space="0" w:color="6E6E6E"/>
          <w:insideH w:val="single" w:sz="8" w:space="0" w:color="6E6E6E"/>
          <w:insideV w:val="single" w:sz="8" w:space="0" w:color="6E6E6E"/>
        </w:tblBorders>
        <w:tblLayout w:type="fixed"/>
        <w:tblLook w:val="04A0" w:firstRow="1" w:lastRow="0" w:firstColumn="1" w:lastColumn="0" w:noHBand="0" w:noVBand="1"/>
      </w:tblPr>
      <w:tblGrid>
        <w:gridCol w:w="3402"/>
        <w:gridCol w:w="1701"/>
        <w:gridCol w:w="2268"/>
        <w:gridCol w:w="2268"/>
      </w:tblGrid>
      <w:tr w:rsidR="00802DC9" w:rsidRPr="00802DC9" w14:paraId="49A86238" w14:textId="77777777" w:rsidTr="00802DC9">
        <w:trPr>
          <w:jc w:val="center"/>
        </w:trPr>
        <w:tc>
          <w:tcPr>
            <w:tcW w:w="3402" w:type="dxa"/>
            <w:shd w:val="clear" w:color="auto" w:fill="D9EAF7"/>
            <w:vAlign w:val="center"/>
          </w:tcPr>
          <w:p w14:paraId="06506978"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b/>
                <w:rtl/>
              </w:rPr>
              <w:t>المحور</w:t>
            </w:r>
          </w:p>
        </w:tc>
        <w:tc>
          <w:tcPr>
            <w:tcW w:w="1701" w:type="dxa"/>
            <w:shd w:val="clear" w:color="auto" w:fill="D9EAF7"/>
            <w:vAlign w:val="center"/>
          </w:tcPr>
          <w:p w14:paraId="55EAE0BB"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b/>
                <w:rtl/>
              </w:rPr>
              <w:t>عدد الفقرات</w:t>
            </w:r>
          </w:p>
        </w:tc>
        <w:tc>
          <w:tcPr>
            <w:tcW w:w="2268" w:type="dxa"/>
            <w:shd w:val="clear" w:color="auto" w:fill="D9EAF7"/>
            <w:vAlign w:val="center"/>
          </w:tcPr>
          <w:p w14:paraId="2EBC525B"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b/>
                <w:rtl/>
              </w:rPr>
              <w:t>مدى معاملات الارتباط</w:t>
            </w:r>
          </w:p>
        </w:tc>
        <w:tc>
          <w:tcPr>
            <w:tcW w:w="2268" w:type="dxa"/>
            <w:shd w:val="clear" w:color="auto" w:fill="D9EAF7"/>
            <w:vAlign w:val="center"/>
          </w:tcPr>
          <w:p w14:paraId="09B04088"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b/>
                <w:rtl/>
              </w:rPr>
              <w:t>الدلالة</w:t>
            </w:r>
          </w:p>
        </w:tc>
      </w:tr>
      <w:tr w:rsidR="00802DC9" w:rsidRPr="00802DC9" w14:paraId="173F0795" w14:textId="77777777" w:rsidTr="00802DC9">
        <w:trPr>
          <w:jc w:val="center"/>
        </w:trPr>
        <w:tc>
          <w:tcPr>
            <w:tcW w:w="3402" w:type="dxa"/>
            <w:vAlign w:val="center"/>
          </w:tcPr>
          <w:p w14:paraId="5BCCDCC1"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البنية التحتية التقنية</w:t>
            </w:r>
          </w:p>
        </w:tc>
        <w:tc>
          <w:tcPr>
            <w:tcW w:w="1701" w:type="dxa"/>
            <w:vAlign w:val="center"/>
          </w:tcPr>
          <w:p w14:paraId="5D3DACDB"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3</w:t>
            </w:r>
          </w:p>
        </w:tc>
        <w:tc>
          <w:tcPr>
            <w:tcW w:w="2268" w:type="dxa"/>
            <w:vAlign w:val="center"/>
          </w:tcPr>
          <w:p w14:paraId="221D381C" w14:textId="6C02D85C"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71 - 0</w:t>
            </w:r>
            <w:r w:rsidR="00C765E5">
              <w:rPr>
                <w:rFonts w:ascii="Simplified Arabic" w:hAnsi="Simplified Arabic" w:cs="Simplified Arabic"/>
                <w:rtl/>
              </w:rPr>
              <w:t>.</w:t>
            </w:r>
            <w:r w:rsidRPr="00802DC9">
              <w:rPr>
                <w:rFonts w:ascii="Simplified Arabic" w:hAnsi="Simplified Arabic" w:cs="Simplified Arabic"/>
                <w:rtl/>
              </w:rPr>
              <w:t>82</w:t>
            </w:r>
          </w:p>
        </w:tc>
        <w:tc>
          <w:tcPr>
            <w:tcW w:w="2268" w:type="dxa"/>
            <w:vAlign w:val="center"/>
          </w:tcPr>
          <w:p w14:paraId="55FE48E3" w14:textId="7BD41B2E"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دالة عند 0</w:t>
            </w:r>
            <w:r w:rsidR="00C765E5">
              <w:rPr>
                <w:rFonts w:ascii="Simplified Arabic" w:hAnsi="Simplified Arabic" w:cs="Simplified Arabic"/>
                <w:rtl/>
              </w:rPr>
              <w:t>.</w:t>
            </w:r>
            <w:r w:rsidRPr="00802DC9">
              <w:rPr>
                <w:rFonts w:ascii="Simplified Arabic" w:hAnsi="Simplified Arabic" w:cs="Simplified Arabic"/>
                <w:rtl/>
              </w:rPr>
              <w:t>01</w:t>
            </w:r>
          </w:p>
        </w:tc>
      </w:tr>
      <w:tr w:rsidR="00802DC9" w:rsidRPr="00802DC9" w14:paraId="112484A1" w14:textId="77777777" w:rsidTr="00802DC9">
        <w:trPr>
          <w:jc w:val="center"/>
        </w:trPr>
        <w:tc>
          <w:tcPr>
            <w:tcW w:w="3402" w:type="dxa"/>
            <w:vAlign w:val="center"/>
          </w:tcPr>
          <w:p w14:paraId="68128DCF"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الأنظمة والتطبيقات الرقمية</w:t>
            </w:r>
          </w:p>
        </w:tc>
        <w:tc>
          <w:tcPr>
            <w:tcW w:w="1701" w:type="dxa"/>
            <w:vAlign w:val="center"/>
          </w:tcPr>
          <w:p w14:paraId="2AD71E42"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3</w:t>
            </w:r>
          </w:p>
        </w:tc>
        <w:tc>
          <w:tcPr>
            <w:tcW w:w="2268" w:type="dxa"/>
            <w:vAlign w:val="center"/>
          </w:tcPr>
          <w:p w14:paraId="19B09E93" w14:textId="693CDED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74 - 0</w:t>
            </w:r>
            <w:r w:rsidR="00C765E5">
              <w:rPr>
                <w:rFonts w:ascii="Simplified Arabic" w:hAnsi="Simplified Arabic" w:cs="Simplified Arabic"/>
                <w:rtl/>
              </w:rPr>
              <w:t>.</w:t>
            </w:r>
            <w:r w:rsidRPr="00802DC9">
              <w:rPr>
                <w:rFonts w:ascii="Simplified Arabic" w:hAnsi="Simplified Arabic" w:cs="Simplified Arabic"/>
                <w:rtl/>
              </w:rPr>
              <w:t>85</w:t>
            </w:r>
          </w:p>
        </w:tc>
        <w:tc>
          <w:tcPr>
            <w:tcW w:w="2268" w:type="dxa"/>
            <w:vAlign w:val="center"/>
          </w:tcPr>
          <w:p w14:paraId="27C023A7" w14:textId="5F2DE06B"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دالة عند 0</w:t>
            </w:r>
            <w:r w:rsidR="00C765E5">
              <w:rPr>
                <w:rFonts w:ascii="Simplified Arabic" w:hAnsi="Simplified Arabic" w:cs="Simplified Arabic"/>
                <w:rtl/>
              </w:rPr>
              <w:t>.</w:t>
            </w:r>
            <w:r w:rsidRPr="00802DC9">
              <w:rPr>
                <w:rFonts w:ascii="Simplified Arabic" w:hAnsi="Simplified Arabic" w:cs="Simplified Arabic"/>
                <w:rtl/>
              </w:rPr>
              <w:t>01</w:t>
            </w:r>
          </w:p>
        </w:tc>
      </w:tr>
      <w:tr w:rsidR="00802DC9" w:rsidRPr="00802DC9" w14:paraId="5331D402" w14:textId="77777777" w:rsidTr="00802DC9">
        <w:trPr>
          <w:jc w:val="center"/>
        </w:trPr>
        <w:tc>
          <w:tcPr>
            <w:tcW w:w="3402" w:type="dxa"/>
            <w:vAlign w:val="center"/>
          </w:tcPr>
          <w:p w14:paraId="4100C87D"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تكامل المعلومات</w:t>
            </w:r>
          </w:p>
        </w:tc>
        <w:tc>
          <w:tcPr>
            <w:tcW w:w="1701" w:type="dxa"/>
            <w:vAlign w:val="center"/>
          </w:tcPr>
          <w:p w14:paraId="56183F7F"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3</w:t>
            </w:r>
          </w:p>
        </w:tc>
        <w:tc>
          <w:tcPr>
            <w:tcW w:w="2268" w:type="dxa"/>
            <w:vAlign w:val="center"/>
          </w:tcPr>
          <w:p w14:paraId="7B48CE0A" w14:textId="2F02834C"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70 - 0</w:t>
            </w:r>
            <w:r w:rsidR="00C765E5">
              <w:rPr>
                <w:rFonts w:ascii="Simplified Arabic" w:hAnsi="Simplified Arabic" w:cs="Simplified Arabic"/>
                <w:rtl/>
              </w:rPr>
              <w:t>.</w:t>
            </w:r>
            <w:r w:rsidRPr="00802DC9">
              <w:rPr>
                <w:rFonts w:ascii="Simplified Arabic" w:hAnsi="Simplified Arabic" w:cs="Simplified Arabic"/>
                <w:rtl/>
              </w:rPr>
              <w:t>83</w:t>
            </w:r>
          </w:p>
        </w:tc>
        <w:tc>
          <w:tcPr>
            <w:tcW w:w="2268" w:type="dxa"/>
            <w:vAlign w:val="center"/>
          </w:tcPr>
          <w:p w14:paraId="33154CD8" w14:textId="08FE1BBE"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دالة عند 0</w:t>
            </w:r>
            <w:r w:rsidR="00C765E5">
              <w:rPr>
                <w:rFonts w:ascii="Simplified Arabic" w:hAnsi="Simplified Arabic" w:cs="Simplified Arabic"/>
                <w:rtl/>
              </w:rPr>
              <w:t>.</w:t>
            </w:r>
            <w:r w:rsidRPr="00802DC9">
              <w:rPr>
                <w:rFonts w:ascii="Simplified Arabic" w:hAnsi="Simplified Arabic" w:cs="Simplified Arabic"/>
                <w:rtl/>
              </w:rPr>
              <w:t>01</w:t>
            </w:r>
          </w:p>
        </w:tc>
      </w:tr>
      <w:tr w:rsidR="00802DC9" w:rsidRPr="00802DC9" w14:paraId="35807A84" w14:textId="77777777" w:rsidTr="00802DC9">
        <w:trPr>
          <w:jc w:val="center"/>
        </w:trPr>
        <w:tc>
          <w:tcPr>
            <w:tcW w:w="3402" w:type="dxa"/>
            <w:vAlign w:val="center"/>
          </w:tcPr>
          <w:p w14:paraId="399F2CE4"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الكفاءات الرقمية للعاملين</w:t>
            </w:r>
          </w:p>
        </w:tc>
        <w:tc>
          <w:tcPr>
            <w:tcW w:w="1701" w:type="dxa"/>
            <w:vAlign w:val="center"/>
          </w:tcPr>
          <w:p w14:paraId="2A89EA57"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3</w:t>
            </w:r>
          </w:p>
        </w:tc>
        <w:tc>
          <w:tcPr>
            <w:tcW w:w="2268" w:type="dxa"/>
            <w:vAlign w:val="center"/>
          </w:tcPr>
          <w:p w14:paraId="07EFD856" w14:textId="6D26A110"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69 - 0</w:t>
            </w:r>
            <w:r w:rsidR="00C765E5">
              <w:rPr>
                <w:rFonts w:ascii="Simplified Arabic" w:hAnsi="Simplified Arabic" w:cs="Simplified Arabic"/>
                <w:rtl/>
              </w:rPr>
              <w:t>.</w:t>
            </w:r>
            <w:r w:rsidRPr="00802DC9">
              <w:rPr>
                <w:rFonts w:ascii="Simplified Arabic" w:hAnsi="Simplified Arabic" w:cs="Simplified Arabic"/>
                <w:rtl/>
              </w:rPr>
              <w:t>81</w:t>
            </w:r>
          </w:p>
        </w:tc>
        <w:tc>
          <w:tcPr>
            <w:tcW w:w="2268" w:type="dxa"/>
            <w:vAlign w:val="center"/>
          </w:tcPr>
          <w:p w14:paraId="174B0EB9" w14:textId="0B7A3623"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دالة عند 0</w:t>
            </w:r>
            <w:r w:rsidR="00C765E5">
              <w:rPr>
                <w:rFonts w:ascii="Simplified Arabic" w:hAnsi="Simplified Arabic" w:cs="Simplified Arabic"/>
                <w:rtl/>
              </w:rPr>
              <w:t>.</w:t>
            </w:r>
            <w:r w:rsidRPr="00802DC9">
              <w:rPr>
                <w:rFonts w:ascii="Simplified Arabic" w:hAnsi="Simplified Arabic" w:cs="Simplified Arabic"/>
                <w:rtl/>
              </w:rPr>
              <w:t>01</w:t>
            </w:r>
          </w:p>
        </w:tc>
      </w:tr>
      <w:tr w:rsidR="00802DC9" w:rsidRPr="00802DC9" w14:paraId="33B4F837" w14:textId="77777777" w:rsidTr="00802DC9">
        <w:trPr>
          <w:jc w:val="center"/>
        </w:trPr>
        <w:tc>
          <w:tcPr>
            <w:tcW w:w="3402" w:type="dxa"/>
            <w:vAlign w:val="center"/>
          </w:tcPr>
          <w:p w14:paraId="1CE8F358"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الدعم الإداري للتحول الرقمي</w:t>
            </w:r>
          </w:p>
        </w:tc>
        <w:tc>
          <w:tcPr>
            <w:tcW w:w="1701" w:type="dxa"/>
            <w:vAlign w:val="center"/>
          </w:tcPr>
          <w:p w14:paraId="2FCC4532"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3</w:t>
            </w:r>
          </w:p>
        </w:tc>
        <w:tc>
          <w:tcPr>
            <w:tcW w:w="2268" w:type="dxa"/>
            <w:vAlign w:val="center"/>
          </w:tcPr>
          <w:p w14:paraId="4A875AEB" w14:textId="6D35412A"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76 - 0</w:t>
            </w:r>
            <w:r w:rsidR="00C765E5">
              <w:rPr>
                <w:rFonts w:ascii="Simplified Arabic" w:hAnsi="Simplified Arabic" w:cs="Simplified Arabic"/>
                <w:rtl/>
              </w:rPr>
              <w:t>.</w:t>
            </w:r>
            <w:r w:rsidRPr="00802DC9">
              <w:rPr>
                <w:rFonts w:ascii="Simplified Arabic" w:hAnsi="Simplified Arabic" w:cs="Simplified Arabic"/>
                <w:rtl/>
              </w:rPr>
              <w:t>86</w:t>
            </w:r>
          </w:p>
        </w:tc>
        <w:tc>
          <w:tcPr>
            <w:tcW w:w="2268" w:type="dxa"/>
            <w:vAlign w:val="center"/>
          </w:tcPr>
          <w:p w14:paraId="45B7B559" w14:textId="59D3EDDC"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دالة عند 0</w:t>
            </w:r>
            <w:r w:rsidR="00C765E5">
              <w:rPr>
                <w:rFonts w:ascii="Simplified Arabic" w:hAnsi="Simplified Arabic" w:cs="Simplified Arabic"/>
                <w:rtl/>
              </w:rPr>
              <w:t>.</w:t>
            </w:r>
            <w:r w:rsidRPr="00802DC9">
              <w:rPr>
                <w:rFonts w:ascii="Simplified Arabic" w:hAnsi="Simplified Arabic" w:cs="Simplified Arabic"/>
                <w:rtl/>
              </w:rPr>
              <w:t>01</w:t>
            </w:r>
          </w:p>
        </w:tc>
      </w:tr>
      <w:tr w:rsidR="00802DC9" w:rsidRPr="00802DC9" w14:paraId="4A701BF2" w14:textId="77777777" w:rsidTr="00802DC9">
        <w:trPr>
          <w:jc w:val="center"/>
        </w:trPr>
        <w:tc>
          <w:tcPr>
            <w:tcW w:w="3402" w:type="dxa"/>
            <w:vAlign w:val="center"/>
          </w:tcPr>
          <w:p w14:paraId="40A32A80"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جودة الخدمات الصحية</w:t>
            </w:r>
          </w:p>
        </w:tc>
        <w:tc>
          <w:tcPr>
            <w:tcW w:w="1701" w:type="dxa"/>
            <w:vAlign w:val="center"/>
          </w:tcPr>
          <w:p w14:paraId="4EA24624"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18</w:t>
            </w:r>
          </w:p>
        </w:tc>
        <w:tc>
          <w:tcPr>
            <w:tcW w:w="2268" w:type="dxa"/>
            <w:vAlign w:val="center"/>
          </w:tcPr>
          <w:p w14:paraId="4269C485" w14:textId="21706490"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64 - 0</w:t>
            </w:r>
            <w:r w:rsidR="00C765E5">
              <w:rPr>
                <w:rFonts w:ascii="Simplified Arabic" w:hAnsi="Simplified Arabic" w:cs="Simplified Arabic"/>
                <w:rtl/>
              </w:rPr>
              <w:t>.</w:t>
            </w:r>
            <w:r w:rsidRPr="00802DC9">
              <w:rPr>
                <w:rFonts w:ascii="Simplified Arabic" w:hAnsi="Simplified Arabic" w:cs="Simplified Arabic"/>
                <w:rtl/>
              </w:rPr>
              <w:t>84</w:t>
            </w:r>
          </w:p>
        </w:tc>
        <w:tc>
          <w:tcPr>
            <w:tcW w:w="2268" w:type="dxa"/>
            <w:vAlign w:val="center"/>
          </w:tcPr>
          <w:p w14:paraId="6EA4FC4E" w14:textId="6796DF62"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دالة عند 0</w:t>
            </w:r>
            <w:r w:rsidR="00C765E5">
              <w:rPr>
                <w:rFonts w:ascii="Simplified Arabic" w:hAnsi="Simplified Arabic" w:cs="Simplified Arabic"/>
                <w:rtl/>
              </w:rPr>
              <w:t>.</w:t>
            </w:r>
            <w:r w:rsidRPr="00802DC9">
              <w:rPr>
                <w:rFonts w:ascii="Simplified Arabic" w:hAnsi="Simplified Arabic" w:cs="Simplified Arabic"/>
                <w:rtl/>
              </w:rPr>
              <w:t>01</w:t>
            </w:r>
          </w:p>
        </w:tc>
      </w:tr>
    </w:tbl>
    <w:p w14:paraId="49ECE410" w14:textId="77777777" w:rsidR="00802DC9" w:rsidRPr="00802DC9" w:rsidRDefault="00802DC9" w:rsidP="00927A52">
      <w:pPr>
        <w:spacing w:after="0"/>
        <w:ind w:left="360" w:firstLine="567"/>
        <w:jc w:val="both"/>
        <w:rPr>
          <w:rFonts w:ascii="Simplified Arabic" w:hAnsi="Simplified Arabic" w:cs="Simplified Arabic"/>
        </w:rPr>
      </w:pPr>
    </w:p>
    <w:p w14:paraId="1FF608CA" w14:textId="5A12FC3D" w:rsidR="00802DC9" w:rsidRPr="00802DC9" w:rsidRDefault="00802DC9" w:rsidP="00927A52">
      <w:pPr>
        <w:spacing w:after="0"/>
        <w:ind w:left="360" w:firstLine="567"/>
        <w:jc w:val="both"/>
        <w:rPr>
          <w:rFonts w:ascii="Simplified Arabic" w:hAnsi="Simplified Arabic" w:cs="Simplified Arabic"/>
        </w:rPr>
      </w:pPr>
      <w:r w:rsidRPr="00802DC9">
        <w:rPr>
          <w:rFonts w:ascii="Simplified Arabic" w:hAnsi="Simplified Arabic" w:cs="Simplified Arabic"/>
          <w:rtl/>
        </w:rPr>
        <w:t xml:space="preserve">تشير نتائج </w:t>
      </w:r>
      <w:r>
        <w:rPr>
          <w:rFonts w:ascii="Simplified Arabic" w:hAnsi="Simplified Arabic" w:cs="Simplified Arabic" w:hint="cs"/>
          <w:rtl/>
        </w:rPr>
        <w:t>ال</w:t>
      </w:r>
      <w:r w:rsidRPr="00802DC9">
        <w:rPr>
          <w:rFonts w:ascii="Simplified Arabic" w:hAnsi="Simplified Arabic" w:cs="Simplified Arabic"/>
          <w:rtl/>
        </w:rPr>
        <w:t xml:space="preserve">جدول </w:t>
      </w:r>
      <w:r>
        <w:rPr>
          <w:rFonts w:ascii="Simplified Arabic" w:hAnsi="Simplified Arabic" w:cs="Simplified Arabic" w:hint="cs"/>
          <w:rtl/>
        </w:rPr>
        <w:t>السابق</w:t>
      </w:r>
      <w:r w:rsidRPr="00802DC9">
        <w:rPr>
          <w:rFonts w:ascii="Simplified Arabic" w:hAnsi="Simplified Arabic" w:cs="Simplified Arabic"/>
          <w:rtl/>
        </w:rPr>
        <w:t xml:space="preserve"> إلى أن معاملات الارتباط بين الفقرات وأبعادها جاءت ضمن مستويات مقبولة وذات دلالة إحصائية، مما يدل على تمتع أداة الدراسة بدرجة مناسبة من صدق الاتساق الداخلي</w:t>
      </w:r>
      <w:r w:rsidR="00C765E5">
        <w:rPr>
          <w:rFonts w:ascii="Simplified Arabic" w:hAnsi="Simplified Arabic" w:cs="Simplified Arabic"/>
          <w:rtl/>
        </w:rPr>
        <w:t>.</w:t>
      </w:r>
      <w:r w:rsidRPr="00802DC9">
        <w:rPr>
          <w:rFonts w:ascii="Simplified Arabic" w:hAnsi="Simplified Arabic" w:cs="Simplified Arabic"/>
          <w:rtl/>
        </w:rPr>
        <w:t xml:space="preserve"> ويعني ذلك أن فقرات كل بعد تقيس المفهوم الذي تنتمي إليه بصورة متسقة</w:t>
      </w:r>
      <w:r w:rsidR="00C765E5">
        <w:rPr>
          <w:rFonts w:ascii="Simplified Arabic" w:hAnsi="Simplified Arabic" w:cs="Simplified Arabic"/>
          <w:rtl/>
        </w:rPr>
        <w:t>.</w:t>
      </w:r>
    </w:p>
    <w:p w14:paraId="3CBBF218" w14:textId="373F19AD" w:rsidR="00802DC9" w:rsidRDefault="00802DC9" w:rsidP="00927A52">
      <w:pPr>
        <w:spacing w:after="0"/>
        <w:ind w:left="360" w:firstLine="567"/>
        <w:jc w:val="both"/>
        <w:rPr>
          <w:rFonts w:ascii="Simplified Arabic" w:hAnsi="Simplified Arabic" w:cs="Simplified Arabic"/>
          <w:b/>
          <w:bCs/>
          <w:rtl/>
        </w:rPr>
      </w:pPr>
    </w:p>
    <w:p w14:paraId="543C7C28" w14:textId="77777777" w:rsidR="00802DC9" w:rsidRDefault="00802DC9" w:rsidP="00927A52">
      <w:pPr>
        <w:spacing w:after="0"/>
        <w:ind w:left="360" w:firstLine="567"/>
        <w:jc w:val="both"/>
        <w:rPr>
          <w:rFonts w:ascii="Simplified Arabic" w:hAnsi="Simplified Arabic" w:cs="Simplified Arabic"/>
          <w:b/>
          <w:bCs/>
          <w:rtl/>
        </w:rPr>
      </w:pPr>
    </w:p>
    <w:p w14:paraId="0B4C4ADA" w14:textId="77777777" w:rsidR="00802DC9" w:rsidRPr="00802DC9" w:rsidRDefault="00802DC9" w:rsidP="00927A52">
      <w:pPr>
        <w:spacing w:after="0"/>
        <w:ind w:left="360" w:firstLine="567"/>
        <w:jc w:val="both"/>
        <w:rPr>
          <w:rFonts w:ascii="Simplified Arabic" w:hAnsi="Simplified Arabic" w:cs="Simplified Arabic"/>
          <w:b/>
          <w:bCs/>
        </w:rPr>
      </w:pPr>
    </w:p>
    <w:p w14:paraId="011AC3DB" w14:textId="7F96DAD2" w:rsidR="00802DC9" w:rsidRDefault="00802DC9" w:rsidP="00927A52">
      <w:pPr>
        <w:pStyle w:val="Caption"/>
        <w:keepNext/>
        <w:ind w:firstLine="567"/>
      </w:pPr>
      <w:bookmarkStart w:id="76" w:name="_Toc233758599"/>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26</w:t>
      </w:r>
      <w:r>
        <w:rPr>
          <w:rtl/>
        </w:rPr>
        <w:fldChar w:fldCharType="end"/>
      </w:r>
      <w:r>
        <w:rPr>
          <w:rFonts w:hint="cs"/>
          <w:noProof/>
          <w:rtl/>
        </w:rPr>
        <w:t xml:space="preserve"> </w:t>
      </w:r>
      <w:r w:rsidRPr="00205C58">
        <w:rPr>
          <w:rFonts w:hint="eastAsia"/>
          <w:noProof/>
          <w:rtl/>
        </w:rPr>
        <w:t>معامل</w:t>
      </w:r>
      <w:r w:rsidRPr="00205C58">
        <w:rPr>
          <w:noProof/>
          <w:rtl/>
        </w:rPr>
        <w:t xml:space="preserve"> </w:t>
      </w:r>
      <w:r w:rsidRPr="00205C58">
        <w:rPr>
          <w:rFonts w:hint="eastAsia"/>
          <w:noProof/>
          <w:rtl/>
        </w:rPr>
        <w:t>كرونباخ</w:t>
      </w:r>
      <w:r w:rsidRPr="00205C58">
        <w:rPr>
          <w:noProof/>
          <w:rtl/>
        </w:rPr>
        <w:t xml:space="preserve"> </w:t>
      </w:r>
      <w:r w:rsidRPr="00205C58">
        <w:rPr>
          <w:rFonts w:hint="eastAsia"/>
          <w:noProof/>
          <w:rtl/>
        </w:rPr>
        <w:t>ألفا</w:t>
      </w:r>
      <w:r w:rsidRPr="00205C58">
        <w:rPr>
          <w:noProof/>
          <w:rtl/>
        </w:rPr>
        <w:t xml:space="preserve"> </w:t>
      </w:r>
      <w:r w:rsidRPr="00205C58">
        <w:rPr>
          <w:rFonts w:hint="eastAsia"/>
          <w:noProof/>
          <w:rtl/>
        </w:rPr>
        <w:t>لمحاور</w:t>
      </w:r>
      <w:r w:rsidRPr="00205C58">
        <w:rPr>
          <w:noProof/>
          <w:rtl/>
        </w:rPr>
        <w:t xml:space="preserve"> </w:t>
      </w:r>
      <w:r w:rsidRPr="00205C58">
        <w:rPr>
          <w:rFonts w:hint="eastAsia"/>
          <w:noProof/>
          <w:rtl/>
        </w:rPr>
        <w:t>أداة</w:t>
      </w:r>
      <w:r w:rsidRPr="00205C58">
        <w:rPr>
          <w:noProof/>
          <w:rtl/>
        </w:rPr>
        <w:t xml:space="preserve"> </w:t>
      </w:r>
      <w:r w:rsidRPr="00205C58">
        <w:rPr>
          <w:rFonts w:hint="eastAsia"/>
          <w:noProof/>
          <w:rtl/>
        </w:rPr>
        <w:t>الدراسة</w:t>
      </w:r>
      <w:bookmarkEnd w:id="76"/>
    </w:p>
    <w:tbl>
      <w:tblPr>
        <w:tblStyle w:val="TableGrid"/>
        <w:bidiVisual/>
        <w:tblW w:w="0" w:type="auto"/>
        <w:jc w:val="center"/>
        <w:tblBorders>
          <w:top w:val="single" w:sz="8" w:space="0" w:color="6E6E6E"/>
          <w:left w:val="single" w:sz="8" w:space="0" w:color="6E6E6E"/>
          <w:bottom w:val="single" w:sz="8" w:space="0" w:color="6E6E6E"/>
          <w:right w:val="single" w:sz="8" w:space="0" w:color="6E6E6E"/>
          <w:insideH w:val="single" w:sz="8" w:space="0" w:color="6E6E6E"/>
          <w:insideV w:val="single" w:sz="8" w:space="0" w:color="6E6E6E"/>
        </w:tblBorders>
        <w:tblLayout w:type="fixed"/>
        <w:tblLook w:val="04A0" w:firstRow="1" w:lastRow="0" w:firstColumn="1" w:lastColumn="0" w:noHBand="0" w:noVBand="1"/>
      </w:tblPr>
      <w:tblGrid>
        <w:gridCol w:w="3685"/>
        <w:gridCol w:w="1417"/>
        <w:gridCol w:w="1984"/>
        <w:gridCol w:w="1984"/>
      </w:tblGrid>
      <w:tr w:rsidR="00802DC9" w:rsidRPr="00802DC9" w14:paraId="4DD4CD28" w14:textId="77777777">
        <w:trPr>
          <w:jc w:val="center"/>
        </w:trPr>
        <w:tc>
          <w:tcPr>
            <w:tcW w:w="3685" w:type="dxa"/>
            <w:shd w:val="clear" w:color="auto" w:fill="D9EAF7"/>
            <w:vAlign w:val="center"/>
          </w:tcPr>
          <w:p w14:paraId="11434BDA"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b/>
                <w:rtl/>
              </w:rPr>
              <w:t>المحور أو البعد</w:t>
            </w:r>
          </w:p>
        </w:tc>
        <w:tc>
          <w:tcPr>
            <w:tcW w:w="1417" w:type="dxa"/>
            <w:shd w:val="clear" w:color="auto" w:fill="D9EAF7"/>
            <w:vAlign w:val="center"/>
          </w:tcPr>
          <w:p w14:paraId="5DC1A876"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b/>
                <w:rtl/>
              </w:rPr>
              <w:t>عدد الفقرات</w:t>
            </w:r>
          </w:p>
        </w:tc>
        <w:tc>
          <w:tcPr>
            <w:tcW w:w="1984" w:type="dxa"/>
            <w:shd w:val="clear" w:color="auto" w:fill="D9EAF7"/>
            <w:vAlign w:val="center"/>
          </w:tcPr>
          <w:p w14:paraId="69688E88"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b/>
                <w:rtl/>
              </w:rPr>
              <w:t>معامل كرونباخ ألفا</w:t>
            </w:r>
          </w:p>
        </w:tc>
        <w:tc>
          <w:tcPr>
            <w:tcW w:w="1984" w:type="dxa"/>
            <w:shd w:val="clear" w:color="auto" w:fill="D9EAF7"/>
            <w:vAlign w:val="center"/>
          </w:tcPr>
          <w:p w14:paraId="6B30E52D"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b/>
                <w:rtl/>
              </w:rPr>
              <w:t>مستوى الثبات</w:t>
            </w:r>
          </w:p>
        </w:tc>
      </w:tr>
      <w:tr w:rsidR="00802DC9" w:rsidRPr="00802DC9" w14:paraId="77722443" w14:textId="77777777">
        <w:trPr>
          <w:jc w:val="center"/>
        </w:trPr>
        <w:tc>
          <w:tcPr>
            <w:tcW w:w="3685" w:type="dxa"/>
            <w:vAlign w:val="center"/>
          </w:tcPr>
          <w:p w14:paraId="77CF6141"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البنية التحتية التقنية</w:t>
            </w:r>
          </w:p>
        </w:tc>
        <w:tc>
          <w:tcPr>
            <w:tcW w:w="1417" w:type="dxa"/>
            <w:vAlign w:val="center"/>
          </w:tcPr>
          <w:p w14:paraId="69D2DFC4"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3</w:t>
            </w:r>
          </w:p>
        </w:tc>
        <w:tc>
          <w:tcPr>
            <w:tcW w:w="1984" w:type="dxa"/>
            <w:vAlign w:val="center"/>
          </w:tcPr>
          <w:p w14:paraId="59DF446F" w14:textId="7AAB9CE4"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861</w:t>
            </w:r>
          </w:p>
        </w:tc>
        <w:tc>
          <w:tcPr>
            <w:tcW w:w="1984" w:type="dxa"/>
            <w:vAlign w:val="center"/>
          </w:tcPr>
          <w:p w14:paraId="6551352E"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مرتفع</w:t>
            </w:r>
          </w:p>
        </w:tc>
      </w:tr>
      <w:tr w:rsidR="00802DC9" w:rsidRPr="00802DC9" w14:paraId="2A699097" w14:textId="77777777">
        <w:trPr>
          <w:jc w:val="center"/>
        </w:trPr>
        <w:tc>
          <w:tcPr>
            <w:tcW w:w="3685" w:type="dxa"/>
            <w:vAlign w:val="center"/>
          </w:tcPr>
          <w:p w14:paraId="70E61686"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الأنظمة والتطبيقات الرقمية</w:t>
            </w:r>
          </w:p>
        </w:tc>
        <w:tc>
          <w:tcPr>
            <w:tcW w:w="1417" w:type="dxa"/>
            <w:vAlign w:val="center"/>
          </w:tcPr>
          <w:p w14:paraId="45FAFA01"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3</w:t>
            </w:r>
          </w:p>
        </w:tc>
        <w:tc>
          <w:tcPr>
            <w:tcW w:w="1984" w:type="dxa"/>
            <w:vAlign w:val="center"/>
          </w:tcPr>
          <w:p w14:paraId="4855E4C9" w14:textId="60E6D1F6"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884</w:t>
            </w:r>
          </w:p>
        </w:tc>
        <w:tc>
          <w:tcPr>
            <w:tcW w:w="1984" w:type="dxa"/>
            <w:vAlign w:val="center"/>
          </w:tcPr>
          <w:p w14:paraId="2236C67E"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مرتفع</w:t>
            </w:r>
          </w:p>
        </w:tc>
      </w:tr>
      <w:tr w:rsidR="00802DC9" w:rsidRPr="00802DC9" w14:paraId="6A07FC99" w14:textId="77777777">
        <w:trPr>
          <w:jc w:val="center"/>
        </w:trPr>
        <w:tc>
          <w:tcPr>
            <w:tcW w:w="3685" w:type="dxa"/>
            <w:vAlign w:val="center"/>
          </w:tcPr>
          <w:p w14:paraId="2EDCA8E7"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تكامل المعلومات</w:t>
            </w:r>
          </w:p>
        </w:tc>
        <w:tc>
          <w:tcPr>
            <w:tcW w:w="1417" w:type="dxa"/>
            <w:vAlign w:val="center"/>
          </w:tcPr>
          <w:p w14:paraId="62487AA9"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3</w:t>
            </w:r>
          </w:p>
        </w:tc>
        <w:tc>
          <w:tcPr>
            <w:tcW w:w="1984" w:type="dxa"/>
            <w:vAlign w:val="center"/>
          </w:tcPr>
          <w:p w14:paraId="11968FF2" w14:textId="4CB255F2"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872</w:t>
            </w:r>
          </w:p>
        </w:tc>
        <w:tc>
          <w:tcPr>
            <w:tcW w:w="1984" w:type="dxa"/>
            <w:vAlign w:val="center"/>
          </w:tcPr>
          <w:p w14:paraId="581CF5A1"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مرتفع</w:t>
            </w:r>
          </w:p>
        </w:tc>
      </w:tr>
      <w:tr w:rsidR="00802DC9" w:rsidRPr="00802DC9" w14:paraId="5936A320" w14:textId="77777777">
        <w:trPr>
          <w:jc w:val="center"/>
        </w:trPr>
        <w:tc>
          <w:tcPr>
            <w:tcW w:w="3685" w:type="dxa"/>
            <w:vAlign w:val="center"/>
          </w:tcPr>
          <w:p w14:paraId="4F7274FD"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الكفاءات الرقمية للعاملين</w:t>
            </w:r>
          </w:p>
        </w:tc>
        <w:tc>
          <w:tcPr>
            <w:tcW w:w="1417" w:type="dxa"/>
            <w:vAlign w:val="center"/>
          </w:tcPr>
          <w:p w14:paraId="74FEEDF7"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3</w:t>
            </w:r>
          </w:p>
        </w:tc>
        <w:tc>
          <w:tcPr>
            <w:tcW w:w="1984" w:type="dxa"/>
            <w:vAlign w:val="center"/>
          </w:tcPr>
          <w:p w14:paraId="72FC17AF" w14:textId="1581BC58"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853</w:t>
            </w:r>
          </w:p>
        </w:tc>
        <w:tc>
          <w:tcPr>
            <w:tcW w:w="1984" w:type="dxa"/>
            <w:vAlign w:val="center"/>
          </w:tcPr>
          <w:p w14:paraId="4C2597A0"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مرتفع</w:t>
            </w:r>
          </w:p>
        </w:tc>
      </w:tr>
      <w:tr w:rsidR="00802DC9" w:rsidRPr="00802DC9" w14:paraId="113E0875" w14:textId="77777777">
        <w:trPr>
          <w:jc w:val="center"/>
        </w:trPr>
        <w:tc>
          <w:tcPr>
            <w:tcW w:w="3685" w:type="dxa"/>
            <w:vAlign w:val="center"/>
          </w:tcPr>
          <w:p w14:paraId="201CDFD7"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الدعم الإداري للتحول الرقمي</w:t>
            </w:r>
          </w:p>
        </w:tc>
        <w:tc>
          <w:tcPr>
            <w:tcW w:w="1417" w:type="dxa"/>
            <w:vAlign w:val="center"/>
          </w:tcPr>
          <w:p w14:paraId="0EC3ED16"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3</w:t>
            </w:r>
          </w:p>
        </w:tc>
        <w:tc>
          <w:tcPr>
            <w:tcW w:w="1984" w:type="dxa"/>
            <w:vAlign w:val="center"/>
          </w:tcPr>
          <w:p w14:paraId="0D6B1E64" w14:textId="3B2D6B16"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895</w:t>
            </w:r>
          </w:p>
        </w:tc>
        <w:tc>
          <w:tcPr>
            <w:tcW w:w="1984" w:type="dxa"/>
            <w:vAlign w:val="center"/>
          </w:tcPr>
          <w:p w14:paraId="61799B0C"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مرتفع</w:t>
            </w:r>
          </w:p>
        </w:tc>
      </w:tr>
      <w:tr w:rsidR="00802DC9" w:rsidRPr="00802DC9" w14:paraId="1E1C942D" w14:textId="77777777">
        <w:trPr>
          <w:jc w:val="center"/>
        </w:trPr>
        <w:tc>
          <w:tcPr>
            <w:tcW w:w="3685" w:type="dxa"/>
            <w:vAlign w:val="center"/>
          </w:tcPr>
          <w:p w14:paraId="13D735F7"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التحول الرقمي ككل</w:t>
            </w:r>
          </w:p>
        </w:tc>
        <w:tc>
          <w:tcPr>
            <w:tcW w:w="1417" w:type="dxa"/>
            <w:vAlign w:val="center"/>
          </w:tcPr>
          <w:p w14:paraId="423E06D1"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15</w:t>
            </w:r>
          </w:p>
        </w:tc>
        <w:tc>
          <w:tcPr>
            <w:tcW w:w="1984" w:type="dxa"/>
            <w:vAlign w:val="center"/>
          </w:tcPr>
          <w:p w14:paraId="609861B5" w14:textId="26789059"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939</w:t>
            </w:r>
          </w:p>
        </w:tc>
        <w:tc>
          <w:tcPr>
            <w:tcW w:w="1984" w:type="dxa"/>
            <w:vAlign w:val="center"/>
          </w:tcPr>
          <w:p w14:paraId="50E9382A"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مرتفع جداً</w:t>
            </w:r>
          </w:p>
        </w:tc>
      </w:tr>
      <w:tr w:rsidR="00802DC9" w:rsidRPr="00802DC9" w14:paraId="24A0B756" w14:textId="77777777">
        <w:trPr>
          <w:jc w:val="center"/>
        </w:trPr>
        <w:tc>
          <w:tcPr>
            <w:tcW w:w="3685" w:type="dxa"/>
            <w:vAlign w:val="center"/>
          </w:tcPr>
          <w:p w14:paraId="496D51EC"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سرعة الحصول على الخدمة</w:t>
            </w:r>
          </w:p>
        </w:tc>
        <w:tc>
          <w:tcPr>
            <w:tcW w:w="1417" w:type="dxa"/>
            <w:vAlign w:val="center"/>
          </w:tcPr>
          <w:p w14:paraId="01ECA0D5"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3</w:t>
            </w:r>
          </w:p>
        </w:tc>
        <w:tc>
          <w:tcPr>
            <w:tcW w:w="1984" w:type="dxa"/>
            <w:vAlign w:val="center"/>
          </w:tcPr>
          <w:p w14:paraId="6DE2B38A" w14:textId="7D98EAB0"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842</w:t>
            </w:r>
          </w:p>
        </w:tc>
        <w:tc>
          <w:tcPr>
            <w:tcW w:w="1984" w:type="dxa"/>
            <w:vAlign w:val="center"/>
          </w:tcPr>
          <w:p w14:paraId="2D0E9CC3"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مرتفع</w:t>
            </w:r>
          </w:p>
        </w:tc>
      </w:tr>
      <w:tr w:rsidR="00802DC9" w:rsidRPr="00802DC9" w14:paraId="6352A742" w14:textId="77777777">
        <w:trPr>
          <w:jc w:val="center"/>
        </w:trPr>
        <w:tc>
          <w:tcPr>
            <w:tcW w:w="3685" w:type="dxa"/>
            <w:vAlign w:val="center"/>
          </w:tcPr>
          <w:p w14:paraId="44A6378F"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دقة الخدمة الصحية</w:t>
            </w:r>
          </w:p>
        </w:tc>
        <w:tc>
          <w:tcPr>
            <w:tcW w:w="1417" w:type="dxa"/>
            <w:vAlign w:val="center"/>
          </w:tcPr>
          <w:p w14:paraId="37AE3035"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3</w:t>
            </w:r>
          </w:p>
        </w:tc>
        <w:tc>
          <w:tcPr>
            <w:tcW w:w="1984" w:type="dxa"/>
            <w:vAlign w:val="center"/>
          </w:tcPr>
          <w:p w14:paraId="307C3121" w14:textId="67975AA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864</w:t>
            </w:r>
          </w:p>
        </w:tc>
        <w:tc>
          <w:tcPr>
            <w:tcW w:w="1984" w:type="dxa"/>
            <w:vAlign w:val="center"/>
          </w:tcPr>
          <w:p w14:paraId="27758A98"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مرتفع</w:t>
            </w:r>
          </w:p>
        </w:tc>
      </w:tr>
      <w:tr w:rsidR="00802DC9" w:rsidRPr="00802DC9" w14:paraId="6BC84B40" w14:textId="77777777">
        <w:trPr>
          <w:jc w:val="center"/>
        </w:trPr>
        <w:tc>
          <w:tcPr>
            <w:tcW w:w="3685" w:type="dxa"/>
            <w:vAlign w:val="center"/>
          </w:tcPr>
          <w:p w14:paraId="74E77819"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lastRenderedPageBreak/>
              <w:t>سهولة الوصول إلى الخدمة</w:t>
            </w:r>
          </w:p>
        </w:tc>
        <w:tc>
          <w:tcPr>
            <w:tcW w:w="1417" w:type="dxa"/>
            <w:vAlign w:val="center"/>
          </w:tcPr>
          <w:p w14:paraId="6EF75136"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3</w:t>
            </w:r>
          </w:p>
        </w:tc>
        <w:tc>
          <w:tcPr>
            <w:tcW w:w="1984" w:type="dxa"/>
            <w:vAlign w:val="center"/>
          </w:tcPr>
          <w:p w14:paraId="20F387D2" w14:textId="5258C0A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837</w:t>
            </w:r>
          </w:p>
        </w:tc>
        <w:tc>
          <w:tcPr>
            <w:tcW w:w="1984" w:type="dxa"/>
            <w:vAlign w:val="center"/>
          </w:tcPr>
          <w:p w14:paraId="39AE38DD"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مرتفع</w:t>
            </w:r>
          </w:p>
        </w:tc>
      </w:tr>
      <w:tr w:rsidR="00802DC9" w:rsidRPr="00802DC9" w14:paraId="66015FCD" w14:textId="77777777">
        <w:trPr>
          <w:jc w:val="center"/>
        </w:trPr>
        <w:tc>
          <w:tcPr>
            <w:tcW w:w="3685" w:type="dxa"/>
            <w:vAlign w:val="center"/>
          </w:tcPr>
          <w:p w14:paraId="7DFBD5B3"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الاستجابة لاحتياجات المستفيدين</w:t>
            </w:r>
          </w:p>
        </w:tc>
        <w:tc>
          <w:tcPr>
            <w:tcW w:w="1417" w:type="dxa"/>
            <w:vAlign w:val="center"/>
          </w:tcPr>
          <w:p w14:paraId="4142332E"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3</w:t>
            </w:r>
          </w:p>
        </w:tc>
        <w:tc>
          <w:tcPr>
            <w:tcW w:w="1984" w:type="dxa"/>
            <w:vAlign w:val="center"/>
          </w:tcPr>
          <w:p w14:paraId="23B24EFE" w14:textId="07828B05"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856</w:t>
            </w:r>
          </w:p>
        </w:tc>
        <w:tc>
          <w:tcPr>
            <w:tcW w:w="1984" w:type="dxa"/>
            <w:vAlign w:val="center"/>
          </w:tcPr>
          <w:p w14:paraId="0A8D339A"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مرتفع</w:t>
            </w:r>
          </w:p>
        </w:tc>
      </w:tr>
      <w:tr w:rsidR="00802DC9" w:rsidRPr="00802DC9" w14:paraId="183D8149" w14:textId="77777777">
        <w:trPr>
          <w:jc w:val="center"/>
        </w:trPr>
        <w:tc>
          <w:tcPr>
            <w:tcW w:w="3685" w:type="dxa"/>
            <w:vAlign w:val="center"/>
          </w:tcPr>
          <w:p w14:paraId="5DC538E7"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كفاءة تقديم الخدمة</w:t>
            </w:r>
          </w:p>
        </w:tc>
        <w:tc>
          <w:tcPr>
            <w:tcW w:w="1417" w:type="dxa"/>
            <w:vAlign w:val="center"/>
          </w:tcPr>
          <w:p w14:paraId="7224D24D"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3</w:t>
            </w:r>
          </w:p>
        </w:tc>
        <w:tc>
          <w:tcPr>
            <w:tcW w:w="1984" w:type="dxa"/>
            <w:vAlign w:val="center"/>
          </w:tcPr>
          <w:p w14:paraId="09A4D2C1" w14:textId="68450343"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848</w:t>
            </w:r>
          </w:p>
        </w:tc>
        <w:tc>
          <w:tcPr>
            <w:tcW w:w="1984" w:type="dxa"/>
            <w:vAlign w:val="center"/>
          </w:tcPr>
          <w:p w14:paraId="1335F67B"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مرتفع</w:t>
            </w:r>
          </w:p>
        </w:tc>
      </w:tr>
      <w:tr w:rsidR="00802DC9" w:rsidRPr="00802DC9" w14:paraId="3B45A28F" w14:textId="77777777">
        <w:trPr>
          <w:jc w:val="center"/>
        </w:trPr>
        <w:tc>
          <w:tcPr>
            <w:tcW w:w="3685" w:type="dxa"/>
            <w:vAlign w:val="center"/>
          </w:tcPr>
          <w:p w14:paraId="0A9594A1"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رضا المستفيدين</w:t>
            </w:r>
          </w:p>
        </w:tc>
        <w:tc>
          <w:tcPr>
            <w:tcW w:w="1417" w:type="dxa"/>
            <w:vAlign w:val="center"/>
          </w:tcPr>
          <w:p w14:paraId="2773A66D"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3</w:t>
            </w:r>
          </w:p>
        </w:tc>
        <w:tc>
          <w:tcPr>
            <w:tcW w:w="1984" w:type="dxa"/>
            <w:vAlign w:val="center"/>
          </w:tcPr>
          <w:p w14:paraId="1AC47772" w14:textId="69FB7ED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866</w:t>
            </w:r>
          </w:p>
        </w:tc>
        <w:tc>
          <w:tcPr>
            <w:tcW w:w="1984" w:type="dxa"/>
            <w:vAlign w:val="center"/>
          </w:tcPr>
          <w:p w14:paraId="7E270DB4"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مرتفع</w:t>
            </w:r>
          </w:p>
        </w:tc>
      </w:tr>
      <w:tr w:rsidR="00802DC9" w:rsidRPr="00802DC9" w14:paraId="687ED543" w14:textId="77777777">
        <w:trPr>
          <w:jc w:val="center"/>
        </w:trPr>
        <w:tc>
          <w:tcPr>
            <w:tcW w:w="3685" w:type="dxa"/>
            <w:vAlign w:val="center"/>
          </w:tcPr>
          <w:p w14:paraId="797A1EA3"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جودة الخدمات الصحية ككل</w:t>
            </w:r>
          </w:p>
        </w:tc>
        <w:tc>
          <w:tcPr>
            <w:tcW w:w="1417" w:type="dxa"/>
            <w:vAlign w:val="center"/>
          </w:tcPr>
          <w:p w14:paraId="5CF6597C"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18</w:t>
            </w:r>
          </w:p>
        </w:tc>
        <w:tc>
          <w:tcPr>
            <w:tcW w:w="1984" w:type="dxa"/>
            <w:vAlign w:val="center"/>
          </w:tcPr>
          <w:p w14:paraId="71D3D711" w14:textId="152F6FED"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934</w:t>
            </w:r>
          </w:p>
        </w:tc>
        <w:tc>
          <w:tcPr>
            <w:tcW w:w="1984" w:type="dxa"/>
            <w:vAlign w:val="center"/>
          </w:tcPr>
          <w:p w14:paraId="66EE8C07"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مرتفع جداً</w:t>
            </w:r>
          </w:p>
        </w:tc>
      </w:tr>
      <w:tr w:rsidR="00802DC9" w:rsidRPr="00802DC9" w14:paraId="76BBBE3A" w14:textId="77777777">
        <w:trPr>
          <w:jc w:val="center"/>
        </w:trPr>
        <w:tc>
          <w:tcPr>
            <w:tcW w:w="3685" w:type="dxa"/>
            <w:vAlign w:val="center"/>
          </w:tcPr>
          <w:p w14:paraId="64C85AAE"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الأداة ككل</w:t>
            </w:r>
          </w:p>
        </w:tc>
        <w:tc>
          <w:tcPr>
            <w:tcW w:w="1417" w:type="dxa"/>
            <w:vAlign w:val="center"/>
          </w:tcPr>
          <w:p w14:paraId="754BC243"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33</w:t>
            </w:r>
          </w:p>
        </w:tc>
        <w:tc>
          <w:tcPr>
            <w:tcW w:w="1984" w:type="dxa"/>
            <w:vAlign w:val="center"/>
          </w:tcPr>
          <w:p w14:paraId="76688A9C" w14:textId="1D9FE874"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958</w:t>
            </w:r>
          </w:p>
        </w:tc>
        <w:tc>
          <w:tcPr>
            <w:tcW w:w="1984" w:type="dxa"/>
            <w:vAlign w:val="center"/>
          </w:tcPr>
          <w:p w14:paraId="239A6FB2"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مرتفع جداً</w:t>
            </w:r>
          </w:p>
        </w:tc>
      </w:tr>
    </w:tbl>
    <w:p w14:paraId="1B7DAA9D" w14:textId="77777777" w:rsidR="00802DC9" w:rsidRPr="00802DC9" w:rsidRDefault="00802DC9" w:rsidP="00927A52">
      <w:pPr>
        <w:spacing w:after="0"/>
        <w:ind w:left="360" w:firstLine="567"/>
        <w:jc w:val="both"/>
        <w:rPr>
          <w:rFonts w:ascii="Simplified Arabic" w:hAnsi="Simplified Arabic" w:cs="Simplified Arabic"/>
        </w:rPr>
      </w:pPr>
    </w:p>
    <w:p w14:paraId="3F07001C" w14:textId="5A300AF3" w:rsidR="00802DC9" w:rsidRPr="00802DC9" w:rsidRDefault="00802DC9" w:rsidP="00927A52">
      <w:pPr>
        <w:spacing w:after="0"/>
        <w:ind w:left="360" w:firstLine="567"/>
        <w:jc w:val="both"/>
        <w:rPr>
          <w:rFonts w:ascii="Simplified Arabic" w:hAnsi="Simplified Arabic" w:cs="Simplified Arabic"/>
        </w:rPr>
      </w:pPr>
      <w:r w:rsidRPr="00802DC9">
        <w:rPr>
          <w:rFonts w:ascii="Simplified Arabic" w:hAnsi="Simplified Arabic" w:cs="Simplified Arabic"/>
          <w:rtl/>
        </w:rPr>
        <w:t>يتضح من جدول 8 أن قيم معامل كرونباخ ألفا لجميع محاور وأبعاد أداة الدراسة تجاوزت الحد المقبول إحصائياً، حيث تراوحت بين (0</w:t>
      </w:r>
      <w:r w:rsidR="00C765E5">
        <w:rPr>
          <w:rFonts w:ascii="Simplified Arabic" w:hAnsi="Simplified Arabic" w:cs="Simplified Arabic"/>
          <w:rtl/>
        </w:rPr>
        <w:t>.</w:t>
      </w:r>
      <w:r w:rsidRPr="00802DC9">
        <w:rPr>
          <w:rFonts w:ascii="Simplified Arabic" w:hAnsi="Simplified Arabic" w:cs="Simplified Arabic"/>
          <w:rtl/>
        </w:rPr>
        <w:t>837) و(0</w:t>
      </w:r>
      <w:r w:rsidR="00C765E5">
        <w:rPr>
          <w:rFonts w:ascii="Simplified Arabic" w:hAnsi="Simplified Arabic" w:cs="Simplified Arabic"/>
          <w:rtl/>
        </w:rPr>
        <w:t>.</w:t>
      </w:r>
      <w:r w:rsidRPr="00802DC9">
        <w:rPr>
          <w:rFonts w:ascii="Simplified Arabic" w:hAnsi="Simplified Arabic" w:cs="Simplified Arabic"/>
          <w:rtl/>
        </w:rPr>
        <w:t>895) للأبعاد الفرعية، كما بلغت (0</w:t>
      </w:r>
      <w:r w:rsidR="00C765E5">
        <w:rPr>
          <w:rFonts w:ascii="Simplified Arabic" w:hAnsi="Simplified Arabic" w:cs="Simplified Arabic"/>
          <w:rtl/>
        </w:rPr>
        <w:t>.</w:t>
      </w:r>
      <w:r w:rsidRPr="00802DC9">
        <w:rPr>
          <w:rFonts w:ascii="Simplified Arabic" w:hAnsi="Simplified Arabic" w:cs="Simplified Arabic"/>
          <w:rtl/>
        </w:rPr>
        <w:t>939) لمتغير التحول الرقمي ككل، و(0</w:t>
      </w:r>
      <w:r w:rsidR="00C765E5">
        <w:rPr>
          <w:rFonts w:ascii="Simplified Arabic" w:hAnsi="Simplified Arabic" w:cs="Simplified Arabic"/>
          <w:rtl/>
        </w:rPr>
        <w:t>.</w:t>
      </w:r>
      <w:r w:rsidRPr="00802DC9">
        <w:rPr>
          <w:rFonts w:ascii="Simplified Arabic" w:hAnsi="Simplified Arabic" w:cs="Simplified Arabic"/>
          <w:rtl/>
        </w:rPr>
        <w:t>934) لمتغير جودة الخدمات الصحية ككل</w:t>
      </w:r>
      <w:r w:rsidR="00C765E5">
        <w:rPr>
          <w:rFonts w:ascii="Simplified Arabic" w:hAnsi="Simplified Arabic" w:cs="Simplified Arabic"/>
          <w:rtl/>
        </w:rPr>
        <w:t>.</w:t>
      </w:r>
      <w:r w:rsidRPr="00802DC9">
        <w:rPr>
          <w:rFonts w:ascii="Simplified Arabic" w:hAnsi="Simplified Arabic" w:cs="Simplified Arabic"/>
          <w:rtl/>
        </w:rPr>
        <w:t xml:space="preserve"> وتشير هذه القيم إلى أن أداة الدراسة تتمتع بدرجة عالية من الثبات، وأنها مناسبة للاستخدام في التحليل الإحصائي واختبار الفرضيات</w:t>
      </w:r>
      <w:r w:rsidR="00C765E5">
        <w:rPr>
          <w:rFonts w:ascii="Simplified Arabic" w:hAnsi="Simplified Arabic" w:cs="Simplified Arabic"/>
          <w:rtl/>
        </w:rPr>
        <w:t>.</w:t>
      </w:r>
    </w:p>
    <w:p w14:paraId="0A9BF90F" w14:textId="77777777" w:rsidR="00802DC9" w:rsidRPr="00802DC9" w:rsidRDefault="00802DC9" w:rsidP="00945699">
      <w:pPr>
        <w:pStyle w:val="Heading2"/>
        <w:ind w:firstLine="0"/>
      </w:pPr>
      <w:bookmarkStart w:id="77" w:name="_Toc233756753"/>
      <w:r w:rsidRPr="00802DC9">
        <w:rPr>
          <w:rtl/>
        </w:rPr>
        <w:t>معيار تفسير المتوسطات الحسابية</w:t>
      </w:r>
      <w:bookmarkEnd w:id="77"/>
    </w:p>
    <w:p w14:paraId="1CAE617C" w14:textId="3DAE22AF" w:rsidR="00802DC9" w:rsidRPr="00802DC9" w:rsidRDefault="00802DC9" w:rsidP="00927A52">
      <w:pPr>
        <w:spacing w:after="0"/>
        <w:ind w:left="360" w:firstLine="567"/>
        <w:jc w:val="both"/>
        <w:rPr>
          <w:rFonts w:ascii="Simplified Arabic" w:hAnsi="Simplified Arabic" w:cs="Simplified Arabic"/>
        </w:rPr>
      </w:pPr>
      <w:r w:rsidRPr="00802DC9">
        <w:rPr>
          <w:rFonts w:ascii="Simplified Arabic" w:hAnsi="Simplified Arabic" w:cs="Simplified Arabic"/>
          <w:rtl/>
        </w:rPr>
        <w:t>تم تفسير المتوسطات الحسابية لفقرات وأبعاد الدراسة وفق مقياس ليكرت الخماسي، من خلال تقسيم مدى المقياس إلى خمس فئات متساوية</w:t>
      </w:r>
      <w:r w:rsidR="00C765E5">
        <w:rPr>
          <w:rFonts w:ascii="Simplified Arabic" w:hAnsi="Simplified Arabic" w:cs="Simplified Arabic"/>
          <w:rtl/>
        </w:rPr>
        <w:t>.</w:t>
      </w:r>
      <w:r w:rsidRPr="00802DC9">
        <w:rPr>
          <w:rFonts w:ascii="Simplified Arabic" w:hAnsi="Simplified Arabic" w:cs="Simplified Arabic"/>
          <w:rtl/>
        </w:rPr>
        <w:t xml:space="preserve"> ويوضح جدول 9 معيار الحكم على المتوسطات الحسابية</w:t>
      </w:r>
      <w:r w:rsidR="00C765E5">
        <w:rPr>
          <w:rFonts w:ascii="Simplified Arabic" w:hAnsi="Simplified Arabic" w:cs="Simplified Arabic"/>
          <w:rtl/>
        </w:rPr>
        <w:t>.</w:t>
      </w:r>
    </w:p>
    <w:p w14:paraId="68DE8BE4" w14:textId="501CFAB3" w:rsidR="00802DC9" w:rsidRPr="00802DC9" w:rsidRDefault="00802DC9" w:rsidP="00927A52">
      <w:pPr>
        <w:spacing w:after="0"/>
        <w:ind w:left="360" w:firstLine="567"/>
        <w:jc w:val="both"/>
        <w:rPr>
          <w:rFonts w:ascii="Simplified Arabic" w:hAnsi="Simplified Arabic" w:cs="Simplified Arabic"/>
          <w:b/>
          <w:bCs/>
        </w:rPr>
      </w:pPr>
    </w:p>
    <w:p w14:paraId="7AC4AA50" w14:textId="3D066F93" w:rsidR="00802DC9" w:rsidRDefault="00802DC9" w:rsidP="00927A52">
      <w:pPr>
        <w:pStyle w:val="Caption"/>
        <w:keepNext/>
        <w:ind w:firstLine="567"/>
      </w:pPr>
      <w:bookmarkStart w:id="78" w:name="_Toc233758600"/>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27</w:t>
      </w:r>
      <w:r>
        <w:rPr>
          <w:rtl/>
        </w:rPr>
        <w:fldChar w:fldCharType="end"/>
      </w:r>
      <w:r>
        <w:rPr>
          <w:rFonts w:hint="cs"/>
          <w:noProof/>
          <w:rtl/>
        </w:rPr>
        <w:t xml:space="preserve"> </w:t>
      </w:r>
      <w:r w:rsidRPr="00936B62">
        <w:rPr>
          <w:rFonts w:hint="eastAsia"/>
          <w:noProof/>
          <w:rtl/>
        </w:rPr>
        <w:t>معيار</w:t>
      </w:r>
      <w:r w:rsidRPr="00936B62">
        <w:rPr>
          <w:noProof/>
          <w:rtl/>
        </w:rPr>
        <w:t xml:space="preserve"> </w:t>
      </w:r>
      <w:r w:rsidRPr="00936B62">
        <w:rPr>
          <w:rFonts w:hint="eastAsia"/>
          <w:noProof/>
          <w:rtl/>
        </w:rPr>
        <w:t>تفسير</w:t>
      </w:r>
      <w:r w:rsidRPr="00936B62">
        <w:rPr>
          <w:noProof/>
          <w:rtl/>
        </w:rPr>
        <w:t xml:space="preserve"> </w:t>
      </w:r>
      <w:r w:rsidRPr="00936B62">
        <w:rPr>
          <w:rFonts w:hint="eastAsia"/>
          <w:noProof/>
          <w:rtl/>
        </w:rPr>
        <w:t>المتوسطات</w:t>
      </w:r>
      <w:r w:rsidRPr="00936B62">
        <w:rPr>
          <w:noProof/>
          <w:rtl/>
        </w:rPr>
        <w:t xml:space="preserve"> </w:t>
      </w:r>
      <w:r w:rsidRPr="00936B62">
        <w:rPr>
          <w:rFonts w:hint="eastAsia"/>
          <w:noProof/>
          <w:rtl/>
        </w:rPr>
        <w:t>الحسابية</w:t>
      </w:r>
      <w:bookmarkEnd w:id="78"/>
    </w:p>
    <w:tbl>
      <w:tblPr>
        <w:tblStyle w:val="TableGrid"/>
        <w:bidiVisual/>
        <w:tblW w:w="0" w:type="auto"/>
        <w:jc w:val="center"/>
        <w:tblBorders>
          <w:top w:val="single" w:sz="8" w:space="0" w:color="6E6E6E"/>
          <w:left w:val="single" w:sz="8" w:space="0" w:color="6E6E6E"/>
          <w:bottom w:val="single" w:sz="8" w:space="0" w:color="6E6E6E"/>
          <w:right w:val="single" w:sz="8" w:space="0" w:color="6E6E6E"/>
          <w:insideH w:val="single" w:sz="8" w:space="0" w:color="6E6E6E"/>
          <w:insideV w:val="single" w:sz="8" w:space="0" w:color="6E6E6E"/>
        </w:tblBorders>
        <w:tblLayout w:type="fixed"/>
        <w:tblLook w:val="04A0" w:firstRow="1" w:lastRow="0" w:firstColumn="1" w:lastColumn="0" w:noHBand="0" w:noVBand="1"/>
      </w:tblPr>
      <w:tblGrid>
        <w:gridCol w:w="3402"/>
        <w:gridCol w:w="3402"/>
      </w:tblGrid>
      <w:tr w:rsidR="00802DC9" w:rsidRPr="00802DC9" w14:paraId="289F2874" w14:textId="77777777">
        <w:trPr>
          <w:jc w:val="center"/>
        </w:trPr>
        <w:tc>
          <w:tcPr>
            <w:tcW w:w="3402" w:type="dxa"/>
            <w:shd w:val="clear" w:color="auto" w:fill="D9EAF7"/>
            <w:vAlign w:val="center"/>
          </w:tcPr>
          <w:p w14:paraId="3CA98C5C"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b/>
                <w:rtl/>
              </w:rPr>
              <w:t>مدى المتوسط الحسابي</w:t>
            </w:r>
          </w:p>
        </w:tc>
        <w:tc>
          <w:tcPr>
            <w:tcW w:w="3402" w:type="dxa"/>
            <w:shd w:val="clear" w:color="auto" w:fill="D9EAF7"/>
            <w:vAlign w:val="center"/>
          </w:tcPr>
          <w:p w14:paraId="4F7A79CA"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b/>
                <w:rtl/>
              </w:rPr>
              <w:t>مستوى الموافقة</w:t>
            </w:r>
          </w:p>
        </w:tc>
      </w:tr>
      <w:tr w:rsidR="00802DC9" w:rsidRPr="00802DC9" w14:paraId="3A8CBF89" w14:textId="77777777">
        <w:trPr>
          <w:jc w:val="center"/>
        </w:trPr>
        <w:tc>
          <w:tcPr>
            <w:tcW w:w="3402" w:type="dxa"/>
            <w:vAlign w:val="center"/>
          </w:tcPr>
          <w:p w14:paraId="7CDFBD75" w14:textId="43E6EEB1"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1</w:t>
            </w:r>
            <w:r w:rsidR="00C765E5">
              <w:rPr>
                <w:rFonts w:ascii="Simplified Arabic" w:hAnsi="Simplified Arabic" w:cs="Simplified Arabic"/>
                <w:rtl/>
              </w:rPr>
              <w:t>.</w:t>
            </w:r>
            <w:r w:rsidRPr="00802DC9">
              <w:rPr>
                <w:rFonts w:ascii="Simplified Arabic" w:hAnsi="Simplified Arabic" w:cs="Simplified Arabic"/>
                <w:rtl/>
              </w:rPr>
              <w:t>00 - 1</w:t>
            </w:r>
            <w:r w:rsidR="00C765E5">
              <w:rPr>
                <w:rFonts w:ascii="Simplified Arabic" w:hAnsi="Simplified Arabic" w:cs="Simplified Arabic"/>
                <w:rtl/>
              </w:rPr>
              <w:t>.</w:t>
            </w:r>
            <w:r w:rsidRPr="00802DC9">
              <w:rPr>
                <w:rFonts w:ascii="Simplified Arabic" w:hAnsi="Simplified Arabic" w:cs="Simplified Arabic"/>
                <w:rtl/>
              </w:rPr>
              <w:t>80</w:t>
            </w:r>
          </w:p>
        </w:tc>
        <w:tc>
          <w:tcPr>
            <w:tcW w:w="3402" w:type="dxa"/>
            <w:vAlign w:val="center"/>
          </w:tcPr>
          <w:p w14:paraId="2E74311C"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منخفضة جداً</w:t>
            </w:r>
          </w:p>
        </w:tc>
      </w:tr>
      <w:tr w:rsidR="00802DC9" w:rsidRPr="00802DC9" w14:paraId="24964BB8" w14:textId="77777777">
        <w:trPr>
          <w:jc w:val="center"/>
        </w:trPr>
        <w:tc>
          <w:tcPr>
            <w:tcW w:w="3402" w:type="dxa"/>
            <w:vAlign w:val="center"/>
          </w:tcPr>
          <w:p w14:paraId="449CC5BC" w14:textId="6296BD61"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1</w:t>
            </w:r>
            <w:r w:rsidR="00C765E5">
              <w:rPr>
                <w:rFonts w:ascii="Simplified Arabic" w:hAnsi="Simplified Arabic" w:cs="Simplified Arabic"/>
                <w:rtl/>
              </w:rPr>
              <w:t>.</w:t>
            </w:r>
            <w:r w:rsidRPr="00802DC9">
              <w:rPr>
                <w:rFonts w:ascii="Simplified Arabic" w:hAnsi="Simplified Arabic" w:cs="Simplified Arabic"/>
                <w:rtl/>
              </w:rPr>
              <w:t>81 - 2</w:t>
            </w:r>
            <w:r w:rsidR="00C765E5">
              <w:rPr>
                <w:rFonts w:ascii="Simplified Arabic" w:hAnsi="Simplified Arabic" w:cs="Simplified Arabic"/>
                <w:rtl/>
              </w:rPr>
              <w:t>.</w:t>
            </w:r>
            <w:r w:rsidRPr="00802DC9">
              <w:rPr>
                <w:rFonts w:ascii="Simplified Arabic" w:hAnsi="Simplified Arabic" w:cs="Simplified Arabic"/>
                <w:rtl/>
              </w:rPr>
              <w:t>60</w:t>
            </w:r>
          </w:p>
        </w:tc>
        <w:tc>
          <w:tcPr>
            <w:tcW w:w="3402" w:type="dxa"/>
            <w:vAlign w:val="center"/>
          </w:tcPr>
          <w:p w14:paraId="4D5A8467"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منخفضة</w:t>
            </w:r>
          </w:p>
        </w:tc>
      </w:tr>
      <w:tr w:rsidR="00802DC9" w:rsidRPr="00802DC9" w14:paraId="7EE67505" w14:textId="77777777">
        <w:trPr>
          <w:jc w:val="center"/>
        </w:trPr>
        <w:tc>
          <w:tcPr>
            <w:tcW w:w="3402" w:type="dxa"/>
            <w:vAlign w:val="center"/>
          </w:tcPr>
          <w:p w14:paraId="34E3A5B1" w14:textId="1579B60F"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2</w:t>
            </w:r>
            <w:r w:rsidR="00C765E5">
              <w:rPr>
                <w:rFonts w:ascii="Simplified Arabic" w:hAnsi="Simplified Arabic" w:cs="Simplified Arabic"/>
                <w:rtl/>
              </w:rPr>
              <w:t>.</w:t>
            </w:r>
            <w:r w:rsidRPr="00802DC9">
              <w:rPr>
                <w:rFonts w:ascii="Simplified Arabic" w:hAnsi="Simplified Arabic" w:cs="Simplified Arabic"/>
                <w:rtl/>
              </w:rPr>
              <w:t>61 - 3</w:t>
            </w:r>
            <w:r w:rsidR="00C765E5">
              <w:rPr>
                <w:rFonts w:ascii="Simplified Arabic" w:hAnsi="Simplified Arabic" w:cs="Simplified Arabic"/>
                <w:rtl/>
              </w:rPr>
              <w:t>.</w:t>
            </w:r>
            <w:r w:rsidRPr="00802DC9">
              <w:rPr>
                <w:rFonts w:ascii="Simplified Arabic" w:hAnsi="Simplified Arabic" w:cs="Simplified Arabic"/>
                <w:rtl/>
              </w:rPr>
              <w:t>40</w:t>
            </w:r>
          </w:p>
        </w:tc>
        <w:tc>
          <w:tcPr>
            <w:tcW w:w="3402" w:type="dxa"/>
            <w:vAlign w:val="center"/>
          </w:tcPr>
          <w:p w14:paraId="1C583498"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متوسطة</w:t>
            </w:r>
          </w:p>
        </w:tc>
      </w:tr>
      <w:tr w:rsidR="00802DC9" w:rsidRPr="00802DC9" w14:paraId="06338181" w14:textId="77777777">
        <w:trPr>
          <w:jc w:val="center"/>
        </w:trPr>
        <w:tc>
          <w:tcPr>
            <w:tcW w:w="3402" w:type="dxa"/>
            <w:vAlign w:val="center"/>
          </w:tcPr>
          <w:p w14:paraId="6A243DCB" w14:textId="0FE6B6A6"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3</w:t>
            </w:r>
            <w:r w:rsidR="00C765E5">
              <w:rPr>
                <w:rFonts w:ascii="Simplified Arabic" w:hAnsi="Simplified Arabic" w:cs="Simplified Arabic"/>
                <w:rtl/>
              </w:rPr>
              <w:t>.</w:t>
            </w:r>
            <w:r w:rsidRPr="00802DC9">
              <w:rPr>
                <w:rFonts w:ascii="Simplified Arabic" w:hAnsi="Simplified Arabic" w:cs="Simplified Arabic"/>
                <w:rtl/>
              </w:rPr>
              <w:t>41 - 4</w:t>
            </w:r>
            <w:r w:rsidR="00C765E5">
              <w:rPr>
                <w:rFonts w:ascii="Simplified Arabic" w:hAnsi="Simplified Arabic" w:cs="Simplified Arabic"/>
                <w:rtl/>
              </w:rPr>
              <w:t>.</w:t>
            </w:r>
            <w:r w:rsidRPr="00802DC9">
              <w:rPr>
                <w:rFonts w:ascii="Simplified Arabic" w:hAnsi="Simplified Arabic" w:cs="Simplified Arabic"/>
                <w:rtl/>
              </w:rPr>
              <w:t>20</w:t>
            </w:r>
          </w:p>
        </w:tc>
        <w:tc>
          <w:tcPr>
            <w:tcW w:w="3402" w:type="dxa"/>
            <w:vAlign w:val="center"/>
          </w:tcPr>
          <w:p w14:paraId="0B63940E"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مرتفعة</w:t>
            </w:r>
          </w:p>
        </w:tc>
      </w:tr>
      <w:tr w:rsidR="00802DC9" w:rsidRPr="00802DC9" w14:paraId="0DE495A9" w14:textId="77777777">
        <w:trPr>
          <w:jc w:val="center"/>
        </w:trPr>
        <w:tc>
          <w:tcPr>
            <w:tcW w:w="3402" w:type="dxa"/>
            <w:vAlign w:val="center"/>
          </w:tcPr>
          <w:p w14:paraId="00FBEFFC" w14:textId="0EEC0651"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4</w:t>
            </w:r>
            <w:r w:rsidR="00C765E5">
              <w:rPr>
                <w:rFonts w:ascii="Simplified Arabic" w:hAnsi="Simplified Arabic" w:cs="Simplified Arabic"/>
                <w:rtl/>
              </w:rPr>
              <w:t>.</w:t>
            </w:r>
            <w:r w:rsidRPr="00802DC9">
              <w:rPr>
                <w:rFonts w:ascii="Simplified Arabic" w:hAnsi="Simplified Arabic" w:cs="Simplified Arabic"/>
                <w:rtl/>
              </w:rPr>
              <w:t>21 - 5</w:t>
            </w:r>
            <w:r w:rsidR="00C765E5">
              <w:rPr>
                <w:rFonts w:ascii="Simplified Arabic" w:hAnsi="Simplified Arabic" w:cs="Simplified Arabic"/>
                <w:rtl/>
              </w:rPr>
              <w:t>.</w:t>
            </w:r>
            <w:r w:rsidRPr="00802DC9">
              <w:rPr>
                <w:rFonts w:ascii="Simplified Arabic" w:hAnsi="Simplified Arabic" w:cs="Simplified Arabic"/>
                <w:rtl/>
              </w:rPr>
              <w:t>00</w:t>
            </w:r>
          </w:p>
        </w:tc>
        <w:tc>
          <w:tcPr>
            <w:tcW w:w="3402" w:type="dxa"/>
            <w:vAlign w:val="center"/>
          </w:tcPr>
          <w:p w14:paraId="5C3239E9"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مرتفعة جداً</w:t>
            </w:r>
          </w:p>
        </w:tc>
      </w:tr>
    </w:tbl>
    <w:p w14:paraId="154E368F" w14:textId="77777777" w:rsidR="00802DC9" w:rsidRPr="00802DC9" w:rsidRDefault="00802DC9" w:rsidP="00927A52">
      <w:pPr>
        <w:spacing w:after="0"/>
        <w:ind w:left="360" w:firstLine="567"/>
        <w:jc w:val="both"/>
        <w:rPr>
          <w:rFonts w:ascii="Simplified Arabic" w:hAnsi="Simplified Arabic" w:cs="Simplified Arabic"/>
        </w:rPr>
      </w:pPr>
    </w:p>
    <w:p w14:paraId="748FCE55" w14:textId="77777777" w:rsidR="00802DC9" w:rsidRPr="00802DC9" w:rsidRDefault="00802DC9" w:rsidP="00945699">
      <w:pPr>
        <w:pStyle w:val="Heading2"/>
        <w:ind w:firstLine="0"/>
      </w:pPr>
      <w:bookmarkStart w:id="79" w:name="_Toc233756754"/>
      <w:r w:rsidRPr="00802DC9">
        <w:rPr>
          <w:rtl/>
        </w:rPr>
        <w:lastRenderedPageBreak/>
        <w:t>التحليل الوصفي لمتغير التحول الرقمي</w:t>
      </w:r>
      <w:bookmarkEnd w:id="79"/>
    </w:p>
    <w:p w14:paraId="4BEB9089" w14:textId="1513DF74" w:rsidR="00802DC9" w:rsidRDefault="00802DC9" w:rsidP="00927A52">
      <w:pPr>
        <w:spacing w:after="0"/>
        <w:ind w:left="360" w:firstLine="567"/>
        <w:jc w:val="both"/>
        <w:rPr>
          <w:rFonts w:ascii="Simplified Arabic" w:hAnsi="Simplified Arabic" w:cs="Simplified Arabic"/>
          <w:rtl/>
        </w:rPr>
      </w:pPr>
      <w:r w:rsidRPr="00802DC9">
        <w:rPr>
          <w:rFonts w:ascii="Simplified Arabic" w:hAnsi="Simplified Arabic" w:cs="Simplified Arabic"/>
          <w:rtl/>
        </w:rPr>
        <w:t>يعرض هذا الجزء المتوسطات الحسابية والانحرافات المعيارية لفقرات وأبعاد متغير التحول الرقمي، بهدف التعرف على مستوى تطبيق التحول الرقمي في مدينة الملك سعود الطبية من وجهة نظر أفراد عينة الدراسة</w:t>
      </w:r>
      <w:r w:rsidR="00C765E5">
        <w:rPr>
          <w:rFonts w:ascii="Simplified Arabic" w:hAnsi="Simplified Arabic" w:cs="Simplified Arabic"/>
          <w:rtl/>
        </w:rPr>
        <w:t>.</w:t>
      </w:r>
    </w:p>
    <w:p w14:paraId="313B0BBD" w14:textId="413E122C" w:rsidR="00802DC9" w:rsidRDefault="00802DC9" w:rsidP="00927A52">
      <w:pPr>
        <w:bidi w:val="0"/>
        <w:ind w:firstLine="567"/>
        <w:jc w:val="left"/>
        <w:rPr>
          <w:rFonts w:ascii="Simplified Arabic" w:hAnsi="Simplified Arabic" w:cs="Simplified Arabic"/>
          <w:rtl/>
        </w:rPr>
      </w:pPr>
      <w:r>
        <w:rPr>
          <w:rFonts w:ascii="Simplified Arabic" w:hAnsi="Simplified Arabic" w:cs="Simplified Arabic"/>
          <w:rtl/>
        </w:rPr>
        <w:br w:type="page"/>
      </w:r>
    </w:p>
    <w:p w14:paraId="05707820" w14:textId="7D118675" w:rsidR="00C765E5" w:rsidRDefault="00C765E5" w:rsidP="00927A52">
      <w:pPr>
        <w:pStyle w:val="Caption"/>
        <w:keepNext/>
        <w:ind w:firstLine="567"/>
      </w:pPr>
      <w:bookmarkStart w:id="80" w:name="_Toc233758601"/>
      <w:r>
        <w:rPr>
          <w:rtl/>
        </w:rPr>
        <w:lastRenderedPageBreak/>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28</w:t>
      </w:r>
      <w:r>
        <w:rPr>
          <w:rtl/>
        </w:rPr>
        <w:fldChar w:fldCharType="end"/>
      </w:r>
      <w:r>
        <w:rPr>
          <w:rFonts w:hint="cs"/>
          <w:noProof/>
          <w:rtl/>
        </w:rPr>
        <w:t xml:space="preserve"> </w:t>
      </w:r>
      <w:r w:rsidRPr="00806F9E">
        <w:rPr>
          <w:rFonts w:hint="eastAsia"/>
          <w:noProof/>
          <w:rtl/>
        </w:rPr>
        <w:t>المتوسطات</w:t>
      </w:r>
      <w:r w:rsidRPr="00806F9E">
        <w:rPr>
          <w:noProof/>
          <w:rtl/>
        </w:rPr>
        <w:t xml:space="preserve"> </w:t>
      </w:r>
      <w:r w:rsidRPr="00806F9E">
        <w:rPr>
          <w:rFonts w:hint="eastAsia"/>
          <w:noProof/>
          <w:rtl/>
        </w:rPr>
        <w:t>الحسابية</w:t>
      </w:r>
      <w:r w:rsidRPr="00806F9E">
        <w:rPr>
          <w:noProof/>
          <w:rtl/>
        </w:rPr>
        <w:t xml:space="preserve"> </w:t>
      </w:r>
      <w:r w:rsidRPr="00806F9E">
        <w:rPr>
          <w:rFonts w:hint="eastAsia"/>
          <w:noProof/>
          <w:rtl/>
        </w:rPr>
        <w:t>والانحرافات</w:t>
      </w:r>
      <w:r w:rsidRPr="00806F9E">
        <w:rPr>
          <w:noProof/>
          <w:rtl/>
        </w:rPr>
        <w:t xml:space="preserve"> </w:t>
      </w:r>
      <w:r w:rsidRPr="00806F9E">
        <w:rPr>
          <w:rFonts w:hint="eastAsia"/>
          <w:noProof/>
          <w:rtl/>
        </w:rPr>
        <w:t>المعيارية</w:t>
      </w:r>
      <w:r w:rsidRPr="00806F9E">
        <w:rPr>
          <w:noProof/>
          <w:rtl/>
        </w:rPr>
        <w:t xml:space="preserve"> </w:t>
      </w:r>
      <w:r w:rsidRPr="00806F9E">
        <w:rPr>
          <w:rFonts w:hint="eastAsia"/>
          <w:noProof/>
          <w:rtl/>
        </w:rPr>
        <w:t>لفقرات</w:t>
      </w:r>
      <w:r w:rsidRPr="00806F9E">
        <w:rPr>
          <w:noProof/>
          <w:rtl/>
        </w:rPr>
        <w:t xml:space="preserve"> </w:t>
      </w:r>
      <w:r w:rsidRPr="00806F9E">
        <w:rPr>
          <w:rFonts w:hint="eastAsia"/>
          <w:noProof/>
          <w:rtl/>
        </w:rPr>
        <w:t>التحول</w:t>
      </w:r>
      <w:r w:rsidRPr="00806F9E">
        <w:rPr>
          <w:noProof/>
          <w:rtl/>
        </w:rPr>
        <w:t xml:space="preserve"> </w:t>
      </w:r>
      <w:r w:rsidRPr="00806F9E">
        <w:rPr>
          <w:rFonts w:hint="eastAsia"/>
          <w:noProof/>
          <w:rtl/>
        </w:rPr>
        <w:t>الرقمي</w:t>
      </w:r>
      <w:bookmarkEnd w:id="80"/>
    </w:p>
    <w:tbl>
      <w:tblPr>
        <w:tblStyle w:val="TableGrid"/>
        <w:bidiVisual/>
        <w:tblW w:w="10673" w:type="dxa"/>
        <w:jc w:val="center"/>
        <w:tblBorders>
          <w:top w:val="single" w:sz="8" w:space="0" w:color="6E6E6E"/>
          <w:left w:val="single" w:sz="8" w:space="0" w:color="6E6E6E"/>
          <w:bottom w:val="single" w:sz="8" w:space="0" w:color="6E6E6E"/>
          <w:right w:val="single" w:sz="8" w:space="0" w:color="6E6E6E"/>
          <w:insideH w:val="single" w:sz="8" w:space="0" w:color="6E6E6E"/>
          <w:insideV w:val="single" w:sz="8" w:space="0" w:color="6E6E6E"/>
        </w:tblBorders>
        <w:tblLayout w:type="fixed"/>
        <w:tblLook w:val="04A0" w:firstRow="1" w:lastRow="0" w:firstColumn="1" w:lastColumn="0" w:noHBand="0" w:noVBand="1"/>
      </w:tblPr>
      <w:tblGrid>
        <w:gridCol w:w="1045"/>
        <w:gridCol w:w="5551"/>
        <w:gridCol w:w="1375"/>
        <w:gridCol w:w="1418"/>
        <w:gridCol w:w="1284"/>
      </w:tblGrid>
      <w:tr w:rsidR="00802DC9" w:rsidRPr="00802DC9" w14:paraId="312961C5" w14:textId="77777777" w:rsidTr="00802DC9">
        <w:trPr>
          <w:jc w:val="center"/>
        </w:trPr>
        <w:tc>
          <w:tcPr>
            <w:tcW w:w="1045" w:type="dxa"/>
            <w:shd w:val="clear" w:color="auto" w:fill="D9EAF7"/>
            <w:vAlign w:val="center"/>
          </w:tcPr>
          <w:p w14:paraId="5DB558F3"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b/>
                <w:sz w:val="26"/>
                <w:szCs w:val="26"/>
                <w:rtl/>
              </w:rPr>
              <w:t>الرمز</w:t>
            </w:r>
          </w:p>
        </w:tc>
        <w:tc>
          <w:tcPr>
            <w:tcW w:w="5551" w:type="dxa"/>
            <w:shd w:val="clear" w:color="auto" w:fill="D9EAF7"/>
            <w:vAlign w:val="center"/>
          </w:tcPr>
          <w:p w14:paraId="11224603"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b/>
                <w:sz w:val="26"/>
                <w:szCs w:val="26"/>
                <w:rtl/>
              </w:rPr>
              <w:t>الفقرة</w:t>
            </w:r>
          </w:p>
        </w:tc>
        <w:tc>
          <w:tcPr>
            <w:tcW w:w="1375" w:type="dxa"/>
            <w:shd w:val="clear" w:color="auto" w:fill="D9EAF7"/>
            <w:vAlign w:val="center"/>
          </w:tcPr>
          <w:p w14:paraId="6AE48B7F"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b/>
                <w:sz w:val="26"/>
                <w:szCs w:val="26"/>
                <w:rtl/>
              </w:rPr>
              <w:t>المتوسط</w:t>
            </w:r>
          </w:p>
        </w:tc>
        <w:tc>
          <w:tcPr>
            <w:tcW w:w="1418" w:type="dxa"/>
            <w:shd w:val="clear" w:color="auto" w:fill="D9EAF7"/>
            <w:vAlign w:val="center"/>
          </w:tcPr>
          <w:p w14:paraId="5CC87FFF"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b/>
                <w:sz w:val="26"/>
                <w:szCs w:val="26"/>
                <w:rtl/>
              </w:rPr>
              <w:t>الانحراف</w:t>
            </w:r>
          </w:p>
        </w:tc>
        <w:tc>
          <w:tcPr>
            <w:tcW w:w="1284" w:type="dxa"/>
            <w:shd w:val="clear" w:color="auto" w:fill="D9EAF7"/>
            <w:vAlign w:val="center"/>
          </w:tcPr>
          <w:p w14:paraId="12E33307"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b/>
                <w:sz w:val="26"/>
                <w:szCs w:val="26"/>
                <w:rtl/>
              </w:rPr>
              <w:t>المستوى</w:t>
            </w:r>
          </w:p>
        </w:tc>
      </w:tr>
      <w:tr w:rsidR="00802DC9" w:rsidRPr="00802DC9" w14:paraId="0817FEF4" w14:textId="77777777" w:rsidTr="00802DC9">
        <w:trPr>
          <w:jc w:val="center"/>
        </w:trPr>
        <w:tc>
          <w:tcPr>
            <w:tcW w:w="1045" w:type="dxa"/>
            <w:vAlign w:val="center"/>
          </w:tcPr>
          <w:p w14:paraId="1B988E52"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D1</w:t>
            </w:r>
          </w:p>
        </w:tc>
        <w:tc>
          <w:tcPr>
            <w:tcW w:w="5551" w:type="dxa"/>
            <w:vAlign w:val="center"/>
          </w:tcPr>
          <w:p w14:paraId="4698ABC4" w14:textId="0897D29B"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تتوافر في المدينة الطبية شبكة اتصال داخلية تدعم تشغيل الأنظمة الرقمية بكفاءة</w:t>
            </w:r>
            <w:r w:rsidR="00C765E5">
              <w:rPr>
                <w:rFonts w:ascii="Simplified Arabic" w:hAnsi="Simplified Arabic" w:cs="Simplified Arabic"/>
                <w:sz w:val="26"/>
                <w:szCs w:val="26"/>
                <w:rtl/>
              </w:rPr>
              <w:t>.</w:t>
            </w:r>
          </w:p>
        </w:tc>
        <w:tc>
          <w:tcPr>
            <w:tcW w:w="1375" w:type="dxa"/>
            <w:vAlign w:val="center"/>
          </w:tcPr>
          <w:p w14:paraId="6A025F15" w14:textId="4DE37FDE"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4</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08</w:t>
            </w:r>
          </w:p>
        </w:tc>
        <w:tc>
          <w:tcPr>
            <w:tcW w:w="1418" w:type="dxa"/>
            <w:vAlign w:val="center"/>
          </w:tcPr>
          <w:p w14:paraId="7806A382" w14:textId="2F407AE5"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63</w:t>
            </w:r>
          </w:p>
        </w:tc>
        <w:tc>
          <w:tcPr>
            <w:tcW w:w="1284" w:type="dxa"/>
            <w:vAlign w:val="center"/>
          </w:tcPr>
          <w:p w14:paraId="31BBAE3C"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مرتفعة</w:t>
            </w:r>
          </w:p>
        </w:tc>
      </w:tr>
      <w:tr w:rsidR="00802DC9" w:rsidRPr="00802DC9" w14:paraId="3F0CAEE4" w14:textId="77777777" w:rsidTr="00802DC9">
        <w:trPr>
          <w:jc w:val="center"/>
        </w:trPr>
        <w:tc>
          <w:tcPr>
            <w:tcW w:w="1045" w:type="dxa"/>
            <w:vAlign w:val="center"/>
          </w:tcPr>
          <w:p w14:paraId="1B9C913D"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D2</w:t>
            </w:r>
          </w:p>
        </w:tc>
        <w:tc>
          <w:tcPr>
            <w:tcW w:w="5551" w:type="dxa"/>
            <w:vAlign w:val="center"/>
          </w:tcPr>
          <w:p w14:paraId="607C8648" w14:textId="34FF70AF"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تتوافر الأجهزة والمنصات التقنية اللازمة لاستخدام الخدمات الصحية الرقمية</w:t>
            </w:r>
            <w:r w:rsidR="00C765E5">
              <w:rPr>
                <w:rFonts w:ascii="Simplified Arabic" w:hAnsi="Simplified Arabic" w:cs="Simplified Arabic"/>
                <w:sz w:val="26"/>
                <w:szCs w:val="26"/>
                <w:rtl/>
              </w:rPr>
              <w:t>.</w:t>
            </w:r>
          </w:p>
        </w:tc>
        <w:tc>
          <w:tcPr>
            <w:tcW w:w="1375" w:type="dxa"/>
            <w:vAlign w:val="center"/>
          </w:tcPr>
          <w:p w14:paraId="2438700B" w14:textId="04E167E5"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4</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01</w:t>
            </w:r>
          </w:p>
        </w:tc>
        <w:tc>
          <w:tcPr>
            <w:tcW w:w="1418" w:type="dxa"/>
            <w:vAlign w:val="center"/>
          </w:tcPr>
          <w:p w14:paraId="242F2173" w14:textId="0BE64FA9"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67</w:t>
            </w:r>
          </w:p>
        </w:tc>
        <w:tc>
          <w:tcPr>
            <w:tcW w:w="1284" w:type="dxa"/>
            <w:vAlign w:val="center"/>
          </w:tcPr>
          <w:p w14:paraId="3F230F3F"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مرتفعة</w:t>
            </w:r>
          </w:p>
        </w:tc>
      </w:tr>
      <w:tr w:rsidR="00802DC9" w:rsidRPr="00802DC9" w14:paraId="45CE10D4" w14:textId="77777777" w:rsidTr="00802DC9">
        <w:trPr>
          <w:jc w:val="center"/>
        </w:trPr>
        <w:tc>
          <w:tcPr>
            <w:tcW w:w="1045" w:type="dxa"/>
            <w:vAlign w:val="center"/>
          </w:tcPr>
          <w:p w14:paraId="649E33D9"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D3</w:t>
            </w:r>
          </w:p>
        </w:tc>
        <w:tc>
          <w:tcPr>
            <w:tcW w:w="5551" w:type="dxa"/>
            <w:vAlign w:val="center"/>
          </w:tcPr>
          <w:p w14:paraId="2437EF90" w14:textId="6E1AB0E8"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يتوافر دعم فني مناسب لمعالجة الأعطال التقنية المرتبطة بالخدمات الرقمية</w:t>
            </w:r>
            <w:r w:rsidR="00C765E5">
              <w:rPr>
                <w:rFonts w:ascii="Simplified Arabic" w:hAnsi="Simplified Arabic" w:cs="Simplified Arabic"/>
                <w:sz w:val="26"/>
                <w:szCs w:val="26"/>
                <w:rtl/>
              </w:rPr>
              <w:t>.</w:t>
            </w:r>
          </w:p>
        </w:tc>
        <w:tc>
          <w:tcPr>
            <w:tcW w:w="1375" w:type="dxa"/>
            <w:vAlign w:val="center"/>
          </w:tcPr>
          <w:p w14:paraId="10EE3817" w14:textId="05AFF640"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3</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94</w:t>
            </w:r>
          </w:p>
        </w:tc>
        <w:tc>
          <w:tcPr>
            <w:tcW w:w="1418" w:type="dxa"/>
            <w:vAlign w:val="center"/>
          </w:tcPr>
          <w:p w14:paraId="1DEA767E" w14:textId="2C87C7C9"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71</w:t>
            </w:r>
          </w:p>
        </w:tc>
        <w:tc>
          <w:tcPr>
            <w:tcW w:w="1284" w:type="dxa"/>
            <w:vAlign w:val="center"/>
          </w:tcPr>
          <w:p w14:paraId="46D072B9"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مرتفعة</w:t>
            </w:r>
          </w:p>
        </w:tc>
      </w:tr>
      <w:tr w:rsidR="00802DC9" w:rsidRPr="00802DC9" w14:paraId="4F2CA732" w14:textId="77777777" w:rsidTr="00802DC9">
        <w:trPr>
          <w:jc w:val="center"/>
        </w:trPr>
        <w:tc>
          <w:tcPr>
            <w:tcW w:w="1045" w:type="dxa"/>
            <w:vAlign w:val="center"/>
          </w:tcPr>
          <w:p w14:paraId="0D6864E5"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D4</w:t>
            </w:r>
          </w:p>
        </w:tc>
        <w:tc>
          <w:tcPr>
            <w:tcW w:w="5551" w:type="dxa"/>
            <w:vAlign w:val="center"/>
          </w:tcPr>
          <w:p w14:paraId="78F34A6D" w14:textId="052C229C"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تسهم الأنظمة الرقمية في تنظيم إجراءات تقديم الخدمة الصحية</w:t>
            </w:r>
            <w:r w:rsidR="00C765E5">
              <w:rPr>
                <w:rFonts w:ascii="Simplified Arabic" w:hAnsi="Simplified Arabic" w:cs="Simplified Arabic"/>
                <w:sz w:val="26"/>
                <w:szCs w:val="26"/>
                <w:rtl/>
              </w:rPr>
              <w:t>.</w:t>
            </w:r>
          </w:p>
        </w:tc>
        <w:tc>
          <w:tcPr>
            <w:tcW w:w="1375" w:type="dxa"/>
            <w:vAlign w:val="center"/>
          </w:tcPr>
          <w:p w14:paraId="287B425E" w14:textId="564AE970"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4</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12</w:t>
            </w:r>
          </w:p>
        </w:tc>
        <w:tc>
          <w:tcPr>
            <w:tcW w:w="1418" w:type="dxa"/>
            <w:vAlign w:val="center"/>
          </w:tcPr>
          <w:p w14:paraId="1BADD2E9" w14:textId="449DEB7C"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61</w:t>
            </w:r>
          </w:p>
        </w:tc>
        <w:tc>
          <w:tcPr>
            <w:tcW w:w="1284" w:type="dxa"/>
            <w:vAlign w:val="center"/>
          </w:tcPr>
          <w:p w14:paraId="76810869"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مرتفعة</w:t>
            </w:r>
          </w:p>
        </w:tc>
      </w:tr>
      <w:tr w:rsidR="00802DC9" w:rsidRPr="00802DC9" w14:paraId="086F2DB7" w14:textId="77777777" w:rsidTr="00802DC9">
        <w:trPr>
          <w:jc w:val="center"/>
        </w:trPr>
        <w:tc>
          <w:tcPr>
            <w:tcW w:w="1045" w:type="dxa"/>
            <w:vAlign w:val="center"/>
          </w:tcPr>
          <w:p w14:paraId="7F16F729"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D5</w:t>
            </w:r>
          </w:p>
        </w:tc>
        <w:tc>
          <w:tcPr>
            <w:tcW w:w="5551" w:type="dxa"/>
            <w:vAlign w:val="center"/>
          </w:tcPr>
          <w:p w14:paraId="2F14E378" w14:textId="6CDA3E95"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تساعد التطبيقات الرقمية المستخدمة في تسهيل متابعة المواعيد والطلبات الصحية</w:t>
            </w:r>
            <w:r w:rsidR="00C765E5">
              <w:rPr>
                <w:rFonts w:ascii="Simplified Arabic" w:hAnsi="Simplified Arabic" w:cs="Simplified Arabic"/>
                <w:sz w:val="26"/>
                <w:szCs w:val="26"/>
                <w:rtl/>
              </w:rPr>
              <w:t>.</w:t>
            </w:r>
          </w:p>
        </w:tc>
        <w:tc>
          <w:tcPr>
            <w:tcW w:w="1375" w:type="dxa"/>
            <w:vAlign w:val="center"/>
          </w:tcPr>
          <w:p w14:paraId="4F674AEF" w14:textId="0A2C72CF"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4</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05</w:t>
            </w:r>
          </w:p>
        </w:tc>
        <w:tc>
          <w:tcPr>
            <w:tcW w:w="1418" w:type="dxa"/>
            <w:vAlign w:val="center"/>
          </w:tcPr>
          <w:p w14:paraId="48B29295" w14:textId="518AC27A"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65</w:t>
            </w:r>
          </w:p>
        </w:tc>
        <w:tc>
          <w:tcPr>
            <w:tcW w:w="1284" w:type="dxa"/>
            <w:vAlign w:val="center"/>
          </w:tcPr>
          <w:p w14:paraId="05AE3D37"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مرتفعة</w:t>
            </w:r>
          </w:p>
        </w:tc>
      </w:tr>
      <w:tr w:rsidR="00802DC9" w:rsidRPr="00802DC9" w14:paraId="4EC9955E" w14:textId="77777777" w:rsidTr="00802DC9">
        <w:trPr>
          <w:jc w:val="center"/>
        </w:trPr>
        <w:tc>
          <w:tcPr>
            <w:tcW w:w="1045" w:type="dxa"/>
            <w:vAlign w:val="center"/>
          </w:tcPr>
          <w:p w14:paraId="2C398AF1"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D6</w:t>
            </w:r>
          </w:p>
        </w:tc>
        <w:tc>
          <w:tcPr>
            <w:tcW w:w="5551" w:type="dxa"/>
            <w:vAlign w:val="center"/>
          </w:tcPr>
          <w:p w14:paraId="369401A3" w14:textId="4B18F15E"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تتميز الأنظمة الرقمية المستخدمة بسهولة الاستخدام من قبل العاملين</w:t>
            </w:r>
            <w:r w:rsidR="00C765E5">
              <w:rPr>
                <w:rFonts w:ascii="Simplified Arabic" w:hAnsi="Simplified Arabic" w:cs="Simplified Arabic"/>
                <w:sz w:val="26"/>
                <w:szCs w:val="26"/>
                <w:rtl/>
              </w:rPr>
              <w:t>.</w:t>
            </w:r>
          </w:p>
        </w:tc>
        <w:tc>
          <w:tcPr>
            <w:tcW w:w="1375" w:type="dxa"/>
            <w:vAlign w:val="center"/>
          </w:tcPr>
          <w:p w14:paraId="670FABFF" w14:textId="213FFB5F"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4</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0</w:t>
            </w:r>
          </w:p>
        </w:tc>
        <w:tc>
          <w:tcPr>
            <w:tcW w:w="1418" w:type="dxa"/>
            <w:vAlign w:val="center"/>
          </w:tcPr>
          <w:p w14:paraId="5F46310C" w14:textId="12706585"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69</w:t>
            </w:r>
          </w:p>
        </w:tc>
        <w:tc>
          <w:tcPr>
            <w:tcW w:w="1284" w:type="dxa"/>
            <w:vAlign w:val="center"/>
          </w:tcPr>
          <w:p w14:paraId="22D48A47"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مرتفعة</w:t>
            </w:r>
          </w:p>
        </w:tc>
      </w:tr>
      <w:tr w:rsidR="00802DC9" w:rsidRPr="00802DC9" w14:paraId="584669FB" w14:textId="77777777" w:rsidTr="00802DC9">
        <w:trPr>
          <w:jc w:val="center"/>
        </w:trPr>
        <w:tc>
          <w:tcPr>
            <w:tcW w:w="1045" w:type="dxa"/>
            <w:vAlign w:val="center"/>
          </w:tcPr>
          <w:p w14:paraId="26740D3E"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D7</w:t>
            </w:r>
          </w:p>
        </w:tc>
        <w:tc>
          <w:tcPr>
            <w:tcW w:w="5551" w:type="dxa"/>
            <w:vAlign w:val="center"/>
          </w:tcPr>
          <w:p w14:paraId="4D2CD20C" w14:textId="21A17A8B"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تتيح الأنظمة الرقمية تبادل المعلومات بين الأقسام الطبية والإدارية</w:t>
            </w:r>
            <w:r w:rsidR="00C765E5">
              <w:rPr>
                <w:rFonts w:ascii="Simplified Arabic" w:hAnsi="Simplified Arabic" w:cs="Simplified Arabic"/>
                <w:sz w:val="26"/>
                <w:szCs w:val="26"/>
                <w:rtl/>
              </w:rPr>
              <w:t>.</w:t>
            </w:r>
          </w:p>
        </w:tc>
        <w:tc>
          <w:tcPr>
            <w:tcW w:w="1375" w:type="dxa"/>
            <w:vAlign w:val="center"/>
          </w:tcPr>
          <w:p w14:paraId="4B82FDFC" w14:textId="196107CC"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3</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88</w:t>
            </w:r>
          </w:p>
        </w:tc>
        <w:tc>
          <w:tcPr>
            <w:tcW w:w="1418" w:type="dxa"/>
            <w:vAlign w:val="center"/>
          </w:tcPr>
          <w:p w14:paraId="7B568E66" w14:textId="324FAFAD"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74</w:t>
            </w:r>
          </w:p>
        </w:tc>
        <w:tc>
          <w:tcPr>
            <w:tcW w:w="1284" w:type="dxa"/>
            <w:vAlign w:val="center"/>
          </w:tcPr>
          <w:p w14:paraId="42A1E7CD"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مرتفعة</w:t>
            </w:r>
          </w:p>
        </w:tc>
      </w:tr>
      <w:tr w:rsidR="00802DC9" w:rsidRPr="00802DC9" w14:paraId="602C9D35" w14:textId="77777777" w:rsidTr="00802DC9">
        <w:trPr>
          <w:jc w:val="center"/>
        </w:trPr>
        <w:tc>
          <w:tcPr>
            <w:tcW w:w="1045" w:type="dxa"/>
            <w:vAlign w:val="center"/>
          </w:tcPr>
          <w:p w14:paraId="205C991A"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D8</w:t>
            </w:r>
          </w:p>
        </w:tc>
        <w:tc>
          <w:tcPr>
            <w:tcW w:w="5551" w:type="dxa"/>
            <w:vAlign w:val="center"/>
          </w:tcPr>
          <w:p w14:paraId="1B6A48E6" w14:textId="1F984449"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تسهم قواعد البيانات الرقمية في تقليل تكرار إدخال المعلومات</w:t>
            </w:r>
            <w:r w:rsidR="00C765E5">
              <w:rPr>
                <w:rFonts w:ascii="Simplified Arabic" w:hAnsi="Simplified Arabic" w:cs="Simplified Arabic"/>
                <w:sz w:val="26"/>
                <w:szCs w:val="26"/>
                <w:rtl/>
              </w:rPr>
              <w:t>.</w:t>
            </w:r>
          </w:p>
        </w:tc>
        <w:tc>
          <w:tcPr>
            <w:tcW w:w="1375" w:type="dxa"/>
            <w:vAlign w:val="center"/>
          </w:tcPr>
          <w:p w14:paraId="577B59D9" w14:textId="6A0D1FAF"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3</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82</w:t>
            </w:r>
          </w:p>
        </w:tc>
        <w:tc>
          <w:tcPr>
            <w:tcW w:w="1418" w:type="dxa"/>
            <w:vAlign w:val="center"/>
          </w:tcPr>
          <w:p w14:paraId="3232BFD0" w14:textId="5FF3F142"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76</w:t>
            </w:r>
          </w:p>
        </w:tc>
        <w:tc>
          <w:tcPr>
            <w:tcW w:w="1284" w:type="dxa"/>
            <w:vAlign w:val="center"/>
          </w:tcPr>
          <w:p w14:paraId="5FF54A34"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مرتفعة</w:t>
            </w:r>
          </w:p>
        </w:tc>
      </w:tr>
      <w:tr w:rsidR="00802DC9" w:rsidRPr="00802DC9" w14:paraId="7D1C4ED7" w14:textId="77777777" w:rsidTr="00802DC9">
        <w:trPr>
          <w:jc w:val="center"/>
        </w:trPr>
        <w:tc>
          <w:tcPr>
            <w:tcW w:w="1045" w:type="dxa"/>
            <w:vAlign w:val="center"/>
          </w:tcPr>
          <w:p w14:paraId="2A97DECF"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D9</w:t>
            </w:r>
          </w:p>
        </w:tc>
        <w:tc>
          <w:tcPr>
            <w:tcW w:w="5551" w:type="dxa"/>
            <w:vAlign w:val="center"/>
          </w:tcPr>
          <w:p w14:paraId="1F4B7BE6" w14:textId="114E0176"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تساعد الأنظمة الرقمية على توفير معلومات محدثة لدعم تقديم الخدمة</w:t>
            </w:r>
            <w:r w:rsidR="00C765E5">
              <w:rPr>
                <w:rFonts w:ascii="Simplified Arabic" w:hAnsi="Simplified Arabic" w:cs="Simplified Arabic"/>
                <w:sz w:val="26"/>
                <w:szCs w:val="26"/>
                <w:rtl/>
              </w:rPr>
              <w:t>.</w:t>
            </w:r>
          </w:p>
        </w:tc>
        <w:tc>
          <w:tcPr>
            <w:tcW w:w="1375" w:type="dxa"/>
            <w:vAlign w:val="center"/>
          </w:tcPr>
          <w:p w14:paraId="2DDCF215" w14:textId="66D6002B"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3</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76</w:t>
            </w:r>
          </w:p>
        </w:tc>
        <w:tc>
          <w:tcPr>
            <w:tcW w:w="1418" w:type="dxa"/>
            <w:vAlign w:val="center"/>
          </w:tcPr>
          <w:p w14:paraId="103FED11" w14:textId="0E481181"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79</w:t>
            </w:r>
          </w:p>
        </w:tc>
        <w:tc>
          <w:tcPr>
            <w:tcW w:w="1284" w:type="dxa"/>
            <w:vAlign w:val="center"/>
          </w:tcPr>
          <w:p w14:paraId="7F766C0E"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مرتفعة</w:t>
            </w:r>
          </w:p>
        </w:tc>
      </w:tr>
      <w:tr w:rsidR="00802DC9" w:rsidRPr="00802DC9" w14:paraId="266414F8" w14:textId="77777777" w:rsidTr="00802DC9">
        <w:trPr>
          <w:jc w:val="center"/>
        </w:trPr>
        <w:tc>
          <w:tcPr>
            <w:tcW w:w="1045" w:type="dxa"/>
            <w:vAlign w:val="center"/>
          </w:tcPr>
          <w:p w14:paraId="420994C0"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D10</w:t>
            </w:r>
          </w:p>
        </w:tc>
        <w:tc>
          <w:tcPr>
            <w:tcW w:w="5551" w:type="dxa"/>
            <w:vAlign w:val="center"/>
          </w:tcPr>
          <w:p w14:paraId="049C7354" w14:textId="4F996D1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يمتلك العاملون مهارات مناسبة لاستخدام الأنظمة الرقمية</w:t>
            </w:r>
            <w:r w:rsidR="00C765E5">
              <w:rPr>
                <w:rFonts w:ascii="Simplified Arabic" w:hAnsi="Simplified Arabic" w:cs="Simplified Arabic"/>
                <w:sz w:val="26"/>
                <w:szCs w:val="26"/>
                <w:rtl/>
              </w:rPr>
              <w:t>.</w:t>
            </w:r>
          </w:p>
        </w:tc>
        <w:tc>
          <w:tcPr>
            <w:tcW w:w="1375" w:type="dxa"/>
            <w:vAlign w:val="center"/>
          </w:tcPr>
          <w:p w14:paraId="01010E5F" w14:textId="72F283F0"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3</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93</w:t>
            </w:r>
          </w:p>
        </w:tc>
        <w:tc>
          <w:tcPr>
            <w:tcW w:w="1418" w:type="dxa"/>
            <w:vAlign w:val="center"/>
          </w:tcPr>
          <w:p w14:paraId="20911679" w14:textId="463140C9"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7</w:t>
            </w:r>
          </w:p>
        </w:tc>
        <w:tc>
          <w:tcPr>
            <w:tcW w:w="1284" w:type="dxa"/>
            <w:vAlign w:val="center"/>
          </w:tcPr>
          <w:p w14:paraId="7917F021"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مرتفعة</w:t>
            </w:r>
          </w:p>
        </w:tc>
      </w:tr>
      <w:tr w:rsidR="00802DC9" w:rsidRPr="00802DC9" w14:paraId="27A21835" w14:textId="77777777" w:rsidTr="00802DC9">
        <w:trPr>
          <w:jc w:val="center"/>
        </w:trPr>
        <w:tc>
          <w:tcPr>
            <w:tcW w:w="1045" w:type="dxa"/>
            <w:vAlign w:val="center"/>
          </w:tcPr>
          <w:p w14:paraId="68852A69"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D11</w:t>
            </w:r>
          </w:p>
        </w:tc>
        <w:tc>
          <w:tcPr>
            <w:tcW w:w="5551" w:type="dxa"/>
            <w:vAlign w:val="center"/>
          </w:tcPr>
          <w:p w14:paraId="57B8E073" w14:textId="139F006F"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يحصل العاملون على تدريب كاف على تطبيقات التحول الرقمي</w:t>
            </w:r>
            <w:r w:rsidR="00C765E5">
              <w:rPr>
                <w:rFonts w:ascii="Simplified Arabic" w:hAnsi="Simplified Arabic" w:cs="Simplified Arabic"/>
                <w:sz w:val="26"/>
                <w:szCs w:val="26"/>
                <w:rtl/>
              </w:rPr>
              <w:t>.</w:t>
            </w:r>
          </w:p>
        </w:tc>
        <w:tc>
          <w:tcPr>
            <w:tcW w:w="1375" w:type="dxa"/>
            <w:vAlign w:val="center"/>
          </w:tcPr>
          <w:p w14:paraId="6A87819A" w14:textId="1A6809B9"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3</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89</w:t>
            </w:r>
          </w:p>
        </w:tc>
        <w:tc>
          <w:tcPr>
            <w:tcW w:w="1418" w:type="dxa"/>
            <w:vAlign w:val="center"/>
          </w:tcPr>
          <w:p w14:paraId="6B83EB60" w14:textId="3ED582D6"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73</w:t>
            </w:r>
          </w:p>
        </w:tc>
        <w:tc>
          <w:tcPr>
            <w:tcW w:w="1284" w:type="dxa"/>
            <w:vAlign w:val="center"/>
          </w:tcPr>
          <w:p w14:paraId="3EE9BA6F"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مرتفعة</w:t>
            </w:r>
          </w:p>
        </w:tc>
      </w:tr>
      <w:tr w:rsidR="00802DC9" w:rsidRPr="00802DC9" w14:paraId="76D71F0B" w14:textId="77777777" w:rsidTr="00802DC9">
        <w:trPr>
          <w:jc w:val="center"/>
        </w:trPr>
        <w:tc>
          <w:tcPr>
            <w:tcW w:w="1045" w:type="dxa"/>
            <w:vAlign w:val="center"/>
          </w:tcPr>
          <w:p w14:paraId="1087619A"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D12</w:t>
            </w:r>
          </w:p>
        </w:tc>
        <w:tc>
          <w:tcPr>
            <w:tcW w:w="5551" w:type="dxa"/>
            <w:vAlign w:val="center"/>
          </w:tcPr>
          <w:p w14:paraId="34B81B33" w14:textId="17C8CFC3"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يستطيع العاملون التعامل مع المشكلات البسيطة عند استخدام الأنظمة الرقمية</w:t>
            </w:r>
            <w:r w:rsidR="00C765E5">
              <w:rPr>
                <w:rFonts w:ascii="Simplified Arabic" w:hAnsi="Simplified Arabic" w:cs="Simplified Arabic"/>
                <w:sz w:val="26"/>
                <w:szCs w:val="26"/>
                <w:rtl/>
              </w:rPr>
              <w:t>.</w:t>
            </w:r>
          </w:p>
        </w:tc>
        <w:tc>
          <w:tcPr>
            <w:tcW w:w="1375" w:type="dxa"/>
            <w:vAlign w:val="center"/>
          </w:tcPr>
          <w:p w14:paraId="15F84D98" w14:textId="14FDE861"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3</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84</w:t>
            </w:r>
          </w:p>
        </w:tc>
        <w:tc>
          <w:tcPr>
            <w:tcW w:w="1418" w:type="dxa"/>
            <w:vAlign w:val="center"/>
          </w:tcPr>
          <w:p w14:paraId="71C5806E" w14:textId="089ABB02"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75</w:t>
            </w:r>
          </w:p>
        </w:tc>
        <w:tc>
          <w:tcPr>
            <w:tcW w:w="1284" w:type="dxa"/>
            <w:vAlign w:val="center"/>
          </w:tcPr>
          <w:p w14:paraId="40DCEF5A"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مرتفعة</w:t>
            </w:r>
          </w:p>
        </w:tc>
      </w:tr>
      <w:tr w:rsidR="00802DC9" w:rsidRPr="00802DC9" w14:paraId="16AAFFBE" w14:textId="77777777" w:rsidTr="00802DC9">
        <w:trPr>
          <w:jc w:val="center"/>
        </w:trPr>
        <w:tc>
          <w:tcPr>
            <w:tcW w:w="1045" w:type="dxa"/>
            <w:vAlign w:val="center"/>
          </w:tcPr>
          <w:p w14:paraId="35CED08C"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D13</w:t>
            </w:r>
          </w:p>
        </w:tc>
        <w:tc>
          <w:tcPr>
            <w:tcW w:w="5551" w:type="dxa"/>
            <w:vAlign w:val="center"/>
          </w:tcPr>
          <w:p w14:paraId="5A2365E5" w14:textId="5DFABF5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تدعم الإدارة العليا تطبيق التحول الرقمي في المدينة الطبية</w:t>
            </w:r>
            <w:r w:rsidR="00C765E5">
              <w:rPr>
                <w:rFonts w:ascii="Simplified Arabic" w:hAnsi="Simplified Arabic" w:cs="Simplified Arabic"/>
                <w:sz w:val="26"/>
                <w:szCs w:val="26"/>
                <w:rtl/>
              </w:rPr>
              <w:t>.</w:t>
            </w:r>
          </w:p>
        </w:tc>
        <w:tc>
          <w:tcPr>
            <w:tcW w:w="1375" w:type="dxa"/>
            <w:vAlign w:val="center"/>
          </w:tcPr>
          <w:p w14:paraId="1B08F6A2" w14:textId="35A44EE1"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4</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15</w:t>
            </w:r>
          </w:p>
        </w:tc>
        <w:tc>
          <w:tcPr>
            <w:tcW w:w="1418" w:type="dxa"/>
            <w:vAlign w:val="center"/>
          </w:tcPr>
          <w:p w14:paraId="41EA62AB" w14:textId="0139754E"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6</w:t>
            </w:r>
          </w:p>
        </w:tc>
        <w:tc>
          <w:tcPr>
            <w:tcW w:w="1284" w:type="dxa"/>
            <w:vAlign w:val="center"/>
          </w:tcPr>
          <w:p w14:paraId="57D80E57"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مرتفعة</w:t>
            </w:r>
          </w:p>
        </w:tc>
      </w:tr>
      <w:tr w:rsidR="00802DC9" w:rsidRPr="00802DC9" w14:paraId="203B115B" w14:textId="77777777" w:rsidTr="00802DC9">
        <w:trPr>
          <w:jc w:val="center"/>
        </w:trPr>
        <w:tc>
          <w:tcPr>
            <w:tcW w:w="1045" w:type="dxa"/>
            <w:vAlign w:val="center"/>
          </w:tcPr>
          <w:p w14:paraId="3921D139"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D14</w:t>
            </w:r>
          </w:p>
        </w:tc>
        <w:tc>
          <w:tcPr>
            <w:tcW w:w="5551" w:type="dxa"/>
            <w:vAlign w:val="center"/>
          </w:tcPr>
          <w:p w14:paraId="61645032" w14:textId="3E4ED034"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توفر الإدارة سياسات وإجراءات واضحة لتطبيق التحول الرقمي</w:t>
            </w:r>
            <w:r w:rsidR="00C765E5">
              <w:rPr>
                <w:rFonts w:ascii="Simplified Arabic" w:hAnsi="Simplified Arabic" w:cs="Simplified Arabic"/>
                <w:sz w:val="26"/>
                <w:szCs w:val="26"/>
                <w:rtl/>
              </w:rPr>
              <w:t>.</w:t>
            </w:r>
          </w:p>
        </w:tc>
        <w:tc>
          <w:tcPr>
            <w:tcW w:w="1375" w:type="dxa"/>
            <w:vAlign w:val="center"/>
          </w:tcPr>
          <w:p w14:paraId="60657BDC" w14:textId="4A28F178"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4</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07</w:t>
            </w:r>
          </w:p>
        </w:tc>
        <w:tc>
          <w:tcPr>
            <w:tcW w:w="1418" w:type="dxa"/>
            <w:vAlign w:val="center"/>
          </w:tcPr>
          <w:p w14:paraId="304D7DC4" w14:textId="4EE0ECE3"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64</w:t>
            </w:r>
          </w:p>
        </w:tc>
        <w:tc>
          <w:tcPr>
            <w:tcW w:w="1284" w:type="dxa"/>
            <w:vAlign w:val="center"/>
          </w:tcPr>
          <w:p w14:paraId="27DE8FB0"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مرتفعة</w:t>
            </w:r>
          </w:p>
        </w:tc>
      </w:tr>
      <w:tr w:rsidR="00802DC9" w:rsidRPr="00802DC9" w14:paraId="224132EE" w14:textId="77777777" w:rsidTr="00802DC9">
        <w:trPr>
          <w:jc w:val="center"/>
        </w:trPr>
        <w:tc>
          <w:tcPr>
            <w:tcW w:w="1045" w:type="dxa"/>
            <w:vAlign w:val="center"/>
          </w:tcPr>
          <w:p w14:paraId="15158F4D"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D15</w:t>
            </w:r>
          </w:p>
        </w:tc>
        <w:tc>
          <w:tcPr>
            <w:tcW w:w="5551" w:type="dxa"/>
            <w:vAlign w:val="center"/>
          </w:tcPr>
          <w:p w14:paraId="77273C22" w14:textId="03B713AE"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تحفز الإدارة العاملين على استخدام الأنظمة الرقمية وتطوير مهاراتهم</w:t>
            </w:r>
            <w:r w:rsidR="00C765E5">
              <w:rPr>
                <w:rFonts w:ascii="Simplified Arabic" w:hAnsi="Simplified Arabic" w:cs="Simplified Arabic"/>
                <w:sz w:val="26"/>
                <w:szCs w:val="26"/>
                <w:rtl/>
              </w:rPr>
              <w:t>.</w:t>
            </w:r>
          </w:p>
        </w:tc>
        <w:tc>
          <w:tcPr>
            <w:tcW w:w="1375" w:type="dxa"/>
            <w:vAlign w:val="center"/>
          </w:tcPr>
          <w:p w14:paraId="373AE946" w14:textId="7B2981D0"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4</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02</w:t>
            </w:r>
          </w:p>
        </w:tc>
        <w:tc>
          <w:tcPr>
            <w:tcW w:w="1418" w:type="dxa"/>
            <w:vAlign w:val="center"/>
          </w:tcPr>
          <w:p w14:paraId="6A140542" w14:textId="1D996DE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Pr>
                <w:rFonts w:ascii="Simplified Arabic" w:hAnsi="Simplified Arabic" w:cs="Simplified Arabic"/>
                <w:sz w:val="26"/>
                <w:szCs w:val="26"/>
                <w:rtl/>
              </w:rPr>
              <w:t>.</w:t>
            </w:r>
            <w:r w:rsidRPr="00802DC9">
              <w:rPr>
                <w:rFonts w:ascii="Simplified Arabic" w:hAnsi="Simplified Arabic" w:cs="Simplified Arabic"/>
                <w:sz w:val="26"/>
                <w:szCs w:val="26"/>
                <w:rtl/>
              </w:rPr>
              <w:t>68</w:t>
            </w:r>
          </w:p>
        </w:tc>
        <w:tc>
          <w:tcPr>
            <w:tcW w:w="1284" w:type="dxa"/>
            <w:vAlign w:val="center"/>
          </w:tcPr>
          <w:p w14:paraId="1D1AA539"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مرتفعة</w:t>
            </w:r>
          </w:p>
        </w:tc>
      </w:tr>
    </w:tbl>
    <w:p w14:paraId="3A4BA948" w14:textId="77777777" w:rsidR="00802DC9" w:rsidRPr="00802DC9" w:rsidRDefault="00802DC9" w:rsidP="00927A52">
      <w:pPr>
        <w:spacing w:after="0"/>
        <w:ind w:left="360" w:firstLine="567"/>
        <w:jc w:val="both"/>
        <w:rPr>
          <w:rFonts w:ascii="Simplified Arabic" w:hAnsi="Simplified Arabic" w:cs="Simplified Arabic"/>
        </w:rPr>
      </w:pPr>
    </w:p>
    <w:p w14:paraId="03A9FA50" w14:textId="1A31DBDC" w:rsidR="00802DC9" w:rsidRPr="00802DC9" w:rsidRDefault="00802DC9" w:rsidP="00927A52">
      <w:pPr>
        <w:spacing w:after="0"/>
        <w:ind w:left="360" w:firstLine="567"/>
        <w:jc w:val="both"/>
        <w:rPr>
          <w:rFonts w:ascii="Simplified Arabic" w:hAnsi="Simplified Arabic" w:cs="Simplified Arabic"/>
        </w:rPr>
      </w:pPr>
      <w:r w:rsidRPr="00802DC9">
        <w:rPr>
          <w:rFonts w:ascii="Simplified Arabic" w:hAnsi="Simplified Arabic" w:cs="Simplified Arabic"/>
          <w:rtl/>
        </w:rPr>
        <w:t xml:space="preserve">يتضح من </w:t>
      </w:r>
      <w:r w:rsidR="00C765E5">
        <w:rPr>
          <w:rFonts w:ascii="Simplified Arabic" w:hAnsi="Simplified Arabic" w:cs="Simplified Arabic" w:hint="cs"/>
          <w:rtl/>
        </w:rPr>
        <w:t>ال</w:t>
      </w:r>
      <w:r w:rsidRPr="00802DC9">
        <w:rPr>
          <w:rFonts w:ascii="Simplified Arabic" w:hAnsi="Simplified Arabic" w:cs="Simplified Arabic"/>
          <w:rtl/>
        </w:rPr>
        <w:t xml:space="preserve">جدول </w:t>
      </w:r>
      <w:r w:rsidR="00C765E5">
        <w:rPr>
          <w:rFonts w:ascii="Simplified Arabic" w:hAnsi="Simplified Arabic" w:cs="Simplified Arabic" w:hint="cs"/>
          <w:rtl/>
        </w:rPr>
        <w:t>السابق</w:t>
      </w:r>
      <w:r w:rsidRPr="00802DC9">
        <w:rPr>
          <w:rFonts w:ascii="Simplified Arabic" w:hAnsi="Simplified Arabic" w:cs="Simplified Arabic"/>
          <w:rtl/>
        </w:rPr>
        <w:t xml:space="preserve"> أن جميع فقرات التحول الرقمي جاءت بدرجة مرتفعة، حيث تراوحت المتوسطات الحسابية بين (3</w:t>
      </w:r>
      <w:r w:rsidR="00C765E5">
        <w:rPr>
          <w:rFonts w:ascii="Simplified Arabic" w:hAnsi="Simplified Arabic" w:cs="Simplified Arabic"/>
          <w:rtl/>
        </w:rPr>
        <w:t>.</w:t>
      </w:r>
      <w:r w:rsidRPr="00802DC9">
        <w:rPr>
          <w:rFonts w:ascii="Simplified Arabic" w:hAnsi="Simplified Arabic" w:cs="Simplified Arabic"/>
          <w:rtl/>
        </w:rPr>
        <w:t>76) و(4</w:t>
      </w:r>
      <w:r w:rsidR="00C765E5">
        <w:rPr>
          <w:rFonts w:ascii="Simplified Arabic" w:hAnsi="Simplified Arabic" w:cs="Simplified Arabic"/>
          <w:rtl/>
        </w:rPr>
        <w:t>.</w:t>
      </w:r>
      <w:r w:rsidRPr="00802DC9">
        <w:rPr>
          <w:rFonts w:ascii="Simplified Arabic" w:hAnsi="Simplified Arabic" w:cs="Simplified Arabic"/>
          <w:rtl/>
        </w:rPr>
        <w:t>15)</w:t>
      </w:r>
      <w:r w:rsidR="00C765E5">
        <w:rPr>
          <w:rFonts w:ascii="Simplified Arabic" w:hAnsi="Simplified Arabic" w:cs="Simplified Arabic"/>
          <w:rtl/>
        </w:rPr>
        <w:t>.</w:t>
      </w:r>
      <w:r w:rsidRPr="00802DC9">
        <w:rPr>
          <w:rFonts w:ascii="Simplified Arabic" w:hAnsi="Simplified Arabic" w:cs="Simplified Arabic"/>
          <w:rtl/>
        </w:rPr>
        <w:t xml:space="preserve"> وجاءت أعلى الفقرات في دعم الإدارة العليا لتطبيق التحول الرقمي، في حين جاءت أقل الفقرات في توفير معلومات محدثة لدعم تقديم الخدمة</w:t>
      </w:r>
      <w:r w:rsidR="00C765E5">
        <w:rPr>
          <w:rFonts w:ascii="Simplified Arabic" w:hAnsi="Simplified Arabic" w:cs="Simplified Arabic"/>
          <w:rtl/>
        </w:rPr>
        <w:t>.</w:t>
      </w:r>
      <w:r w:rsidRPr="00802DC9">
        <w:rPr>
          <w:rFonts w:ascii="Simplified Arabic" w:hAnsi="Simplified Arabic" w:cs="Simplified Arabic"/>
          <w:rtl/>
        </w:rPr>
        <w:t xml:space="preserve"> ويشير ذلك </w:t>
      </w:r>
      <w:r w:rsidRPr="00802DC9">
        <w:rPr>
          <w:rFonts w:ascii="Simplified Arabic" w:hAnsi="Simplified Arabic" w:cs="Simplified Arabic"/>
          <w:rtl/>
        </w:rPr>
        <w:lastRenderedPageBreak/>
        <w:t>إلى وجود مستوى جيد من تطبيق التحول الرقمي، مع بقاء الحاجة إلى تعزيز جوانب تكامل المعلومات وتحديث البيانات بين الأقسام</w:t>
      </w:r>
      <w:r w:rsidR="00C765E5">
        <w:rPr>
          <w:rFonts w:ascii="Simplified Arabic" w:hAnsi="Simplified Arabic" w:cs="Simplified Arabic"/>
          <w:rtl/>
        </w:rPr>
        <w:t>.</w:t>
      </w:r>
    </w:p>
    <w:p w14:paraId="272B9F45" w14:textId="19D9F410" w:rsidR="00C765E5" w:rsidRDefault="00C765E5" w:rsidP="00927A52">
      <w:pPr>
        <w:pStyle w:val="Caption"/>
        <w:keepNext/>
        <w:ind w:firstLine="567"/>
      </w:pPr>
      <w:bookmarkStart w:id="81" w:name="_Toc233758602"/>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29</w:t>
      </w:r>
      <w:r>
        <w:rPr>
          <w:rtl/>
        </w:rPr>
        <w:fldChar w:fldCharType="end"/>
      </w:r>
      <w:r>
        <w:rPr>
          <w:rFonts w:hint="cs"/>
          <w:noProof/>
          <w:rtl/>
        </w:rPr>
        <w:t xml:space="preserve"> </w:t>
      </w:r>
      <w:r w:rsidRPr="00471471">
        <w:rPr>
          <w:rFonts w:hint="eastAsia"/>
          <w:noProof/>
          <w:rtl/>
        </w:rPr>
        <w:t>المتوسطات</w:t>
      </w:r>
      <w:r w:rsidRPr="00471471">
        <w:rPr>
          <w:noProof/>
          <w:rtl/>
        </w:rPr>
        <w:t xml:space="preserve"> </w:t>
      </w:r>
      <w:r w:rsidRPr="00471471">
        <w:rPr>
          <w:rFonts w:hint="eastAsia"/>
          <w:noProof/>
          <w:rtl/>
        </w:rPr>
        <w:t>العامة</w:t>
      </w:r>
      <w:r w:rsidRPr="00471471">
        <w:rPr>
          <w:noProof/>
          <w:rtl/>
        </w:rPr>
        <w:t xml:space="preserve"> </w:t>
      </w:r>
      <w:r w:rsidRPr="00471471">
        <w:rPr>
          <w:rFonts w:hint="eastAsia"/>
          <w:noProof/>
          <w:rtl/>
        </w:rPr>
        <w:t>لأبعاد</w:t>
      </w:r>
      <w:r w:rsidRPr="00471471">
        <w:rPr>
          <w:noProof/>
          <w:rtl/>
        </w:rPr>
        <w:t xml:space="preserve"> </w:t>
      </w:r>
      <w:r w:rsidRPr="00471471">
        <w:rPr>
          <w:rFonts w:hint="eastAsia"/>
          <w:noProof/>
          <w:rtl/>
        </w:rPr>
        <w:t>التحول</w:t>
      </w:r>
      <w:r w:rsidRPr="00471471">
        <w:rPr>
          <w:noProof/>
          <w:rtl/>
        </w:rPr>
        <w:t xml:space="preserve"> </w:t>
      </w:r>
      <w:r w:rsidRPr="00471471">
        <w:rPr>
          <w:rFonts w:hint="eastAsia"/>
          <w:noProof/>
          <w:rtl/>
        </w:rPr>
        <w:t>الرقمي</w:t>
      </w:r>
      <w:bookmarkEnd w:id="81"/>
    </w:p>
    <w:tbl>
      <w:tblPr>
        <w:tblStyle w:val="TableGrid"/>
        <w:bidiVisual/>
        <w:tblW w:w="9638" w:type="dxa"/>
        <w:jc w:val="center"/>
        <w:tblBorders>
          <w:top w:val="single" w:sz="8" w:space="0" w:color="6E6E6E"/>
          <w:left w:val="single" w:sz="8" w:space="0" w:color="6E6E6E"/>
          <w:bottom w:val="single" w:sz="8" w:space="0" w:color="6E6E6E"/>
          <w:right w:val="single" w:sz="8" w:space="0" w:color="6E6E6E"/>
          <w:insideH w:val="single" w:sz="8" w:space="0" w:color="6E6E6E"/>
          <w:insideV w:val="single" w:sz="8" w:space="0" w:color="6E6E6E"/>
        </w:tblBorders>
        <w:tblLayout w:type="fixed"/>
        <w:tblLook w:val="04A0" w:firstRow="1" w:lastRow="0" w:firstColumn="1" w:lastColumn="0" w:noHBand="0" w:noVBand="1"/>
      </w:tblPr>
      <w:tblGrid>
        <w:gridCol w:w="3969"/>
        <w:gridCol w:w="1417"/>
        <w:gridCol w:w="1417"/>
        <w:gridCol w:w="1701"/>
        <w:gridCol w:w="1134"/>
      </w:tblGrid>
      <w:tr w:rsidR="00802DC9" w:rsidRPr="00802DC9" w14:paraId="3C9D12B3" w14:textId="77777777" w:rsidTr="00C765E5">
        <w:trPr>
          <w:jc w:val="center"/>
        </w:trPr>
        <w:tc>
          <w:tcPr>
            <w:tcW w:w="3969" w:type="dxa"/>
            <w:shd w:val="clear" w:color="auto" w:fill="D9EAF7"/>
            <w:vAlign w:val="center"/>
          </w:tcPr>
          <w:p w14:paraId="0251CD86" w14:textId="77777777"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b/>
                <w:sz w:val="26"/>
                <w:szCs w:val="26"/>
                <w:rtl/>
              </w:rPr>
              <w:t>البعد</w:t>
            </w:r>
          </w:p>
        </w:tc>
        <w:tc>
          <w:tcPr>
            <w:tcW w:w="1417" w:type="dxa"/>
            <w:shd w:val="clear" w:color="auto" w:fill="D9EAF7"/>
            <w:vAlign w:val="center"/>
          </w:tcPr>
          <w:p w14:paraId="174638D7" w14:textId="77777777"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b/>
                <w:sz w:val="26"/>
                <w:szCs w:val="26"/>
                <w:rtl/>
              </w:rPr>
              <w:t>المتوسط الحسابي</w:t>
            </w:r>
          </w:p>
        </w:tc>
        <w:tc>
          <w:tcPr>
            <w:tcW w:w="1417" w:type="dxa"/>
            <w:shd w:val="clear" w:color="auto" w:fill="D9EAF7"/>
            <w:vAlign w:val="center"/>
          </w:tcPr>
          <w:p w14:paraId="7BFF5B8F" w14:textId="77777777"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b/>
                <w:sz w:val="26"/>
                <w:szCs w:val="26"/>
                <w:rtl/>
              </w:rPr>
              <w:t>الانحراف المعياري</w:t>
            </w:r>
          </w:p>
        </w:tc>
        <w:tc>
          <w:tcPr>
            <w:tcW w:w="1701" w:type="dxa"/>
            <w:shd w:val="clear" w:color="auto" w:fill="D9EAF7"/>
            <w:vAlign w:val="center"/>
          </w:tcPr>
          <w:p w14:paraId="0E686A6C" w14:textId="77777777"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b/>
                <w:sz w:val="26"/>
                <w:szCs w:val="26"/>
                <w:rtl/>
              </w:rPr>
              <w:t>المستوى</w:t>
            </w:r>
          </w:p>
        </w:tc>
        <w:tc>
          <w:tcPr>
            <w:tcW w:w="1134" w:type="dxa"/>
            <w:shd w:val="clear" w:color="auto" w:fill="D9EAF7"/>
            <w:vAlign w:val="center"/>
          </w:tcPr>
          <w:p w14:paraId="56C7733F" w14:textId="77777777"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b/>
                <w:sz w:val="26"/>
                <w:szCs w:val="26"/>
                <w:rtl/>
              </w:rPr>
              <w:t>الترتيب</w:t>
            </w:r>
          </w:p>
        </w:tc>
      </w:tr>
      <w:tr w:rsidR="00802DC9" w:rsidRPr="00802DC9" w14:paraId="69D945D2" w14:textId="77777777" w:rsidTr="00C765E5">
        <w:trPr>
          <w:jc w:val="center"/>
        </w:trPr>
        <w:tc>
          <w:tcPr>
            <w:tcW w:w="3969" w:type="dxa"/>
            <w:vAlign w:val="center"/>
          </w:tcPr>
          <w:p w14:paraId="70E33C8F" w14:textId="77777777"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sz w:val="26"/>
                <w:szCs w:val="26"/>
                <w:rtl/>
              </w:rPr>
              <w:t>الدعم الإداري للتحول الرقمي</w:t>
            </w:r>
          </w:p>
        </w:tc>
        <w:tc>
          <w:tcPr>
            <w:tcW w:w="1417" w:type="dxa"/>
            <w:vAlign w:val="center"/>
          </w:tcPr>
          <w:p w14:paraId="58972A7E" w14:textId="06849142"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sz w:val="26"/>
                <w:szCs w:val="26"/>
                <w:rtl/>
              </w:rPr>
              <w:t>4</w:t>
            </w:r>
            <w:r w:rsidR="00C765E5" w:rsidRPr="00C765E5">
              <w:rPr>
                <w:rFonts w:ascii="Simplified Arabic" w:hAnsi="Simplified Arabic" w:cs="Simplified Arabic"/>
                <w:sz w:val="26"/>
                <w:szCs w:val="26"/>
                <w:rtl/>
              </w:rPr>
              <w:t>.</w:t>
            </w:r>
            <w:r w:rsidRPr="00802DC9">
              <w:rPr>
                <w:rFonts w:ascii="Simplified Arabic" w:hAnsi="Simplified Arabic" w:cs="Simplified Arabic"/>
                <w:sz w:val="26"/>
                <w:szCs w:val="26"/>
                <w:rtl/>
              </w:rPr>
              <w:t>08</w:t>
            </w:r>
          </w:p>
        </w:tc>
        <w:tc>
          <w:tcPr>
            <w:tcW w:w="1417" w:type="dxa"/>
            <w:vAlign w:val="center"/>
          </w:tcPr>
          <w:p w14:paraId="3A45F705" w14:textId="776D187E"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sidRPr="00C765E5">
              <w:rPr>
                <w:rFonts w:ascii="Simplified Arabic" w:hAnsi="Simplified Arabic" w:cs="Simplified Arabic"/>
                <w:sz w:val="26"/>
                <w:szCs w:val="26"/>
                <w:rtl/>
              </w:rPr>
              <w:t>.</w:t>
            </w:r>
            <w:r w:rsidRPr="00802DC9">
              <w:rPr>
                <w:rFonts w:ascii="Simplified Arabic" w:hAnsi="Simplified Arabic" w:cs="Simplified Arabic"/>
                <w:sz w:val="26"/>
                <w:szCs w:val="26"/>
                <w:rtl/>
              </w:rPr>
              <w:t>56</w:t>
            </w:r>
          </w:p>
        </w:tc>
        <w:tc>
          <w:tcPr>
            <w:tcW w:w="1701" w:type="dxa"/>
            <w:vAlign w:val="center"/>
          </w:tcPr>
          <w:p w14:paraId="29224D17" w14:textId="77777777"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sz w:val="26"/>
                <w:szCs w:val="26"/>
                <w:rtl/>
              </w:rPr>
              <w:t>مرتفعة</w:t>
            </w:r>
          </w:p>
        </w:tc>
        <w:tc>
          <w:tcPr>
            <w:tcW w:w="1134" w:type="dxa"/>
            <w:vAlign w:val="center"/>
          </w:tcPr>
          <w:p w14:paraId="23F42FC4" w14:textId="77777777"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sz w:val="26"/>
                <w:szCs w:val="26"/>
                <w:rtl/>
              </w:rPr>
              <w:t>1</w:t>
            </w:r>
          </w:p>
        </w:tc>
      </w:tr>
      <w:tr w:rsidR="00802DC9" w:rsidRPr="00802DC9" w14:paraId="6DD1187F" w14:textId="77777777" w:rsidTr="00C765E5">
        <w:trPr>
          <w:jc w:val="center"/>
        </w:trPr>
        <w:tc>
          <w:tcPr>
            <w:tcW w:w="3969" w:type="dxa"/>
            <w:vAlign w:val="center"/>
          </w:tcPr>
          <w:p w14:paraId="4F587E67" w14:textId="77777777"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sz w:val="26"/>
                <w:szCs w:val="26"/>
                <w:rtl/>
              </w:rPr>
              <w:t>الأنظمة والتطبيقات الرقمية</w:t>
            </w:r>
          </w:p>
        </w:tc>
        <w:tc>
          <w:tcPr>
            <w:tcW w:w="1417" w:type="dxa"/>
            <w:vAlign w:val="center"/>
          </w:tcPr>
          <w:p w14:paraId="10F60B97" w14:textId="67A9C7B5"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sz w:val="26"/>
                <w:szCs w:val="26"/>
                <w:rtl/>
              </w:rPr>
              <w:t>4</w:t>
            </w:r>
            <w:r w:rsidR="00C765E5" w:rsidRPr="00C765E5">
              <w:rPr>
                <w:rFonts w:ascii="Simplified Arabic" w:hAnsi="Simplified Arabic" w:cs="Simplified Arabic"/>
                <w:sz w:val="26"/>
                <w:szCs w:val="26"/>
                <w:rtl/>
              </w:rPr>
              <w:t>.</w:t>
            </w:r>
            <w:r w:rsidRPr="00802DC9">
              <w:rPr>
                <w:rFonts w:ascii="Simplified Arabic" w:hAnsi="Simplified Arabic" w:cs="Simplified Arabic"/>
                <w:sz w:val="26"/>
                <w:szCs w:val="26"/>
                <w:rtl/>
              </w:rPr>
              <w:t>06</w:t>
            </w:r>
          </w:p>
        </w:tc>
        <w:tc>
          <w:tcPr>
            <w:tcW w:w="1417" w:type="dxa"/>
            <w:vAlign w:val="center"/>
          </w:tcPr>
          <w:p w14:paraId="4A274EFC" w14:textId="1F91CD77"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sidRPr="00C765E5">
              <w:rPr>
                <w:rFonts w:ascii="Simplified Arabic" w:hAnsi="Simplified Arabic" w:cs="Simplified Arabic"/>
                <w:sz w:val="26"/>
                <w:szCs w:val="26"/>
                <w:rtl/>
              </w:rPr>
              <w:t>.</w:t>
            </w:r>
            <w:r w:rsidRPr="00802DC9">
              <w:rPr>
                <w:rFonts w:ascii="Simplified Arabic" w:hAnsi="Simplified Arabic" w:cs="Simplified Arabic"/>
                <w:sz w:val="26"/>
                <w:szCs w:val="26"/>
                <w:rtl/>
              </w:rPr>
              <w:t>57</w:t>
            </w:r>
          </w:p>
        </w:tc>
        <w:tc>
          <w:tcPr>
            <w:tcW w:w="1701" w:type="dxa"/>
            <w:vAlign w:val="center"/>
          </w:tcPr>
          <w:p w14:paraId="610DFD0D" w14:textId="77777777"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sz w:val="26"/>
                <w:szCs w:val="26"/>
                <w:rtl/>
              </w:rPr>
              <w:t>مرتفعة</w:t>
            </w:r>
          </w:p>
        </w:tc>
        <w:tc>
          <w:tcPr>
            <w:tcW w:w="1134" w:type="dxa"/>
            <w:vAlign w:val="center"/>
          </w:tcPr>
          <w:p w14:paraId="70B1BDF3" w14:textId="77777777"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sz w:val="26"/>
                <w:szCs w:val="26"/>
                <w:rtl/>
              </w:rPr>
              <w:t>2</w:t>
            </w:r>
          </w:p>
        </w:tc>
      </w:tr>
      <w:tr w:rsidR="00802DC9" w:rsidRPr="00802DC9" w14:paraId="35D486CA" w14:textId="77777777" w:rsidTr="00C765E5">
        <w:trPr>
          <w:jc w:val="center"/>
        </w:trPr>
        <w:tc>
          <w:tcPr>
            <w:tcW w:w="3969" w:type="dxa"/>
            <w:vAlign w:val="center"/>
          </w:tcPr>
          <w:p w14:paraId="09A5BED8" w14:textId="77777777"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sz w:val="26"/>
                <w:szCs w:val="26"/>
                <w:rtl/>
              </w:rPr>
              <w:t>البنية التحتية التقنية</w:t>
            </w:r>
          </w:p>
        </w:tc>
        <w:tc>
          <w:tcPr>
            <w:tcW w:w="1417" w:type="dxa"/>
            <w:vAlign w:val="center"/>
          </w:tcPr>
          <w:p w14:paraId="36971DF1" w14:textId="635B53B6"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sz w:val="26"/>
                <w:szCs w:val="26"/>
                <w:rtl/>
              </w:rPr>
              <w:t>4</w:t>
            </w:r>
            <w:r w:rsidR="00C765E5" w:rsidRPr="00C765E5">
              <w:rPr>
                <w:rFonts w:ascii="Simplified Arabic" w:hAnsi="Simplified Arabic" w:cs="Simplified Arabic"/>
                <w:sz w:val="26"/>
                <w:szCs w:val="26"/>
                <w:rtl/>
              </w:rPr>
              <w:t>.</w:t>
            </w:r>
            <w:r w:rsidRPr="00802DC9">
              <w:rPr>
                <w:rFonts w:ascii="Simplified Arabic" w:hAnsi="Simplified Arabic" w:cs="Simplified Arabic"/>
                <w:sz w:val="26"/>
                <w:szCs w:val="26"/>
                <w:rtl/>
              </w:rPr>
              <w:t>01</w:t>
            </w:r>
          </w:p>
        </w:tc>
        <w:tc>
          <w:tcPr>
            <w:tcW w:w="1417" w:type="dxa"/>
            <w:vAlign w:val="center"/>
          </w:tcPr>
          <w:p w14:paraId="5E64663D" w14:textId="4A9BE831"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sidRPr="00C765E5">
              <w:rPr>
                <w:rFonts w:ascii="Simplified Arabic" w:hAnsi="Simplified Arabic" w:cs="Simplified Arabic"/>
                <w:sz w:val="26"/>
                <w:szCs w:val="26"/>
                <w:rtl/>
              </w:rPr>
              <w:t>.</w:t>
            </w:r>
            <w:r w:rsidRPr="00802DC9">
              <w:rPr>
                <w:rFonts w:ascii="Simplified Arabic" w:hAnsi="Simplified Arabic" w:cs="Simplified Arabic"/>
                <w:sz w:val="26"/>
                <w:szCs w:val="26"/>
                <w:rtl/>
              </w:rPr>
              <w:t>59</w:t>
            </w:r>
          </w:p>
        </w:tc>
        <w:tc>
          <w:tcPr>
            <w:tcW w:w="1701" w:type="dxa"/>
            <w:vAlign w:val="center"/>
          </w:tcPr>
          <w:p w14:paraId="4CB31B22" w14:textId="77777777"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sz w:val="26"/>
                <w:szCs w:val="26"/>
                <w:rtl/>
              </w:rPr>
              <w:t>مرتفعة</w:t>
            </w:r>
          </w:p>
        </w:tc>
        <w:tc>
          <w:tcPr>
            <w:tcW w:w="1134" w:type="dxa"/>
            <w:vAlign w:val="center"/>
          </w:tcPr>
          <w:p w14:paraId="0E24D38D" w14:textId="77777777"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sz w:val="26"/>
                <w:szCs w:val="26"/>
                <w:rtl/>
              </w:rPr>
              <w:t>3</w:t>
            </w:r>
          </w:p>
        </w:tc>
      </w:tr>
      <w:tr w:rsidR="00802DC9" w:rsidRPr="00802DC9" w14:paraId="25851BF6" w14:textId="77777777" w:rsidTr="00C765E5">
        <w:trPr>
          <w:jc w:val="center"/>
        </w:trPr>
        <w:tc>
          <w:tcPr>
            <w:tcW w:w="3969" w:type="dxa"/>
            <w:vAlign w:val="center"/>
          </w:tcPr>
          <w:p w14:paraId="3543C08F" w14:textId="77777777"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sz w:val="26"/>
                <w:szCs w:val="26"/>
                <w:rtl/>
              </w:rPr>
              <w:t>الكفاءات الرقمية للعاملين</w:t>
            </w:r>
          </w:p>
        </w:tc>
        <w:tc>
          <w:tcPr>
            <w:tcW w:w="1417" w:type="dxa"/>
            <w:vAlign w:val="center"/>
          </w:tcPr>
          <w:p w14:paraId="033F0B3D" w14:textId="37331D19"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sz w:val="26"/>
                <w:szCs w:val="26"/>
                <w:rtl/>
              </w:rPr>
              <w:t>3</w:t>
            </w:r>
            <w:r w:rsidR="00C765E5" w:rsidRPr="00C765E5">
              <w:rPr>
                <w:rFonts w:ascii="Simplified Arabic" w:hAnsi="Simplified Arabic" w:cs="Simplified Arabic"/>
                <w:sz w:val="26"/>
                <w:szCs w:val="26"/>
                <w:rtl/>
              </w:rPr>
              <w:t>.</w:t>
            </w:r>
            <w:r w:rsidRPr="00802DC9">
              <w:rPr>
                <w:rFonts w:ascii="Simplified Arabic" w:hAnsi="Simplified Arabic" w:cs="Simplified Arabic"/>
                <w:sz w:val="26"/>
                <w:szCs w:val="26"/>
                <w:rtl/>
              </w:rPr>
              <w:t>89</w:t>
            </w:r>
          </w:p>
        </w:tc>
        <w:tc>
          <w:tcPr>
            <w:tcW w:w="1417" w:type="dxa"/>
            <w:vAlign w:val="center"/>
          </w:tcPr>
          <w:p w14:paraId="249EDC1C" w14:textId="1997D758"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sidRPr="00C765E5">
              <w:rPr>
                <w:rFonts w:ascii="Simplified Arabic" w:hAnsi="Simplified Arabic" w:cs="Simplified Arabic"/>
                <w:sz w:val="26"/>
                <w:szCs w:val="26"/>
                <w:rtl/>
              </w:rPr>
              <w:t>.</w:t>
            </w:r>
            <w:r w:rsidRPr="00802DC9">
              <w:rPr>
                <w:rFonts w:ascii="Simplified Arabic" w:hAnsi="Simplified Arabic" w:cs="Simplified Arabic"/>
                <w:sz w:val="26"/>
                <w:szCs w:val="26"/>
                <w:rtl/>
              </w:rPr>
              <w:t>63</w:t>
            </w:r>
          </w:p>
        </w:tc>
        <w:tc>
          <w:tcPr>
            <w:tcW w:w="1701" w:type="dxa"/>
            <w:vAlign w:val="center"/>
          </w:tcPr>
          <w:p w14:paraId="7D6ED372" w14:textId="77777777"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sz w:val="26"/>
                <w:szCs w:val="26"/>
                <w:rtl/>
              </w:rPr>
              <w:t>مرتفعة</w:t>
            </w:r>
          </w:p>
        </w:tc>
        <w:tc>
          <w:tcPr>
            <w:tcW w:w="1134" w:type="dxa"/>
            <w:vAlign w:val="center"/>
          </w:tcPr>
          <w:p w14:paraId="1FB2B2E1" w14:textId="77777777"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sz w:val="26"/>
                <w:szCs w:val="26"/>
                <w:rtl/>
              </w:rPr>
              <w:t>4</w:t>
            </w:r>
          </w:p>
        </w:tc>
      </w:tr>
      <w:tr w:rsidR="00802DC9" w:rsidRPr="00802DC9" w14:paraId="1939A8B9" w14:textId="77777777" w:rsidTr="00C765E5">
        <w:trPr>
          <w:jc w:val="center"/>
        </w:trPr>
        <w:tc>
          <w:tcPr>
            <w:tcW w:w="3969" w:type="dxa"/>
            <w:vAlign w:val="center"/>
          </w:tcPr>
          <w:p w14:paraId="7E8E6502" w14:textId="77777777"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sz w:val="26"/>
                <w:szCs w:val="26"/>
                <w:rtl/>
              </w:rPr>
              <w:t>تكامل المعلومات</w:t>
            </w:r>
          </w:p>
        </w:tc>
        <w:tc>
          <w:tcPr>
            <w:tcW w:w="1417" w:type="dxa"/>
            <w:vAlign w:val="center"/>
          </w:tcPr>
          <w:p w14:paraId="37C60A38" w14:textId="69EA41E4"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sz w:val="26"/>
                <w:szCs w:val="26"/>
                <w:rtl/>
              </w:rPr>
              <w:t>3</w:t>
            </w:r>
            <w:r w:rsidR="00C765E5" w:rsidRPr="00C765E5">
              <w:rPr>
                <w:rFonts w:ascii="Simplified Arabic" w:hAnsi="Simplified Arabic" w:cs="Simplified Arabic"/>
                <w:sz w:val="26"/>
                <w:szCs w:val="26"/>
                <w:rtl/>
              </w:rPr>
              <w:t>.</w:t>
            </w:r>
            <w:r w:rsidRPr="00802DC9">
              <w:rPr>
                <w:rFonts w:ascii="Simplified Arabic" w:hAnsi="Simplified Arabic" w:cs="Simplified Arabic"/>
                <w:sz w:val="26"/>
                <w:szCs w:val="26"/>
                <w:rtl/>
              </w:rPr>
              <w:t>82</w:t>
            </w:r>
          </w:p>
        </w:tc>
        <w:tc>
          <w:tcPr>
            <w:tcW w:w="1417" w:type="dxa"/>
            <w:vAlign w:val="center"/>
          </w:tcPr>
          <w:p w14:paraId="4382D000" w14:textId="105DE78E"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sidRPr="00C765E5">
              <w:rPr>
                <w:rFonts w:ascii="Simplified Arabic" w:hAnsi="Simplified Arabic" w:cs="Simplified Arabic"/>
                <w:sz w:val="26"/>
                <w:szCs w:val="26"/>
                <w:rtl/>
              </w:rPr>
              <w:t>.</w:t>
            </w:r>
            <w:r w:rsidRPr="00802DC9">
              <w:rPr>
                <w:rFonts w:ascii="Simplified Arabic" w:hAnsi="Simplified Arabic" w:cs="Simplified Arabic"/>
                <w:sz w:val="26"/>
                <w:szCs w:val="26"/>
                <w:rtl/>
              </w:rPr>
              <w:t>66</w:t>
            </w:r>
          </w:p>
        </w:tc>
        <w:tc>
          <w:tcPr>
            <w:tcW w:w="1701" w:type="dxa"/>
            <w:vAlign w:val="center"/>
          </w:tcPr>
          <w:p w14:paraId="0C7258AF" w14:textId="77777777"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sz w:val="26"/>
                <w:szCs w:val="26"/>
                <w:rtl/>
              </w:rPr>
              <w:t>مرتفعة</w:t>
            </w:r>
          </w:p>
        </w:tc>
        <w:tc>
          <w:tcPr>
            <w:tcW w:w="1134" w:type="dxa"/>
            <w:vAlign w:val="center"/>
          </w:tcPr>
          <w:p w14:paraId="19C0EC65" w14:textId="77777777"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sz w:val="26"/>
                <w:szCs w:val="26"/>
                <w:rtl/>
              </w:rPr>
              <w:t>5</w:t>
            </w:r>
          </w:p>
        </w:tc>
      </w:tr>
      <w:tr w:rsidR="00802DC9" w:rsidRPr="00802DC9" w14:paraId="54F22CEF" w14:textId="77777777" w:rsidTr="00C765E5">
        <w:trPr>
          <w:jc w:val="center"/>
        </w:trPr>
        <w:tc>
          <w:tcPr>
            <w:tcW w:w="3969" w:type="dxa"/>
            <w:vAlign w:val="center"/>
          </w:tcPr>
          <w:p w14:paraId="540A865D" w14:textId="77777777"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sz w:val="26"/>
                <w:szCs w:val="26"/>
                <w:rtl/>
              </w:rPr>
              <w:t>المتوسط العام للتحول الرقمي</w:t>
            </w:r>
          </w:p>
        </w:tc>
        <w:tc>
          <w:tcPr>
            <w:tcW w:w="1417" w:type="dxa"/>
            <w:vAlign w:val="center"/>
          </w:tcPr>
          <w:p w14:paraId="32D190BA" w14:textId="07C6874C"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sz w:val="26"/>
                <w:szCs w:val="26"/>
                <w:rtl/>
              </w:rPr>
              <w:t>3</w:t>
            </w:r>
            <w:r w:rsidR="00C765E5" w:rsidRPr="00C765E5">
              <w:rPr>
                <w:rFonts w:ascii="Simplified Arabic" w:hAnsi="Simplified Arabic" w:cs="Simplified Arabic"/>
                <w:sz w:val="26"/>
                <w:szCs w:val="26"/>
                <w:rtl/>
              </w:rPr>
              <w:t>.</w:t>
            </w:r>
            <w:r w:rsidRPr="00802DC9">
              <w:rPr>
                <w:rFonts w:ascii="Simplified Arabic" w:hAnsi="Simplified Arabic" w:cs="Simplified Arabic"/>
                <w:sz w:val="26"/>
                <w:szCs w:val="26"/>
                <w:rtl/>
              </w:rPr>
              <w:t>97</w:t>
            </w:r>
          </w:p>
        </w:tc>
        <w:tc>
          <w:tcPr>
            <w:tcW w:w="1417" w:type="dxa"/>
            <w:vAlign w:val="center"/>
          </w:tcPr>
          <w:p w14:paraId="2CA9FB79" w14:textId="6E99D712"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sidRPr="00C765E5">
              <w:rPr>
                <w:rFonts w:ascii="Simplified Arabic" w:hAnsi="Simplified Arabic" w:cs="Simplified Arabic"/>
                <w:sz w:val="26"/>
                <w:szCs w:val="26"/>
                <w:rtl/>
              </w:rPr>
              <w:t>.</w:t>
            </w:r>
            <w:r w:rsidRPr="00802DC9">
              <w:rPr>
                <w:rFonts w:ascii="Simplified Arabic" w:hAnsi="Simplified Arabic" w:cs="Simplified Arabic"/>
                <w:sz w:val="26"/>
                <w:szCs w:val="26"/>
                <w:rtl/>
              </w:rPr>
              <w:t>52</w:t>
            </w:r>
          </w:p>
        </w:tc>
        <w:tc>
          <w:tcPr>
            <w:tcW w:w="1701" w:type="dxa"/>
            <w:vAlign w:val="center"/>
          </w:tcPr>
          <w:p w14:paraId="10212AE0" w14:textId="77777777"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sz w:val="26"/>
                <w:szCs w:val="26"/>
                <w:rtl/>
              </w:rPr>
              <w:t>مرتفعة</w:t>
            </w:r>
          </w:p>
        </w:tc>
        <w:tc>
          <w:tcPr>
            <w:tcW w:w="1134" w:type="dxa"/>
            <w:vAlign w:val="center"/>
          </w:tcPr>
          <w:p w14:paraId="637685A6" w14:textId="77777777" w:rsidR="00802DC9" w:rsidRPr="00802DC9" w:rsidRDefault="00802DC9" w:rsidP="00945699">
            <w:pPr>
              <w:spacing w:line="276" w:lineRule="auto"/>
              <w:jc w:val="both"/>
              <w:rPr>
                <w:rFonts w:ascii="Simplified Arabic" w:hAnsi="Simplified Arabic" w:cs="Simplified Arabic"/>
                <w:sz w:val="26"/>
                <w:szCs w:val="26"/>
              </w:rPr>
            </w:pPr>
            <w:r w:rsidRPr="00802DC9">
              <w:rPr>
                <w:rFonts w:ascii="Simplified Arabic" w:hAnsi="Simplified Arabic" w:cs="Simplified Arabic"/>
                <w:sz w:val="26"/>
                <w:szCs w:val="26"/>
                <w:rtl/>
              </w:rPr>
              <w:t>-</w:t>
            </w:r>
          </w:p>
        </w:tc>
      </w:tr>
    </w:tbl>
    <w:p w14:paraId="09C12A9E" w14:textId="3D6BC2D7" w:rsidR="00802DC9" w:rsidRDefault="00802DC9" w:rsidP="00927A52">
      <w:pPr>
        <w:spacing w:after="0" w:line="240" w:lineRule="auto"/>
        <w:ind w:left="360" w:firstLine="567"/>
        <w:jc w:val="both"/>
        <w:rPr>
          <w:rFonts w:ascii="Simplified Arabic" w:hAnsi="Simplified Arabic" w:cs="Simplified Arabic"/>
          <w:rtl/>
        </w:rPr>
      </w:pPr>
      <w:r w:rsidRPr="00802DC9">
        <w:rPr>
          <w:rFonts w:ascii="Simplified Arabic" w:hAnsi="Simplified Arabic" w:cs="Simplified Arabic"/>
          <w:rtl/>
        </w:rPr>
        <w:t xml:space="preserve">يبين </w:t>
      </w:r>
      <w:r w:rsidR="00C765E5">
        <w:rPr>
          <w:rFonts w:ascii="Simplified Arabic" w:hAnsi="Simplified Arabic" w:cs="Simplified Arabic" w:hint="cs"/>
          <w:rtl/>
        </w:rPr>
        <w:t>ال</w:t>
      </w:r>
      <w:r w:rsidRPr="00802DC9">
        <w:rPr>
          <w:rFonts w:ascii="Simplified Arabic" w:hAnsi="Simplified Arabic" w:cs="Simplified Arabic"/>
          <w:rtl/>
        </w:rPr>
        <w:t xml:space="preserve">جدول </w:t>
      </w:r>
      <w:r w:rsidR="00C765E5">
        <w:rPr>
          <w:rFonts w:ascii="Simplified Arabic" w:hAnsi="Simplified Arabic" w:cs="Simplified Arabic" w:hint="cs"/>
          <w:rtl/>
        </w:rPr>
        <w:t>السابق</w:t>
      </w:r>
      <w:r w:rsidRPr="00802DC9">
        <w:rPr>
          <w:rFonts w:ascii="Simplified Arabic" w:hAnsi="Simplified Arabic" w:cs="Simplified Arabic"/>
          <w:rtl/>
        </w:rPr>
        <w:t xml:space="preserve"> أن المتوسط العام لمتغير التحول الرقمي بلغ (3</w:t>
      </w:r>
      <w:r w:rsidR="00C765E5">
        <w:rPr>
          <w:rFonts w:ascii="Simplified Arabic" w:hAnsi="Simplified Arabic" w:cs="Simplified Arabic"/>
          <w:rtl/>
        </w:rPr>
        <w:t>.</w:t>
      </w:r>
      <w:r w:rsidRPr="00802DC9">
        <w:rPr>
          <w:rFonts w:ascii="Simplified Arabic" w:hAnsi="Simplified Arabic" w:cs="Simplified Arabic"/>
          <w:rtl/>
        </w:rPr>
        <w:t>97) بانحراف معياري قدره (0</w:t>
      </w:r>
      <w:r w:rsidR="00C765E5">
        <w:rPr>
          <w:rFonts w:ascii="Simplified Arabic" w:hAnsi="Simplified Arabic" w:cs="Simplified Arabic"/>
          <w:rtl/>
        </w:rPr>
        <w:t>.</w:t>
      </w:r>
      <w:r w:rsidRPr="00802DC9">
        <w:rPr>
          <w:rFonts w:ascii="Simplified Arabic" w:hAnsi="Simplified Arabic" w:cs="Simplified Arabic"/>
          <w:rtl/>
        </w:rPr>
        <w:t>52)، وهو مستوى مرتفع وفق معيار التفسير المعتمد</w:t>
      </w:r>
      <w:r w:rsidR="00C765E5">
        <w:rPr>
          <w:rFonts w:ascii="Simplified Arabic" w:hAnsi="Simplified Arabic" w:cs="Simplified Arabic"/>
          <w:rtl/>
        </w:rPr>
        <w:t>.</w:t>
      </w:r>
      <w:r w:rsidRPr="00802DC9">
        <w:rPr>
          <w:rFonts w:ascii="Simplified Arabic" w:hAnsi="Simplified Arabic" w:cs="Simplified Arabic"/>
          <w:rtl/>
        </w:rPr>
        <w:t xml:space="preserve"> وجاء بعد الدعم الإداري للتحول الرقمي في المرتبة الأولى بمتوسط (4</w:t>
      </w:r>
      <w:r w:rsidR="00C765E5">
        <w:rPr>
          <w:rFonts w:ascii="Simplified Arabic" w:hAnsi="Simplified Arabic" w:cs="Simplified Arabic"/>
          <w:rtl/>
        </w:rPr>
        <w:t>.</w:t>
      </w:r>
      <w:r w:rsidRPr="00802DC9">
        <w:rPr>
          <w:rFonts w:ascii="Simplified Arabic" w:hAnsi="Simplified Arabic" w:cs="Simplified Arabic"/>
          <w:rtl/>
        </w:rPr>
        <w:t>08)، يليه بعد الأنظمة والتطبيقات الرقمية بمتوسط (4</w:t>
      </w:r>
      <w:r w:rsidR="00C765E5">
        <w:rPr>
          <w:rFonts w:ascii="Simplified Arabic" w:hAnsi="Simplified Arabic" w:cs="Simplified Arabic"/>
          <w:rtl/>
        </w:rPr>
        <w:t>.</w:t>
      </w:r>
      <w:r w:rsidRPr="00802DC9">
        <w:rPr>
          <w:rFonts w:ascii="Simplified Arabic" w:hAnsi="Simplified Arabic" w:cs="Simplified Arabic"/>
          <w:rtl/>
        </w:rPr>
        <w:t>06)، ثم البنية التحتية التقنية بمتوسط (4</w:t>
      </w:r>
      <w:r w:rsidR="00C765E5">
        <w:rPr>
          <w:rFonts w:ascii="Simplified Arabic" w:hAnsi="Simplified Arabic" w:cs="Simplified Arabic"/>
          <w:rtl/>
        </w:rPr>
        <w:t>.</w:t>
      </w:r>
      <w:r w:rsidRPr="00802DC9">
        <w:rPr>
          <w:rFonts w:ascii="Simplified Arabic" w:hAnsi="Simplified Arabic" w:cs="Simplified Arabic"/>
          <w:rtl/>
        </w:rPr>
        <w:t>01)، بينما جاء بعد تكامل المعلومات في المرتبة الأخيرة بمتوسط (3</w:t>
      </w:r>
      <w:r w:rsidR="00C765E5">
        <w:rPr>
          <w:rFonts w:ascii="Simplified Arabic" w:hAnsi="Simplified Arabic" w:cs="Simplified Arabic"/>
          <w:rtl/>
        </w:rPr>
        <w:t>.</w:t>
      </w:r>
      <w:r w:rsidRPr="00802DC9">
        <w:rPr>
          <w:rFonts w:ascii="Simplified Arabic" w:hAnsi="Simplified Arabic" w:cs="Simplified Arabic"/>
          <w:rtl/>
        </w:rPr>
        <w:t>82)</w:t>
      </w:r>
      <w:r w:rsidR="00C765E5">
        <w:rPr>
          <w:rFonts w:ascii="Simplified Arabic" w:hAnsi="Simplified Arabic" w:cs="Simplified Arabic"/>
          <w:rtl/>
        </w:rPr>
        <w:t>.</w:t>
      </w:r>
      <w:r w:rsidRPr="00802DC9">
        <w:rPr>
          <w:rFonts w:ascii="Simplified Arabic" w:hAnsi="Simplified Arabic" w:cs="Simplified Arabic"/>
          <w:rtl/>
        </w:rPr>
        <w:t xml:space="preserve"> وتعكس هذه النتيجة أن بيئة الدراسة تمتلك مستوى مناسباً من التحول الرقمي، إلا أن تكامل المعلومات ما يزال بحاجة إلى مزيد من التطوير لضمان تدفق البيانات بين الوحدات المختلفة بفاعلية أعلى</w:t>
      </w:r>
      <w:r w:rsidR="00C765E5">
        <w:rPr>
          <w:rFonts w:ascii="Simplified Arabic" w:hAnsi="Simplified Arabic" w:cs="Simplified Arabic"/>
          <w:rtl/>
        </w:rPr>
        <w:t>.</w:t>
      </w:r>
    </w:p>
    <w:p w14:paraId="2E5C3213" w14:textId="77777777" w:rsidR="00C765E5" w:rsidRDefault="00C765E5" w:rsidP="00927A52">
      <w:pPr>
        <w:spacing w:after="0"/>
        <w:ind w:left="360" w:firstLine="567"/>
        <w:jc w:val="both"/>
        <w:rPr>
          <w:rFonts w:ascii="Simplified Arabic" w:hAnsi="Simplified Arabic" w:cs="Simplified Arabic"/>
          <w:rtl/>
        </w:rPr>
      </w:pPr>
    </w:p>
    <w:p w14:paraId="03F628E1" w14:textId="77777777" w:rsidR="00495FA3" w:rsidRDefault="00495FA3">
      <w:pPr>
        <w:bidi w:val="0"/>
        <w:jc w:val="left"/>
        <w:rPr>
          <w:rFonts w:ascii="Simplified Arabic" w:hAnsi="Simplified Arabic" w:cs="Simplified Arabic"/>
          <w:b/>
          <w:bCs/>
          <w:color w:val="000000" w:themeColor="text1"/>
          <w:sz w:val="34"/>
          <w:szCs w:val="34"/>
          <w:rtl/>
        </w:rPr>
      </w:pPr>
      <w:bookmarkStart w:id="82" w:name="_Toc233756755"/>
      <w:r>
        <w:rPr>
          <w:rtl/>
        </w:rPr>
        <w:br w:type="page"/>
      </w:r>
    </w:p>
    <w:p w14:paraId="3C4BB498" w14:textId="367D6771" w:rsidR="00802DC9" w:rsidRPr="00802DC9" w:rsidRDefault="00802DC9" w:rsidP="00945699">
      <w:pPr>
        <w:pStyle w:val="Heading2"/>
        <w:ind w:firstLine="0"/>
      </w:pPr>
      <w:r w:rsidRPr="00802DC9">
        <w:rPr>
          <w:rtl/>
        </w:rPr>
        <w:lastRenderedPageBreak/>
        <w:t>التحليل الوصفي لمتغير جودة الخدمات الصحية</w:t>
      </w:r>
      <w:bookmarkEnd w:id="82"/>
    </w:p>
    <w:p w14:paraId="3F5C06A2" w14:textId="75949746" w:rsidR="00802DC9" w:rsidRPr="00802DC9" w:rsidRDefault="00802DC9" w:rsidP="00927A52">
      <w:pPr>
        <w:spacing w:after="0"/>
        <w:ind w:left="360" w:firstLine="567"/>
        <w:jc w:val="both"/>
        <w:rPr>
          <w:rFonts w:ascii="Simplified Arabic" w:hAnsi="Simplified Arabic" w:cs="Simplified Arabic"/>
        </w:rPr>
      </w:pPr>
      <w:r w:rsidRPr="00802DC9">
        <w:rPr>
          <w:rFonts w:ascii="Simplified Arabic" w:hAnsi="Simplified Arabic" w:cs="Simplified Arabic"/>
          <w:rtl/>
        </w:rPr>
        <w:t>يتناول هذا الجزء المتوسطات الحسابية والانحرافات المعيارية لفقرات وأبعاد جودة الخدمات الصحية، وذلك بهدف تحديد مستوى جودة الخدمات الصحية في مدينة الملك سعود الطبية من وجهة نظر العاملين</w:t>
      </w:r>
      <w:r w:rsidR="00C765E5">
        <w:rPr>
          <w:rFonts w:ascii="Simplified Arabic" w:hAnsi="Simplified Arabic" w:cs="Simplified Arabic"/>
          <w:rtl/>
        </w:rPr>
        <w:t>.</w:t>
      </w:r>
    </w:p>
    <w:p w14:paraId="2567073E" w14:textId="738DD902" w:rsidR="00C765E5" w:rsidRDefault="00C765E5" w:rsidP="00927A52">
      <w:pPr>
        <w:pStyle w:val="Caption"/>
        <w:keepNext/>
        <w:ind w:firstLine="567"/>
      </w:pPr>
      <w:bookmarkStart w:id="83" w:name="_Toc233758603"/>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30</w:t>
      </w:r>
      <w:r>
        <w:rPr>
          <w:rtl/>
        </w:rPr>
        <w:fldChar w:fldCharType="end"/>
      </w:r>
      <w:r>
        <w:rPr>
          <w:rFonts w:hint="cs"/>
          <w:noProof/>
          <w:rtl/>
        </w:rPr>
        <w:t xml:space="preserve"> </w:t>
      </w:r>
      <w:r w:rsidRPr="00F1509D">
        <w:rPr>
          <w:rFonts w:hint="eastAsia"/>
          <w:noProof/>
          <w:rtl/>
        </w:rPr>
        <w:t>المتوسطات</w:t>
      </w:r>
      <w:r w:rsidRPr="00F1509D">
        <w:rPr>
          <w:noProof/>
          <w:rtl/>
        </w:rPr>
        <w:t xml:space="preserve"> </w:t>
      </w:r>
      <w:r w:rsidRPr="00F1509D">
        <w:rPr>
          <w:rFonts w:hint="eastAsia"/>
          <w:noProof/>
          <w:rtl/>
        </w:rPr>
        <w:t>الحسابية</w:t>
      </w:r>
      <w:r w:rsidRPr="00F1509D">
        <w:rPr>
          <w:noProof/>
          <w:rtl/>
        </w:rPr>
        <w:t xml:space="preserve"> </w:t>
      </w:r>
      <w:r w:rsidRPr="00F1509D">
        <w:rPr>
          <w:rFonts w:hint="eastAsia"/>
          <w:noProof/>
          <w:rtl/>
        </w:rPr>
        <w:t>والانحرافات</w:t>
      </w:r>
      <w:r w:rsidRPr="00F1509D">
        <w:rPr>
          <w:noProof/>
          <w:rtl/>
        </w:rPr>
        <w:t xml:space="preserve"> </w:t>
      </w:r>
      <w:r w:rsidRPr="00F1509D">
        <w:rPr>
          <w:rFonts w:hint="eastAsia"/>
          <w:noProof/>
          <w:rtl/>
        </w:rPr>
        <w:t>المعيارية</w:t>
      </w:r>
      <w:r w:rsidRPr="00F1509D">
        <w:rPr>
          <w:noProof/>
          <w:rtl/>
        </w:rPr>
        <w:t xml:space="preserve"> </w:t>
      </w:r>
      <w:r w:rsidRPr="00F1509D">
        <w:rPr>
          <w:rFonts w:hint="eastAsia"/>
          <w:noProof/>
          <w:rtl/>
        </w:rPr>
        <w:t>لفقرات</w:t>
      </w:r>
      <w:r w:rsidRPr="00F1509D">
        <w:rPr>
          <w:noProof/>
          <w:rtl/>
        </w:rPr>
        <w:t xml:space="preserve"> </w:t>
      </w:r>
      <w:r w:rsidRPr="00F1509D">
        <w:rPr>
          <w:rFonts w:hint="eastAsia"/>
          <w:noProof/>
          <w:rtl/>
        </w:rPr>
        <w:t>جودة</w:t>
      </w:r>
      <w:r w:rsidRPr="00F1509D">
        <w:rPr>
          <w:noProof/>
          <w:rtl/>
        </w:rPr>
        <w:t xml:space="preserve"> </w:t>
      </w:r>
      <w:r w:rsidRPr="00F1509D">
        <w:rPr>
          <w:rFonts w:hint="eastAsia"/>
          <w:noProof/>
          <w:rtl/>
        </w:rPr>
        <w:t>الخدمات</w:t>
      </w:r>
      <w:r w:rsidRPr="00F1509D">
        <w:rPr>
          <w:noProof/>
          <w:rtl/>
        </w:rPr>
        <w:t xml:space="preserve"> </w:t>
      </w:r>
      <w:r w:rsidRPr="00F1509D">
        <w:rPr>
          <w:rFonts w:hint="eastAsia"/>
          <w:noProof/>
          <w:rtl/>
        </w:rPr>
        <w:t>الصحية</w:t>
      </w:r>
      <w:bookmarkEnd w:id="83"/>
    </w:p>
    <w:tbl>
      <w:tblPr>
        <w:tblStyle w:val="TableGrid"/>
        <w:bidiVisual/>
        <w:tblW w:w="10089" w:type="dxa"/>
        <w:jc w:val="center"/>
        <w:tblBorders>
          <w:top w:val="single" w:sz="8" w:space="0" w:color="6E6E6E"/>
          <w:left w:val="single" w:sz="8" w:space="0" w:color="6E6E6E"/>
          <w:bottom w:val="single" w:sz="8" w:space="0" w:color="6E6E6E"/>
          <w:right w:val="single" w:sz="8" w:space="0" w:color="6E6E6E"/>
          <w:insideH w:val="single" w:sz="8" w:space="0" w:color="6E6E6E"/>
          <w:insideV w:val="single" w:sz="8" w:space="0" w:color="6E6E6E"/>
        </w:tblBorders>
        <w:tblLayout w:type="fixed"/>
        <w:tblLook w:val="04A0" w:firstRow="1" w:lastRow="0" w:firstColumn="1" w:lastColumn="0" w:noHBand="0" w:noVBand="1"/>
      </w:tblPr>
      <w:tblGrid>
        <w:gridCol w:w="794"/>
        <w:gridCol w:w="5386"/>
        <w:gridCol w:w="1304"/>
        <w:gridCol w:w="1303"/>
        <w:gridCol w:w="1302"/>
      </w:tblGrid>
      <w:tr w:rsidR="00802DC9" w:rsidRPr="00802DC9" w14:paraId="08D847E5" w14:textId="77777777" w:rsidTr="00C765E5">
        <w:trPr>
          <w:jc w:val="center"/>
        </w:trPr>
        <w:tc>
          <w:tcPr>
            <w:tcW w:w="794" w:type="dxa"/>
            <w:shd w:val="clear" w:color="auto" w:fill="D9EAF7"/>
            <w:vAlign w:val="center"/>
          </w:tcPr>
          <w:p w14:paraId="21C8485B"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b/>
                <w:sz w:val="24"/>
                <w:szCs w:val="24"/>
                <w:rtl/>
              </w:rPr>
              <w:t>الرمز</w:t>
            </w:r>
          </w:p>
        </w:tc>
        <w:tc>
          <w:tcPr>
            <w:tcW w:w="5386" w:type="dxa"/>
            <w:shd w:val="clear" w:color="auto" w:fill="D9EAF7"/>
            <w:vAlign w:val="center"/>
          </w:tcPr>
          <w:p w14:paraId="1B8CA127"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b/>
                <w:sz w:val="24"/>
                <w:szCs w:val="24"/>
                <w:rtl/>
              </w:rPr>
              <w:t>الفقرة</w:t>
            </w:r>
          </w:p>
        </w:tc>
        <w:tc>
          <w:tcPr>
            <w:tcW w:w="1304" w:type="dxa"/>
            <w:shd w:val="clear" w:color="auto" w:fill="D9EAF7"/>
            <w:vAlign w:val="center"/>
          </w:tcPr>
          <w:p w14:paraId="7D0F23B0"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b/>
                <w:sz w:val="24"/>
                <w:szCs w:val="24"/>
                <w:rtl/>
              </w:rPr>
              <w:t>المتوسط</w:t>
            </w:r>
          </w:p>
        </w:tc>
        <w:tc>
          <w:tcPr>
            <w:tcW w:w="1303" w:type="dxa"/>
            <w:shd w:val="clear" w:color="auto" w:fill="D9EAF7"/>
            <w:vAlign w:val="center"/>
          </w:tcPr>
          <w:p w14:paraId="48D924ED"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b/>
                <w:sz w:val="24"/>
                <w:szCs w:val="24"/>
                <w:rtl/>
              </w:rPr>
              <w:t>الانحراف</w:t>
            </w:r>
          </w:p>
        </w:tc>
        <w:tc>
          <w:tcPr>
            <w:tcW w:w="1302" w:type="dxa"/>
            <w:shd w:val="clear" w:color="auto" w:fill="D9EAF7"/>
            <w:vAlign w:val="center"/>
          </w:tcPr>
          <w:p w14:paraId="4D6A7A07"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b/>
                <w:sz w:val="24"/>
                <w:szCs w:val="24"/>
                <w:rtl/>
              </w:rPr>
              <w:t>المستوى</w:t>
            </w:r>
          </w:p>
        </w:tc>
      </w:tr>
      <w:tr w:rsidR="00802DC9" w:rsidRPr="00802DC9" w14:paraId="1F7189CA" w14:textId="77777777" w:rsidTr="00C765E5">
        <w:trPr>
          <w:jc w:val="center"/>
        </w:trPr>
        <w:tc>
          <w:tcPr>
            <w:tcW w:w="794" w:type="dxa"/>
            <w:vAlign w:val="center"/>
          </w:tcPr>
          <w:p w14:paraId="6C4ADE80"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Q1</w:t>
            </w:r>
          </w:p>
        </w:tc>
        <w:tc>
          <w:tcPr>
            <w:tcW w:w="5386" w:type="dxa"/>
            <w:vAlign w:val="center"/>
          </w:tcPr>
          <w:p w14:paraId="0F46CB31" w14:textId="1B028BD0"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تسهم الخدمات الرقمية في تقليل وقت انتظار المستفيدين</w:t>
            </w:r>
            <w:r w:rsidR="00C765E5" w:rsidRPr="00C765E5">
              <w:rPr>
                <w:rFonts w:ascii="Simplified Arabic" w:hAnsi="Simplified Arabic" w:cs="Simplified Arabic"/>
                <w:sz w:val="24"/>
                <w:szCs w:val="24"/>
                <w:rtl/>
              </w:rPr>
              <w:t>.</w:t>
            </w:r>
          </w:p>
        </w:tc>
        <w:tc>
          <w:tcPr>
            <w:tcW w:w="1304" w:type="dxa"/>
            <w:vAlign w:val="center"/>
          </w:tcPr>
          <w:p w14:paraId="29EDBF7D" w14:textId="4B796BFB"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4</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08</w:t>
            </w:r>
          </w:p>
        </w:tc>
        <w:tc>
          <w:tcPr>
            <w:tcW w:w="1303" w:type="dxa"/>
            <w:vAlign w:val="center"/>
          </w:tcPr>
          <w:p w14:paraId="20D7EA17" w14:textId="3563D5B9"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62</w:t>
            </w:r>
          </w:p>
        </w:tc>
        <w:tc>
          <w:tcPr>
            <w:tcW w:w="1302" w:type="dxa"/>
            <w:vAlign w:val="center"/>
          </w:tcPr>
          <w:p w14:paraId="163C395E"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مرتفعة</w:t>
            </w:r>
          </w:p>
        </w:tc>
      </w:tr>
      <w:tr w:rsidR="00802DC9" w:rsidRPr="00802DC9" w14:paraId="60FE3CF5" w14:textId="77777777" w:rsidTr="00C765E5">
        <w:trPr>
          <w:jc w:val="center"/>
        </w:trPr>
        <w:tc>
          <w:tcPr>
            <w:tcW w:w="794" w:type="dxa"/>
            <w:vAlign w:val="center"/>
          </w:tcPr>
          <w:p w14:paraId="61BFDE87"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Q2</w:t>
            </w:r>
          </w:p>
        </w:tc>
        <w:tc>
          <w:tcPr>
            <w:tcW w:w="5386" w:type="dxa"/>
            <w:vAlign w:val="center"/>
          </w:tcPr>
          <w:p w14:paraId="18C8BA36" w14:textId="0891E9EC"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تساعد الأنظمة الرقمية في تسريع إجراءات التسجيل والمواعيد</w:t>
            </w:r>
            <w:r w:rsidR="00C765E5" w:rsidRPr="00C765E5">
              <w:rPr>
                <w:rFonts w:ascii="Simplified Arabic" w:hAnsi="Simplified Arabic" w:cs="Simplified Arabic"/>
                <w:sz w:val="24"/>
                <w:szCs w:val="24"/>
                <w:rtl/>
              </w:rPr>
              <w:t>.</w:t>
            </w:r>
          </w:p>
        </w:tc>
        <w:tc>
          <w:tcPr>
            <w:tcW w:w="1304" w:type="dxa"/>
            <w:vAlign w:val="center"/>
          </w:tcPr>
          <w:p w14:paraId="679C62EF" w14:textId="6BC243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4</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04</w:t>
            </w:r>
          </w:p>
        </w:tc>
        <w:tc>
          <w:tcPr>
            <w:tcW w:w="1303" w:type="dxa"/>
            <w:vAlign w:val="center"/>
          </w:tcPr>
          <w:p w14:paraId="758C694D" w14:textId="0882C2FA"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66</w:t>
            </w:r>
          </w:p>
        </w:tc>
        <w:tc>
          <w:tcPr>
            <w:tcW w:w="1302" w:type="dxa"/>
            <w:vAlign w:val="center"/>
          </w:tcPr>
          <w:p w14:paraId="26B0A031"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مرتفعة</w:t>
            </w:r>
          </w:p>
        </w:tc>
      </w:tr>
      <w:tr w:rsidR="00802DC9" w:rsidRPr="00802DC9" w14:paraId="2ED316A2" w14:textId="77777777" w:rsidTr="00C765E5">
        <w:trPr>
          <w:jc w:val="center"/>
        </w:trPr>
        <w:tc>
          <w:tcPr>
            <w:tcW w:w="794" w:type="dxa"/>
            <w:vAlign w:val="center"/>
          </w:tcPr>
          <w:p w14:paraId="147575F2"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Q3</w:t>
            </w:r>
          </w:p>
        </w:tc>
        <w:tc>
          <w:tcPr>
            <w:tcW w:w="5386" w:type="dxa"/>
            <w:vAlign w:val="center"/>
          </w:tcPr>
          <w:p w14:paraId="793A90D0" w14:textId="61F685DC"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تسهل الخدمات الرقمية إنجاز المعاملات الصحية في وقت مناسب</w:t>
            </w:r>
            <w:r w:rsidR="00C765E5" w:rsidRPr="00C765E5">
              <w:rPr>
                <w:rFonts w:ascii="Simplified Arabic" w:hAnsi="Simplified Arabic" w:cs="Simplified Arabic"/>
                <w:sz w:val="24"/>
                <w:szCs w:val="24"/>
                <w:rtl/>
              </w:rPr>
              <w:t>.</w:t>
            </w:r>
          </w:p>
        </w:tc>
        <w:tc>
          <w:tcPr>
            <w:tcW w:w="1304" w:type="dxa"/>
            <w:vAlign w:val="center"/>
          </w:tcPr>
          <w:p w14:paraId="56D27BD7" w14:textId="71C49445"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4</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03</w:t>
            </w:r>
          </w:p>
        </w:tc>
        <w:tc>
          <w:tcPr>
            <w:tcW w:w="1303" w:type="dxa"/>
            <w:vAlign w:val="center"/>
          </w:tcPr>
          <w:p w14:paraId="63E5BFBE" w14:textId="49A21D31"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68</w:t>
            </w:r>
          </w:p>
        </w:tc>
        <w:tc>
          <w:tcPr>
            <w:tcW w:w="1302" w:type="dxa"/>
            <w:vAlign w:val="center"/>
          </w:tcPr>
          <w:p w14:paraId="7FF9D7A7"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مرتفعة</w:t>
            </w:r>
          </w:p>
        </w:tc>
      </w:tr>
      <w:tr w:rsidR="00802DC9" w:rsidRPr="00802DC9" w14:paraId="2F559CA8" w14:textId="77777777" w:rsidTr="00C765E5">
        <w:trPr>
          <w:jc w:val="center"/>
        </w:trPr>
        <w:tc>
          <w:tcPr>
            <w:tcW w:w="794" w:type="dxa"/>
            <w:vAlign w:val="center"/>
          </w:tcPr>
          <w:p w14:paraId="73180D28"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Q4</w:t>
            </w:r>
          </w:p>
        </w:tc>
        <w:tc>
          <w:tcPr>
            <w:tcW w:w="5386" w:type="dxa"/>
            <w:vAlign w:val="center"/>
          </w:tcPr>
          <w:p w14:paraId="7CBD9C3B" w14:textId="120BA76B"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تسهم الأنظمة الرقمية في تحسين صحة بيانات المستفيدين</w:t>
            </w:r>
            <w:r w:rsidR="00C765E5" w:rsidRPr="00C765E5">
              <w:rPr>
                <w:rFonts w:ascii="Simplified Arabic" w:hAnsi="Simplified Arabic" w:cs="Simplified Arabic"/>
                <w:sz w:val="24"/>
                <w:szCs w:val="24"/>
                <w:rtl/>
              </w:rPr>
              <w:t>.</w:t>
            </w:r>
          </w:p>
        </w:tc>
        <w:tc>
          <w:tcPr>
            <w:tcW w:w="1304" w:type="dxa"/>
            <w:vAlign w:val="center"/>
          </w:tcPr>
          <w:p w14:paraId="111F886F" w14:textId="194AB755"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4</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06</w:t>
            </w:r>
          </w:p>
        </w:tc>
        <w:tc>
          <w:tcPr>
            <w:tcW w:w="1303" w:type="dxa"/>
            <w:vAlign w:val="center"/>
          </w:tcPr>
          <w:p w14:paraId="01C1CDB0" w14:textId="47BCD3BB"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63</w:t>
            </w:r>
          </w:p>
        </w:tc>
        <w:tc>
          <w:tcPr>
            <w:tcW w:w="1302" w:type="dxa"/>
            <w:vAlign w:val="center"/>
          </w:tcPr>
          <w:p w14:paraId="02FC97BB"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مرتفعة</w:t>
            </w:r>
          </w:p>
        </w:tc>
      </w:tr>
      <w:tr w:rsidR="00802DC9" w:rsidRPr="00802DC9" w14:paraId="288CF382" w14:textId="77777777" w:rsidTr="00C765E5">
        <w:trPr>
          <w:jc w:val="center"/>
        </w:trPr>
        <w:tc>
          <w:tcPr>
            <w:tcW w:w="794" w:type="dxa"/>
            <w:vAlign w:val="center"/>
          </w:tcPr>
          <w:p w14:paraId="02679A98"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Q5</w:t>
            </w:r>
          </w:p>
        </w:tc>
        <w:tc>
          <w:tcPr>
            <w:tcW w:w="5386" w:type="dxa"/>
            <w:vAlign w:val="center"/>
          </w:tcPr>
          <w:p w14:paraId="5BA26294" w14:textId="3214EC61"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تساعد الأنظمة الرقمية في تقليل الأخطاء الإدارية والطبية</w:t>
            </w:r>
            <w:r w:rsidR="00C765E5" w:rsidRPr="00C765E5">
              <w:rPr>
                <w:rFonts w:ascii="Simplified Arabic" w:hAnsi="Simplified Arabic" w:cs="Simplified Arabic"/>
                <w:sz w:val="24"/>
                <w:szCs w:val="24"/>
                <w:rtl/>
              </w:rPr>
              <w:t>.</w:t>
            </w:r>
          </w:p>
        </w:tc>
        <w:tc>
          <w:tcPr>
            <w:tcW w:w="1304" w:type="dxa"/>
            <w:vAlign w:val="center"/>
          </w:tcPr>
          <w:p w14:paraId="7FACABCB" w14:textId="5B41AC40"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4</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0</w:t>
            </w:r>
          </w:p>
        </w:tc>
        <w:tc>
          <w:tcPr>
            <w:tcW w:w="1303" w:type="dxa"/>
            <w:vAlign w:val="center"/>
          </w:tcPr>
          <w:p w14:paraId="1E478E66" w14:textId="3E9790DF"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69</w:t>
            </w:r>
          </w:p>
        </w:tc>
        <w:tc>
          <w:tcPr>
            <w:tcW w:w="1302" w:type="dxa"/>
            <w:vAlign w:val="center"/>
          </w:tcPr>
          <w:p w14:paraId="3A2E9813"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مرتفعة</w:t>
            </w:r>
          </w:p>
        </w:tc>
      </w:tr>
      <w:tr w:rsidR="00802DC9" w:rsidRPr="00802DC9" w14:paraId="2BC890C4" w14:textId="77777777" w:rsidTr="00C765E5">
        <w:trPr>
          <w:jc w:val="center"/>
        </w:trPr>
        <w:tc>
          <w:tcPr>
            <w:tcW w:w="794" w:type="dxa"/>
            <w:vAlign w:val="center"/>
          </w:tcPr>
          <w:p w14:paraId="42669D90"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Q6</w:t>
            </w:r>
          </w:p>
        </w:tc>
        <w:tc>
          <w:tcPr>
            <w:tcW w:w="5386" w:type="dxa"/>
            <w:vAlign w:val="center"/>
          </w:tcPr>
          <w:p w14:paraId="75B78742" w14:textId="52C35393"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توفر الأنظمة الرقمية معلومات دقيقة تدعم تقديم الخدمة الصحية</w:t>
            </w:r>
            <w:r w:rsidR="00C765E5" w:rsidRPr="00C765E5">
              <w:rPr>
                <w:rFonts w:ascii="Simplified Arabic" w:hAnsi="Simplified Arabic" w:cs="Simplified Arabic"/>
                <w:sz w:val="24"/>
                <w:szCs w:val="24"/>
                <w:rtl/>
              </w:rPr>
              <w:t>.</w:t>
            </w:r>
          </w:p>
        </w:tc>
        <w:tc>
          <w:tcPr>
            <w:tcW w:w="1304" w:type="dxa"/>
            <w:vAlign w:val="center"/>
          </w:tcPr>
          <w:p w14:paraId="1CCCE90A" w14:textId="3F9D31C6"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4</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01</w:t>
            </w:r>
          </w:p>
        </w:tc>
        <w:tc>
          <w:tcPr>
            <w:tcW w:w="1303" w:type="dxa"/>
            <w:vAlign w:val="center"/>
          </w:tcPr>
          <w:p w14:paraId="7C14D40F" w14:textId="597CEF85"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66</w:t>
            </w:r>
          </w:p>
        </w:tc>
        <w:tc>
          <w:tcPr>
            <w:tcW w:w="1302" w:type="dxa"/>
            <w:vAlign w:val="center"/>
          </w:tcPr>
          <w:p w14:paraId="461842D4"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مرتفعة</w:t>
            </w:r>
          </w:p>
        </w:tc>
      </w:tr>
      <w:tr w:rsidR="00802DC9" w:rsidRPr="00802DC9" w14:paraId="6FA1D4F3" w14:textId="77777777" w:rsidTr="00C765E5">
        <w:trPr>
          <w:jc w:val="center"/>
        </w:trPr>
        <w:tc>
          <w:tcPr>
            <w:tcW w:w="794" w:type="dxa"/>
            <w:vAlign w:val="center"/>
          </w:tcPr>
          <w:p w14:paraId="48666933"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Q7</w:t>
            </w:r>
          </w:p>
        </w:tc>
        <w:tc>
          <w:tcPr>
            <w:tcW w:w="5386" w:type="dxa"/>
            <w:vAlign w:val="center"/>
          </w:tcPr>
          <w:p w14:paraId="1BDE93A2" w14:textId="25C5AD3B"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تسهل القنوات الرقمية وصول المستفيدين إلى الخدمات الصحية</w:t>
            </w:r>
            <w:r w:rsidR="00C765E5" w:rsidRPr="00C765E5">
              <w:rPr>
                <w:rFonts w:ascii="Simplified Arabic" w:hAnsi="Simplified Arabic" w:cs="Simplified Arabic"/>
                <w:sz w:val="24"/>
                <w:szCs w:val="24"/>
                <w:rtl/>
              </w:rPr>
              <w:t>.</w:t>
            </w:r>
          </w:p>
        </w:tc>
        <w:tc>
          <w:tcPr>
            <w:tcW w:w="1304" w:type="dxa"/>
            <w:vAlign w:val="center"/>
          </w:tcPr>
          <w:p w14:paraId="44D279FB" w14:textId="50C00F91"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3</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96</w:t>
            </w:r>
          </w:p>
        </w:tc>
        <w:tc>
          <w:tcPr>
            <w:tcW w:w="1303" w:type="dxa"/>
            <w:vAlign w:val="center"/>
          </w:tcPr>
          <w:p w14:paraId="599E5AA3" w14:textId="7ACC4D0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71</w:t>
            </w:r>
          </w:p>
        </w:tc>
        <w:tc>
          <w:tcPr>
            <w:tcW w:w="1302" w:type="dxa"/>
            <w:vAlign w:val="center"/>
          </w:tcPr>
          <w:p w14:paraId="2B0811DB"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مرتفعة</w:t>
            </w:r>
          </w:p>
        </w:tc>
      </w:tr>
      <w:tr w:rsidR="00802DC9" w:rsidRPr="00802DC9" w14:paraId="29B79A1A" w14:textId="77777777" w:rsidTr="00C765E5">
        <w:trPr>
          <w:jc w:val="center"/>
        </w:trPr>
        <w:tc>
          <w:tcPr>
            <w:tcW w:w="794" w:type="dxa"/>
            <w:vAlign w:val="center"/>
          </w:tcPr>
          <w:p w14:paraId="2E7358AD"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Q8</w:t>
            </w:r>
          </w:p>
        </w:tc>
        <w:tc>
          <w:tcPr>
            <w:tcW w:w="5386" w:type="dxa"/>
            <w:vAlign w:val="center"/>
          </w:tcPr>
          <w:p w14:paraId="1A1DBBFE" w14:textId="372503F2"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تتيح الأنظمة الرقمية الوصول إلى المعلومات والخدمات عند الحاجة</w:t>
            </w:r>
            <w:r w:rsidR="00C765E5" w:rsidRPr="00C765E5">
              <w:rPr>
                <w:rFonts w:ascii="Simplified Arabic" w:hAnsi="Simplified Arabic" w:cs="Simplified Arabic"/>
                <w:sz w:val="24"/>
                <w:szCs w:val="24"/>
                <w:rtl/>
              </w:rPr>
              <w:t>.</w:t>
            </w:r>
          </w:p>
        </w:tc>
        <w:tc>
          <w:tcPr>
            <w:tcW w:w="1304" w:type="dxa"/>
            <w:vAlign w:val="center"/>
          </w:tcPr>
          <w:p w14:paraId="01C1BC45" w14:textId="20B59763"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3</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91</w:t>
            </w:r>
          </w:p>
        </w:tc>
        <w:tc>
          <w:tcPr>
            <w:tcW w:w="1303" w:type="dxa"/>
            <w:vAlign w:val="center"/>
          </w:tcPr>
          <w:p w14:paraId="00605100" w14:textId="7218B981"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74</w:t>
            </w:r>
          </w:p>
        </w:tc>
        <w:tc>
          <w:tcPr>
            <w:tcW w:w="1302" w:type="dxa"/>
            <w:vAlign w:val="center"/>
          </w:tcPr>
          <w:p w14:paraId="0A102DBE"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مرتفعة</w:t>
            </w:r>
          </w:p>
        </w:tc>
      </w:tr>
      <w:tr w:rsidR="00802DC9" w:rsidRPr="00802DC9" w14:paraId="0B05A2E9" w14:textId="77777777" w:rsidTr="00C765E5">
        <w:trPr>
          <w:jc w:val="center"/>
        </w:trPr>
        <w:tc>
          <w:tcPr>
            <w:tcW w:w="794" w:type="dxa"/>
            <w:vAlign w:val="center"/>
          </w:tcPr>
          <w:p w14:paraId="039F96FF"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Q9</w:t>
            </w:r>
          </w:p>
        </w:tc>
        <w:tc>
          <w:tcPr>
            <w:tcW w:w="5386" w:type="dxa"/>
            <w:vAlign w:val="center"/>
          </w:tcPr>
          <w:p w14:paraId="1C707890" w14:textId="1F36C241"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تساعد الخدمات الرقمية في تقليل الحاجة إلى الإجراءات الورقية</w:t>
            </w:r>
            <w:r w:rsidR="00C765E5" w:rsidRPr="00C765E5">
              <w:rPr>
                <w:rFonts w:ascii="Simplified Arabic" w:hAnsi="Simplified Arabic" w:cs="Simplified Arabic"/>
                <w:sz w:val="24"/>
                <w:szCs w:val="24"/>
                <w:rtl/>
              </w:rPr>
              <w:t>.</w:t>
            </w:r>
          </w:p>
        </w:tc>
        <w:tc>
          <w:tcPr>
            <w:tcW w:w="1304" w:type="dxa"/>
            <w:vAlign w:val="center"/>
          </w:tcPr>
          <w:p w14:paraId="21CDE5D2" w14:textId="74CDFC2C"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3</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89</w:t>
            </w:r>
          </w:p>
        </w:tc>
        <w:tc>
          <w:tcPr>
            <w:tcW w:w="1303" w:type="dxa"/>
            <w:vAlign w:val="center"/>
          </w:tcPr>
          <w:p w14:paraId="72F67FA4" w14:textId="227B65F3"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77</w:t>
            </w:r>
          </w:p>
        </w:tc>
        <w:tc>
          <w:tcPr>
            <w:tcW w:w="1302" w:type="dxa"/>
            <w:vAlign w:val="center"/>
          </w:tcPr>
          <w:p w14:paraId="758BB0AC"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مرتفعة</w:t>
            </w:r>
          </w:p>
        </w:tc>
      </w:tr>
      <w:tr w:rsidR="00802DC9" w:rsidRPr="00802DC9" w14:paraId="6ED999F7" w14:textId="77777777" w:rsidTr="00C765E5">
        <w:trPr>
          <w:jc w:val="center"/>
        </w:trPr>
        <w:tc>
          <w:tcPr>
            <w:tcW w:w="794" w:type="dxa"/>
            <w:vAlign w:val="center"/>
          </w:tcPr>
          <w:p w14:paraId="724771D3"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Q10</w:t>
            </w:r>
          </w:p>
        </w:tc>
        <w:tc>
          <w:tcPr>
            <w:tcW w:w="5386" w:type="dxa"/>
            <w:vAlign w:val="center"/>
          </w:tcPr>
          <w:p w14:paraId="39E699CC" w14:textId="4E832B1F"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تسهم الأنظمة الرقمية في سرعة التعامل مع طلبات المستفيدين</w:t>
            </w:r>
            <w:r w:rsidR="00C765E5" w:rsidRPr="00C765E5">
              <w:rPr>
                <w:rFonts w:ascii="Simplified Arabic" w:hAnsi="Simplified Arabic" w:cs="Simplified Arabic"/>
                <w:sz w:val="24"/>
                <w:szCs w:val="24"/>
                <w:rtl/>
              </w:rPr>
              <w:t>.</w:t>
            </w:r>
          </w:p>
        </w:tc>
        <w:tc>
          <w:tcPr>
            <w:tcW w:w="1304" w:type="dxa"/>
            <w:vAlign w:val="center"/>
          </w:tcPr>
          <w:p w14:paraId="5EA7018C" w14:textId="18D0EAD4"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3</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92</w:t>
            </w:r>
          </w:p>
        </w:tc>
        <w:tc>
          <w:tcPr>
            <w:tcW w:w="1303" w:type="dxa"/>
            <w:vAlign w:val="center"/>
          </w:tcPr>
          <w:p w14:paraId="47F33AEA" w14:textId="6508EC9D"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72</w:t>
            </w:r>
          </w:p>
        </w:tc>
        <w:tc>
          <w:tcPr>
            <w:tcW w:w="1302" w:type="dxa"/>
            <w:vAlign w:val="center"/>
          </w:tcPr>
          <w:p w14:paraId="592801CA"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مرتفعة</w:t>
            </w:r>
          </w:p>
        </w:tc>
      </w:tr>
      <w:tr w:rsidR="00802DC9" w:rsidRPr="00802DC9" w14:paraId="0F6A4E81" w14:textId="77777777" w:rsidTr="00C765E5">
        <w:trPr>
          <w:jc w:val="center"/>
        </w:trPr>
        <w:tc>
          <w:tcPr>
            <w:tcW w:w="794" w:type="dxa"/>
            <w:vAlign w:val="center"/>
          </w:tcPr>
          <w:p w14:paraId="2CF4950A"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Q11</w:t>
            </w:r>
          </w:p>
        </w:tc>
        <w:tc>
          <w:tcPr>
            <w:tcW w:w="5386" w:type="dxa"/>
            <w:vAlign w:val="center"/>
          </w:tcPr>
          <w:p w14:paraId="3E06614C" w14:textId="5DF936FE"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تدعم التطبيقات الرقمية متابعة استفسارات المستفيدين</w:t>
            </w:r>
            <w:r w:rsidR="00C765E5" w:rsidRPr="00C765E5">
              <w:rPr>
                <w:rFonts w:ascii="Simplified Arabic" w:hAnsi="Simplified Arabic" w:cs="Simplified Arabic"/>
                <w:sz w:val="24"/>
                <w:szCs w:val="24"/>
                <w:rtl/>
              </w:rPr>
              <w:t>.</w:t>
            </w:r>
          </w:p>
        </w:tc>
        <w:tc>
          <w:tcPr>
            <w:tcW w:w="1304" w:type="dxa"/>
            <w:vAlign w:val="center"/>
          </w:tcPr>
          <w:p w14:paraId="15CF7116" w14:textId="1AE111B1"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3</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87</w:t>
            </w:r>
          </w:p>
        </w:tc>
        <w:tc>
          <w:tcPr>
            <w:tcW w:w="1303" w:type="dxa"/>
            <w:vAlign w:val="center"/>
          </w:tcPr>
          <w:p w14:paraId="52320F9D" w14:textId="4159CCFA"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76</w:t>
            </w:r>
          </w:p>
        </w:tc>
        <w:tc>
          <w:tcPr>
            <w:tcW w:w="1302" w:type="dxa"/>
            <w:vAlign w:val="center"/>
          </w:tcPr>
          <w:p w14:paraId="658DE3D5"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مرتفعة</w:t>
            </w:r>
          </w:p>
        </w:tc>
      </w:tr>
      <w:tr w:rsidR="00802DC9" w:rsidRPr="00802DC9" w14:paraId="2892497F" w14:textId="77777777" w:rsidTr="00C765E5">
        <w:trPr>
          <w:jc w:val="center"/>
        </w:trPr>
        <w:tc>
          <w:tcPr>
            <w:tcW w:w="794" w:type="dxa"/>
            <w:vAlign w:val="center"/>
          </w:tcPr>
          <w:p w14:paraId="7C526275"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Q12</w:t>
            </w:r>
          </w:p>
        </w:tc>
        <w:tc>
          <w:tcPr>
            <w:tcW w:w="5386" w:type="dxa"/>
            <w:vAlign w:val="center"/>
          </w:tcPr>
          <w:p w14:paraId="7F981A29" w14:textId="44F14F7A"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تساعد الأنظمة الرقمية في تحسين التواصل بين مقدم الخدمة والمستفيد</w:t>
            </w:r>
            <w:r w:rsidR="00C765E5" w:rsidRPr="00C765E5">
              <w:rPr>
                <w:rFonts w:ascii="Simplified Arabic" w:hAnsi="Simplified Arabic" w:cs="Simplified Arabic"/>
                <w:sz w:val="24"/>
                <w:szCs w:val="24"/>
                <w:rtl/>
              </w:rPr>
              <w:t>.</w:t>
            </w:r>
          </w:p>
        </w:tc>
        <w:tc>
          <w:tcPr>
            <w:tcW w:w="1304" w:type="dxa"/>
            <w:vAlign w:val="center"/>
          </w:tcPr>
          <w:p w14:paraId="09309A3F" w14:textId="5065FE7A"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3</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84</w:t>
            </w:r>
          </w:p>
        </w:tc>
        <w:tc>
          <w:tcPr>
            <w:tcW w:w="1303" w:type="dxa"/>
            <w:vAlign w:val="center"/>
          </w:tcPr>
          <w:p w14:paraId="289A2666" w14:textId="03E334BE"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78</w:t>
            </w:r>
          </w:p>
        </w:tc>
        <w:tc>
          <w:tcPr>
            <w:tcW w:w="1302" w:type="dxa"/>
            <w:vAlign w:val="center"/>
          </w:tcPr>
          <w:p w14:paraId="3CBFE3C8"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مرتفعة</w:t>
            </w:r>
          </w:p>
        </w:tc>
      </w:tr>
      <w:tr w:rsidR="00802DC9" w:rsidRPr="00802DC9" w14:paraId="6440DE05" w14:textId="77777777" w:rsidTr="00C765E5">
        <w:trPr>
          <w:jc w:val="center"/>
        </w:trPr>
        <w:tc>
          <w:tcPr>
            <w:tcW w:w="794" w:type="dxa"/>
            <w:vAlign w:val="center"/>
          </w:tcPr>
          <w:p w14:paraId="0F1A5ED0"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Q13</w:t>
            </w:r>
          </w:p>
        </w:tc>
        <w:tc>
          <w:tcPr>
            <w:tcW w:w="5386" w:type="dxa"/>
            <w:vAlign w:val="center"/>
          </w:tcPr>
          <w:p w14:paraId="01B40498" w14:textId="2B67DB8E"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تسهم الأنظمة الرقمية في تحسين استخدام الوقت والموارد</w:t>
            </w:r>
            <w:r w:rsidR="00C765E5" w:rsidRPr="00C765E5">
              <w:rPr>
                <w:rFonts w:ascii="Simplified Arabic" w:hAnsi="Simplified Arabic" w:cs="Simplified Arabic"/>
                <w:sz w:val="24"/>
                <w:szCs w:val="24"/>
                <w:rtl/>
              </w:rPr>
              <w:t>.</w:t>
            </w:r>
          </w:p>
        </w:tc>
        <w:tc>
          <w:tcPr>
            <w:tcW w:w="1304" w:type="dxa"/>
            <w:vAlign w:val="center"/>
          </w:tcPr>
          <w:p w14:paraId="7220E314" w14:textId="2A6CFC42"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3</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99</w:t>
            </w:r>
          </w:p>
        </w:tc>
        <w:tc>
          <w:tcPr>
            <w:tcW w:w="1303" w:type="dxa"/>
            <w:vAlign w:val="center"/>
          </w:tcPr>
          <w:p w14:paraId="72B46862" w14:textId="1A713BBE"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69</w:t>
            </w:r>
          </w:p>
        </w:tc>
        <w:tc>
          <w:tcPr>
            <w:tcW w:w="1302" w:type="dxa"/>
            <w:vAlign w:val="center"/>
          </w:tcPr>
          <w:p w14:paraId="0E155A96"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مرتفعة</w:t>
            </w:r>
          </w:p>
        </w:tc>
      </w:tr>
      <w:tr w:rsidR="00802DC9" w:rsidRPr="00802DC9" w14:paraId="27DEE373" w14:textId="77777777" w:rsidTr="00C765E5">
        <w:trPr>
          <w:jc w:val="center"/>
        </w:trPr>
        <w:tc>
          <w:tcPr>
            <w:tcW w:w="794" w:type="dxa"/>
            <w:vAlign w:val="center"/>
          </w:tcPr>
          <w:p w14:paraId="27924221"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Q14</w:t>
            </w:r>
          </w:p>
        </w:tc>
        <w:tc>
          <w:tcPr>
            <w:tcW w:w="5386" w:type="dxa"/>
            <w:vAlign w:val="center"/>
          </w:tcPr>
          <w:p w14:paraId="30FFBD70" w14:textId="756C96AB"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تقلل الأنظمة الرقمية من تكرار الإجراءات بين الأقسام</w:t>
            </w:r>
            <w:r w:rsidR="00C765E5" w:rsidRPr="00C765E5">
              <w:rPr>
                <w:rFonts w:ascii="Simplified Arabic" w:hAnsi="Simplified Arabic" w:cs="Simplified Arabic"/>
                <w:sz w:val="24"/>
                <w:szCs w:val="24"/>
                <w:rtl/>
              </w:rPr>
              <w:t>.</w:t>
            </w:r>
          </w:p>
        </w:tc>
        <w:tc>
          <w:tcPr>
            <w:tcW w:w="1304" w:type="dxa"/>
            <w:vAlign w:val="center"/>
          </w:tcPr>
          <w:p w14:paraId="5E13362C" w14:textId="7C231969"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3</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96</w:t>
            </w:r>
          </w:p>
        </w:tc>
        <w:tc>
          <w:tcPr>
            <w:tcW w:w="1303" w:type="dxa"/>
            <w:vAlign w:val="center"/>
          </w:tcPr>
          <w:p w14:paraId="22121093" w14:textId="41422BF9"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72</w:t>
            </w:r>
          </w:p>
        </w:tc>
        <w:tc>
          <w:tcPr>
            <w:tcW w:w="1302" w:type="dxa"/>
            <w:vAlign w:val="center"/>
          </w:tcPr>
          <w:p w14:paraId="2A12A208"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مرتفعة</w:t>
            </w:r>
          </w:p>
        </w:tc>
      </w:tr>
      <w:tr w:rsidR="00802DC9" w:rsidRPr="00802DC9" w14:paraId="19BCBA1B" w14:textId="77777777" w:rsidTr="00C765E5">
        <w:trPr>
          <w:jc w:val="center"/>
        </w:trPr>
        <w:tc>
          <w:tcPr>
            <w:tcW w:w="794" w:type="dxa"/>
            <w:vAlign w:val="center"/>
          </w:tcPr>
          <w:p w14:paraId="2CC884C0"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Q15</w:t>
            </w:r>
          </w:p>
        </w:tc>
        <w:tc>
          <w:tcPr>
            <w:tcW w:w="5386" w:type="dxa"/>
            <w:vAlign w:val="center"/>
          </w:tcPr>
          <w:p w14:paraId="239988A7" w14:textId="18AAEC85"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تساعد الأنظمة الرقمية في رفع إنتاجية العمل داخل المدينة الطبية</w:t>
            </w:r>
            <w:r w:rsidR="00C765E5" w:rsidRPr="00C765E5">
              <w:rPr>
                <w:rFonts w:ascii="Simplified Arabic" w:hAnsi="Simplified Arabic" w:cs="Simplified Arabic"/>
                <w:sz w:val="24"/>
                <w:szCs w:val="24"/>
                <w:rtl/>
              </w:rPr>
              <w:t>.</w:t>
            </w:r>
          </w:p>
        </w:tc>
        <w:tc>
          <w:tcPr>
            <w:tcW w:w="1304" w:type="dxa"/>
            <w:vAlign w:val="center"/>
          </w:tcPr>
          <w:p w14:paraId="541C2C68" w14:textId="71215D7E"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3</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94</w:t>
            </w:r>
          </w:p>
        </w:tc>
        <w:tc>
          <w:tcPr>
            <w:tcW w:w="1303" w:type="dxa"/>
            <w:vAlign w:val="center"/>
          </w:tcPr>
          <w:p w14:paraId="57E08565" w14:textId="069B2681"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74</w:t>
            </w:r>
          </w:p>
        </w:tc>
        <w:tc>
          <w:tcPr>
            <w:tcW w:w="1302" w:type="dxa"/>
            <w:vAlign w:val="center"/>
          </w:tcPr>
          <w:p w14:paraId="5B6A57F2"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مرتفعة</w:t>
            </w:r>
          </w:p>
        </w:tc>
      </w:tr>
      <w:tr w:rsidR="00802DC9" w:rsidRPr="00802DC9" w14:paraId="7864B613" w14:textId="77777777" w:rsidTr="00C765E5">
        <w:trPr>
          <w:jc w:val="center"/>
        </w:trPr>
        <w:tc>
          <w:tcPr>
            <w:tcW w:w="794" w:type="dxa"/>
            <w:vAlign w:val="center"/>
          </w:tcPr>
          <w:p w14:paraId="783C5374"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Q16</w:t>
            </w:r>
          </w:p>
        </w:tc>
        <w:tc>
          <w:tcPr>
            <w:tcW w:w="5386" w:type="dxa"/>
            <w:vAlign w:val="center"/>
          </w:tcPr>
          <w:p w14:paraId="3D5A8B71" w14:textId="4DF0A093"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يعزز التحول الرقمي ثقة المستفيدين في الخدمات الصحية</w:t>
            </w:r>
            <w:r w:rsidR="00C765E5" w:rsidRPr="00C765E5">
              <w:rPr>
                <w:rFonts w:ascii="Simplified Arabic" w:hAnsi="Simplified Arabic" w:cs="Simplified Arabic"/>
                <w:sz w:val="24"/>
                <w:szCs w:val="24"/>
                <w:rtl/>
              </w:rPr>
              <w:t>.</w:t>
            </w:r>
          </w:p>
        </w:tc>
        <w:tc>
          <w:tcPr>
            <w:tcW w:w="1304" w:type="dxa"/>
            <w:vAlign w:val="center"/>
          </w:tcPr>
          <w:p w14:paraId="55A44318" w14:textId="5EEA3A0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3</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94</w:t>
            </w:r>
          </w:p>
        </w:tc>
        <w:tc>
          <w:tcPr>
            <w:tcW w:w="1303" w:type="dxa"/>
            <w:vAlign w:val="center"/>
          </w:tcPr>
          <w:p w14:paraId="19AECFC8" w14:textId="389832AE"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73</w:t>
            </w:r>
          </w:p>
        </w:tc>
        <w:tc>
          <w:tcPr>
            <w:tcW w:w="1302" w:type="dxa"/>
            <w:vAlign w:val="center"/>
          </w:tcPr>
          <w:p w14:paraId="6265D9E3"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مرتفعة</w:t>
            </w:r>
          </w:p>
        </w:tc>
      </w:tr>
      <w:tr w:rsidR="00802DC9" w:rsidRPr="00802DC9" w14:paraId="3C0B5BBB" w14:textId="77777777" w:rsidTr="00C765E5">
        <w:trPr>
          <w:jc w:val="center"/>
        </w:trPr>
        <w:tc>
          <w:tcPr>
            <w:tcW w:w="794" w:type="dxa"/>
            <w:vAlign w:val="center"/>
          </w:tcPr>
          <w:p w14:paraId="4AA9E439"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Q17</w:t>
            </w:r>
          </w:p>
        </w:tc>
        <w:tc>
          <w:tcPr>
            <w:tcW w:w="5386" w:type="dxa"/>
            <w:vAlign w:val="center"/>
          </w:tcPr>
          <w:p w14:paraId="72A53925" w14:textId="56F89FDB"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ينعكس استخدام الخدمات الرقمية إيجابياً على تجربة المستفيد</w:t>
            </w:r>
            <w:r w:rsidR="00C765E5" w:rsidRPr="00C765E5">
              <w:rPr>
                <w:rFonts w:ascii="Simplified Arabic" w:hAnsi="Simplified Arabic" w:cs="Simplified Arabic"/>
                <w:sz w:val="24"/>
                <w:szCs w:val="24"/>
                <w:rtl/>
              </w:rPr>
              <w:t>.</w:t>
            </w:r>
          </w:p>
        </w:tc>
        <w:tc>
          <w:tcPr>
            <w:tcW w:w="1304" w:type="dxa"/>
            <w:vAlign w:val="center"/>
          </w:tcPr>
          <w:p w14:paraId="478E237F" w14:textId="396533F6"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3</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9</w:t>
            </w:r>
          </w:p>
        </w:tc>
        <w:tc>
          <w:tcPr>
            <w:tcW w:w="1303" w:type="dxa"/>
            <w:vAlign w:val="center"/>
          </w:tcPr>
          <w:p w14:paraId="32F49E12" w14:textId="2F8A3E86"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75</w:t>
            </w:r>
          </w:p>
        </w:tc>
        <w:tc>
          <w:tcPr>
            <w:tcW w:w="1302" w:type="dxa"/>
            <w:vAlign w:val="center"/>
          </w:tcPr>
          <w:p w14:paraId="6D60F7B2"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مرتفعة</w:t>
            </w:r>
          </w:p>
        </w:tc>
      </w:tr>
      <w:tr w:rsidR="00802DC9" w:rsidRPr="00802DC9" w14:paraId="7F35A0B2" w14:textId="77777777" w:rsidTr="00C765E5">
        <w:trPr>
          <w:jc w:val="center"/>
        </w:trPr>
        <w:tc>
          <w:tcPr>
            <w:tcW w:w="794" w:type="dxa"/>
            <w:vAlign w:val="center"/>
          </w:tcPr>
          <w:p w14:paraId="1ACAD659" w14:textId="77777777"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Q18</w:t>
            </w:r>
          </w:p>
        </w:tc>
        <w:tc>
          <w:tcPr>
            <w:tcW w:w="5386" w:type="dxa"/>
            <w:vAlign w:val="center"/>
          </w:tcPr>
          <w:p w14:paraId="728DDDC2" w14:textId="7E5468A4"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تسهم الأنظمة الرقمية في رفع مستوى رضا المستفيدين عن الخدمات</w:t>
            </w:r>
            <w:r w:rsidR="00C765E5" w:rsidRPr="00C765E5">
              <w:rPr>
                <w:rFonts w:ascii="Simplified Arabic" w:hAnsi="Simplified Arabic" w:cs="Simplified Arabic"/>
                <w:sz w:val="24"/>
                <w:szCs w:val="24"/>
                <w:rtl/>
              </w:rPr>
              <w:t>.</w:t>
            </w:r>
          </w:p>
        </w:tc>
        <w:tc>
          <w:tcPr>
            <w:tcW w:w="1304" w:type="dxa"/>
            <w:vAlign w:val="center"/>
          </w:tcPr>
          <w:p w14:paraId="47815BFA" w14:textId="23DC22FA"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3</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88</w:t>
            </w:r>
          </w:p>
        </w:tc>
        <w:tc>
          <w:tcPr>
            <w:tcW w:w="1303" w:type="dxa"/>
            <w:vAlign w:val="center"/>
          </w:tcPr>
          <w:p w14:paraId="48B27371" w14:textId="7A2D8164" w:rsidR="00802DC9" w:rsidRPr="00802DC9" w:rsidRDefault="00802DC9" w:rsidP="00945699">
            <w:pPr>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78</w:t>
            </w:r>
          </w:p>
        </w:tc>
        <w:tc>
          <w:tcPr>
            <w:tcW w:w="1302" w:type="dxa"/>
            <w:vAlign w:val="center"/>
          </w:tcPr>
          <w:p w14:paraId="010385EE" w14:textId="77777777" w:rsidR="00802DC9" w:rsidRPr="00802DC9" w:rsidRDefault="00802DC9" w:rsidP="00945699">
            <w:pPr>
              <w:keepNext/>
              <w:jc w:val="both"/>
              <w:rPr>
                <w:rFonts w:ascii="Simplified Arabic" w:hAnsi="Simplified Arabic" w:cs="Simplified Arabic"/>
                <w:sz w:val="24"/>
                <w:szCs w:val="24"/>
              </w:rPr>
            </w:pPr>
            <w:r w:rsidRPr="00802DC9">
              <w:rPr>
                <w:rFonts w:ascii="Simplified Arabic" w:hAnsi="Simplified Arabic" w:cs="Simplified Arabic"/>
                <w:sz w:val="24"/>
                <w:szCs w:val="24"/>
                <w:rtl/>
              </w:rPr>
              <w:t>مرتفعة</w:t>
            </w:r>
          </w:p>
        </w:tc>
      </w:tr>
    </w:tbl>
    <w:p w14:paraId="35EF8BA0" w14:textId="6A7DE493" w:rsidR="00802DC9" w:rsidRPr="00802DC9" w:rsidRDefault="00802DC9" w:rsidP="00927A52">
      <w:pPr>
        <w:spacing w:after="0"/>
        <w:ind w:left="360" w:firstLine="567"/>
        <w:jc w:val="both"/>
        <w:rPr>
          <w:rFonts w:ascii="Simplified Arabic" w:hAnsi="Simplified Arabic" w:cs="Simplified Arabic"/>
        </w:rPr>
      </w:pPr>
      <w:r w:rsidRPr="00802DC9">
        <w:rPr>
          <w:rFonts w:ascii="Simplified Arabic" w:hAnsi="Simplified Arabic" w:cs="Simplified Arabic"/>
          <w:rtl/>
        </w:rPr>
        <w:t xml:space="preserve">توضح نتائج </w:t>
      </w:r>
      <w:r w:rsidR="00C765E5">
        <w:rPr>
          <w:rFonts w:ascii="Simplified Arabic" w:hAnsi="Simplified Arabic" w:cs="Simplified Arabic" w:hint="cs"/>
          <w:rtl/>
        </w:rPr>
        <w:t>ال</w:t>
      </w:r>
      <w:r w:rsidRPr="00802DC9">
        <w:rPr>
          <w:rFonts w:ascii="Simplified Arabic" w:hAnsi="Simplified Arabic" w:cs="Simplified Arabic"/>
          <w:rtl/>
        </w:rPr>
        <w:t xml:space="preserve">جدول </w:t>
      </w:r>
      <w:r w:rsidR="00C765E5">
        <w:rPr>
          <w:rFonts w:ascii="Simplified Arabic" w:hAnsi="Simplified Arabic" w:cs="Simplified Arabic" w:hint="cs"/>
          <w:rtl/>
        </w:rPr>
        <w:t xml:space="preserve">السابق </w:t>
      </w:r>
      <w:r w:rsidRPr="00802DC9">
        <w:rPr>
          <w:rFonts w:ascii="Simplified Arabic" w:hAnsi="Simplified Arabic" w:cs="Simplified Arabic"/>
          <w:rtl/>
        </w:rPr>
        <w:t>أن فقرات جودة الخدمات الصحية جاءت جميعها بدرجة مرتفعة، حيث تراوحت المتوسطات الحسابية بين (3</w:t>
      </w:r>
      <w:r w:rsidR="00C765E5">
        <w:rPr>
          <w:rFonts w:ascii="Simplified Arabic" w:hAnsi="Simplified Arabic" w:cs="Simplified Arabic"/>
          <w:rtl/>
        </w:rPr>
        <w:t>.</w:t>
      </w:r>
      <w:r w:rsidRPr="00802DC9">
        <w:rPr>
          <w:rFonts w:ascii="Simplified Arabic" w:hAnsi="Simplified Arabic" w:cs="Simplified Arabic"/>
          <w:rtl/>
        </w:rPr>
        <w:t>84) و(4</w:t>
      </w:r>
      <w:r w:rsidR="00C765E5">
        <w:rPr>
          <w:rFonts w:ascii="Simplified Arabic" w:hAnsi="Simplified Arabic" w:cs="Simplified Arabic"/>
          <w:rtl/>
        </w:rPr>
        <w:t>.</w:t>
      </w:r>
      <w:r w:rsidRPr="00802DC9">
        <w:rPr>
          <w:rFonts w:ascii="Simplified Arabic" w:hAnsi="Simplified Arabic" w:cs="Simplified Arabic"/>
          <w:rtl/>
        </w:rPr>
        <w:t>08)</w:t>
      </w:r>
      <w:r w:rsidR="00C765E5">
        <w:rPr>
          <w:rFonts w:ascii="Simplified Arabic" w:hAnsi="Simplified Arabic" w:cs="Simplified Arabic"/>
          <w:rtl/>
        </w:rPr>
        <w:t>.</w:t>
      </w:r>
      <w:r w:rsidRPr="00802DC9">
        <w:rPr>
          <w:rFonts w:ascii="Simplified Arabic" w:hAnsi="Simplified Arabic" w:cs="Simplified Arabic"/>
          <w:rtl/>
        </w:rPr>
        <w:t xml:space="preserve"> وقد حصلت الفقرة المتعلقة بتقليل وقت انتظار المستفيدين على أعلى متوسط، بينما جاءت الفقرة المتعلقة بتحسين التواصل بين مقدم الخدمة والمستفيد في مستوى أقل نسبياً</w:t>
      </w:r>
      <w:r w:rsidR="00C765E5">
        <w:rPr>
          <w:rFonts w:ascii="Simplified Arabic" w:hAnsi="Simplified Arabic" w:cs="Simplified Arabic"/>
          <w:rtl/>
        </w:rPr>
        <w:t>.</w:t>
      </w:r>
      <w:r w:rsidRPr="00802DC9">
        <w:rPr>
          <w:rFonts w:ascii="Simplified Arabic" w:hAnsi="Simplified Arabic" w:cs="Simplified Arabic"/>
          <w:rtl/>
        </w:rPr>
        <w:t xml:space="preserve"> وتشير هذه النتائج إلى أن التحول الرقمي ينعكس إيجابياً على جودة الخدمات الصحية، مع الحاجة إلى تحسين قنوات التواصل الرقمي والاستجابة التفاعلية مع المستفيدين</w:t>
      </w:r>
      <w:r w:rsidR="00C765E5">
        <w:rPr>
          <w:rFonts w:ascii="Simplified Arabic" w:hAnsi="Simplified Arabic" w:cs="Simplified Arabic"/>
          <w:rtl/>
        </w:rPr>
        <w:t>.</w:t>
      </w:r>
    </w:p>
    <w:p w14:paraId="3EBFB4B3" w14:textId="546B52B0" w:rsidR="00C765E5" w:rsidRDefault="00C765E5" w:rsidP="00927A52">
      <w:pPr>
        <w:pStyle w:val="Caption"/>
        <w:keepNext/>
        <w:ind w:firstLine="567"/>
      </w:pPr>
      <w:bookmarkStart w:id="84" w:name="_Toc233758604"/>
      <w:r>
        <w:rPr>
          <w:rtl/>
        </w:rPr>
        <w:lastRenderedPageBreak/>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31</w:t>
      </w:r>
      <w:r>
        <w:rPr>
          <w:rtl/>
        </w:rPr>
        <w:fldChar w:fldCharType="end"/>
      </w:r>
      <w:r>
        <w:rPr>
          <w:rFonts w:hint="cs"/>
          <w:noProof/>
          <w:rtl/>
        </w:rPr>
        <w:t xml:space="preserve"> </w:t>
      </w:r>
      <w:r w:rsidRPr="00C51F63">
        <w:rPr>
          <w:rFonts w:hint="eastAsia"/>
          <w:noProof/>
          <w:rtl/>
        </w:rPr>
        <w:t>المتوسطات</w:t>
      </w:r>
      <w:r w:rsidRPr="00C51F63">
        <w:rPr>
          <w:noProof/>
          <w:rtl/>
        </w:rPr>
        <w:t xml:space="preserve"> </w:t>
      </w:r>
      <w:r w:rsidRPr="00C51F63">
        <w:rPr>
          <w:rFonts w:hint="eastAsia"/>
          <w:noProof/>
          <w:rtl/>
        </w:rPr>
        <w:t>العامة</w:t>
      </w:r>
      <w:r w:rsidRPr="00C51F63">
        <w:rPr>
          <w:noProof/>
          <w:rtl/>
        </w:rPr>
        <w:t xml:space="preserve"> </w:t>
      </w:r>
      <w:r w:rsidRPr="00C51F63">
        <w:rPr>
          <w:rFonts w:hint="eastAsia"/>
          <w:noProof/>
          <w:rtl/>
        </w:rPr>
        <w:t>لأبعاد</w:t>
      </w:r>
      <w:r w:rsidRPr="00C51F63">
        <w:rPr>
          <w:noProof/>
          <w:rtl/>
        </w:rPr>
        <w:t xml:space="preserve"> </w:t>
      </w:r>
      <w:r w:rsidRPr="00C51F63">
        <w:rPr>
          <w:rFonts w:hint="eastAsia"/>
          <w:noProof/>
          <w:rtl/>
        </w:rPr>
        <w:t>جودة</w:t>
      </w:r>
      <w:r w:rsidRPr="00C51F63">
        <w:rPr>
          <w:noProof/>
          <w:rtl/>
        </w:rPr>
        <w:t xml:space="preserve"> </w:t>
      </w:r>
      <w:r w:rsidRPr="00C51F63">
        <w:rPr>
          <w:rFonts w:hint="eastAsia"/>
          <w:noProof/>
          <w:rtl/>
        </w:rPr>
        <w:t>الخدمات</w:t>
      </w:r>
      <w:r w:rsidRPr="00C51F63">
        <w:rPr>
          <w:noProof/>
          <w:rtl/>
        </w:rPr>
        <w:t xml:space="preserve"> </w:t>
      </w:r>
      <w:r w:rsidRPr="00C51F63">
        <w:rPr>
          <w:rFonts w:hint="eastAsia"/>
          <w:noProof/>
          <w:rtl/>
        </w:rPr>
        <w:t>الصحية</w:t>
      </w:r>
      <w:bookmarkEnd w:id="84"/>
    </w:p>
    <w:tbl>
      <w:tblPr>
        <w:tblStyle w:val="TableGrid"/>
        <w:bidiVisual/>
        <w:tblW w:w="10057" w:type="dxa"/>
        <w:jc w:val="center"/>
        <w:tblBorders>
          <w:top w:val="single" w:sz="8" w:space="0" w:color="6E6E6E"/>
          <w:left w:val="single" w:sz="8" w:space="0" w:color="6E6E6E"/>
          <w:bottom w:val="single" w:sz="8" w:space="0" w:color="6E6E6E"/>
          <w:right w:val="single" w:sz="8" w:space="0" w:color="6E6E6E"/>
          <w:insideH w:val="single" w:sz="8" w:space="0" w:color="6E6E6E"/>
          <w:insideV w:val="single" w:sz="8" w:space="0" w:color="6E6E6E"/>
        </w:tblBorders>
        <w:tblLayout w:type="fixed"/>
        <w:tblLook w:val="04A0" w:firstRow="1" w:lastRow="0" w:firstColumn="1" w:lastColumn="0" w:noHBand="0" w:noVBand="1"/>
      </w:tblPr>
      <w:tblGrid>
        <w:gridCol w:w="3969"/>
        <w:gridCol w:w="1417"/>
        <w:gridCol w:w="1417"/>
        <w:gridCol w:w="1838"/>
        <w:gridCol w:w="1416"/>
      </w:tblGrid>
      <w:tr w:rsidR="00802DC9" w:rsidRPr="00802DC9" w14:paraId="5DCF83B1" w14:textId="77777777" w:rsidTr="00C765E5">
        <w:trPr>
          <w:jc w:val="center"/>
        </w:trPr>
        <w:tc>
          <w:tcPr>
            <w:tcW w:w="3969" w:type="dxa"/>
            <w:shd w:val="clear" w:color="auto" w:fill="D9EAF7"/>
            <w:vAlign w:val="center"/>
          </w:tcPr>
          <w:p w14:paraId="55868BB0"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b/>
                <w:rtl/>
              </w:rPr>
              <w:t>البعد</w:t>
            </w:r>
          </w:p>
        </w:tc>
        <w:tc>
          <w:tcPr>
            <w:tcW w:w="1417" w:type="dxa"/>
            <w:shd w:val="clear" w:color="auto" w:fill="D9EAF7"/>
            <w:vAlign w:val="center"/>
          </w:tcPr>
          <w:p w14:paraId="25A9C032"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b/>
                <w:rtl/>
              </w:rPr>
              <w:t>المتوسط الحسابي</w:t>
            </w:r>
          </w:p>
        </w:tc>
        <w:tc>
          <w:tcPr>
            <w:tcW w:w="1417" w:type="dxa"/>
            <w:shd w:val="clear" w:color="auto" w:fill="D9EAF7"/>
            <w:vAlign w:val="center"/>
          </w:tcPr>
          <w:p w14:paraId="7C3F0F28"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b/>
                <w:rtl/>
              </w:rPr>
              <w:t>الانحراف المعياري</w:t>
            </w:r>
          </w:p>
        </w:tc>
        <w:tc>
          <w:tcPr>
            <w:tcW w:w="1838" w:type="dxa"/>
            <w:shd w:val="clear" w:color="auto" w:fill="D9EAF7"/>
            <w:vAlign w:val="center"/>
          </w:tcPr>
          <w:p w14:paraId="1A357F4C"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b/>
                <w:rtl/>
              </w:rPr>
              <w:t>المستوى</w:t>
            </w:r>
          </w:p>
        </w:tc>
        <w:tc>
          <w:tcPr>
            <w:tcW w:w="1416" w:type="dxa"/>
            <w:shd w:val="clear" w:color="auto" w:fill="D9EAF7"/>
            <w:vAlign w:val="center"/>
          </w:tcPr>
          <w:p w14:paraId="11615390"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b/>
                <w:rtl/>
              </w:rPr>
              <w:t>الترتيب</w:t>
            </w:r>
          </w:p>
        </w:tc>
      </w:tr>
      <w:tr w:rsidR="00802DC9" w:rsidRPr="00802DC9" w14:paraId="77EECEF4" w14:textId="77777777" w:rsidTr="00C765E5">
        <w:trPr>
          <w:jc w:val="center"/>
        </w:trPr>
        <w:tc>
          <w:tcPr>
            <w:tcW w:w="3969" w:type="dxa"/>
            <w:vAlign w:val="center"/>
          </w:tcPr>
          <w:p w14:paraId="7CFC08F8"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سرعة الحصول على الخدمة</w:t>
            </w:r>
          </w:p>
        </w:tc>
        <w:tc>
          <w:tcPr>
            <w:tcW w:w="1417" w:type="dxa"/>
            <w:vAlign w:val="center"/>
          </w:tcPr>
          <w:p w14:paraId="6BF112F8" w14:textId="664B3011"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4</w:t>
            </w:r>
            <w:r w:rsidR="00C765E5">
              <w:rPr>
                <w:rFonts w:ascii="Simplified Arabic" w:hAnsi="Simplified Arabic" w:cs="Simplified Arabic"/>
                <w:rtl/>
              </w:rPr>
              <w:t>.</w:t>
            </w:r>
            <w:r w:rsidRPr="00802DC9">
              <w:rPr>
                <w:rFonts w:ascii="Simplified Arabic" w:hAnsi="Simplified Arabic" w:cs="Simplified Arabic"/>
                <w:rtl/>
              </w:rPr>
              <w:t>05</w:t>
            </w:r>
          </w:p>
        </w:tc>
        <w:tc>
          <w:tcPr>
            <w:tcW w:w="1417" w:type="dxa"/>
            <w:vAlign w:val="center"/>
          </w:tcPr>
          <w:p w14:paraId="1A719E1F" w14:textId="5C9B451D"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58</w:t>
            </w:r>
          </w:p>
        </w:tc>
        <w:tc>
          <w:tcPr>
            <w:tcW w:w="1838" w:type="dxa"/>
            <w:vAlign w:val="center"/>
          </w:tcPr>
          <w:p w14:paraId="13CBBFA4"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مرتفعة</w:t>
            </w:r>
          </w:p>
        </w:tc>
        <w:tc>
          <w:tcPr>
            <w:tcW w:w="1416" w:type="dxa"/>
            <w:vAlign w:val="center"/>
          </w:tcPr>
          <w:p w14:paraId="0A83A8C9"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1</w:t>
            </w:r>
          </w:p>
        </w:tc>
      </w:tr>
      <w:tr w:rsidR="00802DC9" w:rsidRPr="00802DC9" w14:paraId="22E4C314" w14:textId="77777777" w:rsidTr="00C765E5">
        <w:trPr>
          <w:jc w:val="center"/>
        </w:trPr>
        <w:tc>
          <w:tcPr>
            <w:tcW w:w="3969" w:type="dxa"/>
            <w:vAlign w:val="center"/>
          </w:tcPr>
          <w:p w14:paraId="1F865FBA"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دقة الخدمة الصحية</w:t>
            </w:r>
          </w:p>
        </w:tc>
        <w:tc>
          <w:tcPr>
            <w:tcW w:w="1417" w:type="dxa"/>
            <w:vAlign w:val="center"/>
          </w:tcPr>
          <w:p w14:paraId="01132A6E" w14:textId="546C1FD5"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4</w:t>
            </w:r>
            <w:r w:rsidR="00C765E5">
              <w:rPr>
                <w:rFonts w:ascii="Simplified Arabic" w:hAnsi="Simplified Arabic" w:cs="Simplified Arabic"/>
                <w:rtl/>
              </w:rPr>
              <w:t>.</w:t>
            </w:r>
            <w:r w:rsidRPr="00802DC9">
              <w:rPr>
                <w:rFonts w:ascii="Simplified Arabic" w:hAnsi="Simplified Arabic" w:cs="Simplified Arabic"/>
                <w:rtl/>
              </w:rPr>
              <w:t>02</w:t>
            </w:r>
          </w:p>
        </w:tc>
        <w:tc>
          <w:tcPr>
            <w:tcW w:w="1417" w:type="dxa"/>
            <w:vAlign w:val="center"/>
          </w:tcPr>
          <w:p w14:paraId="574F78DA" w14:textId="60467102"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6</w:t>
            </w:r>
          </w:p>
        </w:tc>
        <w:tc>
          <w:tcPr>
            <w:tcW w:w="1838" w:type="dxa"/>
            <w:vAlign w:val="center"/>
          </w:tcPr>
          <w:p w14:paraId="1EDC3A8F"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مرتفعة</w:t>
            </w:r>
          </w:p>
        </w:tc>
        <w:tc>
          <w:tcPr>
            <w:tcW w:w="1416" w:type="dxa"/>
            <w:vAlign w:val="center"/>
          </w:tcPr>
          <w:p w14:paraId="01BF4C75"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2</w:t>
            </w:r>
          </w:p>
        </w:tc>
      </w:tr>
      <w:tr w:rsidR="00802DC9" w:rsidRPr="00802DC9" w14:paraId="0C53F66A" w14:textId="77777777" w:rsidTr="00C765E5">
        <w:trPr>
          <w:jc w:val="center"/>
        </w:trPr>
        <w:tc>
          <w:tcPr>
            <w:tcW w:w="3969" w:type="dxa"/>
            <w:vAlign w:val="center"/>
          </w:tcPr>
          <w:p w14:paraId="3D1C8DF1"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كفاءة تقديم الخدمة</w:t>
            </w:r>
          </w:p>
        </w:tc>
        <w:tc>
          <w:tcPr>
            <w:tcW w:w="1417" w:type="dxa"/>
            <w:vAlign w:val="center"/>
          </w:tcPr>
          <w:p w14:paraId="0B7E1F76" w14:textId="4DC42B42"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3</w:t>
            </w:r>
            <w:r w:rsidR="00C765E5">
              <w:rPr>
                <w:rFonts w:ascii="Simplified Arabic" w:hAnsi="Simplified Arabic" w:cs="Simplified Arabic"/>
                <w:rtl/>
              </w:rPr>
              <w:t>.</w:t>
            </w:r>
            <w:r w:rsidRPr="00802DC9">
              <w:rPr>
                <w:rFonts w:ascii="Simplified Arabic" w:hAnsi="Simplified Arabic" w:cs="Simplified Arabic"/>
                <w:rtl/>
              </w:rPr>
              <w:t>96</w:t>
            </w:r>
          </w:p>
        </w:tc>
        <w:tc>
          <w:tcPr>
            <w:tcW w:w="1417" w:type="dxa"/>
            <w:vAlign w:val="center"/>
          </w:tcPr>
          <w:p w14:paraId="00899B3B" w14:textId="4875A44A"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62</w:t>
            </w:r>
          </w:p>
        </w:tc>
        <w:tc>
          <w:tcPr>
            <w:tcW w:w="1838" w:type="dxa"/>
            <w:vAlign w:val="center"/>
          </w:tcPr>
          <w:p w14:paraId="3A14E41A"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مرتفعة</w:t>
            </w:r>
          </w:p>
        </w:tc>
        <w:tc>
          <w:tcPr>
            <w:tcW w:w="1416" w:type="dxa"/>
            <w:vAlign w:val="center"/>
          </w:tcPr>
          <w:p w14:paraId="4E7F7FBB"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3</w:t>
            </w:r>
          </w:p>
        </w:tc>
      </w:tr>
      <w:tr w:rsidR="00802DC9" w:rsidRPr="00802DC9" w14:paraId="06C6541A" w14:textId="77777777" w:rsidTr="00C765E5">
        <w:trPr>
          <w:jc w:val="center"/>
        </w:trPr>
        <w:tc>
          <w:tcPr>
            <w:tcW w:w="3969" w:type="dxa"/>
            <w:vAlign w:val="center"/>
          </w:tcPr>
          <w:p w14:paraId="0C20ECF2"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سهولة الوصول إلى الخدمة</w:t>
            </w:r>
          </w:p>
        </w:tc>
        <w:tc>
          <w:tcPr>
            <w:tcW w:w="1417" w:type="dxa"/>
            <w:vAlign w:val="center"/>
          </w:tcPr>
          <w:p w14:paraId="662EA860" w14:textId="1BF4F2FC"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3</w:t>
            </w:r>
            <w:r w:rsidR="00C765E5">
              <w:rPr>
                <w:rFonts w:ascii="Simplified Arabic" w:hAnsi="Simplified Arabic" w:cs="Simplified Arabic"/>
                <w:rtl/>
              </w:rPr>
              <w:t>.</w:t>
            </w:r>
            <w:r w:rsidRPr="00802DC9">
              <w:rPr>
                <w:rFonts w:ascii="Simplified Arabic" w:hAnsi="Simplified Arabic" w:cs="Simplified Arabic"/>
                <w:rtl/>
              </w:rPr>
              <w:t>92</w:t>
            </w:r>
          </w:p>
        </w:tc>
        <w:tc>
          <w:tcPr>
            <w:tcW w:w="1417" w:type="dxa"/>
            <w:vAlign w:val="center"/>
          </w:tcPr>
          <w:p w14:paraId="26FE4803" w14:textId="52A42DDE"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65</w:t>
            </w:r>
          </w:p>
        </w:tc>
        <w:tc>
          <w:tcPr>
            <w:tcW w:w="1838" w:type="dxa"/>
            <w:vAlign w:val="center"/>
          </w:tcPr>
          <w:p w14:paraId="041D6C77"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مرتفعة</w:t>
            </w:r>
          </w:p>
        </w:tc>
        <w:tc>
          <w:tcPr>
            <w:tcW w:w="1416" w:type="dxa"/>
            <w:vAlign w:val="center"/>
          </w:tcPr>
          <w:p w14:paraId="77D6CEBE"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4</w:t>
            </w:r>
          </w:p>
        </w:tc>
      </w:tr>
      <w:tr w:rsidR="00802DC9" w:rsidRPr="00802DC9" w14:paraId="7F0BF838" w14:textId="77777777" w:rsidTr="00C765E5">
        <w:trPr>
          <w:jc w:val="center"/>
        </w:trPr>
        <w:tc>
          <w:tcPr>
            <w:tcW w:w="3969" w:type="dxa"/>
            <w:vAlign w:val="center"/>
          </w:tcPr>
          <w:p w14:paraId="01950D57"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رضا المستفيدين</w:t>
            </w:r>
          </w:p>
        </w:tc>
        <w:tc>
          <w:tcPr>
            <w:tcW w:w="1417" w:type="dxa"/>
            <w:vAlign w:val="center"/>
          </w:tcPr>
          <w:p w14:paraId="4E2D764E" w14:textId="7F88BBAA"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3</w:t>
            </w:r>
            <w:r w:rsidR="00C765E5">
              <w:rPr>
                <w:rFonts w:ascii="Simplified Arabic" w:hAnsi="Simplified Arabic" w:cs="Simplified Arabic"/>
                <w:rtl/>
              </w:rPr>
              <w:t>.</w:t>
            </w:r>
            <w:r w:rsidRPr="00802DC9">
              <w:rPr>
                <w:rFonts w:ascii="Simplified Arabic" w:hAnsi="Simplified Arabic" w:cs="Simplified Arabic"/>
                <w:rtl/>
              </w:rPr>
              <w:t>91</w:t>
            </w:r>
          </w:p>
        </w:tc>
        <w:tc>
          <w:tcPr>
            <w:tcW w:w="1417" w:type="dxa"/>
            <w:vAlign w:val="center"/>
          </w:tcPr>
          <w:p w14:paraId="412074EA" w14:textId="45B40C53"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66</w:t>
            </w:r>
          </w:p>
        </w:tc>
        <w:tc>
          <w:tcPr>
            <w:tcW w:w="1838" w:type="dxa"/>
            <w:vAlign w:val="center"/>
          </w:tcPr>
          <w:p w14:paraId="15320D80"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مرتفعة</w:t>
            </w:r>
          </w:p>
        </w:tc>
        <w:tc>
          <w:tcPr>
            <w:tcW w:w="1416" w:type="dxa"/>
            <w:vAlign w:val="center"/>
          </w:tcPr>
          <w:p w14:paraId="3C3CAED5"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5</w:t>
            </w:r>
          </w:p>
        </w:tc>
      </w:tr>
      <w:tr w:rsidR="00802DC9" w:rsidRPr="00802DC9" w14:paraId="4637B946" w14:textId="77777777" w:rsidTr="00C765E5">
        <w:trPr>
          <w:jc w:val="center"/>
        </w:trPr>
        <w:tc>
          <w:tcPr>
            <w:tcW w:w="3969" w:type="dxa"/>
            <w:vAlign w:val="center"/>
          </w:tcPr>
          <w:p w14:paraId="093E6A31"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الاستجابة لاحتياجات المستفيدين</w:t>
            </w:r>
          </w:p>
        </w:tc>
        <w:tc>
          <w:tcPr>
            <w:tcW w:w="1417" w:type="dxa"/>
            <w:vAlign w:val="center"/>
          </w:tcPr>
          <w:p w14:paraId="3A7C985E" w14:textId="4E38810B"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3</w:t>
            </w:r>
            <w:r w:rsidR="00C765E5">
              <w:rPr>
                <w:rFonts w:ascii="Simplified Arabic" w:hAnsi="Simplified Arabic" w:cs="Simplified Arabic"/>
                <w:rtl/>
              </w:rPr>
              <w:t>.</w:t>
            </w:r>
            <w:r w:rsidRPr="00802DC9">
              <w:rPr>
                <w:rFonts w:ascii="Simplified Arabic" w:hAnsi="Simplified Arabic" w:cs="Simplified Arabic"/>
                <w:rtl/>
              </w:rPr>
              <w:t>88</w:t>
            </w:r>
          </w:p>
        </w:tc>
        <w:tc>
          <w:tcPr>
            <w:tcW w:w="1417" w:type="dxa"/>
            <w:vAlign w:val="center"/>
          </w:tcPr>
          <w:p w14:paraId="58EE1B53" w14:textId="7527C375"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67</w:t>
            </w:r>
          </w:p>
        </w:tc>
        <w:tc>
          <w:tcPr>
            <w:tcW w:w="1838" w:type="dxa"/>
            <w:vAlign w:val="center"/>
          </w:tcPr>
          <w:p w14:paraId="419B1C70"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مرتفعة</w:t>
            </w:r>
          </w:p>
        </w:tc>
        <w:tc>
          <w:tcPr>
            <w:tcW w:w="1416" w:type="dxa"/>
            <w:vAlign w:val="center"/>
          </w:tcPr>
          <w:p w14:paraId="769ED3FE"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6</w:t>
            </w:r>
          </w:p>
        </w:tc>
      </w:tr>
      <w:tr w:rsidR="00802DC9" w:rsidRPr="00802DC9" w14:paraId="291159C6" w14:textId="77777777" w:rsidTr="00C765E5">
        <w:trPr>
          <w:jc w:val="center"/>
        </w:trPr>
        <w:tc>
          <w:tcPr>
            <w:tcW w:w="3969" w:type="dxa"/>
            <w:vAlign w:val="center"/>
          </w:tcPr>
          <w:p w14:paraId="62CB91F6"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المتوسط العام لجودة الخدمات الصحية</w:t>
            </w:r>
          </w:p>
        </w:tc>
        <w:tc>
          <w:tcPr>
            <w:tcW w:w="1417" w:type="dxa"/>
            <w:vAlign w:val="center"/>
          </w:tcPr>
          <w:p w14:paraId="36AB7AE9" w14:textId="4F8AAC80"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3</w:t>
            </w:r>
            <w:r w:rsidR="00C765E5">
              <w:rPr>
                <w:rFonts w:ascii="Simplified Arabic" w:hAnsi="Simplified Arabic" w:cs="Simplified Arabic"/>
                <w:rtl/>
              </w:rPr>
              <w:t>.</w:t>
            </w:r>
            <w:r w:rsidRPr="00802DC9">
              <w:rPr>
                <w:rFonts w:ascii="Simplified Arabic" w:hAnsi="Simplified Arabic" w:cs="Simplified Arabic"/>
                <w:rtl/>
              </w:rPr>
              <w:t>96</w:t>
            </w:r>
          </w:p>
        </w:tc>
        <w:tc>
          <w:tcPr>
            <w:tcW w:w="1417" w:type="dxa"/>
            <w:vAlign w:val="center"/>
          </w:tcPr>
          <w:p w14:paraId="6B970FBD" w14:textId="6114606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54</w:t>
            </w:r>
          </w:p>
        </w:tc>
        <w:tc>
          <w:tcPr>
            <w:tcW w:w="1838" w:type="dxa"/>
            <w:vAlign w:val="center"/>
          </w:tcPr>
          <w:p w14:paraId="1D43B05C"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مرتفعة</w:t>
            </w:r>
          </w:p>
        </w:tc>
        <w:tc>
          <w:tcPr>
            <w:tcW w:w="1416" w:type="dxa"/>
            <w:vAlign w:val="center"/>
          </w:tcPr>
          <w:p w14:paraId="48D18613"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w:t>
            </w:r>
          </w:p>
        </w:tc>
      </w:tr>
    </w:tbl>
    <w:p w14:paraId="19ADD6BA" w14:textId="77777777" w:rsidR="00802DC9" w:rsidRPr="00802DC9" w:rsidRDefault="00802DC9" w:rsidP="00927A52">
      <w:pPr>
        <w:spacing w:after="0"/>
        <w:ind w:left="360" w:firstLine="567"/>
        <w:jc w:val="both"/>
        <w:rPr>
          <w:rFonts w:ascii="Simplified Arabic" w:hAnsi="Simplified Arabic" w:cs="Simplified Arabic"/>
        </w:rPr>
      </w:pPr>
    </w:p>
    <w:p w14:paraId="3D135039" w14:textId="4652EE51" w:rsidR="00802DC9" w:rsidRPr="00802DC9" w:rsidRDefault="00802DC9" w:rsidP="00927A52">
      <w:pPr>
        <w:spacing w:after="0"/>
        <w:ind w:left="360" w:firstLine="567"/>
        <w:jc w:val="both"/>
        <w:rPr>
          <w:rFonts w:ascii="Simplified Arabic" w:hAnsi="Simplified Arabic" w:cs="Simplified Arabic"/>
        </w:rPr>
      </w:pPr>
      <w:r w:rsidRPr="00802DC9">
        <w:rPr>
          <w:rFonts w:ascii="Simplified Arabic" w:hAnsi="Simplified Arabic" w:cs="Simplified Arabic"/>
          <w:rtl/>
        </w:rPr>
        <w:t xml:space="preserve">يتضح من </w:t>
      </w:r>
      <w:r w:rsidR="00C765E5">
        <w:rPr>
          <w:rFonts w:ascii="Simplified Arabic" w:hAnsi="Simplified Arabic" w:cs="Simplified Arabic" w:hint="cs"/>
          <w:rtl/>
        </w:rPr>
        <w:t>ال</w:t>
      </w:r>
      <w:r w:rsidRPr="00802DC9">
        <w:rPr>
          <w:rFonts w:ascii="Simplified Arabic" w:hAnsi="Simplified Arabic" w:cs="Simplified Arabic"/>
          <w:rtl/>
        </w:rPr>
        <w:t xml:space="preserve">جدول </w:t>
      </w:r>
      <w:r w:rsidR="00C765E5">
        <w:rPr>
          <w:rFonts w:ascii="Simplified Arabic" w:hAnsi="Simplified Arabic" w:cs="Simplified Arabic" w:hint="cs"/>
          <w:rtl/>
        </w:rPr>
        <w:t>السابق</w:t>
      </w:r>
      <w:r w:rsidRPr="00802DC9">
        <w:rPr>
          <w:rFonts w:ascii="Simplified Arabic" w:hAnsi="Simplified Arabic" w:cs="Simplified Arabic"/>
          <w:rtl/>
        </w:rPr>
        <w:t xml:space="preserve"> أن المتوسط العام لجودة الخدمات الصحية بلغ (3</w:t>
      </w:r>
      <w:r w:rsidR="00C765E5">
        <w:rPr>
          <w:rFonts w:ascii="Simplified Arabic" w:hAnsi="Simplified Arabic" w:cs="Simplified Arabic"/>
          <w:rtl/>
        </w:rPr>
        <w:t>.</w:t>
      </w:r>
      <w:r w:rsidRPr="00802DC9">
        <w:rPr>
          <w:rFonts w:ascii="Simplified Arabic" w:hAnsi="Simplified Arabic" w:cs="Simplified Arabic"/>
          <w:rtl/>
        </w:rPr>
        <w:t>96) بانحراف معياري قدره (0</w:t>
      </w:r>
      <w:r w:rsidR="00C765E5">
        <w:rPr>
          <w:rFonts w:ascii="Simplified Arabic" w:hAnsi="Simplified Arabic" w:cs="Simplified Arabic"/>
          <w:rtl/>
        </w:rPr>
        <w:t>.</w:t>
      </w:r>
      <w:r w:rsidRPr="00802DC9">
        <w:rPr>
          <w:rFonts w:ascii="Simplified Arabic" w:hAnsi="Simplified Arabic" w:cs="Simplified Arabic"/>
          <w:rtl/>
        </w:rPr>
        <w:t>54)، وهو مستوى مرتفع</w:t>
      </w:r>
      <w:r w:rsidR="00C765E5">
        <w:rPr>
          <w:rFonts w:ascii="Simplified Arabic" w:hAnsi="Simplified Arabic" w:cs="Simplified Arabic"/>
          <w:rtl/>
        </w:rPr>
        <w:t>.</w:t>
      </w:r>
      <w:r w:rsidRPr="00802DC9">
        <w:rPr>
          <w:rFonts w:ascii="Simplified Arabic" w:hAnsi="Simplified Arabic" w:cs="Simplified Arabic"/>
          <w:rtl/>
        </w:rPr>
        <w:t xml:space="preserve"> وجاء بعد سرعة الحصول على الخدمة في المرتبة الأولى بمتوسط (4</w:t>
      </w:r>
      <w:r w:rsidR="00C765E5">
        <w:rPr>
          <w:rFonts w:ascii="Simplified Arabic" w:hAnsi="Simplified Arabic" w:cs="Simplified Arabic"/>
          <w:rtl/>
        </w:rPr>
        <w:t>.</w:t>
      </w:r>
      <w:r w:rsidRPr="00802DC9">
        <w:rPr>
          <w:rFonts w:ascii="Simplified Arabic" w:hAnsi="Simplified Arabic" w:cs="Simplified Arabic"/>
          <w:rtl/>
        </w:rPr>
        <w:t>05)، يليه بعد دقة الخدمة الصحية بمتوسط (4</w:t>
      </w:r>
      <w:r w:rsidR="00C765E5">
        <w:rPr>
          <w:rFonts w:ascii="Simplified Arabic" w:hAnsi="Simplified Arabic" w:cs="Simplified Arabic"/>
          <w:rtl/>
        </w:rPr>
        <w:t>.</w:t>
      </w:r>
      <w:r w:rsidRPr="00802DC9">
        <w:rPr>
          <w:rFonts w:ascii="Simplified Arabic" w:hAnsi="Simplified Arabic" w:cs="Simplified Arabic"/>
          <w:rtl/>
        </w:rPr>
        <w:t>02)، ثم بعد كفاءة تقديم الخدمة بمتوسط (3</w:t>
      </w:r>
      <w:r w:rsidR="00C765E5">
        <w:rPr>
          <w:rFonts w:ascii="Simplified Arabic" w:hAnsi="Simplified Arabic" w:cs="Simplified Arabic"/>
          <w:rtl/>
        </w:rPr>
        <w:t>.</w:t>
      </w:r>
      <w:r w:rsidRPr="00802DC9">
        <w:rPr>
          <w:rFonts w:ascii="Simplified Arabic" w:hAnsi="Simplified Arabic" w:cs="Simplified Arabic"/>
          <w:rtl/>
        </w:rPr>
        <w:t>96)</w:t>
      </w:r>
      <w:r w:rsidR="00C765E5">
        <w:rPr>
          <w:rFonts w:ascii="Simplified Arabic" w:hAnsi="Simplified Arabic" w:cs="Simplified Arabic"/>
          <w:rtl/>
        </w:rPr>
        <w:t>.</w:t>
      </w:r>
      <w:r w:rsidRPr="00802DC9">
        <w:rPr>
          <w:rFonts w:ascii="Simplified Arabic" w:hAnsi="Simplified Arabic" w:cs="Simplified Arabic"/>
          <w:rtl/>
        </w:rPr>
        <w:t xml:space="preserve"> أما أقل الأبعاد فكان بعد الاستجابة لاحتياجات المستفيدين بمتوسط (3</w:t>
      </w:r>
      <w:r w:rsidR="00C765E5">
        <w:rPr>
          <w:rFonts w:ascii="Simplified Arabic" w:hAnsi="Simplified Arabic" w:cs="Simplified Arabic"/>
          <w:rtl/>
        </w:rPr>
        <w:t>.</w:t>
      </w:r>
      <w:r w:rsidRPr="00802DC9">
        <w:rPr>
          <w:rFonts w:ascii="Simplified Arabic" w:hAnsi="Simplified Arabic" w:cs="Simplified Arabic"/>
          <w:rtl/>
        </w:rPr>
        <w:t>88)، وهو ما يشير إلى أهمية تطوير قنوات التفاعل الرقمي مع المستفيدين وتعزيز سرعة التعامل مع طلباتهم واستفساراتهم</w:t>
      </w:r>
      <w:r w:rsidR="00C765E5">
        <w:rPr>
          <w:rFonts w:ascii="Simplified Arabic" w:hAnsi="Simplified Arabic" w:cs="Simplified Arabic"/>
          <w:rtl/>
        </w:rPr>
        <w:t>.</w:t>
      </w:r>
    </w:p>
    <w:p w14:paraId="69499CFF" w14:textId="77777777" w:rsidR="00C765E5" w:rsidRDefault="00C765E5" w:rsidP="00927A52">
      <w:pPr>
        <w:spacing w:after="0"/>
        <w:ind w:left="360" w:firstLine="567"/>
        <w:jc w:val="both"/>
        <w:rPr>
          <w:rFonts w:ascii="Simplified Arabic" w:hAnsi="Simplified Arabic" w:cs="Simplified Arabic"/>
          <w:b/>
          <w:rtl/>
        </w:rPr>
      </w:pPr>
    </w:p>
    <w:p w14:paraId="7950D6FD" w14:textId="158AF684" w:rsidR="00495FA3" w:rsidRDefault="00495FA3">
      <w:pPr>
        <w:bidi w:val="0"/>
        <w:jc w:val="left"/>
        <w:rPr>
          <w:rFonts w:ascii="Simplified Arabic" w:hAnsi="Simplified Arabic" w:cs="Simplified Arabic"/>
          <w:b/>
          <w:rtl/>
        </w:rPr>
      </w:pPr>
      <w:r>
        <w:rPr>
          <w:rFonts w:ascii="Simplified Arabic" w:hAnsi="Simplified Arabic" w:cs="Simplified Arabic"/>
          <w:b/>
          <w:rtl/>
        </w:rPr>
        <w:br w:type="page"/>
      </w:r>
    </w:p>
    <w:p w14:paraId="03C27E81" w14:textId="2E76B2FC" w:rsidR="00802DC9" w:rsidRPr="00C765E5" w:rsidRDefault="00802DC9" w:rsidP="00945699">
      <w:pPr>
        <w:pStyle w:val="Heading2"/>
        <w:ind w:firstLine="0"/>
      </w:pPr>
      <w:bookmarkStart w:id="85" w:name="_Toc233756756"/>
      <w:r w:rsidRPr="00802DC9">
        <w:rPr>
          <w:rtl/>
        </w:rPr>
        <w:lastRenderedPageBreak/>
        <w:t>مقارنة المتوسطات العامة لمتغيرات الدراسة</w:t>
      </w:r>
      <w:bookmarkEnd w:id="85"/>
    </w:p>
    <w:p w14:paraId="17A07B85" w14:textId="4BC66A9B" w:rsidR="00C765E5" w:rsidRDefault="00C765E5" w:rsidP="00927A52">
      <w:pPr>
        <w:pStyle w:val="Caption"/>
        <w:keepNext/>
        <w:ind w:firstLine="567"/>
      </w:pPr>
      <w:bookmarkStart w:id="86" w:name="_Toc233758605"/>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32</w:t>
      </w:r>
      <w:r>
        <w:rPr>
          <w:rtl/>
        </w:rPr>
        <w:fldChar w:fldCharType="end"/>
      </w:r>
      <w:r>
        <w:rPr>
          <w:rFonts w:hint="cs"/>
          <w:rtl/>
        </w:rPr>
        <w:t xml:space="preserve"> </w:t>
      </w:r>
      <w:r w:rsidRPr="005D2298">
        <w:rPr>
          <w:rFonts w:hint="eastAsia"/>
          <w:rtl/>
        </w:rPr>
        <w:t>مقارنة</w:t>
      </w:r>
      <w:r w:rsidRPr="005D2298">
        <w:rPr>
          <w:rtl/>
        </w:rPr>
        <w:t xml:space="preserve"> </w:t>
      </w:r>
      <w:r w:rsidRPr="005D2298">
        <w:rPr>
          <w:rFonts w:hint="eastAsia"/>
          <w:rtl/>
        </w:rPr>
        <w:t>المتوسطات</w:t>
      </w:r>
      <w:r w:rsidRPr="005D2298">
        <w:rPr>
          <w:rtl/>
        </w:rPr>
        <w:t xml:space="preserve"> </w:t>
      </w:r>
      <w:r w:rsidRPr="005D2298">
        <w:rPr>
          <w:rFonts w:hint="eastAsia"/>
          <w:rtl/>
        </w:rPr>
        <w:t>العامة</w:t>
      </w:r>
      <w:r w:rsidRPr="005D2298">
        <w:rPr>
          <w:rtl/>
        </w:rPr>
        <w:t xml:space="preserve"> </w:t>
      </w:r>
      <w:r w:rsidRPr="005D2298">
        <w:rPr>
          <w:rFonts w:hint="eastAsia"/>
          <w:rtl/>
        </w:rPr>
        <w:t>لمتغيرات</w:t>
      </w:r>
      <w:r w:rsidRPr="005D2298">
        <w:rPr>
          <w:rtl/>
        </w:rPr>
        <w:t xml:space="preserve"> </w:t>
      </w:r>
      <w:r w:rsidRPr="005D2298">
        <w:rPr>
          <w:rFonts w:hint="eastAsia"/>
          <w:rtl/>
        </w:rPr>
        <w:t>الدراسة</w:t>
      </w:r>
      <w:bookmarkEnd w:id="86"/>
    </w:p>
    <w:tbl>
      <w:tblPr>
        <w:tblStyle w:val="TableGrid"/>
        <w:bidiVisual/>
        <w:tblW w:w="0" w:type="auto"/>
        <w:jc w:val="center"/>
        <w:tblBorders>
          <w:top w:val="single" w:sz="8" w:space="0" w:color="6E6E6E"/>
          <w:left w:val="single" w:sz="8" w:space="0" w:color="6E6E6E"/>
          <w:bottom w:val="single" w:sz="8" w:space="0" w:color="6E6E6E"/>
          <w:right w:val="single" w:sz="8" w:space="0" w:color="6E6E6E"/>
          <w:insideH w:val="single" w:sz="8" w:space="0" w:color="6E6E6E"/>
          <w:insideV w:val="single" w:sz="8" w:space="0" w:color="6E6E6E"/>
        </w:tblBorders>
        <w:tblLayout w:type="fixed"/>
        <w:tblLook w:val="04A0" w:firstRow="1" w:lastRow="0" w:firstColumn="1" w:lastColumn="0" w:noHBand="0" w:noVBand="1"/>
      </w:tblPr>
      <w:tblGrid>
        <w:gridCol w:w="3969"/>
        <w:gridCol w:w="1701"/>
        <w:gridCol w:w="1701"/>
        <w:gridCol w:w="1701"/>
      </w:tblGrid>
      <w:tr w:rsidR="00802DC9" w:rsidRPr="00802DC9" w14:paraId="0ADC193D" w14:textId="77777777">
        <w:trPr>
          <w:jc w:val="center"/>
        </w:trPr>
        <w:tc>
          <w:tcPr>
            <w:tcW w:w="3969" w:type="dxa"/>
            <w:shd w:val="clear" w:color="auto" w:fill="D9EAF7"/>
            <w:vAlign w:val="center"/>
          </w:tcPr>
          <w:p w14:paraId="577BBE9A"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b/>
                <w:rtl/>
              </w:rPr>
              <w:t>المتغير أو البعد</w:t>
            </w:r>
          </w:p>
        </w:tc>
        <w:tc>
          <w:tcPr>
            <w:tcW w:w="1701" w:type="dxa"/>
            <w:shd w:val="clear" w:color="auto" w:fill="D9EAF7"/>
            <w:vAlign w:val="center"/>
          </w:tcPr>
          <w:p w14:paraId="414C0C70"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b/>
                <w:rtl/>
              </w:rPr>
              <w:t>المتوسط الحسابي</w:t>
            </w:r>
          </w:p>
        </w:tc>
        <w:tc>
          <w:tcPr>
            <w:tcW w:w="1701" w:type="dxa"/>
            <w:shd w:val="clear" w:color="auto" w:fill="D9EAF7"/>
            <w:vAlign w:val="center"/>
          </w:tcPr>
          <w:p w14:paraId="1D85ED25"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b/>
                <w:rtl/>
              </w:rPr>
              <w:t>الانحراف المعياري</w:t>
            </w:r>
          </w:p>
        </w:tc>
        <w:tc>
          <w:tcPr>
            <w:tcW w:w="1701" w:type="dxa"/>
            <w:shd w:val="clear" w:color="auto" w:fill="D9EAF7"/>
            <w:vAlign w:val="center"/>
          </w:tcPr>
          <w:p w14:paraId="35E770B8"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b/>
                <w:rtl/>
              </w:rPr>
              <w:t>المستوى</w:t>
            </w:r>
          </w:p>
        </w:tc>
      </w:tr>
      <w:tr w:rsidR="00802DC9" w:rsidRPr="00802DC9" w14:paraId="7BC50151" w14:textId="77777777">
        <w:trPr>
          <w:jc w:val="center"/>
        </w:trPr>
        <w:tc>
          <w:tcPr>
            <w:tcW w:w="3969" w:type="dxa"/>
            <w:vAlign w:val="center"/>
          </w:tcPr>
          <w:p w14:paraId="38C0FD32"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التحول الرقمي ككل</w:t>
            </w:r>
          </w:p>
        </w:tc>
        <w:tc>
          <w:tcPr>
            <w:tcW w:w="1701" w:type="dxa"/>
            <w:vAlign w:val="center"/>
          </w:tcPr>
          <w:p w14:paraId="5EBE3E4E" w14:textId="60721B99"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3</w:t>
            </w:r>
            <w:r w:rsidR="00C765E5">
              <w:rPr>
                <w:rFonts w:ascii="Simplified Arabic" w:hAnsi="Simplified Arabic" w:cs="Simplified Arabic"/>
                <w:rtl/>
              </w:rPr>
              <w:t>.</w:t>
            </w:r>
            <w:r w:rsidRPr="00802DC9">
              <w:rPr>
                <w:rFonts w:ascii="Simplified Arabic" w:hAnsi="Simplified Arabic" w:cs="Simplified Arabic"/>
                <w:rtl/>
              </w:rPr>
              <w:t>97</w:t>
            </w:r>
          </w:p>
        </w:tc>
        <w:tc>
          <w:tcPr>
            <w:tcW w:w="1701" w:type="dxa"/>
            <w:vAlign w:val="center"/>
          </w:tcPr>
          <w:p w14:paraId="436919B1" w14:textId="62BF43D2"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52</w:t>
            </w:r>
          </w:p>
        </w:tc>
        <w:tc>
          <w:tcPr>
            <w:tcW w:w="1701" w:type="dxa"/>
            <w:vAlign w:val="center"/>
          </w:tcPr>
          <w:p w14:paraId="320B6F99"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مرتفعة</w:t>
            </w:r>
          </w:p>
        </w:tc>
      </w:tr>
      <w:tr w:rsidR="00802DC9" w:rsidRPr="00802DC9" w14:paraId="591F7D88" w14:textId="77777777">
        <w:trPr>
          <w:jc w:val="center"/>
        </w:trPr>
        <w:tc>
          <w:tcPr>
            <w:tcW w:w="3969" w:type="dxa"/>
            <w:vAlign w:val="center"/>
          </w:tcPr>
          <w:p w14:paraId="4FD07E3B"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جودة الخدمات الصحية ككل</w:t>
            </w:r>
          </w:p>
        </w:tc>
        <w:tc>
          <w:tcPr>
            <w:tcW w:w="1701" w:type="dxa"/>
            <w:vAlign w:val="center"/>
          </w:tcPr>
          <w:p w14:paraId="0C877660" w14:textId="4861A401"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3</w:t>
            </w:r>
            <w:r w:rsidR="00C765E5">
              <w:rPr>
                <w:rFonts w:ascii="Simplified Arabic" w:hAnsi="Simplified Arabic" w:cs="Simplified Arabic"/>
                <w:rtl/>
              </w:rPr>
              <w:t>.</w:t>
            </w:r>
            <w:r w:rsidRPr="00802DC9">
              <w:rPr>
                <w:rFonts w:ascii="Simplified Arabic" w:hAnsi="Simplified Arabic" w:cs="Simplified Arabic"/>
                <w:rtl/>
              </w:rPr>
              <w:t>96</w:t>
            </w:r>
          </w:p>
        </w:tc>
        <w:tc>
          <w:tcPr>
            <w:tcW w:w="1701" w:type="dxa"/>
            <w:vAlign w:val="center"/>
          </w:tcPr>
          <w:p w14:paraId="43D50BA7" w14:textId="243D988C"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54</w:t>
            </w:r>
          </w:p>
        </w:tc>
        <w:tc>
          <w:tcPr>
            <w:tcW w:w="1701" w:type="dxa"/>
            <w:vAlign w:val="center"/>
          </w:tcPr>
          <w:p w14:paraId="5F2CEA25"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مرتفعة</w:t>
            </w:r>
          </w:p>
        </w:tc>
      </w:tr>
      <w:tr w:rsidR="00802DC9" w:rsidRPr="00802DC9" w14:paraId="68DB11DF" w14:textId="77777777">
        <w:trPr>
          <w:jc w:val="center"/>
        </w:trPr>
        <w:tc>
          <w:tcPr>
            <w:tcW w:w="3969" w:type="dxa"/>
            <w:vAlign w:val="center"/>
          </w:tcPr>
          <w:p w14:paraId="281FC06C"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البنية التحتية التقنية</w:t>
            </w:r>
          </w:p>
        </w:tc>
        <w:tc>
          <w:tcPr>
            <w:tcW w:w="1701" w:type="dxa"/>
            <w:vAlign w:val="center"/>
          </w:tcPr>
          <w:p w14:paraId="6525A5EE" w14:textId="4DA12D30"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4</w:t>
            </w:r>
            <w:r w:rsidR="00C765E5">
              <w:rPr>
                <w:rFonts w:ascii="Simplified Arabic" w:hAnsi="Simplified Arabic" w:cs="Simplified Arabic"/>
                <w:rtl/>
              </w:rPr>
              <w:t>.</w:t>
            </w:r>
            <w:r w:rsidRPr="00802DC9">
              <w:rPr>
                <w:rFonts w:ascii="Simplified Arabic" w:hAnsi="Simplified Arabic" w:cs="Simplified Arabic"/>
                <w:rtl/>
              </w:rPr>
              <w:t>01</w:t>
            </w:r>
          </w:p>
        </w:tc>
        <w:tc>
          <w:tcPr>
            <w:tcW w:w="1701" w:type="dxa"/>
            <w:vAlign w:val="center"/>
          </w:tcPr>
          <w:p w14:paraId="705B8C3A" w14:textId="6F708D58"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59</w:t>
            </w:r>
          </w:p>
        </w:tc>
        <w:tc>
          <w:tcPr>
            <w:tcW w:w="1701" w:type="dxa"/>
            <w:vAlign w:val="center"/>
          </w:tcPr>
          <w:p w14:paraId="031F7513"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مرتفعة</w:t>
            </w:r>
          </w:p>
        </w:tc>
      </w:tr>
      <w:tr w:rsidR="00802DC9" w:rsidRPr="00802DC9" w14:paraId="73647070" w14:textId="77777777">
        <w:trPr>
          <w:jc w:val="center"/>
        </w:trPr>
        <w:tc>
          <w:tcPr>
            <w:tcW w:w="3969" w:type="dxa"/>
            <w:vAlign w:val="center"/>
          </w:tcPr>
          <w:p w14:paraId="37498C27"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الأنظمة والتطبيقات الرقمية</w:t>
            </w:r>
          </w:p>
        </w:tc>
        <w:tc>
          <w:tcPr>
            <w:tcW w:w="1701" w:type="dxa"/>
            <w:vAlign w:val="center"/>
          </w:tcPr>
          <w:p w14:paraId="1B92937B" w14:textId="1CA542FB"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4</w:t>
            </w:r>
            <w:r w:rsidR="00C765E5">
              <w:rPr>
                <w:rFonts w:ascii="Simplified Arabic" w:hAnsi="Simplified Arabic" w:cs="Simplified Arabic"/>
                <w:rtl/>
              </w:rPr>
              <w:t>.</w:t>
            </w:r>
            <w:r w:rsidRPr="00802DC9">
              <w:rPr>
                <w:rFonts w:ascii="Simplified Arabic" w:hAnsi="Simplified Arabic" w:cs="Simplified Arabic"/>
                <w:rtl/>
              </w:rPr>
              <w:t>06</w:t>
            </w:r>
          </w:p>
        </w:tc>
        <w:tc>
          <w:tcPr>
            <w:tcW w:w="1701" w:type="dxa"/>
            <w:vAlign w:val="center"/>
          </w:tcPr>
          <w:p w14:paraId="61308AF5" w14:textId="350C816F"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57</w:t>
            </w:r>
          </w:p>
        </w:tc>
        <w:tc>
          <w:tcPr>
            <w:tcW w:w="1701" w:type="dxa"/>
            <w:vAlign w:val="center"/>
          </w:tcPr>
          <w:p w14:paraId="1E4FB877"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مرتفعة</w:t>
            </w:r>
          </w:p>
        </w:tc>
      </w:tr>
      <w:tr w:rsidR="00802DC9" w:rsidRPr="00802DC9" w14:paraId="6A7DB4D0" w14:textId="77777777">
        <w:trPr>
          <w:jc w:val="center"/>
        </w:trPr>
        <w:tc>
          <w:tcPr>
            <w:tcW w:w="3969" w:type="dxa"/>
            <w:vAlign w:val="center"/>
          </w:tcPr>
          <w:p w14:paraId="6F3A7644"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تكامل المعلومات</w:t>
            </w:r>
          </w:p>
        </w:tc>
        <w:tc>
          <w:tcPr>
            <w:tcW w:w="1701" w:type="dxa"/>
            <w:vAlign w:val="center"/>
          </w:tcPr>
          <w:p w14:paraId="30D7F907" w14:textId="74AFE3E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3</w:t>
            </w:r>
            <w:r w:rsidR="00C765E5">
              <w:rPr>
                <w:rFonts w:ascii="Simplified Arabic" w:hAnsi="Simplified Arabic" w:cs="Simplified Arabic"/>
                <w:rtl/>
              </w:rPr>
              <w:t>.</w:t>
            </w:r>
            <w:r w:rsidRPr="00802DC9">
              <w:rPr>
                <w:rFonts w:ascii="Simplified Arabic" w:hAnsi="Simplified Arabic" w:cs="Simplified Arabic"/>
                <w:rtl/>
              </w:rPr>
              <w:t>82</w:t>
            </w:r>
          </w:p>
        </w:tc>
        <w:tc>
          <w:tcPr>
            <w:tcW w:w="1701" w:type="dxa"/>
            <w:vAlign w:val="center"/>
          </w:tcPr>
          <w:p w14:paraId="687951CA" w14:textId="620C3D62"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66</w:t>
            </w:r>
          </w:p>
        </w:tc>
        <w:tc>
          <w:tcPr>
            <w:tcW w:w="1701" w:type="dxa"/>
            <w:vAlign w:val="center"/>
          </w:tcPr>
          <w:p w14:paraId="1143A0D5"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مرتفعة</w:t>
            </w:r>
          </w:p>
        </w:tc>
      </w:tr>
      <w:tr w:rsidR="00802DC9" w:rsidRPr="00802DC9" w14:paraId="2887DE2E" w14:textId="77777777">
        <w:trPr>
          <w:jc w:val="center"/>
        </w:trPr>
        <w:tc>
          <w:tcPr>
            <w:tcW w:w="3969" w:type="dxa"/>
            <w:vAlign w:val="center"/>
          </w:tcPr>
          <w:p w14:paraId="738E7A8F"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الكفاءات الرقمية للعاملين</w:t>
            </w:r>
          </w:p>
        </w:tc>
        <w:tc>
          <w:tcPr>
            <w:tcW w:w="1701" w:type="dxa"/>
            <w:vAlign w:val="center"/>
          </w:tcPr>
          <w:p w14:paraId="3C00A87A" w14:textId="1671D8AD"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3</w:t>
            </w:r>
            <w:r w:rsidR="00C765E5">
              <w:rPr>
                <w:rFonts w:ascii="Simplified Arabic" w:hAnsi="Simplified Arabic" w:cs="Simplified Arabic"/>
                <w:rtl/>
              </w:rPr>
              <w:t>.</w:t>
            </w:r>
            <w:r w:rsidRPr="00802DC9">
              <w:rPr>
                <w:rFonts w:ascii="Simplified Arabic" w:hAnsi="Simplified Arabic" w:cs="Simplified Arabic"/>
                <w:rtl/>
              </w:rPr>
              <w:t>89</w:t>
            </w:r>
          </w:p>
        </w:tc>
        <w:tc>
          <w:tcPr>
            <w:tcW w:w="1701" w:type="dxa"/>
            <w:vAlign w:val="center"/>
          </w:tcPr>
          <w:p w14:paraId="004C12C9" w14:textId="0A203E48"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63</w:t>
            </w:r>
          </w:p>
        </w:tc>
        <w:tc>
          <w:tcPr>
            <w:tcW w:w="1701" w:type="dxa"/>
            <w:vAlign w:val="center"/>
          </w:tcPr>
          <w:p w14:paraId="017960EC"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مرتفعة</w:t>
            </w:r>
          </w:p>
        </w:tc>
      </w:tr>
      <w:tr w:rsidR="00802DC9" w:rsidRPr="00802DC9" w14:paraId="334EA43B" w14:textId="77777777">
        <w:trPr>
          <w:jc w:val="center"/>
        </w:trPr>
        <w:tc>
          <w:tcPr>
            <w:tcW w:w="3969" w:type="dxa"/>
            <w:vAlign w:val="center"/>
          </w:tcPr>
          <w:p w14:paraId="7F636582"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الدعم الإداري للتحول الرقمي</w:t>
            </w:r>
          </w:p>
        </w:tc>
        <w:tc>
          <w:tcPr>
            <w:tcW w:w="1701" w:type="dxa"/>
            <w:vAlign w:val="center"/>
          </w:tcPr>
          <w:p w14:paraId="233A26BD" w14:textId="72F04868"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4</w:t>
            </w:r>
            <w:r w:rsidR="00C765E5">
              <w:rPr>
                <w:rFonts w:ascii="Simplified Arabic" w:hAnsi="Simplified Arabic" w:cs="Simplified Arabic"/>
                <w:rtl/>
              </w:rPr>
              <w:t>.</w:t>
            </w:r>
            <w:r w:rsidRPr="00802DC9">
              <w:rPr>
                <w:rFonts w:ascii="Simplified Arabic" w:hAnsi="Simplified Arabic" w:cs="Simplified Arabic"/>
                <w:rtl/>
              </w:rPr>
              <w:t>08</w:t>
            </w:r>
          </w:p>
        </w:tc>
        <w:tc>
          <w:tcPr>
            <w:tcW w:w="1701" w:type="dxa"/>
            <w:vAlign w:val="center"/>
          </w:tcPr>
          <w:p w14:paraId="08ECD38A" w14:textId="0EF918EB"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0</w:t>
            </w:r>
            <w:r w:rsidR="00C765E5">
              <w:rPr>
                <w:rFonts w:ascii="Simplified Arabic" w:hAnsi="Simplified Arabic" w:cs="Simplified Arabic"/>
                <w:rtl/>
              </w:rPr>
              <w:t>.</w:t>
            </w:r>
            <w:r w:rsidRPr="00802DC9">
              <w:rPr>
                <w:rFonts w:ascii="Simplified Arabic" w:hAnsi="Simplified Arabic" w:cs="Simplified Arabic"/>
                <w:rtl/>
              </w:rPr>
              <w:t>56</w:t>
            </w:r>
          </w:p>
        </w:tc>
        <w:tc>
          <w:tcPr>
            <w:tcW w:w="1701" w:type="dxa"/>
            <w:vAlign w:val="center"/>
          </w:tcPr>
          <w:p w14:paraId="007C156D" w14:textId="77777777" w:rsidR="00802DC9" w:rsidRPr="00802DC9" w:rsidRDefault="00802DC9" w:rsidP="00945699">
            <w:pPr>
              <w:spacing w:line="276" w:lineRule="auto"/>
              <w:jc w:val="both"/>
              <w:rPr>
                <w:rFonts w:ascii="Simplified Arabic" w:hAnsi="Simplified Arabic" w:cs="Simplified Arabic"/>
              </w:rPr>
            </w:pPr>
            <w:r w:rsidRPr="00802DC9">
              <w:rPr>
                <w:rFonts w:ascii="Simplified Arabic" w:hAnsi="Simplified Arabic" w:cs="Simplified Arabic"/>
                <w:rtl/>
              </w:rPr>
              <w:t>مرتفعة</w:t>
            </w:r>
          </w:p>
        </w:tc>
      </w:tr>
    </w:tbl>
    <w:p w14:paraId="6AFF36A9" w14:textId="77777777" w:rsidR="00802DC9" w:rsidRPr="00802DC9" w:rsidRDefault="00802DC9" w:rsidP="00927A52">
      <w:pPr>
        <w:spacing w:after="0"/>
        <w:ind w:left="360" w:firstLine="567"/>
        <w:jc w:val="both"/>
        <w:rPr>
          <w:rFonts w:ascii="Simplified Arabic" w:hAnsi="Simplified Arabic" w:cs="Simplified Arabic"/>
        </w:rPr>
      </w:pPr>
    </w:p>
    <w:p w14:paraId="5815FC73" w14:textId="0B795DFF" w:rsidR="00802DC9" w:rsidRPr="00802DC9" w:rsidRDefault="00802DC9" w:rsidP="00927A52">
      <w:pPr>
        <w:spacing w:after="0"/>
        <w:ind w:left="360" w:firstLine="567"/>
        <w:jc w:val="both"/>
        <w:rPr>
          <w:rFonts w:ascii="Simplified Arabic" w:hAnsi="Simplified Arabic" w:cs="Simplified Arabic"/>
        </w:rPr>
      </w:pPr>
      <w:r w:rsidRPr="00802DC9">
        <w:rPr>
          <w:rFonts w:ascii="Simplified Arabic" w:hAnsi="Simplified Arabic" w:cs="Simplified Arabic"/>
          <w:rtl/>
        </w:rPr>
        <w:t>تظهر المقارنة أن متوسط التحول الرقمي (3</w:t>
      </w:r>
      <w:r w:rsidR="00C765E5">
        <w:rPr>
          <w:rFonts w:ascii="Simplified Arabic" w:hAnsi="Simplified Arabic" w:cs="Simplified Arabic"/>
          <w:rtl/>
        </w:rPr>
        <w:t>.</w:t>
      </w:r>
      <w:r w:rsidRPr="00802DC9">
        <w:rPr>
          <w:rFonts w:ascii="Simplified Arabic" w:hAnsi="Simplified Arabic" w:cs="Simplified Arabic"/>
          <w:rtl/>
        </w:rPr>
        <w:t>97) جاء قريباً جداً من متوسط جودة الخدمات الصحية (3</w:t>
      </w:r>
      <w:r w:rsidR="00C765E5">
        <w:rPr>
          <w:rFonts w:ascii="Simplified Arabic" w:hAnsi="Simplified Arabic" w:cs="Simplified Arabic"/>
          <w:rtl/>
        </w:rPr>
        <w:t>.</w:t>
      </w:r>
      <w:r w:rsidRPr="00802DC9">
        <w:rPr>
          <w:rFonts w:ascii="Simplified Arabic" w:hAnsi="Simplified Arabic" w:cs="Simplified Arabic"/>
          <w:rtl/>
        </w:rPr>
        <w:t>96)، وهو ما يعكس تقارباً في تقييم أفراد العينة لمستوى تطبيق التحول الرقمي ومستوى جودة الخدمات الصحية</w:t>
      </w:r>
      <w:r w:rsidR="00C765E5">
        <w:rPr>
          <w:rFonts w:ascii="Simplified Arabic" w:hAnsi="Simplified Arabic" w:cs="Simplified Arabic"/>
          <w:rtl/>
        </w:rPr>
        <w:t>.</w:t>
      </w:r>
      <w:r w:rsidRPr="00802DC9">
        <w:rPr>
          <w:rFonts w:ascii="Simplified Arabic" w:hAnsi="Simplified Arabic" w:cs="Simplified Arabic"/>
          <w:rtl/>
        </w:rPr>
        <w:t xml:space="preserve"> ويؤكد ذلك وجود منطق تحليلي مناسب لاختبار العلاقة والأثر بين المتغيرين، خاصة أن ارتفاع مستوى التحول الرقمي يفترض أن يرتبط بتحسن مخرجات الخدمة الصحية</w:t>
      </w:r>
      <w:r w:rsidR="00C765E5">
        <w:rPr>
          <w:rFonts w:ascii="Simplified Arabic" w:hAnsi="Simplified Arabic" w:cs="Simplified Arabic"/>
          <w:rtl/>
        </w:rPr>
        <w:t>.</w:t>
      </w:r>
    </w:p>
    <w:p w14:paraId="5E82AFDA" w14:textId="0E074C88" w:rsidR="00C765E5" w:rsidRDefault="00C765E5" w:rsidP="00927A52">
      <w:pPr>
        <w:bidi w:val="0"/>
        <w:ind w:firstLine="567"/>
        <w:jc w:val="left"/>
        <w:rPr>
          <w:rFonts w:ascii="Simplified Arabic" w:hAnsi="Simplified Arabic" w:cs="Simplified Arabic"/>
          <w:rtl/>
        </w:rPr>
      </w:pPr>
      <w:r>
        <w:rPr>
          <w:rFonts w:ascii="Simplified Arabic" w:hAnsi="Simplified Arabic" w:cs="Simplified Arabic"/>
          <w:rtl/>
        </w:rPr>
        <w:br w:type="page"/>
      </w:r>
    </w:p>
    <w:p w14:paraId="56A1237F" w14:textId="77777777" w:rsidR="00802DC9" w:rsidRPr="00802DC9" w:rsidRDefault="00802DC9" w:rsidP="00945699">
      <w:pPr>
        <w:pStyle w:val="Heading2"/>
        <w:ind w:firstLine="0"/>
      </w:pPr>
      <w:bookmarkStart w:id="87" w:name="_Toc233756757"/>
      <w:r w:rsidRPr="00802DC9">
        <w:rPr>
          <w:rtl/>
        </w:rPr>
        <w:lastRenderedPageBreak/>
        <w:t>الاختبارات القبلية للتحليل</w:t>
      </w:r>
      <w:bookmarkEnd w:id="87"/>
    </w:p>
    <w:p w14:paraId="7EDBAF27" w14:textId="6D064E93" w:rsidR="00802DC9" w:rsidRPr="00802DC9" w:rsidRDefault="00802DC9" w:rsidP="00927A52">
      <w:pPr>
        <w:spacing w:after="0"/>
        <w:ind w:left="360" w:firstLine="567"/>
        <w:jc w:val="both"/>
        <w:rPr>
          <w:rFonts w:ascii="Simplified Arabic" w:hAnsi="Simplified Arabic" w:cs="Simplified Arabic"/>
        </w:rPr>
      </w:pPr>
      <w:r w:rsidRPr="00802DC9">
        <w:rPr>
          <w:rFonts w:ascii="Simplified Arabic" w:hAnsi="Simplified Arabic" w:cs="Simplified Arabic"/>
          <w:rtl/>
        </w:rPr>
        <w:t>قبل اختبار الفرضيات، تم إجراء مجموعة من الاختبارات القبلية للتأكد من ملاءمة البيانات لاستخدام معاملات الارتباط والانحدار</w:t>
      </w:r>
      <w:r w:rsidR="00C765E5">
        <w:rPr>
          <w:rFonts w:ascii="Simplified Arabic" w:hAnsi="Simplified Arabic" w:cs="Simplified Arabic"/>
          <w:rtl/>
        </w:rPr>
        <w:t>.</w:t>
      </w:r>
      <w:r w:rsidRPr="00802DC9">
        <w:rPr>
          <w:rFonts w:ascii="Simplified Arabic" w:hAnsi="Simplified Arabic" w:cs="Simplified Arabic"/>
          <w:rtl/>
        </w:rPr>
        <w:t xml:space="preserve"> وشملت هذه الاختبارات فحص التوزيع الطبيعي من خلال الالتواء والتفلطح، وفحص التعدد الخطي بين أبعاد التحول الرقمي من خلال معامل تضخم التباين والتباين المسموح</w:t>
      </w:r>
      <w:r w:rsidR="00C765E5">
        <w:rPr>
          <w:rFonts w:ascii="Simplified Arabic" w:hAnsi="Simplified Arabic" w:cs="Simplified Arabic"/>
          <w:rtl/>
        </w:rPr>
        <w:t>.</w:t>
      </w:r>
    </w:p>
    <w:p w14:paraId="0302FC52" w14:textId="663B8E15" w:rsidR="00C765E5" w:rsidRDefault="00C765E5" w:rsidP="00927A52">
      <w:pPr>
        <w:pStyle w:val="Caption"/>
        <w:keepNext/>
        <w:ind w:firstLine="567"/>
      </w:pPr>
      <w:bookmarkStart w:id="88" w:name="_Toc233758606"/>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33</w:t>
      </w:r>
      <w:r>
        <w:rPr>
          <w:rtl/>
        </w:rPr>
        <w:fldChar w:fldCharType="end"/>
      </w:r>
      <w:r>
        <w:rPr>
          <w:rFonts w:hint="cs"/>
          <w:noProof/>
          <w:rtl/>
        </w:rPr>
        <w:t xml:space="preserve"> </w:t>
      </w:r>
      <w:r w:rsidRPr="00E41909">
        <w:rPr>
          <w:rFonts w:hint="eastAsia"/>
          <w:noProof/>
          <w:rtl/>
        </w:rPr>
        <w:t>اختبار</w:t>
      </w:r>
      <w:r w:rsidRPr="00E41909">
        <w:rPr>
          <w:noProof/>
          <w:rtl/>
        </w:rPr>
        <w:t xml:space="preserve"> </w:t>
      </w:r>
      <w:r w:rsidRPr="00E41909">
        <w:rPr>
          <w:rFonts w:hint="eastAsia"/>
          <w:noProof/>
          <w:rtl/>
        </w:rPr>
        <w:t>التوزيع</w:t>
      </w:r>
      <w:r w:rsidRPr="00E41909">
        <w:rPr>
          <w:noProof/>
          <w:rtl/>
        </w:rPr>
        <w:t xml:space="preserve"> </w:t>
      </w:r>
      <w:r w:rsidRPr="00E41909">
        <w:rPr>
          <w:rFonts w:hint="eastAsia"/>
          <w:noProof/>
          <w:rtl/>
        </w:rPr>
        <w:t>الطبيعي</w:t>
      </w:r>
      <w:r w:rsidRPr="00E41909">
        <w:rPr>
          <w:noProof/>
          <w:rtl/>
        </w:rPr>
        <w:t xml:space="preserve"> </w:t>
      </w:r>
      <w:r w:rsidRPr="00E41909">
        <w:rPr>
          <w:rFonts w:hint="eastAsia"/>
          <w:noProof/>
          <w:rtl/>
        </w:rPr>
        <w:t>باستخدام</w:t>
      </w:r>
      <w:r w:rsidRPr="00E41909">
        <w:rPr>
          <w:noProof/>
          <w:rtl/>
        </w:rPr>
        <w:t xml:space="preserve"> </w:t>
      </w:r>
      <w:r w:rsidRPr="00E41909">
        <w:rPr>
          <w:rFonts w:hint="eastAsia"/>
          <w:noProof/>
          <w:rtl/>
        </w:rPr>
        <w:t>الالتواء</w:t>
      </w:r>
      <w:r w:rsidRPr="00E41909">
        <w:rPr>
          <w:noProof/>
          <w:rtl/>
        </w:rPr>
        <w:t xml:space="preserve"> </w:t>
      </w:r>
      <w:r w:rsidRPr="00E41909">
        <w:rPr>
          <w:rFonts w:hint="eastAsia"/>
          <w:noProof/>
          <w:rtl/>
        </w:rPr>
        <w:t>والتفلطح</w:t>
      </w:r>
      <w:bookmarkEnd w:id="88"/>
    </w:p>
    <w:tbl>
      <w:tblPr>
        <w:tblStyle w:val="TableGrid"/>
        <w:bidiVisual/>
        <w:tblW w:w="0" w:type="auto"/>
        <w:jc w:val="center"/>
        <w:tblBorders>
          <w:top w:val="single" w:sz="8" w:space="0" w:color="6E6E6E"/>
          <w:left w:val="single" w:sz="8" w:space="0" w:color="6E6E6E"/>
          <w:bottom w:val="single" w:sz="8" w:space="0" w:color="6E6E6E"/>
          <w:right w:val="single" w:sz="8" w:space="0" w:color="6E6E6E"/>
          <w:insideH w:val="single" w:sz="8" w:space="0" w:color="6E6E6E"/>
          <w:insideV w:val="single" w:sz="8" w:space="0" w:color="6E6E6E"/>
        </w:tblBorders>
        <w:tblLayout w:type="fixed"/>
        <w:tblLook w:val="04A0" w:firstRow="1" w:lastRow="0" w:firstColumn="1" w:lastColumn="0" w:noHBand="0" w:noVBand="1"/>
      </w:tblPr>
      <w:tblGrid>
        <w:gridCol w:w="3969"/>
        <w:gridCol w:w="1701"/>
        <w:gridCol w:w="1701"/>
        <w:gridCol w:w="1701"/>
      </w:tblGrid>
      <w:tr w:rsidR="00802DC9" w:rsidRPr="00802DC9" w14:paraId="0AB4D4FE" w14:textId="77777777">
        <w:trPr>
          <w:jc w:val="center"/>
        </w:trPr>
        <w:tc>
          <w:tcPr>
            <w:tcW w:w="3969" w:type="dxa"/>
            <w:shd w:val="clear" w:color="auto" w:fill="D9EAF7"/>
            <w:vAlign w:val="center"/>
          </w:tcPr>
          <w:p w14:paraId="1620AAF4"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b/>
                <w:sz w:val="24"/>
                <w:szCs w:val="24"/>
                <w:rtl/>
              </w:rPr>
              <w:t>المتغير</w:t>
            </w:r>
          </w:p>
        </w:tc>
        <w:tc>
          <w:tcPr>
            <w:tcW w:w="1701" w:type="dxa"/>
            <w:shd w:val="clear" w:color="auto" w:fill="D9EAF7"/>
            <w:vAlign w:val="center"/>
          </w:tcPr>
          <w:p w14:paraId="7E4B043D"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b/>
                <w:sz w:val="24"/>
                <w:szCs w:val="24"/>
                <w:rtl/>
              </w:rPr>
              <w:t>الالتواء</w:t>
            </w:r>
          </w:p>
        </w:tc>
        <w:tc>
          <w:tcPr>
            <w:tcW w:w="1701" w:type="dxa"/>
            <w:shd w:val="clear" w:color="auto" w:fill="D9EAF7"/>
            <w:vAlign w:val="center"/>
          </w:tcPr>
          <w:p w14:paraId="1EEEA1CE"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b/>
                <w:sz w:val="24"/>
                <w:szCs w:val="24"/>
                <w:rtl/>
              </w:rPr>
              <w:t>التفلطح</w:t>
            </w:r>
          </w:p>
        </w:tc>
        <w:tc>
          <w:tcPr>
            <w:tcW w:w="1701" w:type="dxa"/>
            <w:shd w:val="clear" w:color="auto" w:fill="D9EAF7"/>
            <w:vAlign w:val="center"/>
          </w:tcPr>
          <w:p w14:paraId="43C2293D"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b/>
                <w:sz w:val="24"/>
                <w:szCs w:val="24"/>
                <w:rtl/>
              </w:rPr>
              <w:t>القرار</w:t>
            </w:r>
          </w:p>
        </w:tc>
      </w:tr>
      <w:tr w:rsidR="00802DC9" w:rsidRPr="00802DC9" w14:paraId="04D33C81" w14:textId="77777777">
        <w:trPr>
          <w:jc w:val="center"/>
        </w:trPr>
        <w:tc>
          <w:tcPr>
            <w:tcW w:w="3969" w:type="dxa"/>
            <w:vAlign w:val="center"/>
          </w:tcPr>
          <w:p w14:paraId="565BC0DB"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البنية التحتية التقنية</w:t>
            </w:r>
          </w:p>
        </w:tc>
        <w:tc>
          <w:tcPr>
            <w:tcW w:w="1701" w:type="dxa"/>
            <w:vAlign w:val="center"/>
          </w:tcPr>
          <w:p w14:paraId="19026E53" w14:textId="192F65FF"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41‎</w:t>
            </w:r>
          </w:p>
        </w:tc>
        <w:tc>
          <w:tcPr>
            <w:tcW w:w="1701" w:type="dxa"/>
            <w:vAlign w:val="center"/>
          </w:tcPr>
          <w:p w14:paraId="0D4F14B0" w14:textId="2E1B6AC8"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28‎</w:t>
            </w:r>
          </w:p>
        </w:tc>
        <w:tc>
          <w:tcPr>
            <w:tcW w:w="1701" w:type="dxa"/>
            <w:vAlign w:val="center"/>
          </w:tcPr>
          <w:p w14:paraId="2DD94FB2"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مقبول</w:t>
            </w:r>
          </w:p>
        </w:tc>
      </w:tr>
      <w:tr w:rsidR="00802DC9" w:rsidRPr="00802DC9" w14:paraId="19CB61B1" w14:textId="77777777">
        <w:trPr>
          <w:jc w:val="center"/>
        </w:trPr>
        <w:tc>
          <w:tcPr>
            <w:tcW w:w="3969" w:type="dxa"/>
            <w:vAlign w:val="center"/>
          </w:tcPr>
          <w:p w14:paraId="36C4D65D"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الأنظمة والتطبيقات الرقمية</w:t>
            </w:r>
          </w:p>
        </w:tc>
        <w:tc>
          <w:tcPr>
            <w:tcW w:w="1701" w:type="dxa"/>
            <w:vAlign w:val="center"/>
          </w:tcPr>
          <w:p w14:paraId="38607BC9" w14:textId="585263F5"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46‎</w:t>
            </w:r>
          </w:p>
        </w:tc>
        <w:tc>
          <w:tcPr>
            <w:tcW w:w="1701" w:type="dxa"/>
            <w:vAlign w:val="center"/>
          </w:tcPr>
          <w:p w14:paraId="6879AB3A" w14:textId="643D8E22"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18‎</w:t>
            </w:r>
          </w:p>
        </w:tc>
        <w:tc>
          <w:tcPr>
            <w:tcW w:w="1701" w:type="dxa"/>
            <w:vAlign w:val="center"/>
          </w:tcPr>
          <w:p w14:paraId="1EAACEC7"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مقبول</w:t>
            </w:r>
          </w:p>
        </w:tc>
      </w:tr>
      <w:tr w:rsidR="00802DC9" w:rsidRPr="00802DC9" w14:paraId="52793BFE" w14:textId="77777777">
        <w:trPr>
          <w:jc w:val="center"/>
        </w:trPr>
        <w:tc>
          <w:tcPr>
            <w:tcW w:w="3969" w:type="dxa"/>
            <w:vAlign w:val="center"/>
          </w:tcPr>
          <w:p w14:paraId="2A6F7C06"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تكامل المعلومات</w:t>
            </w:r>
          </w:p>
        </w:tc>
        <w:tc>
          <w:tcPr>
            <w:tcW w:w="1701" w:type="dxa"/>
            <w:vAlign w:val="center"/>
          </w:tcPr>
          <w:p w14:paraId="11F5B8EA" w14:textId="36306920"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34‎</w:t>
            </w:r>
          </w:p>
        </w:tc>
        <w:tc>
          <w:tcPr>
            <w:tcW w:w="1701" w:type="dxa"/>
            <w:vAlign w:val="center"/>
          </w:tcPr>
          <w:p w14:paraId="1AC3AE78" w14:textId="2C84EBD2"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40‎</w:t>
            </w:r>
          </w:p>
        </w:tc>
        <w:tc>
          <w:tcPr>
            <w:tcW w:w="1701" w:type="dxa"/>
            <w:vAlign w:val="center"/>
          </w:tcPr>
          <w:p w14:paraId="6008F3AE"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مقبول</w:t>
            </w:r>
          </w:p>
        </w:tc>
      </w:tr>
      <w:tr w:rsidR="00802DC9" w:rsidRPr="00802DC9" w14:paraId="61F8651F" w14:textId="77777777">
        <w:trPr>
          <w:jc w:val="center"/>
        </w:trPr>
        <w:tc>
          <w:tcPr>
            <w:tcW w:w="3969" w:type="dxa"/>
            <w:vAlign w:val="center"/>
          </w:tcPr>
          <w:p w14:paraId="0FFF5AB0"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الكفاءات الرقمية للعاملين</w:t>
            </w:r>
          </w:p>
        </w:tc>
        <w:tc>
          <w:tcPr>
            <w:tcW w:w="1701" w:type="dxa"/>
            <w:vAlign w:val="center"/>
          </w:tcPr>
          <w:p w14:paraId="5246DC7E" w14:textId="7927912D"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37‎</w:t>
            </w:r>
          </w:p>
        </w:tc>
        <w:tc>
          <w:tcPr>
            <w:tcW w:w="1701" w:type="dxa"/>
            <w:vAlign w:val="center"/>
          </w:tcPr>
          <w:p w14:paraId="03859D5A" w14:textId="61474F6F"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22‎</w:t>
            </w:r>
          </w:p>
        </w:tc>
        <w:tc>
          <w:tcPr>
            <w:tcW w:w="1701" w:type="dxa"/>
            <w:vAlign w:val="center"/>
          </w:tcPr>
          <w:p w14:paraId="37F2356D"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مقبول</w:t>
            </w:r>
          </w:p>
        </w:tc>
      </w:tr>
      <w:tr w:rsidR="00802DC9" w:rsidRPr="00802DC9" w14:paraId="2ABCD5D2" w14:textId="77777777">
        <w:trPr>
          <w:jc w:val="center"/>
        </w:trPr>
        <w:tc>
          <w:tcPr>
            <w:tcW w:w="3969" w:type="dxa"/>
            <w:vAlign w:val="center"/>
          </w:tcPr>
          <w:p w14:paraId="114C3DE4"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الدعم الإداري للتحول الرقمي</w:t>
            </w:r>
          </w:p>
        </w:tc>
        <w:tc>
          <w:tcPr>
            <w:tcW w:w="1701" w:type="dxa"/>
            <w:vAlign w:val="center"/>
          </w:tcPr>
          <w:p w14:paraId="34EF0F52" w14:textId="50E7FD3C"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52‎</w:t>
            </w:r>
          </w:p>
        </w:tc>
        <w:tc>
          <w:tcPr>
            <w:tcW w:w="1701" w:type="dxa"/>
            <w:vAlign w:val="center"/>
          </w:tcPr>
          <w:p w14:paraId="522B9F2B" w14:textId="3E3AC6E8"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06</w:t>
            </w:r>
          </w:p>
        </w:tc>
        <w:tc>
          <w:tcPr>
            <w:tcW w:w="1701" w:type="dxa"/>
            <w:vAlign w:val="center"/>
          </w:tcPr>
          <w:p w14:paraId="6E86216A"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مقبول</w:t>
            </w:r>
          </w:p>
        </w:tc>
      </w:tr>
      <w:tr w:rsidR="00802DC9" w:rsidRPr="00802DC9" w14:paraId="181DF017" w14:textId="77777777">
        <w:trPr>
          <w:jc w:val="center"/>
        </w:trPr>
        <w:tc>
          <w:tcPr>
            <w:tcW w:w="3969" w:type="dxa"/>
            <w:vAlign w:val="center"/>
          </w:tcPr>
          <w:p w14:paraId="2963ABF0"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جودة الخدمات الصحية</w:t>
            </w:r>
          </w:p>
        </w:tc>
        <w:tc>
          <w:tcPr>
            <w:tcW w:w="1701" w:type="dxa"/>
            <w:vAlign w:val="center"/>
          </w:tcPr>
          <w:p w14:paraId="6FC7D713" w14:textId="051FEA3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44‎</w:t>
            </w:r>
          </w:p>
        </w:tc>
        <w:tc>
          <w:tcPr>
            <w:tcW w:w="1701" w:type="dxa"/>
            <w:vAlign w:val="center"/>
          </w:tcPr>
          <w:p w14:paraId="6092D947" w14:textId="3B338B73"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12‎</w:t>
            </w:r>
          </w:p>
        </w:tc>
        <w:tc>
          <w:tcPr>
            <w:tcW w:w="1701" w:type="dxa"/>
            <w:vAlign w:val="center"/>
          </w:tcPr>
          <w:p w14:paraId="7CA66FDA"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مقبول</w:t>
            </w:r>
          </w:p>
        </w:tc>
      </w:tr>
    </w:tbl>
    <w:p w14:paraId="6FC397D7" w14:textId="6B2C07D4" w:rsidR="00802DC9" w:rsidRDefault="00802DC9" w:rsidP="00927A52">
      <w:pPr>
        <w:spacing w:after="0"/>
        <w:ind w:left="360" w:firstLine="567"/>
        <w:jc w:val="both"/>
        <w:rPr>
          <w:rFonts w:ascii="Simplified Arabic" w:hAnsi="Simplified Arabic" w:cs="Simplified Arabic"/>
          <w:rtl/>
        </w:rPr>
      </w:pPr>
      <w:r w:rsidRPr="00802DC9">
        <w:rPr>
          <w:rFonts w:ascii="Simplified Arabic" w:hAnsi="Simplified Arabic" w:cs="Simplified Arabic"/>
          <w:rtl/>
        </w:rPr>
        <w:t xml:space="preserve">يبين </w:t>
      </w:r>
      <w:r w:rsidR="00C765E5">
        <w:rPr>
          <w:rFonts w:ascii="Simplified Arabic" w:hAnsi="Simplified Arabic" w:cs="Simplified Arabic" w:hint="cs"/>
          <w:rtl/>
        </w:rPr>
        <w:t>ال</w:t>
      </w:r>
      <w:r w:rsidRPr="00802DC9">
        <w:rPr>
          <w:rFonts w:ascii="Simplified Arabic" w:hAnsi="Simplified Arabic" w:cs="Simplified Arabic"/>
          <w:rtl/>
        </w:rPr>
        <w:t xml:space="preserve">جدول </w:t>
      </w:r>
      <w:r w:rsidR="00C765E5">
        <w:rPr>
          <w:rFonts w:ascii="Simplified Arabic" w:hAnsi="Simplified Arabic" w:cs="Simplified Arabic" w:hint="cs"/>
          <w:rtl/>
        </w:rPr>
        <w:t>السابق</w:t>
      </w:r>
      <w:r w:rsidRPr="00802DC9">
        <w:rPr>
          <w:rFonts w:ascii="Simplified Arabic" w:hAnsi="Simplified Arabic" w:cs="Simplified Arabic"/>
          <w:rtl/>
        </w:rPr>
        <w:t xml:space="preserve"> أن قيم الالتواء والتفلطح لجميع متغيرات الدراسة تقع ضمن الحدود المقبولة إحصائياً، مما يشير إلى عدم وجود انحراف حاد في توزيع البيانات</w:t>
      </w:r>
      <w:r w:rsidR="00C765E5">
        <w:rPr>
          <w:rFonts w:ascii="Simplified Arabic" w:hAnsi="Simplified Arabic" w:cs="Simplified Arabic"/>
          <w:rtl/>
        </w:rPr>
        <w:t>.</w:t>
      </w:r>
      <w:r w:rsidRPr="00802DC9">
        <w:rPr>
          <w:rFonts w:ascii="Simplified Arabic" w:hAnsi="Simplified Arabic" w:cs="Simplified Arabic"/>
          <w:rtl/>
        </w:rPr>
        <w:t xml:space="preserve"> وبناءً على ذلك، يمكن استخدام الاختبارات الإحصائية المعلمية مثل معامل ارتباط بيرسون وتحليل الانحدار</w:t>
      </w:r>
      <w:r w:rsidR="00C765E5">
        <w:rPr>
          <w:rFonts w:ascii="Simplified Arabic" w:hAnsi="Simplified Arabic" w:cs="Simplified Arabic"/>
          <w:rtl/>
        </w:rPr>
        <w:t>.</w:t>
      </w:r>
    </w:p>
    <w:p w14:paraId="60D598F7" w14:textId="77777777" w:rsidR="00C765E5" w:rsidRPr="00802DC9" w:rsidRDefault="00C765E5" w:rsidP="00927A52">
      <w:pPr>
        <w:spacing w:after="0"/>
        <w:ind w:left="360" w:firstLine="567"/>
        <w:jc w:val="both"/>
        <w:rPr>
          <w:rFonts w:ascii="Simplified Arabic" w:hAnsi="Simplified Arabic" w:cs="Simplified Arabic"/>
        </w:rPr>
      </w:pPr>
    </w:p>
    <w:p w14:paraId="41149D20" w14:textId="5A832CB8" w:rsidR="00C765E5" w:rsidRDefault="00C765E5" w:rsidP="00927A52">
      <w:pPr>
        <w:pStyle w:val="Caption"/>
        <w:keepNext/>
        <w:ind w:firstLine="567"/>
      </w:pPr>
      <w:bookmarkStart w:id="89" w:name="_Toc233758607"/>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34</w:t>
      </w:r>
      <w:r>
        <w:rPr>
          <w:rtl/>
        </w:rPr>
        <w:fldChar w:fldCharType="end"/>
      </w:r>
      <w:r>
        <w:rPr>
          <w:rFonts w:hint="cs"/>
          <w:noProof/>
          <w:rtl/>
        </w:rPr>
        <w:t xml:space="preserve"> </w:t>
      </w:r>
      <w:r w:rsidRPr="006E3939">
        <w:rPr>
          <w:rFonts w:hint="eastAsia"/>
          <w:noProof/>
          <w:rtl/>
        </w:rPr>
        <w:t>اختبار</w:t>
      </w:r>
      <w:r w:rsidRPr="006E3939">
        <w:rPr>
          <w:noProof/>
          <w:rtl/>
        </w:rPr>
        <w:t xml:space="preserve"> </w:t>
      </w:r>
      <w:r w:rsidRPr="006E3939">
        <w:rPr>
          <w:rFonts w:hint="eastAsia"/>
          <w:noProof/>
          <w:rtl/>
        </w:rPr>
        <w:t>التعدد</w:t>
      </w:r>
      <w:r w:rsidRPr="006E3939">
        <w:rPr>
          <w:noProof/>
          <w:rtl/>
        </w:rPr>
        <w:t xml:space="preserve"> </w:t>
      </w:r>
      <w:r w:rsidRPr="006E3939">
        <w:rPr>
          <w:rFonts w:hint="eastAsia"/>
          <w:noProof/>
          <w:rtl/>
        </w:rPr>
        <w:t>الخطي</w:t>
      </w:r>
      <w:r w:rsidRPr="006E3939">
        <w:rPr>
          <w:noProof/>
          <w:rtl/>
        </w:rPr>
        <w:t xml:space="preserve"> </w:t>
      </w:r>
      <w:r w:rsidRPr="006E3939">
        <w:rPr>
          <w:rFonts w:hint="eastAsia"/>
          <w:noProof/>
          <w:rtl/>
        </w:rPr>
        <w:t>بين</w:t>
      </w:r>
      <w:r w:rsidRPr="006E3939">
        <w:rPr>
          <w:noProof/>
          <w:rtl/>
        </w:rPr>
        <w:t xml:space="preserve"> </w:t>
      </w:r>
      <w:r w:rsidRPr="006E3939">
        <w:rPr>
          <w:rFonts w:hint="eastAsia"/>
          <w:noProof/>
          <w:rtl/>
        </w:rPr>
        <w:t>أبعاد</w:t>
      </w:r>
      <w:r w:rsidRPr="006E3939">
        <w:rPr>
          <w:noProof/>
          <w:rtl/>
        </w:rPr>
        <w:t xml:space="preserve"> </w:t>
      </w:r>
      <w:r w:rsidRPr="006E3939">
        <w:rPr>
          <w:rFonts w:hint="eastAsia"/>
          <w:noProof/>
          <w:rtl/>
        </w:rPr>
        <w:t>التحول</w:t>
      </w:r>
      <w:r w:rsidRPr="006E3939">
        <w:rPr>
          <w:noProof/>
          <w:rtl/>
        </w:rPr>
        <w:t xml:space="preserve"> </w:t>
      </w:r>
      <w:r w:rsidRPr="006E3939">
        <w:rPr>
          <w:rFonts w:hint="eastAsia"/>
          <w:noProof/>
          <w:rtl/>
        </w:rPr>
        <w:t>الرقمي</w:t>
      </w:r>
      <w:bookmarkEnd w:id="89"/>
    </w:p>
    <w:tbl>
      <w:tblPr>
        <w:tblStyle w:val="TableGrid"/>
        <w:bidiVisual/>
        <w:tblW w:w="9639" w:type="dxa"/>
        <w:jc w:val="center"/>
        <w:tblBorders>
          <w:top w:val="single" w:sz="8" w:space="0" w:color="6E6E6E"/>
          <w:left w:val="single" w:sz="8" w:space="0" w:color="6E6E6E"/>
          <w:bottom w:val="single" w:sz="8" w:space="0" w:color="6E6E6E"/>
          <w:right w:val="single" w:sz="8" w:space="0" w:color="6E6E6E"/>
          <w:insideH w:val="single" w:sz="8" w:space="0" w:color="6E6E6E"/>
          <w:insideV w:val="single" w:sz="8" w:space="0" w:color="6E6E6E"/>
        </w:tblBorders>
        <w:tblLayout w:type="fixed"/>
        <w:tblLook w:val="04A0" w:firstRow="1" w:lastRow="0" w:firstColumn="1" w:lastColumn="0" w:noHBand="0" w:noVBand="1"/>
      </w:tblPr>
      <w:tblGrid>
        <w:gridCol w:w="3402"/>
        <w:gridCol w:w="1701"/>
        <w:gridCol w:w="1701"/>
        <w:gridCol w:w="2835"/>
      </w:tblGrid>
      <w:tr w:rsidR="00802DC9" w:rsidRPr="00802DC9" w14:paraId="0C554DA3" w14:textId="77777777" w:rsidTr="00C765E5">
        <w:trPr>
          <w:jc w:val="center"/>
        </w:trPr>
        <w:tc>
          <w:tcPr>
            <w:tcW w:w="3402" w:type="dxa"/>
            <w:shd w:val="clear" w:color="auto" w:fill="D9EAF7"/>
            <w:vAlign w:val="center"/>
          </w:tcPr>
          <w:p w14:paraId="7FEB5A90"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b/>
                <w:sz w:val="24"/>
                <w:szCs w:val="24"/>
                <w:rtl/>
              </w:rPr>
              <w:t>المتغير المستقل</w:t>
            </w:r>
          </w:p>
        </w:tc>
        <w:tc>
          <w:tcPr>
            <w:tcW w:w="1701" w:type="dxa"/>
            <w:shd w:val="clear" w:color="auto" w:fill="D9EAF7"/>
            <w:vAlign w:val="center"/>
          </w:tcPr>
          <w:p w14:paraId="02FE562E"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b/>
                <w:sz w:val="24"/>
                <w:szCs w:val="24"/>
                <w:rtl/>
              </w:rPr>
              <w:t>التباين المسموح</w:t>
            </w:r>
          </w:p>
        </w:tc>
        <w:tc>
          <w:tcPr>
            <w:tcW w:w="1701" w:type="dxa"/>
            <w:shd w:val="clear" w:color="auto" w:fill="D9EAF7"/>
            <w:vAlign w:val="center"/>
          </w:tcPr>
          <w:p w14:paraId="723CCC98"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b/>
                <w:sz w:val="24"/>
                <w:szCs w:val="24"/>
                <w:rtl/>
              </w:rPr>
              <w:t>معامل تضخم التباين VIF</w:t>
            </w:r>
          </w:p>
        </w:tc>
        <w:tc>
          <w:tcPr>
            <w:tcW w:w="2835" w:type="dxa"/>
            <w:shd w:val="clear" w:color="auto" w:fill="D9EAF7"/>
            <w:vAlign w:val="center"/>
          </w:tcPr>
          <w:p w14:paraId="2181D1AB"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b/>
                <w:sz w:val="24"/>
                <w:szCs w:val="24"/>
                <w:rtl/>
              </w:rPr>
              <w:t>القرار</w:t>
            </w:r>
          </w:p>
        </w:tc>
      </w:tr>
      <w:tr w:rsidR="00802DC9" w:rsidRPr="00802DC9" w14:paraId="5A38985E" w14:textId="77777777" w:rsidTr="00C765E5">
        <w:trPr>
          <w:jc w:val="center"/>
        </w:trPr>
        <w:tc>
          <w:tcPr>
            <w:tcW w:w="3402" w:type="dxa"/>
            <w:vAlign w:val="center"/>
          </w:tcPr>
          <w:p w14:paraId="3F9028C0"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البنية التحتية التقنية</w:t>
            </w:r>
          </w:p>
        </w:tc>
        <w:tc>
          <w:tcPr>
            <w:tcW w:w="1701" w:type="dxa"/>
            <w:vAlign w:val="center"/>
          </w:tcPr>
          <w:p w14:paraId="187832FB" w14:textId="4376BC16"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61</w:t>
            </w:r>
          </w:p>
        </w:tc>
        <w:tc>
          <w:tcPr>
            <w:tcW w:w="1701" w:type="dxa"/>
            <w:vAlign w:val="center"/>
          </w:tcPr>
          <w:p w14:paraId="564889DE" w14:textId="38EFDCAD"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1</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64</w:t>
            </w:r>
          </w:p>
        </w:tc>
        <w:tc>
          <w:tcPr>
            <w:tcW w:w="2835" w:type="dxa"/>
            <w:vAlign w:val="center"/>
          </w:tcPr>
          <w:p w14:paraId="37DDFCD0"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لا توجد مشكلة تعدد خطي</w:t>
            </w:r>
          </w:p>
        </w:tc>
      </w:tr>
      <w:tr w:rsidR="00802DC9" w:rsidRPr="00802DC9" w14:paraId="36AD6388" w14:textId="77777777" w:rsidTr="00C765E5">
        <w:trPr>
          <w:jc w:val="center"/>
        </w:trPr>
        <w:tc>
          <w:tcPr>
            <w:tcW w:w="3402" w:type="dxa"/>
            <w:vAlign w:val="center"/>
          </w:tcPr>
          <w:p w14:paraId="483A4210"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الأنظمة والتطبيقات الرقمية</w:t>
            </w:r>
          </w:p>
        </w:tc>
        <w:tc>
          <w:tcPr>
            <w:tcW w:w="1701" w:type="dxa"/>
            <w:vAlign w:val="center"/>
          </w:tcPr>
          <w:p w14:paraId="7E053993" w14:textId="2441BF90"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54</w:t>
            </w:r>
          </w:p>
        </w:tc>
        <w:tc>
          <w:tcPr>
            <w:tcW w:w="1701" w:type="dxa"/>
            <w:vAlign w:val="center"/>
          </w:tcPr>
          <w:p w14:paraId="297EAD79" w14:textId="14B020AC"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1</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85</w:t>
            </w:r>
          </w:p>
        </w:tc>
        <w:tc>
          <w:tcPr>
            <w:tcW w:w="2835" w:type="dxa"/>
            <w:vAlign w:val="center"/>
          </w:tcPr>
          <w:p w14:paraId="7BD1B22D"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لا توجد مشكلة تعدد خطي</w:t>
            </w:r>
          </w:p>
        </w:tc>
      </w:tr>
      <w:tr w:rsidR="00802DC9" w:rsidRPr="00802DC9" w14:paraId="3EBFC8CF" w14:textId="77777777" w:rsidTr="00C765E5">
        <w:trPr>
          <w:jc w:val="center"/>
        </w:trPr>
        <w:tc>
          <w:tcPr>
            <w:tcW w:w="3402" w:type="dxa"/>
            <w:vAlign w:val="center"/>
          </w:tcPr>
          <w:p w14:paraId="34D0238F"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تكامل المعلومات</w:t>
            </w:r>
          </w:p>
        </w:tc>
        <w:tc>
          <w:tcPr>
            <w:tcW w:w="1701" w:type="dxa"/>
            <w:vAlign w:val="center"/>
          </w:tcPr>
          <w:p w14:paraId="2FF105E8" w14:textId="54EAF9F3"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47</w:t>
            </w:r>
          </w:p>
        </w:tc>
        <w:tc>
          <w:tcPr>
            <w:tcW w:w="1701" w:type="dxa"/>
            <w:vAlign w:val="center"/>
          </w:tcPr>
          <w:p w14:paraId="4C7C70C5" w14:textId="3CE25D39"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2</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11</w:t>
            </w:r>
          </w:p>
        </w:tc>
        <w:tc>
          <w:tcPr>
            <w:tcW w:w="2835" w:type="dxa"/>
            <w:vAlign w:val="center"/>
          </w:tcPr>
          <w:p w14:paraId="5CFF0716"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لا توجد مشكلة تعدد خطي</w:t>
            </w:r>
          </w:p>
        </w:tc>
      </w:tr>
      <w:tr w:rsidR="00802DC9" w:rsidRPr="00802DC9" w14:paraId="0048B843" w14:textId="77777777" w:rsidTr="00C765E5">
        <w:trPr>
          <w:jc w:val="center"/>
        </w:trPr>
        <w:tc>
          <w:tcPr>
            <w:tcW w:w="3402" w:type="dxa"/>
            <w:vAlign w:val="center"/>
          </w:tcPr>
          <w:p w14:paraId="5E8783AA"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الكفاءات الرقمية للعاملين</w:t>
            </w:r>
          </w:p>
        </w:tc>
        <w:tc>
          <w:tcPr>
            <w:tcW w:w="1701" w:type="dxa"/>
            <w:vAlign w:val="center"/>
          </w:tcPr>
          <w:p w14:paraId="0FD30221" w14:textId="6B1B0872"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58</w:t>
            </w:r>
          </w:p>
        </w:tc>
        <w:tc>
          <w:tcPr>
            <w:tcW w:w="1701" w:type="dxa"/>
            <w:vAlign w:val="center"/>
          </w:tcPr>
          <w:p w14:paraId="2D0558A6" w14:textId="7145E8A9"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1</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72</w:t>
            </w:r>
          </w:p>
        </w:tc>
        <w:tc>
          <w:tcPr>
            <w:tcW w:w="2835" w:type="dxa"/>
            <w:vAlign w:val="center"/>
          </w:tcPr>
          <w:p w14:paraId="412695AC"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لا توجد مشكلة تعدد خطي</w:t>
            </w:r>
          </w:p>
        </w:tc>
      </w:tr>
      <w:tr w:rsidR="00802DC9" w:rsidRPr="00802DC9" w14:paraId="719F9F7A" w14:textId="77777777" w:rsidTr="00C765E5">
        <w:trPr>
          <w:jc w:val="center"/>
        </w:trPr>
        <w:tc>
          <w:tcPr>
            <w:tcW w:w="3402" w:type="dxa"/>
            <w:vAlign w:val="center"/>
          </w:tcPr>
          <w:p w14:paraId="00D18E7A"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الدعم الإداري للتحول الرقمي</w:t>
            </w:r>
          </w:p>
        </w:tc>
        <w:tc>
          <w:tcPr>
            <w:tcW w:w="1701" w:type="dxa"/>
            <w:vAlign w:val="center"/>
          </w:tcPr>
          <w:p w14:paraId="02539147" w14:textId="4A3FC8EA"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51</w:t>
            </w:r>
          </w:p>
        </w:tc>
        <w:tc>
          <w:tcPr>
            <w:tcW w:w="1701" w:type="dxa"/>
            <w:vAlign w:val="center"/>
          </w:tcPr>
          <w:p w14:paraId="5AF9000F" w14:textId="353267CE"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1</w:t>
            </w:r>
            <w:r w:rsidR="00C765E5" w:rsidRPr="00C765E5">
              <w:rPr>
                <w:rFonts w:ascii="Simplified Arabic" w:hAnsi="Simplified Arabic" w:cs="Simplified Arabic"/>
                <w:sz w:val="24"/>
                <w:szCs w:val="24"/>
                <w:rtl/>
              </w:rPr>
              <w:t>.</w:t>
            </w:r>
            <w:r w:rsidRPr="00802DC9">
              <w:rPr>
                <w:rFonts w:ascii="Simplified Arabic" w:hAnsi="Simplified Arabic" w:cs="Simplified Arabic"/>
                <w:sz w:val="24"/>
                <w:szCs w:val="24"/>
                <w:rtl/>
              </w:rPr>
              <w:t>96</w:t>
            </w:r>
          </w:p>
        </w:tc>
        <w:tc>
          <w:tcPr>
            <w:tcW w:w="2835" w:type="dxa"/>
            <w:vAlign w:val="center"/>
          </w:tcPr>
          <w:p w14:paraId="1D842582"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لا توجد مشكلة تعدد خطي</w:t>
            </w:r>
          </w:p>
        </w:tc>
      </w:tr>
    </w:tbl>
    <w:p w14:paraId="13B5EE74" w14:textId="77777777" w:rsidR="00802DC9" w:rsidRPr="00802DC9" w:rsidRDefault="00802DC9" w:rsidP="00927A52">
      <w:pPr>
        <w:spacing w:after="0"/>
        <w:ind w:left="360" w:firstLine="567"/>
        <w:jc w:val="both"/>
        <w:rPr>
          <w:rFonts w:ascii="Simplified Arabic" w:hAnsi="Simplified Arabic" w:cs="Simplified Arabic"/>
        </w:rPr>
      </w:pPr>
    </w:p>
    <w:p w14:paraId="4589979B" w14:textId="303ED9C1" w:rsidR="00802DC9" w:rsidRPr="00802DC9" w:rsidRDefault="00802DC9" w:rsidP="00927A52">
      <w:pPr>
        <w:spacing w:after="0"/>
        <w:ind w:left="360" w:firstLine="567"/>
        <w:jc w:val="both"/>
        <w:rPr>
          <w:rFonts w:ascii="Simplified Arabic" w:hAnsi="Simplified Arabic" w:cs="Simplified Arabic"/>
        </w:rPr>
      </w:pPr>
      <w:r w:rsidRPr="00802DC9">
        <w:rPr>
          <w:rFonts w:ascii="Simplified Arabic" w:hAnsi="Simplified Arabic" w:cs="Simplified Arabic"/>
          <w:rtl/>
        </w:rPr>
        <w:lastRenderedPageBreak/>
        <w:t xml:space="preserve">توضح نتائج </w:t>
      </w:r>
      <w:r w:rsidR="00C765E5">
        <w:rPr>
          <w:rFonts w:ascii="Simplified Arabic" w:hAnsi="Simplified Arabic" w:cs="Simplified Arabic" w:hint="cs"/>
          <w:rtl/>
        </w:rPr>
        <w:t>ال</w:t>
      </w:r>
      <w:r w:rsidRPr="00802DC9">
        <w:rPr>
          <w:rFonts w:ascii="Simplified Arabic" w:hAnsi="Simplified Arabic" w:cs="Simplified Arabic"/>
          <w:rtl/>
        </w:rPr>
        <w:t xml:space="preserve">جدول </w:t>
      </w:r>
      <w:r w:rsidR="00C765E5">
        <w:rPr>
          <w:rFonts w:ascii="Simplified Arabic" w:hAnsi="Simplified Arabic" w:cs="Simplified Arabic" w:hint="cs"/>
          <w:rtl/>
        </w:rPr>
        <w:t>السابق</w:t>
      </w:r>
      <w:r w:rsidRPr="00802DC9">
        <w:rPr>
          <w:rFonts w:ascii="Simplified Arabic" w:hAnsi="Simplified Arabic" w:cs="Simplified Arabic"/>
          <w:rtl/>
        </w:rPr>
        <w:t xml:space="preserve"> أن جميع قيم معامل تضخم التباين جاءت أقل من الحد الحرج، كما جاءت قيم التباين المسموح أكبر من الحد الأدنى المقبول، مما يدل على عدم وجود مشكلة تعدد خطي مؤثرة بين أبعاد التحول الرقمي</w:t>
      </w:r>
      <w:r w:rsidR="00C765E5">
        <w:rPr>
          <w:rFonts w:ascii="Simplified Arabic" w:hAnsi="Simplified Arabic" w:cs="Simplified Arabic"/>
          <w:rtl/>
        </w:rPr>
        <w:t>.</w:t>
      </w:r>
      <w:r w:rsidRPr="00802DC9">
        <w:rPr>
          <w:rFonts w:ascii="Simplified Arabic" w:hAnsi="Simplified Arabic" w:cs="Simplified Arabic"/>
          <w:rtl/>
        </w:rPr>
        <w:t xml:space="preserve"> وبذلك يمكن إدخال الأبعاد الخمسة في نموذج الانحدار المتعدد</w:t>
      </w:r>
      <w:r w:rsidR="00C765E5">
        <w:rPr>
          <w:rFonts w:ascii="Simplified Arabic" w:hAnsi="Simplified Arabic" w:cs="Simplified Arabic"/>
          <w:rtl/>
        </w:rPr>
        <w:t>.</w:t>
      </w:r>
    </w:p>
    <w:p w14:paraId="15C0238B" w14:textId="77777777" w:rsidR="00802DC9" w:rsidRPr="00802DC9" w:rsidRDefault="00802DC9" w:rsidP="00927A52">
      <w:pPr>
        <w:spacing w:after="0"/>
        <w:ind w:left="360" w:firstLine="567"/>
        <w:jc w:val="both"/>
        <w:rPr>
          <w:rFonts w:ascii="Simplified Arabic" w:hAnsi="Simplified Arabic" w:cs="Simplified Arabic"/>
        </w:rPr>
      </w:pPr>
    </w:p>
    <w:p w14:paraId="072036CF" w14:textId="77777777" w:rsidR="00802DC9" w:rsidRPr="00802DC9" w:rsidRDefault="00802DC9" w:rsidP="00945699">
      <w:pPr>
        <w:pStyle w:val="Heading2"/>
        <w:ind w:firstLine="0"/>
      </w:pPr>
      <w:bookmarkStart w:id="90" w:name="_Toc233756758"/>
      <w:r w:rsidRPr="00802DC9">
        <w:rPr>
          <w:rtl/>
        </w:rPr>
        <w:t>تحليل الارتباط بين التحول الرقمي وجودة الخدمات الصحية</w:t>
      </w:r>
      <w:bookmarkEnd w:id="90"/>
    </w:p>
    <w:p w14:paraId="10C2D678" w14:textId="6A1C3B89" w:rsidR="00C765E5" w:rsidRDefault="00C765E5" w:rsidP="00927A52">
      <w:pPr>
        <w:pStyle w:val="Caption"/>
        <w:keepNext/>
        <w:ind w:firstLine="567"/>
      </w:pPr>
      <w:bookmarkStart w:id="91" w:name="_Toc233758608"/>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35</w:t>
      </w:r>
      <w:r>
        <w:rPr>
          <w:rtl/>
        </w:rPr>
        <w:fldChar w:fldCharType="end"/>
      </w:r>
      <w:r>
        <w:rPr>
          <w:rFonts w:hint="cs"/>
          <w:rtl/>
        </w:rPr>
        <w:t xml:space="preserve"> </w:t>
      </w:r>
      <w:r w:rsidRPr="00E54132">
        <w:rPr>
          <w:rtl/>
        </w:rPr>
        <w:t xml:space="preserve"> </w:t>
      </w:r>
      <w:r w:rsidRPr="00E54132">
        <w:rPr>
          <w:rFonts w:hint="eastAsia"/>
          <w:rtl/>
        </w:rPr>
        <w:t>مصفوفة</w:t>
      </w:r>
      <w:r w:rsidRPr="00E54132">
        <w:rPr>
          <w:rtl/>
        </w:rPr>
        <w:t xml:space="preserve"> </w:t>
      </w:r>
      <w:r w:rsidRPr="00E54132">
        <w:rPr>
          <w:rFonts w:hint="eastAsia"/>
          <w:rtl/>
        </w:rPr>
        <w:t>ارتباط</w:t>
      </w:r>
      <w:r w:rsidRPr="00E54132">
        <w:rPr>
          <w:rtl/>
        </w:rPr>
        <w:t xml:space="preserve"> </w:t>
      </w:r>
      <w:r w:rsidRPr="00E54132">
        <w:rPr>
          <w:rFonts w:hint="eastAsia"/>
          <w:rtl/>
        </w:rPr>
        <w:t>بيرسون</w:t>
      </w:r>
      <w:r w:rsidRPr="00E54132">
        <w:rPr>
          <w:rtl/>
        </w:rPr>
        <w:t xml:space="preserve"> </w:t>
      </w:r>
      <w:r w:rsidRPr="00E54132">
        <w:rPr>
          <w:rFonts w:hint="eastAsia"/>
          <w:rtl/>
        </w:rPr>
        <w:t>بين</w:t>
      </w:r>
      <w:r w:rsidRPr="00E54132">
        <w:rPr>
          <w:rtl/>
        </w:rPr>
        <w:t xml:space="preserve"> </w:t>
      </w:r>
      <w:r w:rsidRPr="00E54132">
        <w:rPr>
          <w:rFonts w:hint="eastAsia"/>
          <w:rtl/>
        </w:rPr>
        <w:t>متغيرات</w:t>
      </w:r>
      <w:r w:rsidRPr="00E54132">
        <w:rPr>
          <w:rtl/>
        </w:rPr>
        <w:t xml:space="preserve"> </w:t>
      </w:r>
      <w:r w:rsidRPr="00E54132">
        <w:rPr>
          <w:rFonts w:hint="eastAsia"/>
          <w:rtl/>
        </w:rPr>
        <w:t>الدراسة</w:t>
      </w:r>
      <w:bookmarkEnd w:id="91"/>
    </w:p>
    <w:tbl>
      <w:tblPr>
        <w:tblStyle w:val="TableGrid"/>
        <w:bidiVisual/>
        <w:tblW w:w="10321" w:type="dxa"/>
        <w:jc w:val="center"/>
        <w:tblBorders>
          <w:top w:val="single" w:sz="8" w:space="0" w:color="6E6E6E"/>
          <w:left w:val="single" w:sz="8" w:space="0" w:color="6E6E6E"/>
          <w:bottom w:val="single" w:sz="8" w:space="0" w:color="6E6E6E"/>
          <w:right w:val="single" w:sz="8" w:space="0" w:color="6E6E6E"/>
          <w:insideH w:val="single" w:sz="8" w:space="0" w:color="6E6E6E"/>
          <w:insideV w:val="single" w:sz="8" w:space="0" w:color="6E6E6E"/>
        </w:tblBorders>
        <w:tblLayout w:type="fixed"/>
        <w:tblLook w:val="04A0" w:firstRow="1" w:lastRow="0" w:firstColumn="1" w:lastColumn="0" w:noHBand="0" w:noVBand="1"/>
      </w:tblPr>
      <w:tblGrid>
        <w:gridCol w:w="2551"/>
        <w:gridCol w:w="1247"/>
        <w:gridCol w:w="1247"/>
        <w:gridCol w:w="1421"/>
        <w:gridCol w:w="1247"/>
        <w:gridCol w:w="1247"/>
        <w:gridCol w:w="1361"/>
      </w:tblGrid>
      <w:tr w:rsidR="00802DC9" w:rsidRPr="00802DC9" w14:paraId="6A1DDC70" w14:textId="77777777" w:rsidTr="00C765E5">
        <w:trPr>
          <w:jc w:val="center"/>
        </w:trPr>
        <w:tc>
          <w:tcPr>
            <w:tcW w:w="2551" w:type="dxa"/>
            <w:shd w:val="clear" w:color="auto" w:fill="D9EAF7"/>
            <w:vAlign w:val="center"/>
          </w:tcPr>
          <w:p w14:paraId="216FBD4C"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b/>
                <w:sz w:val="24"/>
                <w:szCs w:val="24"/>
                <w:rtl/>
              </w:rPr>
              <w:t>المتغير</w:t>
            </w:r>
          </w:p>
        </w:tc>
        <w:tc>
          <w:tcPr>
            <w:tcW w:w="1247" w:type="dxa"/>
            <w:shd w:val="clear" w:color="auto" w:fill="D9EAF7"/>
            <w:vAlign w:val="center"/>
          </w:tcPr>
          <w:p w14:paraId="56BDD85C"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b/>
                <w:sz w:val="24"/>
                <w:szCs w:val="24"/>
                <w:rtl/>
              </w:rPr>
              <w:t>البنية التحتية</w:t>
            </w:r>
          </w:p>
        </w:tc>
        <w:tc>
          <w:tcPr>
            <w:tcW w:w="1247" w:type="dxa"/>
            <w:shd w:val="clear" w:color="auto" w:fill="D9EAF7"/>
            <w:vAlign w:val="center"/>
          </w:tcPr>
          <w:p w14:paraId="4C2233C3"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b/>
                <w:sz w:val="24"/>
                <w:szCs w:val="24"/>
                <w:rtl/>
              </w:rPr>
              <w:t>الأنظمة الرقمية</w:t>
            </w:r>
          </w:p>
        </w:tc>
        <w:tc>
          <w:tcPr>
            <w:tcW w:w="1421" w:type="dxa"/>
            <w:shd w:val="clear" w:color="auto" w:fill="D9EAF7"/>
            <w:vAlign w:val="center"/>
          </w:tcPr>
          <w:p w14:paraId="5728A0B9"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b/>
                <w:sz w:val="24"/>
                <w:szCs w:val="24"/>
                <w:rtl/>
              </w:rPr>
              <w:t>تكامل المعلومات</w:t>
            </w:r>
          </w:p>
        </w:tc>
        <w:tc>
          <w:tcPr>
            <w:tcW w:w="1247" w:type="dxa"/>
            <w:shd w:val="clear" w:color="auto" w:fill="D9EAF7"/>
            <w:vAlign w:val="center"/>
          </w:tcPr>
          <w:p w14:paraId="4CAAADBA"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b/>
                <w:sz w:val="24"/>
                <w:szCs w:val="24"/>
                <w:rtl/>
              </w:rPr>
              <w:t>الكفاءات الرقمية</w:t>
            </w:r>
          </w:p>
        </w:tc>
        <w:tc>
          <w:tcPr>
            <w:tcW w:w="1247" w:type="dxa"/>
            <w:shd w:val="clear" w:color="auto" w:fill="D9EAF7"/>
            <w:vAlign w:val="center"/>
          </w:tcPr>
          <w:p w14:paraId="4AD78E37"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b/>
                <w:sz w:val="24"/>
                <w:szCs w:val="24"/>
                <w:rtl/>
              </w:rPr>
              <w:t>الدعم الإداري</w:t>
            </w:r>
          </w:p>
        </w:tc>
        <w:tc>
          <w:tcPr>
            <w:tcW w:w="1361" w:type="dxa"/>
            <w:shd w:val="clear" w:color="auto" w:fill="D9EAF7"/>
            <w:vAlign w:val="center"/>
          </w:tcPr>
          <w:p w14:paraId="4A779F0F"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b/>
                <w:sz w:val="24"/>
                <w:szCs w:val="24"/>
                <w:rtl/>
              </w:rPr>
              <w:t>جودة الخدمات الصحية</w:t>
            </w:r>
          </w:p>
        </w:tc>
      </w:tr>
      <w:tr w:rsidR="00802DC9" w:rsidRPr="00802DC9" w14:paraId="19248A90" w14:textId="77777777" w:rsidTr="00C765E5">
        <w:trPr>
          <w:jc w:val="center"/>
        </w:trPr>
        <w:tc>
          <w:tcPr>
            <w:tcW w:w="2551" w:type="dxa"/>
            <w:vAlign w:val="center"/>
          </w:tcPr>
          <w:p w14:paraId="169E944D"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البنية التحتية التقنية</w:t>
            </w:r>
          </w:p>
        </w:tc>
        <w:tc>
          <w:tcPr>
            <w:tcW w:w="1247" w:type="dxa"/>
            <w:vAlign w:val="center"/>
          </w:tcPr>
          <w:p w14:paraId="5CABF8C1" w14:textId="17663486"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1</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000</w:t>
            </w:r>
          </w:p>
        </w:tc>
        <w:tc>
          <w:tcPr>
            <w:tcW w:w="1247" w:type="dxa"/>
            <w:vAlign w:val="center"/>
          </w:tcPr>
          <w:p w14:paraId="4C72F973" w14:textId="73066F6F"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0</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572**</w:t>
            </w:r>
          </w:p>
        </w:tc>
        <w:tc>
          <w:tcPr>
            <w:tcW w:w="1421" w:type="dxa"/>
            <w:vAlign w:val="center"/>
          </w:tcPr>
          <w:p w14:paraId="71D89BD9" w14:textId="3A110350"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0</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521**</w:t>
            </w:r>
          </w:p>
        </w:tc>
        <w:tc>
          <w:tcPr>
            <w:tcW w:w="1247" w:type="dxa"/>
            <w:vAlign w:val="center"/>
          </w:tcPr>
          <w:p w14:paraId="1DDFC354" w14:textId="06212D61"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0</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493**</w:t>
            </w:r>
          </w:p>
        </w:tc>
        <w:tc>
          <w:tcPr>
            <w:tcW w:w="1247" w:type="dxa"/>
            <w:vAlign w:val="center"/>
          </w:tcPr>
          <w:p w14:paraId="2C552BC8" w14:textId="6003C19C"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0</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548**</w:t>
            </w:r>
          </w:p>
        </w:tc>
        <w:tc>
          <w:tcPr>
            <w:tcW w:w="1361" w:type="dxa"/>
            <w:vAlign w:val="center"/>
          </w:tcPr>
          <w:p w14:paraId="5A7D6F52" w14:textId="7F802C51"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0</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566**</w:t>
            </w:r>
          </w:p>
        </w:tc>
      </w:tr>
      <w:tr w:rsidR="00802DC9" w:rsidRPr="00802DC9" w14:paraId="0F90FDE7" w14:textId="77777777" w:rsidTr="00C765E5">
        <w:trPr>
          <w:jc w:val="center"/>
        </w:trPr>
        <w:tc>
          <w:tcPr>
            <w:tcW w:w="2551" w:type="dxa"/>
            <w:vAlign w:val="center"/>
          </w:tcPr>
          <w:p w14:paraId="29E46DC3"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الأنظمة والتطبيقات الرقمية</w:t>
            </w:r>
          </w:p>
        </w:tc>
        <w:tc>
          <w:tcPr>
            <w:tcW w:w="1247" w:type="dxa"/>
            <w:vAlign w:val="center"/>
          </w:tcPr>
          <w:p w14:paraId="3B539533" w14:textId="40C1FC33"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0</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572**</w:t>
            </w:r>
          </w:p>
        </w:tc>
        <w:tc>
          <w:tcPr>
            <w:tcW w:w="1247" w:type="dxa"/>
            <w:vAlign w:val="center"/>
          </w:tcPr>
          <w:p w14:paraId="108FAAAF" w14:textId="1116F8C1"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1</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000</w:t>
            </w:r>
          </w:p>
        </w:tc>
        <w:tc>
          <w:tcPr>
            <w:tcW w:w="1421" w:type="dxa"/>
            <w:vAlign w:val="center"/>
          </w:tcPr>
          <w:p w14:paraId="7293B74A" w14:textId="0DE8F9F2"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0</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608**</w:t>
            </w:r>
          </w:p>
        </w:tc>
        <w:tc>
          <w:tcPr>
            <w:tcW w:w="1247" w:type="dxa"/>
            <w:vAlign w:val="center"/>
          </w:tcPr>
          <w:p w14:paraId="27EB892C" w14:textId="750AB615"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0</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536**</w:t>
            </w:r>
          </w:p>
        </w:tc>
        <w:tc>
          <w:tcPr>
            <w:tcW w:w="1247" w:type="dxa"/>
            <w:vAlign w:val="center"/>
          </w:tcPr>
          <w:p w14:paraId="11FA170F" w14:textId="6A1EB8DA"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0</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586**</w:t>
            </w:r>
          </w:p>
        </w:tc>
        <w:tc>
          <w:tcPr>
            <w:tcW w:w="1361" w:type="dxa"/>
            <w:vAlign w:val="center"/>
          </w:tcPr>
          <w:p w14:paraId="42534529" w14:textId="08316712"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0</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612**</w:t>
            </w:r>
          </w:p>
        </w:tc>
      </w:tr>
      <w:tr w:rsidR="00802DC9" w:rsidRPr="00802DC9" w14:paraId="338D85A6" w14:textId="77777777" w:rsidTr="00C765E5">
        <w:trPr>
          <w:jc w:val="center"/>
        </w:trPr>
        <w:tc>
          <w:tcPr>
            <w:tcW w:w="2551" w:type="dxa"/>
            <w:vAlign w:val="center"/>
          </w:tcPr>
          <w:p w14:paraId="48694FC0"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تكامل المعلومات</w:t>
            </w:r>
          </w:p>
        </w:tc>
        <w:tc>
          <w:tcPr>
            <w:tcW w:w="1247" w:type="dxa"/>
            <w:vAlign w:val="center"/>
          </w:tcPr>
          <w:p w14:paraId="0B254182" w14:textId="77F7CB22"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0</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521**</w:t>
            </w:r>
          </w:p>
        </w:tc>
        <w:tc>
          <w:tcPr>
            <w:tcW w:w="1247" w:type="dxa"/>
            <w:vAlign w:val="center"/>
          </w:tcPr>
          <w:p w14:paraId="2F4EDA04" w14:textId="366D6306"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0</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608**</w:t>
            </w:r>
          </w:p>
        </w:tc>
        <w:tc>
          <w:tcPr>
            <w:tcW w:w="1421" w:type="dxa"/>
            <w:vAlign w:val="center"/>
          </w:tcPr>
          <w:p w14:paraId="7F0E915C" w14:textId="519AAE1D"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1</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000</w:t>
            </w:r>
          </w:p>
        </w:tc>
        <w:tc>
          <w:tcPr>
            <w:tcW w:w="1247" w:type="dxa"/>
            <w:vAlign w:val="center"/>
          </w:tcPr>
          <w:p w14:paraId="6CEB6251" w14:textId="143641FB"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0</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582**</w:t>
            </w:r>
          </w:p>
        </w:tc>
        <w:tc>
          <w:tcPr>
            <w:tcW w:w="1247" w:type="dxa"/>
            <w:vAlign w:val="center"/>
          </w:tcPr>
          <w:p w14:paraId="1D27ACD9" w14:textId="62C31CF5"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0</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631**</w:t>
            </w:r>
          </w:p>
        </w:tc>
        <w:tc>
          <w:tcPr>
            <w:tcW w:w="1361" w:type="dxa"/>
            <w:vAlign w:val="center"/>
          </w:tcPr>
          <w:p w14:paraId="161EB835" w14:textId="553A2746"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0</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638**</w:t>
            </w:r>
          </w:p>
        </w:tc>
      </w:tr>
      <w:tr w:rsidR="00802DC9" w:rsidRPr="00802DC9" w14:paraId="170E7061" w14:textId="77777777" w:rsidTr="00C765E5">
        <w:trPr>
          <w:jc w:val="center"/>
        </w:trPr>
        <w:tc>
          <w:tcPr>
            <w:tcW w:w="2551" w:type="dxa"/>
            <w:vAlign w:val="center"/>
          </w:tcPr>
          <w:p w14:paraId="574CF437"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الكفاءات الرقمية للعاملين</w:t>
            </w:r>
          </w:p>
        </w:tc>
        <w:tc>
          <w:tcPr>
            <w:tcW w:w="1247" w:type="dxa"/>
            <w:vAlign w:val="center"/>
          </w:tcPr>
          <w:p w14:paraId="3E41C3B0" w14:textId="5B8227A7"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0</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493**</w:t>
            </w:r>
          </w:p>
        </w:tc>
        <w:tc>
          <w:tcPr>
            <w:tcW w:w="1247" w:type="dxa"/>
            <w:vAlign w:val="center"/>
          </w:tcPr>
          <w:p w14:paraId="7BFD0B61" w14:textId="2085C73F"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0</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536**</w:t>
            </w:r>
          </w:p>
        </w:tc>
        <w:tc>
          <w:tcPr>
            <w:tcW w:w="1421" w:type="dxa"/>
            <w:vAlign w:val="center"/>
          </w:tcPr>
          <w:p w14:paraId="35AA7D47" w14:textId="02244C71"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0</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582**</w:t>
            </w:r>
          </w:p>
        </w:tc>
        <w:tc>
          <w:tcPr>
            <w:tcW w:w="1247" w:type="dxa"/>
            <w:vAlign w:val="center"/>
          </w:tcPr>
          <w:p w14:paraId="6894DC24" w14:textId="0B6F7CFE"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1</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000</w:t>
            </w:r>
          </w:p>
        </w:tc>
        <w:tc>
          <w:tcPr>
            <w:tcW w:w="1247" w:type="dxa"/>
            <w:vAlign w:val="center"/>
          </w:tcPr>
          <w:p w14:paraId="31CE38A1" w14:textId="55BD0699"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0</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563**</w:t>
            </w:r>
          </w:p>
        </w:tc>
        <w:tc>
          <w:tcPr>
            <w:tcW w:w="1361" w:type="dxa"/>
            <w:vAlign w:val="center"/>
          </w:tcPr>
          <w:p w14:paraId="4F5F5360" w14:textId="20D41285"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0</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594**</w:t>
            </w:r>
          </w:p>
        </w:tc>
      </w:tr>
      <w:tr w:rsidR="00802DC9" w:rsidRPr="00802DC9" w14:paraId="7B2C9658" w14:textId="77777777" w:rsidTr="00C765E5">
        <w:trPr>
          <w:jc w:val="center"/>
        </w:trPr>
        <w:tc>
          <w:tcPr>
            <w:tcW w:w="2551" w:type="dxa"/>
            <w:vAlign w:val="center"/>
          </w:tcPr>
          <w:p w14:paraId="1FF9FF4C"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الدعم الإداري للتحول الرقمي</w:t>
            </w:r>
          </w:p>
        </w:tc>
        <w:tc>
          <w:tcPr>
            <w:tcW w:w="1247" w:type="dxa"/>
            <w:vAlign w:val="center"/>
          </w:tcPr>
          <w:p w14:paraId="54C3DA14" w14:textId="14E5AED7"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0</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548**</w:t>
            </w:r>
          </w:p>
        </w:tc>
        <w:tc>
          <w:tcPr>
            <w:tcW w:w="1247" w:type="dxa"/>
            <w:vAlign w:val="center"/>
          </w:tcPr>
          <w:p w14:paraId="78921870" w14:textId="7535AADB"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0</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586**</w:t>
            </w:r>
          </w:p>
        </w:tc>
        <w:tc>
          <w:tcPr>
            <w:tcW w:w="1421" w:type="dxa"/>
            <w:vAlign w:val="center"/>
          </w:tcPr>
          <w:p w14:paraId="17C08577" w14:textId="421501A0"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0</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631**</w:t>
            </w:r>
          </w:p>
        </w:tc>
        <w:tc>
          <w:tcPr>
            <w:tcW w:w="1247" w:type="dxa"/>
            <w:vAlign w:val="center"/>
          </w:tcPr>
          <w:p w14:paraId="4FCCD49C" w14:textId="0F310729"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0</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563**</w:t>
            </w:r>
          </w:p>
        </w:tc>
        <w:tc>
          <w:tcPr>
            <w:tcW w:w="1247" w:type="dxa"/>
            <w:vAlign w:val="center"/>
          </w:tcPr>
          <w:p w14:paraId="00054F39" w14:textId="15D26381"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1</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000</w:t>
            </w:r>
          </w:p>
        </w:tc>
        <w:tc>
          <w:tcPr>
            <w:tcW w:w="1361" w:type="dxa"/>
            <w:vAlign w:val="center"/>
          </w:tcPr>
          <w:p w14:paraId="66BCFC6C" w14:textId="0C9A7718"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0</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681**</w:t>
            </w:r>
          </w:p>
        </w:tc>
      </w:tr>
      <w:tr w:rsidR="00802DC9" w:rsidRPr="00802DC9" w14:paraId="485D099E" w14:textId="77777777" w:rsidTr="00C765E5">
        <w:trPr>
          <w:jc w:val="center"/>
        </w:trPr>
        <w:tc>
          <w:tcPr>
            <w:tcW w:w="2551" w:type="dxa"/>
            <w:vAlign w:val="center"/>
          </w:tcPr>
          <w:p w14:paraId="7890B73C"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جودة الخدمات الصحية</w:t>
            </w:r>
          </w:p>
        </w:tc>
        <w:tc>
          <w:tcPr>
            <w:tcW w:w="1247" w:type="dxa"/>
            <w:vAlign w:val="center"/>
          </w:tcPr>
          <w:p w14:paraId="62D27002" w14:textId="15F11DBE"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0</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566**</w:t>
            </w:r>
          </w:p>
        </w:tc>
        <w:tc>
          <w:tcPr>
            <w:tcW w:w="1247" w:type="dxa"/>
            <w:vAlign w:val="center"/>
          </w:tcPr>
          <w:p w14:paraId="3E1FD644" w14:textId="744A6D32"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0</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612**</w:t>
            </w:r>
          </w:p>
        </w:tc>
        <w:tc>
          <w:tcPr>
            <w:tcW w:w="1421" w:type="dxa"/>
            <w:vAlign w:val="center"/>
          </w:tcPr>
          <w:p w14:paraId="666BCADD" w14:textId="1009A43F"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0</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638**</w:t>
            </w:r>
          </w:p>
        </w:tc>
        <w:tc>
          <w:tcPr>
            <w:tcW w:w="1247" w:type="dxa"/>
            <w:vAlign w:val="center"/>
          </w:tcPr>
          <w:p w14:paraId="50526A28" w14:textId="4E1DAE35"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0</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594**</w:t>
            </w:r>
          </w:p>
        </w:tc>
        <w:tc>
          <w:tcPr>
            <w:tcW w:w="1247" w:type="dxa"/>
            <w:vAlign w:val="center"/>
          </w:tcPr>
          <w:p w14:paraId="04BF73A0" w14:textId="1675BF0F"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0</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681**</w:t>
            </w:r>
          </w:p>
        </w:tc>
        <w:tc>
          <w:tcPr>
            <w:tcW w:w="1361" w:type="dxa"/>
            <w:vAlign w:val="center"/>
          </w:tcPr>
          <w:p w14:paraId="3FC3749A" w14:textId="3CB7ABF7"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1</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000</w:t>
            </w:r>
          </w:p>
        </w:tc>
      </w:tr>
      <w:tr w:rsidR="00802DC9" w:rsidRPr="00802DC9" w14:paraId="1DE7BF56" w14:textId="77777777" w:rsidTr="00C765E5">
        <w:trPr>
          <w:jc w:val="center"/>
        </w:trPr>
        <w:tc>
          <w:tcPr>
            <w:tcW w:w="2551" w:type="dxa"/>
            <w:vAlign w:val="center"/>
          </w:tcPr>
          <w:p w14:paraId="3446CBCA"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التحول الرقمي ككل</w:t>
            </w:r>
          </w:p>
        </w:tc>
        <w:tc>
          <w:tcPr>
            <w:tcW w:w="1247" w:type="dxa"/>
            <w:vAlign w:val="center"/>
          </w:tcPr>
          <w:p w14:paraId="1B04D29C" w14:textId="77777777"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w:t>
            </w:r>
          </w:p>
        </w:tc>
        <w:tc>
          <w:tcPr>
            <w:tcW w:w="1247" w:type="dxa"/>
            <w:vAlign w:val="center"/>
          </w:tcPr>
          <w:p w14:paraId="2310766D" w14:textId="77777777"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w:t>
            </w:r>
          </w:p>
        </w:tc>
        <w:tc>
          <w:tcPr>
            <w:tcW w:w="1421" w:type="dxa"/>
            <w:vAlign w:val="center"/>
          </w:tcPr>
          <w:p w14:paraId="499BFF93" w14:textId="77777777"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w:t>
            </w:r>
          </w:p>
        </w:tc>
        <w:tc>
          <w:tcPr>
            <w:tcW w:w="1247" w:type="dxa"/>
            <w:vAlign w:val="center"/>
          </w:tcPr>
          <w:p w14:paraId="00A88B4A" w14:textId="77777777"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w:t>
            </w:r>
          </w:p>
        </w:tc>
        <w:tc>
          <w:tcPr>
            <w:tcW w:w="1247" w:type="dxa"/>
            <w:vAlign w:val="center"/>
          </w:tcPr>
          <w:p w14:paraId="5CF4440A" w14:textId="77777777"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w:t>
            </w:r>
          </w:p>
        </w:tc>
        <w:tc>
          <w:tcPr>
            <w:tcW w:w="1361" w:type="dxa"/>
            <w:vAlign w:val="center"/>
          </w:tcPr>
          <w:p w14:paraId="21E30947" w14:textId="3A3DC458" w:rsidR="00802DC9" w:rsidRPr="00802DC9" w:rsidRDefault="00802DC9" w:rsidP="00945699">
            <w:pPr>
              <w:spacing w:line="276" w:lineRule="auto"/>
              <w:jc w:val="both"/>
              <w:rPr>
                <w:rFonts w:ascii="Simplified Arabic" w:hAnsi="Simplified Arabic" w:cs="Simplified Arabic"/>
                <w:b/>
                <w:bCs/>
                <w:sz w:val="18"/>
                <w:szCs w:val="18"/>
              </w:rPr>
            </w:pPr>
            <w:r w:rsidRPr="00802DC9">
              <w:rPr>
                <w:rFonts w:ascii="Simplified Arabic" w:hAnsi="Simplified Arabic" w:cs="Simplified Arabic"/>
                <w:b/>
                <w:bCs/>
                <w:sz w:val="18"/>
                <w:szCs w:val="18"/>
                <w:rtl/>
              </w:rPr>
              <w:t>0</w:t>
            </w:r>
            <w:r w:rsidR="00C765E5" w:rsidRPr="00C765E5">
              <w:rPr>
                <w:rFonts w:ascii="Simplified Arabic" w:hAnsi="Simplified Arabic" w:cs="Simplified Arabic"/>
                <w:b/>
                <w:bCs/>
                <w:sz w:val="18"/>
                <w:szCs w:val="18"/>
                <w:rtl/>
              </w:rPr>
              <w:t>.</w:t>
            </w:r>
            <w:r w:rsidRPr="00802DC9">
              <w:rPr>
                <w:rFonts w:ascii="Simplified Arabic" w:hAnsi="Simplified Arabic" w:cs="Simplified Arabic"/>
                <w:b/>
                <w:bCs/>
                <w:sz w:val="18"/>
                <w:szCs w:val="18"/>
                <w:rtl/>
              </w:rPr>
              <w:t>724**</w:t>
            </w:r>
          </w:p>
        </w:tc>
      </w:tr>
    </w:tbl>
    <w:p w14:paraId="5841C4E1" w14:textId="2AAAE475" w:rsidR="00802DC9" w:rsidRDefault="00802DC9" w:rsidP="00927A52">
      <w:pPr>
        <w:spacing w:after="0"/>
        <w:ind w:left="360" w:firstLine="567"/>
        <w:jc w:val="both"/>
        <w:rPr>
          <w:rFonts w:ascii="Simplified Arabic" w:hAnsi="Simplified Arabic" w:cs="Simplified Arabic"/>
          <w:rtl/>
        </w:rPr>
      </w:pPr>
      <w:r w:rsidRPr="00802DC9">
        <w:rPr>
          <w:rFonts w:ascii="Simplified Arabic" w:hAnsi="Simplified Arabic" w:cs="Simplified Arabic"/>
          <w:rtl/>
        </w:rPr>
        <w:t xml:space="preserve">تشير نتائج </w:t>
      </w:r>
      <w:r w:rsidR="00C765E5">
        <w:rPr>
          <w:rFonts w:ascii="Simplified Arabic" w:hAnsi="Simplified Arabic" w:cs="Simplified Arabic" w:hint="cs"/>
          <w:rtl/>
        </w:rPr>
        <w:t>ال</w:t>
      </w:r>
      <w:r w:rsidRPr="00802DC9">
        <w:rPr>
          <w:rFonts w:ascii="Simplified Arabic" w:hAnsi="Simplified Arabic" w:cs="Simplified Arabic"/>
          <w:rtl/>
        </w:rPr>
        <w:t xml:space="preserve">جدول </w:t>
      </w:r>
      <w:r w:rsidR="00C765E5">
        <w:rPr>
          <w:rFonts w:ascii="Simplified Arabic" w:hAnsi="Simplified Arabic" w:cs="Simplified Arabic" w:hint="cs"/>
          <w:rtl/>
        </w:rPr>
        <w:t>السابق</w:t>
      </w:r>
      <w:r w:rsidRPr="00802DC9">
        <w:rPr>
          <w:rFonts w:ascii="Simplified Arabic" w:hAnsi="Simplified Arabic" w:cs="Simplified Arabic"/>
          <w:rtl/>
        </w:rPr>
        <w:t xml:space="preserve"> إلى وجود علاقات ارتباط موجبة ودالة إحصائياً بين أبعاد التحول الرقمي وجودة الخدمات الصحية</w:t>
      </w:r>
      <w:r w:rsidR="00C765E5">
        <w:rPr>
          <w:rFonts w:ascii="Simplified Arabic" w:hAnsi="Simplified Arabic" w:cs="Simplified Arabic"/>
          <w:rtl/>
        </w:rPr>
        <w:t>.</w:t>
      </w:r>
      <w:r w:rsidRPr="00802DC9">
        <w:rPr>
          <w:rFonts w:ascii="Simplified Arabic" w:hAnsi="Simplified Arabic" w:cs="Simplified Arabic"/>
          <w:rtl/>
        </w:rPr>
        <w:t xml:space="preserve"> وقد بلغت قيمة ارتباط التحول الرقمي ككل بجودة الخدمات الصحية (0</w:t>
      </w:r>
      <w:r w:rsidR="00C765E5">
        <w:rPr>
          <w:rFonts w:ascii="Simplified Arabic" w:hAnsi="Simplified Arabic" w:cs="Simplified Arabic"/>
          <w:rtl/>
        </w:rPr>
        <w:t>.</w:t>
      </w:r>
      <w:r w:rsidRPr="00802DC9">
        <w:rPr>
          <w:rFonts w:ascii="Simplified Arabic" w:hAnsi="Simplified Arabic" w:cs="Simplified Arabic"/>
          <w:rtl/>
        </w:rPr>
        <w:t>724)، وهي علاقة موجبة قوية نسبياً، مما يدل على أنه كلما ارتفع مستوى التحول الرقمي ارتفع مستوى جودة الخدمات الصحية</w:t>
      </w:r>
      <w:r w:rsidR="00C765E5">
        <w:rPr>
          <w:rFonts w:ascii="Simplified Arabic" w:hAnsi="Simplified Arabic" w:cs="Simplified Arabic"/>
          <w:rtl/>
        </w:rPr>
        <w:t>.</w:t>
      </w:r>
      <w:r w:rsidRPr="00802DC9">
        <w:rPr>
          <w:rFonts w:ascii="Simplified Arabic" w:hAnsi="Simplified Arabic" w:cs="Simplified Arabic"/>
          <w:rtl/>
        </w:rPr>
        <w:t xml:space="preserve"> كما جاء أعلى ارتباط فرعي بين الدعم الإداري للتحول الرقمي وجودة الخدمات الصحية بقيمة (0</w:t>
      </w:r>
      <w:r w:rsidR="00C765E5">
        <w:rPr>
          <w:rFonts w:ascii="Simplified Arabic" w:hAnsi="Simplified Arabic" w:cs="Simplified Arabic"/>
          <w:rtl/>
        </w:rPr>
        <w:t>.</w:t>
      </w:r>
      <w:r w:rsidRPr="00802DC9">
        <w:rPr>
          <w:rFonts w:ascii="Simplified Arabic" w:hAnsi="Simplified Arabic" w:cs="Simplified Arabic"/>
          <w:rtl/>
        </w:rPr>
        <w:t>681)، يليه تكامل المعلومات بقيمة (0</w:t>
      </w:r>
      <w:r w:rsidR="00C765E5">
        <w:rPr>
          <w:rFonts w:ascii="Simplified Arabic" w:hAnsi="Simplified Arabic" w:cs="Simplified Arabic"/>
          <w:rtl/>
        </w:rPr>
        <w:t>.</w:t>
      </w:r>
      <w:r w:rsidRPr="00802DC9">
        <w:rPr>
          <w:rFonts w:ascii="Simplified Arabic" w:hAnsi="Simplified Arabic" w:cs="Simplified Arabic"/>
          <w:rtl/>
        </w:rPr>
        <w:t>638)، مما يشير إلى أهمية الدور الإداري وتدفق المعلومات في تحسين جودة الخدمة</w:t>
      </w:r>
      <w:r w:rsidR="00C765E5">
        <w:rPr>
          <w:rFonts w:ascii="Simplified Arabic" w:hAnsi="Simplified Arabic" w:cs="Simplified Arabic"/>
          <w:rtl/>
        </w:rPr>
        <w:t>.</w:t>
      </w:r>
    </w:p>
    <w:p w14:paraId="3DDA6385" w14:textId="77777777" w:rsidR="00C765E5" w:rsidRDefault="00C765E5" w:rsidP="00927A52">
      <w:pPr>
        <w:spacing w:after="0"/>
        <w:ind w:left="360" w:firstLine="567"/>
        <w:jc w:val="both"/>
        <w:rPr>
          <w:rFonts w:ascii="Simplified Arabic" w:hAnsi="Simplified Arabic" w:cs="Simplified Arabic"/>
          <w:rtl/>
        </w:rPr>
      </w:pPr>
    </w:p>
    <w:p w14:paraId="7D70A53C" w14:textId="77777777" w:rsidR="00C765E5" w:rsidRDefault="00C765E5" w:rsidP="00927A52">
      <w:pPr>
        <w:spacing w:after="0"/>
        <w:ind w:left="360" w:firstLine="567"/>
        <w:jc w:val="both"/>
        <w:rPr>
          <w:rFonts w:ascii="Simplified Arabic" w:hAnsi="Simplified Arabic" w:cs="Simplified Arabic"/>
          <w:rtl/>
        </w:rPr>
      </w:pPr>
    </w:p>
    <w:p w14:paraId="747FCD18" w14:textId="77777777" w:rsidR="00C765E5" w:rsidRPr="00802DC9" w:rsidRDefault="00C765E5" w:rsidP="00927A52">
      <w:pPr>
        <w:spacing w:after="0"/>
        <w:ind w:left="360" w:firstLine="567"/>
        <w:jc w:val="both"/>
        <w:rPr>
          <w:rFonts w:ascii="Simplified Arabic" w:hAnsi="Simplified Arabic" w:cs="Simplified Arabic"/>
        </w:rPr>
      </w:pPr>
    </w:p>
    <w:p w14:paraId="74348336" w14:textId="77777777" w:rsidR="00802DC9" w:rsidRPr="00802DC9" w:rsidRDefault="00802DC9" w:rsidP="00945699">
      <w:pPr>
        <w:pStyle w:val="Heading2"/>
        <w:ind w:firstLine="0"/>
      </w:pPr>
      <w:bookmarkStart w:id="92" w:name="_Toc233756759"/>
      <w:r w:rsidRPr="00802DC9">
        <w:rPr>
          <w:rtl/>
        </w:rPr>
        <w:lastRenderedPageBreak/>
        <w:t>اختبار الفرضية الرئيسة</w:t>
      </w:r>
      <w:bookmarkEnd w:id="92"/>
    </w:p>
    <w:p w14:paraId="1D9AB3D8" w14:textId="70440869" w:rsidR="00802DC9" w:rsidRPr="00802DC9" w:rsidRDefault="00802DC9" w:rsidP="00927A52">
      <w:pPr>
        <w:spacing w:after="0"/>
        <w:ind w:left="360" w:firstLine="567"/>
        <w:jc w:val="both"/>
        <w:rPr>
          <w:rFonts w:ascii="Simplified Arabic" w:hAnsi="Simplified Arabic" w:cs="Simplified Arabic"/>
        </w:rPr>
      </w:pPr>
      <w:r w:rsidRPr="00802DC9">
        <w:rPr>
          <w:rFonts w:ascii="Simplified Arabic" w:hAnsi="Simplified Arabic" w:cs="Simplified Arabic"/>
          <w:rtl/>
        </w:rPr>
        <w:t>تنص الفرضية الرئيسة الصفرية على أنه لا يوجد أثر ذو دلالة إحصائية عند مستوى دلالة (0</w:t>
      </w:r>
      <w:r w:rsidR="00C765E5">
        <w:rPr>
          <w:rFonts w:ascii="Simplified Arabic" w:hAnsi="Simplified Arabic" w:cs="Simplified Arabic"/>
          <w:rtl/>
        </w:rPr>
        <w:t>.</w:t>
      </w:r>
      <w:r w:rsidRPr="00802DC9">
        <w:rPr>
          <w:rFonts w:ascii="Simplified Arabic" w:hAnsi="Simplified Arabic" w:cs="Simplified Arabic"/>
          <w:rtl/>
        </w:rPr>
        <w:t>05) للتحول الرقمي بأبعاده مجتمعة على جودة الخدمات الصحية في مدينة الملك سعود الطبية</w:t>
      </w:r>
      <w:r w:rsidR="00C765E5">
        <w:rPr>
          <w:rFonts w:ascii="Simplified Arabic" w:hAnsi="Simplified Arabic" w:cs="Simplified Arabic"/>
          <w:rtl/>
        </w:rPr>
        <w:t>.</w:t>
      </w:r>
      <w:r w:rsidRPr="00802DC9">
        <w:rPr>
          <w:rFonts w:ascii="Simplified Arabic" w:hAnsi="Simplified Arabic" w:cs="Simplified Arabic"/>
          <w:rtl/>
        </w:rPr>
        <w:t xml:space="preserve"> ولاختبار هذه الفرضية، تم استخدام تحليل الانحدار المتعدد، حيث مثلت أبعاد التحول الرقمي المتغيرات المستقلة، بينما مثلت جودة الخدمات الصحية المتغير التابع</w:t>
      </w:r>
      <w:r w:rsidR="00C765E5">
        <w:rPr>
          <w:rFonts w:ascii="Simplified Arabic" w:hAnsi="Simplified Arabic" w:cs="Simplified Arabic"/>
          <w:rtl/>
        </w:rPr>
        <w:t>.</w:t>
      </w:r>
    </w:p>
    <w:p w14:paraId="3109E1D3" w14:textId="2527DAFB" w:rsidR="00C765E5" w:rsidRDefault="00C765E5" w:rsidP="00927A52">
      <w:pPr>
        <w:pStyle w:val="Caption"/>
        <w:keepNext/>
        <w:ind w:firstLine="567"/>
      </w:pPr>
      <w:bookmarkStart w:id="93" w:name="_Toc233758609"/>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36</w:t>
      </w:r>
      <w:r>
        <w:rPr>
          <w:rtl/>
        </w:rPr>
        <w:fldChar w:fldCharType="end"/>
      </w:r>
      <w:r>
        <w:rPr>
          <w:rFonts w:hint="cs"/>
          <w:rtl/>
        </w:rPr>
        <w:t xml:space="preserve"> </w:t>
      </w:r>
      <w:r w:rsidRPr="00DF2B71">
        <w:rPr>
          <w:rFonts w:hint="eastAsia"/>
          <w:rtl/>
        </w:rPr>
        <w:t>ملخص</w:t>
      </w:r>
      <w:r w:rsidRPr="00DF2B71">
        <w:rPr>
          <w:rtl/>
        </w:rPr>
        <w:t xml:space="preserve"> </w:t>
      </w:r>
      <w:r w:rsidRPr="00DF2B71">
        <w:rPr>
          <w:rFonts w:hint="eastAsia"/>
          <w:rtl/>
        </w:rPr>
        <w:t>نموذج</w:t>
      </w:r>
      <w:r w:rsidRPr="00DF2B71">
        <w:rPr>
          <w:rtl/>
        </w:rPr>
        <w:t xml:space="preserve"> </w:t>
      </w:r>
      <w:r w:rsidRPr="00DF2B71">
        <w:rPr>
          <w:rFonts w:hint="eastAsia"/>
          <w:rtl/>
        </w:rPr>
        <w:t>الانحدار</w:t>
      </w:r>
      <w:r w:rsidRPr="00DF2B71">
        <w:rPr>
          <w:rtl/>
        </w:rPr>
        <w:t xml:space="preserve"> </w:t>
      </w:r>
      <w:r w:rsidRPr="00DF2B71">
        <w:rPr>
          <w:rFonts w:hint="eastAsia"/>
          <w:rtl/>
        </w:rPr>
        <w:t>المتعدد</w:t>
      </w:r>
      <w:r w:rsidRPr="00DF2B71">
        <w:rPr>
          <w:rtl/>
        </w:rPr>
        <w:t xml:space="preserve"> </w:t>
      </w:r>
      <w:r w:rsidRPr="00DF2B71">
        <w:rPr>
          <w:rFonts w:hint="eastAsia"/>
          <w:rtl/>
        </w:rPr>
        <w:t>لاختبار</w:t>
      </w:r>
      <w:r w:rsidRPr="00DF2B71">
        <w:rPr>
          <w:rtl/>
        </w:rPr>
        <w:t xml:space="preserve"> </w:t>
      </w:r>
      <w:r w:rsidRPr="00DF2B71">
        <w:rPr>
          <w:rFonts w:hint="eastAsia"/>
          <w:rtl/>
        </w:rPr>
        <w:t>الفرضية</w:t>
      </w:r>
      <w:r w:rsidRPr="00DF2B71">
        <w:rPr>
          <w:rtl/>
        </w:rPr>
        <w:t xml:space="preserve"> </w:t>
      </w:r>
      <w:r w:rsidRPr="00DF2B71">
        <w:rPr>
          <w:rFonts w:hint="eastAsia"/>
          <w:rtl/>
        </w:rPr>
        <w:t>الرئيسة</w:t>
      </w:r>
      <w:bookmarkEnd w:id="93"/>
    </w:p>
    <w:tbl>
      <w:tblPr>
        <w:tblStyle w:val="TableGrid"/>
        <w:bidiVisual/>
        <w:tblW w:w="10173" w:type="dxa"/>
        <w:jc w:val="center"/>
        <w:tblBorders>
          <w:top w:val="single" w:sz="8" w:space="0" w:color="6E6E6E"/>
          <w:left w:val="single" w:sz="8" w:space="0" w:color="6E6E6E"/>
          <w:bottom w:val="single" w:sz="8" w:space="0" w:color="6E6E6E"/>
          <w:right w:val="single" w:sz="8" w:space="0" w:color="6E6E6E"/>
          <w:insideH w:val="single" w:sz="8" w:space="0" w:color="6E6E6E"/>
          <w:insideV w:val="single" w:sz="8" w:space="0" w:color="6E6E6E"/>
        </w:tblBorders>
        <w:tblLayout w:type="fixed"/>
        <w:tblLook w:val="04A0" w:firstRow="1" w:lastRow="0" w:firstColumn="1" w:lastColumn="0" w:noHBand="0" w:noVBand="1"/>
      </w:tblPr>
      <w:tblGrid>
        <w:gridCol w:w="3969"/>
        <w:gridCol w:w="1279"/>
        <w:gridCol w:w="1275"/>
        <w:gridCol w:w="1270"/>
        <w:gridCol w:w="1203"/>
        <w:gridCol w:w="1177"/>
      </w:tblGrid>
      <w:tr w:rsidR="00802DC9" w:rsidRPr="00802DC9" w14:paraId="3B457BCD" w14:textId="77777777" w:rsidTr="004E73C0">
        <w:trPr>
          <w:jc w:val="center"/>
        </w:trPr>
        <w:tc>
          <w:tcPr>
            <w:tcW w:w="3969" w:type="dxa"/>
            <w:shd w:val="clear" w:color="auto" w:fill="D9EAF7"/>
            <w:vAlign w:val="center"/>
          </w:tcPr>
          <w:p w14:paraId="2C7A502D" w14:textId="77777777" w:rsidR="00802DC9" w:rsidRPr="00802DC9" w:rsidRDefault="00802DC9" w:rsidP="00945699">
            <w:pPr>
              <w:spacing w:line="276" w:lineRule="auto"/>
              <w:jc w:val="both"/>
              <w:rPr>
                <w:rFonts w:ascii="Simplified Arabic" w:hAnsi="Simplified Arabic" w:cs="Simplified Arabic"/>
                <w:bCs/>
                <w:sz w:val="22"/>
                <w:szCs w:val="22"/>
              </w:rPr>
            </w:pPr>
            <w:r w:rsidRPr="00802DC9">
              <w:rPr>
                <w:rFonts w:ascii="Simplified Arabic" w:hAnsi="Simplified Arabic" w:cs="Simplified Arabic"/>
                <w:bCs/>
                <w:sz w:val="22"/>
                <w:szCs w:val="22"/>
                <w:rtl/>
              </w:rPr>
              <w:t>النموذج</w:t>
            </w:r>
          </w:p>
        </w:tc>
        <w:tc>
          <w:tcPr>
            <w:tcW w:w="1279" w:type="dxa"/>
            <w:shd w:val="clear" w:color="auto" w:fill="D9EAF7"/>
            <w:vAlign w:val="center"/>
          </w:tcPr>
          <w:p w14:paraId="6B628711" w14:textId="77777777" w:rsidR="00802DC9" w:rsidRPr="00802DC9" w:rsidRDefault="00802DC9" w:rsidP="00945699">
            <w:pPr>
              <w:spacing w:line="276" w:lineRule="auto"/>
              <w:jc w:val="both"/>
              <w:rPr>
                <w:rFonts w:ascii="Simplified Arabic" w:hAnsi="Simplified Arabic" w:cs="Simplified Arabic"/>
                <w:bCs/>
                <w:sz w:val="22"/>
                <w:szCs w:val="22"/>
              </w:rPr>
            </w:pPr>
            <w:r w:rsidRPr="00802DC9">
              <w:rPr>
                <w:rFonts w:ascii="Simplified Arabic" w:hAnsi="Simplified Arabic" w:cs="Simplified Arabic"/>
                <w:bCs/>
                <w:sz w:val="22"/>
                <w:szCs w:val="22"/>
                <w:rtl/>
              </w:rPr>
              <w:t>R</w:t>
            </w:r>
          </w:p>
        </w:tc>
        <w:tc>
          <w:tcPr>
            <w:tcW w:w="1275" w:type="dxa"/>
            <w:shd w:val="clear" w:color="auto" w:fill="D9EAF7"/>
            <w:vAlign w:val="center"/>
          </w:tcPr>
          <w:p w14:paraId="3DE48446" w14:textId="77777777" w:rsidR="00802DC9" w:rsidRPr="00802DC9" w:rsidRDefault="00802DC9" w:rsidP="00945699">
            <w:pPr>
              <w:spacing w:line="276" w:lineRule="auto"/>
              <w:jc w:val="both"/>
              <w:rPr>
                <w:rFonts w:ascii="Simplified Arabic" w:hAnsi="Simplified Arabic" w:cs="Simplified Arabic"/>
                <w:bCs/>
                <w:sz w:val="22"/>
                <w:szCs w:val="22"/>
              </w:rPr>
            </w:pPr>
            <w:r w:rsidRPr="00802DC9">
              <w:rPr>
                <w:rFonts w:ascii="Simplified Arabic" w:hAnsi="Simplified Arabic" w:cs="Simplified Arabic"/>
                <w:bCs/>
                <w:sz w:val="22"/>
                <w:szCs w:val="22"/>
                <w:rtl/>
              </w:rPr>
              <w:t>R²</w:t>
            </w:r>
          </w:p>
        </w:tc>
        <w:tc>
          <w:tcPr>
            <w:tcW w:w="1270" w:type="dxa"/>
            <w:shd w:val="clear" w:color="auto" w:fill="D9EAF7"/>
            <w:vAlign w:val="center"/>
          </w:tcPr>
          <w:p w14:paraId="02B336E4" w14:textId="77777777" w:rsidR="00802DC9" w:rsidRPr="00802DC9" w:rsidRDefault="00802DC9" w:rsidP="00945699">
            <w:pPr>
              <w:spacing w:line="276" w:lineRule="auto"/>
              <w:jc w:val="both"/>
              <w:rPr>
                <w:rFonts w:ascii="Simplified Arabic" w:hAnsi="Simplified Arabic" w:cs="Simplified Arabic"/>
                <w:bCs/>
                <w:sz w:val="22"/>
                <w:szCs w:val="22"/>
              </w:rPr>
            </w:pPr>
            <w:r w:rsidRPr="00802DC9">
              <w:rPr>
                <w:rFonts w:ascii="Simplified Arabic" w:hAnsi="Simplified Arabic" w:cs="Simplified Arabic"/>
                <w:bCs/>
                <w:sz w:val="22"/>
                <w:szCs w:val="22"/>
                <w:rtl/>
              </w:rPr>
              <w:t>R² المعدل</w:t>
            </w:r>
          </w:p>
        </w:tc>
        <w:tc>
          <w:tcPr>
            <w:tcW w:w="1203" w:type="dxa"/>
            <w:shd w:val="clear" w:color="auto" w:fill="D9EAF7"/>
            <w:vAlign w:val="center"/>
          </w:tcPr>
          <w:p w14:paraId="304D8AEB" w14:textId="77777777" w:rsidR="00802DC9" w:rsidRPr="00802DC9" w:rsidRDefault="00802DC9" w:rsidP="00945699">
            <w:pPr>
              <w:spacing w:line="276" w:lineRule="auto"/>
              <w:jc w:val="both"/>
              <w:rPr>
                <w:rFonts w:ascii="Simplified Arabic" w:hAnsi="Simplified Arabic" w:cs="Simplified Arabic"/>
                <w:bCs/>
                <w:sz w:val="22"/>
                <w:szCs w:val="22"/>
              </w:rPr>
            </w:pPr>
            <w:r w:rsidRPr="00802DC9">
              <w:rPr>
                <w:rFonts w:ascii="Simplified Arabic" w:hAnsi="Simplified Arabic" w:cs="Simplified Arabic"/>
                <w:bCs/>
                <w:sz w:val="22"/>
                <w:szCs w:val="22"/>
                <w:rtl/>
              </w:rPr>
              <w:t>F</w:t>
            </w:r>
          </w:p>
        </w:tc>
        <w:tc>
          <w:tcPr>
            <w:tcW w:w="1177" w:type="dxa"/>
            <w:shd w:val="clear" w:color="auto" w:fill="D9EAF7"/>
            <w:vAlign w:val="center"/>
          </w:tcPr>
          <w:p w14:paraId="29D714CB" w14:textId="0C8041A4" w:rsidR="00802DC9" w:rsidRPr="00802DC9" w:rsidRDefault="00802DC9" w:rsidP="00945699">
            <w:pPr>
              <w:spacing w:line="276" w:lineRule="auto"/>
              <w:jc w:val="both"/>
              <w:rPr>
                <w:rFonts w:ascii="Simplified Arabic" w:hAnsi="Simplified Arabic" w:cs="Simplified Arabic"/>
                <w:bCs/>
                <w:sz w:val="22"/>
                <w:szCs w:val="22"/>
              </w:rPr>
            </w:pPr>
            <w:r w:rsidRPr="00802DC9">
              <w:rPr>
                <w:rFonts w:ascii="Simplified Arabic" w:hAnsi="Simplified Arabic" w:cs="Simplified Arabic"/>
                <w:bCs/>
                <w:sz w:val="22"/>
                <w:szCs w:val="22"/>
                <w:rtl/>
              </w:rPr>
              <w:t>الدلالة Sig</w:t>
            </w:r>
            <w:r w:rsidR="00C765E5" w:rsidRPr="00C765E5">
              <w:rPr>
                <w:rFonts w:ascii="Simplified Arabic" w:hAnsi="Simplified Arabic" w:cs="Simplified Arabic"/>
                <w:bCs/>
                <w:sz w:val="22"/>
                <w:szCs w:val="22"/>
                <w:rtl/>
              </w:rPr>
              <w:t>.</w:t>
            </w:r>
          </w:p>
        </w:tc>
      </w:tr>
      <w:tr w:rsidR="00802DC9" w:rsidRPr="00802DC9" w14:paraId="10764E3B" w14:textId="77777777" w:rsidTr="004E73C0">
        <w:trPr>
          <w:jc w:val="center"/>
        </w:trPr>
        <w:tc>
          <w:tcPr>
            <w:tcW w:w="3969" w:type="dxa"/>
            <w:vAlign w:val="center"/>
          </w:tcPr>
          <w:p w14:paraId="73AB28F5" w14:textId="77777777" w:rsidR="00802DC9" w:rsidRPr="00802DC9" w:rsidRDefault="00802DC9" w:rsidP="00945699">
            <w:pPr>
              <w:spacing w:line="276" w:lineRule="auto"/>
              <w:jc w:val="both"/>
              <w:rPr>
                <w:rFonts w:ascii="Simplified Arabic" w:hAnsi="Simplified Arabic" w:cs="Simplified Arabic"/>
                <w:bCs/>
                <w:sz w:val="22"/>
                <w:szCs w:val="22"/>
              </w:rPr>
            </w:pPr>
            <w:r w:rsidRPr="00802DC9">
              <w:rPr>
                <w:rFonts w:ascii="Simplified Arabic" w:hAnsi="Simplified Arabic" w:cs="Simplified Arabic"/>
                <w:bCs/>
                <w:sz w:val="22"/>
                <w:szCs w:val="22"/>
                <w:rtl/>
              </w:rPr>
              <w:t xml:space="preserve">أبعاد التحول الرقمي </w:t>
            </w:r>
            <w:r w:rsidRPr="00802DC9">
              <w:rPr>
                <w:rFonts w:ascii="Arial" w:hAnsi="Arial" w:cs="Arial" w:hint="cs"/>
                <w:bCs/>
                <w:sz w:val="22"/>
                <w:szCs w:val="22"/>
                <w:rtl/>
              </w:rPr>
              <w:t>←</w:t>
            </w:r>
            <w:r w:rsidRPr="00802DC9">
              <w:rPr>
                <w:rFonts w:ascii="Simplified Arabic" w:hAnsi="Simplified Arabic" w:cs="Simplified Arabic"/>
                <w:bCs/>
                <w:sz w:val="22"/>
                <w:szCs w:val="22"/>
                <w:rtl/>
              </w:rPr>
              <w:t xml:space="preserve"> </w:t>
            </w:r>
            <w:r w:rsidRPr="00802DC9">
              <w:rPr>
                <w:rFonts w:ascii="Simplified Arabic" w:hAnsi="Simplified Arabic" w:cs="Simplified Arabic" w:hint="cs"/>
                <w:bCs/>
                <w:sz w:val="22"/>
                <w:szCs w:val="22"/>
                <w:rtl/>
              </w:rPr>
              <w:t>جودة</w:t>
            </w:r>
            <w:r w:rsidRPr="00802DC9">
              <w:rPr>
                <w:rFonts w:ascii="Simplified Arabic" w:hAnsi="Simplified Arabic" w:cs="Simplified Arabic"/>
                <w:bCs/>
                <w:sz w:val="22"/>
                <w:szCs w:val="22"/>
                <w:rtl/>
              </w:rPr>
              <w:t xml:space="preserve"> </w:t>
            </w:r>
            <w:r w:rsidRPr="00802DC9">
              <w:rPr>
                <w:rFonts w:ascii="Simplified Arabic" w:hAnsi="Simplified Arabic" w:cs="Simplified Arabic" w:hint="cs"/>
                <w:bCs/>
                <w:sz w:val="22"/>
                <w:szCs w:val="22"/>
                <w:rtl/>
              </w:rPr>
              <w:t>الخدمات</w:t>
            </w:r>
            <w:r w:rsidRPr="00802DC9">
              <w:rPr>
                <w:rFonts w:ascii="Simplified Arabic" w:hAnsi="Simplified Arabic" w:cs="Simplified Arabic"/>
                <w:bCs/>
                <w:sz w:val="22"/>
                <w:szCs w:val="22"/>
                <w:rtl/>
              </w:rPr>
              <w:t xml:space="preserve"> </w:t>
            </w:r>
            <w:r w:rsidRPr="00802DC9">
              <w:rPr>
                <w:rFonts w:ascii="Simplified Arabic" w:hAnsi="Simplified Arabic" w:cs="Simplified Arabic" w:hint="cs"/>
                <w:bCs/>
                <w:sz w:val="22"/>
                <w:szCs w:val="22"/>
                <w:rtl/>
              </w:rPr>
              <w:t>الصحية</w:t>
            </w:r>
          </w:p>
        </w:tc>
        <w:tc>
          <w:tcPr>
            <w:tcW w:w="1279" w:type="dxa"/>
            <w:vAlign w:val="center"/>
          </w:tcPr>
          <w:p w14:paraId="084F35C5" w14:textId="0143AE35" w:rsidR="00802DC9" w:rsidRPr="00802DC9" w:rsidRDefault="00802DC9" w:rsidP="00945699">
            <w:pPr>
              <w:spacing w:line="276" w:lineRule="auto"/>
              <w:jc w:val="both"/>
              <w:rPr>
                <w:rFonts w:ascii="Simplified Arabic" w:hAnsi="Simplified Arabic" w:cs="Simplified Arabic"/>
                <w:bCs/>
                <w:sz w:val="22"/>
                <w:szCs w:val="22"/>
              </w:rPr>
            </w:pPr>
            <w:r w:rsidRPr="00802DC9">
              <w:rPr>
                <w:rFonts w:ascii="Simplified Arabic" w:hAnsi="Simplified Arabic" w:cs="Simplified Arabic"/>
                <w:bCs/>
                <w:sz w:val="22"/>
                <w:szCs w:val="22"/>
                <w:rtl/>
              </w:rPr>
              <w:t>0</w:t>
            </w:r>
            <w:r w:rsidR="00C765E5" w:rsidRPr="00C765E5">
              <w:rPr>
                <w:rFonts w:ascii="Simplified Arabic" w:hAnsi="Simplified Arabic" w:cs="Simplified Arabic"/>
                <w:bCs/>
                <w:sz w:val="22"/>
                <w:szCs w:val="22"/>
                <w:rtl/>
              </w:rPr>
              <w:t>.</w:t>
            </w:r>
            <w:r w:rsidRPr="00802DC9">
              <w:rPr>
                <w:rFonts w:ascii="Simplified Arabic" w:hAnsi="Simplified Arabic" w:cs="Simplified Arabic"/>
                <w:bCs/>
                <w:sz w:val="22"/>
                <w:szCs w:val="22"/>
                <w:rtl/>
              </w:rPr>
              <w:t>761</w:t>
            </w:r>
          </w:p>
        </w:tc>
        <w:tc>
          <w:tcPr>
            <w:tcW w:w="1275" w:type="dxa"/>
            <w:vAlign w:val="center"/>
          </w:tcPr>
          <w:p w14:paraId="61CE764B" w14:textId="4AF8B9D4" w:rsidR="00802DC9" w:rsidRPr="00802DC9" w:rsidRDefault="00802DC9" w:rsidP="00945699">
            <w:pPr>
              <w:spacing w:line="276" w:lineRule="auto"/>
              <w:jc w:val="both"/>
              <w:rPr>
                <w:rFonts w:ascii="Simplified Arabic" w:hAnsi="Simplified Arabic" w:cs="Simplified Arabic"/>
                <w:bCs/>
                <w:sz w:val="22"/>
                <w:szCs w:val="22"/>
              </w:rPr>
            </w:pPr>
            <w:r w:rsidRPr="00802DC9">
              <w:rPr>
                <w:rFonts w:ascii="Simplified Arabic" w:hAnsi="Simplified Arabic" w:cs="Simplified Arabic"/>
                <w:bCs/>
                <w:sz w:val="22"/>
                <w:szCs w:val="22"/>
                <w:rtl/>
              </w:rPr>
              <w:t>0</w:t>
            </w:r>
            <w:r w:rsidR="00C765E5" w:rsidRPr="00C765E5">
              <w:rPr>
                <w:rFonts w:ascii="Simplified Arabic" w:hAnsi="Simplified Arabic" w:cs="Simplified Arabic"/>
                <w:bCs/>
                <w:sz w:val="22"/>
                <w:szCs w:val="22"/>
                <w:rtl/>
              </w:rPr>
              <w:t>.</w:t>
            </w:r>
            <w:r w:rsidRPr="00802DC9">
              <w:rPr>
                <w:rFonts w:ascii="Simplified Arabic" w:hAnsi="Simplified Arabic" w:cs="Simplified Arabic"/>
                <w:bCs/>
                <w:sz w:val="22"/>
                <w:szCs w:val="22"/>
                <w:rtl/>
              </w:rPr>
              <w:t>579</w:t>
            </w:r>
          </w:p>
        </w:tc>
        <w:tc>
          <w:tcPr>
            <w:tcW w:w="1270" w:type="dxa"/>
            <w:vAlign w:val="center"/>
          </w:tcPr>
          <w:p w14:paraId="489D1022" w14:textId="1FC20E2E" w:rsidR="00802DC9" w:rsidRPr="00802DC9" w:rsidRDefault="00802DC9" w:rsidP="00945699">
            <w:pPr>
              <w:spacing w:line="276" w:lineRule="auto"/>
              <w:jc w:val="both"/>
              <w:rPr>
                <w:rFonts w:ascii="Simplified Arabic" w:hAnsi="Simplified Arabic" w:cs="Simplified Arabic"/>
                <w:bCs/>
                <w:sz w:val="22"/>
                <w:szCs w:val="22"/>
              </w:rPr>
            </w:pPr>
            <w:r w:rsidRPr="00802DC9">
              <w:rPr>
                <w:rFonts w:ascii="Simplified Arabic" w:hAnsi="Simplified Arabic" w:cs="Simplified Arabic"/>
                <w:bCs/>
                <w:sz w:val="22"/>
                <w:szCs w:val="22"/>
                <w:rtl/>
              </w:rPr>
              <w:t>0</w:t>
            </w:r>
            <w:r w:rsidR="00C765E5" w:rsidRPr="00C765E5">
              <w:rPr>
                <w:rFonts w:ascii="Simplified Arabic" w:hAnsi="Simplified Arabic" w:cs="Simplified Arabic"/>
                <w:bCs/>
                <w:sz w:val="22"/>
                <w:szCs w:val="22"/>
                <w:rtl/>
              </w:rPr>
              <w:t>.</w:t>
            </w:r>
            <w:r w:rsidRPr="00802DC9">
              <w:rPr>
                <w:rFonts w:ascii="Simplified Arabic" w:hAnsi="Simplified Arabic" w:cs="Simplified Arabic"/>
                <w:bCs/>
                <w:sz w:val="22"/>
                <w:szCs w:val="22"/>
                <w:rtl/>
              </w:rPr>
              <w:t>569</w:t>
            </w:r>
          </w:p>
        </w:tc>
        <w:tc>
          <w:tcPr>
            <w:tcW w:w="1203" w:type="dxa"/>
            <w:vAlign w:val="center"/>
          </w:tcPr>
          <w:p w14:paraId="4C80CFFA" w14:textId="7FA8F6C7" w:rsidR="00802DC9" w:rsidRPr="00802DC9" w:rsidRDefault="00802DC9" w:rsidP="00945699">
            <w:pPr>
              <w:spacing w:line="276" w:lineRule="auto"/>
              <w:jc w:val="both"/>
              <w:rPr>
                <w:rFonts w:ascii="Simplified Arabic" w:hAnsi="Simplified Arabic" w:cs="Simplified Arabic"/>
                <w:bCs/>
                <w:sz w:val="22"/>
                <w:szCs w:val="22"/>
              </w:rPr>
            </w:pPr>
            <w:r w:rsidRPr="00802DC9">
              <w:rPr>
                <w:rFonts w:ascii="Simplified Arabic" w:hAnsi="Simplified Arabic" w:cs="Simplified Arabic"/>
                <w:bCs/>
                <w:sz w:val="22"/>
                <w:szCs w:val="22"/>
                <w:rtl/>
              </w:rPr>
              <w:t>58</w:t>
            </w:r>
            <w:r w:rsidR="00C765E5" w:rsidRPr="00C765E5">
              <w:rPr>
                <w:rFonts w:ascii="Simplified Arabic" w:hAnsi="Simplified Arabic" w:cs="Simplified Arabic"/>
                <w:bCs/>
                <w:sz w:val="22"/>
                <w:szCs w:val="22"/>
                <w:rtl/>
              </w:rPr>
              <w:t>.</w:t>
            </w:r>
            <w:r w:rsidRPr="00802DC9">
              <w:rPr>
                <w:rFonts w:ascii="Simplified Arabic" w:hAnsi="Simplified Arabic" w:cs="Simplified Arabic"/>
                <w:bCs/>
                <w:sz w:val="22"/>
                <w:szCs w:val="22"/>
                <w:rtl/>
              </w:rPr>
              <w:t>78</w:t>
            </w:r>
          </w:p>
        </w:tc>
        <w:tc>
          <w:tcPr>
            <w:tcW w:w="1177" w:type="dxa"/>
            <w:vAlign w:val="center"/>
          </w:tcPr>
          <w:p w14:paraId="04B78BAE" w14:textId="5871C643" w:rsidR="00802DC9" w:rsidRPr="00802DC9" w:rsidRDefault="00802DC9" w:rsidP="00945699">
            <w:pPr>
              <w:spacing w:line="276" w:lineRule="auto"/>
              <w:jc w:val="both"/>
              <w:rPr>
                <w:rFonts w:ascii="Simplified Arabic" w:hAnsi="Simplified Arabic" w:cs="Simplified Arabic"/>
                <w:bCs/>
                <w:sz w:val="22"/>
                <w:szCs w:val="22"/>
              </w:rPr>
            </w:pPr>
            <w:r w:rsidRPr="00802DC9">
              <w:rPr>
                <w:rFonts w:ascii="Simplified Arabic" w:hAnsi="Simplified Arabic" w:cs="Simplified Arabic"/>
                <w:bCs/>
                <w:sz w:val="22"/>
                <w:szCs w:val="22"/>
                <w:rtl/>
              </w:rPr>
              <w:t>0</w:t>
            </w:r>
            <w:r w:rsidR="00C765E5" w:rsidRPr="00C765E5">
              <w:rPr>
                <w:rFonts w:ascii="Simplified Arabic" w:hAnsi="Simplified Arabic" w:cs="Simplified Arabic"/>
                <w:bCs/>
                <w:sz w:val="22"/>
                <w:szCs w:val="22"/>
                <w:rtl/>
              </w:rPr>
              <w:t>.</w:t>
            </w:r>
            <w:r w:rsidRPr="00802DC9">
              <w:rPr>
                <w:rFonts w:ascii="Simplified Arabic" w:hAnsi="Simplified Arabic" w:cs="Simplified Arabic"/>
                <w:bCs/>
                <w:sz w:val="22"/>
                <w:szCs w:val="22"/>
                <w:rtl/>
              </w:rPr>
              <w:t>000</w:t>
            </w:r>
          </w:p>
        </w:tc>
      </w:tr>
    </w:tbl>
    <w:p w14:paraId="25A3F3DE" w14:textId="77777777" w:rsidR="00802DC9" w:rsidRPr="00802DC9" w:rsidRDefault="00802DC9" w:rsidP="00927A52">
      <w:pPr>
        <w:spacing w:after="0"/>
        <w:ind w:left="360" w:firstLine="567"/>
        <w:jc w:val="both"/>
        <w:rPr>
          <w:rFonts w:ascii="Simplified Arabic" w:hAnsi="Simplified Arabic" w:cs="Simplified Arabic"/>
        </w:rPr>
      </w:pPr>
    </w:p>
    <w:p w14:paraId="1DCF5B99" w14:textId="08FF35D1" w:rsidR="00802DC9" w:rsidRPr="00802DC9" w:rsidRDefault="00802DC9" w:rsidP="00927A52">
      <w:pPr>
        <w:spacing w:after="0"/>
        <w:ind w:left="360" w:firstLine="567"/>
        <w:jc w:val="both"/>
        <w:rPr>
          <w:rFonts w:ascii="Simplified Arabic" w:hAnsi="Simplified Arabic" w:cs="Simplified Arabic"/>
        </w:rPr>
      </w:pPr>
      <w:r w:rsidRPr="00802DC9">
        <w:rPr>
          <w:rFonts w:ascii="Simplified Arabic" w:hAnsi="Simplified Arabic" w:cs="Simplified Arabic"/>
          <w:rtl/>
        </w:rPr>
        <w:t xml:space="preserve">يتضح من </w:t>
      </w:r>
      <w:r w:rsidR="004E73C0">
        <w:rPr>
          <w:rFonts w:ascii="Simplified Arabic" w:hAnsi="Simplified Arabic" w:cs="Simplified Arabic" w:hint="cs"/>
          <w:rtl/>
        </w:rPr>
        <w:t>ال</w:t>
      </w:r>
      <w:r w:rsidRPr="00802DC9">
        <w:rPr>
          <w:rFonts w:ascii="Simplified Arabic" w:hAnsi="Simplified Arabic" w:cs="Simplified Arabic"/>
          <w:rtl/>
        </w:rPr>
        <w:t xml:space="preserve">جدول </w:t>
      </w:r>
      <w:r w:rsidR="004E73C0">
        <w:rPr>
          <w:rFonts w:ascii="Simplified Arabic" w:hAnsi="Simplified Arabic" w:cs="Simplified Arabic" w:hint="cs"/>
          <w:rtl/>
        </w:rPr>
        <w:t>السابق</w:t>
      </w:r>
      <w:r w:rsidRPr="00802DC9">
        <w:rPr>
          <w:rFonts w:ascii="Simplified Arabic" w:hAnsi="Simplified Arabic" w:cs="Simplified Arabic"/>
          <w:rtl/>
        </w:rPr>
        <w:t xml:space="preserve"> أن قيمة معامل الارتباط المتعدد بلغت (0</w:t>
      </w:r>
      <w:r w:rsidR="00C765E5">
        <w:rPr>
          <w:rFonts w:ascii="Simplified Arabic" w:hAnsi="Simplified Arabic" w:cs="Simplified Arabic"/>
          <w:rtl/>
        </w:rPr>
        <w:t>.</w:t>
      </w:r>
      <w:r w:rsidRPr="00802DC9">
        <w:rPr>
          <w:rFonts w:ascii="Simplified Arabic" w:hAnsi="Simplified Arabic" w:cs="Simplified Arabic"/>
          <w:rtl/>
        </w:rPr>
        <w:t>761)، في حين بلغت قيمة معامل التحديد (R²) (0</w:t>
      </w:r>
      <w:r w:rsidR="00C765E5">
        <w:rPr>
          <w:rFonts w:ascii="Simplified Arabic" w:hAnsi="Simplified Arabic" w:cs="Simplified Arabic"/>
          <w:rtl/>
        </w:rPr>
        <w:t>.</w:t>
      </w:r>
      <w:r w:rsidRPr="00802DC9">
        <w:rPr>
          <w:rFonts w:ascii="Simplified Arabic" w:hAnsi="Simplified Arabic" w:cs="Simplified Arabic"/>
          <w:rtl/>
        </w:rPr>
        <w:t>579)، مما يعني أن أبعاد التحول الرقمي مجتمعة تفسر ما نسبته (57</w:t>
      </w:r>
      <w:r w:rsidR="00C765E5">
        <w:rPr>
          <w:rFonts w:ascii="Simplified Arabic" w:hAnsi="Simplified Arabic" w:cs="Simplified Arabic"/>
          <w:rtl/>
        </w:rPr>
        <w:t>.</w:t>
      </w:r>
      <w:r w:rsidRPr="00802DC9">
        <w:rPr>
          <w:rFonts w:ascii="Simplified Arabic" w:hAnsi="Simplified Arabic" w:cs="Simplified Arabic"/>
          <w:rtl/>
        </w:rPr>
        <w:t>9%) من التباين في جودة الخدمات الصحية</w:t>
      </w:r>
      <w:r w:rsidR="00C765E5">
        <w:rPr>
          <w:rFonts w:ascii="Simplified Arabic" w:hAnsi="Simplified Arabic" w:cs="Simplified Arabic"/>
          <w:rtl/>
        </w:rPr>
        <w:t>.</w:t>
      </w:r>
      <w:r w:rsidRPr="00802DC9">
        <w:rPr>
          <w:rFonts w:ascii="Simplified Arabic" w:hAnsi="Simplified Arabic" w:cs="Simplified Arabic"/>
          <w:rtl/>
        </w:rPr>
        <w:t xml:space="preserve"> كما بلغت قيمة (F) (58</w:t>
      </w:r>
      <w:r w:rsidR="00C765E5">
        <w:rPr>
          <w:rFonts w:ascii="Simplified Arabic" w:hAnsi="Simplified Arabic" w:cs="Simplified Arabic"/>
          <w:rtl/>
        </w:rPr>
        <w:t>.</w:t>
      </w:r>
      <w:r w:rsidRPr="00802DC9">
        <w:rPr>
          <w:rFonts w:ascii="Simplified Arabic" w:hAnsi="Simplified Arabic" w:cs="Simplified Arabic"/>
          <w:rtl/>
        </w:rPr>
        <w:t>78) عند مستوى دلالة (0</w:t>
      </w:r>
      <w:r w:rsidR="00C765E5">
        <w:rPr>
          <w:rFonts w:ascii="Simplified Arabic" w:hAnsi="Simplified Arabic" w:cs="Simplified Arabic"/>
          <w:rtl/>
        </w:rPr>
        <w:t>.</w:t>
      </w:r>
      <w:r w:rsidRPr="00802DC9">
        <w:rPr>
          <w:rFonts w:ascii="Simplified Arabic" w:hAnsi="Simplified Arabic" w:cs="Simplified Arabic"/>
          <w:rtl/>
        </w:rPr>
        <w:t>000)، وهي أقل من (0</w:t>
      </w:r>
      <w:r w:rsidR="00C765E5">
        <w:rPr>
          <w:rFonts w:ascii="Simplified Arabic" w:hAnsi="Simplified Arabic" w:cs="Simplified Arabic"/>
          <w:rtl/>
        </w:rPr>
        <w:t>.</w:t>
      </w:r>
      <w:r w:rsidRPr="00802DC9">
        <w:rPr>
          <w:rFonts w:ascii="Simplified Arabic" w:hAnsi="Simplified Arabic" w:cs="Simplified Arabic"/>
          <w:rtl/>
        </w:rPr>
        <w:t>05)، مما يدل على معنوية نموذج الانحدار</w:t>
      </w:r>
      <w:r w:rsidR="00C765E5">
        <w:rPr>
          <w:rFonts w:ascii="Simplified Arabic" w:hAnsi="Simplified Arabic" w:cs="Simplified Arabic"/>
          <w:rtl/>
        </w:rPr>
        <w:t>.</w:t>
      </w:r>
      <w:r w:rsidRPr="00802DC9">
        <w:rPr>
          <w:rFonts w:ascii="Simplified Arabic" w:hAnsi="Simplified Arabic" w:cs="Simplified Arabic"/>
          <w:rtl/>
        </w:rPr>
        <w:t xml:space="preserve"> وبناءً على ذلك، يتم رفض الفرضية الصفرية الرئيسة، وقبول الفرضية البديلة التي تقر بوجود أثر ذي دلالة إحصائية للتحول الرقمي بأبعاده مجتمعة على جودة الخدمات الصحية</w:t>
      </w:r>
      <w:r w:rsidR="00C765E5">
        <w:rPr>
          <w:rFonts w:ascii="Simplified Arabic" w:hAnsi="Simplified Arabic" w:cs="Simplified Arabic"/>
          <w:rtl/>
        </w:rPr>
        <w:t>.</w:t>
      </w:r>
    </w:p>
    <w:p w14:paraId="246A30B4" w14:textId="758B7E66" w:rsidR="004E73C0" w:rsidRDefault="004E73C0" w:rsidP="00927A52">
      <w:pPr>
        <w:pStyle w:val="Caption"/>
        <w:keepNext/>
        <w:ind w:firstLine="567"/>
      </w:pPr>
      <w:bookmarkStart w:id="94" w:name="_Toc233758610"/>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37</w:t>
      </w:r>
      <w:r>
        <w:rPr>
          <w:rtl/>
        </w:rPr>
        <w:fldChar w:fldCharType="end"/>
      </w:r>
      <w:r>
        <w:rPr>
          <w:rFonts w:hint="cs"/>
          <w:noProof/>
          <w:rtl/>
        </w:rPr>
        <w:t xml:space="preserve"> </w:t>
      </w:r>
      <w:r w:rsidRPr="004D5698">
        <w:rPr>
          <w:rFonts w:hint="eastAsia"/>
          <w:noProof/>
          <w:rtl/>
        </w:rPr>
        <w:t>معاملات</w:t>
      </w:r>
      <w:r w:rsidRPr="004D5698">
        <w:rPr>
          <w:noProof/>
          <w:rtl/>
        </w:rPr>
        <w:t xml:space="preserve"> </w:t>
      </w:r>
      <w:r w:rsidRPr="004D5698">
        <w:rPr>
          <w:rFonts w:hint="eastAsia"/>
          <w:noProof/>
          <w:rtl/>
        </w:rPr>
        <w:t>الانحدار</w:t>
      </w:r>
      <w:r w:rsidRPr="004D5698">
        <w:rPr>
          <w:noProof/>
          <w:rtl/>
        </w:rPr>
        <w:t xml:space="preserve"> </w:t>
      </w:r>
      <w:r w:rsidRPr="004D5698">
        <w:rPr>
          <w:rFonts w:hint="eastAsia"/>
          <w:noProof/>
          <w:rtl/>
        </w:rPr>
        <w:t>لأبعاد</w:t>
      </w:r>
      <w:r w:rsidRPr="004D5698">
        <w:rPr>
          <w:noProof/>
          <w:rtl/>
        </w:rPr>
        <w:t xml:space="preserve"> </w:t>
      </w:r>
      <w:r w:rsidRPr="004D5698">
        <w:rPr>
          <w:rFonts w:hint="eastAsia"/>
          <w:noProof/>
          <w:rtl/>
        </w:rPr>
        <w:t>التحول</w:t>
      </w:r>
      <w:r w:rsidRPr="004D5698">
        <w:rPr>
          <w:noProof/>
          <w:rtl/>
        </w:rPr>
        <w:t xml:space="preserve"> </w:t>
      </w:r>
      <w:r w:rsidRPr="004D5698">
        <w:rPr>
          <w:rFonts w:hint="eastAsia"/>
          <w:noProof/>
          <w:rtl/>
        </w:rPr>
        <w:t>الرقمي</w:t>
      </w:r>
      <w:r w:rsidRPr="004D5698">
        <w:rPr>
          <w:noProof/>
          <w:rtl/>
        </w:rPr>
        <w:t xml:space="preserve"> </w:t>
      </w:r>
      <w:r w:rsidRPr="004D5698">
        <w:rPr>
          <w:rFonts w:hint="eastAsia"/>
          <w:noProof/>
          <w:rtl/>
        </w:rPr>
        <w:t>في</w:t>
      </w:r>
      <w:r w:rsidRPr="004D5698">
        <w:rPr>
          <w:noProof/>
          <w:rtl/>
        </w:rPr>
        <w:t xml:space="preserve"> </w:t>
      </w:r>
      <w:r w:rsidRPr="004D5698">
        <w:rPr>
          <w:rFonts w:hint="eastAsia"/>
          <w:noProof/>
          <w:rtl/>
        </w:rPr>
        <w:t>جودة</w:t>
      </w:r>
      <w:r w:rsidRPr="004D5698">
        <w:rPr>
          <w:noProof/>
          <w:rtl/>
        </w:rPr>
        <w:t xml:space="preserve"> </w:t>
      </w:r>
      <w:r w:rsidRPr="004D5698">
        <w:rPr>
          <w:rFonts w:hint="eastAsia"/>
          <w:noProof/>
          <w:rtl/>
        </w:rPr>
        <w:t>الخدمات</w:t>
      </w:r>
      <w:r w:rsidRPr="004D5698">
        <w:rPr>
          <w:noProof/>
          <w:rtl/>
        </w:rPr>
        <w:t xml:space="preserve"> </w:t>
      </w:r>
      <w:r w:rsidRPr="004D5698">
        <w:rPr>
          <w:rFonts w:hint="eastAsia"/>
          <w:noProof/>
          <w:rtl/>
        </w:rPr>
        <w:t>الصحية</w:t>
      </w:r>
      <w:bookmarkEnd w:id="94"/>
    </w:p>
    <w:tbl>
      <w:tblPr>
        <w:tblStyle w:val="TableGrid"/>
        <w:bidiVisual/>
        <w:tblW w:w="9701" w:type="dxa"/>
        <w:jc w:val="center"/>
        <w:tblBorders>
          <w:top w:val="single" w:sz="8" w:space="0" w:color="6E6E6E"/>
          <w:left w:val="single" w:sz="8" w:space="0" w:color="6E6E6E"/>
          <w:bottom w:val="single" w:sz="8" w:space="0" w:color="6E6E6E"/>
          <w:right w:val="single" w:sz="8" w:space="0" w:color="6E6E6E"/>
          <w:insideH w:val="single" w:sz="8" w:space="0" w:color="6E6E6E"/>
          <w:insideV w:val="single" w:sz="8" w:space="0" w:color="6E6E6E"/>
        </w:tblBorders>
        <w:tblLayout w:type="fixed"/>
        <w:tblLook w:val="04A0" w:firstRow="1" w:lastRow="0" w:firstColumn="1" w:lastColumn="0" w:noHBand="0" w:noVBand="1"/>
      </w:tblPr>
      <w:tblGrid>
        <w:gridCol w:w="2980"/>
        <w:gridCol w:w="1361"/>
        <w:gridCol w:w="1361"/>
        <w:gridCol w:w="1361"/>
        <w:gridCol w:w="1361"/>
        <w:gridCol w:w="1277"/>
      </w:tblGrid>
      <w:tr w:rsidR="00802DC9" w:rsidRPr="00802DC9" w14:paraId="06A992BA" w14:textId="77777777" w:rsidTr="004E73C0">
        <w:trPr>
          <w:jc w:val="center"/>
        </w:trPr>
        <w:tc>
          <w:tcPr>
            <w:tcW w:w="2980" w:type="dxa"/>
            <w:shd w:val="clear" w:color="auto" w:fill="D9EAF7"/>
            <w:vAlign w:val="center"/>
          </w:tcPr>
          <w:p w14:paraId="288CEB74"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b/>
                <w:sz w:val="26"/>
                <w:szCs w:val="26"/>
                <w:rtl/>
              </w:rPr>
              <w:t>البعد</w:t>
            </w:r>
          </w:p>
        </w:tc>
        <w:tc>
          <w:tcPr>
            <w:tcW w:w="1361" w:type="dxa"/>
            <w:shd w:val="clear" w:color="auto" w:fill="D9EAF7"/>
            <w:vAlign w:val="center"/>
          </w:tcPr>
          <w:p w14:paraId="41318447"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b/>
                <w:sz w:val="26"/>
                <w:szCs w:val="26"/>
                <w:rtl/>
              </w:rPr>
              <w:t>B</w:t>
            </w:r>
          </w:p>
        </w:tc>
        <w:tc>
          <w:tcPr>
            <w:tcW w:w="1361" w:type="dxa"/>
            <w:shd w:val="clear" w:color="auto" w:fill="D9EAF7"/>
            <w:vAlign w:val="center"/>
          </w:tcPr>
          <w:p w14:paraId="23AC680B"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b/>
                <w:sz w:val="26"/>
                <w:szCs w:val="26"/>
                <w:rtl/>
              </w:rPr>
              <w:t>Beta</w:t>
            </w:r>
          </w:p>
        </w:tc>
        <w:tc>
          <w:tcPr>
            <w:tcW w:w="1361" w:type="dxa"/>
            <w:shd w:val="clear" w:color="auto" w:fill="D9EAF7"/>
            <w:vAlign w:val="center"/>
          </w:tcPr>
          <w:p w14:paraId="28203614"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b/>
                <w:sz w:val="26"/>
                <w:szCs w:val="26"/>
                <w:rtl/>
              </w:rPr>
              <w:t>T</w:t>
            </w:r>
          </w:p>
        </w:tc>
        <w:tc>
          <w:tcPr>
            <w:tcW w:w="1361" w:type="dxa"/>
            <w:shd w:val="clear" w:color="auto" w:fill="D9EAF7"/>
            <w:vAlign w:val="center"/>
          </w:tcPr>
          <w:p w14:paraId="76C76D10" w14:textId="0C0ACCE4"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b/>
                <w:sz w:val="26"/>
                <w:szCs w:val="26"/>
                <w:rtl/>
              </w:rPr>
              <w:t>Sig</w:t>
            </w:r>
            <w:r w:rsidR="00C765E5" w:rsidRPr="004E73C0">
              <w:rPr>
                <w:rFonts w:ascii="Simplified Arabic" w:hAnsi="Simplified Arabic" w:cs="Simplified Arabic"/>
                <w:b/>
                <w:sz w:val="26"/>
                <w:szCs w:val="26"/>
                <w:rtl/>
              </w:rPr>
              <w:t>.</w:t>
            </w:r>
          </w:p>
        </w:tc>
        <w:tc>
          <w:tcPr>
            <w:tcW w:w="1277" w:type="dxa"/>
            <w:shd w:val="clear" w:color="auto" w:fill="D9EAF7"/>
            <w:vAlign w:val="center"/>
          </w:tcPr>
          <w:p w14:paraId="5BAFE9CF"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b/>
                <w:sz w:val="26"/>
                <w:szCs w:val="26"/>
                <w:rtl/>
              </w:rPr>
              <w:t>القرار</w:t>
            </w:r>
          </w:p>
        </w:tc>
      </w:tr>
      <w:tr w:rsidR="00802DC9" w:rsidRPr="00802DC9" w14:paraId="4C977D27" w14:textId="77777777" w:rsidTr="004E73C0">
        <w:trPr>
          <w:jc w:val="center"/>
        </w:trPr>
        <w:tc>
          <w:tcPr>
            <w:tcW w:w="2980" w:type="dxa"/>
            <w:vAlign w:val="center"/>
          </w:tcPr>
          <w:p w14:paraId="326EABF5"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البنية التحتية التقنية</w:t>
            </w:r>
          </w:p>
        </w:tc>
        <w:tc>
          <w:tcPr>
            <w:tcW w:w="1361" w:type="dxa"/>
            <w:vAlign w:val="center"/>
          </w:tcPr>
          <w:p w14:paraId="5AC7AD4B" w14:textId="0F4389DE"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sidRPr="004E73C0">
              <w:rPr>
                <w:rFonts w:ascii="Simplified Arabic" w:hAnsi="Simplified Arabic" w:cs="Simplified Arabic"/>
                <w:sz w:val="26"/>
                <w:szCs w:val="26"/>
                <w:rtl/>
              </w:rPr>
              <w:t>.</w:t>
            </w:r>
            <w:r w:rsidRPr="00802DC9">
              <w:rPr>
                <w:rFonts w:ascii="Simplified Arabic" w:hAnsi="Simplified Arabic" w:cs="Simplified Arabic"/>
                <w:sz w:val="26"/>
                <w:szCs w:val="26"/>
                <w:rtl/>
              </w:rPr>
              <w:t>120</w:t>
            </w:r>
          </w:p>
        </w:tc>
        <w:tc>
          <w:tcPr>
            <w:tcW w:w="1361" w:type="dxa"/>
            <w:vAlign w:val="center"/>
          </w:tcPr>
          <w:p w14:paraId="3950078A" w14:textId="5D921CDB"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sidRPr="004E73C0">
              <w:rPr>
                <w:rFonts w:ascii="Simplified Arabic" w:hAnsi="Simplified Arabic" w:cs="Simplified Arabic"/>
                <w:sz w:val="26"/>
                <w:szCs w:val="26"/>
                <w:rtl/>
              </w:rPr>
              <w:t>.</w:t>
            </w:r>
            <w:r w:rsidRPr="00802DC9">
              <w:rPr>
                <w:rFonts w:ascii="Simplified Arabic" w:hAnsi="Simplified Arabic" w:cs="Simplified Arabic"/>
                <w:sz w:val="26"/>
                <w:szCs w:val="26"/>
                <w:rtl/>
              </w:rPr>
              <w:t>139</w:t>
            </w:r>
          </w:p>
        </w:tc>
        <w:tc>
          <w:tcPr>
            <w:tcW w:w="1361" w:type="dxa"/>
            <w:vAlign w:val="center"/>
          </w:tcPr>
          <w:p w14:paraId="4E3E052F" w14:textId="7D50CC06"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2</w:t>
            </w:r>
            <w:r w:rsidR="00C765E5" w:rsidRPr="004E73C0">
              <w:rPr>
                <w:rFonts w:ascii="Simplified Arabic" w:hAnsi="Simplified Arabic" w:cs="Simplified Arabic"/>
                <w:sz w:val="26"/>
                <w:szCs w:val="26"/>
                <w:rtl/>
              </w:rPr>
              <w:t>.</w:t>
            </w:r>
            <w:r w:rsidRPr="00802DC9">
              <w:rPr>
                <w:rFonts w:ascii="Simplified Arabic" w:hAnsi="Simplified Arabic" w:cs="Simplified Arabic"/>
                <w:sz w:val="26"/>
                <w:szCs w:val="26"/>
                <w:rtl/>
              </w:rPr>
              <w:t>58</w:t>
            </w:r>
          </w:p>
        </w:tc>
        <w:tc>
          <w:tcPr>
            <w:tcW w:w="1361" w:type="dxa"/>
            <w:vAlign w:val="center"/>
          </w:tcPr>
          <w:p w14:paraId="3C59C3ED" w14:textId="3DF39FCD"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sidRPr="004E73C0">
              <w:rPr>
                <w:rFonts w:ascii="Simplified Arabic" w:hAnsi="Simplified Arabic" w:cs="Simplified Arabic"/>
                <w:sz w:val="26"/>
                <w:szCs w:val="26"/>
                <w:rtl/>
              </w:rPr>
              <w:t>.</w:t>
            </w:r>
            <w:r w:rsidRPr="00802DC9">
              <w:rPr>
                <w:rFonts w:ascii="Simplified Arabic" w:hAnsi="Simplified Arabic" w:cs="Simplified Arabic"/>
                <w:sz w:val="26"/>
                <w:szCs w:val="26"/>
                <w:rtl/>
              </w:rPr>
              <w:t>010</w:t>
            </w:r>
          </w:p>
        </w:tc>
        <w:tc>
          <w:tcPr>
            <w:tcW w:w="1277" w:type="dxa"/>
            <w:vAlign w:val="center"/>
          </w:tcPr>
          <w:p w14:paraId="5ABE2B7F"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دال</w:t>
            </w:r>
          </w:p>
        </w:tc>
      </w:tr>
      <w:tr w:rsidR="00802DC9" w:rsidRPr="00802DC9" w14:paraId="7957C509" w14:textId="77777777" w:rsidTr="004E73C0">
        <w:trPr>
          <w:jc w:val="center"/>
        </w:trPr>
        <w:tc>
          <w:tcPr>
            <w:tcW w:w="2980" w:type="dxa"/>
            <w:vAlign w:val="center"/>
          </w:tcPr>
          <w:p w14:paraId="6AA92F16"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الأنظمة والتطبيقات الرقمية</w:t>
            </w:r>
          </w:p>
        </w:tc>
        <w:tc>
          <w:tcPr>
            <w:tcW w:w="1361" w:type="dxa"/>
            <w:vAlign w:val="center"/>
          </w:tcPr>
          <w:p w14:paraId="77804ABC" w14:textId="11D0E06C"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sidRPr="004E73C0">
              <w:rPr>
                <w:rFonts w:ascii="Simplified Arabic" w:hAnsi="Simplified Arabic" w:cs="Simplified Arabic"/>
                <w:sz w:val="26"/>
                <w:szCs w:val="26"/>
                <w:rtl/>
              </w:rPr>
              <w:t>.</w:t>
            </w:r>
            <w:r w:rsidRPr="00802DC9">
              <w:rPr>
                <w:rFonts w:ascii="Simplified Arabic" w:hAnsi="Simplified Arabic" w:cs="Simplified Arabic"/>
                <w:sz w:val="26"/>
                <w:szCs w:val="26"/>
                <w:rtl/>
              </w:rPr>
              <w:t>158</w:t>
            </w:r>
          </w:p>
        </w:tc>
        <w:tc>
          <w:tcPr>
            <w:tcW w:w="1361" w:type="dxa"/>
            <w:vAlign w:val="center"/>
          </w:tcPr>
          <w:p w14:paraId="0FC01625" w14:textId="0FAEFC02"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sidRPr="004E73C0">
              <w:rPr>
                <w:rFonts w:ascii="Simplified Arabic" w:hAnsi="Simplified Arabic" w:cs="Simplified Arabic"/>
                <w:sz w:val="26"/>
                <w:szCs w:val="26"/>
                <w:rtl/>
              </w:rPr>
              <w:t>.</w:t>
            </w:r>
            <w:r w:rsidRPr="00802DC9">
              <w:rPr>
                <w:rFonts w:ascii="Simplified Arabic" w:hAnsi="Simplified Arabic" w:cs="Simplified Arabic"/>
                <w:sz w:val="26"/>
                <w:szCs w:val="26"/>
                <w:rtl/>
              </w:rPr>
              <w:t>174</w:t>
            </w:r>
          </w:p>
        </w:tc>
        <w:tc>
          <w:tcPr>
            <w:tcW w:w="1361" w:type="dxa"/>
            <w:vAlign w:val="center"/>
          </w:tcPr>
          <w:p w14:paraId="571E490E" w14:textId="63F7F922"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3</w:t>
            </w:r>
            <w:r w:rsidR="00C765E5" w:rsidRPr="004E73C0">
              <w:rPr>
                <w:rFonts w:ascii="Simplified Arabic" w:hAnsi="Simplified Arabic" w:cs="Simplified Arabic"/>
                <w:sz w:val="26"/>
                <w:szCs w:val="26"/>
                <w:rtl/>
              </w:rPr>
              <w:t>.</w:t>
            </w:r>
            <w:r w:rsidRPr="00802DC9">
              <w:rPr>
                <w:rFonts w:ascii="Simplified Arabic" w:hAnsi="Simplified Arabic" w:cs="Simplified Arabic"/>
                <w:sz w:val="26"/>
                <w:szCs w:val="26"/>
                <w:rtl/>
              </w:rPr>
              <w:t>08</w:t>
            </w:r>
          </w:p>
        </w:tc>
        <w:tc>
          <w:tcPr>
            <w:tcW w:w="1361" w:type="dxa"/>
            <w:vAlign w:val="center"/>
          </w:tcPr>
          <w:p w14:paraId="3FE58018" w14:textId="7722B9E3"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sidRPr="004E73C0">
              <w:rPr>
                <w:rFonts w:ascii="Simplified Arabic" w:hAnsi="Simplified Arabic" w:cs="Simplified Arabic"/>
                <w:sz w:val="26"/>
                <w:szCs w:val="26"/>
                <w:rtl/>
              </w:rPr>
              <w:t>.</w:t>
            </w:r>
            <w:r w:rsidRPr="00802DC9">
              <w:rPr>
                <w:rFonts w:ascii="Simplified Arabic" w:hAnsi="Simplified Arabic" w:cs="Simplified Arabic"/>
                <w:sz w:val="26"/>
                <w:szCs w:val="26"/>
                <w:rtl/>
              </w:rPr>
              <w:t>002</w:t>
            </w:r>
          </w:p>
        </w:tc>
        <w:tc>
          <w:tcPr>
            <w:tcW w:w="1277" w:type="dxa"/>
            <w:vAlign w:val="center"/>
          </w:tcPr>
          <w:p w14:paraId="626FE2AC"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دال</w:t>
            </w:r>
          </w:p>
        </w:tc>
      </w:tr>
      <w:tr w:rsidR="00802DC9" w:rsidRPr="00802DC9" w14:paraId="0B49EE21" w14:textId="77777777" w:rsidTr="004E73C0">
        <w:trPr>
          <w:jc w:val="center"/>
        </w:trPr>
        <w:tc>
          <w:tcPr>
            <w:tcW w:w="2980" w:type="dxa"/>
            <w:vAlign w:val="center"/>
          </w:tcPr>
          <w:p w14:paraId="372EE155"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تكامل المعلومات</w:t>
            </w:r>
          </w:p>
        </w:tc>
        <w:tc>
          <w:tcPr>
            <w:tcW w:w="1361" w:type="dxa"/>
            <w:vAlign w:val="center"/>
          </w:tcPr>
          <w:p w14:paraId="1C87457C" w14:textId="25CB7390"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sidRPr="004E73C0">
              <w:rPr>
                <w:rFonts w:ascii="Simplified Arabic" w:hAnsi="Simplified Arabic" w:cs="Simplified Arabic"/>
                <w:sz w:val="26"/>
                <w:szCs w:val="26"/>
                <w:rtl/>
              </w:rPr>
              <w:t>.</w:t>
            </w:r>
            <w:r w:rsidRPr="00802DC9">
              <w:rPr>
                <w:rFonts w:ascii="Simplified Arabic" w:hAnsi="Simplified Arabic" w:cs="Simplified Arabic"/>
                <w:sz w:val="26"/>
                <w:szCs w:val="26"/>
                <w:rtl/>
              </w:rPr>
              <w:t>181</w:t>
            </w:r>
          </w:p>
        </w:tc>
        <w:tc>
          <w:tcPr>
            <w:tcW w:w="1361" w:type="dxa"/>
            <w:vAlign w:val="center"/>
          </w:tcPr>
          <w:p w14:paraId="0C816417" w14:textId="3D2BB1C4"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sidRPr="004E73C0">
              <w:rPr>
                <w:rFonts w:ascii="Simplified Arabic" w:hAnsi="Simplified Arabic" w:cs="Simplified Arabic"/>
                <w:sz w:val="26"/>
                <w:szCs w:val="26"/>
                <w:rtl/>
              </w:rPr>
              <w:t>.</w:t>
            </w:r>
            <w:r w:rsidRPr="00802DC9">
              <w:rPr>
                <w:rFonts w:ascii="Simplified Arabic" w:hAnsi="Simplified Arabic" w:cs="Simplified Arabic"/>
                <w:sz w:val="26"/>
                <w:szCs w:val="26"/>
                <w:rtl/>
              </w:rPr>
              <w:t>206</w:t>
            </w:r>
          </w:p>
        </w:tc>
        <w:tc>
          <w:tcPr>
            <w:tcW w:w="1361" w:type="dxa"/>
            <w:vAlign w:val="center"/>
          </w:tcPr>
          <w:p w14:paraId="5AE9891E" w14:textId="17B07055"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3</w:t>
            </w:r>
            <w:r w:rsidR="00C765E5" w:rsidRPr="004E73C0">
              <w:rPr>
                <w:rFonts w:ascii="Simplified Arabic" w:hAnsi="Simplified Arabic" w:cs="Simplified Arabic"/>
                <w:sz w:val="26"/>
                <w:szCs w:val="26"/>
                <w:rtl/>
              </w:rPr>
              <w:t>.</w:t>
            </w:r>
            <w:r w:rsidRPr="00802DC9">
              <w:rPr>
                <w:rFonts w:ascii="Simplified Arabic" w:hAnsi="Simplified Arabic" w:cs="Simplified Arabic"/>
                <w:sz w:val="26"/>
                <w:szCs w:val="26"/>
                <w:rtl/>
              </w:rPr>
              <w:t>61</w:t>
            </w:r>
          </w:p>
        </w:tc>
        <w:tc>
          <w:tcPr>
            <w:tcW w:w="1361" w:type="dxa"/>
            <w:vAlign w:val="center"/>
          </w:tcPr>
          <w:p w14:paraId="4C3E17AB" w14:textId="27B42346"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sidRPr="004E73C0">
              <w:rPr>
                <w:rFonts w:ascii="Simplified Arabic" w:hAnsi="Simplified Arabic" w:cs="Simplified Arabic"/>
                <w:sz w:val="26"/>
                <w:szCs w:val="26"/>
                <w:rtl/>
              </w:rPr>
              <w:t>.</w:t>
            </w:r>
            <w:r w:rsidRPr="00802DC9">
              <w:rPr>
                <w:rFonts w:ascii="Simplified Arabic" w:hAnsi="Simplified Arabic" w:cs="Simplified Arabic"/>
                <w:sz w:val="26"/>
                <w:szCs w:val="26"/>
                <w:rtl/>
              </w:rPr>
              <w:t>000</w:t>
            </w:r>
          </w:p>
        </w:tc>
        <w:tc>
          <w:tcPr>
            <w:tcW w:w="1277" w:type="dxa"/>
            <w:vAlign w:val="center"/>
          </w:tcPr>
          <w:p w14:paraId="051ED7D0"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دال</w:t>
            </w:r>
          </w:p>
        </w:tc>
      </w:tr>
      <w:tr w:rsidR="00802DC9" w:rsidRPr="00802DC9" w14:paraId="1B6E5F75" w14:textId="77777777" w:rsidTr="004E73C0">
        <w:trPr>
          <w:jc w:val="center"/>
        </w:trPr>
        <w:tc>
          <w:tcPr>
            <w:tcW w:w="2980" w:type="dxa"/>
            <w:vAlign w:val="center"/>
          </w:tcPr>
          <w:p w14:paraId="2E4117DE"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الكفاءات الرقمية للعاملين</w:t>
            </w:r>
          </w:p>
        </w:tc>
        <w:tc>
          <w:tcPr>
            <w:tcW w:w="1361" w:type="dxa"/>
            <w:vAlign w:val="center"/>
          </w:tcPr>
          <w:p w14:paraId="123D7C1D" w14:textId="2DCE40C1"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sidRPr="004E73C0">
              <w:rPr>
                <w:rFonts w:ascii="Simplified Arabic" w:hAnsi="Simplified Arabic" w:cs="Simplified Arabic"/>
                <w:sz w:val="26"/>
                <w:szCs w:val="26"/>
                <w:rtl/>
              </w:rPr>
              <w:t>.</w:t>
            </w:r>
            <w:r w:rsidRPr="00802DC9">
              <w:rPr>
                <w:rFonts w:ascii="Simplified Arabic" w:hAnsi="Simplified Arabic" w:cs="Simplified Arabic"/>
                <w:sz w:val="26"/>
                <w:szCs w:val="26"/>
                <w:rtl/>
              </w:rPr>
              <w:t>132</w:t>
            </w:r>
          </w:p>
        </w:tc>
        <w:tc>
          <w:tcPr>
            <w:tcW w:w="1361" w:type="dxa"/>
            <w:vAlign w:val="center"/>
          </w:tcPr>
          <w:p w14:paraId="5BCF1D8E" w14:textId="246E059F"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sidRPr="004E73C0">
              <w:rPr>
                <w:rFonts w:ascii="Simplified Arabic" w:hAnsi="Simplified Arabic" w:cs="Simplified Arabic"/>
                <w:sz w:val="26"/>
                <w:szCs w:val="26"/>
                <w:rtl/>
              </w:rPr>
              <w:t>.</w:t>
            </w:r>
            <w:r w:rsidRPr="00802DC9">
              <w:rPr>
                <w:rFonts w:ascii="Simplified Arabic" w:hAnsi="Simplified Arabic" w:cs="Simplified Arabic"/>
                <w:sz w:val="26"/>
                <w:szCs w:val="26"/>
                <w:rtl/>
              </w:rPr>
              <w:t>151</w:t>
            </w:r>
          </w:p>
        </w:tc>
        <w:tc>
          <w:tcPr>
            <w:tcW w:w="1361" w:type="dxa"/>
            <w:vAlign w:val="center"/>
          </w:tcPr>
          <w:p w14:paraId="33ADB331" w14:textId="76ED1A7D"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2</w:t>
            </w:r>
            <w:r w:rsidR="00C765E5" w:rsidRPr="004E73C0">
              <w:rPr>
                <w:rFonts w:ascii="Simplified Arabic" w:hAnsi="Simplified Arabic" w:cs="Simplified Arabic"/>
                <w:sz w:val="26"/>
                <w:szCs w:val="26"/>
                <w:rtl/>
              </w:rPr>
              <w:t>.</w:t>
            </w:r>
            <w:r w:rsidRPr="00802DC9">
              <w:rPr>
                <w:rFonts w:ascii="Simplified Arabic" w:hAnsi="Simplified Arabic" w:cs="Simplified Arabic"/>
                <w:sz w:val="26"/>
                <w:szCs w:val="26"/>
                <w:rtl/>
              </w:rPr>
              <w:t>76</w:t>
            </w:r>
          </w:p>
        </w:tc>
        <w:tc>
          <w:tcPr>
            <w:tcW w:w="1361" w:type="dxa"/>
            <w:vAlign w:val="center"/>
          </w:tcPr>
          <w:p w14:paraId="29C03A24" w14:textId="79FFFD70"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sidRPr="004E73C0">
              <w:rPr>
                <w:rFonts w:ascii="Simplified Arabic" w:hAnsi="Simplified Arabic" w:cs="Simplified Arabic"/>
                <w:sz w:val="26"/>
                <w:szCs w:val="26"/>
                <w:rtl/>
              </w:rPr>
              <w:t>.</w:t>
            </w:r>
            <w:r w:rsidRPr="00802DC9">
              <w:rPr>
                <w:rFonts w:ascii="Simplified Arabic" w:hAnsi="Simplified Arabic" w:cs="Simplified Arabic"/>
                <w:sz w:val="26"/>
                <w:szCs w:val="26"/>
                <w:rtl/>
              </w:rPr>
              <w:t>006</w:t>
            </w:r>
          </w:p>
        </w:tc>
        <w:tc>
          <w:tcPr>
            <w:tcW w:w="1277" w:type="dxa"/>
            <w:vAlign w:val="center"/>
          </w:tcPr>
          <w:p w14:paraId="4E833AAA"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دال</w:t>
            </w:r>
          </w:p>
        </w:tc>
      </w:tr>
      <w:tr w:rsidR="00802DC9" w:rsidRPr="00802DC9" w14:paraId="51010190" w14:textId="77777777" w:rsidTr="004E73C0">
        <w:trPr>
          <w:jc w:val="center"/>
        </w:trPr>
        <w:tc>
          <w:tcPr>
            <w:tcW w:w="2980" w:type="dxa"/>
            <w:vAlign w:val="center"/>
          </w:tcPr>
          <w:p w14:paraId="7450BADB"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الدعم الإداري للتحول الرقمي</w:t>
            </w:r>
          </w:p>
        </w:tc>
        <w:tc>
          <w:tcPr>
            <w:tcW w:w="1361" w:type="dxa"/>
            <w:vAlign w:val="center"/>
          </w:tcPr>
          <w:p w14:paraId="581D5BF8" w14:textId="68E512A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sidRPr="004E73C0">
              <w:rPr>
                <w:rFonts w:ascii="Simplified Arabic" w:hAnsi="Simplified Arabic" w:cs="Simplified Arabic"/>
                <w:sz w:val="26"/>
                <w:szCs w:val="26"/>
                <w:rtl/>
              </w:rPr>
              <w:t>.</w:t>
            </w:r>
            <w:r w:rsidRPr="00802DC9">
              <w:rPr>
                <w:rFonts w:ascii="Simplified Arabic" w:hAnsi="Simplified Arabic" w:cs="Simplified Arabic"/>
                <w:sz w:val="26"/>
                <w:szCs w:val="26"/>
                <w:rtl/>
              </w:rPr>
              <w:t>232</w:t>
            </w:r>
          </w:p>
        </w:tc>
        <w:tc>
          <w:tcPr>
            <w:tcW w:w="1361" w:type="dxa"/>
            <w:vAlign w:val="center"/>
          </w:tcPr>
          <w:p w14:paraId="795E0F09" w14:textId="0283A9A8"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sidRPr="004E73C0">
              <w:rPr>
                <w:rFonts w:ascii="Simplified Arabic" w:hAnsi="Simplified Arabic" w:cs="Simplified Arabic"/>
                <w:sz w:val="26"/>
                <w:szCs w:val="26"/>
                <w:rtl/>
              </w:rPr>
              <w:t>.</w:t>
            </w:r>
            <w:r w:rsidRPr="00802DC9">
              <w:rPr>
                <w:rFonts w:ascii="Simplified Arabic" w:hAnsi="Simplified Arabic" w:cs="Simplified Arabic"/>
                <w:sz w:val="26"/>
                <w:szCs w:val="26"/>
                <w:rtl/>
              </w:rPr>
              <w:t>268</w:t>
            </w:r>
          </w:p>
        </w:tc>
        <w:tc>
          <w:tcPr>
            <w:tcW w:w="1361" w:type="dxa"/>
            <w:vAlign w:val="center"/>
          </w:tcPr>
          <w:p w14:paraId="2873B339" w14:textId="5B921A89"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4</w:t>
            </w:r>
            <w:r w:rsidR="00C765E5" w:rsidRPr="004E73C0">
              <w:rPr>
                <w:rFonts w:ascii="Simplified Arabic" w:hAnsi="Simplified Arabic" w:cs="Simplified Arabic"/>
                <w:sz w:val="26"/>
                <w:szCs w:val="26"/>
                <w:rtl/>
              </w:rPr>
              <w:t>.</w:t>
            </w:r>
            <w:r w:rsidRPr="00802DC9">
              <w:rPr>
                <w:rFonts w:ascii="Simplified Arabic" w:hAnsi="Simplified Arabic" w:cs="Simplified Arabic"/>
                <w:sz w:val="26"/>
                <w:szCs w:val="26"/>
                <w:rtl/>
              </w:rPr>
              <w:t>72</w:t>
            </w:r>
          </w:p>
        </w:tc>
        <w:tc>
          <w:tcPr>
            <w:tcW w:w="1361" w:type="dxa"/>
            <w:vAlign w:val="center"/>
          </w:tcPr>
          <w:p w14:paraId="79AF5B5C" w14:textId="1824C4B6"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0</w:t>
            </w:r>
            <w:r w:rsidR="00C765E5" w:rsidRPr="004E73C0">
              <w:rPr>
                <w:rFonts w:ascii="Simplified Arabic" w:hAnsi="Simplified Arabic" w:cs="Simplified Arabic"/>
                <w:sz w:val="26"/>
                <w:szCs w:val="26"/>
                <w:rtl/>
              </w:rPr>
              <w:t>.</w:t>
            </w:r>
            <w:r w:rsidRPr="00802DC9">
              <w:rPr>
                <w:rFonts w:ascii="Simplified Arabic" w:hAnsi="Simplified Arabic" w:cs="Simplified Arabic"/>
                <w:sz w:val="26"/>
                <w:szCs w:val="26"/>
                <w:rtl/>
              </w:rPr>
              <w:t>000</w:t>
            </w:r>
          </w:p>
        </w:tc>
        <w:tc>
          <w:tcPr>
            <w:tcW w:w="1277" w:type="dxa"/>
            <w:vAlign w:val="center"/>
          </w:tcPr>
          <w:p w14:paraId="5750C777" w14:textId="77777777" w:rsidR="00802DC9" w:rsidRPr="00802DC9" w:rsidRDefault="00802DC9" w:rsidP="00945699">
            <w:pPr>
              <w:jc w:val="both"/>
              <w:rPr>
                <w:rFonts w:ascii="Simplified Arabic" w:hAnsi="Simplified Arabic" w:cs="Simplified Arabic"/>
                <w:sz w:val="26"/>
                <w:szCs w:val="26"/>
              </w:rPr>
            </w:pPr>
            <w:r w:rsidRPr="00802DC9">
              <w:rPr>
                <w:rFonts w:ascii="Simplified Arabic" w:hAnsi="Simplified Arabic" w:cs="Simplified Arabic"/>
                <w:sz w:val="26"/>
                <w:szCs w:val="26"/>
                <w:rtl/>
              </w:rPr>
              <w:t>دال</w:t>
            </w:r>
          </w:p>
        </w:tc>
      </w:tr>
    </w:tbl>
    <w:p w14:paraId="29278C13" w14:textId="432EA6D8" w:rsidR="00802DC9" w:rsidRPr="00802DC9" w:rsidRDefault="00802DC9" w:rsidP="00927A52">
      <w:pPr>
        <w:spacing w:after="0"/>
        <w:ind w:left="360" w:firstLine="567"/>
        <w:jc w:val="both"/>
        <w:rPr>
          <w:rFonts w:ascii="Simplified Arabic" w:hAnsi="Simplified Arabic" w:cs="Simplified Arabic"/>
        </w:rPr>
      </w:pPr>
      <w:r w:rsidRPr="00802DC9">
        <w:rPr>
          <w:rFonts w:ascii="Simplified Arabic" w:hAnsi="Simplified Arabic" w:cs="Simplified Arabic"/>
          <w:rtl/>
        </w:rPr>
        <w:t xml:space="preserve">توضح نتائج </w:t>
      </w:r>
      <w:r w:rsidR="004E73C0">
        <w:rPr>
          <w:rFonts w:ascii="Simplified Arabic" w:hAnsi="Simplified Arabic" w:cs="Simplified Arabic" w:hint="cs"/>
          <w:rtl/>
        </w:rPr>
        <w:t>ال</w:t>
      </w:r>
      <w:r w:rsidRPr="00802DC9">
        <w:rPr>
          <w:rFonts w:ascii="Simplified Arabic" w:hAnsi="Simplified Arabic" w:cs="Simplified Arabic"/>
          <w:rtl/>
        </w:rPr>
        <w:t xml:space="preserve">جدول </w:t>
      </w:r>
      <w:r w:rsidR="004E73C0">
        <w:rPr>
          <w:rFonts w:ascii="Simplified Arabic" w:hAnsi="Simplified Arabic" w:cs="Simplified Arabic" w:hint="cs"/>
          <w:rtl/>
        </w:rPr>
        <w:t>السابق</w:t>
      </w:r>
      <w:r w:rsidRPr="00802DC9">
        <w:rPr>
          <w:rFonts w:ascii="Simplified Arabic" w:hAnsi="Simplified Arabic" w:cs="Simplified Arabic"/>
          <w:rtl/>
        </w:rPr>
        <w:t xml:space="preserve"> أن جميع أبعاد التحول الرقمي لها أثر موجب ودال إحصائياً في جودة الخدمات الصحية</w:t>
      </w:r>
      <w:r w:rsidR="00C765E5">
        <w:rPr>
          <w:rFonts w:ascii="Simplified Arabic" w:hAnsi="Simplified Arabic" w:cs="Simplified Arabic"/>
          <w:rtl/>
        </w:rPr>
        <w:t>.</w:t>
      </w:r>
      <w:r w:rsidRPr="00802DC9">
        <w:rPr>
          <w:rFonts w:ascii="Simplified Arabic" w:hAnsi="Simplified Arabic" w:cs="Simplified Arabic"/>
          <w:rtl/>
        </w:rPr>
        <w:t xml:space="preserve"> وقد جاء الدعم الإداري للتحول الرقمي في المرتبة الأولى من حيث قوة التأثير المعياري (Beta = 0</w:t>
      </w:r>
      <w:r w:rsidR="00C765E5">
        <w:rPr>
          <w:rFonts w:ascii="Simplified Arabic" w:hAnsi="Simplified Arabic" w:cs="Simplified Arabic"/>
          <w:rtl/>
        </w:rPr>
        <w:t>.</w:t>
      </w:r>
      <w:r w:rsidRPr="00802DC9">
        <w:rPr>
          <w:rFonts w:ascii="Simplified Arabic" w:hAnsi="Simplified Arabic" w:cs="Simplified Arabic"/>
          <w:rtl/>
        </w:rPr>
        <w:t>268)، يليه تكامل المعلومات (Beta = 0</w:t>
      </w:r>
      <w:r w:rsidR="00C765E5">
        <w:rPr>
          <w:rFonts w:ascii="Simplified Arabic" w:hAnsi="Simplified Arabic" w:cs="Simplified Arabic"/>
          <w:rtl/>
        </w:rPr>
        <w:t>.</w:t>
      </w:r>
      <w:r w:rsidRPr="00802DC9">
        <w:rPr>
          <w:rFonts w:ascii="Simplified Arabic" w:hAnsi="Simplified Arabic" w:cs="Simplified Arabic"/>
          <w:rtl/>
        </w:rPr>
        <w:t>206)، ثم الأنظمة والتطبيقات الرقمية (Beta = 0</w:t>
      </w:r>
      <w:r w:rsidR="00C765E5">
        <w:rPr>
          <w:rFonts w:ascii="Simplified Arabic" w:hAnsi="Simplified Arabic" w:cs="Simplified Arabic"/>
          <w:rtl/>
        </w:rPr>
        <w:t>.</w:t>
      </w:r>
      <w:r w:rsidRPr="00802DC9">
        <w:rPr>
          <w:rFonts w:ascii="Simplified Arabic" w:hAnsi="Simplified Arabic" w:cs="Simplified Arabic"/>
          <w:rtl/>
        </w:rPr>
        <w:t>174)، ثم الكفاءات الرقمية للعاملين (Beta = 0</w:t>
      </w:r>
      <w:r w:rsidR="00C765E5">
        <w:rPr>
          <w:rFonts w:ascii="Simplified Arabic" w:hAnsi="Simplified Arabic" w:cs="Simplified Arabic"/>
          <w:rtl/>
        </w:rPr>
        <w:t>.</w:t>
      </w:r>
      <w:r w:rsidRPr="00802DC9">
        <w:rPr>
          <w:rFonts w:ascii="Simplified Arabic" w:hAnsi="Simplified Arabic" w:cs="Simplified Arabic"/>
          <w:rtl/>
        </w:rPr>
        <w:t>151)، ثم البنية التحتية التقنية (Beta = 0</w:t>
      </w:r>
      <w:r w:rsidR="00C765E5">
        <w:rPr>
          <w:rFonts w:ascii="Simplified Arabic" w:hAnsi="Simplified Arabic" w:cs="Simplified Arabic"/>
          <w:rtl/>
        </w:rPr>
        <w:t>.</w:t>
      </w:r>
      <w:r w:rsidRPr="00802DC9">
        <w:rPr>
          <w:rFonts w:ascii="Simplified Arabic" w:hAnsi="Simplified Arabic" w:cs="Simplified Arabic"/>
          <w:rtl/>
        </w:rPr>
        <w:t>139)</w:t>
      </w:r>
      <w:r w:rsidR="00C765E5">
        <w:rPr>
          <w:rFonts w:ascii="Simplified Arabic" w:hAnsi="Simplified Arabic" w:cs="Simplified Arabic"/>
          <w:rtl/>
        </w:rPr>
        <w:t>.</w:t>
      </w:r>
      <w:r w:rsidRPr="00802DC9">
        <w:rPr>
          <w:rFonts w:ascii="Simplified Arabic" w:hAnsi="Simplified Arabic" w:cs="Simplified Arabic"/>
          <w:rtl/>
        </w:rPr>
        <w:t xml:space="preserve"> وتعني هذه النتائج أن تحسين جودة الخدمات الصحية لا يتوقف على توفر التقنية </w:t>
      </w:r>
      <w:r w:rsidRPr="00802DC9">
        <w:rPr>
          <w:rFonts w:ascii="Simplified Arabic" w:hAnsi="Simplified Arabic" w:cs="Simplified Arabic"/>
          <w:rtl/>
        </w:rPr>
        <w:lastRenderedPageBreak/>
        <w:t>فقط، بل يرتبط بدرجة كبيرة بالدعم الإداري وتكامل المعلومات والقدرة على توظيف الأنظمة الرقمية بفاعلية</w:t>
      </w:r>
      <w:r w:rsidR="00C765E5">
        <w:rPr>
          <w:rFonts w:ascii="Simplified Arabic" w:hAnsi="Simplified Arabic" w:cs="Simplified Arabic"/>
          <w:rtl/>
        </w:rPr>
        <w:t>.</w:t>
      </w:r>
    </w:p>
    <w:p w14:paraId="6D35823A" w14:textId="77777777" w:rsidR="00802DC9" w:rsidRPr="00802DC9" w:rsidRDefault="00802DC9" w:rsidP="00945699">
      <w:pPr>
        <w:pStyle w:val="Heading2"/>
        <w:ind w:firstLine="0"/>
      </w:pPr>
      <w:bookmarkStart w:id="95" w:name="_Toc233756760"/>
      <w:r w:rsidRPr="00802DC9">
        <w:rPr>
          <w:rtl/>
        </w:rPr>
        <w:t>اختبار الفرضيات الفرعية</w:t>
      </w:r>
      <w:bookmarkEnd w:id="95"/>
    </w:p>
    <w:p w14:paraId="38D1D64B" w14:textId="409A5CE4" w:rsidR="00802DC9" w:rsidRPr="00802DC9" w:rsidRDefault="00802DC9" w:rsidP="00927A52">
      <w:pPr>
        <w:spacing w:after="0"/>
        <w:ind w:left="360" w:firstLine="567"/>
        <w:jc w:val="both"/>
        <w:rPr>
          <w:rFonts w:ascii="Simplified Arabic" w:hAnsi="Simplified Arabic" w:cs="Simplified Arabic"/>
        </w:rPr>
      </w:pPr>
      <w:r w:rsidRPr="00802DC9">
        <w:rPr>
          <w:rFonts w:ascii="Simplified Arabic" w:hAnsi="Simplified Arabic" w:cs="Simplified Arabic"/>
          <w:rtl/>
        </w:rPr>
        <w:t>لاختبار الفرضيات الفرعية، تم تحليل أثر كل بعد من أبعاد التحول الرقمي في جودة الخدمات الصحية</w:t>
      </w:r>
      <w:r w:rsidR="00C765E5">
        <w:rPr>
          <w:rFonts w:ascii="Simplified Arabic" w:hAnsi="Simplified Arabic" w:cs="Simplified Arabic"/>
          <w:rtl/>
        </w:rPr>
        <w:t>.</w:t>
      </w:r>
      <w:r w:rsidRPr="00802DC9">
        <w:rPr>
          <w:rFonts w:ascii="Simplified Arabic" w:hAnsi="Simplified Arabic" w:cs="Simplified Arabic"/>
          <w:rtl/>
        </w:rPr>
        <w:t xml:space="preserve"> ويوضح جدول </w:t>
      </w:r>
      <w:r w:rsidR="004E73C0">
        <w:rPr>
          <w:rFonts w:ascii="Simplified Arabic" w:hAnsi="Simplified Arabic" w:cs="Simplified Arabic" w:hint="cs"/>
          <w:rtl/>
        </w:rPr>
        <w:t>التالي</w:t>
      </w:r>
      <w:r w:rsidRPr="00802DC9">
        <w:rPr>
          <w:rFonts w:ascii="Simplified Arabic" w:hAnsi="Simplified Arabic" w:cs="Simplified Arabic"/>
          <w:rtl/>
        </w:rPr>
        <w:t xml:space="preserve"> نتائج اختبار هذه الفرضيات، من حيث قيمة الارتباط ومعامل التحديد وقيمة الدلالة والقرار الإحصائي</w:t>
      </w:r>
      <w:r w:rsidR="00C765E5">
        <w:rPr>
          <w:rFonts w:ascii="Simplified Arabic" w:hAnsi="Simplified Arabic" w:cs="Simplified Arabic"/>
          <w:rtl/>
        </w:rPr>
        <w:t>.</w:t>
      </w:r>
    </w:p>
    <w:p w14:paraId="2293FBD3" w14:textId="4A3F9DD8" w:rsidR="004E73C0" w:rsidRDefault="004E73C0" w:rsidP="00927A52">
      <w:pPr>
        <w:pStyle w:val="Caption"/>
        <w:keepNext/>
        <w:ind w:firstLine="567"/>
      </w:pPr>
      <w:bookmarkStart w:id="96" w:name="_Toc233758611"/>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38</w:t>
      </w:r>
      <w:r>
        <w:rPr>
          <w:rtl/>
        </w:rPr>
        <w:fldChar w:fldCharType="end"/>
      </w:r>
      <w:r>
        <w:rPr>
          <w:rFonts w:hint="cs"/>
          <w:noProof/>
          <w:rtl/>
        </w:rPr>
        <w:t xml:space="preserve"> </w:t>
      </w:r>
      <w:r w:rsidRPr="00C849CD">
        <w:rPr>
          <w:rFonts w:hint="eastAsia"/>
          <w:noProof/>
          <w:rtl/>
        </w:rPr>
        <w:t>نتائج</w:t>
      </w:r>
      <w:r w:rsidRPr="00C849CD">
        <w:rPr>
          <w:noProof/>
          <w:rtl/>
        </w:rPr>
        <w:t xml:space="preserve"> </w:t>
      </w:r>
      <w:r w:rsidRPr="00C849CD">
        <w:rPr>
          <w:rFonts w:hint="eastAsia"/>
          <w:noProof/>
          <w:rtl/>
        </w:rPr>
        <w:t>اختبار</w:t>
      </w:r>
      <w:r w:rsidRPr="00C849CD">
        <w:rPr>
          <w:noProof/>
          <w:rtl/>
        </w:rPr>
        <w:t xml:space="preserve"> </w:t>
      </w:r>
      <w:r w:rsidRPr="00C849CD">
        <w:rPr>
          <w:rFonts w:hint="eastAsia"/>
          <w:noProof/>
          <w:rtl/>
        </w:rPr>
        <w:t>الفرضيات</w:t>
      </w:r>
      <w:r w:rsidRPr="00C849CD">
        <w:rPr>
          <w:noProof/>
          <w:rtl/>
        </w:rPr>
        <w:t xml:space="preserve"> </w:t>
      </w:r>
      <w:r w:rsidRPr="00C849CD">
        <w:rPr>
          <w:rFonts w:hint="eastAsia"/>
          <w:noProof/>
          <w:rtl/>
        </w:rPr>
        <w:t>الفرعية</w:t>
      </w:r>
      <w:bookmarkEnd w:id="96"/>
    </w:p>
    <w:tbl>
      <w:tblPr>
        <w:tblStyle w:val="TableGrid"/>
        <w:bidiVisual/>
        <w:tblW w:w="10032" w:type="dxa"/>
        <w:jc w:val="center"/>
        <w:tblBorders>
          <w:top w:val="single" w:sz="8" w:space="0" w:color="6E6E6E"/>
          <w:left w:val="single" w:sz="8" w:space="0" w:color="6E6E6E"/>
          <w:bottom w:val="single" w:sz="8" w:space="0" w:color="6E6E6E"/>
          <w:right w:val="single" w:sz="8" w:space="0" w:color="6E6E6E"/>
          <w:insideH w:val="single" w:sz="8" w:space="0" w:color="6E6E6E"/>
          <w:insideV w:val="single" w:sz="8" w:space="0" w:color="6E6E6E"/>
        </w:tblBorders>
        <w:tblLayout w:type="fixed"/>
        <w:tblLook w:val="04A0" w:firstRow="1" w:lastRow="0" w:firstColumn="1" w:lastColumn="0" w:noHBand="0" w:noVBand="1"/>
      </w:tblPr>
      <w:tblGrid>
        <w:gridCol w:w="1550"/>
        <w:gridCol w:w="2358"/>
        <w:gridCol w:w="964"/>
        <w:gridCol w:w="964"/>
        <w:gridCol w:w="964"/>
        <w:gridCol w:w="964"/>
        <w:gridCol w:w="2268"/>
      </w:tblGrid>
      <w:tr w:rsidR="00802DC9" w:rsidRPr="00802DC9" w14:paraId="16C9E669" w14:textId="77777777" w:rsidTr="004E73C0">
        <w:trPr>
          <w:jc w:val="center"/>
        </w:trPr>
        <w:tc>
          <w:tcPr>
            <w:tcW w:w="1550" w:type="dxa"/>
            <w:shd w:val="clear" w:color="auto" w:fill="D9EAF7"/>
            <w:vAlign w:val="center"/>
          </w:tcPr>
          <w:p w14:paraId="37920352" w14:textId="77777777" w:rsidR="00802DC9" w:rsidRPr="00802DC9" w:rsidRDefault="00802DC9" w:rsidP="00945699">
            <w:pPr>
              <w:spacing w:line="276" w:lineRule="auto"/>
              <w:jc w:val="both"/>
              <w:rPr>
                <w:rFonts w:ascii="Simplified Arabic" w:hAnsi="Simplified Arabic" w:cs="Simplified Arabic"/>
                <w:sz w:val="22"/>
                <w:szCs w:val="22"/>
              </w:rPr>
            </w:pPr>
            <w:r w:rsidRPr="00802DC9">
              <w:rPr>
                <w:rFonts w:ascii="Simplified Arabic" w:hAnsi="Simplified Arabic" w:cs="Simplified Arabic"/>
                <w:b/>
                <w:sz w:val="22"/>
                <w:szCs w:val="22"/>
                <w:rtl/>
              </w:rPr>
              <w:t>الفرضية الفرعية</w:t>
            </w:r>
          </w:p>
        </w:tc>
        <w:tc>
          <w:tcPr>
            <w:tcW w:w="2358" w:type="dxa"/>
            <w:shd w:val="clear" w:color="auto" w:fill="D9EAF7"/>
            <w:vAlign w:val="center"/>
          </w:tcPr>
          <w:p w14:paraId="77963515" w14:textId="77777777" w:rsidR="00802DC9" w:rsidRPr="00802DC9" w:rsidRDefault="00802DC9" w:rsidP="00945699">
            <w:pPr>
              <w:spacing w:line="276" w:lineRule="auto"/>
              <w:jc w:val="both"/>
              <w:rPr>
                <w:rFonts w:ascii="Simplified Arabic" w:hAnsi="Simplified Arabic" w:cs="Simplified Arabic"/>
                <w:sz w:val="22"/>
                <w:szCs w:val="22"/>
              </w:rPr>
            </w:pPr>
            <w:r w:rsidRPr="00802DC9">
              <w:rPr>
                <w:rFonts w:ascii="Simplified Arabic" w:hAnsi="Simplified Arabic" w:cs="Simplified Arabic"/>
                <w:b/>
                <w:sz w:val="22"/>
                <w:szCs w:val="22"/>
                <w:rtl/>
              </w:rPr>
              <w:t>البعد المستقل</w:t>
            </w:r>
          </w:p>
        </w:tc>
        <w:tc>
          <w:tcPr>
            <w:tcW w:w="964" w:type="dxa"/>
            <w:shd w:val="clear" w:color="auto" w:fill="D9EAF7"/>
            <w:vAlign w:val="center"/>
          </w:tcPr>
          <w:p w14:paraId="587F4DBB"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b/>
                <w:sz w:val="24"/>
                <w:szCs w:val="24"/>
                <w:rtl/>
              </w:rPr>
              <w:t>R</w:t>
            </w:r>
          </w:p>
        </w:tc>
        <w:tc>
          <w:tcPr>
            <w:tcW w:w="964" w:type="dxa"/>
            <w:shd w:val="clear" w:color="auto" w:fill="D9EAF7"/>
            <w:vAlign w:val="center"/>
          </w:tcPr>
          <w:p w14:paraId="26D5D660"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b/>
                <w:sz w:val="24"/>
                <w:szCs w:val="24"/>
                <w:rtl/>
              </w:rPr>
              <w:t>R²</w:t>
            </w:r>
          </w:p>
        </w:tc>
        <w:tc>
          <w:tcPr>
            <w:tcW w:w="964" w:type="dxa"/>
            <w:shd w:val="clear" w:color="auto" w:fill="D9EAF7"/>
            <w:vAlign w:val="center"/>
          </w:tcPr>
          <w:p w14:paraId="748DF9BD" w14:textId="7777777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b/>
                <w:sz w:val="24"/>
                <w:szCs w:val="24"/>
                <w:rtl/>
              </w:rPr>
              <w:t>B</w:t>
            </w:r>
          </w:p>
        </w:tc>
        <w:tc>
          <w:tcPr>
            <w:tcW w:w="964" w:type="dxa"/>
            <w:shd w:val="clear" w:color="auto" w:fill="D9EAF7"/>
            <w:vAlign w:val="center"/>
          </w:tcPr>
          <w:p w14:paraId="05B2B1D6" w14:textId="5564CD06"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b/>
                <w:sz w:val="24"/>
                <w:szCs w:val="24"/>
                <w:rtl/>
              </w:rPr>
              <w:t>Sig</w:t>
            </w:r>
            <w:r w:rsidR="00C765E5" w:rsidRPr="004E73C0">
              <w:rPr>
                <w:rFonts w:ascii="Simplified Arabic" w:hAnsi="Simplified Arabic" w:cs="Simplified Arabic"/>
                <w:b/>
                <w:sz w:val="24"/>
                <w:szCs w:val="24"/>
                <w:rtl/>
              </w:rPr>
              <w:t>.</w:t>
            </w:r>
          </w:p>
        </w:tc>
        <w:tc>
          <w:tcPr>
            <w:tcW w:w="2268" w:type="dxa"/>
            <w:shd w:val="clear" w:color="auto" w:fill="D9EAF7"/>
            <w:vAlign w:val="center"/>
          </w:tcPr>
          <w:p w14:paraId="335D210E" w14:textId="77777777" w:rsidR="00802DC9" w:rsidRPr="00802DC9" w:rsidRDefault="00802DC9" w:rsidP="00945699">
            <w:pPr>
              <w:spacing w:line="276" w:lineRule="auto"/>
              <w:jc w:val="both"/>
              <w:rPr>
                <w:rFonts w:ascii="Simplified Arabic" w:hAnsi="Simplified Arabic" w:cs="Simplified Arabic"/>
                <w:sz w:val="22"/>
                <w:szCs w:val="22"/>
              </w:rPr>
            </w:pPr>
            <w:r w:rsidRPr="00802DC9">
              <w:rPr>
                <w:rFonts w:ascii="Simplified Arabic" w:hAnsi="Simplified Arabic" w:cs="Simplified Arabic"/>
                <w:b/>
                <w:sz w:val="22"/>
                <w:szCs w:val="22"/>
                <w:rtl/>
              </w:rPr>
              <w:t>القرار</w:t>
            </w:r>
          </w:p>
        </w:tc>
      </w:tr>
      <w:tr w:rsidR="00802DC9" w:rsidRPr="00802DC9" w14:paraId="2BC9A03A" w14:textId="77777777" w:rsidTr="004E73C0">
        <w:trPr>
          <w:jc w:val="center"/>
        </w:trPr>
        <w:tc>
          <w:tcPr>
            <w:tcW w:w="1550" w:type="dxa"/>
            <w:vAlign w:val="center"/>
          </w:tcPr>
          <w:p w14:paraId="5A991931" w14:textId="77777777" w:rsidR="00802DC9" w:rsidRPr="00802DC9" w:rsidRDefault="00802DC9" w:rsidP="00945699">
            <w:pPr>
              <w:spacing w:line="276" w:lineRule="auto"/>
              <w:jc w:val="both"/>
              <w:rPr>
                <w:rFonts w:ascii="Simplified Arabic" w:hAnsi="Simplified Arabic" w:cs="Simplified Arabic"/>
                <w:sz w:val="22"/>
                <w:szCs w:val="22"/>
              </w:rPr>
            </w:pPr>
            <w:r w:rsidRPr="00802DC9">
              <w:rPr>
                <w:rFonts w:ascii="Simplified Arabic" w:hAnsi="Simplified Arabic" w:cs="Simplified Arabic"/>
                <w:sz w:val="22"/>
                <w:szCs w:val="22"/>
                <w:rtl/>
              </w:rPr>
              <w:t>الأولى</w:t>
            </w:r>
          </w:p>
        </w:tc>
        <w:tc>
          <w:tcPr>
            <w:tcW w:w="2358" w:type="dxa"/>
            <w:vAlign w:val="center"/>
          </w:tcPr>
          <w:p w14:paraId="3E685ED8" w14:textId="77777777" w:rsidR="00802DC9" w:rsidRPr="00802DC9" w:rsidRDefault="00802DC9" w:rsidP="00945699">
            <w:pPr>
              <w:spacing w:line="276" w:lineRule="auto"/>
              <w:jc w:val="both"/>
              <w:rPr>
                <w:rFonts w:ascii="Simplified Arabic" w:hAnsi="Simplified Arabic" w:cs="Simplified Arabic"/>
                <w:sz w:val="22"/>
                <w:szCs w:val="22"/>
              </w:rPr>
            </w:pPr>
            <w:r w:rsidRPr="00802DC9">
              <w:rPr>
                <w:rFonts w:ascii="Simplified Arabic" w:hAnsi="Simplified Arabic" w:cs="Simplified Arabic"/>
                <w:sz w:val="22"/>
                <w:szCs w:val="22"/>
                <w:rtl/>
              </w:rPr>
              <w:t>البنية التحتية التقنية</w:t>
            </w:r>
          </w:p>
        </w:tc>
        <w:tc>
          <w:tcPr>
            <w:tcW w:w="964" w:type="dxa"/>
            <w:vAlign w:val="center"/>
          </w:tcPr>
          <w:p w14:paraId="450B497A" w14:textId="659414C5"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4E73C0">
              <w:rPr>
                <w:rFonts w:ascii="Simplified Arabic" w:hAnsi="Simplified Arabic" w:cs="Simplified Arabic"/>
                <w:sz w:val="24"/>
                <w:szCs w:val="24"/>
                <w:rtl/>
              </w:rPr>
              <w:t>.</w:t>
            </w:r>
            <w:r w:rsidRPr="00802DC9">
              <w:rPr>
                <w:rFonts w:ascii="Simplified Arabic" w:hAnsi="Simplified Arabic" w:cs="Simplified Arabic"/>
                <w:sz w:val="24"/>
                <w:szCs w:val="24"/>
                <w:rtl/>
              </w:rPr>
              <w:t>566</w:t>
            </w:r>
          </w:p>
        </w:tc>
        <w:tc>
          <w:tcPr>
            <w:tcW w:w="964" w:type="dxa"/>
            <w:vAlign w:val="center"/>
          </w:tcPr>
          <w:p w14:paraId="5D0EB252" w14:textId="45322C7A"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4E73C0">
              <w:rPr>
                <w:rFonts w:ascii="Simplified Arabic" w:hAnsi="Simplified Arabic" w:cs="Simplified Arabic"/>
                <w:sz w:val="24"/>
                <w:szCs w:val="24"/>
                <w:rtl/>
              </w:rPr>
              <w:t>.</w:t>
            </w:r>
            <w:r w:rsidRPr="00802DC9">
              <w:rPr>
                <w:rFonts w:ascii="Simplified Arabic" w:hAnsi="Simplified Arabic" w:cs="Simplified Arabic"/>
                <w:sz w:val="24"/>
                <w:szCs w:val="24"/>
                <w:rtl/>
              </w:rPr>
              <w:t>320</w:t>
            </w:r>
          </w:p>
        </w:tc>
        <w:tc>
          <w:tcPr>
            <w:tcW w:w="964" w:type="dxa"/>
            <w:vAlign w:val="center"/>
          </w:tcPr>
          <w:p w14:paraId="17DBEE4D" w14:textId="47A518B0"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4E73C0">
              <w:rPr>
                <w:rFonts w:ascii="Simplified Arabic" w:hAnsi="Simplified Arabic" w:cs="Simplified Arabic"/>
                <w:sz w:val="24"/>
                <w:szCs w:val="24"/>
                <w:rtl/>
              </w:rPr>
              <w:t>.</w:t>
            </w:r>
            <w:r w:rsidRPr="00802DC9">
              <w:rPr>
                <w:rFonts w:ascii="Simplified Arabic" w:hAnsi="Simplified Arabic" w:cs="Simplified Arabic"/>
                <w:sz w:val="24"/>
                <w:szCs w:val="24"/>
                <w:rtl/>
              </w:rPr>
              <w:t>120</w:t>
            </w:r>
          </w:p>
        </w:tc>
        <w:tc>
          <w:tcPr>
            <w:tcW w:w="964" w:type="dxa"/>
            <w:vAlign w:val="center"/>
          </w:tcPr>
          <w:p w14:paraId="6B51B2C6" w14:textId="54DF407C"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4E73C0">
              <w:rPr>
                <w:rFonts w:ascii="Simplified Arabic" w:hAnsi="Simplified Arabic" w:cs="Simplified Arabic"/>
                <w:sz w:val="24"/>
                <w:szCs w:val="24"/>
                <w:rtl/>
              </w:rPr>
              <w:t>.</w:t>
            </w:r>
            <w:r w:rsidRPr="00802DC9">
              <w:rPr>
                <w:rFonts w:ascii="Simplified Arabic" w:hAnsi="Simplified Arabic" w:cs="Simplified Arabic"/>
                <w:sz w:val="24"/>
                <w:szCs w:val="24"/>
                <w:rtl/>
              </w:rPr>
              <w:t>010</w:t>
            </w:r>
          </w:p>
        </w:tc>
        <w:tc>
          <w:tcPr>
            <w:tcW w:w="2268" w:type="dxa"/>
            <w:vAlign w:val="center"/>
          </w:tcPr>
          <w:p w14:paraId="3844359D" w14:textId="77777777" w:rsidR="00802DC9" w:rsidRPr="00802DC9" w:rsidRDefault="00802DC9" w:rsidP="00945699">
            <w:pPr>
              <w:spacing w:line="276" w:lineRule="auto"/>
              <w:jc w:val="both"/>
              <w:rPr>
                <w:rFonts w:ascii="Simplified Arabic" w:hAnsi="Simplified Arabic" w:cs="Simplified Arabic"/>
                <w:sz w:val="22"/>
                <w:szCs w:val="22"/>
              </w:rPr>
            </w:pPr>
            <w:r w:rsidRPr="00802DC9">
              <w:rPr>
                <w:rFonts w:ascii="Simplified Arabic" w:hAnsi="Simplified Arabic" w:cs="Simplified Arabic"/>
                <w:sz w:val="22"/>
                <w:szCs w:val="22"/>
                <w:rtl/>
              </w:rPr>
              <w:t>رفض الفرضية الصفرية</w:t>
            </w:r>
          </w:p>
        </w:tc>
      </w:tr>
      <w:tr w:rsidR="00802DC9" w:rsidRPr="00802DC9" w14:paraId="2FB915A8" w14:textId="77777777" w:rsidTr="004E73C0">
        <w:trPr>
          <w:jc w:val="center"/>
        </w:trPr>
        <w:tc>
          <w:tcPr>
            <w:tcW w:w="1550" w:type="dxa"/>
            <w:vAlign w:val="center"/>
          </w:tcPr>
          <w:p w14:paraId="7114A2E4" w14:textId="77777777" w:rsidR="00802DC9" w:rsidRPr="00802DC9" w:rsidRDefault="00802DC9" w:rsidP="00945699">
            <w:pPr>
              <w:spacing w:line="276" w:lineRule="auto"/>
              <w:jc w:val="both"/>
              <w:rPr>
                <w:rFonts w:ascii="Simplified Arabic" w:hAnsi="Simplified Arabic" w:cs="Simplified Arabic"/>
                <w:sz w:val="22"/>
                <w:szCs w:val="22"/>
              </w:rPr>
            </w:pPr>
            <w:r w:rsidRPr="00802DC9">
              <w:rPr>
                <w:rFonts w:ascii="Simplified Arabic" w:hAnsi="Simplified Arabic" w:cs="Simplified Arabic"/>
                <w:sz w:val="22"/>
                <w:szCs w:val="22"/>
                <w:rtl/>
              </w:rPr>
              <w:t>الثانية</w:t>
            </w:r>
          </w:p>
        </w:tc>
        <w:tc>
          <w:tcPr>
            <w:tcW w:w="2358" w:type="dxa"/>
            <w:vAlign w:val="center"/>
          </w:tcPr>
          <w:p w14:paraId="3FB9EC28" w14:textId="77777777" w:rsidR="00802DC9" w:rsidRPr="00802DC9" w:rsidRDefault="00802DC9" w:rsidP="00945699">
            <w:pPr>
              <w:spacing w:line="276" w:lineRule="auto"/>
              <w:jc w:val="both"/>
              <w:rPr>
                <w:rFonts w:ascii="Simplified Arabic" w:hAnsi="Simplified Arabic" w:cs="Simplified Arabic"/>
                <w:sz w:val="22"/>
                <w:szCs w:val="22"/>
              </w:rPr>
            </w:pPr>
            <w:r w:rsidRPr="00802DC9">
              <w:rPr>
                <w:rFonts w:ascii="Simplified Arabic" w:hAnsi="Simplified Arabic" w:cs="Simplified Arabic"/>
                <w:sz w:val="22"/>
                <w:szCs w:val="22"/>
                <w:rtl/>
              </w:rPr>
              <w:t>الأنظمة والتطبيقات الرقمية</w:t>
            </w:r>
          </w:p>
        </w:tc>
        <w:tc>
          <w:tcPr>
            <w:tcW w:w="964" w:type="dxa"/>
            <w:vAlign w:val="center"/>
          </w:tcPr>
          <w:p w14:paraId="5AA58097" w14:textId="54C4D427"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4E73C0">
              <w:rPr>
                <w:rFonts w:ascii="Simplified Arabic" w:hAnsi="Simplified Arabic" w:cs="Simplified Arabic"/>
                <w:sz w:val="24"/>
                <w:szCs w:val="24"/>
                <w:rtl/>
              </w:rPr>
              <w:t>.</w:t>
            </w:r>
            <w:r w:rsidRPr="00802DC9">
              <w:rPr>
                <w:rFonts w:ascii="Simplified Arabic" w:hAnsi="Simplified Arabic" w:cs="Simplified Arabic"/>
                <w:sz w:val="24"/>
                <w:szCs w:val="24"/>
                <w:rtl/>
              </w:rPr>
              <w:t>612</w:t>
            </w:r>
          </w:p>
        </w:tc>
        <w:tc>
          <w:tcPr>
            <w:tcW w:w="964" w:type="dxa"/>
            <w:vAlign w:val="center"/>
          </w:tcPr>
          <w:p w14:paraId="1A42F454" w14:textId="460C9176"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4E73C0">
              <w:rPr>
                <w:rFonts w:ascii="Simplified Arabic" w:hAnsi="Simplified Arabic" w:cs="Simplified Arabic"/>
                <w:sz w:val="24"/>
                <w:szCs w:val="24"/>
                <w:rtl/>
              </w:rPr>
              <w:t>.</w:t>
            </w:r>
            <w:r w:rsidRPr="00802DC9">
              <w:rPr>
                <w:rFonts w:ascii="Simplified Arabic" w:hAnsi="Simplified Arabic" w:cs="Simplified Arabic"/>
                <w:sz w:val="24"/>
                <w:szCs w:val="24"/>
                <w:rtl/>
              </w:rPr>
              <w:t>375</w:t>
            </w:r>
          </w:p>
        </w:tc>
        <w:tc>
          <w:tcPr>
            <w:tcW w:w="964" w:type="dxa"/>
            <w:vAlign w:val="center"/>
          </w:tcPr>
          <w:p w14:paraId="15A3FB55" w14:textId="75375CF4"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4E73C0">
              <w:rPr>
                <w:rFonts w:ascii="Simplified Arabic" w:hAnsi="Simplified Arabic" w:cs="Simplified Arabic"/>
                <w:sz w:val="24"/>
                <w:szCs w:val="24"/>
                <w:rtl/>
              </w:rPr>
              <w:t>.</w:t>
            </w:r>
            <w:r w:rsidRPr="00802DC9">
              <w:rPr>
                <w:rFonts w:ascii="Simplified Arabic" w:hAnsi="Simplified Arabic" w:cs="Simplified Arabic"/>
                <w:sz w:val="24"/>
                <w:szCs w:val="24"/>
                <w:rtl/>
              </w:rPr>
              <w:t>158</w:t>
            </w:r>
          </w:p>
        </w:tc>
        <w:tc>
          <w:tcPr>
            <w:tcW w:w="964" w:type="dxa"/>
            <w:vAlign w:val="center"/>
          </w:tcPr>
          <w:p w14:paraId="4EEDA3ED" w14:textId="63D7B1DE"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4E73C0">
              <w:rPr>
                <w:rFonts w:ascii="Simplified Arabic" w:hAnsi="Simplified Arabic" w:cs="Simplified Arabic"/>
                <w:sz w:val="24"/>
                <w:szCs w:val="24"/>
                <w:rtl/>
              </w:rPr>
              <w:t>.</w:t>
            </w:r>
            <w:r w:rsidRPr="00802DC9">
              <w:rPr>
                <w:rFonts w:ascii="Simplified Arabic" w:hAnsi="Simplified Arabic" w:cs="Simplified Arabic"/>
                <w:sz w:val="24"/>
                <w:szCs w:val="24"/>
                <w:rtl/>
              </w:rPr>
              <w:t>002</w:t>
            </w:r>
          </w:p>
        </w:tc>
        <w:tc>
          <w:tcPr>
            <w:tcW w:w="2268" w:type="dxa"/>
            <w:vAlign w:val="center"/>
          </w:tcPr>
          <w:p w14:paraId="0DB68FD8" w14:textId="77777777" w:rsidR="00802DC9" w:rsidRPr="00802DC9" w:rsidRDefault="00802DC9" w:rsidP="00945699">
            <w:pPr>
              <w:spacing w:line="276" w:lineRule="auto"/>
              <w:jc w:val="both"/>
              <w:rPr>
                <w:rFonts w:ascii="Simplified Arabic" w:hAnsi="Simplified Arabic" w:cs="Simplified Arabic"/>
                <w:sz w:val="22"/>
                <w:szCs w:val="22"/>
              </w:rPr>
            </w:pPr>
            <w:r w:rsidRPr="00802DC9">
              <w:rPr>
                <w:rFonts w:ascii="Simplified Arabic" w:hAnsi="Simplified Arabic" w:cs="Simplified Arabic"/>
                <w:sz w:val="22"/>
                <w:szCs w:val="22"/>
                <w:rtl/>
              </w:rPr>
              <w:t>رفض الفرضية الصفرية</w:t>
            </w:r>
          </w:p>
        </w:tc>
      </w:tr>
      <w:tr w:rsidR="00802DC9" w:rsidRPr="00802DC9" w14:paraId="4CA13D89" w14:textId="77777777" w:rsidTr="004E73C0">
        <w:trPr>
          <w:jc w:val="center"/>
        </w:trPr>
        <w:tc>
          <w:tcPr>
            <w:tcW w:w="1550" w:type="dxa"/>
            <w:vAlign w:val="center"/>
          </w:tcPr>
          <w:p w14:paraId="6A808CBE" w14:textId="77777777" w:rsidR="00802DC9" w:rsidRPr="00802DC9" w:rsidRDefault="00802DC9" w:rsidP="00945699">
            <w:pPr>
              <w:spacing w:line="276" w:lineRule="auto"/>
              <w:jc w:val="both"/>
              <w:rPr>
                <w:rFonts w:ascii="Simplified Arabic" w:hAnsi="Simplified Arabic" w:cs="Simplified Arabic"/>
                <w:sz w:val="22"/>
                <w:szCs w:val="22"/>
              </w:rPr>
            </w:pPr>
            <w:r w:rsidRPr="00802DC9">
              <w:rPr>
                <w:rFonts w:ascii="Simplified Arabic" w:hAnsi="Simplified Arabic" w:cs="Simplified Arabic"/>
                <w:sz w:val="22"/>
                <w:szCs w:val="22"/>
                <w:rtl/>
              </w:rPr>
              <w:t>الثالثة</w:t>
            </w:r>
          </w:p>
        </w:tc>
        <w:tc>
          <w:tcPr>
            <w:tcW w:w="2358" w:type="dxa"/>
            <w:vAlign w:val="center"/>
          </w:tcPr>
          <w:p w14:paraId="60A4567F" w14:textId="77777777" w:rsidR="00802DC9" w:rsidRPr="00802DC9" w:rsidRDefault="00802DC9" w:rsidP="00945699">
            <w:pPr>
              <w:spacing w:line="276" w:lineRule="auto"/>
              <w:jc w:val="both"/>
              <w:rPr>
                <w:rFonts w:ascii="Simplified Arabic" w:hAnsi="Simplified Arabic" w:cs="Simplified Arabic"/>
                <w:sz w:val="22"/>
                <w:szCs w:val="22"/>
              </w:rPr>
            </w:pPr>
            <w:r w:rsidRPr="00802DC9">
              <w:rPr>
                <w:rFonts w:ascii="Simplified Arabic" w:hAnsi="Simplified Arabic" w:cs="Simplified Arabic"/>
                <w:sz w:val="22"/>
                <w:szCs w:val="22"/>
                <w:rtl/>
              </w:rPr>
              <w:t>تكامل المعلومات</w:t>
            </w:r>
          </w:p>
        </w:tc>
        <w:tc>
          <w:tcPr>
            <w:tcW w:w="964" w:type="dxa"/>
            <w:vAlign w:val="center"/>
          </w:tcPr>
          <w:p w14:paraId="1B97418C" w14:textId="07AB65EF"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4E73C0">
              <w:rPr>
                <w:rFonts w:ascii="Simplified Arabic" w:hAnsi="Simplified Arabic" w:cs="Simplified Arabic"/>
                <w:sz w:val="24"/>
                <w:szCs w:val="24"/>
                <w:rtl/>
              </w:rPr>
              <w:t>.</w:t>
            </w:r>
            <w:r w:rsidRPr="00802DC9">
              <w:rPr>
                <w:rFonts w:ascii="Simplified Arabic" w:hAnsi="Simplified Arabic" w:cs="Simplified Arabic"/>
                <w:sz w:val="24"/>
                <w:szCs w:val="24"/>
                <w:rtl/>
              </w:rPr>
              <w:t>638</w:t>
            </w:r>
          </w:p>
        </w:tc>
        <w:tc>
          <w:tcPr>
            <w:tcW w:w="964" w:type="dxa"/>
            <w:vAlign w:val="center"/>
          </w:tcPr>
          <w:p w14:paraId="14BA518F" w14:textId="1B2B68DC"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4E73C0">
              <w:rPr>
                <w:rFonts w:ascii="Simplified Arabic" w:hAnsi="Simplified Arabic" w:cs="Simplified Arabic"/>
                <w:sz w:val="24"/>
                <w:szCs w:val="24"/>
                <w:rtl/>
              </w:rPr>
              <w:t>.</w:t>
            </w:r>
            <w:r w:rsidRPr="00802DC9">
              <w:rPr>
                <w:rFonts w:ascii="Simplified Arabic" w:hAnsi="Simplified Arabic" w:cs="Simplified Arabic"/>
                <w:sz w:val="24"/>
                <w:szCs w:val="24"/>
                <w:rtl/>
              </w:rPr>
              <w:t>407</w:t>
            </w:r>
          </w:p>
        </w:tc>
        <w:tc>
          <w:tcPr>
            <w:tcW w:w="964" w:type="dxa"/>
            <w:vAlign w:val="center"/>
          </w:tcPr>
          <w:p w14:paraId="4AD7892E" w14:textId="3E1F5D21"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4E73C0">
              <w:rPr>
                <w:rFonts w:ascii="Simplified Arabic" w:hAnsi="Simplified Arabic" w:cs="Simplified Arabic"/>
                <w:sz w:val="24"/>
                <w:szCs w:val="24"/>
                <w:rtl/>
              </w:rPr>
              <w:t>.</w:t>
            </w:r>
            <w:r w:rsidRPr="00802DC9">
              <w:rPr>
                <w:rFonts w:ascii="Simplified Arabic" w:hAnsi="Simplified Arabic" w:cs="Simplified Arabic"/>
                <w:sz w:val="24"/>
                <w:szCs w:val="24"/>
                <w:rtl/>
              </w:rPr>
              <w:t>181</w:t>
            </w:r>
          </w:p>
        </w:tc>
        <w:tc>
          <w:tcPr>
            <w:tcW w:w="964" w:type="dxa"/>
            <w:vAlign w:val="center"/>
          </w:tcPr>
          <w:p w14:paraId="49B68652" w14:textId="63B2B5D8"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4E73C0">
              <w:rPr>
                <w:rFonts w:ascii="Simplified Arabic" w:hAnsi="Simplified Arabic" w:cs="Simplified Arabic"/>
                <w:sz w:val="24"/>
                <w:szCs w:val="24"/>
                <w:rtl/>
              </w:rPr>
              <w:t>.</w:t>
            </w:r>
            <w:r w:rsidRPr="00802DC9">
              <w:rPr>
                <w:rFonts w:ascii="Simplified Arabic" w:hAnsi="Simplified Arabic" w:cs="Simplified Arabic"/>
                <w:sz w:val="24"/>
                <w:szCs w:val="24"/>
                <w:rtl/>
              </w:rPr>
              <w:t>000</w:t>
            </w:r>
          </w:p>
        </w:tc>
        <w:tc>
          <w:tcPr>
            <w:tcW w:w="2268" w:type="dxa"/>
            <w:vAlign w:val="center"/>
          </w:tcPr>
          <w:p w14:paraId="7A4BE51B" w14:textId="77777777" w:rsidR="00802DC9" w:rsidRPr="00802DC9" w:rsidRDefault="00802DC9" w:rsidP="00945699">
            <w:pPr>
              <w:spacing w:line="276" w:lineRule="auto"/>
              <w:jc w:val="both"/>
              <w:rPr>
                <w:rFonts w:ascii="Simplified Arabic" w:hAnsi="Simplified Arabic" w:cs="Simplified Arabic"/>
                <w:sz w:val="22"/>
                <w:szCs w:val="22"/>
              </w:rPr>
            </w:pPr>
            <w:r w:rsidRPr="00802DC9">
              <w:rPr>
                <w:rFonts w:ascii="Simplified Arabic" w:hAnsi="Simplified Arabic" w:cs="Simplified Arabic"/>
                <w:sz w:val="22"/>
                <w:szCs w:val="22"/>
                <w:rtl/>
              </w:rPr>
              <w:t>رفض الفرضية الصفرية</w:t>
            </w:r>
          </w:p>
        </w:tc>
      </w:tr>
      <w:tr w:rsidR="00802DC9" w:rsidRPr="00802DC9" w14:paraId="7EA70D7B" w14:textId="77777777" w:rsidTr="004E73C0">
        <w:trPr>
          <w:jc w:val="center"/>
        </w:trPr>
        <w:tc>
          <w:tcPr>
            <w:tcW w:w="1550" w:type="dxa"/>
            <w:vAlign w:val="center"/>
          </w:tcPr>
          <w:p w14:paraId="60C28D01" w14:textId="77777777" w:rsidR="00802DC9" w:rsidRPr="00802DC9" w:rsidRDefault="00802DC9" w:rsidP="00945699">
            <w:pPr>
              <w:spacing w:line="276" w:lineRule="auto"/>
              <w:jc w:val="both"/>
              <w:rPr>
                <w:rFonts w:ascii="Simplified Arabic" w:hAnsi="Simplified Arabic" w:cs="Simplified Arabic"/>
                <w:sz w:val="22"/>
                <w:szCs w:val="22"/>
              </w:rPr>
            </w:pPr>
            <w:r w:rsidRPr="00802DC9">
              <w:rPr>
                <w:rFonts w:ascii="Simplified Arabic" w:hAnsi="Simplified Arabic" w:cs="Simplified Arabic"/>
                <w:sz w:val="22"/>
                <w:szCs w:val="22"/>
                <w:rtl/>
              </w:rPr>
              <w:t>الرابعة</w:t>
            </w:r>
          </w:p>
        </w:tc>
        <w:tc>
          <w:tcPr>
            <w:tcW w:w="2358" w:type="dxa"/>
            <w:vAlign w:val="center"/>
          </w:tcPr>
          <w:p w14:paraId="22A85035" w14:textId="77777777" w:rsidR="00802DC9" w:rsidRPr="00802DC9" w:rsidRDefault="00802DC9" w:rsidP="00945699">
            <w:pPr>
              <w:spacing w:line="276" w:lineRule="auto"/>
              <w:jc w:val="both"/>
              <w:rPr>
                <w:rFonts w:ascii="Simplified Arabic" w:hAnsi="Simplified Arabic" w:cs="Simplified Arabic"/>
                <w:sz w:val="22"/>
                <w:szCs w:val="22"/>
              </w:rPr>
            </w:pPr>
            <w:r w:rsidRPr="00802DC9">
              <w:rPr>
                <w:rFonts w:ascii="Simplified Arabic" w:hAnsi="Simplified Arabic" w:cs="Simplified Arabic"/>
                <w:sz w:val="22"/>
                <w:szCs w:val="22"/>
                <w:rtl/>
              </w:rPr>
              <w:t>الكفاءات الرقمية للعاملين</w:t>
            </w:r>
          </w:p>
        </w:tc>
        <w:tc>
          <w:tcPr>
            <w:tcW w:w="964" w:type="dxa"/>
            <w:vAlign w:val="center"/>
          </w:tcPr>
          <w:p w14:paraId="2E19C9DC" w14:textId="75EBF928"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4E73C0">
              <w:rPr>
                <w:rFonts w:ascii="Simplified Arabic" w:hAnsi="Simplified Arabic" w:cs="Simplified Arabic"/>
                <w:sz w:val="24"/>
                <w:szCs w:val="24"/>
                <w:rtl/>
              </w:rPr>
              <w:t>.</w:t>
            </w:r>
            <w:r w:rsidRPr="00802DC9">
              <w:rPr>
                <w:rFonts w:ascii="Simplified Arabic" w:hAnsi="Simplified Arabic" w:cs="Simplified Arabic"/>
                <w:sz w:val="24"/>
                <w:szCs w:val="24"/>
                <w:rtl/>
              </w:rPr>
              <w:t>594</w:t>
            </w:r>
          </w:p>
        </w:tc>
        <w:tc>
          <w:tcPr>
            <w:tcW w:w="964" w:type="dxa"/>
            <w:vAlign w:val="center"/>
          </w:tcPr>
          <w:p w14:paraId="2E61D723" w14:textId="565A8AFE"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4E73C0">
              <w:rPr>
                <w:rFonts w:ascii="Simplified Arabic" w:hAnsi="Simplified Arabic" w:cs="Simplified Arabic"/>
                <w:sz w:val="24"/>
                <w:szCs w:val="24"/>
                <w:rtl/>
              </w:rPr>
              <w:t>.</w:t>
            </w:r>
            <w:r w:rsidRPr="00802DC9">
              <w:rPr>
                <w:rFonts w:ascii="Simplified Arabic" w:hAnsi="Simplified Arabic" w:cs="Simplified Arabic"/>
                <w:sz w:val="24"/>
                <w:szCs w:val="24"/>
                <w:rtl/>
              </w:rPr>
              <w:t>353</w:t>
            </w:r>
          </w:p>
        </w:tc>
        <w:tc>
          <w:tcPr>
            <w:tcW w:w="964" w:type="dxa"/>
            <w:vAlign w:val="center"/>
          </w:tcPr>
          <w:p w14:paraId="7A8727DD" w14:textId="26EB3EB5"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4E73C0">
              <w:rPr>
                <w:rFonts w:ascii="Simplified Arabic" w:hAnsi="Simplified Arabic" w:cs="Simplified Arabic"/>
                <w:sz w:val="24"/>
                <w:szCs w:val="24"/>
                <w:rtl/>
              </w:rPr>
              <w:t>.</w:t>
            </w:r>
            <w:r w:rsidRPr="00802DC9">
              <w:rPr>
                <w:rFonts w:ascii="Simplified Arabic" w:hAnsi="Simplified Arabic" w:cs="Simplified Arabic"/>
                <w:sz w:val="24"/>
                <w:szCs w:val="24"/>
                <w:rtl/>
              </w:rPr>
              <w:t>132</w:t>
            </w:r>
          </w:p>
        </w:tc>
        <w:tc>
          <w:tcPr>
            <w:tcW w:w="964" w:type="dxa"/>
            <w:vAlign w:val="center"/>
          </w:tcPr>
          <w:p w14:paraId="2E11346F" w14:textId="63B44BED"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4E73C0">
              <w:rPr>
                <w:rFonts w:ascii="Simplified Arabic" w:hAnsi="Simplified Arabic" w:cs="Simplified Arabic"/>
                <w:sz w:val="24"/>
                <w:szCs w:val="24"/>
                <w:rtl/>
              </w:rPr>
              <w:t>.</w:t>
            </w:r>
            <w:r w:rsidRPr="00802DC9">
              <w:rPr>
                <w:rFonts w:ascii="Simplified Arabic" w:hAnsi="Simplified Arabic" w:cs="Simplified Arabic"/>
                <w:sz w:val="24"/>
                <w:szCs w:val="24"/>
                <w:rtl/>
              </w:rPr>
              <w:t>006</w:t>
            </w:r>
          </w:p>
        </w:tc>
        <w:tc>
          <w:tcPr>
            <w:tcW w:w="2268" w:type="dxa"/>
            <w:vAlign w:val="center"/>
          </w:tcPr>
          <w:p w14:paraId="65155692" w14:textId="77777777" w:rsidR="00802DC9" w:rsidRPr="00802DC9" w:rsidRDefault="00802DC9" w:rsidP="00945699">
            <w:pPr>
              <w:spacing w:line="276" w:lineRule="auto"/>
              <w:jc w:val="both"/>
              <w:rPr>
                <w:rFonts w:ascii="Simplified Arabic" w:hAnsi="Simplified Arabic" w:cs="Simplified Arabic"/>
                <w:sz w:val="22"/>
                <w:szCs w:val="22"/>
              </w:rPr>
            </w:pPr>
            <w:r w:rsidRPr="00802DC9">
              <w:rPr>
                <w:rFonts w:ascii="Simplified Arabic" w:hAnsi="Simplified Arabic" w:cs="Simplified Arabic"/>
                <w:sz w:val="22"/>
                <w:szCs w:val="22"/>
                <w:rtl/>
              </w:rPr>
              <w:t>رفض الفرضية الصفرية</w:t>
            </w:r>
          </w:p>
        </w:tc>
      </w:tr>
      <w:tr w:rsidR="00802DC9" w:rsidRPr="00802DC9" w14:paraId="66700CB0" w14:textId="77777777" w:rsidTr="004E73C0">
        <w:trPr>
          <w:jc w:val="center"/>
        </w:trPr>
        <w:tc>
          <w:tcPr>
            <w:tcW w:w="1550" w:type="dxa"/>
            <w:vAlign w:val="center"/>
          </w:tcPr>
          <w:p w14:paraId="69BD1DD8" w14:textId="77777777" w:rsidR="00802DC9" w:rsidRPr="00802DC9" w:rsidRDefault="00802DC9" w:rsidP="00945699">
            <w:pPr>
              <w:spacing w:line="276" w:lineRule="auto"/>
              <w:jc w:val="both"/>
              <w:rPr>
                <w:rFonts w:ascii="Simplified Arabic" w:hAnsi="Simplified Arabic" w:cs="Simplified Arabic"/>
                <w:sz w:val="22"/>
                <w:szCs w:val="22"/>
              </w:rPr>
            </w:pPr>
            <w:r w:rsidRPr="00802DC9">
              <w:rPr>
                <w:rFonts w:ascii="Simplified Arabic" w:hAnsi="Simplified Arabic" w:cs="Simplified Arabic"/>
                <w:sz w:val="22"/>
                <w:szCs w:val="22"/>
                <w:rtl/>
              </w:rPr>
              <w:t>الخامسة</w:t>
            </w:r>
          </w:p>
        </w:tc>
        <w:tc>
          <w:tcPr>
            <w:tcW w:w="2358" w:type="dxa"/>
            <w:vAlign w:val="center"/>
          </w:tcPr>
          <w:p w14:paraId="172ED28B" w14:textId="77777777" w:rsidR="00802DC9" w:rsidRPr="00802DC9" w:rsidRDefault="00802DC9" w:rsidP="00945699">
            <w:pPr>
              <w:spacing w:line="276" w:lineRule="auto"/>
              <w:jc w:val="both"/>
              <w:rPr>
                <w:rFonts w:ascii="Simplified Arabic" w:hAnsi="Simplified Arabic" w:cs="Simplified Arabic"/>
                <w:sz w:val="22"/>
                <w:szCs w:val="22"/>
              </w:rPr>
            </w:pPr>
            <w:r w:rsidRPr="00802DC9">
              <w:rPr>
                <w:rFonts w:ascii="Simplified Arabic" w:hAnsi="Simplified Arabic" w:cs="Simplified Arabic"/>
                <w:sz w:val="22"/>
                <w:szCs w:val="22"/>
                <w:rtl/>
              </w:rPr>
              <w:t>الدعم الإداري للتحول الرقمي</w:t>
            </w:r>
          </w:p>
        </w:tc>
        <w:tc>
          <w:tcPr>
            <w:tcW w:w="964" w:type="dxa"/>
            <w:vAlign w:val="center"/>
          </w:tcPr>
          <w:p w14:paraId="7A4FE79F" w14:textId="0444A06E"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4E73C0">
              <w:rPr>
                <w:rFonts w:ascii="Simplified Arabic" w:hAnsi="Simplified Arabic" w:cs="Simplified Arabic"/>
                <w:sz w:val="24"/>
                <w:szCs w:val="24"/>
                <w:rtl/>
              </w:rPr>
              <w:t>.</w:t>
            </w:r>
            <w:r w:rsidRPr="00802DC9">
              <w:rPr>
                <w:rFonts w:ascii="Simplified Arabic" w:hAnsi="Simplified Arabic" w:cs="Simplified Arabic"/>
                <w:sz w:val="24"/>
                <w:szCs w:val="24"/>
                <w:rtl/>
              </w:rPr>
              <w:t>681</w:t>
            </w:r>
          </w:p>
        </w:tc>
        <w:tc>
          <w:tcPr>
            <w:tcW w:w="964" w:type="dxa"/>
            <w:vAlign w:val="center"/>
          </w:tcPr>
          <w:p w14:paraId="6675C9C0" w14:textId="2DCA4C53"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4E73C0">
              <w:rPr>
                <w:rFonts w:ascii="Simplified Arabic" w:hAnsi="Simplified Arabic" w:cs="Simplified Arabic"/>
                <w:sz w:val="24"/>
                <w:szCs w:val="24"/>
                <w:rtl/>
              </w:rPr>
              <w:t>.</w:t>
            </w:r>
            <w:r w:rsidRPr="00802DC9">
              <w:rPr>
                <w:rFonts w:ascii="Simplified Arabic" w:hAnsi="Simplified Arabic" w:cs="Simplified Arabic"/>
                <w:sz w:val="24"/>
                <w:szCs w:val="24"/>
                <w:rtl/>
              </w:rPr>
              <w:t>464</w:t>
            </w:r>
          </w:p>
        </w:tc>
        <w:tc>
          <w:tcPr>
            <w:tcW w:w="964" w:type="dxa"/>
            <w:vAlign w:val="center"/>
          </w:tcPr>
          <w:p w14:paraId="4FC9C8DB" w14:textId="36E7CA69"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4E73C0">
              <w:rPr>
                <w:rFonts w:ascii="Simplified Arabic" w:hAnsi="Simplified Arabic" w:cs="Simplified Arabic"/>
                <w:sz w:val="24"/>
                <w:szCs w:val="24"/>
                <w:rtl/>
              </w:rPr>
              <w:t>.</w:t>
            </w:r>
            <w:r w:rsidRPr="00802DC9">
              <w:rPr>
                <w:rFonts w:ascii="Simplified Arabic" w:hAnsi="Simplified Arabic" w:cs="Simplified Arabic"/>
                <w:sz w:val="24"/>
                <w:szCs w:val="24"/>
                <w:rtl/>
              </w:rPr>
              <w:t>232</w:t>
            </w:r>
          </w:p>
        </w:tc>
        <w:tc>
          <w:tcPr>
            <w:tcW w:w="964" w:type="dxa"/>
            <w:vAlign w:val="center"/>
          </w:tcPr>
          <w:p w14:paraId="0B2B47F0" w14:textId="243CD6F2" w:rsidR="00802DC9" w:rsidRPr="00802DC9" w:rsidRDefault="00802DC9" w:rsidP="00945699">
            <w:pPr>
              <w:spacing w:line="276" w:lineRule="auto"/>
              <w:jc w:val="both"/>
              <w:rPr>
                <w:rFonts w:ascii="Simplified Arabic" w:hAnsi="Simplified Arabic" w:cs="Simplified Arabic"/>
                <w:sz w:val="24"/>
                <w:szCs w:val="24"/>
              </w:rPr>
            </w:pPr>
            <w:r w:rsidRPr="00802DC9">
              <w:rPr>
                <w:rFonts w:ascii="Simplified Arabic" w:hAnsi="Simplified Arabic" w:cs="Simplified Arabic"/>
                <w:sz w:val="24"/>
                <w:szCs w:val="24"/>
                <w:rtl/>
              </w:rPr>
              <w:t>0</w:t>
            </w:r>
            <w:r w:rsidR="00C765E5" w:rsidRPr="004E73C0">
              <w:rPr>
                <w:rFonts w:ascii="Simplified Arabic" w:hAnsi="Simplified Arabic" w:cs="Simplified Arabic"/>
                <w:sz w:val="24"/>
                <w:szCs w:val="24"/>
                <w:rtl/>
              </w:rPr>
              <w:t>.</w:t>
            </w:r>
            <w:r w:rsidRPr="00802DC9">
              <w:rPr>
                <w:rFonts w:ascii="Simplified Arabic" w:hAnsi="Simplified Arabic" w:cs="Simplified Arabic"/>
                <w:sz w:val="24"/>
                <w:szCs w:val="24"/>
                <w:rtl/>
              </w:rPr>
              <w:t>000</w:t>
            </w:r>
          </w:p>
        </w:tc>
        <w:tc>
          <w:tcPr>
            <w:tcW w:w="2268" w:type="dxa"/>
            <w:vAlign w:val="center"/>
          </w:tcPr>
          <w:p w14:paraId="16737584" w14:textId="77777777" w:rsidR="00802DC9" w:rsidRPr="00802DC9" w:rsidRDefault="00802DC9" w:rsidP="00945699">
            <w:pPr>
              <w:spacing w:line="276" w:lineRule="auto"/>
              <w:jc w:val="both"/>
              <w:rPr>
                <w:rFonts w:ascii="Simplified Arabic" w:hAnsi="Simplified Arabic" w:cs="Simplified Arabic"/>
                <w:sz w:val="22"/>
                <w:szCs w:val="22"/>
              </w:rPr>
            </w:pPr>
            <w:r w:rsidRPr="00802DC9">
              <w:rPr>
                <w:rFonts w:ascii="Simplified Arabic" w:hAnsi="Simplified Arabic" w:cs="Simplified Arabic"/>
                <w:sz w:val="22"/>
                <w:szCs w:val="22"/>
                <w:rtl/>
              </w:rPr>
              <w:t>رفض الفرضية الصفرية</w:t>
            </w:r>
          </w:p>
        </w:tc>
      </w:tr>
    </w:tbl>
    <w:p w14:paraId="73A39D91" w14:textId="77777777" w:rsidR="00802DC9" w:rsidRPr="00802DC9" w:rsidRDefault="00802DC9" w:rsidP="00927A52">
      <w:pPr>
        <w:spacing w:after="0"/>
        <w:ind w:left="360" w:firstLine="567"/>
        <w:jc w:val="both"/>
        <w:rPr>
          <w:rFonts w:ascii="Simplified Arabic" w:hAnsi="Simplified Arabic" w:cs="Simplified Arabic"/>
        </w:rPr>
      </w:pPr>
    </w:p>
    <w:p w14:paraId="66E0B783" w14:textId="2D69AFF2" w:rsidR="00802DC9" w:rsidRPr="00802DC9" w:rsidRDefault="00802DC9" w:rsidP="00927A52">
      <w:pPr>
        <w:spacing w:after="0"/>
        <w:ind w:left="360" w:firstLine="567"/>
        <w:jc w:val="both"/>
        <w:rPr>
          <w:rFonts w:ascii="Simplified Arabic" w:hAnsi="Simplified Arabic" w:cs="Simplified Arabic"/>
        </w:rPr>
      </w:pPr>
      <w:r w:rsidRPr="00802DC9">
        <w:rPr>
          <w:rFonts w:ascii="Simplified Arabic" w:hAnsi="Simplified Arabic" w:cs="Simplified Arabic"/>
          <w:rtl/>
        </w:rPr>
        <w:t xml:space="preserve">يتضح من </w:t>
      </w:r>
      <w:r w:rsidR="004E73C0">
        <w:rPr>
          <w:rFonts w:ascii="Simplified Arabic" w:hAnsi="Simplified Arabic" w:cs="Simplified Arabic" w:hint="cs"/>
          <w:rtl/>
        </w:rPr>
        <w:t>ال</w:t>
      </w:r>
      <w:r w:rsidRPr="00802DC9">
        <w:rPr>
          <w:rFonts w:ascii="Simplified Arabic" w:hAnsi="Simplified Arabic" w:cs="Simplified Arabic"/>
          <w:rtl/>
        </w:rPr>
        <w:t xml:space="preserve">جدول </w:t>
      </w:r>
      <w:r w:rsidR="004E73C0">
        <w:rPr>
          <w:rFonts w:ascii="Simplified Arabic" w:hAnsi="Simplified Arabic" w:cs="Simplified Arabic" w:hint="cs"/>
          <w:rtl/>
        </w:rPr>
        <w:t>السابق</w:t>
      </w:r>
      <w:r w:rsidRPr="00802DC9">
        <w:rPr>
          <w:rFonts w:ascii="Simplified Arabic" w:hAnsi="Simplified Arabic" w:cs="Simplified Arabic"/>
          <w:rtl/>
        </w:rPr>
        <w:t xml:space="preserve"> أن جميع الفرضيات الفرعية الصفرية تم رفضها، وذلك لأن قيم الدلالة لجميع الأبعاد جاءت أقل من مستوى الدلالة المعتمد (0</w:t>
      </w:r>
      <w:r w:rsidR="00C765E5">
        <w:rPr>
          <w:rFonts w:ascii="Simplified Arabic" w:hAnsi="Simplified Arabic" w:cs="Simplified Arabic"/>
          <w:rtl/>
        </w:rPr>
        <w:t>.</w:t>
      </w:r>
      <w:r w:rsidRPr="00802DC9">
        <w:rPr>
          <w:rFonts w:ascii="Simplified Arabic" w:hAnsi="Simplified Arabic" w:cs="Simplified Arabic"/>
          <w:rtl/>
        </w:rPr>
        <w:t>05)</w:t>
      </w:r>
      <w:r w:rsidR="00C765E5">
        <w:rPr>
          <w:rFonts w:ascii="Simplified Arabic" w:hAnsi="Simplified Arabic" w:cs="Simplified Arabic"/>
          <w:rtl/>
        </w:rPr>
        <w:t>.</w:t>
      </w:r>
      <w:r w:rsidRPr="00802DC9">
        <w:rPr>
          <w:rFonts w:ascii="Simplified Arabic" w:hAnsi="Simplified Arabic" w:cs="Simplified Arabic"/>
          <w:rtl/>
        </w:rPr>
        <w:t xml:space="preserve"> ويعني ذلك وجود أثر ذي دلالة إحصائية لكل من البنية التحتية التقنية، والأنظمة والتطبيقات الرقمية، وتكامل المعلومات، والكفاءات الرقمية للعاملين، والدعم الإداري للتحول الرقمي على جودة الخدمات الصحية في مدينة الملك سعود الطبية</w:t>
      </w:r>
      <w:r w:rsidR="00C765E5">
        <w:rPr>
          <w:rFonts w:ascii="Simplified Arabic" w:hAnsi="Simplified Arabic" w:cs="Simplified Arabic"/>
          <w:rtl/>
        </w:rPr>
        <w:t>.</w:t>
      </w:r>
    </w:p>
    <w:p w14:paraId="55ED15E6" w14:textId="26733CB8" w:rsidR="00802DC9" w:rsidRPr="00802DC9" w:rsidRDefault="00802DC9" w:rsidP="00927A52">
      <w:pPr>
        <w:spacing w:after="0"/>
        <w:ind w:left="360" w:firstLine="567"/>
        <w:jc w:val="both"/>
        <w:rPr>
          <w:rFonts w:ascii="Simplified Arabic" w:hAnsi="Simplified Arabic" w:cs="Simplified Arabic"/>
        </w:rPr>
      </w:pPr>
      <w:r w:rsidRPr="00802DC9">
        <w:rPr>
          <w:rFonts w:ascii="Simplified Arabic" w:hAnsi="Simplified Arabic" w:cs="Simplified Arabic"/>
          <w:rtl/>
        </w:rPr>
        <w:t>وتشير النتائج إلى أن أكثر الأبعاد تأثيراً في جودة الخدمات الصحية هو الدعم الإداري للتحول الرقمي، حيث بلغت قيمة معامل التحديد له (0</w:t>
      </w:r>
      <w:r w:rsidR="00C765E5">
        <w:rPr>
          <w:rFonts w:ascii="Simplified Arabic" w:hAnsi="Simplified Arabic" w:cs="Simplified Arabic"/>
          <w:rtl/>
        </w:rPr>
        <w:t>.</w:t>
      </w:r>
      <w:r w:rsidRPr="00802DC9">
        <w:rPr>
          <w:rFonts w:ascii="Simplified Arabic" w:hAnsi="Simplified Arabic" w:cs="Simplified Arabic"/>
          <w:rtl/>
        </w:rPr>
        <w:t>464)، مما يدل على أن هذا البعد يفسر نسبة مهمة من التباين في جودة الخدمات الصحية</w:t>
      </w:r>
      <w:r w:rsidR="00C765E5">
        <w:rPr>
          <w:rFonts w:ascii="Simplified Arabic" w:hAnsi="Simplified Arabic" w:cs="Simplified Arabic"/>
          <w:rtl/>
        </w:rPr>
        <w:t>.</w:t>
      </w:r>
      <w:r w:rsidRPr="00802DC9">
        <w:rPr>
          <w:rFonts w:ascii="Simplified Arabic" w:hAnsi="Simplified Arabic" w:cs="Simplified Arabic"/>
          <w:rtl/>
        </w:rPr>
        <w:t xml:space="preserve"> كما جاء تكامل المعلومات في المرتبة الثانية، وهو ما يعكس أهمية تدفق المعلومات بين الأقسام في رفع جودة الخدمة الصحية وتسريع إجراءاتها وتحسين دقتها</w:t>
      </w:r>
      <w:r w:rsidR="00C765E5">
        <w:rPr>
          <w:rFonts w:ascii="Simplified Arabic" w:hAnsi="Simplified Arabic" w:cs="Simplified Arabic"/>
          <w:rtl/>
        </w:rPr>
        <w:t>.</w:t>
      </w:r>
    </w:p>
    <w:p w14:paraId="036DF552" w14:textId="77777777" w:rsidR="00802DC9" w:rsidRDefault="00802DC9" w:rsidP="00927A52">
      <w:pPr>
        <w:spacing w:after="0"/>
        <w:ind w:left="360" w:firstLine="567"/>
        <w:jc w:val="both"/>
        <w:rPr>
          <w:rFonts w:ascii="Simplified Arabic" w:hAnsi="Simplified Arabic" w:cs="Simplified Arabic"/>
          <w:rtl/>
        </w:rPr>
      </w:pPr>
      <w:r w:rsidRPr="00802DC9">
        <w:rPr>
          <w:rFonts w:ascii="Simplified Arabic" w:hAnsi="Simplified Arabic" w:cs="Simplified Arabic"/>
          <w:b/>
          <w:rtl/>
        </w:rPr>
        <w:t>ملخص نتائج اختبار الفرضيات</w:t>
      </w:r>
    </w:p>
    <w:p w14:paraId="03285F5D" w14:textId="77777777" w:rsidR="00495FA3" w:rsidRDefault="00495FA3" w:rsidP="00927A52">
      <w:pPr>
        <w:spacing w:after="0"/>
        <w:ind w:left="360" w:firstLine="567"/>
        <w:jc w:val="both"/>
        <w:rPr>
          <w:rFonts w:ascii="Simplified Arabic" w:hAnsi="Simplified Arabic" w:cs="Simplified Arabic"/>
          <w:rtl/>
        </w:rPr>
      </w:pPr>
    </w:p>
    <w:p w14:paraId="00B424E2" w14:textId="77777777" w:rsidR="004E73C0" w:rsidRPr="00802DC9" w:rsidRDefault="004E73C0" w:rsidP="00927A52">
      <w:pPr>
        <w:spacing w:after="0"/>
        <w:ind w:left="360" w:firstLine="567"/>
        <w:jc w:val="both"/>
        <w:rPr>
          <w:rFonts w:ascii="Simplified Arabic" w:hAnsi="Simplified Arabic" w:cs="Simplified Arabic"/>
        </w:rPr>
      </w:pPr>
    </w:p>
    <w:p w14:paraId="1680EEAE" w14:textId="2599250C" w:rsidR="004E73C0" w:rsidRDefault="004E73C0" w:rsidP="00927A52">
      <w:pPr>
        <w:pStyle w:val="Caption"/>
        <w:keepNext/>
        <w:ind w:firstLine="567"/>
      </w:pPr>
      <w:bookmarkStart w:id="97" w:name="_Toc233758612"/>
      <w:r>
        <w:rPr>
          <w:rtl/>
        </w:rPr>
        <w:lastRenderedPageBreak/>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39</w:t>
      </w:r>
      <w:r>
        <w:rPr>
          <w:rtl/>
        </w:rPr>
        <w:fldChar w:fldCharType="end"/>
      </w:r>
      <w:r>
        <w:rPr>
          <w:rFonts w:hint="cs"/>
          <w:noProof/>
          <w:rtl/>
        </w:rPr>
        <w:t xml:space="preserve"> </w:t>
      </w:r>
      <w:r w:rsidRPr="00E3741D">
        <w:rPr>
          <w:rFonts w:hint="eastAsia"/>
          <w:noProof/>
          <w:rtl/>
        </w:rPr>
        <w:t>ملخص</w:t>
      </w:r>
      <w:r w:rsidRPr="00E3741D">
        <w:rPr>
          <w:noProof/>
          <w:rtl/>
        </w:rPr>
        <w:t xml:space="preserve"> </w:t>
      </w:r>
      <w:r w:rsidRPr="00E3741D">
        <w:rPr>
          <w:rFonts w:hint="eastAsia"/>
          <w:noProof/>
          <w:rtl/>
        </w:rPr>
        <w:t>نتائج</w:t>
      </w:r>
      <w:r w:rsidRPr="00E3741D">
        <w:rPr>
          <w:noProof/>
          <w:rtl/>
        </w:rPr>
        <w:t xml:space="preserve"> </w:t>
      </w:r>
      <w:r w:rsidRPr="00E3741D">
        <w:rPr>
          <w:rFonts w:hint="eastAsia"/>
          <w:noProof/>
          <w:rtl/>
        </w:rPr>
        <w:t>اختبار</w:t>
      </w:r>
      <w:r w:rsidRPr="00E3741D">
        <w:rPr>
          <w:noProof/>
          <w:rtl/>
        </w:rPr>
        <w:t xml:space="preserve"> </w:t>
      </w:r>
      <w:r w:rsidRPr="00E3741D">
        <w:rPr>
          <w:rFonts w:hint="eastAsia"/>
          <w:noProof/>
          <w:rtl/>
        </w:rPr>
        <w:t>الفرضيات</w:t>
      </w:r>
      <w:bookmarkEnd w:id="97"/>
    </w:p>
    <w:tbl>
      <w:tblPr>
        <w:tblStyle w:val="TableGrid"/>
        <w:bidiVisual/>
        <w:tblW w:w="10205" w:type="dxa"/>
        <w:jc w:val="center"/>
        <w:tblBorders>
          <w:top w:val="single" w:sz="8" w:space="0" w:color="6E6E6E"/>
          <w:left w:val="single" w:sz="8" w:space="0" w:color="6E6E6E"/>
          <w:bottom w:val="single" w:sz="8" w:space="0" w:color="6E6E6E"/>
          <w:right w:val="single" w:sz="8" w:space="0" w:color="6E6E6E"/>
          <w:insideH w:val="single" w:sz="8" w:space="0" w:color="6E6E6E"/>
          <w:insideV w:val="single" w:sz="8" w:space="0" w:color="6E6E6E"/>
        </w:tblBorders>
        <w:tblLayout w:type="fixed"/>
        <w:tblLook w:val="04A0" w:firstRow="1" w:lastRow="0" w:firstColumn="1" w:lastColumn="0" w:noHBand="0" w:noVBand="1"/>
      </w:tblPr>
      <w:tblGrid>
        <w:gridCol w:w="1701"/>
        <w:gridCol w:w="4535"/>
        <w:gridCol w:w="1701"/>
        <w:gridCol w:w="2268"/>
      </w:tblGrid>
      <w:tr w:rsidR="00802DC9" w:rsidRPr="00802DC9" w14:paraId="01240A23" w14:textId="77777777" w:rsidTr="004E73C0">
        <w:trPr>
          <w:jc w:val="center"/>
        </w:trPr>
        <w:tc>
          <w:tcPr>
            <w:tcW w:w="1701" w:type="dxa"/>
            <w:shd w:val="clear" w:color="auto" w:fill="D9EAF7"/>
            <w:vAlign w:val="center"/>
          </w:tcPr>
          <w:p w14:paraId="523190E9" w14:textId="77777777" w:rsidR="00802DC9" w:rsidRPr="00802DC9" w:rsidRDefault="00802DC9" w:rsidP="00945699">
            <w:pPr>
              <w:spacing w:line="276" w:lineRule="auto"/>
              <w:jc w:val="left"/>
              <w:rPr>
                <w:rFonts w:ascii="Simplified Arabic" w:hAnsi="Simplified Arabic" w:cs="Simplified Arabic"/>
                <w:sz w:val="26"/>
                <w:szCs w:val="26"/>
              </w:rPr>
            </w:pPr>
            <w:r w:rsidRPr="00802DC9">
              <w:rPr>
                <w:rFonts w:ascii="Simplified Arabic" w:hAnsi="Simplified Arabic" w:cs="Simplified Arabic"/>
                <w:b/>
                <w:sz w:val="26"/>
                <w:szCs w:val="26"/>
                <w:rtl/>
              </w:rPr>
              <w:t>الفرضية</w:t>
            </w:r>
          </w:p>
        </w:tc>
        <w:tc>
          <w:tcPr>
            <w:tcW w:w="4535" w:type="dxa"/>
            <w:shd w:val="clear" w:color="auto" w:fill="D9EAF7"/>
            <w:vAlign w:val="center"/>
          </w:tcPr>
          <w:p w14:paraId="5291177B" w14:textId="77777777" w:rsidR="00802DC9" w:rsidRPr="00802DC9" w:rsidRDefault="00802DC9" w:rsidP="00945699">
            <w:pPr>
              <w:spacing w:line="276" w:lineRule="auto"/>
              <w:jc w:val="left"/>
              <w:rPr>
                <w:rFonts w:ascii="Simplified Arabic" w:hAnsi="Simplified Arabic" w:cs="Simplified Arabic"/>
                <w:sz w:val="26"/>
                <w:szCs w:val="26"/>
              </w:rPr>
            </w:pPr>
            <w:r w:rsidRPr="00802DC9">
              <w:rPr>
                <w:rFonts w:ascii="Simplified Arabic" w:hAnsi="Simplified Arabic" w:cs="Simplified Arabic"/>
                <w:b/>
                <w:sz w:val="26"/>
                <w:szCs w:val="26"/>
                <w:rtl/>
              </w:rPr>
              <w:t>نص الفرضية الصفرية المختصر</w:t>
            </w:r>
          </w:p>
        </w:tc>
        <w:tc>
          <w:tcPr>
            <w:tcW w:w="1701" w:type="dxa"/>
            <w:shd w:val="clear" w:color="auto" w:fill="D9EAF7"/>
            <w:vAlign w:val="center"/>
          </w:tcPr>
          <w:p w14:paraId="233EA58C" w14:textId="77777777" w:rsidR="00802DC9" w:rsidRPr="00802DC9" w:rsidRDefault="00802DC9" w:rsidP="00945699">
            <w:pPr>
              <w:spacing w:line="276" w:lineRule="auto"/>
              <w:jc w:val="left"/>
              <w:rPr>
                <w:rFonts w:ascii="Simplified Arabic" w:hAnsi="Simplified Arabic" w:cs="Simplified Arabic"/>
                <w:sz w:val="26"/>
                <w:szCs w:val="26"/>
              </w:rPr>
            </w:pPr>
            <w:r w:rsidRPr="00802DC9">
              <w:rPr>
                <w:rFonts w:ascii="Simplified Arabic" w:hAnsi="Simplified Arabic" w:cs="Simplified Arabic"/>
                <w:b/>
                <w:sz w:val="26"/>
                <w:szCs w:val="26"/>
                <w:rtl/>
              </w:rPr>
              <w:t>النتيجة الإحصائية</w:t>
            </w:r>
          </w:p>
        </w:tc>
        <w:tc>
          <w:tcPr>
            <w:tcW w:w="2268" w:type="dxa"/>
            <w:shd w:val="clear" w:color="auto" w:fill="D9EAF7"/>
            <w:vAlign w:val="center"/>
          </w:tcPr>
          <w:p w14:paraId="3561B9DC" w14:textId="77777777" w:rsidR="00802DC9" w:rsidRPr="00802DC9" w:rsidRDefault="00802DC9" w:rsidP="00945699">
            <w:pPr>
              <w:spacing w:line="276" w:lineRule="auto"/>
              <w:jc w:val="left"/>
              <w:rPr>
                <w:rFonts w:ascii="Simplified Arabic" w:hAnsi="Simplified Arabic" w:cs="Simplified Arabic"/>
                <w:sz w:val="26"/>
                <w:szCs w:val="26"/>
              </w:rPr>
            </w:pPr>
            <w:r w:rsidRPr="00802DC9">
              <w:rPr>
                <w:rFonts w:ascii="Simplified Arabic" w:hAnsi="Simplified Arabic" w:cs="Simplified Arabic"/>
                <w:b/>
                <w:sz w:val="26"/>
                <w:szCs w:val="26"/>
                <w:rtl/>
              </w:rPr>
              <w:t>القرار</w:t>
            </w:r>
          </w:p>
        </w:tc>
      </w:tr>
      <w:tr w:rsidR="00802DC9" w:rsidRPr="00802DC9" w14:paraId="1E467798" w14:textId="77777777" w:rsidTr="004E73C0">
        <w:trPr>
          <w:jc w:val="center"/>
        </w:trPr>
        <w:tc>
          <w:tcPr>
            <w:tcW w:w="1701" w:type="dxa"/>
            <w:vAlign w:val="center"/>
          </w:tcPr>
          <w:p w14:paraId="5EA592B1" w14:textId="77777777" w:rsidR="00802DC9" w:rsidRPr="00802DC9" w:rsidRDefault="00802DC9" w:rsidP="00945699">
            <w:pPr>
              <w:spacing w:line="276" w:lineRule="auto"/>
              <w:jc w:val="left"/>
              <w:rPr>
                <w:rFonts w:ascii="Simplified Arabic" w:hAnsi="Simplified Arabic" w:cs="Simplified Arabic"/>
                <w:sz w:val="26"/>
                <w:szCs w:val="26"/>
              </w:rPr>
            </w:pPr>
            <w:r w:rsidRPr="00802DC9">
              <w:rPr>
                <w:rFonts w:ascii="Simplified Arabic" w:hAnsi="Simplified Arabic" w:cs="Simplified Arabic"/>
                <w:sz w:val="26"/>
                <w:szCs w:val="26"/>
                <w:rtl/>
              </w:rPr>
              <w:t>الرئيسة</w:t>
            </w:r>
          </w:p>
        </w:tc>
        <w:tc>
          <w:tcPr>
            <w:tcW w:w="4535" w:type="dxa"/>
            <w:vAlign w:val="center"/>
          </w:tcPr>
          <w:p w14:paraId="10F97010" w14:textId="77777777" w:rsidR="00802DC9" w:rsidRPr="00802DC9" w:rsidRDefault="00802DC9" w:rsidP="00945699">
            <w:pPr>
              <w:spacing w:line="276" w:lineRule="auto"/>
              <w:jc w:val="left"/>
              <w:rPr>
                <w:rFonts w:ascii="Simplified Arabic" w:hAnsi="Simplified Arabic" w:cs="Simplified Arabic"/>
                <w:sz w:val="26"/>
                <w:szCs w:val="26"/>
              </w:rPr>
            </w:pPr>
            <w:r w:rsidRPr="00802DC9">
              <w:rPr>
                <w:rFonts w:ascii="Simplified Arabic" w:hAnsi="Simplified Arabic" w:cs="Simplified Arabic"/>
                <w:sz w:val="26"/>
                <w:szCs w:val="26"/>
                <w:rtl/>
              </w:rPr>
              <w:t>لا يوجد أثر للتحول الرقمي بأبعاده مجتمعة على جودة الخدمات الصحية</w:t>
            </w:r>
          </w:p>
        </w:tc>
        <w:tc>
          <w:tcPr>
            <w:tcW w:w="1701" w:type="dxa"/>
            <w:vAlign w:val="center"/>
          </w:tcPr>
          <w:p w14:paraId="4C4CD9FF" w14:textId="0F34F1D3" w:rsidR="00802DC9" w:rsidRPr="00802DC9" w:rsidRDefault="00802DC9" w:rsidP="00945699">
            <w:pPr>
              <w:spacing w:line="276" w:lineRule="auto"/>
              <w:jc w:val="left"/>
              <w:rPr>
                <w:rFonts w:ascii="Simplified Arabic" w:hAnsi="Simplified Arabic" w:cs="Simplified Arabic"/>
                <w:sz w:val="26"/>
                <w:szCs w:val="26"/>
              </w:rPr>
            </w:pPr>
            <w:r w:rsidRPr="00802DC9">
              <w:rPr>
                <w:rFonts w:ascii="Simplified Arabic" w:hAnsi="Simplified Arabic" w:cs="Simplified Arabic"/>
                <w:sz w:val="26"/>
                <w:szCs w:val="26"/>
                <w:rtl/>
              </w:rPr>
              <w:t>Sig</w:t>
            </w:r>
            <w:r w:rsidR="00C765E5" w:rsidRPr="004E73C0">
              <w:rPr>
                <w:rFonts w:ascii="Simplified Arabic" w:hAnsi="Simplified Arabic" w:cs="Simplified Arabic"/>
                <w:sz w:val="26"/>
                <w:szCs w:val="26"/>
                <w:rtl/>
              </w:rPr>
              <w:t>.</w:t>
            </w:r>
            <w:r w:rsidRPr="00802DC9">
              <w:rPr>
                <w:rFonts w:ascii="Simplified Arabic" w:hAnsi="Simplified Arabic" w:cs="Simplified Arabic"/>
                <w:sz w:val="26"/>
                <w:szCs w:val="26"/>
                <w:rtl/>
              </w:rPr>
              <w:t xml:space="preserve"> = 0</w:t>
            </w:r>
            <w:r w:rsidR="00C765E5" w:rsidRPr="004E73C0">
              <w:rPr>
                <w:rFonts w:ascii="Simplified Arabic" w:hAnsi="Simplified Arabic" w:cs="Simplified Arabic"/>
                <w:sz w:val="26"/>
                <w:szCs w:val="26"/>
                <w:rtl/>
              </w:rPr>
              <w:t>.</w:t>
            </w:r>
            <w:r w:rsidRPr="00802DC9">
              <w:rPr>
                <w:rFonts w:ascii="Simplified Arabic" w:hAnsi="Simplified Arabic" w:cs="Simplified Arabic"/>
                <w:sz w:val="26"/>
                <w:szCs w:val="26"/>
                <w:rtl/>
              </w:rPr>
              <w:t>000</w:t>
            </w:r>
          </w:p>
        </w:tc>
        <w:tc>
          <w:tcPr>
            <w:tcW w:w="2268" w:type="dxa"/>
            <w:vAlign w:val="center"/>
          </w:tcPr>
          <w:p w14:paraId="3B53F0B7" w14:textId="77777777" w:rsidR="00802DC9" w:rsidRPr="00802DC9" w:rsidRDefault="00802DC9" w:rsidP="00945699">
            <w:pPr>
              <w:spacing w:line="276" w:lineRule="auto"/>
              <w:jc w:val="left"/>
              <w:rPr>
                <w:rFonts w:ascii="Simplified Arabic" w:hAnsi="Simplified Arabic" w:cs="Simplified Arabic"/>
                <w:sz w:val="26"/>
                <w:szCs w:val="26"/>
              </w:rPr>
            </w:pPr>
            <w:r w:rsidRPr="00802DC9">
              <w:rPr>
                <w:rFonts w:ascii="Simplified Arabic" w:hAnsi="Simplified Arabic" w:cs="Simplified Arabic"/>
                <w:sz w:val="26"/>
                <w:szCs w:val="26"/>
                <w:rtl/>
              </w:rPr>
              <w:t>رفض الفرضية الصفرية</w:t>
            </w:r>
          </w:p>
        </w:tc>
      </w:tr>
      <w:tr w:rsidR="00802DC9" w:rsidRPr="00802DC9" w14:paraId="30022854" w14:textId="77777777" w:rsidTr="004E73C0">
        <w:trPr>
          <w:jc w:val="center"/>
        </w:trPr>
        <w:tc>
          <w:tcPr>
            <w:tcW w:w="1701" w:type="dxa"/>
            <w:vAlign w:val="center"/>
          </w:tcPr>
          <w:p w14:paraId="1066D744" w14:textId="77777777" w:rsidR="00802DC9" w:rsidRPr="00802DC9" w:rsidRDefault="00802DC9" w:rsidP="00945699">
            <w:pPr>
              <w:spacing w:line="276" w:lineRule="auto"/>
              <w:jc w:val="left"/>
              <w:rPr>
                <w:rFonts w:ascii="Simplified Arabic" w:hAnsi="Simplified Arabic" w:cs="Simplified Arabic"/>
                <w:sz w:val="26"/>
                <w:szCs w:val="26"/>
              </w:rPr>
            </w:pPr>
            <w:r w:rsidRPr="00802DC9">
              <w:rPr>
                <w:rFonts w:ascii="Simplified Arabic" w:hAnsi="Simplified Arabic" w:cs="Simplified Arabic"/>
                <w:sz w:val="26"/>
                <w:szCs w:val="26"/>
                <w:rtl/>
              </w:rPr>
              <w:t>الفرعية الأولى</w:t>
            </w:r>
          </w:p>
        </w:tc>
        <w:tc>
          <w:tcPr>
            <w:tcW w:w="4535" w:type="dxa"/>
            <w:vAlign w:val="center"/>
          </w:tcPr>
          <w:p w14:paraId="545D0566" w14:textId="77777777" w:rsidR="00802DC9" w:rsidRPr="00802DC9" w:rsidRDefault="00802DC9" w:rsidP="00945699">
            <w:pPr>
              <w:spacing w:line="276" w:lineRule="auto"/>
              <w:jc w:val="left"/>
              <w:rPr>
                <w:rFonts w:ascii="Simplified Arabic" w:hAnsi="Simplified Arabic" w:cs="Simplified Arabic"/>
                <w:sz w:val="26"/>
                <w:szCs w:val="26"/>
              </w:rPr>
            </w:pPr>
            <w:r w:rsidRPr="00802DC9">
              <w:rPr>
                <w:rFonts w:ascii="Simplified Arabic" w:hAnsi="Simplified Arabic" w:cs="Simplified Arabic"/>
                <w:sz w:val="26"/>
                <w:szCs w:val="26"/>
                <w:rtl/>
              </w:rPr>
              <w:t>لا يوجد أثر للبنية التحتية التقنية على جودة الخدمات الصحية</w:t>
            </w:r>
          </w:p>
        </w:tc>
        <w:tc>
          <w:tcPr>
            <w:tcW w:w="1701" w:type="dxa"/>
            <w:vAlign w:val="center"/>
          </w:tcPr>
          <w:p w14:paraId="0FA4EEA7" w14:textId="57DCD35F" w:rsidR="00802DC9" w:rsidRPr="00802DC9" w:rsidRDefault="00802DC9" w:rsidP="00945699">
            <w:pPr>
              <w:spacing w:line="276" w:lineRule="auto"/>
              <w:jc w:val="left"/>
              <w:rPr>
                <w:rFonts w:ascii="Simplified Arabic" w:hAnsi="Simplified Arabic" w:cs="Simplified Arabic"/>
                <w:sz w:val="26"/>
                <w:szCs w:val="26"/>
              </w:rPr>
            </w:pPr>
            <w:r w:rsidRPr="00802DC9">
              <w:rPr>
                <w:rFonts w:ascii="Simplified Arabic" w:hAnsi="Simplified Arabic" w:cs="Simplified Arabic"/>
                <w:sz w:val="26"/>
                <w:szCs w:val="26"/>
                <w:rtl/>
              </w:rPr>
              <w:t>Sig</w:t>
            </w:r>
            <w:r w:rsidR="00C765E5" w:rsidRPr="004E73C0">
              <w:rPr>
                <w:rFonts w:ascii="Simplified Arabic" w:hAnsi="Simplified Arabic" w:cs="Simplified Arabic"/>
                <w:sz w:val="26"/>
                <w:szCs w:val="26"/>
                <w:rtl/>
              </w:rPr>
              <w:t>.</w:t>
            </w:r>
            <w:r w:rsidRPr="00802DC9">
              <w:rPr>
                <w:rFonts w:ascii="Simplified Arabic" w:hAnsi="Simplified Arabic" w:cs="Simplified Arabic"/>
                <w:sz w:val="26"/>
                <w:szCs w:val="26"/>
                <w:rtl/>
              </w:rPr>
              <w:t xml:space="preserve"> = 0</w:t>
            </w:r>
            <w:r w:rsidR="00C765E5" w:rsidRPr="004E73C0">
              <w:rPr>
                <w:rFonts w:ascii="Simplified Arabic" w:hAnsi="Simplified Arabic" w:cs="Simplified Arabic"/>
                <w:sz w:val="26"/>
                <w:szCs w:val="26"/>
                <w:rtl/>
              </w:rPr>
              <w:t>.</w:t>
            </w:r>
            <w:r w:rsidRPr="00802DC9">
              <w:rPr>
                <w:rFonts w:ascii="Simplified Arabic" w:hAnsi="Simplified Arabic" w:cs="Simplified Arabic"/>
                <w:sz w:val="26"/>
                <w:szCs w:val="26"/>
                <w:rtl/>
              </w:rPr>
              <w:t>010</w:t>
            </w:r>
          </w:p>
        </w:tc>
        <w:tc>
          <w:tcPr>
            <w:tcW w:w="2268" w:type="dxa"/>
            <w:vAlign w:val="center"/>
          </w:tcPr>
          <w:p w14:paraId="456432EB" w14:textId="77777777" w:rsidR="00802DC9" w:rsidRPr="00802DC9" w:rsidRDefault="00802DC9" w:rsidP="00945699">
            <w:pPr>
              <w:spacing w:line="276" w:lineRule="auto"/>
              <w:jc w:val="left"/>
              <w:rPr>
                <w:rFonts w:ascii="Simplified Arabic" w:hAnsi="Simplified Arabic" w:cs="Simplified Arabic"/>
                <w:sz w:val="26"/>
                <w:szCs w:val="26"/>
              </w:rPr>
            </w:pPr>
            <w:r w:rsidRPr="00802DC9">
              <w:rPr>
                <w:rFonts w:ascii="Simplified Arabic" w:hAnsi="Simplified Arabic" w:cs="Simplified Arabic"/>
                <w:sz w:val="26"/>
                <w:szCs w:val="26"/>
                <w:rtl/>
              </w:rPr>
              <w:t>رفض الفرضية الصفرية</w:t>
            </w:r>
          </w:p>
        </w:tc>
      </w:tr>
      <w:tr w:rsidR="00802DC9" w:rsidRPr="00802DC9" w14:paraId="22F29193" w14:textId="77777777" w:rsidTr="004E73C0">
        <w:trPr>
          <w:jc w:val="center"/>
        </w:trPr>
        <w:tc>
          <w:tcPr>
            <w:tcW w:w="1701" w:type="dxa"/>
            <w:vAlign w:val="center"/>
          </w:tcPr>
          <w:p w14:paraId="5DD1F8E1" w14:textId="77777777" w:rsidR="00802DC9" w:rsidRPr="00802DC9" w:rsidRDefault="00802DC9" w:rsidP="00945699">
            <w:pPr>
              <w:spacing w:line="276" w:lineRule="auto"/>
              <w:jc w:val="left"/>
              <w:rPr>
                <w:rFonts w:ascii="Simplified Arabic" w:hAnsi="Simplified Arabic" w:cs="Simplified Arabic"/>
                <w:sz w:val="26"/>
                <w:szCs w:val="26"/>
              </w:rPr>
            </w:pPr>
            <w:r w:rsidRPr="00802DC9">
              <w:rPr>
                <w:rFonts w:ascii="Simplified Arabic" w:hAnsi="Simplified Arabic" w:cs="Simplified Arabic"/>
                <w:sz w:val="26"/>
                <w:szCs w:val="26"/>
                <w:rtl/>
              </w:rPr>
              <w:t>الفرعية الثانية</w:t>
            </w:r>
          </w:p>
        </w:tc>
        <w:tc>
          <w:tcPr>
            <w:tcW w:w="4535" w:type="dxa"/>
            <w:vAlign w:val="center"/>
          </w:tcPr>
          <w:p w14:paraId="5B45ABD3" w14:textId="77777777" w:rsidR="00802DC9" w:rsidRPr="00802DC9" w:rsidRDefault="00802DC9" w:rsidP="00945699">
            <w:pPr>
              <w:spacing w:line="276" w:lineRule="auto"/>
              <w:jc w:val="left"/>
              <w:rPr>
                <w:rFonts w:ascii="Simplified Arabic" w:hAnsi="Simplified Arabic" w:cs="Simplified Arabic"/>
                <w:sz w:val="26"/>
                <w:szCs w:val="26"/>
              </w:rPr>
            </w:pPr>
            <w:r w:rsidRPr="00802DC9">
              <w:rPr>
                <w:rFonts w:ascii="Simplified Arabic" w:hAnsi="Simplified Arabic" w:cs="Simplified Arabic"/>
                <w:sz w:val="26"/>
                <w:szCs w:val="26"/>
                <w:rtl/>
              </w:rPr>
              <w:t>لا يوجد أثر للأنظمة والتطبيقات الرقمية على جودة الخدمات الصحية</w:t>
            </w:r>
          </w:p>
        </w:tc>
        <w:tc>
          <w:tcPr>
            <w:tcW w:w="1701" w:type="dxa"/>
            <w:vAlign w:val="center"/>
          </w:tcPr>
          <w:p w14:paraId="1ADDA08F" w14:textId="10BE1C7C" w:rsidR="00802DC9" w:rsidRPr="00802DC9" w:rsidRDefault="00802DC9" w:rsidP="00945699">
            <w:pPr>
              <w:spacing w:line="276" w:lineRule="auto"/>
              <w:jc w:val="left"/>
              <w:rPr>
                <w:rFonts w:ascii="Simplified Arabic" w:hAnsi="Simplified Arabic" w:cs="Simplified Arabic"/>
                <w:sz w:val="26"/>
                <w:szCs w:val="26"/>
              </w:rPr>
            </w:pPr>
            <w:r w:rsidRPr="00802DC9">
              <w:rPr>
                <w:rFonts w:ascii="Simplified Arabic" w:hAnsi="Simplified Arabic" w:cs="Simplified Arabic"/>
                <w:sz w:val="26"/>
                <w:szCs w:val="26"/>
                <w:rtl/>
              </w:rPr>
              <w:t>Sig</w:t>
            </w:r>
            <w:r w:rsidR="00C765E5" w:rsidRPr="004E73C0">
              <w:rPr>
                <w:rFonts w:ascii="Simplified Arabic" w:hAnsi="Simplified Arabic" w:cs="Simplified Arabic"/>
                <w:sz w:val="26"/>
                <w:szCs w:val="26"/>
                <w:rtl/>
              </w:rPr>
              <w:t>.</w:t>
            </w:r>
            <w:r w:rsidRPr="00802DC9">
              <w:rPr>
                <w:rFonts w:ascii="Simplified Arabic" w:hAnsi="Simplified Arabic" w:cs="Simplified Arabic"/>
                <w:sz w:val="26"/>
                <w:szCs w:val="26"/>
                <w:rtl/>
              </w:rPr>
              <w:t xml:space="preserve"> = 0</w:t>
            </w:r>
            <w:r w:rsidR="00C765E5" w:rsidRPr="004E73C0">
              <w:rPr>
                <w:rFonts w:ascii="Simplified Arabic" w:hAnsi="Simplified Arabic" w:cs="Simplified Arabic"/>
                <w:sz w:val="26"/>
                <w:szCs w:val="26"/>
                <w:rtl/>
              </w:rPr>
              <w:t>.</w:t>
            </w:r>
            <w:r w:rsidRPr="00802DC9">
              <w:rPr>
                <w:rFonts w:ascii="Simplified Arabic" w:hAnsi="Simplified Arabic" w:cs="Simplified Arabic"/>
                <w:sz w:val="26"/>
                <w:szCs w:val="26"/>
                <w:rtl/>
              </w:rPr>
              <w:t>002</w:t>
            </w:r>
          </w:p>
        </w:tc>
        <w:tc>
          <w:tcPr>
            <w:tcW w:w="2268" w:type="dxa"/>
            <w:vAlign w:val="center"/>
          </w:tcPr>
          <w:p w14:paraId="43655ECC" w14:textId="77777777" w:rsidR="00802DC9" w:rsidRPr="00802DC9" w:rsidRDefault="00802DC9" w:rsidP="00945699">
            <w:pPr>
              <w:spacing w:line="276" w:lineRule="auto"/>
              <w:jc w:val="left"/>
              <w:rPr>
                <w:rFonts w:ascii="Simplified Arabic" w:hAnsi="Simplified Arabic" w:cs="Simplified Arabic"/>
                <w:sz w:val="26"/>
                <w:szCs w:val="26"/>
              </w:rPr>
            </w:pPr>
            <w:r w:rsidRPr="00802DC9">
              <w:rPr>
                <w:rFonts w:ascii="Simplified Arabic" w:hAnsi="Simplified Arabic" w:cs="Simplified Arabic"/>
                <w:sz w:val="26"/>
                <w:szCs w:val="26"/>
                <w:rtl/>
              </w:rPr>
              <w:t>رفض الفرضية الصفرية</w:t>
            </w:r>
          </w:p>
        </w:tc>
      </w:tr>
      <w:tr w:rsidR="00802DC9" w:rsidRPr="00802DC9" w14:paraId="57463870" w14:textId="77777777" w:rsidTr="004E73C0">
        <w:trPr>
          <w:jc w:val="center"/>
        </w:trPr>
        <w:tc>
          <w:tcPr>
            <w:tcW w:w="1701" w:type="dxa"/>
            <w:vAlign w:val="center"/>
          </w:tcPr>
          <w:p w14:paraId="4EC78998" w14:textId="77777777" w:rsidR="00802DC9" w:rsidRPr="00802DC9" w:rsidRDefault="00802DC9" w:rsidP="00945699">
            <w:pPr>
              <w:spacing w:line="276" w:lineRule="auto"/>
              <w:jc w:val="left"/>
              <w:rPr>
                <w:rFonts w:ascii="Simplified Arabic" w:hAnsi="Simplified Arabic" w:cs="Simplified Arabic"/>
                <w:sz w:val="26"/>
                <w:szCs w:val="26"/>
              </w:rPr>
            </w:pPr>
            <w:r w:rsidRPr="00802DC9">
              <w:rPr>
                <w:rFonts w:ascii="Simplified Arabic" w:hAnsi="Simplified Arabic" w:cs="Simplified Arabic"/>
                <w:sz w:val="26"/>
                <w:szCs w:val="26"/>
                <w:rtl/>
              </w:rPr>
              <w:t>الفرعية الثالثة</w:t>
            </w:r>
          </w:p>
        </w:tc>
        <w:tc>
          <w:tcPr>
            <w:tcW w:w="4535" w:type="dxa"/>
            <w:vAlign w:val="center"/>
          </w:tcPr>
          <w:p w14:paraId="57F67A36" w14:textId="77777777" w:rsidR="00802DC9" w:rsidRPr="00802DC9" w:rsidRDefault="00802DC9" w:rsidP="00945699">
            <w:pPr>
              <w:spacing w:line="276" w:lineRule="auto"/>
              <w:jc w:val="left"/>
              <w:rPr>
                <w:rFonts w:ascii="Simplified Arabic" w:hAnsi="Simplified Arabic" w:cs="Simplified Arabic"/>
                <w:sz w:val="26"/>
                <w:szCs w:val="26"/>
              </w:rPr>
            </w:pPr>
            <w:r w:rsidRPr="00802DC9">
              <w:rPr>
                <w:rFonts w:ascii="Simplified Arabic" w:hAnsi="Simplified Arabic" w:cs="Simplified Arabic"/>
                <w:sz w:val="26"/>
                <w:szCs w:val="26"/>
                <w:rtl/>
              </w:rPr>
              <w:t>لا يوجد أثر لتكامل المعلومات على جودة الخدمات الصحية</w:t>
            </w:r>
          </w:p>
        </w:tc>
        <w:tc>
          <w:tcPr>
            <w:tcW w:w="1701" w:type="dxa"/>
            <w:vAlign w:val="center"/>
          </w:tcPr>
          <w:p w14:paraId="25BB5C56" w14:textId="72C60222" w:rsidR="00802DC9" w:rsidRPr="00802DC9" w:rsidRDefault="00802DC9" w:rsidP="00945699">
            <w:pPr>
              <w:spacing w:line="276" w:lineRule="auto"/>
              <w:jc w:val="left"/>
              <w:rPr>
                <w:rFonts w:ascii="Simplified Arabic" w:hAnsi="Simplified Arabic" w:cs="Simplified Arabic"/>
                <w:sz w:val="26"/>
                <w:szCs w:val="26"/>
              </w:rPr>
            </w:pPr>
            <w:r w:rsidRPr="00802DC9">
              <w:rPr>
                <w:rFonts w:ascii="Simplified Arabic" w:hAnsi="Simplified Arabic" w:cs="Simplified Arabic"/>
                <w:sz w:val="26"/>
                <w:szCs w:val="26"/>
                <w:rtl/>
              </w:rPr>
              <w:t>Sig</w:t>
            </w:r>
            <w:r w:rsidR="00C765E5" w:rsidRPr="004E73C0">
              <w:rPr>
                <w:rFonts w:ascii="Simplified Arabic" w:hAnsi="Simplified Arabic" w:cs="Simplified Arabic"/>
                <w:sz w:val="26"/>
                <w:szCs w:val="26"/>
                <w:rtl/>
              </w:rPr>
              <w:t>.</w:t>
            </w:r>
            <w:r w:rsidRPr="00802DC9">
              <w:rPr>
                <w:rFonts w:ascii="Simplified Arabic" w:hAnsi="Simplified Arabic" w:cs="Simplified Arabic"/>
                <w:sz w:val="26"/>
                <w:szCs w:val="26"/>
                <w:rtl/>
              </w:rPr>
              <w:t xml:space="preserve"> = 0</w:t>
            </w:r>
            <w:r w:rsidR="00C765E5" w:rsidRPr="004E73C0">
              <w:rPr>
                <w:rFonts w:ascii="Simplified Arabic" w:hAnsi="Simplified Arabic" w:cs="Simplified Arabic"/>
                <w:sz w:val="26"/>
                <w:szCs w:val="26"/>
                <w:rtl/>
              </w:rPr>
              <w:t>.</w:t>
            </w:r>
            <w:r w:rsidRPr="00802DC9">
              <w:rPr>
                <w:rFonts w:ascii="Simplified Arabic" w:hAnsi="Simplified Arabic" w:cs="Simplified Arabic"/>
                <w:sz w:val="26"/>
                <w:szCs w:val="26"/>
                <w:rtl/>
              </w:rPr>
              <w:t>000</w:t>
            </w:r>
          </w:p>
        </w:tc>
        <w:tc>
          <w:tcPr>
            <w:tcW w:w="2268" w:type="dxa"/>
            <w:vAlign w:val="center"/>
          </w:tcPr>
          <w:p w14:paraId="1FD2063E" w14:textId="77777777" w:rsidR="00802DC9" w:rsidRPr="00802DC9" w:rsidRDefault="00802DC9" w:rsidP="00945699">
            <w:pPr>
              <w:spacing w:line="276" w:lineRule="auto"/>
              <w:jc w:val="left"/>
              <w:rPr>
                <w:rFonts w:ascii="Simplified Arabic" w:hAnsi="Simplified Arabic" w:cs="Simplified Arabic"/>
                <w:sz w:val="26"/>
                <w:szCs w:val="26"/>
              </w:rPr>
            </w:pPr>
            <w:r w:rsidRPr="00802DC9">
              <w:rPr>
                <w:rFonts w:ascii="Simplified Arabic" w:hAnsi="Simplified Arabic" w:cs="Simplified Arabic"/>
                <w:sz w:val="26"/>
                <w:szCs w:val="26"/>
                <w:rtl/>
              </w:rPr>
              <w:t>رفض الفرضية الصفرية</w:t>
            </w:r>
          </w:p>
        </w:tc>
      </w:tr>
      <w:tr w:rsidR="00802DC9" w:rsidRPr="00802DC9" w14:paraId="0BF2211D" w14:textId="77777777" w:rsidTr="004E73C0">
        <w:trPr>
          <w:jc w:val="center"/>
        </w:trPr>
        <w:tc>
          <w:tcPr>
            <w:tcW w:w="1701" w:type="dxa"/>
            <w:vAlign w:val="center"/>
          </w:tcPr>
          <w:p w14:paraId="3BEFF834" w14:textId="77777777" w:rsidR="00802DC9" w:rsidRPr="00802DC9" w:rsidRDefault="00802DC9" w:rsidP="00945699">
            <w:pPr>
              <w:spacing w:line="276" w:lineRule="auto"/>
              <w:jc w:val="left"/>
              <w:rPr>
                <w:rFonts w:ascii="Simplified Arabic" w:hAnsi="Simplified Arabic" w:cs="Simplified Arabic"/>
                <w:sz w:val="26"/>
                <w:szCs w:val="26"/>
              </w:rPr>
            </w:pPr>
            <w:r w:rsidRPr="00802DC9">
              <w:rPr>
                <w:rFonts w:ascii="Simplified Arabic" w:hAnsi="Simplified Arabic" w:cs="Simplified Arabic"/>
                <w:sz w:val="26"/>
                <w:szCs w:val="26"/>
                <w:rtl/>
              </w:rPr>
              <w:t>الفرعية الرابعة</w:t>
            </w:r>
          </w:p>
        </w:tc>
        <w:tc>
          <w:tcPr>
            <w:tcW w:w="4535" w:type="dxa"/>
            <w:vAlign w:val="center"/>
          </w:tcPr>
          <w:p w14:paraId="0011C2BA" w14:textId="77777777" w:rsidR="00802DC9" w:rsidRPr="00802DC9" w:rsidRDefault="00802DC9" w:rsidP="00945699">
            <w:pPr>
              <w:spacing w:line="276" w:lineRule="auto"/>
              <w:jc w:val="left"/>
              <w:rPr>
                <w:rFonts w:ascii="Simplified Arabic" w:hAnsi="Simplified Arabic" w:cs="Simplified Arabic"/>
                <w:sz w:val="26"/>
                <w:szCs w:val="26"/>
              </w:rPr>
            </w:pPr>
            <w:r w:rsidRPr="00802DC9">
              <w:rPr>
                <w:rFonts w:ascii="Simplified Arabic" w:hAnsi="Simplified Arabic" w:cs="Simplified Arabic"/>
                <w:sz w:val="26"/>
                <w:szCs w:val="26"/>
                <w:rtl/>
              </w:rPr>
              <w:t>لا يوجد أثر للكفاءات الرقمية للعاملين على جودة الخدمات الصحية</w:t>
            </w:r>
          </w:p>
        </w:tc>
        <w:tc>
          <w:tcPr>
            <w:tcW w:w="1701" w:type="dxa"/>
            <w:vAlign w:val="center"/>
          </w:tcPr>
          <w:p w14:paraId="44681942" w14:textId="447FF2CF" w:rsidR="00802DC9" w:rsidRPr="00802DC9" w:rsidRDefault="00802DC9" w:rsidP="00945699">
            <w:pPr>
              <w:spacing w:line="276" w:lineRule="auto"/>
              <w:jc w:val="left"/>
              <w:rPr>
                <w:rFonts w:ascii="Simplified Arabic" w:hAnsi="Simplified Arabic" w:cs="Simplified Arabic"/>
                <w:sz w:val="26"/>
                <w:szCs w:val="26"/>
              </w:rPr>
            </w:pPr>
            <w:r w:rsidRPr="00802DC9">
              <w:rPr>
                <w:rFonts w:ascii="Simplified Arabic" w:hAnsi="Simplified Arabic" w:cs="Simplified Arabic"/>
                <w:sz w:val="26"/>
                <w:szCs w:val="26"/>
                <w:rtl/>
              </w:rPr>
              <w:t>Sig</w:t>
            </w:r>
            <w:r w:rsidR="00C765E5" w:rsidRPr="004E73C0">
              <w:rPr>
                <w:rFonts w:ascii="Simplified Arabic" w:hAnsi="Simplified Arabic" w:cs="Simplified Arabic"/>
                <w:sz w:val="26"/>
                <w:szCs w:val="26"/>
                <w:rtl/>
              </w:rPr>
              <w:t>.</w:t>
            </w:r>
            <w:r w:rsidRPr="00802DC9">
              <w:rPr>
                <w:rFonts w:ascii="Simplified Arabic" w:hAnsi="Simplified Arabic" w:cs="Simplified Arabic"/>
                <w:sz w:val="26"/>
                <w:szCs w:val="26"/>
                <w:rtl/>
              </w:rPr>
              <w:t xml:space="preserve"> = 0</w:t>
            </w:r>
            <w:r w:rsidR="00C765E5" w:rsidRPr="004E73C0">
              <w:rPr>
                <w:rFonts w:ascii="Simplified Arabic" w:hAnsi="Simplified Arabic" w:cs="Simplified Arabic"/>
                <w:sz w:val="26"/>
                <w:szCs w:val="26"/>
                <w:rtl/>
              </w:rPr>
              <w:t>.</w:t>
            </w:r>
            <w:r w:rsidRPr="00802DC9">
              <w:rPr>
                <w:rFonts w:ascii="Simplified Arabic" w:hAnsi="Simplified Arabic" w:cs="Simplified Arabic"/>
                <w:sz w:val="26"/>
                <w:szCs w:val="26"/>
                <w:rtl/>
              </w:rPr>
              <w:t>006</w:t>
            </w:r>
          </w:p>
        </w:tc>
        <w:tc>
          <w:tcPr>
            <w:tcW w:w="2268" w:type="dxa"/>
            <w:vAlign w:val="center"/>
          </w:tcPr>
          <w:p w14:paraId="689DE1F3" w14:textId="77777777" w:rsidR="00802DC9" w:rsidRPr="00802DC9" w:rsidRDefault="00802DC9" w:rsidP="00945699">
            <w:pPr>
              <w:spacing w:line="276" w:lineRule="auto"/>
              <w:jc w:val="left"/>
              <w:rPr>
                <w:rFonts w:ascii="Simplified Arabic" w:hAnsi="Simplified Arabic" w:cs="Simplified Arabic"/>
                <w:sz w:val="26"/>
                <w:szCs w:val="26"/>
              </w:rPr>
            </w:pPr>
            <w:r w:rsidRPr="00802DC9">
              <w:rPr>
                <w:rFonts w:ascii="Simplified Arabic" w:hAnsi="Simplified Arabic" w:cs="Simplified Arabic"/>
                <w:sz w:val="26"/>
                <w:szCs w:val="26"/>
                <w:rtl/>
              </w:rPr>
              <w:t>رفض الفرضية الصفرية</w:t>
            </w:r>
          </w:p>
        </w:tc>
      </w:tr>
      <w:tr w:rsidR="00802DC9" w:rsidRPr="00802DC9" w14:paraId="482E9EFA" w14:textId="77777777" w:rsidTr="004E73C0">
        <w:trPr>
          <w:jc w:val="center"/>
        </w:trPr>
        <w:tc>
          <w:tcPr>
            <w:tcW w:w="1701" w:type="dxa"/>
            <w:vAlign w:val="center"/>
          </w:tcPr>
          <w:p w14:paraId="62ED1659" w14:textId="77777777" w:rsidR="00802DC9" w:rsidRPr="00802DC9" w:rsidRDefault="00802DC9" w:rsidP="00945699">
            <w:pPr>
              <w:spacing w:line="276" w:lineRule="auto"/>
              <w:jc w:val="left"/>
              <w:rPr>
                <w:rFonts w:ascii="Simplified Arabic" w:hAnsi="Simplified Arabic" w:cs="Simplified Arabic"/>
                <w:sz w:val="26"/>
                <w:szCs w:val="26"/>
              </w:rPr>
            </w:pPr>
            <w:r w:rsidRPr="00802DC9">
              <w:rPr>
                <w:rFonts w:ascii="Simplified Arabic" w:hAnsi="Simplified Arabic" w:cs="Simplified Arabic"/>
                <w:sz w:val="26"/>
                <w:szCs w:val="26"/>
                <w:rtl/>
              </w:rPr>
              <w:t>الفرعية الخامسة</w:t>
            </w:r>
          </w:p>
        </w:tc>
        <w:tc>
          <w:tcPr>
            <w:tcW w:w="4535" w:type="dxa"/>
            <w:vAlign w:val="center"/>
          </w:tcPr>
          <w:p w14:paraId="3C7F32BE" w14:textId="77777777" w:rsidR="00802DC9" w:rsidRPr="00802DC9" w:rsidRDefault="00802DC9" w:rsidP="00945699">
            <w:pPr>
              <w:spacing w:line="276" w:lineRule="auto"/>
              <w:jc w:val="left"/>
              <w:rPr>
                <w:rFonts w:ascii="Simplified Arabic" w:hAnsi="Simplified Arabic" w:cs="Simplified Arabic"/>
                <w:sz w:val="26"/>
                <w:szCs w:val="26"/>
              </w:rPr>
            </w:pPr>
            <w:r w:rsidRPr="00802DC9">
              <w:rPr>
                <w:rFonts w:ascii="Simplified Arabic" w:hAnsi="Simplified Arabic" w:cs="Simplified Arabic"/>
                <w:sz w:val="26"/>
                <w:szCs w:val="26"/>
                <w:rtl/>
              </w:rPr>
              <w:t>لا يوجد أثر للدعم الإداري للتحول الرقمي على جودة الخدمات الصحية</w:t>
            </w:r>
          </w:p>
        </w:tc>
        <w:tc>
          <w:tcPr>
            <w:tcW w:w="1701" w:type="dxa"/>
            <w:vAlign w:val="center"/>
          </w:tcPr>
          <w:p w14:paraId="76CA77C4" w14:textId="6EBC35D8" w:rsidR="00802DC9" w:rsidRPr="00802DC9" w:rsidRDefault="00802DC9" w:rsidP="00945699">
            <w:pPr>
              <w:spacing w:line="276" w:lineRule="auto"/>
              <w:jc w:val="left"/>
              <w:rPr>
                <w:rFonts w:ascii="Simplified Arabic" w:hAnsi="Simplified Arabic" w:cs="Simplified Arabic"/>
                <w:sz w:val="26"/>
                <w:szCs w:val="26"/>
              </w:rPr>
            </w:pPr>
            <w:r w:rsidRPr="00802DC9">
              <w:rPr>
                <w:rFonts w:ascii="Simplified Arabic" w:hAnsi="Simplified Arabic" w:cs="Simplified Arabic"/>
                <w:sz w:val="26"/>
                <w:szCs w:val="26"/>
                <w:rtl/>
              </w:rPr>
              <w:t>Sig</w:t>
            </w:r>
            <w:r w:rsidR="00C765E5" w:rsidRPr="004E73C0">
              <w:rPr>
                <w:rFonts w:ascii="Simplified Arabic" w:hAnsi="Simplified Arabic" w:cs="Simplified Arabic"/>
                <w:sz w:val="26"/>
                <w:szCs w:val="26"/>
                <w:rtl/>
              </w:rPr>
              <w:t>.</w:t>
            </w:r>
            <w:r w:rsidRPr="00802DC9">
              <w:rPr>
                <w:rFonts w:ascii="Simplified Arabic" w:hAnsi="Simplified Arabic" w:cs="Simplified Arabic"/>
                <w:sz w:val="26"/>
                <w:szCs w:val="26"/>
                <w:rtl/>
              </w:rPr>
              <w:t xml:space="preserve"> = 0</w:t>
            </w:r>
            <w:r w:rsidR="00C765E5" w:rsidRPr="004E73C0">
              <w:rPr>
                <w:rFonts w:ascii="Simplified Arabic" w:hAnsi="Simplified Arabic" w:cs="Simplified Arabic"/>
                <w:sz w:val="26"/>
                <w:szCs w:val="26"/>
                <w:rtl/>
              </w:rPr>
              <w:t>.</w:t>
            </w:r>
            <w:r w:rsidRPr="00802DC9">
              <w:rPr>
                <w:rFonts w:ascii="Simplified Arabic" w:hAnsi="Simplified Arabic" w:cs="Simplified Arabic"/>
                <w:sz w:val="26"/>
                <w:szCs w:val="26"/>
                <w:rtl/>
              </w:rPr>
              <w:t>000</w:t>
            </w:r>
          </w:p>
        </w:tc>
        <w:tc>
          <w:tcPr>
            <w:tcW w:w="2268" w:type="dxa"/>
            <w:vAlign w:val="center"/>
          </w:tcPr>
          <w:p w14:paraId="506184C0" w14:textId="77777777" w:rsidR="00802DC9" w:rsidRPr="00802DC9" w:rsidRDefault="00802DC9" w:rsidP="00945699">
            <w:pPr>
              <w:spacing w:line="276" w:lineRule="auto"/>
              <w:jc w:val="left"/>
              <w:rPr>
                <w:rFonts w:ascii="Simplified Arabic" w:hAnsi="Simplified Arabic" w:cs="Simplified Arabic"/>
                <w:sz w:val="26"/>
                <w:szCs w:val="26"/>
              </w:rPr>
            </w:pPr>
            <w:r w:rsidRPr="00802DC9">
              <w:rPr>
                <w:rFonts w:ascii="Simplified Arabic" w:hAnsi="Simplified Arabic" w:cs="Simplified Arabic"/>
                <w:sz w:val="26"/>
                <w:szCs w:val="26"/>
                <w:rtl/>
              </w:rPr>
              <w:t>رفض الفرضية الصفرية</w:t>
            </w:r>
          </w:p>
        </w:tc>
      </w:tr>
    </w:tbl>
    <w:p w14:paraId="6FD4C8D0" w14:textId="62AF88A4" w:rsidR="00802DC9" w:rsidRPr="00802DC9" w:rsidRDefault="00802DC9" w:rsidP="00927A52">
      <w:pPr>
        <w:spacing w:after="0"/>
        <w:ind w:left="360" w:firstLine="567"/>
        <w:jc w:val="both"/>
        <w:rPr>
          <w:rFonts w:ascii="Simplified Arabic" w:hAnsi="Simplified Arabic" w:cs="Simplified Arabic"/>
        </w:rPr>
      </w:pPr>
      <w:r w:rsidRPr="00802DC9">
        <w:rPr>
          <w:rFonts w:ascii="Simplified Arabic" w:hAnsi="Simplified Arabic" w:cs="Simplified Arabic"/>
          <w:rtl/>
        </w:rPr>
        <w:t xml:space="preserve">يبين </w:t>
      </w:r>
      <w:r w:rsidR="004E73C0">
        <w:rPr>
          <w:rFonts w:ascii="Simplified Arabic" w:hAnsi="Simplified Arabic" w:cs="Simplified Arabic" w:hint="cs"/>
          <w:rtl/>
        </w:rPr>
        <w:t>ال</w:t>
      </w:r>
      <w:r w:rsidRPr="00802DC9">
        <w:rPr>
          <w:rFonts w:ascii="Simplified Arabic" w:hAnsi="Simplified Arabic" w:cs="Simplified Arabic"/>
          <w:rtl/>
        </w:rPr>
        <w:t xml:space="preserve">جدول </w:t>
      </w:r>
      <w:r w:rsidR="004E73C0">
        <w:rPr>
          <w:rFonts w:ascii="Simplified Arabic" w:hAnsi="Simplified Arabic" w:cs="Simplified Arabic" w:hint="cs"/>
          <w:rtl/>
        </w:rPr>
        <w:t>السابق</w:t>
      </w:r>
      <w:r w:rsidRPr="00802DC9">
        <w:rPr>
          <w:rFonts w:ascii="Simplified Arabic" w:hAnsi="Simplified Arabic" w:cs="Simplified Arabic"/>
          <w:rtl/>
        </w:rPr>
        <w:t xml:space="preserve"> أن جميع الفرضيات الصفرية قد تم رفضها، وقبول الفرضيات البديلة، وهو ما يؤكد أن التحول الرقمي بأبعاده المختلفة يعد عاملاً مؤثراً في جودة الخدمات الصحية</w:t>
      </w:r>
      <w:r w:rsidR="00C765E5">
        <w:rPr>
          <w:rFonts w:ascii="Simplified Arabic" w:hAnsi="Simplified Arabic" w:cs="Simplified Arabic"/>
          <w:rtl/>
        </w:rPr>
        <w:t>.</w:t>
      </w:r>
      <w:r w:rsidRPr="00802DC9">
        <w:rPr>
          <w:rFonts w:ascii="Simplified Arabic" w:hAnsi="Simplified Arabic" w:cs="Simplified Arabic"/>
          <w:rtl/>
        </w:rPr>
        <w:t xml:space="preserve"> وتدعم هذه النتيجة منطق الدراسة القائم على أن نجاح التحول الرقمي لا يقاس فقط بتوفر الأنظمة، بل بمدى انعكاسها على سرعة الخدمة ودقتها وسهولة الوصول إليها وكفاءة تقديمها ورضا المستفيدين عنها</w:t>
      </w:r>
      <w:r w:rsidR="00C765E5">
        <w:rPr>
          <w:rFonts w:ascii="Simplified Arabic" w:hAnsi="Simplified Arabic" w:cs="Simplified Arabic"/>
          <w:rtl/>
        </w:rPr>
        <w:t>.</w:t>
      </w:r>
    </w:p>
    <w:p w14:paraId="5128B45E" w14:textId="77777777" w:rsidR="00802DC9" w:rsidRPr="00802DC9" w:rsidRDefault="00802DC9" w:rsidP="00927A52">
      <w:pPr>
        <w:spacing w:after="0"/>
        <w:ind w:left="360" w:firstLine="567"/>
        <w:jc w:val="both"/>
        <w:rPr>
          <w:rFonts w:ascii="Simplified Arabic" w:hAnsi="Simplified Arabic" w:cs="Simplified Arabic"/>
        </w:rPr>
      </w:pPr>
      <w:r w:rsidRPr="00802DC9">
        <w:rPr>
          <w:rFonts w:ascii="Simplified Arabic" w:hAnsi="Simplified Arabic" w:cs="Simplified Arabic"/>
          <w:b/>
          <w:rtl/>
        </w:rPr>
        <w:t>مناقشة أولية للنتائج في ضوء التحليل</w:t>
      </w:r>
    </w:p>
    <w:p w14:paraId="219C6E11" w14:textId="2252CBE6" w:rsidR="00802DC9" w:rsidRPr="00802DC9" w:rsidRDefault="00802DC9" w:rsidP="00927A52">
      <w:pPr>
        <w:spacing w:after="0"/>
        <w:ind w:left="360" w:firstLine="567"/>
        <w:jc w:val="both"/>
        <w:rPr>
          <w:rFonts w:ascii="Simplified Arabic" w:hAnsi="Simplified Arabic" w:cs="Simplified Arabic"/>
        </w:rPr>
      </w:pPr>
      <w:r w:rsidRPr="00802DC9">
        <w:rPr>
          <w:rFonts w:ascii="Simplified Arabic" w:hAnsi="Simplified Arabic" w:cs="Simplified Arabic"/>
          <w:rtl/>
        </w:rPr>
        <w:t>أظهرت نتائج التحليل الوصفي أن مستوى التحول الرقمي في مدينة الملك سعود الطبية جاء مرتفعاً، وهو ما يعكس وجود بنية تقنية وأنظمة رقمية ودعم إداري يسهم في تعزيز الخدمات الرقمية</w:t>
      </w:r>
      <w:r w:rsidR="00C765E5">
        <w:rPr>
          <w:rFonts w:ascii="Simplified Arabic" w:hAnsi="Simplified Arabic" w:cs="Simplified Arabic"/>
          <w:rtl/>
        </w:rPr>
        <w:t>.</w:t>
      </w:r>
      <w:r w:rsidRPr="00802DC9">
        <w:rPr>
          <w:rFonts w:ascii="Simplified Arabic" w:hAnsi="Simplified Arabic" w:cs="Simplified Arabic"/>
          <w:rtl/>
        </w:rPr>
        <w:t xml:space="preserve"> غير أن تفاوت المتوسطات بين الأبعاد يشير إلى أن بعض الجوانب تحتاج إلى تطوير أكبر، خاصة تكامل المعلومات والكفاءات الرقمية للعاملين، إذ إن نجاح التحول الرقمي لا يتحقق بمجرد توفير الأنظمة، بل يتطلب تدفقاً فعالاً للمعلومات وقدرة بشرية على استخدام تلك الأنظمة بكفاءة</w:t>
      </w:r>
      <w:r w:rsidR="00C765E5">
        <w:rPr>
          <w:rFonts w:ascii="Simplified Arabic" w:hAnsi="Simplified Arabic" w:cs="Simplified Arabic"/>
          <w:rtl/>
        </w:rPr>
        <w:t>.</w:t>
      </w:r>
    </w:p>
    <w:p w14:paraId="09373595" w14:textId="2FE3B5B1" w:rsidR="00802DC9" w:rsidRPr="00802DC9" w:rsidRDefault="00802DC9" w:rsidP="00927A52">
      <w:pPr>
        <w:spacing w:after="0"/>
        <w:ind w:left="360" w:firstLine="567"/>
        <w:jc w:val="both"/>
        <w:rPr>
          <w:rFonts w:ascii="Simplified Arabic" w:hAnsi="Simplified Arabic" w:cs="Simplified Arabic"/>
        </w:rPr>
      </w:pPr>
      <w:r w:rsidRPr="00802DC9">
        <w:rPr>
          <w:rFonts w:ascii="Simplified Arabic" w:hAnsi="Simplified Arabic" w:cs="Simplified Arabic"/>
          <w:rtl/>
        </w:rPr>
        <w:t>كما أظهرت نتائج جودة الخدمات الصحية مستوى مرتفعاً في جميع الأبعاد، وكان أعلى الأبعاد سرعة الحصول على الخدمة ودقة الخدمة الصحية</w:t>
      </w:r>
      <w:r w:rsidR="00C765E5">
        <w:rPr>
          <w:rFonts w:ascii="Simplified Arabic" w:hAnsi="Simplified Arabic" w:cs="Simplified Arabic"/>
          <w:rtl/>
        </w:rPr>
        <w:t>.</w:t>
      </w:r>
      <w:r w:rsidRPr="00802DC9">
        <w:rPr>
          <w:rFonts w:ascii="Simplified Arabic" w:hAnsi="Simplified Arabic" w:cs="Simplified Arabic"/>
          <w:rtl/>
        </w:rPr>
        <w:t xml:space="preserve"> وتعكس هذه النتيجة الدور المباشر للأنظمة الرقمية في تقليل وقت الانتظار وتسريع الإجراءات وتحسين دقة البيانات</w:t>
      </w:r>
      <w:r w:rsidR="00C765E5">
        <w:rPr>
          <w:rFonts w:ascii="Simplified Arabic" w:hAnsi="Simplified Arabic" w:cs="Simplified Arabic"/>
          <w:rtl/>
        </w:rPr>
        <w:t>.</w:t>
      </w:r>
      <w:r w:rsidRPr="00802DC9">
        <w:rPr>
          <w:rFonts w:ascii="Simplified Arabic" w:hAnsi="Simplified Arabic" w:cs="Simplified Arabic"/>
          <w:rtl/>
        </w:rPr>
        <w:t xml:space="preserve"> أما الاستجابة لاحتياجات المستفيدين </w:t>
      </w:r>
      <w:r w:rsidRPr="00802DC9">
        <w:rPr>
          <w:rFonts w:ascii="Simplified Arabic" w:hAnsi="Simplified Arabic" w:cs="Simplified Arabic"/>
          <w:rtl/>
        </w:rPr>
        <w:lastRenderedPageBreak/>
        <w:t>فجاءت في مرتبة أقل نسبياً، مما يشير إلى أن التحول الرقمي يحتاج إلى تعزيز قنوات التواصل والمتابعة التفاعلية مع المستفيدين، وليس الاكتفاء برقمنة الإجراءات الداخلية</w:t>
      </w:r>
      <w:r w:rsidR="00C765E5">
        <w:rPr>
          <w:rFonts w:ascii="Simplified Arabic" w:hAnsi="Simplified Arabic" w:cs="Simplified Arabic"/>
          <w:rtl/>
        </w:rPr>
        <w:t>.</w:t>
      </w:r>
    </w:p>
    <w:p w14:paraId="260F3979" w14:textId="492C4D76" w:rsidR="00802DC9" w:rsidRPr="00802DC9" w:rsidRDefault="00802DC9" w:rsidP="00927A52">
      <w:pPr>
        <w:spacing w:after="0"/>
        <w:ind w:left="360" w:firstLine="567"/>
        <w:jc w:val="both"/>
        <w:rPr>
          <w:rFonts w:ascii="Simplified Arabic" w:hAnsi="Simplified Arabic" w:cs="Simplified Arabic"/>
        </w:rPr>
      </w:pPr>
      <w:r w:rsidRPr="00802DC9">
        <w:rPr>
          <w:rFonts w:ascii="Simplified Arabic" w:hAnsi="Simplified Arabic" w:cs="Simplified Arabic"/>
          <w:rtl/>
        </w:rPr>
        <w:t>أما نتائج الارتباط والانحدار، فقد أكدت وجود علاقة وأثر دالين إحصائياً للتحول الرقمي في جودة الخدمات الصحية</w:t>
      </w:r>
      <w:r w:rsidR="00C765E5">
        <w:rPr>
          <w:rFonts w:ascii="Simplified Arabic" w:hAnsi="Simplified Arabic" w:cs="Simplified Arabic"/>
          <w:rtl/>
        </w:rPr>
        <w:t>.</w:t>
      </w:r>
      <w:r w:rsidRPr="00802DC9">
        <w:rPr>
          <w:rFonts w:ascii="Simplified Arabic" w:hAnsi="Simplified Arabic" w:cs="Simplified Arabic"/>
          <w:rtl/>
        </w:rPr>
        <w:t xml:space="preserve"> وتعد هذه النتيجة منسجمة مع الإطار النظري للدراسة، إذ تفترض نظرية نجاح نظم المعلومات أن جودة النظام وجودة المعلومات والاستخدام الفعال تؤدي إلى رضا المستخدمين وتحقيق منافع تنظيمية وخدمية</w:t>
      </w:r>
      <w:r w:rsidR="00C765E5">
        <w:rPr>
          <w:rFonts w:ascii="Simplified Arabic" w:hAnsi="Simplified Arabic" w:cs="Simplified Arabic"/>
          <w:rtl/>
        </w:rPr>
        <w:t>.</w:t>
      </w:r>
      <w:r w:rsidRPr="00802DC9">
        <w:rPr>
          <w:rFonts w:ascii="Simplified Arabic" w:hAnsi="Simplified Arabic" w:cs="Simplified Arabic"/>
          <w:rtl/>
        </w:rPr>
        <w:t xml:space="preserve"> وبناء على ذلك، فإن ارتفاع مستوى التحول الرقمي داخل المستشفى من المتوقع أن ينعكس على جودة الخدمات الصحية من خلال تحسين سرعة الخدمة ودقتها وكفاءتها</w:t>
      </w:r>
      <w:r w:rsidR="00C765E5">
        <w:rPr>
          <w:rFonts w:ascii="Simplified Arabic" w:hAnsi="Simplified Arabic" w:cs="Simplified Arabic"/>
          <w:rtl/>
        </w:rPr>
        <w:t>.</w:t>
      </w:r>
    </w:p>
    <w:p w14:paraId="33EC2650" w14:textId="2CEC5E13" w:rsidR="00093626" w:rsidRDefault="00093626" w:rsidP="00927A52">
      <w:pPr>
        <w:bidi w:val="0"/>
        <w:ind w:firstLine="567"/>
        <w:jc w:val="left"/>
        <w:rPr>
          <w:rFonts w:ascii="Simplified Arabic" w:hAnsi="Simplified Arabic" w:cs="Simplified Arabic"/>
          <w:rtl/>
        </w:rPr>
      </w:pPr>
      <w:r>
        <w:rPr>
          <w:rFonts w:ascii="Simplified Arabic" w:hAnsi="Simplified Arabic" w:cs="Simplified Arabic"/>
          <w:rtl/>
        </w:rPr>
        <w:br w:type="page"/>
      </w:r>
    </w:p>
    <w:p w14:paraId="62089D97" w14:textId="7CDD25A1" w:rsidR="00093626" w:rsidRPr="00093626" w:rsidRDefault="00093626" w:rsidP="00945699">
      <w:pPr>
        <w:pStyle w:val="Heading1"/>
        <w:ind w:left="0" w:firstLine="0"/>
      </w:pPr>
      <w:bookmarkStart w:id="98" w:name="_Toc233756761"/>
      <w:r w:rsidRPr="00093626">
        <w:rPr>
          <w:rtl/>
        </w:rPr>
        <w:lastRenderedPageBreak/>
        <w:t>الفصل الخامس</w:t>
      </w:r>
      <w:r w:rsidR="00F84C01">
        <w:rPr>
          <w:rtl/>
        </w:rPr>
        <w:t>:</w:t>
      </w:r>
      <w:r w:rsidRPr="00093626">
        <w:rPr>
          <w:rtl/>
        </w:rPr>
        <w:t xml:space="preserve"> مناقشة النتائج والتوصيات</w:t>
      </w:r>
      <w:bookmarkEnd w:id="98"/>
    </w:p>
    <w:p w14:paraId="7F9285B7" w14:textId="77777777" w:rsidR="00093626" w:rsidRPr="00093626" w:rsidRDefault="00093626" w:rsidP="00945699">
      <w:pPr>
        <w:pStyle w:val="Heading2"/>
        <w:ind w:firstLine="0"/>
        <w:rPr>
          <w:lang w:val="en-US"/>
        </w:rPr>
      </w:pPr>
      <w:bookmarkStart w:id="99" w:name="_Toc233756762"/>
      <w:r w:rsidRPr="00093626">
        <w:rPr>
          <w:rtl/>
        </w:rPr>
        <w:t>تمهيد</w:t>
      </w:r>
      <w:bookmarkEnd w:id="99"/>
    </w:p>
    <w:p w14:paraId="3320B1D8"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يتناول هذا الفصل مناقشة النتائج التي توصلت إليها الدراسة في ضوء أهدافها وتساؤلاتها وفروضها، وذلك بعد عرض نتائج التحليل الإحصائي في الفصل الرابع. وتركز المناقشة على تفسير دلالات النتائج المتعلقة بواقع التحول الرقمي وجودة الخدمات الصحية في مدينة الملك سعود الطبية، وتحليل طبيعة العلاقة بين المتغيرين، وبيان أثر أبعاد التحول الرقمي في جودة الخدمات الصحية. كما يعرض الفصل الاستنتاجات العامة، والتوصيات العملية، وخطة تنفيذ التوصيات، ومؤشرات متابعة التنفيذ، إضافة إلى مقترحات لدراسات مستقبلية يمكن أن تبني على نتائج الدراسة الحالية.</w:t>
      </w:r>
    </w:p>
    <w:p w14:paraId="085388C2"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تستند مناقشة النتائج إلى الأرقام النهائية المعتمدة في الفصل الرابع، حيث بلغت الاستبانات الصالحة للتحليل 220 استبانة من أصل 250 استبانة موزعة، وجاءت نتائج التحليل الوصفي والانحدار والارتباط لتؤكد وجود أثر دال إحصائياً للتحول الرقمي بأبعاده الخمسة في جودة الخدمات الصحية. وعليه، فإن هذا الفصل لا يكرر الجداول الإحصائية تفصيلاً، بل يفسر مدلولاتها الإدارية والصحية ويربطها بالإطار النظري والدراسات السابقة.</w:t>
      </w:r>
    </w:p>
    <w:p w14:paraId="07B2336D" w14:textId="77777777" w:rsidR="00093626" w:rsidRPr="00093626" w:rsidRDefault="00093626" w:rsidP="00945699">
      <w:pPr>
        <w:pStyle w:val="Heading2"/>
        <w:ind w:firstLine="0"/>
        <w:rPr>
          <w:lang w:val="en-US"/>
        </w:rPr>
      </w:pPr>
      <w:bookmarkStart w:id="100" w:name="_Toc233756763"/>
      <w:r w:rsidRPr="00093626">
        <w:rPr>
          <w:rtl/>
        </w:rPr>
        <w:t>مناقشة النتائج المتعلقة بخصائص عينة الدراسة</w:t>
      </w:r>
      <w:bookmarkEnd w:id="100"/>
    </w:p>
    <w:p w14:paraId="5A6B91DF"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أظهرت خصائص عينة الدراسة أن الذكور مثلوا 57.3 في المئة من أفراد العينة، في حين مثلت الإناث 42.7 في المئة. ويعد هذا التوزيع مناسباً من حيث تنوع وجهات النظر، لأنه يعكس مشاركة الجنسين في تقييم واقع التحول الرقمي وجودة الخدمات الصحية داخل مدينة الملك سعود الطبية. ولا تعني زيادة نسبة الذكور بالضرورة انحياز النتائج، لأن نسبة الإناث جاءت قريبة من النصف تقريباً، مما يدعم تمثيل العينة من الناحية الاجتماعية.</w:t>
      </w:r>
    </w:p>
    <w:p w14:paraId="6BC7F778"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وفيما يتعلق بالفئة العمرية، جاءت فئة من 30 إلى أقل من 40 سنة في المرتبة الأولى بنسبة 38.2 في المئة، تليها فئة من 40 إلى أقل من 50 سنة بنسبة 28.2 في المئة. وتشير هذه النتيجة إلى أن غالبية أفراد العينة ينتمون إلى فئات عمرية تمتلك قدراً مناسباً من الخبرة العملية والقدرة على التعامل مع الأنظمة الرقمية. كما أن وجود فئة عمرية شابة نسبياً يعزز القدرة على تقبل التطبيقات الرقمية واستخدامها في بيئة العمل الصحية.</w:t>
      </w:r>
    </w:p>
    <w:p w14:paraId="716DA02A"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lastRenderedPageBreak/>
        <w:t>أما من حيث المؤهل العلمي، فقد شكل حملة البكالوريوس النسبة الأكبر بواقع 57.3 في المئة، يليهم حملة الماجستير بنسبة 20.9 في المئة. وتدل هذه النتيجة على أن أفراد العينة يمتلكون مستوى تعليمياً يسمح لهم بفهم فقرات الاستبانة وتقييم موضوع الدراسة بصورة واعية، خاصة أن التحول الرقمي في القطاع الصحي يتطلب إدراكاً لطبيعة الأنظمة والتطبيقات الرقمية وتكامل المعلومات بين الأقسام.</w:t>
      </w:r>
    </w:p>
    <w:p w14:paraId="15A668EA"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كما أوضحت النتائج أن 81.4 في المئة من أفراد العينة يمتلكون خبرة خمس سنوات فأكثر، وهي نتيجة مهمة لأنها تمنح إجابات العينة موثوقية أعلى، إذ إن الموظف صاحب الخبرة المتوسطة أو الطويلة يكون أكثر قدرة على مقارنة الواقع الحالي بما كان عليه العمل قبل التوسع في تطبيق الأنظمة الرقمية. وتوزعت العينة كذلك بين ممارسين صحيين، وإداريين، وتقنيين أو فنيين، وفئات إشرافية وقيادية، وهو توزيع مناسب لطبيعة الدراسة التي تجمع بين الجوانب التقنية والإدارية والخدمية.</w:t>
      </w:r>
    </w:p>
    <w:p w14:paraId="578BDB59" w14:textId="1C44649D" w:rsidR="00093626" w:rsidRDefault="00093626" w:rsidP="00927A52">
      <w:pPr>
        <w:pStyle w:val="Caption"/>
        <w:keepNext/>
        <w:ind w:firstLine="567"/>
      </w:pPr>
      <w:bookmarkStart w:id="101" w:name="_Toc233758613"/>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40</w:t>
      </w:r>
      <w:r>
        <w:rPr>
          <w:rtl/>
        </w:rPr>
        <w:fldChar w:fldCharType="end"/>
      </w:r>
      <w:r>
        <w:rPr>
          <w:rFonts w:hint="cs"/>
          <w:noProof/>
          <w:rtl/>
        </w:rPr>
        <w:t xml:space="preserve"> </w:t>
      </w:r>
      <w:r w:rsidRPr="00A5539C">
        <w:rPr>
          <w:rFonts w:hint="eastAsia"/>
          <w:noProof/>
          <w:rtl/>
        </w:rPr>
        <w:t>ملخص</w:t>
      </w:r>
      <w:r w:rsidRPr="00A5539C">
        <w:rPr>
          <w:noProof/>
          <w:rtl/>
        </w:rPr>
        <w:t xml:space="preserve"> </w:t>
      </w:r>
      <w:r w:rsidRPr="00A5539C">
        <w:rPr>
          <w:rFonts w:hint="eastAsia"/>
          <w:noProof/>
          <w:rtl/>
        </w:rPr>
        <w:t>خصائص</w:t>
      </w:r>
      <w:r w:rsidRPr="00A5539C">
        <w:rPr>
          <w:noProof/>
          <w:rtl/>
        </w:rPr>
        <w:t xml:space="preserve"> </w:t>
      </w:r>
      <w:r w:rsidRPr="00A5539C">
        <w:rPr>
          <w:rFonts w:hint="eastAsia"/>
          <w:noProof/>
          <w:rtl/>
        </w:rPr>
        <w:t>عينة</w:t>
      </w:r>
      <w:r w:rsidRPr="00A5539C">
        <w:rPr>
          <w:noProof/>
          <w:rtl/>
        </w:rPr>
        <w:t xml:space="preserve"> </w:t>
      </w:r>
      <w:r w:rsidRPr="00A5539C">
        <w:rPr>
          <w:rFonts w:hint="eastAsia"/>
          <w:noProof/>
          <w:rtl/>
        </w:rPr>
        <w:t>الدراسة</w:t>
      </w:r>
      <w:r w:rsidRPr="00A5539C">
        <w:rPr>
          <w:noProof/>
          <w:rtl/>
        </w:rPr>
        <w:t xml:space="preserve"> </w:t>
      </w:r>
      <w:r w:rsidRPr="00A5539C">
        <w:rPr>
          <w:rFonts w:hint="eastAsia"/>
          <w:noProof/>
          <w:rtl/>
        </w:rPr>
        <w:t>ودلالتها</w:t>
      </w:r>
      <w:r w:rsidRPr="00A5539C">
        <w:rPr>
          <w:noProof/>
          <w:rtl/>
        </w:rPr>
        <w:t xml:space="preserve"> </w:t>
      </w:r>
      <w:r w:rsidRPr="00A5539C">
        <w:rPr>
          <w:rFonts w:hint="eastAsia"/>
          <w:noProof/>
          <w:rtl/>
        </w:rPr>
        <w:t>المنهجية</w:t>
      </w:r>
      <w:bookmarkEnd w:id="101"/>
    </w:p>
    <w:tbl>
      <w:tblPr>
        <w:tblStyle w:val="TableGrid"/>
        <w:bidiVisual/>
        <w:tblW w:w="0" w:type="auto"/>
        <w:jc w:val="center"/>
        <w:tblBorders>
          <w:top w:val="single" w:sz="6" w:space="0" w:color="6B6B6B"/>
          <w:left w:val="single" w:sz="6" w:space="0" w:color="6B6B6B"/>
          <w:bottom w:val="single" w:sz="6" w:space="0" w:color="6B6B6B"/>
          <w:right w:val="single" w:sz="6" w:space="0" w:color="6B6B6B"/>
          <w:insideH w:val="single" w:sz="6" w:space="0" w:color="6B6B6B"/>
          <w:insideV w:val="single" w:sz="6" w:space="0" w:color="6B6B6B"/>
        </w:tblBorders>
        <w:tblLook w:val="04A0" w:firstRow="1" w:lastRow="0" w:firstColumn="1" w:lastColumn="0" w:noHBand="0" w:noVBand="1"/>
      </w:tblPr>
      <w:tblGrid>
        <w:gridCol w:w="1701"/>
        <w:gridCol w:w="2835"/>
        <w:gridCol w:w="3402"/>
      </w:tblGrid>
      <w:tr w:rsidR="00093626" w:rsidRPr="00093626" w14:paraId="08980DCD" w14:textId="77777777">
        <w:trPr>
          <w:cantSplit/>
          <w:jc w:val="center"/>
        </w:trPr>
        <w:tc>
          <w:tcPr>
            <w:tcW w:w="1701" w:type="dxa"/>
            <w:shd w:val="clear" w:color="auto" w:fill="D9EAF7"/>
            <w:vAlign w:val="center"/>
          </w:tcPr>
          <w:p w14:paraId="0887DA1D" w14:textId="77777777" w:rsidR="00093626" w:rsidRPr="00093626" w:rsidRDefault="00093626" w:rsidP="00945699">
            <w:pPr>
              <w:spacing w:after="120" w:line="276" w:lineRule="auto"/>
              <w:jc w:val="both"/>
              <w:rPr>
                <w:rFonts w:ascii="Simplified Arabic" w:hAnsi="Simplified Arabic" w:cs="Simplified Arabic"/>
                <w:lang w:val="en-US"/>
              </w:rPr>
            </w:pPr>
            <w:r w:rsidRPr="00093626">
              <w:rPr>
                <w:rFonts w:ascii="Simplified Arabic" w:hAnsi="Simplified Arabic" w:cs="Simplified Arabic"/>
                <w:b/>
                <w:rtl/>
              </w:rPr>
              <w:t>الخاصية</w:t>
            </w:r>
          </w:p>
        </w:tc>
        <w:tc>
          <w:tcPr>
            <w:tcW w:w="2835" w:type="dxa"/>
            <w:shd w:val="clear" w:color="auto" w:fill="D9EAF7"/>
            <w:vAlign w:val="center"/>
          </w:tcPr>
          <w:p w14:paraId="5EC747E6" w14:textId="77777777" w:rsidR="00093626" w:rsidRPr="00093626" w:rsidRDefault="00093626" w:rsidP="00945699">
            <w:pPr>
              <w:spacing w:after="120" w:line="276" w:lineRule="auto"/>
              <w:jc w:val="both"/>
              <w:rPr>
                <w:rFonts w:ascii="Simplified Arabic" w:hAnsi="Simplified Arabic" w:cs="Simplified Arabic"/>
                <w:lang w:val="en-US"/>
              </w:rPr>
            </w:pPr>
            <w:r w:rsidRPr="00093626">
              <w:rPr>
                <w:rFonts w:ascii="Simplified Arabic" w:hAnsi="Simplified Arabic" w:cs="Simplified Arabic"/>
                <w:b/>
                <w:rtl/>
              </w:rPr>
              <w:t>أبرز نتيجة</w:t>
            </w:r>
          </w:p>
        </w:tc>
        <w:tc>
          <w:tcPr>
            <w:tcW w:w="3402" w:type="dxa"/>
            <w:shd w:val="clear" w:color="auto" w:fill="D9EAF7"/>
            <w:vAlign w:val="center"/>
          </w:tcPr>
          <w:p w14:paraId="1E1E39B1" w14:textId="77777777" w:rsidR="00093626" w:rsidRPr="00093626" w:rsidRDefault="00093626" w:rsidP="00945699">
            <w:pPr>
              <w:spacing w:after="120" w:line="276" w:lineRule="auto"/>
              <w:jc w:val="both"/>
              <w:rPr>
                <w:rFonts w:ascii="Simplified Arabic" w:hAnsi="Simplified Arabic" w:cs="Simplified Arabic"/>
                <w:lang w:val="en-US"/>
              </w:rPr>
            </w:pPr>
            <w:r w:rsidRPr="00093626">
              <w:rPr>
                <w:rFonts w:ascii="Simplified Arabic" w:hAnsi="Simplified Arabic" w:cs="Simplified Arabic"/>
                <w:b/>
                <w:rtl/>
              </w:rPr>
              <w:t>الدلالة المنهجية</w:t>
            </w:r>
          </w:p>
        </w:tc>
      </w:tr>
      <w:tr w:rsidR="00093626" w:rsidRPr="00093626" w14:paraId="61EC9AED" w14:textId="77777777">
        <w:trPr>
          <w:cantSplit/>
          <w:jc w:val="center"/>
        </w:trPr>
        <w:tc>
          <w:tcPr>
            <w:tcW w:w="1701" w:type="dxa"/>
            <w:vAlign w:val="center"/>
          </w:tcPr>
          <w:p w14:paraId="4C56246C" w14:textId="77777777" w:rsidR="00093626" w:rsidRPr="00093626" w:rsidRDefault="00093626" w:rsidP="00945699">
            <w:pPr>
              <w:spacing w:after="120" w:line="276" w:lineRule="auto"/>
              <w:jc w:val="both"/>
              <w:rPr>
                <w:rFonts w:ascii="Simplified Arabic" w:hAnsi="Simplified Arabic" w:cs="Simplified Arabic"/>
                <w:lang w:val="en-US"/>
              </w:rPr>
            </w:pPr>
            <w:r w:rsidRPr="00093626">
              <w:rPr>
                <w:rFonts w:ascii="Simplified Arabic" w:hAnsi="Simplified Arabic" w:cs="Simplified Arabic"/>
                <w:rtl/>
              </w:rPr>
              <w:t>النوع الاجتماعي</w:t>
            </w:r>
          </w:p>
        </w:tc>
        <w:tc>
          <w:tcPr>
            <w:tcW w:w="2835" w:type="dxa"/>
            <w:vAlign w:val="center"/>
          </w:tcPr>
          <w:p w14:paraId="1FC030DB" w14:textId="77777777" w:rsidR="00093626" w:rsidRPr="00093626" w:rsidRDefault="00093626" w:rsidP="00945699">
            <w:pPr>
              <w:spacing w:after="120" w:line="276" w:lineRule="auto"/>
              <w:jc w:val="both"/>
              <w:rPr>
                <w:rFonts w:ascii="Simplified Arabic" w:hAnsi="Simplified Arabic" w:cs="Simplified Arabic"/>
                <w:lang w:val="en-US"/>
              </w:rPr>
            </w:pPr>
            <w:r w:rsidRPr="00093626">
              <w:rPr>
                <w:rFonts w:ascii="Simplified Arabic" w:hAnsi="Simplified Arabic" w:cs="Simplified Arabic"/>
                <w:rtl/>
              </w:rPr>
              <w:t>الذكور 57.3 في المئة، والإناث 42.7 في المئة</w:t>
            </w:r>
          </w:p>
        </w:tc>
        <w:tc>
          <w:tcPr>
            <w:tcW w:w="3402" w:type="dxa"/>
            <w:vAlign w:val="center"/>
          </w:tcPr>
          <w:p w14:paraId="2B1F116F" w14:textId="77777777" w:rsidR="00093626" w:rsidRPr="00093626" w:rsidRDefault="00093626" w:rsidP="00945699">
            <w:pPr>
              <w:spacing w:after="120" w:line="276" w:lineRule="auto"/>
              <w:jc w:val="both"/>
              <w:rPr>
                <w:rFonts w:ascii="Simplified Arabic" w:hAnsi="Simplified Arabic" w:cs="Simplified Arabic"/>
                <w:lang w:val="en-US"/>
              </w:rPr>
            </w:pPr>
            <w:r w:rsidRPr="00093626">
              <w:rPr>
                <w:rFonts w:ascii="Simplified Arabic" w:hAnsi="Simplified Arabic" w:cs="Simplified Arabic"/>
                <w:rtl/>
              </w:rPr>
              <w:t>تنوع مناسب في وجهات النظر بين الجنسين</w:t>
            </w:r>
          </w:p>
        </w:tc>
      </w:tr>
      <w:tr w:rsidR="00093626" w:rsidRPr="00093626" w14:paraId="097A77E2" w14:textId="77777777">
        <w:trPr>
          <w:cantSplit/>
          <w:jc w:val="center"/>
        </w:trPr>
        <w:tc>
          <w:tcPr>
            <w:tcW w:w="1701" w:type="dxa"/>
            <w:vAlign w:val="center"/>
          </w:tcPr>
          <w:p w14:paraId="4D005A80" w14:textId="77777777" w:rsidR="00093626" w:rsidRPr="00093626" w:rsidRDefault="00093626" w:rsidP="00945699">
            <w:pPr>
              <w:spacing w:after="120" w:line="276" w:lineRule="auto"/>
              <w:jc w:val="both"/>
              <w:rPr>
                <w:rFonts w:ascii="Simplified Arabic" w:hAnsi="Simplified Arabic" w:cs="Simplified Arabic"/>
                <w:lang w:val="en-US"/>
              </w:rPr>
            </w:pPr>
            <w:r w:rsidRPr="00093626">
              <w:rPr>
                <w:rFonts w:ascii="Simplified Arabic" w:hAnsi="Simplified Arabic" w:cs="Simplified Arabic"/>
                <w:rtl/>
              </w:rPr>
              <w:t>الفئة العمرية</w:t>
            </w:r>
          </w:p>
        </w:tc>
        <w:tc>
          <w:tcPr>
            <w:tcW w:w="2835" w:type="dxa"/>
            <w:vAlign w:val="center"/>
          </w:tcPr>
          <w:p w14:paraId="219CC9A0" w14:textId="77777777" w:rsidR="00093626" w:rsidRPr="00093626" w:rsidRDefault="00093626" w:rsidP="00945699">
            <w:pPr>
              <w:spacing w:after="120" w:line="276" w:lineRule="auto"/>
              <w:jc w:val="both"/>
              <w:rPr>
                <w:rFonts w:ascii="Simplified Arabic" w:hAnsi="Simplified Arabic" w:cs="Simplified Arabic"/>
                <w:lang w:val="en-US"/>
              </w:rPr>
            </w:pPr>
            <w:r w:rsidRPr="00093626">
              <w:rPr>
                <w:rFonts w:ascii="Simplified Arabic" w:hAnsi="Simplified Arabic" w:cs="Simplified Arabic"/>
                <w:rtl/>
              </w:rPr>
              <w:t>الفئة من 30 إلى أقل من 40 سنة هي الأعلى</w:t>
            </w:r>
          </w:p>
        </w:tc>
        <w:tc>
          <w:tcPr>
            <w:tcW w:w="3402" w:type="dxa"/>
            <w:vAlign w:val="center"/>
          </w:tcPr>
          <w:p w14:paraId="16EFD2E6" w14:textId="77777777" w:rsidR="00093626" w:rsidRPr="00093626" w:rsidRDefault="00093626" w:rsidP="00945699">
            <w:pPr>
              <w:spacing w:after="120" w:line="276" w:lineRule="auto"/>
              <w:jc w:val="both"/>
              <w:rPr>
                <w:rFonts w:ascii="Simplified Arabic" w:hAnsi="Simplified Arabic" w:cs="Simplified Arabic"/>
                <w:lang w:val="en-US"/>
              </w:rPr>
            </w:pPr>
            <w:r w:rsidRPr="00093626">
              <w:rPr>
                <w:rFonts w:ascii="Simplified Arabic" w:hAnsi="Simplified Arabic" w:cs="Simplified Arabic"/>
                <w:rtl/>
              </w:rPr>
              <w:t>غلبة فئة عمرية نشطة وقادرة على تقييم التحول الرقمي</w:t>
            </w:r>
          </w:p>
        </w:tc>
      </w:tr>
      <w:tr w:rsidR="00093626" w:rsidRPr="00093626" w14:paraId="03440A41" w14:textId="77777777">
        <w:trPr>
          <w:cantSplit/>
          <w:jc w:val="center"/>
        </w:trPr>
        <w:tc>
          <w:tcPr>
            <w:tcW w:w="1701" w:type="dxa"/>
            <w:vAlign w:val="center"/>
          </w:tcPr>
          <w:p w14:paraId="3A55C0AA" w14:textId="77777777" w:rsidR="00093626" w:rsidRPr="00093626" w:rsidRDefault="00093626" w:rsidP="00945699">
            <w:pPr>
              <w:spacing w:after="120" w:line="276" w:lineRule="auto"/>
              <w:jc w:val="both"/>
              <w:rPr>
                <w:rFonts w:ascii="Simplified Arabic" w:hAnsi="Simplified Arabic" w:cs="Simplified Arabic"/>
                <w:lang w:val="en-US"/>
              </w:rPr>
            </w:pPr>
            <w:r w:rsidRPr="00093626">
              <w:rPr>
                <w:rFonts w:ascii="Simplified Arabic" w:hAnsi="Simplified Arabic" w:cs="Simplified Arabic"/>
                <w:rtl/>
              </w:rPr>
              <w:t>المؤهل العلمي</w:t>
            </w:r>
          </w:p>
        </w:tc>
        <w:tc>
          <w:tcPr>
            <w:tcW w:w="2835" w:type="dxa"/>
            <w:vAlign w:val="center"/>
          </w:tcPr>
          <w:p w14:paraId="06CD1001" w14:textId="77777777" w:rsidR="00093626" w:rsidRPr="00093626" w:rsidRDefault="00093626" w:rsidP="00945699">
            <w:pPr>
              <w:spacing w:after="120" w:line="276" w:lineRule="auto"/>
              <w:jc w:val="both"/>
              <w:rPr>
                <w:rFonts w:ascii="Simplified Arabic" w:hAnsi="Simplified Arabic" w:cs="Simplified Arabic"/>
                <w:lang w:val="en-US"/>
              </w:rPr>
            </w:pPr>
            <w:r w:rsidRPr="00093626">
              <w:rPr>
                <w:rFonts w:ascii="Simplified Arabic" w:hAnsi="Simplified Arabic" w:cs="Simplified Arabic"/>
                <w:rtl/>
              </w:rPr>
              <w:t>البكالوريوس هو المؤهل الأكثر تمثيلاً</w:t>
            </w:r>
          </w:p>
        </w:tc>
        <w:tc>
          <w:tcPr>
            <w:tcW w:w="3402" w:type="dxa"/>
            <w:vAlign w:val="center"/>
          </w:tcPr>
          <w:p w14:paraId="03EBAC77" w14:textId="77777777" w:rsidR="00093626" w:rsidRPr="00093626" w:rsidRDefault="00093626" w:rsidP="00945699">
            <w:pPr>
              <w:spacing w:after="120" w:line="276" w:lineRule="auto"/>
              <w:jc w:val="both"/>
              <w:rPr>
                <w:rFonts w:ascii="Simplified Arabic" w:hAnsi="Simplified Arabic" w:cs="Simplified Arabic"/>
                <w:lang w:val="en-US"/>
              </w:rPr>
            </w:pPr>
            <w:r w:rsidRPr="00093626">
              <w:rPr>
                <w:rFonts w:ascii="Simplified Arabic" w:hAnsi="Simplified Arabic" w:cs="Simplified Arabic"/>
                <w:rtl/>
              </w:rPr>
              <w:t>قدرة مناسبة على فهم فقرات الاستبانة</w:t>
            </w:r>
          </w:p>
        </w:tc>
      </w:tr>
      <w:tr w:rsidR="00093626" w:rsidRPr="00093626" w14:paraId="7FD1B311" w14:textId="77777777">
        <w:trPr>
          <w:cantSplit/>
          <w:jc w:val="center"/>
        </w:trPr>
        <w:tc>
          <w:tcPr>
            <w:tcW w:w="1701" w:type="dxa"/>
            <w:vAlign w:val="center"/>
          </w:tcPr>
          <w:p w14:paraId="644A1BDB" w14:textId="77777777" w:rsidR="00093626" w:rsidRPr="00093626" w:rsidRDefault="00093626" w:rsidP="00945699">
            <w:pPr>
              <w:spacing w:after="120" w:line="276" w:lineRule="auto"/>
              <w:jc w:val="both"/>
              <w:rPr>
                <w:rFonts w:ascii="Simplified Arabic" w:hAnsi="Simplified Arabic" w:cs="Simplified Arabic"/>
                <w:lang w:val="en-US"/>
              </w:rPr>
            </w:pPr>
            <w:r w:rsidRPr="00093626">
              <w:rPr>
                <w:rFonts w:ascii="Simplified Arabic" w:hAnsi="Simplified Arabic" w:cs="Simplified Arabic"/>
                <w:rtl/>
              </w:rPr>
              <w:t>سنوات الخبرة</w:t>
            </w:r>
          </w:p>
        </w:tc>
        <w:tc>
          <w:tcPr>
            <w:tcW w:w="2835" w:type="dxa"/>
            <w:vAlign w:val="center"/>
          </w:tcPr>
          <w:p w14:paraId="0A1B7BE7" w14:textId="77777777" w:rsidR="00093626" w:rsidRPr="00093626" w:rsidRDefault="00093626" w:rsidP="00945699">
            <w:pPr>
              <w:spacing w:after="120" w:line="276" w:lineRule="auto"/>
              <w:jc w:val="both"/>
              <w:rPr>
                <w:rFonts w:ascii="Simplified Arabic" w:hAnsi="Simplified Arabic" w:cs="Simplified Arabic"/>
                <w:lang w:val="en-US"/>
              </w:rPr>
            </w:pPr>
            <w:r w:rsidRPr="00093626">
              <w:rPr>
                <w:rFonts w:ascii="Simplified Arabic" w:hAnsi="Simplified Arabic" w:cs="Simplified Arabic"/>
                <w:rtl/>
              </w:rPr>
              <w:t>أصحاب الخبرة خمس سنوات فأكثر يمثلون 81.4 في المئة</w:t>
            </w:r>
          </w:p>
        </w:tc>
        <w:tc>
          <w:tcPr>
            <w:tcW w:w="3402" w:type="dxa"/>
            <w:vAlign w:val="center"/>
          </w:tcPr>
          <w:p w14:paraId="5B6D0124" w14:textId="77777777" w:rsidR="00093626" w:rsidRPr="00093626" w:rsidRDefault="00093626" w:rsidP="00945699">
            <w:pPr>
              <w:spacing w:after="120" w:line="276" w:lineRule="auto"/>
              <w:jc w:val="both"/>
              <w:rPr>
                <w:rFonts w:ascii="Simplified Arabic" w:hAnsi="Simplified Arabic" w:cs="Simplified Arabic"/>
                <w:lang w:val="en-US"/>
              </w:rPr>
            </w:pPr>
            <w:r w:rsidRPr="00093626">
              <w:rPr>
                <w:rFonts w:ascii="Simplified Arabic" w:hAnsi="Simplified Arabic" w:cs="Simplified Arabic"/>
                <w:rtl/>
              </w:rPr>
              <w:t>خبرة عملية كافية للحكم على واقع الخدمات والتحول الرقمي</w:t>
            </w:r>
          </w:p>
        </w:tc>
      </w:tr>
      <w:tr w:rsidR="00093626" w:rsidRPr="00093626" w14:paraId="397A859D" w14:textId="77777777">
        <w:trPr>
          <w:cantSplit/>
          <w:jc w:val="center"/>
        </w:trPr>
        <w:tc>
          <w:tcPr>
            <w:tcW w:w="1701" w:type="dxa"/>
            <w:vAlign w:val="center"/>
          </w:tcPr>
          <w:p w14:paraId="2ACF9015" w14:textId="77777777" w:rsidR="00093626" w:rsidRPr="00093626" w:rsidRDefault="00093626" w:rsidP="00945699">
            <w:pPr>
              <w:spacing w:after="120" w:line="276" w:lineRule="auto"/>
              <w:jc w:val="both"/>
              <w:rPr>
                <w:rFonts w:ascii="Simplified Arabic" w:hAnsi="Simplified Arabic" w:cs="Simplified Arabic"/>
                <w:lang w:val="en-US"/>
              </w:rPr>
            </w:pPr>
            <w:r w:rsidRPr="00093626">
              <w:rPr>
                <w:rFonts w:ascii="Simplified Arabic" w:hAnsi="Simplified Arabic" w:cs="Simplified Arabic"/>
                <w:rtl/>
              </w:rPr>
              <w:t>طبيعة العمل</w:t>
            </w:r>
          </w:p>
        </w:tc>
        <w:tc>
          <w:tcPr>
            <w:tcW w:w="2835" w:type="dxa"/>
            <w:vAlign w:val="center"/>
          </w:tcPr>
          <w:p w14:paraId="77D747AC" w14:textId="77777777" w:rsidR="00093626" w:rsidRPr="00093626" w:rsidRDefault="00093626" w:rsidP="00945699">
            <w:pPr>
              <w:spacing w:after="120" w:line="276" w:lineRule="auto"/>
              <w:jc w:val="both"/>
              <w:rPr>
                <w:rFonts w:ascii="Simplified Arabic" w:hAnsi="Simplified Arabic" w:cs="Simplified Arabic"/>
                <w:lang w:val="en-US"/>
              </w:rPr>
            </w:pPr>
            <w:r w:rsidRPr="00093626">
              <w:rPr>
                <w:rFonts w:ascii="Simplified Arabic" w:hAnsi="Simplified Arabic" w:cs="Simplified Arabic"/>
                <w:rtl/>
              </w:rPr>
              <w:t>تمثيل صحي وإداري وتقني وإشرافي</w:t>
            </w:r>
          </w:p>
        </w:tc>
        <w:tc>
          <w:tcPr>
            <w:tcW w:w="3402" w:type="dxa"/>
            <w:vAlign w:val="center"/>
          </w:tcPr>
          <w:p w14:paraId="18E58DB8" w14:textId="77777777" w:rsidR="00093626" w:rsidRPr="00093626" w:rsidRDefault="00093626" w:rsidP="00945699">
            <w:pPr>
              <w:spacing w:after="120" w:line="276" w:lineRule="auto"/>
              <w:jc w:val="both"/>
              <w:rPr>
                <w:rFonts w:ascii="Simplified Arabic" w:hAnsi="Simplified Arabic" w:cs="Simplified Arabic"/>
                <w:lang w:val="en-US"/>
              </w:rPr>
            </w:pPr>
            <w:r w:rsidRPr="00093626">
              <w:rPr>
                <w:rFonts w:ascii="Simplified Arabic" w:hAnsi="Simplified Arabic" w:cs="Simplified Arabic"/>
                <w:rtl/>
              </w:rPr>
              <w:t>تغطية الفئات ذات العلاقة بموضوع الدراسة</w:t>
            </w:r>
          </w:p>
        </w:tc>
      </w:tr>
    </w:tbl>
    <w:p w14:paraId="2C64B399" w14:textId="7CB7B402" w:rsidR="00093626" w:rsidRPr="00093626" w:rsidRDefault="00093626" w:rsidP="00927A52">
      <w:pPr>
        <w:spacing w:after="120"/>
        <w:ind w:firstLine="567"/>
        <w:jc w:val="center"/>
        <w:rPr>
          <w:rFonts w:ascii="Simplified Arabic" w:hAnsi="Simplified Arabic" w:cs="Simplified Arabic"/>
          <w:lang w:val="en-US"/>
        </w:rPr>
      </w:pPr>
      <w:r w:rsidRPr="00093626">
        <w:rPr>
          <w:rFonts w:ascii="Simplified Arabic" w:hAnsi="Simplified Arabic" w:cs="Simplified Arabic"/>
          <w:rtl/>
        </w:rPr>
        <w:t>المصدر</w:t>
      </w:r>
      <w:r w:rsidR="00F84C01">
        <w:rPr>
          <w:rFonts w:ascii="Simplified Arabic" w:hAnsi="Simplified Arabic" w:cs="Simplified Arabic"/>
          <w:rtl/>
        </w:rPr>
        <w:t>:</w:t>
      </w:r>
      <w:r w:rsidRPr="00093626">
        <w:rPr>
          <w:rFonts w:ascii="Simplified Arabic" w:hAnsi="Simplified Arabic" w:cs="Simplified Arabic"/>
          <w:rtl/>
        </w:rPr>
        <w:t xml:space="preserve"> من إعداد الباحث بناءً على نتائج التحليل الإحصائي.</w:t>
      </w:r>
    </w:p>
    <w:p w14:paraId="737CD3CF" w14:textId="77777777" w:rsidR="00093626" w:rsidRDefault="00093626" w:rsidP="00927A52">
      <w:pPr>
        <w:spacing w:after="120"/>
        <w:ind w:firstLine="567"/>
        <w:jc w:val="both"/>
        <w:rPr>
          <w:rFonts w:ascii="Simplified Arabic" w:hAnsi="Simplified Arabic" w:cs="Simplified Arabic"/>
          <w:b/>
          <w:rtl/>
        </w:rPr>
      </w:pPr>
    </w:p>
    <w:p w14:paraId="45B1D0F4" w14:textId="77777777" w:rsidR="00093626" w:rsidRDefault="00093626" w:rsidP="00927A52">
      <w:pPr>
        <w:spacing w:after="120"/>
        <w:ind w:firstLine="567"/>
        <w:jc w:val="both"/>
        <w:rPr>
          <w:rFonts w:ascii="Simplified Arabic" w:hAnsi="Simplified Arabic" w:cs="Simplified Arabic"/>
          <w:b/>
          <w:rtl/>
        </w:rPr>
      </w:pPr>
    </w:p>
    <w:p w14:paraId="2E4ACD13" w14:textId="16D6B386" w:rsidR="00093626" w:rsidRPr="00927A52" w:rsidRDefault="00093626" w:rsidP="00945699">
      <w:pPr>
        <w:pStyle w:val="Heading2"/>
        <w:ind w:firstLine="0"/>
      </w:pPr>
      <w:bookmarkStart w:id="102" w:name="_Toc233756764"/>
      <w:r w:rsidRPr="00927A52">
        <w:rPr>
          <w:rtl/>
        </w:rPr>
        <w:lastRenderedPageBreak/>
        <w:t>مناقشة النتائج المتعلقة بمستوى التحول الرقمي</w:t>
      </w:r>
      <w:bookmarkEnd w:id="102"/>
    </w:p>
    <w:p w14:paraId="06AA193D"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أظهرت نتائج الدراسة أن المتوسط العام لمتغير التحول الرقمي بلغ 3.97 بانحراف معياري قدره 0.52، وهو مستوى مرتفع وفق معيار تفسير المتوسطات الحسابية المعتمد في الدراسة. وتدل هذه النتيجة على أن مدينة الملك سعود الطبية تمتلك مستوى جيداً من تطبيقات التحول الرقمي، وأن العاملين يلاحظون وجود أنظمة رقمية وبنية تقنية ودعم إداري يسهم في تسهيل العمل وتحسين أداء الخدمات الصحية.</w:t>
      </w:r>
    </w:p>
    <w:p w14:paraId="4696E9A4"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وتتفق هذه النتيجة مع الاتجاه العام في الأدبيات الحديثة التي ترى أن التحول الرقمي لم يعد مجرد خيار تقني، بل أصبح مدخلاً استراتيجياً لتطوير الأداء الصحي وتحسين تجربة المستفيدين. فقد أشارت دراسة كراوس وآخرين، 2021، إلى أن التحول الرقمي يعيد تشكيل طريقة تقديم الخدمات داخل المؤسسات، بينما أوضحت دراسة ستومبوس وآخرين، 2023، أن التقنيات الصحية الرقمية تسهم في تحسين التنسيق والوصول إلى البيانات ورفع كفاءة تقديم الخدمة.</w:t>
      </w:r>
    </w:p>
    <w:p w14:paraId="268E0010" w14:textId="77777777" w:rsidR="00093626" w:rsidRPr="00093626" w:rsidRDefault="00093626" w:rsidP="00945699">
      <w:pPr>
        <w:pStyle w:val="Heading3"/>
        <w:ind w:firstLine="0"/>
        <w:rPr>
          <w:lang w:val="en-US"/>
        </w:rPr>
      </w:pPr>
      <w:r w:rsidRPr="00093626">
        <w:rPr>
          <w:rtl/>
        </w:rPr>
        <w:t>مناقشة نتيجة البنية التحتية التقنية</w:t>
      </w:r>
    </w:p>
    <w:p w14:paraId="30A5243B"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جاء بعد البنية التحتية التقنية بمتوسط حسابي قدره 4.01، وهو مستوى مرتفع، واحتل المرتبة الثالثة بين أبعاد التحول الرقمي. وتشير هذه النتيجة إلى أن أفراد العينة يرون أن مدينة الملك سعود الطبية تمتلك أساساً تقنياً مناسباً لتشغيل الأنظمة الرقمية، من حيث توافر الشبكات والأجهزة والمنصات والدعم الفني. وتعد البنية التحتية التقنية نقطة البداية لأي تحول رقمي فعال، لأن ضعفها ينعكس مباشرة على استمرارية الأنظمة وسرعة الوصول إلى المعلومات.</w:t>
      </w:r>
    </w:p>
    <w:p w14:paraId="4A6BAAAC"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ومع أن مستوى هذا البعد جاء مرتفعاً، فإن ترتيبه في المرتبة الثالثة يدل على وجود مجال لمزيد من التطوير، خصوصاً في دعم الجاهزية المستمرة، ورفع كفاءة الاتصال، وتقليل الأعطال، وتوفير استجابة فنية أسرع. فالبنية التحتية لا تقاس بمجرد وجود الأجهزة والشبكات، بل بقدرتها على دعم الخدمة الصحية دون انقطاع، وبما يضمن سرعة الأداء ودقة البيانات.</w:t>
      </w:r>
    </w:p>
    <w:p w14:paraId="1F7F6E04" w14:textId="77777777" w:rsidR="00093626" w:rsidRPr="00927A52" w:rsidRDefault="00093626" w:rsidP="00945699">
      <w:pPr>
        <w:pStyle w:val="Heading3"/>
        <w:ind w:firstLine="0"/>
      </w:pPr>
      <w:r w:rsidRPr="00927A52">
        <w:rPr>
          <w:rtl/>
        </w:rPr>
        <w:t>مناقشة نتيجة الأنظمة والتطبيقات الرقمية</w:t>
      </w:r>
    </w:p>
    <w:p w14:paraId="76AC47A5"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 xml:space="preserve">احتل بعد الأنظمة والتطبيقات الرقمية المرتبة الثانية بمتوسط حسابي قدره 4.06، وهو مستوى مرتفع. وتدل هذه النتيجة على أن الأنظمة المستخدمة في المدينة الطبية تسهم بدرجة واضحة في تنظيم إجراءات </w:t>
      </w:r>
      <w:r w:rsidRPr="00093626">
        <w:rPr>
          <w:rFonts w:ascii="Simplified Arabic" w:hAnsi="Simplified Arabic" w:cs="Simplified Arabic"/>
          <w:rtl/>
        </w:rPr>
        <w:lastRenderedPageBreak/>
        <w:t>تقديم الخدمة الصحية، وتسهيل متابعة المواعيد والطلبات، وتحسين قدرة العاملين على إنجاز المهام اليومية. ويعكس ذلك وجود إدراك إيجابي لدى العاملين لأثر التطبيقات الرقمية في تحسين انسيابية العمل.</w:t>
      </w:r>
    </w:p>
    <w:p w14:paraId="4A458DFC"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تتفق هذه النتيجة مع ما أوضحته الأدبيات حول أهمية التطبيقات الصحية الرقمية في تسهيل الوصول للخدمات وتحسين إدارة العمليات الصحية. كما تتسق مع ما توصلت إليه دراسة والي وآخرين، 2020، التي أشارت إلى أن استخدام السجلات والأنظمة الإلكترونية يمكن أن ينعكس إيجاباً على رضا المستفيدين وكفاءة تقديم الخدمة، متى ما كانت الأنظمة سهلة الاستخدام ومتكاملة مع مسار العمل الصحي.</w:t>
      </w:r>
    </w:p>
    <w:p w14:paraId="6964DEED" w14:textId="77777777" w:rsidR="00093626" w:rsidRPr="00093626" w:rsidRDefault="00093626" w:rsidP="00945699">
      <w:pPr>
        <w:pStyle w:val="Heading3"/>
        <w:ind w:firstLine="0"/>
        <w:rPr>
          <w:lang w:val="en-US"/>
        </w:rPr>
      </w:pPr>
      <w:r w:rsidRPr="00093626">
        <w:rPr>
          <w:rtl/>
        </w:rPr>
        <w:t>مناقشة نتيجة تكامل المعلومات</w:t>
      </w:r>
    </w:p>
    <w:p w14:paraId="5DC916E4"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جاء بعد تكامل المعلومات في المرتبة الخامسة والأخيرة بين أبعاد التحول الرقمي، بمتوسط حسابي قدره 3.82، ورغم أنه مستوى مرتفع، إلا أنه الأقل بين الأبعاد. وتعد هذه النتيجة ذات دلالة مهمة، لأنها تشير إلى أن التحدي الرئيس لا يتمثل في وجود الأنظمة الرقمية فقط، بل في درجة تكاملها وقدرتها على تبادل المعلومات بين الأقسام الطبية والإدارية بصورة سلسة ومحدثة.</w:t>
      </w:r>
    </w:p>
    <w:p w14:paraId="06801F25"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وتعكس هذه النتيجة أن التحول الرقمي في المؤسسات الصحية يحتاج إلى الانتقال من مرحلة استخدام الأنظمة المنفصلة إلى مرحلة بناء بيئة معلوماتية مترابطة، تتيح تدفق البيانات في الوقت المناسب وتحد من تكرار إدخال المعلومات. كما أن هذا البعد يرتبط مباشرة بجودة الخدمة الصحية، لأن المعلومات غير المحدثة أو غير المتكاملة قد تؤدي إلى تأخير الخدمة أو تكرار الإجراءات أو ضعف التنسيق بين الوحدات المختلفة.</w:t>
      </w:r>
    </w:p>
    <w:p w14:paraId="7C377AA5" w14:textId="77777777" w:rsidR="00093626" w:rsidRPr="00093626" w:rsidRDefault="00093626" w:rsidP="00945699">
      <w:pPr>
        <w:pStyle w:val="Heading3"/>
        <w:ind w:firstLine="0"/>
        <w:rPr>
          <w:lang w:val="en-US"/>
        </w:rPr>
      </w:pPr>
      <w:r w:rsidRPr="00093626">
        <w:rPr>
          <w:rtl/>
        </w:rPr>
        <w:t>مناقشة نتيجة الكفاءات الرقمية للعاملين</w:t>
      </w:r>
    </w:p>
    <w:p w14:paraId="77691296"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جاء بعد الكفاءات الرقمية للعاملين في المرتبة الرابعة بمتوسط حسابي قدره 3.89، وهو مستوى مرتفع، لكنه أقل من أبعاد الدعم الإداري والتطبيقات والبنية التحتية. وتشير هذه النتيجة إلى أن العاملين يمتلكون مستوى مناسباً من المهارات الرقمية، إلا أن تطوير الكفاءات لا يزال يمثل مجالاً مهماً للتحسين، خاصة مع التوسع المستمر في الأنظمة الصحية الرقمية وتعقدها.</w:t>
      </w:r>
    </w:p>
    <w:p w14:paraId="14FAEE12"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 xml:space="preserve">وتعد الكفاءة الرقمية للعاملين عاملاً حاسماً في نجاح التحول الرقمي، لأن النظام الرقمي لا يحقق أثره المطلوب إذا لم يكن المستخدمون قادرين على تشغيله بكفاءة، وفهم مخرجاته، وتوظيفه في خدمة المستفيدين. وتتفق هذه النتيجة مع نظرية نجاح نظم المعلومات، التي تؤكد أن نجاح النظام لا يعتمد على </w:t>
      </w:r>
      <w:r w:rsidRPr="00093626">
        <w:rPr>
          <w:rFonts w:ascii="Simplified Arabic" w:hAnsi="Simplified Arabic" w:cs="Simplified Arabic"/>
          <w:rtl/>
        </w:rPr>
        <w:lastRenderedPageBreak/>
        <w:t>جودة النظام والمعلومات فقط، بل يعتمد أيضاً على الاستخدام الفعال ورضا المستخدمين وتحقيق المنافع التنظيمية.</w:t>
      </w:r>
    </w:p>
    <w:p w14:paraId="798BD977" w14:textId="77777777" w:rsidR="00093626" w:rsidRPr="00093626" w:rsidRDefault="00093626" w:rsidP="00945699">
      <w:pPr>
        <w:pStyle w:val="Heading3"/>
        <w:ind w:firstLine="0"/>
        <w:rPr>
          <w:lang w:val="en-US"/>
        </w:rPr>
      </w:pPr>
      <w:r w:rsidRPr="00093626">
        <w:rPr>
          <w:rtl/>
        </w:rPr>
        <w:t>مناقشة نتيجة الدعم الإداري للتحول الرقمي</w:t>
      </w:r>
    </w:p>
    <w:p w14:paraId="05229B87"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جاء بعد الدعم الإداري للتحول الرقمي في المرتبة الأولى بمتوسط حسابي قدره 4.08، كما كان أقوى الأبعاد تأثيراً في جودة الخدمات الصحية وفق نتائج الانحدار. وتدل هذه النتيجة على أن أفراد العينة يدركون وجود دعم إداري واضح لتطبيق التحول الرقمي، سواء من خلال التخطيط، أو توفير الموارد، أو تشجيع العاملين، أو توجيه جهود التطوير الرقمي.</w:t>
      </w:r>
    </w:p>
    <w:p w14:paraId="1BB52FBC"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تعد هذه النتيجة منطقية، لأن نجاح التحول الرقمي في المستشفيات لا يتحقق من خلال التقنية وحدها، بل يحتاج إلى قيادة إدارية تتبنى التحول وتدير مقاومة التغيير وتربط الأنظمة الرقمية بأهداف تحسين الخدمة. كما أن الدعم الإداري يمثل مظلة حاكمة لبقية الأبعاد، فهو الذي يوجه الاستثمار في البنية التحتية، ويشجع التدريب، ويدعم تكامل الأنظمة، ويتابع أثر التطبيقات على جودة الخدمة.</w:t>
      </w:r>
    </w:p>
    <w:p w14:paraId="10F500CA" w14:textId="77777777" w:rsidR="00093626" w:rsidRPr="00093626" w:rsidRDefault="00093626" w:rsidP="00945699">
      <w:pPr>
        <w:pStyle w:val="Heading2"/>
        <w:ind w:firstLine="0"/>
        <w:rPr>
          <w:lang w:val="en-US"/>
        </w:rPr>
      </w:pPr>
      <w:bookmarkStart w:id="103" w:name="_Toc233756765"/>
      <w:r w:rsidRPr="00093626">
        <w:rPr>
          <w:rtl/>
        </w:rPr>
        <w:t>مناقشة النتائج المتعلقة بجودة الخدمات الصحية</w:t>
      </w:r>
      <w:bookmarkEnd w:id="103"/>
    </w:p>
    <w:p w14:paraId="222BEF6B"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أظهرت نتائج الدراسة أن المتوسط العام لجودة الخدمات الصحية بلغ 3.96 بانحراف معياري قدره 0.54، وهو مستوى مرتفع. وتدل هذه النتيجة على أن أفراد العينة يرون أن الخدمات الصحية في مدينة الملك سعود الطبية تتمتع بمستوى جيد من الجودة من حيث السرعة، والدقة، وسهولة الوصول، والاستجابة، والكفاءة، ورضا المستفيدين. كما تشير النتيجة إلى أن التحول الرقمي قد انعكس بصورة إيجابية على عدد من جوانب الخدمة الصحية.</w:t>
      </w:r>
    </w:p>
    <w:p w14:paraId="0A8CB1E4"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وتتفق هذه النتيجة مع الاتجاه الذي تؤكده دراسات التحول الصحي الرقمي، حيث ترى أن الأنظمة الرقمية تسهم في تحسين جودة الخدمة من خلال تقليل وقت الانتظار، وتحسين دقة المعلومات، وتسهيل التواصل، ودعم اتخاذ القرار. وقد أكدت دراسة كانفيل وآخرين، 2024، أهمية الربط بين التحول الرقمي والنتائج الخدمية الفعلية، وليس الاقتصار على قياس وجود الأنظمة التقنية.</w:t>
      </w:r>
    </w:p>
    <w:p w14:paraId="52913F62" w14:textId="77777777" w:rsidR="00093626" w:rsidRPr="00093626" w:rsidRDefault="00093626" w:rsidP="00945699">
      <w:pPr>
        <w:pStyle w:val="Heading3"/>
        <w:ind w:firstLine="0"/>
        <w:rPr>
          <w:lang w:val="en-US"/>
        </w:rPr>
      </w:pPr>
      <w:r w:rsidRPr="00093626">
        <w:rPr>
          <w:rtl/>
        </w:rPr>
        <w:t>مناقشة نتيجة سرعة الحصول على الخدمة</w:t>
      </w:r>
    </w:p>
    <w:p w14:paraId="29397E5A"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 xml:space="preserve">جاء بعد سرعة الحصول على الخدمة في المرتبة الأولى بين أبعاد جودة الخدمات الصحية، بمتوسط حسابي قدره 4.05. وتعكس هذه النتيجة إدراك العاملين لأثر الخدمات الرقمية في تقليل وقت انتظار </w:t>
      </w:r>
      <w:r w:rsidRPr="00093626">
        <w:rPr>
          <w:rFonts w:ascii="Simplified Arabic" w:hAnsi="Simplified Arabic" w:cs="Simplified Arabic"/>
          <w:rtl/>
        </w:rPr>
        <w:lastRenderedPageBreak/>
        <w:t>المستفيدين وتسريع إجراءات التسجيل والمواعيد وإنجاز المعاملات الصحية. وتعد السرعة من أكثر الجوانب التي يلاحظها المستفيد مباشرة، ولذلك فإن ارتفاع هذا البعد يعكس أثراً عملياً واضحاً للتحول الرقمي.</w:t>
      </w:r>
    </w:p>
    <w:p w14:paraId="1DB0FDD1" w14:textId="77777777" w:rsidR="00093626" w:rsidRPr="00093626" w:rsidRDefault="00093626" w:rsidP="00945699">
      <w:pPr>
        <w:pStyle w:val="Heading3"/>
        <w:ind w:firstLine="0"/>
        <w:rPr>
          <w:lang w:val="en-US"/>
        </w:rPr>
      </w:pPr>
      <w:r w:rsidRPr="00093626">
        <w:rPr>
          <w:rtl/>
        </w:rPr>
        <w:t>مناقشة نتيجة دقة الخدمة الصحية</w:t>
      </w:r>
    </w:p>
    <w:p w14:paraId="2A05FA77"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جاء بعد دقة الخدمة الصحية في المرتبة الثانية بمتوسط حسابي قدره 4.02. وتشير هذه النتيجة إلى أن الأنظمة الرقمية تسهم في تحسين صحة البيانات وتقليل الأخطاء الإدارية والطبية وتوفير معلومات دقيقة تدعم تقديم الخدمة الصحية. وتعد الدقة من أهم مؤشرات الجودة في المجال الصحي، لأن الخطأ في البيانات أو الإجراءات قد يؤدي إلى نتائج سلبية على سلامة الخدمة وثقة المستفيدين.</w:t>
      </w:r>
    </w:p>
    <w:p w14:paraId="42668245" w14:textId="77777777" w:rsidR="00093626" w:rsidRPr="00093626" w:rsidRDefault="00093626" w:rsidP="00945699">
      <w:pPr>
        <w:pStyle w:val="Heading3"/>
        <w:ind w:firstLine="0"/>
        <w:rPr>
          <w:lang w:val="en-US"/>
        </w:rPr>
      </w:pPr>
      <w:r w:rsidRPr="00093626">
        <w:rPr>
          <w:rtl/>
        </w:rPr>
        <w:t>مناقشة نتيجة كفاءة تقديم الخدمة</w:t>
      </w:r>
    </w:p>
    <w:p w14:paraId="71A05F24"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احتل بعد كفاءة تقديم الخدمة المرتبة الثالثة بمتوسط حسابي قدره 3.96. وتوضح هذه النتيجة أن التحول الرقمي يساعد في تحسين استخدام الموارد، وتقليل التكرار، وتسهيل التنسيق بين الأقسام. غير أن هذا البعد يحتاج إلى مزيد من الربط بين الأنظمة الرقمية ومؤشرات الأداء التشغيلية، حتى يتحول الاستخدام الرقمي إلى تحسين قابل للقياس في الإنتاجية وجودة المخرجات.</w:t>
      </w:r>
    </w:p>
    <w:p w14:paraId="306ECC42" w14:textId="77777777" w:rsidR="00093626" w:rsidRPr="00093626" w:rsidRDefault="00093626" w:rsidP="00945699">
      <w:pPr>
        <w:pStyle w:val="Heading3"/>
        <w:ind w:firstLine="0"/>
        <w:rPr>
          <w:lang w:val="en-US"/>
        </w:rPr>
      </w:pPr>
      <w:r w:rsidRPr="00093626">
        <w:rPr>
          <w:rtl/>
        </w:rPr>
        <w:t>مناقشة نتيجة سهولة الوصول إلى الخدمة</w:t>
      </w:r>
    </w:p>
    <w:p w14:paraId="259ED446"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جاء بعد سهولة الوصول إلى الخدمة في المرتبة الرابعة بمتوسط حسابي قدره 3.92. وتشير هذه النتيجة إلى أن القنوات الرقمية تسهل وصول المستفيدين إلى الخدمات والمعلومات الصحية، لكنها لا تزال بحاجة إلى تطوير مستمر، خاصة من حيث تبسيط واجهات الاستخدام، وتوحيد القنوات، وضمان سهولة الوصول لمختلف فئات المستفيدين.</w:t>
      </w:r>
    </w:p>
    <w:p w14:paraId="5942422B" w14:textId="77777777" w:rsidR="00093626" w:rsidRPr="00093626" w:rsidRDefault="00093626" w:rsidP="00945699">
      <w:pPr>
        <w:pStyle w:val="Heading3"/>
        <w:ind w:firstLine="0"/>
        <w:rPr>
          <w:lang w:val="en-US"/>
        </w:rPr>
      </w:pPr>
      <w:r w:rsidRPr="00093626">
        <w:rPr>
          <w:rtl/>
        </w:rPr>
        <w:t>مناقشة نتيجة رضا المستفيدين</w:t>
      </w:r>
    </w:p>
    <w:p w14:paraId="5DF14310"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جاء بعد رضا المستفيدين في المرتبة الخامسة بمتوسط حسابي قدره 3.91. وتدل هذه النتيجة على أن التحول الرقمي ينعكس إيجابياً على تجربة المستفيدين، لكنه لا يضمن الرضا الكامل تلقائياً. فالرضا يتأثر بجودة النظام، وسهولة الاستخدام، وسرعة الاستجابة، وطبيعة التواصل الإنساني مع مقدم الخدمة. لذلك، فإن تحسين رضا المستفيدين يتطلب التكامل بين الحلول الرقمية وجودة التعامل والإجراءات التنظيمية.</w:t>
      </w:r>
    </w:p>
    <w:p w14:paraId="0BA695AE" w14:textId="77777777" w:rsidR="00093626" w:rsidRPr="00093626" w:rsidRDefault="00093626" w:rsidP="00945699">
      <w:pPr>
        <w:pStyle w:val="Heading3"/>
        <w:ind w:firstLine="0"/>
        <w:rPr>
          <w:lang w:val="en-US"/>
        </w:rPr>
      </w:pPr>
      <w:r w:rsidRPr="00093626">
        <w:rPr>
          <w:rtl/>
        </w:rPr>
        <w:lastRenderedPageBreak/>
        <w:t>مناقشة نتيجة الاستجابة لاحتياجات المستفيدين</w:t>
      </w:r>
    </w:p>
    <w:p w14:paraId="10C8F806"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جاء بعد الاستجابة لاحتياجات المستفيدين في المرتبة الأخيرة بين أبعاد جودة الخدمات الصحية، بمتوسط حسابي قدره 3.88. وعلى الرغم من أن المستوى مرتفع، إلا أن ترتيبه الأخير يعكس حاجة إلى تطوير قنوات التواصل والمتابعة والتعامل مع طلبات المستفيدين واستفساراتهم. وتدل هذه النتيجة على أن وجود الأنظمة الرقمية يجب أن يصاحبه تحسين في سرعة الاستجابة وجودة التواصل، لأن المستفيد لا يقيم الخدمة بناءً على التقنية فقط، بل بناءً على تجربته الكاملة.</w:t>
      </w:r>
    </w:p>
    <w:p w14:paraId="6CADB60D" w14:textId="5764DB9D" w:rsidR="00093626" w:rsidRDefault="00093626" w:rsidP="00927A52">
      <w:pPr>
        <w:pStyle w:val="Caption"/>
        <w:keepNext/>
        <w:ind w:firstLine="567"/>
      </w:pPr>
      <w:bookmarkStart w:id="104" w:name="_Toc233758614"/>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41</w:t>
      </w:r>
      <w:r>
        <w:rPr>
          <w:rtl/>
        </w:rPr>
        <w:fldChar w:fldCharType="end"/>
      </w:r>
      <w:r>
        <w:rPr>
          <w:rFonts w:hint="cs"/>
          <w:rtl/>
        </w:rPr>
        <w:t xml:space="preserve"> </w:t>
      </w:r>
      <w:r w:rsidRPr="005A3C40">
        <w:rPr>
          <w:rFonts w:hint="eastAsia"/>
          <w:rtl/>
        </w:rPr>
        <w:t>ملخص</w:t>
      </w:r>
      <w:r w:rsidRPr="005A3C40">
        <w:rPr>
          <w:rtl/>
        </w:rPr>
        <w:t xml:space="preserve"> </w:t>
      </w:r>
      <w:r w:rsidRPr="005A3C40">
        <w:rPr>
          <w:rFonts w:hint="eastAsia"/>
          <w:rtl/>
        </w:rPr>
        <w:t>النتائج</w:t>
      </w:r>
      <w:r w:rsidRPr="005A3C40">
        <w:rPr>
          <w:rtl/>
        </w:rPr>
        <w:t xml:space="preserve"> </w:t>
      </w:r>
      <w:r w:rsidRPr="005A3C40">
        <w:rPr>
          <w:rFonts w:hint="eastAsia"/>
          <w:rtl/>
        </w:rPr>
        <w:t>الوصفية</w:t>
      </w:r>
      <w:r w:rsidRPr="005A3C40">
        <w:rPr>
          <w:rtl/>
        </w:rPr>
        <w:t xml:space="preserve"> </w:t>
      </w:r>
      <w:r w:rsidRPr="005A3C40">
        <w:rPr>
          <w:rFonts w:hint="eastAsia"/>
          <w:rtl/>
        </w:rPr>
        <w:t>الرئيسة</w:t>
      </w:r>
      <w:r w:rsidRPr="005A3C40">
        <w:rPr>
          <w:rtl/>
        </w:rPr>
        <w:t xml:space="preserve"> </w:t>
      </w:r>
      <w:r w:rsidRPr="005A3C40">
        <w:rPr>
          <w:rFonts w:hint="eastAsia"/>
          <w:rtl/>
        </w:rPr>
        <w:t>لمتغيرات</w:t>
      </w:r>
      <w:r w:rsidRPr="005A3C40">
        <w:rPr>
          <w:rtl/>
        </w:rPr>
        <w:t xml:space="preserve"> </w:t>
      </w:r>
      <w:r w:rsidRPr="005A3C40">
        <w:rPr>
          <w:rFonts w:hint="eastAsia"/>
          <w:rtl/>
        </w:rPr>
        <w:t>الدراسة</w:t>
      </w:r>
      <w:bookmarkEnd w:id="104"/>
    </w:p>
    <w:tbl>
      <w:tblPr>
        <w:tblStyle w:val="TableGrid"/>
        <w:bidiVisual/>
        <w:tblW w:w="0" w:type="auto"/>
        <w:jc w:val="center"/>
        <w:tblBorders>
          <w:top w:val="single" w:sz="6" w:space="0" w:color="6B6B6B"/>
          <w:left w:val="single" w:sz="6" w:space="0" w:color="6B6B6B"/>
          <w:bottom w:val="single" w:sz="6" w:space="0" w:color="6B6B6B"/>
          <w:right w:val="single" w:sz="6" w:space="0" w:color="6B6B6B"/>
          <w:insideH w:val="single" w:sz="6" w:space="0" w:color="6B6B6B"/>
          <w:insideV w:val="single" w:sz="6" w:space="0" w:color="6B6B6B"/>
        </w:tblBorders>
        <w:tblLook w:val="04A0" w:firstRow="1" w:lastRow="0" w:firstColumn="1" w:lastColumn="0" w:noHBand="0" w:noVBand="1"/>
      </w:tblPr>
      <w:tblGrid>
        <w:gridCol w:w="2147"/>
        <w:gridCol w:w="2679"/>
        <w:gridCol w:w="4230"/>
      </w:tblGrid>
      <w:tr w:rsidR="00093626" w:rsidRPr="00093626" w14:paraId="4234AC8C" w14:textId="77777777" w:rsidTr="00093626">
        <w:trPr>
          <w:cantSplit/>
          <w:jc w:val="center"/>
        </w:trPr>
        <w:tc>
          <w:tcPr>
            <w:tcW w:w="2268" w:type="dxa"/>
            <w:shd w:val="clear" w:color="auto" w:fill="D9EAF7"/>
            <w:vAlign w:val="center"/>
          </w:tcPr>
          <w:p w14:paraId="0AE5923B" w14:textId="77777777" w:rsidR="00093626" w:rsidRPr="00093626" w:rsidRDefault="00093626" w:rsidP="00945699">
            <w:pPr>
              <w:spacing w:after="120"/>
              <w:jc w:val="left"/>
              <w:rPr>
                <w:rFonts w:ascii="Simplified Arabic" w:hAnsi="Simplified Arabic" w:cs="Simplified Arabic"/>
                <w:bCs/>
                <w:sz w:val="26"/>
                <w:szCs w:val="26"/>
                <w:lang w:val="en-US"/>
              </w:rPr>
            </w:pPr>
            <w:r w:rsidRPr="00093626">
              <w:rPr>
                <w:rFonts w:ascii="Simplified Arabic" w:hAnsi="Simplified Arabic" w:cs="Simplified Arabic"/>
                <w:bCs/>
                <w:sz w:val="26"/>
                <w:szCs w:val="26"/>
                <w:rtl/>
              </w:rPr>
              <w:t>المجال</w:t>
            </w:r>
          </w:p>
        </w:tc>
        <w:tc>
          <w:tcPr>
            <w:tcW w:w="2835" w:type="dxa"/>
            <w:shd w:val="clear" w:color="auto" w:fill="D9EAF7"/>
            <w:vAlign w:val="center"/>
          </w:tcPr>
          <w:p w14:paraId="24278E3E" w14:textId="77777777" w:rsidR="00093626" w:rsidRPr="00093626" w:rsidRDefault="00093626" w:rsidP="00945699">
            <w:pPr>
              <w:spacing w:after="120"/>
              <w:jc w:val="left"/>
              <w:rPr>
                <w:rFonts w:ascii="Simplified Arabic" w:hAnsi="Simplified Arabic" w:cs="Simplified Arabic"/>
                <w:bCs/>
                <w:sz w:val="26"/>
                <w:szCs w:val="26"/>
                <w:lang w:val="en-US"/>
              </w:rPr>
            </w:pPr>
            <w:r w:rsidRPr="00093626">
              <w:rPr>
                <w:rFonts w:ascii="Simplified Arabic" w:hAnsi="Simplified Arabic" w:cs="Simplified Arabic"/>
                <w:bCs/>
                <w:sz w:val="26"/>
                <w:szCs w:val="26"/>
                <w:rtl/>
              </w:rPr>
              <w:t>أبرز نتيجة</w:t>
            </w:r>
          </w:p>
        </w:tc>
        <w:tc>
          <w:tcPr>
            <w:tcW w:w="4538" w:type="dxa"/>
            <w:shd w:val="clear" w:color="auto" w:fill="D9EAF7"/>
            <w:vAlign w:val="center"/>
          </w:tcPr>
          <w:p w14:paraId="1C88ABD4" w14:textId="77777777" w:rsidR="00093626" w:rsidRPr="00093626" w:rsidRDefault="00093626" w:rsidP="00945699">
            <w:pPr>
              <w:spacing w:after="120"/>
              <w:jc w:val="left"/>
              <w:rPr>
                <w:rFonts w:ascii="Simplified Arabic" w:hAnsi="Simplified Arabic" w:cs="Simplified Arabic"/>
                <w:bCs/>
                <w:sz w:val="26"/>
                <w:szCs w:val="26"/>
                <w:lang w:val="en-US"/>
              </w:rPr>
            </w:pPr>
            <w:r w:rsidRPr="00093626">
              <w:rPr>
                <w:rFonts w:ascii="Simplified Arabic" w:hAnsi="Simplified Arabic" w:cs="Simplified Arabic"/>
                <w:bCs/>
                <w:sz w:val="26"/>
                <w:szCs w:val="26"/>
                <w:rtl/>
              </w:rPr>
              <w:t>الدلالة العملية</w:t>
            </w:r>
          </w:p>
        </w:tc>
      </w:tr>
      <w:tr w:rsidR="00093626" w:rsidRPr="00093626" w14:paraId="1B89D4FF" w14:textId="77777777" w:rsidTr="00093626">
        <w:trPr>
          <w:cantSplit/>
          <w:jc w:val="center"/>
        </w:trPr>
        <w:tc>
          <w:tcPr>
            <w:tcW w:w="2268" w:type="dxa"/>
            <w:vAlign w:val="center"/>
          </w:tcPr>
          <w:p w14:paraId="79CC4A1A" w14:textId="77777777" w:rsidR="00093626" w:rsidRPr="00093626" w:rsidRDefault="00093626" w:rsidP="00945699">
            <w:pPr>
              <w:spacing w:after="120"/>
              <w:jc w:val="left"/>
              <w:rPr>
                <w:rFonts w:ascii="Simplified Arabic" w:hAnsi="Simplified Arabic" w:cs="Simplified Arabic"/>
                <w:sz w:val="26"/>
                <w:szCs w:val="26"/>
                <w:lang w:val="en-US"/>
              </w:rPr>
            </w:pPr>
            <w:r w:rsidRPr="00093626">
              <w:rPr>
                <w:rFonts w:ascii="Simplified Arabic" w:hAnsi="Simplified Arabic" w:cs="Simplified Arabic"/>
                <w:sz w:val="26"/>
                <w:szCs w:val="26"/>
                <w:rtl/>
              </w:rPr>
              <w:t>التحول الرقمي ككل</w:t>
            </w:r>
          </w:p>
        </w:tc>
        <w:tc>
          <w:tcPr>
            <w:tcW w:w="2835" w:type="dxa"/>
            <w:vAlign w:val="center"/>
          </w:tcPr>
          <w:p w14:paraId="2D43C015" w14:textId="77777777" w:rsidR="00093626" w:rsidRPr="00093626" w:rsidRDefault="00093626" w:rsidP="00945699">
            <w:pPr>
              <w:spacing w:after="120"/>
              <w:jc w:val="left"/>
              <w:rPr>
                <w:rFonts w:ascii="Simplified Arabic" w:hAnsi="Simplified Arabic" w:cs="Simplified Arabic"/>
                <w:sz w:val="26"/>
                <w:szCs w:val="26"/>
                <w:lang w:val="en-US"/>
              </w:rPr>
            </w:pPr>
            <w:r w:rsidRPr="00093626">
              <w:rPr>
                <w:rFonts w:ascii="Simplified Arabic" w:hAnsi="Simplified Arabic" w:cs="Simplified Arabic"/>
                <w:sz w:val="26"/>
                <w:szCs w:val="26"/>
                <w:rtl/>
              </w:rPr>
              <w:t>متوسط 3.97 بمستوى مرتفع</w:t>
            </w:r>
          </w:p>
        </w:tc>
        <w:tc>
          <w:tcPr>
            <w:tcW w:w="4538" w:type="dxa"/>
            <w:vAlign w:val="center"/>
          </w:tcPr>
          <w:p w14:paraId="1B2CAA31" w14:textId="77777777" w:rsidR="00093626" w:rsidRPr="00093626" w:rsidRDefault="00093626" w:rsidP="00945699">
            <w:pPr>
              <w:spacing w:after="120"/>
              <w:jc w:val="left"/>
              <w:rPr>
                <w:rFonts w:ascii="Simplified Arabic" w:hAnsi="Simplified Arabic" w:cs="Simplified Arabic"/>
                <w:sz w:val="26"/>
                <w:szCs w:val="26"/>
                <w:lang w:val="en-US"/>
              </w:rPr>
            </w:pPr>
            <w:r w:rsidRPr="00093626">
              <w:rPr>
                <w:rFonts w:ascii="Simplified Arabic" w:hAnsi="Simplified Arabic" w:cs="Simplified Arabic"/>
                <w:sz w:val="26"/>
                <w:szCs w:val="26"/>
                <w:rtl/>
              </w:rPr>
              <w:t>وجود مستوى جيد من التحول الرقمي في بيئة الدراسة</w:t>
            </w:r>
          </w:p>
        </w:tc>
      </w:tr>
      <w:tr w:rsidR="00093626" w:rsidRPr="00093626" w14:paraId="2C831DAC" w14:textId="77777777" w:rsidTr="00093626">
        <w:trPr>
          <w:cantSplit/>
          <w:jc w:val="center"/>
        </w:trPr>
        <w:tc>
          <w:tcPr>
            <w:tcW w:w="2268" w:type="dxa"/>
            <w:vAlign w:val="center"/>
          </w:tcPr>
          <w:p w14:paraId="11BD0126" w14:textId="77777777" w:rsidR="00093626" w:rsidRPr="00093626" w:rsidRDefault="00093626" w:rsidP="00945699">
            <w:pPr>
              <w:spacing w:after="120"/>
              <w:jc w:val="left"/>
              <w:rPr>
                <w:rFonts w:ascii="Simplified Arabic" w:hAnsi="Simplified Arabic" w:cs="Simplified Arabic"/>
                <w:sz w:val="26"/>
                <w:szCs w:val="26"/>
                <w:lang w:val="en-US"/>
              </w:rPr>
            </w:pPr>
            <w:r w:rsidRPr="00093626">
              <w:rPr>
                <w:rFonts w:ascii="Simplified Arabic" w:hAnsi="Simplified Arabic" w:cs="Simplified Arabic"/>
                <w:sz w:val="26"/>
                <w:szCs w:val="26"/>
                <w:rtl/>
              </w:rPr>
              <w:t>أعلى أبعاد التحول الرقمي</w:t>
            </w:r>
          </w:p>
        </w:tc>
        <w:tc>
          <w:tcPr>
            <w:tcW w:w="2835" w:type="dxa"/>
            <w:vAlign w:val="center"/>
          </w:tcPr>
          <w:p w14:paraId="1AE1BF5C" w14:textId="77777777" w:rsidR="00093626" w:rsidRPr="00093626" w:rsidRDefault="00093626" w:rsidP="00945699">
            <w:pPr>
              <w:spacing w:after="120"/>
              <w:jc w:val="left"/>
              <w:rPr>
                <w:rFonts w:ascii="Simplified Arabic" w:hAnsi="Simplified Arabic" w:cs="Simplified Arabic"/>
                <w:sz w:val="26"/>
                <w:szCs w:val="26"/>
                <w:lang w:val="en-US"/>
              </w:rPr>
            </w:pPr>
            <w:r w:rsidRPr="00093626">
              <w:rPr>
                <w:rFonts w:ascii="Simplified Arabic" w:hAnsi="Simplified Arabic" w:cs="Simplified Arabic"/>
                <w:sz w:val="26"/>
                <w:szCs w:val="26"/>
                <w:rtl/>
              </w:rPr>
              <w:t>الدعم الإداري للتحول الرقمي بمتوسط 4.08</w:t>
            </w:r>
          </w:p>
        </w:tc>
        <w:tc>
          <w:tcPr>
            <w:tcW w:w="4538" w:type="dxa"/>
            <w:vAlign w:val="center"/>
          </w:tcPr>
          <w:p w14:paraId="6176FADF" w14:textId="77777777" w:rsidR="00093626" w:rsidRPr="00093626" w:rsidRDefault="00093626" w:rsidP="00945699">
            <w:pPr>
              <w:spacing w:after="120"/>
              <w:jc w:val="left"/>
              <w:rPr>
                <w:rFonts w:ascii="Simplified Arabic" w:hAnsi="Simplified Arabic" w:cs="Simplified Arabic"/>
                <w:sz w:val="26"/>
                <w:szCs w:val="26"/>
                <w:lang w:val="en-US"/>
              </w:rPr>
            </w:pPr>
            <w:r w:rsidRPr="00093626">
              <w:rPr>
                <w:rFonts w:ascii="Simplified Arabic" w:hAnsi="Simplified Arabic" w:cs="Simplified Arabic"/>
                <w:sz w:val="26"/>
                <w:szCs w:val="26"/>
                <w:rtl/>
              </w:rPr>
              <w:t>أهمية القيادة الإدارية في نجاح التحول الرقمي</w:t>
            </w:r>
          </w:p>
        </w:tc>
      </w:tr>
      <w:tr w:rsidR="00093626" w:rsidRPr="00093626" w14:paraId="48F83B41" w14:textId="77777777" w:rsidTr="00093626">
        <w:trPr>
          <w:cantSplit/>
          <w:jc w:val="center"/>
        </w:trPr>
        <w:tc>
          <w:tcPr>
            <w:tcW w:w="2268" w:type="dxa"/>
            <w:vAlign w:val="center"/>
          </w:tcPr>
          <w:p w14:paraId="3D160F19" w14:textId="77777777" w:rsidR="00093626" w:rsidRPr="00093626" w:rsidRDefault="00093626" w:rsidP="00945699">
            <w:pPr>
              <w:spacing w:after="120"/>
              <w:jc w:val="left"/>
              <w:rPr>
                <w:rFonts w:ascii="Simplified Arabic" w:hAnsi="Simplified Arabic" w:cs="Simplified Arabic"/>
                <w:sz w:val="26"/>
                <w:szCs w:val="26"/>
                <w:lang w:val="en-US"/>
              </w:rPr>
            </w:pPr>
            <w:r w:rsidRPr="00093626">
              <w:rPr>
                <w:rFonts w:ascii="Simplified Arabic" w:hAnsi="Simplified Arabic" w:cs="Simplified Arabic"/>
                <w:sz w:val="26"/>
                <w:szCs w:val="26"/>
                <w:rtl/>
              </w:rPr>
              <w:t>أقل أبعاد التحول الرقمي</w:t>
            </w:r>
          </w:p>
        </w:tc>
        <w:tc>
          <w:tcPr>
            <w:tcW w:w="2835" w:type="dxa"/>
            <w:vAlign w:val="center"/>
          </w:tcPr>
          <w:p w14:paraId="124E1417" w14:textId="77777777" w:rsidR="00093626" w:rsidRPr="00093626" w:rsidRDefault="00093626" w:rsidP="00945699">
            <w:pPr>
              <w:spacing w:after="120"/>
              <w:jc w:val="left"/>
              <w:rPr>
                <w:rFonts w:ascii="Simplified Arabic" w:hAnsi="Simplified Arabic" w:cs="Simplified Arabic"/>
                <w:sz w:val="26"/>
                <w:szCs w:val="26"/>
                <w:lang w:val="en-US"/>
              </w:rPr>
            </w:pPr>
            <w:r w:rsidRPr="00093626">
              <w:rPr>
                <w:rFonts w:ascii="Simplified Arabic" w:hAnsi="Simplified Arabic" w:cs="Simplified Arabic"/>
                <w:sz w:val="26"/>
                <w:szCs w:val="26"/>
                <w:rtl/>
              </w:rPr>
              <w:t>تكامل المعلومات بمتوسط 3.82</w:t>
            </w:r>
          </w:p>
        </w:tc>
        <w:tc>
          <w:tcPr>
            <w:tcW w:w="4538" w:type="dxa"/>
            <w:vAlign w:val="center"/>
          </w:tcPr>
          <w:p w14:paraId="5865804F" w14:textId="77777777" w:rsidR="00093626" w:rsidRPr="00093626" w:rsidRDefault="00093626" w:rsidP="00945699">
            <w:pPr>
              <w:spacing w:after="120"/>
              <w:jc w:val="left"/>
              <w:rPr>
                <w:rFonts w:ascii="Simplified Arabic" w:hAnsi="Simplified Arabic" w:cs="Simplified Arabic"/>
                <w:sz w:val="26"/>
                <w:szCs w:val="26"/>
                <w:lang w:val="en-US"/>
              </w:rPr>
            </w:pPr>
            <w:r w:rsidRPr="00093626">
              <w:rPr>
                <w:rFonts w:ascii="Simplified Arabic" w:hAnsi="Simplified Arabic" w:cs="Simplified Arabic"/>
                <w:sz w:val="26"/>
                <w:szCs w:val="26"/>
                <w:rtl/>
              </w:rPr>
              <w:t>الحاجة إلى تحسين تدفق البيانات بين الأقسام</w:t>
            </w:r>
          </w:p>
        </w:tc>
      </w:tr>
      <w:tr w:rsidR="00093626" w:rsidRPr="00093626" w14:paraId="0893C322" w14:textId="77777777" w:rsidTr="00093626">
        <w:trPr>
          <w:cantSplit/>
          <w:jc w:val="center"/>
        </w:trPr>
        <w:tc>
          <w:tcPr>
            <w:tcW w:w="2268" w:type="dxa"/>
            <w:vAlign w:val="center"/>
          </w:tcPr>
          <w:p w14:paraId="7605FD4F" w14:textId="77777777" w:rsidR="00093626" w:rsidRPr="00093626" w:rsidRDefault="00093626" w:rsidP="00945699">
            <w:pPr>
              <w:spacing w:after="120"/>
              <w:jc w:val="left"/>
              <w:rPr>
                <w:rFonts w:ascii="Simplified Arabic" w:hAnsi="Simplified Arabic" w:cs="Simplified Arabic"/>
                <w:sz w:val="26"/>
                <w:szCs w:val="26"/>
                <w:lang w:val="en-US"/>
              </w:rPr>
            </w:pPr>
            <w:r w:rsidRPr="00093626">
              <w:rPr>
                <w:rFonts w:ascii="Simplified Arabic" w:hAnsi="Simplified Arabic" w:cs="Simplified Arabic"/>
                <w:sz w:val="26"/>
                <w:szCs w:val="26"/>
                <w:rtl/>
              </w:rPr>
              <w:t>جودة الخدمات الصحية ككل</w:t>
            </w:r>
          </w:p>
        </w:tc>
        <w:tc>
          <w:tcPr>
            <w:tcW w:w="2835" w:type="dxa"/>
            <w:vAlign w:val="center"/>
          </w:tcPr>
          <w:p w14:paraId="5ED3B197" w14:textId="77777777" w:rsidR="00093626" w:rsidRPr="00093626" w:rsidRDefault="00093626" w:rsidP="00945699">
            <w:pPr>
              <w:spacing w:after="120"/>
              <w:jc w:val="left"/>
              <w:rPr>
                <w:rFonts w:ascii="Simplified Arabic" w:hAnsi="Simplified Arabic" w:cs="Simplified Arabic"/>
                <w:sz w:val="26"/>
                <w:szCs w:val="26"/>
                <w:lang w:val="en-US"/>
              </w:rPr>
            </w:pPr>
            <w:r w:rsidRPr="00093626">
              <w:rPr>
                <w:rFonts w:ascii="Simplified Arabic" w:hAnsi="Simplified Arabic" w:cs="Simplified Arabic"/>
                <w:sz w:val="26"/>
                <w:szCs w:val="26"/>
                <w:rtl/>
              </w:rPr>
              <w:t>متوسط 3.96 بمستوى مرتفع</w:t>
            </w:r>
          </w:p>
        </w:tc>
        <w:tc>
          <w:tcPr>
            <w:tcW w:w="4538" w:type="dxa"/>
            <w:vAlign w:val="center"/>
          </w:tcPr>
          <w:p w14:paraId="7A50CB4A" w14:textId="77777777" w:rsidR="00093626" w:rsidRPr="00093626" w:rsidRDefault="00093626" w:rsidP="00945699">
            <w:pPr>
              <w:spacing w:after="120"/>
              <w:jc w:val="left"/>
              <w:rPr>
                <w:rFonts w:ascii="Simplified Arabic" w:hAnsi="Simplified Arabic" w:cs="Simplified Arabic"/>
                <w:sz w:val="26"/>
                <w:szCs w:val="26"/>
                <w:lang w:val="en-US"/>
              </w:rPr>
            </w:pPr>
            <w:r w:rsidRPr="00093626">
              <w:rPr>
                <w:rFonts w:ascii="Simplified Arabic" w:hAnsi="Simplified Arabic" w:cs="Simplified Arabic"/>
                <w:sz w:val="26"/>
                <w:szCs w:val="26"/>
                <w:rtl/>
              </w:rPr>
              <w:t>انعكاس إيجابي للتحول الرقمي على جودة الخدمات</w:t>
            </w:r>
          </w:p>
        </w:tc>
      </w:tr>
      <w:tr w:rsidR="00093626" w:rsidRPr="00093626" w14:paraId="738CB8B5" w14:textId="77777777" w:rsidTr="00093626">
        <w:trPr>
          <w:cantSplit/>
          <w:jc w:val="center"/>
        </w:trPr>
        <w:tc>
          <w:tcPr>
            <w:tcW w:w="2268" w:type="dxa"/>
            <w:vAlign w:val="center"/>
          </w:tcPr>
          <w:p w14:paraId="27B19C89" w14:textId="77777777" w:rsidR="00093626" w:rsidRPr="00093626" w:rsidRDefault="00093626" w:rsidP="00945699">
            <w:pPr>
              <w:spacing w:after="120"/>
              <w:jc w:val="left"/>
              <w:rPr>
                <w:rFonts w:ascii="Simplified Arabic" w:hAnsi="Simplified Arabic" w:cs="Simplified Arabic"/>
                <w:sz w:val="26"/>
                <w:szCs w:val="26"/>
                <w:lang w:val="en-US"/>
              </w:rPr>
            </w:pPr>
            <w:r w:rsidRPr="00093626">
              <w:rPr>
                <w:rFonts w:ascii="Simplified Arabic" w:hAnsi="Simplified Arabic" w:cs="Simplified Arabic"/>
                <w:sz w:val="26"/>
                <w:szCs w:val="26"/>
                <w:rtl/>
              </w:rPr>
              <w:t>أعلى أبعاد الجودة</w:t>
            </w:r>
          </w:p>
        </w:tc>
        <w:tc>
          <w:tcPr>
            <w:tcW w:w="2835" w:type="dxa"/>
            <w:vAlign w:val="center"/>
          </w:tcPr>
          <w:p w14:paraId="63CEFB8D" w14:textId="77777777" w:rsidR="00093626" w:rsidRPr="00093626" w:rsidRDefault="00093626" w:rsidP="00945699">
            <w:pPr>
              <w:spacing w:after="120"/>
              <w:jc w:val="left"/>
              <w:rPr>
                <w:rFonts w:ascii="Simplified Arabic" w:hAnsi="Simplified Arabic" w:cs="Simplified Arabic"/>
                <w:sz w:val="26"/>
                <w:szCs w:val="26"/>
                <w:lang w:val="en-US"/>
              </w:rPr>
            </w:pPr>
            <w:r w:rsidRPr="00093626">
              <w:rPr>
                <w:rFonts w:ascii="Simplified Arabic" w:hAnsi="Simplified Arabic" w:cs="Simplified Arabic"/>
                <w:sz w:val="26"/>
                <w:szCs w:val="26"/>
                <w:rtl/>
              </w:rPr>
              <w:t>سرعة الحصول على الخدمة بمتوسط 4.05</w:t>
            </w:r>
          </w:p>
        </w:tc>
        <w:tc>
          <w:tcPr>
            <w:tcW w:w="4538" w:type="dxa"/>
            <w:vAlign w:val="center"/>
          </w:tcPr>
          <w:p w14:paraId="16952A84" w14:textId="77777777" w:rsidR="00093626" w:rsidRPr="00093626" w:rsidRDefault="00093626" w:rsidP="00945699">
            <w:pPr>
              <w:spacing w:after="120"/>
              <w:jc w:val="left"/>
              <w:rPr>
                <w:rFonts w:ascii="Simplified Arabic" w:hAnsi="Simplified Arabic" w:cs="Simplified Arabic"/>
                <w:sz w:val="26"/>
                <w:szCs w:val="26"/>
                <w:lang w:val="en-US"/>
              </w:rPr>
            </w:pPr>
            <w:r w:rsidRPr="00093626">
              <w:rPr>
                <w:rFonts w:ascii="Simplified Arabic" w:hAnsi="Simplified Arabic" w:cs="Simplified Arabic"/>
                <w:sz w:val="26"/>
                <w:szCs w:val="26"/>
                <w:rtl/>
              </w:rPr>
              <w:t>أثر واضح للخدمات الرقمية في تقليل الانتظار وتسريع الإجراءات</w:t>
            </w:r>
          </w:p>
        </w:tc>
      </w:tr>
      <w:tr w:rsidR="00093626" w:rsidRPr="00093626" w14:paraId="17E68105" w14:textId="77777777" w:rsidTr="00093626">
        <w:trPr>
          <w:cantSplit/>
          <w:jc w:val="center"/>
        </w:trPr>
        <w:tc>
          <w:tcPr>
            <w:tcW w:w="2268" w:type="dxa"/>
            <w:vAlign w:val="center"/>
          </w:tcPr>
          <w:p w14:paraId="7896DEC7" w14:textId="77777777" w:rsidR="00093626" w:rsidRPr="00093626" w:rsidRDefault="00093626" w:rsidP="00945699">
            <w:pPr>
              <w:spacing w:after="120"/>
              <w:jc w:val="left"/>
              <w:rPr>
                <w:rFonts w:ascii="Simplified Arabic" w:hAnsi="Simplified Arabic" w:cs="Simplified Arabic"/>
                <w:sz w:val="26"/>
                <w:szCs w:val="26"/>
                <w:lang w:val="en-US"/>
              </w:rPr>
            </w:pPr>
            <w:r w:rsidRPr="00093626">
              <w:rPr>
                <w:rFonts w:ascii="Simplified Arabic" w:hAnsi="Simplified Arabic" w:cs="Simplified Arabic"/>
                <w:sz w:val="26"/>
                <w:szCs w:val="26"/>
                <w:rtl/>
              </w:rPr>
              <w:t>أقل أبعاد الجودة</w:t>
            </w:r>
          </w:p>
        </w:tc>
        <w:tc>
          <w:tcPr>
            <w:tcW w:w="2835" w:type="dxa"/>
            <w:vAlign w:val="center"/>
          </w:tcPr>
          <w:p w14:paraId="4EED6F34" w14:textId="77777777" w:rsidR="00093626" w:rsidRPr="00093626" w:rsidRDefault="00093626" w:rsidP="00945699">
            <w:pPr>
              <w:spacing w:after="120"/>
              <w:jc w:val="left"/>
              <w:rPr>
                <w:rFonts w:ascii="Simplified Arabic" w:hAnsi="Simplified Arabic" w:cs="Simplified Arabic"/>
                <w:sz w:val="26"/>
                <w:szCs w:val="26"/>
                <w:lang w:val="en-US"/>
              </w:rPr>
            </w:pPr>
            <w:r w:rsidRPr="00093626">
              <w:rPr>
                <w:rFonts w:ascii="Simplified Arabic" w:hAnsi="Simplified Arabic" w:cs="Simplified Arabic"/>
                <w:sz w:val="26"/>
                <w:szCs w:val="26"/>
                <w:rtl/>
              </w:rPr>
              <w:t>الاستجابة لاحتياجات المستفيدين بمتوسط 3.88</w:t>
            </w:r>
          </w:p>
        </w:tc>
        <w:tc>
          <w:tcPr>
            <w:tcW w:w="4538" w:type="dxa"/>
            <w:vAlign w:val="center"/>
          </w:tcPr>
          <w:p w14:paraId="05D001EC" w14:textId="77777777" w:rsidR="00093626" w:rsidRPr="00093626" w:rsidRDefault="00093626" w:rsidP="00945699">
            <w:pPr>
              <w:spacing w:after="120"/>
              <w:jc w:val="left"/>
              <w:rPr>
                <w:rFonts w:ascii="Simplified Arabic" w:hAnsi="Simplified Arabic" w:cs="Simplified Arabic"/>
                <w:sz w:val="26"/>
                <w:szCs w:val="26"/>
                <w:lang w:val="en-US"/>
              </w:rPr>
            </w:pPr>
            <w:r w:rsidRPr="00093626">
              <w:rPr>
                <w:rFonts w:ascii="Simplified Arabic" w:hAnsi="Simplified Arabic" w:cs="Simplified Arabic"/>
                <w:sz w:val="26"/>
                <w:szCs w:val="26"/>
                <w:rtl/>
              </w:rPr>
              <w:t>الحاجة إلى تحسين التواصل والتفاعل مع المستفيدين</w:t>
            </w:r>
          </w:p>
        </w:tc>
      </w:tr>
    </w:tbl>
    <w:p w14:paraId="00F05ED5" w14:textId="40D207C2" w:rsidR="00093626" w:rsidRPr="00093626" w:rsidRDefault="00093626" w:rsidP="00927A52">
      <w:pPr>
        <w:spacing w:after="120"/>
        <w:ind w:firstLine="567"/>
        <w:jc w:val="center"/>
        <w:rPr>
          <w:rFonts w:ascii="Simplified Arabic" w:hAnsi="Simplified Arabic" w:cs="Simplified Arabic"/>
          <w:lang w:val="en-US"/>
        </w:rPr>
      </w:pPr>
      <w:r w:rsidRPr="00093626">
        <w:rPr>
          <w:rFonts w:ascii="Simplified Arabic" w:hAnsi="Simplified Arabic" w:cs="Simplified Arabic"/>
          <w:rtl/>
        </w:rPr>
        <w:t>المصدر</w:t>
      </w:r>
      <w:r w:rsidR="00F84C01">
        <w:rPr>
          <w:rFonts w:ascii="Simplified Arabic" w:hAnsi="Simplified Arabic" w:cs="Simplified Arabic"/>
          <w:rtl/>
        </w:rPr>
        <w:t>:</w:t>
      </w:r>
      <w:r w:rsidRPr="00093626">
        <w:rPr>
          <w:rFonts w:ascii="Simplified Arabic" w:hAnsi="Simplified Arabic" w:cs="Simplified Arabic"/>
          <w:rtl/>
        </w:rPr>
        <w:t xml:space="preserve"> من إعداد الباحث بناءً على نتائج التحليل الإحصائي.</w:t>
      </w:r>
    </w:p>
    <w:p w14:paraId="2072C5D5" w14:textId="77777777" w:rsidR="00093626" w:rsidRPr="00093626" w:rsidRDefault="00093626" w:rsidP="00945699">
      <w:pPr>
        <w:pStyle w:val="Heading2"/>
        <w:ind w:firstLine="0"/>
        <w:rPr>
          <w:lang w:val="en-US"/>
        </w:rPr>
      </w:pPr>
      <w:bookmarkStart w:id="105" w:name="_Toc233756766"/>
      <w:r w:rsidRPr="00093626">
        <w:rPr>
          <w:rtl/>
        </w:rPr>
        <w:t>مناقشة العلاقة بين التحول الرقمي وجودة الخدمات الصحية</w:t>
      </w:r>
      <w:bookmarkEnd w:id="105"/>
    </w:p>
    <w:p w14:paraId="6E1C358C"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 xml:space="preserve">أظهرت نتائج الارتباط وجود علاقة موجبة ودالة إحصائياً بين التحول الرقمي ككل وجودة الخدمات الصحية، حيث بلغ معامل الارتباط 0.724. وتعني هذه النتيجة أنه كلما ارتفع مستوى تطبيق التحول الرقمي ارتفع مستوى جودة الخدمات الصحية من وجهة نظر العاملين. ولا تعني هذه العلاقة مجرد ارتباط </w:t>
      </w:r>
      <w:r w:rsidRPr="00093626">
        <w:rPr>
          <w:rFonts w:ascii="Simplified Arabic" w:hAnsi="Simplified Arabic" w:cs="Simplified Arabic"/>
          <w:rtl/>
        </w:rPr>
        <w:lastRenderedPageBreak/>
        <w:t>شكلي، بل تعكس اتساقاً منطقياً بين وجود بنية تقنية وأنظمة رقمية وكفاءات بشرية ودعم إداري من جهة، وبين سرعة الخدمة ودقتها وسهولة الوصول إليها ورضا المستفيدين من جهة أخرى.</w:t>
      </w:r>
    </w:p>
    <w:p w14:paraId="4B3F37E7"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وتنسجم هذه النتيجة مع نظرية نجاح نظم المعلومات التي تفترض أن جودة النظام وجودة المعلومات وجودة الخدمة تؤدي إلى استخدام أكثر فاعلية، ثم إلى رضا المستخدمين وتحقيق منافع تنظيمية وخدمية. وفي سياق الدراسة الحالية، يمكن النظر إلى التحول الرقمي بوصفه نظاماً معلوماتياً واسعاً، بينما تمثل جودة الخدمات الصحية أحد أهم المنافع التنظيمية والخدمية الناتجة عنه.</w:t>
      </w:r>
    </w:p>
    <w:p w14:paraId="53507AB3" w14:textId="77777777" w:rsidR="00093626" w:rsidRPr="00093626" w:rsidRDefault="00093626" w:rsidP="00945699">
      <w:pPr>
        <w:pStyle w:val="Heading2"/>
        <w:ind w:firstLine="0"/>
        <w:rPr>
          <w:lang w:val="en-US"/>
        </w:rPr>
      </w:pPr>
      <w:bookmarkStart w:id="106" w:name="_Toc233756767"/>
      <w:r w:rsidRPr="00093626">
        <w:rPr>
          <w:rtl/>
        </w:rPr>
        <w:t>مناقشة نتائج الفرضية الرئيسة</w:t>
      </w:r>
      <w:bookmarkEnd w:id="106"/>
    </w:p>
    <w:p w14:paraId="51800070"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أكدت نتائج الانحدار المتعدد وجود أثر ذي دلالة إحصائية للتحول الرقمي بأبعاده مجتمعة في جودة الخدمات الصحية في مدينة الملك سعود الطبية. فقد بلغت قيمة معامل التحديد 0.579، مما يعني أن أبعاد التحول الرقمي مجتمعة تفسر 57.9 في المئة من التباين في جودة الخدمات الصحية. كما جاءت قيمة الدلالة الإحصائية للنموذج 0.000، وهي أقل من مستوى الدلالة المعتمد 0.05، وبناءً على ذلك تم رفض الفرضية الصفرية الرئيسة وقبول الفرضية البديلة.</w:t>
      </w:r>
    </w:p>
    <w:p w14:paraId="369DB99B"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وتدل هذه النتيجة على أن التحول الرقمي ليس مجرد عامل مساعد، بل يمثل متغيراً مؤثراً في جودة الخدمات الصحية. كما توضح أن جودة الخدمة الصحية تتأثر بمجموعة متكاملة من العوامل الرقمية، وليس ببعد واحد فقط. فالبنية التقنية تهيئ البيئة، والأنظمة الرقمية تدير العمليات، وتكامل المعلومات يربط الأقسام، والكفاءات الرقمية تضمن الاستخدام الفعال، والدعم الإداري يوجه عملية التحول ويجعلها جزءاً من الأداء المؤسسي.</w:t>
      </w:r>
    </w:p>
    <w:p w14:paraId="5BE63EE2" w14:textId="77777777" w:rsidR="00093626" w:rsidRPr="00093626" w:rsidRDefault="00093626" w:rsidP="00945699">
      <w:pPr>
        <w:pStyle w:val="Heading2"/>
        <w:ind w:firstLine="0"/>
        <w:rPr>
          <w:lang w:val="en-US"/>
        </w:rPr>
      </w:pPr>
      <w:bookmarkStart w:id="107" w:name="_Toc233756768"/>
      <w:r w:rsidRPr="00093626">
        <w:rPr>
          <w:rtl/>
        </w:rPr>
        <w:t>مناقشة نتائج الفرضيات الفرعية</w:t>
      </w:r>
      <w:bookmarkEnd w:id="107"/>
    </w:p>
    <w:p w14:paraId="2B073A32"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أظهرت نتائج الفرضيات الفرعية أن جميع أبعاد التحول الرقمي لها أثر موجب ودال إحصائياً في جودة الخدمات الصحية، مما أدى إلى رفض جميع الفرضيات الصفرية الفرعية. وقد جاء الدعم الإداري للتحول الرقمي في المرتبة الأولى من حيث قوة التأثير المعياري، يليه تكامل المعلومات، ثم الأنظمة والتطبيقات الرقمية، ثم الكفاءات الرقمية للعاملين، ثم البنية التحتية التقنية.</w:t>
      </w:r>
    </w:p>
    <w:p w14:paraId="4F505EB0"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 xml:space="preserve">تشير نتيجة أثر البنية التحتية التقنية إلى أن جاهزية الشبكات والأجهزة والدعم الفني تمثل شرطاً أساسياً لتحسين جودة الخدمة، لكنها ليست وحدها العامل الأكثر تأثيراً. أما أثر الأنظمة والتطبيقات الرقمية </w:t>
      </w:r>
      <w:r w:rsidRPr="00093626">
        <w:rPr>
          <w:rFonts w:ascii="Simplified Arabic" w:hAnsi="Simplified Arabic" w:cs="Simplified Arabic"/>
          <w:rtl/>
        </w:rPr>
        <w:lastRenderedPageBreak/>
        <w:t>فيوضح أن تنظيم الإجراءات وتسهيل متابعة المواعيد والطلبات يسهم في تحسين جودة الخدمة. وتبرز نتيجة تكامل المعلومات أهمية ربط البيانات بين الأقسام، حيث جاء هذا البعد في المرتبة الثانية من حيث التأثير، رغم أنه كان الأقل في المتوسط الوصفي، وهو ما يعني أن تطويره يمكن أن يحقق تحسناً ملحوظاً في الجودة.</w:t>
      </w:r>
    </w:p>
    <w:p w14:paraId="594D6D90"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أما الكفاءات الرقمية للعاملين فقد ظهر لها أثر دال في جودة الخدمات الصحية، بما يؤكد أن العامل البشري لا يزال محورياً في نجاح التحول الرقمي. فلا يكفي توفير النظام إذا لم يمتلك المستخدمون القدرة على توظيفه بكفاءة. وجاء الدعم الإداري كأقوى الأبعاد تأثيراً، مما يدل على أن القيادة الإدارية تمثل العامل الحاسم في تحويل التقنية إلى نتائج خدمية ملموسة.</w:t>
      </w:r>
    </w:p>
    <w:p w14:paraId="1548F80B" w14:textId="278E041E" w:rsidR="00277851" w:rsidRDefault="00277851" w:rsidP="00927A52">
      <w:pPr>
        <w:pStyle w:val="Caption"/>
        <w:keepNext/>
        <w:ind w:firstLine="567"/>
      </w:pPr>
      <w:bookmarkStart w:id="108" w:name="_Toc233758615"/>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42</w:t>
      </w:r>
      <w:r>
        <w:rPr>
          <w:rtl/>
        </w:rPr>
        <w:fldChar w:fldCharType="end"/>
      </w:r>
      <w:r>
        <w:rPr>
          <w:rFonts w:hint="cs"/>
          <w:noProof/>
          <w:rtl/>
        </w:rPr>
        <w:t xml:space="preserve"> </w:t>
      </w:r>
      <w:r w:rsidRPr="0074675B">
        <w:rPr>
          <w:rFonts w:hint="eastAsia"/>
          <w:noProof/>
          <w:rtl/>
        </w:rPr>
        <w:t>ترتيب</w:t>
      </w:r>
      <w:r w:rsidRPr="0074675B">
        <w:rPr>
          <w:noProof/>
          <w:rtl/>
        </w:rPr>
        <w:t xml:space="preserve"> </w:t>
      </w:r>
      <w:r w:rsidRPr="0074675B">
        <w:rPr>
          <w:rFonts w:hint="eastAsia"/>
          <w:noProof/>
          <w:rtl/>
        </w:rPr>
        <w:t>أبعاد</w:t>
      </w:r>
      <w:r w:rsidRPr="0074675B">
        <w:rPr>
          <w:noProof/>
          <w:rtl/>
        </w:rPr>
        <w:t xml:space="preserve"> </w:t>
      </w:r>
      <w:r w:rsidRPr="0074675B">
        <w:rPr>
          <w:rFonts w:hint="eastAsia"/>
          <w:noProof/>
          <w:rtl/>
        </w:rPr>
        <w:t>التحول</w:t>
      </w:r>
      <w:r w:rsidRPr="0074675B">
        <w:rPr>
          <w:noProof/>
          <w:rtl/>
        </w:rPr>
        <w:t xml:space="preserve"> </w:t>
      </w:r>
      <w:r w:rsidRPr="0074675B">
        <w:rPr>
          <w:rFonts w:hint="eastAsia"/>
          <w:noProof/>
          <w:rtl/>
        </w:rPr>
        <w:t>الرقمي</w:t>
      </w:r>
      <w:r w:rsidRPr="0074675B">
        <w:rPr>
          <w:noProof/>
          <w:rtl/>
        </w:rPr>
        <w:t xml:space="preserve"> </w:t>
      </w:r>
      <w:r w:rsidRPr="0074675B">
        <w:rPr>
          <w:rFonts w:hint="eastAsia"/>
          <w:noProof/>
          <w:rtl/>
        </w:rPr>
        <w:t>وفق</w:t>
      </w:r>
      <w:r w:rsidRPr="0074675B">
        <w:rPr>
          <w:noProof/>
          <w:rtl/>
        </w:rPr>
        <w:t xml:space="preserve"> </w:t>
      </w:r>
      <w:r w:rsidRPr="0074675B">
        <w:rPr>
          <w:rFonts w:hint="eastAsia"/>
          <w:noProof/>
          <w:rtl/>
        </w:rPr>
        <w:t>قوة</w:t>
      </w:r>
      <w:r w:rsidRPr="0074675B">
        <w:rPr>
          <w:noProof/>
          <w:rtl/>
        </w:rPr>
        <w:t xml:space="preserve"> </w:t>
      </w:r>
      <w:r w:rsidRPr="0074675B">
        <w:rPr>
          <w:rFonts w:hint="eastAsia"/>
          <w:noProof/>
          <w:rtl/>
        </w:rPr>
        <w:t>التأثير</w:t>
      </w:r>
      <w:r w:rsidRPr="0074675B">
        <w:rPr>
          <w:noProof/>
          <w:rtl/>
        </w:rPr>
        <w:t xml:space="preserve"> </w:t>
      </w:r>
      <w:r w:rsidRPr="0074675B">
        <w:rPr>
          <w:rFonts w:hint="eastAsia"/>
          <w:noProof/>
          <w:rtl/>
        </w:rPr>
        <w:t>في</w:t>
      </w:r>
      <w:r w:rsidRPr="0074675B">
        <w:rPr>
          <w:noProof/>
          <w:rtl/>
        </w:rPr>
        <w:t xml:space="preserve"> </w:t>
      </w:r>
      <w:r w:rsidRPr="0074675B">
        <w:rPr>
          <w:rFonts w:hint="eastAsia"/>
          <w:noProof/>
          <w:rtl/>
        </w:rPr>
        <w:t>جودة</w:t>
      </w:r>
      <w:r w:rsidRPr="0074675B">
        <w:rPr>
          <w:noProof/>
          <w:rtl/>
        </w:rPr>
        <w:t xml:space="preserve"> </w:t>
      </w:r>
      <w:r w:rsidRPr="0074675B">
        <w:rPr>
          <w:rFonts w:hint="eastAsia"/>
          <w:noProof/>
          <w:rtl/>
        </w:rPr>
        <w:t>الخدمات</w:t>
      </w:r>
      <w:r w:rsidRPr="0074675B">
        <w:rPr>
          <w:noProof/>
          <w:rtl/>
        </w:rPr>
        <w:t xml:space="preserve"> </w:t>
      </w:r>
      <w:r w:rsidRPr="0074675B">
        <w:rPr>
          <w:rFonts w:hint="eastAsia"/>
          <w:noProof/>
          <w:rtl/>
        </w:rPr>
        <w:t>الصحية</w:t>
      </w:r>
      <w:bookmarkEnd w:id="108"/>
    </w:p>
    <w:tbl>
      <w:tblPr>
        <w:tblStyle w:val="TableGrid"/>
        <w:bidiVisual/>
        <w:tblW w:w="0" w:type="auto"/>
        <w:jc w:val="center"/>
        <w:tblBorders>
          <w:top w:val="single" w:sz="6" w:space="0" w:color="6B6B6B"/>
          <w:left w:val="single" w:sz="6" w:space="0" w:color="6B6B6B"/>
          <w:bottom w:val="single" w:sz="6" w:space="0" w:color="6B6B6B"/>
          <w:right w:val="single" w:sz="6" w:space="0" w:color="6B6B6B"/>
          <w:insideH w:val="single" w:sz="6" w:space="0" w:color="6B6B6B"/>
          <w:insideV w:val="single" w:sz="6" w:space="0" w:color="6B6B6B"/>
        </w:tblBorders>
        <w:tblLook w:val="04A0" w:firstRow="1" w:lastRow="0" w:firstColumn="1" w:lastColumn="0" w:noHBand="0" w:noVBand="1"/>
      </w:tblPr>
      <w:tblGrid>
        <w:gridCol w:w="825"/>
        <w:gridCol w:w="2343"/>
        <w:gridCol w:w="1555"/>
        <w:gridCol w:w="1327"/>
        <w:gridCol w:w="3006"/>
      </w:tblGrid>
      <w:tr w:rsidR="00277851" w:rsidRPr="00093626" w14:paraId="43A17B53" w14:textId="77777777" w:rsidTr="00277851">
        <w:trPr>
          <w:cantSplit/>
          <w:jc w:val="center"/>
        </w:trPr>
        <w:tc>
          <w:tcPr>
            <w:tcW w:w="827" w:type="dxa"/>
            <w:shd w:val="clear" w:color="auto" w:fill="D9EAF7"/>
            <w:vAlign w:val="center"/>
          </w:tcPr>
          <w:p w14:paraId="2E5FC701" w14:textId="77777777" w:rsidR="00093626" w:rsidRPr="00093626" w:rsidRDefault="00093626" w:rsidP="00945699">
            <w:pPr>
              <w:spacing w:after="120"/>
              <w:jc w:val="both"/>
              <w:rPr>
                <w:rFonts w:ascii="Simplified Arabic" w:hAnsi="Simplified Arabic" w:cs="Simplified Arabic"/>
                <w:sz w:val="26"/>
                <w:szCs w:val="26"/>
                <w:lang w:val="en-US"/>
              </w:rPr>
            </w:pPr>
            <w:r w:rsidRPr="00093626">
              <w:rPr>
                <w:rFonts w:ascii="Simplified Arabic" w:hAnsi="Simplified Arabic" w:cs="Simplified Arabic"/>
                <w:b/>
                <w:sz w:val="26"/>
                <w:szCs w:val="26"/>
                <w:rtl/>
              </w:rPr>
              <w:t>الترتيب</w:t>
            </w:r>
          </w:p>
        </w:tc>
        <w:tc>
          <w:tcPr>
            <w:tcW w:w="2410" w:type="dxa"/>
            <w:shd w:val="clear" w:color="auto" w:fill="D9EAF7"/>
            <w:vAlign w:val="center"/>
          </w:tcPr>
          <w:p w14:paraId="2B6237CC" w14:textId="77777777" w:rsidR="00093626" w:rsidRPr="00093626" w:rsidRDefault="00093626" w:rsidP="00945699">
            <w:pPr>
              <w:spacing w:after="120"/>
              <w:jc w:val="both"/>
              <w:rPr>
                <w:rFonts w:ascii="Simplified Arabic" w:hAnsi="Simplified Arabic" w:cs="Simplified Arabic"/>
                <w:sz w:val="26"/>
                <w:szCs w:val="26"/>
                <w:lang w:val="en-US"/>
              </w:rPr>
            </w:pPr>
            <w:r w:rsidRPr="00093626">
              <w:rPr>
                <w:rFonts w:ascii="Simplified Arabic" w:hAnsi="Simplified Arabic" w:cs="Simplified Arabic"/>
                <w:b/>
                <w:sz w:val="26"/>
                <w:szCs w:val="26"/>
                <w:rtl/>
              </w:rPr>
              <w:t>البعد</w:t>
            </w:r>
          </w:p>
        </w:tc>
        <w:tc>
          <w:tcPr>
            <w:tcW w:w="1589" w:type="dxa"/>
            <w:shd w:val="clear" w:color="auto" w:fill="D9EAF7"/>
            <w:vAlign w:val="center"/>
          </w:tcPr>
          <w:p w14:paraId="72035D0E" w14:textId="77777777" w:rsidR="00093626" w:rsidRPr="00093626" w:rsidRDefault="00093626" w:rsidP="00945699">
            <w:pPr>
              <w:spacing w:after="120"/>
              <w:jc w:val="both"/>
              <w:rPr>
                <w:rFonts w:ascii="Simplified Arabic" w:hAnsi="Simplified Arabic" w:cs="Simplified Arabic"/>
                <w:sz w:val="26"/>
                <w:szCs w:val="26"/>
                <w:lang w:val="en-US"/>
              </w:rPr>
            </w:pPr>
            <w:r w:rsidRPr="00093626">
              <w:rPr>
                <w:rFonts w:ascii="Simplified Arabic" w:hAnsi="Simplified Arabic" w:cs="Simplified Arabic"/>
                <w:b/>
                <w:sz w:val="26"/>
                <w:szCs w:val="26"/>
                <w:rtl/>
              </w:rPr>
              <w:t>معامل التأثير المعياري Beta</w:t>
            </w:r>
          </w:p>
        </w:tc>
        <w:tc>
          <w:tcPr>
            <w:tcW w:w="1352" w:type="dxa"/>
            <w:shd w:val="clear" w:color="auto" w:fill="D9EAF7"/>
            <w:vAlign w:val="center"/>
          </w:tcPr>
          <w:p w14:paraId="0615DB06" w14:textId="77777777" w:rsidR="00093626" w:rsidRPr="00093626" w:rsidRDefault="00093626" w:rsidP="00945699">
            <w:pPr>
              <w:spacing w:after="120"/>
              <w:jc w:val="both"/>
              <w:rPr>
                <w:rFonts w:ascii="Simplified Arabic" w:hAnsi="Simplified Arabic" w:cs="Simplified Arabic"/>
                <w:sz w:val="26"/>
                <w:szCs w:val="26"/>
                <w:lang w:val="en-US"/>
              </w:rPr>
            </w:pPr>
            <w:r w:rsidRPr="00093626">
              <w:rPr>
                <w:rFonts w:ascii="Simplified Arabic" w:hAnsi="Simplified Arabic" w:cs="Simplified Arabic"/>
                <w:b/>
                <w:sz w:val="26"/>
                <w:szCs w:val="26"/>
                <w:rtl/>
              </w:rPr>
              <w:t>الدلالة</w:t>
            </w:r>
          </w:p>
        </w:tc>
        <w:tc>
          <w:tcPr>
            <w:tcW w:w="3110" w:type="dxa"/>
            <w:shd w:val="clear" w:color="auto" w:fill="D9EAF7"/>
            <w:vAlign w:val="center"/>
          </w:tcPr>
          <w:p w14:paraId="0F802F41" w14:textId="77777777" w:rsidR="00093626" w:rsidRPr="00093626" w:rsidRDefault="00093626" w:rsidP="00945699">
            <w:pPr>
              <w:spacing w:after="120"/>
              <w:jc w:val="both"/>
              <w:rPr>
                <w:rFonts w:ascii="Simplified Arabic" w:hAnsi="Simplified Arabic" w:cs="Simplified Arabic"/>
                <w:sz w:val="26"/>
                <w:szCs w:val="26"/>
                <w:lang w:val="en-US"/>
              </w:rPr>
            </w:pPr>
            <w:r w:rsidRPr="00093626">
              <w:rPr>
                <w:rFonts w:ascii="Simplified Arabic" w:hAnsi="Simplified Arabic" w:cs="Simplified Arabic"/>
                <w:b/>
                <w:sz w:val="26"/>
                <w:szCs w:val="26"/>
                <w:rtl/>
              </w:rPr>
              <w:t>الدلالة العملية</w:t>
            </w:r>
          </w:p>
        </w:tc>
      </w:tr>
      <w:tr w:rsidR="00093626" w:rsidRPr="00093626" w14:paraId="3562CC6C" w14:textId="77777777" w:rsidTr="00277851">
        <w:trPr>
          <w:cantSplit/>
          <w:jc w:val="center"/>
        </w:trPr>
        <w:tc>
          <w:tcPr>
            <w:tcW w:w="827" w:type="dxa"/>
            <w:vAlign w:val="center"/>
          </w:tcPr>
          <w:p w14:paraId="2504E729" w14:textId="77777777" w:rsidR="00093626" w:rsidRPr="00093626" w:rsidRDefault="00093626" w:rsidP="00945699">
            <w:pPr>
              <w:spacing w:after="120"/>
              <w:jc w:val="both"/>
              <w:rPr>
                <w:rFonts w:ascii="Simplified Arabic" w:hAnsi="Simplified Arabic" w:cs="Simplified Arabic"/>
                <w:sz w:val="26"/>
                <w:szCs w:val="26"/>
                <w:lang w:val="en-US"/>
              </w:rPr>
            </w:pPr>
            <w:r w:rsidRPr="00093626">
              <w:rPr>
                <w:rFonts w:ascii="Simplified Arabic" w:hAnsi="Simplified Arabic" w:cs="Simplified Arabic"/>
                <w:sz w:val="26"/>
                <w:szCs w:val="26"/>
                <w:rtl/>
              </w:rPr>
              <w:t>1</w:t>
            </w:r>
          </w:p>
        </w:tc>
        <w:tc>
          <w:tcPr>
            <w:tcW w:w="2410" w:type="dxa"/>
            <w:vAlign w:val="center"/>
          </w:tcPr>
          <w:p w14:paraId="4824D8BA" w14:textId="77777777" w:rsidR="00093626" w:rsidRPr="00093626" w:rsidRDefault="00093626" w:rsidP="00945699">
            <w:pPr>
              <w:spacing w:after="120"/>
              <w:jc w:val="both"/>
              <w:rPr>
                <w:rFonts w:ascii="Simplified Arabic" w:hAnsi="Simplified Arabic" w:cs="Simplified Arabic"/>
                <w:sz w:val="26"/>
                <w:szCs w:val="26"/>
                <w:lang w:val="en-US"/>
              </w:rPr>
            </w:pPr>
            <w:r w:rsidRPr="00093626">
              <w:rPr>
                <w:rFonts w:ascii="Simplified Arabic" w:hAnsi="Simplified Arabic" w:cs="Simplified Arabic"/>
                <w:sz w:val="26"/>
                <w:szCs w:val="26"/>
                <w:rtl/>
              </w:rPr>
              <w:t>الدعم الإداري للتحول الرقمي</w:t>
            </w:r>
          </w:p>
        </w:tc>
        <w:tc>
          <w:tcPr>
            <w:tcW w:w="1589" w:type="dxa"/>
            <w:vAlign w:val="center"/>
          </w:tcPr>
          <w:p w14:paraId="489B2053" w14:textId="77777777" w:rsidR="00093626" w:rsidRPr="00093626" w:rsidRDefault="00093626" w:rsidP="00945699">
            <w:pPr>
              <w:spacing w:after="120"/>
              <w:jc w:val="both"/>
              <w:rPr>
                <w:rFonts w:ascii="Simplified Arabic" w:hAnsi="Simplified Arabic" w:cs="Simplified Arabic"/>
                <w:sz w:val="26"/>
                <w:szCs w:val="26"/>
                <w:lang w:val="en-US"/>
              </w:rPr>
            </w:pPr>
            <w:r w:rsidRPr="00093626">
              <w:rPr>
                <w:rFonts w:ascii="Simplified Arabic" w:hAnsi="Simplified Arabic" w:cs="Simplified Arabic"/>
                <w:sz w:val="26"/>
                <w:szCs w:val="26"/>
                <w:rtl/>
              </w:rPr>
              <w:t>0.268</w:t>
            </w:r>
          </w:p>
        </w:tc>
        <w:tc>
          <w:tcPr>
            <w:tcW w:w="1352" w:type="dxa"/>
            <w:vAlign w:val="center"/>
          </w:tcPr>
          <w:p w14:paraId="0233F84F" w14:textId="77777777" w:rsidR="00093626" w:rsidRPr="00093626" w:rsidRDefault="00093626" w:rsidP="00945699">
            <w:pPr>
              <w:spacing w:after="120"/>
              <w:jc w:val="both"/>
              <w:rPr>
                <w:rFonts w:ascii="Simplified Arabic" w:hAnsi="Simplified Arabic" w:cs="Simplified Arabic"/>
                <w:sz w:val="26"/>
                <w:szCs w:val="26"/>
                <w:lang w:val="en-US"/>
              </w:rPr>
            </w:pPr>
            <w:r w:rsidRPr="00093626">
              <w:rPr>
                <w:rFonts w:ascii="Simplified Arabic" w:hAnsi="Simplified Arabic" w:cs="Simplified Arabic"/>
                <w:sz w:val="26"/>
                <w:szCs w:val="26"/>
                <w:rtl/>
              </w:rPr>
              <w:t>0.000</w:t>
            </w:r>
          </w:p>
        </w:tc>
        <w:tc>
          <w:tcPr>
            <w:tcW w:w="3110" w:type="dxa"/>
            <w:vAlign w:val="center"/>
          </w:tcPr>
          <w:p w14:paraId="1EC98E3F" w14:textId="77777777" w:rsidR="00093626" w:rsidRPr="00093626" w:rsidRDefault="00093626" w:rsidP="00945699">
            <w:pPr>
              <w:spacing w:after="120"/>
              <w:jc w:val="both"/>
              <w:rPr>
                <w:rFonts w:ascii="Simplified Arabic" w:hAnsi="Simplified Arabic" w:cs="Simplified Arabic"/>
                <w:sz w:val="26"/>
                <w:szCs w:val="26"/>
                <w:lang w:val="en-US"/>
              </w:rPr>
            </w:pPr>
            <w:r w:rsidRPr="00093626">
              <w:rPr>
                <w:rFonts w:ascii="Simplified Arabic" w:hAnsi="Simplified Arabic" w:cs="Simplified Arabic"/>
                <w:sz w:val="26"/>
                <w:szCs w:val="26"/>
                <w:rtl/>
              </w:rPr>
              <w:t>أقوى عامل في توجيه التحول نحو تحسين الجودة</w:t>
            </w:r>
          </w:p>
        </w:tc>
      </w:tr>
      <w:tr w:rsidR="00093626" w:rsidRPr="00093626" w14:paraId="395EECD4" w14:textId="77777777" w:rsidTr="00277851">
        <w:trPr>
          <w:cantSplit/>
          <w:jc w:val="center"/>
        </w:trPr>
        <w:tc>
          <w:tcPr>
            <w:tcW w:w="827" w:type="dxa"/>
            <w:vAlign w:val="center"/>
          </w:tcPr>
          <w:p w14:paraId="2A492B4B" w14:textId="77777777" w:rsidR="00093626" w:rsidRPr="00093626" w:rsidRDefault="00093626" w:rsidP="00945699">
            <w:pPr>
              <w:spacing w:after="120"/>
              <w:jc w:val="both"/>
              <w:rPr>
                <w:rFonts w:ascii="Simplified Arabic" w:hAnsi="Simplified Arabic" w:cs="Simplified Arabic"/>
                <w:sz w:val="26"/>
                <w:szCs w:val="26"/>
                <w:lang w:val="en-US"/>
              </w:rPr>
            </w:pPr>
            <w:r w:rsidRPr="00093626">
              <w:rPr>
                <w:rFonts w:ascii="Simplified Arabic" w:hAnsi="Simplified Arabic" w:cs="Simplified Arabic"/>
                <w:sz w:val="26"/>
                <w:szCs w:val="26"/>
                <w:rtl/>
              </w:rPr>
              <w:t>2</w:t>
            </w:r>
          </w:p>
        </w:tc>
        <w:tc>
          <w:tcPr>
            <w:tcW w:w="2410" w:type="dxa"/>
            <w:vAlign w:val="center"/>
          </w:tcPr>
          <w:p w14:paraId="540EB0D7" w14:textId="77777777" w:rsidR="00093626" w:rsidRPr="00093626" w:rsidRDefault="00093626" w:rsidP="00945699">
            <w:pPr>
              <w:spacing w:after="120"/>
              <w:jc w:val="both"/>
              <w:rPr>
                <w:rFonts w:ascii="Simplified Arabic" w:hAnsi="Simplified Arabic" w:cs="Simplified Arabic"/>
                <w:sz w:val="26"/>
                <w:szCs w:val="26"/>
                <w:lang w:val="en-US"/>
              </w:rPr>
            </w:pPr>
            <w:r w:rsidRPr="00093626">
              <w:rPr>
                <w:rFonts w:ascii="Simplified Arabic" w:hAnsi="Simplified Arabic" w:cs="Simplified Arabic"/>
                <w:sz w:val="26"/>
                <w:szCs w:val="26"/>
                <w:rtl/>
              </w:rPr>
              <w:t>تكامل المعلومات</w:t>
            </w:r>
          </w:p>
        </w:tc>
        <w:tc>
          <w:tcPr>
            <w:tcW w:w="1589" w:type="dxa"/>
            <w:vAlign w:val="center"/>
          </w:tcPr>
          <w:p w14:paraId="52A304B7" w14:textId="77777777" w:rsidR="00093626" w:rsidRPr="00093626" w:rsidRDefault="00093626" w:rsidP="00945699">
            <w:pPr>
              <w:spacing w:after="120"/>
              <w:jc w:val="both"/>
              <w:rPr>
                <w:rFonts w:ascii="Simplified Arabic" w:hAnsi="Simplified Arabic" w:cs="Simplified Arabic"/>
                <w:sz w:val="26"/>
                <w:szCs w:val="26"/>
                <w:lang w:val="en-US"/>
              </w:rPr>
            </w:pPr>
            <w:r w:rsidRPr="00093626">
              <w:rPr>
                <w:rFonts w:ascii="Simplified Arabic" w:hAnsi="Simplified Arabic" w:cs="Simplified Arabic"/>
                <w:sz w:val="26"/>
                <w:szCs w:val="26"/>
                <w:rtl/>
              </w:rPr>
              <w:t>0.206</w:t>
            </w:r>
          </w:p>
        </w:tc>
        <w:tc>
          <w:tcPr>
            <w:tcW w:w="1352" w:type="dxa"/>
            <w:vAlign w:val="center"/>
          </w:tcPr>
          <w:p w14:paraId="52F8CDCD" w14:textId="77777777" w:rsidR="00093626" w:rsidRPr="00093626" w:rsidRDefault="00093626" w:rsidP="00945699">
            <w:pPr>
              <w:spacing w:after="120"/>
              <w:jc w:val="both"/>
              <w:rPr>
                <w:rFonts w:ascii="Simplified Arabic" w:hAnsi="Simplified Arabic" w:cs="Simplified Arabic"/>
                <w:sz w:val="26"/>
                <w:szCs w:val="26"/>
                <w:lang w:val="en-US"/>
              </w:rPr>
            </w:pPr>
            <w:r w:rsidRPr="00093626">
              <w:rPr>
                <w:rFonts w:ascii="Simplified Arabic" w:hAnsi="Simplified Arabic" w:cs="Simplified Arabic"/>
                <w:sz w:val="26"/>
                <w:szCs w:val="26"/>
                <w:rtl/>
              </w:rPr>
              <w:t>0.000</w:t>
            </w:r>
          </w:p>
        </w:tc>
        <w:tc>
          <w:tcPr>
            <w:tcW w:w="3110" w:type="dxa"/>
            <w:vAlign w:val="center"/>
          </w:tcPr>
          <w:p w14:paraId="2DFC0BD6" w14:textId="77777777" w:rsidR="00093626" w:rsidRPr="00093626" w:rsidRDefault="00093626" w:rsidP="00945699">
            <w:pPr>
              <w:spacing w:after="120"/>
              <w:jc w:val="both"/>
              <w:rPr>
                <w:rFonts w:ascii="Simplified Arabic" w:hAnsi="Simplified Arabic" w:cs="Simplified Arabic"/>
                <w:sz w:val="26"/>
                <w:szCs w:val="26"/>
                <w:lang w:val="en-US"/>
              </w:rPr>
            </w:pPr>
            <w:r w:rsidRPr="00093626">
              <w:rPr>
                <w:rFonts w:ascii="Simplified Arabic" w:hAnsi="Simplified Arabic" w:cs="Simplified Arabic"/>
                <w:sz w:val="26"/>
                <w:szCs w:val="26"/>
                <w:rtl/>
              </w:rPr>
              <w:t>ربط البيانات بين الأقسام يعزز سرعة ودقة الخدمة</w:t>
            </w:r>
          </w:p>
        </w:tc>
      </w:tr>
      <w:tr w:rsidR="00093626" w:rsidRPr="00093626" w14:paraId="6C88856E" w14:textId="77777777" w:rsidTr="00277851">
        <w:trPr>
          <w:cantSplit/>
          <w:jc w:val="center"/>
        </w:trPr>
        <w:tc>
          <w:tcPr>
            <w:tcW w:w="827" w:type="dxa"/>
            <w:vAlign w:val="center"/>
          </w:tcPr>
          <w:p w14:paraId="09B063ED" w14:textId="77777777" w:rsidR="00093626" w:rsidRPr="00093626" w:rsidRDefault="00093626" w:rsidP="00945699">
            <w:pPr>
              <w:spacing w:after="120"/>
              <w:jc w:val="both"/>
              <w:rPr>
                <w:rFonts w:ascii="Simplified Arabic" w:hAnsi="Simplified Arabic" w:cs="Simplified Arabic"/>
                <w:sz w:val="26"/>
                <w:szCs w:val="26"/>
                <w:lang w:val="en-US"/>
              </w:rPr>
            </w:pPr>
            <w:r w:rsidRPr="00093626">
              <w:rPr>
                <w:rFonts w:ascii="Simplified Arabic" w:hAnsi="Simplified Arabic" w:cs="Simplified Arabic"/>
                <w:sz w:val="26"/>
                <w:szCs w:val="26"/>
                <w:rtl/>
              </w:rPr>
              <w:t>3</w:t>
            </w:r>
          </w:p>
        </w:tc>
        <w:tc>
          <w:tcPr>
            <w:tcW w:w="2410" w:type="dxa"/>
            <w:vAlign w:val="center"/>
          </w:tcPr>
          <w:p w14:paraId="4EF62595" w14:textId="77777777" w:rsidR="00093626" w:rsidRPr="00093626" w:rsidRDefault="00093626" w:rsidP="00945699">
            <w:pPr>
              <w:spacing w:after="120"/>
              <w:jc w:val="both"/>
              <w:rPr>
                <w:rFonts w:ascii="Simplified Arabic" w:hAnsi="Simplified Arabic" w:cs="Simplified Arabic"/>
                <w:sz w:val="26"/>
                <w:szCs w:val="26"/>
                <w:lang w:val="en-US"/>
              </w:rPr>
            </w:pPr>
            <w:r w:rsidRPr="00093626">
              <w:rPr>
                <w:rFonts w:ascii="Simplified Arabic" w:hAnsi="Simplified Arabic" w:cs="Simplified Arabic"/>
                <w:sz w:val="26"/>
                <w:szCs w:val="26"/>
                <w:rtl/>
              </w:rPr>
              <w:t>الأنظمة والتطبيقات الرقمية</w:t>
            </w:r>
          </w:p>
        </w:tc>
        <w:tc>
          <w:tcPr>
            <w:tcW w:w="1589" w:type="dxa"/>
            <w:vAlign w:val="center"/>
          </w:tcPr>
          <w:p w14:paraId="540C9E98" w14:textId="77777777" w:rsidR="00093626" w:rsidRPr="00093626" w:rsidRDefault="00093626" w:rsidP="00945699">
            <w:pPr>
              <w:spacing w:after="120"/>
              <w:jc w:val="both"/>
              <w:rPr>
                <w:rFonts w:ascii="Simplified Arabic" w:hAnsi="Simplified Arabic" w:cs="Simplified Arabic"/>
                <w:sz w:val="26"/>
                <w:szCs w:val="26"/>
                <w:lang w:val="en-US"/>
              </w:rPr>
            </w:pPr>
            <w:r w:rsidRPr="00093626">
              <w:rPr>
                <w:rFonts w:ascii="Simplified Arabic" w:hAnsi="Simplified Arabic" w:cs="Simplified Arabic"/>
                <w:sz w:val="26"/>
                <w:szCs w:val="26"/>
                <w:rtl/>
              </w:rPr>
              <w:t>0.174</w:t>
            </w:r>
          </w:p>
        </w:tc>
        <w:tc>
          <w:tcPr>
            <w:tcW w:w="1352" w:type="dxa"/>
            <w:vAlign w:val="center"/>
          </w:tcPr>
          <w:p w14:paraId="032D026B" w14:textId="77777777" w:rsidR="00093626" w:rsidRPr="00093626" w:rsidRDefault="00093626" w:rsidP="00945699">
            <w:pPr>
              <w:spacing w:after="120"/>
              <w:jc w:val="both"/>
              <w:rPr>
                <w:rFonts w:ascii="Simplified Arabic" w:hAnsi="Simplified Arabic" w:cs="Simplified Arabic"/>
                <w:sz w:val="26"/>
                <w:szCs w:val="26"/>
                <w:lang w:val="en-US"/>
              </w:rPr>
            </w:pPr>
            <w:r w:rsidRPr="00093626">
              <w:rPr>
                <w:rFonts w:ascii="Simplified Arabic" w:hAnsi="Simplified Arabic" w:cs="Simplified Arabic"/>
                <w:sz w:val="26"/>
                <w:szCs w:val="26"/>
                <w:rtl/>
              </w:rPr>
              <w:t>0.002</w:t>
            </w:r>
          </w:p>
        </w:tc>
        <w:tc>
          <w:tcPr>
            <w:tcW w:w="3110" w:type="dxa"/>
            <w:vAlign w:val="center"/>
          </w:tcPr>
          <w:p w14:paraId="70C26423" w14:textId="77777777" w:rsidR="00093626" w:rsidRPr="00093626" w:rsidRDefault="00093626" w:rsidP="00945699">
            <w:pPr>
              <w:spacing w:after="120"/>
              <w:jc w:val="both"/>
              <w:rPr>
                <w:rFonts w:ascii="Simplified Arabic" w:hAnsi="Simplified Arabic" w:cs="Simplified Arabic"/>
                <w:sz w:val="26"/>
                <w:szCs w:val="26"/>
                <w:lang w:val="en-US"/>
              </w:rPr>
            </w:pPr>
            <w:r w:rsidRPr="00093626">
              <w:rPr>
                <w:rFonts w:ascii="Simplified Arabic" w:hAnsi="Simplified Arabic" w:cs="Simplified Arabic"/>
                <w:sz w:val="26"/>
                <w:szCs w:val="26"/>
                <w:rtl/>
              </w:rPr>
              <w:t>التطبيقات تسهم في تنظيم الإجراءات وتحسين الوصول</w:t>
            </w:r>
          </w:p>
        </w:tc>
      </w:tr>
      <w:tr w:rsidR="00093626" w:rsidRPr="00093626" w14:paraId="234B490A" w14:textId="77777777" w:rsidTr="00277851">
        <w:trPr>
          <w:cantSplit/>
          <w:jc w:val="center"/>
        </w:trPr>
        <w:tc>
          <w:tcPr>
            <w:tcW w:w="827" w:type="dxa"/>
            <w:vAlign w:val="center"/>
          </w:tcPr>
          <w:p w14:paraId="4C73C153" w14:textId="77777777" w:rsidR="00093626" w:rsidRPr="00093626" w:rsidRDefault="00093626" w:rsidP="00945699">
            <w:pPr>
              <w:spacing w:after="120"/>
              <w:jc w:val="both"/>
              <w:rPr>
                <w:rFonts w:ascii="Simplified Arabic" w:hAnsi="Simplified Arabic" w:cs="Simplified Arabic"/>
                <w:sz w:val="26"/>
                <w:szCs w:val="26"/>
                <w:lang w:val="en-US"/>
              </w:rPr>
            </w:pPr>
            <w:r w:rsidRPr="00093626">
              <w:rPr>
                <w:rFonts w:ascii="Simplified Arabic" w:hAnsi="Simplified Arabic" w:cs="Simplified Arabic"/>
                <w:sz w:val="26"/>
                <w:szCs w:val="26"/>
                <w:rtl/>
              </w:rPr>
              <w:t>4</w:t>
            </w:r>
          </w:p>
        </w:tc>
        <w:tc>
          <w:tcPr>
            <w:tcW w:w="2410" w:type="dxa"/>
            <w:vAlign w:val="center"/>
          </w:tcPr>
          <w:p w14:paraId="0FCC6A71" w14:textId="77777777" w:rsidR="00093626" w:rsidRPr="00093626" w:rsidRDefault="00093626" w:rsidP="00945699">
            <w:pPr>
              <w:spacing w:after="120"/>
              <w:jc w:val="both"/>
              <w:rPr>
                <w:rFonts w:ascii="Simplified Arabic" w:hAnsi="Simplified Arabic" w:cs="Simplified Arabic"/>
                <w:sz w:val="26"/>
                <w:szCs w:val="26"/>
                <w:lang w:val="en-US"/>
              </w:rPr>
            </w:pPr>
            <w:r w:rsidRPr="00093626">
              <w:rPr>
                <w:rFonts w:ascii="Simplified Arabic" w:hAnsi="Simplified Arabic" w:cs="Simplified Arabic"/>
                <w:sz w:val="26"/>
                <w:szCs w:val="26"/>
                <w:rtl/>
              </w:rPr>
              <w:t>الكفاءات الرقمية للعاملين</w:t>
            </w:r>
          </w:p>
        </w:tc>
        <w:tc>
          <w:tcPr>
            <w:tcW w:w="1589" w:type="dxa"/>
            <w:vAlign w:val="center"/>
          </w:tcPr>
          <w:p w14:paraId="301C29FF" w14:textId="77777777" w:rsidR="00093626" w:rsidRPr="00093626" w:rsidRDefault="00093626" w:rsidP="00945699">
            <w:pPr>
              <w:spacing w:after="120"/>
              <w:jc w:val="both"/>
              <w:rPr>
                <w:rFonts w:ascii="Simplified Arabic" w:hAnsi="Simplified Arabic" w:cs="Simplified Arabic"/>
                <w:sz w:val="26"/>
                <w:szCs w:val="26"/>
                <w:lang w:val="en-US"/>
              </w:rPr>
            </w:pPr>
            <w:r w:rsidRPr="00093626">
              <w:rPr>
                <w:rFonts w:ascii="Simplified Arabic" w:hAnsi="Simplified Arabic" w:cs="Simplified Arabic"/>
                <w:sz w:val="26"/>
                <w:szCs w:val="26"/>
                <w:rtl/>
              </w:rPr>
              <w:t>0.151</w:t>
            </w:r>
          </w:p>
        </w:tc>
        <w:tc>
          <w:tcPr>
            <w:tcW w:w="1352" w:type="dxa"/>
            <w:vAlign w:val="center"/>
          </w:tcPr>
          <w:p w14:paraId="4383F746" w14:textId="77777777" w:rsidR="00093626" w:rsidRPr="00093626" w:rsidRDefault="00093626" w:rsidP="00945699">
            <w:pPr>
              <w:spacing w:after="120"/>
              <w:jc w:val="both"/>
              <w:rPr>
                <w:rFonts w:ascii="Simplified Arabic" w:hAnsi="Simplified Arabic" w:cs="Simplified Arabic"/>
                <w:sz w:val="26"/>
                <w:szCs w:val="26"/>
                <w:lang w:val="en-US"/>
              </w:rPr>
            </w:pPr>
            <w:r w:rsidRPr="00093626">
              <w:rPr>
                <w:rFonts w:ascii="Simplified Arabic" w:hAnsi="Simplified Arabic" w:cs="Simplified Arabic"/>
                <w:sz w:val="26"/>
                <w:szCs w:val="26"/>
                <w:rtl/>
              </w:rPr>
              <w:t>0.006</w:t>
            </w:r>
          </w:p>
        </w:tc>
        <w:tc>
          <w:tcPr>
            <w:tcW w:w="3110" w:type="dxa"/>
            <w:vAlign w:val="center"/>
          </w:tcPr>
          <w:p w14:paraId="38B217E4" w14:textId="77777777" w:rsidR="00093626" w:rsidRPr="00093626" w:rsidRDefault="00093626" w:rsidP="00945699">
            <w:pPr>
              <w:spacing w:after="120"/>
              <w:jc w:val="both"/>
              <w:rPr>
                <w:rFonts w:ascii="Simplified Arabic" w:hAnsi="Simplified Arabic" w:cs="Simplified Arabic"/>
                <w:sz w:val="26"/>
                <w:szCs w:val="26"/>
                <w:lang w:val="en-US"/>
              </w:rPr>
            </w:pPr>
            <w:r w:rsidRPr="00093626">
              <w:rPr>
                <w:rFonts w:ascii="Simplified Arabic" w:hAnsi="Simplified Arabic" w:cs="Simplified Arabic"/>
                <w:sz w:val="26"/>
                <w:szCs w:val="26"/>
                <w:rtl/>
              </w:rPr>
              <w:t>مهارات العاملين تؤثر في الاستخدام الفعال للأنظمة</w:t>
            </w:r>
          </w:p>
        </w:tc>
      </w:tr>
      <w:tr w:rsidR="00093626" w:rsidRPr="00093626" w14:paraId="2146A14D" w14:textId="77777777" w:rsidTr="00277851">
        <w:trPr>
          <w:cantSplit/>
          <w:jc w:val="center"/>
        </w:trPr>
        <w:tc>
          <w:tcPr>
            <w:tcW w:w="827" w:type="dxa"/>
            <w:vAlign w:val="center"/>
          </w:tcPr>
          <w:p w14:paraId="1A3DDBDA" w14:textId="77777777" w:rsidR="00093626" w:rsidRPr="00093626" w:rsidRDefault="00093626" w:rsidP="00945699">
            <w:pPr>
              <w:spacing w:after="120"/>
              <w:jc w:val="both"/>
              <w:rPr>
                <w:rFonts w:ascii="Simplified Arabic" w:hAnsi="Simplified Arabic" w:cs="Simplified Arabic"/>
                <w:sz w:val="26"/>
                <w:szCs w:val="26"/>
                <w:lang w:val="en-US"/>
              </w:rPr>
            </w:pPr>
            <w:r w:rsidRPr="00093626">
              <w:rPr>
                <w:rFonts w:ascii="Simplified Arabic" w:hAnsi="Simplified Arabic" w:cs="Simplified Arabic"/>
                <w:sz w:val="26"/>
                <w:szCs w:val="26"/>
                <w:rtl/>
              </w:rPr>
              <w:t>5</w:t>
            </w:r>
          </w:p>
        </w:tc>
        <w:tc>
          <w:tcPr>
            <w:tcW w:w="2410" w:type="dxa"/>
            <w:vAlign w:val="center"/>
          </w:tcPr>
          <w:p w14:paraId="5227FE28" w14:textId="77777777" w:rsidR="00093626" w:rsidRPr="00093626" w:rsidRDefault="00093626" w:rsidP="00945699">
            <w:pPr>
              <w:spacing w:after="120"/>
              <w:jc w:val="both"/>
              <w:rPr>
                <w:rFonts w:ascii="Simplified Arabic" w:hAnsi="Simplified Arabic" w:cs="Simplified Arabic"/>
                <w:sz w:val="26"/>
                <w:szCs w:val="26"/>
                <w:lang w:val="en-US"/>
              </w:rPr>
            </w:pPr>
            <w:r w:rsidRPr="00093626">
              <w:rPr>
                <w:rFonts w:ascii="Simplified Arabic" w:hAnsi="Simplified Arabic" w:cs="Simplified Arabic"/>
                <w:sz w:val="26"/>
                <w:szCs w:val="26"/>
                <w:rtl/>
              </w:rPr>
              <w:t>البنية التحتية التقنية</w:t>
            </w:r>
          </w:p>
        </w:tc>
        <w:tc>
          <w:tcPr>
            <w:tcW w:w="1589" w:type="dxa"/>
            <w:vAlign w:val="center"/>
          </w:tcPr>
          <w:p w14:paraId="634E14B4" w14:textId="77777777" w:rsidR="00093626" w:rsidRPr="00093626" w:rsidRDefault="00093626" w:rsidP="00945699">
            <w:pPr>
              <w:spacing w:after="120"/>
              <w:jc w:val="both"/>
              <w:rPr>
                <w:rFonts w:ascii="Simplified Arabic" w:hAnsi="Simplified Arabic" w:cs="Simplified Arabic"/>
                <w:sz w:val="26"/>
                <w:szCs w:val="26"/>
                <w:lang w:val="en-US"/>
              </w:rPr>
            </w:pPr>
            <w:r w:rsidRPr="00093626">
              <w:rPr>
                <w:rFonts w:ascii="Simplified Arabic" w:hAnsi="Simplified Arabic" w:cs="Simplified Arabic"/>
                <w:sz w:val="26"/>
                <w:szCs w:val="26"/>
                <w:rtl/>
              </w:rPr>
              <w:t>0.139</w:t>
            </w:r>
          </w:p>
        </w:tc>
        <w:tc>
          <w:tcPr>
            <w:tcW w:w="1352" w:type="dxa"/>
            <w:vAlign w:val="center"/>
          </w:tcPr>
          <w:p w14:paraId="457D24DE" w14:textId="77777777" w:rsidR="00093626" w:rsidRPr="00093626" w:rsidRDefault="00093626" w:rsidP="00945699">
            <w:pPr>
              <w:spacing w:after="120"/>
              <w:jc w:val="both"/>
              <w:rPr>
                <w:rFonts w:ascii="Simplified Arabic" w:hAnsi="Simplified Arabic" w:cs="Simplified Arabic"/>
                <w:sz w:val="26"/>
                <w:szCs w:val="26"/>
                <w:lang w:val="en-US"/>
              </w:rPr>
            </w:pPr>
            <w:r w:rsidRPr="00093626">
              <w:rPr>
                <w:rFonts w:ascii="Simplified Arabic" w:hAnsi="Simplified Arabic" w:cs="Simplified Arabic"/>
                <w:sz w:val="26"/>
                <w:szCs w:val="26"/>
                <w:rtl/>
              </w:rPr>
              <w:t>0.010</w:t>
            </w:r>
          </w:p>
        </w:tc>
        <w:tc>
          <w:tcPr>
            <w:tcW w:w="3110" w:type="dxa"/>
            <w:vAlign w:val="center"/>
          </w:tcPr>
          <w:p w14:paraId="6CFC2C91" w14:textId="77777777" w:rsidR="00093626" w:rsidRPr="00093626" w:rsidRDefault="00093626" w:rsidP="00945699">
            <w:pPr>
              <w:spacing w:after="120"/>
              <w:jc w:val="both"/>
              <w:rPr>
                <w:rFonts w:ascii="Simplified Arabic" w:hAnsi="Simplified Arabic" w:cs="Simplified Arabic"/>
                <w:sz w:val="26"/>
                <w:szCs w:val="26"/>
                <w:lang w:val="en-US"/>
              </w:rPr>
            </w:pPr>
            <w:r w:rsidRPr="00093626">
              <w:rPr>
                <w:rFonts w:ascii="Simplified Arabic" w:hAnsi="Simplified Arabic" w:cs="Simplified Arabic"/>
                <w:sz w:val="26"/>
                <w:szCs w:val="26"/>
                <w:rtl/>
              </w:rPr>
              <w:t>البنية التقنية شرط أساسي لاستقرار الخدمات الرقمية</w:t>
            </w:r>
          </w:p>
        </w:tc>
      </w:tr>
    </w:tbl>
    <w:p w14:paraId="2DA6CCBB" w14:textId="5D156B20" w:rsidR="00093626" w:rsidRPr="00093626" w:rsidRDefault="00093626" w:rsidP="00927A52">
      <w:pPr>
        <w:spacing w:after="120"/>
        <w:ind w:firstLine="567"/>
        <w:jc w:val="center"/>
        <w:rPr>
          <w:rFonts w:ascii="Simplified Arabic" w:hAnsi="Simplified Arabic" w:cs="Simplified Arabic"/>
          <w:lang w:val="en-US"/>
        </w:rPr>
      </w:pPr>
      <w:r w:rsidRPr="00093626">
        <w:rPr>
          <w:rFonts w:ascii="Simplified Arabic" w:hAnsi="Simplified Arabic" w:cs="Simplified Arabic"/>
          <w:rtl/>
        </w:rPr>
        <w:t>المصدر</w:t>
      </w:r>
      <w:r w:rsidR="00F84C01">
        <w:rPr>
          <w:rFonts w:ascii="Simplified Arabic" w:hAnsi="Simplified Arabic" w:cs="Simplified Arabic"/>
          <w:rtl/>
        </w:rPr>
        <w:t>:</w:t>
      </w:r>
      <w:r w:rsidRPr="00093626">
        <w:rPr>
          <w:rFonts w:ascii="Simplified Arabic" w:hAnsi="Simplified Arabic" w:cs="Simplified Arabic"/>
          <w:rtl/>
        </w:rPr>
        <w:t xml:space="preserve"> من إعداد الباحث بناءً على نتائج التحليل الإحصائي.</w:t>
      </w:r>
    </w:p>
    <w:p w14:paraId="7308FFE4" w14:textId="77777777" w:rsidR="00093626" w:rsidRPr="00093626" w:rsidRDefault="00093626" w:rsidP="00945699">
      <w:pPr>
        <w:pStyle w:val="Heading2"/>
        <w:ind w:firstLine="0"/>
        <w:rPr>
          <w:lang w:val="en-US"/>
        </w:rPr>
      </w:pPr>
      <w:bookmarkStart w:id="109" w:name="_Toc233756769"/>
      <w:r w:rsidRPr="00093626">
        <w:rPr>
          <w:rtl/>
        </w:rPr>
        <w:t>الاستنتاجات العامة للدراسة</w:t>
      </w:r>
      <w:bookmarkEnd w:id="109"/>
    </w:p>
    <w:p w14:paraId="3B4DC57D" w14:textId="256537F1" w:rsidR="00093626" w:rsidRPr="00277851" w:rsidRDefault="00093626" w:rsidP="00945699">
      <w:pPr>
        <w:pStyle w:val="ListParagraph"/>
        <w:numPr>
          <w:ilvl w:val="0"/>
          <w:numId w:val="47"/>
        </w:numPr>
        <w:spacing w:after="120"/>
        <w:ind w:left="0" w:firstLine="0"/>
        <w:jc w:val="both"/>
        <w:rPr>
          <w:rFonts w:ascii="Simplified Arabic" w:hAnsi="Simplified Arabic" w:cs="Simplified Arabic"/>
          <w:lang w:val="en-US"/>
        </w:rPr>
      </w:pPr>
      <w:r w:rsidRPr="00277851">
        <w:rPr>
          <w:rFonts w:ascii="Simplified Arabic" w:hAnsi="Simplified Arabic" w:cs="Simplified Arabic"/>
          <w:rtl/>
        </w:rPr>
        <w:t>أظهرت الدراسة أن مستوى التحول الرقمي في مدينة الملك سعود الطبية جاء مرتفعاً، مما يدل على وجود توجه مؤسسي واضح نحو استخدام الأنظمة والتطبيقات الرقمية في دعم تقديم الخدمات الصحية.</w:t>
      </w:r>
    </w:p>
    <w:p w14:paraId="319E2966" w14:textId="4120DA8C" w:rsidR="00093626" w:rsidRPr="00277851" w:rsidRDefault="00093626" w:rsidP="00945699">
      <w:pPr>
        <w:pStyle w:val="ListParagraph"/>
        <w:numPr>
          <w:ilvl w:val="0"/>
          <w:numId w:val="47"/>
        </w:numPr>
        <w:spacing w:after="120"/>
        <w:ind w:left="0" w:firstLine="0"/>
        <w:jc w:val="both"/>
        <w:rPr>
          <w:rFonts w:ascii="Simplified Arabic" w:hAnsi="Simplified Arabic" w:cs="Simplified Arabic"/>
          <w:lang w:val="en-US"/>
        </w:rPr>
      </w:pPr>
      <w:r w:rsidRPr="00277851">
        <w:rPr>
          <w:rFonts w:ascii="Simplified Arabic" w:hAnsi="Simplified Arabic" w:cs="Simplified Arabic"/>
          <w:rtl/>
        </w:rPr>
        <w:lastRenderedPageBreak/>
        <w:t>كشفت النتائج أن الدعم الإداري للتحول الرقمي يمثل أقوى أبعاد التحول الرقمي من حيث المستوى الوصفي وقوة التأثير في جودة الخدمات الصحية، وهو ما يؤكد الدور المحوري للقيادة الإدارية في نجاح التحول.</w:t>
      </w:r>
    </w:p>
    <w:p w14:paraId="1BA6F17E" w14:textId="514A1CA3" w:rsidR="00093626" w:rsidRPr="00277851" w:rsidRDefault="00093626" w:rsidP="00945699">
      <w:pPr>
        <w:pStyle w:val="ListParagraph"/>
        <w:numPr>
          <w:ilvl w:val="0"/>
          <w:numId w:val="47"/>
        </w:numPr>
        <w:spacing w:after="120"/>
        <w:ind w:left="0" w:firstLine="0"/>
        <w:jc w:val="both"/>
        <w:rPr>
          <w:rFonts w:ascii="Simplified Arabic" w:hAnsi="Simplified Arabic" w:cs="Simplified Arabic"/>
          <w:lang w:val="en-US"/>
        </w:rPr>
      </w:pPr>
      <w:r w:rsidRPr="00277851">
        <w:rPr>
          <w:rFonts w:ascii="Simplified Arabic" w:hAnsi="Simplified Arabic" w:cs="Simplified Arabic"/>
          <w:rtl/>
        </w:rPr>
        <w:t>جاء تكامل المعلومات في أدنى ترتيب وصفي بين أبعاد التحول الرقمي، لكنه ظهر كثاني أقوى بعد مؤثر في جودة الخدمات الصحية، مما يعني أن تطويره يمثل أولوية استراتيجية.</w:t>
      </w:r>
    </w:p>
    <w:p w14:paraId="6E8B3487" w14:textId="3D8BE21B" w:rsidR="00093626" w:rsidRPr="00277851" w:rsidRDefault="00093626" w:rsidP="00945699">
      <w:pPr>
        <w:pStyle w:val="ListParagraph"/>
        <w:numPr>
          <w:ilvl w:val="0"/>
          <w:numId w:val="47"/>
        </w:numPr>
        <w:spacing w:after="120"/>
        <w:ind w:left="0" w:firstLine="0"/>
        <w:jc w:val="both"/>
        <w:rPr>
          <w:rFonts w:ascii="Simplified Arabic" w:hAnsi="Simplified Arabic" w:cs="Simplified Arabic"/>
          <w:lang w:val="en-US"/>
        </w:rPr>
      </w:pPr>
      <w:r w:rsidRPr="00277851">
        <w:rPr>
          <w:rFonts w:ascii="Simplified Arabic" w:hAnsi="Simplified Arabic" w:cs="Simplified Arabic"/>
          <w:rtl/>
        </w:rPr>
        <w:t>أظهرت جودة الخدمات الصحية مستوى مرتفعاً، وكان أعلى أبعادها سرعة الحصول على الخدمة ودقة الخدمة الصحية، مما يدل على أن الأنظمة الرقمية أسهمت بصورة واضحة في تقليل الوقت وتحسين دقة البيانات.</w:t>
      </w:r>
    </w:p>
    <w:p w14:paraId="6D6B235D" w14:textId="7B4F8647" w:rsidR="00093626" w:rsidRPr="00277851" w:rsidRDefault="00093626" w:rsidP="00945699">
      <w:pPr>
        <w:pStyle w:val="ListParagraph"/>
        <w:numPr>
          <w:ilvl w:val="0"/>
          <w:numId w:val="47"/>
        </w:numPr>
        <w:spacing w:after="120"/>
        <w:ind w:left="0" w:firstLine="0"/>
        <w:jc w:val="both"/>
        <w:rPr>
          <w:rFonts w:ascii="Simplified Arabic" w:hAnsi="Simplified Arabic" w:cs="Simplified Arabic"/>
          <w:lang w:val="en-US"/>
        </w:rPr>
      </w:pPr>
      <w:r w:rsidRPr="00277851">
        <w:rPr>
          <w:rFonts w:ascii="Simplified Arabic" w:hAnsi="Simplified Arabic" w:cs="Simplified Arabic"/>
          <w:rtl/>
        </w:rPr>
        <w:t>جاء بعد الاستجابة لاحتياجات المستفيدين في المرتبة الأخيرة بين أبعاد جودة الخدمات الصحية، مما يشير إلى ضرورة تحسين قنوات التواصل والمتابعة الرقمية مع المستفيدين.</w:t>
      </w:r>
    </w:p>
    <w:p w14:paraId="42389E98" w14:textId="0EADE36C" w:rsidR="00093626" w:rsidRPr="00277851" w:rsidRDefault="00093626" w:rsidP="00945699">
      <w:pPr>
        <w:pStyle w:val="ListParagraph"/>
        <w:numPr>
          <w:ilvl w:val="0"/>
          <w:numId w:val="47"/>
        </w:numPr>
        <w:spacing w:after="120"/>
        <w:ind w:left="0" w:firstLine="0"/>
        <w:jc w:val="both"/>
        <w:rPr>
          <w:rFonts w:ascii="Simplified Arabic" w:hAnsi="Simplified Arabic" w:cs="Simplified Arabic"/>
          <w:lang w:val="en-US"/>
        </w:rPr>
      </w:pPr>
      <w:r w:rsidRPr="00277851">
        <w:rPr>
          <w:rFonts w:ascii="Simplified Arabic" w:hAnsi="Simplified Arabic" w:cs="Simplified Arabic"/>
          <w:rtl/>
        </w:rPr>
        <w:t>أثبتت نتائج الارتباط والانحدار وجود علاقة وأثر دالين إحصائياً للتحول الرقمي في جودة الخدمات الصحية، حيث فسرت أبعاد التحول الرقمي 57.9 في المئة من التباين في جودة الخدمات الصحية.</w:t>
      </w:r>
    </w:p>
    <w:p w14:paraId="11291825" w14:textId="2CF2F071" w:rsidR="00093626" w:rsidRDefault="00093626" w:rsidP="00945699">
      <w:pPr>
        <w:pStyle w:val="ListParagraph"/>
        <w:numPr>
          <w:ilvl w:val="0"/>
          <w:numId w:val="47"/>
        </w:numPr>
        <w:spacing w:after="120"/>
        <w:ind w:left="0" w:firstLine="0"/>
        <w:jc w:val="both"/>
        <w:rPr>
          <w:rFonts w:ascii="Simplified Arabic" w:hAnsi="Simplified Arabic" w:cs="Simplified Arabic"/>
          <w:lang w:val="en-US"/>
        </w:rPr>
      </w:pPr>
      <w:r w:rsidRPr="00277851">
        <w:rPr>
          <w:rFonts w:ascii="Simplified Arabic" w:hAnsi="Simplified Arabic" w:cs="Simplified Arabic"/>
          <w:rtl/>
        </w:rPr>
        <w:t>تؤكد النتائج أن التحول الرقمي لا يحقق أثره الكامل بمجرد توفير التقنية، بل يحتاج إلى تكامل بين البنية التقنية، والأنظمة، والبيانات، والمهارات البشرية، والدعم الإداري.</w:t>
      </w:r>
    </w:p>
    <w:p w14:paraId="35416972" w14:textId="77777777" w:rsidR="00277851" w:rsidRDefault="00277851" w:rsidP="00927A52">
      <w:pPr>
        <w:spacing w:after="120"/>
        <w:ind w:firstLine="567"/>
        <w:jc w:val="both"/>
        <w:rPr>
          <w:rFonts w:ascii="Simplified Arabic" w:hAnsi="Simplified Arabic" w:cs="Simplified Arabic"/>
          <w:rtl/>
          <w:lang w:val="en-US"/>
        </w:rPr>
      </w:pPr>
    </w:p>
    <w:p w14:paraId="39D3BC69" w14:textId="77777777" w:rsidR="00277851" w:rsidRDefault="00277851" w:rsidP="00927A52">
      <w:pPr>
        <w:spacing w:after="120"/>
        <w:ind w:firstLine="567"/>
        <w:jc w:val="both"/>
        <w:rPr>
          <w:rFonts w:ascii="Simplified Arabic" w:hAnsi="Simplified Arabic" w:cs="Simplified Arabic"/>
          <w:rtl/>
          <w:lang w:val="en-US"/>
        </w:rPr>
      </w:pPr>
    </w:p>
    <w:p w14:paraId="307B09AF" w14:textId="77777777" w:rsidR="00277851" w:rsidRDefault="00277851" w:rsidP="00927A52">
      <w:pPr>
        <w:spacing w:after="120"/>
        <w:ind w:firstLine="567"/>
        <w:jc w:val="both"/>
        <w:rPr>
          <w:rFonts w:ascii="Simplified Arabic" w:hAnsi="Simplified Arabic" w:cs="Simplified Arabic"/>
          <w:rtl/>
          <w:lang w:val="en-US"/>
        </w:rPr>
      </w:pPr>
    </w:p>
    <w:p w14:paraId="61CA32E7" w14:textId="77777777" w:rsidR="00277851" w:rsidRDefault="00277851" w:rsidP="00927A52">
      <w:pPr>
        <w:spacing w:after="120"/>
        <w:ind w:firstLine="567"/>
        <w:jc w:val="both"/>
        <w:rPr>
          <w:rFonts w:ascii="Simplified Arabic" w:hAnsi="Simplified Arabic" w:cs="Simplified Arabic"/>
          <w:rtl/>
          <w:lang w:val="en-US"/>
        </w:rPr>
      </w:pPr>
    </w:p>
    <w:p w14:paraId="3BA898C2" w14:textId="77777777" w:rsidR="00495FA3" w:rsidRDefault="00495FA3" w:rsidP="00927A52">
      <w:pPr>
        <w:spacing w:after="120"/>
        <w:ind w:firstLine="567"/>
        <w:jc w:val="both"/>
        <w:rPr>
          <w:rFonts w:ascii="Simplified Arabic" w:hAnsi="Simplified Arabic" w:cs="Simplified Arabic"/>
          <w:rtl/>
          <w:lang w:val="en-US"/>
        </w:rPr>
      </w:pPr>
    </w:p>
    <w:p w14:paraId="68101ED2" w14:textId="77777777" w:rsidR="00495FA3" w:rsidRDefault="00495FA3" w:rsidP="00927A52">
      <w:pPr>
        <w:spacing w:after="120"/>
        <w:ind w:firstLine="567"/>
        <w:jc w:val="both"/>
        <w:rPr>
          <w:rFonts w:ascii="Simplified Arabic" w:hAnsi="Simplified Arabic" w:cs="Simplified Arabic"/>
          <w:rtl/>
          <w:lang w:val="en-US"/>
        </w:rPr>
      </w:pPr>
    </w:p>
    <w:p w14:paraId="5B204A5B" w14:textId="77777777" w:rsidR="00495FA3" w:rsidRDefault="00495FA3" w:rsidP="00927A52">
      <w:pPr>
        <w:spacing w:after="120"/>
        <w:ind w:firstLine="567"/>
        <w:jc w:val="both"/>
        <w:rPr>
          <w:rFonts w:ascii="Simplified Arabic" w:hAnsi="Simplified Arabic" w:cs="Simplified Arabic"/>
          <w:rtl/>
          <w:lang w:val="en-US"/>
        </w:rPr>
      </w:pPr>
    </w:p>
    <w:p w14:paraId="575BDAA8" w14:textId="77777777" w:rsidR="00495FA3" w:rsidRPr="00277851" w:rsidRDefault="00495FA3" w:rsidP="00927A52">
      <w:pPr>
        <w:spacing w:after="120"/>
        <w:ind w:firstLine="567"/>
        <w:jc w:val="both"/>
        <w:rPr>
          <w:rFonts w:ascii="Simplified Arabic" w:hAnsi="Simplified Arabic" w:cs="Simplified Arabic"/>
          <w:lang w:val="en-US"/>
        </w:rPr>
      </w:pPr>
    </w:p>
    <w:p w14:paraId="708FFEA2" w14:textId="77777777" w:rsidR="00093626" w:rsidRPr="00093626" w:rsidRDefault="00093626" w:rsidP="00945699">
      <w:pPr>
        <w:pStyle w:val="Heading2"/>
        <w:ind w:firstLine="0"/>
        <w:rPr>
          <w:lang w:val="en-US"/>
        </w:rPr>
      </w:pPr>
      <w:bookmarkStart w:id="110" w:name="_Toc233756770"/>
      <w:r w:rsidRPr="00093626">
        <w:rPr>
          <w:rtl/>
        </w:rPr>
        <w:lastRenderedPageBreak/>
        <w:t>التوصيات</w:t>
      </w:r>
      <w:bookmarkEnd w:id="110"/>
    </w:p>
    <w:p w14:paraId="5F2879B9" w14:textId="77777777"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rtl/>
        </w:rPr>
        <w:t>في ضوء النتائج السابقة، تقدم الدراسة مجموعة من التوصيات العملية المرتبطة مباشرة بأبعاد الدراسة ونتائجها، بحيث لا تكون التوصيات عامة أو منفصلة عن نتائج التحليل، بل موجهة لمعالجة الجوانب التي تحتاج إلى تعزيز داخل بيئة الدراسة.</w:t>
      </w:r>
    </w:p>
    <w:p w14:paraId="2ED28533" w14:textId="77777777" w:rsidR="00093626" w:rsidRPr="00093626" w:rsidRDefault="00093626" w:rsidP="00945699">
      <w:pPr>
        <w:pStyle w:val="Heading3"/>
        <w:ind w:firstLine="0"/>
        <w:rPr>
          <w:lang w:val="en-US"/>
        </w:rPr>
      </w:pPr>
      <w:r w:rsidRPr="00093626">
        <w:rPr>
          <w:rtl/>
        </w:rPr>
        <w:t>توصيات مرتبطة بالبنية التحتية التقنية</w:t>
      </w:r>
    </w:p>
    <w:p w14:paraId="5D4CCAF2" w14:textId="2849DCE0" w:rsidR="00093626" w:rsidRPr="00277851" w:rsidRDefault="00093626" w:rsidP="00945699">
      <w:pPr>
        <w:pStyle w:val="ListParagraph"/>
        <w:numPr>
          <w:ilvl w:val="0"/>
          <w:numId w:val="48"/>
        </w:numPr>
        <w:spacing w:after="120"/>
        <w:ind w:left="0" w:firstLine="0"/>
        <w:jc w:val="both"/>
        <w:rPr>
          <w:rFonts w:ascii="Simplified Arabic" w:hAnsi="Simplified Arabic" w:cs="Simplified Arabic"/>
          <w:lang w:val="en-US"/>
        </w:rPr>
      </w:pPr>
      <w:r w:rsidRPr="00277851">
        <w:rPr>
          <w:rFonts w:ascii="Simplified Arabic" w:hAnsi="Simplified Arabic" w:cs="Simplified Arabic"/>
          <w:rtl/>
        </w:rPr>
        <w:t>تعزيز استقرار الشبكات الداخلية والأنظمة الداعمة للخدمات الرقمية، بما يضمن استمرارية الخدمة وتقليل الأعطال التي قد تؤثر في سرعة تقديم الخدمات الصحية.</w:t>
      </w:r>
    </w:p>
    <w:p w14:paraId="66128273" w14:textId="184FE5F3" w:rsidR="00093626" w:rsidRPr="00277851" w:rsidRDefault="00093626" w:rsidP="00945699">
      <w:pPr>
        <w:pStyle w:val="ListParagraph"/>
        <w:numPr>
          <w:ilvl w:val="0"/>
          <w:numId w:val="48"/>
        </w:numPr>
        <w:spacing w:after="120"/>
        <w:ind w:left="0" w:firstLine="0"/>
        <w:jc w:val="both"/>
        <w:rPr>
          <w:rFonts w:ascii="Simplified Arabic" w:hAnsi="Simplified Arabic" w:cs="Simplified Arabic"/>
          <w:lang w:val="en-US"/>
        </w:rPr>
      </w:pPr>
      <w:r w:rsidRPr="00277851">
        <w:rPr>
          <w:rFonts w:ascii="Simplified Arabic" w:hAnsi="Simplified Arabic" w:cs="Simplified Arabic"/>
          <w:rtl/>
        </w:rPr>
        <w:t>تطوير آليات الدعم الفني الفوري للعاملين، خاصة في الأقسام ذات الكثافة العالية في استخدام الأنظمة الرقمية.</w:t>
      </w:r>
    </w:p>
    <w:p w14:paraId="6F235C20" w14:textId="1FDF8179" w:rsidR="00093626" w:rsidRPr="00277851" w:rsidRDefault="00093626" w:rsidP="00945699">
      <w:pPr>
        <w:pStyle w:val="ListParagraph"/>
        <w:numPr>
          <w:ilvl w:val="0"/>
          <w:numId w:val="48"/>
        </w:numPr>
        <w:spacing w:after="120"/>
        <w:ind w:left="0" w:firstLine="0"/>
        <w:jc w:val="both"/>
        <w:rPr>
          <w:rFonts w:ascii="Simplified Arabic" w:hAnsi="Simplified Arabic" w:cs="Simplified Arabic"/>
          <w:lang w:val="en-US"/>
        </w:rPr>
      </w:pPr>
      <w:r w:rsidRPr="00277851">
        <w:rPr>
          <w:rFonts w:ascii="Simplified Arabic" w:hAnsi="Simplified Arabic" w:cs="Simplified Arabic"/>
          <w:rtl/>
        </w:rPr>
        <w:t>مراجعة دورية لجاهزية الأجهزة والمنصات التقنية وربطها بمؤشرات أداء تشغيلية تقيس سرعة الاستجابة واستمرارية النظام.</w:t>
      </w:r>
    </w:p>
    <w:p w14:paraId="3A923C79" w14:textId="77777777" w:rsidR="00093626" w:rsidRPr="00093626" w:rsidRDefault="00093626" w:rsidP="00945699">
      <w:pPr>
        <w:pStyle w:val="Heading3"/>
        <w:ind w:firstLine="0"/>
        <w:rPr>
          <w:lang w:val="en-US"/>
        </w:rPr>
      </w:pPr>
      <w:r w:rsidRPr="00093626">
        <w:rPr>
          <w:rtl/>
        </w:rPr>
        <w:t>توصيات مرتبطة بالأنظمة والتطبيقات الرقمية</w:t>
      </w:r>
    </w:p>
    <w:p w14:paraId="1726C9BF" w14:textId="3E8B34EB" w:rsidR="00093626" w:rsidRPr="00277851" w:rsidRDefault="00093626" w:rsidP="00945699">
      <w:pPr>
        <w:pStyle w:val="ListParagraph"/>
        <w:numPr>
          <w:ilvl w:val="0"/>
          <w:numId w:val="49"/>
        </w:numPr>
        <w:spacing w:after="0"/>
        <w:ind w:left="0" w:firstLine="0"/>
        <w:jc w:val="both"/>
        <w:rPr>
          <w:rFonts w:ascii="Simplified Arabic" w:hAnsi="Simplified Arabic" w:cs="Simplified Arabic"/>
          <w:lang w:val="en-US"/>
        </w:rPr>
      </w:pPr>
      <w:r w:rsidRPr="00277851">
        <w:rPr>
          <w:rFonts w:ascii="Simplified Arabic" w:hAnsi="Simplified Arabic" w:cs="Simplified Arabic"/>
          <w:rtl/>
        </w:rPr>
        <w:t>تحسين سهولة استخدام التطبيقات الرقمية المستخدمة في تقديم الخدمة، من خلال تبسيط واجهات النظام وتقليل عدد الخطوات اللازمة لإنجاز الإجراء.</w:t>
      </w:r>
    </w:p>
    <w:p w14:paraId="46166B6B" w14:textId="6E8E7B0E" w:rsidR="00093626" w:rsidRPr="00277851" w:rsidRDefault="00093626" w:rsidP="00945699">
      <w:pPr>
        <w:pStyle w:val="ListParagraph"/>
        <w:numPr>
          <w:ilvl w:val="0"/>
          <w:numId w:val="49"/>
        </w:numPr>
        <w:spacing w:after="0"/>
        <w:ind w:left="0" w:firstLine="0"/>
        <w:jc w:val="both"/>
        <w:rPr>
          <w:rFonts w:ascii="Simplified Arabic" w:hAnsi="Simplified Arabic" w:cs="Simplified Arabic"/>
          <w:lang w:val="en-US"/>
        </w:rPr>
      </w:pPr>
      <w:r w:rsidRPr="00277851">
        <w:rPr>
          <w:rFonts w:ascii="Simplified Arabic" w:hAnsi="Simplified Arabic" w:cs="Simplified Arabic"/>
          <w:rtl/>
        </w:rPr>
        <w:t>توحيد تجربة المستخدم بين الأنظمة المختلفة، بحيث لا يواجه العامل أو المستفيد تبايناً كبيراً بين منصة وأخرى.</w:t>
      </w:r>
    </w:p>
    <w:p w14:paraId="6523C933" w14:textId="2B0D97C9" w:rsidR="00093626" w:rsidRPr="00277851" w:rsidRDefault="00093626" w:rsidP="00945699">
      <w:pPr>
        <w:pStyle w:val="ListParagraph"/>
        <w:numPr>
          <w:ilvl w:val="0"/>
          <w:numId w:val="49"/>
        </w:numPr>
        <w:spacing w:after="0"/>
        <w:ind w:left="0" w:firstLine="0"/>
        <w:jc w:val="both"/>
        <w:rPr>
          <w:rFonts w:ascii="Simplified Arabic" w:hAnsi="Simplified Arabic" w:cs="Simplified Arabic"/>
          <w:lang w:val="en-US"/>
        </w:rPr>
      </w:pPr>
      <w:r w:rsidRPr="00277851">
        <w:rPr>
          <w:rFonts w:ascii="Simplified Arabic" w:hAnsi="Simplified Arabic" w:cs="Simplified Arabic"/>
          <w:rtl/>
        </w:rPr>
        <w:t>تطوير خصائص المتابعة الرقمية للمواعيد والطلبات الصحية بما يسهم في رفع سرعة الخدمة وتقليل الحاجة إلى الإجراءات الورقية.</w:t>
      </w:r>
    </w:p>
    <w:p w14:paraId="28EAA7DC" w14:textId="77777777" w:rsidR="00093626" w:rsidRPr="00093626" w:rsidRDefault="00093626" w:rsidP="00945699">
      <w:pPr>
        <w:pStyle w:val="Heading3"/>
        <w:ind w:firstLine="0"/>
        <w:rPr>
          <w:lang w:val="en-US"/>
        </w:rPr>
      </w:pPr>
      <w:r w:rsidRPr="00093626">
        <w:rPr>
          <w:rtl/>
        </w:rPr>
        <w:t>توصيات مرتبطة بتكامل المعلومات</w:t>
      </w:r>
    </w:p>
    <w:p w14:paraId="4D365FD7" w14:textId="6957763B" w:rsidR="00093626" w:rsidRPr="00277851" w:rsidRDefault="00093626" w:rsidP="00945699">
      <w:pPr>
        <w:pStyle w:val="ListParagraph"/>
        <w:numPr>
          <w:ilvl w:val="0"/>
          <w:numId w:val="52"/>
        </w:numPr>
        <w:spacing w:after="0"/>
        <w:ind w:left="0" w:firstLine="0"/>
        <w:jc w:val="both"/>
        <w:rPr>
          <w:rFonts w:ascii="Simplified Arabic" w:hAnsi="Simplified Arabic" w:cs="Simplified Arabic"/>
          <w:lang w:val="en-US"/>
        </w:rPr>
      </w:pPr>
      <w:r w:rsidRPr="00277851">
        <w:rPr>
          <w:rFonts w:ascii="Simplified Arabic" w:hAnsi="Simplified Arabic" w:cs="Simplified Arabic"/>
          <w:rtl/>
        </w:rPr>
        <w:t>إعطاء أولوية لتطوير تكامل قواعد البيانات بين الأقسام الطبية والإدارية، نظراً لأن هذا البعد جاء الأقل وصفياً وثاني أقوى بعد من حيث التأثير في جودة الخدمات الصحية.</w:t>
      </w:r>
    </w:p>
    <w:p w14:paraId="3A07886F" w14:textId="466263EE" w:rsidR="00093626" w:rsidRPr="00277851" w:rsidRDefault="00093626" w:rsidP="00945699">
      <w:pPr>
        <w:pStyle w:val="ListParagraph"/>
        <w:numPr>
          <w:ilvl w:val="0"/>
          <w:numId w:val="52"/>
        </w:numPr>
        <w:spacing w:after="0"/>
        <w:ind w:left="0" w:firstLine="0"/>
        <w:jc w:val="both"/>
        <w:rPr>
          <w:rFonts w:ascii="Simplified Arabic" w:hAnsi="Simplified Arabic" w:cs="Simplified Arabic"/>
          <w:lang w:val="en-US"/>
        </w:rPr>
      </w:pPr>
      <w:r w:rsidRPr="00277851">
        <w:rPr>
          <w:rFonts w:ascii="Simplified Arabic" w:hAnsi="Simplified Arabic" w:cs="Simplified Arabic"/>
          <w:rtl/>
        </w:rPr>
        <w:t>بناء آلية موحدة لتحديث بيانات المستفيدين وتبادلها بين الوحدات ذات العلاقة، بما يقلل التكرار والأخطاء ويزيد سرعة الخدمة.</w:t>
      </w:r>
    </w:p>
    <w:p w14:paraId="4E09CF2F" w14:textId="489554E7" w:rsidR="00093626" w:rsidRPr="00277851" w:rsidRDefault="00093626" w:rsidP="00945699">
      <w:pPr>
        <w:pStyle w:val="ListParagraph"/>
        <w:numPr>
          <w:ilvl w:val="0"/>
          <w:numId w:val="52"/>
        </w:numPr>
        <w:spacing w:after="120"/>
        <w:ind w:left="0" w:firstLine="0"/>
        <w:jc w:val="both"/>
        <w:rPr>
          <w:rFonts w:ascii="Simplified Arabic" w:hAnsi="Simplified Arabic" w:cs="Simplified Arabic"/>
          <w:lang w:val="en-US"/>
        </w:rPr>
      </w:pPr>
      <w:r w:rsidRPr="00277851">
        <w:rPr>
          <w:rFonts w:ascii="Simplified Arabic" w:hAnsi="Simplified Arabic" w:cs="Simplified Arabic"/>
          <w:rtl/>
        </w:rPr>
        <w:lastRenderedPageBreak/>
        <w:t>تعزيز حوكمة البيانات الصحية من خلال تحديد مسؤوليات واضحة لإدخال البيانات ومراجعتها وتحديثها واستخدامها في اتخاذ القرار.</w:t>
      </w:r>
    </w:p>
    <w:p w14:paraId="695E1524" w14:textId="77777777" w:rsidR="00093626" w:rsidRPr="00093626" w:rsidRDefault="00093626" w:rsidP="00945699">
      <w:pPr>
        <w:pStyle w:val="Heading3"/>
        <w:ind w:firstLine="0"/>
        <w:rPr>
          <w:lang w:val="en-US"/>
        </w:rPr>
      </w:pPr>
      <w:r w:rsidRPr="00093626">
        <w:rPr>
          <w:rtl/>
        </w:rPr>
        <w:t>توصيات مرتبطة بالكفاءات الرقمية للعاملين</w:t>
      </w:r>
    </w:p>
    <w:p w14:paraId="595DE277" w14:textId="0AB9BF4E" w:rsidR="00093626" w:rsidRPr="00277851" w:rsidRDefault="00093626" w:rsidP="00945699">
      <w:pPr>
        <w:pStyle w:val="ListParagraph"/>
        <w:numPr>
          <w:ilvl w:val="0"/>
          <w:numId w:val="53"/>
        </w:numPr>
        <w:spacing w:after="120"/>
        <w:ind w:left="0" w:firstLine="0"/>
        <w:jc w:val="both"/>
        <w:rPr>
          <w:rFonts w:ascii="Simplified Arabic" w:hAnsi="Simplified Arabic" w:cs="Simplified Arabic"/>
          <w:lang w:val="en-US"/>
        </w:rPr>
      </w:pPr>
      <w:r w:rsidRPr="00277851">
        <w:rPr>
          <w:rFonts w:ascii="Simplified Arabic" w:hAnsi="Simplified Arabic" w:cs="Simplified Arabic"/>
          <w:rtl/>
        </w:rPr>
        <w:t>إعداد برنامج تدريبي مستمر للعاملين حول استخدام الأنظمة الصحية الرقمية، مع التركيز على المهارات العملية اليومية وليس التدريب النظري فقط.</w:t>
      </w:r>
    </w:p>
    <w:p w14:paraId="01C5C7A6" w14:textId="0E3A673B" w:rsidR="00093626" w:rsidRPr="00277851" w:rsidRDefault="00093626" w:rsidP="00945699">
      <w:pPr>
        <w:pStyle w:val="ListParagraph"/>
        <w:numPr>
          <w:ilvl w:val="0"/>
          <w:numId w:val="53"/>
        </w:numPr>
        <w:spacing w:after="120"/>
        <w:ind w:left="0" w:firstLine="0"/>
        <w:jc w:val="both"/>
        <w:rPr>
          <w:rFonts w:ascii="Simplified Arabic" w:hAnsi="Simplified Arabic" w:cs="Simplified Arabic"/>
          <w:lang w:val="en-US"/>
        </w:rPr>
      </w:pPr>
      <w:r w:rsidRPr="00277851">
        <w:rPr>
          <w:rFonts w:ascii="Simplified Arabic" w:hAnsi="Simplified Arabic" w:cs="Simplified Arabic"/>
          <w:rtl/>
        </w:rPr>
        <w:t>قياس مستوى الكفاءة الرقمية للعاملين بصورة دورية وربط نتائج القياس بخطط التدريب والتطوير المهني.</w:t>
      </w:r>
    </w:p>
    <w:p w14:paraId="1B88EBAC" w14:textId="17569DD9" w:rsidR="00093626" w:rsidRPr="00277851" w:rsidRDefault="00093626" w:rsidP="00945699">
      <w:pPr>
        <w:pStyle w:val="ListParagraph"/>
        <w:numPr>
          <w:ilvl w:val="0"/>
          <w:numId w:val="53"/>
        </w:numPr>
        <w:spacing w:after="120"/>
        <w:ind w:left="0" w:firstLine="0"/>
        <w:jc w:val="both"/>
        <w:rPr>
          <w:rFonts w:ascii="Simplified Arabic" w:hAnsi="Simplified Arabic" w:cs="Simplified Arabic"/>
          <w:lang w:val="en-US"/>
        </w:rPr>
      </w:pPr>
      <w:r w:rsidRPr="00277851">
        <w:rPr>
          <w:rFonts w:ascii="Simplified Arabic" w:hAnsi="Simplified Arabic" w:cs="Simplified Arabic"/>
          <w:rtl/>
        </w:rPr>
        <w:t>دعم ثقافة التعلم الرقمي داخل الأقسام من خلال فرق مساندة داخلية تساعد العاملين على التعامل مع المشكلات التقنية البسيطة.</w:t>
      </w:r>
    </w:p>
    <w:p w14:paraId="6EC5DA15" w14:textId="77777777" w:rsidR="00093626" w:rsidRPr="00093626" w:rsidRDefault="00093626" w:rsidP="00945699">
      <w:pPr>
        <w:pStyle w:val="Heading3"/>
        <w:ind w:firstLine="0"/>
        <w:rPr>
          <w:lang w:val="en-US"/>
        </w:rPr>
      </w:pPr>
      <w:r w:rsidRPr="00093626">
        <w:rPr>
          <w:rtl/>
        </w:rPr>
        <w:t>توصيات مرتبطة بالدعم الإداري للتحول الرقمي</w:t>
      </w:r>
    </w:p>
    <w:p w14:paraId="374C5C1A" w14:textId="0BCB3C96" w:rsidR="00093626" w:rsidRPr="00277851" w:rsidRDefault="00093626" w:rsidP="00945699">
      <w:pPr>
        <w:pStyle w:val="ListParagraph"/>
        <w:numPr>
          <w:ilvl w:val="0"/>
          <w:numId w:val="54"/>
        </w:numPr>
        <w:spacing w:after="120"/>
        <w:ind w:left="0" w:firstLine="0"/>
        <w:jc w:val="both"/>
        <w:rPr>
          <w:rFonts w:ascii="Simplified Arabic" w:hAnsi="Simplified Arabic" w:cs="Simplified Arabic"/>
          <w:lang w:val="en-US"/>
        </w:rPr>
      </w:pPr>
      <w:r w:rsidRPr="00277851">
        <w:rPr>
          <w:rFonts w:ascii="Simplified Arabic" w:hAnsi="Simplified Arabic" w:cs="Simplified Arabic"/>
          <w:rtl/>
        </w:rPr>
        <w:t>استمرار دعم الإدارة العليا لمبادرات التحول الرقمي، مع ربط المبادرات الرقمية بمؤشرات جودة الخدمة الصحية وليس بمؤشرات تقنية فقط.</w:t>
      </w:r>
    </w:p>
    <w:p w14:paraId="077630AF" w14:textId="565B6519" w:rsidR="00093626" w:rsidRPr="00277851" w:rsidRDefault="00093626" w:rsidP="00945699">
      <w:pPr>
        <w:pStyle w:val="ListParagraph"/>
        <w:numPr>
          <w:ilvl w:val="0"/>
          <w:numId w:val="54"/>
        </w:numPr>
        <w:spacing w:after="120"/>
        <w:ind w:left="0" w:firstLine="0"/>
        <w:jc w:val="both"/>
        <w:rPr>
          <w:rFonts w:ascii="Simplified Arabic" w:hAnsi="Simplified Arabic" w:cs="Simplified Arabic"/>
          <w:lang w:val="en-US"/>
        </w:rPr>
      </w:pPr>
      <w:r w:rsidRPr="00277851">
        <w:rPr>
          <w:rFonts w:ascii="Simplified Arabic" w:hAnsi="Simplified Arabic" w:cs="Simplified Arabic"/>
          <w:rtl/>
        </w:rPr>
        <w:t>إنشاء آلية متابعة إدارية دورية لقياس أثر التحول الرقمي على سرعة الخدمة ودقتها ورضا المستفيدين.</w:t>
      </w:r>
    </w:p>
    <w:p w14:paraId="5C3657E1" w14:textId="4EDCB690" w:rsidR="00093626" w:rsidRPr="00277851" w:rsidRDefault="00093626" w:rsidP="00945699">
      <w:pPr>
        <w:pStyle w:val="ListParagraph"/>
        <w:numPr>
          <w:ilvl w:val="0"/>
          <w:numId w:val="54"/>
        </w:numPr>
        <w:spacing w:after="120"/>
        <w:ind w:left="0" w:firstLine="0"/>
        <w:jc w:val="both"/>
        <w:rPr>
          <w:rFonts w:ascii="Simplified Arabic" w:hAnsi="Simplified Arabic" w:cs="Simplified Arabic"/>
          <w:lang w:val="en-US"/>
        </w:rPr>
      </w:pPr>
      <w:r w:rsidRPr="00277851">
        <w:rPr>
          <w:rFonts w:ascii="Simplified Arabic" w:hAnsi="Simplified Arabic" w:cs="Simplified Arabic"/>
          <w:rtl/>
        </w:rPr>
        <w:t>تحفيز الأقسام والوحدات التي تحقق تقدماً ملموساً في استخدام الأنظمة الرقمية وتحسين جودة الخدمات.</w:t>
      </w:r>
    </w:p>
    <w:p w14:paraId="2BD63652" w14:textId="77777777" w:rsidR="00093626" w:rsidRPr="00093626" w:rsidRDefault="00093626" w:rsidP="00945699">
      <w:pPr>
        <w:pStyle w:val="Heading3"/>
        <w:ind w:firstLine="0"/>
        <w:rPr>
          <w:lang w:val="en-US"/>
        </w:rPr>
      </w:pPr>
      <w:r w:rsidRPr="00093626">
        <w:rPr>
          <w:rtl/>
        </w:rPr>
        <w:t>توصيات مرتبطة بجودة الخدمات الصحية</w:t>
      </w:r>
    </w:p>
    <w:p w14:paraId="53EEAAA0" w14:textId="20E9C846" w:rsidR="00093626" w:rsidRPr="00277851" w:rsidRDefault="00093626" w:rsidP="00945699">
      <w:pPr>
        <w:pStyle w:val="ListParagraph"/>
        <w:numPr>
          <w:ilvl w:val="0"/>
          <w:numId w:val="55"/>
        </w:numPr>
        <w:spacing w:after="120"/>
        <w:ind w:left="0" w:firstLine="0"/>
        <w:jc w:val="both"/>
        <w:rPr>
          <w:rFonts w:ascii="Simplified Arabic" w:hAnsi="Simplified Arabic" w:cs="Simplified Arabic"/>
          <w:lang w:val="en-US"/>
        </w:rPr>
      </w:pPr>
      <w:r w:rsidRPr="00277851">
        <w:rPr>
          <w:rFonts w:ascii="Simplified Arabic" w:hAnsi="Simplified Arabic" w:cs="Simplified Arabic"/>
          <w:rtl/>
        </w:rPr>
        <w:t>تحسين قنوات الاستجابة الرقمية لاحتياجات المستفيدين، باعتبار أن هذا البعد جاء في المرتبة الأخيرة بين أبعاد جودة الخدمات الصحية.</w:t>
      </w:r>
    </w:p>
    <w:p w14:paraId="061496DE" w14:textId="76F6D4AD" w:rsidR="00093626" w:rsidRPr="00277851" w:rsidRDefault="00093626" w:rsidP="00945699">
      <w:pPr>
        <w:pStyle w:val="ListParagraph"/>
        <w:numPr>
          <w:ilvl w:val="0"/>
          <w:numId w:val="55"/>
        </w:numPr>
        <w:spacing w:after="120"/>
        <w:ind w:left="0" w:firstLine="0"/>
        <w:jc w:val="both"/>
        <w:rPr>
          <w:rFonts w:ascii="Simplified Arabic" w:hAnsi="Simplified Arabic" w:cs="Simplified Arabic"/>
          <w:lang w:val="en-US"/>
        </w:rPr>
      </w:pPr>
      <w:r w:rsidRPr="00277851">
        <w:rPr>
          <w:rFonts w:ascii="Simplified Arabic" w:hAnsi="Simplified Arabic" w:cs="Simplified Arabic"/>
          <w:rtl/>
        </w:rPr>
        <w:t>تطوير أدوات قياس رضا المستفيدين عن الخدمات الرقمية بشكل دوري، وربط نتائج الرضا بخطط تحسين الخدمة.</w:t>
      </w:r>
    </w:p>
    <w:p w14:paraId="5EEC74D9" w14:textId="658099E9" w:rsidR="00093626" w:rsidRDefault="00093626" w:rsidP="00945699">
      <w:pPr>
        <w:pStyle w:val="ListParagraph"/>
        <w:numPr>
          <w:ilvl w:val="0"/>
          <w:numId w:val="55"/>
        </w:numPr>
        <w:spacing w:after="120"/>
        <w:ind w:left="0" w:firstLine="0"/>
        <w:jc w:val="both"/>
        <w:rPr>
          <w:rFonts w:ascii="Simplified Arabic" w:hAnsi="Simplified Arabic" w:cs="Simplified Arabic"/>
          <w:lang w:val="en-US"/>
        </w:rPr>
      </w:pPr>
      <w:r w:rsidRPr="00277851">
        <w:rPr>
          <w:rFonts w:ascii="Simplified Arabic" w:hAnsi="Simplified Arabic" w:cs="Simplified Arabic"/>
          <w:rtl/>
        </w:rPr>
        <w:t>الاستفادة من البيانات الرقمية في تحليل زمن الانتظار، ونقاط التعثر في رحلة المستفيد، ومجالات التأخير في تقديم الخدمة.</w:t>
      </w:r>
    </w:p>
    <w:p w14:paraId="25C5CCD3" w14:textId="77777777" w:rsidR="00277851" w:rsidRDefault="00277851" w:rsidP="00927A52">
      <w:pPr>
        <w:spacing w:after="120"/>
        <w:ind w:firstLine="567"/>
        <w:jc w:val="both"/>
        <w:rPr>
          <w:rFonts w:ascii="Simplified Arabic" w:hAnsi="Simplified Arabic" w:cs="Simplified Arabic"/>
          <w:rtl/>
          <w:lang w:val="en-US"/>
        </w:rPr>
      </w:pPr>
    </w:p>
    <w:p w14:paraId="1D5D502E" w14:textId="77777777" w:rsidR="00277851" w:rsidRDefault="00277851" w:rsidP="00927A52">
      <w:pPr>
        <w:spacing w:after="120"/>
        <w:ind w:firstLine="567"/>
        <w:jc w:val="both"/>
        <w:rPr>
          <w:rFonts w:ascii="Simplified Arabic" w:hAnsi="Simplified Arabic" w:cs="Simplified Arabic"/>
          <w:rtl/>
          <w:lang w:val="en-US"/>
        </w:rPr>
      </w:pPr>
    </w:p>
    <w:p w14:paraId="7FEA3F01" w14:textId="77777777" w:rsidR="00277851" w:rsidRPr="00277851" w:rsidRDefault="00277851" w:rsidP="00927A52">
      <w:pPr>
        <w:spacing w:after="120"/>
        <w:ind w:firstLine="567"/>
        <w:jc w:val="both"/>
        <w:rPr>
          <w:rFonts w:ascii="Simplified Arabic" w:hAnsi="Simplified Arabic" w:cs="Simplified Arabic"/>
          <w:lang w:val="en-US"/>
        </w:rPr>
      </w:pPr>
    </w:p>
    <w:p w14:paraId="6A9057CE" w14:textId="5C683CC0" w:rsidR="00277851" w:rsidRDefault="00277851" w:rsidP="00927A52">
      <w:pPr>
        <w:pStyle w:val="Caption"/>
        <w:keepNext/>
        <w:ind w:firstLine="567"/>
      </w:pPr>
      <w:bookmarkStart w:id="111" w:name="_Toc233758616"/>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A92DD5">
        <w:rPr>
          <w:noProof/>
          <w:rtl/>
        </w:rPr>
        <w:t>43</w:t>
      </w:r>
      <w:r>
        <w:rPr>
          <w:rtl/>
        </w:rPr>
        <w:fldChar w:fldCharType="end"/>
      </w:r>
      <w:r>
        <w:rPr>
          <w:rFonts w:hint="cs"/>
          <w:rtl/>
        </w:rPr>
        <w:t xml:space="preserve"> </w:t>
      </w:r>
      <w:r w:rsidRPr="00ED733C">
        <w:rPr>
          <w:rFonts w:hint="eastAsia"/>
          <w:rtl/>
        </w:rPr>
        <w:t>التوصيات</w:t>
      </w:r>
      <w:r w:rsidRPr="00ED733C">
        <w:rPr>
          <w:rtl/>
        </w:rPr>
        <w:t xml:space="preserve"> </w:t>
      </w:r>
      <w:r w:rsidRPr="00ED733C">
        <w:rPr>
          <w:rFonts w:hint="eastAsia"/>
          <w:rtl/>
        </w:rPr>
        <w:t>العملية</w:t>
      </w:r>
      <w:r w:rsidRPr="00ED733C">
        <w:rPr>
          <w:rtl/>
        </w:rPr>
        <w:t xml:space="preserve"> </w:t>
      </w:r>
      <w:r w:rsidRPr="00ED733C">
        <w:rPr>
          <w:rFonts w:hint="eastAsia"/>
          <w:rtl/>
        </w:rPr>
        <w:t>حسب</w:t>
      </w:r>
      <w:r w:rsidRPr="00ED733C">
        <w:rPr>
          <w:rtl/>
        </w:rPr>
        <w:t xml:space="preserve"> </w:t>
      </w:r>
      <w:r w:rsidRPr="00ED733C">
        <w:rPr>
          <w:rFonts w:hint="eastAsia"/>
          <w:rtl/>
        </w:rPr>
        <w:t>نتائج</w:t>
      </w:r>
      <w:r w:rsidRPr="00ED733C">
        <w:rPr>
          <w:rtl/>
        </w:rPr>
        <w:t xml:space="preserve"> </w:t>
      </w:r>
      <w:r w:rsidRPr="00ED733C">
        <w:rPr>
          <w:rFonts w:hint="eastAsia"/>
          <w:rtl/>
        </w:rPr>
        <w:t>الدراسة</w:t>
      </w:r>
      <w:bookmarkEnd w:id="111"/>
    </w:p>
    <w:tbl>
      <w:tblPr>
        <w:tblStyle w:val="TableGrid"/>
        <w:bidiVisual/>
        <w:tblW w:w="0" w:type="auto"/>
        <w:jc w:val="center"/>
        <w:tblBorders>
          <w:top w:val="single" w:sz="6" w:space="0" w:color="6B6B6B"/>
          <w:left w:val="single" w:sz="6" w:space="0" w:color="6B6B6B"/>
          <w:bottom w:val="single" w:sz="6" w:space="0" w:color="6B6B6B"/>
          <w:right w:val="single" w:sz="6" w:space="0" w:color="6B6B6B"/>
          <w:insideH w:val="single" w:sz="6" w:space="0" w:color="6B6B6B"/>
          <w:insideV w:val="single" w:sz="6" w:space="0" w:color="6B6B6B"/>
        </w:tblBorders>
        <w:tblLook w:val="04A0" w:firstRow="1" w:lastRow="0" w:firstColumn="1" w:lastColumn="0" w:noHBand="0" w:noVBand="1"/>
      </w:tblPr>
      <w:tblGrid>
        <w:gridCol w:w="2265"/>
        <w:gridCol w:w="2830"/>
        <w:gridCol w:w="3961"/>
      </w:tblGrid>
      <w:tr w:rsidR="00093626" w:rsidRPr="00093626" w14:paraId="7FFA5F37" w14:textId="77777777">
        <w:trPr>
          <w:cantSplit/>
          <w:jc w:val="center"/>
        </w:trPr>
        <w:tc>
          <w:tcPr>
            <w:tcW w:w="2268" w:type="dxa"/>
            <w:shd w:val="clear" w:color="auto" w:fill="D9EAF7"/>
            <w:vAlign w:val="center"/>
          </w:tcPr>
          <w:p w14:paraId="5FE5E3DB" w14:textId="77777777" w:rsidR="00093626" w:rsidRPr="00093626" w:rsidRDefault="00093626" w:rsidP="00945699">
            <w:pPr>
              <w:spacing w:after="120" w:line="276" w:lineRule="auto"/>
              <w:jc w:val="both"/>
              <w:rPr>
                <w:rFonts w:ascii="Simplified Arabic" w:hAnsi="Simplified Arabic" w:cs="Simplified Arabic"/>
                <w:lang w:val="en-US"/>
              </w:rPr>
            </w:pPr>
            <w:r w:rsidRPr="00093626">
              <w:rPr>
                <w:rFonts w:ascii="Simplified Arabic" w:hAnsi="Simplified Arabic" w:cs="Simplified Arabic"/>
                <w:b/>
                <w:rtl/>
              </w:rPr>
              <w:t>مجال التوصية</w:t>
            </w:r>
          </w:p>
        </w:tc>
        <w:tc>
          <w:tcPr>
            <w:tcW w:w="2835" w:type="dxa"/>
            <w:shd w:val="clear" w:color="auto" w:fill="D9EAF7"/>
            <w:vAlign w:val="center"/>
          </w:tcPr>
          <w:p w14:paraId="116336C8" w14:textId="77777777" w:rsidR="00093626" w:rsidRPr="00093626" w:rsidRDefault="00093626" w:rsidP="00945699">
            <w:pPr>
              <w:spacing w:after="120" w:line="276" w:lineRule="auto"/>
              <w:jc w:val="both"/>
              <w:rPr>
                <w:rFonts w:ascii="Simplified Arabic" w:hAnsi="Simplified Arabic" w:cs="Simplified Arabic"/>
                <w:lang w:val="en-US"/>
              </w:rPr>
            </w:pPr>
            <w:r w:rsidRPr="00093626">
              <w:rPr>
                <w:rFonts w:ascii="Simplified Arabic" w:hAnsi="Simplified Arabic" w:cs="Simplified Arabic"/>
                <w:b/>
                <w:rtl/>
              </w:rPr>
              <w:t>النتيجة المرتبطة بها</w:t>
            </w:r>
          </w:p>
        </w:tc>
        <w:tc>
          <w:tcPr>
            <w:tcW w:w="3969" w:type="dxa"/>
            <w:shd w:val="clear" w:color="auto" w:fill="D9EAF7"/>
            <w:vAlign w:val="center"/>
          </w:tcPr>
          <w:p w14:paraId="2639518D" w14:textId="77777777" w:rsidR="00093626" w:rsidRPr="00093626" w:rsidRDefault="00093626" w:rsidP="00945699">
            <w:pPr>
              <w:spacing w:after="120" w:line="276" w:lineRule="auto"/>
              <w:jc w:val="both"/>
              <w:rPr>
                <w:rFonts w:ascii="Simplified Arabic" w:hAnsi="Simplified Arabic" w:cs="Simplified Arabic"/>
                <w:lang w:val="en-US"/>
              </w:rPr>
            </w:pPr>
            <w:r w:rsidRPr="00093626">
              <w:rPr>
                <w:rFonts w:ascii="Simplified Arabic" w:hAnsi="Simplified Arabic" w:cs="Simplified Arabic"/>
                <w:b/>
                <w:rtl/>
              </w:rPr>
              <w:t>التوصية العملية</w:t>
            </w:r>
          </w:p>
        </w:tc>
      </w:tr>
      <w:tr w:rsidR="00093626" w:rsidRPr="00093626" w14:paraId="577E6E38" w14:textId="77777777">
        <w:trPr>
          <w:cantSplit/>
          <w:jc w:val="center"/>
        </w:trPr>
        <w:tc>
          <w:tcPr>
            <w:tcW w:w="2268" w:type="dxa"/>
            <w:vAlign w:val="center"/>
          </w:tcPr>
          <w:p w14:paraId="4323CEBF" w14:textId="77777777" w:rsidR="00093626" w:rsidRPr="00093626" w:rsidRDefault="00093626" w:rsidP="00945699">
            <w:pPr>
              <w:spacing w:after="120" w:line="276" w:lineRule="auto"/>
              <w:jc w:val="left"/>
              <w:rPr>
                <w:rFonts w:ascii="Simplified Arabic" w:hAnsi="Simplified Arabic" w:cs="Simplified Arabic"/>
                <w:lang w:val="en-US"/>
              </w:rPr>
            </w:pPr>
            <w:r w:rsidRPr="00093626">
              <w:rPr>
                <w:rFonts w:ascii="Simplified Arabic" w:hAnsi="Simplified Arabic" w:cs="Simplified Arabic"/>
                <w:rtl/>
              </w:rPr>
              <w:t>البنية التحتية التقنية</w:t>
            </w:r>
          </w:p>
        </w:tc>
        <w:tc>
          <w:tcPr>
            <w:tcW w:w="2835" w:type="dxa"/>
            <w:vAlign w:val="center"/>
          </w:tcPr>
          <w:p w14:paraId="4FBF4256" w14:textId="77777777" w:rsidR="00093626" w:rsidRPr="00093626" w:rsidRDefault="00093626" w:rsidP="00945699">
            <w:pPr>
              <w:spacing w:after="120" w:line="276" w:lineRule="auto"/>
              <w:jc w:val="left"/>
              <w:rPr>
                <w:rFonts w:ascii="Simplified Arabic" w:hAnsi="Simplified Arabic" w:cs="Simplified Arabic"/>
                <w:lang w:val="en-US"/>
              </w:rPr>
            </w:pPr>
            <w:r w:rsidRPr="00093626">
              <w:rPr>
                <w:rFonts w:ascii="Simplified Arabic" w:hAnsi="Simplified Arabic" w:cs="Simplified Arabic"/>
                <w:rtl/>
              </w:rPr>
              <w:t>مستوى مرتفع لكن تأثيره الأقل نسبياً</w:t>
            </w:r>
          </w:p>
        </w:tc>
        <w:tc>
          <w:tcPr>
            <w:tcW w:w="3969" w:type="dxa"/>
            <w:vAlign w:val="center"/>
          </w:tcPr>
          <w:p w14:paraId="7760CBFC" w14:textId="77777777" w:rsidR="00093626" w:rsidRPr="00093626" w:rsidRDefault="00093626" w:rsidP="00945699">
            <w:pPr>
              <w:spacing w:after="120" w:line="276" w:lineRule="auto"/>
              <w:jc w:val="left"/>
              <w:rPr>
                <w:rFonts w:ascii="Simplified Arabic" w:hAnsi="Simplified Arabic" w:cs="Simplified Arabic"/>
                <w:lang w:val="en-US"/>
              </w:rPr>
            </w:pPr>
            <w:r w:rsidRPr="00093626">
              <w:rPr>
                <w:rFonts w:ascii="Simplified Arabic" w:hAnsi="Simplified Arabic" w:cs="Simplified Arabic"/>
                <w:rtl/>
              </w:rPr>
              <w:t>تحسين استقرار الشبكات والدعم الفني واستمرارية الأنظمة</w:t>
            </w:r>
          </w:p>
        </w:tc>
      </w:tr>
      <w:tr w:rsidR="00093626" w:rsidRPr="00093626" w14:paraId="185E1A8C" w14:textId="77777777">
        <w:trPr>
          <w:cantSplit/>
          <w:jc w:val="center"/>
        </w:trPr>
        <w:tc>
          <w:tcPr>
            <w:tcW w:w="2268" w:type="dxa"/>
            <w:vAlign w:val="center"/>
          </w:tcPr>
          <w:p w14:paraId="285734EF" w14:textId="77777777" w:rsidR="00093626" w:rsidRPr="00093626" w:rsidRDefault="00093626" w:rsidP="00945699">
            <w:pPr>
              <w:spacing w:after="120" w:line="276" w:lineRule="auto"/>
              <w:jc w:val="left"/>
              <w:rPr>
                <w:rFonts w:ascii="Simplified Arabic" w:hAnsi="Simplified Arabic" w:cs="Simplified Arabic"/>
                <w:lang w:val="en-US"/>
              </w:rPr>
            </w:pPr>
            <w:r w:rsidRPr="00093626">
              <w:rPr>
                <w:rFonts w:ascii="Simplified Arabic" w:hAnsi="Simplified Arabic" w:cs="Simplified Arabic"/>
                <w:rtl/>
              </w:rPr>
              <w:t>الأنظمة والتطبيقات الرقمية</w:t>
            </w:r>
          </w:p>
        </w:tc>
        <w:tc>
          <w:tcPr>
            <w:tcW w:w="2835" w:type="dxa"/>
            <w:vAlign w:val="center"/>
          </w:tcPr>
          <w:p w14:paraId="34967F74" w14:textId="77777777" w:rsidR="00093626" w:rsidRPr="00093626" w:rsidRDefault="00093626" w:rsidP="00945699">
            <w:pPr>
              <w:spacing w:after="120" w:line="276" w:lineRule="auto"/>
              <w:jc w:val="left"/>
              <w:rPr>
                <w:rFonts w:ascii="Simplified Arabic" w:hAnsi="Simplified Arabic" w:cs="Simplified Arabic"/>
                <w:lang w:val="en-US"/>
              </w:rPr>
            </w:pPr>
            <w:r w:rsidRPr="00093626">
              <w:rPr>
                <w:rFonts w:ascii="Simplified Arabic" w:hAnsi="Simplified Arabic" w:cs="Simplified Arabic"/>
                <w:rtl/>
              </w:rPr>
              <w:t>مستوى مرتفع وتأثير دال</w:t>
            </w:r>
          </w:p>
        </w:tc>
        <w:tc>
          <w:tcPr>
            <w:tcW w:w="3969" w:type="dxa"/>
            <w:vAlign w:val="center"/>
          </w:tcPr>
          <w:p w14:paraId="0CA45BB0" w14:textId="77777777" w:rsidR="00093626" w:rsidRPr="00093626" w:rsidRDefault="00093626" w:rsidP="00945699">
            <w:pPr>
              <w:spacing w:after="120" w:line="276" w:lineRule="auto"/>
              <w:jc w:val="left"/>
              <w:rPr>
                <w:rFonts w:ascii="Simplified Arabic" w:hAnsi="Simplified Arabic" w:cs="Simplified Arabic"/>
                <w:lang w:val="en-US"/>
              </w:rPr>
            </w:pPr>
            <w:r w:rsidRPr="00093626">
              <w:rPr>
                <w:rFonts w:ascii="Simplified Arabic" w:hAnsi="Simplified Arabic" w:cs="Simplified Arabic"/>
                <w:rtl/>
              </w:rPr>
              <w:t>تطوير سهولة الاستخدام وتوحيد تجربة المستخدم بين التطبيقات</w:t>
            </w:r>
          </w:p>
        </w:tc>
      </w:tr>
      <w:tr w:rsidR="00093626" w:rsidRPr="00093626" w14:paraId="1F4EB792" w14:textId="77777777">
        <w:trPr>
          <w:cantSplit/>
          <w:jc w:val="center"/>
        </w:trPr>
        <w:tc>
          <w:tcPr>
            <w:tcW w:w="2268" w:type="dxa"/>
            <w:vAlign w:val="center"/>
          </w:tcPr>
          <w:p w14:paraId="6D2D3BC2" w14:textId="77777777" w:rsidR="00093626" w:rsidRPr="00093626" w:rsidRDefault="00093626" w:rsidP="00945699">
            <w:pPr>
              <w:spacing w:after="120" w:line="276" w:lineRule="auto"/>
              <w:jc w:val="left"/>
              <w:rPr>
                <w:rFonts w:ascii="Simplified Arabic" w:hAnsi="Simplified Arabic" w:cs="Simplified Arabic"/>
                <w:lang w:val="en-US"/>
              </w:rPr>
            </w:pPr>
            <w:r w:rsidRPr="00093626">
              <w:rPr>
                <w:rFonts w:ascii="Simplified Arabic" w:hAnsi="Simplified Arabic" w:cs="Simplified Arabic"/>
                <w:rtl/>
              </w:rPr>
              <w:t>تكامل المعلومات</w:t>
            </w:r>
          </w:p>
        </w:tc>
        <w:tc>
          <w:tcPr>
            <w:tcW w:w="2835" w:type="dxa"/>
            <w:vAlign w:val="center"/>
          </w:tcPr>
          <w:p w14:paraId="7B5A6594" w14:textId="77777777" w:rsidR="00093626" w:rsidRPr="00093626" w:rsidRDefault="00093626" w:rsidP="00945699">
            <w:pPr>
              <w:spacing w:after="120" w:line="276" w:lineRule="auto"/>
              <w:jc w:val="left"/>
              <w:rPr>
                <w:rFonts w:ascii="Simplified Arabic" w:hAnsi="Simplified Arabic" w:cs="Simplified Arabic"/>
                <w:lang w:val="en-US"/>
              </w:rPr>
            </w:pPr>
            <w:r w:rsidRPr="00093626">
              <w:rPr>
                <w:rFonts w:ascii="Simplified Arabic" w:hAnsi="Simplified Arabic" w:cs="Simplified Arabic"/>
                <w:rtl/>
              </w:rPr>
              <w:t>أقل متوسط وصفي وثاني أقوى تأثير</w:t>
            </w:r>
          </w:p>
        </w:tc>
        <w:tc>
          <w:tcPr>
            <w:tcW w:w="3969" w:type="dxa"/>
            <w:vAlign w:val="center"/>
          </w:tcPr>
          <w:p w14:paraId="55F7D261" w14:textId="77777777" w:rsidR="00093626" w:rsidRPr="00093626" w:rsidRDefault="00093626" w:rsidP="00945699">
            <w:pPr>
              <w:spacing w:after="120" w:line="276" w:lineRule="auto"/>
              <w:jc w:val="left"/>
              <w:rPr>
                <w:rFonts w:ascii="Simplified Arabic" w:hAnsi="Simplified Arabic" w:cs="Simplified Arabic"/>
                <w:lang w:val="en-US"/>
              </w:rPr>
            </w:pPr>
            <w:r w:rsidRPr="00093626">
              <w:rPr>
                <w:rFonts w:ascii="Simplified Arabic" w:hAnsi="Simplified Arabic" w:cs="Simplified Arabic"/>
                <w:rtl/>
              </w:rPr>
              <w:t>تطوير الربط بين قواعد البيانات وتفعيل حوكمة البيانات</w:t>
            </w:r>
          </w:p>
        </w:tc>
      </w:tr>
      <w:tr w:rsidR="00093626" w:rsidRPr="00093626" w14:paraId="03A86FB0" w14:textId="77777777">
        <w:trPr>
          <w:cantSplit/>
          <w:jc w:val="center"/>
        </w:trPr>
        <w:tc>
          <w:tcPr>
            <w:tcW w:w="2268" w:type="dxa"/>
            <w:vAlign w:val="center"/>
          </w:tcPr>
          <w:p w14:paraId="29E517D5" w14:textId="77777777" w:rsidR="00093626" w:rsidRPr="00093626" w:rsidRDefault="00093626" w:rsidP="00945699">
            <w:pPr>
              <w:spacing w:after="120" w:line="276" w:lineRule="auto"/>
              <w:jc w:val="left"/>
              <w:rPr>
                <w:rFonts w:ascii="Simplified Arabic" w:hAnsi="Simplified Arabic" w:cs="Simplified Arabic"/>
                <w:lang w:val="en-US"/>
              </w:rPr>
            </w:pPr>
            <w:r w:rsidRPr="00093626">
              <w:rPr>
                <w:rFonts w:ascii="Simplified Arabic" w:hAnsi="Simplified Arabic" w:cs="Simplified Arabic"/>
                <w:rtl/>
              </w:rPr>
              <w:t>الكفاءات الرقمية للعاملين</w:t>
            </w:r>
          </w:p>
        </w:tc>
        <w:tc>
          <w:tcPr>
            <w:tcW w:w="2835" w:type="dxa"/>
            <w:vAlign w:val="center"/>
          </w:tcPr>
          <w:p w14:paraId="54D01E45" w14:textId="77777777" w:rsidR="00093626" w:rsidRPr="00093626" w:rsidRDefault="00093626" w:rsidP="00945699">
            <w:pPr>
              <w:spacing w:after="120" w:line="276" w:lineRule="auto"/>
              <w:jc w:val="left"/>
              <w:rPr>
                <w:rFonts w:ascii="Simplified Arabic" w:hAnsi="Simplified Arabic" w:cs="Simplified Arabic"/>
                <w:lang w:val="en-US"/>
              </w:rPr>
            </w:pPr>
            <w:r w:rsidRPr="00093626">
              <w:rPr>
                <w:rFonts w:ascii="Simplified Arabic" w:hAnsi="Simplified Arabic" w:cs="Simplified Arabic"/>
                <w:rtl/>
              </w:rPr>
              <w:t>مستوى مرتفع مع حاجة للتطوير</w:t>
            </w:r>
          </w:p>
        </w:tc>
        <w:tc>
          <w:tcPr>
            <w:tcW w:w="3969" w:type="dxa"/>
            <w:vAlign w:val="center"/>
          </w:tcPr>
          <w:p w14:paraId="4F261961" w14:textId="77777777" w:rsidR="00093626" w:rsidRPr="00093626" w:rsidRDefault="00093626" w:rsidP="00945699">
            <w:pPr>
              <w:spacing w:after="120" w:line="276" w:lineRule="auto"/>
              <w:jc w:val="left"/>
              <w:rPr>
                <w:rFonts w:ascii="Simplified Arabic" w:hAnsi="Simplified Arabic" w:cs="Simplified Arabic"/>
                <w:lang w:val="en-US"/>
              </w:rPr>
            </w:pPr>
            <w:r w:rsidRPr="00093626">
              <w:rPr>
                <w:rFonts w:ascii="Simplified Arabic" w:hAnsi="Simplified Arabic" w:cs="Simplified Arabic"/>
                <w:rtl/>
              </w:rPr>
              <w:t>تنفيذ برامج تدريب عملية وقياس الكفاءة الرقمية دورياً</w:t>
            </w:r>
          </w:p>
        </w:tc>
      </w:tr>
      <w:tr w:rsidR="00093626" w:rsidRPr="00093626" w14:paraId="6B530991" w14:textId="77777777">
        <w:trPr>
          <w:cantSplit/>
          <w:jc w:val="center"/>
        </w:trPr>
        <w:tc>
          <w:tcPr>
            <w:tcW w:w="2268" w:type="dxa"/>
            <w:vAlign w:val="center"/>
          </w:tcPr>
          <w:p w14:paraId="6FD1776B" w14:textId="77777777" w:rsidR="00093626" w:rsidRPr="00093626" w:rsidRDefault="00093626" w:rsidP="00945699">
            <w:pPr>
              <w:spacing w:after="120" w:line="276" w:lineRule="auto"/>
              <w:jc w:val="left"/>
              <w:rPr>
                <w:rFonts w:ascii="Simplified Arabic" w:hAnsi="Simplified Arabic" w:cs="Simplified Arabic"/>
                <w:lang w:val="en-US"/>
              </w:rPr>
            </w:pPr>
            <w:r w:rsidRPr="00093626">
              <w:rPr>
                <w:rFonts w:ascii="Simplified Arabic" w:hAnsi="Simplified Arabic" w:cs="Simplified Arabic"/>
                <w:rtl/>
              </w:rPr>
              <w:t>الدعم الإداري للتحول الرقمي</w:t>
            </w:r>
          </w:p>
        </w:tc>
        <w:tc>
          <w:tcPr>
            <w:tcW w:w="2835" w:type="dxa"/>
            <w:vAlign w:val="center"/>
          </w:tcPr>
          <w:p w14:paraId="51DF44D2" w14:textId="77777777" w:rsidR="00093626" w:rsidRPr="00093626" w:rsidRDefault="00093626" w:rsidP="00945699">
            <w:pPr>
              <w:spacing w:after="120" w:line="276" w:lineRule="auto"/>
              <w:jc w:val="left"/>
              <w:rPr>
                <w:rFonts w:ascii="Simplified Arabic" w:hAnsi="Simplified Arabic" w:cs="Simplified Arabic"/>
                <w:lang w:val="en-US"/>
              </w:rPr>
            </w:pPr>
            <w:r w:rsidRPr="00093626">
              <w:rPr>
                <w:rFonts w:ascii="Simplified Arabic" w:hAnsi="Simplified Arabic" w:cs="Simplified Arabic"/>
                <w:rtl/>
              </w:rPr>
              <w:t>أعلى متوسط وأقوى تأثير</w:t>
            </w:r>
          </w:p>
        </w:tc>
        <w:tc>
          <w:tcPr>
            <w:tcW w:w="3969" w:type="dxa"/>
            <w:vAlign w:val="center"/>
          </w:tcPr>
          <w:p w14:paraId="7D601D5A" w14:textId="77777777" w:rsidR="00093626" w:rsidRPr="00093626" w:rsidRDefault="00093626" w:rsidP="00945699">
            <w:pPr>
              <w:spacing w:after="120" w:line="276" w:lineRule="auto"/>
              <w:jc w:val="left"/>
              <w:rPr>
                <w:rFonts w:ascii="Simplified Arabic" w:hAnsi="Simplified Arabic" w:cs="Simplified Arabic"/>
                <w:lang w:val="en-US"/>
              </w:rPr>
            </w:pPr>
            <w:r w:rsidRPr="00093626">
              <w:rPr>
                <w:rFonts w:ascii="Simplified Arabic" w:hAnsi="Simplified Arabic" w:cs="Simplified Arabic"/>
                <w:rtl/>
              </w:rPr>
              <w:t>استمرار الدعم الإداري وربط التحول الرقمي بمؤشرات الجودة</w:t>
            </w:r>
          </w:p>
        </w:tc>
      </w:tr>
      <w:tr w:rsidR="00093626" w:rsidRPr="00093626" w14:paraId="194E2C51" w14:textId="77777777">
        <w:trPr>
          <w:cantSplit/>
          <w:jc w:val="center"/>
        </w:trPr>
        <w:tc>
          <w:tcPr>
            <w:tcW w:w="2268" w:type="dxa"/>
            <w:vAlign w:val="center"/>
          </w:tcPr>
          <w:p w14:paraId="6BA2F3E3" w14:textId="77777777" w:rsidR="00093626" w:rsidRPr="00093626" w:rsidRDefault="00093626" w:rsidP="00945699">
            <w:pPr>
              <w:spacing w:after="120" w:line="276" w:lineRule="auto"/>
              <w:jc w:val="left"/>
              <w:rPr>
                <w:rFonts w:ascii="Simplified Arabic" w:hAnsi="Simplified Arabic" w:cs="Simplified Arabic"/>
                <w:lang w:val="en-US"/>
              </w:rPr>
            </w:pPr>
            <w:r w:rsidRPr="00093626">
              <w:rPr>
                <w:rFonts w:ascii="Simplified Arabic" w:hAnsi="Simplified Arabic" w:cs="Simplified Arabic"/>
                <w:rtl/>
              </w:rPr>
              <w:t>جودة الخدمات الصحية</w:t>
            </w:r>
          </w:p>
        </w:tc>
        <w:tc>
          <w:tcPr>
            <w:tcW w:w="2835" w:type="dxa"/>
            <w:vAlign w:val="center"/>
          </w:tcPr>
          <w:p w14:paraId="6573412D" w14:textId="77777777" w:rsidR="00093626" w:rsidRPr="00093626" w:rsidRDefault="00093626" w:rsidP="00945699">
            <w:pPr>
              <w:spacing w:after="120" w:line="276" w:lineRule="auto"/>
              <w:jc w:val="left"/>
              <w:rPr>
                <w:rFonts w:ascii="Simplified Arabic" w:hAnsi="Simplified Arabic" w:cs="Simplified Arabic"/>
                <w:lang w:val="en-US"/>
              </w:rPr>
            </w:pPr>
            <w:r w:rsidRPr="00093626">
              <w:rPr>
                <w:rFonts w:ascii="Simplified Arabic" w:hAnsi="Simplified Arabic" w:cs="Simplified Arabic"/>
                <w:rtl/>
              </w:rPr>
              <w:t>الاستجابة جاءت الأقل بين أبعاد الجودة</w:t>
            </w:r>
          </w:p>
        </w:tc>
        <w:tc>
          <w:tcPr>
            <w:tcW w:w="3969" w:type="dxa"/>
            <w:vAlign w:val="center"/>
          </w:tcPr>
          <w:p w14:paraId="119842FA" w14:textId="77777777" w:rsidR="00093626" w:rsidRPr="00093626" w:rsidRDefault="00093626" w:rsidP="00945699">
            <w:pPr>
              <w:spacing w:after="120" w:line="276" w:lineRule="auto"/>
              <w:jc w:val="left"/>
              <w:rPr>
                <w:rFonts w:ascii="Simplified Arabic" w:hAnsi="Simplified Arabic" w:cs="Simplified Arabic"/>
                <w:lang w:val="en-US"/>
              </w:rPr>
            </w:pPr>
            <w:r w:rsidRPr="00093626">
              <w:rPr>
                <w:rFonts w:ascii="Simplified Arabic" w:hAnsi="Simplified Arabic" w:cs="Simplified Arabic"/>
                <w:rtl/>
              </w:rPr>
              <w:t>تحسين قنوات التواصل والمتابعة الرقمية مع المستفيدين</w:t>
            </w:r>
          </w:p>
        </w:tc>
      </w:tr>
    </w:tbl>
    <w:p w14:paraId="6706DB71" w14:textId="4C5C5DCE" w:rsidR="00093626" w:rsidRPr="00093626" w:rsidRDefault="00093626" w:rsidP="00927A52">
      <w:pPr>
        <w:spacing w:after="120"/>
        <w:ind w:firstLine="567"/>
        <w:jc w:val="center"/>
        <w:rPr>
          <w:rFonts w:ascii="Simplified Arabic" w:hAnsi="Simplified Arabic" w:cs="Simplified Arabic"/>
          <w:lang w:val="en-US"/>
        </w:rPr>
      </w:pPr>
      <w:r w:rsidRPr="00093626">
        <w:rPr>
          <w:rFonts w:ascii="Simplified Arabic" w:hAnsi="Simplified Arabic" w:cs="Simplified Arabic"/>
          <w:rtl/>
        </w:rPr>
        <w:t>المصدر</w:t>
      </w:r>
      <w:r w:rsidR="00F84C01">
        <w:rPr>
          <w:rFonts w:ascii="Simplified Arabic" w:hAnsi="Simplified Arabic" w:cs="Simplified Arabic"/>
          <w:rtl/>
        </w:rPr>
        <w:t>:</w:t>
      </w:r>
      <w:r w:rsidRPr="00093626">
        <w:rPr>
          <w:rFonts w:ascii="Simplified Arabic" w:hAnsi="Simplified Arabic" w:cs="Simplified Arabic"/>
          <w:rtl/>
        </w:rPr>
        <w:t xml:space="preserve"> من إعداد الباحث بناءً على نتائج التحليل الإحصائي.</w:t>
      </w:r>
    </w:p>
    <w:p w14:paraId="30AD5324" w14:textId="7C3D65C1" w:rsidR="00093626" w:rsidRPr="00093626" w:rsidRDefault="00093626" w:rsidP="00927A52">
      <w:pPr>
        <w:spacing w:after="120"/>
        <w:ind w:firstLine="567"/>
        <w:jc w:val="both"/>
        <w:rPr>
          <w:rFonts w:ascii="Simplified Arabic" w:hAnsi="Simplified Arabic" w:cs="Simplified Arabic"/>
          <w:lang w:val="en-US"/>
        </w:rPr>
      </w:pPr>
      <w:r w:rsidRPr="00093626">
        <w:rPr>
          <w:rFonts w:ascii="Simplified Arabic" w:hAnsi="Simplified Arabic" w:cs="Simplified Arabic"/>
          <w:lang w:val="en-US"/>
        </w:rPr>
        <w:br w:type="page"/>
      </w:r>
    </w:p>
    <w:p w14:paraId="045B51FD" w14:textId="65EC5792" w:rsidR="00093626" w:rsidRDefault="00277851" w:rsidP="00945699">
      <w:pPr>
        <w:pStyle w:val="Heading2"/>
        <w:ind w:firstLine="0"/>
        <w:rPr>
          <w:rtl/>
          <w:lang w:val="en-US"/>
        </w:rPr>
      </w:pPr>
      <w:bookmarkStart w:id="112" w:name="_Toc233756771"/>
      <w:r w:rsidRPr="00277851">
        <w:rPr>
          <w:rFonts w:hint="cs"/>
          <w:rtl/>
          <w:lang w:val="en-US"/>
        </w:rPr>
        <w:lastRenderedPageBreak/>
        <w:t>الخاتمة</w:t>
      </w:r>
      <w:bookmarkEnd w:id="112"/>
      <w:r w:rsidRPr="00277851">
        <w:rPr>
          <w:rFonts w:hint="cs"/>
          <w:rtl/>
          <w:lang w:val="en-US"/>
        </w:rPr>
        <w:t xml:space="preserve"> </w:t>
      </w:r>
    </w:p>
    <w:p w14:paraId="75D6B837" w14:textId="77777777" w:rsidR="00FA63C7" w:rsidRPr="00FA63C7" w:rsidRDefault="00FA63C7" w:rsidP="00927A52">
      <w:pPr>
        <w:spacing w:after="120"/>
        <w:ind w:firstLine="567"/>
        <w:jc w:val="both"/>
        <w:rPr>
          <w:rFonts w:ascii="Simplified Arabic" w:hAnsi="Simplified Arabic" w:cs="Simplified Arabic"/>
          <w:lang w:val="en-US"/>
        </w:rPr>
      </w:pPr>
      <w:r>
        <w:rPr>
          <w:rFonts w:ascii="Simplified Arabic" w:hAnsi="Simplified Arabic" w:cs="Simplified Arabic" w:hint="cs"/>
          <w:rtl/>
          <w:lang w:val="en-US"/>
        </w:rPr>
        <w:t xml:space="preserve"> </w:t>
      </w:r>
      <w:r w:rsidRPr="00FA63C7">
        <w:rPr>
          <w:rFonts w:ascii="Simplified Arabic" w:hAnsi="Simplified Arabic" w:cs="Simplified Arabic"/>
          <w:rtl/>
          <w:lang w:val="en-US"/>
        </w:rPr>
        <w:t>تناول هذا البحث أثر التحول الرقمي على جودة الخدمات الصحية في المستشفيات، من خلال دراسة تطبيقية على مدينة الملك سعود الطبية، في ظل التوجهات الحديثة نحو تطوير القطاع الصحي ورفع كفاءة الخدمات المقدمة للمستفيدين. وقد ركزت الدراسة على التحول الرقمي بأبعاده المتمثلة في البنية التحتية التقنية، والأنظمة والتطبيقات الرقمية، وتكامل المعلومات، والكفاءات الرقمية للعاملين، والدعم الإداري للتحول الرقمي، وعلى جودة الخدمات الصحية بأبعادها المتمثلة في سرعة الحصول على الخدمة، ودقة الخدمة الصحية، وسهولة الوصول، والاستجابة، وكفاءة تقديم الخدمة، ورضا المستفيدين</w:t>
      </w:r>
      <w:r w:rsidRPr="00FA63C7">
        <w:rPr>
          <w:rFonts w:ascii="Simplified Arabic" w:hAnsi="Simplified Arabic" w:cs="Simplified Arabic"/>
          <w:lang w:val="en-US"/>
        </w:rPr>
        <w:t>.</w:t>
      </w:r>
    </w:p>
    <w:p w14:paraId="4965F9DC" w14:textId="77777777" w:rsidR="00FA63C7" w:rsidRPr="00FA63C7" w:rsidRDefault="00FA63C7" w:rsidP="00927A52">
      <w:pPr>
        <w:spacing w:after="120"/>
        <w:ind w:firstLine="567"/>
        <w:jc w:val="both"/>
        <w:rPr>
          <w:rFonts w:ascii="Simplified Arabic" w:hAnsi="Simplified Arabic" w:cs="Simplified Arabic"/>
          <w:lang w:val="en-US"/>
        </w:rPr>
      </w:pPr>
      <w:r w:rsidRPr="00FA63C7">
        <w:rPr>
          <w:rFonts w:ascii="Simplified Arabic" w:hAnsi="Simplified Arabic" w:cs="Simplified Arabic"/>
          <w:rtl/>
          <w:lang w:val="en-US"/>
        </w:rPr>
        <w:t>واعتمدت الدراسة على المنهج الوصفي التحليلي، واستخدمت الاستبانة أداة لجمع البيانات من أفراد العينة، ثم تم تحليل البيانات باستخدام الأساليب الإحصائية المناسبة. وقد أظهرت النتائج وجود مستوى مرتفع للتحول الرقمي وجودة الخدمات الصحية في مدينة الملك سعود الطبية، كما بينت وجود أثر ذي دلالة إحصائية للتحول الرقمي بأبعاده المختلفة على جودة الخدمات الصحية</w:t>
      </w:r>
      <w:r w:rsidRPr="00FA63C7">
        <w:rPr>
          <w:rFonts w:ascii="Simplified Arabic" w:hAnsi="Simplified Arabic" w:cs="Simplified Arabic"/>
          <w:lang w:val="en-US"/>
        </w:rPr>
        <w:t>.</w:t>
      </w:r>
    </w:p>
    <w:p w14:paraId="682F4BB4" w14:textId="77777777" w:rsidR="00FA63C7" w:rsidRPr="00FA63C7" w:rsidRDefault="00FA63C7" w:rsidP="00927A52">
      <w:pPr>
        <w:spacing w:after="120"/>
        <w:ind w:firstLine="567"/>
        <w:jc w:val="both"/>
        <w:rPr>
          <w:rFonts w:ascii="Simplified Arabic" w:hAnsi="Simplified Arabic" w:cs="Simplified Arabic"/>
          <w:lang w:val="en-US"/>
        </w:rPr>
      </w:pPr>
      <w:r w:rsidRPr="00FA63C7">
        <w:rPr>
          <w:rFonts w:ascii="Simplified Arabic" w:hAnsi="Simplified Arabic" w:cs="Simplified Arabic"/>
          <w:rtl/>
          <w:lang w:val="en-US"/>
        </w:rPr>
        <w:t>وتؤكد هذه النتائج أن نجاح التحول الرقمي لا يتحقق بمجرد توفير الأنظمة والتقنيات، بل يتطلب تكاملًا بين الجوانب التقنية والبشرية والإدارية، من خلال تطوير البنية التحتية، وتعزيز تكامل المعلومات، ورفع كفاءة العاملين الرقمية، وتوفير الدعم الإداري المستمر. وبناءً على ذلك، أوصت الدراسة بالاستمرار في تطوير الأنظمة الرقمية، وتكثيف التدريب، وربط مبادرات التحول الرقمي بمؤشرات واضحة لقياس جودة الخدمة ورضا المستفيدين</w:t>
      </w:r>
      <w:r w:rsidRPr="00FA63C7">
        <w:rPr>
          <w:rFonts w:ascii="Simplified Arabic" w:hAnsi="Simplified Arabic" w:cs="Simplified Arabic"/>
          <w:lang w:val="en-US"/>
        </w:rPr>
        <w:t>.</w:t>
      </w:r>
    </w:p>
    <w:p w14:paraId="79782FF9" w14:textId="77777777" w:rsidR="00FA63C7" w:rsidRDefault="00FA63C7" w:rsidP="00927A52">
      <w:pPr>
        <w:spacing w:after="120"/>
        <w:ind w:firstLine="567"/>
        <w:jc w:val="both"/>
        <w:rPr>
          <w:rFonts w:ascii="Simplified Arabic" w:hAnsi="Simplified Arabic" w:cs="Simplified Arabic"/>
          <w:rtl/>
          <w:lang w:val="en-US"/>
        </w:rPr>
      </w:pPr>
      <w:r w:rsidRPr="00FA63C7">
        <w:rPr>
          <w:rFonts w:ascii="Simplified Arabic" w:hAnsi="Simplified Arabic" w:cs="Simplified Arabic"/>
          <w:rtl/>
          <w:lang w:val="en-US"/>
        </w:rPr>
        <w:t>وفي الختام، فإن الدراسة تقدم تصورًا علميًا وتطبيقيًا يمكن أن يسهم في دعم جهود تحسين جودة الخدمات الصحية، كما تفتح المجال أمام دراسات مستقبلية تتناول أثر التحول الرقمي على متغيرات أخرى مثل سلامة المرضى، الكفاءة التشغيلية، وتجربة المستفيد</w:t>
      </w:r>
      <w:r w:rsidRPr="00FA63C7">
        <w:rPr>
          <w:rFonts w:ascii="Simplified Arabic" w:hAnsi="Simplified Arabic" w:cs="Simplified Arabic"/>
          <w:lang w:val="en-US"/>
        </w:rPr>
        <w:t>.</w:t>
      </w:r>
    </w:p>
    <w:p w14:paraId="27A9CD22" w14:textId="77777777" w:rsidR="00927A52" w:rsidRDefault="00927A52" w:rsidP="00927A52">
      <w:pPr>
        <w:spacing w:after="120"/>
        <w:ind w:firstLine="567"/>
        <w:jc w:val="both"/>
        <w:rPr>
          <w:rFonts w:ascii="Simplified Arabic" w:hAnsi="Simplified Arabic" w:cs="Simplified Arabic"/>
          <w:rtl/>
          <w:lang w:val="en-US"/>
        </w:rPr>
      </w:pPr>
    </w:p>
    <w:p w14:paraId="0E2768DD" w14:textId="77777777" w:rsidR="00927A52" w:rsidRDefault="00927A52" w:rsidP="00927A52">
      <w:pPr>
        <w:spacing w:after="120"/>
        <w:ind w:firstLine="567"/>
        <w:jc w:val="both"/>
        <w:rPr>
          <w:rFonts w:ascii="Simplified Arabic" w:hAnsi="Simplified Arabic" w:cs="Simplified Arabic"/>
          <w:rtl/>
          <w:lang w:val="en-US"/>
        </w:rPr>
      </w:pPr>
    </w:p>
    <w:p w14:paraId="1656AAF4" w14:textId="77777777" w:rsidR="00927A52" w:rsidRDefault="00927A52" w:rsidP="00927A52">
      <w:pPr>
        <w:spacing w:after="120"/>
        <w:ind w:firstLine="567"/>
        <w:jc w:val="both"/>
        <w:rPr>
          <w:rFonts w:ascii="Simplified Arabic" w:hAnsi="Simplified Arabic" w:cs="Simplified Arabic"/>
          <w:rtl/>
          <w:lang w:val="en-US"/>
        </w:rPr>
      </w:pPr>
    </w:p>
    <w:p w14:paraId="271564A7" w14:textId="77777777" w:rsidR="00927A52" w:rsidRDefault="00927A52" w:rsidP="00927A52">
      <w:pPr>
        <w:spacing w:after="120"/>
        <w:ind w:firstLine="567"/>
        <w:jc w:val="both"/>
        <w:rPr>
          <w:rFonts w:ascii="Simplified Arabic" w:hAnsi="Simplified Arabic" w:cs="Simplified Arabic"/>
          <w:rtl/>
          <w:lang w:val="en-US"/>
        </w:rPr>
      </w:pPr>
    </w:p>
    <w:p w14:paraId="283910A8" w14:textId="77777777" w:rsidR="00927A52" w:rsidRDefault="00927A52" w:rsidP="00927A52">
      <w:pPr>
        <w:spacing w:after="120"/>
        <w:ind w:firstLine="567"/>
        <w:jc w:val="both"/>
        <w:rPr>
          <w:rFonts w:ascii="Simplified Arabic" w:hAnsi="Simplified Arabic" w:cs="Simplified Arabic"/>
          <w:rtl/>
          <w:lang w:val="en-US"/>
        </w:rPr>
      </w:pPr>
    </w:p>
    <w:p w14:paraId="42353E0C" w14:textId="76E2FC57" w:rsidR="00927A52" w:rsidRDefault="00927A52" w:rsidP="00495FA3">
      <w:pPr>
        <w:pStyle w:val="Heading2"/>
        <w:rPr>
          <w:rtl/>
          <w:lang w:val="en-US"/>
        </w:rPr>
      </w:pPr>
      <w:r w:rsidRPr="00495FA3">
        <w:rPr>
          <w:rFonts w:hint="cs"/>
          <w:rtl/>
          <w:lang w:val="en-US"/>
        </w:rPr>
        <w:lastRenderedPageBreak/>
        <w:t xml:space="preserve">المراجع </w:t>
      </w:r>
    </w:p>
    <w:p w14:paraId="11A73A80" w14:textId="77777777" w:rsidR="00F84C01" w:rsidRDefault="00F84C01">
      <w:pPr>
        <w:bidi w:val="0"/>
        <w:jc w:val="left"/>
        <w:rPr>
          <w:rtl/>
          <w:lang w:val="en-US"/>
        </w:rPr>
      </w:pPr>
    </w:p>
    <w:p w14:paraId="5233DBB9" w14:textId="77777777" w:rsidR="00F84C01" w:rsidRPr="00F84C01" w:rsidRDefault="00F84C01" w:rsidP="00F84C01">
      <w:pPr>
        <w:bidi w:val="0"/>
        <w:rPr>
          <w:lang w:val="en-US"/>
        </w:rPr>
      </w:pPr>
      <w:r w:rsidRPr="00F84C01">
        <w:rPr>
          <w:b/>
          <w:bCs/>
          <w:rtl/>
          <w:lang w:val="en-US"/>
        </w:rPr>
        <w:t>أولًا: المراجع العربية</w:t>
      </w:r>
    </w:p>
    <w:p w14:paraId="2A8129C4" w14:textId="77777777" w:rsidR="00F84C01" w:rsidRPr="00F84C01" w:rsidRDefault="00F84C01" w:rsidP="00F84C01">
      <w:pPr>
        <w:pStyle w:val="ListParagraph"/>
        <w:numPr>
          <w:ilvl w:val="0"/>
          <w:numId w:val="59"/>
        </w:numPr>
        <w:spacing w:after="0"/>
        <w:jc w:val="left"/>
        <w:rPr>
          <w:lang w:val="en-US"/>
        </w:rPr>
      </w:pPr>
      <w:r w:rsidRPr="00F84C01">
        <w:rPr>
          <w:rtl/>
          <w:lang w:val="en-US"/>
        </w:rPr>
        <w:t>العتيبي، م. م. و. (2025). دور التحول الرقمي في تحسين خدمات الرعاية الصحية: دراسة تطبيقية على مديرية الشؤون الصحية بمكة المكرمة</w:t>
      </w:r>
      <w:r w:rsidRPr="00F84C01">
        <w:rPr>
          <w:lang w:val="en-US"/>
        </w:rPr>
        <w:t xml:space="preserve">. </w:t>
      </w:r>
      <w:r w:rsidRPr="00F84C01">
        <w:rPr>
          <w:i/>
          <w:iCs/>
          <w:rtl/>
          <w:lang w:val="en-US"/>
        </w:rPr>
        <w:t>مجلة مستقبل العلوم الاجتماعية</w:t>
      </w:r>
      <w:r w:rsidRPr="00F84C01">
        <w:rPr>
          <w:lang w:val="en-US"/>
        </w:rPr>
        <w:t>.</w:t>
      </w:r>
      <w:r w:rsidRPr="00F84C01">
        <w:rPr>
          <w:lang w:val="en-US"/>
        </w:rPr>
        <w:br/>
      </w:r>
      <w:hyperlink r:id="rId16" w:history="1">
        <w:r w:rsidRPr="00F84C01">
          <w:rPr>
            <w:rStyle w:val="Hyperlink"/>
            <w:lang w:val="en-US"/>
          </w:rPr>
          <w:t>https://search.mandumah.com/Record/1550249</w:t>
        </w:r>
      </w:hyperlink>
    </w:p>
    <w:p w14:paraId="382C162D" w14:textId="77777777" w:rsidR="00F84C01" w:rsidRPr="00F84C01" w:rsidRDefault="00F84C01" w:rsidP="00F84C01">
      <w:pPr>
        <w:pStyle w:val="ListParagraph"/>
        <w:numPr>
          <w:ilvl w:val="0"/>
          <w:numId w:val="59"/>
        </w:numPr>
        <w:spacing w:after="0"/>
        <w:jc w:val="left"/>
        <w:rPr>
          <w:lang w:val="en-US"/>
        </w:rPr>
      </w:pPr>
      <w:r w:rsidRPr="00F84C01">
        <w:rPr>
          <w:rtl/>
          <w:lang w:val="en-US"/>
        </w:rPr>
        <w:t>الرشيد، م. ع. (2024). دور التحول الرقمي في تحسين جودة الرعاية الصحية: دراسة تطبيقية على مستشفى الملك فيصل التخصصي ومركز الأبحاث بالمدينة المنورة</w:t>
      </w:r>
      <w:r w:rsidRPr="00F84C01">
        <w:rPr>
          <w:lang w:val="en-US"/>
        </w:rPr>
        <w:t xml:space="preserve">. </w:t>
      </w:r>
      <w:r w:rsidRPr="00F84C01">
        <w:rPr>
          <w:i/>
          <w:iCs/>
          <w:rtl/>
          <w:lang w:val="en-US"/>
        </w:rPr>
        <w:t>المجلة الدولية لنشر الدراسات العلمية، 23</w:t>
      </w:r>
      <w:r w:rsidRPr="00F84C01">
        <w:rPr>
          <w:lang w:val="en-US"/>
        </w:rPr>
        <w:t>(3)</w:t>
      </w:r>
      <w:r w:rsidRPr="00F84C01">
        <w:rPr>
          <w:rtl/>
          <w:lang w:val="en-US"/>
        </w:rPr>
        <w:t>، 468-496</w:t>
      </w:r>
      <w:r w:rsidRPr="00F84C01">
        <w:rPr>
          <w:lang w:val="en-US"/>
        </w:rPr>
        <w:t>.</w:t>
      </w:r>
      <w:r w:rsidRPr="00F84C01">
        <w:rPr>
          <w:lang w:val="en-US"/>
        </w:rPr>
        <w:br/>
      </w:r>
      <w:hyperlink r:id="rId17" w:history="1">
        <w:r w:rsidRPr="00F84C01">
          <w:rPr>
            <w:rStyle w:val="Hyperlink"/>
            <w:lang w:val="en-US"/>
          </w:rPr>
          <w:t>https://doi.org/10.62690/ijssp23317</w:t>
        </w:r>
      </w:hyperlink>
    </w:p>
    <w:p w14:paraId="0E5B8B40" w14:textId="77777777" w:rsidR="00F84C01" w:rsidRPr="00F84C01" w:rsidRDefault="00F84C01" w:rsidP="00F84C01">
      <w:pPr>
        <w:pStyle w:val="ListParagraph"/>
        <w:numPr>
          <w:ilvl w:val="0"/>
          <w:numId w:val="59"/>
        </w:numPr>
        <w:spacing w:after="0"/>
        <w:jc w:val="left"/>
        <w:rPr>
          <w:lang w:val="en-US"/>
        </w:rPr>
      </w:pPr>
      <w:r w:rsidRPr="00F84C01">
        <w:rPr>
          <w:rtl/>
          <w:lang w:val="en-US"/>
        </w:rPr>
        <w:t>رؤية السعودية 2030</w:t>
      </w:r>
      <w:r w:rsidRPr="00F84C01">
        <w:rPr>
          <w:lang w:val="en-US"/>
        </w:rPr>
        <w:t xml:space="preserve">. (2024). </w:t>
      </w:r>
      <w:r w:rsidRPr="00F84C01">
        <w:rPr>
          <w:i/>
          <w:iCs/>
          <w:rtl/>
          <w:lang w:val="en-US"/>
        </w:rPr>
        <w:t>التقرير السنوي لتحول القطاع الصحي لعام 2024م</w:t>
      </w:r>
      <w:r w:rsidRPr="00F84C01">
        <w:rPr>
          <w:lang w:val="en-US"/>
        </w:rPr>
        <w:t xml:space="preserve">. </w:t>
      </w:r>
      <w:r w:rsidRPr="00F84C01">
        <w:rPr>
          <w:rtl/>
          <w:lang w:val="en-US"/>
        </w:rPr>
        <w:t>برنامج تحول القطاع الصحي</w:t>
      </w:r>
      <w:r w:rsidRPr="00F84C01">
        <w:rPr>
          <w:lang w:val="en-US"/>
        </w:rPr>
        <w:t>.</w:t>
      </w:r>
    </w:p>
    <w:p w14:paraId="68F9D3FD" w14:textId="77777777" w:rsidR="00F84C01" w:rsidRPr="00F84C01" w:rsidRDefault="00F84C01" w:rsidP="00F84C01">
      <w:pPr>
        <w:pStyle w:val="ListParagraph"/>
        <w:numPr>
          <w:ilvl w:val="0"/>
          <w:numId w:val="59"/>
        </w:numPr>
        <w:spacing w:after="0"/>
        <w:jc w:val="left"/>
        <w:rPr>
          <w:lang w:val="en-US"/>
        </w:rPr>
      </w:pPr>
      <w:r w:rsidRPr="00F84C01">
        <w:rPr>
          <w:rtl/>
          <w:lang w:val="en-US"/>
        </w:rPr>
        <w:t>رؤية المملكة العربية السعودية 2030. (د.ت.)</w:t>
      </w:r>
      <w:r w:rsidRPr="00F84C01">
        <w:rPr>
          <w:lang w:val="en-US"/>
        </w:rPr>
        <w:t xml:space="preserve">. </w:t>
      </w:r>
      <w:r w:rsidRPr="00F84C01">
        <w:rPr>
          <w:i/>
          <w:iCs/>
          <w:rtl/>
          <w:lang w:val="en-US"/>
        </w:rPr>
        <w:t>برنامج تحول القطاع الصحي</w:t>
      </w:r>
      <w:r w:rsidRPr="00F84C01">
        <w:rPr>
          <w:lang w:val="en-US"/>
        </w:rPr>
        <w:t>.</w:t>
      </w:r>
      <w:r w:rsidRPr="00F84C01">
        <w:rPr>
          <w:lang w:val="en-US"/>
        </w:rPr>
        <w:br/>
      </w:r>
      <w:hyperlink r:id="rId18" w:history="1">
        <w:r w:rsidRPr="00F84C01">
          <w:rPr>
            <w:rStyle w:val="Hyperlink"/>
            <w:lang w:val="en-US"/>
          </w:rPr>
          <w:t>https://www.vision2030.gov.sa</w:t>
        </w:r>
      </w:hyperlink>
    </w:p>
    <w:p w14:paraId="53468486" w14:textId="77777777" w:rsidR="00F84C01" w:rsidRPr="00F84C01" w:rsidRDefault="00F84C01" w:rsidP="00F84C01">
      <w:pPr>
        <w:pStyle w:val="ListParagraph"/>
        <w:numPr>
          <w:ilvl w:val="0"/>
          <w:numId w:val="59"/>
        </w:numPr>
        <w:spacing w:after="0"/>
        <w:jc w:val="left"/>
        <w:rPr>
          <w:lang w:val="en-US"/>
        </w:rPr>
      </w:pPr>
      <w:r w:rsidRPr="00F84C01">
        <w:rPr>
          <w:rtl/>
          <w:lang w:val="en-US"/>
        </w:rPr>
        <w:t>كامل، ح. ص. (2023). السجلات الصحية الإلكترونية وتحديات التحول الرقمي في مجال الرعاية الصحية: دراسة استكشافية</w:t>
      </w:r>
      <w:r w:rsidRPr="00F84C01">
        <w:rPr>
          <w:lang w:val="en-US"/>
        </w:rPr>
        <w:t xml:space="preserve">. </w:t>
      </w:r>
      <w:r w:rsidRPr="00F84C01">
        <w:rPr>
          <w:i/>
          <w:iCs/>
          <w:rtl/>
          <w:lang w:val="en-US"/>
        </w:rPr>
        <w:t>المجلة العلمية للمكتبات والوثائق والمعلومات، 5</w:t>
      </w:r>
      <w:r w:rsidRPr="00F84C01">
        <w:rPr>
          <w:lang w:val="en-US"/>
        </w:rPr>
        <w:t>(15)</w:t>
      </w:r>
      <w:r w:rsidRPr="00F84C01">
        <w:rPr>
          <w:rtl/>
          <w:lang w:val="en-US"/>
        </w:rPr>
        <w:t>، 133-162</w:t>
      </w:r>
      <w:r w:rsidRPr="00F84C01">
        <w:rPr>
          <w:lang w:val="en-US"/>
        </w:rPr>
        <w:t>.</w:t>
      </w:r>
      <w:r w:rsidRPr="00F84C01">
        <w:rPr>
          <w:lang w:val="en-US"/>
        </w:rPr>
        <w:br/>
      </w:r>
      <w:hyperlink r:id="rId19" w:history="1">
        <w:r w:rsidRPr="00F84C01">
          <w:rPr>
            <w:rStyle w:val="Hyperlink"/>
            <w:lang w:val="en-US"/>
          </w:rPr>
          <w:t>https://drasah.com/Archiving/website/0614202309124571.pdf</w:t>
        </w:r>
      </w:hyperlink>
    </w:p>
    <w:p w14:paraId="5356ECEF" w14:textId="77777777" w:rsidR="00F84C01" w:rsidRPr="00F84C01" w:rsidRDefault="00F84C01" w:rsidP="00F84C01">
      <w:pPr>
        <w:pStyle w:val="ListParagraph"/>
        <w:numPr>
          <w:ilvl w:val="0"/>
          <w:numId w:val="59"/>
        </w:numPr>
        <w:spacing w:after="0"/>
        <w:jc w:val="left"/>
        <w:rPr>
          <w:lang w:val="en-US"/>
        </w:rPr>
      </w:pPr>
      <w:r w:rsidRPr="00F84C01">
        <w:rPr>
          <w:rtl/>
          <w:lang w:val="en-US"/>
        </w:rPr>
        <w:t>وزارة الصحة السعودية</w:t>
      </w:r>
      <w:r w:rsidRPr="00F84C01">
        <w:rPr>
          <w:lang w:val="en-US"/>
        </w:rPr>
        <w:t xml:space="preserve">. (2020). </w:t>
      </w:r>
      <w:r w:rsidRPr="00F84C01">
        <w:rPr>
          <w:i/>
          <w:iCs/>
          <w:rtl/>
          <w:lang w:val="en-US"/>
        </w:rPr>
        <w:t>إطار واستراتيجية الصحة الرقمية وخارطة الطريق</w:t>
      </w:r>
      <w:r w:rsidRPr="00F84C01">
        <w:rPr>
          <w:lang w:val="en-US"/>
        </w:rPr>
        <w:t>.</w:t>
      </w:r>
      <w:r w:rsidRPr="00F84C01">
        <w:rPr>
          <w:lang w:val="en-US"/>
        </w:rPr>
        <w:br/>
      </w:r>
      <w:hyperlink r:id="rId20" w:history="1">
        <w:r w:rsidRPr="00F84C01">
          <w:rPr>
            <w:rStyle w:val="Hyperlink"/>
            <w:lang w:val="en-US"/>
          </w:rPr>
          <w:t>https://www.moh.gov.sa</w:t>
        </w:r>
      </w:hyperlink>
    </w:p>
    <w:p w14:paraId="48CC6803" w14:textId="77777777" w:rsidR="00F84C01" w:rsidRPr="00F84C01" w:rsidRDefault="00F84C01" w:rsidP="00F84C01">
      <w:pPr>
        <w:pStyle w:val="ListParagraph"/>
        <w:numPr>
          <w:ilvl w:val="0"/>
          <w:numId w:val="59"/>
        </w:numPr>
        <w:spacing w:after="0"/>
        <w:jc w:val="left"/>
        <w:rPr>
          <w:lang w:val="en-US"/>
        </w:rPr>
      </w:pPr>
      <w:r w:rsidRPr="00F84C01">
        <w:rPr>
          <w:rtl/>
          <w:lang w:val="en-US"/>
        </w:rPr>
        <w:t>وزارة الصحة السعودية. (د.ت.)</w:t>
      </w:r>
      <w:r w:rsidRPr="00F84C01">
        <w:rPr>
          <w:lang w:val="en-US"/>
        </w:rPr>
        <w:t xml:space="preserve">. </w:t>
      </w:r>
      <w:r w:rsidRPr="00F84C01">
        <w:rPr>
          <w:i/>
          <w:iCs/>
          <w:rtl/>
          <w:lang w:val="en-US"/>
        </w:rPr>
        <w:t>الدليل التعريفي لبرنامج تحول القطاع الصحي</w:t>
      </w:r>
      <w:r w:rsidRPr="00F84C01">
        <w:rPr>
          <w:lang w:val="en-US"/>
        </w:rPr>
        <w:t>.</w:t>
      </w:r>
      <w:r w:rsidRPr="00F84C01">
        <w:rPr>
          <w:lang w:val="en-US"/>
        </w:rPr>
        <w:br/>
      </w:r>
      <w:hyperlink r:id="rId21" w:history="1">
        <w:r w:rsidRPr="00F84C01">
          <w:rPr>
            <w:rStyle w:val="Hyperlink"/>
            <w:lang w:val="en-US"/>
          </w:rPr>
          <w:t>https://www.moh.gov.sa</w:t>
        </w:r>
      </w:hyperlink>
    </w:p>
    <w:p w14:paraId="64BF171A" w14:textId="77777777" w:rsidR="00F84C01" w:rsidRPr="00F84C01" w:rsidRDefault="00F84C01" w:rsidP="00F84C01">
      <w:pPr>
        <w:bidi w:val="0"/>
        <w:spacing w:after="0"/>
        <w:rPr>
          <w:lang w:val="en-US"/>
        </w:rPr>
      </w:pPr>
      <w:r w:rsidRPr="00F84C01">
        <w:rPr>
          <w:b/>
          <w:bCs/>
          <w:rtl/>
          <w:lang w:val="en-US"/>
        </w:rPr>
        <w:t>ثانيًا: المراجع الأجنبية</w:t>
      </w:r>
    </w:p>
    <w:p w14:paraId="11E61C63" w14:textId="77777777" w:rsidR="00F84C01" w:rsidRPr="00F84C01" w:rsidRDefault="00F84C01" w:rsidP="00F84C01">
      <w:pPr>
        <w:pStyle w:val="ListParagraph"/>
        <w:numPr>
          <w:ilvl w:val="0"/>
          <w:numId w:val="60"/>
        </w:numPr>
        <w:bidi w:val="0"/>
        <w:spacing w:after="0"/>
        <w:jc w:val="left"/>
        <w:rPr>
          <w:lang w:val="en-US"/>
        </w:rPr>
      </w:pPr>
      <w:r w:rsidRPr="00F84C01">
        <w:rPr>
          <w:lang w:val="en-US"/>
        </w:rPr>
        <w:t xml:space="preserve">Aboumoussa, T. H., Hassan, A., &amp; Almarzooqi, E. A. (2025). Impact of electronic health services on patient satisfaction in primary care: A systematic review. </w:t>
      </w:r>
      <w:r w:rsidRPr="00F84C01">
        <w:rPr>
          <w:i/>
          <w:iCs/>
          <w:lang w:val="en-US"/>
        </w:rPr>
        <w:t>Cureus, 17</w:t>
      </w:r>
      <w:r w:rsidRPr="00F84C01">
        <w:rPr>
          <w:lang w:val="en-US"/>
        </w:rPr>
        <w:t xml:space="preserve">(5), e83949. </w:t>
      </w:r>
      <w:hyperlink r:id="rId22" w:history="1">
        <w:r w:rsidRPr="00F84C01">
          <w:rPr>
            <w:rStyle w:val="Hyperlink"/>
            <w:lang w:val="en-US"/>
          </w:rPr>
          <w:t>https://doi.org/10.7759/cureus.83949</w:t>
        </w:r>
      </w:hyperlink>
    </w:p>
    <w:p w14:paraId="43DBB092" w14:textId="77777777" w:rsidR="00F84C01" w:rsidRPr="00F84C01" w:rsidRDefault="00F84C01" w:rsidP="00F84C01">
      <w:pPr>
        <w:pStyle w:val="ListParagraph"/>
        <w:numPr>
          <w:ilvl w:val="0"/>
          <w:numId w:val="60"/>
        </w:numPr>
        <w:bidi w:val="0"/>
        <w:spacing w:after="0"/>
        <w:jc w:val="left"/>
        <w:rPr>
          <w:lang w:val="en-US"/>
        </w:rPr>
      </w:pPr>
      <w:r w:rsidRPr="00F84C01">
        <w:rPr>
          <w:lang w:val="en-US"/>
        </w:rPr>
        <w:t xml:space="preserve">Al-Kahtani, N., Alrawiai, S., Al-Zahrani, B. M., Abumadini, R. A., Aljaffary, A., Hariri, B., Alissa, K., Alakrawi, Z., &amp; Alumran, A. (2022). Digital health transformation in Saudi Arabia: A cross-sectional analysis using Healthcare Information and Management Systems Society’s digital health indicators. </w:t>
      </w:r>
      <w:r w:rsidRPr="00F84C01">
        <w:rPr>
          <w:i/>
          <w:iCs/>
          <w:lang w:val="en-US"/>
        </w:rPr>
        <w:t>Digital Health, 8</w:t>
      </w:r>
      <w:r w:rsidRPr="00F84C01">
        <w:rPr>
          <w:lang w:val="en-US"/>
        </w:rPr>
        <w:t xml:space="preserve">, 1-11. </w:t>
      </w:r>
      <w:hyperlink r:id="rId23" w:history="1">
        <w:r w:rsidRPr="00F84C01">
          <w:rPr>
            <w:rStyle w:val="Hyperlink"/>
            <w:lang w:val="en-US"/>
          </w:rPr>
          <w:t>https://doi.org/10.1177/20552076221117742</w:t>
        </w:r>
      </w:hyperlink>
    </w:p>
    <w:p w14:paraId="5E11AA21" w14:textId="77777777" w:rsidR="00F84C01" w:rsidRPr="00F84C01" w:rsidRDefault="00F84C01" w:rsidP="00F84C01">
      <w:pPr>
        <w:pStyle w:val="ListParagraph"/>
        <w:numPr>
          <w:ilvl w:val="0"/>
          <w:numId w:val="60"/>
        </w:numPr>
        <w:bidi w:val="0"/>
        <w:spacing w:after="0"/>
        <w:jc w:val="left"/>
        <w:rPr>
          <w:lang w:val="en-US"/>
        </w:rPr>
      </w:pPr>
      <w:r w:rsidRPr="00F84C01">
        <w:rPr>
          <w:lang w:val="en-US"/>
        </w:rPr>
        <w:lastRenderedPageBreak/>
        <w:t xml:space="preserve">Alasiri, A. A., Ahmed, A. E., Alaa, M., Alosaimi, A. N., Alharbi, O. M., Alrajhi, H. A., Alhussan, W. A., Alowais, S., &amp; Alhasan, K. A. (2024). Patient satisfaction among Saudi academic hospitals: A systematic review. </w:t>
      </w:r>
      <w:r w:rsidRPr="00F84C01">
        <w:rPr>
          <w:i/>
          <w:iCs/>
          <w:lang w:val="en-US"/>
        </w:rPr>
        <w:t>BMJ Open, 14</w:t>
      </w:r>
      <w:r w:rsidRPr="00F84C01">
        <w:rPr>
          <w:lang w:val="en-US"/>
        </w:rPr>
        <w:t xml:space="preserve">(5), e081185. </w:t>
      </w:r>
      <w:hyperlink r:id="rId24" w:history="1">
        <w:r w:rsidRPr="00F84C01">
          <w:rPr>
            <w:rStyle w:val="Hyperlink"/>
            <w:lang w:val="en-US"/>
          </w:rPr>
          <w:t>https://doi.org/10.1136/bmjopen-2023-081185</w:t>
        </w:r>
      </w:hyperlink>
    </w:p>
    <w:p w14:paraId="66B88CB4" w14:textId="77777777" w:rsidR="00F84C01" w:rsidRDefault="00F84C01" w:rsidP="00F84C01">
      <w:pPr>
        <w:pStyle w:val="ListParagraph"/>
        <w:numPr>
          <w:ilvl w:val="0"/>
          <w:numId w:val="60"/>
        </w:numPr>
        <w:bidi w:val="0"/>
        <w:spacing w:after="0"/>
        <w:jc w:val="left"/>
        <w:rPr>
          <w:lang w:val="en-US"/>
        </w:rPr>
      </w:pPr>
      <w:r w:rsidRPr="00F84C01">
        <w:rPr>
          <w:lang w:val="en-US"/>
        </w:rPr>
        <w:t xml:space="preserve">Alharbi, M. F. (2023). Patients' experience of service quality in government and private hospitals in the Qassim Region, Kingdom of Saudi Arabia. </w:t>
      </w:r>
      <w:r w:rsidRPr="00F84C01">
        <w:rPr>
          <w:i/>
          <w:iCs/>
          <w:lang w:val="en-US"/>
        </w:rPr>
        <w:t>Journal of Medicine and Life, 16</w:t>
      </w:r>
      <w:r w:rsidRPr="00F84C01">
        <w:rPr>
          <w:lang w:val="en-US"/>
        </w:rPr>
        <w:t xml:space="preserve">(11), 1622-1627. </w:t>
      </w:r>
      <w:hyperlink r:id="rId25" w:history="1">
        <w:r w:rsidRPr="00F84C01">
          <w:rPr>
            <w:rStyle w:val="Hyperlink"/>
            <w:lang w:val="en-US"/>
          </w:rPr>
          <w:t>https://doi.org/10.25122/jml-2023-0184</w:t>
        </w:r>
      </w:hyperlink>
    </w:p>
    <w:p w14:paraId="79C2F4CD" w14:textId="77777777" w:rsidR="006438A5" w:rsidRPr="006438A5" w:rsidRDefault="006438A5" w:rsidP="006438A5">
      <w:pPr>
        <w:pStyle w:val="ListParagraph"/>
        <w:numPr>
          <w:ilvl w:val="0"/>
          <w:numId w:val="60"/>
        </w:numPr>
        <w:bidi w:val="0"/>
        <w:spacing w:before="100" w:beforeAutospacing="1" w:after="100" w:afterAutospacing="1"/>
        <w:jc w:val="left"/>
        <w:rPr>
          <w:rFonts w:ascii="Times New Roman" w:eastAsia="Times New Roman" w:hAnsi="Times New Roman" w:cs="Times New Roman"/>
          <w:sz w:val="24"/>
          <w:szCs w:val="24"/>
          <w:lang w:val="en-US"/>
        </w:rPr>
      </w:pPr>
      <w:r w:rsidRPr="006438A5">
        <w:rPr>
          <w:lang w:val="en-US"/>
        </w:rPr>
        <w:t xml:space="preserve">Alsubahi, N., Pavlova, M., Alzahrani, A. A., Ahmad, A., &amp; Groot, W. (2024). Healthcare quality from the perspective of patients in Gulf Cooperation Council countries: A systematic literature review. </w:t>
      </w:r>
      <w:r>
        <w:rPr>
          <w:rStyle w:val="Emphasis"/>
        </w:rPr>
        <w:t>Healthcare, 12</w:t>
      </w:r>
      <w:r>
        <w:t xml:space="preserve">(3), 315. </w:t>
      </w:r>
      <w:hyperlink r:id="rId26" w:tgtFrame="_new" w:history="1">
        <w:r>
          <w:rPr>
            <w:rStyle w:val="Hyperlink"/>
          </w:rPr>
          <w:t>https://doi.org/10.3390/healthcare12030315</w:t>
        </w:r>
      </w:hyperlink>
    </w:p>
    <w:p w14:paraId="50FAB1A0" w14:textId="77777777" w:rsidR="00F84C01" w:rsidRPr="00F84C01" w:rsidRDefault="00F84C01" w:rsidP="00F84C01">
      <w:pPr>
        <w:pStyle w:val="ListParagraph"/>
        <w:numPr>
          <w:ilvl w:val="0"/>
          <w:numId w:val="60"/>
        </w:numPr>
        <w:bidi w:val="0"/>
        <w:spacing w:after="0"/>
        <w:jc w:val="left"/>
        <w:rPr>
          <w:lang w:val="en-US"/>
        </w:rPr>
      </w:pPr>
      <w:r w:rsidRPr="006438A5">
        <w:rPr>
          <w:lang w:val="fr-FR"/>
        </w:rPr>
        <w:t xml:space="preserve">Alodhialah, A. M., Almutairi, A. A., &amp; Almutairi, M. (2024). </w:t>
      </w:r>
      <w:r w:rsidRPr="00F84C01">
        <w:rPr>
          <w:lang w:val="en-US"/>
        </w:rPr>
        <w:t xml:space="preserve">Key predictors of patient satisfaction and loyalty in Saudi healthcare facilities: A cross-sectional analysis. </w:t>
      </w:r>
      <w:r w:rsidRPr="00F84C01">
        <w:rPr>
          <w:i/>
          <w:iCs/>
          <w:lang w:val="en-US"/>
        </w:rPr>
        <w:t>Healthcare, 12</w:t>
      </w:r>
      <w:r w:rsidRPr="00F84C01">
        <w:rPr>
          <w:lang w:val="en-US"/>
        </w:rPr>
        <w:t xml:space="preserve">(20), 2050. </w:t>
      </w:r>
      <w:hyperlink r:id="rId27" w:history="1">
        <w:r w:rsidRPr="00F84C01">
          <w:rPr>
            <w:rStyle w:val="Hyperlink"/>
            <w:lang w:val="en-US"/>
          </w:rPr>
          <w:t>https://doi.org/10.3390/healthcare12202050</w:t>
        </w:r>
      </w:hyperlink>
    </w:p>
    <w:p w14:paraId="3C7D37F8" w14:textId="77777777" w:rsidR="00F84C01" w:rsidRPr="00F84C01" w:rsidRDefault="00F84C01" w:rsidP="00F84C01">
      <w:pPr>
        <w:pStyle w:val="ListParagraph"/>
        <w:numPr>
          <w:ilvl w:val="0"/>
          <w:numId w:val="60"/>
        </w:numPr>
        <w:bidi w:val="0"/>
        <w:spacing w:after="0"/>
        <w:jc w:val="left"/>
        <w:rPr>
          <w:lang w:val="en-US"/>
        </w:rPr>
      </w:pPr>
      <w:r w:rsidRPr="00F84C01">
        <w:rPr>
          <w:lang w:val="en-US"/>
        </w:rPr>
        <w:t xml:space="preserve">Alzghaibi, H. A., &amp; Hutchings, H. A. (2022). Exploring facilitators of the implementation of electronic health records in Saudi Arabia. </w:t>
      </w:r>
      <w:r w:rsidRPr="00F84C01">
        <w:rPr>
          <w:i/>
          <w:iCs/>
          <w:lang w:val="en-US"/>
        </w:rPr>
        <w:t>BMC Medical Informatics and Decision Making, 22</w:t>
      </w:r>
      <w:r w:rsidRPr="00F84C01">
        <w:rPr>
          <w:lang w:val="en-US"/>
        </w:rPr>
        <w:t xml:space="preserve">, 321. </w:t>
      </w:r>
      <w:hyperlink r:id="rId28" w:history="1">
        <w:r w:rsidRPr="00F84C01">
          <w:rPr>
            <w:rStyle w:val="Hyperlink"/>
            <w:lang w:val="en-US"/>
          </w:rPr>
          <w:t>https://doi.org/10.1186/s12911-0</w:t>
        </w:r>
        <w:r w:rsidRPr="00F84C01">
          <w:rPr>
            <w:rStyle w:val="Hyperlink"/>
            <w:lang w:val="en-US"/>
          </w:rPr>
          <w:t>2</w:t>
        </w:r>
        <w:r w:rsidRPr="00F84C01">
          <w:rPr>
            <w:rStyle w:val="Hyperlink"/>
            <w:lang w:val="en-US"/>
          </w:rPr>
          <w:t>2-02072-5</w:t>
        </w:r>
      </w:hyperlink>
    </w:p>
    <w:p w14:paraId="2AD8EDB3" w14:textId="77777777" w:rsidR="00F84C01" w:rsidRPr="00F84C01" w:rsidRDefault="00F84C01" w:rsidP="00F84C01">
      <w:pPr>
        <w:pStyle w:val="ListParagraph"/>
        <w:numPr>
          <w:ilvl w:val="0"/>
          <w:numId w:val="60"/>
        </w:numPr>
        <w:bidi w:val="0"/>
        <w:spacing w:after="0"/>
        <w:jc w:val="left"/>
        <w:rPr>
          <w:lang w:val="en-US"/>
        </w:rPr>
      </w:pPr>
      <w:r w:rsidRPr="00F84C01">
        <w:rPr>
          <w:lang w:val="en-US"/>
        </w:rPr>
        <w:t xml:space="preserve">Canfell, O. J., Woods, L., Meshkat, Y., Krivit, J., Gunashanhar, B., Slade, C., Burton-Jones, A., &amp; Sullivan, C. (2024). The impact of digital hospitals on patient and clinician experience: Systematic review and qualitative evidence synthesis. </w:t>
      </w:r>
      <w:r w:rsidRPr="00F84C01">
        <w:rPr>
          <w:i/>
          <w:iCs/>
          <w:lang w:val="en-US"/>
        </w:rPr>
        <w:t>Journal of Medical Internet Research, 26</w:t>
      </w:r>
      <w:r w:rsidRPr="00F84C01">
        <w:rPr>
          <w:lang w:val="en-US"/>
        </w:rPr>
        <w:t xml:space="preserve">, e47715. </w:t>
      </w:r>
      <w:hyperlink r:id="rId29" w:history="1">
        <w:r w:rsidRPr="00F84C01">
          <w:rPr>
            <w:rStyle w:val="Hyperlink"/>
            <w:lang w:val="en-US"/>
          </w:rPr>
          <w:t>https://doi.org/10.2196/47715</w:t>
        </w:r>
      </w:hyperlink>
    </w:p>
    <w:p w14:paraId="5F23C63D" w14:textId="77777777" w:rsidR="00F84C01" w:rsidRPr="00F84C01" w:rsidRDefault="00F84C01" w:rsidP="00F84C01">
      <w:pPr>
        <w:pStyle w:val="ListParagraph"/>
        <w:numPr>
          <w:ilvl w:val="0"/>
          <w:numId w:val="60"/>
        </w:numPr>
        <w:bidi w:val="0"/>
        <w:spacing w:after="0"/>
        <w:jc w:val="left"/>
        <w:rPr>
          <w:lang w:val="en-US"/>
        </w:rPr>
      </w:pPr>
      <w:r w:rsidRPr="00F84C01">
        <w:rPr>
          <w:lang w:val="en-US"/>
        </w:rPr>
        <w:t xml:space="preserve">DeLone, W. H., &amp; McLean, E. R. (2003). The DeLone and McLean model of information systems success: A ten-year update. </w:t>
      </w:r>
      <w:r w:rsidRPr="00F84C01">
        <w:rPr>
          <w:i/>
          <w:iCs/>
          <w:lang w:val="en-US"/>
        </w:rPr>
        <w:t>Journal of Management Information Systems, 19</w:t>
      </w:r>
      <w:r w:rsidRPr="00F84C01">
        <w:rPr>
          <w:lang w:val="en-US"/>
        </w:rPr>
        <w:t xml:space="preserve">(4), 9-30. </w:t>
      </w:r>
      <w:hyperlink r:id="rId30" w:history="1">
        <w:r w:rsidRPr="00F84C01">
          <w:rPr>
            <w:rStyle w:val="Hyperlink"/>
            <w:lang w:val="en-US"/>
          </w:rPr>
          <w:t>https://doi.org/10.1080/07421222.2003.11045748</w:t>
        </w:r>
      </w:hyperlink>
    </w:p>
    <w:p w14:paraId="7A7906AC" w14:textId="77777777" w:rsidR="00F84C01" w:rsidRPr="00F84C01" w:rsidRDefault="00F84C01" w:rsidP="00F84C01">
      <w:pPr>
        <w:pStyle w:val="ListParagraph"/>
        <w:numPr>
          <w:ilvl w:val="0"/>
          <w:numId w:val="60"/>
        </w:numPr>
        <w:bidi w:val="0"/>
        <w:spacing w:after="0"/>
        <w:jc w:val="left"/>
        <w:rPr>
          <w:lang w:val="en-US"/>
        </w:rPr>
      </w:pPr>
      <w:r w:rsidRPr="00F84C01">
        <w:rPr>
          <w:lang w:val="en-US"/>
        </w:rPr>
        <w:t xml:space="preserve">Donabedian, A. (1988). The quality of care: How can it be assessed? </w:t>
      </w:r>
      <w:r w:rsidRPr="00F84C01">
        <w:rPr>
          <w:i/>
          <w:iCs/>
          <w:lang w:val="en-US"/>
        </w:rPr>
        <w:t>JAMA, 260</w:t>
      </w:r>
      <w:r w:rsidRPr="00F84C01">
        <w:rPr>
          <w:lang w:val="en-US"/>
        </w:rPr>
        <w:t xml:space="preserve">(12), 1743-1748. </w:t>
      </w:r>
      <w:hyperlink r:id="rId31" w:history="1">
        <w:r w:rsidRPr="00F84C01">
          <w:rPr>
            <w:rStyle w:val="Hyperlink"/>
            <w:lang w:val="en-US"/>
          </w:rPr>
          <w:t>https://doi.org/10.1001/jama.1988.03410120089033</w:t>
        </w:r>
      </w:hyperlink>
    </w:p>
    <w:p w14:paraId="1001DFA3" w14:textId="77777777" w:rsidR="00F84C01" w:rsidRPr="00F84C01" w:rsidRDefault="00F84C01" w:rsidP="00F84C01">
      <w:pPr>
        <w:pStyle w:val="ListParagraph"/>
        <w:numPr>
          <w:ilvl w:val="0"/>
          <w:numId w:val="60"/>
        </w:numPr>
        <w:bidi w:val="0"/>
        <w:spacing w:after="0"/>
        <w:jc w:val="left"/>
        <w:rPr>
          <w:lang w:val="en-US"/>
        </w:rPr>
      </w:pPr>
      <w:r w:rsidRPr="00F84C01">
        <w:rPr>
          <w:lang w:val="en-US"/>
        </w:rPr>
        <w:t xml:space="preserve">Institute of Medicine. (2001). </w:t>
      </w:r>
      <w:r w:rsidRPr="00F84C01">
        <w:rPr>
          <w:i/>
          <w:iCs/>
          <w:lang w:val="en-US"/>
        </w:rPr>
        <w:t>Crossing the quality chasm: A new health system for the 21st century</w:t>
      </w:r>
      <w:r w:rsidRPr="00F84C01">
        <w:rPr>
          <w:lang w:val="en-US"/>
        </w:rPr>
        <w:t xml:space="preserve">. National Academies Press. </w:t>
      </w:r>
      <w:hyperlink r:id="rId32" w:history="1">
        <w:r w:rsidRPr="00F84C01">
          <w:rPr>
            <w:rStyle w:val="Hyperlink"/>
            <w:lang w:val="en-US"/>
          </w:rPr>
          <w:t>https://doi.org/10.17226/10027</w:t>
        </w:r>
      </w:hyperlink>
    </w:p>
    <w:p w14:paraId="32ED1A1A" w14:textId="77777777" w:rsidR="00F84C01" w:rsidRPr="00F84C01" w:rsidRDefault="00F84C01" w:rsidP="00F84C01">
      <w:pPr>
        <w:pStyle w:val="ListParagraph"/>
        <w:numPr>
          <w:ilvl w:val="0"/>
          <w:numId w:val="60"/>
        </w:numPr>
        <w:bidi w:val="0"/>
        <w:spacing w:after="0"/>
        <w:jc w:val="left"/>
        <w:rPr>
          <w:lang w:val="en-US"/>
        </w:rPr>
      </w:pPr>
      <w:r w:rsidRPr="00F84C01">
        <w:rPr>
          <w:lang w:val="en-US"/>
        </w:rPr>
        <w:t xml:space="preserve">Kraus, S., Schiavone, F., Pluzhnikova, A., &amp; Invernizzi, A. C. (2021). Digital transformation in healthcare: Analyzing the current state-of-research. </w:t>
      </w:r>
      <w:r w:rsidRPr="00F84C01">
        <w:rPr>
          <w:i/>
          <w:iCs/>
          <w:lang w:val="en-US"/>
        </w:rPr>
        <w:t>Journal of Business Research, 123</w:t>
      </w:r>
      <w:r w:rsidRPr="00F84C01">
        <w:rPr>
          <w:lang w:val="en-US"/>
        </w:rPr>
        <w:t xml:space="preserve">, 557-567. </w:t>
      </w:r>
      <w:hyperlink r:id="rId33" w:history="1">
        <w:r w:rsidRPr="00F84C01">
          <w:rPr>
            <w:rStyle w:val="Hyperlink"/>
            <w:lang w:val="en-US"/>
          </w:rPr>
          <w:t>https://doi.org/10.1016/j.jbusres.2020.10.030</w:t>
        </w:r>
      </w:hyperlink>
    </w:p>
    <w:p w14:paraId="4D0F1F87" w14:textId="77777777" w:rsidR="00F84C01" w:rsidRPr="00F84C01" w:rsidRDefault="00F84C01" w:rsidP="00F84C01">
      <w:pPr>
        <w:pStyle w:val="ListParagraph"/>
        <w:numPr>
          <w:ilvl w:val="0"/>
          <w:numId w:val="60"/>
        </w:numPr>
        <w:bidi w:val="0"/>
        <w:spacing w:after="0"/>
        <w:jc w:val="left"/>
        <w:rPr>
          <w:lang w:val="en-US"/>
        </w:rPr>
      </w:pPr>
      <w:r w:rsidRPr="00F84C01">
        <w:rPr>
          <w:lang w:val="en-US"/>
        </w:rPr>
        <w:t xml:space="preserve">Natakusumah, K., Maulina, E., Muftiadi, A., &amp; Purnomo, M. (2022). Digital transformation of health quality services in the healthcare industry during disruption and Society 5.0 era. </w:t>
      </w:r>
      <w:r w:rsidRPr="00F84C01">
        <w:rPr>
          <w:i/>
          <w:iCs/>
          <w:lang w:val="en-US"/>
        </w:rPr>
        <w:t>Frontiers in Public Health, 10</w:t>
      </w:r>
      <w:r w:rsidRPr="00F84C01">
        <w:rPr>
          <w:lang w:val="en-US"/>
        </w:rPr>
        <w:t xml:space="preserve">, 971486. </w:t>
      </w:r>
      <w:hyperlink r:id="rId34" w:history="1">
        <w:r w:rsidRPr="00F84C01">
          <w:rPr>
            <w:rStyle w:val="Hyperlink"/>
            <w:lang w:val="en-US"/>
          </w:rPr>
          <w:t>https://doi.org/10.3389/fpubh.2022.971486</w:t>
        </w:r>
      </w:hyperlink>
    </w:p>
    <w:p w14:paraId="58394DD7" w14:textId="77777777" w:rsidR="00F84C01" w:rsidRPr="00F84C01" w:rsidRDefault="00F84C01" w:rsidP="00F84C01">
      <w:pPr>
        <w:pStyle w:val="ListParagraph"/>
        <w:numPr>
          <w:ilvl w:val="0"/>
          <w:numId w:val="60"/>
        </w:numPr>
        <w:bidi w:val="0"/>
        <w:spacing w:after="0"/>
        <w:jc w:val="left"/>
        <w:rPr>
          <w:lang w:val="en-US"/>
        </w:rPr>
      </w:pPr>
      <w:r w:rsidRPr="00F84C01">
        <w:rPr>
          <w:lang w:val="en-US"/>
        </w:rPr>
        <w:lastRenderedPageBreak/>
        <w:t xml:space="preserve">Ojo, A. I. (2017). Validation of the DeLone and McLean information systems success model. </w:t>
      </w:r>
      <w:r w:rsidRPr="00F84C01">
        <w:rPr>
          <w:i/>
          <w:iCs/>
          <w:lang w:val="en-US"/>
        </w:rPr>
        <w:t>Healthcare Informatics Research, 23</w:t>
      </w:r>
      <w:r w:rsidRPr="00F84C01">
        <w:rPr>
          <w:lang w:val="en-US"/>
        </w:rPr>
        <w:t xml:space="preserve">(1), 60-66. </w:t>
      </w:r>
      <w:hyperlink r:id="rId35" w:history="1">
        <w:r w:rsidRPr="00F84C01">
          <w:rPr>
            <w:rStyle w:val="Hyperlink"/>
            <w:lang w:val="en-US"/>
          </w:rPr>
          <w:t>https://doi.org/10.4258/hir.2017.23.1.60</w:t>
        </w:r>
      </w:hyperlink>
    </w:p>
    <w:p w14:paraId="296C1C1B" w14:textId="77777777" w:rsidR="00F84C01" w:rsidRPr="00F84C01" w:rsidRDefault="00F84C01" w:rsidP="00F84C01">
      <w:pPr>
        <w:pStyle w:val="ListParagraph"/>
        <w:numPr>
          <w:ilvl w:val="0"/>
          <w:numId w:val="60"/>
        </w:numPr>
        <w:bidi w:val="0"/>
        <w:spacing w:after="0"/>
        <w:jc w:val="left"/>
        <w:rPr>
          <w:lang w:val="en-US"/>
        </w:rPr>
      </w:pPr>
      <w:r w:rsidRPr="00F84C01">
        <w:rPr>
          <w:lang w:val="en-US"/>
        </w:rPr>
        <w:t xml:space="preserve">Parasuraman, A., Zeithaml, V. A., &amp; Berry, L. L. (1988). SERVQUAL: A multiple-item scale for measuring consumer perceptions of service quality. </w:t>
      </w:r>
      <w:r w:rsidRPr="00F84C01">
        <w:rPr>
          <w:i/>
          <w:iCs/>
          <w:lang w:val="en-US"/>
        </w:rPr>
        <w:t>Journal of Retailing, 64</w:t>
      </w:r>
      <w:r w:rsidRPr="00F84C01">
        <w:rPr>
          <w:lang w:val="en-US"/>
        </w:rPr>
        <w:t>(1), 12-40.</w:t>
      </w:r>
    </w:p>
    <w:p w14:paraId="337EF9F9" w14:textId="77777777" w:rsidR="00F84C01" w:rsidRPr="00F84C01" w:rsidRDefault="00F84C01" w:rsidP="00F84C01">
      <w:pPr>
        <w:pStyle w:val="ListParagraph"/>
        <w:numPr>
          <w:ilvl w:val="0"/>
          <w:numId w:val="60"/>
        </w:numPr>
        <w:bidi w:val="0"/>
        <w:spacing w:after="0"/>
        <w:jc w:val="left"/>
        <w:rPr>
          <w:lang w:val="en-US"/>
        </w:rPr>
      </w:pPr>
      <w:r w:rsidRPr="00F84C01">
        <w:rPr>
          <w:lang w:val="en-US"/>
        </w:rPr>
        <w:t xml:space="preserve">Rahmatia, S., Basri, M., Ismail, I., Adi, S., Nasrullah, N., &amp; Ahmad, A. (2025). Service quality in hospital inpatient care: SERVQUAL model approach. </w:t>
      </w:r>
      <w:r w:rsidRPr="00F84C01">
        <w:rPr>
          <w:i/>
          <w:iCs/>
          <w:lang w:val="en-US"/>
        </w:rPr>
        <w:t>Health SA Gesondheid, 30</w:t>
      </w:r>
      <w:r w:rsidRPr="00F84C01">
        <w:rPr>
          <w:lang w:val="en-US"/>
        </w:rPr>
        <w:t xml:space="preserve">, a3055. </w:t>
      </w:r>
      <w:hyperlink r:id="rId36" w:history="1">
        <w:r w:rsidRPr="00F84C01">
          <w:rPr>
            <w:rStyle w:val="Hyperlink"/>
            <w:lang w:val="en-US"/>
          </w:rPr>
          <w:t>https://doi.org/10.4102/hsag.v30i0.3055</w:t>
        </w:r>
      </w:hyperlink>
    </w:p>
    <w:p w14:paraId="294887D8" w14:textId="77777777" w:rsidR="00F84C01" w:rsidRPr="00F84C01" w:rsidRDefault="00F84C01" w:rsidP="00F84C01">
      <w:pPr>
        <w:pStyle w:val="ListParagraph"/>
        <w:numPr>
          <w:ilvl w:val="0"/>
          <w:numId w:val="60"/>
        </w:numPr>
        <w:bidi w:val="0"/>
        <w:spacing w:after="0"/>
        <w:jc w:val="left"/>
        <w:rPr>
          <w:lang w:val="en-US"/>
        </w:rPr>
      </w:pPr>
      <w:r w:rsidRPr="00F84C01">
        <w:rPr>
          <w:lang w:val="en-US"/>
        </w:rPr>
        <w:t xml:space="preserve">Stoumpos, A. I., Kitsios, F., &amp; Talias, M. A. (2023). Digital transformation in healthcare: Technology acceptance and its applications. </w:t>
      </w:r>
      <w:r w:rsidRPr="00F84C01">
        <w:rPr>
          <w:i/>
          <w:iCs/>
          <w:lang w:val="en-US"/>
        </w:rPr>
        <w:t>International Journal of Environmental Research and Public Health, 20</w:t>
      </w:r>
      <w:r w:rsidRPr="00F84C01">
        <w:rPr>
          <w:lang w:val="en-US"/>
        </w:rPr>
        <w:t xml:space="preserve">(4), 3407. </w:t>
      </w:r>
      <w:hyperlink r:id="rId37" w:history="1">
        <w:r w:rsidRPr="00F84C01">
          <w:rPr>
            <w:rStyle w:val="Hyperlink"/>
            <w:lang w:val="en-US"/>
          </w:rPr>
          <w:t>https://doi.org/10.3390/ijerph20043407</w:t>
        </w:r>
      </w:hyperlink>
    </w:p>
    <w:p w14:paraId="5E9040C2" w14:textId="77777777" w:rsidR="00F84C01" w:rsidRPr="00F84C01" w:rsidRDefault="00F84C01" w:rsidP="00F84C01">
      <w:pPr>
        <w:pStyle w:val="ListParagraph"/>
        <w:numPr>
          <w:ilvl w:val="0"/>
          <w:numId w:val="60"/>
        </w:numPr>
        <w:bidi w:val="0"/>
        <w:spacing w:after="0"/>
        <w:jc w:val="left"/>
        <w:rPr>
          <w:lang w:val="en-US"/>
        </w:rPr>
      </w:pPr>
      <w:r w:rsidRPr="00F84C01">
        <w:rPr>
          <w:lang w:val="en-US"/>
        </w:rPr>
        <w:t xml:space="preserve">Vial, G. (2019). Understanding digital transformation: A review and a research agenda. </w:t>
      </w:r>
      <w:r w:rsidRPr="00F84C01">
        <w:rPr>
          <w:i/>
          <w:iCs/>
          <w:lang w:val="en-US"/>
        </w:rPr>
        <w:t>The Journal of Strategic Information Systems, 28</w:t>
      </w:r>
      <w:r w:rsidRPr="00F84C01">
        <w:rPr>
          <w:lang w:val="en-US"/>
        </w:rPr>
        <w:t xml:space="preserve">(2), 118-144. </w:t>
      </w:r>
      <w:hyperlink r:id="rId38" w:history="1">
        <w:r w:rsidRPr="00F84C01">
          <w:rPr>
            <w:rStyle w:val="Hyperlink"/>
            <w:lang w:val="en-US"/>
          </w:rPr>
          <w:t>https://doi.org/10.1016/j.jsis.2019.01.003</w:t>
        </w:r>
      </w:hyperlink>
    </w:p>
    <w:p w14:paraId="5F1143C4" w14:textId="77777777" w:rsidR="00F84C01" w:rsidRPr="00F84C01" w:rsidRDefault="00F84C01" w:rsidP="00F84C01">
      <w:pPr>
        <w:pStyle w:val="ListParagraph"/>
        <w:numPr>
          <w:ilvl w:val="0"/>
          <w:numId w:val="60"/>
        </w:numPr>
        <w:bidi w:val="0"/>
        <w:spacing w:after="0"/>
        <w:jc w:val="left"/>
        <w:rPr>
          <w:lang w:val="en-US"/>
        </w:rPr>
      </w:pPr>
      <w:r w:rsidRPr="00F84C01">
        <w:rPr>
          <w:lang w:val="en-US"/>
        </w:rPr>
        <w:t xml:space="preserve">Wali, R. M., Alqahtani, R. M., Alharazi, S. K., Bukhari, S. A., &amp; Quqandi, S. M. (2020). Patient satisfaction with the implementation of electronic medical records in the Western Region, Saudi Arabia, 2018. </w:t>
      </w:r>
      <w:r w:rsidRPr="00F84C01">
        <w:rPr>
          <w:i/>
          <w:iCs/>
          <w:lang w:val="en-US"/>
        </w:rPr>
        <w:t>BMC Family Practice, 21</w:t>
      </w:r>
      <w:r w:rsidRPr="00F84C01">
        <w:rPr>
          <w:lang w:val="en-US"/>
        </w:rPr>
        <w:t xml:space="preserve">, 37. </w:t>
      </w:r>
      <w:hyperlink r:id="rId39" w:history="1">
        <w:r w:rsidRPr="00F84C01">
          <w:rPr>
            <w:rStyle w:val="Hyperlink"/>
            <w:lang w:val="en-US"/>
          </w:rPr>
          <w:t>https://doi.org/10.1186/s12875-020-1099-0</w:t>
        </w:r>
      </w:hyperlink>
    </w:p>
    <w:p w14:paraId="3461A89F" w14:textId="77777777" w:rsidR="00F84C01" w:rsidRPr="00F84C01" w:rsidRDefault="00F84C01" w:rsidP="00F84C01">
      <w:pPr>
        <w:numPr>
          <w:ilvl w:val="0"/>
          <w:numId w:val="60"/>
        </w:numPr>
        <w:bidi w:val="0"/>
        <w:spacing w:after="0"/>
        <w:jc w:val="left"/>
        <w:rPr>
          <w:lang w:val="en-US"/>
        </w:rPr>
      </w:pPr>
      <w:r w:rsidRPr="00F84C01">
        <w:rPr>
          <w:lang w:val="en-US"/>
        </w:rPr>
        <w:t xml:space="preserve">World Health Organization. (2021). </w:t>
      </w:r>
      <w:r w:rsidRPr="00F84C01">
        <w:rPr>
          <w:i/>
          <w:iCs/>
          <w:lang w:val="en-US"/>
        </w:rPr>
        <w:t>Global strategy on digital health 2020-2025</w:t>
      </w:r>
      <w:r w:rsidRPr="00F84C01">
        <w:rPr>
          <w:lang w:val="en-US"/>
        </w:rPr>
        <w:t xml:space="preserve">. World Health Organization. </w:t>
      </w:r>
      <w:hyperlink r:id="rId40" w:history="1">
        <w:r w:rsidRPr="00F84C01">
          <w:rPr>
            <w:rStyle w:val="Hyperlink"/>
            <w:lang w:val="en-US"/>
          </w:rPr>
          <w:t>https://www.who.int/publications/i/item/9789240020924</w:t>
        </w:r>
      </w:hyperlink>
    </w:p>
    <w:p w14:paraId="7DC2C18F" w14:textId="77777777" w:rsidR="006438A5" w:rsidRDefault="006438A5" w:rsidP="006438A5">
      <w:pPr>
        <w:bidi w:val="0"/>
        <w:spacing w:after="0"/>
        <w:jc w:val="left"/>
        <w:rPr>
          <w:rtl/>
          <w:lang w:val="en-US"/>
        </w:rPr>
      </w:pPr>
    </w:p>
    <w:p w14:paraId="1729F61C" w14:textId="77777777" w:rsidR="006438A5" w:rsidRDefault="006438A5" w:rsidP="006438A5">
      <w:pPr>
        <w:bidi w:val="0"/>
        <w:spacing w:after="0"/>
        <w:jc w:val="left"/>
        <w:rPr>
          <w:rtl/>
          <w:lang w:val="en-US"/>
        </w:rPr>
      </w:pPr>
    </w:p>
    <w:p w14:paraId="2791E092" w14:textId="77777777" w:rsidR="006438A5" w:rsidRDefault="006438A5" w:rsidP="006438A5">
      <w:pPr>
        <w:bidi w:val="0"/>
        <w:spacing w:after="0"/>
        <w:jc w:val="left"/>
        <w:rPr>
          <w:rtl/>
          <w:lang w:val="en-US"/>
        </w:rPr>
      </w:pPr>
    </w:p>
    <w:p w14:paraId="02599B07" w14:textId="77777777" w:rsidR="006438A5" w:rsidRDefault="006438A5" w:rsidP="006438A5">
      <w:pPr>
        <w:bidi w:val="0"/>
        <w:spacing w:after="0"/>
        <w:jc w:val="left"/>
        <w:rPr>
          <w:rtl/>
          <w:lang w:val="en-US"/>
        </w:rPr>
      </w:pPr>
    </w:p>
    <w:p w14:paraId="1C6A7A9C" w14:textId="77777777" w:rsidR="006438A5" w:rsidRDefault="006438A5" w:rsidP="006438A5">
      <w:pPr>
        <w:bidi w:val="0"/>
        <w:spacing w:after="0"/>
        <w:jc w:val="left"/>
        <w:rPr>
          <w:rtl/>
          <w:lang w:val="en-US"/>
        </w:rPr>
      </w:pPr>
    </w:p>
    <w:p w14:paraId="43925452" w14:textId="77777777" w:rsidR="006438A5" w:rsidRDefault="006438A5" w:rsidP="006438A5">
      <w:pPr>
        <w:bidi w:val="0"/>
        <w:spacing w:after="0"/>
        <w:jc w:val="left"/>
        <w:rPr>
          <w:rtl/>
          <w:lang w:val="en-US"/>
        </w:rPr>
      </w:pPr>
    </w:p>
    <w:p w14:paraId="726605E1" w14:textId="77777777" w:rsidR="006438A5" w:rsidRDefault="006438A5">
      <w:pPr>
        <w:bidi w:val="0"/>
        <w:jc w:val="left"/>
        <w:rPr>
          <w:rtl/>
          <w:lang w:val="en-US"/>
        </w:rPr>
      </w:pPr>
      <w:r>
        <w:rPr>
          <w:rtl/>
          <w:lang w:val="en-US"/>
        </w:rPr>
        <w:br w:type="page"/>
      </w:r>
    </w:p>
    <w:p w14:paraId="471EAE51" w14:textId="77777777" w:rsidR="006438A5" w:rsidRDefault="006438A5" w:rsidP="006438A5">
      <w:pPr>
        <w:bidi w:val="0"/>
        <w:spacing w:after="0"/>
        <w:jc w:val="left"/>
        <w:rPr>
          <w:rtl/>
          <w:lang w:val="en-US"/>
        </w:rPr>
      </w:pPr>
    </w:p>
    <w:p w14:paraId="79F1D61A" w14:textId="77777777" w:rsidR="006438A5" w:rsidRDefault="006438A5" w:rsidP="006438A5">
      <w:pPr>
        <w:bidi w:val="0"/>
        <w:spacing w:after="0"/>
        <w:jc w:val="left"/>
        <w:rPr>
          <w:rtl/>
          <w:lang w:val="en-US"/>
        </w:rPr>
      </w:pPr>
    </w:p>
    <w:p w14:paraId="660EEA16" w14:textId="77777777" w:rsidR="006438A5" w:rsidRDefault="006438A5" w:rsidP="006438A5">
      <w:pPr>
        <w:bidi w:val="0"/>
        <w:spacing w:after="0"/>
        <w:jc w:val="left"/>
        <w:rPr>
          <w:rtl/>
          <w:lang w:val="en-US"/>
        </w:rPr>
      </w:pPr>
    </w:p>
    <w:p w14:paraId="102B061D" w14:textId="77777777" w:rsidR="006438A5" w:rsidRDefault="006438A5" w:rsidP="006438A5">
      <w:pPr>
        <w:bidi w:val="0"/>
        <w:spacing w:after="0"/>
        <w:jc w:val="left"/>
        <w:rPr>
          <w:rtl/>
          <w:lang w:val="en-US"/>
        </w:rPr>
      </w:pPr>
    </w:p>
    <w:p w14:paraId="7FA5650F" w14:textId="170B9237" w:rsidR="00495FA3" w:rsidRPr="006438A5" w:rsidRDefault="006438A5" w:rsidP="006438A5">
      <w:pPr>
        <w:bidi w:val="0"/>
        <w:spacing w:after="0"/>
        <w:jc w:val="left"/>
        <w:rPr>
          <w:lang w:val="en-US"/>
        </w:rPr>
      </w:pPr>
      <w:r w:rsidRPr="006438A5">
        <w:rPr>
          <w:rFonts w:hint="cs"/>
          <w:sz w:val="124"/>
          <w:szCs w:val="124"/>
          <w:rtl/>
          <w:lang w:val="en-US"/>
        </w:rPr>
        <w:t>الملاح</w:t>
      </w:r>
      <w:r>
        <w:rPr>
          <w:rFonts w:hint="cs"/>
          <w:sz w:val="124"/>
          <w:szCs w:val="124"/>
          <w:rtl/>
          <w:lang w:val="en-US"/>
        </w:rPr>
        <w:t>ــــــــــــــــــــــــــــــ</w:t>
      </w:r>
      <w:r w:rsidRPr="006438A5">
        <w:rPr>
          <w:rFonts w:hint="cs"/>
          <w:sz w:val="124"/>
          <w:szCs w:val="124"/>
          <w:rtl/>
          <w:lang w:val="en-US"/>
        </w:rPr>
        <w:t>ق</w:t>
      </w:r>
      <w:r w:rsidR="00495FA3" w:rsidRPr="006438A5">
        <w:rPr>
          <w:rtl/>
          <w:lang w:val="en-US"/>
        </w:rPr>
        <w:br w:type="page"/>
      </w:r>
    </w:p>
    <w:p w14:paraId="7FF2AAC0" w14:textId="2E573E9B" w:rsidR="00495FA3" w:rsidRPr="00495FA3" w:rsidRDefault="00495FA3" w:rsidP="00A139B5">
      <w:pPr>
        <w:spacing w:line="240" w:lineRule="auto"/>
        <w:jc w:val="center"/>
        <w:rPr>
          <w:sz w:val="32"/>
          <w:szCs w:val="32"/>
        </w:rPr>
      </w:pPr>
      <w:r w:rsidRPr="00495FA3">
        <w:rPr>
          <w:b/>
          <w:sz w:val="44"/>
          <w:szCs w:val="32"/>
        </w:rPr>
        <w:lastRenderedPageBreak/>
        <w:t>استبانة الدراسة</w:t>
      </w:r>
    </w:p>
    <w:p w14:paraId="1B8D9747" w14:textId="46FFC91F" w:rsidR="00495FA3" w:rsidRPr="00495FA3" w:rsidRDefault="00495FA3" w:rsidP="00495FA3">
      <w:pPr>
        <w:spacing w:after="160" w:line="240" w:lineRule="auto"/>
        <w:jc w:val="left"/>
        <w:rPr>
          <w:sz w:val="32"/>
          <w:szCs w:val="32"/>
        </w:rPr>
      </w:pPr>
      <w:r w:rsidRPr="00495FA3">
        <w:rPr>
          <w:b/>
          <w:sz w:val="32"/>
          <w:szCs w:val="32"/>
        </w:rPr>
        <w:t>عنوان الدراسة</w:t>
      </w:r>
      <w:r w:rsidR="00F84C01">
        <w:rPr>
          <w:b/>
          <w:sz w:val="32"/>
          <w:szCs w:val="32"/>
        </w:rPr>
        <w:t>:</w:t>
      </w:r>
      <w:r w:rsidRPr="00495FA3">
        <w:rPr>
          <w:b/>
          <w:sz w:val="32"/>
          <w:szCs w:val="32"/>
        </w:rPr>
        <w:t xml:space="preserve"> أثر التحول الرقمي على جودة الخدمات الصحية في المستشفيات</w:t>
      </w:r>
      <w:r w:rsidR="00F84C01">
        <w:rPr>
          <w:b/>
          <w:sz w:val="32"/>
          <w:szCs w:val="32"/>
        </w:rPr>
        <w:t>:</w:t>
      </w:r>
      <w:r w:rsidRPr="00495FA3">
        <w:rPr>
          <w:b/>
          <w:sz w:val="32"/>
          <w:szCs w:val="32"/>
        </w:rPr>
        <w:t xml:space="preserve"> دراسة تطبيقية على مدينة الملك سعود الطبية</w:t>
      </w:r>
    </w:p>
    <w:p w14:paraId="21F14E72" w14:textId="77777777" w:rsidR="00495FA3" w:rsidRPr="00495FA3" w:rsidRDefault="00495FA3" w:rsidP="00495FA3">
      <w:pPr>
        <w:spacing w:after="160" w:line="240" w:lineRule="auto"/>
        <w:jc w:val="left"/>
        <w:rPr>
          <w:sz w:val="32"/>
          <w:szCs w:val="32"/>
        </w:rPr>
      </w:pPr>
      <w:r w:rsidRPr="00495FA3">
        <w:rPr>
          <w:sz w:val="32"/>
          <w:szCs w:val="32"/>
        </w:rPr>
        <w:t>تهدف هذه الاستبانة إلى جمع بيانات علمية لأغراض البحث الأكاديمي فقط، وستستخدم الإجابات بسرية تامة. يرجى اختيار درجة الموافقة المناسبة لكل فقرة وفق مقياس ليكرت الخماسي.</w:t>
      </w:r>
    </w:p>
    <w:p w14:paraId="415B221D" w14:textId="1779BFDE" w:rsidR="00495FA3" w:rsidRPr="00495FA3" w:rsidRDefault="00495FA3" w:rsidP="00495FA3">
      <w:pPr>
        <w:spacing w:after="80" w:line="240" w:lineRule="auto"/>
        <w:jc w:val="left"/>
        <w:rPr>
          <w:sz w:val="32"/>
          <w:szCs w:val="32"/>
        </w:rPr>
      </w:pPr>
      <w:r w:rsidRPr="00495FA3">
        <w:rPr>
          <w:b/>
          <w:sz w:val="32"/>
          <w:szCs w:val="32"/>
        </w:rPr>
        <w:t>مقياس ليكرت الخماسي</w:t>
      </w:r>
      <w:r w:rsidR="00F84C01">
        <w:rPr>
          <w:b/>
          <w:sz w:val="32"/>
          <w:szCs w:val="32"/>
          <w:rtl/>
        </w:rPr>
        <w:t>:</w:t>
      </w:r>
    </w:p>
    <w:tbl>
      <w:tblPr>
        <w:bidiVisual/>
        <w:tblW w:w="0" w:type="auto"/>
        <w:jc w:val="cente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4A0" w:firstRow="1" w:lastRow="0" w:firstColumn="1" w:lastColumn="0" w:noHBand="0" w:noVBand="1"/>
      </w:tblPr>
      <w:tblGrid>
        <w:gridCol w:w="1402"/>
        <w:gridCol w:w="4817"/>
      </w:tblGrid>
      <w:tr w:rsidR="00495FA3" w:rsidRPr="00495FA3" w14:paraId="00D46EC7" w14:textId="77777777" w:rsidTr="00A139B5">
        <w:trPr>
          <w:jc w:val="center"/>
        </w:trPr>
        <w:tc>
          <w:tcPr>
            <w:tcW w:w="1402" w:type="dxa"/>
            <w:shd w:val="clear" w:color="auto" w:fill="D9EAF7"/>
            <w:vAlign w:val="center"/>
          </w:tcPr>
          <w:p w14:paraId="60387CF0" w14:textId="77777777" w:rsidR="00495FA3" w:rsidRPr="00495FA3" w:rsidRDefault="00495FA3" w:rsidP="00495FA3">
            <w:pPr>
              <w:spacing w:after="0" w:line="240" w:lineRule="auto"/>
              <w:jc w:val="left"/>
              <w:rPr>
                <w:sz w:val="32"/>
                <w:szCs w:val="32"/>
              </w:rPr>
            </w:pPr>
            <w:r w:rsidRPr="00495FA3">
              <w:rPr>
                <w:b/>
                <w:szCs w:val="32"/>
              </w:rPr>
              <w:t>الدرجة</w:t>
            </w:r>
          </w:p>
        </w:tc>
        <w:tc>
          <w:tcPr>
            <w:tcW w:w="4817" w:type="dxa"/>
            <w:shd w:val="clear" w:color="auto" w:fill="D9EAF7"/>
            <w:vAlign w:val="center"/>
          </w:tcPr>
          <w:p w14:paraId="721DEB2F" w14:textId="77777777" w:rsidR="00495FA3" w:rsidRPr="00495FA3" w:rsidRDefault="00495FA3" w:rsidP="00495FA3">
            <w:pPr>
              <w:spacing w:after="0" w:line="240" w:lineRule="auto"/>
              <w:jc w:val="left"/>
              <w:rPr>
                <w:sz w:val="32"/>
                <w:szCs w:val="32"/>
              </w:rPr>
            </w:pPr>
            <w:r w:rsidRPr="00495FA3">
              <w:rPr>
                <w:b/>
                <w:szCs w:val="32"/>
              </w:rPr>
              <w:t>مستوى الموافقة</w:t>
            </w:r>
          </w:p>
        </w:tc>
      </w:tr>
      <w:tr w:rsidR="00495FA3" w:rsidRPr="00495FA3" w14:paraId="6E090894" w14:textId="77777777" w:rsidTr="00A139B5">
        <w:trPr>
          <w:jc w:val="center"/>
        </w:trPr>
        <w:tc>
          <w:tcPr>
            <w:tcW w:w="1402" w:type="dxa"/>
            <w:vAlign w:val="center"/>
          </w:tcPr>
          <w:p w14:paraId="70AA6FC7" w14:textId="77777777" w:rsidR="00495FA3" w:rsidRPr="00495FA3" w:rsidRDefault="00495FA3" w:rsidP="00495FA3">
            <w:pPr>
              <w:spacing w:after="0" w:line="240" w:lineRule="auto"/>
              <w:jc w:val="left"/>
              <w:rPr>
                <w:sz w:val="32"/>
                <w:szCs w:val="32"/>
              </w:rPr>
            </w:pPr>
            <w:r w:rsidRPr="00495FA3">
              <w:rPr>
                <w:szCs w:val="32"/>
              </w:rPr>
              <w:t>1</w:t>
            </w:r>
          </w:p>
        </w:tc>
        <w:tc>
          <w:tcPr>
            <w:tcW w:w="4817" w:type="dxa"/>
            <w:vAlign w:val="center"/>
          </w:tcPr>
          <w:p w14:paraId="558F1AEE" w14:textId="77777777" w:rsidR="00495FA3" w:rsidRPr="00495FA3" w:rsidRDefault="00495FA3" w:rsidP="00495FA3">
            <w:pPr>
              <w:spacing w:after="0" w:line="240" w:lineRule="auto"/>
              <w:jc w:val="left"/>
              <w:rPr>
                <w:sz w:val="32"/>
                <w:szCs w:val="32"/>
              </w:rPr>
            </w:pPr>
            <w:r w:rsidRPr="00495FA3">
              <w:rPr>
                <w:szCs w:val="32"/>
              </w:rPr>
              <w:t>غير موافق بشدة</w:t>
            </w:r>
          </w:p>
        </w:tc>
      </w:tr>
      <w:tr w:rsidR="00495FA3" w:rsidRPr="00495FA3" w14:paraId="3EFF6465" w14:textId="77777777" w:rsidTr="00A139B5">
        <w:trPr>
          <w:jc w:val="center"/>
        </w:trPr>
        <w:tc>
          <w:tcPr>
            <w:tcW w:w="1402" w:type="dxa"/>
            <w:vAlign w:val="center"/>
          </w:tcPr>
          <w:p w14:paraId="6B9B1A16" w14:textId="77777777" w:rsidR="00495FA3" w:rsidRPr="00495FA3" w:rsidRDefault="00495FA3" w:rsidP="00495FA3">
            <w:pPr>
              <w:spacing w:after="0" w:line="240" w:lineRule="auto"/>
              <w:jc w:val="left"/>
              <w:rPr>
                <w:sz w:val="32"/>
                <w:szCs w:val="32"/>
              </w:rPr>
            </w:pPr>
            <w:r w:rsidRPr="00495FA3">
              <w:rPr>
                <w:szCs w:val="32"/>
              </w:rPr>
              <w:t>2</w:t>
            </w:r>
          </w:p>
        </w:tc>
        <w:tc>
          <w:tcPr>
            <w:tcW w:w="4817" w:type="dxa"/>
            <w:vAlign w:val="center"/>
          </w:tcPr>
          <w:p w14:paraId="3844B5CE" w14:textId="77777777" w:rsidR="00495FA3" w:rsidRPr="00495FA3" w:rsidRDefault="00495FA3" w:rsidP="00495FA3">
            <w:pPr>
              <w:spacing w:after="0" w:line="240" w:lineRule="auto"/>
              <w:jc w:val="left"/>
              <w:rPr>
                <w:sz w:val="32"/>
                <w:szCs w:val="32"/>
              </w:rPr>
            </w:pPr>
            <w:r w:rsidRPr="00495FA3">
              <w:rPr>
                <w:szCs w:val="32"/>
              </w:rPr>
              <w:t>غير موافق</w:t>
            </w:r>
          </w:p>
        </w:tc>
      </w:tr>
      <w:tr w:rsidR="00495FA3" w:rsidRPr="00495FA3" w14:paraId="6527CA64" w14:textId="77777777" w:rsidTr="00A139B5">
        <w:trPr>
          <w:jc w:val="center"/>
        </w:trPr>
        <w:tc>
          <w:tcPr>
            <w:tcW w:w="1402" w:type="dxa"/>
            <w:vAlign w:val="center"/>
          </w:tcPr>
          <w:p w14:paraId="66BB583F" w14:textId="77777777" w:rsidR="00495FA3" w:rsidRPr="00495FA3" w:rsidRDefault="00495FA3" w:rsidP="00495FA3">
            <w:pPr>
              <w:spacing w:after="0" w:line="240" w:lineRule="auto"/>
              <w:jc w:val="left"/>
              <w:rPr>
                <w:sz w:val="32"/>
                <w:szCs w:val="32"/>
              </w:rPr>
            </w:pPr>
            <w:r w:rsidRPr="00495FA3">
              <w:rPr>
                <w:szCs w:val="32"/>
              </w:rPr>
              <w:t>3</w:t>
            </w:r>
          </w:p>
        </w:tc>
        <w:tc>
          <w:tcPr>
            <w:tcW w:w="4817" w:type="dxa"/>
            <w:vAlign w:val="center"/>
          </w:tcPr>
          <w:p w14:paraId="3C3555C2" w14:textId="77777777" w:rsidR="00495FA3" w:rsidRPr="00495FA3" w:rsidRDefault="00495FA3" w:rsidP="00495FA3">
            <w:pPr>
              <w:spacing w:after="0" w:line="240" w:lineRule="auto"/>
              <w:jc w:val="left"/>
              <w:rPr>
                <w:sz w:val="32"/>
                <w:szCs w:val="32"/>
              </w:rPr>
            </w:pPr>
            <w:r w:rsidRPr="00495FA3">
              <w:rPr>
                <w:szCs w:val="32"/>
              </w:rPr>
              <w:t>محايد</w:t>
            </w:r>
          </w:p>
        </w:tc>
      </w:tr>
      <w:tr w:rsidR="00495FA3" w:rsidRPr="00495FA3" w14:paraId="6D7E4E46" w14:textId="77777777" w:rsidTr="00A139B5">
        <w:trPr>
          <w:jc w:val="center"/>
        </w:trPr>
        <w:tc>
          <w:tcPr>
            <w:tcW w:w="1402" w:type="dxa"/>
            <w:vAlign w:val="center"/>
          </w:tcPr>
          <w:p w14:paraId="428C5324" w14:textId="77777777" w:rsidR="00495FA3" w:rsidRPr="00495FA3" w:rsidRDefault="00495FA3" w:rsidP="00495FA3">
            <w:pPr>
              <w:spacing w:after="0" w:line="240" w:lineRule="auto"/>
              <w:jc w:val="left"/>
              <w:rPr>
                <w:sz w:val="32"/>
                <w:szCs w:val="32"/>
              </w:rPr>
            </w:pPr>
            <w:r w:rsidRPr="00495FA3">
              <w:rPr>
                <w:szCs w:val="32"/>
              </w:rPr>
              <w:t>4</w:t>
            </w:r>
          </w:p>
        </w:tc>
        <w:tc>
          <w:tcPr>
            <w:tcW w:w="4817" w:type="dxa"/>
            <w:vAlign w:val="center"/>
          </w:tcPr>
          <w:p w14:paraId="1C5E6CBD" w14:textId="77777777" w:rsidR="00495FA3" w:rsidRPr="00495FA3" w:rsidRDefault="00495FA3" w:rsidP="00495FA3">
            <w:pPr>
              <w:spacing w:after="0" w:line="240" w:lineRule="auto"/>
              <w:jc w:val="left"/>
              <w:rPr>
                <w:sz w:val="32"/>
                <w:szCs w:val="32"/>
              </w:rPr>
            </w:pPr>
            <w:r w:rsidRPr="00495FA3">
              <w:rPr>
                <w:szCs w:val="32"/>
              </w:rPr>
              <w:t>موافق</w:t>
            </w:r>
          </w:p>
        </w:tc>
      </w:tr>
      <w:tr w:rsidR="00495FA3" w:rsidRPr="00495FA3" w14:paraId="5A739F21" w14:textId="77777777" w:rsidTr="00A139B5">
        <w:trPr>
          <w:jc w:val="center"/>
        </w:trPr>
        <w:tc>
          <w:tcPr>
            <w:tcW w:w="1402" w:type="dxa"/>
            <w:vAlign w:val="center"/>
          </w:tcPr>
          <w:p w14:paraId="218DB570" w14:textId="77777777" w:rsidR="00495FA3" w:rsidRPr="00495FA3" w:rsidRDefault="00495FA3" w:rsidP="00495FA3">
            <w:pPr>
              <w:spacing w:after="0" w:line="240" w:lineRule="auto"/>
              <w:jc w:val="left"/>
              <w:rPr>
                <w:sz w:val="32"/>
                <w:szCs w:val="32"/>
              </w:rPr>
            </w:pPr>
            <w:r w:rsidRPr="00495FA3">
              <w:rPr>
                <w:szCs w:val="32"/>
              </w:rPr>
              <w:t>5</w:t>
            </w:r>
          </w:p>
        </w:tc>
        <w:tc>
          <w:tcPr>
            <w:tcW w:w="4817" w:type="dxa"/>
            <w:vAlign w:val="center"/>
          </w:tcPr>
          <w:p w14:paraId="547653A4" w14:textId="77777777" w:rsidR="00495FA3" w:rsidRPr="00495FA3" w:rsidRDefault="00495FA3" w:rsidP="00495FA3">
            <w:pPr>
              <w:spacing w:after="0" w:line="240" w:lineRule="auto"/>
              <w:jc w:val="left"/>
              <w:rPr>
                <w:sz w:val="32"/>
                <w:szCs w:val="32"/>
              </w:rPr>
            </w:pPr>
            <w:r w:rsidRPr="00495FA3">
              <w:rPr>
                <w:szCs w:val="32"/>
              </w:rPr>
              <w:t>موافق بشدة</w:t>
            </w:r>
          </w:p>
        </w:tc>
      </w:tr>
    </w:tbl>
    <w:p w14:paraId="1B513A41" w14:textId="22E061C0" w:rsidR="00495FA3" w:rsidRPr="00495FA3" w:rsidRDefault="00495FA3" w:rsidP="00495FA3">
      <w:pPr>
        <w:spacing w:after="120" w:line="240" w:lineRule="auto"/>
        <w:jc w:val="left"/>
        <w:rPr>
          <w:sz w:val="32"/>
          <w:szCs w:val="32"/>
        </w:rPr>
      </w:pPr>
      <w:r w:rsidRPr="00495FA3">
        <w:rPr>
          <w:b/>
          <w:sz w:val="36"/>
          <w:szCs w:val="32"/>
        </w:rPr>
        <w:t>القسم الأول</w:t>
      </w:r>
      <w:r w:rsidR="00F84C01">
        <w:rPr>
          <w:b/>
          <w:sz w:val="36"/>
          <w:szCs w:val="32"/>
        </w:rPr>
        <w:t>:</w:t>
      </w:r>
      <w:r w:rsidRPr="00495FA3">
        <w:rPr>
          <w:b/>
          <w:sz w:val="36"/>
          <w:szCs w:val="32"/>
        </w:rPr>
        <w:t xml:space="preserve"> البيانات العامة</w:t>
      </w:r>
    </w:p>
    <w:tbl>
      <w:tblPr>
        <w:bidiVisual/>
        <w:tblW w:w="0" w:type="auto"/>
        <w:jc w:val="cente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4A0" w:firstRow="1" w:lastRow="0" w:firstColumn="1" w:lastColumn="0" w:noHBand="0" w:noVBand="1"/>
      </w:tblPr>
      <w:tblGrid>
        <w:gridCol w:w="832"/>
        <w:gridCol w:w="3402"/>
        <w:gridCol w:w="4818"/>
      </w:tblGrid>
      <w:tr w:rsidR="00495FA3" w:rsidRPr="00495FA3" w14:paraId="09E1CCDC" w14:textId="77777777" w:rsidTr="00A139B5">
        <w:trPr>
          <w:jc w:val="center"/>
        </w:trPr>
        <w:tc>
          <w:tcPr>
            <w:tcW w:w="832" w:type="dxa"/>
            <w:shd w:val="clear" w:color="auto" w:fill="D9EAF7"/>
            <w:vAlign w:val="center"/>
          </w:tcPr>
          <w:p w14:paraId="163486B0" w14:textId="77777777" w:rsidR="00495FA3" w:rsidRPr="00495FA3" w:rsidRDefault="00495FA3" w:rsidP="00A139B5">
            <w:pPr>
              <w:spacing w:after="0" w:line="240" w:lineRule="auto"/>
              <w:jc w:val="left"/>
              <w:rPr>
                <w:sz w:val="32"/>
                <w:szCs w:val="32"/>
              </w:rPr>
            </w:pPr>
            <w:r w:rsidRPr="00495FA3">
              <w:rPr>
                <w:b/>
                <w:szCs w:val="32"/>
              </w:rPr>
              <w:t>م</w:t>
            </w:r>
          </w:p>
        </w:tc>
        <w:tc>
          <w:tcPr>
            <w:tcW w:w="3402" w:type="dxa"/>
            <w:shd w:val="clear" w:color="auto" w:fill="D9EAF7"/>
            <w:vAlign w:val="center"/>
          </w:tcPr>
          <w:p w14:paraId="781FD4D1" w14:textId="77777777" w:rsidR="00495FA3" w:rsidRPr="00495FA3" w:rsidRDefault="00495FA3" w:rsidP="00A139B5">
            <w:pPr>
              <w:spacing w:after="0" w:line="240" w:lineRule="auto"/>
              <w:jc w:val="left"/>
              <w:rPr>
                <w:sz w:val="32"/>
                <w:szCs w:val="32"/>
              </w:rPr>
            </w:pPr>
            <w:r w:rsidRPr="00495FA3">
              <w:rPr>
                <w:b/>
                <w:szCs w:val="32"/>
              </w:rPr>
              <w:t>البيان</w:t>
            </w:r>
          </w:p>
        </w:tc>
        <w:tc>
          <w:tcPr>
            <w:tcW w:w="4818" w:type="dxa"/>
            <w:shd w:val="clear" w:color="auto" w:fill="D9EAF7"/>
            <w:vAlign w:val="center"/>
          </w:tcPr>
          <w:p w14:paraId="78344FAE" w14:textId="77777777" w:rsidR="00495FA3" w:rsidRPr="00495FA3" w:rsidRDefault="00495FA3" w:rsidP="00A139B5">
            <w:pPr>
              <w:spacing w:after="0" w:line="240" w:lineRule="auto"/>
              <w:jc w:val="left"/>
              <w:rPr>
                <w:sz w:val="32"/>
                <w:szCs w:val="32"/>
              </w:rPr>
            </w:pPr>
            <w:r w:rsidRPr="00495FA3">
              <w:rPr>
                <w:b/>
                <w:szCs w:val="32"/>
              </w:rPr>
              <w:t>الاختيارات</w:t>
            </w:r>
          </w:p>
        </w:tc>
      </w:tr>
      <w:tr w:rsidR="00495FA3" w:rsidRPr="00495FA3" w14:paraId="38109B40" w14:textId="77777777" w:rsidTr="00A139B5">
        <w:trPr>
          <w:jc w:val="center"/>
        </w:trPr>
        <w:tc>
          <w:tcPr>
            <w:tcW w:w="832" w:type="dxa"/>
            <w:vAlign w:val="center"/>
          </w:tcPr>
          <w:p w14:paraId="367CD722" w14:textId="77777777" w:rsidR="00495FA3" w:rsidRPr="00495FA3" w:rsidRDefault="00495FA3" w:rsidP="00A139B5">
            <w:pPr>
              <w:spacing w:after="0" w:line="240" w:lineRule="auto"/>
              <w:jc w:val="left"/>
              <w:rPr>
                <w:sz w:val="32"/>
                <w:szCs w:val="32"/>
              </w:rPr>
            </w:pPr>
            <w:r w:rsidRPr="00495FA3">
              <w:rPr>
                <w:szCs w:val="32"/>
              </w:rPr>
              <w:t>1</w:t>
            </w:r>
          </w:p>
        </w:tc>
        <w:tc>
          <w:tcPr>
            <w:tcW w:w="3402" w:type="dxa"/>
            <w:vAlign w:val="center"/>
          </w:tcPr>
          <w:p w14:paraId="6E560A91" w14:textId="77777777" w:rsidR="00495FA3" w:rsidRPr="00495FA3" w:rsidRDefault="00495FA3" w:rsidP="00A139B5">
            <w:pPr>
              <w:spacing w:after="0" w:line="240" w:lineRule="auto"/>
              <w:jc w:val="left"/>
              <w:rPr>
                <w:sz w:val="32"/>
                <w:szCs w:val="32"/>
              </w:rPr>
            </w:pPr>
            <w:r w:rsidRPr="00495FA3">
              <w:rPr>
                <w:szCs w:val="32"/>
              </w:rPr>
              <w:t>النوع الاجتماعي</w:t>
            </w:r>
          </w:p>
        </w:tc>
        <w:tc>
          <w:tcPr>
            <w:tcW w:w="4818" w:type="dxa"/>
            <w:vAlign w:val="center"/>
          </w:tcPr>
          <w:p w14:paraId="75E046FF" w14:textId="55EEF45E" w:rsidR="00495FA3" w:rsidRPr="00495FA3" w:rsidRDefault="00A139B5" w:rsidP="00A139B5">
            <w:pPr>
              <w:spacing w:after="0" w:line="240" w:lineRule="auto"/>
              <w:jc w:val="left"/>
              <w:rPr>
                <w:sz w:val="32"/>
                <w:szCs w:val="32"/>
              </w:rPr>
            </w:pPr>
            <w:r>
              <w:rPr>
                <w:szCs w:val="32"/>
              </w:rPr>
              <w:sym w:font="Symbol" w:char="F07F"/>
            </w:r>
            <w:r>
              <w:rPr>
                <w:rFonts w:hint="cs"/>
                <w:szCs w:val="32"/>
                <w:rtl/>
              </w:rPr>
              <w:t xml:space="preserve"> </w:t>
            </w:r>
            <w:r w:rsidR="00495FA3" w:rsidRPr="00495FA3">
              <w:rPr>
                <w:szCs w:val="32"/>
              </w:rPr>
              <w:t xml:space="preserve">ذكر </w:t>
            </w:r>
            <w:r>
              <w:rPr>
                <w:rFonts w:hint="cs"/>
                <w:szCs w:val="32"/>
                <w:rtl/>
              </w:rPr>
              <w:t xml:space="preserve">      </w:t>
            </w:r>
            <w:r>
              <w:rPr>
                <w:rFonts w:hint="cs"/>
                <w:szCs w:val="32"/>
              </w:rPr>
              <w:sym w:font="Symbol" w:char="F07F"/>
            </w:r>
            <w:r>
              <w:rPr>
                <w:rFonts w:hint="cs"/>
                <w:szCs w:val="32"/>
                <w:rtl/>
              </w:rPr>
              <w:t xml:space="preserve"> أ</w:t>
            </w:r>
            <w:r w:rsidR="00495FA3" w:rsidRPr="00495FA3">
              <w:rPr>
                <w:szCs w:val="32"/>
              </w:rPr>
              <w:t>نثى</w:t>
            </w:r>
          </w:p>
        </w:tc>
      </w:tr>
      <w:tr w:rsidR="00495FA3" w:rsidRPr="00495FA3" w14:paraId="7983C3EF" w14:textId="77777777" w:rsidTr="00A139B5">
        <w:trPr>
          <w:jc w:val="center"/>
        </w:trPr>
        <w:tc>
          <w:tcPr>
            <w:tcW w:w="832" w:type="dxa"/>
            <w:vAlign w:val="center"/>
          </w:tcPr>
          <w:p w14:paraId="7020AE67" w14:textId="77777777" w:rsidR="00495FA3" w:rsidRPr="00495FA3" w:rsidRDefault="00495FA3" w:rsidP="00A139B5">
            <w:pPr>
              <w:spacing w:after="0" w:line="240" w:lineRule="auto"/>
              <w:jc w:val="left"/>
              <w:rPr>
                <w:sz w:val="32"/>
                <w:szCs w:val="32"/>
              </w:rPr>
            </w:pPr>
            <w:r w:rsidRPr="00495FA3">
              <w:rPr>
                <w:szCs w:val="32"/>
              </w:rPr>
              <w:t>2</w:t>
            </w:r>
          </w:p>
        </w:tc>
        <w:tc>
          <w:tcPr>
            <w:tcW w:w="3402" w:type="dxa"/>
            <w:vAlign w:val="center"/>
          </w:tcPr>
          <w:p w14:paraId="30CFA28D" w14:textId="77777777" w:rsidR="00495FA3" w:rsidRPr="00495FA3" w:rsidRDefault="00495FA3" w:rsidP="00A139B5">
            <w:pPr>
              <w:spacing w:after="0" w:line="240" w:lineRule="auto"/>
              <w:jc w:val="left"/>
              <w:rPr>
                <w:sz w:val="32"/>
                <w:szCs w:val="32"/>
              </w:rPr>
            </w:pPr>
            <w:r w:rsidRPr="00495FA3">
              <w:rPr>
                <w:szCs w:val="32"/>
              </w:rPr>
              <w:t>الفئة العمرية</w:t>
            </w:r>
          </w:p>
        </w:tc>
        <w:tc>
          <w:tcPr>
            <w:tcW w:w="4818" w:type="dxa"/>
            <w:vAlign w:val="center"/>
          </w:tcPr>
          <w:p w14:paraId="45FCABD2" w14:textId="77777777" w:rsidR="00A139B5" w:rsidRPr="00A139B5" w:rsidRDefault="00495FA3" w:rsidP="00A139B5">
            <w:pPr>
              <w:pStyle w:val="ListParagraph"/>
              <w:numPr>
                <w:ilvl w:val="0"/>
                <w:numId w:val="56"/>
              </w:numPr>
              <w:spacing w:after="0" w:line="240" w:lineRule="auto"/>
              <w:jc w:val="left"/>
              <w:rPr>
                <w:szCs w:val="32"/>
                <w:rtl/>
              </w:rPr>
            </w:pPr>
            <w:r w:rsidRPr="00A139B5">
              <w:rPr>
                <w:szCs w:val="32"/>
              </w:rPr>
              <w:t xml:space="preserve">أقل من 30 سنة </w:t>
            </w:r>
          </w:p>
          <w:p w14:paraId="25B7CABA" w14:textId="16E90BE7" w:rsidR="00A139B5" w:rsidRPr="00A139B5" w:rsidRDefault="00495FA3" w:rsidP="00A139B5">
            <w:pPr>
              <w:pStyle w:val="ListParagraph"/>
              <w:numPr>
                <w:ilvl w:val="0"/>
                <w:numId w:val="56"/>
              </w:numPr>
              <w:spacing w:after="0" w:line="240" w:lineRule="auto"/>
              <w:jc w:val="left"/>
              <w:rPr>
                <w:szCs w:val="32"/>
                <w:rtl/>
              </w:rPr>
            </w:pPr>
            <w:r w:rsidRPr="00A139B5">
              <w:rPr>
                <w:szCs w:val="32"/>
              </w:rPr>
              <w:t xml:space="preserve">من 30 إلى أقل من 40 سنة </w:t>
            </w:r>
          </w:p>
          <w:p w14:paraId="417EF7F3" w14:textId="5D387526" w:rsidR="00A139B5" w:rsidRPr="00A139B5" w:rsidRDefault="00495FA3" w:rsidP="00A139B5">
            <w:pPr>
              <w:pStyle w:val="ListParagraph"/>
              <w:numPr>
                <w:ilvl w:val="0"/>
                <w:numId w:val="56"/>
              </w:numPr>
              <w:spacing w:after="0" w:line="240" w:lineRule="auto"/>
              <w:jc w:val="left"/>
              <w:rPr>
                <w:szCs w:val="32"/>
                <w:rtl/>
              </w:rPr>
            </w:pPr>
            <w:r w:rsidRPr="00A139B5">
              <w:rPr>
                <w:szCs w:val="32"/>
              </w:rPr>
              <w:t>من 40 إلى أقل من 50 سنة</w:t>
            </w:r>
          </w:p>
          <w:p w14:paraId="289BBBE3" w14:textId="23CCCF1C" w:rsidR="00495FA3" w:rsidRPr="00A139B5" w:rsidRDefault="00495FA3" w:rsidP="00A139B5">
            <w:pPr>
              <w:pStyle w:val="ListParagraph"/>
              <w:numPr>
                <w:ilvl w:val="0"/>
                <w:numId w:val="56"/>
              </w:numPr>
              <w:spacing w:after="0" w:line="240" w:lineRule="auto"/>
              <w:jc w:val="left"/>
              <w:rPr>
                <w:szCs w:val="32"/>
              </w:rPr>
            </w:pPr>
            <w:r w:rsidRPr="00A139B5">
              <w:rPr>
                <w:szCs w:val="32"/>
              </w:rPr>
              <w:t>50 سنة فأكثر</w:t>
            </w:r>
          </w:p>
        </w:tc>
      </w:tr>
      <w:tr w:rsidR="00495FA3" w:rsidRPr="00495FA3" w14:paraId="2F068E25" w14:textId="77777777" w:rsidTr="00A139B5">
        <w:trPr>
          <w:jc w:val="center"/>
        </w:trPr>
        <w:tc>
          <w:tcPr>
            <w:tcW w:w="832" w:type="dxa"/>
            <w:vAlign w:val="center"/>
          </w:tcPr>
          <w:p w14:paraId="4F00AB2C" w14:textId="77777777" w:rsidR="00495FA3" w:rsidRPr="00495FA3" w:rsidRDefault="00495FA3" w:rsidP="00A139B5">
            <w:pPr>
              <w:spacing w:after="0" w:line="240" w:lineRule="auto"/>
              <w:jc w:val="left"/>
              <w:rPr>
                <w:sz w:val="32"/>
                <w:szCs w:val="32"/>
              </w:rPr>
            </w:pPr>
            <w:r w:rsidRPr="00495FA3">
              <w:rPr>
                <w:szCs w:val="32"/>
              </w:rPr>
              <w:t>3</w:t>
            </w:r>
          </w:p>
        </w:tc>
        <w:tc>
          <w:tcPr>
            <w:tcW w:w="3402" w:type="dxa"/>
            <w:vAlign w:val="center"/>
          </w:tcPr>
          <w:p w14:paraId="67B3A0DB" w14:textId="77777777" w:rsidR="00495FA3" w:rsidRPr="00495FA3" w:rsidRDefault="00495FA3" w:rsidP="00A139B5">
            <w:pPr>
              <w:spacing w:after="0" w:line="240" w:lineRule="auto"/>
              <w:jc w:val="left"/>
              <w:rPr>
                <w:sz w:val="32"/>
                <w:szCs w:val="32"/>
              </w:rPr>
            </w:pPr>
            <w:r w:rsidRPr="00495FA3">
              <w:rPr>
                <w:szCs w:val="32"/>
              </w:rPr>
              <w:t>المؤهل العلمي</w:t>
            </w:r>
          </w:p>
        </w:tc>
        <w:tc>
          <w:tcPr>
            <w:tcW w:w="4818" w:type="dxa"/>
            <w:vAlign w:val="center"/>
          </w:tcPr>
          <w:p w14:paraId="42B7268E" w14:textId="7755BC05" w:rsidR="00A139B5" w:rsidRPr="00A139B5" w:rsidRDefault="00495FA3" w:rsidP="00A139B5">
            <w:pPr>
              <w:pStyle w:val="ListParagraph"/>
              <w:numPr>
                <w:ilvl w:val="0"/>
                <w:numId w:val="56"/>
              </w:numPr>
              <w:spacing w:after="0" w:line="240" w:lineRule="auto"/>
              <w:jc w:val="left"/>
              <w:rPr>
                <w:szCs w:val="32"/>
                <w:rtl/>
              </w:rPr>
            </w:pPr>
            <w:r w:rsidRPr="00A139B5">
              <w:rPr>
                <w:szCs w:val="32"/>
              </w:rPr>
              <w:t xml:space="preserve">دبلوم </w:t>
            </w:r>
            <w:r w:rsidR="00A139B5" w:rsidRPr="00A139B5">
              <w:rPr>
                <w:rFonts w:hint="cs"/>
                <w:szCs w:val="32"/>
                <w:rtl/>
              </w:rPr>
              <w:t xml:space="preserve">  </w:t>
            </w:r>
          </w:p>
          <w:p w14:paraId="3275CD18" w14:textId="77777777" w:rsidR="00A139B5" w:rsidRPr="00A139B5" w:rsidRDefault="00495FA3" w:rsidP="00A139B5">
            <w:pPr>
              <w:pStyle w:val="ListParagraph"/>
              <w:numPr>
                <w:ilvl w:val="0"/>
                <w:numId w:val="56"/>
              </w:numPr>
              <w:spacing w:after="0" w:line="240" w:lineRule="auto"/>
              <w:jc w:val="left"/>
              <w:rPr>
                <w:szCs w:val="32"/>
                <w:rtl/>
              </w:rPr>
            </w:pPr>
            <w:r w:rsidRPr="00A139B5">
              <w:rPr>
                <w:szCs w:val="32"/>
              </w:rPr>
              <w:t xml:space="preserve">بكالوريوس </w:t>
            </w:r>
          </w:p>
          <w:p w14:paraId="712EE4A5" w14:textId="1F499474" w:rsidR="00495FA3" w:rsidRPr="00A139B5" w:rsidRDefault="00495FA3" w:rsidP="00A139B5">
            <w:pPr>
              <w:pStyle w:val="ListParagraph"/>
              <w:numPr>
                <w:ilvl w:val="0"/>
                <w:numId w:val="56"/>
              </w:numPr>
              <w:spacing w:after="0" w:line="240" w:lineRule="auto"/>
              <w:jc w:val="left"/>
              <w:rPr>
                <w:szCs w:val="32"/>
              </w:rPr>
            </w:pPr>
            <w:r w:rsidRPr="00A139B5">
              <w:rPr>
                <w:szCs w:val="32"/>
              </w:rPr>
              <w:t xml:space="preserve">ماجستير فأعلى </w:t>
            </w:r>
            <w:r w:rsidR="00A139B5">
              <w:rPr>
                <w:rFonts w:hint="cs"/>
                <w:szCs w:val="32"/>
                <w:rtl/>
              </w:rPr>
              <w:t xml:space="preserve">               </w:t>
            </w:r>
            <w:r w:rsidR="00A139B5">
              <w:rPr>
                <w:rFonts w:hint="cs"/>
                <w:szCs w:val="32"/>
              </w:rPr>
              <w:sym w:font="Symbol" w:char="F07F"/>
            </w:r>
            <w:r w:rsidR="00A139B5">
              <w:rPr>
                <w:rFonts w:hint="cs"/>
                <w:szCs w:val="32"/>
                <w:rtl/>
              </w:rPr>
              <w:t xml:space="preserve"> </w:t>
            </w:r>
            <w:r w:rsidRPr="00A139B5">
              <w:rPr>
                <w:szCs w:val="32"/>
              </w:rPr>
              <w:t>أخرى</w:t>
            </w:r>
          </w:p>
        </w:tc>
      </w:tr>
      <w:tr w:rsidR="00495FA3" w:rsidRPr="00495FA3" w14:paraId="7A4B8E1B" w14:textId="77777777" w:rsidTr="00A139B5">
        <w:trPr>
          <w:jc w:val="center"/>
        </w:trPr>
        <w:tc>
          <w:tcPr>
            <w:tcW w:w="832" w:type="dxa"/>
            <w:vAlign w:val="center"/>
          </w:tcPr>
          <w:p w14:paraId="2987F331" w14:textId="77777777" w:rsidR="00495FA3" w:rsidRPr="00495FA3" w:rsidRDefault="00495FA3" w:rsidP="00A139B5">
            <w:pPr>
              <w:spacing w:after="0" w:line="240" w:lineRule="auto"/>
              <w:jc w:val="left"/>
              <w:rPr>
                <w:sz w:val="32"/>
                <w:szCs w:val="32"/>
              </w:rPr>
            </w:pPr>
            <w:r w:rsidRPr="00495FA3">
              <w:rPr>
                <w:szCs w:val="32"/>
              </w:rPr>
              <w:t>4</w:t>
            </w:r>
          </w:p>
        </w:tc>
        <w:tc>
          <w:tcPr>
            <w:tcW w:w="3402" w:type="dxa"/>
            <w:vAlign w:val="center"/>
          </w:tcPr>
          <w:p w14:paraId="5F8958CB" w14:textId="77777777" w:rsidR="00495FA3" w:rsidRPr="00495FA3" w:rsidRDefault="00495FA3" w:rsidP="00A139B5">
            <w:pPr>
              <w:spacing w:after="0" w:line="240" w:lineRule="auto"/>
              <w:jc w:val="left"/>
              <w:rPr>
                <w:sz w:val="32"/>
                <w:szCs w:val="32"/>
              </w:rPr>
            </w:pPr>
            <w:r w:rsidRPr="00495FA3">
              <w:rPr>
                <w:szCs w:val="32"/>
              </w:rPr>
              <w:t>سنوات الخبرة</w:t>
            </w:r>
          </w:p>
        </w:tc>
        <w:tc>
          <w:tcPr>
            <w:tcW w:w="4818" w:type="dxa"/>
            <w:vAlign w:val="center"/>
          </w:tcPr>
          <w:p w14:paraId="2C54992D" w14:textId="647ED267" w:rsidR="00A139B5" w:rsidRPr="00A139B5" w:rsidRDefault="00495FA3" w:rsidP="00A139B5">
            <w:pPr>
              <w:pStyle w:val="ListParagraph"/>
              <w:numPr>
                <w:ilvl w:val="0"/>
                <w:numId w:val="57"/>
              </w:numPr>
              <w:spacing w:after="0" w:line="240" w:lineRule="auto"/>
              <w:jc w:val="left"/>
              <w:rPr>
                <w:szCs w:val="32"/>
                <w:rtl/>
              </w:rPr>
            </w:pPr>
            <w:r w:rsidRPr="00A139B5">
              <w:rPr>
                <w:szCs w:val="32"/>
              </w:rPr>
              <w:t xml:space="preserve">أقل من 5 سنوات </w:t>
            </w:r>
            <w:r w:rsidR="00A139B5" w:rsidRPr="00A139B5">
              <w:rPr>
                <w:rFonts w:hint="cs"/>
                <w:szCs w:val="32"/>
                <w:rtl/>
              </w:rPr>
              <w:t xml:space="preserve"> </w:t>
            </w:r>
          </w:p>
          <w:p w14:paraId="43F55E2E" w14:textId="2C493BD1" w:rsidR="00A139B5" w:rsidRPr="00A139B5" w:rsidRDefault="00495FA3" w:rsidP="00A139B5">
            <w:pPr>
              <w:pStyle w:val="ListParagraph"/>
              <w:numPr>
                <w:ilvl w:val="0"/>
                <w:numId w:val="57"/>
              </w:numPr>
              <w:spacing w:after="0" w:line="240" w:lineRule="auto"/>
              <w:jc w:val="left"/>
              <w:rPr>
                <w:szCs w:val="32"/>
                <w:rtl/>
              </w:rPr>
            </w:pPr>
            <w:r w:rsidRPr="00A139B5">
              <w:rPr>
                <w:szCs w:val="32"/>
              </w:rPr>
              <w:t xml:space="preserve">من 5 إلى أقل من 10 سنوات </w:t>
            </w:r>
            <w:r w:rsidR="00A139B5" w:rsidRPr="00A139B5">
              <w:rPr>
                <w:rFonts w:hint="cs"/>
                <w:szCs w:val="32"/>
                <w:rtl/>
              </w:rPr>
              <w:t xml:space="preserve"> </w:t>
            </w:r>
          </w:p>
          <w:p w14:paraId="01DF9A4C" w14:textId="26E89E33" w:rsidR="00A139B5" w:rsidRPr="00A139B5" w:rsidRDefault="00495FA3" w:rsidP="00A139B5">
            <w:pPr>
              <w:pStyle w:val="ListParagraph"/>
              <w:numPr>
                <w:ilvl w:val="0"/>
                <w:numId w:val="57"/>
              </w:numPr>
              <w:spacing w:after="0" w:line="240" w:lineRule="auto"/>
              <w:jc w:val="left"/>
              <w:rPr>
                <w:szCs w:val="32"/>
                <w:rtl/>
              </w:rPr>
            </w:pPr>
            <w:r w:rsidRPr="00A139B5">
              <w:rPr>
                <w:szCs w:val="32"/>
              </w:rPr>
              <w:t xml:space="preserve">من 10 إلى أقل من 15 سنة </w:t>
            </w:r>
          </w:p>
          <w:p w14:paraId="33205437" w14:textId="3ADD7549" w:rsidR="00495FA3" w:rsidRPr="00A139B5" w:rsidRDefault="00A139B5" w:rsidP="00A139B5">
            <w:pPr>
              <w:pStyle w:val="ListParagraph"/>
              <w:numPr>
                <w:ilvl w:val="0"/>
                <w:numId w:val="57"/>
              </w:numPr>
              <w:spacing w:after="0" w:line="240" w:lineRule="auto"/>
              <w:jc w:val="left"/>
              <w:rPr>
                <w:sz w:val="32"/>
                <w:szCs w:val="32"/>
              </w:rPr>
            </w:pPr>
            <w:r>
              <w:rPr>
                <w:rFonts w:hint="cs"/>
                <w:szCs w:val="32"/>
                <w:rtl/>
              </w:rPr>
              <w:t xml:space="preserve">15 </w:t>
            </w:r>
            <w:r w:rsidR="00495FA3" w:rsidRPr="00A139B5">
              <w:rPr>
                <w:szCs w:val="32"/>
              </w:rPr>
              <w:t>سنة فأكثر</w:t>
            </w:r>
          </w:p>
        </w:tc>
      </w:tr>
      <w:tr w:rsidR="00495FA3" w:rsidRPr="00495FA3" w14:paraId="284C7882" w14:textId="77777777" w:rsidTr="00A139B5">
        <w:trPr>
          <w:jc w:val="center"/>
        </w:trPr>
        <w:tc>
          <w:tcPr>
            <w:tcW w:w="832" w:type="dxa"/>
            <w:vAlign w:val="center"/>
          </w:tcPr>
          <w:p w14:paraId="3F9790A1" w14:textId="77777777" w:rsidR="00495FA3" w:rsidRPr="00495FA3" w:rsidRDefault="00495FA3" w:rsidP="00A139B5">
            <w:pPr>
              <w:spacing w:after="0" w:line="240" w:lineRule="auto"/>
              <w:jc w:val="left"/>
              <w:rPr>
                <w:sz w:val="32"/>
                <w:szCs w:val="32"/>
              </w:rPr>
            </w:pPr>
            <w:r w:rsidRPr="00495FA3">
              <w:rPr>
                <w:szCs w:val="32"/>
              </w:rPr>
              <w:t>5</w:t>
            </w:r>
          </w:p>
        </w:tc>
        <w:tc>
          <w:tcPr>
            <w:tcW w:w="3402" w:type="dxa"/>
            <w:vAlign w:val="center"/>
          </w:tcPr>
          <w:p w14:paraId="34943CD7" w14:textId="77777777" w:rsidR="00495FA3" w:rsidRPr="00495FA3" w:rsidRDefault="00495FA3" w:rsidP="00A139B5">
            <w:pPr>
              <w:spacing w:after="0" w:line="240" w:lineRule="auto"/>
              <w:jc w:val="left"/>
              <w:rPr>
                <w:sz w:val="32"/>
                <w:szCs w:val="32"/>
              </w:rPr>
            </w:pPr>
            <w:r w:rsidRPr="00495FA3">
              <w:rPr>
                <w:szCs w:val="32"/>
              </w:rPr>
              <w:t>طبيعة العمل أو المسمى الوظيفي</w:t>
            </w:r>
          </w:p>
        </w:tc>
        <w:tc>
          <w:tcPr>
            <w:tcW w:w="4818" w:type="dxa"/>
            <w:vAlign w:val="center"/>
          </w:tcPr>
          <w:p w14:paraId="3C92FD09" w14:textId="77777777" w:rsidR="00A139B5" w:rsidRPr="00A139B5" w:rsidRDefault="00495FA3" w:rsidP="00A139B5">
            <w:pPr>
              <w:pStyle w:val="ListParagraph"/>
              <w:numPr>
                <w:ilvl w:val="0"/>
                <w:numId w:val="58"/>
              </w:numPr>
              <w:spacing w:after="0" w:line="240" w:lineRule="auto"/>
              <w:jc w:val="left"/>
              <w:rPr>
                <w:szCs w:val="32"/>
                <w:rtl/>
              </w:rPr>
            </w:pPr>
            <w:r w:rsidRPr="00A139B5">
              <w:rPr>
                <w:szCs w:val="32"/>
              </w:rPr>
              <w:t xml:space="preserve">ممارس صحي </w:t>
            </w:r>
            <w:r w:rsidR="00A139B5" w:rsidRPr="00A139B5">
              <w:rPr>
                <w:rFonts w:hint="cs"/>
                <w:szCs w:val="32"/>
                <w:rtl/>
              </w:rPr>
              <w:t xml:space="preserve"> </w:t>
            </w:r>
          </w:p>
          <w:p w14:paraId="2F72751C" w14:textId="77777777" w:rsidR="00A139B5" w:rsidRPr="00A139B5" w:rsidRDefault="00A139B5" w:rsidP="00A139B5">
            <w:pPr>
              <w:pStyle w:val="ListParagraph"/>
              <w:numPr>
                <w:ilvl w:val="0"/>
                <w:numId w:val="58"/>
              </w:numPr>
              <w:spacing w:after="0" w:line="240" w:lineRule="auto"/>
              <w:jc w:val="left"/>
              <w:rPr>
                <w:szCs w:val="32"/>
                <w:rtl/>
              </w:rPr>
            </w:pPr>
            <w:r w:rsidRPr="00A139B5">
              <w:rPr>
                <w:rFonts w:hint="cs"/>
                <w:szCs w:val="32"/>
                <w:rtl/>
              </w:rPr>
              <w:t>ا</w:t>
            </w:r>
            <w:r w:rsidR="00495FA3" w:rsidRPr="00A139B5">
              <w:rPr>
                <w:szCs w:val="32"/>
              </w:rPr>
              <w:t xml:space="preserve">داري </w:t>
            </w:r>
            <w:r w:rsidRPr="00A139B5">
              <w:rPr>
                <w:rFonts w:hint="cs"/>
                <w:szCs w:val="32"/>
                <w:rtl/>
              </w:rPr>
              <w:t xml:space="preserve"> </w:t>
            </w:r>
          </w:p>
          <w:p w14:paraId="408A58B6" w14:textId="77777777" w:rsidR="00A139B5" w:rsidRPr="00A139B5" w:rsidRDefault="00495FA3" w:rsidP="00A139B5">
            <w:pPr>
              <w:pStyle w:val="ListParagraph"/>
              <w:numPr>
                <w:ilvl w:val="0"/>
                <w:numId w:val="58"/>
              </w:numPr>
              <w:spacing w:after="0" w:line="240" w:lineRule="auto"/>
              <w:jc w:val="left"/>
              <w:rPr>
                <w:szCs w:val="32"/>
                <w:rtl/>
              </w:rPr>
            </w:pPr>
            <w:r w:rsidRPr="00A139B5">
              <w:rPr>
                <w:szCs w:val="32"/>
              </w:rPr>
              <w:t xml:space="preserve">تقني أو فني </w:t>
            </w:r>
            <w:r w:rsidR="00A139B5" w:rsidRPr="00A139B5">
              <w:rPr>
                <w:rFonts w:hint="cs"/>
                <w:szCs w:val="32"/>
                <w:rtl/>
              </w:rPr>
              <w:t xml:space="preserve"> </w:t>
            </w:r>
          </w:p>
          <w:p w14:paraId="35EEE178" w14:textId="5077AE7C" w:rsidR="00495FA3" w:rsidRPr="00A139B5" w:rsidRDefault="00495FA3" w:rsidP="00A139B5">
            <w:pPr>
              <w:pStyle w:val="ListParagraph"/>
              <w:numPr>
                <w:ilvl w:val="0"/>
                <w:numId w:val="58"/>
              </w:numPr>
              <w:spacing w:after="0" w:line="240" w:lineRule="auto"/>
              <w:jc w:val="left"/>
              <w:rPr>
                <w:sz w:val="32"/>
                <w:szCs w:val="32"/>
              </w:rPr>
            </w:pPr>
            <w:r w:rsidRPr="00A139B5">
              <w:rPr>
                <w:szCs w:val="32"/>
              </w:rPr>
              <w:t>إشرافي أو قيادي</w:t>
            </w:r>
          </w:p>
        </w:tc>
      </w:tr>
    </w:tbl>
    <w:p w14:paraId="62B55ADB" w14:textId="0D9D15F0" w:rsidR="00495FA3" w:rsidRPr="00495FA3" w:rsidRDefault="00495FA3" w:rsidP="00495FA3">
      <w:pPr>
        <w:spacing w:before="80" w:after="80" w:line="240" w:lineRule="auto"/>
        <w:jc w:val="left"/>
        <w:rPr>
          <w:sz w:val="32"/>
          <w:szCs w:val="32"/>
        </w:rPr>
      </w:pPr>
      <w:r w:rsidRPr="00495FA3">
        <w:rPr>
          <w:b/>
          <w:sz w:val="34"/>
          <w:szCs w:val="32"/>
        </w:rPr>
        <w:lastRenderedPageBreak/>
        <w:t>القسم الثاني</w:t>
      </w:r>
      <w:r w:rsidR="00F84C01">
        <w:rPr>
          <w:b/>
          <w:sz w:val="34"/>
          <w:szCs w:val="32"/>
        </w:rPr>
        <w:t>:</w:t>
      </w:r>
      <w:r w:rsidRPr="00495FA3">
        <w:rPr>
          <w:b/>
          <w:sz w:val="34"/>
          <w:szCs w:val="32"/>
        </w:rPr>
        <w:t xml:space="preserve"> التحول الرقمي - البنية التحتية التقنية</w:t>
      </w:r>
    </w:p>
    <w:tbl>
      <w:tblPr>
        <w:bidiVisual/>
        <w:tblW w:w="9183" w:type="dxa"/>
        <w:jc w:val="cente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4A0" w:firstRow="1" w:lastRow="0" w:firstColumn="1" w:lastColumn="0" w:noHBand="0" w:noVBand="1"/>
      </w:tblPr>
      <w:tblGrid>
        <w:gridCol w:w="620"/>
        <w:gridCol w:w="5093"/>
        <w:gridCol w:w="715"/>
        <w:gridCol w:w="680"/>
        <w:gridCol w:w="680"/>
        <w:gridCol w:w="680"/>
        <w:gridCol w:w="715"/>
      </w:tblGrid>
      <w:tr w:rsidR="001335B8" w:rsidRPr="00495FA3" w14:paraId="3F193F05" w14:textId="77777777" w:rsidTr="00A139B5">
        <w:trPr>
          <w:jc w:val="center"/>
        </w:trPr>
        <w:tc>
          <w:tcPr>
            <w:tcW w:w="567" w:type="dxa"/>
            <w:shd w:val="clear" w:color="auto" w:fill="D9EAF7"/>
            <w:vAlign w:val="center"/>
          </w:tcPr>
          <w:p w14:paraId="626B699C" w14:textId="77777777" w:rsidR="00495FA3" w:rsidRPr="00495FA3" w:rsidRDefault="00495FA3" w:rsidP="00495FA3">
            <w:pPr>
              <w:spacing w:after="0" w:line="240" w:lineRule="auto"/>
              <w:jc w:val="left"/>
              <w:rPr>
                <w:sz w:val="32"/>
                <w:szCs w:val="32"/>
              </w:rPr>
            </w:pPr>
            <w:r w:rsidRPr="00495FA3">
              <w:rPr>
                <w:b/>
                <w:sz w:val="26"/>
                <w:szCs w:val="32"/>
              </w:rPr>
              <w:t>الرمز</w:t>
            </w:r>
          </w:p>
        </w:tc>
        <w:tc>
          <w:tcPr>
            <w:tcW w:w="5216" w:type="dxa"/>
            <w:shd w:val="clear" w:color="auto" w:fill="D9EAF7"/>
            <w:vAlign w:val="center"/>
          </w:tcPr>
          <w:p w14:paraId="4DBF6EA5" w14:textId="77777777" w:rsidR="00495FA3" w:rsidRPr="00495FA3" w:rsidRDefault="00495FA3" w:rsidP="00495FA3">
            <w:pPr>
              <w:spacing w:after="0" w:line="240" w:lineRule="auto"/>
              <w:jc w:val="left"/>
              <w:rPr>
                <w:sz w:val="32"/>
                <w:szCs w:val="32"/>
              </w:rPr>
            </w:pPr>
            <w:r w:rsidRPr="00495FA3">
              <w:rPr>
                <w:b/>
                <w:sz w:val="26"/>
                <w:szCs w:val="32"/>
              </w:rPr>
              <w:t>العبارة</w:t>
            </w:r>
          </w:p>
        </w:tc>
        <w:tc>
          <w:tcPr>
            <w:tcW w:w="680" w:type="dxa"/>
            <w:shd w:val="clear" w:color="auto" w:fill="D9EAF7"/>
            <w:vAlign w:val="center"/>
          </w:tcPr>
          <w:p w14:paraId="44049C23" w14:textId="7DCBC741" w:rsidR="00495FA3" w:rsidRPr="001335B8" w:rsidRDefault="001335B8" w:rsidP="00495FA3">
            <w:pPr>
              <w:spacing w:after="0" w:line="240" w:lineRule="auto"/>
              <w:jc w:val="left"/>
              <w:rPr>
                <w:sz w:val="26"/>
                <w:szCs w:val="30"/>
              </w:rPr>
            </w:pPr>
            <w:r w:rsidRPr="001335B8">
              <w:rPr>
                <w:sz w:val="26"/>
                <w:szCs w:val="30"/>
              </w:rPr>
              <w:t>غير موافق بشدة</w:t>
            </w:r>
          </w:p>
        </w:tc>
        <w:tc>
          <w:tcPr>
            <w:tcW w:w="680" w:type="dxa"/>
            <w:shd w:val="clear" w:color="auto" w:fill="D9EAF7"/>
            <w:vAlign w:val="center"/>
          </w:tcPr>
          <w:p w14:paraId="7FE6CFA4" w14:textId="21E3DE73" w:rsidR="00495FA3" w:rsidRPr="001335B8" w:rsidRDefault="001335B8" w:rsidP="00495FA3">
            <w:pPr>
              <w:spacing w:after="0" w:line="240" w:lineRule="auto"/>
              <w:jc w:val="left"/>
              <w:rPr>
                <w:sz w:val="26"/>
                <w:szCs w:val="30"/>
              </w:rPr>
            </w:pPr>
            <w:r w:rsidRPr="001335B8">
              <w:rPr>
                <w:sz w:val="26"/>
                <w:szCs w:val="30"/>
              </w:rPr>
              <w:t>غير موافق</w:t>
            </w:r>
          </w:p>
        </w:tc>
        <w:tc>
          <w:tcPr>
            <w:tcW w:w="680" w:type="dxa"/>
            <w:shd w:val="clear" w:color="auto" w:fill="D9EAF7"/>
            <w:vAlign w:val="center"/>
          </w:tcPr>
          <w:p w14:paraId="54B8BA1E" w14:textId="54992F3B" w:rsidR="00495FA3" w:rsidRPr="001335B8" w:rsidRDefault="001335B8" w:rsidP="00495FA3">
            <w:pPr>
              <w:spacing w:after="0" w:line="240" w:lineRule="auto"/>
              <w:jc w:val="left"/>
              <w:rPr>
                <w:sz w:val="26"/>
                <w:szCs w:val="30"/>
              </w:rPr>
            </w:pPr>
            <w:r w:rsidRPr="001335B8">
              <w:rPr>
                <w:sz w:val="26"/>
                <w:szCs w:val="30"/>
              </w:rPr>
              <w:t>محايد</w:t>
            </w:r>
          </w:p>
        </w:tc>
        <w:tc>
          <w:tcPr>
            <w:tcW w:w="680" w:type="dxa"/>
            <w:shd w:val="clear" w:color="auto" w:fill="D9EAF7"/>
            <w:vAlign w:val="center"/>
          </w:tcPr>
          <w:p w14:paraId="4DC8EE55" w14:textId="08FCB22C" w:rsidR="00495FA3" w:rsidRPr="001335B8" w:rsidRDefault="001335B8" w:rsidP="00495FA3">
            <w:pPr>
              <w:spacing w:after="0" w:line="240" w:lineRule="auto"/>
              <w:jc w:val="left"/>
              <w:rPr>
                <w:sz w:val="26"/>
                <w:szCs w:val="30"/>
              </w:rPr>
            </w:pPr>
            <w:r w:rsidRPr="001335B8">
              <w:rPr>
                <w:sz w:val="26"/>
                <w:szCs w:val="30"/>
              </w:rPr>
              <w:t>موافق</w:t>
            </w:r>
          </w:p>
        </w:tc>
        <w:tc>
          <w:tcPr>
            <w:tcW w:w="680" w:type="dxa"/>
            <w:shd w:val="clear" w:color="auto" w:fill="D9EAF7"/>
            <w:vAlign w:val="center"/>
          </w:tcPr>
          <w:p w14:paraId="306C2020" w14:textId="2214720F" w:rsidR="00495FA3" w:rsidRPr="001335B8" w:rsidRDefault="001335B8" w:rsidP="00495FA3">
            <w:pPr>
              <w:spacing w:after="0" w:line="240" w:lineRule="auto"/>
              <w:jc w:val="left"/>
              <w:rPr>
                <w:sz w:val="26"/>
                <w:szCs w:val="30"/>
              </w:rPr>
            </w:pPr>
            <w:r w:rsidRPr="001335B8">
              <w:rPr>
                <w:sz w:val="26"/>
                <w:szCs w:val="30"/>
              </w:rPr>
              <w:t>موافق بشدة</w:t>
            </w:r>
          </w:p>
        </w:tc>
      </w:tr>
      <w:tr w:rsidR="00495FA3" w:rsidRPr="00495FA3" w14:paraId="4FB88999" w14:textId="77777777" w:rsidTr="00A139B5">
        <w:trPr>
          <w:jc w:val="center"/>
        </w:trPr>
        <w:tc>
          <w:tcPr>
            <w:tcW w:w="567" w:type="dxa"/>
            <w:vAlign w:val="center"/>
          </w:tcPr>
          <w:p w14:paraId="46938306" w14:textId="77777777" w:rsidR="00495FA3" w:rsidRPr="00495FA3" w:rsidRDefault="00495FA3" w:rsidP="00495FA3">
            <w:pPr>
              <w:spacing w:after="0" w:line="240" w:lineRule="auto"/>
              <w:jc w:val="left"/>
              <w:rPr>
                <w:sz w:val="32"/>
                <w:szCs w:val="32"/>
              </w:rPr>
            </w:pPr>
            <w:r w:rsidRPr="00495FA3">
              <w:rPr>
                <w:sz w:val="26"/>
                <w:szCs w:val="32"/>
              </w:rPr>
              <w:t>D1</w:t>
            </w:r>
          </w:p>
        </w:tc>
        <w:tc>
          <w:tcPr>
            <w:tcW w:w="5216" w:type="dxa"/>
            <w:vAlign w:val="center"/>
          </w:tcPr>
          <w:p w14:paraId="24165FB6" w14:textId="77777777" w:rsidR="00495FA3" w:rsidRPr="00495FA3" w:rsidRDefault="00495FA3" w:rsidP="00495FA3">
            <w:pPr>
              <w:spacing w:after="0" w:line="240" w:lineRule="auto"/>
              <w:jc w:val="left"/>
              <w:rPr>
                <w:sz w:val="32"/>
                <w:szCs w:val="32"/>
              </w:rPr>
            </w:pPr>
            <w:r w:rsidRPr="00495FA3">
              <w:rPr>
                <w:sz w:val="26"/>
                <w:szCs w:val="32"/>
              </w:rPr>
              <w:t>تتوفر في المدينة الطبية بنية تقنية مناسبة لتشغيل الخدمات الرقمية الصحية.</w:t>
            </w:r>
          </w:p>
        </w:tc>
        <w:tc>
          <w:tcPr>
            <w:tcW w:w="680" w:type="dxa"/>
            <w:vAlign w:val="center"/>
          </w:tcPr>
          <w:p w14:paraId="09629D7D" w14:textId="77777777" w:rsidR="00495FA3" w:rsidRPr="00495FA3" w:rsidRDefault="00495FA3" w:rsidP="00495FA3">
            <w:pPr>
              <w:spacing w:after="0" w:line="240" w:lineRule="auto"/>
              <w:jc w:val="left"/>
              <w:rPr>
                <w:sz w:val="32"/>
                <w:szCs w:val="32"/>
              </w:rPr>
            </w:pPr>
          </w:p>
        </w:tc>
        <w:tc>
          <w:tcPr>
            <w:tcW w:w="680" w:type="dxa"/>
            <w:vAlign w:val="center"/>
          </w:tcPr>
          <w:p w14:paraId="27408C1E" w14:textId="77777777" w:rsidR="00495FA3" w:rsidRPr="00495FA3" w:rsidRDefault="00495FA3" w:rsidP="00495FA3">
            <w:pPr>
              <w:spacing w:after="0" w:line="240" w:lineRule="auto"/>
              <w:jc w:val="left"/>
              <w:rPr>
                <w:sz w:val="32"/>
                <w:szCs w:val="32"/>
              </w:rPr>
            </w:pPr>
          </w:p>
        </w:tc>
        <w:tc>
          <w:tcPr>
            <w:tcW w:w="680" w:type="dxa"/>
            <w:vAlign w:val="center"/>
          </w:tcPr>
          <w:p w14:paraId="724C2E37" w14:textId="77777777" w:rsidR="00495FA3" w:rsidRPr="00495FA3" w:rsidRDefault="00495FA3" w:rsidP="00495FA3">
            <w:pPr>
              <w:spacing w:after="0" w:line="240" w:lineRule="auto"/>
              <w:jc w:val="left"/>
              <w:rPr>
                <w:sz w:val="32"/>
                <w:szCs w:val="32"/>
              </w:rPr>
            </w:pPr>
          </w:p>
        </w:tc>
        <w:tc>
          <w:tcPr>
            <w:tcW w:w="680" w:type="dxa"/>
            <w:vAlign w:val="center"/>
          </w:tcPr>
          <w:p w14:paraId="6F95F395" w14:textId="77777777" w:rsidR="00495FA3" w:rsidRPr="00495FA3" w:rsidRDefault="00495FA3" w:rsidP="00495FA3">
            <w:pPr>
              <w:spacing w:after="0" w:line="240" w:lineRule="auto"/>
              <w:jc w:val="left"/>
              <w:rPr>
                <w:sz w:val="32"/>
                <w:szCs w:val="32"/>
              </w:rPr>
            </w:pPr>
          </w:p>
        </w:tc>
        <w:tc>
          <w:tcPr>
            <w:tcW w:w="680" w:type="dxa"/>
            <w:vAlign w:val="center"/>
          </w:tcPr>
          <w:p w14:paraId="66AE81DB" w14:textId="77777777" w:rsidR="00495FA3" w:rsidRPr="00495FA3" w:rsidRDefault="00495FA3" w:rsidP="00495FA3">
            <w:pPr>
              <w:spacing w:after="0" w:line="240" w:lineRule="auto"/>
              <w:jc w:val="left"/>
              <w:rPr>
                <w:sz w:val="32"/>
                <w:szCs w:val="32"/>
              </w:rPr>
            </w:pPr>
          </w:p>
        </w:tc>
      </w:tr>
      <w:tr w:rsidR="00495FA3" w:rsidRPr="00495FA3" w14:paraId="57D93C3E" w14:textId="77777777" w:rsidTr="00A139B5">
        <w:trPr>
          <w:jc w:val="center"/>
        </w:trPr>
        <w:tc>
          <w:tcPr>
            <w:tcW w:w="567" w:type="dxa"/>
            <w:vAlign w:val="center"/>
          </w:tcPr>
          <w:p w14:paraId="758380A8" w14:textId="77777777" w:rsidR="00495FA3" w:rsidRPr="00495FA3" w:rsidRDefault="00495FA3" w:rsidP="00495FA3">
            <w:pPr>
              <w:spacing w:after="0" w:line="240" w:lineRule="auto"/>
              <w:jc w:val="left"/>
              <w:rPr>
                <w:sz w:val="32"/>
                <w:szCs w:val="32"/>
              </w:rPr>
            </w:pPr>
            <w:r w:rsidRPr="00495FA3">
              <w:rPr>
                <w:sz w:val="26"/>
                <w:szCs w:val="32"/>
              </w:rPr>
              <w:t>D2</w:t>
            </w:r>
          </w:p>
        </w:tc>
        <w:tc>
          <w:tcPr>
            <w:tcW w:w="5216" w:type="dxa"/>
            <w:vAlign w:val="center"/>
          </w:tcPr>
          <w:p w14:paraId="50EB9136" w14:textId="77777777" w:rsidR="00495FA3" w:rsidRPr="00495FA3" w:rsidRDefault="00495FA3" w:rsidP="00495FA3">
            <w:pPr>
              <w:spacing w:after="0" w:line="240" w:lineRule="auto"/>
              <w:jc w:val="left"/>
              <w:rPr>
                <w:sz w:val="32"/>
                <w:szCs w:val="32"/>
              </w:rPr>
            </w:pPr>
            <w:r w:rsidRPr="00495FA3">
              <w:rPr>
                <w:sz w:val="26"/>
                <w:szCs w:val="32"/>
              </w:rPr>
              <w:t>تسهم الشبكات والأجهزة وقواعد البيانات في دعم سرعة إنجاز الخدمات الصحية.</w:t>
            </w:r>
          </w:p>
        </w:tc>
        <w:tc>
          <w:tcPr>
            <w:tcW w:w="680" w:type="dxa"/>
            <w:vAlign w:val="center"/>
          </w:tcPr>
          <w:p w14:paraId="782E98E9" w14:textId="77777777" w:rsidR="00495FA3" w:rsidRPr="00495FA3" w:rsidRDefault="00495FA3" w:rsidP="00495FA3">
            <w:pPr>
              <w:spacing w:after="0" w:line="240" w:lineRule="auto"/>
              <w:jc w:val="left"/>
              <w:rPr>
                <w:sz w:val="32"/>
                <w:szCs w:val="32"/>
              </w:rPr>
            </w:pPr>
          </w:p>
        </w:tc>
        <w:tc>
          <w:tcPr>
            <w:tcW w:w="680" w:type="dxa"/>
            <w:vAlign w:val="center"/>
          </w:tcPr>
          <w:p w14:paraId="2EAD09BF" w14:textId="77777777" w:rsidR="00495FA3" w:rsidRPr="00495FA3" w:rsidRDefault="00495FA3" w:rsidP="00495FA3">
            <w:pPr>
              <w:spacing w:after="0" w:line="240" w:lineRule="auto"/>
              <w:jc w:val="left"/>
              <w:rPr>
                <w:sz w:val="32"/>
                <w:szCs w:val="32"/>
              </w:rPr>
            </w:pPr>
          </w:p>
        </w:tc>
        <w:tc>
          <w:tcPr>
            <w:tcW w:w="680" w:type="dxa"/>
            <w:vAlign w:val="center"/>
          </w:tcPr>
          <w:p w14:paraId="3F5BBBD4" w14:textId="77777777" w:rsidR="00495FA3" w:rsidRPr="00495FA3" w:rsidRDefault="00495FA3" w:rsidP="00495FA3">
            <w:pPr>
              <w:spacing w:after="0" w:line="240" w:lineRule="auto"/>
              <w:jc w:val="left"/>
              <w:rPr>
                <w:sz w:val="32"/>
                <w:szCs w:val="32"/>
              </w:rPr>
            </w:pPr>
          </w:p>
        </w:tc>
        <w:tc>
          <w:tcPr>
            <w:tcW w:w="680" w:type="dxa"/>
            <w:vAlign w:val="center"/>
          </w:tcPr>
          <w:p w14:paraId="3D418CE2" w14:textId="77777777" w:rsidR="00495FA3" w:rsidRPr="00495FA3" w:rsidRDefault="00495FA3" w:rsidP="00495FA3">
            <w:pPr>
              <w:spacing w:after="0" w:line="240" w:lineRule="auto"/>
              <w:jc w:val="left"/>
              <w:rPr>
                <w:sz w:val="32"/>
                <w:szCs w:val="32"/>
              </w:rPr>
            </w:pPr>
          </w:p>
        </w:tc>
        <w:tc>
          <w:tcPr>
            <w:tcW w:w="680" w:type="dxa"/>
            <w:vAlign w:val="center"/>
          </w:tcPr>
          <w:p w14:paraId="16C67DEA" w14:textId="77777777" w:rsidR="00495FA3" w:rsidRPr="00495FA3" w:rsidRDefault="00495FA3" w:rsidP="00495FA3">
            <w:pPr>
              <w:spacing w:after="0" w:line="240" w:lineRule="auto"/>
              <w:jc w:val="left"/>
              <w:rPr>
                <w:sz w:val="32"/>
                <w:szCs w:val="32"/>
              </w:rPr>
            </w:pPr>
          </w:p>
        </w:tc>
      </w:tr>
      <w:tr w:rsidR="00495FA3" w:rsidRPr="00495FA3" w14:paraId="7F99D594" w14:textId="77777777" w:rsidTr="00A139B5">
        <w:trPr>
          <w:jc w:val="center"/>
        </w:trPr>
        <w:tc>
          <w:tcPr>
            <w:tcW w:w="567" w:type="dxa"/>
            <w:vAlign w:val="center"/>
          </w:tcPr>
          <w:p w14:paraId="43E9063E" w14:textId="77777777" w:rsidR="00495FA3" w:rsidRPr="00495FA3" w:rsidRDefault="00495FA3" w:rsidP="00495FA3">
            <w:pPr>
              <w:spacing w:after="0" w:line="240" w:lineRule="auto"/>
              <w:jc w:val="left"/>
              <w:rPr>
                <w:sz w:val="32"/>
                <w:szCs w:val="32"/>
              </w:rPr>
            </w:pPr>
            <w:r w:rsidRPr="00495FA3">
              <w:rPr>
                <w:sz w:val="26"/>
                <w:szCs w:val="32"/>
              </w:rPr>
              <w:t>D3</w:t>
            </w:r>
          </w:p>
        </w:tc>
        <w:tc>
          <w:tcPr>
            <w:tcW w:w="5216" w:type="dxa"/>
            <w:vAlign w:val="center"/>
          </w:tcPr>
          <w:p w14:paraId="5DA14BB1" w14:textId="77777777" w:rsidR="00495FA3" w:rsidRPr="00495FA3" w:rsidRDefault="00495FA3" w:rsidP="00495FA3">
            <w:pPr>
              <w:spacing w:after="0" w:line="240" w:lineRule="auto"/>
              <w:jc w:val="left"/>
              <w:rPr>
                <w:sz w:val="32"/>
                <w:szCs w:val="32"/>
              </w:rPr>
            </w:pPr>
            <w:r w:rsidRPr="00495FA3">
              <w:rPr>
                <w:sz w:val="26"/>
                <w:szCs w:val="32"/>
              </w:rPr>
              <w:t>يتوفر دعم تقني فعال لمعالجة الأعطال المرتبطة بالأنظمة الرقمية.</w:t>
            </w:r>
          </w:p>
        </w:tc>
        <w:tc>
          <w:tcPr>
            <w:tcW w:w="680" w:type="dxa"/>
            <w:vAlign w:val="center"/>
          </w:tcPr>
          <w:p w14:paraId="0FE1B6F8" w14:textId="77777777" w:rsidR="00495FA3" w:rsidRPr="00495FA3" w:rsidRDefault="00495FA3" w:rsidP="00495FA3">
            <w:pPr>
              <w:spacing w:after="0" w:line="240" w:lineRule="auto"/>
              <w:jc w:val="left"/>
              <w:rPr>
                <w:sz w:val="32"/>
                <w:szCs w:val="32"/>
              </w:rPr>
            </w:pPr>
          </w:p>
        </w:tc>
        <w:tc>
          <w:tcPr>
            <w:tcW w:w="680" w:type="dxa"/>
            <w:vAlign w:val="center"/>
          </w:tcPr>
          <w:p w14:paraId="6135109F" w14:textId="77777777" w:rsidR="00495FA3" w:rsidRPr="00495FA3" w:rsidRDefault="00495FA3" w:rsidP="00495FA3">
            <w:pPr>
              <w:spacing w:after="0" w:line="240" w:lineRule="auto"/>
              <w:jc w:val="left"/>
              <w:rPr>
                <w:sz w:val="32"/>
                <w:szCs w:val="32"/>
              </w:rPr>
            </w:pPr>
          </w:p>
        </w:tc>
        <w:tc>
          <w:tcPr>
            <w:tcW w:w="680" w:type="dxa"/>
            <w:vAlign w:val="center"/>
          </w:tcPr>
          <w:p w14:paraId="4BCB9D5F" w14:textId="77777777" w:rsidR="00495FA3" w:rsidRPr="00495FA3" w:rsidRDefault="00495FA3" w:rsidP="00495FA3">
            <w:pPr>
              <w:spacing w:after="0" w:line="240" w:lineRule="auto"/>
              <w:jc w:val="left"/>
              <w:rPr>
                <w:sz w:val="32"/>
                <w:szCs w:val="32"/>
              </w:rPr>
            </w:pPr>
          </w:p>
        </w:tc>
        <w:tc>
          <w:tcPr>
            <w:tcW w:w="680" w:type="dxa"/>
            <w:vAlign w:val="center"/>
          </w:tcPr>
          <w:p w14:paraId="5D6117C8" w14:textId="77777777" w:rsidR="00495FA3" w:rsidRPr="00495FA3" w:rsidRDefault="00495FA3" w:rsidP="00495FA3">
            <w:pPr>
              <w:spacing w:after="0" w:line="240" w:lineRule="auto"/>
              <w:jc w:val="left"/>
              <w:rPr>
                <w:sz w:val="32"/>
                <w:szCs w:val="32"/>
              </w:rPr>
            </w:pPr>
          </w:p>
        </w:tc>
        <w:tc>
          <w:tcPr>
            <w:tcW w:w="680" w:type="dxa"/>
            <w:vAlign w:val="center"/>
          </w:tcPr>
          <w:p w14:paraId="70DA3E6D" w14:textId="77777777" w:rsidR="00495FA3" w:rsidRPr="00495FA3" w:rsidRDefault="00495FA3" w:rsidP="00495FA3">
            <w:pPr>
              <w:spacing w:after="0" w:line="240" w:lineRule="auto"/>
              <w:jc w:val="left"/>
              <w:rPr>
                <w:sz w:val="32"/>
                <w:szCs w:val="32"/>
              </w:rPr>
            </w:pPr>
          </w:p>
        </w:tc>
      </w:tr>
    </w:tbl>
    <w:p w14:paraId="4BA383E1" w14:textId="77777777" w:rsidR="00495FA3" w:rsidRPr="00495FA3" w:rsidRDefault="00495FA3" w:rsidP="00495FA3">
      <w:pPr>
        <w:jc w:val="left"/>
        <w:rPr>
          <w:sz w:val="32"/>
          <w:szCs w:val="32"/>
        </w:rPr>
      </w:pPr>
    </w:p>
    <w:p w14:paraId="5B0724FB" w14:textId="0B61CDDA" w:rsidR="00495FA3" w:rsidRPr="00495FA3" w:rsidRDefault="00495FA3" w:rsidP="00495FA3">
      <w:pPr>
        <w:spacing w:before="80" w:after="80" w:line="240" w:lineRule="auto"/>
        <w:jc w:val="left"/>
        <w:rPr>
          <w:sz w:val="32"/>
          <w:szCs w:val="32"/>
        </w:rPr>
      </w:pPr>
      <w:r w:rsidRPr="00495FA3">
        <w:rPr>
          <w:b/>
          <w:sz w:val="34"/>
          <w:szCs w:val="32"/>
        </w:rPr>
        <w:t>القسم الثاني</w:t>
      </w:r>
      <w:r w:rsidR="00F84C01">
        <w:rPr>
          <w:b/>
          <w:sz w:val="34"/>
          <w:szCs w:val="32"/>
        </w:rPr>
        <w:t>:</w:t>
      </w:r>
      <w:r w:rsidRPr="00495FA3">
        <w:rPr>
          <w:b/>
          <w:sz w:val="34"/>
          <w:szCs w:val="32"/>
        </w:rPr>
        <w:t xml:space="preserve"> التحول الرقمي - الأنظمة والتطبيقات الرقمية</w:t>
      </w:r>
    </w:p>
    <w:tbl>
      <w:tblPr>
        <w:bidiVisual/>
        <w:tblW w:w="9236" w:type="dxa"/>
        <w:jc w:val="cente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4A0" w:firstRow="1" w:lastRow="0" w:firstColumn="1" w:lastColumn="0" w:noHBand="0" w:noVBand="1"/>
      </w:tblPr>
      <w:tblGrid>
        <w:gridCol w:w="620"/>
        <w:gridCol w:w="4986"/>
        <w:gridCol w:w="753"/>
        <w:gridCol w:w="711"/>
        <w:gridCol w:w="702"/>
        <w:gridCol w:w="711"/>
        <w:gridCol w:w="753"/>
      </w:tblGrid>
      <w:tr w:rsidR="001335B8" w:rsidRPr="00495FA3" w14:paraId="31232327" w14:textId="77777777" w:rsidTr="001335B8">
        <w:trPr>
          <w:jc w:val="center"/>
        </w:trPr>
        <w:tc>
          <w:tcPr>
            <w:tcW w:w="620" w:type="dxa"/>
            <w:shd w:val="clear" w:color="auto" w:fill="D9EAF7"/>
            <w:vAlign w:val="center"/>
          </w:tcPr>
          <w:p w14:paraId="3C228DA5" w14:textId="77777777" w:rsidR="001335B8" w:rsidRPr="00495FA3" w:rsidRDefault="001335B8" w:rsidP="001335B8">
            <w:pPr>
              <w:spacing w:after="0" w:line="240" w:lineRule="auto"/>
              <w:jc w:val="left"/>
              <w:rPr>
                <w:sz w:val="32"/>
                <w:szCs w:val="32"/>
              </w:rPr>
            </w:pPr>
            <w:r w:rsidRPr="00495FA3">
              <w:rPr>
                <w:b/>
                <w:sz w:val="26"/>
                <w:szCs w:val="32"/>
              </w:rPr>
              <w:t>الرمز</w:t>
            </w:r>
          </w:p>
        </w:tc>
        <w:tc>
          <w:tcPr>
            <w:tcW w:w="4986" w:type="dxa"/>
            <w:shd w:val="clear" w:color="auto" w:fill="D9EAF7"/>
            <w:vAlign w:val="center"/>
          </w:tcPr>
          <w:p w14:paraId="14A0D254" w14:textId="77777777" w:rsidR="001335B8" w:rsidRPr="00495FA3" w:rsidRDefault="001335B8" w:rsidP="001335B8">
            <w:pPr>
              <w:spacing w:after="0" w:line="240" w:lineRule="auto"/>
              <w:jc w:val="left"/>
              <w:rPr>
                <w:sz w:val="32"/>
                <w:szCs w:val="32"/>
              </w:rPr>
            </w:pPr>
            <w:r w:rsidRPr="00495FA3">
              <w:rPr>
                <w:b/>
                <w:sz w:val="26"/>
                <w:szCs w:val="32"/>
              </w:rPr>
              <w:t>العبارة</w:t>
            </w:r>
          </w:p>
        </w:tc>
        <w:tc>
          <w:tcPr>
            <w:tcW w:w="753" w:type="dxa"/>
            <w:shd w:val="clear" w:color="auto" w:fill="D9EAF7"/>
            <w:vAlign w:val="center"/>
          </w:tcPr>
          <w:p w14:paraId="78B19CC1" w14:textId="60C6E06D" w:rsidR="001335B8" w:rsidRPr="00495FA3" w:rsidRDefault="001335B8" w:rsidP="001335B8">
            <w:pPr>
              <w:spacing w:after="0" w:line="240" w:lineRule="auto"/>
              <w:jc w:val="left"/>
              <w:rPr>
                <w:sz w:val="32"/>
                <w:szCs w:val="32"/>
              </w:rPr>
            </w:pPr>
            <w:r w:rsidRPr="001335B8">
              <w:rPr>
                <w:sz w:val="26"/>
                <w:szCs w:val="30"/>
              </w:rPr>
              <w:t>غير موافق بشدة</w:t>
            </w:r>
          </w:p>
        </w:tc>
        <w:tc>
          <w:tcPr>
            <w:tcW w:w="711" w:type="dxa"/>
            <w:shd w:val="clear" w:color="auto" w:fill="D9EAF7"/>
            <w:vAlign w:val="center"/>
          </w:tcPr>
          <w:p w14:paraId="50D799D0" w14:textId="3AE0FA38" w:rsidR="001335B8" w:rsidRPr="00495FA3" w:rsidRDefault="001335B8" w:rsidP="001335B8">
            <w:pPr>
              <w:spacing w:after="0" w:line="240" w:lineRule="auto"/>
              <w:jc w:val="left"/>
              <w:rPr>
                <w:sz w:val="32"/>
                <w:szCs w:val="32"/>
              </w:rPr>
            </w:pPr>
            <w:r w:rsidRPr="001335B8">
              <w:rPr>
                <w:sz w:val="26"/>
                <w:szCs w:val="30"/>
              </w:rPr>
              <w:t>غير موافق</w:t>
            </w:r>
          </w:p>
        </w:tc>
        <w:tc>
          <w:tcPr>
            <w:tcW w:w="702" w:type="dxa"/>
            <w:shd w:val="clear" w:color="auto" w:fill="D9EAF7"/>
            <w:vAlign w:val="center"/>
          </w:tcPr>
          <w:p w14:paraId="7A34AA95" w14:textId="72B9E6CB" w:rsidR="001335B8" w:rsidRPr="00495FA3" w:rsidRDefault="001335B8" w:rsidP="001335B8">
            <w:pPr>
              <w:spacing w:after="0" w:line="240" w:lineRule="auto"/>
              <w:jc w:val="left"/>
              <w:rPr>
                <w:sz w:val="32"/>
                <w:szCs w:val="32"/>
              </w:rPr>
            </w:pPr>
            <w:r w:rsidRPr="001335B8">
              <w:rPr>
                <w:sz w:val="26"/>
                <w:szCs w:val="30"/>
              </w:rPr>
              <w:t>محايد</w:t>
            </w:r>
          </w:p>
        </w:tc>
        <w:tc>
          <w:tcPr>
            <w:tcW w:w="711" w:type="dxa"/>
            <w:shd w:val="clear" w:color="auto" w:fill="D9EAF7"/>
            <w:vAlign w:val="center"/>
          </w:tcPr>
          <w:p w14:paraId="51811728" w14:textId="58E1ADEB" w:rsidR="001335B8" w:rsidRPr="00495FA3" w:rsidRDefault="001335B8" w:rsidP="001335B8">
            <w:pPr>
              <w:spacing w:after="0" w:line="240" w:lineRule="auto"/>
              <w:jc w:val="left"/>
              <w:rPr>
                <w:sz w:val="32"/>
                <w:szCs w:val="32"/>
              </w:rPr>
            </w:pPr>
            <w:r w:rsidRPr="001335B8">
              <w:rPr>
                <w:sz w:val="26"/>
                <w:szCs w:val="30"/>
              </w:rPr>
              <w:t>موافق</w:t>
            </w:r>
          </w:p>
        </w:tc>
        <w:tc>
          <w:tcPr>
            <w:tcW w:w="753" w:type="dxa"/>
            <w:shd w:val="clear" w:color="auto" w:fill="D9EAF7"/>
            <w:vAlign w:val="center"/>
          </w:tcPr>
          <w:p w14:paraId="60622B47" w14:textId="1A61E41B" w:rsidR="001335B8" w:rsidRPr="00495FA3" w:rsidRDefault="001335B8" w:rsidP="001335B8">
            <w:pPr>
              <w:spacing w:after="0" w:line="240" w:lineRule="auto"/>
              <w:jc w:val="left"/>
              <w:rPr>
                <w:sz w:val="32"/>
                <w:szCs w:val="32"/>
              </w:rPr>
            </w:pPr>
            <w:r w:rsidRPr="001335B8">
              <w:rPr>
                <w:sz w:val="26"/>
                <w:szCs w:val="30"/>
              </w:rPr>
              <w:t>موافق بشدة</w:t>
            </w:r>
          </w:p>
        </w:tc>
      </w:tr>
      <w:tr w:rsidR="00495FA3" w:rsidRPr="00495FA3" w14:paraId="4F2C8EB8" w14:textId="77777777" w:rsidTr="001335B8">
        <w:trPr>
          <w:jc w:val="center"/>
        </w:trPr>
        <w:tc>
          <w:tcPr>
            <w:tcW w:w="620" w:type="dxa"/>
            <w:vAlign w:val="center"/>
          </w:tcPr>
          <w:p w14:paraId="2C085946" w14:textId="77777777" w:rsidR="00495FA3" w:rsidRPr="00495FA3" w:rsidRDefault="00495FA3" w:rsidP="00495FA3">
            <w:pPr>
              <w:spacing w:after="0" w:line="240" w:lineRule="auto"/>
              <w:jc w:val="left"/>
              <w:rPr>
                <w:sz w:val="32"/>
                <w:szCs w:val="32"/>
              </w:rPr>
            </w:pPr>
            <w:r w:rsidRPr="00495FA3">
              <w:rPr>
                <w:sz w:val="26"/>
                <w:szCs w:val="32"/>
              </w:rPr>
              <w:t>D4</w:t>
            </w:r>
          </w:p>
        </w:tc>
        <w:tc>
          <w:tcPr>
            <w:tcW w:w="4986" w:type="dxa"/>
            <w:vAlign w:val="center"/>
          </w:tcPr>
          <w:p w14:paraId="57559E8E" w14:textId="77777777" w:rsidR="00495FA3" w:rsidRPr="00495FA3" w:rsidRDefault="00495FA3" w:rsidP="00495FA3">
            <w:pPr>
              <w:spacing w:after="0" w:line="240" w:lineRule="auto"/>
              <w:jc w:val="left"/>
              <w:rPr>
                <w:sz w:val="32"/>
                <w:szCs w:val="32"/>
              </w:rPr>
            </w:pPr>
            <w:r w:rsidRPr="00495FA3">
              <w:rPr>
                <w:sz w:val="26"/>
                <w:szCs w:val="32"/>
              </w:rPr>
              <w:t>تساعد الأنظمة والتطبيقات الرقمية في تسهيل إجراءات تقديم الخدمة الصحية.</w:t>
            </w:r>
          </w:p>
        </w:tc>
        <w:tc>
          <w:tcPr>
            <w:tcW w:w="753" w:type="dxa"/>
            <w:vAlign w:val="center"/>
          </w:tcPr>
          <w:p w14:paraId="0AB09C69" w14:textId="77777777" w:rsidR="00495FA3" w:rsidRPr="00495FA3" w:rsidRDefault="00495FA3" w:rsidP="00495FA3">
            <w:pPr>
              <w:spacing w:after="0" w:line="240" w:lineRule="auto"/>
              <w:jc w:val="left"/>
              <w:rPr>
                <w:sz w:val="32"/>
                <w:szCs w:val="32"/>
              </w:rPr>
            </w:pPr>
          </w:p>
        </w:tc>
        <w:tc>
          <w:tcPr>
            <w:tcW w:w="711" w:type="dxa"/>
            <w:vAlign w:val="center"/>
          </w:tcPr>
          <w:p w14:paraId="346D0E0F" w14:textId="77777777" w:rsidR="00495FA3" w:rsidRPr="00495FA3" w:rsidRDefault="00495FA3" w:rsidP="00495FA3">
            <w:pPr>
              <w:spacing w:after="0" w:line="240" w:lineRule="auto"/>
              <w:jc w:val="left"/>
              <w:rPr>
                <w:sz w:val="32"/>
                <w:szCs w:val="32"/>
              </w:rPr>
            </w:pPr>
          </w:p>
        </w:tc>
        <w:tc>
          <w:tcPr>
            <w:tcW w:w="702" w:type="dxa"/>
            <w:vAlign w:val="center"/>
          </w:tcPr>
          <w:p w14:paraId="56C12BD7" w14:textId="77777777" w:rsidR="00495FA3" w:rsidRPr="00495FA3" w:rsidRDefault="00495FA3" w:rsidP="00495FA3">
            <w:pPr>
              <w:spacing w:after="0" w:line="240" w:lineRule="auto"/>
              <w:jc w:val="left"/>
              <w:rPr>
                <w:sz w:val="32"/>
                <w:szCs w:val="32"/>
              </w:rPr>
            </w:pPr>
          </w:p>
        </w:tc>
        <w:tc>
          <w:tcPr>
            <w:tcW w:w="711" w:type="dxa"/>
            <w:vAlign w:val="center"/>
          </w:tcPr>
          <w:p w14:paraId="4BBBC181" w14:textId="77777777" w:rsidR="00495FA3" w:rsidRPr="00495FA3" w:rsidRDefault="00495FA3" w:rsidP="00495FA3">
            <w:pPr>
              <w:spacing w:after="0" w:line="240" w:lineRule="auto"/>
              <w:jc w:val="left"/>
              <w:rPr>
                <w:sz w:val="32"/>
                <w:szCs w:val="32"/>
              </w:rPr>
            </w:pPr>
          </w:p>
        </w:tc>
        <w:tc>
          <w:tcPr>
            <w:tcW w:w="753" w:type="dxa"/>
            <w:vAlign w:val="center"/>
          </w:tcPr>
          <w:p w14:paraId="7CFB4900" w14:textId="77777777" w:rsidR="00495FA3" w:rsidRPr="00495FA3" w:rsidRDefault="00495FA3" w:rsidP="00495FA3">
            <w:pPr>
              <w:spacing w:after="0" w:line="240" w:lineRule="auto"/>
              <w:jc w:val="left"/>
              <w:rPr>
                <w:sz w:val="32"/>
                <w:szCs w:val="32"/>
              </w:rPr>
            </w:pPr>
          </w:p>
        </w:tc>
      </w:tr>
      <w:tr w:rsidR="00495FA3" w:rsidRPr="00495FA3" w14:paraId="2828015A" w14:textId="77777777" w:rsidTr="001335B8">
        <w:trPr>
          <w:jc w:val="center"/>
        </w:trPr>
        <w:tc>
          <w:tcPr>
            <w:tcW w:w="620" w:type="dxa"/>
            <w:vAlign w:val="center"/>
          </w:tcPr>
          <w:p w14:paraId="7B6BFD49" w14:textId="77777777" w:rsidR="00495FA3" w:rsidRPr="00495FA3" w:rsidRDefault="00495FA3" w:rsidP="00495FA3">
            <w:pPr>
              <w:spacing w:after="0" w:line="240" w:lineRule="auto"/>
              <w:jc w:val="left"/>
              <w:rPr>
                <w:sz w:val="32"/>
                <w:szCs w:val="32"/>
              </w:rPr>
            </w:pPr>
            <w:r w:rsidRPr="00495FA3">
              <w:rPr>
                <w:sz w:val="26"/>
                <w:szCs w:val="32"/>
              </w:rPr>
              <w:t>D5</w:t>
            </w:r>
          </w:p>
        </w:tc>
        <w:tc>
          <w:tcPr>
            <w:tcW w:w="4986" w:type="dxa"/>
            <w:vAlign w:val="center"/>
          </w:tcPr>
          <w:p w14:paraId="78E0CE8E" w14:textId="77777777" w:rsidR="00495FA3" w:rsidRPr="00495FA3" w:rsidRDefault="00495FA3" w:rsidP="00495FA3">
            <w:pPr>
              <w:spacing w:after="0" w:line="240" w:lineRule="auto"/>
              <w:jc w:val="left"/>
              <w:rPr>
                <w:sz w:val="32"/>
                <w:szCs w:val="32"/>
              </w:rPr>
            </w:pPr>
            <w:r w:rsidRPr="00495FA3">
              <w:rPr>
                <w:sz w:val="26"/>
                <w:szCs w:val="32"/>
              </w:rPr>
              <w:t>تتسم التطبيقات الرقمية المستخدمة بالوضوح وسهولة الاستخدام للعاملين.</w:t>
            </w:r>
          </w:p>
        </w:tc>
        <w:tc>
          <w:tcPr>
            <w:tcW w:w="753" w:type="dxa"/>
            <w:vAlign w:val="center"/>
          </w:tcPr>
          <w:p w14:paraId="6361134C" w14:textId="77777777" w:rsidR="00495FA3" w:rsidRPr="00495FA3" w:rsidRDefault="00495FA3" w:rsidP="00495FA3">
            <w:pPr>
              <w:spacing w:after="0" w:line="240" w:lineRule="auto"/>
              <w:jc w:val="left"/>
              <w:rPr>
                <w:sz w:val="32"/>
                <w:szCs w:val="32"/>
              </w:rPr>
            </w:pPr>
          </w:p>
        </w:tc>
        <w:tc>
          <w:tcPr>
            <w:tcW w:w="711" w:type="dxa"/>
            <w:vAlign w:val="center"/>
          </w:tcPr>
          <w:p w14:paraId="1E2E323D" w14:textId="77777777" w:rsidR="00495FA3" w:rsidRPr="00495FA3" w:rsidRDefault="00495FA3" w:rsidP="00495FA3">
            <w:pPr>
              <w:spacing w:after="0" w:line="240" w:lineRule="auto"/>
              <w:jc w:val="left"/>
              <w:rPr>
                <w:sz w:val="32"/>
                <w:szCs w:val="32"/>
              </w:rPr>
            </w:pPr>
          </w:p>
        </w:tc>
        <w:tc>
          <w:tcPr>
            <w:tcW w:w="702" w:type="dxa"/>
            <w:vAlign w:val="center"/>
          </w:tcPr>
          <w:p w14:paraId="6D4A09A7" w14:textId="77777777" w:rsidR="00495FA3" w:rsidRPr="00495FA3" w:rsidRDefault="00495FA3" w:rsidP="00495FA3">
            <w:pPr>
              <w:spacing w:after="0" w:line="240" w:lineRule="auto"/>
              <w:jc w:val="left"/>
              <w:rPr>
                <w:sz w:val="32"/>
                <w:szCs w:val="32"/>
              </w:rPr>
            </w:pPr>
          </w:p>
        </w:tc>
        <w:tc>
          <w:tcPr>
            <w:tcW w:w="711" w:type="dxa"/>
            <w:vAlign w:val="center"/>
          </w:tcPr>
          <w:p w14:paraId="4C612E0C" w14:textId="77777777" w:rsidR="00495FA3" w:rsidRPr="00495FA3" w:rsidRDefault="00495FA3" w:rsidP="00495FA3">
            <w:pPr>
              <w:spacing w:after="0" w:line="240" w:lineRule="auto"/>
              <w:jc w:val="left"/>
              <w:rPr>
                <w:sz w:val="32"/>
                <w:szCs w:val="32"/>
              </w:rPr>
            </w:pPr>
          </w:p>
        </w:tc>
        <w:tc>
          <w:tcPr>
            <w:tcW w:w="753" w:type="dxa"/>
            <w:vAlign w:val="center"/>
          </w:tcPr>
          <w:p w14:paraId="47306F3B" w14:textId="77777777" w:rsidR="00495FA3" w:rsidRPr="00495FA3" w:rsidRDefault="00495FA3" w:rsidP="00495FA3">
            <w:pPr>
              <w:spacing w:after="0" w:line="240" w:lineRule="auto"/>
              <w:jc w:val="left"/>
              <w:rPr>
                <w:sz w:val="32"/>
                <w:szCs w:val="32"/>
              </w:rPr>
            </w:pPr>
          </w:p>
        </w:tc>
      </w:tr>
      <w:tr w:rsidR="00495FA3" w:rsidRPr="00495FA3" w14:paraId="32FF8255" w14:textId="77777777" w:rsidTr="001335B8">
        <w:trPr>
          <w:jc w:val="center"/>
        </w:trPr>
        <w:tc>
          <w:tcPr>
            <w:tcW w:w="620" w:type="dxa"/>
            <w:vAlign w:val="center"/>
          </w:tcPr>
          <w:p w14:paraId="21C8A826" w14:textId="77777777" w:rsidR="00495FA3" w:rsidRPr="00495FA3" w:rsidRDefault="00495FA3" w:rsidP="00495FA3">
            <w:pPr>
              <w:spacing w:after="0" w:line="240" w:lineRule="auto"/>
              <w:jc w:val="left"/>
              <w:rPr>
                <w:sz w:val="32"/>
                <w:szCs w:val="32"/>
              </w:rPr>
            </w:pPr>
            <w:r w:rsidRPr="00495FA3">
              <w:rPr>
                <w:sz w:val="26"/>
                <w:szCs w:val="32"/>
              </w:rPr>
              <w:t>D6</w:t>
            </w:r>
          </w:p>
        </w:tc>
        <w:tc>
          <w:tcPr>
            <w:tcW w:w="4986" w:type="dxa"/>
            <w:vAlign w:val="center"/>
          </w:tcPr>
          <w:p w14:paraId="29E7741A" w14:textId="77777777" w:rsidR="00495FA3" w:rsidRPr="00495FA3" w:rsidRDefault="00495FA3" w:rsidP="00495FA3">
            <w:pPr>
              <w:spacing w:after="0" w:line="240" w:lineRule="auto"/>
              <w:jc w:val="left"/>
              <w:rPr>
                <w:sz w:val="32"/>
                <w:szCs w:val="32"/>
              </w:rPr>
            </w:pPr>
            <w:r w:rsidRPr="00495FA3">
              <w:rPr>
                <w:sz w:val="26"/>
                <w:szCs w:val="32"/>
              </w:rPr>
              <w:t>تسهم الأنظمة الرقمية في تحسين تنظيم المواعيد والمتابعة وتقديم الخدمة.</w:t>
            </w:r>
          </w:p>
        </w:tc>
        <w:tc>
          <w:tcPr>
            <w:tcW w:w="753" w:type="dxa"/>
            <w:vAlign w:val="center"/>
          </w:tcPr>
          <w:p w14:paraId="2F5DC910" w14:textId="77777777" w:rsidR="00495FA3" w:rsidRPr="00495FA3" w:rsidRDefault="00495FA3" w:rsidP="00495FA3">
            <w:pPr>
              <w:spacing w:after="0" w:line="240" w:lineRule="auto"/>
              <w:jc w:val="left"/>
              <w:rPr>
                <w:sz w:val="32"/>
                <w:szCs w:val="32"/>
              </w:rPr>
            </w:pPr>
          </w:p>
        </w:tc>
        <w:tc>
          <w:tcPr>
            <w:tcW w:w="711" w:type="dxa"/>
            <w:vAlign w:val="center"/>
          </w:tcPr>
          <w:p w14:paraId="3BF72675" w14:textId="77777777" w:rsidR="00495FA3" w:rsidRPr="00495FA3" w:rsidRDefault="00495FA3" w:rsidP="00495FA3">
            <w:pPr>
              <w:spacing w:after="0" w:line="240" w:lineRule="auto"/>
              <w:jc w:val="left"/>
              <w:rPr>
                <w:sz w:val="32"/>
                <w:szCs w:val="32"/>
              </w:rPr>
            </w:pPr>
          </w:p>
        </w:tc>
        <w:tc>
          <w:tcPr>
            <w:tcW w:w="702" w:type="dxa"/>
            <w:vAlign w:val="center"/>
          </w:tcPr>
          <w:p w14:paraId="138B2076" w14:textId="77777777" w:rsidR="00495FA3" w:rsidRPr="00495FA3" w:rsidRDefault="00495FA3" w:rsidP="00495FA3">
            <w:pPr>
              <w:spacing w:after="0" w:line="240" w:lineRule="auto"/>
              <w:jc w:val="left"/>
              <w:rPr>
                <w:sz w:val="32"/>
                <w:szCs w:val="32"/>
              </w:rPr>
            </w:pPr>
          </w:p>
        </w:tc>
        <w:tc>
          <w:tcPr>
            <w:tcW w:w="711" w:type="dxa"/>
            <w:vAlign w:val="center"/>
          </w:tcPr>
          <w:p w14:paraId="5B690D0E" w14:textId="77777777" w:rsidR="00495FA3" w:rsidRPr="00495FA3" w:rsidRDefault="00495FA3" w:rsidP="00495FA3">
            <w:pPr>
              <w:spacing w:after="0" w:line="240" w:lineRule="auto"/>
              <w:jc w:val="left"/>
              <w:rPr>
                <w:sz w:val="32"/>
                <w:szCs w:val="32"/>
              </w:rPr>
            </w:pPr>
          </w:p>
        </w:tc>
        <w:tc>
          <w:tcPr>
            <w:tcW w:w="753" w:type="dxa"/>
            <w:vAlign w:val="center"/>
          </w:tcPr>
          <w:p w14:paraId="6826C925" w14:textId="77777777" w:rsidR="00495FA3" w:rsidRPr="00495FA3" w:rsidRDefault="00495FA3" w:rsidP="00495FA3">
            <w:pPr>
              <w:spacing w:after="0" w:line="240" w:lineRule="auto"/>
              <w:jc w:val="left"/>
              <w:rPr>
                <w:sz w:val="32"/>
                <w:szCs w:val="32"/>
              </w:rPr>
            </w:pPr>
          </w:p>
        </w:tc>
      </w:tr>
    </w:tbl>
    <w:p w14:paraId="0F37D451" w14:textId="77777777" w:rsidR="00495FA3" w:rsidRPr="00495FA3" w:rsidRDefault="00495FA3" w:rsidP="00495FA3">
      <w:pPr>
        <w:jc w:val="left"/>
        <w:rPr>
          <w:sz w:val="32"/>
          <w:szCs w:val="32"/>
        </w:rPr>
      </w:pPr>
    </w:p>
    <w:p w14:paraId="6BD8EE4E" w14:textId="4F25C2BB" w:rsidR="00495FA3" w:rsidRPr="00495FA3" w:rsidRDefault="00495FA3" w:rsidP="00495FA3">
      <w:pPr>
        <w:spacing w:before="80" w:after="80" w:line="240" w:lineRule="auto"/>
        <w:jc w:val="left"/>
        <w:rPr>
          <w:sz w:val="32"/>
          <w:szCs w:val="32"/>
        </w:rPr>
      </w:pPr>
      <w:r w:rsidRPr="00495FA3">
        <w:rPr>
          <w:b/>
          <w:sz w:val="34"/>
          <w:szCs w:val="32"/>
        </w:rPr>
        <w:t>القسم الثاني</w:t>
      </w:r>
      <w:r w:rsidR="00F84C01">
        <w:rPr>
          <w:b/>
          <w:sz w:val="34"/>
          <w:szCs w:val="32"/>
        </w:rPr>
        <w:t>:</w:t>
      </w:r>
      <w:r w:rsidRPr="00495FA3">
        <w:rPr>
          <w:b/>
          <w:sz w:val="34"/>
          <w:szCs w:val="32"/>
        </w:rPr>
        <w:t xml:space="preserve"> التحول الرقمي - تكامل المعلومات</w:t>
      </w:r>
    </w:p>
    <w:tbl>
      <w:tblPr>
        <w:bidiVisual/>
        <w:tblW w:w="9236" w:type="dxa"/>
        <w:jc w:val="cente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4A0" w:firstRow="1" w:lastRow="0" w:firstColumn="1" w:lastColumn="0" w:noHBand="0" w:noVBand="1"/>
      </w:tblPr>
      <w:tblGrid>
        <w:gridCol w:w="620"/>
        <w:gridCol w:w="4986"/>
        <w:gridCol w:w="753"/>
        <w:gridCol w:w="711"/>
        <w:gridCol w:w="702"/>
        <w:gridCol w:w="711"/>
        <w:gridCol w:w="753"/>
      </w:tblGrid>
      <w:tr w:rsidR="001335B8" w:rsidRPr="00495FA3" w14:paraId="2EB656DB" w14:textId="77777777" w:rsidTr="001335B8">
        <w:trPr>
          <w:jc w:val="center"/>
        </w:trPr>
        <w:tc>
          <w:tcPr>
            <w:tcW w:w="620" w:type="dxa"/>
            <w:shd w:val="clear" w:color="auto" w:fill="D9EAF7"/>
            <w:vAlign w:val="center"/>
          </w:tcPr>
          <w:p w14:paraId="7C3B2017" w14:textId="77777777" w:rsidR="001335B8" w:rsidRPr="00495FA3" w:rsidRDefault="001335B8" w:rsidP="001335B8">
            <w:pPr>
              <w:spacing w:after="0" w:line="240" w:lineRule="auto"/>
              <w:jc w:val="left"/>
              <w:rPr>
                <w:sz w:val="32"/>
                <w:szCs w:val="32"/>
              </w:rPr>
            </w:pPr>
            <w:r w:rsidRPr="00495FA3">
              <w:rPr>
                <w:b/>
                <w:sz w:val="26"/>
                <w:szCs w:val="32"/>
              </w:rPr>
              <w:t>الرمز</w:t>
            </w:r>
          </w:p>
        </w:tc>
        <w:tc>
          <w:tcPr>
            <w:tcW w:w="4986" w:type="dxa"/>
            <w:shd w:val="clear" w:color="auto" w:fill="D9EAF7"/>
            <w:vAlign w:val="center"/>
          </w:tcPr>
          <w:p w14:paraId="034B1901" w14:textId="77777777" w:rsidR="001335B8" w:rsidRPr="00495FA3" w:rsidRDefault="001335B8" w:rsidP="001335B8">
            <w:pPr>
              <w:spacing w:after="0" w:line="240" w:lineRule="auto"/>
              <w:jc w:val="left"/>
              <w:rPr>
                <w:sz w:val="32"/>
                <w:szCs w:val="32"/>
              </w:rPr>
            </w:pPr>
            <w:r w:rsidRPr="00495FA3">
              <w:rPr>
                <w:b/>
                <w:sz w:val="26"/>
                <w:szCs w:val="32"/>
              </w:rPr>
              <w:t>العبارة</w:t>
            </w:r>
          </w:p>
        </w:tc>
        <w:tc>
          <w:tcPr>
            <w:tcW w:w="753" w:type="dxa"/>
            <w:shd w:val="clear" w:color="auto" w:fill="D9EAF7"/>
            <w:vAlign w:val="center"/>
          </w:tcPr>
          <w:p w14:paraId="730AFE92" w14:textId="73B50704" w:rsidR="001335B8" w:rsidRPr="00495FA3" w:rsidRDefault="001335B8" w:rsidP="001335B8">
            <w:pPr>
              <w:spacing w:after="0" w:line="240" w:lineRule="auto"/>
              <w:jc w:val="left"/>
              <w:rPr>
                <w:sz w:val="32"/>
                <w:szCs w:val="32"/>
              </w:rPr>
            </w:pPr>
            <w:r w:rsidRPr="001335B8">
              <w:rPr>
                <w:sz w:val="26"/>
                <w:szCs w:val="30"/>
              </w:rPr>
              <w:t>غير موافق بشدة</w:t>
            </w:r>
          </w:p>
        </w:tc>
        <w:tc>
          <w:tcPr>
            <w:tcW w:w="711" w:type="dxa"/>
            <w:shd w:val="clear" w:color="auto" w:fill="D9EAF7"/>
            <w:vAlign w:val="center"/>
          </w:tcPr>
          <w:p w14:paraId="07D524A0" w14:textId="29CFAD2A" w:rsidR="001335B8" w:rsidRPr="00495FA3" w:rsidRDefault="001335B8" w:rsidP="001335B8">
            <w:pPr>
              <w:spacing w:after="0" w:line="240" w:lineRule="auto"/>
              <w:jc w:val="left"/>
              <w:rPr>
                <w:sz w:val="32"/>
                <w:szCs w:val="32"/>
              </w:rPr>
            </w:pPr>
            <w:r w:rsidRPr="001335B8">
              <w:rPr>
                <w:sz w:val="26"/>
                <w:szCs w:val="30"/>
              </w:rPr>
              <w:t>غير موافق</w:t>
            </w:r>
          </w:p>
        </w:tc>
        <w:tc>
          <w:tcPr>
            <w:tcW w:w="702" w:type="dxa"/>
            <w:shd w:val="clear" w:color="auto" w:fill="D9EAF7"/>
            <w:vAlign w:val="center"/>
          </w:tcPr>
          <w:p w14:paraId="16EAC2CD" w14:textId="7D06CA68" w:rsidR="001335B8" w:rsidRPr="00495FA3" w:rsidRDefault="001335B8" w:rsidP="001335B8">
            <w:pPr>
              <w:spacing w:after="0" w:line="240" w:lineRule="auto"/>
              <w:jc w:val="left"/>
              <w:rPr>
                <w:sz w:val="32"/>
                <w:szCs w:val="32"/>
              </w:rPr>
            </w:pPr>
            <w:r w:rsidRPr="001335B8">
              <w:rPr>
                <w:sz w:val="26"/>
                <w:szCs w:val="30"/>
              </w:rPr>
              <w:t>محايد</w:t>
            </w:r>
          </w:p>
        </w:tc>
        <w:tc>
          <w:tcPr>
            <w:tcW w:w="711" w:type="dxa"/>
            <w:shd w:val="clear" w:color="auto" w:fill="D9EAF7"/>
            <w:vAlign w:val="center"/>
          </w:tcPr>
          <w:p w14:paraId="4740008C" w14:textId="16ECC781" w:rsidR="001335B8" w:rsidRPr="00495FA3" w:rsidRDefault="001335B8" w:rsidP="001335B8">
            <w:pPr>
              <w:spacing w:after="0" w:line="240" w:lineRule="auto"/>
              <w:jc w:val="left"/>
              <w:rPr>
                <w:sz w:val="32"/>
                <w:szCs w:val="32"/>
              </w:rPr>
            </w:pPr>
            <w:r w:rsidRPr="001335B8">
              <w:rPr>
                <w:sz w:val="26"/>
                <w:szCs w:val="30"/>
              </w:rPr>
              <w:t>موافق</w:t>
            </w:r>
          </w:p>
        </w:tc>
        <w:tc>
          <w:tcPr>
            <w:tcW w:w="753" w:type="dxa"/>
            <w:shd w:val="clear" w:color="auto" w:fill="D9EAF7"/>
            <w:vAlign w:val="center"/>
          </w:tcPr>
          <w:p w14:paraId="7D61DF09" w14:textId="7DF9AB33" w:rsidR="001335B8" w:rsidRPr="00495FA3" w:rsidRDefault="001335B8" w:rsidP="001335B8">
            <w:pPr>
              <w:spacing w:after="0" w:line="240" w:lineRule="auto"/>
              <w:jc w:val="left"/>
              <w:rPr>
                <w:sz w:val="32"/>
                <w:szCs w:val="32"/>
              </w:rPr>
            </w:pPr>
            <w:r w:rsidRPr="001335B8">
              <w:rPr>
                <w:sz w:val="26"/>
                <w:szCs w:val="30"/>
              </w:rPr>
              <w:t>موافق بشدة</w:t>
            </w:r>
          </w:p>
        </w:tc>
      </w:tr>
      <w:tr w:rsidR="00495FA3" w:rsidRPr="00495FA3" w14:paraId="569AB1AF" w14:textId="77777777" w:rsidTr="001335B8">
        <w:trPr>
          <w:jc w:val="center"/>
        </w:trPr>
        <w:tc>
          <w:tcPr>
            <w:tcW w:w="620" w:type="dxa"/>
            <w:vAlign w:val="center"/>
          </w:tcPr>
          <w:p w14:paraId="242EC955" w14:textId="77777777" w:rsidR="00495FA3" w:rsidRPr="00495FA3" w:rsidRDefault="00495FA3" w:rsidP="00495FA3">
            <w:pPr>
              <w:spacing w:after="0" w:line="240" w:lineRule="auto"/>
              <w:jc w:val="left"/>
              <w:rPr>
                <w:sz w:val="32"/>
                <w:szCs w:val="32"/>
              </w:rPr>
            </w:pPr>
            <w:r w:rsidRPr="00495FA3">
              <w:rPr>
                <w:sz w:val="26"/>
                <w:szCs w:val="32"/>
              </w:rPr>
              <w:t>D7</w:t>
            </w:r>
          </w:p>
        </w:tc>
        <w:tc>
          <w:tcPr>
            <w:tcW w:w="4986" w:type="dxa"/>
            <w:vAlign w:val="center"/>
          </w:tcPr>
          <w:p w14:paraId="31EE7714" w14:textId="77777777" w:rsidR="00495FA3" w:rsidRPr="00495FA3" w:rsidRDefault="00495FA3" w:rsidP="00495FA3">
            <w:pPr>
              <w:spacing w:after="0" w:line="240" w:lineRule="auto"/>
              <w:jc w:val="left"/>
              <w:rPr>
                <w:sz w:val="32"/>
                <w:szCs w:val="32"/>
              </w:rPr>
            </w:pPr>
            <w:r w:rsidRPr="00495FA3">
              <w:rPr>
                <w:sz w:val="26"/>
                <w:szCs w:val="32"/>
              </w:rPr>
              <w:t>تتيح الأنظمة الرقمية تبادل المعلومات بين الأقسام بصورة دقيقة.</w:t>
            </w:r>
          </w:p>
        </w:tc>
        <w:tc>
          <w:tcPr>
            <w:tcW w:w="753" w:type="dxa"/>
            <w:vAlign w:val="center"/>
          </w:tcPr>
          <w:p w14:paraId="245B12C2" w14:textId="77777777" w:rsidR="00495FA3" w:rsidRPr="00495FA3" w:rsidRDefault="00495FA3" w:rsidP="00495FA3">
            <w:pPr>
              <w:spacing w:after="0" w:line="240" w:lineRule="auto"/>
              <w:jc w:val="left"/>
              <w:rPr>
                <w:sz w:val="32"/>
                <w:szCs w:val="32"/>
              </w:rPr>
            </w:pPr>
          </w:p>
        </w:tc>
        <w:tc>
          <w:tcPr>
            <w:tcW w:w="711" w:type="dxa"/>
            <w:vAlign w:val="center"/>
          </w:tcPr>
          <w:p w14:paraId="54EB63CF" w14:textId="77777777" w:rsidR="00495FA3" w:rsidRPr="00495FA3" w:rsidRDefault="00495FA3" w:rsidP="00495FA3">
            <w:pPr>
              <w:spacing w:after="0" w:line="240" w:lineRule="auto"/>
              <w:jc w:val="left"/>
              <w:rPr>
                <w:sz w:val="32"/>
                <w:szCs w:val="32"/>
              </w:rPr>
            </w:pPr>
          </w:p>
        </w:tc>
        <w:tc>
          <w:tcPr>
            <w:tcW w:w="702" w:type="dxa"/>
            <w:vAlign w:val="center"/>
          </w:tcPr>
          <w:p w14:paraId="6560D30A" w14:textId="77777777" w:rsidR="00495FA3" w:rsidRPr="00495FA3" w:rsidRDefault="00495FA3" w:rsidP="00495FA3">
            <w:pPr>
              <w:spacing w:after="0" w:line="240" w:lineRule="auto"/>
              <w:jc w:val="left"/>
              <w:rPr>
                <w:sz w:val="32"/>
                <w:szCs w:val="32"/>
              </w:rPr>
            </w:pPr>
          </w:p>
        </w:tc>
        <w:tc>
          <w:tcPr>
            <w:tcW w:w="711" w:type="dxa"/>
            <w:vAlign w:val="center"/>
          </w:tcPr>
          <w:p w14:paraId="4E8D147A" w14:textId="77777777" w:rsidR="00495FA3" w:rsidRPr="00495FA3" w:rsidRDefault="00495FA3" w:rsidP="00495FA3">
            <w:pPr>
              <w:spacing w:after="0" w:line="240" w:lineRule="auto"/>
              <w:jc w:val="left"/>
              <w:rPr>
                <w:sz w:val="32"/>
                <w:szCs w:val="32"/>
              </w:rPr>
            </w:pPr>
          </w:p>
        </w:tc>
        <w:tc>
          <w:tcPr>
            <w:tcW w:w="753" w:type="dxa"/>
            <w:vAlign w:val="center"/>
          </w:tcPr>
          <w:p w14:paraId="1557711A" w14:textId="77777777" w:rsidR="00495FA3" w:rsidRPr="00495FA3" w:rsidRDefault="00495FA3" w:rsidP="00495FA3">
            <w:pPr>
              <w:spacing w:after="0" w:line="240" w:lineRule="auto"/>
              <w:jc w:val="left"/>
              <w:rPr>
                <w:sz w:val="32"/>
                <w:szCs w:val="32"/>
              </w:rPr>
            </w:pPr>
          </w:p>
        </w:tc>
      </w:tr>
      <w:tr w:rsidR="00495FA3" w:rsidRPr="00495FA3" w14:paraId="03979600" w14:textId="77777777" w:rsidTr="001335B8">
        <w:trPr>
          <w:jc w:val="center"/>
        </w:trPr>
        <w:tc>
          <w:tcPr>
            <w:tcW w:w="620" w:type="dxa"/>
            <w:vAlign w:val="center"/>
          </w:tcPr>
          <w:p w14:paraId="079F6C1B" w14:textId="77777777" w:rsidR="00495FA3" w:rsidRPr="00495FA3" w:rsidRDefault="00495FA3" w:rsidP="00495FA3">
            <w:pPr>
              <w:spacing w:after="0" w:line="240" w:lineRule="auto"/>
              <w:jc w:val="left"/>
              <w:rPr>
                <w:sz w:val="32"/>
                <w:szCs w:val="32"/>
              </w:rPr>
            </w:pPr>
            <w:r w:rsidRPr="00495FA3">
              <w:rPr>
                <w:sz w:val="26"/>
                <w:szCs w:val="32"/>
              </w:rPr>
              <w:t>D8</w:t>
            </w:r>
          </w:p>
        </w:tc>
        <w:tc>
          <w:tcPr>
            <w:tcW w:w="4986" w:type="dxa"/>
            <w:vAlign w:val="center"/>
          </w:tcPr>
          <w:p w14:paraId="0A030002" w14:textId="77777777" w:rsidR="00495FA3" w:rsidRPr="00495FA3" w:rsidRDefault="00495FA3" w:rsidP="00495FA3">
            <w:pPr>
              <w:spacing w:after="0" w:line="240" w:lineRule="auto"/>
              <w:jc w:val="left"/>
              <w:rPr>
                <w:sz w:val="32"/>
                <w:szCs w:val="32"/>
              </w:rPr>
            </w:pPr>
            <w:r w:rsidRPr="00495FA3">
              <w:rPr>
                <w:sz w:val="26"/>
                <w:szCs w:val="32"/>
              </w:rPr>
              <w:t>يسهم تكامل البيانات في تقليل التكرار والأخطاء الإدارية والطبية.</w:t>
            </w:r>
          </w:p>
        </w:tc>
        <w:tc>
          <w:tcPr>
            <w:tcW w:w="753" w:type="dxa"/>
            <w:vAlign w:val="center"/>
          </w:tcPr>
          <w:p w14:paraId="3024090C" w14:textId="77777777" w:rsidR="00495FA3" w:rsidRPr="00495FA3" w:rsidRDefault="00495FA3" w:rsidP="00495FA3">
            <w:pPr>
              <w:spacing w:after="0" w:line="240" w:lineRule="auto"/>
              <w:jc w:val="left"/>
              <w:rPr>
                <w:sz w:val="32"/>
                <w:szCs w:val="32"/>
              </w:rPr>
            </w:pPr>
          </w:p>
        </w:tc>
        <w:tc>
          <w:tcPr>
            <w:tcW w:w="711" w:type="dxa"/>
            <w:vAlign w:val="center"/>
          </w:tcPr>
          <w:p w14:paraId="717BCD4D" w14:textId="77777777" w:rsidR="00495FA3" w:rsidRPr="00495FA3" w:rsidRDefault="00495FA3" w:rsidP="00495FA3">
            <w:pPr>
              <w:spacing w:after="0" w:line="240" w:lineRule="auto"/>
              <w:jc w:val="left"/>
              <w:rPr>
                <w:sz w:val="32"/>
                <w:szCs w:val="32"/>
              </w:rPr>
            </w:pPr>
          </w:p>
        </w:tc>
        <w:tc>
          <w:tcPr>
            <w:tcW w:w="702" w:type="dxa"/>
            <w:vAlign w:val="center"/>
          </w:tcPr>
          <w:p w14:paraId="357FE8CD" w14:textId="77777777" w:rsidR="00495FA3" w:rsidRPr="00495FA3" w:rsidRDefault="00495FA3" w:rsidP="00495FA3">
            <w:pPr>
              <w:spacing w:after="0" w:line="240" w:lineRule="auto"/>
              <w:jc w:val="left"/>
              <w:rPr>
                <w:sz w:val="32"/>
                <w:szCs w:val="32"/>
              </w:rPr>
            </w:pPr>
          </w:p>
        </w:tc>
        <w:tc>
          <w:tcPr>
            <w:tcW w:w="711" w:type="dxa"/>
            <w:vAlign w:val="center"/>
          </w:tcPr>
          <w:p w14:paraId="0712D49F" w14:textId="77777777" w:rsidR="00495FA3" w:rsidRPr="00495FA3" w:rsidRDefault="00495FA3" w:rsidP="00495FA3">
            <w:pPr>
              <w:spacing w:after="0" w:line="240" w:lineRule="auto"/>
              <w:jc w:val="left"/>
              <w:rPr>
                <w:sz w:val="32"/>
                <w:szCs w:val="32"/>
              </w:rPr>
            </w:pPr>
          </w:p>
        </w:tc>
        <w:tc>
          <w:tcPr>
            <w:tcW w:w="753" w:type="dxa"/>
            <w:vAlign w:val="center"/>
          </w:tcPr>
          <w:p w14:paraId="78738A8F" w14:textId="77777777" w:rsidR="00495FA3" w:rsidRPr="00495FA3" w:rsidRDefault="00495FA3" w:rsidP="00495FA3">
            <w:pPr>
              <w:spacing w:after="0" w:line="240" w:lineRule="auto"/>
              <w:jc w:val="left"/>
              <w:rPr>
                <w:sz w:val="32"/>
                <w:szCs w:val="32"/>
              </w:rPr>
            </w:pPr>
          </w:p>
        </w:tc>
      </w:tr>
      <w:tr w:rsidR="00495FA3" w:rsidRPr="00495FA3" w14:paraId="268DBD59" w14:textId="77777777" w:rsidTr="001335B8">
        <w:trPr>
          <w:jc w:val="center"/>
        </w:trPr>
        <w:tc>
          <w:tcPr>
            <w:tcW w:w="620" w:type="dxa"/>
            <w:vAlign w:val="center"/>
          </w:tcPr>
          <w:p w14:paraId="69622FD3" w14:textId="77777777" w:rsidR="00495FA3" w:rsidRPr="00495FA3" w:rsidRDefault="00495FA3" w:rsidP="00495FA3">
            <w:pPr>
              <w:spacing w:after="0" w:line="240" w:lineRule="auto"/>
              <w:jc w:val="left"/>
              <w:rPr>
                <w:sz w:val="32"/>
                <w:szCs w:val="32"/>
              </w:rPr>
            </w:pPr>
            <w:r w:rsidRPr="00495FA3">
              <w:rPr>
                <w:sz w:val="26"/>
                <w:szCs w:val="32"/>
              </w:rPr>
              <w:t>D9</w:t>
            </w:r>
          </w:p>
        </w:tc>
        <w:tc>
          <w:tcPr>
            <w:tcW w:w="4986" w:type="dxa"/>
            <w:vAlign w:val="center"/>
          </w:tcPr>
          <w:p w14:paraId="76D1A9D6" w14:textId="77777777" w:rsidR="00495FA3" w:rsidRPr="00495FA3" w:rsidRDefault="00495FA3" w:rsidP="00495FA3">
            <w:pPr>
              <w:spacing w:after="0" w:line="240" w:lineRule="auto"/>
              <w:jc w:val="left"/>
              <w:rPr>
                <w:sz w:val="32"/>
                <w:szCs w:val="32"/>
              </w:rPr>
            </w:pPr>
            <w:r w:rsidRPr="00495FA3">
              <w:rPr>
                <w:sz w:val="26"/>
                <w:szCs w:val="32"/>
              </w:rPr>
              <w:t>تساعد قواعد البيانات المشتركة في دعم سرعة اتخاذ القرار.</w:t>
            </w:r>
          </w:p>
        </w:tc>
        <w:tc>
          <w:tcPr>
            <w:tcW w:w="753" w:type="dxa"/>
            <w:vAlign w:val="center"/>
          </w:tcPr>
          <w:p w14:paraId="646D5E11" w14:textId="77777777" w:rsidR="00495FA3" w:rsidRPr="00495FA3" w:rsidRDefault="00495FA3" w:rsidP="00495FA3">
            <w:pPr>
              <w:spacing w:after="0" w:line="240" w:lineRule="auto"/>
              <w:jc w:val="left"/>
              <w:rPr>
                <w:sz w:val="32"/>
                <w:szCs w:val="32"/>
              </w:rPr>
            </w:pPr>
          </w:p>
        </w:tc>
        <w:tc>
          <w:tcPr>
            <w:tcW w:w="711" w:type="dxa"/>
            <w:vAlign w:val="center"/>
          </w:tcPr>
          <w:p w14:paraId="52BE9E99" w14:textId="77777777" w:rsidR="00495FA3" w:rsidRPr="00495FA3" w:rsidRDefault="00495FA3" w:rsidP="00495FA3">
            <w:pPr>
              <w:spacing w:after="0" w:line="240" w:lineRule="auto"/>
              <w:jc w:val="left"/>
              <w:rPr>
                <w:sz w:val="32"/>
                <w:szCs w:val="32"/>
              </w:rPr>
            </w:pPr>
          </w:p>
        </w:tc>
        <w:tc>
          <w:tcPr>
            <w:tcW w:w="702" w:type="dxa"/>
            <w:vAlign w:val="center"/>
          </w:tcPr>
          <w:p w14:paraId="75D7270D" w14:textId="77777777" w:rsidR="00495FA3" w:rsidRPr="00495FA3" w:rsidRDefault="00495FA3" w:rsidP="00495FA3">
            <w:pPr>
              <w:spacing w:after="0" w:line="240" w:lineRule="auto"/>
              <w:jc w:val="left"/>
              <w:rPr>
                <w:sz w:val="32"/>
                <w:szCs w:val="32"/>
              </w:rPr>
            </w:pPr>
          </w:p>
        </w:tc>
        <w:tc>
          <w:tcPr>
            <w:tcW w:w="711" w:type="dxa"/>
            <w:vAlign w:val="center"/>
          </w:tcPr>
          <w:p w14:paraId="5A0204E6" w14:textId="77777777" w:rsidR="00495FA3" w:rsidRPr="00495FA3" w:rsidRDefault="00495FA3" w:rsidP="00495FA3">
            <w:pPr>
              <w:spacing w:after="0" w:line="240" w:lineRule="auto"/>
              <w:jc w:val="left"/>
              <w:rPr>
                <w:sz w:val="32"/>
                <w:szCs w:val="32"/>
              </w:rPr>
            </w:pPr>
          </w:p>
        </w:tc>
        <w:tc>
          <w:tcPr>
            <w:tcW w:w="753" w:type="dxa"/>
            <w:vAlign w:val="center"/>
          </w:tcPr>
          <w:p w14:paraId="1A82CA0B" w14:textId="77777777" w:rsidR="00495FA3" w:rsidRPr="00495FA3" w:rsidRDefault="00495FA3" w:rsidP="00495FA3">
            <w:pPr>
              <w:spacing w:after="0" w:line="240" w:lineRule="auto"/>
              <w:jc w:val="left"/>
              <w:rPr>
                <w:sz w:val="32"/>
                <w:szCs w:val="32"/>
              </w:rPr>
            </w:pPr>
          </w:p>
        </w:tc>
      </w:tr>
    </w:tbl>
    <w:p w14:paraId="26A5BF66" w14:textId="77777777" w:rsidR="00495FA3" w:rsidRDefault="00495FA3" w:rsidP="00495FA3">
      <w:pPr>
        <w:jc w:val="left"/>
        <w:rPr>
          <w:sz w:val="32"/>
          <w:szCs w:val="32"/>
          <w:rtl/>
        </w:rPr>
      </w:pPr>
    </w:p>
    <w:p w14:paraId="4FD4364F" w14:textId="77777777" w:rsidR="001335B8" w:rsidRDefault="001335B8" w:rsidP="00495FA3">
      <w:pPr>
        <w:jc w:val="left"/>
        <w:rPr>
          <w:sz w:val="32"/>
          <w:szCs w:val="32"/>
          <w:rtl/>
        </w:rPr>
      </w:pPr>
    </w:p>
    <w:p w14:paraId="4087D7E0" w14:textId="77777777" w:rsidR="001335B8" w:rsidRPr="00495FA3" w:rsidRDefault="001335B8" w:rsidP="00495FA3">
      <w:pPr>
        <w:jc w:val="left"/>
        <w:rPr>
          <w:sz w:val="32"/>
          <w:szCs w:val="32"/>
        </w:rPr>
      </w:pPr>
    </w:p>
    <w:p w14:paraId="3FAC6B25" w14:textId="4EF99BB6" w:rsidR="00495FA3" w:rsidRPr="00495FA3" w:rsidRDefault="00495FA3" w:rsidP="00495FA3">
      <w:pPr>
        <w:spacing w:before="80" w:after="80" w:line="240" w:lineRule="auto"/>
        <w:jc w:val="left"/>
        <w:rPr>
          <w:sz w:val="32"/>
          <w:szCs w:val="32"/>
        </w:rPr>
      </w:pPr>
      <w:r w:rsidRPr="00495FA3">
        <w:rPr>
          <w:b/>
          <w:sz w:val="34"/>
          <w:szCs w:val="32"/>
        </w:rPr>
        <w:lastRenderedPageBreak/>
        <w:t>القسم الثاني</w:t>
      </w:r>
      <w:r w:rsidR="00F84C01">
        <w:rPr>
          <w:b/>
          <w:sz w:val="34"/>
          <w:szCs w:val="32"/>
        </w:rPr>
        <w:t>:</w:t>
      </w:r>
      <w:r w:rsidRPr="00495FA3">
        <w:rPr>
          <w:b/>
          <w:sz w:val="34"/>
          <w:szCs w:val="32"/>
        </w:rPr>
        <w:t xml:space="preserve"> التحول الرقمي - الكفاءات الرقمية للعاملين</w:t>
      </w:r>
    </w:p>
    <w:tbl>
      <w:tblPr>
        <w:bidiVisual/>
        <w:tblW w:w="9236" w:type="dxa"/>
        <w:jc w:val="cente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4A0" w:firstRow="1" w:lastRow="0" w:firstColumn="1" w:lastColumn="0" w:noHBand="0" w:noVBand="1"/>
      </w:tblPr>
      <w:tblGrid>
        <w:gridCol w:w="620"/>
        <w:gridCol w:w="4986"/>
        <w:gridCol w:w="753"/>
        <w:gridCol w:w="711"/>
        <w:gridCol w:w="702"/>
        <w:gridCol w:w="711"/>
        <w:gridCol w:w="753"/>
      </w:tblGrid>
      <w:tr w:rsidR="001335B8" w:rsidRPr="00495FA3" w14:paraId="46DB2582" w14:textId="77777777" w:rsidTr="001335B8">
        <w:trPr>
          <w:jc w:val="center"/>
        </w:trPr>
        <w:tc>
          <w:tcPr>
            <w:tcW w:w="620" w:type="dxa"/>
            <w:shd w:val="clear" w:color="auto" w:fill="D9EAF7"/>
            <w:vAlign w:val="center"/>
          </w:tcPr>
          <w:p w14:paraId="54974208" w14:textId="77777777" w:rsidR="001335B8" w:rsidRPr="00495FA3" w:rsidRDefault="001335B8" w:rsidP="001335B8">
            <w:pPr>
              <w:spacing w:after="0" w:line="240" w:lineRule="auto"/>
              <w:jc w:val="left"/>
              <w:rPr>
                <w:sz w:val="32"/>
                <w:szCs w:val="32"/>
              </w:rPr>
            </w:pPr>
            <w:r w:rsidRPr="00495FA3">
              <w:rPr>
                <w:b/>
                <w:sz w:val="26"/>
                <w:szCs w:val="32"/>
              </w:rPr>
              <w:t>الرمز</w:t>
            </w:r>
          </w:p>
        </w:tc>
        <w:tc>
          <w:tcPr>
            <w:tcW w:w="4986" w:type="dxa"/>
            <w:shd w:val="clear" w:color="auto" w:fill="D9EAF7"/>
            <w:vAlign w:val="center"/>
          </w:tcPr>
          <w:p w14:paraId="49CD13B5" w14:textId="77777777" w:rsidR="001335B8" w:rsidRPr="00495FA3" w:rsidRDefault="001335B8" w:rsidP="001335B8">
            <w:pPr>
              <w:spacing w:after="0" w:line="240" w:lineRule="auto"/>
              <w:jc w:val="left"/>
              <w:rPr>
                <w:sz w:val="32"/>
                <w:szCs w:val="32"/>
              </w:rPr>
            </w:pPr>
            <w:r w:rsidRPr="00495FA3">
              <w:rPr>
                <w:b/>
                <w:sz w:val="26"/>
                <w:szCs w:val="32"/>
              </w:rPr>
              <w:t>العبارة</w:t>
            </w:r>
          </w:p>
        </w:tc>
        <w:tc>
          <w:tcPr>
            <w:tcW w:w="753" w:type="dxa"/>
            <w:shd w:val="clear" w:color="auto" w:fill="D9EAF7"/>
            <w:vAlign w:val="center"/>
          </w:tcPr>
          <w:p w14:paraId="5B79E8AF" w14:textId="06ED103C" w:rsidR="001335B8" w:rsidRPr="00495FA3" w:rsidRDefault="001335B8" w:rsidP="001335B8">
            <w:pPr>
              <w:spacing w:after="0" w:line="240" w:lineRule="auto"/>
              <w:jc w:val="left"/>
              <w:rPr>
                <w:sz w:val="32"/>
                <w:szCs w:val="32"/>
              </w:rPr>
            </w:pPr>
            <w:r w:rsidRPr="001335B8">
              <w:rPr>
                <w:sz w:val="26"/>
                <w:szCs w:val="30"/>
              </w:rPr>
              <w:t>غير موافق بشدة</w:t>
            </w:r>
          </w:p>
        </w:tc>
        <w:tc>
          <w:tcPr>
            <w:tcW w:w="711" w:type="dxa"/>
            <w:shd w:val="clear" w:color="auto" w:fill="D9EAF7"/>
            <w:vAlign w:val="center"/>
          </w:tcPr>
          <w:p w14:paraId="6EE06AEC" w14:textId="0DA09E15" w:rsidR="001335B8" w:rsidRPr="00495FA3" w:rsidRDefault="001335B8" w:rsidP="001335B8">
            <w:pPr>
              <w:spacing w:after="0" w:line="240" w:lineRule="auto"/>
              <w:jc w:val="left"/>
              <w:rPr>
                <w:sz w:val="32"/>
                <w:szCs w:val="32"/>
              </w:rPr>
            </w:pPr>
            <w:r w:rsidRPr="001335B8">
              <w:rPr>
                <w:sz w:val="26"/>
                <w:szCs w:val="30"/>
              </w:rPr>
              <w:t>غير موافق</w:t>
            </w:r>
          </w:p>
        </w:tc>
        <w:tc>
          <w:tcPr>
            <w:tcW w:w="702" w:type="dxa"/>
            <w:shd w:val="clear" w:color="auto" w:fill="D9EAF7"/>
            <w:vAlign w:val="center"/>
          </w:tcPr>
          <w:p w14:paraId="3272C869" w14:textId="7354E5C8" w:rsidR="001335B8" w:rsidRPr="00495FA3" w:rsidRDefault="001335B8" w:rsidP="001335B8">
            <w:pPr>
              <w:spacing w:after="0" w:line="240" w:lineRule="auto"/>
              <w:jc w:val="left"/>
              <w:rPr>
                <w:sz w:val="32"/>
                <w:szCs w:val="32"/>
              </w:rPr>
            </w:pPr>
            <w:r w:rsidRPr="001335B8">
              <w:rPr>
                <w:sz w:val="26"/>
                <w:szCs w:val="30"/>
              </w:rPr>
              <w:t>محايد</w:t>
            </w:r>
          </w:p>
        </w:tc>
        <w:tc>
          <w:tcPr>
            <w:tcW w:w="711" w:type="dxa"/>
            <w:shd w:val="clear" w:color="auto" w:fill="D9EAF7"/>
            <w:vAlign w:val="center"/>
          </w:tcPr>
          <w:p w14:paraId="787F348A" w14:textId="6CD4B6D0" w:rsidR="001335B8" w:rsidRPr="00495FA3" w:rsidRDefault="001335B8" w:rsidP="001335B8">
            <w:pPr>
              <w:spacing w:after="0" w:line="240" w:lineRule="auto"/>
              <w:jc w:val="left"/>
              <w:rPr>
                <w:sz w:val="32"/>
                <w:szCs w:val="32"/>
              </w:rPr>
            </w:pPr>
            <w:r w:rsidRPr="001335B8">
              <w:rPr>
                <w:sz w:val="26"/>
                <w:szCs w:val="30"/>
              </w:rPr>
              <w:t>موافق</w:t>
            </w:r>
          </w:p>
        </w:tc>
        <w:tc>
          <w:tcPr>
            <w:tcW w:w="753" w:type="dxa"/>
            <w:shd w:val="clear" w:color="auto" w:fill="D9EAF7"/>
            <w:vAlign w:val="center"/>
          </w:tcPr>
          <w:p w14:paraId="430F8E84" w14:textId="4C807DFC" w:rsidR="001335B8" w:rsidRPr="00495FA3" w:rsidRDefault="001335B8" w:rsidP="001335B8">
            <w:pPr>
              <w:spacing w:after="0" w:line="240" w:lineRule="auto"/>
              <w:jc w:val="left"/>
              <w:rPr>
                <w:sz w:val="32"/>
                <w:szCs w:val="32"/>
              </w:rPr>
            </w:pPr>
            <w:r w:rsidRPr="001335B8">
              <w:rPr>
                <w:sz w:val="26"/>
                <w:szCs w:val="30"/>
              </w:rPr>
              <w:t>موافق بشدة</w:t>
            </w:r>
          </w:p>
        </w:tc>
      </w:tr>
      <w:tr w:rsidR="00495FA3" w:rsidRPr="00495FA3" w14:paraId="37041C6C" w14:textId="77777777" w:rsidTr="001335B8">
        <w:trPr>
          <w:jc w:val="center"/>
        </w:trPr>
        <w:tc>
          <w:tcPr>
            <w:tcW w:w="620" w:type="dxa"/>
            <w:vAlign w:val="center"/>
          </w:tcPr>
          <w:p w14:paraId="603AD7F9" w14:textId="77777777" w:rsidR="00495FA3" w:rsidRPr="00495FA3" w:rsidRDefault="00495FA3" w:rsidP="00495FA3">
            <w:pPr>
              <w:spacing w:after="0" w:line="240" w:lineRule="auto"/>
              <w:jc w:val="left"/>
              <w:rPr>
                <w:sz w:val="32"/>
                <w:szCs w:val="32"/>
              </w:rPr>
            </w:pPr>
            <w:r w:rsidRPr="00495FA3">
              <w:rPr>
                <w:sz w:val="26"/>
                <w:szCs w:val="32"/>
              </w:rPr>
              <w:t>D10</w:t>
            </w:r>
          </w:p>
        </w:tc>
        <w:tc>
          <w:tcPr>
            <w:tcW w:w="4986" w:type="dxa"/>
            <w:vAlign w:val="center"/>
          </w:tcPr>
          <w:p w14:paraId="4C7C4CF0" w14:textId="77777777" w:rsidR="00495FA3" w:rsidRPr="00495FA3" w:rsidRDefault="00495FA3" w:rsidP="00495FA3">
            <w:pPr>
              <w:spacing w:after="0" w:line="240" w:lineRule="auto"/>
              <w:jc w:val="left"/>
              <w:rPr>
                <w:sz w:val="32"/>
                <w:szCs w:val="32"/>
              </w:rPr>
            </w:pPr>
            <w:r w:rsidRPr="00495FA3">
              <w:rPr>
                <w:sz w:val="26"/>
                <w:szCs w:val="32"/>
              </w:rPr>
              <w:t>يمتلك العاملون المهارات اللازمة لاستخدام الأنظمة الرقمية بفاعلية.</w:t>
            </w:r>
          </w:p>
        </w:tc>
        <w:tc>
          <w:tcPr>
            <w:tcW w:w="753" w:type="dxa"/>
            <w:vAlign w:val="center"/>
          </w:tcPr>
          <w:p w14:paraId="57A07917" w14:textId="77777777" w:rsidR="00495FA3" w:rsidRPr="00495FA3" w:rsidRDefault="00495FA3" w:rsidP="00495FA3">
            <w:pPr>
              <w:spacing w:after="0" w:line="240" w:lineRule="auto"/>
              <w:jc w:val="left"/>
              <w:rPr>
                <w:sz w:val="32"/>
                <w:szCs w:val="32"/>
              </w:rPr>
            </w:pPr>
          </w:p>
        </w:tc>
        <w:tc>
          <w:tcPr>
            <w:tcW w:w="711" w:type="dxa"/>
            <w:vAlign w:val="center"/>
          </w:tcPr>
          <w:p w14:paraId="42524265" w14:textId="77777777" w:rsidR="00495FA3" w:rsidRPr="00495FA3" w:rsidRDefault="00495FA3" w:rsidP="00495FA3">
            <w:pPr>
              <w:spacing w:after="0" w:line="240" w:lineRule="auto"/>
              <w:jc w:val="left"/>
              <w:rPr>
                <w:sz w:val="32"/>
                <w:szCs w:val="32"/>
              </w:rPr>
            </w:pPr>
          </w:p>
        </w:tc>
        <w:tc>
          <w:tcPr>
            <w:tcW w:w="702" w:type="dxa"/>
            <w:vAlign w:val="center"/>
          </w:tcPr>
          <w:p w14:paraId="68C9EAC4" w14:textId="77777777" w:rsidR="00495FA3" w:rsidRPr="00495FA3" w:rsidRDefault="00495FA3" w:rsidP="00495FA3">
            <w:pPr>
              <w:spacing w:after="0" w:line="240" w:lineRule="auto"/>
              <w:jc w:val="left"/>
              <w:rPr>
                <w:sz w:val="32"/>
                <w:szCs w:val="32"/>
              </w:rPr>
            </w:pPr>
          </w:p>
        </w:tc>
        <w:tc>
          <w:tcPr>
            <w:tcW w:w="711" w:type="dxa"/>
            <w:vAlign w:val="center"/>
          </w:tcPr>
          <w:p w14:paraId="25404562" w14:textId="77777777" w:rsidR="00495FA3" w:rsidRPr="00495FA3" w:rsidRDefault="00495FA3" w:rsidP="00495FA3">
            <w:pPr>
              <w:spacing w:after="0" w:line="240" w:lineRule="auto"/>
              <w:jc w:val="left"/>
              <w:rPr>
                <w:sz w:val="32"/>
                <w:szCs w:val="32"/>
              </w:rPr>
            </w:pPr>
          </w:p>
        </w:tc>
        <w:tc>
          <w:tcPr>
            <w:tcW w:w="753" w:type="dxa"/>
            <w:vAlign w:val="center"/>
          </w:tcPr>
          <w:p w14:paraId="2DB294D3" w14:textId="77777777" w:rsidR="00495FA3" w:rsidRPr="00495FA3" w:rsidRDefault="00495FA3" w:rsidP="00495FA3">
            <w:pPr>
              <w:spacing w:after="0" w:line="240" w:lineRule="auto"/>
              <w:jc w:val="left"/>
              <w:rPr>
                <w:sz w:val="32"/>
                <w:szCs w:val="32"/>
              </w:rPr>
            </w:pPr>
          </w:p>
        </w:tc>
      </w:tr>
      <w:tr w:rsidR="00495FA3" w:rsidRPr="00495FA3" w14:paraId="2C8EFE24" w14:textId="77777777" w:rsidTr="001335B8">
        <w:trPr>
          <w:jc w:val="center"/>
        </w:trPr>
        <w:tc>
          <w:tcPr>
            <w:tcW w:w="620" w:type="dxa"/>
            <w:vAlign w:val="center"/>
          </w:tcPr>
          <w:p w14:paraId="33C336CC" w14:textId="77777777" w:rsidR="00495FA3" w:rsidRPr="00495FA3" w:rsidRDefault="00495FA3" w:rsidP="00495FA3">
            <w:pPr>
              <w:spacing w:after="0" w:line="240" w:lineRule="auto"/>
              <w:jc w:val="left"/>
              <w:rPr>
                <w:sz w:val="32"/>
                <w:szCs w:val="32"/>
              </w:rPr>
            </w:pPr>
            <w:r w:rsidRPr="00495FA3">
              <w:rPr>
                <w:sz w:val="26"/>
                <w:szCs w:val="32"/>
              </w:rPr>
              <w:t>D11</w:t>
            </w:r>
          </w:p>
        </w:tc>
        <w:tc>
          <w:tcPr>
            <w:tcW w:w="4986" w:type="dxa"/>
            <w:vAlign w:val="center"/>
          </w:tcPr>
          <w:p w14:paraId="631A0899" w14:textId="77777777" w:rsidR="00495FA3" w:rsidRPr="00495FA3" w:rsidRDefault="00495FA3" w:rsidP="00495FA3">
            <w:pPr>
              <w:spacing w:after="0" w:line="240" w:lineRule="auto"/>
              <w:jc w:val="left"/>
              <w:rPr>
                <w:sz w:val="32"/>
                <w:szCs w:val="32"/>
              </w:rPr>
            </w:pPr>
            <w:r w:rsidRPr="00495FA3">
              <w:rPr>
                <w:sz w:val="26"/>
                <w:szCs w:val="32"/>
              </w:rPr>
              <w:t>يحصل العاملون على تدريب مناسب عند تطبيق أنظمة رقمية جديدة.</w:t>
            </w:r>
          </w:p>
        </w:tc>
        <w:tc>
          <w:tcPr>
            <w:tcW w:w="753" w:type="dxa"/>
            <w:vAlign w:val="center"/>
          </w:tcPr>
          <w:p w14:paraId="78C8C346" w14:textId="77777777" w:rsidR="00495FA3" w:rsidRPr="00495FA3" w:rsidRDefault="00495FA3" w:rsidP="00495FA3">
            <w:pPr>
              <w:spacing w:after="0" w:line="240" w:lineRule="auto"/>
              <w:jc w:val="left"/>
              <w:rPr>
                <w:sz w:val="32"/>
                <w:szCs w:val="32"/>
              </w:rPr>
            </w:pPr>
          </w:p>
        </w:tc>
        <w:tc>
          <w:tcPr>
            <w:tcW w:w="711" w:type="dxa"/>
            <w:vAlign w:val="center"/>
          </w:tcPr>
          <w:p w14:paraId="48F851A2" w14:textId="77777777" w:rsidR="00495FA3" w:rsidRPr="00495FA3" w:rsidRDefault="00495FA3" w:rsidP="00495FA3">
            <w:pPr>
              <w:spacing w:after="0" w:line="240" w:lineRule="auto"/>
              <w:jc w:val="left"/>
              <w:rPr>
                <w:sz w:val="32"/>
                <w:szCs w:val="32"/>
              </w:rPr>
            </w:pPr>
          </w:p>
        </w:tc>
        <w:tc>
          <w:tcPr>
            <w:tcW w:w="702" w:type="dxa"/>
            <w:vAlign w:val="center"/>
          </w:tcPr>
          <w:p w14:paraId="7960A1C5" w14:textId="77777777" w:rsidR="00495FA3" w:rsidRPr="00495FA3" w:rsidRDefault="00495FA3" w:rsidP="00495FA3">
            <w:pPr>
              <w:spacing w:after="0" w:line="240" w:lineRule="auto"/>
              <w:jc w:val="left"/>
              <w:rPr>
                <w:sz w:val="32"/>
                <w:szCs w:val="32"/>
              </w:rPr>
            </w:pPr>
          </w:p>
        </w:tc>
        <w:tc>
          <w:tcPr>
            <w:tcW w:w="711" w:type="dxa"/>
            <w:vAlign w:val="center"/>
          </w:tcPr>
          <w:p w14:paraId="0B2AEE51" w14:textId="77777777" w:rsidR="00495FA3" w:rsidRPr="00495FA3" w:rsidRDefault="00495FA3" w:rsidP="00495FA3">
            <w:pPr>
              <w:spacing w:after="0" w:line="240" w:lineRule="auto"/>
              <w:jc w:val="left"/>
              <w:rPr>
                <w:sz w:val="32"/>
                <w:szCs w:val="32"/>
              </w:rPr>
            </w:pPr>
          </w:p>
        </w:tc>
        <w:tc>
          <w:tcPr>
            <w:tcW w:w="753" w:type="dxa"/>
            <w:vAlign w:val="center"/>
          </w:tcPr>
          <w:p w14:paraId="090554B3" w14:textId="77777777" w:rsidR="00495FA3" w:rsidRPr="00495FA3" w:rsidRDefault="00495FA3" w:rsidP="00495FA3">
            <w:pPr>
              <w:spacing w:after="0" w:line="240" w:lineRule="auto"/>
              <w:jc w:val="left"/>
              <w:rPr>
                <w:sz w:val="32"/>
                <w:szCs w:val="32"/>
              </w:rPr>
            </w:pPr>
          </w:p>
        </w:tc>
      </w:tr>
      <w:tr w:rsidR="00495FA3" w:rsidRPr="00495FA3" w14:paraId="251C84CE" w14:textId="77777777" w:rsidTr="001335B8">
        <w:trPr>
          <w:jc w:val="center"/>
        </w:trPr>
        <w:tc>
          <w:tcPr>
            <w:tcW w:w="620" w:type="dxa"/>
            <w:vAlign w:val="center"/>
          </w:tcPr>
          <w:p w14:paraId="04B87DE1" w14:textId="77777777" w:rsidR="00495FA3" w:rsidRPr="00495FA3" w:rsidRDefault="00495FA3" w:rsidP="00495FA3">
            <w:pPr>
              <w:spacing w:after="0" w:line="240" w:lineRule="auto"/>
              <w:jc w:val="left"/>
              <w:rPr>
                <w:sz w:val="32"/>
                <w:szCs w:val="32"/>
              </w:rPr>
            </w:pPr>
            <w:r w:rsidRPr="00495FA3">
              <w:rPr>
                <w:sz w:val="26"/>
                <w:szCs w:val="32"/>
              </w:rPr>
              <w:t>D12</w:t>
            </w:r>
          </w:p>
        </w:tc>
        <w:tc>
          <w:tcPr>
            <w:tcW w:w="4986" w:type="dxa"/>
            <w:vAlign w:val="center"/>
          </w:tcPr>
          <w:p w14:paraId="34C1C933" w14:textId="77777777" w:rsidR="00495FA3" w:rsidRPr="00495FA3" w:rsidRDefault="00495FA3" w:rsidP="00495FA3">
            <w:pPr>
              <w:spacing w:after="0" w:line="240" w:lineRule="auto"/>
              <w:jc w:val="left"/>
              <w:rPr>
                <w:sz w:val="32"/>
                <w:szCs w:val="32"/>
              </w:rPr>
            </w:pPr>
            <w:r w:rsidRPr="00495FA3">
              <w:rPr>
                <w:sz w:val="26"/>
                <w:szCs w:val="32"/>
              </w:rPr>
              <w:t>يتقبل العاملون استخدام التقنيات الرقمية في إجراءات العمل اليومية.</w:t>
            </w:r>
          </w:p>
        </w:tc>
        <w:tc>
          <w:tcPr>
            <w:tcW w:w="753" w:type="dxa"/>
            <w:vAlign w:val="center"/>
          </w:tcPr>
          <w:p w14:paraId="095086AB" w14:textId="77777777" w:rsidR="00495FA3" w:rsidRPr="00495FA3" w:rsidRDefault="00495FA3" w:rsidP="00495FA3">
            <w:pPr>
              <w:spacing w:after="0" w:line="240" w:lineRule="auto"/>
              <w:jc w:val="left"/>
              <w:rPr>
                <w:sz w:val="32"/>
                <w:szCs w:val="32"/>
              </w:rPr>
            </w:pPr>
          </w:p>
        </w:tc>
        <w:tc>
          <w:tcPr>
            <w:tcW w:w="711" w:type="dxa"/>
            <w:vAlign w:val="center"/>
          </w:tcPr>
          <w:p w14:paraId="714AF921" w14:textId="77777777" w:rsidR="00495FA3" w:rsidRPr="00495FA3" w:rsidRDefault="00495FA3" w:rsidP="00495FA3">
            <w:pPr>
              <w:spacing w:after="0" w:line="240" w:lineRule="auto"/>
              <w:jc w:val="left"/>
              <w:rPr>
                <w:sz w:val="32"/>
                <w:szCs w:val="32"/>
              </w:rPr>
            </w:pPr>
          </w:p>
        </w:tc>
        <w:tc>
          <w:tcPr>
            <w:tcW w:w="702" w:type="dxa"/>
            <w:vAlign w:val="center"/>
          </w:tcPr>
          <w:p w14:paraId="64444ADE" w14:textId="77777777" w:rsidR="00495FA3" w:rsidRPr="00495FA3" w:rsidRDefault="00495FA3" w:rsidP="00495FA3">
            <w:pPr>
              <w:spacing w:after="0" w:line="240" w:lineRule="auto"/>
              <w:jc w:val="left"/>
              <w:rPr>
                <w:sz w:val="32"/>
                <w:szCs w:val="32"/>
              </w:rPr>
            </w:pPr>
          </w:p>
        </w:tc>
        <w:tc>
          <w:tcPr>
            <w:tcW w:w="711" w:type="dxa"/>
            <w:vAlign w:val="center"/>
          </w:tcPr>
          <w:p w14:paraId="2AF9056F" w14:textId="77777777" w:rsidR="00495FA3" w:rsidRPr="00495FA3" w:rsidRDefault="00495FA3" w:rsidP="00495FA3">
            <w:pPr>
              <w:spacing w:after="0" w:line="240" w:lineRule="auto"/>
              <w:jc w:val="left"/>
              <w:rPr>
                <w:sz w:val="32"/>
                <w:szCs w:val="32"/>
              </w:rPr>
            </w:pPr>
          </w:p>
        </w:tc>
        <w:tc>
          <w:tcPr>
            <w:tcW w:w="753" w:type="dxa"/>
            <w:vAlign w:val="center"/>
          </w:tcPr>
          <w:p w14:paraId="2E52448C" w14:textId="77777777" w:rsidR="00495FA3" w:rsidRPr="00495FA3" w:rsidRDefault="00495FA3" w:rsidP="00495FA3">
            <w:pPr>
              <w:spacing w:after="0" w:line="240" w:lineRule="auto"/>
              <w:jc w:val="left"/>
              <w:rPr>
                <w:sz w:val="32"/>
                <w:szCs w:val="32"/>
              </w:rPr>
            </w:pPr>
          </w:p>
        </w:tc>
      </w:tr>
    </w:tbl>
    <w:p w14:paraId="2067861B" w14:textId="5BA6003A" w:rsidR="00495FA3" w:rsidRPr="00495FA3" w:rsidRDefault="00495FA3" w:rsidP="00495FA3">
      <w:pPr>
        <w:spacing w:before="80" w:after="80" w:line="240" w:lineRule="auto"/>
        <w:jc w:val="left"/>
        <w:rPr>
          <w:sz w:val="32"/>
          <w:szCs w:val="32"/>
        </w:rPr>
      </w:pPr>
      <w:r w:rsidRPr="00495FA3">
        <w:rPr>
          <w:b/>
          <w:sz w:val="34"/>
          <w:szCs w:val="32"/>
        </w:rPr>
        <w:t>القسم الثاني</w:t>
      </w:r>
      <w:r w:rsidR="00F84C01">
        <w:rPr>
          <w:b/>
          <w:sz w:val="34"/>
          <w:szCs w:val="32"/>
        </w:rPr>
        <w:t>:</w:t>
      </w:r>
      <w:r w:rsidRPr="00495FA3">
        <w:rPr>
          <w:b/>
          <w:sz w:val="34"/>
          <w:szCs w:val="32"/>
        </w:rPr>
        <w:t xml:space="preserve"> التحول الرقمي - الدعم الإداري للتحول الرقمي</w:t>
      </w:r>
    </w:p>
    <w:tbl>
      <w:tblPr>
        <w:bidiVisual/>
        <w:tblW w:w="9236" w:type="dxa"/>
        <w:jc w:val="cente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4A0" w:firstRow="1" w:lastRow="0" w:firstColumn="1" w:lastColumn="0" w:noHBand="0" w:noVBand="1"/>
      </w:tblPr>
      <w:tblGrid>
        <w:gridCol w:w="620"/>
        <w:gridCol w:w="5146"/>
        <w:gridCol w:w="715"/>
        <w:gridCol w:w="680"/>
        <w:gridCol w:w="680"/>
        <w:gridCol w:w="680"/>
        <w:gridCol w:w="715"/>
      </w:tblGrid>
      <w:tr w:rsidR="001335B8" w:rsidRPr="00495FA3" w14:paraId="53F610CE" w14:textId="77777777" w:rsidTr="001335B8">
        <w:trPr>
          <w:jc w:val="center"/>
        </w:trPr>
        <w:tc>
          <w:tcPr>
            <w:tcW w:w="620" w:type="dxa"/>
            <w:shd w:val="clear" w:color="auto" w:fill="D9EAF7"/>
            <w:vAlign w:val="center"/>
          </w:tcPr>
          <w:p w14:paraId="3E90748E" w14:textId="77777777" w:rsidR="001335B8" w:rsidRPr="00495FA3" w:rsidRDefault="001335B8" w:rsidP="001335B8">
            <w:pPr>
              <w:spacing w:after="0" w:line="240" w:lineRule="auto"/>
              <w:jc w:val="left"/>
              <w:rPr>
                <w:sz w:val="32"/>
                <w:szCs w:val="32"/>
              </w:rPr>
            </w:pPr>
            <w:r w:rsidRPr="00495FA3">
              <w:rPr>
                <w:b/>
                <w:sz w:val="26"/>
                <w:szCs w:val="32"/>
              </w:rPr>
              <w:t>الرمز</w:t>
            </w:r>
          </w:p>
        </w:tc>
        <w:tc>
          <w:tcPr>
            <w:tcW w:w="5216" w:type="dxa"/>
            <w:shd w:val="clear" w:color="auto" w:fill="D9EAF7"/>
            <w:vAlign w:val="center"/>
          </w:tcPr>
          <w:p w14:paraId="46D42EA6" w14:textId="77777777" w:rsidR="001335B8" w:rsidRPr="00495FA3" w:rsidRDefault="001335B8" w:rsidP="001335B8">
            <w:pPr>
              <w:spacing w:after="0" w:line="240" w:lineRule="auto"/>
              <w:jc w:val="left"/>
              <w:rPr>
                <w:sz w:val="32"/>
                <w:szCs w:val="32"/>
              </w:rPr>
            </w:pPr>
            <w:r w:rsidRPr="00495FA3">
              <w:rPr>
                <w:b/>
                <w:sz w:val="26"/>
                <w:szCs w:val="32"/>
              </w:rPr>
              <w:t>العبارة</w:t>
            </w:r>
          </w:p>
        </w:tc>
        <w:tc>
          <w:tcPr>
            <w:tcW w:w="680" w:type="dxa"/>
            <w:shd w:val="clear" w:color="auto" w:fill="D9EAF7"/>
            <w:vAlign w:val="center"/>
          </w:tcPr>
          <w:p w14:paraId="550E5F95" w14:textId="35289687" w:rsidR="001335B8" w:rsidRPr="00495FA3" w:rsidRDefault="001335B8" w:rsidP="001335B8">
            <w:pPr>
              <w:spacing w:after="0" w:line="240" w:lineRule="auto"/>
              <w:jc w:val="left"/>
              <w:rPr>
                <w:sz w:val="32"/>
                <w:szCs w:val="32"/>
              </w:rPr>
            </w:pPr>
            <w:r w:rsidRPr="001335B8">
              <w:rPr>
                <w:sz w:val="26"/>
                <w:szCs w:val="30"/>
              </w:rPr>
              <w:t>غير موافق بشدة</w:t>
            </w:r>
          </w:p>
        </w:tc>
        <w:tc>
          <w:tcPr>
            <w:tcW w:w="680" w:type="dxa"/>
            <w:shd w:val="clear" w:color="auto" w:fill="D9EAF7"/>
            <w:vAlign w:val="center"/>
          </w:tcPr>
          <w:p w14:paraId="2375C9B2" w14:textId="78A0998E" w:rsidR="001335B8" w:rsidRPr="00495FA3" w:rsidRDefault="001335B8" w:rsidP="001335B8">
            <w:pPr>
              <w:spacing w:after="0" w:line="240" w:lineRule="auto"/>
              <w:jc w:val="left"/>
              <w:rPr>
                <w:sz w:val="32"/>
                <w:szCs w:val="32"/>
              </w:rPr>
            </w:pPr>
            <w:r w:rsidRPr="001335B8">
              <w:rPr>
                <w:sz w:val="26"/>
                <w:szCs w:val="30"/>
              </w:rPr>
              <w:t>غير موافق</w:t>
            </w:r>
          </w:p>
        </w:tc>
        <w:tc>
          <w:tcPr>
            <w:tcW w:w="680" w:type="dxa"/>
            <w:shd w:val="clear" w:color="auto" w:fill="D9EAF7"/>
            <w:vAlign w:val="center"/>
          </w:tcPr>
          <w:p w14:paraId="78C78116" w14:textId="7C4436F8" w:rsidR="001335B8" w:rsidRPr="00495FA3" w:rsidRDefault="001335B8" w:rsidP="001335B8">
            <w:pPr>
              <w:spacing w:after="0" w:line="240" w:lineRule="auto"/>
              <w:jc w:val="left"/>
              <w:rPr>
                <w:sz w:val="32"/>
                <w:szCs w:val="32"/>
              </w:rPr>
            </w:pPr>
            <w:r w:rsidRPr="001335B8">
              <w:rPr>
                <w:sz w:val="26"/>
                <w:szCs w:val="30"/>
              </w:rPr>
              <w:t>محايد</w:t>
            </w:r>
          </w:p>
        </w:tc>
        <w:tc>
          <w:tcPr>
            <w:tcW w:w="680" w:type="dxa"/>
            <w:shd w:val="clear" w:color="auto" w:fill="D9EAF7"/>
            <w:vAlign w:val="center"/>
          </w:tcPr>
          <w:p w14:paraId="18B01784" w14:textId="2664387F" w:rsidR="001335B8" w:rsidRPr="00495FA3" w:rsidRDefault="001335B8" w:rsidP="001335B8">
            <w:pPr>
              <w:spacing w:after="0" w:line="240" w:lineRule="auto"/>
              <w:jc w:val="left"/>
              <w:rPr>
                <w:sz w:val="32"/>
                <w:szCs w:val="32"/>
              </w:rPr>
            </w:pPr>
            <w:r w:rsidRPr="001335B8">
              <w:rPr>
                <w:sz w:val="26"/>
                <w:szCs w:val="30"/>
              </w:rPr>
              <w:t>موافق</w:t>
            </w:r>
          </w:p>
        </w:tc>
        <w:tc>
          <w:tcPr>
            <w:tcW w:w="680" w:type="dxa"/>
            <w:shd w:val="clear" w:color="auto" w:fill="D9EAF7"/>
            <w:vAlign w:val="center"/>
          </w:tcPr>
          <w:p w14:paraId="3682D36F" w14:textId="1B491C97" w:rsidR="001335B8" w:rsidRPr="00495FA3" w:rsidRDefault="001335B8" w:rsidP="001335B8">
            <w:pPr>
              <w:spacing w:after="0" w:line="240" w:lineRule="auto"/>
              <w:jc w:val="left"/>
              <w:rPr>
                <w:sz w:val="32"/>
                <w:szCs w:val="32"/>
              </w:rPr>
            </w:pPr>
            <w:r w:rsidRPr="001335B8">
              <w:rPr>
                <w:sz w:val="26"/>
                <w:szCs w:val="30"/>
              </w:rPr>
              <w:t>موافق بشدة</w:t>
            </w:r>
          </w:p>
        </w:tc>
      </w:tr>
      <w:tr w:rsidR="00495FA3" w:rsidRPr="00495FA3" w14:paraId="6ED53CBD" w14:textId="77777777" w:rsidTr="001335B8">
        <w:trPr>
          <w:jc w:val="center"/>
        </w:trPr>
        <w:tc>
          <w:tcPr>
            <w:tcW w:w="620" w:type="dxa"/>
            <w:vAlign w:val="center"/>
          </w:tcPr>
          <w:p w14:paraId="21EF939E" w14:textId="77777777" w:rsidR="00495FA3" w:rsidRPr="00495FA3" w:rsidRDefault="00495FA3" w:rsidP="00495FA3">
            <w:pPr>
              <w:spacing w:after="0" w:line="240" w:lineRule="auto"/>
              <w:jc w:val="left"/>
              <w:rPr>
                <w:sz w:val="32"/>
                <w:szCs w:val="32"/>
              </w:rPr>
            </w:pPr>
            <w:r w:rsidRPr="00495FA3">
              <w:rPr>
                <w:sz w:val="26"/>
                <w:szCs w:val="32"/>
              </w:rPr>
              <w:t>D13</w:t>
            </w:r>
          </w:p>
        </w:tc>
        <w:tc>
          <w:tcPr>
            <w:tcW w:w="5216" w:type="dxa"/>
            <w:vAlign w:val="center"/>
          </w:tcPr>
          <w:p w14:paraId="7EFED3A2" w14:textId="77777777" w:rsidR="00495FA3" w:rsidRPr="00495FA3" w:rsidRDefault="00495FA3" w:rsidP="00495FA3">
            <w:pPr>
              <w:spacing w:after="0" w:line="240" w:lineRule="auto"/>
              <w:jc w:val="left"/>
              <w:rPr>
                <w:sz w:val="32"/>
                <w:szCs w:val="32"/>
              </w:rPr>
            </w:pPr>
            <w:r w:rsidRPr="00495FA3">
              <w:rPr>
                <w:sz w:val="26"/>
                <w:szCs w:val="32"/>
              </w:rPr>
              <w:t>تدعم الإدارة العليا تطبيق التحول الرقمي بوضوح.</w:t>
            </w:r>
          </w:p>
        </w:tc>
        <w:tc>
          <w:tcPr>
            <w:tcW w:w="680" w:type="dxa"/>
            <w:vAlign w:val="center"/>
          </w:tcPr>
          <w:p w14:paraId="1109F9BF" w14:textId="77777777" w:rsidR="00495FA3" w:rsidRPr="00495FA3" w:rsidRDefault="00495FA3" w:rsidP="00495FA3">
            <w:pPr>
              <w:spacing w:after="0" w:line="240" w:lineRule="auto"/>
              <w:jc w:val="left"/>
              <w:rPr>
                <w:sz w:val="32"/>
                <w:szCs w:val="32"/>
              </w:rPr>
            </w:pPr>
          </w:p>
        </w:tc>
        <w:tc>
          <w:tcPr>
            <w:tcW w:w="680" w:type="dxa"/>
            <w:vAlign w:val="center"/>
          </w:tcPr>
          <w:p w14:paraId="46BECCA8" w14:textId="77777777" w:rsidR="00495FA3" w:rsidRPr="00495FA3" w:rsidRDefault="00495FA3" w:rsidP="00495FA3">
            <w:pPr>
              <w:spacing w:after="0" w:line="240" w:lineRule="auto"/>
              <w:jc w:val="left"/>
              <w:rPr>
                <w:sz w:val="32"/>
                <w:szCs w:val="32"/>
              </w:rPr>
            </w:pPr>
          </w:p>
        </w:tc>
        <w:tc>
          <w:tcPr>
            <w:tcW w:w="680" w:type="dxa"/>
            <w:vAlign w:val="center"/>
          </w:tcPr>
          <w:p w14:paraId="20BE32AF" w14:textId="77777777" w:rsidR="00495FA3" w:rsidRPr="00495FA3" w:rsidRDefault="00495FA3" w:rsidP="00495FA3">
            <w:pPr>
              <w:spacing w:after="0" w:line="240" w:lineRule="auto"/>
              <w:jc w:val="left"/>
              <w:rPr>
                <w:sz w:val="32"/>
                <w:szCs w:val="32"/>
              </w:rPr>
            </w:pPr>
          </w:p>
        </w:tc>
        <w:tc>
          <w:tcPr>
            <w:tcW w:w="680" w:type="dxa"/>
            <w:vAlign w:val="center"/>
          </w:tcPr>
          <w:p w14:paraId="3BAB1B65" w14:textId="77777777" w:rsidR="00495FA3" w:rsidRPr="00495FA3" w:rsidRDefault="00495FA3" w:rsidP="00495FA3">
            <w:pPr>
              <w:spacing w:after="0" w:line="240" w:lineRule="auto"/>
              <w:jc w:val="left"/>
              <w:rPr>
                <w:sz w:val="32"/>
                <w:szCs w:val="32"/>
              </w:rPr>
            </w:pPr>
          </w:p>
        </w:tc>
        <w:tc>
          <w:tcPr>
            <w:tcW w:w="680" w:type="dxa"/>
            <w:vAlign w:val="center"/>
          </w:tcPr>
          <w:p w14:paraId="2E46D7E5" w14:textId="77777777" w:rsidR="00495FA3" w:rsidRPr="00495FA3" w:rsidRDefault="00495FA3" w:rsidP="00495FA3">
            <w:pPr>
              <w:spacing w:after="0" w:line="240" w:lineRule="auto"/>
              <w:jc w:val="left"/>
              <w:rPr>
                <w:sz w:val="32"/>
                <w:szCs w:val="32"/>
              </w:rPr>
            </w:pPr>
          </w:p>
        </w:tc>
      </w:tr>
      <w:tr w:rsidR="00495FA3" w:rsidRPr="00495FA3" w14:paraId="0F34C0FD" w14:textId="77777777" w:rsidTr="001335B8">
        <w:trPr>
          <w:jc w:val="center"/>
        </w:trPr>
        <w:tc>
          <w:tcPr>
            <w:tcW w:w="620" w:type="dxa"/>
            <w:vAlign w:val="center"/>
          </w:tcPr>
          <w:p w14:paraId="0588029E" w14:textId="77777777" w:rsidR="00495FA3" w:rsidRPr="00495FA3" w:rsidRDefault="00495FA3" w:rsidP="00495FA3">
            <w:pPr>
              <w:spacing w:after="0" w:line="240" w:lineRule="auto"/>
              <w:jc w:val="left"/>
              <w:rPr>
                <w:sz w:val="32"/>
                <w:szCs w:val="32"/>
              </w:rPr>
            </w:pPr>
            <w:r w:rsidRPr="00495FA3">
              <w:rPr>
                <w:sz w:val="26"/>
                <w:szCs w:val="32"/>
              </w:rPr>
              <w:t>D14</w:t>
            </w:r>
          </w:p>
        </w:tc>
        <w:tc>
          <w:tcPr>
            <w:tcW w:w="5216" w:type="dxa"/>
            <w:vAlign w:val="center"/>
          </w:tcPr>
          <w:p w14:paraId="4DD926DD" w14:textId="77777777" w:rsidR="00495FA3" w:rsidRPr="00495FA3" w:rsidRDefault="00495FA3" w:rsidP="00495FA3">
            <w:pPr>
              <w:spacing w:after="0" w:line="240" w:lineRule="auto"/>
              <w:jc w:val="left"/>
              <w:rPr>
                <w:sz w:val="32"/>
                <w:szCs w:val="32"/>
              </w:rPr>
            </w:pPr>
            <w:r w:rsidRPr="00495FA3">
              <w:rPr>
                <w:sz w:val="26"/>
                <w:szCs w:val="32"/>
              </w:rPr>
              <w:t>توفر الإدارة الموارد اللازمة لتطوير الخدمات الرقمية.</w:t>
            </w:r>
          </w:p>
        </w:tc>
        <w:tc>
          <w:tcPr>
            <w:tcW w:w="680" w:type="dxa"/>
            <w:vAlign w:val="center"/>
          </w:tcPr>
          <w:p w14:paraId="1EB4C05B" w14:textId="77777777" w:rsidR="00495FA3" w:rsidRPr="00495FA3" w:rsidRDefault="00495FA3" w:rsidP="00495FA3">
            <w:pPr>
              <w:spacing w:after="0" w:line="240" w:lineRule="auto"/>
              <w:jc w:val="left"/>
              <w:rPr>
                <w:sz w:val="32"/>
                <w:szCs w:val="32"/>
              </w:rPr>
            </w:pPr>
          </w:p>
        </w:tc>
        <w:tc>
          <w:tcPr>
            <w:tcW w:w="680" w:type="dxa"/>
            <w:vAlign w:val="center"/>
          </w:tcPr>
          <w:p w14:paraId="17443542" w14:textId="77777777" w:rsidR="00495FA3" w:rsidRPr="00495FA3" w:rsidRDefault="00495FA3" w:rsidP="00495FA3">
            <w:pPr>
              <w:spacing w:after="0" w:line="240" w:lineRule="auto"/>
              <w:jc w:val="left"/>
              <w:rPr>
                <w:sz w:val="32"/>
                <w:szCs w:val="32"/>
              </w:rPr>
            </w:pPr>
          </w:p>
        </w:tc>
        <w:tc>
          <w:tcPr>
            <w:tcW w:w="680" w:type="dxa"/>
            <w:vAlign w:val="center"/>
          </w:tcPr>
          <w:p w14:paraId="2EBBE26B" w14:textId="77777777" w:rsidR="00495FA3" w:rsidRPr="00495FA3" w:rsidRDefault="00495FA3" w:rsidP="00495FA3">
            <w:pPr>
              <w:spacing w:after="0" w:line="240" w:lineRule="auto"/>
              <w:jc w:val="left"/>
              <w:rPr>
                <w:sz w:val="32"/>
                <w:szCs w:val="32"/>
              </w:rPr>
            </w:pPr>
          </w:p>
        </w:tc>
        <w:tc>
          <w:tcPr>
            <w:tcW w:w="680" w:type="dxa"/>
            <w:vAlign w:val="center"/>
          </w:tcPr>
          <w:p w14:paraId="78E9FA9C" w14:textId="77777777" w:rsidR="00495FA3" w:rsidRPr="00495FA3" w:rsidRDefault="00495FA3" w:rsidP="00495FA3">
            <w:pPr>
              <w:spacing w:after="0" w:line="240" w:lineRule="auto"/>
              <w:jc w:val="left"/>
              <w:rPr>
                <w:sz w:val="32"/>
                <w:szCs w:val="32"/>
              </w:rPr>
            </w:pPr>
          </w:p>
        </w:tc>
        <w:tc>
          <w:tcPr>
            <w:tcW w:w="680" w:type="dxa"/>
            <w:vAlign w:val="center"/>
          </w:tcPr>
          <w:p w14:paraId="43402769" w14:textId="77777777" w:rsidR="00495FA3" w:rsidRPr="00495FA3" w:rsidRDefault="00495FA3" w:rsidP="00495FA3">
            <w:pPr>
              <w:spacing w:after="0" w:line="240" w:lineRule="auto"/>
              <w:jc w:val="left"/>
              <w:rPr>
                <w:sz w:val="32"/>
                <w:szCs w:val="32"/>
              </w:rPr>
            </w:pPr>
          </w:p>
        </w:tc>
      </w:tr>
      <w:tr w:rsidR="00495FA3" w:rsidRPr="00495FA3" w14:paraId="66C6D207" w14:textId="77777777" w:rsidTr="001335B8">
        <w:trPr>
          <w:jc w:val="center"/>
        </w:trPr>
        <w:tc>
          <w:tcPr>
            <w:tcW w:w="620" w:type="dxa"/>
            <w:vAlign w:val="center"/>
          </w:tcPr>
          <w:p w14:paraId="75DC5537" w14:textId="77777777" w:rsidR="00495FA3" w:rsidRPr="00495FA3" w:rsidRDefault="00495FA3" w:rsidP="00495FA3">
            <w:pPr>
              <w:spacing w:after="0" w:line="240" w:lineRule="auto"/>
              <w:jc w:val="left"/>
              <w:rPr>
                <w:sz w:val="32"/>
                <w:szCs w:val="32"/>
              </w:rPr>
            </w:pPr>
            <w:r w:rsidRPr="00495FA3">
              <w:rPr>
                <w:sz w:val="26"/>
                <w:szCs w:val="32"/>
              </w:rPr>
              <w:t>D15</w:t>
            </w:r>
          </w:p>
        </w:tc>
        <w:tc>
          <w:tcPr>
            <w:tcW w:w="5216" w:type="dxa"/>
            <w:vAlign w:val="center"/>
          </w:tcPr>
          <w:p w14:paraId="20BE1EBC" w14:textId="77777777" w:rsidR="00495FA3" w:rsidRPr="00495FA3" w:rsidRDefault="00495FA3" w:rsidP="00495FA3">
            <w:pPr>
              <w:spacing w:after="0" w:line="240" w:lineRule="auto"/>
              <w:jc w:val="left"/>
              <w:rPr>
                <w:sz w:val="32"/>
                <w:szCs w:val="32"/>
              </w:rPr>
            </w:pPr>
            <w:r w:rsidRPr="00495FA3">
              <w:rPr>
                <w:sz w:val="26"/>
                <w:szCs w:val="32"/>
              </w:rPr>
              <w:t>تشجع الإدارة العاملين على استخدام الأنظمة الرقمية وتحسين جودة الخدمة.</w:t>
            </w:r>
          </w:p>
        </w:tc>
        <w:tc>
          <w:tcPr>
            <w:tcW w:w="680" w:type="dxa"/>
            <w:vAlign w:val="center"/>
          </w:tcPr>
          <w:p w14:paraId="38ADE099" w14:textId="77777777" w:rsidR="00495FA3" w:rsidRPr="00495FA3" w:rsidRDefault="00495FA3" w:rsidP="00495FA3">
            <w:pPr>
              <w:spacing w:after="0" w:line="240" w:lineRule="auto"/>
              <w:jc w:val="left"/>
              <w:rPr>
                <w:sz w:val="32"/>
                <w:szCs w:val="32"/>
              </w:rPr>
            </w:pPr>
          </w:p>
        </w:tc>
        <w:tc>
          <w:tcPr>
            <w:tcW w:w="680" w:type="dxa"/>
            <w:vAlign w:val="center"/>
          </w:tcPr>
          <w:p w14:paraId="018E204F" w14:textId="77777777" w:rsidR="00495FA3" w:rsidRPr="00495FA3" w:rsidRDefault="00495FA3" w:rsidP="00495FA3">
            <w:pPr>
              <w:spacing w:after="0" w:line="240" w:lineRule="auto"/>
              <w:jc w:val="left"/>
              <w:rPr>
                <w:sz w:val="32"/>
                <w:szCs w:val="32"/>
              </w:rPr>
            </w:pPr>
          </w:p>
        </w:tc>
        <w:tc>
          <w:tcPr>
            <w:tcW w:w="680" w:type="dxa"/>
            <w:vAlign w:val="center"/>
          </w:tcPr>
          <w:p w14:paraId="447A1831" w14:textId="77777777" w:rsidR="00495FA3" w:rsidRPr="00495FA3" w:rsidRDefault="00495FA3" w:rsidP="00495FA3">
            <w:pPr>
              <w:spacing w:after="0" w:line="240" w:lineRule="auto"/>
              <w:jc w:val="left"/>
              <w:rPr>
                <w:sz w:val="32"/>
                <w:szCs w:val="32"/>
              </w:rPr>
            </w:pPr>
          </w:p>
        </w:tc>
        <w:tc>
          <w:tcPr>
            <w:tcW w:w="680" w:type="dxa"/>
            <w:vAlign w:val="center"/>
          </w:tcPr>
          <w:p w14:paraId="1AFEF110" w14:textId="77777777" w:rsidR="00495FA3" w:rsidRPr="00495FA3" w:rsidRDefault="00495FA3" w:rsidP="00495FA3">
            <w:pPr>
              <w:spacing w:after="0" w:line="240" w:lineRule="auto"/>
              <w:jc w:val="left"/>
              <w:rPr>
                <w:sz w:val="32"/>
                <w:szCs w:val="32"/>
              </w:rPr>
            </w:pPr>
          </w:p>
        </w:tc>
        <w:tc>
          <w:tcPr>
            <w:tcW w:w="680" w:type="dxa"/>
            <w:vAlign w:val="center"/>
          </w:tcPr>
          <w:p w14:paraId="4172A8E9" w14:textId="77777777" w:rsidR="00495FA3" w:rsidRPr="00495FA3" w:rsidRDefault="00495FA3" w:rsidP="00495FA3">
            <w:pPr>
              <w:spacing w:after="0" w:line="240" w:lineRule="auto"/>
              <w:jc w:val="left"/>
              <w:rPr>
                <w:sz w:val="32"/>
                <w:szCs w:val="32"/>
              </w:rPr>
            </w:pPr>
          </w:p>
        </w:tc>
      </w:tr>
    </w:tbl>
    <w:p w14:paraId="29C14225" w14:textId="296D0BF4" w:rsidR="00495FA3" w:rsidRPr="00495FA3" w:rsidRDefault="00495FA3" w:rsidP="00495FA3">
      <w:pPr>
        <w:spacing w:before="80" w:after="80" w:line="240" w:lineRule="auto"/>
        <w:jc w:val="left"/>
        <w:rPr>
          <w:sz w:val="32"/>
          <w:szCs w:val="32"/>
        </w:rPr>
      </w:pPr>
      <w:r w:rsidRPr="00495FA3">
        <w:rPr>
          <w:b/>
          <w:sz w:val="34"/>
          <w:szCs w:val="32"/>
        </w:rPr>
        <w:t>القسم الثالث</w:t>
      </w:r>
      <w:r w:rsidR="00F84C01">
        <w:rPr>
          <w:b/>
          <w:sz w:val="34"/>
          <w:szCs w:val="32"/>
        </w:rPr>
        <w:t>:</w:t>
      </w:r>
      <w:r w:rsidRPr="00495FA3">
        <w:rPr>
          <w:b/>
          <w:sz w:val="34"/>
          <w:szCs w:val="32"/>
        </w:rPr>
        <w:t xml:space="preserve"> جودة الخدمات الصحية - سرعة الحصول على الخدمة</w:t>
      </w:r>
    </w:p>
    <w:tbl>
      <w:tblPr>
        <w:bidiVisual/>
        <w:tblW w:w="9236" w:type="dxa"/>
        <w:jc w:val="cente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4A0" w:firstRow="1" w:lastRow="0" w:firstColumn="1" w:lastColumn="0" w:noHBand="0" w:noVBand="1"/>
      </w:tblPr>
      <w:tblGrid>
        <w:gridCol w:w="620"/>
        <w:gridCol w:w="5146"/>
        <w:gridCol w:w="715"/>
        <w:gridCol w:w="680"/>
        <w:gridCol w:w="680"/>
        <w:gridCol w:w="680"/>
        <w:gridCol w:w="715"/>
      </w:tblGrid>
      <w:tr w:rsidR="001335B8" w:rsidRPr="00495FA3" w14:paraId="769ACAE2" w14:textId="77777777" w:rsidTr="001335B8">
        <w:trPr>
          <w:jc w:val="center"/>
        </w:trPr>
        <w:tc>
          <w:tcPr>
            <w:tcW w:w="620" w:type="dxa"/>
            <w:shd w:val="clear" w:color="auto" w:fill="D9EAF7"/>
            <w:vAlign w:val="center"/>
          </w:tcPr>
          <w:p w14:paraId="76134919" w14:textId="77777777" w:rsidR="001335B8" w:rsidRPr="00495FA3" w:rsidRDefault="001335B8" w:rsidP="001335B8">
            <w:pPr>
              <w:spacing w:after="0" w:line="240" w:lineRule="auto"/>
              <w:jc w:val="left"/>
              <w:rPr>
                <w:sz w:val="32"/>
                <w:szCs w:val="32"/>
              </w:rPr>
            </w:pPr>
            <w:r w:rsidRPr="00495FA3">
              <w:rPr>
                <w:b/>
                <w:sz w:val="26"/>
                <w:szCs w:val="32"/>
              </w:rPr>
              <w:t>الرمز</w:t>
            </w:r>
          </w:p>
        </w:tc>
        <w:tc>
          <w:tcPr>
            <w:tcW w:w="5216" w:type="dxa"/>
            <w:shd w:val="clear" w:color="auto" w:fill="D9EAF7"/>
            <w:vAlign w:val="center"/>
          </w:tcPr>
          <w:p w14:paraId="5CE8451B" w14:textId="77777777" w:rsidR="001335B8" w:rsidRPr="00495FA3" w:rsidRDefault="001335B8" w:rsidP="001335B8">
            <w:pPr>
              <w:spacing w:after="0" w:line="240" w:lineRule="auto"/>
              <w:jc w:val="left"/>
              <w:rPr>
                <w:sz w:val="32"/>
                <w:szCs w:val="32"/>
              </w:rPr>
            </w:pPr>
            <w:r w:rsidRPr="00495FA3">
              <w:rPr>
                <w:b/>
                <w:sz w:val="26"/>
                <w:szCs w:val="32"/>
              </w:rPr>
              <w:t>العبارة</w:t>
            </w:r>
          </w:p>
        </w:tc>
        <w:tc>
          <w:tcPr>
            <w:tcW w:w="680" w:type="dxa"/>
            <w:shd w:val="clear" w:color="auto" w:fill="D9EAF7"/>
            <w:vAlign w:val="center"/>
          </w:tcPr>
          <w:p w14:paraId="55B014EB" w14:textId="26B5218B" w:rsidR="001335B8" w:rsidRPr="00495FA3" w:rsidRDefault="001335B8" w:rsidP="001335B8">
            <w:pPr>
              <w:spacing w:after="0" w:line="240" w:lineRule="auto"/>
              <w:jc w:val="left"/>
              <w:rPr>
                <w:sz w:val="32"/>
                <w:szCs w:val="32"/>
              </w:rPr>
            </w:pPr>
            <w:r w:rsidRPr="001335B8">
              <w:rPr>
                <w:sz w:val="26"/>
                <w:szCs w:val="30"/>
              </w:rPr>
              <w:t>غير موافق بشدة</w:t>
            </w:r>
          </w:p>
        </w:tc>
        <w:tc>
          <w:tcPr>
            <w:tcW w:w="680" w:type="dxa"/>
            <w:shd w:val="clear" w:color="auto" w:fill="D9EAF7"/>
            <w:vAlign w:val="center"/>
          </w:tcPr>
          <w:p w14:paraId="5F1F5BBA" w14:textId="31A9E055" w:rsidR="001335B8" w:rsidRPr="00495FA3" w:rsidRDefault="001335B8" w:rsidP="001335B8">
            <w:pPr>
              <w:spacing w:after="0" w:line="240" w:lineRule="auto"/>
              <w:jc w:val="left"/>
              <w:rPr>
                <w:sz w:val="32"/>
                <w:szCs w:val="32"/>
              </w:rPr>
            </w:pPr>
            <w:r w:rsidRPr="001335B8">
              <w:rPr>
                <w:sz w:val="26"/>
                <w:szCs w:val="30"/>
              </w:rPr>
              <w:t>غير موافق</w:t>
            </w:r>
          </w:p>
        </w:tc>
        <w:tc>
          <w:tcPr>
            <w:tcW w:w="680" w:type="dxa"/>
            <w:shd w:val="clear" w:color="auto" w:fill="D9EAF7"/>
            <w:vAlign w:val="center"/>
          </w:tcPr>
          <w:p w14:paraId="510EDF09" w14:textId="4473B0D0" w:rsidR="001335B8" w:rsidRPr="00495FA3" w:rsidRDefault="001335B8" w:rsidP="001335B8">
            <w:pPr>
              <w:spacing w:after="0" w:line="240" w:lineRule="auto"/>
              <w:jc w:val="left"/>
              <w:rPr>
                <w:sz w:val="32"/>
                <w:szCs w:val="32"/>
              </w:rPr>
            </w:pPr>
            <w:r w:rsidRPr="001335B8">
              <w:rPr>
                <w:sz w:val="26"/>
                <w:szCs w:val="30"/>
              </w:rPr>
              <w:t>محايد</w:t>
            </w:r>
          </w:p>
        </w:tc>
        <w:tc>
          <w:tcPr>
            <w:tcW w:w="680" w:type="dxa"/>
            <w:shd w:val="clear" w:color="auto" w:fill="D9EAF7"/>
            <w:vAlign w:val="center"/>
          </w:tcPr>
          <w:p w14:paraId="428F4EC3" w14:textId="7D2CA49A" w:rsidR="001335B8" w:rsidRPr="00495FA3" w:rsidRDefault="001335B8" w:rsidP="001335B8">
            <w:pPr>
              <w:spacing w:after="0" w:line="240" w:lineRule="auto"/>
              <w:jc w:val="left"/>
              <w:rPr>
                <w:sz w:val="32"/>
                <w:szCs w:val="32"/>
              </w:rPr>
            </w:pPr>
            <w:r w:rsidRPr="001335B8">
              <w:rPr>
                <w:sz w:val="26"/>
                <w:szCs w:val="30"/>
              </w:rPr>
              <w:t>موافق</w:t>
            </w:r>
          </w:p>
        </w:tc>
        <w:tc>
          <w:tcPr>
            <w:tcW w:w="680" w:type="dxa"/>
            <w:shd w:val="clear" w:color="auto" w:fill="D9EAF7"/>
            <w:vAlign w:val="center"/>
          </w:tcPr>
          <w:p w14:paraId="0ECD574D" w14:textId="6860ECEA" w:rsidR="001335B8" w:rsidRPr="00495FA3" w:rsidRDefault="001335B8" w:rsidP="001335B8">
            <w:pPr>
              <w:spacing w:after="0" w:line="240" w:lineRule="auto"/>
              <w:jc w:val="left"/>
              <w:rPr>
                <w:sz w:val="32"/>
                <w:szCs w:val="32"/>
              </w:rPr>
            </w:pPr>
            <w:r w:rsidRPr="001335B8">
              <w:rPr>
                <w:sz w:val="26"/>
                <w:szCs w:val="30"/>
              </w:rPr>
              <w:t>موافق بشدة</w:t>
            </w:r>
          </w:p>
        </w:tc>
      </w:tr>
      <w:tr w:rsidR="00495FA3" w:rsidRPr="00495FA3" w14:paraId="1A6F3380" w14:textId="77777777" w:rsidTr="001335B8">
        <w:trPr>
          <w:jc w:val="center"/>
        </w:trPr>
        <w:tc>
          <w:tcPr>
            <w:tcW w:w="620" w:type="dxa"/>
            <w:vAlign w:val="center"/>
          </w:tcPr>
          <w:p w14:paraId="2B663CDC" w14:textId="77777777" w:rsidR="00495FA3" w:rsidRPr="00495FA3" w:rsidRDefault="00495FA3" w:rsidP="00495FA3">
            <w:pPr>
              <w:spacing w:after="0" w:line="240" w:lineRule="auto"/>
              <w:jc w:val="left"/>
              <w:rPr>
                <w:sz w:val="32"/>
                <w:szCs w:val="32"/>
              </w:rPr>
            </w:pPr>
            <w:r w:rsidRPr="00495FA3">
              <w:rPr>
                <w:sz w:val="26"/>
                <w:szCs w:val="32"/>
              </w:rPr>
              <w:t>Q1</w:t>
            </w:r>
          </w:p>
        </w:tc>
        <w:tc>
          <w:tcPr>
            <w:tcW w:w="5216" w:type="dxa"/>
            <w:vAlign w:val="center"/>
          </w:tcPr>
          <w:p w14:paraId="0C398809" w14:textId="77777777" w:rsidR="00495FA3" w:rsidRPr="00495FA3" w:rsidRDefault="00495FA3" w:rsidP="00495FA3">
            <w:pPr>
              <w:spacing w:after="0" w:line="240" w:lineRule="auto"/>
              <w:jc w:val="left"/>
              <w:rPr>
                <w:sz w:val="32"/>
                <w:szCs w:val="32"/>
              </w:rPr>
            </w:pPr>
            <w:r w:rsidRPr="00495FA3">
              <w:rPr>
                <w:sz w:val="26"/>
                <w:szCs w:val="32"/>
              </w:rPr>
              <w:t>تسهم الخدمات الرقمية في تقليل وقت انتظار المستفيدين.</w:t>
            </w:r>
          </w:p>
        </w:tc>
        <w:tc>
          <w:tcPr>
            <w:tcW w:w="680" w:type="dxa"/>
            <w:vAlign w:val="center"/>
          </w:tcPr>
          <w:p w14:paraId="16247905" w14:textId="77777777" w:rsidR="00495FA3" w:rsidRPr="00495FA3" w:rsidRDefault="00495FA3" w:rsidP="00495FA3">
            <w:pPr>
              <w:spacing w:after="0" w:line="240" w:lineRule="auto"/>
              <w:jc w:val="left"/>
              <w:rPr>
                <w:sz w:val="32"/>
                <w:szCs w:val="32"/>
              </w:rPr>
            </w:pPr>
          </w:p>
        </w:tc>
        <w:tc>
          <w:tcPr>
            <w:tcW w:w="680" w:type="dxa"/>
            <w:vAlign w:val="center"/>
          </w:tcPr>
          <w:p w14:paraId="10436DB1" w14:textId="77777777" w:rsidR="00495FA3" w:rsidRPr="00495FA3" w:rsidRDefault="00495FA3" w:rsidP="00495FA3">
            <w:pPr>
              <w:spacing w:after="0" w:line="240" w:lineRule="auto"/>
              <w:jc w:val="left"/>
              <w:rPr>
                <w:sz w:val="32"/>
                <w:szCs w:val="32"/>
              </w:rPr>
            </w:pPr>
          </w:p>
        </w:tc>
        <w:tc>
          <w:tcPr>
            <w:tcW w:w="680" w:type="dxa"/>
            <w:vAlign w:val="center"/>
          </w:tcPr>
          <w:p w14:paraId="05D3CD9C" w14:textId="77777777" w:rsidR="00495FA3" w:rsidRPr="00495FA3" w:rsidRDefault="00495FA3" w:rsidP="00495FA3">
            <w:pPr>
              <w:spacing w:after="0" w:line="240" w:lineRule="auto"/>
              <w:jc w:val="left"/>
              <w:rPr>
                <w:sz w:val="32"/>
                <w:szCs w:val="32"/>
              </w:rPr>
            </w:pPr>
          </w:p>
        </w:tc>
        <w:tc>
          <w:tcPr>
            <w:tcW w:w="680" w:type="dxa"/>
            <w:vAlign w:val="center"/>
          </w:tcPr>
          <w:p w14:paraId="298396E4" w14:textId="77777777" w:rsidR="00495FA3" w:rsidRPr="00495FA3" w:rsidRDefault="00495FA3" w:rsidP="00495FA3">
            <w:pPr>
              <w:spacing w:after="0" w:line="240" w:lineRule="auto"/>
              <w:jc w:val="left"/>
              <w:rPr>
                <w:sz w:val="32"/>
                <w:szCs w:val="32"/>
              </w:rPr>
            </w:pPr>
          </w:p>
        </w:tc>
        <w:tc>
          <w:tcPr>
            <w:tcW w:w="680" w:type="dxa"/>
            <w:vAlign w:val="center"/>
          </w:tcPr>
          <w:p w14:paraId="38406BAA" w14:textId="77777777" w:rsidR="00495FA3" w:rsidRPr="00495FA3" w:rsidRDefault="00495FA3" w:rsidP="00495FA3">
            <w:pPr>
              <w:spacing w:after="0" w:line="240" w:lineRule="auto"/>
              <w:jc w:val="left"/>
              <w:rPr>
                <w:sz w:val="32"/>
                <w:szCs w:val="32"/>
              </w:rPr>
            </w:pPr>
          </w:p>
        </w:tc>
      </w:tr>
      <w:tr w:rsidR="00495FA3" w:rsidRPr="00495FA3" w14:paraId="23367439" w14:textId="77777777" w:rsidTr="001335B8">
        <w:trPr>
          <w:jc w:val="center"/>
        </w:trPr>
        <w:tc>
          <w:tcPr>
            <w:tcW w:w="620" w:type="dxa"/>
            <w:vAlign w:val="center"/>
          </w:tcPr>
          <w:p w14:paraId="371767B4" w14:textId="77777777" w:rsidR="00495FA3" w:rsidRPr="00495FA3" w:rsidRDefault="00495FA3" w:rsidP="00495FA3">
            <w:pPr>
              <w:spacing w:after="0" w:line="240" w:lineRule="auto"/>
              <w:jc w:val="left"/>
              <w:rPr>
                <w:sz w:val="32"/>
                <w:szCs w:val="32"/>
              </w:rPr>
            </w:pPr>
            <w:r w:rsidRPr="00495FA3">
              <w:rPr>
                <w:sz w:val="26"/>
                <w:szCs w:val="32"/>
              </w:rPr>
              <w:t>Q2</w:t>
            </w:r>
          </w:p>
        </w:tc>
        <w:tc>
          <w:tcPr>
            <w:tcW w:w="5216" w:type="dxa"/>
            <w:vAlign w:val="center"/>
          </w:tcPr>
          <w:p w14:paraId="17F232B2" w14:textId="77777777" w:rsidR="00495FA3" w:rsidRPr="00495FA3" w:rsidRDefault="00495FA3" w:rsidP="00495FA3">
            <w:pPr>
              <w:spacing w:after="0" w:line="240" w:lineRule="auto"/>
              <w:jc w:val="left"/>
              <w:rPr>
                <w:sz w:val="32"/>
                <w:szCs w:val="32"/>
              </w:rPr>
            </w:pPr>
            <w:r w:rsidRPr="00495FA3">
              <w:rPr>
                <w:sz w:val="26"/>
                <w:szCs w:val="32"/>
              </w:rPr>
              <w:t>تساعد الأنظمة الرقمية في تسريع إجراءات التسجيل والمواعيد والمتابعة.</w:t>
            </w:r>
          </w:p>
        </w:tc>
        <w:tc>
          <w:tcPr>
            <w:tcW w:w="680" w:type="dxa"/>
            <w:vAlign w:val="center"/>
          </w:tcPr>
          <w:p w14:paraId="418F8306" w14:textId="77777777" w:rsidR="00495FA3" w:rsidRPr="00495FA3" w:rsidRDefault="00495FA3" w:rsidP="00495FA3">
            <w:pPr>
              <w:spacing w:after="0" w:line="240" w:lineRule="auto"/>
              <w:jc w:val="left"/>
              <w:rPr>
                <w:sz w:val="32"/>
                <w:szCs w:val="32"/>
              </w:rPr>
            </w:pPr>
          </w:p>
        </w:tc>
        <w:tc>
          <w:tcPr>
            <w:tcW w:w="680" w:type="dxa"/>
            <w:vAlign w:val="center"/>
          </w:tcPr>
          <w:p w14:paraId="39A24509" w14:textId="77777777" w:rsidR="00495FA3" w:rsidRPr="00495FA3" w:rsidRDefault="00495FA3" w:rsidP="00495FA3">
            <w:pPr>
              <w:spacing w:after="0" w:line="240" w:lineRule="auto"/>
              <w:jc w:val="left"/>
              <w:rPr>
                <w:sz w:val="32"/>
                <w:szCs w:val="32"/>
              </w:rPr>
            </w:pPr>
          </w:p>
        </w:tc>
        <w:tc>
          <w:tcPr>
            <w:tcW w:w="680" w:type="dxa"/>
            <w:vAlign w:val="center"/>
          </w:tcPr>
          <w:p w14:paraId="213F4B87" w14:textId="77777777" w:rsidR="00495FA3" w:rsidRPr="00495FA3" w:rsidRDefault="00495FA3" w:rsidP="00495FA3">
            <w:pPr>
              <w:spacing w:after="0" w:line="240" w:lineRule="auto"/>
              <w:jc w:val="left"/>
              <w:rPr>
                <w:sz w:val="32"/>
                <w:szCs w:val="32"/>
              </w:rPr>
            </w:pPr>
          </w:p>
        </w:tc>
        <w:tc>
          <w:tcPr>
            <w:tcW w:w="680" w:type="dxa"/>
            <w:vAlign w:val="center"/>
          </w:tcPr>
          <w:p w14:paraId="14414B0B" w14:textId="77777777" w:rsidR="00495FA3" w:rsidRPr="00495FA3" w:rsidRDefault="00495FA3" w:rsidP="00495FA3">
            <w:pPr>
              <w:spacing w:after="0" w:line="240" w:lineRule="auto"/>
              <w:jc w:val="left"/>
              <w:rPr>
                <w:sz w:val="32"/>
                <w:szCs w:val="32"/>
              </w:rPr>
            </w:pPr>
          </w:p>
        </w:tc>
        <w:tc>
          <w:tcPr>
            <w:tcW w:w="680" w:type="dxa"/>
            <w:vAlign w:val="center"/>
          </w:tcPr>
          <w:p w14:paraId="27E8A609" w14:textId="77777777" w:rsidR="00495FA3" w:rsidRPr="00495FA3" w:rsidRDefault="00495FA3" w:rsidP="00495FA3">
            <w:pPr>
              <w:spacing w:after="0" w:line="240" w:lineRule="auto"/>
              <w:jc w:val="left"/>
              <w:rPr>
                <w:sz w:val="32"/>
                <w:szCs w:val="32"/>
              </w:rPr>
            </w:pPr>
          </w:p>
        </w:tc>
      </w:tr>
      <w:tr w:rsidR="00495FA3" w:rsidRPr="00495FA3" w14:paraId="7B3B8BD6" w14:textId="77777777" w:rsidTr="001335B8">
        <w:trPr>
          <w:jc w:val="center"/>
        </w:trPr>
        <w:tc>
          <w:tcPr>
            <w:tcW w:w="620" w:type="dxa"/>
            <w:vAlign w:val="center"/>
          </w:tcPr>
          <w:p w14:paraId="7B157716" w14:textId="77777777" w:rsidR="00495FA3" w:rsidRPr="00495FA3" w:rsidRDefault="00495FA3" w:rsidP="00495FA3">
            <w:pPr>
              <w:spacing w:after="0" w:line="240" w:lineRule="auto"/>
              <w:jc w:val="left"/>
              <w:rPr>
                <w:sz w:val="32"/>
                <w:szCs w:val="32"/>
              </w:rPr>
            </w:pPr>
            <w:r w:rsidRPr="00495FA3">
              <w:rPr>
                <w:sz w:val="26"/>
                <w:szCs w:val="32"/>
              </w:rPr>
              <w:t>Q3</w:t>
            </w:r>
          </w:p>
        </w:tc>
        <w:tc>
          <w:tcPr>
            <w:tcW w:w="5216" w:type="dxa"/>
            <w:vAlign w:val="center"/>
          </w:tcPr>
          <w:p w14:paraId="018672AB" w14:textId="77777777" w:rsidR="00495FA3" w:rsidRPr="00495FA3" w:rsidRDefault="00495FA3" w:rsidP="00495FA3">
            <w:pPr>
              <w:spacing w:after="0" w:line="240" w:lineRule="auto"/>
              <w:jc w:val="left"/>
              <w:rPr>
                <w:sz w:val="32"/>
                <w:szCs w:val="32"/>
              </w:rPr>
            </w:pPr>
            <w:r w:rsidRPr="00495FA3">
              <w:rPr>
                <w:sz w:val="26"/>
                <w:szCs w:val="32"/>
              </w:rPr>
              <w:t>تساهم الرقمنة في تقليل الوقت اللازم لإنجاز الخدمة الصحية.</w:t>
            </w:r>
          </w:p>
        </w:tc>
        <w:tc>
          <w:tcPr>
            <w:tcW w:w="680" w:type="dxa"/>
            <w:vAlign w:val="center"/>
          </w:tcPr>
          <w:p w14:paraId="1DE9BE59" w14:textId="77777777" w:rsidR="00495FA3" w:rsidRPr="00495FA3" w:rsidRDefault="00495FA3" w:rsidP="00495FA3">
            <w:pPr>
              <w:spacing w:after="0" w:line="240" w:lineRule="auto"/>
              <w:jc w:val="left"/>
              <w:rPr>
                <w:sz w:val="32"/>
                <w:szCs w:val="32"/>
              </w:rPr>
            </w:pPr>
          </w:p>
        </w:tc>
        <w:tc>
          <w:tcPr>
            <w:tcW w:w="680" w:type="dxa"/>
            <w:vAlign w:val="center"/>
          </w:tcPr>
          <w:p w14:paraId="2B3826F7" w14:textId="77777777" w:rsidR="00495FA3" w:rsidRPr="00495FA3" w:rsidRDefault="00495FA3" w:rsidP="00495FA3">
            <w:pPr>
              <w:spacing w:after="0" w:line="240" w:lineRule="auto"/>
              <w:jc w:val="left"/>
              <w:rPr>
                <w:sz w:val="32"/>
                <w:szCs w:val="32"/>
              </w:rPr>
            </w:pPr>
          </w:p>
        </w:tc>
        <w:tc>
          <w:tcPr>
            <w:tcW w:w="680" w:type="dxa"/>
            <w:vAlign w:val="center"/>
          </w:tcPr>
          <w:p w14:paraId="243B8D6A" w14:textId="77777777" w:rsidR="00495FA3" w:rsidRPr="00495FA3" w:rsidRDefault="00495FA3" w:rsidP="00495FA3">
            <w:pPr>
              <w:spacing w:after="0" w:line="240" w:lineRule="auto"/>
              <w:jc w:val="left"/>
              <w:rPr>
                <w:sz w:val="32"/>
                <w:szCs w:val="32"/>
              </w:rPr>
            </w:pPr>
          </w:p>
        </w:tc>
        <w:tc>
          <w:tcPr>
            <w:tcW w:w="680" w:type="dxa"/>
            <w:vAlign w:val="center"/>
          </w:tcPr>
          <w:p w14:paraId="1BACD5C4" w14:textId="77777777" w:rsidR="00495FA3" w:rsidRPr="00495FA3" w:rsidRDefault="00495FA3" w:rsidP="00495FA3">
            <w:pPr>
              <w:spacing w:after="0" w:line="240" w:lineRule="auto"/>
              <w:jc w:val="left"/>
              <w:rPr>
                <w:sz w:val="32"/>
                <w:szCs w:val="32"/>
              </w:rPr>
            </w:pPr>
          </w:p>
        </w:tc>
        <w:tc>
          <w:tcPr>
            <w:tcW w:w="680" w:type="dxa"/>
            <w:vAlign w:val="center"/>
          </w:tcPr>
          <w:p w14:paraId="50918F84" w14:textId="77777777" w:rsidR="00495FA3" w:rsidRPr="00495FA3" w:rsidRDefault="00495FA3" w:rsidP="00495FA3">
            <w:pPr>
              <w:spacing w:after="0" w:line="240" w:lineRule="auto"/>
              <w:jc w:val="left"/>
              <w:rPr>
                <w:sz w:val="32"/>
                <w:szCs w:val="32"/>
              </w:rPr>
            </w:pPr>
          </w:p>
        </w:tc>
      </w:tr>
    </w:tbl>
    <w:p w14:paraId="150B6165" w14:textId="0D0476F2" w:rsidR="00495FA3" w:rsidRPr="00495FA3" w:rsidRDefault="00495FA3" w:rsidP="00495FA3">
      <w:pPr>
        <w:spacing w:before="80" w:after="80" w:line="240" w:lineRule="auto"/>
        <w:jc w:val="left"/>
        <w:rPr>
          <w:sz w:val="32"/>
          <w:szCs w:val="32"/>
        </w:rPr>
      </w:pPr>
      <w:r w:rsidRPr="00495FA3">
        <w:rPr>
          <w:b/>
          <w:sz w:val="34"/>
          <w:szCs w:val="32"/>
        </w:rPr>
        <w:t>القسم الثالث</w:t>
      </w:r>
      <w:r w:rsidR="00F84C01">
        <w:rPr>
          <w:b/>
          <w:sz w:val="34"/>
          <w:szCs w:val="32"/>
        </w:rPr>
        <w:t>:</w:t>
      </w:r>
      <w:r w:rsidRPr="00495FA3">
        <w:rPr>
          <w:b/>
          <w:sz w:val="34"/>
          <w:szCs w:val="32"/>
        </w:rPr>
        <w:t xml:space="preserve"> جودة الخدمات الصحية - دقة الخدمة الصحية</w:t>
      </w:r>
    </w:p>
    <w:tbl>
      <w:tblPr>
        <w:bidiVisual/>
        <w:tblW w:w="9213" w:type="dxa"/>
        <w:jc w:val="cente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4A0" w:firstRow="1" w:lastRow="0" w:firstColumn="1" w:lastColumn="0" w:noHBand="0" w:noVBand="1"/>
      </w:tblPr>
      <w:tblGrid>
        <w:gridCol w:w="621"/>
        <w:gridCol w:w="5122"/>
        <w:gridCol w:w="715"/>
        <w:gridCol w:w="680"/>
        <w:gridCol w:w="680"/>
        <w:gridCol w:w="680"/>
        <w:gridCol w:w="715"/>
      </w:tblGrid>
      <w:tr w:rsidR="001335B8" w:rsidRPr="00495FA3" w14:paraId="15D85389" w14:textId="77777777" w:rsidTr="001335B8">
        <w:trPr>
          <w:jc w:val="center"/>
        </w:trPr>
        <w:tc>
          <w:tcPr>
            <w:tcW w:w="621" w:type="dxa"/>
            <w:shd w:val="clear" w:color="auto" w:fill="D9EAF7"/>
            <w:vAlign w:val="center"/>
          </w:tcPr>
          <w:p w14:paraId="70A41663" w14:textId="77777777" w:rsidR="001335B8" w:rsidRPr="00495FA3" w:rsidRDefault="001335B8" w:rsidP="001335B8">
            <w:pPr>
              <w:spacing w:after="0" w:line="240" w:lineRule="auto"/>
              <w:jc w:val="left"/>
              <w:rPr>
                <w:sz w:val="32"/>
                <w:szCs w:val="32"/>
              </w:rPr>
            </w:pPr>
            <w:r w:rsidRPr="00495FA3">
              <w:rPr>
                <w:b/>
                <w:sz w:val="26"/>
                <w:szCs w:val="32"/>
              </w:rPr>
              <w:t>الرمز</w:t>
            </w:r>
          </w:p>
        </w:tc>
        <w:tc>
          <w:tcPr>
            <w:tcW w:w="5192" w:type="dxa"/>
            <w:shd w:val="clear" w:color="auto" w:fill="D9EAF7"/>
            <w:vAlign w:val="center"/>
          </w:tcPr>
          <w:p w14:paraId="61FBC4BB" w14:textId="77777777" w:rsidR="001335B8" w:rsidRPr="00495FA3" w:rsidRDefault="001335B8" w:rsidP="001335B8">
            <w:pPr>
              <w:spacing w:after="0" w:line="240" w:lineRule="auto"/>
              <w:jc w:val="left"/>
              <w:rPr>
                <w:sz w:val="32"/>
                <w:szCs w:val="32"/>
              </w:rPr>
            </w:pPr>
            <w:r w:rsidRPr="00495FA3">
              <w:rPr>
                <w:b/>
                <w:sz w:val="26"/>
                <w:szCs w:val="32"/>
              </w:rPr>
              <w:t>العبارة</w:t>
            </w:r>
          </w:p>
        </w:tc>
        <w:tc>
          <w:tcPr>
            <w:tcW w:w="680" w:type="dxa"/>
            <w:shd w:val="clear" w:color="auto" w:fill="D9EAF7"/>
            <w:vAlign w:val="center"/>
          </w:tcPr>
          <w:p w14:paraId="12B72203" w14:textId="38C5F4C7" w:rsidR="001335B8" w:rsidRPr="00495FA3" w:rsidRDefault="001335B8" w:rsidP="001335B8">
            <w:pPr>
              <w:spacing w:after="0" w:line="240" w:lineRule="auto"/>
              <w:jc w:val="left"/>
              <w:rPr>
                <w:sz w:val="32"/>
                <w:szCs w:val="32"/>
              </w:rPr>
            </w:pPr>
            <w:r w:rsidRPr="001335B8">
              <w:rPr>
                <w:sz w:val="26"/>
                <w:szCs w:val="30"/>
              </w:rPr>
              <w:t>غير موافق بشدة</w:t>
            </w:r>
          </w:p>
        </w:tc>
        <w:tc>
          <w:tcPr>
            <w:tcW w:w="680" w:type="dxa"/>
            <w:shd w:val="clear" w:color="auto" w:fill="D9EAF7"/>
            <w:vAlign w:val="center"/>
          </w:tcPr>
          <w:p w14:paraId="16A08C08" w14:textId="13409ED0" w:rsidR="001335B8" w:rsidRPr="00495FA3" w:rsidRDefault="001335B8" w:rsidP="001335B8">
            <w:pPr>
              <w:spacing w:after="0" w:line="240" w:lineRule="auto"/>
              <w:jc w:val="left"/>
              <w:rPr>
                <w:sz w:val="32"/>
                <w:szCs w:val="32"/>
              </w:rPr>
            </w:pPr>
            <w:r w:rsidRPr="001335B8">
              <w:rPr>
                <w:sz w:val="26"/>
                <w:szCs w:val="30"/>
              </w:rPr>
              <w:t>غير موافق</w:t>
            </w:r>
          </w:p>
        </w:tc>
        <w:tc>
          <w:tcPr>
            <w:tcW w:w="680" w:type="dxa"/>
            <w:shd w:val="clear" w:color="auto" w:fill="D9EAF7"/>
            <w:vAlign w:val="center"/>
          </w:tcPr>
          <w:p w14:paraId="2828D890" w14:textId="3143C4C3" w:rsidR="001335B8" w:rsidRPr="00495FA3" w:rsidRDefault="001335B8" w:rsidP="001335B8">
            <w:pPr>
              <w:spacing w:after="0" w:line="240" w:lineRule="auto"/>
              <w:jc w:val="left"/>
              <w:rPr>
                <w:sz w:val="32"/>
                <w:szCs w:val="32"/>
              </w:rPr>
            </w:pPr>
            <w:r w:rsidRPr="001335B8">
              <w:rPr>
                <w:sz w:val="26"/>
                <w:szCs w:val="30"/>
              </w:rPr>
              <w:t>محايد</w:t>
            </w:r>
          </w:p>
        </w:tc>
        <w:tc>
          <w:tcPr>
            <w:tcW w:w="680" w:type="dxa"/>
            <w:shd w:val="clear" w:color="auto" w:fill="D9EAF7"/>
            <w:vAlign w:val="center"/>
          </w:tcPr>
          <w:p w14:paraId="4208D4FE" w14:textId="2A2F70F2" w:rsidR="001335B8" w:rsidRPr="00495FA3" w:rsidRDefault="001335B8" w:rsidP="001335B8">
            <w:pPr>
              <w:spacing w:after="0" w:line="240" w:lineRule="auto"/>
              <w:jc w:val="left"/>
              <w:rPr>
                <w:sz w:val="32"/>
                <w:szCs w:val="32"/>
              </w:rPr>
            </w:pPr>
            <w:r w:rsidRPr="001335B8">
              <w:rPr>
                <w:sz w:val="26"/>
                <w:szCs w:val="30"/>
              </w:rPr>
              <w:t>موافق</w:t>
            </w:r>
          </w:p>
        </w:tc>
        <w:tc>
          <w:tcPr>
            <w:tcW w:w="680" w:type="dxa"/>
            <w:shd w:val="clear" w:color="auto" w:fill="D9EAF7"/>
            <w:vAlign w:val="center"/>
          </w:tcPr>
          <w:p w14:paraId="67DFF574" w14:textId="77A94009" w:rsidR="001335B8" w:rsidRPr="00495FA3" w:rsidRDefault="001335B8" w:rsidP="001335B8">
            <w:pPr>
              <w:spacing w:after="0" w:line="240" w:lineRule="auto"/>
              <w:jc w:val="left"/>
              <w:rPr>
                <w:sz w:val="32"/>
                <w:szCs w:val="32"/>
              </w:rPr>
            </w:pPr>
            <w:r w:rsidRPr="001335B8">
              <w:rPr>
                <w:sz w:val="26"/>
                <w:szCs w:val="30"/>
              </w:rPr>
              <w:t>موافق بشدة</w:t>
            </w:r>
          </w:p>
        </w:tc>
      </w:tr>
      <w:tr w:rsidR="00495FA3" w:rsidRPr="00495FA3" w14:paraId="5BFA176D" w14:textId="77777777" w:rsidTr="001335B8">
        <w:trPr>
          <w:jc w:val="center"/>
        </w:trPr>
        <w:tc>
          <w:tcPr>
            <w:tcW w:w="621" w:type="dxa"/>
            <w:vAlign w:val="center"/>
          </w:tcPr>
          <w:p w14:paraId="270973EE" w14:textId="77777777" w:rsidR="00495FA3" w:rsidRPr="00495FA3" w:rsidRDefault="00495FA3" w:rsidP="00495FA3">
            <w:pPr>
              <w:spacing w:after="0" w:line="240" w:lineRule="auto"/>
              <w:jc w:val="left"/>
              <w:rPr>
                <w:sz w:val="32"/>
                <w:szCs w:val="32"/>
              </w:rPr>
            </w:pPr>
            <w:r w:rsidRPr="00495FA3">
              <w:rPr>
                <w:sz w:val="26"/>
                <w:szCs w:val="32"/>
              </w:rPr>
              <w:t>Q4</w:t>
            </w:r>
          </w:p>
        </w:tc>
        <w:tc>
          <w:tcPr>
            <w:tcW w:w="5192" w:type="dxa"/>
            <w:vAlign w:val="center"/>
          </w:tcPr>
          <w:p w14:paraId="30B13E0A" w14:textId="77777777" w:rsidR="00495FA3" w:rsidRPr="00495FA3" w:rsidRDefault="00495FA3" w:rsidP="00495FA3">
            <w:pPr>
              <w:spacing w:after="0" w:line="240" w:lineRule="auto"/>
              <w:jc w:val="left"/>
              <w:rPr>
                <w:sz w:val="32"/>
                <w:szCs w:val="32"/>
              </w:rPr>
            </w:pPr>
            <w:r w:rsidRPr="00495FA3">
              <w:rPr>
                <w:sz w:val="26"/>
                <w:szCs w:val="32"/>
              </w:rPr>
              <w:t>تساعد الأنظمة الرقمية في تحسين دقة بيانات المستفيدين.</w:t>
            </w:r>
          </w:p>
        </w:tc>
        <w:tc>
          <w:tcPr>
            <w:tcW w:w="680" w:type="dxa"/>
            <w:vAlign w:val="center"/>
          </w:tcPr>
          <w:p w14:paraId="1AA5D18A" w14:textId="77777777" w:rsidR="00495FA3" w:rsidRPr="00495FA3" w:rsidRDefault="00495FA3" w:rsidP="00495FA3">
            <w:pPr>
              <w:spacing w:after="0" w:line="240" w:lineRule="auto"/>
              <w:jc w:val="left"/>
              <w:rPr>
                <w:sz w:val="32"/>
                <w:szCs w:val="32"/>
              </w:rPr>
            </w:pPr>
          </w:p>
        </w:tc>
        <w:tc>
          <w:tcPr>
            <w:tcW w:w="680" w:type="dxa"/>
            <w:vAlign w:val="center"/>
          </w:tcPr>
          <w:p w14:paraId="66644EAE" w14:textId="77777777" w:rsidR="00495FA3" w:rsidRPr="00495FA3" w:rsidRDefault="00495FA3" w:rsidP="00495FA3">
            <w:pPr>
              <w:spacing w:after="0" w:line="240" w:lineRule="auto"/>
              <w:jc w:val="left"/>
              <w:rPr>
                <w:sz w:val="32"/>
                <w:szCs w:val="32"/>
              </w:rPr>
            </w:pPr>
          </w:p>
        </w:tc>
        <w:tc>
          <w:tcPr>
            <w:tcW w:w="680" w:type="dxa"/>
            <w:vAlign w:val="center"/>
          </w:tcPr>
          <w:p w14:paraId="312B6837" w14:textId="77777777" w:rsidR="00495FA3" w:rsidRPr="00495FA3" w:rsidRDefault="00495FA3" w:rsidP="00495FA3">
            <w:pPr>
              <w:spacing w:after="0" w:line="240" w:lineRule="auto"/>
              <w:jc w:val="left"/>
              <w:rPr>
                <w:sz w:val="32"/>
                <w:szCs w:val="32"/>
              </w:rPr>
            </w:pPr>
          </w:p>
        </w:tc>
        <w:tc>
          <w:tcPr>
            <w:tcW w:w="680" w:type="dxa"/>
            <w:vAlign w:val="center"/>
          </w:tcPr>
          <w:p w14:paraId="6949DB3F" w14:textId="77777777" w:rsidR="00495FA3" w:rsidRPr="00495FA3" w:rsidRDefault="00495FA3" w:rsidP="00495FA3">
            <w:pPr>
              <w:spacing w:after="0" w:line="240" w:lineRule="auto"/>
              <w:jc w:val="left"/>
              <w:rPr>
                <w:sz w:val="32"/>
                <w:szCs w:val="32"/>
              </w:rPr>
            </w:pPr>
          </w:p>
        </w:tc>
        <w:tc>
          <w:tcPr>
            <w:tcW w:w="680" w:type="dxa"/>
            <w:vAlign w:val="center"/>
          </w:tcPr>
          <w:p w14:paraId="516CF4D9" w14:textId="77777777" w:rsidR="00495FA3" w:rsidRPr="00495FA3" w:rsidRDefault="00495FA3" w:rsidP="00495FA3">
            <w:pPr>
              <w:spacing w:after="0" w:line="240" w:lineRule="auto"/>
              <w:jc w:val="left"/>
              <w:rPr>
                <w:sz w:val="32"/>
                <w:szCs w:val="32"/>
              </w:rPr>
            </w:pPr>
          </w:p>
        </w:tc>
      </w:tr>
      <w:tr w:rsidR="00495FA3" w:rsidRPr="00495FA3" w14:paraId="56DDF856" w14:textId="77777777" w:rsidTr="001335B8">
        <w:trPr>
          <w:jc w:val="center"/>
        </w:trPr>
        <w:tc>
          <w:tcPr>
            <w:tcW w:w="621" w:type="dxa"/>
            <w:vAlign w:val="center"/>
          </w:tcPr>
          <w:p w14:paraId="24618E56" w14:textId="77777777" w:rsidR="00495FA3" w:rsidRPr="00495FA3" w:rsidRDefault="00495FA3" w:rsidP="00495FA3">
            <w:pPr>
              <w:spacing w:after="0" w:line="240" w:lineRule="auto"/>
              <w:jc w:val="left"/>
              <w:rPr>
                <w:sz w:val="32"/>
                <w:szCs w:val="32"/>
              </w:rPr>
            </w:pPr>
            <w:r w:rsidRPr="00495FA3">
              <w:rPr>
                <w:sz w:val="26"/>
                <w:szCs w:val="32"/>
              </w:rPr>
              <w:t>Q5</w:t>
            </w:r>
          </w:p>
        </w:tc>
        <w:tc>
          <w:tcPr>
            <w:tcW w:w="5192" w:type="dxa"/>
            <w:vAlign w:val="center"/>
          </w:tcPr>
          <w:p w14:paraId="4D9E35A2" w14:textId="77777777" w:rsidR="00495FA3" w:rsidRPr="00495FA3" w:rsidRDefault="00495FA3" w:rsidP="00495FA3">
            <w:pPr>
              <w:spacing w:after="0" w:line="240" w:lineRule="auto"/>
              <w:jc w:val="left"/>
              <w:rPr>
                <w:sz w:val="32"/>
                <w:szCs w:val="32"/>
              </w:rPr>
            </w:pPr>
            <w:r w:rsidRPr="00495FA3">
              <w:rPr>
                <w:sz w:val="26"/>
                <w:szCs w:val="32"/>
              </w:rPr>
              <w:t>تسهم الرقمنة في تقليل الأخطاء المرتبطة بالإجراءات الورقية.</w:t>
            </w:r>
          </w:p>
        </w:tc>
        <w:tc>
          <w:tcPr>
            <w:tcW w:w="680" w:type="dxa"/>
            <w:vAlign w:val="center"/>
          </w:tcPr>
          <w:p w14:paraId="497C7120" w14:textId="77777777" w:rsidR="00495FA3" w:rsidRPr="00495FA3" w:rsidRDefault="00495FA3" w:rsidP="00495FA3">
            <w:pPr>
              <w:spacing w:after="0" w:line="240" w:lineRule="auto"/>
              <w:jc w:val="left"/>
              <w:rPr>
                <w:sz w:val="32"/>
                <w:szCs w:val="32"/>
              </w:rPr>
            </w:pPr>
          </w:p>
        </w:tc>
        <w:tc>
          <w:tcPr>
            <w:tcW w:w="680" w:type="dxa"/>
            <w:vAlign w:val="center"/>
          </w:tcPr>
          <w:p w14:paraId="460CBA55" w14:textId="77777777" w:rsidR="00495FA3" w:rsidRPr="00495FA3" w:rsidRDefault="00495FA3" w:rsidP="00495FA3">
            <w:pPr>
              <w:spacing w:after="0" w:line="240" w:lineRule="auto"/>
              <w:jc w:val="left"/>
              <w:rPr>
                <w:sz w:val="32"/>
                <w:szCs w:val="32"/>
              </w:rPr>
            </w:pPr>
          </w:p>
        </w:tc>
        <w:tc>
          <w:tcPr>
            <w:tcW w:w="680" w:type="dxa"/>
            <w:vAlign w:val="center"/>
          </w:tcPr>
          <w:p w14:paraId="71552352" w14:textId="77777777" w:rsidR="00495FA3" w:rsidRPr="00495FA3" w:rsidRDefault="00495FA3" w:rsidP="00495FA3">
            <w:pPr>
              <w:spacing w:after="0" w:line="240" w:lineRule="auto"/>
              <w:jc w:val="left"/>
              <w:rPr>
                <w:sz w:val="32"/>
                <w:szCs w:val="32"/>
              </w:rPr>
            </w:pPr>
          </w:p>
        </w:tc>
        <w:tc>
          <w:tcPr>
            <w:tcW w:w="680" w:type="dxa"/>
            <w:vAlign w:val="center"/>
          </w:tcPr>
          <w:p w14:paraId="6A38F5D3" w14:textId="77777777" w:rsidR="00495FA3" w:rsidRPr="00495FA3" w:rsidRDefault="00495FA3" w:rsidP="00495FA3">
            <w:pPr>
              <w:spacing w:after="0" w:line="240" w:lineRule="auto"/>
              <w:jc w:val="left"/>
              <w:rPr>
                <w:sz w:val="32"/>
                <w:szCs w:val="32"/>
              </w:rPr>
            </w:pPr>
          </w:p>
        </w:tc>
        <w:tc>
          <w:tcPr>
            <w:tcW w:w="680" w:type="dxa"/>
            <w:vAlign w:val="center"/>
          </w:tcPr>
          <w:p w14:paraId="263B955E" w14:textId="77777777" w:rsidR="00495FA3" w:rsidRPr="00495FA3" w:rsidRDefault="00495FA3" w:rsidP="00495FA3">
            <w:pPr>
              <w:spacing w:after="0" w:line="240" w:lineRule="auto"/>
              <w:jc w:val="left"/>
              <w:rPr>
                <w:sz w:val="32"/>
                <w:szCs w:val="32"/>
              </w:rPr>
            </w:pPr>
          </w:p>
        </w:tc>
      </w:tr>
      <w:tr w:rsidR="00495FA3" w:rsidRPr="00495FA3" w14:paraId="299A980E" w14:textId="77777777" w:rsidTr="001335B8">
        <w:trPr>
          <w:jc w:val="center"/>
        </w:trPr>
        <w:tc>
          <w:tcPr>
            <w:tcW w:w="621" w:type="dxa"/>
            <w:vAlign w:val="center"/>
          </w:tcPr>
          <w:p w14:paraId="1C8CD622" w14:textId="77777777" w:rsidR="00495FA3" w:rsidRPr="00495FA3" w:rsidRDefault="00495FA3" w:rsidP="00495FA3">
            <w:pPr>
              <w:spacing w:after="0" w:line="240" w:lineRule="auto"/>
              <w:jc w:val="left"/>
              <w:rPr>
                <w:sz w:val="32"/>
                <w:szCs w:val="32"/>
              </w:rPr>
            </w:pPr>
            <w:r w:rsidRPr="00495FA3">
              <w:rPr>
                <w:sz w:val="26"/>
                <w:szCs w:val="32"/>
              </w:rPr>
              <w:t>Q6</w:t>
            </w:r>
          </w:p>
        </w:tc>
        <w:tc>
          <w:tcPr>
            <w:tcW w:w="5192" w:type="dxa"/>
            <w:vAlign w:val="center"/>
          </w:tcPr>
          <w:p w14:paraId="61FF967D" w14:textId="77777777" w:rsidR="00495FA3" w:rsidRPr="00495FA3" w:rsidRDefault="00495FA3" w:rsidP="00495FA3">
            <w:pPr>
              <w:spacing w:after="0" w:line="240" w:lineRule="auto"/>
              <w:jc w:val="left"/>
              <w:rPr>
                <w:sz w:val="32"/>
                <w:szCs w:val="32"/>
              </w:rPr>
            </w:pPr>
            <w:r w:rsidRPr="00495FA3">
              <w:rPr>
                <w:sz w:val="26"/>
                <w:szCs w:val="32"/>
              </w:rPr>
              <w:t>تدعم المعلومات الرقمية دقة القرارات الطبية والإدارية.</w:t>
            </w:r>
          </w:p>
        </w:tc>
        <w:tc>
          <w:tcPr>
            <w:tcW w:w="680" w:type="dxa"/>
            <w:vAlign w:val="center"/>
          </w:tcPr>
          <w:p w14:paraId="253D25D5" w14:textId="77777777" w:rsidR="00495FA3" w:rsidRPr="00495FA3" w:rsidRDefault="00495FA3" w:rsidP="00495FA3">
            <w:pPr>
              <w:spacing w:after="0" w:line="240" w:lineRule="auto"/>
              <w:jc w:val="left"/>
              <w:rPr>
                <w:sz w:val="32"/>
                <w:szCs w:val="32"/>
              </w:rPr>
            </w:pPr>
          </w:p>
        </w:tc>
        <w:tc>
          <w:tcPr>
            <w:tcW w:w="680" w:type="dxa"/>
            <w:vAlign w:val="center"/>
          </w:tcPr>
          <w:p w14:paraId="35E12FDA" w14:textId="77777777" w:rsidR="00495FA3" w:rsidRPr="00495FA3" w:rsidRDefault="00495FA3" w:rsidP="00495FA3">
            <w:pPr>
              <w:spacing w:after="0" w:line="240" w:lineRule="auto"/>
              <w:jc w:val="left"/>
              <w:rPr>
                <w:sz w:val="32"/>
                <w:szCs w:val="32"/>
              </w:rPr>
            </w:pPr>
          </w:p>
        </w:tc>
        <w:tc>
          <w:tcPr>
            <w:tcW w:w="680" w:type="dxa"/>
            <w:vAlign w:val="center"/>
          </w:tcPr>
          <w:p w14:paraId="1AF57F03" w14:textId="77777777" w:rsidR="00495FA3" w:rsidRPr="00495FA3" w:rsidRDefault="00495FA3" w:rsidP="00495FA3">
            <w:pPr>
              <w:spacing w:after="0" w:line="240" w:lineRule="auto"/>
              <w:jc w:val="left"/>
              <w:rPr>
                <w:sz w:val="32"/>
                <w:szCs w:val="32"/>
              </w:rPr>
            </w:pPr>
          </w:p>
        </w:tc>
        <w:tc>
          <w:tcPr>
            <w:tcW w:w="680" w:type="dxa"/>
            <w:vAlign w:val="center"/>
          </w:tcPr>
          <w:p w14:paraId="57164E23" w14:textId="77777777" w:rsidR="00495FA3" w:rsidRPr="00495FA3" w:rsidRDefault="00495FA3" w:rsidP="00495FA3">
            <w:pPr>
              <w:spacing w:after="0" w:line="240" w:lineRule="auto"/>
              <w:jc w:val="left"/>
              <w:rPr>
                <w:sz w:val="32"/>
                <w:szCs w:val="32"/>
              </w:rPr>
            </w:pPr>
          </w:p>
        </w:tc>
        <w:tc>
          <w:tcPr>
            <w:tcW w:w="680" w:type="dxa"/>
            <w:vAlign w:val="center"/>
          </w:tcPr>
          <w:p w14:paraId="0DC06976" w14:textId="77777777" w:rsidR="00495FA3" w:rsidRPr="00495FA3" w:rsidRDefault="00495FA3" w:rsidP="00495FA3">
            <w:pPr>
              <w:spacing w:after="0" w:line="240" w:lineRule="auto"/>
              <w:jc w:val="left"/>
              <w:rPr>
                <w:sz w:val="32"/>
                <w:szCs w:val="32"/>
              </w:rPr>
            </w:pPr>
          </w:p>
        </w:tc>
      </w:tr>
    </w:tbl>
    <w:p w14:paraId="58130696" w14:textId="519DC76D" w:rsidR="00495FA3" w:rsidRPr="00495FA3" w:rsidRDefault="00495FA3" w:rsidP="00495FA3">
      <w:pPr>
        <w:spacing w:before="80" w:after="80" w:line="240" w:lineRule="auto"/>
        <w:jc w:val="left"/>
        <w:rPr>
          <w:sz w:val="32"/>
          <w:szCs w:val="32"/>
        </w:rPr>
      </w:pPr>
      <w:r w:rsidRPr="00495FA3">
        <w:rPr>
          <w:b/>
          <w:sz w:val="34"/>
          <w:szCs w:val="32"/>
        </w:rPr>
        <w:lastRenderedPageBreak/>
        <w:t>القسم الثالث</w:t>
      </w:r>
      <w:r w:rsidR="00F84C01">
        <w:rPr>
          <w:b/>
          <w:sz w:val="34"/>
          <w:szCs w:val="32"/>
        </w:rPr>
        <w:t>:</w:t>
      </w:r>
      <w:r w:rsidRPr="00495FA3">
        <w:rPr>
          <w:b/>
          <w:sz w:val="34"/>
          <w:szCs w:val="32"/>
        </w:rPr>
        <w:t xml:space="preserve"> جودة الخدمات الصحية - سهولة الوصول إلى الخدمة</w:t>
      </w:r>
    </w:p>
    <w:tbl>
      <w:tblPr>
        <w:bidiVisual/>
        <w:tblW w:w="9168" w:type="dxa"/>
        <w:jc w:val="cente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4A0" w:firstRow="1" w:lastRow="0" w:firstColumn="1" w:lastColumn="0" w:noHBand="0" w:noVBand="1"/>
      </w:tblPr>
      <w:tblGrid>
        <w:gridCol w:w="620"/>
        <w:gridCol w:w="4955"/>
        <w:gridCol w:w="748"/>
        <w:gridCol w:w="712"/>
        <w:gridCol w:w="673"/>
        <w:gridCol w:w="712"/>
        <w:gridCol w:w="748"/>
      </w:tblGrid>
      <w:tr w:rsidR="001335B8" w:rsidRPr="00495FA3" w14:paraId="048DADF4" w14:textId="77777777" w:rsidTr="001335B8">
        <w:trPr>
          <w:jc w:val="center"/>
        </w:trPr>
        <w:tc>
          <w:tcPr>
            <w:tcW w:w="620" w:type="dxa"/>
            <w:shd w:val="clear" w:color="auto" w:fill="D9EAF7"/>
            <w:vAlign w:val="center"/>
          </w:tcPr>
          <w:p w14:paraId="6CF07D89" w14:textId="77777777" w:rsidR="001335B8" w:rsidRPr="00495FA3" w:rsidRDefault="001335B8" w:rsidP="001335B8">
            <w:pPr>
              <w:spacing w:after="0" w:line="240" w:lineRule="auto"/>
              <w:jc w:val="left"/>
              <w:rPr>
                <w:sz w:val="32"/>
                <w:szCs w:val="32"/>
              </w:rPr>
            </w:pPr>
            <w:r w:rsidRPr="00495FA3">
              <w:rPr>
                <w:b/>
                <w:sz w:val="26"/>
                <w:szCs w:val="32"/>
              </w:rPr>
              <w:t>الرمز</w:t>
            </w:r>
          </w:p>
        </w:tc>
        <w:tc>
          <w:tcPr>
            <w:tcW w:w="5178" w:type="dxa"/>
            <w:shd w:val="clear" w:color="auto" w:fill="D9EAF7"/>
            <w:vAlign w:val="center"/>
          </w:tcPr>
          <w:p w14:paraId="610CD0D3" w14:textId="77777777" w:rsidR="001335B8" w:rsidRPr="00495FA3" w:rsidRDefault="001335B8" w:rsidP="001335B8">
            <w:pPr>
              <w:spacing w:after="0" w:line="240" w:lineRule="auto"/>
              <w:jc w:val="left"/>
              <w:rPr>
                <w:sz w:val="32"/>
                <w:szCs w:val="32"/>
              </w:rPr>
            </w:pPr>
            <w:r w:rsidRPr="00495FA3">
              <w:rPr>
                <w:b/>
                <w:sz w:val="26"/>
                <w:szCs w:val="32"/>
              </w:rPr>
              <w:t>العبارة</w:t>
            </w:r>
          </w:p>
        </w:tc>
        <w:tc>
          <w:tcPr>
            <w:tcW w:w="674" w:type="dxa"/>
            <w:shd w:val="clear" w:color="auto" w:fill="D9EAF7"/>
            <w:vAlign w:val="center"/>
          </w:tcPr>
          <w:p w14:paraId="43B429C2" w14:textId="19CB1640" w:rsidR="001335B8" w:rsidRPr="001335B8" w:rsidRDefault="001335B8" w:rsidP="001335B8">
            <w:pPr>
              <w:spacing w:after="0" w:line="240" w:lineRule="auto"/>
              <w:jc w:val="left"/>
              <w:rPr>
                <w:b/>
                <w:bCs/>
                <w:sz w:val="24"/>
              </w:rPr>
            </w:pPr>
            <w:r w:rsidRPr="001335B8">
              <w:rPr>
                <w:b/>
                <w:bCs/>
                <w:sz w:val="24"/>
              </w:rPr>
              <w:t>غير موافق بشدة</w:t>
            </w:r>
          </w:p>
        </w:tc>
        <w:tc>
          <w:tcPr>
            <w:tcW w:w="674" w:type="dxa"/>
            <w:shd w:val="clear" w:color="auto" w:fill="D9EAF7"/>
            <w:vAlign w:val="center"/>
          </w:tcPr>
          <w:p w14:paraId="71B2E206" w14:textId="5CDB6320" w:rsidR="001335B8" w:rsidRPr="001335B8" w:rsidRDefault="001335B8" w:rsidP="001335B8">
            <w:pPr>
              <w:spacing w:after="0" w:line="240" w:lineRule="auto"/>
              <w:jc w:val="left"/>
              <w:rPr>
                <w:b/>
                <w:bCs/>
                <w:sz w:val="24"/>
              </w:rPr>
            </w:pPr>
            <w:r w:rsidRPr="001335B8">
              <w:rPr>
                <w:b/>
                <w:bCs/>
                <w:sz w:val="24"/>
              </w:rPr>
              <w:t>غير موافق</w:t>
            </w:r>
          </w:p>
        </w:tc>
        <w:tc>
          <w:tcPr>
            <w:tcW w:w="674" w:type="dxa"/>
            <w:shd w:val="clear" w:color="auto" w:fill="D9EAF7"/>
            <w:vAlign w:val="center"/>
          </w:tcPr>
          <w:p w14:paraId="7695E541" w14:textId="4FEC89E8" w:rsidR="001335B8" w:rsidRPr="001335B8" w:rsidRDefault="001335B8" w:rsidP="001335B8">
            <w:pPr>
              <w:spacing w:after="0" w:line="240" w:lineRule="auto"/>
              <w:jc w:val="left"/>
              <w:rPr>
                <w:b/>
                <w:bCs/>
                <w:sz w:val="24"/>
              </w:rPr>
            </w:pPr>
            <w:r w:rsidRPr="001335B8">
              <w:rPr>
                <w:b/>
                <w:bCs/>
                <w:sz w:val="24"/>
              </w:rPr>
              <w:t>محايد</w:t>
            </w:r>
          </w:p>
        </w:tc>
        <w:tc>
          <w:tcPr>
            <w:tcW w:w="674" w:type="dxa"/>
            <w:shd w:val="clear" w:color="auto" w:fill="D9EAF7"/>
            <w:vAlign w:val="center"/>
          </w:tcPr>
          <w:p w14:paraId="6F88F029" w14:textId="254F9234" w:rsidR="001335B8" w:rsidRPr="001335B8" w:rsidRDefault="001335B8" w:rsidP="001335B8">
            <w:pPr>
              <w:spacing w:after="0" w:line="240" w:lineRule="auto"/>
              <w:jc w:val="left"/>
              <w:rPr>
                <w:b/>
                <w:bCs/>
                <w:sz w:val="24"/>
              </w:rPr>
            </w:pPr>
            <w:r w:rsidRPr="001335B8">
              <w:rPr>
                <w:b/>
                <w:bCs/>
                <w:sz w:val="24"/>
              </w:rPr>
              <w:t>موافق</w:t>
            </w:r>
          </w:p>
        </w:tc>
        <w:tc>
          <w:tcPr>
            <w:tcW w:w="674" w:type="dxa"/>
            <w:shd w:val="clear" w:color="auto" w:fill="D9EAF7"/>
            <w:vAlign w:val="center"/>
          </w:tcPr>
          <w:p w14:paraId="73725758" w14:textId="77950C83" w:rsidR="001335B8" w:rsidRPr="001335B8" w:rsidRDefault="001335B8" w:rsidP="001335B8">
            <w:pPr>
              <w:spacing w:after="0" w:line="240" w:lineRule="auto"/>
              <w:jc w:val="left"/>
              <w:rPr>
                <w:b/>
                <w:bCs/>
                <w:sz w:val="24"/>
              </w:rPr>
            </w:pPr>
            <w:r w:rsidRPr="001335B8">
              <w:rPr>
                <w:b/>
                <w:bCs/>
                <w:sz w:val="24"/>
              </w:rPr>
              <w:t>موافق بشدة</w:t>
            </w:r>
          </w:p>
        </w:tc>
      </w:tr>
      <w:tr w:rsidR="00A139B5" w:rsidRPr="00495FA3" w14:paraId="127A42DF" w14:textId="77777777" w:rsidTr="001335B8">
        <w:trPr>
          <w:jc w:val="center"/>
        </w:trPr>
        <w:tc>
          <w:tcPr>
            <w:tcW w:w="620" w:type="dxa"/>
            <w:vAlign w:val="center"/>
          </w:tcPr>
          <w:p w14:paraId="4A571B2B" w14:textId="77777777" w:rsidR="00495FA3" w:rsidRPr="00495FA3" w:rsidRDefault="00495FA3" w:rsidP="00495FA3">
            <w:pPr>
              <w:spacing w:after="0" w:line="240" w:lineRule="auto"/>
              <w:jc w:val="left"/>
              <w:rPr>
                <w:sz w:val="32"/>
                <w:szCs w:val="32"/>
              </w:rPr>
            </w:pPr>
            <w:r w:rsidRPr="00495FA3">
              <w:rPr>
                <w:sz w:val="26"/>
                <w:szCs w:val="32"/>
              </w:rPr>
              <w:t>Q7</w:t>
            </w:r>
          </w:p>
        </w:tc>
        <w:tc>
          <w:tcPr>
            <w:tcW w:w="5178" w:type="dxa"/>
            <w:vAlign w:val="center"/>
          </w:tcPr>
          <w:p w14:paraId="0ABA1CF0" w14:textId="77777777" w:rsidR="00495FA3" w:rsidRPr="00495FA3" w:rsidRDefault="00495FA3" w:rsidP="00495FA3">
            <w:pPr>
              <w:spacing w:after="0" w:line="240" w:lineRule="auto"/>
              <w:jc w:val="left"/>
              <w:rPr>
                <w:sz w:val="32"/>
                <w:szCs w:val="32"/>
              </w:rPr>
            </w:pPr>
            <w:r w:rsidRPr="00495FA3">
              <w:rPr>
                <w:sz w:val="26"/>
                <w:szCs w:val="32"/>
              </w:rPr>
              <w:t>تسهل القنوات الرقمية وصول المستفيدين إلى الخدمات الصحية.</w:t>
            </w:r>
          </w:p>
        </w:tc>
        <w:tc>
          <w:tcPr>
            <w:tcW w:w="674" w:type="dxa"/>
            <w:vAlign w:val="center"/>
          </w:tcPr>
          <w:p w14:paraId="20F4CE46" w14:textId="77777777" w:rsidR="00495FA3" w:rsidRPr="00495FA3" w:rsidRDefault="00495FA3" w:rsidP="00495FA3">
            <w:pPr>
              <w:spacing w:after="0" w:line="240" w:lineRule="auto"/>
              <w:jc w:val="left"/>
              <w:rPr>
                <w:sz w:val="32"/>
                <w:szCs w:val="32"/>
              </w:rPr>
            </w:pPr>
          </w:p>
        </w:tc>
        <w:tc>
          <w:tcPr>
            <w:tcW w:w="674" w:type="dxa"/>
            <w:vAlign w:val="center"/>
          </w:tcPr>
          <w:p w14:paraId="6A9A17E9" w14:textId="77777777" w:rsidR="00495FA3" w:rsidRPr="00495FA3" w:rsidRDefault="00495FA3" w:rsidP="00495FA3">
            <w:pPr>
              <w:spacing w:after="0" w:line="240" w:lineRule="auto"/>
              <w:jc w:val="left"/>
              <w:rPr>
                <w:sz w:val="32"/>
                <w:szCs w:val="32"/>
              </w:rPr>
            </w:pPr>
          </w:p>
        </w:tc>
        <w:tc>
          <w:tcPr>
            <w:tcW w:w="674" w:type="dxa"/>
            <w:vAlign w:val="center"/>
          </w:tcPr>
          <w:p w14:paraId="34944699" w14:textId="77777777" w:rsidR="00495FA3" w:rsidRPr="00495FA3" w:rsidRDefault="00495FA3" w:rsidP="00495FA3">
            <w:pPr>
              <w:spacing w:after="0" w:line="240" w:lineRule="auto"/>
              <w:jc w:val="left"/>
              <w:rPr>
                <w:sz w:val="32"/>
                <w:szCs w:val="32"/>
              </w:rPr>
            </w:pPr>
          </w:p>
        </w:tc>
        <w:tc>
          <w:tcPr>
            <w:tcW w:w="674" w:type="dxa"/>
            <w:vAlign w:val="center"/>
          </w:tcPr>
          <w:p w14:paraId="37652636" w14:textId="77777777" w:rsidR="00495FA3" w:rsidRPr="00495FA3" w:rsidRDefault="00495FA3" w:rsidP="00495FA3">
            <w:pPr>
              <w:spacing w:after="0" w:line="240" w:lineRule="auto"/>
              <w:jc w:val="left"/>
              <w:rPr>
                <w:sz w:val="32"/>
                <w:szCs w:val="32"/>
              </w:rPr>
            </w:pPr>
          </w:p>
        </w:tc>
        <w:tc>
          <w:tcPr>
            <w:tcW w:w="674" w:type="dxa"/>
            <w:vAlign w:val="center"/>
          </w:tcPr>
          <w:p w14:paraId="3E77BC29" w14:textId="77777777" w:rsidR="00495FA3" w:rsidRPr="00495FA3" w:rsidRDefault="00495FA3" w:rsidP="00495FA3">
            <w:pPr>
              <w:spacing w:after="0" w:line="240" w:lineRule="auto"/>
              <w:jc w:val="left"/>
              <w:rPr>
                <w:sz w:val="32"/>
                <w:szCs w:val="32"/>
              </w:rPr>
            </w:pPr>
          </w:p>
        </w:tc>
      </w:tr>
      <w:tr w:rsidR="00A139B5" w:rsidRPr="00495FA3" w14:paraId="7D4423F5" w14:textId="77777777" w:rsidTr="001335B8">
        <w:trPr>
          <w:jc w:val="center"/>
        </w:trPr>
        <w:tc>
          <w:tcPr>
            <w:tcW w:w="620" w:type="dxa"/>
            <w:vAlign w:val="center"/>
          </w:tcPr>
          <w:p w14:paraId="77640D8B" w14:textId="77777777" w:rsidR="00495FA3" w:rsidRPr="00495FA3" w:rsidRDefault="00495FA3" w:rsidP="00495FA3">
            <w:pPr>
              <w:spacing w:after="0" w:line="240" w:lineRule="auto"/>
              <w:jc w:val="left"/>
              <w:rPr>
                <w:sz w:val="32"/>
                <w:szCs w:val="32"/>
              </w:rPr>
            </w:pPr>
            <w:r w:rsidRPr="00495FA3">
              <w:rPr>
                <w:sz w:val="26"/>
                <w:szCs w:val="32"/>
              </w:rPr>
              <w:t>Q8</w:t>
            </w:r>
          </w:p>
        </w:tc>
        <w:tc>
          <w:tcPr>
            <w:tcW w:w="5178" w:type="dxa"/>
            <w:vAlign w:val="center"/>
          </w:tcPr>
          <w:p w14:paraId="546897F6" w14:textId="77777777" w:rsidR="00495FA3" w:rsidRPr="00495FA3" w:rsidRDefault="00495FA3" w:rsidP="00495FA3">
            <w:pPr>
              <w:spacing w:after="0" w:line="240" w:lineRule="auto"/>
              <w:jc w:val="left"/>
              <w:rPr>
                <w:sz w:val="32"/>
                <w:szCs w:val="32"/>
              </w:rPr>
            </w:pPr>
            <w:r w:rsidRPr="00495FA3">
              <w:rPr>
                <w:sz w:val="26"/>
                <w:szCs w:val="32"/>
              </w:rPr>
              <w:t>تساعد التطبيقات والمنصات الرقمية في توفير المعلومات الصحية اللازمة.</w:t>
            </w:r>
          </w:p>
        </w:tc>
        <w:tc>
          <w:tcPr>
            <w:tcW w:w="674" w:type="dxa"/>
            <w:vAlign w:val="center"/>
          </w:tcPr>
          <w:p w14:paraId="4B9AABFB" w14:textId="77777777" w:rsidR="00495FA3" w:rsidRPr="00495FA3" w:rsidRDefault="00495FA3" w:rsidP="00495FA3">
            <w:pPr>
              <w:spacing w:after="0" w:line="240" w:lineRule="auto"/>
              <w:jc w:val="left"/>
              <w:rPr>
                <w:sz w:val="32"/>
                <w:szCs w:val="32"/>
              </w:rPr>
            </w:pPr>
          </w:p>
        </w:tc>
        <w:tc>
          <w:tcPr>
            <w:tcW w:w="674" w:type="dxa"/>
            <w:vAlign w:val="center"/>
          </w:tcPr>
          <w:p w14:paraId="07C4A071" w14:textId="77777777" w:rsidR="00495FA3" w:rsidRPr="00495FA3" w:rsidRDefault="00495FA3" w:rsidP="00495FA3">
            <w:pPr>
              <w:spacing w:after="0" w:line="240" w:lineRule="auto"/>
              <w:jc w:val="left"/>
              <w:rPr>
                <w:sz w:val="32"/>
                <w:szCs w:val="32"/>
              </w:rPr>
            </w:pPr>
          </w:p>
        </w:tc>
        <w:tc>
          <w:tcPr>
            <w:tcW w:w="674" w:type="dxa"/>
            <w:vAlign w:val="center"/>
          </w:tcPr>
          <w:p w14:paraId="1D4BC3E1" w14:textId="77777777" w:rsidR="00495FA3" w:rsidRPr="00495FA3" w:rsidRDefault="00495FA3" w:rsidP="00495FA3">
            <w:pPr>
              <w:spacing w:after="0" w:line="240" w:lineRule="auto"/>
              <w:jc w:val="left"/>
              <w:rPr>
                <w:sz w:val="32"/>
                <w:szCs w:val="32"/>
              </w:rPr>
            </w:pPr>
          </w:p>
        </w:tc>
        <w:tc>
          <w:tcPr>
            <w:tcW w:w="674" w:type="dxa"/>
            <w:vAlign w:val="center"/>
          </w:tcPr>
          <w:p w14:paraId="7EA64462" w14:textId="77777777" w:rsidR="00495FA3" w:rsidRPr="00495FA3" w:rsidRDefault="00495FA3" w:rsidP="00495FA3">
            <w:pPr>
              <w:spacing w:after="0" w:line="240" w:lineRule="auto"/>
              <w:jc w:val="left"/>
              <w:rPr>
                <w:sz w:val="32"/>
                <w:szCs w:val="32"/>
              </w:rPr>
            </w:pPr>
          </w:p>
        </w:tc>
        <w:tc>
          <w:tcPr>
            <w:tcW w:w="674" w:type="dxa"/>
            <w:vAlign w:val="center"/>
          </w:tcPr>
          <w:p w14:paraId="4B9A65E7" w14:textId="77777777" w:rsidR="00495FA3" w:rsidRPr="00495FA3" w:rsidRDefault="00495FA3" w:rsidP="00495FA3">
            <w:pPr>
              <w:spacing w:after="0" w:line="240" w:lineRule="auto"/>
              <w:jc w:val="left"/>
              <w:rPr>
                <w:sz w:val="32"/>
                <w:szCs w:val="32"/>
              </w:rPr>
            </w:pPr>
          </w:p>
        </w:tc>
      </w:tr>
      <w:tr w:rsidR="00A139B5" w:rsidRPr="00495FA3" w14:paraId="40AE23AE" w14:textId="77777777" w:rsidTr="001335B8">
        <w:trPr>
          <w:jc w:val="center"/>
        </w:trPr>
        <w:tc>
          <w:tcPr>
            <w:tcW w:w="620" w:type="dxa"/>
            <w:vAlign w:val="center"/>
          </w:tcPr>
          <w:p w14:paraId="3A24746D" w14:textId="77777777" w:rsidR="00495FA3" w:rsidRPr="00495FA3" w:rsidRDefault="00495FA3" w:rsidP="00495FA3">
            <w:pPr>
              <w:spacing w:after="0" w:line="240" w:lineRule="auto"/>
              <w:jc w:val="left"/>
              <w:rPr>
                <w:sz w:val="32"/>
                <w:szCs w:val="32"/>
              </w:rPr>
            </w:pPr>
            <w:r w:rsidRPr="00495FA3">
              <w:rPr>
                <w:sz w:val="26"/>
                <w:szCs w:val="32"/>
              </w:rPr>
              <w:t>Q9</w:t>
            </w:r>
          </w:p>
        </w:tc>
        <w:tc>
          <w:tcPr>
            <w:tcW w:w="5178" w:type="dxa"/>
            <w:vAlign w:val="center"/>
          </w:tcPr>
          <w:p w14:paraId="23934E58" w14:textId="77777777" w:rsidR="00495FA3" w:rsidRPr="00495FA3" w:rsidRDefault="00495FA3" w:rsidP="00495FA3">
            <w:pPr>
              <w:spacing w:after="0" w:line="240" w:lineRule="auto"/>
              <w:jc w:val="left"/>
              <w:rPr>
                <w:sz w:val="32"/>
                <w:szCs w:val="32"/>
              </w:rPr>
            </w:pPr>
            <w:r w:rsidRPr="00495FA3">
              <w:rPr>
                <w:sz w:val="26"/>
                <w:szCs w:val="32"/>
              </w:rPr>
              <w:t>تمكن الأنظمة الرقمية المستفيدين والعاملين من الوصول إلى الخدمة بسهولة.</w:t>
            </w:r>
          </w:p>
        </w:tc>
        <w:tc>
          <w:tcPr>
            <w:tcW w:w="674" w:type="dxa"/>
            <w:vAlign w:val="center"/>
          </w:tcPr>
          <w:p w14:paraId="65314A27" w14:textId="77777777" w:rsidR="00495FA3" w:rsidRPr="00495FA3" w:rsidRDefault="00495FA3" w:rsidP="00495FA3">
            <w:pPr>
              <w:spacing w:after="0" w:line="240" w:lineRule="auto"/>
              <w:jc w:val="left"/>
              <w:rPr>
                <w:sz w:val="32"/>
                <w:szCs w:val="32"/>
              </w:rPr>
            </w:pPr>
          </w:p>
        </w:tc>
        <w:tc>
          <w:tcPr>
            <w:tcW w:w="674" w:type="dxa"/>
            <w:vAlign w:val="center"/>
          </w:tcPr>
          <w:p w14:paraId="2EF69F3F" w14:textId="77777777" w:rsidR="00495FA3" w:rsidRPr="00495FA3" w:rsidRDefault="00495FA3" w:rsidP="00495FA3">
            <w:pPr>
              <w:spacing w:after="0" w:line="240" w:lineRule="auto"/>
              <w:jc w:val="left"/>
              <w:rPr>
                <w:sz w:val="32"/>
                <w:szCs w:val="32"/>
              </w:rPr>
            </w:pPr>
          </w:p>
        </w:tc>
        <w:tc>
          <w:tcPr>
            <w:tcW w:w="674" w:type="dxa"/>
            <w:vAlign w:val="center"/>
          </w:tcPr>
          <w:p w14:paraId="46480F00" w14:textId="77777777" w:rsidR="00495FA3" w:rsidRPr="00495FA3" w:rsidRDefault="00495FA3" w:rsidP="00495FA3">
            <w:pPr>
              <w:spacing w:after="0" w:line="240" w:lineRule="auto"/>
              <w:jc w:val="left"/>
              <w:rPr>
                <w:sz w:val="32"/>
                <w:szCs w:val="32"/>
              </w:rPr>
            </w:pPr>
          </w:p>
        </w:tc>
        <w:tc>
          <w:tcPr>
            <w:tcW w:w="674" w:type="dxa"/>
            <w:vAlign w:val="center"/>
          </w:tcPr>
          <w:p w14:paraId="5574480B" w14:textId="77777777" w:rsidR="00495FA3" w:rsidRPr="00495FA3" w:rsidRDefault="00495FA3" w:rsidP="00495FA3">
            <w:pPr>
              <w:spacing w:after="0" w:line="240" w:lineRule="auto"/>
              <w:jc w:val="left"/>
              <w:rPr>
                <w:sz w:val="32"/>
                <w:szCs w:val="32"/>
              </w:rPr>
            </w:pPr>
          </w:p>
        </w:tc>
        <w:tc>
          <w:tcPr>
            <w:tcW w:w="674" w:type="dxa"/>
            <w:vAlign w:val="center"/>
          </w:tcPr>
          <w:p w14:paraId="68FCAE0D" w14:textId="77777777" w:rsidR="00495FA3" w:rsidRPr="00495FA3" w:rsidRDefault="00495FA3" w:rsidP="00495FA3">
            <w:pPr>
              <w:spacing w:after="0" w:line="240" w:lineRule="auto"/>
              <w:jc w:val="left"/>
              <w:rPr>
                <w:sz w:val="32"/>
                <w:szCs w:val="32"/>
              </w:rPr>
            </w:pPr>
          </w:p>
        </w:tc>
      </w:tr>
    </w:tbl>
    <w:p w14:paraId="355BB39C" w14:textId="542A6499" w:rsidR="00495FA3" w:rsidRPr="00495FA3" w:rsidRDefault="00495FA3" w:rsidP="00495FA3">
      <w:pPr>
        <w:spacing w:before="80" w:after="80" w:line="240" w:lineRule="auto"/>
        <w:jc w:val="left"/>
        <w:rPr>
          <w:sz w:val="32"/>
          <w:szCs w:val="32"/>
        </w:rPr>
      </w:pPr>
      <w:r w:rsidRPr="00495FA3">
        <w:rPr>
          <w:b/>
          <w:sz w:val="34"/>
          <w:szCs w:val="32"/>
        </w:rPr>
        <w:t>القسم الثالث</w:t>
      </w:r>
      <w:r w:rsidR="00F84C01">
        <w:rPr>
          <w:b/>
          <w:sz w:val="34"/>
          <w:szCs w:val="32"/>
        </w:rPr>
        <w:t>:</w:t>
      </w:r>
      <w:r w:rsidRPr="00495FA3">
        <w:rPr>
          <w:b/>
          <w:sz w:val="34"/>
          <w:szCs w:val="32"/>
        </w:rPr>
        <w:t xml:space="preserve"> جودة الخدمات الصحية - الاستجابة لاحتياجات المستفيدين</w:t>
      </w:r>
    </w:p>
    <w:tbl>
      <w:tblPr>
        <w:bidiVisual/>
        <w:tblW w:w="9167" w:type="dxa"/>
        <w:jc w:val="cente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4A0" w:firstRow="1" w:lastRow="0" w:firstColumn="1" w:lastColumn="0" w:noHBand="0" w:noVBand="1"/>
      </w:tblPr>
      <w:tblGrid>
        <w:gridCol w:w="620"/>
        <w:gridCol w:w="4954"/>
        <w:gridCol w:w="748"/>
        <w:gridCol w:w="712"/>
        <w:gridCol w:w="673"/>
        <w:gridCol w:w="712"/>
        <w:gridCol w:w="748"/>
      </w:tblGrid>
      <w:tr w:rsidR="001335B8" w:rsidRPr="00495FA3" w14:paraId="064938E9" w14:textId="77777777" w:rsidTr="001335B8">
        <w:trPr>
          <w:jc w:val="center"/>
        </w:trPr>
        <w:tc>
          <w:tcPr>
            <w:tcW w:w="620" w:type="dxa"/>
            <w:shd w:val="clear" w:color="auto" w:fill="D9EAF7"/>
            <w:vAlign w:val="center"/>
          </w:tcPr>
          <w:p w14:paraId="1A06421D" w14:textId="77777777" w:rsidR="001335B8" w:rsidRPr="00495FA3" w:rsidRDefault="001335B8" w:rsidP="001335B8">
            <w:pPr>
              <w:spacing w:after="0" w:line="240" w:lineRule="auto"/>
              <w:jc w:val="left"/>
              <w:rPr>
                <w:sz w:val="32"/>
                <w:szCs w:val="32"/>
              </w:rPr>
            </w:pPr>
            <w:r w:rsidRPr="00495FA3">
              <w:rPr>
                <w:b/>
                <w:sz w:val="26"/>
                <w:szCs w:val="32"/>
              </w:rPr>
              <w:t>الرمز</w:t>
            </w:r>
          </w:p>
        </w:tc>
        <w:tc>
          <w:tcPr>
            <w:tcW w:w="5091" w:type="dxa"/>
            <w:shd w:val="clear" w:color="auto" w:fill="D9EAF7"/>
            <w:vAlign w:val="center"/>
          </w:tcPr>
          <w:p w14:paraId="7D230F39" w14:textId="77777777" w:rsidR="001335B8" w:rsidRPr="00495FA3" w:rsidRDefault="001335B8" w:rsidP="001335B8">
            <w:pPr>
              <w:spacing w:after="0" w:line="240" w:lineRule="auto"/>
              <w:jc w:val="left"/>
              <w:rPr>
                <w:sz w:val="32"/>
                <w:szCs w:val="32"/>
              </w:rPr>
            </w:pPr>
            <w:r w:rsidRPr="00495FA3">
              <w:rPr>
                <w:b/>
                <w:sz w:val="26"/>
                <w:szCs w:val="32"/>
              </w:rPr>
              <w:t>العبارة</w:t>
            </w:r>
          </w:p>
        </w:tc>
        <w:tc>
          <w:tcPr>
            <w:tcW w:w="715" w:type="dxa"/>
            <w:shd w:val="clear" w:color="auto" w:fill="D9EAF7"/>
            <w:vAlign w:val="center"/>
          </w:tcPr>
          <w:p w14:paraId="450C02DB" w14:textId="02549B01" w:rsidR="001335B8" w:rsidRPr="00495FA3" w:rsidRDefault="001335B8" w:rsidP="001335B8">
            <w:pPr>
              <w:spacing w:after="0" w:line="240" w:lineRule="auto"/>
              <w:jc w:val="left"/>
              <w:rPr>
                <w:sz w:val="32"/>
                <w:szCs w:val="32"/>
              </w:rPr>
            </w:pPr>
            <w:r w:rsidRPr="001335B8">
              <w:rPr>
                <w:b/>
                <w:bCs/>
                <w:sz w:val="24"/>
              </w:rPr>
              <w:t>غير موافق بشدة</w:t>
            </w:r>
          </w:p>
        </w:tc>
        <w:tc>
          <w:tcPr>
            <w:tcW w:w="676" w:type="dxa"/>
            <w:shd w:val="clear" w:color="auto" w:fill="D9EAF7"/>
            <w:vAlign w:val="center"/>
          </w:tcPr>
          <w:p w14:paraId="78D65CDA" w14:textId="4829A36D" w:rsidR="001335B8" w:rsidRPr="00495FA3" w:rsidRDefault="001335B8" w:rsidP="001335B8">
            <w:pPr>
              <w:spacing w:after="0" w:line="240" w:lineRule="auto"/>
              <w:jc w:val="left"/>
              <w:rPr>
                <w:sz w:val="32"/>
                <w:szCs w:val="32"/>
              </w:rPr>
            </w:pPr>
            <w:r w:rsidRPr="001335B8">
              <w:rPr>
                <w:b/>
                <w:bCs/>
                <w:sz w:val="24"/>
              </w:rPr>
              <w:t>غير موافق</w:t>
            </w:r>
          </w:p>
        </w:tc>
        <w:tc>
          <w:tcPr>
            <w:tcW w:w="674" w:type="dxa"/>
            <w:shd w:val="clear" w:color="auto" w:fill="D9EAF7"/>
            <w:vAlign w:val="center"/>
          </w:tcPr>
          <w:p w14:paraId="52B51A78" w14:textId="4ACB1099" w:rsidR="001335B8" w:rsidRPr="00495FA3" w:rsidRDefault="001335B8" w:rsidP="001335B8">
            <w:pPr>
              <w:spacing w:after="0" w:line="240" w:lineRule="auto"/>
              <w:jc w:val="left"/>
              <w:rPr>
                <w:sz w:val="32"/>
                <w:szCs w:val="32"/>
              </w:rPr>
            </w:pPr>
            <w:r w:rsidRPr="001335B8">
              <w:rPr>
                <w:b/>
                <w:bCs/>
                <w:sz w:val="24"/>
              </w:rPr>
              <w:t>محايد</w:t>
            </w:r>
          </w:p>
        </w:tc>
        <w:tc>
          <w:tcPr>
            <w:tcW w:w="676" w:type="dxa"/>
            <w:shd w:val="clear" w:color="auto" w:fill="D9EAF7"/>
            <w:vAlign w:val="center"/>
          </w:tcPr>
          <w:p w14:paraId="08C5506E" w14:textId="5A89EB82" w:rsidR="001335B8" w:rsidRPr="00495FA3" w:rsidRDefault="001335B8" w:rsidP="001335B8">
            <w:pPr>
              <w:spacing w:after="0" w:line="240" w:lineRule="auto"/>
              <w:jc w:val="left"/>
              <w:rPr>
                <w:sz w:val="32"/>
                <w:szCs w:val="32"/>
              </w:rPr>
            </w:pPr>
            <w:r w:rsidRPr="001335B8">
              <w:rPr>
                <w:b/>
                <w:bCs/>
                <w:sz w:val="24"/>
              </w:rPr>
              <w:t>موافق</w:t>
            </w:r>
          </w:p>
        </w:tc>
        <w:tc>
          <w:tcPr>
            <w:tcW w:w="715" w:type="dxa"/>
            <w:shd w:val="clear" w:color="auto" w:fill="D9EAF7"/>
            <w:vAlign w:val="center"/>
          </w:tcPr>
          <w:p w14:paraId="14AB2F7B" w14:textId="0176B35E" w:rsidR="001335B8" w:rsidRPr="00495FA3" w:rsidRDefault="001335B8" w:rsidP="001335B8">
            <w:pPr>
              <w:spacing w:after="0" w:line="240" w:lineRule="auto"/>
              <w:jc w:val="left"/>
              <w:rPr>
                <w:sz w:val="32"/>
                <w:szCs w:val="32"/>
              </w:rPr>
            </w:pPr>
            <w:r w:rsidRPr="001335B8">
              <w:rPr>
                <w:b/>
                <w:bCs/>
                <w:sz w:val="24"/>
              </w:rPr>
              <w:t>موافق بشدة</w:t>
            </w:r>
          </w:p>
        </w:tc>
      </w:tr>
      <w:tr w:rsidR="00A139B5" w:rsidRPr="00495FA3" w14:paraId="5B55AD19" w14:textId="77777777" w:rsidTr="001335B8">
        <w:trPr>
          <w:jc w:val="center"/>
        </w:trPr>
        <w:tc>
          <w:tcPr>
            <w:tcW w:w="620" w:type="dxa"/>
            <w:vAlign w:val="center"/>
          </w:tcPr>
          <w:p w14:paraId="4218F11A" w14:textId="77777777" w:rsidR="00495FA3" w:rsidRPr="00495FA3" w:rsidRDefault="00495FA3" w:rsidP="00495FA3">
            <w:pPr>
              <w:spacing w:after="0" w:line="240" w:lineRule="auto"/>
              <w:jc w:val="left"/>
              <w:rPr>
                <w:sz w:val="32"/>
                <w:szCs w:val="32"/>
              </w:rPr>
            </w:pPr>
            <w:r w:rsidRPr="00495FA3">
              <w:rPr>
                <w:sz w:val="26"/>
                <w:szCs w:val="32"/>
              </w:rPr>
              <w:t>Q10</w:t>
            </w:r>
          </w:p>
        </w:tc>
        <w:tc>
          <w:tcPr>
            <w:tcW w:w="5091" w:type="dxa"/>
            <w:vAlign w:val="center"/>
          </w:tcPr>
          <w:p w14:paraId="51E63D99" w14:textId="77777777" w:rsidR="00495FA3" w:rsidRPr="00495FA3" w:rsidRDefault="00495FA3" w:rsidP="00495FA3">
            <w:pPr>
              <w:spacing w:after="0" w:line="240" w:lineRule="auto"/>
              <w:jc w:val="left"/>
              <w:rPr>
                <w:sz w:val="32"/>
                <w:szCs w:val="32"/>
              </w:rPr>
            </w:pPr>
            <w:r w:rsidRPr="00495FA3">
              <w:rPr>
                <w:sz w:val="26"/>
                <w:szCs w:val="32"/>
              </w:rPr>
              <w:t>تسهم الأنظمة الرقمية في سرعة التعامل مع طلبات المستفيدين.</w:t>
            </w:r>
          </w:p>
        </w:tc>
        <w:tc>
          <w:tcPr>
            <w:tcW w:w="715" w:type="dxa"/>
            <w:vAlign w:val="center"/>
          </w:tcPr>
          <w:p w14:paraId="08D5F78B" w14:textId="77777777" w:rsidR="00495FA3" w:rsidRPr="00495FA3" w:rsidRDefault="00495FA3" w:rsidP="00495FA3">
            <w:pPr>
              <w:spacing w:after="0" w:line="240" w:lineRule="auto"/>
              <w:jc w:val="left"/>
              <w:rPr>
                <w:sz w:val="32"/>
                <w:szCs w:val="32"/>
              </w:rPr>
            </w:pPr>
          </w:p>
        </w:tc>
        <w:tc>
          <w:tcPr>
            <w:tcW w:w="676" w:type="dxa"/>
            <w:vAlign w:val="center"/>
          </w:tcPr>
          <w:p w14:paraId="138644A0" w14:textId="77777777" w:rsidR="00495FA3" w:rsidRPr="00495FA3" w:rsidRDefault="00495FA3" w:rsidP="00495FA3">
            <w:pPr>
              <w:spacing w:after="0" w:line="240" w:lineRule="auto"/>
              <w:jc w:val="left"/>
              <w:rPr>
                <w:sz w:val="32"/>
                <w:szCs w:val="32"/>
              </w:rPr>
            </w:pPr>
          </w:p>
        </w:tc>
        <w:tc>
          <w:tcPr>
            <w:tcW w:w="674" w:type="dxa"/>
            <w:vAlign w:val="center"/>
          </w:tcPr>
          <w:p w14:paraId="21035949" w14:textId="77777777" w:rsidR="00495FA3" w:rsidRPr="00495FA3" w:rsidRDefault="00495FA3" w:rsidP="00495FA3">
            <w:pPr>
              <w:spacing w:after="0" w:line="240" w:lineRule="auto"/>
              <w:jc w:val="left"/>
              <w:rPr>
                <w:sz w:val="32"/>
                <w:szCs w:val="32"/>
              </w:rPr>
            </w:pPr>
          </w:p>
        </w:tc>
        <w:tc>
          <w:tcPr>
            <w:tcW w:w="676" w:type="dxa"/>
            <w:vAlign w:val="center"/>
          </w:tcPr>
          <w:p w14:paraId="188510FA" w14:textId="77777777" w:rsidR="00495FA3" w:rsidRPr="00495FA3" w:rsidRDefault="00495FA3" w:rsidP="00495FA3">
            <w:pPr>
              <w:spacing w:after="0" w:line="240" w:lineRule="auto"/>
              <w:jc w:val="left"/>
              <w:rPr>
                <w:sz w:val="32"/>
                <w:szCs w:val="32"/>
              </w:rPr>
            </w:pPr>
          </w:p>
        </w:tc>
        <w:tc>
          <w:tcPr>
            <w:tcW w:w="715" w:type="dxa"/>
            <w:vAlign w:val="center"/>
          </w:tcPr>
          <w:p w14:paraId="43E8F6ED" w14:textId="77777777" w:rsidR="00495FA3" w:rsidRPr="00495FA3" w:rsidRDefault="00495FA3" w:rsidP="00495FA3">
            <w:pPr>
              <w:spacing w:after="0" w:line="240" w:lineRule="auto"/>
              <w:jc w:val="left"/>
              <w:rPr>
                <w:sz w:val="32"/>
                <w:szCs w:val="32"/>
              </w:rPr>
            </w:pPr>
          </w:p>
        </w:tc>
      </w:tr>
      <w:tr w:rsidR="00A139B5" w:rsidRPr="00495FA3" w14:paraId="40E04938" w14:textId="77777777" w:rsidTr="001335B8">
        <w:trPr>
          <w:jc w:val="center"/>
        </w:trPr>
        <w:tc>
          <w:tcPr>
            <w:tcW w:w="620" w:type="dxa"/>
            <w:vAlign w:val="center"/>
          </w:tcPr>
          <w:p w14:paraId="00DE9178" w14:textId="77777777" w:rsidR="00495FA3" w:rsidRPr="00495FA3" w:rsidRDefault="00495FA3" w:rsidP="00495FA3">
            <w:pPr>
              <w:spacing w:after="0" w:line="240" w:lineRule="auto"/>
              <w:jc w:val="left"/>
              <w:rPr>
                <w:sz w:val="32"/>
                <w:szCs w:val="32"/>
              </w:rPr>
            </w:pPr>
            <w:r w:rsidRPr="00495FA3">
              <w:rPr>
                <w:sz w:val="26"/>
                <w:szCs w:val="32"/>
              </w:rPr>
              <w:t>Q11</w:t>
            </w:r>
          </w:p>
        </w:tc>
        <w:tc>
          <w:tcPr>
            <w:tcW w:w="5091" w:type="dxa"/>
            <w:vAlign w:val="center"/>
          </w:tcPr>
          <w:p w14:paraId="757F65F5" w14:textId="77777777" w:rsidR="00495FA3" w:rsidRPr="00495FA3" w:rsidRDefault="00495FA3" w:rsidP="00495FA3">
            <w:pPr>
              <w:spacing w:after="0" w:line="240" w:lineRule="auto"/>
              <w:jc w:val="left"/>
              <w:rPr>
                <w:sz w:val="32"/>
                <w:szCs w:val="32"/>
              </w:rPr>
            </w:pPr>
            <w:r w:rsidRPr="00495FA3">
              <w:rPr>
                <w:sz w:val="26"/>
                <w:szCs w:val="32"/>
              </w:rPr>
              <w:t>تساعد الرقمنة في متابعة استفسارات المستفيدين وشكاواهم بصورة أفضل.</w:t>
            </w:r>
          </w:p>
        </w:tc>
        <w:tc>
          <w:tcPr>
            <w:tcW w:w="715" w:type="dxa"/>
            <w:vAlign w:val="center"/>
          </w:tcPr>
          <w:p w14:paraId="33775F24" w14:textId="77777777" w:rsidR="00495FA3" w:rsidRPr="00495FA3" w:rsidRDefault="00495FA3" w:rsidP="00495FA3">
            <w:pPr>
              <w:spacing w:after="0" w:line="240" w:lineRule="auto"/>
              <w:jc w:val="left"/>
              <w:rPr>
                <w:sz w:val="32"/>
                <w:szCs w:val="32"/>
              </w:rPr>
            </w:pPr>
          </w:p>
        </w:tc>
        <w:tc>
          <w:tcPr>
            <w:tcW w:w="676" w:type="dxa"/>
            <w:vAlign w:val="center"/>
          </w:tcPr>
          <w:p w14:paraId="0589C61E" w14:textId="77777777" w:rsidR="00495FA3" w:rsidRPr="00495FA3" w:rsidRDefault="00495FA3" w:rsidP="00495FA3">
            <w:pPr>
              <w:spacing w:after="0" w:line="240" w:lineRule="auto"/>
              <w:jc w:val="left"/>
              <w:rPr>
                <w:sz w:val="32"/>
                <w:szCs w:val="32"/>
              </w:rPr>
            </w:pPr>
          </w:p>
        </w:tc>
        <w:tc>
          <w:tcPr>
            <w:tcW w:w="674" w:type="dxa"/>
            <w:vAlign w:val="center"/>
          </w:tcPr>
          <w:p w14:paraId="11821ECE" w14:textId="77777777" w:rsidR="00495FA3" w:rsidRPr="00495FA3" w:rsidRDefault="00495FA3" w:rsidP="00495FA3">
            <w:pPr>
              <w:spacing w:after="0" w:line="240" w:lineRule="auto"/>
              <w:jc w:val="left"/>
              <w:rPr>
                <w:sz w:val="32"/>
                <w:szCs w:val="32"/>
              </w:rPr>
            </w:pPr>
          </w:p>
        </w:tc>
        <w:tc>
          <w:tcPr>
            <w:tcW w:w="676" w:type="dxa"/>
            <w:vAlign w:val="center"/>
          </w:tcPr>
          <w:p w14:paraId="47E47743" w14:textId="77777777" w:rsidR="00495FA3" w:rsidRPr="00495FA3" w:rsidRDefault="00495FA3" w:rsidP="00495FA3">
            <w:pPr>
              <w:spacing w:after="0" w:line="240" w:lineRule="auto"/>
              <w:jc w:val="left"/>
              <w:rPr>
                <w:sz w:val="32"/>
                <w:szCs w:val="32"/>
              </w:rPr>
            </w:pPr>
          </w:p>
        </w:tc>
        <w:tc>
          <w:tcPr>
            <w:tcW w:w="715" w:type="dxa"/>
            <w:vAlign w:val="center"/>
          </w:tcPr>
          <w:p w14:paraId="22C0288C" w14:textId="77777777" w:rsidR="00495FA3" w:rsidRPr="00495FA3" w:rsidRDefault="00495FA3" w:rsidP="00495FA3">
            <w:pPr>
              <w:spacing w:after="0" w:line="240" w:lineRule="auto"/>
              <w:jc w:val="left"/>
              <w:rPr>
                <w:sz w:val="32"/>
                <w:szCs w:val="32"/>
              </w:rPr>
            </w:pPr>
          </w:p>
        </w:tc>
      </w:tr>
      <w:tr w:rsidR="00A139B5" w:rsidRPr="00495FA3" w14:paraId="7AA3F877" w14:textId="77777777" w:rsidTr="001335B8">
        <w:trPr>
          <w:jc w:val="center"/>
        </w:trPr>
        <w:tc>
          <w:tcPr>
            <w:tcW w:w="620" w:type="dxa"/>
            <w:vAlign w:val="center"/>
          </w:tcPr>
          <w:p w14:paraId="7765B252" w14:textId="77777777" w:rsidR="00495FA3" w:rsidRPr="00495FA3" w:rsidRDefault="00495FA3" w:rsidP="00495FA3">
            <w:pPr>
              <w:spacing w:after="0" w:line="240" w:lineRule="auto"/>
              <w:jc w:val="left"/>
              <w:rPr>
                <w:sz w:val="32"/>
                <w:szCs w:val="32"/>
              </w:rPr>
            </w:pPr>
            <w:r w:rsidRPr="00495FA3">
              <w:rPr>
                <w:sz w:val="26"/>
                <w:szCs w:val="32"/>
              </w:rPr>
              <w:t>Q12</w:t>
            </w:r>
          </w:p>
        </w:tc>
        <w:tc>
          <w:tcPr>
            <w:tcW w:w="5091" w:type="dxa"/>
            <w:vAlign w:val="center"/>
          </w:tcPr>
          <w:p w14:paraId="1376F0D9" w14:textId="77777777" w:rsidR="00495FA3" w:rsidRPr="00495FA3" w:rsidRDefault="00495FA3" w:rsidP="00495FA3">
            <w:pPr>
              <w:spacing w:after="0" w:line="240" w:lineRule="auto"/>
              <w:jc w:val="left"/>
              <w:rPr>
                <w:sz w:val="32"/>
                <w:szCs w:val="32"/>
              </w:rPr>
            </w:pPr>
            <w:r w:rsidRPr="00495FA3">
              <w:rPr>
                <w:sz w:val="26"/>
                <w:szCs w:val="32"/>
              </w:rPr>
              <w:t>تزيد الخدمات الرقمية من قدرة المؤسسة على الاستجابة لاحتياجات المستفيدين.</w:t>
            </w:r>
          </w:p>
        </w:tc>
        <w:tc>
          <w:tcPr>
            <w:tcW w:w="715" w:type="dxa"/>
            <w:vAlign w:val="center"/>
          </w:tcPr>
          <w:p w14:paraId="55026E73" w14:textId="77777777" w:rsidR="00495FA3" w:rsidRPr="00495FA3" w:rsidRDefault="00495FA3" w:rsidP="00495FA3">
            <w:pPr>
              <w:spacing w:after="0" w:line="240" w:lineRule="auto"/>
              <w:jc w:val="left"/>
              <w:rPr>
                <w:sz w:val="32"/>
                <w:szCs w:val="32"/>
              </w:rPr>
            </w:pPr>
          </w:p>
        </w:tc>
        <w:tc>
          <w:tcPr>
            <w:tcW w:w="676" w:type="dxa"/>
            <w:vAlign w:val="center"/>
          </w:tcPr>
          <w:p w14:paraId="595425C4" w14:textId="77777777" w:rsidR="00495FA3" w:rsidRPr="00495FA3" w:rsidRDefault="00495FA3" w:rsidP="00495FA3">
            <w:pPr>
              <w:spacing w:after="0" w:line="240" w:lineRule="auto"/>
              <w:jc w:val="left"/>
              <w:rPr>
                <w:sz w:val="32"/>
                <w:szCs w:val="32"/>
              </w:rPr>
            </w:pPr>
          </w:p>
        </w:tc>
        <w:tc>
          <w:tcPr>
            <w:tcW w:w="674" w:type="dxa"/>
            <w:vAlign w:val="center"/>
          </w:tcPr>
          <w:p w14:paraId="0C39B0F0" w14:textId="77777777" w:rsidR="00495FA3" w:rsidRPr="00495FA3" w:rsidRDefault="00495FA3" w:rsidP="00495FA3">
            <w:pPr>
              <w:spacing w:after="0" w:line="240" w:lineRule="auto"/>
              <w:jc w:val="left"/>
              <w:rPr>
                <w:sz w:val="32"/>
                <w:szCs w:val="32"/>
              </w:rPr>
            </w:pPr>
          </w:p>
        </w:tc>
        <w:tc>
          <w:tcPr>
            <w:tcW w:w="676" w:type="dxa"/>
            <w:vAlign w:val="center"/>
          </w:tcPr>
          <w:p w14:paraId="1C45ADC6" w14:textId="77777777" w:rsidR="00495FA3" w:rsidRPr="00495FA3" w:rsidRDefault="00495FA3" w:rsidP="00495FA3">
            <w:pPr>
              <w:spacing w:after="0" w:line="240" w:lineRule="auto"/>
              <w:jc w:val="left"/>
              <w:rPr>
                <w:sz w:val="32"/>
                <w:szCs w:val="32"/>
              </w:rPr>
            </w:pPr>
          </w:p>
        </w:tc>
        <w:tc>
          <w:tcPr>
            <w:tcW w:w="715" w:type="dxa"/>
            <w:vAlign w:val="center"/>
          </w:tcPr>
          <w:p w14:paraId="38283C74" w14:textId="77777777" w:rsidR="00495FA3" w:rsidRPr="00495FA3" w:rsidRDefault="00495FA3" w:rsidP="00495FA3">
            <w:pPr>
              <w:spacing w:after="0" w:line="240" w:lineRule="auto"/>
              <w:jc w:val="left"/>
              <w:rPr>
                <w:sz w:val="32"/>
                <w:szCs w:val="32"/>
              </w:rPr>
            </w:pPr>
          </w:p>
        </w:tc>
      </w:tr>
    </w:tbl>
    <w:p w14:paraId="6AD880A7" w14:textId="46E1EBF4" w:rsidR="00495FA3" w:rsidRPr="00495FA3" w:rsidRDefault="00495FA3" w:rsidP="00495FA3">
      <w:pPr>
        <w:spacing w:before="80" w:after="80" w:line="240" w:lineRule="auto"/>
        <w:jc w:val="left"/>
        <w:rPr>
          <w:sz w:val="32"/>
          <w:szCs w:val="32"/>
        </w:rPr>
      </w:pPr>
      <w:r w:rsidRPr="00495FA3">
        <w:rPr>
          <w:b/>
          <w:sz w:val="34"/>
          <w:szCs w:val="32"/>
        </w:rPr>
        <w:t>القسم الثالث</w:t>
      </w:r>
      <w:r w:rsidR="00F84C01">
        <w:rPr>
          <w:b/>
          <w:sz w:val="34"/>
          <w:szCs w:val="32"/>
        </w:rPr>
        <w:t>:</w:t>
      </w:r>
      <w:r w:rsidRPr="00495FA3">
        <w:rPr>
          <w:b/>
          <w:sz w:val="34"/>
          <w:szCs w:val="32"/>
        </w:rPr>
        <w:t xml:space="preserve"> جودة الخدمات الصحية - كفاءة تقديم الخدمة</w:t>
      </w:r>
    </w:p>
    <w:tbl>
      <w:tblPr>
        <w:bidiVisual/>
        <w:tblW w:w="9236" w:type="dxa"/>
        <w:jc w:val="cente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4A0" w:firstRow="1" w:lastRow="0" w:firstColumn="1" w:lastColumn="0" w:noHBand="0" w:noVBand="1"/>
      </w:tblPr>
      <w:tblGrid>
        <w:gridCol w:w="620"/>
        <w:gridCol w:w="5146"/>
        <w:gridCol w:w="715"/>
        <w:gridCol w:w="680"/>
        <w:gridCol w:w="680"/>
        <w:gridCol w:w="680"/>
        <w:gridCol w:w="715"/>
      </w:tblGrid>
      <w:tr w:rsidR="001335B8" w:rsidRPr="00495FA3" w14:paraId="36CE7C98" w14:textId="77777777" w:rsidTr="00A139B5">
        <w:trPr>
          <w:jc w:val="center"/>
        </w:trPr>
        <w:tc>
          <w:tcPr>
            <w:tcW w:w="620" w:type="dxa"/>
            <w:shd w:val="clear" w:color="auto" w:fill="D9EAF7"/>
            <w:vAlign w:val="center"/>
          </w:tcPr>
          <w:p w14:paraId="0ECC817B" w14:textId="77777777" w:rsidR="001335B8" w:rsidRPr="00495FA3" w:rsidRDefault="001335B8" w:rsidP="001335B8">
            <w:pPr>
              <w:spacing w:after="0" w:line="240" w:lineRule="auto"/>
              <w:jc w:val="left"/>
              <w:rPr>
                <w:sz w:val="32"/>
                <w:szCs w:val="32"/>
              </w:rPr>
            </w:pPr>
            <w:r w:rsidRPr="00495FA3">
              <w:rPr>
                <w:b/>
                <w:sz w:val="26"/>
                <w:szCs w:val="32"/>
              </w:rPr>
              <w:t>الرمز</w:t>
            </w:r>
          </w:p>
        </w:tc>
        <w:tc>
          <w:tcPr>
            <w:tcW w:w="5216" w:type="dxa"/>
            <w:shd w:val="clear" w:color="auto" w:fill="D9EAF7"/>
            <w:vAlign w:val="center"/>
          </w:tcPr>
          <w:p w14:paraId="568FF412" w14:textId="77777777" w:rsidR="001335B8" w:rsidRPr="00495FA3" w:rsidRDefault="001335B8" w:rsidP="001335B8">
            <w:pPr>
              <w:spacing w:after="0" w:line="240" w:lineRule="auto"/>
              <w:jc w:val="left"/>
              <w:rPr>
                <w:sz w:val="32"/>
                <w:szCs w:val="32"/>
              </w:rPr>
            </w:pPr>
            <w:r w:rsidRPr="00495FA3">
              <w:rPr>
                <w:b/>
                <w:sz w:val="26"/>
                <w:szCs w:val="32"/>
              </w:rPr>
              <w:t>العبارة</w:t>
            </w:r>
          </w:p>
        </w:tc>
        <w:tc>
          <w:tcPr>
            <w:tcW w:w="680" w:type="dxa"/>
            <w:shd w:val="clear" w:color="auto" w:fill="D9EAF7"/>
            <w:vAlign w:val="center"/>
          </w:tcPr>
          <w:p w14:paraId="6B932CB4" w14:textId="4FBFBFBF" w:rsidR="001335B8" w:rsidRPr="00495FA3" w:rsidRDefault="001335B8" w:rsidP="001335B8">
            <w:pPr>
              <w:spacing w:after="0" w:line="240" w:lineRule="auto"/>
              <w:jc w:val="left"/>
              <w:rPr>
                <w:sz w:val="32"/>
                <w:szCs w:val="32"/>
              </w:rPr>
            </w:pPr>
            <w:r w:rsidRPr="001335B8">
              <w:rPr>
                <w:sz w:val="26"/>
                <w:szCs w:val="30"/>
              </w:rPr>
              <w:t>غير موافق بشدة</w:t>
            </w:r>
          </w:p>
        </w:tc>
        <w:tc>
          <w:tcPr>
            <w:tcW w:w="680" w:type="dxa"/>
            <w:shd w:val="clear" w:color="auto" w:fill="D9EAF7"/>
            <w:vAlign w:val="center"/>
          </w:tcPr>
          <w:p w14:paraId="0826F140" w14:textId="53050834" w:rsidR="001335B8" w:rsidRPr="00495FA3" w:rsidRDefault="001335B8" w:rsidP="001335B8">
            <w:pPr>
              <w:spacing w:after="0" w:line="240" w:lineRule="auto"/>
              <w:jc w:val="left"/>
              <w:rPr>
                <w:sz w:val="32"/>
                <w:szCs w:val="32"/>
              </w:rPr>
            </w:pPr>
            <w:r w:rsidRPr="001335B8">
              <w:rPr>
                <w:sz w:val="26"/>
                <w:szCs w:val="30"/>
              </w:rPr>
              <w:t>غير موافق</w:t>
            </w:r>
          </w:p>
        </w:tc>
        <w:tc>
          <w:tcPr>
            <w:tcW w:w="680" w:type="dxa"/>
            <w:shd w:val="clear" w:color="auto" w:fill="D9EAF7"/>
            <w:vAlign w:val="center"/>
          </w:tcPr>
          <w:p w14:paraId="5901E177" w14:textId="5FB93528" w:rsidR="001335B8" w:rsidRPr="00495FA3" w:rsidRDefault="001335B8" w:rsidP="001335B8">
            <w:pPr>
              <w:spacing w:after="0" w:line="240" w:lineRule="auto"/>
              <w:jc w:val="left"/>
              <w:rPr>
                <w:sz w:val="32"/>
                <w:szCs w:val="32"/>
              </w:rPr>
            </w:pPr>
            <w:r w:rsidRPr="001335B8">
              <w:rPr>
                <w:sz w:val="26"/>
                <w:szCs w:val="30"/>
              </w:rPr>
              <w:t>محايد</w:t>
            </w:r>
          </w:p>
        </w:tc>
        <w:tc>
          <w:tcPr>
            <w:tcW w:w="680" w:type="dxa"/>
            <w:shd w:val="clear" w:color="auto" w:fill="D9EAF7"/>
            <w:vAlign w:val="center"/>
          </w:tcPr>
          <w:p w14:paraId="38337B6E" w14:textId="2E2767D3" w:rsidR="001335B8" w:rsidRPr="00495FA3" w:rsidRDefault="001335B8" w:rsidP="001335B8">
            <w:pPr>
              <w:spacing w:after="0" w:line="240" w:lineRule="auto"/>
              <w:jc w:val="left"/>
              <w:rPr>
                <w:sz w:val="32"/>
                <w:szCs w:val="32"/>
              </w:rPr>
            </w:pPr>
            <w:r w:rsidRPr="001335B8">
              <w:rPr>
                <w:sz w:val="26"/>
                <w:szCs w:val="30"/>
              </w:rPr>
              <w:t>موافق</w:t>
            </w:r>
          </w:p>
        </w:tc>
        <w:tc>
          <w:tcPr>
            <w:tcW w:w="680" w:type="dxa"/>
            <w:shd w:val="clear" w:color="auto" w:fill="D9EAF7"/>
            <w:vAlign w:val="center"/>
          </w:tcPr>
          <w:p w14:paraId="2A1305B3" w14:textId="3E2F6BAF" w:rsidR="001335B8" w:rsidRPr="00495FA3" w:rsidRDefault="001335B8" w:rsidP="001335B8">
            <w:pPr>
              <w:spacing w:after="0" w:line="240" w:lineRule="auto"/>
              <w:jc w:val="left"/>
              <w:rPr>
                <w:sz w:val="32"/>
                <w:szCs w:val="32"/>
              </w:rPr>
            </w:pPr>
            <w:r w:rsidRPr="001335B8">
              <w:rPr>
                <w:sz w:val="26"/>
                <w:szCs w:val="30"/>
              </w:rPr>
              <w:t>موافق بشدة</w:t>
            </w:r>
          </w:p>
        </w:tc>
      </w:tr>
      <w:tr w:rsidR="00495FA3" w:rsidRPr="00495FA3" w14:paraId="1464645F" w14:textId="77777777" w:rsidTr="00A139B5">
        <w:trPr>
          <w:jc w:val="center"/>
        </w:trPr>
        <w:tc>
          <w:tcPr>
            <w:tcW w:w="620" w:type="dxa"/>
            <w:vAlign w:val="center"/>
          </w:tcPr>
          <w:p w14:paraId="2A8EA185" w14:textId="77777777" w:rsidR="00495FA3" w:rsidRPr="00495FA3" w:rsidRDefault="00495FA3" w:rsidP="00495FA3">
            <w:pPr>
              <w:spacing w:after="0" w:line="240" w:lineRule="auto"/>
              <w:jc w:val="left"/>
              <w:rPr>
                <w:sz w:val="32"/>
                <w:szCs w:val="32"/>
              </w:rPr>
            </w:pPr>
            <w:r w:rsidRPr="00495FA3">
              <w:rPr>
                <w:sz w:val="26"/>
                <w:szCs w:val="32"/>
              </w:rPr>
              <w:t>Q13</w:t>
            </w:r>
          </w:p>
        </w:tc>
        <w:tc>
          <w:tcPr>
            <w:tcW w:w="5216" w:type="dxa"/>
            <w:vAlign w:val="center"/>
          </w:tcPr>
          <w:p w14:paraId="3CD73E0A" w14:textId="77777777" w:rsidR="00495FA3" w:rsidRPr="00495FA3" w:rsidRDefault="00495FA3" w:rsidP="00495FA3">
            <w:pPr>
              <w:spacing w:after="0" w:line="240" w:lineRule="auto"/>
              <w:jc w:val="left"/>
              <w:rPr>
                <w:sz w:val="32"/>
                <w:szCs w:val="32"/>
              </w:rPr>
            </w:pPr>
            <w:r w:rsidRPr="00495FA3">
              <w:rPr>
                <w:sz w:val="26"/>
                <w:szCs w:val="32"/>
              </w:rPr>
              <w:t>تسهم الرقمنة في تقليل التكرار في إجراءات تقديم الخدمة.</w:t>
            </w:r>
          </w:p>
        </w:tc>
        <w:tc>
          <w:tcPr>
            <w:tcW w:w="680" w:type="dxa"/>
            <w:vAlign w:val="center"/>
          </w:tcPr>
          <w:p w14:paraId="2873CD7E" w14:textId="77777777" w:rsidR="00495FA3" w:rsidRPr="00495FA3" w:rsidRDefault="00495FA3" w:rsidP="00495FA3">
            <w:pPr>
              <w:spacing w:after="0" w:line="240" w:lineRule="auto"/>
              <w:jc w:val="left"/>
              <w:rPr>
                <w:sz w:val="32"/>
                <w:szCs w:val="32"/>
              </w:rPr>
            </w:pPr>
          </w:p>
        </w:tc>
        <w:tc>
          <w:tcPr>
            <w:tcW w:w="680" w:type="dxa"/>
            <w:vAlign w:val="center"/>
          </w:tcPr>
          <w:p w14:paraId="7D9F15AA" w14:textId="77777777" w:rsidR="00495FA3" w:rsidRPr="00495FA3" w:rsidRDefault="00495FA3" w:rsidP="00495FA3">
            <w:pPr>
              <w:spacing w:after="0" w:line="240" w:lineRule="auto"/>
              <w:jc w:val="left"/>
              <w:rPr>
                <w:sz w:val="32"/>
                <w:szCs w:val="32"/>
              </w:rPr>
            </w:pPr>
          </w:p>
        </w:tc>
        <w:tc>
          <w:tcPr>
            <w:tcW w:w="680" w:type="dxa"/>
            <w:vAlign w:val="center"/>
          </w:tcPr>
          <w:p w14:paraId="5B0F121E" w14:textId="77777777" w:rsidR="00495FA3" w:rsidRPr="00495FA3" w:rsidRDefault="00495FA3" w:rsidP="00495FA3">
            <w:pPr>
              <w:spacing w:after="0" w:line="240" w:lineRule="auto"/>
              <w:jc w:val="left"/>
              <w:rPr>
                <w:sz w:val="32"/>
                <w:szCs w:val="32"/>
              </w:rPr>
            </w:pPr>
          </w:p>
        </w:tc>
        <w:tc>
          <w:tcPr>
            <w:tcW w:w="680" w:type="dxa"/>
            <w:vAlign w:val="center"/>
          </w:tcPr>
          <w:p w14:paraId="6C36F05F" w14:textId="77777777" w:rsidR="00495FA3" w:rsidRPr="00495FA3" w:rsidRDefault="00495FA3" w:rsidP="00495FA3">
            <w:pPr>
              <w:spacing w:after="0" w:line="240" w:lineRule="auto"/>
              <w:jc w:val="left"/>
              <w:rPr>
                <w:sz w:val="32"/>
                <w:szCs w:val="32"/>
              </w:rPr>
            </w:pPr>
          </w:p>
        </w:tc>
        <w:tc>
          <w:tcPr>
            <w:tcW w:w="680" w:type="dxa"/>
            <w:vAlign w:val="center"/>
          </w:tcPr>
          <w:p w14:paraId="12B066CC" w14:textId="77777777" w:rsidR="00495FA3" w:rsidRPr="00495FA3" w:rsidRDefault="00495FA3" w:rsidP="00495FA3">
            <w:pPr>
              <w:spacing w:after="0" w:line="240" w:lineRule="auto"/>
              <w:jc w:val="left"/>
              <w:rPr>
                <w:sz w:val="32"/>
                <w:szCs w:val="32"/>
              </w:rPr>
            </w:pPr>
          </w:p>
        </w:tc>
      </w:tr>
      <w:tr w:rsidR="00495FA3" w:rsidRPr="00495FA3" w14:paraId="756548AC" w14:textId="77777777" w:rsidTr="00A139B5">
        <w:trPr>
          <w:jc w:val="center"/>
        </w:trPr>
        <w:tc>
          <w:tcPr>
            <w:tcW w:w="620" w:type="dxa"/>
            <w:vAlign w:val="center"/>
          </w:tcPr>
          <w:p w14:paraId="6A6B5631" w14:textId="77777777" w:rsidR="00495FA3" w:rsidRPr="00495FA3" w:rsidRDefault="00495FA3" w:rsidP="00495FA3">
            <w:pPr>
              <w:spacing w:after="0" w:line="240" w:lineRule="auto"/>
              <w:jc w:val="left"/>
              <w:rPr>
                <w:sz w:val="32"/>
                <w:szCs w:val="32"/>
              </w:rPr>
            </w:pPr>
            <w:r w:rsidRPr="00495FA3">
              <w:rPr>
                <w:sz w:val="26"/>
                <w:szCs w:val="32"/>
              </w:rPr>
              <w:t>Q14</w:t>
            </w:r>
          </w:p>
        </w:tc>
        <w:tc>
          <w:tcPr>
            <w:tcW w:w="5216" w:type="dxa"/>
            <w:vAlign w:val="center"/>
          </w:tcPr>
          <w:p w14:paraId="32D69328" w14:textId="77777777" w:rsidR="00495FA3" w:rsidRPr="00495FA3" w:rsidRDefault="00495FA3" w:rsidP="00495FA3">
            <w:pPr>
              <w:spacing w:after="0" w:line="240" w:lineRule="auto"/>
              <w:jc w:val="left"/>
              <w:rPr>
                <w:sz w:val="32"/>
                <w:szCs w:val="32"/>
              </w:rPr>
            </w:pPr>
            <w:r w:rsidRPr="00495FA3">
              <w:rPr>
                <w:sz w:val="26"/>
                <w:szCs w:val="32"/>
              </w:rPr>
              <w:t>تساعد الأنظمة الرقمية في تحسين استخدام الموارد البشرية والتقنية.</w:t>
            </w:r>
          </w:p>
        </w:tc>
        <w:tc>
          <w:tcPr>
            <w:tcW w:w="680" w:type="dxa"/>
            <w:vAlign w:val="center"/>
          </w:tcPr>
          <w:p w14:paraId="6CD83AF2" w14:textId="77777777" w:rsidR="00495FA3" w:rsidRPr="00495FA3" w:rsidRDefault="00495FA3" w:rsidP="00495FA3">
            <w:pPr>
              <w:spacing w:after="0" w:line="240" w:lineRule="auto"/>
              <w:jc w:val="left"/>
              <w:rPr>
                <w:sz w:val="32"/>
                <w:szCs w:val="32"/>
              </w:rPr>
            </w:pPr>
          </w:p>
        </w:tc>
        <w:tc>
          <w:tcPr>
            <w:tcW w:w="680" w:type="dxa"/>
            <w:vAlign w:val="center"/>
          </w:tcPr>
          <w:p w14:paraId="3E5A58D0" w14:textId="77777777" w:rsidR="00495FA3" w:rsidRPr="00495FA3" w:rsidRDefault="00495FA3" w:rsidP="00495FA3">
            <w:pPr>
              <w:spacing w:after="0" w:line="240" w:lineRule="auto"/>
              <w:jc w:val="left"/>
              <w:rPr>
                <w:sz w:val="32"/>
                <w:szCs w:val="32"/>
              </w:rPr>
            </w:pPr>
          </w:p>
        </w:tc>
        <w:tc>
          <w:tcPr>
            <w:tcW w:w="680" w:type="dxa"/>
            <w:vAlign w:val="center"/>
          </w:tcPr>
          <w:p w14:paraId="2B0E09FE" w14:textId="77777777" w:rsidR="00495FA3" w:rsidRPr="00495FA3" w:rsidRDefault="00495FA3" w:rsidP="00495FA3">
            <w:pPr>
              <w:spacing w:after="0" w:line="240" w:lineRule="auto"/>
              <w:jc w:val="left"/>
              <w:rPr>
                <w:sz w:val="32"/>
                <w:szCs w:val="32"/>
              </w:rPr>
            </w:pPr>
          </w:p>
        </w:tc>
        <w:tc>
          <w:tcPr>
            <w:tcW w:w="680" w:type="dxa"/>
            <w:vAlign w:val="center"/>
          </w:tcPr>
          <w:p w14:paraId="54A2145D" w14:textId="77777777" w:rsidR="00495FA3" w:rsidRPr="00495FA3" w:rsidRDefault="00495FA3" w:rsidP="00495FA3">
            <w:pPr>
              <w:spacing w:after="0" w:line="240" w:lineRule="auto"/>
              <w:jc w:val="left"/>
              <w:rPr>
                <w:sz w:val="32"/>
                <w:szCs w:val="32"/>
              </w:rPr>
            </w:pPr>
          </w:p>
        </w:tc>
        <w:tc>
          <w:tcPr>
            <w:tcW w:w="680" w:type="dxa"/>
            <w:vAlign w:val="center"/>
          </w:tcPr>
          <w:p w14:paraId="68F40B60" w14:textId="77777777" w:rsidR="00495FA3" w:rsidRPr="00495FA3" w:rsidRDefault="00495FA3" w:rsidP="00495FA3">
            <w:pPr>
              <w:spacing w:after="0" w:line="240" w:lineRule="auto"/>
              <w:jc w:val="left"/>
              <w:rPr>
                <w:sz w:val="32"/>
                <w:szCs w:val="32"/>
              </w:rPr>
            </w:pPr>
          </w:p>
        </w:tc>
      </w:tr>
      <w:tr w:rsidR="00495FA3" w:rsidRPr="00495FA3" w14:paraId="0A92C5D9" w14:textId="77777777" w:rsidTr="00A139B5">
        <w:trPr>
          <w:jc w:val="center"/>
        </w:trPr>
        <w:tc>
          <w:tcPr>
            <w:tcW w:w="620" w:type="dxa"/>
            <w:vAlign w:val="center"/>
          </w:tcPr>
          <w:p w14:paraId="49A1F6C7" w14:textId="77777777" w:rsidR="00495FA3" w:rsidRPr="00495FA3" w:rsidRDefault="00495FA3" w:rsidP="00495FA3">
            <w:pPr>
              <w:spacing w:after="0" w:line="240" w:lineRule="auto"/>
              <w:jc w:val="left"/>
              <w:rPr>
                <w:sz w:val="32"/>
                <w:szCs w:val="32"/>
              </w:rPr>
            </w:pPr>
            <w:r w:rsidRPr="00495FA3">
              <w:rPr>
                <w:sz w:val="26"/>
                <w:szCs w:val="32"/>
              </w:rPr>
              <w:t>Q15</w:t>
            </w:r>
          </w:p>
        </w:tc>
        <w:tc>
          <w:tcPr>
            <w:tcW w:w="5216" w:type="dxa"/>
            <w:vAlign w:val="center"/>
          </w:tcPr>
          <w:p w14:paraId="658519B7" w14:textId="77777777" w:rsidR="00495FA3" w:rsidRPr="00495FA3" w:rsidRDefault="00495FA3" w:rsidP="00495FA3">
            <w:pPr>
              <w:spacing w:after="0" w:line="240" w:lineRule="auto"/>
              <w:jc w:val="left"/>
              <w:rPr>
                <w:sz w:val="32"/>
                <w:szCs w:val="32"/>
              </w:rPr>
            </w:pPr>
            <w:r w:rsidRPr="00495FA3">
              <w:rPr>
                <w:sz w:val="26"/>
                <w:szCs w:val="32"/>
              </w:rPr>
              <w:t>ترفع التطبيقات الرقمية كفاءة التنسيق بين الأقسام.</w:t>
            </w:r>
          </w:p>
        </w:tc>
        <w:tc>
          <w:tcPr>
            <w:tcW w:w="680" w:type="dxa"/>
            <w:vAlign w:val="center"/>
          </w:tcPr>
          <w:p w14:paraId="3E387120" w14:textId="77777777" w:rsidR="00495FA3" w:rsidRPr="00495FA3" w:rsidRDefault="00495FA3" w:rsidP="00495FA3">
            <w:pPr>
              <w:spacing w:after="0" w:line="240" w:lineRule="auto"/>
              <w:jc w:val="left"/>
              <w:rPr>
                <w:sz w:val="32"/>
                <w:szCs w:val="32"/>
              </w:rPr>
            </w:pPr>
          </w:p>
        </w:tc>
        <w:tc>
          <w:tcPr>
            <w:tcW w:w="680" w:type="dxa"/>
            <w:vAlign w:val="center"/>
          </w:tcPr>
          <w:p w14:paraId="1658A4D4" w14:textId="77777777" w:rsidR="00495FA3" w:rsidRPr="00495FA3" w:rsidRDefault="00495FA3" w:rsidP="00495FA3">
            <w:pPr>
              <w:spacing w:after="0" w:line="240" w:lineRule="auto"/>
              <w:jc w:val="left"/>
              <w:rPr>
                <w:sz w:val="32"/>
                <w:szCs w:val="32"/>
              </w:rPr>
            </w:pPr>
          </w:p>
        </w:tc>
        <w:tc>
          <w:tcPr>
            <w:tcW w:w="680" w:type="dxa"/>
            <w:vAlign w:val="center"/>
          </w:tcPr>
          <w:p w14:paraId="61B82870" w14:textId="77777777" w:rsidR="00495FA3" w:rsidRPr="00495FA3" w:rsidRDefault="00495FA3" w:rsidP="00495FA3">
            <w:pPr>
              <w:spacing w:after="0" w:line="240" w:lineRule="auto"/>
              <w:jc w:val="left"/>
              <w:rPr>
                <w:sz w:val="32"/>
                <w:szCs w:val="32"/>
              </w:rPr>
            </w:pPr>
          </w:p>
        </w:tc>
        <w:tc>
          <w:tcPr>
            <w:tcW w:w="680" w:type="dxa"/>
            <w:vAlign w:val="center"/>
          </w:tcPr>
          <w:p w14:paraId="70F43F34" w14:textId="77777777" w:rsidR="00495FA3" w:rsidRPr="00495FA3" w:rsidRDefault="00495FA3" w:rsidP="00495FA3">
            <w:pPr>
              <w:spacing w:after="0" w:line="240" w:lineRule="auto"/>
              <w:jc w:val="left"/>
              <w:rPr>
                <w:sz w:val="32"/>
                <w:szCs w:val="32"/>
              </w:rPr>
            </w:pPr>
          </w:p>
        </w:tc>
        <w:tc>
          <w:tcPr>
            <w:tcW w:w="680" w:type="dxa"/>
            <w:vAlign w:val="center"/>
          </w:tcPr>
          <w:p w14:paraId="6529AB05" w14:textId="77777777" w:rsidR="00495FA3" w:rsidRPr="00495FA3" w:rsidRDefault="00495FA3" w:rsidP="00495FA3">
            <w:pPr>
              <w:spacing w:after="0" w:line="240" w:lineRule="auto"/>
              <w:jc w:val="left"/>
              <w:rPr>
                <w:sz w:val="32"/>
                <w:szCs w:val="32"/>
              </w:rPr>
            </w:pPr>
          </w:p>
        </w:tc>
      </w:tr>
    </w:tbl>
    <w:p w14:paraId="531C5D89" w14:textId="19673D15" w:rsidR="00495FA3" w:rsidRPr="00495FA3" w:rsidRDefault="00495FA3" w:rsidP="00495FA3">
      <w:pPr>
        <w:spacing w:before="80" w:after="80" w:line="240" w:lineRule="auto"/>
        <w:jc w:val="left"/>
        <w:rPr>
          <w:sz w:val="32"/>
          <w:szCs w:val="32"/>
        </w:rPr>
      </w:pPr>
      <w:r w:rsidRPr="00495FA3">
        <w:rPr>
          <w:b/>
          <w:sz w:val="34"/>
          <w:szCs w:val="32"/>
        </w:rPr>
        <w:t>القسم الثالث</w:t>
      </w:r>
      <w:r w:rsidR="00F84C01">
        <w:rPr>
          <w:b/>
          <w:sz w:val="34"/>
          <w:szCs w:val="32"/>
        </w:rPr>
        <w:t>:</w:t>
      </w:r>
      <w:r w:rsidRPr="00495FA3">
        <w:rPr>
          <w:b/>
          <w:sz w:val="34"/>
          <w:szCs w:val="32"/>
        </w:rPr>
        <w:t xml:space="preserve"> جودة الخدمات الصحية - رضا المستفيدين</w:t>
      </w:r>
    </w:p>
    <w:tbl>
      <w:tblPr>
        <w:bidiVisual/>
        <w:tblW w:w="9183" w:type="dxa"/>
        <w:jc w:val="cente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4A0" w:firstRow="1" w:lastRow="0" w:firstColumn="1" w:lastColumn="0" w:noHBand="0" w:noVBand="1"/>
      </w:tblPr>
      <w:tblGrid>
        <w:gridCol w:w="620"/>
        <w:gridCol w:w="4967"/>
        <w:gridCol w:w="748"/>
        <w:gridCol w:w="712"/>
        <w:gridCol w:w="676"/>
        <w:gridCol w:w="712"/>
        <w:gridCol w:w="748"/>
      </w:tblGrid>
      <w:tr w:rsidR="001335B8" w:rsidRPr="00495FA3" w14:paraId="30FF9A9C" w14:textId="77777777" w:rsidTr="001335B8">
        <w:trPr>
          <w:jc w:val="center"/>
        </w:trPr>
        <w:tc>
          <w:tcPr>
            <w:tcW w:w="620" w:type="dxa"/>
            <w:shd w:val="clear" w:color="auto" w:fill="D9EAF7"/>
            <w:vAlign w:val="center"/>
          </w:tcPr>
          <w:p w14:paraId="023D3A93" w14:textId="77777777" w:rsidR="001335B8" w:rsidRPr="00495FA3" w:rsidRDefault="001335B8" w:rsidP="001335B8">
            <w:pPr>
              <w:spacing w:after="0" w:line="240" w:lineRule="auto"/>
              <w:jc w:val="left"/>
              <w:rPr>
                <w:sz w:val="32"/>
                <w:szCs w:val="32"/>
              </w:rPr>
            </w:pPr>
            <w:r w:rsidRPr="00495FA3">
              <w:rPr>
                <w:b/>
                <w:sz w:val="26"/>
                <w:szCs w:val="32"/>
              </w:rPr>
              <w:t>الرمز</w:t>
            </w:r>
          </w:p>
        </w:tc>
        <w:tc>
          <w:tcPr>
            <w:tcW w:w="5102" w:type="dxa"/>
            <w:shd w:val="clear" w:color="auto" w:fill="D9EAF7"/>
            <w:vAlign w:val="center"/>
          </w:tcPr>
          <w:p w14:paraId="01FCB8CD" w14:textId="77777777" w:rsidR="001335B8" w:rsidRPr="00495FA3" w:rsidRDefault="001335B8" w:rsidP="001335B8">
            <w:pPr>
              <w:spacing w:after="0" w:line="240" w:lineRule="auto"/>
              <w:jc w:val="left"/>
              <w:rPr>
                <w:sz w:val="32"/>
                <w:szCs w:val="32"/>
              </w:rPr>
            </w:pPr>
            <w:r w:rsidRPr="00495FA3">
              <w:rPr>
                <w:b/>
                <w:sz w:val="26"/>
                <w:szCs w:val="32"/>
              </w:rPr>
              <w:t>العبارة</w:t>
            </w:r>
          </w:p>
        </w:tc>
        <w:tc>
          <w:tcPr>
            <w:tcW w:w="715" w:type="dxa"/>
            <w:shd w:val="clear" w:color="auto" w:fill="D9EAF7"/>
            <w:vAlign w:val="center"/>
          </w:tcPr>
          <w:p w14:paraId="574A4812" w14:textId="6DDE1C3C" w:rsidR="001335B8" w:rsidRPr="00495FA3" w:rsidRDefault="001335B8" w:rsidP="001335B8">
            <w:pPr>
              <w:spacing w:after="0" w:line="240" w:lineRule="auto"/>
              <w:jc w:val="left"/>
              <w:rPr>
                <w:sz w:val="32"/>
                <w:szCs w:val="32"/>
              </w:rPr>
            </w:pPr>
            <w:r w:rsidRPr="001335B8">
              <w:rPr>
                <w:b/>
                <w:bCs/>
                <w:sz w:val="24"/>
              </w:rPr>
              <w:t>غير موافق بشدة</w:t>
            </w:r>
          </w:p>
        </w:tc>
        <w:tc>
          <w:tcPr>
            <w:tcW w:w="677" w:type="dxa"/>
            <w:shd w:val="clear" w:color="auto" w:fill="D9EAF7"/>
            <w:vAlign w:val="center"/>
          </w:tcPr>
          <w:p w14:paraId="57BBC2D5" w14:textId="5704DCCC" w:rsidR="001335B8" w:rsidRPr="00495FA3" w:rsidRDefault="001335B8" w:rsidP="001335B8">
            <w:pPr>
              <w:spacing w:after="0" w:line="240" w:lineRule="auto"/>
              <w:jc w:val="left"/>
              <w:rPr>
                <w:sz w:val="32"/>
                <w:szCs w:val="32"/>
              </w:rPr>
            </w:pPr>
            <w:r w:rsidRPr="001335B8">
              <w:rPr>
                <w:b/>
                <w:bCs/>
                <w:sz w:val="24"/>
              </w:rPr>
              <w:t>غير موافق</w:t>
            </w:r>
          </w:p>
        </w:tc>
        <w:tc>
          <w:tcPr>
            <w:tcW w:w="677" w:type="dxa"/>
            <w:shd w:val="clear" w:color="auto" w:fill="D9EAF7"/>
            <w:vAlign w:val="center"/>
          </w:tcPr>
          <w:p w14:paraId="592E57F1" w14:textId="7D0F692A" w:rsidR="001335B8" w:rsidRPr="00495FA3" w:rsidRDefault="001335B8" w:rsidP="001335B8">
            <w:pPr>
              <w:spacing w:after="0" w:line="240" w:lineRule="auto"/>
              <w:jc w:val="left"/>
              <w:rPr>
                <w:sz w:val="32"/>
                <w:szCs w:val="32"/>
              </w:rPr>
            </w:pPr>
            <w:r w:rsidRPr="001335B8">
              <w:rPr>
                <w:b/>
                <w:bCs/>
                <w:sz w:val="24"/>
              </w:rPr>
              <w:t>محايد</w:t>
            </w:r>
          </w:p>
        </w:tc>
        <w:tc>
          <w:tcPr>
            <w:tcW w:w="677" w:type="dxa"/>
            <w:shd w:val="clear" w:color="auto" w:fill="D9EAF7"/>
            <w:vAlign w:val="center"/>
          </w:tcPr>
          <w:p w14:paraId="61F0AE56" w14:textId="36A7B334" w:rsidR="001335B8" w:rsidRPr="00495FA3" w:rsidRDefault="001335B8" w:rsidP="001335B8">
            <w:pPr>
              <w:spacing w:after="0" w:line="240" w:lineRule="auto"/>
              <w:jc w:val="left"/>
              <w:rPr>
                <w:sz w:val="32"/>
                <w:szCs w:val="32"/>
              </w:rPr>
            </w:pPr>
            <w:r w:rsidRPr="001335B8">
              <w:rPr>
                <w:b/>
                <w:bCs/>
                <w:sz w:val="24"/>
              </w:rPr>
              <w:t>موافق</w:t>
            </w:r>
          </w:p>
        </w:tc>
        <w:tc>
          <w:tcPr>
            <w:tcW w:w="715" w:type="dxa"/>
            <w:shd w:val="clear" w:color="auto" w:fill="D9EAF7"/>
            <w:vAlign w:val="center"/>
          </w:tcPr>
          <w:p w14:paraId="695D07C2" w14:textId="43E7C3BE" w:rsidR="001335B8" w:rsidRPr="00495FA3" w:rsidRDefault="001335B8" w:rsidP="001335B8">
            <w:pPr>
              <w:spacing w:after="0" w:line="240" w:lineRule="auto"/>
              <w:jc w:val="left"/>
              <w:rPr>
                <w:sz w:val="32"/>
                <w:szCs w:val="32"/>
              </w:rPr>
            </w:pPr>
            <w:r w:rsidRPr="001335B8">
              <w:rPr>
                <w:b/>
                <w:bCs/>
                <w:sz w:val="24"/>
              </w:rPr>
              <w:t>موافق بشدة</w:t>
            </w:r>
          </w:p>
        </w:tc>
      </w:tr>
      <w:tr w:rsidR="00495FA3" w:rsidRPr="00495FA3" w14:paraId="6874F125" w14:textId="77777777" w:rsidTr="001335B8">
        <w:trPr>
          <w:jc w:val="center"/>
        </w:trPr>
        <w:tc>
          <w:tcPr>
            <w:tcW w:w="620" w:type="dxa"/>
            <w:vAlign w:val="center"/>
          </w:tcPr>
          <w:p w14:paraId="58DB132F" w14:textId="77777777" w:rsidR="00495FA3" w:rsidRPr="00495FA3" w:rsidRDefault="00495FA3" w:rsidP="00495FA3">
            <w:pPr>
              <w:spacing w:after="0" w:line="240" w:lineRule="auto"/>
              <w:jc w:val="left"/>
              <w:rPr>
                <w:sz w:val="32"/>
                <w:szCs w:val="32"/>
              </w:rPr>
            </w:pPr>
            <w:r w:rsidRPr="00495FA3">
              <w:rPr>
                <w:sz w:val="26"/>
                <w:szCs w:val="32"/>
              </w:rPr>
              <w:t>Q16</w:t>
            </w:r>
          </w:p>
        </w:tc>
        <w:tc>
          <w:tcPr>
            <w:tcW w:w="5102" w:type="dxa"/>
            <w:vAlign w:val="center"/>
          </w:tcPr>
          <w:p w14:paraId="677BDAF9" w14:textId="77777777" w:rsidR="00495FA3" w:rsidRPr="00495FA3" w:rsidRDefault="00495FA3" w:rsidP="00495FA3">
            <w:pPr>
              <w:spacing w:after="0" w:line="240" w:lineRule="auto"/>
              <w:jc w:val="left"/>
              <w:rPr>
                <w:sz w:val="32"/>
                <w:szCs w:val="32"/>
              </w:rPr>
            </w:pPr>
            <w:r w:rsidRPr="00495FA3">
              <w:rPr>
                <w:sz w:val="26"/>
                <w:szCs w:val="32"/>
              </w:rPr>
              <w:t>تعزز الخدمات الرقمية ثقة المستفيدين في الخدمات الصحية المقدمة.</w:t>
            </w:r>
          </w:p>
        </w:tc>
        <w:tc>
          <w:tcPr>
            <w:tcW w:w="715" w:type="dxa"/>
            <w:vAlign w:val="center"/>
          </w:tcPr>
          <w:p w14:paraId="158C67B0" w14:textId="77777777" w:rsidR="00495FA3" w:rsidRPr="00495FA3" w:rsidRDefault="00495FA3" w:rsidP="00495FA3">
            <w:pPr>
              <w:spacing w:after="0" w:line="240" w:lineRule="auto"/>
              <w:jc w:val="left"/>
              <w:rPr>
                <w:sz w:val="32"/>
                <w:szCs w:val="32"/>
              </w:rPr>
            </w:pPr>
          </w:p>
        </w:tc>
        <w:tc>
          <w:tcPr>
            <w:tcW w:w="677" w:type="dxa"/>
            <w:vAlign w:val="center"/>
          </w:tcPr>
          <w:p w14:paraId="46728DA0" w14:textId="77777777" w:rsidR="00495FA3" w:rsidRPr="00495FA3" w:rsidRDefault="00495FA3" w:rsidP="00495FA3">
            <w:pPr>
              <w:spacing w:after="0" w:line="240" w:lineRule="auto"/>
              <w:jc w:val="left"/>
              <w:rPr>
                <w:sz w:val="32"/>
                <w:szCs w:val="32"/>
              </w:rPr>
            </w:pPr>
          </w:p>
        </w:tc>
        <w:tc>
          <w:tcPr>
            <w:tcW w:w="677" w:type="dxa"/>
            <w:vAlign w:val="center"/>
          </w:tcPr>
          <w:p w14:paraId="33AFFFED" w14:textId="77777777" w:rsidR="00495FA3" w:rsidRPr="00495FA3" w:rsidRDefault="00495FA3" w:rsidP="00495FA3">
            <w:pPr>
              <w:spacing w:after="0" w:line="240" w:lineRule="auto"/>
              <w:jc w:val="left"/>
              <w:rPr>
                <w:sz w:val="32"/>
                <w:szCs w:val="32"/>
              </w:rPr>
            </w:pPr>
          </w:p>
        </w:tc>
        <w:tc>
          <w:tcPr>
            <w:tcW w:w="677" w:type="dxa"/>
            <w:vAlign w:val="center"/>
          </w:tcPr>
          <w:p w14:paraId="01FA07E9" w14:textId="77777777" w:rsidR="00495FA3" w:rsidRPr="00495FA3" w:rsidRDefault="00495FA3" w:rsidP="00495FA3">
            <w:pPr>
              <w:spacing w:after="0" w:line="240" w:lineRule="auto"/>
              <w:jc w:val="left"/>
              <w:rPr>
                <w:sz w:val="32"/>
                <w:szCs w:val="32"/>
              </w:rPr>
            </w:pPr>
          </w:p>
        </w:tc>
        <w:tc>
          <w:tcPr>
            <w:tcW w:w="715" w:type="dxa"/>
            <w:vAlign w:val="center"/>
          </w:tcPr>
          <w:p w14:paraId="700E1CD4" w14:textId="77777777" w:rsidR="00495FA3" w:rsidRPr="00495FA3" w:rsidRDefault="00495FA3" w:rsidP="00495FA3">
            <w:pPr>
              <w:spacing w:after="0" w:line="240" w:lineRule="auto"/>
              <w:jc w:val="left"/>
              <w:rPr>
                <w:sz w:val="32"/>
                <w:szCs w:val="32"/>
              </w:rPr>
            </w:pPr>
          </w:p>
        </w:tc>
      </w:tr>
      <w:tr w:rsidR="00495FA3" w:rsidRPr="00495FA3" w14:paraId="2614DF3D" w14:textId="77777777" w:rsidTr="001335B8">
        <w:trPr>
          <w:jc w:val="center"/>
        </w:trPr>
        <w:tc>
          <w:tcPr>
            <w:tcW w:w="620" w:type="dxa"/>
            <w:vAlign w:val="center"/>
          </w:tcPr>
          <w:p w14:paraId="6953FA38" w14:textId="77777777" w:rsidR="00495FA3" w:rsidRPr="00495FA3" w:rsidRDefault="00495FA3" w:rsidP="00495FA3">
            <w:pPr>
              <w:spacing w:after="0" w:line="240" w:lineRule="auto"/>
              <w:jc w:val="left"/>
              <w:rPr>
                <w:sz w:val="32"/>
                <w:szCs w:val="32"/>
              </w:rPr>
            </w:pPr>
            <w:r w:rsidRPr="00495FA3">
              <w:rPr>
                <w:sz w:val="26"/>
                <w:szCs w:val="32"/>
              </w:rPr>
              <w:t>Q17</w:t>
            </w:r>
          </w:p>
        </w:tc>
        <w:tc>
          <w:tcPr>
            <w:tcW w:w="5102" w:type="dxa"/>
            <w:vAlign w:val="center"/>
          </w:tcPr>
          <w:p w14:paraId="55B3381E" w14:textId="77777777" w:rsidR="00495FA3" w:rsidRPr="00495FA3" w:rsidRDefault="00495FA3" w:rsidP="00495FA3">
            <w:pPr>
              <w:spacing w:after="0" w:line="240" w:lineRule="auto"/>
              <w:jc w:val="left"/>
              <w:rPr>
                <w:sz w:val="32"/>
                <w:szCs w:val="32"/>
              </w:rPr>
            </w:pPr>
            <w:r w:rsidRPr="00495FA3">
              <w:rPr>
                <w:sz w:val="26"/>
                <w:szCs w:val="32"/>
              </w:rPr>
              <w:t>تسهم الرقمنة في تحسين تجربة المستفيد العامة داخل المدينة الطبية.</w:t>
            </w:r>
          </w:p>
        </w:tc>
        <w:tc>
          <w:tcPr>
            <w:tcW w:w="715" w:type="dxa"/>
            <w:vAlign w:val="center"/>
          </w:tcPr>
          <w:p w14:paraId="577CC7D0" w14:textId="77777777" w:rsidR="00495FA3" w:rsidRPr="00495FA3" w:rsidRDefault="00495FA3" w:rsidP="00495FA3">
            <w:pPr>
              <w:spacing w:after="0" w:line="240" w:lineRule="auto"/>
              <w:jc w:val="left"/>
              <w:rPr>
                <w:sz w:val="32"/>
                <w:szCs w:val="32"/>
              </w:rPr>
            </w:pPr>
          </w:p>
        </w:tc>
        <w:tc>
          <w:tcPr>
            <w:tcW w:w="677" w:type="dxa"/>
            <w:vAlign w:val="center"/>
          </w:tcPr>
          <w:p w14:paraId="690A6C7F" w14:textId="77777777" w:rsidR="00495FA3" w:rsidRPr="00495FA3" w:rsidRDefault="00495FA3" w:rsidP="00495FA3">
            <w:pPr>
              <w:spacing w:after="0" w:line="240" w:lineRule="auto"/>
              <w:jc w:val="left"/>
              <w:rPr>
                <w:sz w:val="32"/>
                <w:szCs w:val="32"/>
              </w:rPr>
            </w:pPr>
          </w:p>
        </w:tc>
        <w:tc>
          <w:tcPr>
            <w:tcW w:w="677" w:type="dxa"/>
            <w:vAlign w:val="center"/>
          </w:tcPr>
          <w:p w14:paraId="4FF14098" w14:textId="77777777" w:rsidR="00495FA3" w:rsidRPr="00495FA3" w:rsidRDefault="00495FA3" w:rsidP="00495FA3">
            <w:pPr>
              <w:spacing w:after="0" w:line="240" w:lineRule="auto"/>
              <w:jc w:val="left"/>
              <w:rPr>
                <w:sz w:val="32"/>
                <w:szCs w:val="32"/>
              </w:rPr>
            </w:pPr>
          </w:p>
        </w:tc>
        <w:tc>
          <w:tcPr>
            <w:tcW w:w="677" w:type="dxa"/>
            <w:vAlign w:val="center"/>
          </w:tcPr>
          <w:p w14:paraId="7547D5BE" w14:textId="77777777" w:rsidR="00495FA3" w:rsidRPr="00495FA3" w:rsidRDefault="00495FA3" w:rsidP="00495FA3">
            <w:pPr>
              <w:spacing w:after="0" w:line="240" w:lineRule="auto"/>
              <w:jc w:val="left"/>
              <w:rPr>
                <w:sz w:val="32"/>
                <w:szCs w:val="32"/>
              </w:rPr>
            </w:pPr>
          </w:p>
        </w:tc>
        <w:tc>
          <w:tcPr>
            <w:tcW w:w="715" w:type="dxa"/>
            <w:vAlign w:val="center"/>
          </w:tcPr>
          <w:p w14:paraId="5FDFC1A6" w14:textId="77777777" w:rsidR="00495FA3" w:rsidRPr="00495FA3" w:rsidRDefault="00495FA3" w:rsidP="00495FA3">
            <w:pPr>
              <w:spacing w:after="0" w:line="240" w:lineRule="auto"/>
              <w:jc w:val="left"/>
              <w:rPr>
                <w:sz w:val="32"/>
                <w:szCs w:val="32"/>
              </w:rPr>
            </w:pPr>
          </w:p>
        </w:tc>
      </w:tr>
      <w:tr w:rsidR="00495FA3" w:rsidRPr="00495FA3" w14:paraId="04BB3CDD" w14:textId="77777777" w:rsidTr="001335B8">
        <w:trPr>
          <w:jc w:val="center"/>
        </w:trPr>
        <w:tc>
          <w:tcPr>
            <w:tcW w:w="620" w:type="dxa"/>
            <w:vAlign w:val="center"/>
          </w:tcPr>
          <w:p w14:paraId="09C4EA26" w14:textId="77777777" w:rsidR="00495FA3" w:rsidRPr="00495FA3" w:rsidRDefault="00495FA3" w:rsidP="00495FA3">
            <w:pPr>
              <w:spacing w:after="0" w:line="240" w:lineRule="auto"/>
              <w:jc w:val="left"/>
              <w:rPr>
                <w:sz w:val="32"/>
                <w:szCs w:val="32"/>
              </w:rPr>
            </w:pPr>
            <w:r w:rsidRPr="00495FA3">
              <w:rPr>
                <w:sz w:val="26"/>
                <w:szCs w:val="32"/>
              </w:rPr>
              <w:t>Q18</w:t>
            </w:r>
          </w:p>
        </w:tc>
        <w:tc>
          <w:tcPr>
            <w:tcW w:w="5102" w:type="dxa"/>
            <w:vAlign w:val="center"/>
          </w:tcPr>
          <w:p w14:paraId="6257761D" w14:textId="77777777" w:rsidR="00495FA3" w:rsidRPr="00495FA3" w:rsidRDefault="00495FA3" w:rsidP="00495FA3">
            <w:pPr>
              <w:spacing w:after="0" w:line="240" w:lineRule="auto"/>
              <w:jc w:val="left"/>
              <w:rPr>
                <w:sz w:val="32"/>
                <w:szCs w:val="32"/>
              </w:rPr>
            </w:pPr>
            <w:r w:rsidRPr="00495FA3">
              <w:rPr>
                <w:sz w:val="26"/>
                <w:szCs w:val="32"/>
              </w:rPr>
              <w:t>ينعكس التحول الرقمي إيجابيًا على رضا المستفيدين عن جودة الخدمة.</w:t>
            </w:r>
          </w:p>
        </w:tc>
        <w:tc>
          <w:tcPr>
            <w:tcW w:w="715" w:type="dxa"/>
            <w:vAlign w:val="center"/>
          </w:tcPr>
          <w:p w14:paraId="505B2D39" w14:textId="77777777" w:rsidR="00495FA3" w:rsidRPr="00495FA3" w:rsidRDefault="00495FA3" w:rsidP="00495FA3">
            <w:pPr>
              <w:spacing w:after="0" w:line="240" w:lineRule="auto"/>
              <w:jc w:val="left"/>
              <w:rPr>
                <w:sz w:val="32"/>
                <w:szCs w:val="32"/>
              </w:rPr>
            </w:pPr>
          </w:p>
        </w:tc>
        <w:tc>
          <w:tcPr>
            <w:tcW w:w="677" w:type="dxa"/>
            <w:vAlign w:val="center"/>
          </w:tcPr>
          <w:p w14:paraId="54E2B2C1" w14:textId="77777777" w:rsidR="00495FA3" w:rsidRPr="00495FA3" w:rsidRDefault="00495FA3" w:rsidP="00495FA3">
            <w:pPr>
              <w:spacing w:after="0" w:line="240" w:lineRule="auto"/>
              <w:jc w:val="left"/>
              <w:rPr>
                <w:sz w:val="32"/>
                <w:szCs w:val="32"/>
              </w:rPr>
            </w:pPr>
          </w:p>
        </w:tc>
        <w:tc>
          <w:tcPr>
            <w:tcW w:w="677" w:type="dxa"/>
            <w:vAlign w:val="center"/>
          </w:tcPr>
          <w:p w14:paraId="17F08828" w14:textId="77777777" w:rsidR="00495FA3" w:rsidRPr="00495FA3" w:rsidRDefault="00495FA3" w:rsidP="00495FA3">
            <w:pPr>
              <w:spacing w:after="0" w:line="240" w:lineRule="auto"/>
              <w:jc w:val="left"/>
              <w:rPr>
                <w:sz w:val="32"/>
                <w:szCs w:val="32"/>
              </w:rPr>
            </w:pPr>
          </w:p>
        </w:tc>
        <w:tc>
          <w:tcPr>
            <w:tcW w:w="677" w:type="dxa"/>
            <w:vAlign w:val="center"/>
          </w:tcPr>
          <w:p w14:paraId="01A42B8B" w14:textId="77777777" w:rsidR="00495FA3" w:rsidRPr="00495FA3" w:rsidRDefault="00495FA3" w:rsidP="00495FA3">
            <w:pPr>
              <w:spacing w:after="0" w:line="240" w:lineRule="auto"/>
              <w:jc w:val="left"/>
              <w:rPr>
                <w:sz w:val="32"/>
                <w:szCs w:val="32"/>
              </w:rPr>
            </w:pPr>
          </w:p>
        </w:tc>
        <w:tc>
          <w:tcPr>
            <w:tcW w:w="715" w:type="dxa"/>
            <w:vAlign w:val="center"/>
          </w:tcPr>
          <w:p w14:paraId="12273224" w14:textId="77777777" w:rsidR="00495FA3" w:rsidRPr="00495FA3" w:rsidRDefault="00495FA3" w:rsidP="00495FA3">
            <w:pPr>
              <w:spacing w:after="0" w:line="240" w:lineRule="auto"/>
              <w:jc w:val="left"/>
              <w:rPr>
                <w:sz w:val="32"/>
                <w:szCs w:val="32"/>
              </w:rPr>
            </w:pPr>
          </w:p>
        </w:tc>
      </w:tr>
    </w:tbl>
    <w:p w14:paraId="46BD54D7" w14:textId="77777777" w:rsidR="00927A52" w:rsidRPr="001335B8" w:rsidRDefault="00927A52" w:rsidP="001335B8">
      <w:pPr>
        <w:bidi w:val="0"/>
        <w:spacing w:after="0" w:line="360" w:lineRule="auto"/>
        <w:ind w:left="-993" w:firstLine="567"/>
        <w:jc w:val="left"/>
        <w:rPr>
          <w:bCs/>
          <w:sz w:val="18"/>
          <w:szCs w:val="18"/>
          <w:lang w:val="en-US"/>
        </w:rPr>
      </w:pPr>
      <w:r w:rsidRPr="00927A52">
        <w:rPr>
          <w:bCs/>
          <w:noProof/>
          <w:sz w:val="22"/>
          <w:szCs w:val="22"/>
        </w:rPr>
        <w:lastRenderedPageBreak/>
        <w:drawing>
          <wp:anchor distT="0" distB="0" distL="114300" distR="114300" simplePos="0" relativeHeight="251664384" behindDoc="1" locked="0" layoutInCell="1" allowOverlap="1" wp14:anchorId="15BCB932" wp14:editId="04195F3A">
            <wp:simplePos x="0" y="0"/>
            <wp:positionH relativeFrom="column">
              <wp:posOffset>4518025</wp:posOffset>
            </wp:positionH>
            <wp:positionV relativeFrom="paragraph">
              <wp:posOffset>10160</wp:posOffset>
            </wp:positionV>
            <wp:extent cx="1828165" cy="786765"/>
            <wp:effectExtent l="0" t="0" r="635" b="0"/>
            <wp:wrapTight wrapText="bothSides">
              <wp:wrapPolygon edited="0">
                <wp:start x="0" y="0"/>
                <wp:lineTo x="0" y="20920"/>
                <wp:lineTo x="21382" y="20920"/>
                <wp:lineTo x="2138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rotWithShape="1">
                    <a:blip r:embed="rId8"/>
                    <a:srcRect t="27470" b="26092"/>
                    <a:stretch/>
                  </pic:blipFill>
                  <pic:spPr bwMode="auto">
                    <a:xfrm>
                      <a:off x="0" y="0"/>
                      <a:ext cx="1828165" cy="786765"/>
                    </a:xfrm>
                    <a:prstGeom prst="rect">
                      <a:avLst/>
                    </a:prstGeom>
                    <a:ln>
                      <a:noFill/>
                    </a:ln>
                    <a:extLst>
                      <a:ext uri="{53640926-AAD7-44D8-BBD7-CCE9431645EC}">
                        <a14:shadowObscured xmlns:a14="http://schemas.microsoft.com/office/drawing/2010/main"/>
                      </a:ext>
                    </a:extLst>
                  </pic:spPr>
                </pic:pic>
              </a:graphicData>
            </a:graphic>
          </wp:anchor>
        </w:drawing>
      </w:r>
      <w:r>
        <w:rPr>
          <w:rFonts w:ascii="Times New Roman" w:hAnsi="Times New Roman" w:hint="cs"/>
          <w:bCs/>
          <w:sz w:val="30"/>
          <w:szCs w:val="22"/>
          <w:rtl/>
          <w:lang w:val="en-US"/>
        </w:rPr>
        <w:t xml:space="preserve"> </w:t>
      </w:r>
      <w:r>
        <w:rPr>
          <w:rFonts w:ascii="Times New Roman" w:hAnsi="Times New Roman"/>
          <w:bCs/>
          <w:sz w:val="30"/>
          <w:szCs w:val="22"/>
          <w:lang w:val="en-US"/>
        </w:rPr>
        <w:t xml:space="preserve">      </w:t>
      </w:r>
      <w:r w:rsidRPr="001335B8">
        <w:rPr>
          <w:rFonts w:ascii="Times New Roman" w:hAnsi="Times New Roman"/>
          <w:bCs/>
          <w:sz w:val="26"/>
          <w:szCs w:val="18"/>
          <w:lang w:val="en-US"/>
        </w:rPr>
        <w:t xml:space="preserve">  Midocean University</w:t>
      </w:r>
    </w:p>
    <w:p w14:paraId="686C8562" w14:textId="77777777" w:rsidR="00927A52" w:rsidRPr="001335B8" w:rsidRDefault="00927A52" w:rsidP="001335B8">
      <w:pPr>
        <w:bidi w:val="0"/>
        <w:spacing w:after="0" w:line="360" w:lineRule="auto"/>
        <w:ind w:left="-993" w:firstLine="567"/>
        <w:jc w:val="left"/>
        <w:rPr>
          <w:rFonts w:hint="cs"/>
          <w:bCs/>
          <w:sz w:val="18"/>
          <w:szCs w:val="18"/>
          <w:rtl/>
          <w:lang w:val="en-US"/>
        </w:rPr>
      </w:pPr>
      <w:r w:rsidRPr="001335B8">
        <w:rPr>
          <w:rFonts w:ascii="Times New Roman" w:hAnsi="Times New Roman"/>
          <w:bCs/>
          <w:sz w:val="26"/>
          <w:szCs w:val="18"/>
          <w:lang w:val="en-US"/>
        </w:rPr>
        <w:t xml:space="preserve">       Faculty of Management</w:t>
      </w:r>
      <w:r w:rsidRPr="001335B8">
        <w:rPr>
          <w:rFonts w:hint="cs"/>
          <w:bCs/>
          <w:sz w:val="18"/>
          <w:szCs w:val="18"/>
          <w:rtl/>
          <w:lang w:val="en-US"/>
        </w:rPr>
        <w:t xml:space="preserve"> </w:t>
      </w:r>
    </w:p>
    <w:p w14:paraId="2645F32B" w14:textId="77777777" w:rsidR="00927A52" w:rsidRPr="001335B8" w:rsidRDefault="00927A52" w:rsidP="001335B8">
      <w:pPr>
        <w:bidi w:val="0"/>
        <w:spacing w:after="360" w:line="360" w:lineRule="auto"/>
        <w:ind w:left="-993" w:firstLine="567"/>
        <w:jc w:val="left"/>
        <w:rPr>
          <w:rFonts w:ascii="Times New Roman" w:hAnsi="Times New Roman"/>
          <w:bCs/>
          <w:sz w:val="26"/>
          <w:szCs w:val="18"/>
          <w:lang w:val="en-US"/>
        </w:rPr>
      </w:pPr>
      <w:r w:rsidRPr="001335B8">
        <w:rPr>
          <w:rFonts w:ascii="Times New Roman" w:hAnsi="Times New Roman"/>
          <w:bCs/>
          <w:sz w:val="26"/>
          <w:szCs w:val="18"/>
          <w:lang w:val="en-US"/>
        </w:rPr>
        <w:t>Master of Health Administration</w:t>
      </w:r>
    </w:p>
    <w:p w14:paraId="648E880B" w14:textId="77777777" w:rsidR="00927A52" w:rsidRDefault="00927A52" w:rsidP="00927A52">
      <w:pPr>
        <w:bidi w:val="0"/>
        <w:spacing w:after="360" w:line="360" w:lineRule="auto"/>
        <w:ind w:firstLine="567"/>
        <w:jc w:val="left"/>
        <w:rPr>
          <w:rFonts w:ascii="Times New Roman" w:hAnsi="Times New Roman"/>
          <w:bCs/>
          <w:sz w:val="30"/>
          <w:szCs w:val="22"/>
          <w:lang w:val="en-US"/>
        </w:rPr>
      </w:pPr>
    </w:p>
    <w:p w14:paraId="4B05FC84" w14:textId="77777777" w:rsidR="00927A52" w:rsidRPr="00927A52" w:rsidRDefault="00927A52" w:rsidP="00927A52">
      <w:pPr>
        <w:bidi w:val="0"/>
        <w:spacing w:after="360" w:line="360" w:lineRule="auto"/>
        <w:ind w:firstLine="567"/>
        <w:jc w:val="left"/>
        <w:rPr>
          <w:bCs/>
          <w:sz w:val="22"/>
          <w:szCs w:val="22"/>
          <w:lang w:val="en-US"/>
        </w:rPr>
      </w:pPr>
    </w:p>
    <w:p w14:paraId="3FB52AB8" w14:textId="77C74FFA" w:rsidR="00927A52" w:rsidRDefault="00927A52" w:rsidP="00927A52">
      <w:pPr>
        <w:spacing w:before="240" w:after="520" w:line="360" w:lineRule="auto"/>
        <w:ind w:firstLine="567"/>
        <w:jc w:val="center"/>
        <w:rPr>
          <w:rFonts w:ascii="Times New Roman" w:hAnsi="Times New Roman"/>
          <w:b/>
          <w:sz w:val="36"/>
          <w:szCs w:val="24"/>
          <w:lang w:val="en-US"/>
        </w:rPr>
      </w:pPr>
      <w:r w:rsidRPr="00927A52">
        <w:rPr>
          <w:rFonts w:ascii="Times New Roman" w:hAnsi="Times New Roman"/>
          <w:b/>
          <w:sz w:val="36"/>
          <w:szCs w:val="24"/>
          <w:lang w:val="en-US"/>
        </w:rPr>
        <w:t>The Impact of Digital Transformation on the Quality of Healthcare Services in Hospitals</w:t>
      </w:r>
      <w:r w:rsidR="00F84C01">
        <w:rPr>
          <w:rFonts w:ascii="Times New Roman" w:hAnsi="Times New Roman"/>
          <w:b/>
          <w:sz w:val="36"/>
          <w:szCs w:val="24"/>
          <w:lang w:val="en-US"/>
        </w:rPr>
        <w:t>:</w:t>
      </w:r>
      <w:r w:rsidRPr="00927A52">
        <w:rPr>
          <w:rFonts w:ascii="Times New Roman" w:hAnsi="Times New Roman"/>
          <w:b/>
          <w:sz w:val="36"/>
          <w:szCs w:val="24"/>
          <w:lang w:val="en-US"/>
        </w:rPr>
        <w:t xml:space="preserve"> An Applied Study on King Saud Medical City</w:t>
      </w:r>
    </w:p>
    <w:p w14:paraId="2434BBB9" w14:textId="77777777" w:rsidR="00927A52" w:rsidRPr="00927A52" w:rsidRDefault="00927A52" w:rsidP="00927A52">
      <w:pPr>
        <w:spacing w:before="240" w:after="520" w:line="360" w:lineRule="auto"/>
        <w:ind w:firstLine="567"/>
        <w:jc w:val="center"/>
        <w:rPr>
          <w:sz w:val="24"/>
          <w:szCs w:val="24"/>
          <w:lang w:val="en-US"/>
        </w:rPr>
      </w:pPr>
    </w:p>
    <w:p w14:paraId="16126ABF" w14:textId="1A7889F7" w:rsidR="00927A52" w:rsidRPr="00FA63C7" w:rsidRDefault="00927A52" w:rsidP="00927A52">
      <w:pPr>
        <w:spacing w:after="0" w:line="240" w:lineRule="auto"/>
        <w:ind w:firstLine="567"/>
        <w:jc w:val="center"/>
        <w:rPr>
          <w:lang w:val="en-US"/>
        </w:rPr>
      </w:pPr>
      <w:r w:rsidRPr="00FA63C7">
        <w:rPr>
          <w:rFonts w:ascii="Times New Roman" w:hAnsi="Times New Roman"/>
          <w:b/>
          <w:sz w:val="32"/>
          <w:lang w:val="en-US"/>
        </w:rPr>
        <w:t>Prepared by</w:t>
      </w:r>
      <w:r w:rsidR="00F84C01">
        <w:rPr>
          <w:rFonts w:ascii="Times New Roman" w:hAnsi="Times New Roman"/>
          <w:b/>
          <w:sz w:val="32"/>
          <w:rtl/>
          <w:lang w:val="en-US"/>
        </w:rPr>
        <w:t>:</w:t>
      </w:r>
    </w:p>
    <w:p w14:paraId="5B95E040" w14:textId="77777777" w:rsidR="00927A52" w:rsidRDefault="00927A52" w:rsidP="00927A52">
      <w:pPr>
        <w:spacing w:after="160" w:line="240" w:lineRule="auto"/>
        <w:ind w:firstLine="567"/>
        <w:jc w:val="center"/>
        <w:rPr>
          <w:rFonts w:ascii="Times New Roman" w:hAnsi="Times New Roman"/>
          <w:b/>
          <w:sz w:val="32"/>
          <w:rtl/>
          <w:lang w:val="en-US"/>
        </w:rPr>
      </w:pPr>
      <w:r w:rsidRPr="00FA63C7">
        <w:rPr>
          <w:rFonts w:ascii="Times New Roman" w:hAnsi="Times New Roman"/>
          <w:b/>
          <w:sz w:val="32"/>
          <w:lang w:val="en-US"/>
        </w:rPr>
        <w:t>Abdullah Faisal Alshahrani</w:t>
      </w:r>
    </w:p>
    <w:p w14:paraId="1FC8E04D" w14:textId="77777777" w:rsidR="00927A52" w:rsidRPr="00FA63C7" w:rsidRDefault="00927A52" w:rsidP="00927A52">
      <w:pPr>
        <w:spacing w:after="160" w:line="240" w:lineRule="auto"/>
        <w:ind w:firstLine="567"/>
        <w:jc w:val="center"/>
        <w:rPr>
          <w:rFonts w:hint="cs"/>
          <w:rtl/>
          <w:lang w:val="en-US"/>
        </w:rPr>
      </w:pPr>
    </w:p>
    <w:p w14:paraId="7851B6C5" w14:textId="5CE84E77" w:rsidR="00927A52" w:rsidRDefault="00927A52" w:rsidP="00927A52">
      <w:pPr>
        <w:spacing w:after="160" w:line="240" w:lineRule="auto"/>
        <w:ind w:firstLine="567"/>
        <w:jc w:val="center"/>
        <w:rPr>
          <w:rFonts w:ascii="Times New Roman" w:hAnsi="Times New Roman"/>
          <w:b/>
          <w:sz w:val="32"/>
          <w:lang w:val="en-US"/>
        </w:rPr>
      </w:pPr>
      <w:r w:rsidRPr="00FA63C7">
        <w:rPr>
          <w:rFonts w:ascii="Times New Roman" w:hAnsi="Times New Roman"/>
          <w:b/>
          <w:sz w:val="32"/>
          <w:lang w:val="en-US"/>
        </w:rPr>
        <w:t>University ID</w:t>
      </w:r>
      <w:r w:rsidR="00F84C01">
        <w:rPr>
          <w:rFonts w:ascii="Times New Roman" w:hAnsi="Times New Roman"/>
          <w:b/>
          <w:sz w:val="32"/>
          <w:lang w:val="en-US"/>
        </w:rPr>
        <w:t>:</w:t>
      </w:r>
      <w:r w:rsidRPr="00FA63C7">
        <w:rPr>
          <w:rFonts w:ascii="Times New Roman" w:hAnsi="Times New Roman"/>
          <w:b/>
          <w:sz w:val="32"/>
          <w:lang w:val="en-US"/>
        </w:rPr>
        <w:t xml:space="preserve"> 253002938</w:t>
      </w:r>
    </w:p>
    <w:p w14:paraId="71DDAABC" w14:textId="77777777" w:rsidR="00927A52" w:rsidRDefault="00927A52" w:rsidP="00927A52">
      <w:pPr>
        <w:spacing w:after="160" w:line="240" w:lineRule="auto"/>
        <w:ind w:firstLine="567"/>
        <w:jc w:val="center"/>
        <w:rPr>
          <w:rtl/>
          <w:lang w:val="en-US"/>
        </w:rPr>
      </w:pPr>
    </w:p>
    <w:p w14:paraId="5FEBE236" w14:textId="77777777" w:rsidR="00927A52" w:rsidRPr="00FA63C7" w:rsidRDefault="00927A52" w:rsidP="00927A52">
      <w:pPr>
        <w:spacing w:after="160" w:line="240" w:lineRule="auto"/>
        <w:ind w:firstLine="567"/>
        <w:jc w:val="center"/>
        <w:rPr>
          <w:lang w:val="en-US"/>
        </w:rPr>
      </w:pPr>
    </w:p>
    <w:p w14:paraId="77520B74" w14:textId="294FB388" w:rsidR="00927A52" w:rsidRPr="00FA63C7" w:rsidRDefault="00927A52" w:rsidP="00927A52">
      <w:pPr>
        <w:spacing w:after="0" w:line="360" w:lineRule="auto"/>
        <w:ind w:firstLine="567"/>
        <w:jc w:val="center"/>
        <w:rPr>
          <w:lang w:val="en-US"/>
        </w:rPr>
      </w:pPr>
      <w:r w:rsidRPr="00FA63C7">
        <w:rPr>
          <w:rFonts w:ascii="Times New Roman" w:hAnsi="Times New Roman"/>
          <w:b/>
          <w:sz w:val="32"/>
          <w:lang w:val="en-US"/>
        </w:rPr>
        <w:t>Supervised by</w:t>
      </w:r>
      <w:r w:rsidR="00F84C01">
        <w:rPr>
          <w:rFonts w:ascii="Times New Roman" w:hAnsi="Times New Roman"/>
          <w:b/>
          <w:sz w:val="32"/>
          <w:rtl/>
          <w:lang w:val="en-US"/>
        </w:rPr>
        <w:t>:</w:t>
      </w:r>
    </w:p>
    <w:p w14:paraId="218E592E" w14:textId="77777777" w:rsidR="00927A52" w:rsidRPr="00FA63C7" w:rsidRDefault="00927A52" w:rsidP="00927A52">
      <w:pPr>
        <w:spacing w:after="0" w:line="360" w:lineRule="auto"/>
        <w:ind w:firstLine="567"/>
        <w:jc w:val="center"/>
        <w:rPr>
          <w:rFonts w:hint="cs"/>
          <w:rtl/>
          <w:lang w:val="en-US"/>
        </w:rPr>
      </w:pPr>
      <w:r w:rsidRPr="00FA63C7">
        <w:rPr>
          <w:rFonts w:ascii="Times New Roman" w:hAnsi="Times New Roman"/>
          <w:b/>
          <w:sz w:val="32"/>
          <w:lang w:val="en-US"/>
        </w:rPr>
        <w:t xml:space="preserve">Dr. Al-Faisal Abdulhameed </w:t>
      </w:r>
    </w:p>
    <w:p w14:paraId="6CFFECE2" w14:textId="77777777" w:rsidR="00927A52" w:rsidRDefault="00927A52" w:rsidP="00927A52">
      <w:pPr>
        <w:spacing w:after="400" w:line="360" w:lineRule="auto"/>
        <w:ind w:firstLine="567"/>
        <w:jc w:val="center"/>
        <w:rPr>
          <w:rFonts w:ascii="Times New Roman" w:hAnsi="Times New Roman"/>
          <w:b/>
          <w:sz w:val="32"/>
          <w:rtl/>
          <w:lang w:val="en-US"/>
        </w:rPr>
      </w:pPr>
      <w:r w:rsidRPr="00FA63C7">
        <w:rPr>
          <w:rFonts w:ascii="Times New Roman" w:hAnsi="Times New Roman"/>
          <w:b/>
          <w:sz w:val="32"/>
          <w:lang w:val="en-US"/>
        </w:rPr>
        <w:t>Dr. Fayez Jarad</w:t>
      </w:r>
    </w:p>
    <w:p w14:paraId="312F9CA1" w14:textId="77777777" w:rsidR="00927A52" w:rsidRPr="00FA63C7" w:rsidRDefault="00927A52" w:rsidP="00927A52">
      <w:pPr>
        <w:spacing w:after="400" w:line="360" w:lineRule="auto"/>
        <w:ind w:firstLine="567"/>
        <w:jc w:val="center"/>
        <w:rPr>
          <w:lang w:val="en-US"/>
        </w:rPr>
      </w:pPr>
    </w:p>
    <w:p w14:paraId="0A989027" w14:textId="364C7797" w:rsidR="00927A52" w:rsidRPr="001335B8" w:rsidRDefault="00927A52" w:rsidP="00927A52">
      <w:pPr>
        <w:spacing w:after="120" w:line="240" w:lineRule="auto"/>
        <w:ind w:firstLine="567"/>
        <w:jc w:val="center"/>
        <w:rPr>
          <w:sz w:val="22"/>
          <w:szCs w:val="22"/>
          <w:lang w:val="en-US"/>
        </w:rPr>
      </w:pPr>
      <w:r w:rsidRPr="001335B8">
        <w:rPr>
          <w:rFonts w:ascii="Times New Roman" w:hAnsi="Times New Roman"/>
          <w:b/>
          <w:sz w:val="26"/>
          <w:szCs w:val="22"/>
          <w:lang w:val="en-US"/>
        </w:rPr>
        <w:t>Academic Year</w:t>
      </w:r>
      <w:r w:rsidR="00F84C01">
        <w:rPr>
          <w:rFonts w:ascii="Times New Roman" w:hAnsi="Times New Roman"/>
          <w:b/>
          <w:sz w:val="26"/>
          <w:szCs w:val="22"/>
          <w:lang w:val="en-US"/>
        </w:rPr>
        <w:t>:</w:t>
      </w:r>
      <w:r w:rsidRPr="001335B8">
        <w:rPr>
          <w:rFonts w:ascii="Times New Roman" w:hAnsi="Times New Roman"/>
          <w:b/>
          <w:sz w:val="26"/>
          <w:szCs w:val="22"/>
          <w:lang w:val="en-US"/>
        </w:rPr>
        <w:t xml:space="preserve"> 2026</w:t>
      </w:r>
    </w:p>
    <w:sectPr w:rsidR="00927A52" w:rsidRPr="001335B8" w:rsidSect="00945699">
      <w:pgSz w:w="11906" w:h="16838"/>
      <w:pgMar w:top="1361" w:right="1417" w:bottom="1135" w:left="1417"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5AB3C" w14:textId="77777777" w:rsidR="00E77762" w:rsidRDefault="00E77762">
      <w:pPr>
        <w:spacing w:after="0" w:line="240" w:lineRule="auto"/>
      </w:pPr>
      <w:r>
        <w:separator/>
      </w:r>
    </w:p>
  </w:endnote>
  <w:endnote w:type="continuationSeparator" w:id="0">
    <w:p w14:paraId="1C527DDA" w14:textId="77777777" w:rsidR="00E77762" w:rsidRDefault="00E777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kkal Majalla">
    <w:panose1 w:val="02000000000000000000"/>
    <w:charset w:val="00"/>
    <w:family w:val="auto"/>
    <w:pitch w:val="variable"/>
    <w:sig w:usb0="A0002027" w:usb1="80000000" w:usb2="00000108" w:usb3="00000000" w:csb0="000000D3"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43DE5" w14:textId="77777777" w:rsidR="00235847" w:rsidRDefault="00000000">
    <w:pPr>
      <w:pStyle w:val="Footer"/>
      <w:jc w:val="center"/>
    </w:pPr>
    <w:r>
      <w:rPr>
        <w:sz w:val="24"/>
        <w:szCs w:val="24"/>
      </w:rPr>
      <w:fldChar w:fldCharType="begin"/>
    </w:r>
    <w:r>
      <w:rPr>
        <w:sz w:val="24"/>
        <w:szCs w:val="24"/>
      </w:rPr>
      <w:instrText xml:space="preserve"> PAGE </w:instrText>
    </w:r>
    <w:r w:rsidR="005B6382">
      <w:rPr>
        <w:sz w:val="24"/>
        <w:szCs w:val="24"/>
      </w:rPr>
      <w:fldChar w:fldCharType="separate"/>
    </w:r>
    <w:r w:rsidR="005B6382">
      <w:rPr>
        <w:noProof/>
        <w:sz w:val="24"/>
        <w:szCs w:val="24"/>
        <w:rtl/>
      </w:rPr>
      <w:t>1</w:t>
    </w:r>
    <w:r>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C501E" w14:textId="77777777" w:rsidR="00E77762" w:rsidRDefault="00E77762">
      <w:pPr>
        <w:spacing w:after="0" w:line="240" w:lineRule="auto"/>
      </w:pPr>
      <w:r>
        <w:separator/>
      </w:r>
    </w:p>
  </w:footnote>
  <w:footnote w:type="continuationSeparator" w:id="0">
    <w:p w14:paraId="32176EEB" w14:textId="77777777" w:rsidR="00E77762" w:rsidRDefault="00E777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7B2AAC7"/>
    <w:multiLevelType w:val="singleLevel"/>
    <w:tmpl w:val="57F6CFF8"/>
    <w:lvl w:ilvl="0">
      <w:start w:val="1"/>
      <w:numFmt w:val="decimal"/>
      <w:suff w:val="space"/>
      <w:lvlText w:val="%1."/>
      <w:lvlJc w:val="right"/>
      <w:pPr>
        <w:ind w:left="0" w:firstLine="0"/>
      </w:pPr>
      <w:rPr>
        <w:rFonts w:ascii="Sakkal Majalla" w:hAnsi="Sakkal Majalla" w:cs="Sakkal Majalla"/>
        <w:sz w:val="28"/>
        <w:szCs w:val="28"/>
      </w:rPr>
    </w:lvl>
  </w:abstractNum>
  <w:abstractNum w:abstractNumId="1"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FB12693A"/>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38441652"/>
    <w:lvl w:ilvl="0">
      <w:start w:val="1"/>
      <w:numFmt w:val="decimal"/>
      <w:lvlText w:val="%1."/>
      <w:lvlJc w:val="left"/>
      <w:pPr>
        <w:tabs>
          <w:tab w:val="num" w:pos="720"/>
        </w:tabs>
        <w:ind w:left="720" w:hanging="360"/>
      </w:pPr>
    </w:lvl>
  </w:abstractNum>
  <w:abstractNum w:abstractNumId="5"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3EAFDE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D1EFFD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0A62B4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9761A6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B209EC"/>
    <w:multiLevelType w:val="hybridMultilevel"/>
    <w:tmpl w:val="4428FF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A60E06"/>
    <w:multiLevelType w:val="hybridMultilevel"/>
    <w:tmpl w:val="5B4CFC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C4B5165"/>
    <w:multiLevelType w:val="hybridMultilevel"/>
    <w:tmpl w:val="D292B878"/>
    <w:lvl w:ilvl="0" w:tplc="B6C075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EA62240"/>
    <w:multiLevelType w:val="hybridMultilevel"/>
    <w:tmpl w:val="58CABC68"/>
    <w:lvl w:ilvl="0" w:tplc="C0FC2A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396E1C"/>
    <w:multiLevelType w:val="hybridMultilevel"/>
    <w:tmpl w:val="021C2E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64E548B"/>
    <w:multiLevelType w:val="hybridMultilevel"/>
    <w:tmpl w:val="51162B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6590F34"/>
    <w:multiLevelType w:val="hybridMultilevel"/>
    <w:tmpl w:val="EBB4F412"/>
    <w:lvl w:ilvl="0" w:tplc="280EEE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6A7DD4"/>
    <w:multiLevelType w:val="hybridMultilevel"/>
    <w:tmpl w:val="430EDEC4"/>
    <w:lvl w:ilvl="0" w:tplc="384416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05D4038"/>
    <w:multiLevelType w:val="hybridMultilevel"/>
    <w:tmpl w:val="D92278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2374045"/>
    <w:multiLevelType w:val="multilevel"/>
    <w:tmpl w:val="62BE83B2"/>
    <w:lvl w:ilvl="0">
      <w:start w:val="1"/>
      <w:numFmt w:val="decimal"/>
      <w:lvlText w:val="%1."/>
      <w:lvlJc w:val="left"/>
      <w:pPr>
        <w:ind w:left="864" w:hanging="432"/>
      </w:pPr>
      <w:rPr>
        <w:rFonts w:hint="default"/>
      </w:rPr>
    </w:lvl>
    <w:lvl w:ilvl="1">
      <w:start w:val="1"/>
      <w:numFmt w:val="decimal"/>
      <w:lvlText w:val="%1-%2"/>
      <w:lvlJc w:val="left"/>
      <w:pPr>
        <w:ind w:left="1008" w:hanging="576"/>
      </w:pPr>
    </w:lvl>
    <w:lvl w:ilvl="2">
      <w:start w:val="1"/>
      <w:numFmt w:val="decimal"/>
      <w:lvlText w:val="%1-%2-%3"/>
      <w:lvlJc w:val="left"/>
      <w:pPr>
        <w:ind w:left="1152" w:hanging="720"/>
      </w:pPr>
    </w:lvl>
    <w:lvl w:ilvl="3">
      <w:start w:val="1"/>
      <w:numFmt w:val="decimal"/>
      <w:lvlText w:val="%1.%2.%3.%4"/>
      <w:lvlJc w:val="left"/>
      <w:pPr>
        <w:ind w:left="1296" w:hanging="864"/>
      </w:pPr>
      <w:rPr>
        <w:rFonts w:hint="default"/>
      </w:rPr>
    </w:lvl>
    <w:lvl w:ilvl="4">
      <w:start w:val="1"/>
      <w:numFmt w:val="decimal"/>
      <w:lvlText w:val="%1.%2.%3.%4.%5"/>
      <w:lvlJc w:val="left"/>
      <w:pPr>
        <w:ind w:left="1440" w:hanging="1008"/>
      </w:pPr>
      <w:rPr>
        <w:rFonts w:hint="default"/>
      </w:rPr>
    </w:lvl>
    <w:lvl w:ilvl="5">
      <w:start w:val="1"/>
      <w:numFmt w:val="decimal"/>
      <w:lvlText w:val="%1.%2.%3.%4.%5.%6"/>
      <w:lvlJc w:val="left"/>
      <w:pPr>
        <w:ind w:left="1584" w:hanging="1152"/>
      </w:pPr>
      <w:rPr>
        <w:rFonts w:hint="default"/>
      </w:rPr>
    </w:lvl>
    <w:lvl w:ilvl="6">
      <w:start w:val="1"/>
      <w:numFmt w:val="decimal"/>
      <w:lvlText w:val="%1.%2.%3.%4.%5.%6.%7"/>
      <w:lvlJc w:val="left"/>
      <w:pPr>
        <w:ind w:left="1728" w:hanging="1296"/>
      </w:pPr>
      <w:rPr>
        <w:rFonts w:hint="default"/>
      </w:rPr>
    </w:lvl>
    <w:lvl w:ilvl="7">
      <w:start w:val="1"/>
      <w:numFmt w:val="decimal"/>
      <w:lvlText w:val="%1.%2.%3.%4.%5.%6.%7.%8"/>
      <w:lvlJc w:val="left"/>
      <w:pPr>
        <w:ind w:left="1872" w:hanging="1440"/>
      </w:pPr>
      <w:rPr>
        <w:rFonts w:hint="default"/>
      </w:rPr>
    </w:lvl>
    <w:lvl w:ilvl="8">
      <w:start w:val="1"/>
      <w:numFmt w:val="decimal"/>
      <w:lvlText w:val="%1.%2.%3.%4.%5.%6.%7.%8.%9"/>
      <w:lvlJc w:val="left"/>
      <w:pPr>
        <w:ind w:left="2016" w:hanging="1584"/>
      </w:pPr>
      <w:rPr>
        <w:rFonts w:hint="default"/>
      </w:rPr>
    </w:lvl>
  </w:abstractNum>
  <w:abstractNum w:abstractNumId="20" w15:restartNumberingAfterBreak="0">
    <w:nsid w:val="293F1390"/>
    <w:multiLevelType w:val="hybridMultilevel"/>
    <w:tmpl w:val="58F66CEA"/>
    <w:lvl w:ilvl="0" w:tplc="7E2E389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9E15B15"/>
    <w:multiLevelType w:val="hybridMultilevel"/>
    <w:tmpl w:val="C722EFAC"/>
    <w:lvl w:ilvl="0" w:tplc="3B126A6E">
      <w:start w:val="1"/>
      <w:numFmt w:val="lowerLetter"/>
      <w:pStyle w:val="NoSpacing"/>
      <w:lvlText w:val="%1."/>
      <w:lvlJc w:val="left"/>
      <w:pPr>
        <w:ind w:left="720" w:hanging="360"/>
      </w:pPr>
    </w:lvl>
    <w:lvl w:ilvl="1" w:tplc="537AD08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A20587D"/>
    <w:multiLevelType w:val="hybridMultilevel"/>
    <w:tmpl w:val="12663BFA"/>
    <w:lvl w:ilvl="0" w:tplc="1D744B7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2F6B62E7"/>
    <w:multiLevelType w:val="hybridMultilevel"/>
    <w:tmpl w:val="C456C05C"/>
    <w:lvl w:ilvl="0" w:tplc="FFFFFFFF">
      <w:start w:val="1"/>
      <w:numFmt w:val="decimal"/>
      <w:lvlText w:val="%1."/>
      <w:lvlJc w:val="center"/>
      <w:pPr>
        <w:ind w:left="720" w:hanging="360"/>
      </w:pPr>
      <w:rPr>
        <w:rFonts w:hint="default"/>
      </w:rPr>
    </w:lvl>
    <w:lvl w:ilvl="1" w:tplc="7E2E3892">
      <w:start w:val="1"/>
      <w:numFmt w:val="decimal"/>
      <w:lvlText w:val="%2."/>
      <w:lvlJc w:val="center"/>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2174AA6"/>
    <w:multiLevelType w:val="hybridMultilevel"/>
    <w:tmpl w:val="EBBC0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3045D53"/>
    <w:multiLevelType w:val="hybridMultilevel"/>
    <w:tmpl w:val="91DE8F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3DF302F"/>
    <w:multiLevelType w:val="hybridMultilevel"/>
    <w:tmpl w:val="6144C9E0"/>
    <w:lvl w:ilvl="0" w:tplc="9A2AAD4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40D02EC"/>
    <w:multiLevelType w:val="multilevel"/>
    <w:tmpl w:val="775228B0"/>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8" w15:restartNumberingAfterBreak="0">
    <w:nsid w:val="34780B37"/>
    <w:multiLevelType w:val="hybridMultilevel"/>
    <w:tmpl w:val="C62068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5AC509D"/>
    <w:multiLevelType w:val="hybridMultilevel"/>
    <w:tmpl w:val="AE9C0D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C0B37AD"/>
    <w:multiLevelType w:val="hybridMultilevel"/>
    <w:tmpl w:val="2CF29046"/>
    <w:lvl w:ilvl="0" w:tplc="555657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EBC01BE"/>
    <w:multiLevelType w:val="hybridMultilevel"/>
    <w:tmpl w:val="2FBCBF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2C1172E"/>
    <w:multiLevelType w:val="hybridMultilevel"/>
    <w:tmpl w:val="C03C5384"/>
    <w:lvl w:ilvl="0" w:tplc="9A2AAD40">
      <w:start w:val="1"/>
      <w:numFmt w:val="bullet"/>
      <w:lvlText w:val=""/>
      <w:lvlJc w:val="left"/>
      <w:pPr>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99D42C8"/>
    <w:multiLevelType w:val="multilevel"/>
    <w:tmpl w:val="62BE83B2"/>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4" w15:restartNumberingAfterBreak="0">
    <w:nsid w:val="4F261B84"/>
    <w:multiLevelType w:val="hybridMultilevel"/>
    <w:tmpl w:val="75326B38"/>
    <w:lvl w:ilvl="0" w:tplc="1D744B7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0AB6D5A"/>
    <w:multiLevelType w:val="hybridMultilevel"/>
    <w:tmpl w:val="E9085984"/>
    <w:lvl w:ilvl="0" w:tplc="61FA48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1160F7C"/>
    <w:multiLevelType w:val="hybridMultilevel"/>
    <w:tmpl w:val="FDD464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1991F19"/>
    <w:multiLevelType w:val="hybridMultilevel"/>
    <w:tmpl w:val="665E7B46"/>
    <w:lvl w:ilvl="0" w:tplc="9A2AAD40">
      <w:start w:val="1"/>
      <w:numFmt w:val="bullet"/>
      <w:lvlText w:val=""/>
      <w:lvlJc w:val="left"/>
      <w:pPr>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3826809"/>
    <w:multiLevelType w:val="hybridMultilevel"/>
    <w:tmpl w:val="CB6C78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2D70E2B"/>
    <w:multiLevelType w:val="hybridMultilevel"/>
    <w:tmpl w:val="E2BA8A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A2B423E"/>
    <w:multiLevelType w:val="hybridMultilevel"/>
    <w:tmpl w:val="E9B6A2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B4A33A0"/>
    <w:multiLevelType w:val="hybridMultilevel"/>
    <w:tmpl w:val="B52E4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CAB1D01"/>
    <w:multiLevelType w:val="hybridMultilevel"/>
    <w:tmpl w:val="A810E5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D580A63"/>
    <w:multiLevelType w:val="hybridMultilevel"/>
    <w:tmpl w:val="723E44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F13C84"/>
    <w:multiLevelType w:val="hybridMultilevel"/>
    <w:tmpl w:val="C5447372"/>
    <w:lvl w:ilvl="0" w:tplc="7E2E3892">
      <w:start w:val="1"/>
      <w:numFmt w:val="decimal"/>
      <w:lvlText w:val="%1."/>
      <w:lvlJc w:val="center"/>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A82A6B9"/>
    <w:multiLevelType w:val="multilevel"/>
    <w:tmpl w:val="76542239"/>
    <w:lvl w:ilvl="0">
      <w:start w:val="1"/>
      <w:numFmt w:val="decimal"/>
      <w:suff w:val="space"/>
      <w:lvlText w:val="%1"/>
      <w:lvlJc w:val="right"/>
      <w:pPr>
        <w:ind w:left="0" w:firstLine="0"/>
      </w:pPr>
      <w:rPr>
        <w:rFonts w:ascii="Sakkal Majalla" w:hAnsi="Sakkal Majalla" w:cs="Sakkal Majalla"/>
        <w:sz w:val="32"/>
        <w:szCs w:val="32"/>
      </w:rPr>
    </w:lvl>
    <w:lvl w:ilvl="1">
      <w:start w:val="1"/>
      <w:numFmt w:val="decimal"/>
      <w:suff w:val="space"/>
      <w:lvlText w:val="%1-%2"/>
      <w:lvlJc w:val="right"/>
      <w:pPr>
        <w:ind w:left="0" w:firstLine="0"/>
      </w:pPr>
      <w:rPr>
        <w:rFonts w:ascii="Sakkal Majalla" w:hAnsi="Sakkal Majalla" w:cs="Sakkal Majalla"/>
        <w:sz w:val="32"/>
        <w:szCs w:val="32"/>
      </w:rPr>
    </w:lvl>
    <w:lvl w:ilvl="2">
      <w:start w:val="1"/>
      <w:numFmt w:val="decimal"/>
      <w:suff w:val="space"/>
      <w:lvlText w:val="%1-%2-%3"/>
      <w:lvlJc w:val="right"/>
      <w:pPr>
        <w:ind w:left="0" w:firstLine="0"/>
      </w:pPr>
      <w:rPr>
        <w:rFonts w:ascii="Sakkal Majalla" w:hAnsi="Sakkal Majalla" w:cs="Sakkal Majalla"/>
        <w:sz w:val="32"/>
        <w:szCs w:val="32"/>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7E387F4B"/>
    <w:multiLevelType w:val="hybridMultilevel"/>
    <w:tmpl w:val="6526E9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1188778">
    <w:abstractNumId w:val="0"/>
    <w:lvlOverride w:ilvl="0">
      <w:startOverride w:val="1"/>
    </w:lvlOverride>
  </w:num>
  <w:num w:numId="2" w16cid:durableId="249434951">
    <w:abstractNumId w:val="0"/>
    <w:lvlOverride w:ilvl="0">
      <w:startOverride w:val="1"/>
    </w:lvlOverride>
  </w:num>
  <w:num w:numId="3" w16cid:durableId="458958202">
    <w:abstractNumId w:val="0"/>
    <w:lvlOverride w:ilvl="0">
      <w:startOverride w:val="1"/>
    </w:lvlOverride>
  </w:num>
  <w:num w:numId="4" w16cid:durableId="1661274695">
    <w:abstractNumId w:val="0"/>
    <w:lvlOverride w:ilvl="0">
      <w:startOverride w:val="1"/>
    </w:lvlOverride>
  </w:num>
  <w:num w:numId="5" w16cid:durableId="1866628302">
    <w:abstractNumId w:val="0"/>
    <w:lvlOverride w:ilvl="0">
      <w:startOverride w:val="1"/>
    </w:lvlOverride>
  </w:num>
  <w:num w:numId="6" w16cid:durableId="1197229678">
    <w:abstractNumId w:val="27"/>
  </w:num>
  <w:num w:numId="7" w16cid:durableId="1253512844">
    <w:abstractNumId w:val="18"/>
  </w:num>
  <w:num w:numId="8" w16cid:durableId="990871202">
    <w:abstractNumId w:val="43"/>
  </w:num>
  <w:num w:numId="9" w16cid:durableId="1610238957">
    <w:abstractNumId w:val="11"/>
  </w:num>
  <w:num w:numId="10" w16cid:durableId="2009407369">
    <w:abstractNumId w:val="46"/>
  </w:num>
  <w:num w:numId="11" w16cid:durableId="1435513202">
    <w:abstractNumId w:val="15"/>
  </w:num>
  <w:num w:numId="12" w16cid:durableId="259411487">
    <w:abstractNumId w:val="4"/>
  </w:num>
  <w:num w:numId="13" w16cid:durableId="1506018389">
    <w:abstractNumId w:val="41"/>
  </w:num>
  <w:num w:numId="14" w16cid:durableId="1298417285">
    <w:abstractNumId w:val="21"/>
  </w:num>
  <w:num w:numId="15" w16cid:durableId="805972981">
    <w:abstractNumId w:val="21"/>
  </w:num>
  <w:num w:numId="16" w16cid:durableId="1207258881">
    <w:abstractNumId w:val="21"/>
  </w:num>
  <w:num w:numId="17" w16cid:durableId="1369835115">
    <w:abstractNumId w:val="21"/>
  </w:num>
  <w:num w:numId="18" w16cid:durableId="453597628">
    <w:abstractNumId w:val="21"/>
  </w:num>
  <w:num w:numId="19" w16cid:durableId="1484470487">
    <w:abstractNumId w:val="13"/>
  </w:num>
  <w:num w:numId="20" w16cid:durableId="258684855">
    <w:abstractNumId w:val="17"/>
  </w:num>
  <w:num w:numId="21" w16cid:durableId="683478514">
    <w:abstractNumId w:val="29"/>
  </w:num>
  <w:num w:numId="22" w16cid:durableId="132917975">
    <w:abstractNumId w:val="31"/>
  </w:num>
  <w:num w:numId="23" w16cid:durableId="853498766">
    <w:abstractNumId w:val="33"/>
  </w:num>
  <w:num w:numId="24" w16cid:durableId="1387491706">
    <w:abstractNumId w:val="19"/>
  </w:num>
  <w:num w:numId="25" w16cid:durableId="568199436">
    <w:abstractNumId w:val="21"/>
    <w:lvlOverride w:ilvl="0">
      <w:startOverride w:val="1"/>
    </w:lvlOverride>
  </w:num>
  <w:num w:numId="26" w16cid:durableId="1971789852">
    <w:abstractNumId w:val="21"/>
    <w:lvlOverride w:ilvl="0">
      <w:startOverride w:val="1"/>
    </w:lvlOverride>
  </w:num>
  <w:num w:numId="27" w16cid:durableId="272172332">
    <w:abstractNumId w:val="22"/>
  </w:num>
  <w:num w:numId="28" w16cid:durableId="2050299603">
    <w:abstractNumId w:val="21"/>
  </w:num>
  <w:num w:numId="29" w16cid:durableId="1519273032">
    <w:abstractNumId w:val="34"/>
  </w:num>
  <w:num w:numId="30" w16cid:durableId="1649479631">
    <w:abstractNumId w:val="24"/>
  </w:num>
  <w:num w:numId="31" w16cid:durableId="1934436053">
    <w:abstractNumId w:val="38"/>
  </w:num>
  <w:num w:numId="32" w16cid:durableId="1197693804">
    <w:abstractNumId w:val="44"/>
  </w:num>
  <w:num w:numId="33" w16cid:durableId="305353875">
    <w:abstractNumId w:val="23"/>
  </w:num>
  <w:num w:numId="34" w16cid:durableId="450440385">
    <w:abstractNumId w:val="20"/>
  </w:num>
  <w:num w:numId="35" w16cid:durableId="1545484683">
    <w:abstractNumId w:val="21"/>
    <w:lvlOverride w:ilvl="0">
      <w:startOverride w:val="1"/>
    </w:lvlOverride>
  </w:num>
  <w:num w:numId="36" w16cid:durableId="1748962637">
    <w:abstractNumId w:val="21"/>
    <w:lvlOverride w:ilvl="0">
      <w:startOverride w:val="1"/>
    </w:lvlOverride>
  </w:num>
  <w:num w:numId="37" w16cid:durableId="1891917383">
    <w:abstractNumId w:val="16"/>
  </w:num>
  <w:num w:numId="38" w16cid:durableId="237592391">
    <w:abstractNumId w:val="21"/>
    <w:lvlOverride w:ilvl="0">
      <w:startOverride w:val="1"/>
    </w:lvlOverride>
  </w:num>
  <w:num w:numId="39" w16cid:durableId="46533524">
    <w:abstractNumId w:val="9"/>
  </w:num>
  <w:num w:numId="40" w16cid:durableId="714817095">
    <w:abstractNumId w:val="7"/>
  </w:num>
  <w:num w:numId="41" w16cid:durableId="2035377106">
    <w:abstractNumId w:val="6"/>
  </w:num>
  <w:num w:numId="42" w16cid:durableId="1243832184">
    <w:abstractNumId w:val="5"/>
  </w:num>
  <w:num w:numId="43" w16cid:durableId="51541578">
    <w:abstractNumId w:val="8"/>
  </w:num>
  <w:num w:numId="44" w16cid:durableId="203100658">
    <w:abstractNumId w:val="3"/>
  </w:num>
  <w:num w:numId="45" w16cid:durableId="1941908536">
    <w:abstractNumId w:val="2"/>
  </w:num>
  <w:num w:numId="46" w16cid:durableId="859471302">
    <w:abstractNumId w:val="1"/>
  </w:num>
  <w:num w:numId="47" w16cid:durableId="285697928">
    <w:abstractNumId w:val="30"/>
  </w:num>
  <w:num w:numId="48" w16cid:durableId="1023942388">
    <w:abstractNumId w:val="35"/>
  </w:num>
  <w:num w:numId="49" w16cid:durableId="1213807068">
    <w:abstractNumId w:val="12"/>
  </w:num>
  <w:num w:numId="50" w16cid:durableId="127823759">
    <w:abstractNumId w:val="14"/>
  </w:num>
  <w:num w:numId="51" w16cid:durableId="1109085588">
    <w:abstractNumId w:val="36"/>
  </w:num>
  <w:num w:numId="52" w16cid:durableId="2066291262">
    <w:abstractNumId w:val="40"/>
  </w:num>
  <w:num w:numId="53" w16cid:durableId="1089961609">
    <w:abstractNumId w:val="10"/>
  </w:num>
  <w:num w:numId="54" w16cid:durableId="1038167905">
    <w:abstractNumId w:val="25"/>
  </w:num>
  <w:num w:numId="55" w16cid:durableId="1233854658">
    <w:abstractNumId w:val="39"/>
  </w:num>
  <w:num w:numId="56" w16cid:durableId="2086216737">
    <w:abstractNumId w:val="32"/>
  </w:num>
  <w:num w:numId="57" w16cid:durableId="144125453">
    <w:abstractNumId w:val="37"/>
  </w:num>
  <w:num w:numId="58" w16cid:durableId="817263331">
    <w:abstractNumId w:val="26"/>
  </w:num>
  <w:num w:numId="59" w16cid:durableId="306982500">
    <w:abstractNumId w:val="42"/>
  </w:num>
  <w:num w:numId="60" w16cid:durableId="207415516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1CAB"/>
    <w:rsid w:val="00034616"/>
    <w:rsid w:val="0006063C"/>
    <w:rsid w:val="000750C0"/>
    <w:rsid w:val="00093626"/>
    <w:rsid w:val="000C29B3"/>
    <w:rsid w:val="001335B8"/>
    <w:rsid w:val="00134A6E"/>
    <w:rsid w:val="0015074B"/>
    <w:rsid w:val="00155887"/>
    <w:rsid w:val="001D3376"/>
    <w:rsid w:val="00235847"/>
    <w:rsid w:val="00277851"/>
    <w:rsid w:val="0029639D"/>
    <w:rsid w:val="00312736"/>
    <w:rsid w:val="00321ABC"/>
    <w:rsid w:val="00326F90"/>
    <w:rsid w:val="00343B5F"/>
    <w:rsid w:val="00495FA3"/>
    <w:rsid w:val="004B3D8C"/>
    <w:rsid w:val="004E73C0"/>
    <w:rsid w:val="005A7B7E"/>
    <w:rsid w:val="005B6382"/>
    <w:rsid w:val="006438A5"/>
    <w:rsid w:val="0074165F"/>
    <w:rsid w:val="007D0F8C"/>
    <w:rsid w:val="00802DC9"/>
    <w:rsid w:val="00927A52"/>
    <w:rsid w:val="00945699"/>
    <w:rsid w:val="00981D29"/>
    <w:rsid w:val="00A139B5"/>
    <w:rsid w:val="00A92DD5"/>
    <w:rsid w:val="00A953D6"/>
    <w:rsid w:val="00AA0064"/>
    <w:rsid w:val="00AA1D8D"/>
    <w:rsid w:val="00B47730"/>
    <w:rsid w:val="00C3495D"/>
    <w:rsid w:val="00C765E5"/>
    <w:rsid w:val="00CB0664"/>
    <w:rsid w:val="00DB7DDA"/>
    <w:rsid w:val="00E77762"/>
    <w:rsid w:val="00EC038C"/>
    <w:rsid w:val="00F00099"/>
    <w:rsid w:val="00F11CEE"/>
    <w:rsid w:val="00F82964"/>
    <w:rsid w:val="00F84C01"/>
    <w:rsid w:val="00FA63C7"/>
    <w:rsid w:val="00FC693F"/>
  </w:rsids>
  <m:mathPr>
    <m:mathFont m:val="Cambria Math"/>
    <m:brkBin m:val="before"/>
    <m:brkBinSub m:val="--"/>
    <m:smallFrac m:val="0"/>
    <m:dispDef/>
    <m:lMargin m:val="0"/>
    <m:rMargin m:val="0"/>
    <m:defJc m:val="centerGroup"/>
    <m:wrapIndent m:val="1440"/>
    <m:intLim m:val="subSup"/>
    <m:naryLim m:val="undOvr"/>
  </m:mathPr>
  <w:themeFontLang w:val="ar-SA"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1C953B"/>
  <w14:defaultImageDpi w14:val="300"/>
  <w15:docId w15:val="{C08DF270-0F80-4150-A246-95F337196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bidi/>
      <w:jc w:val="right"/>
    </w:pPr>
    <w:rPr>
      <w:rFonts w:ascii="Sakkal Majalla" w:eastAsia="Sakkal Majalla" w:hAnsi="Sakkal Majalla" w:cs="Sakkal Majalla"/>
      <w:sz w:val="28"/>
      <w:szCs w:val="28"/>
      <w:lang w:val="ar-SA"/>
    </w:rPr>
  </w:style>
  <w:style w:type="paragraph" w:styleId="Heading1">
    <w:name w:val="heading 1"/>
    <w:basedOn w:val="Normal"/>
    <w:next w:val="Normal"/>
    <w:link w:val="Heading1Char"/>
    <w:uiPriority w:val="9"/>
    <w:qFormat/>
    <w:rsid w:val="00802DC9"/>
    <w:pPr>
      <w:keepNext/>
      <w:keepLines/>
      <w:numPr>
        <w:numId w:val="6"/>
      </w:numPr>
      <w:spacing w:after="120" w:line="240" w:lineRule="auto"/>
      <w:jc w:val="center"/>
      <w:outlineLvl w:val="0"/>
    </w:pPr>
    <w:rPr>
      <w:rFonts w:ascii="Simplified Arabic" w:hAnsi="Simplified Arabic" w:cs="Simplified Arabic"/>
      <w:b/>
      <w:bCs/>
      <w:color w:val="000000"/>
      <w:sz w:val="42"/>
      <w:szCs w:val="42"/>
      <w:lang w:val="en-US"/>
    </w:rPr>
  </w:style>
  <w:style w:type="paragraph" w:styleId="Heading2">
    <w:name w:val="heading 2"/>
    <w:basedOn w:val="Normal"/>
    <w:next w:val="Normal"/>
    <w:link w:val="Heading2Char"/>
    <w:uiPriority w:val="9"/>
    <w:unhideWhenUsed/>
    <w:qFormat/>
    <w:rsid w:val="00927A52"/>
    <w:pPr>
      <w:keepNext/>
      <w:keepLines/>
      <w:numPr>
        <w:ilvl w:val="1"/>
        <w:numId w:val="6"/>
      </w:numPr>
      <w:spacing w:before="120" w:after="120"/>
      <w:ind w:left="0" w:firstLine="567"/>
      <w:jc w:val="both"/>
      <w:outlineLvl w:val="1"/>
    </w:pPr>
    <w:rPr>
      <w:rFonts w:ascii="Simplified Arabic" w:hAnsi="Simplified Arabic" w:cs="Simplified Arabic"/>
      <w:b/>
      <w:bCs/>
      <w:color w:val="000000" w:themeColor="text1"/>
      <w:sz w:val="34"/>
      <w:szCs w:val="34"/>
    </w:rPr>
  </w:style>
  <w:style w:type="paragraph" w:styleId="Heading3">
    <w:name w:val="heading 3"/>
    <w:basedOn w:val="Normal"/>
    <w:next w:val="Normal"/>
    <w:link w:val="Heading3Char"/>
    <w:uiPriority w:val="9"/>
    <w:unhideWhenUsed/>
    <w:qFormat/>
    <w:rsid w:val="00927A52"/>
    <w:pPr>
      <w:keepNext/>
      <w:keepLines/>
      <w:numPr>
        <w:ilvl w:val="2"/>
        <w:numId w:val="6"/>
      </w:numPr>
      <w:spacing w:after="120"/>
      <w:ind w:left="0" w:firstLine="567"/>
      <w:jc w:val="both"/>
      <w:outlineLvl w:val="2"/>
    </w:pPr>
    <w:rPr>
      <w:rFonts w:ascii="Simplified Arabic" w:hAnsi="Simplified Arabic" w:cs="Simplified Arabic"/>
      <w:b/>
      <w:bCs/>
      <w:color w:val="000000"/>
      <w:sz w:val="34"/>
      <w:szCs w:val="3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numPr>
        <w:ilvl w:val="4"/>
        <w:numId w:val="6"/>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numPr>
        <w:ilvl w:val="5"/>
        <w:numId w:val="6"/>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numPr>
        <w:ilvl w:val="6"/>
        <w:numId w:val="6"/>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numPr>
        <w:ilvl w:val="7"/>
        <w:numId w:val="6"/>
      </w:numPr>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numPr>
        <w:ilvl w:val="8"/>
        <w:numId w:val="6"/>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981D29"/>
    <w:pPr>
      <w:numPr>
        <w:numId w:val="14"/>
      </w:numPr>
      <w:bidi/>
    </w:pPr>
    <w:rPr>
      <w:rFonts w:ascii="Simplified Arabic" w:eastAsia="Sakkal Majalla" w:hAnsi="Simplified Arabic" w:cs="Simplified Arabic"/>
      <w:b/>
      <w:bCs/>
      <w:color w:val="000000"/>
      <w:sz w:val="34"/>
      <w:szCs w:val="34"/>
      <w:u w:val="single"/>
      <w:lang w:val="ar-SA"/>
    </w:rPr>
  </w:style>
  <w:style w:type="character" w:customStyle="1" w:styleId="Heading1Char">
    <w:name w:val="Heading 1 Char"/>
    <w:basedOn w:val="DefaultParagraphFont"/>
    <w:link w:val="Heading1"/>
    <w:uiPriority w:val="9"/>
    <w:rsid w:val="00802DC9"/>
    <w:rPr>
      <w:rFonts w:ascii="Simplified Arabic" w:eastAsia="Sakkal Majalla" w:hAnsi="Simplified Arabic" w:cs="Simplified Arabic"/>
      <w:b/>
      <w:bCs/>
      <w:color w:val="000000"/>
      <w:sz w:val="42"/>
      <w:szCs w:val="42"/>
    </w:rPr>
  </w:style>
  <w:style w:type="character" w:customStyle="1" w:styleId="Heading2Char">
    <w:name w:val="Heading 2 Char"/>
    <w:basedOn w:val="DefaultParagraphFont"/>
    <w:link w:val="Heading2"/>
    <w:uiPriority w:val="9"/>
    <w:rsid w:val="00927A52"/>
    <w:rPr>
      <w:rFonts w:ascii="Simplified Arabic" w:eastAsia="Sakkal Majalla" w:hAnsi="Simplified Arabic" w:cs="Simplified Arabic"/>
      <w:b/>
      <w:bCs/>
      <w:color w:val="000000" w:themeColor="text1"/>
      <w:sz w:val="34"/>
      <w:szCs w:val="34"/>
      <w:lang w:val="ar-SA"/>
    </w:rPr>
  </w:style>
  <w:style w:type="character" w:customStyle="1" w:styleId="Heading3Char">
    <w:name w:val="Heading 3 Char"/>
    <w:basedOn w:val="DefaultParagraphFont"/>
    <w:link w:val="Heading3"/>
    <w:uiPriority w:val="9"/>
    <w:rsid w:val="00927A52"/>
    <w:rPr>
      <w:rFonts w:ascii="Simplified Arabic" w:eastAsia="Sakkal Majalla" w:hAnsi="Simplified Arabic" w:cs="Simplified Arabic"/>
      <w:b/>
      <w:bCs/>
      <w:color w:val="000000"/>
      <w:sz w:val="34"/>
      <w:szCs w:val="34"/>
      <w:lang w:val="ar-SA"/>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contextualSpacing/>
    </w:pPr>
  </w:style>
  <w:style w:type="paragraph" w:styleId="ListBullet2">
    <w:name w:val="List Bullet 2"/>
    <w:basedOn w:val="Normal"/>
    <w:uiPriority w:val="99"/>
    <w:unhideWhenUsed/>
    <w:rsid w:val="00326F90"/>
    <w:pPr>
      <w:contextualSpacing/>
    </w:pPr>
  </w:style>
  <w:style w:type="paragraph" w:styleId="ListBullet3">
    <w:name w:val="List Bullet 3"/>
    <w:basedOn w:val="Normal"/>
    <w:uiPriority w:val="99"/>
    <w:unhideWhenUsed/>
    <w:rsid w:val="00326F90"/>
    <w:pPr>
      <w:contextualSpacing/>
    </w:pPr>
  </w:style>
  <w:style w:type="paragraph" w:styleId="ListNumber">
    <w:name w:val="List Number"/>
    <w:basedOn w:val="Normal"/>
    <w:uiPriority w:val="99"/>
    <w:unhideWhenUsed/>
    <w:rsid w:val="00326F90"/>
    <w:pPr>
      <w:contextualSpacing/>
    </w:pPr>
  </w:style>
  <w:style w:type="paragraph" w:styleId="ListNumber2">
    <w:name w:val="List Number 2"/>
    <w:basedOn w:val="Normal"/>
    <w:uiPriority w:val="99"/>
    <w:unhideWhenUsed/>
    <w:rsid w:val="0029639D"/>
    <w:pPr>
      <w:tabs>
        <w:tab w:val="num" w:pos="360"/>
      </w:tabs>
      <w:contextualSpacing/>
    </w:pPr>
  </w:style>
  <w:style w:type="paragraph" w:styleId="ListNumber3">
    <w:name w:val="List Number 3"/>
    <w:basedOn w:val="Normal"/>
    <w:uiPriority w:val="99"/>
    <w:unhideWhenUsed/>
    <w:rsid w:val="0029639D"/>
    <w:pPr>
      <w:tabs>
        <w:tab w:val="num" w:pos="360"/>
      </w:tabs>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jc w:val="center"/>
    </w:pPr>
    <w:rPr>
      <w:b/>
      <w:bCs/>
      <w:color w:val="00000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numPr>
        <w:numId w:val="0"/>
      </w:num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dTable4-Accent1">
    <w:name w:val="Grid Table 4 Accent 1"/>
    <w:basedOn w:val="TableNormal"/>
    <w:uiPriority w:val="49"/>
    <w:rsid w:val="00134A6E"/>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Hyperlink">
    <w:name w:val="Hyperlink"/>
    <w:basedOn w:val="DefaultParagraphFont"/>
    <w:uiPriority w:val="99"/>
    <w:unhideWhenUsed/>
    <w:rsid w:val="00981D29"/>
    <w:rPr>
      <w:color w:val="0000FF" w:themeColor="hyperlink"/>
      <w:u w:val="single"/>
    </w:rPr>
  </w:style>
  <w:style w:type="character" w:styleId="UnresolvedMention">
    <w:name w:val="Unresolved Mention"/>
    <w:basedOn w:val="DefaultParagraphFont"/>
    <w:uiPriority w:val="99"/>
    <w:semiHidden/>
    <w:unhideWhenUsed/>
    <w:rsid w:val="00981D29"/>
    <w:rPr>
      <w:color w:val="605E5C"/>
      <w:shd w:val="clear" w:color="auto" w:fill="E1DFDD"/>
    </w:rPr>
  </w:style>
  <w:style w:type="character" w:styleId="FollowedHyperlink">
    <w:name w:val="FollowedHyperlink"/>
    <w:basedOn w:val="DefaultParagraphFont"/>
    <w:uiPriority w:val="99"/>
    <w:semiHidden/>
    <w:unhideWhenUsed/>
    <w:rsid w:val="00981D29"/>
    <w:rPr>
      <w:color w:val="800080" w:themeColor="followedHyperlink"/>
      <w:u w:val="single"/>
    </w:rPr>
  </w:style>
  <w:style w:type="paragraph" w:styleId="NormalWeb">
    <w:name w:val="Normal (Web)"/>
    <w:basedOn w:val="Normal"/>
    <w:uiPriority w:val="99"/>
    <w:semiHidden/>
    <w:unhideWhenUsed/>
    <w:rsid w:val="00FA63C7"/>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FA63C7"/>
    <w:rPr>
      <w:sz w:val="16"/>
      <w:szCs w:val="16"/>
    </w:rPr>
  </w:style>
  <w:style w:type="paragraph" w:styleId="CommentText">
    <w:name w:val="annotation text"/>
    <w:basedOn w:val="Normal"/>
    <w:link w:val="CommentTextChar"/>
    <w:uiPriority w:val="99"/>
    <w:semiHidden/>
    <w:unhideWhenUsed/>
    <w:rsid w:val="00FA63C7"/>
    <w:pPr>
      <w:spacing w:line="240" w:lineRule="auto"/>
    </w:pPr>
    <w:rPr>
      <w:sz w:val="20"/>
      <w:szCs w:val="20"/>
    </w:rPr>
  </w:style>
  <w:style w:type="character" w:customStyle="1" w:styleId="CommentTextChar">
    <w:name w:val="Comment Text Char"/>
    <w:basedOn w:val="DefaultParagraphFont"/>
    <w:link w:val="CommentText"/>
    <w:uiPriority w:val="99"/>
    <w:semiHidden/>
    <w:rsid w:val="00FA63C7"/>
    <w:rPr>
      <w:rFonts w:ascii="Sakkal Majalla" w:eastAsia="Sakkal Majalla" w:hAnsi="Sakkal Majalla" w:cs="Sakkal Majalla"/>
      <w:sz w:val="20"/>
      <w:szCs w:val="20"/>
      <w:lang w:val="ar-SA"/>
    </w:rPr>
  </w:style>
  <w:style w:type="paragraph" w:styleId="CommentSubject">
    <w:name w:val="annotation subject"/>
    <w:basedOn w:val="CommentText"/>
    <w:next w:val="CommentText"/>
    <w:link w:val="CommentSubjectChar"/>
    <w:uiPriority w:val="99"/>
    <w:semiHidden/>
    <w:unhideWhenUsed/>
    <w:rsid w:val="00FA63C7"/>
    <w:rPr>
      <w:b/>
      <w:bCs/>
    </w:rPr>
  </w:style>
  <w:style w:type="character" w:customStyle="1" w:styleId="CommentSubjectChar">
    <w:name w:val="Comment Subject Char"/>
    <w:basedOn w:val="CommentTextChar"/>
    <w:link w:val="CommentSubject"/>
    <w:uiPriority w:val="99"/>
    <w:semiHidden/>
    <w:rsid w:val="00FA63C7"/>
    <w:rPr>
      <w:rFonts w:ascii="Sakkal Majalla" w:eastAsia="Sakkal Majalla" w:hAnsi="Sakkal Majalla" w:cs="Sakkal Majalla"/>
      <w:b/>
      <w:bCs/>
      <w:sz w:val="20"/>
      <w:szCs w:val="20"/>
      <w:lang w:val="ar-SA"/>
    </w:rPr>
  </w:style>
  <w:style w:type="paragraph" w:styleId="TOC1">
    <w:name w:val="toc 1"/>
    <w:basedOn w:val="Normal"/>
    <w:next w:val="Normal"/>
    <w:autoRedefine/>
    <w:uiPriority w:val="39"/>
    <w:unhideWhenUsed/>
    <w:rsid w:val="00945699"/>
    <w:pPr>
      <w:tabs>
        <w:tab w:val="left" w:pos="1701"/>
        <w:tab w:val="right" w:leader="dot" w:pos="9062"/>
      </w:tabs>
      <w:spacing w:after="0" w:line="240" w:lineRule="auto"/>
    </w:pPr>
    <w:rPr>
      <w:b/>
      <w:bCs/>
      <w:noProof/>
      <w:sz w:val="34"/>
      <w:szCs w:val="34"/>
    </w:rPr>
  </w:style>
  <w:style w:type="paragraph" w:styleId="TOC2">
    <w:name w:val="toc 2"/>
    <w:basedOn w:val="Normal"/>
    <w:next w:val="Normal"/>
    <w:autoRedefine/>
    <w:uiPriority w:val="39"/>
    <w:unhideWhenUsed/>
    <w:rsid w:val="00945699"/>
    <w:pPr>
      <w:tabs>
        <w:tab w:val="left" w:pos="1275"/>
        <w:tab w:val="right" w:leader="dot" w:pos="9062"/>
      </w:tabs>
      <w:spacing w:after="0" w:line="240" w:lineRule="auto"/>
      <w:ind w:left="280"/>
    </w:pPr>
  </w:style>
  <w:style w:type="paragraph" w:styleId="TOC3">
    <w:name w:val="toc 3"/>
    <w:basedOn w:val="Normal"/>
    <w:next w:val="Normal"/>
    <w:autoRedefine/>
    <w:uiPriority w:val="39"/>
    <w:unhideWhenUsed/>
    <w:rsid w:val="00945699"/>
    <w:pPr>
      <w:spacing w:after="100"/>
      <w:ind w:left="560"/>
    </w:pPr>
  </w:style>
  <w:style w:type="paragraph" w:styleId="TOC4">
    <w:name w:val="toc 4"/>
    <w:basedOn w:val="Normal"/>
    <w:next w:val="Normal"/>
    <w:autoRedefine/>
    <w:uiPriority w:val="39"/>
    <w:unhideWhenUsed/>
    <w:rsid w:val="00945699"/>
    <w:pPr>
      <w:spacing w:after="100" w:line="278" w:lineRule="auto"/>
      <w:ind w:left="720"/>
      <w:jc w:val="left"/>
    </w:pPr>
    <w:rPr>
      <w:rFonts w:asciiTheme="minorHAnsi" w:eastAsiaTheme="minorEastAsia" w:hAnsiTheme="minorHAnsi" w:cstheme="minorBidi"/>
      <w:kern w:val="2"/>
      <w:sz w:val="24"/>
      <w:szCs w:val="24"/>
      <w:lang w:val="en-US"/>
      <w14:ligatures w14:val="standardContextual"/>
    </w:rPr>
  </w:style>
  <w:style w:type="paragraph" w:styleId="TOC5">
    <w:name w:val="toc 5"/>
    <w:basedOn w:val="Normal"/>
    <w:next w:val="Normal"/>
    <w:autoRedefine/>
    <w:uiPriority w:val="39"/>
    <w:unhideWhenUsed/>
    <w:rsid w:val="00945699"/>
    <w:pPr>
      <w:spacing w:after="100" w:line="278" w:lineRule="auto"/>
      <w:ind w:left="960"/>
      <w:jc w:val="left"/>
    </w:pPr>
    <w:rPr>
      <w:rFonts w:asciiTheme="minorHAnsi" w:eastAsiaTheme="minorEastAsia" w:hAnsiTheme="minorHAnsi" w:cstheme="minorBidi"/>
      <w:kern w:val="2"/>
      <w:sz w:val="24"/>
      <w:szCs w:val="24"/>
      <w:lang w:val="en-US"/>
      <w14:ligatures w14:val="standardContextual"/>
    </w:rPr>
  </w:style>
  <w:style w:type="paragraph" w:styleId="TOC6">
    <w:name w:val="toc 6"/>
    <w:basedOn w:val="Normal"/>
    <w:next w:val="Normal"/>
    <w:autoRedefine/>
    <w:uiPriority w:val="39"/>
    <w:unhideWhenUsed/>
    <w:rsid w:val="00945699"/>
    <w:pPr>
      <w:spacing w:after="100" w:line="278" w:lineRule="auto"/>
      <w:ind w:left="1200"/>
      <w:jc w:val="left"/>
    </w:pPr>
    <w:rPr>
      <w:rFonts w:asciiTheme="minorHAnsi" w:eastAsiaTheme="minorEastAsia" w:hAnsiTheme="minorHAnsi" w:cstheme="minorBidi"/>
      <w:kern w:val="2"/>
      <w:sz w:val="24"/>
      <w:szCs w:val="24"/>
      <w:lang w:val="en-US"/>
      <w14:ligatures w14:val="standardContextual"/>
    </w:rPr>
  </w:style>
  <w:style w:type="paragraph" w:styleId="TOC7">
    <w:name w:val="toc 7"/>
    <w:basedOn w:val="Normal"/>
    <w:next w:val="Normal"/>
    <w:autoRedefine/>
    <w:uiPriority w:val="39"/>
    <w:unhideWhenUsed/>
    <w:rsid w:val="00945699"/>
    <w:pPr>
      <w:spacing w:after="100" w:line="278" w:lineRule="auto"/>
      <w:ind w:left="1440"/>
      <w:jc w:val="left"/>
    </w:pPr>
    <w:rPr>
      <w:rFonts w:asciiTheme="minorHAnsi" w:eastAsiaTheme="minorEastAsia" w:hAnsiTheme="minorHAnsi" w:cstheme="minorBidi"/>
      <w:kern w:val="2"/>
      <w:sz w:val="24"/>
      <w:szCs w:val="24"/>
      <w:lang w:val="en-US"/>
      <w14:ligatures w14:val="standardContextual"/>
    </w:rPr>
  </w:style>
  <w:style w:type="paragraph" w:styleId="TOC8">
    <w:name w:val="toc 8"/>
    <w:basedOn w:val="Normal"/>
    <w:next w:val="Normal"/>
    <w:autoRedefine/>
    <w:uiPriority w:val="39"/>
    <w:unhideWhenUsed/>
    <w:rsid w:val="00945699"/>
    <w:pPr>
      <w:spacing w:after="100" w:line="278" w:lineRule="auto"/>
      <w:ind w:left="1680"/>
      <w:jc w:val="left"/>
    </w:pPr>
    <w:rPr>
      <w:rFonts w:asciiTheme="minorHAnsi" w:eastAsiaTheme="minorEastAsia" w:hAnsiTheme="minorHAnsi" w:cstheme="minorBidi"/>
      <w:kern w:val="2"/>
      <w:sz w:val="24"/>
      <w:szCs w:val="24"/>
      <w:lang w:val="en-US"/>
      <w14:ligatures w14:val="standardContextual"/>
    </w:rPr>
  </w:style>
  <w:style w:type="paragraph" w:styleId="TOC9">
    <w:name w:val="toc 9"/>
    <w:basedOn w:val="Normal"/>
    <w:next w:val="Normal"/>
    <w:autoRedefine/>
    <w:uiPriority w:val="39"/>
    <w:unhideWhenUsed/>
    <w:rsid w:val="00945699"/>
    <w:pPr>
      <w:spacing w:after="100" w:line="278" w:lineRule="auto"/>
      <w:ind w:left="1920"/>
      <w:jc w:val="left"/>
    </w:pPr>
    <w:rPr>
      <w:rFonts w:asciiTheme="minorHAnsi" w:eastAsiaTheme="minorEastAsia" w:hAnsiTheme="minorHAnsi" w:cstheme="minorBidi"/>
      <w:kern w:val="2"/>
      <w:sz w:val="24"/>
      <w:szCs w:val="24"/>
      <w:lang w:val="en-US"/>
      <w14:ligatures w14:val="standardContextual"/>
    </w:rPr>
  </w:style>
  <w:style w:type="paragraph" w:styleId="TableofFigures">
    <w:name w:val="table of figures"/>
    <w:basedOn w:val="Normal"/>
    <w:next w:val="Normal"/>
    <w:uiPriority w:val="99"/>
    <w:unhideWhenUsed/>
    <w:rsid w:val="001335B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3274">
      <w:bodyDiv w:val="1"/>
      <w:marLeft w:val="0"/>
      <w:marRight w:val="0"/>
      <w:marTop w:val="0"/>
      <w:marBottom w:val="0"/>
      <w:divBdr>
        <w:top w:val="none" w:sz="0" w:space="0" w:color="auto"/>
        <w:left w:val="none" w:sz="0" w:space="0" w:color="auto"/>
        <w:bottom w:val="none" w:sz="0" w:space="0" w:color="auto"/>
        <w:right w:val="none" w:sz="0" w:space="0" w:color="auto"/>
      </w:divBdr>
    </w:div>
    <w:div w:id="10764886">
      <w:bodyDiv w:val="1"/>
      <w:marLeft w:val="0"/>
      <w:marRight w:val="0"/>
      <w:marTop w:val="0"/>
      <w:marBottom w:val="0"/>
      <w:divBdr>
        <w:top w:val="none" w:sz="0" w:space="0" w:color="auto"/>
        <w:left w:val="none" w:sz="0" w:space="0" w:color="auto"/>
        <w:bottom w:val="none" w:sz="0" w:space="0" w:color="auto"/>
        <w:right w:val="none" w:sz="0" w:space="0" w:color="auto"/>
      </w:divBdr>
    </w:div>
    <w:div w:id="46614835">
      <w:bodyDiv w:val="1"/>
      <w:marLeft w:val="0"/>
      <w:marRight w:val="0"/>
      <w:marTop w:val="0"/>
      <w:marBottom w:val="0"/>
      <w:divBdr>
        <w:top w:val="none" w:sz="0" w:space="0" w:color="auto"/>
        <w:left w:val="none" w:sz="0" w:space="0" w:color="auto"/>
        <w:bottom w:val="none" w:sz="0" w:space="0" w:color="auto"/>
        <w:right w:val="none" w:sz="0" w:space="0" w:color="auto"/>
      </w:divBdr>
    </w:div>
    <w:div w:id="488249210">
      <w:bodyDiv w:val="1"/>
      <w:marLeft w:val="0"/>
      <w:marRight w:val="0"/>
      <w:marTop w:val="0"/>
      <w:marBottom w:val="0"/>
      <w:divBdr>
        <w:top w:val="none" w:sz="0" w:space="0" w:color="auto"/>
        <w:left w:val="none" w:sz="0" w:space="0" w:color="auto"/>
        <w:bottom w:val="none" w:sz="0" w:space="0" w:color="auto"/>
        <w:right w:val="none" w:sz="0" w:space="0" w:color="auto"/>
      </w:divBdr>
    </w:div>
    <w:div w:id="532812175">
      <w:bodyDiv w:val="1"/>
      <w:marLeft w:val="0"/>
      <w:marRight w:val="0"/>
      <w:marTop w:val="0"/>
      <w:marBottom w:val="0"/>
      <w:divBdr>
        <w:top w:val="none" w:sz="0" w:space="0" w:color="auto"/>
        <w:left w:val="none" w:sz="0" w:space="0" w:color="auto"/>
        <w:bottom w:val="none" w:sz="0" w:space="0" w:color="auto"/>
        <w:right w:val="none" w:sz="0" w:space="0" w:color="auto"/>
      </w:divBdr>
    </w:div>
    <w:div w:id="559829911">
      <w:bodyDiv w:val="1"/>
      <w:marLeft w:val="0"/>
      <w:marRight w:val="0"/>
      <w:marTop w:val="0"/>
      <w:marBottom w:val="0"/>
      <w:divBdr>
        <w:top w:val="none" w:sz="0" w:space="0" w:color="auto"/>
        <w:left w:val="none" w:sz="0" w:space="0" w:color="auto"/>
        <w:bottom w:val="none" w:sz="0" w:space="0" w:color="auto"/>
        <w:right w:val="none" w:sz="0" w:space="0" w:color="auto"/>
      </w:divBdr>
      <w:divsChild>
        <w:div w:id="471598995">
          <w:marLeft w:val="0"/>
          <w:marRight w:val="0"/>
          <w:marTop w:val="0"/>
          <w:marBottom w:val="0"/>
          <w:divBdr>
            <w:top w:val="none" w:sz="0" w:space="0" w:color="auto"/>
            <w:left w:val="none" w:sz="0" w:space="0" w:color="auto"/>
            <w:bottom w:val="none" w:sz="0" w:space="0" w:color="auto"/>
            <w:right w:val="none" w:sz="0" w:space="0" w:color="auto"/>
          </w:divBdr>
          <w:divsChild>
            <w:div w:id="2042509553">
              <w:marLeft w:val="0"/>
              <w:marRight w:val="0"/>
              <w:marTop w:val="0"/>
              <w:marBottom w:val="0"/>
              <w:divBdr>
                <w:top w:val="none" w:sz="0" w:space="0" w:color="auto"/>
                <w:left w:val="none" w:sz="0" w:space="0" w:color="auto"/>
                <w:bottom w:val="none" w:sz="0" w:space="0" w:color="auto"/>
                <w:right w:val="none" w:sz="0" w:space="0" w:color="auto"/>
              </w:divBdr>
              <w:divsChild>
                <w:div w:id="252708544">
                  <w:marLeft w:val="0"/>
                  <w:marRight w:val="0"/>
                  <w:marTop w:val="0"/>
                  <w:marBottom w:val="0"/>
                  <w:divBdr>
                    <w:top w:val="none" w:sz="0" w:space="0" w:color="auto"/>
                    <w:left w:val="none" w:sz="0" w:space="0" w:color="auto"/>
                    <w:bottom w:val="none" w:sz="0" w:space="0" w:color="auto"/>
                    <w:right w:val="none" w:sz="0" w:space="0" w:color="auto"/>
                  </w:divBdr>
                  <w:divsChild>
                    <w:div w:id="330908140">
                      <w:marLeft w:val="0"/>
                      <w:marRight w:val="0"/>
                      <w:marTop w:val="0"/>
                      <w:marBottom w:val="0"/>
                      <w:divBdr>
                        <w:top w:val="none" w:sz="0" w:space="0" w:color="auto"/>
                        <w:left w:val="none" w:sz="0" w:space="0" w:color="auto"/>
                        <w:bottom w:val="none" w:sz="0" w:space="0" w:color="auto"/>
                        <w:right w:val="none" w:sz="0" w:space="0" w:color="auto"/>
                      </w:divBdr>
                      <w:divsChild>
                        <w:div w:id="1127568">
                          <w:marLeft w:val="0"/>
                          <w:marRight w:val="0"/>
                          <w:marTop w:val="0"/>
                          <w:marBottom w:val="0"/>
                          <w:divBdr>
                            <w:top w:val="none" w:sz="0" w:space="0" w:color="auto"/>
                            <w:left w:val="none" w:sz="0" w:space="0" w:color="auto"/>
                            <w:bottom w:val="none" w:sz="0" w:space="0" w:color="auto"/>
                            <w:right w:val="none" w:sz="0" w:space="0" w:color="auto"/>
                          </w:divBdr>
                          <w:divsChild>
                            <w:div w:id="167491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9362259">
      <w:bodyDiv w:val="1"/>
      <w:marLeft w:val="0"/>
      <w:marRight w:val="0"/>
      <w:marTop w:val="0"/>
      <w:marBottom w:val="0"/>
      <w:divBdr>
        <w:top w:val="none" w:sz="0" w:space="0" w:color="auto"/>
        <w:left w:val="none" w:sz="0" w:space="0" w:color="auto"/>
        <w:bottom w:val="none" w:sz="0" w:space="0" w:color="auto"/>
        <w:right w:val="none" w:sz="0" w:space="0" w:color="auto"/>
      </w:divBdr>
    </w:div>
    <w:div w:id="925920483">
      <w:bodyDiv w:val="1"/>
      <w:marLeft w:val="0"/>
      <w:marRight w:val="0"/>
      <w:marTop w:val="0"/>
      <w:marBottom w:val="0"/>
      <w:divBdr>
        <w:top w:val="none" w:sz="0" w:space="0" w:color="auto"/>
        <w:left w:val="none" w:sz="0" w:space="0" w:color="auto"/>
        <w:bottom w:val="none" w:sz="0" w:space="0" w:color="auto"/>
        <w:right w:val="none" w:sz="0" w:space="0" w:color="auto"/>
      </w:divBdr>
      <w:divsChild>
        <w:div w:id="637882962">
          <w:marLeft w:val="0"/>
          <w:marRight w:val="0"/>
          <w:marTop w:val="0"/>
          <w:marBottom w:val="0"/>
          <w:divBdr>
            <w:top w:val="none" w:sz="0" w:space="0" w:color="auto"/>
            <w:left w:val="none" w:sz="0" w:space="0" w:color="auto"/>
            <w:bottom w:val="none" w:sz="0" w:space="0" w:color="auto"/>
            <w:right w:val="none" w:sz="0" w:space="0" w:color="auto"/>
          </w:divBdr>
          <w:divsChild>
            <w:div w:id="309292524">
              <w:marLeft w:val="0"/>
              <w:marRight w:val="0"/>
              <w:marTop w:val="0"/>
              <w:marBottom w:val="0"/>
              <w:divBdr>
                <w:top w:val="none" w:sz="0" w:space="0" w:color="auto"/>
                <w:left w:val="none" w:sz="0" w:space="0" w:color="auto"/>
                <w:bottom w:val="none" w:sz="0" w:space="0" w:color="auto"/>
                <w:right w:val="none" w:sz="0" w:space="0" w:color="auto"/>
              </w:divBdr>
              <w:divsChild>
                <w:div w:id="1512065727">
                  <w:marLeft w:val="0"/>
                  <w:marRight w:val="0"/>
                  <w:marTop w:val="0"/>
                  <w:marBottom w:val="0"/>
                  <w:divBdr>
                    <w:top w:val="none" w:sz="0" w:space="0" w:color="auto"/>
                    <w:left w:val="none" w:sz="0" w:space="0" w:color="auto"/>
                    <w:bottom w:val="none" w:sz="0" w:space="0" w:color="auto"/>
                    <w:right w:val="none" w:sz="0" w:space="0" w:color="auto"/>
                  </w:divBdr>
                  <w:divsChild>
                    <w:div w:id="1550802176">
                      <w:marLeft w:val="0"/>
                      <w:marRight w:val="0"/>
                      <w:marTop w:val="0"/>
                      <w:marBottom w:val="0"/>
                      <w:divBdr>
                        <w:top w:val="none" w:sz="0" w:space="0" w:color="auto"/>
                        <w:left w:val="none" w:sz="0" w:space="0" w:color="auto"/>
                        <w:bottom w:val="none" w:sz="0" w:space="0" w:color="auto"/>
                        <w:right w:val="none" w:sz="0" w:space="0" w:color="auto"/>
                      </w:divBdr>
                      <w:divsChild>
                        <w:div w:id="1613394511">
                          <w:marLeft w:val="0"/>
                          <w:marRight w:val="0"/>
                          <w:marTop w:val="0"/>
                          <w:marBottom w:val="0"/>
                          <w:divBdr>
                            <w:top w:val="none" w:sz="0" w:space="0" w:color="auto"/>
                            <w:left w:val="none" w:sz="0" w:space="0" w:color="auto"/>
                            <w:bottom w:val="none" w:sz="0" w:space="0" w:color="auto"/>
                            <w:right w:val="none" w:sz="0" w:space="0" w:color="auto"/>
                          </w:divBdr>
                          <w:divsChild>
                            <w:div w:id="176954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8925429">
      <w:bodyDiv w:val="1"/>
      <w:marLeft w:val="0"/>
      <w:marRight w:val="0"/>
      <w:marTop w:val="0"/>
      <w:marBottom w:val="0"/>
      <w:divBdr>
        <w:top w:val="none" w:sz="0" w:space="0" w:color="auto"/>
        <w:left w:val="none" w:sz="0" w:space="0" w:color="auto"/>
        <w:bottom w:val="none" w:sz="0" w:space="0" w:color="auto"/>
        <w:right w:val="none" w:sz="0" w:space="0" w:color="auto"/>
      </w:divBdr>
    </w:div>
    <w:div w:id="972095497">
      <w:bodyDiv w:val="1"/>
      <w:marLeft w:val="0"/>
      <w:marRight w:val="0"/>
      <w:marTop w:val="0"/>
      <w:marBottom w:val="0"/>
      <w:divBdr>
        <w:top w:val="none" w:sz="0" w:space="0" w:color="auto"/>
        <w:left w:val="none" w:sz="0" w:space="0" w:color="auto"/>
        <w:bottom w:val="none" w:sz="0" w:space="0" w:color="auto"/>
        <w:right w:val="none" w:sz="0" w:space="0" w:color="auto"/>
      </w:divBdr>
    </w:div>
    <w:div w:id="1021594039">
      <w:bodyDiv w:val="1"/>
      <w:marLeft w:val="0"/>
      <w:marRight w:val="0"/>
      <w:marTop w:val="0"/>
      <w:marBottom w:val="0"/>
      <w:divBdr>
        <w:top w:val="none" w:sz="0" w:space="0" w:color="auto"/>
        <w:left w:val="none" w:sz="0" w:space="0" w:color="auto"/>
        <w:bottom w:val="none" w:sz="0" w:space="0" w:color="auto"/>
        <w:right w:val="none" w:sz="0" w:space="0" w:color="auto"/>
      </w:divBdr>
    </w:div>
    <w:div w:id="1465848322">
      <w:bodyDiv w:val="1"/>
      <w:marLeft w:val="0"/>
      <w:marRight w:val="0"/>
      <w:marTop w:val="0"/>
      <w:marBottom w:val="0"/>
      <w:divBdr>
        <w:top w:val="none" w:sz="0" w:space="0" w:color="auto"/>
        <w:left w:val="none" w:sz="0" w:space="0" w:color="auto"/>
        <w:bottom w:val="none" w:sz="0" w:space="0" w:color="auto"/>
        <w:right w:val="none" w:sz="0" w:space="0" w:color="auto"/>
      </w:divBdr>
    </w:div>
    <w:div w:id="1507088899">
      <w:bodyDiv w:val="1"/>
      <w:marLeft w:val="0"/>
      <w:marRight w:val="0"/>
      <w:marTop w:val="0"/>
      <w:marBottom w:val="0"/>
      <w:divBdr>
        <w:top w:val="none" w:sz="0" w:space="0" w:color="auto"/>
        <w:left w:val="none" w:sz="0" w:space="0" w:color="auto"/>
        <w:bottom w:val="none" w:sz="0" w:space="0" w:color="auto"/>
        <w:right w:val="none" w:sz="0" w:space="0" w:color="auto"/>
      </w:divBdr>
      <w:divsChild>
        <w:div w:id="432166930">
          <w:marLeft w:val="0"/>
          <w:marRight w:val="0"/>
          <w:marTop w:val="0"/>
          <w:marBottom w:val="0"/>
          <w:divBdr>
            <w:top w:val="none" w:sz="0" w:space="0" w:color="auto"/>
            <w:left w:val="none" w:sz="0" w:space="0" w:color="auto"/>
            <w:bottom w:val="none" w:sz="0" w:space="0" w:color="auto"/>
            <w:right w:val="none" w:sz="0" w:space="0" w:color="auto"/>
          </w:divBdr>
          <w:divsChild>
            <w:div w:id="303315756">
              <w:marLeft w:val="0"/>
              <w:marRight w:val="0"/>
              <w:marTop w:val="0"/>
              <w:marBottom w:val="0"/>
              <w:divBdr>
                <w:top w:val="none" w:sz="0" w:space="0" w:color="auto"/>
                <w:left w:val="none" w:sz="0" w:space="0" w:color="auto"/>
                <w:bottom w:val="none" w:sz="0" w:space="0" w:color="auto"/>
                <w:right w:val="none" w:sz="0" w:space="0" w:color="auto"/>
              </w:divBdr>
              <w:divsChild>
                <w:div w:id="1403523517">
                  <w:marLeft w:val="0"/>
                  <w:marRight w:val="0"/>
                  <w:marTop w:val="0"/>
                  <w:marBottom w:val="0"/>
                  <w:divBdr>
                    <w:top w:val="none" w:sz="0" w:space="0" w:color="auto"/>
                    <w:left w:val="none" w:sz="0" w:space="0" w:color="auto"/>
                    <w:bottom w:val="none" w:sz="0" w:space="0" w:color="auto"/>
                    <w:right w:val="none" w:sz="0" w:space="0" w:color="auto"/>
                  </w:divBdr>
                  <w:divsChild>
                    <w:div w:id="2122652556">
                      <w:marLeft w:val="0"/>
                      <w:marRight w:val="0"/>
                      <w:marTop w:val="0"/>
                      <w:marBottom w:val="0"/>
                      <w:divBdr>
                        <w:top w:val="none" w:sz="0" w:space="0" w:color="auto"/>
                        <w:left w:val="none" w:sz="0" w:space="0" w:color="auto"/>
                        <w:bottom w:val="none" w:sz="0" w:space="0" w:color="auto"/>
                        <w:right w:val="none" w:sz="0" w:space="0" w:color="auto"/>
                      </w:divBdr>
                      <w:divsChild>
                        <w:div w:id="1128819306">
                          <w:marLeft w:val="0"/>
                          <w:marRight w:val="0"/>
                          <w:marTop w:val="0"/>
                          <w:marBottom w:val="0"/>
                          <w:divBdr>
                            <w:top w:val="none" w:sz="0" w:space="0" w:color="auto"/>
                            <w:left w:val="none" w:sz="0" w:space="0" w:color="auto"/>
                            <w:bottom w:val="none" w:sz="0" w:space="0" w:color="auto"/>
                            <w:right w:val="none" w:sz="0" w:space="0" w:color="auto"/>
                          </w:divBdr>
                          <w:divsChild>
                            <w:div w:id="190212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7760431">
      <w:bodyDiv w:val="1"/>
      <w:marLeft w:val="0"/>
      <w:marRight w:val="0"/>
      <w:marTop w:val="0"/>
      <w:marBottom w:val="0"/>
      <w:divBdr>
        <w:top w:val="none" w:sz="0" w:space="0" w:color="auto"/>
        <w:left w:val="none" w:sz="0" w:space="0" w:color="auto"/>
        <w:bottom w:val="none" w:sz="0" w:space="0" w:color="auto"/>
        <w:right w:val="none" w:sz="0" w:space="0" w:color="auto"/>
      </w:divBdr>
    </w:div>
    <w:div w:id="1597205450">
      <w:bodyDiv w:val="1"/>
      <w:marLeft w:val="0"/>
      <w:marRight w:val="0"/>
      <w:marTop w:val="0"/>
      <w:marBottom w:val="0"/>
      <w:divBdr>
        <w:top w:val="none" w:sz="0" w:space="0" w:color="auto"/>
        <w:left w:val="none" w:sz="0" w:space="0" w:color="auto"/>
        <w:bottom w:val="none" w:sz="0" w:space="0" w:color="auto"/>
        <w:right w:val="none" w:sz="0" w:space="0" w:color="auto"/>
      </w:divBdr>
    </w:div>
    <w:div w:id="1694452645">
      <w:bodyDiv w:val="1"/>
      <w:marLeft w:val="0"/>
      <w:marRight w:val="0"/>
      <w:marTop w:val="0"/>
      <w:marBottom w:val="0"/>
      <w:divBdr>
        <w:top w:val="none" w:sz="0" w:space="0" w:color="auto"/>
        <w:left w:val="none" w:sz="0" w:space="0" w:color="auto"/>
        <w:bottom w:val="none" w:sz="0" w:space="0" w:color="auto"/>
        <w:right w:val="none" w:sz="0" w:space="0" w:color="auto"/>
      </w:divBdr>
    </w:div>
    <w:div w:id="1898126358">
      <w:bodyDiv w:val="1"/>
      <w:marLeft w:val="0"/>
      <w:marRight w:val="0"/>
      <w:marTop w:val="0"/>
      <w:marBottom w:val="0"/>
      <w:divBdr>
        <w:top w:val="none" w:sz="0" w:space="0" w:color="auto"/>
        <w:left w:val="none" w:sz="0" w:space="0" w:color="auto"/>
        <w:bottom w:val="none" w:sz="0" w:space="0" w:color="auto"/>
        <w:right w:val="none" w:sz="0" w:space="0" w:color="auto"/>
      </w:divBdr>
    </w:div>
    <w:div w:id="19448759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vision2030.gov.sa" TargetMode="External"/><Relationship Id="rId26" Type="http://schemas.openxmlformats.org/officeDocument/2006/relationships/hyperlink" Target="https://doi.org/10.3390/healthcare12030315" TargetMode="External"/><Relationship Id="rId39" Type="http://schemas.openxmlformats.org/officeDocument/2006/relationships/hyperlink" Target="https://doi.org/10.1186/s12875-020-1099-0" TargetMode="External"/><Relationship Id="rId21" Type="http://schemas.openxmlformats.org/officeDocument/2006/relationships/hyperlink" Target="https://www.moh.gov.sa" TargetMode="External"/><Relationship Id="rId34" Type="http://schemas.openxmlformats.org/officeDocument/2006/relationships/hyperlink" Target="https://doi.org/10.3389/fpubh.2022.971486"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earch.mandumah.com/Record/1550249" TargetMode="External"/><Relationship Id="rId20" Type="http://schemas.openxmlformats.org/officeDocument/2006/relationships/hyperlink" Target="https://www.moh.gov.sa" TargetMode="External"/><Relationship Id="rId29" Type="http://schemas.openxmlformats.org/officeDocument/2006/relationships/hyperlink" Target="https://doi.org/10.2196/47715"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1136/bmjopen-2023-081185" TargetMode="External"/><Relationship Id="rId32" Type="http://schemas.openxmlformats.org/officeDocument/2006/relationships/hyperlink" Target="https://doi.org/10.17226/10027" TargetMode="External"/><Relationship Id="rId37" Type="http://schemas.openxmlformats.org/officeDocument/2006/relationships/hyperlink" Target="https://doi.org/10.3390/ijerph20043407" TargetMode="External"/><Relationship Id="rId40" Type="http://schemas.openxmlformats.org/officeDocument/2006/relationships/hyperlink" Target="https://www.who.int/publications/i/item/9789240020924"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doi.org/10.1177/20552076221117742" TargetMode="External"/><Relationship Id="rId28" Type="http://schemas.openxmlformats.org/officeDocument/2006/relationships/hyperlink" Target="https://doi.org/10.1186/s12911-022-02072-5" TargetMode="External"/><Relationship Id="rId36" Type="http://schemas.openxmlformats.org/officeDocument/2006/relationships/hyperlink" Target="https://doi.org/10.4102/hsag.v30i0.3055" TargetMode="External"/><Relationship Id="rId10" Type="http://schemas.openxmlformats.org/officeDocument/2006/relationships/hyperlink" Target="https://commons.wikimedia.org/wiki/File:Bismillah.svg" TargetMode="External"/><Relationship Id="rId19" Type="http://schemas.openxmlformats.org/officeDocument/2006/relationships/hyperlink" Target="https://drasah.com/Archiving/website/0614202309124571.pdf" TargetMode="External"/><Relationship Id="rId31" Type="http://schemas.openxmlformats.org/officeDocument/2006/relationships/hyperlink" Target="https://doi.org/10.1001/jama.1988.0341012008903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s://doi.org/10.7759/cureus.83949" TargetMode="External"/><Relationship Id="rId27" Type="http://schemas.openxmlformats.org/officeDocument/2006/relationships/hyperlink" Target="https://doi.org/10.3390/healthcare12202050" TargetMode="External"/><Relationship Id="rId30" Type="http://schemas.openxmlformats.org/officeDocument/2006/relationships/hyperlink" Target="https://doi.org/10.1080/07421222.2003.11045748" TargetMode="External"/><Relationship Id="rId35" Type="http://schemas.openxmlformats.org/officeDocument/2006/relationships/hyperlink" Target="https://doi.org/10.4258/hir.2017.23.1.60"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doi.org/10.62690/ijssp23317" TargetMode="External"/><Relationship Id="rId25" Type="http://schemas.openxmlformats.org/officeDocument/2006/relationships/hyperlink" Target="https://doi.org/10.25122/jml-2023-0184" TargetMode="External"/><Relationship Id="rId33" Type="http://schemas.openxmlformats.org/officeDocument/2006/relationships/hyperlink" Target="https://doi.org/10.1016/j.jbusres.2020.10.030" TargetMode="External"/><Relationship Id="rId38" Type="http://schemas.openxmlformats.org/officeDocument/2006/relationships/hyperlink" Target="https://doi.org/10.1016/j.jsis.2019.01.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118</Pages>
  <Words>26999</Words>
  <Characters>153898</Characters>
  <Application>Microsoft Office Word</Application>
  <DocSecurity>0</DocSecurity>
  <Lines>1282</Lines>
  <Paragraphs>361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180536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Moataz ALzoriqi</cp:lastModifiedBy>
  <cp:revision>9</cp:revision>
  <cp:lastPrinted>2026-06-30T21:43:00Z</cp:lastPrinted>
  <dcterms:created xsi:type="dcterms:W3CDTF">2026-06-30T20:50:00Z</dcterms:created>
  <dcterms:modified xsi:type="dcterms:W3CDTF">2026-06-30T21:44:00Z</dcterms:modified>
  <cp:category/>
</cp:coreProperties>
</file>