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D75F30" w14:textId="14B4B21B" w:rsidR="005D344E" w:rsidRPr="006E2866" w:rsidRDefault="005D344E" w:rsidP="00FC68C8">
      <w:pPr>
        <w:pStyle w:val="Heading2"/>
        <w:rPr>
          <w:rtl/>
          <w:lang w:bidi="ar-EG"/>
        </w:rPr>
      </w:pPr>
      <w:bookmarkStart w:id="0" w:name="_Toc202807653"/>
      <w:r w:rsidRPr="006E2866">
        <w:rPr>
          <w:rtl/>
          <w:lang w:bidi="ar-EG"/>
        </w:rPr>
        <w:t>الاطار النظري:</w:t>
      </w:r>
      <w:bookmarkEnd w:id="0"/>
    </w:p>
    <w:p w14:paraId="0A15A034" w14:textId="77777777" w:rsidR="00AB58A4" w:rsidRPr="00AB58A4" w:rsidRDefault="00AB58A4" w:rsidP="00131620">
      <w:pPr>
        <w:spacing w:line="276" w:lineRule="auto"/>
        <w:jc w:val="both"/>
        <w:rPr>
          <w:rFonts w:ascii="Simplified Arabic" w:hAnsi="Simplified Arabic" w:cs="Simplified Arabic"/>
          <w:sz w:val="28"/>
          <w:szCs w:val="28"/>
          <w:lang w:bidi="ar-EG"/>
        </w:rPr>
      </w:pPr>
      <w:r w:rsidRPr="00AB58A4">
        <w:rPr>
          <w:rFonts w:ascii="Simplified Arabic" w:hAnsi="Simplified Arabic" w:cs="Simplified Arabic"/>
          <w:sz w:val="28"/>
          <w:szCs w:val="28"/>
          <w:rtl/>
        </w:rPr>
        <w:t>إن البيئة التنظيمية المعاصرة، بما تتسم به من تعقيد وتشابك في الهياكل والعمليات، أفرزت الحاجة الماسّة إلى تحقيق مستويات عالية من التنسيق بين مختلف الإدارات والوحدات التنظيمية، لضمان انسجام الجهود وتكامل الأدوار في سبيل تحقيق الأهداف الاستراتيجية للمؤسسات. ويُعتبر التنسيق الإداري أحد الوظائف الجوهرية للإدارة، بل هو المحرك الفعلي الذي يضمن توحيد الجهود وتوجيهها نحو تحقيق الأهداف المشتركة بكفاءة وفعالية. ومن هنا، فإن دراسة التنسيق بين الإدارات لا تقف عند حدود النظر إلى العلاقات الداخلية فقط، بل تتجاوز ذلك لتحليل تأثيره المباشر وغير المباشر على مؤشرات الأداء المؤسسي، وفي مقدمتها الإنتاجية</w:t>
      </w:r>
      <w:r w:rsidRPr="00AB58A4">
        <w:rPr>
          <w:rFonts w:ascii="Simplified Arabic" w:hAnsi="Simplified Arabic" w:cs="Simplified Arabic"/>
          <w:sz w:val="28"/>
          <w:szCs w:val="28"/>
          <w:lang w:bidi="ar-EG"/>
        </w:rPr>
        <w:t>.</w:t>
      </w:r>
    </w:p>
    <w:p w14:paraId="7AAF9333" w14:textId="77777777" w:rsidR="00AB58A4" w:rsidRPr="00AB58A4" w:rsidRDefault="00AB58A4" w:rsidP="00131620">
      <w:pPr>
        <w:spacing w:line="276" w:lineRule="auto"/>
        <w:jc w:val="both"/>
        <w:rPr>
          <w:rFonts w:ascii="Simplified Arabic" w:hAnsi="Simplified Arabic" w:cs="Simplified Arabic"/>
          <w:sz w:val="28"/>
          <w:szCs w:val="28"/>
          <w:lang w:bidi="ar-EG"/>
        </w:rPr>
      </w:pPr>
      <w:r w:rsidRPr="00AB58A4">
        <w:rPr>
          <w:rFonts w:ascii="Simplified Arabic" w:hAnsi="Simplified Arabic" w:cs="Simplified Arabic"/>
          <w:sz w:val="28"/>
          <w:szCs w:val="28"/>
          <w:rtl/>
        </w:rPr>
        <w:t>وتبرز أهمية الإنتاجية باعتبارها مقياسًا جوهريًا للحكم على كفاءة الأداء المؤسسي، ومدى قدرة المؤسسات على توظيف مواردها المادية والبشرية بأفضل صورة ممكنة لتحقيق القيمة المضافة وضمان الاستدامة في بيئات الأعمال التنافسية. ولا تقف الإنتاجية عند حدود زيادة حجم المخرجات، بل تشمل تحسين جودة المنتجات والخدمات، وتعظيم الاستفادة من الموارد، وتقليل الهدر، وخفض التكاليف التشغيلية. وبالتالي، فإن العلاقة بين التنسيق الإداري والإنتاجية تُعد علاقة استراتيجية ذات أثر بالغ في نجاح المؤسسات واستمراريتها في ظل المتغيرات المتسارعة في بيئة الأعمال</w:t>
      </w:r>
      <w:r w:rsidRPr="00AB58A4">
        <w:rPr>
          <w:rFonts w:ascii="Simplified Arabic" w:hAnsi="Simplified Arabic" w:cs="Simplified Arabic"/>
          <w:sz w:val="28"/>
          <w:szCs w:val="28"/>
          <w:lang w:bidi="ar-EG"/>
        </w:rPr>
        <w:t>.</w:t>
      </w:r>
    </w:p>
    <w:p w14:paraId="3CAF1816" w14:textId="77777777" w:rsidR="00AB58A4" w:rsidRPr="00AB58A4" w:rsidRDefault="00AB58A4" w:rsidP="00131620">
      <w:pPr>
        <w:spacing w:line="276" w:lineRule="auto"/>
        <w:jc w:val="both"/>
        <w:rPr>
          <w:rFonts w:ascii="Simplified Arabic" w:hAnsi="Simplified Arabic" w:cs="Simplified Arabic"/>
          <w:sz w:val="28"/>
          <w:szCs w:val="28"/>
          <w:lang w:bidi="ar-EG"/>
        </w:rPr>
      </w:pPr>
      <w:r w:rsidRPr="00AB58A4">
        <w:rPr>
          <w:rFonts w:ascii="Simplified Arabic" w:hAnsi="Simplified Arabic" w:cs="Simplified Arabic"/>
          <w:sz w:val="28"/>
          <w:szCs w:val="28"/>
          <w:rtl/>
        </w:rPr>
        <w:t>ويستند هذا الإطار النظري إلى مجموعة من المفاهيم والمبادئ المستمدة من الأدبيات الإدارية، بدءًا من المدرسة الكلاسيكية التي ركزت على التنظيم والتخطيط كعناصر أساسية للإدارة الفعالة، مرورًا بمدرسة العلاقات الإنسانية التي أكدت على أهمية البعد الإنساني والاجتماعي في تعزيز التكامل بين الأفراد، وصولًا إلى النظريات المعاصرة في الإدارة الاستراتيجية ونظرية التنظيم، التي اهتمت بتحليل التفاعل بين مكونات الهيكل التنظيمي وآليات تحقيق التناغم والانسجام بين الأنشطة المختلفة</w:t>
      </w:r>
      <w:r w:rsidRPr="00AB58A4">
        <w:rPr>
          <w:rFonts w:ascii="Simplified Arabic" w:hAnsi="Simplified Arabic" w:cs="Simplified Arabic"/>
          <w:sz w:val="28"/>
          <w:szCs w:val="28"/>
          <w:lang w:bidi="ar-EG"/>
        </w:rPr>
        <w:t>.</w:t>
      </w:r>
    </w:p>
    <w:p w14:paraId="243BC568" w14:textId="77777777" w:rsidR="00AB58A4" w:rsidRPr="00AB58A4" w:rsidRDefault="00AB58A4" w:rsidP="00131620">
      <w:pPr>
        <w:spacing w:line="276" w:lineRule="auto"/>
        <w:jc w:val="both"/>
        <w:rPr>
          <w:rFonts w:ascii="Simplified Arabic" w:hAnsi="Simplified Arabic" w:cs="Simplified Arabic"/>
          <w:sz w:val="28"/>
          <w:szCs w:val="28"/>
          <w:lang w:bidi="ar-EG"/>
        </w:rPr>
      </w:pPr>
      <w:r w:rsidRPr="00AB58A4">
        <w:rPr>
          <w:rFonts w:ascii="Simplified Arabic" w:hAnsi="Simplified Arabic" w:cs="Simplified Arabic"/>
          <w:sz w:val="28"/>
          <w:szCs w:val="28"/>
          <w:rtl/>
        </w:rPr>
        <w:t>ويهدف هذا الفصل إلى تقديم معالجة نظرية شاملة ومتكاملة للمفاهيم المرتبطة بالتنسيق بين الإدارات، وبيان أبعاده وأنواعه، وأهمية تحقيقه في بيئة الأعمال الحديثة، وكذلك توضيح مفهوم الإنتاجية وأبعادها، والعوامل المؤثرة فيها، مع التركيز على العلاقة التفاعلية بين التنسيق الإداري وتحقيق الإنتاجية. ومن خلال هذا الإطار، تسعى الدراسة إلى تقديم أساس علمي يساعد في تفسير نتائج البحث واختبار فرضياته بشكل موضوعي، ويسهم في إثراء الأدبيات الإدارية المتعلقة بالموضوع، ويفتح آفاقًا جديدة للدراسات المستقبلية في هذا المجال</w:t>
      </w:r>
      <w:r w:rsidRPr="00AB58A4">
        <w:rPr>
          <w:rFonts w:ascii="Simplified Arabic" w:hAnsi="Simplified Arabic" w:cs="Simplified Arabic"/>
          <w:sz w:val="28"/>
          <w:szCs w:val="28"/>
          <w:lang w:bidi="ar-EG"/>
        </w:rPr>
        <w:t>.</w:t>
      </w:r>
    </w:p>
    <w:p w14:paraId="67999B9B" w14:textId="77777777" w:rsidR="005D344E" w:rsidRPr="00EE32E8" w:rsidRDefault="005D344E" w:rsidP="00131620">
      <w:pPr>
        <w:spacing w:line="276" w:lineRule="auto"/>
        <w:jc w:val="both"/>
        <w:rPr>
          <w:rFonts w:ascii="Simplified Arabic" w:hAnsi="Simplified Arabic" w:cs="Simplified Arabic"/>
          <w:sz w:val="28"/>
          <w:szCs w:val="28"/>
          <w:rtl/>
          <w:lang w:bidi="ar-EG"/>
        </w:rPr>
      </w:pPr>
    </w:p>
    <w:p w14:paraId="37B14C39" w14:textId="291FE373" w:rsidR="00950631" w:rsidRPr="00EE32E8" w:rsidRDefault="00AB58A4" w:rsidP="00131620">
      <w:pPr>
        <w:spacing w:line="276" w:lineRule="auto"/>
        <w:jc w:val="both"/>
        <w:rPr>
          <w:rFonts w:ascii="Simplified Arabic" w:hAnsi="Simplified Arabic" w:cs="Simplified Arabic"/>
          <w:b/>
          <w:bCs/>
          <w:sz w:val="28"/>
          <w:szCs w:val="28"/>
          <w:rtl/>
        </w:rPr>
      </w:pPr>
      <w:r w:rsidRPr="00EE32E8">
        <w:rPr>
          <w:rFonts w:ascii="Simplified Arabic" w:hAnsi="Simplified Arabic" w:cs="Simplified Arabic"/>
          <w:b/>
          <w:bCs/>
          <w:sz w:val="28"/>
          <w:szCs w:val="28"/>
          <w:rtl/>
        </w:rPr>
        <w:t>مفهوم التنسيق بين الإدارات</w:t>
      </w:r>
    </w:p>
    <w:p w14:paraId="26622627" w14:textId="77777777" w:rsidR="00AB58A4" w:rsidRPr="00AB58A4" w:rsidRDefault="00AB58A4" w:rsidP="00131620">
      <w:pPr>
        <w:spacing w:line="276" w:lineRule="auto"/>
        <w:jc w:val="both"/>
        <w:rPr>
          <w:rFonts w:ascii="Simplified Arabic" w:hAnsi="Simplified Arabic" w:cs="Simplified Arabic"/>
          <w:sz w:val="28"/>
          <w:szCs w:val="28"/>
        </w:rPr>
      </w:pPr>
      <w:r w:rsidRPr="00AB58A4">
        <w:rPr>
          <w:rFonts w:ascii="Simplified Arabic" w:hAnsi="Simplified Arabic" w:cs="Simplified Arabic"/>
          <w:sz w:val="28"/>
          <w:szCs w:val="28"/>
          <w:rtl/>
        </w:rPr>
        <w:t>يُعد التنسيق بين الإدارات واحدًا من أهم العمليات الإدارية الجوهرية التي لا يمكن لأي منظمة الاستغناء عنها إذا ما أرادت تحقيق أهدافها المرسومة بكفاءة وفعالية. فهو عملية إدارية شاملة تهدف إلى تنظيم وتكامل جهود الوحدات التنظيمية المختلفة داخل المنظمة، بحيث تعمل هذه الوحدات كوحدة واحدة متماسكة بدلاً من أن تكون جزُرًا منفصلة تعمل بمعزل عن بعضها البعض. ومن خلال التنسيق، يتم ضمان أن جميع الإدارات تسير في اتجاه موحّد يحقق الأهداف العامة للمنظمة ويقلل من احتمالات حدوث التعارض أو التكرار في الأداء أو الهدر في الجهود والموارد. وفي هذا الإطار، لا يقتصر التنسيق على كونه نشاطًا وقتيًا أو محدود النطاق، بل يُنظر إليه كعملية مستمرة وديناميكية تتطلب المتابعة الدائمة والتقييم المستمر لضمان الانسجام بين جميع أنشطة وأقسام المنظمة</w:t>
      </w:r>
      <w:r w:rsidRPr="00AB58A4">
        <w:rPr>
          <w:rFonts w:ascii="Simplified Arabic" w:hAnsi="Simplified Arabic" w:cs="Simplified Arabic"/>
          <w:sz w:val="28"/>
          <w:szCs w:val="28"/>
        </w:rPr>
        <w:t>.</w:t>
      </w:r>
    </w:p>
    <w:p w14:paraId="1E5E6E24" w14:textId="77777777" w:rsidR="00AB58A4" w:rsidRPr="00AB58A4" w:rsidRDefault="00AB58A4" w:rsidP="00131620">
      <w:pPr>
        <w:spacing w:line="276" w:lineRule="auto"/>
        <w:jc w:val="both"/>
        <w:rPr>
          <w:rFonts w:ascii="Simplified Arabic" w:hAnsi="Simplified Arabic" w:cs="Simplified Arabic"/>
          <w:sz w:val="28"/>
          <w:szCs w:val="28"/>
        </w:rPr>
      </w:pPr>
      <w:r w:rsidRPr="00AB58A4">
        <w:rPr>
          <w:rFonts w:ascii="Simplified Arabic" w:hAnsi="Simplified Arabic" w:cs="Simplified Arabic"/>
          <w:sz w:val="28"/>
          <w:szCs w:val="28"/>
          <w:rtl/>
        </w:rPr>
        <w:t>وفي هذا الصدد، أشار الخطيب والمعايعة (2010) إلى أن التنسيق هو عملية متواصلة لا تتوقف عند حد معين أو عند تحقيق هدف معين، بل تستمر طوال حياة المنظمة، نظراً لما تتميز به بيئة الأعمال من ديناميكية وتغيرات مستمرة. ووفقًا لما طرحه الباحثان، فإن عملية التنسيق تقوم على توجيه الأعمال ومتابعتها بطريقة تحقق التفاعل والانسجام بين مختلف الأنشطة والوظائف داخل المنظمة. ويؤكد هذا التعريف على أهمية التنسيق كأداة لضمان وحدة الهدف بين الإدارات المختلفة، حيث يصبح كل نشاط مهما صغر جزءًا من كل أكبر يسهم في تحقيق الغايات الكبرى للمنظمة</w:t>
      </w:r>
      <w:r w:rsidRPr="00AB58A4">
        <w:rPr>
          <w:rFonts w:ascii="Simplified Arabic" w:hAnsi="Simplified Arabic" w:cs="Simplified Arabic"/>
          <w:sz w:val="28"/>
          <w:szCs w:val="28"/>
        </w:rPr>
        <w:t>.</w:t>
      </w:r>
    </w:p>
    <w:p w14:paraId="27B40D3F" w14:textId="77777777" w:rsidR="00AB58A4" w:rsidRPr="00AB58A4" w:rsidRDefault="00AB58A4" w:rsidP="00131620">
      <w:pPr>
        <w:spacing w:line="276" w:lineRule="auto"/>
        <w:jc w:val="both"/>
        <w:rPr>
          <w:rFonts w:ascii="Simplified Arabic" w:hAnsi="Simplified Arabic" w:cs="Simplified Arabic"/>
          <w:sz w:val="28"/>
          <w:szCs w:val="28"/>
        </w:rPr>
      </w:pPr>
      <w:r w:rsidRPr="00AB58A4">
        <w:rPr>
          <w:rFonts w:ascii="Simplified Arabic" w:hAnsi="Simplified Arabic" w:cs="Simplified Arabic"/>
          <w:sz w:val="28"/>
          <w:szCs w:val="28"/>
          <w:rtl/>
        </w:rPr>
        <w:t>ومن جهة أخرى، تناول شريف (1997) مفهوم التنسيق من زاوية أخرى تركز على الجانب التكميلي والاندماجي بين جهود الأفراد والإدارات المختلفة. فقد أوضح أن التنسيق يعني الربط المتكامل بين هذه الجهود، بما يضمن تحقيق الأهداف المنشودة للمنظمة بأقل قدر ممكن من التعارض بين الأنشطة، ويحد من مظاهر الازدواجية أو التكرار غير الضروري للمهام. كما أكد شريف أن التنسيق لا يهدف فقط إلى منع التعارض، بل يمتد ليشمل تعظيم الاستفادة من الموارد المتاحة للمنظمة، سواء كانت موارد بشرية أو مادية أو مالية، بالشكل الذي يحقق الاستخدام الأمثل لها دون إهدار أو إسراف. وهذا ما يجعل التنسيق بين الإدارات أحد العناصر الأساسية في البناء الإداري السليم لأي منظمة، حيث يسهم في ترشيد القرارات، وتحقيق التكامل بين مختلف الإدارات، بما يعزز من قدرتها على مواجهة التحديات وتحقيق النجاحات المستدامة</w:t>
      </w:r>
      <w:r w:rsidRPr="00AB58A4">
        <w:rPr>
          <w:rFonts w:ascii="Simplified Arabic" w:hAnsi="Simplified Arabic" w:cs="Simplified Arabic"/>
          <w:sz w:val="28"/>
          <w:szCs w:val="28"/>
        </w:rPr>
        <w:t>.</w:t>
      </w:r>
    </w:p>
    <w:p w14:paraId="52462486" w14:textId="65F07A26" w:rsidR="00AB58A4" w:rsidRPr="00AB58A4" w:rsidRDefault="00AB58A4" w:rsidP="00131620">
      <w:pPr>
        <w:spacing w:line="276" w:lineRule="auto"/>
        <w:jc w:val="both"/>
        <w:rPr>
          <w:rFonts w:ascii="Simplified Arabic" w:hAnsi="Simplified Arabic" w:cs="Simplified Arabic"/>
          <w:sz w:val="28"/>
          <w:szCs w:val="28"/>
        </w:rPr>
      </w:pPr>
    </w:p>
    <w:p w14:paraId="67F40D62" w14:textId="77777777" w:rsidR="00AB58A4" w:rsidRPr="00AB58A4" w:rsidRDefault="00AB58A4" w:rsidP="00131620">
      <w:pPr>
        <w:spacing w:line="276" w:lineRule="auto"/>
        <w:jc w:val="both"/>
        <w:rPr>
          <w:rFonts w:ascii="Simplified Arabic" w:hAnsi="Simplified Arabic" w:cs="Simplified Arabic"/>
          <w:sz w:val="28"/>
          <w:szCs w:val="28"/>
        </w:rPr>
      </w:pPr>
      <w:r w:rsidRPr="00AB58A4">
        <w:rPr>
          <w:rFonts w:ascii="Simplified Arabic" w:hAnsi="Simplified Arabic" w:cs="Simplified Arabic"/>
          <w:b/>
          <w:bCs/>
          <w:sz w:val="28"/>
          <w:szCs w:val="28"/>
          <w:rtl/>
        </w:rPr>
        <w:t>التنسيق كأداة لتحقيق التكامل التنظيمي</w:t>
      </w:r>
    </w:p>
    <w:p w14:paraId="18B2473D" w14:textId="77777777" w:rsidR="00AB58A4" w:rsidRPr="00AB58A4" w:rsidRDefault="00AB58A4" w:rsidP="00131620">
      <w:pPr>
        <w:spacing w:line="276" w:lineRule="auto"/>
        <w:jc w:val="both"/>
        <w:rPr>
          <w:rFonts w:ascii="Simplified Arabic" w:hAnsi="Simplified Arabic" w:cs="Simplified Arabic"/>
          <w:sz w:val="28"/>
          <w:szCs w:val="28"/>
        </w:rPr>
      </w:pPr>
      <w:r w:rsidRPr="00AB58A4">
        <w:rPr>
          <w:rFonts w:ascii="Simplified Arabic" w:hAnsi="Simplified Arabic" w:cs="Simplified Arabic"/>
          <w:sz w:val="28"/>
          <w:szCs w:val="28"/>
          <w:rtl/>
        </w:rPr>
        <w:t>يُعتبر التنسيق الإداري من أبرز الأدوات الإدارية التي تلعب دورًا محوريًا في تحقيق التكامل بين الأنشطة والوظائف المختلفة داخل أي منظمة، وهو ما أشار إليه عبابنة ونصير (1998) في دراستهما التي أكدت على أن التنسيق ليس مجرد عملية جانبية أو تكميلية، بل هو جوهر العمل الإداري الناجح. فالتنسيق، وفقًا لرؤيتهما، يُعد وسيلة فعّالة لضمان انسجام الأعمال داخل المنظمة، حيث يسهم في منع التكرار غير الضروري للجهود، الذي قد يُهدر الوقت والموارد دون جدوى. كما يساعد التنسيق الإداري على تفادي تضارب المسؤوليات بين الإدارات أو الأقسام المختلفة، إذ يُسهم في توزيع المهام والصلاحيات بوضوح، بما يضمن انسيابية العمل ويمنع وقوع النزاعات أو التداخل في الأدوار. ومن خلال ذلك، يصبح التنسيق عاملاً مهمًّا في تعزيز أواصر التعاون المشترك بين الإدارات المتعددة داخل المنظمة، وهو تعاون ضروري لتحقيق الأهداف المؤسسية الكبرى، التي تتطلب تكاتف جميع الجهود وسيرها في اتجاه موحّد</w:t>
      </w:r>
      <w:r w:rsidRPr="00AB58A4">
        <w:rPr>
          <w:rFonts w:ascii="Simplified Arabic" w:hAnsi="Simplified Arabic" w:cs="Simplified Arabic"/>
          <w:sz w:val="28"/>
          <w:szCs w:val="28"/>
        </w:rPr>
        <w:t>.</w:t>
      </w:r>
    </w:p>
    <w:p w14:paraId="0A63B273" w14:textId="77777777" w:rsidR="00AB58A4" w:rsidRPr="00AB58A4" w:rsidRDefault="00AB58A4" w:rsidP="00131620">
      <w:pPr>
        <w:spacing w:line="276" w:lineRule="auto"/>
        <w:jc w:val="both"/>
        <w:rPr>
          <w:rFonts w:ascii="Simplified Arabic" w:hAnsi="Simplified Arabic" w:cs="Simplified Arabic"/>
          <w:sz w:val="28"/>
          <w:szCs w:val="28"/>
        </w:rPr>
      </w:pPr>
      <w:r w:rsidRPr="00AB58A4">
        <w:rPr>
          <w:rFonts w:ascii="Simplified Arabic" w:hAnsi="Simplified Arabic" w:cs="Simplified Arabic"/>
          <w:sz w:val="28"/>
          <w:szCs w:val="28"/>
          <w:rtl/>
        </w:rPr>
        <w:t>وفي ذات السياق، أوضح العطوي (2009) بُعدًا إضافيًا لمفهوم التنسيق، مشيرًا إلى أن دوره لا يقتصر على تنظيم الجهود وتوزيع المسؤوليات فحسب، بل يمتد ليشمل تحقيق ما وصفه بـ "الارتباط العضوي" بين مختلف مكوّنات المنظمة. ويعني ذلك أن التنسيق يسهم في جعل الإدارات والأقسام داخل المنظمة تعمل كما لو كانت جزءًا من كيان واحد حي ومتماسك، تتفاعل أجزاؤه معًا بصورة تكاملية وانسيابية، دون وجود فجوات أو حواجز تعيق تحقيق الأهداف. وبهذا المعنى، فإن التنسيق يُحوّل المنظمة من مجرد مجموعة إدارات تعمل بشكل منفصل إلى وحدة متكاملة، حيث تُدار الأعمال والأنشطة بشكل منظم ومترابط، ما يُعزز من القدرة على التكيف مع المتغيرات، ومواجهة التحديات بمرونة وفعالية</w:t>
      </w:r>
      <w:r w:rsidRPr="00AB58A4">
        <w:rPr>
          <w:rFonts w:ascii="Simplified Arabic" w:hAnsi="Simplified Arabic" w:cs="Simplified Arabic"/>
          <w:sz w:val="28"/>
          <w:szCs w:val="28"/>
        </w:rPr>
        <w:t>.</w:t>
      </w:r>
    </w:p>
    <w:p w14:paraId="2DC19D9A" w14:textId="77777777" w:rsidR="00AB58A4" w:rsidRPr="00AB58A4" w:rsidRDefault="00AB58A4" w:rsidP="00131620">
      <w:pPr>
        <w:spacing w:line="276" w:lineRule="auto"/>
        <w:jc w:val="both"/>
        <w:rPr>
          <w:rFonts w:ascii="Simplified Arabic" w:hAnsi="Simplified Arabic" w:cs="Simplified Arabic"/>
          <w:sz w:val="28"/>
          <w:szCs w:val="28"/>
        </w:rPr>
      </w:pPr>
      <w:r w:rsidRPr="00AB58A4">
        <w:rPr>
          <w:rFonts w:ascii="Simplified Arabic" w:hAnsi="Simplified Arabic" w:cs="Simplified Arabic"/>
          <w:sz w:val="28"/>
          <w:szCs w:val="28"/>
          <w:rtl/>
        </w:rPr>
        <w:t>إن أهمية التنسيق كأداة لتحقيق التكامل التنظيمي تتضح بجلاء في المنظمات التي تواجه بيئات عمل معقدة وسريعة التغيّر، حيث يصبح التنسيق ضرورة حتمية لضمان تماسك الهيكل التنظيمي ومنع تفككه تحت ضغط التغيرات الخارجية أو الصراعات الداخلية. ومن ثم، فإن أي منظمة تطمح إلى تحقيق النجاح والاستدامة لا بد أن تولي التنسيق أهمية قصوى، وتجعله من المبادئ الراسخة في ثقافتها الإدارية</w:t>
      </w:r>
      <w:r w:rsidRPr="00AB58A4">
        <w:rPr>
          <w:rFonts w:ascii="Simplified Arabic" w:hAnsi="Simplified Arabic" w:cs="Simplified Arabic"/>
          <w:sz w:val="28"/>
          <w:szCs w:val="28"/>
        </w:rPr>
        <w:t>.</w:t>
      </w:r>
    </w:p>
    <w:p w14:paraId="3B1A617F" w14:textId="0A2AAB8D" w:rsidR="00EB7C3B" w:rsidRPr="00EB7C3B" w:rsidRDefault="00EB7C3B" w:rsidP="00131620">
      <w:pPr>
        <w:spacing w:line="276" w:lineRule="auto"/>
        <w:jc w:val="both"/>
        <w:rPr>
          <w:rFonts w:ascii="Simplified Arabic" w:hAnsi="Simplified Arabic" w:cs="Simplified Arabic"/>
          <w:sz w:val="28"/>
          <w:szCs w:val="28"/>
        </w:rPr>
      </w:pPr>
    </w:p>
    <w:p w14:paraId="7E1B1AB4" w14:textId="77777777" w:rsidR="00EB7C3B" w:rsidRPr="00EB7C3B" w:rsidRDefault="00EB7C3B" w:rsidP="00131620">
      <w:pPr>
        <w:spacing w:line="276" w:lineRule="auto"/>
        <w:jc w:val="both"/>
        <w:rPr>
          <w:rFonts w:ascii="Simplified Arabic" w:hAnsi="Simplified Arabic" w:cs="Simplified Arabic"/>
          <w:sz w:val="28"/>
          <w:szCs w:val="28"/>
        </w:rPr>
      </w:pPr>
      <w:r w:rsidRPr="00EB7C3B">
        <w:rPr>
          <w:rFonts w:ascii="Simplified Arabic" w:hAnsi="Simplified Arabic" w:cs="Simplified Arabic"/>
          <w:b/>
          <w:bCs/>
          <w:sz w:val="28"/>
          <w:szCs w:val="28"/>
          <w:rtl/>
        </w:rPr>
        <w:t>العلاقة بين التنسيق والتنظيم</w:t>
      </w:r>
    </w:p>
    <w:p w14:paraId="70DC55DC" w14:textId="77777777" w:rsidR="00EB7C3B" w:rsidRPr="00EB7C3B" w:rsidRDefault="00EB7C3B" w:rsidP="00131620">
      <w:pPr>
        <w:spacing w:line="276" w:lineRule="auto"/>
        <w:jc w:val="both"/>
        <w:rPr>
          <w:rFonts w:ascii="Simplified Arabic" w:hAnsi="Simplified Arabic" w:cs="Simplified Arabic"/>
          <w:sz w:val="28"/>
          <w:szCs w:val="28"/>
        </w:rPr>
      </w:pPr>
      <w:r w:rsidRPr="00EB7C3B">
        <w:rPr>
          <w:rFonts w:ascii="Simplified Arabic" w:hAnsi="Simplified Arabic" w:cs="Simplified Arabic"/>
          <w:sz w:val="28"/>
          <w:szCs w:val="28"/>
          <w:rtl/>
        </w:rPr>
        <w:lastRenderedPageBreak/>
        <w:t>إن العلاقة بين التنسيق والتنظيم تُعد من العلاقات الجوهرية داخل أي منظمة، حيث إن هاتين العمليتين تمثلان ركيزتين أساسيتين لضمان سير العمل بفعالية وكفاءة. وفي هذا السياق، أوضح الخطيب والمعايعة (2010) أن كلًا من التنسيق والتنظيم عمليتان متكاملتان، إلا أن لكل منهما طبيعة ووظيفة خاصة تميّزه عن الآخر. فالتنظيم يُعنى بالأساس بوضع الأطر العامة التي تُحدد كيفية توزيع المهام وترتيب الموارد المختلفة داخل المنظمة. كما يهدف التنظيم إلى تحديد الهياكل الإدارية بشكل دقيق، بحيث يتم رسم خطوط السلطة والمسؤولية بين الإدارات والأقسام المختلفة بشكل واضح. ومن خلال هذه العملية التنظيمية، يتم وضع القواعد واللوائح التي تُنظّم العلاقة بين الأفراد والوظائف، مما يساهم في بناء هيكل إداري مستقر ومنظم</w:t>
      </w:r>
      <w:r w:rsidRPr="00EB7C3B">
        <w:rPr>
          <w:rFonts w:ascii="Simplified Arabic" w:hAnsi="Simplified Arabic" w:cs="Simplified Arabic"/>
          <w:sz w:val="28"/>
          <w:szCs w:val="28"/>
        </w:rPr>
        <w:t>.</w:t>
      </w:r>
    </w:p>
    <w:p w14:paraId="4FD6DD78" w14:textId="77777777" w:rsidR="00EB7C3B" w:rsidRPr="00EB7C3B" w:rsidRDefault="00EB7C3B" w:rsidP="00131620">
      <w:pPr>
        <w:spacing w:line="276" w:lineRule="auto"/>
        <w:jc w:val="both"/>
        <w:rPr>
          <w:rFonts w:ascii="Simplified Arabic" w:hAnsi="Simplified Arabic" w:cs="Simplified Arabic"/>
          <w:sz w:val="28"/>
          <w:szCs w:val="28"/>
        </w:rPr>
      </w:pPr>
      <w:r w:rsidRPr="00EB7C3B">
        <w:rPr>
          <w:rFonts w:ascii="Simplified Arabic" w:hAnsi="Simplified Arabic" w:cs="Simplified Arabic"/>
          <w:sz w:val="28"/>
          <w:szCs w:val="28"/>
          <w:rtl/>
        </w:rPr>
        <w:t>وفي المقابل، يأتي دور التنسيق بوصفه العملية المكملة للتنظيم، إذ يهتم التنسيق بربط تلك الهياكل والوظائف ببعضها البعض في إطار متماسك ومترابط. فبينما يُركّز التنظيم على الجانب الهيكلي وترتيب الموارد، يُركّز التنسيق على الجانب التفاعلي والديناميكي الذي يضمن انسجام الأدوار والمهام داخل المنظمة. ويهدف التنسيق إلى توحيد الجهود المختلفة وتوجيهها نحو تحقيق الأهداف العامة للمؤسسة، مع الحرص على منع تضارب المسؤوليات وتكرار الجهود بين الإدارات المتعددة. وبذلك، فإن التنسيق يُعد بمثابة حلقة الوصل بين العناصر المختلفة التي أنتجها التنظيم، لضمان تكامل الأنشطة ووحدة المسار نحو تحقيق رؤية المنظمة ورسالتها</w:t>
      </w:r>
      <w:r w:rsidRPr="00EB7C3B">
        <w:rPr>
          <w:rFonts w:ascii="Simplified Arabic" w:hAnsi="Simplified Arabic" w:cs="Simplified Arabic"/>
          <w:sz w:val="28"/>
          <w:szCs w:val="28"/>
        </w:rPr>
        <w:t>.</w:t>
      </w:r>
    </w:p>
    <w:p w14:paraId="00FB2AE0" w14:textId="77777777" w:rsidR="00EB7C3B" w:rsidRPr="00EB7C3B" w:rsidRDefault="00EB7C3B" w:rsidP="00131620">
      <w:pPr>
        <w:spacing w:line="276" w:lineRule="auto"/>
        <w:jc w:val="both"/>
        <w:rPr>
          <w:rFonts w:ascii="Simplified Arabic" w:hAnsi="Simplified Arabic" w:cs="Simplified Arabic"/>
          <w:sz w:val="28"/>
          <w:szCs w:val="28"/>
        </w:rPr>
      </w:pPr>
      <w:r w:rsidRPr="00EB7C3B">
        <w:rPr>
          <w:rFonts w:ascii="Simplified Arabic" w:hAnsi="Simplified Arabic" w:cs="Simplified Arabic"/>
          <w:sz w:val="28"/>
          <w:szCs w:val="28"/>
          <w:rtl/>
        </w:rPr>
        <w:t>ومما لا شك فيه أن التنسيق والتنظيم متلازمان بطبيعتهما؛ فلا يمكن أن ينجح أحدهما بمعزل عن الآخر. فالتنظيم الجيد يضع الأساس لتوزيع الموارد وتحديد الصلاحيات، بينما يضمن التنسيق أن هذه الموارد والصلاحيات تعمل معًا بانسجام وتكامل. ومن هنا، يصبح التنسيق هو الأداة الفعالة التي تحوّل البنية التنظيمية إلى كيان متكامل وفعّال، قادر على مواجهة التحديات وتحقيق الأهداف بكفاءة عالية، وهو ما أشار إليه الخطيب والمعايعة (2010) في تأكيدهما على أهمية العلاقة التكاملية بين العمليتين</w:t>
      </w:r>
      <w:r w:rsidRPr="00EB7C3B">
        <w:rPr>
          <w:rFonts w:ascii="Simplified Arabic" w:hAnsi="Simplified Arabic" w:cs="Simplified Arabic"/>
          <w:sz w:val="28"/>
          <w:szCs w:val="28"/>
        </w:rPr>
        <w:t>.</w:t>
      </w:r>
    </w:p>
    <w:p w14:paraId="6E135A70" w14:textId="77777777" w:rsidR="00950631" w:rsidRPr="00EE32E8" w:rsidRDefault="00950631" w:rsidP="00131620">
      <w:pPr>
        <w:spacing w:line="276" w:lineRule="auto"/>
        <w:jc w:val="both"/>
        <w:rPr>
          <w:rFonts w:ascii="Simplified Arabic" w:hAnsi="Simplified Arabic" w:cs="Simplified Arabic"/>
          <w:sz w:val="28"/>
          <w:szCs w:val="28"/>
          <w:rtl/>
        </w:rPr>
      </w:pPr>
    </w:p>
    <w:p w14:paraId="203920CD" w14:textId="77777777" w:rsidR="00EB7C3B" w:rsidRPr="00EB7C3B" w:rsidRDefault="00EB7C3B" w:rsidP="00131620">
      <w:pPr>
        <w:spacing w:line="276" w:lineRule="auto"/>
        <w:jc w:val="both"/>
        <w:rPr>
          <w:rFonts w:ascii="Simplified Arabic" w:hAnsi="Simplified Arabic" w:cs="Simplified Arabic"/>
          <w:sz w:val="28"/>
          <w:szCs w:val="28"/>
        </w:rPr>
      </w:pPr>
      <w:r w:rsidRPr="00EB7C3B">
        <w:rPr>
          <w:rFonts w:ascii="Simplified Arabic" w:hAnsi="Simplified Arabic" w:cs="Simplified Arabic"/>
          <w:b/>
          <w:bCs/>
          <w:sz w:val="28"/>
          <w:szCs w:val="28"/>
          <w:rtl/>
        </w:rPr>
        <w:t>أهمية التنسيق الإداري في المؤسسات الكبيرة</w:t>
      </w:r>
    </w:p>
    <w:p w14:paraId="4AAC0940" w14:textId="77777777" w:rsidR="00EB7C3B" w:rsidRPr="00EB7C3B" w:rsidRDefault="00EB7C3B" w:rsidP="00131620">
      <w:pPr>
        <w:spacing w:line="276" w:lineRule="auto"/>
        <w:jc w:val="both"/>
        <w:rPr>
          <w:rFonts w:ascii="Simplified Arabic" w:hAnsi="Simplified Arabic" w:cs="Simplified Arabic"/>
          <w:sz w:val="28"/>
          <w:szCs w:val="28"/>
        </w:rPr>
      </w:pPr>
      <w:r w:rsidRPr="00EB7C3B">
        <w:rPr>
          <w:rFonts w:ascii="Simplified Arabic" w:hAnsi="Simplified Arabic" w:cs="Simplified Arabic"/>
          <w:sz w:val="28"/>
          <w:szCs w:val="28"/>
          <w:rtl/>
        </w:rPr>
        <w:t xml:space="preserve">تتزايد أهمية التنسيق الإداري بشكل ملحوظ في المؤسسات الكبيرة التي تتسم بتعقيد هياكلها التنظيمية، كالمؤسسات الصناعية الكبرى، والأجهزة الأمنية، والمراكز البحثية، والهيئات الحكومية، وغيرها من الكيانات </w:t>
      </w:r>
      <w:r w:rsidRPr="00EB7C3B">
        <w:rPr>
          <w:rFonts w:ascii="Simplified Arabic" w:hAnsi="Simplified Arabic" w:cs="Simplified Arabic"/>
          <w:sz w:val="28"/>
          <w:szCs w:val="28"/>
          <w:rtl/>
        </w:rPr>
        <w:lastRenderedPageBreak/>
        <w:t>التي تضم العديد من الوحدات والأقسام المختلفة. ففي هذه المؤسسات، لا يُعد التنسيق مجرد خيار إداري لتحسين الأداء، بل يُنظر إليه كضرورة استراتيجية لضمان انسجام وتكامل جميع الجهود المبذولة على اختلاف مستوياتها ووظائفها. فكلما ازداد حجم المؤسسة وتشعبت أنشطتها، أصبحت الحاجة أكثر إلحاحًا إلى تنسيق فعّال يُسهم في توحيد المسارات وتحقيق الانسجام بين وحداتها المختلفة، بما يعزز من قدرتها على تحقيق أهدافها بكفاءة عالية ووفق الجداول الزمنية المحددة</w:t>
      </w:r>
      <w:r w:rsidRPr="00EB7C3B">
        <w:rPr>
          <w:rFonts w:ascii="Simplified Arabic" w:hAnsi="Simplified Arabic" w:cs="Simplified Arabic"/>
          <w:sz w:val="28"/>
          <w:szCs w:val="28"/>
        </w:rPr>
        <w:t>.</w:t>
      </w:r>
    </w:p>
    <w:p w14:paraId="44EBBF9B" w14:textId="77777777" w:rsidR="00EB7C3B" w:rsidRPr="00EB7C3B" w:rsidRDefault="00EB7C3B" w:rsidP="00131620">
      <w:pPr>
        <w:spacing w:line="276" w:lineRule="auto"/>
        <w:jc w:val="both"/>
        <w:rPr>
          <w:rFonts w:ascii="Simplified Arabic" w:hAnsi="Simplified Arabic" w:cs="Simplified Arabic"/>
          <w:sz w:val="28"/>
          <w:szCs w:val="28"/>
        </w:rPr>
      </w:pPr>
      <w:r w:rsidRPr="00EB7C3B">
        <w:rPr>
          <w:rFonts w:ascii="Simplified Arabic" w:hAnsi="Simplified Arabic" w:cs="Simplified Arabic"/>
          <w:sz w:val="28"/>
          <w:szCs w:val="28"/>
          <w:rtl/>
        </w:rPr>
        <w:t>وفي هذا الإطار، أشار الفايدي (2008) في دراسته التي تناولت واقع الأجهزة الأمنية إلى الدور الحيوي الذي يلعبه التنسيق بين الإدارات في مثل هذه المؤسسات الحساسة. فقد أوضح أن التنسيق الإداري الفعّال يُسهم بصورة مباشرة في رفع مستوى الكفاءة التشغيلية للأجهزة الأمنية، إذ يُساعد على دمج وتوحيد الجهود المختلفة داخل هذه المؤسسات، مما يضمن تنفيذ المهام والعمليات الأمنية بدقة وسرعة. كما بيّن أن غياب التنسيق قد يؤدي إلى ارتباك في الأداء، أو إلى ازدواجية في تنفيذ بعض المهام، وهو ما يُهدد بعرقلة تحقيق الأهداف الأمنية الحساسة التي تقوم عليها هذه الأجهزة. وبناءً عليه، يصبح التنسيق في المؤسسات الأمنية ليس مجرد وظيفة تنظيمية، بل أداة أساسية لحماية الأمن العام وضمان استقرار المجتمع</w:t>
      </w:r>
      <w:r w:rsidRPr="00EB7C3B">
        <w:rPr>
          <w:rFonts w:ascii="Simplified Arabic" w:hAnsi="Simplified Arabic" w:cs="Simplified Arabic"/>
          <w:sz w:val="28"/>
          <w:szCs w:val="28"/>
        </w:rPr>
        <w:t>.</w:t>
      </w:r>
    </w:p>
    <w:p w14:paraId="2322719B" w14:textId="77777777" w:rsidR="00EB7C3B" w:rsidRPr="00EB7C3B" w:rsidRDefault="00EB7C3B" w:rsidP="00131620">
      <w:pPr>
        <w:spacing w:line="276" w:lineRule="auto"/>
        <w:jc w:val="both"/>
        <w:rPr>
          <w:rFonts w:ascii="Simplified Arabic" w:hAnsi="Simplified Arabic" w:cs="Simplified Arabic"/>
          <w:sz w:val="28"/>
          <w:szCs w:val="28"/>
        </w:rPr>
      </w:pPr>
      <w:r w:rsidRPr="00EB7C3B">
        <w:rPr>
          <w:rFonts w:ascii="Simplified Arabic" w:hAnsi="Simplified Arabic" w:cs="Simplified Arabic"/>
          <w:sz w:val="28"/>
          <w:szCs w:val="28"/>
          <w:rtl/>
        </w:rPr>
        <w:t>وفي السياق ذاته، أكد عبابنة ونصير (1998) على أن المؤسسات الحكومية، التي تُعتبر بطبيعتها معقدة من حيث بنيتها الإدارية وتنوع مسؤولياتها، تحتاج إلى مستويات عالية من التنسيق لضمان تكامل الجهود بين وحداتها وأقسامها المختلفة. ففي بيئات العمل الحكومية، التي تتسم بتعدد السياسات واللوائح وكثرة المتدخلين في صنع القرار وتنفيذه، يصبح التنسيق هو الوسيلة الوحيدة لضمان وحدة العمل ومنع تضارب السياسات أو القرارات. كما أن التنسيق في هذه المؤسسات يُسهم في تحقيق الاستخدام الأمثل للموارد العامة، والارتقاء بمستوى الخدمات المقدمة للمواطنين، وتحقيق الأهداف الوطنية بكفاءة وفعالية</w:t>
      </w:r>
      <w:r w:rsidRPr="00EB7C3B">
        <w:rPr>
          <w:rFonts w:ascii="Simplified Arabic" w:hAnsi="Simplified Arabic" w:cs="Simplified Arabic"/>
          <w:sz w:val="28"/>
          <w:szCs w:val="28"/>
        </w:rPr>
        <w:t>.</w:t>
      </w:r>
    </w:p>
    <w:p w14:paraId="7B6D080B" w14:textId="77777777" w:rsidR="00EB7C3B" w:rsidRPr="00EB7C3B" w:rsidRDefault="00EB7C3B" w:rsidP="00131620">
      <w:pPr>
        <w:spacing w:line="276" w:lineRule="auto"/>
        <w:jc w:val="both"/>
        <w:rPr>
          <w:rFonts w:ascii="Simplified Arabic" w:hAnsi="Simplified Arabic" w:cs="Simplified Arabic"/>
          <w:sz w:val="28"/>
          <w:szCs w:val="28"/>
        </w:rPr>
      </w:pPr>
      <w:r w:rsidRPr="00EB7C3B">
        <w:rPr>
          <w:rFonts w:ascii="Simplified Arabic" w:hAnsi="Simplified Arabic" w:cs="Simplified Arabic"/>
          <w:sz w:val="28"/>
          <w:szCs w:val="28"/>
          <w:rtl/>
        </w:rPr>
        <w:t>وباختصار، فإن أهمية التنسيق الإداري في المؤسسات الكبيرة تتجاوز كونه مجرد وسيلة لتحسين الاتصال أو توزيع المهام، إلى كونه حجر الزاوية في تحقيق التكامل بين الجهود وضمان فاعلية الأداء المؤسسي، خاصة في البيئات التي تتسم بدرجة عالية من التعقيد والتداخل في الأدوار والمسؤوليات</w:t>
      </w:r>
      <w:r w:rsidRPr="00EB7C3B">
        <w:rPr>
          <w:rFonts w:ascii="Simplified Arabic" w:hAnsi="Simplified Arabic" w:cs="Simplified Arabic"/>
          <w:sz w:val="28"/>
          <w:szCs w:val="28"/>
        </w:rPr>
        <w:t>.</w:t>
      </w:r>
    </w:p>
    <w:p w14:paraId="3E096681" w14:textId="77777777" w:rsidR="00950631" w:rsidRDefault="00950631" w:rsidP="00131620">
      <w:pPr>
        <w:spacing w:line="276" w:lineRule="auto"/>
        <w:jc w:val="both"/>
        <w:rPr>
          <w:rFonts w:ascii="Simplified Arabic" w:hAnsi="Simplified Arabic" w:cs="Simplified Arabic"/>
          <w:sz w:val="28"/>
          <w:szCs w:val="28"/>
          <w:rtl/>
        </w:rPr>
      </w:pPr>
    </w:p>
    <w:p w14:paraId="4E6C4DBA" w14:textId="77777777" w:rsidR="00410A4B" w:rsidRDefault="00410A4B" w:rsidP="00131620">
      <w:pPr>
        <w:spacing w:line="276" w:lineRule="auto"/>
        <w:jc w:val="both"/>
        <w:rPr>
          <w:rFonts w:ascii="Simplified Arabic" w:hAnsi="Simplified Arabic" w:cs="Simplified Arabic"/>
          <w:sz w:val="28"/>
          <w:szCs w:val="28"/>
          <w:rtl/>
        </w:rPr>
      </w:pPr>
    </w:p>
    <w:p w14:paraId="5CBEA2A9" w14:textId="77777777" w:rsidR="00410A4B" w:rsidRPr="00EE32E8" w:rsidRDefault="00410A4B" w:rsidP="00131620">
      <w:pPr>
        <w:spacing w:line="276" w:lineRule="auto"/>
        <w:jc w:val="both"/>
        <w:rPr>
          <w:rFonts w:ascii="Simplified Arabic" w:hAnsi="Simplified Arabic" w:cs="Simplified Arabic"/>
          <w:sz w:val="28"/>
          <w:szCs w:val="28"/>
          <w:rtl/>
        </w:rPr>
      </w:pPr>
    </w:p>
    <w:p w14:paraId="3CB95B26"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b/>
          <w:bCs/>
          <w:sz w:val="28"/>
          <w:szCs w:val="28"/>
          <w:rtl/>
        </w:rPr>
        <w:lastRenderedPageBreak/>
        <w:t>تطور مفهوم التنسيق الإداري</w:t>
      </w:r>
    </w:p>
    <w:p w14:paraId="2DEA85BD"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sz w:val="28"/>
          <w:szCs w:val="28"/>
          <w:rtl/>
        </w:rPr>
        <w:t>شهد مفهوم التنسيق الإداري تطورًا ملحوظًا عبر المراحل المختلفة لنشأة الفكر الإداري، حيث تغيرت النظرة إليه مع تطور البيئات التنظيمية وتزايد تعقيد الهياكل المؤسسية وظهور متغيرات جديدة في بيئات العمل. ففي المراحل الأولى من الفكر الإداري التقليدي، كان يُنظر إلى التنسيق بوصفه مجرد وظيفة تنظيمية رسمية، تقتصر مهمتها على ضمان انسجام الأنشطة المختلفة داخل المنظمة ومنع تعارضها أو ازدواجها. وقد أشار إلى هذا المفهوم التقليدي شريف (1997)، حيث أوضح أن التنسيق في تلك الفترة كان يُمارَس بشكل أساسي كجزء من عمليات التنظيم الرسمية، ويُركز على ضبط العلاقات بين الإدارات وفق اللوائح والتعليمات الجامدة، مع قدر محدود من التفاعل أو التعاون بين الإدارات. وكان الهدف الأساسي حينها هو تحقيق النظام والانضباط وضمان تنفيذ المهام وفق الأطر المحددة مسبقًا</w:t>
      </w:r>
      <w:r w:rsidRPr="00131620">
        <w:rPr>
          <w:rFonts w:ascii="Simplified Arabic" w:hAnsi="Simplified Arabic" w:cs="Simplified Arabic"/>
          <w:sz w:val="28"/>
          <w:szCs w:val="28"/>
        </w:rPr>
        <w:t>.</w:t>
      </w:r>
    </w:p>
    <w:p w14:paraId="191981B3"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sz w:val="28"/>
          <w:szCs w:val="28"/>
          <w:rtl/>
        </w:rPr>
        <w:t>ومع تطور الفكر الإداري ودخول المنظمات في بيئات عمل أكثر تعقيدًا وسرعة تغيّر، لم يعد ذلك المفهوم التقليدي للتنسيق كافيًا لمواجهة التحديات الجديدة. فقد أصبح يُنظر إلى التنسيق في الفكر الإداري الحديث كعملية ديناميكية مستمرة تتسم بالمرونة والقدرة على التكيف مع المتغيرات المختلفة. وأصبح التنسيق يتطلب تفاعلًا متواصلًا وتعاونًا وثيقًا بين الإدارات، إلى جانب التواصل الفعّال الذي يضمن سرعة تبادل المعلومات واتخاذ القرارات في الوقت المناسب. ويُشير شريف (1997) إلى أن هذا التحول في مفهوم التنسيق يعكس إدراك المنظمات الحديثة لأهمية التكامل الحقيقي بين الجهود المختلفة، ليس فقط لتحقيق الأهداف المرحلية، بل لضمان استدامة النجاح في بيئات تنافسية متسارعة التغيّر</w:t>
      </w:r>
      <w:r w:rsidRPr="00131620">
        <w:rPr>
          <w:rFonts w:ascii="Simplified Arabic" w:hAnsi="Simplified Arabic" w:cs="Simplified Arabic"/>
          <w:sz w:val="28"/>
          <w:szCs w:val="28"/>
        </w:rPr>
        <w:t>.</w:t>
      </w:r>
    </w:p>
    <w:p w14:paraId="029161EF"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sz w:val="28"/>
          <w:szCs w:val="28"/>
          <w:rtl/>
        </w:rPr>
        <w:t>ويدعم هذا التوجه الحديث ما أشار إليه الخطيب والمعايعة (2010)، حيث أكدا أن التنسيق الإداري في العصر الحديث يجب ألا يكون جامدًا أو محدودًا بإجراءات ثابتة، بل ينبغي أن يتصف بالمرونة العالية، بما يسمح له بالتكيف مع المتغيرات البيئية الداخلية والخارجية. وفي ضوء ما يشهده العالم من تطور هائل في تقنيات الاتصال وإدارة الأعمال، أصبح من الضروري للمنظمات أن تستفيد من هذه التقنيات الحديثة في دعم عمليات التنسيق بين الإدارات المختلفة. فالاعتماد على الوسائل التقليدية وحدها لم يعد كافيًا لتحقيق التكامل المطلوب، بل ينبغي توظيف الأنظمة الذكية ومنصات التواصل الحديثة وتقنيات إدارة المعلومات لضمان تدفق المعلومات بشكل سريع ودقيق، الأمر الذي يُعزز من قدرة الإدارات المختلفة على العمل بانسجام وتكامل نحو تحقيق الأهداف الاستراتيجية للمنظمة</w:t>
      </w:r>
      <w:r w:rsidRPr="00131620">
        <w:rPr>
          <w:rFonts w:ascii="Simplified Arabic" w:hAnsi="Simplified Arabic" w:cs="Simplified Arabic"/>
          <w:sz w:val="28"/>
          <w:szCs w:val="28"/>
        </w:rPr>
        <w:t>.</w:t>
      </w:r>
    </w:p>
    <w:p w14:paraId="1E66C041"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sz w:val="28"/>
          <w:szCs w:val="28"/>
          <w:rtl/>
        </w:rPr>
        <w:lastRenderedPageBreak/>
        <w:t>ومن خلال هذا التطور في المفهوم، أصبح التنسيق الإداري في المؤسسات الحديثة يُنظر إليه كأحد الأعمدة الأساسية للنجاح التنظيمي، حيث يلعب دورًا محوريًا في تعزيز التكيف مع التغيرات، ورفع كفاءة الأداء، وتقليل الهدر في الوقت والموارد، وهو ما يجعل من الضروري أن يُدرج التنسيق كقيمة أساسية في ثقافة المنظمات المعاصرة</w:t>
      </w:r>
      <w:r w:rsidRPr="00131620">
        <w:rPr>
          <w:rFonts w:ascii="Simplified Arabic" w:hAnsi="Simplified Arabic" w:cs="Simplified Arabic"/>
          <w:sz w:val="28"/>
          <w:szCs w:val="28"/>
        </w:rPr>
        <w:t>.</w:t>
      </w:r>
    </w:p>
    <w:p w14:paraId="52BEF2ED" w14:textId="77777777" w:rsidR="00131620" w:rsidRPr="00EE32E8" w:rsidRDefault="00131620" w:rsidP="00131620">
      <w:pPr>
        <w:spacing w:line="276" w:lineRule="auto"/>
        <w:jc w:val="both"/>
        <w:rPr>
          <w:rFonts w:ascii="Simplified Arabic" w:hAnsi="Simplified Arabic" w:cs="Simplified Arabic"/>
          <w:sz w:val="28"/>
          <w:szCs w:val="28"/>
          <w:rtl/>
        </w:rPr>
      </w:pPr>
    </w:p>
    <w:p w14:paraId="0C452F21"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b/>
          <w:bCs/>
          <w:sz w:val="28"/>
          <w:szCs w:val="28"/>
          <w:rtl/>
        </w:rPr>
        <w:t>أهمية التنسيق الإداري في تعزيز الكفاءة وتقليل الهدر</w:t>
      </w:r>
    </w:p>
    <w:p w14:paraId="552DC44D"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sz w:val="28"/>
          <w:szCs w:val="28"/>
          <w:rtl/>
        </w:rPr>
        <w:t>يُعتبر التنسيق الإداري أحد العناصر الجوهرية والأساسية التي لا غنى عنها في بناء أي مؤسسة تطمح إلى تحقيق أهدافها بكفاءة وفعالية، وبأقل قدر ممكن من الهدر في الموارد. فالمؤسسات، خاصة تلك التي تتسم بتعدد وحداتها التنظيمية وتشعب أنشطتها، تحتاج إلى قدر عالٍ من التنسيق لضمان سير الأعمال بانسيابية وتناغم بين مختلف الإدارات والأقسام. وفي هذا السياق، أشار الخطيب والمعايعة (2010) إلى أن التنسيق الإداري يلعب دورًا محوريًا في توحيد الجهود المبذولة من قِبل الإدارات المختلفة داخل المنظمة، إذ يمنع التداخل في تنفيذ المهام ويحول دون وقوع التكرار غير الضروري في الأعمال. ومن خلال ذلك، يساهم التنسيق في تحقيق الاستخدام الأمثل للموارد البشرية والمادية المتاحة، مما يؤدي إلى تقليل الهدر إلى أدنى حد ممكن، ويعزز من كفاءة العمليات التشغيلية على كافة المستويات</w:t>
      </w:r>
      <w:r w:rsidRPr="00131620">
        <w:rPr>
          <w:rFonts w:ascii="Simplified Arabic" w:hAnsi="Simplified Arabic" w:cs="Simplified Arabic"/>
          <w:sz w:val="28"/>
          <w:szCs w:val="28"/>
        </w:rPr>
        <w:t>.</w:t>
      </w:r>
    </w:p>
    <w:p w14:paraId="57D0AA78"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sz w:val="28"/>
          <w:szCs w:val="28"/>
          <w:rtl/>
        </w:rPr>
        <w:t>كما أن التنسيق، بحسب ما أوضحه الخطيب والمعايعة (2010)، لا يقتصر أثره الإيجابي على منع التكرار أو تجنب التعارض في المسؤوليات، بل يمتد ليشمل تحقيق التكامل بين مختلف الأنشطة والوظائف داخل المؤسسة. وهذا التكامل ينعكس بشكل مباشر على جودة الأداء العام للمنظمة، حيث تصبح العمليات أكثر ترابطًا، والقرارات أكثر اتساقًا مع الأهداف العامة للمؤسسة، بما يؤدي في نهاية المطاف إلى تعزيز قدرتها على تحقيق نتائج ملموسة وملبية لتطلعات أصحاب المصلحة</w:t>
      </w:r>
      <w:r w:rsidRPr="00131620">
        <w:rPr>
          <w:rFonts w:ascii="Simplified Arabic" w:hAnsi="Simplified Arabic" w:cs="Simplified Arabic"/>
          <w:sz w:val="28"/>
          <w:szCs w:val="28"/>
        </w:rPr>
        <w:t>.</w:t>
      </w:r>
    </w:p>
    <w:p w14:paraId="7B289807"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sz w:val="28"/>
          <w:szCs w:val="28"/>
          <w:rtl/>
        </w:rPr>
        <w:t xml:space="preserve">وفي الإطار ذاته، أكد عبابنة ونصير (1998) في دراستهما حول واقع المؤسسات الحكومية أن غياب التنسيق الإداري لا يُعد مجرد نقص تنظيمي، بل يمثل تحديًا حقيقيًا ينعكس سلبًا على فعالية الأداء المؤسسي. فقد أوضح الباحثان أن غياب التنسيق يؤدي إلى تضارب الأدوار وتداخل المهام بين الإدارات المختلفة، وهو ما يُنتج عنه زيادة في الإجراءات البيروقراطية، وإهدار في الوقت والجهد المبذولين، دون </w:t>
      </w:r>
      <w:r w:rsidRPr="00131620">
        <w:rPr>
          <w:rFonts w:ascii="Simplified Arabic" w:hAnsi="Simplified Arabic" w:cs="Simplified Arabic"/>
          <w:sz w:val="28"/>
          <w:szCs w:val="28"/>
          <w:rtl/>
        </w:rPr>
        <w:lastRenderedPageBreak/>
        <w:t>تحقيق نتائج واضحة أو مؤثرة على مستوى الأداء المؤسسي. ومن هنا، يظهر بوضوح أن التنسيق الإداري ليس ترفًا تنظيميًا، بل هو شرط أساسي لنجاح المؤسسات في بيئات العمل المعقدة والمتغيرة</w:t>
      </w:r>
      <w:r w:rsidRPr="00131620">
        <w:rPr>
          <w:rFonts w:ascii="Simplified Arabic" w:hAnsi="Simplified Arabic" w:cs="Simplified Arabic"/>
          <w:sz w:val="28"/>
          <w:szCs w:val="28"/>
        </w:rPr>
        <w:t>.</w:t>
      </w:r>
    </w:p>
    <w:p w14:paraId="79FA327A" w14:textId="77777777" w:rsidR="00950631" w:rsidRPr="00EE32E8" w:rsidRDefault="00950631" w:rsidP="00131620">
      <w:pPr>
        <w:spacing w:line="276" w:lineRule="auto"/>
        <w:jc w:val="both"/>
        <w:rPr>
          <w:rFonts w:ascii="Simplified Arabic" w:hAnsi="Simplified Arabic" w:cs="Simplified Arabic"/>
          <w:sz w:val="28"/>
          <w:szCs w:val="28"/>
          <w:rtl/>
        </w:rPr>
      </w:pPr>
    </w:p>
    <w:p w14:paraId="3BC64EA6"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b/>
          <w:bCs/>
          <w:sz w:val="28"/>
          <w:szCs w:val="28"/>
          <w:rtl/>
        </w:rPr>
        <w:t>دور التنسيق الإداري في تسريع اتخاذ القرارات وتحسين جودة الخدمات</w:t>
      </w:r>
    </w:p>
    <w:p w14:paraId="41C41610"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sz w:val="28"/>
          <w:szCs w:val="28"/>
          <w:rtl/>
        </w:rPr>
        <w:t>يُعتبر التنسيق الإداري الفعّال من الأدوات الحيوية التي تُسهم بشكل مباشر في تسريع عمليات اتخاذ القرار داخل المؤسسات، ولا سيما تلك التي تتسم بضخامة حجمها وتعقيد هياكلها التنظيمية. ففي مثل هذه المؤسسات، يكون تدفق المعلومات بين الإدارات المختلفة شرطًا أساسيًا لتمكين متخذي القرار من الحصول على البيانات والمعطيات اللازمة في الوقت المناسب، واتخاذ قرارات دقيقة تتوافق مع متطلبات المواقف المختلفة. وقد أوضح الفايدي (2008) في دراسته التي تناول فيها واقع الأجهزة الأمنية أن التنسيق الإداري يُسهم في تسهيل انسيابية المعلومات بين الوحدات المتعددة داخل هذه المؤسسات الحساسة، ما يؤدي بدوره إلى تقليل الوقت المستغرق للوصول إلى القرارات المناسبة. وهذا يعزز من قدرة المؤسسة على الاستجابة السريعة لمختلف المتغيرات والمستجدات التي قد تطرأ في بيئة العمل، سواء كانت تلك المتغيرات داخلية تتعلق بالعمليات اليومية أو خارجية ترتبط بتغيرات بيئية أو مجتمعية أو تنظيمية</w:t>
      </w:r>
      <w:r w:rsidRPr="00131620">
        <w:rPr>
          <w:rFonts w:ascii="Simplified Arabic" w:hAnsi="Simplified Arabic" w:cs="Simplified Arabic"/>
          <w:sz w:val="28"/>
          <w:szCs w:val="28"/>
        </w:rPr>
        <w:t>.</w:t>
      </w:r>
    </w:p>
    <w:p w14:paraId="1A8F42E6" w14:textId="77777777" w:rsidR="00131620" w:rsidRPr="00131620" w:rsidRDefault="00131620" w:rsidP="00131620">
      <w:pPr>
        <w:spacing w:line="276" w:lineRule="auto"/>
        <w:jc w:val="both"/>
        <w:rPr>
          <w:rFonts w:ascii="Simplified Arabic" w:hAnsi="Simplified Arabic" w:cs="Simplified Arabic"/>
          <w:sz w:val="28"/>
          <w:szCs w:val="28"/>
        </w:rPr>
      </w:pPr>
      <w:r w:rsidRPr="00131620">
        <w:rPr>
          <w:rFonts w:ascii="Simplified Arabic" w:hAnsi="Simplified Arabic" w:cs="Simplified Arabic"/>
          <w:sz w:val="28"/>
          <w:szCs w:val="28"/>
          <w:rtl/>
        </w:rPr>
        <w:t>ولا يقتصر أثر التنسيق الإداري على جانب تسريع اتخاذ القرارات فحسب، بل يمتد أيضًا إلى تحسين جودة الخدمات التي تقدمها المؤسسة لمستفيديها. فحينما تتوافر قنوات تنسيق فعالة بين الإدارات المختلفة، ينعكس ذلك إيجابًا على مستوى التعاون المشترك، حيث تصبح الإدارات أكثر قدرة على تبادل المعلومات والخبرات، والعمل بشكل متناغم نحو تحقيق الأهداف العامة. ويُسهم هذا التعاون في ضمان انسجام الإجراءات والعمليات التنفيذية، وتقليل فرص وقوع الأخطاء أو الازدواجية أو التعارض في المهام. وقد أشار العطوي (2009) إلى هذا المعنى بوضوح في دراسته التي تناول فيها أثر رأس المال الاجتماعي على فاعلية الأداء التنظيمي، حيث أكد أن التنسيق الفعّال بين الإدارات يُعد ركيزة أساسية في تعزيز جودة الأداء العام ورفع مستوى رضا المستفيدين عن الخدمات المقدمة لهم (نصير، 1998)</w:t>
      </w:r>
      <w:r w:rsidRPr="00131620">
        <w:rPr>
          <w:rFonts w:ascii="Simplified Arabic" w:hAnsi="Simplified Arabic" w:cs="Simplified Arabic"/>
          <w:sz w:val="28"/>
          <w:szCs w:val="28"/>
        </w:rPr>
        <w:t>.</w:t>
      </w:r>
    </w:p>
    <w:p w14:paraId="6EE5BC87" w14:textId="77777777" w:rsidR="00F55927" w:rsidRPr="00F55927" w:rsidRDefault="00F55927" w:rsidP="00F55927">
      <w:pPr>
        <w:spacing w:line="276" w:lineRule="auto"/>
        <w:jc w:val="both"/>
        <w:rPr>
          <w:rFonts w:ascii="Simplified Arabic" w:hAnsi="Simplified Arabic" w:cs="Simplified Arabic"/>
          <w:sz w:val="28"/>
          <w:szCs w:val="28"/>
        </w:rPr>
      </w:pPr>
      <w:r w:rsidRPr="00F55927">
        <w:rPr>
          <w:rFonts w:ascii="Simplified Arabic" w:hAnsi="Simplified Arabic" w:cs="Simplified Arabic"/>
          <w:b/>
          <w:bCs/>
          <w:sz w:val="28"/>
          <w:szCs w:val="28"/>
          <w:rtl/>
        </w:rPr>
        <w:t>أهداف التنسيق الإداري</w:t>
      </w:r>
    </w:p>
    <w:p w14:paraId="7E7E843F" w14:textId="77777777" w:rsidR="00F55927" w:rsidRPr="00F55927" w:rsidRDefault="00F55927" w:rsidP="00F55927">
      <w:pPr>
        <w:spacing w:line="276" w:lineRule="auto"/>
        <w:jc w:val="both"/>
        <w:rPr>
          <w:rFonts w:ascii="Simplified Arabic" w:hAnsi="Simplified Arabic" w:cs="Simplified Arabic"/>
          <w:sz w:val="28"/>
          <w:szCs w:val="28"/>
        </w:rPr>
      </w:pPr>
      <w:r w:rsidRPr="00F55927">
        <w:rPr>
          <w:rFonts w:ascii="Simplified Arabic" w:hAnsi="Simplified Arabic" w:cs="Simplified Arabic"/>
          <w:sz w:val="28"/>
          <w:szCs w:val="28"/>
          <w:rtl/>
        </w:rPr>
        <w:t xml:space="preserve">يسعى التنسيق الإداري إلى تحقيق مجموعة من الأهداف الاستراتيجية التي تُعتبر ضرورية لضمان استقرار المؤسسة واستدامة نجاحها في بيئات العمل المعقدة والمتغيرة. وتكمن أهمية هذه الأهداف في أنها تُمثل </w:t>
      </w:r>
      <w:r w:rsidRPr="00F55927">
        <w:rPr>
          <w:rFonts w:ascii="Simplified Arabic" w:hAnsi="Simplified Arabic" w:cs="Simplified Arabic"/>
          <w:sz w:val="28"/>
          <w:szCs w:val="28"/>
          <w:rtl/>
        </w:rPr>
        <w:lastRenderedPageBreak/>
        <w:t>الركائز الأساسية التي تُبنى عليها الممارسات الإدارية السليمة، والتي تسهم في رفع كفاءة الأداء العام للمؤسسات، وتقليل مظاهر الهدر، وتحقيق التكامل بين مختلف مكوناتها التنظيمية</w:t>
      </w:r>
      <w:r w:rsidRPr="00F55927">
        <w:rPr>
          <w:rFonts w:ascii="Simplified Arabic" w:hAnsi="Simplified Arabic" w:cs="Simplified Arabic"/>
          <w:sz w:val="28"/>
          <w:szCs w:val="28"/>
        </w:rPr>
        <w:t>.</w:t>
      </w:r>
    </w:p>
    <w:p w14:paraId="56A452CE" w14:textId="77777777" w:rsidR="00F55927" w:rsidRPr="00F55927" w:rsidRDefault="00F55927" w:rsidP="00F55927">
      <w:pPr>
        <w:spacing w:line="276" w:lineRule="auto"/>
        <w:jc w:val="both"/>
        <w:rPr>
          <w:rFonts w:ascii="Simplified Arabic" w:hAnsi="Simplified Arabic" w:cs="Simplified Arabic"/>
          <w:sz w:val="28"/>
          <w:szCs w:val="28"/>
        </w:rPr>
      </w:pPr>
      <w:r w:rsidRPr="00F55927">
        <w:rPr>
          <w:rFonts w:ascii="Simplified Arabic" w:hAnsi="Simplified Arabic" w:cs="Simplified Arabic"/>
          <w:sz w:val="28"/>
          <w:szCs w:val="28"/>
          <w:rtl/>
        </w:rPr>
        <w:t>من أبرز هذه الأهداف تعزيز التعاون والتكامل بين الإدارات المختلفة، حيث يلعب التنسيق الإداري دورًا رئيسيًا في إزالة الحواجز التنظيمية والفكرية بين الأقسام والوحدات المتعددة داخل المؤسسة. فالتنسيق يُعزز من ثقافة العمل الجماعي ويُشجع الإدارات المختلفة على تبادل الخبرات والمعرفة، مما يخلق بيئة عمل يسودها التعاون والاحترام المتبادل، بدلاً من أن تعمل الإدارات كوحدات منعزلة أو متنافسة. وقد أشار إلى ذلك الخطيب والمعايعة (2010) حيث أكدا أن التنسيق يُسهم بشكل مباشر في بناء أجواء من التفاهم المشترك بين الإدارات، الأمر الذي ينعكس إيجابًا على قدرة المؤسسة في تحقيق أهدافها الكبرى بشكل أكثر تكاملاً وانسجامًا</w:t>
      </w:r>
      <w:r w:rsidRPr="00F55927">
        <w:rPr>
          <w:rFonts w:ascii="Simplified Arabic" w:hAnsi="Simplified Arabic" w:cs="Simplified Arabic"/>
          <w:sz w:val="28"/>
          <w:szCs w:val="28"/>
        </w:rPr>
        <w:t>.</w:t>
      </w:r>
    </w:p>
    <w:p w14:paraId="790994A8" w14:textId="77777777" w:rsidR="00F55927" w:rsidRPr="00F55927" w:rsidRDefault="00F55927" w:rsidP="00F55927">
      <w:pPr>
        <w:spacing w:line="276" w:lineRule="auto"/>
        <w:jc w:val="both"/>
        <w:rPr>
          <w:rFonts w:ascii="Simplified Arabic" w:hAnsi="Simplified Arabic" w:cs="Simplified Arabic"/>
          <w:sz w:val="28"/>
          <w:szCs w:val="28"/>
        </w:rPr>
      </w:pPr>
      <w:r w:rsidRPr="00F55927">
        <w:rPr>
          <w:rFonts w:ascii="Simplified Arabic" w:hAnsi="Simplified Arabic" w:cs="Simplified Arabic"/>
          <w:sz w:val="28"/>
          <w:szCs w:val="28"/>
          <w:rtl/>
        </w:rPr>
        <w:t>أما الهدف الثاني فيتمثل في تحسين الاتصال الداخلي داخل المؤسسة، وهو جانب بالغ الأهمية لضمان تدفق المعلومات بسلاسة وفعالية عبر المستويات الإدارية المختلفة. فالتنسيق الإداري الفعّال يُسهم في بناء قنوات اتصال واضحة ومحددة بين الإدارة العليا، والإدارات الوسطى، والوحدات التنفيذية، ما يضمن دقة المعلومات وسرعة تداولها، ويقلل من فرص وقوع الأخطاء الناتجة عن سوء الفهم أو التأخير في إيصال البيانات الضرورية لاتخاذ القرار. وقد أوضح شريف (1997) أن وجود التنسيق الجيد بين الإدارات يؤدي إلى تحسين عمليات الاتصال الداخلي، الأمر الذي يعزز من جودة القرارات ويُسرع من تنفيذها</w:t>
      </w:r>
      <w:r w:rsidRPr="00F55927">
        <w:rPr>
          <w:rFonts w:ascii="Simplified Arabic" w:hAnsi="Simplified Arabic" w:cs="Simplified Arabic"/>
          <w:sz w:val="28"/>
          <w:szCs w:val="28"/>
        </w:rPr>
        <w:t>.</w:t>
      </w:r>
    </w:p>
    <w:p w14:paraId="7F98D97A" w14:textId="77777777" w:rsidR="00F55927" w:rsidRPr="00F55927" w:rsidRDefault="00F55927" w:rsidP="00F55927">
      <w:pPr>
        <w:spacing w:line="276" w:lineRule="auto"/>
        <w:jc w:val="both"/>
        <w:rPr>
          <w:rFonts w:ascii="Simplified Arabic" w:hAnsi="Simplified Arabic" w:cs="Simplified Arabic"/>
          <w:sz w:val="28"/>
          <w:szCs w:val="28"/>
        </w:rPr>
      </w:pPr>
      <w:r w:rsidRPr="00F55927">
        <w:rPr>
          <w:rFonts w:ascii="Simplified Arabic" w:hAnsi="Simplified Arabic" w:cs="Simplified Arabic"/>
          <w:sz w:val="28"/>
          <w:szCs w:val="28"/>
          <w:rtl/>
        </w:rPr>
        <w:t>ومن الأهداف الجوهرية أيضًا ضمان الاستخدام الأمثل للموارد المتاحة داخل المؤسسة. فبفضل التنسيق الإداري الفعّال، يتم توزيع الموارد البشرية والمادية والمالية وفقًا لأولويات العمل واحتياجات كل إدارة أو وحدة تنظيمية، بما يمنع إساءة استخدام هذه الموارد أو هدرها في مهام متكررة أو متضاربة. كما يُسهم التنسيق في رفع كفاءة استخدام الموارد من خلال تجنب الازدواجية في الجهود، وتقليل التكاليف التشغيلية العامة. وقد أكد عبابنة ونصير (1998) أن التنسيق الإداري الجيد يُعتبر أداة مهمة لتحقيق الكفاءة الاقتصادية للمؤسسات، وخاصة في بيئات العمل الحكومية أو الكبيرة ذات الموارد المتنوعة والمتعددة الاستخدامات</w:t>
      </w:r>
      <w:r w:rsidRPr="00F55927">
        <w:rPr>
          <w:rFonts w:ascii="Simplified Arabic" w:hAnsi="Simplified Arabic" w:cs="Simplified Arabic"/>
          <w:sz w:val="28"/>
          <w:szCs w:val="28"/>
        </w:rPr>
        <w:t>.</w:t>
      </w:r>
    </w:p>
    <w:p w14:paraId="25DC259E" w14:textId="77777777" w:rsidR="00F55927" w:rsidRPr="00EE32E8" w:rsidRDefault="00F55927" w:rsidP="00F55927">
      <w:pPr>
        <w:spacing w:line="276" w:lineRule="auto"/>
        <w:jc w:val="both"/>
        <w:rPr>
          <w:rFonts w:ascii="Simplified Arabic" w:hAnsi="Simplified Arabic" w:cs="Simplified Arabic"/>
          <w:sz w:val="28"/>
          <w:szCs w:val="28"/>
          <w:rtl/>
        </w:rPr>
      </w:pPr>
      <w:r w:rsidRPr="00F55927">
        <w:rPr>
          <w:rFonts w:ascii="Simplified Arabic" w:hAnsi="Simplified Arabic" w:cs="Simplified Arabic"/>
          <w:sz w:val="28"/>
          <w:szCs w:val="28"/>
          <w:rtl/>
        </w:rPr>
        <w:t xml:space="preserve">وأخيرًا، يأتي تحقيق الانسجام بين الخطط والسياسات المختلفة التي تعتمدها الوحدات التنظيمية المتعددة ضمن المؤسسة كأحد الأهداف المركزية للتنسيق الإداري. فمن خلال عمليات التنسيق، يتم توحيد الرؤى بين مختلف الإدارات وتوجيه جهودها نحو الأهداف العامة للمؤسسة دون تعارض أو تضارب في السياسات </w:t>
      </w:r>
      <w:r w:rsidRPr="00F55927">
        <w:rPr>
          <w:rFonts w:ascii="Simplified Arabic" w:hAnsi="Simplified Arabic" w:cs="Simplified Arabic"/>
          <w:sz w:val="28"/>
          <w:szCs w:val="28"/>
          <w:rtl/>
        </w:rPr>
        <w:lastRenderedPageBreak/>
        <w:t>أو الاستراتيجيات. وهذا الانسجام يضمن أن تعمل المؤسسة كوحدة متكاملة تتبنى نهجًا موحدًا في التعامل مع متطلبات العمل والتحديات الخارجية. وقد أشار العطوي (2009) إلى أن التنسيق يسهم في تحقيق هذا الانسجام، من خلال توحيد الخطط والسياسات وضمان انسجامها، بما يعزز من فرص نجاح المؤسسة واستقرارها على المدى الطويل</w:t>
      </w:r>
      <w:r w:rsidRPr="00F55927">
        <w:rPr>
          <w:rFonts w:ascii="Simplified Arabic" w:hAnsi="Simplified Arabic" w:cs="Simplified Arabic"/>
          <w:sz w:val="28"/>
          <w:szCs w:val="28"/>
        </w:rPr>
        <w:t>.</w:t>
      </w:r>
    </w:p>
    <w:p w14:paraId="7592C4F8" w14:textId="77777777" w:rsidR="00F55927" w:rsidRPr="00EE32E8" w:rsidRDefault="00F55927" w:rsidP="00F55927">
      <w:pPr>
        <w:spacing w:line="276" w:lineRule="auto"/>
        <w:jc w:val="both"/>
        <w:rPr>
          <w:rFonts w:ascii="Simplified Arabic" w:hAnsi="Simplified Arabic" w:cs="Simplified Arabic"/>
          <w:sz w:val="28"/>
          <w:szCs w:val="28"/>
          <w:rtl/>
        </w:rPr>
      </w:pPr>
    </w:p>
    <w:p w14:paraId="5EBB8B6C" w14:textId="1EF33B0F" w:rsidR="00F55927" w:rsidRPr="00F55927" w:rsidRDefault="00F55927" w:rsidP="00F55927">
      <w:pPr>
        <w:spacing w:line="276" w:lineRule="auto"/>
        <w:jc w:val="both"/>
        <w:rPr>
          <w:rFonts w:ascii="Simplified Arabic" w:hAnsi="Simplified Arabic" w:cs="Simplified Arabic"/>
          <w:b/>
          <w:bCs/>
          <w:sz w:val="28"/>
          <w:szCs w:val="28"/>
        </w:rPr>
      </w:pPr>
      <w:r w:rsidRPr="00EE32E8">
        <w:rPr>
          <w:rFonts w:ascii="Simplified Arabic" w:hAnsi="Simplified Arabic" w:cs="Simplified Arabic"/>
          <w:b/>
          <w:bCs/>
          <w:sz w:val="28"/>
          <w:szCs w:val="28"/>
          <w:rtl/>
        </w:rPr>
        <w:t>أنواع التنسيق الإداري</w:t>
      </w:r>
    </w:p>
    <w:p w14:paraId="5BE0A359" w14:textId="573E664F" w:rsidR="00F55927" w:rsidRPr="00F55927" w:rsidRDefault="00DB7B9E" w:rsidP="00F55927">
      <w:pPr>
        <w:spacing w:line="276" w:lineRule="auto"/>
        <w:jc w:val="both"/>
        <w:rPr>
          <w:rFonts w:ascii="Simplified Arabic" w:hAnsi="Simplified Arabic" w:cs="Simplified Arabic"/>
          <w:sz w:val="28"/>
          <w:szCs w:val="28"/>
        </w:rPr>
      </w:pPr>
      <w:r w:rsidRPr="00EE32E8">
        <w:rPr>
          <w:rFonts w:ascii="Simplified Arabic" w:hAnsi="Simplified Arabic" w:cs="Simplified Arabic"/>
          <w:b/>
          <w:bCs/>
          <w:sz w:val="28"/>
          <w:szCs w:val="28"/>
          <w:rtl/>
        </w:rPr>
        <w:t xml:space="preserve">اولا: </w:t>
      </w:r>
      <w:r w:rsidR="00F55927" w:rsidRPr="00F55927">
        <w:rPr>
          <w:rFonts w:ascii="Simplified Arabic" w:hAnsi="Simplified Arabic" w:cs="Simplified Arabic"/>
          <w:b/>
          <w:bCs/>
          <w:sz w:val="28"/>
          <w:szCs w:val="28"/>
          <w:rtl/>
        </w:rPr>
        <w:t>التنسيق الداخلي والخارجي</w:t>
      </w:r>
    </w:p>
    <w:p w14:paraId="53E76380" w14:textId="77777777" w:rsidR="00F55927" w:rsidRPr="00F55927" w:rsidRDefault="00F55927" w:rsidP="00F55927">
      <w:pPr>
        <w:spacing w:line="276" w:lineRule="auto"/>
        <w:jc w:val="both"/>
        <w:rPr>
          <w:rFonts w:ascii="Simplified Arabic" w:hAnsi="Simplified Arabic" w:cs="Simplified Arabic"/>
          <w:sz w:val="28"/>
          <w:szCs w:val="28"/>
        </w:rPr>
      </w:pPr>
      <w:r w:rsidRPr="00F55927">
        <w:rPr>
          <w:rFonts w:ascii="Simplified Arabic" w:hAnsi="Simplified Arabic" w:cs="Simplified Arabic"/>
          <w:sz w:val="28"/>
          <w:szCs w:val="28"/>
          <w:rtl/>
        </w:rPr>
        <w:t>يُعتبر التنسيق الإداري، سواء على المستوى الداخلي أو الخارجي، من العناصر الأساسية التي تضمن نجاح المؤسسة واستدامة قدرتها على تحقيق أهدافها بكفاءة. وينقسم التنسيق إلى نوعين رئيسيين: التنسيق الداخلي، الذي يركز على التكامل بين مختلف الإدارات والأقسام داخل المؤسسة، والتنسيق الخارجي، الذي يهتم بعلاقات المؤسسة مع الأطراف والجهات خارج حدودها التنظيمية</w:t>
      </w:r>
      <w:r w:rsidRPr="00F55927">
        <w:rPr>
          <w:rFonts w:ascii="Simplified Arabic" w:hAnsi="Simplified Arabic" w:cs="Simplified Arabic"/>
          <w:sz w:val="28"/>
          <w:szCs w:val="28"/>
        </w:rPr>
        <w:t>.</w:t>
      </w:r>
    </w:p>
    <w:p w14:paraId="6EE0FAFE" w14:textId="77777777" w:rsidR="00F55927" w:rsidRPr="00F55927" w:rsidRDefault="00F55927" w:rsidP="00F55927">
      <w:pPr>
        <w:spacing w:line="276" w:lineRule="auto"/>
        <w:jc w:val="both"/>
        <w:rPr>
          <w:rFonts w:ascii="Simplified Arabic" w:hAnsi="Simplified Arabic" w:cs="Simplified Arabic"/>
          <w:sz w:val="28"/>
          <w:szCs w:val="28"/>
        </w:rPr>
      </w:pPr>
      <w:r w:rsidRPr="00F55927">
        <w:rPr>
          <w:rFonts w:ascii="Simplified Arabic" w:hAnsi="Simplified Arabic" w:cs="Simplified Arabic"/>
          <w:sz w:val="28"/>
          <w:szCs w:val="28"/>
          <w:rtl/>
        </w:rPr>
        <w:t>فيما يتعلق بـ التنسيق الداخلي، يُقصد به ذلك التكامل الذي يحدث بين الإدارات والوحدات التنظيمية المختلفة ضمن المؤسسة الواحدة، بهدف ضمان انسجام الأعمال والأنشطة اليومية بما يُسهم في تحقيق الأهداف الاستراتيجية للمؤسسة. ووفقًا لما أوضحه الخطيب والمعايعة (2010)، يُعد التنسيق الداخلي وسيلة فعّالة لتجنب التعارض بين المسؤوليات والمهام، وتقليل مظاهر الازدواجية التي قد تؤدي إلى هدر الوقت والموارد. كما يُسهم هذا النوع من التنسيق في تعزيز فعالية العمليات التشغيلية اليومية، إذ تصبح الإدارات أكثر قدرة على العمل بشكل مترابط ومتكامل، ما يرفع من كفاءة الأداء العام. ومن الأمثلة التطبيقية على ذلك ما يحدث في شركة أرامكو، حيث يُطبّق التنسيق الداخلي بشكل دقيق ومنهجي بين إدارات التشغيل والصيانة والجودة، بما يضمن سير العمليات الإنتاجية بكفاءة عالية ووفق معايير صارمة تتعلق بالسلامة والجودة. ويُظهر هذا المثال كيف أن التنسيق الداخلي يُعتبر أحد ركائز النجاح التشغيلي للمؤسسات الكبرى التي تتسم بتعقيد عملياتها</w:t>
      </w:r>
      <w:r w:rsidRPr="00F55927">
        <w:rPr>
          <w:rFonts w:ascii="Simplified Arabic" w:hAnsi="Simplified Arabic" w:cs="Simplified Arabic"/>
          <w:sz w:val="28"/>
          <w:szCs w:val="28"/>
        </w:rPr>
        <w:t>.</w:t>
      </w:r>
    </w:p>
    <w:p w14:paraId="4809C5C7" w14:textId="77777777" w:rsidR="00F55927" w:rsidRPr="00F55927" w:rsidRDefault="00F55927" w:rsidP="00F55927">
      <w:pPr>
        <w:spacing w:line="276" w:lineRule="auto"/>
        <w:jc w:val="both"/>
        <w:rPr>
          <w:rFonts w:ascii="Simplified Arabic" w:hAnsi="Simplified Arabic" w:cs="Simplified Arabic"/>
          <w:sz w:val="28"/>
          <w:szCs w:val="28"/>
        </w:rPr>
      </w:pPr>
      <w:r w:rsidRPr="00F55927">
        <w:rPr>
          <w:rFonts w:ascii="Simplified Arabic" w:hAnsi="Simplified Arabic" w:cs="Simplified Arabic"/>
          <w:sz w:val="28"/>
          <w:szCs w:val="28"/>
          <w:rtl/>
        </w:rPr>
        <w:t xml:space="preserve">أما التنسيق الخارجي، فيشير إلى التعاون المنظم والممنهج بين المؤسسة والجهات الخارجية ذات العلاقة، والتي تشمل الموردين، والعملاء، والجهات التنظيمية، والشركاء الاستراتيجيين. ويهدف التنسيق الخارجي إلى ضمان توافق المؤسسة مع المتطلبات والضوابط التي تفرضها البيئة الخارجية، مثل القوانين المحلية </w:t>
      </w:r>
      <w:r w:rsidRPr="00F55927">
        <w:rPr>
          <w:rFonts w:ascii="Simplified Arabic" w:hAnsi="Simplified Arabic" w:cs="Simplified Arabic"/>
          <w:sz w:val="28"/>
          <w:szCs w:val="28"/>
          <w:rtl/>
        </w:rPr>
        <w:lastRenderedPageBreak/>
        <w:t>والدولية، والتشريعات ذات الصلة بنشاط المؤسسة، إضافة إلى الاتفاقيات المبرمة مع مختلف الشركاء. وقد أشار شريف (1997) إلى أن التنسيق الخارجي يُعتبر من العناصر الأساسية للحفاظ على استقرار المؤسسة، إذ يُسهم في بناء شبكة علاقات قوية مع الأطراف ذات الصلة، ويعزز من قدرة المؤسسة على التكيف مع المتغيرات الخارجية. وفي سياق شركة أرامكو، يتجلى التنسيق الخارجي في التعاون المستمر مع الهيئات البيئية لضمان التزام الشركة بالمعايير البيئية المحلية والدولية، وكذلك في شراكاتها مع الشركات العالمية الموردة للتكنولوجيا المتقدمة، بما يدعم قدرتها التنافسية وابتكارها المستمر (شريف، 1997)</w:t>
      </w:r>
      <w:r w:rsidRPr="00F55927">
        <w:rPr>
          <w:rFonts w:ascii="Simplified Arabic" w:hAnsi="Simplified Arabic" w:cs="Simplified Arabic"/>
          <w:sz w:val="28"/>
          <w:szCs w:val="28"/>
        </w:rPr>
        <w:t>.</w:t>
      </w:r>
    </w:p>
    <w:p w14:paraId="2722454B" w14:textId="77777777" w:rsidR="00DB7B9E" w:rsidRPr="00EE32E8" w:rsidRDefault="00DB7B9E" w:rsidP="00DB7B9E">
      <w:pPr>
        <w:spacing w:line="276" w:lineRule="auto"/>
        <w:jc w:val="both"/>
        <w:rPr>
          <w:rFonts w:ascii="Simplified Arabic" w:hAnsi="Simplified Arabic" w:cs="Simplified Arabic"/>
          <w:sz w:val="28"/>
          <w:szCs w:val="28"/>
          <w:rtl/>
        </w:rPr>
      </w:pPr>
    </w:p>
    <w:p w14:paraId="01C5CCF7" w14:textId="74B86190" w:rsidR="00DB7B9E" w:rsidRPr="00DB7B9E" w:rsidRDefault="00DB7B9E" w:rsidP="00DB7B9E">
      <w:pPr>
        <w:spacing w:line="276" w:lineRule="auto"/>
        <w:jc w:val="both"/>
        <w:rPr>
          <w:rFonts w:ascii="Simplified Arabic" w:hAnsi="Simplified Arabic" w:cs="Simplified Arabic"/>
          <w:sz w:val="28"/>
          <w:szCs w:val="28"/>
        </w:rPr>
      </w:pPr>
      <w:r w:rsidRPr="00EE32E8">
        <w:rPr>
          <w:rFonts w:ascii="Simplified Arabic" w:hAnsi="Simplified Arabic" w:cs="Simplified Arabic"/>
          <w:b/>
          <w:bCs/>
          <w:sz w:val="28"/>
          <w:szCs w:val="28"/>
          <w:rtl/>
        </w:rPr>
        <w:t xml:space="preserve">ثانيا: </w:t>
      </w:r>
      <w:r w:rsidRPr="00DB7B9E">
        <w:rPr>
          <w:rFonts w:ascii="Simplified Arabic" w:hAnsi="Simplified Arabic" w:cs="Simplified Arabic"/>
          <w:b/>
          <w:bCs/>
          <w:sz w:val="28"/>
          <w:szCs w:val="28"/>
          <w:rtl/>
        </w:rPr>
        <w:t>التنسيق الأفقي والعمودي</w:t>
      </w:r>
    </w:p>
    <w:p w14:paraId="1C54D455" w14:textId="77777777" w:rsidR="00DB7B9E" w:rsidRPr="00DB7B9E" w:rsidRDefault="00DB7B9E" w:rsidP="00DB7B9E">
      <w:pPr>
        <w:spacing w:line="276" w:lineRule="auto"/>
        <w:jc w:val="both"/>
        <w:rPr>
          <w:rFonts w:ascii="Simplified Arabic" w:hAnsi="Simplified Arabic" w:cs="Simplified Arabic"/>
          <w:sz w:val="28"/>
          <w:szCs w:val="28"/>
        </w:rPr>
      </w:pPr>
      <w:r w:rsidRPr="00DB7B9E">
        <w:rPr>
          <w:rFonts w:ascii="Simplified Arabic" w:hAnsi="Simplified Arabic" w:cs="Simplified Arabic"/>
          <w:sz w:val="28"/>
          <w:szCs w:val="28"/>
          <w:rtl/>
        </w:rPr>
        <w:t>يُعتبر التنسيق بنوعيه الأفقي والعمودي من المفاهيم الجوهرية في علم الإدارة الحديثة، لما لهما من دور أساسي في تحقيق التكامل بين الأنشطة المختلفة وضمان سير العمليات التنظيمية بشكل فعّال ومنظّم. ويُسهم هذان النوعان من التنسيق في بناء هيكل إداري متماسك، تتعاون فيه الإدارات والمستويات المختلفة لتحقيق الأهداف العامة للمؤسسة دون تعارض أو ازدواجية في الجهود</w:t>
      </w:r>
      <w:r w:rsidRPr="00DB7B9E">
        <w:rPr>
          <w:rFonts w:ascii="Simplified Arabic" w:hAnsi="Simplified Arabic" w:cs="Simplified Arabic"/>
          <w:sz w:val="28"/>
          <w:szCs w:val="28"/>
        </w:rPr>
        <w:t>.</w:t>
      </w:r>
    </w:p>
    <w:p w14:paraId="7D6287FC" w14:textId="77777777" w:rsidR="00DB7B9E" w:rsidRPr="00DB7B9E" w:rsidRDefault="00DB7B9E" w:rsidP="00DB7B9E">
      <w:pPr>
        <w:spacing w:line="276" w:lineRule="auto"/>
        <w:jc w:val="both"/>
        <w:rPr>
          <w:rFonts w:ascii="Simplified Arabic" w:hAnsi="Simplified Arabic" w:cs="Simplified Arabic"/>
          <w:sz w:val="28"/>
          <w:szCs w:val="28"/>
        </w:rPr>
      </w:pPr>
      <w:r w:rsidRPr="00DB7B9E">
        <w:rPr>
          <w:rFonts w:ascii="Simplified Arabic" w:hAnsi="Simplified Arabic" w:cs="Simplified Arabic"/>
          <w:sz w:val="28"/>
          <w:szCs w:val="28"/>
          <w:rtl/>
        </w:rPr>
        <w:t>أما التنسيق الأفقي، فيُقصد به ذلك التنسيق الذي يتم بين الإدارات أو الوحدات التنظيمية التي تقع على نفس المستوى الإداري داخل المؤسسة. ويهدف هذا النوع من التنسيق إلى تحقيق مستوى عالٍ من التعاون والتكامل في تنفيذ المهام التي تتطلب مشاركة أكثر من إدارة أو وحدة واحدة، وخاصة في المسائل ذات الطبيعة المشتركة أو المتداخلة. وقد أوضح عبابنة ونصير (1998) أن التنسيق الأفقي يُساعد في معالجة القضايا المشتركة التي تواجه أكثر من إدارة، كما يسهم في تقليل فرص التداخل أو التعارض بين هذه الإدارات عند تنفيذ المهام. ومن الأمثلة التطبيقية على التنسيق الأفقي ما يحدث بين إدارات المشتريات والمخازن في المؤسسات الصناعية الكبرى، مثل شركة أرامكو، حيث يُسهم التنسيق الفعّال بين هاتين الإدارتين في ضمان توافر المواد الخام في الوقت المناسب للعملية الإنتاجية، مما يمنع حدوث أي تعطّل أو تأخير في خطوط الإنتاج بسبب نقص المواد اللازمة</w:t>
      </w:r>
      <w:r w:rsidRPr="00DB7B9E">
        <w:rPr>
          <w:rFonts w:ascii="Simplified Arabic" w:hAnsi="Simplified Arabic" w:cs="Simplified Arabic"/>
          <w:sz w:val="28"/>
          <w:szCs w:val="28"/>
        </w:rPr>
        <w:t>.</w:t>
      </w:r>
    </w:p>
    <w:p w14:paraId="4807CDDA" w14:textId="77777777" w:rsidR="00DB7B9E" w:rsidRPr="00DB7B9E" w:rsidRDefault="00DB7B9E" w:rsidP="00DB7B9E">
      <w:pPr>
        <w:spacing w:line="276" w:lineRule="auto"/>
        <w:jc w:val="both"/>
        <w:rPr>
          <w:rFonts w:ascii="Simplified Arabic" w:hAnsi="Simplified Arabic" w:cs="Simplified Arabic"/>
          <w:sz w:val="28"/>
          <w:szCs w:val="28"/>
        </w:rPr>
      </w:pPr>
      <w:r w:rsidRPr="00DB7B9E">
        <w:rPr>
          <w:rFonts w:ascii="Simplified Arabic" w:hAnsi="Simplified Arabic" w:cs="Simplified Arabic"/>
          <w:sz w:val="28"/>
          <w:szCs w:val="28"/>
          <w:rtl/>
        </w:rPr>
        <w:t xml:space="preserve">أما التنسيق العمودي، فيتمثل في عملية التنسيق التي تحدث بين المستويات الإدارية المختلفة داخل المؤسسة، أي بين الإدارة العليا والإدارة الوسطى والإدارة الدنيا. ويهدف هذا النوع من التنسيق إلى ضمان تنفيذ القرارات والسياسات العامة التي تضعها الإدارة العليا بشكل دقيق وفعّال على مستوى الوحدات التنفيذية. </w:t>
      </w:r>
      <w:r w:rsidRPr="00DB7B9E">
        <w:rPr>
          <w:rFonts w:ascii="Simplified Arabic" w:hAnsi="Simplified Arabic" w:cs="Simplified Arabic"/>
          <w:sz w:val="28"/>
          <w:szCs w:val="28"/>
          <w:rtl/>
        </w:rPr>
        <w:lastRenderedPageBreak/>
        <w:t>كما يُسهم في توفير قنوات للتغذية الراجعة من المستويات الدنيا والوسطى إلى المستويات العليا، بما يُمكّن الإدارة العليا من الاطلاع على تقدم العمل، وتحديد العقبات أو التحديات التي تواجه التنفيذ، واتخاذ الإجراءات التصحيحية عند الحاجة. وقد أشار الفايدي (2008) إلى أن التنسيق العمودي يُعتبر أداة ضرورية لتوجيه العمل اليومي وفق الخطط العامة للمؤسسة، وضمان اتساق الأداء مع الأهداف الاستراتيجية الموضوعة. وفي سياق المؤسسات الكبيرة مثل شركة أرامكو، يظهر التنسيق العمودي بوضوح في العلاقة بين الإدارة التنفيذية العليا ومديري المشاريع الميدانية، حيث يُسهم هذا النوع من التنسيق في ترجمة التوجهات الاستراتيجية إلى خطط تنفيذية دقيقة، مع ضمان متابعة تنفيذها بشكل فعّال في الميدان (الـفايدي، 2008)</w:t>
      </w:r>
      <w:r w:rsidRPr="00DB7B9E">
        <w:rPr>
          <w:rFonts w:ascii="Simplified Arabic" w:hAnsi="Simplified Arabic" w:cs="Simplified Arabic"/>
          <w:sz w:val="28"/>
          <w:szCs w:val="28"/>
        </w:rPr>
        <w:t>.</w:t>
      </w:r>
    </w:p>
    <w:p w14:paraId="2757B653" w14:textId="77777777" w:rsidR="00DB7B9E" w:rsidRPr="00EE32E8" w:rsidRDefault="00DB7B9E" w:rsidP="00131620">
      <w:pPr>
        <w:spacing w:line="276" w:lineRule="auto"/>
        <w:jc w:val="both"/>
        <w:rPr>
          <w:rFonts w:ascii="Simplified Arabic" w:hAnsi="Simplified Arabic" w:cs="Simplified Arabic"/>
          <w:sz w:val="28"/>
          <w:szCs w:val="28"/>
          <w:rtl/>
        </w:rPr>
      </w:pPr>
    </w:p>
    <w:p w14:paraId="5FE84C68" w14:textId="486BA0A1" w:rsidR="00942E94" w:rsidRPr="00942E94" w:rsidRDefault="005E5D92" w:rsidP="00942E94">
      <w:pPr>
        <w:spacing w:line="276" w:lineRule="auto"/>
        <w:jc w:val="both"/>
        <w:rPr>
          <w:rFonts w:ascii="Simplified Arabic" w:hAnsi="Simplified Arabic" w:cs="Simplified Arabic"/>
          <w:b/>
          <w:bCs/>
          <w:sz w:val="28"/>
          <w:szCs w:val="28"/>
        </w:rPr>
      </w:pPr>
      <w:r w:rsidRPr="00EE32E8">
        <w:rPr>
          <w:rFonts w:ascii="Simplified Arabic" w:hAnsi="Simplified Arabic" w:cs="Simplified Arabic"/>
          <w:b/>
          <w:bCs/>
          <w:sz w:val="28"/>
          <w:szCs w:val="28"/>
          <w:rtl/>
        </w:rPr>
        <w:t>ثالثا: التنسيق الزمني، الفكري، والمالي</w:t>
      </w:r>
    </w:p>
    <w:p w14:paraId="6DC819DB" w14:textId="77777777" w:rsidR="00942E94" w:rsidRPr="00942E94" w:rsidRDefault="00942E94" w:rsidP="00942E94">
      <w:pPr>
        <w:spacing w:line="276" w:lineRule="auto"/>
        <w:jc w:val="both"/>
        <w:rPr>
          <w:rFonts w:ascii="Simplified Arabic" w:hAnsi="Simplified Arabic" w:cs="Simplified Arabic"/>
          <w:sz w:val="28"/>
          <w:szCs w:val="28"/>
        </w:rPr>
      </w:pPr>
      <w:r w:rsidRPr="00942E94">
        <w:rPr>
          <w:rFonts w:ascii="Simplified Arabic" w:hAnsi="Simplified Arabic" w:cs="Simplified Arabic"/>
          <w:b/>
          <w:bCs/>
          <w:sz w:val="28"/>
          <w:szCs w:val="28"/>
          <w:rtl/>
        </w:rPr>
        <w:t>التنسيق الزمني</w:t>
      </w:r>
    </w:p>
    <w:p w14:paraId="575DA6F0" w14:textId="4237F01A" w:rsidR="00942E94" w:rsidRPr="00942E94" w:rsidRDefault="00942E94" w:rsidP="00942E94">
      <w:pPr>
        <w:spacing w:line="276" w:lineRule="auto"/>
        <w:jc w:val="both"/>
        <w:rPr>
          <w:rFonts w:ascii="Simplified Arabic" w:hAnsi="Simplified Arabic" w:cs="Simplified Arabic"/>
          <w:sz w:val="28"/>
          <w:szCs w:val="28"/>
        </w:rPr>
      </w:pPr>
      <w:r w:rsidRPr="00942E94">
        <w:rPr>
          <w:rFonts w:ascii="Simplified Arabic" w:hAnsi="Simplified Arabic" w:cs="Simplified Arabic"/>
          <w:sz w:val="28"/>
          <w:szCs w:val="28"/>
          <w:rtl/>
        </w:rPr>
        <w:t>يُعتبر التنسيق الزمني من العناصر المحورية التي تضمن انتظام سير الأعمال والأنشطة داخل المؤسسة وفق ما هو مخطط له. ويُعنى هذا النوع من التنسيق بضبط مواعيد تنفيذ الأعمال والربط بين الأنشطة المختلفة بطريقة تضمن عدم حدوث تأخير أو تعارض في الجداول الزمنية المحددة للمشاريع أو العمليات التشغيلية. وأكد شريف (1997) أن التنسيق الزمني يلعب دورًا حاسمًا في منع تأخر الأعمال، إذ يُسهم في تنظيم تسلسل الأنشطة بشكل منطقي ومنهجي، ويُقلل من فرص تعطل العمليات بسبب التأخير في إنجاز المهام المترابطة. ومن خلال التنسيق الزمني الفعّال، تستطيع المؤسسة تحقيق أهدافها في الوقت المطلوب، وهو ما يُعزز من سمعتها المهنية وكفاءتها التنافسية، خاصة في بيئات الأعمال التي تتطلب دقة عالية في الالتزام بالمواعيد النهائية</w:t>
      </w:r>
      <w:r w:rsidRPr="00942E94">
        <w:rPr>
          <w:rFonts w:ascii="Simplified Arabic" w:hAnsi="Simplified Arabic" w:cs="Simplified Arabic"/>
          <w:sz w:val="28"/>
          <w:szCs w:val="28"/>
        </w:rPr>
        <w:t>.</w:t>
      </w:r>
    </w:p>
    <w:p w14:paraId="3EDA343B" w14:textId="77777777" w:rsidR="00942E94" w:rsidRPr="00942E94" w:rsidRDefault="00942E94" w:rsidP="00942E94">
      <w:pPr>
        <w:spacing w:line="276" w:lineRule="auto"/>
        <w:jc w:val="both"/>
        <w:rPr>
          <w:rFonts w:ascii="Simplified Arabic" w:hAnsi="Simplified Arabic" w:cs="Simplified Arabic"/>
          <w:sz w:val="28"/>
          <w:szCs w:val="28"/>
        </w:rPr>
      </w:pPr>
      <w:r w:rsidRPr="00942E94">
        <w:rPr>
          <w:rFonts w:ascii="Simplified Arabic" w:hAnsi="Simplified Arabic" w:cs="Simplified Arabic"/>
          <w:b/>
          <w:bCs/>
          <w:sz w:val="28"/>
          <w:szCs w:val="28"/>
          <w:rtl/>
        </w:rPr>
        <w:t>التنسيق الفكري</w:t>
      </w:r>
    </w:p>
    <w:p w14:paraId="690F236D" w14:textId="63FE16E1" w:rsidR="00942E94" w:rsidRPr="00942E94" w:rsidRDefault="00942E94" w:rsidP="00942E94">
      <w:pPr>
        <w:spacing w:line="276" w:lineRule="auto"/>
        <w:jc w:val="both"/>
        <w:rPr>
          <w:rFonts w:ascii="Simplified Arabic" w:hAnsi="Simplified Arabic" w:cs="Simplified Arabic"/>
          <w:sz w:val="28"/>
          <w:szCs w:val="28"/>
        </w:rPr>
      </w:pPr>
      <w:r w:rsidRPr="00942E94">
        <w:rPr>
          <w:rFonts w:ascii="Simplified Arabic" w:hAnsi="Simplified Arabic" w:cs="Simplified Arabic"/>
          <w:sz w:val="28"/>
          <w:szCs w:val="28"/>
          <w:rtl/>
        </w:rPr>
        <w:t xml:space="preserve">أما التنسيق الفكري، فيتمثل في الجهود المبذولة لتوحيد الرؤى والأفكار والسياسات بين مختلف الإدارات والأقسام داخل المؤسسة. ويهدف هذا النوع من التنسيق إلى ضمان انسجام السياسات والخطط، بحيث تعمل جميع الإدارات بروح الفريق الواحد ووفق استراتيجية موحدة تحقق الأهداف العامة للمؤسسة دون تضارب أو تعارض. وقد بيّن الخطيب والمعايعة (2010) أهمية هذا النوع من التنسيق، حيث أشارا إلى أن التنسيق الفكري يُسهم في تقليل احتمالات التعارض بين الخطط الموضوعة من قبل الإدارات المختلفة، </w:t>
      </w:r>
      <w:r w:rsidRPr="00942E94">
        <w:rPr>
          <w:rFonts w:ascii="Simplified Arabic" w:hAnsi="Simplified Arabic" w:cs="Simplified Arabic"/>
          <w:sz w:val="28"/>
          <w:szCs w:val="28"/>
          <w:rtl/>
        </w:rPr>
        <w:lastRenderedPageBreak/>
        <w:t>كما يُعزز من فعالية القرارات الاستراتيجية المتخذة. ويُعتبر التنسيق الفكري أساسًا ضروريًا لضمان وحدة الاتجاه داخل المؤسسة، وهو ما يُساعد على مواجهة التحديات الخارجية بروح جماعية ورؤية موحدة</w:t>
      </w:r>
      <w:r w:rsidRPr="00942E94">
        <w:rPr>
          <w:rFonts w:ascii="Simplified Arabic" w:hAnsi="Simplified Arabic" w:cs="Simplified Arabic"/>
          <w:sz w:val="28"/>
          <w:szCs w:val="28"/>
        </w:rPr>
        <w:t>.</w:t>
      </w:r>
    </w:p>
    <w:p w14:paraId="04CEF820" w14:textId="77777777" w:rsidR="00942E94" w:rsidRPr="00942E94" w:rsidRDefault="00942E94" w:rsidP="00942E94">
      <w:pPr>
        <w:spacing w:line="276" w:lineRule="auto"/>
        <w:jc w:val="both"/>
        <w:rPr>
          <w:rFonts w:ascii="Simplified Arabic" w:hAnsi="Simplified Arabic" w:cs="Simplified Arabic"/>
          <w:sz w:val="28"/>
          <w:szCs w:val="28"/>
        </w:rPr>
      </w:pPr>
      <w:r w:rsidRPr="00942E94">
        <w:rPr>
          <w:rFonts w:ascii="Simplified Arabic" w:hAnsi="Simplified Arabic" w:cs="Simplified Arabic"/>
          <w:b/>
          <w:bCs/>
          <w:sz w:val="28"/>
          <w:szCs w:val="28"/>
          <w:rtl/>
        </w:rPr>
        <w:t>التنسيق المالي</w:t>
      </w:r>
    </w:p>
    <w:p w14:paraId="131189D7" w14:textId="77777777" w:rsidR="00942E94" w:rsidRPr="00942E94" w:rsidRDefault="00942E94" w:rsidP="00942E94">
      <w:pPr>
        <w:spacing w:line="276" w:lineRule="auto"/>
        <w:jc w:val="both"/>
        <w:rPr>
          <w:rFonts w:ascii="Simplified Arabic" w:hAnsi="Simplified Arabic" w:cs="Simplified Arabic"/>
          <w:sz w:val="28"/>
          <w:szCs w:val="28"/>
        </w:rPr>
      </w:pPr>
      <w:r w:rsidRPr="00942E94">
        <w:rPr>
          <w:rFonts w:ascii="Simplified Arabic" w:hAnsi="Simplified Arabic" w:cs="Simplified Arabic"/>
          <w:sz w:val="28"/>
          <w:szCs w:val="28"/>
          <w:rtl/>
        </w:rPr>
        <w:t>ويأتي التنسيق المالي ليُكمل هذه المنظومة، إذ يُعنى بضمان التوافق بين الخطط المالية والميزانيات المخصصة لكل إدارة أو وحدة تنظيمية داخل المؤسسة. ويُعتبر التنسيق المالي وسيلة مهمة لضمان الاستخدام الأمثل للموارد المالية المتاحة، وتجنب مظاهر الإسراف أو النقص التي قد تُعرقل تنفيذ الخطط والبرامج. وقد أشار العطوي (2009) إلى أن التنسيق المالي يُعد ضرورة حتمية لتحقيق الكفاءة المالية داخل المؤسسة، حيث يُسهم في توزيع الموارد بشكل عادل ومتوازن بين مختلف الإدارات، بما يتوافق مع أولويات العمل ومتطلباته. كما يُعزز هذا النوع من التنسيق من قدرة المؤسسة على تحقيق أهدافها بكفاءة، من خلال ضمان توافر الموارد المالية اللازمة في الوقت المناسب لدعم الأنشطة المختلفة دون تعطيل أو تأخير</w:t>
      </w:r>
      <w:r w:rsidRPr="00942E94">
        <w:rPr>
          <w:rFonts w:ascii="Simplified Arabic" w:hAnsi="Simplified Arabic" w:cs="Simplified Arabic"/>
          <w:sz w:val="28"/>
          <w:szCs w:val="28"/>
        </w:rPr>
        <w:t>.</w:t>
      </w:r>
    </w:p>
    <w:p w14:paraId="632AA034" w14:textId="77777777" w:rsidR="00950631" w:rsidRPr="00EE32E8" w:rsidRDefault="00950631" w:rsidP="00131620">
      <w:pPr>
        <w:spacing w:line="276" w:lineRule="auto"/>
        <w:jc w:val="both"/>
        <w:rPr>
          <w:rFonts w:ascii="Simplified Arabic" w:hAnsi="Simplified Arabic" w:cs="Simplified Arabic"/>
          <w:sz w:val="28"/>
          <w:szCs w:val="28"/>
          <w:rtl/>
        </w:rPr>
      </w:pPr>
    </w:p>
    <w:p w14:paraId="7D9E4E48" w14:textId="7C7D607E" w:rsidR="0068730C" w:rsidRPr="00EE32E8" w:rsidRDefault="0068730C" w:rsidP="0068730C">
      <w:pPr>
        <w:spacing w:line="276" w:lineRule="auto"/>
        <w:jc w:val="both"/>
        <w:rPr>
          <w:rFonts w:ascii="Simplified Arabic" w:hAnsi="Simplified Arabic" w:cs="Simplified Arabic"/>
          <w:b/>
          <w:bCs/>
          <w:sz w:val="28"/>
          <w:szCs w:val="28"/>
          <w:rtl/>
        </w:rPr>
      </w:pPr>
      <w:r w:rsidRPr="00EE32E8">
        <w:rPr>
          <w:rFonts w:ascii="Simplified Arabic" w:hAnsi="Simplified Arabic" w:cs="Simplified Arabic"/>
          <w:b/>
          <w:bCs/>
          <w:sz w:val="28"/>
          <w:szCs w:val="28"/>
          <w:rtl/>
        </w:rPr>
        <w:t>وسائل وآليات تحقيق التنسيق</w:t>
      </w:r>
    </w:p>
    <w:p w14:paraId="23ABFC46" w14:textId="77777777" w:rsidR="0068730C" w:rsidRPr="0068730C" w:rsidRDefault="0068730C" w:rsidP="0068730C">
      <w:pPr>
        <w:spacing w:line="276" w:lineRule="auto"/>
        <w:jc w:val="both"/>
        <w:rPr>
          <w:rFonts w:ascii="Simplified Arabic" w:hAnsi="Simplified Arabic" w:cs="Simplified Arabic"/>
          <w:sz w:val="28"/>
          <w:szCs w:val="28"/>
        </w:rPr>
      </w:pPr>
      <w:r w:rsidRPr="0068730C">
        <w:rPr>
          <w:rFonts w:ascii="Simplified Arabic" w:hAnsi="Simplified Arabic" w:cs="Simplified Arabic"/>
          <w:b/>
          <w:bCs/>
          <w:sz w:val="28"/>
          <w:szCs w:val="28"/>
          <w:rtl/>
        </w:rPr>
        <w:t>التنسيق الرسمي</w:t>
      </w:r>
    </w:p>
    <w:p w14:paraId="17F9CD78" w14:textId="77777777" w:rsidR="0068730C" w:rsidRPr="0068730C" w:rsidRDefault="0068730C" w:rsidP="0068730C">
      <w:pPr>
        <w:spacing w:line="276" w:lineRule="auto"/>
        <w:jc w:val="both"/>
        <w:rPr>
          <w:rFonts w:ascii="Simplified Arabic" w:hAnsi="Simplified Arabic" w:cs="Simplified Arabic"/>
          <w:sz w:val="28"/>
          <w:szCs w:val="28"/>
        </w:rPr>
      </w:pPr>
      <w:r w:rsidRPr="0068730C">
        <w:rPr>
          <w:rFonts w:ascii="Simplified Arabic" w:hAnsi="Simplified Arabic" w:cs="Simplified Arabic"/>
          <w:sz w:val="28"/>
          <w:szCs w:val="28"/>
          <w:rtl/>
        </w:rPr>
        <w:t>يُعتبر التنسيق الرسمي هو الأساس الذي تُبنى عليه معظم العمليات التنظيمية داخل المؤسسات، سواء كانت صغيرة أو كبيرة، إذ يُسهم في ضمان انسيابية الأعمال وتكامل الأنشطة بين مختلف الإدارات والأقسام. ويُقصد بالتنسيق الرسمي تلك الإجراءات والآليات المحددة التي تُنظمها المؤسسة بشكل مقنن لتبادل المعلومات ونقل التعليمات ومتابعة تنفيذ الأعمال، بما يحقق الانسجام بين الوحدات المختلفة. وقد أشار الخطيب والمعايعة (2010) إلى أن وسائل التنسيق الرسمية تتمثل في الاجتماعات الدورية التي تُعقد وفق جداول زمنية محددة، وفي التقارير التنظيمية التي تُعدها الإدارات المختلفة لتوثيق مستوى التقدم في تنفيذ الأعمال، فضلًا عن الخطط التشغيلية التي تُعتبر خارطة الطريق لضمان تنفيذ المهام وفق الأطر الزمنية والمادية المحددة. وتكمن أهمية هذه الوسائل في كونها تتيح للإدارة القدرة على تتبع سير العمل بشكل منهجي، وتحديد مواضع الخلل أو القصور ومعالجتها في الوقت المناسب</w:t>
      </w:r>
      <w:r w:rsidRPr="0068730C">
        <w:rPr>
          <w:rFonts w:ascii="Simplified Arabic" w:hAnsi="Simplified Arabic" w:cs="Simplified Arabic"/>
          <w:sz w:val="28"/>
          <w:szCs w:val="28"/>
        </w:rPr>
        <w:t>.</w:t>
      </w:r>
    </w:p>
    <w:p w14:paraId="654C255F" w14:textId="77777777" w:rsidR="0068730C" w:rsidRPr="0068730C" w:rsidRDefault="0068730C" w:rsidP="0068730C">
      <w:pPr>
        <w:spacing w:line="276" w:lineRule="auto"/>
        <w:jc w:val="both"/>
        <w:rPr>
          <w:rFonts w:ascii="Simplified Arabic" w:hAnsi="Simplified Arabic" w:cs="Simplified Arabic"/>
          <w:sz w:val="28"/>
          <w:szCs w:val="28"/>
        </w:rPr>
      </w:pPr>
      <w:r w:rsidRPr="0068730C">
        <w:rPr>
          <w:rFonts w:ascii="Simplified Arabic" w:hAnsi="Simplified Arabic" w:cs="Simplified Arabic"/>
          <w:sz w:val="28"/>
          <w:szCs w:val="28"/>
          <w:rtl/>
        </w:rPr>
        <w:lastRenderedPageBreak/>
        <w:t>وفي المؤسسات الكبرى ذات الهياكل التنظيمية المعقدة، مثل شركة أرامكو، يكتسب التنسيق الرسمي بعدًا استراتيجيًا، حيث تُستخدم الوسائل الرسمية كركيزة أساسية لإدارة المشروعات الكبرى ومتابعة تنفيذها. ففي مثل هذه المؤسسات، تُعد الاجتماعات الدورية التي تُعقد بين الإدارات المختلفة، إضافة إلى التقارير المرحلية، من الأدوات الرئيسة التي تُمكن الإدارة العليا من مراقبة مدى تقدم العمل وضمان توافق جهود الإدارات المختلفة نحو تحقيق الأهداف الاستراتيجية. ويُسهم هذا النوع من التنسيق في خلق بيئة عمل منظمة، تقل فيها احتمالات التعارض بين الإدارات أو تكرار الجهود، كما يضمن تحقيق درجة عالية من الشفافية في تبادل المعلومات والقرارات (الخطيب والمعايعة، 2010)</w:t>
      </w:r>
      <w:r w:rsidRPr="0068730C">
        <w:rPr>
          <w:rFonts w:ascii="Simplified Arabic" w:hAnsi="Simplified Arabic" w:cs="Simplified Arabic"/>
          <w:sz w:val="28"/>
          <w:szCs w:val="28"/>
        </w:rPr>
        <w:t>.</w:t>
      </w:r>
    </w:p>
    <w:p w14:paraId="5C3EB978" w14:textId="406AB4BA" w:rsidR="009578B1" w:rsidRPr="009578B1" w:rsidRDefault="009578B1" w:rsidP="009578B1">
      <w:pPr>
        <w:spacing w:line="276" w:lineRule="auto"/>
        <w:jc w:val="both"/>
        <w:rPr>
          <w:rFonts w:ascii="Simplified Arabic" w:hAnsi="Simplified Arabic" w:cs="Simplified Arabic"/>
          <w:sz w:val="28"/>
          <w:szCs w:val="28"/>
        </w:rPr>
      </w:pPr>
    </w:p>
    <w:p w14:paraId="6D5E251B" w14:textId="77777777" w:rsidR="009578B1" w:rsidRPr="009578B1" w:rsidRDefault="009578B1" w:rsidP="009578B1">
      <w:pPr>
        <w:spacing w:line="276" w:lineRule="auto"/>
        <w:jc w:val="both"/>
        <w:rPr>
          <w:rFonts w:ascii="Simplified Arabic" w:hAnsi="Simplified Arabic" w:cs="Simplified Arabic"/>
          <w:sz w:val="28"/>
          <w:szCs w:val="28"/>
        </w:rPr>
      </w:pPr>
      <w:r w:rsidRPr="009578B1">
        <w:rPr>
          <w:rFonts w:ascii="Simplified Arabic" w:hAnsi="Simplified Arabic" w:cs="Simplified Arabic"/>
          <w:b/>
          <w:bCs/>
          <w:sz w:val="28"/>
          <w:szCs w:val="28"/>
          <w:rtl/>
        </w:rPr>
        <w:t>الوسائل غير الرسمية</w:t>
      </w:r>
    </w:p>
    <w:p w14:paraId="701AF240" w14:textId="516590A4" w:rsidR="009578B1" w:rsidRPr="009578B1" w:rsidRDefault="009578B1" w:rsidP="009578B1">
      <w:pPr>
        <w:spacing w:line="276" w:lineRule="auto"/>
        <w:jc w:val="both"/>
        <w:rPr>
          <w:rFonts w:ascii="Simplified Arabic" w:hAnsi="Simplified Arabic" w:cs="Simplified Arabic"/>
          <w:sz w:val="28"/>
          <w:szCs w:val="28"/>
        </w:rPr>
      </w:pPr>
      <w:r w:rsidRPr="009578B1">
        <w:rPr>
          <w:rFonts w:ascii="Simplified Arabic" w:hAnsi="Simplified Arabic" w:cs="Simplified Arabic"/>
          <w:sz w:val="28"/>
          <w:szCs w:val="28"/>
          <w:rtl/>
        </w:rPr>
        <w:t>لا يقتصر التنسيق الإداري على الوسائل الرسمية التي تُنظمها المؤسسة من خلال الخطط والاجتماعات والتقارير، بل يمتد ليشمل الوسائل غير الرسمية التي تنشأ نتيجة التفاعلات اليومية بين العاملين. وتشمل هذه الوسائل التفاعلات الشخصية المباشرة بين الموظفين، واللقاءات العرضية التي تحدث خارج إطار الاجتماعات الرسمية، وكذلك تبادل الآراء والأفكار بشكل عفوي أثناء أداء المهام اليومية أو في المناسبات غير الرسمية. وقد أوضح شريف (1997) أن الوسائل غير الرسمية للتنسيق تُسهم بدور مهم في تعزيز الروابط الاجتماعية بين العاملين، وهو ما ينعكس إيجابًا على بيئة العمل العامة. كما أنها تُساعد على تسهيل معالجة المشكلات اليومية التي قد تنشأ بشكل مفاجئ، إذ تتيح هذه التفاعلات غير الرسمية مساحة أكبر من المرونة والسرعة في الاستجابة، خصوصًا في بيئات العمل التي تتسم بالديناميكية وتتطلب سرعة اتخاذ القرارات</w:t>
      </w:r>
      <w:r w:rsidRPr="009578B1">
        <w:rPr>
          <w:rFonts w:ascii="Simplified Arabic" w:hAnsi="Simplified Arabic" w:cs="Simplified Arabic"/>
          <w:sz w:val="28"/>
          <w:szCs w:val="28"/>
        </w:rPr>
        <w:t>.</w:t>
      </w:r>
    </w:p>
    <w:p w14:paraId="54CC6FB2" w14:textId="77777777" w:rsidR="009578B1" w:rsidRPr="009578B1" w:rsidRDefault="009578B1" w:rsidP="009578B1">
      <w:pPr>
        <w:spacing w:line="276" w:lineRule="auto"/>
        <w:jc w:val="both"/>
        <w:rPr>
          <w:rFonts w:ascii="Simplified Arabic" w:hAnsi="Simplified Arabic" w:cs="Simplified Arabic"/>
          <w:sz w:val="28"/>
          <w:szCs w:val="28"/>
        </w:rPr>
      </w:pPr>
      <w:r w:rsidRPr="009578B1">
        <w:rPr>
          <w:rFonts w:ascii="Simplified Arabic" w:hAnsi="Simplified Arabic" w:cs="Simplified Arabic"/>
          <w:b/>
          <w:bCs/>
          <w:sz w:val="28"/>
          <w:szCs w:val="28"/>
          <w:rtl/>
        </w:rPr>
        <w:t>دور التكنولوجيا الحديثة</w:t>
      </w:r>
    </w:p>
    <w:p w14:paraId="285A8C9C" w14:textId="0C1604A8" w:rsidR="009578B1" w:rsidRPr="009578B1" w:rsidRDefault="009578B1" w:rsidP="009578B1">
      <w:pPr>
        <w:spacing w:line="276" w:lineRule="auto"/>
        <w:jc w:val="both"/>
        <w:rPr>
          <w:rFonts w:ascii="Simplified Arabic" w:hAnsi="Simplified Arabic" w:cs="Simplified Arabic"/>
          <w:sz w:val="28"/>
          <w:szCs w:val="28"/>
        </w:rPr>
      </w:pPr>
      <w:r w:rsidRPr="009578B1">
        <w:rPr>
          <w:rFonts w:ascii="Simplified Arabic" w:hAnsi="Simplified Arabic" w:cs="Simplified Arabic"/>
          <w:sz w:val="28"/>
          <w:szCs w:val="28"/>
          <w:rtl/>
        </w:rPr>
        <w:t xml:space="preserve">مع تطور بيئات العمل وزيادة تعقيد الهياكل المؤسسية، برزت التكنولوجيا الحديثة كعنصر أساسي داعم لجهود التنسيق الإداري، سواء على المستوى الداخلي أو الخارجي. فقد أكد العطوي (2009) على أهمية أنظمة المعلومات وتقنيات الاتصال الإلكتروني في تعزيز فاعلية التنسيق بين الإدارات المختلفة داخل المؤسسة وخارجها. وتُسهم هذه الأنظمة في ربط الوحدات التنظيمية ببعضها البعض من خلال قنوات اتصال رقمية متطورة، ما يُسهل تدفق المعلومات بشكل سريع ودقيق، ويُسرع من عملية اتخاذ القرارات </w:t>
      </w:r>
      <w:r w:rsidRPr="009578B1">
        <w:rPr>
          <w:rFonts w:ascii="Simplified Arabic" w:hAnsi="Simplified Arabic" w:cs="Simplified Arabic"/>
          <w:sz w:val="28"/>
          <w:szCs w:val="28"/>
          <w:rtl/>
        </w:rPr>
        <w:lastRenderedPageBreak/>
        <w:t>وتنفيذها. وفي مؤسسات كبرى مثل شركة أرامكو، تلعب الأنظمة الرقمية المتقدمة دورًا محوريًا في إدارة المشاريع الكبرى ومتابعة تنفيذها بشكل متزامن عبر الإدارات المختلفة، مما يضمن توافق الجهود وتحقيق الأهداف ضمن الأطر الزمنية المحددة</w:t>
      </w:r>
      <w:r w:rsidRPr="009578B1">
        <w:rPr>
          <w:rFonts w:ascii="Simplified Arabic" w:hAnsi="Simplified Arabic" w:cs="Simplified Arabic"/>
          <w:sz w:val="28"/>
          <w:szCs w:val="28"/>
        </w:rPr>
        <w:t>.</w:t>
      </w:r>
    </w:p>
    <w:p w14:paraId="34D0F698" w14:textId="77777777" w:rsidR="009578B1" w:rsidRPr="009578B1" w:rsidRDefault="009578B1" w:rsidP="009578B1">
      <w:pPr>
        <w:spacing w:line="276" w:lineRule="auto"/>
        <w:jc w:val="both"/>
        <w:rPr>
          <w:rFonts w:ascii="Simplified Arabic" w:hAnsi="Simplified Arabic" w:cs="Simplified Arabic"/>
          <w:sz w:val="28"/>
          <w:szCs w:val="28"/>
        </w:rPr>
      </w:pPr>
      <w:r w:rsidRPr="009578B1">
        <w:rPr>
          <w:rFonts w:ascii="Simplified Arabic" w:hAnsi="Simplified Arabic" w:cs="Simplified Arabic"/>
          <w:b/>
          <w:bCs/>
          <w:sz w:val="28"/>
          <w:szCs w:val="28"/>
          <w:rtl/>
        </w:rPr>
        <w:t>دور اللجان ومنسقي الإدارات</w:t>
      </w:r>
    </w:p>
    <w:p w14:paraId="4F90E85B" w14:textId="77777777" w:rsidR="009578B1" w:rsidRPr="009578B1" w:rsidRDefault="009578B1" w:rsidP="009578B1">
      <w:pPr>
        <w:spacing w:line="276" w:lineRule="auto"/>
        <w:jc w:val="both"/>
        <w:rPr>
          <w:rFonts w:ascii="Simplified Arabic" w:hAnsi="Simplified Arabic" w:cs="Simplified Arabic"/>
          <w:sz w:val="28"/>
          <w:szCs w:val="28"/>
        </w:rPr>
      </w:pPr>
      <w:r w:rsidRPr="009578B1">
        <w:rPr>
          <w:rFonts w:ascii="Simplified Arabic" w:hAnsi="Simplified Arabic" w:cs="Simplified Arabic"/>
          <w:sz w:val="28"/>
          <w:szCs w:val="28"/>
          <w:rtl/>
        </w:rPr>
        <w:t>إلى جانب الوسائل الرسمية وغير الرسمية، تُعتبر اللجان المتخصصة ومنسقي الإدارات من الآليات العملية المهمة لتحقيق التنسيق الفعّال داخل المؤسسات. فاللجان، وفق ما أوضح عبابنة ونصير (1998)، تُشكل منصة مشتركة لبحث المشكلات والقضايا التي تتطلب التعاون بين أكثر من إدارة أو وحدة تنظيمية، وتُسهم في إيجاد حلول متوازنة تراعي مصالح جميع الأطراف ذات العلاقة. كما أن منسقي الإدارات يؤدون دورًا بالغ الأهمية في ضمان تنفيذ السياسات والخطط بشكل متكامل، إذ يعملون كحلقة وصل بين المستويات الإدارية المختلفة، ويُتابعون سير العمل لضمان التزام الوحدات التنظيمية بالتوجيهات العامة وتكامل جهودها نحو تحقيق الأهداف المشتركة</w:t>
      </w:r>
      <w:r w:rsidRPr="009578B1">
        <w:rPr>
          <w:rFonts w:ascii="Simplified Arabic" w:hAnsi="Simplified Arabic" w:cs="Simplified Arabic"/>
          <w:sz w:val="28"/>
          <w:szCs w:val="28"/>
        </w:rPr>
        <w:t>.</w:t>
      </w:r>
    </w:p>
    <w:p w14:paraId="0015A848" w14:textId="5D332053" w:rsidR="009578B1" w:rsidRPr="009578B1" w:rsidRDefault="009578B1" w:rsidP="009578B1">
      <w:pPr>
        <w:spacing w:line="276" w:lineRule="auto"/>
        <w:jc w:val="both"/>
        <w:rPr>
          <w:rFonts w:ascii="Simplified Arabic" w:hAnsi="Simplified Arabic" w:cs="Simplified Arabic"/>
          <w:sz w:val="28"/>
          <w:szCs w:val="28"/>
        </w:rPr>
      </w:pPr>
    </w:p>
    <w:p w14:paraId="59E58495" w14:textId="77777777" w:rsidR="009578B1" w:rsidRPr="009578B1" w:rsidRDefault="009578B1" w:rsidP="009578B1">
      <w:pPr>
        <w:spacing w:line="276" w:lineRule="auto"/>
        <w:jc w:val="both"/>
        <w:rPr>
          <w:rFonts w:ascii="Simplified Arabic" w:hAnsi="Simplified Arabic" w:cs="Simplified Arabic"/>
          <w:sz w:val="28"/>
          <w:szCs w:val="28"/>
        </w:rPr>
      </w:pPr>
      <w:r w:rsidRPr="009578B1">
        <w:rPr>
          <w:rFonts w:ascii="Simplified Arabic" w:hAnsi="Simplified Arabic" w:cs="Simplified Arabic"/>
          <w:b/>
          <w:bCs/>
          <w:sz w:val="28"/>
          <w:szCs w:val="28"/>
          <w:rtl/>
        </w:rPr>
        <w:t>العوامل المؤثرة في نجاح التنسيق</w:t>
      </w:r>
    </w:p>
    <w:p w14:paraId="551C2B56" w14:textId="77777777" w:rsidR="009578B1" w:rsidRPr="00EE32E8" w:rsidRDefault="009578B1" w:rsidP="009578B1">
      <w:pPr>
        <w:spacing w:line="276" w:lineRule="auto"/>
        <w:jc w:val="both"/>
        <w:rPr>
          <w:rFonts w:ascii="Simplified Arabic" w:hAnsi="Simplified Arabic" w:cs="Simplified Arabic"/>
          <w:sz w:val="28"/>
          <w:szCs w:val="28"/>
          <w:rtl/>
        </w:rPr>
      </w:pPr>
      <w:r w:rsidRPr="009578B1">
        <w:rPr>
          <w:rFonts w:ascii="Simplified Arabic" w:hAnsi="Simplified Arabic" w:cs="Simplified Arabic"/>
          <w:sz w:val="28"/>
          <w:szCs w:val="28"/>
          <w:rtl/>
        </w:rPr>
        <w:t>يُعتبر نجاح جهود التنسيق داخل المؤسسات مرهونًا بعدد من العوامل الجوهرية التي تُشكّل مجتمعة الإطار الذي يحدد مدى فعالية المؤسسة في تحقيق الانسجام بين مكوناتها التنظيمية المختلفة. ولا يمكن النظر إلى التنسيق كوظيفة إدارية منعزلة عن بيئة المؤسسة وعناصرها الداخلية والخارجية، بل هو عملية ديناميكية تتطلب توافر مقومات معينة لضمان فعاليتها. ويُسهم فهم هذه العوامل في تمكين الإدارة من بناء آليات تنسيق قوية ومستدامة قادرة على التكيف مع التغيرات والتحديات التي تواجهها المؤسسة في بيئة عملها</w:t>
      </w:r>
      <w:r w:rsidRPr="009578B1">
        <w:rPr>
          <w:rFonts w:ascii="Simplified Arabic" w:hAnsi="Simplified Arabic" w:cs="Simplified Arabic"/>
          <w:sz w:val="28"/>
          <w:szCs w:val="28"/>
        </w:rPr>
        <w:t>.</w:t>
      </w:r>
    </w:p>
    <w:p w14:paraId="02AE67E9" w14:textId="77777777" w:rsidR="009578B1" w:rsidRPr="009578B1" w:rsidRDefault="009578B1" w:rsidP="009578B1">
      <w:pPr>
        <w:spacing w:line="276" w:lineRule="auto"/>
        <w:jc w:val="both"/>
        <w:rPr>
          <w:rFonts w:ascii="Simplified Arabic" w:hAnsi="Simplified Arabic" w:cs="Simplified Arabic"/>
          <w:sz w:val="28"/>
          <w:szCs w:val="28"/>
        </w:rPr>
      </w:pPr>
    </w:p>
    <w:p w14:paraId="70A3F677" w14:textId="77777777" w:rsidR="009578B1" w:rsidRPr="00EE32E8" w:rsidRDefault="009578B1" w:rsidP="009578B1">
      <w:pPr>
        <w:spacing w:line="276" w:lineRule="auto"/>
        <w:jc w:val="both"/>
        <w:rPr>
          <w:rFonts w:ascii="Simplified Arabic" w:hAnsi="Simplified Arabic" w:cs="Simplified Arabic"/>
          <w:sz w:val="28"/>
          <w:szCs w:val="28"/>
          <w:rtl/>
        </w:rPr>
      </w:pPr>
      <w:r w:rsidRPr="009578B1">
        <w:rPr>
          <w:rFonts w:ascii="Simplified Arabic" w:hAnsi="Simplified Arabic" w:cs="Simplified Arabic"/>
          <w:b/>
          <w:bCs/>
          <w:sz w:val="28"/>
          <w:szCs w:val="28"/>
          <w:rtl/>
        </w:rPr>
        <w:t>أولًا: وضوح الهيكل التنظيمي وتحديد المسؤوليات بدقة</w:t>
      </w:r>
    </w:p>
    <w:p w14:paraId="34B7563D" w14:textId="2BEAFACB" w:rsidR="009578B1" w:rsidRPr="00EE32E8" w:rsidRDefault="009578B1" w:rsidP="009578B1">
      <w:pPr>
        <w:spacing w:line="276" w:lineRule="auto"/>
        <w:jc w:val="both"/>
        <w:rPr>
          <w:rFonts w:ascii="Simplified Arabic" w:hAnsi="Simplified Arabic" w:cs="Simplified Arabic"/>
          <w:sz w:val="28"/>
          <w:szCs w:val="28"/>
          <w:rtl/>
        </w:rPr>
      </w:pPr>
      <w:r w:rsidRPr="009578B1">
        <w:rPr>
          <w:rFonts w:ascii="Simplified Arabic" w:hAnsi="Simplified Arabic" w:cs="Simplified Arabic"/>
          <w:sz w:val="28"/>
          <w:szCs w:val="28"/>
          <w:rtl/>
        </w:rPr>
        <w:t xml:space="preserve">يُعد وجود هيكل تنظيمي واضح المعالم من أبرز العوامل التي تؤثر إيجابًا في نجاح التنسيق الإداري. فالهيكل التنظيمي، إذا كان مصممًا بشكل علمي ومنهجي، يُساعد في توضيح الأدوار والمسؤوليات المنوطة بكل إدارة أو وحدة تنظيمية، ويُقلل من احتمالات حدوث تعارض أو ازدواجية في تنفيذ المهام. وقد أشار </w:t>
      </w:r>
      <w:r w:rsidRPr="009578B1">
        <w:rPr>
          <w:rFonts w:ascii="Simplified Arabic" w:hAnsi="Simplified Arabic" w:cs="Simplified Arabic"/>
          <w:sz w:val="28"/>
          <w:szCs w:val="28"/>
          <w:rtl/>
        </w:rPr>
        <w:lastRenderedPageBreak/>
        <w:t>الخطيب والمعايعة (2010) إلى أن المؤسسات التي تتمتع بهياكل تنظيمية واضحة تكون أكثر قدرة على تحقيق الانسجام بين وحداتها المختلفة، نظرًا لأن هذه الهياكل تتيح وجود قنوات اتصال محددة ومسارات واضحة لنقل التعليمات وتبادل المعلومات. كما يُسهم وضوح الهيكل في تسهيل عمليات المتابعة والمساءلة، إذ يكون كل موظف أو مدير على دراية تامة بحدود مسؤولياته وصلاحياته، مما يُقلل من فرص حدوث النزاعات الإدارية أو التداخل في الصلاحيات</w:t>
      </w:r>
      <w:r w:rsidRPr="009578B1">
        <w:rPr>
          <w:rFonts w:ascii="Simplified Arabic" w:hAnsi="Simplified Arabic" w:cs="Simplified Arabic"/>
          <w:sz w:val="28"/>
          <w:szCs w:val="28"/>
        </w:rPr>
        <w:t>.</w:t>
      </w:r>
    </w:p>
    <w:p w14:paraId="5D310085" w14:textId="77777777" w:rsidR="009578B1" w:rsidRPr="009578B1" w:rsidRDefault="009578B1" w:rsidP="009578B1">
      <w:pPr>
        <w:spacing w:line="276" w:lineRule="auto"/>
        <w:jc w:val="both"/>
        <w:rPr>
          <w:rFonts w:ascii="Simplified Arabic" w:hAnsi="Simplified Arabic" w:cs="Simplified Arabic"/>
          <w:sz w:val="28"/>
          <w:szCs w:val="28"/>
        </w:rPr>
      </w:pPr>
    </w:p>
    <w:p w14:paraId="13905E57" w14:textId="77777777" w:rsidR="009578B1" w:rsidRPr="00EE32E8" w:rsidRDefault="009578B1" w:rsidP="009578B1">
      <w:pPr>
        <w:spacing w:line="276" w:lineRule="auto"/>
        <w:jc w:val="both"/>
        <w:rPr>
          <w:rFonts w:ascii="Simplified Arabic" w:hAnsi="Simplified Arabic" w:cs="Simplified Arabic"/>
          <w:sz w:val="28"/>
          <w:szCs w:val="28"/>
          <w:rtl/>
        </w:rPr>
      </w:pPr>
      <w:r w:rsidRPr="009578B1">
        <w:rPr>
          <w:rFonts w:ascii="Simplified Arabic" w:hAnsi="Simplified Arabic" w:cs="Simplified Arabic"/>
          <w:b/>
          <w:bCs/>
          <w:sz w:val="28"/>
          <w:szCs w:val="28"/>
          <w:rtl/>
        </w:rPr>
        <w:t>ثانيًا: حجم المنظمة ودرجة تعقيدها</w:t>
      </w:r>
    </w:p>
    <w:p w14:paraId="78742D63" w14:textId="18B930C3" w:rsidR="009578B1" w:rsidRPr="00EE32E8" w:rsidRDefault="009578B1" w:rsidP="009578B1">
      <w:pPr>
        <w:spacing w:line="276" w:lineRule="auto"/>
        <w:jc w:val="both"/>
        <w:rPr>
          <w:rFonts w:ascii="Simplified Arabic" w:hAnsi="Simplified Arabic" w:cs="Simplified Arabic"/>
          <w:sz w:val="28"/>
          <w:szCs w:val="28"/>
          <w:rtl/>
        </w:rPr>
      </w:pPr>
      <w:r w:rsidRPr="009578B1">
        <w:rPr>
          <w:rFonts w:ascii="Simplified Arabic" w:hAnsi="Simplified Arabic" w:cs="Simplified Arabic"/>
          <w:sz w:val="28"/>
          <w:szCs w:val="28"/>
          <w:rtl/>
        </w:rPr>
        <w:t>كلما كبرت المؤسسة وتزايدت درجة تعقيدها التنظيمي، زادت التحديات المرتبطة بجهود التنسيق بين إداراتها وأقسامها المختلفة. فالمؤسسات الكبرى ذات الهياكل المتعددة المستويات، مثل الشركات الصناعية الكبرى أو المؤسسات الحكومية، تواجه صعوبات أكبر في تحقيق التكامل بين مكوناتها، نظرًا لتعدد المستويات الإدارية، وتشعب خطوط الاتصال، وكثرة المهام المتداخلة. وقد أوضح شريف (1997) أن المؤسسات ذات الهياكل المعقدة تحتاج إلى أنظمة تنسيق متقدمة ومتكاملة تعتمد على آليات اتصال فعالة، واجتماعات دورية منظمة، وتقارير مرحلية دقيقة لضمان توافق الجهود وسير العمليات التنفيذية بشكل منسجم. ومن دون هذه الآليات، تصبح هذه المؤسسات عرضة لظهور الفجوات التنظيمية التي تُعرقل تحقيق أهدافها</w:t>
      </w:r>
      <w:r w:rsidRPr="009578B1">
        <w:rPr>
          <w:rFonts w:ascii="Simplified Arabic" w:hAnsi="Simplified Arabic" w:cs="Simplified Arabic"/>
          <w:sz w:val="28"/>
          <w:szCs w:val="28"/>
        </w:rPr>
        <w:t>.</w:t>
      </w:r>
    </w:p>
    <w:p w14:paraId="49FD2C34" w14:textId="77777777" w:rsidR="009578B1" w:rsidRPr="009578B1" w:rsidRDefault="009578B1" w:rsidP="009578B1">
      <w:pPr>
        <w:spacing w:line="276" w:lineRule="auto"/>
        <w:jc w:val="both"/>
        <w:rPr>
          <w:rFonts w:ascii="Simplified Arabic" w:hAnsi="Simplified Arabic" w:cs="Simplified Arabic"/>
          <w:sz w:val="28"/>
          <w:szCs w:val="28"/>
        </w:rPr>
      </w:pPr>
    </w:p>
    <w:p w14:paraId="11D58869" w14:textId="77777777" w:rsidR="009578B1" w:rsidRPr="00EE32E8" w:rsidRDefault="009578B1" w:rsidP="009578B1">
      <w:pPr>
        <w:spacing w:line="276" w:lineRule="auto"/>
        <w:jc w:val="both"/>
        <w:rPr>
          <w:rFonts w:ascii="Simplified Arabic" w:hAnsi="Simplified Arabic" w:cs="Simplified Arabic"/>
          <w:sz w:val="28"/>
          <w:szCs w:val="28"/>
          <w:rtl/>
        </w:rPr>
      </w:pPr>
      <w:r w:rsidRPr="009578B1">
        <w:rPr>
          <w:rFonts w:ascii="Simplified Arabic" w:hAnsi="Simplified Arabic" w:cs="Simplified Arabic"/>
          <w:b/>
          <w:bCs/>
          <w:sz w:val="28"/>
          <w:szCs w:val="28"/>
          <w:rtl/>
        </w:rPr>
        <w:t>ثالثًا: توفر الموارد البشرية المؤهلة والكفؤة</w:t>
      </w:r>
    </w:p>
    <w:p w14:paraId="1BFE16E5" w14:textId="56262E92" w:rsidR="009578B1" w:rsidRPr="00EE32E8" w:rsidRDefault="009578B1" w:rsidP="009578B1">
      <w:pPr>
        <w:spacing w:line="276" w:lineRule="auto"/>
        <w:jc w:val="both"/>
        <w:rPr>
          <w:rFonts w:ascii="Simplified Arabic" w:hAnsi="Simplified Arabic" w:cs="Simplified Arabic"/>
          <w:sz w:val="28"/>
          <w:szCs w:val="28"/>
          <w:rtl/>
        </w:rPr>
      </w:pPr>
      <w:r w:rsidRPr="009578B1">
        <w:rPr>
          <w:rFonts w:ascii="Simplified Arabic" w:hAnsi="Simplified Arabic" w:cs="Simplified Arabic"/>
          <w:sz w:val="28"/>
          <w:szCs w:val="28"/>
          <w:rtl/>
        </w:rPr>
        <w:t>لا يكفي وجود الهياكل التنظيمية والأنظمة التقنية لضمان نجاح التنسيق، إذ أن العنصر البشري يلعب دورًا محوريًا في تحويل هذه الهياكل والأنظمة إلى واقع عملي ملموس. ومن هنا، تبرز أهمية توفر الكوادر البشرية المدربة والمؤهلة والقادرة على إدارة جهود التنسيق بكفاءة وفعالية. وقد أشار العطوي (2009) إلى أن المؤسسات التي تستثمر في تطوير مهارات موظفيها، وخاصة في مجالات الاتصال، وإدارة الاجتماعات، وإعداد التقارير، وإدارة المعلومات، تكون أكثر قدرة على تحقيق تنسيق فعّال ومستدام. فالموارد البشرية المؤهلة تُسهم في ضمان تنفيذ الخطط والبرامج وفق ما هو مرسوم لها، وتُساعد في معالجة المشكلات اليومية بروح التعاون والمبادرة، وهو ما يُعزز من انسجام الجهود وتكاملها</w:t>
      </w:r>
      <w:r w:rsidRPr="009578B1">
        <w:rPr>
          <w:rFonts w:ascii="Simplified Arabic" w:hAnsi="Simplified Arabic" w:cs="Simplified Arabic"/>
          <w:sz w:val="28"/>
          <w:szCs w:val="28"/>
        </w:rPr>
        <w:t>.</w:t>
      </w:r>
    </w:p>
    <w:p w14:paraId="355FD7D2" w14:textId="77777777" w:rsidR="009578B1" w:rsidRPr="009578B1" w:rsidRDefault="009578B1" w:rsidP="009578B1">
      <w:pPr>
        <w:spacing w:line="276" w:lineRule="auto"/>
        <w:jc w:val="both"/>
        <w:rPr>
          <w:rFonts w:ascii="Simplified Arabic" w:hAnsi="Simplified Arabic" w:cs="Simplified Arabic"/>
          <w:sz w:val="28"/>
          <w:szCs w:val="28"/>
        </w:rPr>
      </w:pPr>
    </w:p>
    <w:p w14:paraId="3901F8B8" w14:textId="77777777" w:rsidR="009578B1" w:rsidRPr="00EE32E8" w:rsidRDefault="009578B1" w:rsidP="009578B1">
      <w:pPr>
        <w:spacing w:line="276" w:lineRule="auto"/>
        <w:jc w:val="both"/>
        <w:rPr>
          <w:rFonts w:ascii="Simplified Arabic" w:hAnsi="Simplified Arabic" w:cs="Simplified Arabic"/>
          <w:sz w:val="28"/>
          <w:szCs w:val="28"/>
          <w:rtl/>
        </w:rPr>
      </w:pPr>
      <w:r w:rsidRPr="009578B1">
        <w:rPr>
          <w:rFonts w:ascii="Simplified Arabic" w:hAnsi="Simplified Arabic" w:cs="Simplified Arabic"/>
          <w:b/>
          <w:bCs/>
          <w:sz w:val="28"/>
          <w:szCs w:val="28"/>
          <w:rtl/>
        </w:rPr>
        <w:lastRenderedPageBreak/>
        <w:t>رابعًا: الثقافة التنظيمية القائمة على التعاون والانفتاح</w:t>
      </w:r>
    </w:p>
    <w:p w14:paraId="4234FDC5" w14:textId="77777777" w:rsidR="009578B1" w:rsidRPr="00EE32E8" w:rsidRDefault="009578B1" w:rsidP="009578B1">
      <w:pPr>
        <w:spacing w:line="276" w:lineRule="auto"/>
        <w:jc w:val="both"/>
        <w:rPr>
          <w:rFonts w:ascii="Simplified Arabic" w:hAnsi="Simplified Arabic" w:cs="Simplified Arabic"/>
          <w:sz w:val="28"/>
          <w:szCs w:val="28"/>
          <w:rtl/>
        </w:rPr>
      </w:pPr>
      <w:r w:rsidRPr="009578B1">
        <w:rPr>
          <w:rFonts w:ascii="Simplified Arabic" w:hAnsi="Simplified Arabic" w:cs="Simplified Arabic"/>
          <w:sz w:val="28"/>
          <w:szCs w:val="28"/>
          <w:rtl/>
        </w:rPr>
        <w:t>تُعتبر ثقافة المؤسسة من العوامل غير الملموسة ولكنها ذات أثر بالغ في نجاح التنسيق الإداري. فحينما تسود ثقافة التعاون والانفتاح بين الإدارات المختلفة، يصبح من السهل تحقيق التكامل بين الجهود وتجاوز العقبات التنظيمية. وقد بيّن عبابنة ونصير (1998) أن غياب هذه الثقافة يؤدي إلى شيوع النزعة الفردية والأنانية المؤسسية، مما يُضعف من فرص التنسيق ويُعزز من احتمالات التعارض في الأدوار والقرارات. في المقابل، فإن وجود ثقافة مؤسسية قائمة على الثقة المتبادلة، والاحترام، وتقدير دور كل إدارة أو وحدة، يُسهم في خلق بيئة عمل صحية تشجع على تبادل المعلومات والخبرات دون تحفظ، وتُساعد على بناء شراكات داخلية قوية بين مكونات المؤسسة</w:t>
      </w:r>
      <w:r w:rsidRPr="009578B1">
        <w:rPr>
          <w:rFonts w:ascii="Simplified Arabic" w:hAnsi="Simplified Arabic" w:cs="Simplified Arabic"/>
          <w:sz w:val="28"/>
          <w:szCs w:val="28"/>
        </w:rPr>
        <w:t>.</w:t>
      </w:r>
    </w:p>
    <w:p w14:paraId="6BB66EF1" w14:textId="77777777" w:rsidR="009578B1" w:rsidRPr="00EE32E8" w:rsidRDefault="009578B1" w:rsidP="009578B1">
      <w:pPr>
        <w:spacing w:line="276" w:lineRule="auto"/>
        <w:jc w:val="both"/>
        <w:rPr>
          <w:rFonts w:ascii="Simplified Arabic" w:hAnsi="Simplified Arabic" w:cs="Simplified Arabic"/>
          <w:sz w:val="28"/>
          <w:szCs w:val="28"/>
          <w:rtl/>
        </w:rPr>
      </w:pPr>
    </w:p>
    <w:p w14:paraId="57B927AE" w14:textId="77777777" w:rsidR="009578B1" w:rsidRPr="00EE32E8" w:rsidRDefault="009578B1" w:rsidP="009578B1">
      <w:pPr>
        <w:spacing w:line="276" w:lineRule="auto"/>
        <w:jc w:val="both"/>
        <w:rPr>
          <w:rFonts w:ascii="Simplified Arabic" w:hAnsi="Simplified Arabic" w:cs="Simplified Arabic"/>
          <w:sz w:val="28"/>
          <w:szCs w:val="28"/>
          <w:rtl/>
        </w:rPr>
      </w:pPr>
      <w:r w:rsidRPr="009578B1">
        <w:rPr>
          <w:rFonts w:ascii="Simplified Arabic" w:hAnsi="Simplified Arabic" w:cs="Simplified Arabic"/>
          <w:b/>
          <w:bCs/>
          <w:sz w:val="28"/>
          <w:szCs w:val="28"/>
          <w:rtl/>
        </w:rPr>
        <w:t>خامسًا: دعم الإدارة العليا ووضوح الرؤية الإستراتيجية</w:t>
      </w:r>
    </w:p>
    <w:p w14:paraId="70342FEE" w14:textId="30F5909A" w:rsidR="009578B1" w:rsidRPr="009578B1" w:rsidRDefault="009578B1" w:rsidP="009578B1">
      <w:pPr>
        <w:spacing w:line="276" w:lineRule="auto"/>
        <w:jc w:val="both"/>
        <w:rPr>
          <w:rFonts w:ascii="Simplified Arabic" w:hAnsi="Simplified Arabic" w:cs="Simplified Arabic"/>
          <w:sz w:val="28"/>
          <w:szCs w:val="28"/>
        </w:rPr>
      </w:pPr>
      <w:r w:rsidRPr="009578B1">
        <w:rPr>
          <w:rFonts w:ascii="Simplified Arabic" w:hAnsi="Simplified Arabic" w:cs="Simplified Arabic"/>
          <w:sz w:val="28"/>
          <w:szCs w:val="28"/>
          <w:rtl/>
        </w:rPr>
        <w:t>وأخيرًا، يُعد دعم الإدارة العليا عاملاً حاسمًا في نجاح جهود التنسيق داخل المؤسسة. فالإدارة العليا هي التي تُحدد الأولويات، وتضع السياسات العامة، وتوفر الموارد اللازمة لدعم جهود التنسيق. كما أن وضوح الرؤية الإستراتيجية للإدارة يُسهم في توحيد اتجاهات الإدارات المختلفة نحو أهداف مشتركة، ويُعزز من فرص التعاون بينها. حينما يكون لدى الإدارة العليا قناعة راسخة بأهمية التنسيق، وتُترجم هذه القناعة إلى سياسات وإجراءات عملية، يصبح من السهل على المؤسسة تحقيق التكامل بين جهودها المختلفة، وتقليل الهدر في الوقت والموارد، وتعظيم كفاءة الأداء على كافة المستويات</w:t>
      </w:r>
      <w:r w:rsidRPr="009578B1">
        <w:rPr>
          <w:rFonts w:ascii="Simplified Arabic" w:hAnsi="Simplified Arabic" w:cs="Simplified Arabic"/>
          <w:sz w:val="28"/>
          <w:szCs w:val="28"/>
        </w:rPr>
        <w:t>.</w:t>
      </w:r>
    </w:p>
    <w:p w14:paraId="13D39F95" w14:textId="77777777" w:rsidR="001B2ADD" w:rsidRPr="00EE32E8" w:rsidRDefault="001B2ADD" w:rsidP="00131620">
      <w:pPr>
        <w:spacing w:line="276" w:lineRule="auto"/>
        <w:jc w:val="both"/>
        <w:rPr>
          <w:rFonts w:ascii="Simplified Arabic" w:hAnsi="Simplified Arabic" w:cs="Simplified Arabic"/>
          <w:sz w:val="28"/>
          <w:szCs w:val="28"/>
          <w:rtl/>
        </w:rPr>
      </w:pPr>
    </w:p>
    <w:p w14:paraId="2C69378D" w14:textId="77777777" w:rsidR="005D17FC" w:rsidRPr="005D17FC" w:rsidRDefault="005D17FC" w:rsidP="005D17FC">
      <w:pPr>
        <w:spacing w:line="276" w:lineRule="auto"/>
        <w:jc w:val="both"/>
        <w:rPr>
          <w:rFonts w:ascii="Simplified Arabic" w:hAnsi="Simplified Arabic" w:cs="Simplified Arabic"/>
          <w:sz w:val="28"/>
          <w:szCs w:val="28"/>
        </w:rPr>
      </w:pPr>
      <w:r w:rsidRPr="005D17FC">
        <w:rPr>
          <w:rFonts w:ascii="Simplified Arabic" w:hAnsi="Simplified Arabic" w:cs="Simplified Arabic"/>
          <w:b/>
          <w:bCs/>
          <w:sz w:val="28"/>
          <w:szCs w:val="28"/>
          <w:rtl/>
        </w:rPr>
        <w:t>مفهوم الإنتاجية</w:t>
      </w:r>
    </w:p>
    <w:p w14:paraId="5B84D671" w14:textId="77777777" w:rsidR="005D17FC" w:rsidRPr="005D17FC" w:rsidRDefault="005D17FC" w:rsidP="005D17FC">
      <w:pPr>
        <w:spacing w:line="276" w:lineRule="auto"/>
        <w:jc w:val="both"/>
        <w:rPr>
          <w:rFonts w:ascii="Simplified Arabic" w:hAnsi="Simplified Arabic" w:cs="Simplified Arabic"/>
          <w:sz w:val="28"/>
          <w:szCs w:val="28"/>
        </w:rPr>
      </w:pPr>
      <w:r w:rsidRPr="005D17FC">
        <w:rPr>
          <w:rFonts w:ascii="Simplified Arabic" w:hAnsi="Simplified Arabic" w:cs="Simplified Arabic"/>
          <w:sz w:val="28"/>
          <w:szCs w:val="28"/>
          <w:rtl/>
        </w:rPr>
        <w:t xml:space="preserve">تُعتبر الإنتاجية من المفاهيم الأساسية التي تُعنى بها المؤسسات عند تقييم أدائها وقياس كفاءتها في استخدام الموارد المتاحة لتحقيق الأهداف المخططة. ويُقصد بالإنتاجية العلاقة التي تربط بين حجم المخرجات التي تحققها المؤسسة خلال فترة زمنية معينة، وبين حجم الموارد أو المدخلات المستخدمة في إنتاج تلك المخرجات. وقد أشار الخطيب والمعايعة (2010) إلى أن الإنتاجية تُعد من المؤشرات الجوهرية التي يُعتمد عليها في قياس مدى كفاءة المؤسسة في استغلال مواردها المختلفة، سواء كانت موارد بشرية أو مادية أو مالية. ويعكس مفهوم الإنتاجية قدرة المؤسسة على تحقيق أقصى قدر ممكن من النتائج باستخدام أقل قدر </w:t>
      </w:r>
      <w:r w:rsidRPr="005D17FC">
        <w:rPr>
          <w:rFonts w:ascii="Simplified Arabic" w:hAnsi="Simplified Arabic" w:cs="Simplified Arabic"/>
          <w:sz w:val="28"/>
          <w:szCs w:val="28"/>
          <w:rtl/>
        </w:rPr>
        <w:lastRenderedPageBreak/>
        <w:t>ممكن من المدخلات، بما يضمن تعزيز كفاءتها التشغيلية وتقليل الهدر في مواردها. كما يُعتبر هذا المفهوم أساسًا لبناء الميزة التنافسية للمؤسسة في بيئات الأعمال الحديثة، التي تتسم بشدة المنافسة وسرعة التغيرات</w:t>
      </w:r>
      <w:r w:rsidRPr="005D17FC">
        <w:rPr>
          <w:rFonts w:ascii="Simplified Arabic" w:hAnsi="Simplified Arabic" w:cs="Simplified Arabic"/>
          <w:sz w:val="28"/>
          <w:szCs w:val="28"/>
        </w:rPr>
        <w:t>.</w:t>
      </w:r>
    </w:p>
    <w:p w14:paraId="12238C10" w14:textId="2FA7FC63" w:rsidR="005D17FC" w:rsidRPr="005D17FC" w:rsidRDefault="005D17FC" w:rsidP="005D17FC">
      <w:pPr>
        <w:spacing w:line="276" w:lineRule="auto"/>
        <w:jc w:val="both"/>
        <w:rPr>
          <w:rFonts w:ascii="Simplified Arabic" w:hAnsi="Simplified Arabic" w:cs="Simplified Arabic"/>
          <w:sz w:val="28"/>
          <w:szCs w:val="28"/>
        </w:rPr>
      </w:pPr>
    </w:p>
    <w:p w14:paraId="78C10193" w14:textId="77777777" w:rsidR="005D17FC" w:rsidRPr="005D17FC" w:rsidRDefault="005D17FC" w:rsidP="005D17FC">
      <w:pPr>
        <w:spacing w:line="276" w:lineRule="auto"/>
        <w:jc w:val="both"/>
        <w:rPr>
          <w:rFonts w:ascii="Simplified Arabic" w:hAnsi="Simplified Arabic" w:cs="Simplified Arabic"/>
          <w:sz w:val="28"/>
          <w:szCs w:val="28"/>
        </w:rPr>
      </w:pPr>
      <w:r w:rsidRPr="005D17FC">
        <w:rPr>
          <w:rFonts w:ascii="Simplified Arabic" w:hAnsi="Simplified Arabic" w:cs="Simplified Arabic"/>
          <w:b/>
          <w:bCs/>
          <w:sz w:val="28"/>
          <w:szCs w:val="28"/>
          <w:rtl/>
        </w:rPr>
        <w:t>أبعاد الإنتاجية</w:t>
      </w:r>
    </w:p>
    <w:p w14:paraId="1F665459" w14:textId="77777777" w:rsidR="005D17FC" w:rsidRPr="005D17FC" w:rsidRDefault="005D17FC" w:rsidP="005D17FC">
      <w:pPr>
        <w:spacing w:line="276" w:lineRule="auto"/>
        <w:jc w:val="both"/>
        <w:rPr>
          <w:rFonts w:ascii="Simplified Arabic" w:hAnsi="Simplified Arabic" w:cs="Simplified Arabic"/>
          <w:sz w:val="28"/>
          <w:szCs w:val="28"/>
        </w:rPr>
      </w:pPr>
      <w:r w:rsidRPr="005D17FC">
        <w:rPr>
          <w:rFonts w:ascii="Simplified Arabic" w:hAnsi="Simplified Arabic" w:cs="Simplified Arabic"/>
          <w:sz w:val="28"/>
          <w:szCs w:val="28"/>
          <w:rtl/>
        </w:rPr>
        <w:t>للإنتاجية داخل المؤسسات أبعاد متعددة، يُسهم كل منها في تقديم صورة متكاملة عن أداء المؤسسة ومدى كفاءتها في تحقيق أهدافها. من أبرز هذه الأبعاد ما يُعرف بالإنتاجية الكمية، والتي تُعنى بقياس حجم المخرجات أو المنتجات التي تحققها المؤسسة خلال فترة زمنية معينة. ويُعبر هذا البُعد عن مدى قدرة المؤسسة على تعظيم إنتاجها، وزيادة طاقتها الإنتاجية لتلبية احتياجات السوق. وإلى جانب البُعد الكمي، يظهر بُعد آخر لا يقل أهمية، وهو الإنتاجية النوعية، والذي يُركّز على جودة المخرجات ومدى مطابقتها للمعايير والمواصفات المعتمدة، بما يُسهم في تعزيز القيمة المضافة للمنتجات أو الخدمات التي تقدمها المؤسسة. وقد أشار شريف (1997) إلى أن الإنتاجية النوعية تُعد من العناصر الأساسية التي تُحدد مدى رضا العملاء، وتُعزز من سمعة المؤسسة التنافسية في السوق. كما تُوجد بعد ذلك الإنتاجية الاقتصادية، والتي تُركّز على قدرة المؤسسة على تحقيق أعلى قيمة ممكنة من المخرجات باستخدام أقل قدر ممكن من التكاليف. وهذا البُعد يُعبّر عن مدى كفاءة المؤسسة في تحقيق أهدافها الاقتصادية، واستدامة مواردها، والحفاظ على مركزها التنافسي في ظل التحديات الاقتصادية المختلفة (شريف، 1997)</w:t>
      </w:r>
      <w:r w:rsidRPr="005D17FC">
        <w:rPr>
          <w:rFonts w:ascii="Simplified Arabic" w:hAnsi="Simplified Arabic" w:cs="Simplified Arabic"/>
          <w:sz w:val="28"/>
          <w:szCs w:val="28"/>
        </w:rPr>
        <w:t>.</w:t>
      </w:r>
    </w:p>
    <w:p w14:paraId="33BE9C32" w14:textId="0414DE7C" w:rsidR="005D17FC" w:rsidRPr="005D17FC" w:rsidRDefault="005D17FC" w:rsidP="005D17FC">
      <w:pPr>
        <w:spacing w:line="276" w:lineRule="auto"/>
        <w:jc w:val="both"/>
        <w:rPr>
          <w:rFonts w:ascii="Simplified Arabic" w:hAnsi="Simplified Arabic" w:cs="Simplified Arabic"/>
          <w:sz w:val="28"/>
          <w:szCs w:val="28"/>
        </w:rPr>
      </w:pPr>
    </w:p>
    <w:p w14:paraId="327AF70B" w14:textId="77777777" w:rsidR="005D17FC" w:rsidRPr="005D17FC" w:rsidRDefault="005D17FC" w:rsidP="005D17FC">
      <w:pPr>
        <w:spacing w:line="276" w:lineRule="auto"/>
        <w:jc w:val="both"/>
        <w:rPr>
          <w:rFonts w:ascii="Simplified Arabic" w:hAnsi="Simplified Arabic" w:cs="Simplified Arabic"/>
          <w:sz w:val="28"/>
          <w:szCs w:val="28"/>
        </w:rPr>
      </w:pPr>
      <w:r w:rsidRPr="005D17FC">
        <w:rPr>
          <w:rFonts w:ascii="Simplified Arabic" w:hAnsi="Simplified Arabic" w:cs="Simplified Arabic"/>
          <w:b/>
          <w:bCs/>
          <w:sz w:val="28"/>
          <w:szCs w:val="28"/>
          <w:rtl/>
        </w:rPr>
        <w:t>الفرق بين الكفاءة والفعالية</w:t>
      </w:r>
    </w:p>
    <w:p w14:paraId="32642269" w14:textId="77777777" w:rsidR="005D17FC" w:rsidRPr="005D17FC" w:rsidRDefault="005D17FC" w:rsidP="005D17FC">
      <w:pPr>
        <w:spacing w:line="276" w:lineRule="auto"/>
        <w:jc w:val="both"/>
        <w:rPr>
          <w:rFonts w:ascii="Simplified Arabic" w:hAnsi="Simplified Arabic" w:cs="Simplified Arabic"/>
          <w:sz w:val="28"/>
          <w:szCs w:val="28"/>
        </w:rPr>
      </w:pPr>
      <w:r w:rsidRPr="005D17FC">
        <w:rPr>
          <w:rFonts w:ascii="Simplified Arabic" w:hAnsi="Simplified Arabic" w:cs="Simplified Arabic"/>
          <w:sz w:val="28"/>
          <w:szCs w:val="28"/>
          <w:rtl/>
        </w:rPr>
        <w:t xml:space="preserve">يمثل كل من مفهومي الكفاءة والفعالية ركيزتين أساسيتين في تقييم الأداء الإنتاجي للمؤسسات. فرغم ارتباط المفهومين ببعضهما البعض، إلا أن لكل منهما دلالة خاصة تسهم في تقديم صورة أوضح عن مدى كفاءة المؤسسة. وتشير الكفاءة إلى قدرة المؤسسة على إنجاز الأعمال والمهام باستخدام أقل قدر ممكن من الموارد والتكاليف، أي أنها تُركز على حسن استغلال الموارد المتاحة وتقليل مظاهر الهدر أو الإسراف. أما الفعالية، فتعني قدرة المؤسسة على تحقيق الأهداف المخططة بكفاءة، أي أنها تجمع بين الاستخدام الأمثل للموارد وبين تحقيق الغايات المرسومة. وقد أوضح الخطيب والمعايعة (2010) أن الأداء المتميز </w:t>
      </w:r>
      <w:r w:rsidRPr="005D17FC">
        <w:rPr>
          <w:rFonts w:ascii="Simplified Arabic" w:hAnsi="Simplified Arabic" w:cs="Simplified Arabic"/>
          <w:sz w:val="28"/>
          <w:szCs w:val="28"/>
          <w:rtl/>
        </w:rPr>
        <w:lastRenderedPageBreak/>
        <w:t>لا يتحقق إلا من خلال الجمع بين الكفاءة والفعالية، بحيث تتمكن المؤسسة من استغلال مواردها بأقصى قدر من الكفاءة، وفي الوقت ذاته تحقق أهدافها الاستراتيجية وفق ما هو مخطط له مسبقًا</w:t>
      </w:r>
      <w:r w:rsidRPr="005D17FC">
        <w:rPr>
          <w:rFonts w:ascii="Simplified Arabic" w:hAnsi="Simplified Arabic" w:cs="Simplified Arabic"/>
          <w:sz w:val="28"/>
          <w:szCs w:val="28"/>
        </w:rPr>
        <w:t>.</w:t>
      </w:r>
    </w:p>
    <w:p w14:paraId="4688DF93" w14:textId="12FCB768" w:rsidR="005D17FC" w:rsidRPr="005D17FC" w:rsidRDefault="005D17FC" w:rsidP="005D17FC">
      <w:pPr>
        <w:spacing w:line="276" w:lineRule="auto"/>
        <w:jc w:val="both"/>
        <w:rPr>
          <w:rFonts w:ascii="Simplified Arabic" w:hAnsi="Simplified Arabic" w:cs="Simplified Arabic"/>
          <w:sz w:val="28"/>
          <w:szCs w:val="28"/>
        </w:rPr>
      </w:pPr>
    </w:p>
    <w:p w14:paraId="0BF5E48B" w14:textId="77777777" w:rsidR="005D17FC" w:rsidRPr="005D17FC" w:rsidRDefault="005D17FC" w:rsidP="005D17FC">
      <w:pPr>
        <w:spacing w:line="276" w:lineRule="auto"/>
        <w:jc w:val="both"/>
        <w:rPr>
          <w:rFonts w:ascii="Simplified Arabic" w:hAnsi="Simplified Arabic" w:cs="Simplified Arabic"/>
          <w:sz w:val="28"/>
          <w:szCs w:val="28"/>
        </w:rPr>
      </w:pPr>
      <w:r w:rsidRPr="005D17FC">
        <w:rPr>
          <w:rFonts w:ascii="Simplified Arabic" w:hAnsi="Simplified Arabic" w:cs="Simplified Arabic"/>
          <w:b/>
          <w:bCs/>
          <w:sz w:val="28"/>
          <w:szCs w:val="28"/>
          <w:rtl/>
        </w:rPr>
        <w:t>العوامل المؤثرة في الإنتاجية</w:t>
      </w:r>
    </w:p>
    <w:p w14:paraId="734D6FAD" w14:textId="77777777" w:rsidR="005D17FC" w:rsidRPr="005D17FC" w:rsidRDefault="005D17FC" w:rsidP="005D17FC">
      <w:pPr>
        <w:spacing w:line="276" w:lineRule="auto"/>
        <w:jc w:val="both"/>
        <w:rPr>
          <w:rFonts w:ascii="Simplified Arabic" w:hAnsi="Simplified Arabic" w:cs="Simplified Arabic"/>
          <w:sz w:val="28"/>
          <w:szCs w:val="28"/>
        </w:rPr>
      </w:pPr>
      <w:r w:rsidRPr="005D17FC">
        <w:rPr>
          <w:rFonts w:ascii="Simplified Arabic" w:hAnsi="Simplified Arabic" w:cs="Simplified Arabic"/>
          <w:sz w:val="28"/>
          <w:szCs w:val="28"/>
          <w:rtl/>
        </w:rPr>
        <w:t>تتأثر الإنتاجية داخل المؤسسات بعدة عوامل، بعضها داخلي يرتبط بالبنية التنظيمية والموارد المتاحة، وبعضها خارجي يتعلق بالبيئة الاقتصادية والاجتماعية المحيطة بالمؤسسة. ومن بين العوامل الرئيسة المؤثرة في الإنتاجية، تأتي العوامل التكنولوجية في مقدمة هذه العوامل، حيث يُسهم استخدام المعدات الحديثة، والآلات المتطورة، والأنظمة التقنية المتقدمة، في رفع كفاءة العمليات الإنتاجية، وتسريع وتيرة الإنتاج، وتقليل معدلات الخطأ أو الهدر (الخطيب والمعايعة، 2010). كما تُعتبر العوامل الاقتصادية من المؤثرات الكبرى في مستوى الإنتاجية، وتشمل هذه العوامل حالة السوق ومستوى الطلب على المنتجات والخدمات، ومعدلات التضخم، والسياسات الاقتصادية العامة التي تنتهجها الدولة أو البيئة الاقتصادية المحيطة بالمؤسسة. إلى جانب ذلك، تلعب العوامل الاجتماعية والإدارية دورًا لا يُستهان به، حيث تؤثر العلاقات بين العاملين، وأسلوب القيادة، والثقافة التنظيمية، وبيئة العمل العامة، في خلق بيئة عمل محفزة وداعمة للإنتاج، أو في المقابل قد تؤدي إلى انخفاض مستويات الإنتاجية حال غياب هذه العوامل الإيجابية (العطوي، 2009). ولا يمكن إغفال أهمية الحوافز المادية والمعنوية في رفع مستوى الإنتاجية، إذ تُعتبر الحوافز أداة رئيسية لتشجيع العاملين على تقديم أفضل أداء لهم، وتعزيز ولائهم للمؤسسة، وتحفيز روح المبادرة لديهم (عبابنة ونصير، 1998). وأخيرًا، تُعد فعالية نظم المعلومات من العوامل المهمة في دعم الإنتاجية، حيث تُسهم هذه النظم في تسهيل عمليات اتخاذ القرار، ودعم العمليات اليومية، وزيادة كفاءة الأداء من خلال توفير المعلومات الدقيقة والحديثة في الوقت المناسب لدعم القرارات الإدارية</w:t>
      </w:r>
      <w:r w:rsidRPr="005D17FC">
        <w:rPr>
          <w:rFonts w:ascii="Simplified Arabic" w:hAnsi="Simplified Arabic" w:cs="Simplified Arabic"/>
          <w:sz w:val="28"/>
          <w:szCs w:val="28"/>
        </w:rPr>
        <w:t>.</w:t>
      </w:r>
    </w:p>
    <w:p w14:paraId="6571212B" w14:textId="2B762A99" w:rsidR="00AF7FCE" w:rsidRPr="00AF7FCE" w:rsidRDefault="00AF7FCE" w:rsidP="00AF7FCE">
      <w:pPr>
        <w:spacing w:line="276" w:lineRule="auto"/>
        <w:jc w:val="both"/>
        <w:rPr>
          <w:rFonts w:ascii="Simplified Arabic" w:hAnsi="Simplified Arabic" w:cs="Simplified Arabic"/>
          <w:sz w:val="28"/>
          <w:szCs w:val="28"/>
        </w:rPr>
      </w:pPr>
    </w:p>
    <w:p w14:paraId="40125054" w14:textId="77777777" w:rsidR="00AF7FCE" w:rsidRPr="00AF7FCE" w:rsidRDefault="00AF7FCE" w:rsidP="00AF7FCE">
      <w:pPr>
        <w:spacing w:line="276" w:lineRule="auto"/>
        <w:jc w:val="both"/>
        <w:rPr>
          <w:rFonts w:ascii="Simplified Arabic" w:hAnsi="Simplified Arabic" w:cs="Simplified Arabic"/>
          <w:sz w:val="28"/>
          <w:szCs w:val="28"/>
        </w:rPr>
      </w:pPr>
      <w:r w:rsidRPr="00AF7FCE">
        <w:rPr>
          <w:rFonts w:ascii="Simplified Arabic" w:hAnsi="Simplified Arabic" w:cs="Simplified Arabic"/>
          <w:b/>
          <w:bCs/>
          <w:sz w:val="28"/>
          <w:szCs w:val="28"/>
          <w:rtl/>
        </w:rPr>
        <w:t>العلاقة بين التنسيق والإنتاجية وأهميتها في المؤسسات الحديثة</w:t>
      </w:r>
    </w:p>
    <w:p w14:paraId="19A07AF6" w14:textId="77777777" w:rsidR="00AF7FCE" w:rsidRPr="00AF7FCE" w:rsidRDefault="00AF7FCE" w:rsidP="00AF7FCE">
      <w:pPr>
        <w:spacing w:line="276" w:lineRule="auto"/>
        <w:jc w:val="both"/>
        <w:rPr>
          <w:rFonts w:ascii="Simplified Arabic" w:hAnsi="Simplified Arabic" w:cs="Simplified Arabic"/>
          <w:sz w:val="28"/>
          <w:szCs w:val="28"/>
        </w:rPr>
      </w:pPr>
      <w:r w:rsidRPr="00AF7FCE">
        <w:rPr>
          <w:rFonts w:ascii="Simplified Arabic" w:hAnsi="Simplified Arabic" w:cs="Simplified Arabic"/>
          <w:sz w:val="28"/>
          <w:szCs w:val="28"/>
          <w:rtl/>
        </w:rPr>
        <w:t xml:space="preserve">في بيئة الأعمال المعاصرة، التي تتسم بالديناميكية وسرعة التغير وتعدد التحديات، لم يعد من الممكن النظر إلى مفهومي التنسيق والإنتاجية كعنصرين منفصلين داخل المنظومة الإدارية للمؤسسات، بل أصبح الربط بينهما ضرورة ملحّة لضمان تحقيق الكفاءة التشغيلية والاستدامة التنظيمية. ويُعتبر التنسيق، بكافة </w:t>
      </w:r>
      <w:r w:rsidRPr="00AF7FCE">
        <w:rPr>
          <w:rFonts w:ascii="Simplified Arabic" w:hAnsi="Simplified Arabic" w:cs="Simplified Arabic"/>
          <w:sz w:val="28"/>
          <w:szCs w:val="28"/>
          <w:rtl/>
        </w:rPr>
        <w:lastRenderedPageBreak/>
        <w:t>أشكاله ومستوياته، عاملاً حيويًا يسهم في تهيئة الظروف الملائمة لتعزيز الإنتاجية في مختلف جوانبها الكمية والنوعية والاقتصادية. فمن خلال التنسيق الفعّال بين الإدارات، سواء كان تنسيقًا أفقيًا أو عموديًا أو زمنيًا أو فكريًا أو ماليًا، تستطيع المؤسسة تحقيق الانسجام بين جهود العاملين وتكامل الأدوار، وهو ما يُؤدي بطبيعة الحال إلى تعظيم حجم المخرجات، وتحسين جودة المنتجات أو الخدمات، وضبط التكاليف عند حدودها الدنيا بما يعزز من الكفاءة الاقتصادية (الخطيب والمعايعة، 2010؛ شريف، 1997)</w:t>
      </w:r>
      <w:r w:rsidRPr="00AF7FCE">
        <w:rPr>
          <w:rFonts w:ascii="Simplified Arabic" w:hAnsi="Simplified Arabic" w:cs="Simplified Arabic"/>
          <w:sz w:val="28"/>
          <w:szCs w:val="28"/>
        </w:rPr>
        <w:t>.</w:t>
      </w:r>
    </w:p>
    <w:p w14:paraId="3C99FE0B" w14:textId="77777777" w:rsidR="00AF7FCE" w:rsidRPr="00AF7FCE" w:rsidRDefault="00AF7FCE" w:rsidP="00AF7FCE">
      <w:pPr>
        <w:spacing w:line="276" w:lineRule="auto"/>
        <w:jc w:val="both"/>
        <w:rPr>
          <w:rFonts w:ascii="Simplified Arabic" w:hAnsi="Simplified Arabic" w:cs="Simplified Arabic"/>
          <w:sz w:val="28"/>
          <w:szCs w:val="28"/>
        </w:rPr>
      </w:pPr>
      <w:r w:rsidRPr="00AF7FCE">
        <w:rPr>
          <w:rFonts w:ascii="Simplified Arabic" w:hAnsi="Simplified Arabic" w:cs="Simplified Arabic"/>
          <w:sz w:val="28"/>
          <w:szCs w:val="28"/>
          <w:rtl/>
        </w:rPr>
        <w:t>ويظهر أثر التنسيق على الإنتاجية بشكل واضح في المؤسسات الكبرى، مثل الشركات الصناعية والبحثية، والمؤسسات الحكومية، حيث تتطلب طبيعة الأعمال في هذه المؤسسات تكاملًا دقيقًا بين وحداتها المختلفة لتحقيق الأهداف الكبرى المرسومة لها. وفي مثل هذه البيئات التنظيمية، يؤدي غياب التنسيق إلى تضارب في الأدوار، وإهدار للموارد، وضعف في الأداء العام، كما أنه يُعزز من البيروقراطية ويُبطئ عمليات اتخاذ القرار. وفي المقابل، فإن وجود تنسيق فعّال يُسهم في تسهيل تدفق المعلومات بين المستويات المختلفة، وتسريع إنجاز الأعمال، وتحقيق استجابات سريعة ومرنة لمتغيرات السوق والبيئة المحيطة. وقد أوضح عبابنة ونصير (1998) أن التكامل بين جهود التنسيق والإنتاجية يمثل في جوهره ركيزة أساسية لتحقيق الميزة التنافسية للمؤسسة، وضمان قدرتها على الاستمرار في بيئة تتسم بالمنافسة الحادة والمتطلبات المتجددة</w:t>
      </w:r>
      <w:r w:rsidRPr="00AF7FCE">
        <w:rPr>
          <w:rFonts w:ascii="Simplified Arabic" w:hAnsi="Simplified Arabic" w:cs="Simplified Arabic"/>
          <w:sz w:val="28"/>
          <w:szCs w:val="28"/>
        </w:rPr>
        <w:t>.</w:t>
      </w:r>
    </w:p>
    <w:p w14:paraId="7AB3BB31" w14:textId="77777777" w:rsidR="00AF7FCE" w:rsidRPr="00AF7FCE" w:rsidRDefault="00AF7FCE" w:rsidP="00AF7FCE">
      <w:pPr>
        <w:spacing w:line="276" w:lineRule="auto"/>
        <w:jc w:val="both"/>
        <w:rPr>
          <w:rFonts w:ascii="Simplified Arabic" w:hAnsi="Simplified Arabic" w:cs="Simplified Arabic"/>
          <w:sz w:val="28"/>
          <w:szCs w:val="28"/>
        </w:rPr>
      </w:pPr>
      <w:r w:rsidRPr="00AF7FCE">
        <w:rPr>
          <w:rFonts w:ascii="Simplified Arabic" w:hAnsi="Simplified Arabic" w:cs="Simplified Arabic"/>
          <w:sz w:val="28"/>
          <w:szCs w:val="28"/>
          <w:rtl/>
        </w:rPr>
        <w:t>ولا تقتصر أهمية الربط بين التنسيق والإنتاجية على الأبعاد التشغيلية والاقتصادية فحسب، بل تمتد لتشمل الجوانب الاجتماعية والإدارية، حيث يُسهم هذا التكامل في بناء ثقافة تنظيمية تقوم على التعاون والثقة المتبادلة والانفتاح في تبادل المعلومات. كما يُعزز من روح العمل الجماعي ويُشجع على المبادرة والإبداع بين العاملين، وهو ما يُفضي إلى رفع الروح المعنوية للعاملين وزيادة انتمائهم للمؤسسة. وفي ظل ما تشهده المؤسسات المعاصرة من توجه نحو التحول الرقمي، تبرز أهمية استخدام تقنيات المعلومات الحديثة كأداة داعمة للتنسيق والإنتاجية معًا، إذ تُسهم هذه التقنيات في تسريع عمليات الاتصال، وتحقيق التكامل بين الأنشطة، وتحسين مستوى اتخاذ القرار بما يخدم تحقيق أهداف المؤسسة بكفاءة وفعالية (العطوي، 2009)</w:t>
      </w:r>
      <w:r w:rsidRPr="00AF7FCE">
        <w:rPr>
          <w:rFonts w:ascii="Simplified Arabic" w:hAnsi="Simplified Arabic" w:cs="Simplified Arabic"/>
          <w:sz w:val="28"/>
          <w:szCs w:val="28"/>
        </w:rPr>
        <w:t>.</w:t>
      </w:r>
    </w:p>
    <w:p w14:paraId="086BD279" w14:textId="77777777" w:rsidR="00AF7FCE" w:rsidRDefault="00AF7FCE" w:rsidP="00AF7FCE">
      <w:pPr>
        <w:spacing w:line="276" w:lineRule="auto"/>
        <w:jc w:val="both"/>
        <w:rPr>
          <w:rFonts w:ascii="Simplified Arabic" w:hAnsi="Simplified Arabic" w:cs="Simplified Arabic"/>
          <w:b/>
          <w:bCs/>
          <w:sz w:val="28"/>
          <w:szCs w:val="28"/>
          <w:rtl/>
        </w:rPr>
      </w:pPr>
    </w:p>
    <w:p w14:paraId="3CE13693" w14:textId="2709B985" w:rsidR="001F4E37" w:rsidRPr="00EE32E8" w:rsidRDefault="00AF7FCE" w:rsidP="00410A4B">
      <w:pPr>
        <w:spacing w:line="276" w:lineRule="auto"/>
        <w:jc w:val="both"/>
        <w:rPr>
          <w:rFonts w:ascii="Simplified Arabic" w:hAnsi="Simplified Arabic" w:cs="Simplified Arabic"/>
          <w:sz w:val="28"/>
          <w:szCs w:val="28"/>
          <w:rtl/>
        </w:rPr>
      </w:pPr>
      <w:r w:rsidRPr="00AF7FCE">
        <w:rPr>
          <w:rFonts w:ascii="Simplified Arabic" w:hAnsi="Simplified Arabic" w:cs="Simplified Arabic"/>
          <w:sz w:val="28"/>
          <w:szCs w:val="28"/>
          <w:rtl/>
        </w:rPr>
        <w:t xml:space="preserve">في ضوء ما سبق، يمكن القول إن الإطار النظري لهذا البحث استعرض بشكل متكامل مفهوم التنسيق الإداري، وأبعاده، وأنواعه، والعوامل المؤثرة في نجاحه، وأهمية دوره في تعزيز الكفاءة وتقليل الهدر، وتسريع اتخاذ القرار، وتحسين جودة الخدمات. كما تناول الإطار مفهوم الإنتاجية، وأبعادها المختلفة، والفرق بين </w:t>
      </w:r>
      <w:r w:rsidRPr="00AF7FCE">
        <w:rPr>
          <w:rFonts w:ascii="Simplified Arabic" w:hAnsi="Simplified Arabic" w:cs="Simplified Arabic"/>
          <w:sz w:val="28"/>
          <w:szCs w:val="28"/>
          <w:rtl/>
        </w:rPr>
        <w:lastRenderedPageBreak/>
        <w:t>الكفاءة والفعالية، إضافة إلى العوامل المؤثرة فيها. وقد تبيّن من خلال هذا العرض أن العلاقة بين التنسيق والإنتاجية علاقة تكاملية، حيث يُعد التنسيق الأداة الجوهرية التي تُسهم في تحقيق أعلى مستويات الإنتاجية من خلال ضمان تكامل الجهود، وحسن استخدام الموارد، وتوحيد الرؤى والاتجاهات داخل المؤسسة. وعليه، فإن نجاح المؤسسة في تحقيق أهدافها بكفاءة وفعالية يتطلب إرساء أسس قوية للتنسيق بكافة مستوياته، وربطها بشكل وثيق بمنظومة الإنتاجية لضمان تحقيق التنمية التنظيمية المستدامة</w:t>
      </w:r>
      <w:r w:rsidRPr="00AF7FCE">
        <w:rPr>
          <w:rFonts w:ascii="Simplified Arabic" w:hAnsi="Simplified Arabic" w:cs="Simplified Arabic"/>
          <w:sz w:val="28"/>
          <w:szCs w:val="28"/>
        </w:rPr>
        <w:t>.</w:t>
      </w:r>
    </w:p>
    <w:p w14:paraId="233522F5" w14:textId="77777777" w:rsidR="000D5E95" w:rsidRPr="00EE32E8" w:rsidRDefault="000D5E95" w:rsidP="00131620">
      <w:pPr>
        <w:spacing w:line="276" w:lineRule="auto"/>
        <w:jc w:val="both"/>
        <w:rPr>
          <w:rFonts w:ascii="Simplified Arabic" w:hAnsi="Simplified Arabic" w:cs="Simplified Arabic"/>
          <w:sz w:val="28"/>
          <w:szCs w:val="28"/>
          <w:rtl/>
        </w:rPr>
      </w:pPr>
    </w:p>
    <w:p w14:paraId="5138B0C2" w14:textId="77777777" w:rsidR="00D46C17" w:rsidRPr="00EE32E8" w:rsidRDefault="00D46C17" w:rsidP="00131620">
      <w:pPr>
        <w:spacing w:line="276" w:lineRule="auto"/>
        <w:rPr>
          <w:rFonts w:ascii="Simplified Arabic" w:hAnsi="Simplified Arabic" w:cs="Simplified Arabic"/>
          <w:sz w:val="28"/>
          <w:szCs w:val="28"/>
          <w:rtl/>
        </w:rPr>
      </w:pPr>
    </w:p>
    <w:p w14:paraId="12FA6529" w14:textId="77777777" w:rsidR="00D22171" w:rsidRPr="00EE32E8" w:rsidRDefault="00D22171" w:rsidP="00131620">
      <w:pPr>
        <w:spacing w:line="276" w:lineRule="auto"/>
        <w:rPr>
          <w:rFonts w:ascii="Simplified Arabic" w:hAnsi="Simplified Arabic" w:cs="Simplified Arabic"/>
          <w:sz w:val="28"/>
          <w:szCs w:val="28"/>
          <w:u w:val="single"/>
          <w:rtl/>
        </w:rPr>
      </w:pPr>
    </w:p>
    <w:p w14:paraId="6E52896B" w14:textId="6FA0895E" w:rsidR="009125CE" w:rsidRPr="00EE32E8" w:rsidRDefault="009125CE" w:rsidP="00A52D0B">
      <w:pPr>
        <w:spacing w:line="276" w:lineRule="auto"/>
        <w:rPr>
          <w:rFonts w:ascii="Simplified Arabic" w:hAnsi="Simplified Arabic" w:cs="Simplified Arabic"/>
          <w:b/>
          <w:bCs/>
          <w:sz w:val="28"/>
          <w:szCs w:val="28"/>
        </w:rPr>
      </w:pPr>
    </w:p>
    <w:sectPr w:rsidR="009125CE" w:rsidRPr="00EE32E8" w:rsidSect="003B1B8B">
      <w:headerReference w:type="even" r:id="rId9"/>
      <w:headerReference w:type="default" r:id="rId10"/>
      <w:footerReference w:type="even" r:id="rId11"/>
      <w:footerReference w:type="default" r:id="rId12"/>
      <w:headerReference w:type="first" r:id="rId13"/>
      <w:footerReference w:type="first" r:id="rId14"/>
      <w:type w:val="continuous"/>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889DFD" w14:textId="77777777" w:rsidR="00D841F6" w:rsidRDefault="00D841F6" w:rsidP="009125CE">
      <w:pPr>
        <w:spacing w:after="0" w:line="240" w:lineRule="auto"/>
      </w:pPr>
      <w:r>
        <w:separator/>
      </w:r>
    </w:p>
  </w:endnote>
  <w:endnote w:type="continuationSeparator" w:id="0">
    <w:p w14:paraId="681BCB1B" w14:textId="77777777" w:rsidR="00D841F6" w:rsidRDefault="00D841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embedRegular r:id="rId1" w:fontKey="{54E70EA7-ABE0-4894-B71E-DC1D21F584CB}"/>
  </w:font>
  <w:font w:name="Times New Roman">
    <w:panose1 w:val="02020603050405020304"/>
    <w:charset w:val="00"/>
    <w:family w:val="roman"/>
    <w:pitch w:val="variable"/>
    <w:sig w:usb0="E0002EFF" w:usb1="C000785B" w:usb2="00000009" w:usb3="00000000" w:csb0="000001FF" w:csb1="00000000"/>
    <w:embedRegular r:id="rId2" w:fontKey="{3B1393D8-6615-4A3B-B475-22D47A31A4BA}"/>
  </w:font>
  <w:font w:name="Courier New">
    <w:panose1 w:val="02070309020205020404"/>
    <w:charset w:val="00"/>
    <w:family w:val="modern"/>
    <w:pitch w:val="fixed"/>
    <w:sig w:usb0="E0002EFF" w:usb1="C0007843" w:usb2="00000009" w:usb3="00000000" w:csb0="000001FF" w:csb1="00000000"/>
    <w:embedRegular r:id="rId3" w:fontKey="{3DC0D580-F01A-4477-9CB9-FE92DB93824B}"/>
  </w:font>
  <w:font w:name="Wingdings">
    <w:panose1 w:val="05000000000000000000"/>
    <w:charset w:val="02"/>
    <w:family w:val="auto"/>
    <w:pitch w:val="variable"/>
    <w:sig w:usb0="00000000" w:usb1="10000000" w:usb2="00000000" w:usb3="00000000" w:csb0="80000000" w:csb1="00000000"/>
    <w:embedRegular r:id="rId4" w:fontKey="{9CC2CD98-E62D-439A-9A2B-2A63B946F97C}"/>
  </w:font>
  <w:font w:name="Calibri">
    <w:panose1 w:val="020F0502020204030204"/>
    <w:charset w:val="00"/>
    <w:family w:val="swiss"/>
    <w:pitch w:val="variable"/>
    <w:sig w:usb0="E4002EFF" w:usb1="C000247B" w:usb2="00000009" w:usb3="00000000" w:csb0="000001FF" w:csb1="00000000"/>
    <w:embedRegular r:id="rId5" w:fontKey="{C2ED1834-1E7B-4F93-8B44-28627D237096}"/>
    <w:embedBold r:id="rId6" w:fontKey="{92AC8E2D-0F3D-4496-982F-6FCDE2C9233F}"/>
    <w:embedItalic r:id="rId7" w:fontKey="{0EAD3E7F-9B9E-44EE-A8E2-5673D7F3F20A}"/>
  </w:font>
  <w:font w:name="Arial">
    <w:panose1 w:val="020B0604020202020204"/>
    <w:charset w:val="00"/>
    <w:family w:val="swiss"/>
    <w:pitch w:val="variable"/>
    <w:sig w:usb0="E0002EFF" w:usb1="C000785B" w:usb2="00000009" w:usb3="00000000" w:csb0="000001FF" w:csb1="00000000"/>
    <w:embedRegular r:id="rId8" w:fontKey="{73253B24-6B6D-411D-A21D-4B61FCE258CF}"/>
    <w:embedItalic r:id="rId9" w:fontKey="{A2A15DD9-23C1-4D34-B436-38D34F3F207C}"/>
  </w:font>
  <w:font w:name="Calibri Light">
    <w:panose1 w:val="020F0302020204030204"/>
    <w:charset w:val="00"/>
    <w:family w:val="swiss"/>
    <w:pitch w:val="variable"/>
    <w:sig w:usb0="E4002EFF" w:usb1="C000247B" w:usb2="00000009" w:usb3="00000000" w:csb0="000001FF" w:csb1="00000000"/>
    <w:embedRegular r:id="rId10" w:fontKey="{0F2C2CCA-4D0F-45CA-8CC2-55621F0EC81E}"/>
  </w:font>
  <w:font w:name="Simplified Arabic">
    <w:charset w:val="B2"/>
    <w:family w:val="roman"/>
    <w:pitch w:val="variable"/>
    <w:sig w:usb0="00002003" w:usb1="80000000" w:usb2="00000008" w:usb3="00000000" w:csb0="00000041" w:csb1="00000000"/>
    <w:embedRegular r:id="rId11" w:fontKey="{7CC3475F-FE60-45B8-ABFF-2AAFD14F31A2}"/>
    <w:embedBold r:id="rId12" w:fontKey="{CA6460D6-D01A-4A9D-A766-80C1C3A1454D}"/>
  </w:font>
  <w:font w:name="Tahoma">
    <w:panose1 w:val="020B0604030504040204"/>
    <w:charset w:val="00"/>
    <w:family w:val="swiss"/>
    <w:pitch w:val="variable"/>
    <w:sig w:usb0="E1002EFF" w:usb1="C000605B" w:usb2="00000029" w:usb3="00000000" w:csb0="000101FF" w:csb1="00000000"/>
    <w:embedRegular r:id="rId13" w:fontKey="{39206A05-8F10-461F-AA55-A10141D878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208FD" w14:textId="3D395E80" w:rsidR="00410A4B" w:rsidRPr="00582C9A" w:rsidRDefault="00582C9A" w:rsidP="00582C9A">
    <w:pPr>
      <w:pStyle w:val="Footer"/>
      <w:jc w:val="center"/>
    </w:pPr>
    <w:r w:rsidRPr="00582C9A">
      <w:rPr>
        <w:rFonts w:ascii="Simplified Arabic" w:hAnsi="Simplified Arabic" w:cs="Simplified Arabic"/>
        <w:sz w:val="28"/>
        <w:szCs w:val="28"/>
      </w:rPr>
      <w:fldChar w:fldCharType="begin" w:fldLock="1"/>
    </w:r>
    <w:r w:rsidRPr="00582C9A">
      <w:rPr>
        <w:rFonts w:ascii="Simplified Arabic" w:hAnsi="Simplified Arabic" w:cs="Simplified Arabic"/>
        <w:sz w:val="28"/>
        <w:szCs w:val="28"/>
      </w:rPr>
      <w:instrText xml:space="preserve"> DOCPROPERTY bjFooterEvenPageDocProperty \* MERGEFORMAT </w:instrText>
    </w:r>
    <w:r w:rsidRPr="00582C9A">
      <w:rPr>
        <w:rFonts w:ascii="Simplified Arabic" w:hAnsi="Simplified Arabic" w:cs="Simplified Arabic"/>
        <w:sz w:val="28"/>
        <w:szCs w:val="28"/>
      </w:rPr>
      <w:fldChar w:fldCharType="separate"/>
    </w:r>
    <w:r w:rsidRPr="00582C9A">
      <w:rPr>
        <w:rFonts w:ascii="Tahoma" w:hAnsi="Tahoma" w:cs="Tahoma"/>
        <w:color w:val="DAA520"/>
        <w:sz w:val="24"/>
        <w:szCs w:val="24"/>
      </w:rPr>
      <w:t>Restricted "R"</w:t>
    </w:r>
    <w:r w:rsidRPr="00582C9A">
      <w:rPr>
        <w:rFonts w:ascii="Simplified Arabic" w:hAnsi="Simplified Arabic" w:cs="Simplified Arabic"/>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EEFEC" w14:textId="3D9703D5" w:rsidR="00582C9A" w:rsidRDefault="00582C9A" w:rsidP="00582C9A">
    <w:pPr>
      <w:pStyle w:val="Footer"/>
      <w:jc w:val="center"/>
      <w:rPr>
        <w:rtl/>
      </w:rPr>
    </w:pPr>
    <w:r w:rsidRPr="00582C9A">
      <w:rPr>
        <w:rFonts w:ascii="Simplified Arabic" w:hAnsi="Simplified Arabic" w:cs="Simplified Arabic"/>
        <w:sz w:val="28"/>
        <w:szCs w:val="28"/>
      </w:rPr>
      <w:fldChar w:fldCharType="begin" w:fldLock="1"/>
    </w:r>
    <w:r w:rsidRPr="00582C9A">
      <w:rPr>
        <w:rFonts w:ascii="Simplified Arabic" w:hAnsi="Simplified Arabic" w:cs="Simplified Arabic"/>
        <w:sz w:val="28"/>
        <w:szCs w:val="28"/>
      </w:rPr>
      <w:instrText xml:space="preserve"> DOCPROPERTY bjFooterBothDocProperty \* MERGEFORMAT </w:instrText>
    </w:r>
    <w:r w:rsidRPr="00582C9A">
      <w:rPr>
        <w:rFonts w:ascii="Simplified Arabic" w:hAnsi="Simplified Arabic" w:cs="Simplified Arabic"/>
        <w:sz w:val="28"/>
        <w:szCs w:val="28"/>
      </w:rPr>
      <w:fldChar w:fldCharType="separate"/>
    </w:r>
    <w:r w:rsidRPr="00582C9A">
      <w:rPr>
        <w:rFonts w:ascii="Tahoma" w:hAnsi="Tahoma" w:cs="Tahoma"/>
        <w:color w:val="DAA520"/>
        <w:sz w:val="24"/>
        <w:szCs w:val="24"/>
      </w:rPr>
      <w:t>Restricted "R"</w:t>
    </w:r>
    <w:r w:rsidRPr="00582C9A">
      <w:rPr>
        <w:rFonts w:ascii="Simplified Arabic" w:hAnsi="Simplified Arabic" w:cs="Simplified Arabic"/>
        <w:sz w:val="28"/>
        <w:szCs w:val="28"/>
      </w:rPr>
      <w:fldChar w:fldCharType="end"/>
    </w:r>
  </w:p>
  <w:sdt>
    <w:sdtPr>
      <w:rPr>
        <w:rtl/>
      </w:rPr>
      <w:id w:val="-954705959"/>
      <w:docPartObj>
        <w:docPartGallery w:val="Page Numbers (Bottom of Page)"/>
        <w:docPartUnique/>
      </w:docPartObj>
    </w:sdtPr>
    <w:sdtEndPr/>
    <w:sdtContent>
      <w:p w14:paraId="3B6E208F" w14:textId="452124D6" w:rsidR="003B1B8B" w:rsidRDefault="003B1B8B">
        <w:pPr>
          <w:pStyle w:val="Footer"/>
          <w:jc w:val="center"/>
        </w:pPr>
        <w:r>
          <w:fldChar w:fldCharType="begin"/>
        </w:r>
        <w:r>
          <w:instrText xml:space="preserve"> PAGE    \* MERGEFORMAT </w:instrText>
        </w:r>
        <w:r>
          <w:fldChar w:fldCharType="separate"/>
        </w:r>
        <w:r>
          <w:rPr>
            <w:noProof/>
            <w:rtl/>
          </w:rPr>
          <w:t>1</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32C7D8" w14:textId="32262722" w:rsidR="00410A4B" w:rsidRPr="00582C9A" w:rsidRDefault="00582C9A" w:rsidP="00582C9A">
    <w:pPr>
      <w:pStyle w:val="Footer"/>
      <w:jc w:val="center"/>
    </w:pPr>
    <w:r w:rsidRPr="00582C9A">
      <w:rPr>
        <w:rFonts w:ascii="Simplified Arabic" w:hAnsi="Simplified Arabic" w:cs="Simplified Arabic"/>
        <w:sz w:val="28"/>
        <w:szCs w:val="28"/>
      </w:rPr>
      <w:fldChar w:fldCharType="begin" w:fldLock="1"/>
    </w:r>
    <w:r w:rsidRPr="00582C9A">
      <w:rPr>
        <w:rFonts w:ascii="Simplified Arabic" w:hAnsi="Simplified Arabic" w:cs="Simplified Arabic"/>
        <w:sz w:val="28"/>
        <w:szCs w:val="28"/>
      </w:rPr>
      <w:instrText xml:space="preserve"> DOCPROPERTY bjFooterFirstPageDocProperty \* MERGEFORMAT </w:instrText>
    </w:r>
    <w:r w:rsidRPr="00582C9A">
      <w:rPr>
        <w:rFonts w:ascii="Simplified Arabic" w:hAnsi="Simplified Arabic" w:cs="Simplified Arabic"/>
        <w:sz w:val="28"/>
        <w:szCs w:val="28"/>
      </w:rPr>
      <w:fldChar w:fldCharType="separate"/>
    </w:r>
    <w:r w:rsidRPr="00582C9A">
      <w:rPr>
        <w:rFonts w:ascii="Tahoma" w:hAnsi="Tahoma" w:cs="Tahoma"/>
        <w:color w:val="DAA520"/>
        <w:sz w:val="24"/>
        <w:szCs w:val="24"/>
      </w:rPr>
      <w:t>Restricted "R"</w:t>
    </w:r>
    <w:r w:rsidRPr="00582C9A">
      <w:rPr>
        <w:rFonts w:ascii="Simplified Arabic" w:hAnsi="Simplified Arabic" w:cs="Simplified Arabic"/>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7DE57C" w14:textId="77777777" w:rsidR="00D841F6" w:rsidRDefault="00D841F6" w:rsidP="009125CE">
      <w:pPr>
        <w:spacing w:after="0" w:line="240" w:lineRule="auto"/>
      </w:pPr>
      <w:r>
        <w:separator/>
      </w:r>
    </w:p>
  </w:footnote>
  <w:footnote w:type="continuationSeparator" w:id="0">
    <w:p w14:paraId="2372D228" w14:textId="77777777" w:rsidR="00D841F6" w:rsidRDefault="00D841F6"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51AF4" w14:textId="3B46C455" w:rsidR="00410A4B" w:rsidRPr="00582C9A" w:rsidRDefault="00582C9A" w:rsidP="00582C9A">
    <w:pPr>
      <w:pStyle w:val="Header"/>
      <w:jc w:val="center"/>
    </w:pPr>
    <w:r w:rsidRPr="00582C9A">
      <w:rPr>
        <w:rFonts w:ascii="Simplified Arabic" w:hAnsi="Simplified Arabic" w:cs="Simplified Arabic"/>
        <w:sz w:val="28"/>
        <w:szCs w:val="28"/>
      </w:rPr>
      <w:fldChar w:fldCharType="begin" w:fldLock="1"/>
    </w:r>
    <w:r w:rsidRPr="00582C9A">
      <w:rPr>
        <w:rFonts w:ascii="Simplified Arabic" w:hAnsi="Simplified Arabic" w:cs="Simplified Arabic"/>
        <w:sz w:val="28"/>
        <w:szCs w:val="28"/>
      </w:rPr>
      <w:instrText xml:space="preserve"> DOCPROPERTY bjHeaderEvenPageDocProperty \* MERGEFORMAT </w:instrText>
    </w:r>
    <w:r w:rsidRPr="00582C9A">
      <w:rPr>
        <w:rFonts w:ascii="Simplified Arabic" w:hAnsi="Simplified Arabic" w:cs="Simplified Arabic"/>
        <w:sz w:val="28"/>
        <w:szCs w:val="28"/>
      </w:rPr>
      <w:fldChar w:fldCharType="separate"/>
    </w:r>
    <w:r w:rsidRPr="00582C9A">
      <w:rPr>
        <w:rFonts w:ascii="Tahoma" w:hAnsi="Tahoma" w:cs="Tahoma"/>
        <w:color w:val="DAA520"/>
        <w:sz w:val="24"/>
        <w:szCs w:val="24"/>
      </w:rPr>
      <w:t>Restricted "R"</w:t>
    </w:r>
    <w:r w:rsidRPr="00582C9A">
      <w:rPr>
        <w:rFonts w:ascii="Simplified Arabic" w:hAnsi="Simplified Arabic" w:cs="Simplified Arabic"/>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9AA69B" w14:textId="4DEB0E68" w:rsidR="00410A4B" w:rsidRPr="00582C9A" w:rsidRDefault="00582C9A" w:rsidP="00582C9A">
    <w:pPr>
      <w:pStyle w:val="Header"/>
      <w:jc w:val="center"/>
    </w:pPr>
    <w:r w:rsidRPr="00582C9A">
      <w:rPr>
        <w:rFonts w:ascii="Simplified Arabic" w:hAnsi="Simplified Arabic" w:cs="Simplified Arabic"/>
        <w:sz w:val="28"/>
        <w:szCs w:val="28"/>
      </w:rPr>
      <w:fldChar w:fldCharType="begin" w:fldLock="1"/>
    </w:r>
    <w:r w:rsidRPr="00582C9A">
      <w:rPr>
        <w:rFonts w:ascii="Simplified Arabic" w:hAnsi="Simplified Arabic" w:cs="Simplified Arabic"/>
        <w:sz w:val="28"/>
        <w:szCs w:val="28"/>
      </w:rPr>
      <w:instrText xml:space="preserve"> DOCPROPERTY bjHeaderBothDocProperty \* MERGEFORMAT </w:instrText>
    </w:r>
    <w:r w:rsidRPr="00582C9A">
      <w:rPr>
        <w:rFonts w:ascii="Simplified Arabic" w:hAnsi="Simplified Arabic" w:cs="Simplified Arabic"/>
        <w:sz w:val="28"/>
        <w:szCs w:val="28"/>
      </w:rPr>
      <w:fldChar w:fldCharType="separate"/>
    </w:r>
    <w:r w:rsidRPr="00582C9A">
      <w:rPr>
        <w:rFonts w:ascii="Tahoma" w:hAnsi="Tahoma" w:cs="Tahoma"/>
        <w:color w:val="DAA520"/>
        <w:sz w:val="24"/>
        <w:szCs w:val="24"/>
      </w:rPr>
      <w:t>Restricted "R"</w:t>
    </w:r>
    <w:r w:rsidRPr="00582C9A">
      <w:rPr>
        <w:rFonts w:ascii="Simplified Arabic" w:hAnsi="Simplified Arabic" w:cs="Simplified Arabic"/>
        <w:sz w:val="28"/>
        <w:szCs w:val="2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D2CA6" w14:textId="5452E7E4" w:rsidR="00410A4B" w:rsidRPr="00582C9A" w:rsidRDefault="00582C9A" w:rsidP="00582C9A">
    <w:pPr>
      <w:pStyle w:val="Header"/>
      <w:jc w:val="center"/>
    </w:pPr>
    <w:r w:rsidRPr="00582C9A">
      <w:rPr>
        <w:rFonts w:ascii="Simplified Arabic" w:hAnsi="Simplified Arabic" w:cs="Simplified Arabic"/>
        <w:sz w:val="28"/>
        <w:szCs w:val="28"/>
      </w:rPr>
      <w:fldChar w:fldCharType="begin" w:fldLock="1"/>
    </w:r>
    <w:r w:rsidRPr="00582C9A">
      <w:rPr>
        <w:rFonts w:ascii="Simplified Arabic" w:hAnsi="Simplified Arabic" w:cs="Simplified Arabic"/>
        <w:sz w:val="28"/>
        <w:szCs w:val="28"/>
      </w:rPr>
      <w:instrText xml:space="preserve"> DOCPROPERTY bjHeaderFirstPageDocProperty \* MERGEFORMAT </w:instrText>
    </w:r>
    <w:r w:rsidRPr="00582C9A">
      <w:rPr>
        <w:rFonts w:ascii="Simplified Arabic" w:hAnsi="Simplified Arabic" w:cs="Simplified Arabic"/>
        <w:sz w:val="28"/>
        <w:szCs w:val="28"/>
      </w:rPr>
      <w:fldChar w:fldCharType="separate"/>
    </w:r>
    <w:r w:rsidRPr="00582C9A">
      <w:rPr>
        <w:rFonts w:ascii="Tahoma" w:hAnsi="Tahoma" w:cs="Tahoma"/>
        <w:color w:val="DAA520"/>
        <w:sz w:val="24"/>
        <w:szCs w:val="24"/>
      </w:rPr>
      <w:t>Restricted "R"</w:t>
    </w:r>
    <w:r w:rsidRPr="00582C9A">
      <w:rPr>
        <w:rFonts w:ascii="Simplified Arabic" w:hAnsi="Simplified Arabic" w:cs="Simplified Arabic"/>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A440E"/>
    <w:multiLevelType w:val="multilevel"/>
    <w:tmpl w:val="2DB84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05014"/>
    <w:multiLevelType w:val="hybridMultilevel"/>
    <w:tmpl w:val="8FAADAE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903D93"/>
    <w:multiLevelType w:val="multilevel"/>
    <w:tmpl w:val="D708E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43415"/>
    <w:multiLevelType w:val="multilevel"/>
    <w:tmpl w:val="AAC01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D10E98"/>
    <w:multiLevelType w:val="multilevel"/>
    <w:tmpl w:val="FA0C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D419A"/>
    <w:multiLevelType w:val="hybridMultilevel"/>
    <w:tmpl w:val="E52A2C2C"/>
    <w:lvl w:ilvl="0" w:tplc="6FC4563A">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E0352"/>
    <w:multiLevelType w:val="multilevel"/>
    <w:tmpl w:val="FF66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FD7328"/>
    <w:multiLevelType w:val="multilevel"/>
    <w:tmpl w:val="3FB8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E6BAB"/>
    <w:multiLevelType w:val="multilevel"/>
    <w:tmpl w:val="9C62E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1A1570"/>
    <w:multiLevelType w:val="multilevel"/>
    <w:tmpl w:val="367E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E82F36"/>
    <w:multiLevelType w:val="hybridMultilevel"/>
    <w:tmpl w:val="BCB618A2"/>
    <w:lvl w:ilvl="0" w:tplc="37621ABE">
      <w:start w:val="1"/>
      <w:numFmt w:val="bullet"/>
      <w:suff w:val="space"/>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6F34762"/>
    <w:multiLevelType w:val="hybridMultilevel"/>
    <w:tmpl w:val="9D02C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BB0DA6"/>
    <w:multiLevelType w:val="multilevel"/>
    <w:tmpl w:val="8334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B5528C"/>
    <w:multiLevelType w:val="hybridMultilevel"/>
    <w:tmpl w:val="FADED9D2"/>
    <w:lvl w:ilvl="0" w:tplc="6FC4563A">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1D7BA1"/>
    <w:multiLevelType w:val="hybridMultilevel"/>
    <w:tmpl w:val="556A2042"/>
    <w:lvl w:ilvl="0" w:tplc="6FC4563A">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79780B"/>
    <w:multiLevelType w:val="hybridMultilevel"/>
    <w:tmpl w:val="02389BF2"/>
    <w:lvl w:ilvl="0" w:tplc="1D382FA0">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6A6D58"/>
    <w:multiLevelType w:val="hybridMultilevel"/>
    <w:tmpl w:val="5FF224C4"/>
    <w:lvl w:ilvl="0" w:tplc="21FC2F94">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3231122">
    <w:abstractNumId w:val="16"/>
  </w:num>
  <w:num w:numId="2" w16cid:durableId="1500467326">
    <w:abstractNumId w:val="11"/>
  </w:num>
  <w:num w:numId="3" w16cid:durableId="1775513549">
    <w:abstractNumId w:val="10"/>
  </w:num>
  <w:num w:numId="4" w16cid:durableId="574245301">
    <w:abstractNumId w:val="15"/>
  </w:num>
  <w:num w:numId="5" w16cid:durableId="163594413">
    <w:abstractNumId w:val="14"/>
  </w:num>
  <w:num w:numId="6" w16cid:durableId="1609385860">
    <w:abstractNumId w:val="13"/>
  </w:num>
  <w:num w:numId="7" w16cid:durableId="141316184">
    <w:abstractNumId w:val="5"/>
  </w:num>
  <w:num w:numId="8" w16cid:durableId="368186613">
    <w:abstractNumId w:val="8"/>
  </w:num>
  <w:num w:numId="9" w16cid:durableId="855388049">
    <w:abstractNumId w:val="9"/>
  </w:num>
  <w:num w:numId="10" w16cid:durableId="593171520">
    <w:abstractNumId w:val="6"/>
  </w:num>
  <w:num w:numId="11" w16cid:durableId="1929726187">
    <w:abstractNumId w:val="2"/>
  </w:num>
  <w:num w:numId="12" w16cid:durableId="630983974">
    <w:abstractNumId w:val="7"/>
  </w:num>
  <w:num w:numId="13" w16cid:durableId="1683895359">
    <w:abstractNumId w:val="4"/>
  </w:num>
  <w:num w:numId="14" w16cid:durableId="1402633184">
    <w:abstractNumId w:val="3"/>
  </w:num>
  <w:num w:numId="15" w16cid:durableId="1931154257">
    <w:abstractNumId w:val="0"/>
  </w:num>
  <w:num w:numId="16" w16cid:durableId="1544514734">
    <w:abstractNumId w:val="12"/>
  </w:num>
  <w:num w:numId="17" w16cid:durableId="397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embedSystemFont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EB1"/>
    <w:rsid w:val="0004429A"/>
    <w:rsid w:val="0004488B"/>
    <w:rsid w:val="00053B81"/>
    <w:rsid w:val="00063207"/>
    <w:rsid w:val="00070D79"/>
    <w:rsid w:val="000753EB"/>
    <w:rsid w:val="000932C4"/>
    <w:rsid w:val="000A1071"/>
    <w:rsid w:val="000A11FA"/>
    <w:rsid w:val="000A15DF"/>
    <w:rsid w:val="000A1D6A"/>
    <w:rsid w:val="000B218E"/>
    <w:rsid w:val="000B22C2"/>
    <w:rsid w:val="000B7011"/>
    <w:rsid w:val="000D5E95"/>
    <w:rsid w:val="000F44B4"/>
    <w:rsid w:val="001168EF"/>
    <w:rsid w:val="00131620"/>
    <w:rsid w:val="00175F90"/>
    <w:rsid w:val="001902DB"/>
    <w:rsid w:val="001B2ADD"/>
    <w:rsid w:val="001C2162"/>
    <w:rsid w:val="001C5505"/>
    <w:rsid w:val="001E2FB2"/>
    <w:rsid w:val="001E49B4"/>
    <w:rsid w:val="001E5406"/>
    <w:rsid w:val="001F4E37"/>
    <w:rsid w:val="00226BE0"/>
    <w:rsid w:val="00232688"/>
    <w:rsid w:val="00257BA0"/>
    <w:rsid w:val="00280906"/>
    <w:rsid w:val="00345A85"/>
    <w:rsid w:val="0036546D"/>
    <w:rsid w:val="00371748"/>
    <w:rsid w:val="0039084E"/>
    <w:rsid w:val="00391077"/>
    <w:rsid w:val="003A3213"/>
    <w:rsid w:val="003A4A2B"/>
    <w:rsid w:val="003B1B8B"/>
    <w:rsid w:val="003B7EDA"/>
    <w:rsid w:val="00403238"/>
    <w:rsid w:val="00410A4B"/>
    <w:rsid w:val="00414BBD"/>
    <w:rsid w:val="00460966"/>
    <w:rsid w:val="00461D7B"/>
    <w:rsid w:val="004850ED"/>
    <w:rsid w:val="004A7A32"/>
    <w:rsid w:val="004B4270"/>
    <w:rsid w:val="0056509F"/>
    <w:rsid w:val="00582C9A"/>
    <w:rsid w:val="00590B27"/>
    <w:rsid w:val="005A282A"/>
    <w:rsid w:val="005A6CA3"/>
    <w:rsid w:val="005D17FC"/>
    <w:rsid w:val="005D344E"/>
    <w:rsid w:val="005E5D92"/>
    <w:rsid w:val="0060693D"/>
    <w:rsid w:val="006136FF"/>
    <w:rsid w:val="0062761F"/>
    <w:rsid w:val="0068730C"/>
    <w:rsid w:val="006948DE"/>
    <w:rsid w:val="006A0FE6"/>
    <w:rsid w:val="006A2327"/>
    <w:rsid w:val="006A6D97"/>
    <w:rsid w:val="006E2866"/>
    <w:rsid w:val="006E672C"/>
    <w:rsid w:val="00722A05"/>
    <w:rsid w:val="00737F54"/>
    <w:rsid w:val="007451BF"/>
    <w:rsid w:val="00793D12"/>
    <w:rsid w:val="007B0E54"/>
    <w:rsid w:val="007B5BEE"/>
    <w:rsid w:val="007E3A20"/>
    <w:rsid w:val="007E5027"/>
    <w:rsid w:val="007F0959"/>
    <w:rsid w:val="00807DDD"/>
    <w:rsid w:val="00824F98"/>
    <w:rsid w:val="00855326"/>
    <w:rsid w:val="00860BF7"/>
    <w:rsid w:val="008617EE"/>
    <w:rsid w:val="00877AAC"/>
    <w:rsid w:val="008823A4"/>
    <w:rsid w:val="008A1589"/>
    <w:rsid w:val="008B0A68"/>
    <w:rsid w:val="008B3427"/>
    <w:rsid w:val="008C6489"/>
    <w:rsid w:val="008E15C5"/>
    <w:rsid w:val="008F1EAE"/>
    <w:rsid w:val="008F7A05"/>
    <w:rsid w:val="009125CE"/>
    <w:rsid w:val="00925296"/>
    <w:rsid w:val="00942E94"/>
    <w:rsid w:val="009465A9"/>
    <w:rsid w:val="00950631"/>
    <w:rsid w:val="009578B1"/>
    <w:rsid w:val="009611E0"/>
    <w:rsid w:val="00972E1B"/>
    <w:rsid w:val="009A7188"/>
    <w:rsid w:val="009B6888"/>
    <w:rsid w:val="009C0161"/>
    <w:rsid w:val="009C0F64"/>
    <w:rsid w:val="009C4CE4"/>
    <w:rsid w:val="009C66B6"/>
    <w:rsid w:val="009D108D"/>
    <w:rsid w:val="009D2700"/>
    <w:rsid w:val="009E1436"/>
    <w:rsid w:val="009E5668"/>
    <w:rsid w:val="00A27524"/>
    <w:rsid w:val="00A52D0B"/>
    <w:rsid w:val="00A74F76"/>
    <w:rsid w:val="00A82214"/>
    <w:rsid w:val="00AA547F"/>
    <w:rsid w:val="00AA79E9"/>
    <w:rsid w:val="00AB0A70"/>
    <w:rsid w:val="00AB58A4"/>
    <w:rsid w:val="00AC0A9B"/>
    <w:rsid w:val="00AE544B"/>
    <w:rsid w:val="00AF7FCE"/>
    <w:rsid w:val="00B15719"/>
    <w:rsid w:val="00B339A6"/>
    <w:rsid w:val="00B55620"/>
    <w:rsid w:val="00B63B0F"/>
    <w:rsid w:val="00B76780"/>
    <w:rsid w:val="00B7678A"/>
    <w:rsid w:val="00BA0B79"/>
    <w:rsid w:val="00BC2FA3"/>
    <w:rsid w:val="00BC39D3"/>
    <w:rsid w:val="00BE2749"/>
    <w:rsid w:val="00BF7CCF"/>
    <w:rsid w:val="00C0297E"/>
    <w:rsid w:val="00C04D0B"/>
    <w:rsid w:val="00C15DCD"/>
    <w:rsid w:val="00C71E18"/>
    <w:rsid w:val="00CB00BE"/>
    <w:rsid w:val="00CC73C8"/>
    <w:rsid w:val="00D15CDF"/>
    <w:rsid w:val="00D20A1A"/>
    <w:rsid w:val="00D22171"/>
    <w:rsid w:val="00D46C17"/>
    <w:rsid w:val="00D57C16"/>
    <w:rsid w:val="00D64A98"/>
    <w:rsid w:val="00D841F6"/>
    <w:rsid w:val="00DB7B9E"/>
    <w:rsid w:val="00DD5BB8"/>
    <w:rsid w:val="00DF3005"/>
    <w:rsid w:val="00E01DC7"/>
    <w:rsid w:val="00E15B94"/>
    <w:rsid w:val="00E229FB"/>
    <w:rsid w:val="00E575F0"/>
    <w:rsid w:val="00E6660B"/>
    <w:rsid w:val="00E71C79"/>
    <w:rsid w:val="00E805F8"/>
    <w:rsid w:val="00E80FD9"/>
    <w:rsid w:val="00E924BB"/>
    <w:rsid w:val="00E9693E"/>
    <w:rsid w:val="00E96DAF"/>
    <w:rsid w:val="00EA623C"/>
    <w:rsid w:val="00EA6B5D"/>
    <w:rsid w:val="00EB7C3B"/>
    <w:rsid w:val="00ED6435"/>
    <w:rsid w:val="00EE32E8"/>
    <w:rsid w:val="00EE3343"/>
    <w:rsid w:val="00EE4AAD"/>
    <w:rsid w:val="00EE5E22"/>
    <w:rsid w:val="00F0069B"/>
    <w:rsid w:val="00F13458"/>
    <w:rsid w:val="00F546CE"/>
    <w:rsid w:val="00F55927"/>
    <w:rsid w:val="00FA6257"/>
    <w:rsid w:val="00FB2F98"/>
    <w:rsid w:val="00FC68C8"/>
    <w:rsid w:val="00FD18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506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2A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58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80906"/>
    <w:pPr>
      <w:ind w:left="720"/>
      <w:contextualSpacing/>
    </w:pPr>
  </w:style>
  <w:style w:type="character" w:styleId="Hyperlink">
    <w:name w:val="Hyperlink"/>
    <w:basedOn w:val="DefaultParagraphFont"/>
    <w:uiPriority w:val="99"/>
    <w:unhideWhenUsed/>
    <w:rsid w:val="00E229FB"/>
    <w:rPr>
      <w:color w:val="0563C1" w:themeColor="hyperlink"/>
      <w:u w:val="single"/>
    </w:rPr>
  </w:style>
  <w:style w:type="character" w:styleId="UnresolvedMention">
    <w:name w:val="Unresolved Mention"/>
    <w:basedOn w:val="DefaultParagraphFont"/>
    <w:uiPriority w:val="99"/>
    <w:semiHidden/>
    <w:unhideWhenUsed/>
    <w:rsid w:val="00E229FB"/>
    <w:rPr>
      <w:color w:val="605E5C"/>
      <w:shd w:val="clear" w:color="auto" w:fill="E1DFDD"/>
    </w:rPr>
  </w:style>
  <w:style w:type="character" w:customStyle="1" w:styleId="Heading1Char">
    <w:name w:val="Heading 1 Char"/>
    <w:basedOn w:val="DefaultParagraphFont"/>
    <w:link w:val="Heading1"/>
    <w:uiPriority w:val="9"/>
    <w:rsid w:val="009506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B2AD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B2ADD"/>
    <w:pPr>
      <w:bidi w:val="0"/>
      <w:outlineLvl w:val="9"/>
    </w:pPr>
    <w:rPr>
      <w:kern w:val="0"/>
      <w14:ligatures w14:val="none"/>
    </w:rPr>
  </w:style>
  <w:style w:type="paragraph" w:styleId="TOC1">
    <w:name w:val="toc 1"/>
    <w:basedOn w:val="Normal"/>
    <w:next w:val="Normal"/>
    <w:autoRedefine/>
    <w:uiPriority w:val="39"/>
    <w:unhideWhenUsed/>
    <w:rsid w:val="001B2ADD"/>
    <w:pPr>
      <w:spacing w:after="100"/>
    </w:pPr>
  </w:style>
  <w:style w:type="paragraph" w:styleId="TOC2">
    <w:name w:val="toc 2"/>
    <w:basedOn w:val="Normal"/>
    <w:next w:val="Normal"/>
    <w:autoRedefine/>
    <w:uiPriority w:val="39"/>
    <w:unhideWhenUsed/>
    <w:rsid w:val="001B2ADD"/>
    <w:pPr>
      <w:spacing w:after="100"/>
      <w:ind w:left="220"/>
    </w:pPr>
  </w:style>
  <w:style w:type="character" w:customStyle="1" w:styleId="Heading3Char">
    <w:name w:val="Heading 3 Char"/>
    <w:basedOn w:val="DefaultParagraphFont"/>
    <w:link w:val="Heading3"/>
    <w:uiPriority w:val="9"/>
    <w:semiHidden/>
    <w:rsid w:val="00AB58A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024EB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C0A9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C0A9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2847">
      <w:bodyDiv w:val="1"/>
      <w:marLeft w:val="0"/>
      <w:marRight w:val="0"/>
      <w:marTop w:val="0"/>
      <w:marBottom w:val="0"/>
      <w:divBdr>
        <w:top w:val="none" w:sz="0" w:space="0" w:color="auto"/>
        <w:left w:val="none" w:sz="0" w:space="0" w:color="auto"/>
        <w:bottom w:val="none" w:sz="0" w:space="0" w:color="auto"/>
        <w:right w:val="none" w:sz="0" w:space="0" w:color="auto"/>
      </w:divBdr>
    </w:div>
    <w:div w:id="11734993">
      <w:bodyDiv w:val="1"/>
      <w:marLeft w:val="0"/>
      <w:marRight w:val="0"/>
      <w:marTop w:val="0"/>
      <w:marBottom w:val="0"/>
      <w:divBdr>
        <w:top w:val="none" w:sz="0" w:space="0" w:color="auto"/>
        <w:left w:val="none" w:sz="0" w:space="0" w:color="auto"/>
        <w:bottom w:val="none" w:sz="0" w:space="0" w:color="auto"/>
        <w:right w:val="none" w:sz="0" w:space="0" w:color="auto"/>
      </w:divBdr>
    </w:div>
    <w:div w:id="66347289">
      <w:bodyDiv w:val="1"/>
      <w:marLeft w:val="0"/>
      <w:marRight w:val="0"/>
      <w:marTop w:val="0"/>
      <w:marBottom w:val="0"/>
      <w:divBdr>
        <w:top w:val="none" w:sz="0" w:space="0" w:color="auto"/>
        <w:left w:val="none" w:sz="0" w:space="0" w:color="auto"/>
        <w:bottom w:val="none" w:sz="0" w:space="0" w:color="auto"/>
        <w:right w:val="none" w:sz="0" w:space="0" w:color="auto"/>
      </w:divBdr>
    </w:div>
    <w:div w:id="118493674">
      <w:bodyDiv w:val="1"/>
      <w:marLeft w:val="0"/>
      <w:marRight w:val="0"/>
      <w:marTop w:val="0"/>
      <w:marBottom w:val="0"/>
      <w:divBdr>
        <w:top w:val="none" w:sz="0" w:space="0" w:color="auto"/>
        <w:left w:val="none" w:sz="0" w:space="0" w:color="auto"/>
        <w:bottom w:val="none" w:sz="0" w:space="0" w:color="auto"/>
        <w:right w:val="none" w:sz="0" w:space="0" w:color="auto"/>
      </w:divBdr>
    </w:div>
    <w:div w:id="179130508">
      <w:bodyDiv w:val="1"/>
      <w:marLeft w:val="0"/>
      <w:marRight w:val="0"/>
      <w:marTop w:val="0"/>
      <w:marBottom w:val="0"/>
      <w:divBdr>
        <w:top w:val="none" w:sz="0" w:space="0" w:color="auto"/>
        <w:left w:val="none" w:sz="0" w:space="0" w:color="auto"/>
        <w:bottom w:val="none" w:sz="0" w:space="0" w:color="auto"/>
        <w:right w:val="none" w:sz="0" w:space="0" w:color="auto"/>
      </w:divBdr>
    </w:div>
    <w:div w:id="208304643">
      <w:bodyDiv w:val="1"/>
      <w:marLeft w:val="0"/>
      <w:marRight w:val="0"/>
      <w:marTop w:val="0"/>
      <w:marBottom w:val="0"/>
      <w:divBdr>
        <w:top w:val="none" w:sz="0" w:space="0" w:color="auto"/>
        <w:left w:val="none" w:sz="0" w:space="0" w:color="auto"/>
        <w:bottom w:val="none" w:sz="0" w:space="0" w:color="auto"/>
        <w:right w:val="none" w:sz="0" w:space="0" w:color="auto"/>
      </w:divBdr>
    </w:div>
    <w:div w:id="247278913">
      <w:bodyDiv w:val="1"/>
      <w:marLeft w:val="0"/>
      <w:marRight w:val="0"/>
      <w:marTop w:val="0"/>
      <w:marBottom w:val="0"/>
      <w:divBdr>
        <w:top w:val="none" w:sz="0" w:space="0" w:color="auto"/>
        <w:left w:val="none" w:sz="0" w:space="0" w:color="auto"/>
        <w:bottom w:val="none" w:sz="0" w:space="0" w:color="auto"/>
        <w:right w:val="none" w:sz="0" w:space="0" w:color="auto"/>
      </w:divBdr>
    </w:div>
    <w:div w:id="264849529">
      <w:bodyDiv w:val="1"/>
      <w:marLeft w:val="0"/>
      <w:marRight w:val="0"/>
      <w:marTop w:val="0"/>
      <w:marBottom w:val="0"/>
      <w:divBdr>
        <w:top w:val="none" w:sz="0" w:space="0" w:color="auto"/>
        <w:left w:val="none" w:sz="0" w:space="0" w:color="auto"/>
        <w:bottom w:val="none" w:sz="0" w:space="0" w:color="auto"/>
        <w:right w:val="none" w:sz="0" w:space="0" w:color="auto"/>
      </w:divBdr>
    </w:div>
    <w:div w:id="279921025">
      <w:bodyDiv w:val="1"/>
      <w:marLeft w:val="0"/>
      <w:marRight w:val="0"/>
      <w:marTop w:val="0"/>
      <w:marBottom w:val="0"/>
      <w:divBdr>
        <w:top w:val="none" w:sz="0" w:space="0" w:color="auto"/>
        <w:left w:val="none" w:sz="0" w:space="0" w:color="auto"/>
        <w:bottom w:val="none" w:sz="0" w:space="0" w:color="auto"/>
        <w:right w:val="none" w:sz="0" w:space="0" w:color="auto"/>
      </w:divBdr>
    </w:div>
    <w:div w:id="351347188">
      <w:bodyDiv w:val="1"/>
      <w:marLeft w:val="0"/>
      <w:marRight w:val="0"/>
      <w:marTop w:val="0"/>
      <w:marBottom w:val="0"/>
      <w:divBdr>
        <w:top w:val="none" w:sz="0" w:space="0" w:color="auto"/>
        <w:left w:val="none" w:sz="0" w:space="0" w:color="auto"/>
        <w:bottom w:val="none" w:sz="0" w:space="0" w:color="auto"/>
        <w:right w:val="none" w:sz="0" w:space="0" w:color="auto"/>
      </w:divBdr>
    </w:div>
    <w:div w:id="433672566">
      <w:bodyDiv w:val="1"/>
      <w:marLeft w:val="0"/>
      <w:marRight w:val="0"/>
      <w:marTop w:val="0"/>
      <w:marBottom w:val="0"/>
      <w:divBdr>
        <w:top w:val="none" w:sz="0" w:space="0" w:color="auto"/>
        <w:left w:val="none" w:sz="0" w:space="0" w:color="auto"/>
        <w:bottom w:val="none" w:sz="0" w:space="0" w:color="auto"/>
        <w:right w:val="none" w:sz="0" w:space="0" w:color="auto"/>
      </w:divBdr>
    </w:div>
    <w:div w:id="459225855">
      <w:bodyDiv w:val="1"/>
      <w:marLeft w:val="0"/>
      <w:marRight w:val="0"/>
      <w:marTop w:val="0"/>
      <w:marBottom w:val="0"/>
      <w:divBdr>
        <w:top w:val="none" w:sz="0" w:space="0" w:color="auto"/>
        <w:left w:val="none" w:sz="0" w:space="0" w:color="auto"/>
        <w:bottom w:val="none" w:sz="0" w:space="0" w:color="auto"/>
        <w:right w:val="none" w:sz="0" w:space="0" w:color="auto"/>
      </w:divBdr>
    </w:div>
    <w:div w:id="462584164">
      <w:bodyDiv w:val="1"/>
      <w:marLeft w:val="0"/>
      <w:marRight w:val="0"/>
      <w:marTop w:val="0"/>
      <w:marBottom w:val="0"/>
      <w:divBdr>
        <w:top w:val="none" w:sz="0" w:space="0" w:color="auto"/>
        <w:left w:val="none" w:sz="0" w:space="0" w:color="auto"/>
        <w:bottom w:val="none" w:sz="0" w:space="0" w:color="auto"/>
        <w:right w:val="none" w:sz="0" w:space="0" w:color="auto"/>
      </w:divBdr>
    </w:div>
    <w:div w:id="543717450">
      <w:bodyDiv w:val="1"/>
      <w:marLeft w:val="0"/>
      <w:marRight w:val="0"/>
      <w:marTop w:val="0"/>
      <w:marBottom w:val="0"/>
      <w:divBdr>
        <w:top w:val="none" w:sz="0" w:space="0" w:color="auto"/>
        <w:left w:val="none" w:sz="0" w:space="0" w:color="auto"/>
        <w:bottom w:val="none" w:sz="0" w:space="0" w:color="auto"/>
        <w:right w:val="none" w:sz="0" w:space="0" w:color="auto"/>
      </w:divBdr>
    </w:div>
    <w:div w:id="551162798">
      <w:bodyDiv w:val="1"/>
      <w:marLeft w:val="0"/>
      <w:marRight w:val="0"/>
      <w:marTop w:val="0"/>
      <w:marBottom w:val="0"/>
      <w:divBdr>
        <w:top w:val="none" w:sz="0" w:space="0" w:color="auto"/>
        <w:left w:val="none" w:sz="0" w:space="0" w:color="auto"/>
        <w:bottom w:val="none" w:sz="0" w:space="0" w:color="auto"/>
        <w:right w:val="none" w:sz="0" w:space="0" w:color="auto"/>
      </w:divBdr>
    </w:div>
    <w:div w:id="565798283">
      <w:bodyDiv w:val="1"/>
      <w:marLeft w:val="0"/>
      <w:marRight w:val="0"/>
      <w:marTop w:val="0"/>
      <w:marBottom w:val="0"/>
      <w:divBdr>
        <w:top w:val="none" w:sz="0" w:space="0" w:color="auto"/>
        <w:left w:val="none" w:sz="0" w:space="0" w:color="auto"/>
        <w:bottom w:val="none" w:sz="0" w:space="0" w:color="auto"/>
        <w:right w:val="none" w:sz="0" w:space="0" w:color="auto"/>
      </w:divBdr>
    </w:div>
    <w:div w:id="591553592">
      <w:bodyDiv w:val="1"/>
      <w:marLeft w:val="0"/>
      <w:marRight w:val="0"/>
      <w:marTop w:val="0"/>
      <w:marBottom w:val="0"/>
      <w:divBdr>
        <w:top w:val="none" w:sz="0" w:space="0" w:color="auto"/>
        <w:left w:val="none" w:sz="0" w:space="0" w:color="auto"/>
        <w:bottom w:val="none" w:sz="0" w:space="0" w:color="auto"/>
        <w:right w:val="none" w:sz="0" w:space="0" w:color="auto"/>
      </w:divBdr>
    </w:div>
    <w:div w:id="595021566">
      <w:bodyDiv w:val="1"/>
      <w:marLeft w:val="0"/>
      <w:marRight w:val="0"/>
      <w:marTop w:val="0"/>
      <w:marBottom w:val="0"/>
      <w:divBdr>
        <w:top w:val="none" w:sz="0" w:space="0" w:color="auto"/>
        <w:left w:val="none" w:sz="0" w:space="0" w:color="auto"/>
        <w:bottom w:val="none" w:sz="0" w:space="0" w:color="auto"/>
        <w:right w:val="none" w:sz="0" w:space="0" w:color="auto"/>
      </w:divBdr>
    </w:div>
    <w:div w:id="598148466">
      <w:bodyDiv w:val="1"/>
      <w:marLeft w:val="0"/>
      <w:marRight w:val="0"/>
      <w:marTop w:val="0"/>
      <w:marBottom w:val="0"/>
      <w:divBdr>
        <w:top w:val="none" w:sz="0" w:space="0" w:color="auto"/>
        <w:left w:val="none" w:sz="0" w:space="0" w:color="auto"/>
        <w:bottom w:val="none" w:sz="0" w:space="0" w:color="auto"/>
        <w:right w:val="none" w:sz="0" w:space="0" w:color="auto"/>
      </w:divBdr>
    </w:div>
    <w:div w:id="695078879">
      <w:bodyDiv w:val="1"/>
      <w:marLeft w:val="0"/>
      <w:marRight w:val="0"/>
      <w:marTop w:val="0"/>
      <w:marBottom w:val="0"/>
      <w:divBdr>
        <w:top w:val="none" w:sz="0" w:space="0" w:color="auto"/>
        <w:left w:val="none" w:sz="0" w:space="0" w:color="auto"/>
        <w:bottom w:val="none" w:sz="0" w:space="0" w:color="auto"/>
        <w:right w:val="none" w:sz="0" w:space="0" w:color="auto"/>
      </w:divBdr>
    </w:div>
    <w:div w:id="695735852">
      <w:bodyDiv w:val="1"/>
      <w:marLeft w:val="0"/>
      <w:marRight w:val="0"/>
      <w:marTop w:val="0"/>
      <w:marBottom w:val="0"/>
      <w:divBdr>
        <w:top w:val="none" w:sz="0" w:space="0" w:color="auto"/>
        <w:left w:val="none" w:sz="0" w:space="0" w:color="auto"/>
        <w:bottom w:val="none" w:sz="0" w:space="0" w:color="auto"/>
        <w:right w:val="none" w:sz="0" w:space="0" w:color="auto"/>
      </w:divBdr>
    </w:div>
    <w:div w:id="698892792">
      <w:bodyDiv w:val="1"/>
      <w:marLeft w:val="0"/>
      <w:marRight w:val="0"/>
      <w:marTop w:val="0"/>
      <w:marBottom w:val="0"/>
      <w:divBdr>
        <w:top w:val="none" w:sz="0" w:space="0" w:color="auto"/>
        <w:left w:val="none" w:sz="0" w:space="0" w:color="auto"/>
        <w:bottom w:val="none" w:sz="0" w:space="0" w:color="auto"/>
        <w:right w:val="none" w:sz="0" w:space="0" w:color="auto"/>
      </w:divBdr>
    </w:div>
    <w:div w:id="709260455">
      <w:bodyDiv w:val="1"/>
      <w:marLeft w:val="0"/>
      <w:marRight w:val="0"/>
      <w:marTop w:val="0"/>
      <w:marBottom w:val="0"/>
      <w:divBdr>
        <w:top w:val="none" w:sz="0" w:space="0" w:color="auto"/>
        <w:left w:val="none" w:sz="0" w:space="0" w:color="auto"/>
        <w:bottom w:val="none" w:sz="0" w:space="0" w:color="auto"/>
        <w:right w:val="none" w:sz="0" w:space="0" w:color="auto"/>
      </w:divBdr>
    </w:div>
    <w:div w:id="751970861">
      <w:bodyDiv w:val="1"/>
      <w:marLeft w:val="0"/>
      <w:marRight w:val="0"/>
      <w:marTop w:val="0"/>
      <w:marBottom w:val="0"/>
      <w:divBdr>
        <w:top w:val="none" w:sz="0" w:space="0" w:color="auto"/>
        <w:left w:val="none" w:sz="0" w:space="0" w:color="auto"/>
        <w:bottom w:val="none" w:sz="0" w:space="0" w:color="auto"/>
        <w:right w:val="none" w:sz="0" w:space="0" w:color="auto"/>
      </w:divBdr>
    </w:div>
    <w:div w:id="759909546">
      <w:bodyDiv w:val="1"/>
      <w:marLeft w:val="0"/>
      <w:marRight w:val="0"/>
      <w:marTop w:val="0"/>
      <w:marBottom w:val="0"/>
      <w:divBdr>
        <w:top w:val="none" w:sz="0" w:space="0" w:color="auto"/>
        <w:left w:val="none" w:sz="0" w:space="0" w:color="auto"/>
        <w:bottom w:val="none" w:sz="0" w:space="0" w:color="auto"/>
        <w:right w:val="none" w:sz="0" w:space="0" w:color="auto"/>
      </w:divBdr>
    </w:div>
    <w:div w:id="777064656">
      <w:bodyDiv w:val="1"/>
      <w:marLeft w:val="0"/>
      <w:marRight w:val="0"/>
      <w:marTop w:val="0"/>
      <w:marBottom w:val="0"/>
      <w:divBdr>
        <w:top w:val="none" w:sz="0" w:space="0" w:color="auto"/>
        <w:left w:val="none" w:sz="0" w:space="0" w:color="auto"/>
        <w:bottom w:val="none" w:sz="0" w:space="0" w:color="auto"/>
        <w:right w:val="none" w:sz="0" w:space="0" w:color="auto"/>
      </w:divBdr>
    </w:div>
    <w:div w:id="846092440">
      <w:bodyDiv w:val="1"/>
      <w:marLeft w:val="0"/>
      <w:marRight w:val="0"/>
      <w:marTop w:val="0"/>
      <w:marBottom w:val="0"/>
      <w:divBdr>
        <w:top w:val="none" w:sz="0" w:space="0" w:color="auto"/>
        <w:left w:val="none" w:sz="0" w:space="0" w:color="auto"/>
        <w:bottom w:val="none" w:sz="0" w:space="0" w:color="auto"/>
        <w:right w:val="none" w:sz="0" w:space="0" w:color="auto"/>
      </w:divBdr>
    </w:div>
    <w:div w:id="893584811">
      <w:bodyDiv w:val="1"/>
      <w:marLeft w:val="0"/>
      <w:marRight w:val="0"/>
      <w:marTop w:val="0"/>
      <w:marBottom w:val="0"/>
      <w:divBdr>
        <w:top w:val="none" w:sz="0" w:space="0" w:color="auto"/>
        <w:left w:val="none" w:sz="0" w:space="0" w:color="auto"/>
        <w:bottom w:val="none" w:sz="0" w:space="0" w:color="auto"/>
        <w:right w:val="none" w:sz="0" w:space="0" w:color="auto"/>
      </w:divBdr>
    </w:div>
    <w:div w:id="908884067">
      <w:bodyDiv w:val="1"/>
      <w:marLeft w:val="0"/>
      <w:marRight w:val="0"/>
      <w:marTop w:val="0"/>
      <w:marBottom w:val="0"/>
      <w:divBdr>
        <w:top w:val="none" w:sz="0" w:space="0" w:color="auto"/>
        <w:left w:val="none" w:sz="0" w:space="0" w:color="auto"/>
        <w:bottom w:val="none" w:sz="0" w:space="0" w:color="auto"/>
        <w:right w:val="none" w:sz="0" w:space="0" w:color="auto"/>
      </w:divBdr>
    </w:div>
    <w:div w:id="944339244">
      <w:bodyDiv w:val="1"/>
      <w:marLeft w:val="0"/>
      <w:marRight w:val="0"/>
      <w:marTop w:val="0"/>
      <w:marBottom w:val="0"/>
      <w:divBdr>
        <w:top w:val="none" w:sz="0" w:space="0" w:color="auto"/>
        <w:left w:val="none" w:sz="0" w:space="0" w:color="auto"/>
        <w:bottom w:val="none" w:sz="0" w:space="0" w:color="auto"/>
        <w:right w:val="none" w:sz="0" w:space="0" w:color="auto"/>
      </w:divBdr>
    </w:div>
    <w:div w:id="972717440">
      <w:bodyDiv w:val="1"/>
      <w:marLeft w:val="0"/>
      <w:marRight w:val="0"/>
      <w:marTop w:val="0"/>
      <w:marBottom w:val="0"/>
      <w:divBdr>
        <w:top w:val="none" w:sz="0" w:space="0" w:color="auto"/>
        <w:left w:val="none" w:sz="0" w:space="0" w:color="auto"/>
        <w:bottom w:val="none" w:sz="0" w:space="0" w:color="auto"/>
        <w:right w:val="none" w:sz="0" w:space="0" w:color="auto"/>
      </w:divBdr>
    </w:div>
    <w:div w:id="995844159">
      <w:bodyDiv w:val="1"/>
      <w:marLeft w:val="0"/>
      <w:marRight w:val="0"/>
      <w:marTop w:val="0"/>
      <w:marBottom w:val="0"/>
      <w:divBdr>
        <w:top w:val="none" w:sz="0" w:space="0" w:color="auto"/>
        <w:left w:val="none" w:sz="0" w:space="0" w:color="auto"/>
        <w:bottom w:val="none" w:sz="0" w:space="0" w:color="auto"/>
        <w:right w:val="none" w:sz="0" w:space="0" w:color="auto"/>
      </w:divBdr>
    </w:div>
    <w:div w:id="1000041116">
      <w:bodyDiv w:val="1"/>
      <w:marLeft w:val="0"/>
      <w:marRight w:val="0"/>
      <w:marTop w:val="0"/>
      <w:marBottom w:val="0"/>
      <w:divBdr>
        <w:top w:val="none" w:sz="0" w:space="0" w:color="auto"/>
        <w:left w:val="none" w:sz="0" w:space="0" w:color="auto"/>
        <w:bottom w:val="none" w:sz="0" w:space="0" w:color="auto"/>
        <w:right w:val="none" w:sz="0" w:space="0" w:color="auto"/>
      </w:divBdr>
    </w:div>
    <w:div w:id="1102411272">
      <w:bodyDiv w:val="1"/>
      <w:marLeft w:val="0"/>
      <w:marRight w:val="0"/>
      <w:marTop w:val="0"/>
      <w:marBottom w:val="0"/>
      <w:divBdr>
        <w:top w:val="none" w:sz="0" w:space="0" w:color="auto"/>
        <w:left w:val="none" w:sz="0" w:space="0" w:color="auto"/>
        <w:bottom w:val="none" w:sz="0" w:space="0" w:color="auto"/>
        <w:right w:val="none" w:sz="0" w:space="0" w:color="auto"/>
      </w:divBdr>
    </w:div>
    <w:div w:id="1106921049">
      <w:bodyDiv w:val="1"/>
      <w:marLeft w:val="0"/>
      <w:marRight w:val="0"/>
      <w:marTop w:val="0"/>
      <w:marBottom w:val="0"/>
      <w:divBdr>
        <w:top w:val="none" w:sz="0" w:space="0" w:color="auto"/>
        <w:left w:val="none" w:sz="0" w:space="0" w:color="auto"/>
        <w:bottom w:val="none" w:sz="0" w:space="0" w:color="auto"/>
        <w:right w:val="none" w:sz="0" w:space="0" w:color="auto"/>
      </w:divBdr>
    </w:div>
    <w:div w:id="1113750214">
      <w:bodyDiv w:val="1"/>
      <w:marLeft w:val="0"/>
      <w:marRight w:val="0"/>
      <w:marTop w:val="0"/>
      <w:marBottom w:val="0"/>
      <w:divBdr>
        <w:top w:val="none" w:sz="0" w:space="0" w:color="auto"/>
        <w:left w:val="none" w:sz="0" w:space="0" w:color="auto"/>
        <w:bottom w:val="none" w:sz="0" w:space="0" w:color="auto"/>
        <w:right w:val="none" w:sz="0" w:space="0" w:color="auto"/>
      </w:divBdr>
    </w:div>
    <w:div w:id="1141769179">
      <w:bodyDiv w:val="1"/>
      <w:marLeft w:val="0"/>
      <w:marRight w:val="0"/>
      <w:marTop w:val="0"/>
      <w:marBottom w:val="0"/>
      <w:divBdr>
        <w:top w:val="none" w:sz="0" w:space="0" w:color="auto"/>
        <w:left w:val="none" w:sz="0" w:space="0" w:color="auto"/>
        <w:bottom w:val="none" w:sz="0" w:space="0" w:color="auto"/>
        <w:right w:val="none" w:sz="0" w:space="0" w:color="auto"/>
      </w:divBdr>
    </w:div>
    <w:div w:id="1179388770">
      <w:bodyDiv w:val="1"/>
      <w:marLeft w:val="0"/>
      <w:marRight w:val="0"/>
      <w:marTop w:val="0"/>
      <w:marBottom w:val="0"/>
      <w:divBdr>
        <w:top w:val="none" w:sz="0" w:space="0" w:color="auto"/>
        <w:left w:val="none" w:sz="0" w:space="0" w:color="auto"/>
        <w:bottom w:val="none" w:sz="0" w:space="0" w:color="auto"/>
        <w:right w:val="none" w:sz="0" w:space="0" w:color="auto"/>
      </w:divBdr>
    </w:div>
    <w:div w:id="1202017250">
      <w:bodyDiv w:val="1"/>
      <w:marLeft w:val="0"/>
      <w:marRight w:val="0"/>
      <w:marTop w:val="0"/>
      <w:marBottom w:val="0"/>
      <w:divBdr>
        <w:top w:val="none" w:sz="0" w:space="0" w:color="auto"/>
        <w:left w:val="none" w:sz="0" w:space="0" w:color="auto"/>
        <w:bottom w:val="none" w:sz="0" w:space="0" w:color="auto"/>
        <w:right w:val="none" w:sz="0" w:space="0" w:color="auto"/>
      </w:divBdr>
    </w:div>
    <w:div w:id="1276522105">
      <w:bodyDiv w:val="1"/>
      <w:marLeft w:val="0"/>
      <w:marRight w:val="0"/>
      <w:marTop w:val="0"/>
      <w:marBottom w:val="0"/>
      <w:divBdr>
        <w:top w:val="none" w:sz="0" w:space="0" w:color="auto"/>
        <w:left w:val="none" w:sz="0" w:space="0" w:color="auto"/>
        <w:bottom w:val="none" w:sz="0" w:space="0" w:color="auto"/>
        <w:right w:val="none" w:sz="0" w:space="0" w:color="auto"/>
      </w:divBdr>
    </w:div>
    <w:div w:id="1286739883">
      <w:bodyDiv w:val="1"/>
      <w:marLeft w:val="0"/>
      <w:marRight w:val="0"/>
      <w:marTop w:val="0"/>
      <w:marBottom w:val="0"/>
      <w:divBdr>
        <w:top w:val="none" w:sz="0" w:space="0" w:color="auto"/>
        <w:left w:val="none" w:sz="0" w:space="0" w:color="auto"/>
        <w:bottom w:val="none" w:sz="0" w:space="0" w:color="auto"/>
        <w:right w:val="none" w:sz="0" w:space="0" w:color="auto"/>
      </w:divBdr>
    </w:div>
    <w:div w:id="1396270543">
      <w:bodyDiv w:val="1"/>
      <w:marLeft w:val="0"/>
      <w:marRight w:val="0"/>
      <w:marTop w:val="0"/>
      <w:marBottom w:val="0"/>
      <w:divBdr>
        <w:top w:val="none" w:sz="0" w:space="0" w:color="auto"/>
        <w:left w:val="none" w:sz="0" w:space="0" w:color="auto"/>
        <w:bottom w:val="none" w:sz="0" w:space="0" w:color="auto"/>
        <w:right w:val="none" w:sz="0" w:space="0" w:color="auto"/>
      </w:divBdr>
    </w:div>
    <w:div w:id="1467972546">
      <w:bodyDiv w:val="1"/>
      <w:marLeft w:val="0"/>
      <w:marRight w:val="0"/>
      <w:marTop w:val="0"/>
      <w:marBottom w:val="0"/>
      <w:divBdr>
        <w:top w:val="none" w:sz="0" w:space="0" w:color="auto"/>
        <w:left w:val="none" w:sz="0" w:space="0" w:color="auto"/>
        <w:bottom w:val="none" w:sz="0" w:space="0" w:color="auto"/>
        <w:right w:val="none" w:sz="0" w:space="0" w:color="auto"/>
      </w:divBdr>
    </w:div>
    <w:div w:id="1540312196">
      <w:bodyDiv w:val="1"/>
      <w:marLeft w:val="0"/>
      <w:marRight w:val="0"/>
      <w:marTop w:val="0"/>
      <w:marBottom w:val="0"/>
      <w:divBdr>
        <w:top w:val="none" w:sz="0" w:space="0" w:color="auto"/>
        <w:left w:val="none" w:sz="0" w:space="0" w:color="auto"/>
        <w:bottom w:val="none" w:sz="0" w:space="0" w:color="auto"/>
        <w:right w:val="none" w:sz="0" w:space="0" w:color="auto"/>
      </w:divBdr>
    </w:div>
    <w:div w:id="1546747890">
      <w:bodyDiv w:val="1"/>
      <w:marLeft w:val="0"/>
      <w:marRight w:val="0"/>
      <w:marTop w:val="0"/>
      <w:marBottom w:val="0"/>
      <w:divBdr>
        <w:top w:val="none" w:sz="0" w:space="0" w:color="auto"/>
        <w:left w:val="none" w:sz="0" w:space="0" w:color="auto"/>
        <w:bottom w:val="none" w:sz="0" w:space="0" w:color="auto"/>
        <w:right w:val="none" w:sz="0" w:space="0" w:color="auto"/>
      </w:divBdr>
    </w:div>
    <w:div w:id="1552493787">
      <w:bodyDiv w:val="1"/>
      <w:marLeft w:val="0"/>
      <w:marRight w:val="0"/>
      <w:marTop w:val="0"/>
      <w:marBottom w:val="0"/>
      <w:divBdr>
        <w:top w:val="none" w:sz="0" w:space="0" w:color="auto"/>
        <w:left w:val="none" w:sz="0" w:space="0" w:color="auto"/>
        <w:bottom w:val="none" w:sz="0" w:space="0" w:color="auto"/>
        <w:right w:val="none" w:sz="0" w:space="0" w:color="auto"/>
      </w:divBdr>
    </w:div>
    <w:div w:id="1576284027">
      <w:bodyDiv w:val="1"/>
      <w:marLeft w:val="0"/>
      <w:marRight w:val="0"/>
      <w:marTop w:val="0"/>
      <w:marBottom w:val="0"/>
      <w:divBdr>
        <w:top w:val="none" w:sz="0" w:space="0" w:color="auto"/>
        <w:left w:val="none" w:sz="0" w:space="0" w:color="auto"/>
        <w:bottom w:val="none" w:sz="0" w:space="0" w:color="auto"/>
        <w:right w:val="none" w:sz="0" w:space="0" w:color="auto"/>
      </w:divBdr>
    </w:div>
    <w:div w:id="1600287562">
      <w:bodyDiv w:val="1"/>
      <w:marLeft w:val="0"/>
      <w:marRight w:val="0"/>
      <w:marTop w:val="0"/>
      <w:marBottom w:val="0"/>
      <w:divBdr>
        <w:top w:val="none" w:sz="0" w:space="0" w:color="auto"/>
        <w:left w:val="none" w:sz="0" w:space="0" w:color="auto"/>
        <w:bottom w:val="none" w:sz="0" w:space="0" w:color="auto"/>
        <w:right w:val="none" w:sz="0" w:space="0" w:color="auto"/>
      </w:divBdr>
    </w:div>
    <w:div w:id="1619095390">
      <w:bodyDiv w:val="1"/>
      <w:marLeft w:val="0"/>
      <w:marRight w:val="0"/>
      <w:marTop w:val="0"/>
      <w:marBottom w:val="0"/>
      <w:divBdr>
        <w:top w:val="none" w:sz="0" w:space="0" w:color="auto"/>
        <w:left w:val="none" w:sz="0" w:space="0" w:color="auto"/>
        <w:bottom w:val="none" w:sz="0" w:space="0" w:color="auto"/>
        <w:right w:val="none" w:sz="0" w:space="0" w:color="auto"/>
      </w:divBdr>
    </w:div>
    <w:div w:id="1660158480">
      <w:bodyDiv w:val="1"/>
      <w:marLeft w:val="0"/>
      <w:marRight w:val="0"/>
      <w:marTop w:val="0"/>
      <w:marBottom w:val="0"/>
      <w:divBdr>
        <w:top w:val="none" w:sz="0" w:space="0" w:color="auto"/>
        <w:left w:val="none" w:sz="0" w:space="0" w:color="auto"/>
        <w:bottom w:val="none" w:sz="0" w:space="0" w:color="auto"/>
        <w:right w:val="none" w:sz="0" w:space="0" w:color="auto"/>
      </w:divBdr>
    </w:div>
    <w:div w:id="1673023469">
      <w:bodyDiv w:val="1"/>
      <w:marLeft w:val="0"/>
      <w:marRight w:val="0"/>
      <w:marTop w:val="0"/>
      <w:marBottom w:val="0"/>
      <w:divBdr>
        <w:top w:val="none" w:sz="0" w:space="0" w:color="auto"/>
        <w:left w:val="none" w:sz="0" w:space="0" w:color="auto"/>
        <w:bottom w:val="none" w:sz="0" w:space="0" w:color="auto"/>
        <w:right w:val="none" w:sz="0" w:space="0" w:color="auto"/>
      </w:divBdr>
    </w:div>
    <w:div w:id="1673949538">
      <w:bodyDiv w:val="1"/>
      <w:marLeft w:val="0"/>
      <w:marRight w:val="0"/>
      <w:marTop w:val="0"/>
      <w:marBottom w:val="0"/>
      <w:divBdr>
        <w:top w:val="none" w:sz="0" w:space="0" w:color="auto"/>
        <w:left w:val="none" w:sz="0" w:space="0" w:color="auto"/>
        <w:bottom w:val="none" w:sz="0" w:space="0" w:color="auto"/>
        <w:right w:val="none" w:sz="0" w:space="0" w:color="auto"/>
      </w:divBdr>
    </w:div>
    <w:div w:id="1679844891">
      <w:bodyDiv w:val="1"/>
      <w:marLeft w:val="0"/>
      <w:marRight w:val="0"/>
      <w:marTop w:val="0"/>
      <w:marBottom w:val="0"/>
      <w:divBdr>
        <w:top w:val="none" w:sz="0" w:space="0" w:color="auto"/>
        <w:left w:val="none" w:sz="0" w:space="0" w:color="auto"/>
        <w:bottom w:val="none" w:sz="0" w:space="0" w:color="auto"/>
        <w:right w:val="none" w:sz="0" w:space="0" w:color="auto"/>
      </w:divBdr>
    </w:div>
    <w:div w:id="1771124569">
      <w:bodyDiv w:val="1"/>
      <w:marLeft w:val="0"/>
      <w:marRight w:val="0"/>
      <w:marTop w:val="0"/>
      <w:marBottom w:val="0"/>
      <w:divBdr>
        <w:top w:val="none" w:sz="0" w:space="0" w:color="auto"/>
        <w:left w:val="none" w:sz="0" w:space="0" w:color="auto"/>
        <w:bottom w:val="none" w:sz="0" w:space="0" w:color="auto"/>
        <w:right w:val="none" w:sz="0" w:space="0" w:color="auto"/>
      </w:divBdr>
    </w:div>
    <w:div w:id="1777947534">
      <w:bodyDiv w:val="1"/>
      <w:marLeft w:val="0"/>
      <w:marRight w:val="0"/>
      <w:marTop w:val="0"/>
      <w:marBottom w:val="0"/>
      <w:divBdr>
        <w:top w:val="none" w:sz="0" w:space="0" w:color="auto"/>
        <w:left w:val="none" w:sz="0" w:space="0" w:color="auto"/>
        <w:bottom w:val="none" w:sz="0" w:space="0" w:color="auto"/>
        <w:right w:val="none" w:sz="0" w:space="0" w:color="auto"/>
      </w:divBdr>
    </w:div>
    <w:div w:id="1781220613">
      <w:bodyDiv w:val="1"/>
      <w:marLeft w:val="0"/>
      <w:marRight w:val="0"/>
      <w:marTop w:val="0"/>
      <w:marBottom w:val="0"/>
      <w:divBdr>
        <w:top w:val="none" w:sz="0" w:space="0" w:color="auto"/>
        <w:left w:val="none" w:sz="0" w:space="0" w:color="auto"/>
        <w:bottom w:val="none" w:sz="0" w:space="0" w:color="auto"/>
        <w:right w:val="none" w:sz="0" w:space="0" w:color="auto"/>
      </w:divBdr>
    </w:div>
    <w:div w:id="1790316752">
      <w:bodyDiv w:val="1"/>
      <w:marLeft w:val="0"/>
      <w:marRight w:val="0"/>
      <w:marTop w:val="0"/>
      <w:marBottom w:val="0"/>
      <w:divBdr>
        <w:top w:val="none" w:sz="0" w:space="0" w:color="auto"/>
        <w:left w:val="none" w:sz="0" w:space="0" w:color="auto"/>
        <w:bottom w:val="none" w:sz="0" w:space="0" w:color="auto"/>
        <w:right w:val="none" w:sz="0" w:space="0" w:color="auto"/>
      </w:divBdr>
    </w:div>
    <w:div w:id="1810978055">
      <w:bodyDiv w:val="1"/>
      <w:marLeft w:val="0"/>
      <w:marRight w:val="0"/>
      <w:marTop w:val="0"/>
      <w:marBottom w:val="0"/>
      <w:divBdr>
        <w:top w:val="none" w:sz="0" w:space="0" w:color="auto"/>
        <w:left w:val="none" w:sz="0" w:space="0" w:color="auto"/>
        <w:bottom w:val="none" w:sz="0" w:space="0" w:color="auto"/>
        <w:right w:val="none" w:sz="0" w:space="0" w:color="auto"/>
      </w:divBdr>
    </w:div>
    <w:div w:id="1817797973">
      <w:bodyDiv w:val="1"/>
      <w:marLeft w:val="0"/>
      <w:marRight w:val="0"/>
      <w:marTop w:val="0"/>
      <w:marBottom w:val="0"/>
      <w:divBdr>
        <w:top w:val="none" w:sz="0" w:space="0" w:color="auto"/>
        <w:left w:val="none" w:sz="0" w:space="0" w:color="auto"/>
        <w:bottom w:val="none" w:sz="0" w:space="0" w:color="auto"/>
        <w:right w:val="none" w:sz="0" w:space="0" w:color="auto"/>
      </w:divBdr>
    </w:div>
    <w:div w:id="1924871482">
      <w:bodyDiv w:val="1"/>
      <w:marLeft w:val="0"/>
      <w:marRight w:val="0"/>
      <w:marTop w:val="0"/>
      <w:marBottom w:val="0"/>
      <w:divBdr>
        <w:top w:val="none" w:sz="0" w:space="0" w:color="auto"/>
        <w:left w:val="none" w:sz="0" w:space="0" w:color="auto"/>
        <w:bottom w:val="none" w:sz="0" w:space="0" w:color="auto"/>
        <w:right w:val="none" w:sz="0" w:space="0" w:color="auto"/>
      </w:divBdr>
    </w:div>
    <w:div w:id="1941138763">
      <w:bodyDiv w:val="1"/>
      <w:marLeft w:val="0"/>
      <w:marRight w:val="0"/>
      <w:marTop w:val="0"/>
      <w:marBottom w:val="0"/>
      <w:divBdr>
        <w:top w:val="none" w:sz="0" w:space="0" w:color="auto"/>
        <w:left w:val="none" w:sz="0" w:space="0" w:color="auto"/>
        <w:bottom w:val="none" w:sz="0" w:space="0" w:color="auto"/>
        <w:right w:val="none" w:sz="0" w:space="0" w:color="auto"/>
      </w:divBdr>
    </w:div>
    <w:div w:id="2007317726">
      <w:bodyDiv w:val="1"/>
      <w:marLeft w:val="0"/>
      <w:marRight w:val="0"/>
      <w:marTop w:val="0"/>
      <w:marBottom w:val="0"/>
      <w:divBdr>
        <w:top w:val="none" w:sz="0" w:space="0" w:color="auto"/>
        <w:left w:val="none" w:sz="0" w:space="0" w:color="auto"/>
        <w:bottom w:val="none" w:sz="0" w:space="0" w:color="auto"/>
        <w:right w:val="none" w:sz="0" w:space="0" w:color="auto"/>
      </w:divBdr>
    </w:div>
    <w:div w:id="2045014002">
      <w:bodyDiv w:val="1"/>
      <w:marLeft w:val="0"/>
      <w:marRight w:val="0"/>
      <w:marTop w:val="0"/>
      <w:marBottom w:val="0"/>
      <w:divBdr>
        <w:top w:val="none" w:sz="0" w:space="0" w:color="auto"/>
        <w:left w:val="none" w:sz="0" w:space="0" w:color="auto"/>
        <w:bottom w:val="none" w:sz="0" w:space="0" w:color="auto"/>
        <w:right w:val="none" w:sz="0" w:space="0" w:color="auto"/>
      </w:divBdr>
    </w:div>
    <w:div w:id="2049916350">
      <w:bodyDiv w:val="1"/>
      <w:marLeft w:val="0"/>
      <w:marRight w:val="0"/>
      <w:marTop w:val="0"/>
      <w:marBottom w:val="0"/>
      <w:divBdr>
        <w:top w:val="none" w:sz="0" w:space="0" w:color="auto"/>
        <w:left w:val="none" w:sz="0" w:space="0" w:color="auto"/>
        <w:bottom w:val="none" w:sz="0" w:space="0" w:color="auto"/>
        <w:right w:val="none" w:sz="0" w:space="0" w:color="auto"/>
      </w:divBdr>
    </w:div>
    <w:div w:id="2058233910">
      <w:bodyDiv w:val="1"/>
      <w:marLeft w:val="0"/>
      <w:marRight w:val="0"/>
      <w:marTop w:val="0"/>
      <w:marBottom w:val="0"/>
      <w:divBdr>
        <w:top w:val="none" w:sz="0" w:space="0" w:color="auto"/>
        <w:left w:val="none" w:sz="0" w:space="0" w:color="auto"/>
        <w:bottom w:val="none" w:sz="0" w:space="0" w:color="auto"/>
        <w:right w:val="none" w:sz="0" w:space="0" w:color="auto"/>
      </w:divBdr>
    </w:div>
    <w:div w:id="2125228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1c4c64cc-a0c9-4442-b038-79b90e2148b4" origin="userSelected">
  <element uid="id_classification_generalbusiness" value=""/>
</sisl>
</file>

<file path=customXml/itemProps1.xml><?xml version="1.0" encoding="utf-8"?>
<ds:datastoreItem xmlns:ds="http://schemas.openxmlformats.org/officeDocument/2006/customXml" ds:itemID="{2A7E75C5-007F-4E87-BD45-E60B869551FD}">
  <ds:schemaRefs>
    <ds:schemaRef ds:uri="http://schemas.openxmlformats.org/officeDocument/2006/bibliography"/>
  </ds:schemaRefs>
</ds:datastoreItem>
</file>

<file path=customXml/itemProps2.xml><?xml version="1.0" encoding="utf-8"?>
<ds:datastoreItem xmlns:ds="http://schemas.openxmlformats.org/officeDocument/2006/customXml" ds:itemID="{4EAF0F69-FDD7-4F14-B24C-6D43DF399BD0}">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6184</Words>
  <Characters>33462</Characters>
  <Application>Microsoft Office Word</Application>
  <DocSecurity>0</DocSecurity>
  <Lines>619</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Alsuwayti</cp:lastModifiedBy>
  <cp:revision>3</cp:revision>
  <cp:lastPrinted>2025-07-02T22:09:00Z</cp:lastPrinted>
  <dcterms:created xsi:type="dcterms:W3CDTF">2025-07-17T13:01:00Z</dcterms:created>
  <dcterms:modified xsi:type="dcterms:W3CDTF">2025-07-17T13:04:00Z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085c0c12-4913-41a5-b7f2-d763ca656757</vt:lpwstr>
  </property>
  <property fmtid="{D5CDD505-2E9C-101B-9397-08002B2CF9AE}" pid="4" name="bjSaver">
    <vt:lpwstr>nuLakgsfEdqsyHXi4GJ2qvzBgla/pnap</vt:lpwstr>
  </property>
  <property fmtid="{D5CDD505-2E9C-101B-9397-08002B2CF9AE}" pid="5" name="bjClsUserRVM">
    <vt:lpwstr>[]</vt:lpwstr>
  </property>
  <property fmtid="{D5CDD505-2E9C-101B-9397-08002B2CF9AE}" pid="6" name="bjDocumentLabelXML">
    <vt:lpwstr>&lt;?xml version="1.0" encoding="us-ascii"?&gt;&lt;sisl xmlns:xsd="http://www.w3.org/2001/XMLSchema" xmlns:xsi="http://www.w3.org/2001/XMLSchema-instance" sislVersion="0" policy="1c4c64cc-a0c9-4442-b038-79b90e2148b4" origin="userSelected" xmlns="http://www.boldonj</vt:lpwstr>
  </property>
  <property fmtid="{D5CDD505-2E9C-101B-9397-08002B2CF9AE}" pid="7" name="bjDocumentLabelXML-0">
    <vt:lpwstr>ames.com/2008/01/sie/internal/label"&gt;&lt;element uid="id_classification_generalbusiness" value="" /&gt;&lt;/sisl&gt;</vt:lpwstr>
  </property>
  <property fmtid="{D5CDD505-2E9C-101B-9397-08002B2CF9AE}" pid="8" name="bjDocumentSecurityLabel">
    <vt:lpwstr>Restricted "R"</vt:lpwstr>
  </property>
  <property fmtid="{D5CDD505-2E9C-101B-9397-08002B2CF9AE}" pid="9" name="bjHeaderBothDocProperty">
    <vt:lpwstr>Restricted "R"</vt:lpwstr>
  </property>
  <property fmtid="{D5CDD505-2E9C-101B-9397-08002B2CF9AE}" pid="10" name="bjHeaderFirstPageDocProperty">
    <vt:lpwstr>Restricted "R"</vt:lpwstr>
  </property>
  <property fmtid="{D5CDD505-2E9C-101B-9397-08002B2CF9AE}" pid="11" name="bjHeaderEvenPageDocProperty">
    <vt:lpwstr>Restricted "R"</vt:lpwstr>
  </property>
  <property fmtid="{D5CDD505-2E9C-101B-9397-08002B2CF9AE}" pid="12" name="bjFooterBothDocProperty">
    <vt:lpwstr>Restricted "R"</vt:lpwstr>
  </property>
  <property fmtid="{D5CDD505-2E9C-101B-9397-08002B2CF9AE}" pid="13" name="bjFooterFirstPageDocProperty">
    <vt:lpwstr>Restricted "R"</vt:lpwstr>
  </property>
  <property fmtid="{D5CDD505-2E9C-101B-9397-08002B2CF9AE}" pid="14" name="bjFooterEvenPageDocProperty">
    <vt:lpwstr>Restricted "R"</vt:lpwstr>
  </property>
</Properties>
</file>