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5C0DAB" w:rsidRDefault="009125CE" w:rsidP="002E0C75">
      <w:pPr>
        <w:ind w:left="360"/>
        <w:rPr>
          <w:rFonts w:ascii="Simplified Arabic" w:hAnsi="Simplified Arabic" w:cs="Simplified Arabic"/>
          <w:b/>
          <w:bCs/>
          <w:sz w:val="36"/>
          <w:szCs w:val="36"/>
          <w:lang w:bidi="ar-EG"/>
        </w:rPr>
      </w:pPr>
      <w:r w:rsidRPr="005C0DAB">
        <w:rPr>
          <w:rFonts w:ascii="Simplified Arabic" w:hAnsi="Simplified Arabic" w:cs="Simplified Arabic" w:hint="cs"/>
          <w:b/>
          <w:bCs/>
          <w:sz w:val="36"/>
          <w:szCs w:val="36"/>
          <w:rtl/>
          <w:lang w:bidi="ar-EG"/>
        </w:rPr>
        <w:t xml:space="preserve">جامعة </w:t>
      </w:r>
      <w:proofErr w:type="spellStart"/>
      <w:r w:rsidRPr="005C0DAB">
        <w:rPr>
          <w:rFonts w:ascii="Simplified Arabic" w:hAnsi="Simplified Arabic" w:cs="Simplified Arabic" w:hint="cs"/>
          <w:b/>
          <w:bCs/>
          <w:sz w:val="36"/>
          <w:szCs w:val="36"/>
          <w:rtl/>
          <w:lang w:bidi="ar-EG"/>
        </w:rPr>
        <w:t>ميدأوشن</w:t>
      </w:r>
      <w:proofErr w:type="spellEnd"/>
      <w:r w:rsidRPr="005C0DAB">
        <w:rPr>
          <w:rFonts w:ascii="Simplified Arabic" w:hAnsi="Simplified Arabic" w:cs="Simplified Arabic" w:hint="cs"/>
          <w:b/>
          <w:bCs/>
          <w:sz w:val="36"/>
          <w:szCs w:val="36"/>
          <w:rtl/>
          <w:lang w:bidi="ar-EG"/>
        </w:rPr>
        <w:t xml:space="preserve"> </w:t>
      </w:r>
    </w:p>
    <w:p w14:paraId="1E957002" w14:textId="04B27A9D" w:rsidR="00F546CE" w:rsidRPr="005C0DAB" w:rsidRDefault="009125CE" w:rsidP="002E0C75">
      <w:pPr>
        <w:ind w:left="360"/>
        <w:rPr>
          <w:rFonts w:ascii="Simplified Arabic" w:hAnsi="Simplified Arabic" w:cs="Simplified Arabic"/>
          <w:b/>
          <w:bCs/>
          <w:sz w:val="36"/>
          <w:szCs w:val="36"/>
          <w:rtl/>
          <w:lang w:bidi="ar-EG"/>
        </w:rPr>
      </w:pPr>
      <w:r w:rsidRPr="005C0DAB">
        <w:rPr>
          <w:rFonts w:ascii="Simplified Arabic" w:hAnsi="Simplified Arabic" w:cs="Simplified Arabic" w:hint="cs"/>
          <w:noProof/>
          <w:sz w:val="36"/>
          <w:szCs w:val="36"/>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C0DAB">
        <w:rPr>
          <w:rFonts w:ascii="Simplified Arabic" w:hAnsi="Simplified Arabic" w:cs="Simplified Arabic" w:hint="cs"/>
          <w:b/>
          <w:bCs/>
          <w:sz w:val="36"/>
          <w:szCs w:val="36"/>
          <w:lang w:bidi="ar-EG"/>
        </w:rPr>
        <w:t xml:space="preserve">    </w:t>
      </w:r>
      <w:r w:rsidRPr="005C0DAB">
        <w:rPr>
          <w:rFonts w:ascii="Simplified Arabic" w:hAnsi="Simplified Arabic" w:cs="Simplified Arabic" w:hint="cs"/>
          <w:b/>
          <w:bCs/>
          <w:sz w:val="36"/>
          <w:szCs w:val="36"/>
          <w:rtl/>
          <w:lang w:bidi="ar-EG"/>
        </w:rPr>
        <w:t xml:space="preserve">كلية الإدارة </w:t>
      </w:r>
    </w:p>
    <w:p w14:paraId="0217C513" w14:textId="595376E8" w:rsidR="009125CE" w:rsidRPr="005C0DAB" w:rsidRDefault="009125CE" w:rsidP="002E0C75">
      <w:pPr>
        <w:ind w:left="360"/>
        <w:rPr>
          <w:rFonts w:ascii="Simplified Arabic" w:hAnsi="Simplified Arabic" w:cs="Simplified Arabic"/>
          <w:sz w:val="36"/>
          <w:szCs w:val="36"/>
          <w:rtl/>
          <w:lang w:bidi="ar-EG"/>
        </w:rPr>
      </w:pPr>
      <w:r w:rsidRPr="005C0DAB">
        <w:rPr>
          <w:rFonts w:ascii="Simplified Arabic" w:hAnsi="Simplified Arabic" w:cs="Simplified Arabic" w:hint="cs"/>
          <w:b/>
          <w:bCs/>
          <w:sz w:val="36"/>
          <w:szCs w:val="36"/>
          <w:rtl/>
          <w:lang w:bidi="ar-EG"/>
        </w:rPr>
        <w:t>قسم / تخصص.</w:t>
      </w:r>
      <w:r w:rsidR="0053262E" w:rsidRPr="005C0DAB">
        <w:rPr>
          <w:rFonts w:ascii="Simplified Arabic" w:hAnsi="Simplified Arabic" w:cs="Simplified Arabic" w:hint="cs"/>
          <w:sz w:val="36"/>
          <w:szCs w:val="36"/>
          <w:rtl/>
          <w:lang w:bidi="ar-EG"/>
        </w:rPr>
        <w:t xml:space="preserve"> ا</w:t>
      </w:r>
      <w:r w:rsidR="00250145" w:rsidRPr="005C0DAB">
        <w:rPr>
          <w:rFonts w:ascii="Simplified Arabic" w:hAnsi="Simplified Arabic" w:cs="Simplified Arabic" w:hint="cs"/>
          <w:sz w:val="36"/>
          <w:szCs w:val="36"/>
          <w:rtl/>
          <w:lang w:bidi="ar-EG"/>
        </w:rPr>
        <w:t xml:space="preserve">دارة المخاطر </w:t>
      </w:r>
    </w:p>
    <w:p w14:paraId="11A91486" w14:textId="77777777" w:rsidR="009125CE" w:rsidRPr="005C0DAB" w:rsidRDefault="009125CE" w:rsidP="002E0C75">
      <w:pPr>
        <w:rPr>
          <w:rFonts w:ascii="Simplified Arabic" w:hAnsi="Simplified Arabic" w:cs="Simplified Arabic"/>
          <w:sz w:val="36"/>
          <w:szCs w:val="36"/>
          <w:rtl/>
          <w:lang w:bidi="ar-EG"/>
        </w:rPr>
      </w:pPr>
    </w:p>
    <w:p w14:paraId="3A7BF367" w14:textId="77777777" w:rsidR="009125CE" w:rsidRPr="005C0DAB" w:rsidRDefault="009125CE" w:rsidP="002E0C75">
      <w:pPr>
        <w:rPr>
          <w:rFonts w:ascii="Simplified Arabic" w:hAnsi="Simplified Arabic" w:cs="Simplified Arabic"/>
          <w:sz w:val="36"/>
          <w:szCs w:val="36"/>
          <w:rtl/>
          <w:lang w:bidi="ar-EG"/>
        </w:rPr>
      </w:pPr>
    </w:p>
    <w:p w14:paraId="5F6542BF" w14:textId="77777777" w:rsidR="009125CE" w:rsidRPr="005C0DAB" w:rsidRDefault="009125CE" w:rsidP="002E0C75">
      <w:pPr>
        <w:rPr>
          <w:rFonts w:ascii="Simplified Arabic" w:hAnsi="Simplified Arabic" w:cs="Simplified Arabic"/>
          <w:sz w:val="36"/>
          <w:szCs w:val="36"/>
          <w:rtl/>
          <w:lang w:bidi="ar-EG"/>
        </w:rPr>
      </w:pPr>
    </w:p>
    <w:p w14:paraId="08401F45" w14:textId="68A2D4DF" w:rsidR="009125CE" w:rsidRPr="005C0DAB" w:rsidRDefault="00A74F76" w:rsidP="002E0C75">
      <w:pPr>
        <w:ind w:left="360"/>
        <w:jc w:val="center"/>
        <w:rPr>
          <w:rFonts w:ascii="Simplified Arabic" w:hAnsi="Simplified Arabic" w:cs="Simplified Arabic"/>
          <w:b/>
          <w:bCs/>
          <w:sz w:val="36"/>
          <w:szCs w:val="36"/>
          <w:rtl/>
          <w:lang w:bidi="ar-EG"/>
        </w:rPr>
      </w:pPr>
      <w:r w:rsidRPr="005C0DAB">
        <w:rPr>
          <w:rFonts w:ascii="Simplified Arabic" w:hAnsi="Simplified Arabic" w:cs="Simplified Arabic" w:hint="cs"/>
          <w:b/>
          <w:bCs/>
          <w:sz w:val="36"/>
          <w:szCs w:val="36"/>
          <w:rtl/>
          <w:lang w:bidi="ar-EG"/>
        </w:rPr>
        <w:t>عنوان البحث</w:t>
      </w:r>
    </w:p>
    <w:p w14:paraId="1AA4343F" w14:textId="02D233D9" w:rsidR="009125CE" w:rsidRPr="005C0DAB" w:rsidRDefault="009A2B2C" w:rsidP="002E0C75">
      <w:pPr>
        <w:ind w:left="360"/>
        <w:jc w:val="center"/>
        <w:rPr>
          <w:rFonts w:ascii="Simplified Arabic" w:hAnsi="Simplified Arabic" w:cs="Simplified Arabic"/>
          <w:sz w:val="36"/>
          <w:szCs w:val="36"/>
          <w:rtl/>
          <w:lang w:bidi="ar-EG"/>
        </w:rPr>
      </w:pPr>
      <w:proofErr w:type="spellStart"/>
      <w:r w:rsidRPr="005C0DAB">
        <w:rPr>
          <w:rFonts w:ascii="Simplified Arabic" w:eastAsia="Times New Roman" w:hAnsi="Simplified Arabic" w:cs="Simplified Arabic" w:hint="cs"/>
          <w:sz w:val="36"/>
          <w:szCs w:val="36"/>
          <w:rtl/>
        </w:rPr>
        <w:t>نمذجة</w:t>
      </w:r>
      <w:proofErr w:type="spellEnd"/>
      <w:r w:rsidRPr="005C0DAB">
        <w:rPr>
          <w:rFonts w:ascii="Simplified Arabic" w:eastAsia="Times New Roman" w:hAnsi="Simplified Arabic" w:cs="Simplified Arabic" w:hint="cs"/>
          <w:sz w:val="36"/>
          <w:szCs w:val="36"/>
          <w:rtl/>
        </w:rPr>
        <w:t xml:space="preserve"> وتقييم المخاطر في المشاريع الهندسية الضخمة في </w:t>
      </w:r>
      <w:r w:rsidR="002E1B00" w:rsidRPr="005C0DAB">
        <w:rPr>
          <w:rFonts w:ascii="Simplified Arabic" w:eastAsia="Times New Roman" w:hAnsi="Simplified Arabic" w:cs="Simplified Arabic" w:hint="cs"/>
          <w:sz w:val="36"/>
          <w:szCs w:val="36"/>
          <w:rtl/>
        </w:rPr>
        <w:t xml:space="preserve"> المملكة </w:t>
      </w:r>
      <w:r w:rsidRPr="005C0DAB">
        <w:rPr>
          <w:rFonts w:ascii="Simplified Arabic" w:hAnsi="Simplified Arabic" w:cs="Simplified Arabic" w:hint="cs"/>
          <w:sz w:val="36"/>
          <w:szCs w:val="36"/>
          <w:rtl/>
          <w:lang w:bidi="ar-EG"/>
        </w:rPr>
        <w:t xml:space="preserve">العربية السعودية </w:t>
      </w:r>
    </w:p>
    <w:p w14:paraId="232F19A4" w14:textId="77777777" w:rsidR="009125CE" w:rsidRPr="005C0DAB" w:rsidRDefault="009125CE" w:rsidP="002E0C75">
      <w:pPr>
        <w:rPr>
          <w:rFonts w:ascii="Simplified Arabic" w:hAnsi="Simplified Arabic" w:cs="Simplified Arabic"/>
          <w:sz w:val="36"/>
          <w:szCs w:val="36"/>
          <w:rtl/>
          <w:lang w:bidi="ar-EG"/>
        </w:rPr>
      </w:pPr>
    </w:p>
    <w:p w14:paraId="0EB57E30" w14:textId="77777777" w:rsidR="009125CE" w:rsidRPr="005C0DAB" w:rsidRDefault="009125CE" w:rsidP="002E0C75">
      <w:pPr>
        <w:jc w:val="center"/>
        <w:rPr>
          <w:rFonts w:ascii="Simplified Arabic" w:hAnsi="Simplified Arabic" w:cs="Simplified Arabic"/>
          <w:b/>
          <w:bCs/>
          <w:sz w:val="36"/>
          <w:szCs w:val="36"/>
          <w:rtl/>
          <w:lang w:bidi="ar-EG"/>
        </w:rPr>
      </w:pPr>
    </w:p>
    <w:p w14:paraId="3D3CBDF8" w14:textId="4727DAC3" w:rsidR="009125CE" w:rsidRPr="005C0DAB" w:rsidRDefault="009125CE" w:rsidP="002E0C75">
      <w:pPr>
        <w:ind w:left="360"/>
        <w:jc w:val="center"/>
        <w:rPr>
          <w:rFonts w:ascii="Simplified Arabic" w:hAnsi="Simplified Arabic" w:cs="Simplified Arabic"/>
          <w:b/>
          <w:bCs/>
          <w:sz w:val="36"/>
          <w:szCs w:val="36"/>
          <w:rtl/>
          <w:lang w:bidi="ar-EG"/>
        </w:rPr>
      </w:pPr>
      <w:r w:rsidRPr="005C0DAB">
        <w:rPr>
          <w:rFonts w:ascii="Simplified Arabic" w:hAnsi="Simplified Arabic" w:cs="Simplified Arabic" w:hint="cs"/>
          <w:b/>
          <w:bCs/>
          <w:sz w:val="36"/>
          <w:szCs w:val="36"/>
          <w:rtl/>
          <w:lang w:bidi="ar-EG"/>
        </w:rPr>
        <w:t>إعداد الطال</w:t>
      </w:r>
      <w:r w:rsidR="00390D2B" w:rsidRPr="005C0DAB">
        <w:rPr>
          <w:rFonts w:ascii="Simplified Arabic" w:hAnsi="Simplified Arabic" w:cs="Simplified Arabic" w:hint="cs"/>
          <w:b/>
          <w:bCs/>
          <w:sz w:val="36"/>
          <w:szCs w:val="36"/>
          <w:rtl/>
          <w:lang w:bidi="ar-EG"/>
        </w:rPr>
        <w:t xml:space="preserve">بة </w:t>
      </w:r>
      <w:r w:rsidR="00250145" w:rsidRPr="005C0DAB">
        <w:rPr>
          <w:rFonts w:ascii="Simplified Arabic" w:hAnsi="Simplified Arabic" w:cs="Simplified Arabic" w:hint="cs"/>
          <w:b/>
          <w:bCs/>
          <w:sz w:val="36"/>
          <w:szCs w:val="36"/>
          <w:rtl/>
          <w:lang w:bidi="ar-EG"/>
        </w:rPr>
        <w:t>/</w:t>
      </w:r>
      <w:r w:rsidR="00390D2B" w:rsidRPr="005C0DAB">
        <w:rPr>
          <w:rFonts w:ascii="Simplified Arabic" w:hAnsi="Simplified Arabic" w:cs="Simplified Arabic" w:hint="cs"/>
          <w:b/>
          <w:bCs/>
          <w:sz w:val="36"/>
          <w:szCs w:val="36"/>
          <w:rtl/>
          <w:lang w:bidi="ar-EG"/>
        </w:rPr>
        <w:t>فاطمه احمد الزهراني</w:t>
      </w:r>
    </w:p>
    <w:p w14:paraId="58D6152F" w14:textId="77777777" w:rsidR="009125CE" w:rsidRPr="005C0DAB" w:rsidRDefault="009125CE" w:rsidP="002E0C75">
      <w:pPr>
        <w:jc w:val="center"/>
        <w:rPr>
          <w:rFonts w:ascii="Simplified Arabic" w:hAnsi="Simplified Arabic" w:cs="Simplified Arabic"/>
          <w:b/>
          <w:bCs/>
          <w:sz w:val="36"/>
          <w:szCs w:val="36"/>
          <w:rtl/>
          <w:lang w:bidi="ar-EG"/>
        </w:rPr>
      </w:pPr>
    </w:p>
    <w:p w14:paraId="16CF2D6A" w14:textId="189F6826" w:rsidR="009125CE" w:rsidRPr="005C0DAB" w:rsidRDefault="009125CE" w:rsidP="002E0C75">
      <w:pPr>
        <w:ind w:left="360"/>
        <w:jc w:val="center"/>
        <w:rPr>
          <w:rFonts w:ascii="Simplified Arabic" w:hAnsi="Simplified Arabic" w:cs="Simplified Arabic"/>
          <w:b/>
          <w:bCs/>
          <w:sz w:val="36"/>
          <w:szCs w:val="36"/>
          <w:rtl/>
          <w:lang w:bidi="ar-EG"/>
        </w:rPr>
      </w:pPr>
      <w:r w:rsidRPr="005C0DAB">
        <w:rPr>
          <w:rFonts w:ascii="Simplified Arabic" w:hAnsi="Simplified Arabic" w:cs="Simplified Arabic" w:hint="cs"/>
          <w:b/>
          <w:bCs/>
          <w:sz w:val="36"/>
          <w:szCs w:val="36"/>
          <w:rtl/>
          <w:lang w:bidi="ar-EG"/>
        </w:rPr>
        <w:t>إشراف</w:t>
      </w:r>
    </w:p>
    <w:p w14:paraId="22738CC6" w14:textId="77777777" w:rsidR="009125CE" w:rsidRPr="005C0DAB" w:rsidRDefault="009125CE" w:rsidP="002E0C75">
      <w:pPr>
        <w:jc w:val="center"/>
        <w:rPr>
          <w:rFonts w:ascii="Simplified Arabic" w:hAnsi="Simplified Arabic" w:cs="Simplified Arabic"/>
          <w:b/>
          <w:bCs/>
          <w:sz w:val="36"/>
          <w:szCs w:val="36"/>
          <w:rtl/>
          <w:lang w:bidi="ar-EG"/>
        </w:rPr>
      </w:pPr>
    </w:p>
    <w:p w14:paraId="14480418" w14:textId="78A6C3AC" w:rsidR="009125CE" w:rsidRPr="005C0DAB" w:rsidRDefault="009125CE" w:rsidP="002E0C75">
      <w:pPr>
        <w:ind w:left="360"/>
        <w:jc w:val="center"/>
        <w:rPr>
          <w:rFonts w:ascii="Simplified Arabic" w:hAnsi="Simplified Arabic" w:cs="Simplified Arabic"/>
          <w:b/>
          <w:bCs/>
          <w:sz w:val="36"/>
          <w:szCs w:val="36"/>
          <w:rtl/>
          <w:lang w:bidi="ar-EG"/>
        </w:rPr>
      </w:pPr>
      <w:r w:rsidRPr="005C0DAB">
        <w:rPr>
          <w:rFonts w:ascii="Simplified Arabic" w:hAnsi="Simplified Arabic" w:cs="Simplified Arabic" w:hint="cs"/>
          <w:b/>
          <w:bCs/>
          <w:sz w:val="36"/>
          <w:szCs w:val="36"/>
          <w:rtl/>
          <w:lang w:bidi="ar-EG"/>
        </w:rPr>
        <w:t>العام الدراسي:</w:t>
      </w:r>
    </w:p>
    <w:p w14:paraId="52BFDC04" w14:textId="676D1DC4" w:rsidR="00B54E38" w:rsidRPr="005C0DAB" w:rsidRDefault="002B5D6A" w:rsidP="0070726D">
      <w:pPr>
        <w:ind w:left="360"/>
        <w:jc w:val="center"/>
        <w:rPr>
          <w:rFonts w:ascii="Simplified Arabic" w:hAnsi="Simplified Arabic" w:cs="Simplified Arabic"/>
          <w:b/>
          <w:bCs/>
          <w:sz w:val="36"/>
          <w:szCs w:val="36"/>
          <w:rtl/>
          <w:lang w:bidi="ar-EG"/>
        </w:rPr>
      </w:pPr>
      <w:r w:rsidRPr="005C0DAB">
        <w:rPr>
          <w:rFonts w:ascii="Simplified Arabic" w:hAnsi="Simplified Arabic" w:cs="Simplified Arabic" w:hint="cs"/>
          <w:b/>
          <w:bCs/>
          <w:sz w:val="36"/>
          <w:szCs w:val="36"/>
          <w:rtl/>
          <w:lang w:bidi="ar-EG"/>
        </w:rPr>
        <w:t>202</w:t>
      </w:r>
      <w:r w:rsidR="0070726D">
        <w:rPr>
          <w:rFonts w:ascii="Simplified Arabic" w:hAnsi="Simplified Arabic" w:cs="Simplified Arabic" w:hint="cs"/>
          <w:b/>
          <w:bCs/>
          <w:sz w:val="36"/>
          <w:szCs w:val="36"/>
          <w:rtl/>
          <w:lang w:bidi="ar-EG"/>
        </w:rPr>
        <w:t>4</w:t>
      </w:r>
    </w:p>
    <w:p w14:paraId="6AD01865" w14:textId="77777777" w:rsidR="00B54E38" w:rsidRPr="005C0DAB" w:rsidRDefault="00B54E38" w:rsidP="00FF2699">
      <w:pPr>
        <w:rPr>
          <w:rFonts w:ascii="Simplified Arabic" w:hAnsi="Simplified Arabic" w:cs="Simplified Arabic"/>
          <w:sz w:val="36"/>
          <w:szCs w:val="36"/>
          <w:rtl/>
        </w:rPr>
      </w:pPr>
      <w:r w:rsidRPr="005C0DAB">
        <w:rPr>
          <w:rFonts w:ascii="Simplified Arabic" w:hAnsi="Simplified Arabic" w:cs="Simplified Arabic" w:hint="cs"/>
          <w:sz w:val="36"/>
          <w:szCs w:val="36"/>
          <w:rtl/>
        </w:rPr>
        <w:lastRenderedPageBreak/>
        <w:t>ملخص الدراسة</w:t>
      </w:r>
    </w:p>
    <w:p w14:paraId="4C44BEB8" w14:textId="77777777" w:rsidR="00B54E38" w:rsidRPr="005C0DAB" w:rsidRDefault="00B54E38" w:rsidP="00FF2699">
      <w:pPr>
        <w:rPr>
          <w:rFonts w:ascii="Simplified Arabic" w:hAnsi="Simplified Arabic" w:cs="Simplified Arabic"/>
          <w:sz w:val="36"/>
          <w:szCs w:val="36"/>
          <w:rtl/>
        </w:rPr>
      </w:pPr>
      <w:r w:rsidRPr="005C0DAB">
        <w:rPr>
          <w:rFonts w:ascii="Simplified Arabic" w:hAnsi="Simplified Arabic" w:cs="Simplified Arabic" w:hint="cs"/>
          <w:sz w:val="36"/>
          <w:szCs w:val="36"/>
          <w:rtl/>
        </w:rPr>
        <w:t>تم إجراء هذه الدراسة لتحليل ممارسات إدارة المخاطر في المشاريع الهندسية الضخمة، وذلك من خلال استبيان موجه إلى مجموعة من الشركات العاملة في هذا المجال. هدفت الدراسة إلى تحديد الأدوات والاستراتيجيات الأكثر استخدامًا في إدارة المخاطر، وكذلك إلى تقييم فعالية هذه الممارسات.</w:t>
      </w:r>
    </w:p>
    <w:p w14:paraId="04558592" w14:textId="77777777" w:rsidR="00B54E38" w:rsidRPr="005C0DAB" w:rsidRDefault="00B54E38" w:rsidP="00FF2699">
      <w:pPr>
        <w:rPr>
          <w:rFonts w:ascii="Simplified Arabic" w:hAnsi="Simplified Arabic" w:cs="Simplified Arabic"/>
          <w:sz w:val="36"/>
          <w:szCs w:val="36"/>
          <w:rtl/>
        </w:rPr>
      </w:pPr>
      <w:r w:rsidRPr="005C0DAB">
        <w:rPr>
          <w:rFonts w:ascii="Simplified Arabic" w:hAnsi="Simplified Arabic" w:cs="Simplified Arabic" w:hint="cs"/>
          <w:sz w:val="36"/>
          <w:szCs w:val="36"/>
          <w:rtl/>
        </w:rPr>
        <w:t>تعتبر إدارة المخاطر عنصرًا حاسمًا في نجاح المشاريع الهندسية الضخمة. من خلال تطبيق التوصيات الواردة في هذه الدراسة، يمكن للشركات تحسين قدرتها على تحديد وتقييم وإدارة المخاطر، وبالتالي تقليل احتمالية حدوث الأحداث غير المرغوب فيها وتحقيق أهداف المشروع بنجاح.</w:t>
      </w:r>
    </w:p>
    <w:p w14:paraId="2FBDB630" w14:textId="77777777" w:rsidR="00B54E38" w:rsidRPr="005C0DAB" w:rsidRDefault="00B54E38" w:rsidP="002E0C75">
      <w:pPr>
        <w:rPr>
          <w:rFonts w:ascii="Simplified Arabic" w:hAnsi="Simplified Arabic" w:cs="Simplified Arabic"/>
          <w:b/>
          <w:bCs/>
          <w:sz w:val="36"/>
          <w:szCs w:val="36"/>
          <w:rtl/>
          <w:lang w:bidi="ar-EG"/>
        </w:rPr>
      </w:pPr>
    </w:p>
    <w:p w14:paraId="0E9D6B34" w14:textId="77777777" w:rsidR="00001DD3" w:rsidRPr="005C0DAB" w:rsidRDefault="00001DD3" w:rsidP="002E0C75">
      <w:pPr>
        <w:rPr>
          <w:rFonts w:ascii="Simplified Arabic" w:hAnsi="Simplified Arabic" w:cs="Simplified Arabic"/>
          <w:b/>
          <w:bCs/>
          <w:sz w:val="36"/>
          <w:szCs w:val="36"/>
          <w:rtl/>
          <w:lang w:bidi="ar-EG"/>
        </w:rPr>
      </w:pPr>
    </w:p>
    <w:p w14:paraId="01D03CB9" w14:textId="77777777" w:rsidR="00001DD3" w:rsidRPr="005C0DAB" w:rsidRDefault="00001DD3" w:rsidP="002E0C75">
      <w:pPr>
        <w:rPr>
          <w:rFonts w:ascii="Simplified Arabic" w:hAnsi="Simplified Arabic" w:cs="Simplified Arabic"/>
          <w:b/>
          <w:bCs/>
          <w:sz w:val="36"/>
          <w:szCs w:val="36"/>
          <w:rtl/>
          <w:lang w:bidi="ar-EG"/>
        </w:rPr>
      </w:pPr>
    </w:p>
    <w:p w14:paraId="64EBABC8" w14:textId="77777777" w:rsidR="00001DD3" w:rsidRPr="005C0DAB" w:rsidRDefault="00001DD3" w:rsidP="002E0C75">
      <w:pPr>
        <w:rPr>
          <w:rFonts w:ascii="Simplified Arabic" w:hAnsi="Simplified Arabic" w:cs="Simplified Arabic"/>
          <w:b/>
          <w:bCs/>
          <w:sz w:val="36"/>
          <w:szCs w:val="36"/>
          <w:rtl/>
          <w:lang w:bidi="ar-EG"/>
        </w:rPr>
      </w:pPr>
    </w:p>
    <w:p w14:paraId="2807D9EF" w14:textId="77777777" w:rsidR="00001DD3" w:rsidRPr="005C0DAB" w:rsidRDefault="00001DD3" w:rsidP="002E0C75">
      <w:pPr>
        <w:rPr>
          <w:rFonts w:ascii="Simplified Arabic" w:hAnsi="Simplified Arabic" w:cs="Simplified Arabic"/>
          <w:b/>
          <w:bCs/>
          <w:sz w:val="36"/>
          <w:szCs w:val="36"/>
          <w:rtl/>
          <w:lang w:bidi="ar-EG"/>
        </w:rPr>
      </w:pPr>
    </w:p>
    <w:p w14:paraId="60C3D244" w14:textId="77777777" w:rsidR="00001DD3" w:rsidRPr="005C0DAB" w:rsidRDefault="00001DD3" w:rsidP="002E0C75">
      <w:pPr>
        <w:rPr>
          <w:rFonts w:ascii="Simplified Arabic" w:hAnsi="Simplified Arabic" w:cs="Simplified Arabic"/>
          <w:b/>
          <w:bCs/>
          <w:sz w:val="36"/>
          <w:szCs w:val="36"/>
          <w:rtl/>
          <w:lang w:bidi="ar-EG"/>
        </w:rPr>
      </w:pPr>
    </w:p>
    <w:p w14:paraId="1A4A0D34" w14:textId="77777777" w:rsidR="00001DD3" w:rsidRPr="005C0DAB" w:rsidRDefault="00001DD3" w:rsidP="002E0C75">
      <w:pPr>
        <w:rPr>
          <w:rFonts w:ascii="Simplified Arabic" w:hAnsi="Simplified Arabic" w:cs="Simplified Arabic"/>
          <w:b/>
          <w:bCs/>
          <w:sz w:val="36"/>
          <w:szCs w:val="36"/>
          <w:rtl/>
          <w:lang w:bidi="ar-EG"/>
        </w:rPr>
      </w:pPr>
    </w:p>
    <w:p w14:paraId="0A36DCDA" w14:textId="77777777" w:rsidR="00001DD3" w:rsidRPr="005C0DAB" w:rsidRDefault="00001DD3" w:rsidP="002E0C75">
      <w:pPr>
        <w:rPr>
          <w:rFonts w:ascii="Simplified Arabic" w:hAnsi="Simplified Arabic" w:cs="Simplified Arabic"/>
          <w:b/>
          <w:bCs/>
          <w:sz w:val="36"/>
          <w:szCs w:val="36"/>
          <w:rtl/>
          <w:lang w:bidi="ar-EG"/>
        </w:rPr>
      </w:pPr>
    </w:p>
    <w:p w14:paraId="1C62D919" w14:textId="77777777" w:rsidR="00B54E38" w:rsidRPr="005C0DAB" w:rsidRDefault="00B54E38" w:rsidP="002E0C75">
      <w:pPr>
        <w:rPr>
          <w:rFonts w:ascii="Simplified Arabic" w:hAnsi="Simplified Arabic" w:cs="Simplified Arabic"/>
          <w:b/>
          <w:bCs/>
          <w:sz w:val="36"/>
          <w:szCs w:val="36"/>
          <w:rtl/>
          <w:lang w:bidi="ar-EG"/>
        </w:rPr>
      </w:pPr>
    </w:p>
    <w:p w14:paraId="0ECD089D" w14:textId="77777777" w:rsidR="00B54E38" w:rsidRPr="005C0DAB" w:rsidRDefault="00B54E38" w:rsidP="002E0C75">
      <w:pPr>
        <w:rPr>
          <w:rFonts w:ascii="Simplified Arabic" w:hAnsi="Simplified Arabic" w:cs="Simplified Arabic"/>
          <w:b/>
          <w:bCs/>
          <w:sz w:val="36"/>
          <w:szCs w:val="36"/>
          <w:rtl/>
          <w:lang w:bidi="ar-EG"/>
        </w:rPr>
      </w:pPr>
    </w:p>
    <w:p w14:paraId="035BF540" w14:textId="1DFD03CD" w:rsidR="009125CE" w:rsidRPr="005C0DAB" w:rsidRDefault="00A74F76" w:rsidP="002E0C75">
      <w:pPr>
        <w:ind w:left="360"/>
        <w:rPr>
          <w:rFonts w:ascii="Simplified Arabic" w:hAnsi="Simplified Arabic" w:cs="Simplified Arabic"/>
          <w:sz w:val="36"/>
          <w:szCs w:val="36"/>
          <w:rtl/>
          <w:lang w:bidi="ar-EG"/>
        </w:rPr>
      </w:pPr>
      <w:r w:rsidRPr="005C0DAB">
        <w:rPr>
          <w:rFonts w:ascii="Simplified Arabic" w:hAnsi="Simplified Arabic" w:cs="Simplified Arabic" w:hint="cs"/>
          <w:b/>
          <w:bCs/>
          <w:sz w:val="36"/>
          <w:szCs w:val="36"/>
          <w:rtl/>
        </w:rPr>
        <w:t>مقدمة</w:t>
      </w:r>
      <w:r w:rsidR="009125CE" w:rsidRPr="005C0DAB">
        <w:rPr>
          <w:rFonts w:ascii="Simplified Arabic" w:hAnsi="Simplified Arabic" w:cs="Simplified Arabic" w:hint="cs"/>
          <w:sz w:val="36"/>
          <w:szCs w:val="36"/>
          <w:rtl/>
          <w:lang w:bidi="ar-EG"/>
        </w:rPr>
        <w:t>:</w:t>
      </w:r>
    </w:p>
    <w:p w14:paraId="736C39E4" w14:textId="77777777" w:rsidR="00174C93" w:rsidRPr="005C0DAB" w:rsidRDefault="00174C93" w:rsidP="002E0C75">
      <w:pPr>
        <w:pStyle w:val="2"/>
        <w:spacing w:before="0" w:after="240" w:line="360" w:lineRule="atLeast"/>
        <w:ind w:left="360"/>
        <w:divId w:val="1767649107"/>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 xml:space="preserve">مقدمة عن دراسة </w:t>
      </w:r>
      <w:proofErr w:type="spellStart"/>
      <w:r w:rsidRPr="005C0DAB">
        <w:rPr>
          <w:rFonts w:ascii="Simplified Arabic" w:eastAsia="Times New Roman" w:hAnsi="Simplified Arabic" w:cs="Simplified Arabic" w:hint="cs"/>
          <w:color w:val="1F1F1F"/>
          <w:sz w:val="36"/>
          <w:szCs w:val="36"/>
          <w:rtl/>
        </w:rPr>
        <w:t>نمذجة</w:t>
      </w:r>
      <w:proofErr w:type="spellEnd"/>
      <w:r w:rsidRPr="005C0DAB">
        <w:rPr>
          <w:rFonts w:ascii="Simplified Arabic" w:eastAsia="Times New Roman" w:hAnsi="Simplified Arabic" w:cs="Simplified Arabic" w:hint="cs"/>
          <w:color w:val="1F1F1F"/>
          <w:sz w:val="36"/>
          <w:szCs w:val="36"/>
          <w:rtl/>
        </w:rPr>
        <w:t xml:space="preserve"> وتقييم المخاطر في المشاريع الهندسية الضخمة في المملكة العربية السعودية</w:t>
      </w:r>
    </w:p>
    <w:p w14:paraId="19F5C642" w14:textId="77777777" w:rsidR="00174C93" w:rsidRPr="005C0DAB" w:rsidRDefault="00174C93" w:rsidP="002E0C75">
      <w:pPr>
        <w:pStyle w:val="a4"/>
        <w:spacing w:line="360" w:lineRule="atLeast"/>
        <w:ind w:left="360"/>
        <w:divId w:val="1767649107"/>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مقدمة:</w:t>
      </w:r>
    </w:p>
    <w:p w14:paraId="04C39125" w14:textId="77777777" w:rsidR="00174C93" w:rsidRPr="005C0DAB" w:rsidRDefault="00174C93" w:rsidP="002E0C75">
      <w:pPr>
        <w:pStyle w:val="a4"/>
        <w:spacing w:line="360" w:lineRule="atLeast"/>
        <w:ind w:left="360"/>
        <w:divId w:val="1767649107"/>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bdr w:val="none" w:sz="0" w:space="0" w:color="auto" w:frame="1"/>
          <w:rtl/>
        </w:rPr>
        <w:t>تعتبر المملكة العربية السعودية من الدول الرائدة في تنفيذ المشاريع الهندسية الضخمة، والتي تساهم بشكل كبير في دفع عجلة التنمية الاقتصادية والاجتماعية. ومع ذلك، فإن هذه المشاريع تتسم بطبيعتها المعقدة وكبر حجمها، مما يجعلها عرضة لمجموعة متنوعة من المخاطر التي قد تؤثر على نجاحها وتنفيذها في الوقت المحدد والميزانية المخصصة.</w:t>
      </w:r>
    </w:p>
    <w:p w14:paraId="5DA3F0A3" w14:textId="53761D4A" w:rsidR="00174C93" w:rsidRPr="005C0DAB" w:rsidRDefault="00174C93" w:rsidP="002E0C75">
      <w:pPr>
        <w:pStyle w:val="a4"/>
        <w:spacing w:line="360" w:lineRule="atLeast"/>
        <w:divId w:val="1767649107"/>
        <w:rPr>
          <w:rFonts w:ascii="Simplified Arabic" w:hAnsi="Simplified Arabic" w:cs="Simplified Arabic"/>
          <w:color w:val="1F1F1F"/>
          <w:sz w:val="36"/>
          <w:szCs w:val="36"/>
          <w:rtl/>
        </w:rPr>
      </w:pPr>
    </w:p>
    <w:p w14:paraId="75537FE4" w14:textId="77777777" w:rsidR="00174C93" w:rsidRPr="005C0DAB" w:rsidRDefault="00174C93" w:rsidP="002E0C75">
      <w:pPr>
        <w:pStyle w:val="a4"/>
        <w:spacing w:line="360" w:lineRule="atLeast"/>
        <w:ind w:left="360"/>
        <w:divId w:val="1767649107"/>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bdr w:val="none" w:sz="0" w:space="0" w:color="auto" w:frame="1"/>
          <w:rtl/>
        </w:rPr>
        <w:t xml:space="preserve">تهدف هذه الدراسة إلى تسليط الضوء على أهمية </w:t>
      </w:r>
      <w:proofErr w:type="spellStart"/>
      <w:r w:rsidRPr="005C0DAB">
        <w:rPr>
          <w:rFonts w:ascii="Simplified Arabic" w:hAnsi="Simplified Arabic" w:cs="Simplified Arabic" w:hint="cs"/>
          <w:color w:val="1F1F1F"/>
          <w:sz w:val="36"/>
          <w:szCs w:val="36"/>
          <w:bdr w:val="none" w:sz="0" w:space="0" w:color="auto" w:frame="1"/>
          <w:rtl/>
        </w:rPr>
        <w:t>نمذجة</w:t>
      </w:r>
      <w:proofErr w:type="spellEnd"/>
      <w:r w:rsidRPr="005C0DAB">
        <w:rPr>
          <w:rFonts w:ascii="Simplified Arabic" w:hAnsi="Simplified Arabic" w:cs="Simplified Arabic" w:hint="cs"/>
          <w:color w:val="1F1F1F"/>
          <w:sz w:val="36"/>
          <w:szCs w:val="36"/>
          <w:bdr w:val="none" w:sz="0" w:space="0" w:color="auto" w:frame="1"/>
          <w:rtl/>
        </w:rPr>
        <w:t xml:space="preserve"> وتقييم المخاطر في المشاريع الهندسية الضخمة بالمملكة العربية السعودية، وذلك من خلال:</w:t>
      </w:r>
    </w:p>
    <w:p w14:paraId="1F5E5680" w14:textId="77777777" w:rsidR="00174C93" w:rsidRPr="005C0DAB" w:rsidRDefault="00174C93" w:rsidP="002E0C75">
      <w:pPr>
        <w:spacing w:line="360" w:lineRule="atLeast"/>
        <w:ind w:left="360"/>
        <w:divId w:val="1767649107"/>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فهم أعمق للمخاطر:</w:t>
      </w:r>
      <w:r w:rsidRPr="005C0DAB">
        <w:rPr>
          <w:rFonts w:ascii="Simplified Arabic" w:eastAsia="Times New Roman" w:hAnsi="Simplified Arabic" w:cs="Simplified Arabic" w:hint="cs"/>
          <w:color w:val="1F1F1F"/>
          <w:sz w:val="36"/>
          <w:szCs w:val="36"/>
          <w:bdr w:val="none" w:sz="0" w:space="0" w:color="auto" w:frame="1"/>
          <w:rtl/>
        </w:rPr>
        <w:t xml:space="preserve"> تحديد الأنواع المختلفة للمخاطر التي قد تواجه هذه المشاريع، سواء كانت مخاطر تقنية أو مالية أو قانونية أو بيئية أو اجتماعية.</w:t>
      </w:r>
    </w:p>
    <w:p w14:paraId="01292BF8" w14:textId="77777777" w:rsidR="00174C93" w:rsidRPr="005C0DAB" w:rsidRDefault="00174C93" w:rsidP="002E0C75">
      <w:pPr>
        <w:spacing w:line="360" w:lineRule="atLeast"/>
        <w:ind w:left="360"/>
        <w:divId w:val="1767649107"/>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تطوير أدوات ونموذج:</w:t>
      </w:r>
      <w:r w:rsidRPr="005C0DAB">
        <w:rPr>
          <w:rFonts w:ascii="Simplified Arabic" w:eastAsia="Times New Roman" w:hAnsi="Simplified Arabic" w:cs="Simplified Arabic" w:hint="cs"/>
          <w:color w:val="1F1F1F"/>
          <w:sz w:val="36"/>
          <w:szCs w:val="36"/>
          <w:bdr w:val="none" w:sz="0" w:space="0" w:color="auto" w:frame="1"/>
          <w:rtl/>
        </w:rPr>
        <w:t xml:space="preserve"> تطوير أدوات ونموذج تحليلي فعال لتقييم هذه المخاطر وتحديد أولوياتها.</w:t>
      </w:r>
    </w:p>
    <w:p w14:paraId="238876CD" w14:textId="77777777" w:rsidR="00174C93" w:rsidRPr="005C0DAB" w:rsidRDefault="00174C93" w:rsidP="002E0C75">
      <w:pPr>
        <w:spacing w:line="360" w:lineRule="atLeast"/>
        <w:ind w:left="360"/>
        <w:divId w:val="1767649107"/>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اقتراح استراتيجيات إدارة المخاطر:</w:t>
      </w:r>
      <w:r w:rsidRPr="005C0DAB">
        <w:rPr>
          <w:rFonts w:ascii="Simplified Arabic" w:eastAsia="Times New Roman" w:hAnsi="Simplified Arabic" w:cs="Simplified Arabic" w:hint="cs"/>
          <w:color w:val="1F1F1F"/>
          <w:sz w:val="36"/>
          <w:szCs w:val="36"/>
          <w:bdr w:val="none" w:sz="0" w:space="0" w:color="auto" w:frame="1"/>
          <w:rtl/>
        </w:rPr>
        <w:t xml:space="preserve"> اقتراح مجموعة من الاستراتيجيات والخطط الفعالة لإدارة هذه المخاطر والحد من آثارها السلبية.</w:t>
      </w:r>
    </w:p>
    <w:p w14:paraId="454268AC" w14:textId="77777777" w:rsidR="00174C93" w:rsidRPr="005C0DAB" w:rsidRDefault="00174C93" w:rsidP="002E0C75">
      <w:pPr>
        <w:spacing w:line="360" w:lineRule="atLeast"/>
        <w:ind w:left="360"/>
        <w:divId w:val="1767649107"/>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lastRenderedPageBreak/>
        <w:t>تحسين اتخاذ القرارات:</w:t>
      </w:r>
      <w:r w:rsidRPr="005C0DAB">
        <w:rPr>
          <w:rFonts w:ascii="Simplified Arabic" w:eastAsia="Times New Roman" w:hAnsi="Simplified Arabic" w:cs="Simplified Arabic" w:hint="cs"/>
          <w:color w:val="1F1F1F"/>
          <w:sz w:val="36"/>
          <w:szCs w:val="36"/>
          <w:bdr w:val="none" w:sz="0" w:space="0" w:color="auto" w:frame="1"/>
          <w:rtl/>
        </w:rPr>
        <w:t xml:space="preserve"> مساعدة صناع القرار في اتخاذ قرارات أكثر استنارة بشأن المشاريع الهندسية الضخمة.</w:t>
      </w:r>
    </w:p>
    <w:p w14:paraId="552D342D" w14:textId="77777777" w:rsidR="007A5641" w:rsidRPr="005C0DAB" w:rsidRDefault="007A5641" w:rsidP="002E0C75">
      <w:pPr>
        <w:pStyle w:val="a4"/>
        <w:spacing w:line="360" w:lineRule="atLeast"/>
        <w:divId w:val="1767649107"/>
        <w:rPr>
          <w:rFonts w:ascii="Simplified Arabic" w:hAnsi="Simplified Arabic" w:cs="Simplified Arabic"/>
          <w:color w:val="1F1F1F"/>
          <w:sz w:val="36"/>
          <w:szCs w:val="36"/>
          <w:rtl/>
        </w:rPr>
      </w:pPr>
    </w:p>
    <w:p w14:paraId="2C67E72C" w14:textId="77777777" w:rsidR="009125CE" w:rsidRPr="005C0DAB" w:rsidRDefault="009125CE" w:rsidP="002E0C75">
      <w:pPr>
        <w:rPr>
          <w:rFonts w:ascii="Simplified Arabic" w:hAnsi="Simplified Arabic" w:cs="Simplified Arabic"/>
          <w:sz w:val="36"/>
          <w:szCs w:val="36"/>
          <w:rtl/>
          <w:lang w:bidi="ar-EG"/>
        </w:rPr>
      </w:pPr>
    </w:p>
    <w:p w14:paraId="40A61660" w14:textId="4326FFA7" w:rsidR="009125CE" w:rsidRPr="005C0DAB" w:rsidRDefault="00A74F76" w:rsidP="002E0C75">
      <w:pPr>
        <w:ind w:left="360"/>
        <w:rPr>
          <w:rFonts w:ascii="Simplified Arabic" w:hAnsi="Simplified Arabic" w:cs="Simplified Arabic"/>
          <w:sz w:val="36"/>
          <w:szCs w:val="36"/>
          <w:rtl/>
          <w:lang w:bidi="ar-EG"/>
        </w:rPr>
      </w:pPr>
      <w:r w:rsidRPr="005C0DAB">
        <w:rPr>
          <w:rFonts w:ascii="Simplified Arabic" w:hAnsi="Simplified Arabic" w:cs="Simplified Arabic" w:hint="cs"/>
          <w:b/>
          <w:bCs/>
          <w:sz w:val="36"/>
          <w:szCs w:val="36"/>
          <w:rtl/>
        </w:rPr>
        <w:t>مشكلة الدراسة</w:t>
      </w:r>
      <w:r w:rsidR="009125CE" w:rsidRPr="005C0DAB">
        <w:rPr>
          <w:rFonts w:ascii="Simplified Arabic" w:hAnsi="Simplified Arabic" w:cs="Simplified Arabic" w:hint="cs"/>
          <w:sz w:val="36"/>
          <w:szCs w:val="36"/>
          <w:rtl/>
          <w:lang w:bidi="ar-EG"/>
        </w:rPr>
        <w:t>:</w:t>
      </w:r>
    </w:p>
    <w:p w14:paraId="3359DCE6" w14:textId="2829A68D" w:rsidR="003529FC" w:rsidRPr="005C0DAB" w:rsidRDefault="003529FC" w:rsidP="002E0C75">
      <w:pPr>
        <w:spacing w:after="0" w:line="360" w:lineRule="atLeast"/>
        <w:divId w:val="1163279253"/>
        <w:rPr>
          <w:rFonts w:ascii="Simplified Arabic" w:hAnsi="Simplified Arabic" w:cs="Simplified Arabic"/>
          <w:color w:val="1F1F1F"/>
          <w:kern w:val="0"/>
          <w:sz w:val="36"/>
          <w:szCs w:val="36"/>
          <w14:ligatures w14:val="none"/>
        </w:rPr>
      </w:pPr>
    </w:p>
    <w:p w14:paraId="197C40B1" w14:textId="77777777" w:rsidR="003529FC" w:rsidRPr="005C0DAB" w:rsidRDefault="003529FC" w:rsidP="002E0C75">
      <w:pPr>
        <w:pStyle w:val="a4"/>
        <w:spacing w:line="360" w:lineRule="atLeast"/>
        <w:ind w:left="360"/>
        <w:divId w:val="1163279253"/>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المشكلة الرئيسية:</w:t>
      </w:r>
    </w:p>
    <w:p w14:paraId="4ECA97AC" w14:textId="77777777" w:rsidR="003529FC" w:rsidRPr="005C0DAB" w:rsidRDefault="003529FC" w:rsidP="002E0C75">
      <w:pPr>
        <w:pStyle w:val="a4"/>
        <w:spacing w:line="360" w:lineRule="atLeast"/>
        <w:ind w:left="360"/>
        <w:divId w:val="1163279253"/>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bdr w:val="none" w:sz="0" w:space="0" w:color="auto" w:frame="1"/>
          <w:rtl/>
        </w:rPr>
        <w:t>يعاني قطاع المشاريع الهندسية الضخمة في المملكة العربية السعودية من تحديات كبيرة في إدارة المخاطر، مما يؤدي إلى تأخيرات في التنفيذ، وتجاوزات في التكاليف، وتدهور في جودة المشاريع، وعرقلة تحقيق الأهداف التنموية الطموحة للمملكة.</w:t>
      </w:r>
    </w:p>
    <w:p w14:paraId="4D29855D" w14:textId="77777777" w:rsidR="003529FC" w:rsidRPr="005C0DAB" w:rsidRDefault="003529FC" w:rsidP="002E0C75">
      <w:pPr>
        <w:pStyle w:val="a4"/>
        <w:spacing w:line="360" w:lineRule="atLeast"/>
        <w:ind w:left="360"/>
        <w:divId w:val="1163279253"/>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الفرعيات:</w:t>
      </w:r>
    </w:p>
    <w:p w14:paraId="4CEE1F7E" w14:textId="77777777" w:rsidR="003529FC" w:rsidRPr="005C0DAB" w:rsidRDefault="003529FC" w:rsidP="002E0C75">
      <w:pPr>
        <w:spacing w:line="360" w:lineRule="atLeast"/>
        <w:ind w:left="360"/>
        <w:divId w:val="11632792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نقص في الإطار النظري:</w:t>
      </w:r>
      <w:r w:rsidRPr="005C0DAB">
        <w:rPr>
          <w:rFonts w:ascii="Simplified Arabic" w:eastAsia="Times New Roman" w:hAnsi="Simplified Arabic" w:cs="Simplified Arabic" w:hint="cs"/>
          <w:color w:val="1F1F1F"/>
          <w:sz w:val="36"/>
          <w:szCs w:val="36"/>
          <w:bdr w:val="none" w:sz="0" w:space="0" w:color="auto" w:frame="1"/>
          <w:rtl/>
        </w:rPr>
        <w:t xml:space="preserve"> غياب إطار نظري شامل وواضح </w:t>
      </w:r>
      <w:proofErr w:type="spellStart"/>
      <w:r w:rsidRPr="005C0DAB">
        <w:rPr>
          <w:rFonts w:ascii="Simplified Arabic" w:eastAsia="Times New Roman" w:hAnsi="Simplified Arabic" w:cs="Simplified Arabic" w:hint="cs"/>
          <w:color w:val="1F1F1F"/>
          <w:sz w:val="36"/>
          <w:szCs w:val="36"/>
          <w:bdr w:val="none" w:sz="0" w:space="0" w:color="auto" w:frame="1"/>
          <w:rtl/>
        </w:rPr>
        <w:t>لنمذجة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وتقييم المخاطر في المشاريع الهندسية الضخمة، مما يجعل عملية اتخاذ القرارات مبنية على أسس غير علمية.</w:t>
      </w:r>
    </w:p>
    <w:p w14:paraId="663B1563" w14:textId="77777777" w:rsidR="003529FC" w:rsidRPr="005C0DAB" w:rsidRDefault="003529FC" w:rsidP="002E0C75">
      <w:pPr>
        <w:spacing w:line="360" w:lineRule="atLeast"/>
        <w:ind w:left="360"/>
        <w:divId w:val="11632792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قصور في أدوات التقييم:</w:t>
      </w:r>
      <w:r w:rsidRPr="005C0DAB">
        <w:rPr>
          <w:rFonts w:ascii="Simplified Arabic" w:eastAsia="Times New Roman" w:hAnsi="Simplified Arabic" w:cs="Simplified Arabic" w:hint="cs"/>
          <w:color w:val="1F1F1F"/>
          <w:sz w:val="36"/>
          <w:szCs w:val="36"/>
          <w:bdr w:val="none" w:sz="0" w:space="0" w:color="auto" w:frame="1"/>
          <w:rtl/>
        </w:rPr>
        <w:t xml:space="preserve"> عدم توفر أدوات وأساليب تقييم المخاطر المتخصصة والمناسبة لطبيعة المشاريع الضخمة والمعقدة في المملكة.</w:t>
      </w:r>
    </w:p>
    <w:p w14:paraId="03B07765" w14:textId="77777777" w:rsidR="003529FC" w:rsidRPr="005C0DAB" w:rsidRDefault="003529FC" w:rsidP="002E0C75">
      <w:pPr>
        <w:spacing w:line="360" w:lineRule="atLeast"/>
        <w:ind w:left="360"/>
        <w:divId w:val="11632792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عدم كفاية البيانات:</w:t>
      </w:r>
      <w:r w:rsidRPr="005C0DAB">
        <w:rPr>
          <w:rFonts w:ascii="Simplified Arabic" w:eastAsia="Times New Roman" w:hAnsi="Simplified Arabic" w:cs="Simplified Arabic" w:hint="cs"/>
          <w:color w:val="1F1F1F"/>
          <w:sz w:val="36"/>
          <w:szCs w:val="36"/>
          <w:bdr w:val="none" w:sz="0" w:space="0" w:color="auto" w:frame="1"/>
          <w:rtl/>
        </w:rPr>
        <w:t xml:space="preserve"> نقص في البيانات الدقيقة والشاملة حول المخاطر التي تواجه هذه المشاريع، مما يحد من دقة التقييم واتخاذ القرارات.</w:t>
      </w:r>
    </w:p>
    <w:p w14:paraId="23E11DE8" w14:textId="77777777" w:rsidR="003529FC" w:rsidRPr="005C0DAB" w:rsidRDefault="003529FC" w:rsidP="002E0C75">
      <w:pPr>
        <w:spacing w:line="360" w:lineRule="atLeast"/>
        <w:ind w:left="360"/>
        <w:divId w:val="11632792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lastRenderedPageBreak/>
        <w:t>قلة الوعي بأهمية إدارة المخاطر:</w:t>
      </w:r>
      <w:r w:rsidRPr="005C0DAB">
        <w:rPr>
          <w:rFonts w:ascii="Simplified Arabic" w:eastAsia="Times New Roman" w:hAnsi="Simplified Arabic" w:cs="Simplified Arabic" w:hint="cs"/>
          <w:color w:val="1F1F1F"/>
          <w:sz w:val="36"/>
          <w:szCs w:val="36"/>
          <w:bdr w:val="none" w:sz="0" w:space="0" w:color="auto" w:frame="1"/>
          <w:rtl/>
        </w:rPr>
        <w:t xml:space="preserve"> ضعف الوعي لدى أصحاب القرار والممارسين في قطاع المشاريع بأهمية إدارة المخاطر وتأثيرها على نجاح المشاريع.</w:t>
      </w:r>
    </w:p>
    <w:p w14:paraId="0E451A50" w14:textId="77777777" w:rsidR="003529FC" w:rsidRPr="005C0DAB" w:rsidRDefault="003529FC" w:rsidP="002E0C75">
      <w:pPr>
        <w:spacing w:line="360" w:lineRule="atLeast"/>
        <w:ind w:left="360"/>
        <w:divId w:val="11632792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صعوبة في تحديد وتصنيف المخاطر:</w:t>
      </w:r>
      <w:r w:rsidRPr="005C0DAB">
        <w:rPr>
          <w:rFonts w:ascii="Simplified Arabic" w:eastAsia="Times New Roman" w:hAnsi="Simplified Arabic" w:cs="Simplified Arabic" w:hint="cs"/>
          <w:color w:val="1F1F1F"/>
          <w:sz w:val="36"/>
          <w:szCs w:val="36"/>
          <w:bdr w:val="none" w:sz="0" w:space="0" w:color="auto" w:frame="1"/>
          <w:rtl/>
        </w:rPr>
        <w:t xml:space="preserve"> تواجه المشاريع صعوبة في تحديد وتصنيف المخاطر المتعددة والمتشابكة التي تهدد نجاحها.</w:t>
      </w:r>
    </w:p>
    <w:p w14:paraId="0C0F180D" w14:textId="77777777" w:rsidR="003529FC" w:rsidRPr="005C0DAB" w:rsidRDefault="003529FC" w:rsidP="002E0C75">
      <w:pPr>
        <w:spacing w:line="360" w:lineRule="atLeast"/>
        <w:ind w:left="360"/>
        <w:divId w:val="11632792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عدم وجود آليات فعالة للاستجابة للمخاطر:</w:t>
      </w:r>
      <w:r w:rsidRPr="005C0DAB">
        <w:rPr>
          <w:rFonts w:ascii="Simplified Arabic" w:eastAsia="Times New Roman" w:hAnsi="Simplified Arabic" w:cs="Simplified Arabic" w:hint="cs"/>
          <w:color w:val="1F1F1F"/>
          <w:sz w:val="36"/>
          <w:szCs w:val="36"/>
          <w:bdr w:val="none" w:sz="0" w:space="0" w:color="auto" w:frame="1"/>
          <w:rtl/>
        </w:rPr>
        <w:t xml:space="preserve"> غياب آليات واضحة وفعالة للاستجابة للمخاطر التي تظهر أثناء تنفيذ المشروع، مما يؤدي إلى تفاقم آثارها.</w:t>
      </w:r>
    </w:p>
    <w:p w14:paraId="1F91F690" w14:textId="77777777" w:rsidR="009125CE" w:rsidRPr="005C0DAB" w:rsidRDefault="009125CE" w:rsidP="002E0C75">
      <w:pPr>
        <w:rPr>
          <w:rFonts w:ascii="Simplified Arabic" w:hAnsi="Simplified Arabic" w:cs="Simplified Arabic"/>
          <w:sz w:val="36"/>
          <w:szCs w:val="36"/>
          <w:rtl/>
          <w:lang w:bidi="ar-EG"/>
        </w:rPr>
      </w:pPr>
    </w:p>
    <w:p w14:paraId="5F02BB6D" w14:textId="77777777" w:rsidR="009125CE" w:rsidRPr="005C0DAB" w:rsidRDefault="009125CE" w:rsidP="002E0C75">
      <w:pPr>
        <w:rPr>
          <w:rFonts w:ascii="Simplified Arabic" w:hAnsi="Simplified Arabic" w:cs="Simplified Arabic"/>
          <w:sz w:val="36"/>
          <w:szCs w:val="36"/>
          <w:rtl/>
          <w:lang w:bidi="ar-EG"/>
        </w:rPr>
      </w:pPr>
    </w:p>
    <w:p w14:paraId="286AA09C" w14:textId="77777777" w:rsidR="002C1863" w:rsidRPr="005C0DAB" w:rsidRDefault="002C1863" w:rsidP="002E0C75">
      <w:pPr>
        <w:rPr>
          <w:rFonts w:ascii="Simplified Arabic" w:hAnsi="Simplified Arabic" w:cs="Simplified Arabic"/>
          <w:sz w:val="36"/>
          <w:szCs w:val="36"/>
          <w:rtl/>
          <w:lang w:bidi="ar-EG"/>
        </w:rPr>
      </w:pPr>
    </w:p>
    <w:p w14:paraId="27001BD7" w14:textId="77777777" w:rsidR="002C1863" w:rsidRPr="005C0DAB" w:rsidRDefault="002C1863" w:rsidP="002E0C75">
      <w:pPr>
        <w:rPr>
          <w:rFonts w:ascii="Simplified Arabic" w:hAnsi="Simplified Arabic" w:cs="Simplified Arabic"/>
          <w:sz w:val="36"/>
          <w:szCs w:val="36"/>
          <w:rtl/>
          <w:lang w:bidi="ar-EG"/>
        </w:rPr>
      </w:pPr>
    </w:p>
    <w:p w14:paraId="7F322296" w14:textId="77777777" w:rsidR="002C1863" w:rsidRPr="005C0DAB" w:rsidRDefault="002C1863" w:rsidP="002E0C75">
      <w:pPr>
        <w:rPr>
          <w:rFonts w:ascii="Simplified Arabic" w:hAnsi="Simplified Arabic" w:cs="Simplified Arabic"/>
          <w:sz w:val="36"/>
          <w:szCs w:val="36"/>
          <w:rtl/>
          <w:lang w:bidi="ar-EG"/>
        </w:rPr>
      </w:pPr>
    </w:p>
    <w:p w14:paraId="7CBFA9D6" w14:textId="77777777" w:rsidR="002C1863" w:rsidRPr="005C0DAB" w:rsidRDefault="002C1863" w:rsidP="002E0C75">
      <w:pPr>
        <w:rPr>
          <w:rFonts w:ascii="Simplified Arabic" w:hAnsi="Simplified Arabic" w:cs="Simplified Arabic"/>
          <w:sz w:val="36"/>
          <w:szCs w:val="36"/>
          <w:rtl/>
          <w:lang w:bidi="ar-EG"/>
        </w:rPr>
      </w:pPr>
    </w:p>
    <w:p w14:paraId="32F5637E" w14:textId="77777777" w:rsidR="002C1863" w:rsidRPr="005C0DAB" w:rsidRDefault="002C1863" w:rsidP="002E0C75">
      <w:pPr>
        <w:rPr>
          <w:rFonts w:ascii="Simplified Arabic" w:hAnsi="Simplified Arabic" w:cs="Simplified Arabic"/>
          <w:sz w:val="36"/>
          <w:szCs w:val="36"/>
          <w:rtl/>
          <w:lang w:bidi="ar-EG"/>
        </w:rPr>
      </w:pPr>
    </w:p>
    <w:p w14:paraId="36571563" w14:textId="77777777" w:rsidR="002C1863" w:rsidRPr="005C0DAB" w:rsidRDefault="002C1863" w:rsidP="002E0C75">
      <w:pPr>
        <w:rPr>
          <w:rFonts w:ascii="Simplified Arabic" w:hAnsi="Simplified Arabic" w:cs="Simplified Arabic"/>
          <w:sz w:val="36"/>
          <w:szCs w:val="36"/>
          <w:rtl/>
          <w:lang w:bidi="ar-EG"/>
        </w:rPr>
      </w:pPr>
    </w:p>
    <w:p w14:paraId="2FA4A58E" w14:textId="77777777" w:rsidR="002C1863" w:rsidRPr="005C0DAB" w:rsidRDefault="002C1863" w:rsidP="002E0C75">
      <w:pPr>
        <w:rPr>
          <w:rFonts w:ascii="Simplified Arabic" w:hAnsi="Simplified Arabic" w:cs="Simplified Arabic"/>
          <w:sz w:val="36"/>
          <w:szCs w:val="36"/>
          <w:rtl/>
          <w:lang w:bidi="ar-EG"/>
        </w:rPr>
      </w:pPr>
    </w:p>
    <w:p w14:paraId="13C587B8" w14:textId="77777777" w:rsidR="002C1863" w:rsidRPr="005C0DAB" w:rsidRDefault="002C1863" w:rsidP="002E0C75">
      <w:pPr>
        <w:rPr>
          <w:rFonts w:ascii="Simplified Arabic" w:hAnsi="Simplified Arabic" w:cs="Simplified Arabic"/>
          <w:sz w:val="36"/>
          <w:szCs w:val="36"/>
          <w:rtl/>
          <w:lang w:bidi="ar-EG"/>
        </w:rPr>
      </w:pPr>
    </w:p>
    <w:p w14:paraId="0819DA5E" w14:textId="77777777" w:rsidR="002C1863" w:rsidRPr="005C0DAB" w:rsidRDefault="002C1863" w:rsidP="002E0C75">
      <w:pPr>
        <w:rPr>
          <w:rFonts w:ascii="Simplified Arabic" w:hAnsi="Simplified Arabic" w:cs="Simplified Arabic"/>
          <w:sz w:val="36"/>
          <w:szCs w:val="36"/>
          <w:rtl/>
          <w:lang w:bidi="ar-EG"/>
        </w:rPr>
      </w:pPr>
    </w:p>
    <w:p w14:paraId="07C0F6CC" w14:textId="66F8EFA7" w:rsidR="00CE3663" w:rsidRPr="005C0DAB" w:rsidRDefault="00A74F76" w:rsidP="002E0C75">
      <w:pPr>
        <w:ind w:left="360"/>
        <w:rPr>
          <w:rFonts w:ascii="Simplified Arabic" w:hAnsi="Simplified Arabic" w:cs="Simplified Arabic"/>
          <w:sz w:val="36"/>
          <w:szCs w:val="36"/>
        </w:rPr>
      </w:pPr>
      <w:r w:rsidRPr="005C0DAB">
        <w:rPr>
          <w:rFonts w:ascii="Simplified Arabic" w:hAnsi="Simplified Arabic" w:cs="Simplified Arabic" w:hint="cs"/>
          <w:b/>
          <w:bCs/>
          <w:sz w:val="36"/>
          <w:szCs w:val="36"/>
          <w:rtl/>
        </w:rPr>
        <w:lastRenderedPageBreak/>
        <w:t>أهمية الدراسة:</w:t>
      </w:r>
    </w:p>
    <w:p w14:paraId="10C8A4A3" w14:textId="77777777" w:rsidR="00CE3663" w:rsidRPr="005C0DAB" w:rsidRDefault="00CE3663" w:rsidP="002E0C75">
      <w:pPr>
        <w:pStyle w:val="3"/>
        <w:spacing w:before="660" w:after="240" w:line="360" w:lineRule="atLeast"/>
        <w:ind w:left="360"/>
        <w:divId w:val="205877759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الأهمية العلمية:</w:t>
      </w:r>
    </w:p>
    <w:p w14:paraId="7C60C15A"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تطوير المعرفة:</w:t>
      </w:r>
      <w:r w:rsidRPr="005C0DAB">
        <w:rPr>
          <w:rFonts w:ascii="Simplified Arabic" w:eastAsia="Times New Roman" w:hAnsi="Simplified Arabic" w:cs="Simplified Arabic" w:hint="cs"/>
          <w:color w:val="1F1F1F"/>
          <w:sz w:val="36"/>
          <w:szCs w:val="36"/>
          <w:bdr w:val="none" w:sz="0" w:space="0" w:color="auto" w:frame="1"/>
          <w:rtl/>
        </w:rPr>
        <w:t xml:space="preserve"> تساهم الدراسة في توسيع المعرفة العلمية في مجال إدارة المخاطر في المشاريع الهندسية الضخمة، خاصة في سياق المشاريع العملاقة التي تشهدها المملكة.</w:t>
      </w:r>
    </w:p>
    <w:p w14:paraId="26E6861E"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بناء النظريات:</w:t>
      </w:r>
      <w:r w:rsidRPr="005C0DAB">
        <w:rPr>
          <w:rFonts w:ascii="Simplified Arabic" w:eastAsia="Times New Roman" w:hAnsi="Simplified Arabic" w:cs="Simplified Arabic" w:hint="cs"/>
          <w:color w:val="1F1F1F"/>
          <w:sz w:val="36"/>
          <w:szCs w:val="36"/>
          <w:bdr w:val="none" w:sz="0" w:space="0" w:color="auto" w:frame="1"/>
          <w:rtl/>
        </w:rPr>
        <w:t xml:space="preserve"> يمكن لهذه الدراسة أن تساهم في بناء نظريات جديدة أو تطوير النظريات القائمة حول إدارة المخاطر في المشاريع المعقدة ذات الحجم الكبير.</w:t>
      </w:r>
    </w:p>
    <w:p w14:paraId="74B40071"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تقديم نموذج متكامل:</w:t>
      </w:r>
      <w:r w:rsidRPr="005C0DAB">
        <w:rPr>
          <w:rFonts w:ascii="Simplified Arabic" w:eastAsia="Times New Roman" w:hAnsi="Simplified Arabic" w:cs="Simplified Arabic" w:hint="cs"/>
          <w:color w:val="1F1F1F"/>
          <w:sz w:val="36"/>
          <w:szCs w:val="36"/>
          <w:bdr w:val="none" w:sz="0" w:space="0" w:color="auto" w:frame="1"/>
          <w:rtl/>
        </w:rPr>
        <w:t xml:space="preserve"> يمكن للدراسة أن تقدم نموذجاً متكاملاً لتقييم المخاطر، يجمع بين العناصر النظرية والتطبيقية، ويأخذ في الاعتبار الخصائص المميزة للمشاريع السعودية.</w:t>
      </w:r>
    </w:p>
    <w:p w14:paraId="3881DD32"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إثراء الأدبيات البحثية:</w:t>
      </w:r>
      <w:r w:rsidRPr="005C0DAB">
        <w:rPr>
          <w:rFonts w:ascii="Simplified Arabic" w:eastAsia="Times New Roman" w:hAnsi="Simplified Arabic" w:cs="Simplified Arabic" w:hint="cs"/>
          <w:color w:val="1F1F1F"/>
          <w:sz w:val="36"/>
          <w:szCs w:val="36"/>
          <w:bdr w:val="none" w:sz="0" w:space="0" w:color="auto" w:frame="1"/>
          <w:rtl/>
        </w:rPr>
        <w:t xml:space="preserve"> ستضيف الدراسة إلى الأدبيات البحثية في مجال إدارة المشاريع، وتوفر مرجعاً قيماً للباحثين والمهندسين.</w:t>
      </w:r>
    </w:p>
    <w:p w14:paraId="690FA173" w14:textId="77777777" w:rsidR="00CE3663" w:rsidRPr="005C0DAB" w:rsidRDefault="00CE3663" w:rsidP="002E0C75">
      <w:pPr>
        <w:pStyle w:val="3"/>
        <w:spacing w:before="660" w:after="240" w:line="360" w:lineRule="atLeast"/>
        <w:ind w:left="360"/>
        <w:divId w:val="205877759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الأهمية العملية:</w:t>
      </w:r>
    </w:p>
    <w:p w14:paraId="17B1B443"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تحسين اتخاذ القرارات:</w:t>
      </w:r>
      <w:r w:rsidRPr="005C0DAB">
        <w:rPr>
          <w:rFonts w:ascii="Simplified Arabic" w:eastAsia="Times New Roman" w:hAnsi="Simplified Arabic" w:cs="Simplified Arabic" w:hint="cs"/>
          <w:color w:val="1F1F1F"/>
          <w:sz w:val="36"/>
          <w:szCs w:val="36"/>
          <w:bdr w:val="none" w:sz="0" w:space="0" w:color="auto" w:frame="1"/>
          <w:rtl/>
        </w:rPr>
        <w:t xml:space="preserve"> تساعد الدراسة في تحسين عملية اتخاذ القرارات لدى صناع القرار في المشاريع الهندسية، من خلال توفير أدوات وأساليب علمية لتقييم المخاطر.</w:t>
      </w:r>
    </w:p>
    <w:p w14:paraId="175D2F01"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lastRenderedPageBreak/>
        <w:t>تقليل التكاليف:</w:t>
      </w:r>
      <w:r w:rsidRPr="005C0DAB">
        <w:rPr>
          <w:rFonts w:ascii="Simplified Arabic" w:eastAsia="Times New Roman" w:hAnsi="Simplified Arabic" w:cs="Simplified Arabic" w:hint="cs"/>
          <w:color w:val="1F1F1F"/>
          <w:sz w:val="36"/>
          <w:szCs w:val="36"/>
          <w:bdr w:val="none" w:sz="0" w:space="0" w:color="auto" w:frame="1"/>
          <w:rtl/>
        </w:rPr>
        <w:t xml:space="preserve"> يمكن أن تساهم الدراسة في تقليل التكاليف الإجمالية للمشاريع، من خلال تحديد المخاطر المحتملة واتخاذ الإجراءات الوقائية اللازمة.</w:t>
      </w:r>
    </w:p>
    <w:p w14:paraId="6CE109D5"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الحد من التأخيرات:</w:t>
      </w:r>
      <w:r w:rsidRPr="005C0DAB">
        <w:rPr>
          <w:rFonts w:ascii="Simplified Arabic" w:eastAsia="Times New Roman" w:hAnsi="Simplified Arabic" w:cs="Simplified Arabic" w:hint="cs"/>
          <w:color w:val="1F1F1F"/>
          <w:sz w:val="36"/>
          <w:szCs w:val="36"/>
          <w:bdr w:val="none" w:sz="0" w:space="0" w:color="auto" w:frame="1"/>
          <w:rtl/>
        </w:rPr>
        <w:t xml:space="preserve"> يمكن للدراسة أن تساعد في تقليل التأخيرات في تنفيذ المشاريع، من خلال تحديد الأنشطة الحرجة والمعرضة للمخاطر واتخاذ الإجراءات اللازمة لضمان سير العمل بسلاسة.</w:t>
      </w:r>
    </w:p>
    <w:p w14:paraId="104333BB"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تحسين جودة المشاريع:</w:t>
      </w:r>
      <w:r w:rsidRPr="005C0DAB">
        <w:rPr>
          <w:rFonts w:ascii="Simplified Arabic" w:eastAsia="Times New Roman" w:hAnsi="Simplified Arabic" w:cs="Simplified Arabic" w:hint="cs"/>
          <w:color w:val="1F1F1F"/>
          <w:sz w:val="36"/>
          <w:szCs w:val="36"/>
          <w:bdr w:val="none" w:sz="0" w:space="0" w:color="auto" w:frame="1"/>
          <w:rtl/>
        </w:rPr>
        <w:t xml:space="preserve"> تساهم الدراسة في تحسين جودة المشاريع النهائية، من خلال ضمان مراعاة جميع العوامل التي تؤثر على جودة المشروع وتحديد المخاطر التي تهددها.</w:t>
      </w:r>
    </w:p>
    <w:p w14:paraId="7D245071"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تعزيز الكفاءة:</w:t>
      </w:r>
      <w:r w:rsidRPr="005C0DAB">
        <w:rPr>
          <w:rFonts w:ascii="Simplified Arabic" w:eastAsia="Times New Roman" w:hAnsi="Simplified Arabic" w:cs="Simplified Arabic" w:hint="cs"/>
          <w:color w:val="1F1F1F"/>
          <w:sz w:val="36"/>
          <w:szCs w:val="36"/>
          <w:bdr w:val="none" w:sz="0" w:space="0" w:color="auto" w:frame="1"/>
          <w:rtl/>
        </w:rPr>
        <w:t xml:space="preserve"> يمكن للدراسة أن تساهم في تعزيز كفاءة تنفيذ المشاريع، من خلال تبسيط الإجراءات وتقليل الأخطاء.</w:t>
      </w:r>
    </w:p>
    <w:p w14:paraId="752EF223" w14:textId="77777777" w:rsidR="00CE3663" w:rsidRPr="005C0DAB" w:rsidRDefault="00CE3663" w:rsidP="002E0C75">
      <w:pPr>
        <w:spacing w:line="360" w:lineRule="atLeast"/>
        <w:ind w:left="360"/>
        <w:divId w:val="2058777592"/>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دعم رؤية المملكة 2030:</w:t>
      </w:r>
      <w:r w:rsidRPr="005C0DAB">
        <w:rPr>
          <w:rFonts w:ascii="Simplified Arabic" w:eastAsia="Times New Roman" w:hAnsi="Simplified Arabic" w:cs="Simplified Arabic" w:hint="cs"/>
          <w:color w:val="1F1F1F"/>
          <w:sz w:val="36"/>
          <w:szCs w:val="36"/>
          <w:bdr w:val="none" w:sz="0" w:space="0" w:color="auto" w:frame="1"/>
          <w:rtl/>
        </w:rPr>
        <w:t xml:space="preserve"> تساهم الدراسة في دعم رؤية المملكة 2030 من خلال المساهمة في تحقيق أهدافها في مجال التنمية والبنية التحتية، وذلك من خلال ضمان نجاح المشاريع العملاقة التي يتم تنفيذها في إطار هذه الرؤية.</w:t>
      </w:r>
    </w:p>
    <w:p w14:paraId="250C28EB" w14:textId="5264685B" w:rsidR="00CE3663" w:rsidRPr="005C0DAB" w:rsidRDefault="00CE3663" w:rsidP="002E0C75">
      <w:pPr>
        <w:spacing w:after="0" w:line="360" w:lineRule="atLeast"/>
        <w:ind w:left="360"/>
        <w:divId w:val="2058777592"/>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 هذه الدراسة تقدم قيمة علمية من خلال توسيع المعرفة وبناء النظريات، وقيمة عملية من خلال تحسين اتخاذ القرارات، وتقليل التكاليف، والحد من التأخيرات، وتحسين الجودة والكفاءة، ودعم رؤية المملكة 2030.</w:t>
      </w:r>
    </w:p>
    <w:p w14:paraId="26F6AB57" w14:textId="77777777" w:rsidR="009125CE" w:rsidRPr="005C0DAB" w:rsidRDefault="009125CE" w:rsidP="002E0C75">
      <w:pPr>
        <w:rPr>
          <w:rFonts w:ascii="Simplified Arabic" w:hAnsi="Simplified Arabic" w:cs="Simplified Arabic"/>
          <w:sz w:val="36"/>
          <w:szCs w:val="36"/>
          <w:rtl/>
        </w:rPr>
      </w:pPr>
    </w:p>
    <w:p w14:paraId="32294F6F" w14:textId="77777777" w:rsidR="000D5A9B" w:rsidRPr="005C0DAB" w:rsidRDefault="000D5A9B" w:rsidP="002E0C75">
      <w:pPr>
        <w:rPr>
          <w:rFonts w:ascii="Simplified Arabic" w:hAnsi="Simplified Arabic" w:cs="Simplified Arabic"/>
          <w:sz w:val="36"/>
          <w:szCs w:val="36"/>
          <w:rtl/>
        </w:rPr>
      </w:pPr>
    </w:p>
    <w:p w14:paraId="5240E154" w14:textId="77777777" w:rsidR="007C3D8E" w:rsidRPr="005C0DAB" w:rsidRDefault="007C3D8E" w:rsidP="002E0C75">
      <w:pPr>
        <w:rPr>
          <w:rFonts w:ascii="Simplified Arabic" w:hAnsi="Simplified Arabic" w:cs="Simplified Arabic"/>
          <w:sz w:val="36"/>
          <w:szCs w:val="36"/>
          <w:rtl/>
        </w:rPr>
      </w:pPr>
    </w:p>
    <w:p w14:paraId="1817352F" w14:textId="349DC553" w:rsidR="009125CE" w:rsidRPr="005C0DAB" w:rsidRDefault="00A74F76" w:rsidP="002E0C75">
      <w:pPr>
        <w:ind w:left="360"/>
        <w:rPr>
          <w:rFonts w:ascii="Simplified Arabic" w:hAnsi="Simplified Arabic" w:cs="Simplified Arabic"/>
          <w:sz w:val="36"/>
          <w:szCs w:val="36"/>
          <w:rtl/>
        </w:rPr>
      </w:pPr>
      <w:r w:rsidRPr="005C0DAB">
        <w:rPr>
          <w:rFonts w:ascii="Simplified Arabic" w:hAnsi="Simplified Arabic" w:cs="Simplified Arabic" w:hint="cs"/>
          <w:b/>
          <w:bCs/>
          <w:sz w:val="36"/>
          <w:szCs w:val="36"/>
          <w:rtl/>
        </w:rPr>
        <w:lastRenderedPageBreak/>
        <w:t>أهداف الدراسة</w:t>
      </w:r>
      <w:r w:rsidR="009125CE" w:rsidRPr="005C0DAB">
        <w:rPr>
          <w:rFonts w:ascii="Simplified Arabic" w:hAnsi="Simplified Arabic" w:cs="Simplified Arabic" w:hint="cs"/>
          <w:sz w:val="36"/>
          <w:szCs w:val="36"/>
          <w:rtl/>
        </w:rPr>
        <w:t>:</w:t>
      </w:r>
    </w:p>
    <w:p w14:paraId="2BE7FF6E" w14:textId="454CD67C" w:rsidR="00274F7D" w:rsidRPr="005C0DAB" w:rsidRDefault="00274F7D" w:rsidP="002E0C75">
      <w:pPr>
        <w:spacing w:after="0" w:line="360" w:lineRule="atLeast"/>
        <w:ind w:left="115"/>
        <w:divId w:val="543833441"/>
        <w:rPr>
          <w:rFonts w:ascii="Simplified Arabic" w:hAnsi="Simplified Arabic" w:cs="Simplified Arabic"/>
          <w:color w:val="1F1F1F"/>
          <w:kern w:val="0"/>
          <w:sz w:val="36"/>
          <w:szCs w:val="36"/>
          <w14:ligatures w14:val="none"/>
        </w:rPr>
      </w:pPr>
    </w:p>
    <w:p w14:paraId="7E3EF3ED" w14:textId="77777777" w:rsidR="00274F7D" w:rsidRPr="005C0DAB" w:rsidRDefault="00274F7D" w:rsidP="002E0C75">
      <w:pPr>
        <w:pStyle w:val="a4"/>
        <w:spacing w:line="360" w:lineRule="atLeast"/>
        <w:ind w:left="360"/>
        <w:divId w:val="543833441"/>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الهدف الرئيسي:</w:t>
      </w:r>
    </w:p>
    <w:p w14:paraId="5020CA8D" w14:textId="77777777" w:rsidR="00274F7D" w:rsidRPr="005C0DAB" w:rsidRDefault="00274F7D" w:rsidP="002E0C75">
      <w:pPr>
        <w:pStyle w:val="a4"/>
        <w:spacing w:line="360" w:lineRule="atLeast"/>
        <w:ind w:left="360"/>
        <w:divId w:val="543833441"/>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bdr w:val="none" w:sz="0" w:space="0" w:color="auto" w:frame="1"/>
          <w:rtl/>
        </w:rPr>
        <w:t xml:space="preserve">يهدف هذا البحث إلى تطوير إطار عمل شامل وفعال </w:t>
      </w:r>
      <w:proofErr w:type="spellStart"/>
      <w:r w:rsidRPr="005C0DAB">
        <w:rPr>
          <w:rFonts w:ascii="Simplified Arabic" w:hAnsi="Simplified Arabic" w:cs="Simplified Arabic" w:hint="cs"/>
          <w:color w:val="1F1F1F"/>
          <w:sz w:val="36"/>
          <w:szCs w:val="36"/>
          <w:bdr w:val="none" w:sz="0" w:space="0" w:color="auto" w:frame="1"/>
          <w:rtl/>
        </w:rPr>
        <w:t>لنمذجة</w:t>
      </w:r>
      <w:proofErr w:type="spellEnd"/>
      <w:r w:rsidRPr="005C0DAB">
        <w:rPr>
          <w:rFonts w:ascii="Simplified Arabic" w:hAnsi="Simplified Arabic" w:cs="Simplified Arabic" w:hint="cs"/>
          <w:color w:val="1F1F1F"/>
          <w:sz w:val="36"/>
          <w:szCs w:val="36"/>
          <w:bdr w:val="none" w:sz="0" w:space="0" w:color="auto" w:frame="1"/>
          <w:rtl/>
        </w:rPr>
        <w:t xml:space="preserve"> وتقييم المخاطر في المشاريع الهندسية الضخمة بالمملكة العربية السعودية، وذلك بهدف تحسين عملية اتخاذ القرارات وزيادة فرص نجاح هذه المشاريع.</w:t>
      </w:r>
    </w:p>
    <w:p w14:paraId="15075C04" w14:textId="77777777" w:rsidR="00274F7D" w:rsidRPr="005C0DAB" w:rsidRDefault="00274F7D" w:rsidP="002E0C75">
      <w:pPr>
        <w:pStyle w:val="a4"/>
        <w:spacing w:line="360" w:lineRule="atLeast"/>
        <w:ind w:left="360"/>
        <w:divId w:val="543833441"/>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الأهداف الفرعية:</w:t>
      </w:r>
    </w:p>
    <w:p w14:paraId="5661C24B" w14:textId="77777777" w:rsidR="00274F7D" w:rsidRPr="005C0DAB" w:rsidRDefault="00274F7D" w:rsidP="002E0C75">
      <w:pPr>
        <w:spacing w:line="360" w:lineRule="atLeast"/>
        <w:ind w:left="360"/>
        <w:divId w:val="543833441"/>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تحديد المخاطر:</w:t>
      </w:r>
      <w:r w:rsidRPr="005C0DAB">
        <w:rPr>
          <w:rFonts w:ascii="Simplified Arabic" w:eastAsia="Times New Roman" w:hAnsi="Simplified Arabic" w:cs="Simplified Arabic" w:hint="cs"/>
          <w:color w:val="1F1F1F"/>
          <w:sz w:val="36"/>
          <w:szCs w:val="36"/>
          <w:bdr w:val="none" w:sz="0" w:space="0" w:color="auto" w:frame="1"/>
          <w:rtl/>
        </w:rPr>
        <w:t xml:space="preserve"> تحديد أهم أنواع المخاطر التي تواجه المشاريع الهندسية الضخمة في المملكة، سواء كانت تقنية أو مالية أو قانونية أو بيئية أو اجتماعية.</w:t>
      </w:r>
    </w:p>
    <w:p w14:paraId="7F67A3F7" w14:textId="77777777" w:rsidR="00274F7D" w:rsidRPr="005C0DAB" w:rsidRDefault="00274F7D" w:rsidP="002E0C75">
      <w:pPr>
        <w:spacing w:line="360" w:lineRule="atLeast"/>
        <w:ind w:left="360"/>
        <w:divId w:val="543833441"/>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تطوير نموذج تقييم:</w:t>
      </w:r>
      <w:r w:rsidRPr="005C0DAB">
        <w:rPr>
          <w:rFonts w:ascii="Simplified Arabic" w:eastAsia="Times New Roman" w:hAnsi="Simplified Arabic" w:cs="Simplified Arabic" w:hint="cs"/>
          <w:color w:val="1F1F1F"/>
          <w:sz w:val="36"/>
          <w:szCs w:val="36"/>
          <w:bdr w:val="none" w:sz="0" w:space="0" w:color="auto" w:frame="1"/>
          <w:rtl/>
        </w:rPr>
        <w:t xml:space="preserve"> تطوير نموذج تقييم شامل ودقيق للمخاطر يعتمد على أحدث الأساليب والتقنيات في مجال إدارة المخاطر.</w:t>
      </w:r>
    </w:p>
    <w:p w14:paraId="460A2A13" w14:textId="77777777" w:rsidR="00274F7D" w:rsidRPr="005C0DAB" w:rsidRDefault="00274F7D" w:rsidP="002E0C75">
      <w:pPr>
        <w:spacing w:line="360" w:lineRule="atLeast"/>
        <w:ind w:left="360"/>
        <w:divId w:val="543833441"/>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تطبيق النموذج:</w:t>
      </w:r>
      <w:r w:rsidRPr="005C0DAB">
        <w:rPr>
          <w:rFonts w:ascii="Simplified Arabic" w:eastAsia="Times New Roman" w:hAnsi="Simplified Arabic" w:cs="Simplified Arabic" w:hint="cs"/>
          <w:color w:val="1F1F1F"/>
          <w:sz w:val="36"/>
          <w:szCs w:val="36"/>
          <w:bdr w:val="none" w:sz="0" w:space="0" w:color="auto" w:frame="1"/>
          <w:rtl/>
        </w:rPr>
        <w:t xml:space="preserve"> تطبيق النموذج المقترح على عدد من المشاريع الهندسية الضخمة في المملكة، وتقييم أدائه في الكشف عن المخاطر وتحديد أولوياتها.</w:t>
      </w:r>
    </w:p>
    <w:p w14:paraId="0EFCF199" w14:textId="77777777" w:rsidR="00274F7D" w:rsidRPr="005C0DAB" w:rsidRDefault="00274F7D" w:rsidP="002E0C75">
      <w:pPr>
        <w:spacing w:line="360" w:lineRule="atLeast"/>
        <w:ind w:left="360"/>
        <w:divId w:val="543833441"/>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اقتراح استراتيجيات إدارة:</w:t>
      </w:r>
      <w:r w:rsidRPr="005C0DAB">
        <w:rPr>
          <w:rFonts w:ascii="Simplified Arabic" w:eastAsia="Times New Roman" w:hAnsi="Simplified Arabic" w:cs="Simplified Arabic" w:hint="cs"/>
          <w:color w:val="1F1F1F"/>
          <w:sz w:val="36"/>
          <w:szCs w:val="36"/>
          <w:bdr w:val="none" w:sz="0" w:space="0" w:color="auto" w:frame="1"/>
          <w:rtl/>
        </w:rPr>
        <w:t xml:space="preserve"> اقتراح مجموعة من الاستراتيجيات والخطط الفعالة لإدارة المخاطر التي تم تحديدها، بما في ذلك إجراءات الوقاية والاستجابة.</w:t>
      </w:r>
    </w:p>
    <w:p w14:paraId="18CD3421" w14:textId="77777777" w:rsidR="00274F7D" w:rsidRPr="005C0DAB" w:rsidRDefault="00274F7D" w:rsidP="002E0C75">
      <w:pPr>
        <w:spacing w:line="360" w:lineRule="atLeast"/>
        <w:ind w:left="360"/>
        <w:divId w:val="543833441"/>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تقييم تأثير المخاطر:</w:t>
      </w:r>
      <w:r w:rsidRPr="005C0DAB">
        <w:rPr>
          <w:rFonts w:ascii="Simplified Arabic" w:eastAsia="Times New Roman" w:hAnsi="Simplified Arabic" w:cs="Simplified Arabic" w:hint="cs"/>
          <w:color w:val="1F1F1F"/>
          <w:sz w:val="36"/>
          <w:szCs w:val="36"/>
          <w:bdr w:val="none" w:sz="0" w:space="0" w:color="auto" w:frame="1"/>
          <w:rtl/>
        </w:rPr>
        <w:t xml:space="preserve"> تقييم التأثير المحتمل للمخاطر على تكاليف المشروع، وجدوله الزمني، وجودة المنتج النهائي.</w:t>
      </w:r>
    </w:p>
    <w:p w14:paraId="72769CA7" w14:textId="62DB0656" w:rsidR="007C3D8E" w:rsidRPr="005C0DAB" w:rsidRDefault="00274F7D" w:rsidP="002C1863">
      <w:pPr>
        <w:spacing w:line="360" w:lineRule="atLeast"/>
        <w:ind w:left="360"/>
        <w:divId w:val="543833441"/>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تطوير مؤشرات أداء:</w:t>
      </w:r>
      <w:r w:rsidRPr="005C0DAB">
        <w:rPr>
          <w:rFonts w:ascii="Simplified Arabic" w:eastAsia="Times New Roman" w:hAnsi="Simplified Arabic" w:cs="Simplified Arabic" w:hint="cs"/>
          <w:color w:val="1F1F1F"/>
          <w:sz w:val="36"/>
          <w:szCs w:val="36"/>
          <w:bdr w:val="none" w:sz="0" w:space="0" w:color="auto" w:frame="1"/>
          <w:rtl/>
        </w:rPr>
        <w:t xml:space="preserve"> تطوير مجموعة من مؤشرات الأداء لقياس فعالية استراتيجيات إدارة المخاطر.</w:t>
      </w:r>
    </w:p>
    <w:p w14:paraId="36F619BF" w14:textId="77777777" w:rsidR="00A74F76" w:rsidRPr="005C0DAB" w:rsidRDefault="00D2217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lastRenderedPageBreak/>
        <w:t>تساؤلات الدراسة</w:t>
      </w:r>
    </w:p>
    <w:p w14:paraId="678176A9" w14:textId="6AA4D2B9" w:rsidR="0013697D" w:rsidRPr="005C0DAB" w:rsidRDefault="0013697D" w:rsidP="002E0C75">
      <w:pPr>
        <w:spacing w:after="0" w:line="360" w:lineRule="atLeast"/>
        <w:divId w:val="1400596735"/>
        <w:rPr>
          <w:rFonts w:ascii="Simplified Arabic" w:hAnsi="Simplified Arabic" w:cs="Simplified Arabic"/>
          <w:color w:val="1F1F1F"/>
          <w:kern w:val="0"/>
          <w:sz w:val="36"/>
          <w:szCs w:val="36"/>
          <w14:ligatures w14:val="none"/>
        </w:rPr>
      </w:pPr>
    </w:p>
    <w:p w14:paraId="6CB23198" w14:textId="77777777" w:rsidR="0013697D" w:rsidRPr="005C0DAB" w:rsidRDefault="0013697D" w:rsidP="002E0C75">
      <w:pPr>
        <w:pStyle w:val="a4"/>
        <w:spacing w:line="360" w:lineRule="atLeast"/>
        <w:ind w:left="360"/>
        <w:divId w:val="1400596735"/>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التساؤل الرئيسي:</w:t>
      </w:r>
    </w:p>
    <w:p w14:paraId="0B258C42" w14:textId="77777777" w:rsidR="0013697D" w:rsidRPr="005C0DAB" w:rsidRDefault="0013697D" w:rsidP="002E0C75">
      <w:pPr>
        <w:pStyle w:val="a4"/>
        <w:spacing w:line="360" w:lineRule="atLeast"/>
        <w:ind w:left="360"/>
        <w:divId w:val="1400596735"/>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bdr w:val="none" w:sz="0" w:space="0" w:color="auto" w:frame="1"/>
          <w:rtl/>
        </w:rPr>
        <w:t xml:space="preserve">ما هو الإطار النظري والأمْثُل الأمثل </w:t>
      </w:r>
      <w:proofErr w:type="spellStart"/>
      <w:r w:rsidRPr="005C0DAB">
        <w:rPr>
          <w:rFonts w:ascii="Simplified Arabic" w:hAnsi="Simplified Arabic" w:cs="Simplified Arabic" w:hint="cs"/>
          <w:color w:val="1F1F1F"/>
          <w:sz w:val="36"/>
          <w:szCs w:val="36"/>
          <w:bdr w:val="none" w:sz="0" w:space="0" w:color="auto" w:frame="1"/>
          <w:rtl/>
        </w:rPr>
        <w:t>لنمذجة</w:t>
      </w:r>
      <w:proofErr w:type="spellEnd"/>
      <w:r w:rsidRPr="005C0DAB">
        <w:rPr>
          <w:rFonts w:ascii="Simplified Arabic" w:hAnsi="Simplified Arabic" w:cs="Simplified Arabic" w:hint="cs"/>
          <w:color w:val="1F1F1F"/>
          <w:sz w:val="36"/>
          <w:szCs w:val="36"/>
          <w:bdr w:val="none" w:sz="0" w:space="0" w:color="auto" w:frame="1"/>
          <w:rtl/>
        </w:rPr>
        <w:t xml:space="preserve"> وتقييم المخاطر في المشاريع الهندسية الضخمة بالمملكة العربية السعودية، وكيف يمكن تطبيق هذا الإطار لتحسين عملية اتخاذ القرار وزيادة فرص نجاح هذه المشاريع؟</w:t>
      </w:r>
    </w:p>
    <w:p w14:paraId="3A827301" w14:textId="77777777" w:rsidR="0013697D" w:rsidRPr="005C0DAB" w:rsidRDefault="0013697D" w:rsidP="002E0C75">
      <w:pPr>
        <w:pStyle w:val="a4"/>
        <w:spacing w:line="360" w:lineRule="atLeast"/>
        <w:ind w:left="360"/>
        <w:divId w:val="1400596735"/>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التساؤلات الفرعية:</w:t>
      </w:r>
    </w:p>
    <w:p w14:paraId="3982BB97" w14:textId="77777777" w:rsidR="0013697D" w:rsidRPr="005C0DAB" w:rsidRDefault="0013697D" w:rsidP="002E0C75">
      <w:pPr>
        <w:spacing w:line="360" w:lineRule="atLeast"/>
        <w:ind w:left="360"/>
        <w:divId w:val="1400596735"/>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ما هي أهم أنواع المخاطر التي تواجه المشاريع الهندسية الضخمة في المملكة، وما هي أسباب ظهور هذه المخاطر؟</w:t>
      </w:r>
    </w:p>
    <w:p w14:paraId="67635B9B" w14:textId="77777777" w:rsidR="0013697D" w:rsidRPr="005C0DAB" w:rsidRDefault="0013697D" w:rsidP="002E0C75">
      <w:pPr>
        <w:spacing w:line="360" w:lineRule="atLeast"/>
        <w:ind w:left="360"/>
        <w:divId w:val="1400596735"/>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 xml:space="preserve">ما هي الأدوات والأساليب المناسبة </w:t>
      </w:r>
      <w:proofErr w:type="spellStart"/>
      <w:r w:rsidRPr="005C0DAB">
        <w:rPr>
          <w:rFonts w:ascii="Simplified Arabic" w:eastAsia="Times New Roman" w:hAnsi="Simplified Arabic" w:cs="Simplified Arabic" w:hint="cs"/>
          <w:color w:val="1F1F1F"/>
          <w:sz w:val="36"/>
          <w:szCs w:val="36"/>
          <w:bdr w:val="none" w:sz="0" w:space="0" w:color="auto" w:frame="1"/>
          <w:rtl/>
        </w:rPr>
        <w:t>لنمذجة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وتقييم هذه المخاطر، وكيف يمكن دمج هذه الأدوات في إطار واحد متكامل؟</w:t>
      </w:r>
    </w:p>
    <w:p w14:paraId="69BE3BA6" w14:textId="77777777" w:rsidR="0013697D" w:rsidRPr="005C0DAB" w:rsidRDefault="0013697D" w:rsidP="002E0C75">
      <w:pPr>
        <w:spacing w:line="360" w:lineRule="atLeast"/>
        <w:ind w:left="360"/>
        <w:divId w:val="1400596735"/>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كيف يمكن تطبيق النموذج المقترح لتقييم المخاطر على مشاريع هندسية حقيقية في المملكة، وما هي التحديات التي قد تواجه هذا التطبيق؟</w:t>
      </w:r>
    </w:p>
    <w:p w14:paraId="42033030" w14:textId="77777777" w:rsidR="0013697D" w:rsidRPr="005C0DAB" w:rsidRDefault="0013697D" w:rsidP="002E0C75">
      <w:pPr>
        <w:spacing w:line="360" w:lineRule="atLeast"/>
        <w:ind w:left="360"/>
        <w:divId w:val="1400596735"/>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ما هي الاستراتيجيات والخطط الفعالة لإدارة المخاطر التي تم تحديدها، وكيف يمكن قياس فعالية هذه الاستراتيجيات؟</w:t>
      </w:r>
    </w:p>
    <w:p w14:paraId="0F5C75F6" w14:textId="77777777" w:rsidR="0013697D" w:rsidRPr="005C0DAB" w:rsidRDefault="0013697D" w:rsidP="002E0C75">
      <w:pPr>
        <w:spacing w:line="360" w:lineRule="atLeast"/>
        <w:ind w:left="360"/>
        <w:divId w:val="1400596735"/>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ما هو تأثير المخاطر على تكاليف المشروع، وجدوله الزمني، وجودة المنتج النهائي؟</w:t>
      </w:r>
    </w:p>
    <w:p w14:paraId="69260DA5" w14:textId="77777777" w:rsidR="0013697D" w:rsidRPr="005C0DAB" w:rsidRDefault="0013697D" w:rsidP="002E0C75">
      <w:pPr>
        <w:spacing w:line="360" w:lineRule="atLeast"/>
        <w:ind w:left="360"/>
        <w:divId w:val="1400596735"/>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ما هي المؤشرات التي يمكن استخدامها لقياس أداء عملية إدارة المخاطر في المشاريع الهندسية الضخمة؟</w:t>
      </w:r>
    </w:p>
    <w:p w14:paraId="61B196F8" w14:textId="77777777" w:rsidR="00A74F76" w:rsidRPr="005C0DAB" w:rsidRDefault="00A74F76" w:rsidP="002E0C75">
      <w:pPr>
        <w:rPr>
          <w:rFonts w:ascii="Simplified Arabic" w:hAnsi="Simplified Arabic" w:cs="Simplified Arabic"/>
          <w:sz w:val="36"/>
          <w:szCs w:val="36"/>
          <w:rtl/>
        </w:rPr>
      </w:pPr>
    </w:p>
    <w:p w14:paraId="25470EB6" w14:textId="77777777" w:rsidR="000D5A9B" w:rsidRPr="005C0DAB" w:rsidRDefault="000D5A9B" w:rsidP="002E0C75">
      <w:pPr>
        <w:rPr>
          <w:rFonts w:ascii="Simplified Arabic" w:hAnsi="Simplified Arabic" w:cs="Simplified Arabic"/>
          <w:sz w:val="36"/>
          <w:szCs w:val="36"/>
          <w:rtl/>
        </w:rPr>
      </w:pPr>
    </w:p>
    <w:p w14:paraId="331A226C" w14:textId="3A982544" w:rsidR="00D50095" w:rsidRPr="005C0DAB" w:rsidRDefault="00A74F76" w:rsidP="002E0C75">
      <w:pPr>
        <w:ind w:left="360"/>
        <w:rPr>
          <w:rFonts w:ascii="Simplified Arabic" w:hAnsi="Simplified Arabic" w:cs="Simplified Arabic"/>
          <w:sz w:val="36"/>
          <w:szCs w:val="36"/>
        </w:rPr>
      </w:pPr>
      <w:r w:rsidRPr="005C0DAB">
        <w:rPr>
          <w:rFonts w:ascii="Simplified Arabic" w:hAnsi="Simplified Arabic" w:cs="Simplified Arabic" w:hint="cs"/>
          <w:sz w:val="36"/>
          <w:szCs w:val="36"/>
          <w:rtl/>
        </w:rPr>
        <w:lastRenderedPageBreak/>
        <w:t>فروض الدراسة:</w:t>
      </w:r>
    </w:p>
    <w:p w14:paraId="0CA75DAF" w14:textId="77777777" w:rsidR="00D50095" w:rsidRPr="005C0DAB" w:rsidRDefault="00D50095" w:rsidP="002E0C75">
      <w:pPr>
        <w:pStyle w:val="a4"/>
        <w:spacing w:line="360" w:lineRule="atLeast"/>
        <w:ind w:left="360"/>
        <w:divId w:val="293566780"/>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الفرضية الرئيسية:</w:t>
      </w:r>
    </w:p>
    <w:p w14:paraId="0BC1AAE4" w14:textId="77777777" w:rsidR="00D50095" w:rsidRPr="005C0DAB" w:rsidRDefault="00D50095" w:rsidP="002E0C75">
      <w:pPr>
        <w:spacing w:line="360" w:lineRule="atLeast"/>
        <w:ind w:left="360"/>
        <w:divId w:val="293566780"/>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هناك علاقة طردية</w:t>
      </w:r>
      <w:r w:rsidRPr="005C0DAB">
        <w:rPr>
          <w:rFonts w:ascii="Simplified Arabic" w:eastAsia="Times New Roman" w:hAnsi="Simplified Arabic" w:cs="Simplified Arabic" w:hint="cs"/>
          <w:color w:val="1F1F1F"/>
          <w:sz w:val="36"/>
          <w:szCs w:val="36"/>
          <w:bdr w:val="none" w:sz="0" w:space="0" w:color="auto" w:frame="1"/>
          <w:rtl/>
        </w:rPr>
        <w:t xml:space="preserve"> بين جودة تطبيق إطار عمل </w:t>
      </w:r>
      <w:proofErr w:type="spellStart"/>
      <w:r w:rsidRPr="005C0DAB">
        <w:rPr>
          <w:rFonts w:ascii="Simplified Arabic" w:eastAsia="Times New Roman" w:hAnsi="Simplified Arabic" w:cs="Simplified Arabic" w:hint="cs"/>
          <w:color w:val="1F1F1F"/>
          <w:sz w:val="36"/>
          <w:szCs w:val="36"/>
          <w:bdr w:val="none" w:sz="0" w:space="0" w:color="auto" w:frame="1"/>
          <w:rtl/>
        </w:rPr>
        <w:t>لنمذجة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وتقييم المخاطر ونجاح المشاريع الهندسية الضخمة في المملكة العربية السعودية.</w:t>
      </w:r>
    </w:p>
    <w:p w14:paraId="1FC595AB" w14:textId="77777777" w:rsidR="00D50095" w:rsidRPr="005C0DAB" w:rsidRDefault="00D50095" w:rsidP="002E0C75">
      <w:pPr>
        <w:pStyle w:val="a4"/>
        <w:spacing w:line="360" w:lineRule="atLeast"/>
        <w:ind w:left="360"/>
        <w:divId w:val="293566780"/>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الفرضيات الفرعية:</w:t>
      </w:r>
    </w:p>
    <w:p w14:paraId="7A0B745E" w14:textId="77777777" w:rsidR="00D50095" w:rsidRPr="005C0DAB" w:rsidRDefault="00D50095" w:rsidP="002E0C75">
      <w:pPr>
        <w:spacing w:line="360" w:lineRule="atLeast"/>
        <w:ind w:left="360"/>
        <w:divId w:val="293566780"/>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فرضية العلاقة:</w:t>
      </w:r>
    </w:p>
    <w:p w14:paraId="247C43A5"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هناك علاقة عكسية بين مستوى التعقيد في المشروع الهندسي الضخم وفعالية نموذج تقييم المخاطر المتبع.</w:t>
      </w:r>
    </w:p>
    <w:p w14:paraId="4E3BD068"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هناك علاقة طردية بين دقة تحديد المخاطر في المراحل المبكرة من المشروع ونجاح المشروع بشكل عام.</w:t>
      </w:r>
    </w:p>
    <w:p w14:paraId="67B6F9D9"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 xml:space="preserve">هناك علاقة طردية بين استخدام تقنيات الذكاء الاصطناعي في </w:t>
      </w:r>
      <w:proofErr w:type="spellStart"/>
      <w:r w:rsidRPr="005C0DAB">
        <w:rPr>
          <w:rFonts w:ascii="Simplified Arabic" w:eastAsia="Times New Roman" w:hAnsi="Simplified Arabic" w:cs="Simplified Arabic" w:hint="cs"/>
          <w:color w:val="1F1F1F"/>
          <w:sz w:val="36"/>
          <w:szCs w:val="36"/>
          <w:bdr w:val="none" w:sz="0" w:space="0" w:color="auto" w:frame="1"/>
          <w:rtl/>
        </w:rPr>
        <w:t>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المخاطر وتحسين دقة التنبؤ بالمخاطر المحتملة.</w:t>
      </w:r>
    </w:p>
    <w:p w14:paraId="719BF264" w14:textId="77777777" w:rsidR="00D50095" w:rsidRPr="005C0DAB" w:rsidRDefault="00D50095" w:rsidP="002E0C75">
      <w:pPr>
        <w:spacing w:line="360" w:lineRule="atLeast"/>
        <w:ind w:left="360"/>
        <w:divId w:val="293566780"/>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فرضية الاختلاف:</w:t>
      </w:r>
    </w:p>
    <w:p w14:paraId="06AECA23"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 xml:space="preserve">توجد فروق ذات دلالة إحصائية بين المشاريع التي طبقت إطار عمل </w:t>
      </w:r>
      <w:proofErr w:type="spellStart"/>
      <w:r w:rsidRPr="005C0DAB">
        <w:rPr>
          <w:rFonts w:ascii="Simplified Arabic" w:eastAsia="Times New Roman" w:hAnsi="Simplified Arabic" w:cs="Simplified Arabic" w:hint="cs"/>
          <w:color w:val="1F1F1F"/>
          <w:sz w:val="36"/>
          <w:szCs w:val="36"/>
          <w:bdr w:val="none" w:sz="0" w:space="0" w:color="auto" w:frame="1"/>
          <w:rtl/>
        </w:rPr>
        <w:t>لنمذجة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وتقييم المخاطر والمشاريع التي لم تطبقه من حيث مستوى النجاح.</w:t>
      </w:r>
    </w:p>
    <w:p w14:paraId="7A8D5217"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توجد فروق ذات دلالة إحصائية بين المشاريع التي استخدمت أدوات تقييم مخاطر متقدمة والمشاريع التي استخدمت أدوات تقليدية من حيث دقة التقييم.</w:t>
      </w:r>
    </w:p>
    <w:p w14:paraId="1A933119" w14:textId="77777777" w:rsidR="00D50095" w:rsidRPr="005C0DAB" w:rsidRDefault="00D50095" w:rsidP="002E0C75">
      <w:pPr>
        <w:spacing w:line="360" w:lineRule="atLeast"/>
        <w:ind w:left="360"/>
        <w:divId w:val="293566780"/>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فرضية السببية:</w:t>
      </w:r>
    </w:p>
    <w:p w14:paraId="1BCF3F69"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lastRenderedPageBreak/>
        <w:t xml:space="preserve">يؤدي تطبيق إطار عمل شامل </w:t>
      </w:r>
      <w:proofErr w:type="spellStart"/>
      <w:r w:rsidRPr="005C0DAB">
        <w:rPr>
          <w:rFonts w:ascii="Simplified Arabic" w:eastAsia="Times New Roman" w:hAnsi="Simplified Arabic" w:cs="Simplified Arabic" w:hint="cs"/>
          <w:color w:val="1F1F1F"/>
          <w:sz w:val="36"/>
          <w:szCs w:val="36"/>
          <w:bdr w:val="none" w:sz="0" w:space="0" w:color="auto" w:frame="1"/>
          <w:rtl/>
        </w:rPr>
        <w:t>لنمذجة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وتقييم المخاطر إلى تقليل التكاليف الإجمالية للمشاريع الهندسية الضخمة.</w:t>
      </w:r>
    </w:p>
    <w:p w14:paraId="78C062E0"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يؤدي تحديد المخاطر مبكراً واتخاذ الإجراءات الوقائية اللازمة إلى تقليل التأخيرات في تنفيذ المشاريع.</w:t>
      </w:r>
    </w:p>
    <w:p w14:paraId="079E3360" w14:textId="77777777" w:rsidR="00D50095" w:rsidRPr="005C0DAB" w:rsidRDefault="00D50095" w:rsidP="002E0C75">
      <w:pPr>
        <w:spacing w:line="360" w:lineRule="atLeast"/>
        <w:ind w:left="1080"/>
        <w:divId w:val="29356678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bdr w:val="none" w:sz="0" w:space="0" w:color="auto" w:frame="1"/>
          <w:rtl/>
        </w:rPr>
        <w:t xml:space="preserve">يؤدي استخدام تقنيات الذكاء الاصطناعي في </w:t>
      </w:r>
      <w:proofErr w:type="spellStart"/>
      <w:r w:rsidRPr="005C0DAB">
        <w:rPr>
          <w:rFonts w:ascii="Simplified Arabic" w:eastAsia="Times New Roman" w:hAnsi="Simplified Arabic" w:cs="Simplified Arabic" w:hint="cs"/>
          <w:color w:val="1F1F1F"/>
          <w:sz w:val="36"/>
          <w:szCs w:val="36"/>
          <w:bdr w:val="none" w:sz="0" w:space="0" w:color="auto" w:frame="1"/>
          <w:rtl/>
        </w:rPr>
        <w:t>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المخاطر إلى تحسين جودة اتخاذ القرارات في المشاريع.</w:t>
      </w:r>
    </w:p>
    <w:p w14:paraId="7BB23400" w14:textId="77777777" w:rsidR="00A74F76" w:rsidRPr="005C0DAB" w:rsidRDefault="00A74F76" w:rsidP="002E0C75">
      <w:pPr>
        <w:rPr>
          <w:rFonts w:ascii="Simplified Arabic" w:hAnsi="Simplified Arabic" w:cs="Simplified Arabic"/>
          <w:sz w:val="36"/>
          <w:szCs w:val="36"/>
          <w:rtl/>
        </w:rPr>
      </w:pPr>
    </w:p>
    <w:p w14:paraId="58758CB4" w14:textId="77777777" w:rsidR="00A74F76" w:rsidRPr="005C0DAB" w:rsidRDefault="00A74F76" w:rsidP="002E0C75">
      <w:pPr>
        <w:rPr>
          <w:rFonts w:ascii="Simplified Arabic" w:hAnsi="Simplified Arabic" w:cs="Simplified Arabic"/>
          <w:sz w:val="36"/>
          <w:szCs w:val="36"/>
          <w:rtl/>
        </w:rPr>
      </w:pPr>
    </w:p>
    <w:p w14:paraId="65FC8D97" w14:textId="77777777" w:rsidR="00A74F76" w:rsidRPr="005C0DAB" w:rsidRDefault="00A74F76" w:rsidP="002E0C75">
      <w:pPr>
        <w:rPr>
          <w:rFonts w:ascii="Simplified Arabic" w:hAnsi="Simplified Arabic" w:cs="Simplified Arabic"/>
          <w:sz w:val="36"/>
          <w:szCs w:val="36"/>
          <w:rtl/>
        </w:rPr>
      </w:pPr>
    </w:p>
    <w:p w14:paraId="703D719F" w14:textId="77777777" w:rsidR="007C3D8E" w:rsidRPr="005C0DAB" w:rsidRDefault="007C3D8E" w:rsidP="002E0C75">
      <w:pPr>
        <w:rPr>
          <w:rFonts w:ascii="Simplified Arabic" w:hAnsi="Simplified Arabic" w:cs="Simplified Arabic"/>
          <w:sz w:val="36"/>
          <w:szCs w:val="36"/>
          <w:rtl/>
        </w:rPr>
      </w:pPr>
    </w:p>
    <w:p w14:paraId="35EC0AD1" w14:textId="77777777" w:rsidR="007C3D8E" w:rsidRPr="005C0DAB" w:rsidRDefault="007C3D8E" w:rsidP="002E0C75">
      <w:pPr>
        <w:rPr>
          <w:rFonts w:ascii="Simplified Arabic" w:hAnsi="Simplified Arabic" w:cs="Simplified Arabic"/>
          <w:sz w:val="36"/>
          <w:szCs w:val="36"/>
          <w:rtl/>
        </w:rPr>
      </w:pPr>
    </w:p>
    <w:p w14:paraId="14964312" w14:textId="77777777" w:rsidR="007C3D8E" w:rsidRPr="005C0DAB" w:rsidRDefault="007C3D8E" w:rsidP="002E0C75">
      <w:pPr>
        <w:rPr>
          <w:rFonts w:ascii="Simplified Arabic" w:hAnsi="Simplified Arabic" w:cs="Simplified Arabic"/>
          <w:sz w:val="36"/>
          <w:szCs w:val="36"/>
          <w:rtl/>
        </w:rPr>
      </w:pPr>
    </w:p>
    <w:p w14:paraId="51A51852" w14:textId="77777777" w:rsidR="007C3D8E" w:rsidRPr="005C0DAB" w:rsidRDefault="007C3D8E" w:rsidP="002E0C75">
      <w:pPr>
        <w:rPr>
          <w:rFonts w:ascii="Simplified Arabic" w:hAnsi="Simplified Arabic" w:cs="Simplified Arabic"/>
          <w:sz w:val="36"/>
          <w:szCs w:val="36"/>
          <w:rtl/>
        </w:rPr>
      </w:pPr>
    </w:p>
    <w:p w14:paraId="68316A16" w14:textId="77777777" w:rsidR="002C1863" w:rsidRPr="005C0DAB" w:rsidRDefault="002C1863" w:rsidP="002E0C75">
      <w:pPr>
        <w:rPr>
          <w:rFonts w:ascii="Simplified Arabic" w:hAnsi="Simplified Arabic" w:cs="Simplified Arabic"/>
          <w:sz w:val="36"/>
          <w:szCs w:val="36"/>
          <w:rtl/>
        </w:rPr>
      </w:pPr>
    </w:p>
    <w:p w14:paraId="153E63DE" w14:textId="77777777" w:rsidR="002C1863" w:rsidRPr="005C0DAB" w:rsidRDefault="002C1863" w:rsidP="002E0C75">
      <w:pPr>
        <w:rPr>
          <w:rFonts w:ascii="Simplified Arabic" w:hAnsi="Simplified Arabic" w:cs="Simplified Arabic"/>
          <w:sz w:val="36"/>
          <w:szCs w:val="36"/>
          <w:rtl/>
        </w:rPr>
      </w:pPr>
    </w:p>
    <w:p w14:paraId="13326847" w14:textId="77777777" w:rsidR="007C3D8E" w:rsidRPr="005C0DAB" w:rsidRDefault="007C3D8E" w:rsidP="002E0C75">
      <w:pPr>
        <w:rPr>
          <w:rFonts w:ascii="Simplified Arabic" w:hAnsi="Simplified Arabic" w:cs="Simplified Arabic"/>
          <w:sz w:val="36"/>
          <w:szCs w:val="36"/>
          <w:rtl/>
        </w:rPr>
      </w:pPr>
    </w:p>
    <w:p w14:paraId="3A5EF0F5" w14:textId="77777777" w:rsidR="002C1863" w:rsidRPr="005C0DAB" w:rsidRDefault="002C1863" w:rsidP="002E0C75">
      <w:pPr>
        <w:rPr>
          <w:rFonts w:ascii="Simplified Arabic" w:hAnsi="Simplified Arabic" w:cs="Simplified Arabic"/>
          <w:sz w:val="36"/>
          <w:szCs w:val="36"/>
          <w:rtl/>
        </w:rPr>
      </w:pPr>
    </w:p>
    <w:p w14:paraId="4A3F1298" w14:textId="77777777" w:rsidR="007C3D8E" w:rsidRPr="005C0DAB" w:rsidRDefault="007C3D8E" w:rsidP="002E0C75">
      <w:pPr>
        <w:rPr>
          <w:rFonts w:ascii="Simplified Arabic" w:hAnsi="Simplified Arabic" w:cs="Simplified Arabic"/>
          <w:sz w:val="36"/>
          <w:szCs w:val="36"/>
          <w:rtl/>
        </w:rPr>
      </w:pPr>
    </w:p>
    <w:p w14:paraId="76D397BE" w14:textId="64107A6B" w:rsidR="00D22171" w:rsidRPr="005C0DAB" w:rsidRDefault="00D2217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lastRenderedPageBreak/>
        <w:t>الدراسات السابقة</w:t>
      </w:r>
      <w:r w:rsidR="00A74F76" w:rsidRPr="005C0DAB">
        <w:rPr>
          <w:rFonts w:ascii="Simplified Arabic" w:hAnsi="Simplified Arabic" w:cs="Simplified Arabic" w:hint="cs"/>
          <w:sz w:val="36"/>
          <w:szCs w:val="36"/>
          <w:rtl/>
        </w:rPr>
        <w:t>:</w:t>
      </w:r>
    </w:p>
    <w:p w14:paraId="4A57A9C9" w14:textId="77777777" w:rsidR="00A74F76" w:rsidRPr="005C0DAB" w:rsidRDefault="00A74F76" w:rsidP="002E0C75">
      <w:pPr>
        <w:rPr>
          <w:rFonts w:ascii="Simplified Arabic" w:hAnsi="Simplified Arabic" w:cs="Simplified Arabic"/>
          <w:sz w:val="36"/>
          <w:szCs w:val="36"/>
          <w:rtl/>
        </w:rPr>
      </w:pPr>
    </w:p>
    <w:p w14:paraId="5361BCC7" w14:textId="0913D121" w:rsidR="00980801" w:rsidRPr="005C0DAB" w:rsidRDefault="00D919E8"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هذه</w:t>
      </w:r>
      <w:r w:rsidR="00980801" w:rsidRPr="005C0DAB">
        <w:rPr>
          <w:rFonts w:ascii="Simplified Arabic" w:hAnsi="Simplified Arabic" w:cs="Simplified Arabic" w:hint="cs"/>
          <w:sz w:val="36"/>
          <w:szCs w:val="36"/>
          <w:rtl/>
        </w:rPr>
        <w:t xml:space="preserve"> عشر دراسات سابقة حول </w:t>
      </w:r>
      <w:proofErr w:type="spellStart"/>
      <w:r w:rsidR="00980801" w:rsidRPr="005C0DAB">
        <w:rPr>
          <w:rFonts w:ascii="Simplified Arabic" w:hAnsi="Simplified Arabic" w:cs="Simplified Arabic" w:hint="cs"/>
          <w:sz w:val="36"/>
          <w:szCs w:val="36"/>
          <w:rtl/>
        </w:rPr>
        <w:t>نمذجة</w:t>
      </w:r>
      <w:proofErr w:type="spellEnd"/>
      <w:r w:rsidR="00980801" w:rsidRPr="005C0DAB">
        <w:rPr>
          <w:rFonts w:ascii="Simplified Arabic" w:hAnsi="Simplified Arabic" w:cs="Simplified Arabic" w:hint="cs"/>
          <w:sz w:val="36"/>
          <w:szCs w:val="36"/>
          <w:rtl/>
        </w:rPr>
        <w:t xml:space="preserve"> وتقييم المخاطر في المشاريع الهندسية الضخمة في المملكة العربية السعودية مع ملخصات للنتائج:</w:t>
      </w:r>
    </w:p>
    <w:p w14:paraId="6793FDE7" w14:textId="77777777" w:rsidR="00980801" w:rsidRPr="005C0DAB" w:rsidRDefault="00980801" w:rsidP="002E0C75">
      <w:pPr>
        <w:rPr>
          <w:rFonts w:ascii="Simplified Arabic" w:hAnsi="Simplified Arabic" w:cs="Simplified Arabic"/>
          <w:sz w:val="36"/>
          <w:szCs w:val="36"/>
          <w:rtl/>
        </w:rPr>
      </w:pPr>
    </w:p>
    <w:p w14:paraId="33806F12" w14:textId="5ED72A50"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**إدارة المخاطر في مشاريع البناء الضخمة في المملكة العربية السعودية**</w:t>
      </w:r>
    </w:p>
    <w:p w14:paraId="6131CB72" w14:textId="451D3F8C"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تحديد العوامل الرئيسية للمخاطر مثل التمويل والتأخير في الجدول الزمني، وأهمية وضع استراتيجيات لإدارة المخاطر مبكرًا.</w:t>
      </w:r>
    </w:p>
    <w:p w14:paraId="4E56C04F" w14:textId="77777777" w:rsidR="00980801" w:rsidRPr="005C0DAB" w:rsidRDefault="00980801" w:rsidP="002E0C75">
      <w:pPr>
        <w:rPr>
          <w:rFonts w:ascii="Simplified Arabic" w:hAnsi="Simplified Arabic" w:cs="Simplified Arabic"/>
          <w:sz w:val="36"/>
          <w:szCs w:val="36"/>
          <w:rtl/>
        </w:rPr>
      </w:pPr>
    </w:p>
    <w:p w14:paraId="711C861D" w14:textId="16680950"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 xml:space="preserve">**تقييم المخاطر باستخدام تحليل </w:t>
      </w:r>
      <w:r w:rsidRPr="005C0DAB">
        <w:rPr>
          <w:rFonts w:ascii="Simplified Arabic" w:hAnsi="Simplified Arabic" w:cs="Simplified Arabic" w:hint="cs"/>
          <w:sz w:val="36"/>
          <w:szCs w:val="36"/>
        </w:rPr>
        <w:t>SWOT</w:t>
      </w:r>
      <w:r w:rsidRPr="005C0DAB">
        <w:rPr>
          <w:rFonts w:ascii="Simplified Arabic" w:hAnsi="Simplified Arabic" w:cs="Simplified Arabic" w:hint="cs"/>
          <w:sz w:val="36"/>
          <w:szCs w:val="36"/>
          <w:rtl/>
        </w:rPr>
        <w:t xml:space="preserve"> في المشاريع الهندسية**</w:t>
      </w:r>
    </w:p>
    <w:p w14:paraId="6E520A8E" w14:textId="17F7068C"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 xml:space="preserve">**النتائج:** استخدام تحليل </w:t>
      </w:r>
      <w:r w:rsidRPr="005C0DAB">
        <w:rPr>
          <w:rFonts w:ascii="Simplified Arabic" w:hAnsi="Simplified Arabic" w:cs="Simplified Arabic" w:hint="cs"/>
          <w:sz w:val="36"/>
          <w:szCs w:val="36"/>
        </w:rPr>
        <w:t>SWOT</w:t>
      </w:r>
      <w:r w:rsidRPr="005C0DAB">
        <w:rPr>
          <w:rFonts w:ascii="Simplified Arabic" w:hAnsi="Simplified Arabic" w:cs="Simplified Arabic" w:hint="cs"/>
          <w:sz w:val="36"/>
          <w:szCs w:val="36"/>
          <w:rtl/>
        </w:rPr>
        <w:t xml:space="preserve"> لتحديد نقاط القوة والضعف والفرص والتهديدات كمنهجية لتحسين إدارة المخاطر.</w:t>
      </w:r>
    </w:p>
    <w:p w14:paraId="5C6BEBBC" w14:textId="77777777" w:rsidR="00980801" w:rsidRPr="005C0DAB" w:rsidRDefault="00980801" w:rsidP="002E0C75">
      <w:pPr>
        <w:rPr>
          <w:rFonts w:ascii="Simplified Arabic" w:hAnsi="Simplified Arabic" w:cs="Simplified Arabic"/>
          <w:sz w:val="36"/>
          <w:szCs w:val="36"/>
          <w:rtl/>
        </w:rPr>
      </w:pPr>
    </w:p>
    <w:p w14:paraId="333F78C5" w14:textId="746D8479"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 xml:space="preserve">**استخدام </w:t>
      </w:r>
      <w:proofErr w:type="spellStart"/>
      <w:r w:rsidRPr="005C0DAB">
        <w:rPr>
          <w:rFonts w:ascii="Simplified Arabic" w:hAnsi="Simplified Arabic" w:cs="Simplified Arabic" w:hint="cs"/>
          <w:sz w:val="36"/>
          <w:szCs w:val="36"/>
          <w:rtl/>
        </w:rPr>
        <w:t>النمذجة</w:t>
      </w:r>
      <w:proofErr w:type="spellEnd"/>
      <w:r w:rsidRPr="005C0DAB">
        <w:rPr>
          <w:rFonts w:ascii="Simplified Arabic" w:hAnsi="Simplified Arabic" w:cs="Simplified Arabic" w:hint="cs"/>
          <w:sz w:val="36"/>
          <w:szCs w:val="36"/>
          <w:rtl/>
        </w:rPr>
        <w:t xml:space="preserve"> الاحتمالية لتقييم المخاطر في مشاريع البنية التحتية**</w:t>
      </w:r>
    </w:p>
    <w:p w14:paraId="2508DF81" w14:textId="6E2168D8"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توفير إطار عمل لتقدير الاحتمالات المرتبطة بالمخاطر وتقديم توصيات للتخفيف منها.</w:t>
      </w:r>
    </w:p>
    <w:p w14:paraId="60732BB5" w14:textId="77777777" w:rsidR="00980801" w:rsidRPr="005C0DAB" w:rsidRDefault="00980801" w:rsidP="002E0C75">
      <w:pPr>
        <w:rPr>
          <w:rFonts w:ascii="Simplified Arabic" w:hAnsi="Simplified Arabic" w:cs="Simplified Arabic"/>
          <w:sz w:val="36"/>
          <w:szCs w:val="36"/>
          <w:rtl/>
        </w:rPr>
      </w:pPr>
    </w:p>
    <w:p w14:paraId="3D60A269" w14:textId="2D7C1FA0"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lastRenderedPageBreak/>
        <w:t xml:space="preserve">**تحليل المخاطر باستخدام تقنية </w:t>
      </w:r>
      <w:r w:rsidRPr="005C0DAB">
        <w:rPr>
          <w:rFonts w:ascii="Simplified Arabic" w:hAnsi="Simplified Arabic" w:cs="Simplified Arabic" w:hint="cs"/>
          <w:sz w:val="36"/>
          <w:szCs w:val="36"/>
        </w:rPr>
        <w:t>FMEA</w:t>
      </w:r>
      <w:r w:rsidRPr="005C0DAB">
        <w:rPr>
          <w:rFonts w:ascii="Simplified Arabic" w:hAnsi="Simplified Arabic" w:cs="Simplified Arabic" w:hint="cs"/>
          <w:sz w:val="36"/>
          <w:szCs w:val="36"/>
          <w:rtl/>
        </w:rPr>
        <w:t xml:space="preserve"> في مشاريع الطاقة الضخمة**</w:t>
      </w:r>
    </w:p>
    <w:p w14:paraId="3F435FF3" w14:textId="7EDC93BD"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تحديد أخطر الفشل المحتمل وتقليل تأثيرها من خلال خطط استجابة فعالة.</w:t>
      </w:r>
    </w:p>
    <w:p w14:paraId="16C4C3E6" w14:textId="77777777" w:rsidR="00980801" w:rsidRPr="005C0DAB" w:rsidRDefault="00980801" w:rsidP="002E0C75">
      <w:pPr>
        <w:rPr>
          <w:rFonts w:ascii="Simplified Arabic" w:hAnsi="Simplified Arabic" w:cs="Simplified Arabic"/>
          <w:sz w:val="36"/>
          <w:szCs w:val="36"/>
          <w:rtl/>
        </w:rPr>
      </w:pPr>
    </w:p>
    <w:p w14:paraId="159C0122" w14:textId="7492481C"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**دور التكنولوجيا الحديثة في تحسين تقييم المخاطر في مشاريع البناء**</w:t>
      </w:r>
    </w:p>
    <w:p w14:paraId="1CE44022" w14:textId="644B41BD"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تحسين دقة التنبؤ بالمخاطر باستخدام تقنيات مثل الذكاء الاصطناعي ونماذج المحاكاة.</w:t>
      </w:r>
    </w:p>
    <w:p w14:paraId="7B7D1677" w14:textId="77777777" w:rsidR="00980801" w:rsidRPr="005C0DAB" w:rsidRDefault="00980801" w:rsidP="002E0C75">
      <w:pPr>
        <w:rPr>
          <w:rFonts w:ascii="Simplified Arabic" w:hAnsi="Simplified Arabic" w:cs="Simplified Arabic"/>
          <w:sz w:val="36"/>
          <w:szCs w:val="36"/>
          <w:rtl/>
        </w:rPr>
      </w:pPr>
    </w:p>
    <w:p w14:paraId="08D3C354" w14:textId="4B28A275"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**إدارة المخاطر في مشاريع النقل الكبرى في السعودية**</w:t>
      </w:r>
    </w:p>
    <w:p w14:paraId="3EF916CD" w14:textId="678314F0"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التركيز على المخاطر المتعلقة بالتنظيم والتخطيط، وأهمية الشراكات بين القطاعين العام والخاص.</w:t>
      </w:r>
    </w:p>
    <w:p w14:paraId="74EC9388" w14:textId="77777777" w:rsidR="00980801" w:rsidRPr="005C0DAB" w:rsidRDefault="00980801" w:rsidP="002E0C75">
      <w:pPr>
        <w:rPr>
          <w:rFonts w:ascii="Simplified Arabic" w:hAnsi="Simplified Arabic" w:cs="Simplified Arabic"/>
          <w:sz w:val="36"/>
          <w:szCs w:val="36"/>
          <w:rtl/>
        </w:rPr>
      </w:pPr>
    </w:p>
    <w:p w14:paraId="32E4B92D" w14:textId="0B3E0560"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**تقييم المخاطر البيئية في مشاريع التنمية الحضرية**</w:t>
      </w:r>
    </w:p>
    <w:p w14:paraId="0BA0B510" w14:textId="2BB3246E"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أهمية تقييم التأثير البيئي كجزء من عملية إدارة المخاطر لضمان الاستدامة.</w:t>
      </w:r>
    </w:p>
    <w:p w14:paraId="2F4EE5C1" w14:textId="77777777" w:rsidR="00980801" w:rsidRPr="005C0DAB" w:rsidRDefault="00980801" w:rsidP="002E0C75">
      <w:pPr>
        <w:rPr>
          <w:rFonts w:ascii="Simplified Arabic" w:hAnsi="Simplified Arabic" w:cs="Simplified Arabic"/>
          <w:sz w:val="36"/>
          <w:szCs w:val="36"/>
          <w:rtl/>
        </w:rPr>
      </w:pPr>
    </w:p>
    <w:p w14:paraId="00D0E6C6" w14:textId="557A2DF0"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**تحليل المخاطر المالية في مشاريع التطوير العقاري**</w:t>
      </w:r>
    </w:p>
    <w:p w14:paraId="6931DC3F" w14:textId="3C7F6907"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lastRenderedPageBreak/>
        <w:t>**النتائج:** تحديد المخاطر المرتبطة بالتكاليف والتمويل، وتقديم استراتيجيات لتجنب العجز المالي.</w:t>
      </w:r>
    </w:p>
    <w:p w14:paraId="38DB3E12" w14:textId="77777777" w:rsidR="00980801" w:rsidRPr="005C0DAB" w:rsidRDefault="00980801" w:rsidP="002E0C75">
      <w:pPr>
        <w:rPr>
          <w:rFonts w:ascii="Simplified Arabic" w:hAnsi="Simplified Arabic" w:cs="Simplified Arabic"/>
          <w:sz w:val="36"/>
          <w:szCs w:val="36"/>
          <w:rtl/>
        </w:rPr>
      </w:pPr>
    </w:p>
    <w:p w14:paraId="4DE90E08" w14:textId="17471943"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**استخدام النماذج الديناميكية في تقييم مخاطر مشاريع المياه**</w:t>
      </w:r>
    </w:p>
    <w:p w14:paraId="00CC2C6A" w14:textId="10EEF6F1"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تقديم نموذج ديناميكي يساعد في التنبؤ بالمخاطر المرتبطة بموارد المياه والتغير المناخي.</w:t>
      </w:r>
    </w:p>
    <w:p w14:paraId="33D09A60" w14:textId="77777777" w:rsidR="00980801" w:rsidRPr="005C0DAB" w:rsidRDefault="00980801" w:rsidP="002E0C75">
      <w:pPr>
        <w:rPr>
          <w:rFonts w:ascii="Simplified Arabic" w:hAnsi="Simplified Arabic" w:cs="Simplified Arabic"/>
          <w:sz w:val="36"/>
          <w:szCs w:val="36"/>
          <w:rtl/>
        </w:rPr>
      </w:pPr>
    </w:p>
    <w:p w14:paraId="64BF33BC" w14:textId="200FAD6F" w:rsidR="00980801" w:rsidRPr="005C0DAB" w:rsidRDefault="00980801"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t>**تأثير الثقافة التنظيمية على إدارة المخاطر في مشاريع البناء**</w:t>
      </w:r>
    </w:p>
    <w:p w14:paraId="163096FE" w14:textId="3AB84BD5" w:rsidR="00980801" w:rsidRPr="005C0DAB" w:rsidRDefault="00980801" w:rsidP="002E0C75">
      <w:pPr>
        <w:ind w:left="1080"/>
        <w:rPr>
          <w:rFonts w:ascii="Simplified Arabic" w:hAnsi="Simplified Arabic" w:cs="Simplified Arabic"/>
          <w:sz w:val="36"/>
          <w:szCs w:val="36"/>
          <w:rtl/>
        </w:rPr>
      </w:pPr>
      <w:r w:rsidRPr="005C0DAB">
        <w:rPr>
          <w:rFonts w:ascii="Simplified Arabic" w:hAnsi="Simplified Arabic" w:cs="Simplified Arabic" w:hint="cs"/>
          <w:sz w:val="36"/>
          <w:szCs w:val="36"/>
          <w:rtl/>
        </w:rPr>
        <w:t>**النتائج:** تأثير الثقافة التنظيمية على فعالية استراتيجيات إدارة المخاطر، وأهمية التدريب والتوعية.</w:t>
      </w:r>
    </w:p>
    <w:p w14:paraId="611D486B" w14:textId="77777777" w:rsidR="00980801" w:rsidRPr="005C0DAB" w:rsidRDefault="00980801" w:rsidP="002E0C75">
      <w:pPr>
        <w:rPr>
          <w:rFonts w:ascii="Simplified Arabic" w:hAnsi="Simplified Arabic" w:cs="Simplified Arabic"/>
          <w:sz w:val="36"/>
          <w:szCs w:val="36"/>
          <w:rtl/>
        </w:rPr>
      </w:pPr>
    </w:p>
    <w:p w14:paraId="4C37CE53" w14:textId="77777777" w:rsidR="00A74F76" w:rsidRPr="005C0DAB" w:rsidRDefault="00A74F76" w:rsidP="002E0C75">
      <w:pPr>
        <w:rPr>
          <w:rFonts w:ascii="Simplified Arabic" w:hAnsi="Simplified Arabic" w:cs="Simplified Arabic"/>
          <w:sz w:val="36"/>
          <w:szCs w:val="36"/>
          <w:rtl/>
        </w:rPr>
      </w:pPr>
    </w:p>
    <w:p w14:paraId="54966123" w14:textId="77777777" w:rsidR="002C1863" w:rsidRPr="005C0DAB" w:rsidRDefault="002C1863" w:rsidP="002E0C75">
      <w:pPr>
        <w:rPr>
          <w:rFonts w:ascii="Simplified Arabic" w:hAnsi="Simplified Arabic" w:cs="Simplified Arabic"/>
          <w:sz w:val="36"/>
          <w:szCs w:val="36"/>
          <w:rtl/>
        </w:rPr>
      </w:pPr>
    </w:p>
    <w:p w14:paraId="71FC1756" w14:textId="77777777" w:rsidR="002C1863" w:rsidRPr="005C0DAB" w:rsidRDefault="002C1863" w:rsidP="002E0C75">
      <w:pPr>
        <w:rPr>
          <w:rFonts w:ascii="Simplified Arabic" w:hAnsi="Simplified Arabic" w:cs="Simplified Arabic"/>
          <w:sz w:val="36"/>
          <w:szCs w:val="36"/>
          <w:rtl/>
        </w:rPr>
      </w:pPr>
    </w:p>
    <w:p w14:paraId="10096E33" w14:textId="77777777" w:rsidR="002C1863" w:rsidRPr="005C0DAB" w:rsidRDefault="002C1863" w:rsidP="002E0C75">
      <w:pPr>
        <w:rPr>
          <w:rFonts w:ascii="Simplified Arabic" w:hAnsi="Simplified Arabic" w:cs="Simplified Arabic"/>
          <w:sz w:val="36"/>
          <w:szCs w:val="36"/>
          <w:rtl/>
        </w:rPr>
      </w:pPr>
    </w:p>
    <w:p w14:paraId="164C4BF8" w14:textId="77777777" w:rsidR="002C1863" w:rsidRPr="005C0DAB" w:rsidRDefault="002C1863" w:rsidP="002E0C75">
      <w:pPr>
        <w:rPr>
          <w:rFonts w:ascii="Simplified Arabic" w:hAnsi="Simplified Arabic" w:cs="Simplified Arabic"/>
          <w:sz w:val="36"/>
          <w:szCs w:val="36"/>
          <w:rtl/>
        </w:rPr>
      </w:pPr>
    </w:p>
    <w:p w14:paraId="2EE08CDE" w14:textId="77777777" w:rsidR="002C1863" w:rsidRPr="005C0DAB" w:rsidRDefault="002C1863" w:rsidP="002E0C75">
      <w:pPr>
        <w:rPr>
          <w:rFonts w:ascii="Simplified Arabic" w:hAnsi="Simplified Arabic" w:cs="Simplified Arabic"/>
          <w:sz w:val="36"/>
          <w:szCs w:val="36"/>
          <w:rtl/>
        </w:rPr>
      </w:pPr>
    </w:p>
    <w:p w14:paraId="5830166F" w14:textId="77777777" w:rsidR="002C1863" w:rsidRPr="005C0DAB" w:rsidRDefault="002C1863" w:rsidP="002E0C75">
      <w:pPr>
        <w:rPr>
          <w:rFonts w:ascii="Simplified Arabic" w:hAnsi="Simplified Arabic" w:cs="Simplified Arabic"/>
          <w:sz w:val="36"/>
          <w:szCs w:val="36"/>
          <w:rtl/>
        </w:rPr>
      </w:pPr>
    </w:p>
    <w:p w14:paraId="0F731D52" w14:textId="3C72C8CA" w:rsidR="00A74F76" w:rsidRPr="005C0DAB" w:rsidRDefault="00A74F76" w:rsidP="002E0C75">
      <w:pPr>
        <w:ind w:left="360"/>
        <w:rPr>
          <w:rFonts w:ascii="Simplified Arabic" w:hAnsi="Simplified Arabic" w:cs="Simplified Arabic"/>
          <w:sz w:val="36"/>
          <w:szCs w:val="36"/>
          <w:rtl/>
        </w:rPr>
      </w:pPr>
      <w:r w:rsidRPr="005C0DAB">
        <w:rPr>
          <w:rFonts w:ascii="Simplified Arabic" w:hAnsi="Simplified Arabic" w:cs="Simplified Arabic" w:hint="cs"/>
          <w:sz w:val="36"/>
          <w:szCs w:val="36"/>
          <w:rtl/>
        </w:rPr>
        <w:lastRenderedPageBreak/>
        <w:t>المنطلقات النظرية للدراسة:</w:t>
      </w:r>
    </w:p>
    <w:p w14:paraId="59587BD3" w14:textId="77777777" w:rsidR="000946C4" w:rsidRPr="005C0DAB" w:rsidRDefault="000946C4" w:rsidP="002E0C75">
      <w:pPr>
        <w:pStyle w:val="2"/>
        <w:spacing w:before="0" w:after="240" w:line="360" w:lineRule="atLeast"/>
        <w:ind w:left="360"/>
        <w:divId w:val="1012605453"/>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 xml:space="preserve">المنطلقات النظرية والمحاور النظرية لدراسة </w:t>
      </w:r>
      <w:proofErr w:type="spellStart"/>
      <w:r w:rsidRPr="005C0DAB">
        <w:rPr>
          <w:rFonts w:ascii="Simplified Arabic" w:eastAsia="Times New Roman" w:hAnsi="Simplified Arabic" w:cs="Simplified Arabic" w:hint="cs"/>
          <w:color w:val="1F1F1F"/>
          <w:sz w:val="36"/>
          <w:szCs w:val="36"/>
          <w:rtl/>
        </w:rPr>
        <w:t>نمذجة</w:t>
      </w:r>
      <w:proofErr w:type="spellEnd"/>
      <w:r w:rsidRPr="005C0DAB">
        <w:rPr>
          <w:rFonts w:ascii="Simplified Arabic" w:eastAsia="Times New Roman" w:hAnsi="Simplified Arabic" w:cs="Simplified Arabic" w:hint="cs"/>
          <w:color w:val="1F1F1F"/>
          <w:sz w:val="36"/>
          <w:szCs w:val="36"/>
          <w:rtl/>
        </w:rPr>
        <w:t xml:space="preserve"> وتقييم المخاطر في المشاريع الهندسية الضخمة في المملكة العربية السعودية</w:t>
      </w:r>
    </w:p>
    <w:p w14:paraId="3293459D" w14:textId="77777777" w:rsidR="000946C4" w:rsidRPr="005C0DAB" w:rsidRDefault="000946C4" w:rsidP="002E0C75">
      <w:pPr>
        <w:pStyle w:val="a4"/>
        <w:spacing w:line="360" w:lineRule="atLeast"/>
        <w:ind w:left="360"/>
        <w:divId w:val="1012605453"/>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المنطلقات النظرية:</w:t>
      </w:r>
    </w:p>
    <w:p w14:paraId="56E26A75" w14:textId="77777777" w:rsidR="000946C4" w:rsidRPr="005C0DAB" w:rsidRDefault="000946C4" w:rsidP="002E0C75">
      <w:pPr>
        <w:pStyle w:val="a4"/>
        <w:spacing w:line="360" w:lineRule="atLeast"/>
        <w:ind w:left="360"/>
        <w:divId w:val="1012605453"/>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bdr w:val="none" w:sz="0" w:space="0" w:color="auto" w:frame="1"/>
          <w:rtl/>
        </w:rPr>
        <w:t>تستند هذه الدراسة إلى مجموعة من النظريات والمفاهيم التي تشكل الأساس النظري للبحث، ومن أهم هذه المنطلقات:</w:t>
      </w:r>
    </w:p>
    <w:p w14:paraId="471ADCDA" w14:textId="77777777" w:rsidR="000946C4" w:rsidRPr="005C0DAB" w:rsidRDefault="000946C4" w:rsidP="002E0C75">
      <w:pPr>
        <w:spacing w:line="360" w:lineRule="atLeast"/>
        <w:ind w:left="360"/>
        <w:divId w:val="10126054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نظرية إدارة المشاريع:</w:t>
      </w:r>
      <w:r w:rsidRPr="005C0DAB">
        <w:rPr>
          <w:rFonts w:ascii="Simplified Arabic" w:eastAsia="Times New Roman" w:hAnsi="Simplified Arabic" w:cs="Simplified Arabic" w:hint="cs"/>
          <w:color w:val="1F1F1F"/>
          <w:sz w:val="36"/>
          <w:szCs w:val="36"/>
          <w:bdr w:val="none" w:sz="0" w:space="0" w:color="auto" w:frame="1"/>
          <w:rtl/>
        </w:rPr>
        <w:t xml:space="preserve"> تشكل نظرية إدارة المشاريع الإطار العام للدراسة، حيث تركز على دورة حياة المشروع، وعوامل النجاح، وعوامل الفشل، وأهمية إدارة المخاطر في تحقيق أهداف المشروع.</w:t>
      </w:r>
    </w:p>
    <w:p w14:paraId="6C976292" w14:textId="77777777" w:rsidR="000946C4" w:rsidRPr="005C0DAB" w:rsidRDefault="000946C4" w:rsidP="002E0C75">
      <w:pPr>
        <w:spacing w:line="360" w:lineRule="atLeast"/>
        <w:ind w:left="360"/>
        <w:divId w:val="10126054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نظرية إدارة المخاطر:</w:t>
      </w:r>
      <w:r w:rsidRPr="005C0DAB">
        <w:rPr>
          <w:rFonts w:ascii="Simplified Arabic" w:eastAsia="Times New Roman" w:hAnsi="Simplified Arabic" w:cs="Simplified Arabic" w:hint="cs"/>
          <w:color w:val="1F1F1F"/>
          <w:sz w:val="36"/>
          <w:szCs w:val="36"/>
          <w:bdr w:val="none" w:sz="0" w:space="0" w:color="auto" w:frame="1"/>
          <w:rtl/>
        </w:rPr>
        <w:t xml:space="preserve"> تعتبر نظرية إدارة المخاطر حجر الزاوية في هذه الدراسة، حيث تركز على تحديد وتقييم المخاطر، وتطوير استراتيجيات للتعامل معها، والتحكم في الآثار السلبية المحتملة.</w:t>
      </w:r>
    </w:p>
    <w:p w14:paraId="06AD70E8" w14:textId="77777777" w:rsidR="000946C4" w:rsidRPr="005C0DAB" w:rsidRDefault="000946C4" w:rsidP="002E0C75">
      <w:pPr>
        <w:spacing w:line="360" w:lineRule="atLeast"/>
        <w:ind w:left="360"/>
        <w:divId w:val="10126054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 xml:space="preserve">نظريات </w:t>
      </w:r>
      <w:proofErr w:type="spellStart"/>
      <w:r w:rsidRPr="005C0DAB">
        <w:rPr>
          <w:rStyle w:val="Char0"/>
          <w:rFonts w:ascii="Simplified Arabic" w:eastAsia="Times New Roman" w:hAnsi="Simplified Arabic" w:cs="Simplified Arabic" w:hint="cs"/>
          <w:color w:val="1F1F1F"/>
          <w:sz w:val="36"/>
          <w:szCs w:val="36"/>
          <w:bdr w:val="none" w:sz="0" w:space="0" w:color="auto" w:frame="1"/>
          <w:rtl/>
        </w:rPr>
        <w:t>النمذجة</w:t>
      </w:r>
      <w:proofErr w:type="spellEnd"/>
      <w:r w:rsidRPr="005C0DAB">
        <w:rPr>
          <w:rStyle w:val="Char0"/>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bdr w:val="none" w:sz="0" w:space="0" w:color="auto" w:frame="1"/>
          <w:rtl/>
        </w:rPr>
        <w:t xml:space="preserve"> تلعب نظريات </w:t>
      </w:r>
      <w:proofErr w:type="spellStart"/>
      <w:r w:rsidRPr="005C0DAB">
        <w:rPr>
          <w:rFonts w:ascii="Simplified Arabic" w:eastAsia="Times New Roman" w:hAnsi="Simplified Arabic" w:cs="Simplified Arabic" w:hint="cs"/>
          <w:color w:val="1F1F1F"/>
          <w:sz w:val="36"/>
          <w:szCs w:val="36"/>
          <w:bdr w:val="none" w:sz="0" w:space="0" w:color="auto" w:frame="1"/>
          <w:rtl/>
        </w:rPr>
        <w:t>النمذجة</w:t>
      </w:r>
      <w:proofErr w:type="spellEnd"/>
      <w:r w:rsidRPr="005C0DAB">
        <w:rPr>
          <w:rFonts w:ascii="Simplified Arabic" w:eastAsia="Times New Roman" w:hAnsi="Simplified Arabic" w:cs="Simplified Arabic" w:hint="cs"/>
          <w:color w:val="1F1F1F"/>
          <w:sz w:val="36"/>
          <w:szCs w:val="36"/>
          <w:bdr w:val="none" w:sz="0" w:space="0" w:color="auto" w:frame="1"/>
          <w:rtl/>
        </w:rPr>
        <w:t xml:space="preserve"> دوراً هاماً في تطوير نماذج لتقييم المخاطر، حيث تساعد في تمثيل الواقع المعقد للمشروع بشكل مبسط وقابل للتحليل.</w:t>
      </w:r>
    </w:p>
    <w:p w14:paraId="46D11D1E" w14:textId="77777777" w:rsidR="000946C4" w:rsidRPr="005C0DAB" w:rsidRDefault="000946C4" w:rsidP="002E0C75">
      <w:pPr>
        <w:spacing w:line="360" w:lineRule="atLeast"/>
        <w:ind w:left="360"/>
        <w:divId w:val="10126054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نظريات اتخاذ القرار:</w:t>
      </w:r>
      <w:r w:rsidRPr="005C0DAB">
        <w:rPr>
          <w:rFonts w:ascii="Simplified Arabic" w:eastAsia="Times New Roman" w:hAnsi="Simplified Arabic" w:cs="Simplified Arabic" w:hint="cs"/>
          <w:color w:val="1F1F1F"/>
          <w:sz w:val="36"/>
          <w:szCs w:val="36"/>
          <w:bdr w:val="none" w:sz="0" w:space="0" w:color="auto" w:frame="1"/>
          <w:rtl/>
        </w:rPr>
        <w:t xml:space="preserve"> تساهم نظريات اتخاذ القرار في فهم عملية اتخاذ القرارات في ظل وجود المخاطر، وتحديد العوامل المؤثرة على هذه القرارات.</w:t>
      </w:r>
    </w:p>
    <w:p w14:paraId="5F56E183" w14:textId="77777777" w:rsidR="000946C4" w:rsidRPr="005C0DAB" w:rsidRDefault="000946C4" w:rsidP="002E0C75">
      <w:pPr>
        <w:spacing w:line="360" w:lineRule="atLeast"/>
        <w:ind w:left="360"/>
        <w:divId w:val="1012605453"/>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نظريات التعلم التنظيمي:</w:t>
      </w:r>
      <w:r w:rsidRPr="005C0DAB">
        <w:rPr>
          <w:rFonts w:ascii="Simplified Arabic" w:eastAsia="Times New Roman" w:hAnsi="Simplified Arabic" w:cs="Simplified Arabic" w:hint="cs"/>
          <w:color w:val="1F1F1F"/>
          <w:sz w:val="36"/>
          <w:szCs w:val="36"/>
          <w:bdr w:val="none" w:sz="0" w:space="0" w:color="auto" w:frame="1"/>
          <w:rtl/>
        </w:rPr>
        <w:t xml:space="preserve"> تساهم نظريات التعلم التنظيمي في فهم كيفية تطوير الكفاءات المؤسسية في مجال إدارة المخاطر، والاستفادة من الدروس المستفادة من المشاريع السابقة.</w:t>
      </w:r>
    </w:p>
    <w:p w14:paraId="231641B9" w14:textId="77777777" w:rsidR="000946C4" w:rsidRPr="005C0DAB" w:rsidRDefault="000946C4" w:rsidP="002E0C75">
      <w:pPr>
        <w:pStyle w:val="a4"/>
        <w:spacing w:line="360" w:lineRule="atLeast"/>
        <w:ind w:left="360"/>
        <w:divId w:val="1012605453"/>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المحاور النظرية:</w:t>
      </w:r>
    </w:p>
    <w:p w14:paraId="3A9D64CF" w14:textId="68C4AC8E" w:rsidR="009820F3" w:rsidRPr="005C0DAB" w:rsidRDefault="009820F3" w:rsidP="002E0C75">
      <w:pPr>
        <w:spacing w:after="240" w:line="360" w:lineRule="atLeast"/>
        <w:ind w:left="360"/>
        <w:divId w:val="1415009749"/>
        <w:rPr>
          <w:rFonts w:ascii="Simplified Arabic" w:hAnsi="Simplified Arabic" w:cs="Simplified Arabic"/>
          <w:color w:val="1F1F1F"/>
          <w:kern w:val="0"/>
          <w:sz w:val="36"/>
          <w:szCs w:val="36"/>
          <w14:ligatures w14:val="none"/>
        </w:rPr>
      </w:pPr>
      <w:r w:rsidRPr="005C0DAB">
        <w:rPr>
          <w:rFonts w:ascii="Simplified Arabic" w:hAnsi="Simplified Arabic" w:cs="Simplified Arabic" w:hint="cs"/>
          <w:color w:val="1F1F1F"/>
          <w:sz w:val="36"/>
          <w:szCs w:val="36"/>
          <w:rtl/>
        </w:rPr>
        <w:lastRenderedPageBreak/>
        <w:t xml:space="preserve"> محاور نظرية يمكنك تناولها في بحثك حول </w:t>
      </w:r>
      <w:proofErr w:type="spellStart"/>
      <w:r w:rsidRPr="005C0DAB">
        <w:rPr>
          <w:rFonts w:ascii="Simplified Arabic" w:hAnsi="Simplified Arabic" w:cs="Simplified Arabic" w:hint="cs"/>
          <w:color w:val="1F1F1F"/>
          <w:sz w:val="36"/>
          <w:szCs w:val="36"/>
          <w:rtl/>
        </w:rPr>
        <w:t>نمذجة</w:t>
      </w:r>
      <w:proofErr w:type="spellEnd"/>
      <w:r w:rsidRPr="005C0DAB">
        <w:rPr>
          <w:rFonts w:ascii="Simplified Arabic" w:hAnsi="Simplified Arabic" w:cs="Simplified Arabic" w:hint="cs"/>
          <w:color w:val="1F1F1F"/>
          <w:sz w:val="36"/>
          <w:szCs w:val="36"/>
          <w:rtl/>
        </w:rPr>
        <w:t xml:space="preserve"> وتقييم المخاطر في المشاريع الهندسية الضخمة في المملكة العربية السعودية:</w:t>
      </w:r>
    </w:p>
    <w:p w14:paraId="43313C1B" w14:textId="324C0BFB" w:rsidR="009820F3" w:rsidRPr="005C0DAB" w:rsidRDefault="009820F3" w:rsidP="002E0C75">
      <w:pPr>
        <w:pStyle w:val="3"/>
        <w:spacing w:before="660" w:after="240" w:line="360" w:lineRule="atLeast"/>
        <w:divId w:val="1415009749"/>
        <w:rPr>
          <w:rFonts w:ascii="Simplified Arabic" w:eastAsia="Times New Roman" w:hAnsi="Simplified Arabic" w:cs="Simplified Arabic"/>
          <w:color w:val="1F1F1F"/>
          <w:sz w:val="36"/>
          <w:szCs w:val="36"/>
          <w:rtl/>
        </w:rPr>
      </w:pPr>
    </w:p>
    <w:p w14:paraId="52DBA8A8"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مفهوم المخاطر في المشاريع الهندسية:</w:t>
      </w:r>
    </w:p>
    <w:p w14:paraId="4FE20E7F"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تعريف المخاطر وأنواعها (تقنية، مالية، زمنية، بيئية، اجتماعية، إلخ).</w:t>
      </w:r>
    </w:p>
    <w:p w14:paraId="2E52F355"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أهمية إدارة المخاطر في المشاريع الضخمة.</w:t>
      </w:r>
    </w:p>
    <w:p w14:paraId="3F4DCB83"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المؤثرة على طبيعة وتأثير المخاطر في المشاريع السعودية.</w:t>
      </w:r>
    </w:p>
    <w:p w14:paraId="26852CF2"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أطر عمل إدارة المخاطر:</w:t>
      </w:r>
    </w:p>
    <w:p w14:paraId="5E19F6E9"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نظرة عامة على أطر العمل العالمية الشائعة (</w:t>
      </w:r>
      <w:r w:rsidRPr="005C0DAB">
        <w:rPr>
          <w:rFonts w:ascii="Simplified Arabic" w:eastAsia="Times New Roman" w:hAnsi="Simplified Arabic" w:cs="Simplified Arabic" w:hint="cs"/>
          <w:color w:val="1F1F1F"/>
          <w:sz w:val="36"/>
          <w:szCs w:val="36"/>
        </w:rPr>
        <w:t>PMBOK, ISO 31000</w:t>
      </w:r>
      <w:r w:rsidRPr="005C0DAB">
        <w:rPr>
          <w:rFonts w:ascii="Simplified Arabic" w:eastAsia="Times New Roman" w:hAnsi="Simplified Arabic" w:cs="Simplified Arabic" w:hint="cs"/>
          <w:color w:val="1F1F1F"/>
          <w:sz w:val="36"/>
          <w:szCs w:val="36"/>
          <w:rtl/>
        </w:rPr>
        <w:t>).</w:t>
      </w:r>
    </w:p>
    <w:p w14:paraId="25222EEC"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تكييف هذه الأطر مع البيئة السعودية والمشاريع الهندسية الضخمة.</w:t>
      </w:r>
    </w:p>
    <w:p w14:paraId="2B6EEB41"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مقارنة بين هذه الأطر وتحديد الأفضل للمشاريع السعودية.</w:t>
      </w:r>
    </w:p>
    <w:p w14:paraId="5943D615"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 xml:space="preserve">تقنيات </w:t>
      </w:r>
      <w:proofErr w:type="spellStart"/>
      <w:r w:rsidRPr="005C0DAB">
        <w:rPr>
          <w:rStyle w:val="Char0"/>
          <w:rFonts w:ascii="Simplified Arabic" w:hAnsi="Simplified Arabic" w:cs="Simplified Arabic" w:hint="cs"/>
          <w:color w:val="1F1F1F"/>
          <w:sz w:val="36"/>
          <w:szCs w:val="36"/>
          <w:bdr w:val="none" w:sz="0" w:space="0" w:color="auto" w:frame="1"/>
          <w:rtl/>
        </w:rPr>
        <w:t>نمذجة</w:t>
      </w:r>
      <w:proofErr w:type="spellEnd"/>
      <w:r w:rsidRPr="005C0DAB">
        <w:rPr>
          <w:rStyle w:val="Char0"/>
          <w:rFonts w:ascii="Simplified Arabic" w:hAnsi="Simplified Arabic" w:cs="Simplified Arabic" w:hint="cs"/>
          <w:color w:val="1F1F1F"/>
          <w:sz w:val="36"/>
          <w:szCs w:val="36"/>
          <w:bdr w:val="none" w:sz="0" w:space="0" w:color="auto" w:frame="1"/>
          <w:rtl/>
        </w:rPr>
        <w:t xml:space="preserve"> المخاطر:</w:t>
      </w:r>
    </w:p>
    <w:p w14:paraId="1A78C9AF"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تحليل الشجرة الأخطار (</w:t>
      </w:r>
      <w:r w:rsidRPr="005C0DAB">
        <w:rPr>
          <w:rFonts w:ascii="Simplified Arabic" w:eastAsia="Times New Roman" w:hAnsi="Simplified Arabic" w:cs="Simplified Arabic" w:hint="cs"/>
          <w:color w:val="1F1F1F"/>
          <w:sz w:val="36"/>
          <w:szCs w:val="36"/>
        </w:rPr>
        <w:t>FTA</w:t>
      </w:r>
      <w:r w:rsidRPr="005C0DAB">
        <w:rPr>
          <w:rFonts w:ascii="Simplified Arabic" w:eastAsia="Times New Roman" w:hAnsi="Simplified Arabic" w:cs="Simplified Arabic" w:hint="cs"/>
          <w:color w:val="1F1F1F"/>
          <w:sz w:val="36"/>
          <w:szCs w:val="36"/>
          <w:rtl/>
        </w:rPr>
        <w:t>).</w:t>
      </w:r>
    </w:p>
    <w:p w14:paraId="26DE0130"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تحليل شبكة الأخطار (</w:t>
      </w:r>
      <w:r w:rsidRPr="005C0DAB">
        <w:rPr>
          <w:rFonts w:ascii="Simplified Arabic" w:eastAsia="Times New Roman" w:hAnsi="Simplified Arabic" w:cs="Simplified Arabic" w:hint="cs"/>
          <w:color w:val="1F1F1F"/>
          <w:sz w:val="36"/>
          <w:szCs w:val="36"/>
        </w:rPr>
        <w:t>EN</w:t>
      </w:r>
      <w:r w:rsidRPr="005C0DAB">
        <w:rPr>
          <w:rFonts w:ascii="Simplified Arabic" w:eastAsia="Times New Roman" w:hAnsi="Simplified Arabic" w:cs="Simplified Arabic" w:hint="cs"/>
          <w:color w:val="1F1F1F"/>
          <w:sz w:val="36"/>
          <w:szCs w:val="36"/>
          <w:rtl/>
        </w:rPr>
        <w:t>).</w:t>
      </w:r>
    </w:p>
    <w:p w14:paraId="2DE05446"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تحليل أسباب العواقب (</w:t>
      </w:r>
      <w:r w:rsidRPr="005C0DAB">
        <w:rPr>
          <w:rFonts w:ascii="Simplified Arabic" w:eastAsia="Times New Roman" w:hAnsi="Simplified Arabic" w:cs="Simplified Arabic" w:hint="cs"/>
          <w:color w:val="1F1F1F"/>
          <w:sz w:val="36"/>
          <w:szCs w:val="36"/>
        </w:rPr>
        <w:t>FTA</w:t>
      </w:r>
      <w:r w:rsidRPr="005C0DAB">
        <w:rPr>
          <w:rFonts w:ascii="Simplified Arabic" w:eastAsia="Times New Roman" w:hAnsi="Simplified Arabic" w:cs="Simplified Arabic" w:hint="cs"/>
          <w:color w:val="1F1F1F"/>
          <w:sz w:val="36"/>
          <w:szCs w:val="36"/>
          <w:rtl/>
        </w:rPr>
        <w:t>).</w:t>
      </w:r>
    </w:p>
    <w:p w14:paraId="120DBFFF"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محاكاة مونت كارلو.</w:t>
      </w:r>
    </w:p>
    <w:p w14:paraId="348B66D0"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مقارنة بين هذه التقنيات وتحديد الأنسب لكل نوع من المخاطر.</w:t>
      </w:r>
    </w:p>
    <w:p w14:paraId="62F416D9"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lastRenderedPageBreak/>
        <w:t>تقييم المخاطر:</w:t>
      </w:r>
    </w:p>
    <w:p w14:paraId="491D6224"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معايير تقييم المخاطر (احتمالية الحدوث، التأثير).</w:t>
      </w:r>
    </w:p>
    <w:p w14:paraId="074ADAB8"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مصفوفات تقييم المخاطر.</w:t>
      </w:r>
    </w:p>
    <w:p w14:paraId="5DB57DF0"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أساليب تقييم المخاطر الكمي والنوعي.</w:t>
      </w:r>
    </w:p>
    <w:p w14:paraId="16AD49C4"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إدارة المخاطر:</w:t>
      </w:r>
    </w:p>
    <w:p w14:paraId="10F3950F"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استراتيجيات إدارة المخاطر (تجنب، تقليل، نقل، قبول).</w:t>
      </w:r>
    </w:p>
    <w:p w14:paraId="6BAA2468"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خطط الطوارئ والاستجابة للأزمات.</w:t>
      </w:r>
    </w:p>
    <w:p w14:paraId="7943A051"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دور تكنولوجيا المعلومات في إدارة المخاطر.</w:t>
      </w:r>
    </w:p>
    <w:p w14:paraId="326A2AE7"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العوامل المؤثرة في المخاطر في المشاريع السعودية:</w:t>
      </w:r>
    </w:p>
    <w:p w14:paraId="2DFCB3EA"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الاقتصادية (تقلبات الأسعار، التضخم).</w:t>
      </w:r>
    </w:p>
    <w:p w14:paraId="528EE33C"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السياسية (التغيرات في السياسات، القوانين).</w:t>
      </w:r>
    </w:p>
    <w:p w14:paraId="4EB05CB9"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الاجتماعية (الثقافة، القيم، التوقعات).</w:t>
      </w:r>
    </w:p>
    <w:p w14:paraId="5EE1FC92"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البيئية (التغيرات المناخية، الكوارث الطبيعية).</w:t>
      </w:r>
    </w:p>
    <w:p w14:paraId="1EA3654D"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دور الحكومة في إدارة المخاطر:</w:t>
      </w:r>
    </w:p>
    <w:p w14:paraId="7D7202E7"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التشريعات واللوائح المتعلقة بإدارة المخاطر.</w:t>
      </w:r>
    </w:p>
    <w:p w14:paraId="19E64025"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الدعم الحكومي للبرامج التدريبية والتوعية.</w:t>
      </w:r>
    </w:p>
    <w:p w14:paraId="31379865"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دور الجهات الحكومية الرقابية.</w:t>
      </w:r>
    </w:p>
    <w:p w14:paraId="3CDE2313"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دراسات حالة:</w:t>
      </w:r>
    </w:p>
    <w:p w14:paraId="30F45536"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تحليل حالات واقعية لنجاح وفشل مشاريع هندسية ضخمة في السعودية.</w:t>
      </w:r>
    </w:p>
    <w:p w14:paraId="2875D322"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استخلاص الدروس المستفادة من هذه الحالات.</w:t>
      </w:r>
    </w:p>
    <w:p w14:paraId="4B318303" w14:textId="77777777" w:rsidR="009820F3" w:rsidRPr="005C0DAB" w:rsidRDefault="009820F3" w:rsidP="002E0C75">
      <w:pPr>
        <w:spacing w:after="0" w:line="360" w:lineRule="atLeast"/>
        <w:ind w:left="360"/>
        <w:divId w:val="1415009749"/>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التحديات المستقبلية في إدارة المخاطر:</w:t>
      </w:r>
    </w:p>
    <w:p w14:paraId="457BE4C1"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تأثير التكنولوجيات الناشئة (الذكاء الاصطناعي، إنترنت الأشياء).</w:t>
      </w:r>
    </w:p>
    <w:p w14:paraId="3D0391B6"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المخاطر المرتبطة بالاستدامة والبيئة.</w:t>
      </w:r>
    </w:p>
    <w:p w14:paraId="4CF9C58A" w14:textId="77777777" w:rsidR="009820F3" w:rsidRPr="005C0DAB" w:rsidRDefault="009820F3" w:rsidP="002E0C75">
      <w:pPr>
        <w:spacing w:line="360" w:lineRule="atLeast"/>
        <w:ind w:left="1080"/>
        <w:divId w:val="141500974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المخاطر الجيوسياسية.</w:t>
      </w:r>
    </w:p>
    <w:p w14:paraId="7AA7EC2F" w14:textId="177C3022" w:rsidR="009820F3" w:rsidRPr="005C0DAB" w:rsidRDefault="009820F3" w:rsidP="002E0C75">
      <w:pPr>
        <w:spacing w:line="360" w:lineRule="atLeast"/>
        <w:divId w:val="1415009749"/>
        <w:rPr>
          <w:rFonts w:ascii="Simplified Arabic" w:eastAsia="Times New Roman" w:hAnsi="Simplified Arabic" w:cs="Simplified Arabic"/>
          <w:color w:val="1F1F1F"/>
          <w:sz w:val="36"/>
          <w:szCs w:val="36"/>
          <w:rtl/>
        </w:rPr>
      </w:pPr>
    </w:p>
    <w:p w14:paraId="6816A0CC" w14:textId="77777777" w:rsidR="00A74F76" w:rsidRPr="005C0DAB" w:rsidRDefault="00A74F76" w:rsidP="002E0C75">
      <w:pPr>
        <w:rPr>
          <w:rFonts w:ascii="Simplified Arabic" w:hAnsi="Simplified Arabic" w:cs="Simplified Arabic"/>
          <w:sz w:val="36"/>
          <w:szCs w:val="36"/>
          <w:rtl/>
        </w:rPr>
      </w:pPr>
    </w:p>
    <w:p w14:paraId="13F5F3E6" w14:textId="77777777" w:rsidR="00A14CC3" w:rsidRPr="005C0DAB" w:rsidRDefault="00A14CC3" w:rsidP="002E0C75">
      <w:pPr>
        <w:rPr>
          <w:rFonts w:ascii="Simplified Arabic" w:hAnsi="Simplified Arabic" w:cs="Simplified Arabic"/>
          <w:sz w:val="36"/>
          <w:szCs w:val="36"/>
          <w:rtl/>
        </w:rPr>
      </w:pPr>
    </w:p>
    <w:p w14:paraId="09436C83" w14:textId="77777777" w:rsidR="00A14CC3" w:rsidRPr="005C0DAB" w:rsidRDefault="00A14CC3" w:rsidP="002E0C75">
      <w:pPr>
        <w:rPr>
          <w:rFonts w:ascii="Simplified Arabic" w:hAnsi="Simplified Arabic" w:cs="Simplified Arabic"/>
          <w:sz w:val="36"/>
          <w:szCs w:val="36"/>
          <w:rtl/>
        </w:rPr>
      </w:pPr>
    </w:p>
    <w:p w14:paraId="64DD2A0F" w14:textId="77777777" w:rsidR="00A14CC3" w:rsidRPr="005C0DAB" w:rsidRDefault="00A14CC3" w:rsidP="002E0C75">
      <w:pPr>
        <w:pStyle w:val="2"/>
        <w:spacing w:before="0" w:after="240" w:line="360" w:lineRule="atLeast"/>
        <w:ind w:left="360"/>
        <w:divId w:val="1760835437"/>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مفهوم المخاطر في المشاريع الهندسية</w:t>
      </w:r>
    </w:p>
    <w:p w14:paraId="13A3754B" w14:textId="77777777" w:rsidR="00A14CC3" w:rsidRPr="005C0DAB" w:rsidRDefault="00A14CC3" w:rsidP="002E0C75">
      <w:pPr>
        <w:pStyle w:val="3"/>
        <w:spacing w:before="660" w:after="240" w:line="360" w:lineRule="atLeast"/>
        <w:ind w:left="360"/>
        <w:divId w:val="176083543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تعريف المخاطر وأنواعها</w:t>
      </w:r>
    </w:p>
    <w:p w14:paraId="00D76AAF" w14:textId="77777777" w:rsidR="00A14CC3" w:rsidRPr="005C0DAB" w:rsidRDefault="00A14CC3" w:rsidP="002E0C75">
      <w:pPr>
        <w:spacing w:after="0" w:line="360" w:lineRule="atLeast"/>
        <w:ind w:left="360"/>
        <w:divId w:val="1760835437"/>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المخاطر</w:t>
      </w:r>
      <w:r w:rsidRPr="005C0DAB">
        <w:rPr>
          <w:rFonts w:ascii="Simplified Arabic" w:hAnsi="Simplified Arabic" w:cs="Simplified Arabic" w:hint="cs"/>
          <w:color w:val="1F1F1F"/>
          <w:sz w:val="36"/>
          <w:szCs w:val="36"/>
          <w:rtl/>
        </w:rPr>
        <w:t xml:space="preserve"> في المشاريع الهندسية هي أي حدث أو حالة غير مؤكدة يمكن أن يؤثر سلبًا على تحقيق أهداف المشروع، سواء كانت هذه الأهداف تتعلق بالجودة، أو التكلفة، أو المدة الزمنية، أو الأداء. بعبارة أخرى، هي العوامل التي تحمل في طياتها احتمال حدوث أضرار أو خسائر.</w:t>
      </w:r>
    </w:p>
    <w:p w14:paraId="63246409" w14:textId="77777777" w:rsidR="00A14CC3" w:rsidRPr="005C0DAB" w:rsidRDefault="00A14CC3" w:rsidP="002E0C75">
      <w:pPr>
        <w:spacing w:after="0" w:line="360" w:lineRule="atLeast"/>
        <w:ind w:left="360"/>
        <w:divId w:val="1760835437"/>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أنواع المخاطر:</w:t>
      </w:r>
      <w:r w:rsidRPr="005C0DAB">
        <w:rPr>
          <w:rFonts w:ascii="Simplified Arabic" w:hAnsi="Simplified Arabic" w:cs="Simplified Arabic" w:hint="cs"/>
          <w:color w:val="1F1F1F"/>
          <w:sz w:val="36"/>
          <w:szCs w:val="36"/>
          <w:rtl/>
        </w:rPr>
        <w:t xml:space="preserve"> يمكن تصنيف المخاطر في المشاريع الهندسية إلى عدة أنواع، من أهمها:</w:t>
      </w:r>
    </w:p>
    <w:p w14:paraId="061E8A69"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المخاطر التقنية:</w:t>
      </w:r>
      <w:r w:rsidRPr="005C0DAB">
        <w:rPr>
          <w:rFonts w:ascii="Simplified Arabic" w:eastAsia="Times New Roman" w:hAnsi="Simplified Arabic" w:cs="Simplified Arabic" w:hint="cs"/>
          <w:color w:val="1F1F1F"/>
          <w:sz w:val="36"/>
          <w:szCs w:val="36"/>
          <w:rtl/>
        </w:rPr>
        <w:t xml:space="preserve"> تتعلق هذه المخاطر بالجانب الهندسي للمشروع، مثل وجود أخطاء في التصميم، أو فشل المعدات، أو تأخر وصول المواد.</w:t>
      </w:r>
    </w:p>
    <w:p w14:paraId="5CB0949E"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المخاطر المالية:</w:t>
      </w:r>
      <w:r w:rsidRPr="005C0DAB">
        <w:rPr>
          <w:rFonts w:ascii="Simplified Arabic" w:eastAsia="Times New Roman" w:hAnsi="Simplified Arabic" w:cs="Simplified Arabic" w:hint="cs"/>
          <w:color w:val="1F1F1F"/>
          <w:sz w:val="36"/>
          <w:szCs w:val="36"/>
          <w:rtl/>
        </w:rPr>
        <w:t xml:space="preserve"> تتعلق هذه المخاطر بالجانب المالي للمشروع، مثل زيادة التكاليف، أو تأخر الدفعات، أو تغير أسعار المواد.</w:t>
      </w:r>
    </w:p>
    <w:p w14:paraId="7D424D42"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المخاطر الزمنية:</w:t>
      </w:r>
      <w:r w:rsidRPr="005C0DAB">
        <w:rPr>
          <w:rFonts w:ascii="Simplified Arabic" w:eastAsia="Times New Roman" w:hAnsi="Simplified Arabic" w:cs="Simplified Arabic" w:hint="cs"/>
          <w:color w:val="1F1F1F"/>
          <w:sz w:val="36"/>
          <w:szCs w:val="36"/>
          <w:rtl/>
        </w:rPr>
        <w:t xml:space="preserve"> تتعلق هذه المخاطر بجدول زمني للمشروع، مثل التأخير في التنفيذ، أو عدم الالتزام بالمواعيد المحددة.</w:t>
      </w:r>
    </w:p>
    <w:p w14:paraId="739AD156"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المخاطر البيئية:</w:t>
      </w:r>
      <w:r w:rsidRPr="005C0DAB">
        <w:rPr>
          <w:rFonts w:ascii="Simplified Arabic" w:eastAsia="Times New Roman" w:hAnsi="Simplified Arabic" w:cs="Simplified Arabic" w:hint="cs"/>
          <w:color w:val="1F1F1F"/>
          <w:sz w:val="36"/>
          <w:szCs w:val="36"/>
          <w:rtl/>
        </w:rPr>
        <w:t xml:space="preserve"> تتعلق هذه المخاطر بالآثار البيئية للمشروع، مثل التلوث، أو التدهور البيئي، أو عدم الامتثال للتشريعات البيئية.</w:t>
      </w:r>
    </w:p>
    <w:p w14:paraId="155DD3E5"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المخاطر الاجتماعية:</w:t>
      </w:r>
      <w:r w:rsidRPr="005C0DAB">
        <w:rPr>
          <w:rFonts w:ascii="Simplified Arabic" w:eastAsia="Times New Roman" w:hAnsi="Simplified Arabic" w:cs="Simplified Arabic" w:hint="cs"/>
          <w:color w:val="1F1F1F"/>
          <w:sz w:val="36"/>
          <w:szCs w:val="36"/>
          <w:rtl/>
        </w:rPr>
        <w:t xml:space="preserve"> تتعلق هذه المخاطر بالآثار الاجتماعية للمشروع، مثل الاحتجاجات، أو النزاعات، أو التأثير على المجتمع المحلي.</w:t>
      </w:r>
    </w:p>
    <w:p w14:paraId="4B96B136" w14:textId="77777777" w:rsidR="00A14CC3" w:rsidRPr="005C0DAB" w:rsidRDefault="00A14CC3" w:rsidP="002E0C75">
      <w:pPr>
        <w:pStyle w:val="3"/>
        <w:spacing w:before="660" w:after="240" w:line="360" w:lineRule="atLeast"/>
        <w:ind w:left="360"/>
        <w:divId w:val="176083543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أهمية إدارة المخاطر في المشاريع الضخمة</w:t>
      </w:r>
    </w:p>
    <w:p w14:paraId="6F194738" w14:textId="77777777" w:rsidR="00A14CC3" w:rsidRPr="005C0DAB" w:rsidRDefault="00A14CC3" w:rsidP="002E0C75">
      <w:pPr>
        <w:spacing w:before="240" w:after="240" w:line="360" w:lineRule="atLeast"/>
        <w:ind w:left="360"/>
        <w:divId w:val="1760835437"/>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تعتبر إدارة المخاطر أمراً بالغ الأهمية في المشاريع الهندسية الضخمة، وذلك للأسباب التالية:</w:t>
      </w:r>
    </w:p>
    <w:p w14:paraId="37CE310C"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الحد من الخسائر:</w:t>
      </w:r>
      <w:r w:rsidRPr="005C0DAB">
        <w:rPr>
          <w:rFonts w:ascii="Simplified Arabic" w:eastAsia="Times New Roman" w:hAnsi="Simplified Arabic" w:cs="Simplified Arabic" w:hint="cs"/>
          <w:color w:val="1F1F1F"/>
          <w:sz w:val="36"/>
          <w:szCs w:val="36"/>
          <w:rtl/>
        </w:rPr>
        <w:t xml:space="preserve"> تساعد إدارة المخاطر على تحديد المخاطر المحتملة واتخاذ الإجراءات اللازمة للحد من تأثيرها، مما يساهم في تقليل الخسائر المالية والزمنية </w:t>
      </w:r>
      <w:proofErr w:type="spellStart"/>
      <w:r w:rsidRPr="005C0DAB">
        <w:rPr>
          <w:rFonts w:ascii="Simplified Arabic" w:eastAsia="Times New Roman" w:hAnsi="Simplified Arabic" w:cs="Simplified Arabic" w:hint="cs"/>
          <w:color w:val="1F1F1F"/>
          <w:sz w:val="36"/>
          <w:szCs w:val="36"/>
          <w:rtl/>
        </w:rPr>
        <w:t>والجهدية</w:t>
      </w:r>
      <w:proofErr w:type="spellEnd"/>
      <w:r w:rsidRPr="005C0DAB">
        <w:rPr>
          <w:rFonts w:ascii="Simplified Arabic" w:eastAsia="Times New Roman" w:hAnsi="Simplified Arabic" w:cs="Simplified Arabic" w:hint="cs"/>
          <w:color w:val="1F1F1F"/>
          <w:sz w:val="36"/>
          <w:szCs w:val="36"/>
          <w:rtl/>
        </w:rPr>
        <w:t>.</w:t>
      </w:r>
    </w:p>
    <w:p w14:paraId="7C3C5D04"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تحسين اتخاذ القرارات:</w:t>
      </w:r>
      <w:r w:rsidRPr="005C0DAB">
        <w:rPr>
          <w:rFonts w:ascii="Simplified Arabic" w:eastAsia="Times New Roman" w:hAnsi="Simplified Arabic" w:cs="Simplified Arabic" w:hint="cs"/>
          <w:color w:val="1F1F1F"/>
          <w:sz w:val="36"/>
          <w:szCs w:val="36"/>
          <w:rtl/>
        </w:rPr>
        <w:t xml:space="preserve"> توفر إدارة المخاطر معلومات دقيقة حول المخاطر المحتملة، مما يساعد صناع القرار على اتخاذ قرارات أكثر استنارة.</w:t>
      </w:r>
    </w:p>
    <w:p w14:paraId="32C9637B"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زيادة فرص النجاح:</w:t>
      </w:r>
      <w:r w:rsidRPr="005C0DAB">
        <w:rPr>
          <w:rFonts w:ascii="Simplified Arabic" w:eastAsia="Times New Roman" w:hAnsi="Simplified Arabic" w:cs="Simplified Arabic" w:hint="cs"/>
          <w:color w:val="1F1F1F"/>
          <w:sz w:val="36"/>
          <w:szCs w:val="36"/>
          <w:rtl/>
        </w:rPr>
        <w:t xml:space="preserve"> من خلال إدارة المخاطر بشكل فعال، يمكن زيادة فرص نجاح المشروع وتحقيق أهدافه.</w:t>
      </w:r>
    </w:p>
    <w:p w14:paraId="72FA3747"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الامتثال للتشريعات:</w:t>
      </w:r>
      <w:r w:rsidRPr="005C0DAB">
        <w:rPr>
          <w:rFonts w:ascii="Simplified Arabic" w:eastAsia="Times New Roman" w:hAnsi="Simplified Arabic" w:cs="Simplified Arabic" w:hint="cs"/>
          <w:color w:val="1F1F1F"/>
          <w:sz w:val="36"/>
          <w:szCs w:val="36"/>
          <w:rtl/>
        </w:rPr>
        <w:t xml:space="preserve"> تتطلب العديد من المشاريع الهندسية الامتثال للتشريعات واللوائح البيئية والاجتماعية، وإدارة المخاطر تساعد في ضمان ذلك.</w:t>
      </w:r>
    </w:p>
    <w:p w14:paraId="04279795" w14:textId="77777777" w:rsidR="00A14CC3" w:rsidRPr="005C0DAB" w:rsidRDefault="00A14CC3" w:rsidP="002E0C75">
      <w:pPr>
        <w:pStyle w:val="3"/>
        <w:spacing w:before="660" w:after="240" w:line="360" w:lineRule="atLeast"/>
        <w:ind w:left="360"/>
        <w:divId w:val="176083543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المؤثرة على طبيعة وتأثير المخاطر في المشاريع السعودية</w:t>
      </w:r>
    </w:p>
    <w:p w14:paraId="7DEEDB1C" w14:textId="77777777" w:rsidR="00A14CC3" w:rsidRPr="005C0DAB" w:rsidRDefault="00A14CC3" w:rsidP="002E0C75">
      <w:pPr>
        <w:spacing w:before="240" w:after="240" w:line="360" w:lineRule="atLeast"/>
        <w:ind w:left="360"/>
        <w:divId w:val="1760835437"/>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تتأثر طبيعة وتأثير المخاطر في المشاريع الهندسية في المملكة العربية السعودية بعدة عوامل، منها:</w:t>
      </w:r>
    </w:p>
    <w:p w14:paraId="4F58B2EA"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حجم المشروع:</w:t>
      </w:r>
      <w:r w:rsidRPr="005C0DAB">
        <w:rPr>
          <w:rFonts w:ascii="Simplified Arabic" w:eastAsia="Times New Roman" w:hAnsi="Simplified Arabic" w:cs="Simplified Arabic" w:hint="cs"/>
          <w:color w:val="1F1F1F"/>
          <w:sz w:val="36"/>
          <w:szCs w:val="36"/>
          <w:rtl/>
        </w:rPr>
        <w:t xml:space="preserve"> المشاريع الضخمة عادة ما تكون أكثر عرضة للمخاطر مقارنة بالمشاريع الصغيرة.</w:t>
      </w:r>
    </w:p>
    <w:p w14:paraId="18D48A82"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تعقيد المشروع:</w:t>
      </w:r>
      <w:r w:rsidRPr="005C0DAB">
        <w:rPr>
          <w:rFonts w:ascii="Simplified Arabic" w:eastAsia="Times New Roman" w:hAnsi="Simplified Arabic" w:cs="Simplified Arabic" w:hint="cs"/>
          <w:color w:val="1F1F1F"/>
          <w:sz w:val="36"/>
          <w:szCs w:val="36"/>
          <w:rtl/>
        </w:rPr>
        <w:t xml:space="preserve"> المشاريع المعقدة التي تتضمن تقنيات متقدمة أو أنظمة متكاملة تكون أكثر عرضة للمخاطر.</w:t>
      </w:r>
    </w:p>
    <w:p w14:paraId="2CD26C5A"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البيئة التشغيلية:</w:t>
      </w:r>
      <w:r w:rsidRPr="005C0DAB">
        <w:rPr>
          <w:rFonts w:ascii="Simplified Arabic" w:eastAsia="Times New Roman" w:hAnsi="Simplified Arabic" w:cs="Simplified Arabic" w:hint="cs"/>
          <w:color w:val="1F1F1F"/>
          <w:sz w:val="36"/>
          <w:szCs w:val="36"/>
          <w:rtl/>
        </w:rPr>
        <w:t xml:space="preserve"> الظروف المناخية القاسية، والتضاريس الوعرة، والافتقار إلى البنية التحتية المتطورة يمكن أن تزيد من المخاطر.</w:t>
      </w:r>
    </w:p>
    <w:p w14:paraId="1F938B58"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اللوائح الحكومية:</w:t>
      </w:r>
      <w:r w:rsidRPr="005C0DAB">
        <w:rPr>
          <w:rFonts w:ascii="Simplified Arabic" w:eastAsia="Times New Roman" w:hAnsi="Simplified Arabic" w:cs="Simplified Arabic" w:hint="cs"/>
          <w:color w:val="1F1F1F"/>
          <w:sz w:val="36"/>
          <w:szCs w:val="36"/>
          <w:rtl/>
        </w:rPr>
        <w:t xml:space="preserve"> التغيرات في اللوائح الحكومية، مثل قوانين البناء والتشييد، يمكن أن تؤثر على سير المشروع وتزيد من المخاطر.</w:t>
      </w:r>
    </w:p>
    <w:p w14:paraId="7A556FDA"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العوامل الثقافية والاجتماعية:</w:t>
      </w:r>
      <w:r w:rsidRPr="005C0DAB">
        <w:rPr>
          <w:rFonts w:ascii="Simplified Arabic" w:eastAsia="Times New Roman" w:hAnsi="Simplified Arabic" w:cs="Simplified Arabic" w:hint="cs"/>
          <w:color w:val="1F1F1F"/>
          <w:sz w:val="36"/>
          <w:szCs w:val="36"/>
          <w:rtl/>
        </w:rPr>
        <w:t xml:space="preserve"> قد تؤثر العادات والتقاليد والقيم الاجتماعية على تنفيذ المشروع وتزيد من المخاطر.</w:t>
      </w:r>
    </w:p>
    <w:p w14:paraId="3AB109F0" w14:textId="77777777" w:rsidR="00A14CC3" w:rsidRPr="005C0DAB" w:rsidRDefault="00A14CC3" w:rsidP="002E0C75">
      <w:pPr>
        <w:spacing w:line="360" w:lineRule="atLeast"/>
        <w:ind w:left="360"/>
        <w:divId w:val="176083543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توافر الموارد:</w:t>
      </w:r>
      <w:r w:rsidRPr="005C0DAB">
        <w:rPr>
          <w:rFonts w:ascii="Simplified Arabic" w:eastAsia="Times New Roman" w:hAnsi="Simplified Arabic" w:cs="Simplified Arabic" w:hint="cs"/>
          <w:color w:val="1F1F1F"/>
          <w:sz w:val="36"/>
          <w:szCs w:val="36"/>
          <w:rtl/>
        </w:rPr>
        <w:t xml:space="preserve"> نقص الموارد المالية والبشرية والمواد يمكن أن يؤدي إلى تأخير المشروع وزيادة التكاليف.</w:t>
      </w:r>
    </w:p>
    <w:p w14:paraId="34D70CE3" w14:textId="22A28CB6" w:rsidR="00A14CC3" w:rsidRPr="005C0DAB" w:rsidRDefault="00A14CC3" w:rsidP="002E0C75">
      <w:pPr>
        <w:spacing w:after="0" w:line="360" w:lineRule="atLeast"/>
        <w:ind w:left="360"/>
        <w:divId w:val="1760835437"/>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w:t>
      </w:r>
      <w:r w:rsidRPr="005C0DAB">
        <w:rPr>
          <w:rFonts w:ascii="Simplified Arabic" w:hAnsi="Simplified Arabic" w:cs="Simplified Arabic" w:hint="cs"/>
          <w:color w:val="1F1F1F"/>
          <w:sz w:val="36"/>
          <w:szCs w:val="36"/>
          <w:rtl/>
        </w:rPr>
        <w:t xml:space="preserve"> فإن إدارة المخاطر في المشاريع الهندسية الضخمة في المملكة العربية السعودية تتطلب فهمًا عميقًا لطبيعة هذه المخاطر والعوامل المؤثرة فيها، وذلك لاتخاذ الإجراءات اللازمة للحد من تأثيرها وتحقيق نجاح المشروع.</w:t>
      </w:r>
    </w:p>
    <w:p w14:paraId="39162BFE" w14:textId="50FCE900" w:rsidR="00A14CC3" w:rsidRPr="005C0DAB" w:rsidRDefault="00A14CC3" w:rsidP="002E0C75">
      <w:pPr>
        <w:spacing w:after="0" w:line="360" w:lineRule="atLeast"/>
        <w:divId w:val="1760835437"/>
        <w:rPr>
          <w:rFonts w:ascii="Simplified Arabic" w:hAnsi="Simplified Arabic" w:cs="Simplified Arabic"/>
          <w:color w:val="1F1F1F"/>
          <w:sz w:val="36"/>
          <w:szCs w:val="36"/>
          <w:rtl/>
        </w:rPr>
      </w:pPr>
    </w:p>
    <w:p w14:paraId="64A4B900" w14:textId="77777777" w:rsidR="00A14CC3" w:rsidRPr="005C0DAB" w:rsidRDefault="00A14CC3" w:rsidP="002E0C75">
      <w:pPr>
        <w:rPr>
          <w:rFonts w:ascii="Simplified Arabic" w:hAnsi="Simplified Arabic" w:cs="Simplified Arabic"/>
          <w:sz w:val="36"/>
          <w:szCs w:val="36"/>
          <w:rtl/>
        </w:rPr>
      </w:pPr>
    </w:p>
    <w:p w14:paraId="021D0FC7" w14:textId="77777777" w:rsidR="00B642CF" w:rsidRPr="005C0DAB" w:rsidRDefault="00B642CF" w:rsidP="002E0C75">
      <w:pPr>
        <w:pStyle w:val="2"/>
        <w:spacing w:before="0" w:after="240" w:line="360" w:lineRule="atLeast"/>
        <w:ind w:left="360"/>
        <w:divId w:val="870731550"/>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أطر عمل إدارة المخاطر: نظرة تفصيلية وتطبيقها على المشاريع السعودية</w:t>
      </w:r>
    </w:p>
    <w:p w14:paraId="2FF3037C" w14:textId="77777777" w:rsidR="00B642CF" w:rsidRPr="005C0DAB" w:rsidRDefault="00B642CF" w:rsidP="002E0C75">
      <w:pPr>
        <w:pStyle w:val="a4"/>
        <w:spacing w:before="240" w:after="240" w:line="360" w:lineRule="atLeast"/>
        <w:ind w:left="360"/>
        <w:divId w:val="870731550"/>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تعد أطر عمل إدارة المخاطر بمثابة أدوات منهجية تساعد المنظمات على تحديد وتقييم والاستجابة للمخاطر التي قد تواجهها. هذه الأطر توفر هيكلًا منظماً لعملية إدارة المخاطر، مما يضمن اتخاذ قرارات مدروسة وفعالة. في سياق المشاريع الهندسية الضخمة في المملكة العربية السعودية، تلعب هذه الأطر دورًا حيويًا في ضمان نجاح المشاريع وتقليل المخاطر المحتملة.</w:t>
      </w:r>
    </w:p>
    <w:p w14:paraId="18D97CC0" w14:textId="77777777" w:rsidR="00B642CF" w:rsidRPr="005C0DAB" w:rsidRDefault="00B642CF" w:rsidP="002E0C75">
      <w:pPr>
        <w:pStyle w:val="3"/>
        <w:spacing w:before="660" w:after="240" w:line="360" w:lineRule="atLeast"/>
        <w:ind w:left="360"/>
        <w:divId w:val="87073155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أطر عمل عالمية شائعة</w:t>
      </w:r>
    </w:p>
    <w:p w14:paraId="6A938DEA" w14:textId="77777777" w:rsidR="00B642CF" w:rsidRPr="005C0DAB" w:rsidRDefault="00B642CF" w:rsidP="002E0C75">
      <w:pPr>
        <w:pStyle w:val="a4"/>
        <w:spacing w:line="360" w:lineRule="atLeast"/>
        <w:ind w:left="360"/>
        <w:divId w:val="870731550"/>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Pr>
        <w:t>PMBOK</w:t>
      </w:r>
      <w:r w:rsidRPr="005C0DAB">
        <w:rPr>
          <w:rStyle w:val="2Char"/>
          <w:rFonts w:ascii="Simplified Arabic" w:hAnsi="Simplified Arabic" w:cs="Simplified Arabic" w:hint="cs"/>
          <w:color w:val="1F1F1F"/>
          <w:sz w:val="36"/>
          <w:szCs w:val="36"/>
          <w:bdr w:val="none" w:sz="0" w:space="0" w:color="auto" w:frame="1"/>
          <w:rtl/>
        </w:rPr>
        <w:t xml:space="preserve"> (دليل المعرفة بـ إدارة المشاريع):</w:t>
      </w:r>
      <w:r w:rsidRPr="005C0DAB">
        <w:rPr>
          <w:rFonts w:ascii="Simplified Arabic" w:hAnsi="Simplified Arabic" w:cs="Simplified Arabic" w:hint="cs"/>
          <w:color w:val="1F1F1F"/>
          <w:sz w:val="36"/>
          <w:szCs w:val="36"/>
          <w:rtl/>
        </w:rPr>
        <w:t xml:space="preserve"> يعد </w:t>
      </w:r>
      <w:r w:rsidRPr="005C0DAB">
        <w:rPr>
          <w:rFonts w:ascii="Simplified Arabic" w:hAnsi="Simplified Arabic" w:cs="Simplified Arabic" w:hint="cs"/>
          <w:color w:val="1F1F1F"/>
          <w:sz w:val="36"/>
          <w:szCs w:val="36"/>
        </w:rPr>
        <w:t>PMBOK</w:t>
      </w:r>
      <w:r w:rsidRPr="005C0DAB">
        <w:rPr>
          <w:rFonts w:ascii="Simplified Arabic" w:hAnsi="Simplified Arabic" w:cs="Simplified Arabic" w:hint="cs"/>
          <w:color w:val="1F1F1F"/>
          <w:sz w:val="36"/>
          <w:szCs w:val="36"/>
          <w:rtl/>
        </w:rPr>
        <w:t xml:space="preserve"> هو المعيار العالمي لإدارة المشاريع، وهو يقدم مجموعة من العمليات والأدوات والتقنيات التي يمكن تطبيقها على أي نوع من المشاريع. يغطي </w:t>
      </w:r>
      <w:r w:rsidRPr="005C0DAB">
        <w:rPr>
          <w:rFonts w:ascii="Simplified Arabic" w:hAnsi="Simplified Arabic" w:cs="Simplified Arabic" w:hint="cs"/>
          <w:color w:val="1F1F1F"/>
          <w:sz w:val="36"/>
          <w:szCs w:val="36"/>
        </w:rPr>
        <w:t>PMBOK</w:t>
      </w:r>
      <w:r w:rsidRPr="005C0DAB">
        <w:rPr>
          <w:rFonts w:ascii="Simplified Arabic" w:hAnsi="Simplified Arabic" w:cs="Simplified Arabic" w:hint="cs"/>
          <w:color w:val="1F1F1F"/>
          <w:sz w:val="36"/>
          <w:szCs w:val="36"/>
          <w:rtl/>
        </w:rPr>
        <w:t xml:space="preserve"> موضوع إدارة المخاطر ضمن عملية إدارة المشاريع، ويوفر منهجية شاملة لتحديد وتقييم والاستجابة للمخاطر.</w:t>
      </w:r>
    </w:p>
    <w:p w14:paraId="39B844BE" w14:textId="77777777" w:rsidR="00B642CF" w:rsidRPr="005C0DAB" w:rsidRDefault="00B642CF" w:rsidP="002E0C75">
      <w:pPr>
        <w:pStyle w:val="a4"/>
        <w:spacing w:line="360" w:lineRule="atLeast"/>
        <w:ind w:left="360"/>
        <w:divId w:val="870731550"/>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Pr>
        <w:lastRenderedPageBreak/>
        <w:t>ISO 31000</w:t>
      </w:r>
      <w:r w:rsidRPr="005C0DAB">
        <w:rPr>
          <w:rStyle w:val="2Char"/>
          <w:rFonts w:ascii="Simplified Arabic" w:hAnsi="Simplified Arabic" w:cs="Simplified Arabic" w:hint="cs"/>
          <w:color w:val="1F1F1F"/>
          <w:sz w:val="36"/>
          <w:szCs w:val="36"/>
          <w:bdr w:val="none" w:sz="0" w:space="0" w:color="auto" w:frame="1"/>
          <w:rtl/>
        </w:rPr>
        <w:t>:</w:t>
      </w:r>
      <w:r w:rsidRPr="005C0DAB">
        <w:rPr>
          <w:rFonts w:ascii="Simplified Arabic" w:hAnsi="Simplified Arabic" w:cs="Simplified Arabic" w:hint="cs"/>
          <w:color w:val="1F1F1F"/>
          <w:sz w:val="36"/>
          <w:szCs w:val="36"/>
          <w:rtl/>
        </w:rPr>
        <w:t xml:space="preserve"> هو معيار دولي يوفر إطارًا مرنًا لإدارة المخاطر يمكن تطبيقه على أي نوع من المنظمات، بما في ذلك المشاريع. يركز </w:t>
      </w:r>
      <w:r w:rsidRPr="005C0DAB">
        <w:rPr>
          <w:rFonts w:ascii="Simplified Arabic" w:hAnsi="Simplified Arabic" w:cs="Simplified Arabic" w:hint="cs"/>
          <w:color w:val="1F1F1F"/>
          <w:sz w:val="36"/>
          <w:szCs w:val="36"/>
        </w:rPr>
        <w:t>ISO 31000</w:t>
      </w:r>
      <w:r w:rsidRPr="005C0DAB">
        <w:rPr>
          <w:rFonts w:ascii="Simplified Arabic" w:hAnsi="Simplified Arabic" w:cs="Simplified Arabic" w:hint="cs"/>
          <w:color w:val="1F1F1F"/>
          <w:sz w:val="36"/>
          <w:szCs w:val="36"/>
          <w:rtl/>
        </w:rPr>
        <w:t xml:space="preserve"> على دورة حياة إدارة المخاطر بأكملها، بدءًا من تحديد السياق وصولاً إلى الرصد المستمر والتقييم.</w:t>
      </w:r>
    </w:p>
    <w:p w14:paraId="6D31F4BA" w14:textId="77777777" w:rsidR="00B642CF" w:rsidRPr="005C0DAB" w:rsidRDefault="00B642CF" w:rsidP="002E0C75">
      <w:pPr>
        <w:pStyle w:val="3"/>
        <w:spacing w:before="660" w:after="240" w:line="360" w:lineRule="atLeast"/>
        <w:ind w:left="360"/>
        <w:divId w:val="87073155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تكييف الأطر مع البيئة السعودية والمشاريع الهندسية الضخمة</w:t>
      </w:r>
    </w:p>
    <w:p w14:paraId="30867D41" w14:textId="77777777" w:rsidR="00B642CF" w:rsidRPr="005C0DAB" w:rsidRDefault="00B642CF" w:rsidP="002E0C75">
      <w:pPr>
        <w:pStyle w:val="a4"/>
        <w:spacing w:before="240" w:after="240" w:line="360" w:lineRule="atLeast"/>
        <w:ind w:left="360"/>
        <w:divId w:val="870731550"/>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لتطبيق هذين الإطارين على المشاريع الهندسية الضخمة في المملكة العربية السعودية، يجب مراعاة العوامل التالية:</w:t>
      </w:r>
    </w:p>
    <w:p w14:paraId="327FFFDB"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البيئة الثقافية:</w:t>
      </w:r>
      <w:r w:rsidRPr="005C0DAB">
        <w:rPr>
          <w:rFonts w:ascii="Simplified Arabic" w:eastAsia="Times New Roman" w:hAnsi="Simplified Arabic" w:cs="Simplified Arabic" w:hint="cs"/>
          <w:color w:val="1F1F1F"/>
          <w:sz w:val="36"/>
          <w:szCs w:val="36"/>
          <w:rtl/>
        </w:rPr>
        <w:t xml:space="preserve"> يجب أن يأخذ الإطار في الاعتبار الثقافة السعودية والقيم الاجتماعية التي قد تؤثر على كيفية التعامل مع المخاطر واتخاذ القرارات.</w:t>
      </w:r>
    </w:p>
    <w:p w14:paraId="738734D8"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اللوائح الحكومية:</w:t>
      </w:r>
      <w:r w:rsidRPr="005C0DAB">
        <w:rPr>
          <w:rFonts w:ascii="Simplified Arabic" w:eastAsia="Times New Roman" w:hAnsi="Simplified Arabic" w:cs="Simplified Arabic" w:hint="cs"/>
          <w:color w:val="1F1F1F"/>
          <w:sz w:val="36"/>
          <w:szCs w:val="36"/>
          <w:rtl/>
        </w:rPr>
        <w:t xml:space="preserve"> يجب أن يكون الإطار متوافقًا مع اللوائح والقوانين السعودية، خاصة تلك المتعلقة بالبناء والتشييد والسلامة.</w:t>
      </w:r>
    </w:p>
    <w:p w14:paraId="25033CD4"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طبيعة المشاريع:</w:t>
      </w:r>
      <w:r w:rsidRPr="005C0DAB">
        <w:rPr>
          <w:rFonts w:ascii="Simplified Arabic" w:eastAsia="Times New Roman" w:hAnsi="Simplified Arabic" w:cs="Simplified Arabic" w:hint="cs"/>
          <w:color w:val="1F1F1F"/>
          <w:sz w:val="36"/>
          <w:szCs w:val="36"/>
          <w:rtl/>
        </w:rPr>
        <w:t xml:space="preserve"> يجب تعديل الإطار ليناسب حجم وتعقيد المشاريع الهندسية الضخمة، مع التركيز على المخاطر الفريدة المرتبطة بهذه النوعية من المشاريع.</w:t>
      </w:r>
    </w:p>
    <w:p w14:paraId="08415C53"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المخاطر المحلية:</w:t>
      </w:r>
      <w:r w:rsidRPr="005C0DAB">
        <w:rPr>
          <w:rFonts w:ascii="Simplified Arabic" w:eastAsia="Times New Roman" w:hAnsi="Simplified Arabic" w:cs="Simplified Arabic" w:hint="cs"/>
          <w:color w:val="1F1F1F"/>
          <w:sz w:val="36"/>
          <w:szCs w:val="36"/>
          <w:rtl/>
        </w:rPr>
        <w:t xml:space="preserve"> يجب تحديد المخاطر المحددة التي تواجه المشاريع في المملكة العربية السعودية، مثل المخاطر الجيولوجية، والمخاطر السياسية، والمخاطر المتعلقة بتوافر العمالة.</w:t>
      </w:r>
    </w:p>
    <w:p w14:paraId="4E7F7E52" w14:textId="77777777" w:rsidR="00B642CF" w:rsidRPr="005C0DAB" w:rsidRDefault="00B642CF" w:rsidP="002E0C75">
      <w:pPr>
        <w:pStyle w:val="3"/>
        <w:spacing w:before="660" w:after="240" w:line="360" w:lineRule="atLeast"/>
        <w:ind w:left="360"/>
        <w:divId w:val="87073155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مقارنة بين الإطارين وتحديد الأفضل للمشاريع السعودية</w:t>
      </w:r>
    </w:p>
    <w:tbl>
      <w:tblPr>
        <w:tblStyle w:val="1-1"/>
        <w:bidiVisual/>
        <w:tblW w:w="0" w:type="auto"/>
        <w:tblLook w:val="04A0" w:firstRow="1" w:lastRow="0" w:firstColumn="1" w:lastColumn="0" w:noHBand="0" w:noVBand="1"/>
      </w:tblPr>
      <w:tblGrid>
        <w:gridCol w:w="1491"/>
        <w:gridCol w:w="3465"/>
        <w:gridCol w:w="3866"/>
      </w:tblGrid>
      <w:tr w:rsidR="00B642CF" w:rsidRPr="005C0DAB" w14:paraId="6AC001F9" w14:textId="77777777" w:rsidTr="00F25FCC">
        <w:trPr>
          <w:cnfStyle w:val="100000000000" w:firstRow="1" w:lastRow="0" w:firstColumn="0" w:lastColumn="0" w:oddVBand="0" w:evenVBand="0" w:oddHBand="0" w:evenHBand="0" w:firstRowFirstColumn="0" w:firstRowLastColumn="0" w:lastRowFirstColumn="0" w:lastRowLastColumn="0"/>
          <w:divId w:val="870731550"/>
        </w:trPr>
        <w:tc>
          <w:tcPr>
            <w:cnfStyle w:val="001000000000" w:firstRow="0" w:lastRow="0" w:firstColumn="1" w:lastColumn="0" w:oddVBand="0" w:evenVBand="0" w:oddHBand="0" w:evenHBand="0" w:firstRowFirstColumn="0" w:firstRowLastColumn="0" w:lastRowFirstColumn="0" w:lastRowLastColumn="0"/>
            <w:tcW w:w="0" w:type="auto"/>
            <w:hideMark/>
          </w:tcPr>
          <w:p w14:paraId="0C1DE30A" w14:textId="77777777" w:rsidR="00B642CF" w:rsidRPr="005C0DAB" w:rsidRDefault="00B642CF" w:rsidP="002E0C75">
            <w:pPr>
              <w:spacing w:line="360" w:lineRule="atLeast"/>
              <w:ind w:left="360"/>
              <w:jc w:val="center"/>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المعيار</w:t>
            </w:r>
          </w:p>
        </w:tc>
        <w:tc>
          <w:tcPr>
            <w:tcW w:w="0" w:type="auto"/>
            <w:hideMark/>
          </w:tcPr>
          <w:p w14:paraId="719BA28A" w14:textId="77777777" w:rsidR="00B642CF" w:rsidRPr="005C0DAB" w:rsidRDefault="00B642CF" w:rsidP="002E0C75">
            <w:pPr>
              <w:spacing w:line="360" w:lineRule="atLeast"/>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Pr>
              <w:t>PMBOK</w:t>
            </w:r>
          </w:p>
        </w:tc>
        <w:tc>
          <w:tcPr>
            <w:tcW w:w="0" w:type="auto"/>
            <w:hideMark/>
          </w:tcPr>
          <w:p w14:paraId="7AB772E7" w14:textId="77777777" w:rsidR="00B642CF" w:rsidRPr="005C0DAB" w:rsidRDefault="00B642CF" w:rsidP="002E0C75">
            <w:pPr>
              <w:spacing w:line="360" w:lineRule="atLeast"/>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Pr>
              <w:t>ISO 31000</w:t>
            </w:r>
          </w:p>
        </w:tc>
      </w:tr>
      <w:tr w:rsidR="00B642CF" w:rsidRPr="005C0DAB" w14:paraId="6986BCF3" w14:textId="77777777" w:rsidTr="00F25FCC">
        <w:trPr>
          <w:divId w:val="870731550"/>
        </w:trPr>
        <w:tc>
          <w:tcPr>
            <w:cnfStyle w:val="001000000000" w:firstRow="0" w:lastRow="0" w:firstColumn="1" w:lastColumn="0" w:oddVBand="0" w:evenVBand="0" w:oddHBand="0" w:evenHBand="0" w:firstRowFirstColumn="0" w:firstRowLastColumn="0" w:lastRowFirstColumn="0" w:lastRowLastColumn="0"/>
            <w:tcW w:w="0" w:type="auto"/>
            <w:hideMark/>
          </w:tcPr>
          <w:p w14:paraId="6318A99D" w14:textId="77777777" w:rsidR="00B642CF" w:rsidRPr="005C0DAB" w:rsidRDefault="00B642CF"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التركيز</w:t>
            </w:r>
          </w:p>
        </w:tc>
        <w:tc>
          <w:tcPr>
            <w:tcW w:w="0" w:type="auto"/>
            <w:hideMark/>
          </w:tcPr>
          <w:p w14:paraId="442FC50D"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إدارة المشاريع بشكل عام</w:t>
            </w:r>
          </w:p>
        </w:tc>
        <w:tc>
          <w:tcPr>
            <w:tcW w:w="0" w:type="auto"/>
            <w:hideMark/>
          </w:tcPr>
          <w:p w14:paraId="77A75577"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إدارة المخاطر بشكل عام</w:t>
            </w:r>
          </w:p>
        </w:tc>
      </w:tr>
      <w:tr w:rsidR="00B642CF" w:rsidRPr="005C0DAB" w14:paraId="28BF196C" w14:textId="77777777" w:rsidTr="00F25FCC">
        <w:trPr>
          <w:divId w:val="870731550"/>
        </w:trPr>
        <w:tc>
          <w:tcPr>
            <w:cnfStyle w:val="001000000000" w:firstRow="0" w:lastRow="0" w:firstColumn="1" w:lastColumn="0" w:oddVBand="0" w:evenVBand="0" w:oddHBand="0" w:evenHBand="0" w:firstRowFirstColumn="0" w:firstRowLastColumn="0" w:lastRowFirstColumn="0" w:lastRowLastColumn="0"/>
            <w:tcW w:w="0" w:type="auto"/>
            <w:hideMark/>
          </w:tcPr>
          <w:p w14:paraId="710BA6BE" w14:textId="77777777" w:rsidR="00B642CF" w:rsidRPr="005C0DAB" w:rsidRDefault="00B642CF"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النطاق</w:t>
            </w:r>
          </w:p>
        </w:tc>
        <w:tc>
          <w:tcPr>
            <w:tcW w:w="0" w:type="auto"/>
            <w:hideMark/>
          </w:tcPr>
          <w:p w14:paraId="6708B983"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يغطي دورة حياة المشروع بأكملها</w:t>
            </w:r>
          </w:p>
        </w:tc>
        <w:tc>
          <w:tcPr>
            <w:tcW w:w="0" w:type="auto"/>
            <w:hideMark/>
          </w:tcPr>
          <w:p w14:paraId="54C1C568"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يركز على دورة حياة إدارة المخاطر</w:t>
            </w:r>
          </w:p>
        </w:tc>
      </w:tr>
      <w:tr w:rsidR="00B642CF" w:rsidRPr="005C0DAB" w14:paraId="1ADA40B9" w14:textId="77777777" w:rsidTr="00F25FCC">
        <w:trPr>
          <w:divId w:val="870731550"/>
        </w:trPr>
        <w:tc>
          <w:tcPr>
            <w:cnfStyle w:val="001000000000" w:firstRow="0" w:lastRow="0" w:firstColumn="1" w:lastColumn="0" w:oddVBand="0" w:evenVBand="0" w:oddHBand="0" w:evenHBand="0" w:firstRowFirstColumn="0" w:firstRowLastColumn="0" w:lastRowFirstColumn="0" w:lastRowLastColumn="0"/>
            <w:tcW w:w="0" w:type="auto"/>
            <w:hideMark/>
          </w:tcPr>
          <w:p w14:paraId="463F1AA0" w14:textId="77777777" w:rsidR="00B642CF" w:rsidRPr="005C0DAB" w:rsidRDefault="00B642CF"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المرونة</w:t>
            </w:r>
          </w:p>
        </w:tc>
        <w:tc>
          <w:tcPr>
            <w:tcW w:w="0" w:type="auto"/>
            <w:hideMark/>
          </w:tcPr>
          <w:p w14:paraId="7DED5685"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أقل مرونة</w:t>
            </w:r>
          </w:p>
        </w:tc>
        <w:tc>
          <w:tcPr>
            <w:tcW w:w="0" w:type="auto"/>
            <w:hideMark/>
          </w:tcPr>
          <w:p w14:paraId="151D29D3"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أكثر مرونة وقابلية للتطبيق على مختلف أنواع المنظمات</w:t>
            </w:r>
          </w:p>
        </w:tc>
      </w:tr>
      <w:tr w:rsidR="00B642CF" w:rsidRPr="005C0DAB" w14:paraId="35B546DF" w14:textId="77777777" w:rsidTr="00F25FCC">
        <w:trPr>
          <w:divId w:val="870731550"/>
        </w:trPr>
        <w:tc>
          <w:tcPr>
            <w:cnfStyle w:val="001000000000" w:firstRow="0" w:lastRow="0" w:firstColumn="1" w:lastColumn="0" w:oddVBand="0" w:evenVBand="0" w:oddHBand="0" w:evenHBand="0" w:firstRowFirstColumn="0" w:firstRowLastColumn="0" w:lastRowFirstColumn="0" w:lastRowLastColumn="0"/>
            <w:tcW w:w="0" w:type="auto"/>
            <w:hideMark/>
          </w:tcPr>
          <w:p w14:paraId="41F1AE1B" w14:textId="77777777" w:rsidR="00B642CF" w:rsidRPr="005C0DAB" w:rsidRDefault="00B642CF"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التفصيل</w:t>
            </w:r>
          </w:p>
        </w:tc>
        <w:tc>
          <w:tcPr>
            <w:tcW w:w="0" w:type="auto"/>
            <w:hideMark/>
          </w:tcPr>
          <w:p w14:paraId="6FB124C9"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يقدم تفاصيل أكثر حول عمليات إدارة المخاطر</w:t>
            </w:r>
          </w:p>
        </w:tc>
        <w:tc>
          <w:tcPr>
            <w:tcW w:w="0" w:type="auto"/>
            <w:hideMark/>
          </w:tcPr>
          <w:p w14:paraId="79DD3132" w14:textId="77777777" w:rsidR="00B642CF" w:rsidRPr="005C0DAB" w:rsidRDefault="00B642CF"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يوفر إطارًا عامًا يمكن تخصيصه</w:t>
            </w:r>
          </w:p>
        </w:tc>
      </w:tr>
    </w:tbl>
    <w:p w14:paraId="066CAEA9" w14:textId="77777777" w:rsidR="00B642CF" w:rsidRPr="005C0DAB" w:rsidRDefault="00B642CF" w:rsidP="002E0C75">
      <w:pPr>
        <w:pStyle w:val="a4"/>
        <w:spacing w:line="360" w:lineRule="atLeast"/>
        <w:ind w:left="360"/>
        <w:divId w:val="870731550"/>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أي الإطارين أفضل للمشاريع السعودية؟</w:t>
      </w:r>
    </w:p>
    <w:p w14:paraId="12752E1D" w14:textId="77777777" w:rsidR="00B642CF" w:rsidRPr="005C0DAB" w:rsidRDefault="00B642CF" w:rsidP="002E0C75">
      <w:pPr>
        <w:pStyle w:val="a4"/>
        <w:spacing w:before="240" w:after="240" w:line="360" w:lineRule="atLeast"/>
        <w:ind w:left="360"/>
        <w:divId w:val="870731550"/>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rtl/>
        </w:rPr>
        <w:t>الجواب يعتمد على عدة عوامل، بما في ذلك:</w:t>
      </w:r>
    </w:p>
    <w:p w14:paraId="3476C229"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حجم المشروع:</w:t>
      </w:r>
      <w:r w:rsidRPr="005C0DAB">
        <w:rPr>
          <w:rFonts w:ascii="Simplified Arabic" w:eastAsia="Times New Roman" w:hAnsi="Simplified Arabic" w:cs="Simplified Arabic" w:hint="cs"/>
          <w:color w:val="1F1F1F"/>
          <w:sz w:val="36"/>
          <w:szCs w:val="36"/>
          <w:rtl/>
        </w:rPr>
        <w:t xml:space="preserve"> للمشاريع الضخمة والمعقدة، قد يكون </w:t>
      </w:r>
      <w:r w:rsidRPr="005C0DAB">
        <w:rPr>
          <w:rFonts w:ascii="Simplified Arabic" w:eastAsia="Times New Roman" w:hAnsi="Simplified Arabic" w:cs="Simplified Arabic" w:hint="cs"/>
          <w:color w:val="1F1F1F"/>
          <w:sz w:val="36"/>
          <w:szCs w:val="36"/>
        </w:rPr>
        <w:t>ISO 31000</w:t>
      </w:r>
      <w:r w:rsidRPr="005C0DAB">
        <w:rPr>
          <w:rFonts w:ascii="Simplified Arabic" w:eastAsia="Times New Roman" w:hAnsi="Simplified Arabic" w:cs="Simplified Arabic" w:hint="cs"/>
          <w:color w:val="1F1F1F"/>
          <w:sz w:val="36"/>
          <w:szCs w:val="36"/>
          <w:rtl/>
        </w:rPr>
        <w:t xml:space="preserve"> أكثر ملاءمة بسبب مرونته وقابليته للتخصيص.</w:t>
      </w:r>
    </w:p>
    <w:p w14:paraId="4B037E81"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الخبرة في إدارة المشاريع:</w:t>
      </w:r>
      <w:r w:rsidRPr="005C0DAB">
        <w:rPr>
          <w:rFonts w:ascii="Simplified Arabic" w:eastAsia="Times New Roman" w:hAnsi="Simplified Arabic" w:cs="Simplified Arabic" w:hint="cs"/>
          <w:color w:val="1F1F1F"/>
          <w:sz w:val="36"/>
          <w:szCs w:val="36"/>
          <w:rtl/>
        </w:rPr>
        <w:t xml:space="preserve"> إذا كان لدى فريق المشروع خبرة في إدارة المشاريع وفقًا لـ </w:t>
      </w:r>
      <w:r w:rsidRPr="005C0DAB">
        <w:rPr>
          <w:rFonts w:ascii="Simplified Arabic" w:eastAsia="Times New Roman" w:hAnsi="Simplified Arabic" w:cs="Simplified Arabic" w:hint="cs"/>
          <w:color w:val="1F1F1F"/>
          <w:sz w:val="36"/>
          <w:szCs w:val="36"/>
        </w:rPr>
        <w:t>PMBOK</w:t>
      </w:r>
      <w:r w:rsidRPr="005C0DAB">
        <w:rPr>
          <w:rFonts w:ascii="Simplified Arabic" w:eastAsia="Times New Roman" w:hAnsi="Simplified Arabic" w:cs="Simplified Arabic" w:hint="cs"/>
          <w:color w:val="1F1F1F"/>
          <w:sz w:val="36"/>
          <w:szCs w:val="36"/>
          <w:rtl/>
        </w:rPr>
        <w:t>، فقد يكون من الأسهل البدء بتطبيقه.</w:t>
      </w:r>
    </w:p>
    <w:p w14:paraId="6018EC02"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اللوائح الحكومية:</w:t>
      </w:r>
      <w:r w:rsidRPr="005C0DAB">
        <w:rPr>
          <w:rFonts w:ascii="Simplified Arabic" w:eastAsia="Times New Roman" w:hAnsi="Simplified Arabic" w:cs="Simplified Arabic" w:hint="cs"/>
          <w:color w:val="1F1F1F"/>
          <w:sz w:val="36"/>
          <w:szCs w:val="36"/>
          <w:rtl/>
        </w:rPr>
        <w:t xml:space="preserve"> يجب أن يكون الإطار المختار متوافقًا مع اللوائح والقوانين السعودية.</w:t>
      </w:r>
    </w:p>
    <w:p w14:paraId="3722FE11" w14:textId="77777777" w:rsidR="00B642CF" w:rsidRPr="005C0DAB" w:rsidRDefault="00B642CF" w:rsidP="002E0C75">
      <w:pPr>
        <w:pStyle w:val="a4"/>
        <w:spacing w:line="360" w:lineRule="atLeast"/>
        <w:ind w:left="360"/>
        <w:divId w:val="870731550"/>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بشكل عام،</w:t>
      </w:r>
      <w:r w:rsidRPr="005C0DAB">
        <w:rPr>
          <w:rFonts w:ascii="Simplified Arabic" w:hAnsi="Simplified Arabic" w:cs="Simplified Arabic" w:hint="cs"/>
          <w:color w:val="1F1F1F"/>
          <w:sz w:val="36"/>
          <w:szCs w:val="36"/>
          <w:rtl/>
        </w:rPr>
        <w:t xml:space="preserve"> يمكن الجمع بين مبادئ كلا الإطارين لتطوير إطار عمل مخصص لإدارة المخاطر في المشاريع الهندسية الضخمة في المملكة العربية السعودية. يمكن الاستفادة من الشمولية التي يوفرها </w:t>
      </w:r>
      <w:r w:rsidRPr="005C0DAB">
        <w:rPr>
          <w:rFonts w:ascii="Simplified Arabic" w:hAnsi="Simplified Arabic" w:cs="Simplified Arabic" w:hint="cs"/>
          <w:color w:val="1F1F1F"/>
          <w:sz w:val="36"/>
          <w:szCs w:val="36"/>
        </w:rPr>
        <w:t>PMBOK</w:t>
      </w:r>
      <w:r w:rsidRPr="005C0DAB">
        <w:rPr>
          <w:rFonts w:ascii="Simplified Arabic" w:hAnsi="Simplified Arabic" w:cs="Simplified Arabic" w:hint="cs"/>
          <w:color w:val="1F1F1F"/>
          <w:sz w:val="36"/>
          <w:szCs w:val="36"/>
          <w:rtl/>
        </w:rPr>
        <w:t xml:space="preserve"> والمرونة التي يوفرها </w:t>
      </w:r>
      <w:r w:rsidRPr="005C0DAB">
        <w:rPr>
          <w:rFonts w:ascii="Simplified Arabic" w:hAnsi="Simplified Arabic" w:cs="Simplified Arabic" w:hint="cs"/>
          <w:color w:val="1F1F1F"/>
          <w:sz w:val="36"/>
          <w:szCs w:val="36"/>
        </w:rPr>
        <w:t>ISO 31000</w:t>
      </w:r>
      <w:r w:rsidRPr="005C0DAB">
        <w:rPr>
          <w:rFonts w:ascii="Simplified Arabic" w:hAnsi="Simplified Arabic" w:cs="Simplified Arabic" w:hint="cs"/>
          <w:color w:val="1F1F1F"/>
          <w:sz w:val="36"/>
          <w:szCs w:val="36"/>
          <w:rtl/>
        </w:rPr>
        <w:t xml:space="preserve"> لإنشاء نهج شامل وفعال لإدارة المخاطر.</w:t>
      </w:r>
    </w:p>
    <w:p w14:paraId="547996E2" w14:textId="77777777" w:rsidR="00B642CF" w:rsidRPr="005C0DAB" w:rsidRDefault="00B642CF" w:rsidP="002E0C75">
      <w:pPr>
        <w:pStyle w:val="a4"/>
        <w:spacing w:line="360" w:lineRule="atLeast"/>
        <w:ind w:left="360"/>
        <w:divId w:val="870731550"/>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lastRenderedPageBreak/>
        <w:t>العناصر الأساسية التي يجب أن يتضمنها أي إطار عمل لإدارة المخاطر في المشاريع السعودية:</w:t>
      </w:r>
    </w:p>
    <w:p w14:paraId="579E4B98"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تحديد المخاطر:</w:t>
      </w:r>
      <w:r w:rsidRPr="005C0DAB">
        <w:rPr>
          <w:rFonts w:ascii="Simplified Arabic" w:eastAsia="Times New Roman" w:hAnsi="Simplified Arabic" w:cs="Simplified Arabic" w:hint="cs"/>
          <w:color w:val="1F1F1F"/>
          <w:sz w:val="36"/>
          <w:szCs w:val="36"/>
          <w:rtl/>
        </w:rPr>
        <w:t xml:space="preserve"> تحديد جميع المخاطر المحتملة التي قد تؤثر على المشروع.</w:t>
      </w:r>
    </w:p>
    <w:p w14:paraId="6EC6EAD8"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تقييم المخاطر:</w:t>
      </w:r>
      <w:r w:rsidRPr="005C0DAB">
        <w:rPr>
          <w:rFonts w:ascii="Simplified Arabic" w:eastAsia="Times New Roman" w:hAnsi="Simplified Arabic" w:cs="Simplified Arabic" w:hint="cs"/>
          <w:color w:val="1F1F1F"/>
          <w:sz w:val="36"/>
          <w:szCs w:val="36"/>
          <w:rtl/>
        </w:rPr>
        <w:t xml:space="preserve"> تقييم احتمالية حدوث كل خطر وتأثيره على المشروع.</w:t>
      </w:r>
    </w:p>
    <w:p w14:paraId="602C5E7F"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استجابة المخاطر:</w:t>
      </w:r>
      <w:r w:rsidRPr="005C0DAB">
        <w:rPr>
          <w:rFonts w:ascii="Simplified Arabic" w:eastAsia="Times New Roman" w:hAnsi="Simplified Arabic" w:cs="Simplified Arabic" w:hint="cs"/>
          <w:color w:val="1F1F1F"/>
          <w:sz w:val="36"/>
          <w:szCs w:val="36"/>
          <w:rtl/>
        </w:rPr>
        <w:t xml:space="preserve"> وضع خطط للتعامل مع المخاطر، بما في ذلك تجنبها، أو تقليل تأثيرها، أو نقلها إلى طرف ثالث.</w:t>
      </w:r>
    </w:p>
    <w:p w14:paraId="21321BE9" w14:textId="77777777" w:rsidR="00B642CF" w:rsidRPr="005C0DAB" w:rsidRDefault="00B642CF" w:rsidP="002E0C75">
      <w:pPr>
        <w:spacing w:line="360" w:lineRule="atLeast"/>
        <w:ind w:left="360"/>
        <w:divId w:val="870731550"/>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رصد وتقييم:</w:t>
      </w:r>
      <w:r w:rsidRPr="005C0DAB">
        <w:rPr>
          <w:rFonts w:ascii="Simplified Arabic" w:eastAsia="Times New Roman" w:hAnsi="Simplified Arabic" w:cs="Simplified Arabic" w:hint="cs"/>
          <w:color w:val="1F1F1F"/>
          <w:sz w:val="36"/>
          <w:szCs w:val="36"/>
          <w:rtl/>
        </w:rPr>
        <w:t xml:space="preserve"> متابعة المخاطر بانتظام وتقييم فعالية خطط الاستجابة.</w:t>
      </w:r>
    </w:p>
    <w:p w14:paraId="1A657118" w14:textId="4ABC096B" w:rsidR="00B642CF" w:rsidRPr="005C0DAB" w:rsidRDefault="00B642CF" w:rsidP="002E0C75">
      <w:pPr>
        <w:pStyle w:val="a4"/>
        <w:spacing w:line="360" w:lineRule="atLeast"/>
        <w:ind w:left="360"/>
        <w:divId w:val="870731550"/>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w:t>
      </w:r>
      <w:r w:rsidRPr="005C0DAB">
        <w:rPr>
          <w:rFonts w:ascii="Simplified Arabic" w:hAnsi="Simplified Arabic" w:cs="Simplified Arabic" w:hint="cs"/>
          <w:color w:val="1F1F1F"/>
          <w:sz w:val="36"/>
          <w:szCs w:val="36"/>
          <w:rtl/>
        </w:rPr>
        <w:t xml:space="preserve"> اختيار الإطار المناسب لإدارة المخاطر في المشاريع الهندسية الضخمة في المملكة العربية السعودية يتطلب تقييمًا شاملاً للعوامل المذكورة أعلاه. من خلال تطبيق إطار عمل مناسب، يمكن للمشاريع السعودية تقليل المخاطر وتحقيق أهدافها بشكل أكثر فعالية.</w:t>
      </w:r>
    </w:p>
    <w:p w14:paraId="40B06914" w14:textId="628FFE15" w:rsidR="00B642CF" w:rsidRPr="005C0DAB" w:rsidRDefault="00B642CF" w:rsidP="002E0C75">
      <w:pPr>
        <w:pStyle w:val="a4"/>
        <w:spacing w:line="360" w:lineRule="atLeast"/>
        <w:divId w:val="870731550"/>
        <w:rPr>
          <w:rFonts w:ascii="Simplified Arabic" w:hAnsi="Simplified Arabic" w:cs="Simplified Arabic"/>
          <w:color w:val="1F1F1F"/>
          <w:sz w:val="36"/>
          <w:szCs w:val="36"/>
          <w:rtl/>
        </w:rPr>
      </w:pPr>
    </w:p>
    <w:p w14:paraId="63889332" w14:textId="77777777" w:rsidR="00834883" w:rsidRPr="005C0DAB" w:rsidRDefault="00834883" w:rsidP="002E0C75">
      <w:pPr>
        <w:pStyle w:val="2"/>
        <w:spacing w:before="0" w:after="240" w:line="360" w:lineRule="atLeast"/>
        <w:ind w:left="360"/>
        <w:divId w:val="1102913159"/>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 xml:space="preserve">تقنيات </w:t>
      </w:r>
      <w:proofErr w:type="spellStart"/>
      <w:r w:rsidRPr="005C0DAB">
        <w:rPr>
          <w:rFonts w:ascii="Simplified Arabic" w:eastAsia="Times New Roman" w:hAnsi="Simplified Arabic" w:cs="Simplified Arabic" w:hint="cs"/>
          <w:color w:val="1F1F1F"/>
          <w:sz w:val="36"/>
          <w:szCs w:val="36"/>
          <w:rtl/>
        </w:rPr>
        <w:t>نمذجة</w:t>
      </w:r>
      <w:proofErr w:type="spellEnd"/>
      <w:r w:rsidRPr="005C0DAB">
        <w:rPr>
          <w:rFonts w:ascii="Simplified Arabic" w:eastAsia="Times New Roman" w:hAnsi="Simplified Arabic" w:cs="Simplified Arabic" w:hint="cs"/>
          <w:color w:val="1F1F1F"/>
          <w:sz w:val="36"/>
          <w:szCs w:val="36"/>
          <w:rtl/>
        </w:rPr>
        <w:t xml:space="preserve"> المخاطر: نظرة تفصيلية</w:t>
      </w:r>
    </w:p>
    <w:p w14:paraId="0983C2AE" w14:textId="77777777" w:rsidR="00834883" w:rsidRPr="005C0DAB" w:rsidRDefault="00834883" w:rsidP="002E0C75">
      <w:pPr>
        <w:pStyle w:val="a4"/>
        <w:spacing w:before="240" w:after="240" w:line="360" w:lineRule="atLeast"/>
        <w:ind w:left="360"/>
        <w:divId w:val="1102913159"/>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 xml:space="preserve">تعتبر تقنيات </w:t>
      </w:r>
      <w:proofErr w:type="spellStart"/>
      <w:r w:rsidRPr="005C0DAB">
        <w:rPr>
          <w:rFonts w:ascii="Simplified Arabic" w:hAnsi="Simplified Arabic" w:cs="Simplified Arabic" w:hint="cs"/>
          <w:color w:val="1F1F1F"/>
          <w:sz w:val="36"/>
          <w:szCs w:val="36"/>
          <w:rtl/>
        </w:rPr>
        <w:t>نمذجة</w:t>
      </w:r>
      <w:proofErr w:type="spellEnd"/>
      <w:r w:rsidRPr="005C0DAB">
        <w:rPr>
          <w:rFonts w:ascii="Simplified Arabic" w:hAnsi="Simplified Arabic" w:cs="Simplified Arabic" w:hint="cs"/>
          <w:color w:val="1F1F1F"/>
          <w:sz w:val="36"/>
          <w:szCs w:val="36"/>
          <w:rtl/>
        </w:rPr>
        <w:t xml:space="preserve"> المخاطر أدوات أساسية في إدارة المخاطر، حيث تساعد على فهم العلاقات السببية بين الأحداث والأخطاء التي قد تؤدي إلى حدوث خسائر أو تأثيرات سلبية على المشروع. هذه التقنيات تسمح لنا برسم خريطة مفصلة للمخاطر المحتملة وتحديد نقاط الضعف في النظام.</w:t>
      </w:r>
    </w:p>
    <w:p w14:paraId="1ED034B3" w14:textId="77777777" w:rsidR="00834883" w:rsidRPr="005C0DAB" w:rsidRDefault="00834883" w:rsidP="002E0C75">
      <w:pPr>
        <w:pStyle w:val="3"/>
        <w:spacing w:before="660" w:after="240" w:line="360" w:lineRule="atLeast"/>
        <w:ind w:left="360"/>
        <w:divId w:val="110291315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تحليل شجرة الأخطار (</w:t>
      </w:r>
      <w:r w:rsidRPr="005C0DAB">
        <w:rPr>
          <w:rFonts w:ascii="Simplified Arabic" w:eastAsia="Times New Roman" w:hAnsi="Simplified Arabic" w:cs="Simplified Arabic" w:hint="cs"/>
          <w:color w:val="1F1F1F"/>
          <w:sz w:val="36"/>
          <w:szCs w:val="36"/>
        </w:rPr>
        <w:t>FTA</w:t>
      </w:r>
      <w:r w:rsidRPr="005C0DAB">
        <w:rPr>
          <w:rFonts w:ascii="Simplified Arabic" w:eastAsia="Times New Roman" w:hAnsi="Simplified Arabic" w:cs="Simplified Arabic" w:hint="cs"/>
          <w:color w:val="1F1F1F"/>
          <w:sz w:val="36"/>
          <w:szCs w:val="36"/>
          <w:rtl/>
        </w:rPr>
        <w:t>)</w:t>
      </w:r>
    </w:p>
    <w:p w14:paraId="3482864D"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هي تقنية تستخدم لمعرفة الأسباب الجذرية لحدث غير مرغوب فيه. يتم تمثيل الأحداث كشجرة، حيث يكون الحدث النهائي (الخطر) هو الجذع، والأحداث التي تؤدي إليه هي الفروع.</w:t>
      </w:r>
    </w:p>
    <w:p w14:paraId="0E67188F"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الاستخدامات:</w:t>
      </w:r>
      <w:r w:rsidRPr="005C0DAB">
        <w:rPr>
          <w:rFonts w:ascii="Simplified Arabic" w:eastAsia="Times New Roman" w:hAnsi="Simplified Arabic" w:cs="Simplified Arabic" w:hint="cs"/>
          <w:color w:val="1F1F1F"/>
          <w:sz w:val="36"/>
          <w:szCs w:val="36"/>
          <w:rtl/>
        </w:rPr>
        <w:t xml:space="preserve"> تستخدم على نطاق واسع في تحليل أنظمة معقدة مثل الأنظمة الصناعية والنووية.</w:t>
      </w:r>
    </w:p>
    <w:p w14:paraId="2425DE99"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المزايا:</w:t>
      </w:r>
      <w:r w:rsidRPr="005C0DAB">
        <w:rPr>
          <w:rFonts w:ascii="Simplified Arabic" w:eastAsia="Times New Roman" w:hAnsi="Simplified Arabic" w:cs="Simplified Arabic" w:hint="cs"/>
          <w:color w:val="1F1F1F"/>
          <w:sz w:val="36"/>
          <w:szCs w:val="36"/>
          <w:rtl/>
        </w:rPr>
        <w:t xml:space="preserve"> تساعد في تحديد جميع الأسباب المحتملة لحدوث خطأ، وتساهم في تطوير خطط الوقاية.</w:t>
      </w:r>
    </w:p>
    <w:p w14:paraId="5BD95358"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العيوب:</w:t>
      </w:r>
      <w:r w:rsidRPr="005C0DAB">
        <w:rPr>
          <w:rFonts w:ascii="Simplified Arabic" w:eastAsia="Times New Roman" w:hAnsi="Simplified Arabic" w:cs="Simplified Arabic" w:hint="cs"/>
          <w:color w:val="1F1F1F"/>
          <w:sz w:val="36"/>
          <w:szCs w:val="36"/>
          <w:rtl/>
        </w:rPr>
        <w:t xml:space="preserve"> قد تصبح معقدة للغاية في الأنظمة الكبيرة، وتتطلب خبرة كبيرة في إعدادها.</w:t>
      </w:r>
    </w:p>
    <w:p w14:paraId="3B5F46EA" w14:textId="77777777" w:rsidR="00834883" w:rsidRPr="005C0DAB" w:rsidRDefault="00834883" w:rsidP="002E0C75">
      <w:pPr>
        <w:pStyle w:val="3"/>
        <w:spacing w:before="660" w:after="240" w:line="360" w:lineRule="atLeast"/>
        <w:ind w:left="360"/>
        <w:divId w:val="110291315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تحليل شبكة الأخطار (</w:t>
      </w:r>
      <w:r w:rsidRPr="005C0DAB">
        <w:rPr>
          <w:rFonts w:ascii="Simplified Arabic" w:eastAsia="Times New Roman" w:hAnsi="Simplified Arabic" w:cs="Simplified Arabic" w:hint="cs"/>
          <w:color w:val="1F1F1F"/>
          <w:sz w:val="36"/>
          <w:szCs w:val="36"/>
        </w:rPr>
        <w:t>EN</w:t>
      </w:r>
      <w:r w:rsidRPr="005C0DAB">
        <w:rPr>
          <w:rFonts w:ascii="Simplified Arabic" w:eastAsia="Times New Roman" w:hAnsi="Simplified Arabic" w:cs="Simplified Arabic" w:hint="cs"/>
          <w:color w:val="1F1F1F"/>
          <w:sz w:val="36"/>
          <w:szCs w:val="36"/>
          <w:rtl/>
        </w:rPr>
        <w:t>)</w:t>
      </w:r>
    </w:p>
    <w:p w14:paraId="513040B8"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تشبه </w:t>
      </w:r>
      <w:r w:rsidRPr="005C0DAB">
        <w:rPr>
          <w:rFonts w:ascii="Simplified Arabic" w:eastAsia="Times New Roman" w:hAnsi="Simplified Arabic" w:cs="Simplified Arabic" w:hint="cs"/>
          <w:color w:val="1F1F1F"/>
          <w:sz w:val="36"/>
          <w:szCs w:val="36"/>
        </w:rPr>
        <w:t>FTA</w:t>
      </w:r>
      <w:r w:rsidRPr="005C0DAB">
        <w:rPr>
          <w:rFonts w:ascii="Simplified Arabic" w:eastAsia="Times New Roman" w:hAnsi="Simplified Arabic" w:cs="Simplified Arabic" w:hint="cs"/>
          <w:color w:val="1F1F1F"/>
          <w:sz w:val="36"/>
          <w:szCs w:val="36"/>
          <w:rtl/>
        </w:rPr>
        <w:t>، ولكنها تركز على تسلسل الأحداث التي تؤدي إلى حدوث خطر. يتم تمثيل الأحداث كعقد متصلة بسهام تدل على الترابط بين الأحداث.</w:t>
      </w:r>
    </w:p>
    <w:p w14:paraId="432FB826"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الاستخدامات:</w:t>
      </w:r>
      <w:r w:rsidRPr="005C0DAB">
        <w:rPr>
          <w:rFonts w:ascii="Simplified Arabic" w:eastAsia="Times New Roman" w:hAnsi="Simplified Arabic" w:cs="Simplified Arabic" w:hint="cs"/>
          <w:color w:val="1F1F1F"/>
          <w:sz w:val="36"/>
          <w:szCs w:val="36"/>
          <w:rtl/>
        </w:rPr>
        <w:t xml:space="preserve"> تستخدم لتحليل أنظمة ديناميكية، مثل العمليات الصناعية.</w:t>
      </w:r>
    </w:p>
    <w:p w14:paraId="18B85376"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المزايا:</w:t>
      </w:r>
      <w:r w:rsidRPr="005C0DAB">
        <w:rPr>
          <w:rFonts w:ascii="Simplified Arabic" w:eastAsia="Times New Roman" w:hAnsi="Simplified Arabic" w:cs="Simplified Arabic" w:hint="cs"/>
          <w:color w:val="1F1F1F"/>
          <w:sz w:val="36"/>
          <w:szCs w:val="36"/>
          <w:rtl/>
        </w:rPr>
        <w:t xml:space="preserve"> توفر رؤية شاملة لتسلسل الأحداث، وتساعد في تحديد نقاط الضعف في النظام.</w:t>
      </w:r>
    </w:p>
    <w:p w14:paraId="72669E8B"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العيوب:</w:t>
      </w:r>
      <w:r w:rsidRPr="005C0DAB">
        <w:rPr>
          <w:rFonts w:ascii="Simplified Arabic" w:eastAsia="Times New Roman" w:hAnsi="Simplified Arabic" w:cs="Simplified Arabic" w:hint="cs"/>
          <w:color w:val="1F1F1F"/>
          <w:sz w:val="36"/>
          <w:szCs w:val="36"/>
          <w:rtl/>
        </w:rPr>
        <w:t xml:space="preserve"> قد تكون معقدة في الأنظمة الكبيرة، وتتطلب بيانات دقيقة حول احتمال حدوث الأحداث.</w:t>
      </w:r>
    </w:p>
    <w:p w14:paraId="65DD420A" w14:textId="77777777" w:rsidR="00834883" w:rsidRPr="005C0DAB" w:rsidRDefault="00834883" w:rsidP="002E0C75">
      <w:pPr>
        <w:pStyle w:val="3"/>
        <w:spacing w:before="660" w:after="240" w:line="360" w:lineRule="atLeast"/>
        <w:ind w:left="360"/>
        <w:divId w:val="110291315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تحليل أسباب العواقب (</w:t>
      </w:r>
      <w:r w:rsidRPr="005C0DAB">
        <w:rPr>
          <w:rFonts w:ascii="Simplified Arabic" w:eastAsia="Times New Roman" w:hAnsi="Simplified Arabic" w:cs="Simplified Arabic" w:hint="cs"/>
          <w:color w:val="1F1F1F"/>
          <w:sz w:val="36"/>
          <w:szCs w:val="36"/>
        </w:rPr>
        <w:t>FTA</w:t>
      </w:r>
      <w:r w:rsidRPr="005C0DAB">
        <w:rPr>
          <w:rFonts w:ascii="Simplified Arabic" w:eastAsia="Times New Roman" w:hAnsi="Simplified Arabic" w:cs="Simplified Arabic" w:hint="cs"/>
          <w:color w:val="1F1F1F"/>
          <w:sz w:val="36"/>
          <w:szCs w:val="36"/>
          <w:rtl/>
        </w:rPr>
        <w:t>)</w:t>
      </w:r>
    </w:p>
    <w:p w14:paraId="743B6A19" w14:textId="77777777" w:rsidR="00834883" w:rsidRPr="005C0DAB" w:rsidRDefault="00834883" w:rsidP="002E0C75">
      <w:pPr>
        <w:pStyle w:val="a4"/>
        <w:spacing w:line="360" w:lineRule="atLeast"/>
        <w:ind w:left="360"/>
        <w:divId w:val="1102913159"/>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ملاحظة:</w:t>
      </w:r>
      <w:r w:rsidRPr="005C0DAB">
        <w:rPr>
          <w:rFonts w:ascii="Simplified Arabic" w:hAnsi="Simplified Arabic" w:cs="Simplified Arabic" w:hint="cs"/>
          <w:color w:val="1F1F1F"/>
          <w:sz w:val="36"/>
          <w:szCs w:val="36"/>
          <w:rtl/>
        </w:rPr>
        <w:t xml:space="preserve"> يبدو أن هناك خطأً في التسمية. قد يكون المقصود هو </w:t>
      </w:r>
      <w:r w:rsidRPr="005C0DAB">
        <w:rPr>
          <w:rStyle w:val="2Char"/>
          <w:rFonts w:ascii="Simplified Arabic" w:hAnsi="Simplified Arabic" w:cs="Simplified Arabic" w:hint="cs"/>
          <w:color w:val="1F1F1F"/>
          <w:sz w:val="36"/>
          <w:szCs w:val="36"/>
          <w:bdr w:val="none" w:sz="0" w:space="0" w:color="auto" w:frame="1"/>
          <w:rtl/>
        </w:rPr>
        <w:t>تحليل أسباب العواقب</w:t>
      </w:r>
      <w:r w:rsidRPr="005C0DAB">
        <w:rPr>
          <w:rFonts w:ascii="Simplified Arabic" w:hAnsi="Simplified Arabic" w:cs="Simplified Arabic" w:hint="cs"/>
          <w:color w:val="1F1F1F"/>
          <w:sz w:val="36"/>
          <w:szCs w:val="36"/>
          <w:rtl/>
        </w:rPr>
        <w:t xml:space="preserve"> (</w:t>
      </w:r>
      <w:r w:rsidRPr="005C0DAB">
        <w:rPr>
          <w:rFonts w:ascii="Simplified Arabic" w:hAnsi="Simplified Arabic" w:cs="Simplified Arabic" w:hint="cs"/>
          <w:color w:val="1F1F1F"/>
          <w:sz w:val="36"/>
          <w:szCs w:val="36"/>
        </w:rPr>
        <w:t>Failure Mode and Effects Analysis - FMEA</w:t>
      </w:r>
      <w:r w:rsidRPr="005C0DAB">
        <w:rPr>
          <w:rFonts w:ascii="Simplified Arabic" w:hAnsi="Simplified Arabic" w:cs="Simplified Arabic" w:hint="cs"/>
          <w:color w:val="1F1F1F"/>
          <w:sz w:val="36"/>
          <w:szCs w:val="36"/>
          <w:rtl/>
        </w:rPr>
        <w:t>)، وليس تحليل شجرة الأخطار مرة أخرى.</w:t>
      </w:r>
    </w:p>
    <w:p w14:paraId="26623393" w14:textId="77777777" w:rsidR="00834883" w:rsidRPr="005C0DAB" w:rsidRDefault="00834883" w:rsidP="002E0C75">
      <w:pPr>
        <w:pStyle w:val="a4"/>
        <w:spacing w:line="360" w:lineRule="atLeast"/>
        <w:ind w:left="360"/>
        <w:divId w:val="1102913159"/>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الوصف:</w:t>
      </w:r>
      <w:r w:rsidRPr="005C0DAB">
        <w:rPr>
          <w:rFonts w:ascii="Simplified Arabic" w:hAnsi="Simplified Arabic" w:cs="Simplified Arabic" w:hint="cs"/>
          <w:color w:val="1F1F1F"/>
          <w:sz w:val="36"/>
          <w:szCs w:val="36"/>
          <w:rtl/>
        </w:rPr>
        <w:t xml:space="preserve"> هي تقنية تستخدم لتحديد الأوضاع التي قد تؤدي إلى فشل مكون أو نظام، وتقييم تأثير هذا الفشل. يتم تقييم كل وضع فشل من حيث احتمالية حدوثه، وشدة تأثيره، وقابلية اكتشافه.</w:t>
      </w:r>
    </w:p>
    <w:p w14:paraId="206156DC" w14:textId="77777777" w:rsidR="00834883" w:rsidRPr="005C0DAB" w:rsidRDefault="00834883" w:rsidP="002E0C75">
      <w:pPr>
        <w:pStyle w:val="a4"/>
        <w:spacing w:line="360" w:lineRule="atLeast"/>
        <w:ind w:left="360"/>
        <w:divId w:val="1102913159"/>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الاستخدامات:</w:t>
      </w:r>
      <w:r w:rsidRPr="005C0DAB">
        <w:rPr>
          <w:rFonts w:ascii="Simplified Arabic" w:hAnsi="Simplified Arabic" w:cs="Simplified Arabic" w:hint="cs"/>
          <w:color w:val="1F1F1F"/>
          <w:sz w:val="36"/>
          <w:szCs w:val="36"/>
          <w:rtl/>
        </w:rPr>
        <w:t xml:space="preserve"> تستخدم على نطاق واسع في صناعة السيارات والطيران والإلكترونيات.</w:t>
      </w:r>
    </w:p>
    <w:p w14:paraId="514E0233" w14:textId="77777777" w:rsidR="00834883" w:rsidRPr="005C0DAB" w:rsidRDefault="00834883" w:rsidP="002E0C75">
      <w:pPr>
        <w:pStyle w:val="a4"/>
        <w:spacing w:line="360" w:lineRule="atLeast"/>
        <w:ind w:left="360"/>
        <w:divId w:val="1102913159"/>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المزايا:</w:t>
      </w:r>
      <w:r w:rsidRPr="005C0DAB">
        <w:rPr>
          <w:rFonts w:ascii="Simplified Arabic" w:hAnsi="Simplified Arabic" w:cs="Simplified Arabic" w:hint="cs"/>
          <w:color w:val="1F1F1F"/>
          <w:sz w:val="36"/>
          <w:szCs w:val="36"/>
          <w:rtl/>
        </w:rPr>
        <w:t xml:space="preserve"> تساعد في تحديد الأوضاع الحرجة التي تتطلب اهتمامًا خاصًا، وتساهم في تحسين تصميم المنتجات والعمليات.</w:t>
      </w:r>
    </w:p>
    <w:p w14:paraId="38B734EC" w14:textId="77777777" w:rsidR="00834883" w:rsidRPr="005C0DAB" w:rsidRDefault="00834883" w:rsidP="002E0C75">
      <w:pPr>
        <w:pStyle w:val="a4"/>
        <w:spacing w:line="360" w:lineRule="atLeast"/>
        <w:ind w:left="360"/>
        <w:divId w:val="1102913159"/>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العيوب:</w:t>
      </w:r>
      <w:r w:rsidRPr="005C0DAB">
        <w:rPr>
          <w:rFonts w:ascii="Simplified Arabic" w:hAnsi="Simplified Arabic" w:cs="Simplified Arabic" w:hint="cs"/>
          <w:color w:val="1F1F1F"/>
          <w:sz w:val="36"/>
          <w:szCs w:val="36"/>
          <w:rtl/>
        </w:rPr>
        <w:t xml:space="preserve"> تتطلب جهدًا كبيرًا في جمع البيانات وتقييمها.</w:t>
      </w:r>
    </w:p>
    <w:p w14:paraId="677605C4" w14:textId="77777777" w:rsidR="00834883" w:rsidRPr="005C0DAB" w:rsidRDefault="00834883" w:rsidP="002E0C75">
      <w:pPr>
        <w:pStyle w:val="3"/>
        <w:spacing w:before="660" w:after="240" w:line="360" w:lineRule="atLeast"/>
        <w:ind w:left="360"/>
        <w:divId w:val="110291315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محاكاة مونت كارلو</w:t>
      </w:r>
    </w:p>
    <w:p w14:paraId="35C82DB5"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هي تقنية تستخدم لتحليل المخاطر التي تتضمن عنصرًا من العشوائية. يتم إنشاء نماذج رياضية للمشروع، ثم يتم تشغيل المحاكاة عدة مرات بتغيير قيم المتغيرات العشوائية.</w:t>
      </w:r>
    </w:p>
    <w:p w14:paraId="5B8E5C1C"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الاستخدامات:</w:t>
      </w:r>
      <w:r w:rsidRPr="005C0DAB">
        <w:rPr>
          <w:rFonts w:ascii="Simplified Arabic" w:eastAsia="Times New Roman" w:hAnsi="Simplified Arabic" w:cs="Simplified Arabic" w:hint="cs"/>
          <w:color w:val="1F1F1F"/>
          <w:sz w:val="36"/>
          <w:szCs w:val="36"/>
          <w:rtl/>
        </w:rPr>
        <w:t xml:space="preserve"> تستخدم لتقييم المخاطر المالية، وتحديد الجدوى الاقتصادية للمشاريع.</w:t>
      </w:r>
    </w:p>
    <w:p w14:paraId="7F707276"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المزايا:</w:t>
      </w:r>
      <w:r w:rsidRPr="005C0DAB">
        <w:rPr>
          <w:rFonts w:ascii="Simplified Arabic" w:eastAsia="Times New Roman" w:hAnsi="Simplified Arabic" w:cs="Simplified Arabic" w:hint="cs"/>
          <w:color w:val="1F1F1F"/>
          <w:sz w:val="36"/>
          <w:szCs w:val="36"/>
          <w:rtl/>
        </w:rPr>
        <w:t xml:space="preserve"> توفر تقييمًا كمياً للمخاطر، وتساعد في تحديد نطاق التباين المحتمل للنتائج.</w:t>
      </w:r>
    </w:p>
    <w:p w14:paraId="17E42656"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العيوب:</w:t>
      </w:r>
      <w:r w:rsidRPr="005C0DAB">
        <w:rPr>
          <w:rFonts w:ascii="Simplified Arabic" w:eastAsia="Times New Roman" w:hAnsi="Simplified Arabic" w:cs="Simplified Arabic" w:hint="cs"/>
          <w:color w:val="1F1F1F"/>
          <w:sz w:val="36"/>
          <w:szCs w:val="36"/>
          <w:rtl/>
        </w:rPr>
        <w:t xml:space="preserve"> تتطلب بيانات دقيقة حول توزيع الاحتمالات للمتغيرات العشوائية.</w:t>
      </w:r>
    </w:p>
    <w:p w14:paraId="269F6252" w14:textId="77777777" w:rsidR="00834883" w:rsidRPr="005C0DAB" w:rsidRDefault="00834883" w:rsidP="002E0C75">
      <w:pPr>
        <w:pStyle w:val="3"/>
        <w:spacing w:before="660" w:after="240" w:line="360" w:lineRule="atLeast"/>
        <w:ind w:left="360"/>
        <w:divId w:val="1102913159"/>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مقارنة بين التقنيات وتحديد الأنسب لكل نوع من المخاطر</w:t>
      </w:r>
    </w:p>
    <w:tbl>
      <w:tblPr>
        <w:tblStyle w:val="1-1"/>
        <w:bidiVisual/>
        <w:tblW w:w="0" w:type="auto"/>
        <w:tblLook w:val="04A0" w:firstRow="1" w:lastRow="0" w:firstColumn="1" w:lastColumn="0" w:noHBand="0" w:noVBand="1"/>
      </w:tblPr>
      <w:tblGrid>
        <w:gridCol w:w="1841"/>
        <w:gridCol w:w="2269"/>
        <w:gridCol w:w="1955"/>
        <w:gridCol w:w="2757"/>
      </w:tblGrid>
      <w:tr w:rsidR="00834883" w:rsidRPr="005C0DAB" w14:paraId="4D2AF658" w14:textId="77777777" w:rsidTr="00533500">
        <w:trPr>
          <w:cnfStyle w:val="100000000000" w:firstRow="1" w:lastRow="0" w:firstColumn="0" w:lastColumn="0" w:oddVBand="0" w:evenVBand="0" w:oddHBand="0" w:evenHBand="0" w:firstRowFirstColumn="0" w:firstRowLastColumn="0" w:lastRowFirstColumn="0" w:lastRowLastColumn="0"/>
          <w:divId w:val="1102913159"/>
        </w:trPr>
        <w:tc>
          <w:tcPr>
            <w:cnfStyle w:val="001000000000" w:firstRow="0" w:lastRow="0" w:firstColumn="1" w:lastColumn="0" w:oddVBand="0" w:evenVBand="0" w:oddHBand="0" w:evenHBand="0" w:firstRowFirstColumn="0" w:firstRowLastColumn="0" w:lastRowFirstColumn="0" w:lastRowLastColumn="0"/>
            <w:tcW w:w="0" w:type="auto"/>
            <w:hideMark/>
          </w:tcPr>
          <w:p w14:paraId="4B8BBCA7" w14:textId="77777777" w:rsidR="00834883" w:rsidRPr="005C0DAB" w:rsidRDefault="00834883" w:rsidP="002E0C75">
            <w:pPr>
              <w:spacing w:line="360" w:lineRule="atLeast"/>
              <w:ind w:left="360"/>
              <w:jc w:val="center"/>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التقنية</w:t>
            </w:r>
          </w:p>
        </w:tc>
        <w:tc>
          <w:tcPr>
            <w:tcW w:w="0" w:type="auto"/>
            <w:hideMark/>
          </w:tcPr>
          <w:p w14:paraId="4AD13CD7" w14:textId="77777777" w:rsidR="00834883" w:rsidRPr="005C0DAB" w:rsidRDefault="00834883" w:rsidP="002E0C75">
            <w:pPr>
              <w:spacing w:line="360" w:lineRule="atLeast"/>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المميزات</w:t>
            </w:r>
          </w:p>
        </w:tc>
        <w:tc>
          <w:tcPr>
            <w:tcW w:w="0" w:type="auto"/>
            <w:hideMark/>
          </w:tcPr>
          <w:p w14:paraId="5817ECB4" w14:textId="77777777" w:rsidR="00834883" w:rsidRPr="005C0DAB" w:rsidRDefault="00834883" w:rsidP="002E0C75">
            <w:pPr>
              <w:spacing w:line="360" w:lineRule="atLeast"/>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العيوب</w:t>
            </w:r>
          </w:p>
        </w:tc>
        <w:tc>
          <w:tcPr>
            <w:tcW w:w="0" w:type="auto"/>
            <w:hideMark/>
          </w:tcPr>
          <w:p w14:paraId="28E0A51C" w14:textId="77777777" w:rsidR="00834883" w:rsidRPr="005C0DAB" w:rsidRDefault="00834883" w:rsidP="002E0C75">
            <w:pPr>
              <w:spacing w:line="360" w:lineRule="atLeast"/>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أفضل استخدام لـ</w:t>
            </w:r>
          </w:p>
        </w:tc>
      </w:tr>
      <w:tr w:rsidR="00834883" w:rsidRPr="005C0DAB" w14:paraId="6F73221B" w14:textId="77777777" w:rsidTr="00533500">
        <w:trPr>
          <w:divId w:val="1102913159"/>
        </w:trPr>
        <w:tc>
          <w:tcPr>
            <w:cnfStyle w:val="001000000000" w:firstRow="0" w:lastRow="0" w:firstColumn="1" w:lastColumn="0" w:oddVBand="0" w:evenVBand="0" w:oddHBand="0" w:evenHBand="0" w:firstRowFirstColumn="0" w:firstRowLastColumn="0" w:lastRowFirstColumn="0" w:lastRowLastColumn="0"/>
            <w:tcW w:w="0" w:type="auto"/>
            <w:hideMark/>
          </w:tcPr>
          <w:p w14:paraId="04395947" w14:textId="77777777" w:rsidR="00834883" w:rsidRPr="005C0DAB" w:rsidRDefault="00834883"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Pr>
              <w:t>FTA</w:t>
            </w:r>
          </w:p>
        </w:tc>
        <w:tc>
          <w:tcPr>
            <w:tcW w:w="0" w:type="auto"/>
            <w:hideMark/>
          </w:tcPr>
          <w:p w14:paraId="27229AF6"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تفصيلية، تحدد الأسباب الجذرية</w:t>
            </w:r>
          </w:p>
        </w:tc>
        <w:tc>
          <w:tcPr>
            <w:tcW w:w="0" w:type="auto"/>
            <w:hideMark/>
          </w:tcPr>
          <w:p w14:paraId="759FA29C"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معقدة، تتطلب خبرة</w:t>
            </w:r>
          </w:p>
        </w:tc>
        <w:tc>
          <w:tcPr>
            <w:tcW w:w="0" w:type="auto"/>
            <w:hideMark/>
          </w:tcPr>
          <w:p w14:paraId="082E334F"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تحليل أنظمة معقدة</w:t>
            </w:r>
          </w:p>
        </w:tc>
      </w:tr>
      <w:tr w:rsidR="00834883" w:rsidRPr="005C0DAB" w14:paraId="0F5CF886" w14:textId="77777777" w:rsidTr="00533500">
        <w:trPr>
          <w:divId w:val="1102913159"/>
        </w:trPr>
        <w:tc>
          <w:tcPr>
            <w:cnfStyle w:val="001000000000" w:firstRow="0" w:lastRow="0" w:firstColumn="1" w:lastColumn="0" w:oddVBand="0" w:evenVBand="0" w:oddHBand="0" w:evenHBand="0" w:firstRowFirstColumn="0" w:firstRowLastColumn="0" w:lastRowFirstColumn="0" w:lastRowLastColumn="0"/>
            <w:tcW w:w="0" w:type="auto"/>
            <w:hideMark/>
          </w:tcPr>
          <w:p w14:paraId="2EF05FCB" w14:textId="77777777" w:rsidR="00834883" w:rsidRPr="005C0DAB" w:rsidRDefault="00834883"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Pr>
              <w:t>EN</w:t>
            </w:r>
          </w:p>
        </w:tc>
        <w:tc>
          <w:tcPr>
            <w:tcW w:w="0" w:type="auto"/>
            <w:hideMark/>
          </w:tcPr>
          <w:p w14:paraId="5697BD7F"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توفر رؤية شاملة للتسلسل</w:t>
            </w:r>
          </w:p>
        </w:tc>
        <w:tc>
          <w:tcPr>
            <w:tcW w:w="0" w:type="auto"/>
            <w:hideMark/>
          </w:tcPr>
          <w:p w14:paraId="164D874F"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معقدة، تتطلب بيانات دقيقة</w:t>
            </w:r>
          </w:p>
        </w:tc>
        <w:tc>
          <w:tcPr>
            <w:tcW w:w="0" w:type="auto"/>
            <w:hideMark/>
          </w:tcPr>
          <w:p w14:paraId="374C90D4"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تحليل أنظمة ديناميكية</w:t>
            </w:r>
          </w:p>
        </w:tc>
      </w:tr>
      <w:tr w:rsidR="00834883" w:rsidRPr="005C0DAB" w14:paraId="452FA0AE" w14:textId="77777777" w:rsidTr="00533500">
        <w:trPr>
          <w:divId w:val="1102913159"/>
        </w:trPr>
        <w:tc>
          <w:tcPr>
            <w:cnfStyle w:val="001000000000" w:firstRow="0" w:lastRow="0" w:firstColumn="1" w:lastColumn="0" w:oddVBand="0" w:evenVBand="0" w:oddHBand="0" w:evenHBand="0" w:firstRowFirstColumn="0" w:firstRowLastColumn="0" w:lastRowFirstColumn="0" w:lastRowLastColumn="0"/>
            <w:tcW w:w="0" w:type="auto"/>
            <w:hideMark/>
          </w:tcPr>
          <w:p w14:paraId="7CB6E88B" w14:textId="77777777" w:rsidR="00834883" w:rsidRPr="005C0DAB" w:rsidRDefault="00834883"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Pr>
              <w:t>FMEA</w:t>
            </w:r>
          </w:p>
        </w:tc>
        <w:tc>
          <w:tcPr>
            <w:tcW w:w="0" w:type="auto"/>
            <w:hideMark/>
          </w:tcPr>
          <w:p w14:paraId="100421B9"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تركز على الأوضاع الحرجة</w:t>
            </w:r>
          </w:p>
        </w:tc>
        <w:tc>
          <w:tcPr>
            <w:tcW w:w="0" w:type="auto"/>
            <w:hideMark/>
          </w:tcPr>
          <w:p w14:paraId="098E680A"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تتطلب جهدًا كبيرًا</w:t>
            </w:r>
          </w:p>
        </w:tc>
        <w:tc>
          <w:tcPr>
            <w:tcW w:w="0" w:type="auto"/>
            <w:hideMark/>
          </w:tcPr>
          <w:p w14:paraId="3739F318"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تحسين تصميم المنتجات والعمليات</w:t>
            </w:r>
          </w:p>
        </w:tc>
      </w:tr>
      <w:tr w:rsidR="00834883" w:rsidRPr="005C0DAB" w14:paraId="0062FD75" w14:textId="77777777" w:rsidTr="00533500">
        <w:trPr>
          <w:divId w:val="1102913159"/>
        </w:trPr>
        <w:tc>
          <w:tcPr>
            <w:cnfStyle w:val="001000000000" w:firstRow="0" w:lastRow="0" w:firstColumn="1" w:lastColumn="0" w:oddVBand="0" w:evenVBand="0" w:oddHBand="0" w:evenHBand="0" w:firstRowFirstColumn="0" w:firstRowLastColumn="0" w:lastRowFirstColumn="0" w:lastRowLastColumn="0"/>
            <w:tcW w:w="0" w:type="auto"/>
            <w:hideMark/>
          </w:tcPr>
          <w:p w14:paraId="4F341F8F" w14:textId="77777777" w:rsidR="00834883" w:rsidRPr="005C0DAB" w:rsidRDefault="00834883" w:rsidP="002E0C75">
            <w:pPr>
              <w:spacing w:line="300" w:lineRule="atLeast"/>
              <w:ind w:left="36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محاكاة مونت كارلو</w:t>
            </w:r>
          </w:p>
        </w:tc>
        <w:tc>
          <w:tcPr>
            <w:tcW w:w="0" w:type="auto"/>
            <w:hideMark/>
          </w:tcPr>
          <w:p w14:paraId="1DAB7D74"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تقييم كمي للمخاطر</w:t>
            </w:r>
          </w:p>
        </w:tc>
        <w:tc>
          <w:tcPr>
            <w:tcW w:w="0" w:type="auto"/>
            <w:hideMark/>
          </w:tcPr>
          <w:p w14:paraId="56F89013"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تتطلب بيانات دقيقة</w:t>
            </w:r>
          </w:p>
        </w:tc>
        <w:tc>
          <w:tcPr>
            <w:tcW w:w="0" w:type="auto"/>
            <w:hideMark/>
          </w:tcPr>
          <w:p w14:paraId="18BC06F1" w14:textId="77777777" w:rsidR="00834883" w:rsidRPr="005C0DAB" w:rsidRDefault="00834883" w:rsidP="002E0C75">
            <w:pPr>
              <w:spacing w:line="300" w:lineRule="atLeast"/>
              <w:ind w:left="36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تحليل المخاطر المالية، الجدوى الاقتصادية</w:t>
            </w:r>
          </w:p>
        </w:tc>
      </w:tr>
    </w:tbl>
    <w:p w14:paraId="70A223EE" w14:textId="77777777" w:rsidR="00834883" w:rsidRPr="005C0DAB" w:rsidRDefault="00834883" w:rsidP="002E0C75">
      <w:pPr>
        <w:pStyle w:val="a4"/>
        <w:spacing w:line="360" w:lineRule="atLeast"/>
        <w:ind w:left="360"/>
        <w:divId w:val="1102913159"/>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اختيار التقنية المناسبة يعتمد على عدة عوامل:</w:t>
      </w:r>
    </w:p>
    <w:p w14:paraId="174944AC"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طبيعة المشروع:</w:t>
      </w:r>
      <w:r w:rsidRPr="005C0DAB">
        <w:rPr>
          <w:rFonts w:ascii="Simplified Arabic" w:eastAsia="Times New Roman" w:hAnsi="Simplified Arabic" w:cs="Simplified Arabic" w:hint="cs"/>
          <w:color w:val="1F1F1F"/>
          <w:sz w:val="36"/>
          <w:szCs w:val="36"/>
          <w:rtl/>
        </w:rPr>
        <w:t xml:space="preserve"> هل هو نظام معقد، أو عملية ديناميكية، أم منتج؟</w:t>
      </w:r>
    </w:p>
    <w:p w14:paraId="70DC28DD"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نوع المخاطر:</w:t>
      </w:r>
      <w:r w:rsidRPr="005C0DAB">
        <w:rPr>
          <w:rFonts w:ascii="Simplified Arabic" w:eastAsia="Times New Roman" w:hAnsi="Simplified Arabic" w:cs="Simplified Arabic" w:hint="cs"/>
          <w:color w:val="1F1F1F"/>
          <w:sz w:val="36"/>
          <w:szCs w:val="36"/>
          <w:rtl/>
        </w:rPr>
        <w:t xml:space="preserve"> هل هي مخاطر فنية، مالية، أم بيئية؟</w:t>
      </w:r>
    </w:p>
    <w:p w14:paraId="491890D5"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البيانات المتاحة:</w:t>
      </w:r>
      <w:r w:rsidRPr="005C0DAB">
        <w:rPr>
          <w:rFonts w:ascii="Simplified Arabic" w:eastAsia="Times New Roman" w:hAnsi="Simplified Arabic" w:cs="Simplified Arabic" w:hint="cs"/>
          <w:color w:val="1F1F1F"/>
          <w:sz w:val="36"/>
          <w:szCs w:val="36"/>
          <w:rtl/>
        </w:rPr>
        <w:t xml:space="preserve"> هل تتوفر بيانات كافية لتطبيق التقنية؟</w:t>
      </w:r>
    </w:p>
    <w:p w14:paraId="4E792075" w14:textId="77777777" w:rsidR="00834883" w:rsidRPr="005C0DAB" w:rsidRDefault="00834883" w:rsidP="002E0C75">
      <w:pPr>
        <w:spacing w:line="360" w:lineRule="atLeast"/>
        <w:ind w:left="360"/>
        <w:divId w:val="1102913159"/>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الأهداف المراد تحقيقها:</w:t>
      </w:r>
      <w:r w:rsidRPr="005C0DAB">
        <w:rPr>
          <w:rFonts w:ascii="Simplified Arabic" w:eastAsia="Times New Roman" w:hAnsi="Simplified Arabic" w:cs="Simplified Arabic" w:hint="cs"/>
          <w:color w:val="1F1F1F"/>
          <w:sz w:val="36"/>
          <w:szCs w:val="36"/>
          <w:rtl/>
        </w:rPr>
        <w:t xml:space="preserve"> هل الهدف هو تحديد الأسباب الجذرية، أو تقييم التأثير الكمي للمخاطر؟</w:t>
      </w:r>
    </w:p>
    <w:p w14:paraId="17DF039F" w14:textId="77777777" w:rsidR="00834883" w:rsidRPr="005C0DAB" w:rsidRDefault="00834883" w:rsidP="002E0C75">
      <w:pPr>
        <w:pStyle w:val="a4"/>
        <w:spacing w:line="360" w:lineRule="atLeast"/>
        <w:ind w:left="360"/>
        <w:divId w:val="1102913159"/>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في كثير من الحالات، يتم استخدام مجموعة من هذه التقنيات بشكل متكامل لتحقيق فهم أعمق للمخاطر.</w:t>
      </w:r>
    </w:p>
    <w:p w14:paraId="619A9971" w14:textId="7F04EDD0" w:rsidR="00834883" w:rsidRPr="005C0DAB" w:rsidRDefault="00834883" w:rsidP="002E0C75">
      <w:pPr>
        <w:pStyle w:val="a4"/>
        <w:spacing w:line="360" w:lineRule="atLeast"/>
        <w:ind w:left="360"/>
        <w:divId w:val="1102913159"/>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w:t>
      </w:r>
      <w:r w:rsidRPr="005C0DAB">
        <w:rPr>
          <w:rFonts w:ascii="Simplified Arabic" w:hAnsi="Simplified Arabic" w:cs="Simplified Arabic" w:hint="cs"/>
          <w:color w:val="1F1F1F"/>
          <w:sz w:val="36"/>
          <w:szCs w:val="36"/>
          <w:rtl/>
        </w:rPr>
        <w:t xml:space="preserve"> في مشروع إنشاء نفق، يمكن استخدام </w:t>
      </w:r>
      <w:r w:rsidRPr="005C0DAB">
        <w:rPr>
          <w:rFonts w:ascii="Simplified Arabic" w:hAnsi="Simplified Arabic" w:cs="Simplified Arabic" w:hint="cs"/>
          <w:color w:val="1F1F1F"/>
          <w:sz w:val="36"/>
          <w:szCs w:val="36"/>
        </w:rPr>
        <w:t>FTA</w:t>
      </w:r>
      <w:r w:rsidRPr="005C0DAB">
        <w:rPr>
          <w:rFonts w:ascii="Simplified Arabic" w:hAnsi="Simplified Arabic" w:cs="Simplified Arabic" w:hint="cs"/>
          <w:color w:val="1F1F1F"/>
          <w:sz w:val="36"/>
          <w:szCs w:val="36"/>
          <w:rtl/>
        </w:rPr>
        <w:t xml:space="preserve"> لتحليل أسباب انهيار النفق، و</w:t>
      </w:r>
      <w:r w:rsidRPr="005C0DAB">
        <w:rPr>
          <w:rFonts w:ascii="Simplified Arabic" w:hAnsi="Simplified Arabic" w:cs="Simplified Arabic" w:hint="cs"/>
          <w:color w:val="1F1F1F"/>
          <w:sz w:val="36"/>
          <w:szCs w:val="36"/>
        </w:rPr>
        <w:t>EN</w:t>
      </w:r>
      <w:r w:rsidRPr="005C0DAB">
        <w:rPr>
          <w:rFonts w:ascii="Simplified Arabic" w:hAnsi="Simplified Arabic" w:cs="Simplified Arabic" w:hint="cs"/>
          <w:color w:val="1F1F1F"/>
          <w:sz w:val="36"/>
          <w:szCs w:val="36"/>
          <w:rtl/>
        </w:rPr>
        <w:t xml:space="preserve"> لتحليل تسلسل الأحداث التي تؤدي إلى هذا الانهيار، و</w:t>
      </w:r>
      <w:r w:rsidRPr="005C0DAB">
        <w:rPr>
          <w:rFonts w:ascii="Simplified Arabic" w:hAnsi="Simplified Arabic" w:cs="Simplified Arabic" w:hint="cs"/>
          <w:color w:val="1F1F1F"/>
          <w:sz w:val="36"/>
          <w:szCs w:val="36"/>
        </w:rPr>
        <w:t>FMEA</w:t>
      </w:r>
      <w:r w:rsidRPr="005C0DAB">
        <w:rPr>
          <w:rFonts w:ascii="Simplified Arabic" w:hAnsi="Simplified Arabic" w:cs="Simplified Arabic" w:hint="cs"/>
          <w:color w:val="1F1F1F"/>
          <w:sz w:val="36"/>
          <w:szCs w:val="36"/>
          <w:rtl/>
        </w:rPr>
        <w:t xml:space="preserve"> لتقييم مخاطر فشل المعدات المستخدمة في الحفر، ومحاكاة مونت كارلو لتقييم التأثير المالي لتأخير المشروع.</w:t>
      </w:r>
    </w:p>
    <w:p w14:paraId="4DF65AC4" w14:textId="0BC73B2C" w:rsidR="00834883" w:rsidRPr="005C0DAB" w:rsidRDefault="00834883" w:rsidP="002E0C75">
      <w:pPr>
        <w:pStyle w:val="a4"/>
        <w:spacing w:line="360" w:lineRule="atLeast"/>
        <w:divId w:val="1102913159"/>
        <w:rPr>
          <w:rFonts w:ascii="Simplified Arabic" w:hAnsi="Simplified Arabic" w:cs="Simplified Arabic"/>
          <w:color w:val="1F1F1F"/>
          <w:sz w:val="36"/>
          <w:szCs w:val="36"/>
          <w:rtl/>
        </w:rPr>
      </w:pPr>
    </w:p>
    <w:p w14:paraId="00E994EB" w14:textId="77777777" w:rsidR="00A14CC3" w:rsidRPr="005C0DAB" w:rsidRDefault="00A14CC3" w:rsidP="002E0C75">
      <w:pPr>
        <w:rPr>
          <w:rFonts w:ascii="Simplified Arabic" w:hAnsi="Simplified Arabic" w:cs="Simplified Arabic"/>
          <w:sz w:val="36"/>
          <w:szCs w:val="36"/>
          <w:rtl/>
        </w:rPr>
      </w:pPr>
    </w:p>
    <w:p w14:paraId="2DC6CED6" w14:textId="77777777" w:rsidR="00A14CC3" w:rsidRPr="005C0DAB" w:rsidRDefault="00A14CC3" w:rsidP="002E0C75">
      <w:pPr>
        <w:rPr>
          <w:rFonts w:ascii="Simplified Arabic" w:hAnsi="Simplified Arabic" w:cs="Simplified Arabic"/>
          <w:sz w:val="36"/>
          <w:szCs w:val="36"/>
          <w:rtl/>
        </w:rPr>
      </w:pPr>
    </w:p>
    <w:p w14:paraId="3C9BDE14" w14:textId="77777777" w:rsidR="00180175" w:rsidRPr="005C0DAB" w:rsidRDefault="00180175" w:rsidP="002E0C75">
      <w:pPr>
        <w:pStyle w:val="2"/>
        <w:spacing w:before="0" w:after="240" w:line="360" w:lineRule="atLeast"/>
        <w:ind w:left="360"/>
        <w:divId w:val="551313277"/>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تقييم المخاطر: عملية حيوية في إدارة المشاريع</w:t>
      </w:r>
    </w:p>
    <w:p w14:paraId="42A37EE1" w14:textId="77777777" w:rsidR="00180175" w:rsidRPr="005C0DAB" w:rsidRDefault="00180175" w:rsidP="002E0C75">
      <w:pPr>
        <w:pStyle w:val="a4"/>
        <w:spacing w:before="240" w:after="240" w:line="360" w:lineRule="atLeast"/>
        <w:ind w:left="360"/>
        <w:divId w:val="551313277"/>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تقييم المخاطر هو عملية تحديد حجم وطبيعة المخاطر التي قد تواجه المشروع، وقياس احتمال حدوثها وتأثيرها على أهداف المشروع.</w:t>
      </w:r>
    </w:p>
    <w:p w14:paraId="154760DF" w14:textId="77777777" w:rsidR="00180175" w:rsidRPr="005C0DAB" w:rsidRDefault="00180175" w:rsidP="002E0C75">
      <w:pPr>
        <w:pStyle w:val="3"/>
        <w:spacing w:before="660" w:after="240" w:line="360" w:lineRule="atLeast"/>
        <w:ind w:left="360"/>
        <w:divId w:val="55131327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معايير تقييم المخاطر</w:t>
      </w:r>
    </w:p>
    <w:p w14:paraId="6E5C0A66" w14:textId="77777777" w:rsidR="00180175" w:rsidRPr="005C0DAB" w:rsidRDefault="00180175" w:rsidP="002E0C75">
      <w:pPr>
        <w:pStyle w:val="a4"/>
        <w:spacing w:before="240" w:after="240" w:line="360" w:lineRule="atLeast"/>
        <w:ind w:left="360"/>
        <w:divId w:val="551313277"/>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عند تقييم المخاطر، يتم التركيز بشكل أساسي على معيارين رئيسيين:</w:t>
      </w:r>
    </w:p>
    <w:p w14:paraId="5C07DE85"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احتمالية الحدوث:</w:t>
      </w:r>
      <w:r w:rsidRPr="005C0DAB">
        <w:rPr>
          <w:rFonts w:ascii="Simplified Arabic" w:eastAsia="Times New Roman" w:hAnsi="Simplified Arabic" w:cs="Simplified Arabic" w:hint="cs"/>
          <w:color w:val="1F1F1F"/>
          <w:sz w:val="36"/>
          <w:szCs w:val="36"/>
          <w:rtl/>
        </w:rPr>
        <w:t xml:space="preserve"> هي فرصة أو احتمال حدوث الخطر. تُقاس عادةً على مقياس رقمي أو وصفى (منخفضة، متوسطة، عالية).</w:t>
      </w:r>
    </w:p>
    <w:p w14:paraId="34F06AB6"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التأثير:</w:t>
      </w:r>
      <w:r w:rsidRPr="005C0DAB">
        <w:rPr>
          <w:rFonts w:ascii="Simplified Arabic" w:eastAsia="Times New Roman" w:hAnsi="Simplified Arabic" w:cs="Simplified Arabic" w:hint="cs"/>
          <w:color w:val="1F1F1F"/>
          <w:sz w:val="36"/>
          <w:szCs w:val="36"/>
          <w:rtl/>
        </w:rPr>
        <w:t xml:space="preserve"> هو شدة الأثر السلبي الذي يمكن أن يحدثه الخطر على المشروع إذا وقع. يُقاس أيضًا على مقياس رقمي أو وصفى (طفيف، متوسط، كبير).</w:t>
      </w:r>
    </w:p>
    <w:p w14:paraId="063A8C28" w14:textId="77777777" w:rsidR="00180175" w:rsidRPr="005C0DAB" w:rsidRDefault="00180175" w:rsidP="002E0C75">
      <w:pPr>
        <w:pStyle w:val="3"/>
        <w:spacing w:before="660" w:after="240" w:line="360" w:lineRule="atLeast"/>
        <w:ind w:left="360"/>
        <w:divId w:val="55131327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مصفوفات تقييم المخاطر</w:t>
      </w:r>
    </w:p>
    <w:p w14:paraId="0F1F8B50" w14:textId="77777777" w:rsidR="00180175" w:rsidRPr="005C0DAB" w:rsidRDefault="00180175" w:rsidP="002E0C75">
      <w:pPr>
        <w:pStyle w:val="a4"/>
        <w:spacing w:before="240" w:after="240" w:line="360" w:lineRule="atLeast"/>
        <w:ind w:left="360"/>
        <w:divId w:val="551313277"/>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لمساعدة فرق المشروع على تقييم المخاطر بشكل منهجي، يتم استخدام مصفوفات تقييم المخاطر. هذه المصفوفات هي أدوات مرئية تجمع بين معياري الاحتمالية والتأثير لتحديد مستوى المخاطر.</w:t>
      </w:r>
    </w:p>
    <w:p w14:paraId="4830390E"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كيفية عملها:</w:t>
      </w:r>
      <w:r w:rsidRPr="005C0DAB">
        <w:rPr>
          <w:rFonts w:ascii="Simplified Arabic" w:eastAsia="Times New Roman" w:hAnsi="Simplified Arabic" w:cs="Simplified Arabic" w:hint="cs"/>
          <w:color w:val="1F1F1F"/>
          <w:sz w:val="36"/>
          <w:szCs w:val="36"/>
          <w:rtl/>
        </w:rPr>
        <w:t xml:space="preserve"> يتم وضع احتمالية الحدوث على المحور الأفقي والتأثير على المحور الرأسي. يتم تقسيم كل محور إلى عدة مستويات (منخفض، متوسط، عالي). ثم يتم تحديد كل خطر في المصفوفة بناءً على قيمتي الاحتمالية والتأثير.</w:t>
      </w:r>
    </w:p>
    <w:p w14:paraId="7D09A260"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الأرباع:</w:t>
      </w:r>
      <w:r w:rsidRPr="005C0DAB">
        <w:rPr>
          <w:rFonts w:ascii="Simplified Arabic" w:eastAsia="Times New Roman" w:hAnsi="Simplified Arabic" w:cs="Simplified Arabic" w:hint="cs"/>
          <w:color w:val="1F1F1F"/>
          <w:sz w:val="36"/>
          <w:szCs w:val="36"/>
          <w:rtl/>
        </w:rPr>
        <w:t xml:space="preserve"> تقسم المصفوفة إلى أربعة أرباع، كل ربع يمثل مستوى خطر مختلف: </w:t>
      </w:r>
    </w:p>
    <w:p w14:paraId="75A74A56"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الربع العلوي الأيمن:</w:t>
      </w:r>
      <w:r w:rsidRPr="005C0DAB">
        <w:rPr>
          <w:rFonts w:ascii="Simplified Arabic" w:eastAsia="Times New Roman" w:hAnsi="Simplified Arabic" w:cs="Simplified Arabic" w:hint="cs"/>
          <w:color w:val="1F1F1F"/>
          <w:sz w:val="36"/>
          <w:szCs w:val="36"/>
          <w:rtl/>
        </w:rPr>
        <w:t xml:space="preserve"> مخاطر عالية جدًا (احتمال حدوثها مرتفع والتأثير كبير).</w:t>
      </w:r>
    </w:p>
    <w:p w14:paraId="2DDBC30C"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الربع العلوي الأيسر:</w:t>
      </w:r>
      <w:r w:rsidRPr="005C0DAB">
        <w:rPr>
          <w:rFonts w:ascii="Simplified Arabic" w:eastAsia="Times New Roman" w:hAnsi="Simplified Arabic" w:cs="Simplified Arabic" w:hint="cs"/>
          <w:color w:val="1F1F1F"/>
          <w:sz w:val="36"/>
          <w:szCs w:val="36"/>
          <w:rtl/>
        </w:rPr>
        <w:t xml:space="preserve"> مخاطر عالية (احتمال حدوثها مرتفع والتأثير متوسط).</w:t>
      </w:r>
    </w:p>
    <w:p w14:paraId="62D67C4C"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الربع السفلي الأيمن:</w:t>
      </w:r>
      <w:r w:rsidRPr="005C0DAB">
        <w:rPr>
          <w:rFonts w:ascii="Simplified Arabic" w:eastAsia="Times New Roman" w:hAnsi="Simplified Arabic" w:cs="Simplified Arabic" w:hint="cs"/>
          <w:color w:val="1F1F1F"/>
          <w:sz w:val="36"/>
          <w:szCs w:val="36"/>
          <w:rtl/>
        </w:rPr>
        <w:t xml:space="preserve"> مخاطر عالية (احتمال حدوثها متوسط والتأثير كبير).</w:t>
      </w:r>
    </w:p>
    <w:p w14:paraId="596B60C0"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الربع السفلي الأيسر:</w:t>
      </w:r>
      <w:r w:rsidRPr="005C0DAB">
        <w:rPr>
          <w:rFonts w:ascii="Simplified Arabic" w:eastAsia="Times New Roman" w:hAnsi="Simplified Arabic" w:cs="Simplified Arabic" w:hint="cs"/>
          <w:color w:val="1F1F1F"/>
          <w:sz w:val="36"/>
          <w:szCs w:val="36"/>
          <w:rtl/>
        </w:rPr>
        <w:t xml:space="preserve"> مخاطر منخفضة (احتمال حدوثها منخفض والتأثير منخفض).</w:t>
      </w:r>
    </w:p>
    <w:p w14:paraId="076B8A3C" w14:textId="77777777" w:rsidR="00180175" w:rsidRPr="005C0DAB" w:rsidRDefault="00180175" w:rsidP="002E0C75">
      <w:pPr>
        <w:pStyle w:val="3"/>
        <w:spacing w:before="660" w:after="240" w:line="360" w:lineRule="atLeast"/>
        <w:ind w:left="360"/>
        <w:divId w:val="55131327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أساليب تقييم المخاطر</w:t>
      </w:r>
    </w:p>
    <w:p w14:paraId="43A2C32A" w14:textId="77777777" w:rsidR="00180175" w:rsidRPr="005C0DAB" w:rsidRDefault="00180175" w:rsidP="002E0C75">
      <w:pPr>
        <w:pStyle w:val="a4"/>
        <w:spacing w:before="240" w:after="240" w:line="360" w:lineRule="atLeast"/>
        <w:ind w:left="360"/>
        <w:divId w:val="551313277"/>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يمكن تقسيم أساليب تقييم المخاطر إلى نوعين رئيسيين:</w:t>
      </w:r>
    </w:p>
    <w:p w14:paraId="5625F1E8" w14:textId="218C463E" w:rsidR="00180175" w:rsidRPr="005C0DAB" w:rsidRDefault="00180175" w:rsidP="002E0C75">
      <w:pPr>
        <w:pStyle w:val="4"/>
        <w:spacing w:before="660" w:after="240" w:line="360" w:lineRule="atLeast"/>
        <w:ind w:left="360"/>
        <w:divId w:val="55131327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التقييم الكمي</w:t>
      </w:r>
    </w:p>
    <w:p w14:paraId="08BE2E59"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يعتمد على الأرقام والبيانات الدقيقة لقياس المخاطر.</w:t>
      </w:r>
    </w:p>
    <w:p w14:paraId="0304B060"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الأساليب:</w:t>
      </w:r>
      <w:r w:rsidRPr="005C0DAB">
        <w:rPr>
          <w:rFonts w:ascii="Simplified Arabic" w:eastAsia="Times New Roman" w:hAnsi="Simplified Arabic" w:cs="Simplified Arabic" w:hint="cs"/>
          <w:color w:val="1F1F1F"/>
          <w:sz w:val="36"/>
          <w:szCs w:val="36"/>
          <w:rtl/>
        </w:rPr>
        <w:t xml:space="preserve"> </w:t>
      </w:r>
    </w:p>
    <w:p w14:paraId="65EF1483"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تحليل الاحتمالات:</w:t>
      </w:r>
      <w:r w:rsidRPr="005C0DAB">
        <w:rPr>
          <w:rFonts w:ascii="Simplified Arabic" w:eastAsia="Times New Roman" w:hAnsi="Simplified Arabic" w:cs="Simplified Arabic" w:hint="cs"/>
          <w:color w:val="1F1F1F"/>
          <w:sz w:val="36"/>
          <w:szCs w:val="36"/>
          <w:rtl/>
        </w:rPr>
        <w:t xml:space="preserve"> استخدام الاحتمالات الرياضية لحساب احتمال حدوث الخطر.</w:t>
      </w:r>
    </w:p>
    <w:p w14:paraId="1FF2C3EE"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تحليل القيمة المتوقعة:</w:t>
      </w:r>
      <w:r w:rsidRPr="005C0DAB">
        <w:rPr>
          <w:rFonts w:ascii="Simplified Arabic" w:eastAsia="Times New Roman" w:hAnsi="Simplified Arabic" w:cs="Simplified Arabic" w:hint="cs"/>
          <w:color w:val="1F1F1F"/>
          <w:sz w:val="36"/>
          <w:szCs w:val="36"/>
          <w:rtl/>
        </w:rPr>
        <w:t xml:space="preserve"> حساب القيمة المتوقعة للخسائر الناتجة عن الخطر.</w:t>
      </w:r>
    </w:p>
    <w:p w14:paraId="3F533FE0"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محاكاة مونت كارلو:</w:t>
      </w:r>
      <w:r w:rsidRPr="005C0DAB">
        <w:rPr>
          <w:rFonts w:ascii="Simplified Arabic" w:eastAsia="Times New Roman" w:hAnsi="Simplified Arabic" w:cs="Simplified Arabic" w:hint="cs"/>
          <w:color w:val="1F1F1F"/>
          <w:sz w:val="36"/>
          <w:szCs w:val="36"/>
          <w:rtl/>
        </w:rPr>
        <w:t xml:space="preserve"> استخدام نماذج رياضية لمحاكاة سيناريوهات مختلفة وتقييم النتائج.</w:t>
      </w:r>
    </w:p>
    <w:p w14:paraId="77C659FA" w14:textId="3BA9BAAD" w:rsidR="00180175" w:rsidRPr="005C0DAB" w:rsidRDefault="00180175" w:rsidP="002E0C75">
      <w:pPr>
        <w:pStyle w:val="4"/>
        <w:spacing w:before="660" w:after="240" w:line="360" w:lineRule="atLeast"/>
        <w:ind w:left="360"/>
        <w:divId w:val="55131327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التقييم النوعي</w:t>
      </w:r>
    </w:p>
    <w:p w14:paraId="0F76B15A"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يعتمد على الأحكام والخبرات الشخصية لتقييم المخاطر.</w:t>
      </w:r>
    </w:p>
    <w:p w14:paraId="577E81F7"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الأساليب:</w:t>
      </w:r>
      <w:r w:rsidRPr="005C0DAB">
        <w:rPr>
          <w:rFonts w:ascii="Simplified Arabic" w:eastAsia="Times New Roman" w:hAnsi="Simplified Arabic" w:cs="Simplified Arabic" w:hint="cs"/>
          <w:color w:val="1F1F1F"/>
          <w:sz w:val="36"/>
          <w:szCs w:val="36"/>
          <w:rtl/>
        </w:rPr>
        <w:t xml:space="preserve"> </w:t>
      </w:r>
    </w:p>
    <w:p w14:paraId="2B4CCA62"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مصفوفات تقييم المخاطر:</w:t>
      </w:r>
      <w:r w:rsidRPr="005C0DAB">
        <w:rPr>
          <w:rFonts w:ascii="Simplified Arabic" w:eastAsia="Times New Roman" w:hAnsi="Simplified Arabic" w:cs="Simplified Arabic" w:hint="cs"/>
          <w:color w:val="1F1F1F"/>
          <w:sz w:val="36"/>
          <w:szCs w:val="36"/>
          <w:rtl/>
        </w:rPr>
        <w:t xml:space="preserve"> كما شرحنا سابقًا.</w:t>
      </w:r>
    </w:p>
    <w:p w14:paraId="3BFCC96C"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أدوات الاستبيان:</w:t>
      </w:r>
      <w:r w:rsidRPr="005C0DAB">
        <w:rPr>
          <w:rFonts w:ascii="Simplified Arabic" w:eastAsia="Times New Roman" w:hAnsi="Simplified Arabic" w:cs="Simplified Arabic" w:hint="cs"/>
          <w:color w:val="1F1F1F"/>
          <w:sz w:val="36"/>
          <w:szCs w:val="36"/>
          <w:rtl/>
        </w:rPr>
        <w:t xml:space="preserve"> جمع آراء الخبراء حول المخاطر.</w:t>
      </w:r>
    </w:p>
    <w:p w14:paraId="6BC81A6F"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تحليل الأسباب الجذرية:</w:t>
      </w:r>
      <w:r w:rsidRPr="005C0DAB">
        <w:rPr>
          <w:rFonts w:ascii="Simplified Arabic" w:eastAsia="Times New Roman" w:hAnsi="Simplified Arabic" w:cs="Simplified Arabic" w:hint="cs"/>
          <w:color w:val="1F1F1F"/>
          <w:sz w:val="36"/>
          <w:szCs w:val="36"/>
          <w:rtl/>
        </w:rPr>
        <w:t xml:space="preserve"> تحديد الأسباب الأساسية للمخاطر.</w:t>
      </w:r>
    </w:p>
    <w:p w14:paraId="76AB0B3B" w14:textId="77777777" w:rsidR="00180175" w:rsidRPr="005C0DAB" w:rsidRDefault="00180175" w:rsidP="002E0C75">
      <w:pPr>
        <w:pStyle w:val="a4"/>
        <w:spacing w:line="360" w:lineRule="atLeast"/>
        <w:ind w:left="360"/>
        <w:divId w:val="551313277"/>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lastRenderedPageBreak/>
        <w:t>أيهما أفضل؟</w:t>
      </w:r>
    </w:p>
    <w:p w14:paraId="1ADAE0D4"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الواقع:</w:t>
      </w:r>
      <w:r w:rsidRPr="005C0DAB">
        <w:rPr>
          <w:rFonts w:ascii="Simplified Arabic" w:eastAsia="Times New Roman" w:hAnsi="Simplified Arabic" w:cs="Simplified Arabic" w:hint="cs"/>
          <w:color w:val="1F1F1F"/>
          <w:sz w:val="36"/>
          <w:szCs w:val="36"/>
          <w:rtl/>
        </w:rPr>
        <w:t xml:space="preserve"> غالبًا ما يتم الجمع بين التقييم الكمي والنوعي للحصول على صورة أكثر شمولية للمخاطر.</w:t>
      </w:r>
    </w:p>
    <w:p w14:paraId="59EFEB5F"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الاختيار:</w:t>
      </w:r>
      <w:r w:rsidRPr="005C0DAB">
        <w:rPr>
          <w:rFonts w:ascii="Simplified Arabic" w:eastAsia="Times New Roman" w:hAnsi="Simplified Arabic" w:cs="Simplified Arabic" w:hint="cs"/>
          <w:color w:val="1F1F1F"/>
          <w:sz w:val="36"/>
          <w:szCs w:val="36"/>
          <w:rtl/>
        </w:rPr>
        <w:t xml:space="preserve"> يعتمد اختيار الأسلوب على: </w:t>
      </w:r>
    </w:p>
    <w:p w14:paraId="64258ADA"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طبيعة الخطر:</w:t>
      </w:r>
      <w:r w:rsidRPr="005C0DAB">
        <w:rPr>
          <w:rFonts w:ascii="Simplified Arabic" w:eastAsia="Times New Roman" w:hAnsi="Simplified Arabic" w:cs="Simplified Arabic" w:hint="cs"/>
          <w:color w:val="1F1F1F"/>
          <w:sz w:val="36"/>
          <w:szCs w:val="36"/>
          <w:rtl/>
        </w:rPr>
        <w:t xml:space="preserve"> بعض المخاطر يمكن قياسها بشكل كمي بسهولة (مثل المخاطر المالية)، بينما البعض الآخر يتطلب تقييماً نوعياً (مثل المخاطر السياسية).</w:t>
      </w:r>
    </w:p>
    <w:p w14:paraId="0F4CCA41"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البيانات المتاحة:</w:t>
      </w:r>
      <w:r w:rsidRPr="005C0DAB">
        <w:rPr>
          <w:rFonts w:ascii="Simplified Arabic" w:eastAsia="Times New Roman" w:hAnsi="Simplified Arabic" w:cs="Simplified Arabic" w:hint="cs"/>
          <w:color w:val="1F1F1F"/>
          <w:sz w:val="36"/>
          <w:szCs w:val="36"/>
          <w:rtl/>
        </w:rPr>
        <w:t xml:space="preserve"> إذا كانت البيانات دقيقة وكافية، يمكن استخدام التقييم الكمي.</w:t>
      </w:r>
    </w:p>
    <w:p w14:paraId="0FF7D929" w14:textId="77777777" w:rsidR="00180175" w:rsidRPr="005C0DAB" w:rsidRDefault="00180175" w:rsidP="002E0C75">
      <w:pPr>
        <w:spacing w:line="360" w:lineRule="atLeast"/>
        <w:ind w:left="108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أهداف التقييم:</w:t>
      </w:r>
      <w:r w:rsidRPr="005C0DAB">
        <w:rPr>
          <w:rFonts w:ascii="Simplified Arabic" w:eastAsia="Times New Roman" w:hAnsi="Simplified Arabic" w:cs="Simplified Arabic" w:hint="cs"/>
          <w:color w:val="1F1F1F"/>
          <w:sz w:val="36"/>
          <w:szCs w:val="36"/>
          <w:rtl/>
        </w:rPr>
        <w:t xml:space="preserve"> إذا كان الهدف هو تحديد المخاطر الرئيسية، فإن التقييم النوعي قد يكون كافيًا.</w:t>
      </w:r>
    </w:p>
    <w:p w14:paraId="3252C08E" w14:textId="77777777" w:rsidR="00180175" w:rsidRPr="005C0DAB" w:rsidRDefault="00180175" w:rsidP="002E0C75">
      <w:pPr>
        <w:pStyle w:val="3"/>
        <w:spacing w:before="660" w:after="240" w:line="360" w:lineRule="atLeast"/>
        <w:ind w:left="360"/>
        <w:divId w:val="551313277"/>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أهمية تقييم المخاطر</w:t>
      </w:r>
    </w:p>
    <w:p w14:paraId="2BB1C614" w14:textId="77777777" w:rsidR="00180175" w:rsidRPr="005C0DAB" w:rsidRDefault="00180175" w:rsidP="002E0C75">
      <w:pPr>
        <w:pStyle w:val="a4"/>
        <w:spacing w:before="240" w:after="240" w:line="360" w:lineRule="atLeast"/>
        <w:ind w:left="360"/>
        <w:divId w:val="551313277"/>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تقييم المخاطر هو خطوة حاسمة في عملية إدارة المخاطر. فهو يساعد في:</w:t>
      </w:r>
    </w:p>
    <w:p w14:paraId="5E08B379"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تحديد المخاطر الرئيسية:</w:t>
      </w:r>
      <w:r w:rsidRPr="005C0DAB">
        <w:rPr>
          <w:rFonts w:ascii="Simplified Arabic" w:eastAsia="Times New Roman" w:hAnsi="Simplified Arabic" w:cs="Simplified Arabic" w:hint="cs"/>
          <w:color w:val="1F1F1F"/>
          <w:sz w:val="36"/>
          <w:szCs w:val="36"/>
          <w:rtl/>
        </w:rPr>
        <w:t xml:space="preserve"> التركيز على المخاطر التي تشكل تهديدًا حقيقيًا للمشروع.</w:t>
      </w:r>
    </w:p>
    <w:p w14:paraId="0EDA0A5E"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تخصيص الموارد:</w:t>
      </w:r>
      <w:r w:rsidRPr="005C0DAB">
        <w:rPr>
          <w:rFonts w:ascii="Simplified Arabic" w:eastAsia="Times New Roman" w:hAnsi="Simplified Arabic" w:cs="Simplified Arabic" w:hint="cs"/>
          <w:color w:val="1F1F1F"/>
          <w:sz w:val="36"/>
          <w:szCs w:val="36"/>
          <w:rtl/>
        </w:rPr>
        <w:t xml:space="preserve"> تخصيص الموارد اللازمة لإدارة المخاطر عالية التأثير.</w:t>
      </w:r>
    </w:p>
    <w:p w14:paraId="5DCC70B8"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اتخاذ قرارات مستنيرة:</w:t>
      </w:r>
      <w:r w:rsidRPr="005C0DAB">
        <w:rPr>
          <w:rFonts w:ascii="Simplified Arabic" w:eastAsia="Times New Roman" w:hAnsi="Simplified Arabic" w:cs="Simplified Arabic" w:hint="cs"/>
          <w:color w:val="1F1F1F"/>
          <w:sz w:val="36"/>
          <w:szCs w:val="36"/>
          <w:rtl/>
        </w:rPr>
        <w:t xml:space="preserve"> اتخاذ قرارات مدروسة بشأن كيفية التعامل مع المخاطر.</w:t>
      </w:r>
    </w:p>
    <w:p w14:paraId="070D2202" w14:textId="77777777" w:rsidR="00180175" w:rsidRPr="005C0DAB" w:rsidRDefault="00180175" w:rsidP="002E0C75">
      <w:pPr>
        <w:spacing w:line="360" w:lineRule="atLeast"/>
        <w:ind w:left="360"/>
        <w:divId w:val="551313277"/>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تحسين الأداء:</w:t>
      </w:r>
      <w:r w:rsidRPr="005C0DAB">
        <w:rPr>
          <w:rFonts w:ascii="Simplified Arabic" w:eastAsia="Times New Roman" w:hAnsi="Simplified Arabic" w:cs="Simplified Arabic" w:hint="cs"/>
          <w:color w:val="1F1F1F"/>
          <w:sz w:val="36"/>
          <w:szCs w:val="36"/>
          <w:rtl/>
        </w:rPr>
        <w:t xml:space="preserve"> تقليل فرص حدوث الأحداث غير المرغوب فيها وتحسين أداء المشروع.</w:t>
      </w:r>
    </w:p>
    <w:p w14:paraId="1DDE4E11" w14:textId="7465A383" w:rsidR="00180175" w:rsidRPr="005C0DAB" w:rsidRDefault="00180175" w:rsidP="002E0C75">
      <w:pPr>
        <w:pStyle w:val="a4"/>
        <w:spacing w:line="360" w:lineRule="atLeast"/>
        <w:ind w:left="360"/>
        <w:divId w:val="551313277"/>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w:t>
      </w:r>
      <w:r w:rsidRPr="005C0DAB">
        <w:rPr>
          <w:rFonts w:ascii="Simplified Arabic" w:hAnsi="Simplified Arabic" w:cs="Simplified Arabic" w:hint="cs"/>
          <w:color w:val="1F1F1F"/>
          <w:sz w:val="36"/>
          <w:szCs w:val="36"/>
          <w:rtl/>
        </w:rPr>
        <w:t xml:space="preserve"> تقييم المخاطر هو عملية مستمرة تتطلب مشاركة جميع أصحاب المصلحة في المشروع. من خلال استخدام الأساليب والأدوات المناسبة، يمكن للمشاريع تقليل المخاطر وتحقيق أهدافها بنجاح.</w:t>
      </w:r>
    </w:p>
    <w:p w14:paraId="5FBACB1D" w14:textId="77777777" w:rsidR="00584900" w:rsidRPr="005C0DAB" w:rsidRDefault="00584900" w:rsidP="002E0C75">
      <w:pPr>
        <w:pStyle w:val="2"/>
        <w:spacing w:before="0" w:after="240" w:line="360" w:lineRule="atLeast"/>
        <w:ind w:left="360"/>
        <w:divId w:val="454063412"/>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إدارة المخاطر: استراتيجيات وأدوات متقدمة</w:t>
      </w:r>
    </w:p>
    <w:p w14:paraId="1C0EFF3D" w14:textId="77777777" w:rsidR="00584900" w:rsidRPr="005C0DAB" w:rsidRDefault="00584900" w:rsidP="002E0C75">
      <w:pPr>
        <w:pStyle w:val="a4"/>
        <w:spacing w:before="240" w:after="240" w:line="360" w:lineRule="atLeast"/>
        <w:ind w:left="360"/>
        <w:divId w:val="454063412"/>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بعد أن تعرفنا على كيفية تقييم المخاطر، دعونا نتعمق في كيفية التعامل معها. إدارة المخاطر ليست مجرد تقييم، بل هي عملية مستمرة تتضمن اتخاذ قرارات استراتيجية حول كيفية التعامل مع كل خطر على حدة.</w:t>
      </w:r>
    </w:p>
    <w:p w14:paraId="066289A0" w14:textId="77777777" w:rsidR="00584900" w:rsidRPr="005C0DAB" w:rsidRDefault="00584900" w:rsidP="002E0C75">
      <w:pPr>
        <w:pStyle w:val="3"/>
        <w:spacing w:before="660" w:after="240" w:line="360" w:lineRule="atLeast"/>
        <w:ind w:left="36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استراتيجيات إدارة المخاطر</w:t>
      </w:r>
    </w:p>
    <w:p w14:paraId="0D467706" w14:textId="77777777" w:rsidR="00584900" w:rsidRPr="005C0DAB" w:rsidRDefault="00584900" w:rsidP="002E0C75">
      <w:pPr>
        <w:pStyle w:val="a4"/>
        <w:spacing w:before="240" w:after="240" w:line="360" w:lineRule="atLeast"/>
        <w:ind w:left="360"/>
        <w:divId w:val="454063412"/>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بعد تقييم المخاطر وتحديد مستوى كل منها، يمكننا اختيار إحدى الاستراتيجيات التالية للتعامل معها:</w:t>
      </w:r>
    </w:p>
    <w:p w14:paraId="6350E7FC"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تجنب الخطر:</w:t>
      </w:r>
      <w:r w:rsidRPr="005C0DAB">
        <w:rPr>
          <w:rFonts w:ascii="Simplified Arabic" w:eastAsia="Times New Roman" w:hAnsi="Simplified Arabic" w:cs="Simplified Arabic" w:hint="cs"/>
          <w:color w:val="1F1F1F"/>
          <w:sz w:val="36"/>
          <w:szCs w:val="36"/>
          <w:rtl/>
        </w:rPr>
        <w:t xml:space="preserve"> </w:t>
      </w:r>
    </w:p>
    <w:p w14:paraId="31E0A157"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هو الأكثر حزمًا، حيث يتم اتخاذ قرار بتجنب النشاط أو المشروع الذي يحمل الخطر بالكامل.</w:t>
      </w:r>
    </w:p>
    <w:p w14:paraId="119A4493"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مثال:</w:t>
      </w:r>
      <w:r w:rsidRPr="005C0DAB">
        <w:rPr>
          <w:rFonts w:ascii="Simplified Arabic" w:eastAsia="Times New Roman" w:hAnsi="Simplified Arabic" w:cs="Simplified Arabic" w:hint="cs"/>
          <w:color w:val="1F1F1F"/>
          <w:sz w:val="36"/>
          <w:szCs w:val="36"/>
          <w:rtl/>
        </w:rPr>
        <w:t xml:space="preserve"> إذا كان مشروع ما يحمل مخاطر بيئية عالية جداً، فقد يتم إلغاؤه.</w:t>
      </w:r>
    </w:p>
    <w:p w14:paraId="66457731"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تقليل الخطر:</w:t>
      </w:r>
      <w:r w:rsidRPr="005C0DAB">
        <w:rPr>
          <w:rFonts w:ascii="Simplified Arabic" w:eastAsia="Times New Roman" w:hAnsi="Simplified Arabic" w:cs="Simplified Arabic" w:hint="cs"/>
          <w:color w:val="1F1F1F"/>
          <w:sz w:val="36"/>
          <w:szCs w:val="36"/>
          <w:rtl/>
        </w:rPr>
        <w:t xml:space="preserve"> </w:t>
      </w:r>
    </w:p>
    <w:p w14:paraId="11FA910F"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الوصف:</w:t>
      </w:r>
      <w:r w:rsidRPr="005C0DAB">
        <w:rPr>
          <w:rFonts w:ascii="Simplified Arabic" w:eastAsia="Times New Roman" w:hAnsi="Simplified Arabic" w:cs="Simplified Arabic" w:hint="cs"/>
          <w:color w:val="1F1F1F"/>
          <w:sz w:val="36"/>
          <w:szCs w:val="36"/>
          <w:rtl/>
        </w:rPr>
        <w:t xml:space="preserve"> يتم اتخاذ إجراءات لتقليل احتمال حدوث الخطر أو تقليل تأثيره.</w:t>
      </w:r>
    </w:p>
    <w:p w14:paraId="549BA266"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مثال:</w:t>
      </w:r>
      <w:r w:rsidRPr="005C0DAB">
        <w:rPr>
          <w:rFonts w:ascii="Simplified Arabic" w:eastAsia="Times New Roman" w:hAnsi="Simplified Arabic" w:cs="Simplified Arabic" w:hint="cs"/>
          <w:color w:val="1F1F1F"/>
          <w:sz w:val="36"/>
          <w:szCs w:val="36"/>
          <w:rtl/>
        </w:rPr>
        <w:t xml:space="preserve"> لتقليل خطر حدوث حريق في مصنع، يمكن تركيب أنظمة رشاشات آلية وكاميرات مراقبة.</w:t>
      </w:r>
    </w:p>
    <w:p w14:paraId="71B1F480"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نقل الخطر:</w:t>
      </w:r>
      <w:r w:rsidRPr="005C0DAB">
        <w:rPr>
          <w:rFonts w:ascii="Simplified Arabic" w:eastAsia="Times New Roman" w:hAnsi="Simplified Arabic" w:cs="Simplified Arabic" w:hint="cs"/>
          <w:color w:val="1F1F1F"/>
          <w:sz w:val="36"/>
          <w:szCs w:val="36"/>
          <w:rtl/>
        </w:rPr>
        <w:t xml:space="preserve"> </w:t>
      </w:r>
    </w:p>
    <w:p w14:paraId="52FDBD59"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يتم نقل المسؤولية عن الخطر إلى طرف ثالث، عادةً عن طريق التأمين.</w:t>
      </w:r>
    </w:p>
    <w:p w14:paraId="6B55D9EB"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مثال:</w:t>
      </w:r>
      <w:r w:rsidRPr="005C0DAB">
        <w:rPr>
          <w:rFonts w:ascii="Simplified Arabic" w:eastAsia="Times New Roman" w:hAnsi="Simplified Arabic" w:cs="Simplified Arabic" w:hint="cs"/>
          <w:color w:val="1F1F1F"/>
          <w:sz w:val="36"/>
          <w:szCs w:val="36"/>
          <w:rtl/>
        </w:rPr>
        <w:t xml:space="preserve"> شراء تأمين على المباني لحماية المشروع من الأضرار الناجمة عن الحريق أو الزلازل.</w:t>
      </w:r>
    </w:p>
    <w:p w14:paraId="5795FD5D"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قبول الخطر:</w:t>
      </w:r>
      <w:r w:rsidRPr="005C0DAB">
        <w:rPr>
          <w:rFonts w:ascii="Simplified Arabic" w:eastAsia="Times New Roman" w:hAnsi="Simplified Arabic" w:cs="Simplified Arabic" w:hint="cs"/>
          <w:color w:val="1F1F1F"/>
          <w:sz w:val="36"/>
          <w:szCs w:val="36"/>
          <w:rtl/>
        </w:rPr>
        <w:t xml:space="preserve"> </w:t>
      </w:r>
    </w:p>
    <w:p w14:paraId="3025AF54"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الوصف:</w:t>
      </w:r>
      <w:r w:rsidRPr="005C0DAB">
        <w:rPr>
          <w:rFonts w:ascii="Simplified Arabic" w:eastAsia="Times New Roman" w:hAnsi="Simplified Arabic" w:cs="Simplified Arabic" w:hint="cs"/>
          <w:color w:val="1F1F1F"/>
          <w:sz w:val="36"/>
          <w:szCs w:val="36"/>
          <w:rtl/>
        </w:rPr>
        <w:t xml:space="preserve"> يتم قبول الخطر مع وضع خطط طوارئ للتعامل مع عواقبه.</w:t>
      </w:r>
    </w:p>
    <w:p w14:paraId="30C3FB7D"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مثال:</w:t>
      </w:r>
      <w:r w:rsidRPr="005C0DAB">
        <w:rPr>
          <w:rFonts w:ascii="Simplified Arabic" w:eastAsia="Times New Roman" w:hAnsi="Simplified Arabic" w:cs="Simplified Arabic" w:hint="cs"/>
          <w:color w:val="1F1F1F"/>
          <w:sz w:val="36"/>
          <w:szCs w:val="36"/>
          <w:rtl/>
        </w:rPr>
        <w:t xml:space="preserve"> قد تقبل شركة تقنية صغيرة خطر المنافسة الشديدة مع الشركات الكبرى، مع التركيز على تطوير منتجات مبتكرة.</w:t>
      </w:r>
    </w:p>
    <w:p w14:paraId="6993B94F" w14:textId="77777777" w:rsidR="00584900" w:rsidRPr="005C0DAB" w:rsidRDefault="00584900" w:rsidP="002E0C75">
      <w:pPr>
        <w:pStyle w:val="3"/>
        <w:spacing w:before="660" w:after="240" w:line="360" w:lineRule="atLeast"/>
        <w:ind w:left="36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خطط الطوارئ والاستجابة للأزمات</w:t>
      </w:r>
    </w:p>
    <w:p w14:paraId="6338EFCD" w14:textId="77777777" w:rsidR="00584900" w:rsidRPr="005C0DAB" w:rsidRDefault="00584900" w:rsidP="002E0C75">
      <w:pPr>
        <w:pStyle w:val="a4"/>
        <w:spacing w:before="240" w:after="240" w:line="360" w:lineRule="atLeast"/>
        <w:ind w:left="360"/>
        <w:divId w:val="454063412"/>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خطط الطوارئ هي وثائق مفصلة توضح الإجراءات التي يجب اتخاذها في حالة حدوث حدث غير متوقع. هذه الخطط ضرورية للاستجابة السريعة والفعالة للأزمات.</w:t>
      </w:r>
    </w:p>
    <w:p w14:paraId="1A547F17"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مكونات خطة الطوارئ:</w:t>
      </w:r>
      <w:r w:rsidRPr="005C0DAB">
        <w:rPr>
          <w:rFonts w:ascii="Simplified Arabic" w:eastAsia="Times New Roman" w:hAnsi="Simplified Arabic" w:cs="Simplified Arabic" w:hint="cs"/>
          <w:color w:val="1F1F1F"/>
          <w:sz w:val="36"/>
          <w:szCs w:val="36"/>
          <w:rtl/>
        </w:rPr>
        <w:t xml:space="preserve"> </w:t>
      </w:r>
    </w:p>
    <w:p w14:paraId="369C533F"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تحديد المخاطر المحتملة.</w:t>
      </w:r>
    </w:p>
    <w:p w14:paraId="26327314"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تحديد الأدوار والمسؤوليات.</w:t>
      </w:r>
    </w:p>
    <w:p w14:paraId="78757BE9"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وضع إجراءات طوارئ واضحة.</w:t>
      </w:r>
    </w:p>
    <w:p w14:paraId="4E1F9BF2"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تحديد قنوات الاتصال.</w:t>
      </w:r>
    </w:p>
    <w:p w14:paraId="2DAE67F6"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توفير الموارد اللازمة.</w:t>
      </w:r>
    </w:p>
    <w:p w14:paraId="16D70211" w14:textId="77777777" w:rsidR="00584900" w:rsidRPr="005C0DAB" w:rsidRDefault="00584900" w:rsidP="002E0C75">
      <w:pPr>
        <w:spacing w:line="360" w:lineRule="atLeast"/>
        <w:ind w:left="108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إجراء تدريبات منتظمة.</w:t>
      </w:r>
    </w:p>
    <w:p w14:paraId="5176F468" w14:textId="77777777" w:rsidR="00584900" w:rsidRPr="005C0DAB" w:rsidRDefault="00584900" w:rsidP="002E0C75">
      <w:pPr>
        <w:pStyle w:val="3"/>
        <w:spacing w:before="660" w:after="240" w:line="360" w:lineRule="atLeast"/>
        <w:ind w:left="360"/>
        <w:divId w:val="45406341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دور تكنولوجيا المعلومات في إدارة المخاطر</w:t>
      </w:r>
    </w:p>
    <w:p w14:paraId="5B8B1664" w14:textId="77777777" w:rsidR="00584900" w:rsidRPr="005C0DAB" w:rsidRDefault="00584900" w:rsidP="002E0C75">
      <w:pPr>
        <w:pStyle w:val="a4"/>
        <w:spacing w:before="240" w:after="240" w:line="360" w:lineRule="atLeast"/>
        <w:ind w:left="360"/>
        <w:divId w:val="454063412"/>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تكنولوجيا المعلومات تلعب دورًا حاسمًا في إدارة المخاطر من خلال:</w:t>
      </w:r>
    </w:p>
    <w:p w14:paraId="01E6E7A7"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جمع البيانات:</w:t>
      </w:r>
      <w:r w:rsidRPr="005C0DAB">
        <w:rPr>
          <w:rFonts w:ascii="Simplified Arabic" w:eastAsia="Times New Roman" w:hAnsi="Simplified Arabic" w:cs="Simplified Arabic" w:hint="cs"/>
          <w:color w:val="1F1F1F"/>
          <w:sz w:val="36"/>
          <w:szCs w:val="36"/>
          <w:rtl/>
        </w:rPr>
        <w:t xml:space="preserve"> تساعد في جمع وتخزين وتحليل كميات كبيرة من البيانات المتعلقة بالمخاطر.</w:t>
      </w:r>
    </w:p>
    <w:p w14:paraId="1251A5AC"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المحاكاة:</w:t>
      </w:r>
      <w:r w:rsidRPr="005C0DAB">
        <w:rPr>
          <w:rFonts w:ascii="Simplified Arabic" w:eastAsia="Times New Roman" w:hAnsi="Simplified Arabic" w:cs="Simplified Arabic" w:hint="cs"/>
          <w:color w:val="1F1F1F"/>
          <w:sz w:val="36"/>
          <w:szCs w:val="36"/>
          <w:rtl/>
        </w:rPr>
        <w:t xml:space="preserve"> تسمح بمحاكاة سيناريوهات مختلفة لتقييم تأثير المخاطر.</w:t>
      </w:r>
    </w:p>
    <w:p w14:paraId="614D6D35"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proofErr w:type="spellStart"/>
      <w:r w:rsidRPr="005C0DAB">
        <w:rPr>
          <w:rStyle w:val="2Char"/>
          <w:rFonts w:ascii="Simplified Arabic" w:eastAsia="Times New Roman" w:hAnsi="Simplified Arabic" w:cs="Simplified Arabic" w:hint="cs"/>
          <w:color w:val="1F1F1F"/>
          <w:sz w:val="36"/>
          <w:szCs w:val="36"/>
          <w:bdr w:val="none" w:sz="0" w:space="0" w:color="auto" w:frame="1"/>
          <w:rtl/>
        </w:rPr>
        <w:t>الأتمتة</w:t>
      </w:r>
      <w:proofErr w:type="spellEnd"/>
      <w:r w:rsidRPr="005C0DAB">
        <w:rPr>
          <w:rStyle w:val="2Char"/>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rtl/>
        </w:rPr>
        <w:t xml:space="preserve"> يمكن </w:t>
      </w:r>
      <w:proofErr w:type="spellStart"/>
      <w:r w:rsidRPr="005C0DAB">
        <w:rPr>
          <w:rFonts w:ascii="Simplified Arabic" w:eastAsia="Times New Roman" w:hAnsi="Simplified Arabic" w:cs="Simplified Arabic" w:hint="cs"/>
          <w:color w:val="1F1F1F"/>
          <w:sz w:val="36"/>
          <w:szCs w:val="36"/>
          <w:rtl/>
        </w:rPr>
        <w:t>أتمتة</w:t>
      </w:r>
      <w:proofErr w:type="spellEnd"/>
      <w:r w:rsidRPr="005C0DAB">
        <w:rPr>
          <w:rFonts w:ascii="Simplified Arabic" w:eastAsia="Times New Roman" w:hAnsi="Simplified Arabic" w:cs="Simplified Arabic" w:hint="cs"/>
          <w:color w:val="1F1F1F"/>
          <w:sz w:val="36"/>
          <w:szCs w:val="36"/>
          <w:rtl/>
        </w:rPr>
        <w:t xml:space="preserve"> العديد من مهام إدارة المخاطر، مثل مراقبة المخاطر وتنفيذ خطط الطوارئ.</w:t>
      </w:r>
    </w:p>
    <w:p w14:paraId="72638429"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التواصل:</w:t>
      </w:r>
      <w:r w:rsidRPr="005C0DAB">
        <w:rPr>
          <w:rFonts w:ascii="Simplified Arabic" w:eastAsia="Times New Roman" w:hAnsi="Simplified Arabic" w:cs="Simplified Arabic" w:hint="cs"/>
          <w:color w:val="1F1F1F"/>
          <w:sz w:val="36"/>
          <w:szCs w:val="36"/>
          <w:rtl/>
        </w:rPr>
        <w:t xml:space="preserve"> تسهل التواصل السريع والفعال بين أعضاء فريق إدارة المشروع.</w:t>
      </w:r>
    </w:p>
    <w:p w14:paraId="6ED20709"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 xml:space="preserve">الأمن </w:t>
      </w:r>
      <w:proofErr w:type="spellStart"/>
      <w:r w:rsidRPr="005C0DAB">
        <w:rPr>
          <w:rStyle w:val="2Char"/>
          <w:rFonts w:ascii="Simplified Arabic" w:eastAsia="Times New Roman" w:hAnsi="Simplified Arabic" w:cs="Simplified Arabic" w:hint="cs"/>
          <w:color w:val="1F1F1F"/>
          <w:sz w:val="36"/>
          <w:szCs w:val="36"/>
          <w:bdr w:val="none" w:sz="0" w:space="0" w:color="auto" w:frame="1"/>
          <w:rtl/>
        </w:rPr>
        <w:t>السيبراني</w:t>
      </w:r>
      <w:proofErr w:type="spellEnd"/>
      <w:r w:rsidRPr="005C0DAB">
        <w:rPr>
          <w:rStyle w:val="2Char"/>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rtl/>
        </w:rPr>
        <w:t xml:space="preserve"> تحمي الأنظمة والبيانات من الهجمات الإلكترونية.</w:t>
      </w:r>
    </w:p>
    <w:p w14:paraId="0A64E4ED" w14:textId="77777777" w:rsidR="00584900" w:rsidRPr="005C0DAB" w:rsidRDefault="00584900" w:rsidP="002E0C75">
      <w:pPr>
        <w:pStyle w:val="a4"/>
        <w:spacing w:line="360" w:lineRule="atLeast"/>
        <w:ind w:left="360"/>
        <w:divId w:val="454063412"/>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أمثلة على أدوات تكنولوجيا المعلومات المستخدمة في إدارة المخاطر:</w:t>
      </w:r>
    </w:p>
    <w:p w14:paraId="5BAF06ED"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نظم إدارة المشاريع (</w:t>
      </w:r>
      <w:r w:rsidRPr="005C0DAB">
        <w:rPr>
          <w:rStyle w:val="2Char"/>
          <w:rFonts w:ascii="Simplified Arabic" w:eastAsia="Times New Roman" w:hAnsi="Simplified Arabic" w:cs="Simplified Arabic" w:hint="cs"/>
          <w:color w:val="1F1F1F"/>
          <w:sz w:val="36"/>
          <w:szCs w:val="36"/>
          <w:bdr w:val="none" w:sz="0" w:space="0" w:color="auto" w:frame="1"/>
        </w:rPr>
        <w:t>PMIS</w:t>
      </w:r>
      <w:r w:rsidRPr="005C0DAB">
        <w:rPr>
          <w:rStyle w:val="2Char"/>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rtl/>
        </w:rPr>
        <w:t xml:space="preserve"> تساعد في تتبع تقدم المشروع وتحديد المخاطر المحتملة.</w:t>
      </w:r>
    </w:p>
    <w:p w14:paraId="64A9A017"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أدوات تحليل البيانات:</w:t>
      </w:r>
      <w:r w:rsidRPr="005C0DAB">
        <w:rPr>
          <w:rFonts w:ascii="Simplified Arabic" w:eastAsia="Times New Roman" w:hAnsi="Simplified Arabic" w:cs="Simplified Arabic" w:hint="cs"/>
          <w:color w:val="1F1F1F"/>
          <w:sz w:val="36"/>
          <w:szCs w:val="36"/>
          <w:rtl/>
        </w:rPr>
        <w:t xml:space="preserve"> تستخدم لتحليل البيانات الكبيرة واكتشاف الأنماط والاتجاهات.</w:t>
      </w:r>
    </w:p>
    <w:p w14:paraId="5A6F8512"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برامج المحاكاة:</w:t>
      </w:r>
      <w:r w:rsidRPr="005C0DAB">
        <w:rPr>
          <w:rFonts w:ascii="Simplified Arabic" w:eastAsia="Times New Roman" w:hAnsi="Simplified Arabic" w:cs="Simplified Arabic" w:hint="cs"/>
          <w:color w:val="1F1F1F"/>
          <w:sz w:val="36"/>
          <w:szCs w:val="36"/>
          <w:rtl/>
        </w:rPr>
        <w:t xml:space="preserve"> تستخدم </w:t>
      </w:r>
      <w:proofErr w:type="spellStart"/>
      <w:r w:rsidRPr="005C0DAB">
        <w:rPr>
          <w:rFonts w:ascii="Simplified Arabic" w:eastAsia="Times New Roman" w:hAnsi="Simplified Arabic" w:cs="Simplified Arabic" w:hint="cs"/>
          <w:color w:val="1F1F1F"/>
          <w:sz w:val="36"/>
          <w:szCs w:val="36"/>
          <w:rtl/>
        </w:rPr>
        <w:t>لنمذجة</w:t>
      </w:r>
      <w:proofErr w:type="spellEnd"/>
      <w:r w:rsidRPr="005C0DAB">
        <w:rPr>
          <w:rFonts w:ascii="Simplified Arabic" w:eastAsia="Times New Roman" w:hAnsi="Simplified Arabic" w:cs="Simplified Arabic" w:hint="cs"/>
          <w:color w:val="1F1F1F"/>
          <w:sz w:val="36"/>
          <w:szCs w:val="36"/>
          <w:rtl/>
        </w:rPr>
        <w:t xml:space="preserve"> السيناريوهات المختلفة وتقييم المخاطر.</w:t>
      </w:r>
    </w:p>
    <w:p w14:paraId="0350E0E7" w14:textId="77777777" w:rsidR="00584900" w:rsidRPr="005C0DAB" w:rsidRDefault="00584900" w:rsidP="002E0C75">
      <w:pPr>
        <w:spacing w:line="360" w:lineRule="atLeast"/>
        <w:ind w:left="360"/>
        <w:divId w:val="45406341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 xml:space="preserve">أنظمة الأمن </w:t>
      </w:r>
      <w:proofErr w:type="spellStart"/>
      <w:r w:rsidRPr="005C0DAB">
        <w:rPr>
          <w:rStyle w:val="2Char"/>
          <w:rFonts w:ascii="Simplified Arabic" w:eastAsia="Times New Roman" w:hAnsi="Simplified Arabic" w:cs="Simplified Arabic" w:hint="cs"/>
          <w:color w:val="1F1F1F"/>
          <w:sz w:val="36"/>
          <w:szCs w:val="36"/>
          <w:bdr w:val="none" w:sz="0" w:space="0" w:color="auto" w:frame="1"/>
          <w:rtl/>
        </w:rPr>
        <w:t>السيبراني</w:t>
      </w:r>
      <w:proofErr w:type="spellEnd"/>
      <w:r w:rsidRPr="005C0DAB">
        <w:rPr>
          <w:rStyle w:val="2Char"/>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rtl/>
        </w:rPr>
        <w:t xml:space="preserve"> تحمي الأنظمة والبيانات من الهجمات الإلكترونية.</w:t>
      </w:r>
    </w:p>
    <w:p w14:paraId="50D0BDD5" w14:textId="31AB2707" w:rsidR="00584900" w:rsidRPr="005C0DAB" w:rsidRDefault="00584900" w:rsidP="002E0C75">
      <w:pPr>
        <w:pStyle w:val="a4"/>
        <w:spacing w:line="360" w:lineRule="atLeast"/>
        <w:ind w:left="360"/>
        <w:divId w:val="454063412"/>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w:t>
      </w:r>
      <w:r w:rsidRPr="005C0DAB">
        <w:rPr>
          <w:rFonts w:ascii="Simplified Arabic" w:hAnsi="Simplified Arabic" w:cs="Simplified Arabic" w:hint="cs"/>
          <w:color w:val="1F1F1F"/>
          <w:sz w:val="36"/>
          <w:szCs w:val="36"/>
          <w:rtl/>
        </w:rPr>
        <w:t xml:space="preserve"> إدارة المخاطر هي عملية مستمرة تتطلب التزامًا من جميع أعضاء فريق المشروع. من خلال استخدام الاستراتيجيات والأدوات المناسبة، يمكن للمشاريع تقليل تأثير المخاطر وتحقيق أهدافها بنجاح.</w:t>
      </w:r>
    </w:p>
    <w:p w14:paraId="730F6BE5" w14:textId="0E051488" w:rsidR="00584900" w:rsidRPr="005C0DAB" w:rsidRDefault="00584900" w:rsidP="002E0C75">
      <w:pPr>
        <w:pStyle w:val="a4"/>
        <w:spacing w:line="360" w:lineRule="atLeast"/>
        <w:divId w:val="454063412"/>
        <w:rPr>
          <w:rFonts w:ascii="Simplified Arabic" w:hAnsi="Simplified Arabic" w:cs="Simplified Arabic"/>
          <w:color w:val="1F1F1F"/>
          <w:sz w:val="36"/>
          <w:szCs w:val="36"/>
          <w:rtl/>
        </w:rPr>
      </w:pPr>
    </w:p>
    <w:p w14:paraId="0A0AC657" w14:textId="77777777" w:rsidR="00A14CC3" w:rsidRPr="005C0DAB" w:rsidRDefault="00A14CC3" w:rsidP="002E0C75">
      <w:pPr>
        <w:rPr>
          <w:rFonts w:ascii="Simplified Arabic" w:hAnsi="Simplified Arabic" w:cs="Simplified Arabic"/>
          <w:sz w:val="36"/>
          <w:szCs w:val="36"/>
          <w:rtl/>
        </w:rPr>
      </w:pPr>
    </w:p>
    <w:p w14:paraId="565F5CE5" w14:textId="77777777" w:rsidR="0024430D" w:rsidRPr="005C0DAB" w:rsidRDefault="0024430D" w:rsidP="002E0C75">
      <w:pPr>
        <w:pStyle w:val="2"/>
        <w:spacing w:before="0" w:after="240" w:line="360" w:lineRule="atLeast"/>
        <w:ind w:left="360"/>
        <w:divId w:val="1732733786"/>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العوامل المؤثرة في المخاطر في المشاريع السعودية</w:t>
      </w:r>
    </w:p>
    <w:p w14:paraId="237BAA97" w14:textId="77777777" w:rsidR="0024430D" w:rsidRPr="005C0DAB" w:rsidRDefault="0024430D" w:rsidP="002E0C75">
      <w:pPr>
        <w:pStyle w:val="a4"/>
        <w:spacing w:before="240" w:after="240" w:line="360" w:lineRule="atLeast"/>
        <w:ind w:left="360"/>
        <w:divId w:val="1732733786"/>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تواجه المشاريع في المملكة العربية السعودية مجموعة متنوعة من المخاطر التي تتأثر بعوامل اقتصادية وسياسية واجتماعية وبيئية متداخلة. دعونا نستعرض هذه العوامل بالتفصيل:</w:t>
      </w:r>
    </w:p>
    <w:p w14:paraId="5A4C1DD3" w14:textId="77777777" w:rsidR="0024430D" w:rsidRPr="005C0DAB" w:rsidRDefault="0024430D" w:rsidP="002E0C75">
      <w:pPr>
        <w:pStyle w:val="3"/>
        <w:spacing w:before="660" w:after="240" w:line="360" w:lineRule="atLeast"/>
        <w:ind w:left="360"/>
        <w:divId w:val="1732733786"/>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الاقتصادية</w:t>
      </w:r>
    </w:p>
    <w:p w14:paraId="3520FF9F"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تقلبات الأسعار:</w:t>
      </w:r>
      <w:r w:rsidRPr="005C0DAB">
        <w:rPr>
          <w:rFonts w:ascii="Simplified Arabic" w:eastAsia="Times New Roman" w:hAnsi="Simplified Arabic" w:cs="Simplified Arabic" w:hint="cs"/>
          <w:color w:val="1F1F1F"/>
          <w:sz w:val="36"/>
          <w:szCs w:val="36"/>
          <w:rtl/>
        </w:rPr>
        <w:t xml:space="preserve"> تشهد أسعار المواد الخام والخدمات تقلبات مستمرة، مما يؤثر بشكل مباشر على تكاليف المشروع. فارتفاع أسعار المواد الأساسية مثل الإسمنت والحديد قد يؤدي إلى زيادة التكاليف بشكل كبير وتأخير المشروع.</w:t>
      </w:r>
    </w:p>
    <w:p w14:paraId="4DFB33AE"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التضخم:</w:t>
      </w:r>
      <w:r w:rsidRPr="005C0DAB">
        <w:rPr>
          <w:rFonts w:ascii="Simplified Arabic" w:eastAsia="Times New Roman" w:hAnsi="Simplified Arabic" w:cs="Simplified Arabic" w:hint="cs"/>
          <w:color w:val="1F1F1F"/>
          <w:sz w:val="36"/>
          <w:szCs w:val="36"/>
          <w:rtl/>
        </w:rPr>
        <w:t xml:space="preserve"> يؤثر التضخم على القوة الشرائية للعملة، مما يؤدي إلى زيادة تكاليف المشروع بشكل عام. كما أنه يزيد من تكلفة الاقتراض، مما يجعل التمويل أكثر تكلفة.</w:t>
      </w:r>
    </w:p>
    <w:p w14:paraId="38FA678A"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الركود الاقتصادي:</w:t>
      </w:r>
      <w:r w:rsidRPr="005C0DAB">
        <w:rPr>
          <w:rFonts w:ascii="Simplified Arabic" w:eastAsia="Times New Roman" w:hAnsi="Simplified Arabic" w:cs="Simplified Arabic" w:hint="cs"/>
          <w:color w:val="1F1F1F"/>
          <w:sz w:val="36"/>
          <w:szCs w:val="36"/>
          <w:rtl/>
        </w:rPr>
        <w:t xml:space="preserve"> قد يؤدي الركود الاقتصادي إلى نقص السيولة، مما يجعل من الصعب الحصول على التمويل اللازم للمشاريع. كما أنه يؤثر على الطلب على السلع والخدمات، مما قد يؤدي إلى تأخير المشاريع أو إلغائها.</w:t>
      </w:r>
    </w:p>
    <w:p w14:paraId="7962DDFD" w14:textId="77777777" w:rsidR="0024430D" w:rsidRPr="005C0DAB" w:rsidRDefault="0024430D" w:rsidP="002E0C75">
      <w:pPr>
        <w:pStyle w:val="3"/>
        <w:spacing w:before="660" w:after="240" w:line="360" w:lineRule="atLeast"/>
        <w:ind w:left="360"/>
        <w:divId w:val="1732733786"/>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السياسية</w:t>
      </w:r>
    </w:p>
    <w:p w14:paraId="60EB3057"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التغيرات في السياسات:</w:t>
      </w:r>
      <w:r w:rsidRPr="005C0DAB">
        <w:rPr>
          <w:rFonts w:ascii="Simplified Arabic" w:eastAsia="Times New Roman" w:hAnsi="Simplified Arabic" w:cs="Simplified Arabic" w:hint="cs"/>
          <w:color w:val="1F1F1F"/>
          <w:sz w:val="36"/>
          <w:szCs w:val="36"/>
          <w:rtl/>
        </w:rPr>
        <w:t xml:space="preserve"> التغيرات المفاجئة في السياسات الحكومية، مثل تغير اللوائح أو القوانين، قد تؤثر بشكل كبير على سير المشروع. على سبيل المثال، قد تتطلب تغييرات في قوانين البناء الحصول على تراخيص جديدة أو إجراء دراسات إضافية.</w:t>
      </w:r>
    </w:p>
    <w:p w14:paraId="39AA55FE"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الاستقرار السياسي:</w:t>
      </w:r>
      <w:r w:rsidRPr="005C0DAB">
        <w:rPr>
          <w:rFonts w:ascii="Simplified Arabic" w:eastAsia="Times New Roman" w:hAnsi="Simplified Arabic" w:cs="Simplified Arabic" w:hint="cs"/>
          <w:color w:val="1F1F1F"/>
          <w:sz w:val="36"/>
          <w:szCs w:val="36"/>
          <w:rtl/>
        </w:rPr>
        <w:t xml:space="preserve"> عدم الاستقرار السياسي يؤدي إلى زيادة حالة عدم اليقين، مما يجعل من الصعب التخطيط للمشاريع على المدى الطويل.</w:t>
      </w:r>
    </w:p>
    <w:p w14:paraId="56B1C9B0"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العلاقات الدولية:</w:t>
      </w:r>
      <w:r w:rsidRPr="005C0DAB">
        <w:rPr>
          <w:rFonts w:ascii="Simplified Arabic" w:eastAsia="Times New Roman" w:hAnsi="Simplified Arabic" w:cs="Simplified Arabic" w:hint="cs"/>
          <w:color w:val="1F1F1F"/>
          <w:sz w:val="36"/>
          <w:szCs w:val="36"/>
          <w:rtl/>
        </w:rPr>
        <w:t xml:space="preserve"> التوترات السياسية الدولية أو الإقليمية قد تؤثر على تدفق الاستثمارات وتؤدي إلى ارتفاع تكاليف التأمين.</w:t>
      </w:r>
    </w:p>
    <w:p w14:paraId="7D934BA9" w14:textId="77777777" w:rsidR="0024430D" w:rsidRPr="005C0DAB" w:rsidRDefault="0024430D" w:rsidP="002E0C75">
      <w:pPr>
        <w:pStyle w:val="3"/>
        <w:spacing w:before="660" w:after="240" w:line="360" w:lineRule="atLeast"/>
        <w:ind w:left="360"/>
        <w:divId w:val="1732733786"/>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العوامل الاجتماعية</w:t>
      </w:r>
    </w:p>
    <w:p w14:paraId="16CA93B9"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الثقافة والقيم:</w:t>
      </w:r>
      <w:r w:rsidRPr="005C0DAB">
        <w:rPr>
          <w:rFonts w:ascii="Simplified Arabic" w:eastAsia="Times New Roman" w:hAnsi="Simplified Arabic" w:cs="Simplified Arabic" w:hint="cs"/>
          <w:color w:val="1F1F1F"/>
          <w:sz w:val="36"/>
          <w:szCs w:val="36"/>
          <w:rtl/>
        </w:rPr>
        <w:t xml:space="preserve"> الثقافة والقيم المحلية تؤثر على كيفية تنفيذ المشاريع، وتحديد الأولويات، وتفاعل المجتمع مع المشروع. قد توجد قيود ثقافية على بعض أنواع المشاريع أو تقنيات البناء.</w:t>
      </w:r>
    </w:p>
    <w:p w14:paraId="7491E750"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التوقعات المجتمعية:</w:t>
      </w:r>
      <w:r w:rsidRPr="005C0DAB">
        <w:rPr>
          <w:rFonts w:ascii="Simplified Arabic" w:eastAsia="Times New Roman" w:hAnsi="Simplified Arabic" w:cs="Simplified Arabic" w:hint="cs"/>
          <w:color w:val="1F1F1F"/>
          <w:sz w:val="36"/>
          <w:szCs w:val="36"/>
          <w:rtl/>
        </w:rPr>
        <w:t xml:space="preserve"> توقعات المجتمع المحلي بشأن المشروع، مثل تأثيرات المشروع على البيئة أو فرص العمل، قد تؤدي إلى احتجاجات أو تأخيرات في المشروع.</w:t>
      </w:r>
    </w:p>
    <w:p w14:paraId="1C63D05D"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القوى العاملة:</w:t>
      </w:r>
      <w:r w:rsidRPr="005C0DAB">
        <w:rPr>
          <w:rFonts w:ascii="Simplified Arabic" w:eastAsia="Times New Roman" w:hAnsi="Simplified Arabic" w:cs="Simplified Arabic" w:hint="cs"/>
          <w:color w:val="1F1F1F"/>
          <w:sz w:val="36"/>
          <w:szCs w:val="36"/>
          <w:rtl/>
        </w:rPr>
        <w:t xml:space="preserve"> توافر القوى العاملة الماهرة وتكاليف العمالة تؤثر بشكل كبير على جدوى المشروع.</w:t>
      </w:r>
    </w:p>
    <w:p w14:paraId="3C3D53A1" w14:textId="77777777" w:rsidR="0024430D" w:rsidRPr="005C0DAB" w:rsidRDefault="0024430D" w:rsidP="002E0C75">
      <w:pPr>
        <w:pStyle w:val="3"/>
        <w:spacing w:before="660" w:after="240" w:line="360" w:lineRule="atLeast"/>
        <w:ind w:left="360"/>
        <w:divId w:val="1732733786"/>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العوامل البيئية</w:t>
      </w:r>
    </w:p>
    <w:p w14:paraId="17BE2B25"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التغيرات المناخية:</w:t>
      </w:r>
      <w:r w:rsidRPr="005C0DAB">
        <w:rPr>
          <w:rFonts w:ascii="Simplified Arabic" w:eastAsia="Times New Roman" w:hAnsi="Simplified Arabic" w:cs="Simplified Arabic" w:hint="cs"/>
          <w:color w:val="1F1F1F"/>
          <w:sz w:val="36"/>
          <w:szCs w:val="36"/>
          <w:rtl/>
        </w:rPr>
        <w:t xml:space="preserve"> التغيرات المناخية، مثل ارتفاع مستوى سطح البحر أو زيادة حدة العواصف، قد تؤثر على تصميم وتنفيذ المشاريع، خاصة تلك القريبة من المناطق الساحلية.</w:t>
      </w:r>
    </w:p>
    <w:p w14:paraId="7589F43E"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الكوارث الطبيعية:</w:t>
      </w:r>
      <w:r w:rsidRPr="005C0DAB">
        <w:rPr>
          <w:rFonts w:ascii="Simplified Arabic" w:eastAsia="Times New Roman" w:hAnsi="Simplified Arabic" w:cs="Simplified Arabic" w:hint="cs"/>
          <w:color w:val="1F1F1F"/>
          <w:sz w:val="36"/>
          <w:szCs w:val="36"/>
          <w:rtl/>
        </w:rPr>
        <w:t xml:space="preserve"> الزلازل والفيضانات والعواصف الرملية هي بعض الكوارث الطبيعية التي تشهدها المملكة العربية السعودية، وقد تتسبب في أضرار جسيمة للمشاريع وتؤدي إلى تأخيرات كبيرة.</w:t>
      </w:r>
    </w:p>
    <w:p w14:paraId="486BEB81"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اللوائح البيئية:</w:t>
      </w:r>
      <w:r w:rsidRPr="005C0DAB">
        <w:rPr>
          <w:rFonts w:ascii="Simplified Arabic" w:eastAsia="Times New Roman" w:hAnsi="Simplified Arabic" w:cs="Simplified Arabic" w:hint="cs"/>
          <w:color w:val="1F1F1F"/>
          <w:sz w:val="36"/>
          <w:szCs w:val="36"/>
          <w:rtl/>
        </w:rPr>
        <w:t xml:space="preserve"> تزداد الوعي بأهمية حماية البيئة، مما أدى إلى تشديد اللوائح البيئية. يجب على المشاريع الامتثال لهذه اللوائح، مما قد يزيد من التكاليف والوقت اللازم للتنفيذ.</w:t>
      </w:r>
    </w:p>
    <w:p w14:paraId="6F368CCD" w14:textId="77777777" w:rsidR="0024430D" w:rsidRPr="005C0DAB" w:rsidRDefault="0024430D" w:rsidP="002E0C75">
      <w:pPr>
        <w:pStyle w:val="a4"/>
        <w:spacing w:line="360" w:lineRule="atLeast"/>
        <w:ind w:left="360"/>
        <w:divId w:val="1732733786"/>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التفاعل بين العوامل:</w:t>
      </w:r>
    </w:p>
    <w:p w14:paraId="1AC4859E" w14:textId="77777777" w:rsidR="0024430D" w:rsidRPr="005C0DAB" w:rsidRDefault="0024430D" w:rsidP="002E0C75">
      <w:pPr>
        <w:pStyle w:val="a4"/>
        <w:spacing w:before="240" w:after="240" w:line="360" w:lineRule="atLeast"/>
        <w:ind w:left="360"/>
        <w:divId w:val="1732733786"/>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rtl/>
        </w:rPr>
        <w:lastRenderedPageBreak/>
        <w:t>من المهم ملاحظة أن هذه العوامل لا تعمل بشكل منفصل، بل تتفاعل مع بعضها البعض لتشكل بيئة معقدة للمشاريع. على سبيل المثال، قد يؤدي تغير في السياسة الاقتصادية إلى زيادة التضخم، مما يؤثر على تكاليف المشروع ويؤدي إلى تأخير في الدفع للمقاولين، مما قد يؤدي بدوره إلى مشاكل اجتماعية مثل الاحتجاجات.</w:t>
      </w:r>
    </w:p>
    <w:p w14:paraId="0046BC85" w14:textId="77777777" w:rsidR="0024430D" w:rsidRPr="005C0DAB" w:rsidRDefault="0024430D" w:rsidP="002E0C75">
      <w:pPr>
        <w:pStyle w:val="a4"/>
        <w:spacing w:line="360" w:lineRule="atLeast"/>
        <w:ind w:left="360"/>
        <w:divId w:val="1732733786"/>
        <w:rPr>
          <w:rFonts w:ascii="Simplified Arabic"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إدارة المخاطر:</w:t>
      </w:r>
    </w:p>
    <w:p w14:paraId="34BADDAF" w14:textId="77777777" w:rsidR="0024430D" w:rsidRPr="005C0DAB" w:rsidRDefault="0024430D" w:rsidP="002E0C75">
      <w:pPr>
        <w:pStyle w:val="a4"/>
        <w:spacing w:before="240" w:after="240" w:line="360" w:lineRule="atLeast"/>
        <w:ind w:left="360"/>
        <w:divId w:val="1732733786"/>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rtl/>
        </w:rPr>
        <w:t>للتعامل مع هذه المخاطر المتعددة، يجب على مديري المشاريع في المملكة العربية السعودية اتباع نهج شامل لإدارة المخاطر. هذا النهج يشمل:</w:t>
      </w:r>
    </w:p>
    <w:p w14:paraId="7FD75239"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تحديد المخاطر:</w:t>
      </w:r>
      <w:r w:rsidRPr="005C0DAB">
        <w:rPr>
          <w:rFonts w:ascii="Simplified Arabic" w:eastAsia="Times New Roman" w:hAnsi="Simplified Arabic" w:cs="Simplified Arabic" w:hint="cs"/>
          <w:color w:val="1F1F1F"/>
          <w:sz w:val="36"/>
          <w:szCs w:val="36"/>
          <w:rtl/>
        </w:rPr>
        <w:t xml:space="preserve"> تحديد جميع المخاطر المحتملة التي قد تؤثر على المشروع.</w:t>
      </w:r>
    </w:p>
    <w:p w14:paraId="027A4029"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تقييم المخاطر:</w:t>
      </w:r>
      <w:r w:rsidRPr="005C0DAB">
        <w:rPr>
          <w:rFonts w:ascii="Simplified Arabic" w:eastAsia="Times New Roman" w:hAnsi="Simplified Arabic" w:cs="Simplified Arabic" w:hint="cs"/>
          <w:color w:val="1F1F1F"/>
          <w:sz w:val="36"/>
          <w:szCs w:val="36"/>
          <w:rtl/>
        </w:rPr>
        <w:t xml:space="preserve"> تقييم احتمال حدوث كل خطر وتأثيره على المشروع.</w:t>
      </w:r>
    </w:p>
    <w:p w14:paraId="26FC0424"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وضع خطط الاستجابة:</w:t>
      </w:r>
      <w:r w:rsidRPr="005C0DAB">
        <w:rPr>
          <w:rFonts w:ascii="Simplified Arabic" w:eastAsia="Times New Roman" w:hAnsi="Simplified Arabic" w:cs="Simplified Arabic" w:hint="cs"/>
          <w:color w:val="1F1F1F"/>
          <w:sz w:val="36"/>
          <w:szCs w:val="36"/>
          <w:rtl/>
        </w:rPr>
        <w:t xml:space="preserve"> وضع خطط مفصلة للتعامل مع كل خطر.</w:t>
      </w:r>
    </w:p>
    <w:p w14:paraId="2D37A91B" w14:textId="77777777" w:rsidR="0024430D" w:rsidRPr="005C0DAB" w:rsidRDefault="0024430D" w:rsidP="002E0C75">
      <w:pPr>
        <w:spacing w:line="360" w:lineRule="atLeast"/>
        <w:ind w:left="360"/>
        <w:divId w:val="1732733786"/>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المتابعة المستمرة:</w:t>
      </w:r>
      <w:r w:rsidRPr="005C0DAB">
        <w:rPr>
          <w:rFonts w:ascii="Simplified Arabic" w:eastAsia="Times New Roman" w:hAnsi="Simplified Arabic" w:cs="Simplified Arabic" w:hint="cs"/>
          <w:color w:val="1F1F1F"/>
          <w:sz w:val="36"/>
          <w:szCs w:val="36"/>
          <w:rtl/>
        </w:rPr>
        <w:t xml:space="preserve"> مراقبة المخاطر بانتظام وتحديث خطط الاستجابة حسب الحاجة.</w:t>
      </w:r>
    </w:p>
    <w:p w14:paraId="4B5F3AFD" w14:textId="1F66CF02" w:rsidR="0024430D" w:rsidRPr="005C0DAB" w:rsidRDefault="0024430D" w:rsidP="002E0C75">
      <w:pPr>
        <w:pStyle w:val="a4"/>
        <w:spacing w:line="360" w:lineRule="atLeast"/>
        <w:ind w:left="360"/>
        <w:divId w:val="1732733786"/>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w:t>
      </w:r>
      <w:r w:rsidRPr="005C0DAB">
        <w:rPr>
          <w:rFonts w:ascii="Simplified Arabic" w:hAnsi="Simplified Arabic" w:cs="Simplified Arabic" w:hint="cs"/>
          <w:color w:val="1F1F1F"/>
          <w:sz w:val="36"/>
          <w:szCs w:val="36"/>
          <w:rtl/>
        </w:rPr>
        <w:t xml:space="preserve"> فإن المشاريع في المملكة العربية السعودية تواجه مجموعة متنوعة من المخاطر التي تتأثر بعوامل اقتصادية وسياسية واجتماعية وبيئية. من خلال فهم هذه العوامل وتطبيق استراتيجيات إدارة المخاطر الفعالة، يمكن للمشاريع أن تزيد من فرص نجاحها وتقليل الآثار السلبية للمخاطر.</w:t>
      </w:r>
    </w:p>
    <w:p w14:paraId="5872D522" w14:textId="77777777" w:rsidR="008F69E2" w:rsidRPr="005C0DAB" w:rsidRDefault="008F69E2" w:rsidP="002E0C75">
      <w:pPr>
        <w:pStyle w:val="2"/>
        <w:spacing w:before="0" w:after="240" w:line="360" w:lineRule="atLeast"/>
        <w:ind w:left="360"/>
        <w:divId w:val="1400786662"/>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lastRenderedPageBreak/>
        <w:t>دور الحكومة في إدارة المخاطر في المشاريع السعودية</w:t>
      </w:r>
    </w:p>
    <w:p w14:paraId="486752D1" w14:textId="77777777" w:rsidR="008F69E2" w:rsidRPr="005C0DAB" w:rsidRDefault="008F69E2" w:rsidP="002E0C75">
      <w:pPr>
        <w:pStyle w:val="a4"/>
        <w:spacing w:before="240" w:after="240" w:line="360" w:lineRule="atLeast"/>
        <w:ind w:left="360"/>
        <w:divId w:val="1400786662"/>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تلعب الحكومة دورًا محوريًا في إدارة المخاطر في المشاريع السعودية، وذلك من خلال مجموعة من التشريعات والسياسات والبرامج التي تهدف إلى خلق بيئة استثمارية آمنة ومستدامة. إليك شرح مفصل لدور الحكومة في هذا المجال:</w:t>
      </w:r>
    </w:p>
    <w:p w14:paraId="3EE0F11F" w14:textId="77777777" w:rsidR="008F69E2" w:rsidRPr="005C0DAB" w:rsidRDefault="008F69E2" w:rsidP="002E0C75">
      <w:pPr>
        <w:pStyle w:val="3"/>
        <w:spacing w:before="660" w:after="240" w:line="360" w:lineRule="atLeast"/>
        <w:ind w:left="360"/>
        <w:divId w:val="140078666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التشريعات واللوائح المتعلقة بإدارة المخاطر</w:t>
      </w:r>
    </w:p>
    <w:p w14:paraId="568EF9E4"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إطار عمل قانوني:</w:t>
      </w:r>
      <w:r w:rsidRPr="005C0DAB">
        <w:rPr>
          <w:rFonts w:ascii="Simplified Arabic" w:eastAsia="Times New Roman" w:hAnsi="Simplified Arabic" w:cs="Simplified Arabic" w:hint="cs"/>
          <w:color w:val="1F1F1F"/>
          <w:sz w:val="36"/>
          <w:szCs w:val="36"/>
          <w:rtl/>
        </w:rPr>
        <w:t xml:space="preserve"> تساهم الحكومة في وضع إطار قانوني شامل لإدارة المخاطر، يشمل قوانين وأنظمة تنظم مختلف جوانب المشاريع، مثل البناء، والسلامة، والبيئة.</w:t>
      </w:r>
    </w:p>
    <w:p w14:paraId="4615928B"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معايير الجودة:</w:t>
      </w:r>
      <w:r w:rsidRPr="005C0DAB">
        <w:rPr>
          <w:rFonts w:ascii="Simplified Arabic" w:eastAsia="Times New Roman" w:hAnsi="Simplified Arabic" w:cs="Simplified Arabic" w:hint="cs"/>
          <w:color w:val="1F1F1F"/>
          <w:sz w:val="36"/>
          <w:szCs w:val="36"/>
          <w:rtl/>
        </w:rPr>
        <w:t xml:space="preserve"> تضع الحكومة معايير الجودة والسلامة التي يجب على المشاريع الالتزام بها، مما يساهم في تقليل المخاطر الفنية والتشغيلية.</w:t>
      </w:r>
    </w:p>
    <w:p w14:paraId="44A3BBDB"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اللوائح البيئية:</w:t>
      </w:r>
      <w:r w:rsidRPr="005C0DAB">
        <w:rPr>
          <w:rFonts w:ascii="Simplified Arabic" w:eastAsia="Times New Roman" w:hAnsi="Simplified Arabic" w:cs="Simplified Arabic" w:hint="cs"/>
          <w:color w:val="1F1F1F"/>
          <w:sz w:val="36"/>
          <w:szCs w:val="36"/>
          <w:rtl/>
        </w:rPr>
        <w:t xml:space="preserve"> تفرض الحكومة لوائح بيئية صارمة لحماية البيئة وتقليل التأثير السلبي للمشاريع على الموارد الطبيعية.</w:t>
      </w:r>
    </w:p>
    <w:p w14:paraId="586AA6D6"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اللوائح المالية:</w:t>
      </w:r>
      <w:r w:rsidRPr="005C0DAB">
        <w:rPr>
          <w:rFonts w:ascii="Simplified Arabic" w:eastAsia="Times New Roman" w:hAnsi="Simplified Arabic" w:cs="Simplified Arabic" w:hint="cs"/>
          <w:color w:val="1F1F1F"/>
          <w:sz w:val="36"/>
          <w:szCs w:val="36"/>
          <w:rtl/>
        </w:rPr>
        <w:t xml:space="preserve"> تنظم الحكومة القطاع المالي وتضع قواعد للإقراض والاستثمار، مما يساعد في الحد من المخاطر المالية.</w:t>
      </w:r>
    </w:p>
    <w:p w14:paraId="0E8F3743" w14:textId="77777777" w:rsidR="008F69E2" w:rsidRPr="005C0DAB" w:rsidRDefault="008F69E2" w:rsidP="002E0C75">
      <w:pPr>
        <w:pStyle w:val="3"/>
        <w:spacing w:before="660" w:after="240" w:line="360" w:lineRule="atLeast"/>
        <w:ind w:left="360"/>
        <w:divId w:val="140078666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الدعم الحكومي للبرامج التدريبية والتوعية</w:t>
      </w:r>
    </w:p>
    <w:p w14:paraId="2747BED0"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برامج تدريب الكوادر:</w:t>
      </w:r>
      <w:r w:rsidRPr="005C0DAB">
        <w:rPr>
          <w:rFonts w:ascii="Simplified Arabic" w:eastAsia="Times New Roman" w:hAnsi="Simplified Arabic" w:cs="Simplified Arabic" w:hint="cs"/>
          <w:color w:val="1F1F1F"/>
          <w:sz w:val="36"/>
          <w:szCs w:val="36"/>
          <w:rtl/>
        </w:rPr>
        <w:t xml:space="preserve"> تقوم الحكومة بتنظيم برامج تدريبية مكثفة لكوادر العمل في مختلف القطاعات، لتعزيز قدراتهم على إدارة المخاطر واتخاذ القرارات الصحيحة.</w:t>
      </w:r>
    </w:p>
    <w:p w14:paraId="066FF141"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ورش عمل وندوات:</w:t>
      </w:r>
      <w:r w:rsidRPr="005C0DAB">
        <w:rPr>
          <w:rFonts w:ascii="Simplified Arabic" w:eastAsia="Times New Roman" w:hAnsi="Simplified Arabic" w:cs="Simplified Arabic" w:hint="cs"/>
          <w:color w:val="1F1F1F"/>
          <w:sz w:val="36"/>
          <w:szCs w:val="36"/>
          <w:rtl/>
        </w:rPr>
        <w:t xml:space="preserve"> تنظم الجهات الحكومية ورش عمل وندوات توعوية حول أهمية إدارة المخاطر وأفضل الممارسات في هذا المجال.</w:t>
      </w:r>
    </w:p>
    <w:p w14:paraId="0F870D3A"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الدعم المادي:</w:t>
      </w:r>
      <w:r w:rsidRPr="005C0DAB">
        <w:rPr>
          <w:rFonts w:ascii="Simplified Arabic" w:eastAsia="Times New Roman" w:hAnsi="Simplified Arabic" w:cs="Simplified Arabic" w:hint="cs"/>
          <w:color w:val="1F1F1F"/>
          <w:sz w:val="36"/>
          <w:szCs w:val="36"/>
          <w:rtl/>
        </w:rPr>
        <w:t xml:space="preserve"> تقدم الحكومة دعمًا ماديًا للبرامج التدريبية والتوعية، مما يسهل على الشركات والمؤسسات الاستفادة منها.</w:t>
      </w:r>
    </w:p>
    <w:p w14:paraId="4B132FE7" w14:textId="77777777" w:rsidR="008F69E2" w:rsidRPr="005C0DAB" w:rsidRDefault="008F69E2" w:rsidP="002E0C75">
      <w:pPr>
        <w:pStyle w:val="3"/>
        <w:spacing w:before="660" w:after="240" w:line="360" w:lineRule="atLeast"/>
        <w:ind w:left="360"/>
        <w:divId w:val="1400786662"/>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دور الجهات الحكومية الرقابية</w:t>
      </w:r>
    </w:p>
    <w:p w14:paraId="3A2195D9"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المراجعة والتفتيش:</w:t>
      </w:r>
      <w:r w:rsidRPr="005C0DAB">
        <w:rPr>
          <w:rFonts w:ascii="Simplified Arabic" w:eastAsia="Times New Roman" w:hAnsi="Simplified Arabic" w:cs="Simplified Arabic" w:hint="cs"/>
          <w:color w:val="1F1F1F"/>
          <w:sz w:val="36"/>
          <w:szCs w:val="36"/>
          <w:rtl/>
        </w:rPr>
        <w:t xml:space="preserve"> تقوم الجهات الحكومية المختصة بإجراء مراجعات وتفتيش دورية على المشاريع للتأكد من التزامها باللوائح والقوانين.</w:t>
      </w:r>
    </w:p>
    <w:p w14:paraId="357E7302"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فرض العقوبات:</w:t>
      </w:r>
      <w:r w:rsidRPr="005C0DAB">
        <w:rPr>
          <w:rFonts w:ascii="Simplified Arabic" w:eastAsia="Times New Roman" w:hAnsi="Simplified Arabic" w:cs="Simplified Arabic" w:hint="cs"/>
          <w:color w:val="1F1F1F"/>
          <w:sz w:val="36"/>
          <w:szCs w:val="36"/>
          <w:rtl/>
        </w:rPr>
        <w:t xml:space="preserve"> تفرض الحكومة عقوبات على المخالفين للأنظمة واللوائح، مما يشجع على الالتزام بمعايير السلامة والجودة.</w:t>
      </w:r>
    </w:p>
    <w:p w14:paraId="4F0EF103"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تقديم الاستشارات:</w:t>
      </w:r>
      <w:r w:rsidRPr="005C0DAB">
        <w:rPr>
          <w:rFonts w:ascii="Simplified Arabic" w:eastAsia="Times New Roman" w:hAnsi="Simplified Arabic" w:cs="Simplified Arabic" w:hint="cs"/>
          <w:color w:val="1F1F1F"/>
          <w:sz w:val="36"/>
          <w:szCs w:val="36"/>
          <w:rtl/>
        </w:rPr>
        <w:t xml:space="preserve"> تقدم الجهات الحكومية الاستشارات للمشاريع حول كيفية إدارة المخاطر وتحسين أدائها.</w:t>
      </w:r>
    </w:p>
    <w:p w14:paraId="0B40DF67" w14:textId="77777777" w:rsidR="008F69E2" w:rsidRPr="005C0DAB" w:rsidRDefault="008F69E2" w:rsidP="002E0C75">
      <w:pPr>
        <w:pStyle w:val="a4"/>
        <w:spacing w:line="360" w:lineRule="atLeast"/>
        <w:ind w:left="360"/>
        <w:divId w:val="1400786662"/>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أمثلة على دور الحكومة في إدارة المخاطر في السعودية:</w:t>
      </w:r>
    </w:p>
    <w:p w14:paraId="52C727B1"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وزارة الشؤون البلدية والقروية:</w:t>
      </w:r>
      <w:r w:rsidRPr="005C0DAB">
        <w:rPr>
          <w:rFonts w:ascii="Simplified Arabic" w:eastAsia="Times New Roman" w:hAnsi="Simplified Arabic" w:cs="Simplified Arabic" w:hint="cs"/>
          <w:color w:val="1F1F1F"/>
          <w:sz w:val="36"/>
          <w:szCs w:val="36"/>
          <w:rtl/>
        </w:rPr>
        <w:t xml:space="preserve"> تضع اللوائح والبرامج المتعلقة بالبناء والسلامة، وتقوم بمتابعة تنفيذها.</w:t>
      </w:r>
    </w:p>
    <w:p w14:paraId="3D4A90C3"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الهيئة السعودية للمواصفات والمقاييس والجودة (</w:t>
      </w:r>
      <w:r w:rsidRPr="005C0DAB">
        <w:rPr>
          <w:rStyle w:val="2Char"/>
          <w:rFonts w:ascii="Simplified Arabic" w:eastAsia="Times New Roman" w:hAnsi="Simplified Arabic" w:cs="Simplified Arabic" w:hint="cs"/>
          <w:color w:val="1F1F1F"/>
          <w:sz w:val="36"/>
          <w:szCs w:val="36"/>
          <w:bdr w:val="none" w:sz="0" w:space="0" w:color="auto" w:frame="1"/>
        </w:rPr>
        <w:t>SASO</w:t>
      </w:r>
      <w:r w:rsidRPr="005C0DAB">
        <w:rPr>
          <w:rStyle w:val="2Char"/>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rtl/>
        </w:rPr>
        <w:t xml:space="preserve"> تضع المعايير الوطنية للجودة والسلامة، وتقوم بفحص المنتجات والخدمات للتأكد من مطابقتها لهذه المعايير.</w:t>
      </w:r>
    </w:p>
    <w:p w14:paraId="70A04C0C"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وزارة البيئة والمياه والزراعة:</w:t>
      </w:r>
      <w:r w:rsidRPr="005C0DAB">
        <w:rPr>
          <w:rFonts w:ascii="Simplified Arabic" w:eastAsia="Times New Roman" w:hAnsi="Simplified Arabic" w:cs="Simplified Arabic" w:hint="cs"/>
          <w:color w:val="1F1F1F"/>
          <w:sz w:val="36"/>
          <w:szCs w:val="36"/>
          <w:rtl/>
        </w:rPr>
        <w:t xml:space="preserve"> تضع اللوائح البيئية وتراقب الامتثال لها، وتقدم الدعم للمشاريع الصديقة للبيئة.</w:t>
      </w:r>
    </w:p>
    <w:p w14:paraId="509265F0"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صندوق التنمية الصناعية السعودي:</w:t>
      </w:r>
      <w:r w:rsidRPr="005C0DAB">
        <w:rPr>
          <w:rFonts w:ascii="Simplified Arabic" w:eastAsia="Times New Roman" w:hAnsi="Simplified Arabic" w:cs="Simplified Arabic" w:hint="cs"/>
          <w:color w:val="1F1F1F"/>
          <w:sz w:val="36"/>
          <w:szCs w:val="36"/>
          <w:rtl/>
        </w:rPr>
        <w:t xml:space="preserve"> يقدم الدعم المالي والتقني للمشاريع الصناعية، ويشجع على تبني أفضل الممارسات في إدارة المخاطر.</w:t>
      </w:r>
    </w:p>
    <w:p w14:paraId="1B5D9283" w14:textId="77777777" w:rsidR="008F69E2" w:rsidRPr="005C0DAB" w:rsidRDefault="008F69E2" w:rsidP="002E0C75">
      <w:pPr>
        <w:pStyle w:val="a4"/>
        <w:spacing w:line="360" w:lineRule="atLeast"/>
        <w:ind w:left="360"/>
        <w:divId w:val="1400786662"/>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أهمية دور الحكومة:</w:t>
      </w:r>
    </w:p>
    <w:p w14:paraId="6FCA7BC3"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خلق بيئة استثمارية آمنة:</w:t>
      </w:r>
      <w:r w:rsidRPr="005C0DAB">
        <w:rPr>
          <w:rFonts w:ascii="Simplified Arabic" w:eastAsia="Times New Roman" w:hAnsi="Simplified Arabic" w:cs="Simplified Arabic" w:hint="cs"/>
          <w:color w:val="1F1F1F"/>
          <w:sz w:val="36"/>
          <w:szCs w:val="36"/>
          <w:rtl/>
        </w:rPr>
        <w:t xml:space="preserve"> تساهم الحكومة في خلق بيئة استثمارية آمنة ومستدامة، مما يجذب الاستثمارات الأجنبية المباشرة.</w:t>
      </w:r>
    </w:p>
    <w:p w14:paraId="45FACF51"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تحسين كفاءة المشاريع:</w:t>
      </w:r>
      <w:r w:rsidRPr="005C0DAB">
        <w:rPr>
          <w:rFonts w:ascii="Simplified Arabic" w:eastAsia="Times New Roman" w:hAnsi="Simplified Arabic" w:cs="Simplified Arabic" w:hint="cs"/>
          <w:color w:val="1F1F1F"/>
          <w:sz w:val="36"/>
          <w:szCs w:val="36"/>
          <w:rtl/>
        </w:rPr>
        <w:t xml:space="preserve"> تساعد اللوائح والمعايير الحكومية على تحسين كفاءة المشاريع وتقليل الهدر.</w:t>
      </w:r>
    </w:p>
    <w:p w14:paraId="41F02A6C"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حماية المجتمع والبيئة:</w:t>
      </w:r>
      <w:r w:rsidRPr="005C0DAB">
        <w:rPr>
          <w:rFonts w:ascii="Simplified Arabic" w:eastAsia="Times New Roman" w:hAnsi="Simplified Arabic" w:cs="Simplified Arabic" w:hint="cs"/>
          <w:color w:val="1F1F1F"/>
          <w:sz w:val="36"/>
          <w:szCs w:val="36"/>
          <w:rtl/>
        </w:rPr>
        <w:t xml:space="preserve"> تساهم الجهود الحكومية في حماية المجتمع والبيئة من الآثار السلبية للمشاريع.</w:t>
      </w:r>
    </w:p>
    <w:p w14:paraId="35983C77" w14:textId="77777777" w:rsidR="008F69E2" w:rsidRPr="005C0DAB" w:rsidRDefault="008F69E2" w:rsidP="002E0C75">
      <w:pPr>
        <w:spacing w:line="360" w:lineRule="atLeast"/>
        <w:ind w:left="360"/>
        <w:divId w:val="1400786662"/>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تعزيز الشفافية:</w:t>
      </w:r>
      <w:r w:rsidRPr="005C0DAB">
        <w:rPr>
          <w:rFonts w:ascii="Simplified Arabic" w:eastAsia="Times New Roman" w:hAnsi="Simplified Arabic" w:cs="Simplified Arabic" w:hint="cs"/>
          <w:color w:val="1F1F1F"/>
          <w:sz w:val="36"/>
          <w:szCs w:val="36"/>
          <w:rtl/>
        </w:rPr>
        <w:t xml:space="preserve"> تشجع الحكومة على الشفافية والمساءلة في إدارة المشاريع.</w:t>
      </w:r>
    </w:p>
    <w:p w14:paraId="2C5462CB" w14:textId="3276DDB0" w:rsidR="008F69E2" w:rsidRPr="005C0DAB" w:rsidRDefault="008F69E2" w:rsidP="002E0C75">
      <w:pPr>
        <w:pStyle w:val="a4"/>
        <w:spacing w:line="360" w:lineRule="atLeast"/>
        <w:ind w:left="360"/>
        <w:divId w:val="1400786662"/>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تلعب الحكومة دورًا حيويًا في إدارة المخاطر في المشاريع السعودية، من خلال وضع التشريعات واللوائح، وتقديم الدعم التدريبي والتوعوي، وممارسة الرقابة على تنفيذ المشاريع. هذا الدور يساهم في تحقيق أهداف التنمية المستدامة في المملكة العربية السعودية.</w:t>
      </w:r>
    </w:p>
    <w:p w14:paraId="3C5EDD1D" w14:textId="15236CFA" w:rsidR="008F69E2" w:rsidRPr="005C0DAB" w:rsidRDefault="008F69E2" w:rsidP="002E0C75">
      <w:pPr>
        <w:pStyle w:val="a4"/>
        <w:spacing w:line="360" w:lineRule="atLeast"/>
        <w:divId w:val="1400786662"/>
        <w:rPr>
          <w:rFonts w:ascii="Simplified Arabic" w:hAnsi="Simplified Arabic" w:cs="Simplified Arabic"/>
          <w:color w:val="1F1F1F"/>
          <w:sz w:val="36"/>
          <w:szCs w:val="36"/>
          <w:rtl/>
        </w:rPr>
      </w:pPr>
    </w:p>
    <w:p w14:paraId="49AADAEF" w14:textId="77777777" w:rsidR="00110BAA" w:rsidRPr="005C0DAB" w:rsidRDefault="00110BAA" w:rsidP="002E0C75">
      <w:pPr>
        <w:pStyle w:val="2"/>
        <w:spacing w:before="0" w:after="240" w:line="360" w:lineRule="atLeast"/>
        <w:ind w:left="360"/>
        <w:divId w:val="332489654"/>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دراسات حالة: تحليل نجاح وفشل المشاريع الهندسية الضخمة في السعودية واستخلاص الدروس المستفادة</w:t>
      </w:r>
    </w:p>
    <w:p w14:paraId="3A9DE1C2" w14:textId="77777777" w:rsidR="00110BAA" w:rsidRPr="005C0DAB" w:rsidRDefault="00110BAA" w:rsidP="002E0C75">
      <w:pPr>
        <w:pStyle w:val="a4"/>
        <w:spacing w:line="360" w:lineRule="atLeast"/>
        <w:ind w:left="360"/>
        <w:divId w:val="332489654"/>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مقدمة:</w:t>
      </w:r>
    </w:p>
    <w:p w14:paraId="55EAAEA2" w14:textId="77777777" w:rsidR="00110BAA" w:rsidRPr="005C0DAB" w:rsidRDefault="00110BAA" w:rsidP="002E0C75">
      <w:pPr>
        <w:pStyle w:val="a4"/>
        <w:spacing w:before="240" w:after="240" w:line="360" w:lineRule="atLeast"/>
        <w:ind w:left="360"/>
        <w:divId w:val="332489654"/>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rtl/>
        </w:rPr>
        <w:t xml:space="preserve">تعتبر دراسة الحالات الواقعية لأي مشروع، سواء كان ناجحًا أم فاشلاً، أداة قوية لفهم أسباب النجاح أو الفشل، واستخلاص الدروس المستفادة التي يمكن تطبيقها على مشاريع مستقبلية. في سياق المشاريع الهندسية الضخمة في </w:t>
      </w:r>
      <w:r w:rsidRPr="005C0DAB">
        <w:rPr>
          <w:rFonts w:ascii="Simplified Arabic" w:hAnsi="Simplified Arabic" w:cs="Simplified Arabic" w:hint="cs"/>
          <w:color w:val="1F1F1F"/>
          <w:sz w:val="36"/>
          <w:szCs w:val="36"/>
          <w:rtl/>
        </w:rPr>
        <w:lastRenderedPageBreak/>
        <w:t>السعودية، يمكن لهذه الدراسات أن تكشف عن العديد من العوامل التي تؤثر على نجاح المشروع أو فشله، وتساهم في تحسين عملية اتخاذ القرار في المستقبل.</w:t>
      </w:r>
    </w:p>
    <w:p w14:paraId="273A70EB" w14:textId="77777777" w:rsidR="00110BAA" w:rsidRPr="005C0DAB" w:rsidRDefault="00110BAA" w:rsidP="002E0C75">
      <w:pPr>
        <w:pStyle w:val="a4"/>
        <w:spacing w:line="360" w:lineRule="atLeast"/>
        <w:ind w:left="360"/>
        <w:divId w:val="332489654"/>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أهمية دراسة الحالات:</w:t>
      </w:r>
    </w:p>
    <w:p w14:paraId="080AA8B6"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فهم أعمق:</w:t>
      </w:r>
      <w:r w:rsidRPr="005C0DAB">
        <w:rPr>
          <w:rFonts w:ascii="Simplified Arabic" w:eastAsia="Times New Roman" w:hAnsi="Simplified Arabic" w:cs="Simplified Arabic" w:hint="cs"/>
          <w:color w:val="1F1F1F"/>
          <w:sz w:val="36"/>
          <w:szCs w:val="36"/>
          <w:rtl/>
        </w:rPr>
        <w:t xml:space="preserve"> تتيح دراسة الحالات فهمًا أعمق للعوامل المعقدة التي تؤثر على نجاح المشاريع، والتي قد لا تظهر بوضوح في النظريات العامة.</w:t>
      </w:r>
    </w:p>
    <w:p w14:paraId="1BF71095"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استخلاص الدروس:</w:t>
      </w:r>
      <w:r w:rsidRPr="005C0DAB">
        <w:rPr>
          <w:rFonts w:ascii="Simplified Arabic" w:eastAsia="Times New Roman" w:hAnsi="Simplified Arabic" w:cs="Simplified Arabic" w:hint="cs"/>
          <w:color w:val="1F1F1F"/>
          <w:sz w:val="36"/>
          <w:szCs w:val="36"/>
          <w:rtl/>
        </w:rPr>
        <w:t xml:space="preserve"> تساعد في تحديد العوامل التي أدت إلى النجاح أو الفشل، مما يتيح استخلاص دروس عملية يمكن تطبيقها على مشاريع أخرى.</w:t>
      </w:r>
    </w:p>
    <w:p w14:paraId="7043DC06"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تحسين عملية اتخاذ القرار:</w:t>
      </w:r>
      <w:r w:rsidRPr="005C0DAB">
        <w:rPr>
          <w:rFonts w:ascii="Simplified Arabic" w:eastAsia="Times New Roman" w:hAnsi="Simplified Arabic" w:cs="Simplified Arabic" w:hint="cs"/>
          <w:color w:val="1F1F1F"/>
          <w:sz w:val="36"/>
          <w:szCs w:val="36"/>
          <w:rtl/>
        </w:rPr>
        <w:t xml:space="preserve"> تساعد في اتخاذ قرارات أفضل بشأن المشاريع المستقبلية، من خلال تجنب تكرار الأخطاء السابقة والاستفادة من التجارب الناجحة.</w:t>
      </w:r>
    </w:p>
    <w:p w14:paraId="765CBF59"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تطوير القدرات:</w:t>
      </w:r>
      <w:r w:rsidRPr="005C0DAB">
        <w:rPr>
          <w:rFonts w:ascii="Simplified Arabic" w:eastAsia="Times New Roman" w:hAnsi="Simplified Arabic" w:cs="Simplified Arabic" w:hint="cs"/>
          <w:color w:val="1F1F1F"/>
          <w:sz w:val="36"/>
          <w:szCs w:val="36"/>
          <w:rtl/>
        </w:rPr>
        <w:t xml:space="preserve"> تساهم في تطوير قدرات الأفراد والمؤسسات في مجال إدارة المشاريع.</w:t>
      </w:r>
    </w:p>
    <w:p w14:paraId="5F25AC32" w14:textId="77777777" w:rsidR="00110BAA" w:rsidRPr="005C0DAB" w:rsidRDefault="00110BAA" w:rsidP="002E0C75">
      <w:pPr>
        <w:pStyle w:val="a4"/>
        <w:spacing w:line="360" w:lineRule="atLeast"/>
        <w:ind w:left="360"/>
        <w:divId w:val="332489654"/>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تحليل حالات واقعية لنجاح وفشل مشاريع هندسية ضخمة في السعودية:</w:t>
      </w:r>
    </w:p>
    <w:p w14:paraId="434BE589" w14:textId="77777777" w:rsidR="00110BAA" w:rsidRPr="005C0DAB" w:rsidRDefault="00110BAA" w:rsidP="002E0C75">
      <w:pPr>
        <w:pStyle w:val="a4"/>
        <w:spacing w:before="240" w:after="240" w:line="360" w:lineRule="atLeast"/>
        <w:ind w:left="360"/>
        <w:divId w:val="332489654"/>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rtl/>
        </w:rPr>
        <w:t>لتوضيح أهمية دراسة الحالات، يمكننا تحليل بعض المشاريع الهندسية الضخمة في السعودية، سواء تلك التي حققت نجاحًا كبيرًا أو تلك التي واجهت تحديات كبيرة. من خلال مقارنة هذه المشاريع، يمكننا تحديد العوامل المشتركة التي أدت إلى النجاح أو الفشل.</w:t>
      </w:r>
    </w:p>
    <w:p w14:paraId="51B19DC6" w14:textId="77777777" w:rsidR="00110BAA" w:rsidRPr="005C0DAB" w:rsidRDefault="00110BAA" w:rsidP="002E0C75">
      <w:pPr>
        <w:pStyle w:val="a4"/>
        <w:spacing w:line="360" w:lineRule="atLeast"/>
        <w:ind w:left="360"/>
        <w:divId w:val="332489654"/>
        <w:rPr>
          <w:rFonts w:ascii="Simplified Arabic"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أمثلة على المشاريع الناجحة:</w:t>
      </w:r>
    </w:p>
    <w:p w14:paraId="25FE8913"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lastRenderedPageBreak/>
        <w:t>مشروع قطار الحرمين الشريفين:</w:t>
      </w:r>
      <w:r w:rsidRPr="005C0DAB">
        <w:rPr>
          <w:rFonts w:ascii="Simplified Arabic" w:eastAsia="Times New Roman" w:hAnsi="Simplified Arabic" w:cs="Simplified Arabic" w:hint="cs"/>
          <w:color w:val="1F1F1F"/>
          <w:sz w:val="36"/>
          <w:szCs w:val="36"/>
          <w:rtl/>
        </w:rPr>
        <w:t xml:space="preserve"> يعتبر هذا المشروع نموذجًا للنجاح في مجال النقل العام السريع، حيث تم تنفيذه في وقت قياسي وبجودة عالية.</w:t>
      </w:r>
    </w:p>
    <w:p w14:paraId="30DD7711"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مشروع مدينة الملك عبدالله الاقتصادية:</w:t>
      </w:r>
      <w:r w:rsidRPr="005C0DAB">
        <w:rPr>
          <w:rFonts w:ascii="Simplified Arabic" w:eastAsia="Times New Roman" w:hAnsi="Simplified Arabic" w:cs="Simplified Arabic" w:hint="cs"/>
          <w:color w:val="1F1F1F"/>
          <w:sz w:val="36"/>
          <w:szCs w:val="36"/>
          <w:rtl/>
        </w:rPr>
        <w:t xml:space="preserve"> هذا المشروع الضخم يمثل نموذجًا لتحويل المناطق الصناعية إلى مدن ذكية ومتكاملة.</w:t>
      </w:r>
    </w:p>
    <w:p w14:paraId="3B2DA6DC" w14:textId="77777777" w:rsidR="00110BAA" w:rsidRPr="005C0DAB" w:rsidRDefault="00110BAA" w:rsidP="002E0C75">
      <w:pPr>
        <w:pStyle w:val="a4"/>
        <w:spacing w:line="360" w:lineRule="atLeast"/>
        <w:ind w:left="360"/>
        <w:divId w:val="332489654"/>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أمثلة على المشاريع التي واجهت تحديات:</w:t>
      </w:r>
    </w:p>
    <w:p w14:paraId="61671E09"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بعض مشاريع البنية التحتية في مناطق معينة:</w:t>
      </w:r>
      <w:r w:rsidRPr="005C0DAB">
        <w:rPr>
          <w:rFonts w:ascii="Simplified Arabic" w:eastAsia="Times New Roman" w:hAnsi="Simplified Arabic" w:cs="Simplified Arabic" w:hint="cs"/>
          <w:color w:val="1F1F1F"/>
          <w:sz w:val="36"/>
          <w:szCs w:val="36"/>
          <w:rtl/>
        </w:rPr>
        <w:t xml:space="preserve"> قد تكون هذه المشاريع قد واجهت تحديات بسبب عوامل مثل تأخر الحصول على التراخيص، أو التغيرات في التصاميم، أو ارتفاع التكاليف.</w:t>
      </w:r>
    </w:p>
    <w:p w14:paraId="4BF8307C" w14:textId="77777777" w:rsidR="00110BAA" w:rsidRPr="005C0DAB" w:rsidRDefault="00110BAA" w:rsidP="002E0C75">
      <w:pPr>
        <w:pStyle w:val="a4"/>
        <w:spacing w:line="360" w:lineRule="atLeast"/>
        <w:ind w:left="360"/>
        <w:divId w:val="332489654"/>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الدروس المستفادة:</w:t>
      </w:r>
    </w:p>
    <w:p w14:paraId="0B68F07F" w14:textId="77777777" w:rsidR="00110BAA" w:rsidRPr="005C0DAB" w:rsidRDefault="00110BAA" w:rsidP="002E0C75">
      <w:pPr>
        <w:pStyle w:val="a4"/>
        <w:spacing w:before="240" w:after="240" w:line="360" w:lineRule="atLeast"/>
        <w:ind w:left="360"/>
        <w:divId w:val="332489654"/>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rtl/>
        </w:rPr>
        <w:t>من خلال تحليل هذه الحالات، يمكن استخلاص العديد من الدروس المستفادة، مثل:</w:t>
      </w:r>
    </w:p>
    <w:p w14:paraId="53DEFDBF"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أهمية التخطيط الاستراتيجي:</w:t>
      </w:r>
      <w:r w:rsidRPr="005C0DAB">
        <w:rPr>
          <w:rFonts w:ascii="Simplified Arabic" w:eastAsia="Times New Roman" w:hAnsi="Simplified Arabic" w:cs="Simplified Arabic" w:hint="cs"/>
          <w:color w:val="1F1F1F"/>
          <w:sz w:val="36"/>
          <w:szCs w:val="36"/>
          <w:rtl/>
        </w:rPr>
        <w:t xml:space="preserve"> يجب أن يكون هناك تخطيط استراتيجي شامل للمشروع منذ البداية، مع تحديد الأهداف والخطوات المطلوبة لتحقيقها.</w:t>
      </w:r>
    </w:p>
    <w:p w14:paraId="2CB95869"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دور القيادة الفعالة:</w:t>
      </w:r>
      <w:r w:rsidRPr="005C0DAB">
        <w:rPr>
          <w:rFonts w:ascii="Simplified Arabic" w:eastAsia="Times New Roman" w:hAnsi="Simplified Arabic" w:cs="Simplified Arabic" w:hint="cs"/>
          <w:color w:val="1F1F1F"/>
          <w:sz w:val="36"/>
          <w:szCs w:val="36"/>
          <w:rtl/>
        </w:rPr>
        <w:t xml:space="preserve"> يلعب القادة دورًا حاسمًا في نجاح المشروع، حيث يجب أن يتمتعوا بالرؤية والقدرة على اتخاذ القرارات الصعبة.</w:t>
      </w:r>
    </w:p>
    <w:p w14:paraId="5D818DAF"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أهمية التعاون بين الجهات المعنية:</w:t>
      </w:r>
      <w:r w:rsidRPr="005C0DAB">
        <w:rPr>
          <w:rFonts w:ascii="Simplified Arabic" w:eastAsia="Times New Roman" w:hAnsi="Simplified Arabic" w:cs="Simplified Arabic" w:hint="cs"/>
          <w:color w:val="1F1F1F"/>
          <w:sz w:val="36"/>
          <w:szCs w:val="36"/>
          <w:rtl/>
        </w:rPr>
        <w:t xml:space="preserve"> يجب أن يكون هناك تعاون وثيق بين جميع الجهات المعنية بالمشروع، سواء كانت حكومية أو خاصة.</w:t>
      </w:r>
    </w:p>
    <w:p w14:paraId="4E254EBC"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الاستجابة للتغيرات:</w:t>
      </w:r>
      <w:r w:rsidRPr="005C0DAB">
        <w:rPr>
          <w:rFonts w:ascii="Simplified Arabic" w:eastAsia="Times New Roman" w:hAnsi="Simplified Arabic" w:cs="Simplified Arabic" w:hint="cs"/>
          <w:color w:val="1F1F1F"/>
          <w:sz w:val="36"/>
          <w:szCs w:val="36"/>
          <w:rtl/>
        </w:rPr>
        <w:t xml:space="preserve"> يجب أن تكون هناك مرونة للتعامل مع التغيرات التي قد تحدث خلال تنفيذ المشروع.</w:t>
      </w:r>
    </w:p>
    <w:p w14:paraId="084A6C2D"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lastRenderedPageBreak/>
        <w:t>أهمية إدارة المخاطر:</w:t>
      </w:r>
      <w:r w:rsidRPr="005C0DAB">
        <w:rPr>
          <w:rFonts w:ascii="Simplified Arabic" w:eastAsia="Times New Roman" w:hAnsi="Simplified Arabic" w:cs="Simplified Arabic" w:hint="cs"/>
          <w:color w:val="1F1F1F"/>
          <w:sz w:val="36"/>
          <w:szCs w:val="36"/>
          <w:rtl/>
        </w:rPr>
        <w:t xml:space="preserve"> يجب تحديد المخاطر المحتملة ووضع خطط للتعامل معها.</w:t>
      </w:r>
    </w:p>
    <w:p w14:paraId="2A24A0B6" w14:textId="77777777" w:rsidR="00110BAA" w:rsidRPr="005C0DAB" w:rsidRDefault="00110BAA" w:rsidP="002E0C75">
      <w:pPr>
        <w:spacing w:line="360" w:lineRule="atLeast"/>
        <w:ind w:left="360"/>
        <w:divId w:val="332489654"/>
        <w:rPr>
          <w:rFonts w:ascii="Simplified Arabic" w:eastAsia="Times New Roman" w:hAnsi="Simplified Arabic" w:cs="Simplified Arabic"/>
          <w:color w:val="1F1F1F"/>
          <w:sz w:val="36"/>
          <w:szCs w:val="36"/>
          <w:rtl/>
        </w:rPr>
      </w:pPr>
      <w:r w:rsidRPr="005C0DAB">
        <w:rPr>
          <w:rStyle w:val="Char0"/>
          <w:rFonts w:ascii="Simplified Arabic" w:eastAsia="Times New Roman" w:hAnsi="Simplified Arabic" w:cs="Simplified Arabic" w:hint="cs"/>
          <w:color w:val="1F1F1F"/>
          <w:sz w:val="36"/>
          <w:szCs w:val="36"/>
          <w:bdr w:val="none" w:sz="0" w:space="0" w:color="auto" w:frame="1"/>
          <w:rtl/>
        </w:rPr>
        <w:t>دور التكنولوجيا:</w:t>
      </w:r>
      <w:r w:rsidRPr="005C0DAB">
        <w:rPr>
          <w:rFonts w:ascii="Simplified Arabic" w:eastAsia="Times New Roman" w:hAnsi="Simplified Arabic" w:cs="Simplified Arabic" w:hint="cs"/>
          <w:color w:val="1F1F1F"/>
          <w:sz w:val="36"/>
          <w:szCs w:val="36"/>
          <w:rtl/>
        </w:rPr>
        <w:t xml:space="preserve"> يمكن لتكنولوجيا المعلومات أن تلعب دورًا حاسمًا في إدارة المشاريع المعقدة.</w:t>
      </w:r>
    </w:p>
    <w:p w14:paraId="5A363FF4" w14:textId="3C40DEDF" w:rsidR="00110BAA" w:rsidRPr="005C0DAB" w:rsidRDefault="00110BAA" w:rsidP="002E0C75">
      <w:pPr>
        <w:pStyle w:val="a4"/>
        <w:spacing w:line="360" w:lineRule="atLeast"/>
        <w:ind w:left="360"/>
        <w:divId w:val="332489654"/>
        <w:rPr>
          <w:rFonts w:ascii="Simplified Arabic" w:eastAsiaTheme="minorEastAsia" w:hAnsi="Simplified Arabic" w:cs="Simplified Arabic"/>
          <w:color w:val="1F1F1F"/>
          <w:sz w:val="36"/>
          <w:szCs w:val="36"/>
          <w:rtl/>
        </w:rPr>
      </w:pPr>
      <w:r w:rsidRPr="005C0DAB">
        <w:rPr>
          <w:rStyle w:val="Char0"/>
          <w:rFonts w:ascii="Simplified Arabic" w:hAnsi="Simplified Arabic" w:cs="Simplified Arabic" w:hint="cs"/>
          <w:color w:val="1F1F1F"/>
          <w:sz w:val="36"/>
          <w:szCs w:val="36"/>
          <w:bdr w:val="none" w:sz="0" w:space="0" w:color="auto" w:frame="1"/>
          <w:rtl/>
        </w:rPr>
        <w:t>:</w:t>
      </w:r>
    </w:p>
    <w:p w14:paraId="6E406BAC" w14:textId="77777777" w:rsidR="00110BAA" w:rsidRPr="005C0DAB" w:rsidRDefault="00110BAA" w:rsidP="002E0C75">
      <w:pPr>
        <w:pStyle w:val="a4"/>
        <w:spacing w:before="240" w:after="240" w:line="360" w:lineRule="atLeast"/>
        <w:ind w:left="360"/>
        <w:divId w:val="332489654"/>
        <w:rPr>
          <w:rFonts w:ascii="Simplified Arabic" w:hAnsi="Simplified Arabic" w:cs="Simplified Arabic"/>
          <w:color w:val="1F1F1F"/>
          <w:sz w:val="36"/>
          <w:szCs w:val="36"/>
          <w:rtl/>
        </w:rPr>
      </w:pPr>
      <w:r w:rsidRPr="005C0DAB">
        <w:rPr>
          <w:rFonts w:ascii="Simplified Arabic" w:hAnsi="Simplified Arabic" w:cs="Simplified Arabic" w:hint="cs"/>
          <w:color w:val="1F1F1F"/>
          <w:sz w:val="36"/>
          <w:szCs w:val="36"/>
          <w:rtl/>
        </w:rPr>
        <w:t>دراسة الحالات الواقعية للمشاريع الهندسية الضخمة في السعودية هي أداة قيمة لفهم العوامل المؤثرة على نجاح هذه المشاريع، واستخلاص الدروس المستفادة التي يمكن تطبيقها على مشاريع مستقبلية. من خلال تحليل هذه الحالات، يمكن للمهندسين ومديري المشاريع تطوير قدراتهم واتخاذ قرارات أفضل لضمان نجاح مشاريعهم.</w:t>
      </w:r>
    </w:p>
    <w:p w14:paraId="015807B7" w14:textId="77777777" w:rsidR="00F23143" w:rsidRPr="005C0DAB" w:rsidRDefault="00F23143" w:rsidP="002E0C75">
      <w:pPr>
        <w:pStyle w:val="2"/>
        <w:spacing w:before="0" w:after="240" w:line="360" w:lineRule="atLeast"/>
        <w:ind w:left="360"/>
        <w:divId w:val="1229726743"/>
        <w:rPr>
          <w:rFonts w:ascii="Simplified Arabic" w:eastAsia="Times New Roman" w:hAnsi="Simplified Arabic" w:cs="Simplified Arabic"/>
          <w:color w:val="1F1F1F"/>
          <w:kern w:val="0"/>
          <w:sz w:val="36"/>
          <w:szCs w:val="36"/>
          <w14:ligatures w14:val="none"/>
        </w:rPr>
      </w:pPr>
      <w:r w:rsidRPr="005C0DAB">
        <w:rPr>
          <w:rFonts w:ascii="Simplified Arabic" w:eastAsia="Times New Roman" w:hAnsi="Simplified Arabic" w:cs="Simplified Arabic" w:hint="cs"/>
          <w:color w:val="1F1F1F"/>
          <w:sz w:val="36"/>
          <w:szCs w:val="36"/>
          <w:rtl/>
        </w:rPr>
        <w:t>التحديات المستقبلية في إدارة المخاطر: نظرة مستقبلية</w:t>
      </w:r>
    </w:p>
    <w:p w14:paraId="292CA351" w14:textId="77777777" w:rsidR="00F23143" w:rsidRPr="005C0DAB" w:rsidRDefault="00F23143" w:rsidP="002E0C75">
      <w:pPr>
        <w:pStyle w:val="a4"/>
        <w:spacing w:before="240" w:after="240" w:line="360" w:lineRule="atLeast"/>
        <w:ind w:left="360"/>
        <w:divId w:val="1229726743"/>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تتطور بيئة الأعمال بشكل متسارع، مما يطرح تحديات جديدة أمام إدارة المخاطر. مع ظهور تقنيات جديدة وتغير المناخ والاضطرابات الجيوسياسية، تصبح إدارة المخاطر أكثر تعقيدًا وأهمية. دعونا نستكشف بعض التحديات الرئيسية التي تواجهها الشركات والمؤسسات في المستقبل:</w:t>
      </w:r>
    </w:p>
    <w:p w14:paraId="308217DF" w14:textId="77777777" w:rsidR="00F23143" w:rsidRPr="005C0DAB" w:rsidRDefault="00F23143" w:rsidP="002E0C75">
      <w:pPr>
        <w:pStyle w:val="3"/>
        <w:spacing w:before="660" w:after="240" w:line="360" w:lineRule="atLeast"/>
        <w:ind w:left="360"/>
        <w:divId w:val="1229726743"/>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تأثير التكنولوجيات الناشئة</w:t>
      </w:r>
    </w:p>
    <w:p w14:paraId="09DA82E5"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الذكاء الاصطناعي:</w:t>
      </w:r>
      <w:r w:rsidRPr="005C0DAB">
        <w:rPr>
          <w:rFonts w:ascii="Simplified Arabic" w:eastAsia="Times New Roman" w:hAnsi="Simplified Arabic" w:cs="Simplified Arabic" w:hint="cs"/>
          <w:color w:val="1F1F1F"/>
          <w:sz w:val="36"/>
          <w:szCs w:val="36"/>
          <w:rtl/>
        </w:rPr>
        <w:t xml:space="preserve"> تقدم تقنيات الذكاء الاصطناعي فرصًا هائلة، ولكنها تحمل أيضًا مخاطر جديدة مثل: </w:t>
      </w:r>
    </w:p>
    <w:p w14:paraId="1EDC41DB"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الأخطاء في اتخاذ القرار:</w:t>
      </w:r>
      <w:r w:rsidRPr="005C0DAB">
        <w:rPr>
          <w:rFonts w:ascii="Simplified Arabic" w:eastAsia="Times New Roman" w:hAnsi="Simplified Arabic" w:cs="Simplified Arabic" w:hint="cs"/>
          <w:color w:val="1F1F1F"/>
          <w:sz w:val="36"/>
          <w:szCs w:val="36"/>
          <w:rtl/>
        </w:rPr>
        <w:t xml:space="preserve"> قد تؤدي الأخطاء في نماذج الذكاء الاصطناعي إلى نتائج عكسية.</w:t>
      </w:r>
    </w:p>
    <w:p w14:paraId="02D7224D"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الخصوصية والأمن:</w:t>
      </w:r>
      <w:r w:rsidRPr="005C0DAB">
        <w:rPr>
          <w:rFonts w:ascii="Simplified Arabic" w:eastAsia="Times New Roman" w:hAnsi="Simplified Arabic" w:cs="Simplified Arabic" w:hint="cs"/>
          <w:color w:val="1F1F1F"/>
          <w:sz w:val="36"/>
          <w:szCs w:val="36"/>
          <w:rtl/>
        </w:rPr>
        <w:t xml:space="preserve"> جمع وتحليل كميات كبيرة من البيانات يثير مخاوف بشأن الخصوصية والأمن </w:t>
      </w:r>
      <w:proofErr w:type="spellStart"/>
      <w:r w:rsidRPr="005C0DAB">
        <w:rPr>
          <w:rFonts w:ascii="Simplified Arabic" w:eastAsia="Times New Roman" w:hAnsi="Simplified Arabic" w:cs="Simplified Arabic" w:hint="cs"/>
          <w:color w:val="1F1F1F"/>
          <w:sz w:val="36"/>
          <w:szCs w:val="36"/>
          <w:rtl/>
        </w:rPr>
        <w:t>السيبراني</w:t>
      </w:r>
      <w:proofErr w:type="spellEnd"/>
      <w:r w:rsidRPr="005C0DAB">
        <w:rPr>
          <w:rFonts w:ascii="Simplified Arabic" w:eastAsia="Times New Roman" w:hAnsi="Simplified Arabic" w:cs="Simplified Arabic" w:hint="cs"/>
          <w:color w:val="1F1F1F"/>
          <w:sz w:val="36"/>
          <w:szCs w:val="36"/>
          <w:rtl/>
        </w:rPr>
        <w:t>.</w:t>
      </w:r>
    </w:p>
    <w:p w14:paraId="124B947E"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الاعتماد الزائد:</w:t>
      </w:r>
      <w:r w:rsidRPr="005C0DAB">
        <w:rPr>
          <w:rFonts w:ascii="Simplified Arabic" w:eastAsia="Times New Roman" w:hAnsi="Simplified Arabic" w:cs="Simplified Arabic" w:hint="cs"/>
          <w:color w:val="1F1F1F"/>
          <w:sz w:val="36"/>
          <w:szCs w:val="36"/>
          <w:rtl/>
        </w:rPr>
        <w:t xml:space="preserve"> الاعتماد الكبير على الذكاء الاصطناعي قد يجعل الشركات عرضة للخلل في حالة حدوث أعطال.</w:t>
      </w:r>
    </w:p>
    <w:p w14:paraId="788C5D8F"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إنترنت الأشياء:</w:t>
      </w:r>
      <w:r w:rsidRPr="005C0DAB">
        <w:rPr>
          <w:rFonts w:ascii="Simplified Arabic" w:eastAsia="Times New Roman" w:hAnsi="Simplified Arabic" w:cs="Simplified Arabic" w:hint="cs"/>
          <w:color w:val="1F1F1F"/>
          <w:sz w:val="36"/>
          <w:szCs w:val="36"/>
          <w:rtl/>
        </w:rPr>
        <w:t xml:space="preserve"> يربط إنترنت الأشياء الأجهزة والأنظمة المختلفة ببعضها البعض، مما يزيد من كفاءة العمليات، ولكنه يفتح الباب أمام مخاطر جديدة مثل: </w:t>
      </w:r>
    </w:p>
    <w:p w14:paraId="3BEE1D7D"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 xml:space="preserve">الهجمات </w:t>
      </w:r>
      <w:proofErr w:type="spellStart"/>
      <w:r w:rsidRPr="005C0DAB">
        <w:rPr>
          <w:rStyle w:val="2Char"/>
          <w:rFonts w:ascii="Simplified Arabic" w:eastAsia="Times New Roman" w:hAnsi="Simplified Arabic" w:cs="Simplified Arabic" w:hint="cs"/>
          <w:color w:val="1F1F1F"/>
          <w:sz w:val="36"/>
          <w:szCs w:val="36"/>
          <w:bdr w:val="none" w:sz="0" w:space="0" w:color="auto" w:frame="1"/>
          <w:rtl/>
        </w:rPr>
        <w:t>السيبرانية</w:t>
      </w:r>
      <w:proofErr w:type="spellEnd"/>
      <w:r w:rsidRPr="005C0DAB">
        <w:rPr>
          <w:rStyle w:val="2Char"/>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rtl/>
        </w:rPr>
        <w:t xml:space="preserve"> الأجهزة المتصلة بالإنترنت عرضة للهجمات </w:t>
      </w:r>
      <w:proofErr w:type="spellStart"/>
      <w:r w:rsidRPr="005C0DAB">
        <w:rPr>
          <w:rFonts w:ascii="Simplified Arabic" w:eastAsia="Times New Roman" w:hAnsi="Simplified Arabic" w:cs="Simplified Arabic" w:hint="cs"/>
          <w:color w:val="1F1F1F"/>
          <w:sz w:val="36"/>
          <w:szCs w:val="36"/>
          <w:rtl/>
        </w:rPr>
        <w:t>السيبرانية</w:t>
      </w:r>
      <w:proofErr w:type="spellEnd"/>
      <w:r w:rsidRPr="005C0DAB">
        <w:rPr>
          <w:rFonts w:ascii="Simplified Arabic" w:eastAsia="Times New Roman" w:hAnsi="Simplified Arabic" w:cs="Simplified Arabic" w:hint="cs"/>
          <w:color w:val="1F1F1F"/>
          <w:sz w:val="36"/>
          <w:szCs w:val="36"/>
          <w:rtl/>
        </w:rPr>
        <w:t xml:space="preserve"> التي يمكن أن تؤثر على العمليات التشغيلية.</w:t>
      </w:r>
    </w:p>
    <w:p w14:paraId="38EE2119"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الخصوصية:</w:t>
      </w:r>
      <w:r w:rsidRPr="005C0DAB">
        <w:rPr>
          <w:rFonts w:ascii="Simplified Arabic" w:eastAsia="Times New Roman" w:hAnsi="Simplified Arabic" w:cs="Simplified Arabic" w:hint="cs"/>
          <w:color w:val="1F1F1F"/>
          <w:sz w:val="36"/>
          <w:szCs w:val="36"/>
          <w:rtl/>
        </w:rPr>
        <w:t xml:space="preserve"> جمع البيانات من الأجهزة المتصلة يثير مخاوف بشأن الخصوصية.</w:t>
      </w:r>
    </w:p>
    <w:p w14:paraId="22788A02" w14:textId="77777777" w:rsidR="00F23143" w:rsidRPr="005C0DAB" w:rsidRDefault="00F23143" w:rsidP="002E0C75">
      <w:pPr>
        <w:pStyle w:val="3"/>
        <w:spacing w:before="660" w:after="240" w:line="360" w:lineRule="atLeast"/>
        <w:ind w:left="360"/>
        <w:divId w:val="1229726743"/>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المخاطر المرتبطة بالاستدامة والبيئة</w:t>
      </w:r>
    </w:p>
    <w:p w14:paraId="055344F9"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التغير المناخي:</w:t>
      </w:r>
      <w:r w:rsidRPr="005C0DAB">
        <w:rPr>
          <w:rFonts w:ascii="Simplified Arabic" w:eastAsia="Times New Roman" w:hAnsi="Simplified Arabic" w:cs="Simplified Arabic" w:hint="cs"/>
          <w:color w:val="1F1F1F"/>
          <w:sz w:val="36"/>
          <w:szCs w:val="36"/>
          <w:rtl/>
        </w:rPr>
        <w:t xml:space="preserve"> يؤثر تغير المناخي بشكل كبير على الشركات، مما يزيد من تعرضها للأخطار مثل: </w:t>
      </w:r>
    </w:p>
    <w:p w14:paraId="6689BA8E"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الأحداث المناخية المتطرفة:</w:t>
      </w:r>
      <w:r w:rsidRPr="005C0DAB">
        <w:rPr>
          <w:rFonts w:ascii="Simplified Arabic" w:eastAsia="Times New Roman" w:hAnsi="Simplified Arabic" w:cs="Simplified Arabic" w:hint="cs"/>
          <w:color w:val="1F1F1F"/>
          <w:sz w:val="36"/>
          <w:szCs w:val="36"/>
          <w:rtl/>
        </w:rPr>
        <w:t xml:space="preserve"> الفيضانات، الجفاف، والعواصف الشديدة تهدد البنية التحتية والأصول.</w:t>
      </w:r>
    </w:p>
    <w:p w14:paraId="4CC6B8F8"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نقص الموارد:</w:t>
      </w:r>
      <w:r w:rsidRPr="005C0DAB">
        <w:rPr>
          <w:rFonts w:ascii="Simplified Arabic" w:eastAsia="Times New Roman" w:hAnsi="Simplified Arabic" w:cs="Simplified Arabic" w:hint="cs"/>
          <w:color w:val="1F1F1F"/>
          <w:sz w:val="36"/>
          <w:szCs w:val="36"/>
          <w:rtl/>
        </w:rPr>
        <w:t xml:space="preserve"> يؤدي تغير المناخي إلى نقص في الموارد الطبيعية مثل المياه والطاقة.</w:t>
      </w:r>
    </w:p>
    <w:p w14:paraId="7EB2E4B2"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lastRenderedPageBreak/>
        <w:t>التنظيمات البيئية:</w:t>
      </w:r>
      <w:r w:rsidRPr="005C0DAB">
        <w:rPr>
          <w:rFonts w:ascii="Simplified Arabic" w:eastAsia="Times New Roman" w:hAnsi="Simplified Arabic" w:cs="Simplified Arabic" w:hint="cs"/>
          <w:color w:val="1F1F1F"/>
          <w:sz w:val="36"/>
          <w:szCs w:val="36"/>
          <w:rtl/>
        </w:rPr>
        <w:t xml:space="preserve"> تفرض الحكومات لوائح بيئية أكثر صرامة، مما يزيد من تكاليف التشغيل.</w:t>
      </w:r>
    </w:p>
    <w:p w14:paraId="2FFC825E"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الاستدامة:</w:t>
      </w:r>
      <w:r w:rsidRPr="005C0DAB">
        <w:rPr>
          <w:rFonts w:ascii="Simplified Arabic" w:eastAsia="Times New Roman" w:hAnsi="Simplified Arabic" w:cs="Simplified Arabic" w:hint="cs"/>
          <w:color w:val="1F1F1F"/>
          <w:sz w:val="36"/>
          <w:szCs w:val="36"/>
          <w:rtl/>
        </w:rPr>
        <w:t xml:space="preserve"> تزداد أهمية الاستدامة، مما يضع ضغوطًا على الشركات لتبني ممارسات مستدامة، وإلا ستواجه مخاطر مثل: </w:t>
      </w:r>
    </w:p>
    <w:p w14:paraId="052213D0"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السمعة السلبية:</w:t>
      </w:r>
      <w:r w:rsidRPr="005C0DAB">
        <w:rPr>
          <w:rFonts w:ascii="Simplified Arabic" w:eastAsia="Times New Roman" w:hAnsi="Simplified Arabic" w:cs="Simplified Arabic" w:hint="cs"/>
          <w:color w:val="1F1F1F"/>
          <w:sz w:val="36"/>
          <w:szCs w:val="36"/>
          <w:rtl/>
        </w:rPr>
        <w:t xml:space="preserve"> قد تتضرر سمعة الشركات التي لا تهتم بالاستدامة.</w:t>
      </w:r>
    </w:p>
    <w:p w14:paraId="075EC6DE"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صعوبة الوصول إلى الأسواق:</w:t>
      </w:r>
      <w:r w:rsidRPr="005C0DAB">
        <w:rPr>
          <w:rFonts w:ascii="Simplified Arabic" w:eastAsia="Times New Roman" w:hAnsi="Simplified Arabic" w:cs="Simplified Arabic" w:hint="cs"/>
          <w:color w:val="1F1F1F"/>
          <w:sz w:val="36"/>
          <w:szCs w:val="36"/>
          <w:rtl/>
        </w:rPr>
        <w:t xml:space="preserve"> قد تواجه الشركات صعوبة في الوصول إلى أسواق جديدة تتطلب معايير استدامة عالية.</w:t>
      </w:r>
    </w:p>
    <w:p w14:paraId="59FFDDE1" w14:textId="77777777" w:rsidR="00F23143" w:rsidRPr="005C0DAB" w:rsidRDefault="00F23143" w:rsidP="002E0C75">
      <w:pPr>
        <w:pStyle w:val="3"/>
        <w:spacing w:before="660" w:after="240" w:line="360" w:lineRule="atLeast"/>
        <w:ind w:left="360"/>
        <w:divId w:val="1229726743"/>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t>المخاطر الجيوسياسية</w:t>
      </w:r>
    </w:p>
    <w:p w14:paraId="47EFF986"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التوترات السياسية:</w:t>
      </w:r>
      <w:r w:rsidRPr="005C0DAB">
        <w:rPr>
          <w:rFonts w:ascii="Simplified Arabic" w:eastAsia="Times New Roman" w:hAnsi="Simplified Arabic" w:cs="Simplified Arabic" w:hint="cs"/>
          <w:color w:val="1F1F1F"/>
          <w:sz w:val="36"/>
          <w:szCs w:val="36"/>
          <w:rtl/>
        </w:rPr>
        <w:t xml:space="preserve"> تؤثر التوترات السياسية والجيوسياسية على الاقتصاد العالمي، مما يخلق مخاطر مثل: </w:t>
      </w:r>
    </w:p>
    <w:p w14:paraId="5C445C06"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التقلبات في أسعار الصرف:</w:t>
      </w:r>
      <w:r w:rsidRPr="005C0DAB">
        <w:rPr>
          <w:rFonts w:ascii="Simplified Arabic" w:eastAsia="Times New Roman" w:hAnsi="Simplified Arabic" w:cs="Simplified Arabic" w:hint="cs"/>
          <w:color w:val="1F1F1F"/>
          <w:sz w:val="36"/>
          <w:szCs w:val="36"/>
          <w:rtl/>
        </w:rPr>
        <w:t xml:space="preserve"> تؤثر التقلبات في أسعار الصرف على تكاليف الإنتاج والتجارة.</w:t>
      </w:r>
    </w:p>
    <w:p w14:paraId="458B43EC"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الحروب والصراعات:</w:t>
      </w:r>
      <w:r w:rsidRPr="005C0DAB">
        <w:rPr>
          <w:rFonts w:ascii="Simplified Arabic" w:eastAsia="Times New Roman" w:hAnsi="Simplified Arabic" w:cs="Simplified Arabic" w:hint="cs"/>
          <w:color w:val="1F1F1F"/>
          <w:sz w:val="36"/>
          <w:szCs w:val="36"/>
          <w:rtl/>
        </w:rPr>
        <w:t xml:space="preserve"> قد تؤدي الحروب والصراعات إلى تعطيل سلاسل التوريد وزيادة تكاليف التأمين.</w:t>
      </w:r>
    </w:p>
    <w:p w14:paraId="0AB9843D" w14:textId="77777777" w:rsidR="00F23143" w:rsidRPr="005C0DAB" w:rsidRDefault="00F23143" w:rsidP="002E0C75">
      <w:pPr>
        <w:spacing w:line="360" w:lineRule="atLeast"/>
        <w:ind w:left="108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التغيرات في السياسات الحكومية:</w:t>
      </w:r>
      <w:r w:rsidRPr="005C0DAB">
        <w:rPr>
          <w:rFonts w:ascii="Simplified Arabic" w:eastAsia="Times New Roman" w:hAnsi="Simplified Arabic" w:cs="Simplified Arabic" w:hint="cs"/>
          <w:color w:val="1F1F1F"/>
          <w:sz w:val="36"/>
          <w:szCs w:val="36"/>
          <w:rtl/>
        </w:rPr>
        <w:t xml:space="preserve"> قد تؤدي التغيرات في السياسات الحكومية إلى زيادة عدم اليقين وتأثيرها على الأعمال.</w:t>
      </w:r>
    </w:p>
    <w:p w14:paraId="0A12C0ED" w14:textId="77777777" w:rsidR="00F23143" w:rsidRPr="005C0DAB" w:rsidRDefault="00F23143" w:rsidP="002E0C75">
      <w:pPr>
        <w:pStyle w:val="3"/>
        <w:spacing w:before="660" w:after="240" w:line="360" w:lineRule="atLeast"/>
        <w:ind w:left="360"/>
        <w:divId w:val="1229726743"/>
        <w:rPr>
          <w:rFonts w:ascii="Simplified Arabic" w:eastAsia="Times New Roman" w:hAnsi="Simplified Arabic" w:cs="Simplified Arabic"/>
          <w:color w:val="1F1F1F"/>
          <w:sz w:val="36"/>
          <w:szCs w:val="36"/>
          <w:rtl/>
        </w:rPr>
      </w:pPr>
      <w:r w:rsidRPr="005C0DAB">
        <w:rPr>
          <w:rFonts w:ascii="Simplified Arabic" w:eastAsia="Times New Roman" w:hAnsi="Simplified Arabic" w:cs="Simplified Arabic" w:hint="cs"/>
          <w:color w:val="1F1F1F"/>
          <w:sz w:val="36"/>
          <w:szCs w:val="36"/>
          <w:rtl/>
        </w:rPr>
        <w:lastRenderedPageBreak/>
        <w:t>استراتيجيات مواجهة التحديات المستقبلية</w:t>
      </w:r>
    </w:p>
    <w:p w14:paraId="0C7FF062" w14:textId="77777777" w:rsidR="00F23143" w:rsidRPr="005C0DAB" w:rsidRDefault="00F23143" w:rsidP="002E0C75">
      <w:pPr>
        <w:pStyle w:val="a4"/>
        <w:spacing w:before="240" w:after="240" w:line="360" w:lineRule="atLeast"/>
        <w:ind w:left="360"/>
        <w:divId w:val="1229726743"/>
        <w:rPr>
          <w:rFonts w:ascii="Simplified Arabic" w:eastAsiaTheme="minorEastAsia" w:hAnsi="Simplified Arabic" w:cs="Simplified Arabic"/>
          <w:color w:val="1F1F1F"/>
          <w:sz w:val="36"/>
          <w:szCs w:val="36"/>
          <w:rtl/>
        </w:rPr>
      </w:pPr>
      <w:r w:rsidRPr="005C0DAB">
        <w:rPr>
          <w:rFonts w:ascii="Simplified Arabic" w:hAnsi="Simplified Arabic" w:cs="Simplified Arabic" w:hint="cs"/>
          <w:color w:val="1F1F1F"/>
          <w:sz w:val="36"/>
          <w:szCs w:val="36"/>
          <w:rtl/>
        </w:rPr>
        <w:t>لمواجهة هذه التحديات، يجب على الشركات والمؤسسات اتخاذ الإجراءات التالية:</w:t>
      </w:r>
    </w:p>
    <w:p w14:paraId="2335A07E"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البحث والتطوير:</w:t>
      </w:r>
      <w:r w:rsidRPr="005C0DAB">
        <w:rPr>
          <w:rFonts w:ascii="Simplified Arabic" w:eastAsia="Times New Roman" w:hAnsi="Simplified Arabic" w:cs="Simplified Arabic" w:hint="cs"/>
          <w:color w:val="1F1F1F"/>
          <w:sz w:val="36"/>
          <w:szCs w:val="36"/>
          <w:rtl/>
        </w:rPr>
        <w:t xml:space="preserve"> الاستثمار في البحث والتطوير لتطوير تقنيات جديدة تساعد في إدارة المخاطر.</w:t>
      </w:r>
    </w:p>
    <w:p w14:paraId="5B5AC0C9"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proofErr w:type="spellStart"/>
      <w:r w:rsidRPr="005C0DAB">
        <w:rPr>
          <w:rStyle w:val="2Char"/>
          <w:rFonts w:ascii="Simplified Arabic" w:eastAsia="Times New Roman" w:hAnsi="Simplified Arabic" w:cs="Simplified Arabic" w:hint="cs"/>
          <w:color w:val="1F1F1F"/>
          <w:sz w:val="36"/>
          <w:szCs w:val="36"/>
          <w:bdr w:val="none" w:sz="0" w:space="0" w:color="auto" w:frame="1"/>
          <w:rtl/>
        </w:rPr>
        <w:t>الرقمنة</w:t>
      </w:r>
      <w:proofErr w:type="spellEnd"/>
      <w:r w:rsidRPr="005C0DAB">
        <w:rPr>
          <w:rStyle w:val="2Char"/>
          <w:rFonts w:ascii="Simplified Arabic" w:eastAsia="Times New Roman" w:hAnsi="Simplified Arabic" w:cs="Simplified Arabic" w:hint="cs"/>
          <w:color w:val="1F1F1F"/>
          <w:sz w:val="36"/>
          <w:szCs w:val="36"/>
          <w:bdr w:val="none" w:sz="0" w:space="0" w:color="auto" w:frame="1"/>
          <w:rtl/>
        </w:rPr>
        <w:t>:</w:t>
      </w:r>
      <w:r w:rsidRPr="005C0DAB">
        <w:rPr>
          <w:rFonts w:ascii="Simplified Arabic" w:eastAsia="Times New Roman" w:hAnsi="Simplified Arabic" w:cs="Simplified Arabic" w:hint="cs"/>
          <w:color w:val="1F1F1F"/>
          <w:sz w:val="36"/>
          <w:szCs w:val="36"/>
          <w:rtl/>
        </w:rPr>
        <w:t xml:space="preserve"> تبني التقنيات الرقمية لتحسين عمليات اتخاذ القرار وتحليل البيانات.</w:t>
      </w:r>
    </w:p>
    <w:p w14:paraId="43A2D601"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الاستدامة:</w:t>
      </w:r>
      <w:r w:rsidRPr="005C0DAB">
        <w:rPr>
          <w:rFonts w:ascii="Simplified Arabic" w:eastAsia="Times New Roman" w:hAnsi="Simplified Arabic" w:cs="Simplified Arabic" w:hint="cs"/>
          <w:color w:val="1F1F1F"/>
          <w:sz w:val="36"/>
          <w:szCs w:val="36"/>
          <w:rtl/>
        </w:rPr>
        <w:t xml:space="preserve"> تبني ممارسات مستدامة لتقليل التأثير البيئي والاجتماعي.</w:t>
      </w:r>
    </w:p>
    <w:p w14:paraId="58F8CF49"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المرونة:</w:t>
      </w:r>
      <w:r w:rsidRPr="005C0DAB">
        <w:rPr>
          <w:rFonts w:ascii="Simplified Arabic" w:eastAsia="Times New Roman" w:hAnsi="Simplified Arabic" w:cs="Simplified Arabic" w:hint="cs"/>
          <w:color w:val="1F1F1F"/>
          <w:sz w:val="36"/>
          <w:szCs w:val="36"/>
          <w:rtl/>
        </w:rPr>
        <w:t xml:space="preserve"> بناء منظمات مرنة قادرة على التكيف مع التغيرات السريعة.</w:t>
      </w:r>
    </w:p>
    <w:p w14:paraId="5C350513" w14:textId="77777777" w:rsidR="00F23143" w:rsidRPr="005C0DAB" w:rsidRDefault="00F23143" w:rsidP="002E0C75">
      <w:pPr>
        <w:spacing w:line="360" w:lineRule="atLeast"/>
        <w:ind w:left="360"/>
        <w:divId w:val="1229726743"/>
        <w:rPr>
          <w:rFonts w:ascii="Simplified Arabic" w:eastAsia="Times New Roman" w:hAnsi="Simplified Arabic" w:cs="Simplified Arabic"/>
          <w:color w:val="1F1F1F"/>
          <w:sz w:val="36"/>
          <w:szCs w:val="36"/>
          <w:rtl/>
        </w:rPr>
      </w:pPr>
      <w:r w:rsidRPr="005C0DAB">
        <w:rPr>
          <w:rStyle w:val="2Char"/>
          <w:rFonts w:ascii="Simplified Arabic" w:eastAsia="Times New Roman" w:hAnsi="Simplified Arabic" w:cs="Simplified Arabic" w:hint="cs"/>
          <w:color w:val="1F1F1F"/>
          <w:sz w:val="36"/>
          <w:szCs w:val="36"/>
          <w:bdr w:val="none" w:sz="0" w:space="0" w:color="auto" w:frame="1"/>
          <w:rtl/>
        </w:rPr>
        <w:t>الشراكات:</w:t>
      </w:r>
      <w:r w:rsidRPr="005C0DAB">
        <w:rPr>
          <w:rFonts w:ascii="Simplified Arabic" w:eastAsia="Times New Roman" w:hAnsi="Simplified Arabic" w:cs="Simplified Arabic" w:hint="cs"/>
          <w:color w:val="1F1F1F"/>
          <w:sz w:val="36"/>
          <w:szCs w:val="36"/>
          <w:rtl/>
        </w:rPr>
        <w:t xml:space="preserve"> بناء شراكات مع الحكومات والمؤسسات الأخرى لمواجهة التحديات المشتركة.</w:t>
      </w:r>
    </w:p>
    <w:p w14:paraId="791096C5" w14:textId="77777777" w:rsidR="00F23143" w:rsidRPr="005C0DAB" w:rsidRDefault="00F23143" w:rsidP="002E0C75">
      <w:pPr>
        <w:pStyle w:val="a4"/>
        <w:spacing w:line="360" w:lineRule="atLeast"/>
        <w:ind w:left="360"/>
        <w:divId w:val="1229726743"/>
        <w:rPr>
          <w:rFonts w:ascii="Simplified Arabic" w:eastAsiaTheme="minorEastAsia" w:hAnsi="Simplified Arabic" w:cs="Simplified Arabic"/>
          <w:color w:val="1F1F1F"/>
          <w:sz w:val="36"/>
          <w:szCs w:val="36"/>
          <w:rtl/>
        </w:rPr>
      </w:pPr>
      <w:r w:rsidRPr="005C0DAB">
        <w:rPr>
          <w:rStyle w:val="2Char"/>
          <w:rFonts w:ascii="Simplified Arabic" w:hAnsi="Simplified Arabic" w:cs="Simplified Arabic" w:hint="cs"/>
          <w:color w:val="1F1F1F"/>
          <w:sz w:val="36"/>
          <w:szCs w:val="36"/>
          <w:bdr w:val="none" w:sz="0" w:space="0" w:color="auto" w:frame="1"/>
          <w:rtl/>
        </w:rPr>
        <w:t>ختامًا،</w:t>
      </w:r>
      <w:r w:rsidRPr="005C0DAB">
        <w:rPr>
          <w:rFonts w:ascii="Simplified Arabic" w:hAnsi="Simplified Arabic" w:cs="Simplified Arabic" w:hint="cs"/>
          <w:color w:val="1F1F1F"/>
          <w:sz w:val="36"/>
          <w:szCs w:val="36"/>
          <w:rtl/>
        </w:rPr>
        <w:t xml:space="preserve"> تتطلب إدارة المخاطر في المستقبل نهجًا شاملاً يجمع بين التكنولوجيا والابتكار والاستدامة. من خلال الاستعداد لمواجهة هذه التحديات، يمكن للشركات والمؤسسات تحقيق النمو المستدام وتعزيز قدرتها على التنافس.</w:t>
      </w:r>
    </w:p>
    <w:p w14:paraId="0C7500DA" w14:textId="075642EB" w:rsidR="00F23143" w:rsidRPr="005C0DAB" w:rsidRDefault="00F23143" w:rsidP="002E0C75">
      <w:pPr>
        <w:pStyle w:val="a4"/>
        <w:spacing w:line="360" w:lineRule="atLeast"/>
        <w:divId w:val="1229726743"/>
        <w:rPr>
          <w:rFonts w:ascii="Simplified Arabic" w:hAnsi="Simplified Arabic" w:cs="Simplified Arabic"/>
          <w:color w:val="1F1F1F"/>
          <w:sz w:val="36"/>
          <w:szCs w:val="36"/>
          <w:rtl/>
        </w:rPr>
      </w:pPr>
    </w:p>
    <w:p w14:paraId="08ABA761" w14:textId="1FB2F86A" w:rsidR="00110BAA" w:rsidRPr="005C0DAB" w:rsidRDefault="00110BAA" w:rsidP="002E0C75">
      <w:pPr>
        <w:pStyle w:val="a4"/>
        <w:spacing w:line="360" w:lineRule="atLeast"/>
        <w:divId w:val="332489654"/>
        <w:rPr>
          <w:rFonts w:ascii="Simplified Arabic" w:eastAsiaTheme="minorEastAsia" w:hAnsi="Simplified Arabic" w:cs="Simplified Arabic"/>
          <w:color w:val="1F1F1F"/>
          <w:sz w:val="36"/>
          <w:szCs w:val="36"/>
          <w:rtl/>
        </w:rPr>
      </w:pPr>
    </w:p>
    <w:p w14:paraId="0B7A99D6" w14:textId="77777777" w:rsidR="00A14CC3" w:rsidRPr="005C0DAB" w:rsidRDefault="00A14CC3" w:rsidP="002E0C75">
      <w:pPr>
        <w:rPr>
          <w:rFonts w:ascii="Simplified Arabic" w:hAnsi="Simplified Arabic" w:cs="Simplified Arabic"/>
          <w:sz w:val="36"/>
          <w:szCs w:val="36"/>
          <w:rtl/>
        </w:rPr>
      </w:pPr>
    </w:p>
    <w:p w14:paraId="5A88FF3D" w14:textId="77777777" w:rsidR="000B31CE" w:rsidRPr="005C0DAB" w:rsidRDefault="000B31CE" w:rsidP="002E0C75">
      <w:pPr>
        <w:rPr>
          <w:rFonts w:ascii="Simplified Arabic" w:hAnsi="Simplified Arabic" w:cs="Simplified Arabic"/>
          <w:sz w:val="36"/>
          <w:szCs w:val="36"/>
          <w:rtl/>
        </w:rPr>
      </w:pPr>
    </w:p>
    <w:p w14:paraId="3057D142" w14:textId="77777777" w:rsidR="000B31CE" w:rsidRPr="005C0DAB" w:rsidRDefault="000B31CE" w:rsidP="002E0C75">
      <w:pPr>
        <w:rPr>
          <w:rFonts w:ascii="Simplified Arabic" w:hAnsi="Simplified Arabic" w:cs="Simplified Arabic"/>
          <w:sz w:val="36"/>
          <w:szCs w:val="36"/>
          <w:rtl/>
        </w:rPr>
      </w:pPr>
    </w:p>
    <w:p w14:paraId="4A14606F" w14:textId="77777777" w:rsidR="00BD3656" w:rsidRPr="005C0DAB" w:rsidRDefault="00BD3656" w:rsidP="00391C0F">
      <w:pPr>
        <w:bidi w:val="0"/>
        <w:rPr>
          <w:rFonts w:ascii="Simplified Arabic" w:hAnsi="Simplified Arabic" w:cs="Simplified Arabic"/>
          <w:b/>
          <w:bCs/>
          <w:sz w:val="36"/>
          <w:szCs w:val="36"/>
        </w:rPr>
      </w:pPr>
    </w:p>
    <w:sectPr w:rsidR="00BD3656" w:rsidRPr="005C0DAB"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1711637864"/>
      <w:docPartObj>
        <w:docPartGallery w:val="Page Numbers (Bottom of Page)"/>
        <w:docPartUnique/>
      </w:docPartObj>
    </w:sdtPr>
    <w:sdtEndPr>
      <w:rPr>
        <w:rStyle w:val="a7"/>
      </w:rPr>
    </w:sdtEndPr>
    <w:sdtContent>
      <w:p w14:paraId="6F8F8D51" w14:textId="73AF0503" w:rsidR="008E4A60" w:rsidRDefault="008E4A60" w:rsidP="00074204">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end"/>
        </w:r>
      </w:p>
    </w:sdtContent>
  </w:sdt>
  <w:p w14:paraId="59918DCD" w14:textId="77777777" w:rsidR="008E4A60" w:rsidRDefault="008E4A6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7"/>
        <w:rtl/>
      </w:rPr>
      <w:id w:val="-234783290"/>
      <w:docPartObj>
        <w:docPartGallery w:val="Page Numbers (Bottom of Page)"/>
        <w:docPartUnique/>
      </w:docPartObj>
    </w:sdtPr>
    <w:sdtEndPr>
      <w:rPr>
        <w:rStyle w:val="a7"/>
      </w:rPr>
    </w:sdtEndPr>
    <w:sdtContent>
      <w:p w14:paraId="3BDB758E" w14:textId="241B7E4D" w:rsidR="008E4A60" w:rsidRDefault="008E4A60" w:rsidP="00074204">
        <w:pPr>
          <w:pStyle w:val="a4"/>
          <w:framePr w:wrap="none" w:vAnchor="text" w:hAnchor="text" w:xAlign="center" w:y="1"/>
          <w:rPr>
            <w:rStyle w:val="a7"/>
          </w:rPr>
        </w:pPr>
        <w:r>
          <w:rPr>
            <w:rStyle w:val="a7"/>
            <w:rtl/>
          </w:rPr>
          <w:fldChar w:fldCharType="begin"/>
        </w:r>
        <w:r>
          <w:rPr>
            <w:rStyle w:val="a7"/>
          </w:rPr>
          <w:instrText xml:space="preserve"> PAGE </w:instrText>
        </w:r>
        <w:r>
          <w:rPr>
            <w:rStyle w:val="a7"/>
            <w:rtl/>
          </w:rPr>
          <w:fldChar w:fldCharType="separate"/>
        </w:r>
        <w:r>
          <w:rPr>
            <w:rStyle w:val="a7"/>
            <w:noProof/>
            <w:rtl/>
          </w:rPr>
          <w:t>5</w:t>
        </w:r>
        <w:r>
          <w:rPr>
            <w:rStyle w:val="a7"/>
            <w:rtl/>
          </w:rPr>
          <w:fldChar w:fldCharType="end"/>
        </w:r>
      </w:p>
    </w:sdtContent>
  </w:sdt>
  <w:p w14:paraId="6F49B317" w14:textId="77777777" w:rsidR="008E4A60" w:rsidRDefault="008E4A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D51F5"/>
    <w:multiLevelType w:val="hybridMultilevel"/>
    <w:tmpl w:val="3648B862"/>
    <w:lvl w:ilvl="0" w:tplc="FFFFFFFF">
      <w:start w:val="1"/>
      <w:numFmt w:val="decimal"/>
      <w:lvlText w:val="%1."/>
      <w:lvlJc w:val="left"/>
      <w:pPr>
        <w:ind w:left="779" w:hanging="41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1D1E5F"/>
    <w:multiLevelType w:val="hybridMultilevel"/>
    <w:tmpl w:val="2F227BFE"/>
    <w:lvl w:ilvl="0" w:tplc="FFFFFFFF">
      <w:start w:val="1"/>
      <w:numFmt w:val="decimal"/>
      <w:lvlText w:val="%1."/>
      <w:lvlJc w:val="left"/>
      <w:pPr>
        <w:ind w:left="779" w:hanging="419"/>
      </w:pPr>
      <w:rPr>
        <w:rFonts w:hint="default"/>
      </w:rPr>
    </w:lvl>
    <w:lvl w:ilvl="1" w:tplc="27FEB5E2">
      <w:start w:val="1"/>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3F6D81"/>
    <w:multiLevelType w:val="hybridMultilevel"/>
    <w:tmpl w:val="088C24D0"/>
    <w:lvl w:ilvl="0" w:tplc="FFFFFFFF">
      <w:start w:val="1"/>
      <w:numFmt w:val="decimal"/>
      <w:lvlText w:val="%1."/>
      <w:lvlJc w:val="left"/>
      <w:pPr>
        <w:ind w:left="779" w:hanging="419"/>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84595A"/>
    <w:multiLevelType w:val="hybridMultilevel"/>
    <w:tmpl w:val="559C94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9318AB"/>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50267127">
    <w:abstractNumId w:val="4"/>
  </w:num>
  <w:num w:numId="2" w16cid:durableId="2118428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8885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75840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8284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71922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48586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9489181">
    <w:abstractNumId w:val="3"/>
  </w:num>
  <w:num w:numId="9" w16cid:durableId="1519661744">
    <w:abstractNumId w:val="1"/>
  </w:num>
  <w:num w:numId="10" w16cid:durableId="1656911907">
    <w:abstractNumId w:val="0"/>
  </w:num>
  <w:num w:numId="11" w16cid:durableId="958413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DD3"/>
    <w:rsid w:val="00026675"/>
    <w:rsid w:val="0005603C"/>
    <w:rsid w:val="0006771D"/>
    <w:rsid w:val="00072DEB"/>
    <w:rsid w:val="000946C4"/>
    <w:rsid w:val="000A4777"/>
    <w:rsid w:val="000B31CE"/>
    <w:rsid w:val="000C2562"/>
    <w:rsid w:val="000D5A9B"/>
    <w:rsid w:val="000F1B91"/>
    <w:rsid w:val="000F44B4"/>
    <w:rsid w:val="00110BAA"/>
    <w:rsid w:val="00113359"/>
    <w:rsid w:val="0013697D"/>
    <w:rsid w:val="0017125F"/>
    <w:rsid w:val="00174C93"/>
    <w:rsid w:val="00180175"/>
    <w:rsid w:val="001902DB"/>
    <w:rsid w:val="001C2162"/>
    <w:rsid w:val="001E5538"/>
    <w:rsid w:val="0024430D"/>
    <w:rsid w:val="00244ED4"/>
    <w:rsid w:val="00250145"/>
    <w:rsid w:val="00274F7D"/>
    <w:rsid w:val="002928EB"/>
    <w:rsid w:val="002A4AF4"/>
    <w:rsid w:val="002B5D6A"/>
    <w:rsid w:val="002C1863"/>
    <w:rsid w:val="002D6DDA"/>
    <w:rsid w:val="002E0C75"/>
    <w:rsid w:val="002E1B00"/>
    <w:rsid w:val="002F6311"/>
    <w:rsid w:val="00303376"/>
    <w:rsid w:val="00333B12"/>
    <w:rsid w:val="0033519E"/>
    <w:rsid w:val="003529FC"/>
    <w:rsid w:val="00372CC5"/>
    <w:rsid w:val="00390D2B"/>
    <w:rsid w:val="00391C0F"/>
    <w:rsid w:val="003C2AEA"/>
    <w:rsid w:val="00406C60"/>
    <w:rsid w:val="00466F7E"/>
    <w:rsid w:val="00492B29"/>
    <w:rsid w:val="004E7449"/>
    <w:rsid w:val="00514871"/>
    <w:rsid w:val="00520A55"/>
    <w:rsid w:val="0053262E"/>
    <w:rsid w:val="00533500"/>
    <w:rsid w:val="00562A82"/>
    <w:rsid w:val="00584900"/>
    <w:rsid w:val="00590B27"/>
    <w:rsid w:val="005C0DAB"/>
    <w:rsid w:val="005F1B05"/>
    <w:rsid w:val="0062761F"/>
    <w:rsid w:val="006277B4"/>
    <w:rsid w:val="00652D49"/>
    <w:rsid w:val="0067497B"/>
    <w:rsid w:val="00686B0D"/>
    <w:rsid w:val="006948DE"/>
    <w:rsid w:val="006E6307"/>
    <w:rsid w:val="006F56AA"/>
    <w:rsid w:val="0070726D"/>
    <w:rsid w:val="00741BAC"/>
    <w:rsid w:val="00742AAF"/>
    <w:rsid w:val="007972C8"/>
    <w:rsid w:val="007A5641"/>
    <w:rsid w:val="007B0E54"/>
    <w:rsid w:val="007C3D8E"/>
    <w:rsid w:val="007E3A20"/>
    <w:rsid w:val="007F202E"/>
    <w:rsid w:val="007F640B"/>
    <w:rsid w:val="00834883"/>
    <w:rsid w:val="0084718F"/>
    <w:rsid w:val="00877AAC"/>
    <w:rsid w:val="0088352E"/>
    <w:rsid w:val="008855A0"/>
    <w:rsid w:val="008A6044"/>
    <w:rsid w:val="008D045B"/>
    <w:rsid w:val="008E4A60"/>
    <w:rsid w:val="008F1EAE"/>
    <w:rsid w:val="008F69E2"/>
    <w:rsid w:val="009125CE"/>
    <w:rsid w:val="009673AF"/>
    <w:rsid w:val="009767E1"/>
    <w:rsid w:val="00980801"/>
    <w:rsid w:val="009820F3"/>
    <w:rsid w:val="009975F9"/>
    <w:rsid w:val="009A2B2C"/>
    <w:rsid w:val="009B6888"/>
    <w:rsid w:val="009C0161"/>
    <w:rsid w:val="009C055D"/>
    <w:rsid w:val="009D108D"/>
    <w:rsid w:val="009E1436"/>
    <w:rsid w:val="009E5668"/>
    <w:rsid w:val="009F4545"/>
    <w:rsid w:val="00A0146E"/>
    <w:rsid w:val="00A14CC3"/>
    <w:rsid w:val="00A74F76"/>
    <w:rsid w:val="00AA5300"/>
    <w:rsid w:val="00AA79E9"/>
    <w:rsid w:val="00AB0A70"/>
    <w:rsid w:val="00AB1BEE"/>
    <w:rsid w:val="00AE0E06"/>
    <w:rsid w:val="00AE6BC0"/>
    <w:rsid w:val="00B26885"/>
    <w:rsid w:val="00B54E38"/>
    <w:rsid w:val="00B56896"/>
    <w:rsid w:val="00B63B0F"/>
    <w:rsid w:val="00B642CF"/>
    <w:rsid w:val="00B703FD"/>
    <w:rsid w:val="00B7678A"/>
    <w:rsid w:val="00BD1ED3"/>
    <w:rsid w:val="00BD3656"/>
    <w:rsid w:val="00C52E00"/>
    <w:rsid w:val="00C62C73"/>
    <w:rsid w:val="00C71E18"/>
    <w:rsid w:val="00C806AE"/>
    <w:rsid w:val="00CB6692"/>
    <w:rsid w:val="00CE19C8"/>
    <w:rsid w:val="00CE3663"/>
    <w:rsid w:val="00D06819"/>
    <w:rsid w:val="00D22171"/>
    <w:rsid w:val="00D50095"/>
    <w:rsid w:val="00D81C3E"/>
    <w:rsid w:val="00D919E8"/>
    <w:rsid w:val="00D923BF"/>
    <w:rsid w:val="00E10204"/>
    <w:rsid w:val="00E20292"/>
    <w:rsid w:val="00E37ABC"/>
    <w:rsid w:val="00E4018D"/>
    <w:rsid w:val="00E522F0"/>
    <w:rsid w:val="00E57427"/>
    <w:rsid w:val="00E71C79"/>
    <w:rsid w:val="00EA4818"/>
    <w:rsid w:val="00EA6B5D"/>
    <w:rsid w:val="00EB5605"/>
    <w:rsid w:val="00EC1162"/>
    <w:rsid w:val="00F03D3F"/>
    <w:rsid w:val="00F23143"/>
    <w:rsid w:val="00F25FCC"/>
    <w:rsid w:val="00F32F0B"/>
    <w:rsid w:val="00F51E68"/>
    <w:rsid w:val="00F52A47"/>
    <w:rsid w:val="00F546CE"/>
    <w:rsid w:val="00FF49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174C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CE366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20A55"/>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174C9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CE366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20A55"/>
    <w:rPr>
      <w:rFonts w:eastAsiaTheme="majorEastAsia" w:cstheme="majorBidi"/>
      <w:i/>
      <w:iCs/>
      <w:color w:val="0F4761" w:themeColor="accent1" w:themeShade="BF"/>
    </w:rPr>
  </w:style>
  <w:style w:type="table" w:styleId="1-1">
    <w:name w:val="Grid Table 1 Light Accent 1"/>
    <w:basedOn w:val="a1"/>
    <w:uiPriority w:val="46"/>
    <w:rsid w:val="00F25FCC"/>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a5">
    <w:name w:val="List Paragraph"/>
    <w:basedOn w:val="a"/>
    <w:uiPriority w:val="34"/>
    <w:qFormat/>
    <w:rsid w:val="00AE6BC0"/>
    <w:pPr>
      <w:ind w:left="720"/>
      <w:contextualSpacing/>
    </w:pPr>
  </w:style>
  <w:style w:type="table" w:styleId="1-2">
    <w:name w:val="Grid Table 1 Light Accent 2"/>
    <w:basedOn w:val="a1"/>
    <w:uiPriority w:val="46"/>
    <w:rsid w:val="00492B29"/>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a6">
    <w:name w:val="Table Grid"/>
    <w:basedOn w:val="a1"/>
    <w:uiPriority w:val="39"/>
    <w:rsid w:val="00E52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Grid Table 2 Accent 1"/>
    <w:basedOn w:val="a1"/>
    <w:uiPriority w:val="47"/>
    <w:rsid w:val="008D045B"/>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a7">
    <w:name w:val="page number"/>
    <w:basedOn w:val="a0"/>
    <w:uiPriority w:val="99"/>
    <w:semiHidden/>
    <w:unhideWhenUsed/>
    <w:rsid w:val="008E4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05992">
      <w:bodyDiv w:val="1"/>
      <w:marLeft w:val="0"/>
      <w:marRight w:val="0"/>
      <w:marTop w:val="0"/>
      <w:marBottom w:val="0"/>
      <w:divBdr>
        <w:top w:val="none" w:sz="0" w:space="0" w:color="auto"/>
        <w:left w:val="none" w:sz="0" w:space="0" w:color="auto"/>
        <w:bottom w:val="none" w:sz="0" w:space="0" w:color="auto"/>
        <w:right w:val="none" w:sz="0" w:space="0" w:color="auto"/>
      </w:divBdr>
      <w:divsChild>
        <w:div w:id="942612729">
          <w:marLeft w:val="0"/>
          <w:marRight w:val="0"/>
          <w:marTop w:val="0"/>
          <w:marBottom w:val="0"/>
          <w:divBdr>
            <w:top w:val="none" w:sz="0" w:space="0" w:color="auto"/>
            <w:left w:val="none" w:sz="0" w:space="0" w:color="auto"/>
            <w:bottom w:val="none" w:sz="0" w:space="0" w:color="auto"/>
            <w:right w:val="none" w:sz="0" w:space="0" w:color="auto"/>
          </w:divBdr>
        </w:div>
        <w:div w:id="796294965">
          <w:marLeft w:val="0"/>
          <w:marRight w:val="0"/>
          <w:marTop w:val="0"/>
          <w:marBottom w:val="0"/>
          <w:divBdr>
            <w:top w:val="none" w:sz="0" w:space="0" w:color="auto"/>
            <w:left w:val="none" w:sz="0" w:space="0" w:color="auto"/>
            <w:bottom w:val="none" w:sz="0" w:space="0" w:color="auto"/>
            <w:right w:val="none" w:sz="0" w:space="0" w:color="auto"/>
          </w:divBdr>
        </w:div>
      </w:divsChild>
    </w:div>
    <w:div w:id="120922328">
      <w:bodyDiv w:val="1"/>
      <w:marLeft w:val="0"/>
      <w:marRight w:val="0"/>
      <w:marTop w:val="0"/>
      <w:marBottom w:val="0"/>
      <w:divBdr>
        <w:top w:val="none" w:sz="0" w:space="0" w:color="auto"/>
        <w:left w:val="none" w:sz="0" w:space="0" w:color="auto"/>
        <w:bottom w:val="none" w:sz="0" w:space="0" w:color="auto"/>
        <w:right w:val="none" w:sz="0" w:space="0" w:color="auto"/>
      </w:divBdr>
    </w:div>
    <w:div w:id="293566780">
      <w:bodyDiv w:val="1"/>
      <w:marLeft w:val="0"/>
      <w:marRight w:val="0"/>
      <w:marTop w:val="0"/>
      <w:marBottom w:val="0"/>
      <w:divBdr>
        <w:top w:val="none" w:sz="0" w:space="0" w:color="auto"/>
        <w:left w:val="none" w:sz="0" w:space="0" w:color="auto"/>
        <w:bottom w:val="none" w:sz="0" w:space="0" w:color="auto"/>
        <w:right w:val="none" w:sz="0" w:space="0" w:color="auto"/>
      </w:divBdr>
    </w:div>
    <w:div w:id="332489654">
      <w:bodyDiv w:val="1"/>
      <w:marLeft w:val="0"/>
      <w:marRight w:val="0"/>
      <w:marTop w:val="0"/>
      <w:marBottom w:val="0"/>
      <w:divBdr>
        <w:top w:val="none" w:sz="0" w:space="0" w:color="auto"/>
        <w:left w:val="none" w:sz="0" w:space="0" w:color="auto"/>
        <w:bottom w:val="none" w:sz="0" w:space="0" w:color="auto"/>
        <w:right w:val="none" w:sz="0" w:space="0" w:color="auto"/>
      </w:divBdr>
      <w:divsChild>
        <w:div w:id="1229726743">
          <w:marLeft w:val="0"/>
          <w:marRight w:val="0"/>
          <w:marTop w:val="0"/>
          <w:marBottom w:val="0"/>
          <w:divBdr>
            <w:top w:val="none" w:sz="0" w:space="0" w:color="auto"/>
            <w:left w:val="none" w:sz="0" w:space="0" w:color="auto"/>
            <w:bottom w:val="none" w:sz="0" w:space="0" w:color="auto"/>
            <w:right w:val="none" w:sz="0" w:space="0" w:color="auto"/>
          </w:divBdr>
        </w:div>
      </w:divsChild>
    </w:div>
    <w:div w:id="454063412">
      <w:bodyDiv w:val="1"/>
      <w:marLeft w:val="0"/>
      <w:marRight w:val="0"/>
      <w:marTop w:val="0"/>
      <w:marBottom w:val="0"/>
      <w:divBdr>
        <w:top w:val="none" w:sz="0" w:space="0" w:color="auto"/>
        <w:left w:val="none" w:sz="0" w:space="0" w:color="auto"/>
        <w:bottom w:val="none" w:sz="0" w:space="0" w:color="auto"/>
        <w:right w:val="none" w:sz="0" w:space="0" w:color="auto"/>
      </w:divBdr>
    </w:div>
    <w:div w:id="525601865">
      <w:bodyDiv w:val="1"/>
      <w:marLeft w:val="0"/>
      <w:marRight w:val="0"/>
      <w:marTop w:val="0"/>
      <w:marBottom w:val="0"/>
      <w:divBdr>
        <w:top w:val="none" w:sz="0" w:space="0" w:color="auto"/>
        <w:left w:val="none" w:sz="0" w:space="0" w:color="auto"/>
        <w:bottom w:val="none" w:sz="0" w:space="0" w:color="auto"/>
        <w:right w:val="none" w:sz="0" w:space="0" w:color="auto"/>
      </w:divBdr>
    </w:div>
    <w:div w:id="543833441">
      <w:bodyDiv w:val="1"/>
      <w:marLeft w:val="0"/>
      <w:marRight w:val="0"/>
      <w:marTop w:val="0"/>
      <w:marBottom w:val="0"/>
      <w:divBdr>
        <w:top w:val="none" w:sz="0" w:space="0" w:color="auto"/>
        <w:left w:val="none" w:sz="0" w:space="0" w:color="auto"/>
        <w:bottom w:val="none" w:sz="0" w:space="0" w:color="auto"/>
        <w:right w:val="none" w:sz="0" w:space="0" w:color="auto"/>
      </w:divBdr>
    </w:div>
    <w:div w:id="551313277">
      <w:bodyDiv w:val="1"/>
      <w:marLeft w:val="0"/>
      <w:marRight w:val="0"/>
      <w:marTop w:val="0"/>
      <w:marBottom w:val="0"/>
      <w:divBdr>
        <w:top w:val="none" w:sz="0" w:space="0" w:color="auto"/>
        <w:left w:val="none" w:sz="0" w:space="0" w:color="auto"/>
        <w:bottom w:val="none" w:sz="0" w:space="0" w:color="auto"/>
        <w:right w:val="none" w:sz="0" w:space="0" w:color="auto"/>
      </w:divBdr>
    </w:div>
    <w:div w:id="772478649">
      <w:bodyDiv w:val="1"/>
      <w:marLeft w:val="0"/>
      <w:marRight w:val="0"/>
      <w:marTop w:val="0"/>
      <w:marBottom w:val="0"/>
      <w:divBdr>
        <w:top w:val="none" w:sz="0" w:space="0" w:color="auto"/>
        <w:left w:val="none" w:sz="0" w:space="0" w:color="auto"/>
        <w:bottom w:val="none" w:sz="0" w:space="0" w:color="auto"/>
        <w:right w:val="none" w:sz="0" w:space="0" w:color="auto"/>
      </w:divBdr>
      <w:divsChild>
        <w:div w:id="350684054">
          <w:marLeft w:val="0"/>
          <w:marRight w:val="0"/>
          <w:marTop w:val="0"/>
          <w:marBottom w:val="0"/>
          <w:divBdr>
            <w:top w:val="none" w:sz="0" w:space="0" w:color="auto"/>
            <w:left w:val="none" w:sz="0" w:space="0" w:color="auto"/>
            <w:bottom w:val="none" w:sz="0" w:space="0" w:color="auto"/>
            <w:right w:val="none" w:sz="0" w:space="0" w:color="auto"/>
          </w:divBdr>
        </w:div>
      </w:divsChild>
    </w:div>
    <w:div w:id="808017244">
      <w:bodyDiv w:val="1"/>
      <w:marLeft w:val="0"/>
      <w:marRight w:val="0"/>
      <w:marTop w:val="0"/>
      <w:marBottom w:val="0"/>
      <w:divBdr>
        <w:top w:val="none" w:sz="0" w:space="0" w:color="auto"/>
        <w:left w:val="none" w:sz="0" w:space="0" w:color="auto"/>
        <w:bottom w:val="none" w:sz="0" w:space="0" w:color="auto"/>
        <w:right w:val="none" w:sz="0" w:space="0" w:color="auto"/>
      </w:divBdr>
    </w:div>
    <w:div w:id="838929579">
      <w:bodyDiv w:val="1"/>
      <w:marLeft w:val="0"/>
      <w:marRight w:val="0"/>
      <w:marTop w:val="0"/>
      <w:marBottom w:val="0"/>
      <w:divBdr>
        <w:top w:val="none" w:sz="0" w:space="0" w:color="auto"/>
        <w:left w:val="none" w:sz="0" w:space="0" w:color="auto"/>
        <w:bottom w:val="none" w:sz="0" w:space="0" w:color="auto"/>
        <w:right w:val="none" w:sz="0" w:space="0" w:color="auto"/>
      </w:divBdr>
    </w:div>
    <w:div w:id="870731550">
      <w:bodyDiv w:val="1"/>
      <w:marLeft w:val="0"/>
      <w:marRight w:val="0"/>
      <w:marTop w:val="0"/>
      <w:marBottom w:val="0"/>
      <w:divBdr>
        <w:top w:val="none" w:sz="0" w:space="0" w:color="auto"/>
        <w:left w:val="none" w:sz="0" w:space="0" w:color="auto"/>
        <w:bottom w:val="none" w:sz="0" w:space="0" w:color="auto"/>
        <w:right w:val="none" w:sz="0" w:space="0" w:color="auto"/>
      </w:divBdr>
    </w:div>
    <w:div w:id="1012605453">
      <w:bodyDiv w:val="1"/>
      <w:marLeft w:val="0"/>
      <w:marRight w:val="0"/>
      <w:marTop w:val="0"/>
      <w:marBottom w:val="0"/>
      <w:divBdr>
        <w:top w:val="none" w:sz="0" w:space="0" w:color="auto"/>
        <w:left w:val="none" w:sz="0" w:space="0" w:color="auto"/>
        <w:bottom w:val="none" w:sz="0" w:space="0" w:color="auto"/>
        <w:right w:val="none" w:sz="0" w:space="0" w:color="auto"/>
      </w:divBdr>
    </w:div>
    <w:div w:id="1102913159">
      <w:bodyDiv w:val="1"/>
      <w:marLeft w:val="0"/>
      <w:marRight w:val="0"/>
      <w:marTop w:val="0"/>
      <w:marBottom w:val="0"/>
      <w:divBdr>
        <w:top w:val="none" w:sz="0" w:space="0" w:color="auto"/>
        <w:left w:val="none" w:sz="0" w:space="0" w:color="auto"/>
        <w:bottom w:val="none" w:sz="0" w:space="0" w:color="auto"/>
        <w:right w:val="none" w:sz="0" w:space="0" w:color="auto"/>
      </w:divBdr>
    </w:div>
    <w:div w:id="1163279253">
      <w:bodyDiv w:val="1"/>
      <w:marLeft w:val="0"/>
      <w:marRight w:val="0"/>
      <w:marTop w:val="0"/>
      <w:marBottom w:val="0"/>
      <w:divBdr>
        <w:top w:val="none" w:sz="0" w:space="0" w:color="auto"/>
        <w:left w:val="none" w:sz="0" w:space="0" w:color="auto"/>
        <w:bottom w:val="none" w:sz="0" w:space="0" w:color="auto"/>
        <w:right w:val="none" w:sz="0" w:space="0" w:color="auto"/>
      </w:divBdr>
    </w:div>
    <w:div w:id="1400596735">
      <w:bodyDiv w:val="1"/>
      <w:marLeft w:val="0"/>
      <w:marRight w:val="0"/>
      <w:marTop w:val="0"/>
      <w:marBottom w:val="0"/>
      <w:divBdr>
        <w:top w:val="none" w:sz="0" w:space="0" w:color="auto"/>
        <w:left w:val="none" w:sz="0" w:space="0" w:color="auto"/>
        <w:bottom w:val="none" w:sz="0" w:space="0" w:color="auto"/>
        <w:right w:val="none" w:sz="0" w:space="0" w:color="auto"/>
      </w:divBdr>
    </w:div>
    <w:div w:id="1400786662">
      <w:bodyDiv w:val="1"/>
      <w:marLeft w:val="0"/>
      <w:marRight w:val="0"/>
      <w:marTop w:val="0"/>
      <w:marBottom w:val="0"/>
      <w:divBdr>
        <w:top w:val="none" w:sz="0" w:space="0" w:color="auto"/>
        <w:left w:val="none" w:sz="0" w:space="0" w:color="auto"/>
        <w:bottom w:val="none" w:sz="0" w:space="0" w:color="auto"/>
        <w:right w:val="none" w:sz="0" w:space="0" w:color="auto"/>
      </w:divBdr>
    </w:div>
    <w:div w:id="1415009749">
      <w:bodyDiv w:val="1"/>
      <w:marLeft w:val="0"/>
      <w:marRight w:val="0"/>
      <w:marTop w:val="0"/>
      <w:marBottom w:val="0"/>
      <w:divBdr>
        <w:top w:val="none" w:sz="0" w:space="0" w:color="auto"/>
        <w:left w:val="none" w:sz="0" w:space="0" w:color="auto"/>
        <w:bottom w:val="none" w:sz="0" w:space="0" w:color="auto"/>
        <w:right w:val="none" w:sz="0" w:space="0" w:color="auto"/>
      </w:divBdr>
    </w:div>
    <w:div w:id="1520239832">
      <w:bodyDiv w:val="1"/>
      <w:marLeft w:val="0"/>
      <w:marRight w:val="0"/>
      <w:marTop w:val="0"/>
      <w:marBottom w:val="0"/>
      <w:divBdr>
        <w:top w:val="none" w:sz="0" w:space="0" w:color="auto"/>
        <w:left w:val="none" w:sz="0" w:space="0" w:color="auto"/>
        <w:bottom w:val="none" w:sz="0" w:space="0" w:color="auto"/>
        <w:right w:val="none" w:sz="0" w:space="0" w:color="auto"/>
      </w:divBdr>
    </w:div>
    <w:div w:id="1732733786">
      <w:bodyDiv w:val="1"/>
      <w:marLeft w:val="0"/>
      <w:marRight w:val="0"/>
      <w:marTop w:val="0"/>
      <w:marBottom w:val="0"/>
      <w:divBdr>
        <w:top w:val="none" w:sz="0" w:space="0" w:color="auto"/>
        <w:left w:val="none" w:sz="0" w:space="0" w:color="auto"/>
        <w:bottom w:val="none" w:sz="0" w:space="0" w:color="auto"/>
        <w:right w:val="none" w:sz="0" w:space="0" w:color="auto"/>
      </w:divBdr>
    </w:div>
    <w:div w:id="1760835437">
      <w:bodyDiv w:val="1"/>
      <w:marLeft w:val="0"/>
      <w:marRight w:val="0"/>
      <w:marTop w:val="0"/>
      <w:marBottom w:val="0"/>
      <w:divBdr>
        <w:top w:val="none" w:sz="0" w:space="0" w:color="auto"/>
        <w:left w:val="none" w:sz="0" w:space="0" w:color="auto"/>
        <w:bottom w:val="none" w:sz="0" w:space="0" w:color="auto"/>
        <w:right w:val="none" w:sz="0" w:space="0" w:color="auto"/>
      </w:divBdr>
    </w:div>
    <w:div w:id="1767649107">
      <w:bodyDiv w:val="1"/>
      <w:marLeft w:val="0"/>
      <w:marRight w:val="0"/>
      <w:marTop w:val="0"/>
      <w:marBottom w:val="0"/>
      <w:divBdr>
        <w:top w:val="none" w:sz="0" w:space="0" w:color="auto"/>
        <w:left w:val="none" w:sz="0" w:space="0" w:color="auto"/>
        <w:bottom w:val="none" w:sz="0" w:space="0" w:color="auto"/>
        <w:right w:val="none" w:sz="0" w:space="0" w:color="auto"/>
      </w:divBdr>
    </w:div>
    <w:div w:id="2058777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5744</Words>
  <Characters>32171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2024-12-06T17:24:00Z</dcterms:created>
  <dcterms:modified xsi:type="dcterms:W3CDTF">2024-12-06T17:24:00Z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