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EB4FB9" w:rsidRDefault="009125CE">
      <w:pPr>
        <w:rPr>
          <w:rFonts w:ascii="Sakkal Majalla" w:hAnsi="Sakkal Majalla" w:cs="Sakkal Majalla"/>
          <w:b/>
          <w:bCs/>
          <w:sz w:val="28"/>
          <w:szCs w:val="28"/>
          <w:lang w:bidi="ar-EG"/>
        </w:rPr>
      </w:pPr>
      <w:r w:rsidRPr="00EB4FB9">
        <w:rPr>
          <w:rFonts w:ascii="Sakkal Majalla" w:hAnsi="Sakkal Majalla" w:cs="Sakkal Majalla"/>
          <w:b/>
          <w:bCs/>
          <w:sz w:val="28"/>
          <w:szCs w:val="28"/>
          <w:rtl/>
          <w:lang w:bidi="ar-EG"/>
        </w:rPr>
        <w:t xml:space="preserve">جامعة </w:t>
      </w:r>
      <w:proofErr w:type="spellStart"/>
      <w:r w:rsidRPr="00EB4FB9">
        <w:rPr>
          <w:rFonts w:ascii="Sakkal Majalla" w:hAnsi="Sakkal Majalla" w:cs="Sakkal Majalla"/>
          <w:b/>
          <w:bCs/>
          <w:sz w:val="28"/>
          <w:szCs w:val="28"/>
          <w:rtl/>
          <w:lang w:bidi="ar-EG"/>
        </w:rPr>
        <w:t>ميدأوشن</w:t>
      </w:r>
      <w:proofErr w:type="spellEnd"/>
      <w:r w:rsidRPr="00EB4FB9">
        <w:rPr>
          <w:rFonts w:ascii="Sakkal Majalla" w:hAnsi="Sakkal Majalla" w:cs="Sakkal Majalla"/>
          <w:b/>
          <w:bCs/>
          <w:sz w:val="28"/>
          <w:szCs w:val="28"/>
          <w:rtl/>
          <w:lang w:bidi="ar-EG"/>
        </w:rPr>
        <w:t xml:space="preserve"> </w:t>
      </w:r>
    </w:p>
    <w:p w14:paraId="1E957002" w14:textId="04B27A9D" w:rsidR="00F546CE" w:rsidRPr="00EB4FB9" w:rsidRDefault="009125CE">
      <w:pPr>
        <w:rPr>
          <w:rFonts w:ascii="Sakkal Majalla" w:hAnsi="Sakkal Majalla" w:cs="Sakkal Majalla"/>
          <w:b/>
          <w:bCs/>
          <w:sz w:val="28"/>
          <w:szCs w:val="28"/>
          <w:rtl/>
          <w:lang w:bidi="ar-EG"/>
        </w:rPr>
      </w:pPr>
      <w:r w:rsidRPr="00EB4FB9">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B4FB9">
        <w:rPr>
          <w:rFonts w:ascii="Sakkal Majalla" w:hAnsi="Sakkal Majalla" w:cs="Sakkal Majalla"/>
          <w:b/>
          <w:bCs/>
          <w:sz w:val="28"/>
          <w:szCs w:val="28"/>
          <w:lang w:bidi="ar-EG"/>
        </w:rPr>
        <w:t xml:space="preserve">    </w:t>
      </w:r>
      <w:r w:rsidRPr="00EB4FB9">
        <w:rPr>
          <w:rFonts w:ascii="Sakkal Majalla" w:hAnsi="Sakkal Majalla" w:cs="Sakkal Majalla"/>
          <w:b/>
          <w:bCs/>
          <w:sz w:val="28"/>
          <w:szCs w:val="28"/>
          <w:rtl/>
          <w:lang w:bidi="ar-EG"/>
        </w:rPr>
        <w:t xml:space="preserve">كلية الإدارة </w:t>
      </w:r>
    </w:p>
    <w:p w14:paraId="0217C513" w14:textId="3886BEA6" w:rsidR="009125CE" w:rsidRPr="00EB4FB9" w:rsidRDefault="009125CE">
      <w:pPr>
        <w:rPr>
          <w:rFonts w:ascii="Sakkal Majalla" w:hAnsi="Sakkal Majalla" w:cs="Sakkal Majalla"/>
          <w:sz w:val="28"/>
          <w:szCs w:val="28"/>
          <w:rtl/>
          <w:lang w:bidi="ar-EG"/>
        </w:rPr>
      </w:pPr>
      <w:r w:rsidRPr="00EB4FB9">
        <w:rPr>
          <w:rFonts w:ascii="Sakkal Majalla" w:hAnsi="Sakkal Majalla" w:cs="Sakkal Majalla"/>
          <w:b/>
          <w:bCs/>
          <w:sz w:val="28"/>
          <w:szCs w:val="28"/>
          <w:rtl/>
          <w:lang w:bidi="ar-EG"/>
        </w:rPr>
        <w:t>قسم / تخصص</w:t>
      </w:r>
      <w:r w:rsidR="00F2527A">
        <w:rPr>
          <w:rFonts w:ascii="Sakkal Majalla" w:hAnsi="Sakkal Majalla" w:cs="Sakkal Majalla" w:hint="cs"/>
          <w:b/>
          <w:bCs/>
          <w:sz w:val="28"/>
          <w:szCs w:val="28"/>
          <w:rtl/>
          <w:lang w:bidi="ar-EG"/>
        </w:rPr>
        <w:t xml:space="preserve"> إدارة أعمال</w:t>
      </w:r>
    </w:p>
    <w:p w14:paraId="11A91486" w14:textId="77777777" w:rsidR="009125CE" w:rsidRPr="00EB4FB9" w:rsidRDefault="009125CE">
      <w:pPr>
        <w:rPr>
          <w:rFonts w:ascii="Sakkal Majalla" w:hAnsi="Sakkal Majalla" w:cs="Sakkal Majalla"/>
          <w:sz w:val="28"/>
          <w:szCs w:val="28"/>
          <w:rtl/>
          <w:lang w:bidi="ar-EG"/>
        </w:rPr>
      </w:pPr>
    </w:p>
    <w:p w14:paraId="3A7BF367" w14:textId="77777777" w:rsidR="009125CE" w:rsidRPr="00EB4FB9" w:rsidRDefault="009125CE" w:rsidP="009125CE">
      <w:pPr>
        <w:rPr>
          <w:rFonts w:ascii="Sakkal Majalla" w:hAnsi="Sakkal Majalla" w:cs="Sakkal Majalla"/>
          <w:sz w:val="28"/>
          <w:szCs w:val="28"/>
          <w:rtl/>
          <w:lang w:bidi="ar-EG"/>
        </w:rPr>
      </w:pPr>
    </w:p>
    <w:p w14:paraId="5F6542BF" w14:textId="77777777" w:rsidR="009125CE" w:rsidRPr="00EB4FB9" w:rsidRDefault="009125CE" w:rsidP="009125CE">
      <w:pPr>
        <w:rPr>
          <w:rFonts w:ascii="Sakkal Majalla" w:hAnsi="Sakkal Majalla" w:cs="Sakkal Majalla"/>
          <w:sz w:val="28"/>
          <w:szCs w:val="28"/>
          <w:rtl/>
          <w:lang w:bidi="ar-EG"/>
        </w:rPr>
      </w:pPr>
    </w:p>
    <w:p w14:paraId="08401F45" w14:textId="36810A0A" w:rsidR="009125CE" w:rsidRPr="00EB4FB9" w:rsidRDefault="009125CE" w:rsidP="009125CE">
      <w:pPr>
        <w:jc w:val="center"/>
        <w:rPr>
          <w:rFonts w:ascii="Sakkal Majalla" w:hAnsi="Sakkal Majalla" w:cs="Sakkal Majalla"/>
          <w:b/>
          <w:bCs/>
          <w:sz w:val="28"/>
          <w:szCs w:val="28"/>
          <w:rtl/>
          <w:lang w:bidi="ar-EG"/>
        </w:rPr>
      </w:pPr>
      <w:r w:rsidRPr="00EB4FB9">
        <w:rPr>
          <w:rFonts w:ascii="Sakkal Majalla" w:hAnsi="Sakkal Majalla" w:cs="Sakkal Majalla"/>
          <w:b/>
          <w:bCs/>
          <w:sz w:val="28"/>
          <w:szCs w:val="28"/>
          <w:rtl/>
          <w:lang w:bidi="ar-EG"/>
        </w:rPr>
        <w:t xml:space="preserve">العنوان باللغة العربية </w:t>
      </w:r>
    </w:p>
    <w:p w14:paraId="718F5327" w14:textId="77777777" w:rsidR="00F2527A" w:rsidRPr="00441527" w:rsidRDefault="00F2527A" w:rsidP="00F2527A">
      <w:pPr>
        <w:spacing w:after="240"/>
        <w:jc w:val="center"/>
        <w:rPr>
          <w:rFonts w:ascii="Sakkal Majalla" w:hAnsi="Sakkal Majalla" w:cs="Sakkal Majalla"/>
          <w:sz w:val="36"/>
          <w:szCs w:val="36"/>
        </w:rPr>
      </w:pPr>
      <w:r w:rsidRPr="00441527">
        <w:rPr>
          <w:rFonts w:ascii="Sakkal Majalla" w:hAnsi="Sakkal Majalla" w:cs="Sakkal Majalla"/>
          <w:b/>
          <w:bCs/>
          <w:sz w:val="40"/>
          <w:szCs w:val="40"/>
          <w:rtl/>
        </w:rPr>
        <w:t>أثر المشاريع الصغيرة والمتوسطة على تحسين مستوى المعيشة وخلق فرص العمل في المملكة العربية السعودية</w:t>
      </w:r>
    </w:p>
    <w:p w14:paraId="15C28831" w14:textId="77777777" w:rsidR="009125CE" w:rsidRPr="00F2527A" w:rsidRDefault="009125CE" w:rsidP="00F2527A">
      <w:pPr>
        <w:rPr>
          <w:rFonts w:ascii="Sakkal Majalla" w:hAnsi="Sakkal Majalla" w:cs="Sakkal Majalla"/>
          <w:sz w:val="28"/>
          <w:szCs w:val="28"/>
          <w:rtl/>
          <w:lang w:bidi="ar-EG"/>
        </w:rPr>
      </w:pPr>
    </w:p>
    <w:p w14:paraId="232F19A4" w14:textId="77777777" w:rsidR="009125CE" w:rsidRPr="00EB4FB9" w:rsidRDefault="009125CE" w:rsidP="00F2527A">
      <w:pPr>
        <w:rPr>
          <w:rFonts w:ascii="Sakkal Majalla" w:hAnsi="Sakkal Majalla" w:cs="Sakkal Majalla"/>
          <w:sz w:val="28"/>
          <w:szCs w:val="28"/>
          <w:rtl/>
          <w:lang w:bidi="ar-EG"/>
        </w:rPr>
      </w:pPr>
    </w:p>
    <w:p w14:paraId="0EB57E30" w14:textId="77777777" w:rsidR="009125CE" w:rsidRPr="00EB4FB9" w:rsidRDefault="009125CE" w:rsidP="009125CE">
      <w:pPr>
        <w:jc w:val="center"/>
        <w:rPr>
          <w:rFonts w:ascii="Sakkal Majalla" w:hAnsi="Sakkal Majalla" w:cs="Sakkal Majalla"/>
          <w:b/>
          <w:bCs/>
          <w:sz w:val="28"/>
          <w:szCs w:val="28"/>
          <w:rtl/>
          <w:lang w:bidi="ar-EG"/>
        </w:rPr>
      </w:pPr>
    </w:p>
    <w:p w14:paraId="751A7E65" w14:textId="6D872A85" w:rsidR="009125CE" w:rsidRPr="00EB4FB9" w:rsidRDefault="009125CE" w:rsidP="009125CE">
      <w:pPr>
        <w:jc w:val="center"/>
        <w:rPr>
          <w:rFonts w:ascii="Sakkal Majalla" w:hAnsi="Sakkal Majalla" w:cs="Sakkal Majalla"/>
          <w:b/>
          <w:bCs/>
          <w:sz w:val="28"/>
          <w:szCs w:val="28"/>
          <w:rtl/>
          <w:lang w:bidi="ar-EG"/>
        </w:rPr>
      </w:pPr>
      <w:r w:rsidRPr="00EB4FB9">
        <w:rPr>
          <w:rFonts w:ascii="Sakkal Majalla" w:hAnsi="Sakkal Majalla" w:cs="Sakkal Majalla"/>
          <w:b/>
          <w:bCs/>
          <w:sz w:val="28"/>
          <w:szCs w:val="28"/>
          <w:rtl/>
          <w:lang w:bidi="ar-EG"/>
        </w:rPr>
        <w:t>إعداد الطالب/</w:t>
      </w:r>
    </w:p>
    <w:p w14:paraId="76AA45C9" w14:textId="1382C82D" w:rsidR="009125CE" w:rsidRPr="00EB4FB9" w:rsidRDefault="00F2527A"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طه عبدالله السقاف</w:t>
      </w:r>
    </w:p>
    <w:p w14:paraId="3D3CBDF8" w14:textId="77777777" w:rsidR="009125CE" w:rsidRPr="00EB4FB9" w:rsidRDefault="009125CE" w:rsidP="009125CE">
      <w:pPr>
        <w:jc w:val="center"/>
        <w:rPr>
          <w:rFonts w:ascii="Sakkal Majalla" w:hAnsi="Sakkal Majalla" w:cs="Sakkal Majalla"/>
          <w:b/>
          <w:bCs/>
          <w:sz w:val="28"/>
          <w:szCs w:val="28"/>
          <w:rtl/>
          <w:lang w:bidi="ar-EG"/>
        </w:rPr>
      </w:pPr>
    </w:p>
    <w:p w14:paraId="58D6152F" w14:textId="77777777" w:rsidR="009125CE" w:rsidRPr="00EB4FB9" w:rsidRDefault="009125CE" w:rsidP="009125CE">
      <w:pPr>
        <w:jc w:val="center"/>
        <w:rPr>
          <w:rFonts w:ascii="Sakkal Majalla" w:hAnsi="Sakkal Majalla" w:cs="Sakkal Majalla"/>
          <w:b/>
          <w:bCs/>
          <w:sz w:val="28"/>
          <w:szCs w:val="28"/>
          <w:rtl/>
          <w:lang w:bidi="ar-EG"/>
        </w:rPr>
      </w:pPr>
    </w:p>
    <w:p w14:paraId="5F4EE2DE" w14:textId="1A92484F" w:rsidR="009125CE" w:rsidRPr="00EB4FB9" w:rsidRDefault="009125CE" w:rsidP="009125CE">
      <w:pPr>
        <w:jc w:val="center"/>
        <w:rPr>
          <w:rFonts w:ascii="Sakkal Majalla" w:hAnsi="Sakkal Majalla" w:cs="Sakkal Majalla"/>
          <w:b/>
          <w:bCs/>
          <w:sz w:val="28"/>
          <w:szCs w:val="28"/>
          <w:rtl/>
          <w:lang w:bidi="ar-EG"/>
        </w:rPr>
      </w:pPr>
      <w:r w:rsidRPr="00EB4FB9">
        <w:rPr>
          <w:rFonts w:ascii="Sakkal Majalla" w:hAnsi="Sakkal Majalla" w:cs="Sakkal Majalla"/>
          <w:b/>
          <w:bCs/>
          <w:sz w:val="28"/>
          <w:szCs w:val="28"/>
          <w:rtl/>
          <w:lang w:bidi="ar-EG"/>
        </w:rPr>
        <w:t>إشراف/</w:t>
      </w:r>
    </w:p>
    <w:p w14:paraId="2EFA31CD" w14:textId="6211D452" w:rsidR="009125CE" w:rsidRPr="00EB4FB9" w:rsidRDefault="00EB4FB9" w:rsidP="00EC6E7C">
      <w:pPr>
        <w:rPr>
          <w:rFonts w:ascii="Sakkal Majalla" w:hAnsi="Sakkal Majalla" w:cs="Sakkal Majalla"/>
          <w:b/>
          <w:bCs/>
          <w:sz w:val="28"/>
          <w:szCs w:val="28"/>
          <w:rtl/>
          <w:lang w:bidi="ar-EG"/>
        </w:rPr>
      </w:pPr>
      <w:r w:rsidRPr="00EB4FB9">
        <w:rPr>
          <w:rFonts w:ascii="Sakkal Majalla" w:hAnsi="Sakkal Majalla" w:cs="Sakkal Majalla"/>
          <w:b/>
          <w:bCs/>
          <w:sz w:val="28"/>
          <w:szCs w:val="28"/>
          <w:rtl/>
          <w:lang w:bidi="ar-EG"/>
        </w:rPr>
        <w:t>د. الفيصل</w:t>
      </w:r>
      <w:r w:rsidR="00D04F62" w:rsidRPr="00EB4FB9">
        <w:rPr>
          <w:rFonts w:ascii="Sakkal Majalla" w:hAnsi="Sakkal Majalla" w:cs="Sakkal Majalla"/>
          <w:b/>
          <w:bCs/>
          <w:sz w:val="28"/>
          <w:szCs w:val="28"/>
          <w:rtl/>
          <w:lang w:bidi="ar-EG"/>
        </w:rPr>
        <w:t xml:space="preserve"> عبد الحميد</w:t>
      </w:r>
      <w:r w:rsidR="00EC6E7C">
        <w:rPr>
          <w:rFonts w:ascii="Sakkal Majalla" w:hAnsi="Sakkal Majalla" w:cs="Sakkal Majalla"/>
          <w:b/>
          <w:bCs/>
          <w:sz w:val="28"/>
          <w:szCs w:val="28"/>
          <w:rtl/>
          <w:lang w:bidi="ar-EG"/>
        </w:rPr>
        <w:tab/>
      </w:r>
      <w:r w:rsidR="00EC6E7C">
        <w:rPr>
          <w:rFonts w:ascii="Sakkal Majalla" w:hAnsi="Sakkal Majalla" w:cs="Sakkal Majalla"/>
          <w:b/>
          <w:bCs/>
          <w:sz w:val="28"/>
          <w:szCs w:val="28"/>
          <w:rtl/>
          <w:lang w:bidi="ar-EG"/>
        </w:rPr>
        <w:tab/>
      </w:r>
      <w:r w:rsidR="00EC6E7C">
        <w:rPr>
          <w:rFonts w:ascii="Sakkal Majalla" w:hAnsi="Sakkal Majalla" w:cs="Sakkal Majalla"/>
          <w:b/>
          <w:bCs/>
          <w:sz w:val="28"/>
          <w:szCs w:val="28"/>
          <w:rtl/>
          <w:lang w:bidi="ar-EG"/>
        </w:rPr>
        <w:tab/>
      </w:r>
      <w:r w:rsidR="00EC6E7C">
        <w:rPr>
          <w:rFonts w:ascii="Sakkal Majalla" w:hAnsi="Sakkal Majalla" w:cs="Sakkal Majalla"/>
          <w:b/>
          <w:bCs/>
          <w:sz w:val="28"/>
          <w:szCs w:val="28"/>
          <w:rtl/>
          <w:lang w:bidi="ar-EG"/>
        </w:rPr>
        <w:tab/>
      </w:r>
      <w:r w:rsidR="00EC6E7C">
        <w:rPr>
          <w:rFonts w:ascii="Sakkal Majalla" w:hAnsi="Sakkal Majalla" w:cs="Sakkal Majalla"/>
          <w:b/>
          <w:bCs/>
          <w:sz w:val="28"/>
          <w:szCs w:val="28"/>
          <w:rtl/>
          <w:lang w:bidi="ar-EG"/>
        </w:rPr>
        <w:tab/>
      </w:r>
      <w:r w:rsidR="00EC6E7C">
        <w:rPr>
          <w:rFonts w:ascii="Sakkal Majalla" w:hAnsi="Sakkal Majalla" w:cs="Sakkal Majalla"/>
          <w:b/>
          <w:bCs/>
          <w:sz w:val="28"/>
          <w:szCs w:val="28"/>
          <w:rtl/>
          <w:lang w:bidi="ar-EG"/>
        </w:rPr>
        <w:tab/>
      </w:r>
      <w:r w:rsidR="00EC6E7C">
        <w:rPr>
          <w:rFonts w:ascii="Sakkal Majalla" w:hAnsi="Sakkal Majalla" w:cs="Sakkal Majalla"/>
          <w:b/>
          <w:bCs/>
          <w:sz w:val="28"/>
          <w:szCs w:val="28"/>
          <w:rtl/>
          <w:lang w:bidi="ar-EG"/>
        </w:rPr>
        <w:tab/>
      </w:r>
      <w:r w:rsidR="00EC6E7C">
        <w:rPr>
          <w:rFonts w:ascii="Sakkal Majalla" w:hAnsi="Sakkal Majalla" w:cs="Sakkal Majalla"/>
          <w:b/>
          <w:bCs/>
          <w:sz w:val="28"/>
          <w:szCs w:val="28"/>
          <w:rtl/>
          <w:lang w:bidi="ar-EG"/>
        </w:rPr>
        <w:tab/>
      </w:r>
      <w:r w:rsidRPr="00EB4FB9">
        <w:rPr>
          <w:rFonts w:ascii="Sakkal Majalla" w:hAnsi="Sakkal Majalla" w:cs="Sakkal Majalla"/>
          <w:b/>
          <w:bCs/>
          <w:sz w:val="28"/>
          <w:szCs w:val="28"/>
          <w:rtl/>
          <w:lang w:bidi="ar-EG"/>
        </w:rPr>
        <w:t>د. فايز</w:t>
      </w:r>
      <w:r w:rsidR="00D04F62" w:rsidRPr="00EB4FB9">
        <w:rPr>
          <w:rFonts w:ascii="Sakkal Majalla" w:hAnsi="Sakkal Majalla" w:cs="Sakkal Majalla"/>
          <w:b/>
          <w:bCs/>
          <w:sz w:val="28"/>
          <w:szCs w:val="28"/>
          <w:rtl/>
          <w:lang w:bidi="ar-EG"/>
        </w:rPr>
        <w:t xml:space="preserve"> جراد</w:t>
      </w:r>
    </w:p>
    <w:p w14:paraId="16CF2D6A" w14:textId="77777777" w:rsidR="009125CE" w:rsidRPr="00EB4FB9" w:rsidRDefault="009125CE" w:rsidP="009125CE">
      <w:pPr>
        <w:jc w:val="center"/>
        <w:rPr>
          <w:rFonts w:ascii="Sakkal Majalla" w:hAnsi="Sakkal Majalla" w:cs="Sakkal Majalla"/>
          <w:b/>
          <w:bCs/>
          <w:sz w:val="28"/>
          <w:szCs w:val="28"/>
          <w:rtl/>
          <w:lang w:bidi="ar-EG"/>
        </w:rPr>
      </w:pPr>
    </w:p>
    <w:p w14:paraId="22738CC6" w14:textId="77777777" w:rsidR="009125CE" w:rsidRPr="00EB4FB9" w:rsidRDefault="009125CE" w:rsidP="009125CE">
      <w:pPr>
        <w:jc w:val="center"/>
        <w:rPr>
          <w:rFonts w:ascii="Sakkal Majalla" w:hAnsi="Sakkal Majalla" w:cs="Sakkal Majalla"/>
          <w:b/>
          <w:bCs/>
          <w:sz w:val="28"/>
          <w:szCs w:val="28"/>
          <w:rtl/>
          <w:lang w:bidi="ar-EG"/>
        </w:rPr>
      </w:pPr>
    </w:p>
    <w:p w14:paraId="14480418" w14:textId="78A6C3AC" w:rsidR="009125CE" w:rsidRPr="00EB4FB9" w:rsidRDefault="009125CE" w:rsidP="009125CE">
      <w:pPr>
        <w:jc w:val="center"/>
        <w:rPr>
          <w:rFonts w:ascii="Sakkal Majalla" w:hAnsi="Sakkal Majalla" w:cs="Sakkal Majalla"/>
          <w:b/>
          <w:bCs/>
          <w:sz w:val="28"/>
          <w:szCs w:val="28"/>
          <w:rtl/>
          <w:lang w:bidi="ar-EG"/>
        </w:rPr>
      </w:pPr>
      <w:r w:rsidRPr="00EB4FB9">
        <w:rPr>
          <w:rFonts w:ascii="Sakkal Majalla" w:hAnsi="Sakkal Majalla" w:cs="Sakkal Majalla"/>
          <w:b/>
          <w:bCs/>
          <w:sz w:val="28"/>
          <w:szCs w:val="28"/>
          <w:rtl/>
          <w:lang w:bidi="ar-EG"/>
        </w:rPr>
        <w:t>العام الدراسي:</w:t>
      </w:r>
    </w:p>
    <w:p w14:paraId="0ECF42F7" w14:textId="209BA159" w:rsidR="009125CE" w:rsidRPr="00EB4FB9" w:rsidRDefault="009125CE" w:rsidP="009125CE">
      <w:pPr>
        <w:jc w:val="center"/>
        <w:rPr>
          <w:rFonts w:ascii="Sakkal Majalla" w:hAnsi="Sakkal Majalla" w:cs="Sakkal Majalla"/>
          <w:b/>
          <w:bCs/>
          <w:sz w:val="28"/>
          <w:szCs w:val="28"/>
          <w:rtl/>
          <w:lang w:bidi="ar-EG"/>
        </w:rPr>
      </w:pPr>
      <w:r w:rsidRPr="00EB4FB9">
        <w:rPr>
          <w:rFonts w:ascii="Sakkal Majalla" w:hAnsi="Sakkal Majalla" w:cs="Sakkal Majalla"/>
          <w:b/>
          <w:bCs/>
          <w:sz w:val="28"/>
          <w:szCs w:val="28"/>
          <w:rtl/>
          <w:lang w:bidi="ar-EG"/>
        </w:rPr>
        <w:t>20</w:t>
      </w:r>
      <w:r w:rsidR="00F2527A">
        <w:rPr>
          <w:rFonts w:ascii="Sakkal Majalla" w:hAnsi="Sakkal Majalla" w:cs="Sakkal Majalla" w:hint="cs"/>
          <w:b/>
          <w:bCs/>
          <w:sz w:val="28"/>
          <w:szCs w:val="28"/>
          <w:rtl/>
          <w:lang w:bidi="ar-EG"/>
        </w:rPr>
        <w:t>26</w:t>
      </w:r>
    </w:p>
    <w:p w14:paraId="52341758" w14:textId="77777777" w:rsidR="009125CE" w:rsidRPr="00EB4FB9" w:rsidRDefault="009125CE" w:rsidP="009125CE">
      <w:pPr>
        <w:rPr>
          <w:rFonts w:ascii="Sakkal Majalla" w:hAnsi="Sakkal Majalla" w:cs="Sakkal Majalla"/>
          <w:sz w:val="28"/>
          <w:szCs w:val="28"/>
          <w:u w:val="single"/>
        </w:rPr>
      </w:pPr>
    </w:p>
    <w:p w14:paraId="7C92AB71" w14:textId="77777777" w:rsidR="009125CE" w:rsidRPr="00EB4FB9" w:rsidRDefault="009125CE" w:rsidP="009125CE">
      <w:pPr>
        <w:rPr>
          <w:rFonts w:ascii="Sakkal Majalla" w:hAnsi="Sakkal Majalla" w:cs="Sakkal Majalla"/>
          <w:sz w:val="28"/>
          <w:szCs w:val="28"/>
          <w:u w:val="single"/>
        </w:rPr>
      </w:pPr>
    </w:p>
    <w:p w14:paraId="122E0CEB" w14:textId="77777777" w:rsidR="009125CE" w:rsidRPr="00EB4FB9" w:rsidRDefault="009125CE" w:rsidP="009125CE">
      <w:pPr>
        <w:rPr>
          <w:rFonts w:ascii="Sakkal Majalla" w:hAnsi="Sakkal Majalla" w:cs="Sakkal Majalla"/>
          <w:sz w:val="28"/>
          <w:szCs w:val="28"/>
          <w:u w:val="single"/>
        </w:rPr>
      </w:pPr>
    </w:p>
    <w:p w14:paraId="2EEED256" w14:textId="77777777" w:rsidR="009125CE" w:rsidRPr="00EB4FB9" w:rsidRDefault="009125CE" w:rsidP="009125CE">
      <w:pPr>
        <w:rPr>
          <w:rFonts w:ascii="Sakkal Majalla" w:hAnsi="Sakkal Majalla" w:cs="Sakkal Majalla"/>
          <w:sz w:val="28"/>
          <w:szCs w:val="28"/>
          <w:u w:val="single"/>
        </w:rPr>
      </w:pPr>
    </w:p>
    <w:p w14:paraId="6D4AE398" w14:textId="77777777" w:rsidR="009125CE" w:rsidRPr="00EB4FB9" w:rsidRDefault="009125CE" w:rsidP="009125CE">
      <w:pPr>
        <w:rPr>
          <w:rFonts w:ascii="Sakkal Majalla" w:hAnsi="Sakkal Majalla" w:cs="Sakkal Majalla"/>
          <w:sz w:val="28"/>
          <w:szCs w:val="28"/>
          <w:u w:val="single"/>
          <w:rtl/>
        </w:rPr>
      </w:pPr>
    </w:p>
    <w:p w14:paraId="3D9F0042" w14:textId="77777777" w:rsidR="009125CE" w:rsidRPr="00EB4FB9" w:rsidRDefault="009125CE" w:rsidP="009125CE">
      <w:pPr>
        <w:rPr>
          <w:rFonts w:ascii="Sakkal Majalla" w:hAnsi="Sakkal Majalla" w:cs="Sakkal Majalla"/>
          <w:sz w:val="28"/>
          <w:szCs w:val="28"/>
          <w:u w:val="single"/>
          <w:rtl/>
        </w:rPr>
      </w:pPr>
    </w:p>
    <w:p w14:paraId="14F26805" w14:textId="77777777" w:rsidR="009125CE" w:rsidRPr="00EB4FB9" w:rsidRDefault="009125CE" w:rsidP="009125CE">
      <w:pPr>
        <w:rPr>
          <w:rFonts w:ascii="Sakkal Majalla" w:hAnsi="Sakkal Majalla" w:cs="Sakkal Majalla"/>
          <w:sz w:val="28"/>
          <w:szCs w:val="28"/>
          <w:u w:val="single"/>
          <w:rtl/>
        </w:rPr>
      </w:pPr>
    </w:p>
    <w:p w14:paraId="6DC9CDB1" w14:textId="77777777" w:rsidR="009125CE" w:rsidRPr="00EB4FB9" w:rsidRDefault="009125CE" w:rsidP="009125CE">
      <w:pPr>
        <w:rPr>
          <w:rFonts w:ascii="Sakkal Majalla" w:hAnsi="Sakkal Majalla" w:cs="Sakkal Majalla"/>
          <w:sz w:val="28"/>
          <w:szCs w:val="28"/>
          <w:u w:val="single"/>
          <w:rtl/>
        </w:rPr>
      </w:pPr>
    </w:p>
    <w:p w14:paraId="79B4C366" w14:textId="77777777" w:rsidR="009125CE" w:rsidRPr="00EB4FB9" w:rsidRDefault="009125CE" w:rsidP="009125CE">
      <w:pPr>
        <w:rPr>
          <w:rFonts w:ascii="Sakkal Majalla" w:hAnsi="Sakkal Majalla" w:cs="Sakkal Majalla"/>
          <w:sz w:val="28"/>
          <w:szCs w:val="28"/>
          <w:u w:val="single"/>
          <w:rtl/>
        </w:rPr>
      </w:pPr>
    </w:p>
    <w:p w14:paraId="272E54B1" w14:textId="77777777" w:rsidR="009125CE" w:rsidRPr="00EB4FB9" w:rsidRDefault="009125CE" w:rsidP="009125CE">
      <w:pPr>
        <w:rPr>
          <w:rFonts w:ascii="Sakkal Majalla" w:hAnsi="Sakkal Majalla" w:cs="Sakkal Majalla"/>
          <w:sz w:val="28"/>
          <w:szCs w:val="28"/>
          <w:u w:val="single"/>
          <w:rtl/>
        </w:rPr>
      </w:pPr>
    </w:p>
    <w:p w14:paraId="700D5866" w14:textId="268A13B5" w:rsidR="009125CE" w:rsidRPr="00EB4FB9" w:rsidRDefault="009125CE" w:rsidP="009125CE">
      <w:pPr>
        <w:jc w:val="center"/>
        <w:rPr>
          <w:rFonts w:ascii="Sakkal Majalla" w:hAnsi="Sakkal Majalla" w:cs="Sakkal Majalla"/>
          <w:b/>
          <w:bCs/>
          <w:sz w:val="48"/>
          <w:szCs w:val="48"/>
          <w:u w:val="single"/>
          <w:rtl/>
        </w:rPr>
      </w:pPr>
      <w:r w:rsidRPr="00EB4FB9">
        <w:rPr>
          <w:rFonts w:ascii="Sakkal Majalla" w:hAnsi="Sakkal Majalla" w:cs="Sakkal Majalla"/>
          <w:b/>
          <w:bCs/>
          <w:sz w:val="48"/>
          <w:szCs w:val="48"/>
          <w:u w:val="single"/>
          <w:rtl/>
        </w:rPr>
        <w:t>الفصل الأول</w:t>
      </w:r>
    </w:p>
    <w:p w14:paraId="231E38BB" w14:textId="77777777" w:rsidR="009125CE" w:rsidRPr="00EB4FB9" w:rsidRDefault="009125CE" w:rsidP="009125CE">
      <w:pPr>
        <w:rPr>
          <w:rFonts w:ascii="Sakkal Majalla" w:hAnsi="Sakkal Majalla" w:cs="Sakkal Majalla"/>
          <w:sz w:val="28"/>
          <w:szCs w:val="28"/>
          <w:u w:val="single"/>
          <w:rtl/>
        </w:rPr>
      </w:pPr>
    </w:p>
    <w:p w14:paraId="2EA6585C" w14:textId="77777777" w:rsidR="009125CE" w:rsidRPr="00EB4FB9" w:rsidRDefault="009125CE" w:rsidP="009125CE">
      <w:pPr>
        <w:rPr>
          <w:rFonts w:ascii="Sakkal Majalla" w:hAnsi="Sakkal Majalla" w:cs="Sakkal Majalla"/>
          <w:sz w:val="28"/>
          <w:szCs w:val="28"/>
          <w:u w:val="single"/>
          <w:rtl/>
        </w:rPr>
      </w:pPr>
    </w:p>
    <w:p w14:paraId="7F3B8E80" w14:textId="77777777" w:rsidR="009125CE" w:rsidRPr="00EB4FB9" w:rsidRDefault="009125CE" w:rsidP="009125CE">
      <w:pPr>
        <w:rPr>
          <w:rFonts w:ascii="Sakkal Majalla" w:hAnsi="Sakkal Majalla" w:cs="Sakkal Majalla"/>
          <w:sz w:val="28"/>
          <w:szCs w:val="28"/>
          <w:u w:val="single"/>
          <w:rtl/>
        </w:rPr>
      </w:pPr>
    </w:p>
    <w:p w14:paraId="11EDDBDE" w14:textId="77777777" w:rsidR="009125CE" w:rsidRPr="00EB4FB9" w:rsidRDefault="009125CE" w:rsidP="009125CE">
      <w:pPr>
        <w:rPr>
          <w:rFonts w:ascii="Sakkal Majalla" w:hAnsi="Sakkal Majalla" w:cs="Sakkal Majalla"/>
          <w:sz w:val="28"/>
          <w:szCs w:val="28"/>
          <w:u w:val="single"/>
          <w:rtl/>
        </w:rPr>
      </w:pPr>
    </w:p>
    <w:p w14:paraId="614C8510" w14:textId="77777777" w:rsidR="009125CE" w:rsidRPr="00EB4FB9" w:rsidRDefault="009125CE" w:rsidP="009125CE">
      <w:pPr>
        <w:rPr>
          <w:rFonts w:ascii="Sakkal Majalla" w:hAnsi="Sakkal Majalla" w:cs="Sakkal Majalla"/>
          <w:sz w:val="28"/>
          <w:szCs w:val="28"/>
          <w:u w:val="single"/>
          <w:rtl/>
        </w:rPr>
      </w:pPr>
    </w:p>
    <w:p w14:paraId="530F942A" w14:textId="77777777" w:rsidR="009125CE" w:rsidRPr="00EB4FB9" w:rsidRDefault="009125CE" w:rsidP="009125CE">
      <w:pPr>
        <w:rPr>
          <w:rFonts w:ascii="Sakkal Majalla" w:hAnsi="Sakkal Majalla" w:cs="Sakkal Majalla"/>
          <w:sz w:val="28"/>
          <w:szCs w:val="28"/>
          <w:u w:val="single"/>
          <w:rtl/>
        </w:rPr>
      </w:pPr>
    </w:p>
    <w:p w14:paraId="6D55667E" w14:textId="77777777" w:rsidR="009125CE" w:rsidRPr="00EB4FB9" w:rsidRDefault="009125CE" w:rsidP="009125CE">
      <w:pPr>
        <w:rPr>
          <w:rFonts w:ascii="Sakkal Majalla" w:hAnsi="Sakkal Majalla" w:cs="Sakkal Majalla"/>
          <w:sz w:val="28"/>
          <w:szCs w:val="28"/>
          <w:u w:val="single"/>
          <w:rtl/>
        </w:rPr>
      </w:pPr>
    </w:p>
    <w:p w14:paraId="2B944917" w14:textId="77777777" w:rsidR="009125CE" w:rsidRPr="00EB4FB9" w:rsidRDefault="009125CE" w:rsidP="009125CE">
      <w:pPr>
        <w:rPr>
          <w:rFonts w:ascii="Sakkal Majalla" w:hAnsi="Sakkal Majalla" w:cs="Sakkal Majalla"/>
          <w:sz w:val="28"/>
          <w:szCs w:val="28"/>
          <w:u w:val="single"/>
          <w:rtl/>
        </w:rPr>
      </w:pPr>
    </w:p>
    <w:p w14:paraId="100D10D7" w14:textId="77777777" w:rsidR="009125CE" w:rsidRPr="00EB4FB9" w:rsidRDefault="009125CE" w:rsidP="009125CE">
      <w:pPr>
        <w:rPr>
          <w:rFonts w:ascii="Sakkal Majalla" w:hAnsi="Sakkal Majalla" w:cs="Sakkal Majalla"/>
          <w:sz w:val="28"/>
          <w:szCs w:val="28"/>
          <w:u w:val="single"/>
          <w:rtl/>
        </w:rPr>
      </w:pPr>
    </w:p>
    <w:p w14:paraId="1E06356D" w14:textId="77777777" w:rsidR="00EB4FB9" w:rsidRPr="00EB4FB9" w:rsidRDefault="00EB4FB9" w:rsidP="009125CE">
      <w:pPr>
        <w:rPr>
          <w:rFonts w:ascii="Sakkal Majalla" w:hAnsi="Sakkal Majalla" w:cs="Sakkal Majalla"/>
          <w:sz w:val="28"/>
          <w:szCs w:val="28"/>
          <w:u w:val="single"/>
          <w:rtl/>
        </w:rPr>
      </w:pPr>
    </w:p>
    <w:p w14:paraId="555C69CF" w14:textId="77777777" w:rsidR="009125CE" w:rsidRPr="00EB4FB9" w:rsidRDefault="009125CE" w:rsidP="009125CE">
      <w:pPr>
        <w:rPr>
          <w:rFonts w:ascii="Sakkal Majalla" w:hAnsi="Sakkal Majalla" w:cs="Sakkal Majalla"/>
          <w:sz w:val="28"/>
          <w:szCs w:val="28"/>
          <w:u w:val="single"/>
          <w:rtl/>
        </w:rPr>
      </w:pPr>
    </w:p>
    <w:p w14:paraId="411E5FAF" w14:textId="77777777" w:rsidR="00EB4FB9" w:rsidRDefault="00EB4FB9" w:rsidP="009125CE">
      <w:pPr>
        <w:rPr>
          <w:rFonts w:ascii="Sakkal Majalla" w:hAnsi="Sakkal Majalla" w:cs="Sakkal Majalla"/>
          <w:sz w:val="28"/>
          <w:szCs w:val="28"/>
          <w:u w:val="single"/>
          <w:rtl/>
        </w:rPr>
      </w:pPr>
    </w:p>
    <w:p w14:paraId="0C848A7A" w14:textId="77777777" w:rsidR="00664EE5" w:rsidRPr="00EB4FB9" w:rsidRDefault="00664EE5" w:rsidP="009125CE">
      <w:pPr>
        <w:rPr>
          <w:rFonts w:ascii="Sakkal Majalla" w:hAnsi="Sakkal Majalla" w:cs="Sakkal Majalla"/>
          <w:sz w:val="28"/>
          <w:szCs w:val="28"/>
          <w:u w:val="single"/>
          <w:rtl/>
        </w:rPr>
      </w:pPr>
    </w:p>
    <w:p w14:paraId="1817352F" w14:textId="29EE36ED" w:rsidR="009125CE" w:rsidRPr="00664EE5" w:rsidRDefault="009125CE" w:rsidP="00B93B89">
      <w:pPr>
        <w:spacing w:line="360" w:lineRule="auto"/>
        <w:jc w:val="both"/>
        <w:rPr>
          <w:rFonts w:asciiTheme="minorBidi" w:hAnsiTheme="minorBidi"/>
          <w:b/>
          <w:bCs/>
          <w:sz w:val="28"/>
          <w:szCs w:val="28"/>
          <w:u w:val="single"/>
          <w:rtl/>
        </w:rPr>
      </w:pPr>
      <w:r w:rsidRPr="00664EE5">
        <w:rPr>
          <w:rFonts w:asciiTheme="minorBidi" w:hAnsiTheme="minorBidi"/>
          <w:b/>
          <w:bCs/>
          <w:sz w:val="28"/>
          <w:szCs w:val="28"/>
          <w:u w:val="single"/>
          <w:rtl/>
        </w:rPr>
        <w:lastRenderedPageBreak/>
        <w:t>المقدمة:</w:t>
      </w:r>
    </w:p>
    <w:p w14:paraId="503F41F1" w14:textId="77777777" w:rsidR="008537CF" w:rsidRPr="00B93B89" w:rsidRDefault="008537CF" w:rsidP="00B93B89">
      <w:pPr>
        <w:spacing w:line="360" w:lineRule="auto"/>
        <w:jc w:val="both"/>
        <w:rPr>
          <w:rFonts w:asciiTheme="minorBidi" w:hAnsiTheme="minorBidi"/>
          <w:sz w:val="28"/>
          <w:szCs w:val="28"/>
          <w:rtl/>
        </w:rPr>
      </w:pPr>
      <w:r w:rsidRPr="00B93B89">
        <w:rPr>
          <w:rFonts w:asciiTheme="minorBidi" w:hAnsiTheme="minorBidi"/>
          <w:sz w:val="28"/>
          <w:szCs w:val="28"/>
          <w:rtl/>
        </w:rPr>
        <w:t>تُعد المشاريع الصغيرة والمتوسطة من أهم العناصر التي تعتمد عليها الدول في بناء اقتصاد متنوع وقادر على مواجهة التغيرات، فهي ليست مجرد نشاط تجاري محدود، بل هي وسيلة فعّالة لخلق فرص عمل جديدة، وزيادة الدخل، وتحسين مستوى المعيشة. ومع التطور الاقتصادي السريع الذي يشهده العالم، أصبح من الواضح أن هذه المشاريع تلعب دوراً مهماً في دعم النمو الاقتصادي وتقليل الاعتماد على القطاعات التقليدية، إضافة إلى دورها في تشجيع الخريجين الجدد والشباب على دخول عالم الأعمال بدلاً من الاعتماد في مداخيلهم على الوظائف الحكومية أو الخاصة.</w:t>
      </w:r>
    </w:p>
    <w:p w14:paraId="6A07C71A" w14:textId="68D77F48" w:rsidR="00372C5D" w:rsidRPr="00B93B89" w:rsidRDefault="0037102F" w:rsidP="00B93B89">
      <w:pPr>
        <w:spacing w:line="360" w:lineRule="auto"/>
        <w:jc w:val="both"/>
        <w:rPr>
          <w:rFonts w:asciiTheme="minorBidi" w:hAnsiTheme="minorBidi"/>
          <w:sz w:val="28"/>
          <w:szCs w:val="28"/>
          <w:rtl/>
        </w:rPr>
      </w:pPr>
      <w:r w:rsidRPr="00B93B89">
        <w:rPr>
          <w:rFonts w:asciiTheme="minorBidi" w:hAnsiTheme="minorBidi"/>
          <w:sz w:val="28"/>
          <w:szCs w:val="28"/>
          <w:rtl/>
        </w:rPr>
        <w:t xml:space="preserve">وتشير تقديرات </w:t>
      </w:r>
      <w:r w:rsidR="008537CF" w:rsidRPr="00B93B89">
        <w:rPr>
          <w:rFonts w:asciiTheme="minorBidi" w:hAnsiTheme="minorBidi"/>
          <w:sz w:val="28"/>
          <w:szCs w:val="28"/>
          <w:rtl/>
        </w:rPr>
        <w:t xml:space="preserve">البنك الدولي </w:t>
      </w:r>
      <w:r w:rsidR="006E757F" w:rsidRPr="00B93B89">
        <w:rPr>
          <w:rFonts w:asciiTheme="minorBidi" w:hAnsiTheme="minorBidi"/>
          <w:sz w:val="28"/>
          <w:szCs w:val="28"/>
          <w:rtl/>
        </w:rPr>
        <w:t>إل</w:t>
      </w:r>
      <w:r w:rsidRPr="00B93B89">
        <w:rPr>
          <w:rFonts w:asciiTheme="minorBidi" w:hAnsiTheme="minorBidi"/>
          <w:sz w:val="28"/>
          <w:szCs w:val="28"/>
          <w:rtl/>
        </w:rPr>
        <w:t xml:space="preserve">ى أن </w:t>
      </w:r>
      <w:r w:rsidR="008537CF" w:rsidRPr="00B93B89">
        <w:rPr>
          <w:rFonts w:asciiTheme="minorBidi" w:hAnsiTheme="minorBidi"/>
          <w:sz w:val="28"/>
          <w:szCs w:val="28"/>
          <w:rtl/>
        </w:rPr>
        <w:t xml:space="preserve"> </w:t>
      </w:r>
      <w:r w:rsidR="008537CF" w:rsidRPr="00B93B89">
        <w:rPr>
          <w:rFonts w:asciiTheme="minorBidi" w:hAnsiTheme="minorBidi"/>
          <w:sz w:val="28"/>
          <w:szCs w:val="28"/>
        </w:rPr>
        <w:t xml:space="preserve"> </w:t>
      </w:r>
      <w:r w:rsidR="008537CF" w:rsidRPr="00B93B89">
        <w:rPr>
          <w:rFonts w:asciiTheme="minorBidi" w:hAnsiTheme="minorBidi"/>
          <w:sz w:val="28"/>
          <w:szCs w:val="28"/>
          <w:rtl/>
        </w:rPr>
        <w:t>المشروعات الصغيرة والمتوسطة تمثل حوالي 90% من إجمالي الشركات في العالم وتوفر أكثر من نصف الوظائف عالمياً، وفي الدول النامية تعد محوراً للتنويع الاقتصادي والإنتاجية والحد من الفقر. كما أن المنشآت الصغيرة والمتوسطة في الأسواق الناشئة تولّد معظم الوظائف الرسمية بواقع 7 من كل 10 وظائف، ويظل الوصول للتمويل أبرز معوقات نموها</w:t>
      </w:r>
      <w:r w:rsidR="008537CF" w:rsidRPr="00B93B89">
        <w:rPr>
          <w:rFonts w:asciiTheme="minorBidi" w:hAnsiTheme="minorBidi"/>
          <w:sz w:val="28"/>
          <w:szCs w:val="28"/>
        </w:rPr>
        <w:t>.</w:t>
      </w:r>
      <w:r w:rsidRPr="00B93B89">
        <w:rPr>
          <w:rFonts w:asciiTheme="minorBidi" w:hAnsiTheme="minorBidi"/>
          <w:sz w:val="28"/>
          <w:szCs w:val="28"/>
          <w:rtl/>
        </w:rPr>
        <w:t xml:space="preserve"> </w:t>
      </w:r>
      <w:r w:rsidR="008537CF" w:rsidRPr="00B93B89">
        <w:rPr>
          <w:rFonts w:asciiTheme="minorBidi" w:hAnsiTheme="minorBidi"/>
          <w:sz w:val="28"/>
          <w:szCs w:val="28"/>
        </w:rPr>
        <w:t>(World Bank, 2025)</w:t>
      </w:r>
    </w:p>
    <w:p w14:paraId="159D3E70" w14:textId="2766EBAE" w:rsidR="006E757F" w:rsidRPr="00B93B89" w:rsidRDefault="006E757F" w:rsidP="00B93B89">
      <w:pPr>
        <w:spacing w:line="360" w:lineRule="auto"/>
        <w:jc w:val="both"/>
        <w:rPr>
          <w:rFonts w:asciiTheme="minorBidi" w:hAnsiTheme="minorBidi"/>
          <w:sz w:val="28"/>
          <w:szCs w:val="28"/>
        </w:rPr>
      </w:pPr>
      <w:r w:rsidRPr="00B93B89">
        <w:rPr>
          <w:rFonts w:asciiTheme="minorBidi" w:hAnsiTheme="minorBidi"/>
          <w:sz w:val="28"/>
          <w:szCs w:val="28"/>
          <w:rtl/>
        </w:rPr>
        <w:t>وفي هذا السياق</w:t>
      </w:r>
      <w:r w:rsidRPr="00B93B89">
        <w:rPr>
          <w:rFonts w:asciiTheme="minorBidi" w:hAnsiTheme="minorBidi"/>
          <w:sz w:val="28"/>
          <w:szCs w:val="28"/>
        </w:rPr>
        <w:t xml:space="preserve"> </w:t>
      </w:r>
      <w:r w:rsidRPr="00B93B89">
        <w:rPr>
          <w:rFonts w:asciiTheme="minorBidi" w:hAnsiTheme="minorBidi"/>
          <w:sz w:val="28"/>
          <w:szCs w:val="28"/>
          <w:rtl/>
        </w:rPr>
        <w:t>وجد</w:t>
      </w:r>
      <w:r w:rsidRPr="00B93B89">
        <w:rPr>
          <w:rFonts w:asciiTheme="minorBidi" w:hAnsiTheme="minorBidi"/>
          <w:sz w:val="28"/>
          <w:szCs w:val="28"/>
        </w:rPr>
        <w:t xml:space="preserve"> Ayyagari </w:t>
      </w:r>
      <w:r w:rsidRPr="00B93B89">
        <w:rPr>
          <w:rFonts w:asciiTheme="minorBidi" w:hAnsiTheme="minorBidi"/>
          <w:sz w:val="28"/>
          <w:szCs w:val="28"/>
          <w:rtl/>
        </w:rPr>
        <w:t>وزملاؤه أن المشروعات الصغيرة والمتوسطة في القطاع الرسمي تستحوذ على 50% من العاملين في الدول النامية، وأنها تولّد نصيباً أكبر من الوظائف الجديدة مقارنة بالشركات الكبيرة حتى في الدول التي شهدت خسارة صافية في الوظائف</w:t>
      </w:r>
      <w:r w:rsidRPr="00B93B89">
        <w:rPr>
          <w:rFonts w:asciiTheme="minorBidi" w:hAnsiTheme="minorBidi"/>
          <w:sz w:val="28"/>
          <w:szCs w:val="28"/>
        </w:rPr>
        <w:t>.</w:t>
      </w:r>
      <w:r w:rsidRPr="00B93B89">
        <w:rPr>
          <w:rFonts w:asciiTheme="minorBidi" w:hAnsiTheme="minorBidi"/>
          <w:sz w:val="28"/>
          <w:szCs w:val="28"/>
          <w:rtl/>
        </w:rPr>
        <w:t xml:space="preserve"> </w:t>
      </w:r>
      <w:r w:rsidRPr="00B93B89">
        <w:rPr>
          <w:rFonts w:asciiTheme="minorBidi" w:hAnsiTheme="minorBidi"/>
          <w:sz w:val="28"/>
          <w:szCs w:val="28"/>
        </w:rPr>
        <w:t xml:space="preserve">(Ayyagari, </w:t>
      </w:r>
      <w:proofErr w:type="spellStart"/>
      <w:r w:rsidRPr="00B93B89">
        <w:rPr>
          <w:rFonts w:asciiTheme="minorBidi" w:hAnsiTheme="minorBidi"/>
          <w:sz w:val="28"/>
          <w:szCs w:val="28"/>
        </w:rPr>
        <w:t>Demirgüç</w:t>
      </w:r>
      <w:proofErr w:type="spellEnd"/>
      <w:r w:rsidRPr="00B93B89">
        <w:rPr>
          <w:rFonts w:asciiTheme="minorBidi" w:hAnsiTheme="minorBidi"/>
          <w:sz w:val="28"/>
          <w:szCs w:val="28"/>
        </w:rPr>
        <w:t>-Kunt &amp; Maksimovic, 2014)</w:t>
      </w:r>
    </w:p>
    <w:p w14:paraId="34CF3740" w14:textId="77777777" w:rsidR="008537CF" w:rsidRPr="00B93B89" w:rsidRDefault="008537CF" w:rsidP="00B93B89">
      <w:pPr>
        <w:spacing w:line="360" w:lineRule="auto"/>
        <w:jc w:val="both"/>
        <w:rPr>
          <w:rFonts w:asciiTheme="minorBidi" w:hAnsiTheme="minorBidi"/>
          <w:sz w:val="28"/>
          <w:szCs w:val="28"/>
        </w:rPr>
      </w:pPr>
      <w:r w:rsidRPr="00B93B89">
        <w:rPr>
          <w:rFonts w:asciiTheme="minorBidi" w:hAnsiTheme="minorBidi"/>
          <w:sz w:val="28"/>
          <w:szCs w:val="28"/>
          <w:rtl/>
        </w:rPr>
        <w:t>وفي المملكة العربية السعودية، ازدادت أهمية هذه المشاريع خلال السنوات الأخيرة، خاصة بعد إطلاق المملكة رؤية 2030 التي ركزت على بناء اقتصاد مزدهر يعتمد على التنويع والابتكار. وقد جاءت الرؤية بمجموعة من البرامج والمبادرات التي تهدف إلى دعم المشاريع الصغيرة والمتوسطة، سواء من خلال توفير التمويل، أو تسهيل الإجراءات، أو تقديم برامج تدريبية تساعد أصحاب المشاريع على تطوير مهاراتهم. وأسهم هذا الاهتمام في تغيير نظرة المجتمع تجاه العمل الحر، وأصبح تأسيس مشروع صغير خياراً واقعياً وتحدياً مرغوباً للكثير من الشباب.</w:t>
      </w:r>
    </w:p>
    <w:p w14:paraId="32B5F188" w14:textId="77777777" w:rsidR="00AB66FC" w:rsidRPr="00B93B89" w:rsidRDefault="00AB66FC" w:rsidP="00B93B89">
      <w:pPr>
        <w:spacing w:line="360" w:lineRule="auto"/>
        <w:jc w:val="both"/>
        <w:rPr>
          <w:rFonts w:asciiTheme="minorBidi" w:hAnsiTheme="minorBidi"/>
          <w:sz w:val="28"/>
          <w:szCs w:val="28"/>
          <w:rtl/>
        </w:rPr>
      </w:pPr>
      <w:r w:rsidRPr="00B93B89">
        <w:rPr>
          <w:rFonts w:asciiTheme="minorBidi" w:hAnsiTheme="minorBidi"/>
          <w:sz w:val="28"/>
          <w:szCs w:val="28"/>
          <w:rtl/>
        </w:rPr>
        <w:t xml:space="preserve">وفي إحصائية حديثة سعودية رسمية من "منشآت" ذكرت بأن عدد المنشآت الصغيرة والمتوسطة المسجلة ارتفع من حوالي 800 ألف في 2020 إلى أكثر من 1.4 مليون بحلول 2023 بنمو 75% في ثلاث سنوات فقط، وبرامج منشآت دعمت أكثر من 30 ألف منشأة مساهمةً في خفض بطالة الشباب، إضافة إلى أن المشروعات الصغيرة والمتوسطة توفر حالياً نحو 60% من الوظائف في السعودية، والمملكة تحتاج لخلق حوالي 920 ألف وظيفة إضافية بحلول 2030، ورؤية 2030 تستهدف رفع </w:t>
      </w:r>
      <w:r w:rsidRPr="00B93B89">
        <w:rPr>
          <w:rFonts w:asciiTheme="minorBidi" w:hAnsiTheme="minorBidi"/>
          <w:sz w:val="28"/>
          <w:szCs w:val="28"/>
          <w:rtl/>
        </w:rPr>
        <w:lastRenderedPageBreak/>
        <w:t>مساهمتها في الناتج المحلي من 20% إلى 35</w:t>
      </w:r>
      <w:r w:rsidRPr="00B93B89">
        <w:rPr>
          <w:rFonts w:asciiTheme="minorBidi" w:hAnsiTheme="minorBidi"/>
          <w:sz w:val="28"/>
          <w:szCs w:val="28"/>
        </w:rPr>
        <w:t xml:space="preserve">%. </w:t>
      </w:r>
      <w:r w:rsidRPr="00B93B89">
        <w:rPr>
          <w:rFonts w:asciiTheme="minorBidi" w:hAnsiTheme="minorBidi"/>
          <w:sz w:val="28"/>
          <w:szCs w:val="28"/>
          <w:rtl/>
        </w:rPr>
        <w:t xml:space="preserve"> </w:t>
      </w:r>
      <w:r w:rsidRPr="00B93B89">
        <w:rPr>
          <w:rFonts w:asciiTheme="minorBidi" w:hAnsiTheme="minorBidi"/>
          <w:sz w:val="28"/>
          <w:szCs w:val="28"/>
        </w:rPr>
        <w:t xml:space="preserve"> </w:t>
      </w:r>
      <w:r w:rsidRPr="00B93B89">
        <w:rPr>
          <w:rFonts w:asciiTheme="minorBidi" w:hAnsiTheme="minorBidi"/>
          <w:sz w:val="28"/>
          <w:szCs w:val="28"/>
          <w:rtl/>
        </w:rPr>
        <w:t>(الهيئة العامة للمنشآت الصغيرة والمتوسطة، 2023)</w:t>
      </w:r>
    </w:p>
    <w:p w14:paraId="7A415CDA" w14:textId="58BD3E88" w:rsidR="00AB66FC" w:rsidRPr="00B93B89" w:rsidRDefault="00AB66FC" w:rsidP="00B93B89">
      <w:pPr>
        <w:spacing w:line="360" w:lineRule="auto"/>
        <w:jc w:val="both"/>
        <w:rPr>
          <w:rFonts w:asciiTheme="minorBidi" w:hAnsiTheme="minorBidi"/>
          <w:sz w:val="28"/>
          <w:szCs w:val="28"/>
        </w:rPr>
      </w:pPr>
      <w:r w:rsidRPr="00B93B89">
        <w:rPr>
          <w:rFonts w:asciiTheme="minorBidi" w:hAnsiTheme="minorBidi"/>
          <w:sz w:val="28"/>
          <w:szCs w:val="28"/>
          <w:rtl/>
        </w:rPr>
        <w:t xml:space="preserve">وبناءً على ذلك، تأتي أهمية دراسة العوامل المؤثرة في أداء المشاريع الصغيرة والمتوسطة في المملكة العربية السعودية، خصوصاً في ظل التحولات الاقتصادية الحالية، وذلك لفهم واقع هذا القطاع الحيوي، وتحديد أبرز التحديات التي </w:t>
      </w:r>
      <w:proofErr w:type="spellStart"/>
      <w:r w:rsidRPr="00B93B89">
        <w:rPr>
          <w:rFonts w:asciiTheme="minorBidi" w:hAnsiTheme="minorBidi"/>
          <w:sz w:val="28"/>
          <w:szCs w:val="28"/>
          <w:rtl/>
        </w:rPr>
        <w:t>يواجهها</w:t>
      </w:r>
      <w:proofErr w:type="spellEnd"/>
      <w:r w:rsidRPr="00B93B89">
        <w:rPr>
          <w:rFonts w:asciiTheme="minorBidi" w:hAnsiTheme="minorBidi"/>
          <w:sz w:val="28"/>
          <w:szCs w:val="28"/>
          <w:rtl/>
        </w:rPr>
        <w:t>، واقتراح حلول تساعد على تطويره وتعزيز دوره في تحقيق أهداف رؤية 2030</w:t>
      </w:r>
      <w:r w:rsidRPr="00B93B89">
        <w:rPr>
          <w:rFonts w:asciiTheme="minorBidi" w:hAnsiTheme="minorBidi"/>
          <w:sz w:val="28"/>
          <w:szCs w:val="28"/>
        </w:rPr>
        <w:t>.</w:t>
      </w:r>
    </w:p>
    <w:p w14:paraId="13BCBE82" w14:textId="6552FFB4" w:rsidR="0037102F" w:rsidRPr="00B93B89" w:rsidRDefault="008537CF" w:rsidP="00B93B89">
      <w:pPr>
        <w:spacing w:line="360" w:lineRule="auto"/>
        <w:jc w:val="both"/>
        <w:rPr>
          <w:rFonts w:asciiTheme="minorBidi" w:hAnsiTheme="minorBidi"/>
          <w:sz w:val="28"/>
          <w:szCs w:val="28"/>
        </w:rPr>
      </w:pPr>
      <w:r w:rsidRPr="00B93B89">
        <w:rPr>
          <w:rFonts w:asciiTheme="minorBidi" w:hAnsiTheme="minorBidi"/>
          <w:sz w:val="28"/>
          <w:szCs w:val="28"/>
          <w:rtl/>
        </w:rPr>
        <w:t xml:space="preserve">ورغم هذا الدعم، ما تزال المشاريع الصغيرة والمتوسطة تواجه مجموعة من التحديات التي قد تؤثر على أدائها واستمراريتها، مثل صعوبة الحصول على التمويل المناسب، أو نقص الخبرة الإدارية، أو ضعف القدرة على التسويق والمنافسة، إضافة إلى التحديات المتعلقة بالابتكار والتطور التقني. وتشير بعض الدراسات إلى أن هذه التحديات ليست جديدة، بل هي موجودة في كثير من الدول، حيث يرى باحثون مثل </w:t>
      </w:r>
      <w:r w:rsidRPr="00B93B89">
        <w:rPr>
          <w:rFonts w:asciiTheme="minorBidi" w:hAnsiTheme="minorBidi"/>
          <w:sz w:val="28"/>
          <w:szCs w:val="28"/>
        </w:rPr>
        <w:t>Wang</w:t>
      </w:r>
      <w:r w:rsidRPr="00B93B89">
        <w:rPr>
          <w:rFonts w:asciiTheme="minorBidi" w:hAnsiTheme="minorBidi"/>
          <w:sz w:val="28"/>
          <w:szCs w:val="28"/>
          <w:rtl/>
        </w:rPr>
        <w:t xml:space="preserve"> (2016) و</w:t>
      </w:r>
      <w:r w:rsidRPr="00B93B89">
        <w:rPr>
          <w:rFonts w:asciiTheme="minorBidi" w:hAnsiTheme="minorBidi"/>
          <w:sz w:val="28"/>
          <w:szCs w:val="28"/>
        </w:rPr>
        <w:t>Jiang</w:t>
      </w:r>
      <w:r w:rsidRPr="00B93B89">
        <w:rPr>
          <w:rFonts w:asciiTheme="minorBidi" w:hAnsiTheme="minorBidi"/>
          <w:sz w:val="28"/>
          <w:szCs w:val="28"/>
          <w:rtl/>
        </w:rPr>
        <w:t xml:space="preserve"> (2014)</w:t>
      </w:r>
      <w:r w:rsidR="006E757F" w:rsidRPr="00B93B89">
        <w:rPr>
          <w:rFonts w:asciiTheme="minorBidi" w:hAnsiTheme="minorBidi"/>
          <w:sz w:val="28"/>
          <w:szCs w:val="28"/>
          <w:rtl/>
        </w:rPr>
        <w:t xml:space="preserve"> أن ضعف الوصول إلى التمويل ونقص المهارات الريادية من أبرز الأسباب التي تعيق نمو هذه المشاريع. وفي السياق السعودي، أوضحت دراسة الحسون (2020) أن التغيرات الاقتصادية التي شهدتها المملكة خلال العقود الماضية جعلت من الضروري التركيز على برامج جديدة تتناسب مع المرحلة الحالية، وتدعم المشاريع الصغيرة والمتوسطة باعتبارها جزءاً أساسياً من الاقتصاد الوطني.</w:t>
      </w:r>
    </w:p>
    <w:p w14:paraId="1AC23E16" w14:textId="68E3B014" w:rsidR="006E757F" w:rsidRPr="00B93B89" w:rsidRDefault="006E757F" w:rsidP="00B93B89">
      <w:pPr>
        <w:spacing w:line="360" w:lineRule="auto"/>
        <w:jc w:val="both"/>
        <w:rPr>
          <w:rFonts w:asciiTheme="minorBidi" w:hAnsiTheme="minorBidi"/>
          <w:sz w:val="28"/>
          <w:szCs w:val="28"/>
        </w:rPr>
      </w:pPr>
      <w:r w:rsidRPr="00B93B89">
        <w:rPr>
          <w:rFonts w:asciiTheme="minorBidi" w:hAnsiTheme="minorBidi"/>
          <w:sz w:val="28"/>
          <w:szCs w:val="28"/>
          <w:rtl/>
        </w:rPr>
        <w:t>وأشارت دراسة حديثة عن</w:t>
      </w:r>
      <w:r w:rsidRPr="00B93B89">
        <w:rPr>
          <w:rFonts w:asciiTheme="minorBidi" w:hAnsiTheme="minorBidi"/>
          <w:sz w:val="28"/>
          <w:szCs w:val="28"/>
        </w:rPr>
        <w:t xml:space="preserve"> </w:t>
      </w:r>
      <w:r w:rsidRPr="00B93B89">
        <w:rPr>
          <w:rFonts w:asciiTheme="minorBidi" w:hAnsiTheme="minorBidi"/>
          <w:sz w:val="28"/>
          <w:szCs w:val="28"/>
          <w:rtl/>
        </w:rPr>
        <w:t>المشروعات الصغيرة والمتوسطة في ظل رؤية 2030 إلى أن المشروعات الصغيرة والمتوسطة أكثر كثافة في استخدام العمالة من الشركات الكبيرة مما يجعلها تخلق وظائف أكثر نسبةً لحجمها، ونقلاً عن</w:t>
      </w:r>
      <w:r w:rsidRPr="00B93B89">
        <w:rPr>
          <w:rFonts w:asciiTheme="minorBidi" w:hAnsiTheme="minorBidi"/>
          <w:sz w:val="28"/>
          <w:szCs w:val="28"/>
        </w:rPr>
        <w:t xml:space="preserve"> Alharbi (2023) </w:t>
      </w:r>
      <w:r w:rsidRPr="00B93B89">
        <w:rPr>
          <w:rFonts w:asciiTheme="minorBidi" w:hAnsiTheme="minorBidi"/>
          <w:sz w:val="28"/>
          <w:szCs w:val="28"/>
          <w:rtl/>
        </w:rPr>
        <w:t>فإنها تمثل حصة كبيرة من وظائف القطاع الخاص السعودي لكنها تواجه معوقات بيروقراطية وصعوبة الوصول للتمويل</w:t>
      </w:r>
      <w:r w:rsidRPr="00B93B89">
        <w:rPr>
          <w:rFonts w:asciiTheme="minorBidi" w:hAnsiTheme="minorBidi"/>
          <w:sz w:val="28"/>
          <w:szCs w:val="28"/>
        </w:rPr>
        <w:t>.</w:t>
      </w:r>
      <w:r w:rsidRPr="00B93B89">
        <w:rPr>
          <w:rFonts w:asciiTheme="minorBidi" w:hAnsiTheme="minorBidi"/>
          <w:sz w:val="28"/>
          <w:szCs w:val="28"/>
          <w:rtl/>
        </w:rPr>
        <w:t xml:space="preserve"> </w:t>
      </w:r>
      <w:r w:rsidRPr="00B93B89">
        <w:rPr>
          <w:rFonts w:asciiTheme="minorBidi" w:hAnsiTheme="minorBidi"/>
          <w:sz w:val="28"/>
          <w:szCs w:val="28"/>
        </w:rPr>
        <w:t xml:space="preserve">(Kayani &amp; </w:t>
      </w:r>
      <w:proofErr w:type="spellStart"/>
      <w:r w:rsidRPr="00B93B89">
        <w:rPr>
          <w:rFonts w:asciiTheme="minorBidi" w:hAnsiTheme="minorBidi"/>
          <w:sz w:val="28"/>
          <w:szCs w:val="28"/>
        </w:rPr>
        <w:t>Alzaid</w:t>
      </w:r>
      <w:proofErr w:type="spellEnd"/>
      <w:r w:rsidRPr="00B93B89">
        <w:rPr>
          <w:rFonts w:asciiTheme="minorBidi" w:hAnsiTheme="minorBidi"/>
          <w:sz w:val="28"/>
          <w:szCs w:val="28"/>
        </w:rPr>
        <w:t>, 2025)</w:t>
      </w:r>
    </w:p>
    <w:p w14:paraId="1CA5F40F" w14:textId="77777777" w:rsidR="00F925D0" w:rsidRPr="00B93B89" w:rsidRDefault="00F925D0" w:rsidP="00B93B89">
      <w:pPr>
        <w:spacing w:line="360" w:lineRule="auto"/>
        <w:jc w:val="both"/>
        <w:rPr>
          <w:rFonts w:asciiTheme="minorBidi" w:hAnsiTheme="minorBidi"/>
          <w:sz w:val="28"/>
          <w:szCs w:val="28"/>
          <w:rtl/>
        </w:rPr>
      </w:pPr>
    </w:p>
    <w:p w14:paraId="5EF62DBA" w14:textId="77777777" w:rsidR="0037102F" w:rsidRPr="00B93B89" w:rsidRDefault="0037102F" w:rsidP="00B93B89">
      <w:pPr>
        <w:spacing w:line="360" w:lineRule="auto"/>
        <w:jc w:val="both"/>
        <w:rPr>
          <w:rFonts w:asciiTheme="minorBidi" w:hAnsiTheme="minorBidi"/>
          <w:sz w:val="28"/>
          <w:szCs w:val="28"/>
          <w:rtl/>
        </w:rPr>
      </w:pPr>
    </w:p>
    <w:p w14:paraId="7B5C39BF" w14:textId="77777777" w:rsidR="00EB4FB9" w:rsidRPr="00B93B89" w:rsidRDefault="00EB4FB9" w:rsidP="00B93B89">
      <w:pPr>
        <w:spacing w:line="360" w:lineRule="auto"/>
        <w:jc w:val="both"/>
        <w:rPr>
          <w:rFonts w:asciiTheme="minorBidi" w:hAnsiTheme="minorBidi"/>
          <w:sz w:val="28"/>
          <w:szCs w:val="28"/>
        </w:rPr>
      </w:pPr>
    </w:p>
    <w:p w14:paraId="7511F736" w14:textId="77777777" w:rsidR="00960827" w:rsidRDefault="00960827" w:rsidP="00B93B89">
      <w:pPr>
        <w:spacing w:line="360" w:lineRule="auto"/>
        <w:jc w:val="both"/>
        <w:rPr>
          <w:rFonts w:asciiTheme="minorBidi" w:hAnsiTheme="minorBidi"/>
          <w:sz w:val="28"/>
          <w:szCs w:val="28"/>
          <w:rtl/>
        </w:rPr>
      </w:pPr>
    </w:p>
    <w:p w14:paraId="1A091513" w14:textId="77777777" w:rsidR="00B93B89" w:rsidRPr="00B93B89" w:rsidRDefault="00B93B89" w:rsidP="00B93B89">
      <w:pPr>
        <w:spacing w:line="360" w:lineRule="auto"/>
        <w:jc w:val="both"/>
        <w:rPr>
          <w:rFonts w:asciiTheme="minorBidi" w:hAnsiTheme="minorBidi"/>
          <w:sz w:val="28"/>
          <w:szCs w:val="28"/>
          <w:rtl/>
        </w:rPr>
      </w:pPr>
    </w:p>
    <w:p w14:paraId="3A3C6E44" w14:textId="77777777" w:rsidR="00F925D0" w:rsidRPr="00B93B89" w:rsidRDefault="00F925D0" w:rsidP="00B93B89">
      <w:pPr>
        <w:spacing w:line="360" w:lineRule="auto"/>
        <w:jc w:val="both"/>
        <w:rPr>
          <w:rFonts w:asciiTheme="minorBidi" w:hAnsiTheme="minorBidi"/>
          <w:sz w:val="28"/>
          <w:szCs w:val="28"/>
          <w:rtl/>
        </w:rPr>
      </w:pPr>
    </w:p>
    <w:p w14:paraId="45B33108" w14:textId="7A4F74B7" w:rsidR="00F925D0" w:rsidRPr="00664EE5" w:rsidRDefault="00D22171" w:rsidP="00B93B89">
      <w:pPr>
        <w:spacing w:line="360" w:lineRule="auto"/>
        <w:jc w:val="both"/>
        <w:rPr>
          <w:rFonts w:asciiTheme="minorBidi" w:hAnsiTheme="minorBidi"/>
          <w:b/>
          <w:bCs/>
          <w:sz w:val="28"/>
          <w:szCs w:val="28"/>
          <w:u w:val="single"/>
        </w:rPr>
      </w:pPr>
      <w:r w:rsidRPr="00664EE5">
        <w:rPr>
          <w:rFonts w:asciiTheme="minorBidi" w:hAnsiTheme="minorBidi"/>
          <w:b/>
          <w:bCs/>
          <w:sz w:val="28"/>
          <w:szCs w:val="28"/>
          <w:u w:val="single"/>
          <w:rtl/>
        </w:rPr>
        <w:lastRenderedPageBreak/>
        <w:t xml:space="preserve">-مشكلة الدراسة. </w:t>
      </w:r>
    </w:p>
    <w:p w14:paraId="5D068045" w14:textId="77777777" w:rsidR="00CB1D11" w:rsidRPr="00B93B89" w:rsidRDefault="00CB1D11" w:rsidP="00B93B89">
      <w:pPr>
        <w:spacing w:line="360" w:lineRule="auto"/>
        <w:jc w:val="both"/>
        <w:rPr>
          <w:rFonts w:asciiTheme="minorBidi" w:hAnsiTheme="minorBidi"/>
          <w:sz w:val="28"/>
          <w:szCs w:val="28"/>
          <w:rtl/>
        </w:rPr>
      </w:pPr>
      <w:r w:rsidRPr="00B93B89">
        <w:rPr>
          <w:rFonts w:asciiTheme="minorBidi" w:hAnsiTheme="minorBidi"/>
          <w:sz w:val="28"/>
          <w:szCs w:val="28"/>
          <w:rtl/>
        </w:rPr>
        <w:t>على الرغم من الانتشار الكبير للمشروعات الصغيرة والمتوسطة في المملكة العربية السعودية وفي كثير من الدول، إلا أن تأثيرها الفعلي على تحسين مستوى المعيشة وخلق فرص العمل ما يزال متفاوتًا، ولا يظهر دائماً بالشكل المتوقع. فهذه المشاريع، رغم أهميتها، تواجه مجموعة من التحديات التي قد تعيق نموها واستمرارها، مثل صعوبة الحصول على التمويل، وضعف الخبرة الإدارية، ومشكلات التسويق، إضافة إلى بعض الإجراءات التنظيمية التي قد تؤثر على قدرتها في التوسع أو الاستدامة.</w:t>
      </w:r>
    </w:p>
    <w:p w14:paraId="5D73C8A8" w14:textId="35A54BE7" w:rsidR="00CB1D11" w:rsidRPr="00B93B89" w:rsidRDefault="00CB1D11" w:rsidP="00B93B89">
      <w:pPr>
        <w:spacing w:line="360" w:lineRule="auto"/>
        <w:jc w:val="both"/>
        <w:rPr>
          <w:rFonts w:asciiTheme="minorBidi" w:hAnsiTheme="minorBidi"/>
          <w:sz w:val="28"/>
          <w:szCs w:val="28"/>
          <w:rtl/>
        </w:rPr>
      </w:pPr>
      <w:r w:rsidRPr="00B93B89">
        <w:rPr>
          <w:rFonts w:asciiTheme="minorBidi" w:hAnsiTheme="minorBidi"/>
          <w:sz w:val="28"/>
          <w:szCs w:val="28"/>
          <w:rtl/>
        </w:rPr>
        <w:t>وتشير الملاحظات الأولية إلى أن هذه التحديات تؤثر بشكل مباشر على أداء هذه المشاريع، وعلى قدرتها في القيام بالدور الاقتصادي والاجتماعي المطلوب منها. ومن هنا تظهر مشكلة الدراسة في محاولة فهم طبيعة هذه التحديات، ومدى تأثيرها على استمرارية المشاريع الصغيرة والمتوسطة، ودورها في توفير فرص العمل وتحسين مستوى المعيشة</w:t>
      </w:r>
      <w:r w:rsidR="00E31159" w:rsidRPr="00B93B89">
        <w:rPr>
          <w:rFonts w:asciiTheme="minorBidi" w:hAnsiTheme="minorBidi"/>
          <w:sz w:val="28"/>
          <w:szCs w:val="28"/>
          <w:rtl/>
        </w:rPr>
        <w:t xml:space="preserve"> </w:t>
      </w:r>
      <w:r w:rsidR="00EC6E7C" w:rsidRPr="00B93B89">
        <w:rPr>
          <w:rFonts w:asciiTheme="minorBidi" w:hAnsiTheme="minorBidi"/>
          <w:sz w:val="28"/>
          <w:szCs w:val="28"/>
          <w:rtl/>
        </w:rPr>
        <w:t>وذلك</w:t>
      </w:r>
      <w:r w:rsidR="003957D7" w:rsidRPr="00B93B89">
        <w:rPr>
          <w:rFonts w:asciiTheme="minorBidi" w:hAnsiTheme="minorBidi"/>
          <w:sz w:val="28"/>
          <w:szCs w:val="28"/>
          <w:rtl/>
        </w:rPr>
        <w:t xml:space="preserve"> من خلال دراسة واقع</w:t>
      </w:r>
      <w:r w:rsidRPr="00B93B89">
        <w:rPr>
          <w:rFonts w:asciiTheme="minorBidi" w:hAnsiTheme="minorBidi"/>
          <w:sz w:val="28"/>
          <w:szCs w:val="28"/>
          <w:rtl/>
        </w:rPr>
        <w:t xml:space="preserve"> هذه المشاريع كما هو في السوق السعودي.</w:t>
      </w:r>
    </w:p>
    <w:p w14:paraId="2A66F3ED" w14:textId="430E79E3" w:rsidR="00E31159" w:rsidRPr="00B93B89" w:rsidRDefault="00E31159" w:rsidP="00B93B89">
      <w:pPr>
        <w:spacing w:line="360" w:lineRule="auto"/>
        <w:jc w:val="both"/>
        <w:rPr>
          <w:rFonts w:asciiTheme="minorBidi" w:hAnsiTheme="minorBidi"/>
          <w:sz w:val="28"/>
          <w:szCs w:val="28"/>
        </w:rPr>
      </w:pPr>
      <w:r w:rsidRPr="00B93B89">
        <w:rPr>
          <w:rFonts w:asciiTheme="minorBidi" w:hAnsiTheme="minorBidi"/>
          <w:sz w:val="28"/>
          <w:szCs w:val="28"/>
          <w:rtl/>
        </w:rPr>
        <w:t>كما أن هناك اختلافاً واضحاً في تعريف المشاريع الصغيرة والمتوسطة بسبب تعدد المعايير المستخدمة في تصنيفها، سواء من حيث عدد العمال، أو رأس المال المستثمر، أو حجم المبيعات السنوية، مما يجعل من الضروري توضيح هذا الجانب لفهم طبيعة هذا القطاع بشكل أدق.</w:t>
      </w:r>
    </w:p>
    <w:p w14:paraId="67B2F7ED" w14:textId="39E10B8C" w:rsidR="00E31159" w:rsidRPr="00B93B89" w:rsidRDefault="00E31159" w:rsidP="00B93B89">
      <w:pPr>
        <w:spacing w:line="360" w:lineRule="auto"/>
        <w:jc w:val="both"/>
        <w:rPr>
          <w:rFonts w:asciiTheme="minorBidi" w:hAnsiTheme="minorBidi"/>
          <w:sz w:val="28"/>
          <w:szCs w:val="28"/>
        </w:rPr>
      </w:pPr>
      <w:r w:rsidRPr="00B93B89">
        <w:rPr>
          <w:rFonts w:asciiTheme="minorBidi" w:hAnsiTheme="minorBidi"/>
          <w:sz w:val="28"/>
          <w:szCs w:val="28"/>
          <w:rtl/>
        </w:rPr>
        <w:t xml:space="preserve">وبذلك، تبرز فجوة بحثية تتمثل في غياب الدراسات التي تربط بشكل متكامل بين </w:t>
      </w:r>
      <w:r w:rsidR="00080538" w:rsidRPr="00B93B89">
        <w:rPr>
          <w:rFonts w:asciiTheme="minorBidi" w:hAnsiTheme="minorBidi"/>
          <w:sz w:val="28"/>
          <w:szCs w:val="28"/>
          <w:rtl/>
        </w:rPr>
        <w:t>أثر</w:t>
      </w:r>
      <w:r w:rsidRPr="00B93B89">
        <w:rPr>
          <w:rFonts w:asciiTheme="minorBidi" w:hAnsiTheme="minorBidi"/>
          <w:sz w:val="28"/>
          <w:szCs w:val="28"/>
          <w:rtl/>
        </w:rPr>
        <w:t xml:space="preserve"> المشاريع الصغيرة والمتوسطة في تحسين مستوى المعيشة من جهة، </w:t>
      </w:r>
      <w:r w:rsidR="00080538" w:rsidRPr="00B93B89">
        <w:rPr>
          <w:rFonts w:asciiTheme="minorBidi" w:hAnsiTheme="minorBidi"/>
          <w:sz w:val="28"/>
          <w:szCs w:val="28"/>
          <w:rtl/>
        </w:rPr>
        <w:t>وأثرها</w:t>
      </w:r>
      <w:r w:rsidRPr="00B93B89">
        <w:rPr>
          <w:rFonts w:asciiTheme="minorBidi" w:hAnsiTheme="minorBidi"/>
          <w:sz w:val="28"/>
          <w:szCs w:val="28"/>
          <w:rtl/>
        </w:rPr>
        <w:t xml:space="preserve"> في خلق فرص العمل من جهة أخرى، مع تحليل هذا </w:t>
      </w:r>
      <w:r w:rsidR="003957D7" w:rsidRPr="00B93B89">
        <w:rPr>
          <w:rFonts w:asciiTheme="minorBidi" w:hAnsiTheme="minorBidi"/>
          <w:sz w:val="28"/>
          <w:szCs w:val="28"/>
          <w:rtl/>
        </w:rPr>
        <w:t>الأثر</w:t>
      </w:r>
      <w:r w:rsidRPr="00B93B89">
        <w:rPr>
          <w:rFonts w:asciiTheme="minorBidi" w:hAnsiTheme="minorBidi"/>
          <w:sz w:val="28"/>
          <w:szCs w:val="28"/>
          <w:rtl/>
        </w:rPr>
        <w:t xml:space="preserve"> في إطار التحولات الاقتصادية التي تشهدها المملكة في ضوء رؤية 2030</w:t>
      </w:r>
      <w:r w:rsidRPr="00B93B89">
        <w:rPr>
          <w:rFonts w:asciiTheme="minorBidi" w:hAnsiTheme="minorBidi"/>
          <w:sz w:val="28"/>
          <w:szCs w:val="28"/>
        </w:rPr>
        <w:t xml:space="preserve">. </w:t>
      </w:r>
      <w:r w:rsidRPr="00B93B89">
        <w:rPr>
          <w:rFonts w:asciiTheme="minorBidi" w:hAnsiTheme="minorBidi"/>
          <w:sz w:val="28"/>
          <w:szCs w:val="28"/>
          <w:rtl/>
        </w:rPr>
        <w:t>كما لم تتناول الدراسات السابقة بصورة شاملة العلاقة بين التحديات التي تواجه هذا القطاع والعوامل التي تعزز نجاحه وتأثير ذلك على دوره التنموي</w:t>
      </w:r>
      <w:r w:rsidRPr="00B93B89">
        <w:rPr>
          <w:rFonts w:asciiTheme="minorBidi" w:hAnsiTheme="minorBidi"/>
          <w:sz w:val="28"/>
          <w:szCs w:val="28"/>
        </w:rPr>
        <w:t>.</w:t>
      </w:r>
    </w:p>
    <w:p w14:paraId="0F5269D6" w14:textId="1D38DF04" w:rsidR="00E31159" w:rsidRPr="00B93B89" w:rsidRDefault="00E31159" w:rsidP="00B93B89">
      <w:pPr>
        <w:spacing w:line="360" w:lineRule="auto"/>
        <w:jc w:val="both"/>
        <w:rPr>
          <w:rFonts w:asciiTheme="minorBidi" w:hAnsiTheme="minorBidi"/>
          <w:sz w:val="28"/>
          <w:szCs w:val="28"/>
        </w:rPr>
      </w:pPr>
      <w:r w:rsidRPr="00B93B89">
        <w:rPr>
          <w:rFonts w:asciiTheme="minorBidi" w:hAnsiTheme="minorBidi"/>
          <w:sz w:val="28"/>
          <w:szCs w:val="28"/>
          <w:rtl/>
        </w:rPr>
        <w:t>ومن هنا تأتي أهمية هذه الدراسة في سد هذه الفجوة من خلال تقديم تحليل متكامل يجمع بين الجوانب الاقتصادية والاجتماعية والتنظيمية للمشروعات الصغيرة والمتوسطة، واستكشاف أثرها الفعلي في تحسين مستوى المعيشة وخلق فرص العمل داخل المملكة</w:t>
      </w:r>
      <w:r w:rsidRPr="00B93B89">
        <w:rPr>
          <w:rFonts w:asciiTheme="minorBidi" w:hAnsiTheme="minorBidi"/>
          <w:sz w:val="28"/>
          <w:szCs w:val="28"/>
        </w:rPr>
        <w:t>.</w:t>
      </w:r>
    </w:p>
    <w:p w14:paraId="318EDA5F" w14:textId="58FCEAA4" w:rsidR="00CB1D11" w:rsidRPr="00B93B89" w:rsidRDefault="00CB1D11" w:rsidP="00B93B89">
      <w:pPr>
        <w:spacing w:line="360" w:lineRule="auto"/>
        <w:jc w:val="both"/>
        <w:rPr>
          <w:rFonts w:asciiTheme="minorBidi" w:hAnsiTheme="minorBidi"/>
          <w:sz w:val="28"/>
          <w:szCs w:val="28"/>
          <w:rtl/>
        </w:rPr>
      </w:pPr>
      <w:r w:rsidRPr="00B93B89">
        <w:rPr>
          <w:rFonts w:asciiTheme="minorBidi" w:hAnsiTheme="minorBidi"/>
          <w:sz w:val="28"/>
          <w:szCs w:val="28"/>
          <w:rtl/>
        </w:rPr>
        <w:t xml:space="preserve">وبناءً على ذلك، تحاول هذه الدراسة الإجابة عن مجموعة من الأسئلة المتعلقة بواقع المشاريع الصغيرة والمتوسطة، والتحديات التي تواجهها، والآليات التي يمكن أن تساعد في تطوير أدائها وتعزيز استدامتها. </w:t>
      </w:r>
    </w:p>
    <w:p w14:paraId="7248E371" w14:textId="3E34145C" w:rsidR="00F925D0" w:rsidRPr="00B93B89" w:rsidRDefault="00DC3012" w:rsidP="00B93B89">
      <w:pPr>
        <w:spacing w:line="360" w:lineRule="auto"/>
        <w:jc w:val="both"/>
        <w:rPr>
          <w:rFonts w:asciiTheme="minorBidi" w:hAnsiTheme="minorBidi"/>
          <w:sz w:val="28"/>
          <w:szCs w:val="28"/>
          <w:rtl/>
        </w:rPr>
      </w:pPr>
      <w:r w:rsidRPr="00B93B89">
        <w:rPr>
          <w:rFonts w:asciiTheme="minorBidi" w:hAnsiTheme="minorBidi"/>
          <w:sz w:val="28"/>
          <w:szCs w:val="28"/>
          <w:rtl/>
        </w:rPr>
        <w:t>ويمكن</w:t>
      </w:r>
      <w:r w:rsidR="00E31159" w:rsidRPr="00B93B89">
        <w:rPr>
          <w:rFonts w:asciiTheme="minorBidi" w:hAnsiTheme="minorBidi"/>
          <w:sz w:val="28"/>
          <w:szCs w:val="28"/>
          <w:rtl/>
        </w:rPr>
        <w:t xml:space="preserve"> صياغة السؤال الرئيس للدراسة على النحو الآتي: ما أثر المشروعات الصغيرة والمتوسطة على تحسين مستوى المعيشة وخلق فرص العمل في المملكة العربية السعودية؟</w:t>
      </w:r>
    </w:p>
    <w:p w14:paraId="5FCC1F66" w14:textId="302AF2F7" w:rsidR="00295394" w:rsidRPr="00664EE5" w:rsidRDefault="00D22171" w:rsidP="00B93B89">
      <w:pPr>
        <w:spacing w:line="360" w:lineRule="auto"/>
        <w:jc w:val="both"/>
        <w:rPr>
          <w:rFonts w:asciiTheme="minorBidi" w:hAnsiTheme="minorBidi"/>
          <w:b/>
          <w:bCs/>
          <w:sz w:val="28"/>
          <w:szCs w:val="28"/>
          <w:u w:val="single"/>
        </w:rPr>
      </w:pPr>
      <w:r w:rsidRPr="00664EE5">
        <w:rPr>
          <w:rFonts w:asciiTheme="minorBidi" w:hAnsiTheme="minorBidi"/>
          <w:b/>
          <w:bCs/>
          <w:sz w:val="28"/>
          <w:szCs w:val="28"/>
          <w:u w:val="single"/>
          <w:rtl/>
        </w:rPr>
        <w:lastRenderedPageBreak/>
        <w:t>-</w:t>
      </w:r>
      <w:r w:rsidR="00295394" w:rsidRPr="00664EE5">
        <w:rPr>
          <w:rFonts w:asciiTheme="minorBidi" w:hAnsiTheme="minorBidi"/>
          <w:b/>
          <w:bCs/>
          <w:sz w:val="28"/>
          <w:szCs w:val="28"/>
          <w:u w:val="single"/>
          <w:rtl/>
        </w:rPr>
        <w:t xml:space="preserve"> أهمية الدراسة</w:t>
      </w:r>
      <w:r w:rsidR="00295394" w:rsidRPr="00664EE5">
        <w:rPr>
          <w:rFonts w:asciiTheme="minorBidi" w:hAnsiTheme="minorBidi"/>
          <w:b/>
          <w:bCs/>
          <w:sz w:val="28"/>
          <w:szCs w:val="28"/>
          <w:u w:val="single"/>
        </w:rPr>
        <w:t>:</w:t>
      </w:r>
    </w:p>
    <w:p w14:paraId="34DD74BB" w14:textId="77777777" w:rsidR="00295394" w:rsidRPr="00B93B89" w:rsidRDefault="00295394" w:rsidP="00B93B89">
      <w:pPr>
        <w:spacing w:line="360" w:lineRule="auto"/>
        <w:jc w:val="both"/>
        <w:rPr>
          <w:rFonts w:asciiTheme="minorBidi" w:hAnsiTheme="minorBidi"/>
          <w:sz w:val="28"/>
          <w:szCs w:val="28"/>
        </w:rPr>
      </w:pPr>
      <w:r w:rsidRPr="00B93B89">
        <w:rPr>
          <w:rFonts w:asciiTheme="minorBidi" w:hAnsiTheme="minorBidi"/>
          <w:sz w:val="28"/>
          <w:szCs w:val="28"/>
          <w:rtl/>
        </w:rPr>
        <w:t>يُعد قياس أثر المشروعات الصغيرة والمتوسطة على تحسين مستوى معيشة الأسرة تمهيدا مهمًا لفهم كيف تُسهم هذه المشروعات في رفع الدخل وتعزيز الأمان الاقتصادي للأسرة، كما يساعد هذا القياس في تحديد مدى قدرة الأسرة على تحسين نمط حياتها من خلال فرص العمل وتنوع مصادر الدخل وتحقيق قدر أكبر من الرفاهية الاجتماعية. وتنقسم أهمية الدراسة إلى قسمين على النحو التالي</w:t>
      </w:r>
      <w:r w:rsidRPr="00B93B89">
        <w:rPr>
          <w:rFonts w:asciiTheme="minorBidi" w:hAnsiTheme="minorBidi"/>
          <w:sz w:val="28"/>
          <w:szCs w:val="28"/>
        </w:rPr>
        <w:t>:</w:t>
      </w:r>
    </w:p>
    <w:p w14:paraId="2ED3FA42" w14:textId="77777777" w:rsidR="00295394" w:rsidRPr="00B93B89" w:rsidRDefault="00295394" w:rsidP="00B93B89">
      <w:pPr>
        <w:spacing w:line="360" w:lineRule="auto"/>
        <w:jc w:val="both"/>
        <w:rPr>
          <w:rFonts w:asciiTheme="minorBidi" w:hAnsiTheme="minorBidi"/>
          <w:b/>
          <w:bCs/>
          <w:sz w:val="28"/>
          <w:szCs w:val="28"/>
        </w:rPr>
      </w:pPr>
      <w:r w:rsidRPr="00B93B89">
        <w:rPr>
          <w:rFonts w:asciiTheme="minorBidi" w:hAnsiTheme="minorBidi"/>
          <w:b/>
          <w:bCs/>
          <w:sz w:val="28"/>
          <w:szCs w:val="28"/>
          <w:rtl/>
        </w:rPr>
        <w:t>أولاً: الأهمية العلمية</w:t>
      </w:r>
    </w:p>
    <w:p w14:paraId="15348507" w14:textId="7D1E051C" w:rsidR="00295394" w:rsidRPr="00B93B89" w:rsidRDefault="00295394" w:rsidP="00B93B89">
      <w:pPr>
        <w:spacing w:line="360" w:lineRule="auto"/>
        <w:jc w:val="both"/>
        <w:rPr>
          <w:rFonts w:asciiTheme="minorBidi" w:hAnsiTheme="minorBidi"/>
          <w:sz w:val="28"/>
          <w:szCs w:val="28"/>
        </w:rPr>
      </w:pPr>
      <w:r w:rsidRPr="00B93B89">
        <w:rPr>
          <w:rFonts w:asciiTheme="minorBidi" w:hAnsiTheme="minorBidi"/>
          <w:sz w:val="28"/>
          <w:szCs w:val="28"/>
          <w:rtl/>
        </w:rPr>
        <w:t xml:space="preserve">تكتسب الدراسة أهميتها العلمية من سعيها إلى سد فجوة بحثية في </w:t>
      </w:r>
      <w:r w:rsidR="00DC3012" w:rsidRPr="00B93B89">
        <w:rPr>
          <w:rFonts w:asciiTheme="minorBidi" w:hAnsiTheme="minorBidi"/>
          <w:sz w:val="28"/>
          <w:szCs w:val="28"/>
          <w:rtl/>
        </w:rPr>
        <w:t xml:space="preserve">الأدبيات </w:t>
      </w:r>
      <w:r w:rsidRPr="00B93B89">
        <w:rPr>
          <w:rFonts w:asciiTheme="minorBidi" w:hAnsiTheme="minorBidi"/>
          <w:sz w:val="28"/>
          <w:szCs w:val="28"/>
          <w:rtl/>
        </w:rPr>
        <w:t xml:space="preserve">المحلية، تتمثل في غياب الدراسات التي تربط بشكل متكامل بين أثر المشروعات الصغيرة والمتوسطة في تحسين مستوى المعيشة من جهة، وأثرها في خلق فرص العمل من جهة أخرى، في إطار التحولات الاقتصادية التي تشهدها المملكة في ضوء رؤية 2030. كما تتميز الدراسة باعتمادها على بيانات ميدانية أولية جُمعت من خلال استبانة وُزعت على أصحاب المشروعات والعاملين فيها، مما يتيح </w:t>
      </w:r>
      <w:r w:rsidR="00DC3012" w:rsidRPr="00B93B89">
        <w:rPr>
          <w:rFonts w:asciiTheme="minorBidi" w:hAnsiTheme="minorBidi"/>
          <w:sz w:val="28"/>
          <w:szCs w:val="28"/>
          <w:rtl/>
        </w:rPr>
        <w:t xml:space="preserve">قياساً </w:t>
      </w:r>
      <w:r w:rsidRPr="00B93B89">
        <w:rPr>
          <w:rFonts w:asciiTheme="minorBidi" w:hAnsiTheme="minorBidi"/>
          <w:sz w:val="28"/>
          <w:szCs w:val="28"/>
          <w:rtl/>
        </w:rPr>
        <w:t>كمياً للأثر بدلاً من الاكتفاء بالتحليل الوصفي النظري. وتسهم الدراسة كذلك في إبراز الدور الاقتصادي والاجتماعي لهذه المشاريع، وتقديم فهم أعمق لكيفية مساهمتها في زيادة الدخل وتقليل البطالة، وفهم الأسباب التي تجعل بعض المشاريع تنجح وتستمر بينما يتعثر بعضها الآخر رغم توفر الفرص</w:t>
      </w:r>
      <w:r w:rsidRPr="00B93B89">
        <w:rPr>
          <w:rFonts w:asciiTheme="minorBidi" w:hAnsiTheme="minorBidi"/>
          <w:sz w:val="28"/>
          <w:szCs w:val="28"/>
        </w:rPr>
        <w:t>.</w:t>
      </w:r>
    </w:p>
    <w:p w14:paraId="1AE02939" w14:textId="77777777" w:rsidR="00295394" w:rsidRPr="00B93B89" w:rsidRDefault="00295394" w:rsidP="00B93B89">
      <w:pPr>
        <w:spacing w:line="360" w:lineRule="auto"/>
        <w:jc w:val="both"/>
        <w:rPr>
          <w:rFonts w:asciiTheme="minorBidi" w:hAnsiTheme="minorBidi"/>
          <w:b/>
          <w:bCs/>
          <w:sz w:val="28"/>
          <w:szCs w:val="28"/>
        </w:rPr>
      </w:pPr>
      <w:r w:rsidRPr="00B93B89">
        <w:rPr>
          <w:rFonts w:asciiTheme="minorBidi" w:hAnsiTheme="minorBidi"/>
          <w:b/>
          <w:bCs/>
          <w:sz w:val="28"/>
          <w:szCs w:val="28"/>
          <w:rtl/>
        </w:rPr>
        <w:t>ثانياً: الأهمية التطبيقية</w:t>
      </w:r>
    </w:p>
    <w:p w14:paraId="249A34B8" w14:textId="77777777" w:rsidR="00295394" w:rsidRPr="00B93B89" w:rsidRDefault="00295394" w:rsidP="00B93B89">
      <w:pPr>
        <w:spacing w:line="360" w:lineRule="auto"/>
        <w:jc w:val="both"/>
        <w:rPr>
          <w:rFonts w:asciiTheme="minorBidi" w:hAnsiTheme="minorBidi"/>
          <w:sz w:val="28"/>
          <w:szCs w:val="28"/>
        </w:rPr>
      </w:pPr>
      <w:r w:rsidRPr="00B93B89">
        <w:rPr>
          <w:rFonts w:asciiTheme="minorBidi" w:hAnsiTheme="minorBidi"/>
          <w:sz w:val="28"/>
          <w:szCs w:val="28"/>
          <w:rtl/>
        </w:rPr>
        <w:t>تتمثل الأهمية التطبيقية للدراسة في توفير معلومات وبيانات ميدانية يمكن أن يستفيد منها رواد الأعمال وأصحاب المشروعات في فهم العوامل المؤثرة في نجاح مشروعاتهم واستمرارها، إضافة إلى مساعدة صناع القرار والجهات الحكومية الداعمة مثل الهيئة العامة للمنشآت الصغيرة والمتوسطة "منشآت" في تطوير سياسات وبرامج أكثر فعالية لدعم هذا القطاع بما يتوافق مع مستهدفات رؤية 2030. كما تسهم نتائج الدراسة في توجيه الشباب والخريجين الجدد الراغبين في دخول عالم الاستثمار والعمل الحر نحو فهم واقع السوق وتحدياته</w:t>
      </w:r>
      <w:r w:rsidRPr="00B93B89">
        <w:rPr>
          <w:rFonts w:asciiTheme="minorBidi" w:hAnsiTheme="minorBidi"/>
          <w:sz w:val="28"/>
          <w:szCs w:val="28"/>
        </w:rPr>
        <w:t>.</w:t>
      </w:r>
    </w:p>
    <w:p w14:paraId="4AE5357C" w14:textId="77777777" w:rsidR="00295394" w:rsidRPr="00B93B89" w:rsidRDefault="00295394" w:rsidP="00B93B89">
      <w:pPr>
        <w:spacing w:line="360" w:lineRule="auto"/>
        <w:jc w:val="both"/>
        <w:rPr>
          <w:rFonts w:asciiTheme="minorBidi" w:hAnsiTheme="minorBidi"/>
          <w:sz w:val="28"/>
          <w:szCs w:val="28"/>
        </w:rPr>
      </w:pPr>
    </w:p>
    <w:p w14:paraId="1CB9DBFD" w14:textId="77777777" w:rsidR="00295394" w:rsidRDefault="00295394" w:rsidP="00B93B89">
      <w:pPr>
        <w:spacing w:line="360" w:lineRule="auto"/>
        <w:jc w:val="both"/>
        <w:rPr>
          <w:rFonts w:asciiTheme="minorBidi" w:hAnsiTheme="minorBidi"/>
          <w:sz w:val="28"/>
          <w:szCs w:val="28"/>
          <w:u w:val="single"/>
          <w:rtl/>
        </w:rPr>
      </w:pPr>
    </w:p>
    <w:p w14:paraId="1DDD042B" w14:textId="77777777" w:rsidR="00B93B89" w:rsidRPr="00B93B89" w:rsidRDefault="00B93B89" w:rsidP="00B93B89">
      <w:pPr>
        <w:spacing w:line="360" w:lineRule="auto"/>
        <w:jc w:val="both"/>
        <w:rPr>
          <w:rFonts w:asciiTheme="minorBidi" w:hAnsiTheme="minorBidi"/>
          <w:sz w:val="28"/>
          <w:szCs w:val="28"/>
          <w:u w:val="single"/>
          <w:rtl/>
        </w:rPr>
      </w:pPr>
    </w:p>
    <w:p w14:paraId="579DE2BF" w14:textId="77777777" w:rsidR="00F925D0" w:rsidRPr="00B93B89" w:rsidRDefault="00F925D0" w:rsidP="00B93B89">
      <w:pPr>
        <w:spacing w:line="360" w:lineRule="auto"/>
        <w:jc w:val="both"/>
        <w:rPr>
          <w:rFonts w:asciiTheme="minorBidi" w:hAnsiTheme="minorBidi"/>
          <w:sz w:val="28"/>
          <w:szCs w:val="28"/>
          <w:u w:val="single"/>
          <w:rtl/>
        </w:rPr>
      </w:pPr>
    </w:p>
    <w:p w14:paraId="0D1AC2D8" w14:textId="157F81A9" w:rsidR="00D22171" w:rsidRPr="00B93B89" w:rsidRDefault="00D22171" w:rsidP="00B93B89">
      <w:pPr>
        <w:spacing w:line="360" w:lineRule="auto"/>
        <w:jc w:val="both"/>
        <w:rPr>
          <w:rFonts w:asciiTheme="minorBidi" w:hAnsiTheme="minorBidi"/>
          <w:b/>
          <w:bCs/>
          <w:sz w:val="28"/>
          <w:szCs w:val="28"/>
          <w:u w:val="single"/>
          <w:rtl/>
        </w:rPr>
      </w:pPr>
      <w:r w:rsidRPr="00B93B89">
        <w:rPr>
          <w:rFonts w:asciiTheme="minorBidi" w:hAnsiTheme="minorBidi"/>
          <w:b/>
          <w:bCs/>
          <w:sz w:val="28"/>
          <w:szCs w:val="28"/>
          <w:u w:val="single"/>
          <w:rtl/>
        </w:rPr>
        <w:lastRenderedPageBreak/>
        <w:t xml:space="preserve">-أهداف الدراسة. </w:t>
      </w:r>
    </w:p>
    <w:p w14:paraId="1A48E59B" w14:textId="06BDE351" w:rsidR="00F925D0" w:rsidRPr="00B93B89" w:rsidRDefault="00A96BF7" w:rsidP="00B93B89">
      <w:pPr>
        <w:spacing w:line="360" w:lineRule="auto"/>
        <w:jc w:val="both"/>
        <w:rPr>
          <w:rFonts w:asciiTheme="minorBidi" w:hAnsiTheme="minorBidi"/>
          <w:sz w:val="28"/>
          <w:szCs w:val="28"/>
          <w:rtl/>
        </w:rPr>
      </w:pPr>
      <w:r w:rsidRPr="00B93B89">
        <w:rPr>
          <w:rFonts w:asciiTheme="minorBidi" w:hAnsiTheme="minorBidi"/>
          <w:sz w:val="28"/>
          <w:szCs w:val="28"/>
          <w:rtl/>
        </w:rPr>
        <w:t>تسعى هذه الدراسة إلى تحقيق الأهداف الآتية</w:t>
      </w:r>
      <w:r w:rsidRPr="00B93B89">
        <w:rPr>
          <w:rFonts w:asciiTheme="minorBidi" w:hAnsiTheme="minorBidi"/>
          <w:sz w:val="28"/>
          <w:szCs w:val="28"/>
        </w:rPr>
        <w:t>:</w:t>
      </w:r>
    </w:p>
    <w:p w14:paraId="7D39912A" w14:textId="43D4CCD2" w:rsidR="00A96BF7" w:rsidRPr="00B93B89" w:rsidRDefault="00A96BF7" w:rsidP="00B93B89">
      <w:pPr>
        <w:spacing w:line="360" w:lineRule="auto"/>
        <w:jc w:val="both"/>
        <w:rPr>
          <w:rFonts w:asciiTheme="minorBidi" w:hAnsiTheme="minorBidi"/>
          <w:sz w:val="28"/>
          <w:szCs w:val="28"/>
        </w:rPr>
      </w:pPr>
      <w:r w:rsidRPr="00B93B89">
        <w:rPr>
          <w:rFonts w:asciiTheme="minorBidi" w:hAnsiTheme="minorBidi"/>
          <w:sz w:val="28"/>
          <w:szCs w:val="28"/>
          <w:rtl/>
        </w:rPr>
        <w:t>1-قياس أثر المشروعات الصغيرة والمتوسطة على تحسين مستوى معيشة الأسر في المملكة العربية السعودية من وجهة نظر أصحاب هذه المشروعات والعاملين فيها</w:t>
      </w:r>
      <w:r w:rsidRPr="00B93B89">
        <w:rPr>
          <w:rFonts w:asciiTheme="minorBidi" w:hAnsiTheme="minorBidi"/>
          <w:sz w:val="28"/>
          <w:szCs w:val="28"/>
        </w:rPr>
        <w:t xml:space="preserve">. </w:t>
      </w:r>
    </w:p>
    <w:p w14:paraId="2482FA2F" w14:textId="6C7089DD" w:rsidR="00A96BF7" w:rsidRPr="00B93B89" w:rsidRDefault="00A96BF7" w:rsidP="00B93B89">
      <w:pPr>
        <w:spacing w:line="360" w:lineRule="auto"/>
        <w:jc w:val="both"/>
        <w:rPr>
          <w:rFonts w:asciiTheme="minorBidi" w:hAnsiTheme="minorBidi"/>
          <w:sz w:val="28"/>
          <w:szCs w:val="28"/>
        </w:rPr>
      </w:pPr>
      <w:r w:rsidRPr="00B93B89">
        <w:rPr>
          <w:rFonts w:asciiTheme="minorBidi" w:hAnsiTheme="minorBidi"/>
          <w:sz w:val="28"/>
          <w:szCs w:val="28"/>
          <w:rtl/>
        </w:rPr>
        <w:t>2-تحليل مدى إسهام المشروعات الصغيرة والمتوسطة في خلق فرص العمل للشباب والخريجين الجدد في المملكة العربية السعودية من وجهة نظر أصحاب هذه المشروعات والعاملين فيها</w:t>
      </w:r>
      <w:r w:rsidRPr="00B93B89">
        <w:rPr>
          <w:rFonts w:asciiTheme="minorBidi" w:hAnsiTheme="minorBidi"/>
          <w:sz w:val="28"/>
          <w:szCs w:val="28"/>
        </w:rPr>
        <w:t xml:space="preserve">. </w:t>
      </w:r>
    </w:p>
    <w:p w14:paraId="4FC4B5B7" w14:textId="376635D7" w:rsidR="00A96BF7" w:rsidRPr="00B93B89" w:rsidRDefault="00A96BF7" w:rsidP="00B93B89">
      <w:pPr>
        <w:spacing w:line="360" w:lineRule="auto"/>
        <w:jc w:val="both"/>
        <w:rPr>
          <w:rFonts w:asciiTheme="minorBidi" w:hAnsiTheme="minorBidi"/>
          <w:sz w:val="28"/>
          <w:szCs w:val="28"/>
        </w:rPr>
      </w:pPr>
      <w:r w:rsidRPr="00B93B89">
        <w:rPr>
          <w:rFonts w:asciiTheme="minorBidi" w:hAnsiTheme="minorBidi"/>
          <w:sz w:val="28"/>
          <w:szCs w:val="28"/>
          <w:rtl/>
        </w:rPr>
        <w:t>3-تحديد أبرز التحديات التي تواجه المشروعات الصغيرة والمتوسطة في المملكة العربية السعودية وتحد من أثرها في تحسين مستوى المعيشة وخلق فرص العمل</w:t>
      </w:r>
      <w:r w:rsidRPr="00B93B89">
        <w:rPr>
          <w:rFonts w:asciiTheme="minorBidi" w:hAnsiTheme="minorBidi"/>
          <w:sz w:val="28"/>
          <w:szCs w:val="28"/>
        </w:rPr>
        <w:t xml:space="preserve">. </w:t>
      </w:r>
    </w:p>
    <w:p w14:paraId="25537AC5" w14:textId="50E39423" w:rsidR="00A96BF7" w:rsidRPr="00B93B89" w:rsidRDefault="00A96BF7" w:rsidP="00B93B89">
      <w:pPr>
        <w:spacing w:line="360" w:lineRule="auto"/>
        <w:jc w:val="both"/>
        <w:rPr>
          <w:rFonts w:asciiTheme="minorBidi" w:hAnsiTheme="minorBidi"/>
          <w:sz w:val="28"/>
          <w:szCs w:val="28"/>
          <w:rtl/>
        </w:rPr>
      </w:pPr>
      <w:r w:rsidRPr="00B93B89">
        <w:rPr>
          <w:rFonts w:asciiTheme="minorBidi" w:hAnsiTheme="minorBidi"/>
          <w:sz w:val="28"/>
          <w:szCs w:val="28"/>
          <w:rtl/>
        </w:rPr>
        <w:t>4-الكشف عن أثر الدعم الحكومي والبيئة التنظيمية على نجاح المشروعات الصغيرة والمتوسطة واستمرارها في المملكة العربية السعودية</w:t>
      </w:r>
      <w:r w:rsidRPr="00B93B89">
        <w:rPr>
          <w:rFonts w:asciiTheme="minorBidi" w:hAnsiTheme="minorBidi"/>
          <w:sz w:val="28"/>
          <w:szCs w:val="28"/>
        </w:rPr>
        <w:t>.</w:t>
      </w:r>
    </w:p>
    <w:p w14:paraId="1EDD7239" w14:textId="77777777" w:rsidR="00F925D0" w:rsidRPr="00B93B89" w:rsidRDefault="00F925D0" w:rsidP="00B93B89">
      <w:pPr>
        <w:spacing w:line="360" w:lineRule="auto"/>
        <w:jc w:val="both"/>
        <w:rPr>
          <w:rFonts w:asciiTheme="minorBidi" w:hAnsiTheme="minorBidi"/>
          <w:sz w:val="28"/>
          <w:szCs w:val="28"/>
          <w:u w:val="single"/>
          <w:rtl/>
        </w:rPr>
      </w:pPr>
    </w:p>
    <w:p w14:paraId="640736B4" w14:textId="77777777" w:rsidR="00F925D0" w:rsidRPr="00B93B89" w:rsidRDefault="00F925D0" w:rsidP="00B93B89">
      <w:pPr>
        <w:spacing w:line="360" w:lineRule="auto"/>
        <w:jc w:val="both"/>
        <w:rPr>
          <w:rFonts w:asciiTheme="minorBidi" w:hAnsiTheme="minorBidi"/>
          <w:sz w:val="28"/>
          <w:szCs w:val="28"/>
          <w:u w:val="single"/>
          <w:rtl/>
        </w:rPr>
      </w:pPr>
    </w:p>
    <w:p w14:paraId="0CB0C4B5" w14:textId="77777777" w:rsidR="00F925D0" w:rsidRPr="00B93B89" w:rsidRDefault="00F925D0" w:rsidP="00B93B89">
      <w:pPr>
        <w:spacing w:line="360" w:lineRule="auto"/>
        <w:jc w:val="both"/>
        <w:rPr>
          <w:rFonts w:asciiTheme="minorBidi" w:hAnsiTheme="minorBidi"/>
          <w:sz w:val="28"/>
          <w:szCs w:val="28"/>
          <w:u w:val="single"/>
          <w:rtl/>
        </w:rPr>
      </w:pPr>
    </w:p>
    <w:p w14:paraId="15183736" w14:textId="77777777" w:rsidR="00F925D0" w:rsidRPr="00B93B89" w:rsidRDefault="00F925D0" w:rsidP="00B93B89">
      <w:pPr>
        <w:spacing w:line="360" w:lineRule="auto"/>
        <w:jc w:val="both"/>
        <w:rPr>
          <w:rFonts w:asciiTheme="minorBidi" w:hAnsiTheme="minorBidi"/>
          <w:sz w:val="28"/>
          <w:szCs w:val="28"/>
          <w:u w:val="single"/>
          <w:rtl/>
        </w:rPr>
      </w:pPr>
    </w:p>
    <w:p w14:paraId="04A5B2A2" w14:textId="77777777" w:rsidR="00F925D0" w:rsidRPr="00B93B89" w:rsidRDefault="00F925D0" w:rsidP="00B93B89">
      <w:pPr>
        <w:spacing w:line="360" w:lineRule="auto"/>
        <w:jc w:val="both"/>
        <w:rPr>
          <w:rFonts w:asciiTheme="minorBidi" w:hAnsiTheme="minorBidi"/>
          <w:sz w:val="28"/>
          <w:szCs w:val="28"/>
          <w:u w:val="single"/>
          <w:rtl/>
        </w:rPr>
      </w:pPr>
    </w:p>
    <w:p w14:paraId="3AF95547" w14:textId="77777777" w:rsidR="00F925D0" w:rsidRPr="00B93B89" w:rsidRDefault="00F925D0" w:rsidP="00B93B89">
      <w:pPr>
        <w:spacing w:line="360" w:lineRule="auto"/>
        <w:jc w:val="both"/>
        <w:rPr>
          <w:rFonts w:asciiTheme="minorBidi" w:hAnsiTheme="minorBidi"/>
          <w:sz w:val="28"/>
          <w:szCs w:val="28"/>
          <w:u w:val="single"/>
          <w:rtl/>
        </w:rPr>
      </w:pPr>
    </w:p>
    <w:p w14:paraId="3AC349E8" w14:textId="77777777" w:rsidR="00F925D0" w:rsidRPr="00B93B89" w:rsidRDefault="00F925D0" w:rsidP="00B93B89">
      <w:pPr>
        <w:spacing w:line="360" w:lineRule="auto"/>
        <w:jc w:val="both"/>
        <w:rPr>
          <w:rFonts w:asciiTheme="minorBidi" w:hAnsiTheme="minorBidi"/>
          <w:sz w:val="28"/>
          <w:szCs w:val="28"/>
          <w:u w:val="single"/>
          <w:rtl/>
        </w:rPr>
      </w:pPr>
    </w:p>
    <w:p w14:paraId="50D512EC" w14:textId="77777777" w:rsidR="00F925D0" w:rsidRPr="00B93B89" w:rsidRDefault="00F925D0" w:rsidP="00B93B89">
      <w:pPr>
        <w:spacing w:line="360" w:lineRule="auto"/>
        <w:jc w:val="both"/>
        <w:rPr>
          <w:rFonts w:asciiTheme="minorBidi" w:hAnsiTheme="minorBidi"/>
          <w:sz w:val="28"/>
          <w:szCs w:val="28"/>
          <w:u w:val="single"/>
          <w:rtl/>
        </w:rPr>
      </w:pPr>
    </w:p>
    <w:p w14:paraId="55BC8937" w14:textId="77777777" w:rsidR="00F925D0" w:rsidRPr="00B93B89" w:rsidRDefault="00F925D0" w:rsidP="00B93B89">
      <w:pPr>
        <w:spacing w:line="360" w:lineRule="auto"/>
        <w:jc w:val="both"/>
        <w:rPr>
          <w:rFonts w:asciiTheme="minorBidi" w:hAnsiTheme="minorBidi"/>
          <w:sz w:val="28"/>
          <w:szCs w:val="28"/>
          <w:u w:val="single"/>
          <w:rtl/>
        </w:rPr>
      </w:pPr>
    </w:p>
    <w:p w14:paraId="4BC57D76" w14:textId="77777777" w:rsidR="00F925D0" w:rsidRPr="00B93B89" w:rsidRDefault="00F925D0" w:rsidP="00B93B89">
      <w:pPr>
        <w:spacing w:line="360" w:lineRule="auto"/>
        <w:jc w:val="both"/>
        <w:rPr>
          <w:rFonts w:asciiTheme="minorBidi" w:hAnsiTheme="minorBidi"/>
          <w:sz w:val="28"/>
          <w:szCs w:val="28"/>
          <w:u w:val="single"/>
          <w:rtl/>
        </w:rPr>
      </w:pPr>
    </w:p>
    <w:p w14:paraId="0D096FF2" w14:textId="77777777" w:rsidR="00F925D0" w:rsidRPr="00B93B89" w:rsidRDefault="00F925D0" w:rsidP="00B93B89">
      <w:pPr>
        <w:spacing w:line="360" w:lineRule="auto"/>
        <w:jc w:val="both"/>
        <w:rPr>
          <w:rFonts w:asciiTheme="minorBidi" w:hAnsiTheme="minorBidi"/>
          <w:sz w:val="28"/>
          <w:szCs w:val="28"/>
          <w:u w:val="single"/>
          <w:rtl/>
        </w:rPr>
      </w:pPr>
    </w:p>
    <w:p w14:paraId="047082E5" w14:textId="77777777" w:rsidR="00F925D0" w:rsidRDefault="00F925D0" w:rsidP="00B93B89">
      <w:pPr>
        <w:spacing w:line="360" w:lineRule="auto"/>
        <w:jc w:val="both"/>
        <w:rPr>
          <w:rFonts w:asciiTheme="minorBidi" w:hAnsiTheme="minorBidi"/>
          <w:sz w:val="28"/>
          <w:szCs w:val="28"/>
          <w:u w:val="single"/>
          <w:rtl/>
        </w:rPr>
      </w:pPr>
    </w:p>
    <w:p w14:paraId="6696FC5E" w14:textId="77777777" w:rsidR="00B93B89" w:rsidRPr="00B93B89" w:rsidRDefault="00B93B89" w:rsidP="00B93B89">
      <w:pPr>
        <w:spacing w:line="360" w:lineRule="auto"/>
        <w:jc w:val="both"/>
        <w:rPr>
          <w:rFonts w:asciiTheme="minorBidi" w:hAnsiTheme="minorBidi"/>
          <w:sz w:val="28"/>
          <w:szCs w:val="28"/>
          <w:u w:val="single"/>
          <w:rtl/>
        </w:rPr>
      </w:pPr>
    </w:p>
    <w:p w14:paraId="552B7AE7" w14:textId="11265597" w:rsidR="00F9619F" w:rsidRPr="00B93B89" w:rsidRDefault="00D22171" w:rsidP="00B93B89">
      <w:pPr>
        <w:spacing w:line="360" w:lineRule="auto"/>
        <w:jc w:val="both"/>
        <w:rPr>
          <w:rFonts w:asciiTheme="minorBidi" w:hAnsiTheme="minorBidi"/>
          <w:b/>
          <w:bCs/>
          <w:sz w:val="28"/>
          <w:szCs w:val="28"/>
          <w:u w:val="single"/>
        </w:rPr>
      </w:pPr>
      <w:r w:rsidRPr="00B93B89">
        <w:rPr>
          <w:rFonts w:asciiTheme="minorBidi" w:hAnsiTheme="minorBidi"/>
          <w:b/>
          <w:bCs/>
          <w:sz w:val="28"/>
          <w:szCs w:val="28"/>
          <w:u w:val="single"/>
          <w:rtl/>
        </w:rPr>
        <w:lastRenderedPageBreak/>
        <w:t xml:space="preserve">-تساؤلات الدراسة </w:t>
      </w:r>
    </w:p>
    <w:p w14:paraId="6CFCFBA1" w14:textId="77777777" w:rsidR="00F9619F" w:rsidRPr="00B93B89" w:rsidRDefault="00F9619F" w:rsidP="00B93B89">
      <w:pPr>
        <w:spacing w:line="360" w:lineRule="auto"/>
        <w:ind w:left="360"/>
        <w:jc w:val="both"/>
        <w:rPr>
          <w:rFonts w:asciiTheme="minorBidi" w:hAnsiTheme="minorBidi"/>
          <w:sz w:val="28"/>
          <w:szCs w:val="28"/>
        </w:rPr>
      </w:pPr>
      <w:r w:rsidRPr="00B93B89">
        <w:rPr>
          <w:rFonts w:asciiTheme="minorBidi" w:hAnsiTheme="minorBidi"/>
          <w:sz w:val="28"/>
          <w:szCs w:val="28"/>
          <w:rtl/>
        </w:rPr>
        <w:t>تسعى هذه الدراسة إلى الإجابة عن سؤال رئيس مفاده</w:t>
      </w:r>
      <w:r w:rsidRPr="00B93B89">
        <w:rPr>
          <w:rFonts w:asciiTheme="minorBidi" w:hAnsiTheme="minorBidi"/>
          <w:sz w:val="28"/>
          <w:szCs w:val="28"/>
        </w:rPr>
        <w:t>:</w:t>
      </w:r>
    </w:p>
    <w:p w14:paraId="404E4DBE" w14:textId="77777777" w:rsidR="00F9619F" w:rsidRPr="00B93B89" w:rsidRDefault="00F9619F" w:rsidP="00B93B89">
      <w:pPr>
        <w:spacing w:line="360" w:lineRule="auto"/>
        <w:ind w:left="360"/>
        <w:jc w:val="both"/>
        <w:rPr>
          <w:rFonts w:asciiTheme="minorBidi" w:hAnsiTheme="minorBidi"/>
          <w:sz w:val="28"/>
          <w:szCs w:val="28"/>
        </w:rPr>
      </w:pPr>
      <w:r w:rsidRPr="00B93B89">
        <w:rPr>
          <w:rFonts w:asciiTheme="minorBidi" w:hAnsiTheme="minorBidi"/>
          <w:b/>
          <w:bCs/>
          <w:sz w:val="28"/>
          <w:szCs w:val="28"/>
          <w:rtl/>
        </w:rPr>
        <w:t>ما أثر المشروعات الصغيرة والمتوسطة على تحسين مستوى المعيشة وخلق فرص العمل في المملكة العربية السعودية؟</w:t>
      </w:r>
    </w:p>
    <w:p w14:paraId="17094E6A" w14:textId="77777777" w:rsidR="00F9619F" w:rsidRPr="00B93B89" w:rsidRDefault="00F9619F" w:rsidP="00B93B89">
      <w:pPr>
        <w:spacing w:line="360" w:lineRule="auto"/>
        <w:ind w:left="360"/>
        <w:jc w:val="both"/>
        <w:rPr>
          <w:rFonts w:asciiTheme="minorBidi" w:hAnsiTheme="minorBidi"/>
          <w:sz w:val="28"/>
          <w:szCs w:val="28"/>
        </w:rPr>
      </w:pPr>
      <w:r w:rsidRPr="00B93B89">
        <w:rPr>
          <w:rFonts w:asciiTheme="minorBidi" w:hAnsiTheme="minorBidi"/>
          <w:sz w:val="28"/>
          <w:szCs w:val="28"/>
          <w:rtl/>
        </w:rPr>
        <w:t>ويتفرع من السؤال الرئيس مجموعة من الأسئلة الفرعية على النحو الآتي</w:t>
      </w:r>
      <w:r w:rsidRPr="00B93B89">
        <w:rPr>
          <w:rFonts w:asciiTheme="minorBidi" w:hAnsiTheme="minorBidi"/>
          <w:sz w:val="28"/>
          <w:szCs w:val="28"/>
        </w:rPr>
        <w:t>:</w:t>
      </w:r>
    </w:p>
    <w:p w14:paraId="5B11EA8F" w14:textId="77777777" w:rsidR="00F9619F" w:rsidRPr="00B93B89" w:rsidRDefault="00F9619F" w:rsidP="00B93B89">
      <w:pPr>
        <w:numPr>
          <w:ilvl w:val="0"/>
          <w:numId w:val="3"/>
        </w:numPr>
        <w:spacing w:line="360" w:lineRule="auto"/>
        <w:jc w:val="both"/>
        <w:rPr>
          <w:rFonts w:asciiTheme="minorBidi" w:hAnsiTheme="minorBidi"/>
          <w:sz w:val="28"/>
          <w:szCs w:val="28"/>
        </w:rPr>
      </w:pPr>
      <w:r w:rsidRPr="00B93B89">
        <w:rPr>
          <w:rFonts w:asciiTheme="minorBidi" w:hAnsiTheme="minorBidi"/>
          <w:sz w:val="28"/>
          <w:szCs w:val="28"/>
          <w:rtl/>
        </w:rPr>
        <w:t>ما أثر المشروعات الصغيرة والمتوسطة على تحسين مستوى معيشة الأسر في المملكة العربية السعودية؟</w:t>
      </w:r>
    </w:p>
    <w:p w14:paraId="596056AD" w14:textId="77777777" w:rsidR="00F9619F" w:rsidRPr="00B93B89" w:rsidRDefault="00F9619F" w:rsidP="00B93B89">
      <w:pPr>
        <w:numPr>
          <w:ilvl w:val="0"/>
          <w:numId w:val="3"/>
        </w:numPr>
        <w:spacing w:line="360" w:lineRule="auto"/>
        <w:jc w:val="both"/>
        <w:rPr>
          <w:rFonts w:asciiTheme="minorBidi" w:hAnsiTheme="minorBidi"/>
          <w:sz w:val="28"/>
          <w:szCs w:val="28"/>
        </w:rPr>
      </w:pPr>
      <w:r w:rsidRPr="00B93B89">
        <w:rPr>
          <w:rFonts w:asciiTheme="minorBidi" w:hAnsiTheme="minorBidi"/>
          <w:sz w:val="28"/>
          <w:szCs w:val="28"/>
          <w:rtl/>
        </w:rPr>
        <w:t>إلى أي مدى تسهم المشروعات الصغيرة والمتوسطة في خلق فرص العمل للشباب والخريجين الجدد في المملكة العربية السعودية؟</w:t>
      </w:r>
    </w:p>
    <w:p w14:paraId="5FEA05CF" w14:textId="77777777" w:rsidR="00F9619F" w:rsidRPr="00B93B89" w:rsidRDefault="00F9619F" w:rsidP="00B93B89">
      <w:pPr>
        <w:numPr>
          <w:ilvl w:val="0"/>
          <w:numId w:val="3"/>
        </w:numPr>
        <w:spacing w:line="360" w:lineRule="auto"/>
        <w:jc w:val="both"/>
        <w:rPr>
          <w:rFonts w:asciiTheme="minorBidi" w:hAnsiTheme="minorBidi"/>
          <w:sz w:val="28"/>
          <w:szCs w:val="28"/>
        </w:rPr>
      </w:pPr>
      <w:r w:rsidRPr="00B93B89">
        <w:rPr>
          <w:rFonts w:asciiTheme="minorBidi" w:hAnsiTheme="minorBidi"/>
          <w:sz w:val="28"/>
          <w:szCs w:val="28"/>
          <w:rtl/>
        </w:rPr>
        <w:t>ما أبرز التحديات التي تواجه المشروعات الصغيرة والمتوسطة في المملكة العربية السعودية وتحد من أثرها في تحسين مستوى المعيشة وخلق فرص العمل؟</w:t>
      </w:r>
    </w:p>
    <w:p w14:paraId="2FEDC3AC" w14:textId="77777777" w:rsidR="00F9619F" w:rsidRPr="00B93B89" w:rsidRDefault="00F9619F" w:rsidP="00B93B89">
      <w:pPr>
        <w:numPr>
          <w:ilvl w:val="0"/>
          <w:numId w:val="3"/>
        </w:numPr>
        <w:spacing w:line="360" w:lineRule="auto"/>
        <w:jc w:val="both"/>
        <w:rPr>
          <w:rFonts w:asciiTheme="minorBidi" w:hAnsiTheme="minorBidi"/>
          <w:sz w:val="28"/>
          <w:szCs w:val="28"/>
        </w:rPr>
      </w:pPr>
      <w:r w:rsidRPr="00B93B89">
        <w:rPr>
          <w:rFonts w:asciiTheme="minorBidi" w:hAnsiTheme="minorBidi"/>
          <w:sz w:val="28"/>
          <w:szCs w:val="28"/>
          <w:rtl/>
        </w:rPr>
        <w:t>ما أثر الدعم الحكومي والبيئة التنظيمية على نجاح المشروعات الصغيرة والمتوسطة واستمرارها في المملكة العربية السعودية؟</w:t>
      </w:r>
    </w:p>
    <w:p w14:paraId="20A71CA6" w14:textId="77777777" w:rsidR="00F925D0" w:rsidRPr="00B93B89" w:rsidRDefault="00F925D0" w:rsidP="00B93B89">
      <w:pPr>
        <w:spacing w:line="360" w:lineRule="auto"/>
        <w:jc w:val="both"/>
        <w:rPr>
          <w:rFonts w:asciiTheme="minorBidi" w:hAnsiTheme="minorBidi"/>
          <w:sz w:val="28"/>
          <w:szCs w:val="28"/>
          <w:u w:val="single"/>
          <w:rtl/>
        </w:rPr>
      </w:pPr>
    </w:p>
    <w:p w14:paraId="76A03DFE" w14:textId="77777777" w:rsidR="00F925D0" w:rsidRPr="00B93B89" w:rsidRDefault="00F925D0" w:rsidP="00B93B89">
      <w:pPr>
        <w:spacing w:line="360" w:lineRule="auto"/>
        <w:jc w:val="both"/>
        <w:rPr>
          <w:rFonts w:asciiTheme="minorBidi" w:hAnsiTheme="minorBidi"/>
          <w:sz w:val="28"/>
          <w:szCs w:val="28"/>
          <w:u w:val="single"/>
          <w:rtl/>
        </w:rPr>
      </w:pPr>
    </w:p>
    <w:p w14:paraId="0301E4CC" w14:textId="77777777" w:rsidR="00F925D0" w:rsidRPr="00B93B89" w:rsidRDefault="00F925D0" w:rsidP="00B93B89">
      <w:pPr>
        <w:spacing w:line="360" w:lineRule="auto"/>
        <w:jc w:val="both"/>
        <w:rPr>
          <w:rFonts w:asciiTheme="minorBidi" w:hAnsiTheme="minorBidi"/>
          <w:sz w:val="28"/>
          <w:szCs w:val="28"/>
          <w:u w:val="single"/>
          <w:rtl/>
        </w:rPr>
      </w:pPr>
    </w:p>
    <w:p w14:paraId="452B52AF" w14:textId="77777777" w:rsidR="00F925D0" w:rsidRPr="00B93B89" w:rsidRDefault="00F925D0" w:rsidP="00B93B89">
      <w:pPr>
        <w:spacing w:line="360" w:lineRule="auto"/>
        <w:jc w:val="both"/>
        <w:rPr>
          <w:rFonts w:asciiTheme="minorBidi" w:hAnsiTheme="minorBidi"/>
          <w:sz w:val="28"/>
          <w:szCs w:val="28"/>
          <w:u w:val="single"/>
          <w:rtl/>
        </w:rPr>
      </w:pPr>
    </w:p>
    <w:p w14:paraId="3B245A68" w14:textId="77777777" w:rsidR="00F925D0" w:rsidRPr="00B93B89" w:rsidRDefault="00F925D0" w:rsidP="00B93B89">
      <w:pPr>
        <w:spacing w:line="360" w:lineRule="auto"/>
        <w:jc w:val="both"/>
        <w:rPr>
          <w:rFonts w:asciiTheme="minorBidi" w:hAnsiTheme="minorBidi"/>
          <w:sz w:val="28"/>
          <w:szCs w:val="28"/>
          <w:u w:val="single"/>
          <w:rtl/>
        </w:rPr>
      </w:pPr>
    </w:p>
    <w:p w14:paraId="1A7690D9" w14:textId="77777777" w:rsidR="00F925D0" w:rsidRPr="00B93B89" w:rsidRDefault="00F925D0" w:rsidP="00B93B89">
      <w:pPr>
        <w:spacing w:line="360" w:lineRule="auto"/>
        <w:jc w:val="both"/>
        <w:rPr>
          <w:rFonts w:asciiTheme="minorBidi" w:hAnsiTheme="minorBidi"/>
          <w:sz w:val="28"/>
          <w:szCs w:val="28"/>
          <w:u w:val="single"/>
          <w:rtl/>
        </w:rPr>
      </w:pPr>
    </w:p>
    <w:p w14:paraId="72707705" w14:textId="77777777" w:rsidR="00F925D0" w:rsidRPr="00B93B89" w:rsidRDefault="00F925D0" w:rsidP="00B93B89">
      <w:pPr>
        <w:spacing w:line="360" w:lineRule="auto"/>
        <w:jc w:val="both"/>
        <w:rPr>
          <w:rFonts w:asciiTheme="minorBidi" w:hAnsiTheme="minorBidi"/>
          <w:sz w:val="28"/>
          <w:szCs w:val="28"/>
          <w:u w:val="single"/>
          <w:rtl/>
        </w:rPr>
      </w:pPr>
    </w:p>
    <w:p w14:paraId="245304F6" w14:textId="77777777" w:rsidR="00F925D0" w:rsidRPr="00B93B89" w:rsidRDefault="00F925D0" w:rsidP="00B93B89">
      <w:pPr>
        <w:spacing w:line="360" w:lineRule="auto"/>
        <w:jc w:val="both"/>
        <w:rPr>
          <w:rFonts w:asciiTheme="minorBidi" w:hAnsiTheme="minorBidi"/>
          <w:sz w:val="28"/>
          <w:szCs w:val="28"/>
          <w:u w:val="single"/>
          <w:rtl/>
        </w:rPr>
      </w:pPr>
    </w:p>
    <w:p w14:paraId="1B08FFFE" w14:textId="77777777" w:rsidR="00F9619F" w:rsidRPr="00B93B89" w:rsidRDefault="00F9619F" w:rsidP="00B93B89">
      <w:pPr>
        <w:spacing w:line="360" w:lineRule="auto"/>
        <w:jc w:val="both"/>
        <w:rPr>
          <w:rFonts w:asciiTheme="minorBidi" w:hAnsiTheme="minorBidi"/>
          <w:sz w:val="28"/>
          <w:szCs w:val="28"/>
          <w:u w:val="single"/>
          <w:rtl/>
        </w:rPr>
      </w:pPr>
    </w:p>
    <w:p w14:paraId="26A8B0DC" w14:textId="77777777" w:rsidR="00F9619F" w:rsidRPr="00B93B89" w:rsidRDefault="00F9619F" w:rsidP="00B93B89">
      <w:pPr>
        <w:spacing w:line="360" w:lineRule="auto"/>
        <w:jc w:val="both"/>
        <w:rPr>
          <w:rFonts w:asciiTheme="minorBidi" w:hAnsiTheme="minorBidi"/>
          <w:sz w:val="28"/>
          <w:szCs w:val="28"/>
          <w:u w:val="single"/>
          <w:rtl/>
        </w:rPr>
      </w:pPr>
    </w:p>
    <w:p w14:paraId="7ABDDD95" w14:textId="3336B6EF" w:rsidR="00D52480" w:rsidRPr="00664EE5" w:rsidRDefault="00D52480" w:rsidP="00B93B89">
      <w:pPr>
        <w:spacing w:line="360" w:lineRule="auto"/>
        <w:jc w:val="both"/>
        <w:rPr>
          <w:rFonts w:asciiTheme="minorBidi" w:hAnsiTheme="minorBidi"/>
          <w:b/>
          <w:bCs/>
          <w:sz w:val="28"/>
          <w:szCs w:val="28"/>
          <w:u w:val="single"/>
          <w:rtl/>
        </w:rPr>
      </w:pPr>
      <w:r w:rsidRPr="00664EE5">
        <w:rPr>
          <w:rFonts w:asciiTheme="minorBidi" w:hAnsiTheme="minorBidi"/>
          <w:b/>
          <w:bCs/>
          <w:sz w:val="28"/>
          <w:szCs w:val="28"/>
          <w:u w:val="single"/>
          <w:rtl/>
        </w:rPr>
        <w:lastRenderedPageBreak/>
        <w:t>- فروض الدراسة</w:t>
      </w:r>
    </w:p>
    <w:p w14:paraId="3095BE3E" w14:textId="77777777" w:rsidR="00F9619F" w:rsidRPr="00B93B89" w:rsidRDefault="00F9619F" w:rsidP="00B93B89">
      <w:pPr>
        <w:pStyle w:val="font-claude-response-body"/>
        <w:numPr>
          <w:ilvl w:val="0"/>
          <w:numId w:val="8"/>
        </w:numPr>
        <w:bidi/>
        <w:spacing w:line="360" w:lineRule="auto"/>
        <w:jc w:val="both"/>
        <w:rPr>
          <w:rFonts w:asciiTheme="minorBidi" w:hAnsiTheme="minorBidi" w:cstheme="minorBidi"/>
          <w:sz w:val="28"/>
          <w:szCs w:val="28"/>
        </w:rPr>
      </w:pPr>
      <w:r w:rsidRPr="00B93B89">
        <w:rPr>
          <w:rStyle w:val="Strong"/>
          <w:rFonts w:asciiTheme="minorBidi" w:hAnsiTheme="minorBidi" w:cstheme="minorBidi"/>
          <w:sz w:val="28"/>
          <w:szCs w:val="28"/>
          <w:rtl/>
        </w:rPr>
        <w:t>الفرضية الأولى</w:t>
      </w:r>
      <w:r w:rsidRPr="00B93B89">
        <w:rPr>
          <w:rStyle w:val="Strong"/>
          <w:rFonts w:asciiTheme="minorBidi" w:hAnsiTheme="minorBidi" w:cstheme="minorBidi"/>
          <w:sz w:val="28"/>
          <w:szCs w:val="28"/>
        </w:rPr>
        <w:t>:</w:t>
      </w:r>
      <w:r w:rsidRPr="00B93B89">
        <w:rPr>
          <w:rFonts w:asciiTheme="minorBidi" w:hAnsiTheme="minorBidi" w:cstheme="minorBidi"/>
          <w:sz w:val="28"/>
          <w:szCs w:val="28"/>
        </w:rPr>
        <w:t xml:space="preserve"> </w:t>
      </w:r>
      <w:r w:rsidRPr="00B93B89">
        <w:rPr>
          <w:rFonts w:asciiTheme="minorBidi" w:hAnsiTheme="minorBidi" w:cstheme="minorBidi"/>
          <w:sz w:val="28"/>
          <w:szCs w:val="28"/>
          <w:rtl/>
        </w:rPr>
        <w:t>لا يوجد أثر ذو دلالة إحصائية عند مستوى معنوية</w:t>
      </w:r>
      <w:r w:rsidRPr="00B93B89">
        <w:rPr>
          <w:rFonts w:asciiTheme="minorBidi" w:hAnsiTheme="minorBidi" w:cstheme="minorBidi"/>
          <w:sz w:val="28"/>
          <w:szCs w:val="28"/>
        </w:rPr>
        <w:t xml:space="preserve"> (α≤0.05) </w:t>
      </w:r>
      <w:r w:rsidRPr="00B93B89">
        <w:rPr>
          <w:rFonts w:asciiTheme="minorBidi" w:hAnsiTheme="minorBidi" w:cstheme="minorBidi"/>
          <w:sz w:val="28"/>
          <w:szCs w:val="28"/>
          <w:rtl/>
        </w:rPr>
        <w:t>للمشروعات الصغيرة والمتوسطة على تحسين مستوى معيشة الأسر في المملكة العربية السعودية</w:t>
      </w:r>
      <w:r w:rsidRPr="00B93B89">
        <w:rPr>
          <w:rFonts w:asciiTheme="minorBidi" w:hAnsiTheme="minorBidi" w:cstheme="minorBidi"/>
          <w:sz w:val="28"/>
          <w:szCs w:val="28"/>
        </w:rPr>
        <w:t>.</w:t>
      </w:r>
    </w:p>
    <w:p w14:paraId="7140F4DB" w14:textId="05CD07A9" w:rsidR="00F9619F" w:rsidRPr="00B93B89" w:rsidRDefault="00F9619F" w:rsidP="00B93B89">
      <w:pPr>
        <w:pStyle w:val="ListParagraph"/>
        <w:numPr>
          <w:ilvl w:val="0"/>
          <w:numId w:val="8"/>
        </w:numPr>
        <w:spacing w:line="360" w:lineRule="auto"/>
        <w:jc w:val="both"/>
        <w:rPr>
          <w:rFonts w:asciiTheme="minorBidi" w:hAnsiTheme="minorBidi"/>
          <w:sz w:val="28"/>
          <w:szCs w:val="28"/>
        </w:rPr>
      </w:pPr>
      <w:r w:rsidRPr="00B93B89">
        <w:rPr>
          <w:rStyle w:val="Strong"/>
          <w:rFonts w:asciiTheme="minorBidi" w:hAnsiTheme="minorBidi"/>
          <w:sz w:val="28"/>
          <w:szCs w:val="28"/>
          <w:rtl/>
        </w:rPr>
        <w:t>الفرضية الثانية</w:t>
      </w:r>
      <w:r w:rsidRPr="00B93B89">
        <w:rPr>
          <w:rStyle w:val="Strong"/>
          <w:rFonts w:asciiTheme="minorBidi" w:hAnsiTheme="minorBidi"/>
          <w:sz w:val="28"/>
          <w:szCs w:val="28"/>
        </w:rPr>
        <w:t>:</w:t>
      </w:r>
      <w:r w:rsidRPr="00B93B89">
        <w:rPr>
          <w:rFonts w:asciiTheme="minorBidi" w:hAnsiTheme="minorBidi"/>
          <w:sz w:val="28"/>
          <w:szCs w:val="28"/>
        </w:rPr>
        <w:t xml:space="preserve"> </w:t>
      </w:r>
      <w:r w:rsidRPr="00B93B89">
        <w:rPr>
          <w:rFonts w:asciiTheme="minorBidi" w:hAnsiTheme="minorBidi"/>
          <w:sz w:val="28"/>
          <w:szCs w:val="28"/>
          <w:rtl/>
        </w:rPr>
        <w:t>لا يوجد أثر ذو دلالة إحصائية عند مستوى معنوية</w:t>
      </w:r>
      <w:r w:rsidRPr="00B93B89">
        <w:rPr>
          <w:rFonts w:asciiTheme="minorBidi" w:hAnsiTheme="minorBidi"/>
          <w:sz w:val="28"/>
          <w:szCs w:val="28"/>
        </w:rPr>
        <w:t xml:space="preserve"> (α≤0.05) </w:t>
      </w:r>
      <w:r w:rsidRPr="00B93B89">
        <w:rPr>
          <w:rFonts w:asciiTheme="minorBidi" w:hAnsiTheme="minorBidi"/>
          <w:sz w:val="28"/>
          <w:szCs w:val="28"/>
          <w:rtl/>
        </w:rPr>
        <w:t>للمشروعات الصغيرة والمتوسطة على الإسهام في خلق فرص العمل للشباب والخريجين الجدد في المملكة العربية السعودية.</w:t>
      </w:r>
    </w:p>
    <w:p w14:paraId="4F7560D9" w14:textId="6D7DD6D9" w:rsidR="00F9619F" w:rsidRPr="00B93B89" w:rsidRDefault="00F9619F" w:rsidP="00B93B89">
      <w:pPr>
        <w:pStyle w:val="ListParagraph"/>
        <w:numPr>
          <w:ilvl w:val="0"/>
          <w:numId w:val="8"/>
        </w:numPr>
        <w:spacing w:line="360" w:lineRule="auto"/>
        <w:jc w:val="both"/>
        <w:rPr>
          <w:rFonts w:asciiTheme="minorBidi" w:hAnsiTheme="minorBidi"/>
          <w:sz w:val="28"/>
          <w:szCs w:val="28"/>
        </w:rPr>
      </w:pPr>
      <w:r w:rsidRPr="00B93B89">
        <w:rPr>
          <w:rFonts w:asciiTheme="minorBidi" w:hAnsiTheme="minorBidi"/>
          <w:b/>
          <w:bCs/>
          <w:sz w:val="28"/>
          <w:szCs w:val="28"/>
          <w:rtl/>
        </w:rPr>
        <w:t>الفرضية الثالثة</w:t>
      </w:r>
      <w:r w:rsidRPr="00B93B89">
        <w:rPr>
          <w:rFonts w:asciiTheme="minorBidi" w:hAnsiTheme="minorBidi"/>
          <w:sz w:val="28"/>
          <w:szCs w:val="28"/>
          <w:rtl/>
        </w:rPr>
        <w:t>: لا يوجد أثر ذو دلالة إحصائية عند مستوى معنوية</w:t>
      </w:r>
      <w:r w:rsidRPr="00B93B89">
        <w:rPr>
          <w:rFonts w:asciiTheme="minorBidi" w:hAnsiTheme="minorBidi"/>
          <w:sz w:val="28"/>
          <w:szCs w:val="28"/>
        </w:rPr>
        <w:t xml:space="preserve"> (α≤0.05) </w:t>
      </w:r>
      <w:r w:rsidRPr="00B93B89">
        <w:rPr>
          <w:rFonts w:asciiTheme="minorBidi" w:hAnsiTheme="minorBidi"/>
          <w:sz w:val="28"/>
          <w:szCs w:val="28"/>
          <w:rtl/>
        </w:rPr>
        <w:t xml:space="preserve">للتحديات التي تواجه المشروعات الصغيرة والمتوسطة في المملكة العربية السعودية </w:t>
      </w:r>
      <w:r w:rsidR="00EB4FB9" w:rsidRPr="00B93B89">
        <w:rPr>
          <w:rFonts w:asciiTheme="minorBidi" w:hAnsiTheme="minorBidi"/>
          <w:sz w:val="28"/>
          <w:szCs w:val="28"/>
          <w:rtl/>
        </w:rPr>
        <w:t xml:space="preserve">على </w:t>
      </w:r>
      <w:r w:rsidRPr="00B93B89">
        <w:rPr>
          <w:rFonts w:asciiTheme="minorBidi" w:hAnsiTheme="minorBidi"/>
          <w:sz w:val="28"/>
          <w:szCs w:val="28"/>
          <w:rtl/>
        </w:rPr>
        <w:t>أثرها في تحسين مستوى المعيشة وخلق فرص العمل</w:t>
      </w:r>
      <w:r w:rsidR="00EB4FB9" w:rsidRPr="00B93B89">
        <w:rPr>
          <w:rFonts w:asciiTheme="minorBidi" w:hAnsiTheme="minorBidi"/>
          <w:sz w:val="28"/>
          <w:szCs w:val="28"/>
          <w:rtl/>
        </w:rPr>
        <w:t>.</w:t>
      </w:r>
    </w:p>
    <w:p w14:paraId="65113D52" w14:textId="77D25DE8" w:rsidR="00F9619F" w:rsidRPr="00B93B89" w:rsidRDefault="00F9619F" w:rsidP="00B93B89">
      <w:pPr>
        <w:pStyle w:val="ListParagraph"/>
        <w:numPr>
          <w:ilvl w:val="0"/>
          <w:numId w:val="8"/>
        </w:numPr>
        <w:spacing w:line="360" w:lineRule="auto"/>
        <w:jc w:val="both"/>
        <w:rPr>
          <w:rFonts w:asciiTheme="minorBidi" w:hAnsiTheme="minorBidi"/>
          <w:sz w:val="28"/>
          <w:szCs w:val="28"/>
        </w:rPr>
      </w:pPr>
      <w:r w:rsidRPr="00B93B89">
        <w:rPr>
          <w:rFonts w:asciiTheme="minorBidi" w:hAnsiTheme="minorBidi"/>
          <w:b/>
          <w:bCs/>
          <w:sz w:val="28"/>
          <w:szCs w:val="28"/>
          <w:rtl/>
        </w:rPr>
        <w:t>الفرضية الرابعة</w:t>
      </w:r>
      <w:r w:rsidR="00DC3012" w:rsidRPr="00B93B89">
        <w:rPr>
          <w:rFonts w:asciiTheme="minorBidi" w:hAnsiTheme="minorBidi"/>
          <w:b/>
          <w:bCs/>
          <w:sz w:val="28"/>
          <w:szCs w:val="28"/>
        </w:rPr>
        <w:t>:</w:t>
      </w:r>
      <w:r w:rsidRPr="00B93B89">
        <w:rPr>
          <w:rFonts w:asciiTheme="minorBidi" w:hAnsiTheme="minorBidi"/>
          <w:sz w:val="28"/>
          <w:szCs w:val="28"/>
          <w:rtl/>
        </w:rPr>
        <w:t xml:space="preserve"> لا يوجد أثر ذو دلالة إحصائية عند مستوى معنوية</w:t>
      </w:r>
      <w:r w:rsidRPr="00B93B89">
        <w:rPr>
          <w:rFonts w:asciiTheme="minorBidi" w:hAnsiTheme="minorBidi"/>
          <w:sz w:val="28"/>
          <w:szCs w:val="28"/>
        </w:rPr>
        <w:t xml:space="preserve"> (α≤0.05</w:t>
      </w:r>
      <w:r w:rsidR="00EB4FB9" w:rsidRPr="00B93B89">
        <w:rPr>
          <w:rFonts w:asciiTheme="minorBidi" w:hAnsiTheme="minorBidi"/>
          <w:sz w:val="28"/>
          <w:szCs w:val="28"/>
        </w:rPr>
        <w:t xml:space="preserve">) </w:t>
      </w:r>
      <w:r w:rsidR="00EB4FB9" w:rsidRPr="00B93B89">
        <w:rPr>
          <w:rFonts w:asciiTheme="minorBidi" w:hAnsiTheme="minorBidi"/>
          <w:sz w:val="28"/>
          <w:szCs w:val="28"/>
          <w:rtl/>
        </w:rPr>
        <w:t xml:space="preserve">للدعم </w:t>
      </w:r>
      <w:r w:rsidRPr="00B93B89">
        <w:rPr>
          <w:rFonts w:asciiTheme="minorBidi" w:hAnsiTheme="minorBidi"/>
          <w:sz w:val="28"/>
          <w:szCs w:val="28"/>
          <w:rtl/>
        </w:rPr>
        <w:t>الحكومي والبيئة التنظيمية على نجاح المشروعات الصغيرة والمتوسطة واستمرارها في المملكة العربية السعودية</w:t>
      </w:r>
      <w:r w:rsidR="00EB4FB9" w:rsidRPr="00B93B89">
        <w:rPr>
          <w:rFonts w:asciiTheme="minorBidi" w:hAnsiTheme="minorBidi"/>
          <w:sz w:val="28"/>
          <w:szCs w:val="28"/>
          <w:rtl/>
        </w:rPr>
        <w:t>.</w:t>
      </w:r>
    </w:p>
    <w:p w14:paraId="1499291E" w14:textId="77777777" w:rsidR="00EC6E7C" w:rsidRPr="00B93B89" w:rsidRDefault="00EC6E7C" w:rsidP="00B93B89">
      <w:pPr>
        <w:spacing w:line="360" w:lineRule="auto"/>
        <w:jc w:val="both"/>
        <w:rPr>
          <w:rFonts w:asciiTheme="minorBidi" w:hAnsiTheme="minorBidi"/>
          <w:b/>
          <w:bCs/>
          <w:sz w:val="28"/>
          <w:szCs w:val="28"/>
          <w:rtl/>
        </w:rPr>
      </w:pPr>
    </w:p>
    <w:p w14:paraId="547D6D59" w14:textId="77777777" w:rsidR="00EC6E7C" w:rsidRPr="00B93B89" w:rsidRDefault="00EC6E7C" w:rsidP="00B93B89">
      <w:pPr>
        <w:spacing w:line="360" w:lineRule="auto"/>
        <w:jc w:val="both"/>
        <w:rPr>
          <w:rFonts w:asciiTheme="minorBidi" w:hAnsiTheme="minorBidi"/>
          <w:b/>
          <w:bCs/>
          <w:sz w:val="28"/>
          <w:szCs w:val="28"/>
          <w:rtl/>
        </w:rPr>
      </w:pPr>
    </w:p>
    <w:p w14:paraId="1A9903ED" w14:textId="77777777" w:rsidR="00EC6E7C" w:rsidRPr="00B93B89" w:rsidRDefault="00EC6E7C" w:rsidP="00B93B89">
      <w:pPr>
        <w:spacing w:line="360" w:lineRule="auto"/>
        <w:jc w:val="both"/>
        <w:rPr>
          <w:rFonts w:asciiTheme="minorBidi" w:hAnsiTheme="minorBidi"/>
          <w:b/>
          <w:bCs/>
          <w:sz w:val="28"/>
          <w:szCs w:val="28"/>
          <w:rtl/>
        </w:rPr>
      </w:pPr>
    </w:p>
    <w:p w14:paraId="3A986A29" w14:textId="77777777" w:rsidR="00EC6E7C" w:rsidRPr="00B93B89" w:rsidRDefault="00EC6E7C" w:rsidP="00B93B89">
      <w:pPr>
        <w:spacing w:line="360" w:lineRule="auto"/>
        <w:jc w:val="both"/>
        <w:rPr>
          <w:rFonts w:asciiTheme="minorBidi" w:hAnsiTheme="minorBidi"/>
          <w:b/>
          <w:bCs/>
          <w:sz w:val="28"/>
          <w:szCs w:val="28"/>
          <w:rtl/>
        </w:rPr>
      </w:pPr>
    </w:p>
    <w:p w14:paraId="6026842D" w14:textId="77777777" w:rsidR="00EC6E7C" w:rsidRPr="00B93B89" w:rsidRDefault="00EC6E7C" w:rsidP="00B93B89">
      <w:pPr>
        <w:spacing w:line="360" w:lineRule="auto"/>
        <w:jc w:val="both"/>
        <w:rPr>
          <w:rFonts w:asciiTheme="minorBidi" w:hAnsiTheme="minorBidi"/>
          <w:b/>
          <w:bCs/>
          <w:sz w:val="28"/>
          <w:szCs w:val="28"/>
          <w:rtl/>
        </w:rPr>
      </w:pPr>
    </w:p>
    <w:p w14:paraId="4448958A" w14:textId="77777777" w:rsidR="00EC6E7C" w:rsidRPr="00B93B89" w:rsidRDefault="00EC6E7C" w:rsidP="00B93B89">
      <w:pPr>
        <w:spacing w:line="360" w:lineRule="auto"/>
        <w:jc w:val="both"/>
        <w:rPr>
          <w:rFonts w:asciiTheme="minorBidi" w:hAnsiTheme="minorBidi"/>
          <w:b/>
          <w:bCs/>
          <w:sz w:val="28"/>
          <w:szCs w:val="28"/>
          <w:rtl/>
        </w:rPr>
      </w:pPr>
    </w:p>
    <w:p w14:paraId="4EA1A78B" w14:textId="77777777" w:rsidR="00EC6E7C" w:rsidRPr="00B93B89" w:rsidRDefault="00EC6E7C" w:rsidP="00B93B89">
      <w:pPr>
        <w:spacing w:line="360" w:lineRule="auto"/>
        <w:jc w:val="both"/>
        <w:rPr>
          <w:rFonts w:asciiTheme="minorBidi" w:hAnsiTheme="minorBidi"/>
          <w:b/>
          <w:bCs/>
          <w:sz w:val="28"/>
          <w:szCs w:val="28"/>
          <w:rtl/>
        </w:rPr>
      </w:pPr>
    </w:p>
    <w:p w14:paraId="23755485" w14:textId="77777777" w:rsidR="00EC6E7C" w:rsidRPr="00B93B89" w:rsidRDefault="00EC6E7C" w:rsidP="00B93B89">
      <w:pPr>
        <w:spacing w:line="360" w:lineRule="auto"/>
        <w:jc w:val="both"/>
        <w:rPr>
          <w:rFonts w:asciiTheme="minorBidi" w:hAnsiTheme="minorBidi"/>
          <w:b/>
          <w:bCs/>
          <w:sz w:val="28"/>
          <w:szCs w:val="28"/>
          <w:rtl/>
        </w:rPr>
      </w:pPr>
    </w:p>
    <w:p w14:paraId="74A379A6" w14:textId="77777777" w:rsidR="00EC6E7C" w:rsidRPr="00B93B89" w:rsidRDefault="00EC6E7C" w:rsidP="00B93B89">
      <w:pPr>
        <w:spacing w:line="360" w:lineRule="auto"/>
        <w:jc w:val="both"/>
        <w:rPr>
          <w:rFonts w:asciiTheme="minorBidi" w:hAnsiTheme="minorBidi"/>
          <w:b/>
          <w:bCs/>
          <w:sz w:val="28"/>
          <w:szCs w:val="28"/>
          <w:rtl/>
        </w:rPr>
      </w:pPr>
    </w:p>
    <w:p w14:paraId="23BD635F" w14:textId="77777777" w:rsidR="00EC6E7C" w:rsidRPr="00B93B89" w:rsidRDefault="00EC6E7C" w:rsidP="00B93B89">
      <w:pPr>
        <w:spacing w:line="360" w:lineRule="auto"/>
        <w:jc w:val="both"/>
        <w:rPr>
          <w:rFonts w:asciiTheme="minorBidi" w:hAnsiTheme="minorBidi"/>
          <w:b/>
          <w:bCs/>
          <w:sz w:val="28"/>
          <w:szCs w:val="28"/>
          <w:rtl/>
        </w:rPr>
      </w:pPr>
    </w:p>
    <w:p w14:paraId="3757D2CA" w14:textId="77777777" w:rsidR="00EC6E7C" w:rsidRPr="00B93B89" w:rsidRDefault="00EC6E7C" w:rsidP="00B93B89">
      <w:pPr>
        <w:spacing w:line="360" w:lineRule="auto"/>
        <w:jc w:val="both"/>
        <w:rPr>
          <w:rFonts w:asciiTheme="minorBidi" w:hAnsiTheme="minorBidi"/>
          <w:b/>
          <w:bCs/>
          <w:sz w:val="28"/>
          <w:szCs w:val="28"/>
          <w:rtl/>
        </w:rPr>
      </w:pPr>
    </w:p>
    <w:p w14:paraId="58F87A23" w14:textId="77777777" w:rsidR="00EC6E7C" w:rsidRPr="00B93B89" w:rsidRDefault="00EC6E7C" w:rsidP="00B93B89">
      <w:pPr>
        <w:spacing w:line="360" w:lineRule="auto"/>
        <w:jc w:val="both"/>
        <w:rPr>
          <w:rFonts w:asciiTheme="minorBidi" w:hAnsiTheme="minorBidi"/>
          <w:b/>
          <w:bCs/>
          <w:sz w:val="28"/>
          <w:szCs w:val="28"/>
          <w:rtl/>
        </w:rPr>
      </w:pPr>
    </w:p>
    <w:p w14:paraId="0267C256" w14:textId="3F3E6D6B" w:rsidR="00B466DE" w:rsidRPr="00664EE5" w:rsidRDefault="00B466DE" w:rsidP="00B93B89">
      <w:pPr>
        <w:spacing w:line="360" w:lineRule="auto"/>
        <w:jc w:val="both"/>
        <w:rPr>
          <w:rFonts w:asciiTheme="minorBidi" w:hAnsiTheme="minorBidi"/>
          <w:b/>
          <w:bCs/>
          <w:sz w:val="28"/>
          <w:szCs w:val="28"/>
          <w:u w:val="single"/>
        </w:rPr>
      </w:pPr>
      <w:r w:rsidRPr="00664EE5">
        <w:rPr>
          <w:rFonts w:asciiTheme="minorBidi" w:hAnsiTheme="minorBidi"/>
          <w:b/>
          <w:bCs/>
          <w:sz w:val="28"/>
          <w:szCs w:val="28"/>
          <w:u w:val="single"/>
          <w:rtl/>
        </w:rPr>
        <w:lastRenderedPageBreak/>
        <w:t>نموذج الدراسة</w:t>
      </w:r>
      <w:r w:rsidRPr="00664EE5">
        <w:rPr>
          <w:rFonts w:asciiTheme="minorBidi" w:hAnsiTheme="minorBidi"/>
          <w:b/>
          <w:bCs/>
          <w:sz w:val="28"/>
          <w:szCs w:val="28"/>
          <w:u w:val="single"/>
        </w:rPr>
        <w:t>:</w:t>
      </w:r>
    </w:p>
    <w:p w14:paraId="6197174F" w14:textId="77777777" w:rsidR="00B466DE" w:rsidRPr="00B93B89" w:rsidRDefault="00B466DE" w:rsidP="00B93B89">
      <w:pPr>
        <w:spacing w:line="360" w:lineRule="auto"/>
        <w:jc w:val="both"/>
        <w:rPr>
          <w:rFonts w:asciiTheme="minorBidi" w:hAnsiTheme="minorBidi"/>
          <w:sz w:val="28"/>
          <w:szCs w:val="28"/>
        </w:rPr>
      </w:pPr>
      <w:r w:rsidRPr="00B93B89">
        <w:rPr>
          <w:rFonts w:asciiTheme="minorBidi" w:hAnsiTheme="minorBidi"/>
          <w:sz w:val="28"/>
          <w:szCs w:val="28"/>
          <w:rtl/>
        </w:rPr>
        <w:t>بناءً على أهداف الدراسة وفرضياتها، يتكون نموذج الدراسة من المتغيرات الآتية</w:t>
      </w:r>
      <w:r w:rsidRPr="00B93B89">
        <w:rPr>
          <w:rFonts w:asciiTheme="minorBidi" w:hAnsiTheme="minorBidi"/>
          <w:sz w:val="28"/>
          <w:szCs w:val="28"/>
        </w:rPr>
        <w:t>:</w:t>
      </w:r>
    </w:p>
    <w:p w14:paraId="7C662922" w14:textId="77777777" w:rsidR="00B466DE" w:rsidRPr="00B93B89" w:rsidRDefault="00B466DE" w:rsidP="00B93B89">
      <w:pPr>
        <w:numPr>
          <w:ilvl w:val="0"/>
          <w:numId w:val="9"/>
        </w:numPr>
        <w:spacing w:line="360" w:lineRule="auto"/>
        <w:jc w:val="both"/>
        <w:rPr>
          <w:rFonts w:asciiTheme="minorBidi" w:hAnsiTheme="minorBidi"/>
          <w:sz w:val="28"/>
          <w:szCs w:val="28"/>
        </w:rPr>
      </w:pPr>
      <w:r w:rsidRPr="00B93B89">
        <w:rPr>
          <w:rFonts w:asciiTheme="minorBidi" w:hAnsiTheme="minorBidi"/>
          <w:b/>
          <w:bCs/>
          <w:sz w:val="28"/>
          <w:szCs w:val="28"/>
          <w:rtl/>
        </w:rPr>
        <w:t>المتغير المستقل</w:t>
      </w:r>
      <w:r w:rsidRPr="00B93B89">
        <w:rPr>
          <w:rFonts w:asciiTheme="minorBidi" w:hAnsiTheme="minorBidi"/>
          <w:b/>
          <w:bCs/>
          <w:sz w:val="28"/>
          <w:szCs w:val="28"/>
        </w:rPr>
        <w:t>:</w:t>
      </w:r>
      <w:r w:rsidRPr="00B93B89">
        <w:rPr>
          <w:rFonts w:asciiTheme="minorBidi" w:hAnsiTheme="minorBidi"/>
          <w:sz w:val="28"/>
          <w:szCs w:val="28"/>
        </w:rPr>
        <w:t xml:space="preserve"> </w:t>
      </w:r>
      <w:r w:rsidRPr="00B93B89">
        <w:rPr>
          <w:rFonts w:asciiTheme="minorBidi" w:hAnsiTheme="minorBidi"/>
          <w:sz w:val="28"/>
          <w:szCs w:val="28"/>
          <w:rtl/>
        </w:rPr>
        <w:t>المشروعات الصغيرة والمتوسطة في المملكة العربية السعودية</w:t>
      </w:r>
      <w:r w:rsidRPr="00B93B89">
        <w:rPr>
          <w:rFonts w:asciiTheme="minorBidi" w:hAnsiTheme="minorBidi"/>
          <w:sz w:val="28"/>
          <w:szCs w:val="28"/>
        </w:rPr>
        <w:t>.</w:t>
      </w:r>
    </w:p>
    <w:p w14:paraId="764502B9" w14:textId="77777777" w:rsidR="00B466DE" w:rsidRPr="00B93B89" w:rsidRDefault="00B466DE" w:rsidP="00B93B89">
      <w:pPr>
        <w:numPr>
          <w:ilvl w:val="0"/>
          <w:numId w:val="9"/>
        </w:numPr>
        <w:spacing w:line="360" w:lineRule="auto"/>
        <w:jc w:val="both"/>
        <w:rPr>
          <w:rFonts w:asciiTheme="minorBidi" w:hAnsiTheme="minorBidi"/>
          <w:sz w:val="28"/>
          <w:szCs w:val="28"/>
        </w:rPr>
      </w:pPr>
      <w:r w:rsidRPr="00B93B89">
        <w:rPr>
          <w:rFonts w:asciiTheme="minorBidi" w:hAnsiTheme="minorBidi"/>
          <w:b/>
          <w:bCs/>
          <w:sz w:val="28"/>
          <w:szCs w:val="28"/>
          <w:rtl/>
        </w:rPr>
        <w:t>المتغيرات التابعة</w:t>
      </w:r>
      <w:r w:rsidRPr="00B93B89">
        <w:rPr>
          <w:rFonts w:asciiTheme="minorBidi" w:hAnsiTheme="minorBidi"/>
          <w:b/>
          <w:bCs/>
          <w:sz w:val="28"/>
          <w:szCs w:val="28"/>
        </w:rPr>
        <w:t>:</w:t>
      </w:r>
      <w:r w:rsidRPr="00B93B89">
        <w:rPr>
          <w:rFonts w:asciiTheme="minorBidi" w:hAnsiTheme="minorBidi"/>
          <w:sz w:val="28"/>
          <w:szCs w:val="28"/>
        </w:rPr>
        <w:t xml:space="preserve"> </w:t>
      </w:r>
      <w:r w:rsidRPr="00B93B89">
        <w:rPr>
          <w:rFonts w:asciiTheme="minorBidi" w:hAnsiTheme="minorBidi"/>
          <w:sz w:val="28"/>
          <w:szCs w:val="28"/>
          <w:rtl/>
        </w:rPr>
        <w:t>تحسين مستوى معيشة الأسر، وخلق فرص العمل للشباب والخريجين الجدد</w:t>
      </w:r>
      <w:r w:rsidRPr="00B93B89">
        <w:rPr>
          <w:rFonts w:asciiTheme="minorBidi" w:hAnsiTheme="minorBidi"/>
          <w:sz w:val="28"/>
          <w:szCs w:val="28"/>
        </w:rPr>
        <w:t>.</w:t>
      </w:r>
    </w:p>
    <w:p w14:paraId="50865955" w14:textId="77777777" w:rsidR="00B466DE" w:rsidRPr="00B93B89" w:rsidRDefault="00B466DE" w:rsidP="00B93B89">
      <w:pPr>
        <w:numPr>
          <w:ilvl w:val="0"/>
          <w:numId w:val="9"/>
        </w:numPr>
        <w:spacing w:line="360" w:lineRule="auto"/>
        <w:jc w:val="both"/>
        <w:rPr>
          <w:rFonts w:asciiTheme="minorBidi" w:hAnsiTheme="minorBidi"/>
          <w:sz w:val="28"/>
          <w:szCs w:val="28"/>
        </w:rPr>
      </w:pPr>
      <w:r w:rsidRPr="00B93B89">
        <w:rPr>
          <w:rFonts w:asciiTheme="minorBidi" w:hAnsiTheme="minorBidi"/>
          <w:b/>
          <w:bCs/>
          <w:sz w:val="28"/>
          <w:szCs w:val="28"/>
          <w:rtl/>
        </w:rPr>
        <w:t>متغيرات مؤثرة في العلاقة</w:t>
      </w:r>
      <w:r w:rsidRPr="00B93B89">
        <w:rPr>
          <w:rFonts w:asciiTheme="minorBidi" w:hAnsiTheme="minorBidi"/>
          <w:b/>
          <w:bCs/>
          <w:sz w:val="28"/>
          <w:szCs w:val="28"/>
        </w:rPr>
        <w:t>:</w:t>
      </w:r>
      <w:r w:rsidRPr="00B93B89">
        <w:rPr>
          <w:rFonts w:asciiTheme="minorBidi" w:hAnsiTheme="minorBidi"/>
          <w:sz w:val="28"/>
          <w:szCs w:val="28"/>
        </w:rPr>
        <w:t xml:space="preserve"> </w:t>
      </w:r>
      <w:r w:rsidRPr="00B93B89">
        <w:rPr>
          <w:rFonts w:asciiTheme="minorBidi" w:hAnsiTheme="minorBidi"/>
          <w:sz w:val="28"/>
          <w:szCs w:val="28"/>
          <w:rtl/>
        </w:rPr>
        <w:t>التحديات التي تواجه المشروعات الصغيرة والمتوسطة (سلباً)، والدعم الحكومي والبيئة التنظيمية (إيجاباً)</w:t>
      </w:r>
      <w:r w:rsidRPr="00B93B89">
        <w:rPr>
          <w:rFonts w:asciiTheme="minorBidi" w:hAnsiTheme="minorBidi"/>
          <w:sz w:val="28"/>
          <w:szCs w:val="28"/>
        </w:rPr>
        <w:t>.</w:t>
      </w:r>
    </w:p>
    <w:p w14:paraId="32589778" w14:textId="77777777" w:rsidR="00B466DE" w:rsidRPr="00B93B89" w:rsidRDefault="00B466DE" w:rsidP="00B93B89">
      <w:pPr>
        <w:spacing w:line="360" w:lineRule="auto"/>
        <w:jc w:val="both"/>
        <w:rPr>
          <w:rFonts w:asciiTheme="minorBidi" w:hAnsiTheme="minorBidi"/>
          <w:sz w:val="28"/>
          <w:szCs w:val="28"/>
        </w:rPr>
      </w:pPr>
    </w:p>
    <w:p w14:paraId="3D3B43EA" w14:textId="77777777" w:rsidR="00F925D0" w:rsidRPr="00B93B89" w:rsidRDefault="00F925D0" w:rsidP="00B93B89">
      <w:pPr>
        <w:spacing w:line="360" w:lineRule="auto"/>
        <w:jc w:val="both"/>
        <w:rPr>
          <w:rFonts w:asciiTheme="minorBidi" w:hAnsiTheme="minorBidi"/>
          <w:sz w:val="28"/>
          <w:szCs w:val="28"/>
          <w:u w:val="single"/>
          <w:rtl/>
        </w:rPr>
      </w:pPr>
    </w:p>
    <w:p w14:paraId="3A99CB2F" w14:textId="77777777" w:rsidR="00F925D0" w:rsidRPr="00B93B89" w:rsidRDefault="00F925D0" w:rsidP="00B93B89">
      <w:pPr>
        <w:spacing w:line="360" w:lineRule="auto"/>
        <w:jc w:val="both"/>
        <w:rPr>
          <w:rFonts w:asciiTheme="minorBidi" w:hAnsiTheme="minorBidi"/>
          <w:sz w:val="28"/>
          <w:szCs w:val="28"/>
          <w:u w:val="single"/>
          <w:rtl/>
        </w:rPr>
      </w:pPr>
    </w:p>
    <w:p w14:paraId="69A7453E" w14:textId="77777777" w:rsidR="00F925D0" w:rsidRPr="00B93B89" w:rsidRDefault="00F925D0" w:rsidP="00B93B89">
      <w:pPr>
        <w:spacing w:line="360" w:lineRule="auto"/>
        <w:jc w:val="both"/>
        <w:rPr>
          <w:rFonts w:asciiTheme="minorBidi" w:hAnsiTheme="minorBidi"/>
          <w:sz w:val="28"/>
          <w:szCs w:val="28"/>
          <w:u w:val="single"/>
          <w:rtl/>
        </w:rPr>
      </w:pPr>
    </w:p>
    <w:p w14:paraId="2E9ABF35" w14:textId="77777777" w:rsidR="00F925D0" w:rsidRPr="00B93B89" w:rsidRDefault="00F925D0" w:rsidP="00B93B89">
      <w:pPr>
        <w:spacing w:line="360" w:lineRule="auto"/>
        <w:jc w:val="both"/>
        <w:rPr>
          <w:rFonts w:asciiTheme="minorBidi" w:hAnsiTheme="minorBidi"/>
          <w:sz w:val="28"/>
          <w:szCs w:val="28"/>
          <w:u w:val="single"/>
          <w:rtl/>
        </w:rPr>
      </w:pPr>
    </w:p>
    <w:p w14:paraId="6000D7DA" w14:textId="77777777" w:rsidR="00F925D0" w:rsidRPr="00B93B89" w:rsidRDefault="00F925D0" w:rsidP="00B93B89">
      <w:pPr>
        <w:spacing w:line="360" w:lineRule="auto"/>
        <w:jc w:val="both"/>
        <w:rPr>
          <w:rFonts w:asciiTheme="minorBidi" w:hAnsiTheme="minorBidi"/>
          <w:sz w:val="28"/>
          <w:szCs w:val="28"/>
          <w:u w:val="single"/>
          <w:rtl/>
        </w:rPr>
      </w:pPr>
    </w:p>
    <w:p w14:paraId="29E39AEB" w14:textId="77777777" w:rsidR="00F925D0" w:rsidRPr="00B93B89" w:rsidRDefault="00F925D0" w:rsidP="00B93B89">
      <w:pPr>
        <w:spacing w:line="360" w:lineRule="auto"/>
        <w:jc w:val="both"/>
        <w:rPr>
          <w:rFonts w:asciiTheme="minorBidi" w:hAnsiTheme="minorBidi"/>
          <w:sz w:val="28"/>
          <w:szCs w:val="28"/>
          <w:u w:val="single"/>
          <w:rtl/>
        </w:rPr>
      </w:pPr>
    </w:p>
    <w:p w14:paraId="73465D11" w14:textId="77777777" w:rsidR="00EC6E7C" w:rsidRPr="00B93B89" w:rsidRDefault="00EC6E7C" w:rsidP="00B93B89">
      <w:pPr>
        <w:spacing w:line="360" w:lineRule="auto"/>
        <w:jc w:val="both"/>
        <w:rPr>
          <w:rFonts w:asciiTheme="minorBidi" w:hAnsiTheme="minorBidi"/>
          <w:sz w:val="28"/>
          <w:szCs w:val="28"/>
          <w:u w:val="single"/>
          <w:rtl/>
        </w:rPr>
      </w:pPr>
    </w:p>
    <w:p w14:paraId="1385DD9D" w14:textId="77777777" w:rsidR="00EC6E7C" w:rsidRPr="00B93B89" w:rsidRDefault="00EC6E7C" w:rsidP="00B93B89">
      <w:pPr>
        <w:spacing w:line="360" w:lineRule="auto"/>
        <w:jc w:val="both"/>
        <w:rPr>
          <w:rFonts w:asciiTheme="minorBidi" w:hAnsiTheme="minorBidi"/>
          <w:sz w:val="28"/>
          <w:szCs w:val="28"/>
          <w:u w:val="single"/>
          <w:rtl/>
        </w:rPr>
      </w:pPr>
    </w:p>
    <w:p w14:paraId="63BE8389" w14:textId="77777777" w:rsidR="00EC6E7C" w:rsidRPr="00B93B89" w:rsidRDefault="00EC6E7C" w:rsidP="00B93B89">
      <w:pPr>
        <w:spacing w:line="360" w:lineRule="auto"/>
        <w:jc w:val="both"/>
        <w:rPr>
          <w:rFonts w:asciiTheme="minorBidi" w:hAnsiTheme="minorBidi"/>
          <w:sz w:val="28"/>
          <w:szCs w:val="28"/>
          <w:u w:val="single"/>
          <w:rtl/>
        </w:rPr>
      </w:pPr>
    </w:p>
    <w:p w14:paraId="21466FB4" w14:textId="77777777" w:rsidR="00EC6E7C" w:rsidRPr="00B93B89" w:rsidRDefault="00EC6E7C" w:rsidP="00B93B89">
      <w:pPr>
        <w:spacing w:line="360" w:lineRule="auto"/>
        <w:jc w:val="both"/>
        <w:rPr>
          <w:rFonts w:asciiTheme="minorBidi" w:hAnsiTheme="minorBidi"/>
          <w:sz w:val="28"/>
          <w:szCs w:val="28"/>
          <w:u w:val="single"/>
          <w:rtl/>
        </w:rPr>
      </w:pPr>
    </w:p>
    <w:p w14:paraId="5250806B" w14:textId="77777777" w:rsidR="00EC6E7C" w:rsidRPr="00B93B89" w:rsidRDefault="00EC6E7C" w:rsidP="00B93B89">
      <w:pPr>
        <w:spacing w:line="360" w:lineRule="auto"/>
        <w:jc w:val="both"/>
        <w:rPr>
          <w:rFonts w:asciiTheme="minorBidi" w:hAnsiTheme="minorBidi"/>
          <w:sz w:val="28"/>
          <w:szCs w:val="28"/>
          <w:u w:val="single"/>
          <w:rtl/>
        </w:rPr>
      </w:pPr>
    </w:p>
    <w:p w14:paraId="4C4E8427" w14:textId="77777777" w:rsidR="00EC6E7C" w:rsidRPr="00B93B89" w:rsidRDefault="00EC6E7C" w:rsidP="00B93B89">
      <w:pPr>
        <w:spacing w:line="360" w:lineRule="auto"/>
        <w:jc w:val="both"/>
        <w:rPr>
          <w:rFonts w:asciiTheme="minorBidi" w:hAnsiTheme="minorBidi"/>
          <w:sz w:val="28"/>
          <w:szCs w:val="28"/>
          <w:u w:val="single"/>
          <w:rtl/>
        </w:rPr>
      </w:pPr>
    </w:p>
    <w:p w14:paraId="378CB1D9" w14:textId="77777777" w:rsidR="00EC6E7C" w:rsidRPr="00B93B89" w:rsidRDefault="00EC6E7C" w:rsidP="00B93B89">
      <w:pPr>
        <w:spacing w:line="360" w:lineRule="auto"/>
        <w:jc w:val="both"/>
        <w:rPr>
          <w:rFonts w:asciiTheme="minorBidi" w:hAnsiTheme="minorBidi"/>
          <w:sz w:val="28"/>
          <w:szCs w:val="28"/>
          <w:u w:val="single"/>
          <w:rtl/>
        </w:rPr>
      </w:pPr>
    </w:p>
    <w:p w14:paraId="6CD0CA51" w14:textId="77777777" w:rsidR="00F925D0" w:rsidRPr="00B93B89" w:rsidRDefault="00F925D0" w:rsidP="00B93B89">
      <w:pPr>
        <w:spacing w:line="360" w:lineRule="auto"/>
        <w:jc w:val="both"/>
        <w:rPr>
          <w:rFonts w:asciiTheme="minorBidi" w:hAnsiTheme="minorBidi"/>
          <w:sz w:val="28"/>
          <w:szCs w:val="28"/>
          <w:u w:val="single"/>
          <w:rtl/>
        </w:rPr>
      </w:pPr>
    </w:p>
    <w:p w14:paraId="5C1BA7DD" w14:textId="77777777" w:rsidR="00F925D0" w:rsidRPr="00B93B89" w:rsidRDefault="00F925D0" w:rsidP="00B93B89">
      <w:pPr>
        <w:spacing w:line="360" w:lineRule="auto"/>
        <w:jc w:val="both"/>
        <w:rPr>
          <w:rFonts w:asciiTheme="minorBidi" w:hAnsiTheme="minorBidi"/>
          <w:sz w:val="28"/>
          <w:szCs w:val="28"/>
          <w:u w:val="single"/>
          <w:rtl/>
        </w:rPr>
      </w:pPr>
    </w:p>
    <w:p w14:paraId="49372810" w14:textId="77777777" w:rsidR="00BD1F1A" w:rsidRPr="00B93B89" w:rsidRDefault="00BD1F1A" w:rsidP="00B93B89">
      <w:pPr>
        <w:spacing w:line="360" w:lineRule="auto"/>
        <w:jc w:val="both"/>
        <w:rPr>
          <w:rFonts w:asciiTheme="minorBidi" w:hAnsiTheme="minorBidi"/>
          <w:sz w:val="28"/>
          <w:szCs w:val="28"/>
          <w:u w:val="single"/>
        </w:rPr>
      </w:pPr>
      <w:r w:rsidRPr="00B93B89">
        <w:rPr>
          <w:rFonts w:asciiTheme="minorBidi" w:hAnsiTheme="minorBidi"/>
          <w:b/>
          <w:bCs/>
          <w:sz w:val="28"/>
          <w:szCs w:val="28"/>
          <w:u w:val="single"/>
          <w:rtl/>
        </w:rPr>
        <w:lastRenderedPageBreak/>
        <w:t>النظرية العلمية المتبعة لإعداد البحث</w:t>
      </w:r>
      <w:r w:rsidRPr="00B93B89">
        <w:rPr>
          <w:rFonts w:asciiTheme="minorBidi" w:hAnsiTheme="minorBidi"/>
          <w:b/>
          <w:bCs/>
          <w:sz w:val="28"/>
          <w:szCs w:val="28"/>
          <w:u w:val="single"/>
        </w:rPr>
        <w:t>:</w:t>
      </w:r>
    </w:p>
    <w:p w14:paraId="6408DA02" w14:textId="30B1B50F" w:rsidR="00BD1F1A" w:rsidRPr="00B93B89" w:rsidRDefault="00BD1F1A" w:rsidP="00B93B89">
      <w:pPr>
        <w:spacing w:line="360" w:lineRule="auto"/>
        <w:jc w:val="both"/>
        <w:rPr>
          <w:rFonts w:asciiTheme="minorBidi" w:hAnsiTheme="minorBidi"/>
          <w:sz w:val="28"/>
          <w:szCs w:val="28"/>
        </w:rPr>
      </w:pPr>
      <w:r w:rsidRPr="00B93B89">
        <w:rPr>
          <w:rFonts w:asciiTheme="minorBidi" w:hAnsiTheme="minorBidi"/>
          <w:sz w:val="28"/>
          <w:szCs w:val="28"/>
          <w:rtl/>
        </w:rPr>
        <w:t xml:space="preserve">هذه الدراسة تستند إلى مجموعة من التعريفات </w:t>
      </w:r>
      <w:r w:rsidR="00DC3012" w:rsidRPr="00B93B89">
        <w:rPr>
          <w:rFonts w:asciiTheme="minorBidi" w:hAnsiTheme="minorBidi"/>
          <w:sz w:val="28"/>
          <w:szCs w:val="28"/>
          <w:rtl/>
        </w:rPr>
        <w:t xml:space="preserve">الإجرائية </w:t>
      </w:r>
      <w:r w:rsidRPr="00B93B89">
        <w:rPr>
          <w:rFonts w:asciiTheme="minorBidi" w:hAnsiTheme="minorBidi"/>
          <w:sz w:val="28"/>
          <w:szCs w:val="28"/>
          <w:rtl/>
        </w:rPr>
        <w:t>لمتغيراتها الأساسية على النحو الآتي</w:t>
      </w:r>
      <w:r w:rsidRPr="00B93B89">
        <w:rPr>
          <w:rFonts w:asciiTheme="minorBidi" w:hAnsiTheme="minorBidi"/>
          <w:sz w:val="28"/>
          <w:szCs w:val="28"/>
        </w:rPr>
        <w:t>:</w:t>
      </w:r>
    </w:p>
    <w:p w14:paraId="42A063A8" w14:textId="686197C5" w:rsidR="00BD1F1A" w:rsidRPr="00B93B89" w:rsidRDefault="00BD1F1A" w:rsidP="00B93B89">
      <w:pPr>
        <w:spacing w:line="360" w:lineRule="auto"/>
        <w:jc w:val="both"/>
        <w:rPr>
          <w:rFonts w:asciiTheme="minorBidi" w:hAnsiTheme="minorBidi"/>
          <w:sz w:val="28"/>
          <w:szCs w:val="28"/>
        </w:rPr>
      </w:pPr>
      <w:r w:rsidRPr="00B93B89">
        <w:rPr>
          <w:rFonts w:asciiTheme="minorBidi" w:hAnsiTheme="minorBidi"/>
          <w:sz w:val="28"/>
          <w:szCs w:val="28"/>
          <w:rtl/>
        </w:rPr>
        <w:t>المشروعات الصغيرة والمتوسطة (</w:t>
      </w:r>
      <w:r w:rsidR="00DC3012" w:rsidRPr="00B93B89">
        <w:rPr>
          <w:rFonts w:asciiTheme="minorBidi" w:hAnsiTheme="minorBidi"/>
          <w:sz w:val="28"/>
          <w:szCs w:val="28"/>
          <w:rtl/>
        </w:rPr>
        <w:t>إجرائياً</w:t>
      </w:r>
      <w:r w:rsidRPr="00B93B89">
        <w:rPr>
          <w:rFonts w:asciiTheme="minorBidi" w:hAnsiTheme="minorBidi"/>
          <w:sz w:val="28"/>
          <w:szCs w:val="28"/>
          <w:rtl/>
        </w:rPr>
        <w:t>)</w:t>
      </w:r>
      <w:r w:rsidRPr="00B93B89">
        <w:rPr>
          <w:rFonts w:asciiTheme="minorBidi" w:hAnsiTheme="minorBidi"/>
          <w:sz w:val="28"/>
          <w:szCs w:val="28"/>
        </w:rPr>
        <w:t xml:space="preserve">: </w:t>
      </w:r>
      <w:r w:rsidRPr="00B93B89">
        <w:rPr>
          <w:rFonts w:asciiTheme="minorBidi" w:hAnsiTheme="minorBidi"/>
          <w:sz w:val="28"/>
          <w:szCs w:val="28"/>
          <w:rtl/>
        </w:rPr>
        <w:t>المنشآت التجارية أو الخدمية أو الإنتاجية العاملة في المملكة العربية السعودية التي ينطبق عليها تصنيف الهيئة العامة للمنشآت الصغيرة والمتوسطة "منشآت" من حيث عدد العاملين وحجم الإيرادات</w:t>
      </w:r>
      <w:r w:rsidRPr="00B93B89">
        <w:rPr>
          <w:rFonts w:asciiTheme="minorBidi" w:hAnsiTheme="minorBidi"/>
          <w:sz w:val="28"/>
          <w:szCs w:val="28"/>
        </w:rPr>
        <w:t>.</w:t>
      </w:r>
    </w:p>
    <w:p w14:paraId="1E1BF136" w14:textId="5F55D286" w:rsidR="00BD1F1A" w:rsidRPr="00B93B89" w:rsidRDefault="00BD1F1A" w:rsidP="00B93B89">
      <w:pPr>
        <w:spacing w:line="360" w:lineRule="auto"/>
        <w:jc w:val="both"/>
        <w:rPr>
          <w:rFonts w:asciiTheme="minorBidi" w:hAnsiTheme="minorBidi"/>
          <w:sz w:val="28"/>
          <w:szCs w:val="28"/>
        </w:rPr>
      </w:pPr>
      <w:r w:rsidRPr="00B93B89">
        <w:rPr>
          <w:rFonts w:asciiTheme="minorBidi" w:hAnsiTheme="minorBidi"/>
          <w:sz w:val="28"/>
          <w:szCs w:val="28"/>
          <w:rtl/>
        </w:rPr>
        <w:t>تحسين مستوى المعيشة (</w:t>
      </w:r>
      <w:r w:rsidR="00DC3012" w:rsidRPr="00B93B89">
        <w:rPr>
          <w:rFonts w:asciiTheme="minorBidi" w:hAnsiTheme="minorBidi"/>
          <w:sz w:val="28"/>
          <w:szCs w:val="28"/>
          <w:rtl/>
        </w:rPr>
        <w:t>إجرائياً</w:t>
      </w:r>
      <w:r w:rsidRPr="00B93B89">
        <w:rPr>
          <w:rFonts w:asciiTheme="minorBidi" w:hAnsiTheme="minorBidi"/>
          <w:sz w:val="28"/>
          <w:szCs w:val="28"/>
          <w:rtl/>
        </w:rPr>
        <w:t>)</w:t>
      </w:r>
      <w:r w:rsidRPr="00B93B89">
        <w:rPr>
          <w:rFonts w:asciiTheme="minorBidi" w:hAnsiTheme="minorBidi"/>
          <w:sz w:val="28"/>
          <w:szCs w:val="28"/>
        </w:rPr>
        <w:t xml:space="preserve">: </w:t>
      </w:r>
      <w:r w:rsidRPr="00B93B89">
        <w:rPr>
          <w:rFonts w:asciiTheme="minorBidi" w:hAnsiTheme="minorBidi"/>
          <w:sz w:val="28"/>
          <w:szCs w:val="28"/>
          <w:rtl/>
        </w:rPr>
        <w:t>الدرجة التي تسهم بها هذه المشروعات في رفع دخل الأسرة، وتنويع مصادره، وتلبية متطلباتها، وتكوين المدخرات، كما تقيسها استجابات أفراد العينة على فقرات المحور الأول من الاستبانة</w:t>
      </w:r>
      <w:r w:rsidRPr="00B93B89">
        <w:rPr>
          <w:rFonts w:asciiTheme="minorBidi" w:hAnsiTheme="minorBidi"/>
          <w:sz w:val="28"/>
          <w:szCs w:val="28"/>
        </w:rPr>
        <w:t>.</w:t>
      </w:r>
    </w:p>
    <w:p w14:paraId="31015B8A" w14:textId="2B91635D" w:rsidR="00BD1F1A" w:rsidRPr="00B93B89" w:rsidRDefault="00BD1F1A" w:rsidP="00B93B89">
      <w:pPr>
        <w:spacing w:line="360" w:lineRule="auto"/>
        <w:jc w:val="both"/>
        <w:rPr>
          <w:rFonts w:asciiTheme="minorBidi" w:hAnsiTheme="minorBidi"/>
          <w:sz w:val="28"/>
          <w:szCs w:val="28"/>
        </w:rPr>
      </w:pPr>
      <w:r w:rsidRPr="00B93B89">
        <w:rPr>
          <w:rFonts w:asciiTheme="minorBidi" w:hAnsiTheme="minorBidi"/>
          <w:sz w:val="28"/>
          <w:szCs w:val="28"/>
          <w:rtl/>
        </w:rPr>
        <w:t>خلق فرص العمل (</w:t>
      </w:r>
      <w:r w:rsidR="00DC3012" w:rsidRPr="00B93B89">
        <w:rPr>
          <w:rFonts w:asciiTheme="minorBidi" w:hAnsiTheme="minorBidi"/>
          <w:sz w:val="28"/>
          <w:szCs w:val="28"/>
          <w:rtl/>
        </w:rPr>
        <w:t>إجرائياً</w:t>
      </w:r>
      <w:r w:rsidRPr="00B93B89">
        <w:rPr>
          <w:rFonts w:asciiTheme="minorBidi" w:hAnsiTheme="minorBidi"/>
          <w:sz w:val="28"/>
          <w:szCs w:val="28"/>
          <w:rtl/>
        </w:rPr>
        <w:t>)</w:t>
      </w:r>
      <w:r w:rsidRPr="00B93B89">
        <w:rPr>
          <w:rFonts w:asciiTheme="minorBidi" w:hAnsiTheme="minorBidi"/>
          <w:sz w:val="28"/>
          <w:szCs w:val="28"/>
        </w:rPr>
        <w:t xml:space="preserve">: </w:t>
      </w:r>
      <w:r w:rsidRPr="00B93B89">
        <w:rPr>
          <w:rFonts w:asciiTheme="minorBidi" w:hAnsiTheme="minorBidi"/>
          <w:sz w:val="28"/>
          <w:szCs w:val="28"/>
          <w:rtl/>
        </w:rPr>
        <w:t>مدى إسهام هذه المشروعات في توفير وظائف جديدة للشباب والخريجين الجدد والحد من البطالة، كما تقيسها استجابات أفراد العينة على فقرات المحور الثاني من الاستبانة</w:t>
      </w:r>
      <w:r w:rsidRPr="00B93B89">
        <w:rPr>
          <w:rFonts w:asciiTheme="minorBidi" w:hAnsiTheme="minorBidi"/>
          <w:sz w:val="28"/>
          <w:szCs w:val="28"/>
        </w:rPr>
        <w:t>.</w:t>
      </w:r>
    </w:p>
    <w:p w14:paraId="1C219C72" w14:textId="175B991A" w:rsidR="00BD1F1A" w:rsidRPr="00B93B89" w:rsidRDefault="00BD1F1A" w:rsidP="00B93B89">
      <w:pPr>
        <w:spacing w:line="360" w:lineRule="auto"/>
        <w:jc w:val="both"/>
        <w:rPr>
          <w:rFonts w:asciiTheme="minorBidi" w:hAnsiTheme="minorBidi"/>
          <w:sz w:val="28"/>
          <w:szCs w:val="28"/>
        </w:rPr>
      </w:pPr>
      <w:r w:rsidRPr="00B93B89">
        <w:rPr>
          <w:rFonts w:asciiTheme="minorBidi" w:hAnsiTheme="minorBidi"/>
          <w:sz w:val="28"/>
          <w:szCs w:val="28"/>
          <w:rtl/>
        </w:rPr>
        <w:t>التحديات (</w:t>
      </w:r>
      <w:r w:rsidR="00DC3012" w:rsidRPr="00B93B89">
        <w:rPr>
          <w:rFonts w:asciiTheme="minorBidi" w:hAnsiTheme="minorBidi"/>
          <w:sz w:val="28"/>
          <w:szCs w:val="28"/>
          <w:rtl/>
        </w:rPr>
        <w:t>إجرائياً</w:t>
      </w:r>
      <w:r w:rsidRPr="00B93B89">
        <w:rPr>
          <w:rFonts w:asciiTheme="minorBidi" w:hAnsiTheme="minorBidi"/>
          <w:sz w:val="28"/>
          <w:szCs w:val="28"/>
          <w:rtl/>
        </w:rPr>
        <w:t>)</w:t>
      </w:r>
      <w:r w:rsidRPr="00B93B89">
        <w:rPr>
          <w:rFonts w:asciiTheme="minorBidi" w:hAnsiTheme="minorBidi"/>
          <w:sz w:val="28"/>
          <w:szCs w:val="28"/>
        </w:rPr>
        <w:t xml:space="preserve">: </w:t>
      </w:r>
      <w:r w:rsidRPr="00B93B89">
        <w:rPr>
          <w:rFonts w:asciiTheme="minorBidi" w:hAnsiTheme="minorBidi"/>
          <w:sz w:val="28"/>
          <w:szCs w:val="28"/>
          <w:rtl/>
        </w:rPr>
        <w:t>المعوقات التمويلية والإدارية والتسويقية والتنظيمية التي تواجه أصحاب المشروعات وتحد من أثرها، كما يقيسها المحور الثالث من الاستبانة</w:t>
      </w:r>
      <w:r w:rsidRPr="00B93B89">
        <w:rPr>
          <w:rFonts w:asciiTheme="minorBidi" w:hAnsiTheme="minorBidi"/>
          <w:sz w:val="28"/>
          <w:szCs w:val="28"/>
        </w:rPr>
        <w:t>.</w:t>
      </w:r>
    </w:p>
    <w:p w14:paraId="507B76B0" w14:textId="3BD3B4A0" w:rsidR="00BD1F1A" w:rsidRPr="00B93B89" w:rsidRDefault="00BD1F1A" w:rsidP="00B93B89">
      <w:pPr>
        <w:spacing w:line="360" w:lineRule="auto"/>
        <w:jc w:val="both"/>
        <w:rPr>
          <w:rFonts w:asciiTheme="minorBidi" w:hAnsiTheme="minorBidi"/>
          <w:sz w:val="28"/>
          <w:szCs w:val="28"/>
        </w:rPr>
      </w:pPr>
      <w:r w:rsidRPr="00B93B89">
        <w:rPr>
          <w:rFonts w:asciiTheme="minorBidi" w:hAnsiTheme="minorBidi"/>
          <w:sz w:val="28"/>
          <w:szCs w:val="28"/>
          <w:rtl/>
        </w:rPr>
        <w:t>الدعم والبيئة التنظيمية (</w:t>
      </w:r>
      <w:r w:rsidR="00DC3012" w:rsidRPr="00B93B89">
        <w:rPr>
          <w:rFonts w:asciiTheme="minorBidi" w:hAnsiTheme="minorBidi"/>
          <w:sz w:val="28"/>
          <w:szCs w:val="28"/>
          <w:rtl/>
        </w:rPr>
        <w:t>إجرائياً</w:t>
      </w:r>
      <w:r w:rsidRPr="00B93B89">
        <w:rPr>
          <w:rFonts w:asciiTheme="minorBidi" w:hAnsiTheme="minorBidi"/>
          <w:sz w:val="28"/>
          <w:szCs w:val="28"/>
          <w:rtl/>
        </w:rPr>
        <w:t>)</w:t>
      </w:r>
      <w:r w:rsidRPr="00B93B89">
        <w:rPr>
          <w:rFonts w:asciiTheme="minorBidi" w:hAnsiTheme="minorBidi"/>
          <w:sz w:val="28"/>
          <w:szCs w:val="28"/>
        </w:rPr>
        <w:t xml:space="preserve">: </w:t>
      </w:r>
      <w:r w:rsidRPr="00B93B89">
        <w:rPr>
          <w:rFonts w:asciiTheme="minorBidi" w:hAnsiTheme="minorBidi"/>
          <w:sz w:val="28"/>
          <w:szCs w:val="28"/>
          <w:rtl/>
        </w:rPr>
        <w:t>برامج الدعم الحكومي والتسهيلات التنظيمية المقدمة لهذا القطاع وأثرها في نجاحه واستمراره، كما يقيسها المحور الرابع من الاستبانة</w:t>
      </w:r>
      <w:r w:rsidRPr="00B93B89">
        <w:rPr>
          <w:rFonts w:asciiTheme="minorBidi" w:hAnsiTheme="minorBidi"/>
          <w:sz w:val="28"/>
          <w:szCs w:val="28"/>
        </w:rPr>
        <w:t>.</w:t>
      </w:r>
    </w:p>
    <w:p w14:paraId="2B851D66" w14:textId="77777777" w:rsidR="00BD1F1A" w:rsidRPr="00B93B89" w:rsidRDefault="00BD1F1A" w:rsidP="00B93B89">
      <w:pPr>
        <w:spacing w:line="360" w:lineRule="auto"/>
        <w:jc w:val="both"/>
        <w:rPr>
          <w:rFonts w:asciiTheme="minorBidi" w:hAnsiTheme="minorBidi"/>
          <w:sz w:val="28"/>
          <w:szCs w:val="28"/>
        </w:rPr>
      </w:pPr>
      <w:r w:rsidRPr="00B93B89">
        <w:rPr>
          <w:rFonts w:asciiTheme="minorBidi" w:hAnsiTheme="minorBidi"/>
          <w:sz w:val="28"/>
          <w:szCs w:val="28"/>
          <w:rtl/>
        </w:rPr>
        <w:t>ونظراً لطبيعة الدراسة التي تهدف إلى قياس أثر المشروعات الصغيرة والمتوسطة على تحسين مستوى المعيشة وخلق فرص العمل، فقد اعتمدت على المنهج الوصفي التحليلي؛ حيث استُخدم المنهج الوصفي في الجانب النظري لتوضيح متغيرات الدراسة، والمنهج التحليلي في الدراسة الميدانية لتحليل استجابات العينة على الاستبانة والربط بين النتائج وتفسيرها</w:t>
      </w:r>
      <w:r w:rsidRPr="00B93B89">
        <w:rPr>
          <w:rFonts w:asciiTheme="minorBidi" w:hAnsiTheme="minorBidi"/>
          <w:sz w:val="28"/>
          <w:szCs w:val="28"/>
        </w:rPr>
        <w:t>.</w:t>
      </w:r>
    </w:p>
    <w:p w14:paraId="3D346AF5" w14:textId="77777777" w:rsidR="00F925D0" w:rsidRPr="00B93B89" w:rsidRDefault="00F925D0" w:rsidP="00B93B89">
      <w:pPr>
        <w:spacing w:line="360" w:lineRule="auto"/>
        <w:jc w:val="both"/>
        <w:rPr>
          <w:rFonts w:asciiTheme="minorBidi" w:hAnsiTheme="minorBidi"/>
          <w:sz w:val="28"/>
          <w:szCs w:val="28"/>
          <w:u w:val="single"/>
          <w:rtl/>
        </w:rPr>
      </w:pPr>
    </w:p>
    <w:p w14:paraId="2AAD8009" w14:textId="77777777" w:rsidR="00F925D0" w:rsidRPr="00B93B89" w:rsidRDefault="00F925D0" w:rsidP="00B93B89">
      <w:pPr>
        <w:spacing w:line="360" w:lineRule="auto"/>
        <w:jc w:val="both"/>
        <w:rPr>
          <w:rFonts w:asciiTheme="minorBidi" w:hAnsiTheme="minorBidi"/>
          <w:sz w:val="28"/>
          <w:szCs w:val="28"/>
          <w:u w:val="single"/>
          <w:rtl/>
        </w:rPr>
      </w:pPr>
    </w:p>
    <w:p w14:paraId="3AC2B1A2" w14:textId="77777777" w:rsidR="00F925D0" w:rsidRPr="00B93B89" w:rsidRDefault="00F925D0" w:rsidP="00B93B89">
      <w:pPr>
        <w:spacing w:line="360" w:lineRule="auto"/>
        <w:jc w:val="both"/>
        <w:rPr>
          <w:rFonts w:asciiTheme="minorBidi" w:hAnsiTheme="minorBidi"/>
          <w:sz w:val="28"/>
          <w:szCs w:val="28"/>
          <w:u w:val="single"/>
          <w:rtl/>
        </w:rPr>
      </w:pPr>
    </w:p>
    <w:p w14:paraId="6949ECD5" w14:textId="77777777" w:rsidR="00F925D0" w:rsidRPr="00B93B89" w:rsidRDefault="00F925D0" w:rsidP="00B93B89">
      <w:pPr>
        <w:spacing w:line="360" w:lineRule="auto"/>
        <w:jc w:val="both"/>
        <w:rPr>
          <w:rFonts w:asciiTheme="minorBidi" w:hAnsiTheme="minorBidi"/>
          <w:sz w:val="28"/>
          <w:szCs w:val="28"/>
          <w:u w:val="single"/>
          <w:rtl/>
        </w:rPr>
      </w:pPr>
    </w:p>
    <w:p w14:paraId="7507AE8B" w14:textId="77777777" w:rsidR="00F925D0" w:rsidRPr="00B93B89" w:rsidRDefault="00F925D0" w:rsidP="00B93B89">
      <w:pPr>
        <w:spacing w:line="360" w:lineRule="auto"/>
        <w:jc w:val="both"/>
        <w:rPr>
          <w:rFonts w:asciiTheme="minorBidi" w:hAnsiTheme="minorBidi"/>
          <w:sz w:val="28"/>
          <w:szCs w:val="28"/>
          <w:u w:val="single"/>
          <w:rtl/>
        </w:rPr>
      </w:pPr>
    </w:p>
    <w:p w14:paraId="5AA6DAF3" w14:textId="77777777" w:rsidR="00F925D0" w:rsidRPr="00B93B89" w:rsidRDefault="00F925D0" w:rsidP="00B93B89">
      <w:pPr>
        <w:spacing w:line="360" w:lineRule="auto"/>
        <w:jc w:val="both"/>
        <w:rPr>
          <w:rFonts w:asciiTheme="minorBidi" w:hAnsiTheme="minorBidi"/>
          <w:sz w:val="28"/>
          <w:szCs w:val="28"/>
          <w:u w:val="single"/>
          <w:rtl/>
        </w:rPr>
      </w:pPr>
    </w:p>
    <w:p w14:paraId="4D97D35B" w14:textId="77777777" w:rsidR="00F925D0" w:rsidRPr="00B93B89" w:rsidRDefault="00F925D0" w:rsidP="00B93B89">
      <w:pPr>
        <w:spacing w:line="360" w:lineRule="auto"/>
        <w:jc w:val="both"/>
        <w:rPr>
          <w:rFonts w:asciiTheme="minorBidi" w:hAnsiTheme="minorBidi"/>
          <w:sz w:val="28"/>
          <w:szCs w:val="28"/>
          <w:u w:val="single"/>
          <w:rtl/>
        </w:rPr>
      </w:pPr>
    </w:p>
    <w:p w14:paraId="51FB62AF" w14:textId="77777777" w:rsidR="00F925D0" w:rsidRPr="00B93B89" w:rsidRDefault="00F925D0" w:rsidP="00B93B89">
      <w:pPr>
        <w:spacing w:line="360" w:lineRule="auto"/>
        <w:jc w:val="both"/>
        <w:rPr>
          <w:rFonts w:asciiTheme="minorBidi" w:hAnsiTheme="minorBidi"/>
          <w:sz w:val="28"/>
          <w:szCs w:val="28"/>
          <w:u w:val="single"/>
          <w:rtl/>
        </w:rPr>
      </w:pPr>
    </w:p>
    <w:p w14:paraId="18125FDB" w14:textId="77777777" w:rsidR="00F925D0" w:rsidRPr="00B93B89" w:rsidRDefault="00F925D0" w:rsidP="00B93B89">
      <w:pPr>
        <w:spacing w:line="360" w:lineRule="auto"/>
        <w:jc w:val="both"/>
        <w:rPr>
          <w:rFonts w:asciiTheme="minorBidi" w:hAnsiTheme="minorBidi"/>
          <w:b/>
          <w:bCs/>
          <w:sz w:val="28"/>
          <w:szCs w:val="28"/>
          <w:u w:val="single"/>
          <w:rtl/>
        </w:rPr>
      </w:pPr>
    </w:p>
    <w:p w14:paraId="16495766" w14:textId="77777777" w:rsidR="00F925D0" w:rsidRPr="00B93B89" w:rsidRDefault="00F925D0" w:rsidP="00B93B89">
      <w:pPr>
        <w:spacing w:line="360" w:lineRule="auto"/>
        <w:jc w:val="both"/>
        <w:rPr>
          <w:rFonts w:asciiTheme="minorBidi" w:hAnsiTheme="minorBidi"/>
          <w:b/>
          <w:bCs/>
          <w:sz w:val="28"/>
          <w:szCs w:val="28"/>
          <w:u w:val="single"/>
          <w:rtl/>
        </w:rPr>
      </w:pPr>
    </w:p>
    <w:p w14:paraId="2A2226F8" w14:textId="77777777" w:rsidR="00F925D0" w:rsidRPr="00B93B89" w:rsidRDefault="00F925D0" w:rsidP="00B93B89">
      <w:pPr>
        <w:spacing w:line="360" w:lineRule="auto"/>
        <w:jc w:val="both"/>
        <w:rPr>
          <w:rFonts w:asciiTheme="minorBidi" w:hAnsiTheme="minorBidi"/>
          <w:b/>
          <w:bCs/>
          <w:sz w:val="28"/>
          <w:szCs w:val="28"/>
          <w:u w:val="single"/>
          <w:rtl/>
        </w:rPr>
      </w:pPr>
    </w:p>
    <w:p w14:paraId="0861AC6A" w14:textId="77777777" w:rsidR="00F925D0" w:rsidRPr="00B93B89" w:rsidRDefault="00F925D0" w:rsidP="00B93B89">
      <w:pPr>
        <w:spacing w:line="360" w:lineRule="auto"/>
        <w:jc w:val="both"/>
        <w:rPr>
          <w:rFonts w:asciiTheme="minorBidi" w:hAnsiTheme="minorBidi"/>
          <w:b/>
          <w:bCs/>
          <w:sz w:val="28"/>
          <w:szCs w:val="28"/>
          <w:u w:val="single"/>
          <w:rtl/>
        </w:rPr>
      </w:pPr>
    </w:p>
    <w:p w14:paraId="34FD5DA3" w14:textId="77777777" w:rsidR="00F925D0" w:rsidRPr="00B93B89" w:rsidRDefault="00F925D0" w:rsidP="00B93B89">
      <w:pPr>
        <w:spacing w:line="360" w:lineRule="auto"/>
        <w:jc w:val="both"/>
        <w:rPr>
          <w:rFonts w:asciiTheme="minorBidi" w:hAnsiTheme="minorBidi"/>
          <w:b/>
          <w:bCs/>
          <w:sz w:val="28"/>
          <w:szCs w:val="28"/>
          <w:u w:val="single"/>
          <w:rtl/>
        </w:rPr>
      </w:pPr>
    </w:p>
    <w:p w14:paraId="2AB3A3C8" w14:textId="2620021A" w:rsidR="00F925D0" w:rsidRPr="00B93B89" w:rsidRDefault="00F925D0" w:rsidP="00B93B89">
      <w:pPr>
        <w:jc w:val="center"/>
        <w:rPr>
          <w:rFonts w:ascii="Sakkal Majalla" w:hAnsi="Sakkal Majalla" w:cs="Sakkal Majalla"/>
          <w:b/>
          <w:bCs/>
          <w:sz w:val="48"/>
          <w:szCs w:val="48"/>
          <w:u w:val="single"/>
          <w:rtl/>
        </w:rPr>
      </w:pPr>
      <w:r w:rsidRPr="00B93B89">
        <w:rPr>
          <w:rFonts w:ascii="Sakkal Majalla" w:hAnsi="Sakkal Majalla" w:cs="Sakkal Majalla"/>
          <w:b/>
          <w:bCs/>
          <w:sz w:val="48"/>
          <w:szCs w:val="48"/>
          <w:u w:val="single"/>
          <w:rtl/>
        </w:rPr>
        <w:t>الفصل الثاني</w:t>
      </w:r>
    </w:p>
    <w:p w14:paraId="6AAFE107" w14:textId="425BDF2C" w:rsidR="00F925D0" w:rsidRPr="00B93B89" w:rsidRDefault="00F925D0" w:rsidP="00B93B89">
      <w:pPr>
        <w:jc w:val="center"/>
        <w:rPr>
          <w:rFonts w:ascii="Sakkal Majalla" w:hAnsi="Sakkal Majalla" w:cs="Sakkal Majalla"/>
          <w:b/>
          <w:bCs/>
          <w:sz w:val="48"/>
          <w:szCs w:val="48"/>
          <w:u w:val="single"/>
          <w:rtl/>
        </w:rPr>
      </w:pPr>
      <w:r w:rsidRPr="00B93B89">
        <w:rPr>
          <w:rFonts w:ascii="Sakkal Majalla" w:hAnsi="Sakkal Majalla" w:cs="Sakkal Majalla"/>
          <w:b/>
          <w:bCs/>
          <w:sz w:val="48"/>
          <w:szCs w:val="48"/>
          <w:u w:val="single"/>
          <w:rtl/>
        </w:rPr>
        <w:t>الدراسات السابقة</w:t>
      </w:r>
    </w:p>
    <w:p w14:paraId="34548D0B" w14:textId="77777777" w:rsidR="00F925D0" w:rsidRPr="00B93B89" w:rsidRDefault="00F925D0" w:rsidP="00B93B89">
      <w:pPr>
        <w:spacing w:line="360" w:lineRule="auto"/>
        <w:jc w:val="both"/>
        <w:rPr>
          <w:rFonts w:asciiTheme="minorBidi" w:hAnsiTheme="minorBidi"/>
          <w:sz w:val="28"/>
          <w:szCs w:val="28"/>
          <w:u w:val="single"/>
          <w:rtl/>
        </w:rPr>
      </w:pPr>
    </w:p>
    <w:p w14:paraId="036D7235" w14:textId="77777777" w:rsidR="00F925D0" w:rsidRPr="00B93B89" w:rsidRDefault="00F925D0" w:rsidP="00B93B89">
      <w:pPr>
        <w:spacing w:line="360" w:lineRule="auto"/>
        <w:jc w:val="both"/>
        <w:rPr>
          <w:rFonts w:asciiTheme="minorBidi" w:hAnsiTheme="minorBidi"/>
          <w:sz w:val="28"/>
          <w:szCs w:val="28"/>
          <w:u w:val="single"/>
          <w:rtl/>
        </w:rPr>
      </w:pPr>
    </w:p>
    <w:p w14:paraId="10C7EEB3" w14:textId="77777777" w:rsidR="00F925D0" w:rsidRPr="00B93B89" w:rsidRDefault="00F925D0" w:rsidP="00B93B89">
      <w:pPr>
        <w:spacing w:line="360" w:lineRule="auto"/>
        <w:jc w:val="both"/>
        <w:rPr>
          <w:rFonts w:asciiTheme="minorBidi" w:hAnsiTheme="minorBidi"/>
          <w:sz w:val="28"/>
          <w:szCs w:val="28"/>
          <w:u w:val="single"/>
          <w:rtl/>
        </w:rPr>
      </w:pPr>
    </w:p>
    <w:p w14:paraId="31DE7DB7" w14:textId="77777777" w:rsidR="00F925D0" w:rsidRPr="00B93B89" w:rsidRDefault="00F925D0" w:rsidP="00B93B89">
      <w:pPr>
        <w:spacing w:line="360" w:lineRule="auto"/>
        <w:jc w:val="both"/>
        <w:rPr>
          <w:rFonts w:asciiTheme="minorBidi" w:hAnsiTheme="minorBidi"/>
          <w:sz w:val="28"/>
          <w:szCs w:val="28"/>
          <w:u w:val="single"/>
          <w:rtl/>
        </w:rPr>
      </w:pPr>
    </w:p>
    <w:p w14:paraId="1E5462C4" w14:textId="77777777" w:rsidR="00F925D0" w:rsidRPr="00B93B89" w:rsidRDefault="00F925D0" w:rsidP="00B93B89">
      <w:pPr>
        <w:spacing w:line="360" w:lineRule="auto"/>
        <w:jc w:val="both"/>
        <w:rPr>
          <w:rFonts w:asciiTheme="minorBidi" w:hAnsiTheme="minorBidi"/>
          <w:sz w:val="28"/>
          <w:szCs w:val="28"/>
          <w:u w:val="single"/>
          <w:rtl/>
        </w:rPr>
      </w:pPr>
    </w:p>
    <w:p w14:paraId="779E885D" w14:textId="77777777" w:rsidR="00F925D0" w:rsidRPr="00B93B89" w:rsidRDefault="00F925D0" w:rsidP="00B93B89">
      <w:pPr>
        <w:spacing w:line="360" w:lineRule="auto"/>
        <w:jc w:val="both"/>
        <w:rPr>
          <w:rFonts w:asciiTheme="minorBidi" w:hAnsiTheme="minorBidi"/>
          <w:sz w:val="28"/>
          <w:szCs w:val="28"/>
          <w:u w:val="single"/>
          <w:rtl/>
        </w:rPr>
      </w:pPr>
    </w:p>
    <w:p w14:paraId="619873C1" w14:textId="77777777" w:rsidR="00F925D0" w:rsidRPr="00B93B89" w:rsidRDefault="00F925D0" w:rsidP="00B93B89">
      <w:pPr>
        <w:spacing w:line="360" w:lineRule="auto"/>
        <w:jc w:val="both"/>
        <w:rPr>
          <w:rFonts w:asciiTheme="minorBidi" w:hAnsiTheme="minorBidi"/>
          <w:sz w:val="28"/>
          <w:szCs w:val="28"/>
          <w:u w:val="single"/>
          <w:rtl/>
        </w:rPr>
      </w:pPr>
    </w:p>
    <w:p w14:paraId="7F9401F8" w14:textId="77777777" w:rsidR="00B93B89" w:rsidRDefault="00B93B89" w:rsidP="00B93B89">
      <w:pPr>
        <w:spacing w:line="360" w:lineRule="auto"/>
        <w:jc w:val="both"/>
        <w:rPr>
          <w:rFonts w:asciiTheme="minorBidi" w:hAnsiTheme="minorBidi"/>
          <w:sz w:val="28"/>
          <w:szCs w:val="28"/>
          <w:u w:val="single"/>
          <w:rtl/>
        </w:rPr>
      </w:pPr>
    </w:p>
    <w:p w14:paraId="5B1BAAA9" w14:textId="77777777" w:rsidR="00B93B89" w:rsidRDefault="00B93B89" w:rsidP="00B93B89">
      <w:pPr>
        <w:spacing w:line="360" w:lineRule="auto"/>
        <w:jc w:val="both"/>
        <w:rPr>
          <w:rFonts w:asciiTheme="minorBidi" w:hAnsiTheme="minorBidi"/>
          <w:sz w:val="28"/>
          <w:szCs w:val="28"/>
          <w:u w:val="single"/>
          <w:rtl/>
        </w:rPr>
      </w:pPr>
    </w:p>
    <w:p w14:paraId="1EFAAF4A" w14:textId="77777777" w:rsidR="00B93B89" w:rsidRDefault="00B93B89" w:rsidP="00B93B89">
      <w:pPr>
        <w:spacing w:line="360" w:lineRule="auto"/>
        <w:jc w:val="both"/>
        <w:rPr>
          <w:rFonts w:asciiTheme="minorBidi" w:hAnsiTheme="minorBidi"/>
          <w:sz w:val="28"/>
          <w:szCs w:val="28"/>
          <w:u w:val="single"/>
          <w:rtl/>
        </w:rPr>
      </w:pPr>
    </w:p>
    <w:p w14:paraId="71B5E49C" w14:textId="77777777" w:rsidR="00B93B89" w:rsidRPr="00B93B89" w:rsidRDefault="00B93B89" w:rsidP="00B93B89">
      <w:pPr>
        <w:spacing w:line="360" w:lineRule="auto"/>
        <w:jc w:val="both"/>
        <w:rPr>
          <w:rFonts w:asciiTheme="minorBidi" w:hAnsiTheme="minorBidi"/>
          <w:sz w:val="28"/>
          <w:szCs w:val="28"/>
          <w:u w:val="single"/>
          <w:rtl/>
        </w:rPr>
      </w:pPr>
    </w:p>
    <w:p w14:paraId="3C752219" w14:textId="77777777" w:rsidR="00F925D0" w:rsidRPr="00B93B89" w:rsidRDefault="00F925D0" w:rsidP="00B93B89">
      <w:pPr>
        <w:spacing w:line="360" w:lineRule="auto"/>
        <w:jc w:val="both"/>
        <w:rPr>
          <w:rFonts w:asciiTheme="minorBidi" w:hAnsiTheme="minorBidi"/>
          <w:sz w:val="28"/>
          <w:szCs w:val="28"/>
          <w:u w:val="single"/>
          <w:rtl/>
        </w:rPr>
      </w:pPr>
    </w:p>
    <w:p w14:paraId="363260E8" w14:textId="11233775" w:rsidR="00F925D0" w:rsidRPr="00664EE5" w:rsidRDefault="00F925D0" w:rsidP="00B93B89">
      <w:pPr>
        <w:spacing w:line="360" w:lineRule="auto"/>
        <w:jc w:val="both"/>
        <w:rPr>
          <w:rFonts w:asciiTheme="minorBidi" w:hAnsiTheme="minorBidi"/>
          <w:b/>
          <w:bCs/>
          <w:sz w:val="28"/>
          <w:szCs w:val="28"/>
          <w:u w:val="single"/>
          <w:rtl/>
        </w:rPr>
      </w:pPr>
      <w:r w:rsidRPr="00664EE5">
        <w:rPr>
          <w:rFonts w:asciiTheme="minorBidi" w:hAnsiTheme="minorBidi"/>
          <w:b/>
          <w:bCs/>
          <w:sz w:val="28"/>
          <w:szCs w:val="28"/>
          <w:u w:val="single"/>
          <w:rtl/>
        </w:rPr>
        <w:lastRenderedPageBreak/>
        <w:t>-مقدمة</w:t>
      </w:r>
    </w:p>
    <w:p w14:paraId="4BB23D96" w14:textId="45B080CD" w:rsidR="00E9727B" w:rsidRPr="00E9727B" w:rsidRDefault="00E9727B" w:rsidP="00E9727B">
      <w:pPr>
        <w:spacing w:line="360" w:lineRule="auto"/>
        <w:jc w:val="both"/>
        <w:rPr>
          <w:rFonts w:asciiTheme="minorBidi" w:hAnsiTheme="minorBidi"/>
          <w:sz w:val="28"/>
          <w:szCs w:val="28"/>
        </w:rPr>
      </w:pPr>
      <w:r w:rsidRPr="00E9727B">
        <w:rPr>
          <w:rFonts w:asciiTheme="minorBidi" w:hAnsiTheme="minorBidi"/>
          <w:sz w:val="28"/>
          <w:szCs w:val="28"/>
          <w:rtl/>
        </w:rPr>
        <w:t>يتناول هذا الفصل الجانب النظري للدراسة، ويعرض الأدبيات العلمية ذات الصلة بموضوع المشروعات الصغيرة والمتوسطة وعلاقتها بتحسين مستوى المعيشة وخلق فرص العمل. وقد نظم</w:t>
      </w:r>
      <w:r w:rsidR="00974CC8">
        <w:rPr>
          <w:rFonts w:asciiTheme="minorBidi" w:hAnsiTheme="minorBidi" w:hint="cs"/>
          <w:sz w:val="28"/>
          <w:szCs w:val="28"/>
          <w:rtl/>
        </w:rPr>
        <w:t xml:space="preserve"> هذا</w:t>
      </w:r>
      <w:r w:rsidRPr="00E9727B">
        <w:rPr>
          <w:rFonts w:asciiTheme="minorBidi" w:hAnsiTheme="minorBidi"/>
          <w:sz w:val="28"/>
          <w:szCs w:val="28"/>
          <w:rtl/>
        </w:rPr>
        <w:t xml:space="preserve"> الفصل بحيث يبدأ باستعراض خمس دراسات سابقة، تشمل دراسات عربية وأجنبية تناولت موضوع الدراسة من جوانب مختلفة، ثم يعقب ذلك مناقشة هذه الدراسات من خلال بيان أوجه الاتفاق والاختلاف بينها، وتحديد الفجوة البحثية التي تسعى الدراسة الحالية إلى معالجتها. بعد ذلك، يستعرض الفصل الإطار النظري بمحاوره الرئيسة، بما يشمل مفهوم المشروعات الصغيرة والمتوسطة، وخصائصها، وأهميتها، وآثارها الاقتصادية والاجتماعية، إضافة إلى التحديات التي تواجهها والدعم الحكومي المقدم لها. ويهدف هذا العرض إلى بناء الأساس النظري الذي تستند إليه الدراسة، وتمهيد الطريق للجانب الميداني الذي ت</w:t>
      </w:r>
      <w:r w:rsidR="00974CC8">
        <w:rPr>
          <w:rFonts w:asciiTheme="minorBidi" w:hAnsiTheme="minorBidi" w:hint="cs"/>
          <w:sz w:val="28"/>
          <w:szCs w:val="28"/>
          <w:rtl/>
        </w:rPr>
        <w:t>ت</w:t>
      </w:r>
      <w:r w:rsidRPr="00E9727B">
        <w:rPr>
          <w:rFonts w:asciiTheme="minorBidi" w:hAnsiTheme="minorBidi"/>
          <w:sz w:val="28"/>
          <w:szCs w:val="28"/>
          <w:rtl/>
        </w:rPr>
        <w:t>ناوله</w:t>
      </w:r>
      <w:r w:rsidR="00974CC8">
        <w:rPr>
          <w:rFonts w:asciiTheme="minorBidi" w:hAnsiTheme="minorBidi" w:hint="cs"/>
          <w:sz w:val="28"/>
          <w:szCs w:val="28"/>
          <w:rtl/>
        </w:rPr>
        <w:t xml:space="preserve"> الدراسة</w:t>
      </w:r>
      <w:r w:rsidRPr="00E9727B">
        <w:rPr>
          <w:rFonts w:asciiTheme="minorBidi" w:hAnsiTheme="minorBidi"/>
          <w:sz w:val="28"/>
          <w:szCs w:val="28"/>
          <w:rtl/>
        </w:rPr>
        <w:t xml:space="preserve"> في الفصلين الثالث والرابع</w:t>
      </w:r>
      <w:r w:rsidRPr="00E9727B">
        <w:rPr>
          <w:rFonts w:asciiTheme="minorBidi" w:hAnsiTheme="minorBidi"/>
          <w:sz w:val="28"/>
          <w:szCs w:val="28"/>
        </w:rPr>
        <w:t>.</w:t>
      </w:r>
    </w:p>
    <w:p w14:paraId="51CEBCE6" w14:textId="77777777" w:rsidR="00F925D0" w:rsidRPr="00E9727B" w:rsidRDefault="00F925D0" w:rsidP="00B93B89">
      <w:pPr>
        <w:spacing w:line="360" w:lineRule="auto"/>
        <w:jc w:val="both"/>
        <w:rPr>
          <w:rFonts w:asciiTheme="minorBidi" w:hAnsiTheme="minorBidi"/>
          <w:sz w:val="28"/>
          <w:szCs w:val="28"/>
          <w:u w:val="single"/>
          <w:rtl/>
        </w:rPr>
      </w:pPr>
    </w:p>
    <w:p w14:paraId="24CE5691" w14:textId="77777777" w:rsidR="00F925D0" w:rsidRPr="00B93B89" w:rsidRDefault="00F925D0" w:rsidP="00B93B89">
      <w:pPr>
        <w:spacing w:line="360" w:lineRule="auto"/>
        <w:jc w:val="both"/>
        <w:rPr>
          <w:rFonts w:asciiTheme="minorBidi" w:hAnsiTheme="minorBidi"/>
          <w:sz w:val="28"/>
          <w:szCs w:val="28"/>
          <w:u w:val="single"/>
          <w:rtl/>
        </w:rPr>
      </w:pPr>
    </w:p>
    <w:p w14:paraId="7CC94A67" w14:textId="77777777" w:rsidR="00F925D0" w:rsidRPr="00B93B89" w:rsidRDefault="00F925D0" w:rsidP="00B93B89">
      <w:pPr>
        <w:spacing w:line="360" w:lineRule="auto"/>
        <w:jc w:val="both"/>
        <w:rPr>
          <w:rFonts w:asciiTheme="minorBidi" w:hAnsiTheme="minorBidi"/>
          <w:sz w:val="28"/>
          <w:szCs w:val="28"/>
          <w:u w:val="single"/>
          <w:rtl/>
        </w:rPr>
      </w:pPr>
    </w:p>
    <w:p w14:paraId="77CE3C05" w14:textId="77777777" w:rsidR="00F925D0" w:rsidRPr="00B93B89" w:rsidRDefault="00F925D0" w:rsidP="00B93B89">
      <w:pPr>
        <w:spacing w:line="360" w:lineRule="auto"/>
        <w:jc w:val="both"/>
        <w:rPr>
          <w:rFonts w:asciiTheme="minorBidi" w:hAnsiTheme="minorBidi"/>
          <w:sz w:val="28"/>
          <w:szCs w:val="28"/>
          <w:u w:val="single"/>
          <w:rtl/>
        </w:rPr>
      </w:pPr>
    </w:p>
    <w:p w14:paraId="11E200D7" w14:textId="77777777" w:rsidR="00F925D0" w:rsidRPr="00B93B89" w:rsidRDefault="00F925D0" w:rsidP="00B93B89">
      <w:pPr>
        <w:spacing w:line="360" w:lineRule="auto"/>
        <w:jc w:val="both"/>
        <w:rPr>
          <w:rFonts w:asciiTheme="minorBidi" w:hAnsiTheme="minorBidi"/>
          <w:sz w:val="28"/>
          <w:szCs w:val="28"/>
          <w:u w:val="single"/>
          <w:rtl/>
        </w:rPr>
      </w:pPr>
    </w:p>
    <w:p w14:paraId="0827B78F" w14:textId="77777777" w:rsidR="00F925D0" w:rsidRPr="00B93B89" w:rsidRDefault="00F925D0" w:rsidP="00B93B89">
      <w:pPr>
        <w:spacing w:line="360" w:lineRule="auto"/>
        <w:jc w:val="both"/>
        <w:rPr>
          <w:rFonts w:asciiTheme="minorBidi" w:hAnsiTheme="minorBidi"/>
          <w:sz w:val="28"/>
          <w:szCs w:val="28"/>
          <w:u w:val="single"/>
          <w:rtl/>
        </w:rPr>
      </w:pPr>
    </w:p>
    <w:p w14:paraId="4731D01C" w14:textId="77777777" w:rsidR="00F925D0" w:rsidRPr="00B93B89" w:rsidRDefault="00F925D0" w:rsidP="00B93B89">
      <w:pPr>
        <w:spacing w:line="360" w:lineRule="auto"/>
        <w:jc w:val="both"/>
        <w:rPr>
          <w:rFonts w:asciiTheme="minorBidi" w:hAnsiTheme="minorBidi"/>
          <w:sz w:val="28"/>
          <w:szCs w:val="28"/>
          <w:u w:val="single"/>
          <w:rtl/>
        </w:rPr>
      </w:pPr>
    </w:p>
    <w:p w14:paraId="4F63D221" w14:textId="77777777" w:rsidR="00F925D0" w:rsidRDefault="00F925D0" w:rsidP="00B93B89">
      <w:pPr>
        <w:spacing w:line="360" w:lineRule="auto"/>
        <w:jc w:val="both"/>
        <w:rPr>
          <w:rFonts w:asciiTheme="minorBidi" w:hAnsiTheme="minorBidi"/>
          <w:sz w:val="28"/>
          <w:szCs w:val="28"/>
          <w:u w:val="single"/>
          <w:rtl/>
        </w:rPr>
      </w:pPr>
    </w:p>
    <w:p w14:paraId="0770ADAA" w14:textId="77777777" w:rsidR="00B93B89" w:rsidRDefault="00B93B89" w:rsidP="00B93B89">
      <w:pPr>
        <w:spacing w:line="360" w:lineRule="auto"/>
        <w:jc w:val="both"/>
        <w:rPr>
          <w:rFonts w:asciiTheme="minorBidi" w:hAnsiTheme="minorBidi"/>
          <w:sz w:val="28"/>
          <w:szCs w:val="28"/>
          <w:u w:val="single"/>
          <w:rtl/>
        </w:rPr>
      </w:pPr>
    </w:p>
    <w:p w14:paraId="3DDE5171" w14:textId="77777777" w:rsidR="00B93B89" w:rsidRDefault="00B93B89" w:rsidP="00B93B89">
      <w:pPr>
        <w:spacing w:line="360" w:lineRule="auto"/>
        <w:jc w:val="both"/>
        <w:rPr>
          <w:rFonts w:asciiTheme="minorBidi" w:hAnsiTheme="minorBidi"/>
          <w:sz w:val="28"/>
          <w:szCs w:val="28"/>
          <w:u w:val="single"/>
          <w:rtl/>
        </w:rPr>
      </w:pPr>
    </w:p>
    <w:p w14:paraId="05085DA2" w14:textId="77777777" w:rsidR="00B93B89" w:rsidRDefault="00B93B89" w:rsidP="00B93B89">
      <w:pPr>
        <w:spacing w:line="360" w:lineRule="auto"/>
        <w:jc w:val="both"/>
        <w:rPr>
          <w:rFonts w:asciiTheme="minorBidi" w:hAnsiTheme="minorBidi"/>
          <w:sz w:val="28"/>
          <w:szCs w:val="28"/>
          <w:u w:val="single"/>
          <w:rtl/>
        </w:rPr>
      </w:pPr>
    </w:p>
    <w:p w14:paraId="786B18D9" w14:textId="77777777" w:rsidR="00B93B89" w:rsidRDefault="00B93B89" w:rsidP="00B93B89">
      <w:pPr>
        <w:spacing w:line="360" w:lineRule="auto"/>
        <w:jc w:val="both"/>
        <w:rPr>
          <w:rFonts w:asciiTheme="minorBidi" w:hAnsiTheme="minorBidi"/>
          <w:sz w:val="28"/>
          <w:szCs w:val="28"/>
          <w:u w:val="single"/>
          <w:rtl/>
        </w:rPr>
      </w:pPr>
    </w:p>
    <w:p w14:paraId="3F8E0654" w14:textId="77777777" w:rsidR="00B93B89" w:rsidRPr="00B93B89" w:rsidRDefault="00B93B89" w:rsidP="00B93B89">
      <w:pPr>
        <w:spacing w:line="360" w:lineRule="auto"/>
        <w:jc w:val="both"/>
        <w:rPr>
          <w:rFonts w:asciiTheme="minorBidi" w:hAnsiTheme="minorBidi"/>
          <w:sz w:val="28"/>
          <w:szCs w:val="28"/>
          <w:u w:val="single"/>
          <w:rtl/>
        </w:rPr>
      </w:pPr>
    </w:p>
    <w:p w14:paraId="417D31E7" w14:textId="77777777" w:rsidR="00F925D0" w:rsidRPr="00B93B89" w:rsidRDefault="00F925D0" w:rsidP="00B93B89">
      <w:pPr>
        <w:spacing w:line="360" w:lineRule="auto"/>
        <w:jc w:val="both"/>
        <w:rPr>
          <w:rFonts w:asciiTheme="minorBidi" w:hAnsiTheme="minorBidi"/>
          <w:sz w:val="28"/>
          <w:szCs w:val="28"/>
          <w:u w:val="single"/>
          <w:rtl/>
        </w:rPr>
      </w:pPr>
    </w:p>
    <w:p w14:paraId="6E216F92" w14:textId="5A482922" w:rsidR="00D11178" w:rsidRPr="00664EE5" w:rsidRDefault="00F925D0" w:rsidP="00B93B89">
      <w:pPr>
        <w:spacing w:before="240" w:line="360" w:lineRule="auto"/>
        <w:jc w:val="both"/>
        <w:rPr>
          <w:rFonts w:asciiTheme="minorBidi" w:hAnsiTheme="minorBidi"/>
          <w:b/>
          <w:bCs/>
          <w:sz w:val="28"/>
          <w:szCs w:val="28"/>
          <w:u w:val="single"/>
          <w:rtl/>
        </w:rPr>
      </w:pPr>
      <w:r w:rsidRPr="00664EE5">
        <w:rPr>
          <w:rFonts w:asciiTheme="minorBidi" w:hAnsiTheme="minorBidi"/>
          <w:b/>
          <w:bCs/>
          <w:sz w:val="28"/>
          <w:szCs w:val="28"/>
          <w:u w:val="single"/>
          <w:rtl/>
        </w:rPr>
        <w:lastRenderedPageBreak/>
        <w:t>-الدراسات السابقة</w:t>
      </w:r>
    </w:p>
    <w:p w14:paraId="13C22F39" w14:textId="77777777" w:rsidR="00D11178" w:rsidRPr="00B93B89" w:rsidRDefault="00D11178" w:rsidP="00B93B89">
      <w:pPr>
        <w:spacing w:before="240" w:line="360" w:lineRule="auto"/>
        <w:jc w:val="both"/>
        <w:rPr>
          <w:rFonts w:asciiTheme="minorBidi" w:hAnsiTheme="minorBidi"/>
          <w:sz w:val="28"/>
          <w:szCs w:val="28"/>
          <w:rtl/>
        </w:rPr>
      </w:pPr>
      <w:r w:rsidRPr="00B93B89">
        <w:rPr>
          <w:rFonts w:asciiTheme="minorBidi" w:hAnsiTheme="minorBidi"/>
          <w:b/>
          <w:bCs/>
          <w:sz w:val="28"/>
          <w:szCs w:val="28"/>
          <w:rtl/>
        </w:rPr>
        <w:t>الدراسة الأولى:</w:t>
      </w:r>
      <w:r w:rsidRPr="00B93B89">
        <w:rPr>
          <w:rFonts w:asciiTheme="minorBidi" w:hAnsiTheme="minorBidi"/>
          <w:sz w:val="28"/>
          <w:szCs w:val="28"/>
          <w:rtl/>
        </w:rPr>
        <w:t xml:space="preserve"> دراسة (منصور، 2020) بعنوان "المشروعات الصغيرة والمتوسطة في المملكة العربية السعودية بين الواقع والمأمول في ضوء رؤية 2030 – دراسة تطبيقية"</w:t>
      </w:r>
    </w:p>
    <w:p w14:paraId="1B9A68DD" w14:textId="77777777" w:rsidR="00D11178" w:rsidRPr="00B93B89" w:rsidRDefault="00D11178" w:rsidP="00B93B89">
      <w:pPr>
        <w:spacing w:before="240" w:line="360" w:lineRule="auto"/>
        <w:jc w:val="both"/>
        <w:rPr>
          <w:rFonts w:asciiTheme="minorBidi" w:hAnsiTheme="minorBidi"/>
          <w:sz w:val="28"/>
          <w:szCs w:val="28"/>
          <w:rtl/>
        </w:rPr>
      </w:pPr>
      <w:r w:rsidRPr="00B93B89">
        <w:rPr>
          <w:rFonts w:asciiTheme="minorBidi" w:hAnsiTheme="minorBidi"/>
          <w:sz w:val="28"/>
          <w:szCs w:val="28"/>
          <w:rtl/>
        </w:rPr>
        <w:t>هدفت الدراسة إلى: التعرف على واقع قطاع المشروعات الصغيرة والمتوسطة في المملكة العربية السعودية، والتحديات التي تواجهه، والفرص المتاحة لتعزيز دوره في التنمية الاقتصادية في ضوء رؤية 2030.</w:t>
      </w:r>
    </w:p>
    <w:p w14:paraId="0DB5A0E2" w14:textId="77777777" w:rsidR="00D11178" w:rsidRPr="00B93B89" w:rsidRDefault="00D11178" w:rsidP="00B93B89">
      <w:pPr>
        <w:spacing w:before="240" w:line="360" w:lineRule="auto"/>
        <w:jc w:val="both"/>
        <w:rPr>
          <w:rFonts w:asciiTheme="minorBidi" w:hAnsiTheme="minorBidi"/>
          <w:sz w:val="28"/>
          <w:szCs w:val="28"/>
          <w:rtl/>
        </w:rPr>
      </w:pPr>
      <w:r w:rsidRPr="00B93B89">
        <w:rPr>
          <w:rFonts w:asciiTheme="minorBidi" w:hAnsiTheme="minorBidi"/>
          <w:sz w:val="28"/>
          <w:szCs w:val="28"/>
          <w:rtl/>
        </w:rPr>
        <w:t>منهج الدراسة: اعتمد الباحث على أكثر من منهج؛ المنهج الاستنباطي الذي يبدأ بالنظرية وينتهي بمدى انطباقها على أرض الواقع، والمنهج الوصفي لوصف موضوع البحث وأهميته وأهدافه، والمنهج المقارن لاستعراض تجارب الدول الأخرى واستخلاص الدروس المستفادة منها، إضافة إلى أسلوب القياس للظواهر والمتغيرات الاقتصادية.</w:t>
      </w:r>
    </w:p>
    <w:p w14:paraId="0BE9B33B" w14:textId="77777777" w:rsidR="00D11178" w:rsidRPr="00B93B89" w:rsidRDefault="00D11178" w:rsidP="00B93B89">
      <w:pPr>
        <w:spacing w:before="240" w:line="360" w:lineRule="auto"/>
        <w:jc w:val="both"/>
        <w:rPr>
          <w:rFonts w:asciiTheme="minorBidi" w:hAnsiTheme="minorBidi"/>
          <w:sz w:val="28"/>
          <w:szCs w:val="28"/>
          <w:rtl/>
        </w:rPr>
      </w:pPr>
      <w:r w:rsidRPr="00B93B89">
        <w:rPr>
          <w:rFonts w:asciiTheme="minorBidi" w:hAnsiTheme="minorBidi"/>
          <w:sz w:val="28"/>
          <w:szCs w:val="28"/>
          <w:rtl/>
        </w:rPr>
        <w:t>مجتمع وعينة الدراسة: لم تعتمد الدراسة على عينة ميدانية، بل استندت إلى تحليل الأدبيات وتجارب الدول الأخرى والبيانات الثانوية.</w:t>
      </w:r>
    </w:p>
    <w:p w14:paraId="1F8D8998" w14:textId="77777777" w:rsidR="00D11178" w:rsidRPr="00B93B89" w:rsidRDefault="00D11178" w:rsidP="00B93B89">
      <w:pPr>
        <w:spacing w:before="240" w:line="360" w:lineRule="auto"/>
        <w:jc w:val="both"/>
        <w:rPr>
          <w:rFonts w:asciiTheme="minorBidi" w:hAnsiTheme="minorBidi"/>
          <w:sz w:val="28"/>
          <w:szCs w:val="28"/>
          <w:rtl/>
        </w:rPr>
      </w:pPr>
      <w:r w:rsidRPr="00B93B89">
        <w:rPr>
          <w:rFonts w:asciiTheme="minorBidi" w:hAnsiTheme="minorBidi"/>
          <w:sz w:val="28"/>
          <w:szCs w:val="28"/>
          <w:rtl/>
        </w:rPr>
        <w:t>أبرز النتائج: أن ضعف التمويل يمثل أحد أبرز العقبات التي تحد من نمو المشاريع الصغيرة والمتوسطة، وأن ضعف الخبرة الإدارية يعد من أهم أسباب تعثرها، حيث تتوقف نسبة كبيرة منها خلال السنة الأولى من التشغيل.</w:t>
      </w:r>
    </w:p>
    <w:p w14:paraId="13E457AD" w14:textId="77777777" w:rsidR="00D11178" w:rsidRPr="00B93B89" w:rsidRDefault="00D11178" w:rsidP="00B93B89">
      <w:pPr>
        <w:spacing w:before="240" w:line="360" w:lineRule="auto"/>
        <w:jc w:val="both"/>
        <w:rPr>
          <w:rFonts w:asciiTheme="minorBidi" w:hAnsiTheme="minorBidi"/>
          <w:sz w:val="28"/>
          <w:szCs w:val="28"/>
          <w:rtl/>
        </w:rPr>
      </w:pPr>
      <w:r w:rsidRPr="00B93B89">
        <w:rPr>
          <w:rFonts w:asciiTheme="minorBidi" w:hAnsiTheme="minorBidi"/>
          <w:sz w:val="28"/>
          <w:szCs w:val="28"/>
          <w:rtl/>
        </w:rPr>
        <w:t>أبرز التوصيات: إنشاء صندوق مالي متخصص يقدم قروضاً منخفضة الفائدة مع إمكانية مشاركته في الأرباح لفترة محددة، وتحويل الهيئة العامة للمنشآت الصغيرة والمتوسطة إلى وزارة مستقلة، وإنشاء مراكز ومعاهد تدريب متخصصة لتأهيل الشباب في مجالات الإدارة والقيادة والتخطيط، وتحفيز الاستثمار في المناطق النائية والقطاعات الإنتاجية كالصناعة والتكنولوجيا والزراعة، ودعم ثقافة العمل الحر، وتوسيع فرص التسويق داخلياً وخارجياً، وإنشاء بورصة للمشروعات الصغيرة والمتوسطة لتسهيل حصولها على التمويل.</w:t>
      </w:r>
    </w:p>
    <w:p w14:paraId="305F7272" w14:textId="4C31A2EC" w:rsidR="00F7480B" w:rsidRPr="00B93B89" w:rsidRDefault="00D11178" w:rsidP="00B93B89">
      <w:pPr>
        <w:spacing w:before="240" w:line="360" w:lineRule="auto"/>
        <w:jc w:val="both"/>
        <w:rPr>
          <w:rFonts w:asciiTheme="minorBidi" w:hAnsiTheme="minorBidi"/>
          <w:sz w:val="28"/>
          <w:szCs w:val="28"/>
          <w:rtl/>
        </w:rPr>
      </w:pPr>
      <w:r w:rsidRPr="00B93B89">
        <w:rPr>
          <w:rFonts w:asciiTheme="minorBidi" w:hAnsiTheme="minorBidi"/>
          <w:sz w:val="28"/>
          <w:szCs w:val="28"/>
          <w:rtl/>
        </w:rPr>
        <w:t>موقع الدراسة الحالية منها: تتفق الدراسة الحالية مع دراسة منصور في تناول التحديات التي تواجه هذا القطاع، وفي مقدمتها ضعف التمويل. وتختلف عنها في أن دراسة منصور اعتمدت على التحليل النظري والمقارن دون بيانات ميدانية، بينما تعتمد الدراسة الحالية على استبانة ميدانية تتيح قياساً كمياً لأثر هذه المشروعات على مستوى المعيشة وخلق فرص العمل من وجهة نظر أصحابها والعاملين فيها.</w:t>
      </w:r>
    </w:p>
    <w:p w14:paraId="58B63F2D" w14:textId="77777777" w:rsidR="00F7480B" w:rsidRPr="00B93B89" w:rsidRDefault="00F7480B" w:rsidP="00B93B89">
      <w:pPr>
        <w:spacing w:before="240" w:line="360" w:lineRule="auto"/>
        <w:jc w:val="both"/>
        <w:rPr>
          <w:rFonts w:asciiTheme="minorBidi" w:hAnsiTheme="minorBidi"/>
          <w:sz w:val="28"/>
          <w:szCs w:val="28"/>
          <w:rtl/>
        </w:rPr>
      </w:pPr>
      <w:r w:rsidRPr="00B93B89">
        <w:rPr>
          <w:rFonts w:asciiTheme="minorBidi" w:hAnsiTheme="minorBidi"/>
          <w:b/>
          <w:bCs/>
          <w:sz w:val="28"/>
          <w:szCs w:val="28"/>
          <w:rtl/>
        </w:rPr>
        <w:lastRenderedPageBreak/>
        <w:t>الدراسة الثانية:</w:t>
      </w:r>
      <w:r w:rsidRPr="00B93B89">
        <w:rPr>
          <w:rFonts w:asciiTheme="minorBidi" w:hAnsiTheme="minorBidi"/>
          <w:sz w:val="28"/>
          <w:szCs w:val="28"/>
          <w:rtl/>
        </w:rPr>
        <w:t xml:space="preserve"> دراسة (الحسون، 2021) بعنوان "المنشآت الصغيرة والمتوسطة في المملكة العربية السعودية: التحديات - المعالجات"</w:t>
      </w:r>
    </w:p>
    <w:p w14:paraId="62A2914A" w14:textId="77777777" w:rsidR="00F7480B" w:rsidRPr="00B93B89" w:rsidRDefault="00F7480B" w:rsidP="00B93B89">
      <w:pPr>
        <w:spacing w:before="240" w:line="360" w:lineRule="auto"/>
        <w:jc w:val="both"/>
        <w:rPr>
          <w:rFonts w:asciiTheme="minorBidi" w:hAnsiTheme="minorBidi"/>
          <w:sz w:val="28"/>
          <w:szCs w:val="28"/>
          <w:rtl/>
        </w:rPr>
      </w:pPr>
      <w:r w:rsidRPr="00B93B89">
        <w:rPr>
          <w:rFonts w:asciiTheme="minorBidi" w:hAnsiTheme="minorBidi"/>
          <w:sz w:val="28"/>
          <w:szCs w:val="28"/>
          <w:rtl/>
        </w:rPr>
        <w:t>هدفت الدراسة إلى: تقديم تحليل معمق للمعوقات التي تواجه قطاع المنشآت الصغيرة والمتوسطة في المملكة العربية السعودية، مع التركيز على الجوانب التنظيمية والمالية والإدارية.</w:t>
      </w:r>
    </w:p>
    <w:p w14:paraId="11ACABF6" w14:textId="77777777" w:rsidR="00F7480B" w:rsidRPr="00B93B89" w:rsidRDefault="00F7480B" w:rsidP="00B93B89">
      <w:pPr>
        <w:spacing w:before="240" w:line="360" w:lineRule="auto"/>
        <w:jc w:val="both"/>
        <w:rPr>
          <w:rFonts w:asciiTheme="minorBidi" w:hAnsiTheme="minorBidi"/>
          <w:sz w:val="28"/>
          <w:szCs w:val="28"/>
          <w:rtl/>
        </w:rPr>
      </w:pPr>
      <w:r w:rsidRPr="00B93B89">
        <w:rPr>
          <w:rFonts w:asciiTheme="minorBidi" w:hAnsiTheme="minorBidi"/>
          <w:sz w:val="28"/>
          <w:szCs w:val="28"/>
          <w:rtl/>
        </w:rPr>
        <w:t>منهج الدراسة: اعتمدت الدراسة على المنهج الوصفي التحليلي في اختبار فرضياتها، من خلال توزيع استبانة على عينة عشوائية من أصحاب المنشآت الصغيرة والمتوسطة، وتحليل استجابات أفراد العينة باستخدام الأساليب الإحصائية المناسبة.</w:t>
      </w:r>
    </w:p>
    <w:p w14:paraId="284DBB4F" w14:textId="77777777" w:rsidR="00F7480B" w:rsidRPr="00B93B89" w:rsidRDefault="00F7480B" w:rsidP="00B93B89">
      <w:pPr>
        <w:spacing w:before="240" w:line="360" w:lineRule="auto"/>
        <w:jc w:val="both"/>
        <w:rPr>
          <w:rFonts w:asciiTheme="minorBidi" w:hAnsiTheme="minorBidi"/>
          <w:sz w:val="28"/>
          <w:szCs w:val="28"/>
          <w:rtl/>
        </w:rPr>
      </w:pPr>
      <w:r w:rsidRPr="00B93B89">
        <w:rPr>
          <w:rFonts w:asciiTheme="minorBidi" w:hAnsiTheme="minorBidi"/>
          <w:sz w:val="28"/>
          <w:szCs w:val="28"/>
          <w:rtl/>
        </w:rPr>
        <w:t>مجتمع وعينة الدراسة: طُبقت الدراسة على (378) منشأة صغيرة ومتوسطة في المملكة العربية السعودية، وُزعت عليها الاستبانة إلكترونياً عبر البريد الإلكتروني ووسائل الاتصال الإلكترونية.</w:t>
      </w:r>
    </w:p>
    <w:p w14:paraId="49178F5A" w14:textId="77777777" w:rsidR="00F7480B" w:rsidRPr="00B93B89" w:rsidRDefault="00F7480B" w:rsidP="00B93B89">
      <w:pPr>
        <w:spacing w:before="240" w:line="360" w:lineRule="auto"/>
        <w:jc w:val="both"/>
        <w:rPr>
          <w:rFonts w:asciiTheme="minorBidi" w:hAnsiTheme="minorBidi"/>
          <w:sz w:val="28"/>
          <w:szCs w:val="28"/>
          <w:rtl/>
        </w:rPr>
      </w:pPr>
      <w:r w:rsidRPr="00B93B89">
        <w:rPr>
          <w:rFonts w:asciiTheme="minorBidi" w:hAnsiTheme="minorBidi"/>
          <w:sz w:val="28"/>
          <w:szCs w:val="28"/>
          <w:rtl/>
        </w:rPr>
        <w:t>أبرز النتائج: أوضحت الدراسة أن ضعف التنسيق بين الجهات المعنية بالمنشآت الصغيرة والمتوسطة يمثل أحد أبرز التحديات التي تعيق نمو هذا القطاع، وأن صعوبة الحصول على التمويل المناسب تحد من قدرة هذه المنشآت على النمو والاستمرار، كما بيّنت أن الرسوم الحكومية تشكل عبئاً إضافياً عليها، إضافة إلى ضعف الوعي المحاسبي لدى كثير من أصحابها.</w:t>
      </w:r>
    </w:p>
    <w:p w14:paraId="27E35EBE" w14:textId="77777777" w:rsidR="00F7480B" w:rsidRPr="00B93B89" w:rsidRDefault="00F7480B" w:rsidP="00B93B89">
      <w:pPr>
        <w:spacing w:before="240" w:line="360" w:lineRule="auto"/>
        <w:jc w:val="both"/>
        <w:rPr>
          <w:rFonts w:asciiTheme="minorBidi" w:hAnsiTheme="minorBidi"/>
          <w:sz w:val="28"/>
          <w:szCs w:val="28"/>
          <w:rtl/>
        </w:rPr>
      </w:pPr>
      <w:r w:rsidRPr="00B93B89">
        <w:rPr>
          <w:rFonts w:asciiTheme="minorBidi" w:hAnsiTheme="minorBidi"/>
          <w:sz w:val="28"/>
          <w:szCs w:val="28"/>
          <w:rtl/>
        </w:rPr>
        <w:t>أبرز التوصيات: أوصت الدراسة بخفض الرسوم الحكومية دعماً لاستمرارية هذه المنشآت، وإنشاء مؤسسات إقراض توفر شروطاً ميسرة للتمويل، وتسهيل الإجراءات الحكومية مع تنظيم برامج تأهيل لأصحاب المنشآت، وتخصيص نسبة إلزامية من العقود الحكومية والخاصة لصالح المنشآت الصغيرة بما يساعدها على تجاوز المنافسة غير العادلة مع الشركات الكبرى، إضافة إلى وضع استراتيجيات لتعزيز ثقافة الادخار وجذب المدخرات الصغيرة ضمن إطار رقابي فعال يوفر الحماية للمدخرين.</w:t>
      </w:r>
    </w:p>
    <w:p w14:paraId="737D7FE1" w14:textId="0299F57B" w:rsidR="00851BEC" w:rsidRPr="00B93B89" w:rsidRDefault="00F7480B" w:rsidP="00B93B89">
      <w:pPr>
        <w:spacing w:before="240" w:line="360" w:lineRule="auto"/>
        <w:jc w:val="both"/>
        <w:rPr>
          <w:rFonts w:asciiTheme="minorBidi" w:hAnsiTheme="minorBidi"/>
          <w:sz w:val="28"/>
          <w:szCs w:val="28"/>
          <w:rtl/>
        </w:rPr>
      </w:pPr>
      <w:r w:rsidRPr="00B93B89">
        <w:rPr>
          <w:rFonts w:asciiTheme="minorBidi" w:hAnsiTheme="minorBidi"/>
          <w:sz w:val="28"/>
          <w:szCs w:val="28"/>
          <w:rtl/>
        </w:rPr>
        <w:t>موقع الدراسة الحالية منها: تتفق الدراسة الحالية مع دراسة الحسون في الاعتماد على الاستبانة كأداة ميدانية موجهة لأصحاب المنشآت الصغيرة والمتوسطة في المملكة، وفي تناول التحديات التنظيمية والمالية والإدارية التي تواجه هذا القطاع. غير أنها تختلف عنها من حيث زاويتها التحليلية؛ إذ ركزت دراسة الحسون على تشخيص التحديات ومعالجاتها، بينما تتجه الدراسة الحالية إلى قياس الأثر الاجتماعي والاقتصادي لهذا القطاع على مستوى المعيشة وخلق فرص العمل، وهو ما لم تتوسع فيه دراسة الحسون بشكل كافٍ.</w:t>
      </w:r>
    </w:p>
    <w:p w14:paraId="309FD027" w14:textId="77777777" w:rsidR="00851BEC" w:rsidRPr="00B93B89" w:rsidRDefault="00851BEC" w:rsidP="00B93B89">
      <w:pPr>
        <w:spacing w:before="240" w:line="360" w:lineRule="auto"/>
        <w:jc w:val="both"/>
        <w:rPr>
          <w:rFonts w:asciiTheme="minorBidi" w:hAnsiTheme="minorBidi"/>
          <w:sz w:val="28"/>
          <w:szCs w:val="28"/>
          <w:rtl/>
        </w:rPr>
      </w:pPr>
      <w:r w:rsidRPr="00B93B89">
        <w:rPr>
          <w:rFonts w:asciiTheme="minorBidi" w:hAnsiTheme="minorBidi"/>
          <w:b/>
          <w:bCs/>
          <w:sz w:val="28"/>
          <w:szCs w:val="28"/>
          <w:rtl/>
        </w:rPr>
        <w:lastRenderedPageBreak/>
        <w:t>الدراسة الثالثة:</w:t>
      </w:r>
      <w:r w:rsidRPr="00B93B89">
        <w:rPr>
          <w:rFonts w:asciiTheme="minorBidi" w:hAnsiTheme="minorBidi"/>
          <w:sz w:val="28"/>
          <w:szCs w:val="28"/>
          <w:rtl/>
        </w:rPr>
        <w:t xml:space="preserve"> دراسة (العميم والكرداوي، 2019) بعنوان "دراسة وتحليل العوامل المؤثرة في كفاءة المشروعات الصغيرة في المملكة العربية السعودية"</w:t>
      </w:r>
    </w:p>
    <w:p w14:paraId="7E0133EB" w14:textId="77777777" w:rsidR="00851BEC" w:rsidRPr="00B93B89" w:rsidRDefault="00851BEC" w:rsidP="00B93B89">
      <w:pPr>
        <w:spacing w:before="240" w:line="360" w:lineRule="auto"/>
        <w:jc w:val="both"/>
        <w:rPr>
          <w:rFonts w:asciiTheme="minorBidi" w:hAnsiTheme="minorBidi"/>
          <w:sz w:val="28"/>
          <w:szCs w:val="28"/>
          <w:rtl/>
        </w:rPr>
      </w:pPr>
      <w:r w:rsidRPr="00B93B89">
        <w:rPr>
          <w:rFonts w:asciiTheme="minorBidi" w:hAnsiTheme="minorBidi"/>
          <w:sz w:val="28"/>
          <w:szCs w:val="28"/>
          <w:rtl/>
        </w:rPr>
        <w:t>هدفت الدراسة إلى: تحليل العوامل التي تؤثر في كفاءة المشروعات الصغيرة في المملكة العربية السعودية وقدرتها على الاستمرار والنمو.</w:t>
      </w:r>
    </w:p>
    <w:p w14:paraId="0F31B0B7" w14:textId="77777777" w:rsidR="00851BEC" w:rsidRPr="00B93B89" w:rsidRDefault="00851BEC" w:rsidP="00B93B89">
      <w:pPr>
        <w:spacing w:before="240" w:line="360" w:lineRule="auto"/>
        <w:jc w:val="both"/>
        <w:rPr>
          <w:rFonts w:asciiTheme="minorBidi" w:hAnsiTheme="minorBidi"/>
          <w:sz w:val="28"/>
          <w:szCs w:val="28"/>
          <w:rtl/>
        </w:rPr>
      </w:pPr>
      <w:r w:rsidRPr="00B93B89">
        <w:rPr>
          <w:rFonts w:asciiTheme="minorBidi" w:hAnsiTheme="minorBidi"/>
          <w:sz w:val="28"/>
          <w:szCs w:val="28"/>
          <w:rtl/>
        </w:rPr>
        <w:t>منهج الدراسة: اعتمدت الدراسة على المنهج الوصفي التحليلي، من خلال استبانة وُجهت إلى أصحاب المشروعات الصغيرة وتحليل استجاباتهم باستخدام الأساليب الإحصائية المناسبة.</w:t>
      </w:r>
    </w:p>
    <w:p w14:paraId="00551727" w14:textId="77777777" w:rsidR="00851BEC" w:rsidRPr="00B93B89" w:rsidRDefault="00851BEC" w:rsidP="00B93B89">
      <w:pPr>
        <w:spacing w:before="240" w:line="360" w:lineRule="auto"/>
        <w:jc w:val="both"/>
        <w:rPr>
          <w:rFonts w:asciiTheme="minorBidi" w:hAnsiTheme="minorBidi"/>
          <w:sz w:val="28"/>
          <w:szCs w:val="28"/>
          <w:rtl/>
        </w:rPr>
      </w:pPr>
      <w:r w:rsidRPr="00B93B89">
        <w:rPr>
          <w:rFonts w:asciiTheme="minorBidi" w:hAnsiTheme="minorBidi"/>
          <w:sz w:val="28"/>
          <w:szCs w:val="28"/>
          <w:rtl/>
        </w:rPr>
        <w:t>مجتمع وعينة الدراسة: تكوّن مجتمع الدراسة من المشروعات الصغيرة الخاضعة لإشراف معهد ريادة الأعمال الوطني "ريادة" في المملكة العربية السعودية، حيث أُرسلت الاستبانات إلى أصحابها بالتعاون مع المعهد عبر البريد الإلكتروني.</w:t>
      </w:r>
    </w:p>
    <w:p w14:paraId="5B65EF42" w14:textId="77777777" w:rsidR="00851BEC" w:rsidRPr="00B93B89" w:rsidRDefault="00851BEC" w:rsidP="00B93B89">
      <w:pPr>
        <w:spacing w:before="240" w:line="360" w:lineRule="auto"/>
        <w:jc w:val="both"/>
        <w:rPr>
          <w:rFonts w:asciiTheme="minorBidi" w:hAnsiTheme="minorBidi"/>
          <w:sz w:val="28"/>
          <w:szCs w:val="28"/>
          <w:rtl/>
        </w:rPr>
      </w:pPr>
      <w:r w:rsidRPr="00B93B89">
        <w:rPr>
          <w:rFonts w:asciiTheme="minorBidi" w:hAnsiTheme="minorBidi"/>
          <w:sz w:val="28"/>
          <w:szCs w:val="28"/>
          <w:rtl/>
        </w:rPr>
        <w:t>أبرز النتائج: أوضحت الدراسة أن ضعف المهارات الإدارية لدى أصحاب المشاريع يمثل أحد أهم العوامل التي تحد من كفاءتها، وأن البيئة التنظيمية والإجراءات الحكومية تُعد من العوامل المؤثرة في كفاءة هذا القطاع، كما بيّنت أن توفير التمويل بشروط ميسرة يعد عنصراً مهماً في دعم هذه المشاريع، وأن ضعف الوعي المحاسبي لدى أصحابها يزيد من المخاطر المالية ويهدد استدامة أعمالها.</w:t>
      </w:r>
    </w:p>
    <w:p w14:paraId="7098AABD" w14:textId="77777777" w:rsidR="00851BEC" w:rsidRPr="00B93B89" w:rsidRDefault="00851BEC" w:rsidP="00B93B89">
      <w:pPr>
        <w:spacing w:before="240" w:line="360" w:lineRule="auto"/>
        <w:jc w:val="both"/>
        <w:rPr>
          <w:rFonts w:asciiTheme="minorBidi" w:hAnsiTheme="minorBidi"/>
          <w:sz w:val="28"/>
          <w:szCs w:val="28"/>
          <w:rtl/>
        </w:rPr>
      </w:pPr>
      <w:r w:rsidRPr="00B93B89">
        <w:rPr>
          <w:rFonts w:asciiTheme="minorBidi" w:hAnsiTheme="minorBidi"/>
          <w:sz w:val="28"/>
          <w:szCs w:val="28"/>
          <w:rtl/>
        </w:rPr>
        <w:t>أبرز التوصيات: أوصى الباحثان بتوفير برامج تدريبية متخصصة في مجالات الإدارة والتخطيط والقيادة، وتسهيل الإجراءات الحكومية وتحسين البيئة التنظيمية، وتعزيز ثقافة الادخار وتوجيه المدخرات نحو الاستثمار في المشاريع الصغيرة، وتطوير مهارات العاملين داخل هذه المشاريع وتحسين جودة المنتجات والخدمات لرفع قدرتها التنافسية، إضافة إلى تفعيل دور المؤسسات الداعمة وتوفير بيئة عمل مناسبة تساعدها على تحقيق أهدافها الاقتصادية.</w:t>
      </w:r>
    </w:p>
    <w:p w14:paraId="2D95D0EF" w14:textId="7D611794" w:rsidR="00546BDF" w:rsidRPr="00B93B89" w:rsidRDefault="00851BEC" w:rsidP="00B93B89">
      <w:pPr>
        <w:spacing w:before="240" w:line="360" w:lineRule="auto"/>
        <w:jc w:val="both"/>
        <w:rPr>
          <w:rFonts w:asciiTheme="minorBidi" w:hAnsiTheme="minorBidi"/>
          <w:sz w:val="28"/>
          <w:szCs w:val="28"/>
          <w:rtl/>
        </w:rPr>
      </w:pPr>
      <w:r w:rsidRPr="00B93B89">
        <w:rPr>
          <w:rFonts w:asciiTheme="minorBidi" w:hAnsiTheme="minorBidi"/>
          <w:sz w:val="28"/>
          <w:szCs w:val="28"/>
          <w:rtl/>
        </w:rPr>
        <w:t>موقع الدراسة الحالية منها: تتفق الدراسة الحالية مع دراسة العميم والكرداوي في الاعتماد على الاستبانة الإلكترونية أداةً للدراسة، وفي تناول العوامل المؤثرة في أداء المشروعات الصغيرة كالتمويل والمهارات الإدارية والبيئة التنظيمية. غير أن دراسة العميم والكرداوي ركزت على كفاءة المشروعات ذاتها كمتغير للقياس، بينما تتجه الدراسة الحالية إلى قياس أثر هذه المشروعات على محيطها الاجتماعي والاقتصادي، ممثلاً في تحسين مستوى معيشة الأسر وخلق فرص العمل.</w:t>
      </w:r>
    </w:p>
    <w:p w14:paraId="677D2C93" w14:textId="77777777" w:rsidR="00546BDF" w:rsidRPr="00B93B89" w:rsidRDefault="00546BDF" w:rsidP="00B93B89">
      <w:pPr>
        <w:spacing w:before="240" w:after="0" w:line="360" w:lineRule="auto"/>
        <w:jc w:val="both"/>
        <w:rPr>
          <w:rFonts w:asciiTheme="minorBidi" w:hAnsiTheme="minorBidi"/>
          <w:sz w:val="28"/>
          <w:szCs w:val="28"/>
          <w:rtl/>
        </w:rPr>
      </w:pPr>
      <w:r w:rsidRPr="00B93B89">
        <w:rPr>
          <w:rFonts w:asciiTheme="minorBidi" w:hAnsiTheme="minorBidi"/>
          <w:b/>
          <w:bCs/>
          <w:sz w:val="28"/>
          <w:szCs w:val="28"/>
          <w:rtl/>
        </w:rPr>
        <w:t>الدراسة الرابعة:</w:t>
      </w:r>
      <w:r w:rsidRPr="00B93B89">
        <w:rPr>
          <w:rFonts w:asciiTheme="minorBidi" w:hAnsiTheme="minorBidi"/>
          <w:sz w:val="28"/>
          <w:szCs w:val="28"/>
          <w:rtl/>
        </w:rPr>
        <w:t xml:space="preserve"> دراسة (الجابري، 2024) بعنوان "دور المشروعات والصناعات الصغيرة والمتوسطة في التنمية المستدامة وأثرها في الاقتصاد السعودي"</w:t>
      </w:r>
    </w:p>
    <w:p w14:paraId="4823F5BE" w14:textId="77777777" w:rsidR="00546BDF" w:rsidRPr="00B93B89" w:rsidRDefault="00546BDF" w:rsidP="00B93B89">
      <w:pPr>
        <w:spacing w:before="240" w:after="0" w:line="360" w:lineRule="auto"/>
        <w:jc w:val="both"/>
        <w:rPr>
          <w:rFonts w:asciiTheme="minorBidi" w:hAnsiTheme="minorBidi"/>
          <w:sz w:val="28"/>
          <w:szCs w:val="28"/>
          <w:rtl/>
        </w:rPr>
      </w:pPr>
      <w:r w:rsidRPr="00B93B89">
        <w:rPr>
          <w:rFonts w:asciiTheme="minorBidi" w:hAnsiTheme="minorBidi"/>
          <w:sz w:val="28"/>
          <w:szCs w:val="28"/>
          <w:rtl/>
        </w:rPr>
        <w:lastRenderedPageBreak/>
        <w:t>هدفت الدراسة إلى: تحليل أهمية قطاع المشروعات والصناعات الصغيرة والمتوسطة في دعم التنمية الاقتصادية والاجتماعية والتنمية المستدامة داخل المملكة العربية السعودية.</w:t>
      </w:r>
    </w:p>
    <w:p w14:paraId="26975AE8" w14:textId="73FC2459" w:rsidR="00546BDF" w:rsidRPr="00B93B89" w:rsidRDefault="00546BDF" w:rsidP="00B93B89">
      <w:pPr>
        <w:spacing w:before="240" w:after="0" w:line="360" w:lineRule="auto"/>
        <w:jc w:val="both"/>
        <w:rPr>
          <w:rFonts w:asciiTheme="minorBidi" w:hAnsiTheme="minorBidi"/>
          <w:sz w:val="28"/>
          <w:szCs w:val="28"/>
          <w:rtl/>
        </w:rPr>
      </w:pPr>
      <w:r w:rsidRPr="00B93B89">
        <w:rPr>
          <w:rFonts w:asciiTheme="minorBidi" w:hAnsiTheme="minorBidi"/>
          <w:sz w:val="28"/>
          <w:szCs w:val="28"/>
          <w:rtl/>
        </w:rPr>
        <w:t xml:space="preserve">منهج الدراسة: اتبع الباحث المنهج الوصفي التحليلي المتوافق مع طبيعة الدراسة وأهدافها، عن طريق جمع البيانات، </w:t>
      </w:r>
      <w:r w:rsidR="00291737" w:rsidRPr="00B93B89">
        <w:rPr>
          <w:rFonts w:asciiTheme="minorBidi" w:hAnsiTheme="minorBidi"/>
          <w:sz w:val="28"/>
          <w:szCs w:val="28"/>
          <w:rtl/>
        </w:rPr>
        <w:t>والحقائق،</w:t>
      </w:r>
      <w:r w:rsidRPr="00B93B89">
        <w:rPr>
          <w:rFonts w:asciiTheme="minorBidi" w:hAnsiTheme="minorBidi"/>
          <w:sz w:val="28"/>
          <w:szCs w:val="28"/>
          <w:rtl/>
        </w:rPr>
        <w:t xml:space="preserve"> </w:t>
      </w:r>
      <w:r w:rsidR="00291737" w:rsidRPr="00B93B89">
        <w:rPr>
          <w:rFonts w:asciiTheme="minorBidi" w:hAnsiTheme="minorBidi"/>
          <w:sz w:val="28"/>
          <w:szCs w:val="28"/>
          <w:rtl/>
        </w:rPr>
        <w:t>وتصنيفها،</w:t>
      </w:r>
      <w:r w:rsidRPr="00B93B89">
        <w:rPr>
          <w:rFonts w:asciiTheme="minorBidi" w:hAnsiTheme="minorBidi"/>
          <w:sz w:val="28"/>
          <w:szCs w:val="28"/>
          <w:rtl/>
        </w:rPr>
        <w:t xml:space="preserve"> وتبويبها.</w:t>
      </w:r>
    </w:p>
    <w:p w14:paraId="17874ACE" w14:textId="77777777" w:rsidR="00546BDF" w:rsidRPr="00B93B89" w:rsidRDefault="00546BDF" w:rsidP="00B93B89">
      <w:pPr>
        <w:spacing w:before="240" w:after="0" w:line="360" w:lineRule="auto"/>
        <w:jc w:val="both"/>
        <w:rPr>
          <w:rFonts w:asciiTheme="minorBidi" w:hAnsiTheme="minorBidi"/>
          <w:sz w:val="28"/>
          <w:szCs w:val="28"/>
          <w:rtl/>
        </w:rPr>
      </w:pPr>
      <w:r w:rsidRPr="00B93B89">
        <w:rPr>
          <w:rFonts w:asciiTheme="minorBidi" w:hAnsiTheme="minorBidi"/>
          <w:sz w:val="28"/>
          <w:szCs w:val="28"/>
          <w:rtl/>
        </w:rPr>
        <w:t>مجتمع وعينة الدراسة: المشروعات الصغيرة والمتوسطة في المدينة المنورة خلال عام 2019.</w:t>
      </w:r>
    </w:p>
    <w:p w14:paraId="3C4D701E" w14:textId="77777777" w:rsidR="00546BDF" w:rsidRPr="00B93B89" w:rsidRDefault="00546BDF" w:rsidP="00B93B89">
      <w:pPr>
        <w:spacing w:before="240" w:after="0" w:line="360" w:lineRule="auto"/>
        <w:jc w:val="both"/>
        <w:rPr>
          <w:rFonts w:asciiTheme="minorBidi" w:hAnsiTheme="minorBidi"/>
          <w:sz w:val="28"/>
          <w:szCs w:val="28"/>
          <w:rtl/>
        </w:rPr>
      </w:pPr>
      <w:r w:rsidRPr="00B93B89">
        <w:rPr>
          <w:rFonts w:asciiTheme="minorBidi" w:hAnsiTheme="minorBidi"/>
          <w:sz w:val="28"/>
          <w:szCs w:val="28"/>
          <w:rtl/>
        </w:rPr>
        <w:t>أبرز النتائج: أوضحت الدراسة أن تمكين الشباب يمثل أحد أهم العوامل التي تسهم في تعزيز دور المشاريع الصغيرة والمتوسطة، وأن الابتكار وتطوير الأفكار الريادية يعدان من العناصر الأساسية التي تسهم في استدامة هذه المشاريع، إلى جانب أن ضعف الوعي الاستثماري لدى بعض أصحاب المشاريع يحد من قدرتهم على إدارتها بكفاءة.</w:t>
      </w:r>
    </w:p>
    <w:p w14:paraId="01D2F9FB" w14:textId="77777777" w:rsidR="00546BDF" w:rsidRPr="00B93B89" w:rsidRDefault="00546BDF" w:rsidP="00B93B89">
      <w:pPr>
        <w:spacing w:before="240" w:after="0" w:line="360" w:lineRule="auto"/>
        <w:jc w:val="both"/>
        <w:rPr>
          <w:rFonts w:asciiTheme="minorBidi" w:hAnsiTheme="minorBidi"/>
          <w:sz w:val="28"/>
          <w:szCs w:val="28"/>
          <w:rtl/>
        </w:rPr>
      </w:pPr>
      <w:r w:rsidRPr="00B93B89">
        <w:rPr>
          <w:rFonts w:asciiTheme="minorBidi" w:hAnsiTheme="minorBidi"/>
          <w:sz w:val="28"/>
          <w:szCs w:val="28"/>
          <w:rtl/>
        </w:rPr>
        <w:t>أبرز التوصيات: أوصت الدراسة بتوفير بيئة مناسبة تساعد الشباب على دخول سوق العمل من خلال تسهيل الإجراءات الحكومية وتقديم الدعم المالي اللازم، وتوفير برامج تدريب وتأهيل لأصحاب المشاريع لرفع وعيهم الاستثماري، وتحسين بيئة العمل وتوفير بنية تحتية داعمة، إضافة إلى تفعيل دور المؤسسات الحكومية في دعم هذا القطاع باعتباره أحد المحركات الرئيسية للتنمية المستدامة في المملكة.</w:t>
      </w:r>
    </w:p>
    <w:p w14:paraId="15CCC5D0" w14:textId="77777777" w:rsidR="00546BDF" w:rsidRPr="00B93B89" w:rsidRDefault="00546BDF" w:rsidP="00B93B89">
      <w:pPr>
        <w:spacing w:before="240" w:line="360" w:lineRule="auto"/>
        <w:jc w:val="both"/>
        <w:rPr>
          <w:rFonts w:asciiTheme="minorBidi" w:hAnsiTheme="minorBidi"/>
          <w:sz w:val="28"/>
          <w:szCs w:val="28"/>
          <w:rtl/>
        </w:rPr>
      </w:pPr>
      <w:r w:rsidRPr="00B93B89">
        <w:rPr>
          <w:rFonts w:asciiTheme="minorBidi" w:hAnsiTheme="minorBidi"/>
          <w:sz w:val="28"/>
          <w:szCs w:val="28"/>
          <w:rtl/>
        </w:rPr>
        <w:t>موقع الدراسة الحالية منها: تلتقي الدراسة الحالية مع دراسة الجابري في الاهتمام بالدور التنموي للمشروعات الصغيرة والمتوسطة في الاقتصاد السعودي، بيد أنها تختلف عنها في أمرين؛ فمن حيث النطاق، اقتصرت دراسة الجابري على المدينة المنورة بينما تمتد الدراسة الحالية إلى المملكة عموماً، ومن حيث الأداة، اعتمدت دراسة الجابري على التحليل الوصفي للبيانات الثانوية بينما تعتمد الدراسة الحالية على استبانة ميدانية تتيح قياساً كمياً للعلاقة بين نشاط هذا القطاع ومستوى المعيشة وفرص العمل التي يولّدها فعلياً.</w:t>
      </w:r>
    </w:p>
    <w:p w14:paraId="05B897FF" w14:textId="77777777" w:rsidR="00B8067F" w:rsidRPr="00B93B89" w:rsidRDefault="00B8067F" w:rsidP="00B93B89">
      <w:pPr>
        <w:spacing w:line="360" w:lineRule="auto"/>
        <w:jc w:val="both"/>
        <w:rPr>
          <w:rFonts w:asciiTheme="minorBidi" w:hAnsiTheme="minorBidi"/>
          <w:sz w:val="28"/>
          <w:szCs w:val="28"/>
        </w:rPr>
      </w:pPr>
      <w:r w:rsidRPr="00B93B89">
        <w:rPr>
          <w:rFonts w:asciiTheme="minorBidi" w:hAnsiTheme="minorBidi"/>
          <w:sz w:val="28"/>
          <w:szCs w:val="28"/>
          <w:rtl/>
        </w:rPr>
        <w:t>الدراسة الخامسة: دراسة (الراشد وآخرون، 2020) بعنوان "معوقات عمل المشاريع في المملكة العربية السعودية – دراسة استطلاعية من وجهة نظر أصحاب المشاريع الصغيرة والمتوسطة</w:t>
      </w:r>
      <w:r w:rsidRPr="00B93B89">
        <w:rPr>
          <w:rFonts w:asciiTheme="minorBidi" w:hAnsiTheme="minorBidi"/>
          <w:sz w:val="28"/>
          <w:szCs w:val="28"/>
        </w:rPr>
        <w:t xml:space="preserve">" — </w:t>
      </w:r>
      <w:r w:rsidRPr="00B93B89">
        <w:rPr>
          <w:rFonts w:asciiTheme="minorBidi" w:hAnsiTheme="minorBidi"/>
          <w:sz w:val="28"/>
          <w:szCs w:val="28"/>
          <w:rtl/>
        </w:rPr>
        <w:t xml:space="preserve">أعدّها فريق من الباحثات: سديم الراشد، وتهاني </w:t>
      </w:r>
      <w:proofErr w:type="spellStart"/>
      <w:r w:rsidRPr="00B93B89">
        <w:rPr>
          <w:rFonts w:asciiTheme="minorBidi" w:hAnsiTheme="minorBidi"/>
          <w:sz w:val="28"/>
          <w:szCs w:val="28"/>
          <w:rtl/>
        </w:rPr>
        <w:t>النعمي</w:t>
      </w:r>
      <w:proofErr w:type="spellEnd"/>
      <w:r w:rsidRPr="00B93B89">
        <w:rPr>
          <w:rFonts w:asciiTheme="minorBidi" w:hAnsiTheme="minorBidi"/>
          <w:sz w:val="28"/>
          <w:szCs w:val="28"/>
          <w:rtl/>
        </w:rPr>
        <w:t xml:space="preserve">، وابتهال إدريس، </w:t>
      </w:r>
      <w:proofErr w:type="spellStart"/>
      <w:r w:rsidRPr="00B93B89">
        <w:rPr>
          <w:rFonts w:asciiTheme="minorBidi" w:hAnsiTheme="minorBidi"/>
          <w:sz w:val="28"/>
          <w:szCs w:val="28"/>
          <w:rtl/>
        </w:rPr>
        <w:t>ورثعاء</w:t>
      </w:r>
      <w:proofErr w:type="spellEnd"/>
      <w:r w:rsidRPr="00B93B89">
        <w:rPr>
          <w:rFonts w:asciiTheme="minorBidi" w:hAnsiTheme="minorBidi"/>
          <w:sz w:val="28"/>
          <w:szCs w:val="28"/>
          <w:rtl/>
        </w:rPr>
        <w:t xml:space="preserve"> القحطاني، ونورة العتيبي، وريم القحطاني</w:t>
      </w:r>
      <w:r w:rsidRPr="00B93B89">
        <w:rPr>
          <w:rFonts w:asciiTheme="minorBidi" w:hAnsiTheme="minorBidi"/>
          <w:sz w:val="28"/>
          <w:szCs w:val="28"/>
        </w:rPr>
        <w:t>.</w:t>
      </w:r>
    </w:p>
    <w:p w14:paraId="15ABCD5C" w14:textId="77777777" w:rsidR="00B8067F" w:rsidRPr="00B93B89" w:rsidRDefault="00B8067F" w:rsidP="00B93B89">
      <w:pPr>
        <w:spacing w:line="360" w:lineRule="auto"/>
        <w:jc w:val="both"/>
        <w:rPr>
          <w:rFonts w:asciiTheme="minorBidi" w:hAnsiTheme="minorBidi"/>
          <w:sz w:val="28"/>
          <w:szCs w:val="28"/>
        </w:rPr>
      </w:pPr>
      <w:r w:rsidRPr="00B93B89">
        <w:rPr>
          <w:rFonts w:asciiTheme="minorBidi" w:hAnsiTheme="minorBidi"/>
          <w:sz w:val="28"/>
          <w:szCs w:val="28"/>
          <w:rtl/>
        </w:rPr>
        <w:t>هدفت الدراسة إلى</w:t>
      </w:r>
      <w:r w:rsidRPr="00B93B89">
        <w:rPr>
          <w:rFonts w:asciiTheme="minorBidi" w:hAnsiTheme="minorBidi"/>
          <w:sz w:val="28"/>
          <w:szCs w:val="28"/>
        </w:rPr>
        <w:t xml:space="preserve">: </w:t>
      </w:r>
      <w:r w:rsidRPr="00B93B89">
        <w:rPr>
          <w:rFonts w:asciiTheme="minorBidi" w:hAnsiTheme="minorBidi"/>
          <w:sz w:val="28"/>
          <w:szCs w:val="28"/>
          <w:rtl/>
        </w:rPr>
        <w:t>التعرف على أبرز المعوقات التي تواجه أصحاب المشاريع الصغيرة والمتوسطة في المملكة العربية السعودية وتحد من استمرارية مشاريعهم</w:t>
      </w:r>
      <w:r w:rsidRPr="00B93B89">
        <w:rPr>
          <w:rFonts w:asciiTheme="minorBidi" w:hAnsiTheme="minorBidi"/>
          <w:sz w:val="28"/>
          <w:szCs w:val="28"/>
        </w:rPr>
        <w:t>.</w:t>
      </w:r>
    </w:p>
    <w:p w14:paraId="7AF1ECFA" w14:textId="77777777" w:rsidR="00B8067F" w:rsidRPr="00B93B89" w:rsidRDefault="00B8067F" w:rsidP="00B93B89">
      <w:pPr>
        <w:spacing w:line="360" w:lineRule="auto"/>
        <w:jc w:val="both"/>
        <w:rPr>
          <w:rFonts w:asciiTheme="minorBidi" w:hAnsiTheme="minorBidi"/>
          <w:sz w:val="28"/>
          <w:szCs w:val="28"/>
        </w:rPr>
      </w:pPr>
      <w:r w:rsidRPr="00B93B89">
        <w:rPr>
          <w:rFonts w:asciiTheme="minorBidi" w:hAnsiTheme="minorBidi"/>
          <w:sz w:val="28"/>
          <w:szCs w:val="28"/>
          <w:rtl/>
        </w:rPr>
        <w:lastRenderedPageBreak/>
        <w:t>منهج الدراسة</w:t>
      </w:r>
      <w:r w:rsidRPr="00B93B89">
        <w:rPr>
          <w:rFonts w:asciiTheme="minorBidi" w:hAnsiTheme="minorBidi"/>
          <w:sz w:val="28"/>
          <w:szCs w:val="28"/>
        </w:rPr>
        <w:t xml:space="preserve">: </w:t>
      </w:r>
      <w:r w:rsidRPr="00B93B89">
        <w:rPr>
          <w:rFonts w:asciiTheme="minorBidi" w:hAnsiTheme="minorBidi"/>
          <w:sz w:val="28"/>
          <w:szCs w:val="28"/>
          <w:rtl/>
        </w:rPr>
        <w:t>استخدمت الباحثات المنهج الوصفي المسحي، بالاعتماد على الاستبانة أداةً للإجابة عن تساؤلات الدراسة المتعلقة بالمعوقات التمويلية والإدارية التي تواجه هذه المشاريع</w:t>
      </w:r>
      <w:r w:rsidRPr="00B93B89">
        <w:rPr>
          <w:rFonts w:asciiTheme="minorBidi" w:hAnsiTheme="minorBidi"/>
          <w:sz w:val="28"/>
          <w:szCs w:val="28"/>
        </w:rPr>
        <w:t>.</w:t>
      </w:r>
    </w:p>
    <w:p w14:paraId="2E1D399E" w14:textId="77777777" w:rsidR="00B8067F" w:rsidRPr="00B93B89" w:rsidRDefault="00B8067F" w:rsidP="00B93B89">
      <w:pPr>
        <w:spacing w:line="360" w:lineRule="auto"/>
        <w:jc w:val="both"/>
        <w:rPr>
          <w:rFonts w:asciiTheme="minorBidi" w:hAnsiTheme="minorBidi"/>
          <w:sz w:val="28"/>
          <w:szCs w:val="28"/>
        </w:rPr>
      </w:pPr>
      <w:r w:rsidRPr="00B93B89">
        <w:rPr>
          <w:rFonts w:asciiTheme="minorBidi" w:hAnsiTheme="minorBidi"/>
          <w:sz w:val="28"/>
          <w:szCs w:val="28"/>
          <w:rtl/>
        </w:rPr>
        <w:t>مجتمع وعينة الدراسة</w:t>
      </w:r>
      <w:r w:rsidRPr="00B93B89">
        <w:rPr>
          <w:rFonts w:asciiTheme="minorBidi" w:hAnsiTheme="minorBidi"/>
          <w:sz w:val="28"/>
          <w:szCs w:val="28"/>
        </w:rPr>
        <w:t xml:space="preserve">: </w:t>
      </w:r>
      <w:r w:rsidRPr="00B93B89">
        <w:rPr>
          <w:rFonts w:asciiTheme="minorBidi" w:hAnsiTheme="minorBidi"/>
          <w:sz w:val="28"/>
          <w:szCs w:val="28"/>
          <w:rtl/>
        </w:rPr>
        <w:t>عينة عشوائية مكوّنة من (216) من أصحاب المشاريع الصغيرة والمتوسطة في المملكة العربية السعودية</w:t>
      </w:r>
      <w:r w:rsidRPr="00B93B89">
        <w:rPr>
          <w:rFonts w:asciiTheme="minorBidi" w:hAnsiTheme="minorBidi"/>
          <w:sz w:val="28"/>
          <w:szCs w:val="28"/>
        </w:rPr>
        <w:t>.</w:t>
      </w:r>
    </w:p>
    <w:p w14:paraId="3238338C" w14:textId="77777777" w:rsidR="00B8067F" w:rsidRPr="00B93B89" w:rsidRDefault="00B8067F" w:rsidP="00B93B89">
      <w:pPr>
        <w:spacing w:line="360" w:lineRule="auto"/>
        <w:jc w:val="both"/>
        <w:rPr>
          <w:rFonts w:asciiTheme="minorBidi" w:hAnsiTheme="minorBidi"/>
          <w:sz w:val="28"/>
          <w:szCs w:val="28"/>
        </w:rPr>
      </w:pPr>
      <w:r w:rsidRPr="00B93B89">
        <w:rPr>
          <w:rFonts w:asciiTheme="minorBidi" w:hAnsiTheme="minorBidi"/>
          <w:sz w:val="28"/>
          <w:szCs w:val="28"/>
          <w:rtl/>
        </w:rPr>
        <w:t>أبرز النتائج</w:t>
      </w:r>
      <w:r w:rsidRPr="00B93B89">
        <w:rPr>
          <w:rFonts w:asciiTheme="minorBidi" w:hAnsiTheme="minorBidi"/>
          <w:sz w:val="28"/>
          <w:szCs w:val="28"/>
        </w:rPr>
        <w:t xml:space="preserve">: </w:t>
      </w:r>
      <w:r w:rsidRPr="00B93B89">
        <w:rPr>
          <w:rFonts w:asciiTheme="minorBidi" w:hAnsiTheme="minorBidi"/>
          <w:sz w:val="28"/>
          <w:szCs w:val="28"/>
          <w:rtl/>
        </w:rPr>
        <w:t>أوضحت النتائج أن ضعف الوعي المالي والإداري يمثل أحد أهم المعوقات التي تؤثر على استمرارية هذه المشاريع، وأن غياب الاستعانة بالمتخصصين في إعداد القوائم المالية ودراسات الجدوى الاقتصادية يضعف قدرة أصحاب المشاريع على تقدير التكاليف والإيرادات المتوقعة بدقة، كما بيّنت أن تدريب العاملين داخل المشاريع يعد عنصراً أساسياً في رفع مستوى الأداء وتحسين جودة العمل</w:t>
      </w:r>
      <w:r w:rsidRPr="00B93B89">
        <w:rPr>
          <w:rFonts w:asciiTheme="minorBidi" w:hAnsiTheme="minorBidi"/>
          <w:sz w:val="28"/>
          <w:szCs w:val="28"/>
        </w:rPr>
        <w:t>.</w:t>
      </w:r>
    </w:p>
    <w:p w14:paraId="311E50D6" w14:textId="77777777" w:rsidR="00B8067F" w:rsidRPr="00B93B89" w:rsidRDefault="00B8067F" w:rsidP="00B93B89">
      <w:pPr>
        <w:spacing w:line="360" w:lineRule="auto"/>
        <w:jc w:val="both"/>
        <w:rPr>
          <w:rFonts w:asciiTheme="minorBidi" w:hAnsiTheme="minorBidi"/>
          <w:sz w:val="28"/>
          <w:szCs w:val="28"/>
        </w:rPr>
      </w:pPr>
      <w:r w:rsidRPr="00B93B89">
        <w:rPr>
          <w:rFonts w:asciiTheme="minorBidi" w:hAnsiTheme="minorBidi"/>
          <w:sz w:val="28"/>
          <w:szCs w:val="28"/>
          <w:rtl/>
        </w:rPr>
        <w:t>أبرز التوصيات</w:t>
      </w:r>
      <w:r w:rsidRPr="00B93B89">
        <w:rPr>
          <w:rFonts w:asciiTheme="minorBidi" w:hAnsiTheme="minorBidi"/>
          <w:sz w:val="28"/>
          <w:szCs w:val="28"/>
        </w:rPr>
        <w:t xml:space="preserve">: </w:t>
      </w:r>
      <w:r w:rsidRPr="00B93B89">
        <w:rPr>
          <w:rFonts w:asciiTheme="minorBidi" w:hAnsiTheme="minorBidi"/>
          <w:sz w:val="28"/>
          <w:szCs w:val="28"/>
          <w:rtl/>
        </w:rPr>
        <w:t>أوصت الدراسة بتوفير برامج تدريبية وورش عمل متخصصة تساعد أصحاب المشاريع على اكتساب المهارات اللازمة لإدارة مواردهم بكفاءة، والاستعانة ببيوت الخبرة والمتخصصين في الجوانب المالية وخصوصاً إعداد القوائم المالية ودراسات الجدوى، وتوجيه أصحاب المشاريع نحو الممارسات الصحيحة التي تضمن استمرارية المشروع ونجاحه، مع التأكيد على أن تعزيز الوعي الإداري والمالي يُعد أحد العوامل الحاسمة في تجاوز المعوقات وتحقيق النمو</w:t>
      </w:r>
      <w:r w:rsidRPr="00B93B89">
        <w:rPr>
          <w:rFonts w:asciiTheme="minorBidi" w:hAnsiTheme="minorBidi"/>
          <w:sz w:val="28"/>
          <w:szCs w:val="28"/>
        </w:rPr>
        <w:t>.</w:t>
      </w:r>
    </w:p>
    <w:p w14:paraId="730FE673" w14:textId="77777777" w:rsidR="00B8067F" w:rsidRPr="00B93B89" w:rsidRDefault="00B8067F" w:rsidP="00B93B89">
      <w:pPr>
        <w:spacing w:line="360" w:lineRule="auto"/>
        <w:jc w:val="both"/>
        <w:rPr>
          <w:rFonts w:asciiTheme="minorBidi" w:hAnsiTheme="minorBidi"/>
          <w:sz w:val="28"/>
          <w:szCs w:val="28"/>
        </w:rPr>
      </w:pPr>
      <w:r w:rsidRPr="00B93B89">
        <w:rPr>
          <w:rFonts w:asciiTheme="minorBidi" w:hAnsiTheme="minorBidi"/>
          <w:sz w:val="28"/>
          <w:szCs w:val="28"/>
          <w:rtl/>
        </w:rPr>
        <w:t>موقع الدراسة الحالية منها</w:t>
      </w:r>
      <w:r w:rsidRPr="00B93B89">
        <w:rPr>
          <w:rFonts w:asciiTheme="minorBidi" w:hAnsiTheme="minorBidi"/>
          <w:sz w:val="28"/>
          <w:szCs w:val="28"/>
        </w:rPr>
        <w:t xml:space="preserve">: </w:t>
      </w:r>
      <w:r w:rsidRPr="00B93B89">
        <w:rPr>
          <w:rFonts w:asciiTheme="minorBidi" w:hAnsiTheme="minorBidi"/>
          <w:sz w:val="28"/>
          <w:szCs w:val="28"/>
          <w:rtl/>
        </w:rPr>
        <w:t>تتفق الدراسة الحالية مع دراسة الراشد وزميلاتها في المنهج المسحي القائم على استبانة موجهة لأصحاب المشاريع الصغيرة والمتوسطة على مستوى المملكة، وفي تناول المعوقات التمويلية والإدارية ضمن محاورها. غير أن دراسة الراشد وزميلاتها اقتصرت على تشخيص المعوقات من وجهة نظر أصحاب المشاريع، بينما تتجاوز الدراسة الحالية التشخيص إلى قياس أثر هذه المشاريع على تحسين مستوى المعيشة وخلق فرص العمل، مع اعتبار المعوقات متغيراً مؤثراً في هذا الأثر لا موضوعاً مستقلاً بذاته</w:t>
      </w:r>
      <w:r w:rsidRPr="00B93B89">
        <w:rPr>
          <w:rFonts w:asciiTheme="minorBidi" w:hAnsiTheme="minorBidi"/>
          <w:sz w:val="28"/>
          <w:szCs w:val="28"/>
        </w:rPr>
        <w:t>.</w:t>
      </w:r>
    </w:p>
    <w:p w14:paraId="1EA8153C" w14:textId="77777777" w:rsidR="00F13837" w:rsidRPr="00B93B89" w:rsidRDefault="00F13837" w:rsidP="00B93B89">
      <w:pPr>
        <w:spacing w:before="240" w:line="360" w:lineRule="auto"/>
        <w:jc w:val="both"/>
        <w:rPr>
          <w:rFonts w:asciiTheme="minorBidi" w:hAnsiTheme="minorBidi"/>
          <w:sz w:val="28"/>
          <w:szCs w:val="28"/>
        </w:rPr>
      </w:pPr>
      <w:r w:rsidRPr="00B93B89">
        <w:rPr>
          <w:rFonts w:asciiTheme="minorBidi" w:hAnsiTheme="minorBidi"/>
          <w:b/>
          <w:bCs/>
          <w:sz w:val="28"/>
          <w:szCs w:val="28"/>
          <w:rtl/>
        </w:rPr>
        <w:t>التعقيب على الدراسات السابقة</w:t>
      </w:r>
      <w:r w:rsidRPr="00B93B89">
        <w:rPr>
          <w:rFonts w:asciiTheme="minorBidi" w:hAnsiTheme="minorBidi"/>
          <w:b/>
          <w:bCs/>
          <w:sz w:val="28"/>
          <w:szCs w:val="28"/>
        </w:rPr>
        <w:t>:</w:t>
      </w:r>
    </w:p>
    <w:p w14:paraId="31436E86" w14:textId="37E41205" w:rsidR="00F13837" w:rsidRPr="00B93B89" w:rsidRDefault="00F13837" w:rsidP="00B93B89">
      <w:pPr>
        <w:spacing w:before="240" w:line="360" w:lineRule="auto"/>
        <w:jc w:val="both"/>
        <w:rPr>
          <w:rFonts w:asciiTheme="minorBidi" w:hAnsiTheme="minorBidi"/>
          <w:sz w:val="28"/>
          <w:szCs w:val="28"/>
        </w:rPr>
      </w:pPr>
      <w:r w:rsidRPr="00B93B89">
        <w:rPr>
          <w:rFonts w:asciiTheme="minorBidi" w:hAnsiTheme="minorBidi"/>
          <w:sz w:val="28"/>
          <w:szCs w:val="28"/>
          <w:rtl/>
        </w:rPr>
        <w:t>يتضح من استعراضنا للدراسات السابقة أنها تتفق فيما بينها على الأهمية الكبيرة للمشروعات الصغيرة والمتوسطة في الاقتصاد السعودي، وعلى أن هذا القطاع يواجه مجموعة من التحديات الكبيرة يتصدرها صعوبة الحصول على التمويل، وكذلك ضعف المهارات الإدارية والوعي المالي والمحاسبي لدى أصحاب المشاريع، إضافة إلى الحاجة إلى تحسين البيئة التنظيمية وتسهيل الإجراءات الحكومية. كما تجمع هذه الدراسات في توصياتها على أهمية برامج التدريب والتأهيل، وتيسير شروط التمويل، وتفعيل دور المؤسسات الداعمة لهذا القطاع</w:t>
      </w:r>
      <w:r w:rsidRPr="00B93B89">
        <w:rPr>
          <w:rFonts w:asciiTheme="minorBidi" w:hAnsiTheme="minorBidi"/>
          <w:sz w:val="28"/>
          <w:szCs w:val="28"/>
        </w:rPr>
        <w:t>.</w:t>
      </w:r>
    </w:p>
    <w:p w14:paraId="02F3C85A" w14:textId="0B72BC30" w:rsidR="00F13837" w:rsidRPr="00B93B89" w:rsidRDefault="00F13837" w:rsidP="00B93B89">
      <w:pPr>
        <w:spacing w:before="240" w:line="360" w:lineRule="auto"/>
        <w:jc w:val="both"/>
        <w:rPr>
          <w:rFonts w:asciiTheme="minorBidi" w:hAnsiTheme="minorBidi"/>
          <w:sz w:val="28"/>
          <w:szCs w:val="28"/>
        </w:rPr>
      </w:pPr>
      <w:r w:rsidRPr="00B93B89">
        <w:rPr>
          <w:rFonts w:asciiTheme="minorBidi" w:hAnsiTheme="minorBidi"/>
          <w:sz w:val="28"/>
          <w:szCs w:val="28"/>
          <w:rtl/>
        </w:rPr>
        <w:lastRenderedPageBreak/>
        <w:t>غير أن هذه الدراسات تختلف فيما بينها من حيث المنهج والنطاق وزاوية التحليل؛ فقد اعتمدت دراسة منصور (2020) على التحليل النظري والمقارن دون بيانات ميدانية، واقتصرت دراسة الجابري (2024) على التحليل الوصفي للبيانات الثانوية في نطاق جغرافي محدود هو المدينة المنورة، بينما اعتمدت دراسات الحسون (2021) والعميم والكرداوي (2019) والراشد وآخرون (2020) على الاستبانة كأداة ميدانية، إلا أن اهتمامها انصبّ على تشخيص التحديات والمعوقات أو قياس العوامل المؤثرة في كفاءة المشروعات ذاتها، دون أن تمتد إلى قياس أثر هذه المشروعات على محيطها الاجتماعي والاقتصادي</w:t>
      </w:r>
      <w:r w:rsidRPr="00B93B89">
        <w:rPr>
          <w:rFonts w:asciiTheme="minorBidi" w:hAnsiTheme="minorBidi"/>
          <w:sz w:val="28"/>
          <w:szCs w:val="28"/>
        </w:rPr>
        <w:t>.</w:t>
      </w:r>
    </w:p>
    <w:p w14:paraId="5D59C49D" w14:textId="3D4F310C" w:rsidR="00F13837" w:rsidRPr="00B93B89" w:rsidRDefault="00F13837" w:rsidP="00B93B89">
      <w:pPr>
        <w:spacing w:before="240" w:line="360" w:lineRule="auto"/>
        <w:jc w:val="both"/>
        <w:rPr>
          <w:rFonts w:asciiTheme="minorBidi" w:hAnsiTheme="minorBidi"/>
          <w:sz w:val="28"/>
          <w:szCs w:val="28"/>
        </w:rPr>
      </w:pPr>
      <w:r w:rsidRPr="00B93B89">
        <w:rPr>
          <w:rFonts w:asciiTheme="minorBidi" w:hAnsiTheme="minorBidi"/>
          <w:sz w:val="28"/>
          <w:szCs w:val="28"/>
          <w:rtl/>
        </w:rPr>
        <w:t>وبناءً على ما سبق، تتضح الفجوة البحثية التي تسعى الدراسة الحالية إلى سدّها؛ إذ لم تتناول أيٌّ من الدراسات السابقة قياس أثر المشروعات الصغيرة والمتوسطة على تحسين مستوى المعيشة وخلق فرص العمل معاً بشكل متكامل، وفي إطار التحولات الاقتصادية التي تشهدها المملكة في ضوء رؤية 2030. وتتميز الدراسة الحالية عن الدراسات السابقة بأنها تجمع بين قياس الأثر الاجتماعي (مستوى معيشة الأسر) والأثر الاقتصادي (خلق فرص العمل للشباب والخريجين الجدد) اعتماداً على بيانات ميدانية أولية جُمعت من أصحاب المش</w:t>
      </w:r>
      <w:r w:rsidR="006D4964" w:rsidRPr="00B93B89">
        <w:rPr>
          <w:rFonts w:asciiTheme="minorBidi" w:hAnsiTheme="minorBidi"/>
          <w:sz w:val="28"/>
          <w:szCs w:val="28"/>
          <w:rtl/>
        </w:rPr>
        <w:t xml:space="preserve">اريع الصغيرة والمتوسطة </w:t>
      </w:r>
      <w:r w:rsidRPr="00B93B89">
        <w:rPr>
          <w:rFonts w:asciiTheme="minorBidi" w:hAnsiTheme="minorBidi"/>
          <w:sz w:val="28"/>
          <w:szCs w:val="28"/>
          <w:rtl/>
        </w:rPr>
        <w:t>والعاملين فيها على مستوى المملكة، مع تحليل دور التحديات والدعم الحكومي والبيئة التنظيمية بوصفها متغيرات مؤثرة في هذا الأثر، وهو ما يمنح الدراسة إطاراً تحليلياً أكثر شمولاً من الاقتصار على تشخيص المعوقات أو وصف الواقع</w:t>
      </w:r>
      <w:r w:rsidRPr="00B93B89">
        <w:rPr>
          <w:rFonts w:asciiTheme="minorBidi" w:hAnsiTheme="minorBidi"/>
          <w:sz w:val="28"/>
          <w:szCs w:val="28"/>
        </w:rPr>
        <w:t>.</w:t>
      </w:r>
    </w:p>
    <w:p w14:paraId="4058FE3D" w14:textId="77777777" w:rsidR="00B8067F" w:rsidRDefault="00B8067F" w:rsidP="00B93B89">
      <w:pPr>
        <w:spacing w:line="360" w:lineRule="auto"/>
        <w:jc w:val="both"/>
        <w:rPr>
          <w:rFonts w:asciiTheme="minorBidi" w:hAnsiTheme="minorBidi"/>
          <w:sz w:val="28"/>
          <w:szCs w:val="28"/>
          <w:rtl/>
        </w:rPr>
      </w:pPr>
    </w:p>
    <w:p w14:paraId="72061BF7" w14:textId="77777777" w:rsidR="00B93B89" w:rsidRDefault="00B93B89" w:rsidP="00B93B89">
      <w:pPr>
        <w:spacing w:line="360" w:lineRule="auto"/>
        <w:jc w:val="both"/>
        <w:rPr>
          <w:rFonts w:asciiTheme="minorBidi" w:hAnsiTheme="minorBidi"/>
          <w:sz w:val="28"/>
          <w:szCs w:val="28"/>
          <w:rtl/>
        </w:rPr>
      </w:pPr>
    </w:p>
    <w:p w14:paraId="1434E745" w14:textId="77777777" w:rsidR="00B93B89" w:rsidRDefault="00B93B89" w:rsidP="00B93B89">
      <w:pPr>
        <w:spacing w:line="360" w:lineRule="auto"/>
        <w:jc w:val="both"/>
        <w:rPr>
          <w:rFonts w:asciiTheme="minorBidi" w:hAnsiTheme="minorBidi"/>
          <w:sz w:val="28"/>
          <w:szCs w:val="28"/>
          <w:rtl/>
        </w:rPr>
      </w:pPr>
    </w:p>
    <w:p w14:paraId="245E182B" w14:textId="77777777" w:rsidR="00B93B89" w:rsidRDefault="00B93B89" w:rsidP="00B93B89">
      <w:pPr>
        <w:spacing w:line="360" w:lineRule="auto"/>
        <w:jc w:val="both"/>
        <w:rPr>
          <w:rFonts w:asciiTheme="minorBidi" w:hAnsiTheme="minorBidi"/>
          <w:sz w:val="28"/>
          <w:szCs w:val="28"/>
          <w:rtl/>
        </w:rPr>
      </w:pPr>
    </w:p>
    <w:p w14:paraId="3923F6D6" w14:textId="77777777" w:rsidR="00B93B89" w:rsidRDefault="00B93B89" w:rsidP="00B93B89">
      <w:pPr>
        <w:spacing w:line="360" w:lineRule="auto"/>
        <w:jc w:val="both"/>
        <w:rPr>
          <w:rFonts w:asciiTheme="minorBidi" w:hAnsiTheme="minorBidi"/>
          <w:sz w:val="28"/>
          <w:szCs w:val="28"/>
          <w:rtl/>
        </w:rPr>
      </w:pPr>
    </w:p>
    <w:p w14:paraId="1919ABD7" w14:textId="77777777" w:rsidR="00B93B89" w:rsidRDefault="00B93B89" w:rsidP="00B93B89">
      <w:pPr>
        <w:spacing w:line="360" w:lineRule="auto"/>
        <w:jc w:val="both"/>
        <w:rPr>
          <w:rFonts w:asciiTheme="minorBidi" w:hAnsiTheme="minorBidi"/>
          <w:sz w:val="28"/>
          <w:szCs w:val="28"/>
          <w:rtl/>
        </w:rPr>
      </w:pPr>
    </w:p>
    <w:p w14:paraId="61DC91E3" w14:textId="77777777" w:rsidR="00B93B89" w:rsidRDefault="00B93B89" w:rsidP="00B93B89">
      <w:pPr>
        <w:spacing w:line="360" w:lineRule="auto"/>
        <w:jc w:val="both"/>
        <w:rPr>
          <w:rFonts w:asciiTheme="minorBidi" w:hAnsiTheme="minorBidi"/>
          <w:sz w:val="28"/>
          <w:szCs w:val="28"/>
          <w:rtl/>
        </w:rPr>
      </w:pPr>
    </w:p>
    <w:p w14:paraId="4E6A68B2" w14:textId="77777777" w:rsidR="00B93B89" w:rsidRDefault="00B93B89" w:rsidP="00B93B89">
      <w:pPr>
        <w:spacing w:line="360" w:lineRule="auto"/>
        <w:jc w:val="both"/>
        <w:rPr>
          <w:rFonts w:asciiTheme="minorBidi" w:hAnsiTheme="minorBidi"/>
          <w:sz w:val="28"/>
          <w:szCs w:val="28"/>
          <w:rtl/>
        </w:rPr>
      </w:pPr>
    </w:p>
    <w:p w14:paraId="0D82CA3F" w14:textId="77777777" w:rsidR="00B93B89" w:rsidRPr="00B93B89" w:rsidRDefault="00B93B89" w:rsidP="00B93B89">
      <w:pPr>
        <w:spacing w:line="360" w:lineRule="auto"/>
        <w:jc w:val="both"/>
        <w:rPr>
          <w:rFonts w:asciiTheme="minorBidi" w:hAnsiTheme="minorBidi"/>
          <w:sz w:val="28"/>
          <w:szCs w:val="28"/>
        </w:rPr>
      </w:pPr>
    </w:p>
    <w:p w14:paraId="6EDADA1E" w14:textId="77777777" w:rsidR="00F925D0" w:rsidRPr="00B93B89" w:rsidRDefault="00F925D0" w:rsidP="00B93B89">
      <w:pPr>
        <w:spacing w:line="360" w:lineRule="auto"/>
        <w:jc w:val="both"/>
        <w:rPr>
          <w:rFonts w:asciiTheme="minorBidi" w:hAnsiTheme="minorBidi"/>
          <w:sz w:val="28"/>
          <w:szCs w:val="28"/>
          <w:u w:val="single"/>
          <w:rtl/>
        </w:rPr>
      </w:pPr>
    </w:p>
    <w:p w14:paraId="48610E68" w14:textId="15349D91" w:rsidR="00F925D0" w:rsidRPr="00664EE5" w:rsidRDefault="00F925D0" w:rsidP="00B93B89">
      <w:pPr>
        <w:spacing w:line="360" w:lineRule="auto"/>
        <w:jc w:val="both"/>
        <w:rPr>
          <w:rFonts w:asciiTheme="minorBidi" w:hAnsiTheme="minorBidi"/>
          <w:b/>
          <w:bCs/>
          <w:sz w:val="28"/>
          <w:szCs w:val="28"/>
          <w:u w:val="single"/>
          <w:rtl/>
        </w:rPr>
      </w:pPr>
      <w:r w:rsidRPr="00664EE5">
        <w:rPr>
          <w:rFonts w:asciiTheme="minorBidi" w:hAnsiTheme="minorBidi"/>
          <w:b/>
          <w:bCs/>
          <w:sz w:val="28"/>
          <w:szCs w:val="28"/>
          <w:u w:val="single"/>
          <w:rtl/>
        </w:rPr>
        <w:lastRenderedPageBreak/>
        <w:t>-الإطار النظري</w:t>
      </w:r>
    </w:p>
    <w:p w14:paraId="38BB011F" w14:textId="77777777" w:rsidR="00E87DFA" w:rsidRPr="00B93B89" w:rsidRDefault="00E87DFA" w:rsidP="00B93B89">
      <w:pPr>
        <w:spacing w:after="120" w:line="360" w:lineRule="auto"/>
        <w:jc w:val="both"/>
        <w:rPr>
          <w:rFonts w:asciiTheme="minorBidi" w:hAnsiTheme="minorBidi"/>
          <w:sz w:val="28"/>
          <w:szCs w:val="28"/>
        </w:rPr>
      </w:pPr>
      <w:r w:rsidRPr="00B93B89">
        <w:rPr>
          <w:rFonts w:asciiTheme="minorBidi" w:eastAsia="Traditional Arabic" w:hAnsiTheme="minorBidi"/>
          <w:sz w:val="28"/>
          <w:szCs w:val="28"/>
          <w:rtl/>
        </w:rPr>
        <w:t>هذا القسم يتناول الأسس النظرية والمفاهيمية التي تقوم عليها الدراسة، من خلال التعريف بالمشروعات الصغيرة والمتوسطة وخصائصها ومعايير تصنيفها في المملكة العربية السعودية، ثم بيان أثرها في تحسين مستوى المعيشة وخلق فرص العمل باعتبارهما المتغيرين التابعين في نموذج الدراسة، وأخيراً استعراض التحديات التي تواجه هذا القطاع والدعم الحكومي المقدم له باعتبارهما متغيرين مؤثرين في هذه العلاقة.</w:t>
      </w:r>
    </w:p>
    <w:p w14:paraId="7926CC10" w14:textId="77777777" w:rsidR="00E87DFA" w:rsidRPr="00B93B89" w:rsidRDefault="00E87DFA" w:rsidP="00B93B89">
      <w:pPr>
        <w:spacing w:before="240" w:after="120" w:line="360" w:lineRule="auto"/>
        <w:jc w:val="both"/>
        <w:rPr>
          <w:rFonts w:asciiTheme="minorBidi" w:hAnsiTheme="minorBidi"/>
          <w:sz w:val="28"/>
          <w:szCs w:val="28"/>
        </w:rPr>
      </w:pPr>
      <w:r w:rsidRPr="00B93B89">
        <w:rPr>
          <w:rFonts w:asciiTheme="minorBidi" w:eastAsia="Traditional Arabic" w:hAnsiTheme="minorBidi"/>
          <w:b/>
          <w:bCs/>
          <w:sz w:val="28"/>
          <w:szCs w:val="28"/>
          <w:rtl/>
        </w:rPr>
        <w:t>أولاً: مفهوم المشروعات الصغيرة والمتوسطة ومعايير تصنيفها</w:t>
      </w:r>
    </w:p>
    <w:p w14:paraId="606F7ECB" w14:textId="77777777" w:rsidR="00E87DFA" w:rsidRPr="00B93B89" w:rsidRDefault="00E87DFA" w:rsidP="00B93B89">
      <w:pPr>
        <w:spacing w:after="120" w:line="360" w:lineRule="auto"/>
        <w:jc w:val="both"/>
        <w:rPr>
          <w:rFonts w:asciiTheme="minorBidi" w:eastAsia="Traditional Arabic" w:hAnsiTheme="minorBidi"/>
          <w:sz w:val="28"/>
          <w:szCs w:val="28"/>
          <w:rtl/>
        </w:rPr>
      </w:pPr>
      <w:r w:rsidRPr="00B93B89">
        <w:rPr>
          <w:rFonts w:asciiTheme="minorBidi" w:eastAsia="Traditional Arabic" w:hAnsiTheme="minorBidi"/>
          <w:sz w:val="28"/>
          <w:szCs w:val="28"/>
          <w:rtl/>
        </w:rPr>
        <w:t xml:space="preserve">تجدر الإشارة إلى أنه ليس هناك تعريف موحد للمشروعات الصغيرة والمتوسطة سواء على المستوى المحلي أو الدولي، حيث يوجد اختلاف بين الدول في أسس وضع معايير التصنيف التي تعتمدها وذلك تبعاً لظروفها الاقتصادية وبناءً على حجم أسواقها؛ فبعض الدول تضع المعايير اعتماداً على عدد العاملين في المنشأة، وبعضها على حجم رأس المال أو حجم الإيرادات، وبعضها يضع أكثر من معيار للتعريف. </w:t>
      </w:r>
    </w:p>
    <w:p w14:paraId="30600AB0" w14:textId="77777777" w:rsidR="00E87DFA" w:rsidRPr="00B93B89" w:rsidRDefault="00E87DFA" w:rsidP="00B93B89">
      <w:pPr>
        <w:spacing w:after="120" w:line="360" w:lineRule="auto"/>
        <w:jc w:val="both"/>
        <w:rPr>
          <w:rFonts w:asciiTheme="minorBidi" w:hAnsiTheme="minorBidi"/>
          <w:sz w:val="28"/>
          <w:szCs w:val="28"/>
        </w:rPr>
      </w:pPr>
      <w:r w:rsidRPr="00B93B89">
        <w:rPr>
          <w:rFonts w:asciiTheme="minorBidi" w:eastAsia="Traditional Arabic" w:hAnsiTheme="minorBidi"/>
          <w:sz w:val="28"/>
          <w:szCs w:val="28"/>
          <w:rtl/>
        </w:rPr>
        <w:t xml:space="preserve"> إن القاسم المشترك بين كل هذه التعريفات هو أنها منشآت محدودة الحجم نسبياً من حيث العمالة والإيرادات مقارنة بالشركات الكبيرة، ولديها استقلالية في الإدارة كما في الملكية.</w:t>
      </w:r>
    </w:p>
    <w:p w14:paraId="6F86CCB7" w14:textId="77777777" w:rsidR="00E87DFA" w:rsidRPr="00B93B89" w:rsidRDefault="00E87DFA" w:rsidP="00B93B89">
      <w:pPr>
        <w:spacing w:after="120" w:line="360" w:lineRule="auto"/>
        <w:jc w:val="both"/>
        <w:rPr>
          <w:rFonts w:asciiTheme="minorBidi" w:hAnsiTheme="minorBidi"/>
          <w:sz w:val="28"/>
          <w:szCs w:val="28"/>
        </w:rPr>
      </w:pPr>
      <w:r w:rsidRPr="00B93B89">
        <w:rPr>
          <w:rFonts w:asciiTheme="minorBidi" w:eastAsia="Traditional Arabic" w:hAnsiTheme="minorBidi"/>
          <w:sz w:val="28"/>
          <w:szCs w:val="28"/>
          <w:rtl/>
        </w:rPr>
        <w:t xml:space="preserve">فنجد أن الهيئة العامة للمنشآت الصغيرة والمتوسطة (منشآت) في المملكة العربية السعودية اعتمدت على تصنيف رسمي قائم على معيارين اثنين هما عدد العاملين وحجم الإيرادات السنوية؛ حيث إن المنشأة تعتبر متناهية الصغر إذا كان عدد العاملين لديها لا يتجاوز خمسة عمال وإيراداتها لا تتجاوز ثلاثة ملايين ريال، وتُعد صغيرة إذا تراوح عدد العاملين لديها بين ستة وتسعة وأربعين عاملاً وإيراداتها بين ثلاثة ملايين وأربعين مليون ريال، أما المنشأة المتوسطة فهي التي يتراوح عدد العاملين بين خمسين ومئتين وتسعة وأربعين عاملاً وإيراداتها بين أربعين مليون ومئتي مليون ريال (الهيئة العامة للمنشآت الصغيرة والمتوسطة، 2023). </w:t>
      </w:r>
      <w:proofErr w:type="gramStart"/>
      <w:r w:rsidRPr="00B93B89">
        <w:rPr>
          <w:rFonts w:asciiTheme="minorBidi" w:eastAsia="Traditional Arabic" w:hAnsiTheme="minorBidi"/>
          <w:sz w:val="28"/>
          <w:szCs w:val="28"/>
          <w:rtl/>
        </w:rPr>
        <w:t>و</w:t>
      </w:r>
      <w:r w:rsidRPr="00B93B89">
        <w:rPr>
          <w:rFonts w:asciiTheme="minorBidi" w:hAnsiTheme="minorBidi"/>
          <w:sz w:val="28"/>
          <w:szCs w:val="28"/>
          <w:rtl/>
        </w:rPr>
        <w:t xml:space="preserve"> </w:t>
      </w:r>
      <w:r w:rsidRPr="00B93B89">
        <w:rPr>
          <w:rFonts w:asciiTheme="minorBidi" w:eastAsia="Traditional Arabic" w:hAnsiTheme="minorBidi"/>
          <w:sz w:val="28"/>
          <w:szCs w:val="28"/>
          <w:rtl/>
        </w:rPr>
        <w:t>وقد</w:t>
      </w:r>
      <w:proofErr w:type="gramEnd"/>
      <w:r w:rsidRPr="00B93B89">
        <w:rPr>
          <w:rFonts w:asciiTheme="minorBidi" w:eastAsia="Traditional Arabic" w:hAnsiTheme="minorBidi"/>
          <w:sz w:val="28"/>
          <w:szCs w:val="28"/>
          <w:rtl/>
        </w:rPr>
        <w:t xml:space="preserve"> اعتمدت الدراسة الحالية هذا التصنيف في تعريفها الإجرائي للمشروعات الصغيرة والمتوسطة.</w:t>
      </w:r>
    </w:p>
    <w:p w14:paraId="05DE3FEB" w14:textId="77777777" w:rsidR="00B82CE0" w:rsidRPr="00B93B89" w:rsidRDefault="00B82CE0" w:rsidP="00B93B89">
      <w:pPr>
        <w:spacing w:before="240" w:after="120" w:line="360" w:lineRule="auto"/>
        <w:jc w:val="both"/>
        <w:rPr>
          <w:rFonts w:asciiTheme="minorBidi" w:eastAsia="Traditional Arabic" w:hAnsiTheme="minorBidi"/>
          <w:b/>
          <w:bCs/>
          <w:sz w:val="28"/>
          <w:szCs w:val="28"/>
          <w:rtl/>
        </w:rPr>
      </w:pPr>
      <w:r w:rsidRPr="00B93B89">
        <w:rPr>
          <w:rFonts w:asciiTheme="minorBidi" w:eastAsia="Traditional Arabic" w:hAnsiTheme="minorBidi"/>
          <w:b/>
          <w:bCs/>
          <w:sz w:val="28"/>
          <w:szCs w:val="28"/>
          <w:rtl/>
        </w:rPr>
        <w:t>ثانياً: خصائص المشروعات الصغيرة والمتوسطة وأهميتها الاقتصادية</w:t>
      </w:r>
    </w:p>
    <w:p w14:paraId="7BF68531" w14:textId="1E5C4074" w:rsidR="00B82CE0" w:rsidRPr="00B93B89" w:rsidRDefault="00B82CE0" w:rsidP="00B93B89">
      <w:pPr>
        <w:spacing w:line="360" w:lineRule="auto"/>
        <w:jc w:val="both"/>
        <w:rPr>
          <w:rFonts w:asciiTheme="minorBidi" w:hAnsiTheme="minorBidi"/>
          <w:sz w:val="28"/>
          <w:szCs w:val="28"/>
          <w:rtl/>
        </w:rPr>
      </w:pPr>
      <w:r w:rsidRPr="00B93B89">
        <w:rPr>
          <w:rFonts w:asciiTheme="minorBidi" w:hAnsiTheme="minorBidi"/>
          <w:sz w:val="28"/>
          <w:szCs w:val="28"/>
          <w:rtl/>
        </w:rPr>
        <w:t xml:space="preserve"> تتميز المشروعات الصغيرة والمتوسطة بمجموعة من الخصائص التي جعلتها من أهم ركائز الاقتصاد في مختلف دول العالم. فهي لا تحتاج إلى رؤوس أموال كبيرة عند التأسيس، مما يتيح لعدد أكبر من الأفراد دخول سوق العمل وممارسة الأنشطة الاقتصادية. كما تتميز بالمرونة وسرعة التكيف مع </w:t>
      </w:r>
      <w:r w:rsidRPr="00B93B89">
        <w:rPr>
          <w:rFonts w:asciiTheme="minorBidi" w:hAnsiTheme="minorBidi"/>
          <w:sz w:val="28"/>
          <w:szCs w:val="28"/>
          <w:rtl/>
        </w:rPr>
        <w:lastRenderedPageBreak/>
        <w:t>المتغيرات الاقتصادية واحتياجات السوق، وذلك بفضل بساطة هياكلها التنظيمية وسهولة اتخاذ القرار فيها مقارنة بالشركات الكبرى</w:t>
      </w:r>
      <w:r w:rsidRPr="00B93B89">
        <w:rPr>
          <w:rFonts w:asciiTheme="minorBidi" w:hAnsiTheme="minorBidi"/>
          <w:sz w:val="28"/>
          <w:szCs w:val="28"/>
        </w:rPr>
        <w:t xml:space="preserve">. </w:t>
      </w:r>
      <w:r w:rsidRPr="00B93B89">
        <w:rPr>
          <w:rFonts w:asciiTheme="minorBidi" w:hAnsiTheme="minorBidi"/>
          <w:sz w:val="28"/>
          <w:szCs w:val="28"/>
          <w:rtl/>
        </w:rPr>
        <w:t>ومن أبرز مزايا هذه المشروعات أيضاً قدرتها على استيعاب أعداد كبيرة من القوى العاملة، الأمر الذي يجعلها من أهم مصادر خلق فرص العمل والحد من معدلات البطالة. ويسهم انتشارها في مختلف المدن والمناطق في تحقيق تنمية اقتصادية أكثر توازناً، من خلال تنشيط الحركة التجارية والاستثمارية خارج المراكز الاقتصادية الرئيسة. إضافة إلى ذلك، تمثل المشروعات الصغيرة والمتوسطة بيئة مناسبة للابتكار وريادة الأعمال، حيث توفر لأصحابها فرصة لاكتساب الخبرات الإدارية والفنية وتطوير الأفكار وتحويلها إلى مشروعات إنتاجية تسهم في دعم الاقتصاد</w:t>
      </w:r>
      <w:r w:rsidRPr="00B93B89">
        <w:rPr>
          <w:rFonts w:asciiTheme="minorBidi" w:hAnsiTheme="minorBidi"/>
          <w:sz w:val="28"/>
          <w:szCs w:val="28"/>
        </w:rPr>
        <w:t xml:space="preserve">. </w:t>
      </w:r>
      <w:r w:rsidRPr="00B93B89">
        <w:rPr>
          <w:rFonts w:asciiTheme="minorBidi" w:hAnsiTheme="minorBidi"/>
          <w:sz w:val="28"/>
          <w:szCs w:val="28"/>
          <w:rtl/>
        </w:rPr>
        <w:t>وتؤكد الإحصاءات الدولية الأهمية الكبيرة لهذا القطاع، إذ تشكل المشروعات الصغيرة والمتوسطة نحو 90% من إجمالي الشركات حول العالم، كما توفر أكثر من نصف فرص العمل على المستوى العالمي، وتؤدي دوراً محورياً في تعزيز التنوع الاقتصادي ورفع الإنتاجية والحد من الفقر، خاصة في الدول النامية</w:t>
      </w:r>
      <w:r w:rsidRPr="00B93B89">
        <w:rPr>
          <w:rFonts w:asciiTheme="minorBidi" w:hAnsiTheme="minorBidi"/>
          <w:sz w:val="28"/>
          <w:szCs w:val="28"/>
        </w:rPr>
        <w:t xml:space="preserve"> (World Bank, 2025). </w:t>
      </w:r>
      <w:r w:rsidRPr="00B93B89">
        <w:rPr>
          <w:rFonts w:asciiTheme="minorBidi" w:hAnsiTheme="minorBidi"/>
          <w:sz w:val="28"/>
          <w:szCs w:val="28"/>
          <w:rtl/>
        </w:rPr>
        <w:t xml:space="preserve"> كما توصلت دراسة</w:t>
      </w:r>
      <w:r w:rsidRPr="00B93B89">
        <w:rPr>
          <w:rFonts w:asciiTheme="minorBidi" w:hAnsiTheme="minorBidi"/>
          <w:sz w:val="28"/>
          <w:szCs w:val="28"/>
        </w:rPr>
        <w:t xml:space="preserve"> Beck </w:t>
      </w:r>
      <w:r w:rsidRPr="00B93B89">
        <w:rPr>
          <w:rFonts w:asciiTheme="minorBidi" w:hAnsiTheme="minorBidi"/>
          <w:sz w:val="28"/>
          <w:szCs w:val="28"/>
          <w:rtl/>
        </w:rPr>
        <w:t>و</w:t>
      </w:r>
      <w:proofErr w:type="spellStart"/>
      <w:r w:rsidRPr="00B93B89">
        <w:rPr>
          <w:rFonts w:asciiTheme="minorBidi" w:hAnsiTheme="minorBidi"/>
          <w:sz w:val="28"/>
          <w:szCs w:val="28"/>
        </w:rPr>
        <w:t>Demirgüç</w:t>
      </w:r>
      <w:proofErr w:type="spellEnd"/>
      <w:r w:rsidRPr="00B93B89">
        <w:rPr>
          <w:rFonts w:asciiTheme="minorBidi" w:hAnsiTheme="minorBidi"/>
          <w:sz w:val="28"/>
          <w:szCs w:val="28"/>
        </w:rPr>
        <w:t xml:space="preserve">-Kunt </w:t>
      </w:r>
      <w:r w:rsidRPr="00B93B89">
        <w:rPr>
          <w:rFonts w:asciiTheme="minorBidi" w:hAnsiTheme="minorBidi"/>
          <w:sz w:val="28"/>
          <w:szCs w:val="28"/>
          <w:rtl/>
        </w:rPr>
        <w:t>و</w:t>
      </w:r>
      <w:r w:rsidRPr="00B93B89">
        <w:rPr>
          <w:rFonts w:asciiTheme="minorBidi" w:hAnsiTheme="minorBidi"/>
          <w:sz w:val="28"/>
          <w:szCs w:val="28"/>
        </w:rPr>
        <w:t>Levine (2005)</w:t>
      </w:r>
      <w:r w:rsidRPr="00B93B89">
        <w:rPr>
          <w:rFonts w:asciiTheme="minorBidi" w:hAnsiTheme="minorBidi"/>
          <w:sz w:val="28"/>
          <w:szCs w:val="28"/>
          <w:rtl/>
        </w:rPr>
        <w:t xml:space="preserve">، التي شملت عدداً كبيراً من الدول، إلى وجود علاقة إيجابية بين اتساع قطاع المشروعات الصغيرة والمتوسطة وتحقيق معدلات أعلى من النمو الاقتصادي، وهو ما يعكس أهمية هذا القطاع بوصفه أحد المحركات الرئيسة للتنمية الاقتصادية، وليس مجرد نشاط اقتصادي مكمل. </w:t>
      </w:r>
    </w:p>
    <w:p w14:paraId="04DECCF2" w14:textId="77777777" w:rsidR="00B82CE0" w:rsidRPr="00B93B89" w:rsidRDefault="00B82CE0" w:rsidP="00B93B89">
      <w:pPr>
        <w:spacing w:before="240" w:after="120" w:line="360" w:lineRule="auto"/>
        <w:jc w:val="both"/>
        <w:rPr>
          <w:rFonts w:asciiTheme="minorBidi" w:eastAsia="Traditional Arabic" w:hAnsiTheme="minorBidi"/>
          <w:b/>
          <w:bCs/>
          <w:sz w:val="28"/>
          <w:szCs w:val="28"/>
          <w:rtl/>
        </w:rPr>
      </w:pPr>
      <w:r w:rsidRPr="00B93B89">
        <w:rPr>
          <w:rFonts w:asciiTheme="minorBidi" w:eastAsia="Traditional Arabic" w:hAnsiTheme="minorBidi"/>
          <w:b/>
          <w:bCs/>
          <w:sz w:val="28"/>
          <w:szCs w:val="28"/>
          <w:rtl/>
        </w:rPr>
        <w:t xml:space="preserve">ثالثاً: أثر المشروعات الصغيرة والمتوسطة في تحسين مستوى المعيشة </w:t>
      </w:r>
    </w:p>
    <w:p w14:paraId="44FC9766" w14:textId="6CE75D75" w:rsidR="00B82CE0" w:rsidRPr="00B93B89" w:rsidRDefault="00B82CE0" w:rsidP="00B93B89">
      <w:pPr>
        <w:spacing w:line="360" w:lineRule="auto"/>
        <w:jc w:val="both"/>
        <w:rPr>
          <w:rFonts w:asciiTheme="minorBidi" w:hAnsiTheme="minorBidi"/>
          <w:sz w:val="28"/>
          <w:szCs w:val="28"/>
          <w:rtl/>
        </w:rPr>
      </w:pPr>
      <w:r w:rsidRPr="00B93B89">
        <w:rPr>
          <w:rFonts w:asciiTheme="minorBidi" w:hAnsiTheme="minorBidi"/>
          <w:sz w:val="28"/>
          <w:szCs w:val="28"/>
          <w:rtl/>
        </w:rPr>
        <w:t>يُعد تحسين مستوى المعيشة من أبرز الآثار الاقتصادية والاجتماعية التي تحققها المشروعات الصغيرة والمتوسطة، حيث تسهم بشكل مباشر في رفع مستوى دخل الأفراد والأسر، وتوفير فرص أفضل لتلبية الاحتياجات المعيشية وتحسين جودة الحياة. وفي هذه الدراسة، يُقصد بتحسين مستوى المعيشة مدى مساهمة هذه المشروعات في زيادة دخل الأسرة، وتنويع مصادره، وتعزيز قدرتها على تغطية احتياجاتها الأساسية، إضافة إلى تكوين مدخرات تساعدها على تحقيق قدر أكبر من الاستقرار المالي</w:t>
      </w:r>
      <w:r w:rsidRPr="00B93B89">
        <w:rPr>
          <w:rFonts w:asciiTheme="minorBidi" w:hAnsiTheme="minorBidi"/>
          <w:sz w:val="28"/>
          <w:szCs w:val="28"/>
        </w:rPr>
        <w:t xml:space="preserve">. </w:t>
      </w:r>
      <w:r w:rsidRPr="00B93B89">
        <w:rPr>
          <w:rFonts w:asciiTheme="minorBidi" w:hAnsiTheme="minorBidi"/>
          <w:sz w:val="28"/>
          <w:szCs w:val="28"/>
          <w:rtl/>
        </w:rPr>
        <w:t>ويتحقق هذا الأثر من خلال عدة جوانب. فمن جهة، توفر المشروعات الصغيرة والمتوسطة دخلاً مباشراً لأصحابها والعاملين فيها، مما يسهم في تحسين أوضاعهم الاقتصادية. ومن جهة أخرى، تساعد على تنويع مصادر دخل الأسرة، بحيث لا يكون الاعتماد مقتصراً على وظيفة واحدة، وهو ما يعزز قدرتها على مواجهة الظروف الاقتصادية الطارئة. كما تسهم هذه المشروعات في توفير منتجات وخدمات بأسعار مناسبة تلبي احتياجات مختلف فئات المجتمع، إلى جانب دورها في تنشيط الحركة الاقتصادية داخل المناطق التي تعمل فيها، الأمر الذي ينعكس إيجاباً على مستوى الدخل والإنفاق في تلك المناطق</w:t>
      </w:r>
      <w:r w:rsidRPr="00B93B89">
        <w:rPr>
          <w:rFonts w:asciiTheme="minorBidi" w:hAnsiTheme="minorBidi"/>
          <w:sz w:val="28"/>
          <w:szCs w:val="28"/>
        </w:rPr>
        <w:t xml:space="preserve">. </w:t>
      </w:r>
      <w:r w:rsidRPr="00B93B89">
        <w:rPr>
          <w:rFonts w:asciiTheme="minorBidi" w:hAnsiTheme="minorBidi"/>
          <w:sz w:val="28"/>
          <w:szCs w:val="28"/>
          <w:rtl/>
        </w:rPr>
        <w:t>وتؤكد العديد من الدراسات أن انتشار المشروعات الصغيرة والمتوسطة يرتبط بتحسن مستوى المعيشة والحد من الفقر، لا سيما في الدول النامية التي يمثل فيها هذا القطاع دعامة أساسية للنشاط الاقتصادي الخاص</w:t>
      </w:r>
      <w:r w:rsidRPr="00B93B89">
        <w:rPr>
          <w:rFonts w:asciiTheme="minorBidi" w:hAnsiTheme="minorBidi"/>
          <w:sz w:val="28"/>
          <w:szCs w:val="28"/>
        </w:rPr>
        <w:t xml:space="preserve"> </w:t>
      </w:r>
      <w:r w:rsidRPr="00B93B89">
        <w:rPr>
          <w:rFonts w:asciiTheme="minorBidi" w:hAnsiTheme="minorBidi"/>
          <w:sz w:val="28"/>
          <w:szCs w:val="28"/>
        </w:rPr>
        <w:lastRenderedPageBreak/>
        <w:t xml:space="preserve">(World Bank, 2025). </w:t>
      </w:r>
      <w:r w:rsidRPr="00B93B89">
        <w:rPr>
          <w:rFonts w:asciiTheme="minorBidi" w:hAnsiTheme="minorBidi"/>
          <w:sz w:val="28"/>
          <w:szCs w:val="28"/>
          <w:rtl/>
        </w:rPr>
        <w:t xml:space="preserve"> وفي المملكة العربية السعودية، يبرز هذا الدور بصورة واضحة في ظل مستهدفات رؤية المملكة 2030، التي تولي اهتماماً كبيراً بتمكين المشروعات الصغيرة والمتوسطة، ودعم الأسر المنتجة، وتعزيز ثقافة العمل الحر، بما يسهم في رفع جودة الحياة وزيادة دخل الأفراد والأسر</w:t>
      </w:r>
      <w:r w:rsidRPr="00B93B89">
        <w:rPr>
          <w:rFonts w:asciiTheme="minorBidi" w:hAnsiTheme="minorBidi"/>
          <w:sz w:val="28"/>
          <w:szCs w:val="28"/>
        </w:rPr>
        <w:t>.</w:t>
      </w:r>
    </w:p>
    <w:p w14:paraId="271BB80E" w14:textId="77777777" w:rsidR="00B82CE0" w:rsidRPr="00B93B89" w:rsidRDefault="00B82CE0" w:rsidP="00B93B89">
      <w:pPr>
        <w:spacing w:line="360" w:lineRule="auto"/>
        <w:jc w:val="both"/>
        <w:rPr>
          <w:rFonts w:asciiTheme="minorBidi" w:hAnsiTheme="minorBidi"/>
          <w:b/>
          <w:bCs/>
          <w:sz w:val="28"/>
          <w:szCs w:val="28"/>
        </w:rPr>
      </w:pPr>
      <w:r w:rsidRPr="00B93B89">
        <w:rPr>
          <w:rFonts w:asciiTheme="minorBidi" w:hAnsiTheme="minorBidi"/>
          <w:b/>
          <w:bCs/>
          <w:sz w:val="28"/>
          <w:szCs w:val="28"/>
          <w:rtl/>
        </w:rPr>
        <w:t>رابعاً: أثر المشروعات الصغيرة والمتوسطة في خلق فرص العمل</w:t>
      </w:r>
    </w:p>
    <w:p w14:paraId="6D70B199" w14:textId="77777777" w:rsidR="00B82CE0" w:rsidRPr="00B93B89" w:rsidRDefault="00B82CE0" w:rsidP="00B93B89">
      <w:pPr>
        <w:spacing w:line="360" w:lineRule="auto"/>
        <w:jc w:val="both"/>
        <w:rPr>
          <w:rFonts w:asciiTheme="minorBidi" w:hAnsiTheme="minorBidi"/>
          <w:sz w:val="28"/>
          <w:szCs w:val="28"/>
        </w:rPr>
      </w:pPr>
      <w:r w:rsidRPr="00B93B89">
        <w:rPr>
          <w:rFonts w:asciiTheme="minorBidi" w:hAnsiTheme="minorBidi"/>
          <w:sz w:val="28"/>
          <w:szCs w:val="28"/>
          <w:rtl/>
        </w:rPr>
        <w:t>تُعد المشروعات الصغيرة والمتوسطة من أهم القطاعات المساهمة في توفير فرص العمل، إذ تشير العديد من الدراسات إلى أن هذا القطاع يمتلك قدرة كبيرة على استيعاب القوى العاملة مقارنة بالمشروعات الكبيرة. ويرجع ذلك إلى أن طبيعة هذه المشروعات تعتمد بدرجة أكبر على العنصر البشري، مما يجعلها أكثر قدرة على توفير وظائف جديدة، خاصة في المراحل الأولى من نموها</w:t>
      </w:r>
      <w:r w:rsidRPr="00B93B89">
        <w:rPr>
          <w:rFonts w:asciiTheme="minorBidi" w:hAnsiTheme="minorBidi"/>
          <w:sz w:val="28"/>
          <w:szCs w:val="28"/>
        </w:rPr>
        <w:t>.</w:t>
      </w:r>
    </w:p>
    <w:p w14:paraId="175A237C" w14:textId="6426AE2D" w:rsidR="00B82CE0" w:rsidRPr="00B93B89" w:rsidRDefault="00B82CE0" w:rsidP="00B93B89">
      <w:pPr>
        <w:spacing w:line="360" w:lineRule="auto"/>
        <w:jc w:val="both"/>
        <w:rPr>
          <w:rFonts w:asciiTheme="minorBidi" w:hAnsiTheme="minorBidi"/>
          <w:sz w:val="28"/>
          <w:szCs w:val="28"/>
        </w:rPr>
      </w:pPr>
      <w:r w:rsidRPr="00B93B89">
        <w:rPr>
          <w:rFonts w:asciiTheme="minorBidi" w:hAnsiTheme="minorBidi"/>
          <w:sz w:val="28"/>
          <w:szCs w:val="28"/>
          <w:rtl/>
        </w:rPr>
        <w:t xml:space="preserve">وقد بينت دراسة </w:t>
      </w:r>
      <w:r w:rsidRPr="00B93B89">
        <w:rPr>
          <w:rFonts w:asciiTheme="minorBidi" w:hAnsiTheme="minorBidi"/>
          <w:sz w:val="28"/>
          <w:szCs w:val="28"/>
        </w:rPr>
        <w:t xml:space="preserve">Ayyagari </w:t>
      </w:r>
      <w:r w:rsidRPr="00B93B89">
        <w:rPr>
          <w:rFonts w:asciiTheme="minorBidi" w:hAnsiTheme="minorBidi"/>
          <w:sz w:val="28"/>
          <w:szCs w:val="28"/>
          <w:rtl/>
        </w:rPr>
        <w:t>و</w:t>
      </w:r>
      <w:proofErr w:type="spellStart"/>
      <w:r w:rsidRPr="00B93B89">
        <w:rPr>
          <w:rFonts w:asciiTheme="minorBidi" w:hAnsiTheme="minorBidi"/>
          <w:sz w:val="28"/>
          <w:szCs w:val="28"/>
        </w:rPr>
        <w:t>Demirgüç</w:t>
      </w:r>
      <w:proofErr w:type="spellEnd"/>
      <w:r w:rsidRPr="00B93B89">
        <w:rPr>
          <w:rFonts w:asciiTheme="minorBidi" w:hAnsiTheme="minorBidi"/>
          <w:sz w:val="28"/>
          <w:szCs w:val="28"/>
        </w:rPr>
        <w:t xml:space="preserve">-Kunt </w:t>
      </w:r>
      <w:r w:rsidRPr="00B93B89">
        <w:rPr>
          <w:rFonts w:asciiTheme="minorBidi" w:hAnsiTheme="minorBidi"/>
          <w:sz w:val="28"/>
          <w:szCs w:val="28"/>
          <w:rtl/>
        </w:rPr>
        <w:t>و</w:t>
      </w:r>
      <w:r w:rsidRPr="00B93B89">
        <w:rPr>
          <w:rFonts w:asciiTheme="minorBidi" w:hAnsiTheme="minorBidi"/>
          <w:sz w:val="28"/>
          <w:szCs w:val="28"/>
        </w:rPr>
        <w:t>Maksimovic (2014</w:t>
      </w:r>
      <w:proofErr w:type="gramStart"/>
      <w:r w:rsidRPr="00B93B89">
        <w:rPr>
          <w:rFonts w:asciiTheme="minorBidi" w:hAnsiTheme="minorBidi"/>
          <w:sz w:val="28"/>
          <w:szCs w:val="28"/>
        </w:rPr>
        <w:t xml:space="preserve">) </w:t>
      </w:r>
      <w:r w:rsidRPr="00B93B89">
        <w:rPr>
          <w:rFonts w:asciiTheme="minorBidi" w:hAnsiTheme="minorBidi"/>
          <w:sz w:val="28"/>
          <w:szCs w:val="28"/>
          <w:rtl/>
        </w:rPr>
        <w:t xml:space="preserve"> أن</w:t>
      </w:r>
      <w:proofErr w:type="gramEnd"/>
      <w:r w:rsidRPr="00B93B89">
        <w:rPr>
          <w:rFonts w:asciiTheme="minorBidi" w:hAnsiTheme="minorBidi"/>
          <w:sz w:val="28"/>
          <w:szCs w:val="28"/>
          <w:rtl/>
        </w:rPr>
        <w:t xml:space="preserve"> المشروعات الصغيرة والمتوسطة في القطاع الرسمي تستوعب ما يقارب نصف العاملين في الدول النامية، كما تسهم في خلق نسبة كبيرة من الوظائف الجديدة مقارنة بالشركات الكبرى، حتى في الاقتصادات التي تشهد انخفاضاً في إجمالي فرص العمل. وفي السياق نفسه، تشير تقديرات البنك الدولي إلى أن هذا القطاع يسهم في توفير نحو 7 من كل 10 وظائف رسمية جديدة في الأسواق الناشئة</w:t>
      </w:r>
      <w:r w:rsidRPr="00B93B89">
        <w:rPr>
          <w:rFonts w:asciiTheme="minorBidi" w:hAnsiTheme="minorBidi"/>
          <w:sz w:val="28"/>
          <w:szCs w:val="28"/>
        </w:rPr>
        <w:t xml:space="preserve"> (World Bank, 2025).</w:t>
      </w:r>
    </w:p>
    <w:p w14:paraId="78100AE9" w14:textId="68CB64B9" w:rsidR="00B82CE0" w:rsidRPr="00B93B89" w:rsidRDefault="00B82CE0" w:rsidP="00B93B89">
      <w:pPr>
        <w:spacing w:line="360" w:lineRule="auto"/>
        <w:jc w:val="both"/>
        <w:rPr>
          <w:rFonts w:asciiTheme="minorBidi" w:hAnsiTheme="minorBidi"/>
          <w:sz w:val="28"/>
          <w:szCs w:val="28"/>
        </w:rPr>
      </w:pPr>
      <w:r w:rsidRPr="00B93B89">
        <w:rPr>
          <w:rFonts w:asciiTheme="minorBidi" w:hAnsiTheme="minorBidi"/>
          <w:sz w:val="28"/>
          <w:szCs w:val="28"/>
          <w:rtl/>
        </w:rPr>
        <w:t xml:space="preserve">أما في المملكة العربية السعودية، فقد أصبح قطاع المشروعات الصغيرة والمتوسطة أحد المحركات الرئيسة لسوق العمل، حيث يوفر ما يقارب 60% من إجمالي الوظائف </w:t>
      </w:r>
      <w:r w:rsidR="0041313B" w:rsidRPr="00B93B89">
        <w:rPr>
          <w:rFonts w:asciiTheme="minorBidi" w:hAnsiTheme="minorBidi"/>
          <w:sz w:val="28"/>
          <w:szCs w:val="28"/>
          <w:rtl/>
        </w:rPr>
        <w:t>(الهيئة العامة للمنشآت الصغيرة والمتوسطة، 2023)</w:t>
      </w:r>
      <w:r w:rsidRPr="00B93B89">
        <w:rPr>
          <w:rFonts w:asciiTheme="minorBidi" w:hAnsiTheme="minorBidi"/>
          <w:sz w:val="28"/>
          <w:szCs w:val="28"/>
          <w:rtl/>
        </w:rPr>
        <w:t>. كما يؤدي دوراً مهماً في استيعاب الشباب والخريجين الجدد، ويمنحهم فرصاً للدخول إلى سوق العمل أو تأسيس مشاريعهم الخاصة، بما يحولهم من باحثين عن وظيفة إلى رواد أعمال يسهمون في توفير فرص عمل لغيرهم. ويعكس ذلك الدور الذي يؤديه هذا القطاع في خفض معدلات البطالة ودعم مستهدفات رؤية المملكة 2030</w:t>
      </w:r>
      <w:r w:rsidRPr="00B93B89">
        <w:rPr>
          <w:rFonts w:asciiTheme="minorBidi" w:hAnsiTheme="minorBidi"/>
          <w:sz w:val="28"/>
          <w:szCs w:val="28"/>
        </w:rPr>
        <w:t xml:space="preserve"> (Kayani &amp; </w:t>
      </w:r>
      <w:proofErr w:type="spellStart"/>
      <w:r w:rsidRPr="00B93B89">
        <w:rPr>
          <w:rFonts w:asciiTheme="minorBidi" w:hAnsiTheme="minorBidi"/>
          <w:sz w:val="28"/>
          <w:szCs w:val="28"/>
        </w:rPr>
        <w:t>Alzaid</w:t>
      </w:r>
      <w:proofErr w:type="spellEnd"/>
      <w:r w:rsidRPr="00B93B89">
        <w:rPr>
          <w:rFonts w:asciiTheme="minorBidi" w:hAnsiTheme="minorBidi"/>
          <w:sz w:val="28"/>
          <w:szCs w:val="28"/>
        </w:rPr>
        <w:t>, 2025).</w:t>
      </w:r>
    </w:p>
    <w:p w14:paraId="1A7F75B2" w14:textId="77777777" w:rsidR="00B82CE0" w:rsidRPr="00B93B89" w:rsidRDefault="00B82CE0" w:rsidP="00B93B89">
      <w:pPr>
        <w:spacing w:line="360" w:lineRule="auto"/>
        <w:jc w:val="both"/>
        <w:rPr>
          <w:rFonts w:asciiTheme="minorBidi" w:hAnsiTheme="minorBidi"/>
          <w:b/>
          <w:bCs/>
          <w:sz w:val="28"/>
          <w:szCs w:val="28"/>
        </w:rPr>
      </w:pPr>
      <w:r w:rsidRPr="00B93B89">
        <w:rPr>
          <w:rFonts w:asciiTheme="minorBidi" w:hAnsiTheme="minorBidi"/>
          <w:b/>
          <w:bCs/>
          <w:sz w:val="28"/>
          <w:szCs w:val="28"/>
          <w:rtl/>
        </w:rPr>
        <w:t>خامساً: التحديات التي تواجه المشروعات الصغيرة والمتوسطة</w:t>
      </w:r>
    </w:p>
    <w:p w14:paraId="26D2FA9E" w14:textId="75F64386" w:rsidR="00B82CE0" w:rsidRPr="00B93B89" w:rsidRDefault="00B82CE0" w:rsidP="00B93B89">
      <w:pPr>
        <w:spacing w:line="360" w:lineRule="auto"/>
        <w:jc w:val="both"/>
        <w:rPr>
          <w:rFonts w:asciiTheme="minorBidi" w:hAnsiTheme="minorBidi"/>
          <w:sz w:val="28"/>
          <w:szCs w:val="28"/>
        </w:rPr>
      </w:pPr>
      <w:r w:rsidRPr="00B93B89">
        <w:rPr>
          <w:rFonts w:asciiTheme="minorBidi" w:hAnsiTheme="minorBidi"/>
          <w:sz w:val="28"/>
          <w:szCs w:val="28"/>
          <w:rtl/>
        </w:rPr>
        <w:t xml:space="preserve">على الرغم من الدور الاقتصادي المهم الذي تؤديه المشروعات الصغيرة والمتوسطة، </w:t>
      </w:r>
      <w:r w:rsidR="0041313B" w:rsidRPr="00B93B89">
        <w:rPr>
          <w:rFonts w:asciiTheme="minorBidi" w:hAnsiTheme="minorBidi"/>
          <w:sz w:val="28"/>
          <w:szCs w:val="28"/>
          <w:rtl/>
        </w:rPr>
        <w:t>فإ</w:t>
      </w:r>
      <w:r w:rsidRPr="00B93B89">
        <w:rPr>
          <w:rFonts w:asciiTheme="minorBidi" w:hAnsiTheme="minorBidi"/>
          <w:sz w:val="28"/>
          <w:szCs w:val="28"/>
          <w:rtl/>
        </w:rPr>
        <w:t>نها تواجه عدداً من التحديات التي قد تؤثر في قدرتها على النمو والاستمرار، الأمر الذي ينعكس على مساهمتها في تحسين مستوى المعيشة وتوفير فرص العمل. ولذلك تنظر هذه الدراسة إلى هذه التحديات بوصفها من العوامل التي قد تحد من قوة العلاقة بين متغيرات الدراسة</w:t>
      </w:r>
      <w:r w:rsidRPr="00B93B89">
        <w:rPr>
          <w:rFonts w:asciiTheme="minorBidi" w:hAnsiTheme="minorBidi"/>
          <w:sz w:val="28"/>
          <w:szCs w:val="28"/>
        </w:rPr>
        <w:t>.</w:t>
      </w:r>
    </w:p>
    <w:p w14:paraId="06E547C8" w14:textId="1E7856A1" w:rsidR="00B82CE0" w:rsidRPr="00B93B89" w:rsidRDefault="00B82CE0" w:rsidP="00B93B89">
      <w:pPr>
        <w:spacing w:line="360" w:lineRule="auto"/>
        <w:jc w:val="both"/>
        <w:rPr>
          <w:rFonts w:asciiTheme="minorBidi" w:hAnsiTheme="minorBidi"/>
          <w:sz w:val="28"/>
          <w:szCs w:val="28"/>
        </w:rPr>
      </w:pPr>
      <w:r w:rsidRPr="00B93B89">
        <w:rPr>
          <w:rFonts w:asciiTheme="minorBidi" w:hAnsiTheme="minorBidi"/>
          <w:sz w:val="28"/>
          <w:szCs w:val="28"/>
          <w:rtl/>
        </w:rPr>
        <w:lastRenderedPageBreak/>
        <w:t>وتتمثل أبرز هذه التحديات في صعوبة الحصول على التمويل المناسب، سواء بسبب ارتفاع تكلفته أو اشتراطات الضمانات التي تفرضها الجهات الممولة، ويعد هذا التحدي من أكثر المعوقات التي تواجه هذا القطاع على المستوى العالمي</w:t>
      </w:r>
      <w:r w:rsidRPr="00B93B89">
        <w:rPr>
          <w:rFonts w:asciiTheme="minorBidi" w:hAnsiTheme="minorBidi"/>
          <w:sz w:val="28"/>
          <w:szCs w:val="28"/>
        </w:rPr>
        <w:t xml:space="preserve"> (World Bank, 2025). </w:t>
      </w:r>
      <w:r w:rsidR="0041313B" w:rsidRPr="00B93B89">
        <w:rPr>
          <w:rFonts w:asciiTheme="minorBidi" w:hAnsiTheme="minorBidi"/>
          <w:sz w:val="28"/>
          <w:szCs w:val="28"/>
          <w:rtl/>
        </w:rPr>
        <w:t xml:space="preserve"> </w:t>
      </w:r>
      <w:r w:rsidRPr="00B93B89">
        <w:rPr>
          <w:rFonts w:asciiTheme="minorBidi" w:hAnsiTheme="minorBidi"/>
          <w:sz w:val="28"/>
          <w:szCs w:val="28"/>
          <w:rtl/>
        </w:rPr>
        <w:t xml:space="preserve">كما تواجه بعض المشروعات تحديات إدارية ترتبط بقلة الخبرة في إدارة الأعمال وضعف مهارات التخطيط واتخاذ القرار. وإلى جانب ذلك، تعاني العديد من المنشآت من تحديات تسويقية تتمثل في محدودية قدرتها على المنافسة والوصول إلى الأسواق مقارنة بالشركات الكبيرة. </w:t>
      </w:r>
      <w:r w:rsidR="00B93B89" w:rsidRPr="00B93B89">
        <w:rPr>
          <w:rFonts w:asciiTheme="minorBidi" w:hAnsiTheme="minorBidi" w:hint="cs"/>
          <w:sz w:val="28"/>
          <w:szCs w:val="28"/>
          <w:rtl/>
        </w:rPr>
        <w:t>وتظهر</w:t>
      </w:r>
      <w:r w:rsidR="0041313B" w:rsidRPr="00B93B89">
        <w:rPr>
          <w:rFonts w:asciiTheme="minorBidi" w:hAnsiTheme="minorBidi"/>
          <w:sz w:val="28"/>
          <w:szCs w:val="28"/>
          <w:rtl/>
        </w:rPr>
        <w:t xml:space="preserve"> كذلك </w:t>
      </w:r>
      <w:r w:rsidRPr="00B93B89">
        <w:rPr>
          <w:rFonts w:asciiTheme="minorBidi" w:hAnsiTheme="minorBidi"/>
          <w:sz w:val="28"/>
          <w:szCs w:val="28"/>
          <w:rtl/>
        </w:rPr>
        <w:t>تحديات تنظيمية وإجرائية تتعلق بتعدد الجهات المشرفة وطول الإجراءات أو الرسوم المرتبطة ببعض الخدمات الحكومية</w:t>
      </w:r>
      <w:r w:rsidRPr="00B93B89">
        <w:rPr>
          <w:rFonts w:asciiTheme="minorBidi" w:hAnsiTheme="minorBidi"/>
          <w:sz w:val="28"/>
          <w:szCs w:val="28"/>
        </w:rPr>
        <w:t>.</w:t>
      </w:r>
    </w:p>
    <w:p w14:paraId="24FF88F8" w14:textId="1F65E495" w:rsidR="00B82CE0" w:rsidRPr="00B93B89" w:rsidRDefault="002C4922" w:rsidP="00B93B89">
      <w:pPr>
        <w:spacing w:line="360" w:lineRule="auto"/>
        <w:jc w:val="both"/>
        <w:rPr>
          <w:rFonts w:asciiTheme="minorBidi" w:hAnsiTheme="minorBidi"/>
          <w:sz w:val="28"/>
          <w:szCs w:val="28"/>
        </w:rPr>
      </w:pPr>
      <w:r w:rsidRPr="002C4922">
        <w:rPr>
          <w:rFonts w:asciiTheme="minorBidi" w:hAnsiTheme="minorBidi" w:cs="Arial"/>
          <w:sz w:val="28"/>
          <w:szCs w:val="28"/>
          <w:rtl/>
        </w:rPr>
        <w:t>ويتفق هذا التصنيف</w:t>
      </w:r>
      <w:r w:rsidR="00FD4CBF">
        <w:rPr>
          <w:rFonts w:asciiTheme="minorBidi" w:hAnsiTheme="minorBidi" w:hint="cs"/>
          <w:sz w:val="28"/>
          <w:szCs w:val="28"/>
          <w:rtl/>
        </w:rPr>
        <w:t xml:space="preserve"> </w:t>
      </w:r>
      <w:r w:rsidR="00B82CE0" w:rsidRPr="00B93B89">
        <w:rPr>
          <w:rFonts w:asciiTheme="minorBidi" w:hAnsiTheme="minorBidi"/>
          <w:sz w:val="28"/>
          <w:szCs w:val="28"/>
          <w:rtl/>
        </w:rPr>
        <w:t>مع ما توصلت إليه الدراسات السابقة التي تناولت واقع المشروعات الصغيرة والمتوسطة في المملكة العربية السعودية والدول العربية، حيث أشارت إلى أن التمويل، والمهارات الإدارية، والقدرات التسويقية تمثل أبرز العقبات التي تواجه أصحاب هذه المشروعات وتؤثر في فرص نموها واستدامتها</w:t>
      </w:r>
      <w:r w:rsidR="00B82CE0" w:rsidRPr="00B93B89">
        <w:rPr>
          <w:rFonts w:asciiTheme="minorBidi" w:hAnsiTheme="minorBidi"/>
          <w:sz w:val="28"/>
          <w:szCs w:val="28"/>
        </w:rPr>
        <w:t>.</w:t>
      </w:r>
    </w:p>
    <w:p w14:paraId="7A36463E" w14:textId="77777777" w:rsidR="00B82CE0" w:rsidRPr="00B93B89" w:rsidRDefault="00B82CE0" w:rsidP="00B93B89">
      <w:pPr>
        <w:spacing w:line="360" w:lineRule="auto"/>
        <w:jc w:val="both"/>
        <w:rPr>
          <w:rFonts w:asciiTheme="minorBidi" w:hAnsiTheme="minorBidi"/>
          <w:b/>
          <w:bCs/>
          <w:sz w:val="28"/>
          <w:szCs w:val="28"/>
        </w:rPr>
      </w:pPr>
      <w:r w:rsidRPr="00B93B89">
        <w:rPr>
          <w:rFonts w:asciiTheme="minorBidi" w:hAnsiTheme="minorBidi"/>
          <w:b/>
          <w:bCs/>
          <w:sz w:val="28"/>
          <w:szCs w:val="28"/>
          <w:rtl/>
        </w:rPr>
        <w:t>سادساً: الدعم الحكومي والبيئة التنظيمية في ظل رؤية المملكة 2030</w:t>
      </w:r>
    </w:p>
    <w:p w14:paraId="0F31A28D" w14:textId="77777777" w:rsidR="00B82CE0" w:rsidRPr="00B93B89" w:rsidRDefault="00B82CE0" w:rsidP="00B93B89">
      <w:pPr>
        <w:spacing w:line="360" w:lineRule="auto"/>
        <w:jc w:val="both"/>
        <w:rPr>
          <w:rFonts w:asciiTheme="minorBidi" w:hAnsiTheme="minorBidi"/>
          <w:sz w:val="28"/>
          <w:szCs w:val="28"/>
        </w:rPr>
      </w:pPr>
      <w:r w:rsidRPr="00B93B89">
        <w:rPr>
          <w:rFonts w:asciiTheme="minorBidi" w:hAnsiTheme="minorBidi"/>
          <w:sz w:val="28"/>
          <w:szCs w:val="28"/>
          <w:rtl/>
        </w:rPr>
        <w:t>يحظى قطاع المشروعات الصغيرة والمتوسطة باهتمام متزايد من الحكومة السعودية، انطلاقاً من دوره في تنويع الاقتصاد وتعزيز التنمية المستدامة. ويُنظر في هذه الدراسة إلى الدعم الحكومي والبيئة التنظيمية باعتبارهما من العوامل التي تعزز قدرة هذه المشروعات على تحقيق أهدافها الاقتصادية والاجتماعية</w:t>
      </w:r>
      <w:r w:rsidRPr="00B93B89">
        <w:rPr>
          <w:rFonts w:asciiTheme="minorBidi" w:hAnsiTheme="minorBidi"/>
          <w:sz w:val="28"/>
          <w:szCs w:val="28"/>
        </w:rPr>
        <w:t>.</w:t>
      </w:r>
    </w:p>
    <w:p w14:paraId="7E35AF98" w14:textId="77777777" w:rsidR="00B82CE0" w:rsidRPr="00B93B89" w:rsidRDefault="00B82CE0" w:rsidP="00B93B89">
      <w:pPr>
        <w:spacing w:line="360" w:lineRule="auto"/>
        <w:jc w:val="both"/>
        <w:rPr>
          <w:rFonts w:asciiTheme="minorBidi" w:hAnsiTheme="minorBidi"/>
          <w:sz w:val="28"/>
          <w:szCs w:val="28"/>
        </w:rPr>
      </w:pPr>
      <w:r w:rsidRPr="00B93B89">
        <w:rPr>
          <w:rFonts w:asciiTheme="minorBidi" w:hAnsiTheme="minorBidi"/>
          <w:sz w:val="28"/>
          <w:szCs w:val="28"/>
          <w:rtl/>
        </w:rPr>
        <w:t>ومنذ إطلاق رؤية المملكة 2030، اتخذت المملكة العديد من الخطوات لدعم هذا القطاع، من أبرزها تأسيس الهيئة العامة للمنشآت الصغيرة والمتوسطة (منشآت) عام 2016، بهدف تنظيم القطاع، وتقديم البرامج والمبادرات التي تساعد على نموه، وتحقيق مستهدف رفع مساهمته في الناتج المحلي الإجمالي من 20% إلى 35</w:t>
      </w:r>
      <w:r w:rsidRPr="00B93B89">
        <w:rPr>
          <w:rFonts w:asciiTheme="minorBidi" w:hAnsiTheme="minorBidi"/>
          <w:sz w:val="28"/>
          <w:szCs w:val="28"/>
        </w:rPr>
        <w:t>%.</w:t>
      </w:r>
    </w:p>
    <w:p w14:paraId="6C9E5925" w14:textId="29F0304E" w:rsidR="00B82CE0" w:rsidRPr="00B93B89" w:rsidRDefault="00B82CE0" w:rsidP="00B93B89">
      <w:pPr>
        <w:spacing w:line="360" w:lineRule="auto"/>
        <w:jc w:val="both"/>
        <w:rPr>
          <w:rFonts w:asciiTheme="minorBidi" w:hAnsiTheme="minorBidi"/>
          <w:sz w:val="28"/>
          <w:szCs w:val="28"/>
        </w:rPr>
      </w:pPr>
      <w:r w:rsidRPr="00B93B89">
        <w:rPr>
          <w:rFonts w:asciiTheme="minorBidi" w:hAnsiTheme="minorBidi"/>
          <w:sz w:val="28"/>
          <w:szCs w:val="28"/>
          <w:rtl/>
        </w:rPr>
        <w:t xml:space="preserve">وشمل هذا الدعم عدة جوانب، منها توفير الحلول التمويلية من خلال بنك المنشآت الصغيرة والمتوسطة وبرنامج كفالة، إضافة إلى تقديم البرامج التدريبية والاستشارية، وإنشاء حاضنات ومسرعات الأعمال، إلى جانب تطوير البيئة التنظيمية عبر تبسيط الإجراءات، وتسهيل إصدار التراخيص، وتحسين بيئة ممارسة الأعمال. وقد </w:t>
      </w:r>
      <w:r w:rsidR="002C4922">
        <w:rPr>
          <w:rFonts w:asciiTheme="minorBidi" w:hAnsiTheme="minorBidi" w:hint="cs"/>
          <w:sz w:val="28"/>
          <w:szCs w:val="28"/>
          <w:rtl/>
        </w:rPr>
        <w:t>أ</w:t>
      </w:r>
      <w:r w:rsidR="00F85609">
        <w:rPr>
          <w:rFonts w:asciiTheme="minorBidi" w:hAnsiTheme="minorBidi" w:hint="cs"/>
          <w:sz w:val="28"/>
          <w:szCs w:val="28"/>
          <w:rtl/>
        </w:rPr>
        <w:t>سهمت</w:t>
      </w:r>
      <w:r w:rsidRPr="00B93B89">
        <w:rPr>
          <w:rFonts w:asciiTheme="minorBidi" w:hAnsiTheme="minorBidi"/>
          <w:sz w:val="28"/>
          <w:szCs w:val="28"/>
          <w:rtl/>
        </w:rPr>
        <w:t xml:space="preserve"> هذه المبادرات في زيادة عدد المنشآت الصغيرة والمتوسطة المسجلة، حيث ارتفع عددها من نحو 800 ألف منشأة في عام 2020 إلى أكثر من 1.4 مليون منشأة بحلول عام 2023، وفقاً لبيانات الهيئة العامة للمنشآت الصغيرة والمتوسطة</w:t>
      </w:r>
      <w:r w:rsidRPr="00B93B89">
        <w:rPr>
          <w:rFonts w:asciiTheme="minorBidi" w:hAnsiTheme="minorBidi"/>
          <w:sz w:val="28"/>
          <w:szCs w:val="28"/>
        </w:rPr>
        <w:t xml:space="preserve"> (2023).</w:t>
      </w:r>
    </w:p>
    <w:p w14:paraId="11CED542" w14:textId="77777777" w:rsidR="00B82CE0" w:rsidRPr="00B93B89" w:rsidRDefault="00B82CE0" w:rsidP="00B93B89">
      <w:pPr>
        <w:spacing w:line="360" w:lineRule="auto"/>
        <w:jc w:val="both"/>
        <w:rPr>
          <w:rFonts w:asciiTheme="minorBidi" w:hAnsiTheme="minorBidi"/>
          <w:sz w:val="28"/>
          <w:szCs w:val="28"/>
        </w:rPr>
      </w:pPr>
      <w:r w:rsidRPr="00B93B89">
        <w:rPr>
          <w:rFonts w:asciiTheme="minorBidi" w:hAnsiTheme="minorBidi"/>
          <w:sz w:val="28"/>
          <w:szCs w:val="28"/>
          <w:rtl/>
        </w:rPr>
        <w:lastRenderedPageBreak/>
        <w:t>ومع ذلك، تشير بعض الدراسات الحديثة إلى أن استمرار نجاح هذه المبادرات يتطلب تطوير برامج الدعم بصورة تتوافق مع احتياجات أصحاب المشروعات، إلى جانب تعزيز التنسيق بين الجهات ذات العلاقة، بما يضمن تحقيق أثر أكبر في نمو القطاع واستدامته</w:t>
      </w:r>
      <w:r w:rsidRPr="00B93B89">
        <w:rPr>
          <w:rFonts w:asciiTheme="minorBidi" w:hAnsiTheme="minorBidi"/>
          <w:sz w:val="28"/>
          <w:szCs w:val="28"/>
        </w:rPr>
        <w:t xml:space="preserve"> (Kayani &amp; </w:t>
      </w:r>
      <w:proofErr w:type="spellStart"/>
      <w:r w:rsidRPr="00B93B89">
        <w:rPr>
          <w:rFonts w:asciiTheme="minorBidi" w:hAnsiTheme="minorBidi"/>
          <w:sz w:val="28"/>
          <w:szCs w:val="28"/>
        </w:rPr>
        <w:t>Alzaid</w:t>
      </w:r>
      <w:proofErr w:type="spellEnd"/>
      <w:r w:rsidRPr="00B93B89">
        <w:rPr>
          <w:rFonts w:asciiTheme="minorBidi" w:hAnsiTheme="minorBidi"/>
          <w:sz w:val="28"/>
          <w:szCs w:val="28"/>
        </w:rPr>
        <w:t>, 2025).</w:t>
      </w:r>
    </w:p>
    <w:p w14:paraId="4242C54B" w14:textId="77777777" w:rsidR="0041313B" w:rsidRPr="00B93B89" w:rsidRDefault="0041313B" w:rsidP="00B93B89">
      <w:pPr>
        <w:spacing w:line="360" w:lineRule="auto"/>
        <w:jc w:val="both"/>
        <w:rPr>
          <w:rFonts w:asciiTheme="minorBidi" w:hAnsiTheme="minorBidi"/>
          <w:b/>
          <w:bCs/>
          <w:sz w:val="28"/>
          <w:szCs w:val="28"/>
        </w:rPr>
      </w:pPr>
      <w:r w:rsidRPr="00B93B89">
        <w:rPr>
          <w:rFonts w:asciiTheme="minorBidi" w:hAnsiTheme="minorBidi"/>
          <w:b/>
          <w:bCs/>
          <w:sz w:val="28"/>
          <w:szCs w:val="28"/>
          <w:rtl/>
        </w:rPr>
        <w:t>العلاقة بين متغيرات الدراسة في ضوء الإطار النظري</w:t>
      </w:r>
    </w:p>
    <w:p w14:paraId="1697A64A" w14:textId="77777777" w:rsidR="0041313B" w:rsidRPr="00B93B89" w:rsidRDefault="0041313B" w:rsidP="00B93B89">
      <w:pPr>
        <w:spacing w:line="360" w:lineRule="auto"/>
        <w:jc w:val="both"/>
        <w:rPr>
          <w:rFonts w:asciiTheme="minorBidi" w:hAnsiTheme="minorBidi"/>
          <w:sz w:val="28"/>
          <w:szCs w:val="28"/>
        </w:rPr>
      </w:pPr>
      <w:r w:rsidRPr="00B93B89">
        <w:rPr>
          <w:rFonts w:asciiTheme="minorBidi" w:hAnsiTheme="minorBidi"/>
          <w:sz w:val="28"/>
          <w:szCs w:val="28"/>
          <w:rtl/>
        </w:rPr>
        <w:t>في ضوء ما تم عرضه في الإطار النظري، يتبين أن المشروعات الصغيرة والمتوسطة تمثل المحور الرئيس الذي تقوم عليه هذه الدراسة، إذ تُعد المتغير المستقل الذي تنطلق منه بقية العلاقات محل البحث. وقد أوضح الإطار النظري أن مفهوم هذه المشروعات يختلف من دولة إلى أخرى تبعاً لاختلاف المعايير الاقتصادية، إلا أن الدراسة الحالية اعتمدت التصنيف الرسمي الصادر عن الهيئة العامة للمنشآت الصغيرة والمتوسطة (منشآت)، والذي يستند إلى عدد العاملين وحجم الإيرادات السنوية. ويُعد هذا التصنيف أكثر ملاءمة لبيئة الدراسة، لأنه يعكس الواقع التنظيمي للمشروعات الصغيرة والمتوسطة في المملكة العربية السعودية ويحقق الاتساق مع الأنظمة والسياسات الوطنية</w:t>
      </w:r>
      <w:r w:rsidRPr="00B93B89">
        <w:rPr>
          <w:rFonts w:asciiTheme="minorBidi" w:hAnsiTheme="minorBidi"/>
          <w:sz w:val="28"/>
          <w:szCs w:val="28"/>
        </w:rPr>
        <w:t>.</w:t>
      </w:r>
    </w:p>
    <w:p w14:paraId="52D328C4" w14:textId="77777777" w:rsidR="0041313B" w:rsidRPr="00B93B89" w:rsidRDefault="0041313B" w:rsidP="00B93B89">
      <w:pPr>
        <w:spacing w:line="360" w:lineRule="auto"/>
        <w:jc w:val="both"/>
        <w:rPr>
          <w:rFonts w:asciiTheme="minorBidi" w:hAnsiTheme="minorBidi"/>
          <w:sz w:val="28"/>
          <w:szCs w:val="28"/>
        </w:rPr>
      </w:pPr>
      <w:r w:rsidRPr="00B93B89">
        <w:rPr>
          <w:rFonts w:asciiTheme="minorBidi" w:hAnsiTheme="minorBidi"/>
          <w:sz w:val="28"/>
          <w:szCs w:val="28"/>
          <w:rtl/>
        </w:rPr>
        <w:t>كما أظهر الإطار النظري أن هذا القطاع يمتلك مجموعة من الخصائص التي تميزه عن غيره من القطاعات الاقتصادية، من أبرزها انخفاض متطلبات رأس المال، وسهولة التأسيس، والمرونة في التكيف مع تغيرات السوق، والقدرة على استيعاب أعداد كبيرة من القوى العاملة، إضافة إلى دوره في تشجيع الابتكار وريادة الأعمال. وهذه الخصائص تفسر الاهتمام المتزايد الذي توليه الحكومات والمنظمات الدولية لهذا القطاع، باعتباره أحد أهم محركات التنمية الاقتصادية والاجتماعية، خاصة في الدول التي تسعى إلى تنويع اقتصادها وتعزيز مساهمة القطاع الخاص</w:t>
      </w:r>
      <w:r w:rsidRPr="00B93B89">
        <w:rPr>
          <w:rFonts w:asciiTheme="minorBidi" w:hAnsiTheme="minorBidi"/>
          <w:sz w:val="28"/>
          <w:szCs w:val="28"/>
        </w:rPr>
        <w:t>.</w:t>
      </w:r>
    </w:p>
    <w:p w14:paraId="09CFD6C6" w14:textId="77777777" w:rsidR="0041313B" w:rsidRPr="00B93B89" w:rsidRDefault="0041313B" w:rsidP="00B93B89">
      <w:pPr>
        <w:spacing w:line="360" w:lineRule="auto"/>
        <w:jc w:val="both"/>
        <w:rPr>
          <w:rFonts w:asciiTheme="minorBidi" w:hAnsiTheme="minorBidi"/>
          <w:sz w:val="28"/>
          <w:szCs w:val="28"/>
        </w:rPr>
      </w:pPr>
      <w:r w:rsidRPr="00B93B89">
        <w:rPr>
          <w:rFonts w:asciiTheme="minorBidi" w:hAnsiTheme="minorBidi"/>
          <w:sz w:val="28"/>
          <w:szCs w:val="28"/>
          <w:rtl/>
        </w:rPr>
        <w:t>وفي ضوء هذه الخصائص، تشير الأدبيات والدراسات السابقة إلى وجود علاقة إيجابية بين نمو المشروعات الصغيرة والمتوسطة وتحسن مستوى المعيشة. فنجاح هذه المشروعات يسهم في زيادة دخول الأفراد والأسر، وتنويع مصادر الدخل، وتحسين القدرة على تلبية الاحتياجات الأساسية، فضلاً عن تنشيط الحركة الاقتصادية داخل المجتمعات المحلية. كما يتضح من الأدبيات أن هذا القطاع يؤدي دوراً محورياً في خلق فرص العمل، نظراً لاعتماده بدرجة كبيرة على العنصر البشري مقارنة بالمشروعات كثيفة رأس المال، الأمر الذي يجعله من أكثر القطاعات قدرة على استيعاب الشباب والخريجين الجدد، سواء من خلال التوظيف المباشر أو عبر تشجيعهم على تأسيس مشروعاتهم الخاصة</w:t>
      </w:r>
      <w:r w:rsidRPr="00B93B89">
        <w:rPr>
          <w:rFonts w:asciiTheme="minorBidi" w:hAnsiTheme="minorBidi"/>
          <w:sz w:val="28"/>
          <w:szCs w:val="28"/>
        </w:rPr>
        <w:t>.</w:t>
      </w:r>
    </w:p>
    <w:p w14:paraId="056F2F2B" w14:textId="77777777" w:rsidR="0041313B" w:rsidRPr="00B93B89" w:rsidRDefault="0041313B" w:rsidP="00B93B89">
      <w:pPr>
        <w:spacing w:line="360" w:lineRule="auto"/>
        <w:jc w:val="both"/>
        <w:rPr>
          <w:rFonts w:asciiTheme="minorBidi" w:hAnsiTheme="minorBidi"/>
          <w:sz w:val="28"/>
          <w:szCs w:val="28"/>
        </w:rPr>
      </w:pPr>
      <w:r w:rsidRPr="00B93B89">
        <w:rPr>
          <w:rFonts w:asciiTheme="minorBidi" w:hAnsiTheme="minorBidi"/>
          <w:sz w:val="28"/>
          <w:szCs w:val="28"/>
          <w:rtl/>
        </w:rPr>
        <w:t xml:space="preserve">وفي المقابل، تؤكد الأدبيات أن الأثر الإيجابي للمشروعات الصغيرة والمتوسطة لا يتحقق بالدرجة نفسها في جميع البيئات الاقتصادية، إذ يتأثر بمجموعة من العوامل التي قد تعزز هذا الدور أو تحد منه. ومن أبرز هذه العوامل التحديات التمويلية والإدارية والتسويقية والتنظيمية، والتي قد تقلل من فرص </w:t>
      </w:r>
      <w:r w:rsidRPr="00B93B89">
        <w:rPr>
          <w:rFonts w:asciiTheme="minorBidi" w:hAnsiTheme="minorBidi"/>
          <w:sz w:val="28"/>
          <w:szCs w:val="28"/>
          <w:rtl/>
        </w:rPr>
        <w:lastRenderedPageBreak/>
        <w:t>نجاح المشروعات أو تحد من قدرتها على النمو والتوسع، وبالتالي تضعف مساهمتها في تحسين مستوى المعيشة وخلق فرص العمل. وقد أجمعت معظم الدراسات السابقة على أن صعوبة الحصول على التمويل، وضعف الخبرات الإدارية، ومحدودية الوصول إلى الأسواق، تعد من أبرز المعوقات التي تواجه هذا القطاع في كثير من الدول، بما فيها المملكة العربية السعودية</w:t>
      </w:r>
      <w:r w:rsidRPr="00B93B89">
        <w:rPr>
          <w:rFonts w:asciiTheme="minorBidi" w:hAnsiTheme="minorBidi"/>
          <w:sz w:val="28"/>
          <w:szCs w:val="28"/>
        </w:rPr>
        <w:t>.</w:t>
      </w:r>
    </w:p>
    <w:p w14:paraId="157131CE" w14:textId="016DC90B" w:rsidR="0041313B" w:rsidRPr="00B93B89" w:rsidRDefault="0041313B" w:rsidP="00B93B89">
      <w:pPr>
        <w:spacing w:line="360" w:lineRule="auto"/>
        <w:jc w:val="both"/>
        <w:rPr>
          <w:rFonts w:asciiTheme="minorBidi" w:hAnsiTheme="minorBidi"/>
          <w:sz w:val="28"/>
          <w:szCs w:val="28"/>
        </w:rPr>
      </w:pPr>
      <w:r w:rsidRPr="00B93B89">
        <w:rPr>
          <w:rFonts w:asciiTheme="minorBidi" w:hAnsiTheme="minorBidi"/>
          <w:sz w:val="28"/>
          <w:szCs w:val="28"/>
          <w:rtl/>
        </w:rPr>
        <w:t>و</w:t>
      </w:r>
      <w:r w:rsidR="00B93B89" w:rsidRPr="00B93B89">
        <w:rPr>
          <w:rFonts w:asciiTheme="minorBidi" w:hAnsiTheme="minorBidi"/>
          <w:sz w:val="28"/>
          <w:szCs w:val="28"/>
          <w:rtl/>
        </w:rPr>
        <w:t>على الجانب الآخر</w:t>
      </w:r>
      <w:r w:rsidRPr="00B93B89">
        <w:rPr>
          <w:rFonts w:asciiTheme="minorBidi" w:hAnsiTheme="minorBidi"/>
          <w:sz w:val="28"/>
          <w:szCs w:val="28"/>
          <w:rtl/>
        </w:rPr>
        <w:t>، أظهرت الأدبيات أن الدعم الحكومي والبيئة التنظيمية يمثلان أحد أهم العوامل التي تعزز نجاح المشروعات الصغيرة والمتوسطة واستدامتها. ويتحقق ذلك من خلال توفير برامج التمويل، وتقديم التدريب والاستشارات، وتسهيل الإجراءات النظامية، وتحسين بيئة الأعمال، وهي إجراءات تسهم في رفع معدلات بقاء المشروعات ونموها وزيادة قدرتها على تحقيق أهدافها الاقتصادية والاجتماعية. ويبرز هذا التوجه بصورة واضحة في المملكة العربية السعودية من خلال المبادرات التي أطلقتها رؤية المملكة 2030، وإنشاء الهيئة العامة للمنشآت الصغيرة والمتوسطة (منشآت)، إلى جانب البرامج التمويلية والتنموية التي تستهدف رفع مساهمة هذا القطاع في الناتج المحلي الإجمالي وتعزيز دوره في توفير فرص العمل وتحسين جودة الحياة</w:t>
      </w:r>
      <w:r w:rsidRPr="00B93B89">
        <w:rPr>
          <w:rFonts w:asciiTheme="minorBidi" w:hAnsiTheme="minorBidi"/>
          <w:sz w:val="28"/>
          <w:szCs w:val="28"/>
        </w:rPr>
        <w:t>.</w:t>
      </w:r>
    </w:p>
    <w:p w14:paraId="3290739E" w14:textId="41EB9DF0" w:rsidR="0041313B" w:rsidRPr="00B93B89" w:rsidRDefault="0041313B" w:rsidP="00B93B89">
      <w:pPr>
        <w:spacing w:line="360" w:lineRule="auto"/>
        <w:jc w:val="both"/>
        <w:rPr>
          <w:rFonts w:asciiTheme="minorBidi" w:hAnsiTheme="minorBidi"/>
          <w:sz w:val="28"/>
          <w:szCs w:val="28"/>
        </w:rPr>
      </w:pPr>
      <w:r w:rsidRPr="00B93B89">
        <w:rPr>
          <w:rFonts w:asciiTheme="minorBidi" w:hAnsiTheme="minorBidi"/>
          <w:sz w:val="28"/>
          <w:szCs w:val="28"/>
          <w:rtl/>
        </w:rPr>
        <w:t>وبناءً على ما سبق، فإن النموذج النظري للدراسة يقوم على افتراض أن المشروعات الصغيرة والمتوسطة تؤثر تأثيراً إيجابياً في تحسين مستوى المعيشة وخلق فرص العمل، إلا أن حجم هذا التأثير يتوقف على البيئة التي تعمل فيها هذه المشروعات. فكلما انخفضت التحديات التي تواجهها، وازداد مستوى الدعم الحكومي والتنظيمي المقدم لها، أصبحت أكثر قدرة على النمو وتحقيق أهدافها التنموية، وهو ما ينعكس بصورة إيجابية على المجتمع والاقتصاد. واستناداً إلى هذا الأساس النظري، صاغ الباحث فرضيات الدراسة</w:t>
      </w:r>
      <w:r w:rsidR="00B93B89" w:rsidRPr="00B93B89">
        <w:rPr>
          <w:rFonts w:asciiTheme="minorBidi" w:hAnsiTheme="minorBidi"/>
          <w:sz w:val="28"/>
          <w:szCs w:val="28"/>
          <w:rtl/>
        </w:rPr>
        <w:t xml:space="preserve"> الأربع</w:t>
      </w:r>
      <w:r w:rsidRPr="00B93B89">
        <w:rPr>
          <w:rFonts w:asciiTheme="minorBidi" w:hAnsiTheme="minorBidi"/>
          <w:sz w:val="28"/>
          <w:szCs w:val="28"/>
          <w:rtl/>
        </w:rPr>
        <w:t>، كما بُنيت أداة الدراسة بمحاورها الأربعة لقياس هذه المتغيرات ميدانياً من وجهة نظر أفراد عينة الدراسة</w:t>
      </w:r>
      <w:r w:rsidRPr="00B93B89">
        <w:rPr>
          <w:rFonts w:asciiTheme="minorBidi" w:hAnsiTheme="minorBidi"/>
          <w:sz w:val="28"/>
          <w:szCs w:val="28"/>
        </w:rPr>
        <w:t>.</w:t>
      </w:r>
    </w:p>
    <w:p w14:paraId="405B95C5" w14:textId="77777777" w:rsidR="00B82CE0" w:rsidRPr="00B93B89" w:rsidRDefault="00B82CE0" w:rsidP="00B93B89">
      <w:pPr>
        <w:spacing w:line="360" w:lineRule="auto"/>
        <w:jc w:val="both"/>
        <w:rPr>
          <w:rFonts w:asciiTheme="minorBidi" w:hAnsiTheme="minorBidi"/>
          <w:b/>
          <w:bCs/>
          <w:sz w:val="28"/>
          <w:szCs w:val="28"/>
        </w:rPr>
      </w:pPr>
    </w:p>
    <w:p w14:paraId="4102F324" w14:textId="77777777" w:rsidR="00F925D0" w:rsidRPr="00B82CE0" w:rsidRDefault="00F925D0" w:rsidP="00B82CE0">
      <w:pPr>
        <w:spacing w:line="360" w:lineRule="auto"/>
        <w:jc w:val="both"/>
        <w:rPr>
          <w:rFonts w:ascii="Sakkal Majalla" w:hAnsi="Sakkal Majalla" w:cs="Sakkal Majalla"/>
          <w:sz w:val="24"/>
          <w:szCs w:val="24"/>
          <w:u w:val="single"/>
          <w:rtl/>
        </w:rPr>
      </w:pPr>
    </w:p>
    <w:p w14:paraId="2C12962A" w14:textId="77777777" w:rsidR="00F925D0" w:rsidRPr="00EB4FB9" w:rsidRDefault="00F925D0" w:rsidP="00D22171">
      <w:pPr>
        <w:rPr>
          <w:rFonts w:ascii="Sakkal Majalla" w:hAnsi="Sakkal Majalla" w:cs="Sakkal Majalla"/>
          <w:sz w:val="28"/>
          <w:szCs w:val="28"/>
          <w:u w:val="single"/>
          <w:rtl/>
        </w:rPr>
      </w:pPr>
    </w:p>
    <w:p w14:paraId="047FD747" w14:textId="77777777" w:rsidR="00F925D0" w:rsidRPr="00EB4FB9" w:rsidRDefault="00F925D0" w:rsidP="00D22171">
      <w:pPr>
        <w:rPr>
          <w:rFonts w:ascii="Sakkal Majalla" w:hAnsi="Sakkal Majalla" w:cs="Sakkal Majalla"/>
          <w:sz w:val="28"/>
          <w:szCs w:val="28"/>
          <w:u w:val="single"/>
          <w:rtl/>
        </w:rPr>
      </w:pPr>
    </w:p>
    <w:p w14:paraId="3BE45AC2" w14:textId="77777777" w:rsidR="00F925D0" w:rsidRPr="00EB4FB9" w:rsidRDefault="00F925D0" w:rsidP="00D22171">
      <w:pPr>
        <w:rPr>
          <w:rFonts w:ascii="Sakkal Majalla" w:hAnsi="Sakkal Majalla" w:cs="Sakkal Majalla"/>
          <w:sz w:val="28"/>
          <w:szCs w:val="28"/>
          <w:u w:val="single"/>
          <w:rtl/>
        </w:rPr>
      </w:pPr>
    </w:p>
    <w:p w14:paraId="279160BA" w14:textId="77777777" w:rsidR="00F925D0" w:rsidRPr="00EB4FB9" w:rsidRDefault="00F925D0" w:rsidP="00D22171">
      <w:pPr>
        <w:rPr>
          <w:rFonts w:ascii="Sakkal Majalla" w:hAnsi="Sakkal Majalla" w:cs="Sakkal Majalla"/>
          <w:sz w:val="28"/>
          <w:szCs w:val="28"/>
          <w:u w:val="single"/>
          <w:rtl/>
        </w:rPr>
      </w:pPr>
    </w:p>
    <w:p w14:paraId="05F56A44" w14:textId="77777777" w:rsidR="00F925D0" w:rsidRPr="00EB4FB9" w:rsidRDefault="00F925D0" w:rsidP="00D22171">
      <w:pPr>
        <w:rPr>
          <w:rFonts w:ascii="Sakkal Majalla" w:hAnsi="Sakkal Majalla" w:cs="Sakkal Majalla"/>
          <w:sz w:val="28"/>
          <w:szCs w:val="28"/>
          <w:u w:val="single"/>
          <w:rtl/>
        </w:rPr>
      </w:pPr>
    </w:p>
    <w:sectPr w:rsidR="00F925D0" w:rsidRPr="00EB4FB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836A9" w14:textId="77777777" w:rsidR="008A5644" w:rsidRDefault="008A5644" w:rsidP="009125CE">
      <w:pPr>
        <w:spacing w:after="0" w:line="240" w:lineRule="auto"/>
      </w:pPr>
      <w:r>
        <w:separator/>
      </w:r>
    </w:p>
  </w:endnote>
  <w:endnote w:type="continuationSeparator" w:id="0">
    <w:p w14:paraId="46805CA3" w14:textId="77777777" w:rsidR="008A5644" w:rsidRDefault="008A564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0FDED" w14:textId="77777777" w:rsidR="008A5644" w:rsidRDefault="008A5644" w:rsidP="009125CE">
      <w:pPr>
        <w:spacing w:after="0" w:line="240" w:lineRule="auto"/>
      </w:pPr>
      <w:r>
        <w:separator/>
      </w:r>
    </w:p>
  </w:footnote>
  <w:footnote w:type="continuationSeparator" w:id="0">
    <w:p w14:paraId="7132FBC5" w14:textId="77777777" w:rsidR="008A5644" w:rsidRDefault="008A564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64B3F"/>
    <w:multiLevelType w:val="multilevel"/>
    <w:tmpl w:val="EB76C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00479"/>
    <w:multiLevelType w:val="multilevel"/>
    <w:tmpl w:val="A2007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4F571F"/>
    <w:multiLevelType w:val="multilevel"/>
    <w:tmpl w:val="06E86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8A5BB6"/>
    <w:multiLevelType w:val="multilevel"/>
    <w:tmpl w:val="197AE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3A4CF4"/>
    <w:multiLevelType w:val="multilevel"/>
    <w:tmpl w:val="E990F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7A4187"/>
    <w:multiLevelType w:val="multilevel"/>
    <w:tmpl w:val="15F0F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23368D"/>
    <w:multiLevelType w:val="multilevel"/>
    <w:tmpl w:val="E9924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FC1F23"/>
    <w:multiLevelType w:val="multilevel"/>
    <w:tmpl w:val="6B82D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6E1BAC"/>
    <w:multiLevelType w:val="multilevel"/>
    <w:tmpl w:val="7EBC4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1336AA"/>
    <w:multiLevelType w:val="multilevel"/>
    <w:tmpl w:val="B284E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93750F"/>
    <w:multiLevelType w:val="multilevel"/>
    <w:tmpl w:val="3D1CA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8946E7"/>
    <w:multiLevelType w:val="multilevel"/>
    <w:tmpl w:val="85766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EFD3064"/>
    <w:multiLevelType w:val="multilevel"/>
    <w:tmpl w:val="3D1CA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F54137"/>
    <w:multiLevelType w:val="multilevel"/>
    <w:tmpl w:val="3D1CA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E974D60"/>
    <w:multiLevelType w:val="multilevel"/>
    <w:tmpl w:val="3D1CA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D7E70BA"/>
    <w:multiLevelType w:val="multilevel"/>
    <w:tmpl w:val="E32E1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AD7516"/>
    <w:multiLevelType w:val="multilevel"/>
    <w:tmpl w:val="470A9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796FA4"/>
    <w:multiLevelType w:val="multilevel"/>
    <w:tmpl w:val="9184F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A94BC9"/>
    <w:multiLevelType w:val="multilevel"/>
    <w:tmpl w:val="2C540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D851B3B"/>
    <w:multiLevelType w:val="hybridMultilevel"/>
    <w:tmpl w:val="98AA33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495340522">
    <w:abstractNumId w:val="11"/>
  </w:num>
  <w:num w:numId="2" w16cid:durableId="1273510505">
    <w:abstractNumId w:val="18"/>
  </w:num>
  <w:num w:numId="3" w16cid:durableId="1317883835">
    <w:abstractNumId w:val="12"/>
  </w:num>
  <w:num w:numId="4" w16cid:durableId="1127311066">
    <w:abstractNumId w:val="4"/>
  </w:num>
  <w:num w:numId="5" w16cid:durableId="215552215">
    <w:abstractNumId w:val="10"/>
  </w:num>
  <w:num w:numId="6" w16cid:durableId="1754743605">
    <w:abstractNumId w:val="15"/>
  </w:num>
  <w:num w:numId="7" w16cid:durableId="319238168">
    <w:abstractNumId w:val="14"/>
  </w:num>
  <w:num w:numId="8" w16cid:durableId="571354346">
    <w:abstractNumId w:val="13"/>
  </w:num>
  <w:num w:numId="9" w16cid:durableId="323777483">
    <w:abstractNumId w:val="5"/>
  </w:num>
  <w:num w:numId="10" w16cid:durableId="103185949">
    <w:abstractNumId w:val="6"/>
  </w:num>
  <w:num w:numId="11" w16cid:durableId="1947420420">
    <w:abstractNumId w:val="1"/>
  </w:num>
  <w:num w:numId="12" w16cid:durableId="140731211">
    <w:abstractNumId w:val="7"/>
  </w:num>
  <w:num w:numId="13" w16cid:durableId="1169910201">
    <w:abstractNumId w:val="3"/>
  </w:num>
  <w:num w:numId="14" w16cid:durableId="2146317474">
    <w:abstractNumId w:val="16"/>
  </w:num>
  <w:num w:numId="15" w16cid:durableId="2002191723">
    <w:abstractNumId w:val="17"/>
  </w:num>
  <w:num w:numId="16" w16cid:durableId="1642492869">
    <w:abstractNumId w:val="0"/>
  </w:num>
  <w:num w:numId="17" w16cid:durableId="1588030665">
    <w:abstractNumId w:val="9"/>
  </w:num>
  <w:num w:numId="18" w16cid:durableId="780759569">
    <w:abstractNumId w:val="8"/>
  </w:num>
  <w:num w:numId="19" w16cid:durableId="1448622773">
    <w:abstractNumId w:val="2"/>
  </w:num>
  <w:num w:numId="20" w16cid:durableId="169307338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06A"/>
    <w:rsid w:val="00080538"/>
    <w:rsid w:val="00090F21"/>
    <w:rsid w:val="000A3F30"/>
    <w:rsid w:val="000F44B4"/>
    <w:rsid w:val="000F469A"/>
    <w:rsid w:val="001902DB"/>
    <w:rsid w:val="001C2162"/>
    <w:rsid w:val="001E7766"/>
    <w:rsid w:val="001F0714"/>
    <w:rsid w:val="002564A4"/>
    <w:rsid w:val="002761DF"/>
    <w:rsid w:val="00291737"/>
    <w:rsid w:val="00295394"/>
    <w:rsid w:val="002C4922"/>
    <w:rsid w:val="002E47A7"/>
    <w:rsid w:val="0037102F"/>
    <w:rsid w:val="00372C5D"/>
    <w:rsid w:val="00392E74"/>
    <w:rsid w:val="003957D7"/>
    <w:rsid w:val="003A37E7"/>
    <w:rsid w:val="003B644D"/>
    <w:rsid w:val="0041313B"/>
    <w:rsid w:val="004163C7"/>
    <w:rsid w:val="00546BDF"/>
    <w:rsid w:val="00594EBE"/>
    <w:rsid w:val="005E782C"/>
    <w:rsid w:val="00664EE5"/>
    <w:rsid w:val="006878B6"/>
    <w:rsid w:val="006948DE"/>
    <w:rsid w:val="006B5835"/>
    <w:rsid w:val="006D4964"/>
    <w:rsid w:val="006E757F"/>
    <w:rsid w:val="007B0E54"/>
    <w:rsid w:val="007C6CAB"/>
    <w:rsid w:val="007E3A20"/>
    <w:rsid w:val="00851BEC"/>
    <w:rsid w:val="008537CF"/>
    <w:rsid w:val="00877AAC"/>
    <w:rsid w:val="00896FE4"/>
    <w:rsid w:val="008A5644"/>
    <w:rsid w:val="008B421E"/>
    <w:rsid w:val="008F1EAE"/>
    <w:rsid w:val="009125CE"/>
    <w:rsid w:val="00942F68"/>
    <w:rsid w:val="00946F5F"/>
    <w:rsid w:val="00960827"/>
    <w:rsid w:val="00974CC8"/>
    <w:rsid w:val="009B6888"/>
    <w:rsid w:val="009C0161"/>
    <w:rsid w:val="009C376A"/>
    <w:rsid w:val="009D108D"/>
    <w:rsid w:val="009E1436"/>
    <w:rsid w:val="009E5668"/>
    <w:rsid w:val="009E77DC"/>
    <w:rsid w:val="00A96BF7"/>
    <w:rsid w:val="00AA79E9"/>
    <w:rsid w:val="00AB0A70"/>
    <w:rsid w:val="00AB66FC"/>
    <w:rsid w:val="00B466DE"/>
    <w:rsid w:val="00B63B0F"/>
    <w:rsid w:val="00B7678A"/>
    <w:rsid w:val="00B8067F"/>
    <w:rsid w:val="00B82CE0"/>
    <w:rsid w:val="00B93B89"/>
    <w:rsid w:val="00BC094B"/>
    <w:rsid w:val="00BD1F1A"/>
    <w:rsid w:val="00C642E5"/>
    <w:rsid w:val="00C72744"/>
    <w:rsid w:val="00C77720"/>
    <w:rsid w:val="00CB1D11"/>
    <w:rsid w:val="00CB2A44"/>
    <w:rsid w:val="00D04F62"/>
    <w:rsid w:val="00D11178"/>
    <w:rsid w:val="00D22171"/>
    <w:rsid w:val="00D52480"/>
    <w:rsid w:val="00DB76D4"/>
    <w:rsid w:val="00DC3012"/>
    <w:rsid w:val="00DE38D4"/>
    <w:rsid w:val="00E31159"/>
    <w:rsid w:val="00E80FD9"/>
    <w:rsid w:val="00E87DFA"/>
    <w:rsid w:val="00E9727B"/>
    <w:rsid w:val="00EB4FB9"/>
    <w:rsid w:val="00EB6A4E"/>
    <w:rsid w:val="00EC6E7C"/>
    <w:rsid w:val="00F13837"/>
    <w:rsid w:val="00F2527A"/>
    <w:rsid w:val="00F546CE"/>
    <w:rsid w:val="00F7480B"/>
    <w:rsid w:val="00F85609"/>
    <w:rsid w:val="00F925D0"/>
    <w:rsid w:val="00F95752"/>
    <w:rsid w:val="00F9619F"/>
    <w:rsid w:val="00F96749"/>
    <w:rsid w:val="00FD4C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font-claude-response-body">
    <w:name w:val="font-claude-response-body"/>
    <w:basedOn w:val="Normal"/>
    <w:rsid w:val="00F9619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F9619F"/>
    <w:rPr>
      <w:b/>
      <w:bCs/>
    </w:rPr>
  </w:style>
  <w:style w:type="paragraph" w:styleId="ListParagraph">
    <w:name w:val="List Paragraph"/>
    <w:basedOn w:val="Normal"/>
    <w:uiPriority w:val="34"/>
    <w:qFormat/>
    <w:rsid w:val="00F9619F"/>
    <w:pPr>
      <w:ind w:left="720"/>
      <w:contextualSpacing/>
    </w:pPr>
  </w:style>
  <w:style w:type="character" w:styleId="Hyperlink">
    <w:name w:val="Hyperlink"/>
    <w:basedOn w:val="DefaultParagraphFont"/>
    <w:uiPriority w:val="99"/>
    <w:unhideWhenUsed/>
    <w:rsid w:val="0000206A"/>
    <w:rPr>
      <w:color w:val="0563C1" w:themeColor="hyperlink"/>
      <w:u w:val="single"/>
    </w:rPr>
  </w:style>
  <w:style w:type="character" w:styleId="UnresolvedMention">
    <w:name w:val="Unresolved Mention"/>
    <w:basedOn w:val="DefaultParagraphFont"/>
    <w:uiPriority w:val="99"/>
    <w:semiHidden/>
    <w:unhideWhenUsed/>
    <w:rsid w:val="000020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B8DC8A-41FE-4E4F-94DA-C95F2BAA1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25</Pages>
  <Words>5331</Words>
  <Characters>30389</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Cx 2964</cp:lastModifiedBy>
  <cp:revision>4</cp:revision>
  <dcterms:created xsi:type="dcterms:W3CDTF">2026-07-14T17:15:00Z</dcterms:created>
  <dcterms:modified xsi:type="dcterms:W3CDTF">2026-07-14T17:33:00Z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