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7E4" w:rsidRPr="008837E4" w:rsidRDefault="008837E4" w:rsidP="008837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– Project Management </w:t>
      </w:r>
    </w:p>
    <w:p w:rsidR="008837E4" w:rsidRDefault="008837E4" w:rsidP="008837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837E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(MCQ)</w:t>
      </w:r>
    </w:p>
    <w:p w:rsidR="008837E4" w:rsidRPr="008837E4" w:rsidRDefault="008837E4" w:rsidP="008837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يهدف تعريف المشروع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إلى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8837E4" w:rsidRPr="008837E4" w:rsidRDefault="008837E4" w:rsidP="008837E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تحديد التكلفة فقط</w:t>
      </w:r>
    </w:p>
    <w:p w:rsidR="008837E4" w:rsidRPr="008837E4" w:rsidRDefault="008837E4" w:rsidP="008837E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تحديد هدف المشروع ومكوناته الأساسية</w:t>
      </w:r>
    </w:p>
    <w:p w:rsidR="008837E4" w:rsidRPr="008837E4" w:rsidRDefault="008837E4" w:rsidP="008837E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كل الاجابات غير صحيحة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Project definition aims to:</w:t>
      </w:r>
    </w:p>
    <w:p w:rsidR="008837E4" w:rsidRPr="008837E4" w:rsidRDefault="008837E4" w:rsidP="008837E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Identify cost only</w:t>
      </w:r>
    </w:p>
    <w:p w:rsidR="008837E4" w:rsidRPr="008837E4" w:rsidRDefault="008837E4" w:rsidP="008837E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</w:rPr>
        <w:t>Identify the project goal and main components</w:t>
      </w:r>
    </w:p>
    <w:p w:rsidR="008837E4" w:rsidRPr="008837E4" w:rsidRDefault="008837E4" w:rsidP="008837E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All answers are incorrect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Default="008837E4" w:rsidP="008837E4">
      <w:pPr>
        <w:pStyle w:val="NormalWeb"/>
        <w:rPr>
          <w:rStyle w:val="Strong"/>
        </w:rPr>
      </w:pPr>
      <w:r w:rsidRPr="008837E4">
        <w:rPr>
          <w:b/>
          <w:bCs/>
          <w:sz w:val="27"/>
          <w:szCs w:val="27"/>
        </w:rPr>
        <w:t xml:space="preserve">2. </w:t>
      </w:r>
      <w:r>
        <w:br/>
      </w:r>
      <w:r>
        <w:rPr>
          <w:rStyle w:val="Strong"/>
          <w:rtl/>
        </w:rPr>
        <w:t>تحليل أصحاب المصلح</w:t>
      </w:r>
      <w:r>
        <w:rPr>
          <w:rStyle w:val="Strong"/>
          <w:rtl/>
        </w:rPr>
        <w:t>ة يتم خلال أي مرحلة</w:t>
      </w:r>
    </w:p>
    <w:p w:rsidR="008837E4" w:rsidRPr="008837E4" w:rsidRDefault="008837E4" w:rsidP="008837E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highlight w:val="yellow"/>
          <w:rtl/>
        </w:rPr>
        <w:t>الإطلاق</w:t>
      </w: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 xml:space="preserve"> </w:t>
      </w:r>
    </w:p>
    <w:p w:rsidR="008837E4" w:rsidRPr="008837E4" w:rsidRDefault="008837E4" w:rsidP="008837E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 w:hint="cs"/>
          <w:sz w:val="24"/>
          <w:szCs w:val="24"/>
          <w:rtl/>
        </w:rPr>
        <w:t>الاغلاق</w:t>
      </w:r>
    </w:p>
    <w:p w:rsidR="008837E4" w:rsidRPr="008837E4" w:rsidRDefault="008837E4" w:rsidP="008837E4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 w:hint="cs"/>
          <w:sz w:val="24"/>
          <w:szCs w:val="24"/>
          <w:rtl/>
        </w:rPr>
        <w:t>التخطيط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Default="008837E4" w:rsidP="008837E4">
      <w:pPr>
        <w:spacing w:after="0" w:line="240" w:lineRule="auto"/>
        <w:ind w:left="360"/>
        <w:outlineLvl w:val="2"/>
        <w:rPr>
          <w:rStyle w:val="Strong"/>
        </w:rPr>
      </w:pPr>
      <w:r>
        <w:rPr>
          <w:rStyle w:val="Strong"/>
        </w:rPr>
        <w:t>Stakeholder analysis is conducted during which phase?</w:t>
      </w:r>
    </w:p>
    <w:p w:rsidR="008837E4" w:rsidRPr="008837E4" w:rsidRDefault="008837E4" w:rsidP="008837E4">
      <w:pPr>
        <w:pStyle w:val="ListParagraph"/>
        <w:numPr>
          <w:ilvl w:val="0"/>
          <w:numId w:val="2"/>
        </w:numPr>
        <w:spacing w:after="0" w:line="240" w:lineRule="auto"/>
        <w:outlineLvl w:val="2"/>
        <w:rPr>
          <w:b/>
          <w:bCs/>
          <w:highlight w:val="yellow"/>
        </w:rPr>
      </w:pPr>
      <w:r w:rsidRPr="008837E4">
        <w:rPr>
          <w:highlight w:val="yellow"/>
        </w:rPr>
        <w:t xml:space="preserve">Initiation </w:t>
      </w:r>
    </w:p>
    <w:p w:rsidR="008837E4" w:rsidRPr="008837E4" w:rsidRDefault="008837E4" w:rsidP="008837E4">
      <w:pPr>
        <w:pStyle w:val="ListParagraph"/>
        <w:numPr>
          <w:ilvl w:val="0"/>
          <w:numId w:val="2"/>
        </w:numPr>
        <w:spacing w:after="0" w:line="240" w:lineRule="auto"/>
        <w:outlineLvl w:val="2"/>
        <w:rPr>
          <w:b/>
          <w:bCs/>
        </w:rPr>
      </w:pPr>
      <w:r>
        <w:t xml:space="preserve">Closure </w:t>
      </w:r>
    </w:p>
    <w:p w:rsidR="008837E4" w:rsidRDefault="008837E4" w:rsidP="008837E4">
      <w:pPr>
        <w:pStyle w:val="ListParagraph"/>
        <w:numPr>
          <w:ilvl w:val="0"/>
          <w:numId w:val="2"/>
        </w:numPr>
        <w:spacing w:after="0" w:line="240" w:lineRule="auto"/>
        <w:outlineLvl w:val="2"/>
        <w:rPr>
          <w:rStyle w:val="Strong"/>
          <w:rtl/>
        </w:rPr>
      </w:pPr>
      <w:r>
        <w:t>planning</w:t>
      </w:r>
    </w:p>
    <w:p w:rsidR="008837E4" w:rsidRDefault="008837E4" w:rsidP="008837E4">
      <w:pPr>
        <w:spacing w:after="0" w:line="240" w:lineRule="auto"/>
        <w:outlineLvl w:val="2"/>
      </w:pP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دراسة الجدوى السوقية تهتم بـ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8837E4" w:rsidRPr="008837E4" w:rsidRDefault="008837E4" w:rsidP="008837E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تحليل الطلب والمنافسة</w:t>
      </w:r>
    </w:p>
    <w:p w:rsidR="008837E4" w:rsidRPr="008837E4" w:rsidRDefault="008837E4" w:rsidP="008837E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وضع الهيكل المالي</w:t>
      </w:r>
    </w:p>
    <w:p w:rsidR="008837E4" w:rsidRPr="008837E4" w:rsidRDefault="008837E4" w:rsidP="008837E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تقييم فريق العمل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Market feasibility focuses on:</w:t>
      </w:r>
    </w:p>
    <w:p w:rsidR="008837E4" w:rsidRPr="008837E4" w:rsidRDefault="008837E4" w:rsidP="008837E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</w:rPr>
        <w:t>Analyzing demand and competition</w:t>
      </w:r>
    </w:p>
    <w:p w:rsidR="008837E4" w:rsidRPr="008837E4" w:rsidRDefault="008837E4" w:rsidP="008837E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Creating financial structure</w:t>
      </w:r>
    </w:p>
    <w:p w:rsidR="008837E4" w:rsidRPr="008837E4" w:rsidRDefault="008837E4" w:rsidP="008837E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Evaluating project team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 xml:space="preserve">المقصود </w:t>
      </w:r>
      <w:r>
        <w:rPr>
          <w:rFonts w:ascii="Times New Roman" w:eastAsia="Times New Roman" w:hAnsi="Times New Roman" w:cs="Times New Roman" w:hint="cs"/>
          <w:b/>
          <w:bCs/>
          <w:sz w:val="27"/>
          <w:szCs w:val="27"/>
          <w:rtl/>
        </w:rPr>
        <w:t>بمواجهة المخاطر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8837E4" w:rsidRPr="008837E4" w:rsidRDefault="008837E4" w:rsidP="008837E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تجاهل الخطر</w:t>
      </w:r>
    </w:p>
    <w:p w:rsidR="008837E4" w:rsidRPr="008837E4" w:rsidRDefault="008837E4" w:rsidP="008837E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وضع إجراءات للتعامل مع الخطر</w:t>
      </w:r>
    </w:p>
    <w:p w:rsidR="008837E4" w:rsidRPr="008837E4" w:rsidRDefault="008837E4" w:rsidP="008837E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تحديد نطاق المشروع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Risk response means:</w:t>
      </w:r>
    </w:p>
    <w:p w:rsidR="008837E4" w:rsidRPr="008837E4" w:rsidRDefault="008837E4" w:rsidP="008837E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Ignoring the risk</w:t>
      </w:r>
    </w:p>
    <w:p w:rsidR="008837E4" w:rsidRPr="008837E4" w:rsidRDefault="008837E4" w:rsidP="008837E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</w:rPr>
        <w:t>Setting actions to manage the risk</w:t>
      </w:r>
    </w:p>
    <w:p w:rsidR="008837E4" w:rsidRPr="008837E4" w:rsidRDefault="008837E4" w:rsidP="008837E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Defining project scope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before="100" w:beforeAutospacing="1" w:after="100" w:afterAutospacing="1"/>
        <w:ind w:left="360"/>
        <w:rPr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5</w:t>
      </w:r>
      <w:r w:rsidRPr="008837E4">
        <w:rPr>
          <w:b/>
          <w:bCs/>
          <w:sz w:val="24"/>
          <w:szCs w:val="24"/>
        </w:rPr>
        <w:t>. Which process ensures a product meets customer requirements through prevention, not correction?</w:t>
      </w:r>
      <w:r w:rsidRPr="008837E4">
        <w:rPr>
          <w:sz w:val="24"/>
          <w:szCs w:val="24"/>
        </w:rPr>
        <w:br/>
      </w:r>
      <w:r w:rsidRPr="008837E4">
        <w:rPr>
          <w:sz w:val="24"/>
          <w:szCs w:val="24"/>
          <w:rtl/>
        </w:rPr>
        <w:t>أي عملية تضمن أن المنتج يلبي متطلبات العميل من خلال الوقاية وليس التصحيح؟</w:t>
      </w:r>
      <w:r w:rsidRPr="008837E4">
        <w:rPr>
          <w:sz w:val="24"/>
          <w:szCs w:val="24"/>
        </w:rPr>
        <w:br/>
      </w:r>
      <w:r w:rsidRPr="008837E4">
        <w:rPr>
          <w:sz w:val="24"/>
          <w:szCs w:val="24"/>
          <w:highlight w:val="yellow"/>
        </w:rPr>
        <w:t xml:space="preserve">a) Quality assurance </w:t>
      </w:r>
      <w:r w:rsidRPr="008837E4">
        <w:rPr>
          <w:rFonts w:ascii="Segoe UI Symbol" w:hAnsi="Segoe UI Symbol" w:cs="Segoe UI Symbol"/>
          <w:sz w:val="24"/>
          <w:szCs w:val="24"/>
          <w:highlight w:val="yellow"/>
        </w:rPr>
        <w:t>✔</w:t>
      </w:r>
      <w:r w:rsidRPr="008837E4">
        <w:rPr>
          <w:sz w:val="24"/>
          <w:szCs w:val="24"/>
          <w:highlight w:val="yellow"/>
        </w:rPr>
        <w:br/>
      </w:r>
      <w:r w:rsidRPr="008837E4">
        <w:rPr>
          <w:sz w:val="24"/>
          <w:szCs w:val="24"/>
          <w:highlight w:val="yellow"/>
          <w:rtl/>
        </w:rPr>
        <w:t>ضمان الجودة</w:t>
      </w:r>
      <w:r w:rsidRPr="008837E4">
        <w:rPr>
          <w:sz w:val="24"/>
          <w:szCs w:val="24"/>
          <w:highlight w:val="yellow"/>
        </w:rPr>
        <w:t xml:space="preserve"> </w:t>
      </w:r>
      <w:r w:rsidRPr="008837E4">
        <w:rPr>
          <w:rFonts w:ascii="Segoe UI Symbol" w:hAnsi="Segoe UI Symbol" w:cs="Segoe UI Symbol"/>
          <w:sz w:val="24"/>
          <w:szCs w:val="24"/>
          <w:highlight w:val="yellow"/>
        </w:rPr>
        <w:t>✔</w:t>
      </w:r>
      <w:r w:rsidRPr="008837E4">
        <w:rPr>
          <w:sz w:val="24"/>
          <w:szCs w:val="24"/>
        </w:rPr>
        <w:br/>
        <w:t>b) Quality control</w:t>
      </w:r>
      <w:r w:rsidRPr="008837E4">
        <w:rPr>
          <w:sz w:val="24"/>
          <w:szCs w:val="24"/>
        </w:rPr>
        <w:br/>
      </w:r>
      <w:r w:rsidRPr="008837E4">
        <w:rPr>
          <w:sz w:val="24"/>
          <w:szCs w:val="24"/>
          <w:rtl/>
        </w:rPr>
        <w:t>التحكم في الجودة</w:t>
      </w:r>
      <w:r w:rsidRPr="008837E4">
        <w:rPr>
          <w:sz w:val="24"/>
          <w:szCs w:val="24"/>
        </w:rPr>
        <w:br/>
        <w:t>c) Defect correction</w:t>
      </w:r>
      <w:r w:rsidRPr="008837E4">
        <w:rPr>
          <w:sz w:val="24"/>
          <w:szCs w:val="24"/>
        </w:rPr>
        <w:br/>
      </w:r>
      <w:r w:rsidRPr="008837E4">
        <w:rPr>
          <w:sz w:val="24"/>
          <w:szCs w:val="24"/>
          <w:rtl/>
        </w:rPr>
        <w:t>تصحيح العيوب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37E4" w:rsidRPr="008837E4" w:rsidRDefault="008837E4" w:rsidP="00F9408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6.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الهدف من تقييم الأداء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هو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8837E4" w:rsidRPr="008837E4" w:rsidRDefault="008837E4" w:rsidP="008837E4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معاقبة الموظفين</w:t>
      </w:r>
    </w:p>
    <w:p w:rsidR="008837E4" w:rsidRPr="008837E4" w:rsidRDefault="008837E4" w:rsidP="008837E4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تحسين أداء الأفراد والفرق</w:t>
      </w:r>
    </w:p>
    <w:p w:rsidR="008837E4" w:rsidRPr="008837E4" w:rsidRDefault="008837E4" w:rsidP="00F9408F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تقليل الإنفاق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The purpose of performance evaluation is:</w:t>
      </w:r>
    </w:p>
    <w:p w:rsidR="008837E4" w:rsidRPr="008837E4" w:rsidRDefault="008837E4" w:rsidP="008837E4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Punish employees</w:t>
      </w:r>
    </w:p>
    <w:p w:rsidR="008837E4" w:rsidRPr="008837E4" w:rsidRDefault="008837E4" w:rsidP="008837E4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</w:rPr>
        <w:t>Improve individual and team performance</w:t>
      </w:r>
    </w:p>
    <w:p w:rsidR="008837E4" w:rsidRPr="008837E4" w:rsidRDefault="008837E4" w:rsidP="00F9408F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Reduce expenses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7.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أحد مخرجات الجدول الزمني للمشروع هو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8837E4" w:rsidRPr="008837E4" w:rsidRDefault="008837E4" w:rsidP="008837E4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تحديد تواريخ بدء وانتهاء الأنشطة</w:t>
      </w:r>
    </w:p>
    <w:p w:rsidR="008837E4" w:rsidRPr="008837E4" w:rsidRDefault="008837E4" w:rsidP="008837E4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وصف المخاطر</w:t>
      </w:r>
    </w:p>
    <w:p w:rsidR="008837E4" w:rsidRPr="008837E4" w:rsidRDefault="008837E4" w:rsidP="00F9408F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تحليل السوق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One output of the project schedule is:</w:t>
      </w:r>
    </w:p>
    <w:p w:rsidR="008837E4" w:rsidRPr="008837E4" w:rsidRDefault="008837E4" w:rsidP="008837E4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</w:rPr>
        <w:t>Identifying activity start and end dates</w:t>
      </w:r>
    </w:p>
    <w:p w:rsidR="008837E4" w:rsidRPr="008837E4" w:rsidRDefault="008837E4" w:rsidP="008837E4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Describing risks</w:t>
      </w:r>
    </w:p>
    <w:p w:rsidR="008837E4" w:rsidRPr="008837E4" w:rsidRDefault="008837E4" w:rsidP="00F9408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Market analysis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8.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يتم إعداد ميزانية المشروع بهدف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8837E4" w:rsidRPr="008837E4" w:rsidRDefault="008837E4" w:rsidP="008837E4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توقع التكاليف وتخصيص الموارد</w:t>
      </w:r>
    </w:p>
    <w:p w:rsidR="008837E4" w:rsidRPr="008837E4" w:rsidRDefault="008837E4" w:rsidP="008837E4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زيادة عدد الأنشطة</w:t>
      </w:r>
    </w:p>
    <w:p w:rsidR="008837E4" w:rsidRPr="008837E4" w:rsidRDefault="008837E4" w:rsidP="00F9408F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تقليل الجدول الزمني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The project budget is prepared to:</w:t>
      </w:r>
    </w:p>
    <w:p w:rsidR="008837E4" w:rsidRPr="008837E4" w:rsidRDefault="008837E4" w:rsidP="008837E4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</w:rPr>
        <w:t>Forecast costs and allocate resources</w:t>
      </w:r>
    </w:p>
    <w:p w:rsidR="008837E4" w:rsidRPr="008837E4" w:rsidRDefault="008837E4" w:rsidP="008837E4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Increase activities</w:t>
      </w:r>
    </w:p>
    <w:p w:rsidR="008837E4" w:rsidRPr="00F9408F" w:rsidRDefault="008837E4" w:rsidP="00F9408F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lastRenderedPageBreak/>
        <w:t>Reduce schedule duration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9408F" w:rsidRPr="008837E4" w:rsidRDefault="00F9408F" w:rsidP="00F9408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9.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في مرحلة التنفيذ، يستخدم مدير المشروع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8837E4" w:rsidRPr="008837E4" w:rsidRDefault="008837E4" w:rsidP="008837E4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تقارير التقدم والمتابعة</w:t>
      </w:r>
    </w:p>
    <w:p w:rsidR="008837E4" w:rsidRPr="008837E4" w:rsidRDefault="008837E4" w:rsidP="008837E4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دراسة الجدوى</w:t>
      </w:r>
    </w:p>
    <w:p w:rsidR="008837E4" w:rsidRPr="008837E4" w:rsidRDefault="008837E4" w:rsidP="00F9408F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خطة الإغلاق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During execution, the P</w:t>
      </w:r>
      <w:r w:rsidR="00F9408F" w:rsidRPr="00F940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roject Manager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uses:</w:t>
      </w:r>
    </w:p>
    <w:p w:rsidR="008837E4" w:rsidRPr="008837E4" w:rsidRDefault="008837E4" w:rsidP="008837E4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</w:rPr>
        <w:t>Progress and follow-up reports</w:t>
      </w:r>
    </w:p>
    <w:p w:rsidR="008837E4" w:rsidRPr="008837E4" w:rsidRDefault="008837E4" w:rsidP="008837E4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Feasibility study</w:t>
      </w:r>
    </w:p>
    <w:p w:rsidR="008837E4" w:rsidRPr="008837E4" w:rsidRDefault="008837E4" w:rsidP="00F9408F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Closure plan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10.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يركز الإغلاق الجيد للمشروع على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8837E4" w:rsidRPr="008837E4" w:rsidRDefault="008837E4" w:rsidP="008837E4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التخلص من الموارد</w:t>
      </w:r>
    </w:p>
    <w:p w:rsidR="008837E4" w:rsidRPr="008837E4" w:rsidRDefault="008837E4" w:rsidP="008837E4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  <w:rtl/>
        </w:rPr>
        <w:t>توثيق الدروس المستفادة</w:t>
      </w:r>
    </w:p>
    <w:p w:rsidR="008837E4" w:rsidRDefault="008837E4" w:rsidP="00F9408F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rtl/>
        </w:rPr>
        <w:t>وضع خطة جديدة</w:t>
      </w:r>
    </w:p>
    <w:p w:rsidR="00F9408F" w:rsidRPr="008837E4" w:rsidRDefault="00F9408F" w:rsidP="00F9408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Good project closure focuses on:</w:t>
      </w:r>
    </w:p>
    <w:p w:rsidR="008837E4" w:rsidRPr="008837E4" w:rsidRDefault="008837E4" w:rsidP="008837E4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Removing resources</w:t>
      </w:r>
    </w:p>
    <w:p w:rsidR="008837E4" w:rsidRPr="008837E4" w:rsidRDefault="008837E4" w:rsidP="008837E4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837E4">
        <w:rPr>
          <w:rFonts w:ascii="Times New Roman" w:eastAsia="Times New Roman" w:hAnsi="Times New Roman" w:cs="Times New Roman"/>
          <w:sz w:val="24"/>
          <w:szCs w:val="24"/>
          <w:highlight w:val="yellow"/>
        </w:rPr>
        <w:t>Documenting lessons learned</w:t>
      </w:r>
    </w:p>
    <w:p w:rsidR="008837E4" w:rsidRPr="008837E4" w:rsidRDefault="008837E4" w:rsidP="00F9408F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>Creating a new plan</w:t>
      </w:r>
      <w:r w:rsidRPr="008837E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37E4" w:rsidRPr="008837E4" w:rsidRDefault="008837E4" w:rsidP="008837E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837E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(True / False)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تحديد نطاق المشروع يساعد في منع التغييرات غير المطلوبة خلال التنفيذ. (صح)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Defining the project scope helps prevent unwanted changes during execution.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(True)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لا يحتاج مدير المشروع إلى التواصل المستمر مع فريقه. (خطأ)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A project manager does not need continuous communication with the team.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(False)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دراسة الجدوى الفنية تحدد ما إذا كانت التكنولوجيا المناسبة متاحة. (صح)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Technical feasibility identifies whether appropriate technology is available.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(True)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المخاطر التي احتمالها منخفض وتأثيرها مرتفع يمكن تجاهلها. (خطأ)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Risks with low probability and high impact can be ignored.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(False)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تشمل إدارة الجودة تطوير خطط لمنع المشكلات قبل حدوثها. (صح)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Quality management includes developing plans to prevent problems before they occur.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(True)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6.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تخطيط الموارد البشرية لا يرتبط بالمهارات المطلوبة للمشروع. (خطأ)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HR planning is not related to required project skills.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(False)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7.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متابعة الجدول الزمني تساعد على اكتشاف التأخيرات مبكرًا. (صح)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Following the schedule helps detect delays early.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(True)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8.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خلال مرحلة التنفيذ، لا يتم إجراء أي تعديلات على الخطة. (خطأ)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During execution, no modifications are made to the plan.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(False)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9.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المراقبة الفعّالة تحتاج إلى مؤشرات أداء واضحة. (صح)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Effective monitoring requires clear KPIs.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(True)</w:t>
      </w:r>
    </w:p>
    <w:p w:rsidR="008837E4" w:rsidRPr="008837E4" w:rsidRDefault="008837E4" w:rsidP="008837E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10. </w:t>
      </w:r>
      <w:r w:rsidRPr="008837E4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عملية إغلاق المشروع يمكن أن تتم بدون مراجعة نهائية. (خطأ)</w:t>
      </w:r>
    </w:p>
    <w:p w:rsidR="008837E4" w:rsidRPr="008837E4" w:rsidRDefault="008837E4" w:rsidP="00883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837E4">
        <w:rPr>
          <w:rFonts w:ascii="Times New Roman" w:eastAsia="Times New Roman" w:hAnsi="Times New Roman" w:cs="Times New Roman"/>
          <w:sz w:val="24"/>
          <w:szCs w:val="24"/>
        </w:rPr>
        <w:t xml:space="preserve">Project closure can be done without a final review. </w:t>
      </w:r>
      <w:r w:rsidRPr="008837E4">
        <w:rPr>
          <w:rFonts w:ascii="Times New Roman" w:eastAsia="Times New Roman" w:hAnsi="Times New Roman" w:cs="Times New Roman"/>
          <w:b/>
          <w:bCs/>
          <w:sz w:val="24"/>
          <w:szCs w:val="24"/>
        </w:rPr>
        <w:t>(False)</w:t>
      </w:r>
    </w:p>
    <w:p w:rsidR="0015306B" w:rsidRPr="008837E4" w:rsidRDefault="003B51F4" w:rsidP="008837E4">
      <w:pPr>
        <w:spacing w:after="0"/>
      </w:pPr>
    </w:p>
    <w:sectPr w:rsidR="0015306B" w:rsidRPr="008837E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1F4" w:rsidRDefault="003B51F4">
      <w:pPr>
        <w:spacing w:after="0" w:line="240" w:lineRule="auto"/>
      </w:pPr>
      <w:r>
        <w:separator/>
      </w:r>
    </w:p>
  </w:endnote>
  <w:endnote w:type="continuationSeparator" w:id="0">
    <w:p w:rsidR="003B51F4" w:rsidRDefault="003B5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1F4" w:rsidRDefault="003B51F4">
      <w:pPr>
        <w:spacing w:after="0" w:line="240" w:lineRule="auto"/>
      </w:pPr>
      <w:r>
        <w:separator/>
      </w:r>
    </w:p>
  </w:footnote>
  <w:footnote w:type="continuationSeparator" w:id="0">
    <w:p w:rsidR="003B51F4" w:rsidRDefault="003B5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A5A" w:rsidRPr="00107238" w:rsidRDefault="001C5FC9">
    <w:pPr>
      <w:pStyle w:val="Header"/>
      <w:rPr>
        <w:b/>
        <w:bCs/>
        <w:sz w:val="32"/>
        <w:szCs w:val="32"/>
        <w:lang w:bidi="ar-EG"/>
      </w:rPr>
    </w:pPr>
    <w:r w:rsidRPr="00107238">
      <w:rPr>
        <w:b/>
        <w:bCs/>
        <w:sz w:val="32"/>
        <w:szCs w:val="32"/>
        <w:lang w:bidi="ar-EG"/>
      </w:rPr>
      <w:t>Economics 2025 - Final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B3EF6"/>
    <w:multiLevelType w:val="multilevel"/>
    <w:tmpl w:val="3A3EB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8231AD"/>
    <w:multiLevelType w:val="multilevel"/>
    <w:tmpl w:val="EF26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95FCC"/>
    <w:multiLevelType w:val="multilevel"/>
    <w:tmpl w:val="E370E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D1E8C"/>
    <w:multiLevelType w:val="multilevel"/>
    <w:tmpl w:val="4DEA6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214C53"/>
    <w:multiLevelType w:val="multilevel"/>
    <w:tmpl w:val="82F6B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8E7965"/>
    <w:multiLevelType w:val="multilevel"/>
    <w:tmpl w:val="D106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EA7943"/>
    <w:multiLevelType w:val="multilevel"/>
    <w:tmpl w:val="AD22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F14849"/>
    <w:multiLevelType w:val="multilevel"/>
    <w:tmpl w:val="D9F66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E63ABD"/>
    <w:multiLevelType w:val="multilevel"/>
    <w:tmpl w:val="566E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6D76D4"/>
    <w:multiLevelType w:val="hybridMultilevel"/>
    <w:tmpl w:val="D60AC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73A7F"/>
    <w:multiLevelType w:val="multilevel"/>
    <w:tmpl w:val="B79EC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6374F5"/>
    <w:multiLevelType w:val="multilevel"/>
    <w:tmpl w:val="79401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C67B32"/>
    <w:multiLevelType w:val="multilevel"/>
    <w:tmpl w:val="F35C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484E81"/>
    <w:multiLevelType w:val="multilevel"/>
    <w:tmpl w:val="EBDCE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D67C7F"/>
    <w:multiLevelType w:val="multilevel"/>
    <w:tmpl w:val="AE322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740F3D"/>
    <w:multiLevelType w:val="multilevel"/>
    <w:tmpl w:val="902ED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027ADB"/>
    <w:multiLevelType w:val="multilevel"/>
    <w:tmpl w:val="07B0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C92772"/>
    <w:multiLevelType w:val="multilevel"/>
    <w:tmpl w:val="0C5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BF1B71"/>
    <w:multiLevelType w:val="multilevel"/>
    <w:tmpl w:val="EBE2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E610B0"/>
    <w:multiLevelType w:val="multilevel"/>
    <w:tmpl w:val="BD982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9305E5"/>
    <w:multiLevelType w:val="multilevel"/>
    <w:tmpl w:val="C64A9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0"/>
  </w:num>
  <w:num w:numId="3">
    <w:abstractNumId w:val="14"/>
  </w:num>
  <w:num w:numId="4">
    <w:abstractNumId w:val="17"/>
  </w:num>
  <w:num w:numId="5">
    <w:abstractNumId w:val="0"/>
  </w:num>
  <w:num w:numId="6">
    <w:abstractNumId w:val="6"/>
  </w:num>
  <w:num w:numId="7">
    <w:abstractNumId w:val="15"/>
  </w:num>
  <w:num w:numId="8">
    <w:abstractNumId w:val="3"/>
  </w:num>
  <w:num w:numId="9">
    <w:abstractNumId w:val="7"/>
  </w:num>
  <w:num w:numId="10">
    <w:abstractNumId w:val="19"/>
  </w:num>
  <w:num w:numId="11">
    <w:abstractNumId w:val="5"/>
  </w:num>
  <w:num w:numId="12">
    <w:abstractNumId w:val="1"/>
  </w:num>
  <w:num w:numId="13">
    <w:abstractNumId w:val="16"/>
  </w:num>
  <w:num w:numId="14">
    <w:abstractNumId w:val="8"/>
  </w:num>
  <w:num w:numId="15">
    <w:abstractNumId w:val="11"/>
  </w:num>
  <w:num w:numId="16">
    <w:abstractNumId w:val="12"/>
  </w:num>
  <w:num w:numId="17">
    <w:abstractNumId w:val="13"/>
  </w:num>
  <w:num w:numId="18">
    <w:abstractNumId w:val="18"/>
  </w:num>
  <w:num w:numId="19">
    <w:abstractNumId w:val="10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1"/>
    <w:rsid w:val="001C5FC9"/>
    <w:rsid w:val="003707C1"/>
    <w:rsid w:val="003B51F4"/>
    <w:rsid w:val="00784EF0"/>
    <w:rsid w:val="008837E4"/>
    <w:rsid w:val="00B10B14"/>
    <w:rsid w:val="00F82E20"/>
    <w:rsid w:val="00F9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FE5EE"/>
  <w15:chartTrackingRefBased/>
  <w15:docId w15:val="{9889800E-668B-44D6-BE09-9F442111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1"/>
  </w:style>
  <w:style w:type="paragraph" w:styleId="Heading1">
    <w:name w:val="heading 1"/>
    <w:basedOn w:val="Normal"/>
    <w:link w:val="Heading1Char"/>
    <w:uiPriority w:val="9"/>
    <w:qFormat/>
    <w:rsid w:val="003707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07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70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07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07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07C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707C1"/>
    <w:rPr>
      <w:b/>
      <w:bCs/>
    </w:rPr>
  </w:style>
  <w:style w:type="paragraph" w:styleId="NormalWeb">
    <w:name w:val="Normal (Web)"/>
    <w:basedOn w:val="Normal"/>
    <w:uiPriority w:val="99"/>
    <w:unhideWhenUsed/>
    <w:rsid w:val="00370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707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1"/>
  </w:style>
  <w:style w:type="character" w:styleId="Emphasis">
    <w:name w:val="Emphasis"/>
    <w:basedOn w:val="DefaultParagraphFont"/>
    <w:uiPriority w:val="20"/>
    <w:qFormat/>
    <w:rsid w:val="00F82E20"/>
    <w:rPr>
      <w:i/>
      <w:iCs/>
    </w:rPr>
  </w:style>
  <w:style w:type="paragraph" w:styleId="ListParagraph">
    <w:name w:val="List Paragraph"/>
    <w:basedOn w:val="Normal"/>
    <w:uiPriority w:val="34"/>
    <w:qFormat/>
    <w:rsid w:val="00883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1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Midocean</dc:creator>
  <cp:keywords/>
  <dc:description/>
  <cp:lastModifiedBy>Midocean</cp:lastModifiedBy>
  <cp:revision>2</cp:revision>
  <dcterms:created xsi:type="dcterms:W3CDTF">2025-11-14T17:18:00Z</dcterms:created>
  <dcterms:modified xsi:type="dcterms:W3CDTF">2025-11-14T19:07:00Z</dcterms:modified>
</cp:coreProperties>
</file>