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FE585" w14:textId="77777777" w:rsidR="00C730C7" w:rsidRDefault="00C730C7" w:rsidP="00C730C7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 w:rsidRPr="00721129">
        <w:rPr>
          <w:b w:val="0"/>
          <w:bCs w:val="0"/>
          <w:rtl/>
        </w:rPr>
        <w:t>أولًا: 12 سؤال اختيار من متعدد</w:t>
      </w:r>
    </w:p>
    <w:p w14:paraId="16CDA22D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1. Which phase focuses on applying total quality management principles in operations?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مرحلة تركز على تطبيق مبادئ إدارة الجودة الشاملة في العمليات؟</w:t>
      </w:r>
      <w:r w:rsidRPr="00B237D2">
        <w:rPr>
          <w:sz w:val="24"/>
          <w:szCs w:val="24"/>
        </w:rPr>
        <w:br/>
        <w:t xml:space="preserve">a) Execution phase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مرحلة التنفيذ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Initiation phase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مرحلة البدء</w:t>
      </w:r>
      <w:r w:rsidRPr="00B237D2">
        <w:rPr>
          <w:sz w:val="24"/>
          <w:szCs w:val="24"/>
        </w:rPr>
        <w:br/>
        <w:t>c) Closing phase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مرحلة الإغلاق</w:t>
      </w:r>
    </w:p>
    <w:p w14:paraId="69D34E85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09C93E4B">
          <v:rect id="_x0000_i1026" style="width:0;height:1.5pt" o:hralign="center" o:hrstd="t" o:hr="t" fillcolor="#a0a0a0" stroked="f"/>
        </w:pict>
      </w:r>
    </w:p>
    <w:p w14:paraId="6A782AAB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2. Which process ensures a product meets customer requirements through prevention, not correction?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عملية تضمن أن المنتج يلبي متطلبات العميل من خلال الوقاية وليس التصحيح؟</w:t>
      </w:r>
      <w:r w:rsidRPr="00B237D2">
        <w:rPr>
          <w:sz w:val="24"/>
          <w:szCs w:val="24"/>
        </w:rPr>
        <w:br/>
        <w:t xml:space="preserve">a) Quality assurance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ضمان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Quality control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</w:t>
      </w:r>
      <w:r w:rsidRPr="00B237D2">
        <w:rPr>
          <w:sz w:val="24"/>
          <w:szCs w:val="24"/>
        </w:rPr>
        <w:br/>
        <w:t>c) Defect correction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تصحيح العيوب</w:t>
      </w:r>
    </w:p>
    <w:p w14:paraId="1F09C09C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086782CA">
          <v:rect id="_x0000_i1027" style="width:0;height:1.5pt" o:hralign="center" o:hrstd="t" o:hr="t" fillcolor="#a0a0a0" stroked="f"/>
        </w:pict>
      </w:r>
    </w:p>
    <w:p w14:paraId="542ED605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3. Which focuses on detecting defects after production?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منها يركز على اكتشاف العيوب بعد الإنتاج؟</w:t>
      </w:r>
      <w:r w:rsidRPr="00B237D2">
        <w:rPr>
          <w:sz w:val="24"/>
          <w:szCs w:val="24"/>
        </w:rPr>
        <w:br/>
        <w:t xml:space="preserve">a) Quality control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Quality assurance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ضمان الجودة</w:t>
      </w:r>
      <w:r w:rsidRPr="00B237D2">
        <w:rPr>
          <w:sz w:val="24"/>
          <w:szCs w:val="24"/>
        </w:rPr>
        <w:br/>
        <w:t>c) Continuous improvement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التحسين المستمر</w:t>
      </w:r>
    </w:p>
    <w:p w14:paraId="23D5643F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06113410">
          <v:rect id="_x0000_i1028" style="width:0;height:1.5pt" o:hralign="center" o:hrstd="t" o:hr="t" fillcolor="#a0a0a0" stroked="f"/>
        </w:pict>
      </w:r>
    </w:p>
    <w:p w14:paraId="4C7383FA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4. Which is considered a core element of quality policy?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مما يلي يُعتبر عنصرًا أساسيًا في سياسة الجودة؟</w:t>
      </w:r>
      <w:r w:rsidRPr="00B237D2">
        <w:rPr>
          <w:sz w:val="24"/>
          <w:szCs w:val="24"/>
        </w:rPr>
        <w:br/>
        <w:t xml:space="preserve">a) Providing a quality management system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توفير نظام إدارة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Avoiding staff training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تجنب تدريب الموظفين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</w:rPr>
        <w:lastRenderedPageBreak/>
        <w:t>c) Ignoring customer feedback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تجاهل ملاحظات العملاء</w:t>
      </w:r>
      <w:bookmarkStart w:id="0" w:name="_GoBack"/>
      <w:bookmarkEnd w:id="0"/>
    </w:p>
    <w:p w14:paraId="069AE56A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5D06F186">
          <v:rect id="_x0000_i1029" style="width:0;height:1.5pt" o:hralign="center" o:hrstd="t" o:hr="t" fillcolor="#a0a0a0" stroked="f"/>
        </w:pict>
      </w:r>
    </w:p>
    <w:p w14:paraId="7F5FD3F1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5. Which approach emphasizes continuous improvement in all organizational processes?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نهج يركز على التحسين المستمر في جميع عمليات المنظمة؟</w:t>
      </w:r>
      <w:r w:rsidRPr="00B237D2">
        <w:rPr>
          <w:sz w:val="24"/>
          <w:szCs w:val="24"/>
        </w:rPr>
        <w:br/>
        <w:t xml:space="preserve">a) Total quality management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إدارة الجودة الشاملة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Risk management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إدارة المخاطر</w:t>
      </w:r>
      <w:r w:rsidRPr="00B237D2">
        <w:rPr>
          <w:sz w:val="24"/>
          <w:szCs w:val="24"/>
        </w:rPr>
        <w:br/>
        <w:t>c) Cost reduction only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خفض التكاليف فقط</w:t>
      </w:r>
    </w:p>
    <w:p w14:paraId="1A52CCD9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6E6C85DB">
          <v:rect id="_x0000_i1030" style="width:0;height:1.5pt" o:hralign="center" o:hrstd="t" o:hr="t" fillcolor="#a0a0a0" stroked="f"/>
        </w:pict>
      </w:r>
    </w:p>
    <w:p w14:paraId="758963E4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6. Which element ensures quality of project infrastructure?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عنصر يضمن جودة البنية التحتية للمشروع؟</w:t>
      </w:r>
      <w:r w:rsidRPr="00B237D2">
        <w:rPr>
          <w:sz w:val="24"/>
          <w:szCs w:val="24"/>
        </w:rPr>
        <w:br/>
        <w:t xml:space="preserve">a) Basic equipment and networks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المعدات الأساسية والشبكات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Employee well-being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رفاهية الموظفين</w:t>
      </w:r>
      <w:r w:rsidRPr="00B237D2">
        <w:rPr>
          <w:sz w:val="24"/>
          <w:szCs w:val="24"/>
        </w:rPr>
        <w:br/>
        <w:t>c) Marketing strategy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استراتيجية التسويق</w:t>
      </w:r>
    </w:p>
    <w:p w14:paraId="32CA1179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54581D24">
          <v:rect id="_x0000_i1031" style="width:0;height:1.5pt" o:hralign="center" o:hrstd="t" o:hr="t" fillcolor="#a0a0a0" stroked="f"/>
        </w:pict>
      </w:r>
    </w:p>
    <w:p w14:paraId="0D0D1B50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7. Which focuses on maintaining qualified staff for project success?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منها يركز على الاحتفاظ بالموظفين المؤهلين لنجاح المشروع؟</w:t>
      </w:r>
      <w:r w:rsidRPr="00B237D2">
        <w:rPr>
          <w:sz w:val="24"/>
          <w:szCs w:val="24"/>
        </w:rPr>
        <w:br/>
        <w:t xml:space="preserve">a) Human resources quality assurance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ضمان جودة الموارد البشرية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Technical quality control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 الفنية</w:t>
      </w:r>
      <w:r w:rsidRPr="00B237D2">
        <w:rPr>
          <w:sz w:val="24"/>
          <w:szCs w:val="24"/>
        </w:rPr>
        <w:br/>
        <w:t>c) Financial auditing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المراجعة المالية</w:t>
      </w:r>
    </w:p>
    <w:p w14:paraId="4ADD830F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5362CE36">
          <v:rect id="_x0000_i1032" style="width:0;height:1.5pt" o:hralign="center" o:hrstd="t" o:hr="t" fillcolor="#a0a0a0" stroked="f"/>
        </w:pict>
      </w:r>
    </w:p>
    <w:p w14:paraId="2EF9BCBA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8. Which method is preventive by nature?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أسلوب ذو طبيعة وقائية؟</w:t>
      </w:r>
      <w:r w:rsidRPr="00B237D2">
        <w:rPr>
          <w:sz w:val="24"/>
          <w:szCs w:val="24"/>
        </w:rPr>
        <w:br/>
        <w:t xml:space="preserve">a) Quality assurance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ضمان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Quality control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</w:rPr>
        <w:lastRenderedPageBreak/>
        <w:t>c) Problem fixing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حل المشكلات</w:t>
      </w:r>
    </w:p>
    <w:p w14:paraId="3DCA0316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108DC92F">
          <v:rect id="_x0000_i1033" style="width:0;height:1.5pt" o:hralign="center" o:hrstd="t" o:hr="t" fillcolor="#a0a0a0" stroked="f"/>
        </w:pict>
      </w:r>
    </w:p>
    <w:p w14:paraId="09E542D4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9. Which output quality measure tracks how much trainees learned?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مقياس لجودة المخرجات يتتبع مدى استفادة المتدربين؟</w:t>
      </w:r>
      <w:r w:rsidRPr="00B237D2">
        <w:rPr>
          <w:sz w:val="24"/>
          <w:szCs w:val="24"/>
        </w:rPr>
        <w:br/>
        <w:t xml:space="preserve">a) Measuring benefit from training content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قياس الاستفادة من محتوى التدريب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Counting project staff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عد موظفي المشروع</w:t>
      </w:r>
      <w:r w:rsidRPr="00B237D2">
        <w:rPr>
          <w:sz w:val="24"/>
          <w:szCs w:val="24"/>
        </w:rPr>
        <w:br/>
        <w:t>c) Measuring attendance only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قياس الحضور فقط</w:t>
      </w:r>
    </w:p>
    <w:p w14:paraId="3B417EB5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2A6BC234">
          <v:rect id="_x0000_i1034" style="width:0;height:1.5pt" o:hralign="center" o:hrstd="t" o:hr="t" fillcolor="#a0a0a0" stroked="f"/>
        </w:pict>
      </w:r>
    </w:p>
    <w:p w14:paraId="5AA6A85D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10. Which focuses on identifying quality risks in products?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منها يركز على تحديد مخاطر الجودة في المنتجات؟</w:t>
      </w:r>
      <w:r w:rsidRPr="00B237D2">
        <w:rPr>
          <w:sz w:val="24"/>
          <w:szCs w:val="24"/>
        </w:rPr>
        <w:br/>
        <w:t xml:space="preserve">a) Quality risk management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إدارة مخاطر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Total quality management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إدارة الجودة الشاملة</w:t>
      </w:r>
      <w:r w:rsidRPr="00B237D2">
        <w:rPr>
          <w:sz w:val="24"/>
          <w:szCs w:val="24"/>
        </w:rPr>
        <w:br/>
        <w:t>c) Financial risk analysis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تحليل المخاطر المالية</w:t>
      </w:r>
    </w:p>
    <w:p w14:paraId="4695E3FB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03060C3A">
          <v:rect id="_x0000_i1035" style="width:0;height:1.5pt" o:hralign="center" o:hrstd="t" o:hr="t" fillcolor="#a0a0a0" stroked="f"/>
        </w:pict>
      </w:r>
    </w:p>
    <w:p w14:paraId="7F57F91C" w14:textId="77777777" w:rsidR="00B237D2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11. Which framework directs actions to achieve quality goals?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إطار يوجه الإجراءات لتحقيق أهداف الجودة؟</w:t>
      </w:r>
      <w:r w:rsidRPr="00B237D2">
        <w:rPr>
          <w:sz w:val="24"/>
          <w:szCs w:val="24"/>
        </w:rPr>
        <w:br/>
        <w:t xml:space="preserve">a) Quality policy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سياسة الجودة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Quality control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التحكم في الجودة</w:t>
      </w:r>
      <w:r w:rsidRPr="00B237D2">
        <w:rPr>
          <w:sz w:val="24"/>
          <w:szCs w:val="24"/>
        </w:rPr>
        <w:br/>
        <w:t>c) Resource allocation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تخصيص الموارد</w:t>
      </w:r>
    </w:p>
    <w:p w14:paraId="6CFC9AB5" w14:textId="77777777" w:rsidR="00B237D2" w:rsidRPr="00B237D2" w:rsidRDefault="00B237D2" w:rsidP="00B237D2">
      <w:pPr>
        <w:rPr>
          <w:sz w:val="24"/>
          <w:szCs w:val="24"/>
        </w:rPr>
      </w:pPr>
      <w:r w:rsidRPr="00B237D2">
        <w:rPr>
          <w:sz w:val="24"/>
          <w:szCs w:val="24"/>
        </w:rPr>
        <w:pict w14:anchorId="1A0FBD8D">
          <v:rect id="_x0000_i1036" style="width:0;height:1.5pt" o:hralign="center" o:hrstd="t" o:hr="t" fillcolor="#a0a0a0" stroked="f"/>
        </w:pict>
      </w:r>
    </w:p>
    <w:p w14:paraId="38746E9A" w14:textId="3EE9B17F" w:rsidR="00C730C7" w:rsidRPr="00B237D2" w:rsidRDefault="00B237D2" w:rsidP="00B237D2">
      <w:pPr>
        <w:spacing w:before="100" w:beforeAutospacing="1" w:after="100" w:afterAutospacing="1"/>
        <w:rPr>
          <w:sz w:val="24"/>
          <w:szCs w:val="24"/>
        </w:rPr>
      </w:pPr>
      <w:r w:rsidRPr="00B237D2">
        <w:rPr>
          <w:b/>
          <w:bCs/>
          <w:sz w:val="24"/>
          <w:szCs w:val="24"/>
        </w:rPr>
        <w:t>12. Which action ensures long-term competitiveness through quality?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أي إجراء يضمن القدرة التنافسية على المدى الطويل من خلال الجودة؟</w:t>
      </w:r>
      <w:r w:rsidRPr="00B237D2">
        <w:rPr>
          <w:sz w:val="24"/>
          <w:szCs w:val="24"/>
        </w:rPr>
        <w:br/>
        <w:t xml:space="preserve">a) Continuous improvement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التحسين المستمر</w:t>
      </w:r>
      <w:r w:rsidRPr="00B237D2">
        <w:rPr>
          <w:sz w:val="24"/>
          <w:szCs w:val="24"/>
        </w:rPr>
        <w:t xml:space="preserve"> </w:t>
      </w:r>
      <w:r w:rsidRPr="00B237D2">
        <w:rPr>
          <w:rFonts w:ascii="Segoe UI Symbol" w:hAnsi="Segoe UI Symbol" w:cs="Segoe UI Symbol"/>
          <w:sz w:val="24"/>
          <w:szCs w:val="24"/>
        </w:rPr>
        <w:t>✔</w:t>
      </w:r>
      <w:r w:rsidRPr="00B237D2">
        <w:rPr>
          <w:sz w:val="24"/>
          <w:szCs w:val="24"/>
        </w:rPr>
        <w:br/>
        <w:t>b) Short-term defect correction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تصحيح العيوب على المدى القصير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</w:rPr>
        <w:lastRenderedPageBreak/>
        <w:t>c) Ignoring minor issues</w:t>
      </w:r>
      <w:r w:rsidRPr="00B237D2">
        <w:rPr>
          <w:sz w:val="24"/>
          <w:szCs w:val="24"/>
        </w:rPr>
        <w:br/>
      </w:r>
      <w:r w:rsidRPr="00B237D2">
        <w:rPr>
          <w:sz w:val="24"/>
          <w:szCs w:val="24"/>
          <w:rtl/>
        </w:rPr>
        <w:t>تجاهل المشكلات البسيطة</w:t>
      </w:r>
    </w:p>
    <w:p w14:paraId="65C3E67B" w14:textId="77777777" w:rsidR="00C730C7" w:rsidRDefault="00C730C7" w:rsidP="00C730C7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ثانيًا</w:t>
      </w:r>
      <w:r w:rsidRPr="00721129">
        <w:rPr>
          <w:b w:val="0"/>
          <w:bCs w:val="0"/>
          <w:rtl/>
        </w:rPr>
        <w:t xml:space="preserve">: 12 سؤال </w:t>
      </w:r>
      <w:r>
        <w:rPr>
          <w:rFonts w:hint="cs"/>
          <w:b w:val="0"/>
          <w:bCs w:val="0"/>
          <w:rtl/>
        </w:rPr>
        <w:t>صح أم خطأ</w:t>
      </w:r>
    </w:p>
    <w:p w14:paraId="276DE30A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Total quality management can be applied in any phase of a project.</w:t>
      </w:r>
      <w:r>
        <w:t xml:space="preserve"> — </w:t>
      </w:r>
      <w:r>
        <w:rPr>
          <w:rStyle w:val="Strong"/>
        </w:rPr>
        <w:t xml:space="preserve">True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يمكن تطبيق إدارة الجودة الشاملة في أي مرحلة من المشروع</w:t>
      </w:r>
      <w:r>
        <w:t xml:space="preserve"> — </w:t>
      </w:r>
      <w:r>
        <w:rPr>
          <w:rStyle w:val="Strong"/>
          <w:rtl/>
        </w:rPr>
        <w:t>صح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3DABAEC1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Quality control focuses on preventing defects before production.</w:t>
      </w:r>
      <w:r>
        <w:t xml:space="preserve"> — </w:t>
      </w:r>
      <w:r>
        <w:rPr>
          <w:rStyle w:val="Strong"/>
        </w:rPr>
        <w:t xml:space="preserve">False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مراقبة الجودة تركز على منع العيوب قبل الإنتاج</w:t>
      </w:r>
      <w:r>
        <w:t xml:space="preserve"> — </w:t>
      </w:r>
      <w:r>
        <w:rPr>
          <w:rStyle w:val="Strong"/>
          <w:rtl/>
        </w:rPr>
        <w:t>خطأ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7E5BFDD2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Quality assurance is proactive in nature.</w:t>
      </w:r>
      <w:r>
        <w:t xml:space="preserve"> — </w:t>
      </w:r>
      <w:r>
        <w:rPr>
          <w:rStyle w:val="Strong"/>
        </w:rPr>
        <w:t xml:space="preserve">True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ضمان الجودة ذو طبيعة استباقية</w:t>
      </w:r>
      <w:r>
        <w:t xml:space="preserve"> — </w:t>
      </w:r>
      <w:r>
        <w:rPr>
          <w:rStyle w:val="Strong"/>
          <w:rtl/>
        </w:rPr>
        <w:t>صح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2A256E15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Providing training to staff can enhance quality performance.</w:t>
      </w:r>
      <w:r>
        <w:t xml:space="preserve"> — </w:t>
      </w:r>
      <w:r>
        <w:rPr>
          <w:rStyle w:val="Strong"/>
        </w:rPr>
        <w:t xml:space="preserve">True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توفير التدريب للموظفين يمكن أن يعزز أداء الجودة</w:t>
      </w:r>
      <w:r>
        <w:t xml:space="preserve"> — </w:t>
      </w:r>
      <w:r>
        <w:rPr>
          <w:rStyle w:val="Strong"/>
          <w:rtl/>
        </w:rPr>
        <w:t>صح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78FCDACA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Ignoring quality policy has no effect on customer satisfaction.</w:t>
      </w:r>
      <w:r>
        <w:t xml:space="preserve"> — </w:t>
      </w:r>
      <w:r>
        <w:rPr>
          <w:rStyle w:val="Strong"/>
        </w:rPr>
        <w:t xml:space="preserve">False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تجاهل سياسة الجودة لا يؤثر على رضا العملاء</w:t>
      </w:r>
      <w:r>
        <w:t xml:space="preserve"> — </w:t>
      </w:r>
      <w:r>
        <w:rPr>
          <w:rStyle w:val="Strong"/>
          <w:rtl/>
        </w:rPr>
        <w:t>خطأ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17627C4F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Maintaining equipment is part of ensuring infrastructure quality.</w:t>
      </w:r>
      <w:r>
        <w:t xml:space="preserve"> — </w:t>
      </w:r>
      <w:r>
        <w:rPr>
          <w:rStyle w:val="Strong"/>
        </w:rPr>
        <w:t xml:space="preserve">True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صيانة المعدات جزء من ضمان جودة البنية التحتية</w:t>
      </w:r>
      <w:r>
        <w:t xml:space="preserve"> — </w:t>
      </w:r>
      <w:r>
        <w:rPr>
          <w:rStyle w:val="Strong"/>
          <w:rtl/>
        </w:rPr>
        <w:t>صح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38479F2B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Measuring trainee satisfaction is unrelated to output quality standards.</w:t>
      </w:r>
      <w:r>
        <w:t xml:space="preserve"> — </w:t>
      </w:r>
      <w:r>
        <w:rPr>
          <w:rStyle w:val="Strong"/>
        </w:rPr>
        <w:t xml:space="preserve">False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قياس رضا المتدربين غير مرتبط بمعايير جودة المخرجات</w:t>
      </w:r>
      <w:r>
        <w:t xml:space="preserve"> — </w:t>
      </w:r>
      <w:r>
        <w:rPr>
          <w:rStyle w:val="Strong"/>
          <w:rtl/>
        </w:rPr>
        <w:t>خطأ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2EB1FE80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A quality policy serves as a guide for behavior and practices.</w:t>
      </w:r>
      <w:r>
        <w:t xml:space="preserve"> — </w:t>
      </w:r>
      <w:r>
        <w:rPr>
          <w:rStyle w:val="Strong"/>
        </w:rPr>
        <w:t xml:space="preserve">True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سياسة الجودة تعمل كدليل للسلوك والممارسات</w:t>
      </w:r>
      <w:r>
        <w:t xml:space="preserve"> — </w:t>
      </w:r>
      <w:r>
        <w:rPr>
          <w:rStyle w:val="Strong"/>
          <w:rtl/>
        </w:rPr>
        <w:t>صح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7D7D5215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Quality assurance  is the responsibility of the quality department only.</w:t>
      </w:r>
      <w:r>
        <w:t xml:space="preserve"> — </w:t>
      </w:r>
      <w:r>
        <w:rPr>
          <w:rStyle w:val="Strong"/>
        </w:rPr>
        <w:t xml:space="preserve">False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Fonts w:hint="cs"/>
          <w:rtl/>
        </w:rPr>
        <w:t>ضمان</w:t>
      </w:r>
      <w:r>
        <w:rPr>
          <w:rtl/>
        </w:rPr>
        <w:t xml:space="preserve"> الجودة هي مسؤولية قسم الجودة فقط</w:t>
      </w:r>
      <w:r>
        <w:t xml:space="preserve"> — </w:t>
      </w:r>
      <w:r>
        <w:rPr>
          <w:rStyle w:val="Strong"/>
          <w:rtl/>
        </w:rPr>
        <w:t>خطأ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4BC2EAD0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Total quality management promotes continuous improvement.</w:t>
      </w:r>
      <w:r>
        <w:t xml:space="preserve"> — </w:t>
      </w:r>
      <w:r>
        <w:rPr>
          <w:rStyle w:val="Strong"/>
        </w:rPr>
        <w:t xml:space="preserve">True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إدارة الجودة الشاملة تعزز التحسين المستمر</w:t>
      </w:r>
      <w:r>
        <w:t xml:space="preserve"> — </w:t>
      </w:r>
      <w:r>
        <w:rPr>
          <w:rStyle w:val="Strong"/>
          <w:rtl/>
        </w:rPr>
        <w:t>صح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0FB6F8B8" w14:textId="77777777" w:rsid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Retaining skilled staff is irrelevant to human resource quality.</w:t>
      </w:r>
      <w:r>
        <w:t xml:space="preserve"> — </w:t>
      </w:r>
      <w:r>
        <w:rPr>
          <w:rStyle w:val="Strong"/>
        </w:rPr>
        <w:t xml:space="preserve">False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الاحتفاظ بالموظفين المهرة غير مرتبط بجودة الموارد البشرية</w:t>
      </w:r>
      <w:r>
        <w:t xml:space="preserve"> — </w:t>
      </w:r>
      <w:r>
        <w:rPr>
          <w:rStyle w:val="Strong"/>
          <w:rtl/>
        </w:rPr>
        <w:t>خطأ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p w14:paraId="4B2D7EEA" w14:textId="57878477" w:rsidR="004C61B5" w:rsidRPr="00C730C7" w:rsidRDefault="00C730C7" w:rsidP="00C730C7">
      <w:pPr>
        <w:pStyle w:val="NormalWeb"/>
        <w:bidi/>
      </w:pPr>
      <w:r>
        <w:rPr>
          <w:rFonts w:hAnsi="Symbol"/>
        </w:rPr>
        <w:t></w:t>
      </w:r>
      <w:r>
        <w:t xml:space="preserve">  </w:t>
      </w:r>
      <w:r>
        <w:rPr>
          <w:rStyle w:val="Strong"/>
        </w:rPr>
        <w:t>Quality assurance and quality control serve the same function.</w:t>
      </w:r>
      <w:r>
        <w:t xml:space="preserve"> — </w:t>
      </w:r>
      <w:r>
        <w:rPr>
          <w:rStyle w:val="Strong"/>
        </w:rPr>
        <w:t xml:space="preserve">False </w:t>
      </w:r>
      <w:r>
        <w:rPr>
          <w:rStyle w:val="Strong"/>
          <w:rFonts w:ascii="Segoe UI Symbol" w:hAnsi="Segoe UI Symbol" w:cs="Segoe UI Symbol"/>
        </w:rPr>
        <w:t>✅</w:t>
      </w:r>
      <w:r>
        <w:br/>
      </w:r>
      <w:r>
        <w:rPr>
          <w:rtl/>
        </w:rPr>
        <w:t>ضمان الجودة ومراقبة الجودة يؤديان نفس الوظيفة</w:t>
      </w:r>
      <w:r>
        <w:t xml:space="preserve"> — </w:t>
      </w:r>
      <w:r>
        <w:rPr>
          <w:rStyle w:val="Strong"/>
          <w:rtl/>
        </w:rPr>
        <w:t>خطأ</w:t>
      </w:r>
      <w:r>
        <w:rPr>
          <w:rStyle w:val="Strong"/>
        </w:rPr>
        <w:t xml:space="preserve"> </w:t>
      </w:r>
      <w:r>
        <w:rPr>
          <w:rStyle w:val="Strong"/>
          <w:rFonts w:ascii="Segoe UI Symbol" w:hAnsi="Segoe UI Symbol" w:cs="Segoe UI Symbol"/>
        </w:rPr>
        <w:t>✅</w:t>
      </w:r>
    </w:p>
    <w:sectPr w:rsidR="004C61B5" w:rsidRPr="00C730C7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3ADC6" w14:textId="77777777" w:rsidR="00E773EB" w:rsidRDefault="00E773EB" w:rsidP="00887547">
      <w:r>
        <w:separator/>
      </w:r>
    </w:p>
  </w:endnote>
  <w:endnote w:type="continuationSeparator" w:id="0">
    <w:p w14:paraId="675000CD" w14:textId="77777777" w:rsidR="00E773EB" w:rsidRDefault="00E773EB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19F6C489" w:rsidR="00A03F6E" w:rsidRDefault="00E800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37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72B3A" w14:textId="77777777" w:rsidR="00E773EB" w:rsidRDefault="00E773EB" w:rsidP="00887547">
      <w:r>
        <w:separator/>
      </w:r>
    </w:p>
  </w:footnote>
  <w:footnote w:type="continuationSeparator" w:id="0">
    <w:p w14:paraId="0235A049" w14:textId="77777777" w:rsidR="00E773EB" w:rsidRDefault="00E773EB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774E64" w14:textId="77777777" w:rsidR="00271F25" w:rsidRPr="00271F25" w:rsidRDefault="00271F25" w:rsidP="00271F25">
    <w:pPr>
      <w:ind w:hanging="990"/>
      <w:rPr>
        <w:sz w:val="24"/>
        <w:szCs w:val="24"/>
        <w:highlight w:val="yellow"/>
      </w:rPr>
    </w:pPr>
    <w:r w:rsidRPr="00271F25">
      <w:rPr>
        <w:b/>
        <w:bCs/>
        <w:sz w:val="24"/>
        <w:szCs w:val="24"/>
        <w:highlight w:val="yellow"/>
      </w:rPr>
      <w:t>Lecture 5</w:t>
    </w:r>
  </w:p>
  <w:p w14:paraId="7BB49845" w14:textId="06070A9A" w:rsidR="00271F25" w:rsidRPr="00271F25" w:rsidRDefault="00271F25" w:rsidP="00271F25">
    <w:pPr>
      <w:pStyle w:val="Header"/>
      <w:ind w:hanging="990"/>
    </w:pPr>
    <w:r w:rsidRPr="00271F25">
      <w:rPr>
        <w:b/>
        <w:bCs/>
        <w:sz w:val="24"/>
        <w:szCs w:val="24"/>
        <w:highlight w:val="yellow"/>
      </w:rPr>
      <w:t>Project Planning- Quality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4376C"/>
    <w:multiLevelType w:val="hybridMultilevel"/>
    <w:tmpl w:val="EDA67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608B7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17E83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13A32"/>
    <w:rsid w:val="0022329E"/>
    <w:rsid w:val="00237671"/>
    <w:rsid w:val="00263B91"/>
    <w:rsid w:val="0026513A"/>
    <w:rsid w:val="00271F25"/>
    <w:rsid w:val="00273687"/>
    <w:rsid w:val="00284497"/>
    <w:rsid w:val="002931FE"/>
    <w:rsid w:val="002D3CD0"/>
    <w:rsid w:val="002E5A2F"/>
    <w:rsid w:val="00330F25"/>
    <w:rsid w:val="003315D3"/>
    <w:rsid w:val="00331DB6"/>
    <w:rsid w:val="00336EF0"/>
    <w:rsid w:val="00375B78"/>
    <w:rsid w:val="00396F66"/>
    <w:rsid w:val="003F39BD"/>
    <w:rsid w:val="003F7DF0"/>
    <w:rsid w:val="00400D15"/>
    <w:rsid w:val="004034AC"/>
    <w:rsid w:val="00403DA6"/>
    <w:rsid w:val="00411176"/>
    <w:rsid w:val="00414992"/>
    <w:rsid w:val="00423BA0"/>
    <w:rsid w:val="00433367"/>
    <w:rsid w:val="00435508"/>
    <w:rsid w:val="004531A1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440CF"/>
    <w:rsid w:val="00547F4F"/>
    <w:rsid w:val="005518F3"/>
    <w:rsid w:val="00556CED"/>
    <w:rsid w:val="00556FAE"/>
    <w:rsid w:val="00561E1D"/>
    <w:rsid w:val="0057019B"/>
    <w:rsid w:val="005C0163"/>
    <w:rsid w:val="005C7E1E"/>
    <w:rsid w:val="005E60AC"/>
    <w:rsid w:val="005F4D99"/>
    <w:rsid w:val="005F570D"/>
    <w:rsid w:val="0060413A"/>
    <w:rsid w:val="006231E9"/>
    <w:rsid w:val="00663A25"/>
    <w:rsid w:val="00684191"/>
    <w:rsid w:val="00690F40"/>
    <w:rsid w:val="00693F65"/>
    <w:rsid w:val="00696F56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2CD1"/>
    <w:rsid w:val="007863A0"/>
    <w:rsid w:val="00794867"/>
    <w:rsid w:val="007A2D65"/>
    <w:rsid w:val="007B4996"/>
    <w:rsid w:val="007C3B51"/>
    <w:rsid w:val="007F046A"/>
    <w:rsid w:val="007F49A8"/>
    <w:rsid w:val="007F6BA6"/>
    <w:rsid w:val="008178A9"/>
    <w:rsid w:val="00835709"/>
    <w:rsid w:val="00840623"/>
    <w:rsid w:val="00843E6E"/>
    <w:rsid w:val="008869B6"/>
    <w:rsid w:val="00887547"/>
    <w:rsid w:val="008A56DD"/>
    <w:rsid w:val="008B0973"/>
    <w:rsid w:val="008C48F4"/>
    <w:rsid w:val="008C68F8"/>
    <w:rsid w:val="008D005E"/>
    <w:rsid w:val="008D2F06"/>
    <w:rsid w:val="00900A8F"/>
    <w:rsid w:val="0090302A"/>
    <w:rsid w:val="009148BA"/>
    <w:rsid w:val="0093258D"/>
    <w:rsid w:val="009325EC"/>
    <w:rsid w:val="0095278F"/>
    <w:rsid w:val="00960B10"/>
    <w:rsid w:val="00964713"/>
    <w:rsid w:val="0096720F"/>
    <w:rsid w:val="009728C6"/>
    <w:rsid w:val="00974AD2"/>
    <w:rsid w:val="00985351"/>
    <w:rsid w:val="0099308F"/>
    <w:rsid w:val="009A4E8B"/>
    <w:rsid w:val="009A554D"/>
    <w:rsid w:val="009B591B"/>
    <w:rsid w:val="009C31A5"/>
    <w:rsid w:val="009D1FEE"/>
    <w:rsid w:val="009D33CB"/>
    <w:rsid w:val="009E0902"/>
    <w:rsid w:val="009E3F35"/>
    <w:rsid w:val="009F0331"/>
    <w:rsid w:val="009F191C"/>
    <w:rsid w:val="00A01130"/>
    <w:rsid w:val="00A03F6E"/>
    <w:rsid w:val="00A371F5"/>
    <w:rsid w:val="00A5038F"/>
    <w:rsid w:val="00A71023"/>
    <w:rsid w:val="00A87054"/>
    <w:rsid w:val="00AB3949"/>
    <w:rsid w:val="00AC10EA"/>
    <w:rsid w:val="00AF618F"/>
    <w:rsid w:val="00B1313E"/>
    <w:rsid w:val="00B237D2"/>
    <w:rsid w:val="00B41AF2"/>
    <w:rsid w:val="00B461B4"/>
    <w:rsid w:val="00B52705"/>
    <w:rsid w:val="00B63B5C"/>
    <w:rsid w:val="00B71385"/>
    <w:rsid w:val="00B81D86"/>
    <w:rsid w:val="00B928EC"/>
    <w:rsid w:val="00BA3153"/>
    <w:rsid w:val="00BA637A"/>
    <w:rsid w:val="00BB48B2"/>
    <w:rsid w:val="00BB7DDD"/>
    <w:rsid w:val="00BC2754"/>
    <w:rsid w:val="00BF51CD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730C7"/>
    <w:rsid w:val="00C8002B"/>
    <w:rsid w:val="00C92F61"/>
    <w:rsid w:val="00C95A56"/>
    <w:rsid w:val="00CB40E2"/>
    <w:rsid w:val="00CC0581"/>
    <w:rsid w:val="00CC2F0C"/>
    <w:rsid w:val="00CF153B"/>
    <w:rsid w:val="00D37DE8"/>
    <w:rsid w:val="00D54CC5"/>
    <w:rsid w:val="00D617E7"/>
    <w:rsid w:val="00D75A32"/>
    <w:rsid w:val="00D75D18"/>
    <w:rsid w:val="00D8175B"/>
    <w:rsid w:val="00D85B11"/>
    <w:rsid w:val="00D93B1E"/>
    <w:rsid w:val="00DC09AE"/>
    <w:rsid w:val="00DC4B67"/>
    <w:rsid w:val="00DD0FF8"/>
    <w:rsid w:val="00DD152F"/>
    <w:rsid w:val="00DF228E"/>
    <w:rsid w:val="00E01094"/>
    <w:rsid w:val="00E078FF"/>
    <w:rsid w:val="00E12F56"/>
    <w:rsid w:val="00E14CF5"/>
    <w:rsid w:val="00E23C10"/>
    <w:rsid w:val="00E25BE2"/>
    <w:rsid w:val="00E35A7A"/>
    <w:rsid w:val="00E40D15"/>
    <w:rsid w:val="00E413DD"/>
    <w:rsid w:val="00E561C9"/>
    <w:rsid w:val="00E773EB"/>
    <w:rsid w:val="00E800C4"/>
    <w:rsid w:val="00E83AFC"/>
    <w:rsid w:val="00E9508D"/>
    <w:rsid w:val="00EA2528"/>
    <w:rsid w:val="00EB24D2"/>
    <w:rsid w:val="00EB5F67"/>
    <w:rsid w:val="00EE0671"/>
    <w:rsid w:val="00EF4457"/>
    <w:rsid w:val="00EF7525"/>
    <w:rsid w:val="00F02EA5"/>
    <w:rsid w:val="00F03147"/>
    <w:rsid w:val="00F24EE4"/>
    <w:rsid w:val="00F37429"/>
    <w:rsid w:val="00F4004A"/>
    <w:rsid w:val="00F4011E"/>
    <w:rsid w:val="00F5128E"/>
    <w:rsid w:val="00F53910"/>
    <w:rsid w:val="00F543DF"/>
    <w:rsid w:val="00F63952"/>
    <w:rsid w:val="00F6760A"/>
    <w:rsid w:val="00F726DB"/>
    <w:rsid w:val="00F753A3"/>
    <w:rsid w:val="00F80F32"/>
    <w:rsid w:val="00FB511C"/>
    <w:rsid w:val="00FC3CA0"/>
    <w:rsid w:val="00FD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69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6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1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4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791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71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44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01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2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4053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87</cp:revision>
  <cp:lastPrinted>2023-05-25T16:53:00Z</cp:lastPrinted>
  <dcterms:created xsi:type="dcterms:W3CDTF">2020-10-28T10:39:00Z</dcterms:created>
  <dcterms:modified xsi:type="dcterms:W3CDTF">2025-09-30T14:46:00Z</dcterms:modified>
</cp:coreProperties>
</file>