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6D9756F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FD703A">
        <w:rPr>
          <w:rFonts w:hint="cs"/>
          <w:rtl/>
        </w:rPr>
        <w:t>نورة عبد الكريم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136601B8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4B5C9E26" w:rsidR="006C5DFA" w:rsidRDefault="00FD703A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77C012DE" w14:textId="1B142BCD" w:rsidR="006C5DFA" w:rsidRDefault="00FD703A" w:rsidP="006C5DFA">
            <w:pPr>
              <w:jc w:val="center"/>
            </w:pPr>
            <w:r>
              <w:rPr>
                <w:rFonts w:hint="cs"/>
                <w:rtl/>
              </w:rPr>
              <w:t>تحديد منطقة التطبيق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51AA6EA" w:rsidR="008239B5" w:rsidRDefault="00FD703A">
            <w:pPr>
              <w:jc w:val="center"/>
            </w:pPr>
            <w:r w:rsidRPr="00FD703A">
              <w:rPr>
                <w:rtl/>
              </w:rPr>
              <w:t>عدم ذكر العام الدراسي في الغلاف، عدم تحديد الحدود الموضوعية. يُنصح بتدارك هذه النقاط البسيطة</w:t>
            </w:r>
            <w:r w:rsidRPr="00FD703A">
              <w:t>.</w:t>
            </w:r>
            <w:r w:rsidRPr="00FD703A">
              <w:tab/>
            </w:r>
            <w:r w:rsidRPr="00FD703A">
              <w:tab/>
            </w:r>
            <w:r w:rsidRPr="00FD703A">
              <w:tab/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8047BE"/>
    <w:rsid w:val="008239B5"/>
    <w:rsid w:val="008D7A2A"/>
    <w:rsid w:val="00A26BC4"/>
    <w:rsid w:val="00AD60A7"/>
    <w:rsid w:val="00C60C27"/>
    <w:rsid w:val="00D34A3E"/>
    <w:rsid w:val="00EB387B"/>
    <w:rsid w:val="00FD7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2026-07-14T10:02:00Z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