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النزاهة الأكاديمية وأخلاقيات البحث العلمي والأمانة العلمية</w:t>
      </w:r>
    </w:p>
    <w:p>
      <w:r>
        <w:br/>
        <w:t>مقدمة</w:t>
        <w:br/>
        <w:t>تُعد النزاهة الأكاديمية والأمانة العلمية من الركائز الأساسية التي يقوم عليها البحث العلمي الرصين، إذ تسهمان في ضمان مصداقية المعرفة المنتجة والمحافظة على ثقة المجتمع العلمي بنتائج الدراسات والأبحاث.</w:t>
        <w:br/>
        <w:br/>
        <w:t>أولاً: مفهوم النزاهة الأكاديمية</w:t>
        <w:br/>
        <w:t>تشير النزاهة الأكاديمية إلى مجموعة من القيم والمبادئ التي تحكم السلوك العلمي للباحث، مثل الصدق والأمانة والعدالة والمسؤولية. وتؤدي دورًا محوريًا في تعزيز مصداقية النتائج العلمية وجودة البحوث.</w:t>
        <w:br/>
        <w:br/>
        <w:t>ثانياً: الأمانة العلمية</w:t>
        <w:br/>
        <w:t>تُعرف الأمانة العلمية بأنها التزام الباحث بنقل المعلومات والنتائج والأفكار بدقة وصدق مع نسبها إلى أصحابها الأصليين. وتشمل توثيق المصادر بصورة صحيحة، وتجنب الانتحال العلمي والسرقات الأدبية، واحترام حقوق الملكية الفكرية.</w:t>
        <w:br/>
        <w:br/>
        <w:t>ثالثاً: أخلاقيات البحث العلمي</w:t>
        <w:br/>
        <w:t>تمثل أخلاقيات البحث العلمي مجموعة المبادئ التي تنظم سلوك الباحث أثناء تنفيذ الدراسة، ومن أهمها الصدق والموضوعية والشفافية واحترام المشاركين والمحافظة على سرية بياناتهم.</w:t>
        <w:br/>
        <w:br/>
        <w:t>رابعاً: مسؤوليات الباحث</w:t>
        <w:br/>
        <w:t>يلتزم الباحث بالدقة والصدق في عرض النتائج، وتجنب فبركة البيانات أو التلاعب بها أو إخفاء النتائج، والإفصاح عن أي تضارب محتمل في المصالح.</w:t>
        <w:br/>
        <w:br/>
        <w:t>خامساً: التأمل الشخصي</w:t>
        <w:br/>
        <w:t>أنوي تطبيق مبادئ النزاهة الأكاديمية والأمانة العلمية في رسالتي البحثية من خلال توثيق جميع المصادر بدقة والالتزام بالموضوعية والشفافية واحترام أخلاقيات البحث العلمي.</w:t>
        <w:br/>
        <w:br/>
        <w:t>خاتمة</w:t>
        <w:br/>
        <w:t>تمثل النزاهة الأكاديمية والأمانة العلمية أساس نجاح البحث العلمي وتعزيز الثقة بالمخرجات البحثية.</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