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16158" w14:textId="77777777" w:rsidR="00713A14" w:rsidRDefault="00713A14" w:rsidP="00713A14">
      <w:pPr>
        <w:spacing w:after="0" w:line="360" w:lineRule="auto"/>
        <w:rPr>
          <w:rFonts w:ascii="Sakkal Majalla" w:hAnsi="Sakkal Majalla" w:cs="Sakkal Majalla"/>
          <w:b/>
          <w:bCs/>
          <w:sz w:val="28"/>
          <w:szCs w:val="28"/>
          <w:rtl/>
        </w:rPr>
      </w:pPr>
      <w:bookmarkStart w:id="0" w:name="_Hlk204884645"/>
      <w:r>
        <w:rPr>
          <w:rFonts w:ascii="Sakkal Majalla" w:hAnsi="Sakkal Majalla" w:cs="Sakkal Majalla"/>
          <w:b/>
          <w:bCs/>
          <w:noProof/>
          <w:sz w:val="28"/>
          <w:szCs w:val="28"/>
        </w:rPr>
        <w:drawing>
          <wp:anchor distT="0" distB="0" distL="114300" distR="114300" simplePos="0" relativeHeight="251659264" behindDoc="0" locked="0" layoutInCell="1" allowOverlap="1" wp14:anchorId="1C5FB246" wp14:editId="1E46E77F">
            <wp:simplePos x="0" y="0"/>
            <wp:positionH relativeFrom="margin">
              <wp:posOffset>-99060</wp:posOffset>
            </wp:positionH>
            <wp:positionV relativeFrom="margin">
              <wp:posOffset>-116205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جامعة ميدأوشن </w:t>
      </w:r>
    </w:p>
    <w:p w14:paraId="4B3057F7" w14:textId="77777777" w:rsidR="00713A14" w:rsidRDefault="00713A14" w:rsidP="00713A14">
      <w:pPr>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كليه الإدارة </w:t>
      </w:r>
    </w:p>
    <w:p w14:paraId="18AB8742" w14:textId="77777777" w:rsidR="00713A14" w:rsidRDefault="00713A14" w:rsidP="00713A14">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تخصص </w:t>
      </w:r>
      <w:r>
        <w:rPr>
          <w:rFonts w:ascii="Sakkal Majalla" w:hAnsi="Sakkal Majalla" w:cs="Sakkal Majalla"/>
          <w:b/>
          <w:bCs/>
          <w:sz w:val="28"/>
          <w:szCs w:val="28"/>
          <w:rtl/>
          <w:lang w:bidi="ar-EG"/>
        </w:rPr>
        <w:t xml:space="preserve">ماجستير </w:t>
      </w:r>
      <w:r>
        <w:rPr>
          <w:rFonts w:ascii="Sakkal Majalla" w:hAnsi="Sakkal Majalla" w:cs="Sakkal Majalla" w:hint="cs"/>
          <w:b/>
          <w:bCs/>
          <w:sz w:val="28"/>
          <w:szCs w:val="28"/>
          <w:rtl/>
          <w:lang w:bidi="ar-EG"/>
        </w:rPr>
        <w:t>إدارة أعمال</w:t>
      </w:r>
    </w:p>
    <w:p w14:paraId="0770B15E" w14:textId="77777777" w:rsidR="00713A14" w:rsidRDefault="00713A14" w:rsidP="00713A14">
      <w:pPr>
        <w:spacing w:line="360" w:lineRule="auto"/>
        <w:rPr>
          <w:rFonts w:ascii="Sakkal Majalla" w:hAnsi="Sakkal Majalla" w:cs="Sakkal Majalla"/>
          <w:sz w:val="28"/>
          <w:szCs w:val="28"/>
          <w:lang w:bidi="ar-EG"/>
        </w:rPr>
      </w:pPr>
    </w:p>
    <w:p w14:paraId="09511415" w14:textId="77777777" w:rsidR="00713A14" w:rsidRDefault="00713A14" w:rsidP="00713A14">
      <w:pPr>
        <w:spacing w:line="360" w:lineRule="auto"/>
        <w:rPr>
          <w:rFonts w:ascii="Sakkal Majalla" w:hAnsi="Sakkal Majalla" w:cs="Sakkal Majalla"/>
          <w:b/>
          <w:bCs/>
          <w:sz w:val="28"/>
          <w:szCs w:val="28"/>
          <w:rtl/>
          <w:lang w:bidi="ar-EG"/>
        </w:rPr>
      </w:pPr>
    </w:p>
    <w:p w14:paraId="60396037" w14:textId="509078F2" w:rsidR="00713A14" w:rsidRDefault="00CC7F14" w:rsidP="00713A14">
      <w:pPr>
        <w:spacing w:line="360" w:lineRule="auto"/>
        <w:jc w:val="center"/>
        <w:rPr>
          <w:rFonts w:ascii="Sakkal Majalla" w:hAnsi="Sakkal Majalla" w:cs="Sakkal Majalla"/>
          <w:b/>
          <w:bCs/>
          <w:sz w:val="28"/>
          <w:szCs w:val="28"/>
          <w:rtl/>
        </w:rPr>
      </w:pPr>
      <w:r w:rsidRPr="00CC7F14">
        <w:rPr>
          <w:rFonts w:ascii="Sakkal Majalla" w:hAnsi="Sakkal Majalla" w:cs="Sakkal Majalla" w:hint="cs"/>
          <w:b/>
          <w:bCs/>
          <w:sz w:val="28"/>
          <w:szCs w:val="28"/>
          <w:rtl/>
          <w:lang w:bidi="ar-EG"/>
        </w:rPr>
        <w:t>أثر</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المسؤولية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الاجتماعية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للشركات</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في</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تعزيز</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صورة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العلامة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التجارية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دراسة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حالة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على</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شركات</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القطاع</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الخاص</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في</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المملكة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العربية</w:t>
      </w:r>
      <w:r w:rsidRPr="00CC7F14">
        <w:rPr>
          <w:rFonts w:ascii="Sakkal Majalla" w:hAnsi="Sakkal Majalla" w:cs="Sakkal Majalla"/>
          <w:b/>
          <w:bCs/>
          <w:sz w:val="28"/>
          <w:szCs w:val="28"/>
          <w:rtl/>
          <w:lang w:bidi="ar-EG"/>
        </w:rPr>
        <w:t xml:space="preserve"> </w:t>
      </w:r>
      <w:r w:rsidRPr="00CC7F14">
        <w:rPr>
          <w:rFonts w:ascii="Sakkal Majalla" w:hAnsi="Sakkal Majalla" w:cs="Sakkal Majalla" w:hint="cs"/>
          <w:b/>
          <w:bCs/>
          <w:sz w:val="28"/>
          <w:szCs w:val="28"/>
          <w:rtl/>
          <w:lang w:bidi="ar-EG"/>
        </w:rPr>
        <w:t>السعودية</w:t>
      </w:r>
    </w:p>
    <w:p w14:paraId="142D05D6" w14:textId="77777777" w:rsidR="00713A14" w:rsidRPr="00DF5914" w:rsidRDefault="00713A14" w:rsidP="00713A14">
      <w:pPr>
        <w:spacing w:line="360" w:lineRule="auto"/>
        <w:jc w:val="center"/>
        <w:rPr>
          <w:rFonts w:ascii="Sakkal Majalla" w:hAnsi="Sakkal Majalla" w:cs="Sakkal Majalla"/>
          <w:b/>
          <w:bCs/>
          <w:sz w:val="28"/>
          <w:szCs w:val="28"/>
          <w:rtl/>
        </w:rPr>
      </w:pPr>
    </w:p>
    <w:p w14:paraId="1E458CC8" w14:textId="77777777" w:rsidR="00713A14" w:rsidRDefault="00713A14" w:rsidP="00713A14">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إعداد الطالب</w:t>
      </w:r>
      <w:r>
        <w:rPr>
          <w:rFonts w:ascii="Sakkal Majalla" w:hAnsi="Sakkal Majalla" w:cs="Sakkal Majalla" w:hint="cs"/>
          <w:b/>
          <w:bCs/>
          <w:sz w:val="28"/>
          <w:szCs w:val="28"/>
          <w:rtl/>
        </w:rPr>
        <w:t>/</w:t>
      </w:r>
    </w:p>
    <w:p w14:paraId="6D36844F" w14:textId="77777777" w:rsidR="00713A14" w:rsidRDefault="00713A14" w:rsidP="00713A14">
      <w:pPr>
        <w:spacing w:line="360" w:lineRule="auto"/>
        <w:jc w:val="center"/>
        <w:rPr>
          <w:rFonts w:ascii="Sakkal Majalla" w:hAnsi="Sakkal Majalla" w:cs="Sakkal Majalla"/>
          <w:b/>
          <w:bCs/>
          <w:sz w:val="28"/>
          <w:szCs w:val="28"/>
          <w:rtl/>
        </w:rPr>
      </w:pPr>
    </w:p>
    <w:p w14:paraId="5F7EB89E" w14:textId="77777777" w:rsidR="00713A14" w:rsidRDefault="00713A14" w:rsidP="00713A14">
      <w:pPr>
        <w:spacing w:line="360" w:lineRule="auto"/>
        <w:jc w:val="center"/>
        <w:rPr>
          <w:rFonts w:ascii="Sakkal Majalla" w:hAnsi="Sakkal Majalla" w:cs="Sakkal Majalla"/>
          <w:b/>
          <w:bCs/>
          <w:sz w:val="28"/>
          <w:szCs w:val="28"/>
        </w:rPr>
      </w:pPr>
      <w:r>
        <w:rPr>
          <w:rFonts w:ascii="Sakkal Majalla" w:hAnsi="Sakkal Majalla" w:cs="Sakkal Majalla"/>
          <w:b/>
          <w:bCs/>
          <w:sz w:val="28"/>
          <w:szCs w:val="28"/>
          <w:rtl/>
        </w:rPr>
        <w:t>الرقم الجامعي</w:t>
      </w:r>
      <w:r>
        <w:rPr>
          <w:rFonts w:ascii="Sakkal Majalla" w:hAnsi="Sakkal Majalla" w:cs="Sakkal Majalla" w:hint="cs"/>
          <w:b/>
          <w:bCs/>
          <w:sz w:val="28"/>
          <w:szCs w:val="28"/>
          <w:rtl/>
        </w:rPr>
        <w:t>/</w:t>
      </w:r>
    </w:p>
    <w:p w14:paraId="1B7D7139" w14:textId="77777777" w:rsidR="00713A14" w:rsidRDefault="00713A14" w:rsidP="00713A14">
      <w:pPr>
        <w:rPr>
          <w:rFonts w:ascii="Sakkal Majalla" w:hAnsi="Sakkal Majalla" w:cs="Sakkal Majalla"/>
          <w:b/>
          <w:bCs/>
          <w:sz w:val="28"/>
          <w:szCs w:val="28"/>
          <w:rtl/>
          <w:lang w:bidi="ar-EG"/>
        </w:rPr>
      </w:pPr>
    </w:p>
    <w:p w14:paraId="366D59CB" w14:textId="77777777" w:rsidR="00713A14" w:rsidRDefault="00713A14" w:rsidP="00713A14">
      <w:pPr>
        <w:rPr>
          <w:rFonts w:ascii="Sakkal Majalla" w:hAnsi="Sakkal Majalla" w:cs="Sakkal Majalla"/>
          <w:b/>
          <w:bCs/>
          <w:sz w:val="28"/>
          <w:szCs w:val="28"/>
          <w:rtl/>
          <w:lang w:bidi="ar-EG"/>
        </w:rPr>
      </w:pPr>
    </w:p>
    <w:p w14:paraId="1C1AA288" w14:textId="77777777" w:rsidR="00713A14" w:rsidRDefault="00713A14" w:rsidP="00713A1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4D9F075" w14:textId="77777777" w:rsidR="00713A14" w:rsidRPr="00F632A3" w:rsidRDefault="00713A14" w:rsidP="00713A1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77EA830E" w14:textId="77777777" w:rsidR="00713A14" w:rsidRDefault="00713A14" w:rsidP="00713A1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AB2A605" w14:textId="77777777" w:rsidR="00713A14" w:rsidRDefault="00713A14" w:rsidP="00713A14">
      <w:pPr>
        <w:rPr>
          <w:rFonts w:ascii="Sakkal Majalla" w:hAnsi="Sakkal Majalla" w:cs="Sakkal Majalla"/>
          <w:b/>
          <w:bCs/>
          <w:sz w:val="28"/>
          <w:szCs w:val="28"/>
          <w:rtl/>
          <w:lang w:bidi="ar-EG"/>
        </w:rPr>
      </w:pPr>
    </w:p>
    <w:p w14:paraId="32980A6C" w14:textId="77777777" w:rsidR="00713A14" w:rsidRDefault="00713A14" w:rsidP="00713A1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DD4ADC6" w14:textId="77777777" w:rsidR="00713A14" w:rsidRDefault="00713A14" w:rsidP="00713A1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31B44EB" w14:textId="77777777" w:rsidR="00713A14" w:rsidRDefault="00713A14" w:rsidP="00713A14">
      <w:pPr>
        <w:jc w:val="center"/>
        <w:rPr>
          <w:rFonts w:ascii="Sakkal Majalla" w:hAnsi="Sakkal Majalla" w:cs="Sakkal Majalla"/>
          <w:b/>
          <w:bCs/>
          <w:sz w:val="28"/>
          <w:szCs w:val="28"/>
          <w:rtl/>
          <w:lang w:bidi="ar-EG"/>
        </w:rPr>
      </w:pPr>
    </w:p>
    <w:p w14:paraId="02EAE71C" w14:textId="77777777" w:rsidR="00713A14" w:rsidRDefault="00713A14" w:rsidP="00713A14">
      <w:pPr>
        <w:rPr>
          <w:rtl/>
        </w:rPr>
      </w:pPr>
    </w:p>
    <w:p w14:paraId="08B0C590" w14:textId="77777777" w:rsidR="00713A14" w:rsidRDefault="00713A14" w:rsidP="00713A14">
      <w:pPr>
        <w:rPr>
          <w:rtl/>
        </w:rPr>
      </w:pPr>
    </w:p>
    <w:p w14:paraId="0097D520" w14:textId="77777777" w:rsidR="00713A14" w:rsidRDefault="00713A14" w:rsidP="00713A14">
      <w:pPr>
        <w:rPr>
          <w:rtl/>
        </w:rPr>
      </w:pPr>
    </w:p>
    <w:p w14:paraId="00C8BD27" w14:textId="77777777" w:rsidR="00713A14" w:rsidRDefault="00713A14" w:rsidP="00713A14">
      <w:pPr>
        <w:rPr>
          <w:rtl/>
        </w:rPr>
      </w:pPr>
    </w:p>
    <w:p w14:paraId="532DF43F" w14:textId="77777777" w:rsidR="00713A14" w:rsidRDefault="00713A14" w:rsidP="00713A14">
      <w:pPr>
        <w:rPr>
          <w:rtl/>
        </w:rPr>
      </w:pPr>
    </w:p>
    <w:p w14:paraId="300D2848" w14:textId="77777777" w:rsidR="00713A14" w:rsidRDefault="00713A14" w:rsidP="00713A14">
      <w:pPr>
        <w:rPr>
          <w:rtl/>
        </w:rPr>
      </w:pPr>
    </w:p>
    <w:p w14:paraId="03CF24F5" w14:textId="77777777" w:rsidR="00713A14" w:rsidRDefault="00713A14" w:rsidP="00713A14">
      <w:pPr>
        <w:rPr>
          <w:rtl/>
        </w:rPr>
      </w:pPr>
    </w:p>
    <w:p w14:paraId="3CC97EF8" w14:textId="77777777" w:rsidR="00713A14" w:rsidRDefault="00713A14" w:rsidP="00713A14">
      <w:pPr>
        <w:rPr>
          <w:rtl/>
        </w:rPr>
      </w:pPr>
    </w:p>
    <w:p w14:paraId="1918B584" w14:textId="77777777" w:rsidR="00713A14" w:rsidRPr="00C35B51" w:rsidRDefault="00713A14" w:rsidP="00713A14">
      <w:pPr>
        <w:rPr>
          <w:rtl/>
        </w:rPr>
      </w:pPr>
    </w:p>
    <w:p w14:paraId="63F85AC6" w14:textId="77777777" w:rsidR="00713A14" w:rsidRPr="005E5457" w:rsidRDefault="00713A14" w:rsidP="00713A14">
      <w:pPr>
        <w:pStyle w:val="Heading1"/>
        <w:jc w:val="center"/>
        <w:rPr>
          <w:rFonts w:ascii="Andalus" w:hAnsi="Andalus" w:cs="Andalus"/>
          <w:b/>
          <w:bCs/>
          <w:sz w:val="200"/>
          <w:szCs w:val="200"/>
          <w:rtl/>
        </w:rPr>
      </w:pPr>
      <w:bookmarkStart w:id="1" w:name="_Toc223882568"/>
      <w:r w:rsidRPr="005E5457">
        <w:rPr>
          <w:rFonts w:ascii="Andalus" w:hAnsi="Andalus" w:cs="Andalus"/>
          <w:b/>
          <w:bCs/>
          <w:sz w:val="200"/>
          <w:szCs w:val="200"/>
          <w:rtl/>
        </w:rPr>
        <w:t>الفصل الأول</w:t>
      </w:r>
      <w:bookmarkEnd w:id="1"/>
    </w:p>
    <w:p w14:paraId="49BF4541" w14:textId="77777777" w:rsidR="00713A14" w:rsidRDefault="00713A14" w:rsidP="00713A14">
      <w:pPr>
        <w:rPr>
          <w:rFonts w:ascii="Sakkal Majalla" w:hAnsi="Sakkal Majalla" w:cs="Sakkal Majalla"/>
          <w:sz w:val="28"/>
          <w:szCs w:val="28"/>
          <w:u w:val="single"/>
          <w:rtl/>
        </w:rPr>
      </w:pPr>
    </w:p>
    <w:p w14:paraId="49D0BAF6" w14:textId="77777777" w:rsidR="00713A14" w:rsidRDefault="00713A14" w:rsidP="00713A14">
      <w:pPr>
        <w:rPr>
          <w:rFonts w:ascii="Sakkal Majalla" w:hAnsi="Sakkal Majalla" w:cs="Sakkal Majalla"/>
          <w:sz w:val="28"/>
          <w:szCs w:val="28"/>
          <w:u w:val="single"/>
          <w:rtl/>
        </w:rPr>
      </w:pPr>
    </w:p>
    <w:p w14:paraId="67A13BDE" w14:textId="77777777" w:rsidR="00713A14" w:rsidRDefault="00713A14" w:rsidP="00713A14">
      <w:pPr>
        <w:rPr>
          <w:rFonts w:ascii="Sakkal Majalla" w:hAnsi="Sakkal Majalla" w:cs="Sakkal Majalla"/>
          <w:sz w:val="28"/>
          <w:szCs w:val="28"/>
          <w:u w:val="single"/>
          <w:rtl/>
        </w:rPr>
      </w:pPr>
    </w:p>
    <w:p w14:paraId="2F829EF2" w14:textId="77777777" w:rsidR="00713A14" w:rsidRDefault="00713A14" w:rsidP="00713A14">
      <w:pPr>
        <w:rPr>
          <w:rFonts w:ascii="Sakkal Majalla" w:hAnsi="Sakkal Majalla" w:cs="Sakkal Majalla"/>
          <w:sz w:val="28"/>
          <w:szCs w:val="28"/>
          <w:u w:val="single"/>
          <w:rtl/>
        </w:rPr>
      </w:pPr>
    </w:p>
    <w:p w14:paraId="411887F3" w14:textId="77777777" w:rsidR="00713A14" w:rsidRDefault="00713A14" w:rsidP="00713A14">
      <w:pPr>
        <w:rPr>
          <w:rFonts w:ascii="Sakkal Majalla" w:hAnsi="Sakkal Majalla" w:cs="Sakkal Majalla"/>
          <w:sz w:val="28"/>
          <w:szCs w:val="28"/>
          <w:u w:val="single"/>
          <w:rtl/>
        </w:rPr>
      </w:pPr>
    </w:p>
    <w:p w14:paraId="65244D8A" w14:textId="77777777" w:rsidR="00713A14" w:rsidRDefault="00713A14" w:rsidP="00713A14">
      <w:pPr>
        <w:rPr>
          <w:rFonts w:ascii="Sakkal Majalla" w:hAnsi="Sakkal Majalla" w:cs="Sakkal Majalla"/>
          <w:sz w:val="28"/>
          <w:szCs w:val="28"/>
          <w:u w:val="single"/>
          <w:rtl/>
        </w:rPr>
      </w:pPr>
    </w:p>
    <w:p w14:paraId="3CBFA649" w14:textId="77777777" w:rsidR="00713A14" w:rsidRDefault="00713A14" w:rsidP="00713A14">
      <w:pPr>
        <w:rPr>
          <w:rFonts w:ascii="Sakkal Majalla" w:hAnsi="Sakkal Majalla" w:cs="Sakkal Majalla"/>
          <w:sz w:val="28"/>
          <w:szCs w:val="28"/>
          <w:u w:val="single"/>
          <w:rtl/>
        </w:rPr>
      </w:pPr>
    </w:p>
    <w:p w14:paraId="1F5B21BA" w14:textId="77777777" w:rsidR="00713A14" w:rsidRDefault="00713A14" w:rsidP="00713A14">
      <w:pPr>
        <w:rPr>
          <w:rFonts w:ascii="Sakkal Majalla" w:hAnsi="Sakkal Majalla" w:cs="Sakkal Majalla"/>
          <w:sz w:val="28"/>
          <w:szCs w:val="28"/>
          <w:u w:val="single"/>
          <w:rtl/>
        </w:rPr>
      </w:pPr>
    </w:p>
    <w:p w14:paraId="065C4D72" w14:textId="77777777" w:rsidR="00713A14" w:rsidRDefault="00713A14" w:rsidP="00713A14">
      <w:pPr>
        <w:rPr>
          <w:rFonts w:ascii="Sakkal Majalla" w:hAnsi="Sakkal Majalla" w:cs="Sakkal Majalla"/>
          <w:sz w:val="28"/>
          <w:szCs w:val="28"/>
          <w:u w:val="single"/>
          <w:rtl/>
        </w:rPr>
      </w:pPr>
    </w:p>
    <w:p w14:paraId="1E13BEBF" w14:textId="77777777" w:rsidR="00713A14" w:rsidRDefault="00713A14" w:rsidP="00713A14">
      <w:pPr>
        <w:pStyle w:val="Heading2"/>
        <w:spacing w:before="0" w:line="360" w:lineRule="auto"/>
        <w:jc w:val="both"/>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23882569"/>
      <w:bookmarkStart w:id="6" w:name="_Hlk217889383"/>
      <w:bookmarkStart w:id="7" w:name="_Hlk218530871"/>
      <w:r w:rsidRPr="00132A3E">
        <w:rPr>
          <w:rFonts w:ascii="Sakkal Majalla" w:hAnsi="Sakkal Majalla" w:cs="Sakkal Majalla"/>
          <w:b/>
          <w:bCs/>
          <w:color w:val="000000" w:themeColor="text1"/>
          <w:sz w:val="28"/>
          <w:szCs w:val="28"/>
          <w:rtl/>
        </w:rPr>
        <w:lastRenderedPageBreak/>
        <w:t>المقدمة</w:t>
      </w:r>
      <w:bookmarkEnd w:id="2"/>
      <w:bookmarkEnd w:id="3"/>
      <w:bookmarkEnd w:id="4"/>
      <w:bookmarkEnd w:id="5"/>
    </w:p>
    <w:p w14:paraId="76895EEE" w14:textId="77777777" w:rsidR="00713A14" w:rsidRPr="00D41D87" w:rsidRDefault="00713A14" w:rsidP="00713A14">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lang w:bidi="ar-EG"/>
        </w:rPr>
        <w:t>تمثل</w:t>
      </w:r>
      <w:r w:rsidRPr="00D41D87">
        <w:rPr>
          <w:rFonts w:ascii="Sakkal Majalla" w:hAnsi="Sakkal Majalla" w:cs="Sakkal Majalla"/>
          <w:sz w:val="28"/>
          <w:szCs w:val="28"/>
          <w:rtl/>
        </w:rPr>
        <w:t xml:space="preserve"> المسؤولية الاجتماعية للشركات</w:t>
      </w:r>
      <w:r w:rsidRPr="00D41D87">
        <w:rPr>
          <w:rFonts w:ascii="Sakkal Majalla" w:hAnsi="Sakkal Majalla" w:cs="Sakkal Majalla"/>
          <w:sz w:val="28"/>
          <w:szCs w:val="28"/>
        </w:rPr>
        <w:t xml:space="preserve"> (CSR) </w:t>
      </w:r>
      <w:r w:rsidRPr="00D41D87">
        <w:rPr>
          <w:rFonts w:ascii="Sakkal Majalla" w:hAnsi="Sakkal Majalla" w:cs="Sakkal Majalla"/>
          <w:sz w:val="28"/>
          <w:szCs w:val="28"/>
          <w:rtl/>
        </w:rPr>
        <w:t>أحد المفاهيم الحديثة التي اكتسبت أهمية متزايدة في بيئة الأعمال العالمية المعاصرة، إذ لم يعد النجاح الاقتصادي والربحي وحده كافيًا لقياس أداء الشركات، بل أصبح الالتزام بالقيم الأخلاقية والمجتمعية والبيئية معيارًا رئيسًا في تقييم استدامة الأعمال وجودتها. في ظل التحولات الاقتصادية والاجتماعية التي تشهدها المملكة العربية السعودية، وتماشياً مع أهداف رؤية المملكة 2030 التي تؤكد على تعزيز التنمية المستدامة والشراكة بين القطاعين العام والخاص والمجتمع المدني، برزت المسؤولية الاجتماعية للشركات كأداة استراتيجية لتقوية الروابط بين المؤسسات ومحيطها الاجتماعي، وتحقيق التوازن بين أهداف الربح والالتزام بالواجبات تجاه المجتمع والبيئة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36089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Carroll</w:t>
          </w:r>
          <w:r w:rsidRPr="005347A5">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41D87">
        <w:rPr>
          <w:rFonts w:ascii="Sakkal Majalla" w:hAnsi="Sakkal Majalla" w:cs="Sakkal Majalla"/>
          <w:sz w:val="28"/>
          <w:szCs w:val="28"/>
        </w:rPr>
        <w:t>.</w:t>
      </w:r>
    </w:p>
    <w:p w14:paraId="0F0BBD7C" w14:textId="77777777" w:rsidR="00713A14" w:rsidRPr="00D41D87" w:rsidRDefault="00713A14" w:rsidP="00713A14">
      <w:pPr>
        <w:spacing w:line="360" w:lineRule="auto"/>
        <w:ind w:firstLine="610"/>
        <w:jc w:val="both"/>
        <w:rPr>
          <w:rFonts w:ascii="Sakkal Majalla" w:hAnsi="Sakkal Majalla" w:cs="Sakkal Majalla"/>
          <w:sz w:val="28"/>
          <w:szCs w:val="28"/>
          <w:rtl/>
        </w:rPr>
      </w:pPr>
      <w:r w:rsidRPr="00D41D87">
        <w:rPr>
          <w:rFonts w:ascii="Sakkal Majalla" w:hAnsi="Sakkal Majalla" w:cs="Sakkal Majalla"/>
          <w:sz w:val="28"/>
          <w:szCs w:val="28"/>
          <w:rtl/>
        </w:rPr>
        <w:t>في هذا الإطار، باتت الشركات السعودية تسعى إلى دمج ممارسات المسؤولية الاجتماعية ضمن استراتيجياتها المؤسسية، إدراكًا منها بأنّ هذه الممارسات لا تمثل فقط التزامًا أخلاقيًا، بل تُعدّ أيضًا وسيلة فعّالة لتعزيز صورة العلامة التجارية، وبناء سمعة إيجابية مستدامة لدى جمهور المستهلكين وأصحاب المصلحة. فصورة العلامة التجارية لم تعد تعتمد على جودة المنتجات أو الخدمات فحسب، بل أصبحت تتأثر بشدة بانطباع الجمهور عن مدى التزام الشركة بمسؤولياتها الاجتماعية والبيئية، وبمقدار مساهمتها في تحسين نوعية الحياة داخل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41985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Kau221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Kaur</w:t>
          </w:r>
          <w:r w:rsidRPr="005347A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41D87">
        <w:rPr>
          <w:rFonts w:ascii="Sakkal Majalla" w:hAnsi="Sakkal Majalla" w:cs="Sakkal Majalla"/>
          <w:sz w:val="28"/>
          <w:szCs w:val="28"/>
        </w:rPr>
        <w:t>.</w:t>
      </w:r>
    </w:p>
    <w:p w14:paraId="5070FC9C" w14:textId="77777777" w:rsidR="00713A14" w:rsidRPr="00D41D87" w:rsidRDefault="00713A14" w:rsidP="00713A14">
      <w:pPr>
        <w:spacing w:line="360" w:lineRule="auto"/>
        <w:ind w:firstLine="610"/>
        <w:jc w:val="both"/>
        <w:rPr>
          <w:rFonts w:ascii="Sakkal Majalla" w:hAnsi="Sakkal Majalla" w:cs="Sakkal Majalla"/>
          <w:sz w:val="28"/>
          <w:szCs w:val="28"/>
          <w:rtl/>
        </w:rPr>
      </w:pPr>
      <w:r w:rsidRPr="00D41D87">
        <w:rPr>
          <w:rFonts w:ascii="Sakkal Majalla" w:hAnsi="Sakkal Majalla" w:cs="Sakkal Majalla"/>
          <w:sz w:val="28"/>
          <w:szCs w:val="28"/>
          <w:rtl/>
        </w:rPr>
        <w:t>تتجلى أهمية دراسة أثر المسؤولية الاجتماعية للشركات في تعزيز صورة العلامة التجارية في السياق السعودي في ضوء التنافس المتزايد بين الشركات المحلية والعالمية العاملة في السوق الوطنية، وازدياد وعي المستهلك السعودي بالقضايا المجتمعية والبيئية، ورغبته في دعم العلامات التجارية التي تُظهر التزامًا حقيقيًا بالقيم الإنسانية والتنموية. كما أنّ التحولات الاقتصادية نحو تنويع مصادر الدخل، وتحقيق التنمية المستدامة، حفزت الشركات على تبني ممارسات مسؤولة تعكس انسجامها مع التوجهات الوطنية الرامية إلى بناء اقتصاد قائم على القيم والمشاركة المجتمعية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45357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Zervoudi</w:t>
          </w:r>
          <w:r w:rsidRPr="005347A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41D87">
        <w:rPr>
          <w:rFonts w:ascii="Sakkal Majalla" w:hAnsi="Sakkal Majalla" w:cs="Sakkal Majalla"/>
          <w:sz w:val="28"/>
          <w:szCs w:val="28"/>
        </w:rPr>
        <w:t>.</w:t>
      </w:r>
    </w:p>
    <w:p w14:paraId="1997E037" w14:textId="77777777" w:rsidR="00713A14" w:rsidRPr="00D41D87" w:rsidRDefault="00713A14" w:rsidP="00713A14">
      <w:pPr>
        <w:spacing w:line="360" w:lineRule="auto"/>
        <w:ind w:firstLine="610"/>
        <w:jc w:val="both"/>
        <w:rPr>
          <w:rFonts w:ascii="Sakkal Majalla" w:hAnsi="Sakkal Majalla" w:cs="Sakkal Majalla"/>
          <w:sz w:val="28"/>
          <w:szCs w:val="28"/>
          <w:rtl/>
        </w:rPr>
      </w:pPr>
      <w:r w:rsidRPr="00D41D87">
        <w:rPr>
          <w:rFonts w:ascii="Sakkal Majalla" w:hAnsi="Sakkal Majalla" w:cs="Sakkal Majalla"/>
          <w:sz w:val="28"/>
          <w:szCs w:val="28"/>
          <w:rtl/>
        </w:rPr>
        <w:t xml:space="preserve">تهدف هذه الدراسة إلى تحليل العلاقة بين ممارسات المسؤولية الاجتماعية للشركات وصورة العلامة التجارية في المملكة العربية السعودية، من خلال استعراض الأطر النظرية التي تربط بين المفهومين، ودراسة الكيفية التي يمكن من خلالها لأنشطة المسؤولية الاجتماعية ـ سواء الاقتصادية أو القانونية أو الأخلاقية أو الخيرية ـ أن تسهم في تحسين إدراك المستهلكين للشركات، وتعزيز ولائهم وثقتهم بها. كما تسعى الدراسة إلى استكشاف مدى اختلاف تأثير هذه الممارسات باختلاف طبيعة القطاع </w:t>
      </w:r>
      <w:r w:rsidRPr="00D41D87">
        <w:rPr>
          <w:rFonts w:ascii="Sakkal Majalla" w:hAnsi="Sakkal Majalla" w:cs="Sakkal Majalla"/>
          <w:sz w:val="28"/>
          <w:szCs w:val="28"/>
          <w:rtl/>
        </w:rPr>
        <w:lastRenderedPageBreak/>
        <w:t>الاقتصادي ومستوى التفاعل مع المجتمع المحلي، مما يسهم في تقديم توصيات عملية تساعد الشركات السعودية على تبني استراتيجيات فعالة للمسؤولية الاجتماعية تعود بالنفع على المجتمع وتدعم في الوقت ذاته صورتها وميزتها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48515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Brown</w:t>
          </w:r>
          <w:r w:rsidRPr="005347A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41D87">
        <w:rPr>
          <w:rFonts w:ascii="Sakkal Majalla" w:hAnsi="Sakkal Majalla" w:cs="Sakkal Majalla"/>
          <w:sz w:val="28"/>
          <w:szCs w:val="28"/>
        </w:rPr>
        <w:t>.</w:t>
      </w:r>
    </w:p>
    <w:p w14:paraId="728154E6" w14:textId="77777777" w:rsidR="00713A14" w:rsidRPr="00D41D87" w:rsidRDefault="00713A14" w:rsidP="00713A14">
      <w:pPr>
        <w:spacing w:line="360" w:lineRule="auto"/>
        <w:ind w:firstLine="610"/>
        <w:jc w:val="both"/>
        <w:rPr>
          <w:rFonts w:ascii="Sakkal Majalla" w:hAnsi="Sakkal Majalla" w:cs="Sakkal Majalla"/>
          <w:sz w:val="28"/>
          <w:szCs w:val="28"/>
        </w:rPr>
      </w:pPr>
      <w:r w:rsidRPr="00D41D87">
        <w:rPr>
          <w:rFonts w:ascii="Sakkal Majalla" w:hAnsi="Sakkal Majalla" w:cs="Sakkal Majalla"/>
          <w:sz w:val="28"/>
          <w:szCs w:val="28"/>
          <w:rtl/>
        </w:rPr>
        <w:t>تسعى هذه الدراسة إلى الإسهام في إثراء الأدبيات الأكاديمية حول موضوع المسؤولية الاجتماعية للشركات في السياق العربي عامة والسعودي خاصة، وتقديم رؤية تحليلية معمقة للعلاقة بين التزام الشركات بمسؤولياتها الاجتماعية وبين بناء هوية وصورة مؤسسية إيجابية تعزز من مكانتها في سوق متنامٍ يتسم بالوعي والشفافية والتنافسية العالية</w:t>
      </w:r>
      <w:r w:rsidRPr="00D41D87">
        <w:rPr>
          <w:rFonts w:ascii="Sakkal Majalla" w:hAnsi="Sakkal Majalla" w:cs="Sakkal Majalla"/>
          <w:sz w:val="28"/>
          <w:szCs w:val="28"/>
        </w:rPr>
        <w:t>.</w:t>
      </w:r>
    </w:p>
    <w:p w14:paraId="66A3013A" w14:textId="77777777" w:rsidR="00713A14" w:rsidRPr="002302EB" w:rsidRDefault="00713A14" w:rsidP="00713A14">
      <w:pPr>
        <w:rPr>
          <w:rtl/>
        </w:rPr>
      </w:pPr>
    </w:p>
    <w:p w14:paraId="1672E9B6" w14:textId="77777777" w:rsidR="00713A14" w:rsidRDefault="00713A14" w:rsidP="00713A14">
      <w:pPr>
        <w:pStyle w:val="Heading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23882570"/>
      <w:r>
        <w:rPr>
          <w:rFonts w:ascii="Sakkal Majalla" w:hAnsi="Sakkal Majalla" w:cs="Sakkal Majalla"/>
          <w:b/>
          <w:bCs/>
          <w:color w:val="000000"/>
          <w:sz w:val="28"/>
          <w:szCs w:val="28"/>
          <w:rtl/>
        </w:rPr>
        <w:t>مشكلة الدراسة</w:t>
      </w:r>
      <w:bookmarkEnd w:id="8"/>
      <w:bookmarkEnd w:id="9"/>
      <w:bookmarkEnd w:id="10"/>
    </w:p>
    <w:p w14:paraId="517CA436" w14:textId="77777777" w:rsidR="00713A14" w:rsidRDefault="00713A14" w:rsidP="00713A14">
      <w:pPr>
        <w:spacing w:line="360" w:lineRule="auto"/>
        <w:ind w:firstLine="610"/>
        <w:jc w:val="both"/>
        <w:rPr>
          <w:rFonts w:ascii="Sakkal Majalla" w:hAnsi="Sakkal Majalla" w:cs="Sakkal Majalla"/>
          <w:sz w:val="28"/>
          <w:szCs w:val="28"/>
          <w:rtl/>
        </w:rPr>
      </w:pPr>
      <w:r w:rsidRPr="00D41D87">
        <w:rPr>
          <w:rFonts w:ascii="Sakkal Majalla" w:hAnsi="Sakkal Majalla" w:cs="Sakkal Majalla"/>
          <w:sz w:val="28"/>
          <w:szCs w:val="28"/>
          <w:rtl/>
        </w:rPr>
        <w:t>على الرغم من تزايد الوعي بأهمية المسؤولية الاجتماعية للشركات في المملكة العربية السعودية، واعتبارها أحد الركائز التي تسهم في تحقيق التنمية المستدامة وتعزيز التنافسية المؤسسية، إلا أن الإشكالية الرئيسة التي تواجه العديد من الشركات السعودية تكمن في ضعف وضوح العلاقة بين ممارسات المسؤولية الاجتماعية للشركات وأثرها الفعلي في تعزيز صورة العلامة التجارية لدى المستهلكين والجمهور العام</w:t>
      </w:r>
      <w:r w:rsidRPr="00D41D87">
        <w:rPr>
          <w:rFonts w:ascii="Sakkal Majalla" w:hAnsi="Sakkal Majalla" w:cs="Sakkal Majalla"/>
          <w:sz w:val="28"/>
          <w:szCs w:val="28"/>
        </w:rPr>
        <w:t xml:space="preserve">. </w:t>
      </w:r>
      <w:r w:rsidRPr="00D41D87">
        <w:rPr>
          <w:rFonts w:ascii="Sakkal Majalla" w:hAnsi="Sakkal Majalla" w:cs="Sakkal Majalla"/>
          <w:sz w:val="28"/>
          <w:szCs w:val="28"/>
          <w:rtl/>
        </w:rPr>
        <w:t>فبينما تتجه العديد من المؤسسات إلى تبني مبادرات مجتمعية وخيرية متفرقة، فإنها غالبًا ما تفتقر إلى استراتيجية متكاملة لربط هذه المبادرات بهويتها المؤسسية وبصورتها الذهنية في أذهان المستهلكين. الأمر الذي يجعل هذه الجهود تفتقد إلى الاتساق والتأثير المستدام في بناء صورة إيجابية وقوية للعلامة التجارية</w:t>
      </w:r>
      <w:r w:rsidRPr="00D41D87">
        <w:rPr>
          <w:rFonts w:ascii="Sakkal Majalla" w:hAnsi="Sakkal Majalla" w:cs="Sakkal Majalla"/>
          <w:sz w:val="28"/>
          <w:szCs w:val="28"/>
        </w:rPr>
        <w:t>.</w:t>
      </w:r>
    </w:p>
    <w:p w14:paraId="35B49531" w14:textId="77777777" w:rsidR="00713A14" w:rsidRPr="00D41D87" w:rsidRDefault="00713A14" w:rsidP="00713A14">
      <w:pPr>
        <w:spacing w:line="360" w:lineRule="auto"/>
        <w:ind w:firstLine="610"/>
        <w:jc w:val="both"/>
        <w:rPr>
          <w:rFonts w:ascii="Sakkal Majalla" w:hAnsi="Sakkal Majalla" w:cs="Sakkal Majalla"/>
          <w:sz w:val="28"/>
          <w:szCs w:val="28"/>
        </w:rPr>
      </w:pPr>
      <w:r w:rsidRPr="00D41D87">
        <w:rPr>
          <w:rFonts w:ascii="Sakkal Majalla" w:hAnsi="Sakkal Majalla" w:cs="Sakkal Majalla"/>
          <w:sz w:val="28"/>
          <w:szCs w:val="28"/>
          <w:rtl/>
        </w:rPr>
        <w:t xml:space="preserve">ويترتب على هذه المشكلة مجموعة من المشكلات الفرعية التي تتجلى في عدة جوانب، من أبرزها: ضعف التخطيط الاستراتيجي لبرامج المسؤولية الاجتماعية في العديد من الشركات، مما يؤدي إلى غياب التكامل بين الأهداف الاجتماعية والأهداف التسويقية. كما يلاحظ وجود قصور في قياس أثر تلك المبادرات على تصورات العملاء وولائهم للعلامة التجارية، حيث تقتصر معظم الشركات على تنفيذ أنشطة ظاهرية ذات طابع ترويجي دون تحليل مدى انعكاسها الحقيقي على صورة الشركة في السوق. كذلك، يعاني بعض المستهلكين من ضعف الثقة في نوايا الشركات عند تنفيذ مبادرات المسؤولية الاجتماعية، معتبرين أن بعضها يُنفذ لأغراض تسويقية بحتة وليس انطلاقًا من التزام حقيقي تجاه المجتمع، مما قد يؤدي في بعض الحالات إلى نتائج عكسية تتمثل في تشويه الصورة الذهنية للعلامة التجارية بدلاً من تعزيزها. إضافة إلى ذلك، يبرز تحدٍ </w:t>
      </w:r>
      <w:r w:rsidRPr="00D41D87">
        <w:rPr>
          <w:rFonts w:ascii="Sakkal Majalla" w:hAnsi="Sakkal Majalla" w:cs="Sakkal Majalla"/>
          <w:sz w:val="28"/>
          <w:szCs w:val="28"/>
          <w:rtl/>
        </w:rPr>
        <w:lastRenderedPageBreak/>
        <w:t>آخر يتمثل في غياب الأطر المؤسسية والتنظيمية الواضحة التي توجه ممارسات المسؤولية الاجتماعية في القطاع الخاص السعودي، وتربطها بمعايير الحوكمة والاستدامة بما يضمن فاعليتها وتأثيرها الإيجابي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442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Allui</w:t>
          </w:r>
          <w:r w:rsidRPr="005347A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41D87">
        <w:rPr>
          <w:rFonts w:ascii="Sakkal Majalla" w:hAnsi="Sakkal Majalla" w:cs="Sakkal Majalla"/>
          <w:sz w:val="28"/>
          <w:szCs w:val="28"/>
        </w:rPr>
        <w:t>.</w:t>
      </w:r>
      <w:r>
        <w:rPr>
          <w:rFonts w:ascii="Sakkal Majalla" w:hAnsi="Sakkal Majalla" w:cs="Sakkal Majalla" w:hint="cs"/>
          <w:sz w:val="28"/>
          <w:szCs w:val="28"/>
          <w:rtl/>
        </w:rPr>
        <w:t xml:space="preserve"> </w:t>
      </w:r>
      <w:r w:rsidRPr="00D41D87">
        <w:rPr>
          <w:rFonts w:ascii="Sakkal Majalla" w:hAnsi="Sakkal Majalla" w:cs="Sakkal Majalla"/>
          <w:sz w:val="28"/>
          <w:szCs w:val="28"/>
          <w:rtl/>
        </w:rPr>
        <w:t>وانطلاقًا من هذه الإشكالية وما يترتب عليها من آثار على صورة العلامة التجارية وثقة المستهلكين، يمكن صياغة السؤال الرئيسي للدراسة على النحو الآتي</w:t>
      </w:r>
      <w:r w:rsidRPr="00D41D87">
        <w:rPr>
          <w:rFonts w:ascii="Sakkal Majalla" w:hAnsi="Sakkal Majalla" w:cs="Sakkal Majalla"/>
          <w:sz w:val="28"/>
          <w:szCs w:val="28"/>
        </w:rPr>
        <w:t>:</w:t>
      </w:r>
      <w:r>
        <w:rPr>
          <w:rFonts w:ascii="Sakkal Majalla" w:hAnsi="Sakkal Majalla" w:cs="Sakkal Majalla" w:hint="cs"/>
          <w:sz w:val="28"/>
          <w:szCs w:val="28"/>
          <w:rtl/>
        </w:rPr>
        <w:t xml:space="preserve"> </w:t>
      </w:r>
      <w:r w:rsidRPr="00D41D87">
        <w:rPr>
          <w:rFonts w:ascii="Sakkal Majalla" w:hAnsi="Sakkal Majalla" w:cs="Sakkal Majalla"/>
          <w:b/>
          <w:bCs/>
          <w:sz w:val="28"/>
          <w:szCs w:val="28"/>
          <w:rtl/>
        </w:rPr>
        <w:t>ما أثر ممارسات المسؤولية الاجتماعية للشركات في تعزيز صورة العلامة التجارية في المملكة العربية السعودية؟</w:t>
      </w:r>
    </w:p>
    <w:p w14:paraId="182693C7" w14:textId="77777777" w:rsidR="00713A14" w:rsidRPr="00DF5914" w:rsidRDefault="00713A14" w:rsidP="00713A14">
      <w:pPr>
        <w:rPr>
          <w:rtl/>
        </w:rPr>
      </w:pPr>
    </w:p>
    <w:p w14:paraId="1B00098B" w14:textId="77777777" w:rsidR="00713A14" w:rsidRPr="00720A60" w:rsidRDefault="00713A14" w:rsidP="00713A14">
      <w:pPr>
        <w:pStyle w:val="Heading2"/>
        <w:spacing w:line="360" w:lineRule="auto"/>
        <w:jc w:val="both"/>
        <w:rPr>
          <w:rFonts w:ascii="Sakkal Majalla" w:hAnsi="Sakkal Majalla" w:cs="Sakkal Majalla"/>
          <w:b/>
          <w:bCs/>
          <w:color w:val="000000" w:themeColor="text1"/>
          <w:sz w:val="28"/>
          <w:szCs w:val="28"/>
        </w:rPr>
      </w:pPr>
      <w:bookmarkStart w:id="11" w:name="_Toc172397777"/>
      <w:bookmarkStart w:id="12" w:name="_Toc172746090"/>
      <w:bookmarkStart w:id="13" w:name="_Toc179741528"/>
      <w:bookmarkStart w:id="14"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p>
    <w:p w14:paraId="6B7AE193" w14:textId="77777777" w:rsidR="00713A14" w:rsidRPr="00D41D87" w:rsidRDefault="00713A14" w:rsidP="00713A14">
      <w:pPr>
        <w:pStyle w:val="ListParagraph"/>
        <w:numPr>
          <w:ilvl w:val="0"/>
          <w:numId w:val="10"/>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642CBA90" w14:textId="77777777" w:rsidR="00713A14" w:rsidRPr="00D41D87" w:rsidRDefault="00713A14" w:rsidP="00713A14">
      <w:pPr>
        <w:spacing w:after="0" w:line="360" w:lineRule="auto"/>
        <w:jc w:val="both"/>
        <w:rPr>
          <w:rFonts w:ascii="Sakkal Majalla" w:hAnsi="Sakkal Majalla" w:cs="Sakkal Majalla"/>
          <w:sz w:val="28"/>
          <w:szCs w:val="28"/>
        </w:rPr>
      </w:pPr>
      <w:r w:rsidRPr="00D41D87">
        <w:rPr>
          <w:rFonts w:ascii="Sakkal Majalla" w:hAnsi="Sakkal Majalla" w:cs="Sakkal Majalla"/>
          <w:sz w:val="28"/>
          <w:szCs w:val="28"/>
          <w:rtl/>
        </w:rPr>
        <w:t>تتمثل الأهمية العلمية لهذه الدراسة في مساهمتها في توسيع المعرفة الأكاديمية حول العلاقة بين المسؤولية الاجتماعية للشركات وصورة العلامة التجارية في السياق السعودي، وهو مجال لا يزال بحاجة إلى المزيد من البحث والتحليل في ضوء التغيرات الاقتصادية والاجتماعية الراهنة. فمع اتساع نطاق الاهتمام بمفاهيم الاستدامة والمسؤولية المجتمعية عالميًا، تبرز الحاجة إلى دراسات عربية ومحلية تستكشف طبيعة هذه العلاقة ضمن الخصوصية الثقافية والاقتصادية للمملكة العربية السعودية. ومن هنا، تأتي هذه الدراسة لتسدّ فجوة علمية من خلال تحليل الأطر النظرية للمسؤولية الاجتماعية للشركات وأبعادها (الاقتصادية، القانونية، الأخلاقية، والخيرية) وربطها بمكونات صورة العلامة التجارية (السمعة، الثقة، التميز الإدراكي، والولاء). كما تسعى الدراسة إلى تقديم نموذج تفسيري يوضح الكيفية التي تسهم بها ممارسات المسؤولية الاجتماعية في تشكيل الانطباع الذهني الإيجابي لدى المستهلكين، وبالتالي في تعزيز المكانة السوقية للعلامة التجارية</w:t>
      </w:r>
      <w:r w:rsidRPr="00D41D87">
        <w:rPr>
          <w:rFonts w:ascii="Sakkal Majalla" w:hAnsi="Sakkal Majalla" w:cs="Sakkal Majalla"/>
          <w:sz w:val="28"/>
          <w:szCs w:val="28"/>
        </w:rPr>
        <w:t>.</w:t>
      </w:r>
    </w:p>
    <w:p w14:paraId="22FE1163" w14:textId="77777777" w:rsidR="00713A14" w:rsidRPr="00D41D87" w:rsidRDefault="00713A14" w:rsidP="00713A14">
      <w:pPr>
        <w:spacing w:after="0" w:line="360" w:lineRule="auto"/>
        <w:jc w:val="both"/>
        <w:rPr>
          <w:rFonts w:ascii="Sakkal Majalla" w:hAnsi="Sakkal Majalla" w:cs="Sakkal Majalla"/>
          <w:sz w:val="28"/>
          <w:szCs w:val="28"/>
          <w:rtl/>
        </w:rPr>
      </w:pPr>
      <w:r w:rsidRPr="00D41D87">
        <w:rPr>
          <w:rFonts w:ascii="Sakkal Majalla" w:hAnsi="Sakkal Majalla" w:cs="Sakkal Majalla"/>
          <w:sz w:val="28"/>
          <w:szCs w:val="28"/>
          <w:rtl/>
        </w:rPr>
        <w:t>إن هذه الدراسة تكتسب أهميتها العلمية من كونها تتقاطع مع مجموعة من العلوم الإدارية والاجتماعية مثل التسويق، وإدارة الأعمال، والعلاقات العامة، والاتصال المؤسسي، مما يجعلها ذات طابع متعدد التخصصات يسهم في إثراء الحقل المعرفي بعدة جوانب نظرية وتطبيقية. كما يمكن أن تشكل نتائجها أساسًا علميًا لدراسات مستقبلية تقارن بين تأثير المسؤولية الاجتماعية في بيئات اقتصادية مختلفة، أو بين الشركات المحلية والعالمية العاملة في المملكة. وبذلك، تقدم الدراسة إضافة نوعية للأدبيات الأكاديمية التي تتناول قضايا الهوية المؤسسية وصورة العلامة التجارية من منظور المسؤولية الاجتماعية، وتدعم التوجه نحو ربط القيم الأخلاقية بالممارسات الإدارية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29605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Khan</w:t>
          </w:r>
          <w:r w:rsidRPr="005347A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41D87">
        <w:rPr>
          <w:rFonts w:ascii="Sakkal Majalla" w:hAnsi="Sakkal Majalla" w:cs="Sakkal Majalla"/>
          <w:sz w:val="28"/>
          <w:szCs w:val="28"/>
        </w:rPr>
        <w:t>.</w:t>
      </w:r>
      <w:r>
        <w:rPr>
          <w:rFonts w:ascii="Sakkal Majalla" w:hAnsi="Sakkal Majalla" w:cs="Sakkal Majalla" w:hint="cs"/>
          <w:sz w:val="28"/>
          <w:szCs w:val="28"/>
          <w:rtl/>
        </w:rPr>
        <w:t xml:space="preserve"> </w:t>
      </w:r>
    </w:p>
    <w:p w14:paraId="07EDCC19" w14:textId="77777777" w:rsidR="00713A14" w:rsidRPr="00D41D87" w:rsidRDefault="00713A14" w:rsidP="00713A14">
      <w:pPr>
        <w:pStyle w:val="ListParagraph"/>
        <w:numPr>
          <w:ilvl w:val="0"/>
          <w:numId w:val="10"/>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lastRenderedPageBreak/>
        <w:t>الأهمية العملية</w:t>
      </w:r>
    </w:p>
    <w:p w14:paraId="48BB9959" w14:textId="77777777" w:rsidR="00713A14" w:rsidRPr="00D41D87" w:rsidRDefault="00713A14" w:rsidP="00713A14">
      <w:pPr>
        <w:spacing w:line="360" w:lineRule="auto"/>
        <w:jc w:val="both"/>
        <w:rPr>
          <w:rFonts w:ascii="Sakkal Majalla" w:hAnsi="Sakkal Majalla" w:cs="Sakkal Majalla"/>
          <w:sz w:val="28"/>
          <w:szCs w:val="28"/>
        </w:rPr>
      </w:pPr>
      <w:r w:rsidRPr="00D41D87">
        <w:rPr>
          <w:rFonts w:ascii="Sakkal Majalla" w:hAnsi="Sakkal Majalla" w:cs="Sakkal Majalla"/>
          <w:sz w:val="28"/>
          <w:szCs w:val="28"/>
          <w:rtl/>
        </w:rPr>
        <w:t>تتجلى الأهمية العملية لهذه الدراسة في كونها تقدم إطارًا تطبيقيًا يساعد الشركات السعودية على توظيف ممارسات المسؤولية الاجتماعية كأداة استراتيجية لتعزيز صورتها المؤسسية وبناء علاقات أكثر ثقة مع المستهلكين وأصحاب المصلحة. إذ تمكّن نتائج الدراسة من فهم كيفية تأثير المبادرات الاجتماعية والبيئية والاقتصادية التي تتبناها الشركات على تصورات الجمهور تجاهها، ومدى مساهمتها في تحسين السمعة المؤسسية وزيادة ولاء العملاء. ومن خلال تحليل الاتجاهات السائدة في السوق السعودي، توفر الدراسة توصيات عملية حول أفضل السبل لتصميم وتنفيذ برامج مسؤولية اجتماعية فعالة تتسم بالاتساق مع أهداف الشركة واستراتيجيتها التسويقية، وتحقق في الوقت ذاته قيمة مضافة للمجتمع</w:t>
      </w:r>
      <w:r w:rsidRPr="00D41D87">
        <w:rPr>
          <w:rFonts w:ascii="Sakkal Majalla" w:hAnsi="Sakkal Majalla" w:cs="Sakkal Majalla"/>
          <w:sz w:val="28"/>
          <w:szCs w:val="28"/>
        </w:rPr>
        <w:t>.</w:t>
      </w:r>
    </w:p>
    <w:p w14:paraId="5FF6C2FF" w14:textId="77777777" w:rsidR="00713A14" w:rsidRPr="00D41D87" w:rsidRDefault="00713A14" w:rsidP="00713A14">
      <w:pPr>
        <w:spacing w:line="360" w:lineRule="auto"/>
        <w:jc w:val="both"/>
        <w:rPr>
          <w:rFonts w:ascii="Sakkal Majalla" w:hAnsi="Sakkal Majalla" w:cs="Sakkal Majalla"/>
          <w:sz w:val="28"/>
          <w:szCs w:val="28"/>
          <w:rtl/>
        </w:rPr>
      </w:pPr>
      <w:r w:rsidRPr="00D41D87">
        <w:rPr>
          <w:rFonts w:ascii="Sakkal Majalla" w:hAnsi="Sakkal Majalla" w:cs="Sakkal Majalla"/>
          <w:sz w:val="28"/>
          <w:szCs w:val="28"/>
          <w:rtl/>
        </w:rPr>
        <w:t>كما أن هذه الدراسة ذات أهمية عملية لصنّاع القرار وواضعي السياسات في القطاعين العام والخاص، إذ تسهم نتائجها في دعم رؤية المملكة 2030 التي تهدف إلى تعزيز دور القطاع الخاص في التنمية المستدامة وتنمية الشراكة المجتمعية. ومن خلال ما تقدمه من نتائج وتوصيات، يمكن للدراسة أن تساعد الجهات الحكومية المعنية في وضع أطر تنظيمية وتشريعية تشجع على تطبيق مبادئ المسؤولية الاجتماعية بفاعلية وشفافية. كذلك، يمكن للمؤسسات التعليمية والبحثية الاستفادة من هذه الدراسة في تطوير مناهجها وبرامجها التدريبية لتأهيل الكوادر الوطنية على إدارة المسؤولية الاجتماعية وفق منهج استراتيجي يوازن بين الأثر المجتمعي والمردود المؤسسي. وبذلك، فإن الأهمية العملية لهذه الدراسة تتجاوز حدود المعرفة النظرية لتسهم في تحقيق قيمة مضافة حقيقية لكل من الشركات والمجتمع والاقتصاد الوطني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9691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Huang</w:t>
          </w:r>
          <w:r w:rsidRPr="005347A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41D87">
        <w:rPr>
          <w:rFonts w:ascii="Sakkal Majalla" w:hAnsi="Sakkal Majalla" w:cs="Sakkal Majalla"/>
          <w:sz w:val="28"/>
          <w:szCs w:val="28"/>
        </w:rPr>
        <w:t>.</w:t>
      </w:r>
    </w:p>
    <w:p w14:paraId="18A39E69" w14:textId="77777777" w:rsidR="00713A14" w:rsidRPr="00601056" w:rsidRDefault="00713A14" w:rsidP="00713A14">
      <w:pPr>
        <w:spacing w:line="360" w:lineRule="auto"/>
        <w:jc w:val="both"/>
        <w:rPr>
          <w:rFonts w:ascii="Sakkal Majalla" w:hAnsi="Sakkal Majalla" w:cs="Sakkal Majalla"/>
          <w:sz w:val="28"/>
          <w:szCs w:val="28"/>
          <w:rtl/>
          <w:lang w:bidi="ar-EG"/>
        </w:rPr>
      </w:pPr>
    </w:p>
    <w:p w14:paraId="5800D997" w14:textId="77777777" w:rsidR="00713A14" w:rsidRDefault="00713A14" w:rsidP="00713A14">
      <w:pPr>
        <w:pStyle w:val="Heading2"/>
        <w:spacing w:before="0" w:line="360" w:lineRule="auto"/>
        <w:jc w:val="both"/>
        <w:rPr>
          <w:rFonts w:ascii="Sakkal Majalla" w:hAnsi="Sakkal Majalla" w:cs="Sakkal Majalla"/>
          <w:b/>
          <w:bCs/>
          <w:color w:val="000000" w:themeColor="text1"/>
          <w:sz w:val="28"/>
          <w:szCs w:val="28"/>
          <w:rtl/>
        </w:rPr>
      </w:pPr>
      <w:bookmarkStart w:id="18" w:name="_Toc223882572"/>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33A85F95" w14:textId="77777777" w:rsidR="00713A14" w:rsidRDefault="00713A14" w:rsidP="00713A14">
      <w:pPr>
        <w:spacing w:after="0" w:line="360" w:lineRule="auto"/>
        <w:jc w:val="both"/>
        <w:rPr>
          <w:rFonts w:ascii="Sakkal Majalla" w:hAnsi="Sakkal Majalla" w:cs="Sakkal Majalla"/>
          <w:b/>
          <w:bCs/>
          <w:sz w:val="28"/>
          <w:szCs w:val="28"/>
          <w:rtl/>
        </w:rPr>
      </w:pPr>
      <w:bookmarkStart w:id="22" w:name="_Toc223882573"/>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5D6795EB" w14:textId="77777777" w:rsidR="00713A14" w:rsidRDefault="00713A14" w:rsidP="00713A14">
      <w:pPr>
        <w:pStyle w:val="ListParagraph"/>
        <w:numPr>
          <w:ilvl w:val="0"/>
          <w:numId w:val="10"/>
        </w:numPr>
        <w:spacing w:after="0" w:line="360" w:lineRule="auto"/>
        <w:jc w:val="both"/>
        <w:rPr>
          <w:rFonts w:ascii="Sakkal Majalla" w:hAnsi="Sakkal Majalla" w:cs="Sakkal Majalla"/>
          <w:sz w:val="28"/>
          <w:szCs w:val="28"/>
        </w:rPr>
      </w:pPr>
      <w:r w:rsidRPr="00D41D87">
        <w:rPr>
          <w:rFonts w:ascii="Sakkal Majalla" w:hAnsi="Sakkal Majalla" w:cs="Sakkal Majalla"/>
          <w:sz w:val="28"/>
          <w:szCs w:val="28"/>
          <w:rtl/>
        </w:rPr>
        <w:t>تهدف هذه الدراسة إلى تحليل أثر ممارسات المسؤولية الاجتماعية للشركات في تعزيز صورة العلامة التجارية في المملكة العربية السعودية، وذلك من خلال استكشاف العلاقة بين أبعاد المسؤولية الاجتماعية المختلفة وانعكاسها على إدراك المستهلكين وثقتهم وولائهم للعلامة التجارية</w:t>
      </w:r>
      <w:r w:rsidRPr="00D41D87">
        <w:rPr>
          <w:rFonts w:ascii="Sakkal Majalla" w:hAnsi="Sakkal Majalla" w:cs="Sakkal Majalla"/>
          <w:sz w:val="28"/>
          <w:szCs w:val="28"/>
        </w:rPr>
        <w:t>.</w:t>
      </w:r>
    </w:p>
    <w:p w14:paraId="08ACF04C" w14:textId="77777777" w:rsidR="00713A14" w:rsidRPr="00713A14" w:rsidRDefault="00713A14" w:rsidP="00713A14">
      <w:pPr>
        <w:spacing w:after="0" w:line="360" w:lineRule="auto"/>
        <w:jc w:val="both"/>
        <w:rPr>
          <w:rFonts w:ascii="Sakkal Majalla" w:hAnsi="Sakkal Majalla" w:cs="Sakkal Majalla"/>
          <w:sz w:val="28"/>
          <w:szCs w:val="28"/>
          <w:rtl/>
        </w:rPr>
      </w:pPr>
    </w:p>
    <w:p w14:paraId="69EF3A73" w14:textId="77777777" w:rsidR="00713A14" w:rsidRPr="00F26B30" w:rsidRDefault="00713A14" w:rsidP="00713A14">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lastRenderedPageBreak/>
        <w:t>الأهداف الفرعية</w:t>
      </w:r>
      <w:r w:rsidRPr="004A24E3">
        <w:rPr>
          <w:rFonts w:ascii="Sakkal Majalla" w:hAnsi="Sakkal Majalla" w:cs="Sakkal Majalla"/>
          <w:b/>
          <w:bCs/>
          <w:sz w:val="28"/>
          <w:szCs w:val="28"/>
        </w:rPr>
        <w:t>:</w:t>
      </w:r>
    </w:p>
    <w:p w14:paraId="19A24511" w14:textId="77777777" w:rsidR="00713A14" w:rsidRPr="00D41D87" w:rsidRDefault="00713A14" w:rsidP="00713A14">
      <w:pPr>
        <w:pStyle w:val="ListParagraph"/>
        <w:numPr>
          <w:ilvl w:val="0"/>
          <w:numId w:val="457"/>
        </w:numPr>
        <w:spacing w:after="0" w:line="360" w:lineRule="auto"/>
        <w:jc w:val="both"/>
        <w:rPr>
          <w:rFonts w:ascii="Sakkal Majalla" w:hAnsi="Sakkal Majalla" w:cs="Sakkal Majalla"/>
          <w:sz w:val="28"/>
          <w:szCs w:val="28"/>
        </w:rPr>
      </w:pPr>
      <w:r w:rsidRPr="00D41D87">
        <w:rPr>
          <w:rFonts w:ascii="Sakkal Majalla" w:hAnsi="Sakkal Majalla" w:cs="Sakkal Majalla"/>
          <w:sz w:val="28"/>
          <w:szCs w:val="28"/>
          <w:rtl/>
        </w:rPr>
        <w:t xml:space="preserve">تحليل أثر البعد الاقتصادي للمسؤولية الاجتماعية </w:t>
      </w:r>
      <w:r w:rsidRPr="00D41D87">
        <w:rPr>
          <w:rFonts w:ascii="Sakkal Majalla" w:hAnsi="Sakkal Majalla" w:cs="Sakkal Majalla"/>
          <w:sz w:val="28"/>
          <w:szCs w:val="28"/>
        </w:rPr>
        <w:t xml:space="preserve">— </w:t>
      </w:r>
      <w:r w:rsidRPr="00D41D87">
        <w:rPr>
          <w:rFonts w:ascii="Sakkal Majalla" w:hAnsi="Sakkal Majalla" w:cs="Sakkal Majalla"/>
          <w:sz w:val="28"/>
          <w:szCs w:val="28"/>
          <w:rtl/>
        </w:rPr>
        <w:t>والمتمثل في التزام الشركات بتحقيق الربح بطريقة عادلة ومسؤولة — على بناء الثقة لدى المستهلكين وتعزيز الانطباع الإيجابي عن العلامة التجارية</w:t>
      </w:r>
      <w:r w:rsidRPr="00D41D87">
        <w:rPr>
          <w:rFonts w:ascii="Sakkal Majalla" w:hAnsi="Sakkal Majalla" w:cs="Sakkal Majalla"/>
          <w:sz w:val="28"/>
          <w:szCs w:val="28"/>
        </w:rPr>
        <w:t>.</w:t>
      </w:r>
    </w:p>
    <w:p w14:paraId="01405740" w14:textId="77777777" w:rsidR="00713A14" w:rsidRPr="00374662" w:rsidRDefault="00713A14" w:rsidP="00713A14">
      <w:pPr>
        <w:pStyle w:val="ListParagraph"/>
        <w:numPr>
          <w:ilvl w:val="0"/>
          <w:numId w:val="457"/>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دراسة أثر البعد القانوني للمسؤولية الاجتماعية في تشكيل صورة العلامة التجارية، من خلال التزام الشركات بالأنظمة والتشريعات المحلية والدولية التي تعزز من مصداقيتها وسمعتها في السوق السعودي</w:t>
      </w:r>
      <w:r w:rsidRPr="00374662">
        <w:rPr>
          <w:rFonts w:ascii="Sakkal Majalla" w:hAnsi="Sakkal Majalla" w:cs="Sakkal Majalla"/>
          <w:sz w:val="28"/>
          <w:szCs w:val="28"/>
        </w:rPr>
        <w:t>.</w:t>
      </w:r>
    </w:p>
    <w:p w14:paraId="1C5FDCF6" w14:textId="77777777" w:rsidR="00713A14" w:rsidRPr="00374662" w:rsidRDefault="00713A14" w:rsidP="00713A14">
      <w:pPr>
        <w:pStyle w:val="ListParagraph"/>
        <w:numPr>
          <w:ilvl w:val="0"/>
          <w:numId w:val="457"/>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تقييم تأثير البعد الأخلاقي للمسؤولية الاجتماعية على إدراك المستهلكين لقيم العلامة التجارية، ودوره في ترسيخ صورة ذهنية إيجابية قائمة على النزاهة والشفافية</w:t>
      </w:r>
      <w:r w:rsidRPr="00374662">
        <w:rPr>
          <w:rFonts w:ascii="Sakkal Majalla" w:hAnsi="Sakkal Majalla" w:cs="Sakkal Majalla"/>
          <w:sz w:val="28"/>
          <w:szCs w:val="28"/>
        </w:rPr>
        <w:t>.</w:t>
      </w:r>
    </w:p>
    <w:p w14:paraId="24AC9160" w14:textId="77777777" w:rsidR="00713A14" w:rsidRPr="00374662" w:rsidRDefault="00713A14" w:rsidP="00713A14">
      <w:pPr>
        <w:pStyle w:val="ListParagraph"/>
        <w:numPr>
          <w:ilvl w:val="0"/>
          <w:numId w:val="457"/>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استقصاء دور البعد الخيري أو الإنساني للمسؤولية الاجتماعية في تعزيز الولاء العاطفي للمستهلكين تجاه العلامة التجارية، من خلال مساهمة الشركات في المبادرات الاجتماعية والتنموية التي تخدم المجتمع المحلي</w:t>
      </w:r>
      <w:r w:rsidRPr="00374662">
        <w:rPr>
          <w:rFonts w:ascii="Sakkal Majalla" w:hAnsi="Sakkal Majalla" w:cs="Sakkal Majalla"/>
          <w:sz w:val="28"/>
          <w:szCs w:val="28"/>
        </w:rPr>
        <w:t>.</w:t>
      </w:r>
    </w:p>
    <w:p w14:paraId="0B51E436" w14:textId="77777777" w:rsidR="00713A14" w:rsidRDefault="00713A14" w:rsidP="00713A14">
      <w:pPr>
        <w:pStyle w:val="ListParagraph"/>
        <w:numPr>
          <w:ilvl w:val="0"/>
          <w:numId w:val="457"/>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تحليل العلاقة التكاملية بين ممارسات المسؤولية الاجتماعية بأبعادها المختلفة وصورة العلامة التجارية من حيث السمعة والتميز الإدراكي والولاء، بهدف بناء</w:t>
      </w:r>
      <w:r w:rsidRPr="00DF5914">
        <w:rPr>
          <w:rFonts w:ascii="Sakkal Majalla" w:hAnsi="Sakkal Majalla" w:cs="Sakkal Majalla"/>
          <w:sz w:val="28"/>
          <w:szCs w:val="28"/>
          <w:rtl/>
        </w:rPr>
        <w:t xml:space="preserve"> نموذج تفسيري يوضح مدى تأثير تبني المسؤولية الاجتماعية على القوة التنافسية للشركات السعودية</w:t>
      </w:r>
      <w:r w:rsidRPr="00DF5914">
        <w:rPr>
          <w:rFonts w:ascii="Sakkal Majalla" w:hAnsi="Sakkal Majalla" w:cs="Sakkal Majalla"/>
          <w:sz w:val="28"/>
          <w:szCs w:val="28"/>
        </w:rPr>
        <w:t>.</w:t>
      </w:r>
    </w:p>
    <w:p w14:paraId="5FAC9CA8" w14:textId="77777777" w:rsidR="00713A14" w:rsidRPr="00DF5914" w:rsidRDefault="00713A14" w:rsidP="00713A14">
      <w:pPr>
        <w:pStyle w:val="ListParagraph"/>
        <w:spacing w:after="0" w:line="360" w:lineRule="auto"/>
        <w:jc w:val="both"/>
        <w:rPr>
          <w:rFonts w:ascii="Sakkal Majalla" w:hAnsi="Sakkal Majalla" w:cs="Sakkal Majalla"/>
          <w:sz w:val="28"/>
          <w:szCs w:val="28"/>
        </w:rPr>
      </w:pPr>
    </w:p>
    <w:p w14:paraId="7C02C197" w14:textId="77777777" w:rsidR="00713A14" w:rsidRDefault="00713A14" w:rsidP="00713A14">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10C9BD3D" w14:textId="77777777" w:rsidR="00713A14" w:rsidRDefault="00713A14" w:rsidP="00713A14">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266D788C" w14:textId="77777777" w:rsidR="00713A14" w:rsidRPr="00374662" w:rsidRDefault="00713A14" w:rsidP="00713A14">
      <w:pPr>
        <w:pStyle w:val="ListParagraph"/>
        <w:numPr>
          <w:ilvl w:val="0"/>
          <w:numId w:val="10"/>
        </w:numPr>
        <w:spacing w:after="0" w:line="360" w:lineRule="auto"/>
        <w:jc w:val="both"/>
        <w:rPr>
          <w:rFonts w:ascii="Sakkal Majalla" w:hAnsi="Sakkal Majalla" w:cs="Sakkal Majalla"/>
          <w:sz w:val="28"/>
          <w:szCs w:val="28"/>
          <w:rtl/>
        </w:rPr>
      </w:pPr>
      <w:r w:rsidRPr="00374662">
        <w:rPr>
          <w:rFonts w:ascii="Sakkal Majalla" w:hAnsi="Sakkal Majalla" w:cs="Sakkal Majalla"/>
          <w:sz w:val="28"/>
          <w:szCs w:val="28"/>
          <w:rtl/>
        </w:rPr>
        <w:t>ما أثر ممارسات المسؤولية الاجتماعية للشركات في تعزيز صورة العلامة التجارية في المملكة العربية السعودية؟</w:t>
      </w:r>
    </w:p>
    <w:p w14:paraId="50B64CDA" w14:textId="77777777" w:rsidR="00713A14" w:rsidRPr="00374662" w:rsidRDefault="00713A14" w:rsidP="00713A14">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7CAF37A9" w14:textId="77777777" w:rsidR="00713A14" w:rsidRPr="00374662" w:rsidRDefault="00713A14" w:rsidP="00713A14">
      <w:pPr>
        <w:numPr>
          <w:ilvl w:val="0"/>
          <w:numId w:val="458"/>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 xml:space="preserve">ما مدى تأثير البعد الاقتصادي للمسؤولية الاجتماعية </w:t>
      </w:r>
      <w:r w:rsidRPr="00374662">
        <w:rPr>
          <w:rFonts w:ascii="Sakkal Majalla" w:hAnsi="Sakkal Majalla" w:cs="Sakkal Majalla"/>
          <w:sz w:val="28"/>
          <w:szCs w:val="28"/>
        </w:rPr>
        <w:t xml:space="preserve">– </w:t>
      </w:r>
      <w:r w:rsidRPr="00374662">
        <w:rPr>
          <w:rFonts w:ascii="Sakkal Majalla" w:hAnsi="Sakkal Majalla" w:cs="Sakkal Majalla"/>
          <w:sz w:val="28"/>
          <w:szCs w:val="28"/>
          <w:rtl/>
        </w:rPr>
        <w:t>المتمثل في تحقيق الشركات لأرباحها بطرق عادلة ومسؤولة – في بناء ثقة المستهلكين وتعزيز الانطباع الإيجابي عن العلامة التجارية؟</w:t>
      </w:r>
    </w:p>
    <w:p w14:paraId="68F740E2" w14:textId="77777777" w:rsidR="00713A14" w:rsidRPr="00374662" w:rsidRDefault="00713A14" w:rsidP="00713A14">
      <w:pPr>
        <w:numPr>
          <w:ilvl w:val="0"/>
          <w:numId w:val="458"/>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كيف يؤثر البعد القانوني للمسؤولية الاجتماعية على صورة العلامة التجارية، من حيث التزام الشركات بالأنظمة والتشريعات المحلية والدولية التي تسهم في ترسيخ المصداقية والسمعة الجيدة؟</w:t>
      </w:r>
    </w:p>
    <w:p w14:paraId="70810CEB" w14:textId="77777777" w:rsidR="00713A14" w:rsidRPr="00374662" w:rsidRDefault="00713A14" w:rsidP="00713A14">
      <w:pPr>
        <w:numPr>
          <w:ilvl w:val="0"/>
          <w:numId w:val="458"/>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lastRenderedPageBreak/>
        <w:t>ما دور البعد الأخلاقي للمسؤولية الاجتماعية في تشكيل الصورة الذهنية للعلامة التجارية، وبأي درجة يسهم في تعزيز قيم النزاهة والشفافية لدى المستهلكين؟</w:t>
      </w:r>
    </w:p>
    <w:p w14:paraId="21D98603" w14:textId="77777777" w:rsidR="00713A14" w:rsidRPr="00374662" w:rsidRDefault="00713A14" w:rsidP="00713A14">
      <w:pPr>
        <w:numPr>
          <w:ilvl w:val="0"/>
          <w:numId w:val="458"/>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إلى أي مدى يسهم البعد الخيري أو الإنساني للمسؤولية الاجتماعية في رفع مستوى الولاء العاطفي والانتماء لدى المستهلكين تجاه العلامة التجارية؟</w:t>
      </w:r>
    </w:p>
    <w:p w14:paraId="30F6F7A2" w14:textId="77777777" w:rsidR="00713A14" w:rsidRPr="00374662" w:rsidRDefault="00713A14" w:rsidP="00713A14">
      <w:pPr>
        <w:numPr>
          <w:ilvl w:val="0"/>
          <w:numId w:val="458"/>
        </w:numPr>
        <w:spacing w:after="0" w:line="360" w:lineRule="auto"/>
        <w:jc w:val="both"/>
        <w:rPr>
          <w:rFonts w:ascii="Sakkal Majalla" w:hAnsi="Sakkal Majalla" w:cs="Sakkal Majalla"/>
          <w:sz w:val="28"/>
          <w:szCs w:val="28"/>
        </w:rPr>
      </w:pPr>
      <w:r w:rsidRPr="00374662">
        <w:rPr>
          <w:rFonts w:ascii="Sakkal Majalla" w:hAnsi="Sakkal Majalla" w:cs="Sakkal Majalla"/>
          <w:sz w:val="28"/>
          <w:szCs w:val="28"/>
          <w:rtl/>
        </w:rPr>
        <w:t>كيف تتكامل أبعاد المسؤولية الاجتماعية المختلفة (الاقتصادية، القانونية، الأخلاقية، والخيرية) في التأثير على السمعة المؤسسية والتميّز الإدراكي والولاء للعلامة التجارية في السوق السعودي؟</w:t>
      </w:r>
    </w:p>
    <w:p w14:paraId="28164954" w14:textId="77777777" w:rsidR="00713A14" w:rsidRPr="00113E8C" w:rsidRDefault="00713A14" w:rsidP="00713A14">
      <w:pPr>
        <w:spacing w:after="0" w:line="360" w:lineRule="auto"/>
        <w:jc w:val="both"/>
        <w:rPr>
          <w:rFonts w:ascii="Sakkal Majalla" w:hAnsi="Sakkal Majalla" w:cs="Sakkal Majalla"/>
          <w:sz w:val="28"/>
          <w:szCs w:val="28"/>
        </w:rPr>
      </w:pPr>
    </w:p>
    <w:p w14:paraId="7A07E8C3" w14:textId="77777777" w:rsidR="00713A14" w:rsidRPr="00DF1464" w:rsidRDefault="00713A14" w:rsidP="00713A14">
      <w:pPr>
        <w:pStyle w:val="Heading2"/>
        <w:spacing w:before="0" w:line="360" w:lineRule="auto"/>
        <w:jc w:val="both"/>
        <w:rPr>
          <w:rFonts w:ascii="Sakkal Majalla" w:hAnsi="Sakkal Majalla" w:cs="Sakkal Majalla"/>
          <w:b/>
          <w:bCs/>
          <w:color w:val="000000" w:themeColor="text1"/>
          <w:sz w:val="28"/>
          <w:szCs w:val="28"/>
        </w:rPr>
      </w:pPr>
      <w:bookmarkStart w:id="23"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1C798B76" w14:textId="77777777" w:rsidR="00713A14" w:rsidRPr="00C26B60" w:rsidRDefault="00713A14" w:rsidP="00713A14">
      <w:pPr>
        <w:spacing w:after="0" w:line="360" w:lineRule="auto"/>
        <w:jc w:val="both"/>
        <w:rPr>
          <w:rFonts w:ascii="Sakkal Majalla" w:hAnsi="Sakkal Majalla" w:cs="Sakkal Majalla"/>
          <w:b/>
          <w:bCs/>
          <w:color w:val="000000"/>
          <w:sz w:val="28"/>
          <w:szCs w:val="28"/>
        </w:rPr>
      </w:pPr>
      <w:bookmarkStart w:id="24" w:name="_Toc172397782"/>
      <w:bookmarkStart w:id="25" w:name="_Toc172746095"/>
      <w:bookmarkStart w:id="26" w:name="_Toc179741533"/>
      <w:bookmarkStart w:id="27" w:name="_Toc223882575"/>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7DE7E2D7" w14:textId="77777777" w:rsidR="00713A14" w:rsidRPr="00374662" w:rsidRDefault="00713A14" w:rsidP="00713A14">
      <w:pPr>
        <w:pStyle w:val="ListParagraph"/>
        <w:numPr>
          <w:ilvl w:val="0"/>
          <w:numId w:val="10"/>
        </w:numPr>
        <w:spacing w:after="0" w:line="360" w:lineRule="auto"/>
        <w:jc w:val="both"/>
        <w:rPr>
          <w:rFonts w:ascii="Sakkal Majalla" w:hAnsi="Sakkal Majalla" w:cs="Sakkal Majalla"/>
          <w:color w:val="000000"/>
          <w:sz w:val="28"/>
          <w:szCs w:val="28"/>
          <w:rtl/>
        </w:rPr>
      </w:pPr>
      <w:r w:rsidRPr="00374662">
        <w:rPr>
          <w:rFonts w:ascii="Sakkal Majalla" w:hAnsi="Sakkal Majalla" w:cs="Sakkal Majalla"/>
          <w:color w:val="000000"/>
          <w:sz w:val="28"/>
          <w:szCs w:val="28"/>
          <w:rtl/>
        </w:rPr>
        <w:t>توجد علاقة ذات دلالة إحصائية إيجابية بين ممارسات المسؤولية الاجتماعية للشركات وتعزيز صورة العلامة التجارية في المملكة العربية السعودية</w:t>
      </w:r>
      <w:r w:rsidRPr="00374662">
        <w:rPr>
          <w:rFonts w:ascii="Sakkal Majalla" w:hAnsi="Sakkal Majalla" w:cs="Sakkal Majalla"/>
          <w:color w:val="000000"/>
          <w:sz w:val="28"/>
          <w:szCs w:val="28"/>
        </w:rPr>
        <w:t>.</w:t>
      </w:r>
    </w:p>
    <w:p w14:paraId="43F63C0E" w14:textId="77777777" w:rsidR="00713A14" w:rsidRPr="00374662" w:rsidRDefault="00713A14" w:rsidP="00713A14">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586AB8EE" w14:textId="77777777" w:rsidR="00713A14" w:rsidRDefault="00713A14" w:rsidP="00713A14">
      <w:pPr>
        <w:pStyle w:val="ListParagraph"/>
        <w:numPr>
          <w:ilvl w:val="0"/>
          <w:numId w:val="459"/>
        </w:numPr>
        <w:spacing w:after="0" w:line="360" w:lineRule="auto"/>
        <w:jc w:val="both"/>
        <w:rPr>
          <w:rFonts w:ascii="Sakkal Majalla" w:hAnsi="Sakkal Majalla" w:cs="Sakkal Majalla"/>
          <w:color w:val="000000"/>
          <w:sz w:val="28"/>
          <w:szCs w:val="28"/>
        </w:rPr>
      </w:pPr>
      <w:r w:rsidRPr="00374662">
        <w:rPr>
          <w:rFonts w:ascii="Sakkal Majalla" w:hAnsi="Sakkal Majalla" w:cs="Sakkal Majalla"/>
          <w:color w:val="000000"/>
          <w:sz w:val="28"/>
          <w:szCs w:val="28"/>
          <w:rtl/>
        </w:rPr>
        <w:t>يوجد تأثير إيجابي ذو دلالة إحصائية بين البعد الاقتصادي للمسؤولية الاجتماعية وصورة العلامة التجارية، بحيث يسهم التزام الشركات بتحقيق أرباحها بطرق عادلة ومسؤولة في تعزيز الثقة والسمعة الإيجابية للعلامة التجارية</w:t>
      </w:r>
      <w:r w:rsidRPr="00374662">
        <w:rPr>
          <w:rFonts w:ascii="Sakkal Majalla" w:hAnsi="Sakkal Majalla" w:cs="Sakkal Majalla"/>
          <w:color w:val="000000"/>
          <w:sz w:val="28"/>
          <w:szCs w:val="28"/>
        </w:rPr>
        <w:t>.</w:t>
      </w:r>
    </w:p>
    <w:p w14:paraId="1145661E" w14:textId="77777777" w:rsidR="00713A14" w:rsidRDefault="00713A14" w:rsidP="00713A14">
      <w:pPr>
        <w:pStyle w:val="ListParagraph"/>
        <w:numPr>
          <w:ilvl w:val="0"/>
          <w:numId w:val="459"/>
        </w:numPr>
        <w:spacing w:after="0" w:line="360" w:lineRule="auto"/>
        <w:jc w:val="both"/>
        <w:rPr>
          <w:rFonts w:ascii="Sakkal Majalla" w:hAnsi="Sakkal Majalla" w:cs="Sakkal Majalla"/>
          <w:color w:val="000000"/>
          <w:sz w:val="28"/>
          <w:szCs w:val="28"/>
        </w:rPr>
      </w:pPr>
      <w:r w:rsidRPr="00374662">
        <w:rPr>
          <w:rFonts w:ascii="Sakkal Majalla" w:hAnsi="Sakkal Majalla" w:cs="Sakkal Majalla"/>
          <w:color w:val="000000"/>
          <w:sz w:val="28"/>
          <w:szCs w:val="28"/>
          <w:rtl/>
        </w:rPr>
        <w:t>يوجد تأثير إيجابي ذو دلالة إحصائية بين البعد القانوني للمسؤولية الاجتماعية وصورة العلامة التجارية، حيث يؤدي التزام الشركات بالقوانين والأنظمة إلى ترسيخ المصداقية وتعزيز مكانة العلامة التجارية في أذهان المستهلكين</w:t>
      </w:r>
      <w:r w:rsidRPr="00374662">
        <w:rPr>
          <w:rFonts w:ascii="Sakkal Majalla" w:hAnsi="Sakkal Majalla" w:cs="Sakkal Majalla"/>
          <w:color w:val="000000"/>
          <w:sz w:val="28"/>
          <w:szCs w:val="28"/>
        </w:rPr>
        <w:t>.</w:t>
      </w:r>
    </w:p>
    <w:p w14:paraId="2E6B56B4" w14:textId="77777777" w:rsidR="00713A14" w:rsidRDefault="00713A14" w:rsidP="00713A14">
      <w:pPr>
        <w:pStyle w:val="ListParagraph"/>
        <w:numPr>
          <w:ilvl w:val="0"/>
          <w:numId w:val="459"/>
        </w:numPr>
        <w:spacing w:after="0" w:line="360" w:lineRule="auto"/>
        <w:jc w:val="both"/>
        <w:rPr>
          <w:rFonts w:ascii="Sakkal Majalla" w:hAnsi="Sakkal Majalla" w:cs="Sakkal Majalla"/>
          <w:color w:val="000000"/>
          <w:sz w:val="28"/>
          <w:szCs w:val="28"/>
        </w:rPr>
      </w:pPr>
      <w:r w:rsidRPr="00374662">
        <w:rPr>
          <w:rFonts w:ascii="Sakkal Majalla" w:hAnsi="Sakkal Majalla" w:cs="Sakkal Majalla"/>
          <w:color w:val="000000"/>
          <w:sz w:val="28"/>
          <w:szCs w:val="28"/>
          <w:rtl/>
        </w:rPr>
        <w:t>يوجد تأثير إيجابي ذو دلالة إحصائية بين البعد الأخلاقي للمسؤولية الاجتماعية وصورة العلامة التجارية، بحيث تسهم الممارسات الأخلاقية القائمة على النزاهة والشفافية في تحسين الصورة الذهنية للعلامة التجارية</w:t>
      </w:r>
      <w:r w:rsidRPr="00374662">
        <w:rPr>
          <w:rFonts w:ascii="Sakkal Majalla" w:hAnsi="Sakkal Majalla" w:cs="Sakkal Majalla"/>
          <w:color w:val="000000"/>
          <w:sz w:val="28"/>
          <w:szCs w:val="28"/>
        </w:rPr>
        <w:t>.</w:t>
      </w:r>
    </w:p>
    <w:p w14:paraId="66EA0E01" w14:textId="77777777" w:rsidR="00713A14" w:rsidRDefault="00713A14" w:rsidP="00713A14">
      <w:pPr>
        <w:pStyle w:val="ListParagraph"/>
        <w:numPr>
          <w:ilvl w:val="0"/>
          <w:numId w:val="459"/>
        </w:numPr>
        <w:spacing w:after="0" w:line="360" w:lineRule="auto"/>
        <w:jc w:val="both"/>
        <w:rPr>
          <w:rFonts w:ascii="Sakkal Majalla" w:hAnsi="Sakkal Majalla" w:cs="Sakkal Majalla"/>
          <w:color w:val="000000"/>
          <w:sz w:val="28"/>
          <w:szCs w:val="28"/>
        </w:rPr>
      </w:pPr>
      <w:r w:rsidRPr="00374662">
        <w:rPr>
          <w:rFonts w:ascii="Sakkal Majalla" w:hAnsi="Sakkal Majalla" w:cs="Sakkal Majalla"/>
          <w:color w:val="000000"/>
          <w:sz w:val="28"/>
          <w:szCs w:val="28"/>
          <w:rtl/>
        </w:rPr>
        <w:t>يوجد تأثير إيجابي ذو دلالة إحصائية بين البعد الخيري أو الإنساني للمسؤولية الاجتماعية وصورة العلامة التجارية، حيث تسهم المبادرات المجتمعية والإنسانية التي تقدمها الشركات في تعزيز الولاء العاطفي والانتماء للعلامة التجارية</w:t>
      </w:r>
      <w:r w:rsidRPr="00374662">
        <w:rPr>
          <w:rFonts w:ascii="Sakkal Majalla" w:hAnsi="Sakkal Majalla" w:cs="Sakkal Majalla"/>
          <w:color w:val="000000"/>
          <w:sz w:val="28"/>
          <w:szCs w:val="28"/>
        </w:rPr>
        <w:t>.</w:t>
      </w:r>
    </w:p>
    <w:p w14:paraId="3C283BAB" w14:textId="77777777" w:rsidR="00713A14" w:rsidRDefault="00713A14" w:rsidP="00713A14">
      <w:pPr>
        <w:pStyle w:val="ListParagraph"/>
        <w:numPr>
          <w:ilvl w:val="0"/>
          <w:numId w:val="459"/>
        </w:numPr>
        <w:spacing w:after="0" w:line="360" w:lineRule="auto"/>
        <w:jc w:val="both"/>
        <w:rPr>
          <w:rFonts w:ascii="Sakkal Majalla" w:hAnsi="Sakkal Majalla" w:cs="Sakkal Majalla"/>
          <w:color w:val="000000"/>
          <w:sz w:val="28"/>
          <w:szCs w:val="28"/>
        </w:rPr>
      </w:pPr>
      <w:r w:rsidRPr="00374662">
        <w:rPr>
          <w:rFonts w:ascii="Sakkal Majalla" w:hAnsi="Sakkal Majalla" w:cs="Sakkal Majalla"/>
          <w:color w:val="000000"/>
          <w:sz w:val="28"/>
          <w:szCs w:val="28"/>
          <w:rtl/>
        </w:rPr>
        <w:lastRenderedPageBreak/>
        <w:t>توجد علاقة تكاملية ذات دلالة إحصائية بين الأبعاد الأربعة للمسؤولية الاجتماعية مجتمعة (الاقتصادي، القانوني، الأخلاقي، الخيري) وصورة العلامة التجارية، بحيث يؤدي تفاعل هذه الأبعاد بشكل متكامل إلى تعزيز السمعة المؤسسية والتميّز الإدراكي للشركات في السوق السعودي</w:t>
      </w:r>
      <w:r w:rsidRPr="00374662">
        <w:rPr>
          <w:rFonts w:ascii="Sakkal Majalla" w:hAnsi="Sakkal Majalla" w:cs="Sakkal Majalla"/>
          <w:color w:val="000000"/>
          <w:sz w:val="28"/>
          <w:szCs w:val="28"/>
        </w:rPr>
        <w:t>.</w:t>
      </w:r>
    </w:p>
    <w:p w14:paraId="6E85D9E6" w14:textId="77777777" w:rsidR="00713A14" w:rsidRPr="00374662" w:rsidRDefault="00713A14" w:rsidP="00713A14">
      <w:pPr>
        <w:pStyle w:val="ListParagraph"/>
        <w:spacing w:after="0" w:line="360" w:lineRule="auto"/>
        <w:jc w:val="both"/>
        <w:rPr>
          <w:rFonts w:ascii="Sakkal Majalla" w:hAnsi="Sakkal Majalla" w:cs="Sakkal Majalla"/>
          <w:color w:val="000000"/>
          <w:sz w:val="28"/>
          <w:szCs w:val="28"/>
        </w:rPr>
      </w:pPr>
    </w:p>
    <w:p w14:paraId="20053109" w14:textId="77777777" w:rsidR="00713A14" w:rsidRPr="0027589D" w:rsidRDefault="00713A14" w:rsidP="00713A14">
      <w:pPr>
        <w:pStyle w:val="Heading2"/>
        <w:spacing w:line="360" w:lineRule="auto"/>
        <w:jc w:val="both"/>
        <w:rPr>
          <w:rFonts w:ascii="Sakkal Majalla" w:hAnsi="Sakkal Majalla" w:cs="Sakkal Majalla"/>
          <w:b/>
          <w:bCs/>
          <w:color w:val="000000" w:themeColor="text1"/>
          <w:sz w:val="28"/>
          <w:szCs w:val="28"/>
        </w:rPr>
      </w:pPr>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0236F014" w14:textId="77777777" w:rsidR="00713A14" w:rsidRPr="00DF5914" w:rsidRDefault="00713A14" w:rsidP="00713A14">
      <w:pPr>
        <w:spacing w:after="0"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تعتمد هذه الدراسة على مجموعة من الأطر والنظريات العلمية التي تفسر العلاقة بين المسؤولية الاجتماعية للشركات وصورة العلامة التجارية، وذلك بهدف بناء أساس علمي متين يمكن من خلاله تحليل الظاهرة محل البحث بشكل منهجي ودقيق. وتأتي في مقدمة هذه الأطر نظرية أصحاب المصلحة، التي تُعد من أهم النظريات المستخدمة في هذا المجال، حيث تفترض أن نجاح الشركة لا يعتمد فقط على تحقيق الأرباح، بل على قدرتها على تحقيق توازن بين مصالح مختلف الأطراف المرتبطة بها، مثل العملاء، الموظفين، المجتمع، والمستثمرين. ومن هذا المنطلق، فإن التزام الشركات بممارسات المسؤولية الاجتماعية يعزز ثقة هذه الأطراف، مما ينعكس إيجاباً على إدراكهم لصورة العلامة التجارية ويزيد من ولائهم لها</w:t>
      </w:r>
      <w:r w:rsidRPr="00DF5914">
        <w:rPr>
          <w:rFonts w:ascii="Sakkal Majalla" w:hAnsi="Sakkal Majalla" w:cs="Sakkal Majalla"/>
          <w:sz w:val="28"/>
          <w:szCs w:val="28"/>
        </w:rPr>
        <w:t>.</w:t>
      </w:r>
    </w:p>
    <w:p w14:paraId="10A4DF86" w14:textId="77777777" w:rsidR="00713A14" w:rsidRPr="00DF5914" w:rsidRDefault="00713A14" w:rsidP="00713A14">
      <w:pPr>
        <w:spacing w:after="0"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كما تستند الدراسة إلى نظرية الشرعية، والتي تفسر سلوك الشركات في تبني مبادرات المسؤولية الاجتماعية باعتبارها وسيلة للحصول على القبول المجتمعي والحفاظ على استمراريتها. ووفقاً لهذه النظرية، تسعى الشركات إلى مواءمة أنشطتها مع القيم والمعايير السائدة في المجتمع، خاصة في بيئة مثل المملكة العربية السعودية التي تولي أهمية متزايدة للتنمية المستدامة والمسؤولية الاجتماعية في إطار رؤيتها الاقتصادية. وبالتالي، فإن الشركات التي تظهر التزاماً واضحاً تجاه المجتمع والبيئة تكون أكثر قدرة على بناء صورة ذهنية إيجابية لدى الجمهور</w:t>
      </w:r>
      <w:r w:rsidRPr="00DF5914">
        <w:rPr>
          <w:rFonts w:ascii="Sakkal Majalla" w:hAnsi="Sakkal Majalla" w:cs="Sakkal Majalla"/>
          <w:sz w:val="28"/>
          <w:szCs w:val="28"/>
        </w:rPr>
        <w:t>.</w:t>
      </w:r>
    </w:p>
    <w:p w14:paraId="201FCA43" w14:textId="77777777" w:rsidR="00713A14" w:rsidRPr="00DF5914" w:rsidRDefault="00713A14" w:rsidP="00713A14">
      <w:pPr>
        <w:spacing w:after="0"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تعتمد الدراسة على نظرية الهوية المؤسسية التي تركز على كيفية إدراك الجمهور لهوية الشركة من خلال سلوكها واتصالاتها وأنشطتها المختلفة. فالمسؤولية الاجتماعية تمثل أحد الأبعاد الجوهرية التي تشكل هذه الهوية، حيث تعكس قيم الشركة ومبادئها الأخلاقية. وعندما تكون هذه الممارسات متسقة ومستمرة، فإنها تسهم في ترسيخ صورة ذهنية قوية ومتميزة للعلامة التجارية في أذهان المستهلكين، مما يعزز من قدرتها التنافسية في السوق</w:t>
      </w:r>
      <w:r w:rsidRPr="00DF5914">
        <w:rPr>
          <w:rFonts w:ascii="Sakkal Majalla" w:hAnsi="Sakkal Majalla" w:cs="Sakkal Majalla"/>
          <w:sz w:val="28"/>
          <w:szCs w:val="28"/>
        </w:rPr>
        <w:t>.</w:t>
      </w:r>
    </w:p>
    <w:p w14:paraId="7E9F27C1" w14:textId="77777777" w:rsidR="00713A14" w:rsidRPr="00DF5914" w:rsidRDefault="00713A14" w:rsidP="00713A14">
      <w:pPr>
        <w:spacing w:after="0"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 xml:space="preserve">توظف الدراسة نظرية الإشارة، التي تفترض أن الشركات تستخدم أنشطة المسؤولية الاجتماعية كإشارات غير مباشرة تعكس جودة منتجاتها ومصداقيتها. ففي ظل عدم تماثل المعلومات بين الشركات والمستهلكين، تلعب هذه الأنشطة دوراً مهماً </w:t>
      </w:r>
      <w:r w:rsidRPr="00DF5914">
        <w:rPr>
          <w:rFonts w:ascii="Sakkal Majalla" w:hAnsi="Sakkal Majalla" w:cs="Sakkal Majalla"/>
          <w:sz w:val="28"/>
          <w:szCs w:val="28"/>
          <w:rtl/>
        </w:rPr>
        <w:lastRenderedPageBreak/>
        <w:t>في تقليل درجة عدم اليقين لدى المستهلك، حيث ينظرون إلى الشركات المسؤولة اجتماعياً على أنها أكثر التزاماً بالقيم والمعايير، وبالتالي أكثر جدارة بالثقة. وهذا بدوره ينعكس بشكل مباشر على تحسين صورة العلامة التجارية وزيادة جاذبيتها</w:t>
      </w:r>
      <w:r w:rsidRPr="00DF5914">
        <w:rPr>
          <w:rFonts w:ascii="Sakkal Majalla" w:hAnsi="Sakkal Majalla" w:cs="Sakkal Majalla"/>
          <w:sz w:val="28"/>
          <w:szCs w:val="28"/>
        </w:rPr>
        <w:t>.</w:t>
      </w:r>
    </w:p>
    <w:p w14:paraId="3AC518E4" w14:textId="77777777" w:rsidR="00713A14" w:rsidRPr="00DF5914" w:rsidRDefault="00713A14" w:rsidP="00713A14">
      <w:pPr>
        <w:spacing w:after="0"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كما تأخذ الدراسة في الاعتبار نموذج السمعة المؤسسية، الذي يربط بين أداء الشركة في مجالات متعددة، من بينها المسؤولية الاجتماعية، وبين تقييم الجمهور لها على المدى الطويل. فالسمعة لا تتكون بشكل لحظي، بل هي نتاج تراكمات من الانطباعات والتجارب، وتُعد المسؤولية الاجتماعية أحد العوامل الأساسية التي تسهم في بناء هذه السمعة وتعزيزها. وفي السياق السعودي، تكتسب هذه العوامل أهمية خاصة نظراً لارتفاع مستوى الوعي المجتمعي بدور الشركات في دعم القضايا الاجتماعية والبيئية</w:t>
      </w:r>
      <w:r w:rsidRPr="00DF5914">
        <w:rPr>
          <w:rFonts w:ascii="Sakkal Majalla" w:hAnsi="Sakkal Majalla" w:cs="Sakkal Majalla"/>
          <w:sz w:val="28"/>
          <w:szCs w:val="28"/>
        </w:rPr>
        <w:t>.</w:t>
      </w:r>
    </w:p>
    <w:p w14:paraId="3658AD62" w14:textId="77777777" w:rsidR="00713A14" w:rsidRPr="00DF5914" w:rsidRDefault="00713A14" w:rsidP="00713A14">
      <w:pPr>
        <w:spacing w:after="0"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وتعتمد الدراسة منهجياً على المنهج الوصفي التحليلي، حيث يتم وصف واقع ممارسات المسؤولية الاجتماعية للشركات في المملكة العربية السعودية، وتحليل أثرها على صورة العلامة التجارية باستخدام أدوات كمية مثل الاستبيانات، أو أدوات نوعية مثل المقابلات. كما يتم استخدام أساليب إحصائية متقدمة لاختبار الفرضيات وقياس قوة العلاقة بين المتغيرات، بما يضمن الوصول إلى نتائج علمية دقيقة وموثوقة</w:t>
      </w:r>
      <w:r w:rsidRPr="00DF5914">
        <w:rPr>
          <w:rFonts w:ascii="Sakkal Majalla" w:hAnsi="Sakkal Majalla" w:cs="Sakkal Majalla"/>
          <w:sz w:val="28"/>
          <w:szCs w:val="28"/>
        </w:rPr>
        <w:t>.</w:t>
      </w:r>
    </w:p>
    <w:p w14:paraId="0300582E" w14:textId="77777777" w:rsidR="00713A14" w:rsidRPr="00DF5914" w:rsidRDefault="00713A14" w:rsidP="00713A14">
      <w:pPr>
        <w:spacing w:after="0" w:line="360" w:lineRule="auto"/>
        <w:ind w:firstLine="567"/>
        <w:jc w:val="both"/>
        <w:rPr>
          <w:rFonts w:ascii="Sakkal Majalla" w:hAnsi="Sakkal Majalla" w:cs="Sakkal Majalla"/>
          <w:sz w:val="28"/>
          <w:szCs w:val="28"/>
        </w:rPr>
      </w:pPr>
      <w:r w:rsidRPr="00DF5914">
        <w:rPr>
          <w:rFonts w:ascii="Sakkal Majalla" w:hAnsi="Sakkal Majalla" w:cs="Sakkal Majalla"/>
          <w:sz w:val="28"/>
          <w:szCs w:val="28"/>
          <w:rtl/>
        </w:rPr>
        <w:t>إن الجمع بين هذه النظريات يوفر إطاراً متكاملاً لفهم العلاقة بين المسؤولية الاجتماعية وصورة العلامة التجارية، حيث تفسر كل نظرية جانباً معيناً من هذه العلاقة. ويسهم هذا التكامل في تقديم رؤية شاملة تساعد الباحثين وصناع القرار على تطوير استراتيجيات فعالة لتعزيز صورة العلامة التجارية من خلال تبني ممارسات مسؤولة ومستدامة، تتماشى مع تطلعات المجتمع وتدعم التنمية الشاملة في المملكة العربية السعودية</w:t>
      </w:r>
      <w:r w:rsidRPr="00DF5914">
        <w:rPr>
          <w:rFonts w:ascii="Sakkal Majalla" w:hAnsi="Sakkal Majalla" w:cs="Sakkal Majalla"/>
          <w:sz w:val="28"/>
          <w:szCs w:val="28"/>
        </w:rPr>
        <w:t>.</w:t>
      </w:r>
    </w:p>
    <w:p w14:paraId="3F438C71" w14:textId="77777777" w:rsidR="00713A14" w:rsidRPr="00DF5914" w:rsidRDefault="00713A14" w:rsidP="00713A14">
      <w:pPr>
        <w:spacing w:after="0" w:line="360" w:lineRule="auto"/>
        <w:jc w:val="both"/>
        <w:rPr>
          <w:rFonts w:ascii="Sakkal Majalla" w:hAnsi="Sakkal Majalla" w:cs="Sakkal Majalla"/>
          <w:sz w:val="28"/>
          <w:szCs w:val="28"/>
          <w:rtl/>
        </w:rPr>
      </w:pPr>
    </w:p>
    <w:p w14:paraId="1D6F9995" w14:textId="77777777" w:rsidR="00713A14" w:rsidRDefault="00713A14" w:rsidP="00713A14">
      <w:pPr>
        <w:rPr>
          <w:rtl/>
        </w:rPr>
      </w:pPr>
    </w:p>
    <w:p w14:paraId="5D639B08" w14:textId="77777777" w:rsidR="00713A14" w:rsidRDefault="00713A14" w:rsidP="00713A14">
      <w:pPr>
        <w:rPr>
          <w:rtl/>
        </w:rPr>
      </w:pPr>
    </w:p>
    <w:p w14:paraId="513F5AB2" w14:textId="77777777" w:rsidR="00713A14" w:rsidRDefault="00713A14" w:rsidP="00713A14">
      <w:pPr>
        <w:rPr>
          <w:rtl/>
        </w:rPr>
      </w:pPr>
    </w:p>
    <w:p w14:paraId="068741DF" w14:textId="77777777" w:rsidR="00713A14" w:rsidRDefault="00713A14" w:rsidP="00713A14">
      <w:pPr>
        <w:rPr>
          <w:rtl/>
        </w:rPr>
      </w:pPr>
    </w:p>
    <w:p w14:paraId="0DF6CE5F" w14:textId="77777777" w:rsidR="00713A14" w:rsidRDefault="00713A14" w:rsidP="00713A14">
      <w:pPr>
        <w:rPr>
          <w:rtl/>
        </w:rPr>
      </w:pPr>
    </w:p>
    <w:p w14:paraId="5057DB7E" w14:textId="77777777" w:rsidR="00713A14" w:rsidRDefault="00713A14" w:rsidP="00713A14">
      <w:pPr>
        <w:rPr>
          <w:rtl/>
        </w:rPr>
      </w:pPr>
    </w:p>
    <w:p w14:paraId="558C4777" w14:textId="77777777" w:rsidR="00713A14" w:rsidRDefault="00713A14" w:rsidP="00713A14">
      <w:pPr>
        <w:rPr>
          <w:rtl/>
        </w:rPr>
      </w:pPr>
    </w:p>
    <w:p w14:paraId="019E8025" w14:textId="77777777" w:rsidR="00713A14" w:rsidRDefault="00713A14" w:rsidP="00713A14">
      <w:pPr>
        <w:rPr>
          <w:rtl/>
        </w:rPr>
      </w:pPr>
    </w:p>
    <w:p w14:paraId="38A6ABBC" w14:textId="77777777" w:rsidR="00713A14" w:rsidRDefault="00713A14" w:rsidP="00713A14">
      <w:pPr>
        <w:rPr>
          <w:rtl/>
        </w:rPr>
      </w:pPr>
    </w:p>
    <w:p w14:paraId="6D173026" w14:textId="77777777" w:rsidR="00713A14" w:rsidRDefault="00713A14" w:rsidP="00713A14">
      <w:pPr>
        <w:rPr>
          <w:rtl/>
        </w:rPr>
      </w:pPr>
    </w:p>
    <w:p w14:paraId="265BF1CC" w14:textId="77777777" w:rsidR="00713A14" w:rsidRDefault="00713A14" w:rsidP="00713A14">
      <w:pPr>
        <w:rPr>
          <w:rtl/>
        </w:rPr>
      </w:pPr>
    </w:p>
    <w:p w14:paraId="3057F919" w14:textId="77777777" w:rsidR="00713A14" w:rsidRDefault="00713A14" w:rsidP="00713A14">
      <w:pPr>
        <w:rPr>
          <w:rtl/>
        </w:rPr>
      </w:pPr>
    </w:p>
    <w:p w14:paraId="168C3E73" w14:textId="77777777" w:rsidR="00713A14" w:rsidRDefault="00713A14" w:rsidP="00713A14">
      <w:pPr>
        <w:rPr>
          <w:rtl/>
        </w:rPr>
      </w:pPr>
    </w:p>
    <w:p w14:paraId="6F2D860D" w14:textId="77777777" w:rsidR="00713A14" w:rsidRDefault="00713A14" w:rsidP="00713A14">
      <w:pPr>
        <w:rPr>
          <w:rtl/>
        </w:rPr>
      </w:pPr>
    </w:p>
    <w:p w14:paraId="1D4490C1" w14:textId="77777777" w:rsidR="00713A14" w:rsidRDefault="00713A14" w:rsidP="00713A14">
      <w:pPr>
        <w:rPr>
          <w:rtl/>
        </w:rPr>
      </w:pPr>
    </w:p>
    <w:p w14:paraId="05B8A164" w14:textId="77777777" w:rsidR="00713A14" w:rsidRPr="00F60EDD" w:rsidRDefault="00713A14" w:rsidP="00713A14"/>
    <w:p w14:paraId="17143400" w14:textId="77777777" w:rsidR="00713A14" w:rsidRPr="00AF05ED" w:rsidRDefault="00713A14" w:rsidP="00713A14">
      <w:pPr>
        <w:pStyle w:val="Heading1"/>
        <w:spacing w:before="0" w:line="240" w:lineRule="auto"/>
        <w:jc w:val="center"/>
        <w:rPr>
          <w:rFonts w:ascii="Andalus" w:hAnsi="Andalus" w:cs="Andalus"/>
          <w:b/>
          <w:bCs/>
          <w:sz w:val="180"/>
          <w:szCs w:val="180"/>
          <w:rtl/>
        </w:rPr>
      </w:pPr>
      <w:bookmarkStart w:id="28" w:name="_Toc223882576"/>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7D1BA017" w14:textId="77777777" w:rsidR="00713A14" w:rsidRPr="00AF05ED" w:rsidRDefault="00713A14" w:rsidP="00713A14">
      <w:pPr>
        <w:pStyle w:val="Heading1"/>
        <w:spacing w:before="0" w:line="240" w:lineRule="auto"/>
        <w:jc w:val="center"/>
        <w:rPr>
          <w:rFonts w:ascii="Andalus" w:hAnsi="Andalus" w:cs="Andalus"/>
          <w:b/>
          <w:bCs/>
          <w:sz w:val="160"/>
          <w:szCs w:val="160"/>
          <w:rtl/>
        </w:rPr>
      </w:pPr>
      <w:bookmarkStart w:id="32" w:name="_Toc223882577"/>
      <w:bookmarkEnd w:id="29"/>
      <w:bookmarkEnd w:id="30"/>
      <w:bookmarkEnd w:id="31"/>
      <w:r w:rsidRPr="00AF05ED">
        <w:rPr>
          <w:rFonts w:ascii="Andalus" w:hAnsi="Andalus" w:cs="Andalus"/>
          <w:b/>
          <w:bCs/>
          <w:sz w:val="160"/>
          <w:szCs w:val="160"/>
          <w:rtl/>
        </w:rPr>
        <w:t>الدراسات السابقة</w:t>
      </w:r>
      <w:bookmarkEnd w:id="32"/>
    </w:p>
    <w:p w14:paraId="27D9861F" w14:textId="77777777" w:rsidR="00713A14" w:rsidRPr="00B7326F" w:rsidRDefault="00713A14" w:rsidP="00713A14">
      <w:pPr>
        <w:rPr>
          <w:b/>
          <w:bCs/>
          <w:color w:val="E97132" w:themeColor="accent2"/>
          <w:rtl/>
        </w:rPr>
      </w:pPr>
    </w:p>
    <w:p w14:paraId="5EFB1F2A" w14:textId="77777777" w:rsidR="00713A14" w:rsidRPr="00B7326F" w:rsidRDefault="00713A14" w:rsidP="00713A14">
      <w:pPr>
        <w:rPr>
          <w:b/>
          <w:bCs/>
          <w:color w:val="E97132" w:themeColor="accent2"/>
          <w:rtl/>
        </w:rPr>
      </w:pPr>
    </w:p>
    <w:p w14:paraId="62E7682C" w14:textId="77777777" w:rsidR="00713A14" w:rsidRPr="003B5A4D" w:rsidRDefault="00713A14" w:rsidP="00713A14">
      <w:pPr>
        <w:rPr>
          <w:rFonts w:ascii="Sakkal Majalla" w:hAnsi="Sakkal Majalla" w:cs="Sakkal Majalla"/>
          <w:b/>
          <w:bCs/>
          <w:sz w:val="28"/>
          <w:szCs w:val="28"/>
          <w:u w:val="single"/>
          <w:rtl/>
        </w:rPr>
      </w:pPr>
    </w:p>
    <w:p w14:paraId="6294389F" w14:textId="77777777" w:rsidR="00713A14" w:rsidRDefault="00713A14" w:rsidP="00713A14">
      <w:pPr>
        <w:rPr>
          <w:rFonts w:ascii="Sakkal Majalla" w:hAnsi="Sakkal Majalla" w:cs="Sakkal Majalla"/>
          <w:b/>
          <w:bCs/>
          <w:sz w:val="28"/>
          <w:szCs w:val="28"/>
          <w:u w:val="single"/>
          <w:rtl/>
        </w:rPr>
      </w:pPr>
    </w:p>
    <w:p w14:paraId="6B4D2764" w14:textId="77777777" w:rsidR="00713A14" w:rsidRDefault="00713A14" w:rsidP="00713A14">
      <w:pPr>
        <w:rPr>
          <w:rFonts w:ascii="Sakkal Majalla" w:hAnsi="Sakkal Majalla" w:cs="Sakkal Majalla"/>
          <w:b/>
          <w:bCs/>
          <w:sz w:val="28"/>
          <w:szCs w:val="28"/>
          <w:u w:val="single"/>
          <w:rtl/>
        </w:rPr>
      </w:pPr>
    </w:p>
    <w:p w14:paraId="09ED1C4B" w14:textId="77777777" w:rsidR="00713A14" w:rsidRPr="003B5A4D" w:rsidRDefault="00713A14" w:rsidP="00713A14">
      <w:pPr>
        <w:rPr>
          <w:rFonts w:ascii="Sakkal Majalla" w:hAnsi="Sakkal Majalla" w:cs="Sakkal Majalla"/>
          <w:b/>
          <w:bCs/>
          <w:sz w:val="28"/>
          <w:szCs w:val="28"/>
          <w:u w:val="single"/>
          <w:rtl/>
        </w:rPr>
      </w:pPr>
    </w:p>
    <w:p w14:paraId="4358ACBB" w14:textId="77777777" w:rsidR="00713A14" w:rsidRDefault="00713A14" w:rsidP="00713A14">
      <w:pPr>
        <w:rPr>
          <w:rFonts w:ascii="Sakkal Majalla" w:hAnsi="Sakkal Majalla" w:cs="Sakkal Majalla"/>
          <w:sz w:val="28"/>
          <w:szCs w:val="28"/>
          <w:u w:val="single"/>
          <w:rtl/>
        </w:rPr>
      </w:pPr>
    </w:p>
    <w:p w14:paraId="3BE76B95" w14:textId="77777777" w:rsidR="00713A14" w:rsidRDefault="00713A14" w:rsidP="00713A14">
      <w:pPr>
        <w:pStyle w:val="Heading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38171151" w14:textId="77777777" w:rsidR="00713A14" w:rsidRDefault="00713A14" w:rsidP="00713A14">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DF5914">
        <w:rPr>
          <w:rFonts w:ascii="Sakkal Majalla" w:hAnsi="Sakkal Majalla" w:cs="Sakkal Majalla"/>
          <w:sz w:val="28"/>
          <w:szCs w:val="28"/>
          <w:rtl/>
        </w:rPr>
        <w:t xml:space="preserve"> هذا الفصل من أهم فصول الدراسة، حيث يشكّل الأساس العلمي والمعرفي الذي تُبنى عليه بقية مراحل البحث وتحليلاته التطبيقية. فمن خلال هذا الفصل، يتم الانتقال من الطرح العام لمشكلة الدراسة إلى معالجة أكثر عمقاً وتنظيماً، تقوم على تحليل المفاهيم الأساسية المرتبطة بموضوع البحث، وتفكيك العلاقات بين عناصره المختلفة بطريقة منهجية تضمن وضوح الرؤية ودقة النتائج. ويأتي هذا الفصل ليقدم خلفية علمية شاملة تساعد في فهم طبيعة العلاقة محل الدراسة، وتوضح كيف يمكن تفسيرها في ضوء الأدبيات والنماذج العلمية المعتمدة</w:t>
      </w:r>
      <w:r w:rsidRPr="00DF5914">
        <w:rPr>
          <w:rFonts w:ascii="Sakkal Majalla" w:hAnsi="Sakkal Majalla" w:cs="Sakkal Majalla"/>
          <w:sz w:val="28"/>
          <w:szCs w:val="28"/>
        </w:rPr>
        <w:t>.</w:t>
      </w:r>
    </w:p>
    <w:p w14:paraId="68001043" w14:textId="77777777" w:rsidR="00713A14" w:rsidRDefault="00713A14" w:rsidP="00713A14">
      <w:pPr>
        <w:spacing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وسيتضمن هذا الفصل عرضاً تفصيلياً لمفاهيم الدراسة الأساسية، من خلال تناول كل عنصر على حدة، وبيان أبعاده ومكوناته، إضافة إلى استعراض كيفية ارتباط هذه العناصر ببعضها البعض في سياق بيئة الأعمال، خاصة في المملكة العربية السعودية التي تشهد تطوراً ملحوظاً في تبني ممارسات المسؤولية الاجتماعية وتعزيز التنافسية بين العلامات التجارية. ويساعد هذا التحليل المفاهيمي في بناء تصور واضح حول طبيعة التأثيرات المتبادلة، بما يسهم في صياغة فرضيات دقيقة قابلة للاختبار في الجانب التطبيقي من الدراسة</w:t>
      </w:r>
      <w:r w:rsidRPr="00DF5914">
        <w:rPr>
          <w:rFonts w:ascii="Sakkal Majalla" w:hAnsi="Sakkal Majalla" w:cs="Sakkal Majalla"/>
          <w:sz w:val="28"/>
          <w:szCs w:val="28"/>
        </w:rPr>
        <w:t>.</w:t>
      </w:r>
    </w:p>
    <w:p w14:paraId="657CD140" w14:textId="77777777" w:rsidR="00713A14" w:rsidRDefault="00713A14" w:rsidP="00713A14">
      <w:pPr>
        <w:spacing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كما يولي هذا الفصل اهتماماً كبيراً بمراجعة الجهود البحثية السابقة التي تناولت موضوع الدراسة أو موضوعات ذات صلة، حيث يتم تحليل هذه الدراسات من حيث أهدافها، مناهجها، وأبرز النتائج التي توصلت إليها. ويساعد ذلك في تحديد الفجوات البحثية التي لم يتم تناولها بشكل كافٍ، مما يبرز أهمية الدراسة الحالية ويبرر الحاجة إليها. إضافة إلى ذلك، فإن الاطلاع على نتائج الدراسات السابقة يوفر قاعدة معرفية مهمة يمكن الاستفادة منها في تفسير نتائج الدراسة الحالية ومقارنتها بما توصل إليه الباحثون الآخرون في بيئات مختلفة</w:t>
      </w:r>
      <w:r w:rsidRPr="00DF5914">
        <w:rPr>
          <w:rFonts w:ascii="Sakkal Majalla" w:hAnsi="Sakkal Majalla" w:cs="Sakkal Majalla"/>
          <w:sz w:val="28"/>
          <w:szCs w:val="28"/>
        </w:rPr>
        <w:t>.</w:t>
      </w:r>
    </w:p>
    <w:p w14:paraId="00746835" w14:textId="77777777" w:rsidR="00713A14" w:rsidRDefault="00713A14" w:rsidP="00713A14">
      <w:pPr>
        <w:spacing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t>ويتطرق الفصل أيضاً إلى عرض وتحليل الأطر الفكرية والنماذج العلمية التي تفسر العلاقة بين ممارسات الشركات وسلوكيات الجمهور وانطباعاتهم، حيث يتم توظيف هذه الأطر لبناء تفسير منطقي للعلاقة محل الدراسة. ويُسهم هذا الجانب في دعم الدراسة من الناحية النظرية، ويمنحها عمقاً علمياً يعزز من مصداقيتها، كما يساعد في ربط الجانب النظري بالجانب التطبيقي، بما يحقق التكامل بينهما</w:t>
      </w:r>
      <w:r w:rsidRPr="00DF5914">
        <w:rPr>
          <w:rFonts w:ascii="Sakkal Majalla" w:hAnsi="Sakkal Majalla" w:cs="Sakkal Majalla"/>
          <w:sz w:val="28"/>
          <w:szCs w:val="28"/>
        </w:rPr>
        <w:t>.</w:t>
      </w:r>
    </w:p>
    <w:p w14:paraId="0CCE7892" w14:textId="77777777" w:rsidR="00713A14" w:rsidRDefault="00713A14" w:rsidP="00713A14">
      <w:pPr>
        <w:spacing w:line="360" w:lineRule="auto"/>
        <w:ind w:firstLine="567"/>
        <w:jc w:val="both"/>
        <w:rPr>
          <w:rFonts w:ascii="Sakkal Majalla" w:hAnsi="Sakkal Majalla" w:cs="Sakkal Majalla"/>
          <w:sz w:val="28"/>
          <w:szCs w:val="28"/>
          <w:rtl/>
        </w:rPr>
      </w:pPr>
      <w:r w:rsidRPr="00DF5914">
        <w:rPr>
          <w:rFonts w:ascii="Sakkal Majalla" w:hAnsi="Sakkal Majalla" w:cs="Sakkal Majalla"/>
          <w:sz w:val="28"/>
          <w:szCs w:val="28"/>
          <w:rtl/>
        </w:rPr>
        <w:lastRenderedPageBreak/>
        <w:t>وتكمن أهمية هذا الفصل في كونه لا يقتصر على عرض المعلومات، بل يتجاوز ذلك إلى تحليلها وربطها بسياق الدراسة، مما يساعد في تكوين فهم شامل ومتكامل لموضوع البحث. كما يُعد مرجعاً أساسياً يعتمد عليه في تفسير النتائج التي سيتم التوصل إليها لاحقاً، حيث يتيح للباحث مقارنة هذه النتائج بالإطار العلمي الذي تم بناؤه في هذا الفصل. ومن هنا، فإن جودة هذا الفصل ودقته تنعكس بشكل مباشر على قوة الدراسة ككل، وعلى مدى قدرتها على تقديم إسهام علمي مميز في مجال المسؤولية الاجتماعية وصورة العلامة التجارية</w:t>
      </w:r>
      <w:r w:rsidRPr="00DF5914">
        <w:rPr>
          <w:rFonts w:ascii="Sakkal Majalla" w:hAnsi="Sakkal Majalla" w:cs="Sakkal Majalla"/>
          <w:sz w:val="28"/>
          <w:szCs w:val="28"/>
        </w:rPr>
        <w:t>.</w:t>
      </w:r>
    </w:p>
    <w:p w14:paraId="67F43F2C" w14:textId="77777777" w:rsidR="00713A14" w:rsidRPr="00DF5914" w:rsidRDefault="00713A14" w:rsidP="00713A14">
      <w:pPr>
        <w:spacing w:line="360" w:lineRule="auto"/>
        <w:ind w:firstLine="567"/>
        <w:jc w:val="both"/>
        <w:rPr>
          <w:rFonts w:ascii="Sakkal Majalla" w:hAnsi="Sakkal Majalla" w:cs="Sakkal Majalla"/>
          <w:sz w:val="28"/>
          <w:szCs w:val="28"/>
        </w:rPr>
      </w:pPr>
      <w:r w:rsidRPr="00DF5914">
        <w:rPr>
          <w:rFonts w:ascii="Sakkal Majalla" w:hAnsi="Sakkal Majalla" w:cs="Sakkal Majalla"/>
          <w:sz w:val="28"/>
          <w:szCs w:val="28"/>
          <w:rtl/>
        </w:rPr>
        <w:t>يمثل هذا الفصل حجر الأساس الذي تنطلق منه الدراسة نحو تحقيق أهدافها، من خلال تقديم تحليل علمي رصين يدعم فهم العلاقة بين ممارسات الشركات وانعكاساتها على صورتها في أذهان الجمهور، خاصة في ظل التغيرات الاقتصادية والاجتماعية التي تشهدها المملكة العربية السعودية، والتي تفرض على الشركات تبني استراتيجيات أكثر مسؤولية واستدامة لتعزيز مكانتها في السوق</w:t>
      </w:r>
      <w:r w:rsidRPr="00DF5914">
        <w:rPr>
          <w:rFonts w:ascii="Sakkal Majalla" w:hAnsi="Sakkal Majalla" w:cs="Sakkal Majalla"/>
          <w:sz w:val="28"/>
          <w:szCs w:val="28"/>
        </w:rPr>
        <w:t>.</w:t>
      </w:r>
    </w:p>
    <w:p w14:paraId="202860ED" w14:textId="77777777" w:rsidR="00713A14" w:rsidRPr="00DF5914" w:rsidRDefault="00713A14" w:rsidP="00713A14">
      <w:pPr>
        <w:spacing w:line="360" w:lineRule="auto"/>
        <w:jc w:val="both"/>
        <w:rPr>
          <w:rtl/>
        </w:rPr>
      </w:pPr>
    </w:p>
    <w:p w14:paraId="481B2F7A" w14:textId="77777777" w:rsidR="00713A14" w:rsidRPr="000972EF" w:rsidRDefault="00713A14" w:rsidP="00713A14">
      <w:pPr>
        <w:spacing w:line="360" w:lineRule="auto"/>
        <w:jc w:val="both"/>
        <w:rPr>
          <w:rtl/>
        </w:rPr>
      </w:pPr>
    </w:p>
    <w:p w14:paraId="55F92AD1" w14:textId="77777777" w:rsidR="00713A14" w:rsidRDefault="00713A14" w:rsidP="00713A14">
      <w:pPr>
        <w:rPr>
          <w:rtl/>
        </w:rPr>
      </w:pPr>
    </w:p>
    <w:p w14:paraId="52EC896A" w14:textId="77777777" w:rsidR="00713A14" w:rsidRDefault="00713A14" w:rsidP="00713A14">
      <w:pPr>
        <w:rPr>
          <w:rtl/>
        </w:rPr>
      </w:pPr>
    </w:p>
    <w:p w14:paraId="57607A27" w14:textId="77777777" w:rsidR="00713A14" w:rsidRDefault="00713A14" w:rsidP="00713A14">
      <w:pPr>
        <w:rPr>
          <w:rtl/>
        </w:rPr>
      </w:pPr>
    </w:p>
    <w:p w14:paraId="2B3B116C" w14:textId="77777777" w:rsidR="00713A14" w:rsidRDefault="00713A14" w:rsidP="00713A14">
      <w:pPr>
        <w:rPr>
          <w:rtl/>
        </w:rPr>
      </w:pPr>
    </w:p>
    <w:p w14:paraId="14181B41" w14:textId="77777777" w:rsidR="00713A14" w:rsidRDefault="00713A14" w:rsidP="00713A14">
      <w:pPr>
        <w:rPr>
          <w:rtl/>
        </w:rPr>
      </w:pPr>
    </w:p>
    <w:p w14:paraId="7BDA36DF" w14:textId="77777777" w:rsidR="00713A14" w:rsidRDefault="00713A14" w:rsidP="00713A14">
      <w:pPr>
        <w:rPr>
          <w:rtl/>
        </w:rPr>
      </w:pPr>
    </w:p>
    <w:p w14:paraId="7D77F3EE" w14:textId="77777777" w:rsidR="00713A14" w:rsidRDefault="00713A14" w:rsidP="00713A14">
      <w:pPr>
        <w:rPr>
          <w:rtl/>
        </w:rPr>
      </w:pPr>
    </w:p>
    <w:p w14:paraId="7DD5F974" w14:textId="77777777" w:rsidR="00713A14" w:rsidRDefault="00713A14" w:rsidP="00713A14">
      <w:pPr>
        <w:rPr>
          <w:rtl/>
        </w:rPr>
      </w:pPr>
    </w:p>
    <w:p w14:paraId="14CFCB0F" w14:textId="77777777" w:rsidR="00713A14" w:rsidRDefault="00713A14" w:rsidP="00713A14">
      <w:pPr>
        <w:rPr>
          <w:rtl/>
        </w:rPr>
      </w:pPr>
    </w:p>
    <w:p w14:paraId="02ADB1EE" w14:textId="77777777" w:rsidR="00713A14" w:rsidRDefault="00713A14" w:rsidP="00713A14">
      <w:pPr>
        <w:rPr>
          <w:rtl/>
        </w:rPr>
      </w:pPr>
    </w:p>
    <w:p w14:paraId="5C8FA2C5" w14:textId="77777777" w:rsidR="00713A14" w:rsidRDefault="00713A14" w:rsidP="00713A14">
      <w:pPr>
        <w:rPr>
          <w:rtl/>
        </w:rPr>
      </w:pPr>
    </w:p>
    <w:p w14:paraId="0D6438F6" w14:textId="77777777" w:rsidR="00713A14" w:rsidRDefault="00713A14" w:rsidP="00713A14">
      <w:pPr>
        <w:rPr>
          <w:rtl/>
        </w:rPr>
      </w:pPr>
    </w:p>
    <w:p w14:paraId="69499B6F" w14:textId="77777777" w:rsidR="00713A14" w:rsidRPr="00674ABC" w:rsidRDefault="00713A14" w:rsidP="00713A14"/>
    <w:p w14:paraId="47DCE58A" w14:textId="77777777" w:rsidR="00713A14" w:rsidRDefault="00713A14" w:rsidP="00713A14">
      <w:pPr>
        <w:pStyle w:val="Heading1"/>
        <w:spacing w:line="360" w:lineRule="auto"/>
        <w:jc w:val="both"/>
        <w:rPr>
          <w:rFonts w:ascii="Sakkal Majalla" w:hAnsi="Sakkal Majalla" w:cs="Sakkal Majalla"/>
          <w:b/>
          <w:bCs/>
          <w:color w:val="auto"/>
          <w:sz w:val="28"/>
          <w:szCs w:val="28"/>
          <w:rtl/>
        </w:rPr>
      </w:pPr>
      <w:bookmarkStart w:id="37" w:name="_Toc223882579"/>
      <w:r w:rsidRPr="00CF40BC">
        <w:rPr>
          <w:rFonts w:ascii="Sakkal Majalla" w:hAnsi="Sakkal Majalla" w:cs="Sakkal Majalla"/>
          <w:b/>
          <w:bCs/>
          <w:color w:val="auto"/>
          <w:sz w:val="28"/>
          <w:szCs w:val="28"/>
          <w:rtl/>
        </w:rPr>
        <w:lastRenderedPageBreak/>
        <w:t>المتغير التابع والمستقل</w:t>
      </w:r>
      <w:bookmarkStart w:id="38" w:name="_Toc172397786"/>
      <w:bookmarkStart w:id="39" w:name="_Toc172746099"/>
      <w:bookmarkStart w:id="40" w:name="_Toc179741537"/>
      <w:bookmarkEnd w:id="37"/>
    </w:p>
    <w:p w14:paraId="005EAE69" w14:textId="77777777" w:rsidR="00713A14" w:rsidRPr="0040290E" w:rsidRDefault="00713A14" w:rsidP="00713A14">
      <w:pPr>
        <w:spacing w:after="0" w:line="360" w:lineRule="auto"/>
        <w:jc w:val="both"/>
        <w:rPr>
          <w:rFonts w:ascii="Sakkal Majalla" w:hAnsi="Sakkal Majalla" w:cs="Sakkal Majalla"/>
          <w:b/>
          <w:bCs/>
          <w:sz w:val="28"/>
          <w:szCs w:val="28"/>
        </w:rPr>
      </w:pPr>
      <w:r w:rsidRPr="0040290E">
        <w:rPr>
          <w:rFonts w:ascii="Sakkal Majalla" w:hAnsi="Sakkal Majalla" w:cs="Sakkal Majalla"/>
          <w:b/>
          <w:bCs/>
          <w:sz w:val="28"/>
          <w:szCs w:val="28"/>
          <w:rtl/>
        </w:rPr>
        <w:t>أولاً: المتغير التابع – صورة العلامة التجارية</w:t>
      </w:r>
    </w:p>
    <w:p w14:paraId="4B55AC5D"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تمثل صورة العلامة التجارية الانطباع الذهني الذي يتكون لدى الأفراد تجاه شركة أو منتج معين، نتيجة لتجاربهم المباشرة أو غير المباشرة، وكذلك نتيجة لما تقدمه الشركة من رسائل تسويقية وممارسات فعلية على أرض الواقع. وتُعد هذه الصورة من أهم الأصول غير الملموسة التي تمتلكها الشركات، حيث تلعب دوراً محورياً في التأثير على سلوك المستهلكين وقراراتهم الشرائية، كما تسهم في بناء الثقة وتعزيز الولاء على المدى الطويل</w:t>
      </w:r>
      <w:r w:rsidRPr="0040290E">
        <w:rPr>
          <w:rFonts w:ascii="Sakkal Majalla" w:hAnsi="Sakkal Majalla" w:cs="Sakkal Majalla"/>
          <w:sz w:val="28"/>
          <w:szCs w:val="28"/>
        </w:rPr>
        <w:t>.</w:t>
      </w:r>
    </w:p>
    <w:p w14:paraId="30C24ACC"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وتتكون صورة العلامة التجارية من مجموعة من الأبعاد، من أبرزها: الإدراك بالجودة، المصداقية، السمعة، والانطباعات العاطفية المرتبطة بالعلامة. وفي ظل التنافس الشديد بين الشركات، لم يعد الاعتماد على جودة المنتج أو السعر كافياً لبناء صورة قوية، بل أصبح من الضروري أن تعكس العلامة التجارية قيماً أخلاقية واجتماعية تتماشى مع توقعات المجتمع. ومن هنا، تبرز أهمية المسؤولية الاجتماعية كأحد العوامل المؤثرة في تشكيل هذه الصورة، حيث ينظر المستهلكون بشكل متزايد إلى سلوك الشركات تجاه المجتمع والبيئة والعملاء عند تكوين آرائهم وانطباعاتهم</w:t>
      </w:r>
      <w:r w:rsidRPr="0040290E">
        <w:rPr>
          <w:rFonts w:ascii="Sakkal Majalla" w:hAnsi="Sakkal Majalla" w:cs="Sakkal Majalla"/>
          <w:sz w:val="28"/>
          <w:szCs w:val="28"/>
        </w:rPr>
        <w:t>.</w:t>
      </w:r>
    </w:p>
    <w:p w14:paraId="28BC4243" w14:textId="77777777" w:rsidR="00713A14" w:rsidRPr="0040290E" w:rsidRDefault="00713A14" w:rsidP="00713A14">
      <w:pPr>
        <w:spacing w:after="0" w:line="360" w:lineRule="auto"/>
        <w:jc w:val="both"/>
        <w:rPr>
          <w:rFonts w:ascii="Sakkal Majalla" w:hAnsi="Sakkal Majalla" w:cs="Sakkal Majalla"/>
          <w:b/>
          <w:bCs/>
          <w:sz w:val="28"/>
          <w:szCs w:val="28"/>
        </w:rPr>
      </w:pPr>
      <w:r w:rsidRPr="0040290E">
        <w:rPr>
          <w:rFonts w:ascii="Sakkal Majalla" w:hAnsi="Sakkal Majalla" w:cs="Sakkal Majalla"/>
          <w:b/>
          <w:bCs/>
          <w:sz w:val="28"/>
          <w:szCs w:val="28"/>
          <w:rtl/>
        </w:rPr>
        <w:t>ثانياً: المتغيرات المستقلة</w:t>
      </w:r>
    </w:p>
    <w:p w14:paraId="5946C91F" w14:textId="77777777" w:rsidR="00713A14" w:rsidRPr="0040290E" w:rsidRDefault="00713A14" w:rsidP="00713A14">
      <w:pPr>
        <w:pStyle w:val="ListParagraph"/>
        <w:numPr>
          <w:ilvl w:val="0"/>
          <w:numId w:val="10"/>
        </w:numPr>
        <w:spacing w:after="0" w:line="360" w:lineRule="auto"/>
        <w:jc w:val="both"/>
        <w:rPr>
          <w:rFonts w:ascii="Sakkal Majalla" w:hAnsi="Sakkal Majalla" w:cs="Sakkal Majalla"/>
          <w:b/>
          <w:bCs/>
          <w:sz w:val="28"/>
          <w:szCs w:val="28"/>
        </w:rPr>
      </w:pPr>
      <w:r w:rsidRPr="0040290E">
        <w:rPr>
          <w:rFonts w:ascii="Sakkal Majalla" w:hAnsi="Sakkal Majalla" w:cs="Sakkal Majalla"/>
          <w:b/>
          <w:bCs/>
          <w:sz w:val="28"/>
          <w:szCs w:val="28"/>
        </w:rPr>
        <w:t xml:space="preserve"> </w:t>
      </w:r>
      <w:r w:rsidRPr="0040290E">
        <w:rPr>
          <w:rFonts w:ascii="Sakkal Majalla" w:hAnsi="Sakkal Majalla" w:cs="Sakkal Majalla"/>
          <w:b/>
          <w:bCs/>
          <w:sz w:val="28"/>
          <w:szCs w:val="28"/>
          <w:rtl/>
        </w:rPr>
        <w:t>المسؤولية الاجتماعية تجاه المجتمع</w:t>
      </w:r>
    </w:p>
    <w:p w14:paraId="0B9EA0BA"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تشير المسؤولية الاجتماعية تجاه المجتمع إلى التزام الشركات بالمساهمة في تحقيق التنمية المجتمعية وتحسين جودة الحياة للأفراد، من خلال مبادرات وبرامج تستهدف دعم التعليم، الصحة، وتمكين الفئات المختلفة. ويُنظر إلى هذا النوع من المسؤولية على أنه تعبير عن وعي الشركة بدورها كجزء من النسيج الاجتماعي، وليس مجرد كيان اقتصادي يسعى لتحقيق الأرباح</w:t>
      </w:r>
      <w:r w:rsidRPr="0040290E">
        <w:rPr>
          <w:rFonts w:ascii="Sakkal Majalla" w:hAnsi="Sakkal Majalla" w:cs="Sakkal Majalla"/>
          <w:sz w:val="28"/>
          <w:szCs w:val="28"/>
        </w:rPr>
        <w:t>.</w:t>
      </w:r>
    </w:p>
    <w:p w14:paraId="5F88B9B7" w14:textId="77777777" w:rsidR="00713A14" w:rsidRDefault="00713A14" w:rsidP="00713A14">
      <w:pPr>
        <w:spacing w:after="0" w:line="360" w:lineRule="auto"/>
        <w:jc w:val="both"/>
        <w:rPr>
          <w:rFonts w:ascii="Sakkal Majalla" w:hAnsi="Sakkal Majalla" w:cs="Sakkal Majalla"/>
          <w:sz w:val="28"/>
          <w:szCs w:val="28"/>
          <w:rtl/>
        </w:rPr>
      </w:pPr>
      <w:r w:rsidRPr="0040290E">
        <w:rPr>
          <w:rFonts w:ascii="Sakkal Majalla" w:hAnsi="Sakkal Majalla" w:cs="Sakkal Majalla"/>
          <w:sz w:val="28"/>
          <w:szCs w:val="28"/>
          <w:rtl/>
        </w:rPr>
        <w:t>وتسهم هذه الممارسات في تعزيز العلاقة بين الشركة والمجتمع، حيث يشعر الأفراد بأن الشركة تهتم بمصالحهم وتسعى إلى تحقيق منفعة عامة، مما يؤدي إلى بناء صورة إيجابية عنها. وفي السياق السعودي، تزداد أهمية هذا البعد في ظل التوجهات الوطنية التي تشجع على تعزيز دور القطاع الخاص في دعم التنمية المستدامة، وهو ما يجعل الشركات التي تتبنى هذه الممارسات أكثر قبولاً واحتراماً لدى الجمهور</w:t>
      </w:r>
      <w:r w:rsidRPr="0040290E">
        <w:rPr>
          <w:rFonts w:ascii="Sakkal Majalla" w:hAnsi="Sakkal Majalla" w:cs="Sakkal Majalla"/>
          <w:sz w:val="28"/>
          <w:szCs w:val="28"/>
        </w:rPr>
        <w:t>.</w:t>
      </w:r>
    </w:p>
    <w:p w14:paraId="04EC3BD1" w14:textId="77777777" w:rsidR="00713A14" w:rsidRDefault="00713A14" w:rsidP="00713A14">
      <w:pPr>
        <w:spacing w:after="0" w:line="360" w:lineRule="auto"/>
        <w:jc w:val="both"/>
        <w:rPr>
          <w:rFonts w:ascii="Sakkal Majalla" w:hAnsi="Sakkal Majalla" w:cs="Sakkal Majalla"/>
          <w:sz w:val="28"/>
          <w:szCs w:val="28"/>
          <w:rtl/>
        </w:rPr>
      </w:pPr>
    </w:p>
    <w:p w14:paraId="4BE19099" w14:textId="77777777" w:rsidR="00713A14" w:rsidRPr="0040290E" w:rsidRDefault="00713A14" w:rsidP="00713A14">
      <w:pPr>
        <w:spacing w:after="0" w:line="360" w:lineRule="auto"/>
        <w:jc w:val="both"/>
        <w:rPr>
          <w:rFonts w:ascii="Sakkal Majalla" w:hAnsi="Sakkal Majalla" w:cs="Sakkal Majalla"/>
          <w:sz w:val="28"/>
          <w:szCs w:val="28"/>
        </w:rPr>
      </w:pPr>
    </w:p>
    <w:p w14:paraId="1B497986" w14:textId="77777777" w:rsidR="00713A14" w:rsidRPr="0040290E" w:rsidRDefault="00713A14" w:rsidP="00713A14">
      <w:pPr>
        <w:pStyle w:val="ListParagraph"/>
        <w:numPr>
          <w:ilvl w:val="0"/>
          <w:numId w:val="10"/>
        </w:numPr>
        <w:spacing w:after="0" w:line="360" w:lineRule="auto"/>
        <w:jc w:val="both"/>
        <w:rPr>
          <w:rFonts w:ascii="Sakkal Majalla" w:hAnsi="Sakkal Majalla" w:cs="Sakkal Majalla"/>
          <w:b/>
          <w:bCs/>
          <w:sz w:val="28"/>
          <w:szCs w:val="28"/>
        </w:rPr>
      </w:pPr>
      <w:r w:rsidRPr="0040290E">
        <w:rPr>
          <w:rFonts w:ascii="Sakkal Majalla" w:hAnsi="Sakkal Majalla" w:cs="Sakkal Majalla"/>
          <w:b/>
          <w:bCs/>
          <w:sz w:val="28"/>
          <w:szCs w:val="28"/>
        </w:rPr>
        <w:lastRenderedPageBreak/>
        <w:t xml:space="preserve"> </w:t>
      </w:r>
      <w:r w:rsidRPr="0040290E">
        <w:rPr>
          <w:rFonts w:ascii="Sakkal Majalla" w:hAnsi="Sakkal Majalla" w:cs="Sakkal Majalla"/>
          <w:b/>
          <w:bCs/>
          <w:sz w:val="28"/>
          <w:szCs w:val="28"/>
          <w:rtl/>
        </w:rPr>
        <w:t>المسؤولية البيئية</w:t>
      </w:r>
    </w:p>
    <w:p w14:paraId="6CC7CD90"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تعكس المسؤولية البيئية مدى التزام الشركات بحماية البيئة وتقليل الآثار السلبية لأنشطتها على الموارد الطبيعية، من خلال تبني ممارسات مستدامة مثل تقليل الانبعاثات، إدارة النفايات بشكل فعال، واستخدام مصادر طاقة نظيفة. ويُعد هذا البعد من أهم أبعاد المسؤولية الاجتماعية في العصر الحديث، نظراً لتزايد الوعي العالمي بقضايا البيئة والتغير المناخي</w:t>
      </w:r>
      <w:r w:rsidRPr="0040290E">
        <w:rPr>
          <w:rFonts w:ascii="Sakkal Majalla" w:hAnsi="Sakkal Majalla" w:cs="Sakkal Majalla"/>
          <w:sz w:val="28"/>
          <w:szCs w:val="28"/>
        </w:rPr>
        <w:t>.</w:t>
      </w:r>
    </w:p>
    <w:p w14:paraId="4825FCE1"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وتؤثر الممارسات البيئية بشكل مباشر على صورة العلامة التجارية، حيث ينظر المستهلكون إلى الشركات الصديقة للبيئة على أنها أكثر التزاماً وأخلاقية. كما أن تبني سياسات بيئية واضحة يعزز من مصداقية الشركة ويمنحها ميزة تنافسية، خاصة في الأسواق التي يولي فيها المستهلكون أهمية كبيرة للاستدامة. وفي المملكة العربية السعودية، يتزايد الاهتمام بهذا الجانب في ظل المبادرات الوطنية التي تهدف إلى حماية البيئة وتحقيق التنمية المستدامة</w:t>
      </w:r>
      <w:r w:rsidRPr="0040290E">
        <w:rPr>
          <w:rFonts w:ascii="Sakkal Majalla" w:hAnsi="Sakkal Majalla" w:cs="Sakkal Majalla"/>
          <w:sz w:val="28"/>
          <w:szCs w:val="28"/>
        </w:rPr>
        <w:t>.</w:t>
      </w:r>
    </w:p>
    <w:p w14:paraId="74632F68" w14:textId="77777777" w:rsidR="00713A14" w:rsidRPr="0040290E" w:rsidRDefault="00713A14" w:rsidP="00713A14">
      <w:pPr>
        <w:pStyle w:val="ListParagraph"/>
        <w:numPr>
          <w:ilvl w:val="0"/>
          <w:numId w:val="10"/>
        </w:numPr>
        <w:spacing w:after="0" w:line="360" w:lineRule="auto"/>
        <w:jc w:val="both"/>
        <w:rPr>
          <w:rFonts w:ascii="Sakkal Majalla" w:hAnsi="Sakkal Majalla" w:cs="Sakkal Majalla"/>
          <w:b/>
          <w:bCs/>
          <w:sz w:val="28"/>
          <w:szCs w:val="28"/>
        </w:rPr>
      </w:pPr>
      <w:r w:rsidRPr="0040290E">
        <w:rPr>
          <w:rFonts w:ascii="Sakkal Majalla" w:hAnsi="Sakkal Majalla" w:cs="Sakkal Majalla"/>
          <w:b/>
          <w:bCs/>
          <w:sz w:val="28"/>
          <w:szCs w:val="28"/>
        </w:rPr>
        <w:t xml:space="preserve"> </w:t>
      </w:r>
      <w:r w:rsidRPr="0040290E">
        <w:rPr>
          <w:rFonts w:ascii="Sakkal Majalla" w:hAnsi="Sakkal Majalla" w:cs="Sakkal Majalla"/>
          <w:b/>
          <w:bCs/>
          <w:sz w:val="28"/>
          <w:szCs w:val="28"/>
          <w:rtl/>
        </w:rPr>
        <w:t>المسؤولية تجاه العملاء</w:t>
      </w:r>
    </w:p>
    <w:p w14:paraId="1C1EA9A9"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تشير المسؤولية تجاه العملاء إلى التزام الشركات بتقديم منتجات وخدمات ذات جودة عالية، والالتزام بالشفافية والمصداقية في التعامل، إضافة إلى حماية حقوق المستهلك وضمان سلامته. ويُعد هذا البعد من أكثر الأبعاد ارتباطاً بشكل مباشر بتجربة العميل، حيث يؤثر بشكل فوري على مستوى رضاه وثقته في العلامة التجارية</w:t>
      </w:r>
      <w:r w:rsidRPr="0040290E">
        <w:rPr>
          <w:rFonts w:ascii="Sakkal Majalla" w:hAnsi="Sakkal Majalla" w:cs="Sakkal Majalla"/>
          <w:sz w:val="28"/>
          <w:szCs w:val="28"/>
        </w:rPr>
        <w:t>.</w:t>
      </w:r>
    </w:p>
    <w:p w14:paraId="5F5F7C0E"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وتلعب هذه المسؤولية دوراً حاسماً في بناء صورة إيجابية ومستدامة للعلامة التجارية، إذ إن التجارب الإيجابية للعملاء تسهم في تعزيز السمعة ونشر الانطباعات الجيدة بين الأفراد. كما أن الشركات التي تضع احتياجات العملاء في مقدمة أولوياتها تكون أكثر قدرة على كسب ولائهم والحفاظ عليهم، وهو ما ينعكس إيجاباً على أدائها في السوق</w:t>
      </w:r>
      <w:r w:rsidRPr="0040290E">
        <w:rPr>
          <w:rFonts w:ascii="Sakkal Majalla" w:hAnsi="Sakkal Majalla" w:cs="Sakkal Majalla"/>
          <w:sz w:val="28"/>
          <w:szCs w:val="28"/>
        </w:rPr>
        <w:t>.</w:t>
      </w:r>
    </w:p>
    <w:p w14:paraId="6D26FFBF" w14:textId="77777777" w:rsidR="00713A14" w:rsidRPr="0040290E" w:rsidRDefault="00713A14" w:rsidP="00713A14">
      <w:pPr>
        <w:spacing w:after="0" w:line="360" w:lineRule="auto"/>
        <w:jc w:val="both"/>
        <w:rPr>
          <w:rFonts w:ascii="Sakkal Majalla" w:hAnsi="Sakkal Majalla" w:cs="Sakkal Majalla"/>
          <w:b/>
          <w:bCs/>
          <w:sz w:val="28"/>
          <w:szCs w:val="28"/>
          <w:u w:val="single"/>
        </w:rPr>
      </w:pPr>
      <w:r w:rsidRPr="0040290E">
        <w:rPr>
          <w:rFonts w:ascii="Sakkal Majalla" w:hAnsi="Sakkal Majalla" w:cs="Sakkal Majalla"/>
          <w:b/>
          <w:bCs/>
          <w:sz w:val="28"/>
          <w:szCs w:val="28"/>
          <w:u w:val="single"/>
          <w:rtl/>
        </w:rPr>
        <w:t>العلاقة بين المتغيرات</w:t>
      </w:r>
    </w:p>
    <w:p w14:paraId="0C2E3A5A"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تتمثل العلاقة بين متغيرات الدراسة في التأثير الذي تمارسه أبعاد المسؤولية الاجتماعية المختلفة على صورة العلامة التجارية. حيث تُعد هذه الأبعاد بمثابة مدخلات تعكس سلوك الشركة وقيمها، في حين تمثل صورة العلامة التجارية المخرج النهائي الذي يعكس كيفية إدراك الجمهور لهذه السلوكيات. وكلما زاد التزام الشركة بممارسات مسؤولة تجاه المجتمع والبيئة والعملاء، كلما انعكس ذلك بشكل إيجابي على صورتها الذهنية لدى الجمهور</w:t>
      </w:r>
      <w:r w:rsidRPr="0040290E">
        <w:rPr>
          <w:rFonts w:ascii="Sakkal Majalla" w:hAnsi="Sakkal Majalla" w:cs="Sakkal Majalla"/>
          <w:sz w:val="28"/>
          <w:szCs w:val="28"/>
        </w:rPr>
        <w:t>.</w:t>
      </w:r>
    </w:p>
    <w:p w14:paraId="64813AD4"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lastRenderedPageBreak/>
        <w:t>وتتسم هذه العلاقة بالطابع التكاملي، إذ لا يمكن لأي بعد من أبعاد المسؤولية الاجتماعية أن يعمل بمعزل عن الآخر، بل إن التأثير يكون أقوى وأكثر وضوحاً عندما تتبنى الشركة نهجاً شاملاً يجمع بين هذه الأبعاد بشكل متوازن. كما أن قوة هذه العلاقة قد تتأثر بعوامل أخرى مثل مستوى وعي المستهلك، ودرجة شفافية الشركة في عرض ممارساتها، ومدى مصداقية هذه الجهود</w:t>
      </w:r>
      <w:r w:rsidRPr="0040290E">
        <w:rPr>
          <w:rFonts w:ascii="Sakkal Majalla" w:hAnsi="Sakkal Majalla" w:cs="Sakkal Majalla"/>
          <w:sz w:val="28"/>
          <w:szCs w:val="28"/>
        </w:rPr>
        <w:t>.</w:t>
      </w:r>
    </w:p>
    <w:p w14:paraId="4CBAB054" w14:textId="77777777" w:rsidR="00713A14" w:rsidRPr="0040290E" w:rsidRDefault="00713A14" w:rsidP="00713A14">
      <w:pPr>
        <w:spacing w:after="0" w:line="360" w:lineRule="auto"/>
        <w:jc w:val="both"/>
        <w:rPr>
          <w:rFonts w:ascii="Sakkal Majalla" w:hAnsi="Sakkal Majalla" w:cs="Sakkal Majalla"/>
          <w:sz w:val="28"/>
          <w:szCs w:val="28"/>
        </w:rPr>
      </w:pPr>
      <w:r w:rsidRPr="0040290E">
        <w:rPr>
          <w:rFonts w:ascii="Sakkal Majalla" w:hAnsi="Sakkal Majalla" w:cs="Sakkal Majalla"/>
          <w:sz w:val="28"/>
          <w:szCs w:val="28"/>
          <w:rtl/>
        </w:rPr>
        <w:t>وبناءً على ذلك، يمكن القول إن المسؤولية الاجتماعية بمختلف أبعادها تمثل أداة استراتيجية فعالة لتعزيز صورة العلامة التجارية، وأن الاستثمار في هذه الممارسات لا يحقق فقط منافع اجتماعية، بل يسهم أيضاً في تحقيق مزايا تنافسية مستدامة للشركات في بيئة الأعمال المعاصرة</w:t>
      </w:r>
      <w:r w:rsidRPr="0040290E">
        <w:rPr>
          <w:rFonts w:ascii="Sakkal Majalla" w:hAnsi="Sakkal Majalla" w:cs="Sakkal Majalla"/>
          <w:sz w:val="28"/>
          <w:szCs w:val="28"/>
        </w:rPr>
        <w:t>.</w:t>
      </w:r>
    </w:p>
    <w:p w14:paraId="310B7423" w14:textId="77777777" w:rsidR="00713A14" w:rsidRPr="0040290E" w:rsidRDefault="00713A14" w:rsidP="00713A14"/>
    <w:p w14:paraId="1F733297" w14:textId="77777777" w:rsidR="00713A14" w:rsidRDefault="00713A14" w:rsidP="00713A14">
      <w:pPr>
        <w:pStyle w:val="Heading2"/>
        <w:spacing w:line="360" w:lineRule="auto"/>
        <w:jc w:val="both"/>
        <w:rPr>
          <w:rFonts w:ascii="Sakkal Majalla" w:hAnsi="Sakkal Majalla" w:cs="Sakkal Majalla"/>
          <w:b/>
          <w:bCs/>
          <w:color w:val="000000" w:themeColor="text1"/>
          <w:sz w:val="28"/>
          <w:szCs w:val="28"/>
          <w:rtl/>
        </w:rPr>
      </w:pPr>
      <w:bookmarkStart w:id="41" w:name="_Toc223882580"/>
      <w:r w:rsidRPr="00D23490">
        <w:rPr>
          <w:rFonts w:ascii="Sakkal Majalla" w:hAnsi="Sakkal Majalla" w:cs="Sakkal Majalla"/>
          <w:b/>
          <w:bCs/>
          <w:color w:val="000000" w:themeColor="text1"/>
          <w:sz w:val="28"/>
          <w:szCs w:val="28"/>
          <w:rtl/>
        </w:rPr>
        <w:t>الدراسات السابقة</w:t>
      </w:r>
      <w:bookmarkEnd w:id="38"/>
      <w:bookmarkEnd w:id="39"/>
      <w:bookmarkEnd w:id="40"/>
      <w:bookmarkEnd w:id="41"/>
    </w:p>
    <w:p w14:paraId="21689676" w14:textId="77777777" w:rsidR="00713A14" w:rsidRDefault="00713A14" w:rsidP="00713A14">
      <w:pPr>
        <w:spacing w:line="360" w:lineRule="auto"/>
        <w:ind w:firstLine="610"/>
        <w:jc w:val="both"/>
        <w:rPr>
          <w:rFonts w:ascii="Sakkal Majalla" w:hAnsi="Sakkal Majalla" w:cs="Sakkal Majalla"/>
          <w:sz w:val="28"/>
          <w:szCs w:val="28"/>
          <w:rtl/>
        </w:rPr>
      </w:pPr>
      <w:r w:rsidRPr="00D9382C">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690519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9382C">
            <w:rPr>
              <w:rFonts w:ascii="Sakkal Majalla" w:hAnsi="Sakkal Majalla" w:cs="Sakkal Majalla" w:hint="cs"/>
              <w:noProof/>
              <w:sz w:val="28"/>
              <w:szCs w:val="28"/>
              <w:rtl/>
              <w:lang w:bidi="ar-EG"/>
            </w:rPr>
            <w:t>(</w:t>
          </w:r>
          <w:r w:rsidRPr="00D9382C">
            <w:rPr>
              <w:rFonts w:ascii="Sakkal Majalla" w:hAnsi="Sakkal Majalla" w:cs="Sakkal Majalla" w:hint="cs"/>
              <w:noProof/>
              <w:sz w:val="28"/>
              <w:szCs w:val="28"/>
              <w:lang w:bidi="ar-EG"/>
            </w:rPr>
            <w:t>Ahmad</w:t>
          </w:r>
          <w:r w:rsidRPr="00D9382C">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D9382C">
        <w:rPr>
          <w:rFonts w:ascii="Sakkal Majalla" w:hAnsi="Sakkal Majalla" w:cs="Sakkal Majalla"/>
          <w:sz w:val="28"/>
          <w:szCs w:val="28"/>
          <w:rtl/>
        </w:rPr>
        <w:t xml:space="preserve"> إلى دراسة تأثير المسؤولية الاجتماعية للشركات على صورة العلامة التجارية للمستشفيات الخاصة في مدينة جدة، المملكة العربية السعودية. استُخدمت تقنية أخذ عينات هادف لتعيين 187 مديرًا في مناصب مختلفة تمثل النطاق المطلوب من الخصائص الديموغرافية (مثل الجنس والعمر والجنسية والمنصب الوظيفي). أظهر هذا البحث أن أبعاد المسؤولية الاجتماعية للشركات (الرؤية وبيئة العمل) كان لها تأثير إيجابي على صورة العلامة التجارية للمستشفيات الخاصة من جهة، بينما كان للأبعاد الأخرى (العلاقات المجتمعية والسوق والمساءلة) تأثير سلبي على صورة العلامة التجارية من جهة أخرى. تساهم الورقة البحثية في الأبحاث السابقة من خلال إضافة المعرفة الحالية المتعلقة بالمسؤولية الاجتماعية للشركات وصورة العلامة التجارية للمستشفيات. وتقدم الورقة توصيات رئيسية لتبني المسؤولية الاجتماعية للشركات بين المستشفيات.</w:t>
      </w:r>
    </w:p>
    <w:p w14:paraId="4460EAE8" w14:textId="77777777" w:rsidR="00713A14" w:rsidRDefault="00713A14" w:rsidP="00713A14">
      <w:pPr>
        <w:spacing w:line="360" w:lineRule="auto"/>
        <w:ind w:firstLine="610"/>
        <w:jc w:val="both"/>
        <w:rPr>
          <w:rFonts w:ascii="Sakkal Majalla" w:hAnsi="Sakkal Majalla" w:cs="Sakkal Majalla"/>
          <w:sz w:val="28"/>
          <w:szCs w:val="28"/>
          <w:rtl/>
        </w:rPr>
      </w:pPr>
      <w:r w:rsidRPr="00D9382C">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605464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حسا19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9382C">
            <w:rPr>
              <w:rFonts w:ascii="Sakkal Majalla" w:hAnsi="Sakkal Majalla" w:cs="Sakkal Majalla" w:hint="cs"/>
              <w:noProof/>
              <w:sz w:val="28"/>
              <w:szCs w:val="28"/>
              <w:rtl/>
              <w:lang w:bidi="ar-EG"/>
            </w:rPr>
            <w:t>(حسان، 2019)</w:t>
          </w:r>
          <w:r>
            <w:rPr>
              <w:rFonts w:ascii="Sakkal Majalla" w:hAnsi="Sakkal Majalla" w:cs="Sakkal Majalla"/>
              <w:sz w:val="28"/>
              <w:szCs w:val="28"/>
              <w:rtl/>
            </w:rPr>
            <w:fldChar w:fldCharType="end"/>
          </w:r>
        </w:sdtContent>
      </w:sdt>
      <w:r w:rsidRPr="00D9382C">
        <w:rPr>
          <w:rFonts w:ascii="Sakkal Majalla" w:hAnsi="Sakkal Majalla" w:cs="Sakkal Majalla"/>
          <w:sz w:val="28"/>
          <w:szCs w:val="28"/>
          <w:rtl/>
        </w:rPr>
        <w:t xml:space="preserve"> الى استکشاف العلاقة بين المسئولية الاجتماعية للبنک الاهلى التجارى بالسعودية (المسئولية تجاه العملاء، والموظفين، والمسئولية القانونية، ومسؤلية لببنک تنمية اقتصاد المجتمع) على اتجاه عملاء البنک نحو العلامة التجارية للبنک وموقفهم تجاه العلامة التجارية للبنک وولائهم لها. تم الاعتماد علي عينة سهلة المنال قوامها 285 من عملاء البنک الذين يتعاملون مع البنک فى کافة سياساته وباستخدام برنامج </w:t>
      </w:r>
      <w:r w:rsidRPr="00D9382C">
        <w:rPr>
          <w:rFonts w:ascii="Sakkal Majalla" w:hAnsi="Sakkal Majalla" w:cs="Sakkal Majalla"/>
          <w:sz w:val="28"/>
          <w:szCs w:val="28"/>
        </w:rPr>
        <w:t>SPSS ver22</w:t>
      </w:r>
      <w:r w:rsidRPr="00D9382C">
        <w:rPr>
          <w:rFonts w:ascii="Sakkal Majalla" w:hAnsi="Sakkal Majalla" w:cs="Sakkal Majalla"/>
          <w:sz w:val="28"/>
          <w:szCs w:val="28"/>
          <w:rtl/>
        </w:rPr>
        <w:t xml:space="preserve">. کانت نتائج الدراسة تؤکد أن جميع أبعاد المسئولية الاجتماعية للبنک  کان لها تأثير ذو دلالة احصائية على صورة العلامة التجارية، وأيضا  وجود  تأثير بين </w:t>
      </w:r>
      <w:r w:rsidRPr="00D9382C">
        <w:rPr>
          <w:rFonts w:ascii="Sakkal Majalla" w:hAnsi="Sakkal Majalla" w:cs="Sakkal Majalla"/>
          <w:sz w:val="28"/>
          <w:szCs w:val="28"/>
          <w:rtl/>
        </w:rPr>
        <w:lastRenderedPageBreak/>
        <w:t>أبعاد مسؤلية البنک الاجتماعية الأربع على اتجاه العملاء نحو العلامة التجارية للبنک، وأيضاَ ولائهم. وأخيراً کان لکل أبعاد المسئولية الاجتماعية للبنک واتجاه عملاؤه  نحو علامته التجارية تأثير ذو دلالة احصائية على ولائهم للبنک.</w:t>
      </w:r>
    </w:p>
    <w:p w14:paraId="5520AF68" w14:textId="77777777" w:rsidR="00713A14" w:rsidRDefault="00713A14" w:rsidP="00713A14">
      <w:pPr>
        <w:spacing w:line="360" w:lineRule="auto"/>
        <w:ind w:firstLine="610"/>
        <w:jc w:val="both"/>
        <w:rPr>
          <w:rFonts w:ascii="Sakkal Majalla" w:hAnsi="Sakkal Majalla" w:cs="Sakkal Majalla"/>
          <w:sz w:val="28"/>
          <w:szCs w:val="28"/>
          <w:rtl/>
        </w:rPr>
      </w:pPr>
      <w:r w:rsidRPr="00D9382C">
        <w:rPr>
          <w:rFonts w:ascii="Sakkal Majalla" w:hAnsi="Sakkal Majalla" w:cs="Sakkal Majalla"/>
          <w:sz w:val="28"/>
          <w:szCs w:val="28"/>
          <w:rtl/>
        </w:rPr>
        <w:t xml:space="preserve">هدفت الدراسة </w:t>
      </w:r>
      <w:sdt>
        <w:sdtPr>
          <w:rPr>
            <w:rFonts w:ascii="Sakkal Majalla" w:hAnsi="Sakkal Majalla" w:cs="Sakkal Majalla"/>
            <w:sz w:val="28"/>
            <w:szCs w:val="28"/>
            <w:rtl/>
          </w:rPr>
          <w:id w:val="13918562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عبد232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(عبدالله،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D9382C">
        <w:rPr>
          <w:rFonts w:ascii="Sakkal Majalla" w:hAnsi="Sakkal Majalla" w:cs="Sakkal Majalla"/>
          <w:sz w:val="28"/>
          <w:szCs w:val="28"/>
          <w:rtl/>
        </w:rPr>
        <w:t>إلى تحديد وتقديم إطار مقترح لدور المسؤلية الاجتماعية للشركات في تحقيق الميزة التنافسية في شركات الاتصالات ومنظمات الأعمال بشكل عام، حيث تم إجراء مسح ميدانى عن طريق المقابلات الميدانية وسؤال مفردات عينة مكونة من (388) عامل من داخل الشركة المصرية للاتصالات (محل الدراسة الميدانية) لاستقصاء آرائهم حول دور المسؤلية الاجتماعية للشركات في تحقيق الميزة التنافسية لمنظمات الأعمال، وتوصلت الدراسة إلى عدة نتائج أهمها أن أبعاد المسؤلية الاجتماعية للشركات (المتمثلة فى برامج المسئولية الإنسانية - المسئولية الأخلاقية - المسئولية القانونية - مسئولية الدعم المالي) توجد بينها علاقة ذات دلالة إحصائية موجبة وبين أبعاد الميزة التنافسية لمنظمات الأعمال (المتمثلة في الغاية والرؤية والاستراتيجية - القيادة والتنظيم والثقافة المؤسسية - إشراك أصحاب المصلحة - تحقيق الاستدامة بأعلى قيمة)؛ كما توصلت الدراسة إلى عدة توصيات أهمها: ضرورة إنشاء إدارة للمسؤولية الاجتماعية بالشرکة محل الدراسة، وتحديد أنظمة خاصة ببرامج المسئولية الأخلاقية والإنسانية وتفعيل الآليات المناسبة للوفاء بالمسؤولية الاجتماعية للشركات، وتحسين الأنظمة الخاصة ببرامج مسئولية الدعم المالي والخصم من الوعاء الضريبي للمؤسسة، والإهتمام بالبيئة الوظيفية والعمل على تطويرها وتحسينها، مع ضرورة إنشاء صندوق للشكاوى لحل المشكلات المتعلقة بالعملاء غير الراضين عن بعض الخدمات ، وحل الشكاوى بأسرع وقت، وأيضاً ضرورة زيادة الاهتمام بتفعيل مدونات السلوك الأخلاقى والمهنى</w:t>
      </w:r>
      <w:r w:rsidRPr="00D9382C">
        <w:rPr>
          <w:rFonts w:ascii="Sakkal Majalla" w:hAnsi="Sakkal Majalla" w:cs="Sakkal Majalla"/>
          <w:sz w:val="28"/>
          <w:szCs w:val="28"/>
        </w:rPr>
        <w:t>.</w:t>
      </w:r>
    </w:p>
    <w:p w14:paraId="61F5FC8D" w14:textId="77777777" w:rsidR="00713A14" w:rsidRPr="00D9382C" w:rsidRDefault="00713A14" w:rsidP="00713A14">
      <w:pPr>
        <w:spacing w:line="360" w:lineRule="auto"/>
        <w:ind w:firstLine="610"/>
        <w:jc w:val="both"/>
        <w:rPr>
          <w:rFonts w:ascii="Sakkal Majalla" w:hAnsi="Sakkal Majalla" w:cs="Sakkal Majalla"/>
          <w:sz w:val="28"/>
          <w:szCs w:val="28"/>
        </w:rPr>
      </w:pPr>
      <w:r w:rsidRPr="005347A5">
        <w:rPr>
          <w:rFonts w:ascii="Sakkal Majalla" w:hAnsi="Sakkal Majalla" w:cs="Sakkal Majalla"/>
          <w:sz w:val="28"/>
          <w:szCs w:val="28"/>
          <w:rtl/>
        </w:rPr>
        <w:t xml:space="preserve">استهدف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091010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الد241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(الدهب، 2024)</w:t>
          </w:r>
          <w:r>
            <w:rPr>
              <w:rFonts w:ascii="Sakkal Majalla" w:hAnsi="Sakkal Majalla" w:cs="Sakkal Majalla"/>
              <w:sz w:val="28"/>
              <w:szCs w:val="28"/>
              <w:rtl/>
            </w:rPr>
            <w:fldChar w:fldCharType="end"/>
          </w:r>
        </w:sdtContent>
      </w:sdt>
      <w:r w:rsidRPr="005347A5">
        <w:rPr>
          <w:rFonts w:ascii="Sakkal Majalla" w:hAnsi="Sakkal Majalla" w:cs="Sakkal Majalla"/>
          <w:sz w:val="28"/>
          <w:szCs w:val="28"/>
          <w:rtl/>
        </w:rPr>
        <w:t xml:space="preserve"> استكشاف العلاقات المباشرة والغير المباشرة بين تراث العلامة التجارية والمسؤولية الاجتماعية للشركات كمتغيرات مستقلة ونية إعادة الشراء كمتغير تابع، وذلك من خلال مصداقية العلامة التجارية وقيمتها المدركة كمتغيرات وسيطة؛ وقد تم تطبيق البحث علي عينة عشوائية مكونة من (405) مفردة من عملاء سلاسل مطاعم الوجبات السريعة بمحافظة القاهرة وذلك من أصل (420) استمارة استبيان تم توزيعها على هؤلاء العملاء؛ حيث بلغت نسبة الاستجابة (96%) تقريبًا؛ ومن ثم تم إجراء التحليل الإحصائي للبيانات المجمعة اعتمادًا على أسلوب نمذجة المعادلة الهيكلية المعتمدة على المربعات الصغرى الجزئية (</w:t>
      </w:r>
      <w:r w:rsidRPr="005347A5">
        <w:rPr>
          <w:rFonts w:ascii="Sakkal Majalla" w:hAnsi="Sakkal Majalla" w:cs="Sakkal Majalla"/>
          <w:sz w:val="28"/>
          <w:szCs w:val="28"/>
        </w:rPr>
        <w:t>PLS-SEM</w:t>
      </w:r>
      <w:r w:rsidRPr="005347A5">
        <w:rPr>
          <w:rFonts w:ascii="Sakkal Majalla" w:hAnsi="Sakkal Majalla" w:cs="Sakkal Majalla"/>
          <w:sz w:val="28"/>
          <w:szCs w:val="28"/>
          <w:rtl/>
        </w:rPr>
        <w:t>) لتقييم نماذج القياس والنموذج الهيكلي واختبار الفروض وذلك باستخدام برنامج (</w:t>
      </w:r>
      <w:r w:rsidRPr="005347A5">
        <w:rPr>
          <w:rFonts w:ascii="Sakkal Majalla" w:hAnsi="Sakkal Majalla" w:cs="Sakkal Majalla"/>
          <w:sz w:val="28"/>
          <w:szCs w:val="28"/>
        </w:rPr>
        <w:t>SmartPLS 4</w:t>
      </w:r>
      <w:r w:rsidRPr="005347A5">
        <w:rPr>
          <w:rFonts w:ascii="Sakkal Majalla" w:hAnsi="Sakkal Majalla" w:cs="Sakkal Majalla"/>
          <w:sz w:val="28"/>
          <w:szCs w:val="28"/>
          <w:rtl/>
        </w:rPr>
        <w:t>)، فضلًا عن استخدام برنامج حزم التطبيقات الإحصائية (</w:t>
      </w:r>
      <w:r w:rsidRPr="005347A5">
        <w:rPr>
          <w:rFonts w:ascii="Sakkal Majalla" w:hAnsi="Sakkal Majalla" w:cs="Sakkal Majalla"/>
          <w:sz w:val="28"/>
          <w:szCs w:val="28"/>
        </w:rPr>
        <w:t>SPSS 26</w:t>
      </w:r>
      <w:r w:rsidRPr="005347A5">
        <w:rPr>
          <w:rFonts w:ascii="Sakkal Majalla" w:hAnsi="Sakkal Majalla" w:cs="Sakkal Majalla"/>
          <w:sz w:val="28"/>
          <w:szCs w:val="28"/>
          <w:rtl/>
        </w:rPr>
        <w:t xml:space="preserve">) لإجراء التحليل الوصفي </w:t>
      </w:r>
      <w:r w:rsidRPr="005347A5">
        <w:rPr>
          <w:rFonts w:ascii="Sakkal Majalla" w:hAnsi="Sakkal Majalla" w:cs="Sakkal Majalla"/>
          <w:sz w:val="28"/>
          <w:szCs w:val="28"/>
          <w:rtl/>
        </w:rPr>
        <w:lastRenderedPageBreak/>
        <w:t>لبيانات البحث. وقد تمثلت أهم النتائج التي توصل إليها البحث في وجود تأثير غير مباشر لتراث العلامة التجارية والمسؤولية الاجتماعية للشركات على القيمة المدركة للعلامة التجارية عبر توسط مصداقية العلامة التجارية بشكل جزئي. كما تبين وجود تأثير غير مباشر معنوي لتراث العلامة التجارية والمسؤولية الاجتماعية للشركات على نية إعادة الشراء، حيث ان مصداقية العلامة التجارية وقيمتها المدركة مجتمعين ومتصلين يتوسطا تلك العلاقة بشكل كلي، وبطبيعة الحال فقد تباينت العلاقات المباشرة بين متغيرات البحث المختلفة ما بين التأثير المعنوي وغير المعنوي، وبناء على تلك النتائج فقد أوصى الباحثون بضرورة قيام المطاعم محل البحث بأحياء تراث علامتها التجارية وإعادة اكتشافها من خلال التركيز على في حملاتها الإعلانية على تاريخ تأسيسها ومنتجاتها الكلاسيكية، وسجل إنجازاتها ونجاحاتها الممتد، فضلًا عن ضرورة قيامها برعاية بعض البرامج الثقافية والتعليمية والصحية التي توضح من خلالها مدى تحملها للمسؤولية تجاه المجتمع وأفراده.</w:t>
      </w:r>
    </w:p>
    <w:p w14:paraId="34E689E9" w14:textId="77777777" w:rsidR="00713A14" w:rsidRPr="00D9382C" w:rsidRDefault="00713A14" w:rsidP="00713A14">
      <w:pPr>
        <w:spacing w:line="360" w:lineRule="auto"/>
        <w:ind w:firstLine="610"/>
        <w:jc w:val="both"/>
        <w:rPr>
          <w:rFonts w:ascii="Sakkal Majalla" w:hAnsi="Sakkal Majalla" w:cs="Sakkal Majalla"/>
          <w:sz w:val="28"/>
          <w:szCs w:val="28"/>
          <w:rtl/>
        </w:rPr>
      </w:pPr>
      <w:r w:rsidRPr="005347A5">
        <w:rPr>
          <w:rFonts w:ascii="Sakkal Majalla" w:hAnsi="Sakkal Majalla" w:cs="Sakkal Majalla"/>
          <w:sz w:val="28"/>
          <w:szCs w:val="28"/>
          <w:rtl/>
        </w:rPr>
        <w:t>تعتبر المسؤولية الاجتماعية والتسويق الأخضر للشركات عناصر مهمة في تشكيل الصورة</w:t>
      </w:r>
      <w:r>
        <w:rPr>
          <w:rFonts w:ascii="Sakkal Majalla" w:hAnsi="Sakkal Majalla" w:cs="Sakkal Majalla" w:hint="cs"/>
          <w:sz w:val="28"/>
          <w:szCs w:val="28"/>
          <w:rtl/>
        </w:rPr>
        <w:t xml:space="preserve"> </w:t>
      </w:r>
      <w:r w:rsidRPr="005347A5">
        <w:rPr>
          <w:rFonts w:ascii="Sakkal Majalla" w:hAnsi="Sakkal Majalla" w:cs="Sakkal Majalla"/>
          <w:sz w:val="28"/>
          <w:szCs w:val="28"/>
          <w:rtl/>
        </w:rPr>
        <w:t>الإيجابية للعلامة التجارية لدى الجمهور المستهدف. ولم تعد هذه المسؤولية مقتصرة على</w:t>
      </w:r>
      <w:r>
        <w:rPr>
          <w:rFonts w:ascii="Sakkal Majalla" w:hAnsi="Sakkal Majalla" w:cs="Sakkal Majalla" w:hint="cs"/>
          <w:sz w:val="28"/>
          <w:szCs w:val="28"/>
          <w:rtl/>
        </w:rPr>
        <w:t xml:space="preserve"> </w:t>
      </w:r>
      <w:r w:rsidRPr="005347A5">
        <w:rPr>
          <w:rFonts w:ascii="Sakkal Majalla" w:hAnsi="Sakkal Majalla" w:cs="Sakkal Majalla"/>
          <w:sz w:val="28"/>
          <w:szCs w:val="28"/>
          <w:rtl/>
        </w:rPr>
        <w:t>توعية المستهلكين بوجود العلامة التجارية فحسب، بل أصبحت وسيلة لجذب وتحفيز المستفيدين</w:t>
      </w:r>
      <w:r>
        <w:rPr>
          <w:rFonts w:ascii="Sakkal Majalla" w:hAnsi="Sakkal Majalla" w:cs="Sakkal Majalla" w:hint="cs"/>
          <w:sz w:val="28"/>
          <w:szCs w:val="28"/>
          <w:rtl/>
        </w:rPr>
        <w:t xml:space="preserve"> </w:t>
      </w:r>
      <w:r w:rsidRPr="005347A5">
        <w:rPr>
          <w:rFonts w:ascii="Sakkal Majalla" w:hAnsi="Sakkal Majalla" w:cs="Sakkal Majalla"/>
          <w:sz w:val="28"/>
          <w:szCs w:val="28"/>
          <w:rtl/>
        </w:rPr>
        <w:t>وجميع أصحاب المصلحة. واليوم تتجه الشركات نحو استثمار المسؤولية الاجتماعية والتسويق</w:t>
      </w:r>
      <w:r>
        <w:rPr>
          <w:rFonts w:ascii="Sakkal Majalla" w:hAnsi="Sakkal Majalla" w:cs="Sakkal Majalla" w:hint="cs"/>
          <w:sz w:val="28"/>
          <w:szCs w:val="28"/>
          <w:rtl/>
        </w:rPr>
        <w:t xml:space="preserve"> </w:t>
      </w:r>
      <w:r w:rsidRPr="005347A5">
        <w:rPr>
          <w:rFonts w:ascii="Sakkal Majalla" w:hAnsi="Sakkal Majalla" w:cs="Sakkal Majalla"/>
          <w:sz w:val="28"/>
          <w:szCs w:val="28"/>
          <w:rtl/>
        </w:rPr>
        <w:t xml:space="preserve">الأخضر كأدوات استراتيجية في تحسين صورة علامتها التجارية.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448952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حام24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(حامد، 2024)</w:t>
          </w:r>
          <w:r>
            <w:rPr>
              <w:rFonts w:ascii="Sakkal Majalla" w:hAnsi="Sakkal Majalla" w:cs="Sakkal Majalla"/>
              <w:sz w:val="28"/>
              <w:szCs w:val="28"/>
              <w:rtl/>
            </w:rPr>
            <w:fldChar w:fldCharType="end"/>
          </w:r>
        </w:sdtContent>
      </w:sdt>
      <w:r w:rsidRPr="005347A5">
        <w:rPr>
          <w:rFonts w:ascii="Sakkal Majalla" w:hAnsi="Sakkal Majalla" w:cs="Sakkal Majalla"/>
          <w:sz w:val="28"/>
          <w:szCs w:val="28"/>
          <w:rtl/>
        </w:rPr>
        <w:t xml:space="preserve"> إلى</w:t>
      </w:r>
      <w:r>
        <w:rPr>
          <w:rFonts w:ascii="Sakkal Majalla" w:hAnsi="Sakkal Majalla" w:cs="Sakkal Majalla" w:hint="cs"/>
          <w:sz w:val="28"/>
          <w:szCs w:val="28"/>
          <w:rtl/>
        </w:rPr>
        <w:t xml:space="preserve"> </w:t>
      </w:r>
      <w:r w:rsidRPr="005347A5">
        <w:rPr>
          <w:rFonts w:ascii="Sakkal Majalla" w:hAnsi="Sakkal Majalla" w:cs="Sakkal Majalla"/>
          <w:sz w:val="28"/>
          <w:szCs w:val="28"/>
          <w:rtl/>
        </w:rPr>
        <w:t>اختبار العلاقة بين المسؤولية الاجتماعية والتسويق الأخضر للشركات على صورة العلامة</w:t>
      </w:r>
      <w:r>
        <w:rPr>
          <w:rFonts w:ascii="Sakkal Majalla" w:hAnsi="Sakkal Majalla" w:cs="Sakkal Majalla" w:hint="cs"/>
          <w:sz w:val="28"/>
          <w:szCs w:val="28"/>
          <w:rtl/>
        </w:rPr>
        <w:t xml:space="preserve"> </w:t>
      </w:r>
      <w:r w:rsidRPr="005347A5">
        <w:rPr>
          <w:rFonts w:ascii="Sakkal Majalla" w:hAnsi="Sakkal Majalla" w:cs="Sakkal Majalla"/>
          <w:sz w:val="28"/>
          <w:szCs w:val="28"/>
          <w:rtl/>
        </w:rPr>
        <w:t>التجارية لشركة دالان - في مدينة أزمير - تركيا. تستخدم هذه الدراسة المنهج الكمي، حيث</w:t>
      </w:r>
      <w:r>
        <w:rPr>
          <w:rFonts w:ascii="Sakkal Majalla" w:hAnsi="Sakkal Majalla" w:cs="Sakkal Majalla" w:hint="cs"/>
          <w:sz w:val="28"/>
          <w:szCs w:val="28"/>
          <w:rtl/>
        </w:rPr>
        <w:t xml:space="preserve"> </w:t>
      </w:r>
      <w:r w:rsidRPr="005347A5">
        <w:rPr>
          <w:rFonts w:ascii="Sakkal Majalla" w:hAnsi="Sakkal Majalla" w:cs="Sakkal Majalla"/>
          <w:sz w:val="28"/>
          <w:szCs w:val="28"/>
          <w:rtl/>
        </w:rPr>
        <w:t>أجريت الدراسة على عينة من 178 مستجيباً باستخدام أخذ العينات العشوائية. وأظهرت</w:t>
      </w:r>
      <w:r>
        <w:rPr>
          <w:rFonts w:ascii="Sakkal Majalla" w:hAnsi="Sakkal Majalla" w:cs="Sakkal Majalla" w:hint="cs"/>
          <w:sz w:val="28"/>
          <w:szCs w:val="28"/>
          <w:rtl/>
        </w:rPr>
        <w:t xml:space="preserve"> </w:t>
      </w:r>
      <w:r w:rsidRPr="005347A5">
        <w:rPr>
          <w:rFonts w:ascii="Sakkal Majalla" w:hAnsi="Sakkal Majalla" w:cs="Sakkal Majalla"/>
          <w:sz w:val="28"/>
          <w:szCs w:val="28"/>
          <w:rtl/>
        </w:rPr>
        <w:t>النتائج أن المسؤولية الاجتماعية للشركات لها تأثير إيجابي كبير على صورة العلامة التجارية</w:t>
      </w:r>
      <w:r>
        <w:rPr>
          <w:rFonts w:ascii="Sakkal Majalla" w:hAnsi="Sakkal Majalla" w:cs="Sakkal Majalla" w:hint="cs"/>
          <w:sz w:val="28"/>
          <w:szCs w:val="28"/>
          <w:rtl/>
        </w:rPr>
        <w:t xml:space="preserve"> </w:t>
      </w:r>
      <w:r w:rsidRPr="005347A5">
        <w:rPr>
          <w:rFonts w:ascii="Sakkal Majalla" w:hAnsi="Sakkal Majalla" w:cs="Sakkal Majalla"/>
          <w:sz w:val="28"/>
          <w:szCs w:val="28"/>
          <w:rtl/>
        </w:rPr>
        <w:t>وكذلك التسويق الأخضر له تأثير إيجابي كبير على صورة العلامة التجارية.</w:t>
      </w:r>
    </w:p>
    <w:p w14:paraId="0B457D93" w14:textId="77777777" w:rsidR="00713A14" w:rsidRDefault="00713A14" w:rsidP="00713A14">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03EF2049" w14:textId="77777777" w:rsidR="00713A14" w:rsidRPr="005347A5" w:rsidRDefault="00713A14" w:rsidP="00713A14">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7B6469F" w14:textId="77777777" w:rsidR="00713A14" w:rsidRPr="005347A5" w:rsidRDefault="00713A14" w:rsidP="00713A14">
      <w:pPr>
        <w:spacing w:line="360" w:lineRule="auto"/>
        <w:jc w:val="both"/>
        <w:rPr>
          <w:rFonts w:ascii="Sakkal Majalla" w:hAnsi="Sakkal Majalla" w:cs="Sakkal Majalla"/>
          <w:sz w:val="28"/>
          <w:szCs w:val="28"/>
          <w:rtl/>
        </w:rPr>
      </w:pPr>
      <w:r w:rsidRPr="005347A5">
        <w:rPr>
          <w:rFonts w:ascii="Sakkal Majalla" w:hAnsi="Sakkal Majalla" w:cs="Sakkal Majalla"/>
          <w:sz w:val="28"/>
          <w:szCs w:val="28"/>
          <w:rtl/>
        </w:rPr>
        <w:t xml:space="preserve">أظهرت الدراسات السابقة تكرار التركيز على العلاقة بين المسؤولية الاجتماعية للشركات وصورة العلامة التجارية كموضوع محوري، حيث تم الاتفاق على أن تبني ممارسات المسؤولية الاجتماعية يُسهم بشكل عام في تحسين الصورة المؤسسية للعلامة التجارية لدى العملاء والجمهور المستهدف. كما أشارت معظم الدراسات إلى أن هذه العلاقة تمتد لتشمل عناصر متعددة، </w:t>
      </w:r>
      <w:r w:rsidRPr="005347A5">
        <w:rPr>
          <w:rFonts w:ascii="Sakkal Majalla" w:hAnsi="Sakkal Majalla" w:cs="Sakkal Majalla"/>
          <w:sz w:val="28"/>
          <w:szCs w:val="28"/>
          <w:rtl/>
        </w:rPr>
        <w:lastRenderedPageBreak/>
        <w:t>مثل رضا العملاء، ولاء العملاء، والثقة بالعلامة التجارية، والميزة التنافسية للمنظمات. وتكرر الاعتماد على المنهج الكمي وجمع البيانات من خلال استبانات واستطلاعات للرأي، بالإضافة إلى استخدام أدوات التحليل الإحصائي مثل برنامج</w:t>
      </w:r>
      <w:r w:rsidRPr="005347A5">
        <w:rPr>
          <w:rFonts w:ascii="Sakkal Majalla" w:hAnsi="Sakkal Majalla" w:cs="Sakkal Majalla"/>
          <w:sz w:val="28"/>
          <w:szCs w:val="28"/>
        </w:rPr>
        <w:t xml:space="preserve"> SPSS </w:t>
      </w:r>
      <w:r w:rsidRPr="005347A5">
        <w:rPr>
          <w:rFonts w:ascii="Sakkal Majalla" w:hAnsi="Sakkal Majalla" w:cs="Sakkal Majalla"/>
          <w:sz w:val="28"/>
          <w:szCs w:val="28"/>
          <w:rtl/>
        </w:rPr>
        <w:t>وبرنامج</w:t>
      </w:r>
      <w:r w:rsidRPr="005347A5">
        <w:rPr>
          <w:rFonts w:ascii="Sakkal Majalla" w:hAnsi="Sakkal Majalla" w:cs="Sakkal Majalla"/>
          <w:sz w:val="28"/>
          <w:szCs w:val="28"/>
        </w:rPr>
        <w:t xml:space="preserve"> SmartPLS</w:t>
      </w:r>
      <w:r w:rsidRPr="005347A5">
        <w:rPr>
          <w:rFonts w:ascii="Sakkal Majalla" w:hAnsi="Sakkal Majalla" w:cs="Sakkal Majalla"/>
          <w:sz w:val="28"/>
          <w:szCs w:val="28"/>
          <w:rtl/>
        </w:rPr>
        <w:t>، وهو ما يعكس اهتمام الباحثين بقياس العلاقة بين المتغيرات بشكل دقيق وتحليلها بأسلوب علمي منهجي. كما تشترك الدراسات في تناول عدة أبعاد للمسؤولية الاجتماعية، مثل المسؤولية تجاه العملاء والموظفين والمجتمع والبيئة، مما يعكس رؤية شاملة لدور الشركات في المجتمع وتأثيرها على الصورة المؤسسية</w:t>
      </w:r>
      <w:r w:rsidRPr="005347A5">
        <w:rPr>
          <w:rFonts w:ascii="Sakkal Majalla" w:hAnsi="Sakkal Majalla" w:cs="Sakkal Majalla"/>
          <w:sz w:val="28"/>
          <w:szCs w:val="28"/>
        </w:rPr>
        <w:t>.</w:t>
      </w:r>
    </w:p>
    <w:p w14:paraId="76BFFAC7" w14:textId="77777777" w:rsidR="00713A14" w:rsidRPr="005347A5" w:rsidRDefault="00713A14" w:rsidP="00713A14">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E04AD43" w14:textId="77777777" w:rsidR="00713A14" w:rsidRPr="005347A5" w:rsidRDefault="00713A14" w:rsidP="00713A14">
      <w:pPr>
        <w:spacing w:line="360" w:lineRule="auto"/>
        <w:jc w:val="both"/>
        <w:rPr>
          <w:rFonts w:ascii="Sakkal Majalla" w:hAnsi="Sakkal Majalla" w:cs="Sakkal Majalla"/>
          <w:sz w:val="28"/>
          <w:szCs w:val="28"/>
          <w:rtl/>
        </w:rPr>
      </w:pPr>
      <w:r w:rsidRPr="005347A5">
        <w:rPr>
          <w:rFonts w:ascii="Sakkal Majalla" w:hAnsi="Sakkal Majalla" w:cs="Sakkal Majalla"/>
          <w:sz w:val="28"/>
          <w:szCs w:val="28"/>
          <w:rtl/>
        </w:rPr>
        <w:t>بالرغم من التشابه في التركيز على العلاقة بين المسؤولية الاجتماعية وصورة العلامة التجارية، تختلف الدراسات فيما بينها من حيث القطاعات المدروسة وطبيعة العينة وحجمها، حيث تناولت بعض الدراسات قطاع المستشفيات الخاصة، وأخرى القطاع المصرفي أو شركات الاتصالات، بالإضافة إلى قطاع المطاعم والسياحة. كما تنوعت طرق القياس والتحليل بين دراسة أبعاد المسؤولية الاجتماعية المختلفة وتأثيرها بشكل مباشر على الصورة، وبين دراسة تأثيرها غير المباشر عبر وسطاء مثل مصداقية العلامة التجارية والقيمة المدركة للعلامة. كما اختلفت الدراسات في نطاق الجغرافيا بين المملكة العربية السعودية ومصر وتركيا، وهو ما أدى إلى اختلاف سياق النتائج وارتباطها بعادات المستهلكين والثقافة المؤسسية لكل بيئة. بعض الدراسات ركزت أيضًا على التسويق الأخضر كعنصر موازٍ للمسؤولية الاجتماعية لتعزيز الصورة، وهو جانب لم يُتناول في جميع الأبحاث السابقة، ما يشير إلى تنوع الأساليب والتصورات حول كيفية تأثير المسؤولية الاجتماعية على العلامة التجارية</w:t>
      </w:r>
      <w:r w:rsidRPr="005347A5">
        <w:rPr>
          <w:rFonts w:ascii="Sakkal Majalla" w:hAnsi="Sakkal Majalla" w:cs="Sakkal Majalla"/>
          <w:sz w:val="28"/>
          <w:szCs w:val="28"/>
        </w:rPr>
        <w:t>.</w:t>
      </w:r>
    </w:p>
    <w:p w14:paraId="5477BEAD" w14:textId="77777777" w:rsidR="00713A14" w:rsidRPr="005347A5" w:rsidRDefault="00713A14" w:rsidP="00713A14">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10DADCCD" w14:textId="77777777" w:rsidR="00713A14" w:rsidRPr="005347A5" w:rsidRDefault="00713A14" w:rsidP="00713A14">
      <w:pPr>
        <w:spacing w:after="0" w:line="360" w:lineRule="auto"/>
        <w:jc w:val="both"/>
        <w:rPr>
          <w:rFonts w:ascii="Sakkal Majalla" w:hAnsi="Sakkal Majalla" w:cs="Sakkal Majalla"/>
          <w:sz w:val="28"/>
          <w:szCs w:val="28"/>
        </w:rPr>
      </w:pPr>
      <w:r w:rsidRPr="005347A5">
        <w:rPr>
          <w:rFonts w:ascii="Sakkal Majalla" w:hAnsi="Sakkal Majalla" w:cs="Sakkal Majalla"/>
          <w:sz w:val="28"/>
          <w:szCs w:val="28"/>
          <w:rtl/>
        </w:rPr>
        <w:t xml:space="preserve">تشير مراجعة الدراسات السابقة إلى وجود عدة فجوات بحثية يمكن استثمارها في البحث الحالي. أولًا، هناك نقص في الدراسات التي تجمع بين جميع أبعاد المسؤولية الاجتماعية للشركات في قطاع محدد بالمملكة العربية السعودية مع التركيز على صورة العلامة التجارية بشكل شامل، بما يشمل التأثير المباشر وغير المباشر عبر عناصر مثل الولاء، وثقة العملاء، والانطباع العام عن العلامة. ثانيًا، معظم الدراسات السابقة ركزت على عينات محدودة أو على شركات فردية، مما يقلل من إمكانية تعميم النتائج على نطاق أوسع، بينما البحث الحالي يسعى إلى تعميم النتائج على مجموعة متنوعة من الشركات. ثالثًا، هناك ندرة في الدراسات التي تتناول المسؤولية الاجتماعية جنبًا إلى جنب مع أدوات أخرى لتعزيز العلامة التجارية مثل التسويق </w:t>
      </w:r>
      <w:r w:rsidRPr="005347A5">
        <w:rPr>
          <w:rFonts w:ascii="Sakkal Majalla" w:hAnsi="Sakkal Majalla" w:cs="Sakkal Majalla"/>
          <w:sz w:val="28"/>
          <w:szCs w:val="28"/>
          <w:rtl/>
        </w:rPr>
        <w:lastRenderedPageBreak/>
        <w:t>الأخضر أو المبادرات البيئية، وهو جانب يمكن دمجه لإثراء النتائج وتقديم توصيات أكثر شمولية. وأخيرًا، هناك حاجة إلى دراسة تأثير الفروق الديموغرافية للعملاء والموظفين على إدراكهم لصورة العلامة التجارية من خلال المسؤولية الاجتماعية، وهو ما يميز البحث الحالي عن الدراسات السابقة</w:t>
      </w:r>
      <w:r w:rsidRPr="005347A5">
        <w:rPr>
          <w:rFonts w:ascii="Sakkal Majalla" w:hAnsi="Sakkal Majalla" w:cs="Sakkal Majalla"/>
          <w:sz w:val="28"/>
          <w:szCs w:val="28"/>
        </w:rPr>
        <w:t>.</w:t>
      </w:r>
    </w:p>
    <w:p w14:paraId="375551CE" w14:textId="77777777" w:rsidR="00713A14" w:rsidRPr="0040290E" w:rsidRDefault="00713A14" w:rsidP="00713A14">
      <w:pPr>
        <w:spacing w:after="0" w:line="360" w:lineRule="auto"/>
        <w:jc w:val="both"/>
        <w:rPr>
          <w:rFonts w:ascii="Sakkal Majalla" w:eastAsia="Times New Roman" w:hAnsi="Sakkal Majalla" w:cs="Sakkal Majalla"/>
          <w:color w:val="1F1F1F"/>
          <w:sz w:val="28"/>
          <w:szCs w:val="28"/>
          <w:rtl/>
        </w:rPr>
      </w:pPr>
    </w:p>
    <w:p w14:paraId="5F30218D" w14:textId="77777777" w:rsidR="00713A14" w:rsidRDefault="00713A14" w:rsidP="00713A14">
      <w:pPr>
        <w:pStyle w:val="Heading2"/>
        <w:spacing w:before="0"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23882581"/>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548416A2" w14:textId="77777777" w:rsidR="00713A14" w:rsidRPr="001802A2" w:rsidRDefault="00713A14" w:rsidP="00713A14">
      <w:pPr>
        <w:spacing w:line="360" w:lineRule="auto"/>
        <w:jc w:val="both"/>
        <w:rPr>
          <w:rFonts w:ascii="Sakkal Majalla" w:hAnsi="Sakkal Majalla" w:cs="Sakkal Majalla"/>
          <w:sz w:val="28"/>
          <w:szCs w:val="28"/>
        </w:rPr>
      </w:pPr>
      <w:r w:rsidRPr="001802A2">
        <w:rPr>
          <w:rFonts w:ascii="Sakkal Majalla" w:hAnsi="Sakkal Majalla" w:cs="Sakkal Majalla"/>
          <w:sz w:val="28"/>
          <w:szCs w:val="28"/>
          <w:rtl/>
        </w:rPr>
        <w:t>تعد المسؤولية الاجتماعية للشركات من المفاهيم الحديثة التي اكتسبت أهمية متزايدة في العصر الحديث، إذ تجاوزت الشركات دورها التقليدي المتمثل في تحقيق الأرباح إلى المشاركة الفاعلة في خدمة المجتمع والحفاظ على البيئة ودعم التنمية المستدامة. ومع تزايد وعي المستهلكين بالممارسات الأخلاقية والاجتماعية للشركات، أصبح الالتزام بالمسؤولية الاجتماعية عاملًا مؤثرًا في بناء صورة العلامة التجارية وتعزيز مكانتها في السوق. في المملكة العربية السعودية، يعكس هذا الاتجاه رؤية وطنية واضحة تتمثل في "رؤية 2030"، التي تشجع على الابتكار والشراكة المجتمعية والتنمية المستدامة، مما يجعل دراسة أثر المسؤولية الاجتماعية في تعزيز صورة العلامة التجارية موضوعًا بالغ الأهمية</w:t>
      </w:r>
      <w:r w:rsidRPr="001802A2">
        <w:rPr>
          <w:rFonts w:ascii="Sakkal Majalla" w:hAnsi="Sakkal Majalla" w:cs="Sakkal Majalla"/>
          <w:sz w:val="28"/>
          <w:szCs w:val="28"/>
        </w:rPr>
        <w:t>.</w:t>
      </w:r>
    </w:p>
    <w:p w14:paraId="6A651AB8" w14:textId="77777777" w:rsidR="00713A14" w:rsidRPr="001802A2" w:rsidRDefault="00713A14" w:rsidP="00713A14">
      <w:pPr>
        <w:pStyle w:val="ListParagraph"/>
        <w:numPr>
          <w:ilvl w:val="0"/>
          <w:numId w:val="11"/>
        </w:numPr>
        <w:spacing w:line="360" w:lineRule="auto"/>
        <w:jc w:val="both"/>
        <w:rPr>
          <w:rFonts w:ascii="Sakkal Majalla" w:hAnsi="Sakkal Majalla" w:cs="Sakkal Majalla"/>
          <w:b/>
          <w:bCs/>
          <w:sz w:val="28"/>
          <w:szCs w:val="28"/>
        </w:rPr>
      </w:pPr>
      <w:r w:rsidRPr="001802A2">
        <w:rPr>
          <w:rFonts w:ascii="Sakkal Majalla" w:hAnsi="Sakkal Majalla" w:cs="Sakkal Majalla"/>
          <w:b/>
          <w:bCs/>
          <w:sz w:val="28"/>
          <w:szCs w:val="28"/>
          <w:rtl/>
        </w:rPr>
        <w:t xml:space="preserve"> مفهوم المسؤولية الاجتماعية للشركات</w:t>
      </w:r>
    </w:p>
    <w:p w14:paraId="43BEE4D4" w14:textId="77777777" w:rsidR="00713A14" w:rsidRPr="001802A2" w:rsidRDefault="00713A14" w:rsidP="00713A14">
      <w:pPr>
        <w:spacing w:line="360" w:lineRule="auto"/>
        <w:jc w:val="both"/>
        <w:rPr>
          <w:rFonts w:ascii="Sakkal Majalla" w:hAnsi="Sakkal Majalla" w:cs="Sakkal Majalla"/>
          <w:sz w:val="28"/>
          <w:szCs w:val="28"/>
        </w:rPr>
      </w:pPr>
      <w:r w:rsidRPr="001802A2">
        <w:rPr>
          <w:rFonts w:ascii="Sakkal Majalla" w:hAnsi="Sakkal Majalla" w:cs="Sakkal Majalla"/>
          <w:sz w:val="28"/>
          <w:szCs w:val="28"/>
          <w:rtl/>
        </w:rPr>
        <w:t>المسؤولية الاجتماعية للشركات تمثل التزامًا أخلاقيًا يتبناه القطاع الخاص تجاه المجتمع والبيئة، بحيث تتجاوز الشركات وظيفتها الاقتصادية التقليدية لتشمل الأبعاد الاجتماعية والبيئية. ويعكس هذا المفهوم وعيًا متناميًا بأن الشركات ليست كيانات اقتصادية منعزلة، بل جزء من نسيج المجتمع، ومن ثم فإن نجاحها طويل المدى يرتبط بمساهمتها في تحقيق رفاهية المجتمع المحيط بها. في المملكة العربية السعودية، اتسع دور المسؤولية الاجتماعية ليشمل دعم المبادرات الوطنية في التعليم والصحة وتمكين المرأة وحماية البيئة، ما يعكس التزام الشركات بتعزيز التنمية المستدامة وفق رؤية وطنية واضحة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23465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Yassin</w:t>
          </w:r>
          <w:r w:rsidRPr="005347A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802A2">
        <w:rPr>
          <w:rFonts w:ascii="Sakkal Majalla" w:hAnsi="Sakkal Majalla" w:cs="Sakkal Majalla"/>
          <w:sz w:val="28"/>
          <w:szCs w:val="28"/>
        </w:rPr>
        <w:t>.</w:t>
      </w:r>
    </w:p>
    <w:p w14:paraId="0D5D66A5" w14:textId="77777777" w:rsidR="00713A14" w:rsidRPr="001802A2" w:rsidRDefault="00713A14" w:rsidP="00713A14">
      <w:pPr>
        <w:pStyle w:val="ListParagraph"/>
        <w:numPr>
          <w:ilvl w:val="0"/>
          <w:numId w:val="11"/>
        </w:numPr>
        <w:spacing w:line="360" w:lineRule="auto"/>
        <w:jc w:val="both"/>
        <w:rPr>
          <w:rFonts w:ascii="Sakkal Majalla" w:hAnsi="Sakkal Majalla" w:cs="Sakkal Majalla"/>
          <w:b/>
          <w:bCs/>
          <w:sz w:val="28"/>
          <w:szCs w:val="28"/>
        </w:rPr>
      </w:pPr>
      <w:r w:rsidRPr="001802A2">
        <w:rPr>
          <w:rFonts w:ascii="Sakkal Majalla" w:hAnsi="Sakkal Majalla" w:cs="Sakkal Majalla"/>
          <w:b/>
          <w:bCs/>
          <w:sz w:val="28"/>
          <w:szCs w:val="28"/>
          <w:rtl/>
        </w:rPr>
        <w:t xml:space="preserve"> مفهوم صورة العلامة التجارية</w:t>
      </w:r>
    </w:p>
    <w:p w14:paraId="5337824F" w14:textId="77777777" w:rsidR="00713A14" w:rsidRPr="001802A2" w:rsidRDefault="00713A14" w:rsidP="00713A14">
      <w:pPr>
        <w:spacing w:line="360" w:lineRule="auto"/>
        <w:jc w:val="both"/>
        <w:rPr>
          <w:rFonts w:ascii="Sakkal Majalla" w:hAnsi="Sakkal Majalla" w:cs="Sakkal Majalla"/>
          <w:sz w:val="28"/>
          <w:szCs w:val="28"/>
        </w:rPr>
      </w:pPr>
      <w:r w:rsidRPr="001802A2">
        <w:rPr>
          <w:rFonts w:ascii="Sakkal Majalla" w:hAnsi="Sakkal Majalla" w:cs="Sakkal Majalla"/>
          <w:sz w:val="28"/>
          <w:szCs w:val="28"/>
          <w:rtl/>
        </w:rPr>
        <w:t xml:space="preserve">صورة العلامة التجارية هي الانطباع الذهني الذي يكونه المستهلكون عن الشركة ومنتجاتها، وهي تعكس مدى الثقة والولاء لدى الجمهور تجاه العلامة التجارية. تعتبر الصورة الإيجابية للعلامة التجارية أداة قوية لتعزيز الميزة التنافسية، حيث تساهم في </w:t>
      </w:r>
      <w:r w:rsidRPr="001802A2">
        <w:rPr>
          <w:rFonts w:ascii="Sakkal Majalla" w:hAnsi="Sakkal Majalla" w:cs="Sakkal Majalla"/>
          <w:sz w:val="28"/>
          <w:szCs w:val="28"/>
          <w:rtl/>
        </w:rPr>
        <w:lastRenderedPageBreak/>
        <w:t>جذب العملاء واحتفاظهم، فضلاً عن تعزيز مكانة الشركة في السوق. في السياق السعودي، أصبح المستهلك أكثر وعيًا بالقيم الأخلاقية والاجتماعية للشركات، ما يجعل صورة العلامة التجارية تتأثر بشكل مباشر بممارسات الشركة في مجال المسؤولية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47457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Tahir</w:t>
          </w:r>
          <w:r w:rsidRPr="005347A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802A2">
        <w:rPr>
          <w:rFonts w:ascii="Sakkal Majalla" w:hAnsi="Sakkal Majalla" w:cs="Sakkal Majalla"/>
          <w:sz w:val="28"/>
          <w:szCs w:val="28"/>
        </w:rPr>
        <w:t>.</w:t>
      </w:r>
    </w:p>
    <w:p w14:paraId="138EFDA6" w14:textId="77777777" w:rsidR="00713A14" w:rsidRPr="001802A2" w:rsidRDefault="00713A14" w:rsidP="00713A14">
      <w:pPr>
        <w:pStyle w:val="ListParagraph"/>
        <w:numPr>
          <w:ilvl w:val="0"/>
          <w:numId w:val="11"/>
        </w:numPr>
        <w:spacing w:line="360" w:lineRule="auto"/>
        <w:jc w:val="both"/>
        <w:rPr>
          <w:rFonts w:ascii="Sakkal Majalla" w:hAnsi="Sakkal Majalla" w:cs="Sakkal Majalla"/>
          <w:b/>
          <w:bCs/>
          <w:sz w:val="28"/>
          <w:szCs w:val="28"/>
        </w:rPr>
      </w:pPr>
      <w:r w:rsidRPr="001802A2">
        <w:rPr>
          <w:rFonts w:ascii="Sakkal Majalla" w:hAnsi="Sakkal Majalla" w:cs="Sakkal Majalla"/>
          <w:b/>
          <w:bCs/>
          <w:sz w:val="28"/>
          <w:szCs w:val="28"/>
          <w:rtl/>
        </w:rPr>
        <w:t xml:space="preserve"> العلاقة بين المسؤولية الاجتماعية وصورة العلامة التجارية</w:t>
      </w:r>
    </w:p>
    <w:p w14:paraId="6FA580D3" w14:textId="77777777" w:rsidR="00713A14" w:rsidRPr="001802A2" w:rsidRDefault="00713A14" w:rsidP="00713A14">
      <w:pPr>
        <w:spacing w:line="360" w:lineRule="auto"/>
        <w:jc w:val="both"/>
        <w:rPr>
          <w:rFonts w:ascii="Sakkal Majalla" w:hAnsi="Sakkal Majalla" w:cs="Sakkal Majalla"/>
          <w:sz w:val="28"/>
          <w:szCs w:val="28"/>
        </w:rPr>
      </w:pPr>
      <w:r w:rsidRPr="001802A2">
        <w:rPr>
          <w:rFonts w:ascii="Sakkal Majalla" w:hAnsi="Sakkal Majalla" w:cs="Sakkal Majalla"/>
          <w:sz w:val="28"/>
          <w:szCs w:val="28"/>
          <w:rtl/>
        </w:rPr>
        <w:t>تشير الدراسات إلى وجود علاقة إيجابية بين المسؤولية الاجتماعية للشركات وصورة علامتها التجارية. الشركات التي تتبنى ممارسات اجتماعية وبيئية مسؤولة تُنظر إليها على أنها كيانات موثوقة وأخلاقية، مما يعزز مكانتها لدى العملاء والمجتمع. في السعودية، تتسم الثقافة الاجتماعية بالقيم الأخلاقية والتكافلية، مما يجعل المستهلك أكثر تقديرًا للشركات التي تساهم في خدمة المجتمع وتنمية البيئة. هذه العلاقة تبرز كيف يمكن للمسؤولية الاجتماعية أن تصبح أداة فعالة لبناء الثقة وتعزيز الولاء لدى العملاء، ما ينعكس بشكل مباشر على صورة العلامة التجارية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92063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Chen</w:t>
          </w:r>
          <w:r w:rsidRPr="005347A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802A2">
        <w:rPr>
          <w:rFonts w:ascii="Sakkal Majalla" w:hAnsi="Sakkal Majalla" w:cs="Sakkal Majalla"/>
          <w:sz w:val="28"/>
          <w:szCs w:val="28"/>
        </w:rPr>
        <w:t>.</w:t>
      </w:r>
    </w:p>
    <w:p w14:paraId="3B4C0F58" w14:textId="77777777" w:rsidR="00713A14" w:rsidRPr="001802A2" w:rsidRDefault="00713A14" w:rsidP="00713A14">
      <w:pPr>
        <w:pStyle w:val="ListParagraph"/>
        <w:numPr>
          <w:ilvl w:val="0"/>
          <w:numId w:val="11"/>
        </w:numPr>
        <w:spacing w:line="360" w:lineRule="auto"/>
        <w:jc w:val="both"/>
        <w:rPr>
          <w:rFonts w:ascii="Sakkal Majalla" w:hAnsi="Sakkal Majalla" w:cs="Sakkal Majalla"/>
          <w:b/>
          <w:bCs/>
          <w:sz w:val="28"/>
          <w:szCs w:val="28"/>
        </w:rPr>
      </w:pPr>
      <w:r w:rsidRPr="001802A2">
        <w:rPr>
          <w:rFonts w:ascii="Sakkal Majalla" w:hAnsi="Sakkal Majalla" w:cs="Sakkal Majalla"/>
          <w:b/>
          <w:bCs/>
          <w:sz w:val="28"/>
          <w:szCs w:val="28"/>
          <w:rtl/>
        </w:rPr>
        <w:t xml:space="preserve"> الأطر النظرية المفسرة</w:t>
      </w:r>
    </w:p>
    <w:p w14:paraId="38D5D675" w14:textId="27752C8D" w:rsidR="00713A14" w:rsidRPr="001802A2" w:rsidRDefault="00713A14" w:rsidP="00713A14">
      <w:pPr>
        <w:spacing w:line="360" w:lineRule="auto"/>
        <w:jc w:val="both"/>
        <w:rPr>
          <w:rFonts w:ascii="Sakkal Majalla" w:hAnsi="Sakkal Majalla" w:cs="Sakkal Majalla"/>
          <w:sz w:val="28"/>
          <w:szCs w:val="28"/>
        </w:rPr>
      </w:pPr>
      <w:r w:rsidRPr="001802A2">
        <w:rPr>
          <w:rFonts w:ascii="Sakkal Majalla" w:hAnsi="Sakkal Majalla" w:cs="Sakkal Majalla"/>
          <w:sz w:val="28"/>
          <w:szCs w:val="28"/>
          <w:rtl/>
        </w:rPr>
        <w:t>لفهم أثر المسؤولية الاجتماعية في تعزيز صورة العلامة التجارية، يمكن الاستناد إلى عدة أطر نظرية، مثل نظرية أصحاب المصلحة التي تؤكد على التزام الشركة تجاه جميع الأطراف المتأثرة بأنشطتها، ونظرية الهوية المؤسسية التي تربط بين قيم الشركة ومكانتها في أذهان المستهلكين، إضافة إلى نظرية الإشارة التي ترى أن الأنشطة الاجتماعية والبيئية تمثل رسائل إيجابية تعكس مصداقية الشركة وجودتها. هذه النظريات توفر أساسًا علميًا يوضح كيف يمكن للمسؤولية الاجتماعية أن تؤثر في تصور الجمهور للعلامة التجارية وتعزز مكانتها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03266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Fre17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Freeman</w:t>
          </w:r>
          <w:r w:rsidRPr="005347A5">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802A2">
        <w:rPr>
          <w:rFonts w:ascii="Sakkal Majalla" w:hAnsi="Sakkal Majalla" w:cs="Sakkal Majalla"/>
          <w:sz w:val="28"/>
          <w:szCs w:val="28"/>
        </w:rPr>
        <w:t>.</w:t>
      </w:r>
      <w:r>
        <w:rPr>
          <w:rFonts w:ascii="Sakkal Majalla" w:hAnsi="Sakkal Majalla" w:cs="Sakkal Majalla" w:hint="cs"/>
          <w:sz w:val="28"/>
          <w:szCs w:val="28"/>
          <w:rtl/>
        </w:rPr>
        <w:t xml:space="preserve"> </w:t>
      </w:r>
    </w:p>
    <w:p w14:paraId="7E91140D" w14:textId="77777777" w:rsidR="00713A14" w:rsidRPr="001802A2" w:rsidRDefault="00713A14" w:rsidP="00713A14">
      <w:pPr>
        <w:pStyle w:val="ListParagraph"/>
        <w:numPr>
          <w:ilvl w:val="0"/>
          <w:numId w:val="11"/>
        </w:numPr>
        <w:spacing w:line="360" w:lineRule="auto"/>
        <w:jc w:val="both"/>
        <w:rPr>
          <w:rFonts w:ascii="Sakkal Majalla" w:hAnsi="Sakkal Majalla" w:cs="Sakkal Majalla"/>
          <w:b/>
          <w:bCs/>
          <w:sz w:val="28"/>
          <w:szCs w:val="28"/>
        </w:rPr>
      </w:pPr>
      <w:r w:rsidRPr="001802A2">
        <w:rPr>
          <w:rFonts w:ascii="Sakkal Majalla" w:hAnsi="Sakkal Majalla" w:cs="Sakkal Majalla"/>
          <w:b/>
          <w:bCs/>
          <w:sz w:val="28"/>
          <w:szCs w:val="28"/>
          <w:rtl/>
        </w:rPr>
        <w:t>السياق السعودي ورؤية 2030</w:t>
      </w:r>
    </w:p>
    <w:p w14:paraId="1EBB36DA" w14:textId="77777777" w:rsidR="00713A14" w:rsidRPr="001802A2" w:rsidRDefault="00713A14" w:rsidP="00713A14">
      <w:pPr>
        <w:spacing w:line="360" w:lineRule="auto"/>
        <w:jc w:val="both"/>
        <w:rPr>
          <w:rFonts w:ascii="Sakkal Majalla" w:hAnsi="Sakkal Majalla" w:cs="Sakkal Majalla"/>
          <w:sz w:val="28"/>
          <w:szCs w:val="28"/>
        </w:rPr>
      </w:pPr>
      <w:r w:rsidRPr="001802A2">
        <w:rPr>
          <w:rFonts w:ascii="Sakkal Majalla" w:hAnsi="Sakkal Majalla" w:cs="Sakkal Majalla"/>
          <w:sz w:val="28"/>
          <w:szCs w:val="28"/>
          <w:rtl/>
        </w:rPr>
        <w:t xml:space="preserve">تعد رؤية المملكة 2030 إطارًا استراتيجيًا يدفع الشركات السعودية نحو تبني المسؤولية الاجتماعية كجزء من استراتيجيتها التنموية. تشجع الرؤية على تعزيز الشراكات المجتمعية، وتحقيق الاستدامة الاقتصادية والاجتماعية، والارتقاء بمستوى جودة الحياة. في هذا السياق، أصبح الالتزام بالمسؤولية الاجتماعية معيارًا لتقييم أداء الشركات ليس فقط من قبل المستهلكين، بل </w:t>
      </w:r>
      <w:r w:rsidRPr="001802A2">
        <w:rPr>
          <w:rFonts w:ascii="Sakkal Majalla" w:hAnsi="Sakkal Majalla" w:cs="Sakkal Majalla"/>
          <w:sz w:val="28"/>
          <w:szCs w:val="28"/>
          <w:rtl/>
        </w:rPr>
        <w:lastRenderedPageBreak/>
        <w:t>أيضًا من قبل الجهات الحكومية والشركاء الاقتصاديين، مما يجعل دراسة أثرها على صورة العلامة التجارية موضوعًا ذا أهمية كبيرة في فهم ديناميكيات السوق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52451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347A5">
            <w:rPr>
              <w:rFonts w:ascii="Sakkal Majalla" w:hAnsi="Sakkal Majalla" w:cs="Sakkal Majalla" w:hint="cs"/>
              <w:noProof/>
              <w:sz w:val="28"/>
              <w:szCs w:val="28"/>
              <w:rtl/>
              <w:lang w:bidi="ar-EG"/>
            </w:rPr>
            <w:t>(</w:t>
          </w:r>
          <w:r w:rsidRPr="005347A5">
            <w:rPr>
              <w:rFonts w:ascii="Sakkal Majalla" w:hAnsi="Sakkal Majalla" w:cs="Sakkal Majalla" w:hint="cs"/>
              <w:noProof/>
              <w:sz w:val="28"/>
              <w:szCs w:val="28"/>
              <w:lang w:bidi="ar-EG"/>
            </w:rPr>
            <w:t>Ahmad A.</w:t>
          </w:r>
          <w:r w:rsidRPr="005347A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802A2">
        <w:rPr>
          <w:rFonts w:ascii="Sakkal Majalla" w:hAnsi="Sakkal Majalla" w:cs="Sakkal Majalla"/>
          <w:sz w:val="28"/>
          <w:szCs w:val="28"/>
        </w:rPr>
        <w:t>.</w:t>
      </w:r>
    </w:p>
    <w:p w14:paraId="0F34140D" w14:textId="77777777" w:rsidR="00713A14" w:rsidRPr="0040290E" w:rsidRDefault="00713A14" w:rsidP="00713A14">
      <w:pPr>
        <w:spacing w:line="360" w:lineRule="auto"/>
        <w:jc w:val="both"/>
        <w:rPr>
          <w:rFonts w:ascii="Sakkal Majalla" w:hAnsi="Sakkal Majalla" w:cs="Sakkal Majalla"/>
          <w:sz w:val="28"/>
          <w:szCs w:val="28"/>
          <w:rtl/>
        </w:rPr>
      </w:pPr>
    </w:p>
    <w:p w14:paraId="382FC9DB" w14:textId="77777777" w:rsidR="00713A14" w:rsidRDefault="00713A14" w:rsidP="00713A14">
      <w:pPr>
        <w:jc w:val="center"/>
        <w:rPr>
          <w:rFonts w:ascii="Sakkal Majalla" w:hAnsi="Sakkal Majalla" w:cs="Sakkal Majalla"/>
          <w:b/>
          <w:bCs/>
          <w:sz w:val="28"/>
          <w:szCs w:val="28"/>
          <w:rtl/>
        </w:rPr>
      </w:pPr>
    </w:p>
    <w:bookmarkEnd w:id="0"/>
    <w:p w14:paraId="0345F1FF" w14:textId="77777777" w:rsidR="00FC4D5A" w:rsidRDefault="00FC4D5A" w:rsidP="00FC4D5A">
      <w:pPr>
        <w:jc w:val="center"/>
        <w:rPr>
          <w:rFonts w:ascii="Sakkal Majalla" w:hAnsi="Sakkal Majalla" w:cs="Sakkal Majalla"/>
          <w:b/>
          <w:bCs/>
          <w:sz w:val="28"/>
          <w:szCs w:val="28"/>
          <w:rtl/>
          <w:lang w:bidi="ar-EG"/>
        </w:rPr>
      </w:pPr>
    </w:p>
    <w:p w14:paraId="6594450D" w14:textId="00376034" w:rsidR="008F24FB" w:rsidRDefault="008F24FB" w:rsidP="008F24FB">
      <w:pPr>
        <w:jc w:val="center"/>
        <w:rPr>
          <w:rFonts w:ascii="Sakkal Majalla" w:hAnsi="Sakkal Majalla" w:cs="Sakkal Majalla"/>
          <w:b/>
          <w:bCs/>
          <w:sz w:val="28"/>
          <w:szCs w:val="28"/>
          <w:rtl/>
          <w:lang w:bidi="ar-EG"/>
        </w:rPr>
      </w:pPr>
    </w:p>
    <w:p w14:paraId="16DF616A" w14:textId="77777777" w:rsidR="00535141" w:rsidRPr="008F24FB" w:rsidRDefault="00535141" w:rsidP="0036128F">
      <w:pPr>
        <w:spacing w:line="360" w:lineRule="auto"/>
        <w:jc w:val="both"/>
        <w:rPr>
          <w:rFonts w:ascii="Sakkal Majalla" w:hAnsi="Sakkal Majalla" w:cs="Sakkal Majalla"/>
          <w:sz w:val="28"/>
          <w:szCs w:val="28"/>
          <w:rtl/>
        </w:rPr>
      </w:pPr>
    </w:p>
    <w:sectPr w:rsidR="00535141" w:rsidRPr="008F24F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A7FDF" w14:textId="77777777" w:rsidR="004F6059" w:rsidRDefault="004F6059" w:rsidP="002E5015">
      <w:pPr>
        <w:spacing w:after="0" w:line="240" w:lineRule="auto"/>
      </w:pPr>
      <w:r>
        <w:separator/>
      </w:r>
    </w:p>
  </w:endnote>
  <w:endnote w:type="continuationSeparator" w:id="0">
    <w:p w14:paraId="293B53E7" w14:textId="77777777" w:rsidR="004F6059" w:rsidRDefault="004F6059"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233BA" w14:textId="77777777" w:rsidR="004F6059" w:rsidRDefault="004F6059" w:rsidP="002E5015">
      <w:pPr>
        <w:spacing w:after="0" w:line="240" w:lineRule="auto"/>
      </w:pPr>
      <w:r>
        <w:separator/>
      </w:r>
    </w:p>
  </w:footnote>
  <w:footnote w:type="continuationSeparator" w:id="0">
    <w:p w14:paraId="2007463F" w14:textId="77777777" w:rsidR="004F6059" w:rsidRDefault="004F6059"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0"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B9628D8"/>
    <w:multiLevelType w:val="hybridMultilevel"/>
    <w:tmpl w:val="5474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0F3D41BD"/>
    <w:multiLevelType w:val="hybridMultilevel"/>
    <w:tmpl w:val="4A168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116A349E"/>
    <w:multiLevelType w:val="hybridMultilevel"/>
    <w:tmpl w:val="323EE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42B7659"/>
    <w:multiLevelType w:val="multilevel"/>
    <w:tmpl w:val="264C8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18AD59B9"/>
    <w:multiLevelType w:val="multilevel"/>
    <w:tmpl w:val="AFE6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9A03CDA"/>
    <w:multiLevelType w:val="multilevel"/>
    <w:tmpl w:val="55F87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13A559B"/>
    <w:multiLevelType w:val="multilevel"/>
    <w:tmpl w:val="CBE21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2663503A"/>
    <w:multiLevelType w:val="hybridMultilevel"/>
    <w:tmpl w:val="503EE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6"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7"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7"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2743D8A"/>
    <w:multiLevelType w:val="multilevel"/>
    <w:tmpl w:val="1494E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7"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9"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1"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7"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8"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0"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4"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2"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7"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3"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2527BF3"/>
    <w:multiLevelType w:val="multilevel"/>
    <w:tmpl w:val="FA961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8"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5"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4CA76333"/>
    <w:multiLevelType w:val="multilevel"/>
    <w:tmpl w:val="D7B02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2"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2"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7"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54366A47"/>
    <w:multiLevelType w:val="multilevel"/>
    <w:tmpl w:val="E528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0"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5AB35C1A"/>
    <w:multiLevelType w:val="multilevel"/>
    <w:tmpl w:val="47BC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5D997F97"/>
    <w:multiLevelType w:val="hybridMultilevel"/>
    <w:tmpl w:val="23921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0"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6"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621510D9"/>
    <w:multiLevelType w:val="hybridMultilevel"/>
    <w:tmpl w:val="1A08F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0"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8"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15:restartNumberingAfterBreak="0">
    <w:nsid w:val="662979E3"/>
    <w:multiLevelType w:val="multilevel"/>
    <w:tmpl w:val="9670F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2"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2"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4"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5"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6"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0"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1"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2"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3"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5"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1" w15:restartNumberingAfterBreak="0">
    <w:nsid w:val="6E003D82"/>
    <w:multiLevelType w:val="hybridMultilevel"/>
    <w:tmpl w:val="34448524"/>
    <w:lvl w:ilvl="0" w:tplc="874E5A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2"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3"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5"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7"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8"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1"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2"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6"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7"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8"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9"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1"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2"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3"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5"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9"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4"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7"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8"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1"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2"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3"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4"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5"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6"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8"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0"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2"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3"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5"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6"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7"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8"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9"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1"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2"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6"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9"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348"/>
  </w:num>
  <w:num w:numId="2" w16cid:durableId="1575317453">
    <w:abstractNumId w:val="293"/>
  </w:num>
  <w:num w:numId="3" w16cid:durableId="1874610632">
    <w:abstractNumId w:val="326"/>
  </w:num>
  <w:num w:numId="4" w16cid:durableId="1733118056">
    <w:abstractNumId w:val="211"/>
  </w:num>
  <w:num w:numId="5" w16cid:durableId="1298803821">
    <w:abstractNumId w:val="161"/>
  </w:num>
  <w:num w:numId="6" w16cid:durableId="8219348">
    <w:abstractNumId w:val="417"/>
  </w:num>
  <w:num w:numId="7" w16cid:durableId="1146626904">
    <w:abstractNumId w:val="125"/>
  </w:num>
  <w:num w:numId="8" w16cid:durableId="393285798">
    <w:abstractNumId w:val="37"/>
  </w:num>
  <w:num w:numId="9" w16cid:durableId="99498177">
    <w:abstractNumId w:val="90"/>
  </w:num>
  <w:num w:numId="10" w16cid:durableId="1894001311">
    <w:abstractNumId w:val="359"/>
  </w:num>
  <w:num w:numId="11" w16cid:durableId="1267495729">
    <w:abstractNumId w:val="447"/>
  </w:num>
  <w:num w:numId="12" w16cid:durableId="2054377930">
    <w:abstractNumId w:val="57"/>
  </w:num>
  <w:num w:numId="13" w16cid:durableId="6835829">
    <w:abstractNumId w:val="121"/>
  </w:num>
  <w:num w:numId="14" w16cid:durableId="1810974226">
    <w:abstractNumId w:val="244"/>
  </w:num>
  <w:num w:numId="15" w16cid:durableId="2017534370">
    <w:abstractNumId w:val="82"/>
  </w:num>
  <w:num w:numId="16" w16cid:durableId="1400523100">
    <w:abstractNumId w:val="139"/>
  </w:num>
  <w:num w:numId="17" w16cid:durableId="159932674">
    <w:abstractNumId w:val="108"/>
  </w:num>
  <w:num w:numId="18" w16cid:durableId="1589582282">
    <w:abstractNumId w:val="48"/>
  </w:num>
  <w:num w:numId="19" w16cid:durableId="1604343407">
    <w:abstractNumId w:val="72"/>
  </w:num>
  <w:num w:numId="20" w16cid:durableId="544414495">
    <w:abstractNumId w:val="187"/>
  </w:num>
  <w:num w:numId="21" w16cid:durableId="1168445999">
    <w:abstractNumId w:val="118"/>
  </w:num>
  <w:num w:numId="22" w16cid:durableId="853761623">
    <w:abstractNumId w:val="65"/>
  </w:num>
  <w:num w:numId="23" w16cid:durableId="871504848">
    <w:abstractNumId w:val="328"/>
  </w:num>
  <w:num w:numId="24" w16cid:durableId="305624732">
    <w:abstractNumId w:val="62"/>
  </w:num>
  <w:num w:numId="25" w16cid:durableId="1697460438">
    <w:abstractNumId w:val="158"/>
  </w:num>
  <w:num w:numId="26" w16cid:durableId="279147926">
    <w:abstractNumId w:val="319"/>
  </w:num>
  <w:num w:numId="27" w16cid:durableId="995182012">
    <w:abstractNumId w:val="405"/>
  </w:num>
  <w:num w:numId="28" w16cid:durableId="703868383">
    <w:abstractNumId w:val="56"/>
  </w:num>
  <w:num w:numId="29" w16cid:durableId="90585358">
    <w:abstractNumId w:val="53"/>
  </w:num>
  <w:num w:numId="30" w16cid:durableId="97992775">
    <w:abstractNumId w:val="130"/>
  </w:num>
  <w:num w:numId="31" w16cid:durableId="600845993">
    <w:abstractNumId w:val="220"/>
  </w:num>
  <w:num w:numId="32" w16cid:durableId="904413534">
    <w:abstractNumId w:val="410"/>
  </w:num>
  <w:num w:numId="33" w16cid:durableId="606428005">
    <w:abstractNumId w:val="432"/>
  </w:num>
  <w:num w:numId="34" w16cid:durableId="466581578">
    <w:abstractNumId w:val="255"/>
  </w:num>
  <w:num w:numId="35" w16cid:durableId="1123771748">
    <w:abstractNumId w:val="239"/>
  </w:num>
  <w:num w:numId="36" w16cid:durableId="1699089588">
    <w:abstractNumId w:val="286"/>
  </w:num>
  <w:num w:numId="37" w16cid:durableId="741369724">
    <w:abstractNumId w:val="392"/>
  </w:num>
  <w:num w:numId="38" w16cid:durableId="19747098">
    <w:abstractNumId w:val="416"/>
  </w:num>
  <w:num w:numId="39" w16cid:durableId="399133086">
    <w:abstractNumId w:val="50"/>
  </w:num>
  <w:num w:numId="40" w16cid:durableId="1324241138">
    <w:abstractNumId w:val="136"/>
  </w:num>
  <w:num w:numId="41" w16cid:durableId="548150928">
    <w:abstractNumId w:val="203"/>
  </w:num>
  <w:num w:numId="42" w16cid:durableId="1232042502">
    <w:abstractNumId w:val="97"/>
  </w:num>
  <w:num w:numId="43" w16cid:durableId="216086341">
    <w:abstractNumId w:val="208"/>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448"/>
  </w:num>
  <w:num w:numId="50" w16cid:durableId="1074661924">
    <w:abstractNumId w:val="22"/>
  </w:num>
  <w:num w:numId="51" w16cid:durableId="711734886">
    <w:abstractNumId w:val="308"/>
  </w:num>
  <w:num w:numId="52" w16cid:durableId="1153375284">
    <w:abstractNumId w:val="236"/>
  </w:num>
  <w:num w:numId="53" w16cid:durableId="285353438">
    <w:abstractNumId w:val="402"/>
  </w:num>
  <w:num w:numId="54" w16cid:durableId="1650671443">
    <w:abstractNumId w:val="58"/>
  </w:num>
  <w:num w:numId="55" w16cid:durableId="1352873482">
    <w:abstractNumId w:val="155"/>
  </w:num>
  <w:num w:numId="56" w16cid:durableId="1578437670">
    <w:abstractNumId w:val="184"/>
  </w:num>
  <w:num w:numId="57" w16cid:durableId="1052313463">
    <w:abstractNumId w:val="120"/>
  </w:num>
  <w:num w:numId="58" w16cid:durableId="1451123914">
    <w:abstractNumId w:val="33"/>
  </w:num>
  <w:num w:numId="59" w16cid:durableId="822771066">
    <w:abstractNumId w:val="167"/>
  </w:num>
  <w:num w:numId="60" w16cid:durableId="725958321">
    <w:abstractNumId w:val="300"/>
  </w:num>
  <w:num w:numId="61" w16cid:durableId="984578760">
    <w:abstractNumId w:val="374"/>
  </w:num>
  <w:num w:numId="62" w16cid:durableId="2119137048">
    <w:abstractNumId w:val="131"/>
  </w:num>
  <w:num w:numId="63" w16cid:durableId="353003520">
    <w:abstractNumId w:val="144"/>
  </w:num>
  <w:num w:numId="64" w16cid:durableId="195390133">
    <w:abstractNumId w:val="424"/>
  </w:num>
  <w:num w:numId="65" w16cid:durableId="35936266">
    <w:abstractNumId w:val="71"/>
  </w:num>
  <w:num w:numId="66" w16cid:durableId="1419247723">
    <w:abstractNumId w:val="156"/>
  </w:num>
  <w:num w:numId="67" w16cid:durableId="1215115122">
    <w:abstractNumId w:val="109"/>
  </w:num>
  <w:num w:numId="68" w16cid:durableId="116878362">
    <w:abstractNumId w:val="375"/>
  </w:num>
  <w:num w:numId="69" w16cid:durableId="2079161581">
    <w:abstractNumId w:val="379"/>
  </w:num>
  <w:num w:numId="70" w16cid:durableId="729697911">
    <w:abstractNumId w:val="451"/>
  </w:num>
  <w:num w:numId="71" w16cid:durableId="4526291">
    <w:abstractNumId w:val="114"/>
  </w:num>
  <w:num w:numId="72" w16cid:durableId="1361663904">
    <w:abstractNumId w:val="213"/>
  </w:num>
  <w:num w:numId="73" w16cid:durableId="2031252453">
    <w:abstractNumId w:val="117"/>
  </w:num>
  <w:num w:numId="74" w16cid:durableId="661857353">
    <w:abstractNumId w:val="394"/>
  </w:num>
  <w:num w:numId="75" w16cid:durableId="538317066">
    <w:abstractNumId w:val="383"/>
  </w:num>
  <w:num w:numId="76" w16cid:durableId="1947040156">
    <w:abstractNumId w:val="418"/>
  </w:num>
  <w:num w:numId="77" w16cid:durableId="1668164734">
    <w:abstractNumId w:val="353"/>
  </w:num>
  <w:num w:numId="78" w16cid:durableId="282272903">
    <w:abstractNumId w:val="444"/>
  </w:num>
  <w:num w:numId="79" w16cid:durableId="1784615488">
    <w:abstractNumId w:val="154"/>
  </w:num>
  <w:num w:numId="80" w16cid:durableId="1169517330">
    <w:abstractNumId w:val="406"/>
  </w:num>
  <w:num w:numId="81" w16cid:durableId="1278416309">
    <w:abstractNumId w:val="408"/>
  </w:num>
  <w:num w:numId="82" w16cid:durableId="979529836">
    <w:abstractNumId w:val="346"/>
  </w:num>
  <w:num w:numId="83" w16cid:durableId="1634365429">
    <w:abstractNumId w:val="341"/>
  </w:num>
  <w:num w:numId="84" w16cid:durableId="1345093107">
    <w:abstractNumId w:val="179"/>
  </w:num>
  <w:num w:numId="85" w16cid:durableId="2117365241">
    <w:abstractNumId w:val="100"/>
  </w:num>
  <w:num w:numId="86" w16cid:durableId="1981156623">
    <w:abstractNumId w:val="368"/>
  </w:num>
  <w:num w:numId="87" w16cid:durableId="765266683">
    <w:abstractNumId w:val="277"/>
  </w:num>
  <w:num w:numId="88" w16cid:durableId="822041145">
    <w:abstractNumId w:val="85"/>
  </w:num>
  <w:num w:numId="89" w16cid:durableId="1205019280">
    <w:abstractNumId w:val="314"/>
  </w:num>
  <w:num w:numId="90" w16cid:durableId="747576559">
    <w:abstractNumId w:val="151"/>
  </w:num>
  <w:num w:numId="91" w16cid:durableId="1059401463">
    <w:abstractNumId w:val="140"/>
  </w:num>
  <w:num w:numId="92" w16cid:durableId="401149211">
    <w:abstractNumId w:val="456"/>
  </w:num>
  <w:num w:numId="93" w16cid:durableId="370232689">
    <w:abstractNumId w:val="395"/>
  </w:num>
  <w:num w:numId="94" w16cid:durableId="513344883">
    <w:abstractNumId w:val="199"/>
  </w:num>
  <w:num w:numId="95" w16cid:durableId="388505678">
    <w:abstractNumId w:val="256"/>
  </w:num>
  <w:num w:numId="96" w16cid:durableId="1896891576">
    <w:abstractNumId w:val="70"/>
  </w:num>
  <w:num w:numId="97" w16cid:durableId="29571278">
    <w:abstractNumId w:val="422"/>
  </w:num>
  <w:num w:numId="98" w16cid:durableId="782112829">
    <w:abstractNumId w:val="370"/>
  </w:num>
  <w:num w:numId="99" w16cid:durableId="1723476944">
    <w:abstractNumId w:val="204"/>
  </w:num>
  <w:num w:numId="100" w16cid:durableId="1815219472">
    <w:abstractNumId w:val="338"/>
  </w:num>
  <w:num w:numId="101" w16cid:durableId="1132407737">
    <w:abstractNumId w:val="455"/>
  </w:num>
  <w:num w:numId="102" w16cid:durableId="1001271660">
    <w:abstractNumId w:val="195"/>
  </w:num>
  <w:num w:numId="103" w16cid:durableId="1759980017">
    <w:abstractNumId w:val="230"/>
  </w:num>
  <w:num w:numId="104" w16cid:durableId="544487726">
    <w:abstractNumId w:val="440"/>
  </w:num>
  <w:num w:numId="105" w16cid:durableId="1331904953">
    <w:abstractNumId w:val="119"/>
  </w:num>
  <w:num w:numId="106" w16cid:durableId="1139692769">
    <w:abstractNumId w:val="217"/>
  </w:num>
  <w:num w:numId="107" w16cid:durableId="1927615366">
    <w:abstractNumId w:val="377"/>
  </w:num>
  <w:num w:numId="108" w16cid:durableId="496192168">
    <w:abstractNumId w:val="247"/>
  </w:num>
  <w:num w:numId="109" w16cid:durableId="1461612772">
    <w:abstractNumId w:val="248"/>
  </w:num>
  <w:num w:numId="110" w16cid:durableId="1032148737">
    <w:abstractNumId w:val="354"/>
  </w:num>
  <w:num w:numId="111" w16cid:durableId="1107382844">
    <w:abstractNumId w:val="24"/>
  </w:num>
  <w:num w:numId="112" w16cid:durableId="1165438032">
    <w:abstractNumId w:val="142"/>
  </w:num>
  <w:num w:numId="113" w16cid:durableId="964853047">
    <w:abstractNumId w:val="284"/>
  </w:num>
  <w:num w:numId="114" w16cid:durableId="1255095443">
    <w:abstractNumId w:val="84"/>
  </w:num>
  <w:num w:numId="115" w16cid:durableId="1578786054">
    <w:abstractNumId w:val="163"/>
  </w:num>
  <w:num w:numId="116" w16cid:durableId="403649946">
    <w:abstractNumId w:val="355"/>
  </w:num>
  <w:num w:numId="117" w16cid:durableId="967468965">
    <w:abstractNumId w:val="373"/>
  </w:num>
  <w:num w:numId="118" w16cid:durableId="1154101380">
    <w:abstractNumId w:val="27"/>
  </w:num>
  <w:num w:numId="119" w16cid:durableId="374037871">
    <w:abstractNumId w:val="257"/>
  </w:num>
  <w:num w:numId="120" w16cid:durableId="1043090967">
    <w:abstractNumId w:val="112"/>
  </w:num>
  <w:num w:numId="121" w16cid:durableId="374546284">
    <w:abstractNumId w:val="79"/>
  </w:num>
  <w:num w:numId="122" w16cid:durableId="860509153">
    <w:abstractNumId w:val="152"/>
  </w:num>
  <w:num w:numId="123" w16cid:durableId="1277299388">
    <w:abstractNumId w:val="384"/>
  </w:num>
  <w:num w:numId="124" w16cid:durableId="2129274426">
    <w:abstractNumId w:val="129"/>
  </w:num>
  <w:num w:numId="125" w16cid:durableId="475491531">
    <w:abstractNumId w:val="400"/>
  </w:num>
  <w:num w:numId="126" w16cid:durableId="2051150476">
    <w:abstractNumId w:val="189"/>
  </w:num>
  <w:num w:numId="127" w16cid:durableId="1422333786">
    <w:abstractNumId w:val="414"/>
  </w:num>
  <w:num w:numId="128" w16cid:durableId="434636565">
    <w:abstractNumId w:val="176"/>
  </w:num>
  <w:num w:numId="129" w16cid:durableId="2130003444">
    <w:abstractNumId w:val="219"/>
  </w:num>
  <w:num w:numId="130" w16cid:durableId="1771388164">
    <w:abstractNumId w:val="40"/>
  </w:num>
  <w:num w:numId="131" w16cid:durableId="1798640261">
    <w:abstractNumId w:val="202"/>
  </w:num>
  <w:num w:numId="132" w16cid:durableId="1307854106">
    <w:abstractNumId w:val="175"/>
  </w:num>
  <w:num w:numId="133" w16cid:durableId="1112167642">
    <w:abstractNumId w:val="267"/>
  </w:num>
  <w:num w:numId="134" w16cid:durableId="130635351">
    <w:abstractNumId w:val="157"/>
  </w:num>
  <w:num w:numId="135" w16cid:durableId="842862361">
    <w:abstractNumId w:val="380"/>
  </w:num>
  <w:num w:numId="136" w16cid:durableId="38476864">
    <w:abstractNumId w:val="317"/>
  </w:num>
  <w:num w:numId="137" w16cid:durableId="1047340216">
    <w:abstractNumId w:val="46"/>
  </w:num>
  <w:num w:numId="138" w16cid:durableId="1991906278">
    <w:abstractNumId w:val="253"/>
  </w:num>
  <w:num w:numId="139" w16cid:durableId="807745399">
    <w:abstractNumId w:val="105"/>
  </w:num>
  <w:num w:numId="140" w16cid:durableId="57748662">
    <w:abstractNumId w:val="132"/>
  </w:num>
  <w:num w:numId="141" w16cid:durableId="1535384821">
    <w:abstractNumId w:val="409"/>
  </w:num>
  <w:num w:numId="142" w16cid:durableId="679239547">
    <w:abstractNumId w:val="44"/>
  </w:num>
  <w:num w:numId="143" w16cid:durableId="669909374">
    <w:abstractNumId w:val="143"/>
  </w:num>
  <w:num w:numId="144" w16cid:durableId="1460223748">
    <w:abstractNumId w:val="285"/>
  </w:num>
  <w:num w:numId="145" w16cid:durableId="2121411315">
    <w:abstractNumId w:val="212"/>
  </w:num>
  <w:num w:numId="146" w16cid:durableId="1911497774">
    <w:abstractNumId w:val="173"/>
  </w:num>
  <w:num w:numId="147" w16cid:durableId="1583026970">
    <w:abstractNumId w:val="1"/>
  </w:num>
  <w:num w:numId="148" w16cid:durableId="909382880">
    <w:abstractNumId w:val="0"/>
  </w:num>
  <w:num w:numId="149" w16cid:durableId="1056199688">
    <w:abstractNumId w:val="2"/>
  </w:num>
  <w:num w:numId="150" w16cid:durableId="1503158605">
    <w:abstractNumId w:val="171"/>
  </w:num>
  <w:num w:numId="151" w16cid:durableId="1179471169">
    <w:abstractNumId w:val="42"/>
  </w:num>
  <w:num w:numId="152" w16cid:durableId="1604797407">
    <w:abstractNumId w:val="4"/>
  </w:num>
  <w:num w:numId="153" w16cid:durableId="1922568646">
    <w:abstractNumId w:val="91"/>
  </w:num>
  <w:num w:numId="154" w16cid:durableId="152452513">
    <w:abstractNumId w:val="214"/>
  </w:num>
  <w:num w:numId="155" w16cid:durableId="1063334167">
    <w:abstractNumId w:val="423"/>
  </w:num>
  <w:num w:numId="156" w16cid:durableId="887839773">
    <w:abstractNumId w:val="333"/>
  </w:num>
  <w:num w:numId="157" w16cid:durableId="1257053521">
    <w:abstractNumId w:val="26"/>
  </w:num>
  <w:num w:numId="158" w16cid:durableId="120463204">
    <w:abstractNumId w:val="387"/>
  </w:num>
  <w:num w:numId="159" w16cid:durableId="945700024">
    <w:abstractNumId w:val="429"/>
  </w:num>
  <w:num w:numId="160" w16cid:durableId="330304367">
    <w:abstractNumId w:val="182"/>
  </w:num>
  <w:num w:numId="161" w16cid:durableId="276523326">
    <w:abstractNumId w:val="344"/>
  </w:num>
  <w:num w:numId="162" w16cid:durableId="344476474">
    <w:abstractNumId w:val="180"/>
  </w:num>
  <w:num w:numId="163" w16cid:durableId="1042362445">
    <w:abstractNumId w:val="378"/>
  </w:num>
  <w:num w:numId="164" w16cid:durableId="1847361065">
    <w:abstractNumId w:val="269"/>
  </w:num>
  <w:num w:numId="165" w16cid:durableId="808477455">
    <w:abstractNumId w:val="237"/>
  </w:num>
  <w:num w:numId="166" w16cid:durableId="616060478">
    <w:abstractNumId w:val="428"/>
  </w:num>
  <w:num w:numId="167" w16cid:durableId="1235893893">
    <w:abstractNumId w:val="185"/>
  </w:num>
  <w:num w:numId="168" w16cid:durableId="443154860">
    <w:abstractNumId w:val="336"/>
  </w:num>
  <w:num w:numId="169" w16cid:durableId="1039470015">
    <w:abstractNumId w:val="292"/>
  </w:num>
  <w:num w:numId="170" w16cid:durableId="1996641627">
    <w:abstractNumId w:val="29"/>
  </w:num>
  <w:num w:numId="171" w16cid:durableId="600842819">
    <w:abstractNumId w:val="141"/>
  </w:num>
  <w:num w:numId="172" w16cid:durableId="1031607537">
    <w:abstractNumId w:val="453"/>
  </w:num>
  <w:num w:numId="173" w16cid:durableId="462967604">
    <w:abstractNumId w:val="273"/>
  </w:num>
  <w:num w:numId="174" w16cid:durableId="330377668">
    <w:abstractNumId w:val="207"/>
  </w:num>
  <w:num w:numId="175" w16cid:durableId="1223298554">
    <w:abstractNumId w:val="385"/>
  </w:num>
  <w:num w:numId="176" w16cid:durableId="2133136885">
    <w:abstractNumId w:val="218"/>
  </w:num>
  <w:num w:numId="177" w16cid:durableId="1933051403">
    <w:abstractNumId w:val="222"/>
  </w:num>
  <w:num w:numId="178" w16cid:durableId="1339310167">
    <w:abstractNumId w:val="47"/>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81"/>
  </w:num>
  <w:num w:numId="184" w16cid:durableId="2080516102">
    <w:abstractNumId w:val="8"/>
  </w:num>
  <w:num w:numId="185" w16cid:durableId="795682728">
    <w:abstractNumId w:val="316"/>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6"/>
  </w:num>
  <w:num w:numId="195" w16cid:durableId="1850750102">
    <w:abstractNumId w:val="160"/>
  </w:num>
  <w:num w:numId="196" w16cid:durableId="1300259967">
    <w:abstractNumId w:val="205"/>
  </w:num>
  <w:num w:numId="197" w16cid:durableId="1207792288">
    <w:abstractNumId w:val="332"/>
  </w:num>
  <w:num w:numId="198" w16cid:durableId="340743014">
    <w:abstractNumId w:val="367"/>
  </w:num>
  <w:num w:numId="199" w16cid:durableId="1277835390">
    <w:abstractNumId w:val="229"/>
  </w:num>
  <w:num w:numId="200" w16cid:durableId="453525109">
    <w:abstractNumId w:val="345"/>
  </w:num>
  <w:num w:numId="201" w16cid:durableId="227958495">
    <w:abstractNumId w:val="276"/>
  </w:num>
  <w:num w:numId="202" w16cid:durableId="1923681472">
    <w:abstractNumId w:val="313"/>
  </w:num>
  <w:num w:numId="203" w16cid:durableId="829562842">
    <w:abstractNumId w:val="289"/>
  </w:num>
  <w:num w:numId="204" w16cid:durableId="2038040517">
    <w:abstractNumId w:val="231"/>
  </w:num>
  <w:num w:numId="205" w16cid:durableId="10953350">
    <w:abstractNumId w:val="216"/>
  </w:num>
  <w:num w:numId="206" w16cid:durableId="1428696486">
    <w:abstractNumId w:val="215"/>
  </w:num>
  <w:num w:numId="207" w16cid:durableId="1824354243">
    <w:abstractNumId w:val="450"/>
  </w:num>
  <w:num w:numId="208" w16cid:durableId="414517346">
    <w:abstractNumId w:val="301"/>
  </w:num>
  <w:num w:numId="209" w16cid:durableId="415133111">
    <w:abstractNumId w:val="349"/>
  </w:num>
  <w:num w:numId="210" w16cid:durableId="733813606">
    <w:abstractNumId w:val="339"/>
  </w:num>
  <w:num w:numId="211" w16cid:durableId="1040738687">
    <w:abstractNumId w:val="101"/>
  </w:num>
  <w:num w:numId="212" w16cid:durableId="1381593073">
    <w:abstractNumId w:val="228"/>
  </w:num>
  <w:num w:numId="213" w16cid:durableId="1859612519">
    <w:abstractNumId w:val="73"/>
  </w:num>
  <w:num w:numId="214" w16cid:durableId="1230575602">
    <w:abstractNumId w:val="426"/>
  </w:num>
  <w:num w:numId="215" w16cid:durableId="989940002">
    <w:abstractNumId w:val="390"/>
  </w:num>
  <w:num w:numId="216" w16cid:durableId="2035382230">
    <w:abstractNumId w:val="264"/>
  </w:num>
  <w:num w:numId="217" w16cid:durableId="2103259588">
    <w:abstractNumId w:val="147"/>
  </w:num>
  <w:num w:numId="218" w16cid:durableId="348261395">
    <w:abstractNumId w:val="322"/>
  </w:num>
  <w:num w:numId="219" w16cid:durableId="504175172">
    <w:abstractNumId w:val="433"/>
  </w:num>
  <w:num w:numId="220" w16cid:durableId="1997294623">
    <w:abstractNumId w:val="427"/>
  </w:num>
  <w:num w:numId="221" w16cid:durableId="388694039">
    <w:abstractNumId w:val="190"/>
  </w:num>
  <w:num w:numId="222" w16cid:durableId="595941179">
    <w:abstractNumId w:val="165"/>
  </w:num>
  <w:num w:numId="223" w16cid:durableId="182210467">
    <w:abstractNumId w:val="303"/>
  </w:num>
  <w:num w:numId="224" w16cid:durableId="1778331243">
    <w:abstractNumId w:val="127"/>
  </w:num>
  <w:num w:numId="225" w16cid:durableId="1086880695">
    <w:abstractNumId w:val="449"/>
  </w:num>
  <w:num w:numId="226" w16cid:durableId="777407980">
    <w:abstractNumId w:val="168"/>
  </w:num>
  <w:num w:numId="227" w16cid:durableId="770206527">
    <w:abstractNumId w:val="75"/>
  </w:num>
  <w:num w:numId="228" w16cid:durableId="2041082562">
    <w:abstractNumId w:val="226"/>
  </w:num>
  <w:num w:numId="229" w16cid:durableId="585187763">
    <w:abstractNumId w:val="250"/>
  </w:num>
  <w:num w:numId="230" w16cid:durableId="1656453606">
    <w:abstractNumId w:val="283"/>
  </w:num>
  <w:num w:numId="231" w16cid:durableId="2010980429">
    <w:abstractNumId w:val="415"/>
  </w:num>
  <w:num w:numId="232" w16cid:durableId="1929341881">
    <w:abstractNumId w:val="372"/>
  </w:num>
  <w:num w:numId="233" w16cid:durableId="1761098932">
    <w:abstractNumId w:val="162"/>
  </w:num>
  <w:num w:numId="234" w16cid:durableId="733239075">
    <w:abstractNumId w:val="74"/>
  </w:num>
  <w:num w:numId="235" w16cid:durableId="1640846280">
    <w:abstractNumId w:val="78"/>
  </w:num>
  <w:num w:numId="236" w16cid:durableId="218982670">
    <w:abstractNumId w:val="61"/>
  </w:num>
  <w:num w:numId="237" w16cid:durableId="134685801">
    <w:abstractNumId w:val="396"/>
  </w:num>
  <w:num w:numId="238" w16cid:durableId="525754948">
    <w:abstractNumId w:val="425"/>
  </w:num>
  <w:num w:numId="239" w16cid:durableId="805467361">
    <w:abstractNumId w:val="146"/>
  </w:num>
  <w:num w:numId="240" w16cid:durableId="781806375">
    <w:abstractNumId w:val="307"/>
  </w:num>
  <w:num w:numId="241" w16cid:durableId="247882945">
    <w:abstractNumId w:val="69"/>
  </w:num>
  <w:num w:numId="242" w16cid:durableId="1360742282">
    <w:abstractNumId w:val="350"/>
  </w:num>
  <w:num w:numId="243" w16cid:durableId="1541087667">
    <w:abstractNumId w:val="41"/>
  </w:num>
  <w:num w:numId="244" w16cid:durableId="334915975">
    <w:abstractNumId w:val="137"/>
  </w:num>
  <w:num w:numId="245" w16cid:durableId="981618238">
    <w:abstractNumId w:val="439"/>
  </w:num>
  <w:num w:numId="246" w16cid:durableId="396906252">
    <w:abstractNumId w:val="258"/>
  </w:num>
  <w:num w:numId="247" w16cid:durableId="131362416">
    <w:abstractNumId w:val="115"/>
  </w:num>
  <w:num w:numId="248" w16cid:durableId="1788968348">
    <w:abstractNumId w:val="126"/>
  </w:num>
  <w:num w:numId="249" w16cid:durableId="101075080">
    <w:abstractNumId w:val="224"/>
  </w:num>
  <w:num w:numId="250" w16cid:durableId="1148786101">
    <w:abstractNumId w:val="435"/>
  </w:num>
  <w:num w:numId="251" w16cid:durableId="2105109324">
    <w:abstractNumId w:val="39"/>
  </w:num>
  <w:num w:numId="252" w16cid:durableId="1409887388">
    <w:abstractNumId w:val="225"/>
  </w:num>
  <w:num w:numId="253" w16cid:durableId="1992521830">
    <w:abstractNumId w:val="196"/>
  </w:num>
  <w:num w:numId="254" w16cid:durableId="1405908977">
    <w:abstractNumId w:val="148"/>
  </w:num>
  <w:num w:numId="255" w16cid:durableId="936332330">
    <w:abstractNumId w:val="223"/>
  </w:num>
  <w:num w:numId="256" w16cid:durableId="817645927">
    <w:abstractNumId w:val="327"/>
  </w:num>
  <w:num w:numId="257" w16cid:durableId="1843231552">
    <w:abstractNumId w:val="145"/>
  </w:num>
  <w:num w:numId="258" w16cid:durableId="484400810">
    <w:abstractNumId w:val="357"/>
  </w:num>
  <w:num w:numId="259" w16cid:durableId="1640383997">
    <w:abstractNumId w:val="133"/>
  </w:num>
  <w:num w:numId="260" w16cid:durableId="322198154">
    <w:abstractNumId w:val="259"/>
  </w:num>
  <w:num w:numId="261" w16cid:durableId="667831927">
    <w:abstractNumId w:val="188"/>
  </w:num>
  <w:num w:numId="262" w16cid:durableId="91168048">
    <w:abstractNumId w:val="366"/>
  </w:num>
  <w:num w:numId="263" w16cid:durableId="1480805978">
    <w:abstractNumId w:val="243"/>
  </w:num>
  <w:num w:numId="264" w16cid:durableId="1078408564">
    <w:abstractNumId w:val="262"/>
  </w:num>
  <w:num w:numId="265" w16cid:durableId="591864857">
    <w:abstractNumId w:val="31"/>
  </w:num>
  <w:num w:numId="266" w16cid:durableId="400367825">
    <w:abstractNumId w:val="63"/>
  </w:num>
  <w:num w:numId="267" w16cid:durableId="2131362011">
    <w:abstractNumId w:val="32"/>
  </w:num>
  <w:num w:numId="268" w16cid:durableId="2103715803">
    <w:abstractNumId w:val="458"/>
  </w:num>
  <w:num w:numId="269" w16cid:durableId="245768740">
    <w:abstractNumId w:val="177"/>
  </w:num>
  <w:num w:numId="270" w16cid:durableId="225997180">
    <w:abstractNumId w:val="369"/>
  </w:num>
  <w:num w:numId="271" w16cid:durableId="2011449360">
    <w:abstractNumId w:val="150"/>
  </w:num>
  <w:num w:numId="272" w16cid:durableId="1410493902">
    <w:abstractNumId w:val="412"/>
  </w:num>
  <w:num w:numId="273" w16cid:durableId="124273580">
    <w:abstractNumId w:val="363"/>
  </w:num>
  <w:num w:numId="274" w16cid:durableId="1087462398">
    <w:abstractNumId w:val="92"/>
  </w:num>
  <w:num w:numId="275" w16cid:durableId="636952746">
    <w:abstractNumId w:val="174"/>
  </w:num>
  <w:num w:numId="276" w16cid:durableId="435059506">
    <w:abstractNumId w:val="30"/>
  </w:num>
  <w:num w:numId="277" w16cid:durableId="1458912758">
    <w:abstractNumId w:val="371"/>
  </w:num>
  <w:num w:numId="278" w16cid:durableId="402024416">
    <w:abstractNumId w:val="234"/>
  </w:num>
  <w:num w:numId="279" w16cid:durableId="1609585074">
    <w:abstractNumId w:val="83"/>
  </w:num>
  <w:num w:numId="280" w16cid:durableId="1317028922">
    <w:abstractNumId w:val="102"/>
  </w:num>
  <w:num w:numId="281" w16cid:durableId="745303538">
    <w:abstractNumId w:val="388"/>
  </w:num>
  <w:num w:numId="282" w16cid:durableId="958726476">
    <w:abstractNumId w:val="93"/>
  </w:num>
  <w:num w:numId="283" w16cid:durableId="565607447">
    <w:abstractNumId w:val="45"/>
  </w:num>
  <w:num w:numId="284" w16cid:durableId="1501238083">
    <w:abstractNumId w:val="254"/>
  </w:num>
  <w:num w:numId="285" w16cid:durableId="2026591241">
    <w:abstractNumId w:val="201"/>
  </w:num>
  <w:num w:numId="286" w16cid:durableId="2129348714">
    <w:abstractNumId w:val="200"/>
  </w:num>
  <w:num w:numId="287" w16cid:durableId="662976934">
    <w:abstractNumId w:val="194"/>
  </w:num>
  <w:num w:numId="288" w16cid:durableId="986324161">
    <w:abstractNumId w:val="246"/>
  </w:num>
  <w:num w:numId="289" w16cid:durableId="1322612660">
    <w:abstractNumId w:val="459"/>
  </w:num>
  <w:num w:numId="290" w16cid:durableId="176620114">
    <w:abstractNumId w:val="241"/>
  </w:num>
  <w:num w:numId="291" w16cid:durableId="1589538769">
    <w:abstractNumId w:val="134"/>
  </w:num>
  <w:num w:numId="292" w16cid:durableId="1103917901">
    <w:abstractNumId w:val="87"/>
  </w:num>
  <w:num w:numId="293" w16cid:durableId="1151485925">
    <w:abstractNumId w:val="361"/>
  </w:num>
  <w:num w:numId="294" w16cid:durableId="578517654">
    <w:abstractNumId w:val="443"/>
  </w:num>
  <w:num w:numId="295" w16cid:durableId="536626667">
    <w:abstractNumId w:val="49"/>
  </w:num>
  <w:num w:numId="296" w16cid:durableId="527258377">
    <w:abstractNumId w:val="265"/>
  </w:num>
  <w:num w:numId="297" w16cid:durableId="854273983">
    <w:abstractNumId w:val="430"/>
  </w:num>
  <w:num w:numId="298" w16cid:durableId="591940541">
    <w:abstractNumId w:val="399"/>
  </w:num>
  <w:num w:numId="299" w16cid:durableId="614361183">
    <w:abstractNumId w:val="55"/>
  </w:num>
  <w:num w:numId="300" w16cid:durableId="1030035565">
    <w:abstractNumId w:val="242"/>
  </w:num>
  <w:num w:numId="301" w16cid:durableId="1927421671">
    <w:abstractNumId w:val="59"/>
  </w:num>
  <w:num w:numId="302" w16cid:durableId="4063840">
    <w:abstractNumId w:val="403"/>
  </w:num>
  <w:num w:numId="303" w16cid:durableId="1053894970">
    <w:abstractNumId w:val="299"/>
  </w:num>
  <w:num w:numId="304" w16cid:durableId="19086701">
    <w:abstractNumId w:val="290"/>
  </w:num>
  <w:num w:numId="305" w16cid:durableId="483132755">
    <w:abstractNumId w:val="401"/>
  </w:num>
  <w:num w:numId="306" w16cid:durableId="1338966526">
    <w:abstractNumId w:val="172"/>
  </w:num>
  <w:num w:numId="307" w16cid:durableId="423573351">
    <w:abstractNumId w:val="320"/>
  </w:num>
  <w:num w:numId="308" w16cid:durableId="1815442844">
    <w:abstractNumId w:val="193"/>
  </w:num>
  <w:num w:numId="309" w16cid:durableId="1569920158">
    <w:abstractNumId w:val="209"/>
  </w:num>
  <w:num w:numId="310" w16cid:durableId="703596168">
    <w:abstractNumId w:val="261"/>
  </w:num>
  <w:num w:numId="311" w16cid:durableId="540245327">
    <w:abstractNumId w:val="54"/>
  </w:num>
  <w:num w:numId="312" w16cid:durableId="290868274">
    <w:abstractNumId w:val="166"/>
  </w:num>
  <w:num w:numId="313" w16cid:durableId="457799199">
    <w:abstractNumId w:val="438"/>
  </w:num>
  <w:num w:numId="314" w16cid:durableId="678315488">
    <w:abstractNumId w:val="324"/>
  </w:num>
  <w:num w:numId="315" w16cid:durableId="646664598">
    <w:abstractNumId w:val="382"/>
  </w:num>
  <w:num w:numId="316" w16cid:durableId="958997430">
    <w:abstractNumId w:val="306"/>
  </w:num>
  <w:num w:numId="317" w16cid:durableId="24648069">
    <w:abstractNumId w:val="186"/>
  </w:num>
  <w:num w:numId="318" w16cid:durableId="330186406">
    <w:abstractNumId w:val="103"/>
  </w:num>
  <w:num w:numId="319" w16cid:durableId="1847859887">
    <w:abstractNumId w:val="312"/>
  </w:num>
  <w:num w:numId="320" w16cid:durableId="405613203">
    <w:abstractNumId w:val="28"/>
  </w:num>
  <w:num w:numId="321" w16cid:durableId="1710491058">
    <w:abstractNumId w:val="153"/>
  </w:num>
  <w:num w:numId="322" w16cid:durableId="1635520982">
    <w:abstractNumId w:val="275"/>
  </w:num>
  <w:num w:numId="323" w16cid:durableId="1864899349">
    <w:abstractNumId w:val="96"/>
  </w:num>
  <w:num w:numId="324" w16cid:durableId="398868877">
    <w:abstractNumId w:val="305"/>
  </w:num>
  <w:num w:numId="325" w16cid:durableId="1534071135">
    <w:abstractNumId w:val="352"/>
  </w:num>
  <w:num w:numId="326" w16cid:durableId="2040423744">
    <w:abstractNumId w:val="342"/>
  </w:num>
  <w:num w:numId="327" w16cid:durableId="183255411">
    <w:abstractNumId w:val="89"/>
  </w:num>
  <w:num w:numId="328" w16cid:durableId="1993947523">
    <w:abstractNumId w:val="192"/>
  </w:num>
  <w:num w:numId="329" w16cid:durableId="830565206">
    <w:abstractNumId w:val="43"/>
  </w:num>
  <w:num w:numId="330" w16cid:durableId="1670138027">
    <w:abstractNumId w:val="270"/>
  </w:num>
  <w:num w:numId="331" w16cid:durableId="849687333">
    <w:abstractNumId w:val="107"/>
  </w:num>
  <w:num w:numId="332" w16cid:durableId="424300981">
    <w:abstractNumId w:val="302"/>
  </w:num>
  <w:num w:numId="333" w16cid:durableId="18631428">
    <w:abstractNumId w:val="271"/>
  </w:num>
  <w:num w:numId="334" w16cid:durableId="342053055">
    <w:abstractNumId w:val="34"/>
  </w:num>
  <w:num w:numId="335" w16cid:durableId="430201697">
    <w:abstractNumId w:val="454"/>
  </w:num>
  <w:num w:numId="336" w16cid:durableId="1074545679">
    <w:abstractNumId w:val="421"/>
  </w:num>
  <w:num w:numId="337" w16cid:durableId="818376591">
    <w:abstractNumId w:val="272"/>
  </w:num>
  <w:num w:numId="338" w16cid:durableId="866992007">
    <w:abstractNumId w:val="376"/>
  </w:num>
  <w:num w:numId="339" w16cid:durableId="502818586">
    <w:abstractNumId w:val="437"/>
  </w:num>
  <w:num w:numId="340" w16cid:durableId="1871335774">
    <w:abstractNumId w:val="278"/>
  </w:num>
  <w:num w:numId="341" w16cid:durableId="621569292">
    <w:abstractNumId w:val="330"/>
  </w:num>
  <w:num w:numId="342" w16cid:durableId="128206439">
    <w:abstractNumId w:val="124"/>
  </w:num>
  <w:num w:numId="343" w16cid:durableId="986785735">
    <w:abstractNumId w:val="446"/>
  </w:num>
  <w:num w:numId="344" w16cid:durableId="2062628883">
    <w:abstractNumId w:val="251"/>
  </w:num>
  <w:num w:numId="345" w16cid:durableId="377585140">
    <w:abstractNumId w:val="232"/>
  </w:num>
  <w:num w:numId="346" w16cid:durableId="310984638">
    <w:abstractNumId w:val="111"/>
  </w:num>
  <w:num w:numId="347" w16cid:durableId="921644978">
    <w:abstractNumId w:val="321"/>
  </w:num>
  <w:num w:numId="348" w16cid:durableId="192618908">
    <w:abstractNumId w:val="149"/>
  </w:num>
  <w:num w:numId="349" w16cid:durableId="1574311396">
    <w:abstractNumId w:val="358"/>
  </w:num>
  <w:num w:numId="350" w16cid:durableId="1208567004">
    <w:abstractNumId w:val="68"/>
  </w:num>
  <w:num w:numId="351" w16cid:durableId="240215587">
    <w:abstractNumId w:val="452"/>
  </w:num>
  <w:num w:numId="352" w16cid:durableId="823548775">
    <w:abstractNumId w:val="169"/>
  </w:num>
  <w:num w:numId="353" w16cid:durableId="873149745">
    <w:abstractNumId w:val="35"/>
  </w:num>
  <w:num w:numId="354" w16cid:durableId="1277106106">
    <w:abstractNumId w:val="25"/>
  </w:num>
  <w:num w:numId="355" w16cid:durableId="712269182">
    <w:abstractNumId w:val="51"/>
  </w:num>
  <w:num w:numId="356" w16cid:durableId="1538666142">
    <w:abstractNumId w:val="113"/>
  </w:num>
  <w:num w:numId="357" w16cid:durableId="1572158246">
    <w:abstractNumId w:val="337"/>
  </w:num>
  <w:num w:numId="358" w16cid:durableId="666370460">
    <w:abstractNumId w:val="441"/>
  </w:num>
  <w:num w:numId="359" w16cid:durableId="24990843">
    <w:abstractNumId w:val="343"/>
  </w:num>
  <w:num w:numId="360" w16cid:durableId="998002747">
    <w:abstractNumId w:val="206"/>
  </w:num>
  <w:num w:numId="361" w16cid:durableId="2105609154">
    <w:abstractNumId w:val="235"/>
  </w:num>
  <w:num w:numId="362" w16cid:durableId="967903003">
    <w:abstractNumId w:val="304"/>
  </w:num>
  <w:num w:numId="363" w16cid:durableId="1092580403">
    <w:abstractNumId w:val="434"/>
  </w:num>
  <w:num w:numId="364" w16cid:durableId="2013028464">
    <w:abstractNumId w:val="86"/>
  </w:num>
  <w:num w:numId="365" w16cid:durableId="65692796">
    <w:abstractNumId w:val="420"/>
  </w:num>
  <w:num w:numId="366" w16cid:durableId="1506557836">
    <w:abstractNumId w:val="288"/>
  </w:num>
  <w:num w:numId="367" w16cid:durableId="36787037">
    <w:abstractNumId w:val="116"/>
  </w:num>
  <w:num w:numId="368" w16cid:durableId="625505366">
    <w:abstractNumId w:val="287"/>
  </w:num>
  <w:num w:numId="369" w16cid:durableId="620264063">
    <w:abstractNumId w:val="170"/>
  </w:num>
  <w:num w:numId="370" w16cid:durableId="1873417899">
    <w:abstractNumId w:val="260"/>
  </w:num>
  <w:num w:numId="371" w16cid:durableId="909458391">
    <w:abstractNumId w:val="356"/>
  </w:num>
  <w:num w:numId="372" w16cid:durableId="1757706093">
    <w:abstractNumId w:val="340"/>
  </w:num>
  <w:num w:numId="373" w16cid:durableId="55669574">
    <w:abstractNumId w:val="334"/>
  </w:num>
  <w:num w:numId="374" w16cid:durableId="1776512573">
    <w:abstractNumId w:val="351"/>
  </w:num>
  <w:num w:numId="375" w16cid:durableId="95175476">
    <w:abstractNumId w:val="104"/>
  </w:num>
  <w:num w:numId="376" w16cid:durableId="796922147">
    <w:abstractNumId w:val="294"/>
  </w:num>
  <w:num w:numId="377" w16cid:durableId="2023236008">
    <w:abstractNumId w:val="393"/>
  </w:num>
  <w:num w:numId="378" w16cid:durableId="2130708023">
    <w:abstractNumId w:val="52"/>
  </w:num>
  <w:num w:numId="379" w16cid:durableId="99028911">
    <w:abstractNumId w:val="297"/>
  </w:num>
  <w:num w:numId="380" w16cid:durableId="969550610">
    <w:abstractNumId w:val="331"/>
  </w:num>
  <w:num w:numId="381" w16cid:durableId="428624798">
    <w:abstractNumId w:val="233"/>
  </w:num>
  <w:num w:numId="382" w16cid:durableId="561478339">
    <w:abstractNumId w:val="66"/>
  </w:num>
  <w:num w:numId="383" w16cid:durableId="1516456656">
    <w:abstractNumId w:val="263"/>
  </w:num>
  <w:num w:numId="384" w16cid:durableId="1129007748">
    <w:abstractNumId w:val="23"/>
  </w:num>
  <w:num w:numId="385" w16cid:durableId="811098954">
    <w:abstractNumId w:val="279"/>
  </w:num>
  <w:num w:numId="386" w16cid:durableId="1869642218">
    <w:abstractNumId w:val="386"/>
  </w:num>
  <w:num w:numId="387" w16cid:durableId="1209686212">
    <w:abstractNumId w:val="178"/>
  </w:num>
  <w:num w:numId="388" w16cid:durableId="1974404641">
    <w:abstractNumId w:val="122"/>
  </w:num>
  <w:num w:numId="389" w16cid:durableId="2137945234">
    <w:abstractNumId w:val="431"/>
  </w:num>
  <w:num w:numId="390" w16cid:durableId="1412964367">
    <w:abstractNumId w:val="98"/>
  </w:num>
  <w:num w:numId="391" w16cid:durableId="1323121250">
    <w:abstractNumId w:val="397"/>
  </w:num>
  <w:num w:numId="392" w16cid:durableId="1010915896">
    <w:abstractNumId w:val="407"/>
  </w:num>
  <w:num w:numId="393" w16cid:durableId="655259418">
    <w:abstractNumId w:val="442"/>
  </w:num>
  <w:num w:numId="394" w16cid:durableId="927079222">
    <w:abstractNumId w:val="77"/>
  </w:num>
  <w:num w:numId="395" w16cid:durableId="802967149">
    <w:abstractNumId w:val="381"/>
  </w:num>
  <w:num w:numId="396" w16cid:durableId="2019113658">
    <w:abstractNumId w:val="238"/>
  </w:num>
  <w:num w:numId="397" w16cid:durableId="2111194323">
    <w:abstractNumId w:val="138"/>
  </w:num>
  <w:num w:numId="398" w16cid:durableId="1293755388">
    <w:abstractNumId w:val="183"/>
  </w:num>
  <w:num w:numId="399" w16cid:durableId="799998148">
    <w:abstractNumId w:val="60"/>
  </w:num>
  <w:num w:numId="400" w16cid:durableId="1478457554">
    <w:abstractNumId w:val="291"/>
  </w:num>
  <w:num w:numId="401" w16cid:durableId="2078017905">
    <w:abstractNumId w:val="81"/>
  </w:num>
  <w:num w:numId="402" w16cid:durableId="1660813888">
    <w:abstractNumId w:val="38"/>
  </w:num>
  <w:num w:numId="403" w16cid:durableId="1312635338">
    <w:abstractNumId w:val="249"/>
  </w:num>
  <w:num w:numId="404" w16cid:durableId="1593465682">
    <w:abstractNumId w:val="80"/>
  </w:num>
  <w:num w:numId="405" w16cid:durableId="1373532920">
    <w:abstractNumId w:val="280"/>
  </w:num>
  <w:num w:numId="406" w16cid:durableId="1527475811">
    <w:abstractNumId w:val="298"/>
  </w:num>
  <w:num w:numId="407" w16cid:durableId="518202357">
    <w:abstractNumId w:val="210"/>
  </w:num>
  <w:num w:numId="408" w16cid:durableId="147329266">
    <w:abstractNumId w:val="191"/>
  </w:num>
  <w:num w:numId="409" w16cid:durableId="43455493">
    <w:abstractNumId w:val="197"/>
  </w:num>
  <w:num w:numId="410" w16cid:durableId="1206867498">
    <w:abstractNumId w:val="315"/>
  </w:num>
  <w:num w:numId="411" w16cid:durableId="1468628243">
    <w:abstractNumId w:val="457"/>
  </w:num>
  <w:num w:numId="412" w16cid:durableId="1448349236">
    <w:abstractNumId w:val="95"/>
  </w:num>
  <w:num w:numId="413" w16cid:durableId="84038796">
    <w:abstractNumId w:val="99"/>
  </w:num>
  <w:num w:numId="414" w16cid:durableId="1736855586">
    <w:abstractNumId w:val="274"/>
  </w:num>
  <w:num w:numId="415" w16cid:durableId="1705709833">
    <w:abstractNumId w:val="181"/>
  </w:num>
  <w:num w:numId="416" w16cid:durableId="1838887316">
    <w:abstractNumId w:val="445"/>
  </w:num>
  <w:num w:numId="417" w16cid:durableId="1406684689">
    <w:abstractNumId w:val="221"/>
  </w:num>
  <w:num w:numId="418" w16cid:durableId="613176083">
    <w:abstractNumId w:val="252"/>
  </w:num>
  <w:num w:numId="419" w16cid:durableId="2099516966">
    <w:abstractNumId w:val="311"/>
  </w:num>
  <w:num w:numId="420" w16cid:durableId="966740457">
    <w:abstractNumId w:val="296"/>
  </w:num>
  <w:num w:numId="421" w16cid:durableId="1634944359">
    <w:abstractNumId w:val="268"/>
  </w:num>
  <w:num w:numId="422" w16cid:durableId="91820352">
    <w:abstractNumId w:val="436"/>
  </w:num>
  <w:num w:numId="423" w16cid:durableId="952127058">
    <w:abstractNumId w:val="362"/>
  </w:num>
  <w:num w:numId="424" w16cid:durableId="2003309407">
    <w:abstractNumId w:val="295"/>
  </w:num>
  <w:num w:numId="425" w16cid:durableId="1098672591">
    <w:abstractNumId w:val="419"/>
  </w:num>
  <w:num w:numId="426" w16cid:durableId="2066174932">
    <w:abstractNumId w:val="310"/>
  </w:num>
  <w:num w:numId="427" w16cid:durableId="811866776">
    <w:abstractNumId w:val="227"/>
  </w:num>
  <w:num w:numId="428" w16cid:durableId="536310242">
    <w:abstractNumId w:val="413"/>
  </w:num>
  <w:num w:numId="429" w16cid:durableId="854423525">
    <w:abstractNumId w:val="240"/>
  </w:num>
  <w:num w:numId="430" w16cid:durableId="1555310132">
    <w:abstractNumId w:val="365"/>
  </w:num>
  <w:num w:numId="431" w16cid:durableId="937450598">
    <w:abstractNumId w:val="323"/>
  </w:num>
  <w:num w:numId="432" w16cid:durableId="56363272">
    <w:abstractNumId w:val="389"/>
  </w:num>
  <w:num w:numId="433" w16cid:durableId="517886176">
    <w:abstractNumId w:val="318"/>
  </w:num>
  <w:num w:numId="434" w16cid:durableId="431123775">
    <w:abstractNumId w:val="404"/>
  </w:num>
  <w:num w:numId="435" w16cid:durableId="1212687829">
    <w:abstractNumId w:val="266"/>
  </w:num>
  <w:num w:numId="436" w16cid:durableId="851719133">
    <w:abstractNumId w:val="67"/>
  </w:num>
  <w:num w:numId="437" w16cid:durableId="267154940">
    <w:abstractNumId w:val="329"/>
  </w:num>
  <w:num w:numId="438" w16cid:durableId="1283657452">
    <w:abstractNumId w:val="123"/>
  </w:num>
  <w:num w:numId="439" w16cid:durableId="1999189973">
    <w:abstractNumId w:val="164"/>
  </w:num>
  <w:num w:numId="440" w16cid:durableId="1158113322">
    <w:abstractNumId w:val="128"/>
  </w:num>
  <w:num w:numId="441" w16cid:durableId="1264797372">
    <w:abstractNumId w:val="398"/>
  </w:num>
  <w:num w:numId="442" w16cid:durableId="1520050654">
    <w:abstractNumId w:val="411"/>
  </w:num>
  <w:num w:numId="443" w16cid:durableId="2029208005">
    <w:abstractNumId w:val="347"/>
  </w:num>
  <w:num w:numId="444" w16cid:durableId="1829441833">
    <w:abstractNumId w:val="325"/>
  </w:num>
  <w:num w:numId="445" w16cid:durableId="309480096">
    <w:abstractNumId w:val="94"/>
  </w:num>
  <w:num w:numId="446" w16cid:durableId="1330133173">
    <w:abstractNumId w:val="110"/>
  </w:num>
  <w:num w:numId="447" w16cid:durableId="691222795">
    <w:abstractNumId w:val="64"/>
  </w:num>
  <w:num w:numId="448" w16cid:durableId="873276197">
    <w:abstractNumId w:val="245"/>
  </w:num>
  <w:num w:numId="449" w16cid:durableId="1765808116">
    <w:abstractNumId w:val="76"/>
  </w:num>
  <w:num w:numId="450" w16cid:durableId="1340157715">
    <w:abstractNumId w:val="309"/>
  </w:num>
  <w:num w:numId="451" w16cid:durableId="665136298">
    <w:abstractNumId w:val="135"/>
  </w:num>
  <w:num w:numId="452" w16cid:durableId="1997830714">
    <w:abstractNumId w:val="391"/>
  </w:num>
  <w:num w:numId="453" w16cid:durableId="322125685">
    <w:abstractNumId w:val="360"/>
  </w:num>
  <w:num w:numId="454" w16cid:durableId="1660188796">
    <w:abstractNumId w:val="198"/>
  </w:num>
  <w:num w:numId="455" w16cid:durableId="463156198">
    <w:abstractNumId w:val="282"/>
  </w:num>
  <w:num w:numId="456" w16cid:durableId="1306737620">
    <w:abstractNumId w:val="88"/>
  </w:num>
  <w:num w:numId="457" w16cid:durableId="1153568930">
    <w:abstractNumId w:val="159"/>
  </w:num>
  <w:num w:numId="458" w16cid:durableId="391544812">
    <w:abstractNumId w:val="106"/>
  </w:num>
  <w:num w:numId="459" w16cid:durableId="152382929">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A0841"/>
    <w:rsid w:val="000B3863"/>
    <w:rsid w:val="000D73A3"/>
    <w:rsid w:val="00110FFC"/>
    <w:rsid w:val="001170D4"/>
    <w:rsid w:val="00125031"/>
    <w:rsid w:val="00152C88"/>
    <w:rsid w:val="0015701C"/>
    <w:rsid w:val="00170579"/>
    <w:rsid w:val="00173399"/>
    <w:rsid w:val="001876BD"/>
    <w:rsid w:val="001A66EE"/>
    <w:rsid w:val="001F3BF4"/>
    <w:rsid w:val="00221157"/>
    <w:rsid w:val="00255994"/>
    <w:rsid w:val="002836A2"/>
    <w:rsid w:val="00287ADB"/>
    <w:rsid w:val="00287E9D"/>
    <w:rsid w:val="002B1289"/>
    <w:rsid w:val="002D2576"/>
    <w:rsid w:val="002E5015"/>
    <w:rsid w:val="00323154"/>
    <w:rsid w:val="0036128F"/>
    <w:rsid w:val="003679B2"/>
    <w:rsid w:val="00376C87"/>
    <w:rsid w:val="003C02C5"/>
    <w:rsid w:val="003F41B4"/>
    <w:rsid w:val="004164B6"/>
    <w:rsid w:val="00430E48"/>
    <w:rsid w:val="00432F50"/>
    <w:rsid w:val="0043455E"/>
    <w:rsid w:val="0043468D"/>
    <w:rsid w:val="00435ABE"/>
    <w:rsid w:val="004766AE"/>
    <w:rsid w:val="00482A7A"/>
    <w:rsid w:val="004A11B4"/>
    <w:rsid w:val="004B3965"/>
    <w:rsid w:val="004B44C4"/>
    <w:rsid w:val="004C771B"/>
    <w:rsid w:val="004F6059"/>
    <w:rsid w:val="00500508"/>
    <w:rsid w:val="00526511"/>
    <w:rsid w:val="00535141"/>
    <w:rsid w:val="00567F3F"/>
    <w:rsid w:val="00583837"/>
    <w:rsid w:val="005938C9"/>
    <w:rsid w:val="005A2FBB"/>
    <w:rsid w:val="005A6BF2"/>
    <w:rsid w:val="005A7873"/>
    <w:rsid w:val="006033B5"/>
    <w:rsid w:val="00606D8F"/>
    <w:rsid w:val="00624688"/>
    <w:rsid w:val="0063471B"/>
    <w:rsid w:val="0063471E"/>
    <w:rsid w:val="006658B2"/>
    <w:rsid w:val="00666126"/>
    <w:rsid w:val="006778B4"/>
    <w:rsid w:val="00683C54"/>
    <w:rsid w:val="00696746"/>
    <w:rsid w:val="006B5DE5"/>
    <w:rsid w:val="006E6094"/>
    <w:rsid w:val="006F0B1E"/>
    <w:rsid w:val="00713A14"/>
    <w:rsid w:val="007312FA"/>
    <w:rsid w:val="007D1979"/>
    <w:rsid w:val="007D7273"/>
    <w:rsid w:val="007F3379"/>
    <w:rsid w:val="00805A6C"/>
    <w:rsid w:val="008107F8"/>
    <w:rsid w:val="00861254"/>
    <w:rsid w:val="00872B53"/>
    <w:rsid w:val="008B1C47"/>
    <w:rsid w:val="008C5B47"/>
    <w:rsid w:val="008E195E"/>
    <w:rsid w:val="008E4541"/>
    <w:rsid w:val="008F24FB"/>
    <w:rsid w:val="00903684"/>
    <w:rsid w:val="00924EC8"/>
    <w:rsid w:val="00936593"/>
    <w:rsid w:val="0094365F"/>
    <w:rsid w:val="00971660"/>
    <w:rsid w:val="00981077"/>
    <w:rsid w:val="00986C54"/>
    <w:rsid w:val="009B74F3"/>
    <w:rsid w:val="009D1C3E"/>
    <w:rsid w:val="009D7FC6"/>
    <w:rsid w:val="00A43123"/>
    <w:rsid w:val="00A54477"/>
    <w:rsid w:val="00A72DE2"/>
    <w:rsid w:val="00A83639"/>
    <w:rsid w:val="00A924C2"/>
    <w:rsid w:val="00AA3C6E"/>
    <w:rsid w:val="00AA3E11"/>
    <w:rsid w:val="00AC7338"/>
    <w:rsid w:val="00AE3DA0"/>
    <w:rsid w:val="00B00CD2"/>
    <w:rsid w:val="00B325B6"/>
    <w:rsid w:val="00B35A0B"/>
    <w:rsid w:val="00B41DE9"/>
    <w:rsid w:val="00B576C1"/>
    <w:rsid w:val="00B8287C"/>
    <w:rsid w:val="00BC1401"/>
    <w:rsid w:val="00BC65A3"/>
    <w:rsid w:val="00C23E1E"/>
    <w:rsid w:val="00C51CB1"/>
    <w:rsid w:val="00C6691C"/>
    <w:rsid w:val="00C85074"/>
    <w:rsid w:val="00CB0907"/>
    <w:rsid w:val="00CB3AF6"/>
    <w:rsid w:val="00CC7F14"/>
    <w:rsid w:val="00CD0478"/>
    <w:rsid w:val="00D22149"/>
    <w:rsid w:val="00D32359"/>
    <w:rsid w:val="00D342C0"/>
    <w:rsid w:val="00DD4D75"/>
    <w:rsid w:val="00E13422"/>
    <w:rsid w:val="00E3480F"/>
    <w:rsid w:val="00E41613"/>
    <w:rsid w:val="00E43809"/>
    <w:rsid w:val="00E65175"/>
    <w:rsid w:val="00EA3C06"/>
    <w:rsid w:val="00EB2176"/>
    <w:rsid w:val="00EC3142"/>
    <w:rsid w:val="00EE6280"/>
    <w:rsid w:val="00F031F1"/>
    <w:rsid w:val="00F8009F"/>
    <w:rsid w:val="00FA07A9"/>
    <w:rsid w:val="00FA7BEF"/>
    <w:rsid w:val="00FB4023"/>
    <w:rsid w:val="00FC4D5A"/>
    <w:rsid w:val="00FD7B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s>
</file>

<file path=customXml/itemProps1.xml><?xml version="1.0" encoding="utf-8"?>
<ds:datastoreItem xmlns:ds="http://schemas.openxmlformats.org/officeDocument/2006/customXml" ds:itemID="{E638DCBD-555F-4355-9168-8D03D4D5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22</Pages>
  <Words>5079</Words>
  <Characters>28956</Characters>
  <Application>Microsoft Office Word</Application>
  <DocSecurity>0</DocSecurity>
  <Lines>241</Lines>
  <Paragraphs>67</Paragraphs>
  <ScaleCrop>false</ScaleCrop>
  <Company/>
  <LinksUpToDate>false</LinksUpToDate>
  <CharactersWithSpaces>33968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48</cp:revision>
  <dcterms:created xsi:type="dcterms:W3CDTF">2025-12-07T01:58:00Z</dcterms:created>
  <dcterms:modified xsi:type="dcterms:W3CDTF">2026-04-02T17:24:00Z</dcterms:modified>
</cp:coreProperties>
</file>