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B870C" w14:textId="77777777" w:rsidR="00262624" w:rsidRPr="00D8658B" w:rsidRDefault="00262624" w:rsidP="00B85D1D">
      <w:pPr>
        <w:ind w:left="0" w:firstLine="0"/>
        <w:rPr>
          <w:rFonts w:ascii="Sakkal Majalla" w:hAnsi="Sakkal Majalla" w:cs="Sakkal Majalla"/>
          <w:b/>
          <w:bCs/>
          <w:color w:val="0D0D0D" w:themeColor="text1" w:themeTint="F2"/>
          <w:sz w:val="36"/>
          <w:szCs w:val="36"/>
          <w:rtl/>
          <w:lang w:bidi="ar-EG"/>
        </w:rPr>
      </w:pPr>
      <w:r w:rsidRPr="00D8658B">
        <w:rPr>
          <w:rFonts w:ascii="Sakkal Majalla" w:hAnsi="Sakkal Majalla" w:cs="Sakkal Majalla" w:hint="cs"/>
          <w:b/>
          <w:bCs/>
          <w:noProof/>
          <w:color w:val="0D0D0D" w:themeColor="text1" w:themeTint="F2"/>
          <w:sz w:val="28"/>
          <w:szCs w:val="28"/>
        </w:rPr>
        <w:drawing>
          <wp:anchor distT="0" distB="0" distL="114300" distR="114300" simplePos="0" relativeHeight="251676672" behindDoc="0" locked="0" layoutInCell="1" allowOverlap="1" wp14:anchorId="7DB45FD0" wp14:editId="0BCCB0A4">
            <wp:simplePos x="0" y="0"/>
            <wp:positionH relativeFrom="margin">
              <wp:posOffset>-213995</wp:posOffset>
            </wp:positionH>
            <wp:positionV relativeFrom="margin">
              <wp:posOffset>-438150</wp:posOffset>
            </wp:positionV>
            <wp:extent cx="2227152" cy="2066925"/>
            <wp:effectExtent l="0" t="0" r="1905" b="0"/>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658B">
        <w:rPr>
          <w:rFonts w:ascii="Sakkal Majalla" w:hAnsi="Sakkal Majalla" w:cs="Sakkal Majalla" w:hint="cs"/>
          <w:b/>
          <w:bCs/>
          <w:color w:val="0D0D0D" w:themeColor="text1" w:themeTint="F2"/>
          <w:sz w:val="36"/>
          <w:szCs w:val="36"/>
          <w:rtl/>
          <w:lang w:bidi="ar-EG"/>
        </w:rPr>
        <w:t xml:space="preserve">جامعة ميد أوشن </w:t>
      </w:r>
    </w:p>
    <w:p w14:paraId="04C8BBB1" w14:textId="77777777" w:rsidR="00262624" w:rsidRPr="00D8658B" w:rsidRDefault="00262624" w:rsidP="00B85D1D">
      <w:pPr>
        <w:ind w:left="0" w:firstLine="0"/>
        <w:rPr>
          <w:rFonts w:ascii="Sakkal Majalla" w:hAnsi="Sakkal Majalla" w:cs="Sakkal Majalla"/>
          <w:b/>
          <w:bCs/>
          <w:color w:val="0D0D0D" w:themeColor="text1" w:themeTint="F2"/>
          <w:sz w:val="36"/>
          <w:szCs w:val="36"/>
          <w:rtl/>
          <w:lang w:bidi="ar-EG"/>
        </w:rPr>
      </w:pPr>
      <w:r w:rsidRPr="00D8658B">
        <w:rPr>
          <w:rFonts w:ascii="Sakkal Majalla" w:hAnsi="Sakkal Majalla" w:cs="Sakkal Majalla" w:hint="cs"/>
          <w:b/>
          <w:bCs/>
          <w:color w:val="0D0D0D" w:themeColor="text1" w:themeTint="F2"/>
          <w:sz w:val="36"/>
          <w:szCs w:val="36"/>
          <w:rtl/>
          <w:lang w:bidi="ar-EG"/>
        </w:rPr>
        <w:t xml:space="preserve">كلية الإدارة </w:t>
      </w:r>
    </w:p>
    <w:p w14:paraId="23D5312C" w14:textId="165F4EC4" w:rsidR="00262624" w:rsidRPr="00D8658B" w:rsidRDefault="00262624" w:rsidP="00B85D1D">
      <w:pPr>
        <w:ind w:left="0" w:firstLine="0"/>
        <w:rPr>
          <w:rFonts w:ascii="Sakkal Majalla" w:hAnsi="Sakkal Majalla" w:cs="Sakkal Majalla"/>
          <w:b/>
          <w:bCs/>
          <w:color w:val="0D0D0D" w:themeColor="text1" w:themeTint="F2"/>
          <w:sz w:val="36"/>
          <w:szCs w:val="36"/>
          <w:rtl/>
          <w:lang w:bidi="ar-EG"/>
        </w:rPr>
      </w:pPr>
      <w:r w:rsidRPr="00D8658B">
        <w:rPr>
          <w:rFonts w:ascii="Sakkal Majalla" w:hAnsi="Sakkal Majalla" w:cs="Sakkal Majalla" w:hint="cs"/>
          <w:b/>
          <w:bCs/>
          <w:color w:val="0D0D0D" w:themeColor="text1" w:themeTint="F2"/>
          <w:sz w:val="36"/>
          <w:szCs w:val="36"/>
          <w:rtl/>
          <w:lang w:bidi="ar-EG"/>
        </w:rPr>
        <w:t xml:space="preserve">قسم إدارة مشاريع  </w:t>
      </w:r>
      <w:r w:rsidR="00B85D1D" w:rsidRPr="00D8658B">
        <w:rPr>
          <w:rFonts w:ascii="Sakkal Majalla" w:hAnsi="Sakkal Majalla" w:cs="Sakkal Majalla" w:hint="cs"/>
          <w:b/>
          <w:bCs/>
          <w:color w:val="0D0D0D" w:themeColor="text1" w:themeTint="F2"/>
          <w:sz w:val="36"/>
          <w:szCs w:val="36"/>
          <w:rtl/>
          <w:lang w:bidi="ar-EG"/>
        </w:rPr>
        <w:t xml:space="preserve"> </w:t>
      </w:r>
    </w:p>
    <w:p w14:paraId="44CC1D7B" w14:textId="77777777" w:rsidR="00262624" w:rsidRPr="00D8658B" w:rsidRDefault="00262624" w:rsidP="00B85D1D">
      <w:pPr>
        <w:ind w:left="0"/>
        <w:jc w:val="center"/>
        <w:rPr>
          <w:rFonts w:ascii="Sakkal Majalla" w:hAnsi="Sakkal Majalla" w:cs="Sakkal Majalla"/>
          <w:b/>
          <w:bCs/>
          <w:color w:val="0D0D0D" w:themeColor="text1" w:themeTint="F2"/>
          <w:sz w:val="24"/>
          <w:szCs w:val="24"/>
          <w:rtl/>
          <w:lang w:bidi="ar-EG"/>
        </w:rPr>
      </w:pPr>
    </w:p>
    <w:p w14:paraId="6593CFDF" w14:textId="0DD9ACF8" w:rsidR="00262624" w:rsidRPr="00D8658B" w:rsidRDefault="003C0F43" w:rsidP="00B85D1D">
      <w:pPr>
        <w:ind w:left="-1" w:hanging="11"/>
        <w:jc w:val="center"/>
        <w:rPr>
          <w:rFonts w:ascii="Sakkal Majalla" w:hAnsi="Sakkal Majalla" w:cs="Sakkal Majalla"/>
          <w:b/>
          <w:bCs/>
          <w:color w:val="0D0D0D" w:themeColor="text1" w:themeTint="F2"/>
          <w:sz w:val="44"/>
          <w:szCs w:val="44"/>
          <w:rtl/>
          <w:lang w:bidi="ar-EG"/>
        </w:rPr>
      </w:pPr>
      <w:proofErr w:type="gramStart"/>
      <w:r w:rsidRPr="00D8658B">
        <w:rPr>
          <w:rFonts w:ascii="Sakkal Majalla" w:eastAsia="Calibri" w:hAnsi="Sakkal Majalla" w:cs="Sakkal Majalla"/>
          <w:b/>
          <w:bCs/>
          <w:color w:val="0D0D0D" w:themeColor="text1" w:themeTint="F2"/>
          <w:kern w:val="2"/>
          <w:sz w:val="44"/>
          <w:szCs w:val="44"/>
          <w:rtl/>
          <w:lang w:bidi="ar-EG"/>
          <w14:ligatures w14:val="standardContextual"/>
        </w:rPr>
        <w:t>اثر</w:t>
      </w:r>
      <w:proofErr w:type="gramEnd"/>
      <w:r w:rsidRPr="00D8658B">
        <w:rPr>
          <w:rFonts w:ascii="Sakkal Majalla" w:eastAsia="Calibri" w:hAnsi="Sakkal Majalla" w:cs="Sakkal Majalla"/>
          <w:b/>
          <w:bCs/>
          <w:color w:val="0D0D0D" w:themeColor="text1" w:themeTint="F2"/>
          <w:kern w:val="2"/>
          <w:sz w:val="44"/>
          <w:szCs w:val="44"/>
          <w:rtl/>
          <w:lang w:bidi="ar-EG"/>
          <w14:ligatures w14:val="standardContextual"/>
        </w:rPr>
        <w:t xml:space="preserve"> </w:t>
      </w:r>
      <w:r w:rsidRPr="00D8658B">
        <w:rPr>
          <w:rFonts w:ascii="Sakkal Majalla" w:eastAsia="Calibri" w:hAnsi="Sakkal Majalla" w:cs="Sakkal Majalla" w:hint="cs"/>
          <w:b/>
          <w:bCs/>
          <w:color w:val="0D0D0D" w:themeColor="text1" w:themeTint="F2"/>
          <w:kern w:val="2"/>
          <w:sz w:val="44"/>
          <w:szCs w:val="44"/>
          <w:rtl/>
          <w:lang w:bidi="ar-EG"/>
          <w14:ligatures w14:val="standardContextual"/>
        </w:rPr>
        <w:t>التوجه</w:t>
      </w:r>
      <w:r w:rsidRPr="00D8658B">
        <w:rPr>
          <w:rFonts w:ascii="Sakkal Majalla" w:eastAsia="Calibri" w:hAnsi="Sakkal Majalla" w:cs="Sakkal Majalla"/>
          <w:b/>
          <w:bCs/>
          <w:color w:val="0D0D0D" w:themeColor="text1" w:themeTint="F2"/>
          <w:kern w:val="2"/>
          <w:sz w:val="44"/>
          <w:szCs w:val="44"/>
          <w:rtl/>
          <w:lang w:bidi="ar-EG"/>
          <w14:ligatures w14:val="standardContextual"/>
        </w:rPr>
        <w:t xml:space="preserve"> الاستراتيجي على مراحل إدارة المشاريع الحكومية دراسة تطبيقية على وزارة المالية</w:t>
      </w:r>
    </w:p>
    <w:p w14:paraId="132968F8" w14:textId="35A03D2A" w:rsidR="00BD66CB" w:rsidRPr="00D8658B" w:rsidRDefault="00BD66CB" w:rsidP="00F202C7">
      <w:pPr>
        <w:tabs>
          <w:tab w:val="left" w:pos="2756"/>
        </w:tabs>
        <w:bidi w:val="0"/>
        <w:spacing w:before="100" w:beforeAutospacing="1" w:after="100" w:afterAutospacing="1"/>
        <w:ind w:left="0" w:firstLine="0"/>
        <w:jc w:val="center"/>
        <w:rPr>
          <w:rFonts w:ascii="Sakkal Majalla" w:eastAsia="Calibri" w:hAnsi="Sakkal Majalla" w:cs="Sakkal Majalla"/>
          <w:b/>
          <w:bCs/>
          <w:color w:val="0D0D0D" w:themeColor="text1" w:themeTint="F2"/>
          <w:kern w:val="2"/>
          <w:sz w:val="40"/>
          <w:szCs w:val="40"/>
          <w:rtl/>
          <w:lang w:bidi="ar-EG"/>
        </w:rPr>
      </w:pPr>
      <w:r w:rsidRPr="00D8658B">
        <w:rPr>
          <w:rFonts w:ascii="Sakkal Majalla" w:eastAsia="Calibri" w:hAnsi="Sakkal Majalla" w:cs="Sakkal Majalla" w:hint="cs"/>
          <w:b/>
          <w:bCs/>
          <w:color w:val="0D0D0D" w:themeColor="text1" w:themeTint="F2"/>
          <w:kern w:val="2"/>
          <w:sz w:val="40"/>
          <w:szCs w:val="40"/>
          <w:rtl/>
          <w:lang w:bidi="ar-EG"/>
        </w:rPr>
        <w:t xml:space="preserve">مشروع تخرج </w:t>
      </w:r>
    </w:p>
    <w:p w14:paraId="3CBD2E1A" w14:textId="77777777" w:rsidR="00F202C7" w:rsidRDefault="00262624" w:rsidP="00F202C7">
      <w:pPr>
        <w:tabs>
          <w:tab w:val="left" w:pos="2756"/>
        </w:tabs>
        <w:bidi w:val="0"/>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r w:rsidRPr="00D8658B">
        <w:rPr>
          <w:rFonts w:ascii="Sakkal Majalla" w:eastAsia="Calibri" w:hAnsi="Sakkal Majalla" w:cs="Sakkal Majalla" w:hint="cs"/>
          <w:b/>
          <w:bCs/>
          <w:color w:val="0D0D0D" w:themeColor="text1" w:themeTint="F2"/>
          <w:kern w:val="2"/>
          <w:sz w:val="36"/>
          <w:szCs w:val="36"/>
          <w:rtl/>
        </w:rPr>
        <w:t>الإعداد:</w:t>
      </w:r>
    </w:p>
    <w:p w14:paraId="193FEC1E" w14:textId="77777777" w:rsidR="00F202C7" w:rsidRDefault="00F202C7" w:rsidP="00F202C7">
      <w:pPr>
        <w:tabs>
          <w:tab w:val="left" w:pos="2756"/>
        </w:tabs>
        <w:bidi w:val="0"/>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p>
    <w:p w14:paraId="4451FDBC" w14:textId="77777777" w:rsidR="00F202C7" w:rsidRDefault="00F202C7" w:rsidP="00F202C7">
      <w:pPr>
        <w:tabs>
          <w:tab w:val="left" w:pos="2756"/>
        </w:tabs>
        <w:bidi w:val="0"/>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p>
    <w:p w14:paraId="19A40029" w14:textId="409E701D" w:rsidR="00262624" w:rsidRPr="00D8658B" w:rsidRDefault="00F202C7" w:rsidP="00F202C7">
      <w:pPr>
        <w:tabs>
          <w:tab w:val="left" w:pos="2756"/>
        </w:tabs>
        <w:bidi w:val="0"/>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r w:rsidRPr="00D8658B">
        <w:rPr>
          <w:rFonts w:ascii="Sakkal Majalla" w:eastAsia="Calibri" w:hAnsi="Sakkal Majalla" w:cs="Sakkal Majalla" w:hint="cs"/>
          <w:b/>
          <w:bCs/>
          <w:color w:val="0D0D0D" w:themeColor="text1" w:themeTint="F2"/>
          <w:kern w:val="2"/>
          <w:sz w:val="36"/>
          <w:szCs w:val="36"/>
          <w:rtl/>
        </w:rPr>
        <w:t xml:space="preserve"> </w:t>
      </w:r>
      <w:r w:rsidR="00262624" w:rsidRPr="00D8658B">
        <w:rPr>
          <w:rFonts w:ascii="Sakkal Majalla" w:eastAsia="Calibri" w:hAnsi="Sakkal Majalla" w:cs="Sakkal Majalla" w:hint="cs"/>
          <w:b/>
          <w:bCs/>
          <w:color w:val="0D0D0D" w:themeColor="text1" w:themeTint="F2"/>
          <w:kern w:val="2"/>
          <w:sz w:val="36"/>
          <w:szCs w:val="36"/>
          <w:rtl/>
        </w:rPr>
        <w:t>الإشراف:</w:t>
      </w:r>
    </w:p>
    <w:p w14:paraId="7590661C" w14:textId="77777777" w:rsidR="00262624" w:rsidRDefault="00262624" w:rsidP="00F202C7">
      <w:pPr>
        <w:tabs>
          <w:tab w:val="left" w:pos="1316"/>
        </w:tabs>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r w:rsidRPr="00D8658B">
        <w:rPr>
          <w:rFonts w:ascii="Sakkal Majalla" w:eastAsia="Calibri" w:hAnsi="Sakkal Majalla" w:cs="Sakkal Majalla" w:hint="cs"/>
          <w:b/>
          <w:bCs/>
          <w:color w:val="0D0D0D" w:themeColor="text1" w:themeTint="F2"/>
          <w:kern w:val="2"/>
          <w:sz w:val="36"/>
          <w:szCs w:val="36"/>
          <w:rtl/>
        </w:rPr>
        <w:t xml:space="preserve">د. الفيصل عبد </w:t>
      </w:r>
      <w:proofErr w:type="spellStart"/>
      <w:r w:rsidRPr="00D8658B">
        <w:rPr>
          <w:rFonts w:ascii="Sakkal Majalla" w:eastAsia="Calibri" w:hAnsi="Sakkal Majalla" w:cs="Sakkal Majalla" w:hint="cs"/>
          <w:b/>
          <w:bCs/>
          <w:color w:val="0D0D0D" w:themeColor="text1" w:themeTint="F2"/>
          <w:kern w:val="2"/>
          <w:sz w:val="36"/>
          <w:szCs w:val="36"/>
          <w:rtl/>
        </w:rPr>
        <w:t>الحمید</w:t>
      </w:r>
      <w:proofErr w:type="spellEnd"/>
      <w:r w:rsidRPr="00D8658B">
        <w:rPr>
          <w:rFonts w:ascii="Sakkal Majalla" w:eastAsia="Calibri" w:hAnsi="Sakkal Majalla" w:cs="Sakkal Majalla" w:hint="cs"/>
          <w:b/>
          <w:bCs/>
          <w:color w:val="0D0D0D" w:themeColor="text1" w:themeTint="F2"/>
          <w:kern w:val="2"/>
          <w:sz w:val="36"/>
          <w:szCs w:val="36"/>
          <w:rtl/>
        </w:rPr>
        <w:t xml:space="preserve"> محمد حسن</w:t>
      </w:r>
    </w:p>
    <w:p w14:paraId="75024E25" w14:textId="78378107" w:rsidR="00226DA9" w:rsidRPr="00D8658B" w:rsidRDefault="00226DA9" w:rsidP="00F202C7">
      <w:pPr>
        <w:tabs>
          <w:tab w:val="left" w:pos="1316"/>
        </w:tabs>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rPr>
      </w:pPr>
      <w:r>
        <w:rPr>
          <w:rFonts w:ascii="Sakkal Majalla" w:eastAsia="Calibri" w:hAnsi="Sakkal Majalla" w:cs="Sakkal Majalla" w:hint="cs"/>
          <w:b/>
          <w:bCs/>
          <w:color w:val="0D0D0D" w:themeColor="text1" w:themeTint="F2"/>
          <w:kern w:val="2"/>
          <w:sz w:val="36"/>
          <w:szCs w:val="36"/>
          <w:rtl/>
        </w:rPr>
        <w:t>د. فايز جراد</w:t>
      </w:r>
    </w:p>
    <w:p w14:paraId="3FAA2759" w14:textId="77777777" w:rsidR="00262624" w:rsidRPr="00D8658B" w:rsidRDefault="00262624" w:rsidP="00F202C7">
      <w:pPr>
        <w:spacing w:before="100" w:beforeAutospacing="1" w:after="100" w:afterAutospacing="1"/>
        <w:ind w:left="0" w:firstLine="0"/>
        <w:jc w:val="center"/>
        <w:rPr>
          <w:rFonts w:ascii="Sakkal Majalla" w:hAnsi="Sakkal Majalla" w:cs="Sakkal Majalla"/>
          <w:b/>
          <w:bCs/>
          <w:color w:val="0D0D0D" w:themeColor="text1" w:themeTint="F2"/>
          <w:sz w:val="36"/>
          <w:szCs w:val="36"/>
          <w:rtl/>
          <w:lang w:bidi="ar-EG"/>
        </w:rPr>
      </w:pPr>
      <w:r w:rsidRPr="00D8658B">
        <w:rPr>
          <w:rFonts w:ascii="Sakkal Majalla" w:eastAsia="Calibri" w:hAnsi="Sakkal Majalla" w:cs="Sakkal Majalla" w:hint="cs"/>
          <w:b/>
          <w:bCs/>
          <w:color w:val="0D0D0D" w:themeColor="text1" w:themeTint="F2"/>
          <w:kern w:val="2"/>
          <w:sz w:val="36"/>
          <w:szCs w:val="36"/>
          <w:rtl/>
        </w:rPr>
        <w:t>1445- 20</w:t>
      </w:r>
      <w:r w:rsidRPr="00D8658B">
        <w:rPr>
          <w:rFonts w:ascii="Sakkal Majalla" w:hAnsi="Sakkal Majalla" w:cs="Sakkal Majalla" w:hint="cs"/>
          <w:b/>
          <w:bCs/>
          <w:color w:val="0D0D0D" w:themeColor="text1" w:themeTint="F2"/>
          <w:sz w:val="36"/>
          <w:szCs w:val="36"/>
          <w:rtl/>
          <w:lang w:bidi="ar-EG"/>
        </w:rPr>
        <w:t>24</w:t>
      </w:r>
    </w:p>
    <w:p w14:paraId="1EA66A89" w14:textId="6AC601DF" w:rsidR="00262624" w:rsidRPr="00D8658B" w:rsidRDefault="00262624" w:rsidP="00B85D1D">
      <w:pPr>
        <w:pStyle w:val="1"/>
        <w:spacing w:before="100" w:beforeAutospacing="1" w:after="100" w:afterAutospacing="1"/>
        <w:ind w:firstLine="0"/>
        <w:rPr>
          <w:color w:val="0D0D0D" w:themeColor="text1" w:themeTint="F2"/>
          <w:rtl/>
          <w:lang w:bidi="ar-EG"/>
        </w:rPr>
      </w:pPr>
      <w:bookmarkStart w:id="0" w:name="_Toc142488139"/>
      <w:bookmarkStart w:id="1" w:name="_Toc152031664"/>
      <w:bookmarkStart w:id="2" w:name="_Toc161704929"/>
      <w:bookmarkStart w:id="3" w:name="_Toc142320486"/>
      <w:bookmarkStart w:id="4" w:name="_Toc172418495"/>
      <w:r w:rsidRPr="00D8658B">
        <w:rPr>
          <w:rFonts w:hint="cs"/>
          <w:color w:val="0D0D0D" w:themeColor="text1" w:themeTint="F2"/>
          <w:rtl/>
        </w:rPr>
        <w:lastRenderedPageBreak/>
        <w:t xml:space="preserve">الفصل الأول: </w:t>
      </w:r>
      <w:r w:rsidRPr="00D8658B">
        <w:rPr>
          <w:rFonts w:hint="cs"/>
          <w:color w:val="0D0D0D" w:themeColor="text1" w:themeTint="F2"/>
          <w:rtl/>
          <w:lang w:bidi="ar-EG"/>
        </w:rPr>
        <w:t>الإطار العام للدراسة</w:t>
      </w:r>
      <w:bookmarkEnd w:id="0"/>
      <w:bookmarkEnd w:id="1"/>
      <w:bookmarkEnd w:id="2"/>
      <w:bookmarkEnd w:id="4"/>
    </w:p>
    <w:p w14:paraId="536EF5D0" w14:textId="77777777" w:rsidR="003C0F43" w:rsidRPr="00D8658B" w:rsidRDefault="003C0F43" w:rsidP="00B85D1D">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5" w:name="_Toc169790487"/>
      <w:bookmarkStart w:id="6" w:name="_Toc169893905"/>
      <w:bookmarkStart w:id="7" w:name="_Toc172418496"/>
      <w:r w:rsidRPr="00D8658B">
        <w:rPr>
          <w:rFonts w:ascii="Sakkal Majalla" w:eastAsia="Times New Roman" w:hAnsi="Sakkal Majalla" w:cs="Sakkal Majalla" w:hint="cs"/>
          <w:b/>
          <w:bCs/>
          <w:color w:val="0D0D0D" w:themeColor="text1" w:themeTint="F2"/>
          <w:kern w:val="2"/>
          <w:sz w:val="36"/>
          <w:szCs w:val="36"/>
          <w:rtl/>
          <w14:ligatures w14:val="standardContextual"/>
        </w:rPr>
        <w:t>مقدمة:</w:t>
      </w:r>
      <w:bookmarkEnd w:id="5"/>
      <w:bookmarkEnd w:id="6"/>
      <w:bookmarkEnd w:id="7"/>
    </w:p>
    <w:p w14:paraId="62D90B32"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bookmarkStart w:id="8" w:name="_Toc169790488"/>
      <w:r w:rsidRPr="00D8658B">
        <w:rPr>
          <w:rFonts w:ascii="Sakkal Majalla" w:eastAsia="Calibri" w:hAnsi="Sakkal Majalla" w:cs="Sakkal Majalla" w:hint="cs"/>
          <w:color w:val="0D0D0D" w:themeColor="text1" w:themeTint="F2"/>
          <w:kern w:val="2"/>
          <w:sz w:val="28"/>
          <w:szCs w:val="28"/>
          <w:rtl/>
          <w14:ligatures w14:val="standardContextual"/>
        </w:rPr>
        <w:t xml:space="preserve">يعد التوجه الإستراتيجي هو حجر الأساس لنجاح أية منظمة، فهو المسار الذي تسترشد به المنظمات في رحلتها إلى مستقبلها المنشود، فمن خلال توجهاتها تقوم المنظمات بوضع أهدافها الإستراتيجية؛ فالتوجه الإستراتيجي يجعل الإدارة العليا في المنظمة تدرك تمامًا - غاياتها ومجالات نشاطاتها الخارجية. والتوجه الإستراتيجي ذو قيمة عالية للشركات التي تعمل في ظل ظروف مضطربة، وفي ظل حالة عدم التأكد البيئي، فهو يساعد في تحديد أولويات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أنشطتها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لذا يعد مرشدًا إلى تخصيص الموارد، ويسهم في فتح نوافذ التفكير لدى الإدارة العليا في آفاق الأعمال المستقبلية، والعمل على إعادة حالة التميز الداخلي، وبناء مركز تنافسي؛ ومن ثم فإن تحديد توجه إستراتيجي واضح ودقيق يسهم في تحقيق الميزة التنافسية على نحو إيجابي.</w:t>
      </w:r>
      <w:r w:rsidRPr="00D8658B">
        <w:rPr>
          <w:rFonts w:ascii="Calibri" w:eastAsia="Calibri" w:hAnsi="Calibri" w:cs="Arial"/>
          <w:color w:val="0D0D0D" w:themeColor="text1" w:themeTint="F2"/>
          <w:kern w:val="2"/>
          <w14:ligatures w14:val="standardContextual"/>
        </w:rPr>
        <w:t xml:space="preserve"> </w:t>
      </w:r>
      <w:r w:rsidRPr="00D8658B">
        <w:rPr>
          <w:rFonts w:ascii="Sakkal Majalla" w:eastAsia="Calibri" w:hAnsi="Sakkal Majalla" w:cs="Sakkal Majalla"/>
          <w:color w:val="0D0D0D" w:themeColor="text1" w:themeTint="F2"/>
          <w:kern w:val="2"/>
          <w:sz w:val="28"/>
          <w:szCs w:val="28"/>
          <w14:ligatures w14:val="standardContextual"/>
        </w:rPr>
        <w:t>(Obeidat, 2016)</w:t>
      </w:r>
    </w:p>
    <w:p w14:paraId="3B8F66D0"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يعتبر أحد أهم العوامل المؤثرة في أداء المؤسسات كافة؛ لما له من تأثير كبير في آلية عمل إدارات المؤسسات وطرق تفكيرها، إلى جانب ذلك يركز التوجه الإستراتيجي على المنظمة مما يعود بالفائدة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عليها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وذلك لدوره المستمر في جمع المعلومات حول قدرات المنافسين، وحاجات الفئات المستهدفة، واستخدامها في خلق قيمة إضافية للمستفيدين على نحو مستدام وحديثا  (</w:t>
      </w:r>
      <w:r w:rsidRPr="00D8658B">
        <w:rPr>
          <w:rFonts w:ascii="Sakkal Majalla" w:eastAsia="Calibri" w:hAnsi="Sakkal Majalla" w:cs="Sakkal Majalla" w:hint="cs"/>
          <w:color w:val="0D0D0D" w:themeColor="text1" w:themeTint="F2"/>
          <w:kern w:val="2"/>
          <w:sz w:val="28"/>
          <w:szCs w:val="28"/>
          <w14:ligatures w14:val="standardContextual"/>
        </w:rPr>
        <w:t>Ardito &amp; Dangelico,2018</w:t>
      </w:r>
      <w:r w:rsidRPr="00D8658B">
        <w:rPr>
          <w:rFonts w:ascii="Sakkal Majalla" w:eastAsia="Calibri" w:hAnsi="Sakkal Majalla" w:cs="Sakkal Majalla" w:hint="cs"/>
          <w:color w:val="0D0D0D" w:themeColor="text1" w:themeTint="F2"/>
          <w:kern w:val="2"/>
          <w:sz w:val="28"/>
          <w:szCs w:val="28"/>
          <w:rtl/>
          <w14:ligatures w14:val="standardContextual"/>
        </w:rPr>
        <w:t xml:space="preserve"> ) .</w:t>
      </w:r>
    </w:p>
    <w:p w14:paraId="076817C0" w14:textId="47D93410" w:rsidR="001E2E0E"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 وفي ضوء ازدياد المنافسة بين المؤسسات، وتعرض العديد منها لتحديات جديدة، قامت هذه المؤسسات بتطوير توجهاتها الإستراتيجية التي من شأنها تحسين خدماتها، ومنتجاتها بصورة سريعة ومستمرة؛ لتلبية حاجات المستهلكين ومتطلباتهم، إذ إن تطوير الخدمات والمنتجات وتحسينها يعد من أهم الوسائل الإستراتيجية التي تؤدي دورًا في تحقيق الميزة التنافسية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hint="cs"/>
          <w:color w:val="0D0D0D" w:themeColor="text1" w:themeTint="F2"/>
          <w:kern w:val="2"/>
          <w:sz w:val="28"/>
          <w:szCs w:val="28"/>
          <w14:ligatures w14:val="standardContextual"/>
        </w:rPr>
        <w:t>Adams</w:t>
      </w:r>
      <w:proofErr w:type="gramEnd"/>
      <w:r w:rsidRPr="00D8658B">
        <w:rPr>
          <w:rFonts w:ascii="Sakkal Majalla" w:eastAsia="Calibri" w:hAnsi="Sakkal Majalla" w:cs="Sakkal Majalla" w:hint="cs"/>
          <w:color w:val="0D0D0D" w:themeColor="text1" w:themeTint="F2"/>
          <w:kern w:val="2"/>
          <w:sz w:val="28"/>
          <w:szCs w:val="28"/>
          <w14:ligatures w14:val="standardContextual"/>
        </w:rPr>
        <w:t>&amp; Fontana,2019</w:t>
      </w:r>
      <w:r w:rsidRPr="00D8658B">
        <w:rPr>
          <w:rFonts w:ascii="Sakkal Majalla" w:eastAsia="Calibri" w:hAnsi="Sakkal Majalla" w:cs="Sakkal Majalla" w:hint="cs"/>
          <w:color w:val="0D0D0D" w:themeColor="text1" w:themeTint="F2"/>
          <w:kern w:val="2"/>
          <w:sz w:val="28"/>
          <w:szCs w:val="28"/>
          <w:rtl/>
          <w14:ligatures w14:val="standardContextual"/>
        </w:rPr>
        <w:t xml:space="preserve"> ) .</w:t>
      </w:r>
    </w:p>
    <w:p w14:paraId="72AF28E5" w14:textId="77777777" w:rsidR="003C0F43" w:rsidRPr="001E2E0E" w:rsidRDefault="003C0F43" w:rsidP="001E2E0E">
      <w:pPr>
        <w:jc w:val="center"/>
        <w:rPr>
          <w:rFonts w:ascii="Sakkal Majalla" w:eastAsia="Calibri" w:hAnsi="Sakkal Majalla" w:cs="Sakkal Majalla"/>
          <w:sz w:val="28"/>
          <w:szCs w:val="28"/>
          <w:rtl/>
        </w:rPr>
      </w:pPr>
    </w:p>
    <w:p w14:paraId="3F63E097" w14:textId="77777777" w:rsidR="003C0F43" w:rsidRPr="00D8658B" w:rsidRDefault="003C0F43" w:rsidP="001E2E0E">
      <w:pPr>
        <w:spacing w:before="100" w:beforeAutospacing="1" w:after="100" w:afterAutospacing="1"/>
        <w:ind w:left="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lastRenderedPageBreak/>
        <w:t>والوقت الحاضر يفرض على الحكومة ممثلة بوزاراتها أن يخلقوا توجهاً استراتيجياً جديداً مرتكزاً على تطوير كفاءة استراتيجياتها وإجراءاتها وفعالية دورها المحوري والرئيسي في القطاع العام، من أجل ضمان الاتساق الاستراتيجي، ويتطلب التوجه الاستراتيجي التفكير على المستوى الحكومي، وتنظيم العلاقات بين تلك الوزارات والمؤسسات والعوامل المحيطة التي تؤثر عليها، بحيث يكون للتوجه الاستراتيجي القدرة على الرؤية على المستوى الكلي بصورة أكثر وضوحاً، كما تعمل تلك الوزارات بصورة دائمة على تحقيق النجاح، وهذا يجعلها تسعى باستمرار إلى تطوير وتحسين الاستراتيجيات المتبعة والاستفادة من الخبرات والتجارب السابقة باستمرار، وهذه الجهود تؤدي إلى إتاحة الفرص الجديدة، وإلى تحقيق التقدم والتطور المستمر على المستوى الوطني. وبشكل عام تشتمل الاستراتيجية على عناصر أساسية تحدد مسارها، كالتركيز مثلاً على توجه المؤسسة الحكومية على المدى البعيد، ومقابلة نشاطاتها مع الموارد المتاحة، وبيئتها، وذلك حتى تقلل من التهديدات، وتحدد الفرص المتاحة، وبمعنى آخر فإن التوجه العام للوزارة، وتحديد الأهداف التي تسعى إليها الإدارة العليا، هو العامل الرئيسي لنجاحها المستقبلي</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p>
    <w:p w14:paraId="75ABD167"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تعتبر إدارة المشاريع الحكومية من الأدوات الحيوية التي تعتمد عليها الحكومات لتحقيق أهدافها التنموية والاقتصادية والاجتماعية. فهي تعنى بالتخطيط والتنظيم والتنفيذ والمتابعة للمشاريع التي تساهم في تحسين الخدمات العامة وتعزيز البنية التحتية وتطوير المجتمع. تتطلب إدارة المشاريع الحكومية منهجيات وأساليب محددة تضمن تحقيق الأهداف بكفاءة وفعالية، مع تحقيق التوازن بين الجودة والتكلفة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والوقت.(</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الخرابشة وقيشطات،2022) .</w:t>
      </w:r>
    </w:p>
    <w:p w14:paraId="5B8D405F"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يلعب </w:t>
      </w:r>
      <w:r w:rsidRPr="00D8658B">
        <w:rPr>
          <w:rFonts w:ascii="Sakkal Majalla" w:eastAsia="Times New Roman" w:hAnsi="Sakkal Majalla" w:cs="Sakkal Majalla" w:hint="cs"/>
          <w:color w:val="0D0D0D" w:themeColor="text1" w:themeTint="F2"/>
          <w:kern w:val="2"/>
          <w:sz w:val="28"/>
          <w:szCs w:val="28"/>
          <w:rtl/>
          <w14:ligatures w14:val="standardContextual"/>
        </w:rPr>
        <w:t>التوجه الاستراتيجي دورًا حاسمًا في إدارة المشاريع الحكومية، حيث يحدد الاتجاه العام والأهداف العليا التي تسعى الحكومة لتحقيقها من خلال مختلف المشاريع</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 xml:space="preserve">ويساعد </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التوجه</w:t>
      </w:r>
      <w:proofErr w:type="gram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يمكن الحكومة من تنظيم وتوجيه مواردها وجهودها بكفاءة لتحقيق الأهداف المحددة</w:t>
      </w:r>
      <w:r w:rsidRPr="00D8658B">
        <w:rPr>
          <w:rFonts w:ascii="Sakkal Majalla" w:eastAsia="Times New Roman" w:hAnsi="Sakkal Majalla" w:cs="Sakkal Majalla" w:hint="cs"/>
          <w:color w:val="0D0D0D" w:themeColor="text1" w:themeTint="F2"/>
          <w:kern w:val="2"/>
          <w:sz w:val="28"/>
          <w:szCs w:val="28"/>
          <w14:ligatures w14:val="standardContextual"/>
        </w:rPr>
        <w:t>.</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w:t>
      </w:r>
    </w:p>
    <w:p w14:paraId="54EB6257"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14:ligatures w14:val="standardContextual"/>
        </w:rPr>
      </w:pPr>
      <w:r w:rsidRPr="00D8658B">
        <w:rPr>
          <w:rFonts w:ascii="Sakkal Majalla" w:eastAsia="Times New Roman" w:hAnsi="Sakkal Majalla" w:cs="Sakkal Majalla" w:hint="cs"/>
          <w:color w:val="0D0D0D" w:themeColor="text1" w:themeTint="F2"/>
          <w:kern w:val="2"/>
          <w:sz w:val="28"/>
          <w:szCs w:val="28"/>
          <w:rtl/>
          <w14:ligatures w14:val="standardContextual"/>
        </w:rPr>
        <w:t xml:space="preserve">يساهم التوجه الاستراتيجي في توضيح الرؤية الشاملة للحكومة، مما يساعد في توجيه كافة المشاريع نحو تحقيق هذه </w:t>
      </w:r>
      <w:proofErr w:type="gramStart"/>
      <w:r w:rsidRPr="00D8658B">
        <w:rPr>
          <w:rFonts w:ascii="Sakkal Majalla" w:eastAsia="Times New Roman" w:hAnsi="Sakkal Majalla" w:cs="Sakkal Majalla" w:hint="cs"/>
          <w:color w:val="0D0D0D" w:themeColor="text1" w:themeTint="F2"/>
          <w:kern w:val="2"/>
          <w:sz w:val="28"/>
          <w:szCs w:val="28"/>
          <w:rtl/>
          <w14:ligatures w14:val="standardContextual"/>
        </w:rPr>
        <w:t>الرؤية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من</w:t>
      </w:r>
      <w:proofErr w:type="gram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خلال وجود استراتيجية واضحة، يمكن تحديد الأهداف بدقة وتحديد الأولويات بين المشاريع المختلفة</w:t>
      </w:r>
      <w:r w:rsidRPr="00D8658B">
        <w:rPr>
          <w:rFonts w:ascii="Sakkal Majalla" w:eastAsia="Calibri" w:hAnsi="Sakkal Majalla" w:cs="Sakkal Majalla" w:hint="cs"/>
          <w:color w:val="0D0D0D" w:themeColor="text1" w:themeTint="F2"/>
          <w:kern w:val="2"/>
          <w:sz w:val="28"/>
          <w:szCs w:val="28"/>
          <w:rtl/>
          <w14:ligatures w14:val="standardContextual"/>
        </w:rPr>
        <w:t xml:space="preserve">، مما </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يسهم في توجيه الموارد المالية والبشرية نحو المشاريع التي </w:t>
      </w:r>
      <w:r w:rsidRPr="00D8658B">
        <w:rPr>
          <w:rFonts w:ascii="Sakkal Majalla" w:eastAsia="Times New Roman" w:hAnsi="Sakkal Majalla" w:cs="Sakkal Majalla" w:hint="cs"/>
          <w:color w:val="0D0D0D" w:themeColor="text1" w:themeTint="F2"/>
          <w:kern w:val="2"/>
          <w:sz w:val="28"/>
          <w:szCs w:val="28"/>
          <w:rtl/>
          <w14:ligatures w14:val="standardContextual"/>
        </w:rPr>
        <w:lastRenderedPageBreak/>
        <w:t>تتماشى بشكل أفضل مع الأهداف الاستراتيجية وتحقق أكبر قدر من الفائدة العامة</w:t>
      </w:r>
      <w:r w:rsidRPr="00D8658B">
        <w:rPr>
          <w:rFonts w:ascii="Sakkal Majalla" w:eastAsia="Times New Roman" w:hAnsi="Sakkal Majalla" w:cs="Sakkal Majalla" w:hint="cs"/>
          <w:color w:val="0D0D0D" w:themeColor="text1" w:themeTint="F2"/>
          <w:kern w:val="2"/>
          <w:sz w:val="28"/>
          <w:szCs w:val="28"/>
          <w14:ligatures w14:val="standardContextual"/>
        </w:rPr>
        <w:t>.</w:t>
      </w:r>
      <w:r w:rsidRPr="00D8658B">
        <w:rPr>
          <w:rFonts w:ascii="Sakkal Majalla" w:eastAsia="Times New Roman" w:hAnsi="Sakkal Majalla" w:cs="Sakkal Majalla"/>
          <w:color w:val="0D0D0D" w:themeColor="text1" w:themeTint="F2"/>
          <w:kern w:val="2"/>
          <w:sz w:val="28"/>
          <w:szCs w:val="28"/>
          <w:rtl/>
          <w14:ligatures w14:val="standardContextual"/>
        </w:rPr>
        <w:t xml:space="preserve"> (الحباشنة وابوقاعود،2023)</w:t>
      </w:r>
    </w:p>
    <w:p w14:paraId="652877AC"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14:ligatures w14:val="standardContextual"/>
        </w:rPr>
      </w:pPr>
      <w:r w:rsidRPr="00D8658B">
        <w:rPr>
          <w:rFonts w:ascii="Sakkal Majalla" w:eastAsia="Times New Roman" w:hAnsi="Sakkal Majalla" w:cs="Sakkal Majalla" w:hint="cs"/>
          <w:color w:val="0D0D0D" w:themeColor="text1" w:themeTint="F2"/>
          <w:kern w:val="2"/>
          <w:sz w:val="28"/>
          <w:szCs w:val="28"/>
          <w:rtl/>
          <w14:ligatures w14:val="standardContextual"/>
        </w:rPr>
        <w:t>كما أن التوجه الاستراتيجي يساعد في تحسين عملية التخطيط للمشاريع الحكومية. من خلال استراتيجية محددة، يمكن للحكومة وضع خطط مفصلة لكل مشروع، تتضمن الأهداف، والموارد المطلوبة، والجداول الزمنية، والمعايير التي سيتم قياس النجاح بناءً عليها</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و</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يضمن</w:t>
      </w:r>
      <w:proofErr w:type="gram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أن المشاريع تنطلق من أسس قوية وتستمر بسلاسة نحو تحقيق أهدافها</w:t>
      </w:r>
      <w:r w:rsidRPr="00D8658B">
        <w:rPr>
          <w:rFonts w:ascii="Sakkal Majalla" w:eastAsia="Times New Roman" w:hAnsi="Sakkal Majalla" w:cs="Sakkal Majalla" w:hint="cs"/>
          <w:color w:val="0D0D0D" w:themeColor="text1" w:themeTint="F2"/>
          <w:kern w:val="2"/>
          <w:sz w:val="28"/>
          <w:szCs w:val="28"/>
          <w14:ligatures w14:val="standardContextual"/>
        </w:rPr>
        <w:t>.</w:t>
      </w:r>
    </w:p>
    <w:p w14:paraId="5C83FA0B"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و</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يسهم التوجه الاستراتيجي في ضمان التنسيق بين مختلف الجهات المشاركة في المشروع. من خلال استراتيجية متكاملة، يمكن تحديد الأدوار والمسؤوليات بوضوح، مما يقلل من احتمالية التداخل أو التعارض بين المهام المختلفة. هذا التنسيق يسهم في تسهيل عملية التنفيذ وزيادة </w:t>
      </w:r>
      <w:proofErr w:type="gramStart"/>
      <w:r w:rsidRPr="00D8658B">
        <w:rPr>
          <w:rFonts w:ascii="Sakkal Majalla" w:eastAsia="Times New Roman" w:hAnsi="Sakkal Majalla" w:cs="Sakkal Majalla" w:hint="cs"/>
          <w:color w:val="0D0D0D" w:themeColor="text1" w:themeTint="F2"/>
          <w:kern w:val="2"/>
          <w:sz w:val="28"/>
          <w:szCs w:val="28"/>
          <w:rtl/>
          <w14:ligatures w14:val="standardContextual"/>
        </w:rPr>
        <w:t>الكفاءة</w:t>
      </w:r>
      <w:r w:rsidRPr="00D8658B">
        <w:rPr>
          <w:rFonts w:ascii="Sakkal Majalla" w:eastAsia="Calibri" w:hAnsi="Sakkal Majalla" w:cs="Sakkal Majalla" w:hint="cs"/>
          <w:color w:val="0D0D0D" w:themeColor="text1" w:themeTint="F2"/>
          <w:kern w:val="2"/>
          <w:sz w:val="28"/>
          <w:szCs w:val="28"/>
          <w14:ligatures w14:val="standardContextual"/>
        </w:rPr>
        <w:t xml:space="preserve"> </w:t>
      </w:r>
      <w:r w:rsidRPr="00D8658B">
        <w:rPr>
          <w:rFonts w:ascii="Sakkal Majalla" w:eastAsia="Calibri" w:hAnsi="Sakkal Majalla" w:cs="Sakkal Majalla" w:hint="cs"/>
          <w:color w:val="0D0D0D" w:themeColor="text1" w:themeTint="F2"/>
          <w:kern w:val="2"/>
          <w:sz w:val="28"/>
          <w:szCs w:val="28"/>
          <w:rtl/>
          <w:lang w:bidi="ar-EG"/>
          <w14:ligatures w14:val="standardContextual"/>
        </w:rPr>
        <w:t>،</w:t>
      </w:r>
      <w:proofErr w:type="gramEnd"/>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كما يساعد على </w:t>
      </w:r>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تحسين عملية المتابعة والتقييم. من خلال وجود معايير وأهداف واضحة، يمكن للحكومة متابعة تقدم المشاريع بشكل مستمر وتقييم مدى تحقيق الأهداف المحددة. هذا التقييم يمكن من اكتشاف المشكلات في وقت مبكر واتخاذ الإجراءات التصحيحية اللازمة، مما يزيد من فرص نجاح المشاريع</w:t>
      </w:r>
      <w:r w:rsidRPr="00D8658B">
        <w:rPr>
          <w:rFonts w:ascii="Sakkal Majalla" w:eastAsia="Times New Roman" w:hAnsi="Sakkal Majalla" w:cs="Sakkal Majalla" w:hint="cs"/>
          <w:color w:val="0D0D0D" w:themeColor="text1" w:themeTint="F2"/>
          <w:kern w:val="2"/>
          <w:sz w:val="28"/>
          <w:szCs w:val="28"/>
          <w14:ligatures w14:val="standardContextual"/>
        </w:rPr>
        <w:t>.</w:t>
      </w:r>
    </w:p>
    <w:p w14:paraId="4E1C5BCD"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14:ligatures w14:val="standardContextual"/>
        </w:rPr>
      </w:pPr>
      <w:r w:rsidRPr="00D8658B">
        <w:rPr>
          <w:rFonts w:ascii="Sakkal Majalla" w:eastAsia="Times New Roman" w:hAnsi="Sakkal Majalla" w:cs="Sakkal Majalla" w:hint="cs"/>
          <w:color w:val="0D0D0D" w:themeColor="text1" w:themeTint="F2"/>
          <w:kern w:val="2"/>
          <w:sz w:val="28"/>
          <w:szCs w:val="28"/>
          <w:rtl/>
          <w14:ligatures w14:val="standardContextual"/>
        </w:rPr>
        <w:t xml:space="preserve">على صعيد إدارة المخاطر، يساهم التوجه الاستراتيجي في تحديد وتحليل المخاطر المحتملة التي قد تواجه المشاريع الحكومية. من خلال استراتيجيات محددة لإدارة المخاطر، يمكن اتخاذ خطوات استباقية لتقليل تأثير هذه المخاطر، مما يضمن استمرارية المشاريع وتحقيق أهدافها دون عوائق </w:t>
      </w:r>
      <w:proofErr w:type="gramStart"/>
      <w:r w:rsidRPr="00D8658B">
        <w:rPr>
          <w:rFonts w:ascii="Sakkal Majalla" w:eastAsia="Times New Roman" w:hAnsi="Sakkal Majalla" w:cs="Sakkal Majalla" w:hint="cs"/>
          <w:color w:val="0D0D0D" w:themeColor="text1" w:themeTint="F2"/>
          <w:kern w:val="2"/>
          <w:sz w:val="28"/>
          <w:szCs w:val="28"/>
          <w:rtl/>
          <w14:ligatures w14:val="standardContextual"/>
        </w:rPr>
        <w:t>كبيرة</w:t>
      </w:r>
      <w:r w:rsidRPr="00D8658B">
        <w:rPr>
          <w:rFonts w:ascii="Sakkal Majalla" w:eastAsia="Calibri" w:hAnsi="Sakkal Majalla" w:cs="Sakkal Majalla" w:hint="cs"/>
          <w:color w:val="0D0D0D" w:themeColor="text1" w:themeTint="F2"/>
          <w:kern w:val="2"/>
          <w:sz w:val="28"/>
          <w:szCs w:val="28"/>
          <w:rtl/>
          <w14:ligatures w14:val="standardContextual"/>
        </w:rPr>
        <w:t xml:space="preserve"> ،و</w:t>
      </w:r>
      <w:r w:rsidRPr="00D8658B">
        <w:rPr>
          <w:rFonts w:ascii="Sakkal Majalla" w:eastAsia="Times New Roman" w:hAnsi="Sakkal Majalla" w:cs="Sakkal Majalla" w:hint="cs"/>
          <w:color w:val="0D0D0D" w:themeColor="text1" w:themeTint="F2"/>
          <w:kern w:val="2"/>
          <w:sz w:val="28"/>
          <w:szCs w:val="28"/>
          <w:rtl/>
          <w14:ligatures w14:val="standardContextual"/>
        </w:rPr>
        <w:t>يعزز</w:t>
      </w:r>
      <w:proofErr w:type="gram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التوجه الاستراتيجي من القدرة على الابتكار والتطوير </w:t>
      </w:r>
      <w:proofErr w:type="spellStart"/>
      <w:r w:rsidRPr="00D8658B">
        <w:rPr>
          <w:rFonts w:ascii="Sakkal Majalla" w:eastAsia="Times New Roman" w:hAnsi="Sakkal Majalla" w:cs="Sakkal Majalla" w:hint="cs"/>
          <w:color w:val="0D0D0D" w:themeColor="text1" w:themeTint="F2"/>
          <w:kern w:val="2"/>
          <w:sz w:val="28"/>
          <w:szCs w:val="28"/>
          <w:rtl/>
          <w14:ligatures w14:val="standardContextual"/>
        </w:rPr>
        <w:t>المستمر</w:t>
      </w:r>
      <w:r w:rsidRPr="00D8658B">
        <w:rPr>
          <w:rFonts w:ascii="Sakkal Majalla" w:eastAsia="Calibri" w:hAnsi="Sakkal Majalla" w:cs="Sakkal Majalla" w:hint="cs"/>
          <w:color w:val="0D0D0D" w:themeColor="text1" w:themeTint="F2"/>
          <w:kern w:val="2"/>
          <w:sz w:val="28"/>
          <w:szCs w:val="28"/>
          <w:rtl/>
          <w14:ligatures w14:val="standardContextual"/>
        </w:rPr>
        <w:t>،و</w:t>
      </w:r>
      <w:proofErr w:type="spell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تبني نهج استراتيجي، يمكن للحكومة الاستفادة من التقنيات الحديثة وأفضل الممارسات العالمية في إدارة المشاريع، مما يحسن من جودة وكفاءة المشاريع الحكومية</w:t>
      </w:r>
      <w:r w:rsidRPr="00D8658B">
        <w:rPr>
          <w:rFonts w:ascii="Sakkal Majalla" w:eastAsia="Times New Roman" w:hAnsi="Sakkal Majalla" w:cs="Sakkal Majalla" w:hint="cs"/>
          <w:color w:val="0D0D0D" w:themeColor="text1" w:themeTint="F2"/>
          <w:kern w:val="2"/>
          <w:sz w:val="28"/>
          <w:szCs w:val="28"/>
          <w14:ligatures w14:val="standardContextual"/>
        </w:rPr>
        <w:t>.</w:t>
      </w:r>
      <w:r w:rsidRPr="00D8658B">
        <w:rPr>
          <w:rFonts w:ascii="Sakkal Majalla" w:eastAsia="Times New Roman" w:hAnsi="Sakkal Majalla" w:cs="Sakkal Majalla" w:hint="cs"/>
          <w:color w:val="0D0D0D" w:themeColor="text1" w:themeTint="F2"/>
          <w:kern w:val="2"/>
          <w:sz w:val="28"/>
          <w:szCs w:val="28"/>
          <w:rtl/>
          <w14:ligatures w14:val="standardContextual"/>
        </w:rPr>
        <w:t>(</w:t>
      </w:r>
      <w:proofErr w:type="spellStart"/>
      <w:r w:rsidRPr="00D8658B">
        <w:rPr>
          <w:rFonts w:ascii="Sakkal Majalla" w:eastAsia="Times New Roman" w:hAnsi="Sakkal Majalla" w:cs="Sakkal Majalla" w:hint="cs"/>
          <w:color w:val="0D0D0D" w:themeColor="text1" w:themeTint="F2"/>
          <w:kern w:val="2"/>
          <w:sz w:val="28"/>
          <w:szCs w:val="28"/>
          <w:rtl/>
          <w14:ligatures w14:val="standardContextual"/>
        </w:rPr>
        <w:t>العزه</w:t>
      </w:r>
      <w:proofErr w:type="spellEnd"/>
      <w:r w:rsidRPr="00D8658B">
        <w:rPr>
          <w:rFonts w:ascii="Sakkal Majalla" w:eastAsia="Times New Roman" w:hAnsi="Sakkal Majalla" w:cs="Sakkal Majalla" w:hint="cs"/>
          <w:color w:val="0D0D0D" w:themeColor="text1" w:themeTint="F2"/>
          <w:kern w:val="2"/>
          <w:sz w:val="28"/>
          <w:szCs w:val="28"/>
          <w:rtl/>
          <w14:ligatures w14:val="standardContextual"/>
        </w:rPr>
        <w:t xml:space="preserve"> والحسن،2022)</w:t>
      </w:r>
    </w:p>
    <w:p w14:paraId="30FA9F37" w14:textId="77777777" w:rsidR="003C0F43" w:rsidRPr="00D8658B" w:rsidRDefault="003C0F43" w:rsidP="00B85D1D">
      <w:pPr>
        <w:spacing w:before="100" w:beforeAutospacing="1" w:after="100" w:afterAutospacing="1"/>
        <w:ind w:left="0"/>
        <w:rPr>
          <w:rFonts w:ascii="Sakkal Majalla" w:eastAsia="Times New Roman" w:hAnsi="Sakkal Majalla" w:cs="Sakkal Majalla"/>
          <w:color w:val="0D0D0D" w:themeColor="text1" w:themeTint="F2"/>
          <w:kern w:val="2"/>
          <w:sz w:val="28"/>
          <w:szCs w:val="28"/>
          <w:rtl/>
          <w14:ligatures w14:val="standardContextual"/>
        </w:rPr>
      </w:pPr>
      <w:r w:rsidRPr="00D8658B">
        <w:rPr>
          <w:rFonts w:ascii="Sakkal Majalla" w:eastAsia="Times New Roman" w:hAnsi="Sakkal Majalla" w:cs="Sakkal Majalla" w:hint="cs"/>
          <w:color w:val="0D0D0D" w:themeColor="text1" w:themeTint="F2"/>
          <w:kern w:val="2"/>
          <w:sz w:val="28"/>
          <w:szCs w:val="28"/>
          <w:rtl/>
          <w14:ligatures w14:val="standardContextual"/>
        </w:rPr>
        <w:t>إن التوجه الاستراتيجي له تأثير كبير على نجاح إدارة المشاريع الحكومية. من خلال توجيه الرؤية والأهداف، وتخصيص الموارد بكفاءة، وتحسين عملية التخطيط والتنفيذ والمتابعة، يسهم التوجه الاستراتيجي في تحقيق الأهداف التنموية للحكومة وزيادة رفاهية المجتمع. هذا الدور المحوري للتوجه الاستراتيجي يجعل منه عنصرًا أساسيًا في أي عملية ناجحة لإدارة المشاريع الحكومية</w:t>
      </w:r>
      <w:r w:rsidRPr="00D8658B">
        <w:rPr>
          <w:rFonts w:ascii="Sakkal Majalla" w:eastAsia="Times New Roman" w:hAnsi="Sakkal Majalla" w:cs="Sakkal Majalla" w:hint="cs"/>
          <w:color w:val="0D0D0D" w:themeColor="text1" w:themeTint="F2"/>
          <w:kern w:val="2"/>
          <w:sz w:val="28"/>
          <w:szCs w:val="28"/>
          <w14:ligatures w14:val="standardContextual"/>
        </w:rPr>
        <w:t>.</w:t>
      </w:r>
    </w:p>
    <w:p w14:paraId="19BACF5C" w14:textId="5C2E2325" w:rsidR="003C0F43" w:rsidRPr="00D8658B" w:rsidRDefault="00B85D1D" w:rsidP="00B85D1D">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lang w:bidi="ar-EG"/>
          <w14:ligatures w14:val="standardContextual"/>
        </w:rPr>
      </w:pPr>
      <w:bookmarkStart w:id="9" w:name="_Toc169893906"/>
      <w:bookmarkStart w:id="10" w:name="_Toc172418497"/>
      <w:r w:rsidRPr="00D8658B">
        <w:rPr>
          <w:rFonts w:ascii="Sakkal Majalla" w:eastAsia="Times New Roman" w:hAnsi="Sakkal Majalla" w:cs="Sakkal Majalla" w:hint="cs"/>
          <w:b/>
          <w:bCs/>
          <w:color w:val="0D0D0D" w:themeColor="text1" w:themeTint="F2"/>
          <w:kern w:val="2"/>
          <w:sz w:val="36"/>
          <w:szCs w:val="36"/>
          <w:rtl/>
          <w14:ligatures w14:val="standardContextual"/>
        </w:rPr>
        <w:lastRenderedPageBreak/>
        <w:t xml:space="preserve">1.1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مشكلة الدراسة</w:t>
      </w:r>
      <w:r w:rsidR="003C0F43" w:rsidRPr="00D8658B">
        <w:rPr>
          <w:rFonts w:ascii="Sakkal Majalla" w:eastAsia="Times New Roman" w:hAnsi="Sakkal Majalla" w:cs="Sakkal Majalla" w:hint="cs"/>
          <w:b/>
          <w:bCs/>
          <w:color w:val="0D0D0D" w:themeColor="text1" w:themeTint="F2"/>
          <w:kern w:val="2"/>
          <w:sz w:val="36"/>
          <w:szCs w:val="36"/>
          <w:rtl/>
          <w:lang w:bidi="ar-EG"/>
          <w14:ligatures w14:val="standardContextual"/>
        </w:rPr>
        <w:t>:</w:t>
      </w:r>
      <w:bookmarkEnd w:id="8"/>
      <w:bookmarkEnd w:id="9"/>
      <w:bookmarkEnd w:id="10"/>
    </w:p>
    <w:p w14:paraId="2EB1AFC0"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bookmarkStart w:id="11" w:name="_Toc169790489"/>
      <w:r w:rsidRPr="00D8658B">
        <w:rPr>
          <w:rFonts w:ascii="Sakkal Majalla" w:eastAsia="Calibri" w:hAnsi="Sakkal Majalla" w:cs="Sakkal Majalla" w:hint="cs"/>
          <w:color w:val="0D0D0D" w:themeColor="text1" w:themeTint="F2"/>
          <w:kern w:val="2"/>
          <w:sz w:val="28"/>
          <w:szCs w:val="28"/>
          <w:rtl/>
          <w14:ligatures w14:val="standardContextual"/>
        </w:rPr>
        <w:t>في العصر الحديث، أصبحت إدارة المشاريع الحكومية من أبرز التحديات التي تواجه الحكومات والمؤسسات العامة، نظراً لتعدد المشاريع وتعقيدها وضرورة تحقيقها لأهداف التنمية المستدامة. هذا التعقيد يأتي من الحاجة إلى التنسيق بين مختلف الجهات والموارد، بالإضافة إلى الضغط لتحقيق نتائج ملموسة في إطار زمني ومالي محدد</w:t>
      </w:r>
      <w:r w:rsidRPr="00D8658B">
        <w:rPr>
          <w:rFonts w:ascii="Sakkal Majalla" w:eastAsia="Calibri" w:hAnsi="Sakkal Majalla" w:cs="Sakkal Majalla" w:hint="cs"/>
          <w:color w:val="0D0D0D" w:themeColor="text1" w:themeTint="F2"/>
          <w:kern w:val="2"/>
          <w:sz w:val="28"/>
          <w:szCs w:val="28"/>
          <w14:ligatures w14:val="standardContextual"/>
        </w:rPr>
        <w:t>.</w:t>
      </w:r>
    </w:p>
    <w:p w14:paraId="71B01C7C"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تعد وزارة المالية من أهم الوزارات الحكومية التي تتحمل مسؤولية التخطيط المالي والموازنة العامة للدولة، وهي مسؤولة عن تمويل المشاريع الحكومية ومتابعتها لضمان تحقيقها للأهداف المرجوة. تلعب وزارة المالية دوراً رئيسياً في تخطيط وتنفيذ المشاريع بما يحقق الاستغلال الأمثل للموارد المالية ويضمن تحقيق الأهداف الاستراتيجية للدولة. يتمثل دورها في توفير التمويل اللازم للمشاريع، وتوزيع الموارد بطريقة تحقق أعلى قدر من الكفاءة والفعالية</w:t>
      </w:r>
      <w:r w:rsidRPr="00D8658B">
        <w:rPr>
          <w:rFonts w:ascii="Sakkal Majalla" w:eastAsia="Calibri" w:hAnsi="Sakkal Majalla" w:cs="Sakkal Majalla" w:hint="cs"/>
          <w:color w:val="0D0D0D" w:themeColor="text1" w:themeTint="F2"/>
          <w:kern w:val="2"/>
          <w:sz w:val="28"/>
          <w:szCs w:val="28"/>
          <w14:ligatures w14:val="standardContextual"/>
        </w:rPr>
        <w:t>.</w:t>
      </w:r>
    </w:p>
    <w:p w14:paraId="0C41A2AF"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proofErr w:type="spellStart"/>
      <w:r w:rsidRPr="00D8658B">
        <w:rPr>
          <w:rFonts w:ascii="Sakkal Majalla" w:eastAsia="Calibri" w:hAnsi="Sakkal Majalla" w:cs="Sakkal Majalla" w:hint="cs"/>
          <w:color w:val="0D0D0D" w:themeColor="text1" w:themeTint="F2"/>
          <w:kern w:val="2"/>
          <w:sz w:val="28"/>
          <w:szCs w:val="28"/>
          <w:rtl/>
          <w14:ligatures w14:val="standardContextual"/>
        </w:rPr>
        <w:t>وتواجة</w:t>
      </w:r>
      <w:proofErr w:type="spellEnd"/>
      <w:r w:rsidRPr="00D8658B">
        <w:rPr>
          <w:rFonts w:ascii="Sakkal Majalla" w:eastAsia="Calibri" w:hAnsi="Sakkal Majalla" w:cs="Sakkal Majalla" w:hint="cs"/>
          <w:color w:val="0D0D0D" w:themeColor="text1" w:themeTint="F2"/>
          <w:kern w:val="2"/>
          <w:sz w:val="28"/>
          <w:szCs w:val="28"/>
          <w:rtl/>
          <w14:ligatures w14:val="standardContextual"/>
        </w:rPr>
        <w:t xml:space="preserve"> إدارة المشاريع الحكومية تحديات متعددة ومتنوعة تعكر صفو عملية تنفيذها وتحقيق أهدافها بفعالية. تلك التحديات تشمل تعقيد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المشاريع  حيث</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تشمل العديد من القطاعات مثل البنية التحتية، التعليم، الصحة، والإسكان، مما  يتطلب تنسيقاً دقيقاً بين مختلف الجهات الحكومية والخاصة وضرورة التنسيق الشامل بين الأطراف المعنية المشاريع الحكومية ، بالإضافة إلى التخطيط الدقيق والمتابعة المستمرة.</w:t>
      </w:r>
    </w:p>
    <w:p w14:paraId="4D0ABAC3"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كما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يزيد  تعدد</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المشاريع من صعوبة الإدارة، حيث تحتاج الحكومة إلى متابعة عدد كبير من المشاريع في وقت واحد، مما يتطلب موارد بشرية وتقنية كبيرة، كما يؤدى  قيود الميزانية والتمويل إلى تقليص حجم المشاريع أو تأجيلها أو حتى إلغائها، وتحتاج  إدارة الميزانية بشكل فعال إلى تخطيط مالي دقيق وتحديد أولويات واضحة.</w:t>
      </w:r>
    </w:p>
    <w:p w14:paraId="2FABA49B"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 كما أن التغيرات الاقتصادية والسياسية يمكن أن تؤثر على تدفق التمويل، مما يضيف مزيداً من عدم اليقين.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،وتمثل</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البيروقراطية والتعقيدات الإدارية والروتين الإداري عقبة كبيرة أمام إدارة المشاريع </w:t>
      </w:r>
      <w:r w:rsidRPr="00D8658B">
        <w:rPr>
          <w:rFonts w:ascii="Sakkal Majalla" w:eastAsia="Calibri" w:hAnsi="Sakkal Majalla" w:cs="Sakkal Majalla" w:hint="cs"/>
          <w:color w:val="0D0D0D" w:themeColor="text1" w:themeTint="F2"/>
          <w:kern w:val="2"/>
          <w:sz w:val="28"/>
          <w:szCs w:val="28"/>
          <w:rtl/>
          <w14:ligatures w14:val="standardContextual"/>
        </w:rPr>
        <w:lastRenderedPageBreak/>
        <w:t xml:space="preserve">الحكومية، فالإجراءات البيروقراطية المطولة قد تؤدي إلى تأخير في بدء وتنفيذ المشاريع. التعقيدات الإدارية تتطلب وقتاً وجهداً كبيراً لإنجاز المهام البسيطة، مما يعيق التقدم السريع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للمشاريع.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المخاطر وعدم اليقين، الرقابة والمساءلة، التكنولوجيا والتطورات التقنية، وأخيراً المشاركة المجتمعية. </w:t>
      </w:r>
    </w:p>
    <w:p w14:paraId="66D69903" w14:textId="77777777" w:rsidR="003C0F43" w:rsidRPr="00D8658B" w:rsidRDefault="003C0F43" w:rsidP="00B85D1D">
      <w:pPr>
        <w:spacing w:before="100" w:beforeAutospacing="1" w:after="100" w:afterAutospacing="1"/>
        <w:ind w:left="0"/>
        <w:rPr>
          <w:rFonts w:ascii="Calibri" w:eastAsia="Calibri" w:hAnsi="Calibri" w:cs="Arial"/>
          <w:color w:val="0D0D0D" w:themeColor="text1" w:themeTint="F2"/>
          <w:kern w:val="2"/>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من خلال ما سبق تتمثل مشكلة الدراسة في التعرف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 xml:space="preserve">على  </w:t>
      </w:r>
      <w:bookmarkStart w:id="12" w:name="_Hlk160195477"/>
      <w:r w:rsidRPr="00D8658B">
        <w:rPr>
          <w:rFonts w:ascii="Sakkal Majalla" w:eastAsia="Calibri" w:hAnsi="Sakkal Majalla" w:cs="Sakkal Majalla" w:hint="cs"/>
          <w:color w:val="0D0D0D" w:themeColor="text1" w:themeTint="F2"/>
          <w:kern w:val="2"/>
          <w:sz w:val="28"/>
          <w:szCs w:val="28"/>
          <w:rtl/>
          <w14:ligatures w14:val="standardContextual"/>
        </w:rPr>
        <w:t>أثر</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التوجه الاستراتيجي على مراحل إدارة المشاريع الحكومية في</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وزارة المالية </w:t>
      </w:r>
      <w:r w:rsidRPr="00D8658B">
        <w:rPr>
          <w:rFonts w:ascii="Sakkal Majalla" w:eastAsia="Calibri" w:hAnsi="Sakkal Majalla" w:cs="Sakkal Majalla" w:hint="cs"/>
          <w:color w:val="0D0D0D" w:themeColor="text1" w:themeTint="F2"/>
          <w:kern w:val="2"/>
          <w:sz w:val="28"/>
          <w:szCs w:val="28"/>
          <w:rtl/>
          <w14:ligatures w14:val="standardContextual"/>
        </w:rPr>
        <w:t>بالمملكة العربية السعودية</w:t>
      </w:r>
      <w:bookmarkEnd w:id="12"/>
      <w:r w:rsidRPr="00D8658B">
        <w:rPr>
          <w:rFonts w:ascii="Sakkal Majalla" w:eastAsia="Calibri" w:hAnsi="Sakkal Majalla" w:cs="Sakkal Majalla" w:hint="cs"/>
          <w:color w:val="0D0D0D" w:themeColor="text1" w:themeTint="F2"/>
          <w:kern w:val="2"/>
          <w:sz w:val="28"/>
          <w:szCs w:val="28"/>
          <w:rtl/>
          <w14:ligatures w14:val="standardContextual"/>
        </w:rPr>
        <w:t xml:space="preserve"> .</w:t>
      </w:r>
    </w:p>
    <w:p w14:paraId="51B8E599" w14:textId="5D081DF2" w:rsidR="003C0F43" w:rsidRPr="00D8658B" w:rsidRDefault="00B85D1D" w:rsidP="00B85D1D">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13" w:name="_Toc169893907"/>
      <w:bookmarkStart w:id="14" w:name="_Toc172418498"/>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2.1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أهمية الدراس</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ة:</w:t>
      </w:r>
      <w:bookmarkEnd w:id="11"/>
      <w:bookmarkEnd w:id="13"/>
      <w:bookmarkEnd w:id="14"/>
    </w:p>
    <w:p w14:paraId="3D4D12CC" w14:textId="77777777" w:rsidR="003C0F43" w:rsidRPr="00D8658B" w:rsidRDefault="003C0F43" w:rsidP="00B85D1D">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تساهم هذه الدراسة في الإثراء العلمي والتطبيقي في مجال إدارة المشاريع الحكومية، وتعزز فهمنا للتحديات والفرص التي تواجه الإدارات الحكومية في تحقيق أهدافها الاستراتيجية من خلال المشاريع المختلفة التي تقوم بتنفيذها.</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p>
    <w:p w14:paraId="50D6EB62" w14:textId="77777777" w:rsidR="003C0F43" w:rsidRPr="00D8658B" w:rsidRDefault="003C0F43" w:rsidP="00A51254">
      <w:pPr>
        <w:pStyle w:val="a3"/>
        <w:numPr>
          <w:ilvl w:val="0"/>
          <w:numId w:val="32"/>
        </w:numPr>
        <w:spacing w:before="100" w:beforeAutospacing="1" w:after="100" w:afterAutospacing="1"/>
        <w:ind w:left="709" w:hanging="425"/>
        <w:outlineLvl w:val="2"/>
        <w:rPr>
          <w:rFonts w:ascii="Sakkal Majalla" w:eastAsia="Calibri" w:hAnsi="Sakkal Majalla" w:cs="Sakkal Majalla"/>
          <w:b/>
          <w:bCs/>
          <w:color w:val="0D0D0D" w:themeColor="text1" w:themeTint="F2"/>
          <w:kern w:val="2"/>
          <w:sz w:val="32"/>
          <w:szCs w:val="32"/>
          <w14:ligatures w14:val="standardContextual"/>
        </w:rPr>
      </w:pPr>
      <w:bookmarkStart w:id="15" w:name="_Toc172418499"/>
      <w:r w:rsidRPr="00D8658B">
        <w:rPr>
          <w:rFonts w:ascii="Sakkal Majalla" w:eastAsia="Calibri" w:hAnsi="Sakkal Majalla" w:cs="Sakkal Majalla" w:hint="cs"/>
          <w:b/>
          <w:bCs/>
          <w:color w:val="0D0D0D" w:themeColor="text1" w:themeTint="F2"/>
          <w:kern w:val="2"/>
          <w:sz w:val="32"/>
          <w:szCs w:val="32"/>
          <w:rtl/>
          <w14:ligatures w14:val="standardContextual"/>
        </w:rPr>
        <w:t>الأهمية العلمية</w:t>
      </w:r>
      <w:bookmarkEnd w:id="15"/>
    </w:p>
    <w:p w14:paraId="6010EF2F" w14:textId="77777777" w:rsidR="003C0F43" w:rsidRPr="00D8658B" w:rsidRDefault="003C0F43" w:rsidP="00A51254">
      <w:pPr>
        <w:numPr>
          <w:ilvl w:val="0"/>
          <w:numId w:val="23"/>
        </w:numPr>
        <w:spacing w:before="100" w:beforeAutospacing="1" w:after="100" w:afterAutospacing="1"/>
        <w:ind w:left="851" w:hanging="567"/>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تساهم الدراسة في إثراء المعرفة الأكاديمية حول كيفية تأثير التوجه الاستراتيجي على إدارة المشاريع الحكومية، وبالتالي تعزيز الممارسات البحثية في هذا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المجال</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مما </w:t>
      </w:r>
      <w:r w:rsidRPr="00D8658B">
        <w:rPr>
          <w:rFonts w:ascii="Sakkal Majalla" w:eastAsia="Calibri" w:hAnsi="Sakkal Majalla" w:cs="Sakkal Majalla"/>
          <w:color w:val="0D0D0D" w:themeColor="text1" w:themeTint="F2"/>
          <w:kern w:val="2"/>
          <w:sz w:val="28"/>
          <w:szCs w:val="28"/>
          <w:rtl/>
          <w14:ligatures w14:val="standardContextual"/>
        </w:rPr>
        <w:t>يساهم في إنتاج المزيد من الدراسات والأبحاث التي قد تساهم في تطوير السياسات العامة والإدارية.</w:t>
      </w:r>
    </w:p>
    <w:p w14:paraId="04B4BD16" w14:textId="77777777" w:rsidR="003C0F43" w:rsidRPr="00D8658B" w:rsidRDefault="003C0F43" w:rsidP="00A51254">
      <w:pPr>
        <w:numPr>
          <w:ilvl w:val="0"/>
          <w:numId w:val="23"/>
        </w:numPr>
        <w:spacing w:before="100" w:beforeAutospacing="1" w:after="100" w:afterAutospacing="1"/>
        <w:ind w:left="851" w:hanging="567"/>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تساعد الدراسة على فهم العلاقة بين عناصر التوجه الاستراتيجي (الرؤية الاستراتيجية، رسالة المنظمة، الأهداف) وبين مراحل إدارة المشاريع (التخطيط، التنظيم، التنفيذ، التقييم) في وزارة المالية. هذا يساعد في تحديد مدى تأثير كل عنصر على كل مرحلة من مراحل إدارة المشاريع وبالتالي يسهم في توجيه الجهود نحو الجوانب التي تحقق أفضل النتائج. </w:t>
      </w:r>
    </w:p>
    <w:p w14:paraId="24C6B4C2" w14:textId="77777777" w:rsidR="003C0F43" w:rsidRPr="00D8658B" w:rsidRDefault="003C0F43" w:rsidP="00A51254">
      <w:pPr>
        <w:numPr>
          <w:ilvl w:val="0"/>
          <w:numId w:val="23"/>
        </w:numPr>
        <w:spacing w:before="100" w:beforeAutospacing="1" w:after="100" w:afterAutospacing="1"/>
        <w:ind w:left="851" w:hanging="567"/>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ساهم الدراسة في توفير إطار نظري قوي يمكن من خلاله تحليل وفهم كيفية تأثير التوجه الاستراتيجي على مختلف مراحل إدارة المشاريع، مما يمكن الباحثين والمختصين من تطبيق النتائج عملياً لتحسين إدارة المشاريع الحكومية.</w:t>
      </w:r>
    </w:p>
    <w:p w14:paraId="7611400E" w14:textId="77777777" w:rsidR="003C0F43" w:rsidRPr="00D8658B" w:rsidRDefault="003C0F43" w:rsidP="00A51254">
      <w:pPr>
        <w:numPr>
          <w:ilvl w:val="0"/>
          <w:numId w:val="23"/>
        </w:numPr>
        <w:spacing w:before="100" w:beforeAutospacing="1" w:after="100" w:afterAutospacing="1"/>
        <w:ind w:left="707" w:hanging="426"/>
        <w:jc w:val="left"/>
        <w:rPr>
          <w:rFonts w:ascii="Sakkal Majalla" w:eastAsia="Calibri" w:hAnsi="Sakkal Majalla" w:cs="Sakkal Majalla"/>
          <w:color w:val="0D0D0D" w:themeColor="text1" w:themeTint="F2"/>
          <w:kern w:val="2"/>
          <w:sz w:val="28"/>
          <w:szCs w:val="28"/>
          <w:u w:val="single"/>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lastRenderedPageBreak/>
        <w:t>تمهد الطريق أمام إجراء عدد من الدراسات التي تناولت الموضوعات المماثلة لموضوع الدراسة بصورة علمية وشاملة والتي تضيف المزيد من المتغيرات المؤثرة في هذه الدراسة، بما يسهم في تحقيق التراكم المعرفي والفكري والثقافي والبحثي.</w:t>
      </w:r>
    </w:p>
    <w:p w14:paraId="0ED3412A" w14:textId="77777777" w:rsidR="003C0F43" w:rsidRPr="00D8658B" w:rsidRDefault="003C0F43" w:rsidP="00A51254">
      <w:pPr>
        <w:pStyle w:val="a3"/>
        <w:numPr>
          <w:ilvl w:val="0"/>
          <w:numId w:val="33"/>
        </w:numPr>
        <w:spacing w:before="100" w:beforeAutospacing="1" w:after="100" w:afterAutospacing="1"/>
        <w:ind w:left="419" w:hanging="357"/>
        <w:outlineLvl w:val="2"/>
        <w:rPr>
          <w:rFonts w:ascii="Sakkal Majalla" w:eastAsia="Calibri" w:hAnsi="Sakkal Majalla" w:cs="Sakkal Majalla"/>
          <w:b/>
          <w:bCs/>
          <w:color w:val="0D0D0D" w:themeColor="text1" w:themeTint="F2"/>
          <w:kern w:val="2"/>
          <w:sz w:val="32"/>
          <w:szCs w:val="32"/>
          <w14:ligatures w14:val="standardContextual"/>
        </w:rPr>
      </w:pPr>
      <w:bookmarkStart w:id="16" w:name="_Toc172418500"/>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xml:space="preserve">الأهمية </w:t>
      </w:r>
      <w:r w:rsidRPr="00D8658B">
        <w:rPr>
          <w:rFonts w:ascii="Sakkal Majalla" w:eastAsia="Calibri" w:hAnsi="Sakkal Majalla" w:cs="Sakkal Majalla"/>
          <w:b/>
          <w:bCs/>
          <w:color w:val="0D0D0D" w:themeColor="text1" w:themeTint="F2"/>
          <w:kern w:val="2"/>
          <w:sz w:val="32"/>
          <w:szCs w:val="32"/>
          <w:rtl/>
          <w14:ligatures w14:val="standardContextual"/>
        </w:rPr>
        <w:t xml:space="preserve"> العملية</w:t>
      </w:r>
      <w:bookmarkEnd w:id="16"/>
      <w:proofErr w:type="gramEnd"/>
    </w:p>
    <w:p w14:paraId="5977A745" w14:textId="77777777" w:rsidR="003C0F43" w:rsidRPr="00D8658B" w:rsidRDefault="003C0F43" w:rsidP="00A51254">
      <w:pPr>
        <w:numPr>
          <w:ilvl w:val="0"/>
          <w:numId w:val="24"/>
        </w:numPr>
        <w:ind w:left="707" w:hanging="426"/>
        <w:contextualSpacing/>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تساهم </w:t>
      </w:r>
      <w:r w:rsidRPr="00D8658B">
        <w:rPr>
          <w:rFonts w:ascii="Sakkal Majalla" w:eastAsia="Calibri" w:hAnsi="Sakkal Majalla" w:cs="Sakkal Majalla" w:hint="cs"/>
          <w:color w:val="0D0D0D" w:themeColor="text1" w:themeTint="F2"/>
          <w:kern w:val="2"/>
          <w:sz w:val="28"/>
          <w:szCs w:val="28"/>
          <w:rtl/>
          <w14:ligatures w14:val="standardContextual"/>
        </w:rPr>
        <w:t xml:space="preserve">الدراسة </w:t>
      </w:r>
      <w:r w:rsidRPr="00D8658B">
        <w:rPr>
          <w:rFonts w:ascii="Sakkal Majalla" w:eastAsia="Calibri" w:hAnsi="Sakkal Majalla" w:cs="Sakkal Majalla"/>
          <w:color w:val="0D0D0D" w:themeColor="text1" w:themeTint="F2"/>
          <w:kern w:val="2"/>
          <w:sz w:val="28"/>
          <w:szCs w:val="28"/>
          <w:rtl/>
          <w14:ligatures w14:val="standardContextual"/>
        </w:rPr>
        <w:t>بشكل كبير في تعزيز الأداء الحكومي وتحقيق الأهداف الاستراتيجية من خلال تحليل علمي دقيق يساهم في تطوير وتحسين عمليات إدارة المشاريع في الوزارة.</w:t>
      </w:r>
    </w:p>
    <w:p w14:paraId="5E58F90D" w14:textId="77777777" w:rsidR="003C0F43" w:rsidRPr="00D8658B" w:rsidRDefault="003C0F43" w:rsidP="00A51254">
      <w:pPr>
        <w:numPr>
          <w:ilvl w:val="0"/>
          <w:numId w:val="24"/>
        </w:numPr>
        <w:ind w:left="707" w:hanging="426"/>
        <w:contextualSpacing/>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تساهم الدراسة في ت</w:t>
      </w:r>
      <w:r w:rsidRPr="00D8658B">
        <w:rPr>
          <w:rFonts w:ascii="Sakkal Majalla" w:eastAsia="Calibri" w:hAnsi="Sakkal Majalla" w:cs="Sakkal Majalla"/>
          <w:color w:val="0D0D0D" w:themeColor="text1" w:themeTint="F2"/>
          <w:kern w:val="2"/>
          <w:sz w:val="28"/>
          <w:szCs w:val="28"/>
          <w:rtl/>
          <w14:ligatures w14:val="standardContextual"/>
        </w:rPr>
        <w:t>عزز مستوى الشفافية والمساءلة داخل الوزارة، حيث يصبح من الأسهل للمسؤولين تقييم أداء المشاريع بناءً على الأهداف الاستراتيجية المحددة مسبقاً.</w:t>
      </w:r>
    </w:p>
    <w:p w14:paraId="165752A6" w14:textId="77777777" w:rsidR="003C0F43" w:rsidRPr="00D8658B" w:rsidRDefault="003C0F43" w:rsidP="00A51254">
      <w:pPr>
        <w:numPr>
          <w:ilvl w:val="0"/>
          <w:numId w:val="24"/>
        </w:numPr>
        <w:ind w:left="707" w:hanging="426"/>
        <w:contextualSpacing/>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تقدم الدراسة إطاراً يمكن من خلاله توجيه السياسات الحكومية بشكل أفضل، حيث يمكن استخدام النتائج والتوصيات لتحسين القرارات الإدارية والسياسات العامة المتعلقة بإدارة المشاريع وتخصيص الموارد.</w:t>
      </w:r>
    </w:p>
    <w:p w14:paraId="2F0A6580" w14:textId="18DCA203" w:rsidR="003C0F43" w:rsidRPr="00D8658B" w:rsidRDefault="00472959" w:rsidP="00472959">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17" w:name="_Toc169790490"/>
      <w:bookmarkStart w:id="18" w:name="_Toc169893908"/>
      <w:bookmarkStart w:id="19" w:name="_Toc172418501"/>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3.1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أهداف الدراسة</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w:t>
      </w:r>
      <w:bookmarkEnd w:id="17"/>
      <w:bookmarkEnd w:id="18"/>
      <w:bookmarkEnd w:id="19"/>
    </w:p>
    <w:p w14:paraId="3CE4A602" w14:textId="77777777" w:rsidR="003C0F43" w:rsidRPr="00D8658B" w:rsidRDefault="003C0F43" w:rsidP="00E15D62">
      <w:pPr>
        <w:spacing w:before="100" w:beforeAutospacing="1" w:after="100" w:afterAutospacing="1"/>
        <w:ind w:left="0" w:firstLine="424"/>
        <w:jc w:val="left"/>
        <w:rPr>
          <w:rFonts w:ascii="Sakkal Majalla" w:eastAsia="Calibri" w:hAnsi="Sakkal Majalla" w:cs="Sakkal Majalla"/>
          <w:color w:val="0D0D0D" w:themeColor="text1" w:themeTint="F2"/>
          <w:kern w:val="2"/>
          <w:sz w:val="28"/>
          <w:szCs w:val="28"/>
          <w14:ligatures w14:val="standardContextual"/>
        </w:rPr>
      </w:pPr>
      <w:bookmarkStart w:id="20" w:name="_Toc169790491"/>
      <w:r w:rsidRPr="00D8658B">
        <w:rPr>
          <w:rFonts w:ascii="Sakkal Majalla" w:eastAsia="Calibri" w:hAnsi="Sakkal Majalla" w:cs="Sakkal Majalla" w:hint="cs"/>
          <w:color w:val="0D0D0D" w:themeColor="text1" w:themeTint="F2"/>
          <w:kern w:val="2"/>
          <w:sz w:val="28"/>
          <w:szCs w:val="28"/>
          <w:rtl/>
          <w14:ligatures w14:val="standardContextual"/>
        </w:rPr>
        <w:t xml:space="preserve">تهدف الدراسة إلى التعرف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على  تأثير</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التوجه الاستراتيجي على مراحل إدارة المشاريع الحكومية، وتتفرع من هذا الهدف الأهداف الفرعية التالية</w:t>
      </w:r>
      <w:r w:rsidRPr="00D8658B">
        <w:rPr>
          <w:rFonts w:ascii="Sakkal Majalla" w:eastAsia="Calibri" w:hAnsi="Sakkal Majalla" w:cs="Sakkal Majalla" w:hint="cs"/>
          <w:color w:val="0D0D0D" w:themeColor="text1" w:themeTint="F2"/>
          <w:kern w:val="2"/>
          <w:sz w:val="28"/>
          <w:szCs w:val="28"/>
          <w14:ligatures w14:val="standardContextual"/>
        </w:rPr>
        <w:t>:</w:t>
      </w:r>
    </w:p>
    <w:p w14:paraId="2AC171A5" w14:textId="77777777" w:rsidR="003C0F43" w:rsidRPr="00D8658B" w:rsidRDefault="003C0F43" w:rsidP="00A51254">
      <w:pPr>
        <w:numPr>
          <w:ilvl w:val="0"/>
          <w:numId w:val="29"/>
        </w:numPr>
        <w:ind w:left="424" w:hanging="426"/>
        <w:contextualSpacing/>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استكشاف واقع التوجه الاستراتيجي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بأبعاده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الرؤية والرسالة والأهداف الاستراتيجية )  في وزارة المالية بالمملكة العربية السعودية، وفهم كيفية تنفيذ هذا التوجه في الممارسات اليومية داخل الوزارة.</w:t>
      </w:r>
    </w:p>
    <w:p w14:paraId="5A319564" w14:textId="77777777" w:rsidR="003C0F43" w:rsidRPr="00D8658B" w:rsidRDefault="003C0F43" w:rsidP="00A51254">
      <w:pPr>
        <w:numPr>
          <w:ilvl w:val="0"/>
          <w:numId w:val="29"/>
        </w:numPr>
        <w:ind w:left="424" w:hanging="426"/>
        <w:contextualSpacing/>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التعرف إلى مراحل إدارة المشاريع الحكومية بأبعاده (مرحلة التخطيط، مرحلة التنظيم، مرحلة التنفيذ، مرحلة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التقييم)  في</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وزارة المالية بالمملكة العربية السعودية.</w:t>
      </w:r>
    </w:p>
    <w:p w14:paraId="3B3CFDFC" w14:textId="77777777" w:rsidR="003C0F43" w:rsidRPr="00D8658B" w:rsidRDefault="003C0F43" w:rsidP="00A51254">
      <w:pPr>
        <w:numPr>
          <w:ilvl w:val="0"/>
          <w:numId w:val="29"/>
        </w:numPr>
        <w:ind w:left="424" w:hanging="426"/>
        <w:contextualSpacing/>
        <w:jc w:val="left"/>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التعرف على تأثير عناصر التوجه الاستراتيجي (الرؤية الاستراتيجية، رسالة المنظمة، الأهداف) وبين كل مرحلة من مراحل إدارة المشاريع الحكومية في وزارة المالية بالمملكة العربية السعودية.</w:t>
      </w:r>
    </w:p>
    <w:p w14:paraId="2DE89287" w14:textId="77777777" w:rsidR="003C0F43" w:rsidRPr="00D8658B" w:rsidRDefault="003C0F43" w:rsidP="00A51254">
      <w:pPr>
        <w:numPr>
          <w:ilvl w:val="0"/>
          <w:numId w:val="29"/>
        </w:numPr>
        <w:ind w:left="424" w:hanging="426"/>
        <w:contextualSpacing/>
        <w:jc w:val="left"/>
        <w:rPr>
          <w:rFonts w:ascii="Calibri" w:eastAsia="Calibri" w:hAnsi="Calibri" w:cs="Arial"/>
          <w:b/>
          <w:bCs/>
          <w:color w:val="0D0D0D" w:themeColor="text1" w:themeTint="F2"/>
          <w:kern w:val="2"/>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lastRenderedPageBreak/>
        <w:t xml:space="preserve">التوصل إلى مجموعة من التوصيات المدعمة بالأسباب التنفيذية من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خلال  تعزيز</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تنفيذ واعتماد التوجه الاستراتيجي في مراحل إدارة المشاريع الحكومية </w:t>
      </w:r>
      <w:bookmarkStart w:id="21" w:name="_Hlk160196456"/>
      <w:r w:rsidRPr="00D8658B">
        <w:rPr>
          <w:rFonts w:ascii="Sakkal Majalla" w:eastAsia="Calibri" w:hAnsi="Sakkal Majalla" w:cs="Sakkal Majalla" w:hint="cs"/>
          <w:color w:val="0D0D0D" w:themeColor="text1" w:themeTint="F2"/>
          <w:kern w:val="2"/>
          <w:sz w:val="28"/>
          <w:szCs w:val="28"/>
          <w:rtl/>
          <w14:ligatures w14:val="standardContextual"/>
        </w:rPr>
        <w:t>في وزارة المالية بالمملكة العربية السعودية</w:t>
      </w:r>
      <w:bookmarkEnd w:id="21"/>
    </w:p>
    <w:p w14:paraId="4E4A00AF" w14:textId="3A4059AF" w:rsidR="003C0F43" w:rsidRPr="00D8658B" w:rsidRDefault="00472959" w:rsidP="00472959">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22" w:name="_Toc169893909"/>
      <w:bookmarkStart w:id="23" w:name="_Toc172418502"/>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4.1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تساؤلات الدراسة</w:t>
      </w:r>
      <w:bookmarkEnd w:id="20"/>
      <w:bookmarkEnd w:id="22"/>
      <w:bookmarkEnd w:id="23"/>
    </w:p>
    <w:p w14:paraId="080929E5" w14:textId="77777777" w:rsidR="003C0F43" w:rsidRPr="00D8658B" w:rsidRDefault="003C0F43" w:rsidP="00E15D62">
      <w:pPr>
        <w:spacing w:before="100" w:beforeAutospacing="1" w:after="100" w:afterAutospacing="1"/>
        <w:ind w:left="0" w:firstLine="424"/>
        <w:rPr>
          <w:rFonts w:ascii="Sakkal Majalla" w:eastAsia="Calibri" w:hAnsi="Sakkal Majalla" w:cs="Sakkal Majalla"/>
          <w:color w:val="0D0D0D" w:themeColor="text1" w:themeTint="F2"/>
          <w:kern w:val="2"/>
          <w:sz w:val="28"/>
          <w:szCs w:val="28"/>
          <w14:ligatures w14:val="standardContextual"/>
        </w:rPr>
      </w:pPr>
      <w:bookmarkStart w:id="24" w:name="_Toc169790492"/>
      <w:r w:rsidRPr="00D8658B">
        <w:rPr>
          <w:rFonts w:ascii="Sakkal Majalla" w:eastAsia="Calibri" w:hAnsi="Sakkal Majalla" w:cs="Sakkal Majalla" w:hint="cs"/>
          <w:b/>
          <w:bCs/>
          <w:color w:val="0D0D0D" w:themeColor="text1" w:themeTint="F2"/>
          <w:kern w:val="2"/>
          <w:sz w:val="28"/>
          <w:szCs w:val="28"/>
          <w:rtl/>
          <w14:ligatures w14:val="standardContextual"/>
        </w:rPr>
        <w:t xml:space="preserve">السؤال </w:t>
      </w:r>
      <w:proofErr w:type="spellStart"/>
      <w:r w:rsidRPr="00D8658B">
        <w:rPr>
          <w:rFonts w:ascii="Sakkal Majalla" w:eastAsia="Calibri" w:hAnsi="Sakkal Majalla" w:cs="Sakkal Majalla" w:hint="cs"/>
          <w:b/>
          <w:bCs/>
          <w:color w:val="0D0D0D" w:themeColor="text1" w:themeTint="F2"/>
          <w:kern w:val="2"/>
          <w:sz w:val="28"/>
          <w:szCs w:val="28"/>
          <w:rtl/>
          <w14:ligatures w14:val="standardContextual"/>
        </w:rPr>
        <w:t>الرئيسى</w:t>
      </w:r>
      <w:proofErr w:type="spellEnd"/>
      <w:r w:rsidRPr="00D8658B">
        <w:rPr>
          <w:rFonts w:ascii="Sakkal Majalla" w:eastAsia="Calibri" w:hAnsi="Sakkal Majalla" w:cs="Sakkal Majalla" w:hint="cs"/>
          <w:b/>
          <w:bCs/>
          <w:color w:val="0D0D0D" w:themeColor="text1" w:themeTint="F2"/>
          <w:kern w:val="2"/>
          <w:sz w:val="28"/>
          <w:szCs w:val="28"/>
          <w:rtl/>
          <w14:ligatures w14:val="standardContextual"/>
        </w:rPr>
        <w:t xml:space="preserve"> </w:t>
      </w:r>
      <w:proofErr w:type="gramStart"/>
      <w:r w:rsidRPr="00D8658B">
        <w:rPr>
          <w:rFonts w:ascii="Sakkal Majalla" w:eastAsia="Calibri" w:hAnsi="Sakkal Majalla" w:cs="Sakkal Majalla" w:hint="cs"/>
          <w:b/>
          <w:bCs/>
          <w:color w:val="0D0D0D" w:themeColor="text1" w:themeTint="F2"/>
          <w:kern w:val="2"/>
          <w:sz w:val="28"/>
          <w:szCs w:val="28"/>
          <w:rtl/>
          <w14:ligatures w14:val="standardContextual"/>
        </w:rPr>
        <w:t>الأول</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ما هو أثر </w:t>
      </w:r>
      <w:r w:rsidRPr="00D8658B">
        <w:rPr>
          <w:rFonts w:ascii="Sakkal Majalla" w:eastAsia="Calibri" w:hAnsi="Sakkal Majalla" w:cs="Sakkal Majalla"/>
          <w:color w:val="0D0D0D" w:themeColor="text1" w:themeTint="F2"/>
          <w:kern w:val="2"/>
          <w:sz w:val="28"/>
          <w:szCs w:val="28"/>
          <w:rtl/>
          <w14:ligatures w14:val="standardContextual"/>
        </w:rPr>
        <w:t xml:space="preserve">التوجه الاستراتيجي (الرؤية الاستراتيجية، رسالة المنظمة، الأهداف) على مراحل إدارة المشاريع بأبعاده (مرحلة التخطيط، مرحلة التنظيم، مرحلة التنفيذ، مرحلة التقييم) في وزارة المالية بالمملكة العربية السعودية </w:t>
      </w:r>
      <w:r w:rsidRPr="00D8658B">
        <w:rPr>
          <w:rFonts w:ascii="Sakkal Majalla" w:eastAsia="Calibri" w:hAnsi="Sakkal Majalla" w:cs="Sakkal Majalla" w:hint="cs"/>
          <w:color w:val="0D0D0D" w:themeColor="text1" w:themeTint="F2"/>
          <w:kern w:val="2"/>
          <w:sz w:val="28"/>
          <w:szCs w:val="28"/>
          <w:rtl/>
          <w14:ligatures w14:val="standardContextual"/>
        </w:rPr>
        <w:t xml:space="preserve">؟ وتتفرع منه عدة أسئلة فرعية </w:t>
      </w:r>
      <w:proofErr w:type="spellStart"/>
      <w:proofErr w:type="gramStart"/>
      <w:r w:rsidRPr="00D8658B">
        <w:rPr>
          <w:rFonts w:ascii="Sakkal Majalla" w:eastAsia="Calibri" w:hAnsi="Sakkal Majalla" w:cs="Sakkal Majalla" w:hint="cs"/>
          <w:color w:val="0D0D0D" w:themeColor="text1" w:themeTint="F2"/>
          <w:kern w:val="2"/>
          <w:sz w:val="28"/>
          <w:szCs w:val="28"/>
          <w:rtl/>
          <w14:ligatures w14:val="standardContextual"/>
        </w:rPr>
        <w:t>كالتالى</w:t>
      </w:r>
      <w:proofErr w:type="spellEnd"/>
      <w:r w:rsidRPr="00D8658B">
        <w:rPr>
          <w:rFonts w:ascii="Sakkal Majalla" w:eastAsia="Calibri" w:hAnsi="Sakkal Majalla" w:cs="Sakkal Majalla" w:hint="cs"/>
          <w:color w:val="0D0D0D" w:themeColor="text1" w:themeTint="F2"/>
          <w:kern w:val="2"/>
          <w:sz w:val="28"/>
          <w:szCs w:val="28"/>
          <w:rtl/>
          <w14:ligatures w14:val="standardContextual"/>
        </w:rPr>
        <w:t xml:space="preserve"> :</w:t>
      </w:r>
      <w:bookmarkEnd w:id="24"/>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w:t>
      </w:r>
    </w:p>
    <w:p w14:paraId="6298F461" w14:textId="77777777" w:rsidR="003C0F43" w:rsidRPr="00D8658B" w:rsidRDefault="003C0F43" w:rsidP="00A51254">
      <w:pPr>
        <w:numPr>
          <w:ilvl w:val="0"/>
          <w:numId w:val="26"/>
        </w:numPr>
        <w:ind w:left="424" w:hanging="426"/>
        <w:contextualSpacing/>
        <w:jc w:val="left"/>
        <w:rPr>
          <w:rFonts w:ascii="Sakkal Majalla" w:eastAsia="Calibri" w:hAnsi="Sakkal Majalla" w:cs="Sakkal Majalla"/>
          <w:color w:val="0D0D0D" w:themeColor="text1" w:themeTint="F2"/>
          <w:kern w:val="2"/>
          <w:sz w:val="28"/>
          <w:szCs w:val="28"/>
          <w:rtl/>
          <w14:ligatures w14:val="standardContextual"/>
        </w:rPr>
      </w:pPr>
      <w:bookmarkStart w:id="25" w:name="_Toc169790493"/>
      <w:r w:rsidRPr="00D8658B">
        <w:rPr>
          <w:rFonts w:ascii="Sakkal Majalla" w:eastAsia="Calibri" w:hAnsi="Sakkal Majalla" w:cs="Sakkal Majalla" w:hint="cs"/>
          <w:b/>
          <w:bCs/>
          <w:color w:val="0D0D0D" w:themeColor="text1" w:themeTint="F2"/>
          <w:kern w:val="2"/>
          <w:sz w:val="28"/>
          <w:szCs w:val="28"/>
          <w:rtl/>
          <w14:ligatures w14:val="standardContextual"/>
        </w:rPr>
        <w:t>السؤال الفرعي الأول</w:t>
      </w:r>
      <w:bookmarkEnd w:id="25"/>
      <w:r w:rsidRPr="00D8658B">
        <w:rPr>
          <w:rFonts w:ascii="Calibri" w:eastAsia="Calibri" w:hAnsi="Calibri" w:cs="Arial"/>
          <w:color w:val="0D0D0D" w:themeColor="text1" w:themeTint="F2"/>
          <w:kern w:val="2"/>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كيف يؤثر التوجه الاستراتيجي (الرؤية الاستراتيجية، رسالة المنظمة، الأهداف) على عمليات التخطيط للمشاريع في وزارة المالية بالمملكة العربية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السعودية ؟</w:t>
      </w:r>
      <w:proofErr w:type="gramEnd"/>
    </w:p>
    <w:p w14:paraId="20E4244D" w14:textId="77777777" w:rsidR="003C0F43" w:rsidRPr="00D8658B" w:rsidRDefault="003C0F43" w:rsidP="00A51254">
      <w:pPr>
        <w:numPr>
          <w:ilvl w:val="0"/>
          <w:numId w:val="26"/>
        </w:numPr>
        <w:ind w:left="424" w:hanging="426"/>
        <w:contextualSpacing/>
        <w:jc w:val="left"/>
        <w:rPr>
          <w:rFonts w:ascii="Sakkal Majalla" w:eastAsia="Calibri" w:hAnsi="Sakkal Majalla" w:cs="Sakkal Majalla"/>
          <w:color w:val="0D0D0D" w:themeColor="text1" w:themeTint="F2"/>
          <w:kern w:val="2"/>
          <w:sz w:val="28"/>
          <w:szCs w:val="28"/>
          <w:rtl/>
          <w14:ligatures w14:val="standardContextual"/>
        </w:rPr>
      </w:pPr>
      <w:bookmarkStart w:id="26" w:name="_Toc169790494"/>
      <w:r w:rsidRPr="00D8658B">
        <w:rPr>
          <w:rFonts w:ascii="Sakkal Majalla" w:eastAsia="Calibri" w:hAnsi="Sakkal Majalla" w:cs="Sakkal Majalla" w:hint="cs"/>
          <w:b/>
          <w:bCs/>
          <w:color w:val="0D0D0D" w:themeColor="text1" w:themeTint="F2"/>
          <w:kern w:val="2"/>
          <w:sz w:val="28"/>
          <w:szCs w:val="28"/>
          <w:rtl/>
          <w14:ligatures w14:val="standardContextual"/>
        </w:rPr>
        <w:t>السؤال الفرعي الثاني</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bookmarkEnd w:id="26"/>
      <w:r w:rsidRPr="00D8658B">
        <w:rPr>
          <w:rFonts w:ascii="Sakkal Majalla" w:eastAsia="Calibri" w:hAnsi="Sakkal Majalla" w:cs="Sakkal Majalla"/>
          <w:color w:val="0D0D0D" w:themeColor="text1" w:themeTint="F2"/>
          <w:kern w:val="2"/>
          <w:sz w:val="28"/>
          <w:szCs w:val="28"/>
          <w:rtl/>
          <w14:ligatures w14:val="standardContextual"/>
        </w:rPr>
        <w:t>ما هو تأثير التوجه الاستراتيجي</w:t>
      </w:r>
      <w:r w:rsidRPr="00D8658B">
        <w:rPr>
          <w:rFonts w:ascii="Calibri" w:eastAsia="Calibri" w:hAnsi="Calibri" w:cs="Arial"/>
          <w:color w:val="0D0D0D" w:themeColor="text1" w:themeTint="F2"/>
          <w:kern w:val="2"/>
          <w:rtl/>
          <w14:ligatures w14:val="standardContextual"/>
        </w:rPr>
        <w:t xml:space="preserve">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الاستراتيجي</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(الرؤية الاستراتيجية، رسالة المنظمة،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الأهداف)  على</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مرحلة التنظيم في إدارة المشاريع الحكومية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في </w:t>
      </w:r>
      <w:r w:rsidRPr="00D8658B">
        <w:rPr>
          <w:rFonts w:ascii="Sakkal Majalla" w:eastAsia="Calibri" w:hAnsi="Sakkal Majalla" w:cs="Sakkal Majalla"/>
          <w:color w:val="0D0D0D" w:themeColor="text1" w:themeTint="F2"/>
          <w:kern w:val="2"/>
          <w:sz w:val="28"/>
          <w:szCs w:val="28"/>
          <w:rtl/>
          <w14:ligatures w14:val="standardContextual"/>
        </w:rPr>
        <w:t xml:space="preserve"> وزارة المالية بالمملكة العربية السعودية ؟</w:t>
      </w:r>
    </w:p>
    <w:p w14:paraId="6B516980" w14:textId="77777777" w:rsidR="003C0F43" w:rsidRPr="00D8658B" w:rsidRDefault="003C0F43" w:rsidP="00A51254">
      <w:pPr>
        <w:numPr>
          <w:ilvl w:val="0"/>
          <w:numId w:val="26"/>
        </w:numPr>
        <w:ind w:left="424" w:hanging="426"/>
        <w:contextualSpacing/>
        <w:jc w:val="left"/>
        <w:rPr>
          <w:rFonts w:ascii="Sakkal Majalla" w:eastAsia="Calibri" w:hAnsi="Sakkal Majalla" w:cs="Sakkal Majalla"/>
          <w:color w:val="0D0D0D" w:themeColor="text1" w:themeTint="F2"/>
          <w:kern w:val="2"/>
          <w:sz w:val="28"/>
          <w:szCs w:val="28"/>
          <w14:ligatures w14:val="standardContextual"/>
        </w:rPr>
      </w:pPr>
      <w:bookmarkStart w:id="27" w:name="_Toc169790495"/>
      <w:r w:rsidRPr="00D8658B">
        <w:rPr>
          <w:rFonts w:ascii="Sakkal Majalla" w:eastAsia="Calibri" w:hAnsi="Sakkal Majalla" w:cs="Sakkal Majalla" w:hint="cs"/>
          <w:b/>
          <w:bCs/>
          <w:color w:val="0D0D0D" w:themeColor="text1" w:themeTint="F2"/>
          <w:kern w:val="2"/>
          <w:sz w:val="28"/>
          <w:szCs w:val="28"/>
          <w:rtl/>
          <w14:ligatures w14:val="standardContextual"/>
        </w:rPr>
        <w:t>السؤال الفرعي الثالث</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bookmarkEnd w:id="27"/>
      <w:r w:rsidRPr="00D8658B">
        <w:rPr>
          <w:rFonts w:ascii="Sakkal Majalla" w:eastAsia="Calibri" w:hAnsi="Sakkal Majalla" w:cs="Sakkal Majalla"/>
          <w:color w:val="0D0D0D" w:themeColor="text1" w:themeTint="F2"/>
          <w:kern w:val="2"/>
          <w:sz w:val="28"/>
          <w:szCs w:val="28"/>
          <w:rtl/>
          <w14:ligatures w14:val="standardContextual"/>
        </w:rPr>
        <w:t xml:space="preserve">كيف ينعكس التوجه الاستراتيجي على مرحلة التنفيذ للمشاريع الحكومية في وزارة المالية بالمملكة العربية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السعودية ؟</w:t>
      </w:r>
      <w:proofErr w:type="gramEnd"/>
    </w:p>
    <w:p w14:paraId="2D4930F0" w14:textId="77777777" w:rsidR="003C0F43" w:rsidRPr="00D8658B" w:rsidRDefault="003C0F43" w:rsidP="00A51254">
      <w:pPr>
        <w:numPr>
          <w:ilvl w:val="0"/>
          <w:numId w:val="26"/>
        </w:numPr>
        <w:ind w:left="424" w:hanging="426"/>
        <w:contextualSpacing/>
        <w:jc w:val="left"/>
        <w:rPr>
          <w:rFonts w:ascii="Sakkal Majalla" w:eastAsia="Calibri" w:hAnsi="Sakkal Majalla" w:cs="Sakkal Majalla"/>
          <w:color w:val="0D0D0D" w:themeColor="text1" w:themeTint="F2"/>
          <w:kern w:val="2"/>
          <w:sz w:val="28"/>
          <w:szCs w:val="28"/>
          <w14:ligatures w14:val="standardContextual"/>
        </w:rPr>
      </w:pPr>
      <w:bookmarkStart w:id="28" w:name="_Toc169790496"/>
      <w:r w:rsidRPr="00D8658B">
        <w:rPr>
          <w:rFonts w:ascii="Sakkal Majalla" w:eastAsia="Calibri" w:hAnsi="Sakkal Majalla" w:cs="Sakkal Majalla" w:hint="cs"/>
          <w:b/>
          <w:bCs/>
          <w:color w:val="0D0D0D" w:themeColor="text1" w:themeTint="F2"/>
          <w:kern w:val="2"/>
          <w:sz w:val="28"/>
          <w:szCs w:val="28"/>
          <w:rtl/>
          <w14:ligatures w14:val="standardContextual"/>
        </w:rPr>
        <w:t>السؤال الفرعي الرابع</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bookmarkEnd w:id="28"/>
      <w:r w:rsidRPr="00D8658B">
        <w:rPr>
          <w:rFonts w:ascii="Sakkal Majalla" w:eastAsia="Calibri" w:hAnsi="Sakkal Majalla" w:cs="Sakkal Majalla"/>
          <w:color w:val="0D0D0D" w:themeColor="text1" w:themeTint="F2"/>
          <w:kern w:val="2"/>
          <w:sz w:val="28"/>
          <w:szCs w:val="28"/>
          <w:rtl/>
          <w14:ligatures w14:val="standardContextual"/>
        </w:rPr>
        <w:t xml:space="preserve">ما هو دور التوجه الاستراتيجي في تقييم أداء المشاريع الحكومية في وزارة المالية بالمملكة العربية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السعودية ؟</w:t>
      </w:r>
      <w:proofErr w:type="gramEnd"/>
    </w:p>
    <w:p w14:paraId="6BE72E24" w14:textId="7B7ABEAA" w:rsidR="003C0F43" w:rsidRPr="00D8658B" w:rsidRDefault="003C0F43" w:rsidP="00472959">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r w:rsidRPr="00D8658B">
        <w:rPr>
          <w:rFonts w:ascii="Sakkal Majalla" w:eastAsia="Calibri" w:hAnsi="Sakkal Majalla" w:cs="Sakkal Majalla"/>
          <w:b/>
          <w:bCs/>
          <w:color w:val="0D0D0D" w:themeColor="text1" w:themeTint="F2"/>
          <w:sz w:val="36"/>
          <w:szCs w:val="36"/>
          <w:rtl/>
        </w:rPr>
        <w:t xml:space="preserve">    </w:t>
      </w:r>
      <w:bookmarkStart w:id="29" w:name="_Toc169790498"/>
      <w:bookmarkStart w:id="30" w:name="_Toc169893910"/>
      <w:bookmarkStart w:id="31" w:name="_Toc172418503"/>
      <w:r w:rsidR="00472959" w:rsidRPr="00D8658B">
        <w:rPr>
          <w:rFonts w:ascii="Sakkal Majalla" w:eastAsia="Calibri" w:hAnsi="Sakkal Majalla" w:cs="Sakkal Majalla" w:hint="cs"/>
          <w:b/>
          <w:bCs/>
          <w:color w:val="0D0D0D" w:themeColor="text1" w:themeTint="F2"/>
          <w:sz w:val="36"/>
          <w:szCs w:val="36"/>
          <w:rtl/>
        </w:rPr>
        <w:t xml:space="preserve">5.1 </w:t>
      </w:r>
      <w:r w:rsidRPr="00D8658B">
        <w:rPr>
          <w:rFonts w:ascii="Sakkal Majalla" w:eastAsia="Times New Roman" w:hAnsi="Sakkal Majalla" w:cs="Sakkal Majalla" w:hint="cs"/>
          <w:b/>
          <w:bCs/>
          <w:color w:val="0D0D0D" w:themeColor="text1" w:themeTint="F2"/>
          <w:kern w:val="2"/>
          <w:sz w:val="36"/>
          <w:szCs w:val="36"/>
          <w:rtl/>
          <w14:ligatures w14:val="standardContextual"/>
        </w:rPr>
        <w:t>فروض الدراسة:</w:t>
      </w:r>
      <w:bookmarkEnd w:id="29"/>
      <w:bookmarkEnd w:id="30"/>
      <w:bookmarkEnd w:id="31"/>
    </w:p>
    <w:p w14:paraId="1EE21BCF" w14:textId="77777777" w:rsidR="003C0F43" w:rsidRPr="00D8658B" w:rsidRDefault="003C0F43" w:rsidP="00B85D1D">
      <w:pPr>
        <w:numPr>
          <w:ilvl w:val="0"/>
          <w:numId w:val="1"/>
        </w:numPr>
        <w:contextualSpacing/>
        <w:jc w:val="left"/>
        <w:rPr>
          <w:rFonts w:ascii="Sakkal Majalla" w:eastAsia="Calibri" w:hAnsi="Sakkal Majalla" w:cs="Sakkal Majalla"/>
          <w:color w:val="0D0D0D" w:themeColor="text1" w:themeTint="F2"/>
          <w:sz w:val="28"/>
          <w:szCs w:val="28"/>
          <w:rtl/>
        </w:rPr>
      </w:pPr>
      <w:bookmarkStart w:id="32" w:name="_Toc169790499"/>
      <w:r w:rsidRPr="00D8658B">
        <w:rPr>
          <w:rFonts w:ascii="Sakkal Majalla" w:eastAsia="Calibri" w:hAnsi="Sakkal Majalla" w:cs="Sakkal Majalla" w:hint="cs"/>
          <w:b/>
          <w:bCs/>
          <w:color w:val="0D0D0D" w:themeColor="text1" w:themeTint="F2"/>
          <w:sz w:val="28"/>
          <w:szCs w:val="28"/>
          <w:rtl/>
        </w:rPr>
        <w:t xml:space="preserve">الفرضية الرئيسية </w:t>
      </w:r>
      <w:proofErr w:type="gramStart"/>
      <w:r w:rsidRPr="00D8658B">
        <w:rPr>
          <w:rFonts w:ascii="Sakkal Majalla" w:eastAsia="Calibri" w:hAnsi="Sakkal Majalla" w:cs="Sakkal Majalla" w:hint="cs"/>
          <w:b/>
          <w:bCs/>
          <w:color w:val="0D0D0D" w:themeColor="text1" w:themeTint="F2"/>
          <w:sz w:val="28"/>
          <w:szCs w:val="28"/>
          <w:rtl/>
          <w:lang w:bidi="ar-EG"/>
        </w:rPr>
        <w:t>الأولى</w:t>
      </w:r>
      <w:r w:rsidRPr="00D8658B">
        <w:rPr>
          <w:rFonts w:ascii="Sakkal Majalla" w:eastAsia="Calibri" w:hAnsi="Sakkal Majalla" w:cs="Sakkal Majalla" w:hint="cs"/>
          <w:color w:val="0D0D0D" w:themeColor="text1" w:themeTint="F2"/>
          <w:sz w:val="28"/>
          <w:szCs w:val="28"/>
          <w:rtl/>
          <w:lang w:bidi="ar-EG"/>
        </w:rPr>
        <w:t xml:space="preserve"> </w:t>
      </w:r>
      <w:r w:rsidRPr="00D8658B">
        <w:rPr>
          <w:rFonts w:ascii="Sakkal Majalla" w:eastAsia="Calibri" w:hAnsi="Sakkal Majalla" w:cs="Sakkal Majalla" w:hint="cs"/>
          <w:color w:val="0D0D0D" w:themeColor="text1" w:themeTint="F2"/>
          <w:sz w:val="28"/>
          <w:szCs w:val="28"/>
          <w:rtl/>
        </w:rPr>
        <w:t>:</w:t>
      </w:r>
      <w:proofErr w:type="gramEnd"/>
      <w:r w:rsidRPr="00D8658B">
        <w:rPr>
          <w:rFonts w:ascii="Sakkal Majalla" w:eastAsia="Calibri" w:hAnsi="Sakkal Majalla" w:cs="Sakkal Majalla" w:hint="cs"/>
          <w:color w:val="0D0D0D" w:themeColor="text1" w:themeTint="F2"/>
          <w:sz w:val="28"/>
          <w:szCs w:val="28"/>
          <w:rtl/>
        </w:rPr>
        <w:t xml:space="preserve"> لا يوجد أثر ذو دلالة إحصائية  بين التوجه الاستراتيجي (الرؤية الاستراتيجية، رسالة المنظمة، الأهداف) على مراحل إدارة المشاريع بأبعاده (مرحلة التخطيط، مرحلة التنظيم، مرحلة التنفيذ، مرحلة التقييم) في </w:t>
      </w:r>
      <w:bookmarkStart w:id="33" w:name="_Hlk160196610"/>
      <w:r w:rsidRPr="00D8658B">
        <w:rPr>
          <w:rFonts w:ascii="Sakkal Majalla" w:eastAsia="Calibri" w:hAnsi="Sakkal Majalla" w:cs="Sakkal Majalla" w:hint="cs"/>
          <w:color w:val="0D0D0D" w:themeColor="text1" w:themeTint="F2"/>
          <w:sz w:val="28"/>
          <w:szCs w:val="28"/>
          <w:rtl/>
        </w:rPr>
        <w:t xml:space="preserve">وزارة المالية بالمملكة العربية السعودية </w:t>
      </w:r>
      <w:bookmarkEnd w:id="33"/>
      <w:r w:rsidRPr="00D8658B">
        <w:rPr>
          <w:rFonts w:ascii="Sakkal Majalla" w:eastAsia="Calibri" w:hAnsi="Sakkal Majalla" w:cs="Sakkal Majalla" w:hint="cs"/>
          <w:color w:val="0D0D0D" w:themeColor="text1" w:themeTint="F2"/>
          <w:sz w:val="28"/>
          <w:szCs w:val="28"/>
          <w:rtl/>
        </w:rPr>
        <w:t>.</w:t>
      </w:r>
    </w:p>
    <w:p w14:paraId="63518A12" w14:textId="77777777" w:rsidR="003C0F43" w:rsidRPr="00D8658B" w:rsidRDefault="003C0F43" w:rsidP="00472959">
      <w:pPr>
        <w:spacing w:before="100" w:beforeAutospacing="1" w:after="100" w:afterAutospacing="1"/>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hint="cs"/>
          <w:color w:val="0D0D0D" w:themeColor="text1" w:themeTint="F2"/>
          <w:sz w:val="28"/>
          <w:szCs w:val="28"/>
          <w:rtl/>
        </w:rPr>
        <w:t>ويتفرع من هذه الفرضية الفرضيات الفرعية الآتية:</w:t>
      </w:r>
    </w:p>
    <w:p w14:paraId="4A2AC561" w14:textId="77777777" w:rsidR="003C0F43" w:rsidRPr="00D8658B" w:rsidRDefault="003C0F43" w:rsidP="00A51254">
      <w:pPr>
        <w:numPr>
          <w:ilvl w:val="0"/>
          <w:numId w:val="27"/>
        </w:numPr>
        <w:ind w:left="424" w:hanging="426"/>
        <w:contextualSpacing/>
        <w:jc w:val="left"/>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hint="cs"/>
          <w:b/>
          <w:bCs/>
          <w:color w:val="0D0D0D" w:themeColor="text1" w:themeTint="F2"/>
          <w:sz w:val="28"/>
          <w:szCs w:val="28"/>
          <w:rtl/>
        </w:rPr>
        <w:lastRenderedPageBreak/>
        <w:t>الفرضية الفرعية الأولى</w:t>
      </w:r>
      <w:r w:rsidRPr="00D8658B">
        <w:rPr>
          <w:rFonts w:ascii="Sakkal Majalla" w:eastAsia="Calibri" w:hAnsi="Sakkal Majalla" w:cs="Sakkal Majalla" w:hint="cs"/>
          <w:color w:val="0D0D0D" w:themeColor="text1" w:themeTint="F2"/>
          <w:sz w:val="28"/>
          <w:szCs w:val="28"/>
          <w:rtl/>
        </w:rPr>
        <w:t xml:space="preserve">: لا يوجد أثر ذو دلالة إحصائية </w:t>
      </w:r>
      <w:bookmarkStart w:id="34" w:name="_Hlk140110738"/>
      <w:r w:rsidRPr="00D8658B">
        <w:rPr>
          <w:rFonts w:ascii="Sakkal Majalla" w:eastAsia="Calibri" w:hAnsi="Sakkal Majalla" w:cs="Sakkal Majalla" w:hint="cs"/>
          <w:color w:val="0D0D0D" w:themeColor="text1" w:themeTint="F2"/>
          <w:sz w:val="28"/>
          <w:szCs w:val="28"/>
          <w:rtl/>
        </w:rPr>
        <w:t xml:space="preserve">للتوجه الاستراتيجي بأبعاده (الرؤية الاستراتيجية، رسالة المنظمة، الأهداف) في مرحلة التخطيط كأحد مراحل إدارة المشاريع الحكومية في وزارة المالية بالمملكة العربية </w:t>
      </w:r>
      <w:proofErr w:type="gramStart"/>
      <w:r w:rsidRPr="00D8658B">
        <w:rPr>
          <w:rFonts w:ascii="Sakkal Majalla" w:eastAsia="Calibri" w:hAnsi="Sakkal Majalla" w:cs="Sakkal Majalla" w:hint="cs"/>
          <w:color w:val="0D0D0D" w:themeColor="text1" w:themeTint="F2"/>
          <w:sz w:val="28"/>
          <w:szCs w:val="28"/>
          <w:rtl/>
        </w:rPr>
        <w:t>السعودية .</w:t>
      </w:r>
      <w:proofErr w:type="gramEnd"/>
    </w:p>
    <w:bookmarkEnd w:id="34"/>
    <w:p w14:paraId="65E30935" w14:textId="77777777" w:rsidR="003C0F43" w:rsidRPr="00D8658B" w:rsidRDefault="003C0F43" w:rsidP="00A51254">
      <w:pPr>
        <w:numPr>
          <w:ilvl w:val="0"/>
          <w:numId w:val="27"/>
        </w:numPr>
        <w:ind w:left="424" w:hanging="426"/>
        <w:contextualSpacing/>
        <w:jc w:val="left"/>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hint="cs"/>
          <w:b/>
          <w:bCs/>
          <w:color w:val="0D0D0D" w:themeColor="text1" w:themeTint="F2"/>
          <w:sz w:val="28"/>
          <w:szCs w:val="28"/>
          <w:rtl/>
        </w:rPr>
        <w:t xml:space="preserve">الفرضية الفرعية </w:t>
      </w:r>
      <w:proofErr w:type="gramStart"/>
      <w:r w:rsidRPr="00D8658B">
        <w:rPr>
          <w:rFonts w:ascii="Sakkal Majalla" w:eastAsia="Calibri" w:hAnsi="Sakkal Majalla" w:cs="Sakkal Majalla" w:hint="cs"/>
          <w:b/>
          <w:bCs/>
          <w:color w:val="0D0D0D" w:themeColor="text1" w:themeTint="F2"/>
          <w:sz w:val="28"/>
          <w:szCs w:val="28"/>
          <w:rtl/>
        </w:rPr>
        <w:t>الثانية</w:t>
      </w:r>
      <w:r w:rsidRPr="00D8658B">
        <w:rPr>
          <w:rFonts w:ascii="Sakkal Majalla" w:eastAsia="Calibri" w:hAnsi="Sakkal Majalla" w:cs="Sakkal Majalla" w:hint="cs"/>
          <w:color w:val="0D0D0D" w:themeColor="text1" w:themeTint="F2"/>
          <w:sz w:val="28"/>
          <w:szCs w:val="28"/>
          <w:rtl/>
        </w:rPr>
        <w:t xml:space="preserve"> :</w:t>
      </w:r>
      <w:proofErr w:type="gramEnd"/>
      <w:r w:rsidRPr="00D8658B">
        <w:rPr>
          <w:rFonts w:ascii="Sakkal Majalla" w:eastAsia="Calibri" w:hAnsi="Sakkal Majalla" w:cs="Sakkal Majalla" w:hint="cs"/>
          <w:color w:val="0D0D0D" w:themeColor="text1" w:themeTint="F2"/>
          <w:sz w:val="28"/>
          <w:szCs w:val="28"/>
          <w:rtl/>
        </w:rPr>
        <w:t xml:space="preserve"> لا يوجد أثر ذو دلالة إحصائية  للتوجه الاستراتيجي بأبعاده (الرؤية الاستراتيجية، رسالة المنظمة، الأهداف) في مرحلة التنظيم كأحد مراحل إدارة المشاريع الحكومية في وزارة المالية بالمملكة العربية السعودية .</w:t>
      </w:r>
    </w:p>
    <w:p w14:paraId="51E51078" w14:textId="77777777" w:rsidR="003C0F43" w:rsidRPr="00D8658B" w:rsidRDefault="003C0F43" w:rsidP="00A51254">
      <w:pPr>
        <w:numPr>
          <w:ilvl w:val="0"/>
          <w:numId w:val="27"/>
        </w:numPr>
        <w:ind w:left="424" w:hanging="426"/>
        <w:contextualSpacing/>
        <w:jc w:val="left"/>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hint="cs"/>
          <w:b/>
          <w:bCs/>
          <w:color w:val="0D0D0D" w:themeColor="text1" w:themeTint="F2"/>
          <w:sz w:val="28"/>
          <w:szCs w:val="28"/>
          <w:rtl/>
        </w:rPr>
        <w:t>الفرضية الفرعية الثالثة</w:t>
      </w:r>
      <w:r w:rsidRPr="00D8658B">
        <w:rPr>
          <w:rFonts w:ascii="Sakkal Majalla" w:eastAsia="Calibri" w:hAnsi="Sakkal Majalla" w:cs="Sakkal Majalla" w:hint="cs"/>
          <w:color w:val="0D0D0D" w:themeColor="text1" w:themeTint="F2"/>
          <w:sz w:val="28"/>
          <w:szCs w:val="28"/>
          <w:rtl/>
        </w:rPr>
        <w:t>: لا يوجد أثر ذو دلالة إحصائية للتوجه الاستراتيجي بأبعاده (الرؤية الاستراتيجية، رسالة المنظمة، الأهداف) في مرحلة التنفيذ كأحد مراحل إدارة المشاريع الحكومية في وزارة المالية بالمملكة العربية السعودية.</w:t>
      </w:r>
    </w:p>
    <w:p w14:paraId="5BB599BE" w14:textId="77777777" w:rsidR="003C0F43" w:rsidRPr="00D8658B" w:rsidRDefault="003C0F43" w:rsidP="00A51254">
      <w:pPr>
        <w:numPr>
          <w:ilvl w:val="0"/>
          <w:numId w:val="27"/>
        </w:numPr>
        <w:ind w:left="424" w:hanging="426"/>
        <w:contextualSpacing/>
        <w:jc w:val="left"/>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hint="cs"/>
          <w:b/>
          <w:bCs/>
          <w:color w:val="0D0D0D" w:themeColor="text1" w:themeTint="F2"/>
          <w:sz w:val="28"/>
          <w:szCs w:val="28"/>
          <w:rtl/>
        </w:rPr>
        <w:t>الفرضية الفرعية الرابعة</w:t>
      </w:r>
      <w:r w:rsidRPr="00D8658B">
        <w:rPr>
          <w:rFonts w:ascii="Sakkal Majalla" w:eastAsia="Calibri" w:hAnsi="Sakkal Majalla" w:cs="Sakkal Majalla" w:hint="cs"/>
          <w:color w:val="0D0D0D" w:themeColor="text1" w:themeTint="F2"/>
          <w:sz w:val="28"/>
          <w:szCs w:val="28"/>
          <w:rtl/>
        </w:rPr>
        <w:t xml:space="preserve">: لا يوجد أثر ذو دلالة </w:t>
      </w:r>
      <w:proofErr w:type="gramStart"/>
      <w:r w:rsidRPr="00D8658B">
        <w:rPr>
          <w:rFonts w:ascii="Sakkal Majalla" w:eastAsia="Calibri" w:hAnsi="Sakkal Majalla" w:cs="Sakkal Majalla" w:hint="cs"/>
          <w:color w:val="0D0D0D" w:themeColor="text1" w:themeTint="F2"/>
          <w:sz w:val="28"/>
          <w:szCs w:val="28"/>
          <w:rtl/>
        </w:rPr>
        <w:t>إحصائية  للتوجه</w:t>
      </w:r>
      <w:proofErr w:type="gramEnd"/>
      <w:r w:rsidRPr="00D8658B">
        <w:rPr>
          <w:rFonts w:ascii="Sakkal Majalla" w:eastAsia="Calibri" w:hAnsi="Sakkal Majalla" w:cs="Sakkal Majalla" w:hint="cs"/>
          <w:color w:val="0D0D0D" w:themeColor="text1" w:themeTint="F2"/>
          <w:sz w:val="28"/>
          <w:szCs w:val="28"/>
          <w:rtl/>
        </w:rPr>
        <w:t xml:space="preserve"> الاستراتيجي بأبعاده (الرؤية الاستراتيجية، رسالة المنظمة، الأهداف) في مرحلة التقييم كأحد مراحل إدارة المشاريع الحكومية في وزارة المالية بالمملكة العربية السعودية .</w:t>
      </w:r>
    </w:p>
    <w:p w14:paraId="60D7F92B" w14:textId="7D1AB389" w:rsidR="003C0F43" w:rsidRPr="00D8658B" w:rsidRDefault="00472959" w:rsidP="00472959">
      <w:pPr>
        <w:keepNext/>
        <w:keepLines/>
        <w:spacing w:before="100" w:beforeAutospacing="1" w:after="100" w:afterAutospacing="1"/>
        <w:ind w:left="0" w:firstLine="0"/>
        <w:outlineLvl w:val="1"/>
        <w:rPr>
          <w:rFonts w:ascii="Sakkal Majalla" w:eastAsia="Calibri" w:hAnsi="Sakkal Majalla" w:cs="Sakkal Majalla"/>
          <w:b/>
          <w:bCs/>
          <w:color w:val="0D0D0D" w:themeColor="text1" w:themeTint="F2"/>
          <w:kern w:val="2"/>
          <w:sz w:val="36"/>
          <w:szCs w:val="36"/>
          <w:rtl/>
          <w14:ligatures w14:val="standardContextual"/>
        </w:rPr>
      </w:pPr>
      <w:bookmarkStart w:id="35" w:name="_Toc169893911"/>
      <w:bookmarkStart w:id="36" w:name="_Toc172418504"/>
      <w:r w:rsidRPr="00D8658B">
        <w:rPr>
          <w:rFonts w:ascii="Sakkal Majalla" w:eastAsia="Calibri" w:hAnsi="Sakkal Majalla" w:cs="Sakkal Majalla" w:hint="cs"/>
          <w:b/>
          <w:bCs/>
          <w:color w:val="0D0D0D" w:themeColor="text1" w:themeTint="F2"/>
          <w:kern w:val="2"/>
          <w:sz w:val="36"/>
          <w:szCs w:val="36"/>
          <w:rtl/>
          <w14:ligatures w14:val="standardContextual"/>
        </w:rPr>
        <w:t xml:space="preserve">6.1 </w:t>
      </w:r>
      <w:r w:rsidR="003C0F43" w:rsidRPr="00D8658B">
        <w:rPr>
          <w:rFonts w:ascii="Sakkal Majalla" w:eastAsia="Calibri" w:hAnsi="Sakkal Majalla" w:cs="Sakkal Majalla" w:hint="cs"/>
          <w:b/>
          <w:bCs/>
          <w:color w:val="0D0D0D" w:themeColor="text1" w:themeTint="F2"/>
          <w:kern w:val="2"/>
          <w:sz w:val="36"/>
          <w:szCs w:val="36"/>
          <w:rtl/>
          <w14:ligatures w14:val="standardContextual"/>
        </w:rPr>
        <w:t>نموذج الدراسة</w:t>
      </w:r>
      <w:bookmarkEnd w:id="32"/>
      <w:bookmarkEnd w:id="35"/>
      <w:bookmarkEnd w:id="36"/>
    </w:p>
    <w:p w14:paraId="587EDD15" w14:textId="77777777" w:rsidR="003C0F43" w:rsidRPr="00D8658B" w:rsidRDefault="003C0F43" w:rsidP="00472959">
      <w:pPr>
        <w:spacing w:before="100" w:beforeAutospacing="1" w:after="100" w:afterAutospacing="1"/>
        <w:ind w:left="45"/>
        <w:rPr>
          <w:rFonts w:ascii="Sakkal Majalla" w:eastAsia="Calibri" w:hAnsi="Sakkal Majalla" w:cs="Sakkal Majalla"/>
          <w:color w:val="0D0D0D" w:themeColor="text1" w:themeTint="F2"/>
          <w:sz w:val="28"/>
          <w:szCs w:val="28"/>
        </w:rPr>
      </w:pPr>
      <w:r w:rsidRPr="00D8658B">
        <w:rPr>
          <w:rFonts w:ascii="Sakkal Majalla" w:eastAsia="Calibri" w:hAnsi="Sakkal Majalla" w:cs="Sakkal Majalla" w:hint="cs"/>
          <w:color w:val="0D0D0D" w:themeColor="text1" w:themeTint="F2"/>
          <w:sz w:val="28"/>
          <w:szCs w:val="28"/>
          <w:rtl/>
        </w:rPr>
        <w:t xml:space="preserve">يهدف هذا النموذج إلى دراسة </w:t>
      </w:r>
      <w:bookmarkStart w:id="37" w:name="_Hlk160197411"/>
      <w:r w:rsidRPr="00D8658B">
        <w:rPr>
          <w:rFonts w:ascii="Sakkal Majalla" w:eastAsia="Calibri" w:hAnsi="Sakkal Majalla" w:cs="Sakkal Majalla" w:hint="cs"/>
          <w:color w:val="0D0D0D" w:themeColor="text1" w:themeTint="F2"/>
          <w:sz w:val="28"/>
          <w:szCs w:val="28"/>
          <w:rtl/>
        </w:rPr>
        <w:t>أثر التوجه الاستراتيجي بأبعاده (الرؤية الاستراتيجية، رسالة المنظمة، الأهداف) على مراحل إدارة المشاريع الحكومية بأبعاده (مرحلة التخطيط، مرحلة التنظيم، مرحلة التنفيذ، مرحلة التقييم) في</w:t>
      </w:r>
      <w:r w:rsidRPr="00D8658B">
        <w:rPr>
          <w:rFonts w:ascii="Sakkal Majalla" w:eastAsia="Calibri" w:hAnsi="Sakkal Majalla" w:cs="Sakkal Majalla" w:hint="cs"/>
          <w:color w:val="0D0D0D" w:themeColor="text1" w:themeTint="F2"/>
          <w:sz w:val="28"/>
          <w:szCs w:val="28"/>
          <w:rtl/>
          <w:lang w:bidi="ar-EG"/>
        </w:rPr>
        <w:t xml:space="preserve"> وزارة المالية بالمملكة العربية </w:t>
      </w:r>
      <w:proofErr w:type="gramStart"/>
      <w:r w:rsidRPr="00D8658B">
        <w:rPr>
          <w:rFonts w:ascii="Sakkal Majalla" w:eastAsia="Calibri" w:hAnsi="Sakkal Majalla" w:cs="Sakkal Majalla" w:hint="cs"/>
          <w:color w:val="0D0D0D" w:themeColor="text1" w:themeTint="F2"/>
          <w:sz w:val="28"/>
          <w:szCs w:val="28"/>
          <w:rtl/>
          <w:lang w:bidi="ar-EG"/>
        </w:rPr>
        <w:t>السعودية</w:t>
      </w:r>
      <w:r w:rsidRPr="00D8658B">
        <w:rPr>
          <w:rFonts w:ascii="Sakkal Majalla" w:eastAsia="Calibri" w:hAnsi="Sakkal Majalla" w:cs="Sakkal Majalla" w:hint="cs"/>
          <w:color w:val="0D0D0D" w:themeColor="text1" w:themeTint="F2"/>
          <w:sz w:val="28"/>
          <w:szCs w:val="28"/>
          <w:rtl/>
        </w:rPr>
        <w:t xml:space="preserve"> </w:t>
      </w:r>
      <w:bookmarkEnd w:id="37"/>
      <w:r w:rsidRPr="00D8658B">
        <w:rPr>
          <w:rFonts w:ascii="Sakkal Majalla" w:eastAsia="Calibri" w:hAnsi="Sakkal Majalla" w:cs="Sakkal Majalla" w:hint="cs"/>
          <w:color w:val="0D0D0D" w:themeColor="text1" w:themeTint="F2"/>
          <w:sz w:val="28"/>
          <w:szCs w:val="28"/>
          <w:rtl/>
        </w:rPr>
        <w:t>.</w:t>
      </w:r>
      <w:proofErr w:type="gramEnd"/>
      <w:r w:rsidRPr="00D8658B">
        <w:rPr>
          <w:rFonts w:ascii="Sakkal Majalla" w:eastAsia="Calibri" w:hAnsi="Sakkal Majalla" w:cs="Sakkal Majalla" w:hint="cs"/>
          <w:color w:val="0D0D0D" w:themeColor="text1" w:themeTint="F2"/>
          <w:sz w:val="28"/>
          <w:szCs w:val="28"/>
          <w:rtl/>
        </w:rPr>
        <w:t xml:space="preserve"> ويتضمن المتغيرات التالية</w:t>
      </w:r>
    </w:p>
    <w:p w14:paraId="15F44F24" w14:textId="77777777" w:rsidR="003C0F43" w:rsidRPr="00D8658B" w:rsidRDefault="003C0F43" w:rsidP="00A51254">
      <w:pPr>
        <w:numPr>
          <w:ilvl w:val="1"/>
          <w:numId w:val="28"/>
        </w:numPr>
        <w:ind w:left="424" w:hanging="426"/>
        <w:jc w:val="left"/>
        <w:rPr>
          <w:rFonts w:ascii="Sakkal Majalla" w:eastAsia="Calibri" w:hAnsi="Sakkal Majalla" w:cs="Sakkal Majalla"/>
          <w:color w:val="0D0D0D" w:themeColor="text1" w:themeTint="F2"/>
          <w:sz w:val="28"/>
          <w:szCs w:val="28"/>
        </w:rPr>
      </w:pPr>
      <w:bookmarkStart w:id="38" w:name="_Hlk139651262"/>
      <w:r w:rsidRPr="00D8658B">
        <w:rPr>
          <w:rFonts w:ascii="Sakkal Majalla" w:eastAsia="Calibri" w:hAnsi="Sakkal Majalla" w:cs="Sakkal Majalla" w:hint="cs"/>
          <w:b/>
          <w:bCs/>
          <w:color w:val="0D0D0D" w:themeColor="text1" w:themeTint="F2"/>
          <w:sz w:val="28"/>
          <w:szCs w:val="28"/>
          <w:rtl/>
        </w:rPr>
        <w:t>المتغير المستقل</w:t>
      </w:r>
      <w:r w:rsidRPr="00D8658B">
        <w:rPr>
          <w:rFonts w:ascii="Sakkal Majalla" w:eastAsia="Calibri" w:hAnsi="Sakkal Majalla" w:cs="Sakkal Majalla" w:hint="cs"/>
          <w:color w:val="0D0D0D" w:themeColor="text1" w:themeTint="F2"/>
          <w:sz w:val="28"/>
          <w:szCs w:val="28"/>
          <w:rtl/>
        </w:rPr>
        <w:t xml:space="preserve">: </w:t>
      </w:r>
      <w:bookmarkEnd w:id="38"/>
      <w:r w:rsidRPr="00D8658B">
        <w:rPr>
          <w:rFonts w:ascii="Sakkal Majalla" w:eastAsia="Calibri" w:hAnsi="Sakkal Majalla" w:cs="Sakkal Majalla" w:hint="cs"/>
          <w:color w:val="0D0D0D" w:themeColor="text1" w:themeTint="F2"/>
          <w:sz w:val="28"/>
          <w:szCs w:val="28"/>
          <w:rtl/>
        </w:rPr>
        <w:t xml:space="preserve">التوجه الاستراتيجي (الرؤية الاستراتيجية، رسالة المنظمة، الأهداف) </w:t>
      </w:r>
    </w:p>
    <w:p w14:paraId="588CC9C1" w14:textId="77777777" w:rsidR="003C0F43" w:rsidRPr="00D8658B" w:rsidRDefault="003C0F43" w:rsidP="00A51254">
      <w:pPr>
        <w:numPr>
          <w:ilvl w:val="1"/>
          <w:numId w:val="28"/>
        </w:numPr>
        <w:ind w:left="424" w:hanging="426"/>
        <w:jc w:val="left"/>
        <w:rPr>
          <w:rFonts w:ascii="Sakkal Majalla" w:eastAsia="Calibri" w:hAnsi="Sakkal Majalla" w:cs="Sakkal Majalla"/>
          <w:color w:val="0D0D0D" w:themeColor="text1" w:themeTint="F2"/>
          <w:sz w:val="28"/>
          <w:szCs w:val="28"/>
        </w:rPr>
      </w:pPr>
      <w:r w:rsidRPr="00D8658B">
        <w:rPr>
          <w:rFonts w:ascii="Sakkal Majalla" w:eastAsia="Calibri" w:hAnsi="Sakkal Majalla" w:cs="Sakkal Majalla" w:hint="cs"/>
          <w:b/>
          <w:bCs/>
          <w:color w:val="0D0D0D" w:themeColor="text1" w:themeTint="F2"/>
          <w:sz w:val="28"/>
          <w:szCs w:val="28"/>
          <w:rtl/>
        </w:rPr>
        <w:t xml:space="preserve">المتغير </w:t>
      </w:r>
      <w:proofErr w:type="gramStart"/>
      <w:r w:rsidRPr="00D8658B">
        <w:rPr>
          <w:rFonts w:ascii="Sakkal Majalla" w:eastAsia="Calibri" w:hAnsi="Sakkal Majalla" w:cs="Sakkal Majalla" w:hint="cs"/>
          <w:b/>
          <w:bCs/>
          <w:color w:val="0D0D0D" w:themeColor="text1" w:themeTint="F2"/>
          <w:sz w:val="28"/>
          <w:szCs w:val="28"/>
          <w:rtl/>
        </w:rPr>
        <w:t xml:space="preserve">التابع </w:t>
      </w:r>
      <w:r w:rsidRPr="00D8658B">
        <w:rPr>
          <w:rFonts w:ascii="Sakkal Majalla" w:eastAsia="Calibri" w:hAnsi="Sakkal Majalla" w:cs="Sakkal Majalla" w:hint="cs"/>
          <w:color w:val="0D0D0D" w:themeColor="text1" w:themeTint="F2"/>
          <w:sz w:val="28"/>
          <w:szCs w:val="28"/>
          <w:rtl/>
          <w:lang w:bidi="ar-JO"/>
        </w:rPr>
        <w:t>:</w:t>
      </w:r>
      <w:proofErr w:type="gramEnd"/>
      <w:r w:rsidRPr="00D8658B">
        <w:rPr>
          <w:rFonts w:ascii="Sakkal Majalla" w:eastAsia="Calibri" w:hAnsi="Sakkal Majalla" w:cs="Sakkal Majalla" w:hint="cs"/>
          <w:color w:val="0D0D0D" w:themeColor="text1" w:themeTint="F2"/>
          <w:sz w:val="28"/>
          <w:szCs w:val="28"/>
          <w:rtl/>
          <w:lang w:bidi="ar-JO"/>
        </w:rPr>
        <w:t xml:space="preserve"> </w:t>
      </w:r>
      <w:r w:rsidRPr="00D8658B">
        <w:rPr>
          <w:rFonts w:ascii="Sakkal Majalla" w:eastAsia="Calibri" w:hAnsi="Sakkal Majalla" w:cs="Sakkal Majalla" w:hint="cs"/>
          <w:color w:val="0D0D0D" w:themeColor="text1" w:themeTint="F2"/>
          <w:sz w:val="28"/>
          <w:szCs w:val="28"/>
          <w:rtl/>
        </w:rPr>
        <w:t>مراحل</w:t>
      </w:r>
      <w:bookmarkStart w:id="39" w:name="_Hlk169892833"/>
      <w:r w:rsidRPr="00D8658B">
        <w:rPr>
          <w:rFonts w:ascii="Sakkal Majalla" w:eastAsia="Calibri" w:hAnsi="Sakkal Majalla" w:cs="Sakkal Majalla" w:hint="cs"/>
          <w:color w:val="0D0D0D" w:themeColor="text1" w:themeTint="F2"/>
          <w:sz w:val="28"/>
          <w:szCs w:val="28"/>
          <w:rtl/>
        </w:rPr>
        <w:t xml:space="preserve"> إدارة المشاريع </w:t>
      </w:r>
      <w:bookmarkEnd w:id="39"/>
      <w:r w:rsidRPr="00D8658B">
        <w:rPr>
          <w:rFonts w:ascii="Sakkal Majalla" w:eastAsia="Calibri" w:hAnsi="Sakkal Majalla" w:cs="Sakkal Majalla" w:hint="cs"/>
          <w:color w:val="0D0D0D" w:themeColor="text1" w:themeTint="F2"/>
          <w:sz w:val="28"/>
          <w:szCs w:val="28"/>
          <w:rtl/>
        </w:rPr>
        <w:t>بأبعاده (</w:t>
      </w:r>
      <w:bookmarkStart w:id="40" w:name="_Hlk169892848"/>
      <w:r w:rsidRPr="00D8658B">
        <w:rPr>
          <w:rFonts w:ascii="Sakkal Majalla" w:eastAsia="Calibri" w:hAnsi="Sakkal Majalla" w:cs="Sakkal Majalla" w:hint="cs"/>
          <w:color w:val="0D0D0D" w:themeColor="text1" w:themeTint="F2"/>
          <w:sz w:val="28"/>
          <w:szCs w:val="28"/>
          <w:rtl/>
        </w:rPr>
        <w:t>مرحلة التخطيط، مرحلة التنظيم، مرحلة التنفيذ، مرحلة التقييم</w:t>
      </w:r>
      <w:bookmarkEnd w:id="40"/>
      <w:r w:rsidRPr="00D8658B">
        <w:rPr>
          <w:rFonts w:ascii="Sakkal Majalla" w:eastAsia="Calibri" w:hAnsi="Sakkal Majalla" w:cs="Sakkal Majalla" w:hint="cs"/>
          <w:color w:val="0D0D0D" w:themeColor="text1" w:themeTint="F2"/>
          <w:sz w:val="28"/>
          <w:szCs w:val="28"/>
          <w:rtl/>
        </w:rPr>
        <w:t xml:space="preserve">) </w:t>
      </w:r>
    </w:p>
    <w:p w14:paraId="72A9FAD0" w14:textId="77777777" w:rsidR="00472959" w:rsidRPr="00D8658B" w:rsidRDefault="00472959" w:rsidP="00472959">
      <w:pPr>
        <w:jc w:val="left"/>
        <w:rPr>
          <w:rFonts w:ascii="Sakkal Majalla" w:eastAsia="Calibri" w:hAnsi="Sakkal Majalla" w:cs="Sakkal Majalla"/>
          <w:color w:val="0D0D0D" w:themeColor="text1" w:themeTint="F2"/>
          <w:sz w:val="28"/>
          <w:szCs w:val="28"/>
          <w:rtl/>
        </w:rPr>
      </w:pPr>
    </w:p>
    <w:p w14:paraId="7E07EB1B" w14:textId="77777777" w:rsidR="00472959" w:rsidRPr="00D8658B" w:rsidRDefault="00472959" w:rsidP="00472959">
      <w:pPr>
        <w:jc w:val="left"/>
        <w:rPr>
          <w:rFonts w:ascii="Sakkal Majalla" w:eastAsia="Calibri" w:hAnsi="Sakkal Majalla" w:cs="Sakkal Majalla"/>
          <w:color w:val="0D0D0D" w:themeColor="text1" w:themeTint="F2"/>
          <w:sz w:val="28"/>
          <w:szCs w:val="28"/>
        </w:rPr>
      </w:pPr>
    </w:p>
    <w:p w14:paraId="2C24DB5D" w14:textId="493F5EEA" w:rsidR="003C0F43" w:rsidRPr="00D8658B" w:rsidRDefault="003C0F43" w:rsidP="00B85D1D">
      <w:pPr>
        <w:ind w:left="491" w:firstLine="0"/>
        <w:jc w:val="center"/>
        <w:rPr>
          <w:rFonts w:ascii="Sakkal Majalla" w:eastAsia="Calibri" w:hAnsi="Sakkal Majalla" w:cs="Sakkal Majalla"/>
          <w:b/>
          <w:bCs/>
          <w:color w:val="0D0D0D" w:themeColor="text1" w:themeTint="F2"/>
          <w:sz w:val="28"/>
          <w:szCs w:val="28"/>
          <w:rtl/>
        </w:rPr>
      </w:pPr>
      <w:r w:rsidRPr="00D8658B">
        <w:rPr>
          <w:rFonts w:ascii="Sakkal Majalla" w:eastAsia="Calibri" w:hAnsi="Sakkal Majalla" w:cs="Sakkal Majalla" w:hint="cs"/>
          <w:b/>
          <w:bCs/>
          <w:color w:val="0D0D0D" w:themeColor="text1" w:themeTint="F2"/>
          <w:sz w:val="28"/>
          <w:szCs w:val="28"/>
          <w:rtl/>
        </w:rPr>
        <w:lastRenderedPageBreak/>
        <w:t>الشكل رقم (1) متغيرات الدراسة</w:t>
      </w:r>
    </w:p>
    <w:p w14:paraId="1D0047FE" w14:textId="6F5CF7E1" w:rsidR="003C0F43" w:rsidRPr="00D8658B" w:rsidRDefault="00472959" w:rsidP="00B85D1D">
      <w:pPr>
        <w:ind w:left="0" w:firstLine="0"/>
        <w:contextualSpacing/>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noProof/>
          <w:color w:val="0D0D0D" w:themeColor="text1" w:themeTint="F2"/>
          <w:sz w:val="28"/>
          <w:szCs w:val="28"/>
          <w:rtl/>
          <w14:ligatures w14:val="standardContextual"/>
        </w:rPr>
        <mc:AlternateContent>
          <mc:Choice Requires="wps">
            <w:drawing>
              <wp:anchor distT="0" distB="0" distL="114300" distR="114300" simplePos="0" relativeHeight="251692032" behindDoc="0" locked="0" layoutInCell="1" allowOverlap="1" wp14:anchorId="59D51C0B" wp14:editId="394AC00A">
                <wp:simplePos x="0" y="0"/>
                <wp:positionH relativeFrom="margin">
                  <wp:align>right</wp:align>
                </wp:positionH>
                <wp:positionV relativeFrom="paragraph">
                  <wp:posOffset>5715</wp:posOffset>
                </wp:positionV>
                <wp:extent cx="1384525" cy="1051560"/>
                <wp:effectExtent l="0" t="0" r="25400" b="167640"/>
                <wp:wrapNone/>
                <wp:docPr id="14" name="Rectangular Callout 14"/>
                <wp:cNvGraphicFramePr/>
                <a:graphic xmlns:a="http://schemas.openxmlformats.org/drawingml/2006/main">
                  <a:graphicData uri="http://schemas.microsoft.com/office/word/2010/wordprocessingShape">
                    <wps:wsp>
                      <wps:cNvSpPr/>
                      <wps:spPr>
                        <a:xfrm>
                          <a:off x="0" y="0"/>
                          <a:ext cx="1384525" cy="1051560"/>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320C45C8" w14:textId="77777777" w:rsidR="00E15D62" w:rsidRPr="00472959" w:rsidRDefault="00E15D62" w:rsidP="00472959">
                            <w:pPr>
                              <w:ind w:left="-127" w:firstLine="3"/>
                              <w:jc w:val="center"/>
                              <w:rPr>
                                <w:b/>
                                <w:bCs/>
                              </w:rPr>
                            </w:pPr>
                            <w:r w:rsidRPr="00472959">
                              <w:rPr>
                                <w:rFonts w:ascii="Sakkal Majalla" w:eastAsia="Calibri" w:hAnsi="Sakkal Majalla" w:cs="Sakkal Majalla" w:hint="cs"/>
                                <w:b/>
                                <w:bCs/>
                                <w:sz w:val="36"/>
                                <w:szCs w:val="36"/>
                                <w:rtl/>
                              </w:rPr>
                              <w:t>التوجه الاستراتيجي</w:t>
                            </w:r>
                          </w:p>
                          <w:p w14:paraId="47CBBBB6" w14:textId="77777777" w:rsidR="00E15D62" w:rsidRDefault="00E15D62" w:rsidP="00472959">
                            <w:pPr>
                              <w:ind w:left="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D51C0B"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4" o:spid="_x0000_s1026" type="#_x0000_t61" style="position:absolute;left:0;text-align:left;margin-left:57.8pt;margin-top:.45pt;width:109pt;height:82.8pt;z-index:2516920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" adj="6300,24300" fillcolor="white [3201]" strokecolor="#70ad47 [3209]" strokeweight="1pt">
                <v:textbox>
                  <w:txbxContent>
                    <w:p w14:paraId="320C45C8" w14:textId="77777777" w:rsidR="00E15D62" w:rsidRPr="00472959" w:rsidRDefault="00E15D62" w:rsidP="00472959">
                      <w:pPr>
                        <w:ind w:left="-127" w:firstLine="3"/>
                        <w:jc w:val="center"/>
                        <w:rPr>
                          <w:b/>
                          <w:bCs/>
                        </w:rPr>
                      </w:pPr>
                      <w:r w:rsidRPr="00472959">
                        <w:rPr>
                          <w:rFonts w:ascii="Sakkal Majalla" w:eastAsia="Calibri" w:hAnsi="Sakkal Majalla" w:cs="Sakkal Majalla" w:hint="cs"/>
                          <w:b/>
                          <w:bCs/>
                          <w:sz w:val="36"/>
                          <w:szCs w:val="36"/>
                          <w:rtl/>
                        </w:rPr>
                        <w:t>التوجه الاستراتيجي</w:t>
                      </w:r>
                    </w:p>
                    <w:p w14:paraId="47CBBBB6" w14:textId="77777777" w:rsidR="00E15D62" w:rsidRDefault="00E15D62" w:rsidP="00472959">
                      <w:pPr>
                        <w:ind w:left="0"/>
                        <w:jc w:val="center"/>
                      </w:pPr>
                    </w:p>
                  </w:txbxContent>
                </v:textbox>
                <w10:wrap anchorx="margin"/>
              </v:shape>
            </w:pict>
          </mc:Fallback>
        </mc:AlternateContent>
      </w:r>
      <w:r w:rsidRPr="00D8658B">
        <w:rPr>
          <w:rFonts w:ascii="Sakkal Majalla" w:eastAsia="Calibri" w:hAnsi="Sakkal Majalla" w:cs="Sakkal Majalla"/>
          <w:noProof/>
          <w:color w:val="0D0D0D" w:themeColor="text1" w:themeTint="F2"/>
          <w:sz w:val="28"/>
          <w:szCs w:val="28"/>
          <w:rtl/>
          <w14:ligatures w14:val="standardContextual"/>
        </w:rPr>
        <mc:AlternateContent>
          <mc:Choice Requires="wps">
            <w:drawing>
              <wp:anchor distT="0" distB="0" distL="114300" distR="114300" simplePos="0" relativeHeight="251694080" behindDoc="0" locked="0" layoutInCell="1" allowOverlap="1" wp14:anchorId="348C394A" wp14:editId="5C9E677A">
                <wp:simplePos x="0" y="0"/>
                <wp:positionH relativeFrom="margin">
                  <wp:align>left</wp:align>
                </wp:positionH>
                <wp:positionV relativeFrom="paragraph">
                  <wp:posOffset>6350</wp:posOffset>
                </wp:positionV>
                <wp:extent cx="1384300" cy="1051560"/>
                <wp:effectExtent l="0" t="0" r="25400" b="167640"/>
                <wp:wrapNone/>
                <wp:docPr id="19" name="Rectangular Callout 19"/>
                <wp:cNvGraphicFramePr/>
                <a:graphic xmlns:a="http://schemas.openxmlformats.org/drawingml/2006/main">
                  <a:graphicData uri="http://schemas.microsoft.com/office/word/2010/wordprocessingShape">
                    <wps:wsp>
                      <wps:cNvSpPr/>
                      <wps:spPr>
                        <a:xfrm>
                          <a:off x="0" y="0"/>
                          <a:ext cx="1384300" cy="1051560"/>
                        </a:xfrm>
                        <a:prstGeom prst="wedgeRectCallout">
                          <a:avLst/>
                        </a:prstGeom>
                        <a:solidFill>
                          <a:sysClr val="window" lastClr="FFFFFF"/>
                        </a:solidFill>
                        <a:ln w="12700" cap="flat" cmpd="sng" algn="ctr">
                          <a:solidFill>
                            <a:srgbClr val="70AD47"/>
                          </a:solidFill>
                          <a:prstDash val="solid"/>
                          <a:miter lim="800000"/>
                        </a:ln>
                        <a:effectLst/>
                      </wps:spPr>
                      <wps:txbx>
                        <w:txbxContent>
                          <w:p w14:paraId="27B50F00" w14:textId="77777777" w:rsidR="00E15D62" w:rsidRDefault="00E15D62" w:rsidP="00E15D62">
                            <w:pPr>
                              <w:spacing w:line="276" w:lineRule="auto"/>
                              <w:ind w:left="-127" w:firstLine="3"/>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 xml:space="preserve">إدارة </w:t>
                            </w:r>
                          </w:p>
                          <w:p w14:paraId="1D4F7523" w14:textId="680D475E" w:rsidR="00E15D62" w:rsidRPr="00472959" w:rsidRDefault="00E15D62" w:rsidP="00E15D62">
                            <w:pPr>
                              <w:spacing w:line="276" w:lineRule="auto"/>
                              <w:ind w:left="-127" w:firstLine="3"/>
                              <w:jc w:val="center"/>
                              <w:rPr>
                                <w:b/>
                                <w:bCs/>
                              </w:rPr>
                            </w:pPr>
                            <w:r>
                              <w:rPr>
                                <w:rFonts w:ascii="Sakkal Majalla" w:eastAsia="Calibri" w:hAnsi="Sakkal Majalla" w:cs="Sakkal Majalla" w:hint="cs"/>
                                <w:b/>
                                <w:bCs/>
                                <w:sz w:val="36"/>
                                <w:szCs w:val="36"/>
                                <w:rtl/>
                              </w:rPr>
                              <w:t>المشاريع</w:t>
                            </w:r>
                          </w:p>
                          <w:p w14:paraId="0C4D7A16" w14:textId="77777777" w:rsidR="00E15D62" w:rsidRDefault="00E15D62" w:rsidP="00472959">
                            <w:pPr>
                              <w:ind w:left="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48C394A" id="Rectangular Callout 19" o:spid="_x0000_s1027" type="#_x0000_t61" style="position:absolute;left:0;text-align:left;margin-left:0;margin-top:.5pt;width:109pt;height:82.8pt;z-index:25169408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" adj="6300,24300" fillcolor="window" strokecolor="#70ad47" strokeweight="1pt">
                <v:textbox>
                  <w:txbxContent>
                    <w:p w14:paraId="27B50F00" w14:textId="77777777" w:rsidR="00E15D62" w:rsidRDefault="00E15D62" w:rsidP="00E15D62">
                      <w:pPr>
                        <w:spacing w:line="276" w:lineRule="auto"/>
                        <w:ind w:left="-127" w:firstLine="3"/>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 xml:space="preserve">إدارة </w:t>
                      </w:r>
                    </w:p>
                    <w:p w14:paraId="1D4F7523" w14:textId="680D475E" w:rsidR="00E15D62" w:rsidRPr="00472959" w:rsidRDefault="00E15D62" w:rsidP="00E15D62">
                      <w:pPr>
                        <w:spacing w:line="276" w:lineRule="auto"/>
                        <w:ind w:left="-127" w:firstLine="3"/>
                        <w:jc w:val="center"/>
                        <w:rPr>
                          <w:b/>
                          <w:bCs/>
                        </w:rPr>
                      </w:pPr>
                      <w:r>
                        <w:rPr>
                          <w:rFonts w:ascii="Sakkal Majalla" w:eastAsia="Calibri" w:hAnsi="Sakkal Majalla" w:cs="Sakkal Majalla" w:hint="cs"/>
                          <w:b/>
                          <w:bCs/>
                          <w:sz w:val="36"/>
                          <w:szCs w:val="36"/>
                          <w:rtl/>
                        </w:rPr>
                        <w:t>المشاريع</w:t>
                      </w:r>
                    </w:p>
                    <w:p w14:paraId="0C4D7A16" w14:textId="77777777" w:rsidR="00E15D62" w:rsidRDefault="00E15D62" w:rsidP="00472959">
                      <w:pPr>
                        <w:ind w:left="0"/>
                        <w:jc w:val="center"/>
                      </w:pPr>
                    </w:p>
                  </w:txbxContent>
                </v:textbox>
                <w10:wrap anchorx="margin"/>
              </v:shape>
            </w:pict>
          </mc:Fallback>
        </mc:AlternateContent>
      </w:r>
    </w:p>
    <w:p w14:paraId="2ED6A082" w14:textId="3EF4D97C" w:rsidR="003C0F43" w:rsidRPr="00D8658B" w:rsidRDefault="003C0F43" w:rsidP="00B85D1D">
      <w:pPr>
        <w:ind w:left="0" w:firstLine="0"/>
        <w:contextualSpacing/>
        <w:rPr>
          <w:rFonts w:ascii="Sakkal Majalla" w:eastAsia="Calibri" w:hAnsi="Sakkal Majalla" w:cs="Sakkal Majalla"/>
          <w:color w:val="0D0D0D" w:themeColor="text1" w:themeTint="F2"/>
          <w:sz w:val="28"/>
          <w:szCs w:val="28"/>
          <w:rtl/>
        </w:rPr>
      </w:pPr>
    </w:p>
    <w:p w14:paraId="7AD86EC5" w14:textId="3EBAFDA2" w:rsidR="003C0F43" w:rsidRPr="00D8658B" w:rsidRDefault="003C0F43" w:rsidP="00B85D1D">
      <w:pPr>
        <w:ind w:left="0" w:firstLine="0"/>
        <w:contextualSpacing/>
        <w:rPr>
          <w:rFonts w:ascii="Sakkal Majalla" w:eastAsia="Calibri" w:hAnsi="Sakkal Majalla" w:cs="Sakkal Majalla"/>
          <w:color w:val="0D0D0D" w:themeColor="text1" w:themeTint="F2"/>
          <w:sz w:val="28"/>
          <w:szCs w:val="28"/>
          <w:rtl/>
        </w:rPr>
      </w:pPr>
    </w:p>
    <w:p w14:paraId="5C1E69B6" w14:textId="26A10951" w:rsidR="003C0F43" w:rsidRPr="00D8658B" w:rsidRDefault="00472959" w:rsidP="00B85D1D">
      <w:pPr>
        <w:ind w:left="0" w:firstLine="0"/>
        <w:rPr>
          <w:rFonts w:ascii="Sakkal Majalla" w:eastAsia="Calibri" w:hAnsi="Sakkal Majalla" w:cs="Sakkal Majalla"/>
          <w:color w:val="0D0D0D" w:themeColor="text1" w:themeTint="F2"/>
          <w:sz w:val="28"/>
          <w:szCs w:val="28"/>
          <w:rtl/>
        </w:rPr>
      </w:pPr>
      <w:r w:rsidRPr="00D8658B">
        <w:rPr>
          <w:rFonts w:ascii="Sakkal Majalla" w:eastAsia="Calibri" w:hAnsi="Sakkal Majalla" w:cs="Sakkal Majalla"/>
          <w:noProof/>
          <w:color w:val="0D0D0D" w:themeColor="text1" w:themeTint="F2"/>
          <w:sz w:val="28"/>
          <w:szCs w:val="28"/>
          <w:rtl/>
          <w14:ligatures w14:val="standardContextual"/>
        </w:rPr>
        <mc:AlternateContent>
          <mc:Choice Requires="wps">
            <w:drawing>
              <wp:anchor distT="0" distB="0" distL="114300" distR="114300" simplePos="0" relativeHeight="251686912" behindDoc="0" locked="0" layoutInCell="1" allowOverlap="1" wp14:anchorId="7265B55C" wp14:editId="5CBDCA4A">
                <wp:simplePos x="0" y="0"/>
                <wp:positionH relativeFrom="margin">
                  <wp:align>left</wp:align>
                </wp:positionH>
                <wp:positionV relativeFrom="paragraph">
                  <wp:posOffset>92710</wp:posOffset>
                </wp:positionV>
                <wp:extent cx="1829435" cy="2407920"/>
                <wp:effectExtent l="0" t="0" r="18415" b="11430"/>
                <wp:wrapNone/>
                <wp:docPr id="1154385331" name="مستطيل: زوايا مستديرة 2"/>
                <wp:cNvGraphicFramePr/>
                <a:graphic xmlns:a="http://schemas.openxmlformats.org/drawingml/2006/main">
                  <a:graphicData uri="http://schemas.microsoft.com/office/word/2010/wordprocessingShape">
                    <wps:wsp>
                      <wps:cNvSpPr/>
                      <wps:spPr>
                        <a:xfrm>
                          <a:off x="0" y="0"/>
                          <a:ext cx="1829435" cy="2407920"/>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0D764999"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مرحلة التخطيط</w:t>
                            </w:r>
                          </w:p>
                          <w:p w14:paraId="0DF23C51"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 xml:space="preserve"> مرحلة التنظيم</w:t>
                            </w:r>
                          </w:p>
                          <w:p w14:paraId="210098B7"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 xml:space="preserve"> مرحلة التنفيذ</w:t>
                            </w:r>
                          </w:p>
                          <w:p w14:paraId="2EEF5B2E" w14:textId="77777777" w:rsidR="00E15D62" w:rsidRDefault="00E15D62" w:rsidP="00472959">
                            <w:pPr>
                              <w:ind w:left="0" w:firstLine="0"/>
                              <w:jc w:val="center"/>
                            </w:pPr>
                            <w:r w:rsidRPr="002876D2">
                              <w:rPr>
                                <w:rFonts w:ascii="Sakkal Majalla" w:eastAsia="Calibri" w:hAnsi="Sakkal Majalla" w:cs="Sakkal Majalla" w:hint="cs"/>
                                <w:b/>
                                <w:bCs/>
                                <w:sz w:val="32"/>
                                <w:szCs w:val="32"/>
                                <w:rtl/>
                              </w:rPr>
                              <w:t xml:space="preserve"> مرحلة التقييم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65B55C" id="مستطيل: زوايا مستديرة 2" o:spid="_x0000_s1028" style="position:absolute;left:0;text-align:left;margin-left:0;margin-top:7.3pt;width:144.05pt;height:189.6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" fillcolor="#9ecb81 [2169]" strokecolor="#70ad47 [3209]" strokeweight=".5pt">
                <v:fill color2="#8ac066 [2617]" rotate="t" colors="0 #b5d5a7;.5 #aace99;1 #9cca86" focus="100%" type="gradient">
                  <o:fill v:ext="view" type="gradientUnscaled"/>
                </v:fill>
                <v:stroke joinstyle="miter"/>
                <v:textbox>
                  <w:txbxContent>
                    <w:p w14:paraId="0D764999"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مرحلة التخطيط</w:t>
                      </w:r>
                    </w:p>
                    <w:p w14:paraId="0DF23C51"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 xml:space="preserve"> مرحلة التنظيم</w:t>
                      </w:r>
                    </w:p>
                    <w:p w14:paraId="210098B7" w14:textId="77777777" w:rsidR="00E15D62" w:rsidRPr="008F4ECD" w:rsidRDefault="00E15D62" w:rsidP="00472959">
                      <w:pPr>
                        <w:ind w:left="0" w:hanging="12"/>
                        <w:jc w:val="center"/>
                        <w:rPr>
                          <w:rFonts w:ascii="Sakkal Majalla" w:eastAsia="Calibri" w:hAnsi="Sakkal Majalla" w:cs="Sakkal Majalla"/>
                          <w:b/>
                          <w:bCs/>
                          <w:sz w:val="32"/>
                          <w:szCs w:val="32"/>
                          <w:rtl/>
                        </w:rPr>
                      </w:pPr>
                      <w:r w:rsidRPr="002876D2">
                        <w:rPr>
                          <w:rFonts w:ascii="Sakkal Majalla" w:eastAsia="Calibri" w:hAnsi="Sakkal Majalla" w:cs="Sakkal Majalla" w:hint="cs"/>
                          <w:b/>
                          <w:bCs/>
                          <w:sz w:val="32"/>
                          <w:szCs w:val="32"/>
                          <w:rtl/>
                        </w:rPr>
                        <w:t xml:space="preserve"> مرحلة التنفيذ</w:t>
                      </w:r>
                    </w:p>
                    <w:p w14:paraId="2EEF5B2E" w14:textId="77777777" w:rsidR="00E15D62" w:rsidRDefault="00E15D62" w:rsidP="00472959">
                      <w:pPr>
                        <w:ind w:left="0" w:firstLine="0"/>
                        <w:jc w:val="center"/>
                      </w:pPr>
                      <w:r w:rsidRPr="002876D2">
                        <w:rPr>
                          <w:rFonts w:ascii="Sakkal Majalla" w:eastAsia="Calibri" w:hAnsi="Sakkal Majalla" w:cs="Sakkal Majalla" w:hint="cs"/>
                          <w:b/>
                          <w:bCs/>
                          <w:sz w:val="32"/>
                          <w:szCs w:val="32"/>
                          <w:rtl/>
                        </w:rPr>
                        <w:t xml:space="preserve"> مرحلة التقييم</w:t>
                      </w:r>
                    </w:p>
                  </w:txbxContent>
                </v:textbox>
                <w10:wrap anchorx="margin"/>
              </v:roundrect>
            </w:pict>
          </mc:Fallback>
        </mc:AlternateContent>
      </w:r>
      <w:r w:rsidRPr="00D8658B">
        <w:rPr>
          <w:rFonts w:ascii="Sakkal Majalla" w:eastAsia="Calibri" w:hAnsi="Sakkal Majalla" w:cs="Sakkal Majalla"/>
          <w:noProof/>
          <w:color w:val="0D0D0D" w:themeColor="text1" w:themeTint="F2"/>
          <w:sz w:val="28"/>
          <w:szCs w:val="28"/>
          <w:rtl/>
          <w14:ligatures w14:val="standardContextual"/>
        </w:rPr>
        <mc:AlternateContent>
          <mc:Choice Requires="wps">
            <w:drawing>
              <wp:anchor distT="0" distB="0" distL="114300" distR="114300" simplePos="0" relativeHeight="251685888" behindDoc="0" locked="0" layoutInCell="1" allowOverlap="1" wp14:anchorId="61D2E6A1" wp14:editId="3CE8C517">
                <wp:simplePos x="0" y="0"/>
                <wp:positionH relativeFrom="margin">
                  <wp:align>right</wp:align>
                </wp:positionH>
                <wp:positionV relativeFrom="paragraph">
                  <wp:posOffset>92710</wp:posOffset>
                </wp:positionV>
                <wp:extent cx="1717675" cy="2156460"/>
                <wp:effectExtent l="0" t="0" r="15875" b="15240"/>
                <wp:wrapNone/>
                <wp:docPr id="569780264" name="مستطيل: زوايا مستديرة 1"/>
                <wp:cNvGraphicFramePr/>
                <a:graphic xmlns:a="http://schemas.openxmlformats.org/drawingml/2006/main">
                  <a:graphicData uri="http://schemas.microsoft.com/office/word/2010/wordprocessingShape">
                    <wps:wsp>
                      <wps:cNvSpPr/>
                      <wps:spPr>
                        <a:xfrm>
                          <a:off x="0" y="0"/>
                          <a:ext cx="1717675" cy="2156460"/>
                        </a:xfrm>
                        <a:prstGeom prst="roundRect">
                          <a:avLst/>
                        </a:prstGeom>
                        <a:ln/>
                      </wps:spPr>
                      <wps:style>
                        <a:lnRef idx="1">
                          <a:schemeClr val="accent6"/>
                        </a:lnRef>
                        <a:fillRef idx="2">
                          <a:schemeClr val="accent6"/>
                        </a:fillRef>
                        <a:effectRef idx="1">
                          <a:schemeClr val="accent6"/>
                        </a:effectRef>
                        <a:fontRef idx="minor">
                          <a:schemeClr val="dk1"/>
                        </a:fontRef>
                      </wps:style>
                      <wps:txbx>
                        <w:txbxContent>
                          <w:p w14:paraId="524F4689" w14:textId="77777777" w:rsidR="00E15D62" w:rsidRPr="00472959" w:rsidRDefault="00E15D62" w:rsidP="00472959">
                            <w:pPr>
                              <w:ind w:left="-15" w:firstLine="0"/>
                              <w:jc w:val="center"/>
                              <w:rPr>
                                <w:rFonts w:ascii="Sakkal Majalla" w:eastAsia="Calibri" w:hAnsi="Sakkal Majalla" w:cs="Sakkal Majalla"/>
                                <w:b/>
                                <w:bCs/>
                                <w:sz w:val="32"/>
                                <w:szCs w:val="32"/>
                                <w:rtl/>
                              </w:rPr>
                            </w:pPr>
                            <w:r w:rsidRPr="00472959">
                              <w:rPr>
                                <w:rFonts w:ascii="Sakkal Majalla" w:eastAsia="Calibri" w:hAnsi="Sakkal Majalla" w:cs="Sakkal Majalla" w:hint="cs"/>
                                <w:b/>
                                <w:bCs/>
                                <w:sz w:val="32"/>
                                <w:szCs w:val="32"/>
                                <w:rtl/>
                              </w:rPr>
                              <w:t>الرؤية الاستراتيجية</w:t>
                            </w:r>
                          </w:p>
                          <w:p w14:paraId="4651D41B" w14:textId="77777777" w:rsidR="00E15D62" w:rsidRPr="00472959" w:rsidRDefault="00E15D62" w:rsidP="00472959">
                            <w:pPr>
                              <w:ind w:left="-15" w:firstLine="0"/>
                              <w:jc w:val="center"/>
                              <w:rPr>
                                <w:rFonts w:ascii="Sakkal Majalla" w:eastAsia="Calibri" w:hAnsi="Sakkal Majalla" w:cs="Sakkal Majalla"/>
                                <w:b/>
                                <w:bCs/>
                                <w:sz w:val="32"/>
                                <w:szCs w:val="32"/>
                                <w:rtl/>
                              </w:rPr>
                            </w:pPr>
                            <w:r w:rsidRPr="00472959">
                              <w:rPr>
                                <w:rFonts w:ascii="Sakkal Majalla" w:eastAsia="Calibri" w:hAnsi="Sakkal Majalla" w:cs="Sakkal Majalla" w:hint="cs"/>
                                <w:b/>
                                <w:bCs/>
                                <w:sz w:val="32"/>
                                <w:szCs w:val="32"/>
                                <w:rtl/>
                              </w:rPr>
                              <w:t xml:space="preserve"> رسالة المنظمة</w:t>
                            </w:r>
                          </w:p>
                          <w:p w14:paraId="4C42DD95" w14:textId="77777777" w:rsidR="00E15D62" w:rsidRDefault="00E15D62" w:rsidP="00472959">
                            <w:pPr>
                              <w:ind w:left="-15" w:firstLine="0"/>
                              <w:jc w:val="center"/>
                            </w:pPr>
                            <w:r w:rsidRPr="00472959">
                              <w:rPr>
                                <w:rFonts w:ascii="Sakkal Majalla" w:eastAsia="Calibri" w:hAnsi="Sakkal Majalla" w:cs="Sakkal Majalla" w:hint="cs"/>
                                <w:b/>
                                <w:bCs/>
                                <w:sz w:val="32"/>
                                <w:szCs w:val="32"/>
                                <w:rtl/>
                              </w:rPr>
                              <w:t xml:space="preserve"> الأهداف الاستراتيجية</w:t>
                            </w:r>
                            <w:r w:rsidRPr="00472959">
                              <w:rPr>
                                <w:rFonts w:ascii="Sakkal Majalla" w:eastAsia="Calibri" w:hAnsi="Sakkal Majalla" w:cs="Sakkal Majalla" w:hint="cs"/>
                                <w:sz w:val="32"/>
                                <w:szCs w:val="32"/>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D2E6A1" id="مستطيل: زوايا مستديرة 1" o:spid="_x0000_s1029" style="position:absolute;left:0;text-align:left;margin-left:84.05pt;margin-top:7.3pt;width:135.25pt;height:169.8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" fillcolor="#9ecb81 [2169]" strokecolor="#70ad47 [3209]" strokeweight=".5pt">
                <v:fill color2="#8ac066 [2617]" rotate="t" colors="0 #b5d5a7;.5 #aace99;1 #9cca86" focus="100%" type="gradient">
                  <o:fill v:ext="view" type="gradientUnscaled"/>
                </v:fill>
                <v:stroke joinstyle="miter"/>
                <v:textbox>
                  <w:txbxContent>
                    <w:p w14:paraId="524F4689" w14:textId="77777777" w:rsidR="00E15D62" w:rsidRPr="00472959" w:rsidRDefault="00E15D62" w:rsidP="00472959">
                      <w:pPr>
                        <w:ind w:left="-15" w:firstLine="0"/>
                        <w:jc w:val="center"/>
                        <w:rPr>
                          <w:rFonts w:ascii="Sakkal Majalla" w:eastAsia="Calibri" w:hAnsi="Sakkal Majalla" w:cs="Sakkal Majalla"/>
                          <w:b/>
                          <w:bCs/>
                          <w:sz w:val="32"/>
                          <w:szCs w:val="32"/>
                          <w:rtl/>
                        </w:rPr>
                      </w:pPr>
                      <w:r w:rsidRPr="00472959">
                        <w:rPr>
                          <w:rFonts w:ascii="Sakkal Majalla" w:eastAsia="Calibri" w:hAnsi="Sakkal Majalla" w:cs="Sakkal Majalla" w:hint="cs"/>
                          <w:b/>
                          <w:bCs/>
                          <w:sz w:val="32"/>
                          <w:szCs w:val="32"/>
                          <w:rtl/>
                        </w:rPr>
                        <w:t>الرؤية الاستراتيجية</w:t>
                      </w:r>
                    </w:p>
                    <w:p w14:paraId="4651D41B" w14:textId="77777777" w:rsidR="00E15D62" w:rsidRPr="00472959" w:rsidRDefault="00E15D62" w:rsidP="00472959">
                      <w:pPr>
                        <w:ind w:left="-15" w:firstLine="0"/>
                        <w:jc w:val="center"/>
                        <w:rPr>
                          <w:rFonts w:ascii="Sakkal Majalla" w:eastAsia="Calibri" w:hAnsi="Sakkal Majalla" w:cs="Sakkal Majalla"/>
                          <w:b/>
                          <w:bCs/>
                          <w:sz w:val="32"/>
                          <w:szCs w:val="32"/>
                          <w:rtl/>
                        </w:rPr>
                      </w:pPr>
                      <w:r w:rsidRPr="00472959">
                        <w:rPr>
                          <w:rFonts w:ascii="Sakkal Majalla" w:eastAsia="Calibri" w:hAnsi="Sakkal Majalla" w:cs="Sakkal Majalla" w:hint="cs"/>
                          <w:b/>
                          <w:bCs/>
                          <w:sz w:val="32"/>
                          <w:szCs w:val="32"/>
                          <w:rtl/>
                        </w:rPr>
                        <w:t xml:space="preserve"> رسالة المنظمة</w:t>
                      </w:r>
                    </w:p>
                    <w:p w14:paraId="4C42DD95" w14:textId="77777777" w:rsidR="00E15D62" w:rsidRDefault="00E15D62" w:rsidP="00472959">
                      <w:pPr>
                        <w:ind w:left="-15" w:firstLine="0"/>
                        <w:jc w:val="center"/>
                      </w:pPr>
                      <w:r w:rsidRPr="00472959">
                        <w:rPr>
                          <w:rFonts w:ascii="Sakkal Majalla" w:eastAsia="Calibri" w:hAnsi="Sakkal Majalla" w:cs="Sakkal Majalla" w:hint="cs"/>
                          <w:b/>
                          <w:bCs/>
                          <w:sz w:val="32"/>
                          <w:szCs w:val="32"/>
                          <w:rtl/>
                        </w:rPr>
                        <w:t xml:space="preserve"> الأهداف الاستراتيجية</w:t>
                      </w:r>
                      <w:r w:rsidRPr="00472959">
                        <w:rPr>
                          <w:rFonts w:ascii="Sakkal Majalla" w:eastAsia="Calibri" w:hAnsi="Sakkal Majalla" w:cs="Sakkal Majalla" w:hint="cs"/>
                          <w:sz w:val="32"/>
                          <w:szCs w:val="32"/>
                          <w:rtl/>
                        </w:rPr>
                        <w:t xml:space="preserve"> </w:t>
                      </w:r>
                    </w:p>
                  </w:txbxContent>
                </v:textbox>
                <w10:wrap anchorx="margin"/>
              </v:roundrect>
            </w:pict>
          </mc:Fallback>
        </mc:AlternateContent>
      </w:r>
    </w:p>
    <w:p w14:paraId="15CA458F" w14:textId="2DCCE80F" w:rsidR="003C0F43" w:rsidRPr="00D8658B" w:rsidRDefault="003C0F43" w:rsidP="00B85D1D">
      <w:pPr>
        <w:ind w:left="0" w:firstLine="0"/>
        <w:rPr>
          <w:rFonts w:ascii="Sakkal Majalla" w:eastAsia="Calibri" w:hAnsi="Sakkal Majalla" w:cs="Sakkal Majalla"/>
          <w:color w:val="0D0D0D" w:themeColor="text1" w:themeTint="F2"/>
          <w:sz w:val="28"/>
          <w:szCs w:val="28"/>
          <w:rtl/>
        </w:rPr>
      </w:pPr>
    </w:p>
    <w:p w14:paraId="0BDB3BA5" w14:textId="77777777" w:rsidR="003C0F43" w:rsidRPr="00D8658B" w:rsidRDefault="003C0F43" w:rsidP="00B85D1D">
      <w:pPr>
        <w:ind w:left="0" w:firstLine="0"/>
        <w:rPr>
          <w:rFonts w:ascii="Sakkal Majalla" w:eastAsia="Calibri" w:hAnsi="Sakkal Majalla" w:cs="Sakkal Majalla"/>
          <w:color w:val="0D0D0D" w:themeColor="text1" w:themeTint="F2"/>
          <w:sz w:val="28"/>
          <w:szCs w:val="28"/>
          <w:rtl/>
        </w:rPr>
      </w:pPr>
    </w:p>
    <w:p w14:paraId="748BE15C" w14:textId="77777777" w:rsidR="003C0F43" w:rsidRPr="00D8658B" w:rsidRDefault="003C0F43" w:rsidP="00B85D1D">
      <w:pPr>
        <w:ind w:left="0" w:firstLine="0"/>
        <w:rPr>
          <w:rFonts w:ascii="Sakkal Majalla" w:eastAsia="Calibri" w:hAnsi="Sakkal Majalla" w:cs="Sakkal Majalla"/>
          <w:color w:val="0D0D0D" w:themeColor="text1" w:themeTint="F2"/>
          <w:sz w:val="28"/>
          <w:szCs w:val="28"/>
          <w:rtl/>
        </w:rPr>
      </w:pPr>
    </w:p>
    <w:p w14:paraId="35517E02" w14:textId="77777777" w:rsidR="003C0F43" w:rsidRPr="00D8658B" w:rsidRDefault="003C0F43" w:rsidP="00B85D1D">
      <w:pPr>
        <w:ind w:left="0" w:firstLine="0"/>
        <w:rPr>
          <w:rFonts w:ascii="Sakkal Majalla" w:eastAsia="Calibri" w:hAnsi="Sakkal Majalla" w:cs="Sakkal Majalla"/>
          <w:color w:val="0D0D0D" w:themeColor="text1" w:themeTint="F2"/>
          <w:sz w:val="28"/>
          <w:szCs w:val="28"/>
          <w:rtl/>
        </w:rPr>
      </w:pPr>
    </w:p>
    <w:p w14:paraId="026D0BAC" w14:textId="78064FB9" w:rsidR="003C0F43" w:rsidRPr="00D8658B" w:rsidRDefault="003C0F43" w:rsidP="00472959">
      <w:pPr>
        <w:ind w:left="0" w:firstLine="0"/>
        <w:rPr>
          <w:rFonts w:ascii="Sakkal Majalla" w:eastAsia="Calibri" w:hAnsi="Sakkal Majalla" w:cs="Sakkal Majalla"/>
          <w:color w:val="0D0D0D" w:themeColor="text1" w:themeTint="F2"/>
          <w:kern w:val="2"/>
          <w:sz w:val="28"/>
          <w:szCs w:val="28"/>
          <w:u w:val="single"/>
          <w:rtl/>
          <w14:ligatures w14:val="standardContextual"/>
        </w:rPr>
      </w:pPr>
      <w:proofErr w:type="gramStart"/>
      <w:r w:rsidRPr="00D8658B">
        <w:rPr>
          <w:rFonts w:ascii="Sakkal Majalla" w:eastAsia="Calibri" w:hAnsi="Sakkal Majalla" w:cs="Sakkal Majalla" w:hint="cs"/>
          <w:color w:val="0D0D0D" w:themeColor="text1" w:themeTint="F2"/>
          <w:sz w:val="28"/>
          <w:szCs w:val="28"/>
          <w:rtl/>
        </w:rPr>
        <w:t>المصدر :إعداد</w:t>
      </w:r>
      <w:proofErr w:type="gramEnd"/>
      <w:r w:rsidRPr="00D8658B">
        <w:rPr>
          <w:rFonts w:ascii="Sakkal Majalla" w:eastAsia="Calibri" w:hAnsi="Sakkal Majalla" w:cs="Sakkal Majalla" w:hint="cs"/>
          <w:color w:val="0D0D0D" w:themeColor="text1" w:themeTint="F2"/>
          <w:sz w:val="28"/>
          <w:szCs w:val="28"/>
          <w:rtl/>
        </w:rPr>
        <w:t xml:space="preserve"> الباحث</w:t>
      </w:r>
    </w:p>
    <w:p w14:paraId="2C657909" w14:textId="681BF85C" w:rsidR="003C0F43" w:rsidRPr="00D8658B" w:rsidRDefault="00472959" w:rsidP="00472959">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lang w:bidi="ar-EG"/>
          <w14:ligatures w14:val="standardContextual"/>
        </w:rPr>
      </w:pPr>
      <w:bookmarkStart w:id="41" w:name="_Toc169790500"/>
      <w:bookmarkStart w:id="42" w:name="_Toc169893912"/>
      <w:bookmarkStart w:id="43" w:name="_Toc172418505"/>
      <w:r w:rsidRPr="00D8658B">
        <w:rPr>
          <w:rFonts w:ascii="Sakkal Majalla" w:eastAsia="Times New Roman" w:hAnsi="Sakkal Majalla" w:cs="Sakkal Majalla" w:hint="cs"/>
          <w:b/>
          <w:bCs/>
          <w:color w:val="0D0D0D" w:themeColor="text1" w:themeTint="F2"/>
          <w:kern w:val="2"/>
          <w:sz w:val="36"/>
          <w:szCs w:val="36"/>
          <w:rtl/>
          <w14:ligatures w14:val="standardContextual"/>
        </w:rPr>
        <w:t>7.1 ا</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لدراسات السابقة</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w:t>
      </w:r>
      <w:bookmarkEnd w:id="41"/>
      <w:bookmarkEnd w:id="42"/>
      <w:bookmarkEnd w:id="43"/>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 </w:t>
      </w:r>
    </w:p>
    <w:p w14:paraId="4BE126E9" w14:textId="2B537715" w:rsidR="003C0F43" w:rsidRPr="00D8658B" w:rsidRDefault="003C0F43" w:rsidP="00A51254">
      <w:pPr>
        <w:pStyle w:val="a3"/>
        <w:numPr>
          <w:ilvl w:val="0"/>
          <w:numId w:val="34"/>
        </w:numPr>
        <w:ind w:left="424" w:hanging="426"/>
        <w:rPr>
          <w:rFonts w:ascii="Sakkal Majalla" w:eastAsia="Calibri" w:hAnsi="Sakkal Majalla" w:cs="Sakkal Majalla"/>
          <w:b/>
          <w:bCs/>
          <w:color w:val="0D0D0D" w:themeColor="text1" w:themeTint="F2"/>
          <w:kern w:val="2"/>
          <w:sz w:val="32"/>
          <w:szCs w:val="32"/>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دراسة (</w:t>
      </w:r>
      <w:proofErr w:type="spellStart"/>
      <w:r w:rsidRPr="00D8658B">
        <w:rPr>
          <w:rFonts w:ascii="Sakkal Majalla" w:eastAsia="Calibri" w:hAnsi="Sakkal Majalla" w:cs="Sakkal Majalla" w:hint="cs"/>
          <w:b/>
          <w:bCs/>
          <w:color w:val="0D0D0D" w:themeColor="text1" w:themeTint="F2"/>
          <w:kern w:val="2"/>
          <w:sz w:val="32"/>
          <w:szCs w:val="32"/>
          <w:rtl/>
          <w14:ligatures w14:val="standardContextual"/>
        </w:rPr>
        <w:t>شيمو</w:t>
      </w:r>
      <w:proofErr w:type="spell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وسليمان ،2021)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بعنوان :</w:t>
      </w:r>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r w:rsidRPr="00D8658B">
        <w:rPr>
          <w:rFonts w:ascii="Sakkal Majalla" w:eastAsia="Calibri" w:hAnsi="Sakkal Majalla" w:cs="Sakkal Majalla"/>
          <w:b/>
          <w:bCs/>
          <w:color w:val="0D0D0D" w:themeColor="text1" w:themeTint="F2"/>
          <w:kern w:val="2"/>
          <w:sz w:val="32"/>
          <w:szCs w:val="32"/>
          <w:rtl/>
          <w14:ligatures w14:val="standardContextual"/>
        </w:rPr>
        <w:t>الدور الوسيط</w:t>
      </w:r>
      <w:r w:rsidR="00472959" w:rsidRPr="00D8658B">
        <w:rPr>
          <w:rFonts w:ascii="Sakkal Majalla" w:eastAsia="Calibri" w:hAnsi="Sakkal Majalla" w:cs="Sakkal Majalla"/>
          <w:b/>
          <w:bCs/>
          <w:color w:val="0D0D0D" w:themeColor="text1" w:themeTint="F2"/>
          <w:kern w:val="2"/>
          <w:sz w:val="32"/>
          <w:szCs w:val="32"/>
          <w:rtl/>
          <w14:ligatures w14:val="standardContextual"/>
        </w:rPr>
        <w:t xml:space="preserve"> للهيكل التنظيمي في العلاقة بين</w:t>
      </w:r>
      <w:r w:rsidR="00472959"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r w:rsidRPr="00D8658B">
        <w:rPr>
          <w:rFonts w:ascii="Sakkal Majalla" w:eastAsia="Calibri" w:hAnsi="Sakkal Majalla" w:cs="Sakkal Majalla"/>
          <w:b/>
          <w:bCs/>
          <w:color w:val="0D0D0D" w:themeColor="text1" w:themeTint="F2"/>
          <w:kern w:val="2"/>
          <w:sz w:val="32"/>
          <w:szCs w:val="32"/>
          <w:rtl/>
          <w14:ligatures w14:val="standardContextual"/>
        </w:rPr>
        <w:t xml:space="preserve">التوجه الاستراتيجي والأداء المؤسسي: دراسة ميدانية على شركات الطيران السودانية </w:t>
      </w:r>
    </w:p>
    <w:p w14:paraId="179EA4EB" w14:textId="77777777" w:rsidR="003C0F43" w:rsidRPr="00D8658B" w:rsidRDefault="003C0F43" w:rsidP="00472959">
      <w:pPr>
        <w:spacing w:before="100" w:beforeAutospacing="1" w:after="100" w:afterAutospacing="1"/>
        <w:ind w:left="720"/>
        <w:rPr>
          <w:rFonts w:ascii="Sakkal Majalla" w:eastAsia="Calibri" w:hAnsi="Sakkal Majalla" w:cs="Sakkal Majalla"/>
          <w:color w:val="0D0D0D" w:themeColor="text1" w:themeTint="F2"/>
          <w:kern w:val="2"/>
          <w:sz w:val="28"/>
          <w:szCs w:val="28"/>
          <w:u w:val="single"/>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هدفت هذه الدراسة إلى التعرف على أثر الهيكل التنظيمي كمتغير وسيط للعلاقة بين التوجه الاستراتيجي (التوجه بالسوق والتوجه المعرفي والتوجه الإبداعي والتوجه الريادي) والأداء المؤسسي لشركات الطيران في السودان (رضا العاملين- رضا العملاء- تحقيق الأهداف) حيث تمثلت مشكلة الدراسة في عدم وجود دراسات كافية في السودان حول دراسة العلاقات وأثرها على الأداء المؤسسي، استخدمت الدراسة المنهج الوصفي وتحليل المسار والانحدار المتعدد لاختيار العينات غير الاحتمالية والبالغ عددها (222) </w:t>
      </w:r>
      <w:proofErr w:type="spellStart"/>
      <w:r w:rsidRPr="00D8658B">
        <w:rPr>
          <w:rFonts w:ascii="Sakkal Majalla" w:eastAsia="Calibri" w:hAnsi="Sakkal Majalla" w:cs="Sakkal Majalla"/>
          <w:color w:val="0D0D0D" w:themeColor="text1" w:themeTint="F2"/>
          <w:kern w:val="2"/>
          <w:sz w:val="28"/>
          <w:szCs w:val="28"/>
          <w:rtl/>
          <w14:ligatures w14:val="standardContextual"/>
        </w:rPr>
        <w:t>استبيانة</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وجهت للإدارة العليا والوسطى في تلك </w:t>
      </w:r>
      <w:r w:rsidRPr="00D8658B">
        <w:rPr>
          <w:rFonts w:ascii="Sakkal Majalla" w:eastAsia="Calibri" w:hAnsi="Sakkal Majalla" w:cs="Sakkal Majalla"/>
          <w:color w:val="0D0D0D" w:themeColor="text1" w:themeTint="F2"/>
          <w:kern w:val="2"/>
          <w:sz w:val="28"/>
          <w:szCs w:val="28"/>
          <w:rtl/>
          <w14:ligatures w14:val="standardContextual"/>
        </w:rPr>
        <w:lastRenderedPageBreak/>
        <w:t>الشركات، اختبرت الدراسة الفروض التالية (توجد علاقة ذات دالة إحصائية بين التوجه الاستراتيجي ولأداء المؤسسي، توجد علاقة ذات دالة إحصائية بين الهيكل التنظيمي والأداء المؤسسي، يتوسط الهيكل التنظيمي العلاقة بين التوجه الاستراتيجي والأداء المؤسسي). وأظهرت نتائج الدراسة عدم وجود علاقة إيجابية بين التوجه الاستراتيجي والأداء المؤسسي مما يشير إلى أن شركات لا تتبنى أو تطبق التوجهات الاستراتيجية، كما أثبتت الدراسة عدم وجود علاقة إيجابية بين الهيكل التنظيمي والأداء المؤسسي وأن الهيكل التنظيمي لا يتوسط العلاقة بين التوجه الاستراتيجي والأداء المؤسسي مما يدل أن هنالك ضعفا في تبني معايير ومقاييس الأداء المؤسسي في شركات الطيران وأن هيكلها التنظيمي ليس متكاملا مع التوجهات الاستراتيجية. وعليه أوصت الدراسة بعدة توصيات نظرية وتطبيقية لمتخذي القرار وذلك من خلال التأكيد على تبني توجه استراتيجي من قبل شركات الطيران السودانية وذلك لما للتوجه الاستراتيجي من آثار واضحة على أداء المنظمة واستمرارها وسعيهم لخلق مناخ تنظيمي داخل المنظمة لدعم استراتيجيات التوجه بالسوق والريادي والإبداعي والاهتمام بالعاملين وتحقيق الرضا الوظيفي مما يضمن للمؤسسة تحقيق الميزة التنافسية، كما يمكن إجراء تطبيقات أخرى مماثلة لنفس موضوع الدراسة بذات المقياس المعتمد على منظمات أخرى</w:t>
      </w:r>
      <w:r w:rsidRPr="00D8658B">
        <w:rPr>
          <w:rFonts w:ascii="Sakkal Majalla" w:eastAsia="Calibri" w:hAnsi="Sakkal Majalla" w:cs="Sakkal Majalla"/>
          <w:color w:val="0D0D0D" w:themeColor="text1" w:themeTint="F2"/>
          <w:kern w:val="2"/>
          <w:sz w:val="28"/>
          <w:szCs w:val="28"/>
          <w14:ligatures w14:val="standardContextual"/>
        </w:rPr>
        <w:t>.</w:t>
      </w:r>
      <w:r w:rsidRPr="00D8658B">
        <w:rPr>
          <w:rFonts w:ascii="Sakkal Majalla" w:eastAsia="Calibri" w:hAnsi="Sakkal Majalla" w:cs="Sakkal Majalla" w:hint="cs"/>
          <w:color w:val="0D0D0D" w:themeColor="text1" w:themeTint="F2"/>
          <w:kern w:val="2"/>
          <w:sz w:val="28"/>
          <w:szCs w:val="28"/>
          <w:u w:val="single"/>
          <w:rtl/>
          <w14:ligatures w14:val="standardContextual"/>
        </w:rPr>
        <w:t xml:space="preserve"> </w:t>
      </w:r>
    </w:p>
    <w:p w14:paraId="664009E7" w14:textId="77777777" w:rsidR="003C0F43" w:rsidRPr="00D8658B" w:rsidRDefault="003C0F43" w:rsidP="00A51254">
      <w:pPr>
        <w:pStyle w:val="a3"/>
        <w:numPr>
          <w:ilvl w:val="0"/>
          <w:numId w:val="34"/>
        </w:numPr>
        <w:ind w:left="424" w:hanging="426"/>
        <w:rPr>
          <w:rFonts w:ascii="Sakkal Majalla" w:eastAsia="Calibri" w:hAnsi="Sakkal Majalla" w:cs="Sakkal Majalla"/>
          <w:b/>
          <w:bCs/>
          <w:color w:val="0D0D0D" w:themeColor="text1" w:themeTint="F2"/>
          <w:kern w:val="2"/>
          <w:sz w:val="32"/>
          <w:szCs w:val="32"/>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 xml:space="preserve">دراسة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proofErr w:type="spellStart"/>
      <w:r w:rsidRPr="00D8658B">
        <w:rPr>
          <w:rFonts w:ascii="Sakkal Majalla" w:eastAsia="Calibri" w:hAnsi="Sakkal Majalla" w:cs="Sakkal Majalla" w:hint="cs"/>
          <w:b/>
          <w:bCs/>
          <w:color w:val="0D0D0D" w:themeColor="text1" w:themeTint="F2"/>
          <w:kern w:val="2"/>
          <w:sz w:val="32"/>
          <w:szCs w:val="32"/>
          <w:rtl/>
          <w14:ligatures w14:val="standardContextual"/>
        </w:rPr>
        <w:t>المواضية</w:t>
      </w:r>
      <w:proofErr w:type="spellEnd"/>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وأبوقاعود،2020) بعنوان :  </w:t>
      </w:r>
      <w:r w:rsidRPr="00D8658B">
        <w:rPr>
          <w:rFonts w:ascii="Sakkal Majalla" w:eastAsia="Calibri" w:hAnsi="Sakkal Majalla" w:cs="Sakkal Majalla"/>
          <w:b/>
          <w:bCs/>
          <w:color w:val="0D0D0D" w:themeColor="text1" w:themeTint="F2"/>
          <w:kern w:val="2"/>
          <w:sz w:val="32"/>
          <w:szCs w:val="32"/>
          <w:rtl/>
          <w14:ligatures w14:val="standardContextual"/>
        </w:rPr>
        <w:t xml:space="preserve">أثر التوجه الاستراتيجي في تحقيق الميزة التنافسية: القدرات الديناميكية متغيرا وسيطا: دراسة ميدانية في الجامعات الرسمية الأردنية </w:t>
      </w:r>
    </w:p>
    <w:p w14:paraId="41C8BEB5"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هدفت هذه الدراسة إلى تحليل أثر التوجه الاستراتيجي في تحقيق الميزة التنافسية لدى الجامعات الرسمية الأردنية بوجود القدرات الديناميكية كمتغير وسيط. اعتمدت الدراسة على المنهج الوصفي التحليلي، واستخدمت عدد من الأساليب الإحصائية للإجابة عن أسئلة الدراسة واختبار فرضياتها، باستخدام برنامج المربعات الصغرى</w:t>
      </w:r>
      <w:r w:rsidRPr="00D8658B">
        <w:rPr>
          <w:rFonts w:ascii="Sakkal Majalla" w:eastAsia="Calibri" w:hAnsi="Sakkal Majalla" w:cs="Sakkal Majalla"/>
          <w:color w:val="0D0D0D" w:themeColor="text1" w:themeTint="F2"/>
          <w:kern w:val="2"/>
          <w:sz w:val="28"/>
          <w:szCs w:val="28"/>
          <w14:ligatures w14:val="standardContextual"/>
        </w:rPr>
        <w:t xml:space="preserve"> (SMART, PLS3).</w:t>
      </w:r>
      <w:r w:rsidRPr="00D8658B">
        <w:rPr>
          <w:rFonts w:ascii="Sakkal Majalla" w:eastAsia="Calibri" w:hAnsi="Sakkal Majalla" w:cs="Sakkal Majalla"/>
          <w:color w:val="0D0D0D" w:themeColor="text1" w:themeTint="F2"/>
          <w:kern w:val="2"/>
          <w:sz w:val="28"/>
          <w:szCs w:val="28"/>
          <w:rtl/>
          <w14:ligatures w14:val="standardContextual"/>
        </w:rPr>
        <w:t xml:space="preserve">‏ شمل مجتمع الدراسة (446) مفردة جميع العاملين والمشرفين في الإدارتين العليا والوسطى في الجامعات الرسمية </w:t>
      </w:r>
      <w:r w:rsidRPr="00D8658B">
        <w:rPr>
          <w:rFonts w:ascii="Sakkal Majalla" w:eastAsia="Calibri" w:hAnsi="Sakkal Majalla" w:cs="Sakkal Majalla"/>
          <w:color w:val="0D0D0D" w:themeColor="text1" w:themeTint="F2"/>
          <w:kern w:val="2"/>
          <w:sz w:val="28"/>
          <w:szCs w:val="28"/>
          <w:rtl/>
          <w14:ligatures w14:val="standardContextual"/>
        </w:rPr>
        <w:lastRenderedPageBreak/>
        <w:t xml:space="preserve">الأردنية والبالغ عددها (10) جامعات رسمية بطريقة المسح الشامل. وقد خلصت الدراسة إلى مجموعة من النتائج أهمها: بلغ مستوى تطبيق التوجه الاستراتيجي بأبعاده في الجامعات الرسمية الأردنية الدرجة المرتفعة على مقياس </w:t>
      </w:r>
      <w:proofErr w:type="spellStart"/>
      <w:r w:rsidRPr="00D8658B">
        <w:rPr>
          <w:rFonts w:ascii="Sakkal Majalla" w:eastAsia="Calibri" w:hAnsi="Sakkal Majalla" w:cs="Sakkal Majalla"/>
          <w:color w:val="0D0D0D" w:themeColor="text1" w:themeTint="F2"/>
          <w:kern w:val="2"/>
          <w:sz w:val="28"/>
          <w:szCs w:val="28"/>
          <w:rtl/>
          <w14:ligatures w14:val="standardContextual"/>
        </w:rPr>
        <w:t>ليكرت</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الخماسي، فيما بلغ مستوى الميزة التنافسية الدرجة المتوسطة، في حين بلغ مستوى القدرات الديناميكية في الجامعات الرسمية الأردنية الدرجة المرتفعة</w:t>
      </w:r>
      <w:r w:rsidRPr="00D8658B">
        <w:rPr>
          <w:rFonts w:ascii="Sakkal Majalla" w:eastAsia="Calibri" w:hAnsi="Sakkal Majalla" w:cs="Sakkal Majalla"/>
          <w:color w:val="0D0D0D" w:themeColor="text1" w:themeTint="F2"/>
          <w:kern w:val="2"/>
          <w:sz w:val="28"/>
          <w:szCs w:val="28"/>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كما أشارت نتائج الدراسة إلى وجود أثر ذو دلالة إحصائية لأبعاد التوجه الاستراتيجي في تحقيق الميزة التنافسية في الجامعات الرسمية الأردنية</w:t>
      </w:r>
      <w:r w:rsidRPr="00D8658B">
        <w:rPr>
          <w:rFonts w:ascii="Sakkal Majalla" w:eastAsia="Calibri" w:hAnsi="Sakkal Majalla" w:cs="Sakkal Majalla"/>
          <w:color w:val="0D0D0D" w:themeColor="text1" w:themeTint="F2"/>
          <w:kern w:val="2"/>
          <w:sz w:val="28"/>
          <w:szCs w:val="28"/>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ووجود تأثير ذو دلالة إحصائية لأبعاد التوجه الاستراتيجي في القدرات الديناميكية. وجود تأثير ذي دلالة إحصائية للقدرات الديناميكية في تحقيق الميزة التنافسية. وجود أثر ذو للمتغير الوسيط للقدرات الديناميكية في تحقيق العلاقة بين التوجه الاستراتيجي وتحقيق الميزة التنافسية. وقد أوصت الدراسة بضرورة تعزيز الاهتمام بأبعاد التوجه الريادي من قبل الجامعات الرسمية الأردنية للاستفادة من دوره الهام في تحقيق الميزة التنافسية وتطوير القدرات الديناميكية</w:t>
      </w:r>
      <w:r w:rsidRPr="00D8658B">
        <w:rPr>
          <w:rFonts w:ascii="Sakkal Majalla" w:eastAsia="Calibri" w:hAnsi="Sakkal Majalla" w:cs="Sakkal Majalla"/>
          <w:color w:val="0D0D0D" w:themeColor="text1" w:themeTint="F2"/>
          <w:kern w:val="2"/>
          <w:sz w:val="28"/>
          <w:szCs w:val="28"/>
          <w14:ligatures w14:val="standardContextual"/>
        </w:rPr>
        <w:t>.</w:t>
      </w:r>
    </w:p>
    <w:p w14:paraId="4D48ECC9" w14:textId="77777777" w:rsidR="003C0F43" w:rsidRPr="00D8658B" w:rsidRDefault="003C0F43" w:rsidP="00A51254">
      <w:pPr>
        <w:pStyle w:val="a3"/>
        <w:numPr>
          <w:ilvl w:val="0"/>
          <w:numId w:val="34"/>
        </w:numPr>
        <w:ind w:left="424" w:hanging="426"/>
        <w:rPr>
          <w:rFonts w:ascii="Sakkal Majalla" w:eastAsia="Calibri" w:hAnsi="Sakkal Majalla" w:cs="Sakkal Majalla"/>
          <w:b/>
          <w:bCs/>
          <w:color w:val="0D0D0D" w:themeColor="text1" w:themeTint="F2"/>
          <w:kern w:val="2"/>
          <w:sz w:val="32"/>
          <w:szCs w:val="32"/>
          <w:rtl/>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 xml:space="preserve">دراسة (العزة </w:t>
      </w:r>
      <w:proofErr w:type="spellStart"/>
      <w:r w:rsidRPr="00D8658B">
        <w:rPr>
          <w:rFonts w:ascii="Sakkal Majalla" w:eastAsia="Calibri" w:hAnsi="Sakkal Majalla" w:cs="Sakkal Majalla" w:hint="cs"/>
          <w:b/>
          <w:bCs/>
          <w:color w:val="0D0D0D" w:themeColor="text1" w:themeTint="F2"/>
          <w:kern w:val="2"/>
          <w:sz w:val="32"/>
          <w:szCs w:val="32"/>
          <w:rtl/>
          <w14:ligatures w14:val="standardContextual"/>
        </w:rPr>
        <w:t>وابوحسين</w:t>
      </w:r>
      <w:proofErr w:type="spell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،2020)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بعنوان :</w:t>
      </w:r>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r w:rsidRPr="00D8658B">
        <w:rPr>
          <w:rFonts w:ascii="Sakkal Majalla" w:eastAsia="Calibri" w:hAnsi="Sakkal Majalla" w:cs="Sakkal Majalla"/>
          <w:b/>
          <w:bCs/>
          <w:color w:val="0D0D0D" w:themeColor="text1" w:themeTint="F2"/>
          <w:kern w:val="2"/>
          <w:sz w:val="32"/>
          <w:szCs w:val="32"/>
          <w:rtl/>
          <w14:ligatures w14:val="standardContextual"/>
        </w:rPr>
        <w:t>أثر القيادة التحويلية في التوجه الاستراتيجي: الدور الوسيط لتوظيف جيل الألفية في الهيئة المستقلة للانتخاب</w:t>
      </w:r>
    </w:p>
    <w:p w14:paraId="01B0BC5B"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u w:val="single"/>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هدفت الدراسة الحالية إلى بيان أثر القيادة التحويلية بأبعادها المتمثلة في </w:t>
      </w:r>
      <w:r w:rsidRPr="00D8658B">
        <w:rPr>
          <w:rFonts w:ascii="Sakkal Majalla" w:eastAsia="Calibri" w:hAnsi="Sakkal Majalla" w:cs="Sakkal Majalla"/>
          <w:color w:val="0D0D0D" w:themeColor="text1" w:themeTint="F2"/>
          <w:kern w:val="2"/>
          <w:sz w:val="28"/>
          <w:szCs w:val="28"/>
          <w14:ligatures w14:val="standardContextual"/>
        </w:rPr>
        <w:t>(</w:t>
      </w:r>
      <w:r w:rsidRPr="00D8658B">
        <w:rPr>
          <w:rFonts w:ascii="Sakkal Majalla" w:eastAsia="Calibri" w:hAnsi="Sakkal Majalla" w:cs="Sakkal Majalla"/>
          <w:color w:val="0D0D0D" w:themeColor="text1" w:themeTint="F2"/>
          <w:kern w:val="2"/>
          <w:sz w:val="28"/>
          <w:szCs w:val="28"/>
          <w:rtl/>
          <w14:ligatures w14:val="standardContextual"/>
        </w:rPr>
        <w:t xml:space="preserve">التأثير المثالي، الاستثارة الفكرية، الدافع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الإلهامي</w:t>
      </w:r>
      <w:proofErr w:type="spellEnd"/>
      <w:r w:rsidRPr="00D8658B">
        <w:rPr>
          <w:rFonts w:ascii="Sakkal Majalla" w:eastAsia="Calibri" w:hAnsi="Sakkal Majalla" w:cs="Sakkal Majalla"/>
          <w:color w:val="0D0D0D" w:themeColor="text1" w:themeTint="F2"/>
          <w:kern w:val="2"/>
          <w:sz w:val="28"/>
          <w:szCs w:val="28"/>
          <w:rtl/>
          <w14:ligatures w14:val="standardContextual"/>
        </w:rPr>
        <w:t>، الاعتبارات الفردية) في التوجه الاستراتيجي بأبعاده (التوجه نحو التكنولوجيا والتوجه نحو الريادة) في الهيئة المستقلة للانتخاب الأردن، واعتمدت الدراسة المنهج الوصفي التحليلي لتحليل وتفسير البيانات، إذ تم تطوير استبانة لجمع البيانات الأولية، ومن ثم تحليلها باستخدام برنامج الحزمة الإحصائية للعلوم الاجتماعية</w:t>
      </w:r>
      <w:r w:rsidRPr="00D8658B">
        <w:rPr>
          <w:rFonts w:ascii="Sakkal Majalla" w:eastAsia="Calibri" w:hAnsi="Sakkal Majalla" w:cs="Sakkal Majalla"/>
          <w:color w:val="0D0D0D" w:themeColor="text1" w:themeTint="F2"/>
          <w:kern w:val="2"/>
          <w:sz w:val="28"/>
          <w:szCs w:val="28"/>
          <w14:ligatures w14:val="standardContextual"/>
        </w:rPr>
        <w:t xml:space="preserve"> (SPSS) </w:t>
      </w:r>
      <w:r w:rsidRPr="00D8658B">
        <w:rPr>
          <w:rFonts w:ascii="Sakkal Majalla" w:eastAsia="Calibri" w:hAnsi="Sakkal Majalla" w:cs="Sakkal Majalla"/>
          <w:color w:val="0D0D0D" w:themeColor="text1" w:themeTint="F2"/>
          <w:kern w:val="2"/>
          <w:sz w:val="28"/>
          <w:szCs w:val="28"/>
          <w:rtl/>
          <w14:ligatures w14:val="standardContextual"/>
        </w:rPr>
        <w:t>وبرنامج</w:t>
      </w:r>
      <w:r w:rsidRPr="00D8658B">
        <w:rPr>
          <w:rFonts w:ascii="Sakkal Majalla" w:eastAsia="Calibri" w:hAnsi="Sakkal Majalla" w:cs="Sakkal Majalla"/>
          <w:color w:val="0D0D0D" w:themeColor="text1" w:themeTint="F2"/>
          <w:kern w:val="2"/>
          <w:sz w:val="28"/>
          <w:szCs w:val="28"/>
          <w14:ligatures w14:val="standardContextual"/>
        </w:rPr>
        <w:t xml:space="preserve"> AMOS</w:t>
      </w:r>
      <w:r w:rsidRPr="00D8658B">
        <w:rPr>
          <w:rFonts w:ascii="Sakkal Majalla" w:eastAsia="Calibri" w:hAnsi="Sakkal Majalla" w:cs="Sakkal Majalla"/>
          <w:color w:val="0D0D0D" w:themeColor="text1" w:themeTint="F2"/>
          <w:kern w:val="2"/>
          <w:sz w:val="28"/>
          <w:szCs w:val="28"/>
          <w:rtl/>
          <w14:ligatures w14:val="standardContextual"/>
        </w:rPr>
        <w:t xml:space="preserve">، حيث تكون مجتمع الدراسة من العاملين في الهيئة والبالغ عددهم 140 موظف، في حين تمثلت وحدة المعاينة من العاملين في المسميات الوظيفية في الادارتين العليا والوسطى. وتوصلت الدراسة إلى مجموعة من النتائج أهمها أنه يوجد أثر ذو دلالة إحصائية عند مستوى دلالة </w:t>
      </w:r>
      <w:r w:rsidRPr="00D8658B">
        <w:rPr>
          <w:rFonts w:ascii="Sakkal Majalla" w:eastAsia="Calibri" w:hAnsi="Sakkal Majalla" w:cs="Sakkal Majalla"/>
          <w:color w:val="0D0D0D" w:themeColor="text1" w:themeTint="F2"/>
          <w:kern w:val="2"/>
          <w:sz w:val="28"/>
          <w:szCs w:val="28"/>
          <w14:ligatures w14:val="standardContextual"/>
        </w:rPr>
        <w:t>(</w:t>
      </w:r>
      <w:r w:rsidRPr="00D8658B">
        <w:rPr>
          <w:rFonts w:ascii="Cambria" w:eastAsia="Calibri" w:hAnsi="Cambria" w:cs="Cambria"/>
          <w:color w:val="0D0D0D" w:themeColor="text1" w:themeTint="F2"/>
          <w:kern w:val="2"/>
          <w:sz w:val="28"/>
          <w:szCs w:val="28"/>
          <w14:ligatures w14:val="standardContextual"/>
        </w:rPr>
        <w:t>α</w:t>
      </w:r>
      <w:r w:rsidRPr="00D8658B">
        <w:rPr>
          <w:rFonts w:ascii="Sakkal Majalla" w:eastAsia="Calibri" w:hAnsi="Sakkal Majalla" w:cs="Sakkal Majalla"/>
          <w:color w:val="0D0D0D" w:themeColor="text1" w:themeTint="F2"/>
          <w:kern w:val="2"/>
          <w:sz w:val="28"/>
          <w:szCs w:val="28"/>
          <w14:ligatures w14:val="standardContextual"/>
        </w:rPr>
        <w:t xml:space="preserve"> = 0.05) </w:t>
      </w:r>
      <w:r w:rsidRPr="00D8658B">
        <w:rPr>
          <w:rFonts w:ascii="Sakkal Majalla" w:eastAsia="Calibri" w:hAnsi="Sakkal Majalla" w:cs="Sakkal Majalla"/>
          <w:color w:val="0D0D0D" w:themeColor="text1" w:themeTint="F2"/>
          <w:kern w:val="2"/>
          <w:sz w:val="28"/>
          <w:szCs w:val="28"/>
          <w:rtl/>
          <w14:ligatures w14:val="standardContextual"/>
        </w:rPr>
        <w:t xml:space="preserve">للقيادة التحويلية بأبعادها (التأثير المثالي، الاستثارة الفكرية، الدافع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الإلهامي</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lastRenderedPageBreak/>
        <w:t xml:space="preserve">الاعتبارات الفردية) في التوجه الاستراتيجي بأبعاده (التوجه نحو التكنولوجيا والتوجه نحو الريادة) في الهيئة المستقلة للانتخاب. كما بينت النتائج أن أعلى الأبعاد تأثيرا في التوجه الاستراتيجي كان بعد الاعتبارات الفردية ثم تلاه في التأثير بعد التأثير المثالي والدافع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الالهامي</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والاستثارة الفكرية. وفي ضوء نتائج الدراسة قدمت الباحثة عدد من التوصيات من أهمها ضرورة اهتمام إدارة الهيئة بالتأثير المثالي والاستثارة الفكرية والدافع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الالهامي</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w:t>
      </w:r>
      <w:r w:rsidRPr="00D8658B">
        <w:rPr>
          <w:rFonts w:ascii="Sakkal Majalla" w:eastAsia="Calibri" w:hAnsi="Sakkal Majalla" w:cs="Sakkal Majalla"/>
          <w:color w:val="0D0D0D" w:themeColor="text1" w:themeTint="F2"/>
          <w:kern w:val="2"/>
          <w:sz w:val="28"/>
          <w:szCs w:val="28"/>
          <w14:ligatures w14:val="standardContextual"/>
        </w:rPr>
        <w:t>.</w:t>
      </w:r>
    </w:p>
    <w:p w14:paraId="7436A0A9" w14:textId="77777777" w:rsidR="003C0F43" w:rsidRPr="00D8658B" w:rsidRDefault="003C0F43" w:rsidP="00A51254">
      <w:pPr>
        <w:pStyle w:val="a3"/>
        <w:numPr>
          <w:ilvl w:val="0"/>
          <w:numId w:val="34"/>
        </w:numPr>
        <w:ind w:left="424" w:hanging="426"/>
        <w:rPr>
          <w:rFonts w:ascii="Sakkal Majalla" w:eastAsia="Calibri" w:hAnsi="Sakkal Majalla" w:cs="Sakkal Majalla"/>
          <w:b/>
          <w:bCs/>
          <w:color w:val="0D0D0D" w:themeColor="text1" w:themeTint="F2"/>
          <w:kern w:val="2"/>
          <w:sz w:val="32"/>
          <w:szCs w:val="32"/>
          <w:rtl/>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 xml:space="preserve">دراسة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proofErr w:type="spellStart"/>
      <w:r w:rsidRPr="00D8658B">
        <w:rPr>
          <w:rFonts w:ascii="Sakkal Majalla" w:eastAsia="Calibri" w:hAnsi="Sakkal Majalla" w:cs="Sakkal Majalla" w:hint="cs"/>
          <w:b/>
          <w:bCs/>
          <w:color w:val="0D0D0D" w:themeColor="text1" w:themeTint="F2"/>
          <w:kern w:val="2"/>
          <w:sz w:val="32"/>
          <w:szCs w:val="32"/>
          <w:rtl/>
          <w14:ligatures w14:val="standardContextual"/>
        </w:rPr>
        <w:t>الصيرفى</w:t>
      </w:r>
      <w:proofErr w:type="spellEnd"/>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و الزعبى،2020) بعنوان :  </w:t>
      </w:r>
      <w:r w:rsidRPr="00D8658B">
        <w:rPr>
          <w:rFonts w:ascii="Sakkal Majalla" w:eastAsia="Calibri" w:hAnsi="Sakkal Majalla" w:cs="Sakkal Majalla"/>
          <w:b/>
          <w:bCs/>
          <w:color w:val="0D0D0D" w:themeColor="text1" w:themeTint="F2"/>
          <w:kern w:val="2"/>
          <w:sz w:val="32"/>
          <w:szCs w:val="32"/>
          <w:rtl/>
          <w14:ligatures w14:val="standardContextual"/>
        </w:rPr>
        <w:t xml:space="preserve">أثر القيادة الخادمة في التوجه الاستراتيجي: الدور المعدل للحاكمية المؤسسية في البنوك التجارية الأردنية </w:t>
      </w:r>
    </w:p>
    <w:p w14:paraId="6EBE56AD" w14:textId="77777777" w:rsidR="003C0F43" w:rsidRPr="00D8658B" w:rsidRDefault="003C0F43" w:rsidP="00820895">
      <w:pPr>
        <w:spacing w:before="100" w:beforeAutospacing="1" w:after="100" w:afterAutospacing="1"/>
        <w:ind w:left="720"/>
        <w:rPr>
          <w:rFonts w:ascii="Sakkal Majalla" w:eastAsia="Calibri" w:hAnsi="Sakkal Majalla" w:cs="Sakkal Majalla"/>
          <w:b/>
          <w:bCs/>
          <w:color w:val="0D0D0D" w:themeColor="text1" w:themeTint="F2"/>
          <w:kern w:val="2"/>
          <w:sz w:val="28"/>
          <w:szCs w:val="28"/>
          <w:u w:val="single"/>
          <w:rtl/>
          <w14:ligatures w14:val="standardContextual"/>
        </w:rPr>
      </w:pPr>
      <w:r w:rsidRPr="00D8658B">
        <w:rPr>
          <w:rFonts w:ascii="Sakkal Majalla" w:eastAsia="Calibri" w:hAnsi="Sakkal Majalla" w:cs="Sakkal Majalla"/>
          <w:b/>
          <w:bCs/>
          <w:color w:val="0D0D0D" w:themeColor="text1" w:themeTint="F2"/>
          <w:kern w:val="2"/>
          <w:sz w:val="28"/>
          <w:szCs w:val="28"/>
          <w:rtl/>
          <w14:ligatures w14:val="standardContextual"/>
        </w:rPr>
        <w:t>هد</w:t>
      </w:r>
      <w:r w:rsidRPr="00D8658B">
        <w:rPr>
          <w:rFonts w:ascii="Sakkal Majalla" w:eastAsia="Calibri" w:hAnsi="Sakkal Majalla" w:cs="Sakkal Majalla"/>
          <w:color w:val="0D0D0D" w:themeColor="text1" w:themeTint="F2"/>
          <w:kern w:val="2"/>
          <w:sz w:val="28"/>
          <w:szCs w:val="28"/>
          <w:rtl/>
          <w14:ligatures w14:val="standardContextual"/>
        </w:rPr>
        <w:t xml:space="preserve">فت هذه الدراسة إلى التعرف على دور القيادة الخادمة بأبعادها (الاستماع، المهارات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المفاهمية</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التمكين، الشفاء العاطفي، مساعدة الأخرين في النمو والنجاح، خلق قيمة للمجتمع) في التوجه الاستراتيجي بأبعاده (التوجه الاستباقي، التوجه المستقبلي، وتوجه المخاطرة) بوجود الحاكمية المؤسسية كمتغير معدل في البنوك التجارية الأردنية. تكون مجتمع الدراسة من البنوك التجارية الأردنية والبالغ عددها ثلاثة عشر بنكا، أما عينة الدراسة، فقد تم اعتبار جميع من يتولون مواقع إدارية (مدير دائرة، رئيس قسم) عينة للدراسة، حيث بلغ عددهم (261) موظفا. ومن أجل تحقيق أهداف الدراسة، فقد تم تطوير إدارة الدراسة (الاستبانة) كأداة رئيسة لجمع بيانات الدراسة وقد تم توزيع </w:t>
      </w:r>
      <w:r w:rsidRPr="00D8658B">
        <w:rPr>
          <w:rFonts w:ascii="Sakkal Majalla" w:eastAsia="Calibri" w:hAnsi="Sakkal Majalla" w:cs="Sakkal Majalla"/>
          <w:color w:val="0D0D0D" w:themeColor="text1" w:themeTint="F2"/>
          <w:kern w:val="2"/>
          <w:sz w:val="28"/>
          <w:szCs w:val="28"/>
          <w14:ligatures w14:val="standardContextual"/>
        </w:rPr>
        <w:t xml:space="preserve">(261) </w:t>
      </w:r>
      <w:r w:rsidRPr="00D8658B">
        <w:rPr>
          <w:rFonts w:ascii="Sakkal Majalla" w:eastAsia="Calibri" w:hAnsi="Sakkal Majalla" w:cs="Sakkal Majalla"/>
          <w:color w:val="0D0D0D" w:themeColor="text1" w:themeTint="F2"/>
          <w:kern w:val="2"/>
          <w:sz w:val="28"/>
          <w:szCs w:val="28"/>
          <w:rtl/>
          <w14:ligatures w14:val="standardContextual"/>
        </w:rPr>
        <w:t xml:space="preserve">استبانة على عينة الدراسة، استرد منها (253) تم استبعاد (5) استبانات غير صالحة لعملية التحليل، وبهذا يكون عدد الاستبانات الصالحة للتحليل </w:t>
      </w:r>
      <w:r w:rsidRPr="00D8658B">
        <w:rPr>
          <w:rFonts w:ascii="Sakkal Majalla" w:eastAsia="Calibri" w:hAnsi="Sakkal Majalla" w:cs="Sakkal Majalla"/>
          <w:color w:val="0D0D0D" w:themeColor="text1" w:themeTint="F2"/>
          <w:kern w:val="2"/>
          <w:sz w:val="28"/>
          <w:szCs w:val="28"/>
          <w14:ligatures w14:val="standardContextual"/>
        </w:rPr>
        <w:t xml:space="preserve">(248) </w:t>
      </w:r>
      <w:r w:rsidRPr="00D8658B">
        <w:rPr>
          <w:rFonts w:ascii="Sakkal Majalla" w:eastAsia="Calibri" w:hAnsi="Sakkal Majalla" w:cs="Sakkal Majalla"/>
          <w:color w:val="0D0D0D" w:themeColor="text1" w:themeTint="F2"/>
          <w:kern w:val="2"/>
          <w:sz w:val="28"/>
          <w:szCs w:val="28"/>
          <w:rtl/>
          <w14:ligatures w14:val="standardContextual"/>
        </w:rPr>
        <w:t>وبنسبة (95%). وقد توصلت الدراسة إلى عدد من النتائج كان من أهمها</w:t>
      </w:r>
      <w:r w:rsidRPr="00D8658B">
        <w:rPr>
          <w:rFonts w:ascii="Sakkal Majalla" w:eastAsia="Calibri" w:hAnsi="Sakkal Majalla" w:cs="Sakkal Majalla"/>
          <w:color w:val="0D0D0D" w:themeColor="text1" w:themeTint="F2"/>
          <w:kern w:val="2"/>
          <w:sz w:val="28"/>
          <w:szCs w:val="28"/>
          <w14:ligatures w14:val="standardContextual"/>
        </w:rPr>
        <w:t xml:space="preserve">: 1. </w:t>
      </w:r>
      <w:r w:rsidRPr="00D8658B">
        <w:rPr>
          <w:rFonts w:ascii="Sakkal Majalla" w:eastAsia="Calibri" w:hAnsi="Sakkal Majalla" w:cs="Sakkal Majalla"/>
          <w:color w:val="0D0D0D" w:themeColor="text1" w:themeTint="F2"/>
          <w:kern w:val="2"/>
          <w:sz w:val="28"/>
          <w:szCs w:val="28"/>
          <w:rtl/>
          <w14:ligatures w14:val="standardContextual"/>
        </w:rPr>
        <w:t xml:space="preserve">أوضحت نتائج الدراسة وجود تأثير ذو دلالة إحصائية للقيادة الخادمة في التوجهات الاستراتيجية (التوجه الاستراتيجي الاستباقي، التوجه الاستراتيجي المستقبلي، والتوجه الاستراتيجي المخاطر). 2. بينت </w:t>
      </w:r>
      <w:r w:rsidRPr="00D8658B">
        <w:rPr>
          <w:rFonts w:ascii="Sakkal Majalla" w:eastAsia="Calibri" w:hAnsi="Sakkal Majalla" w:cs="Sakkal Majalla"/>
          <w:color w:val="0D0D0D" w:themeColor="text1" w:themeTint="F2"/>
          <w:kern w:val="2"/>
          <w:sz w:val="28"/>
          <w:szCs w:val="28"/>
          <w:rtl/>
          <w14:ligatures w14:val="standardContextual"/>
        </w:rPr>
        <w:lastRenderedPageBreak/>
        <w:t>نتائج الدراسة أنه يوجد تأثير ذو دلالة إحصائية للحاكمية المؤسسية في تحسين أثر القيادة الخادمة في التوجه الاستراتيجي، حيث تحسنت نسبة لترتفع من (21.9%) إلى</w:t>
      </w:r>
      <w:r w:rsidRPr="00D8658B">
        <w:rPr>
          <w:rFonts w:ascii="Sakkal Majalla" w:eastAsia="Calibri" w:hAnsi="Sakkal Majalla" w:cs="Sakkal Majalla"/>
          <w:color w:val="0D0D0D" w:themeColor="text1" w:themeTint="F2"/>
          <w:kern w:val="2"/>
          <w:sz w:val="28"/>
          <w:szCs w:val="28"/>
          <w14:ligatures w14:val="standardContextual"/>
        </w:rPr>
        <w:t xml:space="preserve"> (31.2%). </w:t>
      </w:r>
      <w:proofErr w:type="spellStart"/>
      <w:r w:rsidRPr="00D8658B">
        <w:rPr>
          <w:rFonts w:ascii="Sakkal Majalla" w:eastAsia="Calibri" w:hAnsi="Sakkal Majalla" w:cs="Sakkal Majalla"/>
          <w:color w:val="0D0D0D" w:themeColor="text1" w:themeTint="F2"/>
          <w:kern w:val="2"/>
          <w:sz w:val="28"/>
          <w:szCs w:val="28"/>
          <w:rtl/>
          <w14:ligatures w14:val="standardContextual"/>
        </w:rPr>
        <w:t>وبناءا</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على نتائج الدراسة، تم تقديم عدد من التوصيات كان من أهمها: 1</w:t>
      </w:r>
      <w:r w:rsidRPr="00D8658B">
        <w:rPr>
          <w:rFonts w:ascii="Sakkal Majalla" w:eastAsia="Calibri" w:hAnsi="Sakkal Majalla" w:cs="Sakkal Majalla"/>
          <w:color w:val="0D0D0D" w:themeColor="text1" w:themeTint="F2"/>
          <w:kern w:val="2"/>
          <w:sz w:val="28"/>
          <w:szCs w:val="28"/>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ضرورة تعزيز البنوك التجارية الأردنية، للتوجه الاستراتيجي المستقبلي، حيث أظهرت نتائج الدراسة أنه كان أقل التوجهات تأثرا بالقيادة الخادمة، لما ينطوي عليه هذا التوجه من تطلعات مستقبلية تفيد البنوك. 2. إدراك الإدارات العليا في البنوك التجارية الأردنية أهمية بناء توجهات استراتيجية فعالة، والعمل على الاستعانة بالخبراء والمتخصصين في هذا المجال</w:t>
      </w:r>
      <w:r w:rsidRPr="00D8658B">
        <w:rPr>
          <w:rFonts w:ascii="Sakkal Majalla" w:eastAsia="Calibri" w:hAnsi="Sakkal Majalla" w:cs="Sakkal Majalla"/>
          <w:color w:val="0D0D0D" w:themeColor="text1" w:themeTint="F2"/>
          <w:kern w:val="2"/>
          <w:sz w:val="28"/>
          <w:szCs w:val="28"/>
          <w14:ligatures w14:val="standardContextual"/>
        </w:rPr>
        <w:t>.</w:t>
      </w:r>
      <w:r w:rsidRPr="00D8658B">
        <w:rPr>
          <w:rFonts w:ascii="Sakkal Majalla" w:eastAsia="Calibri" w:hAnsi="Sakkal Majalla" w:cs="Sakkal Majalla" w:hint="cs"/>
          <w:color w:val="0D0D0D" w:themeColor="text1" w:themeTint="F2"/>
          <w:kern w:val="2"/>
          <w:sz w:val="28"/>
          <w:szCs w:val="28"/>
          <w:u w:val="single"/>
          <w:rtl/>
          <w14:ligatures w14:val="standardContextual"/>
        </w:rPr>
        <w:t xml:space="preserve"> </w:t>
      </w:r>
    </w:p>
    <w:p w14:paraId="17100F2E"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دراسة (</w:t>
      </w:r>
      <w:r w:rsidRPr="00D8658B">
        <w:rPr>
          <w:rFonts w:ascii="Sakkal Majalla" w:eastAsia="Calibri" w:hAnsi="Sakkal Majalla" w:cs="Sakkal Majalla"/>
          <w:b/>
          <w:bCs/>
          <w:color w:val="0D0D0D" w:themeColor="text1" w:themeTint="F2"/>
          <w:kern w:val="2"/>
          <w:sz w:val="32"/>
          <w:szCs w:val="32"/>
          <w:rtl/>
          <w14:ligatures w14:val="standardContextual"/>
        </w:rPr>
        <w:t>الفرجاني و خلف الله</w:t>
      </w:r>
      <w:r w:rsidRPr="00D8658B">
        <w:rPr>
          <w:rFonts w:ascii="Sakkal Majalla" w:eastAsia="Calibri" w:hAnsi="Sakkal Majalla" w:cs="Sakkal Majalla" w:hint="cs"/>
          <w:b/>
          <w:bCs/>
          <w:color w:val="0D0D0D" w:themeColor="text1" w:themeTint="F2"/>
          <w:kern w:val="2"/>
          <w:sz w:val="32"/>
          <w:szCs w:val="32"/>
          <w:rtl/>
          <w14:ligatures w14:val="standardContextual"/>
        </w:rPr>
        <w:t xml:space="preserve"> ،2022)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بعنوان :</w:t>
      </w:r>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r w:rsidRPr="00D8658B">
        <w:rPr>
          <w:rFonts w:ascii="Sakkal Majalla" w:eastAsia="Calibri" w:hAnsi="Sakkal Majalla" w:cs="Sakkal Majalla"/>
          <w:b/>
          <w:bCs/>
          <w:color w:val="0D0D0D" w:themeColor="text1" w:themeTint="F2"/>
          <w:kern w:val="2"/>
          <w:sz w:val="32"/>
          <w:szCs w:val="32"/>
          <w:rtl/>
          <w14:ligatures w14:val="standardContextual"/>
        </w:rPr>
        <w:t>أثر التوجه الاستراتيجي على الأداء المؤسسي: دراسة حالة على شركة الكهرباء في المحافظات الجنوبية</w:t>
      </w:r>
    </w:p>
    <w:p w14:paraId="5E231394" w14:textId="77777777" w:rsidR="003C0F43" w:rsidRPr="00D8658B" w:rsidRDefault="003C0F43" w:rsidP="00787921">
      <w:pPr>
        <w:spacing w:before="100" w:beforeAutospacing="1" w:after="100" w:afterAutospacing="1"/>
        <w:ind w:left="72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هدفت الدراسة إلى معرفة أثر التوجه الاستراتيجي </w:t>
      </w:r>
      <w:proofErr w:type="gramStart"/>
      <w:r w:rsidRPr="00D8658B">
        <w:rPr>
          <w:rFonts w:ascii="Sakkal Majalla" w:eastAsia="Calibri" w:hAnsi="Sakkal Majalla" w:cs="Sakkal Majalla"/>
          <w:color w:val="0D0D0D" w:themeColor="text1" w:themeTint="F2"/>
          <w:kern w:val="2"/>
          <w:sz w:val="28"/>
          <w:szCs w:val="28"/>
          <w:rtl/>
          <w14:ligatures w14:val="standardContextual"/>
        </w:rPr>
        <w:t xml:space="preserve">بأبعاده(  </w:t>
      </w:r>
      <w:proofErr w:type="gramEnd"/>
      <w:r w:rsidRPr="00D8658B">
        <w:rPr>
          <w:rFonts w:ascii="Sakkal Majalla" w:eastAsia="Calibri" w:hAnsi="Sakkal Majalla" w:cs="Sakkal Majalla"/>
          <w:color w:val="0D0D0D" w:themeColor="text1" w:themeTint="F2"/>
          <w:kern w:val="2"/>
          <w:sz w:val="28"/>
          <w:szCs w:val="28"/>
          <w:rtl/>
          <w14:ligatures w14:val="standardContextual"/>
        </w:rPr>
        <w:t>الرسالة، القيم، الرؤية، الأهداف الاستراتيجية) على الأداء المؤسسي في شركة الكهرباء في المحافظات الجنوبية</w:t>
      </w:r>
      <w:r w:rsidRPr="00D8658B">
        <w:rPr>
          <w:rFonts w:ascii="Sakkal Majalla" w:eastAsia="Calibri" w:hAnsi="Sakkal Majalla" w:cs="Sakkal Majalla" w:hint="cs"/>
          <w:color w:val="0D0D0D" w:themeColor="text1" w:themeTint="F2"/>
          <w:kern w:val="2"/>
          <w:sz w:val="28"/>
          <w:szCs w:val="28"/>
          <w:rtl/>
          <w14:ligatures w14:val="standardContextual"/>
        </w:rPr>
        <w:t>، و</w:t>
      </w:r>
      <w:r w:rsidRPr="00D8658B">
        <w:rPr>
          <w:rFonts w:ascii="Sakkal Majalla" w:eastAsia="Calibri" w:hAnsi="Sakkal Majalla" w:cs="Sakkal Majalla"/>
          <w:color w:val="0D0D0D" w:themeColor="text1" w:themeTint="F2"/>
          <w:kern w:val="2"/>
          <w:sz w:val="28"/>
          <w:szCs w:val="28"/>
          <w:rtl/>
          <w14:ligatures w14:val="standardContextual"/>
        </w:rPr>
        <w:t>استخدم الباحثان المنهج الوصفي التحليلي والمنهج التاريخي.</w:t>
      </w:r>
    </w:p>
    <w:p w14:paraId="02B2F3A1"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توصلت الدراسة إلى مجموعة من النتائج أهمها أنه يوجد أثر ذو دلالة إحصائية للتوجه الاستراتيجي على الأداء المؤسسي في شركة الكهرباء في المحافظات الجنوبية، وتهتم الشركة برؤيتها ولكن هناك قصور في قواعد بيانات التوجه الاستراتيجي للشركة، والتدريب الرسمي وفرق العمل. وأوصت الدراسة بمجموعة من التوصيات أهمها ضرورة تعزيز دور القيادة الداعمة للتوجه الاستراتيجي في الشركة وتعيين قيادات ذات توجه استراتيجي لخلق مناخ مناسب للتوجه الاستراتيجي والاستفادة من التوجه الاستراتيجي في العمليات الرئيسية في الشركة بهدف تحقيق ميزة تنافسية والحفاظ على ثقة ورضا المشتركين.</w:t>
      </w:r>
    </w:p>
    <w:p w14:paraId="26391951" w14:textId="77777777" w:rsidR="003C0F43" w:rsidRPr="00D8658B" w:rsidRDefault="003C0F43" w:rsidP="00B85D1D">
      <w:pPr>
        <w:ind w:left="720" w:firstLine="0"/>
        <w:rPr>
          <w:rFonts w:ascii="Sakkal Majalla" w:eastAsia="Calibri" w:hAnsi="Sakkal Majalla" w:cs="Sakkal Majalla"/>
          <w:b/>
          <w:bCs/>
          <w:color w:val="0D0D0D" w:themeColor="text1" w:themeTint="F2"/>
          <w:kern w:val="2"/>
          <w:sz w:val="28"/>
          <w:szCs w:val="28"/>
          <w:rtl/>
          <w14:ligatures w14:val="standardContextual"/>
        </w:rPr>
      </w:pPr>
    </w:p>
    <w:p w14:paraId="778D0A3F" w14:textId="77777777" w:rsidR="003C0F43" w:rsidRPr="00D8658B" w:rsidRDefault="003C0F43" w:rsidP="00B85D1D">
      <w:pPr>
        <w:ind w:left="720" w:firstLine="0"/>
        <w:rPr>
          <w:rFonts w:ascii="Sakkal Majalla" w:eastAsia="Calibri" w:hAnsi="Sakkal Majalla" w:cs="Sakkal Majalla"/>
          <w:b/>
          <w:bCs/>
          <w:color w:val="0D0D0D" w:themeColor="text1" w:themeTint="F2"/>
          <w:kern w:val="2"/>
          <w:sz w:val="28"/>
          <w:szCs w:val="28"/>
          <w:rtl/>
          <w14:ligatures w14:val="standardContextual"/>
        </w:rPr>
      </w:pPr>
    </w:p>
    <w:p w14:paraId="3AD44E69"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lastRenderedPageBreak/>
        <w:t xml:space="preserve">دراسة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الخرابشة</w:t>
      </w:r>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و قطيشات،2022) بعنوان : </w:t>
      </w:r>
      <w:r w:rsidRPr="00D8658B">
        <w:rPr>
          <w:rFonts w:ascii="Sakkal Majalla" w:eastAsia="Calibri" w:hAnsi="Sakkal Majalla" w:cs="Sakkal Majalla"/>
          <w:b/>
          <w:bCs/>
          <w:color w:val="0D0D0D" w:themeColor="text1" w:themeTint="F2"/>
          <w:kern w:val="2"/>
          <w:sz w:val="32"/>
          <w:szCs w:val="32"/>
          <w:rtl/>
          <w14:ligatures w14:val="standardContextual"/>
        </w:rPr>
        <w:t>إدارة الوقت وأثرها في إنجاز المشاريع الحكومية في الأردن: حالة دراسية في وزارة الأشغال العامة والإسكان</w:t>
      </w:r>
    </w:p>
    <w:p w14:paraId="7DD0ED7B" w14:textId="6C50E97B"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هدفت الدراسة إلى معرفة أثر ادارة الوقت في انجاز المشاريع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الحكومية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البدء بالمشروع ، التخطيط للمشروع ، تنفيذ المشروع، اغلاق أو انهاء المشروع .) في وزارة الأشغال العامة و الاسكان في محافظة العاصمة </w:t>
      </w:r>
      <w:proofErr w:type="gramStart"/>
      <w:r w:rsidRPr="00D8658B">
        <w:rPr>
          <w:rFonts w:ascii="Sakkal Majalla" w:eastAsia="Calibri" w:hAnsi="Sakkal Majalla" w:cs="Sakkal Majalla"/>
          <w:color w:val="0D0D0D" w:themeColor="text1" w:themeTint="F2"/>
          <w:kern w:val="2"/>
          <w:sz w:val="28"/>
          <w:szCs w:val="28"/>
          <w:rtl/>
          <w14:ligatures w14:val="standardContextual"/>
        </w:rPr>
        <w:t>عمان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اعتمد الباحث على المنهج الوصفي التحليلي ومن أجل تحقيق هدف الدراسة؛ والذي يقوم على الدراسة الميدانية لجمع البيانات والمعلومات اللازمة الإتمام الدراسة وتحليلها باستخدام الأساليب الإحصائية المناسبة، ومن ثم اختبار الفرضيات ومحاولة تفسيرها للوقوف على العلاقة بين متغيراتها باستخدام البرنامج الإحصائي (</w:t>
      </w:r>
      <w:r w:rsidRPr="00D8658B">
        <w:rPr>
          <w:rFonts w:ascii="Sakkal Majalla" w:eastAsia="Calibri" w:hAnsi="Sakkal Majalla" w:cs="Sakkal Majalla"/>
          <w:color w:val="0D0D0D" w:themeColor="text1" w:themeTint="F2"/>
          <w:kern w:val="2"/>
          <w:sz w:val="28"/>
          <w:szCs w:val="28"/>
          <w14:ligatures w14:val="standardContextual"/>
        </w:rPr>
        <w:t>SPSS</w:t>
      </w:r>
      <w:r w:rsidRPr="00D8658B">
        <w:rPr>
          <w:rFonts w:ascii="Sakkal Majalla" w:eastAsia="Calibri" w:hAnsi="Sakkal Majalla" w:cs="Sakkal Majalla"/>
          <w:color w:val="0D0D0D" w:themeColor="text1" w:themeTint="F2"/>
          <w:kern w:val="2"/>
          <w:sz w:val="28"/>
          <w:szCs w:val="28"/>
          <w:rtl/>
          <w14:ligatures w14:val="standardContextual"/>
        </w:rPr>
        <w:t>)</w:t>
      </w:r>
      <w:r w:rsidRPr="00D8658B">
        <w:rPr>
          <w:rFonts w:ascii="Sakkal Majalla" w:eastAsia="Calibri" w:hAnsi="Sakkal Majalla" w:cs="Sakkal Majalla" w:hint="cs"/>
          <w:color w:val="0D0D0D" w:themeColor="text1" w:themeTint="F2"/>
          <w:kern w:val="2"/>
          <w:sz w:val="28"/>
          <w:szCs w:val="28"/>
          <w:rtl/>
          <w14:ligatures w14:val="standardContextual"/>
        </w:rPr>
        <w:t>،</w:t>
      </w:r>
      <w:r w:rsidRPr="00D8658B">
        <w:rPr>
          <w:rFonts w:ascii="Sakkal Majalla" w:eastAsia="Calibri" w:hAnsi="Sakkal Majalla" w:cs="Sakkal Majalla"/>
          <w:color w:val="0D0D0D" w:themeColor="text1" w:themeTint="F2"/>
          <w:kern w:val="2"/>
          <w:sz w:val="28"/>
          <w:szCs w:val="28"/>
          <w:rtl/>
          <w14:ligatures w14:val="standardContextual"/>
        </w:rPr>
        <w:t xml:space="preserve">تكون مجتمع الدراسة من العاملين في دوائر الوزارة كونهم ذوي علاقة بإنجاز المشاريع الحكومية ، حيث تم توزيع (285) </w:t>
      </w:r>
      <w:proofErr w:type="spellStart"/>
      <w:r w:rsidRPr="00D8658B">
        <w:rPr>
          <w:rFonts w:ascii="Sakkal Majalla" w:eastAsia="Calibri" w:hAnsi="Sakkal Majalla" w:cs="Sakkal Majalla"/>
          <w:color w:val="0D0D0D" w:themeColor="text1" w:themeTint="F2"/>
          <w:kern w:val="2"/>
          <w:sz w:val="28"/>
          <w:szCs w:val="28"/>
          <w:rtl/>
          <w14:ligatures w14:val="standardContextual"/>
        </w:rPr>
        <w:t>استبانه</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على عينة الدراسة وتم استرداد منها (260) </w:t>
      </w:r>
      <w:proofErr w:type="spellStart"/>
      <w:r w:rsidRPr="00D8658B">
        <w:rPr>
          <w:rFonts w:ascii="Sakkal Majalla" w:eastAsia="Calibri" w:hAnsi="Sakkal Majalla" w:cs="Sakkal Majalla"/>
          <w:color w:val="0D0D0D" w:themeColor="text1" w:themeTint="F2"/>
          <w:kern w:val="2"/>
          <w:sz w:val="28"/>
          <w:szCs w:val="28"/>
          <w:rtl/>
          <w14:ligatures w14:val="standardContextual"/>
        </w:rPr>
        <w:t>استبانه</w:t>
      </w:r>
      <w:proofErr w:type="spellEnd"/>
      <w:r w:rsidR="00820895" w:rsidRPr="00D8658B">
        <w:rPr>
          <w:rFonts w:ascii="Sakkal Majalla" w:eastAsia="Calibri" w:hAnsi="Sakkal Majalla" w:cs="Sakkal Majalla"/>
          <w:color w:val="0D0D0D" w:themeColor="text1" w:themeTint="F2"/>
          <w:kern w:val="2"/>
          <w:sz w:val="28"/>
          <w:szCs w:val="28"/>
          <w:rtl/>
          <w14:ligatures w14:val="standardContextual"/>
        </w:rPr>
        <w:t xml:space="preserve"> صالحة للتحليل بنسبة بلغت 89.4%</w:t>
      </w:r>
      <w:r w:rsidRPr="00D8658B">
        <w:rPr>
          <w:rFonts w:ascii="Sakkal Majalla" w:eastAsia="Calibri" w:hAnsi="Sakkal Majalla" w:cs="Sakkal Majalla" w:hint="cs"/>
          <w:color w:val="0D0D0D" w:themeColor="text1" w:themeTint="F2"/>
          <w:kern w:val="2"/>
          <w:sz w:val="28"/>
          <w:szCs w:val="28"/>
          <w:rtl/>
          <w14:ligatures w14:val="standardContextual"/>
        </w:rPr>
        <w:t>.</w:t>
      </w:r>
    </w:p>
    <w:p w14:paraId="533371A2"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 xml:space="preserve">وتوصلت الدراسة إلى عدد من النتائج أبرزها وجود أثر ذي دلالة احصائية </w:t>
      </w:r>
      <w:proofErr w:type="spellStart"/>
      <w:r w:rsidRPr="00D8658B">
        <w:rPr>
          <w:rFonts w:ascii="Sakkal Majalla" w:eastAsia="Calibri" w:hAnsi="Sakkal Majalla" w:cs="Sakkal Majalla"/>
          <w:color w:val="0D0D0D" w:themeColor="text1" w:themeTint="F2"/>
          <w:kern w:val="2"/>
          <w:sz w:val="28"/>
          <w:szCs w:val="28"/>
          <w:rtl/>
          <w14:ligatures w14:val="standardContextual"/>
        </w:rPr>
        <w:t>لادارة</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الوقت على مراحل انجاز المشروع وبناءً على النتائج أوصت الدراسة بضرورة تعزيز مهارة ادارة الوقت </w:t>
      </w:r>
      <w:proofErr w:type="gramStart"/>
      <w:r w:rsidRPr="00D8658B">
        <w:rPr>
          <w:rFonts w:ascii="Sakkal Majalla" w:eastAsia="Calibri" w:hAnsi="Sakkal Majalla" w:cs="Sakkal Majalla"/>
          <w:color w:val="0D0D0D" w:themeColor="text1" w:themeTint="F2"/>
          <w:kern w:val="2"/>
          <w:sz w:val="28"/>
          <w:szCs w:val="28"/>
          <w:rtl/>
          <w14:ligatures w14:val="standardContextual"/>
        </w:rPr>
        <w:t>و اعتبارها</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النواه الأساسية في سلوك و تصرف العاملين في انجاز المشاريع الحكومية لأن الوقت يعتبر موردا ثمينا وهاما في حياة الافراد و المنظمات.</w:t>
      </w:r>
    </w:p>
    <w:p w14:paraId="779B27B1"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t>دراسة (</w:t>
      </w:r>
      <w:proofErr w:type="spellStart"/>
      <w:r w:rsidRPr="00D8658B">
        <w:rPr>
          <w:rFonts w:ascii="Sakkal Majalla" w:eastAsia="Calibri" w:hAnsi="Sakkal Majalla" w:cs="Sakkal Majalla"/>
          <w:b/>
          <w:bCs/>
          <w:color w:val="0D0D0D" w:themeColor="text1" w:themeTint="F2"/>
          <w:kern w:val="2"/>
          <w:sz w:val="32"/>
          <w:szCs w:val="32"/>
          <w:rtl/>
          <w14:ligatures w14:val="standardContextual"/>
        </w:rPr>
        <w:t>التخاينه</w:t>
      </w:r>
      <w:proofErr w:type="spellEnd"/>
      <w:r w:rsidRPr="00D8658B">
        <w:rPr>
          <w:rFonts w:ascii="Sakkal Majalla" w:eastAsia="Calibri" w:hAnsi="Sakkal Majalla" w:cs="Sakkal Majalla"/>
          <w:b/>
          <w:bCs/>
          <w:color w:val="0D0D0D" w:themeColor="text1" w:themeTint="F2"/>
          <w:kern w:val="2"/>
          <w:sz w:val="32"/>
          <w:szCs w:val="32"/>
          <w:rtl/>
          <w14:ligatures w14:val="standardContextual"/>
        </w:rPr>
        <w:t xml:space="preserve"> وأخرون </w:t>
      </w:r>
      <w:r w:rsidRPr="00D8658B">
        <w:rPr>
          <w:rFonts w:ascii="Sakkal Majalla" w:eastAsia="Calibri" w:hAnsi="Sakkal Majalla" w:cs="Sakkal Majalla" w:hint="cs"/>
          <w:b/>
          <w:bCs/>
          <w:color w:val="0D0D0D" w:themeColor="text1" w:themeTint="F2"/>
          <w:kern w:val="2"/>
          <w:sz w:val="32"/>
          <w:szCs w:val="32"/>
          <w:rtl/>
          <w14:ligatures w14:val="standardContextual"/>
        </w:rPr>
        <w:t xml:space="preserve">،2021)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بعنوان :</w:t>
      </w:r>
      <w:proofErr w:type="gramEnd"/>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r w:rsidRPr="00D8658B">
        <w:rPr>
          <w:rFonts w:ascii="Sakkal Majalla" w:eastAsia="Calibri" w:hAnsi="Sakkal Majalla" w:cs="Sakkal Majalla"/>
          <w:b/>
          <w:bCs/>
          <w:color w:val="0D0D0D" w:themeColor="text1" w:themeTint="F2"/>
          <w:kern w:val="2"/>
          <w:sz w:val="32"/>
          <w:szCs w:val="32"/>
          <w:rtl/>
          <w14:ligatures w14:val="standardContextual"/>
        </w:rPr>
        <w:t>أثر التوجه الاستراتيجي للموارد البشرية على تحسين العلاقة مع العملاء.</w:t>
      </w:r>
    </w:p>
    <w:p w14:paraId="164EBB52"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هدفت الدراسة إلى تحديد أثر التوجه الاستراتيجي للموارد البشرية بأبعادها المتمثلة ب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الؤؤية</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 الرسالة – الأهداف -  الاستراتيجية الوظيفية ) على تحسين العلاقة مع العملاء ب (اكتساب عملاء جدد، القيادة ، المهارة ، قياس الأداء )، وتم استخدام المنهج التحليلي الوصفي، ولقد تم تصميم أداة القياس هي الاستبيان وتم توزيعها على عينة عشوائية طبقية من العاملين، وتم استخدام برنامج التحليل الإحصائي </w:t>
      </w:r>
      <w:r w:rsidRPr="00D8658B">
        <w:rPr>
          <w:rFonts w:ascii="Sakkal Majalla" w:eastAsia="Calibri" w:hAnsi="Sakkal Majalla" w:cs="Sakkal Majalla"/>
          <w:color w:val="0D0D0D" w:themeColor="text1" w:themeTint="F2"/>
          <w:kern w:val="2"/>
          <w:sz w:val="28"/>
          <w:szCs w:val="28"/>
          <w14:ligatures w14:val="standardContextual"/>
        </w:rPr>
        <w:t>SPSS</w:t>
      </w:r>
      <w:r w:rsidRPr="00D8658B">
        <w:rPr>
          <w:rFonts w:ascii="Sakkal Majalla" w:eastAsia="Calibri" w:hAnsi="Sakkal Majalla" w:cs="Sakkal Majalla"/>
          <w:color w:val="0D0D0D" w:themeColor="text1" w:themeTint="F2"/>
          <w:kern w:val="2"/>
          <w:sz w:val="28"/>
          <w:szCs w:val="28"/>
          <w:rtl/>
          <w14:ligatures w14:val="standardContextual"/>
        </w:rPr>
        <w:t xml:space="preserve"> لاختبار فروض الدراسة، وتوصلت الدراسة إلى </w:t>
      </w:r>
      <w:r w:rsidRPr="00D8658B">
        <w:rPr>
          <w:rFonts w:ascii="Sakkal Majalla" w:eastAsia="Calibri" w:hAnsi="Sakkal Majalla" w:cs="Sakkal Majalla"/>
          <w:color w:val="0D0D0D" w:themeColor="text1" w:themeTint="F2"/>
          <w:kern w:val="2"/>
          <w:sz w:val="28"/>
          <w:szCs w:val="28"/>
          <w:rtl/>
          <w14:ligatures w14:val="standardContextual"/>
        </w:rPr>
        <w:lastRenderedPageBreak/>
        <w:t xml:space="preserve">وجود أثر إيجابي للتوجه الاستراتيجي للموارد البشرية على العلاقة مع العملاء، وأوصت الدراسة بضرورة زيادة الاهتمام بالتوجه الاستراتيجي للموارد البشرية من أجل تحسين العلاقة مع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العملاء،وأن</w:t>
      </w:r>
      <w:proofErr w:type="spellEnd"/>
      <w:r w:rsidRPr="00D8658B">
        <w:rPr>
          <w:rFonts w:ascii="Sakkal Majalla" w:eastAsia="Calibri" w:hAnsi="Sakkal Majalla" w:cs="Sakkal Majalla"/>
          <w:color w:val="0D0D0D" w:themeColor="text1" w:themeTint="F2"/>
          <w:kern w:val="2"/>
          <w:sz w:val="28"/>
          <w:szCs w:val="28"/>
          <w:rtl/>
          <w14:ligatures w14:val="standardContextual"/>
        </w:rPr>
        <w:t xml:space="preserve"> تهتم الإدارة العليا عند صياغة الرؤية الاستراتيجية برسم الطريق أمام العاملين نحـو المستقبل، وأن يتم الاهتمـام بدراسة وتحليل العوامل الداخلية والخارجيـة والتطورات المختلفة والتغييرات المحيطة المؤثرة على الموارد البشرية وكذلك ضرورة الاهتمام بتوفير الإمكانيات والعوامل التي تساهم في تحقيق كفاءة عملية.</w:t>
      </w:r>
    </w:p>
    <w:p w14:paraId="657502BE"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14:ligatures w14:val="standardContextual"/>
        </w:rPr>
      </w:pP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xml:space="preserve">دراسة  </w:t>
      </w:r>
      <w:r w:rsidRPr="00D8658B">
        <w:rPr>
          <w:rFonts w:ascii="Sakkal Majalla" w:eastAsia="Calibri" w:hAnsi="Sakkal Majalla" w:cs="Sakkal Majalla"/>
          <w:b/>
          <w:bCs/>
          <w:color w:val="0D0D0D" w:themeColor="text1" w:themeTint="F2"/>
          <w:kern w:val="2"/>
          <w:sz w:val="32"/>
          <w:szCs w:val="32"/>
          <w14:ligatures w14:val="standardContextual"/>
        </w:rPr>
        <w:t>(</w:t>
      </w:r>
      <w:proofErr w:type="spellStart"/>
      <w:proofErr w:type="gramEnd"/>
      <w:r w:rsidRPr="00D8658B">
        <w:rPr>
          <w:rFonts w:ascii="Sakkal Majalla" w:eastAsia="Calibri" w:hAnsi="Sakkal Majalla" w:cs="Sakkal Majalla"/>
          <w:b/>
          <w:bCs/>
          <w:color w:val="0D0D0D" w:themeColor="text1" w:themeTint="F2"/>
          <w:kern w:val="2"/>
          <w:sz w:val="32"/>
          <w:szCs w:val="32"/>
          <w14:ligatures w14:val="standardContextual"/>
        </w:rPr>
        <w:t>Ghnaim</w:t>
      </w:r>
      <w:proofErr w:type="spellEnd"/>
      <w:r w:rsidRPr="00D8658B">
        <w:rPr>
          <w:rFonts w:ascii="Sakkal Majalla" w:eastAsia="Calibri" w:hAnsi="Sakkal Majalla" w:cs="Sakkal Majalla"/>
          <w:b/>
          <w:bCs/>
          <w:color w:val="0D0D0D" w:themeColor="text1" w:themeTint="F2"/>
          <w:kern w:val="2"/>
          <w:sz w:val="32"/>
          <w:szCs w:val="32"/>
          <w14:ligatures w14:val="standardContextual"/>
        </w:rPr>
        <w:t xml:space="preserve"> &amp; Alhammad</w:t>
      </w:r>
      <w:r w:rsidRPr="00D8658B">
        <w:rPr>
          <w:rFonts w:ascii="Sakkal Majalla" w:eastAsia="Calibri" w:hAnsi="Sakkal Majalla" w:cs="Sakkal Majalla"/>
          <w:b/>
          <w:bCs/>
          <w:color w:val="0D0D0D" w:themeColor="text1" w:themeTint="F2"/>
          <w:kern w:val="2"/>
          <w:sz w:val="32"/>
          <w:szCs w:val="32"/>
          <w:lang w:bidi="ar-EG"/>
          <w14:ligatures w14:val="standardContextual"/>
        </w:rPr>
        <w:t xml:space="preserve">,2021) </w:t>
      </w:r>
      <w:r w:rsidRPr="00D8658B">
        <w:rPr>
          <w:rFonts w:ascii="Sakkal Majalla" w:eastAsia="Calibri" w:hAnsi="Sakkal Majalla" w:cs="Sakkal Majalla"/>
          <w:b/>
          <w:bCs/>
          <w:color w:val="0D0D0D" w:themeColor="text1" w:themeTint="F2"/>
          <w:kern w:val="2"/>
          <w:sz w:val="32"/>
          <w:szCs w:val="32"/>
          <w14:ligatures w14:val="standardContextual"/>
        </w:rPr>
        <w:t xml:space="preserve">   </w:t>
      </w:r>
    </w:p>
    <w:p w14:paraId="54F71794" w14:textId="77777777" w:rsidR="003C0F43" w:rsidRPr="00D8658B" w:rsidRDefault="003C0F43" w:rsidP="00820895">
      <w:pPr>
        <w:bidi w:val="0"/>
        <w:spacing w:before="100" w:beforeAutospacing="1" w:after="100" w:afterAutospacing="1"/>
        <w:ind w:left="0" w:firstLine="424"/>
        <w:rPr>
          <w:rFonts w:ascii="Sakkal Majalla" w:eastAsia="Calibri" w:hAnsi="Sakkal Majalla" w:cs="Sakkal Majalla"/>
          <w:b/>
          <w:bCs/>
          <w:color w:val="0D0D0D" w:themeColor="text1" w:themeTint="F2"/>
          <w:kern w:val="2"/>
          <w:sz w:val="28"/>
          <w:szCs w:val="28"/>
          <w14:ligatures w14:val="standardContextual"/>
        </w:rPr>
      </w:pPr>
      <w:r w:rsidRPr="00D8658B">
        <w:rPr>
          <w:rFonts w:ascii="Sakkal Majalla" w:eastAsia="Calibri" w:hAnsi="Sakkal Majalla" w:cs="Sakkal Majalla"/>
          <w:b/>
          <w:bCs/>
          <w:color w:val="0D0D0D" w:themeColor="text1" w:themeTint="F2"/>
          <w:kern w:val="2"/>
          <w:sz w:val="28"/>
          <w:szCs w:val="28"/>
          <w14:ligatures w14:val="standardContextual"/>
        </w:rPr>
        <w:t>The Impact of Organizational Culture on Projects Management: An Empirical Study of Non-Governmental Organizations in Jordan</w:t>
      </w:r>
    </w:p>
    <w:p w14:paraId="26505977"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هدفت هذه الدراسة إلى معرفة أثر الثقافة التنظيمية بدلالة متغيراتها الرئيسية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المشاركة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احترام الفرد ، الموقف من المخاطر ، التوجه نحو العمل ، الثقة ، الانفتاح ، مسافة القوة) على إدارة المشاريع من حيث (بدء المشروع ، تخطيط المشروع ، تنفيذ المشروع ، أداء / مراقبة المشروع ، إقفال المشروع في المنظمات غير الحكومية في </w:t>
      </w:r>
      <w:proofErr w:type="spellStart"/>
      <w:r w:rsidRPr="00D8658B">
        <w:rPr>
          <w:rFonts w:ascii="Sakkal Majalla" w:eastAsia="Calibri" w:hAnsi="Sakkal Majalla" w:cs="Sakkal Majalla"/>
          <w:color w:val="0D0D0D" w:themeColor="text1" w:themeTint="F2"/>
          <w:kern w:val="2"/>
          <w:sz w:val="28"/>
          <w:szCs w:val="28"/>
          <w:rtl/>
          <w14:ligatures w14:val="standardContextual"/>
        </w:rPr>
        <w:t>الأردن</w:t>
      </w:r>
      <w:r w:rsidRPr="00D8658B">
        <w:rPr>
          <w:rFonts w:ascii="Sakkal Majalla" w:eastAsia="Calibri" w:hAnsi="Sakkal Majalla" w:cs="Sakkal Majalla" w:hint="cs"/>
          <w:color w:val="0D0D0D" w:themeColor="text1" w:themeTint="F2"/>
          <w:kern w:val="2"/>
          <w:sz w:val="28"/>
          <w:szCs w:val="28"/>
          <w:rtl/>
          <w14:ligatures w14:val="standardContextual"/>
        </w:rPr>
        <w:t>،وتم</w:t>
      </w:r>
      <w:proofErr w:type="spellEnd"/>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 استخدام المنهج الكمي في الدراسة ، تم تحليل البيانات باستخدام البرنامج الإحصائي </w:t>
      </w:r>
      <w:r w:rsidRPr="00D8658B">
        <w:rPr>
          <w:rFonts w:ascii="Sakkal Majalla" w:eastAsia="Calibri" w:hAnsi="Sakkal Majalla" w:cs="Sakkal Majalla"/>
          <w:color w:val="0D0D0D" w:themeColor="text1" w:themeTint="F2"/>
          <w:kern w:val="2"/>
          <w:sz w:val="28"/>
          <w:szCs w:val="28"/>
          <w14:ligatures w14:val="standardContextual"/>
        </w:rPr>
        <w:t>SPSS</w:t>
      </w:r>
      <w:r w:rsidRPr="00D8658B">
        <w:rPr>
          <w:rFonts w:ascii="Sakkal Majalla" w:eastAsia="Calibri" w:hAnsi="Sakkal Majalla" w:cs="Sakkal Majalla"/>
          <w:color w:val="0D0D0D" w:themeColor="text1" w:themeTint="F2"/>
          <w:kern w:val="2"/>
          <w:sz w:val="28"/>
          <w:szCs w:val="28"/>
          <w:rtl/>
          <w14:ligatures w14:val="standardContextual"/>
        </w:rPr>
        <w:t xml:space="preserve">  .</w:t>
      </w:r>
    </w:p>
    <w:p w14:paraId="7384F5C1"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color w:val="0D0D0D" w:themeColor="text1" w:themeTint="F2"/>
          <w:kern w:val="2"/>
          <w:sz w:val="28"/>
          <w:szCs w:val="28"/>
          <w:rtl/>
          <w14:ligatures w14:val="standardContextual"/>
        </w:rPr>
        <w:t>أظهرت نتائج الدراسة أن للثقافة التنظيمية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المشاركة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احترام الفرد ، الموقف من المخاطر ، التوجه نحو العمل ، الثقة ، الانفتاح ، مسافة القوة) ذات دلالة إحصائية - تأثير على إدارة المشروع (كمتغير تابع) في المنظمات غير الحكومية الأردنية. أشارت النتائج الرئيسية إلى وجود تأثير ذي دلالة إحصائية للثقافة التنظيمية على كل من أبعاد إدارة المشروع (بدء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المشروع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تخطيط المشروع ، تنفيذ المشروع ، أداء / مراقبة المشروع ، إغلاق المشروع). بناء على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النتائج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اقترحت الدراسة التوصية الرئيسية ؛ يجب أن تركز المنظمات غير الحكومية الثقافة التنظيمية ، وتعزيز وبناء المنظمات الفعالة ، وهي عنصر أساسي لنجاح وفشل المنظمة.</w:t>
      </w:r>
    </w:p>
    <w:p w14:paraId="4ED4F0E9"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lang w:bidi="ar-EG"/>
          <w14:ligatures w14:val="standardContextual"/>
        </w:rPr>
      </w:pPr>
      <w:r w:rsidRPr="00D8658B">
        <w:rPr>
          <w:rFonts w:ascii="Sakkal Majalla" w:eastAsia="Calibri" w:hAnsi="Sakkal Majalla" w:cs="Sakkal Majalla" w:hint="cs"/>
          <w:b/>
          <w:bCs/>
          <w:color w:val="0D0D0D" w:themeColor="text1" w:themeTint="F2"/>
          <w:kern w:val="2"/>
          <w:sz w:val="32"/>
          <w:szCs w:val="32"/>
          <w:rtl/>
          <w14:ligatures w14:val="standardContextual"/>
        </w:rPr>
        <w:lastRenderedPageBreak/>
        <w:t xml:space="preserve">دراسة </w:t>
      </w:r>
      <w:proofErr w:type="gramStart"/>
      <w:r w:rsidRPr="00D8658B">
        <w:rPr>
          <w:rFonts w:ascii="Sakkal Majalla" w:eastAsia="Calibri" w:hAnsi="Sakkal Majalla" w:cs="Sakkal Majalla" w:hint="cs"/>
          <w:b/>
          <w:bCs/>
          <w:color w:val="0D0D0D" w:themeColor="text1" w:themeTint="F2"/>
          <w:kern w:val="2"/>
          <w:sz w:val="32"/>
          <w:szCs w:val="32"/>
          <w:rtl/>
          <w14:ligatures w14:val="standardContextual"/>
        </w:rPr>
        <w:t xml:space="preserve">( </w:t>
      </w:r>
      <w:bookmarkStart w:id="44" w:name="_Toc169790501"/>
      <w:r w:rsidRPr="00D8658B">
        <w:rPr>
          <w:rFonts w:ascii="Sakkal Majalla" w:eastAsia="Calibri" w:hAnsi="Sakkal Majalla" w:cs="Sakkal Majalla" w:hint="cs"/>
          <w:b/>
          <w:bCs/>
          <w:color w:val="0D0D0D" w:themeColor="text1" w:themeTint="F2"/>
          <w:kern w:val="2"/>
          <w:sz w:val="32"/>
          <w:szCs w:val="32"/>
          <w:lang w:bidi="ar-EG"/>
          <w14:ligatures w14:val="standardContextual"/>
        </w:rPr>
        <w:t>Aguilar</w:t>
      </w:r>
      <w:proofErr w:type="gramEnd"/>
      <w:r w:rsidRPr="00D8658B">
        <w:rPr>
          <w:rFonts w:ascii="Sakkal Majalla" w:eastAsia="Calibri" w:hAnsi="Sakkal Majalla" w:cs="Sakkal Majalla" w:hint="cs"/>
          <w:b/>
          <w:bCs/>
          <w:color w:val="0D0D0D" w:themeColor="text1" w:themeTint="F2"/>
          <w:kern w:val="2"/>
          <w:sz w:val="32"/>
          <w:szCs w:val="32"/>
          <w:lang w:bidi="ar-EG"/>
          <w14:ligatures w14:val="standardContextual"/>
        </w:rPr>
        <w:t xml:space="preserve">, </w:t>
      </w:r>
      <w:proofErr w:type="spellStart"/>
      <w:r w:rsidRPr="00D8658B">
        <w:rPr>
          <w:rFonts w:ascii="Sakkal Majalla" w:eastAsia="Calibri" w:hAnsi="Sakkal Majalla" w:cs="Sakkal Majalla" w:hint="cs"/>
          <w:b/>
          <w:bCs/>
          <w:color w:val="0D0D0D" w:themeColor="text1" w:themeTint="F2"/>
          <w:kern w:val="2"/>
          <w:sz w:val="32"/>
          <w:szCs w:val="32"/>
          <w:lang w:bidi="ar-EG"/>
          <w14:ligatures w14:val="standardContextual"/>
        </w:rPr>
        <w:t>eta</w:t>
      </w:r>
      <w:r w:rsidRPr="00D8658B">
        <w:rPr>
          <w:rFonts w:ascii="Sakkal Majalla" w:eastAsia="Calibri" w:hAnsi="Sakkal Majalla" w:cs="Sakkal Majalla"/>
          <w:b/>
          <w:bCs/>
          <w:color w:val="0D0D0D" w:themeColor="text1" w:themeTint="F2"/>
          <w:kern w:val="2"/>
          <w:sz w:val="32"/>
          <w:szCs w:val="32"/>
          <w:lang w:bidi="ar-EG"/>
          <w14:ligatures w14:val="standardContextual"/>
        </w:rPr>
        <w:t>l</w:t>
      </w:r>
      <w:proofErr w:type="spellEnd"/>
      <w:r w:rsidRPr="00D8658B">
        <w:rPr>
          <w:rFonts w:ascii="Sakkal Majalla" w:eastAsia="Calibri" w:hAnsi="Sakkal Majalla" w:cs="Sakkal Majalla"/>
          <w:b/>
          <w:bCs/>
          <w:color w:val="0D0D0D" w:themeColor="text1" w:themeTint="F2"/>
          <w:kern w:val="2"/>
          <w:sz w:val="32"/>
          <w:szCs w:val="32"/>
          <w:lang w:bidi="ar-EG"/>
          <w14:ligatures w14:val="standardContextual"/>
        </w:rPr>
        <w:t>,</w:t>
      </w:r>
      <w:r w:rsidRPr="00D8658B">
        <w:rPr>
          <w:rFonts w:ascii="Sakkal Majalla" w:eastAsia="Calibri" w:hAnsi="Sakkal Majalla" w:cs="Sakkal Majalla" w:hint="cs"/>
          <w:b/>
          <w:bCs/>
          <w:color w:val="0D0D0D" w:themeColor="text1" w:themeTint="F2"/>
          <w:kern w:val="2"/>
          <w:sz w:val="32"/>
          <w:szCs w:val="32"/>
          <w:lang w:bidi="ar-EG"/>
          <w14:ligatures w14:val="standardContextual"/>
        </w:rPr>
        <w:t xml:space="preserve"> 2020 </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w:t>
      </w:r>
      <w:r w:rsidRPr="00D8658B">
        <w:rPr>
          <w:rFonts w:ascii="Sakkal Majalla" w:eastAsia="Calibri" w:hAnsi="Sakkal Majalla" w:cs="Sakkal Majalla"/>
          <w:b/>
          <w:bCs/>
          <w:color w:val="0D0D0D" w:themeColor="text1" w:themeTint="F2"/>
          <w:kern w:val="2"/>
          <w:sz w:val="32"/>
          <w:szCs w:val="32"/>
          <w:lang w:bidi="ar-EG"/>
          <w14:ligatures w14:val="standardContextual"/>
        </w:rPr>
        <w:t xml:space="preserve">  </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بعنوان : </w:t>
      </w:r>
    </w:p>
    <w:p w14:paraId="5A2B07F7" w14:textId="77777777" w:rsidR="003C0F43" w:rsidRPr="00D8658B" w:rsidRDefault="003C0F43" w:rsidP="00820895">
      <w:pPr>
        <w:bidi w:val="0"/>
        <w:spacing w:before="100" w:beforeAutospacing="1" w:after="100" w:afterAutospacing="1"/>
        <w:ind w:left="0" w:firstLine="0"/>
        <w:rPr>
          <w:rFonts w:ascii="Sakkal Majalla" w:eastAsia="Calibri" w:hAnsi="Sakkal Majalla" w:cs="Sakkal Majalla"/>
          <w:b/>
          <w:bCs/>
          <w:color w:val="0D0D0D" w:themeColor="text1" w:themeTint="F2"/>
          <w:kern w:val="2"/>
          <w:sz w:val="28"/>
          <w:szCs w:val="28"/>
          <w:lang w:bidi="ar-EG"/>
          <w14:ligatures w14:val="standardContextual"/>
        </w:rPr>
      </w:pPr>
      <w:r w:rsidRPr="00D8658B">
        <w:rPr>
          <w:rFonts w:ascii="Sakkal Majalla" w:eastAsia="Calibri" w:hAnsi="Sakkal Majalla" w:cs="Sakkal Majalla"/>
          <w:b/>
          <w:bCs/>
          <w:color w:val="0D0D0D" w:themeColor="text1" w:themeTint="F2"/>
          <w:kern w:val="2"/>
          <w:sz w:val="28"/>
          <w:szCs w:val="28"/>
          <w:rtl/>
          <w:lang w:bidi="ar-EG"/>
          <w14:ligatures w14:val="standardContextual"/>
        </w:rPr>
        <w:t>"</w:t>
      </w:r>
      <w:r w:rsidRPr="00D8658B">
        <w:rPr>
          <w:rFonts w:ascii="Sakkal Majalla" w:eastAsia="Calibri" w:hAnsi="Sakkal Majalla" w:cs="Sakkal Majalla"/>
          <w:b/>
          <w:bCs/>
          <w:color w:val="0D0D0D" w:themeColor="text1" w:themeTint="F2"/>
          <w:kern w:val="2"/>
          <w:sz w:val="28"/>
          <w:szCs w:val="28"/>
          <w:lang w:bidi="ar-EG"/>
          <w14:ligatures w14:val="standardContextual"/>
        </w:rPr>
        <w:t>Strategic Orientation of Mexican Family owned Businesses and Its Influence on Corporate Social Responsibility Practices</w:t>
      </w:r>
      <w:r w:rsidRPr="00D8658B">
        <w:rPr>
          <w:rFonts w:ascii="Sakkal Majalla" w:eastAsia="Calibri" w:hAnsi="Sakkal Majalla" w:cs="Sakkal Majalla"/>
          <w:b/>
          <w:bCs/>
          <w:color w:val="0D0D0D" w:themeColor="text1" w:themeTint="F2"/>
          <w:kern w:val="2"/>
          <w:sz w:val="28"/>
          <w:szCs w:val="28"/>
          <w:rtl/>
          <w:lang w:bidi="ar-EG"/>
          <w14:ligatures w14:val="standardContextual"/>
        </w:rPr>
        <w:t>".</w:t>
      </w:r>
    </w:p>
    <w:p w14:paraId="3FDD6918" w14:textId="77777777" w:rsidR="003C0F43" w:rsidRPr="00D8658B" w:rsidRDefault="003C0F43" w:rsidP="00820895">
      <w:pPr>
        <w:spacing w:before="100" w:beforeAutospacing="1" w:after="100" w:afterAutospacing="1"/>
        <w:ind w:left="0" w:firstLine="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b/>
          <w:bCs/>
          <w:color w:val="0D0D0D" w:themeColor="text1" w:themeTint="F2"/>
          <w:kern w:val="2"/>
          <w:sz w:val="28"/>
          <w:szCs w:val="28"/>
          <w:rtl/>
          <w:lang w:bidi="ar-EG"/>
          <w14:ligatures w14:val="standardContextual"/>
        </w:rPr>
        <w:t>التوجه الاستراتيجي للشركات المملوكة للعائلة في المكسيك وتأثيرها على ممارسات</w:t>
      </w:r>
    </w:p>
    <w:p w14:paraId="2C1599CF" w14:textId="77777777" w:rsidR="003C0F43" w:rsidRPr="00D8658B" w:rsidRDefault="003C0F43" w:rsidP="00820895">
      <w:pPr>
        <w:spacing w:before="100" w:beforeAutospacing="1" w:after="100" w:afterAutospacing="1"/>
        <w:ind w:left="72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hint="cs"/>
          <w:color w:val="0D0D0D" w:themeColor="text1" w:themeTint="F2"/>
          <w:kern w:val="2"/>
          <w:sz w:val="28"/>
          <w:szCs w:val="28"/>
          <w:rtl/>
          <w:lang w:bidi="ar-EG"/>
          <w14:ligatures w14:val="standardContextual"/>
        </w:rPr>
        <w:t>هدفت هذه الدراسة إلى تحديد ما إذا كان التوجه الاستراتيجي في الأعمال التجارية المملوكة للعائلة يؤثر في ممارسات المسؤولية الاجتماعية للشركات (</w:t>
      </w:r>
      <w:r w:rsidRPr="00D8658B">
        <w:rPr>
          <w:rFonts w:ascii="Sakkal Majalla" w:eastAsia="Calibri" w:hAnsi="Sakkal Majalla" w:cs="Sakkal Majalla" w:hint="cs"/>
          <w:color w:val="0D0D0D" w:themeColor="text1" w:themeTint="F2"/>
          <w:kern w:val="2"/>
          <w:sz w:val="28"/>
          <w:szCs w:val="28"/>
          <w:lang w:bidi="ar-EG"/>
          <w14:ligatures w14:val="standardContextual"/>
        </w:rPr>
        <w:t>CSR</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ولغرض الدراسة تم تطوير الاستبيان كأداة لجمع البيانات وتوزيعها على عينة الدراسة البالغة (272) وقد استخدمت الدراسة المنهج الوصفي لتحليلي لاختبار الفرضيات والحصول على النتائج، والتي </w:t>
      </w:r>
      <w:proofErr w:type="gramStart"/>
      <w:r w:rsidRPr="00D8658B">
        <w:rPr>
          <w:rFonts w:ascii="Sakkal Majalla" w:eastAsia="Calibri" w:hAnsi="Sakkal Majalla" w:cs="Sakkal Majalla" w:hint="cs"/>
          <w:color w:val="0D0D0D" w:themeColor="text1" w:themeTint="F2"/>
          <w:kern w:val="2"/>
          <w:sz w:val="28"/>
          <w:szCs w:val="28"/>
          <w:rtl/>
          <w:lang w:bidi="ar-EG"/>
          <w14:ligatures w14:val="standardContextual"/>
        </w:rPr>
        <w:t>منها :</w:t>
      </w:r>
      <w:proofErr w:type="gramEnd"/>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 أن التوجه الاستراتيجي لأصحاب الشركات المملوكة للعائلة يميل إلى أن يكونوا مطوري منتجات ومبتكرين في أسواقهم الخاصة.</w:t>
      </w:r>
    </w:p>
    <w:p w14:paraId="53BA56BE" w14:textId="77777777" w:rsidR="003C0F43" w:rsidRPr="00D8658B" w:rsidRDefault="003C0F43" w:rsidP="00820895">
      <w:pPr>
        <w:spacing w:before="100" w:beforeAutospacing="1" w:after="100" w:afterAutospacing="1"/>
        <w:ind w:left="720"/>
        <w:rPr>
          <w:rFonts w:ascii="Calibri" w:eastAsia="Calibri" w:hAnsi="Calibri" w:cs="Arial"/>
          <w:color w:val="0D0D0D" w:themeColor="text1" w:themeTint="F2"/>
          <w:kern w:val="2"/>
          <w:rtl/>
          <w:lang w:bidi="ar-EG"/>
          <w14:ligatures w14:val="standardContextual"/>
        </w:rPr>
      </w:pPr>
      <w:r w:rsidRPr="00D8658B">
        <w:rPr>
          <w:rFonts w:ascii="Sakkal Majalla" w:eastAsia="Calibri" w:hAnsi="Sakkal Majalla" w:cs="Sakkal Majalla" w:hint="cs"/>
          <w:color w:val="0D0D0D" w:themeColor="text1" w:themeTint="F2"/>
          <w:kern w:val="2"/>
          <w:sz w:val="28"/>
          <w:szCs w:val="28"/>
          <w:rtl/>
          <w:lang w:bidi="ar-EG"/>
          <w14:ligatures w14:val="standardContextual"/>
        </w:rPr>
        <w:t>أن الاختلافات في التوجه الاستراتيجي للشركات المملوكة للعائلات تؤثر بشكل كبير على تطوير ممارسات المسؤولية الاجتماعية للشركات. تحتاج الحكومة وفقاً لتوجهها الاستراتيجي إلى وضع سياسات عامة تهدف إلى تطوير أنشطة أكبر للمسؤولية الاجتماعية للشركات بهدف خلق مزايا تنافسية للمديرين والمالكين للشركات العائلية، حتى يفهموا أهمية تنفيذ أنشطة المسؤولية الاجتماعية.</w:t>
      </w:r>
    </w:p>
    <w:p w14:paraId="2E9E87DF" w14:textId="4B430B0F" w:rsidR="003C0F43" w:rsidRPr="00D8658B" w:rsidRDefault="003C0F43" w:rsidP="00A51254">
      <w:pPr>
        <w:pStyle w:val="a3"/>
        <w:numPr>
          <w:ilvl w:val="0"/>
          <w:numId w:val="34"/>
        </w:numPr>
        <w:ind w:left="424"/>
        <w:rPr>
          <w:rFonts w:ascii="Calibri" w:eastAsia="Calibri" w:hAnsi="Calibri" w:cs="Arial"/>
          <w:b/>
          <w:bCs/>
          <w:color w:val="0D0D0D" w:themeColor="text1" w:themeTint="F2"/>
          <w:kern w:val="2"/>
          <w:sz w:val="24"/>
          <w:szCs w:val="24"/>
          <w:rtl/>
          <w:lang w:bidi="ar-EG"/>
          <w14:ligatures w14:val="standardContextual"/>
        </w:rPr>
      </w:pPr>
      <w:r w:rsidRPr="00D8658B">
        <w:rPr>
          <w:rFonts w:ascii="Sakkal Majalla" w:eastAsia="Calibri" w:hAnsi="Sakkal Majalla" w:cs="Sakkal Majalla"/>
          <w:b/>
          <w:bCs/>
          <w:color w:val="0D0D0D" w:themeColor="text1" w:themeTint="F2"/>
          <w:kern w:val="2"/>
          <w:sz w:val="32"/>
          <w:szCs w:val="32"/>
          <w:rtl/>
          <w:lang w:bidi="ar-EG"/>
          <w14:ligatures w14:val="standardContextual"/>
        </w:rPr>
        <w:t xml:space="preserve">دراسة </w:t>
      </w:r>
      <w:proofErr w:type="gramStart"/>
      <w:r w:rsidRPr="00D8658B">
        <w:rPr>
          <w:rFonts w:ascii="Sakkal Majalla" w:eastAsia="Calibri" w:hAnsi="Sakkal Majalla" w:cs="Sakkal Majalla"/>
          <w:b/>
          <w:bCs/>
          <w:color w:val="0D0D0D" w:themeColor="text1" w:themeTint="F2"/>
          <w:kern w:val="2"/>
          <w:sz w:val="32"/>
          <w:szCs w:val="32"/>
          <w:rtl/>
          <w:lang w:bidi="ar-EG"/>
          <w14:ligatures w14:val="standardContextual"/>
        </w:rPr>
        <w:t>( 2019</w:t>
      </w:r>
      <w:proofErr w:type="gramEnd"/>
      <w:r w:rsidRPr="00D8658B">
        <w:rPr>
          <w:rFonts w:ascii="Sakkal Majalla" w:eastAsia="Calibri" w:hAnsi="Sakkal Majalla" w:cs="Sakkal Majalla"/>
          <w:b/>
          <w:bCs/>
          <w:color w:val="0D0D0D" w:themeColor="text1" w:themeTint="F2"/>
          <w:kern w:val="2"/>
          <w:sz w:val="32"/>
          <w:szCs w:val="32"/>
          <w:rtl/>
          <w:lang w:bidi="ar-EG"/>
          <w14:ligatures w14:val="standardContextual"/>
        </w:rPr>
        <w:t xml:space="preserve"> .</w:t>
      </w:r>
      <w:r w:rsidRPr="00D8658B">
        <w:rPr>
          <w:rFonts w:ascii="Sakkal Majalla" w:eastAsia="Calibri" w:hAnsi="Sakkal Majalla" w:cs="Sakkal Majalla"/>
          <w:b/>
          <w:bCs/>
          <w:color w:val="0D0D0D" w:themeColor="text1" w:themeTint="F2"/>
          <w:kern w:val="2"/>
          <w:sz w:val="32"/>
          <w:szCs w:val="32"/>
          <w:lang w:bidi="ar-EG"/>
          <w14:ligatures w14:val="standardContextual"/>
        </w:rPr>
        <w:t>Adams</w:t>
      </w:r>
      <w:r w:rsidRPr="00D8658B">
        <w:rPr>
          <w:rFonts w:ascii="Sakkal Majalla" w:eastAsia="Calibri" w:hAnsi="Sakkal Majalla" w:cs="Sakkal Majalla"/>
          <w:b/>
          <w:bCs/>
          <w:color w:val="0D0D0D" w:themeColor="text1" w:themeTint="F2"/>
          <w:kern w:val="2"/>
          <w:sz w:val="32"/>
          <w:szCs w:val="32"/>
          <w:rtl/>
          <w:lang w:bidi="ar-EG"/>
          <w14:ligatures w14:val="standardContextual"/>
        </w:rPr>
        <w:t>) بعنوان:</w:t>
      </w:r>
    </w:p>
    <w:p w14:paraId="12CF4F7B" w14:textId="77777777" w:rsidR="003C0F43" w:rsidRPr="00D8658B" w:rsidRDefault="003C0F43" w:rsidP="00B85D1D">
      <w:pPr>
        <w:bidi w:val="0"/>
        <w:ind w:left="0" w:firstLine="0"/>
        <w:rPr>
          <w:rFonts w:ascii="Sakkal Majalla" w:eastAsia="Calibri" w:hAnsi="Sakkal Majalla" w:cs="Sakkal Majalla"/>
          <w:color w:val="0D0D0D" w:themeColor="text1" w:themeTint="F2"/>
          <w:kern w:val="2"/>
          <w:sz w:val="28"/>
          <w:szCs w:val="28"/>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w:t>
      </w:r>
      <w:r w:rsidRPr="00D8658B">
        <w:rPr>
          <w:rFonts w:ascii="Sakkal Majalla" w:eastAsia="Calibri" w:hAnsi="Sakkal Majalla" w:cs="Sakkal Majalla"/>
          <w:color w:val="0D0D0D" w:themeColor="text1" w:themeTint="F2"/>
          <w:kern w:val="2"/>
          <w:sz w:val="28"/>
          <w:szCs w:val="28"/>
          <w:lang w:bidi="ar-EG"/>
          <w14:ligatures w14:val="standardContextual"/>
        </w:rPr>
        <w:t>Strategic orientation, innovation performance and the moderating</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lang w:bidi="ar-EG"/>
          <w14:ligatures w14:val="standardContextual"/>
        </w:rPr>
        <w:t>influence of marketing management</w:t>
      </w:r>
      <w:r w:rsidRPr="00D8658B">
        <w:rPr>
          <w:rFonts w:ascii="Sakkal Majalla" w:eastAsia="Calibri" w:hAnsi="Sakkal Majalla" w:cs="Sakkal Majalla"/>
          <w:color w:val="0D0D0D" w:themeColor="text1" w:themeTint="F2"/>
          <w:kern w:val="2"/>
          <w:sz w:val="28"/>
          <w:szCs w:val="28"/>
          <w:rtl/>
          <w:lang w:bidi="ar-EG"/>
          <w14:ligatures w14:val="standardContextual"/>
        </w:rPr>
        <w:t>".</w:t>
      </w:r>
    </w:p>
    <w:p w14:paraId="56D41F95" w14:textId="5A1BD85E" w:rsidR="003C0F43" w:rsidRPr="00D8658B" w:rsidRDefault="003C0F43" w:rsidP="00820895">
      <w:pPr>
        <w:ind w:left="0" w:firstLine="0"/>
        <w:rPr>
          <w:rFonts w:ascii="Calibri" w:eastAsia="Calibri" w:hAnsi="Calibri" w:cs="Arial"/>
          <w:color w:val="0D0D0D" w:themeColor="text1" w:themeTint="F2"/>
          <w:kern w:val="2"/>
          <w:rtl/>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التوجه الاستراتيجي وأداء الابتكار والتأثير الوسيط الإدارة التسويق.</w:t>
      </w:r>
    </w:p>
    <w:p w14:paraId="22CC89D9"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lastRenderedPageBreak/>
        <w:t>هدفت هذه الدراسة إلى استكشاف العلاقة بين التوجه الاستراتيجي للشركة وإدارة التسويق</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من حيث تكتيكات المزيج التسويقي وأداء الابتكار، وهي تدرس ثلاثة أنواع من التوجهات الإستراتيجية العميل، والتكنولوجيا، والتوجه المشترك نحو العملاء / التكنولوجيا، حيث تم تحليل تأثيرها المباشر على أداء الابتكار، وكذلك التأثير المعتدل الإدارة التسويق من</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حيث المزيج التسويقي وتكونت عينة الدراسة من (1603) شركة تصنيع فرنسية باستخدام</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المنهج الكمي بينت نتائج الدراسة: 1- أن المؤسسات ذات التوجه المشترك نحو العملاء / التكنولوجيا تتفوق في الأداء على تلك التي لديها توجه نحو العميل أو التكنولوجيا وحدها</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 هناك تأثير إيجابي الإدارة التسويق في تعزيز نجاح الابتكار الجميع التوجهات، ولكنه أكبر بالنسبة للمؤسسات ذات التوجه التكنولوجي</w:t>
      </w:r>
      <w:r w:rsidRPr="00D8658B">
        <w:rPr>
          <w:rFonts w:ascii="Sakkal Majalla" w:eastAsia="Calibri" w:hAnsi="Sakkal Majalla" w:cs="Sakkal Majalla" w:hint="cs"/>
          <w:color w:val="0D0D0D" w:themeColor="text1" w:themeTint="F2"/>
          <w:kern w:val="2"/>
          <w:sz w:val="28"/>
          <w:szCs w:val="28"/>
          <w:rtl/>
          <w:lang w:bidi="ar-EG"/>
          <w14:ligatures w14:val="standardContextual"/>
        </w:rPr>
        <w:t>،</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 التأثير المعتدل الإدارة التسويق على العلاقة بين التوجه والأداء يزداد مع نشر المزيد. من عناصر المزيج التسويقي في وقت واحد.</w:t>
      </w:r>
    </w:p>
    <w:p w14:paraId="3C19AB4B"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lang w:bidi="ar-EG"/>
          <w14:ligatures w14:val="standardContextual"/>
        </w:rPr>
      </w:pPr>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دراسة </w:t>
      </w:r>
      <w:proofErr w:type="gramStart"/>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w:t>
      </w:r>
      <w:r w:rsidRPr="00D8658B">
        <w:rPr>
          <w:rFonts w:ascii="Sakkal Majalla" w:eastAsia="Calibri" w:hAnsi="Sakkal Majalla" w:cs="Sakkal Majalla"/>
          <w:b/>
          <w:bCs/>
          <w:color w:val="0D0D0D" w:themeColor="text1" w:themeTint="F2"/>
          <w:kern w:val="2"/>
          <w:sz w:val="32"/>
          <w:szCs w:val="32"/>
          <w:rtl/>
          <w:lang w:bidi="ar-EG"/>
          <w14:ligatures w14:val="standardContextual"/>
        </w:rPr>
        <w:t>(</w:t>
      </w:r>
      <w:proofErr w:type="gramEnd"/>
      <w:r w:rsidRPr="00D8658B">
        <w:rPr>
          <w:rFonts w:ascii="Sakkal Majalla" w:eastAsia="Calibri" w:hAnsi="Sakkal Majalla" w:cs="Sakkal Majalla"/>
          <w:b/>
          <w:bCs/>
          <w:color w:val="0D0D0D" w:themeColor="text1" w:themeTint="F2"/>
          <w:kern w:val="2"/>
          <w:sz w:val="32"/>
          <w:szCs w:val="32"/>
          <w:rtl/>
          <w:lang w:bidi="ar-EG"/>
          <w14:ligatures w14:val="standardContextual"/>
        </w:rPr>
        <w:t>2019 ,</w:t>
      </w:r>
      <w:proofErr w:type="spellStart"/>
      <w:r w:rsidRPr="00D8658B">
        <w:rPr>
          <w:rFonts w:ascii="Sakkal Majalla" w:eastAsia="Calibri" w:hAnsi="Sakkal Majalla" w:cs="Sakkal Majalla"/>
          <w:b/>
          <w:bCs/>
          <w:color w:val="0D0D0D" w:themeColor="text1" w:themeTint="F2"/>
          <w:kern w:val="2"/>
          <w:sz w:val="32"/>
          <w:szCs w:val="32"/>
          <w:lang w:bidi="ar-EG"/>
          <w14:ligatures w14:val="standardContextual"/>
        </w:rPr>
        <w:t>Wegwu</w:t>
      </w:r>
      <w:proofErr w:type="spellEnd"/>
      <w:r w:rsidRPr="00D8658B">
        <w:rPr>
          <w:rFonts w:ascii="Sakkal Majalla" w:eastAsia="Calibri" w:hAnsi="Sakkal Majalla" w:cs="Sakkal Majalla"/>
          <w:b/>
          <w:bCs/>
          <w:color w:val="0D0D0D" w:themeColor="text1" w:themeTint="F2"/>
          <w:kern w:val="2"/>
          <w:sz w:val="32"/>
          <w:szCs w:val="32"/>
          <w:rtl/>
          <w:lang w:bidi="ar-EG"/>
          <w14:ligatures w14:val="standardContextual"/>
        </w:rPr>
        <w:t xml:space="preserve">) </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w:t>
      </w:r>
      <w:r w:rsidRPr="00D8658B">
        <w:rPr>
          <w:rFonts w:ascii="Sakkal Majalla" w:eastAsia="Calibri" w:hAnsi="Sakkal Majalla" w:cs="Sakkal Majalla"/>
          <w:b/>
          <w:bCs/>
          <w:color w:val="0D0D0D" w:themeColor="text1" w:themeTint="F2"/>
          <w:kern w:val="2"/>
          <w:sz w:val="32"/>
          <w:szCs w:val="32"/>
          <w:rtl/>
          <w:lang w:bidi="ar-EG"/>
          <w14:ligatures w14:val="standardContextual"/>
        </w:rPr>
        <w:t>بعنوان</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w:t>
      </w:r>
    </w:p>
    <w:p w14:paraId="3FCD33C3" w14:textId="77777777" w:rsidR="003C0F43" w:rsidRPr="00D8658B" w:rsidRDefault="003C0F43" w:rsidP="00820895">
      <w:pPr>
        <w:bidi w:val="0"/>
        <w:spacing w:before="100" w:beforeAutospacing="1" w:after="100" w:afterAutospacing="1"/>
        <w:ind w:left="0" w:firstLine="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hint="cs"/>
          <w:color w:val="0D0D0D" w:themeColor="text1" w:themeTint="F2"/>
          <w:kern w:val="2"/>
          <w:sz w:val="28"/>
          <w:szCs w:val="28"/>
          <w:rtl/>
          <w:lang w:bidi="ar-EG"/>
          <w14:ligatures w14:val="standardContextual"/>
        </w:rPr>
        <w:t>"</w:t>
      </w:r>
      <w:r w:rsidRPr="00D8658B">
        <w:rPr>
          <w:rFonts w:ascii="Sakkal Majalla" w:eastAsia="Calibri" w:hAnsi="Sakkal Majalla" w:cs="Sakkal Majalla" w:hint="cs"/>
          <w:color w:val="0D0D0D" w:themeColor="text1" w:themeTint="F2"/>
          <w:kern w:val="2"/>
          <w:sz w:val="28"/>
          <w:szCs w:val="28"/>
          <w:lang w:bidi="ar-EG"/>
          <w14:ligatures w14:val="standardContextual"/>
        </w:rPr>
        <w:t>Strategic Orientation and Organizational Ambidexterity Practices of Mobile Communication Firms in Port Harcourt</w:t>
      </w:r>
      <w:r w:rsidRPr="00D8658B">
        <w:rPr>
          <w:rFonts w:ascii="Sakkal Majalla" w:eastAsia="Calibri" w:hAnsi="Sakkal Majalla" w:cs="Sakkal Majalla" w:hint="cs"/>
          <w:color w:val="0D0D0D" w:themeColor="text1" w:themeTint="F2"/>
          <w:kern w:val="2"/>
          <w:sz w:val="28"/>
          <w:szCs w:val="28"/>
          <w:rtl/>
          <w:lang w:bidi="ar-EG"/>
          <w14:ligatures w14:val="standardContextual"/>
        </w:rPr>
        <w:t>".</w:t>
      </w:r>
    </w:p>
    <w:p w14:paraId="3E479FAC" w14:textId="77777777" w:rsidR="003C0F43" w:rsidRPr="00D8658B" w:rsidRDefault="003C0F43" w:rsidP="00820895">
      <w:pPr>
        <w:spacing w:before="100" w:beforeAutospacing="1" w:after="100" w:afterAutospacing="1"/>
        <w:ind w:left="0" w:firstLine="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التوجه الاستراتيجي وممارسات البراعة التنظيمية لشركات الاتصالات المتنقلة في</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بورت </w:t>
      </w:r>
      <w:proofErr w:type="spellStart"/>
      <w:r w:rsidRPr="00D8658B">
        <w:rPr>
          <w:rFonts w:ascii="Sakkal Majalla" w:eastAsia="Calibri" w:hAnsi="Sakkal Majalla" w:cs="Sakkal Majalla"/>
          <w:color w:val="0D0D0D" w:themeColor="text1" w:themeTint="F2"/>
          <w:kern w:val="2"/>
          <w:sz w:val="28"/>
          <w:szCs w:val="28"/>
          <w:rtl/>
          <w:lang w:bidi="ar-EG"/>
          <w14:ligatures w14:val="standardContextual"/>
        </w:rPr>
        <w:t>هاركورت</w:t>
      </w:r>
      <w:proofErr w:type="spellEnd"/>
      <w:r w:rsidRPr="00D8658B">
        <w:rPr>
          <w:rFonts w:ascii="Sakkal Majalla" w:eastAsia="Calibri" w:hAnsi="Sakkal Majalla" w:cs="Sakkal Majalla"/>
          <w:color w:val="0D0D0D" w:themeColor="text1" w:themeTint="F2"/>
          <w:kern w:val="2"/>
          <w:sz w:val="28"/>
          <w:szCs w:val="28"/>
          <w:rtl/>
          <w:lang w:bidi="ar-EG"/>
          <w14:ligatures w14:val="standardContextual"/>
        </w:rPr>
        <w:t>.</w:t>
      </w:r>
    </w:p>
    <w:p w14:paraId="5CC56F89"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 xml:space="preserve"> هدفت الدراسة إلى التحقيق في العلاقة بين التوجه الاستراتيجي وممارسات البراعة التنظيمية لشركات الاتصالات</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المتنقلة في بورت </w:t>
      </w:r>
      <w:proofErr w:type="spellStart"/>
      <w:r w:rsidRPr="00D8658B">
        <w:rPr>
          <w:rFonts w:ascii="Sakkal Majalla" w:eastAsia="Calibri" w:hAnsi="Sakkal Majalla" w:cs="Sakkal Majalla"/>
          <w:color w:val="0D0D0D" w:themeColor="text1" w:themeTint="F2"/>
          <w:kern w:val="2"/>
          <w:sz w:val="28"/>
          <w:szCs w:val="28"/>
          <w:rtl/>
          <w:lang w:bidi="ar-EG"/>
          <w14:ligatures w14:val="standardContextual"/>
        </w:rPr>
        <w:t>هاركورت</w:t>
      </w:r>
      <w:proofErr w:type="spell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 نيجيريا. وتمثلت مشكلة الدراسة في الإجابة عن مدى توافق التوجه الاستراتيجي مع البراعة التنظيمية في البيئة الاجتماعية لشركات الاتصالات المتنقلة، حيث تم استخدام عينة من (112) موظفاً. أظهرت نتائج الدراسة أن التوجه الاستراتيجي له علاقة كبيرة بالبراعة التنظيمية، ويوصي الباحث بأنه ينبغي التنبؤ بالتوجه الاستراتيجي للشركات بشأن ديناميكيات القدرة التنافسية</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w:t>
      </w:r>
      <w:r w:rsidRPr="00D8658B">
        <w:rPr>
          <w:rFonts w:ascii="Sakkal Majalla" w:eastAsia="Calibri" w:hAnsi="Sakkal Majalla" w:cs="Sakkal Majalla"/>
          <w:color w:val="0D0D0D" w:themeColor="text1" w:themeTint="F2"/>
          <w:kern w:val="2"/>
          <w:sz w:val="28"/>
          <w:szCs w:val="28"/>
          <w:rtl/>
          <w:lang w:bidi="ar-EG"/>
          <w14:ligatures w14:val="standardContextual"/>
        </w:rPr>
        <w:t>للسوق والبيئة للتأثير بشكل فعّال على البراعة التنظيمية</w:t>
      </w:r>
      <w:r w:rsidRPr="00D8658B">
        <w:rPr>
          <w:rFonts w:ascii="Sakkal Majalla" w:eastAsia="Calibri" w:hAnsi="Sakkal Majalla" w:cs="Sakkal Majalla" w:hint="cs"/>
          <w:color w:val="0D0D0D" w:themeColor="text1" w:themeTint="F2"/>
          <w:kern w:val="2"/>
          <w:sz w:val="28"/>
          <w:szCs w:val="28"/>
          <w:rtl/>
          <w:lang w:bidi="ar-EG"/>
          <w14:ligatures w14:val="standardContextual"/>
        </w:rPr>
        <w:t>.</w:t>
      </w:r>
    </w:p>
    <w:p w14:paraId="684AEA2F" w14:textId="77777777" w:rsidR="00820895" w:rsidRPr="00D8658B" w:rsidRDefault="00820895" w:rsidP="00B85D1D">
      <w:pPr>
        <w:ind w:left="0"/>
        <w:rPr>
          <w:rFonts w:ascii="Sakkal Majalla" w:eastAsia="Calibri" w:hAnsi="Sakkal Majalla" w:cs="Sakkal Majalla"/>
          <w:color w:val="0D0D0D" w:themeColor="text1" w:themeTint="F2"/>
          <w:kern w:val="2"/>
          <w:sz w:val="28"/>
          <w:szCs w:val="28"/>
          <w:rtl/>
          <w:lang w:bidi="ar-EG"/>
          <w14:ligatures w14:val="standardContextual"/>
        </w:rPr>
      </w:pPr>
    </w:p>
    <w:p w14:paraId="1D06F501" w14:textId="77777777" w:rsidR="00820895" w:rsidRPr="00D8658B" w:rsidRDefault="00820895" w:rsidP="00B85D1D">
      <w:pPr>
        <w:ind w:left="0"/>
        <w:rPr>
          <w:rFonts w:ascii="Sakkal Majalla" w:eastAsia="Calibri" w:hAnsi="Sakkal Majalla" w:cs="Sakkal Majalla"/>
          <w:color w:val="0D0D0D" w:themeColor="text1" w:themeTint="F2"/>
          <w:kern w:val="2"/>
          <w:sz w:val="28"/>
          <w:szCs w:val="28"/>
          <w:rtl/>
          <w:lang w:bidi="ar-EG"/>
          <w14:ligatures w14:val="standardContextual"/>
        </w:rPr>
      </w:pPr>
    </w:p>
    <w:p w14:paraId="1D54C3BF" w14:textId="77777777" w:rsidR="003C0F43" w:rsidRPr="00D8658B" w:rsidRDefault="003C0F43" w:rsidP="00A51254">
      <w:pPr>
        <w:pStyle w:val="a3"/>
        <w:numPr>
          <w:ilvl w:val="0"/>
          <w:numId w:val="34"/>
        </w:numPr>
        <w:ind w:left="424"/>
        <w:rPr>
          <w:rFonts w:ascii="Sakkal Majalla" w:eastAsia="Calibri" w:hAnsi="Sakkal Majalla" w:cs="Sakkal Majalla"/>
          <w:b/>
          <w:bCs/>
          <w:color w:val="0D0D0D" w:themeColor="text1" w:themeTint="F2"/>
          <w:kern w:val="2"/>
          <w:sz w:val="32"/>
          <w:szCs w:val="32"/>
          <w:rtl/>
          <w:lang w:bidi="ar-EG"/>
          <w14:ligatures w14:val="standardContextual"/>
        </w:rPr>
      </w:pPr>
      <w:r w:rsidRPr="00D8658B">
        <w:rPr>
          <w:rFonts w:ascii="Sakkal Majalla" w:eastAsia="Calibri" w:hAnsi="Sakkal Majalla" w:cs="Sakkal Majalla" w:hint="cs"/>
          <w:b/>
          <w:bCs/>
          <w:color w:val="0D0D0D" w:themeColor="text1" w:themeTint="F2"/>
          <w:kern w:val="2"/>
          <w:sz w:val="32"/>
          <w:szCs w:val="32"/>
          <w:rtl/>
          <w:lang w:bidi="ar-EG"/>
          <w14:ligatures w14:val="standardContextual"/>
        </w:rPr>
        <w:lastRenderedPageBreak/>
        <w:t xml:space="preserve">دراسة   </w:t>
      </w:r>
      <w:r w:rsidRPr="00D8658B">
        <w:rPr>
          <w:rFonts w:ascii="Sakkal Majalla" w:eastAsia="Calibri" w:hAnsi="Sakkal Majalla" w:cs="Sakkal Majalla"/>
          <w:b/>
          <w:bCs/>
          <w:color w:val="0D0D0D" w:themeColor="text1" w:themeTint="F2"/>
          <w:kern w:val="2"/>
          <w:sz w:val="32"/>
          <w:szCs w:val="32"/>
          <w:lang w:bidi="ar-EG"/>
          <w14:ligatures w14:val="standardContextual"/>
        </w:rPr>
        <w:t>,2021)</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w:t>
      </w:r>
      <w:proofErr w:type="spellStart"/>
      <w:r w:rsidRPr="00D8658B">
        <w:rPr>
          <w:rFonts w:ascii="Sakkal Majalla" w:eastAsia="Calibri" w:hAnsi="Sakkal Majalla" w:cs="Sakkal Majalla"/>
          <w:b/>
          <w:bCs/>
          <w:color w:val="0D0D0D" w:themeColor="text1" w:themeTint="F2"/>
          <w:kern w:val="2"/>
          <w:sz w:val="32"/>
          <w:szCs w:val="32"/>
          <w:lang w:bidi="ar-EG"/>
          <w14:ligatures w14:val="standardContextual"/>
        </w:rPr>
        <w:t>Mar'I</w:t>
      </w:r>
      <w:proofErr w:type="spellEnd"/>
      <w:r w:rsidRPr="00D8658B">
        <w:rPr>
          <w:rFonts w:ascii="Sakkal Majalla" w:eastAsia="Calibri" w:hAnsi="Sakkal Majalla" w:cs="Sakkal Majalla"/>
          <w:b/>
          <w:bCs/>
          <w:color w:val="0D0D0D" w:themeColor="text1" w:themeTint="F2"/>
          <w:kern w:val="2"/>
          <w:sz w:val="32"/>
          <w:szCs w:val="32"/>
          <w:lang w:bidi="ar-EG"/>
          <w14:ligatures w14:val="standardContextual"/>
        </w:rPr>
        <w:t xml:space="preserve"> &amp; </w:t>
      </w:r>
      <w:proofErr w:type="spellStart"/>
      <w:r w:rsidRPr="00D8658B">
        <w:rPr>
          <w:rFonts w:ascii="Sakkal Majalla" w:eastAsia="Calibri" w:hAnsi="Sakkal Majalla" w:cs="Sakkal Majalla"/>
          <w:b/>
          <w:bCs/>
          <w:color w:val="0D0D0D" w:themeColor="text1" w:themeTint="F2"/>
          <w:kern w:val="2"/>
          <w:sz w:val="32"/>
          <w:szCs w:val="32"/>
          <w:lang w:bidi="ar-EG"/>
          <w14:ligatures w14:val="standardContextual"/>
        </w:rPr>
        <w:t>Alhammad</w:t>
      </w:r>
      <w:proofErr w:type="spellEnd"/>
      <w:r w:rsidRPr="00D8658B">
        <w:rPr>
          <w:rFonts w:ascii="Sakkal Majalla" w:eastAsia="Calibri" w:hAnsi="Sakkal Majalla" w:cs="Sakkal Majalla"/>
          <w:b/>
          <w:bCs/>
          <w:color w:val="0D0D0D" w:themeColor="text1" w:themeTint="F2"/>
          <w:kern w:val="2"/>
          <w:sz w:val="32"/>
          <w:szCs w:val="32"/>
          <w:rtl/>
          <w:lang w:bidi="ar-EG"/>
          <w14:ligatures w14:val="standardContextual"/>
        </w:rPr>
        <w:t xml:space="preserve"> </w:t>
      </w:r>
      <w:proofErr w:type="gramStart"/>
      <w:r w:rsidRPr="00D8658B">
        <w:rPr>
          <w:rFonts w:ascii="Sakkal Majalla" w:eastAsia="Calibri" w:hAnsi="Sakkal Majalla" w:cs="Sakkal Majalla"/>
          <w:b/>
          <w:bCs/>
          <w:color w:val="0D0D0D" w:themeColor="text1" w:themeTint="F2"/>
          <w:kern w:val="2"/>
          <w:sz w:val="32"/>
          <w:szCs w:val="32"/>
          <w:lang w:bidi="ar-EG"/>
          <w14:ligatures w14:val="standardContextual"/>
        </w:rPr>
        <w:t>(</w:t>
      </w:r>
      <w:r w:rsidRPr="00D8658B">
        <w:rPr>
          <w:rFonts w:ascii="Sakkal Majalla" w:eastAsia="Calibri" w:hAnsi="Sakkal Majalla" w:cs="Sakkal Majalla"/>
          <w:b/>
          <w:bCs/>
          <w:color w:val="0D0D0D" w:themeColor="text1" w:themeTint="F2"/>
          <w:kern w:val="2"/>
          <w:sz w:val="32"/>
          <w:szCs w:val="32"/>
          <w:rtl/>
          <w:lang w:bidi="ar-EG"/>
          <w14:ligatures w14:val="standardContextual"/>
        </w:rPr>
        <w:t xml:space="preserve"> </w:t>
      </w:r>
      <w:r w:rsidRPr="00D8658B">
        <w:rPr>
          <w:rFonts w:ascii="Sakkal Majalla" w:eastAsia="Calibri" w:hAnsi="Sakkal Majalla" w:cs="Sakkal Majalla" w:hint="cs"/>
          <w:b/>
          <w:bCs/>
          <w:color w:val="0D0D0D" w:themeColor="text1" w:themeTint="F2"/>
          <w:kern w:val="2"/>
          <w:sz w:val="32"/>
          <w:szCs w:val="32"/>
          <w:rtl/>
          <w:lang w:bidi="ar-EG"/>
          <w14:ligatures w14:val="standardContextual"/>
        </w:rPr>
        <w:t>بعنوان</w:t>
      </w:r>
      <w:proofErr w:type="gramEnd"/>
      <w:r w:rsidRPr="00D8658B">
        <w:rPr>
          <w:rFonts w:ascii="Sakkal Majalla" w:eastAsia="Calibri" w:hAnsi="Sakkal Majalla" w:cs="Sakkal Majalla" w:hint="cs"/>
          <w:b/>
          <w:bCs/>
          <w:color w:val="0D0D0D" w:themeColor="text1" w:themeTint="F2"/>
          <w:kern w:val="2"/>
          <w:sz w:val="32"/>
          <w:szCs w:val="32"/>
          <w:rtl/>
          <w:lang w:bidi="ar-EG"/>
          <w14:ligatures w14:val="standardContextual"/>
        </w:rPr>
        <w:t xml:space="preserve"> </w:t>
      </w:r>
    </w:p>
    <w:p w14:paraId="57E63C38"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lang w:bidi="ar-EG"/>
          <w14:ligatures w14:val="standardContextual"/>
        </w:rPr>
      </w:pPr>
      <w:r w:rsidRPr="00D8658B">
        <w:rPr>
          <w:rFonts w:ascii="Sakkal Majalla" w:eastAsia="Calibri" w:hAnsi="Sakkal Majalla" w:cs="Sakkal Majalla" w:hint="cs"/>
          <w:color w:val="0D0D0D" w:themeColor="text1" w:themeTint="F2"/>
          <w:kern w:val="2"/>
          <w:sz w:val="28"/>
          <w:szCs w:val="28"/>
          <w:lang w:bidi="ar-EG"/>
          <w14:ligatures w14:val="standardContextual"/>
        </w:rPr>
        <w:t>The Impact of Projects Management Strategies on the Implementation Quality: Case Study: Implemented Governmental Projects by Ministry of Public Works and Housing in Jordan</w:t>
      </w:r>
    </w:p>
    <w:p w14:paraId="36A11546"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هدفت هذه الدراسة إلى بيان أثر استراتيجيات إدارة المشاريع (</w:t>
      </w:r>
      <w:r w:rsidRPr="00D8658B">
        <w:rPr>
          <w:rFonts w:ascii="Sakkal Majalla" w:eastAsia="Calibri" w:hAnsi="Sakkal Majalla" w:cs="Sakkal Majalla"/>
          <w:color w:val="0D0D0D" w:themeColor="text1" w:themeTint="F2"/>
          <w:kern w:val="2"/>
          <w:sz w:val="28"/>
          <w:szCs w:val="28"/>
          <w:lang w:bidi="ar-EG"/>
          <w14:ligatures w14:val="standardContextual"/>
        </w:rPr>
        <w:t>PMS</w:t>
      </w:r>
      <w:r w:rsidRPr="00D8658B">
        <w:rPr>
          <w:rFonts w:ascii="Sakkal Majalla" w:eastAsia="Calibri" w:hAnsi="Sakkal Majalla" w:cs="Sakkal Majalla"/>
          <w:color w:val="0D0D0D" w:themeColor="text1" w:themeTint="F2"/>
          <w:kern w:val="2"/>
          <w:sz w:val="28"/>
          <w:szCs w:val="28"/>
          <w:rtl/>
          <w:lang w:bidi="ar-EG"/>
          <w14:ligatures w14:val="standardContextual"/>
        </w:rPr>
        <w:t>) كمتغيرات مستقلة (</w:t>
      </w:r>
      <w:proofErr w:type="gramStart"/>
      <w:r w:rsidRPr="00D8658B">
        <w:rPr>
          <w:rFonts w:ascii="Sakkal Majalla" w:eastAsia="Calibri" w:hAnsi="Sakkal Majalla" w:cs="Sakkal Majalla"/>
          <w:color w:val="0D0D0D" w:themeColor="text1" w:themeTint="F2"/>
          <w:kern w:val="2"/>
          <w:sz w:val="28"/>
          <w:szCs w:val="28"/>
          <w:rtl/>
          <w:lang w:bidi="ar-EG"/>
          <w14:ligatures w14:val="standardContextual"/>
        </w:rPr>
        <w:t>البداية ،</w:t>
      </w:r>
      <w:proofErr w:type="gram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التخطيط التنفيذ ، المراقبة والتحكم ، الإغلاق) على أبعاد جودة تنفيذ المشاريع (</w:t>
      </w:r>
      <w:r w:rsidRPr="00D8658B">
        <w:rPr>
          <w:rFonts w:ascii="Sakkal Majalla" w:eastAsia="Calibri" w:hAnsi="Sakkal Majalla" w:cs="Sakkal Majalla"/>
          <w:color w:val="0D0D0D" w:themeColor="text1" w:themeTint="F2"/>
          <w:kern w:val="2"/>
          <w:sz w:val="28"/>
          <w:szCs w:val="28"/>
          <w:lang w:bidi="ar-EG"/>
          <w14:ligatures w14:val="standardContextual"/>
        </w:rPr>
        <w:t>PIQ</w:t>
      </w:r>
      <w:r w:rsidRPr="00D8658B">
        <w:rPr>
          <w:rFonts w:ascii="Sakkal Majalla" w:eastAsia="Calibri" w:hAnsi="Sakkal Majalla" w:cs="Sakkal Majalla"/>
          <w:color w:val="0D0D0D" w:themeColor="text1" w:themeTint="F2"/>
          <w:kern w:val="2"/>
          <w:sz w:val="28"/>
          <w:szCs w:val="28"/>
          <w:rtl/>
          <w:lang w:bidi="ar-EG"/>
          <w14:ligatures w14:val="standardContextual"/>
        </w:rPr>
        <w:t>) (الارتباط ، الكفاءة ، الفعالية ، الأثر ، الاستدامة ، إدارة مخاطر المشروع) كدراسة حالة للمشاريع الحكومية المنفذة من قبل وزارة الأشغال العامة والإسكان (</w:t>
      </w:r>
      <w:r w:rsidRPr="00D8658B">
        <w:rPr>
          <w:rFonts w:ascii="Sakkal Majalla" w:eastAsia="Calibri" w:hAnsi="Sakkal Majalla" w:cs="Sakkal Majalla"/>
          <w:color w:val="0D0D0D" w:themeColor="text1" w:themeTint="F2"/>
          <w:kern w:val="2"/>
          <w:sz w:val="28"/>
          <w:szCs w:val="28"/>
          <w:lang w:bidi="ar-EG"/>
          <w14:ligatures w14:val="standardContextual"/>
        </w:rPr>
        <w:t>MOPWH</w:t>
      </w:r>
      <w:r w:rsidRPr="00D8658B">
        <w:rPr>
          <w:rFonts w:ascii="Sakkal Majalla" w:eastAsia="Calibri" w:hAnsi="Sakkal Majalla" w:cs="Sakkal Majalla"/>
          <w:color w:val="0D0D0D" w:themeColor="text1" w:themeTint="F2"/>
          <w:kern w:val="2"/>
          <w:sz w:val="28"/>
          <w:szCs w:val="28"/>
          <w:rtl/>
          <w:lang w:bidi="ar-EG"/>
          <w14:ligatures w14:val="standardContextual"/>
        </w:rPr>
        <w:t>) في الأردن</w:t>
      </w:r>
      <w:r w:rsidRPr="00D8658B">
        <w:rPr>
          <w:rFonts w:ascii="Sakkal Majalla" w:eastAsia="Calibri" w:hAnsi="Sakkal Majalla" w:cs="Sakkal Majalla" w:hint="cs"/>
          <w:color w:val="0D0D0D" w:themeColor="text1" w:themeTint="F2"/>
          <w:kern w:val="2"/>
          <w:sz w:val="28"/>
          <w:szCs w:val="28"/>
          <w:rtl/>
          <w:lang w:bidi="ar-EG"/>
          <w14:ligatures w14:val="standardContextual"/>
        </w:rPr>
        <w:t xml:space="preserve"> ،و </w:t>
      </w:r>
      <w:r w:rsidRPr="00D8658B">
        <w:rPr>
          <w:rFonts w:ascii="Sakkal Majalla" w:eastAsia="Calibri" w:hAnsi="Sakkal Majalla" w:cs="Sakkal Majalla"/>
          <w:color w:val="0D0D0D" w:themeColor="text1" w:themeTint="F2"/>
          <w:kern w:val="2"/>
          <w:sz w:val="28"/>
          <w:szCs w:val="28"/>
          <w:rtl/>
          <w:lang w:bidi="ar-EG"/>
          <w14:ligatures w14:val="standardContextual"/>
        </w:rPr>
        <w:t xml:space="preserve">تم استخدام المنهج الكمي في الدراسة، .وقد تم تحليل البيانات باستخدام البرنامج الاحصائي </w:t>
      </w:r>
      <w:r w:rsidRPr="00D8658B">
        <w:rPr>
          <w:rFonts w:ascii="Sakkal Majalla" w:eastAsia="Calibri" w:hAnsi="Sakkal Majalla" w:cs="Sakkal Majalla"/>
          <w:color w:val="0D0D0D" w:themeColor="text1" w:themeTint="F2"/>
          <w:kern w:val="2"/>
          <w:sz w:val="28"/>
          <w:szCs w:val="28"/>
          <w:lang w:bidi="ar-EG"/>
          <w14:ligatures w14:val="standardContextual"/>
        </w:rPr>
        <w:t>SPSS</w:t>
      </w:r>
      <w:r w:rsidRPr="00D8658B">
        <w:rPr>
          <w:rFonts w:ascii="Sakkal Majalla" w:eastAsia="Calibri" w:hAnsi="Sakkal Majalla" w:cs="Sakkal Majalla"/>
          <w:color w:val="0D0D0D" w:themeColor="text1" w:themeTint="F2"/>
          <w:kern w:val="2"/>
          <w:sz w:val="28"/>
          <w:szCs w:val="28"/>
          <w:rtl/>
          <w:lang w:bidi="ar-EG"/>
          <w14:ligatures w14:val="standardContextual"/>
        </w:rPr>
        <w:t>.</w:t>
      </w:r>
    </w:p>
    <w:p w14:paraId="5CB9EB9B"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أظهرت نتائج الدراسة أن استراتيجيات إدارة المشاريع (إستراتيجية البداية، إستراتيجية التخطيط، إستراتيجية التنفيذ، إستراتيجية المراقبة والتحكم، إستراتيجية الإغلاق) لها تأثير هام إحصائيا على جودة تنفيذ المشاريع (كمتغير مستقل واحد). كما أظهرت نتائج الدراسة أنه يوجد أثر ذو دلالة إحصائية لاستراتيجيات إدارة المشاريع على كل بعد من أبعاد جودة تنفيذ المشاريع (الارتباط الكفاءة، الفعالية، الأثر، الاستدامة، إدارة مخاطر</w:t>
      </w:r>
    </w:p>
    <w:p w14:paraId="63907698"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lang w:bidi="ar-EG"/>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المشروع</w:t>
      </w:r>
      <w:proofErr w:type="gramStart"/>
      <w:r w:rsidRPr="00D8658B">
        <w:rPr>
          <w:rFonts w:ascii="Sakkal Majalla" w:eastAsia="Calibri" w:hAnsi="Sakkal Majalla" w:cs="Sakkal Majalla"/>
          <w:color w:val="0D0D0D" w:themeColor="text1" w:themeTint="F2"/>
          <w:kern w:val="2"/>
          <w:sz w:val="28"/>
          <w:szCs w:val="28"/>
          <w:rtl/>
          <w:lang w:bidi="ar-EG"/>
          <w14:ligatures w14:val="standardContextual"/>
        </w:rPr>
        <w:t>) ،</w:t>
      </w:r>
      <w:proofErr w:type="gram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بينما لم تكن استراتيجية البداية مهمة في التأثير على جودة التنفيذ (كمتغير تابع واحد) وعلى كل بعد من </w:t>
      </w:r>
      <w:proofErr w:type="spellStart"/>
      <w:r w:rsidRPr="00D8658B">
        <w:rPr>
          <w:rFonts w:ascii="Sakkal Majalla" w:eastAsia="Calibri" w:hAnsi="Sakkal Majalla" w:cs="Sakkal Majalla"/>
          <w:color w:val="0D0D0D" w:themeColor="text1" w:themeTint="F2"/>
          <w:kern w:val="2"/>
          <w:sz w:val="28"/>
          <w:szCs w:val="28"/>
          <w:rtl/>
          <w:lang w:bidi="ar-EG"/>
          <w14:ligatures w14:val="standardContextual"/>
        </w:rPr>
        <w:t>أبعاها</w:t>
      </w:r>
      <w:proofErr w:type="spellEnd"/>
      <w:r w:rsidRPr="00D8658B">
        <w:rPr>
          <w:rFonts w:ascii="Sakkal Majalla" w:eastAsia="Calibri" w:hAnsi="Sakkal Majalla" w:cs="Sakkal Majalla"/>
          <w:color w:val="0D0D0D" w:themeColor="text1" w:themeTint="F2"/>
          <w:kern w:val="2"/>
          <w:sz w:val="28"/>
          <w:szCs w:val="28"/>
          <w:rtl/>
          <w:lang w:bidi="ar-EG"/>
          <w14:ligatures w14:val="standardContextual"/>
        </w:rPr>
        <w:t>. أشارت النتائج أيضا إلى وجود توافق كبير في العلاقة بين استراتيجيات إدارة المشاريع وجودة التنفيذ.</w:t>
      </w:r>
    </w:p>
    <w:p w14:paraId="38228487" w14:textId="77777777" w:rsidR="003C0F43" w:rsidRPr="00D8658B" w:rsidRDefault="003C0F43" w:rsidP="00820895">
      <w:pPr>
        <w:spacing w:before="100" w:beforeAutospacing="1" w:after="100" w:afterAutospacing="1"/>
        <w:ind w:left="0"/>
        <w:rPr>
          <w:rFonts w:ascii="Calibri" w:eastAsia="Calibri" w:hAnsi="Calibri" w:cs="Arial"/>
          <w:color w:val="0D0D0D" w:themeColor="text1" w:themeTint="F2"/>
          <w:kern w:val="2"/>
          <w:rtl/>
          <w14:ligatures w14:val="standardContextual"/>
        </w:rPr>
      </w:pPr>
      <w:r w:rsidRPr="00D8658B">
        <w:rPr>
          <w:rFonts w:ascii="Sakkal Majalla" w:eastAsia="Calibri" w:hAnsi="Sakkal Majalla" w:cs="Sakkal Majalla"/>
          <w:color w:val="0D0D0D" w:themeColor="text1" w:themeTint="F2"/>
          <w:kern w:val="2"/>
          <w:sz w:val="28"/>
          <w:szCs w:val="28"/>
          <w:rtl/>
          <w:lang w:bidi="ar-EG"/>
          <w14:ligatures w14:val="standardContextual"/>
        </w:rPr>
        <w:t xml:space="preserve">وأوصت الدراسة </w:t>
      </w:r>
      <w:proofErr w:type="gramStart"/>
      <w:r w:rsidRPr="00D8658B">
        <w:rPr>
          <w:rFonts w:ascii="Sakkal Majalla" w:eastAsia="Calibri" w:hAnsi="Sakkal Majalla" w:cs="Sakkal Majalla"/>
          <w:color w:val="0D0D0D" w:themeColor="text1" w:themeTint="F2"/>
          <w:kern w:val="2"/>
          <w:sz w:val="28"/>
          <w:szCs w:val="28"/>
          <w:rtl/>
          <w:lang w:bidi="ar-EG"/>
          <w14:ligatures w14:val="standardContextual"/>
        </w:rPr>
        <w:t>بأنه  ينبغي</w:t>
      </w:r>
      <w:proofErr w:type="gram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على وزارة الأشغال العامة والإسكان أن تركز على حل جميع النزاعات أثناء مرحلة التنفيذ مباشرة دون عواقب قانونية. علاوة على </w:t>
      </w:r>
      <w:proofErr w:type="gramStart"/>
      <w:r w:rsidRPr="00D8658B">
        <w:rPr>
          <w:rFonts w:ascii="Sakkal Majalla" w:eastAsia="Calibri" w:hAnsi="Sakkal Majalla" w:cs="Sakkal Majalla"/>
          <w:color w:val="0D0D0D" w:themeColor="text1" w:themeTint="F2"/>
          <w:kern w:val="2"/>
          <w:sz w:val="28"/>
          <w:szCs w:val="28"/>
          <w:rtl/>
          <w:lang w:bidi="ar-EG"/>
          <w14:ligatures w14:val="standardContextual"/>
        </w:rPr>
        <w:t>ذلك ،</w:t>
      </w:r>
      <w:proofErr w:type="gram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فإن النقطة الأكثر أهمية للتوصية بها ـ فيما يتعلق بجودة تنفيذ المشاريع - تختص بالارتباط حيث يجب أن تركز عليه وزارة الأشغال العامة والإسكان من خلال أخذ وجهات نظر الجهات ذات العلاقة في عين الاعتبار عند تصميم المشروع ، وتختص </w:t>
      </w:r>
      <w:r w:rsidRPr="00D8658B">
        <w:rPr>
          <w:rFonts w:ascii="Sakkal Majalla" w:eastAsia="Calibri" w:hAnsi="Sakkal Majalla" w:cs="Sakkal Majalla"/>
          <w:color w:val="0D0D0D" w:themeColor="text1" w:themeTint="F2"/>
          <w:kern w:val="2"/>
          <w:sz w:val="28"/>
          <w:szCs w:val="28"/>
          <w:rtl/>
          <w:lang w:bidi="ar-EG"/>
          <w14:ligatures w14:val="standardContextual"/>
        </w:rPr>
        <w:lastRenderedPageBreak/>
        <w:t xml:space="preserve">أيضا بالاستدامة حيث يجب على وزارة الأشغال العامة والإسكان التحقق مما إذا كانت هناك ميزانية كافية للمشروع من أجل تحقيق المخرجات والأهداف. بالإضافة إلى </w:t>
      </w:r>
      <w:proofErr w:type="gramStart"/>
      <w:r w:rsidRPr="00D8658B">
        <w:rPr>
          <w:rFonts w:ascii="Sakkal Majalla" w:eastAsia="Calibri" w:hAnsi="Sakkal Majalla" w:cs="Sakkal Majalla"/>
          <w:color w:val="0D0D0D" w:themeColor="text1" w:themeTint="F2"/>
          <w:kern w:val="2"/>
          <w:sz w:val="28"/>
          <w:szCs w:val="28"/>
          <w:rtl/>
          <w:lang w:bidi="ar-EG"/>
          <w14:ligatures w14:val="standardContextual"/>
        </w:rPr>
        <w:t>ذلك ،</w:t>
      </w:r>
      <w:proofErr w:type="gramEnd"/>
      <w:r w:rsidRPr="00D8658B">
        <w:rPr>
          <w:rFonts w:ascii="Sakkal Majalla" w:eastAsia="Calibri" w:hAnsi="Sakkal Majalla" w:cs="Sakkal Majalla"/>
          <w:color w:val="0D0D0D" w:themeColor="text1" w:themeTint="F2"/>
          <w:kern w:val="2"/>
          <w:sz w:val="28"/>
          <w:szCs w:val="28"/>
          <w:rtl/>
          <w:lang w:bidi="ar-EG"/>
          <w14:ligatures w14:val="standardContextual"/>
        </w:rPr>
        <w:t xml:space="preserve"> يوصى لوزارة الأشغال العامة والإسكان بدراسة عملية بدء المشاريع لأنها لم تساهم في التأثير على جودة التنفيذ والتركيز على فهم هذه العلاقة.</w:t>
      </w:r>
    </w:p>
    <w:p w14:paraId="1F430AAF" w14:textId="5A33C599" w:rsidR="003C0F43" w:rsidRPr="00D8658B" w:rsidRDefault="00820895" w:rsidP="00820895">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45" w:name="_Toc169893913"/>
      <w:bookmarkStart w:id="46" w:name="_Toc172418506"/>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8.1 </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المنطلقات النظرية للدراسة:</w:t>
      </w:r>
      <w:bookmarkEnd w:id="44"/>
      <w:bookmarkEnd w:id="45"/>
      <w:bookmarkEnd w:id="46"/>
    </w:p>
    <w:p w14:paraId="69FD94AB"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التوجه الاستراتيجي</w:t>
      </w:r>
      <w:r w:rsidRPr="00D8658B">
        <w:rPr>
          <w:rFonts w:ascii="Sakkal Majalla" w:eastAsia="Calibri" w:hAnsi="Sakkal Majalla" w:cs="Sakkal Majalla" w:hint="cs"/>
          <w:color w:val="0D0D0D" w:themeColor="text1" w:themeTint="F2"/>
          <w:kern w:val="2"/>
          <w:sz w:val="28"/>
          <w:szCs w:val="28"/>
          <w:rtl/>
          <w14:ligatures w14:val="standardContextual"/>
        </w:rPr>
        <w:t xml:space="preserve"> هو الإطار الشامل الذي يحدد رؤية ورسالة وأهداف المنظمة، موجهاً جميع الأنشطة والجهود لتحقيق تطلعاتها بعيدة المدى. يشمل هذا التوجه وضع الخطط والسياسات التي تساعد المنظمة على التكيف مع التغيرات في البيئة الداخلية والخارجية، ويعتمد على تحليل معمق للموارد والفرص والتحديات لتحقيق الأداء الأمثل والتنمية المستدامة</w:t>
      </w:r>
      <w:r w:rsidRPr="00D8658B">
        <w:rPr>
          <w:rFonts w:ascii="Sakkal Majalla" w:eastAsia="Calibri" w:hAnsi="Sakkal Majalla" w:cs="Sakkal Majalla" w:hint="cs"/>
          <w:color w:val="0D0D0D" w:themeColor="text1" w:themeTint="F2"/>
          <w:kern w:val="2"/>
          <w:sz w:val="28"/>
          <w:szCs w:val="28"/>
          <w14:ligatures w14:val="standardContextual"/>
        </w:rPr>
        <w:t>.</w:t>
      </w:r>
    </w:p>
    <w:p w14:paraId="403D4DB2"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الرؤية الاستراتيجية</w:t>
      </w:r>
      <w:r w:rsidRPr="00D8658B">
        <w:rPr>
          <w:rFonts w:ascii="Sakkal Majalla" w:eastAsia="Calibri" w:hAnsi="Sakkal Majalla" w:cs="Sakkal Majalla" w:hint="cs"/>
          <w:color w:val="0D0D0D" w:themeColor="text1" w:themeTint="F2"/>
          <w:kern w:val="2"/>
          <w:sz w:val="28"/>
          <w:szCs w:val="28"/>
          <w:rtl/>
          <w14:ligatures w14:val="standardContextual"/>
        </w:rPr>
        <w:t>: هي التصور المستقبلي والطموح الذي تسعى الوزارة لتحقيقه على المدى الطويل. تعكس الرؤية الصورة المثلى للمستقبل التي تهدف الوزارة إلى الوصول إليها، وتشكل الإطار العام لتوجيه كافة الأنشطة والجهود.</w:t>
      </w:r>
    </w:p>
    <w:p w14:paraId="0ADA7CE2"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رسالة المنظمة</w:t>
      </w:r>
      <w:r w:rsidRPr="00D8658B">
        <w:rPr>
          <w:rFonts w:ascii="Sakkal Majalla" w:eastAsia="Calibri" w:hAnsi="Sakkal Majalla" w:cs="Sakkal Majalla" w:hint="cs"/>
          <w:color w:val="0D0D0D" w:themeColor="text1" w:themeTint="F2"/>
          <w:kern w:val="2"/>
          <w:sz w:val="28"/>
          <w:szCs w:val="28"/>
          <w:rtl/>
          <w14:ligatures w14:val="standardContextual"/>
        </w:rPr>
        <w:t>: تحدد الغرض الأساسي والسبب الوجودي للوزارة. توضح الرسالة الدور الذي تقوم به الوزارة في المجتمع والقيم والمبادئ التي تلتزم بها في أداء مهامها. تعبر الرسالة عن كيفية تحقيق الرؤية الاستراتيجية من خلال الأعمال اليومية والأنشطة المختلفة.</w:t>
      </w:r>
    </w:p>
    <w:p w14:paraId="3E236BFC"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الأهداف الاستراتيجية</w:t>
      </w:r>
      <w:r w:rsidRPr="00D8658B">
        <w:rPr>
          <w:rFonts w:ascii="Sakkal Majalla" w:eastAsia="Calibri" w:hAnsi="Sakkal Majalla" w:cs="Sakkal Majalla" w:hint="cs"/>
          <w:color w:val="0D0D0D" w:themeColor="text1" w:themeTint="F2"/>
          <w:kern w:val="2"/>
          <w:sz w:val="28"/>
          <w:szCs w:val="28"/>
          <w:rtl/>
          <w14:ligatures w14:val="standardContextual"/>
        </w:rPr>
        <w:t>: هي الغايات المحددة والقابلة للقياس التي تسعى الوزارة لتحقيقها ضمن إطار زمني محدد. تعكس هذه الأهداف التوجهات العامة للوزارة وتحدد الأولويات والخطوات اللازمة لتحقيق الرؤية والرسالة. تشمل الأهداف الاستراتيجية ما ترغب الوزارة في إنجازه لتحسين الأداء وتحقيق التنمية المستدامة.</w:t>
      </w:r>
    </w:p>
    <w:p w14:paraId="6FF28A2C"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lastRenderedPageBreak/>
        <w:t xml:space="preserve">إدارة المشاريع </w:t>
      </w:r>
      <w:proofErr w:type="gramStart"/>
      <w:r w:rsidRPr="00D8658B">
        <w:rPr>
          <w:rFonts w:ascii="Sakkal Majalla" w:eastAsia="Calibri" w:hAnsi="Sakkal Majalla" w:cs="Sakkal Majalla" w:hint="cs"/>
          <w:b/>
          <w:bCs/>
          <w:color w:val="0D0D0D" w:themeColor="text1" w:themeTint="F2"/>
          <w:kern w:val="2"/>
          <w:sz w:val="28"/>
          <w:szCs w:val="28"/>
          <w:rtl/>
          <w14:ligatures w14:val="standardContextual"/>
        </w:rPr>
        <w:t>الحكومية: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تشير</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إلى العمليات والممارسات المستخدمة لتخطيط وتنفيذ ومتابعة وتقييم المشاريع داخل الإطارات الحكومية، و تهدف هذه الإدارة إلى تحقيق أهداف معينة تخدم المصلحة العامة وتلبية احتياجات المجتمع.</w:t>
      </w:r>
    </w:p>
    <w:p w14:paraId="46AB9BD7"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مرحلة التخطيط</w:t>
      </w:r>
      <w:r w:rsidRPr="00D8658B">
        <w:rPr>
          <w:rFonts w:ascii="Sakkal Majalla" w:eastAsia="Calibri" w:hAnsi="Sakkal Majalla" w:cs="Sakkal Majalla" w:hint="cs"/>
          <w:color w:val="0D0D0D" w:themeColor="text1" w:themeTint="F2"/>
          <w:kern w:val="2"/>
          <w:sz w:val="28"/>
          <w:szCs w:val="28"/>
          <w:rtl/>
          <w14:ligatures w14:val="standardContextual"/>
        </w:rPr>
        <w:t>: هي المرحلة التي يتم فيها تحديد الأهداف، ووضع الاستراتيجيات، وتخصيص الموارد اللازمة لتنفيذ المشروع. تتضمن هذه المرحلة وضع خطة مفصلة تشمل الجدول الزمني، وتحديد المهام والمسؤوليات، والتنبؤ بالمخاطر وإعداد خطط الطوارئ.</w:t>
      </w:r>
    </w:p>
    <w:p w14:paraId="408669A3"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مرحلة التنظيم</w:t>
      </w:r>
      <w:r w:rsidRPr="00D8658B">
        <w:rPr>
          <w:rFonts w:ascii="Sakkal Majalla" w:eastAsia="Calibri" w:hAnsi="Sakkal Majalla" w:cs="Sakkal Majalla" w:hint="cs"/>
          <w:color w:val="0D0D0D" w:themeColor="text1" w:themeTint="F2"/>
          <w:kern w:val="2"/>
          <w:sz w:val="28"/>
          <w:szCs w:val="28"/>
          <w:rtl/>
          <w14:ligatures w14:val="standardContextual"/>
        </w:rPr>
        <w:t>: هي العملية التي يتم من خلالها ترتيب الموارد والأنشطة وتنسيق الجهود بين الفرق المختلفة لتحقيق الأهداف المحددة. تشمل هذه المرحلة تحديد الهيكل التنظيمي للمشروع، وتوزيع المهام، وتحديد العلاقات الإدارية والتشغيلية بين مختلف الجهات المعنية.</w:t>
      </w:r>
    </w:p>
    <w:p w14:paraId="7F8F6695" w14:textId="77777777" w:rsidR="003C0F43" w:rsidRPr="00D8658B" w:rsidRDefault="003C0F43" w:rsidP="00820895">
      <w:pPr>
        <w:spacing w:before="100" w:beforeAutospacing="1" w:after="100" w:afterAutospacing="1"/>
        <w:ind w:left="0" w:firstLine="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مرحلة التنفيذ:</w:t>
      </w:r>
      <w:r w:rsidRPr="00D8658B">
        <w:rPr>
          <w:rFonts w:ascii="Sakkal Majalla" w:eastAsia="Calibri" w:hAnsi="Sakkal Majalla" w:cs="Sakkal Majalla" w:hint="cs"/>
          <w:color w:val="0D0D0D" w:themeColor="text1" w:themeTint="F2"/>
          <w:kern w:val="2"/>
          <w:sz w:val="28"/>
          <w:szCs w:val="28"/>
          <w:rtl/>
          <w14:ligatures w14:val="standardContextual"/>
        </w:rPr>
        <w:t xml:space="preserve"> هي العملية التي يتم فيها تنفيذ الأنشطة المخطط لها لتحقيق أهداف المشروع. تتضمن هذه المرحلة متابعة التقدم، والتأكد من الالتزام بالجدول الزمني، وإدارة الموارد البشرية والمادية بكفاءة لتحقيق النتائج المرجوة.</w:t>
      </w:r>
    </w:p>
    <w:p w14:paraId="3B5F5033" w14:textId="77777777" w:rsidR="003C0F43" w:rsidRPr="00D8658B" w:rsidRDefault="003C0F43" w:rsidP="00820895">
      <w:pPr>
        <w:spacing w:before="100" w:beforeAutospacing="1" w:after="100" w:afterAutospacing="1"/>
        <w:ind w:left="0"/>
        <w:rPr>
          <w:rFonts w:ascii="Calibri" w:eastAsia="Calibri" w:hAnsi="Calibri" w:cs="Arial"/>
          <w:color w:val="0D0D0D" w:themeColor="text1" w:themeTint="F2"/>
          <w:kern w:val="2"/>
          <w:u w:val="single"/>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مرحلة التقييم:</w:t>
      </w:r>
      <w:r w:rsidRPr="00D8658B">
        <w:rPr>
          <w:rFonts w:ascii="Sakkal Majalla" w:eastAsia="Calibri" w:hAnsi="Sakkal Majalla" w:cs="Sakkal Majalla" w:hint="cs"/>
          <w:color w:val="0D0D0D" w:themeColor="text1" w:themeTint="F2"/>
          <w:kern w:val="2"/>
          <w:sz w:val="28"/>
          <w:szCs w:val="28"/>
          <w:rtl/>
          <w14:ligatures w14:val="standardContextual"/>
        </w:rPr>
        <w:t xml:space="preserve"> هي العملية التي يتم من خلالها مراجعة وتقييم أداء المشروع، واستخلاص الدروس المستفادة لتحسين العمليات المستقبلية. تشمل هذه المرحلة قياس مدى تحقيق الأهداف المحددة، وتقييم فعالية وكفاءة الأنشطة المنفذة، وتقديم تقارير حول الأداء والنتائج.</w:t>
      </w:r>
    </w:p>
    <w:p w14:paraId="529487EC" w14:textId="58CA8601" w:rsidR="003C0F43" w:rsidRPr="00D8658B" w:rsidRDefault="00820895" w:rsidP="00820895">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47" w:name="_Toc169790502"/>
      <w:bookmarkStart w:id="48" w:name="_Toc169893914"/>
      <w:bookmarkStart w:id="49" w:name="_Toc172418507"/>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9.1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المنهجية وطرق البحث</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w:t>
      </w:r>
      <w:bookmarkEnd w:id="47"/>
      <w:bookmarkEnd w:id="48"/>
      <w:bookmarkEnd w:id="49"/>
    </w:p>
    <w:p w14:paraId="272F48F2"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bookmarkStart w:id="50" w:name="_Toc169790503"/>
      <w:r w:rsidRPr="00D8658B">
        <w:rPr>
          <w:rFonts w:ascii="Sakkal Majalla" w:eastAsia="Calibri" w:hAnsi="Sakkal Majalla" w:cs="Sakkal Majalla" w:hint="cs"/>
          <w:color w:val="0D0D0D" w:themeColor="text1" w:themeTint="F2"/>
          <w:kern w:val="2"/>
          <w:sz w:val="28"/>
          <w:szCs w:val="28"/>
          <w:rtl/>
          <w14:ligatures w14:val="standardContextual"/>
        </w:rPr>
        <w:t xml:space="preserve">سيتم اختيار المنهج الوصفي والتحليلي كأسلوب مناسب لتحقيق أهداف البحث، حيث يتناسب كل منهما مع جوانب مختلفة من الدراسة. المنهج الوصفي يستخدم لوصف وفهم المكونات والنظريات ذات الصلة بالموضوع المدروس، بينما يعمل المنهج التحليلي على تحليل البيانات التي تم جمعها من استبانة </w:t>
      </w:r>
      <w:r w:rsidRPr="00D8658B">
        <w:rPr>
          <w:rFonts w:ascii="Sakkal Majalla" w:eastAsia="Calibri" w:hAnsi="Sakkal Majalla" w:cs="Sakkal Majalla" w:hint="cs"/>
          <w:color w:val="0D0D0D" w:themeColor="text1" w:themeTint="F2"/>
          <w:kern w:val="2"/>
          <w:sz w:val="28"/>
          <w:szCs w:val="28"/>
          <w:rtl/>
          <w14:ligatures w14:val="standardContextual"/>
        </w:rPr>
        <w:lastRenderedPageBreak/>
        <w:t>المؤسسة المدروسة. يسهم هذا التوجه في توضيح الأبعاد المختلفة للمشكلة وفهمها بدقة، ويمكن من خلاله الوصول إلى استنتاجات مفصلة ومبنية على الأدلة.</w:t>
      </w:r>
    </w:p>
    <w:p w14:paraId="5C0E2815" w14:textId="56A92741" w:rsidR="003C0F43" w:rsidRPr="00D8658B" w:rsidRDefault="00820895" w:rsidP="00820895">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51" w:name="_Toc169893915"/>
      <w:bookmarkStart w:id="52" w:name="_Toc172418508"/>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10.1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مصادر جمع البيانات</w:t>
      </w:r>
      <w:bookmarkEnd w:id="50"/>
      <w:bookmarkEnd w:id="51"/>
      <w:bookmarkEnd w:id="52"/>
      <w:r w:rsidR="003C0F43" w:rsidRPr="00D8658B">
        <w:rPr>
          <w:rFonts w:ascii="Sakkal Majalla" w:eastAsia="Times New Roman" w:hAnsi="Sakkal Majalla" w:cs="Sakkal Majalla"/>
          <w:b/>
          <w:bCs/>
          <w:color w:val="0D0D0D" w:themeColor="text1" w:themeTint="F2"/>
          <w:kern w:val="2"/>
          <w:sz w:val="36"/>
          <w:szCs w:val="36"/>
          <w:rtl/>
          <w14:ligatures w14:val="standardContextual"/>
        </w:rPr>
        <w:t xml:space="preserve"> </w:t>
      </w:r>
    </w:p>
    <w:p w14:paraId="26248200" w14:textId="77777777" w:rsidR="003C0F43" w:rsidRPr="00D8658B" w:rsidRDefault="003C0F43" w:rsidP="00A51254">
      <w:pPr>
        <w:numPr>
          <w:ilvl w:val="0"/>
          <w:numId w:val="30"/>
        </w:numPr>
        <w:ind w:left="424"/>
        <w:contextualSpacing/>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المصادر الثانوية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D8658B">
        <w:rPr>
          <w:rFonts w:ascii="Sakkal Majalla" w:eastAsia="Calibri" w:hAnsi="Sakkal Majalla" w:cs="Sakkal Majalla" w:hint="cs"/>
          <w:color w:val="0D0D0D" w:themeColor="text1" w:themeTint="F2"/>
          <w:kern w:val="2"/>
          <w:sz w:val="28"/>
          <w:szCs w:val="28"/>
          <w:rtl/>
          <w14:ligatures w14:val="standardContextual"/>
        </w:rPr>
        <w:t>العلمية ،والمقالات</w:t>
      </w:r>
      <w:proofErr w:type="gramEnd"/>
      <w:r w:rsidRPr="00D8658B">
        <w:rPr>
          <w:rFonts w:ascii="Sakkal Majalla" w:eastAsia="Calibri" w:hAnsi="Sakkal Majalla" w:cs="Sakkal Majalla" w:hint="cs"/>
          <w:color w:val="0D0D0D" w:themeColor="text1" w:themeTint="F2"/>
          <w:kern w:val="2"/>
          <w:sz w:val="28"/>
          <w:szCs w:val="28"/>
          <w:rtl/>
          <w14:ligatures w14:val="standardContextual"/>
        </w:rPr>
        <w:t xml:space="preserve">. </w:t>
      </w:r>
    </w:p>
    <w:p w14:paraId="619C01B4" w14:textId="77777777" w:rsidR="003C0F43" w:rsidRPr="00D8658B" w:rsidRDefault="003C0F43" w:rsidP="00A51254">
      <w:pPr>
        <w:numPr>
          <w:ilvl w:val="0"/>
          <w:numId w:val="30"/>
        </w:numPr>
        <w:ind w:left="424"/>
        <w:contextualSpacing/>
        <w:jc w:val="left"/>
        <w:rPr>
          <w:rFonts w:ascii="Calibri" w:eastAsia="Calibri" w:hAnsi="Calibri" w:cs="Arial"/>
          <w:color w:val="0D0D0D" w:themeColor="text1" w:themeTint="F2"/>
          <w:kern w:val="2"/>
          <w:rtl/>
          <w14:ligatures w14:val="standardContextual"/>
        </w:rPr>
      </w:pPr>
      <w:r w:rsidRPr="00D8658B">
        <w:rPr>
          <w:rFonts w:ascii="Sakkal Majalla" w:eastAsia="Calibri" w:hAnsi="Sakkal Majalla" w:cs="Sakkal Majalla" w:hint="cs"/>
          <w:b/>
          <w:bCs/>
          <w:color w:val="0D0D0D" w:themeColor="text1" w:themeTint="F2"/>
          <w:kern w:val="2"/>
          <w:sz w:val="28"/>
          <w:szCs w:val="28"/>
          <w:rtl/>
          <w14:ligatures w14:val="standardContextual"/>
        </w:rPr>
        <w:t>المصادر الأولية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D8658B">
        <w:rPr>
          <w:rFonts w:ascii="Sakkal Majalla" w:eastAsia="Calibri" w:hAnsi="Sakkal Majalla" w:cs="Sakkal Majalla" w:hint="cs"/>
          <w:color w:val="0D0D0D" w:themeColor="text1" w:themeTint="F2"/>
          <w:kern w:val="2"/>
          <w:sz w:val="28"/>
          <w:szCs w:val="28"/>
          <w14:ligatures w14:val="standardContextual"/>
        </w:rPr>
        <w:t>Google Forms</w:t>
      </w:r>
      <w:r w:rsidRPr="00D8658B">
        <w:rPr>
          <w:rFonts w:ascii="Sakkal Majalla" w:eastAsia="Calibri" w:hAnsi="Sakkal Majalla" w:cs="Sakkal Majalla" w:hint="cs"/>
          <w:color w:val="0D0D0D" w:themeColor="text1" w:themeTint="F2"/>
          <w:kern w:val="2"/>
          <w:sz w:val="28"/>
          <w:szCs w:val="28"/>
          <w:rtl/>
          <w14:ligatures w14:val="standardContextual"/>
        </w:rPr>
        <w:t xml:space="preserve"> وإرسال رابطها إلى مجتمع البحث.</w:t>
      </w:r>
    </w:p>
    <w:p w14:paraId="38FA5013" w14:textId="11125120" w:rsidR="003C0F43" w:rsidRPr="00D8658B" w:rsidRDefault="00820895" w:rsidP="00820895">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53" w:name="_Toc169790504"/>
      <w:bookmarkStart w:id="54" w:name="_Toc169893916"/>
      <w:bookmarkStart w:id="55" w:name="_Toc172418509"/>
      <w:r w:rsidRPr="00D8658B">
        <w:rPr>
          <w:rFonts w:ascii="Sakkal Majalla" w:eastAsia="Times New Roman" w:hAnsi="Sakkal Majalla" w:cs="Sakkal Majalla" w:hint="cs"/>
          <w:b/>
          <w:bCs/>
          <w:color w:val="0D0D0D" w:themeColor="text1" w:themeTint="F2"/>
          <w:kern w:val="2"/>
          <w:sz w:val="36"/>
          <w:szCs w:val="36"/>
          <w:rtl/>
          <w14:ligatures w14:val="standardContextual"/>
        </w:rPr>
        <w:t xml:space="preserve">11.1 </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 xml:space="preserve">أدوات </w:t>
      </w:r>
      <w:proofErr w:type="gramStart"/>
      <w:r w:rsidR="003C0F43" w:rsidRPr="00D8658B">
        <w:rPr>
          <w:rFonts w:ascii="Sakkal Majalla" w:eastAsia="Times New Roman" w:hAnsi="Sakkal Majalla" w:cs="Sakkal Majalla"/>
          <w:b/>
          <w:bCs/>
          <w:color w:val="0D0D0D" w:themeColor="text1" w:themeTint="F2"/>
          <w:kern w:val="2"/>
          <w:sz w:val="36"/>
          <w:szCs w:val="36"/>
          <w:rtl/>
          <w14:ligatures w14:val="standardContextual"/>
        </w:rPr>
        <w:t xml:space="preserve">الدراسة </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w:t>
      </w:r>
      <w:bookmarkEnd w:id="53"/>
      <w:bookmarkEnd w:id="54"/>
      <w:bookmarkEnd w:id="55"/>
      <w:proofErr w:type="gramEnd"/>
    </w:p>
    <w:p w14:paraId="75DEC224"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bookmarkStart w:id="56" w:name="_Toc169790505"/>
      <w:r w:rsidRPr="00D8658B">
        <w:rPr>
          <w:rFonts w:ascii="Sakkal Majalla" w:eastAsia="Calibri" w:hAnsi="Sakkal Majalla" w:cs="Sakkal Majalla" w:hint="cs"/>
          <w:color w:val="0D0D0D" w:themeColor="text1" w:themeTint="F2"/>
          <w:kern w:val="2"/>
          <w:sz w:val="28"/>
          <w:szCs w:val="28"/>
          <w:rtl/>
          <w14:ligatures w14:val="standardContextual"/>
        </w:rPr>
        <w:t>أداة البحث هي الوسيلة التي يستخدمها الباحث لجمع البيانات بهدف الإجابة عن تساؤلات الدراسة. في هذه الحالة، تستخدم الدراسة استبانة كأداة رئيسية لجمع البيانات من أفراد عينة الدراسة. الاستبانة تُعرف على أنها "صيغة محددة من الفقرات والأسئلة تهدف إلى جمع البيانات من أفراد البحث".</w:t>
      </w:r>
    </w:p>
    <w:p w14:paraId="7DCAC5BA" w14:textId="77777777" w:rsidR="003C0F43" w:rsidRPr="00D8658B" w:rsidRDefault="003C0F43" w:rsidP="00820895">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    القسم الأول: يشمل المتغيرات الديمغرافية لأفراد عينة الدراسة. هذه المتغيرات تشمل عادة النوع (ذكر/أنثى)، العمر، المؤهل العلمي، والمستوى الوظيفي. تجمع هذه المتغيرات الخلفية معلومات أساسية عن المشاركين وتساعد في تحليل البيانات بناءً على هذه الخصائص.</w:t>
      </w:r>
    </w:p>
    <w:p w14:paraId="67106B13" w14:textId="77777777" w:rsidR="003C0F43" w:rsidRPr="00D8658B" w:rsidRDefault="003C0F43" w:rsidP="00820895">
      <w:pPr>
        <w:spacing w:before="100" w:beforeAutospacing="1" w:after="100" w:afterAutospacing="1"/>
        <w:ind w:left="0"/>
        <w:rPr>
          <w:rFonts w:ascii="Calibri" w:eastAsia="Calibri" w:hAnsi="Calibri" w:cs="Arial"/>
          <w:color w:val="0D0D0D" w:themeColor="text1" w:themeTint="F2"/>
          <w:kern w:val="2"/>
          <w:rtl/>
          <w14:ligatures w14:val="standardContextual"/>
        </w:rPr>
      </w:pPr>
      <w:r w:rsidRPr="00D8658B">
        <w:rPr>
          <w:rFonts w:ascii="Sakkal Majalla" w:eastAsia="Calibri" w:hAnsi="Sakkal Majalla" w:cs="Sakkal Majalla" w:hint="cs"/>
          <w:color w:val="0D0D0D" w:themeColor="text1" w:themeTint="F2"/>
          <w:kern w:val="2"/>
          <w:sz w:val="28"/>
          <w:szCs w:val="28"/>
          <w:rtl/>
          <w14:ligatures w14:val="standardContextual"/>
        </w:rPr>
        <w:t xml:space="preserve">    القسم الثاني: يتكون من الفقرات والأبعاد التي تقيس متغيرات الدراسة المستقل والتابع. هذا الجزء يتضمن الأسئلة التي تهدف إلى قياس المتغيرات التي تمثل المحور الأساسي للبحث، سواء كانت هذه المتغيرات متغيرات مستقلة (التي يتم دراستها لمعرفة تأثيرها) أو متغيرات تابعة (التي يتم دراستها لفهم تأثير المتغيرات المستقلة عليها).</w:t>
      </w:r>
    </w:p>
    <w:p w14:paraId="7BE8B780" w14:textId="30C83F1B" w:rsidR="003C0F43" w:rsidRPr="00D8658B" w:rsidRDefault="00820895" w:rsidP="00820895">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14:ligatures w14:val="standardContextual"/>
        </w:rPr>
      </w:pPr>
      <w:bookmarkStart w:id="57" w:name="_Toc169893917"/>
      <w:bookmarkStart w:id="58" w:name="_Toc172418510"/>
      <w:r w:rsidRPr="00D8658B">
        <w:rPr>
          <w:rFonts w:ascii="Sakkal Majalla" w:eastAsia="Times New Roman" w:hAnsi="Sakkal Majalla" w:cs="Sakkal Majalla" w:hint="cs"/>
          <w:b/>
          <w:bCs/>
          <w:color w:val="0D0D0D" w:themeColor="text1" w:themeTint="F2"/>
          <w:kern w:val="2"/>
          <w:sz w:val="36"/>
          <w:szCs w:val="36"/>
          <w:rtl/>
          <w14:ligatures w14:val="standardContextual"/>
        </w:rPr>
        <w:lastRenderedPageBreak/>
        <w:t xml:space="preserve">12.1 </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حدود</w:t>
      </w:r>
      <w:r w:rsidR="003C0F43" w:rsidRPr="00D8658B">
        <w:rPr>
          <w:rFonts w:ascii="Sakkal Majalla" w:eastAsia="Times New Roman" w:hAnsi="Sakkal Majalla" w:cs="Sakkal Majalla"/>
          <w:b/>
          <w:bCs/>
          <w:color w:val="0D0D0D" w:themeColor="text1" w:themeTint="F2"/>
          <w:kern w:val="2"/>
          <w:sz w:val="36"/>
          <w:szCs w:val="36"/>
          <w:rtl/>
          <w14:ligatures w14:val="standardContextual"/>
        </w:rPr>
        <w:t xml:space="preserve"> </w:t>
      </w:r>
      <w:proofErr w:type="gramStart"/>
      <w:r w:rsidR="003C0F43" w:rsidRPr="00D8658B">
        <w:rPr>
          <w:rFonts w:ascii="Sakkal Majalla" w:eastAsia="Times New Roman" w:hAnsi="Sakkal Majalla" w:cs="Sakkal Majalla"/>
          <w:b/>
          <w:bCs/>
          <w:color w:val="0D0D0D" w:themeColor="text1" w:themeTint="F2"/>
          <w:kern w:val="2"/>
          <w:sz w:val="36"/>
          <w:szCs w:val="36"/>
          <w:rtl/>
          <w14:ligatures w14:val="standardContextual"/>
        </w:rPr>
        <w:t xml:space="preserve">الدراسة </w:t>
      </w:r>
      <w:r w:rsidR="003C0F43" w:rsidRPr="00D8658B">
        <w:rPr>
          <w:rFonts w:ascii="Sakkal Majalla" w:eastAsia="Times New Roman" w:hAnsi="Sakkal Majalla" w:cs="Sakkal Majalla" w:hint="cs"/>
          <w:b/>
          <w:bCs/>
          <w:color w:val="0D0D0D" w:themeColor="text1" w:themeTint="F2"/>
          <w:kern w:val="2"/>
          <w:sz w:val="36"/>
          <w:szCs w:val="36"/>
          <w:rtl/>
          <w14:ligatures w14:val="standardContextual"/>
        </w:rPr>
        <w:t>:</w:t>
      </w:r>
      <w:bookmarkEnd w:id="56"/>
      <w:bookmarkEnd w:id="57"/>
      <w:bookmarkEnd w:id="58"/>
      <w:proofErr w:type="gramEnd"/>
    </w:p>
    <w:p w14:paraId="29D4B684" w14:textId="77777777" w:rsidR="003C0F43" w:rsidRPr="00D8658B" w:rsidRDefault="003C0F43" w:rsidP="00A51254">
      <w:pPr>
        <w:numPr>
          <w:ilvl w:val="0"/>
          <w:numId w:val="25"/>
        </w:numPr>
        <w:ind w:left="424"/>
        <w:contextualSpacing/>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b/>
          <w:bCs/>
          <w:color w:val="0D0D0D" w:themeColor="text1" w:themeTint="F2"/>
          <w:kern w:val="2"/>
          <w:sz w:val="28"/>
          <w:szCs w:val="28"/>
          <w:rtl/>
          <w14:ligatures w14:val="standardContextual"/>
        </w:rPr>
        <w:t>حدود موضوعية</w:t>
      </w:r>
      <w:r w:rsidRPr="00D8658B">
        <w:rPr>
          <w:rFonts w:ascii="Sakkal Majalla" w:eastAsia="Calibri" w:hAnsi="Sakkal Majalla" w:cs="Sakkal Majalla"/>
          <w:color w:val="0D0D0D" w:themeColor="text1" w:themeTint="F2"/>
          <w:kern w:val="2"/>
          <w:sz w:val="28"/>
          <w:szCs w:val="28"/>
          <w:rtl/>
          <w14:ligatures w14:val="standardContextual"/>
        </w:rPr>
        <w:t>: ركزت هذه الدراسة على التوجه الاستراتيجي (الرؤية الاستراتيجية، رسالة المنظمة، الأهداف) على مراحل إدارة المشاريع بأبعاده (مرحلة التخطيط، مرحلة التنظيم، مرحلة التنفيذ، مرحلة التقييم) في وزارة المالية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بالمملكة العربية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السعودية .</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w:t>
      </w:r>
    </w:p>
    <w:p w14:paraId="606ABA19" w14:textId="77777777" w:rsidR="003C0F43" w:rsidRPr="00D8658B" w:rsidRDefault="003C0F43" w:rsidP="00A51254">
      <w:pPr>
        <w:numPr>
          <w:ilvl w:val="0"/>
          <w:numId w:val="25"/>
        </w:numPr>
        <w:ind w:left="424"/>
        <w:contextualSpacing/>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b/>
          <w:bCs/>
          <w:color w:val="0D0D0D" w:themeColor="text1" w:themeTint="F2"/>
          <w:kern w:val="2"/>
          <w:sz w:val="28"/>
          <w:szCs w:val="28"/>
          <w:rtl/>
          <w14:ligatures w14:val="standardContextual"/>
        </w:rPr>
        <w:t>حدود مكانية:</w:t>
      </w:r>
      <w:r w:rsidRPr="00D8658B">
        <w:rPr>
          <w:rFonts w:ascii="Sakkal Majalla" w:eastAsia="Calibri" w:hAnsi="Sakkal Majalla" w:cs="Sakkal Majalla"/>
          <w:color w:val="0D0D0D" w:themeColor="text1" w:themeTint="F2"/>
          <w:kern w:val="2"/>
          <w:sz w:val="28"/>
          <w:szCs w:val="28"/>
          <w:rtl/>
          <w14:ligatures w14:val="standardContextual"/>
        </w:rPr>
        <w:t xml:space="preserve"> اقتصرت الدراسة على وزارة المالية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بالمملكة العربية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السعودية .</w:t>
      </w:r>
      <w:proofErr w:type="gramEnd"/>
    </w:p>
    <w:p w14:paraId="79722A3E" w14:textId="77777777" w:rsidR="003C0F43" w:rsidRPr="00D8658B" w:rsidRDefault="003C0F43" w:rsidP="00A51254">
      <w:pPr>
        <w:numPr>
          <w:ilvl w:val="0"/>
          <w:numId w:val="25"/>
        </w:numPr>
        <w:ind w:left="424"/>
        <w:contextualSpacing/>
        <w:jc w:val="left"/>
        <w:rPr>
          <w:rFonts w:ascii="Sakkal Majalla" w:eastAsia="Calibri" w:hAnsi="Sakkal Majalla" w:cs="Sakkal Majalla"/>
          <w:color w:val="0D0D0D" w:themeColor="text1" w:themeTint="F2"/>
          <w:kern w:val="2"/>
          <w:sz w:val="28"/>
          <w:szCs w:val="28"/>
          <w:rtl/>
          <w14:ligatures w14:val="standardContextual"/>
        </w:rPr>
      </w:pPr>
      <w:r w:rsidRPr="00D8658B">
        <w:rPr>
          <w:rFonts w:ascii="Sakkal Majalla" w:eastAsia="Calibri" w:hAnsi="Sakkal Majalla" w:cs="Sakkal Majalla"/>
          <w:b/>
          <w:bCs/>
          <w:color w:val="0D0D0D" w:themeColor="text1" w:themeTint="F2"/>
          <w:kern w:val="2"/>
          <w:sz w:val="28"/>
          <w:szCs w:val="28"/>
          <w:rtl/>
          <w14:ligatures w14:val="standardContextual"/>
        </w:rPr>
        <w:t>حدود زمانية:</w:t>
      </w:r>
      <w:r w:rsidRPr="00D8658B">
        <w:rPr>
          <w:rFonts w:ascii="Sakkal Majalla" w:eastAsia="Calibri" w:hAnsi="Sakkal Majalla" w:cs="Sakkal Majalla"/>
          <w:color w:val="0D0D0D" w:themeColor="text1" w:themeTint="F2"/>
          <w:kern w:val="2"/>
          <w:sz w:val="28"/>
          <w:szCs w:val="28"/>
          <w:rtl/>
          <w14:ligatures w14:val="standardContextual"/>
        </w:rPr>
        <w:t xml:space="preserve"> تم إعداد الدراسة في عام2024.</w:t>
      </w:r>
    </w:p>
    <w:p w14:paraId="2BCB9292" w14:textId="77777777" w:rsidR="003C0F43" w:rsidRPr="00D8658B" w:rsidRDefault="003C0F43" w:rsidP="00A51254">
      <w:pPr>
        <w:numPr>
          <w:ilvl w:val="0"/>
          <w:numId w:val="25"/>
        </w:numPr>
        <w:ind w:left="424"/>
        <w:contextualSpacing/>
        <w:jc w:val="left"/>
        <w:rPr>
          <w:rFonts w:ascii="Sakkal Majalla" w:eastAsia="Calibri" w:hAnsi="Sakkal Majalla" w:cs="Sakkal Majalla"/>
          <w:color w:val="0D0D0D" w:themeColor="text1" w:themeTint="F2"/>
          <w:kern w:val="2"/>
          <w:sz w:val="28"/>
          <w:szCs w:val="28"/>
          <w:u w:val="single"/>
          <w:rtl/>
          <w14:ligatures w14:val="standardContextual"/>
        </w:rPr>
      </w:pPr>
      <w:r w:rsidRPr="00D8658B">
        <w:rPr>
          <w:rFonts w:ascii="Sakkal Majalla" w:eastAsia="Calibri" w:hAnsi="Sakkal Majalla" w:cs="Sakkal Majalla"/>
          <w:b/>
          <w:bCs/>
          <w:color w:val="0D0D0D" w:themeColor="text1" w:themeTint="F2"/>
          <w:kern w:val="2"/>
          <w:sz w:val="28"/>
          <w:szCs w:val="28"/>
          <w:rtl/>
          <w14:ligatures w14:val="standardContextual"/>
        </w:rPr>
        <w:t>حدود بشرية:</w:t>
      </w:r>
      <w:r w:rsidRPr="00D8658B">
        <w:rPr>
          <w:rFonts w:ascii="Sakkal Majalla" w:eastAsia="Calibri" w:hAnsi="Sakkal Majalla" w:cs="Sakkal Majalla"/>
          <w:color w:val="0D0D0D" w:themeColor="text1" w:themeTint="F2"/>
          <w:kern w:val="2"/>
          <w:sz w:val="28"/>
          <w:szCs w:val="28"/>
          <w:rtl/>
          <w14:ligatures w14:val="standardContextual"/>
        </w:rPr>
        <w:t xml:space="preserve"> تم إجراء الدراسة على </w:t>
      </w:r>
      <w:proofErr w:type="gramStart"/>
      <w:r w:rsidRPr="00D8658B">
        <w:rPr>
          <w:rFonts w:ascii="Sakkal Majalla" w:eastAsia="Calibri" w:hAnsi="Sakkal Majalla" w:cs="Sakkal Majalla"/>
          <w:color w:val="0D0D0D" w:themeColor="text1" w:themeTint="F2"/>
          <w:kern w:val="2"/>
          <w:sz w:val="28"/>
          <w:szCs w:val="28"/>
          <w:rtl/>
          <w14:ligatures w14:val="standardContextual"/>
        </w:rPr>
        <w:t>المدراء  ورؤساء</w:t>
      </w:r>
      <w:proofErr w:type="gramEnd"/>
      <w:r w:rsidRPr="00D8658B">
        <w:rPr>
          <w:rFonts w:ascii="Sakkal Majalla" w:eastAsia="Calibri" w:hAnsi="Sakkal Majalla" w:cs="Sakkal Majalla"/>
          <w:color w:val="0D0D0D" w:themeColor="text1" w:themeTint="F2"/>
          <w:kern w:val="2"/>
          <w:sz w:val="28"/>
          <w:szCs w:val="28"/>
          <w:rtl/>
          <w14:ligatures w14:val="standardContextual"/>
        </w:rPr>
        <w:t xml:space="preserve"> الأقسام والموظفين بوزارة المالية</w:t>
      </w:r>
      <w:r w:rsidRPr="00D8658B">
        <w:rPr>
          <w:rFonts w:ascii="Sakkal Majalla" w:eastAsia="Calibri" w:hAnsi="Sakkal Majalla" w:cs="Sakkal Majalla" w:hint="cs"/>
          <w:color w:val="0D0D0D" w:themeColor="text1" w:themeTint="F2"/>
          <w:kern w:val="2"/>
          <w:sz w:val="28"/>
          <w:szCs w:val="28"/>
          <w:rtl/>
          <w14:ligatures w14:val="standardContextual"/>
        </w:rPr>
        <w:t xml:space="preserve"> </w:t>
      </w:r>
      <w:r w:rsidRPr="00D8658B">
        <w:rPr>
          <w:rFonts w:ascii="Sakkal Majalla" w:eastAsia="Calibri" w:hAnsi="Sakkal Majalla" w:cs="Sakkal Majalla"/>
          <w:color w:val="0D0D0D" w:themeColor="text1" w:themeTint="F2"/>
          <w:kern w:val="2"/>
          <w:sz w:val="28"/>
          <w:szCs w:val="28"/>
          <w:rtl/>
          <w14:ligatures w14:val="standardContextual"/>
        </w:rPr>
        <w:t xml:space="preserve"> بالمملكة العربية السعودية .</w:t>
      </w:r>
    </w:p>
    <w:p w14:paraId="3BC2C33B" w14:textId="77777777" w:rsidR="003C0F43" w:rsidRPr="00D8658B" w:rsidRDefault="003C0F43" w:rsidP="00B85D1D">
      <w:pPr>
        <w:ind w:left="0" w:firstLine="0"/>
        <w:rPr>
          <w:rFonts w:ascii="Sakkal Majalla" w:eastAsia="Calibri" w:hAnsi="Sakkal Majalla" w:cs="Sakkal Majalla"/>
          <w:color w:val="0D0D0D" w:themeColor="text1" w:themeTint="F2"/>
          <w:kern w:val="2"/>
          <w:sz w:val="28"/>
          <w:szCs w:val="28"/>
          <w:u w:val="single"/>
          <w:rtl/>
          <w14:ligatures w14:val="standardContextual"/>
        </w:rPr>
      </w:pPr>
    </w:p>
    <w:p w14:paraId="261AA7CB" w14:textId="217A6F75" w:rsidR="00820895" w:rsidRPr="00D8658B" w:rsidRDefault="00820895">
      <w:pPr>
        <w:spacing w:line="259" w:lineRule="auto"/>
        <w:ind w:left="0" w:firstLine="0"/>
        <w:jc w:val="left"/>
        <w:rPr>
          <w:rFonts w:ascii="Sakkal Majalla" w:hAnsi="Sakkal Majalla" w:cs="Sakkal Majalla"/>
          <w:b/>
          <w:bCs/>
          <w:color w:val="0D0D0D" w:themeColor="text1" w:themeTint="F2"/>
          <w:sz w:val="40"/>
          <w:szCs w:val="40"/>
          <w:rtl/>
        </w:rPr>
      </w:pPr>
      <w:r w:rsidRPr="00D8658B">
        <w:rPr>
          <w:rFonts w:ascii="Sakkal Majalla" w:hAnsi="Sakkal Majalla" w:cs="Sakkal Majalla"/>
          <w:b/>
          <w:bCs/>
          <w:color w:val="0D0D0D" w:themeColor="text1" w:themeTint="F2"/>
          <w:sz w:val="40"/>
          <w:szCs w:val="40"/>
          <w:rtl/>
        </w:rPr>
        <w:br w:type="page"/>
      </w:r>
    </w:p>
    <w:p w14:paraId="280FAD2C" w14:textId="07F39152" w:rsidR="009D5772" w:rsidRPr="00D8658B" w:rsidRDefault="009D5772" w:rsidP="00643FFF">
      <w:pPr>
        <w:spacing w:before="100" w:beforeAutospacing="1" w:after="100" w:afterAutospacing="1"/>
        <w:ind w:left="45" w:firstLine="0"/>
        <w:jc w:val="center"/>
        <w:outlineLvl w:val="0"/>
        <w:rPr>
          <w:rFonts w:ascii="Sakkal Majalla" w:hAnsi="Sakkal Majalla" w:cs="Sakkal Majalla"/>
          <w:b/>
          <w:bCs/>
          <w:color w:val="0D0D0D" w:themeColor="text1" w:themeTint="F2"/>
          <w:sz w:val="40"/>
          <w:szCs w:val="40"/>
          <w:rtl/>
        </w:rPr>
      </w:pPr>
      <w:bookmarkStart w:id="59" w:name="_Toc161704947"/>
      <w:bookmarkStart w:id="60" w:name="_Toc172418511"/>
      <w:r w:rsidRPr="00D8658B">
        <w:rPr>
          <w:rFonts w:ascii="Sakkal Majalla" w:hAnsi="Sakkal Majalla" w:cs="Sakkal Majalla" w:hint="cs"/>
          <w:b/>
          <w:bCs/>
          <w:color w:val="0D0D0D" w:themeColor="text1" w:themeTint="F2"/>
          <w:sz w:val="40"/>
          <w:szCs w:val="40"/>
          <w:rtl/>
        </w:rPr>
        <w:lastRenderedPageBreak/>
        <w:t xml:space="preserve">الفصل </w:t>
      </w:r>
      <w:r w:rsidR="0051675F" w:rsidRPr="00D8658B">
        <w:rPr>
          <w:rFonts w:ascii="Sakkal Majalla" w:hAnsi="Sakkal Majalla" w:cs="Sakkal Majalla" w:hint="cs"/>
          <w:b/>
          <w:bCs/>
          <w:color w:val="0D0D0D" w:themeColor="text1" w:themeTint="F2"/>
          <w:sz w:val="40"/>
          <w:szCs w:val="40"/>
          <w:rtl/>
        </w:rPr>
        <w:t>الثاني: الإطار</w:t>
      </w:r>
      <w:r w:rsidRPr="00D8658B">
        <w:rPr>
          <w:rFonts w:ascii="Sakkal Majalla" w:hAnsi="Sakkal Majalla" w:cs="Sakkal Majalla" w:hint="cs"/>
          <w:b/>
          <w:bCs/>
          <w:color w:val="0D0D0D" w:themeColor="text1" w:themeTint="F2"/>
          <w:sz w:val="40"/>
          <w:szCs w:val="40"/>
          <w:rtl/>
        </w:rPr>
        <w:t xml:space="preserve"> النظري</w:t>
      </w:r>
      <w:bookmarkEnd w:id="3"/>
      <w:bookmarkEnd w:id="59"/>
      <w:bookmarkEnd w:id="60"/>
      <w:r w:rsidRPr="00D8658B">
        <w:rPr>
          <w:rFonts w:ascii="Sakkal Majalla" w:hAnsi="Sakkal Majalla" w:cs="Sakkal Majalla" w:hint="cs"/>
          <w:b/>
          <w:bCs/>
          <w:color w:val="0D0D0D" w:themeColor="text1" w:themeTint="F2"/>
          <w:sz w:val="40"/>
          <w:szCs w:val="40"/>
          <w:rtl/>
        </w:rPr>
        <w:t xml:space="preserve"> </w:t>
      </w:r>
    </w:p>
    <w:p w14:paraId="6953DCBE" w14:textId="77777777" w:rsidR="0051675F" w:rsidRPr="00D8658B" w:rsidRDefault="0051675F" w:rsidP="00643FFF">
      <w:pPr>
        <w:spacing w:before="100" w:beforeAutospacing="1" w:after="100" w:afterAutospacing="1"/>
        <w:ind w:left="0" w:firstLine="45"/>
        <w:jc w:val="center"/>
        <w:outlineLvl w:val="1"/>
        <w:rPr>
          <w:rFonts w:ascii="Sakkal Majalla" w:hAnsi="Sakkal Majalla" w:cs="Sakkal Majalla"/>
          <w:b/>
          <w:bCs/>
          <w:color w:val="0D0D0D" w:themeColor="text1" w:themeTint="F2"/>
          <w:sz w:val="36"/>
          <w:szCs w:val="36"/>
          <w:rtl/>
        </w:rPr>
      </w:pPr>
      <w:bookmarkStart w:id="61" w:name="_Toc142320487"/>
      <w:bookmarkStart w:id="62" w:name="_Toc161704948"/>
      <w:bookmarkStart w:id="63" w:name="_Toc172418512"/>
      <w:r w:rsidRPr="00D8658B">
        <w:rPr>
          <w:rFonts w:ascii="Sakkal Majalla" w:hAnsi="Sakkal Majalla" w:cs="Sakkal Majalla" w:hint="cs"/>
          <w:b/>
          <w:bCs/>
          <w:color w:val="0D0D0D" w:themeColor="text1" w:themeTint="F2"/>
          <w:sz w:val="36"/>
          <w:szCs w:val="36"/>
          <w:rtl/>
        </w:rPr>
        <w:t>المبحث الأول: التوجه الاستراتيجي</w:t>
      </w:r>
      <w:bookmarkEnd w:id="61"/>
      <w:bookmarkEnd w:id="62"/>
      <w:bookmarkEnd w:id="63"/>
    </w:p>
    <w:p w14:paraId="27B2BE56" w14:textId="77777777" w:rsidR="00ED2EC7" w:rsidRPr="00D8658B" w:rsidRDefault="00ED2EC7"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64" w:name="_Toc161704949"/>
      <w:bookmarkStart w:id="65" w:name="_Toc172418513"/>
      <w:r w:rsidRPr="00D8658B">
        <w:rPr>
          <w:rFonts w:ascii="Sakkal Majalla" w:eastAsia="Calibri" w:hAnsi="Sakkal Majalla" w:cs="Sakkal Majalla"/>
          <w:b/>
          <w:bCs/>
          <w:color w:val="0D0D0D" w:themeColor="text1" w:themeTint="F2"/>
          <w:sz w:val="32"/>
          <w:szCs w:val="32"/>
          <w:rtl/>
          <w:lang w:bidi="ar-EG"/>
        </w:rPr>
        <w:t>1.1.2 التوجه الاستراتيجي</w:t>
      </w:r>
      <w:bookmarkEnd w:id="64"/>
      <w:bookmarkEnd w:id="65"/>
    </w:p>
    <w:p w14:paraId="0F3CBE84"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يعد التوجه الاستراتيجي نظامًا متكاملًا في بيئة الأعمال الديناميكية للاستجابة السريعة لحاجات العملاء المتغيرة في ظل بيئة طباعها المنافسة الشديدة التي تشهدها الأسوق، وأصبح للتوجه الاستراتيجية أهمية متزايدة في ظل منظمات الأعمال بمختلف أنواعها لتأثيره الإيجابي على نمو المنظمة وبقائها وتقدمها، وأصبح التغير ليس أمرًا اختياريًا أمام المنظمات بل هو ضرورة حتمية حيث شهدت بيئة الأعمال إعادة هيكلة جوهرية لتحسين قدرتها على المنافسة للتعامل مع التغييرات التي طرأت على العملاء واحتياجاتهم، من خلال الفهم العميق لمتطلباتهم وتقديم منتجات تشبع رغباتهم </w:t>
      </w:r>
      <w:r w:rsidRPr="00D8658B">
        <w:rPr>
          <w:rFonts w:ascii="Sakkal Majalla" w:eastAsia="Calibri" w:hAnsi="Sakkal Majalla" w:cs="Sakkal Majalla"/>
          <w:color w:val="0D0D0D" w:themeColor="text1" w:themeTint="F2"/>
          <w:sz w:val="28"/>
          <w:szCs w:val="28"/>
          <w:lang w:bidi="ar-EG"/>
        </w:rPr>
        <w:t>(Wang, 2022)</w:t>
      </w:r>
    </w:p>
    <w:p w14:paraId="28657631" w14:textId="77777777" w:rsidR="00ED2EC7" w:rsidRPr="00D8658B" w:rsidRDefault="00ED2EC7" w:rsidP="00643FFF">
      <w:pPr>
        <w:spacing w:before="100" w:beforeAutospacing="1" w:after="100" w:afterAutospacing="1"/>
        <w:ind w:left="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 xml:space="preserve">ولمصطلح التوجه الاستراتيجي معان كثيرة ومتنوعة حددها العديد من الباحثين والكتاب في حقوق الإدارة على النحو الذي يتوافق مع أهدافهم وتوجهاتهم البحثية، ووفقًا لذلك عرف </w:t>
      </w:r>
      <w:r w:rsidRPr="00D8658B">
        <w:rPr>
          <w:rFonts w:ascii="Sakkal Majalla" w:eastAsia="Calibri" w:hAnsi="Sakkal Majalla" w:cs="Sakkal Majalla"/>
          <w:color w:val="0D0D0D" w:themeColor="text1" w:themeTint="F2"/>
          <w:sz w:val="28"/>
          <w:szCs w:val="28"/>
          <w:lang w:bidi="ar-EG"/>
        </w:rPr>
        <w:t>(</w:t>
      </w:r>
      <w:proofErr w:type="spellStart"/>
      <w:r w:rsidRPr="00D8658B">
        <w:rPr>
          <w:rFonts w:ascii="Sakkal Majalla" w:eastAsia="Calibri" w:hAnsi="Sakkal Majalla" w:cs="Sakkal Majalla"/>
          <w:color w:val="0D0D0D" w:themeColor="text1" w:themeTint="F2"/>
          <w:sz w:val="28"/>
          <w:szCs w:val="28"/>
          <w:lang w:bidi="ar-EG"/>
        </w:rPr>
        <w:t>Soetanto</w:t>
      </w:r>
      <w:proofErr w:type="spellEnd"/>
      <w:r w:rsidRPr="00D8658B">
        <w:rPr>
          <w:rFonts w:ascii="Sakkal Majalla" w:eastAsia="Calibri" w:hAnsi="Sakkal Majalla" w:cs="Sakkal Majalla"/>
          <w:color w:val="0D0D0D" w:themeColor="text1" w:themeTint="F2"/>
          <w:sz w:val="28"/>
          <w:szCs w:val="28"/>
          <w:lang w:bidi="ar-EG"/>
        </w:rPr>
        <w:t>, 2022)</w:t>
      </w:r>
      <w:r w:rsidRPr="00D8658B">
        <w:rPr>
          <w:rFonts w:ascii="Sakkal Majalla" w:eastAsia="Calibri" w:hAnsi="Sakkal Majalla" w:cs="Sakkal Majalla"/>
          <w:color w:val="0D0D0D" w:themeColor="text1" w:themeTint="F2"/>
          <w:sz w:val="28"/>
          <w:szCs w:val="28"/>
          <w:rtl/>
          <w:lang w:bidi="ar-EG"/>
        </w:rPr>
        <w:t xml:space="preserve"> التوجه الاستراتيجي بأنه "مورج تنظيمي استراتيجي ضمن منهج إداري يساهم في التنبؤ بنجاح المنتجات الجديدة".</w:t>
      </w:r>
    </w:p>
    <w:p w14:paraId="5773FE08" w14:textId="77777777" w:rsidR="00ED2EC7" w:rsidRPr="00D8658B" w:rsidRDefault="00ED2EC7" w:rsidP="00643FFF">
      <w:pPr>
        <w:spacing w:before="100" w:beforeAutospacing="1" w:after="100" w:afterAutospacing="1"/>
        <w:ind w:left="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 xml:space="preserve">وقد وسع </w:t>
      </w:r>
      <w:r w:rsidRPr="00D8658B">
        <w:rPr>
          <w:rFonts w:ascii="Sakkal Majalla" w:eastAsia="Calibri" w:hAnsi="Sakkal Majalla" w:cs="Sakkal Majalla"/>
          <w:color w:val="0D0D0D" w:themeColor="text1" w:themeTint="F2"/>
          <w:sz w:val="28"/>
          <w:szCs w:val="28"/>
          <w:lang w:bidi="ar-EG"/>
        </w:rPr>
        <w:t xml:space="preserve">(Sun </w:t>
      </w:r>
      <w:proofErr w:type="spellStart"/>
      <w:r w:rsidRPr="00D8658B">
        <w:rPr>
          <w:rFonts w:ascii="Sakkal Majalla" w:eastAsia="Calibri" w:hAnsi="Sakkal Majalla" w:cs="Sakkal Majalla"/>
          <w:color w:val="0D0D0D" w:themeColor="text1" w:themeTint="F2"/>
          <w:sz w:val="28"/>
          <w:szCs w:val="28"/>
          <w:lang w:bidi="ar-EG"/>
        </w:rPr>
        <w:t>et</w:t>
      </w:r>
      <w:proofErr w:type="spellEnd"/>
      <w:r w:rsidRPr="00D8658B">
        <w:rPr>
          <w:rFonts w:ascii="Sakkal Majalla" w:eastAsia="Calibri" w:hAnsi="Sakkal Majalla" w:cs="Sakkal Majalla"/>
          <w:color w:val="0D0D0D" w:themeColor="text1" w:themeTint="F2"/>
          <w:sz w:val="28"/>
          <w:szCs w:val="28"/>
          <w:lang w:bidi="ar-EG"/>
        </w:rPr>
        <w:t>, al, 2022)</w:t>
      </w:r>
      <w:r w:rsidRPr="00D8658B">
        <w:rPr>
          <w:rFonts w:ascii="Sakkal Majalla" w:eastAsia="Calibri" w:hAnsi="Sakkal Majalla" w:cs="Sakkal Majalla"/>
          <w:color w:val="0D0D0D" w:themeColor="text1" w:themeTint="F2"/>
          <w:sz w:val="28"/>
          <w:szCs w:val="28"/>
          <w:rtl/>
          <w:lang w:bidi="ar-EG"/>
        </w:rPr>
        <w:t xml:space="preserve"> مفهوم التوجه الاستراتيجي بالإشارة إليه بأنه "الوسيلة التي توجه المنظمة نحو خلق السلوك المميز والريادي، لتحقيق الأداء التنظيمي العالي على المدى البعيد وتعزيز أهداف المنظمة الاستراتيجية وأدائها التنظيمي، حيث أنه عملية دؤوبة وتطويرية لتحسين الأداء بمرور الوقت".</w:t>
      </w:r>
    </w:p>
    <w:p w14:paraId="17E556A5" w14:textId="77777777" w:rsidR="00ED2EC7" w:rsidRPr="00D8658B" w:rsidRDefault="00ED2EC7" w:rsidP="00643FFF">
      <w:pPr>
        <w:spacing w:before="100" w:beforeAutospacing="1" w:after="100" w:afterAutospacing="1"/>
        <w:ind w:left="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 xml:space="preserve">أما </w:t>
      </w:r>
      <w:r w:rsidRPr="00D8658B">
        <w:rPr>
          <w:rFonts w:ascii="Sakkal Majalla" w:eastAsia="Calibri" w:hAnsi="Sakkal Majalla" w:cs="Sakkal Majalla"/>
          <w:color w:val="0D0D0D" w:themeColor="text1" w:themeTint="F2"/>
          <w:sz w:val="28"/>
          <w:szCs w:val="28"/>
          <w:lang w:bidi="ar-EG"/>
        </w:rPr>
        <w:t>(Alani, 2019)</w:t>
      </w:r>
      <w:r w:rsidRPr="00D8658B">
        <w:rPr>
          <w:rFonts w:ascii="Sakkal Majalla" w:eastAsia="Calibri" w:hAnsi="Sakkal Majalla" w:cs="Sakkal Majalla"/>
          <w:color w:val="0D0D0D" w:themeColor="text1" w:themeTint="F2"/>
          <w:sz w:val="28"/>
          <w:szCs w:val="28"/>
          <w:rtl/>
          <w:lang w:bidi="ar-EG"/>
        </w:rPr>
        <w:t xml:space="preserve"> فقد أشار إلى أن مفهوم التوجه الاستراتيجي هو بمثابة التعرف بوضوح على ثقافة المنظمة والقيم الاستراتيجية لمعرفة المستقبل من خلال تحليل الواقع الحالي للمنظمة ضمن بيئة المنظمة ونطاق عملها لتحقيق التفاعل البيئي في المدى الطويل، خاصة وأن المنظمات لا تستطيع تحقيق </w:t>
      </w:r>
      <w:r w:rsidRPr="00D8658B">
        <w:rPr>
          <w:rFonts w:ascii="Sakkal Majalla" w:eastAsia="Calibri" w:hAnsi="Sakkal Majalla" w:cs="Sakkal Majalla"/>
          <w:color w:val="0D0D0D" w:themeColor="text1" w:themeTint="F2"/>
          <w:sz w:val="28"/>
          <w:szCs w:val="28"/>
          <w:rtl/>
          <w:lang w:bidi="ar-EG"/>
        </w:rPr>
        <w:lastRenderedPageBreak/>
        <w:t>التأثير الملموس في ظروف ومتغيرات بيئتها في الأجل القصير إلا أنه يمكن تحقيقها في الأجل الطويل من خلال قراراتها الاستراتيجية التي تساعدها على استغلال الفرص المتاحة والحد من أثر المخاطر البيئية.</w:t>
      </w:r>
    </w:p>
    <w:p w14:paraId="5439B455" w14:textId="77777777" w:rsidR="00ED2EC7" w:rsidRPr="00D8658B" w:rsidRDefault="00ED2EC7" w:rsidP="00643FFF">
      <w:pPr>
        <w:spacing w:before="100" w:beforeAutospacing="1" w:after="100" w:afterAutospacing="1"/>
        <w:ind w:left="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 xml:space="preserve">وتأسيسًا على ما سبق يمكن القول </w:t>
      </w:r>
      <w:proofErr w:type="gramStart"/>
      <w:r w:rsidRPr="00D8658B">
        <w:rPr>
          <w:rFonts w:ascii="Sakkal Majalla" w:eastAsia="Calibri" w:hAnsi="Sakkal Majalla" w:cs="Sakkal Majalla"/>
          <w:color w:val="0D0D0D" w:themeColor="text1" w:themeTint="F2"/>
          <w:sz w:val="28"/>
          <w:szCs w:val="28"/>
          <w:rtl/>
          <w:lang w:bidi="ar-EG"/>
        </w:rPr>
        <w:t>أن</w:t>
      </w:r>
      <w:proofErr w:type="gramEnd"/>
      <w:r w:rsidRPr="00D8658B">
        <w:rPr>
          <w:rFonts w:ascii="Sakkal Majalla" w:eastAsia="Calibri" w:hAnsi="Sakkal Majalla" w:cs="Sakkal Majalla"/>
          <w:color w:val="0D0D0D" w:themeColor="text1" w:themeTint="F2"/>
          <w:sz w:val="28"/>
          <w:szCs w:val="28"/>
          <w:rtl/>
          <w:lang w:bidi="ar-EG"/>
        </w:rPr>
        <w:t xml:space="preserve"> التوجه الاستراتيجي يعكس الخيارات التنظيمية وطريقة تفاعل المنظمة مع بيئتها الخارجية بما يمكنها من الحصول على استغلال الفرص وتجنب التهديدات، ومواجهة عدم التأكد في بيئة المنظمة من خلال التوصيف والتقييم المنهجي لبيئة عمل المنظمة ووضع استراتيجيات التعامل الفعال معها لتدعيم قدرة المنظمة في تحديد نقاط وأوجه الضعف لديها.</w:t>
      </w:r>
    </w:p>
    <w:p w14:paraId="44C80A27" w14:textId="2BEF7DCE" w:rsidR="00ED2EC7"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66" w:name="_Toc161704950"/>
      <w:bookmarkStart w:id="67" w:name="_Toc172418514"/>
      <w:r w:rsidRPr="00D8658B">
        <w:rPr>
          <w:rFonts w:ascii="Sakkal Majalla" w:eastAsia="Calibri" w:hAnsi="Sakkal Majalla" w:cs="Sakkal Majalla" w:hint="cs"/>
          <w:b/>
          <w:bCs/>
          <w:color w:val="0D0D0D" w:themeColor="text1" w:themeTint="F2"/>
          <w:sz w:val="32"/>
          <w:szCs w:val="32"/>
          <w:rtl/>
          <w:lang w:bidi="ar-EG"/>
        </w:rPr>
        <w:t xml:space="preserve">2.1.2 </w:t>
      </w:r>
      <w:r w:rsidR="00ED2EC7" w:rsidRPr="00D8658B">
        <w:rPr>
          <w:rFonts w:ascii="Sakkal Majalla" w:eastAsia="Calibri" w:hAnsi="Sakkal Majalla" w:cs="Sakkal Majalla"/>
          <w:b/>
          <w:bCs/>
          <w:color w:val="0D0D0D" w:themeColor="text1" w:themeTint="F2"/>
          <w:sz w:val="32"/>
          <w:szCs w:val="32"/>
          <w:rtl/>
          <w:lang w:bidi="ar-EG"/>
        </w:rPr>
        <w:t>أهمية التوجه الاستراتيجي:</w:t>
      </w:r>
      <w:bookmarkEnd w:id="66"/>
      <w:bookmarkEnd w:id="67"/>
    </w:p>
    <w:p w14:paraId="493A5BE0"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أكدت العديد من الدراسات السابقة أهمية التوجه الاستراتيجي كعامل يسهم في أداء المنظمة حتى على مستوى المنظمات الصغيرة والمتوسطة، لذلك تظهر المنظمات مستويات مختلفة من الاهتمام بتطبيق هذا التوجه بمختلف أبعاده وحسب طبيعة عملها </w:t>
      </w:r>
      <w:r w:rsidRPr="00D8658B">
        <w:rPr>
          <w:rFonts w:ascii="Sakkal Majalla" w:eastAsia="Calibri" w:hAnsi="Sakkal Majalla" w:cs="Sakkal Majalla"/>
          <w:color w:val="0D0D0D" w:themeColor="text1" w:themeTint="F2"/>
          <w:sz w:val="28"/>
          <w:szCs w:val="28"/>
          <w:lang w:bidi="ar-EG"/>
        </w:rPr>
        <w:t>(Adams, 2019)</w:t>
      </w:r>
      <w:r w:rsidRPr="00D8658B">
        <w:rPr>
          <w:rFonts w:ascii="Sakkal Majalla" w:eastAsia="Calibri" w:hAnsi="Sakkal Majalla" w:cs="Sakkal Majalla"/>
          <w:color w:val="0D0D0D" w:themeColor="text1" w:themeTint="F2"/>
          <w:sz w:val="28"/>
          <w:szCs w:val="28"/>
          <w:rtl/>
          <w:lang w:bidi="ar-EG"/>
        </w:rPr>
        <w:t>.</w:t>
      </w:r>
    </w:p>
    <w:p w14:paraId="5EE374D1"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كما أن التوجه الاستراتيجي أحد الخيارات التي تسهم في تعزيز قدرات ديناميكية في بيئة أعمال متغيرة باستمرار، وتمكن المنظمة من الاستجابة السريعة لهذه التغييرات، وبالتالي فإن تبني التوجه الاستراتيجي يمكنها من التنبؤ ببيئة الأعمال والتكيف معها واستغلال الفرص وتجنب التهديدات التي تفرضها عوامل البيئة الخارجية لتحديد المتغيرات التي ستحدث في بيئة المنظمة وكيف ستتأثر بها هي وأنشطتها وما مصادر قوة المنظمة في ظل هذه المتغيرات </w:t>
      </w:r>
      <w:r w:rsidRPr="00D8658B">
        <w:rPr>
          <w:rFonts w:ascii="Sakkal Majalla" w:eastAsia="Calibri" w:hAnsi="Sakkal Majalla" w:cs="Sakkal Majalla"/>
          <w:color w:val="0D0D0D" w:themeColor="text1" w:themeTint="F2"/>
          <w:sz w:val="28"/>
          <w:szCs w:val="28"/>
          <w:lang w:bidi="ar-EG"/>
        </w:rPr>
        <w:t>(Lin, 2007)</w:t>
      </w:r>
      <w:r w:rsidRPr="00D8658B">
        <w:rPr>
          <w:rFonts w:ascii="Sakkal Majalla" w:eastAsia="Calibri" w:hAnsi="Sakkal Majalla" w:cs="Sakkal Majalla"/>
          <w:color w:val="0D0D0D" w:themeColor="text1" w:themeTint="F2"/>
          <w:sz w:val="28"/>
          <w:szCs w:val="28"/>
          <w:rtl/>
          <w:lang w:bidi="ar-EG"/>
        </w:rPr>
        <w:t>.</w:t>
      </w:r>
    </w:p>
    <w:p w14:paraId="57056AF6"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يؤكد </w:t>
      </w:r>
      <w:r w:rsidRPr="00D8658B">
        <w:rPr>
          <w:rFonts w:ascii="Sakkal Majalla" w:eastAsia="Calibri" w:hAnsi="Sakkal Majalla" w:cs="Sakkal Majalla"/>
          <w:color w:val="0D0D0D" w:themeColor="text1" w:themeTint="F2"/>
          <w:sz w:val="28"/>
          <w:szCs w:val="28"/>
          <w:lang w:bidi="ar-EG"/>
        </w:rPr>
        <w:t>(</w:t>
      </w:r>
      <w:proofErr w:type="spellStart"/>
      <w:r w:rsidRPr="00D8658B">
        <w:rPr>
          <w:rFonts w:ascii="Sakkal Majalla" w:eastAsia="Calibri" w:hAnsi="Sakkal Majalla" w:cs="Sakkal Majalla"/>
          <w:color w:val="0D0D0D" w:themeColor="text1" w:themeTint="F2"/>
          <w:sz w:val="28"/>
          <w:szCs w:val="28"/>
          <w:lang w:bidi="ar-EG"/>
        </w:rPr>
        <w:t>Giuri</w:t>
      </w:r>
      <w:proofErr w:type="spellEnd"/>
      <w:r w:rsidRPr="00D8658B">
        <w:rPr>
          <w:rFonts w:ascii="Sakkal Majalla" w:eastAsia="Calibri" w:hAnsi="Sakkal Majalla" w:cs="Sakkal Majalla"/>
          <w:color w:val="0D0D0D" w:themeColor="text1" w:themeTint="F2"/>
          <w:sz w:val="28"/>
          <w:szCs w:val="28"/>
          <w:lang w:bidi="ar-EG"/>
        </w:rPr>
        <w:t>, 2019)</w:t>
      </w:r>
      <w:r w:rsidRPr="00D8658B">
        <w:rPr>
          <w:rFonts w:ascii="Sakkal Majalla" w:eastAsia="Calibri" w:hAnsi="Sakkal Majalla" w:cs="Sakkal Majalla"/>
          <w:color w:val="0D0D0D" w:themeColor="text1" w:themeTint="F2"/>
          <w:sz w:val="28"/>
          <w:szCs w:val="28"/>
          <w:rtl/>
          <w:lang w:bidi="ar-EG"/>
        </w:rPr>
        <w:t xml:space="preserve"> أن التوجه الاستراتيجي يشجع سلوك المنظمات نحو خلق القدرة التنافسية، لأنه يسهم في تنفيذ استراتيجية المنظمة وتطبيقها على المستوى العملي، ما أن للوجه الاستراتيجي انعكاساته على تطوير أفكار إبداعية جديدة لتطوير المنتجات، هذا ويسهم التوجه نحو السوق المستمد من التوجه الاستراتيجي توفير معلومات كاملة حول متطلبات السوق وتحركات المنافسين خاصة في مجال طرح منتجات جديدة أو تطوير وتعديل القائم منها، وهذه المعلومات تمكن المنظمة من تحقيق الاستباقية قبل المنافسين بما يحقق لها الريادة والانفراد عن المنافسين، والحصول على حصة سوقية أكبر من أجل الحفاظ على </w:t>
      </w:r>
      <w:r w:rsidRPr="00D8658B">
        <w:rPr>
          <w:rFonts w:ascii="Sakkal Majalla" w:eastAsia="Calibri" w:hAnsi="Sakkal Majalla" w:cs="Sakkal Majalla"/>
          <w:color w:val="0D0D0D" w:themeColor="text1" w:themeTint="F2"/>
          <w:sz w:val="28"/>
          <w:szCs w:val="28"/>
          <w:rtl/>
          <w:lang w:bidi="ar-EG"/>
        </w:rPr>
        <w:lastRenderedPageBreak/>
        <w:t>قدراتها التنافسية وتحقيق الاستمرارية والتواصل بهذا التفوق من خلال استمرار التجديد والتطوير المستمر للموارد والمنتجات التي تقدمها المنظمة.</w:t>
      </w:r>
    </w:p>
    <w:p w14:paraId="05E554EF" w14:textId="71F48969" w:rsidR="00ED2EC7" w:rsidRPr="00D8658B" w:rsidRDefault="00ED2EC7" w:rsidP="00643FFF">
      <w:pPr>
        <w:spacing w:before="100" w:beforeAutospacing="1" w:after="100" w:afterAutospacing="1"/>
        <w:ind w:left="0" w:firstLine="0"/>
        <w:rPr>
          <w:rFonts w:ascii="Sakkal Majalla" w:eastAsia="Calibri" w:hAnsi="Sakkal Majalla" w:cs="Sakkal Majalla"/>
          <w:b/>
          <w:bCs/>
          <w:color w:val="0D0D0D" w:themeColor="text1" w:themeTint="F2"/>
          <w:sz w:val="28"/>
          <w:szCs w:val="28"/>
          <w:rtl/>
          <w:lang w:bidi="ar-EG"/>
        </w:rPr>
      </w:pPr>
      <w:r w:rsidRPr="00D8658B">
        <w:rPr>
          <w:rFonts w:ascii="Sakkal Majalla" w:eastAsia="Calibri" w:hAnsi="Sakkal Majalla" w:cs="Sakkal Majalla"/>
          <w:b/>
          <w:bCs/>
          <w:color w:val="0D0D0D" w:themeColor="text1" w:themeTint="F2"/>
          <w:sz w:val="28"/>
          <w:szCs w:val="28"/>
          <w:rtl/>
          <w:lang w:bidi="ar-EG"/>
        </w:rPr>
        <w:tab/>
        <w:t>وفي السياق نفسه أشار (</w:t>
      </w:r>
      <w:proofErr w:type="spellStart"/>
      <w:r w:rsidR="00C92085" w:rsidRPr="00D8658B">
        <w:rPr>
          <w:rFonts w:ascii="Sakkal Majalla" w:eastAsia="Calibri" w:hAnsi="Sakkal Majalla" w:cs="Sakkal Majalla" w:hint="cs"/>
          <w:b/>
          <w:bCs/>
          <w:color w:val="0D0D0D" w:themeColor="text1" w:themeTint="F2"/>
          <w:sz w:val="28"/>
          <w:szCs w:val="28"/>
          <w:rtl/>
          <w:lang w:bidi="ar-EG"/>
        </w:rPr>
        <w:t>أبوقاعود</w:t>
      </w:r>
      <w:proofErr w:type="spellEnd"/>
      <w:r w:rsidRPr="00D8658B">
        <w:rPr>
          <w:rFonts w:ascii="Sakkal Majalla" w:eastAsia="Calibri" w:hAnsi="Sakkal Majalla" w:cs="Sakkal Majalla"/>
          <w:b/>
          <w:bCs/>
          <w:color w:val="0D0D0D" w:themeColor="text1" w:themeTint="F2"/>
          <w:sz w:val="28"/>
          <w:szCs w:val="28"/>
          <w:rtl/>
          <w:lang w:bidi="ar-EG"/>
        </w:rPr>
        <w:t>، 20</w:t>
      </w:r>
      <w:r w:rsidR="00C92085" w:rsidRPr="00D8658B">
        <w:rPr>
          <w:rFonts w:ascii="Sakkal Majalla" w:eastAsia="Calibri" w:hAnsi="Sakkal Majalla" w:cs="Sakkal Majalla" w:hint="cs"/>
          <w:b/>
          <w:bCs/>
          <w:color w:val="0D0D0D" w:themeColor="text1" w:themeTint="F2"/>
          <w:sz w:val="28"/>
          <w:szCs w:val="28"/>
          <w:rtl/>
          <w:lang w:bidi="ar-EG"/>
        </w:rPr>
        <w:t>22</w:t>
      </w:r>
      <w:r w:rsidRPr="00D8658B">
        <w:rPr>
          <w:rFonts w:ascii="Sakkal Majalla" w:eastAsia="Calibri" w:hAnsi="Sakkal Majalla" w:cs="Sakkal Majalla"/>
          <w:b/>
          <w:bCs/>
          <w:color w:val="0D0D0D" w:themeColor="text1" w:themeTint="F2"/>
          <w:sz w:val="28"/>
          <w:szCs w:val="28"/>
          <w:rtl/>
          <w:lang w:bidi="ar-EG"/>
        </w:rPr>
        <w:t>) إلى أن أهمية التوجه الاستراتيجية تتجسد من خلال النقاط التالية:</w:t>
      </w:r>
    </w:p>
    <w:p w14:paraId="49F80813" w14:textId="77777777" w:rsidR="00ED2EC7" w:rsidRPr="00D8658B" w:rsidRDefault="00ED2EC7" w:rsidP="00A51254">
      <w:pPr>
        <w:numPr>
          <w:ilvl w:val="0"/>
          <w:numId w:val="13"/>
        </w:numPr>
        <w:ind w:left="424"/>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يساعد في تعريف المنظمة ببيئتها وترسيخ شرعية وجودها، ومن ثم حصولها على الدعم والتأييد من البيئة من خلال استثمار الفرص المتاحة.</w:t>
      </w:r>
    </w:p>
    <w:p w14:paraId="4B5AA408" w14:textId="77777777" w:rsidR="00ED2EC7" w:rsidRPr="00D8658B" w:rsidRDefault="00ED2EC7" w:rsidP="00A51254">
      <w:pPr>
        <w:numPr>
          <w:ilvl w:val="0"/>
          <w:numId w:val="13"/>
        </w:numPr>
        <w:ind w:left="424"/>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يلعب التوجه الاستراتيجي دورًا مهمًا في تحليل الأسواق ومعرفة متطلباتها من خلال التوجه نحو السوق والريادة.</w:t>
      </w:r>
    </w:p>
    <w:p w14:paraId="6F53ACA8" w14:textId="64E46703" w:rsidR="00ED2EC7" w:rsidRPr="00D8658B" w:rsidRDefault="00ED2EC7" w:rsidP="00A51254">
      <w:pPr>
        <w:numPr>
          <w:ilvl w:val="0"/>
          <w:numId w:val="13"/>
        </w:numPr>
        <w:ind w:left="424"/>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تحسين الموقع التنافسي وزيادة أرباح المنظمة على المدى البعيد وتحقيق أهدافها الاستراتيجية، من خلال مساعدتها في تحديد وبلورة أهدافها في ظل موارد وإمكانيات المنظمة (</w:t>
      </w:r>
      <w:r w:rsidR="00C92085" w:rsidRPr="00D8658B">
        <w:rPr>
          <w:rFonts w:ascii="Sakkal Majalla" w:eastAsia="Calibri" w:hAnsi="Sakkal Majalla" w:cs="Sakkal Majalla" w:hint="cs"/>
          <w:color w:val="0D0D0D" w:themeColor="text1" w:themeTint="F2"/>
          <w:sz w:val="28"/>
          <w:szCs w:val="28"/>
          <w:rtl/>
          <w:lang w:bidi="ar-EG"/>
        </w:rPr>
        <w:t>محمد</w:t>
      </w:r>
      <w:r w:rsidRPr="00D8658B">
        <w:rPr>
          <w:rFonts w:ascii="Sakkal Majalla" w:eastAsia="Calibri" w:hAnsi="Sakkal Majalla" w:cs="Sakkal Majalla"/>
          <w:color w:val="0D0D0D" w:themeColor="text1" w:themeTint="F2"/>
          <w:sz w:val="28"/>
          <w:szCs w:val="28"/>
          <w:rtl/>
          <w:lang w:bidi="ar-EG"/>
        </w:rPr>
        <w:t>، 20</w:t>
      </w:r>
      <w:r w:rsidR="00C92085" w:rsidRPr="00D8658B">
        <w:rPr>
          <w:rFonts w:ascii="Sakkal Majalla" w:eastAsia="Calibri" w:hAnsi="Sakkal Majalla" w:cs="Sakkal Majalla" w:hint="cs"/>
          <w:color w:val="0D0D0D" w:themeColor="text1" w:themeTint="F2"/>
          <w:sz w:val="28"/>
          <w:szCs w:val="28"/>
          <w:rtl/>
          <w:lang w:bidi="ar-EG"/>
        </w:rPr>
        <w:t>22</w:t>
      </w:r>
      <w:r w:rsidRPr="00D8658B">
        <w:rPr>
          <w:rFonts w:ascii="Sakkal Majalla" w:eastAsia="Calibri" w:hAnsi="Sakkal Majalla" w:cs="Sakkal Majalla"/>
          <w:color w:val="0D0D0D" w:themeColor="text1" w:themeTint="F2"/>
          <w:sz w:val="28"/>
          <w:szCs w:val="28"/>
          <w:rtl/>
          <w:lang w:bidi="ar-EG"/>
        </w:rPr>
        <w:t>).</w:t>
      </w:r>
    </w:p>
    <w:p w14:paraId="78139C7E" w14:textId="77777777" w:rsidR="00ED2EC7" w:rsidRPr="00D8658B" w:rsidRDefault="00ED2EC7" w:rsidP="00A51254">
      <w:pPr>
        <w:numPr>
          <w:ilvl w:val="0"/>
          <w:numId w:val="13"/>
        </w:numPr>
        <w:ind w:left="424"/>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التميز في الأداء المالي وتحسين الأداء الكلي للمنظمة من خلال الاستغلال الأمثل للموارد الداخلية.</w:t>
      </w:r>
    </w:p>
    <w:p w14:paraId="23678A88" w14:textId="77777777" w:rsidR="00ED2EC7" w:rsidRPr="00D8658B" w:rsidRDefault="00ED2EC7" w:rsidP="00A51254">
      <w:pPr>
        <w:numPr>
          <w:ilvl w:val="0"/>
          <w:numId w:val="13"/>
        </w:numPr>
        <w:ind w:left="424"/>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توضيح الأهداف الاستراتيجية وتوحيد كافة الجهود لتحقيقها في المستقبل ضمن رؤية المنظمة ورسالتها وأهدافها. من خلال تنسيق الجهود في المنظمة لكونها تعد محورًا أساسيًا لتحقيق اتصال مؤثر بين جميع مستوياتها.</w:t>
      </w:r>
    </w:p>
    <w:p w14:paraId="563A4784" w14:textId="77777777" w:rsidR="00ED2EC7" w:rsidRPr="00D8658B" w:rsidRDefault="00ED2EC7" w:rsidP="00643FFF">
      <w:pPr>
        <w:spacing w:before="100" w:beforeAutospacing="1" w:after="100" w:afterAutospacing="1"/>
        <w:ind w:left="0" w:firstLine="357"/>
        <w:rPr>
          <w:rFonts w:ascii="Sakkal Majalla" w:eastAsia="Calibri" w:hAnsi="Sakkal Majalla" w:cs="Sakkal Majalla"/>
          <w:color w:val="0D0D0D" w:themeColor="text1" w:themeTint="F2"/>
          <w:sz w:val="28"/>
          <w:szCs w:val="28"/>
          <w:rtl/>
          <w:lang w:bidi="ar-EG"/>
        </w:rPr>
      </w:pPr>
      <w:proofErr w:type="spellStart"/>
      <w:r w:rsidRPr="00D8658B">
        <w:rPr>
          <w:rFonts w:ascii="Sakkal Majalla" w:eastAsia="Calibri" w:hAnsi="Sakkal Majalla" w:cs="Sakkal Majalla"/>
          <w:color w:val="0D0D0D" w:themeColor="text1" w:themeTint="F2"/>
          <w:sz w:val="28"/>
          <w:szCs w:val="28"/>
          <w:rtl/>
          <w:lang w:bidi="ar-EG"/>
        </w:rPr>
        <w:t>وبناءًا</w:t>
      </w:r>
      <w:proofErr w:type="spellEnd"/>
      <w:r w:rsidRPr="00D8658B">
        <w:rPr>
          <w:rFonts w:ascii="Sakkal Majalla" w:eastAsia="Calibri" w:hAnsi="Sakkal Majalla" w:cs="Sakkal Majalla"/>
          <w:color w:val="0D0D0D" w:themeColor="text1" w:themeTint="F2"/>
          <w:sz w:val="28"/>
          <w:szCs w:val="28"/>
          <w:rtl/>
          <w:lang w:bidi="ar-EG"/>
        </w:rPr>
        <w:t xml:space="preserve"> على ما سبق ترى الدراسة أن التوجه الاستراتيجية يمثل نهجًا إداريًا متكاملًا لتحقيق أهداف المنظمة بما يتوافق مع قدراتها الداخلية، وبالتوافق مع عوامل البيئة الخارجية لاستكشاف الفرص واستثمارها لتحقيق الميزة التنافسية للمنظمة، والتفوق على المنافسين.</w:t>
      </w:r>
    </w:p>
    <w:p w14:paraId="14D67111" w14:textId="5F70C052" w:rsidR="00ED2EC7"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68" w:name="_Toc161704951"/>
      <w:bookmarkStart w:id="69" w:name="_Toc172418515"/>
      <w:r w:rsidRPr="00D8658B">
        <w:rPr>
          <w:rFonts w:ascii="Sakkal Majalla" w:eastAsia="Calibri" w:hAnsi="Sakkal Majalla" w:cs="Sakkal Majalla" w:hint="cs"/>
          <w:b/>
          <w:bCs/>
          <w:color w:val="0D0D0D" w:themeColor="text1" w:themeTint="F2"/>
          <w:sz w:val="32"/>
          <w:szCs w:val="32"/>
          <w:rtl/>
          <w:lang w:bidi="ar-EG"/>
        </w:rPr>
        <w:t xml:space="preserve">3.1.2 </w:t>
      </w:r>
      <w:r w:rsidR="00ED2EC7" w:rsidRPr="00D8658B">
        <w:rPr>
          <w:rFonts w:ascii="Sakkal Majalla" w:eastAsia="Calibri" w:hAnsi="Sakkal Majalla" w:cs="Sakkal Majalla"/>
          <w:b/>
          <w:bCs/>
          <w:color w:val="0D0D0D" w:themeColor="text1" w:themeTint="F2"/>
          <w:sz w:val="32"/>
          <w:szCs w:val="32"/>
          <w:rtl/>
          <w:lang w:bidi="ar-EG"/>
        </w:rPr>
        <w:t>مستويات التوجه الاستراتيجي</w:t>
      </w:r>
      <w:bookmarkEnd w:id="68"/>
      <w:bookmarkEnd w:id="69"/>
    </w:p>
    <w:p w14:paraId="01BC520D"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يلاحظ وجود اتفاق بين عدد من الباحثين (أبو قاعود، 2022: محمد، 2022) في تحديد مستويات التوجه الاستراتيجي </w:t>
      </w:r>
      <w:r w:rsidRPr="00D8658B">
        <w:rPr>
          <w:rFonts w:ascii="Sakkal Majalla" w:eastAsia="Calibri" w:hAnsi="Sakkal Majalla" w:cs="Sakkal Majalla"/>
          <w:b/>
          <w:bCs/>
          <w:color w:val="0D0D0D" w:themeColor="text1" w:themeTint="F2"/>
          <w:sz w:val="28"/>
          <w:szCs w:val="28"/>
          <w:rtl/>
          <w:lang w:bidi="ar-EG"/>
        </w:rPr>
        <w:t>بثلاثة مستويات</w:t>
      </w:r>
      <w:r w:rsidRPr="00D8658B">
        <w:rPr>
          <w:rFonts w:ascii="Sakkal Majalla" w:eastAsia="Calibri" w:hAnsi="Sakkal Majalla" w:cs="Sakkal Majalla"/>
          <w:color w:val="0D0D0D" w:themeColor="text1" w:themeTint="F2"/>
          <w:sz w:val="28"/>
          <w:szCs w:val="28"/>
          <w:rtl/>
          <w:lang w:bidi="ar-EG"/>
        </w:rPr>
        <w:t>، وهي: -</w:t>
      </w:r>
    </w:p>
    <w:p w14:paraId="4F3370DC" w14:textId="77777777" w:rsidR="00643FFF" w:rsidRPr="00D8658B" w:rsidRDefault="00643FFF"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p>
    <w:p w14:paraId="30A46B08" w14:textId="77777777" w:rsidR="00ED2EC7" w:rsidRPr="00D8658B" w:rsidRDefault="00ED2EC7" w:rsidP="00A51254">
      <w:pPr>
        <w:pStyle w:val="a3"/>
        <w:numPr>
          <w:ilvl w:val="0"/>
          <w:numId w:val="15"/>
        </w:numPr>
        <w:ind w:left="424"/>
        <w:rPr>
          <w:rFonts w:ascii="Sakkal Majalla" w:eastAsia="Calibri" w:hAnsi="Sakkal Majalla" w:cs="Sakkal Majalla"/>
          <w:b/>
          <w:bCs/>
          <w:color w:val="0D0D0D" w:themeColor="text1" w:themeTint="F2"/>
          <w:sz w:val="28"/>
          <w:szCs w:val="28"/>
          <w:rtl/>
          <w:lang w:bidi="ar-EG"/>
        </w:rPr>
      </w:pPr>
      <w:r w:rsidRPr="00D8658B">
        <w:rPr>
          <w:rFonts w:ascii="Sakkal Majalla" w:eastAsia="Calibri" w:hAnsi="Sakkal Majalla" w:cs="Sakkal Majalla"/>
          <w:b/>
          <w:bCs/>
          <w:color w:val="0D0D0D" w:themeColor="text1" w:themeTint="F2"/>
          <w:sz w:val="28"/>
          <w:szCs w:val="28"/>
          <w:rtl/>
          <w:lang w:bidi="ar-EG"/>
        </w:rPr>
        <w:lastRenderedPageBreak/>
        <w:t>أولًا: الرؤية الاستراتيجية</w:t>
      </w:r>
    </w:p>
    <w:p w14:paraId="2EAACF20"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هنالك العديد من المفاهيم التي تناولت مفهوم الرؤية بشكل دقيق، فمن وجهة نظر العديد من الباحثين فإنها تمثل ما تطمح أن تكون عليه المنظمة في المستقبل، وتعد رؤية المنظمة بمثابة حجر الأساس الذي تبنى عليه الاستراتيجية العامة للمنظمة، وهي تمثل المستقبل المنشود للمنظمة أو ما تطمح أن تصل إليه في ظل مواردها وإمكانياتها حسب التوجه الاستراتيجي وكما أكدت عليه عدد من الدراسات والأبحاث إلى التقرير المتماسك والفاعل الذي يوضح ما ستكون عليه المنظمة أو ما يجب أن تكون عليه مستقبلًا.</w:t>
      </w:r>
    </w:p>
    <w:p w14:paraId="69D8D876" w14:textId="7777777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وبما أن الرؤية تمثل صورة واضحة وشاملة للمنظمة وفي وقت ما في المستقبل، فإن التوجه الاستراتيجي يوفر للرؤية الشكل الذي يجب أن تكون عليه المنظمة، لتكون مميزة في المستقبل، أي ما الذي تحاول تحقيقه في المستقبل.</w:t>
      </w:r>
    </w:p>
    <w:p w14:paraId="3EF51EE7" w14:textId="77777777" w:rsidR="00ED2EC7" w:rsidRPr="00D8658B" w:rsidRDefault="00ED2EC7" w:rsidP="00643FFF">
      <w:pPr>
        <w:spacing w:before="100" w:beforeAutospacing="1" w:after="100" w:afterAutospacing="1"/>
        <w:ind w:left="0" w:firstLine="0"/>
        <w:rPr>
          <w:rFonts w:ascii="Sakkal Majalla" w:eastAsia="Calibri" w:hAnsi="Sakkal Majalla" w:cs="Sakkal Majalla"/>
          <w:b/>
          <w:bCs/>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وعند تطبيق رؤية المنظمة على الواقع الفعلي بطريقة فعالة </w:t>
      </w:r>
      <w:r w:rsidRPr="00D8658B">
        <w:rPr>
          <w:rFonts w:ascii="Sakkal Majalla" w:eastAsia="Calibri" w:hAnsi="Sakkal Majalla" w:cs="Sakkal Majalla"/>
          <w:b/>
          <w:bCs/>
          <w:color w:val="0D0D0D" w:themeColor="text1" w:themeTint="F2"/>
          <w:sz w:val="28"/>
          <w:szCs w:val="28"/>
          <w:rtl/>
          <w:lang w:bidi="ar-EG"/>
        </w:rPr>
        <w:t xml:space="preserve">فإن ذلك يحقق الفوائد الآتية بحسب </w:t>
      </w:r>
      <w:r w:rsidRPr="00D8658B">
        <w:rPr>
          <w:rFonts w:ascii="Sakkal Majalla" w:eastAsia="Calibri" w:hAnsi="Sakkal Majalla" w:cs="Sakkal Majalla"/>
          <w:b/>
          <w:bCs/>
          <w:color w:val="0D0D0D" w:themeColor="text1" w:themeTint="F2"/>
          <w:sz w:val="28"/>
          <w:szCs w:val="28"/>
          <w:lang w:bidi="ar-EG"/>
        </w:rPr>
        <w:t>(Adams, 2019)</w:t>
      </w:r>
      <w:r w:rsidRPr="00D8658B">
        <w:rPr>
          <w:rFonts w:ascii="Sakkal Majalla" w:eastAsia="Calibri" w:hAnsi="Sakkal Majalla" w:cs="Sakkal Majalla"/>
          <w:b/>
          <w:bCs/>
          <w:color w:val="0D0D0D" w:themeColor="text1" w:themeTint="F2"/>
          <w:sz w:val="28"/>
          <w:szCs w:val="28"/>
          <w:rtl/>
          <w:lang w:bidi="ar-EG"/>
        </w:rPr>
        <w:t>:</w:t>
      </w:r>
    </w:p>
    <w:p w14:paraId="5CAF5D4E" w14:textId="77777777" w:rsidR="00ED2EC7" w:rsidRPr="00D8658B" w:rsidRDefault="00ED2EC7" w:rsidP="00A51254">
      <w:pPr>
        <w:numPr>
          <w:ilvl w:val="0"/>
          <w:numId w:val="14"/>
        </w:numPr>
        <w:spacing w:before="100" w:beforeAutospacing="1" w:after="100" w:afterAutospacing="1"/>
        <w:ind w:left="424" w:hanging="357"/>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تعطي الفرصة للمنظمات المعاصرة مراقبة الأعمال بشكل دقيق للسيطرة على مستقبلها في بيئة أصبحت تنافسية بشكل كبير في الوقت الحاضر وهذا الأمر يعطي المعنى الحقيقي لاتجاهات تطورها المستقبلي.</w:t>
      </w:r>
    </w:p>
    <w:p w14:paraId="4E9B6DEC" w14:textId="77777777" w:rsidR="00ED2EC7" w:rsidRPr="00D8658B" w:rsidRDefault="00ED2EC7" w:rsidP="00A51254">
      <w:pPr>
        <w:numPr>
          <w:ilvl w:val="0"/>
          <w:numId w:val="14"/>
        </w:numPr>
        <w:spacing w:before="100" w:beforeAutospacing="1" w:after="100" w:afterAutospacing="1"/>
        <w:ind w:left="424" w:hanging="357"/>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وجود هدف أو حلم مشترك، يمثل أداة لبناء فرق العمل، ويوجه كافة الجهود لتحقيق هذا الحلم الذي يمثل أهداف المنظمة وقيمها الاستراتيجية.</w:t>
      </w:r>
    </w:p>
    <w:p w14:paraId="3BD4E8DA" w14:textId="77777777" w:rsidR="00ED2EC7" w:rsidRPr="00D8658B" w:rsidRDefault="00ED2EC7" w:rsidP="00A51254">
      <w:pPr>
        <w:numPr>
          <w:ilvl w:val="0"/>
          <w:numId w:val="14"/>
        </w:numPr>
        <w:spacing w:before="100" w:beforeAutospacing="1" w:after="100" w:afterAutospacing="1"/>
        <w:ind w:left="424" w:hanging="357"/>
        <w:contextualSpacing/>
        <w:rPr>
          <w:rFonts w:ascii="Sakkal Majalla" w:eastAsia="Calibri" w:hAnsi="Sakkal Majalla" w:cs="Sakkal Majalla"/>
          <w:color w:val="0D0D0D" w:themeColor="text1" w:themeTint="F2"/>
          <w:sz w:val="28"/>
          <w:szCs w:val="28"/>
          <w:lang w:bidi="ar-EG"/>
        </w:rPr>
      </w:pPr>
      <w:r w:rsidRPr="00D8658B">
        <w:rPr>
          <w:rFonts w:ascii="Sakkal Majalla" w:eastAsia="Calibri" w:hAnsi="Sakkal Majalla" w:cs="Sakkal Majalla"/>
          <w:color w:val="0D0D0D" w:themeColor="text1" w:themeTint="F2"/>
          <w:sz w:val="28"/>
          <w:szCs w:val="28"/>
          <w:rtl/>
          <w:lang w:bidi="ar-EG"/>
        </w:rPr>
        <w:t xml:space="preserve">التركيز على العوامل الاستراتيجية بدلًا من إضاعة الوقت في حل المشكلات الروتينية واليومية وهذا بدوره يبعد المنظمة عن حالات الفشل والمصاحبة لعدم وجود رؤية واضحة للأعمال المختلفة </w:t>
      </w:r>
      <w:r w:rsidRPr="00D8658B">
        <w:rPr>
          <w:rFonts w:ascii="Sakkal Majalla" w:eastAsia="Calibri" w:hAnsi="Sakkal Majalla" w:cs="Sakkal Majalla"/>
          <w:color w:val="0D0D0D" w:themeColor="text1" w:themeTint="F2"/>
          <w:sz w:val="28"/>
          <w:szCs w:val="28"/>
          <w:lang w:bidi="ar-EG"/>
        </w:rPr>
        <w:t>(</w:t>
      </w:r>
      <w:proofErr w:type="spellStart"/>
      <w:r w:rsidRPr="00D8658B">
        <w:rPr>
          <w:rFonts w:ascii="Sakkal Majalla" w:eastAsia="Calibri" w:hAnsi="Sakkal Majalla" w:cs="Sakkal Majalla"/>
          <w:color w:val="0D0D0D" w:themeColor="text1" w:themeTint="F2"/>
          <w:sz w:val="28"/>
          <w:szCs w:val="28"/>
          <w:lang w:bidi="ar-EG"/>
        </w:rPr>
        <w:t>Aldesic</w:t>
      </w:r>
      <w:proofErr w:type="spellEnd"/>
      <w:r w:rsidRPr="00D8658B">
        <w:rPr>
          <w:rFonts w:ascii="Sakkal Majalla" w:eastAsia="Calibri" w:hAnsi="Sakkal Majalla" w:cs="Sakkal Majalla"/>
          <w:color w:val="0D0D0D" w:themeColor="text1" w:themeTint="F2"/>
          <w:sz w:val="28"/>
          <w:szCs w:val="28"/>
          <w:lang w:bidi="ar-EG"/>
        </w:rPr>
        <w:t xml:space="preserve"> &amp; Slaves, 2012)</w:t>
      </w:r>
      <w:r w:rsidRPr="00D8658B">
        <w:rPr>
          <w:rFonts w:ascii="Sakkal Majalla" w:eastAsia="Calibri" w:hAnsi="Sakkal Majalla" w:cs="Sakkal Majalla"/>
          <w:color w:val="0D0D0D" w:themeColor="text1" w:themeTint="F2"/>
          <w:sz w:val="28"/>
          <w:szCs w:val="28"/>
          <w:rtl/>
          <w:lang w:bidi="ar-EG"/>
        </w:rPr>
        <w:t>.</w:t>
      </w:r>
    </w:p>
    <w:p w14:paraId="71F5BF2B" w14:textId="77777777" w:rsidR="00ED2EC7" w:rsidRPr="00D8658B" w:rsidRDefault="00ED2EC7" w:rsidP="00643FFF">
      <w:pPr>
        <w:spacing w:before="100" w:beforeAutospacing="1" w:after="100" w:afterAutospacing="1"/>
        <w:ind w:left="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تعد الرؤية نقطة الانطلاق الأكثر أهمية لأي عملية تغيير من خلال تفاعل المنظمة مع البيئة الخارجية والتكيف معها.</w:t>
      </w:r>
    </w:p>
    <w:p w14:paraId="7BB3DBDD" w14:textId="77777777" w:rsidR="00ED2EC7" w:rsidRPr="00D8658B" w:rsidRDefault="00ED2EC7" w:rsidP="00A51254">
      <w:pPr>
        <w:pStyle w:val="a3"/>
        <w:numPr>
          <w:ilvl w:val="0"/>
          <w:numId w:val="15"/>
        </w:numPr>
        <w:ind w:left="424"/>
        <w:rPr>
          <w:rFonts w:ascii="Sakkal Majalla" w:eastAsia="Calibri" w:hAnsi="Sakkal Majalla" w:cs="Sakkal Majalla"/>
          <w:b/>
          <w:bCs/>
          <w:color w:val="0D0D0D" w:themeColor="text1" w:themeTint="F2"/>
          <w:sz w:val="28"/>
          <w:szCs w:val="28"/>
          <w:rtl/>
          <w:lang w:bidi="ar-EG"/>
        </w:rPr>
      </w:pPr>
      <w:r w:rsidRPr="00D8658B">
        <w:rPr>
          <w:rFonts w:ascii="Sakkal Majalla" w:eastAsia="Calibri" w:hAnsi="Sakkal Majalla" w:cs="Sakkal Majalla"/>
          <w:b/>
          <w:bCs/>
          <w:color w:val="0D0D0D" w:themeColor="text1" w:themeTint="F2"/>
          <w:sz w:val="28"/>
          <w:szCs w:val="28"/>
          <w:rtl/>
          <w:lang w:bidi="ar-EG"/>
        </w:rPr>
        <w:lastRenderedPageBreak/>
        <w:t>ثانيًا: رسالة المنظمة الاستراتيجية.</w:t>
      </w:r>
    </w:p>
    <w:p w14:paraId="3E06A83E" w14:textId="206B8A8F"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تعبر رسالة المنظمة عن سبب وجودها والغاية من انشائها، لقد وردت مفاهيم عديد للرسالة فهي من وجهة نظر </w:t>
      </w:r>
      <w:r w:rsidRPr="00D8658B">
        <w:rPr>
          <w:rFonts w:ascii="Sakkal Majalla" w:eastAsia="Calibri" w:hAnsi="Sakkal Majalla" w:cs="Sakkal Majalla"/>
          <w:color w:val="0D0D0D" w:themeColor="text1" w:themeTint="F2"/>
          <w:sz w:val="28"/>
          <w:szCs w:val="28"/>
          <w:lang w:bidi="ar-EG"/>
        </w:rPr>
        <w:t>(D</w:t>
      </w:r>
      <w:r w:rsidR="00C400A2" w:rsidRPr="00D8658B">
        <w:rPr>
          <w:rFonts w:ascii="Sakkal Majalla" w:eastAsia="Calibri" w:hAnsi="Sakkal Majalla" w:cs="Sakkal Majalla"/>
          <w:color w:val="0D0D0D" w:themeColor="text1" w:themeTint="F2"/>
          <w:sz w:val="28"/>
          <w:szCs w:val="28"/>
          <w:lang w:bidi="ar-EG"/>
        </w:rPr>
        <w:t>ogan</w:t>
      </w:r>
      <w:r w:rsidRPr="00D8658B">
        <w:rPr>
          <w:rFonts w:ascii="Sakkal Majalla" w:eastAsia="Calibri" w:hAnsi="Sakkal Majalla" w:cs="Sakkal Majalla"/>
          <w:color w:val="0D0D0D" w:themeColor="text1" w:themeTint="F2"/>
          <w:sz w:val="28"/>
          <w:szCs w:val="28"/>
          <w:lang w:bidi="ar-EG"/>
        </w:rPr>
        <w:t>, 201</w:t>
      </w:r>
      <w:r w:rsidR="00C400A2" w:rsidRPr="00D8658B">
        <w:rPr>
          <w:rFonts w:ascii="Sakkal Majalla" w:eastAsia="Calibri" w:hAnsi="Sakkal Majalla" w:cs="Sakkal Majalla"/>
          <w:color w:val="0D0D0D" w:themeColor="text1" w:themeTint="F2"/>
          <w:sz w:val="28"/>
          <w:szCs w:val="28"/>
          <w:lang w:bidi="ar-EG"/>
        </w:rPr>
        <w:t>9</w:t>
      </w:r>
      <w:r w:rsidRPr="00D8658B">
        <w:rPr>
          <w:rFonts w:ascii="Sakkal Majalla" w:eastAsia="Calibri" w:hAnsi="Sakkal Majalla" w:cs="Sakkal Majalla"/>
          <w:color w:val="0D0D0D" w:themeColor="text1" w:themeTint="F2"/>
          <w:sz w:val="28"/>
          <w:szCs w:val="28"/>
          <w:lang w:bidi="ar-EG"/>
        </w:rPr>
        <w:t>)</w:t>
      </w:r>
      <w:r w:rsidRPr="00D8658B">
        <w:rPr>
          <w:rFonts w:ascii="Sakkal Majalla" w:eastAsia="Calibri" w:hAnsi="Sakkal Majalla" w:cs="Sakkal Majalla"/>
          <w:color w:val="0D0D0D" w:themeColor="text1" w:themeTint="F2"/>
          <w:sz w:val="28"/>
          <w:szCs w:val="28"/>
          <w:rtl/>
          <w:lang w:bidi="ar-EG"/>
        </w:rPr>
        <w:t xml:space="preserve"> تعرف على أنها: سبب أو أسباب وجودها، أي الغاية من إنشائها، ولعل هذا التعريف هو ما يجعل الرسالة المحور الأساسي لمكونات التوجه الاستراتيجي للمنظمة، فمنها تشق الرؤية والأهداف الاستراتيجية، والقيم، فهي تحدد الغاية من إنشاء المنظمة وسبب وجودها.</w:t>
      </w:r>
    </w:p>
    <w:p w14:paraId="20712F36" w14:textId="00F639E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وهي قائمة تتضمن اعلان المنظمة لأهدافها، وفلسفتها وتعريف المجال الذي تعمل فيه ويميزها عن غيرها من المنظمات سواء أكان هذا المجال يتعلق بالمنتجات التي تنتجها، وأنواع العملاء الذين ترغب في إشباع حاجاتهم</w:t>
      </w:r>
      <w:r w:rsidR="00BE4B2E" w:rsidRPr="00D8658B">
        <w:rPr>
          <w:rFonts w:ascii="Sakkal Majalla" w:eastAsia="Calibri" w:hAnsi="Sakkal Majalla" w:cs="Sakkal Majalla" w:hint="cs"/>
          <w:color w:val="0D0D0D" w:themeColor="text1" w:themeTint="F2"/>
          <w:sz w:val="28"/>
          <w:szCs w:val="28"/>
          <w:rtl/>
          <w:lang w:bidi="ar-EG"/>
        </w:rPr>
        <w:t>.</w:t>
      </w:r>
    </w:p>
    <w:p w14:paraId="312CF88B" w14:textId="77777777" w:rsidR="00ED2EC7" w:rsidRPr="00D8658B" w:rsidRDefault="00ED2EC7" w:rsidP="00A51254">
      <w:pPr>
        <w:pStyle w:val="a3"/>
        <w:numPr>
          <w:ilvl w:val="0"/>
          <w:numId w:val="15"/>
        </w:numPr>
        <w:ind w:left="424"/>
        <w:rPr>
          <w:rFonts w:ascii="Sakkal Majalla" w:eastAsia="Calibri" w:hAnsi="Sakkal Majalla" w:cs="Sakkal Majalla"/>
          <w:b/>
          <w:bCs/>
          <w:color w:val="0D0D0D" w:themeColor="text1" w:themeTint="F2"/>
          <w:sz w:val="28"/>
          <w:szCs w:val="28"/>
          <w:rtl/>
          <w:lang w:bidi="ar-EG"/>
        </w:rPr>
      </w:pPr>
      <w:r w:rsidRPr="00D8658B">
        <w:rPr>
          <w:rFonts w:ascii="Sakkal Majalla" w:eastAsia="Calibri" w:hAnsi="Sakkal Majalla" w:cs="Sakkal Majalla"/>
          <w:b/>
          <w:bCs/>
          <w:color w:val="0D0D0D" w:themeColor="text1" w:themeTint="F2"/>
          <w:sz w:val="28"/>
          <w:szCs w:val="28"/>
          <w:rtl/>
          <w:lang w:bidi="ar-EG"/>
        </w:rPr>
        <w:t>ثالثًا: الأهداف الاستراتيجية.</w:t>
      </w:r>
    </w:p>
    <w:p w14:paraId="2547C2BE" w14:textId="376020C7"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تعد الأهداف الاستراتيجية أهداف طويلة الأجل تساعد على تحويل رسالة ورؤية المنظمة إلى خطط ومشاريع عمل أكثر تحديدًا، حيث أنها تحدد المعايير الرئيسية للنجاح وطرق التنفيذ على أرض الواقع الفعلي ضمن حدود إمكانيات المنظمة الداخلية ضمن خطة عمل لتحقيق أهدافها، خاصة وأن الأهداف تمثل الحصيلة النهائية التي تسعى المنظمة لبلوغها وهذه المحصلة قد تكون نهائية أو بداية لمرحلة أخرى (</w:t>
      </w:r>
      <w:r w:rsidR="00DE55EA" w:rsidRPr="00D8658B">
        <w:rPr>
          <w:rFonts w:ascii="Sakkal Majalla" w:eastAsia="Calibri" w:hAnsi="Sakkal Majalla" w:cs="Sakkal Majalla" w:hint="cs"/>
          <w:color w:val="0D0D0D" w:themeColor="text1" w:themeTint="F2"/>
          <w:sz w:val="28"/>
          <w:szCs w:val="28"/>
          <w:rtl/>
          <w:lang w:bidi="ar-EG"/>
        </w:rPr>
        <w:t>عبيدات</w:t>
      </w:r>
      <w:r w:rsidRPr="00D8658B">
        <w:rPr>
          <w:rFonts w:ascii="Sakkal Majalla" w:eastAsia="Calibri" w:hAnsi="Sakkal Majalla" w:cs="Sakkal Majalla"/>
          <w:color w:val="0D0D0D" w:themeColor="text1" w:themeTint="F2"/>
          <w:sz w:val="28"/>
          <w:szCs w:val="28"/>
          <w:rtl/>
          <w:lang w:bidi="ar-EG"/>
        </w:rPr>
        <w:t>، 2017).</w:t>
      </w:r>
    </w:p>
    <w:p w14:paraId="4D06A91F" w14:textId="1747B77B" w:rsidR="00ED2EC7" w:rsidRPr="00D8658B" w:rsidRDefault="00ED2EC7" w:rsidP="00643FFF">
      <w:pPr>
        <w:spacing w:before="100" w:beforeAutospacing="1" w:after="100" w:afterAutospacing="1"/>
        <w:ind w:left="0" w:firstLine="0"/>
        <w:rPr>
          <w:rFonts w:ascii="Sakkal Majalla" w:eastAsia="Calibri" w:hAnsi="Sakkal Majalla" w:cs="Sakkal Majalla"/>
          <w:color w:val="0D0D0D" w:themeColor="text1" w:themeTint="F2"/>
          <w:sz w:val="28"/>
          <w:szCs w:val="28"/>
          <w:rtl/>
          <w:lang w:bidi="ar-EG"/>
        </w:rPr>
      </w:pPr>
      <w:r w:rsidRPr="00D8658B">
        <w:rPr>
          <w:rFonts w:ascii="Sakkal Majalla" w:eastAsia="Calibri" w:hAnsi="Sakkal Majalla" w:cs="Sakkal Majalla"/>
          <w:color w:val="0D0D0D" w:themeColor="text1" w:themeTint="F2"/>
          <w:sz w:val="28"/>
          <w:szCs w:val="28"/>
          <w:rtl/>
          <w:lang w:bidi="ar-EG"/>
        </w:rPr>
        <w:tab/>
        <w:t xml:space="preserve">كما تركز الأهداف الاستراتيجية على تطوير وتنمية الموارد البشرية وتزويدهم بالخبرات والمهارات ضمن برامج تدريبية يتم إعدادها ومتابعتها ضمن برنامج زمني محدد، وترتبط استراتيجية الموارد البشرية بالأهداف الاستراتيجية للمنظمة لتحسين مستويات الأداء لجميع العاملين ومن كافة المستويات </w:t>
      </w:r>
      <w:proofErr w:type="gramStart"/>
      <w:r w:rsidRPr="00D8658B">
        <w:rPr>
          <w:rFonts w:ascii="Sakkal Majalla" w:eastAsia="Calibri" w:hAnsi="Sakkal Majalla" w:cs="Sakkal Majalla"/>
          <w:color w:val="0D0D0D" w:themeColor="text1" w:themeTint="F2"/>
          <w:sz w:val="28"/>
          <w:szCs w:val="28"/>
          <w:rtl/>
          <w:lang w:bidi="ar-EG"/>
        </w:rPr>
        <w:t>الإدارية</w:t>
      </w:r>
      <w:r w:rsidRPr="00D8658B">
        <w:rPr>
          <w:rFonts w:ascii="Sakkal Majalla" w:eastAsia="Calibri" w:hAnsi="Sakkal Majalla" w:cs="Sakkal Majalla" w:hint="cs"/>
          <w:color w:val="0D0D0D" w:themeColor="text1" w:themeTint="F2"/>
          <w:sz w:val="28"/>
          <w:szCs w:val="28"/>
          <w:rtl/>
          <w:lang w:bidi="ar-EG"/>
        </w:rPr>
        <w:t>(</w:t>
      </w:r>
      <w:r w:rsidRPr="00D8658B">
        <w:rPr>
          <w:rFonts w:ascii="Sakkal Majalla" w:eastAsia="Calibri" w:hAnsi="Sakkal Majalla" w:cs="Sakkal Majalla"/>
          <w:color w:val="0D0D0D" w:themeColor="text1" w:themeTint="F2"/>
          <w:sz w:val="28"/>
          <w:szCs w:val="28"/>
          <w:rtl/>
          <w:lang w:bidi="ar-EG"/>
        </w:rPr>
        <w:t xml:space="preserve"> </w:t>
      </w:r>
      <w:r w:rsidR="00607477" w:rsidRPr="00D8658B">
        <w:rPr>
          <w:rFonts w:ascii="Sakkal Majalla" w:eastAsia="Calibri" w:hAnsi="Sakkal Majalla" w:cs="Sakkal Majalla"/>
          <w:color w:val="0D0D0D" w:themeColor="text1" w:themeTint="F2"/>
          <w:sz w:val="28"/>
          <w:szCs w:val="28"/>
          <w:lang w:bidi="ar-EG"/>
        </w:rPr>
        <w:t>(</w:t>
      </w:r>
      <w:proofErr w:type="gramEnd"/>
      <w:r w:rsidR="00607477" w:rsidRPr="00D8658B">
        <w:rPr>
          <w:rFonts w:ascii="Sakkal Majalla" w:eastAsia="Calibri" w:hAnsi="Sakkal Majalla" w:cs="Sakkal Majalla"/>
          <w:color w:val="0D0D0D" w:themeColor="text1" w:themeTint="F2"/>
          <w:sz w:val="28"/>
          <w:szCs w:val="28"/>
          <w:lang w:bidi="ar-EG"/>
        </w:rPr>
        <w:t>Ghosh</w:t>
      </w:r>
      <w:r w:rsidRPr="00D8658B">
        <w:rPr>
          <w:rFonts w:ascii="Sakkal Majalla" w:eastAsia="Calibri" w:hAnsi="Sakkal Majalla" w:cs="Sakkal Majalla"/>
          <w:color w:val="0D0D0D" w:themeColor="text1" w:themeTint="F2"/>
          <w:sz w:val="28"/>
          <w:szCs w:val="28"/>
          <w:lang w:bidi="ar-EG"/>
        </w:rPr>
        <w:t>, 2019</w:t>
      </w:r>
    </w:p>
    <w:p w14:paraId="1DC78D00" w14:textId="77777777" w:rsidR="009D5772" w:rsidRPr="00D8658B" w:rsidRDefault="009D5772" w:rsidP="00B85D1D">
      <w:pPr>
        <w:pStyle w:val="a9"/>
        <w:spacing w:line="360" w:lineRule="auto"/>
        <w:rPr>
          <w:color w:val="0D0D0D" w:themeColor="text1" w:themeTint="F2"/>
          <w:rtl/>
        </w:rPr>
      </w:pPr>
    </w:p>
    <w:p w14:paraId="1EF832CB" w14:textId="77777777" w:rsidR="00BE4B2E" w:rsidRPr="00D8658B" w:rsidRDefault="00BE4B2E" w:rsidP="00B85D1D">
      <w:pPr>
        <w:ind w:left="0" w:firstLine="0"/>
        <w:jc w:val="left"/>
        <w:rPr>
          <w:rFonts w:ascii="Sakkal Majalla" w:hAnsi="Sakkal Majalla" w:cs="Sakkal Majalla"/>
          <w:b/>
          <w:bCs/>
          <w:color w:val="0D0D0D" w:themeColor="text1" w:themeTint="F2"/>
          <w:sz w:val="36"/>
          <w:szCs w:val="36"/>
          <w:rtl/>
        </w:rPr>
      </w:pPr>
      <w:bookmarkStart w:id="70" w:name="_Toc142320493"/>
      <w:r w:rsidRPr="00D8658B">
        <w:rPr>
          <w:rFonts w:ascii="Sakkal Majalla" w:hAnsi="Sakkal Majalla" w:cs="Sakkal Majalla"/>
          <w:b/>
          <w:bCs/>
          <w:color w:val="0D0D0D" w:themeColor="text1" w:themeTint="F2"/>
          <w:sz w:val="36"/>
          <w:szCs w:val="36"/>
          <w:rtl/>
        </w:rPr>
        <w:br w:type="page"/>
      </w:r>
    </w:p>
    <w:p w14:paraId="6FB50CE5" w14:textId="5027B92F" w:rsidR="009D5772" w:rsidRPr="00D8658B" w:rsidRDefault="009D5772" w:rsidP="00643FFF">
      <w:pPr>
        <w:spacing w:before="100" w:beforeAutospacing="1" w:after="100" w:afterAutospacing="1"/>
        <w:ind w:left="45" w:firstLine="0"/>
        <w:jc w:val="center"/>
        <w:outlineLvl w:val="1"/>
        <w:rPr>
          <w:rFonts w:ascii="Sakkal Majalla" w:hAnsi="Sakkal Majalla" w:cs="Sakkal Majalla"/>
          <w:b/>
          <w:bCs/>
          <w:color w:val="0D0D0D" w:themeColor="text1" w:themeTint="F2"/>
          <w:sz w:val="36"/>
          <w:szCs w:val="36"/>
          <w:rtl/>
        </w:rPr>
      </w:pPr>
      <w:bookmarkStart w:id="71" w:name="_Toc161704952"/>
      <w:bookmarkStart w:id="72" w:name="_Toc172418516"/>
      <w:r w:rsidRPr="00D8658B">
        <w:rPr>
          <w:rFonts w:ascii="Sakkal Majalla" w:hAnsi="Sakkal Majalla" w:cs="Sakkal Majalla" w:hint="cs"/>
          <w:b/>
          <w:bCs/>
          <w:color w:val="0D0D0D" w:themeColor="text1" w:themeTint="F2"/>
          <w:sz w:val="36"/>
          <w:szCs w:val="36"/>
          <w:rtl/>
        </w:rPr>
        <w:lastRenderedPageBreak/>
        <w:t xml:space="preserve">المبحث </w:t>
      </w:r>
      <w:r w:rsidR="000F1A2F" w:rsidRPr="00D8658B">
        <w:rPr>
          <w:rFonts w:ascii="Sakkal Majalla" w:hAnsi="Sakkal Majalla" w:cs="Sakkal Majalla" w:hint="cs"/>
          <w:b/>
          <w:bCs/>
          <w:color w:val="0D0D0D" w:themeColor="text1" w:themeTint="F2"/>
          <w:sz w:val="36"/>
          <w:szCs w:val="36"/>
          <w:rtl/>
        </w:rPr>
        <w:t>الثاني: إدارة</w:t>
      </w:r>
      <w:r w:rsidRPr="00D8658B">
        <w:rPr>
          <w:rFonts w:ascii="Sakkal Majalla" w:hAnsi="Sakkal Majalla" w:cs="Sakkal Majalla" w:hint="cs"/>
          <w:b/>
          <w:bCs/>
          <w:color w:val="0D0D0D" w:themeColor="text1" w:themeTint="F2"/>
          <w:sz w:val="36"/>
          <w:szCs w:val="36"/>
          <w:rtl/>
        </w:rPr>
        <w:t xml:space="preserve"> المشاريع</w:t>
      </w:r>
      <w:bookmarkEnd w:id="70"/>
      <w:bookmarkEnd w:id="71"/>
      <w:bookmarkEnd w:id="72"/>
      <w:r w:rsidRPr="00D8658B">
        <w:rPr>
          <w:rFonts w:ascii="Sakkal Majalla" w:hAnsi="Sakkal Majalla" w:cs="Sakkal Majalla" w:hint="cs"/>
          <w:b/>
          <w:bCs/>
          <w:color w:val="0D0D0D" w:themeColor="text1" w:themeTint="F2"/>
          <w:sz w:val="36"/>
          <w:szCs w:val="36"/>
          <w:rtl/>
        </w:rPr>
        <w:t xml:space="preserve"> </w:t>
      </w:r>
    </w:p>
    <w:p w14:paraId="0FBCADC6" w14:textId="77777777" w:rsidR="009D5772" w:rsidRPr="00D8658B" w:rsidRDefault="009D5772"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73" w:name="_Toc142320494"/>
      <w:bookmarkStart w:id="74" w:name="_Toc161704953"/>
      <w:bookmarkStart w:id="75" w:name="_Toc172418517"/>
      <w:r w:rsidRPr="00D8658B">
        <w:rPr>
          <w:rFonts w:ascii="Sakkal Majalla" w:eastAsia="Calibri" w:hAnsi="Sakkal Majalla" w:cs="Sakkal Majalla"/>
          <w:b/>
          <w:bCs/>
          <w:color w:val="0D0D0D" w:themeColor="text1" w:themeTint="F2"/>
          <w:sz w:val="32"/>
          <w:szCs w:val="32"/>
          <w:rtl/>
          <w:lang w:bidi="ar-EG"/>
        </w:rPr>
        <w:t>تمهيد</w:t>
      </w:r>
      <w:bookmarkEnd w:id="73"/>
      <w:bookmarkEnd w:id="74"/>
      <w:bookmarkEnd w:id="75"/>
    </w:p>
    <w:p w14:paraId="7BB753A0" w14:textId="7BB6FEB4"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تشكل إدارة المشاريع في الوقت الراهن أهم التوجهات الإدارية الحديثة في ظل النمـو</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والتطور الهائل في مجال المشاريع والذي يحتاج إلى أساليب تمكنه من بلوغ هدفه في ظل</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محيط شديد المنافسة ومنفتح اقتصاديا الأمر الذي يتطلب مشاريع لها وزنهـا الاقتصـادي</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تمكن المنظمات من المنافسة وتكون لها آثار إيجابية وقيمة مضافة للمجتمع. فيـتم توليـد</w:t>
      </w:r>
      <w:r w:rsidR="00532A56"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مشاريع ناجحة من خلال حسن اختيارها وتخطيطها وتنفيذها ومتابعتها من اجل الوصـول</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الى الغايات المطلوبة (بن ناصر وياغي، 2019).</w:t>
      </w:r>
    </w:p>
    <w:p w14:paraId="43101796"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وظهرت الحاجة الى حل مشاكل الإدارة في المشاريع الكبيرة بعد الحرب العالمية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الثانية من خلال طرق علمية وعملية، فتم البحث عن طرق ذات كفاءة عالية تقوم على</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أسس كمية للحصول على أفضل النتائج وإنجاز المشاريع. حيث تم تطوير أسلوبا</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التخطيط والجدولة بالمسار الحرج والذي عرف فيما بعد بطريقة المسار الحرج وتم</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استخدامه في تخفيض الوقت، كما تم تطوير أسلوب سمي بطريقة تقييم ومتابعة المشاريع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(الحديدي، 2020)</w:t>
      </w:r>
    </w:p>
    <w:p w14:paraId="5B65B613" w14:textId="5496E387" w:rsidR="009D5772"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76" w:name="_Toc161704954"/>
      <w:bookmarkStart w:id="77" w:name="_Toc172418518"/>
      <w:r w:rsidRPr="00D8658B">
        <w:rPr>
          <w:rFonts w:ascii="Sakkal Majalla" w:eastAsia="Calibri" w:hAnsi="Sakkal Majalla" w:cs="Sakkal Majalla" w:hint="cs"/>
          <w:b/>
          <w:bCs/>
          <w:color w:val="0D0D0D" w:themeColor="text1" w:themeTint="F2"/>
          <w:sz w:val="32"/>
          <w:szCs w:val="32"/>
          <w:rtl/>
          <w:lang w:bidi="ar-EG"/>
        </w:rPr>
        <w:t>1.2.2</w:t>
      </w:r>
      <w:r w:rsidR="000F1A2F" w:rsidRPr="00D8658B">
        <w:rPr>
          <w:rFonts w:ascii="Sakkal Majalla" w:eastAsia="Calibri" w:hAnsi="Sakkal Majalla" w:cs="Sakkal Majalla" w:hint="cs"/>
          <w:b/>
          <w:bCs/>
          <w:color w:val="0D0D0D" w:themeColor="text1" w:themeTint="F2"/>
          <w:sz w:val="32"/>
          <w:szCs w:val="32"/>
          <w:rtl/>
          <w:lang w:bidi="ar-EG"/>
        </w:rPr>
        <w:t xml:space="preserve"> </w:t>
      </w:r>
      <w:r w:rsidR="009D5772" w:rsidRPr="00D8658B">
        <w:rPr>
          <w:rFonts w:ascii="Sakkal Majalla" w:eastAsia="Calibri" w:hAnsi="Sakkal Majalla" w:cs="Sakkal Majalla"/>
          <w:b/>
          <w:bCs/>
          <w:color w:val="0D0D0D" w:themeColor="text1" w:themeTint="F2"/>
          <w:sz w:val="32"/>
          <w:szCs w:val="32"/>
          <w:rtl/>
          <w:lang w:bidi="ar-EG"/>
        </w:rPr>
        <w:t>مفهوم إدارة المشاريع</w:t>
      </w:r>
      <w:bookmarkEnd w:id="76"/>
      <w:bookmarkEnd w:id="77"/>
    </w:p>
    <w:p w14:paraId="6806D5E9"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المشروع هو مجهود يتم القيام به لإنشاء خدمة أو منتج أو نتيجة فريـدة، وهـو أداه</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أساسية لتحقيق الخطة الاستراتيجية للمنظمة مثل طلبات العملاء والتقدم التكنولـوجي</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والطلب الحكومي وطلبات السوق. وهناك فرق بين المشـروع </w:t>
      </w:r>
      <w:r w:rsidRPr="00D8658B">
        <w:rPr>
          <w:rFonts w:ascii="Sakkal Majalla" w:hAnsi="Sakkal Majalla" w:cs="Sakkal Majalla"/>
          <w:color w:val="0D0D0D" w:themeColor="text1" w:themeTint="F2"/>
          <w:sz w:val="28"/>
          <w:szCs w:val="28"/>
        </w:rPr>
        <w:t>Projects</w:t>
      </w:r>
      <w:r w:rsidRPr="00D8658B">
        <w:rPr>
          <w:rFonts w:ascii="Sakkal Majalla" w:hAnsi="Sakkal Majalla" w:cs="Sakkal Majalla"/>
          <w:color w:val="0D0D0D" w:themeColor="text1" w:themeTint="F2"/>
          <w:sz w:val="28"/>
          <w:szCs w:val="28"/>
          <w:rtl/>
        </w:rPr>
        <w:t xml:space="preserve"> والعمليـات</w:t>
      </w:r>
      <w:r w:rsidRPr="00D8658B">
        <w:rPr>
          <w:rFonts w:ascii="Sakkal Majalla" w:hAnsi="Sakkal Majalla" w:cs="Sakkal Majalla"/>
          <w:color w:val="0D0D0D" w:themeColor="text1" w:themeTint="F2"/>
          <w:sz w:val="28"/>
          <w:szCs w:val="28"/>
        </w:rPr>
        <w:t xml:space="preserve"> Operations</w:t>
      </w:r>
      <w:r w:rsidRPr="00D8658B">
        <w:rPr>
          <w:rFonts w:ascii="Sakkal Majalla" w:hAnsi="Sakkal Majalla" w:cs="Sakkal Majalla"/>
          <w:color w:val="0D0D0D" w:themeColor="text1" w:themeTint="F2"/>
          <w:sz w:val="28"/>
          <w:szCs w:val="28"/>
          <w:rtl/>
        </w:rPr>
        <w:t>، حيث أن العمليات تستمر وتتكرر بينما تكون المشاريع منفـردة وغيـر</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متكررة (الحارثي </w:t>
      </w:r>
      <w:proofErr w:type="spellStart"/>
      <w:r w:rsidRPr="00D8658B">
        <w:rPr>
          <w:rFonts w:ascii="Sakkal Majalla" w:hAnsi="Sakkal Majalla" w:cs="Sakkal Majalla"/>
          <w:color w:val="0D0D0D" w:themeColor="text1" w:themeTint="F2"/>
          <w:sz w:val="28"/>
          <w:szCs w:val="28"/>
          <w:rtl/>
        </w:rPr>
        <w:t>والفايدي</w:t>
      </w:r>
      <w:proofErr w:type="spellEnd"/>
      <w:r w:rsidRPr="00D8658B">
        <w:rPr>
          <w:rFonts w:ascii="Sakkal Majalla" w:hAnsi="Sakkal Majalla" w:cs="Sakkal Majalla"/>
          <w:color w:val="0D0D0D" w:themeColor="text1" w:themeTint="F2"/>
          <w:sz w:val="28"/>
          <w:szCs w:val="28"/>
          <w:rtl/>
        </w:rPr>
        <w:t>، 2020).</w:t>
      </w:r>
    </w:p>
    <w:p w14:paraId="694931C5"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Pr>
      </w:pPr>
      <w:r w:rsidRPr="00D8658B">
        <w:rPr>
          <w:rFonts w:ascii="Sakkal Majalla" w:hAnsi="Sakkal Majalla" w:cs="Sakkal Majalla"/>
          <w:color w:val="0D0D0D" w:themeColor="text1" w:themeTint="F2"/>
          <w:sz w:val="28"/>
          <w:szCs w:val="28"/>
          <w:rtl/>
        </w:rPr>
        <w:t>كما أنه مخطط عمل لمجموعة من الأنشطة المتناسقة والمتكاملة والمرتبة في الزمـان</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والمكان من أجل تحقيق أهداف محددة وذلك عبر تخصيص الموارد المادية والبشـرية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الضرورية وهو طريقة متميزة ممنهجة ومتنامية لحقيقة مستقبلية (</w:t>
      </w:r>
      <w:proofErr w:type="spellStart"/>
      <w:r w:rsidRPr="00D8658B">
        <w:rPr>
          <w:rFonts w:ascii="Sakkal Majalla" w:hAnsi="Sakkal Majalla" w:cs="Sakkal Majalla" w:hint="cs"/>
          <w:color w:val="0D0D0D" w:themeColor="text1" w:themeTint="F2"/>
          <w:sz w:val="28"/>
          <w:szCs w:val="28"/>
          <w:rtl/>
        </w:rPr>
        <w:t>الظفيرى</w:t>
      </w:r>
      <w:proofErr w:type="spellEnd"/>
      <w:r w:rsidRPr="00D8658B">
        <w:rPr>
          <w:rFonts w:ascii="Sakkal Majalla" w:hAnsi="Sakkal Majalla" w:cs="Sakkal Majalla" w:hint="cs"/>
          <w:color w:val="0D0D0D" w:themeColor="text1" w:themeTint="F2"/>
          <w:sz w:val="28"/>
          <w:szCs w:val="28"/>
          <w:rtl/>
        </w:rPr>
        <w:t xml:space="preserve"> </w:t>
      </w:r>
      <w:proofErr w:type="gramStart"/>
      <w:r w:rsidRPr="00D8658B">
        <w:rPr>
          <w:rFonts w:ascii="Sakkal Majalla" w:hAnsi="Sakkal Majalla" w:cs="Sakkal Majalla" w:hint="cs"/>
          <w:color w:val="0D0D0D" w:themeColor="text1" w:themeTint="F2"/>
          <w:sz w:val="28"/>
          <w:szCs w:val="28"/>
          <w:rtl/>
        </w:rPr>
        <w:t xml:space="preserve">والشورة </w:t>
      </w:r>
      <w:r w:rsidRPr="00D8658B">
        <w:rPr>
          <w:rFonts w:ascii="Sakkal Majalla" w:hAnsi="Sakkal Majalla" w:cs="Sakkal Majalla"/>
          <w:color w:val="0D0D0D" w:themeColor="text1" w:themeTint="F2"/>
          <w:sz w:val="28"/>
          <w:szCs w:val="28"/>
          <w:rtl/>
        </w:rPr>
        <w:t>،</w:t>
      </w:r>
      <w:proofErr w:type="gramEnd"/>
      <w:r w:rsidRPr="00D8658B">
        <w:rPr>
          <w:rFonts w:ascii="Sakkal Majalla" w:hAnsi="Sakkal Majalla" w:cs="Sakkal Majalla"/>
          <w:color w:val="0D0D0D" w:themeColor="text1" w:themeTint="F2"/>
          <w:sz w:val="28"/>
          <w:szCs w:val="28"/>
          <w:rtl/>
        </w:rPr>
        <w:t xml:space="preserve"> 20</w:t>
      </w:r>
      <w:r w:rsidRPr="00D8658B">
        <w:rPr>
          <w:rFonts w:ascii="Sakkal Majalla" w:hAnsi="Sakkal Majalla" w:cs="Sakkal Majalla" w:hint="cs"/>
          <w:color w:val="0D0D0D" w:themeColor="text1" w:themeTint="F2"/>
          <w:sz w:val="28"/>
          <w:szCs w:val="28"/>
          <w:rtl/>
        </w:rPr>
        <w:t>21</w:t>
      </w:r>
      <w:r w:rsidRPr="00D8658B">
        <w:rPr>
          <w:rFonts w:ascii="Sakkal Majalla" w:hAnsi="Sakkal Majalla" w:cs="Sakkal Majalla"/>
          <w:color w:val="0D0D0D" w:themeColor="text1" w:themeTint="F2"/>
          <w:sz w:val="28"/>
          <w:szCs w:val="28"/>
          <w:rtl/>
        </w:rPr>
        <w:t>).</w:t>
      </w:r>
    </w:p>
    <w:p w14:paraId="38074283"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lastRenderedPageBreak/>
        <w:t xml:space="preserve">وأضاف الدليل المعرفي لإدارة المشاريع </w:t>
      </w:r>
      <w:r w:rsidRPr="00D8658B">
        <w:rPr>
          <w:rFonts w:ascii="Sakkal Majalla" w:hAnsi="Sakkal Majalla" w:cs="Sakkal Majalla"/>
          <w:color w:val="0D0D0D" w:themeColor="text1" w:themeTint="F2"/>
          <w:sz w:val="28"/>
          <w:szCs w:val="28"/>
        </w:rPr>
        <w:t>PMBOK</w:t>
      </w:r>
      <w:r w:rsidRPr="00D8658B">
        <w:rPr>
          <w:rFonts w:ascii="Sakkal Majalla" w:hAnsi="Sakkal Majalla" w:cs="Sakkal Majalla"/>
          <w:color w:val="0D0D0D" w:themeColor="text1" w:themeTint="F2"/>
          <w:sz w:val="28"/>
          <w:szCs w:val="28"/>
          <w:rtl/>
        </w:rPr>
        <w:t xml:space="preserve"> إن المشاريع هي مشاريع مؤقتة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يتم تنفيذها من أجل الوصول إلى منتج أو خدمة أو نتيجة فريدة لها آثار اجتماعية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واقتصادية وبيئية ويتم تنفيذها من أجل تحقيق نتيجة دائمة، مع الأخذ بالاعتبار دراسة البيئة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بجميع جوانبها لضمان نجاح المشروع</w:t>
      </w:r>
      <w:r w:rsidRPr="00D8658B">
        <w:rPr>
          <w:rFonts w:ascii="Sakkal Majalla" w:hAnsi="Sakkal Majalla" w:cs="Sakkal Majalla"/>
          <w:color w:val="0D0D0D" w:themeColor="text1" w:themeTint="F2"/>
          <w:sz w:val="28"/>
          <w:szCs w:val="28"/>
        </w:rPr>
        <w:t>.</w:t>
      </w:r>
    </w:p>
    <w:p w14:paraId="098F5D4E"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فيتطلب توفر مجموعة من الموارد المادية والبشرية والمالية، واستخدامها بطريقـة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حرفية تحقق الأهداف بفعالية على أن تزيد ايرادات المشروع على تكاليف (نفقات) إنشائه</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وتشغيله، ومن هذا المنطلق تتضح ضرورة إجراء دراسات علمية ودقيقة لاختيار المشروع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المناسب من بينها دراسات الجدوى للمشروع (سعيد وبوشنافة، 2017).</w:t>
      </w:r>
    </w:p>
    <w:p w14:paraId="4FAAC572" w14:textId="23D722D5"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أما إدارة المشاريع فهي مجموعة من الأنشطة من تخطيط وتنظيم وتوجيه ومراقبـة،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تعمل مع بعضها البعض بهدف الاستخدام الأمثل لموارد المشروع بقصد تحقيق أهدافـه</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بكفاءة وفاعلية وضمن معايير الزمن، والكلفة، والجودة، مع الأخذ بعين الاعتبار المتغيرات</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البيئية المختلفة المحيطة فيتم توزيع العمل والموارد على الأنشطة بما يضمن تحقيق هدف</w:t>
      </w:r>
      <w:r w:rsidR="00532A56"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المشروع والذي يصب في تحقيق هدف المنظمة الاستراتيجي (محمد ودعامي، 2019).</w:t>
      </w:r>
    </w:p>
    <w:p w14:paraId="05238AB1" w14:textId="711F8C9D"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وأ</w:t>
      </w:r>
      <w:r w:rsidRPr="00D8658B">
        <w:rPr>
          <w:rFonts w:ascii="Sakkal Majalla" w:hAnsi="Sakkal Majalla" w:cs="Sakkal Majalla" w:hint="cs"/>
          <w:color w:val="0D0D0D" w:themeColor="text1" w:themeTint="F2"/>
          <w:sz w:val="28"/>
          <w:szCs w:val="28"/>
          <w:rtl/>
        </w:rPr>
        <w:t>ش</w:t>
      </w:r>
      <w:r w:rsidRPr="00D8658B">
        <w:rPr>
          <w:rFonts w:ascii="Sakkal Majalla" w:hAnsi="Sakkal Majalla" w:cs="Sakkal Majalla"/>
          <w:color w:val="0D0D0D" w:themeColor="text1" w:themeTint="F2"/>
          <w:sz w:val="28"/>
          <w:szCs w:val="28"/>
          <w:rtl/>
        </w:rPr>
        <w:t>ـار معهـد إدارة المشـاريع (</w:t>
      </w:r>
      <w:r w:rsidRPr="00D8658B">
        <w:rPr>
          <w:rFonts w:ascii="Sakkal Majalla" w:hAnsi="Sakkal Majalla" w:cs="Sakkal Majalla"/>
          <w:color w:val="0D0D0D" w:themeColor="text1" w:themeTint="F2"/>
          <w:sz w:val="28"/>
          <w:szCs w:val="28"/>
        </w:rPr>
        <w:t xml:space="preserve">Project </w:t>
      </w:r>
      <w:proofErr w:type="spellStart"/>
      <w:proofErr w:type="gramStart"/>
      <w:r w:rsidRPr="00D8658B">
        <w:rPr>
          <w:rFonts w:ascii="Sakkal Majalla" w:hAnsi="Sakkal Majalla" w:cs="Sakkal Majalla"/>
          <w:color w:val="0D0D0D" w:themeColor="text1" w:themeTint="F2"/>
          <w:sz w:val="28"/>
          <w:szCs w:val="28"/>
        </w:rPr>
        <w:t>ManagementInstitute</w:t>
      </w:r>
      <w:proofErr w:type="spellEnd"/>
      <w:r w:rsidRPr="00D8658B">
        <w:rPr>
          <w:rFonts w:ascii="Sakkal Majalla" w:hAnsi="Sakkal Majalla" w:cs="Sakkal Majalla"/>
          <w:color w:val="0D0D0D" w:themeColor="text1" w:themeTint="F2"/>
          <w:sz w:val="28"/>
          <w:szCs w:val="28"/>
        </w:rPr>
        <w:t>(</w:t>
      </w:r>
      <w:proofErr w:type="gramEnd"/>
      <w:r w:rsidRPr="00D8658B">
        <w:rPr>
          <w:rFonts w:ascii="Sakkal Majalla" w:hAnsi="Sakkal Majalla" w:cs="Sakkal Majalla"/>
          <w:color w:val="0D0D0D" w:themeColor="text1" w:themeTint="F2"/>
          <w:sz w:val="28"/>
          <w:szCs w:val="28"/>
        </w:rPr>
        <w:t>PMI</w:t>
      </w:r>
      <w:r w:rsidRPr="00D8658B">
        <w:rPr>
          <w:rFonts w:ascii="Sakkal Majalla" w:hAnsi="Sakkal Majalla" w:cs="Sakkal Majalla"/>
          <w:color w:val="0D0D0D" w:themeColor="text1" w:themeTint="F2"/>
          <w:sz w:val="28"/>
          <w:szCs w:val="28"/>
          <w:rtl/>
        </w:rPr>
        <w:t xml:space="preserve"> </w:t>
      </w:r>
      <w:r w:rsidRPr="00D8658B">
        <w:rPr>
          <w:rFonts w:ascii="Sakkal Majalla" w:hAnsi="Sakkal Majalla" w:cs="Sakkal Majalla" w:hint="cs"/>
          <w:color w:val="0D0D0D" w:themeColor="text1" w:themeTint="F2"/>
          <w:sz w:val="28"/>
          <w:szCs w:val="28"/>
          <w:rtl/>
        </w:rPr>
        <w:t xml:space="preserve">أنها  </w:t>
      </w:r>
      <w:r w:rsidRPr="00D8658B">
        <w:rPr>
          <w:rFonts w:ascii="Sakkal Majalla" w:hAnsi="Sakkal Majalla" w:cs="Sakkal Majalla"/>
          <w:color w:val="0D0D0D" w:themeColor="text1" w:themeTint="F2"/>
          <w:sz w:val="28"/>
          <w:szCs w:val="28"/>
          <w:rtl/>
        </w:rPr>
        <w:t>مجموعة من الأساليب والتقنيات والإجراءات والقواعـد وأفضـل الممارسـات العالميـة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المستخدمة في المشروع لضمان تحققه لهدفه ضمن الوقت والجودة المطلوبة"</w:t>
      </w:r>
      <w:r w:rsidR="00532A56"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فيتم تطبيق المعرفة والمهارات والأدوات والتقنيات على أنشطة المشـروع لتلبيـة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متطلبات المشروع، فمن المهم توفر المهارة في إدارة المشروع بالإضافة الى المهـارات</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الأخرى للازمة لتنفيذه (</w:t>
      </w:r>
      <w:r w:rsidRPr="00D8658B">
        <w:rPr>
          <w:rFonts w:ascii="Sakkal Majalla" w:hAnsi="Sakkal Majalla" w:cs="Sakkal Majalla"/>
          <w:color w:val="0D0D0D" w:themeColor="text1" w:themeTint="F2"/>
          <w:sz w:val="28"/>
          <w:szCs w:val="28"/>
        </w:rPr>
        <w:t>2019</w:t>
      </w:r>
      <w:r w:rsidRPr="00D8658B">
        <w:rPr>
          <w:rFonts w:ascii="Sakkal Majalla" w:hAnsi="Sakkal Majalla" w:cs="Sakkal Majalla"/>
          <w:color w:val="0D0D0D" w:themeColor="text1" w:themeTint="F2"/>
          <w:sz w:val="28"/>
          <w:szCs w:val="28"/>
          <w:rtl/>
        </w:rPr>
        <w:t xml:space="preserve"> ,</w:t>
      </w:r>
      <w:proofErr w:type="spellStart"/>
      <w:r w:rsidRPr="00D8658B">
        <w:rPr>
          <w:rFonts w:ascii="Sakkal Majalla" w:hAnsi="Sakkal Majalla" w:cs="Sakkal Majalla"/>
          <w:color w:val="0D0D0D" w:themeColor="text1" w:themeTint="F2"/>
          <w:sz w:val="28"/>
          <w:szCs w:val="28"/>
        </w:rPr>
        <w:t>Kaleshovska</w:t>
      </w:r>
      <w:proofErr w:type="spellEnd"/>
      <w:r w:rsidRPr="00D8658B">
        <w:rPr>
          <w:rFonts w:ascii="Sakkal Majalla" w:hAnsi="Sakkal Majalla" w:cs="Sakkal Majalla"/>
          <w:color w:val="0D0D0D" w:themeColor="text1" w:themeTint="F2"/>
          <w:sz w:val="28"/>
          <w:szCs w:val="28"/>
        </w:rPr>
        <w:t xml:space="preserve"> &amp; </w:t>
      </w:r>
      <w:proofErr w:type="spellStart"/>
      <w:r w:rsidRPr="00D8658B">
        <w:rPr>
          <w:rFonts w:ascii="Sakkal Majalla" w:hAnsi="Sakkal Majalla" w:cs="Sakkal Majalla"/>
          <w:color w:val="0D0D0D" w:themeColor="text1" w:themeTint="F2"/>
          <w:sz w:val="28"/>
          <w:szCs w:val="28"/>
        </w:rPr>
        <w:t>Ivanovska</w:t>
      </w:r>
      <w:proofErr w:type="spellEnd"/>
      <w:r w:rsidRPr="00D8658B">
        <w:rPr>
          <w:rFonts w:ascii="Sakkal Majalla" w:hAnsi="Sakkal Majalla" w:cs="Sakkal Majalla"/>
          <w:color w:val="0D0D0D" w:themeColor="text1" w:themeTint="F2"/>
          <w:sz w:val="28"/>
          <w:szCs w:val="28"/>
          <w:rtl/>
        </w:rPr>
        <w:t>)</w:t>
      </w:r>
    </w:p>
    <w:p w14:paraId="3F8C4BF8"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وتتكون إدارة المشاريع من عملية التخطيط والجدولة والسيطرة على المشـاريع،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تتضمن مرحلة التخطيط أهداف وغايات محددة بوضوح للمشروع؛ أما مرحلـة الجدولـة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تحدد الترابط الزمني والتسلسل بين الشطة المشروع؛ وتنطوي مرحلة التحكم على التعامل</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مع الأحداث غير المتوقعة مـن أجـل ال</w:t>
      </w:r>
      <w:r w:rsidRPr="00D8658B">
        <w:rPr>
          <w:rFonts w:ascii="Sakkal Majalla" w:hAnsi="Sakkal Majalla" w:cs="Sakkal Majalla" w:hint="cs"/>
          <w:color w:val="0D0D0D" w:themeColor="text1" w:themeTint="F2"/>
          <w:sz w:val="28"/>
          <w:szCs w:val="28"/>
          <w:rtl/>
          <w:lang w:bidi="ar-EG"/>
        </w:rPr>
        <w:t>حفاظ</w:t>
      </w:r>
      <w:r w:rsidRPr="00D8658B">
        <w:rPr>
          <w:rFonts w:ascii="Sakkal Majalla" w:hAnsi="Sakkal Majalla" w:cs="Sakkal Majalla"/>
          <w:color w:val="0D0D0D" w:themeColor="text1" w:themeTint="F2"/>
          <w:sz w:val="28"/>
          <w:szCs w:val="28"/>
          <w:rtl/>
        </w:rPr>
        <w:t xml:space="preserve"> علـى متطلبـات الوقت </w:t>
      </w:r>
      <w:proofErr w:type="gramStart"/>
      <w:r w:rsidRPr="00D8658B">
        <w:rPr>
          <w:rFonts w:ascii="Sakkal Majalla" w:hAnsi="Sakkal Majalla" w:cs="Sakkal Majalla"/>
          <w:color w:val="0D0D0D" w:themeColor="text1" w:themeTint="F2"/>
          <w:sz w:val="28"/>
          <w:szCs w:val="28"/>
          <w:rtl/>
        </w:rPr>
        <w:t>و الموازنة</w:t>
      </w:r>
      <w:proofErr w:type="gramEnd"/>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وتتكون إدارة المشاريع من عملية التخطيط والجدولة والسيطرة علـى المشـاريع.</w:t>
      </w:r>
    </w:p>
    <w:p w14:paraId="044B2E42"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Pr>
      </w:pPr>
      <w:r w:rsidRPr="00D8658B">
        <w:rPr>
          <w:rFonts w:ascii="Sakkal Majalla" w:hAnsi="Sakkal Majalla" w:cs="Sakkal Majalla"/>
          <w:color w:val="0D0D0D" w:themeColor="text1" w:themeTint="F2"/>
          <w:sz w:val="28"/>
          <w:szCs w:val="28"/>
          <w:rtl/>
        </w:rPr>
        <w:lastRenderedPageBreak/>
        <w:t>تتضمن مرحلة التخطيط أهداف وغايات محددة بوضوح للمشروع؛ أما مرحلـة الجدولـة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تحدد الترابط الزمني والتسلسل بين أنشطة المشروع؛ وتنطوي مرحلة التحكم على التعامل</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مع الأحداث غير المتوقعة مـن أجـل الحفـاظ علـى متطلبـات الوقت والموازنـة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فبذلك يضمن استخدام الموارد إنجاز مهمة فريدة ومعقدة لمرة واحدة ضمن قيود الوقت</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والتكلفة والجودة حيث تتطلب كل مهمة مزيجا خاصا من هذه الأدوات والتقنيات المهيكلة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لتناسب بيئة المهمة ودورة الحياة (من المفهوم إلى الانتهاء) للمهمة </w:t>
      </w:r>
      <w:r w:rsidRPr="00D8658B">
        <w:rPr>
          <w:rFonts w:ascii="Sakkal Majalla" w:hAnsi="Sakkal Majalla" w:cs="Sakkal Majalla" w:hint="cs"/>
          <w:color w:val="0D0D0D" w:themeColor="text1" w:themeTint="F2"/>
          <w:sz w:val="28"/>
          <w:szCs w:val="28"/>
          <w:rtl/>
          <w:lang w:bidi="ar-EG"/>
        </w:rPr>
        <w:t xml:space="preserve">، </w:t>
      </w:r>
      <w:r w:rsidRPr="00D8658B">
        <w:rPr>
          <w:rFonts w:ascii="Sakkal Majalla" w:hAnsi="Sakkal Majalla" w:cs="Sakkal Majalla"/>
          <w:color w:val="0D0D0D" w:themeColor="text1" w:themeTint="F2"/>
          <w:sz w:val="28"/>
          <w:szCs w:val="28"/>
          <w:rtl/>
        </w:rPr>
        <w:t>فيتم تطبيق جملة من المعارف، الكفاءات، الوسائل والتقنيات على أنشطة المشروع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لتلبية الاحتياجات، ودمج الموارد لإدارة أعمال المشروع بشكل منطقي في خمس</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مجموعات أساسية هي الانطلاق، التخطيط، التنفيذ، والمراقبة والغلق (</w:t>
      </w:r>
      <w:proofErr w:type="spellStart"/>
      <w:r w:rsidRPr="00D8658B">
        <w:rPr>
          <w:rFonts w:ascii="Sakkal Majalla" w:hAnsi="Sakkal Majalla" w:cs="Sakkal Majalla" w:hint="cs"/>
          <w:color w:val="0D0D0D" w:themeColor="text1" w:themeTint="F2"/>
          <w:sz w:val="28"/>
          <w:szCs w:val="28"/>
          <w:rtl/>
        </w:rPr>
        <w:t>الظفيرى</w:t>
      </w:r>
      <w:proofErr w:type="spellEnd"/>
      <w:r w:rsidRPr="00D8658B">
        <w:rPr>
          <w:rFonts w:ascii="Sakkal Majalla" w:hAnsi="Sakkal Majalla" w:cs="Sakkal Majalla" w:hint="cs"/>
          <w:color w:val="0D0D0D" w:themeColor="text1" w:themeTint="F2"/>
          <w:sz w:val="28"/>
          <w:szCs w:val="28"/>
          <w:rtl/>
        </w:rPr>
        <w:t xml:space="preserve"> والشورة </w:t>
      </w:r>
      <w:r w:rsidRPr="00D8658B">
        <w:rPr>
          <w:rFonts w:ascii="Sakkal Majalla" w:hAnsi="Sakkal Majalla" w:cs="Sakkal Majalla"/>
          <w:color w:val="0D0D0D" w:themeColor="text1" w:themeTint="F2"/>
          <w:sz w:val="28"/>
          <w:szCs w:val="28"/>
          <w:rtl/>
        </w:rPr>
        <w:t>، 20</w:t>
      </w:r>
      <w:r w:rsidRPr="00D8658B">
        <w:rPr>
          <w:rFonts w:ascii="Sakkal Majalla" w:hAnsi="Sakkal Majalla" w:cs="Sakkal Majalla" w:hint="cs"/>
          <w:color w:val="0D0D0D" w:themeColor="text1" w:themeTint="F2"/>
          <w:sz w:val="28"/>
          <w:szCs w:val="28"/>
          <w:rtl/>
        </w:rPr>
        <w:t>21</w:t>
      </w:r>
      <w:r w:rsidRPr="00D8658B">
        <w:rPr>
          <w:rFonts w:ascii="Sakkal Majalla" w:hAnsi="Sakkal Majalla" w:cs="Sakkal Majalla"/>
          <w:color w:val="0D0D0D" w:themeColor="text1" w:themeTint="F2"/>
          <w:sz w:val="28"/>
          <w:szCs w:val="28"/>
          <w:rtl/>
        </w:rPr>
        <w:t>).</w:t>
      </w:r>
    </w:p>
    <w:p w14:paraId="533A4030"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إن إدارة المشاريع تستفيد من المصادر المتاحة بطريقة منظمة من أجل تحقيق أهداف</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محددة </w:t>
      </w:r>
      <w:proofErr w:type="gramStart"/>
      <w:r w:rsidRPr="00D8658B">
        <w:rPr>
          <w:rFonts w:ascii="Sakkal Majalla" w:hAnsi="Sakkal Majalla" w:cs="Sakkal Majalla"/>
          <w:color w:val="0D0D0D" w:themeColor="text1" w:themeTint="F2"/>
          <w:sz w:val="28"/>
          <w:szCs w:val="28"/>
          <w:rtl/>
        </w:rPr>
        <w:t>بوضوح ،</w:t>
      </w:r>
      <w:proofErr w:type="gramEnd"/>
      <w:r w:rsidRPr="00D8658B">
        <w:rPr>
          <w:rFonts w:ascii="Sakkal Majalla" w:hAnsi="Sakkal Majalla" w:cs="Sakkal Majalla"/>
          <w:color w:val="0D0D0D" w:themeColor="text1" w:themeTint="F2"/>
          <w:sz w:val="28"/>
          <w:szCs w:val="28"/>
          <w:rtl/>
        </w:rPr>
        <w:t xml:space="preserve"> هي لها مبادئ كونها إدارة لها بداية ونهاية </w:t>
      </w:r>
      <w:r w:rsidRPr="00D8658B">
        <w:rPr>
          <w:rFonts w:ascii="Sakkal Majalla" w:hAnsi="Sakkal Majalla" w:cs="Sakkal Majalla"/>
          <w:b/>
          <w:bCs/>
          <w:color w:val="0D0D0D" w:themeColor="text1" w:themeTint="F2"/>
          <w:sz w:val="28"/>
          <w:szCs w:val="28"/>
          <w:rtl/>
        </w:rPr>
        <w:t>ومن أهم مبادئها:</w:t>
      </w:r>
      <w:r w:rsidRPr="00D8658B">
        <w:rPr>
          <w:rFonts w:ascii="Sakkal Majalla" w:hAnsi="Sakkal Majalla" w:cs="Sakkal Majalla"/>
          <w:color w:val="0D0D0D" w:themeColor="text1" w:themeTint="F2"/>
          <w:sz w:val="28"/>
          <w:szCs w:val="28"/>
          <w:rtl/>
        </w:rPr>
        <w:t xml:space="preserve"> (</w:t>
      </w:r>
      <w:r w:rsidRPr="00D8658B">
        <w:rPr>
          <w:rFonts w:ascii="Sakkal Majalla" w:hAnsi="Sakkal Majalla" w:cs="Sakkal Majalla" w:hint="cs"/>
          <w:color w:val="0D0D0D" w:themeColor="text1" w:themeTint="F2"/>
          <w:sz w:val="28"/>
          <w:szCs w:val="28"/>
          <w:rtl/>
        </w:rPr>
        <w:t xml:space="preserve">العليمات </w:t>
      </w:r>
      <w:proofErr w:type="spellStart"/>
      <w:r w:rsidRPr="00D8658B">
        <w:rPr>
          <w:rFonts w:ascii="Sakkal Majalla" w:hAnsi="Sakkal Majalla" w:cs="Sakkal Majalla" w:hint="cs"/>
          <w:color w:val="0D0D0D" w:themeColor="text1" w:themeTint="F2"/>
          <w:sz w:val="28"/>
          <w:szCs w:val="28"/>
          <w:rtl/>
        </w:rPr>
        <w:t>والصمادى</w:t>
      </w:r>
      <w:proofErr w:type="spellEnd"/>
      <w:r w:rsidRPr="00D8658B">
        <w:rPr>
          <w:rFonts w:ascii="Sakkal Majalla" w:hAnsi="Sakkal Majalla" w:cs="Sakkal Majalla"/>
          <w:color w:val="0D0D0D" w:themeColor="text1" w:themeTint="F2"/>
          <w:sz w:val="28"/>
          <w:szCs w:val="28"/>
          <w:rtl/>
        </w:rPr>
        <w:t>، 20</w:t>
      </w:r>
      <w:r w:rsidRPr="00D8658B">
        <w:rPr>
          <w:rFonts w:ascii="Sakkal Majalla" w:hAnsi="Sakkal Majalla" w:cs="Sakkal Majalla" w:hint="cs"/>
          <w:color w:val="0D0D0D" w:themeColor="text1" w:themeTint="F2"/>
          <w:sz w:val="28"/>
          <w:szCs w:val="28"/>
          <w:rtl/>
        </w:rPr>
        <w:t>22</w:t>
      </w:r>
      <w:r w:rsidRPr="00D8658B">
        <w:rPr>
          <w:rFonts w:ascii="Sakkal Majalla" w:hAnsi="Sakkal Majalla" w:cs="Sakkal Majalla"/>
          <w:color w:val="0D0D0D" w:themeColor="text1" w:themeTint="F2"/>
          <w:sz w:val="28"/>
          <w:szCs w:val="28"/>
          <w:rtl/>
        </w:rPr>
        <w:t>)</w:t>
      </w:r>
    </w:p>
    <w:p w14:paraId="7CBD63B3" w14:textId="77777777" w:rsidR="009D5772" w:rsidRPr="00D8658B" w:rsidRDefault="009D5772" w:rsidP="00A51254">
      <w:pPr>
        <w:pStyle w:val="a3"/>
        <w:numPr>
          <w:ilvl w:val="0"/>
          <w:numId w:val="3"/>
        </w:numPr>
        <w:ind w:left="424" w:hanging="377"/>
        <w:rPr>
          <w:rFonts w:ascii="Sakkal Majalla" w:hAnsi="Sakkal Majalla" w:cs="Sakkal Majalla"/>
          <w:color w:val="0D0D0D" w:themeColor="text1" w:themeTint="F2"/>
          <w:sz w:val="28"/>
          <w:szCs w:val="28"/>
        </w:rPr>
      </w:pPr>
      <w:r w:rsidRPr="00D8658B">
        <w:rPr>
          <w:rFonts w:ascii="Sakkal Majalla" w:hAnsi="Sakkal Majalla" w:cs="Sakkal Majalla"/>
          <w:color w:val="0D0D0D" w:themeColor="text1" w:themeTint="F2"/>
          <w:sz w:val="28"/>
          <w:szCs w:val="28"/>
          <w:rtl/>
        </w:rPr>
        <w:t>لابد أن تكون موازنة المشروع منفصلة عن باقي الأنشطة</w:t>
      </w:r>
      <w:r w:rsidRPr="00D8658B">
        <w:rPr>
          <w:rFonts w:ascii="Sakkal Majalla" w:hAnsi="Sakkal Majalla" w:cs="Sakkal Majalla"/>
          <w:color w:val="0D0D0D" w:themeColor="text1" w:themeTint="F2"/>
          <w:sz w:val="28"/>
          <w:szCs w:val="28"/>
        </w:rPr>
        <w:t xml:space="preserve">. </w:t>
      </w:r>
    </w:p>
    <w:p w14:paraId="08A6CA4F" w14:textId="77777777" w:rsidR="009D5772" w:rsidRPr="00D8658B" w:rsidRDefault="009D5772" w:rsidP="00A51254">
      <w:pPr>
        <w:pStyle w:val="a3"/>
        <w:numPr>
          <w:ilvl w:val="0"/>
          <w:numId w:val="3"/>
        </w:numPr>
        <w:ind w:left="424" w:hanging="377"/>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لابد أن تكون أهداف المشروع ومخرجاته مرتبطة بالرؤية</w:t>
      </w:r>
      <w:r w:rsidRPr="00D8658B">
        <w:rPr>
          <w:rFonts w:ascii="Sakkal Majalla" w:hAnsi="Sakkal Majalla" w:cs="Sakkal Majalla"/>
          <w:color w:val="0D0D0D" w:themeColor="text1" w:themeTint="F2"/>
          <w:sz w:val="28"/>
          <w:szCs w:val="28"/>
        </w:rPr>
        <w:t>.</w:t>
      </w:r>
    </w:p>
    <w:p w14:paraId="01ABEAFB" w14:textId="77777777" w:rsidR="009D5772" w:rsidRPr="00D8658B" w:rsidRDefault="009D5772" w:rsidP="00A51254">
      <w:pPr>
        <w:pStyle w:val="a3"/>
        <w:numPr>
          <w:ilvl w:val="0"/>
          <w:numId w:val="3"/>
        </w:numPr>
        <w:ind w:left="424" w:hanging="377"/>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عند إدارة المشروع يجب التركيز على نتيجة المشروع</w:t>
      </w:r>
      <w:r w:rsidRPr="00D8658B">
        <w:rPr>
          <w:rFonts w:ascii="Sakkal Majalla" w:hAnsi="Sakkal Majalla" w:cs="Sakkal Majalla"/>
          <w:color w:val="0D0D0D" w:themeColor="text1" w:themeTint="F2"/>
          <w:sz w:val="28"/>
          <w:szCs w:val="28"/>
        </w:rPr>
        <w:t>.</w:t>
      </w:r>
    </w:p>
    <w:p w14:paraId="3B624E17" w14:textId="77777777" w:rsidR="009D5772" w:rsidRPr="00D8658B" w:rsidRDefault="009D5772" w:rsidP="00A51254">
      <w:pPr>
        <w:pStyle w:val="a3"/>
        <w:numPr>
          <w:ilvl w:val="0"/>
          <w:numId w:val="3"/>
        </w:numPr>
        <w:ind w:left="424" w:hanging="377"/>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تعتمد بشكل كبير على المتابعة والتنظيم والتقييم</w:t>
      </w:r>
      <w:r w:rsidRPr="00D8658B">
        <w:rPr>
          <w:rFonts w:ascii="Sakkal Majalla" w:hAnsi="Sakkal Majalla" w:cs="Sakkal Majalla"/>
          <w:color w:val="0D0D0D" w:themeColor="text1" w:themeTint="F2"/>
          <w:sz w:val="28"/>
          <w:szCs w:val="28"/>
        </w:rPr>
        <w:t>.</w:t>
      </w:r>
    </w:p>
    <w:p w14:paraId="455A96F5" w14:textId="77777777" w:rsidR="009D5772" w:rsidRPr="00D8658B" w:rsidRDefault="009D5772" w:rsidP="00A51254">
      <w:pPr>
        <w:pStyle w:val="a3"/>
        <w:numPr>
          <w:ilvl w:val="0"/>
          <w:numId w:val="3"/>
        </w:numPr>
        <w:ind w:left="424" w:hanging="377"/>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تتميز بالخصوصية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فتحتوي إدارة المشروع على المبادئ والأساليب والطرق بهدف تخطيط ومراقبة تنفيذ</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المشروع بفاعلية، وتشمل على مجموعة من القواعد والأسس الخاصة بتخطيط المشروع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ووضع برنامج زمني مناسب تنفيذه وإكماله والحصول على الموارد اللازمة له واتخـاذ</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القرار المناسب والقيام بعملية الرقابة (حجازي، 2015)،</w:t>
      </w:r>
    </w:p>
    <w:p w14:paraId="3F5E143D"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إن تطور عالم الأعمال يزيد من الحاجة إلى ابتكار منهجيات وأدوات جديدة من شأنها</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أن تدعم مفاهيم إدارة المشاريع وترفع من فعالية أدائها بما يتناسب مع التطورات الحاصلة،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لذلك من الواجب على المنظمات أن تختار المنهجية الفضلي والتي تتناسب مع طبيعـة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المشاريع التي تقدم بها كي تتمكن من </w:t>
      </w:r>
      <w:proofErr w:type="gramStart"/>
      <w:r w:rsidRPr="00D8658B">
        <w:rPr>
          <w:rFonts w:ascii="Sakkal Majalla" w:hAnsi="Sakkal Majalla" w:cs="Sakkal Majalla" w:hint="cs"/>
          <w:color w:val="0D0D0D" w:themeColor="text1" w:themeTint="F2"/>
          <w:sz w:val="28"/>
          <w:szCs w:val="28"/>
          <w:rtl/>
        </w:rPr>
        <w:t>إدارته</w:t>
      </w:r>
      <w:r w:rsidRPr="00D8658B">
        <w:rPr>
          <w:rFonts w:ascii="Sakkal Majalla" w:hAnsi="Sakkal Majalla" w:cs="Sakkal Majalla"/>
          <w:color w:val="0D0D0D" w:themeColor="text1" w:themeTint="F2"/>
          <w:sz w:val="28"/>
          <w:szCs w:val="28"/>
          <w:rtl/>
        </w:rPr>
        <w:t xml:space="preserve"> ،</w:t>
      </w:r>
      <w:proofErr w:type="gramEnd"/>
      <w:r w:rsidRPr="00D8658B">
        <w:rPr>
          <w:rFonts w:ascii="Sakkal Majalla" w:hAnsi="Sakkal Majalla" w:cs="Sakkal Majalla"/>
          <w:color w:val="0D0D0D" w:themeColor="text1" w:themeTint="F2"/>
          <w:sz w:val="28"/>
          <w:szCs w:val="28"/>
          <w:rtl/>
        </w:rPr>
        <w:t xml:space="preserve"> تنظمه تشكل نـا</w:t>
      </w:r>
      <w:r w:rsidRPr="00D8658B">
        <w:rPr>
          <w:rFonts w:ascii="Sakkal Majalla" w:hAnsi="Sakkal Majalla" w:cs="Sakkal Majalla" w:hint="cs"/>
          <w:color w:val="0D0D0D" w:themeColor="text1" w:themeTint="F2"/>
          <w:sz w:val="28"/>
          <w:szCs w:val="28"/>
          <w:rtl/>
        </w:rPr>
        <w:t>ج</w:t>
      </w:r>
      <w:r w:rsidRPr="00D8658B">
        <w:rPr>
          <w:rFonts w:ascii="Sakkal Majalla" w:hAnsi="Sakkal Majalla" w:cs="Sakkal Majalla"/>
          <w:color w:val="0D0D0D" w:themeColor="text1" w:themeTint="F2"/>
          <w:sz w:val="28"/>
          <w:szCs w:val="28"/>
          <w:rtl/>
        </w:rPr>
        <w:t>ح و فعـال (الحديـدي</w:t>
      </w:r>
      <w:r w:rsidRPr="00D8658B">
        <w:rPr>
          <w:rFonts w:ascii="Sakkal Majalla" w:hAnsi="Sakkal Majalla" w:cs="Sakkal Majalla" w:hint="cs"/>
          <w:color w:val="0D0D0D" w:themeColor="text1" w:themeTint="F2"/>
          <w:sz w:val="28"/>
          <w:szCs w:val="28"/>
          <w:rtl/>
          <w:lang w:bidi="ar-EG"/>
        </w:rPr>
        <w:t>،</w:t>
      </w:r>
      <w:r w:rsidRPr="00D8658B">
        <w:rPr>
          <w:rFonts w:ascii="Sakkal Majalla" w:hAnsi="Sakkal Majalla" w:cs="Sakkal Majalla"/>
          <w:color w:val="0D0D0D" w:themeColor="text1" w:themeTint="F2"/>
          <w:sz w:val="28"/>
          <w:szCs w:val="28"/>
          <w:rtl/>
        </w:rPr>
        <w:t>2020</w:t>
      </w:r>
      <w:r w:rsidRPr="00D8658B">
        <w:rPr>
          <w:rFonts w:ascii="Sakkal Majalla" w:hAnsi="Sakkal Majalla" w:cs="Sakkal Majalla" w:hint="cs"/>
          <w:color w:val="0D0D0D" w:themeColor="text1" w:themeTint="F2"/>
          <w:sz w:val="28"/>
          <w:szCs w:val="28"/>
          <w:rtl/>
        </w:rPr>
        <w:t>)</w:t>
      </w:r>
    </w:p>
    <w:p w14:paraId="173B3CD5"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Pr>
      </w:pPr>
      <w:r w:rsidRPr="00D8658B">
        <w:rPr>
          <w:rFonts w:ascii="Sakkal Majalla" w:hAnsi="Sakkal Majalla" w:cs="Sakkal Majalla"/>
          <w:color w:val="0D0D0D" w:themeColor="text1" w:themeTint="F2"/>
          <w:sz w:val="28"/>
          <w:szCs w:val="28"/>
          <w:rtl/>
        </w:rPr>
        <w:lastRenderedPageBreak/>
        <w:t xml:space="preserve">باختصار يمكن القول </w:t>
      </w:r>
      <w:proofErr w:type="gramStart"/>
      <w:r w:rsidRPr="00D8658B">
        <w:rPr>
          <w:rFonts w:ascii="Sakkal Majalla" w:hAnsi="Sakkal Majalla" w:cs="Sakkal Majalla"/>
          <w:color w:val="0D0D0D" w:themeColor="text1" w:themeTint="F2"/>
          <w:sz w:val="28"/>
          <w:szCs w:val="28"/>
          <w:rtl/>
        </w:rPr>
        <w:t>أن</w:t>
      </w:r>
      <w:proofErr w:type="gramEnd"/>
      <w:r w:rsidRPr="00D8658B">
        <w:rPr>
          <w:rFonts w:ascii="Sakkal Majalla" w:hAnsi="Sakkal Majalla" w:cs="Sakkal Majalla"/>
          <w:color w:val="0D0D0D" w:themeColor="text1" w:themeTint="F2"/>
          <w:sz w:val="28"/>
          <w:szCs w:val="28"/>
          <w:rtl/>
        </w:rPr>
        <w:t xml:space="preserve"> إدارة المشاريع هي مجموعة من الأنشطة من تخطيط وتنظيم</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وتوجيه ومراقبة لإنشاء خدمة أو منتج أو نتيجة فريدة، باستخدام مجموعـة مـن الأساليب</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والإجراءات وأفضل الممارسات والتقنيات والمعارف والمهارات لتنفيذ مشاريع </w:t>
      </w:r>
      <w:r w:rsidRPr="00D8658B">
        <w:rPr>
          <w:rFonts w:ascii="Sakkal Majalla" w:hAnsi="Sakkal Majalla" w:cs="Sakkal Majalla" w:hint="cs"/>
          <w:color w:val="0D0D0D" w:themeColor="text1" w:themeTint="F2"/>
          <w:sz w:val="28"/>
          <w:szCs w:val="28"/>
          <w:rtl/>
        </w:rPr>
        <w:t xml:space="preserve">المملكة </w:t>
      </w:r>
      <w:r w:rsidRPr="00D8658B">
        <w:rPr>
          <w:rFonts w:ascii="Sakkal Majalla" w:hAnsi="Sakkal Majalla" w:cs="Sakkal Majalla"/>
          <w:color w:val="0D0D0D" w:themeColor="text1" w:themeTint="F2"/>
          <w:sz w:val="28"/>
          <w:szCs w:val="28"/>
          <w:rtl/>
        </w:rPr>
        <w:t>بهدف تحقيق أهدافه بكفاءة وفاعلية ضمن قيود الوقت والتكلفة والجودة</w:t>
      </w:r>
      <w:r w:rsidRPr="00D8658B">
        <w:rPr>
          <w:rFonts w:ascii="Sakkal Majalla" w:hAnsi="Sakkal Majalla" w:cs="Sakkal Majalla" w:hint="cs"/>
          <w:color w:val="0D0D0D" w:themeColor="text1" w:themeTint="F2"/>
          <w:sz w:val="28"/>
          <w:szCs w:val="28"/>
          <w:rtl/>
        </w:rPr>
        <w:t>.</w:t>
      </w:r>
    </w:p>
    <w:p w14:paraId="56997498" w14:textId="068F0EE8" w:rsidR="009D5772" w:rsidRPr="00D8658B" w:rsidRDefault="00532A56"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78" w:name="_Toc142320495"/>
      <w:bookmarkStart w:id="79" w:name="_Toc161704955"/>
      <w:bookmarkStart w:id="80" w:name="_Toc172418519"/>
      <w:r w:rsidRPr="00D8658B">
        <w:rPr>
          <w:rFonts w:ascii="Sakkal Majalla" w:eastAsia="Calibri" w:hAnsi="Sakkal Majalla" w:cs="Sakkal Majalla" w:hint="cs"/>
          <w:b/>
          <w:bCs/>
          <w:color w:val="0D0D0D" w:themeColor="text1" w:themeTint="F2"/>
          <w:sz w:val="32"/>
          <w:szCs w:val="32"/>
          <w:rtl/>
          <w:lang w:bidi="ar-EG"/>
        </w:rPr>
        <w:t xml:space="preserve">2.2.2 </w:t>
      </w:r>
      <w:r w:rsidR="009D5772" w:rsidRPr="00D8658B">
        <w:rPr>
          <w:rFonts w:ascii="Sakkal Majalla" w:eastAsia="Calibri" w:hAnsi="Sakkal Majalla" w:cs="Sakkal Majalla" w:hint="cs"/>
          <w:b/>
          <w:bCs/>
          <w:color w:val="0D0D0D" w:themeColor="text1" w:themeTint="F2"/>
          <w:sz w:val="32"/>
          <w:szCs w:val="32"/>
          <w:rtl/>
          <w:lang w:bidi="ar-EG"/>
        </w:rPr>
        <w:t>أهداف إدارة المشاريع</w:t>
      </w:r>
      <w:bookmarkEnd w:id="78"/>
      <w:bookmarkEnd w:id="79"/>
      <w:bookmarkEnd w:id="80"/>
    </w:p>
    <w:p w14:paraId="581AD46B"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 xml:space="preserve">إحدى الأهداف الرئيسية لإدارة المشروع هي المساهمة في تحقيق أهداف المشروع، حيث يشعر معظم العملاء بالرضا عندما يتم تنفيذ المشروع بشكل متفوق في الجودة وبتكاليف قليلة وبأسرع وقت ممكن، 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 المناسب لتحقيق أهداف المشروع وتفادي العوائق التي قد تؤثر على تحقيقها. </w:t>
      </w:r>
      <w:r w:rsidRPr="00D8658B">
        <w:rPr>
          <w:rFonts w:ascii="Sakkal Majalla" w:hAnsi="Sakkal Majalla" w:cs="Sakkal Majalla"/>
          <w:color w:val="0D0D0D" w:themeColor="text1" w:themeTint="F2"/>
          <w:sz w:val="28"/>
          <w:szCs w:val="28"/>
          <w:rtl/>
        </w:rPr>
        <w:t>(محمد ودعامي، 2019).</w:t>
      </w:r>
    </w:p>
    <w:p w14:paraId="1853E79D"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lang w:bidi="ar-EG"/>
        </w:rPr>
        <w:t xml:space="preserve">ويمكن </w:t>
      </w:r>
      <w:r w:rsidRPr="00D8658B">
        <w:rPr>
          <w:rFonts w:ascii="Sakkal Majalla" w:hAnsi="Sakkal Majalla" w:cs="Sakkal Majalla" w:hint="cs"/>
          <w:color w:val="0D0D0D" w:themeColor="text1" w:themeTint="F2"/>
          <w:sz w:val="28"/>
          <w:szCs w:val="28"/>
          <w:rtl/>
        </w:rPr>
        <w:t xml:space="preserve">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تشمل الأهداف الثانوية جوانب إدارة المشروع الأخرى مثل التخطيط والمراقبة والتحكم، وتحسين الجودة والكفاءة وتحديد وتصحيح المشاكل التي تصاحب المشروع قبل حدوثها، وكذلك تحسين الخبرة والتقنية المستخدمة في إدارة المشاريع. </w:t>
      </w:r>
    </w:p>
    <w:p w14:paraId="65E9243C"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الأهداف الخاصة للمشروع: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 حصري.</w:t>
      </w:r>
    </w:p>
    <w:p w14:paraId="3C200676"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 xml:space="preserve">الأهداف العامة للمشروع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w:t>
      </w:r>
      <w:r w:rsidRPr="00D8658B">
        <w:rPr>
          <w:rFonts w:ascii="Sakkal Majalla" w:hAnsi="Sakkal Majalla" w:cs="Sakkal Majalla" w:hint="cs"/>
          <w:color w:val="0D0D0D" w:themeColor="text1" w:themeTint="F2"/>
          <w:sz w:val="28"/>
          <w:szCs w:val="28"/>
          <w:rtl/>
        </w:rPr>
        <w:lastRenderedPageBreak/>
        <w:t xml:space="preserve">المجتمع. بينما تتضمن الأهداف الثانوية تحقيق التفوق التقني في جوانب مختلفة لإدارة المشروع، مثل التخطيط والخبرة. </w:t>
      </w:r>
      <w:r w:rsidRPr="00D8658B">
        <w:rPr>
          <w:rFonts w:ascii="Sakkal Majalla" w:hAnsi="Sakkal Majalla" w:cs="Sakkal Majalla"/>
          <w:color w:val="0D0D0D" w:themeColor="text1" w:themeTint="F2"/>
          <w:sz w:val="28"/>
          <w:szCs w:val="28"/>
          <w:rtl/>
        </w:rPr>
        <w:t>(الحديـدي</w:t>
      </w:r>
      <w:r w:rsidRPr="00D8658B">
        <w:rPr>
          <w:rFonts w:ascii="Sakkal Majalla" w:hAnsi="Sakkal Majalla" w:cs="Sakkal Majalla" w:hint="cs"/>
          <w:color w:val="0D0D0D" w:themeColor="text1" w:themeTint="F2"/>
          <w:sz w:val="28"/>
          <w:szCs w:val="28"/>
          <w:rtl/>
          <w:lang w:bidi="ar-EG"/>
        </w:rPr>
        <w:t>،</w:t>
      </w:r>
      <w:r w:rsidRPr="00D8658B">
        <w:rPr>
          <w:rFonts w:ascii="Sakkal Majalla" w:hAnsi="Sakkal Majalla" w:cs="Sakkal Majalla"/>
          <w:color w:val="0D0D0D" w:themeColor="text1" w:themeTint="F2"/>
          <w:sz w:val="28"/>
          <w:szCs w:val="28"/>
          <w:rtl/>
        </w:rPr>
        <w:t>2020</w:t>
      </w:r>
      <w:r w:rsidRPr="00D8658B">
        <w:rPr>
          <w:rFonts w:ascii="Sakkal Majalla" w:hAnsi="Sakkal Majalla" w:cs="Sakkal Majalla" w:hint="cs"/>
          <w:color w:val="0D0D0D" w:themeColor="text1" w:themeTint="F2"/>
          <w:sz w:val="28"/>
          <w:szCs w:val="28"/>
          <w:rtl/>
        </w:rPr>
        <w:t>)</w:t>
      </w:r>
    </w:p>
    <w:p w14:paraId="33A4AF97" w14:textId="77777777" w:rsidR="009D5772" w:rsidRPr="00D8658B" w:rsidRDefault="009D5772" w:rsidP="00A51254">
      <w:pPr>
        <w:numPr>
          <w:ilvl w:val="0"/>
          <w:numId w:val="16"/>
        </w:numPr>
        <w:spacing w:after="0"/>
        <w:ind w:left="849"/>
        <w:rPr>
          <w:rFonts w:ascii="Sakkal Majalla" w:hAnsi="Sakkal Majalla" w:cs="Sakkal Majalla"/>
          <w:color w:val="0D0D0D" w:themeColor="text1" w:themeTint="F2"/>
          <w:sz w:val="28"/>
          <w:szCs w:val="28"/>
        </w:rPr>
      </w:pPr>
      <w:r w:rsidRPr="00D8658B">
        <w:rPr>
          <w:rFonts w:ascii="Sakkal Majalla" w:hAnsi="Sakkal Majalla" w:cs="Sakkal Majalla" w:hint="cs"/>
          <w:color w:val="0D0D0D" w:themeColor="text1" w:themeTint="F2"/>
          <w:sz w:val="28"/>
          <w:szCs w:val="28"/>
          <w:rtl/>
        </w:rPr>
        <w:t>تقديم خدمة</w:t>
      </w:r>
    </w:p>
    <w:p w14:paraId="4FF0FBB6" w14:textId="77777777" w:rsidR="009D5772" w:rsidRPr="00D8658B" w:rsidRDefault="009D5772" w:rsidP="00A51254">
      <w:pPr>
        <w:numPr>
          <w:ilvl w:val="0"/>
          <w:numId w:val="16"/>
        </w:numPr>
        <w:spacing w:after="0"/>
        <w:ind w:left="849"/>
        <w:rPr>
          <w:rFonts w:ascii="Sakkal Majalla" w:hAnsi="Sakkal Majalla" w:cs="Sakkal Majalla"/>
          <w:color w:val="0D0D0D" w:themeColor="text1" w:themeTint="F2"/>
          <w:sz w:val="28"/>
          <w:szCs w:val="28"/>
        </w:rPr>
      </w:pPr>
      <w:r w:rsidRPr="00D8658B">
        <w:rPr>
          <w:rFonts w:ascii="Sakkal Majalla" w:hAnsi="Sakkal Majalla" w:cs="Sakkal Majalla" w:hint="cs"/>
          <w:color w:val="0D0D0D" w:themeColor="text1" w:themeTint="F2"/>
          <w:sz w:val="28"/>
          <w:szCs w:val="28"/>
          <w:rtl/>
        </w:rPr>
        <w:t>الربح</w:t>
      </w:r>
    </w:p>
    <w:p w14:paraId="6AF5565F" w14:textId="77777777" w:rsidR="009D5772" w:rsidRPr="00D8658B" w:rsidRDefault="009D5772" w:rsidP="00A51254">
      <w:pPr>
        <w:numPr>
          <w:ilvl w:val="0"/>
          <w:numId w:val="16"/>
        </w:numPr>
        <w:spacing w:after="0"/>
        <w:ind w:left="849"/>
        <w:rPr>
          <w:rFonts w:ascii="Sakkal Majalla" w:hAnsi="Sakkal Majalla" w:cs="Sakkal Majalla"/>
          <w:color w:val="0D0D0D" w:themeColor="text1" w:themeTint="F2"/>
          <w:sz w:val="28"/>
          <w:szCs w:val="28"/>
        </w:rPr>
      </w:pPr>
      <w:r w:rsidRPr="00D8658B">
        <w:rPr>
          <w:rFonts w:ascii="Sakkal Majalla" w:hAnsi="Sakkal Majalla" w:cs="Sakkal Majalla" w:hint="cs"/>
          <w:color w:val="0D0D0D" w:themeColor="text1" w:themeTint="F2"/>
          <w:sz w:val="28"/>
          <w:szCs w:val="28"/>
          <w:rtl/>
        </w:rPr>
        <w:t>الأهداف الاجتماعية</w:t>
      </w:r>
    </w:p>
    <w:p w14:paraId="60FF71DF" w14:textId="77777777" w:rsidR="009D5772" w:rsidRPr="00D8658B" w:rsidRDefault="009D5772" w:rsidP="00A51254">
      <w:pPr>
        <w:numPr>
          <w:ilvl w:val="0"/>
          <w:numId w:val="16"/>
        </w:numPr>
        <w:spacing w:after="0"/>
        <w:ind w:left="849"/>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النمو</w:t>
      </w:r>
    </w:p>
    <w:p w14:paraId="42C05F7D" w14:textId="4CA88508" w:rsidR="009D5772"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81" w:name="_Toc161704956"/>
      <w:bookmarkStart w:id="82" w:name="_Toc172418520"/>
      <w:r w:rsidRPr="00D8658B">
        <w:rPr>
          <w:rFonts w:ascii="Sakkal Majalla" w:eastAsia="Calibri" w:hAnsi="Sakkal Majalla" w:cs="Sakkal Majalla" w:hint="cs"/>
          <w:b/>
          <w:bCs/>
          <w:color w:val="0D0D0D" w:themeColor="text1" w:themeTint="F2"/>
          <w:sz w:val="32"/>
          <w:szCs w:val="32"/>
          <w:rtl/>
          <w:lang w:bidi="ar-EG"/>
        </w:rPr>
        <w:t xml:space="preserve">3.2.2 </w:t>
      </w:r>
      <w:r w:rsidR="009D5772" w:rsidRPr="00D8658B">
        <w:rPr>
          <w:rFonts w:ascii="Sakkal Majalla" w:eastAsia="Calibri" w:hAnsi="Sakkal Majalla" w:cs="Sakkal Majalla"/>
          <w:b/>
          <w:bCs/>
          <w:color w:val="0D0D0D" w:themeColor="text1" w:themeTint="F2"/>
          <w:sz w:val="32"/>
          <w:szCs w:val="32"/>
          <w:rtl/>
          <w:lang w:bidi="ar-EG"/>
        </w:rPr>
        <w:t>أهمية إدارة المشروع</w:t>
      </w:r>
      <w:bookmarkEnd w:id="81"/>
      <w:bookmarkEnd w:id="82"/>
    </w:p>
    <w:p w14:paraId="691C1254" w14:textId="5176E6F9"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الإدارة ضرورة لكل جهد جماعي، فوجود المواد الخام والآلات والعمال والمال وغيرها</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من الموارد لا يكفي بحد ذاته لتكوين مشروع ناجح، فلا بد من وجود إدارة تضـع الأ</w:t>
      </w:r>
      <w:r w:rsidRPr="00D8658B">
        <w:rPr>
          <w:rFonts w:ascii="Sakkal Majalla" w:hAnsi="Sakkal Majalla" w:cs="Sakkal Majalla" w:hint="cs"/>
          <w:color w:val="0D0D0D" w:themeColor="text1" w:themeTint="F2"/>
          <w:sz w:val="28"/>
          <w:szCs w:val="28"/>
          <w:rtl/>
        </w:rPr>
        <w:t>ه</w:t>
      </w:r>
      <w:r w:rsidRPr="00D8658B">
        <w:rPr>
          <w:rFonts w:ascii="Sakkal Majalla" w:hAnsi="Sakkal Majalla" w:cs="Sakkal Majalla"/>
          <w:color w:val="0D0D0D" w:themeColor="text1" w:themeTint="F2"/>
          <w:sz w:val="28"/>
          <w:szCs w:val="28"/>
          <w:rtl/>
        </w:rPr>
        <w:t>داف</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التي يسعى المشروع إلى تحقيقها، ثم صياغة السياسات والإجراءات للازمـة لتحقيـق هـذه</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الأهداف من خلال البرامج الزمنية للمشروع، بعد ذلك يتم تقسيم </w:t>
      </w:r>
      <w:r w:rsidR="00532A56" w:rsidRPr="00D8658B">
        <w:rPr>
          <w:rFonts w:ascii="Sakkal Majalla" w:hAnsi="Sakkal Majalla" w:cs="Sakkal Majalla" w:hint="cs"/>
          <w:color w:val="0D0D0D" w:themeColor="text1" w:themeTint="F2"/>
          <w:sz w:val="28"/>
          <w:szCs w:val="28"/>
          <w:rtl/>
        </w:rPr>
        <w:t>الأنشطة</w:t>
      </w:r>
      <w:r w:rsidRPr="00D8658B">
        <w:rPr>
          <w:rFonts w:ascii="Sakkal Majalla" w:hAnsi="Sakkal Majalla" w:cs="Sakkal Majalla"/>
          <w:color w:val="0D0D0D" w:themeColor="text1" w:themeTint="F2"/>
          <w:sz w:val="28"/>
          <w:szCs w:val="28"/>
          <w:rtl/>
        </w:rPr>
        <w:t xml:space="preserve"> وتنظيم المسؤوليات</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وتحديد السلطات لكل فرد في المشروع (الحديدي، 2020).</w:t>
      </w:r>
    </w:p>
    <w:p w14:paraId="74F80B23"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Pr>
      </w:pPr>
      <w:r w:rsidRPr="00D8658B">
        <w:rPr>
          <w:rFonts w:ascii="Sakkal Majalla" w:hAnsi="Sakkal Majalla" w:cs="Sakkal Majalla"/>
          <w:color w:val="0D0D0D" w:themeColor="text1" w:themeTint="F2"/>
          <w:sz w:val="28"/>
          <w:szCs w:val="28"/>
          <w:rtl/>
        </w:rPr>
        <w:t xml:space="preserve">تكمن الأهمية الفعلية لإدارة المشاريع في </w:t>
      </w:r>
      <w:r w:rsidRPr="00D8658B">
        <w:rPr>
          <w:rFonts w:ascii="Sakkal Majalla" w:hAnsi="Sakkal Majalla" w:cs="Sakkal Majalla" w:hint="cs"/>
          <w:color w:val="0D0D0D" w:themeColor="text1" w:themeTint="F2"/>
          <w:sz w:val="28"/>
          <w:szCs w:val="28"/>
          <w:rtl/>
        </w:rPr>
        <w:t>إنشاء</w:t>
      </w:r>
      <w:r w:rsidRPr="00D8658B">
        <w:rPr>
          <w:rFonts w:ascii="Sakkal Majalla" w:hAnsi="Sakkal Majalla" w:cs="Sakkal Majalla"/>
          <w:color w:val="0D0D0D" w:themeColor="text1" w:themeTint="F2"/>
          <w:sz w:val="28"/>
          <w:szCs w:val="28"/>
          <w:rtl/>
        </w:rPr>
        <w:t xml:space="preserve"> خطة مشروع جيـدة لفهـم متطلبـات</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لأعمال ومتطلبات العملاء ومسؤوليات العمل، والأهم من ذلك هو أن مدير المشروع يظهـر</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معرفة وخبرة من الدرجة الأولى في فهم نشاط العميل وتلبية رغباته. </w:t>
      </w:r>
      <w:r w:rsidRPr="00D8658B">
        <w:rPr>
          <w:rFonts w:ascii="Sakkal Majalla" w:hAnsi="Sakkal Majalla" w:cs="Sakkal Majalla"/>
          <w:color w:val="0D0D0D" w:themeColor="text1" w:themeTint="F2"/>
          <w:sz w:val="28"/>
          <w:szCs w:val="28"/>
        </w:rPr>
        <w:t>2020)</w:t>
      </w:r>
      <w:proofErr w:type="gramStart"/>
      <w:r w:rsidRPr="00D8658B">
        <w:rPr>
          <w:rFonts w:ascii="Sakkal Majalla" w:hAnsi="Sakkal Majalla" w:cs="Sakkal Majalla"/>
          <w:color w:val="0D0D0D" w:themeColor="text1" w:themeTint="F2"/>
          <w:sz w:val="28"/>
          <w:szCs w:val="28"/>
          <w:rtl/>
        </w:rPr>
        <w:t>,.</w:t>
      </w:r>
      <w:proofErr w:type="spellStart"/>
      <w:r w:rsidRPr="00D8658B">
        <w:rPr>
          <w:rFonts w:ascii="Sakkal Majalla" w:hAnsi="Sakkal Majalla" w:cs="Sakkal Majalla"/>
          <w:color w:val="0D0D0D" w:themeColor="text1" w:themeTint="F2"/>
          <w:sz w:val="28"/>
          <w:szCs w:val="28"/>
        </w:rPr>
        <w:t>Haverila</w:t>
      </w:r>
      <w:proofErr w:type="spellEnd"/>
      <w:proofErr w:type="gramEnd"/>
      <w:r w:rsidRPr="00D8658B">
        <w:rPr>
          <w:rFonts w:ascii="Sakkal Majalla" w:hAnsi="Sakkal Majalla" w:cs="Sakkal Majalla"/>
          <w:color w:val="0D0D0D" w:themeColor="text1" w:themeTint="F2"/>
          <w:sz w:val="28"/>
          <w:szCs w:val="28"/>
        </w:rPr>
        <w:t xml:space="preserve"> et al</w:t>
      </w:r>
      <w:r w:rsidRPr="00D8658B">
        <w:rPr>
          <w:rFonts w:ascii="Sakkal Majalla" w:hAnsi="Sakkal Majalla" w:cs="Sakkal Majalla"/>
          <w:color w:val="0D0D0D" w:themeColor="text1" w:themeTint="F2"/>
          <w:sz w:val="28"/>
          <w:szCs w:val="28"/>
          <w:rtl/>
        </w:rPr>
        <w:t>)</w:t>
      </w:r>
    </w:p>
    <w:p w14:paraId="6AD029C2" w14:textId="77777777" w:rsidR="009D5772" w:rsidRPr="00D8658B" w:rsidRDefault="009D5772" w:rsidP="00643FFF">
      <w:pPr>
        <w:spacing w:before="100" w:beforeAutospacing="1" w:after="100" w:afterAutospacing="1"/>
        <w:ind w:left="0"/>
        <w:rPr>
          <w:rFonts w:ascii="Sakkal Majalla" w:hAnsi="Sakkal Majalla" w:cs="Sakkal Majalla"/>
          <w:b/>
          <w:bCs/>
          <w:color w:val="0D0D0D" w:themeColor="text1" w:themeTint="F2"/>
          <w:sz w:val="28"/>
          <w:szCs w:val="28"/>
        </w:rPr>
      </w:pPr>
      <w:r w:rsidRPr="00D8658B">
        <w:rPr>
          <w:rFonts w:ascii="Sakkal Majalla" w:hAnsi="Sakkal Majalla" w:cs="Sakkal Majalla"/>
          <w:color w:val="0D0D0D" w:themeColor="text1" w:themeTint="F2"/>
          <w:sz w:val="28"/>
          <w:szCs w:val="28"/>
          <w:rtl/>
        </w:rPr>
        <w:t>وتعود أهمية إدارة المشاريع إلى المزايا المختلفة التي تقدمها هذه العملية</w:t>
      </w:r>
      <w:r w:rsidRPr="00D8658B">
        <w:rPr>
          <w:rFonts w:ascii="Sakkal Majalla" w:hAnsi="Sakkal Majalla" w:cs="Sakkal Majalla"/>
          <w:b/>
          <w:bCs/>
          <w:color w:val="0D0D0D" w:themeColor="text1" w:themeTint="F2"/>
          <w:sz w:val="28"/>
          <w:szCs w:val="28"/>
          <w:rtl/>
        </w:rPr>
        <w:t>، وفيمـا يلـي</w:t>
      </w:r>
      <w:r w:rsidRPr="00D8658B">
        <w:rPr>
          <w:rFonts w:ascii="Sakkal Majalla" w:hAnsi="Sakkal Majalla" w:cs="Sakkal Majalla"/>
          <w:b/>
          <w:bCs/>
          <w:color w:val="0D0D0D" w:themeColor="text1" w:themeTint="F2"/>
          <w:sz w:val="28"/>
          <w:szCs w:val="28"/>
        </w:rPr>
        <w:t xml:space="preserve"> </w:t>
      </w:r>
      <w:r w:rsidRPr="00D8658B">
        <w:rPr>
          <w:rFonts w:ascii="Sakkal Majalla" w:hAnsi="Sakkal Majalla" w:cs="Sakkal Majalla"/>
          <w:b/>
          <w:bCs/>
          <w:color w:val="0D0D0D" w:themeColor="text1" w:themeTint="F2"/>
          <w:sz w:val="28"/>
          <w:szCs w:val="28"/>
          <w:rtl/>
        </w:rPr>
        <w:t>توضيح لبعض هذه المزايا (الحديدي، 2020</w:t>
      </w:r>
      <w:r w:rsidRPr="00D8658B">
        <w:rPr>
          <w:rFonts w:ascii="Sakkal Majalla" w:hAnsi="Sakkal Majalla" w:cs="Sakkal Majalla" w:hint="cs"/>
          <w:b/>
          <w:bCs/>
          <w:color w:val="0D0D0D" w:themeColor="text1" w:themeTint="F2"/>
          <w:sz w:val="28"/>
          <w:szCs w:val="28"/>
          <w:rtl/>
        </w:rPr>
        <w:t>)</w:t>
      </w:r>
      <w:r w:rsidRPr="00D8658B">
        <w:rPr>
          <w:rFonts w:ascii="Sakkal Majalla" w:hAnsi="Sakkal Majalla" w:cs="Sakkal Majalla"/>
          <w:b/>
          <w:bCs/>
          <w:color w:val="0D0D0D" w:themeColor="text1" w:themeTint="F2"/>
          <w:sz w:val="28"/>
          <w:szCs w:val="28"/>
        </w:rPr>
        <w:t xml:space="preserve"> </w:t>
      </w:r>
      <w:r w:rsidRPr="00D8658B">
        <w:rPr>
          <w:rFonts w:ascii="Sakkal Majalla" w:hAnsi="Sakkal Majalla" w:cs="Sakkal Majalla"/>
          <w:b/>
          <w:bCs/>
          <w:color w:val="0D0D0D" w:themeColor="text1" w:themeTint="F2"/>
          <w:sz w:val="28"/>
          <w:szCs w:val="28"/>
          <w:rtl/>
        </w:rPr>
        <w:t>(</w:t>
      </w:r>
      <w:proofErr w:type="spellStart"/>
      <w:r w:rsidRPr="00D8658B">
        <w:rPr>
          <w:rFonts w:ascii="Sakkal Majalla" w:hAnsi="Sakkal Majalla" w:cs="Sakkal Majalla"/>
          <w:b/>
          <w:bCs/>
          <w:color w:val="0D0D0D" w:themeColor="text1" w:themeTint="F2"/>
          <w:sz w:val="28"/>
          <w:szCs w:val="28"/>
        </w:rPr>
        <w:t>Haverila</w:t>
      </w:r>
      <w:proofErr w:type="spellEnd"/>
      <w:r w:rsidRPr="00D8658B">
        <w:rPr>
          <w:rFonts w:ascii="Sakkal Majalla" w:hAnsi="Sakkal Majalla" w:cs="Sakkal Majalla"/>
          <w:b/>
          <w:bCs/>
          <w:color w:val="0D0D0D" w:themeColor="text1" w:themeTint="F2"/>
          <w:sz w:val="28"/>
          <w:szCs w:val="28"/>
        </w:rPr>
        <w:t xml:space="preserve"> et al., 2020</w:t>
      </w:r>
      <w:r w:rsidRPr="00D8658B">
        <w:rPr>
          <w:rFonts w:ascii="Sakkal Majalla" w:hAnsi="Sakkal Majalla" w:cs="Sakkal Majalla"/>
          <w:b/>
          <w:bCs/>
          <w:color w:val="0D0D0D" w:themeColor="text1" w:themeTint="F2"/>
          <w:sz w:val="28"/>
          <w:szCs w:val="28"/>
          <w:rtl/>
        </w:rPr>
        <w:t>)</w:t>
      </w:r>
    </w:p>
    <w:p w14:paraId="4EDEF4FB" w14:textId="5987B107" w:rsidR="009D5772" w:rsidRPr="00D8658B" w:rsidRDefault="009D5772" w:rsidP="00A51254">
      <w:pPr>
        <w:pStyle w:val="a3"/>
        <w:numPr>
          <w:ilvl w:val="0"/>
          <w:numId w:val="7"/>
        </w:numPr>
        <w:ind w:left="424"/>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تحقيق درجة عالية من المتابعة.</w:t>
      </w:r>
      <w:r w:rsidRPr="00D8658B">
        <w:rPr>
          <w:rFonts w:ascii="Sakkal Majalla" w:hAnsi="Sakkal Majalla" w:cs="Sakkal Majalla"/>
          <w:color w:val="0D0D0D" w:themeColor="text1" w:themeTint="F2"/>
          <w:sz w:val="28"/>
          <w:szCs w:val="28"/>
          <w:rtl/>
        </w:rPr>
        <w:t xml:space="preserve"> يتم متابعة المشروع من خلال الخطـط التـي تـم</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وضعها من قبل إدارة المشروع وعملية إدارتها فيستم متابعتهـا </w:t>
      </w:r>
      <w:r w:rsidRPr="00D8658B">
        <w:rPr>
          <w:rFonts w:ascii="Sakkal Majalla" w:hAnsi="Sakkal Majalla" w:cs="Sakkal Majalla" w:hint="cs"/>
          <w:color w:val="0D0D0D" w:themeColor="text1" w:themeTint="F2"/>
          <w:sz w:val="28"/>
          <w:szCs w:val="28"/>
          <w:rtl/>
        </w:rPr>
        <w:t>وإجراء</w:t>
      </w:r>
      <w:r w:rsidRPr="00D8658B">
        <w:rPr>
          <w:rFonts w:ascii="Sakkal Majalla" w:hAnsi="Sakkal Majalla" w:cs="Sakkal Majalla"/>
          <w:color w:val="0D0D0D" w:themeColor="text1" w:themeTint="F2"/>
          <w:sz w:val="28"/>
          <w:szCs w:val="28"/>
          <w:rtl/>
        </w:rPr>
        <w:t xml:space="preserve"> </w:t>
      </w:r>
      <w:r w:rsidRPr="00D8658B">
        <w:rPr>
          <w:rFonts w:ascii="Sakkal Majalla" w:hAnsi="Sakkal Majalla" w:cs="Sakkal Majalla" w:hint="cs"/>
          <w:color w:val="0D0D0D" w:themeColor="text1" w:themeTint="F2"/>
          <w:sz w:val="28"/>
          <w:szCs w:val="28"/>
          <w:rtl/>
        </w:rPr>
        <w:t>الإجراء</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التصحيحي المناسب في حال وجود أي انحراف على الخطط</w:t>
      </w:r>
      <w:r w:rsidRPr="00D8658B">
        <w:rPr>
          <w:rFonts w:ascii="Sakkal Majalla" w:hAnsi="Sakkal Majalla" w:cs="Sakkal Majalla"/>
          <w:color w:val="0D0D0D" w:themeColor="text1" w:themeTint="F2"/>
          <w:sz w:val="28"/>
          <w:szCs w:val="28"/>
        </w:rPr>
        <w:t>.</w:t>
      </w:r>
    </w:p>
    <w:p w14:paraId="5A69249D" w14:textId="2EA64E66" w:rsidR="009D5772" w:rsidRPr="00D8658B" w:rsidRDefault="009D5772" w:rsidP="00A51254">
      <w:pPr>
        <w:pStyle w:val="a3"/>
        <w:numPr>
          <w:ilvl w:val="0"/>
          <w:numId w:val="7"/>
        </w:numPr>
        <w:ind w:left="424"/>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lastRenderedPageBreak/>
        <w:t>جودة الصناعة واتخاذ القرار،</w:t>
      </w:r>
      <w:r w:rsidRPr="00D8658B">
        <w:rPr>
          <w:rFonts w:ascii="Sakkal Majalla" w:hAnsi="Sakkal Majalla" w:cs="Sakkal Majalla"/>
          <w:color w:val="0D0D0D" w:themeColor="text1" w:themeTint="F2"/>
          <w:sz w:val="28"/>
          <w:szCs w:val="28"/>
          <w:rtl/>
        </w:rPr>
        <w:t xml:space="preserve"> أن إدارة المشروع تضمن جودة المنتج أو الخدمة مـن</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خلال وضع مواصفاته وشروط التسليم ضمن وثيقة المشروع والخطط قبل البدء بتنفيذ</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المشروع</w:t>
      </w:r>
    </w:p>
    <w:p w14:paraId="0EAE764D" w14:textId="0F87A3F3" w:rsidR="009D5772" w:rsidRPr="00D8658B" w:rsidRDefault="009D5772" w:rsidP="00A51254">
      <w:pPr>
        <w:pStyle w:val="a3"/>
        <w:numPr>
          <w:ilvl w:val="0"/>
          <w:numId w:val="7"/>
        </w:numPr>
        <w:ind w:left="424"/>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تقليل المخاطر.</w:t>
      </w:r>
      <w:r w:rsidRPr="00D8658B">
        <w:rPr>
          <w:rFonts w:ascii="Sakkal Majalla" w:hAnsi="Sakkal Majalla" w:cs="Sakkal Majalla"/>
          <w:color w:val="0D0D0D" w:themeColor="text1" w:themeTint="F2"/>
          <w:sz w:val="28"/>
          <w:szCs w:val="28"/>
          <w:rtl/>
        </w:rPr>
        <w:t xml:space="preserve"> تعمل إدارة المشروع على دراسة البيئة الداخلية والخارجية ورصد أي</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خطر قد يواجه المشروع ويعيق تنفيذه أو تسليمه حسب المدة أو التكلفـة أو الجـودة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الموضوعة ووضع الاستراتيجية المناسبة لتفادي هذه المخاطر أو التقليل من أثرها.</w:t>
      </w:r>
    </w:p>
    <w:p w14:paraId="55FD2497" w14:textId="77777777" w:rsidR="009D5772" w:rsidRPr="00D8658B" w:rsidRDefault="009D5772" w:rsidP="00A51254">
      <w:pPr>
        <w:pStyle w:val="a3"/>
        <w:numPr>
          <w:ilvl w:val="0"/>
          <w:numId w:val="7"/>
        </w:numPr>
        <w:ind w:left="424"/>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استخدام أفضل الأساليب في إدارة المشروع،</w:t>
      </w:r>
      <w:r w:rsidRPr="00D8658B">
        <w:rPr>
          <w:rFonts w:ascii="Sakkal Majalla" w:hAnsi="Sakkal Majalla" w:cs="Sakkal Majalla"/>
          <w:color w:val="0D0D0D" w:themeColor="text1" w:themeTint="F2"/>
          <w:sz w:val="28"/>
          <w:szCs w:val="28"/>
          <w:rtl/>
        </w:rPr>
        <w:t xml:space="preserve"> يجب على دارة المشروع اتباع فضـل</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الممارسات لتنفيذ المشروع وتسليمه حسب الخطط الموضوعة وحسب متطلبـات</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أصحاب العلاقة</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 xml:space="preserve">فتوسع في المعرفة البشرية والتقدم العلمي </w:t>
      </w:r>
      <w:proofErr w:type="gramStart"/>
      <w:r w:rsidRPr="00D8658B">
        <w:rPr>
          <w:rFonts w:ascii="Sakkal Majalla" w:hAnsi="Sakkal Majalla" w:cs="Sakkal Majalla"/>
          <w:color w:val="0D0D0D" w:themeColor="text1" w:themeTint="F2"/>
          <w:sz w:val="28"/>
          <w:szCs w:val="28"/>
          <w:rtl/>
        </w:rPr>
        <w:t>والتكنولوجي,</w:t>
      </w:r>
      <w:proofErr w:type="gramEnd"/>
      <w:r w:rsidRPr="00D8658B">
        <w:rPr>
          <w:rFonts w:ascii="Sakkal Majalla" w:hAnsi="Sakkal Majalla" w:cs="Sakkal Majalla"/>
          <w:color w:val="0D0D0D" w:themeColor="text1" w:themeTint="F2"/>
          <w:sz w:val="28"/>
          <w:szCs w:val="28"/>
          <w:rtl/>
        </w:rPr>
        <w:t xml:space="preserve"> تعمل إدارة المشروع على</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إدارة الموارد الخاصة بالمشروع من موارد بشرية و تكنولوجية أو مالية وتطويرهـا</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لتسليم المشروع بكفاءة وفاعلية.</w:t>
      </w:r>
    </w:p>
    <w:p w14:paraId="6B718CAB" w14:textId="784AFFA1" w:rsidR="009D5772" w:rsidRPr="00D8658B" w:rsidRDefault="009D5772" w:rsidP="00A51254">
      <w:pPr>
        <w:pStyle w:val="a3"/>
        <w:numPr>
          <w:ilvl w:val="0"/>
          <w:numId w:val="7"/>
        </w:numPr>
        <w:ind w:left="424"/>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الطلب المتزايد على السلع والخدمات،</w:t>
      </w:r>
      <w:r w:rsidRPr="00D8658B">
        <w:rPr>
          <w:rFonts w:ascii="Sakkal Majalla" w:hAnsi="Sakkal Majalla" w:cs="Sakkal Majalla"/>
          <w:color w:val="0D0D0D" w:themeColor="text1" w:themeTint="F2"/>
          <w:sz w:val="28"/>
          <w:szCs w:val="28"/>
          <w:rtl/>
        </w:rPr>
        <w:t xml:space="preserve"> إن تنفيذ الخطط الموضوعة للمشروع وتسليمه</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بكفاءة وفاعلية وتلبية متطلبات أصحاب العلاقة، ومواكبة احتياجات السوق من خلال</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دراسة الجدوى الخاصة بالمشروع تضمن زيادة الطلب على المنتج.</w:t>
      </w:r>
    </w:p>
    <w:p w14:paraId="797F25B9" w14:textId="77777777" w:rsidR="005B1B1D" w:rsidRPr="00D8658B" w:rsidRDefault="009D5772" w:rsidP="00A51254">
      <w:pPr>
        <w:pStyle w:val="a3"/>
        <w:numPr>
          <w:ilvl w:val="0"/>
          <w:numId w:val="7"/>
        </w:numPr>
        <w:ind w:left="424"/>
        <w:rPr>
          <w:rFonts w:ascii="Sakkal Majalla" w:hAnsi="Sakkal Majalla" w:cs="Sakkal Majalla"/>
          <w:color w:val="0D0D0D" w:themeColor="text1" w:themeTint="F2"/>
          <w:sz w:val="28"/>
          <w:szCs w:val="28"/>
        </w:rPr>
      </w:pPr>
      <w:r w:rsidRPr="00D8658B">
        <w:rPr>
          <w:rFonts w:ascii="Sakkal Majalla" w:hAnsi="Sakkal Majalla" w:cs="Sakkal Majalla"/>
          <w:b/>
          <w:bCs/>
          <w:color w:val="0D0D0D" w:themeColor="text1" w:themeTint="F2"/>
          <w:sz w:val="28"/>
          <w:szCs w:val="28"/>
          <w:rtl/>
        </w:rPr>
        <w:t>توفر التخصص والمهارات العلمية المناسبة لإدارة المشاريع،</w:t>
      </w:r>
      <w:r w:rsidRPr="00D8658B">
        <w:rPr>
          <w:rFonts w:ascii="Sakkal Majalla" w:hAnsi="Sakkal Majalla" w:cs="Sakkal Majalla"/>
          <w:color w:val="0D0D0D" w:themeColor="text1" w:themeTint="F2"/>
          <w:sz w:val="28"/>
          <w:szCs w:val="28"/>
          <w:rtl/>
        </w:rPr>
        <w:t xml:space="preserve"> لضمان تسليم المشروع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حسب الجودة المطلوبة وبالوقت والتكلفة الموضوعة فأنه يجب على إدارة المشـروع</w:t>
      </w:r>
      <w:r w:rsidRPr="00D8658B">
        <w:rPr>
          <w:rFonts w:ascii="Sakkal Majalla" w:hAnsi="Sakkal Majalla" w:cs="Sakkal Majalla"/>
          <w:color w:val="0D0D0D" w:themeColor="text1" w:themeTint="F2"/>
          <w:sz w:val="28"/>
          <w:szCs w:val="28"/>
        </w:rPr>
        <w:t xml:space="preserve"> </w:t>
      </w:r>
      <w:r w:rsidRPr="00D8658B">
        <w:rPr>
          <w:rFonts w:ascii="Sakkal Majalla" w:hAnsi="Sakkal Majalla" w:cs="Sakkal Majalla"/>
          <w:color w:val="0D0D0D" w:themeColor="text1" w:themeTint="F2"/>
          <w:sz w:val="28"/>
          <w:szCs w:val="28"/>
          <w:rtl/>
        </w:rPr>
        <w:t>توفير كافة المتطلبات والمهارات المطلوبة وإدارتها من خلال خطة إدارة الموارد.</w:t>
      </w:r>
    </w:p>
    <w:p w14:paraId="57B7D5A8" w14:textId="33576494" w:rsidR="009D5772"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83" w:name="_Toc142320496"/>
      <w:bookmarkStart w:id="84" w:name="_Toc161704957"/>
      <w:bookmarkStart w:id="85" w:name="_Toc172418521"/>
      <w:proofErr w:type="gramStart"/>
      <w:r w:rsidRPr="00D8658B">
        <w:rPr>
          <w:rFonts w:ascii="Sakkal Majalla" w:eastAsia="Calibri" w:hAnsi="Sakkal Majalla" w:cs="Sakkal Majalla" w:hint="cs"/>
          <w:b/>
          <w:bCs/>
          <w:color w:val="0D0D0D" w:themeColor="text1" w:themeTint="F2"/>
          <w:sz w:val="32"/>
          <w:szCs w:val="32"/>
          <w:rtl/>
          <w:lang w:bidi="ar-EG"/>
        </w:rPr>
        <w:t xml:space="preserve">4.2.2 </w:t>
      </w:r>
      <w:r w:rsidR="005B1B1D" w:rsidRPr="00D8658B">
        <w:rPr>
          <w:rFonts w:ascii="Sakkal Majalla" w:eastAsia="Calibri" w:hAnsi="Sakkal Majalla" w:cs="Sakkal Majalla" w:hint="cs"/>
          <w:b/>
          <w:bCs/>
          <w:color w:val="0D0D0D" w:themeColor="text1" w:themeTint="F2"/>
          <w:sz w:val="32"/>
          <w:szCs w:val="32"/>
          <w:rtl/>
          <w:lang w:bidi="ar-EG"/>
        </w:rPr>
        <w:t xml:space="preserve"> </w:t>
      </w:r>
      <w:r w:rsidR="009D5772" w:rsidRPr="00D8658B">
        <w:rPr>
          <w:rFonts w:ascii="Sakkal Majalla" w:eastAsia="Calibri" w:hAnsi="Sakkal Majalla" w:cs="Sakkal Majalla" w:hint="cs"/>
          <w:b/>
          <w:bCs/>
          <w:color w:val="0D0D0D" w:themeColor="text1" w:themeTint="F2"/>
          <w:sz w:val="32"/>
          <w:szCs w:val="32"/>
          <w:rtl/>
          <w:lang w:bidi="ar-EG"/>
        </w:rPr>
        <w:t>مجالات</w:t>
      </w:r>
      <w:proofErr w:type="gramEnd"/>
      <w:r w:rsidR="009D5772" w:rsidRPr="00D8658B">
        <w:rPr>
          <w:rFonts w:ascii="Sakkal Majalla" w:eastAsia="Calibri" w:hAnsi="Sakkal Majalla" w:cs="Sakkal Majalla" w:hint="cs"/>
          <w:b/>
          <w:bCs/>
          <w:color w:val="0D0D0D" w:themeColor="text1" w:themeTint="F2"/>
          <w:sz w:val="32"/>
          <w:szCs w:val="32"/>
          <w:rtl/>
          <w:lang w:bidi="ar-EG"/>
        </w:rPr>
        <w:t xml:space="preserve"> إدارة المشاريع</w:t>
      </w:r>
      <w:bookmarkEnd w:id="83"/>
      <w:bookmarkEnd w:id="84"/>
      <w:bookmarkEnd w:id="85"/>
      <w:r w:rsidR="009D5772" w:rsidRPr="00D8658B">
        <w:rPr>
          <w:rFonts w:ascii="Sakkal Majalla" w:eastAsia="Calibri" w:hAnsi="Sakkal Majalla" w:cs="Sakkal Majalla" w:hint="cs"/>
          <w:b/>
          <w:bCs/>
          <w:color w:val="0D0D0D" w:themeColor="text1" w:themeTint="F2"/>
          <w:sz w:val="32"/>
          <w:szCs w:val="32"/>
          <w:rtl/>
          <w:lang w:bidi="ar-EG"/>
        </w:rPr>
        <w:t xml:space="preserve"> </w:t>
      </w:r>
    </w:p>
    <w:p w14:paraId="428C7F8C"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lang w:bidi="ar-EG"/>
        </w:rPr>
      </w:pPr>
      <w:r w:rsidRPr="00D8658B">
        <w:rPr>
          <w:rFonts w:ascii="Sakkal Majalla" w:hAnsi="Sakkal Majalla" w:cs="Sakkal Majalla"/>
          <w:color w:val="0D0D0D" w:themeColor="text1" w:themeTint="F2"/>
          <w:sz w:val="28"/>
          <w:szCs w:val="28"/>
          <w:rtl/>
          <w:lang w:bidi="ar-EG"/>
        </w:rPr>
        <w:t>تم اعتماد مجالات محددة مـن إدارة المشاريع يحدد عن طريقه متطلبات مكونة مـن</w:t>
      </w:r>
      <w:r w:rsidRPr="00D8658B">
        <w:rPr>
          <w:rFonts w:ascii="Sakkal Majalla" w:hAnsi="Sakkal Majalla" w:cs="Sakkal Majalla" w:hint="cs"/>
          <w:color w:val="0D0D0D" w:themeColor="text1" w:themeTint="F2"/>
          <w:sz w:val="28"/>
          <w:szCs w:val="28"/>
          <w:rtl/>
          <w:lang w:bidi="ar-EG"/>
        </w:rPr>
        <w:t xml:space="preserve"> </w:t>
      </w:r>
      <w:r w:rsidRPr="00D8658B">
        <w:rPr>
          <w:rFonts w:ascii="Sakkal Majalla" w:hAnsi="Sakkal Majalla" w:cs="Sakkal Majalla"/>
          <w:color w:val="0D0D0D" w:themeColor="text1" w:themeTint="F2"/>
          <w:sz w:val="28"/>
          <w:szCs w:val="28"/>
          <w:rtl/>
          <w:lang w:bidi="ar-EG"/>
        </w:rPr>
        <w:t>العـمـليات والممارسات والمدخلات والمخرجـات والأدوات والأساليب وتعـرف هـذه</w:t>
      </w:r>
      <w:r w:rsidRPr="00D8658B">
        <w:rPr>
          <w:rFonts w:ascii="Sakkal Majalla" w:hAnsi="Sakkal Majalla" w:cs="Sakkal Majalla" w:hint="cs"/>
          <w:color w:val="0D0D0D" w:themeColor="text1" w:themeTint="F2"/>
          <w:sz w:val="28"/>
          <w:szCs w:val="28"/>
          <w:rtl/>
          <w:lang w:bidi="ar-EG"/>
        </w:rPr>
        <w:t xml:space="preserve"> </w:t>
      </w:r>
      <w:r w:rsidRPr="00D8658B">
        <w:rPr>
          <w:rFonts w:ascii="Sakkal Majalla" w:hAnsi="Sakkal Majalla" w:cs="Sakkal Majalla"/>
          <w:color w:val="0D0D0D" w:themeColor="text1" w:themeTint="F2"/>
          <w:sz w:val="28"/>
          <w:szCs w:val="28"/>
          <w:rtl/>
          <w:lang w:bidi="ar-EG"/>
        </w:rPr>
        <w:t>المجالات في جميع المشاريع وهي (</w:t>
      </w:r>
      <w:r w:rsidRPr="00D8658B">
        <w:rPr>
          <w:rFonts w:ascii="Sakkal Majalla" w:hAnsi="Sakkal Majalla" w:cs="Sakkal Majalla"/>
          <w:color w:val="0D0D0D" w:themeColor="text1" w:themeTint="F2"/>
          <w:sz w:val="28"/>
          <w:szCs w:val="28"/>
          <w:lang w:bidi="ar-EG"/>
        </w:rPr>
        <w:t>2017</w:t>
      </w:r>
      <w:r w:rsidRPr="00D8658B">
        <w:rPr>
          <w:rFonts w:ascii="Sakkal Majalla" w:hAnsi="Sakkal Majalla" w:cs="Sakkal Majalla"/>
          <w:color w:val="0D0D0D" w:themeColor="text1" w:themeTint="F2"/>
          <w:sz w:val="28"/>
          <w:szCs w:val="28"/>
          <w:rtl/>
          <w:lang w:bidi="ar-EG"/>
        </w:rPr>
        <w:t xml:space="preserve"> ,</w:t>
      </w:r>
      <w:r w:rsidRPr="00D8658B">
        <w:rPr>
          <w:rFonts w:ascii="Sakkal Majalla" w:hAnsi="Sakkal Majalla" w:cs="Sakkal Majalla"/>
          <w:color w:val="0D0D0D" w:themeColor="text1" w:themeTint="F2"/>
          <w:sz w:val="28"/>
          <w:szCs w:val="28"/>
          <w:lang w:bidi="ar-EG"/>
        </w:rPr>
        <w:t>PM</w:t>
      </w:r>
      <w:r w:rsidRPr="00D8658B">
        <w:rPr>
          <w:rFonts w:ascii="Sakkal Majalla" w:hAnsi="Sakkal Majalla" w:cs="Sakkal Majalla"/>
          <w:color w:val="0D0D0D" w:themeColor="text1" w:themeTint="F2"/>
          <w:sz w:val="28"/>
          <w:szCs w:val="28"/>
          <w:rtl/>
          <w:lang w:bidi="ar-EG"/>
        </w:rPr>
        <w:t>):</w:t>
      </w:r>
    </w:p>
    <w:p w14:paraId="2305FED2" w14:textId="77777777" w:rsidR="009D5772" w:rsidRPr="00D8658B" w:rsidRDefault="009D5772" w:rsidP="00A51254">
      <w:pPr>
        <w:pStyle w:val="a3"/>
        <w:numPr>
          <w:ilvl w:val="0"/>
          <w:numId w:val="5"/>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hint="cs"/>
          <w:b/>
          <w:bCs/>
          <w:color w:val="0D0D0D" w:themeColor="text1" w:themeTint="F2"/>
          <w:sz w:val="28"/>
          <w:szCs w:val="28"/>
          <w:rtl/>
          <w:lang w:bidi="ar-EG"/>
        </w:rPr>
        <w:t>إدارة</w:t>
      </w:r>
      <w:r w:rsidRPr="00D8658B">
        <w:rPr>
          <w:rFonts w:ascii="Sakkal Majalla" w:hAnsi="Sakkal Majalla" w:cs="Sakkal Majalla"/>
          <w:b/>
          <w:bCs/>
          <w:color w:val="0D0D0D" w:themeColor="text1" w:themeTint="F2"/>
          <w:sz w:val="28"/>
          <w:szCs w:val="28"/>
          <w:rtl/>
          <w:lang w:bidi="ar-EG"/>
        </w:rPr>
        <w:t xml:space="preserve"> تكامل المشروع</w:t>
      </w:r>
      <w:r w:rsidRPr="00D8658B">
        <w:rPr>
          <w:rFonts w:ascii="Sakkal Majalla" w:hAnsi="Sakkal Majalla" w:cs="Sakkal Majalla"/>
          <w:color w:val="0D0D0D" w:themeColor="text1" w:themeTint="F2"/>
          <w:sz w:val="28"/>
          <w:szCs w:val="28"/>
          <w:rtl/>
          <w:lang w:bidi="ar-EG"/>
        </w:rPr>
        <w:t xml:space="preserve">: تشمل العمليات </w:t>
      </w:r>
      <w:r w:rsidRPr="00D8658B">
        <w:rPr>
          <w:rFonts w:ascii="Sakkal Majalla" w:hAnsi="Sakkal Majalla" w:cs="Sakkal Majalla" w:hint="cs"/>
          <w:color w:val="0D0D0D" w:themeColor="text1" w:themeTint="F2"/>
          <w:sz w:val="28"/>
          <w:szCs w:val="28"/>
          <w:rtl/>
          <w:lang w:bidi="ar-EG"/>
        </w:rPr>
        <w:t>والأنشط</w:t>
      </w:r>
      <w:r w:rsidRPr="00D8658B">
        <w:rPr>
          <w:rFonts w:ascii="Sakkal Majalla" w:hAnsi="Sakkal Majalla" w:cs="Sakkal Majalla" w:hint="eastAsia"/>
          <w:color w:val="0D0D0D" w:themeColor="text1" w:themeTint="F2"/>
          <w:sz w:val="28"/>
          <w:szCs w:val="28"/>
          <w:rtl/>
          <w:lang w:bidi="ar-EG"/>
        </w:rPr>
        <w:t>ة</w:t>
      </w:r>
      <w:r w:rsidRPr="00D8658B">
        <w:rPr>
          <w:rFonts w:ascii="Sakkal Majalla" w:hAnsi="Sakkal Majalla" w:cs="Sakkal Majalla"/>
          <w:color w:val="0D0D0D" w:themeColor="text1" w:themeTint="F2"/>
          <w:sz w:val="28"/>
          <w:szCs w:val="28"/>
          <w:rtl/>
          <w:lang w:bidi="ar-EG"/>
        </w:rPr>
        <w:t xml:space="preserve"> اللازمة لتحديـد وتعريـف وتنسيق</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أنشطة إدارة المشاريع في مجموعات عمليات إدارة المشاريع.</w:t>
      </w:r>
    </w:p>
    <w:p w14:paraId="380D736A" w14:textId="77777777" w:rsidR="009D5772" w:rsidRPr="00D8658B" w:rsidRDefault="009D5772" w:rsidP="00A51254">
      <w:pPr>
        <w:pStyle w:val="a3"/>
        <w:numPr>
          <w:ilvl w:val="0"/>
          <w:numId w:val="5"/>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b/>
          <w:bCs/>
          <w:color w:val="0D0D0D" w:themeColor="text1" w:themeTint="F2"/>
          <w:sz w:val="28"/>
          <w:szCs w:val="28"/>
          <w:rtl/>
          <w:lang w:bidi="ar-EG"/>
        </w:rPr>
        <w:lastRenderedPageBreak/>
        <w:t>إدارة نطاق المشروع</w:t>
      </w:r>
      <w:r w:rsidRPr="00D8658B">
        <w:rPr>
          <w:rFonts w:ascii="Sakkal Majalla" w:hAnsi="Sakkal Majalla" w:cs="Sakkal Majalla"/>
          <w:color w:val="0D0D0D" w:themeColor="text1" w:themeTint="F2"/>
          <w:sz w:val="28"/>
          <w:szCs w:val="28"/>
          <w:rtl/>
          <w:lang w:bidi="ar-EG"/>
        </w:rPr>
        <w:t>: تشمل العمليات اللازمة للتأكد من أن المشروع يشتمل علـى</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جميع الأعمال المطلوبة، إكمال المشروع بنجاح.</w:t>
      </w:r>
    </w:p>
    <w:p w14:paraId="77117B07" w14:textId="77777777" w:rsidR="009D5772" w:rsidRPr="00D8658B" w:rsidRDefault="009D5772" w:rsidP="00A51254">
      <w:pPr>
        <w:pStyle w:val="a3"/>
        <w:numPr>
          <w:ilvl w:val="0"/>
          <w:numId w:val="4"/>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b/>
          <w:bCs/>
          <w:color w:val="0D0D0D" w:themeColor="text1" w:themeTint="F2"/>
          <w:sz w:val="28"/>
          <w:szCs w:val="28"/>
          <w:rtl/>
          <w:lang w:bidi="ar-EG"/>
        </w:rPr>
        <w:t>إدارة الجدول الزمني للمشروع</w:t>
      </w:r>
      <w:r w:rsidRPr="00D8658B">
        <w:rPr>
          <w:rFonts w:ascii="Sakkal Majalla" w:hAnsi="Sakkal Majalla" w:cs="Sakkal Majalla"/>
          <w:color w:val="0D0D0D" w:themeColor="text1" w:themeTint="F2"/>
          <w:sz w:val="28"/>
          <w:szCs w:val="28"/>
          <w:rtl/>
          <w:lang w:bidi="ar-EG"/>
        </w:rPr>
        <w:t>: يشمل العمليات اللازمة لإدارة استكمال المشروع فـي</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الوقت المناسب.</w:t>
      </w:r>
    </w:p>
    <w:p w14:paraId="74A9AD5B"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color w:val="0D0D0D" w:themeColor="text1" w:themeTint="F2"/>
          <w:sz w:val="28"/>
          <w:szCs w:val="28"/>
          <w:rtl/>
          <w:lang w:bidi="ar-EG"/>
        </w:rPr>
        <w:t xml:space="preserve"> </w:t>
      </w:r>
      <w:r w:rsidRPr="00D8658B">
        <w:rPr>
          <w:rFonts w:ascii="Sakkal Majalla" w:hAnsi="Sakkal Majalla" w:cs="Sakkal Majalla"/>
          <w:b/>
          <w:bCs/>
          <w:color w:val="0D0D0D" w:themeColor="text1" w:themeTint="F2"/>
          <w:sz w:val="28"/>
          <w:szCs w:val="28"/>
          <w:rtl/>
          <w:lang w:bidi="ar-EG"/>
        </w:rPr>
        <w:t>إدارة تكلفة المشروع</w:t>
      </w:r>
      <w:r w:rsidRPr="00D8658B">
        <w:rPr>
          <w:rFonts w:ascii="Sakkal Majalla" w:hAnsi="Sakkal Majalla" w:cs="Sakkal Majalla"/>
          <w:color w:val="0D0D0D" w:themeColor="text1" w:themeTint="F2"/>
          <w:sz w:val="28"/>
          <w:szCs w:val="28"/>
          <w:rtl/>
          <w:lang w:bidi="ar-EG"/>
        </w:rPr>
        <w:t>: تشمل العمليات من تخطيط التكاليف وتقديرها ووضع ميزانياتها</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 xml:space="preserve">وتمويلها وإدارتها وضبطها بحيث يستكمل المشروع في حدود الموازنة </w:t>
      </w:r>
      <w:proofErr w:type="gramStart"/>
      <w:r w:rsidRPr="00D8658B">
        <w:rPr>
          <w:rFonts w:ascii="Sakkal Majalla" w:hAnsi="Sakkal Majalla" w:cs="Sakkal Majalla"/>
          <w:color w:val="0D0D0D" w:themeColor="text1" w:themeTint="F2"/>
          <w:sz w:val="28"/>
          <w:szCs w:val="28"/>
          <w:rtl/>
          <w:lang w:bidi="ar-EG"/>
        </w:rPr>
        <w:t>المعتمدة</w:t>
      </w:r>
      <w:r w:rsidRPr="00D8658B">
        <w:rPr>
          <w:rFonts w:ascii="Sakkal Majalla" w:hAnsi="Sakkal Majalla" w:cs="Sakkal Majalla"/>
          <w:color w:val="0D0D0D" w:themeColor="text1" w:themeTint="F2"/>
          <w:sz w:val="28"/>
          <w:szCs w:val="28"/>
          <w:lang w:bidi="ar-EG"/>
        </w:rPr>
        <w:t xml:space="preserve"> .</w:t>
      </w:r>
      <w:proofErr w:type="gramEnd"/>
    </w:p>
    <w:p w14:paraId="2C6C78F7"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b/>
          <w:bCs/>
          <w:color w:val="0D0D0D" w:themeColor="text1" w:themeTint="F2"/>
          <w:sz w:val="28"/>
          <w:szCs w:val="28"/>
          <w:rtl/>
          <w:lang w:bidi="ar-EG"/>
        </w:rPr>
        <w:t>إدارة جودة المشروع</w:t>
      </w:r>
      <w:r w:rsidRPr="00D8658B">
        <w:rPr>
          <w:rFonts w:ascii="Sakkal Majalla" w:hAnsi="Sakkal Majalla" w:cs="Sakkal Majalla"/>
          <w:color w:val="0D0D0D" w:themeColor="text1" w:themeTint="F2"/>
          <w:sz w:val="28"/>
          <w:szCs w:val="28"/>
          <w:rtl/>
          <w:lang w:bidi="ar-EG"/>
        </w:rPr>
        <w:t>: تشمل العمليات اللازمة لدمج سياسة الجودة الخاصة بالمؤسسـة</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فيما يتعلق بتخطيط وإدارة وضبط المشروع ومتطلبات جودة الم</w:t>
      </w:r>
      <w:r w:rsidRPr="00D8658B">
        <w:rPr>
          <w:rFonts w:ascii="Sakkal Majalla" w:hAnsi="Sakkal Majalla" w:cs="Sakkal Majalla" w:hint="cs"/>
          <w:color w:val="0D0D0D" w:themeColor="text1" w:themeTint="F2"/>
          <w:sz w:val="28"/>
          <w:szCs w:val="28"/>
          <w:rtl/>
          <w:lang w:bidi="ar-EG"/>
        </w:rPr>
        <w:t>ن</w:t>
      </w:r>
      <w:r w:rsidRPr="00D8658B">
        <w:rPr>
          <w:rFonts w:ascii="Sakkal Majalla" w:hAnsi="Sakkal Majalla" w:cs="Sakkal Majalla"/>
          <w:color w:val="0D0D0D" w:themeColor="text1" w:themeTint="F2"/>
          <w:sz w:val="28"/>
          <w:szCs w:val="28"/>
          <w:rtl/>
          <w:lang w:bidi="ar-EG"/>
        </w:rPr>
        <w:t>تج مـن أجـل تلبيـة</w:t>
      </w:r>
      <w:r w:rsidRPr="00D8658B">
        <w:rPr>
          <w:rFonts w:ascii="Sakkal Majalla" w:hAnsi="Sakkal Majalla" w:cs="Sakkal Majalla"/>
          <w:color w:val="0D0D0D" w:themeColor="text1" w:themeTint="F2"/>
          <w:sz w:val="28"/>
          <w:szCs w:val="28"/>
          <w:lang w:bidi="ar-EG"/>
        </w:rPr>
        <w:t xml:space="preserve"> </w:t>
      </w:r>
      <w:r w:rsidRPr="00D8658B">
        <w:rPr>
          <w:rFonts w:ascii="Sakkal Majalla" w:hAnsi="Sakkal Majalla" w:cs="Sakkal Majalla"/>
          <w:color w:val="0D0D0D" w:themeColor="text1" w:themeTint="F2"/>
          <w:sz w:val="28"/>
          <w:szCs w:val="28"/>
          <w:rtl/>
          <w:lang w:bidi="ar-EG"/>
        </w:rPr>
        <w:t xml:space="preserve">توقعات المعنيين </w:t>
      </w:r>
      <w:proofErr w:type="gramStart"/>
      <w:r w:rsidRPr="00D8658B">
        <w:rPr>
          <w:rFonts w:ascii="Sakkal Majalla" w:hAnsi="Sakkal Majalla" w:cs="Sakkal Majalla"/>
          <w:color w:val="0D0D0D" w:themeColor="text1" w:themeTint="F2"/>
          <w:sz w:val="28"/>
          <w:szCs w:val="28"/>
          <w:rtl/>
          <w:lang w:bidi="ar-EG"/>
        </w:rPr>
        <w:t>بالمشروع .</w:t>
      </w:r>
      <w:proofErr w:type="gramEnd"/>
    </w:p>
    <w:p w14:paraId="58696DC7"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tl/>
          <w:lang w:bidi="ar-EG"/>
        </w:rPr>
      </w:pPr>
      <w:r w:rsidRPr="00D8658B">
        <w:rPr>
          <w:rFonts w:ascii="Sakkal Majalla" w:hAnsi="Sakkal Majalla" w:cs="Sakkal Majalla"/>
          <w:b/>
          <w:bCs/>
          <w:color w:val="0D0D0D" w:themeColor="text1" w:themeTint="F2"/>
          <w:sz w:val="28"/>
          <w:szCs w:val="28"/>
          <w:rtl/>
          <w:lang w:bidi="ar-EG"/>
        </w:rPr>
        <w:t>إدارة موارد المشروع</w:t>
      </w:r>
      <w:r w:rsidRPr="00D8658B">
        <w:rPr>
          <w:rFonts w:ascii="Sakkal Majalla" w:hAnsi="Sakkal Majalla" w:cs="Sakkal Majalla"/>
          <w:color w:val="0D0D0D" w:themeColor="text1" w:themeTint="F2"/>
          <w:sz w:val="28"/>
          <w:szCs w:val="28"/>
          <w:rtl/>
          <w:lang w:bidi="ar-EG"/>
        </w:rPr>
        <w:t>، تشمل عمليات تحديد المـوارد اللازمة للاستكمال النـاجح</w:t>
      </w:r>
      <w:r w:rsidRPr="00D8658B">
        <w:rPr>
          <w:rFonts w:ascii="Sakkal Majalla" w:hAnsi="Sakkal Majalla" w:cs="Sakkal Majalla" w:hint="cs"/>
          <w:color w:val="0D0D0D" w:themeColor="text1" w:themeTint="F2"/>
          <w:sz w:val="28"/>
          <w:szCs w:val="28"/>
          <w:rtl/>
          <w:lang w:bidi="ar-EG"/>
        </w:rPr>
        <w:t xml:space="preserve"> </w:t>
      </w:r>
      <w:r w:rsidRPr="00D8658B">
        <w:rPr>
          <w:rFonts w:ascii="Sakkal Majalla" w:hAnsi="Sakkal Majalla" w:cs="Sakkal Majalla"/>
          <w:color w:val="0D0D0D" w:themeColor="text1" w:themeTint="F2"/>
          <w:sz w:val="28"/>
          <w:szCs w:val="28"/>
          <w:rtl/>
          <w:lang w:bidi="ar-EG"/>
        </w:rPr>
        <w:t>للمشروع والحصول عليها وإدارتها.</w:t>
      </w:r>
    </w:p>
    <w:p w14:paraId="5FA54129"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Pr>
      </w:pPr>
      <w:r w:rsidRPr="00D8658B">
        <w:rPr>
          <w:rFonts w:ascii="Sakkal Majalla" w:hAnsi="Sakkal Majalla" w:cs="Sakkal Majalla"/>
          <w:b/>
          <w:bCs/>
          <w:color w:val="0D0D0D" w:themeColor="text1" w:themeTint="F2"/>
          <w:sz w:val="28"/>
          <w:szCs w:val="28"/>
          <w:rtl/>
        </w:rPr>
        <w:t>إدارة التواصل بالمشروع</w:t>
      </w:r>
      <w:r w:rsidRPr="00D8658B">
        <w:rPr>
          <w:rFonts w:ascii="Sakkal Majalla" w:hAnsi="Sakkal Majalla" w:cs="Sakkal Majalla"/>
          <w:color w:val="0D0D0D" w:themeColor="text1" w:themeTint="F2"/>
          <w:sz w:val="28"/>
          <w:szCs w:val="28"/>
          <w:rtl/>
        </w:rPr>
        <w:t>: تشمل العمليات اللازمة لضمان تخطيط معلومات المشروع</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وجمعها وتوزيعها وتخزينها واسترجاعها والتصرف النهائي فيها في الوقت الملائـم</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وبصورة مناسبة.</w:t>
      </w:r>
    </w:p>
    <w:p w14:paraId="61C1A1E0"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إدارة مخاطر المشروع</w:t>
      </w:r>
      <w:r w:rsidRPr="00D8658B">
        <w:rPr>
          <w:rFonts w:ascii="Sakkal Majalla" w:hAnsi="Sakkal Majalla" w:cs="Sakkal Majalla"/>
          <w:color w:val="0D0D0D" w:themeColor="text1" w:themeTint="F2"/>
          <w:sz w:val="28"/>
          <w:szCs w:val="28"/>
          <w:rtl/>
        </w:rPr>
        <w:t xml:space="preserve">: تشمل عمليات </w:t>
      </w:r>
      <w:r w:rsidRPr="00D8658B">
        <w:rPr>
          <w:rFonts w:ascii="Sakkal Majalla" w:hAnsi="Sakkal Majalla" w:cs="Sakkal Majalla" w:hint="cs"/>
          <w:color w:val="0D0D0D" w:themeColor="text1" w:themeTint="F2"/>
          <w:sz w:val="28"/>
          <w:szCs w:val="28"/>
          <w:rtl/>
        </w:rPr>
        <w:t>إجراء</w:t>
      </w:r>
      <w:r w:rsidRPr="00D8658B">
        <w:rPr>
          <w:rFonts w:ascii="Sakkal Majalla" w:hAnsi="Sakkal Majalla" w:cs="Sakkal Majalla"/>
          <w:color w:val="0D0D0D" w:themeColor="text1" w:themeTint="F2"/>
          <w:sz w:val="28"/>
          <w:szCs w:val="28"/>
          <w:rtl/>
        </w:rPr>
        <w:t xml:space="preserve"> تخطيط إدارة المخاطر، والتعرف عليها،</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وتحليلها، وتخطيط الاستجابة لها، وتطبيقها، ومراقبة المخاطر في </w:t>
      </w:r>
      <w:proofErr w:type="gramStart"/>
      <w:r w:rsidRPr="00D8658B">
        <w:rPr>
          <w:rFonts w:ascii="Sakkal Majalla" w:hAnsi="Sakkal Majalla" w:cs="Sakkal Majalla"/>
          <w:color w:val="0D0D0D" w:themeColor="text1" w:themeTint="F2"/>
          <w:sz w:val="28"/>
          <w:szCs w:val="28"/>
          <w:rtl/>
        </w:rPr>
        <w:t>المشروع .</w:t>
      </w:r>
      <w:proofErr w:type="gramEnd"/>
    </w:p>
    <w:p w14:paraId="5C6C025D"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tl/>
        </w:rPr>
      </w:pPr>
      <w:r w:rsidRPr="00D8658B">
        <w:rPr>
          <w:rFonts w:ascii="Sakkal Majalla" w:hAnsi="Sakkal Majalla" w:cs="Sakkal Majalla"/>
          <w:b/>
          <w:bCs/>
          <w:color w:val="0D0D0D" w:themeColor="text1" w:themeTint="F2"/>
          <w:sz w:val="28"/>
          <w:szCs w:val="28"/>
          <w:rtl/>
        </w:rPr>
        <w:t>إدارة مشتريات المشروع</w:t>
      </w:r>
      <w:r w:rsidRPr="00D8658B">
        <w:rPr>
          <w:rFonts w:ascii="Sakkal Majalla" w:hAnsi="Sakkal Majalla" w:cs="Sakkal Majalla"/>
          <w:color w:val="0D0D0D" w:themeColor="text1" w:themeTint="F2"/>
          <w:sz w:val="28"/>
          <w:szCs w:val="28"/>
          <w:rtl/>
        </w:rPr>
        <w:t>: تشمل العمليات لشراء أو جلب الاحتياجات والنتائج اللازمة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من خارج فريق العمل</w:t>
      </w:r>
    </w:p>
    <w:p w14:paraId="36A38A85" w14:textId="77777777" w:rsidR="009D5772" w:rsidRPr="00D8658B" w:rsidRDefault="009D5772" w:rsidP="00A51254">
      <w:pPr>
        <w:pStyle w:val="a3"/>
        <w:numPr>
          <w:ilvl w:val="0"/>
          <w:numId w:val="2"/>
        </w:numPr>
        <w:ind w:left="424" w:hanging="426"/>
        <w:rPr>
          <w:rFonts w:ascii="Sakkal Majalla" w:hAnsi="Sakkal Majalla" w:cs="Sakkal Majalla"/>
          <w:color w:val="0D0D0D" w:themeColor="text1" w:themeTint="F2"/>
          <w:sz w:val="28"/>
          <w:szCs w:val="28"/>
        </w:rPr>
      </w:pPr>
      <w:r w:rsidRPr="00D8658B">
        <w:rPr>
          <w:rFonts w:ascii="Sakkal Majalla" w:hAnsi="Sakkal Majalla" w:cs="Sakkal Majalla"/>
          <w:b/>
          <w:bCs/>
          <w:color w:val="0D0D0D" w:themeColor="text1" w:themeTint="F2"/>
          <w:sz w:val="28"/>
          <w:szCs w:val="28"/>
          <w:rtl/>
        </w:rPr>
        <w:t>إدارة المعنيين بالمشروع</w:t>
      </w:r>
      <w:r w:rsidRPr="00D8658B">
        <w:rPr>
          <w:rFonts w:ascii="Sakkal Majalla" w:hAnsi="Sakkal Majalla" w:cs="Sakkal Majalla"/>
          <w:color w:val="0D0D0D" w:themeColor="text1" w:themeTint="F2"/>
          <w:sz w:val="28"/>
          <w:szCs w:val="28"/>
          <w:rtl/>
        </w:rPr>
        <w:t>: تشمل العمليات اللازمة لتحديد الأفراد أو المجموعـات أو</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المنظمات التي قد تؤثر أو تتأثر بالمشروع، وتحليل توقعاتهم وأثرهم على المشـروع،</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بالإضافة إلى وضع استراتيجية إدارة مناسبة لإشراك المعنيين فعاليـة فـي قـرارات</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المشروع ومتابعة التنفيذ.</w:t>
      </w:r>
    </w:p>
    <w:p w14:paraId="1B6272B7" w14:textId="77777777" w:rsidR="00643FFF" w:rsidRPr="00D8658B" w:rsidRDefault="00643FFF" w:rsidP="00643FFF">
      <w:pPr>
        <w:rPr>
          <w:rFonts w:ascii="Sakkal Majalla" w:hAnsi="Sakkal Majalla" w:cs="Sakkal Majalla"/>
          <w:color w:val="0D0D0D" w:themeColor="text1" w:themeTint="F2"/>
          <w:sz w:val="28"/>
          <w:szCs w:val="28"/>
          <w:rtl/>
        </w:rPr>
      </w:pPr>
    </w:p>
    <w:p w14:paraId="7F4E3FA9" w14:textId="77777777" w:rsidR="00643FFF" w:rsidRPr="00D8658B" w:rsidRDefault="00643FFF" w:rsidP="00643FFF">
      <w:pPr>
        <w:rPr>
          <w:rFonts w:ascii="Sakkal Majalla" w:hAnsi="Sakkal Majalla" w:cs="Sakkal Majalla"/>
          <w:color w:val="0D0D0D" w:themeColor="text1" w:themeTint="F2"/>
          <w:sz w:val="28"/>
          <w:szCs w:val="28"/>
          <w:rtl/>
        </w:rPr>
      </w:pPr>
    </w:p>
    <w:p w14:paraId="7B57C250" w14:textId="77777777" w:rsidR="00643FFF" w:rsidRPr="00D8658B" w:rsidRDefault="00643FFF" w:rsidP="00643FFF">
      <w:pPr>
        <w:rPr>
          <w:rFonts w:ascii="Sakkal Majalla" w:hAnsi="Sakkal Majalla" w:cs="Sakkal Majalla"/>
          <w:color w:val="0D0D0D" w:themeColor="text1" w:themeTint="F2"/>
          <w:sz w:val="28"/>
          <w:szCs w:val="28"/>
          <w:rtl/>
        </w:rPr>
      </w:pPr>
    </w:p>
    <w:p w14:paraId="13E4DBC2" w14:textId="77777777" w:rsidR="00643FFF" w:rsidRPr="00D8658B" w:rsidRDefault="00643FFF" w:rsidP="00643FFF">
      <w:pPr>
        <w:rPr>
          <w:rFonts w:ascii="Sakkal Majalla" w:hAnsi="Sakkal Majalla" w:cs="Sakkal Majalla"/>
          <w:color w:val="0D0D0D" w:themeColor="text1" w:themeTint="F2"/>
          <w:sz w:val="28"/>
          <w:szCs w:val="28"/>
          <w:rtl/>
        </w:rPr>
      </w:pPr>
    </w:p>
    <w:p w14:paraId="3B05D6E6" w14:textId="48F26E21" w:rsidR="009D5772" w:rsidRPr="00D8658B" w:rsidRDefault="00BE4B2E" w:rsidP="00643FFF">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86" w:name="_Toc142320497"/>
      <w:bookmarkStart w:id="87" w:name="_Toc161704958"/>
      <w:bookmarkStart w:id="88" w:name="_Toc172418522"/>
      <w:proofErr w:type="gramStart"/>
      <w:r w:rsidRPr="00D8658B">
        <w:rPr>
          <w:rFonts w:ascii="Sakkal Majalla" w:eastAsia="Calibri" w:hAnsi="Sakkal Majalla" w:cs="Sakkal Majalla" w:hint="cs"/>
          <w:b/>
          <w:bCs/>
          <w:color w:val="0D0D0D" w:themeColor="text1" w:themeTint="F2"/>
          <w:sz w:val="32"/>
          <w:szCs w:val="32"/>
          <w:rtl/>
          <w:lang w:bidi="ar-EG"/>
        </w:rPr>
        <w:lastRenderedPageBreak/>
        <w:t xml:space="preserve">5.2.2 </w:t>
      </w:r>
      <w:r w:rsidR="005B1B1D" w:rsidRPr="00D8658B">
        <w:rPr>
          <w:rFonts w:ascii="Sakkal Majalla" w:eastAsia="Calibri" w:hAnsi="Sakkal Majalla" w:cs="Sakkal Majalla" w:hint="cs"/>
          <w:b/>
          <w:bCs/>
          <w:color w:val="0D0D0D" w:themeColor="text1" w:themeTint="F2"/>
          <w:sz w:val="32"/>
          <w:szCs w:val="32"/>
          <w:rtl/>
          <w:lang w:bidi="ar-EG"/>
        </w:rPr>
        <w:t xml:space="preserve"> </w:t>
      </w:r>
      <w:r w:rsidR="009D5772" w:rsidRPr="00D8658B">
        <w:rPr>
          <w:rFonts w:ascii="Sakkal Majalla" w:eastAsia="Calibri" w:hAnsi="Sakkal Majalla" w:cs="Sakkal Majalla" w:hint="cs"/>
          <w:b/>
          <w:bCs/>
          <w:color w:val="0D0D0D" w:themeColor="text1" w:themeTint="F2"/>
          <w:sz w:val="32"/>
          <w:szCs w:val="32"/>
          <w:rtl/>
          <w:lang w:bidi="ar-EG"/>
        </w:rPr>
        <w:t>مراحل</w:t>
      </w:r>
      <w:proofErr w:type="gramEnd"/>
      <w:r w:rsidR="009D5772" w:rsidRPr="00D8658B">
        <w:rPr>
          <w:rFonts w:ascii="Sakkal Majalla" w:eastAsia="Calibri" w:hAnsi="Sakkal Majalla" w:cs="Sakkal Majalla" w:hint="cs"/>
          <w:b/>
          <w:bCs/>
          <w:color w:val="0D0D0D" w:themeColor="text1" w:themeTint="F2"/>
          <w:sz w:val="32"/>
          <w:szCs w:val="32"/>
          <w:rtl/>
          <w:lang w:bidi="ar-EG"/>
        </w:rPr>
        <w:t xml:space="preserve"> إدارة المشاريع</w:t>
      </w:r>
      <w:bookmarkEnd w:id="86"/>
      <w:bookmarkEnd w:id="87"/>
      <w:bookmarkEnd w:id="88"/>
      <w:r w:rsidR="009D5772" w:rsidRPr="00D8658B">
        <w:rPr>
          <w:rFonts w:ascii="Sakkal Majalla" w:eastAsia="Calibri" w:hAnsi="Sakkal Majalla" w:cs="Sakkal Majalla" w:hint="cs"/>
          <w:b/>
          <w:bCs/>
          <w:color w:val="0D0D0D" w:themeColor="text1" w:themeTint="F2"/>
          <w:sz w:val="32"/>
          <w:szCs w:val="32"/>
          <w:rtl/>
          <w:lang w:bidi="ar-EG"/>
        </w:rPr>
        <w:t xml:space="preserve"> </w:t>
      </w:r>
    </w:p>
    <w:p w14:paraId="6A121370" w14:textId="77777777"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 xml:space="preserve">يذكر </w:t>
      </w:r>
      <w:r w:rsidRPr="00D8658B">
        <w:rPr>
          <w:rFonts w:ascii="Sakkal Majalla" w:hAnsi="Sakkal Majalla" w:cs="Sakkal Majalla"/>
          <w:color w:val="0D0D0D" w:themeColor="text1" w:themeTint="F2"/>
          <w:sz w:val="28"/>
          <w:szCs w:val="28"/>
          <w:rtl/>
        </w:rPr>
        <w:t>(</w:t>
      </w:r>
      <w:r w:rsidRPr="00D8658B">
        <w:rPr>
          <w:rFonts w:ascii="Sakkal Majalla" w:hAnsi="Sakkal Majalla" w:cs="Sakkal Majalla" w:hint="cs"/>
          <w:color w:val="0D0D0D" w:themeColor="text1" w:themeTint="F2"/>
          <w:sz w:val="28"/>
          <w:szCs w:val="28"/>
          <w:rtl/>
        </w:rPr>
        <w:t xml:space="preserve">الحباشنة وأبوقاعود،2023) </w:t>
      </w:r>
      <w:r w:rsidRPr="00D8658B">
        <w:rPr>
          <w:rFonts w:ascii="Sakkal Majalla" w:hAnsi="Sakkal Majalla" w:cs="Sakkal Majalla"/>
          <w:color w:val="0D0D0D" w:themeColor="text1" w:themeTint="F2"/>
          <w:sz w:val="28"/>
          <w:szCs w:val="28"/>
          <w:rtl/>
        </w:rPr>
        <w:t>دورة مراحل المشروع بخمس مراحل،</w:t>
      </w:r>
      <w:r w:rsidRPr="00D8658B">
        <w:rPr>
          <w:rFonts w:ascii="Sakkal Majalla" w:hAnsi="Sakkal Majalla" w:cs="Sakkal Majalla"/>
          <w:b/>
          <w:bCs/>
          <w:color w:val="0D0D0D" w:themeColor="text1" w:themeTint="F2"/>
          <w:sz w:val="28"/>
          <w:szCs w:val="28"/>
          <w:rtl/>
        </w:rPr>
        <w:t xml:space="preserve"> وهي</w:t>
      </w:r>
      <w:r w:rsidRPr="00D8658B">
        <w:rPr>
          <w:rFonts w:ascii="Sakkal Majalla" w:hAnsi="Sakkal Majalla" w:cs="Sakkal Majalla"/>
          <w:color w:val="0D0D0D" w:themeColor="text1" w:themeTint="F2"/>
          <w:sz w:val="28"/>
          <w:szCs w:val="28"/>
          <w:rtl/>
        </w:rPr>
        <w:t xml:space="preserve"> </w:t>
      </w:r>
    </w:p>
    <w:p w14:paraId="7CE1A32F" w14:textId="66E26AEA" w:rsidR="00532A56" w:rsidRPr="00D8658B" w:rsidRDefault="009D5772" w:rsidP="00643FFF">
      <w:pPr>
        <w:ind w:left="424" w:hanging="475"/>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1-</w:t>
      </w:r>
      <w:r w:rsidR="00643FFF" w:rsidRPr="00D8658B">
        <w:rPr>
          <w:rFonts w:ascii="Sakkal Majalla" w:hAnsi="Sakkal Majalla" w:cs="Sakkal Majalla" w:hint="cs"/>
          <w:b/>
          <w:bCs/>
          <w:color w:val="0D0D0D" w:themeColor="text1" w:themeTint="F2"/>
          <w:sz w:val="28"/>
          <w:szCs w:val="28"/>
          <w:rtl/>
        </w:rPr>
        <w:t xml:space="preserve"> </w:t>
      </w:r>
      <w:r w:rsidRPr="00D8658B">
        <w:rPr>
          <w:rFonts w:ascii="Sakkal Majalla" w:hAnsi="Sakkal Majalla" w:cs="Sakkal Majalla"/>
          <w:b/>
          <w:bCs/>
          <w:color w:val="0D0D0D" w:themeColor="text1" w:themeTint="F2"/>
          <w:sz w:val="28"/>
          <w:szCs w:val="28"/>
          <w:rtl/>
        </w:rPr>
        <w:t xml:space="preserve">مرحلة تحديد المشروع: </w:t>
      </w:r>
    </w:p>
    <w:p w14:paraId="5280A061" w14:textId="65800F8E" w:rsidR="009D5772" w:rsidRPr="00D8658B" w:rsidRDefault="009D5772" w:rsidP="00643FFF">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حيث يبدأ كفكرة ومن ثم يلي ذلك مرحلة تحديد المشروع</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التي تؤثر على ما تتضمنه تلك الفكرة فيما يتعلق بعناصر المشروع، ومكان</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المشروع، وفرص الاستثمار البديلة.</w:t>
      </w:r>
    </w:p>
    <w:p w14:paraId="28090BFE" w14:textId="172C7D55" w:rsidR="00532A56" w:rsidRPr="00D8658B" w:rsidRDefault="009D5772" w:rsidP="00643FFF">
      <w:pPr>
        <w:ind w:left="424" w:hanging="475"/>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2-</w:t>
      </w:r>
      <w:r w:rsidR="00643FFF" w:rsidRPr="00D8658B">
        <w:rPr>
          <w:rFonts w:ascii="Sakkal Majalla" w:hAnsi="Sakkal Majalla" w:cs="Sakkal Majalla" w:hint="cs"/>
          <w:b/>
          <w:bCs/>
          <w:color w:val="0D0D0D" w:themeColor="text1" w:themeTint="F2"/>
          <w:sz w:val="28"/>
          <w:szCs w:val="28"/>
          <w:rtl/>
        </w:rPr>
        <w:t xml:space="preserve"> </w:t>
      </w:r>
      <w:r w:rsidRPr="00D8658B">
        <w:rPr>
          <w:rFonts w:ascii="Sakkal Majalla" w:hAnsi="Sakkal Majalla" w:cs="Sakkal Majalla"/>
          <w:b/>
          <w:bCs/>
          <w:color w:val="0D0D0D" w:themeColor="text1" w:themeTint="F2"/>
          <w:sz w:val="28"/>
          <w:szCs w:val="28"/>
          <w:rtl/>
        </w:rPr>
        <w:t xml:space="preserve">مرحلة إعداد المشروع: </w:t>
      </w:r>
    </w:p>
    <w:p w14:paraId="2B958A46" w14:textId="773E31CA" w:rsidR="009D5772" w:rsidRPr="00D8658B" w:rsidRDefault="009D5772" w:rsidP="00643FFF">
      <w:pPr>
        <w:spacing w:before="100" w:beforeAutospacing="1" w:after="100" w:afterAutospacing="1"/>
        <w:ind w:left="0" w:firstLine="0"/>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تتضمن إعداد دراسات جدوى للمشروع من النواحي الآتية:</w:t>
      </w:r>
    </w:p>
    <w:p w14:paraId="22E65B86"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الفنية للمشروع: وتعني التثبت في إمكانية تنفيذ المشروع فنياً.</w:t>
      </w:r>
    </w:p>
    <w:p w14:paraId="7A51F114"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التسويقية للمشروع أو دراسة السوق.</w:t>
      </w:r>
    </w:p>
    <w:p w14:paraId="349A7E75"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التمويلية للمشروع: أي تحديد الموارد المالية.</w:t>
      </w:r>
    </w:p>
    <w:p w14:paraId="25F22174"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المالية أو التجارية للمشروع.</w:t>
      </w:r>
    </w:p>
    <w:p w14:paraId="54FA158A"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الاجتماعية للمشروع.</w:t>
      </w:r>
    </w:p>
    <w:p w14:paraId="19192407" w14:textId="77777777" w:rsidR="009D5772" w:rsidRPr="00D8658B" w:rsidRDefault="009D5772" w:rsidP="00A51254">
      <w:pPr>
        <w:pStyle w:val="a3"/>
        <w:numPr>
          <w:ilvl w:val="0"/>
          <w:numId w:val="17"/>
        </w:numPr>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الجدوى الإدارية والتنظيمية للمشروع.</w:t>
      </w:r>
    </w:p>
    <w:p w14:paraId="7487F2A9" w14:textId="39836E30" w:rsidR="009D5772" w:rsidRPr="00D8658B" w:rsidRDefault="009D5772" w:rsidP="002B056A">
      <w:pPr>
        <w:spacing w:before="100" w:beforeAutospacing="1" w:after="100" w:afterAutospacing="1"/>
        <w:ind w:left="567" w:hanging="476"/>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3-</w:t>
      </w:r>
      <w:r w:rsidR="002B056A" w:rsidRPr="00D8658B">
        <w:rPr>
          <w:rFonts w:ascii="Sakkal Majalla" w:hAnsi="Sakkal Majalla" w:cs="Sakkal Majalla" w:hint="cs"/>
          <w:b/>
          <w:bCs/>
          <w:color w:val="0D0D0D" w:themeColor="text1" w:themeTint="F2"/>
          <w:sz w:val="28"/>
          <w:szCs w:val="28"/>
          <w:rtl/>
        </w:rPr>
        <w:t xml:space="preserve"> </w:t>
      </w:r>
      <w:r w:rsidRPr="00D8658B">
        <w:rPr>
          <w:rFonts w:ascii="Sakkal Majalla" w:hAnsi="Sakkal Majalla" w:cs="Sakkal Majalla"/>
          <w:b/>
          <w:bCs/>
          <w:color w:val="0D0D0D" w:themeColor="text1" w:themeTint="F2"/>
          <w:sz w:val="28"/>
          <w:szCs w:val="28"/>
          <w:rtl/>
        </w:rPr>
        <w:t>مرحلة تقييم المشروع قبل تنفيذه:</w:t>
      </w:r>
    </w:p>
    <w:p w14:paraId="1E754099"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وتشمل التقييم المالي والاقتصادي والاجتماعي للمشروع قبل تنفيذه لتقرير التنفيذ</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من عدمه، وتقيم المشروع الجهات الممولة له سواء كانت جهات قومية أو أجنبية أو</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مقدمة للقروض، وتعتمد تلك الجهات في إجراء دراسات تقييم المشروعات على دراسات</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جدواه المعدة من خلال جهات مسؤولة ومختصة، وأحياناً تقوم الجهات الممولة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بمساعدة الجهات المسؤولة عن تنفيذ المشروع في إعداد دراسة جدواه.</w:t>
      </w:r>
    </w:p>
    <w:p w14:paraId="54203BD3" w14:textId="77777777" w:rsidR="002B056A" w:rsidRPr="00D8658B" w:rsidRDefault="002B056A" w:rsidP="002B056A">
      <w:pPr>
        <w:spacing w:before="100" w:beforeAutospacing="1" w:after="100" w:afterAutospacing="1"/>
        <w:ind w:left="0"/>
        <w:rPr>
          <w:rFonts w:ascii="Sakkal Majalla" w:hAnsi="Sakkal Majalla" w:cs="Sakkal Majalla"/>
          <w:color w:val="0D0D0D" w:themeColor="text1" w:themeTint="F2"/>
          <w:sz w:val="28"/>
          <w:szCs w:val="28"/>
          <w:rtl/>
        </w:rPr>
      </w:pPr>
    </w:p>
    <w:p w14:paraId="7E448000" w14:textId="73A40130" w:rsidR="00532A56" w:rsidRPr="00D8658B" w:rsidRDefault="009D5772" w:rsidP="002B056A">
      <w:pPr>
        <w:spacing w:before="100" w:beforeAutospacing="1" w:after="100" w:afterAutospacing="1"/>
        <w:ind w:left="424" w:hanging="475"/>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lastRenderedPageBreak/>
        <w:t>4-</w:t>
      </w:r>
      <w:r w:rsidR="002B056A" w:rsidRPr="00D8658B">
        <w:rPr>
          <w:rFonts w:ascii="Sakkal Majalla" w:hAnsi="Sakkal Majalla" w:cs="Sakkal Majalla" w:hint="cs"/>
          <w:b/>
          <w:bCs/>
          <w:color w:val="0D0D0D" w:themeColor="text1" w:themeTint="F2"/>
          <w:sz w:val="28"/>
          <w:szCs w:val="28"/>
          <w:rtl/>
        </w:rPr>
        <w:t xml:space="preserve"> </w:t>
      </w:r>
      <w:r w:rsidRPr="00D8658B">
        <w:rPr>
          <w:rFonts w:ascii="Sakkal Majalla" w:hAnsi="Sakkal Majalla" w:cs="Sakkal Majalla"/>
          <w:b/>
          <w:bCs/>
          <w:color w:val="0D0D0D" w:themeColor="text1" w:themeTint="F2"/>
          <w:sz w:val="28"/>
          <w:szCs w:val="28"/>
          <w:rtl/>
        </w:rPr>
        <w:t xml:space="preserve">مرحلة التنفيذ: </w:t>
      </w:r>
    </w:p>
    <w:p w14:paraId="133BE329" w14:textId="518F372C"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وتتضن عمليات تحديد مراحل التنفيذ وتوقيتها (أي جدولتها) والتنفيذ</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والإشراف والرقابة وتسجيل ما يتم تنفيذه، فإذا كان التنفيذ سيئاً، فإنه يؤدي إلى فشل</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المشروع رغم ثبوت جدواه قبل تنفيذه.</w:t>
      </w:r>
    </w:p>
    <w:p w14:paraId="14BCA9B4" w14:textId="75CE9215" w:rsidR="00532A56" w:rsidRPr="00D8658B" w:rsidRDefault="009D5772" w:rsidP="002B056A">
      <w:pPr>
        <w:spacing w:before="100" w:beforeAutospacing="1" w:after="100" w:afterAutospacing="1"/>
        <w:ind w:left="424" w:hanging="475"/>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5-</w:t>
      </w:r>
      <w:r w:rsidR="002B056A" w:rsidRPr="00D8658B">
        <w:rPr>
          <w:rFonts w:ascii="Sakkal Majalla" w:hAnsi="Sakkal Majalla" w:cs="Sakkal Majalla" w:hint="cs"/>
          <w:b/>
          <w:bCs/>
          <w:color w:val="0D0D0D" w:themeColor="text1" w:themeTint="F2"/>
          <w:sz w:val="28"/>
          <w:szCs w:val="28"/>
          <w:rtl/>
        </w:rPr>
        <w:t xml:space="preserve"> </w:t>
      </w:r>
      <w:r w:rsidRPr="00D8658B">
        <w:rPr>
          <w:rFonts w:ascii="Sakkal Majalla" w:hAnsi="Sakkal Majalla" w:cs="Sakkal Majalla"/>
          <w:b/>
          <w:bCs/>
          <w:color w:val="0D0D0D" w:themeColor="text1" w:themeTint="F2"/>
          <w:sz w:val="28"/>
          <w:szCs w:val="28"/>
          <w:rtl/>
        </w:rPr>
        <w:t xml:space="preserve">مرحلة تقييم المشروع بعد التنفيذ: </w:t>
      </w:r>
    </w:p>
    <w:p w14:paraId="7B864A7F" w14:textId="24EF8B38"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وتشمل التقييم المالي والاجتماعي والاقتصادي</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للمشروع بعد تنفيذه، ويختلف عن التقييم الأولى.</w:t>
      </w:r>
    </w:p>
    <w:p w14:paraId="69E4E996"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إن البدء بتنفيذ المشروع يعالج تدفقات خارجية وداخلية للمشروع فعلا فيهدف</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بعد التنفيذ إلى معرفة أسباب الاختلافات أو الانحرافات بين النتائج المخططة أو</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المستهدفة والنتائج الفعلية، ومعرفة مواطن الضعف ومراكز القوة للاستفادة منها في</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تحسين المشروع ذاته إذا سمح الوقت بذلك أو تحسين المشروعات المستقبلية.</w:t>
      </w:r>
    </w:p>
    <w:p w14:paraId="0DE21EA6" w14:textId="77777777" w:rsidR="009D5772" w:rsidRPr="00D8658B" w:rsidRDefault="009D5772" w:rsidP="002B056A">
      <w:pPr>
        <w:spacing w:before="100" w:beforeAutospacing="1" w:after="100" w:afterAutospacing="1"/>
        <w:ind w:left="0" w:firstLine="0"/>
        <w:rPr>
          <w:rFonts w:ascii="Sakkal Majalla" w:hAnsi="Sakkal Majalla" w:cs="Sakkal Majalla"/>
          <w:b/>
          <w:bCs/>
          <w:color w:val="0D0D0D" w:themeColor="text1" w:themeTint="F2"/>
          <w:sz w:val="28"/>
          <w:szCs w:val="28"/>
          <w:rtl/>
        </w:rPr>
      </w:pPr>
      <w:r w:rsidRPr="00D8658B">
        <w:rPr>
          <w:rFonts w:ascii="Sakkal Majalla" w:hAnsi="Sakkal Majalla" w:cs="Sakkal Majalla"/>
          <w:b/>
          <w:bCs/>
          <w:color w:val="0D0D0D" w:themeColor="text1" w:themeTint="F2"/>
          <w:sz w:val="28"/>
          <w:szCs w:val="28"/>
          <w:rtl/>
        </w:rPr>
        <w:t>وبناء على ما سبق، فإن مراحل دورة حياة المشروع ما يأتي (</w:t>
      </w:r>
      <w:r w:rsidRPr="00D8658B">
        <w:rPr>
          <w:rFonts w:ascii="Sakkal Majalla" w:hAnsi="Sakkal Majalla" w:cs="Sakkal Majalla" w:hint="cs"/>
          <w:b/>
          <w:bCs/>
          <w:color w:val="0D0D0D" w:themeColor="text1" w:themeTint="F2"/>
          <w:sz w:val="28"/>
          <w:szCs w:val="28"/>
          <w:rtl/>
        </w:rPr>
        <w:t>سالم،</w:t>
      </w:r>
      <w:r w:rsidRPr="00D8658B">
        <w:rPr>
          <w:rFonts w:ascii="Sakkal Majalla" w:hAnsi="Sakkal Majalla" w:cs="Sakkal Majalla"/>
          <w:b/>
          <w:bCs/>
          <w:color w:val="0D0D0D" w:themeColor="text1" w:themeTint="F2"/>
          <w:sz w:val="28"/>
          <w:szCs w:val="28"/>
          <w:rtl/>
        </w:rPr>
        <w:t>20</w:t>
      </w:r>
      <w:r w:rsidRPr="00D8658B">
        <w:rPr>
          <w:rFonts w:ascii="Sakkal Majalla" w:hAnsi="Sakkal Majalla" w:cs="Sakkal Majalla" w:hint="cs"/>
          <w:b/>
          <w:bCs/>
          <w:color w:val="0D0D0D" w:themeColor="text1" w:themeTint="F2"/>
          <w:sz w:val="28"/>
          <w:szCs w:val="28"/>
          <w:rtl/>
        </w:rPr>
        <w:t>20</w:t>
      </w:r>
      <w:r w:rsidRPr="00D8658B">
        <w:rPr>
          <w:rFonts w:ascii="Sakkal Majalla" w:hAnsi="Sakkal Majalla" w:cs="Sakkal Majalla"/>
          <w:b/>
          <w:bCs/>
          <w:color w:val="0D0D0D" w:themeColor="text1" w:themeTint="F2"/>
          <w:sz w:val="28"/>
          <w:szCs w:val="28"/>
          <w:rtl/>
        </w:rPr>
        <w:t>):</w:t>
      </w:r>
    </w:p>
    <w:p w14:paraId="36BE8326" w14:textId="07484D11"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مرحلة التفكير بالمشروع والتعرف عليه، واستكشاف البدائل، واختيار النشاط.</w:t>
      </w:r>
    </w:p>
    <w:p w14:paraId="45BA0F2A" w14:textId="747FA883"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إجراء الدراسات الأولية للمشروع.</w:t>
      </w:r>
    </w:p>
    <w:p w14:paraId="0DE4873E" w14:textId="18D7E890"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إجراء دراسات الجدوى الفنية والاقتصادية.</w:t>
      </w:r>
    </w:p>
    <w:p w14:paraId="132505DB" w14:textId="366EFF11"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اتخاذ القرارات التمويلية والاستثمارية والتهيؤ للتنفيذ.</w:t>
      </w:r>
    </w:p>
    <w:p w14:paraId="0E5E5C1B" w14:textId="121B63D2"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التصميم الهندسي للمشروع.</w:t>
      </w:r>
    </w:p>
    <w:p w14:paraId="55003E77" w14:textId="7C55976B"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عمل الإجراءات الرسمية للحصول على التراخيص بإقامة المشروع.</w:t>
      </w:r>
    </w:p>
    <w:p w14:paraId="05694016" w14:textId="248BA47F"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طرح العطاءات وإجراء مفاوضات العقود.</w:t>
      </w:r>
    </w:p>
    <w:p w14:paraId="31CC5234" w14:textId="465BB498"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الشراء وتدبير الاحتياجات (إنشاء المشروع وتجهيزه).</w:t>
      </w:r>
    </w:p>
    <w:p w14:paraId="067A4FF0" w14:textId="40A7EEAC"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التعاقد للتنفيذ، وتنفيذ المشروع.</w:t>
      </w:r>
    </w:p>
    <w:p w14:paraId="1D5962C3" w14:textId="3DDF0856"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الإكمال والاستعداد للتشغيل.</w:t>
      </w:r>
    </w:p>
    <w:p w14:paraId="092E8BA4" w14:textId="5B1E3128" w:rsidR="009D5772" w:rsidRPr="00D8658B" w:rsidRDefault="009D5772" w:rsidP="00A51254">
      <w:pPr>
        <w:pStyle w:val="a3"/>
        <w:numPr>
          <w:ilvl w:val="2"/>
          <w:numId w:val="6"/>
        </w:numPr>
        <w:ind w:left="991"/>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التشغيل والمتابعة،</w:t>
      </w:r>
    </w:p>
    <w:p w14:paraId="59AFB9EA" w14:textId="412F5ED4" w:rsidR="009D5772" w:rsidRPr="00D8658B" w:rsidRDefault="0010056B" w:rsidP="002B056A">
      <w:pPr>
        <w:spacing w:before="100" w:beforeAutospacing="1" w:after="100" w:afterAutospacing="1"/>
        <w:ind w:left="0" w:firstLine="0"/>
        <w:outlineLvl w:val="2"/>
        <w:rPr>
          <w:rFonts w:ascii="Sakkal Majalla" w:eastAsia="Calibri" w:hAnsi="Sakkal Majalla" w:cs="Sakkal Majalla"/>
          <w:b/>
          <w:bCs/>
          <w:color w:val="0D0D0D" w:themeColor="text1" w:themeTint="F2"/>
          <w:sz w:val="32"/>
          <w:szCs w:val="32"/>
          <w:rtl/>
          <w:lang w:bidi="ar-EG"/>
        </w:rPr>
      </w:pPr>
      <w:bookmarkStart w:id="89" w:name="_Toc142320498"/>
      <w:bookmarkStart w:id="90" w:name="_Toc161704959"/>
      <w:bookmarkStart w:id="91" w:name="_Toc172418523"/>
      <w:proofErr w:type="gramStart"/>
      <w:r w:rsidRPr="00D8658B">
        <w:rPr>
          <w:rFonts w:ascii="Sakkal Majalla" w:eastAsia="Calibri" w:hAnsi="Sakkal Majalla" w:cs="Sakkal Majalla" w:hint="cs"/>
          <w:b/>
          <w:bCs/>
          <w:color w:val="0D0D0D" w:themeColor="text1" w:themeTint="F2"/>
          <w:sz w:val="32"/>
          <w:szCs w:val="32"/>
          <w:rtl/>
          <w:lang w:bidi="ar-EG"/>
        </w:rPr>
        <w:lastRenderedPageBreak/>
        <w:t xml:space="preserve">6.2.2 </w:t>
      </w:r>
      <w:r w:rsidR="005B1B1D" w:rsidRPr="00D8658B">
        <w:rPr>
          <w:rFonts w:ascii="Sakkal Majalla" w:eastAsia="Calibri" w:hAnsi="Sakkal Majalla" w:cs="Sakkal Majalla" w:hint="cs"/>
          <w:b/>
          <w:bCs/>
          <w:color w:val="0D0D0D" w:themeColor="text1" w:themeTint="F2"/>
          <w:sz w:val="32"/>
          <w:szCs w:val="32"/>
          <w:rtl/>
          <w:lang w:bidi="ar-EG"/>
        </w:rPr>
        <w:t xml:space="preserve"> </w:t>
      </w:r>
      <w:r w:rsidR="009D5772" w:rsidRPr="00D8658B">
        <w:rPr>
          <w:rFonts w:ascii="Sakkal Majalla" w:eastAsia="Calibri" w:hAnsi="Sakkal Majalla" w:cs="Sakkal Majalla"/>
          <w:b/>
          <w:bCs/>
          <w:color w:val="0D0D0D" w:themeColor="text1" w:themeTint="F2"/>
          <w:sz w:val="32"/>
          <w:szCs w:val="32"/>
          <w:rtl/>
          <w:lang w:bidi="ar-EG"/>
        </w:rPr>
        <w:t>المشاريع</w:t>
      </w:r>
      <w:proofErr w:type="gramEnd"/>
      <w:r w:rsidR="009D5772" w:rsidRPr="00D8658B">
        <w:rPr>
          <w:rFonts w:ascii="Sakkal Majalla" w:eastAsia="Calibri" w:hAnsi="Sakkal Majalla" w:cs="Sakkal Majalla"/>
          <w:b/>
          <w:bCs/>
          <w:color w:val="0D0D0D" w:themeColor="text1" w:themeTint="F2"/>
          <w:sz w:val="32"/>
          <w:szCs w:val="32"/>
          <w:rtl/>
          <w:lang w:bidi="ar-EG"/>
        </w:rPr>
        <w:t xml:space="preserve"> الحكومية وأهميتها:</w:t>
      </w:r>
      <w:bookmarkEnd w:id="89"/>
      <w:bookmarkEnd w:id="90"/>
      <w:bookmarkEnd w:id="91"/>
    </w:p>
    <w:p w14:paraId="457C2DB5"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 xml:space="preserve">تعتبر المشاريع الحكومية من أهم المشاريع التي تخدم المواطن والمجتمع في أي بلد ما. والتي </w:t>
      </w:r>
      <w:r w:rsidRPr="00D8658B">
        <w:rPr>
          <w:rFonts w:ascii="Sakkal Majalla" w:hAnsi="Sakkal Majalla" w:cs="Sakkal Majalla" w:hint="cs"/>
          <w:color w:val="0D0D0D" w:themeColor="text1" w:themeTint="F2"/>
          <w:sz w:val="28"/>
          <w:szCs w:val="28"/>
          <w:rtl/>
        </w:rPr>
        <w:t>تسعى إلى تحقيق أهداف</w:t>
      </w:r>
      <w:r w:rsidRPr="00D8658B">
        <w:rPr>
          <w:rFonts w:ascii="Sakkal Majalla" w:hAnsi="Sakkal Majalla" w:cs="Sakkal Majalla"/>
          <w:color w:val="0D0D0D" w:themeColor="text1" w:themeTint="F2"/>
          <w:sz w:val="28"/>
          <w:szCs w:val="28"/>
          <w:rtl/>
        </w:rPr>
        <w:t xml:space="preserve"> متنوعة تخدم الأجيال وتلبي احتياجاتهم بطريقة مميزة وفعالة من خ</w:t>
      </w:r>
      <w:r w:rsidRPr="00D8658B">
        <w:rPr>
          <w:rFonts w:ascii="Sakkal Majalla" w:hAnsi="Sakkal Majalla" w:cs="Sakkal Majalla" w:hint="cs"/>
          <w:color w:val="0D0D0D" w:themeColor="text1" w:themeTint="F2"/>
          <w:sz w:val="28"/>
          <w:szCs w:val="28"/>
          <w:rtl/>
        </w:rPr>
        <w:t>لا</w:t>
      </w:r>
      <w:r w:rsidRPr="00D8658B">
        <w:rPr>
          <w:rFonts w:ascii="Sakkal Majalla" w:hAnsi="Sakkal Majalla" w:cs="Sakkal Majalla"/>
          <w:color w:val="0D0D0D" w:themeColor="text1" w:themeTint="F2"/>
          <w:sz w:val="28"/>
          <w:szCs w:val="28"/>
          <w:rtl/>
        </w:rPr>
        <w:t>ل ما ترصده</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الحكومات لتنفيذها من ميزانيات ضخمة وتسهي</w:t>
      </w:r>
      <w:r w:rsidRPr="00D8658B">
        <w:rPr>
          <w:rFonts w:ascii="Sakkal Majalla" w:hAnsi="Sakkal Majalla" w:cs="Sakkal Majalla" w:hint="cs"/>
          <w:color w:val="0D0D0D" w:themeColor="text1" w:themeTint="F2"/>
          <w:sz w:val="28"/>
          <w:szCs w:val="28"/>
          <w:rtl/>
        </w:rPr>
        <w:t>لا</w:t>
      </w:r>
      <w:r w:rsidRPr="00D8658B">
        <w:rPr>
          <w:rFonts w:ascii="Sakkal Majalla" w:hAnsi="Sakkal Majalla" w:cs="Sakkal Majalla"/>
          <w:color w:val="0D0D0D" w:themeColor="text1" w:themeTint="F2"/>
          <w:sz w:val="28"/>
          <w:szCs w:val="28"/>
          <w:rtl/>
        </w:rPr>
        <w:t xml:space="preserve">ت </w:t>
      </w:r>
      <w:r w:rsidRPr="00D8658B">
        <w:rPr>
          <w:rFonts w:ascii="Sakkal Majalla" w:hAnsi="Sakkal Majalla" w:cs="Sakkal Majalla" w:hint="cs"/>
          <w:color w:val="0D0D0D" w:themeColor="text1" w:themeTint="F2"/>
          <w:sz w:val="28"/>
          <w:szCs w:val="28"/>
          <w:rtl/>
        </w:rPr>
        <w:t>عدة.</w:t>
      </w:r>
    </w:p>
    <w:p w14:paraId="47F26194"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 xml:space="preserve"> وتتنوع المشاريع الحكومية التي تخدم</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المواطن والمجتمع لتشمل مجالات عدة كالمجال الصحي والغذائي والاقتصادي والتعليمي والزراعي</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والسياحي ومشاريع المعلوماتية وغيرها من المجالات الحيوية التي </w:t>
      </w:r>
      <w:r w:rsidRPr="00D8658B">
        <w:rPr>
          <w:rFonts w:ascii="Sakkal Majalla" w:hAnsi="Sakkal Majalla" w:cs="Sakkal Majalla" w:hint="cs"/>
          <w:color w:val="0D0D0D" w:themeColor="text1" w:themeTint="F2"/>
          <w:sz w:val="28"/>
          <w:szCs w:val="28"/>
          <w:rtl/>
        </w:rPr>
        <w:t>تحق تسهيل</w:t>
      </w:r>
      <w:r w:rsidRPr="00D8658B">
        <w:rPr>
          <w:rFonts w:ascii="Sakkal Majalla" w:hAnsi="Sakkal Majalla" w:cs="Sakkal Majalla"/>
          <w:color w:val="0D0D0D" w:themeColor="text1" w:themeTint="F2"/>
          <w:sz w:val="28"/>
          <w:szCs w:val="28"/>
          <w:rtl/>
        </w:rPr>
        <w:t xml:space="preserve"> الحياة </w:t>
      </w:r>
      <w:r w:rsidRPr="00D8658B">
        <w:rPr>
          <w:rFonts w:ascii="Sakkal Majalla" w:hAnsi="Sakkal Majalla" w:cs="Sakkal Majalla" w:hint="cs"/>
          <w:color w:val="0D0D0D" w:themeColor="text1" w:themeTint="F2"/>
          <w:sz w:val="28"/>
          <w:szCs w:val="28"/>
          <w:rtl/>
        </w:rPr>
        <w:t>وتطويرها.</w:t>
      </w:r>
    </w:p>
    <w:p w14:paraId="38964907"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ولا ش</w:t>
      </w:r>
      <w:r w:rsidRPr="00D8658B">
        <w:rPr>
          <w:rFonts w:ascii="Sakkal Majalla" w:hAnsi="Sakkal Majalla" w:cs="Sakkal Majalla" w:hint="cs"/>
          <w:color w:val="0D0D0D" w:themeColor="text1" w:themeTint="F2"/>
          <w:sz w:val="28"/>
          <w:szCs w:val="28"/>
          <w:rtl/>
        </w:rPr>
        <w:t>ك أن</w:t>
      </w:r>
      <w:r w:rsidRPr="00D8658B">
        <w:rPr>
          <w:rFonts w:ascii="Sakkal Majalla" w:hAnsi="Sakkal Majalla" w:cs="Sakkal Majalla"/>
          <w:color w:val="0D0D0D" w:themeColor="text1" w:themeTint="F2"/>
          <w:sz w:val="28"/>
          <w:szCs w:val="28"/>
          <w:rtl/>
        </w:rPr>
        <w:t xml:space="preserve"> الدقة في تنفيذ هذه المشاريع والحرص </w:t>
      </w:r>
      <w:r w:rsidRPr="00D8658B">
        <w:rPr>
          <w:rFonts w:ascii="Sakkal Majalla" w:hAnsi="Sakkal Majalla" w:cs="Sakkal Majalla" w:hint="cs"/>
          <w:color w:val="0D0D0D" w:themeColor="text1" w:themeTint="F2"/>
          <w:sz w:val="28"/>
          <w:szCs w:val="28"/>
          <w:rtl/>
        </w:rPr>
        <w:t>عل الجودة</w:t>
      </w:r>
      <w:r w:rsidRPr="00D8658B">
        <w:rPr>
          <w:rFonts w:ascii="Sakkal Majalla" w:hAnsi="Sakkal Majalla" w:cs="Sakkal Majalla"/>
          <w:color w:val="0D0D0D" w:themeColor="text1" w:themeTint="F2"/>
          <w:sz w:val="28"/>
          <w:szCs w:val="28"/>
          <w:rtl/>
        </w:rPr>
        <w:t xml:space="preserve"> في تطبيقها هو من الأمور الهامة التي</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تعكس قدرة الجهات الحكومية </w:t>
      </w:r>
      <w:r w:rsidRPr="00D8658B">
        <w:rPr>
          <w:rFonts w:ascii="Sakkal Majalla" w:hAnsi="Sakkal Majalla" w:cs="Sakkal Majalla" w:hint="cs"/>
          <w:color w:val="0D0D0D" w:themeColor="text1" w:themeTint="F2"/>
          <w:sz w:val="28"/>
          <w:szCs w:val="28"/>
          <w:rtl/>
        </w:rPr>
        <w:t>على الاستفادة</w:t>
      </w:r>
      <w:r w:rsidRPr="00D8658B">
        <w:rPr>
          <w:rFonts w:ascii="Sakkal Majalla" w:hAnsi="Sakkal Majalla" w:cs="Sakkal Majalla"/>
          <w:color w:val="0D0D0D" w:themeColor="text1" w:themeTint="F2"/>
          <w:sz w:val="28"/>
          <w:szCs w:val="28"/>
          <w:rtl/>
        </w:rPr>
        <w:t xml:space="preserve"> من الموارد المتاحة والإمكانيات وتسخيرها في المشاريع</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التي تخدم المواطن والمجتمع. وبالتالي الرقي بحركة النهضة في الدولة </w:t>
      </w:r>
      <w:r w:rsidRPr="00D8658B">
        <w:rPr>
          <w:rFonts w:ascii="Sakkal Majalla" w:hAnsi="Sakkal Majalla" w:cs="Sakkal Majalla" w:hint="cs"/>
          <w:color w:val="0D0D0D" w:themeColor="text1" w:themeTint="F2"/>
          <w:sz w:val="28"/>
          <w:szCs w:val="28"/>
          <w:rtl/>
        </w:rPr>
        <w:t>وإحلا</w:t>
      </w:r>
      <w:r w:rsidRPr="00D8658B">
        <w:rPr>
          <w:rFonts w:ascii="Sakkal Majalla" w:hAnsi="Sakkal Majalla" w:cs="Sakkal Majalla"/>
          <w:color w:val="0D0D0D" w:themeColor="text1" w:themeTint="F2"/>
          <w:sz w:val="28"/>
          <w:szCs w:val="28"/>
          <w:rtl/>
        </w:rPr>
        <w:t xml:space="preserve">لها مركزا ًعالميا ً </w:t>
      </w:r>
      <w:r w:rsidRPr="00D8658B">
        <w:rPr>
          <w:rFonts w:ascii="Sakkal Majalla" w:hAnsi="Sakkal Majalla" w:cs="Sakkal Majalla" w:hint="cs"/>
          <w:color w:val="0D0D0D" w:themeColor="text1" w:themeTint="F2"/>
          <w:sz w:val="28"/>
          <w:szCs w:val="28"/>
          <w:rtl/>
        </w:rPr>
        <w:t>تنافسيا بين</w:t>
      </w:r>
      <w:r w:rsidRPr="00D8658B">
        <w:rPr>
          <w:rFonts w:ascii="Sakkal Majalla" w:hAnsi="Sakkal Majalla" w:cs="Sakkal Majalla"/>
          <w:color w:val="0D0D0D" w:themeColor="text1" w:themeTint="F2"/>
          <w:sz w:val="28"/>
          <w:szCs w:val="28"/>
          <w:rtl/>
        </w:rPr>
        <w:t xml:space="preserve"> دول </w:t>
      </w:r>
      <w:r w:rsidRPr="00D8658B">
        <w:rPr>
          <w:rFonts w:ascii="Sakkal Majalla" w:hAnsi="Sakkal Majalla" w:cs="Sakkal Majalla" w:hint="cs"/>
          <w:color w:val="0D0D0D" w:themeColor="text1" w:themeTint="F2"/>
          <w:sz w:val="28"/>
          <w:szCs w:val="28"/>
          <w:rtl/>
        </w:rPr>
        <w:t>العالم.</w:t>
      </w:r>
    </w:p>
    <w:p w14:paraId="787C5859"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color w:val="0D0D0D" w:themeColor="text1" w:themeTint="F2"/>
          <w:sz w:val="28"/>
          <w:szCs w:val="28"/>
          <w:rtl/>
        </w:rPr>
        <w:t xml:space="preserve">ولا </w:t>
      </w:r>
      <w:r w:rsidRPr="00D8658B">
        <w:rPr>
          <w:rFonts w:ascii="Sakkal Majalla" w:hAnsi="Sakkal Majalla" w:cs="Sakkal Majalla" w:hint="cs"/>
          <w:color w:val="0D0D0D" w:themeColor="text1" w:themeTint="F2"/>
          <w:sz w:val="28"/>
          <w:szCs w:val="28"/>
          <w:rtl/>
        </w:rPr>
        <w:t>شك بأن</w:t>
      </w:r>
      <w:r w:rsidRPr="00D8658B">
        <w:rPr>
          <w:rFonts w:ascii="Sakkal Majalla" w:hAnsi="Sakkal Majalla" w:cs="Sakkal Majalla"/>
          <w:color w:val="0D0D0D" w:themeColor="text1" w:themeTint="F2"/>
          <w:sz w:val="28"/>
          <w:szCs w:val="28"/>
          <w:rtl/>
        </w:rPr>
        <w:t xml:space="preserve"> الإدارة الفعالة والحكيمة لمشاريع الجهات الحكومية لابد أن تكون من قبل الإداريين</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 xml:space="preserve">القادرين </w:t>
      </w:r>
      <w:r w:rsidRPr="00D8658B">
        <w:rPr>
          <w:rFonts w:ascii="Sakkal Majalla" w:hAnsi="Sakkal Majalla" w:cs="Sakkal Majalla" w:hint="cs"/>
          <w:color w:val="0D0D0D" w:themeColor="text1" w:themeTint="F2"/>
          <w:sz w:val="28"/>
          <w:szCs w:val="28"/>
          <w:rtl/>
        </w:rPr>
        <w:t>على تحمل</w:t>
      </w:r>
      <w:r w:rsidRPr="00D8658B">
        <w:rPr>
          <w:rFonts w:ascii="Sakkal Majalla" w:hAnsi="Sakkal Majalla" w:cs="Sakkal Majalla"/>
          <w:color w:val="0D0D0D" w:themeColor="text1" w:themeTint="F2"/>
          <w:sz w:val="28"/>
          <w:szCs w:val="28"/>
          <w:rtl/>
        </w:rPr>
        <w:t xml:space="preserve"> هذه المسؤولية والذين تتميز خبرتهم عن غيرهم</w:t>
      </w:r>
      <w:r w:rsidRPr="00D8658B">
        <w:rPr>
          <w:rFonts w:ascii="Sakkal Majalla" w:hAnsi="Sakkal Majalla" w:cs="Sakkal Majalla" w:hint="cs"/>
          <w:color w:val="0D0D0D" w:themeColor="text1" w:themeTint="F2"/>
          <w:sz w:val="28"/>
          <w:szCs w:val="28"/>
          <w:rtl/>
        </w:rPr>
        <w:t>.</w:t>
      </w:r>
    </w:p>
    <w:p w14:paraId="5556411F" w14:textId="77777777" w:rsidR="009D5772" w:rsidRPr="00D8658B" w:rsidRDefault="009D5772" w:rsidP="002B056A">
      <w:pPr>
        <w:spacing w:before="100" w:beforeAutospacing="1" w:after="100" w:afterAutospacing="1"/>
        <w:ind w:left="0"/>
        <w:rPr>
          <w:rFonts w:ascii="Sakkal Majalla" w:hAnsi="Sakkal Majalla" w:cs="Sakkal Majalla"/>
          <w:color w:val="0D0D0D" w:themeColor="text1" w:themeTint="F2"/>
          <w:sz w:val="28"/>
          <w:szCs w:val="28"/>
          <w:rtl/>
        </w:rPr>
      </w:pPr>
      <w:r w:rsidRPr="00D8658B">
        <w:rPr>
          <w:rFonts w:ascii="Sakkal Majalla" w:hAnsi="Sakkal Majalla" w:cs="Sakkal Majalla" w:hint="cs"/>
          <w:color w:val="0D0D0D" w:themeColor="text1" w:themeTint="F2"/>
          <w:sz w:val="28"/>
          <w:szCs w:val="28"/>
          <w:rtl/>
        </w:rPr>
        <w:t xml:space="preserve">وتعمل </w:t>
      </w:r>
      <w:r w:rsidRPr="00D8658B">
        <w:rPr>
          <w:rFonts w:ascii="Sakkal Majalla" w:hAnsi="Sakkal Majalla" w:cs="Sakkal Majalla"/>
          <w:color w:val="0D0D0D" w:themeColor="text1" w:themeTint="F2"/>
          <w:sz w:val="28"/>
          <w:szCs w:val="28"/>
          <w:rtl/>
        </w:rPr>
        <w:t>جميع الوزارات والجهات بشكل موحد لخدمة المشاريع الحكومية</w:t>
      </w:r>
      <w:r w:rsidRPr="00D8658B">
        <w:rPr>
          <w:rFonts w:ascii="Sakkal Majalla" w:hAnsi="Sakkal Majalla" w:cs="Sakkal Majalla" w:hint="cs"/>
          <w:color w:val="0D0D0D" w:themeColor="text1" w:themeTint="F2"/>
          <w:sz w:val="28"/>
          <w:szCs w:val="28"/>
          <w:rtl/>
        </w:rPr>
        <w:t xml:space="preserve"> </w:t>
      </w:r>
      <w:r w:rsidRPr="00D8658B">
        <w:rPr>
          <w:rFonts w:ascii="Sakkal Majalla" w:hAnsi="Sakkal Majalla" w:cs="Sakkal Majalla"/>
          <w:color w:val="0D0D0D" w:themeColor="text1" w:themeTint="F2"/>
          <w:sz w:val="28"/>
          <w:szCs w:val="28"/>
          <w:rtl/>
        </w:rPr>
        <w:t>والمساهمة في دعمها. ول</w:t>
      </w:r>
      <w:r w:rsidRPr="00D8658B">
        <w:rPr>
          <w:rFonts w:ascii="Sakkal Majalla" w:hAnsi="Sakkal Majalla" w:cs="Sakkal Majalla" w:hint="cs"/>
          <w:color w:val="0D0D0D" w:themeColor="text1" w:themeTint="F2"/>
          <w:sz w:val="28"/>
          <w:szCs w:val="28"/>
          <w:rtl/>
        </w:rPr>
        <w:t xml:space="preserve">كن يوجد </w:t>
      </w:r>
      <w:r w:rsidRPr="00D8658B">
        <w:rPr>
          <w:rFonts w:ascii="Sakkal Majalla" w:hAnsi="Sakkal Majalla" w:cs="Sakkal Majalla"/>
          <w:color w:val="0D0D0D" w:themeColor="text1" w:themeTint="F2"/>
          <w:sz w:val="28"/>
          <w:szCs w:val="28"/>
          <w:rtl/>
        </w:rPr>
        <w:t xml:space="preserve">العديد من العوامل التي تحول دون </w:t>
      </w:r>
      <w:r w:rsidRPr="00D8658B">
        <w:rPr>
          <w:rFonts w:ascii="Sakkal Majalla" w:hAnsi="Sakkal Majalla" w:cs="Sakkal Majalla" w:hint="cs"/>
          <w:color w:val="0D0D0D" w:themeColor="text1" w:themeTint="F2"/>
          <w:sz w:val="28"/>
          <w:szCs w:val="28"/>
          <w:rtl/>
        </w:rPr>
        <w:t>تحقيق أهداف</w:t>
      </w:r>
      <w:r w:rsidRPr="00D8658B">
        <w:rPr>
          <w:rFonts w:ascii="Sakkal Majalla" w:hAnsi="Sakkal Majalla" w:cs="Sakkal Majalla"/>
          <w:color w:val="0D0D0D" w:themeColor="text1" w:themeTint="F2"/>
          <w:sz w:val="28"/>
          <w:szCs w:val="28"/>
          <w:rtl/>
        </w:rPr>
        <w:t xml:space="preserve"> هذه</w:t>
      </w:r>
      <w:r w:rsidRPr="00D8658B">
        <w:rPr>
          <w:rFonts w:ascii="Sakkal Majalla" w:hAnsi="Sakkal Majalla" w:cs="Sakkal Majalla" w:hint="cs"/>
          <w:color w:val="0D0D0D" w:themeColor="text1" w:themeTint="F2"/>
          <w:sz w:val="28"/>
          <w:szCs w:val="28"/>
          <w:rtl/>
        </w:rPr>
        <w:t xml:space="preserve"> المشاريع وتساهم</w:t>
      </w:r>
      <w:r w:rsidRPr="00D8658B">
        <w:rPr>
          <w:rFonts w:ascii="Sakkal Majalla" w:hAnsi="Sakkal Majalla" w:cs="Sakkal Majalla"/>
          <w:color w:val="0D0D0D" w:themeColor="text1" w:themeTint="F2"/>
          <w:sz w:val="28"/>
          <w:szCs w:val="28"/>
          <w:rtl/>
        </w:rPr>
        <w:t xml:space="preserve"> في ت</w:t>
      </w:r>
      <w:r w:rsidRPr="00D8658B">
        <w:rPr>
          <w:rFonts w:ascii="Sakkal Majalla" w:hAnsi="Sakkal Majalla" w:cs="Sakkal Majalla" w:hint="cs"/>
          <w:color w:val="0D0D0D" w:themeColor="text1" w:themeTint="F2"/>
          <w:sz w:val="28"/>
          <w:szCs w:val="28"/>
          <w:rtl/>
        </w:rPr>
        <w:t>أ</w:t>
      </w:r>
      <w:r w:rsidRPr="00D8658B">
        <w:rPr>
          <w:rFonts w:ascii="Sakkal Majalla" w:hAnsi="Sakkal Majalla" w:cs="Sakkal Majalla"/>
          <w:color w:val="0D0D0D" w:themeColor="text1" w:themeTint="F2"/>
          <w:sz w:val="28"/>
          <w:szCs w:val="28"/>
          <w:rtl/>
        </w:rPr>
        <w:t>خيرها، فيج</w:t>
      </w:r>
      <w:r w:rsidRPr="00D8658B">
        <w:rPr>
          <w:rFonts w:ascii="Sakkal Majalla" w:hAnsi="Sakkal Majalla" w:cs="Sakkal Majalla" w:hint="cs"/>
          <w:color w:val="0D0D0D" w:themeColor="text1" w:themeTint="F2"/>
          <w:sz w:val="28"/>
          <w:szCs w:val="28"/>
          <w:rtl/>
        </w:rPr>
        <w:t>ب</w:t>
      </w:r>
      <w:r w:rsidRPr="00D8658B">
        <w:rPr>
          <w:rFonts w:ascii="Sakkal Majalla" w:hAnsi="Sakkal Majalla" w:cs="Sakkal Majalla"/>
          <w:color w:val="0D0D0D" w:themeColor="text1" w:themeTint="F2"/>
          <w:sz w:val="28"/>
          <w:szCs w:val="28"/>
          <w:rtl/>
        </w:rPr>
        <w:t xml:space="preserve"> تركيز الاهتمام </w:t>
      </w:r>
      <w:r w:rsidRPr="00D8658B">
        <w:rPr>
          <w:rFonts w:ascii="Sakkal Majalla" w:hAnsi="Sakkal Majalla" w:cs="Sakkal Majalla" w:hint="cs"/>
          <w:color w:val="0D0D0D" w:themeColor="text1" w:themeTint="F2"/>
          <w:sz w:val="28"/>
          <w:szCs w:val="28"/>
          <w:rtl/>
        </w:rPr>
        <w:t>على هذه</w:t>
      </w:r>
      <w:r w:rsidRPr="00D8658B">
        <w:rPr>
          <w:rFonts w:ascii="Sakkal Majalla" w:hAnsi="Sakkal Majalla" w:cs="Sakkal Majalla"/>
          <w:color w:val="0D0D0D" w:themeColor="text1" w:themeTint="F2"/>
          <w:sz w:val="28"/>
          <w:szCs w:val="28"/>
          <w:rtl/>
        </w:rPr>
        <w:t xml:space="preserve"> النقاط والعمل </w:t>
      </w:r>
      <w:proofErr w:type="gramStart"/>
      <w:r w:rsidRPr="00D8658B">
        <w:rPr>
          <w:rFonts w:ascii="Sakkal Majalla" w:hAnsi="Sakkal Majalla" w:cs="Sakkal Majalla" w:hint="cs"/>
          <w:color w:val="0D0D0D" w:themeColor="text1" w:themeTint="F2"/>
          <w:sz w:val="28"/>
          <w:szCs w:val="28"/>
          <w:rtl/>
        </w:rPr>
        <w:t>علي</w:t>
      </w:r>
      <w:proofErr w:type="gramEnd"/>
      <w:r w:rsidRPr="00D8658B">
        <w:rPr>
          <w:rFonts w:ascii="Sakkal Majalla" w:hAnsi="Sakkal Majalla" w:cs="Sakkal Majalla" w:hint="cs"/>
          <w:color w:val="0D0D0D" w:themeColor="text1" w:themeTint="F2"/>
          <w:sz w:val="28"/>
          <w:szCs w:val="28"/>
          <w:rtl/>
        </w:rPr>
        <w:t xml:space="preserve"> إصلاحها </w:t>
      </w:r>
      <w:r w:rsidRPr="00D8658B">
        <w:rPr>
          <w:rFonts w:ascii="Sakkal Majalla" w:hAnsi="Sakkal Majalla" w:cs="Sakkal Majalla"/>
          <w:color w:val="0D0D0D" w:themeColor="text1" w:themeTint="F2"/>
          <w:sz w:val="28"/>
          <w:szCs w:val="28"/>
          <w:rtl/>
        </w:rPr>
        <w:t xml:space="preserve">وتطويرها بشكل مستمر لضمان سير المشاريع الحكومية </w:t>
      </w:r>
      <w:r w:rsidRPr="00D8658B">
        <w:rPr>
          <w:rFonts w:ascii="Sakkal Majalla" w:hAnsi="Sakkal Majalla" w:cs="Sakkal Majalla" w:hint="cs"/>
          <w:color w:val="0D0D0D" w:themeColor="text1" w:themeTint="F2"/>
          <w:sz w:val="28"/>
          <w:szCs w:val="28"/>
          <w:rtl/>
        </w:rPr>
        <w:t xml:space="preserve">بطريقة </w:t>
      </w:r>
      <w:r w:rsidRPr="00D8658B">
        <w:rPr>
          <w:rFonts w:ascii="Sakkal Majalla" w:hAnsi="Sakkal Majalla" w:cs="Sakkal Majalla"/>
          <w:color w:val="0D0D0D" w:themeColor="text1" w:themeTint="F2"/>
          <w:sz w:val="28"/>
          <w:szCs w:val="28"/>
          <w:rtl/>
        </w:rPr>
        <w:t xml:space="preserve">تضمن خدمة المواطن </w:t>
      </w:r>
      <w:r w:rsidRPr="00D8658B">
        <w:rPr>
          <w:rFonts w:ascii="Sakkal Majalla" w:hAnsi="Sakkal Majalla" w:cs="Sakkal Majalla" w:hint="cs"/>
          <w:color w:val="0D0D0D" w:themeColor="text1" w:themeTint="F2"/>
          <w:sz w:val="28"/>
          <w:szCs w:val="28"/>
          <w:rtl/>
        </w:rPr>
        <w:t xml:space="preserve">والمجتمع. </w:t>
      </w:r>
      <w:r w:rsidRPr="00D8658B">
        <w:rPr>
          <w:rFonts w:ascii="Sakkal Majalla" w:hAnsi="Sakkal Majalla" w:cs="Sakkal Majalla"/>
          <w:color w:val="0D0D0D" w:themeColor="text1" w:themeTint="F2"/>
          <w:sz w:val="28"/>
          <w:szCs w:val="28"/>
          <w:rtl/>
        </w:rPr>
        <w:t>(</w:t>
      </w:r>
      <w:r w:rsidRPr="00D8658B">
        <w:rPr>
          <w:rFonts w:ascii="Sakkal Majalla" w:hAnsi="Sakkal Majalla" w:cs="Sakkal Majalla" w:hint="cs"/>
          <w:color w:val="0D0D0D" w:themeColor="text1" w:themeTint="F2"/>
          <w:sz w:val="28"/>
          <w:szCs w:val="28"/>
          <w:rtl/>
        </w:rPr>
        <w:t>الحباشة وأبوقاعود،2023)</w:t>
      </w:r>
    </w:p>
    <w:p w14:paraId="105BF447" w14:textId="75E3591A" w:rsidR="003A40E3" w:rsidRPr="00D8658B" w:rsidRDefault="003A40E3" w:rsidP="00B85D1D">
      <w:pPr>
        <w:ind w:left="0" w:firstLine="0"/>
        <w:jc w:val="left"/>
        <w:rPr>
          <w:rFonts w:ascii="Sakkal Majalla" w:hAnsi="Sakkal Majalla" w:cs="Sakkal Majalla"/>
          <w:color w:val="0D0D0D" w:themeColor="text1" w:themeTint="F2"/>
          <w:rtl/>
        </w:rPr>
      </w:pPr>
      <w:r w:rsidRPr="00D8658B">
        <w:rPr>
          <w:rFonts w:ascii="Sakkal Majalla" w:hAnsi="Sakkal Majalla" w:cs="Sakkal Majalla"/>
          <w:color w:val="0D0D0D" w:themeColor="text1" w:themeTint="F2"/>
          <w:rtl/>
        </w:rPr>
        <w:br w:type="page"/>
      </w:r>
    </w:p>
    <w:p w14:paraId="04F4F8EF" w14:textId="77777777" w:rsidR="00C770F7" w:rsidRPr="00D8658B" w:rsidRDefault="00C770F7" w:rsidP="00B85D1D">
      <w:pPr>
        <w:bidi w:val="0"/>
        <w:ind w:left="0" w:firstLine="0"/>
        <w:rPr>
          <w:rFonts w:ascii="Sakkal Majalla" w:hAnsi="Sakkal Majalla" w:cs="Sakkal Majalla"/>
          <w:b/>
          <w:bCs/>
          <w:color w:val="0D0D0D" w:themeColor="text1" w:themeTint="F2"/>
          <w:sz w:val="36"/>
          <w:szCs w:val="36"/>
          <w:rtl/>
          <w:lang w:bidi="ar-EG"/>
        </w:rPr>
      </w:pPr>
      <w:r w:rsidRPr="00D8658B">
        <w:rPr>
          <w:rFonts w:ascii="Sakkal Majalla" w:hAnsi="Sakkal Majalla" w:cs="Sakkal Majalla" w:hint="cs"/>
          <w:b/>
          <w:bCs/>
          <w:noProof/>
          <w:color w:val="0D0D0D" w:themeColor="text1" w:themeTint="F2"/>
          <w:sz w:val="36"/>
          <w:szCs w:val="36"/>
        </w:rPr>
        <w:lastRenderedPageBreak/>
        <w:drawing>
          <wp:anchor distT="0" distB="0" distL="114300" distR="114300" simplePos="0" relativeHeight="251678720" behindDoc="0" locked="0" layoutInCell="1" allowOverlap="1" wp14:anchorId="57589CBD" wp14:editId="3314BEF7">
            <wp:simplePos x="0" y="0"/>
            <wp:positionH relativeFrom="margin">
              <wp:posOffset>3178175</wp:posOffset>
            </wp:positionH>
            <wp:positionV relativeFrom="margin">
              <wp:posOffset>-247015</wp:posOffset>
            </wp:positionV>
            <wp:extent cx="2227152" cy="2066925"/>
            <wp:effectExtent l="0" t="0" r="1905" b="0"/>
            <wp:wrapSquare wrapText="bothSides"/>
            <wp:docPr id="540737958" name="صورة 54073795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658B">
        <w:rPr>
          <w:rFonts w:ascii="Sakkal Majalla" w:hAnsi="Sakkal Majalla" w:cs="Sakkal Majalla" w:hint="cs"/>
          <w:b/>
          <w:bCs/>
          <w:color w:val="0D0D0D" w:themeColor="text1" w:themeTint="F2"/>
          <w:sz w:val="36"/>
          <w:szCs w:val="36"/>
          <w:lang w:bidi="ar-EG"/>
        </w:rPr>
        <w:t xml:space="preserve"> Mid Ocean University</w:t>
      </w:r>
    </w:p>
    <w:p w14:paraId="44FEA930" w14:textId="77777777" w:rsidR="00C770F7" w:rsidRPr="00D8658B" w:rsidRDefault="00C770F7" w:rsidP="00B85D1D">
      <w:pPr>
        <w:bidi w:val="0"/>
        <w:ind w:left="0" w:firstLine="0"/>
        <w:rPr>
          <w:rFonts w:ascii="Sakkal Majalla" w:hAnsi="Sakkal Majalla" w:cs="Sakkal Majalla"/>
          <w:b/>
          <w:bCs/>
          <w:color w:val="0D0D0D" w:themeColor="text1" w:themeTint="F2"/>
          <w:sz w:val="36"/>
          <w:szCs w:val="36"/>
          <w:lang w:bidi="ar-EG"/>
        </w:rPr>
      </w:pPr>
      <w:r w:rsidRPr="00D8658B">
        <w:rPr>
          <w:rFonts w:ascii="Sakkal Majalla" w:hAnsi="Sakkal Majalla" w:cs="Sakkal Majalla" w:hint="cs"/>
          <w:b/>
          <w:bCs/>
          <w:color w:val="0D0D0D" w:themeColor="text1" w:themeTint="F2"/>
          <w:sz w:val="36"/>
          <w:szCs w:val="36"/>
          <w:lang w:bidi="ar-EG"/>
        </w:rPr>
        <w:t>College of Management</w:t>
      </w:r>
    </w:p>
    <w:p w14:paraId="78AD7166" w14:textId="77777777" w:rsidR="00C770F7" w:rsidRPr="00D8658B" w:rsidRDefault="00C770F7" w:rsidP="00B85D1D">
      <w:pPr>
        <w:bidi w:val="0"/>
        <w:ind w:left="0" w:firstLine="0"/>
        <w:rPr>
          <w:rFonts w:ascii="Sakkal Majalla" w:hAnsi="Sakkal Majalla" w:cs="Sakkal Majalla"/>
          <w:color w:val="0D0D0D" w:themeColor="text1" w:themeTint="F2"/>
          <w:sz w:val="32"/>
          <w:szCs w:val="32"/>
          <w:rtl/>
        </w:rPr>
      </w:pPr>
      <w:r w:rsidRPr="00D8658B">
        <w:rPr>
          <w:rFonts w:ascii="Sakkal Majalla" w:hAnsi="Sakkal Majalla" w:cs="Sakkal Majalla" w:hint="cs"/>
          <w:b/>
          <w:bCs/>
          <w:color w:val="0D0D0D" w:themeColor="text1" w:themeTint="F2"/>
          <w:sz w:val="36"/>
          <w:szCs w:val="36"/>
          <w:lang w:bidi="ar-EG"/>
        </w:rPr>
        <w:t>Specialization in Project Management</w:t>
      </w:r>
    </w:p>
    <w:p w14:paraId="30E44387" w14:textId="77777777" w:rsidR="00C770F7" w:rsidRPr="00D8658B" w:rsidRDefault="00C770F7" w:rsidP="00B85D1D">
      <w:pPr>
        <w:bidi w:val="0"/>
        <w:ind w:left="0" w:firstLine="0"/>
        <w:jc w:val="center"/>
        <w:rPr>
          <w:rFonts w:ascii="Sakkal Majalla" w:hAnsi="Sakkal Majalla" w:cs="Sakkal Majalla"/>
          <w:b/>
          <w:bCs/>
          <w:color w:val="0D0D0D" w:themeColor="text1" w:themeTint="F2"/>
          <w:sz w:val="36"/>
          <w:szCs w:val="36"/>
          <w:rtl/>
          <w:lang w:bidi="ar-EG"/>
        </w:rPr>
      </w:pPr>
    </w:p>
    <w:p w14:paraId="3FFF540E" w14:textId="495EB5D9" w:rsidR="00C770F7" w:rsidRPr="00D8658B" w:rsidRDefault="003C0F43" w:rsidP="00B85D1D">
      <w:pPr>
        <w:bidi w:val="0"/>
        <w:ind w:left="0" w:firstLine="0"/>
        <w:jc w:val="center"/>
        <w:rPr>
          <w:rFonts w:ascii="Sakkal Majalla" w:hAnsi="Sakkal Majalla" w:cs="Sakkal Majalla"/>
          <w:b/>
          <w:bCs/>
          <w:color w:val="0D0D0D" w:themeColor="text1" w:themeTint="F2"/>
          <w:sz w:val="48"/>
          <w:szCs w:val="48"/>
          <w:lang w:bidi="ar-EG"/>
        </w:rPr>
      </w:pPr>
      <w:r w:rsidRPr="00D8658B">
        <w:rPr>
          <w:rFonts w:ascii="Sakkal Majalla" w:hAnsi="Sakkal Majalla" w:cs="Sakkal Majalla"/>
          <w:b/>
          <w:bCs/>
          <w:color w:val="0D0D0D" w:themeColor="text1" w:themeTint="F2"/>
          <w:sz w:val="44"/>
          <w:szCs w:val="44"/>
          <w:lang w:bidi="ar-EG"/>
        </w:rPr>
        <w:t>The Impact of Strategic Orientation on the Stages of Government Project Management: An Applied Study on the Ministry of Finance</w:t>
      </w:r>
    </w:p>
    <w:p w14:paraId="491A391B" w14:textId="77777777" w:rsidR="00734A1B" w:rsidRPr="00D8658B" w:rsidRDefault="00734A1B" w:rsidP="00B85D1D">
      <w:pPr>
        <w:bidi w:val="0"/>
        <w:ind w:left="142" w:hanging="11"/>
        <w:jc w:val="center"/>
        <w:rPr>
          <w:rFonts w:ascii="Sakkal Majalla" w:hAnsi="Sakkal Majalla" w:cs="Sakkal Majalla"/>
          <w:b/>
          <w:bCs/>
          <w:color w:val="0D0D0D" w:themeColor="text1" w:themeTint="F2"/>
          <w:rtl/>
        </w:rPr>
      </w:pPr>
    </w:p>
    <w:p w14:paraId="414877E6" w14:textId="0D7B2A80" w:rsidR="00C770F7" w:rsidRPr="00D8658B" w:rsidRDefault="00C770F7" w:rsidP="00B85D1D">
      <w:pPr>
        <w:bidi w:val="0"/>
        <w:ind w:left="0" w:firstLine="0"/>
        <w:jc w:val="center"/>
        <w:rPr>
          <w:rFonts w:ascii="Sakkal Majalla" w:hAnsi="Sakkal Majalla" w:cs="Sakkal Majalla"/>
          <w:b/>
          <w:bCs/>
          <w:color w:val="0D0D0D" w:themeColor="text1" w:themeTint="F2"/>
          <w:sz w:val="36"/>
          <w:szCs w:val="36"/>
        </w:rPr>
      </w:pPr>
      <w:r w:rsidRPr="00D8658B">
        <w:rPr>
          <w:rFonts w:ascii="Sakkal Majalla" w:hAnsi="Sakkal Majalla" w:cs="Sakkal Majalla" w:hint="cs"/>
          <w:b/>
          <w:bCs/>
          <w:color w:val="0D0D0D" w:themeColor="text1" w:themeTint="F2"/>
          <w:sz w:val="36"/>
          <w:szCs w:val="36"/>
        </w:rPr>
        <w:t>Prepared by:</w:t>
      </w:r>
    </w:p>
    <w:p w14:paraId="0CED468A" w14:textId="73D1A496" w:rsidR="00C770F7" w:rsidRPr="00D8658B" w:rsidRDefault="00C770F7" w:rsidP="00B85D1D">
      <w:pPr>
        <w:bidi w:val="0"/>
        <w:ind w:left="0" w:firstLine="0"/>
        <w:jc w:val="center"/>
        <w:rPr>
          <w:rFonts w:ascii="Sakkal Majalla" w:hAnsi="Sakkal Majalla" w:cs="Sakkal Majalla"/>
          <w:b/>
          <w:bCs/>
          <w:color w:val="0D0D0D" w:themeColor="text1" w:themeTint="F2"/>
          <w:sz w:val="36"/>
          <w:szCs w:val="36"/>
          <w:rtl/>
        </w:rPr>
      </w:pPr>
    </w:p>
    <w:p w14:paraId="05B7C8DE" w14:textId="77777777" w:rsidR="00C770F7" w:rsidRPr="00D8658B" w:rsidRDefault="00C770F7" w:rsidP="00B85D1D">
      <w:pPr>
        <w:bidi w:val="0"/>
        <w:ind w:left="142" w:hanging="11"/>
        <w:jc w:val="center"/>
        <w:rPr>
          <w:rFonts w:ascii="Sakkal Majalla" w:hAnsi="Sakkal Majalla" w:cs="Sakkal Majalla"/>
          <w:b/>
          <w:bCs/>
          <w:color w:val="0D0D0D" w:themeColor="text1" w:themeTint="F2"/>
          <w:sz w:val="36"/>
          <w:szCs w:val="36"/>
          <w:rtl/>
        </w:rPr>
      </w:pPr>
    </w:p>
    <w:p w14:paraId="76A1B0FB" w14:textId="77777777" w:rsidR="00C770F7" w:rsidRPr="00D8658B" w:rsidRDefault="00C770F7" w:rsidP="00B85D1D">
      <w:pPr>
        <w:bidi w:val="0"/>
        <w:ind w:left="0" w:hanging="11"/>
        <w:jc w:val="center"/>
        <w:rPr>
          <w:rFonts w:ascii="Sakkal Majalla" w:hAnsi="Sakkal Majalla" w:cs="Sakkal Majalla"/>
          <w:b/>
          <w:bCs/>
          <w:color w:val="0D0D0D" w:themeColor="text1" w:themeTint="F2"/>
          <w:sz w:val="36"/>
          <w:szCs w:val="36"/>
        </w:rPr>
      </w:pPr>
      <w:r w:rsidRPr="00D8658B">
        <w:rPr>
          <w:rFonts w:ascii="Sakkal Majalla" w:hAnsi="Sakkal Majalla" w:cs="Sakkal Majalla" w:hint="cs"/>
          <w:b/>
          <w:bCs/>
          <w:color w:val="0D0D0D" w:themeColor="text1" w:themeTint="F2"/>
          <w:sz w:val="36"/>
          <w:szCs w:val="36"/>
        </w:rPr>
        <w:t>Supervised by:</w:t>
      </w:r>
    </w:p>
    <w:p w14:paraId="08509718" w14:textId="77777777" w:rsidR="000125E2" w:rsidRPr="000125E2" w:rsidRDefault="000125E2" w:rsidP="000125E2">
      <w:pPr>
        <w:bidi w:val="0"/>
        <w:ind w:left="0" w:firstLine="0"/>
        <w:jc w:val="center"/>
        <w:rPr>
          <w:rFonts w:ascii="Sakkal Majalla" w:eastAsia="Calibri" w:hAnsi="Sakkal Majalla" w:cs="Sakkal Majalla"/>
          <w:b/>
          <w:bCs/>
          <w:sz w:val="36"/>
          <w:szCs w:val="36"/>
          <w:rtl/>
          <w14:ligatures w14:val="standardContextual"/>
        </w:rPr>
      </w:pPr>
      <w:r w:rsidRPr="000125E2">
        <w:rPr>
          <w:rFonts w:ascii="Sakkal Majalla" w:eastAsia="Calibri" w:hAnsi="Sakkal Majalla" w:cs="Sakkal Majalla"/>
          <w:b/>
          <w:bCs/>
          <w:sz w:val="36"/>
          <w:szCs w:val="36"/>
          <w14:ligatures w14:val="standardContextual"/>
        </w:rPr>
        <w:t>Dr. Al-Faisal Abdul Hamid Mohammed Hassan</w:t>
      </w:r>
    </w:p>
    <w:p w14:paraId="16C1398E" w14:textId="77777777" w:rsidR="000125E2" w:rsidRPr="00122CD1" w:rsidRDefault="000125E2" w:rsidP="000125E2">
      <w:pPr>
        <w:bidi w:val="0"/>
        <w:ind w:left="0" w:firstLine="0"/>
        <w:jc w:val="center"/>
        <w:rPr>
          <w:rFonts w:ascii="Sakkal Majalla" w:eastAsia="Calibri" w:hAnsi="Sakkal Majalla" w:cs="Sakkal Majalla"/>
          <w:b/>
          <w:bCs/>
          <w:sz w:val="36"/>
          <w:szCs w:val="36"/>
          <w14:ligatures w14:val="standardContextual"/>
        </w:rPr>
      </w:pPr>
      <w:r w:rsidRPr="00122CD1">
        <w:rPr>
          <w:rFonts w:ascii="Sakkal Majalla" w:eastAsia="Calibri" w:hAnsi="Sakkal Majalla" w:cs="Sakkal Majalla"/>
          <w:b/>
          <w:bCs/>
          <w:sz w:val="36"/>
          <w:szCs w:val="36"/>
          <w14:ligatures w14:val="standardContextual"/>
        </w:rPr>
        <w:t>Dr. Fayez Jarad</w:t>
      </w:r>
    </w:p>
    <w:p w14:paraId="69D3A329" w14:textId="400ABBAC" w:rsidR="00042A13" w:rsidRPr="00D8658B" w:rsidRDefault="00734A1B" w:rsidP="00B85D1D">
      <w:pPr>
        <w:ind w:left="-1" w:firstLine="0"/>
        <w:jc w:val="center"/>
        <w:rPr>
          <w:rFonts w:ascii="Sakkal Majalla" w:hAnsi="Sakkal Majalla" w:cs="Sakkal Majalla"/>
          <w:color w:val="0D0D0D" w:themeColor="text1" w:themeTint="F2"/>
          <w:sz w:val="32"/>
          <w:szCs w:val="32"/>
          <w:u w:val="single"/>
          <w:lang w:bidi="ar-EG"/>
        </w:rPr>
      </w:pPr>
      <w:r w:rsidRPr="00D8658B">
        <w:rPr>
          <w:rFonts w:ascii="Sakkal Majalla" w:hAnsi="Sakkal Majalla" w:cs="Sakkal Majalla" w:hint="cs"/>
          <w:b/>
          <w:bCs/>
          <w:color w:val="0D0D0D" w:themeColor="text1" w:themeTint="F2"/>
          <w:sz w:val="36"/>
          <w:szCs w:val="36"/>
          <w:rtl/>
          <w:lang w:bidi="ar-EG"/>
        </w:rPr>
        <w:t xml:space="preserve"> </w:t>
      </w:r>
      <w:r w:rsidRPr="00D8658B">
        <w:rPr>
          <w:rFonts w:ascii="Sakkal Majalla" w:hAnsi="Sakkal Majalla" w:cs="Sakkal Majalla"/>
          <w:b/>
          <w:bCs/>
          <w:color w:val="0D0D0D" w:themeColor="text1" w:themeTint="F2"/>
          <w:sz w:val="36"/>
          <w:szCs w:val="36"/>
          <w:lang w:bidi="ar-EG"/>
        </w:rPr>
        <w:t xml:space="preserve"> </w:t>
      </w:r>
      <w:r w:rsidR="00C770F7" w:rsidRPr="00D8658B">
        <w:rPr>
          <w:rFonts w:ascii="Sakkal Majalla" w:hAnsi="Sakkal Majalla" w:cs="Sakkal Majalla" w:hint="cs"/>
          <w:b/>
          <w:bCs/>
          <w:color w:val="0D0D0D" w:themeColor="text1" w:themeTint="F2"/>
          <w:sz w:val="36"/>
          <w:szCs w:val="36"/>
          <w:rtl/>
        </w:rPr>
        <w:t>1445</w:t>
      </w:r>
      <w:r w:rsidRPr="00D8658B">
        <w:rPr>
          <w:rFonts w:ascii="Sakkal Majalla" w:hAnsi="Sakkal Majalla" w:cs="Sakkal Majalla" w:hint="cs"/>
          <w:b/>
          <w:bCs/>
          <w:color w:val="0D0D0D" w:themeColor="text1" w:themeTint="F2"/>
          <w:sz w:val="36"/>
          <w:szCs w:val="36"/>
          <w:rtl/>
          <w:lang w:bidi="ar-EG"/>
        </w:rPr>
        <w:t xml:space="preserve"> - </w:t>
      </w:r>
      <w:r w:rsidR="00C770F7" w:rsidRPr="00D8658B">
        <w:rPr>
          <w:rFonts w:ascii="Sakkal Majalla" w:hAnsi="Sakkal Majalla" w:cs="Sakkal Majalla" w:hint="cs"/>
          <w:b/>
          <w:bCs/>
          <w:color w:val="0D0D0D" w:themeColor="text1" w:themeTint="F2"/>
          <w:sz w:val="36"/>
          <w:szCs w:val="36"/>
        </w:rPr>
        <w:t>2024</w:t>
      </w:r>
    </w:p>
    <w:sectPr w:rsidR="00042A13" w:rsidRPr="00D8658B" w:rsidSect="00226DA9">
      <w:footerReference w:type="default" r:id="rId9"/>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80096" w14:textId="77777777" w:rsidR="009D6C6E" w:rsidRDefault="009D6C6E" w:rsidP="009C3498">
      <w:pPr>
        <w:spacing w:after="0" w:line="240" w:lineRule="auto"/>
      </w:pPr>
      <w:r>
        <w:separator/>
      </w:r>
    </w:p>
  </w:endnote>
  <w:endnote w:type="continuationSeparator" w:id="0">
    <w:p w14:paraId="2FD1657D" w14:textId="77777777" w:rsidR="009D6C6E" w:rsidRDefault="009D6C6E"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98286133"/>
      <w:docPartObj>
        <w:docPartGallery w:val="Page Numbers (Bottom of Page)"/>
        <w:docPartUnique/>
      </w:docPartObj>
    </w:sdtPr>
    <w:sdtContent>
      <w:p w14:paraId="51FFAF4F" w14:textId="6F07AEF4" w:rsidR="00796BC2" w:rsidRDefault="00796BC2" w:rsidP="00796BC2">
        <w:pPr>
          <w:pStyle w:val="a5"/>
          <w:ind w:left="-1" w:firstLine="0"/>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DC8DD" w14:textId="77777777" w:rsidR="009D6C6E" w:rsidRDefault="009D6C6E" w:rsidP="009C3498">
      <w:pPr>
        <w:spacing w:after="0" w:line="240" w:lineRule="auto"/>
      </w:pPr>
      <w:r>
        <w:separator/>
      </w:r>
    </w:p>
  </w:footnote>
  <w:footnote w:type="continuationSeparator" w:id="0">
    <w:p w14:paraId="1A06EF43" w14:textId="77777777" w:rsidR="009D6C6E" w:rsidRDefault="009D6C6E"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A3041"/>
    <w:multiLevelType w:val="hybridMultilevel"/>
    <w:tmpl w:val="BE0C78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3623A"/>
    <w:multiLevelType w:val="hybridMultilevel"/>
    <w:tmpl w:val="1038B6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 w15:restartNumberingAfterBreak="0">
    <w:nsid w:val="0E4B7F15"/>
    <w:multiLevelType w:val="hybridMultilevel"/>
    <w:tmpl w:val="8110DD62"/>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9D4268"/>
    <w:multiLevelType w:val="hybridMultilevel"/>
    <w:tmpl w:val="8F3C84B6"/>
    <w:lvl w:ilvl="0" w:tplc="04090005">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4" w15:restartNumberingAfterBreak="0">
    <w:nsid w:val="16D22C22"/>
    <w:multiLevelType w:val="hybridMultilevel"/>
    <w:tmpl w:val="82743894"/>
    <w:lvl w:ilvl="0" w:tplc="58A8ABA4">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5" w15:restartNumberingAfterBreak="0">
    <w:nsid w:val="19237E70"/>
    <w:multiLevelType w:val="hybridMultilevel"/>
    <w:tmpl w:val="5E08DC60"/>
    <w:lvl w:ilvl="0" w:tplc="FFFFFFFF">
      <w:start w:val="1"/>
      <w:numFmt w:val="decimal"/>
      <w:lvlText w:val="%1)"/>
      <w:lvlJc w:val="left"/>
      <w:pPr>
        <w:ind w:left="1619" w:hanging="360"/>
      </w:pPr>
    </w:lvl>
    <w:lvl w:ilvl="1" w:tplc="FFFFFFFF" w:tentative="1">
      <w:start w:val="1"/>
      <w:numFmt w:val="lowerLetter"/>
      <w:lvlText w:val="%2."/>
      <w:lvlJc w:val="left"/>
      <w:pPr>
        <w:ind w:left="2339" w:hanging="360"/>
      </w:pPr>
    </w:lvl>
    <w:lvl w:ilvl="2" w:tplc="04090011">
      <w:start w:val="1"/>
      <w:numFmt w:val="decimal"/>
      <w:lvlText w:val="%3)"/>
      <w:lvlJc w:val="left"/>
      <w:pPr>
        <w:ind w:left="768" w:hanging="360"/>
      </w:pPr>
    </w:lvl>
    <w:lvl w:ilvl="3" w:tplc="FFFFFFFF" w:tentative="1">
      <w:start w:val="1"/>
      <w:numFmt w:val="decimal"/>
      <w:lvlText w:val="%4."/>
      <w:lvlJc w:val="left"/>
      <w:pPr>
        <w:ind w:left="3779" w:hanging="360"/>
      </w:pPr>
    </w:lvl>
    <w:lvl w:ilvl="4" w:tplc="FFFFFFFF" w:tentative="1">
      <w:start w:val="1"/>
      <w:numFmt w:val="lowerLetter"/>
      <w:lvlText w:val="%5."/>
      <w:lvlJc w:val="left"/>
      <w:pPr>
        <w:ind w:left="4499" w:hanging="360"/>
      </w:pPr>
    </w:lvl>
    <w:lvl w:ilvl="5" w:tplc="FFFFFFFF" w:tentative="1">
      <w:start w:val="1"/>
      <w:numFmt w:val="lowerRoman"/>
      <w:lvlText w:val="%6."/>
      <w:lvlJc w:val="right"/>
      <w:pPr>
        <w:ind w:left="5219" w:hanging="180"/>
      </w:pPr>
    </w:lvl>
    <w:lvl w:ilvl="6" w:tplc="FFFFFFFF" w:tentative="1">
      <w:start w:val="1"/>
      <w:numFmt w:val="decimal"/>
      <w:lvlText w:val="%7."/>
      <w:lvlJc w:val="left"/>
      <w:pPr>
        <w:ind w:left="5939" w:hanging="360"/>
      </w:pPr>
    </w:lvl>
    <w:lvl w:ilvl="7" w:tplc="FFFFFFFF" w:tentative="1">
      <w:start w:val="1"/>
      <w:numFmt w:val="lowerLetter"/>
      <w:lvlText w:val="%8."/>
      <w:lvlJc w:val="left"/>
      <w:pPr>
        <w:ind w:left="6659" w:hanging="360"/>
      </w:pPr>
    </w:lvl>
    <w:lvl w:ilvl="8" w:tplc="FFFFFFFF" w:tentative="1">
      <w:start w:val="1"/>
      <w:numFmt w:val="lowerRoman"/>
      <w:lvlText w:val="%9."/>
      <w:lvlJc w:val="right"/>
      <w:pPr>
        <w:ind w:left="7379" w:hanging="180"/>
      </w:pPr>
    </w:lvl>
  </w:abstractNum>
  <w:abstractNum w:abstractNumId="6" w15:restartNumberingAfterBreak="0">
    <w:nsid w:val="1AD76594"/>
    <w:multiLevelType w:val="hybridMultilevel"/>
    <w:tmpl w:val="7EB0857A"/>
    <w:lvl w:ilvl="0" w:tplc="04090005">
      <w:start w:val="1"/>
      <w:numFmt w:val="bullet"/>
      <w:lvlText w:val=""/>
      <w:lvlJc w:val="left"/>
      <w:pPr>
        <w:ind w:left="768" w:hanging="360"/>
      </w:pPr>
      <w:rPr>
        <w:rFonts w:ascii="Wingdings" w:hAnsi="Wingdings" w:hint="default"/>
      </w:rPr>
    </w:lvl>
    <w:lvl w:ilvl="1" w:tplc="04090005">
      <w:start w:val="1"/>
      <w:numFmt w:val="bullet"/>
      <w:lvlText w:val=""/>
      <w:lvlJc w:val="left"/>
      <w:pPr>
        <w:ind w:left="1488" w:hanging="360"/>
      </w:pPr>
      <w:rPr>
        <w:rFonts w:ascii="Wingdings" w:hAnsi="Wingdings" w:hint="default"/>
      </w:rPr>
    </w:lvl>
    <w:lvl w:ilvl="2" w:tplc="94D89A52">
      <w:start w:val="11"/>
      <w:numFmt w:val="bullet"/>
      <w:lvlText w:val="•"/>
      <w:lvlJc w:val="left"/>
      <w:pPr>
        <w:ind w:left="2208" w:hanging="360"/>
      </w:pPr>
      <w:rPr>
        <w:rFonts w:ascii="Sakkal Majalla" w:eastAsiaTheme="minorHAnsi" w:hAnsi="Sakkal Majalla" w:cs="Sakkal Majalla"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15:restartNumberingAfterBreak="0">
    <w:nsid w:val="1FD43795"/>
    <w:multiLevelType w:val="hybridMultilevel"/>
    <w:tmpl w:val="171048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BD4358"/>
    <w:multiLevelType w:val="hybridMultilevel"/>
    <w:tmpl w:val="B30E8E96"/>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007F0"/>
    <w:multiLevelType w:val="hybridMultilevel"/>
    <w:tmpl w:val="728A84F8"/>
    <w:lvl w:ilvl="0" w:tplc="3EACADBA">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E2D0201"/>
    <w:multiLevelType w:val="hybridMultilevel"/>
    <w:tmpl w:val="35E8864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AA1BBE"/>
    <w:multiLevelType w:val="hybridMultilevel"/>
    <w:tmpl w:val="52DEA03E"/>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4" w15:restartNumberingAfterBreak="0">
    <w:nsid w:val="3FAD1888"/>
    <w:multiLevelType w:val="hybridMultilevel"/>
    <w:tmpl w:val="C1BCBBCE"/>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2D8104E"/>
    <w:multiLevelType w:val="hybridMultilevel"/>
    <w:tmpl w:val="C608AAD2"/>
    <w:lvl w:ilvl="0" w:tplc="3EACADBA">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6"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877576"/>
    <w:multiLevelType w:val="hybridMultilevel"/>
    <w:tmpl w:val="5DE21E0C"/>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8" w15:restartNumberingAfterBreak="0">
    <w:nsid w:val="4E07245A"/>
    <w:multiLevelType w:val="hybridMultilevel"/>
    <w:tmpl w:val="F4CCDC5C"/>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1B60445"/>
    <w:multiLevelType w:val="hybridMultilevel"/>
    <w:tmpl w:val="95B02036"/>
    <w:lvl w:ilvl="0" w:tplc="0409000B">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0" w15:restartNumberingAfterBreak="0">
    <w:nsid w:val="554876F8"/>
    <w:multiLevelType w:val="hybridMultilevel"/>
    <w:tmpl w:val="B454A698"/>
    <w:lvl w:ilvl="0" w:tplc="3EACADB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62F20AD"/>
    <w:multiLevelType w:val="hybridMultilevel"/>
    <w:tmpl w:val="9F7CC14C"/>
    <w:lvl w:ilvl="0" w:tplc="B4EC47DC">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2" w15:restartNumberingAfterBreak="0">
    <w:nsid w:val="5641406B"/>
    <w:multiLevelType w:val="hybridMultilevel"/>
    <w:tmpl w:val="5800579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7E40B13"/>
    <w:multiLevelType w:val="hybridMultilevel"/>
    <w:tmpl w:val="26AA8D8E"/>
    <w:lvl w:ilvl="0" w:tplc="6420790A">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4" w15:restartNumberingAfterBreak="0">
    <w:nsid w:val="594503A1"/>
    <w:multiLevelType w:val="hybridMultilevel"/>
    <w:tmpl w:val="C8BED702"/>
    <w:lvl w:ilvl="0" w:tplc="04090011">
      <w:start w:val="1"/>
      <w:numFmt w:val="decimal"/>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25" w15:restartNumberingAfterBreak="0">
    <w:nsid w:val="5E535206"/>
    <w:multiLevelType w:val="hybridMultilevel"/>
    <w:tmpl w:val="0032E7C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02E1A7D"/>
    <w:multiLevelType w:val="hybridMultilevel"/>
    <w:tmpl w:val="C62899AA"/>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15:restartNumberingAfterBreak="0">
    <w:nsid w:val="603D3D3E"/>
    <w:multiLevelType w:val="hybridMultilevel"/>
    <w:tmpl w:val="525ADE6A"/>
    <w:lvl w:ilvl="0" w:tplc="FFFFFFFF">
      <w:start w:val="1"/>
      <w:numFmt w:val="decimal"/>
      <w:lvlText w:val="%1)"/>
      <w:lvlJc w:val="left"/>
      <w:pPr>
        <w:ind w:left="1488" w:hanging="360"/>
      </w:pPr>
    </w:lvl>
    <w:lvl w:ilvl="1" w:tplc="04090011">
      <w:start w:val="1"/>
      <w:numFmt w:val="decimal"/>
      <w:lvlText w:val="%2)"/>
      <w:lvlJc w:val="left"/>
      <w:pPr>
        <w:ind w:left="1488" w:hanging="360"/>
      </w:pPr>
    </w:lvl>
    <w:lvl w:ilvl="2" w:tplc="FFFFFFFF" w:tentative="1">
      <w:start w:val="1"/>
      <w:numFmt w:val="lowerRoman"/>
      <w:lvlText w:val="%3."/>
      <w:lvlJc w:val="right"/>
      <w:pPr>
        <w:ind w:left="2928" w:hanging="180"/>
      </w:pPr>
    </w:lvl>
    <w:lvl w:ilvl="3" w:tplc="FFFFFFFF" w:tentative="1">
      <w:start w:val="1"/>
      <w:numFmt w:val="decimal"/>
      <w:lvlText w:val="%4."/>
      <w:lvlJc w:val="left"/>
      <w:pPr>
        <w:ind w:left="3648" w:hanging="360"/>
      </w:pPr>
    </w:lvl>
    <w:lvl w:ilvl="4" w:tplc="FFFFFFFF" w:tentative="1">
      <w:start w:val="1"/>
      <w:numFmt w:val="lowerLetter"/>
      <w:lvlText w:val="%5."/>
      <w:lvlJc w:val="left"/>
      <w:pPr>
        <w:ind w:left="4368" w:hanging="360"/>
      </w:pPr>
    </w:lvl>
    <w:lvl w:ilvl="5" w:tplc="FFFFFFFF" w:tentative="1">
      <w:start w:val="1"/>
      <w:numFmt w:val="lowerRoman"/>
      <w:lvlText w:val="%6."/>
      <w:lvlJc w:val="right"/>
      <w:pPr>
        <w:ind w:left="5088" w:hanging="180"/>
      </w:pPr>
    </w:lvl>
    <w:lvl w:ilvl="6" w:tplc="FFFFFFFF" w:tentative="1">
      <w:start w:val="1"/>
      <w:numFmt w:val="decimal"/>
      <w:lvlText w:val="%7."/>
      <w:lvlJc w:val="left"/>
      <w:pPr>
        <w:ind w:left="5808" w:hanging="360"/>
      </w:pPr>
    </w:lvl>
    <w:lvl w:ilvl="7" w:tplc="FFFFFFFF" w:tentative="1">
      <w:start w:val="1"/>
      <w:numFmt w:val="lowerLetter"/>
      <w:lvlText w:val="%8."/>
      <w:lvlJc w:val="left"/>
      <w:pPr>
        <w:ind w:left="6528" w:hanging="360"/>
      </w:pPr>
    </w:lvl>
    <w:lvl w:ilvl="8" w:tplc="FFFFFFFF" w:tentative="1">
      <w:start w:val="1"/>
      <w:numFmt w:val="lowerRoman"/>
      <w:lvlText w:val="%9."/>
      <w:lvlJc w:val="right"/>
      <w:pPr>
        <w:ind w:left="7248" w:hanging="180"/>
      </w:pPr>
    </w:lvl>
  </w:abstractNum>
  <w:abstractNum w:abstractNumId="28" w15:restartNumberingAfterBreak="0">
    <w:nsid w:val="60DA6232"/>
    <w:multiLevelType w:val="hybridMultilevel"/>
    <w:tmpl w:val="BA445706"/>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9" w15:restartNumberingAfterBreak="0">
    <w:nsid w:val="6189083F"/>
    <w:multiLevelType w:val="hybridMultilevel"/>
    <w:tmpl w:val="2926DBC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0203C9"/>
    <w:multiLevelType w:val="hybridMultilevel"/>
    <w:tmpl w:val="F3C2E34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4F43FB"/>
    <w:multiLevelType w:val="hybridMultilevel"/>
    <w:tmpl w:val="771E5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15358E"/>
    <w:multiLevelType w:val="hybridMultilevel"/>
    <w:tmpl w:val="2EDAB6D2"/>
    <w:lvl w:ilvl="0" w:tplc="FFFFFFFF">
      <w:start w:val="1"/>
      <w:numFmt w:val="decimal"/>
      <w:lvlText w:val="%1."/>
      <w:lvlJc w:val="left"/>
      <w:pPr>
        <w:ind w:left="1488" w:hanging="360"/>
      </w:pPr>
    </w:lvl>
    <w:lvl w:ilvl="1" w:tplc="0409000F">
      <w:start w:val="1"/>
      <w:numFmt w:val="decimal"/>
      <w:lvlText w:val="%2."/>
      <w:lvlJc w:val="left"/>
      <w:pPr>
        <w:ind w:left="2208" w:hanging="360"/>
      </w:pPr>
    </w:lvl>
    <w:lvl w:ilvl="2" w:tplc="FFFFFFFF" w:tentative="1">
      <w:start w:val="1"/>
      <w:numFmt w:val="lowerRoman"/>
      <w:lvlText w:val="%3."/>
      <w:lvlJc w:val="right"/>
      <w:pPr>
        <w:ind w:left="2928" w:hanging="180"/>
      </w:pPr>
    </w:lvl>
    <w:lvl w:ilvl="3" w:tplc="FFFFFFFF" w:tentative="1">
      <w:start w:val="1"/>
      <w:numFmt w:val="decimal"/>
      <w:lvlText w:val="%4."/>
      <w:lvlJc w:val="left"/>
      <w:pPr>
        <w:ind w:left="3648" w:hanging="360"/>
      </w:pPr>
    </w:lvl>
    <w:lvl w:ilvl="4" w:tplc="FFFFFFFF" w:tentative="1">
      <w:start w:val="1"/>
      <w:numFmt w:val="lowerLetter"/>
      <w:lvlText w:val="%5."/>
      <w:lvlJc w:val="left"/>
      <w:pPr>
        <w:ind w:left="4368" w:hanging="360"/>
      </w:pPr>
    </w:lvl>
    <w:lvl w:ilvl="5" w:tplc="FFFFFFFF" w:tentative="1">
      <w:start w:val="1"/>
      <w:numFmt w:val="lowerRoman"/>
      <w:lvlText w:val="%6."/>
      <w:lvlJc w:val="right"/>
      <w:pPr>
        <w:ind w:left="5088" w:hanging="180"/>
      </w:pPr>
    </w:lvl>
    <w:lvl w:ilvl="6" w:tplc="FFFFFFFF" w:tentative="1">
      <w:start w:val="1"/>
      <w:numFmt w:val="decimal"/>
      <w:lvlText w:val="%7."/>
      <w:lvlJc w:val="left"/>
      <w:pPr>
        <w:ind w:left="5808" w:hanging="360"/>
      </w:pPr>
    </w:lvl>
    <w:lvl w:ilvl="7" w:tplc="FFFFFFFF" w:tentative="1">
      <w:start w:val="1"/>
      <w:numFmt w:val="lowerLetter"/>
      <w:lvlText w:val="%8."/>
      <w:lvlJc w:val="left"/>
      <w:pPr>
        <w:ind w:left="6528" w:hanging="360"/>
      </w:pPr>
    </w:lvl>
    <w:lvl w:ilvl="8" w:tplc="FFFFFFFF" w:tentative="1">
      <w:start w:val="1"/>
      <w:numFmt w:val="lowerRoman"/>
      <w:lvlText w:val="%9."/>
      <w:lvlJc w:val="right"/>
      <w:pPr>
        <w:ind w:left="7248" w:hanging="180"/>
      </w:pPr>
    </w:lvl>
  </w:abstractNum>
  <w:abstractNum w:abstractNumId="33" w15:restartNumberingAfterBreak="0">
    <w:nsid w:val="709A1C12"/>
    <w:multiLevelType w:val="hybridMultilevel"/>
    <w:tmpl w:val="1944BAA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4635052">
    <w:abstractNumId w:val="2"/>
  </w:num>
  <w:num w:numId="2" w16cid:durableId="1084913150">
    <w:abstractNumId w:val="22"/>
  </w:num>
  <w:num w:numId="3" w16cid:durableId="74209120">
    <w:abstractNumId w:val="14"/>
  </w:num>
  <w:num w:numId="4" w16cid:durableId="1794211726">
    <w:abstractNumId w:val="7"/>
  </w:num>
  <w:num w:numId="5" w16cid:durableId="699598306">
    <w:abstractNumId w:val="25"/>
  </w:num>
  <w:num w:numId="6" w16cid:durableId="121265656">
    <w:abstractNumId w:val="5"/>
  </w:num>
  <w:num w:numId="7" w16cid:durableId="609632105">
    <w:abstractNumId w:val="6"/>
  </w:num>
  <w:num w:numId="8" w16cid:durableId="1966890320">
    <w:abstractNumId w:val="24"/>
  </w:num>
  <w:num w:numId="9" w16cid:durableId="1459647918">
    <w:abstractNumId w:val="27"/>
  </w:num>
  <w:num w:numId="10" w16cid:durableId="1499922983">
    <w:abstractNumId w:val="32"/>
  </w:num>
  <w:num w:numId="11" w16cid:durableId="1709529388">
    <w:abstractNumId w:val="12"/>
  </w:num>
  <w:num w:numId="12" w16cid:durableId="1996882608">
    <w:abstractNumId w:val="21"/>
  </w:num>
  <w:num w:numId="13" w16cid:durableId="1580167034">
    <w:abstractNumId w:val="0"/>
  </w:num>
  <w:num w:numId="14" w16cid:durableId="1181625164">
    <w:abstractNumId w:val="31"/>
  </w:num>
  <w:num w:numId="15" w16cid:durableId="1697192541">
    <w:abstractNumId w:val="30"/>
  </w:num>
  <w:num w:numId="16" w16cid:durableId="1695302294">
    <w:abstractNumId w:val="9"/>
  </w:num>
  <w:num w:numId="17" w16cid:durableId="1991055447">
    <w:abstractNumId w:val="20"/>
  </w:num>
  <w:num w:numId="18" w16cid:durableId="248002294">
    <w:abstractNumId w:val="4"/>
  </w:num>
  <w:num w:numId="19" w16cid:durableId="2082672070">
    <w:abstractNumId w:val="15"/>
  </w:num>
  <w:num w:numId="20" w16cid:durableId="893195792">
    <w:abstractNumId w:val="3"/>
  </w:num>
  <w:num w:numId="21" w16cid:durableId="710107741">
    <w:abstractNumId w:val="26"/>
  </w:num>
  <w:num w:numId="22" w16cid:durableId="786049755">
    <w:abstractNumId w:val="19"/>
  </w:num>
  <w:num w:numId="23" w16cid:durableId="1370642927">
    <w:abstractNumId w:val="28"/>
  </w:num>
  <w:num w:numId="24" w16cid:durableId="1391923810">
    <w:abstractNumId w:val="1"/>
  </w:num>
  <w:num w:numId="25" w16cid:durableId="1976524336">
    <w:abstractNumId w:val="10"/>
  </w:num>
  <w:num w:numId="26" w16cid:durableId="1293898337">
    <w:abstractNumId w:val="11"/>
  </w:num>
  <w:num w:numId="27" w16cid:durableId="2020961737">
    <w:abstractNumId w:val="13"/>
  </w:num>
  <w:num w:numId="28" w16cid:durableId="579481633">
    <w:abstractNumId w:val="16"/>
  </w:num>
  <w:num w:numId="29" w16cid:durableId="1717700619">
    <w:abstractNumId w:val="33"/>
  </w:num>
  <w:num w:numId="30" w16cid:durableId="468524144">
    <w:abstractNumId w:val="29"/>
  </w:num>
  <w:num w:numId="31" w16cid:durableId="1777674816">
    <w:abstractNumId w:val="18"/>
  </w:num>
  <w:num w:numId="32" w16cid:durableId="1234318281">
    <w:abstractNumId w:val="8"/>
  </w:num>
  <w:num w:numId="33" w16cid:durableId="1915239244">
    <w:abstractNumId w:val="23"/>
  </w:num>
  <w:num w:numId="34" w16cid:durableId="947354237">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B6D"/>
    <w:rsid w:val="000007CE"/>
    <w:rsid w:val="00003B97"/>
    <w:rsid w:val="00003EB5"/>
    <w:rsid w:val="00010AFA"/>
    <w:rsid w:val="000125E2"/>
    <w:rsid w:val="00037B9D"/>
    <w:rsid w:val="000407F0"/>
    <w:rsid w:val="00042A13"/>
    <w:rsid w:val="00070F08"/>
    <w:rsid w:val="00081DC3"/>
    <w:rsid w:val="000A3218"/>
    <w:rsid w:val="000C0D46"/>
    <w:rsid w:val="000F1A2F"/>
    <w:rsid w:val="000F2598"/>
    <w:rsid w:val="0010056B"/>
    <w:rsid w:val="00124132"/>
    <w:rsid w:val="00154BFD"/>
    <w:rsid w:val="0016479C"/>
    <w:rsid w:val="001A1BA7"/>
    <w:rsid w:val="001A59D7"/>
    <w:rsid w:val="001B6D05"/>
    <w:rsid w:val="001E2E0E"/>
    <w:rsid w:val="0022513E"/>
    <w:rsid w:val="00226DA9"/>
    <w:rsid w:val="00234F57"/>
    <w:rsid w:val="00260EF8"/>
    <w:rsid w:val="00262624"/>
    <w:rsid w:val="0028358D"/>
    <w:rsid w:val="002B056A"/>
    <w:rsid w:val="002D4CC7"/>
    <w:rsid w:val="002D5A62"/>
    <w:rsid w:val="002D70D2"/>
    <w:rsid w:val="002F1DD0"/>
    <w:rsid w:val="00300D84"/>
    <w:rsid w:val="003014C7"/>
    <w:rsid w:val="00301680"/>
    <w:rsid w:val="003A0E63"/>
    <w:rsid w:val="003A40E3"/>
    <w:rsid w:val="003C0F43"/>
    <w:rsid w:val="003C115B"/>
    <w:rsid w:val="003C404E"/>
    <w:rsid w:val="003C782F"/>
    <w:rsid w:val="003D38CF"/>
    <w:rsid w:val="003F02D3"/>
    <w:rsid w:val="00402EF8"/>
    <w:rsid w:val="004201B3"/>
    <w:rsid w:val="00425910"/>
    <w:rsid w:val="00441912"/>
    <w:rsid w:val="0044712E"/>
    <w:rsid w:val="0045069D"/>
    <w:rsid w:val="00472959"/>
    <w:rsid w:val="00474F87"/>
    <w:rsid w:val="00482D04"/>
    <w:rsid w:val="00497860"/>
    <w:rsid w:val="004A3E96"/>
    <w:rsid w:val="004D02C6"/>
    <w:rsid w:val="004F3359"/>
    <w:rsid w:val="00501970"/>
    <w:rsid w:val="0051675F"/>
    <w:rsid w:val="00516E9D"/>
    <w:rsid w:val="00532A56"/>
    <w:rsid w:val="005538A9"/>
    <w:rsid w:val="00580DE6"/>
    <w:rsid w:val="00585AFA"/>
    <w:rsid w:val="00595CAC"/>
    <w:rsid w:val="005B1B1D"/>
    <w:rsid w:val="005D70C9"/>
    <w:rsid w:val="005F1C07"/>
    <w:rsid w:val="005F5886"/>
    <w:rsid w:val="00607477"/>
    <w:rsid w:val="00612643"/>
    <w:rsid w:val="00641931"/>
    <w:rsid w:val="00643FFF"/>
    <w:rsid w:val="00651F7B"/>
    <w:rsid w:val="0065427D"/>
    <w:rsid w:val="00654B6D"/>
    <w:rsid w:val="00663631"/>
    <w:rsid w:val="00670A54"/>
    <w:rsid w:val="00673AB1"/>
    <w:rsid w:val="00693F25"/>
    <w:rsid w:val="006962CD"/>
    <w:rsid w:val="006C3D3D"/>
    <w:rsid w:val="006C6F75"/>
    <w:rsid w:val="0071212E"/>
    <w:rsid w:val="00715890"/>
    <w:rsid w:val="00716292"/>
    <w:rsid w:val="00721BA6"/>
    <w:rsid w:val="00734A1B"/>
    <w:rsid w:val="00741FB2"/>
    <w:rsid w:val="007672E3"/>
    <w:rsid w:val="00770EB2"/>
    <w:rsid w:val="00787921"/>
    <w:rsid w:val="00796BC2"/>
    <w:rsid w:val="007A1556"/>
    <w:rsid w:val="007A7CEA"/>
    <w:rsid w:val="007B1267"/>
    <w:rsid w:val="007D3E65"/>
    <w:rsid w:val="007E6D30"/>
    <w:rsid w:val="007E776C"/>
    <w:rsid w:val="007F61A7"/>
    <w:rsid w:val="00820895"/>
    <w:rsid w:val="008335CD"/>
    <w:rsid w:val="00854032"/>
    <w:rsid w:val="00860337"/>
    <w:rsid w:val="00873A29"/>
    <w:rsid w:val="008760C1"/>
    <w:rsid w:val="008A3066"/>
    <w:rsid w:val="008B5DAD"/>
    <w:rsid w:val="00925CFA"/>
    <w:rsid w:val="00937785"/>
    <w:rsid w:val="00985877"/>
    <w:rsid w:val="00994D2B"/>
    <w:rsid w:val="009951E0"/>
    <w:rsid w:val="0099632C"/>
    <w:rsid w:val="009C3498"/>
    <w:rsid w:val="009C4510"/>
    <w:rsid w:val="009D5772"/>
    <w:rsid w:val="009D6C6E"/>
    <w:rsid w:val="009E3A24"/>
    <w:rsid w:val="00A052A4"/>
    <w:rsid w:val="00A11446"/>
    <w:rsid w:val="00A35C49"/>
    <w:rsid w:val="00A4084B"/>
    <w:rsid w:val="00A475FE"/>
    <w:rsid w:val="00A51254"/>
    <w:rsid w:val="00A626B1"/>
    <w:rsid w:val="00AA54D7"/>
    <w:rsid w:val="00AB1DF9"/>
    <w:rsid w:val="00AD0EC5"/>
    <w:rsid w:val="00AD4B66"/>
    <w:rsid w:val="00AF58E7"/>
    <w:rsid w:val="00B044FA"/>
    <w:rsid w:val="00B047BE"/>
    <w:rsid w:val="00B05BBC"/>
    <w:rsid w:val="00B2695F"/>
    <w:rsid w:val="00B41C89"/>
    <w:rsid w:val="00B46B64"/>
    <w:rsid w:val="00B60360"/>
    <w:rsid w:val="00B61CB9"/>
    <w:rsid w:val="00B778B8"/>
    <w:rsid w:val="00B81E51"/>
    <w:rsid w:val="00B821FD"/>
    <w:rsid w:val="00B85D1D"/>
    <w:rsid w:val="00B93C2D"/>
    <w:rsid w:val="00BA2D47"/>
    <w:rsid w:val="00BB46AF"/>
    <w:rsid w:val="00BD66CB"/>
    <w:rsid w:val="00BE4B2E"/>
    <w:rsid w:val="00C11EB5"/>
    <w:rsid w:val="00C2654E"/>
    <w:rsid w:val="00C33FEE"/>
    <w:rsid w:val="00C400A2"/>
    <w:rsid w:val="00C41DB5"/>
    <w:rsid w:val="00C5264B"/>
    <w:rsid w:val="00C770F7"/>
    <w:rsid w:val="00C92085"/>
    <w:rsid w:val="00CA219C"/>
    <w:rsid w:val="00CB04E0"/>
    <w:rsid w:val="00CB3B71"/>
    <w:rsid w:val="00CB513A"/>
    <w:rsid w:val="00D01FA7"/>
    <w:rsid w:val="00D11392"/>
    <w:rsid w:val="00D1179F"/>
    <w:rsid w:val="00D5097D"/>
    <w:rsid w:val="00D715D4"/>
    <w:rsid w:val="00D71F0B"/>
    <w:rsid w:val="00D746D5"/>
    <w:rsid w:val="00D8658B"/>
    <w:rsid w:val="00DB318B"/>
    <w:rsid w:val="00DB3634"/>
    <w:rsid w:val="00DD202C"/>
    <w:rsid w:val="00DD61F5"/>
    <w:rsid w:val="00DE55EA"/>
    <w:rsid w:val="00DE7CAA"/>
    <w:rsid w:val="00E00F39"/>
    <w:rsid w:val="00E06E9B"/>
    <w:rsid w:val="00E15D62"/>
    <w:rsid w:val="00E173A8"/>
    <w:rsid w:val="00E22BE3"/>
    <w:rsid w:val="00E318DC"/>
    <w:rsid w:val="00E541A4"/>
    <w:rsid w:val="00E55FEF"/>
    <w:rsid w:val="00E704A8"/>
    <w:rsid w:val="00EA02EE"/>
    <w:rsid w:val="00EA1F07"/>
    <w:rsid w:val="00EB1B34"/>
    <w:rsid w:val="00ED2EC7"/>
    <w:rsid w:val="00EE5B92"/>
    <w:rsid w:val="00EF3618"/>
    <w:rsid w:val="00EF598A"/>
    <w:rsid w:val="00EF71AF"/>
    <w:rsid w:val="00EF77E2"/>
    <w:rsid w:val="00F202C7"/>
    <w:rsid w:val="00F32C9D"/>
    <w:rsid w:val="00F42F60"/>
    <w:rsid w:val="00F45808"/>
    <w:rsid w:val="00F47C9C"/>
    <w:rsid w:val="00F60D20"/>
    <w:rsid w:val="00F61CE1"/>
    <w:rsid w:val="00F76083"/>
    <w:rsid w:val="00F8555A"/>
    <w:rsid w:val="00F87623"/>
    <w:rsid w:val="00F926F8"/>
    <w:rsid w:val="00FA601A"/>
    <w:rsid w:val="00FB12D0"/>
    <w:rsid w:val="00FD157F"/>
    <w:rsid w:val="00FE2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B6D"/>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semiHidden/>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semiHidden/>
    <w:unhideWhenUsed/>
    <w:qFormat/>
    <w:rsid w:val="00E22BE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0563C1" w:themeColor="hyperlink"/>
      <w:u w:val="single"/>
    </w:rPr>
  </w:style>
  <w:style w:type="character" w:customStyle="1" w:styleId="2Char">
    <w:name w:val="عنوان 2 Char"/>
    <w:basedOn w:val="a0"/>
    <w:link w:val="2"/>
    <w:uiPriority w:val="9"/>
    <w:semiHidden/>
    <w:rsid w:val="00DB3634"/>
    <w:rPr>
      <w:rFonts w:asciiTheme="majorHAnsi" w:eastAsiaTheme="majorEastAsia" w:hAnsiTheme="majorHAnsi" w:cstheme="majorBidi"/>
      <w:color w:val="2F5496"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45069D"/>
    <w:pPr>
      <w:spacing w:after="100"/>
      <w:ind w:left="0"/>
    </w:pPr>
  </w:style>
  <w:style w:type="paragraph" w:styleId="20">
    <w:name w:val="toc 2"/>
    <w:basedOn w:val="a"/>
    <w:next w:val="a"/>
    <w:autoRedefine/>
    <w:uiPriority w:val="39"/>
    <w:unhideWhenUsed/>
    <w:rsid w:val="0045069D"/>
    <w:pPr>
      <w:spacing w:after="100"/>
      <w:ind w:left="220"/>
    </w:pPr>
  </w:style>
  <w:style w:type="paragraph" w:styleId="30">
    <w:name w:val="toc 3"/>
    <w:basedOn w:val="a"/>
    <w:next w:val="a"/>
    <w:autoRedefine/>
    <w:uiPriority w:val="39"/>
    <w:unhideWhenUsed/>
    <w:rsid w:val="0045069D"/>
    <w:pPr>
      <w:spacing w:after="100"/>
      <w:ind w:left="440"/>
    </w:pPr>
  </w:style>
  <w:style w:type="paragraph" w:styleId="HTML">
    <w:name w:val="HTML Preformatted"/>
    <w:basedOn w:val="a"/>
    <w:link w:val="HTMLChar"/>
    <w:uiPriority w:val="99"/>
    <w:semiHidden/>
    <w:unhideWhenUsed/>
    <w:rsid w:val="00C52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left="0" w:firstLine="0"/>
      <w:jc w:val="left"/>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C5264B"/>
    <w:rPr>
      <w:rFonts w:ascii="Courier New" w:eastAsia="Times New Roman" w:hAnsi="Courier New" w:cs="Courier New"/>
      <w:kern w:val="0"/>
      <w:sz w:val="20"/>
      <w:szCs w:val="20"/>
      <w14:ligatures w14:val="none"/>
    </w:rPr>
  </w:style>
  <w:style w:type="character" w:customStyle="1" w:styleId="y2iqfc">
    <w:name w:val="y2iqfc"/>
    <w:basedOn w:val="a0"/>
    <w:rsid w:val="00C5264B"/>
  </w:style>
  <w:style w:type="table" w:styleId="4-3">
    <w:name w:val="Grid Table 4 Accent 3"/>
    <w:basedOn w:val="a1"/>
    <w:uiPriority w:val="49"/>
    <w:rsid w:val="00B778B8"/>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5">
    <w:name w:val="Grid Table 5 Dark Accent 5"/>
    <w:basedOn w:val="a1"/>
    <w:uiPriority w:val="50"/>
    <w:rsid w:val="00B778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4">
    <w:name w:val="List Table 6 Colorful Accent 4"/>
    <w:basedOn w:val="a1"/>
    <w:uiPriority w:val="51"/>
    <w:rsid w:val="00BB46AF"/>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4">
    <w:name w:val="List Table 2 Accent 4"/>
    <w:basedOn w:val="a1"/>
    <w:uiPriority w:val="47"/>
    <w:rsid w:val="009C4510"/>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4">
    <w:name w:val="Grid Table 5 Dark Accent 4"/>
    <w:basedOn w:val="a1"/>
    <w:uiPriority w:val="50"/>
    <w:rsid w:val="001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10056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40">
    <w:name w:val="Grid Table 6 Colorful Accent 4"/>
    <w:basedOn w:val="a1"/>
    <w:uiPriority w:val="51"/>
    <w:rsid w:val="001A1BA7"/>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4">
    <w:name w:val="Grid Table 3 Accent 4"/>
    <w:basedOn w:val="a1"/>
    <w:uiPriority w:val="48"/>
    <w:rsid w:val="00670A5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2-40">
    <w:name w:val="Grid Table 2 Accent 4"/>
    <w:basedOn w:val="a1"/>
    <w:uiPriority w:val="47"/>
    <w:rsid w:val="00670A5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40">
    <w:name w:val="toc 4"/>
    <w:basedOn w:val="a"/>
    <w:next w:val="a"/>
    <w:autoRedefine/>
    <w:uiPriority w:val="39"/>
    <w:unhideWhenUsed/>
    <w:rsid w:val="00873A29"/>
    <w:pPr>
      <w:bidi w:val="0"/>
      <w:spacing w:after="100" w:line="259" w:lineRule="auto"/>
      <w:ind w:left="660" w:firstLine="0"/>
      <w:jc w:val="left"/>
    </w:pPr>
    <w:rPr>
      <w:rFonts w:eastAsiaTheme="minorEastAsia"/>
      <w:kern w:val="2"/>
      <w14:ligatures w14:val="standardContextual"/>
    </w:rPr>
  </w:style>
  <w:style w:type="paragraph" w:styleId="5">
    <w:name w:val="toc 5"/>
    <w:basedOn w:val="a"/>
    <w:next w:val="a"/>
    <w:autoRedefine/>
    <w:uiPriority w:val="39"/>
    <w:unhideWhenUsed/>
    <w:rsid w:val="00873A29"/>
    <w:pPr>
      <w:bidi w:val="0"/>
      <w:spacing w:after="100" w:line="259" w:lineRule="auto"/>
      <w:ind w:left="880" w:firstLine="0"/>
      <w:jc w:val="left"/>
    </w:pPr>
    <w:rPr>
      <w:rFonts w:eastAsiaTheme="minorEastAsia"/>
      <w:kern w:val="2"/>
      <w14:ligatures w14:val="standardContextual"/>
    </w:rPr>
  </w:style>
  <w:style w:type="paragraph" w:styleId="6">
    <w:name w:val="toc 6"/>
    <w:basedOn w:val="a"/>
    <w:next w:val="a"/>
    <w:autoRedefine/>
    <w:uiPriority w:val="39"/>
    <w:unhideWhenUsed/>
    <w:rsid w:val="00873A29"/>
    <w:pPr>
      <w:bidi w:val="0"/>
      <w:spacing w:after="100" w:line="259" w:lineRule="auto"/>
      <w:ind w:left="1100" w:firstLine="0"/>
      <w:jc w:val="left"/>
    </w:pPr>
    <w:rPr>
      <w:rFonts w:eastAsiaTheme="minorEastAsia"/>
      <w:kern w:val="2"/>
      <w14:ligatures w14:val="standardContextual"/>
    </w:rPr>
  </w:style>
  <w:style w:type="paragraph" w:styleId="7">
    <w:name w:val="toc 7"/>
    <w:basedOn w:val="a"/>
    <w:next w:val="a"/>
    <w:autoRedefine/>
    <w:uiPriority w:val="39"/>
    <w:unhideWhenUsed/>
    <w:rsid w:val="00873A29"/>
    <w:pPr>
      <w:bidi w:val="0"/>
      <w:spacing w:after="100" w:line="259" w:lineRule="auto"/>
      <w:ind w:left="1320" w:firstLine="0"/>
      <w:jc w:val="left"/>
    </w:pPr>
    <w:rPr>
      <w:rFonts w:eastAsiaTheme="minorEastAsia"/>
      <w:kern w:val="2"/>
      <w14:ligatures w14:val="standardContextual"/>
    </w:rPr>
  </w:style>
  <w:style w:type="paragraph" w:styleId="8">
    <w:name w:val="toc 8"/>
    <w:basedOn w:val="a"/>
    <w:next w:val="a"/>
    <w:autoRedefine/>
    <w:uiPriority w:val="39"/>
    <w:unhideWhenUsed/>
    <w:rsid w:val="00873A29"/>
    <w:pPr>
      <w:bidi w:val="0"/>
      <w:spacing w:after="100" w:line="259" w:lineRule="auto"/>
      <w:ind w:left="1540" w:firstLine="0"/>
      <w:jc w:val="left"/>
    </w:pPr>
    <w:rPr>
      <w:rFonts w:eastAsiaTheme="minorEastAsia"/>
      <w:kern w:val="2"/>
      <w14:ligatures w14:val="standardContextual"/>
    </w:rPr>
  </w:style>
  <w:style w:type="paragraph" w:styleId="9">
    <w:name w:val="toc 9"/>
    <w:basedOn w:val="a"/>
    <w:next w:val="a"/>
    <w:autoRedefine/>
    <w:uiPriority w:val="39"/>
    <w:unhideWhenUsed/>
    <w:rsid w:val="00873A29"/>
    <w:pPr>
      <w:bidi w:val="0"/>
      <w:spacing w:after="100" w:line="259" w:lineRule="auto"/>
      <w:ind w:left="1760" w:firstLine="0"/>
      <w:jc w:val="left"/>
    </w:pPr>
    <w:rPr>
      <w:rFonts w:eastAsiaTheme="minorEastAsia"/>
      <w:kern w:val="2"/>
      <w14:ligatures w14:val="standardContextual"/>
    </w:rPr>
  </w:style>
  <w:style w:type="character" w:customStyle="1" w:styleId="11">
    <w:name w:val="إشارة لم يتم حلها1"/>
    <w:basedOn w:val="a0"/>
    <w:uiPriority w:val="99"/>
    <w:semiHidden/>
    <w:unhideWhenUsed/>
    <w:rsid w:val="00873A29"/>
    <w:rPr>
      <w:color w:val="605E5C"/>
      <w:shd w:val="clear" w:color="auto" w:fill="E1DFDD"/>
    </w:rPr>
  </w:style>
  <w:style w:type="character" w:customStyle="1" w:styleId="4Char">
    <w:name w:val="عنوان 4 Char"/>
    <w:basedOn w:val="a0"/>
    <w:link w:val="4"/>
    <w:uiPriority w:val="9"/>
    <w:semiHidden/>
    <w:rsid w:val="00E22BE3"/>
    <w:rPr>
      <w:rFonts w:asciiTheme="majorHAnsi" w:eastAsiaTheme="majorEastAsia" w:hAnsiTheme="majorHAnsi" w:cstheme="majorBidi"/>
      <w:i/>
      <w:iCs/>
      <w:color w:val="2F5496" w:themeColor="accent1" w:themeShade="BF"/>
      <w:kern w:val="0"/>
      <w14:ligatures w14:val="none"/>
    </w:rPr>
  </w:style>
  <w:style w:type="table" w:styleId="6-6">
    <w:name w:val="Grid Table 6 Colorful Accent 6"/>
    <w:basedOn w:val="a1"/>
    <w:uiPriority w:val="51"/>
    <w:rsid w:val="00B85D1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741F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0">
    <w:name w:val="Plain Table 5"/>
    <w:basedOn w:val="a1"/>
    <w:uiPriority w:val="45"/>
    <w:rsid w:val="00A626B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492393">
      <w:bodyDiv w:val="1"/>
      <w:marLeft w:val="0"/>
      <w:marRight w:val="0"/>
      <w:marTop w:val="0"/>
      <w:marBottom w:val="0"/>
      <w:divBdr>
        <w:top w:val="none" w:sz="0" w:space="0" w:color="auto"/>
        <w:left w:val="none" w:sz="0" w:space="0" w:color="auto"/>
        <w:bottom w:val="none" w:sz="0" w:space="0" w:color="auto"/>
        <w:right w:val="none" w:sz="0" w:space="0" w:color="auto"/>
      </w:divBdr>
      <w:divsChild>
        <w:div w:id="2135562299">
          <w:marLeft w:val="0"/>
          <w:marRight w:val="0"/>
          <w:marTop w:val="0"/>
          <w:marBottom w:val="0"/>
          <w:divBdr>
            <w:top w:val="none" w:sz="0" w:space="0" w:color="auto"/>
            <w:left w:val="none" w:sz="0" w:space="0" w:color="auto"/>
            <w:bottom w:val="none" w:sz="0" w:space="0" w:color="auto"/>
            <w:right w:val="none" w:sz="0" w:space="0" w:color="auto"/>
          </w:divBdr>
          <w:divsChild>
            <w:div w:id="739791798">
              <w:marLeft w:val="0"/>
              <w:marRight w:val="0"/>
              <w:marTop w:val="0"/>
              <w:marBottom w:val="0"/>
              <w:divBdr>
                <w:top w:val="none" w:sz="0" w:space="0" w:color="auto"/>
                <w:left w:val="none" w:sz="0" w:space="0" w:color="auto"/>
                <w:bottom w:val="none" w:sz="0" w:space="0" w:color="auto"/>
                <w:right w:val="none" w:sz="0" w:space="0" w:color="auto"/>
              </w:divBdr>
              <w:divsChild>
                <w:div w:id="21266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29279">
      <w:bodyDiv w:val="1"/>
      <w:marLeft w:val="0"/>
      <w:marRight w:val="0"/>
      <w:marTop w:val="0"/>
      <w:marBottom w:val="0"/>
      <w:divBdr>
        <w:top w:val="none" w:sz="0" w:space="0" w:color="auto"/>
        <w:left w:val="none" w:sz="0" w:space="0" w:color="auto"/>
        <w:bottom w:val="none" w:sz="0" w:space="0" w:color="auto"/>
        <w:right w:val="none" w:sz="0" w:space="0" w:color="auto"/>
      </w:divBdr>
    </w:div>
    <w:div w:id="1100025359">
      <w:bodyDiv w:val="1"/>
      <w:marLeft w:val="0"/>
      <w:marRight w:val="0"/>
      <w:marTop w:val="0"/>
      <w:marBottom w:val="0"/>
      <w:divBdr>
        <w:top w:val="none" w:sz="0" w:space="0" w:color="auto"/>
        <w:left w:val="none" w:sz="0" w:space="0" w:color="auto"/>
        <w:bottom w:val="none" w:sz="0" w:space="0" w:color="auto"/>
        <w:right w:val="none" w:sz="0" w:space="0" w:color="auto"/>
      </w:divBdr>
    </w:div>
    <w:div w:id="1349865824">
      <w:bodyDiv w:val="1"/>
      <w:marLeft w:val="0"/>
      <w:marRight w:val="0"/>
      <w:marTop w:val="0"/>
      <w:marBottom w:val="0"/>
      <w:divBdr>
        <w:top w:val="none" w:sz="0" w:space="0" w:color="auto"/>
        <w:left w:val="none" w:sz="0" w:space="0" w:color="auto"/>
        <w:bottom w:val="none" w:sz="0" w:space="0" w:color="auto"/>
        <w:right w:val="none" w:sz="0" w:space="0" w:color="auto"/>
      </w:divBdr>
    </w:div>
    <w:div w:id="178337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94437-E9C7-4587-BAB0-B99D0F29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8127</Words>
  <Characters>46325</Characters>
  <Application>Microsoft Office Word</Application>
  <DocSecurity>0</DocSecurity>
  <Lines>386</Lines>
  <Paragraphs>108</Paragraphs>
  <ScaleCrop>false</ScaleCrop>
  <HeadingPairs>
    <vt:vector size="6" baseType="variant">
      <vt:variant>
        <vt:lpstr>العنوان</vt:lpstr>
      </vt:variant>
      <vt:variant>
        <vt:i4>1</vt:i4>
      </vt:variant>
      <vt:variant>
        <vt:lpstr>عناوين</vt:lpstr>
      </vt:variant>
      <vt:variant>
        <vt:i4>54</vt:i4>
      </vt:variant>
      <vt:variant>
        <vt:lpstr>Title</vt:lpstr>
      </vt:variant>
      <vt:variant>
        <vt:i4>1</vt:i4>
      </vt:variant>
    </vt:vector>
  </HeadingPairs>
  <TitlesOfParts>
    <vt:vector size="56" baseType="lpstr">
      <vt:lpstr/>
      <vt:lpstr>إهداء</vt:lpstr>
      <vt:lpstr/>
      <vt:lpstr>/شكر وتقدير</vt:lpstr>
      <vt:lpstr>المستخلص </vt:lpstr>
      <vt:lpstr/>
      <vt:lpstr>قائمة الجداول </vt:lpstr>
      <vt:lpstr/>
      <vt:lpstr>قائمة الأشكال</vt:lpstr>
      <vt:lpstr>الفصل الأول: الإطار العام للدراسة</vt:lpstr>
      <vt:lpstr>    مقدمة:</vt:lpstr>
      <vt:lpstr>    1.1 مشكلة الدراسة:</vt:lpstr>
      <vt:lpstr>    2.1 أهمية الدراسة:</vt:lpstr>
      <vt:lpstr>        الأهمية العلمية</vt:lpstr>
      <vt:lpstr>        الأهمية  العملية</vt:lpstr>
      <vt:lpstr>    3.1 أهداف الدراسة:</vt:lpstr>
      <vt:lpstr>    4.1 تساؤلات الدراسة</vt:lpstr>
      <vt:lpstr>    5.1 فروض الدراسة:</vt:lpstr>
      <vt:lpstr>    6.1 نموذج الدراسة</vt:lpstr>
      <vt:lpstr>    7.1 الدراسات السابقة: </vt:lpstr>
      <vt:lpstr>    8.1 المنطلقات النظرية للدراسة:</vt:lpstr>
      <vt:lpstr>    9.1 المنهجية وطرق البحث:</vt:lpstr>
      <vt:lpstr>    10.1 مصادر جمع البيانات </vt:lpstr>
      <vt:lpstr>    11.1 أدوات الدراسة :</vt:lpstr>
      <vt:lpstr>    12.1 حدود الدراسة :</vt:lpstr>
      <vt:lpstr>الفصل الثاني: الإطار النظري </vt:lpstr>
      <vt:lpstr>    المبحث الأول: التوجه الاستراتيجي</vt:lpstr>
      <vt:lpstr>        1.1.2 التوجه الاستراتيجي</vt:lpstr>
      <vt:lpstr>        2.1.2 أهمية التوجه الاستراتيجي:</vt:lpstr>
      <vt:lpstr>        3.1.2 مستويات التوجه الاستراتيجي</vt:lpstr>
      <vt:lpstr>    المبحث الثاني: إدارة المشاريع </vt:lpstr>
      <vt:lpstr>        تمهيد</vt:lpstr>
      <vt:lpstr>        1.2.2 مفهوم إدارة المشاريع</vt:lpstr>
      <vt:lpstr>        2.2.2 أهداف إدارة المشاريع</vt:lpstr>
      <vt:lpstr>        3.2.2 أهمية إدارة المشروع</vt:lpstr>
      <vt:lpstr>        4.2.2  مجالات إدارة المشاريع </vt:lpstr>
      <vt:lpstr>        5.2.2  مراحل إدارة المشاريع </vt:lpstr>
      <vt:lpstr>        6.2.2  المشاريع الحكومية وأهميتها:</vt:lpstr>
      <vt:lpstr>الفصل الثالث: منهجية الدراسة </vt:lpstr>
      <vt:lpstr>    تمهيد</vt:lpstr>
      <vt:lpstr>    1.3 منهج الدراسة</vt:lpstr>
      <vt:lpstr>    2.3 مجتمع الدراسة وعينتها </vt:lpstr>
      <vt:lpstr>    3.3 وحدة التحليل</vt:lpstr>
      <vt:lpstr>    4.3 مصادر جمع المعلوماتِ</vt:lpstr>
      <vt:lpstr>    5.3 أداة الدراسة </vt:lpstr>
      <vt:lpstr>    6.3 اختبار صلاحية أداة الدراسة</vt:lpstr>
      <vt:lpstr>        1.6.3صدق بناء أداة الدراسة</vt:lpstr>
      <vt:lpstr>        2.6.3 اختبار ثبات أداة الدراسة</vt:lpstr>
      <vt:lpstr>    7.3 المعالجات الإحصائية</vt:lpstr>
      <vt:lpstr>الفصل الرابع: عرض النتائج وتحليل البيانات</vt:lpstr>
      <vt:lpstr>    تمهيد</vt:lpstr>
      <vt:lpstr>    1.4 وصف متغيرات الدراسة</vt:lpstr>
      <vt:lpstr>        وصف المتغير المستقل</vt:lpstr>
      <vt:lpstr>        وصف المتغير التابع</vt:lpstr>
      <vt:lpstr>    2.4 اختبار فرضيات الدراسة</vt:lpstr>
      <vt:lpstr/>
    </vt:vector>
  </TitlesOfParts>
  <Company/>
  <LinksUpToDate>false</LinksUpToDate>
  <CharactersWithSpaces>54344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HELAL</cp:lastModifiedBy>
  <cp:revision>3</cp:revision>
  <cp:lastPrinted>2024-07-21T00:42:00Z</cp:lastPrinted>
  <dcterms:created xsi:type="dcterms:W3CDTF">2024-08-03T22:07:00Z</dcterms:created>
  <dcterms:modified xsi:type="dcterms:W3CDTF">2024-08-03T22:09:00Z</dcterms:modified>
</cp:coreProperties>
</file>