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F1EB3DB" w:rsidR="009125CE" w:rsidRPr="009125CE" w:rsidRDefault="009125CE" w:rsidP="008316A8">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8316A8">
        <w:rPr>
          <w:rFonts w:ascii="Sakkal Majalla" w:hAnsi="Sakkal Majalla" w:cs="Sakkal Majalla" w:hint="cs"/>
          <w:b/>
          <w:bCs/>
          <w:sz w:val="28"/>
          <w:szCs w:val="28"/>
          <w:rtl/>
          <w:lang w:bidi="ar-EG"/>
        </w:rPr>
        <w:t xml:space="preserve"> ادارة 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AA4343F" w14:textId="0F1BABD5" w:rsidR="009125CE" w:rsidRPr="00FE13AD" w:rsidRDefault="00FE13AD" w:rsidP="00FE13AD">
      <w:pPr>
        <w:jc w:val="center"/>
        <w:rPr>
          <w:rFonts w:ascii="Sakkal Majalla" w:hAnsi="Sakkal Majalla" w:cs="Sakkal Majalla"/>
          <w:sz w:val="28"/>
          <w:szCs w:val="28"/>
          <w:rtl/>
          <w:lang w:bidi="ar-EG"/>
        </w:rPr>
      </w:pPr>
      <w:r w:rsidRPr="00FE13AD">
        <w:rPr>
          <w:rFonts w:ascii="Sakkal Majalla" w:hAnsi="Sakkal Majalla" w:cs="Sakkal Majalla"/>
          <w:sz w:val="28"/>
          <w:szCs w:val="28"/>
          <w:rtl/>
          <w:lang w:bidi="ar-EG"/>
        </w:rPr>
        <w:t>دور ادارة المخاطر في صناعة القرار وأثره في حماية واستدامة الموارد الأساسية في المنظومة الاقتصادية بالمملكة العربية السعودية )</w:t>
      </w:r>
    </w:p>
    <w:p w14:paraId="3024630C" w14:textId="0B89A822" w:rsidR="009125CE" w:rsidRPr="00FE13AD" w:rsidRDefault="00FE13AD" w:rsidP="009125CE">
      <w:pPr>
        <w:jc w:val="center"/>
        <w:rPr>
          <w:rFonts w:ascii="Sakkal Majalla" w:hAnsi="Sakkal Majalla" w:cs="Sakkal Majalla"/>
          <w:sz w:val="28"/>
          <w:szCs w:val="28"/>
          <w:rtl/>
          <w:lang w:bidi="ar-EG"/>
        </w:rPr>
      </w:pPr>
      <w:r w:rsidRPr="00FE13AD">
        <w:rPr>
          <w:rFonts w:ascii="Sakkal Majalla" w:hAnsi="Sakkal Majalla" w:cs="Sakkal Majalla"/>
          <w:sz w:val="28"/>
          <w:szCs w:val="28"/>
          <w:lang w:bidi="ar-EG"/>
        </w:rPr>
        <w:t>The role of risk management in decision-making and its impact on protecting and sustaining basic resources in the economic system in the Kingdom of Saudi Arabia)</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5E561CC0" w:rsidR="009125CE" w:rsidRPr="001902DB" w:rsidRDefault="00857A8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منى</w:t>
      </w:r>
      <w:r w:rsidR="003F6AB4">
        <w:rPr>
          <w:rFonts w:ascii="Sakkal Majalla" w:hAnsi="Sakkal Majalla" w:cs="Sakkal Majalla" w:hint="cs"/>
          <w:b/>
          <w:bCs/>
          <w:sz w:val="28"/>
          <w:szCs w:val="28"/>
          <w:rtl/>
          <w:lang w:bidi="ar-EG"/>
        </w:rPr>
        <w:t xml:space="preserve"> عبد الرحمن الحربي------233000550</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742E6161" w14:textId="77777777" w:rsidR="002468BD" w:rsidRPr="002468BD" w:rsidRDefault="002468BD" w:rsidP="002468BD">
      <w:pPr>
        <w:jc w:val="center"/>
        <w:rPr>
          <w:rFonts w:ascii="Sakkal Majalla" w:hAnsi="Sakkal Majalla" w:cs="Sakkal Majalla"/>
          <w:b/>
          <w:bCs/>
          <w:sz w:val="28"/>
          <w:szCs w:val="28"/>
          <w:rtl/>
          <w:lang w:bidi="ar-EG"/>
        </w:rPr>
      </w:pPr>
      <w:r w:rsidRPr="002468BD">
        <w:rPr>
          <w:rFonts w:ascii="Sakkal Majalla" w:hAnsi="Sakkal Majalla" w:cs="Sakkal Majalla" w:hint="cs"/>
          <w:b/>
          <w:bCs/>
          <w:sz w:val="28"/>
          <w:szCs w:val="28"/>
          <w:rtl/>
          <w:lang w:bidi="ar-EG"/>
        </w:rPr>
        <w:t>دالفيصل عبدالحميد محمد</w:t>
      </w:r>
    </w:p>
    <w:p w14:paraId="325ACB2A" w14:textId="77777777" w:rsidR="002468BD" w:rsidRPr="002468BD" w:rsidRDefault="002468BD" w:rsidP="002468BD">
      <w:pPr>
        <w:jc w:val="center"/>
        <w:rPr>
          <w:rFonts w:ascii="Sakkal Majalla" w:hAnsi="Sakkal Majalla" w:cs="Sakkal Majalla"/>
          <w:b/>
          <w:bCs/>
          <w:sz w:val="28"/>
          <w:szCs w:val="28"/>
          <w:rtl/>
          <w:lang w:bidi="ar-EG"/>
        </w:rPr>
      </w:pPr>
      <w:r w:rsidRPr="002468BD">
        <w:rPr>
          <w:rFonts w:ascii="Sakkal Majalla" w:hAnsi="Sakkal Majalla" w:cs="Sakkal Majalla" w:hint="cs"/>
          <w:b/>
          <w:bCs/>
          <w:sz w:val="28"/>
          <w:szCs w:val="28"/>
          <w:rtl/>
          <w:lang w:bidi="ar-EG"/>
        </w:rPr>
        <w:t>د فايز علي جراد</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3C56EF85" w:rsidR="009125CE" w:rsidRDefault="009125CE" w:rsidP="003F6AB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3F6AB4">
        <w:rPr>
          <w:rFonts w:ascii="Sakkal Majalla" w:hAnsi="Sakkal Majalla" w:cs="Sakkal Majalla" w:hint="cs"/>
          <w:b/>
          <w:bCs/>
          <w:sz w:val="28"/>
          <w:szCs w:val="28"/>
          <w:rtl/>
          <w:lang w:bidi="ar-EG"/>
        </w:rPr>
        <w:t>4</w:t>
      </w:r>
    </w:p>
    <w:p w14:paraId="02EC3269" w14:textId="740E6396" w:rsidR="00654D75" w:rsidRDefault="00654D75" w:rsidP="00444A15">
      <w:pPr>
        <w:pStyle w:val="Heading1"/>
        <w:rPr>
          <w:sz w:val="36"/>
          <w:szCs w:val="36"/>
          <w:rtl/>
        </w:rPr>
      </w:pPr>
    </w:p>
    <w:p w14:paraId="747990ED" w14:textId="77777777" w:rsidR="002732AD" w:rsidRPr="001902DB" w:rsidRDefault="002732AD" w:rsidP="002732AD">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60288" behindDoc="0" locked="0" layoutInCell="1" allowOverlap="1" wp14:anchorId="16291D5C" wp14:editId="42581149">
            <wp:simplePos x="0" y="0"/>
            <wp:positionH relativeFrom="margin">
              <wp:posOffset>-695325</wp:posOffset>
            </wp:positionH>
            <wp:positionV relativeFrom="margin">
              <wp:posOffset>-276225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p>
    <w:p w14:paraId="76B9CF5A" w14:textId="77777777" w:rsidR="002732AD" w:rsidRPr="000B22AE" w:rsidRDefault="002732AD" w:rsidP="002732AD">
      <w:pPr>
        <w:rPr>
          <w:rFonts w:ascii="Sakkal Majalla" w:hAnsi="Sakkal Majalla" w:cs="Sakkal Majalla"/>
          <w:sz w:val="28"/>
          <w:szCs w:val="28"/>
          <w:lang w:bidi="ar-EG"/>
        </w:rPr>
      </w:pPr>
      <w:r w:rsidRPr="000B22AE">
        <w:rPr>
          <w:rFonts w:ascii="Sakkal Majalla" w:hAnsi="Sakkal Majalla" w:cs="Sakkal Majalla"/>
          <w:sz w:val="28"/>
          <w:szCs w:val="28"/>
          <w:lang w:bidi="ar-EG"/>
        </w:rPr>
        <w:t xml:space="preserve">Midocean University </w:t>
      </w:r>
    </w:p>
    <w:p w14:paraId="5154A841" w14:textId="77777777" w:rsidR="002732AD" w:rsidRPr="000B22AE" w:rsidRDefault="002732AD" w:rsidP="002732AD">
      <w:pPr>
        <w:rPr>
          <w:rFonts w:ascii="Sakkal Majalla" w:hAnsi="Sakkal Majalla" w:cs="Sakkal Majalla"/>
          <w:sz w:val="28"/>
          <w:szCs w:val="28"/>
          <w:lang w:bidi="ar-EG"/>
        </w:rPr>
      </w:pPr>
      <w:r w:rsidRPr="000B22AE">
        <w:rPr>
          <w:rFonts w:ascii="Sakkal Majalla" w:hAnsi="Sakkal Majalla" w:cs="Sakkal Majalla"/>
          <w:sz w:val="28"/>
          <w:szCs w:val="28"/>
          <w:rtl/>
          <w:lang w:bidi="ar-EG"/>
        </w:rPr>
        <w:t xml:space="preserve">    </w:t>
      </w:r>
      <w:r w:rsidRPr="000B22AE">
        <w:rPr>
          <w:rFonts w:ascii="Sakkal Majalla" w:hAnsi="Sakkal Majalla" w:cs="Sakkal Majalla"/>
          <w:sz w:val="28"/>
          <w:szCs w:val="28"/>
          <w:lang w:bidi="ar-EG"/>
        </w:rPr>
        <w:t xml:space="preserve">College of Management </w:t>
      </w:r>
    </w:p>
    <w:p w14:paraId="37C7A97E" w14:textId="77777777" w:rsidR="002732AD" w:rsidRPr="009125CE" w:rsidRDefault="002732AD" w:rsidP="002732AD">
      <w:pPr>
        <w:rPr>
          <w:rFonts w:ascii="Sakkal Majalla" w:hAnsi="Sakkal Majalla" w:cs="Sakkal Majalla"/>
          <w:sz w:val="28"/>
          <w:szCs w:val="28"/>
          <w:rtl/>
          <w:lang w:bidi="ar-EG"/>
        </w:rPr>
      </w:pPr>
      <w:r w:rsidRPr="000B22AE">
        <w:rPr>
          <w:rFonts w:ascii="Sakkal Majalla" w:hAnsi="Sakkal Majalla" w:cs="Sakkal Majalla"/>
          <w:sz w:val="28"/>
          <w:szCs w:val="28"/>
          <w:lang w:bidi="ar-EG"/>
        </w:rPr>
        <w:t>Department/specialization of risk management</w:t>
      </w:r>
    </w:p>
    <w:p w14:paraId="01BE257D" w14:textId="77777777" w:rsidR="002732AD" w:rsidRPr="009125CE" w:rsidRDefault="002732AD" w:rsidP="002732AD">
      <w:pPr>
        <w:rPr>
          <w:rFonts w:ascii="Sakkal Majalla" w:hAnsi="Sakkal Majalla" w:cs="Sakkal Majalla"/>
          <w:sz w:val="28"/>
          <w:szCs w:val="28"/>
          <w:rtl/>
          <w:lang w:bidi="ar-EG"/>
        </w:rPr>
      </w:pPr>
    </w:p>
    <w:p w14:paraId="76B0D04C" w14:textId="77777777" w:rsidR="002732AD" w:rsidRPr="009125CE" w:rsidRDefault="002732AD" w:rsidP="002732AD">
      <w:pPr>
        <w:rPr>
          <w:rFonts w:ascii="Sakkal Majalla" w:hAnsi="Sakkal Majalla" w:cs="Sakkal Majalla"/>
          <w:sz w:val="28"/>
          <w:szCs w:val="28"/>
          <w:rtl/>
          <w:lang w:bidi="ar-EG"/>
        </w:rPr>
      </w:pPr>
    </w:p>
    <w:p w14:paraId="7833F409" w14:textId="77777777" w:rsidR="002732AD" w:rsidRPr="000B22AE" w:rsidRDefault="002732AD" w:rsidP="002732AD">
      <w:pPr>
        <w:jc w:val="center"/>
        <w:rPr>
          <w:rFonts w:ascii="Sakkal Majalla" w:hAnsi="Sakkal Majalla" w:cs="Sakkal Majalla"/>
          <w:sz w:val="32"/>
          <w:szCs w:val="32"/>
          <w:lang w:bidi="ar-EG"/>
        </w:rPr>
      </w:pPr>
      <w:r w:rsidRPr="000B22AE">
        <w:rPr>
          <w:rFonts w:ascii="Sakkal Majalla" w:hAnsi="Sakkal Majalla" w:cs="Sakkal Majalla"/>
          <w:sz w:val="32"/>
          <w:szCs w:val="32"/>
          <w:lang w:bidi="ar-EG"/>
        </w:rPr>
        <w:t>Search title</w:t>
      </w:r>
    </w:p>
    <w:p w14:paraId="517136C1" w14:textId="77777777" w:rsidR="002732AD" w:rsidRPr="002732AD" w:rsidRDefault="002732AD" w:rsidP="002732AD">
      <w:pPr>
        <w:jc w:val="center"/>
        <w:rPr>
          <w:rFonts w:ascii="Sakkal Majalla" w:hAnsi="Sakkal Majalla" w:cs="Sakkal Majalla"/>
          <w:sz w:val="32"/>
          <w:szCs w:val="32"/>
          <w:rtl/>
          <w:lang w:bidi="ar-EG"/>
        </w:rPr>
      </w:pPr>
      <w:r w:rsidRPr="002732AD">
        <w:rPr>
          <w:rFonts w:ascii="Sakkal Majalla" w:hAnsi="Sakkal Majalla" w:cs="Sakkal Majalla"/>
          <w:sz w:val="32"/>
          <w:szCs w:val="32"/>
          <w:lang w:bidi="ar-EG"/>
        </w:rPr>
        <w:t>The role of risk management in decision-making and its impact on protecting and sustaining basic resources in the economic system in the Kingdom of Saudi Arabia)</w:t>
      </w:r>
    </w:p>
    <w:p w14:paraId="5818211A" w14:textId="77777777" w:rsidR="002732AD" w:rsidRPr="009125CE" w:rsidRDefault="002732AD" w:rsidP="002732AD">
      <w:pPr>
        <w:jc w:val="center"/>
        <w:rPr>
          <w:rFonts w:ascii="Sakkal Majalla" w:hAnsi="Sakkal Majalla" w:cs="Sakkal Majalla"/>
          <w:sz w:val="28"/>
          <w:szCs w:val="28"/>
          <w:rtl/>
          <w:lang w:bidi="ar-EG"/>
        </w:rPr>
      </w:pPr>
    </w:p>
    <w:p w14:paraId="30BAB58B" w14:textId="77777777" w:rsidR="002732AD" w:rsidRPr="009125CE" w:rsidRDefault="002732AD" w:rsidP="002732AD">
      <w:pPr>
        <w:jc w:val="center"/>
        <w:rPr>
          <w:rFonts w:ascii="Sakkal Majalla" w:hAnsi="Sakkal Majalla" w:cs="Sakkal Majalla"/>
          <w:sz w:val="28"/>
          <w:szCs w:val="28"/>
          <w:rtl/>
          <w:lang w:bidi="ar-EG"/>
        </w:rPr>
      </w:pPr>
    </w:p>
    <w:p w14:paraId="05D359D6" w14:textId="77777777" w:rsidR="002732AD" w:rsidRPr="009125CE" w:rsidRDefault="002732AD" w:rsidP="002732AD">
      <w:pPr>
        <w:jc w:val="center"/>
        <w:rPr>
          <w:rFonts w:ascii="Sakkal Majalla" w:hAnsi="Sakkal Majalla" w:cs="Sakkal Majalla"/>
          <w:sz w:val="28"/>
          <w:szCs w:val="28"/>
          <w:rtl/>
          <w:lang w:bidi="ar-EG"/>
        </w:rPr>
      </w:pPr>
    </w:p>
    <w:p w14:paraId="182A0D09" w14:textId="77777777" w:rsidR="002732AD" w:rsidRPr="001D0D24" w:rsidRDefault="002732AD" w:rsidP="002732AD">
      <w:pPr>
        <w:jc w:val="center"/>
        <w:rPr>
          <w:rFonts w:ascii="Sakkal Majalla" w:hAnsi="Sakkal Majalla" w:cs="Sakkal Majalla"/>
          <w:b/>
          <w:bCs/>
          <w:sz w:val="28"/>
          <w:szCs w:val="28"/>
          <w:lang w:bidi="ar-EG"/>
        </w:rPr>
      </w:pPr>
      <w:r w:rsidRPr="001D0D24">
        <w:rPr>
          <w:rFonts w:ascii="Sakkal Majalla" w:hAnsi="Sakkal Majalla" w:cs="Sakkal Majalla"/>
          <w:b/>
          <w:bCs/>
          <w:sz w:val="28"/>
          <w:szCs w:val="28"/>
          <w:lang w:bidi="ar-EG"/>
        </w:rPr>
        <w:t>Student preparation/</w:t>
      </w:r>
    </w:p>
    <w:p w14:paraId="3B9DAE16" w14:textId="4CA142D3" w:rsidR="002732AD" w:rsidRPr="002732AD" w:rsidRDefault="002732AD" w:rsidP="002732AD">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MONA </w:t>
      </w:r>
      <w:r w:rsidRPr="002732AD">
        <w:rPr>
          <w:rFonts w:ascii="Sakkal Majalla" w:hAnsi="Sakkal Majalla" w:cs="Sakkal Majalla"/>
          <w:b/>
          <w:bCs/>
          <w:sz w:val="28"/>
          <w:szCs w:val="28"/>
          <w:lang w:bidi="ar-EG"/>
        </w:rPr>
        <w:t>Abdul Rahman Al-Harbi------233000550</w:t>
      </w:r>
    </w:p>
    <w:p w14:paraId="2B2C5B02" w14:textId="77777777" w:rsidR="002732AD" w:rsidRPr="001D0D24" w:rsidRDefault="002732AD" w:rsidP="002732AD">
      <w:pPr>
        <w:jc w:val="center"/>
        <w:rPr>
          <w:rFonts w:ascii="Sakkal Majalla" w:hAnsi="Sakkal Majalla" w:cs="Sakkal Majalla"/>
          <w:b/>
          <w:bCs/>
          <w:sz w:val="28"/>
          <w:szCs w:val="28"/>
          <w:lang w:bidi="ar-EG"/>
        </w:rPr>
      </w:pPr>
      <w:r w:rsidRPr="001D0D24">
        <w:rPr>
          <w:rFonts w:ascii="Sakkal Majalla" w:hAnsi="Sakkal Majalla" w:cs="Sakkal Majalla"/>
          <w:b/>
          <w:bCs/>
          <w:sz w:val="28"/>
          <w:szCs w:val="28"/>
          <w:lang w:bidi="ar-EG"/>
        </w:rPr>
        <w:t>supervision/</w:t>
      </w:r>
    </w:p>
    <w:p w14:paraId="5FAC2D79" w14:textId="77777777" w:rsidR="002732AD" w:rsidRPr="001D0D24" w:rsidRDefault="002732AD" w:rsidP="002732AD">
      <w:pPr>
        <w:jc w:val="center"/>
        <w:rPr>
          <w:rFonts w:ascii="Sakkal Majalla" w:hAnsi="Sakkal Majalla" w:cs="Sakkal Majalla"/>
          <w:b/>
          <w:bCs/>
          <w:sz w:val="28"/>
          <w:szCs w:val="28"/>
          <w:rtl/>
          <w:lang w:bidi="ar-EG"/>
        </w:rPr>
      </w:pPr>
      <w:r w:rsidRPr="001D0D24">
        <w:rPr>
          <w:rFonts w:ascii="Sakkal Majalla" w:hAnsi="Sakkal Majalla" w:cs="Sakkal Majalla"/>
          <w:b/>
          <w:bCs/>
          <w:sz w:val="28"/>
          <w:szCs w:val="28"/>
          <w:lang w:bidi="ar-EG"/>
        </w:rPr>
        <w:t>A-Dr- Al-Faisal Abdel Hamid A-Dr- Fayez Jarad</w:t>
      </w:r>
    </w:p>
    <w:p w14:paraId="6B595B50" w14:textId="77777777" w:rsidR="002732AD" w:rsidRPr="001902DB" w:rsidRDefault="002732AD" w:rsidP="002732AD">
      <w:pPr>
        <w:rPr>
          <w:rFonts w:ascii="Sakkal Majalla" w:hAnsi="Sakkal Majalla" w:cs="Sakkal Majalla"/>
          <w:b/>
          <w:bCs/>
          <w:sz w:val="28"/>
          <w:szCs w:val="28"/>
          <w:rtl/>
          <w:lang w:bidi="ar-EG"/>
        </w:rPr>
      </w:pPr>
    </w:p>
    <w:p w14:paraId="5E10FC87" w14:textId="77777777" w:rsidR="002732AD" w:rsidRPr="001D0D24" w:rsidRDefault="002732AD" w:rsidP="002732AD">
      <w:pPr>
        <w:jc w:val="center"/>
        <w:rPr>
          <w:rFonts w:ascii="Sakkal Majalla" w:hAnsi="Sakkal Majalla" w:cs="Sakkal Majalla"/>
          <w:b/>
          <w:bCs/>
          <w:sz w:val="28"/>
          <w:szCs w:val="28"/>
          <w:lang w:bidi="ar-EG"/>
        </w:rPr>
      </w:pPr>
      <w:r w:rsidRPr="001D0D24">
        <w:rPr>
          <w:rFonts w:ascii="Sakkal Majalla" w:hAnsi="Sakkal Majalla" w:cs="Sakkal Majalla"/>
          <w:b/>
          <w:bCs/>
          <w:sz w:val="28"/>
          <w:szCs w:val="28"/>
          <w:lang w:bidi="ar-EG"/>
        </w:rPr>
        <w:t>Academic year:</w:t>
      </w:r>
    </w:p>
    <w:p w14:paraId="4CB4B99C" w14:textId="77777777" w:rsidR="002732AD" w:rsidRDefault="002732AD" w:rsidP="002732AD">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2024</w:t>
      </w:r>
    </w:p>
    <w:p w14:paraId="4C416518" w14:textId="77777777" w:rsidR="002732AD" w:rsidRDefault="002732AD" w:rsidP="002732AD">
      <w:pPr>
        <w:jc w:val="center"/>
        <w:rPr>
          <w:rFonts w:ascii="Sakkal Majalla" w:hAnsi="Sakkal Majalla" w:cs="Sakkal Majalla"/>
          <w:b/>
          <w:bCs/>
          <w:sz w:val="28"/>
          <w:szCs w:val="28"/>
          <w:rtl/>
          <w:lang w:bidi="ar-EG"/>
        </w:rPr>
      </w:pPr>
    </w:p>
    <w:p w14:paraId="03D0383E" w14:textId="77777777" w:rsidR="002732AD" w:rsidRDefault="002732AD" w:rsidP="002732AD">
      <w:pPr>
        <w:jc w:val="center"/>
        <w:rPr>
          <w:rFonts w:ascii="Sakkal Majalla" w:hAnsi="Sakkal Majalla" w:cs="Sakkal Majalla"/>
          <w:b/>
          <w:bCs/>
          <w:sz w:val="28"/>
          <w:szCs w:val="28"/>
          <w:rtl/>
          <w:lang w:bidi="ar-EG"/>
        </w:rPr>
      </w:pPr>
    </w:p>
    <w:p w14:paraId="660A52ED" w14:textId="77777777" w:rsidR="002732AD" w:rsidRDefault="002732AD" w:rsidP="002732AD">
      <w:pPr>
        <w:jc w:val="center"/>
        <w:rPr>
          <w:rFonts w:ascii="Sakkal Majalla" w:hAnsi="Sakkal Majalla" w:cs="Sakkal Majalla"/>
          <w:b/>
          <w:bCs/>
          <w:sz w:val="28"/>
          <w:szCs w:val="28"/>
          <w:rtl/>
          <w:lang w:bidi="ar-EG"/>
        </w:rPr>
      </w:pPr>
    </w:p>
    <w:p w14:paraId="12445029" w14:textId="209EC37F" w:rsidR="002732AD" w:rsidRPr="002732AD" w:rsidRDefault="002732AD" w:rsidP="002732AD">
      <w:pPr>
        <w:rPr>
          <w:rtl/>
        </w:rPr>
      </w:pPr>
    </w:p>
    <w:p w14:paraId="39A992FB" w14:textId="77777777" w:rsidR="00654D75" w:rsidRPr="00654D75" w:rsidRDefault="00654D75" w:rsidP="00654D75">
      <w:pPr>
        <w:pStyle w:val="Heading1"/>
        <w:jc w:val="center"/>
        <w:rPr>
          <w:sz w:val="36"/>
          <w:szCs w:val="36"/>
          <w:rtl/>
          <w:lang w:bidi="ar-EG"/>
        </w:rPr>
      </w:pPr>
      <w:bookmarkStart w:id="0" w:name="_Toc174735930"/>
      <w:r w:rsidRPr="00654D75">
        <w:rPr>
          <w:rFonts w:hint="cs"/>
          <w:sz w:val="36"/>
          <w:szCs w:val="36"/>
          <w:rtl/>
          <w:lang w:bidi="ar-EG"/>
        </w:rPr>
        <w:lastRenderedPageBreak/>
        <w:t>عنوان البحث</w:t>
      </w:r>
      <w:bookmarkEnd w:id="0"/>
    </w:p>
    <w:p w14:paraId="3978819F" w14:textId="77777777" w:rsidR="00654D75" w:rsidRPr="00654D75" w:rsidRDefault="00654D75" w:rsidP="00654D75">
      <w:pPr>
        <w:jc w:val="center"/>
        <w:rPr>
          <w:rFonts w:ascii="Sakkal Majalla" w:hAnsi="Sakkal Majalla" w:cs="Sakkal Majalla"/>
          <w:sz w:val="32"/>
          <w:szCs w:val="32"/>
          <w:rtl/>
          <w:lang w:bidi="ar-EG"/>
        </w:rPr>
      </w:pPr>
      <w:r w:rsidRPr="00654D75">
        <w:rPr>
          <w:rFonts w:ascii="Sakkal Majalla" w:hAnsi="Sakkal Majalla" w:cs="Sakkal Majalla"/>
          <w:sz w:val="32"/>
          <w:szCs w:val="32"/>
          <w:rtl/>
          <w:lang w:bidi="ar-EG"/>
        </w:rPr>
        <w:t>دور ادارة المخاطر في صناعة القرار وأثره في حماية واستدامة الموارد الأساسية في المنظومة الاقتصادية بالمملكة العربية السعودية )</w:t>
      </w:r>
    </w:p>
    <w:p w14:paraId="7C274CC7" w14:textId="327C992D" w:rsidR="00654D75" w:rsidRPr="004E6DE8" w:rsidRDefault="00654D75" w:rsidP="004E6DE8">
      <w:pPr>
        <w:jc w:val="center"/>
        <w:rPr>
          <w:rFonts w:ascii="Sakkal Majalla" w:hAnsi="Sakkal Majalla" w:cs="Sakkal Majalla"/>
          <w:sz w:val="32"/>
          <w:szCs w:val="32"/>
          <w:rtl/>
          <w:lang w:bidi="ar-EG"/>
        </w:rPr>
      </w:pPr>
      <w:r w:rsidRPr="00654D75">
        <w:rPr>
          <w:rFonts w:ascii="Sakkal Majalla" w:hAnsi="Sakkal Majalla" w:cs="Sakkal Majalla"/>
          <w:sz w:val="32"/>
          <w:szCs w:val="32"/>
          <w:lang w:bidi="ar-EG"/>
        </w:rPr>
        <w:t>The role of risk management in decision-making and its impact on protecting and sustaining basic resources in the economic system in the Kingdom of Saudi Arabia)</w:t>
      </w:r>
    </w:p>
    <w:p w14:paraId="05F61B02" w14:textId="4FF81AC1" w:rsidR="00444A15" w:rsidRPr="00444A15" w:rsidRDefault="00444A15" w:rsidP="00444A15">
      <w:pPr>
        <w:pStyle w:val="Heading1"/>
        <w:rPr>
          <w:sz w:val="36"/>
          <w:szCs w:val="36"/>
          <w:lang w:bidi="ar-EG"/>
        </w:rPr>
      </w:pPr>
      <w:bookmarkStart w:id="1" w:name="_Toc174735931"/>
      <w:r w:rsidRPr="00444A15">
        <w:rPr>
          <w:sz w:val="36"/>
          <w:szCs w:val="36"/>
          <w:rtl/>
        </w:rPr>
        <w:t>شكر وتقدير</w:t>
      </w:r>
      <w:bookmarkEnd w:id="1"/>
    </w:p>
    <w:p w14:paraId="4D76D13A" w14:textId="77777777" w:rsidR="00444A15" w:rsidRPr="00444A15" w:rsidRDefault="00444A15" w:rsidP="0076494E">
      <w:pPr>
        <w:jc w:val="both"/>
        <w:rPr>
          <w:rFonts w:ascii="Sakkal Majalla" w:hAnsi="Sakkal Majalla" w:cs="Sakkal Majalla"/>
          <w:sz w:val="32"/>
          <w:szCs w:val="32"/>
          <w:lang w:bidi="ar-EG"/>
        </w:rPr>
      </w:pPr>
      <w:r w:rsidRPr="00444A15">
        <w:rPr>
          <w:rFonts w:ascii="Sakkal Majalla" w:hAnsi="Sakkal Majalla" w:cs="Sakkal Majalla"/>
          <w:sz w:val="32"/>
          <w:szCs w:val="32"/>
          <w:rtl/>
        </w:rPr>
        <w:t>بسم الله الرحمن الرحيم</w:t>
      </w:r>
    </w:p>
    <w:p w14:paraId="62456C12" w14:textId="77777777" w:rsidR="00444A15" w:rsidRPr="00444A15" w:rsidRDefault="00444A15" w:rsidP="0076494E">
      <w:pPr>
        <w:jc w:val="both"/>
        <w:rPr>
          <w:rFonts w:ascii="Sakkal Majalla" w:hAnsi="Sakkal Majalla" w:cs="Sakkal Majalla"/>
          <w:sz w:val="32"/>
          <w:szCs w:val="32"/>
          <w:lang w:bidi="ar-EG"/>
        </w:rPr>
      </w:pPr>
      <w:r w:rsidRPr="00444A15">
        <w:rPr>
          <w:rFonts w:ascii="Sakkal Majalla" w:hAnsi="Sakkal Majalla" w:cs="Sakkal Majalla"/>
          <w:sz w:val="32"/>
          <w:szCs w:val="32"/>
          <w:rtl/>
        </w:rPr>
        <w:t>الحمد لله الذي بنعمته تتم الصالحات، والصلاة والسلام على سيدنا محمد، وعلى آله وصحبه أجمعين</w:t>
      </w:r>
      <w:r w:rsidRPr="00444A15">
        <w:rPr>
          <w:rFonts w:ascii="Sakkal Majalla" w:hAnsi="Sakkal Majalla" w:cs="Sakkal Majalla"/>
          <w:sz w:val="32"/>
          <w:szCs w:val="32"/>
          <w:lang w:bidi="ar-EG"/>
        </w:rPr>
        <w:t>.</w:t>
      </w:r>
    </w:p>
    <w:p w14:paraId="1C4FCBC1" w14:textId="77777777" w:rsidR="00444A15" w:rsidRPr="00444A15" w:rsidRDefault="00444A15" w:rsidP="0076494E">
      <w:pPr>
        <w:jc w:val="both"/>
        <w:rPr>
          <w:rFonts w:ascii="Sakkal Majalla" w:hAnsi="Sakkal Majalla" w:cs="Sakkal Majalla"/>
          <w:sz w:val="32"/>
          <w:szCs w:val="32"/>
          <w:lang w:bidi="ar-EG"/>
        </w:rPr>
      </w:pPr>
      <w:r w:rsidRPr="00444A15">
        <w:rPr>
          <w:rFonts w:ascii="Sakkal Majalla" w:hAnsi="Sakkal Majalla" w:cs="Sakkal Majalla"/>
          <w:sz w:val="32"/>
          <w:szCs w:val="32"/>
          <w:rtl/>
        </w:rPr>
        <w:t>أتقدم بخالص الشكر والتقدير لكل من ساهم في إنجاز هذا المشروع البحثي، الذي يحمل عنوان: "دور إدارة المخاطر في صناعة القرار وأثره في حماية واستدامة الموارد الأساسية في المنظومة الاقتصادية بالمملكة العربية السعودية</w:t>
      </w:r>
      <w:r w:rsidRPr="00444A15">
        <w:rPr>
          <w:rFonts w:ascii="Sakkal Majalla" w:hAnsi="Sakkal Majalla" w:cs="Sakkal Majalla"/>
          <w:sz w:val="32"/>
          <w:szCs w:val="32"/>
          <w:lang w:bidi="ar-EG"/>
        </w:rPr>
        <w:t>".</w:t>
      </w:r>
    </w:p>
    <w:p w14:paraId="3C485D17" w14:textId="77777777" w:rsidR="00444A15" w:rsidRPr="00444A15" w:rsidRDefault="00444A15" w:rsidP="0076494E">
      <w:pPr>
        <w:jc w:val="both"/>
        <w:rPr>
          <w:rFonts w:ascii="Sakkal Majalla" w:hAnsi="Sakkal Majalla" w:cs="Sakkal Majalla"/>
          <w:sz w:val="32"/>
          <w:szCs w:val="32"/>
          <w:lang w:bidi="ar-EG"/>
        </w:rPr>
      </w:pPr>
      <w:r w:rsidRPr="00444A15">
        <w:rPr>
          <w:rFonts w:ascii="Sakkal Majalla" w:hAnsi="Sakkal Majalla" w:cs="Sakkal Majalla"/>
          <w:sz w:val="32"/>
          <w:szCs w:val="32"/>
          <w:rtl/>
        </w:rPr>
        <w:t>أود أن أعبر عن امتناني العميق إلى</w:t>
      </w:r>
      <w:r w:rsidRPr="00444A15">
        <w:rPr>
          <w:rFonts w:ascii="Sakkal Majalla" w:hAnsi="Sakkal Majalla" w:cs="Sakkal Majalla"/>
          <w:sz w:val="32"/>
          <w:szCs w:val="32"/>
          <w:lang w:bidi="ar-EG"/>
        </w:rPr>
        <w:t>:</w:t>
      </w:r>
    </w:p>
    <w:p w14:paraId="3F281B1D" w14:textId="77777777" w:rsidR="00444A15" w:rsidRPr="00444A15" w:rsidRDefault="00444A15" w:rsidP="0076494E">
      <w:pPr>
        <w:jc w:val="both"/>
        <w:rPr>
          <w:rFonts w:ascii="Sakkal Majalla" w:hAnsi="Sakkal Majalla" w:cs="Sakkal Majalla"/>
          <w:sz w:val="32"/>
          <w:szCs w:val="32"/>
          <w:lang w:bidi="ar-EG"/>
        </w:rPr>
      </w:pPr>
      <w:r w:rsidRPr="00444A15">
        <w:rPr>
          <w:rFonts w:ascii="Sakkal Majalla" w:hAnsi="Sakkal Majalla" w:cs="Sakkal Majalla"/>
          <w:sz w:val="32"/>
          <w:szCs w:val="32"/>
          <w:rtl/>
        </w:rPr>
        <w:t>الدكتورة فيصل عبدالحميد والدكتور فايز جراد، المشرفين الأكاديميين على هذا البحث، على ما قدماه من دعم علمي وإرشاد توجيهي. لقد كان لتوجيهاتهما الثاقبة والمشورة القيمة أثر بالغ في تحسين جودة البحث وتعزيز جوانبه العلمية. إن تفانيهما واهتمامهما بتفاصيل المشروع كان لهما الأثر الكبير في تحقيق أهداف البحث</w:t>
      </w:r>
      <w:r w:rsidRPr="00444A15">
        <w:rPr>
          <w:rFonts w:ascii="Sakkal Majalla" w:hAnsi="Sakkal Majalla" w:cs="Sakkal Majalla"/>
          <w:sz w:val="32"/>
          <w:szCs w:val="32"/>
          <w:lang w:bidi="ar-EG"/>
        </w:rPr>
        <w:t>.</w:t>
      </w:r>
    </w:p>
    <w:p w14:paraId="00A506A0" w14:textId="77777777" w:rsidR="00444A15" w:rsidRPr="00444A15" w:rsidRDefault="00444A15" w:rsidP="0076494E">
      <w:pPr>
        <w:jc w:val="both"/>
        <w:rPr>
          <w:rFonts w:ascii="Sakkal Majalla" w:hAnsi="Sakkal Majalla" w:cs="Sakkal Majalla"/>
          <w:sz w:val="32"/>
          <w:szCs w:val="32"/>
          <w:lang w:bidi="ar-EG"/>
        </w:rPr>
      </w:pPr>
      <w:r w:rsidRPr="00444A15">
        <w:rPr>
          <w:rFonts w:ascii="Sakkal Majalla" w:hAnsi="Sakkal Majalla" w:cs="Sakkal Majalla"/>
          <w:sz w:val="32"/>
          <w:szCs w:val="32"/>
          <w:rtl/>
        </w:rPr>
        <w:t>كما أود أن أشكر جامعة ميداوشن، وقسم إدارة المخاطر على تهيئة البيئة الأكاديمية المثالية التي ساعدتني على تحقيق هذا العمل البحثي. إن الدعم المستمر والموارد المتاحة كانت أساساً في نجاح هذا المشروع</w:t>
      </w:r>
      <w:r w:rsidRPr="00444A15">
        <w:rPr>
          <w:rFonts w:ascii="Sakkal Majalla" w:hAnsi="Sakkal Majalla" w:cs="Sakkal Majalla"/>
          <w:sz w:val="32"/>
          <w:szCs w:val="32"/>
          <w:lang w:bidi="ar-EG"/>
        </w:rPr>
        <w:t>.</w:t>
      </w:r>
    </w:p>
    <w:p w14:paraId="55FBC87E" w14:textId="77777777" w:rsidR="00444A15" w:rsidRPr="00444A15" w:rsidRDefault="00444A15" w:rsidP="0076494E">
      <w:pPr>
        <w:jc w:val="both"/>
        <w:rPr>
          <w:rFonts w:ascii="Sakkal Majalla" w:hAnsi="Sakkal Majalla" w:cs="Sakkal Majalla"/>
          <w:sz w:val="32"/>
          <w:szCs w:val="32"/>
          <w:lang w:bidi="ar-EG"/>
        </w:rPr>
      </w:pPr>
      <w:r w:rsidRPr="00444A15">
        <w:rPr>
          <w:rFonts w:ascii="Sakkal Majalla" w:hAnsi="Sakkal Majalla" w:cs="Sakkal Majalla"/>
          <w:sz w:val="32"/>
          <w:szCs w:val="32"/>
          <w:rtl/>
        </w:rPr>
        <w:t>إلى عائلتي وأصدقائي، الذين قدموا لي الدعم المعنوي والتشجيع الدائم، فإن كلمات الشكر لا تكفي للتعبير عن امتناني لهم</w:t>
      </w:r>
      <w:r w:rsidRPr="00444A15">
        <w:rPr>
          <w:rFonts w:ascii="Sakkal Majalla" w:hAnsi="Sakkal Majalla" w:cs="Sakkal Majalla"/>
          <w:sz w:val="32"/>
          <w:szCs w:val="32"/>
          <w:lang w:bidi="ar-EG"/>
        </w:rPr>
        <w:t>.</w:t>
      </w:r>
    </w:p>
    <w:p w14:paraId="37477599" w14:textId="77777777" w:rsidR="00444A15" w:rsidRPr="00444A15" w:rsidRDefault="00444A15" w:rsidP="0076494E">
      <w:pPr>
        <w:jc w:val="both"/>
        <w:rPr>
          <w:rFonts w:ascii="Sakkal Majalla" w:hAnsi="Sakkal Majalla" w:cs="Sakkal Majalla"/>
          <w:sz w:val="32"/>
          <w:szCs w:val="32"/>
          <w:lang w:bidi="ar-EG"/>
        </w:rPr>
      </w:pPr>
      <w:r w:rsidRPr="00444A15">
        <w:rPr>
          <w:rFonts w:ascii="Sakkal Majalla" w:hAnsi="Sakkal Majalla" w:cs="Sakkal Majalla"/>
          <w:sz w:val="32"/>
          <w:szCs w:val="32"/>
          <w:rtl/>
        </w:rPr>
        <w:t>وفي الختام، أسأل الله أن يكون هذا العمل في ميزان حسنات الجميع، وأن يساهم في تحقيق الأهداف المنشودة في مجال إدارة المخاطر واستدامة الموارد الاقتصادية بالمملكة العربية السعودية</w:t>
      </w:r>
      <w:r w:rsidRPr="00444A15">
        <w:rPr>
          <w:rFonts w:ascii="Sakkal Majalla" w:hAnsi="Sakkal Majalla" w:cs="Sakkal Majalla"/>
          <w:sz w:val="32"/>
          <w:szCs w:val="32"/>
          <w:lang w:bidi="ar-EG"/>
        </w:rPr>
        <w:t>.</w:t>
      </w:r>
    </w:p>
    <w:p w14:paraId="4B773C22" w14:textId="77777777" w:rsidR="00444A15" w:rsidRPr="00444A15" w:rsidRDefault="00444A15" w:rsidP="0076494E">
      <w:pPr>
        <w:jc w:val="both"/>
        <w:rPr>
          <w:rFonts w:ascii="Sakkal Majalla" w:hAnsi="Sakkal Majalla" w:cs="Sakkal Majalla"/>
          <w:sz w:val="32"/>
          <w:szCs w:val="32"/>
          <w:lang w:bidi="ar-EG"/>
        </w:rPr>
      </w:pPr>
      <w:r w:rsidRPr="00444A15">
        <w:rPr>
          <w:rFonts w:ascii="Sakkal Majalla" w:hAnsi="Sakkal Majalla" w:cs="Sakkal Majalla"/>
          <w:sz w:val="32"/>
          <w:szCs w:val="32"/>
          <w:rtl/>
        </w:rPr>
        <w:t>والله ولي التوفيق</w:t>
      </w:r>
      <w:r w:rsidRPr="00444A15">
        <w:rPr>
          <w:rFonts w:ascii="Sakkal Majalla" w:hAnsi="Sakkal Majalla" w:cs="Sakkal Majalla"/>
          <w:sz w:val="32"/>
          <w:szCs w:val="32"/>
          <w:lang w:bidi="ar-EG"/>
        </w:rPr>
        <w:t>.</w:t>
      </w:r>
    </w:p>
    <w:p w14:paraId="384ABE1E" w14:textId="77777777" w:rsidR="00444A15" w:rsidRPr="00444A15" w:rsidRDefault="00444A15" w:rsidP="0076494E">
      <w:pPr>
        <w:jc w:val="both"/>
        <w:rPr>
          <w:rFonts w:ascii="Sakkal Majalla" w:hAnsi="Sakkal Majalla" w:cs="Sakkal Majalla"/>
          <w:sz w:val="32"/>
          <w:szCs w:val="32"/>
          <w:lang w:bidi="ar-EG"/>
        </w:rPr>
      </w:pPr>
      <w:r w:rsidRPr="00444A15">
        <w:rPr>
          <w:rFonts w:ascii="Sakkal Majalla" w:hAnsi="Sakkal Majalla" w:cs="Sakkal Majalla"/>
          <w:sz w:val="32"/>
          <w:szCs w:val="32"/>
          <w:rtl/>
        </w:rPr>
        <w:t>منى الحربي</w:t>
      </w:r>
    </w:p>
    <w:p w14:paraId="6E2F892C" w14:textId="2B92D1E7" w:rsidR="00444A15" w:rsidRDefault="004E6DE8" w:rsidP="004E6DE8">
      <w:pPr>
        <w:pStyle w:val="Heading1"/>
        <w:rPr>
          <w:sz w:val="36"/>
          <w:szCs w:val="36"/>
          <w:rtl/>
          <w:lang w:bidi="ar-EG"/>
        </w:rPr>
      </w:pPr>
      <w:bookmarkStart w:id="2" w:name="_Toc174735932"/>
      <w:r w:rsidRPr="004E6DE8">
        <w:rPr>
          <w:rFonts w:hint="cs"/>
          <w:sz w:val="36"/>
          <w:szCs w:val="36"/>
          <w:rtl/>
          <w:lang w:bidi="ar-EG"/>
        </w:rPr>
        <w:lastRenderedPageBreak/>
        <w:t>الملخص:</w:t>
      </w:r>
      <w:bookmarkEnd w:id="2"/>
    </w:p>
    <w:p w14:paraId="2410A67D" w14:textId="77777777" w:rsidR="008D73D6" w:rsidRPr="008D73D6" w:rsidRDefault="008D73D6" w:rsidP="005A6BB3">
      <w:pPr>
        <w:jc w:val="both"/>
        <w:rPr>
          <w:sz w:val="32"/>
          <w:szCs w:val="32"/>
          <w:lang w:bidi="ar-EG"/>
        </w:rPr>
      </w:pPr>
      <w:r w:rsidRPr="008D73D6">
        <w:rPr>
          <w:sz w:val="32"/>
          <w:szCs w:val="32"/>
          <w:rtl/>
        </w:rPr>
        <w:t>تعتبر إدارة المخاطر من أبرز التحديات التي تواجه المؤسسات والمنظمات في العصر الحديث، خاصة في ظل الظروف الاقتصادية العالمية المتغيرة. في هذا الإطار، يأتي هذا البحث كمساهمة علمية تهدف إلى استكشاف دور إدارة المخاطر في صناعة القرار وأثرها في حماية واستدامة الموارد الأساسية في المنظومة الاقتصادية بالمملكة العربية السعودية</w:t>
      </w:r>
      <w:r w:rsidRPr="008D73D6">
        <w:rPr>
          <w:sz w:val="32"/>
          <w:szCs w:val="32"/>
          <w:lang w:bidi="ar-EG"/>
        </w:rPr>
        <w:t>.</w:t>
      </w:r>
    </w:p>
    <w:p w14:paraId="2DCFDEFB" w14:textId="77777777" w:rsidR="008D73D6" w:rsidRPr="008D73D6" w:rsidRDefault="008D73D6" w:rsidP="005A6BB3">
      <w:pPr>
        <w:jc w:val="both"/>
        <w:rPr>
          <w:sz w:val="32"/>
          <w:szCs w:val="32"/>
          <w:lang w:bidi="ar-EG"/>
        </w:rPr>
      </w:pPr>
      <w:r w:rsidRPr="008D73D6">
        <w:rPr>
          <w:sz w:val="32"/>
          <w:szCs w:val="32"/>
          <w:rtl/>
        </w:rPr>
        <w:t>تتمثل مشكلة البحث في فهم كيفية تأثير استراتيجيات إدارة المخاطر على القرارات الاقتصادية وعلى استدامة الموارد، وذلك ضمن السياق الاقتصادي السعودي الذي يتسم بالتنوع والتطور السريع. إن المملكة، باعتبارها من الدول الرائدة في مجال النفط والغاز، تواجه تحديات متعددة في إدارة مواردها الطبيعية وضمان استدامتها، مما يستدعي استخدام أدوات وتقنيات فعالة في إدارة المخاطر</w:t>
      </w:r>
      <w:r w:rsidRPr="008D73D6">
        <w:rPr>
          <w:sz w:val="32"/>
          <w:szCs w:val="32"/>
          <w:lang w:bidi="ar-EG"/>
        </w:rPr>
        <w:t>.</w:t>
      </w:r>
    </w:p>
    <w:p w14:paraId="1AAA074C" w14:textId="77777777" w:rsidR="008D73D6" w:rsidRPr="008D73D6" w:rsidRDefault="008D73D6" w:rsidP="005A6BB3">
      <w:pPr>
        <w:jc w:val="both"/>
        <w:rPr>
          <w:sz w:val="32"/>
          <w:szCs w:val="32"/>
          <w:lang w:bidi="ar-EG"/>
        </w:rPr>
      </w:pPr>
      <w:r w:rsidRPr="008D73D6">
        <w:rPr>
          <w:sz w:val="32"/>
          <w:szCs w:val="32"/>
          <w:rtl/>
        </w:rPr>
        <w:t>الهدف الرئيسي من البحث هو تحليل دور إدارة المخاطر في تحسين جودة القرارات الاقتصادية وتعزيز فعالية استراتيجيات حماية الموارد الأساسية. لتحقيق هذا الهدف، تم استخدام منهجية بحثية تتضمن مراجعة الأدبيات المتاحة، وتحليل دراسات حالة محلية ودولية، وإجراء مقابلات مع خبراء في مجال إدارة المخاطر والاستدامة</w:t>
      </w:r>
      <w:r w:rsidRPr="008D73D6">
        <w:rPr>
          <w:sz w:val="32"/>
          <w:szCs w:val="32"/>
          <w:lang w:bidi="ar-EG"/>
        </w:rPr>
        <w:t>.</w:t>
      </w:r>
    </w:p>
    <w:p w14:paraId="07E6A65C" w14:textId="77777777" w:rsidR="008D73D6" w:rsidRPr="008D73D6" w:rsidRDefault="008D73D6" w:rsidP="005A6BB3">
      <w:pPr>
        <w:jc w:val="both"/>
        <w:rPr>
          <w:sz w:val="32"/>
          <w:szCs w:val="32"/>
          <w:lang w:bidi="ar-EG"/>
        </w:rPr>
      </w:pPr>
      <w:r w:rsidRPr="008D73D6">
        <w:rPr>
          <w:sz w:val="32"/>
          <w:szCs w:val="32"/>
          <w:rtl/>
        </w:rPr>
        <w:t>أبرز نتائج البحث تشير إلى أن إدارة المخاطر تلعب دوراً حاسماً في تحسين عملية صناعة القرار من خلال توفير إطار عمل منهجي لتحليل وتقييم المخاطر المحتملة. يساهم هذا في تقليل الفجوات في المعلومات واتخاذ قرارات مدروسة تتسم بالكفاءة والفاعلية. كما أن إدماج إدارة المخاطر في استراتيجيات المؤسسات يعزز من قدرتها على حماية مواردها الأساسية وضمان استدامتها على المدى الطويل</w:t>
      </w:r>
      <w:r w:rsidRPr="008D73D6">
        <w:rPr>
          <w:sz w:val="32"/>
          <w:szCs w:val="32"/>
          <w:lang w:bidi="ar-EG"/>
        </w:rPr>
        <w:t>.</w:t>
      </w:r>
    </w:p>
    <w:p w14:paraId="3688D04B" w14:textId="77777777" w:rsidR="008D73D6" w:rsidRPr="008D73D6" w:rsidRDefault="008D73D6" w:rsidP="005A6BB3">
      <w:pPr>
        <w:jc w:val="both"/>
        <w:rPr>
          <w:sz w:val="32"/>
          <w:szCs w:val="32"/>
          <w:lang w:bidi="ar-EG"/>
        </w:rPr>
      </w:pPr>
      <w:r w:rsidRPr="008D73D6">
        <w:rPr>
          <w:sz w:val="32"/>
          <w:szCs w:val="32"/>
          <w:rtl/>
        </w:rPr>
        <w:t>استناداً إلى النتائج، يوصي البحث بضرورة تبني استراتيجيات متكاملة لإدارة المخاطر على مستوى المؤسسات الاقتصادية، مع التركيز على تحسين القدرات التحليلية وتطوير أدوات تقييم فعالة. كما يشدد على أهمية تعزيز الوعي والتدريب في مجال إدارة المخاطر لضمان تحقيق أهداف التنمية المستدامة وحماية الموارد الطبيعية</w:t>
      </w:r>
      <w:r w:rsidRPr="008D73D6">
        <w:rPr>
          <w:sz w:val="32"/>
          <w:szCs w:val="32"/>
          <w:lang w:bidi="ar-EG"/>
        </w:rPr>
        <w:t>.</w:t>
      </w:r>
    </w:p>
    <w:p w14:paraId="39ABA1EA" w14:textId="77777777" w:rsidR="008D73D6" w:rsidRPr="008D73D6" w:rsidRDefault="008D73D6" w:rsidP="005A6BB3">
      <w:pPr>
        <w:jc w:val="both"/>
        <w:rPr>
          <w:sz w:val="32"/>
          <w:szCs w:val="32"/>
          <w:lang w:bidi="ar-EG"/>
        </w:rPr>
      </w:pPr>
      <w:r w:rsidRPr="008D73D6">
        <w:rPr>
          <w:sz w:val="32"/>
          <w:szCs w:val="32"/>
          <w:rtl/>
        </w:rPr>
        <w:t>في الختام، يسعى هذا البحث إلى تقديم رؤية واضحة حول كيفية تحقيق التوازن بين النمو الاقتصادي والحفاظ على الموارد الأساسية، وذلك من خلال إدماج فعّال لإدارة المخاطر في عملية صناعة القرار. إن النتائج والتوصيات المستخلصة من هذا البحث توفر إطاراً أساسياً يمكن أن يساعد صانعي السياسات والقادة الاقتصاديين في المملكة على مواجهة التحديات المستقبلية بفعالية وكفاءة</w:t>
      </w:r>
      <w:r w:rsidRPr="008D73D6">
        <w:rPr>
          <w:sz w:val="32"/>
          <w:szCs w:val="32"/>
          <w:lang w:bidi="ar-EG"/>
        </w:rPr>
        <w:t>.</w:t>
      </w:r>
    </w:p>
    <w:p w14:paraId="086F7197" w14:textId="77777777" w:rsidR="008D73D6" w:rsidRPr="008D73D6" w:rsidRDefault="008D73D6" w:rsidP="008D73D6">
      <w:pPr>
        <w:rPr>
          <w:vanish/>
          <w:lang w:bidi="ar-EG"/>
        </w:rPr>
      </w:pPr>
      <w:r w:rsidRPr="008D73D6">
        <w:rPr>
          <w:vanish/>
          <w:lang w:bidi="ar-EG"/>
        </w:rPr>
        <w:t>Top of Form</w:t>
      </w:r>
    </w:p>
    <w:p w14:paraId="6CA11109" w14:textId="77777777" w:rsidR="008D73D6" w:rsidRPr="008D73D6" w:rsidRDefault="008D73D6" w:rsidP="008D73D6">
      <w:pPr>
        <w:rPr>
          <w:vanish/>
          <w:lang w:bidi="ar-EG"/>
        </w:rPr>
      </w:pPr>
      <w:r w:rsidRPr="008D73D6">
        <w:rPr>
          <w:vanish/>
          <w:lang w:bidi="ar-EG"/>
        </w:rPr>
        <w:t>Bottom of Form</w:t>
      </w:r>
    </w:p>
    <w:p w14:paraId="3A8B5612" w14:textId="77777777" w:rsidR="008D73D6" w:rsidRPr="008D73D6" w:rsidRDefault="008D73D6" w:rsidP="008D73D6">
      <w:pPr>
        <w:rPr>
          <w:rFonts w:hint="cs"/>
          <w:rtl/>
          <w:lang w:bidi="ar-EG"/>
        </w:rPr>
      </w:pPr>
    </w:p>
    <w:p w14:paraId="2796A1AC" w14:textId="58C51275" w:rsidR="00444A15" w:rsidRPr="00444A15" w:rsidRDefault="00444A15" w:rsidP="0076494E">
      <w:pPr>
        <w:jc w:val="both"/>
        <w:rPr>
          <w:rFonts w:ascii="Sakkal Majalla" w:hAnsi="Sakkal Majalla" w:cs="Sakkal Majalla"/>
          <w:sz w:val="32"/>
          <w:szCs w:val="32"/>
          <w:rtl/>
          <w:lang w:bidi="ar-EG"/>
        </w:rPr>
      </w:pPr>
    </w:p>
    <w:p w14:paraId="1B61FD94" w14:textId="1949DFE6" w:rsidR="00444A15" w:rsidRPr="00444A15" w:rsidRDefault="00444A15" w:rsidP="0076494E">
      <w:pPr>
        <w:jc w:val="both"/>
        <w:rPr>
          <w:rFonts w:ascii="Sakkal Majalla" w:hAnsi="Sakkal Majalla" w:cs="Sakkal Majalla"/>
          <w:sz w:val="32"/>
          <w:szCs w:val="32"/>
          <w:rtl/>
          <w:lang w:bidi="ar-EG"/>
        </w:rPr>
      </w:pPr>
    </w:p>
    <w:p w14:paraId="6B7F2837" w14:textId="77777777" w:rsidR="005A6BB3" w:rsidRPr="005A6BB3" w:rsidRDefault="005A6BB3" w:rsidP="005A6BB3">
      <w:pPr>
        <w:pStyle w:val="Heading1"/>
        <w:jc w:val="right"/>
        <w:rPr>
          <w:sz w:val="36"/>
          <w:szCs w:val="36"/>
          <w:lang w:bidi="ar-EG"/>
        </w:rPr>
      </w:pPr>
      <w:bookmarkStart w:id="3" w:name="_Toc174735933"/>
      <w:r w:rsidRPr="005A6BB3">
        <w:rPr>
          <w:sz w:val="36"/>
          <w:szCs w:val="36"/>
          <w:lang w:bidi="ar-EG"/>
        </w:rPr>
        <w:t>Abstract</w:t>
      </w:r>
      <w:bookmarkEnd w:id="3"/>
    </w:p>
    <w:p w14:paraId="0836B7CD" w14:textId="77777777" w:rsidR="005A6BB3" w:rsidRPr="005A6BB3" w:rsidRDefault="005A6BB3" w:rsidP="005A6BB3">
      <w:pPr>
        <w:jc w:val="right"/>
        <w:rPr>
          <w:rFonts w:ascii="Sakkal Majalla" w:hAnsi="Sakkal Majalla" w:cs="Sakkal Majalla"/>
          <w:sz w:val="32"/>
          <w:szCs w:val="32"/>
          <w:lang w:bidi="ar-EG"/>
        </w:rPr>
      </w:pPr>
      <w:r w:rsidRPr="005A6BB3">
        <w:rPr>
          <w:rFonts w:ascii="Sakkal Majalla" w:hAnsi="Sakkal Majalla" w:cs="Sakkal Majalla"/>
          <w:sz w:val="32"/>
          <w:szCs w:val="32"/>
          <w:lang w:bidi="ar-EG"/>
        </w:rPr>
        <w:t>Risk management is a critical challenge facing organizations and institutions in the modern era, especially given the rapidly changing global economic conditions. This research aims to contribute scientifically by exploring the role of risk management in decision-making and its impact on the protection and sustainability of essential resources within the economic system of Saudi Arabia.</w:t>
      </w:r>
    </w:p>
    <w:p w14:paraId="3635E3A7" w14:textId="77777777" w:rsidR="005A6BB3" w:rsidRPr="005A6BB3" w:rsidRDefault="005A6BB3" w:rsidP="005A6BB3">
      <w:pPr>
        <w:jc w:val="right"/>
        <w:rPr>
          <w:rFonts w:ascii="Sakkal Majalla" w:hAnsi="Sakkal Majalla" w:cs="Sakkal Majalla"/>
          <w:sz w:val="32"/>
          <w:szCs w:val="32"/>
          <w:lang w:bidi="ar-EG"/>
        </w:rPr>
      </w:pPr>
      <w:r w:rsidRPr="005A6BB3">
        <w:rPr>
          <w:rFonts w:ascii="Sakkal Majalla" w:hAnsi="Sakkal Majalla" w:cs="Sakkal Majalla"/>
          <w:sz w:val="32"/>
          <w:szCs w:val="32"/>
          <w:lang w:bidi="ar-EG"/>
        </w:rPr>
        <w:t>The research problem centers on understanding how risk management strategies influence economic decisions and the sustainability of resources, within the context of Saudi Arabia’s rapidly evolving and diverse economy. As a leading oil and gas producer, Saudi Arabia faces multiple challenges in managing its natural resources and ensuring their sustainability, necessitating the use of effective risk management tools and techniques.</w:t>
      </w:r>
    </w:p>
    <w:p w14:paraId="4C6B4FA4" w14:textId="77777777" w:rsidR="005A6BB3" w:rsidRPr="005A6BB3" w:rsidRDefault="005A6BB3" w:rsidP="005A6BB3">
      <w:pPr>
        <w:jc w:val="right"/>
        <w:rPr>
          <w:rFonts w:ascii="Sakkal Majalla" w:hAnsi="Sakkal Majalla" w:cs="Sakkal Majalla"/>
          <w:sz w:val="32"/>
          <w:szCs w:val="32"/>
          <w:lang w:bidi="ar-EG"/>
        </w:rPr>
      </w:pPr>
      <w:r w:rsidRPr="005A6BB3">
        <w:rPr>
          <w:rFonts w:ascii="Sakkal Majalla" w:hAnsi="Sakkal Majalla" w:cs="Sakkal Majalla"/>
          <w:sz w:val="32"/>
          <w:szCs w:val="32"/>
          <w:lang w:bidi="ar-EG"/>
        </w:rPr>
        <w:t>The primary goal of this study is to analyze the role of risk management in enhancing the quality of economic decisions and improving the effectiveness of strategies for protecting essential resources. To achieve this, the research employs a methodology that includes a literature review, analysis of local and international case studies, and interviews with experts in risk management and sustainability.</w:t>
      </w:r>
    </w:p>
    <w:p w14:paraId="4BDB157A" w14:textId="77777777" w:rsidR="005A6BB3" w:rsidRPr="005A6BB3" w:rsidRDefault="005A6BB3" w:rsidP="005A6BB3">
      <w:pPr>
        <w:jc w:val="right"/>
        <w:rPr>
          <w:rFonts w:ascii="Sakkal Majalla" w:hAnsi="Sakkal Majalla" w:cs="Sakkal Majalla"/>
          <w:sz w:val="32"/>
          <w:szCs w:val="32"/>
          <w:lang w:bidi="ar-EG"/>
        </w:rPr>
      </w:pPr>
      <w:r w:rsidRPr="005A6BB3">
        <w:rPr>
          <w:rFonts w:ascii="Sakkal Majalla" w:hAnsi="Sakkal Majalla" w:cs="Sakkal Majalla"/>
          <w:sz w:val="32"/>
          <w:szCs w:val="32"/>
          <w:lang w:bidi="ar-EG"/>
        </w:rPr>
        <w:t>The research findings indicate that risk management plays a crucial role in improving the decision-making process by providing a systematic framework for analyzing and assessing potential risks. This contributes to reducing information gaps and making well-informed, efficient, and effective decisions. Moreover, integrating risk management into organizational strategies enhances the ability to safeguard essential resources and ensure their long-term sustainability.</w:t>
      </w:r>
    </w:p>
    <w:p w14:paraId="2ED3CD6D" w14:textId="77777777" w:rsidR="005A6BB3" w:rsidRPr="005A6BB3" w:rsidRDefault="005A6BB3" w:rsidP="005A6BB3">
      <w:pPr>
        <w:jc w:val="right"/>
        <w:rPr>
          <w:rFonts w:ascii="Sakkal Majalla" w:hAnsi="Sakkal Majalla" w:cs="Sakkal Majalla"/>
          <w:sz w:val="32"/>
          <w:szCs w:val="32"/>
          <w:lang w:bidi="ar-EG"/>
        </w:rPr>
      </w:pPr>
      <w:r w:rsidRPr="005A6BB3">
        <w:rPr>
          <w:rFonts w:ascii="Sakkal Majalla" w:hAnsi="Sakkal Majalla" w:cs="Sakkal Majalla"/>
          <w:sz w:val="32"/>
          <w:szCs w:val="32"/>
          <w:lang w:bidi="ar-EG"/>
        </w:rPr>
        <w:lastRenderedPageBreak/>
        <w:t>Based on the findings, the research recommends adopting comprehensive risk management strategies at the organizational level, with a focus on improving analytical capabilities and developing effective assessment tools. It also emphasizes the importance of increasing awareness and training in risk management to achieve sustainable development goals and protect natural resources.</w:t>
      </w:r>
    </w:p>
    <w:p w14:paraId="0E7C9BDA" w14:textId="77777777" w:rsidR="005A6BB3" w:rsidRPr="005A6BB3" w:rsidRDefault="005A6BB3" w:rsidP="005A6BB3">
      <w:pPr>
        <w:jc w:val="right"/>
        <w:rPr>
          <w:rFonts w:ascii="Sakkal Majalla" w:hAnsi="Sakkal Majalla" w:cs="Sakkal Majalla"/>
          <w:sz w:val="32"/>
          <w:szCs w:val="32"/>
          <w:lang w:bidi="ar-EG"/>
        </w:rPr>
      </w:pPr>
      <w:r w:rsidRPr="005A6BB3">
        <w:rPr>
          <w:rFonts w:ascii="Sakkal Majalla" w:hAnsi="Sakkal Majalla" w:cs="Sakkal Majalla"/>
          <w:sz w:val="32"/>
          <w:szCs w:val="32"/>
          <w:lang w:bidi="ar-EG"/>
        </w:rPr>
        <w:t>In conclusion, this research aims to provide a clear perspective on achieving a balance between economic growth and resource preservation through effective integration of risk management in decision-making processes. The results and recommendations derived from this study offer a fundamental framework that can assist policymakers and economic leaders in Saudi Arabia in effectively addressing future challenges.</w:t>
      </w:r>
    </w:p>
    <w:p w14:paraId="5D73B816" w14:textId="77777777" w:rsidR="005A6BB3" w:rsidRPr="005A6BB3" w:rsidRDefault="005A6BB3" w:rsidP="005A6BB3">
      <w:pPr>
        <w:jc w:val="right"/>
        <w:rPr>
          <w:rFonts w:ascii="Sakkal Majalla" w:hAnsi="Sakkal Majalla" w:cs="Sakkal Majalla"/>
          <w:vanish/>
          <w:sz w:val="32"/>
          <w:szCs w:val="32"/>
          <w:lang w:bidi="ar-EG"/>
        </w:rPr>
      </w:pPr>
      <w:r w:rsidRPr="005A6BB3">
        <w:rPr>
          <w:rFonts w:ascii="Sakkal Majalla" w:hAnsi="Sakkal Majalla" w:cs="Sakkal Majalla"/>
          <w:vanish/>
          <w:sz w:val="32"/>
          <w:szCs w:val="32"/>
          <w:lang w:bidi="ar-EG"/>
        </w:rPr>
        <w:t>Top of Form</w:t>
      </w:r>
    </w:p>
    <w:p w14:paraId="4CDF2969" w14:textId="28447EF5" w:rsidR="00444A15" w:rsidRPr="00444A15" w:rsidRDefault="00444A15" w:rsidP="0076494E">
      <w:pPr>
        <w:jc w:val="both"/>
        <w:rPr>
          <w:rFonts w:ascii="Sakkal Majalla" w:hAnsi="Sakkal Majalla" w:cs="Sakkal Majalla"/>
          <w:sz w:val="32"/>
          <w:szCs w:val="32"/>
          <w:rtl/>
          <w:lang w:bidi="ar-EG"/>
        </w:rPr>
      </w:pPr>
    </w:p>
    <w:p w14:paraId="66C7405D" w14:textId="04FD14F1" w:rsidR="00444A15" w:rsidRPr="00444A15" w:rsidRDefault="00444A15" w:rsidP="0076494E">
      <w:pPr>
        <w:jc w:val="both"/>
        <w:rPr>
          <w:rFonts w:ascii="Sakkal Majalla" w:hAnsi="Sakkal Majalla" w:cs="Sakkal Majalla"/>
          <w:sz w:val="32"/>
          <w:szCs w:val="32"/>
          <w:rtl/>
          <w:lang w:bidi="ar-EG"/>
        </w:rPr>
      </w:pPr>
    </w:p>
    <w:p w14:paraId="7C191D44" w14:textId="6A84B0FD" w:rsidR="00444A15" w:rsidRPr="00444A15" w:rsidRDefault="00444A15" w:rsidP="0076494E">
      <w:pPr>
        <w:jc w:val="both"/>
        <w:rPr>
          <w:rFonts w:ascii="Sakkal Majalla" w:hAnsi="Sakkal Majalla" w:cs="Sakkal Majalla"/>
          <w:sz w:val="32"/>
          <w:szCs w:val="32"/>
          <w:rtl/>
          <w:lang w:bidi="ar-EG"/>
        </w:rPr>
      </w:pPr>
    </w:p>
    <w:p w14:paraId="7F86BA57" w14:textId="6EA7930A" w:rsidR="00444A15" w:rsidRDefault="00444A15" w:rsidP="003F6AB4">
      <w:pPr>
        <w:jc w:val="center"/>
        <w:rPr>
          <w:rFonts w:ascii="Sakkal Majalla" w:hAnsi="Sakkal Majalla" w:cs="Sakkal Majalla"/>
          <w:b/>
          <w:bCs/>
          <w:sz w:val="28"/>
          <w:szCs w:val="28"/>
          <w:rtl/>
          <w:lang w:bidi="ar-EG"/>
        </w:rPr>
      </w:pPr>
    </w:p>
    <w:p w14:paraId="2DC0D527" w14:textId="59BE1002" w:rsidR="00444A15" w:rsidRDefault="00444A15" w:rsidP="003F6AB4">
      <w:pPr>
        <w:jc w:val="center"/>
        <w:rPr>
          <w:rFonts w:ascii="Sakkal Majalla" w:hAnsi="Sakkal Majalla" w:cs="Sakkal Majalla"/>
          <w:b/>
          <w:bCs/>
          <w:sz w:val="28"/>
          <w:szCs w:val="28"/>
          <w:rtl/>
          <w:lang w:bidi="ar-EG"/>
        </w:rPr>
      </w:pPr>
    </w:p>
    <w:p w14:paraId="6B790A92" w14:textId="1D9767D2" w:rsidR="00444A15" w:rsidRDefault="00444A15" w:rsidP="003F6AB4">
      <w:pPr>
        <w:jc w:val="center"/>
        <w:rPr>
          <w:rFonts w:ascii="Sakkal Majalla" w:hAnsi="Sakkal Majalla" w:cs="Sakkal Majalla"/>
          <w:b/>
          <w:bCs/>
          <w:sz w:val="28"/>
          <w:szCs w:val="28"/>
          <w:rtl/>
          <w:lang w:bidi="ar-EG"/>
        </w:rPr>
      </w:pPr>
    </w:p>
    <w:p w14:paraId="13F0FB7E" w14:textId="48BF7A65" w:rsidR="00444A15" w:rsidRDefault="00444A15" w:rsidP="003F6AB4">
      <w:pPr>
        <w:jc w:val="center"/>
        <w:rPr>
          <w:rFonts w:ascii="Sakkal Majalla" w:hAnsi="Sakkal Majalla" w:cs="Sakkal Majalla"/>
          <w:b/>
          <w:bCs/>
          <w:sz w:val="28"/>
          <w:szCs w:val="28"/>
          <w:rtl/>
          <w:lang w:bidi="ar-EG"/>
        </w:rPr>
      </w:pPr>
    </w:p>
    <w:p w14:paraId="74C755A5" w14:textId="1E2D9CCB" w:rsidR="00E45535" w:rsidRDefault="00E45535" w:rsidP="003F6AB4">
      <w:pPr>
        <w:jc w:val="center"/>
        <w:rPr>
          <w:rFonts w:ascii="Sakkal Majalla" w:hAnsi="Sakkal Majalla" w:cs="Sakkal Majalla"/>
          <w:b/>
          <w:bCs/>
          <w:sz w:val="28"/>
          <w:szCs w:val="28"/>
          <w:rtl/>
          <w:lang w:bidi="ar-EG"/>
        </w:rPr>
      </w:pPr>
    </w:p>
    <w:p w14:paraId="7C0ACD9A" w14:textId="77777777" w:rsidR="00AE0AFA" w:rsidRDefault="00AE0AFA" w:rsidP="003F6AB4">
      <w:pPr>
        <w:jc w:val="center"/>
        <w:rPr>
          <w:rFonts w:ascii="Sakkal Majalla" w:hAnsi="Sakkal Majalla" w:cs="Sakkal Majalla"/>
          <w:b/>
          <w:bCs/>
          <w:sz w:val="28"/>
          <w:szCs w:val="28"/>
          <w:rtl/>
          <w:lang w:bidi="ar-EG"/>
        </w:rPr>
        <w:sectPr w:rsidR="00AE0AFA"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sdt>
      <w:sdtPr>
        <w:rPr>
          <w:rFonts w:asciiTheme="majorBidi" w:hAnsiTheme="majorBidi"/>
          <w:rtl/>
        </w:rPr>
        <w:id w:val="-1615439418"/>
        <w:docPartObj>
          <w:docPartGallery w:val="Table of Contents"/>
          <w:docPartUnique/>
        </w:docPartObj>
      </w:sdtPr>
      <w:sdtEndPr>
        <w:rPr>
          <w:rFonts w:eastAsiaTheme="minorHAnsi"/>
          <w:color w:val="auto"/>
          <w:kern w:val="2"/>
          <w14:ligatures w14:val="standardContextual"/>
        </w:rPr>
      </w:sdtEndPr>
      <w:sdtContent>
        <w:p w14:paraId="19AEDA96" w14:textId="133E62EE" w:rsidR="00AE0AFA" w:rsidRPr="00AE0AFA" w:rsidRDefault="00AE0AFA" w:rsidP="00AE0AFA">
          <w:pPr>
            <w:pStyle w:val="TOCHeading"/>
            <w:bidi/>
            <w:rPr>
              <w:rFonts w:asciiTheme="majorBidi" w:hAnsiTheme="majorBidi"/>
            </w:rPr>
          </w:pPr>
          <w:r>
            <w:rPr>
              <w:rFonts w:asciiTheme="majorBidi" w:hAnsiTheme="majorBidi" w:hint="cs"/>
              <w:rtl/>
            </w:rPr>
            <w:t>الفهرس</w:t>
          </w:r>
        </w:p>
        <w:p w14:paraId="6CA5A112" w14:textId="516FD21E"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r w:rsidRPr="00AE0AFA">
            <w:rPr>
              <w:rFonts w:asciiTheme="majorBidi" w:hAnsiTheme="majorBidi" w:cstheme="majorBidi"/>
              <w:sz w:val="32"/>
              <w:szCs w:val="32"/>
            </w:rPr>
            <w:fldChar w:fldCharType="begin"/>
          </w:r>
          <w:r w:rsidRPr="00AE0AFA">
            <w:rPr>
              <w:rFonts w:asciiTheme="majorBidi" w:hAnsiTheme="majorBidi" w:cstheme="majorBidi"/>
              <w:sz w:val="32"/>
              <w:szCs w:val="32"/>
            </w:rPr>
            <w:instrText xml:space="preserve"> TOC \o "1-3" \h \z \u </w:instrText>
          </w:r>
          <w:r w:rsidRPr="00AE0AFA">
            <w:rPr>
              <w:rFonts w:asciiTheme="majorBidi" w:hAnsiTheme="majorBidi" w:cstheme="majorBidi"/>
              <w:sz w:val="32"/>
              <w:szCs w:val="32"/>
            </w:rPr>
            <w:fldChar w:fldCharType="separate"/>
          </w:r>
          <w:hyperlink w:anchor="_Toc174735930" w:history="1">
            <w:r w:rsidRPr="00AE0AFA">
              <w:rPr>
                <w:rStyle w:val="Hyperlink"/>
                <w:rFonts w:asciiTheme="majorBidi" w:hAnsiTheme="majorBidi" w:cstheme="majorBidi"/>
                <w:noProof/>
                <w:sz w:val="32"/>
                <w:szCs w:val="32"/>
                <w:rtl/>
                <w:lang w:bidi="ar-EG"/>
              </w:rPr>
              <w:t>عنوان البحث</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Toc174735930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3</w:t>
            </w:r>
            <w:r w:rsidRPr="00AE0AFA">
              <w:rPr>
                <w:rStyle w:val="Hyperlink"/>
                <w:rFonts w:asciiTheme="majorBidi" w:hAnsiTheme="majorBidi" w:cstheme="majorBidi"/>
                <w:noProof/>
                <w:sz w:val="32"/>
                <w:szCs w:val="32"/>
                <w:rtl/>
              </w:rPr>
              <w:fldChar w:fldCharType="end"/>
            </w:r>
          </w:hyperlink>
        </w:p>
        <w:p w14:paraId="292115F8" w14:textId="31AA219C"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31" w:history="1">
            <w:r w:rsidRPr="00AE0AFA">
              <w:rPr>
                <w:rStyle w:val="Hyperlink"/>
                <w:rFonts w:asciiTheme="majorBidi" w:hAnsiTheme="majorBidi" w:cstheme="majorBidi"/>
                <w:noProof/>
                <w:sz w:val="32"/>
                <w:szCs w:val="32"/>
                <w:rtl/>
              </w:rPr>
              <w:t>شكر وتقدير</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Toc174735931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3</w:t>
            </w:r>
            <w:r w:rsidRPr="00AE0AFA">
              <w:rPr>
                <w:rStyle w:val="Hyperlink"/>
                <w:rFonts w:asciiTheme="majorBidi" w:hAnsiTheme="majorBidi" w:cstheme="majorBidi"/>
                <w:noProof/>
                <w:sz w:val="32"/>
                <w:szCs w:val="32"/>
                <w:rtl/>
              </w:rPr>
              <w:fldChar w:fldCharType="end"/>
            </w:r>
          </w:hyperlink>
        </w:p>
        <w:p w14:paraId="75548A41" w14:textId="0D7DA94B"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32" w:history="1">
            <w:r w:rsidRPr="00AE0AFA">
              <w:rPr>
                <w:rStyle w:val="Hyperlink"/>
                <w:rFonts w:asciiTheme="majorBidi" w:hAnsiTheme="majorBidi" w:cstheme="majorBidi"/>
                <w:noProof/>
                <w:sz w:val="32"/>
                <w:szCs w:val="32"/>
                <w:rtl/>
                <w:lang w:bidi="ar-EG"/>
              </w:rPr>
              <w:t>الملخص:</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Toc174735932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4</w:t>
            </w:r>
            <w:r w:rsidRPr="00AE0AFA">
              <w:rPr>
                <w:rStyle w:val="Hyperlink"/>
                <w:rFonts w:asciiTheme="majorBidi" w:hAnsiTheme="majorBidi" w:cstheme="majorBidi"/>
                <w:noProof/>
                <w:sz w:val="32"/>
                <w:szCs w:val="32"/>
                <w:rtl/>
              </w:rPr>
              <w:fldChar w:fldCharType="end"/>
            </w:r>
          </w:hyperlink>
        </w:p>
        <w:p w14:paraId="4748E489" w14:textId="77702EC7"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33" w:history="1">
            <w:r w:rsidRPr="00AE0AFA">
              <w:rPr>
                <w:rStyle w:val="Hyperlink"/>
                <w:rFonts w:asciiTheme="majorBidi" w:hAnsiTheme="majorBidi" w:cstheme="majorBidi"/>
                <w:noProof/>
                <w:sz w:val="32"/>
                <w:szCs w:val="32"/>
                <w:lang w:bidi="ar-EG"/>
              </w:rPr>
              <w:t>Abstract</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Toc174735933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5</w:t>
            </w:r>
            <w:r w:rsidRPr="00AE0AFA">
              <w:rPr>
                <w:rStyle w:val="Hyperlink"/>
                <w:rFonts w:asciiTheme="majorBidi" w:hAnsiTheme="majorBidi" w:cstheme="majorBidi"/>
                <w:noProof/>
                <w:sz w:val="32"/>
                <w:szCs w:val="32"/>
                <w:rtl/>
              </w:rPr>
              <w:fldChar w:fldCharType="end"/>
            </w:r>
          </w:hyperlink>
        </w:p>
        <w:p w14:paraId="52743E99" w14:textId="3ED8EDFC"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34" w:history="1">
            <w:r w:rsidRPr="00AE0AFA">
              <w:rPr>
                <w:rStyle w:val="Hyperlink"/>
                <w:rFonts w:asciiTheme="majorBidi" w:hAnsiTheme="majorBidi" w:cstheme="majorBidi"/>
                <w:noProof/>
                <w:sz w:val="32"/>
                <w:szCs w:val="32"/>
                <w:rtl/>
              </w:rPr>
              <w:t>الفصل الاول</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Toc174735934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4</w:t>
            </w:r>
            <w:r w:rsidRPr="00AE0AFA">
              <w:rPr>
                <w:rStyle w:val="Hyperlink"/>
                <w:rFonts w:asciiTheme="majorBidi" w:hAnsiTheme="majorBidi" w:cstheme="majorBidi"/>
                <w:noProof/>
                <w:sz w:val="32"/>
                <w:szCs w:val="32"/>
                <w:rtl/>
              </w:rPr>
              <w:fldChar w:fldCharType="end"/>
            </w:r>
          </w:hyperlink>
        </w:p>
        <w:p w14:paraId="509263D3" w14:textId="540ECF01"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35" w:history="1">
            <w:r w:rsidRPr="00AE0AFA">
              <w:rPr>
                <w:rStyle w:val="Hyperlink"/>
                <w:rFonts w:asciiTheme="majorBidi" w:hAnsiTheme="majorBidi" w:cstheme="majorBidi"/>
                <w:noProof/>
                <w:sz w:val="32"/>
                <w:szCs w:val="32"/>
                <w:rtl/>
              </w:rPr>
              <w:t>مقدمة</w:t>
            </w:r>
            <w:r w:rsidRPr="00AE0AFA">
              <w:rPr>
                <w:rStyle w:val="Hyperlink"/>
                <w:rFonts w:asciiTheme="majorBidi" w:hAnsiTheme="majorBidi" w:cstheme="majorBidi"/>
                <w:noProof/>
                <w:sz w:val="32"/>
                <w:szCs w:val="32"/>
                <w:rtl/>
                <w:lang w:bidi="ar-EG"/>
              </w:rPr>
              <w:t>:</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Toc174735935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5</w:t>
            </w:r>
            <w:r w:rsidRPr="00AE0AFA">
              <w:rPr>
                <w:rStyle w:val="Hyperlink"/>
                <w:rFonts w:asciiTheme="majorBidi" w:hAnsiTheme="majorBidi" w:cstheme="majorBidi"/>
                <w:noProof/>
                <w:sz w:val="32"/>
                <w:szCs w:val="32"/>
                <w:rtl/>
              </w:rPr>
              <w:fldChar w:fldCharType="end"/>
            </w:r>
          </w:hyperlink>
        </w:p>
        <w:p w14:paraId="1B0C733E" w14:textId="3D57F705"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36" w:history="1">
            <w:r w:rsidRPr="00AE0AFA">
              <w:rPr>
                <w:rStyle w:val="Hyperlink"/>
                <w:rFonts w:asciiTheme="majorBidi" w:hAnsiTheme="majorBidi" w:cstheme="majorBidi"/>
                <w:noProof/>
                <w:sz w:val="32"/>
                <w:szCs w:val="32"/>
                <w:rtl/>
              </w:rPr>
              <w:t>مشكلة الدراسة</w:t>
            </w:r>
            <w:r w:rsidRPr="00AE0AFA">
              <w:rPr>
                <w:rStyle w:val="Hyperlink"/>
                <w:rFonts w:asciiTheme="majorBidi" w:hAnsiTheme="majorBidi" w:cstheme="majorBidi"/>
                <w:noProof/>
                <w:sz w:val="32"/>
                <w:szCs w:val="32"/>
                <w:rtl/>
                <w:lang w:bidi="ar-EG"/>
              </w:rPr>
              <w:t>:</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Toc174735936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7</w:t>
            </w:r>
            <w:r w:rsidRPr="00AE0AFA">
              <w:rPr>
                <w:rStyle w:val="Hyperlink"/>
                <w:rFonts w:asciiTheme="majorBidi" w:hAnsiTheme="majorBidi" w:cstheme="majorBidi"/>
                <w:noProof/>
                <w:sz w:val="32"/>
                <w:szCs w:val="32"/>
                <w:rtl/>
              </w:rPr>
              <w:fldChar w:fldCharType="end"/>
            </w:r>
          </w:hyperlink>
        </w:p>
        <w:p w14:paraId="47ADBFFB" w14:textId="55BD3F48"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37" w:history="1">
            <w:r w:rsidRPr="00AE0AFA">
              <w:rPr>
                <w:rStyle w:val="Hyperlink"/>
                <w:rFonts w:asciiTheme="majorBidi" w:hAnsiTheme="majorBidi" w:cstheme="majorBidi"/>
                <w:noProof/>
                <w:sz w:val="32"/>
                <w:szCs w:val="32"/>
                <w:rtl/>
              </w:rPr>
              <w:t>أهمية الدراسة:</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Toc174735937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9</w:t>
            </w:r>
            <w:r w:rsidRPr="00AE0AFA">
              <w:rPr>
                <w:rStyle w:val="Hyperlink"/>
                <w:rFonts w:asciiTheme="majorBidi" w:hAnsiTheme="majorBidi" w:cstheme="majorBidi"/>
                <w:noProof/>
                <w:sz w:val="32"/>
                <w:szCs w:val="32"/>
                <w:rtl/>
              </w:rPr>
              <w:fldChar w:fldCharType="end"/>
            </w:r>
          </w:hyperlink>
        </w:p>
        <w:p w14:paraId="6FAACB56" w14:textId="0347C5F2"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38" w:history="1">
            <w:r w:rsidRPr="00AE0AFA">
              <w:rPr>
                <w:rStyle w:val="Hyperlink"/>
                <w:rFonts w:asciiTheme="majorBidi" w:hAnsiTheme="majorBidi" w:cstheme="majorBidi"/>
                <w:noProof/>
                <w:sz w:val="32"/>
                <w:szCs w:val="32"/>
                <w:rtl/>
              </w:rPr>
              <w:t>أهداف الدراسة:</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Toc174735938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11</w:t>
            </w:r>
            <w:r w:rsidRPr="00AE0AFA">
              <w:rPr>
                <w:rStyle w:val="Hyperlink"/>
                <w:rFonts w:asciiTheme="majorBidi" w:hAnsiTheme="majorBidi" w:cstheme="majorBidi"/>
                <w:noProof/>
                <w:sz w:val="32"/>
                <w:szCs w:val="32"/>
                <w:rtl/>
              </w:rPr>
              <w:fldChar w:fldCharType="end"/>
            </w:r>
          </w:hyperlink>
        </w:p>
        <w:p w14:paraId="06478334" w14:textId="4A46426B"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39" w:history="1">
            <w:r w:rsidRPr="00AE0AFA">
              <w:rPr>
                <w:rStyle w:val="Hyperlink"/>
                <w:rFonts w:asciiTheme="majorBidi" w:hAnsiTheme="majorBidi" w:cstheme="majorBidi"/>
                <w:noProof/>
                <w:sz w:val="32"/>
                <w:szCs w:val="32"/>
                <w:rtl/>
              </w:rPr>
              <w:t>تساؤلات الدراسة</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Toc174735939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14</w:t>
            </w:r>
            <w:r w:rsidRPr="00AE0AFA">
              <w:rPr>
                <w:rStyle w:val="Hyperlink"/>
                <w:rFonts w:asciiTheme="majorBidi" w:hAnsiTheme="majorBidi" w:cstheme="majorBidi"/>
                <w:noProof/>
                <w:sz w:val="32"/>
                <w:szCs w:val="32"/>
                <w:rtl/>
              </w:rPr>
              <w:fldChar w:fldCharType="end"/>
            </w:r>
          </w:hyperlink>
        </w:p>
        <w:p w14:paraId="0081172B" w14:textId="2B864A42"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40" w:history="1">
            <w:r w:rsidRPr="00AE0AFA">
              <w:rPr>
                <w:rStyle w:val="Hyperlink"/>
                <w:rFonts w:asciiTheme="majorBidi" w:hAnsiTheme="majorBidi" w:cstheme="majorBidi"/>
                <w:noProof/>
                <w:sz w:val="32"/>
                <w:szCs w:val="32"/>
                <w:rtl/>
              </w:rPr>
              <w:t>فروض الدراسة:</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Toc174735940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16</w:t>
            </w:r>
            <w:r w:rsidRPr="00AE0AFA">
              <w:rPr>
                <w:rStyle w:val="Hyperlink"/>
                <w:rFonts w:asciiTheme="majorBidi" w:hAnsiTheme="majorBidi" w:cstheme="majorBidi"/>
                <w:noProof/>
                <w:sz w:val="32"/>
                <w:szCs w:val="32"/>
                <w:rtl/>
              </w:rPr>
              <w:fldChar w:fldCharType="end"/>
            </w:r>
          </w:hyperlink>
        </w:p>
        <w:p w14:paraId="736285B7" w14:textId="55E01104"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41" w:history="1">
            <w:r w:rsidRPr="00AE0AFA">
              <w:rPr>
                <w:rStyle w:val="Hyperlink"/>
                <w:rFonts w:asciiTheme="majorBidi" w:hAnsiTheme="majorBidi" w:cstheme="majorBidi"/>
                <w:noProof/>
                <w:sz w:val="32"/>
                <w:szCs w:val="32"/>
                <w:rtl/>
              </w:rPr>
              <w:t>النظرية العلمية المتبعة لإعداد البحث</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Toc174735941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18</w:t>
            </w:r>
            <w:r w:rsidRPr="00AE0AFA">
              <w:rPr>
                <w:rStyle w:val="Hyperlink"/>
                <w:rFonts w:asciiTheme="majorBidi" w:hAnsiTheme="majorBidi" w:cstheme="majorBidi"/>
                <w:noProof/>
                <w:sz w:val="32"/>
                <w:szCs w:val="32"/>
                <w:rtl/>
              </w:rPr>
              <w:fldChar w:fldCharType="end"/>
            </w:r>
          </w:hyperlink>
        </w:p>
        <w:p w14:paraId="25B0A70F" w14:textId="77CEE02C"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42" w:history="1">
            <w:r w:rsidRPr="00AE0AFA">
              <w:rPr>
                <w:rStyle w:val="Hyperlink"/>
                <w:rFonts w:asciiTheme="majorBidi" w:hAnsiTheme="majorBidi" w:cstheme="majorBidi"/>
                <w:noProof/>
                <w:sz w:val="32"/>
                <w:szCs w:val="32"/>
                <w:rtl/>
              </w:rPr>
              <w:t>منهجية البحث</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Toc174735942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19</w:t>
            </w:r>
            <w:r w:rsidRPr="00AE0AFA">
              <w:rPr>
                <w:rStyle w:val="Hyperlink"/>
                <w:rFonts w:asciiTheme="majorBidi" w:hAnsiTheme="majorBidi" w:cstheme="majorBidi"/>
                <w:noProof/>
                <w:sz w:val="32"/>
                <w:szCs w:val="32"/>
                <w:rtl/>
              </w:rPr>
              <w:fldChar w:fldCharType="end"/>
            </w:r>
          </w:hyperlink>
        </w:p>
        <w:p w14:paraId="0505A6EC" w14:textId="4514AC41"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43" w:history="1">
            <w:r w:rsidRPr="00AE0AFA">
              <w:rPr>
                <w:rStyle w:val="Hyperlink"/>
                <w:rFonts w:asciiTheme="majorBidi" w:eastAsiaTheme="majorEastAsia" w:hAnsiTheme="majorBidi" w:cstheme="majorBidi"/>
                <w:noProof/>
                <w:sz w:val="32"/>
                <w:szCs w:val="32"/>
                <w:rtl/>
                <w:lang w:bidi="ar-EG"/>
              </w:rPr>
              <w:t>الفصل الثاني</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Toc174735943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21</w:t>
            </w:r>
            <w:r w:rsidRPr="00AE0AFA">
              <w:rPr>
                <w:rStyle w:val="Hyperlink"/>
                <w:rFonts w:asciiTheme="majorBidi" w:hAnsiTheme="majorBidi" w:cstheme="majorBidi"/>
                <w:noProof/>
                <w:sz w:val="32"/>
                <w:szCs w:val="32"/>
                <w:rtl/>
              </w:rPr>
              <w:fldChar w:fldCharType="end"/>
            </w:r>
          </w:hyperlink>
        </w:p>
        <w:p w14:paraId="44E14F40" w14:textId="22F6A3AA"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44" w:history="1">
            <w:r w:rsidRPr="00AE0AFA">
              <w:rPr>
                <w:rStyle w:val="Hyperlink"/>
                <w:rFonts w:asciiTheme="majorBidi" w:hAnsiTheme="majorBidi" w:cstheme="majorBidi"/>
                <w:noProof/>
                <w:sz w:val="32"/>
                <w:szCs w:val="32"/>
                <w:rtl/>
                <w:lang w:bidi="ar-EG"/>
              </w:rPr>
              <w:t>المقدمة:</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Toc174735944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22</w:t>
            </w:r>
            <w:r w:rsidRPr="00AE0AFA">
              <w:rPr>
                <w:rStyle w:val="Hyperlink"/>
                <w:rFonts w:asciiTheme="majorBidi" w:hAnsiTheme="majorBidi" w:cstheme="majorBidi"/>
                <w:noProof/>
                <w:sz w:val="32"/>
                <w:szCs w:val="32"/>
                <w:rtl/>
              </w:rPr>
              <w:fldChar w:fldCharType="end"/>
            </w:r>
          </w:hyperlink>
        </w:p>
        <w:p w14:paraId="12AA27D7" w14:textId="4DFD5129"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45" w:history="1">
            <w:r w:rsidRPr="00AE0AFA">
              <w:rPr>
                <w:rStyle w:val="Hyperlink"/>
                <w:rFonts w:asciiTheme="majorBidi" w:eastAsia="Times New Roman" w:hAnsiTheme="majorBidi" w:cstheme="majorBidi"/>
                <w:noProof/>
                <w:sz w:val="32"/>
                <w:szCs w:val="32"/>
                <w:rtl/>
              </w:rPr>
              <w:t>الإطار النظري للدراسة</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Toc174735945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25</w:t>
            </w:r>
            <w:r w:rsidRPr="00AE0AFA">
              <w:rPr>
                <w:rStyle w:val="Hyperlink"/>
                <w:rFonts w:asciiTheme="majorBidi" w:hAnsiTheme="majorBidi" w:cstheme="majorBidi"/>
                <w:noProof/>
                <w:sz w:val="32"/>
                <w:szCs w:val="32"/>
                <w:rtl/>
              </w:rPr>
              <w:fldChar w:fldCharType="end"/>
            </w:r>
          </w:hyperlink>
        </w:p>
        <w:p w14:paraId="24C71190" w14:textId="739FCF84"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46" w:history="1">
            <w:r w:rsidRPr="00AE0AFA">
              <w:rPr>
                <w:rStyle w:val="Hyperlink"/>
                <w:rFonts w:asciiTheme="majorBidi" w:eastAsia="Times New Roman" w:hAnsiTheme="majorBidi" w:cstheme="majorBidi"/>
                <w:noProof/>
                <w:sz w:val="32"/>
                <w:szCs w:val="32"/>
                <w:rtl/>
                <w:lang w:bidi="ar-EG"/>
              </w:rPr>
              <w:t>الدراسات السابقه</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Toc174735946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28</w:t>
            </w:r>
            <w:r w:rsidRPr="00AE0AFA">
              <w:rPr>
                <w:rStyle w:val="Hyperlink"/>
                <w:rFonts w:asciiTheme="majorBidi" w:hAnsiTheme="majorBidi" w:cstheme="majorBidi"/>
                <w:noProof/>
                <w:sz w:val="32"/>
                <w:szCs w:val="32"/>
                <w:rtl/>
              </w:rPr>
              <w:fldChar w:fldCharType="end"/>
            </w:r>
          </w:hyperlink>
        </w:p>
        <w:p w14:paraId="03F98C78" w14:textId="07E9CB70"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47" w:history="1">
            <w:r w:rsidRPr="00AE0AFA">
              <w:rPr>
                <w:rStyle w:val="Hyperlink"/>
                <w:rFonts w:asciiTheme="majorBidi" w:hAnsiTheme="majorBidi" w:cstheme="majorBidi"/>
                <w:noProof/>
                <w:sz w:val="32"/>
                <w:szCs w:val="32"/>
                <w:rtl/>
              </w:rPr>
              <w:t>نتائج الدراسات السابقه</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Toc174735947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32</w:t>
            </w:r>
            <w:r w:rsidRPr="00AE0AFA">
              <w:rPr>
                <w:rStyle w:val="Hyperlink"/>
                <w:rFonts w:asciiTheme="majorBidi" w:hAnsiTheme="majorBidi" w:cstheme="majorBidi"/>
                <w:noProof/>
                <w:sz w:val="32"/>
                <w:szCs w:val="32"/>
                <w:rtl/>
              </w:rPr>
              <w:fldChar w:fldCharType="end"/>
            </w:r>
          </w:hyperlink>
        </w:p>
        <w:p w14:paraId="178E9231" w14:textId="1D2A5A37" w:rsidR="00AE0AFA" w:rsidRPr="00AE0AFA" w:rsidRDefault="00AE0AFA" w:rsidP="00AE0AFA">
          <w:pPr>
            <w:pStyle w:val="TOC3"/>
            <w:tabs>
              <w:tab w:val="right" w:leader="dot" w:pos="8822"/>
            </w:tabs>
            <w:rPr>
              <w:rFonts w:asciiTheme="majorBidi" w:hAnsiTheme="majorBidi" w:cstheme="majorBidi"/>
              <w:noProof/>
              <w:sz w:val="32"/>
              <w:szCs w:val="32"/>
              <w:rtl/>
            </w:rPr>
          </w:pPr>
          <w:hyperlink w:anchor="_Toc174735948" w:history="1">
            <w:r w:rsidRPr="00AE0AFA">
              <w:rPr>
                <w:rStyle w:val="Hyperlink"/>
                <w:rFonts w:asciiTheme="majorBidi" w:eastAsia="Times New Roman" w:hAnsiTheme="majorBidi" w:cstheme="majorBidi"/>
                <w:b/>
                <w:bCs/>
                <w:noProof/>
                <w:sz w:val="32"/>
                <w:szCs w:val="32"/>
                <w:rtl/>
              </w:rPr>
              <w:t>تحليل الدراسات السابقة</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Toc174735948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35</w:t>
            </w:r>
            <w:r w:rsidRPr="00AE0AFA">
              <w:rPr>
                <w:rStyle w:val="Hyperlink"/>
                <w:rFonts w:asciiTheme="majorBidi" w:hAnsiTheme="majorBidi" w:cstheme="majorBidi"/>
                <w:noProof/>
                <w:sz w:val="32"/>
                <w:szCs w:val="32"/>
                <w:rtl/>
              </w:rPr>
              <w:fldChar w:fldCharType="end"/>
            </w:r>
          </w:hyperlink>
        </w:p>
        <w:p w14:paraId="538B16ED" w14:textId="5FC21F33" w:rsidR="00AE0AFA" w:rsidRPr="00AE0AFA" w:rsidRDefault="00AE0AFA" w:rsidP="00AE0AFA">
          <w:pPr>
            <w:pStyle w:val="TOC3"/>
            <w:tabs>
              <w:tab w:val="right" w:leader="dot" w:pos="8822"/>
            </w:tabs>
            <w:rPr>
              <w:rFonts w:asciiTheme="majorBidi" w:hAnsiTheme="majorBidi" w:cstheme="majorBidi"/>
              <w:noProof/>
              <w:sz w:val="32"/>
              <w:szCs w:val="32"/>
              <w:rtl/>
            </w:rPr>
          </w:pPr>
          <w:hyperlink w:anchor="_Toc174735949" w:history="1">
            <w:r w:rsidRPr="00AE0AFA">
              <w:rPr>
                <w:rStyle w:val="Hyperlink"/>
                <w:rFonts w:asciiTheme="majorBidi" w:eastAsia="Times New Roman" w:hAnsiTheme="majorBidi" w:cstheme="majorBidi"/>
                <w:b/>
                <w:bCs/>
                <w:noProof/>
                <w:sz w:val="32"/>
                <w:szCs w:val="32"/>
              </w:rPr>
              <w:t xml:space="preserve">2. </w:t>
            </w:r>
            <w:r w:rsidRPr="00AE0AFA">
              <w:rPr>
                <w:rStyle w:val="Hyperlink"/>
                <w:rFonts w:asciiTheme="majorBidi" w:eastAsia="Times New Roman" w:hAnsiTheme="majorBidi" w:cstheme="majorBidi"/>
                <w:b/>
                <w:bCs/>
                <w:noProof/>
                <w:sz w:val="32"/>
                <w:szCs w:val="32"/>
                <w:rtl/>
              </w:rPr>
              <w:t>النتائج الحديثة والتطبيقات العملية</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Toc174735949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37</w:t>
            </w:r>
            <w:r w:rsidRPr="00AE0AFA">
              <w:rPr>
                <w:rStyle w:val="Hyperlink"/>
                <w:rFonts w:asciiTheme="majorBidi" w:hAnsiTheme="majorBidi" w:cstheme="majorBidi"/>
                <w:noProof/>
                <w:sz w:val="32"/>
                <w:szCs w:val="32"/>
                <w:rtl/>
              </w:rPr>
              <w:fldChar w:fldCharType="end"/>
            </w:r>
          </w:hyperlink>
        </w:p>
        <w:p w14:paraId="19FB539F" w14:textId="1DE440F1" w:rsidR="00AE0AFA" w:rsidRPr="00AE0AFA" w:rsidRDefault="00AE0AFA" w:rsidP="00AE0AFA">
          <w:pPr>
            <w:pStyle w:val="TOC3"/>
            <w:tabs>
              <w:tab w:val="right" w:leader="dot" w:pos="8822"/>
            </w:tabs>
            <w:rPr>
              <w:rFonts w:asciiTheme="majorBidi" w:hAnsiTheme="majorBidi" w:cstheme="majorBidi"/>
              <w:noProof/>
              <w:sz w:val="32"/>
              <w:szCs w:val="32"/>
              <w:rtl/>
            </w:rPr>
          </w:pPr>
          <w:hyperlink w:anchor="_Toc174735950" w:history="1">
            <w:r w:rsidRPr="00AE0AFA">
              <w:rPr>
                <w:rStyle w:val="Hyperlink"/>
                <w:rFonts w:asciiTheme="majorBidi" w:eastAsia="Times New Roman" w:hAnsiTheme="majorBidi" w:cstheme="majorBidi"/>
                <w:b/>
                <w:bCs/>
                <w:noProof/>
                <w:sz w:val="32"/>
                <w:szCs w:val="32"/>
                <w:rtl/>
              </w:rPr>
              <w:t>استنتاجات عامة</w:t>
            </w:r>
            <w:r w:rsidRPr="00AE0AFA">
              <w:rPr>
                <w:rStyle w:val="Hyperlink"/>
                <w:rFonts w:asciiTheme="majorBidi" w:eastAsia="Times New Roman" w:hAnsiTheme="majorBidi" w:cstheme="majorBidi"/>
                <w:b/>
                <w:bCs/>
                <w:noProof/>
                <w:sz w:val="32"/>
                <w:szCs w:val="32"/>
              </w:rPr>
              <w:t>:</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Toc174735950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38</w:t>
            </w:r>
            <w:r w:rsidRPr="00AE0AFA">
              <w:rPr>
                <w:rStyle w:val="Hyperlink"/>
                <w:rFonts w:asciiTheme="majorBidi" w:hAnsiTheme="majorBidi" w:cstheme="majorBidi"/>
                <w:noProof/>
                <w:sz w:val="32"/>
                <w:szCs w:val="32"/>
                <w:rtl/>
              </w:rPr>
              <w:fldChar w:fldCharType="end"/>
            </w:r>
          </w:hyperlink>
        </w:p>
        <w:p w14:paraId="59C3C637" w14:textId="7AACD884"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51" w:history="1">
            <w:r w:rsidRPr="00AE0AFA">
              <w:rPr>
                <w:rStyle w:val="Hyperlink"/>
                <w:rFonts w:asciiTheme="majorBidi" w:hAnsiTheme="majorBidi" w:cstheme="majorBidi"/>
                <w:noProof/>
                <w:sz w:val="32"/>
                <w:szCs w:val="32"/>
                <w:rtl/>
                <w:lang w:bidi="ar-EG"/>
              </w:rPr>
              <w:t>المتغيرات في البحث العلمي</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Toc174735951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38</w:t>
            </w:r>
            <w:r w:rsidRPr="00AE0AFA">
              <w:rPr>
                <w:rStyle w:val="Hyperlink"/>
                <w:rFonts w:asciiTheme="majorBidi" w:hAnsiTheme="majorBidi" w:cstheme="majorBidi"/>
                <w:noProof/>
                <w:sz w:val="32"/>
                <w:szCs w:val="32"/>
                <w:rtl/>
              </w:rPr>
              <w:fldChar w:fldCharType="end"/>
            </w:r>
          </w:hyperlink>
        </w:p>
        <w:p w14:paraId="46980273" w14:textId="6826D84B" w:rsidR="00AE0AFA" w:rsidRPr="00AE0AFA" w:rsidRDefault="00AE0AFA" w:rsidP="00AE0AFA">
          <w:pPr>
            <w:pStyle w:val="TOC3"/>
            <w:tabs>
              <w:tab w:val="right" w:leader="dot" w:pos="8822"/>
            </w:tabs>
            <w:rPr>
              <w:rFonts w:asciiTheme="majorBidi" w:hAnsiTheme="majorBidi" w:cstheme="majorBidi"/>
              <w:noProof/>
              <w:sz w:val="32"/>
              <w:szCs w:val="32"/>
              <w:rtl/>
            </w:rPr>
          </w:pPr>
          <w:hyperlink w:anchor="_Toc174735952" w:history="1">
            <w:r w:rsidRPr="00AE0AFA">
              <w:rPr>
                <w:rStyle w:val="Hyperlink"/>
                <w:rFonts w:asciiTheme="majorBidi" w:eastAsia="Times New Roman" w:hAnsiTheme="majorBidi" w:cstheme="majorBidi"/>
                <w:noProof/>
                <w:sz w:val="32"/>
                <w:szCs w:val="32"/>
              </w:rPr>
              <w:t xml:space="preserve">1. </w:t>
            </w:r>
            <w:r w:rsidRPr="00AE0AFA">
              <w:rPr>
                <w:rStyle w:val="Hyperlink"/>
                <w:rFonts w:asciiTheme="majorBidi" w:eastAsia="Times New Roman" w:hAnsiTheme="majorBidi" w:cstheme="majorBidi"/>
                <w:noProof/>
                <w:sz w:val="32"/>
                <w:szCs w:val="32"/>
                <w:rtl/>
              </w:rPr>
              <w:t>المتغيرات المستقلة</w:t>
            </w:r>
            <w:r w:rsidRPr="00AE0AFA">
              <w:rPr>
                <w:rStyle w:val="Hyperlink"/>
                <w:rFonts w:asciiTheme="majorBidi" w:eastAsia="Times New Roman" w:hAnsiTheme="majorBidi" w:cstheme="majorBidi"/>
                <w:noProof/>
                <w:sz w:val="32"/>
                <w:szCs w:val="32"/>
              </w:rPr>
              <w:t xml:space="preserve"> (Independent Variables)</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Toc174735952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38</w:t>
            </w:r>
            <w:r w:rsidRPr="00AE0AFA">
              <w:rPr>
                <w:rStyle w:val="Hyperlink"/>
                <w:rFonts w:asciiTheme="majorBidi" w:hAnsiTheme="majorBidi" w:cstheme="majorBidi"/>
                <w:noProof/>
                <w:sz w:val="32"/>
                <w:szCs w:val="32"/>
                <w:rtl/>
              </w:rPr>
              <w:fldChar w:fldCharType="end"/>
            </w:r>
          </w:hyperlink>
        </w:p>
        <w:p w14:paraId="50A2C0C8" w14:textId="26F7B9B4" w:rsidR="00AE0AFA" w:rsidRPr="00AE0AFA" w:rsidRDefault="00AE0AFA" w:rsidP="00AE0AFA">
          <w:pPr>
            <w:pStyle w:val="TOC3"/>
            <w:tabs>
              <w:tab w:val="right" w:leader="dot" w:pos="8822"/>
            </w:tabs>
            <w:rPr>
              <w:rFonts w:asciiTheme="majorBidi" w:hAnsiTheme="majorBidi" w:cstheme="majorBidi"/>
              <w:noProof/>
              <w:sz w:val="32"/>
              <w:szCs w:val="32"/>
              <w:rtl/>
            </w:rPr>
          </w:pPr>
          <w:hyperlink w:anchor="_Toc174735953" w:history="1">
            <w:r w:rsidRPr="00AE0AFA">
              <w:rPr>
                <w:rStyle w:val="Hyperlink"/>
                <w:rFonts w:asciiTheme="majorBidi" w:eastAsia="Times New Roman" w:hAnsiTheme="majorBidi" w:cstheme="majorBidi"/>
                <w:noProof/>
                <w:sz w:val="32"/>
                <w:szCs w:val="32"/>
              </w:rPr>
              <w:t xml:space="preserve">2. </w:t>
            </w:r>
            <w:r w:rsidRPr="00AE0AFA">
              <w:rPr>
                <w:rStyle w:val="Hyperlink"/>
                <w:rFonts w:asciiTheme="majorBidi" w:eastAsia="Times New Roman" w:hAnsiTheme="majorBidi" w:cstheme="majorBidi"/>
                <w:noProof/>
                <w:sz w:val="32"/>
                <w:szCs w:val="32"/>
                <w:rtl/>
              </w:rPr>
              <w:t>المتغيرات التابعة</w:t>
            </w:r>
            <w:r w:rsidRPr="00AE0AFA">
              <w:rPr>
                <w:rStyle w:val="Hyperlink"/>
                <w:rFonts w:asciiTheme="majorBidi" w:eastAsia="Times New Roman" w:hAnsiTheme="majorBidi" w:cstheme="majorBidi"/>
                <w:noProof/>
                <w:sz w:val="32"/>
                <w:szCs w:val="32"/>
              </w:rPr>
              <w:t xml:space="preserve"> (Dependent Variables)</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Toc174735953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39</w:t>
            </w:r>
            <w:r w:rsidRPr="00AE0AFA">
              <w:rPr>
                <w:rStyle w:val="Hyperlink"/>
                <w:rFonts w:asciiTheme="majorBidi" w:hAnsiTheme="majorBidi" w:cstheme="majorBidi"/>
                <w:noProof/>
                <w:sz w:val="32"/>
                <w:szCs w:val="32"/>
                <w:rtl/>
              </w:rPr>
              <w:fldChar w:fldCharType="end"/>
            </w:r>
          </w:hyperlink>
        </w:p>
        <w:p w14:paraId="0ECA8BAE" w14:textId="61205D34" w:rsidR="00AE0AFA" w:rsidRPr="00AE0AFA" w:rsidRDefault="00AE0AFA" w:rsidP="00AE0AFA">
          <w:pPr>
            <w:pStyle w:val="TOC3"/>
            <w:tabs>
              <w:tab w:val="right" w:leader="dot" w:pos="8822"/>
            </w:tabs>
            <w:rPr>
              <w:rFonts w:asciiTheme="majorBidi" w:hAnsiTheme="majorBidi" w:cstheme="majorBidi"/>
              <w:noProof/>
              <w:sz w:val="32"/>
              <w:szCs w:val="32"/>
              <w:rtl/>
            </w:rPr>
          </w:pPr>
          <w:hyperlink w:anchor="_Toc174735954" w:history="1">
            <w:r w:rsidRPr="00AE0AFA">
              <w:rPr>
                <w:rStyle w:val="Hyperlink"/>
                <w:rFonts w:asciiTheme="majorBidi" w:eastAsia="Times New Roman" w:hAnsiTheme="majorBidi" w:cstheme="majorBidi"/>
                <w:noProof/>
                <w:sz w:val="32"/>
                <w:szCs w:val="32"/>
              </w:rPr>
              <w:t xml:space="preserve">3. </w:t>
            </w:r>
            <w:r w:rsidRPr="00AE0AFA">
              <w:rPr>
                <w:rStyle w:val="Hyperlink"/>
                <w:rFonts w:asciiTheme="majorBidi" w:eastAsia="Times New Roman" w:hAnsiTheme="majorBidi" w:cstheme="majorBidi"/>
                <w:noProof/>
                <w:sz w:val="32"/>
                <w:szCs w:val="32"/>
                <w:rtl/>
              </w:rPr>
              <w:t>المتغيرات الوسيطة</w:t>
            </w:r>
            <w:r w:rsidRPr="00AE0AFA">
              <w:rPr>
                <w:rStyle w:val="Hyperlink"/>
                <w:rFonts w:asciiTheme="majorBidi" w:eastAsia="Times New Roman" w:hAnsiTheme="majorBidi" w:cstheme="majorBidi"/>
                <w:noProof/>
                <w:sz w:val="32"/>
                <w:szCs w:val="32"/>
              </w:rPr>
              <w:t xml:space="preserve"> (Mediating Variables)</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Toc174735954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39</w:t>
            </w:r>
            <w:r w:rsidRPr="00AE0AFA">
              <w:rPr>
                <w:rStyle w:val="Hyperlink"/>
                <w:rFonts w:asciiTheme="majorBidi" w:hAnsiTheme="majorBidi" w:cstheme="majorBidi"/>
                <w:noProof/>
                <w:sz w:val="32"/>
                <w:szCs w:val="32"/>
                <w:rtl/>
              </w:rPr>
              <w:fldChar w:fldCharType="end"/>
            </w:r>
          </w:hyperlink>
        </w:p>
        <w:p w14:paraId="0B5D4F95" w14:textId="0FA1A79D" w:rsidR="00AE0AFA" w:rsidRPr="00AE0AFA" w:rsidRDefault="00AE0AFA" w:rsidP="00AE0AFA">
          <w:pPr>
            <w:pStyle w:val="TOC3"/>
            <w:tabs>
              <w:tab w:val="right" w:leader="dot" w:pos="8822"/>
            </w:tabs>
            <w:rPr>
              <w:rFonts w:asciiTheme="majorBidi" w:hAnsiTheme="majorBidi" w:cstheme="majorBidi"/>
              <w:noProof/>
              <w:sz w:val="32"/>
              <w:szCs w:val="32"/>
              <w:rtl/>
            </w:rPr>
          </w:pPr>
          <w:hyperlink w:anchor="_Toc174735955" w:history="1">
            <w:r w:rsidRPr="00AE0AFA">
              <w:rPr>
                <w:rStyle w:val="Hyperlink"/>
                <w:rFonts w:asciiTheme="majorBidi" w:eastAsia="Times New Roman" w:hAnsiTheme="majorBidi" w:cstheme="majorBidi"/>
                <w:noProof/>
                <w:sz w:val="32"/>
                <w:szCs w:val="32"/>
              </w:rPr>
              <w:t xml:space="preserve">4. </w:t>
            </w:r>
            <w:r w:rsidRPr="00AE0AFA">
              <w:rPr>
                <w:rStyle w:val="Hyperlink"/>
                <w:rFonts w:asciiTheme="majorBidi" w:eastAsia="Times New Roman" w:hAnsiTheme="majorBidi" w:cstheme="majorBidi"/>
                <w:noProof/>
                <w:sz w:val="32"/>
                <w:szCs w:val="32"/>
                <w:rtl/>
              </w:rPr>
              <w:t>المتغيرات المربكة</w:t>
            </w:r>
            <w:r w:rsidRPr="00AE0AFA">
              <w:rPr>
                <w:rStyle w:val="Hyperlink"/>
                <w:rFonts w:asciiTheme="majorBidi" w:eastAsia="Times New Roman" w:hAnsiTheme="majorBidi" w:cstheme="majorBidi"/>
                <w:noProof/>
                <w:sz w:val="32"/>
                <w:szCs w:val="32"/>
              </w:rPr>
              <w:t xml:space="preserve"> (Confounding Variables)</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Toc174735955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40</w:t>
            </w:r>
            <w:r w:rsidRPr="00AE0AFA">
              <w:rPr>
                <w:rStyle w:val="Hyperlink"/>
                <w:rFonts w:asciiTheme="majorBidi" w:hAnsiTheme="majorBidi" w:cstheme="majorBidi"/>
                <w:noProof/>
                <w:sz w:val="32"/>
                <w:szCs w:val="32"/>
                <w:rtl/>
              </w:rPr>
              <w:fldChar w:fldCharType="end"/>
            </w:r>
          </w:hyperlink>
        </w:p>
        <w:p w14:paraId="15C2B18B" w14:textId="0EBDC888" w:rsidR="00AE0AFA" w:rsidRPr="00AE0AFA" w:rsidRDefault="00AE0AFA" w:rsidP="00AE0AFA">
          <w:pPr>
            <w:pStyle w:val="TOC3"/>
            <w:tabs>
              <w:tab w:val="right" w:leader="dot" w:pos="8822"/>
            </w:tabs>
            <w:rPr>
              <w:rFonts w:asciiTheme="majorBidi" w:hAnsiTheme="majorBidi" w:cstheme="majorBidi"/>
              <w:noProof/>
              <w:sz w:val="32"/>
              <w:szCs w:val="32"/>
              <w:rtl/>
            </w:rPr>
          </w:pPr>
          <w:hyperlink w:anchor="_Toc174735956" w:history="1">
            <w:r w:rsidRPr="00AE0AFA">
              <w:rPr>
                <w:rStyle w:val="Hyperlink"/>
                <w:rFonts w:asciiTheme="majorBidi" w:eastAsia="Times New Roman" w:hAnsiTheme="majorBidi" w:cstheme="majorBidi"/>
                <w:noProof/>
                <w:sz w:val="32"/>
                <w:szCs w:val="32"/>
              </w:rPr>
              <w:t xml:space="preserve">5. </w:t>
            </w:r>
            <w:r w:rsidRPr="00AE0AFA">
              <w:rPr>
                <w:rStyle w:val="Hyperlink"/>
                <w:rFonts w:asciiTheme="majorBidi" w:eastAsia="Times New Roman" w:hAnsiTheme="majorBidi" w:cstheme="majorBidi"/>
                <w:noProof/>
                <w:sz w:val="32"/>
                <w:szCs w:val="32"/>
                <w:rtl/>
              </w:rPr>
              <w:t>المتغيرات الضابطة</w:t>
            </w:r>
            <w:r w:rsidRPr="00AE0AFA">
              <w:rPr>
                <w:rStyle w:val="Hyperlink"/>
                <w:rFonts w:asciiTheme="majorBidi" w:eastAsia="Times New Roman" w:hAnsiTheme="majorBidi" w:cstheme="majorBidi"/>
                <w:noProof/>
                <w:sz w:val="32"/>
                <w:szCs w:val="32"/>
              </w:rPr>
              <w:t xml:space="preserve"> (Control Variables)</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Toc174735956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40</w:t>
            </w:r>
            <w:r w:rsidRPr="00AE0AFA">
              <w:rPr>
                <w:rStyle w:val="Hyperlink"/>
                <w:rFonts w:asciiTheme="majorBidi" w:hAnsiTheme="majorBidi" w:cstheme="majorBidi"/>
                <w:noProof/>
                <w:sz w:val="32"/>
                <w:szCs w:val="32"/>
                <w:rtl/>
              </w:rPr>
              <w:fldChar w:fldCharType="end"/>
            </w:r>
          </w:hyperlink>
        </w:p>
        <w:p w14:paraId="6921CDA0" w14:textId="49E5B878" w:rsidR="00AE0AFA" w:rsidRPr="00AE0AFA" w:rsidRDefault="00AE0AFA" w:rsidP="00AE0AFA">
          <w:pPr>
            <w:pStyle w:val="TOC3"/>
            <w:tabs>
              <w:tab w:val="right" w:leader="dot" w:pos="8822"/>
            </w:tabs>
            <w:rPr>
              <w:rFonts w:asciiTheme="majorBidi" w:hAnsiTheme="majorBidi" w:cstheme="majorBidi"/>
              <w:noProof/>
              <w:sz w:val="32"/>
              <w:szCs w:val="32"/>
              <w:rtl/>
            </w:rPr>
          </w:pPr>
          <w:hyperlink w:anchor="_Toc174735957" w:history="1">
            <w:r w:rsidRPr="00AE0AFA">
              <w:rPr>
                <w:rStyle w:val="Hyperlink"/>
                <w:rFonts w:asciiTheme="majorBidi" w:eastAsia="Times New Roman" w:hAnsiTheme="majorBidi" w:cstheme="majorBidi"/>
                <w:noProof/>
                <w:sz w:val="32"/>
                <w:szCs w:val="32"/>
              </w:rPr>
              <w:t xml:space="preserve">6. </w:t>
            </w:r>
            <w:r w:rsidRPr="00AE0AFA">
              <w:rPr>
                <w:rStyle w:val="Hyperlink"/>
                <w:rFonts w:asciiTheme="majorBidi" w:eastAsia="Times New Roman" w:hAnsiTheme="majorBidi" w:cstheme="majorBidi"/>
                <w:noProof/>
                <w:sz w:val="32"/>
                <w:szCs w:val="32"/>
                <w:rtl/>
              </w:rPr>
              <w:t>المتغيرات الفئوية</w:t>
            </w:r>
            <w:r w:rsidRPr="00AE0AFA">
              <w:rPr>
                <w:rStyle w:val="Hyperlink"/>
                <w:rFonts w:asciiTheme="majorBidi" w:eastAsia="Times New Roman" w:hAnsiTheme="majorBidi" w:cstheme="majorBidi"/>
                <w:noProof/>
                <w:sz w:val="32"/>
                <w:szCs w:val="32"/>
              </w:rPr>
              <w:t xml:space="preserve"> (Categorical Variables)</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Toc174735957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41</w:t>
            </w:r>
            <w:r w:rsidRPr="00AE0AFA">
              <w:rPr>
                <w:rStyle w:val="Hyperlink"/>
                <w:rFonts w:asciiTheme="majorBidi" w:hAnsiTheme="majorBidi" w:cstheme="majorBidi"/>
                <w:noProof/>
                <w:sz w:val="32"/>
                <w:szCs w:val="32"/>
                <w:rtl/>
              </w:rPr>
              <w:fldChar w:fldCharType="end"/>
            </w:r>
          </w:hyperlink>
        </w:p>
        <w:p w14:paraId="50DA72CD" w14:textId="6D33035E" w:rsidR="00AE0AFA" w:rsidRPr="00AE0AFA" w:rsidRDefault="00AE0AFA" w:rsidP="00AE0AFA">
          <w:pPr>
            <w:pStyle w:val="TOC3"/>
            <w:tabs>
              <w:tab w:val="right" w:leader="dot" w:pos="8822"/>
            </w:tabs>
            <w:rPr>
              <w:rFonts w:asciiTheme="majorBidi" w:hAnsiTheme="majorBidi" w:cstheme="majorBidi"/>
              <w:noProof/>
              <w:sz w:val="32"/>
              <w:szCs w:val="32"/>
              <w:rtl/>
            </w:rPr>
          </w:pPr>
          <w:hyperlink w:anchor="_Toc174735958" w:history="1">
            <w:r w:rsidRPr="00AE0AFA">
              <w:rPr>
                <w:rStyle w:val="Hyperlink"/>
                <w:rFonts w:asciiTheme="majorBidi" w:eastAsia="Times New Roman" w:hAnsiTheme="majorBidi" w:cstheme="majorBidi"/>
                <w:noProof/>
                <w:sz w:val="32"/>
                <w:szCs w:val="32"/>
              </w:rPr>
              <w:t xml:space="preserve">7. </w:t>
            </w:r>
            <w:r w:rsidRPr="00AE0AFA">
              <w:rPr>
                <w:rStyle w:val="Hyperlink"/>
                <w:rFonts w:asciiTheme="majorBidi" w:eastAsia="Times New Roman" w:hAnsiTheme="majorBidi" w:cstheme="majorBidi"/>
                <w:noProof/>
                <w:sz w:val="32"/>
                <w:szCs w:val="32"/>
                <w:rtl/>
              </w:rPr>
              <w:t>المتغيرات الكمية</w:t>
            </w:r>
            <w:r w:rsidRPr="00AE0AFA">
              <w:rPr>
                <w:rStyle w:val="Hyperlink"/>
                <w:rFonts w:asciiTheme="majorBidi" w:eastAsia="Times New Roman" w:hAnsiTheme="majorBidi" w:cstheme="majorBidi"/>
                <w:noProof/>
                <w:sz w:val="32"/>
                <w:szCs w:val="32"/>
              </w:rPr>
              <w:t xml:space="preserve"> (Quantitative Variables)</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Toc174735958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41</w:t>
            </w:r>
            <w:r w:rsidRPr="00AE0AFA">
              <w:rPr>
                <w:rStyle w:val="Hyperlink"/>
                <w:rFonts w:asciiTheme="majorBidi" w:hAnsiTheme="majorBidi" w:cstheme="majorBidi"/>
                <w:noProof/>
                <w:sz w:val="32"/>
                <w:szCs w:val="32"/>
                <w:rtl/>
              </w:rPr>
              <w:fldChar w:fldCharType="end"/>
            </w:r>
          </w:hyperlink>
        </w:p>
        <w:p w14:paraId="67731017" w14:textId="1A0423B1" w:rsidR="00AE0AFA" w:rsidRPr="00AE0AFA" w:rsidRDefault="00AE0AFA" w:rsidP="00AE0AFA">
          <w:pPr>
            <w:pStyle w:val="TOC3"/>
            <w:tabs>
              <w:tab w:val="right" w:leader="dot" w:pos="8822"/>
            </w:tabs>
            <w:rPr>
              <w:rFonts w:asciiTheme="majorBidi" w:hAnsiTheme="majorBidi" w:cstheme="majorBidi"/>
              <w:noProof/>
              <w:sz w:val="32"/>
              <w:szCs w:val="32"/>
              <w:rtl/>
            </w:rPr>
          </w:pPr>
          <w:hyperlink w:anchor="_Toc174735959" w:history="1">
            <w:r w:rsidRPr="00AE0AFA">
              <w:rPr>
                <w:rStyle w:val="Hyperlink"/>
                <w:rFonts w:asciiTheme="majorBidi" w:eastAsia="Times New Roman" w:hAnsiTheme="majorBidi" w:cstheme="majorBidi"/>
                <w:noProof/>
                <w:sz w:val="32"/>
                <w:szCs w:val="32"/>
              </w:rPr>
              <w:t xml:space="preserve">8. </w:t>
            </w:r>
            <w:r w:rsidRPr="00AE0AFA">
              <w:rPr>
                <w:rStyle w:val="Hyperlink"/>
                <w:rFonts w:asciiTheme="majorBidi" w:eastAsia="Times New Roman" w:hAnsiTheme="majorBidi" w:cstheme="majorBidi"/>
                <w:noProof/>
                <w:sz w:val="32"/>
                <w:szCs w:val="32"/>
                <w:rtl/>
              </w:rPr>
              <w:t>المتغيرات النوعية</w:t>
            </w:r>
            <w:r w:rsidRPr="00AE0AFA">
              <w:rPr>
                <w:rStyle w:val="Hyperlink"/>
                <w:rFonts w:asciiTheme="majorBidi" w:eastAsia="Times New Roman" w:hAnsiTheme="majorBidi" w:cstheme="majorBidi"/>
                <w:noProof/>
                <w:sz w:val="32"/>
                <w:szCs w:val="32"/>
              </w:rPr>
              <w:t xml:space="preserve"> (Qualitative Variables)</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Toc174735959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41</w:t>
            </w:r>
            <w:r w:rsidRPr="00AE0AFA">
              <w:rPr>
                <w:rStyle w:val="Hyperlink"/>
                <w:rFonts w:asciiTheme="majorBidi" w:hAnsiTheme="majorBidi" w:cstheme="majorBidi"/>
                <w:noProof/>
                <w:sz w:val="32"/>
                <w:szCs w:val="32"/>
                <w:rtl/>
              </w:rPr>
              <w:fldChar w:fldCharType="end"/>
            </w:r>
          </w:hyperlink>
        </w:p>
        <w:p w14:paraId="443D3898" w14:textId="65EAD1F3" w:rsidR="00AE0AFA" w:rsidRPr="00AE0AFA" w:rsidRDefault="00AE0AFA" w:rsidP="00AE0AFA">
          <w:pPr>
            <w:pStyle w:val="TOC3"/>
            <w:tabs>
              <w:tab w:val="right" w:leader="dot" w:pos="8822"/>
            </w:tabs>
            <w:rPr>
              <w:rFonts w:asciiTheme="majorBidi" w:hAnsiTheme="majorBidi" w:cstheme="majorBidi"/>
              <w:noProof/>
              <w:sz w:val="32"/>
              <w:szCs w:val="32"/>
              <w:rtl/>
            </w:rPr>
          </w:pPr>
          <w:hyperlink w:anchor="_Toc174735960" w:history="1">
            <w:r w:rsidRPr="00AE0AFA">
              <w:rPr>
                <w:rStyle w:val="Hyperlink"/>
                <w:rFonts w:asciiTheme="majorBidi" w:eastAsia="Times New Roman" w:hAnsiTheme="majorBidi" w:cstheme="majorBidi"/>
                <w:noProof/>
                <w:sz w:val="32"/>
                <w:szCs w:val="32"/>
                <w:rtl/>
              </w:rPr>
              <w:t>ملخص</w:t>
            </w:r>
            <w:r w:rsidRPr="00AE0AFA">
              <w:rPr>
                <w:rStyle w:val="Hyperlink"/>
                <w:rFonts w:asciiTheme="majorBidi" w:eastAsia="Times New Roman" w:hAnsiTheme="majorBidi" w:cstheme="majorBidi"/>
                <w:noProof/>
                <w:sz w:val="32"/>
                <w:szCs w:val="32"/>
              </w:rPr>
              <w:t>:</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Toc174735960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42</w:t>
            </w:r>
            <w:r w:rsidRPr="00AE0AFA">
              <w:rPr>
                <w:rStyle w:val="Hyperlink"/>
                <w:rFonts w:asciiTheme="majorBidi" w:hAnsiTheme="majorBidi" w:cstheme="majorBidi"/>
                <w:noProof/>
                <w:sz w:val="32"/>
                <w:szCs w:val="32"/>
                <w:rtl/>
              </w:rPr>
              <w:fldChar w:fldCharType="end"/>
            </w:r>
          </w:hyperlink>
        </w:p>
        <w:p w14:paraId="7BB0EAD1" w14:textId="20F5CCD1"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61" w:history="1">
            <w:r w:rsidRPr="00AE0AFA">
              <w:rPr>
                <w:rStyle w:val="Hyperlink"/>
                <w:rFonts w:asciiTheme="majorBidi" w:eastAsiaTheme="majorEastAsia" w:hAnsiTheme="majorBidi" w:cstheme="majorBidi"/>
                <w:noProof/>
                <w:sz w:val="32"/>
                <w:szCs w:val="32"/>
                <w:rtl/>
                <w:lang w:bidi="ar-EG"/>
              </w:rPr>
              <w:t>الفصل الثالث</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Toc174735961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43</w:t>
            </w:r>
            <w:r w:rsidRPr="00AE0AFA">
              <w:rPr>
                <w:rStyle w:val="Hyperlink"/>
                <w:rFonts w:asciiTheme="majorBidi" w:hAnsiTheme="majorBidi" w:cstheme="majorBidi"/>
                <w:noProof/>
                <w:sz w:val="32"/>
                <w:szCs w:val="32"/>
                <w:rtl/>
              </w:rPr>
              <w:fldChar w:fldCharType="end"/>
            </w:r>
          </w:hyperlink>
        </w:p>
        <w:p w14:paraId="4D2D5EB1" w14:textId="12459D81"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62" w:history="1">
            <w:r w:rsidRPr="00AE0AFA">
              <w:rPr>
                <w:rStyle w:val="Hyperlink"/>
                <w:rFonts w:asciiTheme="majorBidi" w:hAnsiTheme="majorBidi" w:cstheme="majorBidi"/>
                <w:noProof/>
                <w:sz w:val="32"/>
                <w:szCs w:val="32"/>
                <w:rtl/>
              </w:rPr>
              <w:t>المقدمة:</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Toc174735962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44</w:t>
            </w:r>
            <w:r w:rsidRPr="00AE0AFA">
              <w:rPr>
                <w:rStyle w:val="Hyperlink"/>
                <w:rFonts w:asciiTheme="majorBidi" w:hAnsiTheme="majorBidi" w:cstheme="majorBidi"/>
                <w:noProof/>
                <w:sz w:val="32"/>
                <w:szCs w:val="32"/>
                <w:rtl/>
              </w:rPr>
              <w:fldChar w:fldCharType="end"/>
            </w:r>
          </w:hyperlink>
        </w:p>
        <w:p w14:paraId="6096956C" w14:textId="17054DB6"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63" w:history="1">
            <w:r w:rsidRPr="00AE0AFA">
              <w:rPr>
                <w:rStyle w:val="Hyperlink"/>
                <w:rFonts w:asciiTheme="majorBidi" w:hAnsiTheme="majorBidi" w:cstheme="majorBidi"/>
                <w:noProof/>
                <w:sz w:val="32"/>
                <w:szCs w:val="32"/>
                <w:rtl/>
                <w:lang w:bidi="ar-EG"/>
              </w:rPr>
              <w:t>تصميم البحث</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Toc174735963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47</w:t>
            </w:r>
            <w:r w:rsidRPr="00AE0AFA">
              <w:rPr>
                <w:rStyle w:val="Hyperlink"/>
                <w:rFonts w:asciiTheme="majorBidi" w:hAnsiTheme="majorBidi" w:cstheme="majorBidi"/>
                <w:noProof/>
                <w:sz w:val="32"/>
                <w:szCs w:val="32"/>
                <w:rtl/>
              </w:rPr>
              <w:fldChar w:fldCharType="end"/>
            </w:r>
          </w:hyperlink>
        </w:p>
        <w:p w14:paraId="0BEF4A5F" w14:textId="5A8161C8" w:rsidR="00AE0AFA" w:rsidRPr="00AE0AFA" w:rsidRDefault="00AE0AFA" w:rsidP="00AE0AFA">
          <w:pPr>
            <w:pStyle w:val="TOC3"/>
            <w:tabs>
              <w:tab w:val="right" w:leader="dot" w:pos="8822"/>
            </w:tabs>
            <w:rPr>
              <w:rFonts w:asciiTheme="majorBidi" w:hAnsiTheme="majorBidi" w:cstheme="majorBidi"/>
              <w:noProof/>
              <w:sz w:val="32"/>
              <w:szCs w:val="32"/>
              <w:rtl/>
            </w:rPr>
          </w:pPr>
          <w:hyperlink w:anchor="_Toc174735964" w:history="1">
            <w:r w:rsidRPr="00AE0AFA">
              <w:rPr>
                <w:rStyle w:val="Hyperlink"/>
                <w:rFonts w:asciiTheme="majorBidi" w:eastAsia="Times New Roman" w:hAnsiTheme="majorBidi" w:cstheme="majorBidi"/>
                <w:b/>
                <w:bCs/>
                <w:noProof/>
                <w:sz w:val="32"/>
                <w:szCs w:val="32"/>
                <w:rtl/>
              </w:rPr>
              <w:t>ملخص</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Toc174735964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50</w:t>
            </w:r>
            <w:r w:rsidRPr="00AE0AFA">
              <w:rPr>
                <w:rStyle w:val="Hyperlink"/>
                <w:rFonts w:asciiTheme="majorBidi" w:hAnsiTheme="majorBidi" w:cstheme="majorBidi"/>
                <w:noProof/>
                <w:sz w:val="32"/>
                <w:szCs w:val="32"/>
                <w:rtl/>
              </w:rPr>
              <w:fldChar w:fldCharType="end"/>
            </w:r>
          </w:hyperlink>
        </w:p>
        <w:p w14:paraId="7604D4D5" w14:textId="4ADAEC7A"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65" w:history="1">
            <w:r w:rsidRPr="00AE0AFA">
              <w:rPr>
                <w:rStyle w:val="Hyperlink"/>
                <w:rFonts w:asciiTheme="majorBidi" w:eastAsia="Times New Roman" w:hAnsiTheme="majorBidi" w:cstheme="majorBidi"/>
                <w:noProof/>
                <w:sz w:val="32"/>
                <w:szCs w:val="32"/>
                <w:rtl/>
              </w:rPr>
              <w:t>نوع البحث</w:t>
            </w:r>
            <w:r w:rsidRPr="00AE0AFA">
              <w:rPr>
                <w:rStyle w:val="Hyperlink"/>
                <w:rFonts w:asciiTheme="majorBidi" w:eastAsia="Times New Roman" w:hAnsiTheme="majorBidi" w:cstheme="majorBidi"/>
                <w:noProof/>
                <w:sz w:val="32"/>
                <w:szCs w:val="32"/>
              </w:rPr>
              <w:t>:</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Toc174735965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50</w:t>
            </w:r>
            <w:r w:rsidRPr="00AE0AFA">
              <w:rPr>
                <w:rStyle w:val="Hyperlink"/>
                <w:rFonts w:asciiTheme="majorBidi" w:hAnsiTheme="majorBidi" w:cstheme="majorBidi"/>
                <w:noProof/>
                <w:sz w:val="32"/>
                <w:szCs w:val="32"/>
                <w:rtl/>
              </w:rPr>
              <w:fldChar w:fldCharType="end"/>
            </w:r>
          </w:hyperlink>
        </w:p>
        <w:p w14:paraId="3265E3AB" w14:textId="0F5113C7"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66" w:history="1">
            <w:r w:rsidRPr="00AE0AFA">
              <w:rPr>
                <w:rStyle w:val="Hyperlink"/>
                <w:rFonts w:asciiTheme="majorBidi" w:eastAsia="Times New Roman" w:hAnsiTheme="majorBidi" w:cstheme="majorBidi"/>
                <w:noProof/>
                <w:sz w:val="32"/>
                <w:szCs w:val="32"/>
                <w:rtl/>
              </w:rPr>
              <w:t>أساليب البحث</w:t>
            </w:r>
            <w:r w:rsidRPr="00AE0AFA">
              <w:rPr>
                <w:rStyle w:val="Hyperlink"/>
                <w:rFonts w:asciiTheme="majorBidi" w:eastAsia="Times New Roman" w:hAnsiTheme="majorBidi" w:cstheme="majorBidi"/>
                <w:noProof/>
                <w:sz w:val="32"/>
                <w:szCs w:val="32"/>
              </w:rPr>
              <w:t>:</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Toc174735966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51</w:t>
            </w:r>
            <w:r w:rsidRPr="00AE0AFA">
              <w:rPr>
                <w:rStyle w:val="Hyperlink"/>
                <w:rFonts w:asciiTheme="majorBidi" w:hAnsiTheme="majorBidi" w:cstheme="majorBidi"/>
                <w:noProof/>
                <w:sz w:val="32"/>
                <w:szCs w:val="32"/>
                <w:rtl/>
              </w:rPr>
              <w:fldChar w:fldCharType="end"/>
            </w:r>
          </w:hyperlink>
        </w:p>
        <w:p w14:paraId="09DBED5E" w14:textId="5637E830"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67" w:history="1">
            <w:r w:rsidRPr="00AE0AFA">
              <w:rPr>
                <w:rStyle w:val="Hyperlink"/>
                <w:rFonts w:asciiTheme="majorBidi" w:eastAsia="Times New Roman" w:hAnsiTheme="majorBidi" w:cstheme="majorBidi"/>
                <w:noProof/>
                <w:sz w:val="32"/>
                <w:szCs w:val="32"/>
                <w:rtl/>
              </w:rPr>
              <w:t>إطار البحث</w:t>
            </w:r>
            <w:r w:rsidRPr="00AE0AFA">
              <w:rPr>
                <w:rStyle w:val="Hyperlink"/>
                <w:rFonts w:asciiTheme="majorBidi" w:eastAsia="Times New Roman" w:hAnsiTheme="majorBidi" w:cstheme="majorBidi"/>
                <w:noProof/>
                <w:sz w:val="32"/>
                <w:szCs w:val="32"/>
              </w:rPr>
              <w:t>:</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Toc174735967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51</w:t>
            </w:r>
            <w:r w:rsidRPr="00AE0AFA">
              <w:rPr>
                <w:rStyle w:val="Hyperlink"/>
                <w:rFonts w:asciiTheme="majorBidi" w:hAnsiTheme="majorBidi" w:cstheme="majorBidi"/>
                <w:noProof/>
                <w:sz w:val="32"/>
                <w:szCs w:val="32"/>
                <w:rtl/>
              </w:rPr>
              <w:fldChar w:fldCharType="end"/>
            </w:r>
          </w:hyperlink>
        </w:p>
        <w:p w14:paraId="552DE53F" w14:textId="7D6D8299"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68" w:history="1">
            <w:r w:rsidRPr="00AE0AFA">
              <w:rPr>
                <w:rStyle w:val="Hyperlink"/>
                <w:rFonts w:asciiTheme="majorBidi" w:eastAsia="Times New Roman" w:hAnsiTheme="majorBidi" w:cstheme="majorBidi"/>
                <w:noProof/>
                <w:sz w:val="32"/>
                <w:szCs w:val="32"/>
                <w:rtl/>
              </w:rPr>
              <w:t>مجتمع الدراسة وعينتها</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Toc174735968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52</w:t>
            </w:r>
            <w:r w:rsidRPr="00AE0AFA">
              <w:rPr>
                <w:rStyle w:val="Hyperlink"/>
                <w:rFonts w:asciiTheme="majorBidi" w:hAnsiTheme="majorBidi" w:cstheme="majorBidi"/>
                <w:noProof/>
                <w:sz w:val="32"/>
                <w:szCs w:val="32"/>
                <w:rtl/>
              </w:rPr>
              <w:fldChar w:fldCharType="end"/>
            </w:r>
          </w:hyperlink>
        </w:p>
        <w:p w14:paraId="5CC08145" w14:textId="1B80FC9E" w:rsidR="00AE0AFA" w:rsidRPr="00AE0AFA" w:rsidRDefault="00AE0AFA" w:rsidP="00AE0AFA">
          <w:pPr>
            <w:pStyle w:val="TOC3"/>
            <w:tabs>
              <w:tab w:val="right" w:leader="dot" w:pos="8822"/>
            </w:tabs>
            <w:rPr>
              <w:rFonts w:asciiTheme="majorBidi" w:hAnsiTheme="majorBidi" w:cstheme="majorBidi"/>
              <w:noProof/>
              <w:sz w:val="32"/>
              <w:szCs w:val="32"/>
              <w:rtl/>
            </w:rPr>
          </w:pPr>
          <w:hyperlink w:anchor="_Toc174735969" w:history="1">
            <w:r w:rsidRPr="00AE0AFA">
              <w:rPr>
                <w:rStyle w:val="Hyperlink"/>
                <w:rFonts w:asciiTheme="majorBidi" w:eastAsia="Times New Roman" w:hAnsiTheme="majorBidi" w:cstheme="majorBidi"/>
                <w:b/>
                <w:bCs/>
                <w:noProof/>
                <w:sz w:val="32"/>
                <w:szCs w:val="32"/>
                <w:rtl/>
              </w:rPr>
              <w:t>أدوات جمع البيانات بالتفصيل</w:t>
            </w:r>
            <w:r w:rsidRPr="00AE0AFA">
              <w:rPr>
                <w:rStyle w:val="Hyperlink"/>
                <w:rFonts w:asciiTheme="majorBidi" w:eastAsia="Times New Roman" w:hAnsiTheme="majorBidi" w:cstheme="majorBidi"/>
                <w:b/>
                <w:bCs/>
                <w:noProof/>
                <w:sz w:val="32"/>
                <w:szCs w:val="32"/>
              </w:rPr>
              <w:t>:</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Toc174735969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54</w:t>
            </w:r>
            <w:r w:rsidRPr="00AE0AFA">
              <w:rPr>
                <w:rStyle w:val="Hyperlink"/>
                <w:rFonts w:asciiTheme="majorBidi" w:hAnsiTheme="majorBidi" w:cstheme="majorBidi"/>
                <w:noProof/>
                <w:sz w:val="32"/>
                <w:szCs w:val="32"/>
                <w:rtl/>
              </w:rPr>
              <w:fldChar w:fldCharType="end"/>
            </w:r>
          </w:hyperlink>
        </w:p>
        <w:p w14:paraId="602C16AC" w14:textId="3697C0C9" w:rsidR="00AE0AFA" w:rsidRPr="00AE0AFA" w:rsidRDefault="00AE0AFA" w:rsidP="00AE0AFA">
          <w:pPr>
            <w:pStyle w:val="TOC3"/>
            <w:tabs>
              <w:tab w:val="right" w:leader="dot" w:pos="8822"/>
            </w:tabs>
            <w:rPr>
              <w:rFonts w:asciiTheme="majorBidi" w:hAnsiTheme="majorBidi" w:cstheme="majorBidi"/>
              <w:noProof/>
              <w:sz w:val="32"/>
              <w:szCs w:val="32"/>
              <w:rtl/>
            </w:rPr>
          </w:pPr>
          <w:hyperlink w:anchor="_Toc174735970" w:history="1">
            <w:r w:rsidRPr="00AE0AFA">
              <w:rPr>
                <w:rStyle w:val="Hyperlink"/>
                <w:rFonts w:asciiTheme="majorBidi" w:eastAsia="Times New Roman" w:hAnsiTheme="majorBidi" w:cstheme="majorBidi"/>
                <w:b/>
                <w:bCs/>
                <w:noProof/>
                <w:sz w:val="32"/>
                <w:szCs w:val="32"/>
                <w:rtl/>
              </w:rPr>
              <w:t>أساليب تحليل البيانات</w:t>
            </w:r>
            <w:r w:rsidRPr="00AE0AFA">
              <w:rPr>
                <w:rStyle w:val="Hyperlink"/>
                <w:rFonts w:asciiTheme="majorBidi" w:eastAsia="Times New Roman" w:hAnsiTheme="majorBidi" w:cstheme="majorBidi"/>
                <w:b/>
                <w:bCs/>
                <w:noProof/>
                <w:sz w:val="32"/>
                <w:szCs w:val="32"/>
              </w:rPr>
              <w:t>:</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Toc174735970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55</w:t>
            </w:r>
            <w:r w:rsidRPr="00AE0AFA">
              <w:rPr>
                <w:rStyle w:val="Hyperlink"/>
                <w:rFonts w:asciiTheme="majorBidi" w:hAnsiTheme="majorBidi" w:cstheme="majorBidi"/>
                <w:noProof/>
                <w:sz w:val="32"/>
                <w:szCs w:val="32"/>
                <w:rtl/>
              </w:rPr>
              <w:fldChar w:fldCharType="end"/>
            </w:r>
          </w:hyperlink>
        </w:p>
        <w:p w14:paraId="166E9FD3" w14:textId="7FA52B6B" w:rsidR="00AE0AFA" w:rsidRPr="00AE0AFA" w:rsidRDefault="00AE0AFA" w:rsidP="00AE0AFA">
          <w:pPr>
            <w:pStyle w:val="TOC3"/>
            <w:tabs>
              <w:tab w:val="right" w:leader="dot" w:pos="8822"/>
            </w:tabs>
            <w:rPr>
              <w:rFonts w:asciiTheme="majorBidi" w:hAnsiTheme="majorBidi" w:cstheme="majorBidi"/>
              <w:noProof/>
              <w:sz w:val="32"/>
              <w:szCs w:val="32"/>
              <w:rtl/>
            </w:rPr>
          </w:pPr>
          <w:hyperlink w:anchor="_Toc174735971" w:history="1">
            <w:r w:rsidRPr="00AE0AFA">
              <w:rPr>
                <w:rStyle w:val="Hyperlink"/>
                <w:rFonts w:asciiTheme="majorBidi" w:eastAsia="Times New Roman" w:hAnsiTheme="majorBidi" w:cstheme="majorBidi"/>
                <w:b/>
                <w:bCs/>
                <w:noProof/>
                <w:sz w:val="32"/>
                <w:szCs w:val="32"/>
                <w:rtl/>
              </w:rPr>
              <w:t>أخلاقيات البحث بالتفصيل</w:t>
            </w:r>
            <w:r w:rsidRPr="00AE0AFA">
              <w:rPr>
                <w:rStyle w:val="Hyperlink"/>
                <w:rFonts w:asciiTheme="majorBidi" w:eastAsia="Times New Roman" w:hAnsiTheme="majorBidi" w:cstheme="majorBidi"/>
                <w:b/>
                <w:bCs/>
                <w:noProof/>
                <w:sz w:val="32"/>
                <w:szCs w:val="32"/>
              </w:rPr>
              <w:t>:</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Toc174735971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56</w:t>
            </w:r>
            <w:r w:rsidRPr="00AE0AFA">
              <w:rPr>
                <w:rStyle w:val="Hyperlink"/>
                <w:rFonts w:asciiTheme="majorBidi" w:hAnsiTheme="majorBidi" w:cstheme="majorBidi"/>
                <w:noProof/>
                <w:sz w:val="32"/>
                <w:szCs w:val="32"/>
                <w:rtl/>
              </w:rPr>
              <w:fldChar w:fldCharType="end"/>
            </w:r>
          </w:hyperlink>
        </w:p>
        <w:p w14:paraId="2CF6253D" w14:textId="0345A84F" w:rsidR="00AE0AFA" w:rsidRPr="00AE0AFA" w:rsidRDefault="00AE0AFA" w:rsidP="00AE0AFA">
          <w:pPr>
            <w:pStyle w:val="TOC3"/>
            <w:tabs>
              <w:tab w:val="right" w:leader="dot" w:pos="8822"/>
            </w:tabs>
            <w:rPr>
              <w:rFonts w:asciiTheme="majorBidi" w:hAnsiTheme="majorBidi" w:cstheme="majorBidi"/>
              <w:noProof/>
              <w:sz w:val="32"/>
              <w:szCs w:val="32"/>
              <w:rtl/>
            </w:rPr>
          </w:pPr>
          <w:hyperlink w:anchor="_Toc174735972" w:history="1">
            <w:r w:rsidRPr="00AE0AFA">
              <w:rPr>
                <w:rStyle w:val="Hyperlink"/>
                <w:rFonts w:asciiTheme="majorBidi" w:eastAsia="Times New Roman" w:hAnsiTheme="majorBidi" w:cstheme="majorBidi"/>
                <w:noProof/>
                <w:sz w:val="32"/>
                <w:szCs w:val="32"/>
                <w:rtl/>
              </w:rPr>
              <w:t>تحديات البحث وقيوده</w:t>
            </w:r>
            <w:r w:rsidRPr="00AE0AFA">
              <w:rPr>
                <w:rStyle w:val="Hyperlink"/>
                <w:rFonts w:asciiTheme="majorBidi" w:eastAsia="Times New Roman" w:hAnsiTheme="majorBidi" w:cstheme="majorBidi"/>
                <w:noProof/>
                <w:sz w:val="32"/>
                <w:szCs w:val="32"/>
              </w:rPr>
              <w:t>:</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Toc174735972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57</w:t>
            </w:r>
            <w:r w:rsidRPr="00AE0AFA">
              <w:rPr>
                <w:rStyle w:val="Hyperlink"/>
                <w:rFonts w:asciiTheme="majorBidi" w:hAnsiTheme="majorBidi" w:cstheme="majorBidi"/>
                <w:noProof/>
                <w:sz w:val="32"/>
                <w:szCs w:val="32"/>
                <w:rtl/>
              </w:rPr>
              <w:fldChar w:fldCharType="end"/>
            </w:r>
          </w:hyperlink>
        </w:p>
        <w:p w14:paraId="79FF68DA" w14:textId="6BC5B5F4" w:rsidR="00AE0AFA" w:rsidRPr="00AE0AFA" w:rsidRDefault="00AE0AFA" w:rsidP="00AE0AFA">
          <w:pPr>
            <w:pStyle w:val="TOC3"/>
            <w:tabs>
              <w:tab w:val="right" w:leader="dot" w:pos="8822"/>
            </w:tabs>
            <w:rPr>
              <w:rFonts w:asciiTheme="majorBidi" w:hAnsiTheme="majorBidi" w:cstheme="majorBidi"/>
              <w:noProof/>
              <w:sz w:val="32"/>
              <w:szCs w:val="32"/>
              <w:rtl/>
            </w:rPr>
          </w:pPr>
          <w:hyperlink w:anchor="_Toc174735973" w:history="1">
            <w:r w:rsidRPr="00AE0AFA">
              <w:rPr>
                <w:rStyle w:val="Hyperlink"/>
                <w:rFonts w:asciiTheme="majorBidi" w:eastAsia="Times New Roman" w:hAnsiTheme="majorBidi" w:cstheme="majorBidi"/>
                <w:noProof/>
                <w:sz w:val="32"/>
                <w:szCs w:val="32"/>
                <w:rtl/>
              </w:rPr>
              <w:t>ملخص</w:t>
            </w:r>
            <w:r w:rsidRPr="00AE0AFA">
              <w:rPr>
                <w:rStyle w:val="Hyperlink"/>
                <w:rFonts w:asciiTheme="majorBidi" w:eastAsia="Times New Roman" w:hAnsiTheme="majorBidi" w:cstheme="majorBidi"/>
                <w:noProof/>
                <w:sz w:val="32"/>
                <w:szCs w:val="32"/>
              </w:rPr>
              <w:t>:</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Toc174735973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58</w:t>
            </w:r>
            <w:r w:rsidRPr="00AE0AFA">
              <w:rPr>
                <w:rStyle w:val="Hyperlink"/>
                <w:rFonts w:asciiTheme="majorBidi" w:hAnsiTheme="majorBidi" w:cstheme="majorBidi"/>
                <w:noProof/>
                <w:sz w:val="32"/>
                <w:szCs w:val="32"/>
                <w:rtl/>
              </w:rPr>
              <w:fldChar w:fldCharType="end"/>
            </w:r>
          </w:hyperlink>
        </w:p>
        <w:p w14:paraId="56666F47" w14:textId="76370AFA"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74" w:history="1">
            <w:r w:rsidRPr="00AE0AFA">
              <w:rPr>
                <w:rStyle w:val="Hyperlink"/>
                <w:rFonts w:asciiTheme="majorBidi" w:eastAsiaTheme="majorEastAsia" w:hAnsiTheme="majorBidi" w:cstheme="majorBidi"/>
                <w:noProof/>
                <w:sz w:val="32"/>
                <w:szCs w:val="32"/>
                <w:rtl/>
              </w:rPr>
              <w:t>الفصل الرابع</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Toc174735974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59</w:t>
            </w:r>
            <w:r w:rsidRPr="00AE0AFA">
              <w:rPr>
                <w:rStyle w:val="Hyperlink"/>
                <w:rFonts w:asciiTheme="majorBidi" w:hAnsiTheme="majorBidi" w:cstheme="majorBidi"/>
                <w:noProof/>
                <w:sz w:val="32"/>
                <w:szCs w:val="32"/>
                <w:rtl/>
              </w:rPr>
              <w:fldChar w:fldCharType="end"/>
            </w:r>
          </w:hyperlink>
        </w:p>
        <w:p w14:paraId="32C7C8D7" w14:textId="60AC0F45"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75" w:history="1">
            <w:r w:rsidRPr="00AE0AFA">
              <w:rPr>
                <w:rStyle w:val="Hyperlink"/>
                <w:rFonts w:asciiTheme="majorBidi" w:eastAsia="Times New Roman" w:hAnsiTheme="majorBidi" w:cstheme="majorBidi"/>
                <w:noProof/>
                <w:sz w:val="32"/>
                <w:szCs w:val="32"/>
                <w:rtl/>
              </w:rPr>
              <w:t>مقدمة</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Toc174735975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60</w:t>
            </w:r>
            <w:r w:rsidRPr="00AE0AFA">
              <w:rPr>
                <w:rStyle w:val="Hyperlink"/>
                <w:rFonts w:asciiTheme="majorBidi" w:hAnsiTheme="majorBidi" w:cstheme="majorBidi"/>
                <w:noProof/>
                <w:sz w:val="32"/>
                <w:szCs w:val="32"/>
                <w:rtl/>
              </w:rPr>
              <w:fldChar w:fldCharType="end"/>
            </w:r>
          </w:hyperlink>
        </w:p>
        <w:p w14:paraId="3570B5F9" w14:textId="079B36C5" w:rsidR="00AE0AFA" w:rsidRPr="00AE0AFA" w:rsidRDefault="00AE0AFA" w:rsidP="00AE0AFA">
          <w:pPr>
            <w:pStyle w:val="TOC3"/>
            <w:tabs>
              <w:tab w:val="right" w:leader="dot" w:pos="8822"/>
            </w:tabs>
            <w:rPr>
              <w:rFonts w:asciiTheme="majorBidi" w:hAnsiTheme="majorBidi" w:cstheme="majorBidi"/>
              <w:noProof/>
              <w:sz w:val="32"/>
              <w:szCs w:val="32"/>
              <w:rtl/>
            </w:rPr>
          </w:pPr>
          <w:hyperlink w:anchor="_Toc174735976" w:history="1">
            <w:r w:rsidRPr="00AE0AFA">
              <w:rPr>
                <w:rStyle w:val="Hyperlink"/>
                <w:rFonts w:asciiTheme="majorBidi" w:eastAsia="Times New Roman" w:hAnsiTheme="majorBidi" w:cstheme="majorBidi"/>
                <w:b/>
                <w:bCs/>
                <w:noProof/>
                <w:sz w:val="32"/>
                <w:szCs w:val="32"/>
                <w:rtl/>
              </w:rPr>
              <w:t>منهجية البحث بالتفصيل</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Toc174735976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62</w:t>
            </w:r>
            <w:r w:rsidRPr="00AE0AFA">
              <w:rPr>
                <w:rStyle w:val="Hyperlink"/>
                <w:rFonts w:asciiTheme="majorBidi" w:hAnsiTheme="majorBidi" w:cstheme="majorBidi"/>
                <w:noProof/>
                <w:sz w:val="32"/>
                <w:szCs w:val="32"/>
                <w:rtl/>
              </w:rPr>
              <w:fldChar w:fldCharType="end"/>
            </w:r>
          </w:hyperlink>
        </w:p>
        <w:p w14:paraId="4001F171" w14:textId="1776F418" w:rsidR="00AE0AFA" w:rsidRPr="00AE0AFA" w:rsidRDefault="00AE0AFA" w:rsidP="00AE0AFA">
          <w:pPr>
            <w:pStyle w:val="TOC3"/>
            <w:tabs>
              <w:tab w:val="right" w:leader="dot" w:pos="8822"/>
            </w:tabs>
            <w:rPr>
              <w:rFonts w:asciiTheme="majorBidi" w:hAnsiTheme="majorBidi" w:cstheme="majorBidi"/>
              <w:noProof/>
              <w:sz w:val="32"/>
              <w:szCs w:val="32"/>
              <w:rtl/>
            </w:rPr>
          </w:pPr>
          <w:hyperlink w:anchor="_Toc174735977" w:history="1">
            <w:r w:rsidRPr="00AE0AFA">
              <w:rPr>
                <w:rStyle w:val="Hyperlink"/>
                <w:rFonts w:asciiTheme="majorBidi" w:eastAsia="Times New Roman" w:hAnsiTheme="majorBidi" w:cstheme="majorBidi"/>
                <w:noProof/>
                <w:sz w:val="32"/>
                <w:szCs w:val="32"/>
                <w:rtl/>
              </w:rPr>
              <w:t>ملخص</w:t>
            </w:r>
            <w:r w:rsidRPr="00AE0AFA">
              <w:rPr>
                <w:rStyle w:val="Hyperlink"/>
                <w:rFonts w:asciiTheme="majorBidi" w:eastAsia="Times New Roman" w:hAnsiTheme="majorBidi" w:cstheme="majorBidi"/>
                <w:noProof/>
                <w:sz w:val="32"/>
                <w:szCs w:val="32"/>
              </w:rPr>
              <w:t>:</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Toc174735977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65</w:t>
            </w:r>
            <w:r w:rsidRPr="00AE0AFA">
              <w:rPr>
                <w:rStyle w:val="Hyperlink"/>
                <w:rFonts w:asciiTheme="majorBidi" w:hAnsiTheme="majorBidi" w:cstheme="majorBidi"/>
                <w:noProof/>
                <w:sz w:val="32"/>
                <w:szCs w:val="32"/>
                <w:rtl/>
              </w:rPr>
              <w:fldChar w:fldCharType="end"/>
            </w:r>
          </w:hyperlink>
        </w:p>
        <w:p w14:paraId="259849AE" w14:textId="26CB9496"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78" w:history="1">
            <w:r w:rsidRPr="00AE0AFA">
              <w:rPr>
                <w:rStyle w:val="Hyperlink"/>
                <w:rFonts w:asciiTheme="majorBidi" w:eastAsia="Times New Roman" w:hAnsiTheme="majorBidi" w:cstheme="majorBidi"/>
                <w:noProof/>
                <w:sz w:val="32"/>
                <w:szCs w:val="32"/>
                <w:rtl/>
                <w:lang w:bidi="ar-EG"/>
              </w:rPr>
              <w:t>الاستبيان</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Toc174735978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65</w:t>
            </w:r>
            <w:r w:rsidRPr="00AE0AFA">
              <w:rPr>
                <w:rStyle w:val="Hyperlink"/>
                <w:rFonts w:asciiTheme="majorBidi" w:hAnsiTheme="majorBidi" w:cstheme="majorBidi"/>
                <w:noProof/>
                <w:sz w:val="32"/>
                <w:szCs w:val="32"/>
                <w:rtl/>
              </w:rPr>
              <w:fldChar w:fldCharType="end"/>
            </w:r>
          </w:hyperlink>
        </w:p>
        <w:p w14:paraId="5E4F5294" w14:textId="61743E37" w:rsidR="00AE0AFA" w:rsidRPr="00AE0AFA" w:rsidRDefault="00AE0AFA" w:rsidP="00AE0AFA">
          <w:pPr>
            <w:pStyle w:val="TOC3"/>
            <w:tabs>
              <w:tab w:val="right" w:leader="dot" w:pos="8822"/>
            </w:tabs>
            <w:rPr>
              <w:rFonts w:asciiTheme="majorBidi" w:hAnsiTheme="majorBidi" w:cstheme="majorBidi"/>
              <w:noProof/>
              <w:sz w:val="32"/>
              <w:szCs w:val="32"/>
              <w:rtl/>
            </w:rPr>
          </w:pPr>
          <w:hyperlink w:anchor="_Toc174735979" w:history="1">
            <w:r w:rsidRPr="00AE0AFA">
              <w:rPr>
                <w:rStyle w:val="Hyperlink"/>
                <w:rFonts w:asciiTheme="majorBidi" w:eastAsia="Times New Roman" w:hAnsiTheme="majorBidi" w:cstheme="majorBidi"/>
                <w:noProof/>
                <w:sz w:val="32"/>
                <w:szCs w:val="32"/>
                <w:rtl/>
              </w:rPr>
              <w:t>الاستبيان</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Toc174735979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66</w:t>
            </w:r>
            <w:r w:rsidRPr="00AE0AFA">
              <w:rPr>
                <w:rStyle w:val="Hyperlink"/>
                <w:rFonts w:asciiTheme="majorBidi" w:hAnsiTheme="majorBidi" w:cstheme="majorBidi"/>
                <w:noProof/>
                <w:sz w:val="32"/>
                <w:szCs w:val="32"/>
                <w:rtl/>
              </w:rPr>
              <w:fldChar w:fldCharType="end"/>
            </w:r>
          </w:hyperlink>
        </w:p>
        <w:p w14:paraId="241FE4B7" w14:textId="2F04A807" w:rsidR="00AE0AFA" w:rsidRPr="00AE0AFA" w:rsidRDefault="00AE0AFA" w:rsidP="00AE0AFA">
          <w:pPr>
            <w:pStyle w:val="TOC3"/>
            <w:tabs>
              <w:tab w:val="right" w:leader="dot" w:pos="8822"/>
            </w:tabs>
            <w:rPr>
              <w:rFonts w:asciiTheme="majorBidi" w:hAnsiTheme="majorBidi" w:cstheme="majorBidi"/>
              <w:noProof/>
              <w:sz w:val="32"/>
              <w:szCs w:val="32"/>
              <w:rtl/>
            </w:rPr>
          </w:pPr>
          <w:hyperlink w:anchor="_Toc174735980" w:history="1">
            <w:r w:rsidRPr="00AE0AFA">
              <w:rPr>
                <w:rStyle w:val="Hyperlink"/>
                <w:rFonts w:asciiTheme="majorBidi" w:eastAsia="Times New Roman" w:hAnsiTheme="majorBidi" w:cstheme="majorBidi"/>
                <w:b/>
                <w:bCs/>
                <w:noProof/>
                <w:sz w:val="32"/>
                <w:szCs w:val="32"/>
                <w:rtl/>
              </w:rPr>
              <w:t>نتائج الاستبيان</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Toc174735980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70</w:t>
            </w:r>
            <w:r w:rsidRPr="00AE0AFA">
              <w:rPr>
                <w:rStyle w:val="Hyperlink"/>
                <w:rFonts w:asciiTheme="majorBidi" w:hAnsiTheme="majorBidi" w:cstheme="majorBidi"/>
                <w:noProof/>
                <w:sz w:val="32"/>
                <w:szCs w:val="32"/>
                <w:rtl/>
              </w:rPr>
              <w:fldChar w:fldCharType="end"/>
            </w:r>
          </w:hyperlink>
        </w:p>
        <w:p w14:paraId="7695F800" w14:textId="2E196406" w:rsidR="00AE0AFA" w:rsidRPr="00AE0AFA" w:rsidRDefault="00AE0AFA" w:rsidP="00AE0AFA">
          <w:pPr>
            <w:pStyle w:val="TOC3"/>
            <w:tabs>
              <w:tab w:val="right" w:leader="dot" w:pos="8822"/>
            </w:tabs>
            <w:rPr>
              <w:rFonts w:asciiTheme="majorBidi" w:hAnsiTheme="majorBidi" w:cstheme="majorBidi"/>
              <w:noProof/>
              <w:sz w:val="32"/>
              <w:szCs w:val="32"/>
              <w:rtl/>
            </w:rPr>
          </w:pPr>
          <w:hyperlink w:anchor="_Toc174735981" w:history="1">
            <w:r w:rsidRPr="00AE0AFA">
              <w:rPr>
                <w:rStyle w:val="Hyperlink"/>
                <w:rFonts w:asciiTheme="majorBidi" w:eastAsia="Times New Roman" w:hAnsiTheme="majorBidi" w:cstheme="majorBidi"/>
                <w:noProof/>
                <w:sz w:val="32"/>
                <w:szCs w:val="32"/>
                <w:rtl/>
              </w:rPr>
              <w:t>ملخص</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Toc174735981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74</w:t>
            </w:r>
            <w:r w:rsidRPr="00AE0AFA">
              <w:rPr>
                <w:rStyle w:val="Hyperlink"/>
                <w:rFonts w:asciiTheme="majorBidi" w:hAnsiTheme="majorBidi" w:cstheme="majorBidi"/>
                <w:noProof/>
                <w:sz w:val="32"/>
                <w:szCs w:val="32"/>
                <w:rtl/>
              </w:rPr>
              <w:fldChar w:fldCharType="end"/>
            </w:r>
          </w:hyperlink>
        </w:p>
        <w:p w14:paraId="725808B0" w14:textId="01760D5C"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82" w:history="1">
            <w:r w:rsidRPr="00AE0AFA">
              <w:rPr>
                <w:rStyle w:val="Hyperlink"/>
                <w:rFonts w:asciiTheme="majorBidi" w:eastAsia="Times New Roman" w:hAnsiTheme="majorBidi" w:cstheme="majorBidi"/>
                <w:noProof/>
                <w:sz w:val="32"/>
                <w:szCs w:val="32"/>
                <w:rtl/>
              </w:rPr>
              <w:t>التحليل الاحصائي للدراسه</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Toc174735982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74</w:t>
            </w:r>
            <w:r w:rsidRPr="00AE0AFA">
              <w:rPr>
                <w:rStyle w:val="Hyperlink"/>
                <w:rFonts w:asciiTheme="majorBidi" w:hAnsiTheme="majorBidi" w:cstheme="majorBidi"/>
                <w:noProof/>
                <w:sz w:val="32"/>
                <w:szCs w:val="32"/>
                <w:rtl/>
              </w:rPr>
              <w:fldChar w:fldCharType="end"/>
            </w:r>
          </w:hyperlink>
        </w:p>
        <w:p w14:paraId="36524F55" w14:textId="64C4301A" w:rsidR="00AE0AFA" w:rsidRPr="00AE0AFA" w:rsidRDefault="00AE0AFA" w:rsidP="00AE0AFA">
          <w:pPr>
            <w:pStyle w:val="TOC3"/>
            <w:tabs>
              <w:tab w:val="right" w:leader="dot" w:pos="8822"/>
            </w:tabs>
            <w:rPr>
              <w:rFonts w:asciiTheme="majorBidi" w:hAnsiTheme="majorBidi" w:cstheme="majorBidi"/>
              <w:noProof/>
              <w:sz w:val="32"/>
              <w:szCs w:val="32"/>
              <w:rtl/>
            </w:rPr>
          </w:pPr>
          <w:hyperlink w:anchor="_Toc174735983" w:history="1">
            <w:r w:rsidRPr="00AE0AFA">
              <w:rPr>
                <w:rStyle w:val="Hyperlink"/>
                <w:rFonts w:asciiTheme="majorBidi" w:eastAsia="Times New Roman" w:hAnsiTheme="majorBidi" w:cstheme="majorBidi"/>
                <w:noProof/>
                <w:sz w:val="32"/>
                <w:szCs w:val="32"/>
              </w:rPr>
              <w:t xml:space="preserve">1. </w:t>
            </w:r>
            <w:r w:rsidRPr="00AE0AFA">
              <w:rPr>
                <w:rStyle w:val="Hyperlink"/>
                <w:rFonts w:asciiTheme="majorBidi" w:eastAsia="Times New Roman" w:hAnsiTheme="majorBidi" w:cstheme="majorBidi"/>
                <w:noProof/>
                <w:sz w:val="32"/>
                <w:szCs w:val="32"/>
                <w:rtl/>
              </w:rPr>
              <w:t>معلومات أساسية</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Toc174735983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74</w:t>
            </w:r>
            <w:r w:rsidRPr="00AE0AFA">
              <w:rPr>
                <w:rStyle w:val="Hyperlink"/>
                <w:rFonts w:asciiTheme="majorBidi" w:hAnsiTheme="majorBidi" w:cstheme="majorBidi"/>
                <w:noProof/>
                <w:sz w:val="32"/>
                <w:szCs w:val="32"/>
                <w:rtl/>
              </w:rPr>
              <w:fldChar w:fldCharType="end"/>
            </w:r>
          </w:hyperlink>
        </w:p>
        <w:p w14:paraId="0EBA526A" w14:textId="35637E3D" w:rsidR="00AE0AFA" w:rsidRPr="00AE0AFA" w:rsidRDefault="00AE0AFA" w:rsidP="00AE0AFA">
          <w:pPr>
            <w:pStyle w:val="TOC3"/>
            <w:tabs>
              <w:tab w:val="right" w:leader="dot" w:pos="8822"/>
            </w:tabs>
            <w:rPr>
              <w:rFonts w:asciiTheme="majorBidi" w:hAnsiTheme="majorBidi" w:cstheme="majorBidi"/>
              <w:noProof/>
              <w:sz w:val="32"/>
              <w:szCs w:val="32"/>
              <w:rtl/>
            </w:rPr>
          </w:pPr>
          <w:hyperlink w:anchor="_Toc174735984" w:history="1">
            <w:r w:rsidRPr="00AE0AFA">
              <w:rPr>
                <w:rStyle w:val="Hyperlink"/>
                <w:rFonts w:asciiTheme="majorBidi" w:eastAsia="Times New Roman" w:hAnsiTheme="majorBidi" w:cstheme="majorBidi"/>
                <w:noProof/>
                <w:sz w:val="32"/>
                <w:szCs w:val="32"/>
              </w:rPr>
              <w:t xml:space="preserve">2. </w:t>
            </w:r>
            <w:r w:rsidRPr="00AE0AFA">
              <w:rPr>
                <w:rStyle w:val="Hyperlink"/>
                <w:rFonts w:asciiTheme="majorBidi" w:eastAsia="Times New Roman" w:hAnsiTheme="majorBidi" w:cstheme="majorBidi"/>
                <w:noProof/>
                <w:sz w:val="32"/>
                <w:szCs w:val="32"/>
                <w:rtl/>
              </w:rPr>
              <w:t>استراتيجيات إدارة المخاطر</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Toc174735984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75</w:t>
            </w:r>
            <w:r w:rsidRPr="00AE0AFA">
              <w:rPr>
                <w:rStyle w:val="Hyperlink"/>
                <w:rFonts w:asciiTheme="majorBidi" w:hAnsiTheme="majorBidi" w:cstheme="majorBidi"/>
                <w:noProof/>
                <w:sz w:val="32"/>
                <w:szCs w:val="32"/>
                <w:rtl/>
              </w:rPr>
              <w:fldChar w:fldCharType="end"/>
            </w:r>
          </w:hyperlink>
        </w:p>
        <w:p w14:paraId="1CF85A84" w14:textId="151BDA1C" w:rsidR="00AE0AFA" w:rsidRPr="00AE0AFA" w:rsidRDefault="00AE0AFA" w:rsidP="00AE0AFA">
          <w:pPr>
            <w:pStyle w:val="TOC3"/>
            <w:tabs>
              <w:tab w:val="right" w:leader="dot" w:pos="8822"/>
            </w:tabs>
            <w:rPr>
              <w:rFonts w:asciiTheme="majorBidi" w:hAnsiTheme="majorBidi" w:cstheme="majorBidi"/>
              <w:noProof/>
              <w:sz w:val="32"/>
              <w:szCs w:val="32"/>
              <w:rtl/>
            </w:rPr>
          </w:pPr>
          <w:hyperlink w:anchor="_Toc174735985" w:history="1">
            <w:r w:rsidRPr="00AE0AFA">
              <w:rPr>
                <w:rStyle w:val="Hyperlink"/>
                <w:rFonts w:asciiTheme="majorBidi" w:eastAsia="Times New Roman" w:hAnsiTheme="majorBidi" w:cstheme="majorBidi"/>
                <w:noProof/>
                <w:sz w:val="32"/>
                <w:szCs w:val="32"/>
              </w:rPr>
              <w:t xml:space="preserve">3. </w:t>
            </w:r>
            <w:r w:rsidRPr="00AE0AFA">
              <w:rPr>
                <w:rStyle w:val="Hyperlink"/>
                <w:rFonts w:asciiTheme="majorBidi" w:eastAsia="Times New Roman" w:hAnsiTheme="majorBidi" w:cstheme="majorBidi"/>
                <w:noProof/>
                <w:sz w:val="32"/>
                <w:szCs w:val="32"/>
                <w:rtl/>
              </w:rPr>
              <w:t>تأثير إدارة المخاطر على صناعة القرار</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Toc174735985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75</w:t>
            </w:r>
            <w:r w:rsidRPr="00AE0AFA">
              <w:rPr>
                <w:rStyle w:val="Hyperlink"/>
                <w:rFonts w:asciiTheme="majorBidi" w:hAnsiTheme="majorBidi" w:cstheme="majorBidi"/>
                <w:noProof/>
                <w:sz w:val="32"/>
                <w:szCs w:val="32"/>
                <w:rtl/>
              </w:rPr>
              <w:fldChar w:fldCharType="end"/>
            </w:r>
          </w:hyperlink>
        </w:p>
        <w:p w14:paraId="7EB541A8" w14:textId="3ADD8F90" w:rsidR="00AE0AFA" w:rsidRPr="00AE0AFA" w:rsidRDefault="00AE0AFA" w:rsidP="00AE0AFA">
          <w:pPr>
            <w:pStyle w:val="TOC3"/>
            <w:tabs>
              <w:tab w:val="right" w:leader="dot" w:pos="8822"/>
            </w:tabs>
            <w:rPr>
              <w:rFonts w:asciiTheme="majorBidi" w:hAnsiTheme="majorBidi" w:cstheme="majorBidi"/>
              <w:noProof/>
              <w:sz w:val="32"/>
              <w:szCs w:val="32"/>
              <w:rtl/>
            </w:rPr>
          </w:pPr>
          <w:hyperlink w:anchor="_Toc174735986" w:history="1">
            <w:r w:rsidRPr="00AE0AFA">
              <w:rPr>
                <w:rStyle w:val="Hyperlink"/>
                <w:rFonts w:asciiTheme="majorBidi" w:eastAsia="Times New Roman" w:hAnsiTheme="majorBidi" w:cstheme="majorBidi"/>
                <w:noProof/>
                <w:sz w:val="32"/>
                <w:szCs w:val="32"/>
              </w:rPr>
              <w:t xml:space="preserve">4. </w:t>
            </w:r>
            <w:r w:rsidRPr="00AE0AFA">
              <w:rPr>
                <w:rStyle w:val="Hyperlink"/>
                <w:rFonts w:asciiTheme="majorBidi" w:eastAsia="Times New Roman" w:hAnsiTheme="majorBidi" w:cstheme="majorBidi"/>
                <w:noProof/>
                <w:sz w:val="32"/>
                <w:szCs w:val="32"/>
                <w:rtl/>
              </w:rPr>
              <w:t>تأثير إدارة المخاطر على حماية الموارد</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Toc174735986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76</w:t>
            </w:r>
            <w:r w:rsidRPr="00AE0AFA">
              <w:rPr>
                <w:rStyle w:val="Hyperlink"/>
                <w:rFonts w:asciiTheme="majorBidi" w:hAnsiTheme="majorBidi" w:cstheme="majorBidi"/>
                <w:noProof/>
                <w:sz w:val="32"/>
                <w:szCs w:val="32"/>
                <w:rtl/>
              </w:rPr>
              <w:fldChar w:fldCharType="end"/>
            </w:r>
          </w:hyperlink>
        </w:p>
        <w:p w14:paraId="0AA4C3B8" w14:textId="0F3A1DCA" w:rsidR="00AE0AFA" w:rsidRPr="00AE0AFA" w:rsidRDefault="00AE0AFA" w:rsidP="00AE0AFA">
          <w:pPr>
            <w:pStyle w:val="TOC3"/>
            <w:tabs>
              <w:tab w:val="right" w:leader="dot" w:pos="8822"/>
            </w:tabs>
            <w:rPr>
              <w:rFonts w:asciiTheme="majorBidi" w:hAnsiTheme="majorBidi" w:cstheme="majorBidi"/>
              <w:noProof/>
              <w:sz w:val="32"/>
              <w:szCs w:val="32"/>
              <w:rtl/>
            </w:rPr>
          </w:pPr>
          <w:hyperlink w:anchor="_Toc174735987" w:history="1">
            <w:r w:rsidRPr="00AE0AFA">
              <w:rPr>
                <w:rStyle w:val="Hyperlink"/>
                <w:rFonts w:asciiTheme="majorBidi" w:eastAsia="Times New Roman" w:hAnsiTheme="majorBidi" w:cstheme="majorBidi"/>
                <w:noProof/>
                <w:sz w:val="32"/>
                <w:szCs w:val="32"/>
              </w:rPr>
              <w:t xml:space="preserve">5. </w:t>
            </w:r>
            <w:r w:rsidRPr="00AE0AFA">
              <w:rPr>
                <w:rStyle w:val="Hyperlink"/>
                <w:rFonts w:asciiTheme="majorBidi" w:eastAsia="Times New Roman" w:hAnsiTheme="majorBidi" w:cstheme="majorBidi"/>
                <w:noProof/>
                <w:sz w:val="32"/>
                <w:szCs w:val="32"/>
                <w:rtl/>
              </w:rPr>
              <w:t>التقييم والتحسين</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Toc174735987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77</w:t>
            </w:r>
            <w:r w:rsidRPr="00AE0AFA">
              <w:rPr>
                <w:rStyle w:val="Hyperlink"/>
                <w:rFonts w:asciiTheme="majorBidi" w:hAnsiTheme="majorBidi" w:cstheme="majorBidi"/>
                <w:noProof/>
                <w:sz w:val="32"/>
                <w:szCs w:val="32"/>
                <w:rtl/>
              </w:rPr>
              <w:fldChar w:fldCharType="end"/>
            </w:r>
          </w:hyperlink>
        </w:p>
        <w:p w14:paraId="6DF51CB8" w14:textId="5C55878E" w:rsidR="00AE0AFA" w:rsidRPr="00AE0AFA" w:rsidRDefault="00AE0AFA" w:rsidP="00AE0AFA">
          <w:pPr>
            <w:pStyle w:val="TOC3"/>
            <w:tabs>
              <w:tab w:val="right" w:leader="dot" w:pos="8822"/>
            </w:tabs>
            <w:rPr>
              <w:rFonts w:asciiTheme="majorBidi" w:hAnsiTheme="majorBidi" w:cstheme="majorBidi"/>
              <w:noProof/>
              <w:sz w:val="32"/>
              <w:szCs w:val="32"/>
              <w:rtl/>
            </w:rPr>
          </w:pPr>
          <w:hyperlink w:anchor="_Toc174735988" w:history="1">
            <w:r w:rsidRPr="00AE0AFA">
              <w:rPr>
                <w:rStyle w:val="Hyperlink"/>
                <w:rFonts w:asciiTheme="majorBidi" w:eastAsia="Times New Roman" w:hAnsiTheme="majorBidi" w:cstheme="majorBidi"/>
                <w:noProof/>
                <w:sz w:val="32"/>
                <w:szCs w:val="32"/>
              </w:rPr>
              <w:t xml:space="preserve">6. </w:t>
            </w:r>
            <w:r w:rsidRPr="00AE0AFA">
              <w:rPr>
                <w:rStyle w:val="Hyperlink"/>
                <w:rFonts w:asciiTheme="majorBidi" w:eastAsia="Times New Roman" w:hAnsiTheme="majorBidi" w:cstheme="majorBidi"/>
                <w:noProof/>
                <w:sz w:val="32"/>
                <w:szCs w:val="32"/>
                <w:rtl/>
              </w:rPr>
              <w:t>التحديات والتوصيات</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Toc174735988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77</w:t>
            </w:r>
            <w:r w:rsidRPr="00AE0AFA">
              <w:rPr>
                <w:rStyle w:val="Hyperlink"/>
                <w:rFonts w:asciiTheme="majorBidi" w:hAnsiTheme="majorBidi" w:cstheme="majorBidi"/>
                <w:noProof/>
                <w:sz w:val="32"/>
                <w:szCs w:val="32"/>
                <w:rtl/>
              </w:rPr>
              <w:fldChar w:fldCharType="end"/>
            </w:r>
          </w:hyperlink>
        </w:p>
        <w:p w14:paraId="6F5BA57E" w14:textId="656BD58F" w:rsidR="00AE0AFA" w:rsidRPr="00AE0AFA" w:rsidRDefault="00AE0AFA" w:rsidP="00AE0AFA">
          <w:pPr>
            <w:pStyle w:val="TOC3"/>
            <w:tabs>
              <w:tab w:val="right" w:leader="dot" w:pos="8822"/>
            </w:tabs>
            <w:rPr>
              <w:rFonts w:asciiTheme="majorBidi" w:hAnsiTheme="majorBidi" w:cstheme="majorBidi"/>
              <w:noProof/>
              <w:sz w:val="32"/>
              <w:szCs w:val="32"/>
              <w:rtl/>
            </w:rPr>
          </w:pPr>
          <w:hyperlink w:anchor="_Toc174735989" w:history="1">
            <w:r w:rsidRPr="00AE0AFA">
              <w:rPr>
                <w:rStyle w:val="Hyperlink"/>
                <w:rFonts w:asciiTheme="majorBidi" w:eastAsia="Times New Roman" w:hAnsiTheme="majorBidi" w:cstheme="majorBidi"/>
                <w:noProof/>
                <w:sz w:val="32"/>
                <w:szCs w:val="32"/>
              </w:rPr>
              <w:t xml:space="preserve">7. </w:t>
            </w:r>
            <w:r w:rsidRPr="00AE0AFA">
              <w:rPr>
                <w:rStyle w:val="Hyperlink"/>
                <w:rFonts w:asciiTheme="majorBidi" w:eastAsia="Times New Roman" w:hAnsiTheme="majorBidi" w:cstheme="majorBidi"/>
                <w:noProof/>
                <w:sz w:val="32"/>
                <w:szCs w:val="32"/>
                <w:rtl/>
              </w:rPr>
              <w:t>الختام</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Toc174735989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78</w:t>
            </w:r>
            <w:r w:rsidRPr="00AE0AFA">
              <w:rPr>
                <w:rStyle w:val="Hyperlink"/>
                <w:rFonts w:asciiTheme="majorBidi" w:hAnsiTheme="majorBidi" w:cstheme="majorBidi"/>
                <w:noProof/>
                <w:sz w:val="32"/>
                <w:szCs w:val="32"/>
                <w:rtl/>
              </w:rPr>
              <w:fldChar w:fldCharType="end"/>
            </w:r>
          </w:hyperlink>
        </w:p>
        <w:p w14:paraId="29E8CD48" w14:textId="39897739"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90" w:history="1">
            <w:r w:rsidRPr="00AE0AFA">
              <w:rPr>
                <w:rStyle w:val="Hyperlink"/>
                <w:rFonts w:asciiTheme="majorBidi" w:eastAsia="Times New Roman" w:hAnsiTheme="majorBidi" w:cstheme="majorBidi"/>
                <w:noProof/>
                <w:sz w:val="32"/>
                <w:szCs w:val="32"/>
                <w:rtl/>
              </w:rPr>
              <w:t>تحليل البيانات</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Toc174735990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79</w:t>
            </w:r>
            <w:r w:rsidRPr="00AE0AFA">
              <w:rPr>
                <w:rStyle w:val="Hyperlink"/>
                <w:rFonts w:asciiTheme="majorBidi" w:hAnsiTheme="majorBidi" w:cstheme="majorBidi"/>
                <w:noProof/>
                <w:sz w:val="32"/>
                <w:szCs w:val="32"/>
                <w:rtl/>
              </w:rPr>
              <w:fldChar w:fldCharType="end"/>
            </w:r>
          </w:hyperlink>
        </w:p>
        <w:p w14:paraId="63181C65" w14:textId="10FE95BE"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91" w:history="1">
            <w:r w:rsidRPr="00AE0AFA">
              <w:rPr>
                <w:rStyle w:val="Hyperlink"/>
                <w:rFonts w:asciiTheme="majorBidi" w:eastAsia="Times New Roman" w:hAnsiTheme="majorBidi" w:cstheme="majorBidi"/>
                <w:noProof/>
                <w:sz w:val="32"/>
                <w:szCs w:val="32"/>
                <w:rtl/>
              </w:rPr>
              <w:t>المناقشة</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Toc174735991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80</w:t>
            </w:r>
            <w:r w:rsidRPr="00AE0AFA">
              <w:rPr>
                <w:rStyle w:val="Hyperlink"/>
                <w:rFonts w:asciiTheme="majorBidi" w:hAnsiTheme="majorBidi" w:cstheme="majorBidi"/>
                <w:noProof/>
                <w:sz w:val="32"/>
                <w:szCs w:val="32"/>
                <w:rtl/>
              </w:rPr>
              <w:fldChar w:fldCharType="end"/>
            </w:r>
          </w:hyperlink>
        </w:p>
        <w:p w14:paraId="2F063558" w14:textId="0D55AF9B"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92" w:history="1">
            <w:r w:rsidRPr="00AE0AFA">
              <w:rPr>
                <w:rStyle w:val="Hyperlink"/>
                <w:rFonts w:asciiTheme="majorBidi" w:eastAsia="Times New Roman" w:hAnsiTheme="majorBidi" w:cstheme="majorBidi"/>
                <w:noProof/>
                <w:sz w:val="32"/>
                <w:szCs w:val="32"/>
                <w:rtl/>
              </w:rPr>
              <w:t>التوصيات</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Toc174735992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81</w:t>
            </w:r>
            <w:r w:rsidRPr="00AE0AFA">
              <w:rPr>
                <w:rStyle w:val="Hyperlink"/>
                <w:rFonts w:asciiTheme="majorBidi" w:hAnsiTheme="majorBidi" w:cstheme="majorBidi"/>
                <w:noProof/>
                <w:sz w:val="32"/>
                <w:szCs w:val="32"/>
                <w:rtl/>
              </w:rPr>
              <w:fldChar w:fldCharType="end"/>
            </w:r>
          </w:hyperlink>
        </w:p>
        <w:p w14:paraId="1C3944F7" w14:textId="1818EE1C" w:rsidR="00AE0AFA" w:rsidRPr="00AE0AFA" w:rsidRDefault="00AE0AFA" w:rsidP="00AE0AFA">
          <w:pPr>
            <w:pStyle w:val="TOC3"/>
            <w:tabs>
              <w:tab w:val="right" w:leader="dot" w:pos="8822"/>
            </w:tabs>
            <w:rPr>
              <w:rFonts w:asciiTheme="majorBidi" w:hAnsiTheme="majorBidi" w:cstheme="majorBidi"/>
              <w:noProof/>
              <w:sz w:val="32"/>
              <w:szCs w:val="32"/>
              <w:rtl/>
            </w:rPr>
          </w:pPr>
          <w:hyperlink w:anchor="_Toc174735993" w:history="1">
            <w:r w:rsidRPr="00AE0AFA">
              <w:rPr>
                <w:rStyle w:val="Hyperlink"/>
                <w:rFonts w:asciiTheme="majorBidi" w:eastAsia="Times New Roman" w:hAnsiTheme="majorBidi" w:cstheme="majorBidi"/>
                <w:noProof/>
                <w:sz w:val="32"/>
                <w:szCs w:val="32"/>
                <w:rtl/>
              </w:rPr>
              <w:t>الخاتمة</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Toc174735993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82</w:t>
            </w:r>
            <w:r w:rsidRPr="00AE0AFA">
              <w:rPr>
                <w:rStyle w:val="Hyperlink"/>
                <w:rFonts w:asciiTheme="majorBidi" w:hAnsiTheme="majorBidi" w:cstheme="majorBidi"/>
                <w:noProof/>
                <w:sz w:val="32"/>
                <w:szCs w:val="32"/>
                <w:rtl/>
              </w:rPr>
              <w:fldChar w:fldCharType="end"/>
            </w:r>
          </w:hyperlink>
        </w:p>
        <w:p w14:paraId="5C1782F5" w14:textId="56A40B95"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94" w:history="1">
            <w:r w:rsidRPr="00AE0AFA">
              <w:rPr>
                <w:rStyle w:val="Hyperlink"/>
                <w:rFonts w:asciiTheme="majorBidi" w:eastAsia="Times New Roman" w:hAnsiTheme="majorBidi" w:cstheme="majorBidi"/>
                <w:noProof/>
                <w:sz w:val="32"/>
                <w:szCs w:val="32"/>
                <w:rtl/>
                <w:lang w:bidi="ar-EG"/>
              </w:rPr>
              <w:t>المراجع العربيه</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Toc174735994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83</w:t>
            </w:r>
            <w:r w:rsidRPr="00AE0AFA">
              <w:rPr>
                <w:rStyle w:val="Hyperlink"/>
                <w:rFonts w:asciiTheme="majorBidi" w:hAnsiTheme="majorBidi" w:cstheme="majorBidi"/>
                <w:noProof/>
                <w:sz w:val="32"/>
                <w:szCs w:val="32"/>
                <w:rtl/>
              </w:rPr>
              <w:fldChar w:fldCharType="end"/>
            </w:r>
          </w:hyperlink>
        </w:p>
        <w:p w14:paraId="0D07D8EF" w14:textId="06680538"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95" w:history="1">
            <w:r w:rsidRPr="00AE0AFA">
              <w:rPr>
                <w:rStyle w:val="Hyperlink"/>
                <w:rFonts w:asciiTheme="majorBidi" w:eastAsia="Times New Roman" w:hAnsiTheme="majorBidi" w:cstheme="majorBidi"/>
                <w:noProof/>
                <w:sz w:val="32"/>
                <w:szCs w:val="32"/>
                <w:rtl/>
              </w:rPr>
              <w:t>المراجع من الكتب</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Toc174735995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83</w:t>
            </w:r>
            <w:r w:rsidRPr="00AE0AFA">
              <w:rPr>
                <w:rStyle w:val="Hyperlink"/>
                <w:rFonts w:asciiTheme="majorBidi" w:hAnsiTheme="majorBidi" w:cstheme="majorBidi"/>
                <w:noProof/>
                <w:sz w:val="32"/>
                <w:szCs w:val="32"/>
                <w:rtl/>
              </w:rPr>
              <w:fldChar w:fldCharType="end"/>
            </w:r>
          </w:hyperlink>
        </w:p>
        <w:p w14:paraId="0119F9D5" w14:textId="228E071A"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96" w:history="1">
            <w:r w:rsidRPr="00AE0AFA">
              <w:rPr>
                <w:rStyle w:val="Hyperlink"/>
                <w:rFonts w:asciiTheme="majorBidi" w:eastAsia="Times New Roman" w:hAnsiTheme="majorBidi" w:cstheme="majorBidi"/>
                <w:noProof/>
                <w:sz w:val="32"/>
                <w:szCs w:val="32"/>
                <w:rtl/>
              </w:rPr>
              <w:t>المراجع من المجلات</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Toc174735996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84</w:t>
            </w:r>
            <w:r w:rsidRPr="00AE0AFA">
              <w:rPr>
                <w:rStyle w:val="Hyperlink"/>
                <w:rFonts w:asciiTheme="majorBidi" w:hAnsiTheme="majorBidi" w:cstheme="majorBidi"/>
                <w:noProof/>
                <w:sz w:val="32"/>
                <w:szCs w:val="32"/>
                <w:rtl/>
              </w:rPr>
              <w:fldChar w:fldCharType="end"/>
            </w:r>
          </w:hyperlink>
        </w:p>
        <w:p w14:paraId="5C920BE9" w14:textId="1C4228BD"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97" w:history="1">
            <w:r w:rsidRPr="00AE0AFA">
              <w:rPr>
                <w:rStyle w:val="Hyperlink"/>
                <w:rFonts w:asciiTheme="majorBidi" w:eastAsia="Times New Roman" w:hAnsiTheme="majorBidi" w:cstheme="majorBidi"/>
                <w:noProof/>
                <w:sz w:val="32"/>
                <w:szCs w:val="32"/>
                <w:rtl/>
              </w:rPr>
              <w:t>المراجع من المؤتمرات</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Toc174735997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85</w:t>
            </w:r>
            <w:r w:rsidRPr="00AE0AFA">
              <w:rPr>
                <w:rStyle w:val="Hyperlink"/>
                <w:rFonts w:asciiTheme="majorBidi" w:hAnsiTheme="majorBidi" w:cstheme="majorBidi"/>
                <w:noProof/>
                <w:sz w:val="32"/>
                <w:szCs w:val="32"/>
                <w:rtl/>
              </w:rPr>
              <w:fldChar w:fldCharType="end"/>
            </w:r>
          </w:hyperlink>
        </w:p>
        <w:p w14:paraId="69DFD7F0" w14:textId="6EE3AB8F"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98" w:history="1">
            <w:r w:rsidRPr="00AE0AFA">
              <w:rPr>
                <w:rStyle w:val="Hyperlink"/>
                <w:rFonts w:asciiTheme="majorBidi" w:hAnsiTheme="majorBidi" w:cstheme="majorBidi"/>
                <w:noProof/>
                <w:sz w:val="32"/>
                <w:szCs w:val="32"/>
                <w:rtl/>
              </w:rPr>
              <w:t>المراجع الاجنبية</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Toc174735998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86</w:t>
            </w:r>
            <w:r w:rsidRPr="00AE0AFA">
              <w:rPr>
                <w:rStyle w:val="Hyperlink"/>
                <w:rFonts w:asciiTheme="majorBidi" w:hAnsiTheme="majorBidi" w:cstheme="majorBidi"/>
                <w:noProof/>
                <w:sz w:val="32"/>
                <w:szCs w:val="32"/>
                <w:rtl/>
              </w:rPr>
              <w:fldChar w:fldCharType="end"/>
            </w:r>
          </w:hyperlink>
        </w:p>
        <w:p w14:paraId="4B6C05E0" w14:textId="49CCD23F"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5999" w:history="1">
            <w:r w:rsidRPr="00AE0AFA">
              <w:rPr>
                <w:rStyle w:val="Hyperlink"/>
                <w:rFonts w:asciiTheme="majorBidi" w:hAnsiTheme="majorBidi" w:cstheme="majorBidi"/>
                <w:noProof/>
                <w:sz w:val="32"/>
                <w:szCs w:val="32"/>
                <w:rtl/>
                <w:lang w:bidi="ar-EG"/>
              </w:rPr>
              <w:t>الكتب</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Toc174735999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86</w:t>
            </w:r>
            <w:r w:rsidRPr="00AE0AFA">
              <w:rPr>
                <w:rStyle w:val="Hyperlink"/>
                <w:rFonts w:asciiTheme="majorBidi" w:hAnsiTheme="majorBidi" w:cstheme="majorBidi"/>
                <w:noProof/>
                <w:sz w:val="32"/>
                <w:szCs w:val="32"/>
                <w:rtl/>
              </w:rPr>
              <w:fldChar w:fldCharType="end"/>
            </w:r>
          </w:hyperlink>
        </w:p>
        <w:p w14:paraId="0A2A4D9A" w14:textId="1AE4350B"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6000" w:history="1">
            <w:r w:rsidRPr="00AE0AFA">
              <w:rPr>
                <w:rStyle w:val="Hyperlink"/>
                <w:rFonts w:asciiTheme="majorBidi" w:eastAsia="Times New Roman" w:hAnsiTheme="majorBidi" w:cstheme="majorBidi"/>
                <w:noProof/>
                <w:sz w:val="32"/>
                <w:szCs w:val="32"/>
                <w:rtl/>
              </w:rPr>
              <w:t>المراجع من المجلات</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Toc174736000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86</w:t>
            </w:r>
            <w:r w:rsidRPr="00AE0AFA">
              <w:rPr>
                <w:rStyle w:val="Hyperlink"/>
                <w:rFonts w:asciiTheme="majorBidi" w:hAnsiTheme="majorBidi" w:cstheme="majorBidi"/>
                <w:noProof/>
                <w:sz w:val="32"/>
                <w:szCs w:val="32"/>
                <w:rtl/>
              </w:rPr>
              <w:fldChar w:fldCharType="end"/>
            </w:r>
          </w:hyperlink>
        </w:p>
        <w:p w14:paraId="13EFBDA7" w14:textId="353B75B9"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6001" w:history="1">
            <w:r w:rsidRPr="00AE0AFA">
              <w:rPr>
                <w:rStyle w:val="Hyperlink"/>
                <w:rFonts w:asciiTheme="majorBidi" w:eastAsia="Times New Roman" w:hAnsiTheme="majorBidi" w:cstheme="majorBidi"/>
                <w:noProof/>
                <w:sz w:val="32"/>
                <w:szCs w:val="32"/>
                <w:rtl/>
              </w:rPr>
              <w:t>المراجع من المؤتمرات</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Toc174736001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88</w:t>
            </w:r>
            <w:r w:rsidRPr="00AE0AFA">
              <w:rPr>
                <w:rStyle w:val="Hyperlink"/>
                <w:rFonts w:asciiTheme="majorBidi" w:hAnsiTheme="majorBidi" w:cstheme="majorBidi"/>
                <w:noProof/>
                <w:sz w:val="32"/>
                <w:szCs w:val="32"/>
                <w:rtl/>
              </w:rPr>
              <w:fldChar w:fldCharType="end"/>
            </w:r>
          </w:hyperlink>
        </w:p>
        <w:p w14:paraId="6F4B65B0" w14:textId="796350E7" w:rsidR="00AE0AFA" w:rsidRPr="00AE0AFA" w:rsidRDefault="00AE0AFA" w:rsidP="00AE0AFA">
          <w:pPr>
            <w:pStyle w:val="TOC1"/>
            <w:tabs>
              <w:tab w:val="right" w:leader="dot" w:pos="8822"/>
            </w:tabs>
            <w:rPr>
              <w:rFonts w:asciiTheme="majorBidi" w:eastAsiaTheme="minorEastAsia" w:hAnsiTheme="majorBidi" w:cstheme="majorBidi"/>
              <w:noProof/>
              <w:kern w:val="0"/>
              <w:sz w:val="32"/>
              <w:szCs w:val="32"/>
              <w:rtl/>
              <w14:ligatures w14:val="none"/>
            </w:rPr>
          </w:pPr>
          <w:hyperlink w:anchor="_Toc174736002" w:history="1">
            <w:r w:rsidRPr="00AE0AFA">
              <w:rPr>
                <w:rStyle w:val="Hyperlink"/>
                <w:rFonts w:asciiTheme="majorBidi" w:hAnsiTheme="majorBidi" w:cstheme="majorBidi"/>
                <w:noProof/>
                <w:sz w:val="32"/>
                <w:szCs w:val="32"/>
                <w:rtl/>
                <w:lang w:bidi="ar-EG"/>
              </w:rPr>
              <w:t>الموافقه</w:t>
            </w:r>
            <w:r w:rsidRPr="00AE0AFA">
              <w:rPr>
                <w:rFonts w:asciiTheme="majorBidi" w:hAnsiTheme="majorBidi" w:cstheme="majorBidi"/>
                <w:noProof/>
                <w:webHidden/>
                <w:sz w:val="32"/>
                <w:szCs w:val="32"/>
                <w:rtl/>
              </w:rPr>
              <w:tab/>
            </w:r>
            <w:r w:rsidRPr="00AE0AFA">
              <w:rPr>
                <w:rStyle w:val="Hyperlink"/>
                <w:rFonts w:asciiTheme="majorBidi" w:hAnsiTheme="majorBidi" w:cstheme="majorBidi"/>
                <w:noProof/>
                <w:sz w:val="32"/>
                <w:szCs w:val="32"/>
                <w:rtl/>
              </w:rPr>
              <w:fldChar w:fldCharType="begin"/>
            </w:r>
            <w:r w:rsidRPr="00AE0AFA">
              <w:rPr>
                <w:rFonts w:asciiTheme="majorBidi" w:hAnsiTheme="majorBidi" w:cstheme="majorBidi"/>
                <w:noProof/>
                <w:webHidden/>
                <w:sz w:val="32"/>
                <w:szCs w:val="32"/>
                <w:rtl/>
              </w:rPr>
              <w:instrText xml:space="preserve"> </w:instrText>
            </w:r>
            <w:r w:rsidRPr="00AE0AFA">
              <w:rPr>
                <w:rFonts w:asciiTheme="majorBidi" w:hAnsiTheme="majorBidi" w:cstheme="majorBidi"/>
                <w:noProof/>
                <w:webHidden/>
                <w:sz w:val="32"/>
                <w:szCs w:val="32"/>
              </w:rPr>
              <w:instrText xml:space="preserve">PAGEREF </w:instrText>
            </w:r>
            <w:r w:rsidRPr="00AE0AFA">
              <w:rPr>
                <w:rFonts w:asciiTheme="majorBidi" w:hAnsiTheme="majorBidi" w:cstheme="majorBidi"/>
                <w:noProof/>
                <w:webHidden/>
                <w:sz w:val="32"/>
                <w:szCs w:val="32"/>
                <w:rtl/>
              </w:rPr>
              <w:instrText>_</w:instrText>
            </w:r>
            <w:r w:rsidRPr="00AE0AFA">
              <w:rPr>
                <w:rFonts w:asciiTheme="majorBidi" w:hAnsiTheme="majorBidi" w:cstheme="majorBidi"/>
                <w:noProof/>
                <w:webHidden/>
                <w:sz w:val="32"/>
                <w:szCs w:val="32"/>
              </w:rPr>
              <w:instrText>Toc174736002 \h</w:instrText>
            </w:r>
            <w:r w:rsidRPr="00AE0AFA">
              <w:rPr>
                <w:rFonts w:asciiTheme="majorBidi" w:hAnsiTheme="majorBidi" w:cstheme="majorBidi"/>
                <w:noProof/>
                <w:webHidden/>
                <w:sz w:val="32"/>
                <w:szCs w:val="32"/>
                <w:rtl/>
              </w:rPr>
              <w:instrText xml:space="preserve"> </w:instrText>
            </w:r>
            <w:r w:rsidRPr="00AE0AFA">
              <w:rPr>
                <w:rStyle w:val="Hyperlink"/>
                <w:rFonts w:asciiTheme="majorBidi" w:hAnsiTheme="majorBidi" w:cstheme="majorBidi"/>
                <w:noProof/>
                <w:sz w:val="32"/>
                <w:szCs w:val="32"/>
                <w:rtl/>
              </w:rPr>
            </w:r>
            <w:r w:rsidRPr="00AE0AFA">
              <w:rPr>
                <w:rStyle w:val="Hyperlink"/>
                <w:rFonts w:asciiTheme="majorBidi" w:hAnsiTheme="majorBidi" w:cstheme="majorBidi"/>
                <w:noProof/>
                <w:sz w:val="32"/>
                <w:szCs w:val="32"/>
                <w:rtl/>
              </w:rPr>
              <w:fldChar w:fldCharType="separate"/>
            </w:r>
            <w:r w:rsidR="00857A8C">
              <w:rPr>
                <w:rFonts w:asciiTheme="majorBidi" w:hAnsiTheme="majorBidi" w:cstheme="majorBidi"/>
                <w:noProof/>
                <w:webHidden/>
                <w:sz w:val="32"/>
                <w:szCs w:val="32"/>
                <w:rtl/>
              </w:rPr>
              <w:t>90</w:t>
            </w:r>
            <w:r w:rsidRPr="00AE0AFA">
              <w:rPr>
                <w:rStyle w:val="Hyperlink"/>
                <w:rFonts w:asciiTheme="majorBidi" w:hAnsiTheme="majorBidi" w:cstheme="majorBidi"/>
                <w:noProof/>
                <w:sz w:val="32"/>
                <w:szCs w:val="32"/>
                <w:rtl/>
              </w:rPr>
              <w:fldChar w:fldCharType="end"/>
            </w:r>
          </w:hyperlink>
        </w:p>
        <w:p w14:paraId="64047313" w14:textId="5D8D2CC7" w:rsidR="00AE0AFA" w:rsidRPr="00AE0AFA" w:rsidRDefault="00AE0AFA" w:rsidP="00AE0AFA">
          <w:pPr>
            <w:rPr>
              <w:rFonts w:asciiTheme="majorBidi" w:hAnsiTheme="majorBidi" w:cstheme="majorBidi"/>
              <w:sz w:val="32"/>
              <w:szCs w:val="32"/>
            </w:rPr>
          </w:pPr>
          <w:r w:rsidRPr="00AE0AFA">
            <w:rPr>
              <w:rFonts w:asciiTheme="majorBidi" w:hAnsiTheme="majorBidi" w:cstheme="majorBidi"/>
              <w:b/>
              <w:bCs/>
              <w:noProof/>
              <w:sz w:val="32"/>
              <w:szCs w:val="32"/>
            </w:rPr>
            <w:fldChar w:fldCharType="end"/>
          </w:r>
        </w:p>
      </w:sdtContent>
    </w:sdt>
    <w:p w14:paraId="56E4E958" w14:textId="1ECEBBE4" w:rsidR="00E45535" w:rsidRPr="00AE0AFA" w:rsidRDefault="00E45535" w:rsidP="00AE0AFA">
      <w:pPr>
        <w:jc w:val="center"/>
        <w:rPr>
          <w:rFonts w:asciiTheme="majorBidi" w:hAnsiTheme="majorBidi" w:cstheme="majorBidi"/>
          <w:b/>
          <w:bCs/>
          <w:sz w:val="32"/>
          <w:szCs w:val="32"/>
          <w:rtl/>
          <w:lang w:bidi="ar-EG"/>
        </w:rPr>
      </w:pPr>
    </w:p>
    <w:p w14:paraId="609A79AC" w14:textId="213AAD3A" w:rsidR="00E45535" w:rsidRPr="00AE0AFA" w:rsidRDefault="00E45535" w:rsidP="00AE0AFA">
      <w:pPr>
        <w:jc w:val="center"/>
        <w:rPr>
          <w:rFonts w:asciiTheme="majorBidi" w:hAnsiTheme="majorBidi" w:cstheme="majorBidi"/>
          <w:b/>
          <w:bCs/>
          <w:sz w:val="32"/>
          <w:szCs w:val="32"/>
          <w:rtl/>
          <w:lang w:bidi="ar-EG"/>
        </w:rPr>
      </w:pPr>
    </w:p>
    <w:p w14:paraId="63145991" w14:textId="1EBD052A" w:rsidR="00E45535" w:rsidRPr="00AE0AFA" w:rsidRDefault="00E45535" w:rsidP="00AE0AFA">
      <w:pPr>
        <w:jc w:val="center"/>
        <w:rPr>
          <w:rFonts w:asciiTheme="majorBidi" w:hAnsiTheme="majorBidi" w:cstheme="majorBidi"/>
          <w:b/>
          <w:bCs/>
          <w:sz w:val="32"/>
          <w:szCs w:val="32"/>
          <w:rtl/>
          <w:lang w:bidi="ar-EG"/>
        </w:rPr>
      </w:pPr>
    </w:p>
    <w:p w14:paraId="547BEEE7" w14:textId="3188FB2C" w:rsidR="00E45535" w:rsidRPr="00AE0AFA" w:rsidRDefault="00E45535" w:rsidP="00AE0AFA">
      <w:pPr>
        <w:jc w:val="center"/>
        <w:rPr>
          <w:rFonts w:asciiTheme="majorBidi" w:hAnsiTheme="majorBidi" w:cstheme="majorBidi"/>
          <w:b/>
          <w:bCs/>
          <w:sz w:val="32"/>
          <w:szCs w:val="32"/>
          <w:rtl/>
          <w:lang w:bidi="ar-EG"/>
        </w:rPr>
      </w:pPr>
    </w:p>
    <w:p w14:paraId="6F1885FF" w14:textId="1AD97EA0" w:rsidR="00E45535" w:rsidRPr="00AE0AFA" w:rsidRDefault="00E45535" w:rsidP="00AE0AFA">
      <w:pPr>
        <w:jc w:val="center"/>
        <w:rPr>
          <w:rFonts w:asciiTheme="majorBidi" w:hAnsiTheme="majorBidi" w:cstheme="majorBidi"/>
          <w:b/>
          <w:bCs/>
          <w:sz w:val="32"/>
          <w:szCs w:val="32"/>
          <w:rtl/>
          <w:lang w:bidi="ar-EG"/>
        </w:rPr>
      </w:pPr>
    </w:p>
    <w:p w14:paraId="44673ADF" w14:textId="77777777" w:rsidR="00857A8C" w:rsidRPr="00857A8C" w:rsidRDefault="00857A8C" w:rsidP="00857A8C">
      <w:pPr>
        <w:jc w:val="center"/>
        <w:rPr>
          <w:rFonts w:asciiTheme="majorBidi" w:hAnsiTheme="majorBidi" w:cstheme="majorBidi"/>
          <w:b/>
          <w:bCs/>
          <w:sz w:val="32"/>
          <w:szCs w:val="32"/>
          <w:rtl/>
          <w:lang w:bidi="ar-EG"/>
        </w:rPr>
      </w:pPr>
      <w:r w:rsidRPr="00857A8C">
        <w:rPr>
          <w:rFonts w:asciiTheme="majorBidi" w:hAnsiTheme="majorBidi" w:cstheme="majorBidi" w:hint="cs"/>
          <w:b/>
          <w:bCs/>
          <w:sz w:val="32"/>
          <w:szCs w:val="32"/>
          <w:rtl/>
          <w:lang w:bidi="ar-EG"/>
        </w:rPr>
        <w:t>قائمة</w:t>
      </w:r>
      <w:r w:rsidRPr="00857A8C">
        <w:rPr>
          <w:rFonts w:asciiTheme="majorBidi" w:hAnsiTheme="majorBidi" w:cstheme="majorBidi"/>
          <w:b/>
          <w:bCs/>
          <w:sz w:val="32"/>
          <w:szCs w:val="32"/>
          <w:rtl/>
          <w:lang w:bidi="ar-EG"/>
        </w:rPr>
        <w:t xml:space="preserve"> الجداول </w:t>
      </w:r>
    </w:p>
    <w:tbl>
      <w:tblPr>
        <w:tblStyle w:val="GridTable4-Accent6"/>
        <w:tblW w:w="0" w:type="auto"/>
        <w:tblLook w:val="04A0" w:firstRow="1" w:lastRow="0" w:firstColumn="1" w:lastColumn="0" w:noHBand="0" w:noVBand="1"/>
      </w:tblPr>
      <w:tblGrid>
        <w:gridCol w:w="4412"/>
        <w:gridCol w:w="4410"/>
      </w:tblGrid>
      <w:tr w:rsidR="00857A8C" w:rsidRPr="00857A8C" w14:paraId="6F6FC62C" w14:textId="77777777" w:rsidTr="008D10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474A4E89" w14:textId="77777777" w:rsidR="00857A8C" w:rsidRPr="00857A8C" w:rsidRDefault="00857A8C" w:rsidP="00857A8C">
            <w:pPr>
              <w:spacing w:after="160" w:line="259" w:lineRule="auto"/>
              <w:jc w:val="center"/>
              <w:rPr>
                <w:rFonts w:asciiTheme="majorBidi" w:hAnsiTheme="majorBidi" w:cstheme="majorBidi"/>
                <w:sz w:val="32"/>
                <w:szCs w:val="32"/>
                <w:u w:val="single"/>
                <w:rtl/>
                <w:lang w:bidi="ar-EG"/>
              </w:rPr>
            </w:pPr>
            <w:r w:rsidRPr="00857A8C">
              <w:rPr>
                <w:rFonts w:asciiTheme="majorBidi" w:hAnsiTheme="majorBidi" w:cstheme="majorBidi" w:hint="cs"/>
                <w:sz w:val="32"/>
                <w:szCs w:val="32"/>
                <w:u w:val="single"/>
                <w:rtl/>
                <w:lang w:bidi="ar-EG"/>
              </w:rPr>
              <w:t xml:space="preserve">الصفحة </w:t>
            </w:r>
          </w:p>
        </w:tc>
        <w:tc>
          <w:tcPr>
            <w:tcW w:w="4524" w:type="dxa"/>
          </w:tcPr>
          <w:p w14:paraId="08B3A93A" w14:textId="77777777" w:rsidR="00857A8C" w:rsidRPr="00857A8C" w:rsidRDefault="00857A8C" w:rsidP="00857A8C">
            <w:pPr>
              <w:spacing w:after="160" w:line="259"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32"/>
                <w:szCs w:val="32"/>
                <w:u w:val="single"/>
                <w:rtl/>
                <w:lang w:bidi="ar-EG"/>
              </w:rPr>
            </w:pPr>
            <w:r w:rsidRPr="00857A8C">
              <w:rPr>
                <w:rFonts w:asciiTheme="majorBidi" w:hAnsiTheme="majorBidi" w:cstheme="majorBidi" w:hint="cs"/>
                <w:sz w:val="32"/>
                <w:szCs w:val="32"/>
                <w:u w:val="single"/>
                <w:rtl/>
                <w:lang w:bidi="ar-EG"/>
              </w:rPr>
              <w:t>الجدول</w:t>
            </w:r>
          </w:p>
        </w:tc>
      </w:tr>
      <w:tr w:rsidR="00857A8C" w:rsidRPr="00857A8C" w14:paraId="72CE5214" w14:textId="77777777" w:rsidTr="008D10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2E12775A" w14:textId="6D78325A" w:rsidR="00857A8C" w:rsidRPr="00857A8C" w:rsidRDefault="00857A8C" w:rsidP="00857A8C">
            <w:pPr>
              <w:spacing w:after="160" w:line="259" w:lineRule="auto"/>
              <w:jc w:val="center"/>
              <w:rPr>
                <w:rFonts w:asciiTheme="majorBidi" w:hAnsiTheme="majorBidi" w:cstheme="majorBidi"/>
                <w:sz w:val="32"/>
                <w:szCs w:val="32"/>
                <w:u w:val="single"/>
                <w:lang w:bidi="ar-EG"/>
              </w:rPr>
            </w:pPr>
            <w:r w:rsidRPr="00857A8C">
              <w:rPr>
                <w:rFonts w:asciiTheme="majorBidi" w:hAnsiTheme="majorBidi" w:cstheme="majorBidi" w:hint="cs"/>
                <w:sz w:val="32"/>
                <w:szCs w:val="32"/>
                <w:u w:val="single"/>
                <w:rtl/>
                <w:lang w:bidi="ar-EG"/>
              </w:rPr>
              <w:t>7</w:t>
            </w:r>
            <w:r>
              <w:rPr>
                <w:rFonts w:asciiTheme="majorBidi" w:hAnsiTheme="majorBidi" w:cstheme="majorBidi" w:hint="cs"/>
                <w:sz w:val="32"/>
                <w:szCs w:val="32"/>
                <w:u w:val="single"/>
                <w:rtl/>
                <w:lang w:bidi="ar-EG"/>
              </w:rPr>
              <w:t>1</w:t>
            </w:r>
          </w:p>
        </w:tc>
        <w:tc>
          <w:tcPr>
            <w:tcW w:w="4524" w:type="dxa"/>
          </w:tcPr>
          <w:p w14:paraId="15798ACB" w14:textId="77777777" w:rsidR="00857A8C" w:rsidRPr="00857A8C" w:rsidRDefault="00857A8C" w:rsidP="00857A8C">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32"/>
                <w:szCs w:val="32"/>
                <w:u w:val="single"/>
                <w:lang w:bidi="ar-EG"/>
              </w:rPr>
            </w:pPr>
            <w:r w:rsidRPr="00857A8C">
              <w:rPr>
                <w:rFonts w:asciiTheme="majorBidi" w:hAnsiTheme="majorBidi" w:cstheme="majorBidi" w:hint="cs"/>
                <w:b/>
                <w:bCs/>
                <w:sz w:val="32"/>
                <w:szCs w:val="32"/>
                <w:u w:val="single"/>
                <w:rtl/>
                <w:lang w:bidi="ar-EG"/>
              </w:rPr>
              <w:t>جدول 4-1</w:t>
            </w:r>
          </w:p>
        </w:tc>
      </w:tr>
      <w:tr w:rsidR="00857A8C" w:rsidRPr="00857A8C" w14:paraId="0B396749" w14:textId="77777777" w:rsidTr="008D10B9">
        <w:tc>
          <w:tcPr>
            <w:cnfStyle w:val="001000000000" w:firstRow="0" w:lastRow="0" w:firstColumn="1" w:lastColumn="0" w:oddVBand="0" w:evenVBand="0" w:oddHBand="0" w:evenHBand="0" w:firstRowFirstColumn="0" w:firstRowLastColumn="0" w:lastRowFirstColumn="0" w:lastRowLastColumn="0"/>
            <w:tcW w:w="4524" w:type="dxa"/>
          </w:tcPr>
          <w:p w14:paraId="702FBC47" w14:textId="22A70298" w:rsidR="00857A8C" w:rsidRPr="00857A8C" w:rsidRDefault="00857A8C" w:rsidP="00857A8C">
            <w:pPr>
              <w:spacing w:after="160" w:line="259" w:lineRule="auto"/>
              <w:jc w:val="center"/>
              <w:rPr>
                <w:rFonts w:asciiTheme="majorBidi" w:hAnsiTheme="majorBidi" w:cstheme="majorBidi"/>
                <w:sz w:val="32"/>
                <w:szCs w:val="32"/>
                <w:u w:val="single"/>
                <w:rtl/>
                <w:lang w:bidi="ar-EG"/>
              </w:rPr>
            </w:pPr>
            <w:r w:rsidRPr="00857A8C">
              <w:rPr>
                <w:rFonts w:asciiTheme="majorBidi" w:hAnsiTheme="majorBidi" w:cstheme="majorBidi" w:hint="cs"/>
                <w:sz w:val="32"/>
                <w:szCs w:val="32"/>
                <w:u w:val="single"/>
                <w:rtl/>
                <w:lang w:bidi="ar-EG"/>
              </w:rPr>
              <w:t>7</w:t>
            </w:r>
            <w:r>
              <w:rPr>
                <w:rFonts w:asciiTheme="majorBidi" w:hAnsiTheme="majorBidi" w:cstheme="majorBidi" w:hint="cs"/>
                <w:sz w:val="32"/>
                <w:szCs w:val="32"/>
                <w:u w:val="single"/>
                <w:rtl/>
                <w:lang w:bidi="ar-EG"/>
              </w:rPr>
              <w:t>2</w:t>
            </w:r>
          </w:p>
        </w:tc>
        <w:tc>
          <w:tcPr>
            <w:tcW w:w="4524" w:type="dxa"/>
          </w:tcPr>
          <w:p w14:paraId="7256E919" w14:textId="77777777" w:rsidR="00857A8C" w:rsidRPr="00857A8C" w:rsidRDefault="00857A8C" w:rsidP="00857A8C">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sz w:val="32"/>
                <w:szCs w:val="32"/>
                <w:u w:val="single"/>
                <w:lang w:bidi="ar-EG"/>
              </w:rPr>
            </w:pPr>
            <w:r w:rsidRPr="00857A8C">
              <w:rPr>
                <w:rFonts w:asciiTheme="majorBidi" w:hAnsiTheme="majorBidi" w:cstheme="majorBidi" w:hint="cs"/>
                <w:b/>
                <w:bCs/>
                <w:sz w:val="32"/>
                <w:szCs w:val="32"/>
                <w:u w:val="single"/>
                <w:rtl/>
                <w:lang w:bidi="ar-EG"/>
              </w:rPr>
              <w:t>جدول 4-2</w:t>
            </w:r>
          </w:p>
        </w:tc>
      </w:tr>
      <w:tr w:rsidR="00857A8C" w:rsidRPr="00857A8C" w14:paraId="6B032B06" w14:textId="77777777" w:rsidTr="008D10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343C1118" w14:textId="14E25889" w:rsidR="00857A8C" w:rsidRPr="00857A8C" w:rsidRDefault="00857A8C" w:rsidP="00857A8C">
            <w:pPr>
              <w:spacing w:after="160" w:line="259" w:lineRule="auto"/>
              <w:jc w:val="center"/>
              <w:rPr>
                <w:rFonts w:asciiTheme="majorBidi" w:hAnsiTheme="majorBidi" w:cstheme="majorBidi"/>
                <w:sz w:val="32"/>
                <w:szCs w:val="32"/>
                <w:u w:val="single"/>
                <w:lang w:bidi="ar-EG"/>
              </w:rPr>
            </w:pPr>
            <w:r>
              <w:rPr>
                <w:rFonts w:asciiTheme="majorBidi" w:hAnsiTheme="majorBidi" w:cstheme="majorBidi" w:hint="cs"/>
                <w:sz w:val="32"/>
                <w:szCs w:val="32"/>
                <w:u w:val="single"/>
                <w:rtl/>
                <w:lang w:bidi="ar-EG"/>
              </w:rPr>
              <w:t>73</w:t>
            </w:r>
            <w:r w:rsidRPr="00857A8C">
              <w:rPr>
                <w:rFonts w:asciiTheme="majorBidi" w:hAnsiTheme="majorBidi" w:cstheme="majorBidi" w:hint="cs"/>
                <w:sz w:val="32"/>
                <w:szCs w:val="32"/>
                <w:u w:val="single"/>
                <w:rtl/>
                <w:lang w:bidi="ar-EG"/>
              </w:rPr>
              <w:t>-</w:t>
            </w:r>
            <w:r>
              <w:rPr>
                <w:rFonts w:asciiTheme="majorBidi" w:hAnsiTheme="majorBidi" w:cstheme="majorBidi" w:hint="cs"/>
                <w:sz w:val="32"/>
                <w:szCs w:val="32"/>
                <w:u w:val="single"/>
                <w:rtl/>
                <w:lang w:bidi="ar-EG"/>
              </w:rPr>
              <w:t>75</w:t>
            </w:r>
          </w:p>
        </w:tc>
        <w:tc>
          <w:tcPr>
            <w:tcW w:w="4524" w:type="dxa"/>
          </w:tcPr>
          <w:p w14:paraId="7F689AAF" w14:textId="18B10C5B" w:rsidR="00857A8C" w:rsidRPr="00857A8C" w:rsidRDefault="00857A8C" w:rsidP="00857A8C">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32"/>
                <w:szCs w:val="32"/>
                <w:u w:val="single"/>
                <w:rtl/>
                <w:lang w:bidi="ar-EG"/>
              </w:rPr>
            </w:pPr>
            <w:r w:rsidRPr="00857A8C">
              <w:rPr>
                <w:rFonts w:asciiTheme="majorBidi" w:hAnsiTheme="majorBidi" w:cstheme="majorBidi" w:hint="cs"/>
                <w:b/>
                <w:bCs/>
                <w:sz w:val="32"/>
                <w:szCs w:val="32"/>
                <w:u w:val="single"/>
                <w:rtl/>
                <w:lang w:bidi="ar-EG"/>
              </w:rPr>
              <w:t>جدول 4-3-4-</w:t>
            </w:r>
            <w:r>
              <w:rPr>
                <w:rFonts w:asciiTheme="majorBidi" w:hAnsiTheme="majorBidi" w:cstheme="majorBidi" w:hint="cs"/>
                <w:b/>
                <w:bCs/>
                <w:sz w:val="32"/>
                <w:szCs w:val="32"/>
                <w:u w:val="single"/>
                <w:rtl/>
                <w:lang w:bidi="ar-EG"/>
              </w:rPr>
              <w:t>5-6</w:t>
            </w:r>
          </w:p>
        </w:tc>
      </w:tr>
    </w:tbl>
    <w:p w14:paraId="24DB84B0" w14:textId="147E0F22" w:rsidR="00E45535" w:rsidRPr="00AE0AFA" w:rsidRDefault="00E45535" w:rsidP="00AE0AFA">
      <w:pPr>
        <w:jc w:val="center"/>
        <w:rPr>
          <w:rFonts w:asciiTheme="majorBidi" w:hAnsiTheme="majorBidi" w:cstheme="majorBidi"/>
          <w:b/>
          <w:bCs/>
          <w:sz w:val="32"/>
          <w:szCs w:val="32"/>
          <w:rtl/>
          <w:lang w:bidi="ar-EG"/>
        </w:rPr>
      </w:pPr>
    </w:p>
    <w:p w14:paraId="431751DC" w14:textId="70AC3BD6" w:rsidR="00E45535" w:rsidRPr="00AE0AFA" w:rsidRDefault="00E45535" w:rsidP="00AE0AFA">
      <w:pPr>
        <w:jc w:val="center"/>
        <w:rPr>
          <w:rFonts w:asciiTheme="majorBidi" w:hAnsiTheme="majorBidi" w:cstheme="majorBidi"/>
          <w:b/>
          <w:bCs/>
          <w:sz w:val="32"/>
          <w:szCs w:val="32"/>
          <w:rtl/>
          <w:lang w:bidi="ar-EG"/>
        </w:rPr>
      </w:pPr>
    </w:p>
    <w:p w14:paraId="1A80758F" w14:textId="4D2AA951" w:rsidR="00E45535" w:rsidRPr="00AE0AFA" w:rsidRDefault="00E45535" w:rsidP="00AE0AFA">
      <w:pPr>
        <w:jc w:val="center"/>
        <w:rPr>
          <w:rFonts w:asciiTheme="majorBidi" w:hAnsiTheme="majorBidi" w:cstheme="majorBidi"/>
          <w:b/>
          <w:bCs/>
          <w:sz w:val="32"/>
          <w:szCs w:val="32"/>
          <w:rtl/>
          <w:lang w:bidi="ar-EG"/>
        </w:rPr>
      </w:pPr>
    </w:p>
    <w:p w14:paraId="1ED397A5" w14:textId="77777777" w:rsidR="00BB738A" w:rsidRPr="006B53C3" w:rsidRDefault="00BB738A" w:rsidP="00BB738A">
      <w:pPr>
        <w:pStyle w:val="Heading1"/>
        <w:rPr>
          <w:sz w:val="36"/>
          <w:szCs w:val="36"/>
          <w:rtl/>
        </w:rPr>
      </w:pPr>
      <w:bookmarkStart w:id="4" w:name="_Toc174126109"/>
      <w:bookmarkStart w:id="5" w:name="_Toc174665632"/>
      <w:bookmarkStart w:id="6" w:name="_Toc174735934"/>
      <w:r w:rsidRPr="006B53C3">
        <w:rPr>
          <w:rFonts w:hint="cs"/>
          <w:sz w:val="36"/>
          <w:szCs w:val="36"/>
          <w:rtl/>
        </w:rPr>
        <w:t>الفصل الاول</w:t>
      </w:r>
      <w:bookmarkEnd w:id="4"/>
      <w:bookmarkEnd w:id="5"/>
      <w:bookmarkEnd w:id="6"/>
    </w:p>
    <w:p w14:paraId="366D60EB" w14:textId="77777777" w:rsidR="00BB738A" w:rsidRDefault="00BB738A" w:rsidP="00BB738A">
      <w:pPr>
        <w:pStyle w:val="TOCHeading"/>
        <w:bidi/>
        <w:rPr>
          <w:rFonts w:asciiTheme="minorHAnsi" w:eastAsiaTheme="minorHAnsi" w:hAnsiTheme="minorHAnsi" w:cstheme="minorBidi"/>
          <w:color w:val="auto"/>
          <w:kern w:val="2"/>
          <w:sz w:val="28"/>
          <w:szCs w:val="28"/>
          <w:rtl/>
          <w14:ligatures w14:val="standardContextual"/>
        </w:rPr>
      </w:pPr>
    </w:p>
    <w:p w14:paraId="1D2BF841" w14:textId="77777777" w:rsidR="00BB738A" w:rsidRDefault="00BB738A" w:rsidP="00BB738A">
      <w:pPr>
        <w:pStyle w:val="TOCHeading"/>
        <w:bidi/>
        <w:rPr>
          <w:rFonts w:asciiTheme="minorHAnsi" w:eastAsiaTheme="minorHAnsi" w:hAnsiTheme="minorHAnsi" w:cstheme="minorBidi"/>
          <w:color w:val="auto"/>
          <w:kern w:val="2"/>
          <w:sz w:val="28"/>
          <w:szCs w:val="28"/>
          <w:rtl/>
          <w14:ligatures w14:val="standardContextual"/>
        </w:rPr>
      </w:pPr>
    </w:p>
    <w:p w14:paraId="3ADFAA22" w14:textId="77777777" w:rsidR="00BB738A" w:rsidRPr="006B53C3" w:rsidRDefault="00BB738A" w:rsidP="00167A41">
      <w:pPr>
        <w:numPr>
          <w:ilvl w:val="0"/>
          <w:numId w:val="25"/>
        </w:numPr>
        <w:spacing w:line="480" w:lineRule="auto"/>
        <w:contextualSpacing/>
        <w:jc w:val="both"/>
        <w:rPr>
          <w:rFonts w:ascii="Sakkal Majalla" w:eastAsia="Calibri" w:hAnsi="Sakkal Majalla" w:cs="Sakkal Majalla"/>
          <w:sz w:val="28"/>
          <w:szCs w:val="28"/>
          <w:rtl/>
        </w:rPr>
      </w:pPr>
      <w:r w:rsidRPr="006B53C3">
        <w:rPr>
          <w:rFonts w:ascii="Sakkal Majalla" w:eastAsia="Calibri" w:hAnsi="Sakkal Majalla" w:cs="Sakkal Majalla" w:hint="cs"/>
          <w:sz w:val="28"/>
          <w:szCs w:val="28"/>
          <w:rtl/>
        </w:rPr>
        <w:t>مقدمة</w:t>
      </w:r>
      <w:r w:rsidRPr="006B53C3">
        <w:rPr>
          <w:rFonts w:ascii="Sakkal Majalla" w:eastAsia="Calibri" w:hAnsi="Sakkal Majalla" w:cs="Sakkal Majalla"/>
          <w:sz w:val="28"/>
          <w:szCs w:val="28"/>
          <w:rtl/>
        </w:rPr>
        <w:tab/>
      </w:r>
    </w:p>
    <w:p w14:paraId="318EAFFF" w14:textId="77777777" w:rsidR="00BB738A" w:rsidRPr="006B53C3" w:rsidRDefault="00BB738A" w:rsidP="00167A41">
      <w:pPr>
        <w:numPr>
          <w:ilvl w:val="0"/>
          <w:numId w:val="25"/>
        </w:numPr>
        <w:spacing w:line="480" w:lineRule="auto"/>
        <w:contextualSpacing/>
        <w:jc w:val="both"/>
        <w:rPr>
          <w:rFonts w:ascii="Sakkal Majalla" w:eastAsia="Calibri" w:hAnsi="Sakkal Majalla" w:cs="Sakkal Majalla"/>
          <w:sz w:val="28"/>
          <w:szCs w:val="28"/>
          <w:rtl/>
        </w:rPr>
      </w:pPr>
      <w:r w:rsidRPr="006B53C3">
        <w:rPr>
          <w:rFonts w:ascii="Sakkal Majalla" w:eastAsia="Calibri" w:hAnsi="Sakkal Majalla" w:cs="Sakkal Majalla" w:hint="cs"/>
          <w:sz w:val="28"/>
          <w:szCs w:val="28"/>
          <w:rtl/>
        </w:rPr>
        <w:t>مشكلة</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الدراسة</w:t>
      </w:r>
      <w:r w:rsidRPr="006B53C3">
        <w:rPr>
          <w:rFonts w:ascii="Sakkal Majalla" w:eastAsia="Calibri" w:hAnsi="Sakkal Majalla" w:cs="Sakkal Majalla"/>
          <w:sz w:val="28"/>
          <w:szCs w:val="28"/>
          <w:rtl/>
        </w:rPr>
        <w:t>:</w:t>
      </w:r>
    </w:p>
    <w:p w14:paraId="4A0294B7" w14:textId="77777777" w:rsidR="00BB738A" w:rsidRPr="006B53C3" w:rsidRDefault="00BB738A" w:rsidP="00167A41">
      <w:pPr>
        <w:numPr>
          <w:ilvl w:val="0"/>
          <w:numId w:val="25"/>
        </w:numPr>
        <w:spacing w:line="480" w:lineRule="auto"/>
        <w:contextualSpacing/>
        <w:jc w:val="both"/>
        <w:rPr>
          <w:rFonts w:ascii="Sakkal Majalla" w:eastAsia="Calibri" w:hAnsi="Sakkal Majalla" w:cs="Sakkal Majalla"/>
          <w:sz w:val="28"/>
          <w:szCs w:val="28"/>
          <w:rtl/>
        </w:rPr>
      </w:pPr>
      <w:r w:rsidRPr="006B53C3">
        <w:rPr>
          <w:rFonts w:ascii="Sakkal Majalla" w:eastAsia="Calibri" w:hAnsi="Sakkal Majalla" w:cs="Sakkal Majalla" w:hint="cs"/>
          <w:sz w:val="28"/>
          <w:szCs w:val="28"/>
          <w:rtl/>
        </w:rPr>
        <w:t>أهمية</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الدراسة</w:t>
      </w:r>
      <w:r w:rsidRPr="006B53C3">
        <w:rPr>
          <w:rFonts w:ascii="Sakkal Majalla" w:eastAsia="Calibri" w:hAnsi="Sakkal Majalla" w:cs="Sakkal Majalla"/>
          <w:sz w:val="28"/>
          <w:szCs w:val="28"/>
          <w:rtl/>
        </w:rPr>
        <w:t>:</w:t>
      </w:r>
      <w:r w:rsidRPr="006B53C3">
        <w:rPr>
          <w:rFonts w:ascii="Sakkal Majalla" w:eastAsia="Calibri" w:hAnsi="Sakkal Majalla" w:cs="Sakkal Majalla"/>
          <w:sz w:val="28"/>
          <w:szCs w:val="28"/>
          <w:rtl/>
        </w:rPr>
        <w:tab/>
      </w:r>
    </w:p>
    <w:p w14:paraId="60100A78" w14:textId="77777777" w:rsidR="00BB738A" w:rsidRPr="006B53C3" w:rsidRDefault="00BB738A" w:rsidP="00167A41">
      <w:pPr>
        <w:numPr>
          <w:ilvl w:val="0"/>
          <w:numId w:val="25"/>
        </w:numPr>
        <w:spacing w:line="480" w:lineRule="auto"/>
        <w:contextualSpacing/>
        <w:jc w:val="both"/>
        <w:rPr>
          <w:rFonts w:ascii="Sakkal Majalla" w:eastAsia="Calibri" w:hAnsi="Sakkal Majalla" w:cs="Sakkal Majalla"/>
          <w:sz w:val="28"/>
          <w:szCs w:val="28"/>
          <w:rtl/>
        </w:rPr>
      </w:pPr>
      <w:r w:rsidRPr="006B53C3">
        <w:rPr>
          <w:rFonts w:ascii="Sakkal Majalla" w:eastAsia="Calibri" w:hAnsi="Sakkal Majalla" w:cs="Sakkal Majalla" w:hint="cs"/>
          <w:sz w:val="28"/>
          <w:szCs w:val="28"/>
          <w:rtl/>
        </w:rPr>
        <w:t>أهداف</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الدراسة</w:t>
      </w:r>
      <w:r w:rsidRPr="006B53C3">
        <w:rPr>
          <w:rFonts w:ascii="Sakkal Majalla" w:eastAsia="Calibri" w:hAnsi="Sakkal Majalla" w:cs="Sakkal Majalla"/>
          <w:sz w:val="28"/>
          <w:szCs w:val="28"/>
          <w:rtl/>
        </w:rPr>
        <w:t>:</w:t>
      </w:r>
      <w:r w:rsidRPr="006B53C3">
        <w:rPr>
          <w:rFonts w:ascii="Sakkal Majalla" w:eastAsia="Calibri" w:hAnsi="Sakkal Majalla" w:cs="Sakkal Majalla"/>
          <w:sz w:val="28"/>
          <w:szCs w:val="28"/>
          <w:rtl/>
        </w:rPr>
        <w:tab/>
      </w:r>
    </w:p>
    <w:p w14:paraId="626E7D33" w14:textId="77777777" w:rsidR="00BB738A" w:rsidRPr="006B53C3" w:rsidRDefault="00BB738A" w:rsidP="00167A41">
      <w:pPr>
        <w:numPr>
          <w:ilvl w:val="0"/>
          <w:numId w:val="25"/>
        </w:numPr>
        <w:spacing w:line="480" w:lineRule="auto"/>
        <w:contextualSpacing/>
        <w:jc w:val="both"/>
        <w:rPr>
          <w:rFonts w:ascii="Sakkal Majalla" w:eastAsia="Calibri" w:hAnsi="Sakkal Majalla" w:cs="Sakkal Majalla"/>
          <w:sz w:val="28"/>
          <w:szCs w:val="28"/>
          <w:rtl/>
        </w:rPr>
      </w:pPr>
      <w:r w:rsidRPr="006B53C3">
        <w:rPr>
          <w:rFonts w:ascii="Sakkal Majalla" w:eastAsia="Calibri" w:hAnsi="Sakkal Majalla" w:cs="Sakkal Majalla" w:hint="cs"/>
          <w:sz w:val="28"/>
          <w:szCs w:val="28"/>
          <w:rtl/>
        </w:rPr>
        <w:t>تساؤلات</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الدراسة</w:t>
      </w:r>
      <w:r w:rsidRPr="006B53C3">
        <w:rPr>
          <w:rFonts w:ascii="Sakkal Majalla" w:eastAsia="Calibri" w:hAnsi="Sakkal Majalla" w:cs="Sakkal Majalla"/>
          <w:sz w:val="28"/>
          <w:szCs w:val="28"/>
          <w:rtl/>
        </w:rPr>
        <w:t>:</w:t>
      </w:r>
      <w:r w:rsidRPr="006B53C3">
        <w:rPr>
          <w:rFonts w:ascii="Sakkal Majalla" w:eastAsia="Calibri" w:hAnsi="Sakkal Majalla" w:cs="Sakkal Majalla"/>
          <w:sz w:val="28"/>
          <w:szCs w:val="28"/>
          <w:rtl/>
        </w:rPr>
        <w:tab/>
      </w:r>
    </w:p>
    <w:p w14:paraId="43C6050A" w14:textId="77777777" w:rsidR="00BB738A" w:rsidRPr="006B53C3" w:rsidRDefault="00BB738A" w:rsidP="00167A41">
      <w:pPr>
        <w:numPr>
          <w:ilvl w:val="0"/>
          <w:numId w:val="25"/>
        </w:numPr>
        <w:spacing w:line="480" w:lineRule="auto"/>
        <w:contextualSpacing/>
        <w:jc w:val="both"/>
        <w:rPr>
          <w:rFonts w:ascii="Sakkal Majalla" w:eastAsia="Calibri" w:hAnsi="Sakkal Majalla" w:cs="Sakkal Majalla"/>
          <w:sz w:val="28"/>
          <w:szCs w:val="28"/>
        </w:rPr>
      </w:pPr>
      <w:r w:rsidRPr="006B53C3">
        <w:rPr>
          <w:rFonts w:ascii="Sakkal Majalla" w:eastAsia="Calibri" w:hAnsi="Sakkal Majalla" w:cs="Sakkal Majalla" w:hint="cs"/>
          <w:sz w:val="28"/>
          <w:szCs w:val="28"/>
          <w:rtl/>
        </w:rPr>
        <w:t>فروض</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الدراسة</w:t>
      </w:r>
      <w:r w:rsidRPr="006B53C3">
        <w:rPr>
          <w:rFonts w:ascii="Sakkal Majalla" w:eastAsia="Calibri" w:hAnsi="Sakkal Majalla" w:cs="Sakkal Majalla"/>
          <w:sz w:val="28"/>
          <w:szCs w:val="28"/>
          <w:rtl/>
        </w:rPr>
        <w:t>:</w:t>
      </w:r>
      <w:r w:rsidRPr="006B53C3">
        <w:rPr>
          <w:rFonts w:ascii="Sakkal Majalla" w:eastAsia="Calibri" w:hAnsi="Sakkal Majalla" w:cs="Sakkal Majalla"/>
          <w:sz w:val="28"/>
          <w:szCs w:val="28"/>
          <w:rtl/>
        </w:rPr>
        <w:tab/>
      </w:r>
    </w:p>
    <w:p w14:paraId="1EBC1F9C" w14:textId="7A5240BA" w:rsidR="00BB738A" w:rsidRDefault="00BB738A" w:rsidP="00167A41">
      <w:pPr>
        <w:numPr>
          <w:ilvl w:val="0"/>
          <w:numId w:val="25"/>
        </w:numPr>
        <w:spacing w:line="480" w:lineRule="auto"/>
        <w:contextualSpacing/>
        <w:rPr>
          <w:rFonts w:ascii="Sakkal Majalla" w:eastAsia="Calibri" w:hAnsi="Sakkal Majalla" w:cs="Sakkal Majalla"/>
          <w:sz w:val="28"/>
          <w:szCs w:val="28"/>
        </w:rPr>
      </w:pPr>
      <w:r w:rsidRPr="006B53C3">
        <w:rPr>
          <w:rFonts w:ascii="Sakkal Majalla" w:eastAsia="Calibri" w:hAnsi="Sakkal Majalla" w:cs="Sakkal Majalla" w:hint="cs"/>
          <w:sz w:val="28"/>
          <w:szCs w:val="28"/>
          <w:rtl/>
        </w:rPr>
        <w:t>النظرية</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العلمية</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المتبعة</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لإعداد</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البحث</w:t>
      </w:r>
      <w:r w:rsidRPr="006B53C3">
        <w:rPr>
          <w:rFonts w:ascii="Sakkal Majalla" w:eastAsia="Calibri" w:hAnsi="Sakkal Majalla" w:cs="Sakkal Majalla"/>
          <w:sz w:val="28"/>
          <w:szCs w:val="28"/>
          <w:rtl/>
        </w:rPr>
        <w:t>:</w:t>
      </w:r>
    </w:p>
    <w:p w14:paraId="408A2A90" w14:textId="25BCC51D" w:rsidR="00BB738A" w:rsidRDefault="00BB738A" w:rsidP="00167A41">
      <w:pPr>
        <w:numPr>
          <w:ilvl w:val="0"/>
          <w:numId w:val="25"/>
        </w:numPr>
        <w:spacing w:line="480" w:lineRule="auto"/>
        <w:contextualSpacing/>
        <w:rPr>
          <w:rFonts w:ascii="Sakkal Majalla" w:eastAsia="Calibri" w:hAnsi="Sakkal Majalla" w:cs="Sakkal Majalla"/>
          <w:sz w:val="28"/>
          <w:szCs w:val="28"/>
        </w:rPr>
      </w:pPr>
      <w:r>
        <w:rPr>
          <w:rFonts w:ascii="Sakkal Majalla" w:eastAsia="Calibri" w:hAnsi="Sakkal Majalla" w:cs="Sakkal Majalla" w:hint="cs"/>
          <w:sz w:val="28"/>
          <w:szCs w:val="28"/>
          <w:rtl/>
        </w:rPr>
        <w:t>منهجية البحث</w:t>
      </w:r>
    </w:p>
    <w:p w14:paraId="70EE7B37" w14:textId="55E2BEBA" w:rsidR="00BB738A" w:rsidRDefault="00BB738A" w:rsidP="00E45535">
      <w:pPr>
        <w:pStyle w:val="Heading1"/>
        <w:rPr>
          <w:rFonts w:ascii="Sakkal Majalla" w:eastAsia="Calibri" w:hAnsi="Sakkal Majalla" w:cs="Sakkal Majalla"/>
          <w:sz w:val="28"/>
          <w:szCs w:val="28"/>
          <w:rtl/>
        </w:rPr>
      </w:pPr>
    </w:p>
    <w:p w14:paraId="76BBD390" w14:textId="1EB02E08" w:rsidR="00BB738A" w:rsidRDefault="00BB738A" w:rsidP="00BB738A">
      <w:pPr>
        <w:rPr>
          <w:rtl/>
        </w:rPr>
      </w:pPr>
    </w:p>
    <w:p w14:paraId="67E29FFA" w14:textId="7C202710" w:rsidR="00BB738A" w:rsidRDefault="00BB738A" w:rsidP="00BB738A">
      <w:pPr>
        <w:rPr>
          <w:rtl/>
        </w:rPr>
      </w:pPr>
    </w:p>
    <w:p w14:paraId="78878A91" w14:textId="02DBE353" w:rsidR="00BB738A" w:rsidRDefault="00BB738A" w:rsidP="00BB738A">
      <w:pPr>
        <w:rPr>
          <w:rtl/>
        </w:rPr>
      </w:pPr>
    </w:p>
    <w:p w14:paraId="48ACAA5D" w14:textId="23108902" w:rsidR="00BB738A" w:rsidRDefault="00BB738A" w:rsidP="00BB738A">
      <w:pPr>
        <w:rPr>
          <w:rtl/>
        </w:rPr>
      </w:pPr>
    </w:p>
    <w:p w14:paraId="4C64C653" w14:textId="51194B9F" w:rsidR="00BB738A" w:rsidRDefault="00BB738A" w:rsidP="00BB738A">
      <w:pPr>
        <w:rPr>
          <w:rtl/>
        </w:rPr>
      </w:pPr>
    </w:p>
    <w:p w14:paraId="5276FB10" w14:textId="398A68A8" w:rsidR="00BB738A" w:rsidRDefault="00BB738A" w:rsidP="00BB738A">
      <w:pPr>
        <w:rPr>
          <w:rtl/>
        </w:rPr>
      </w:pPr>
    </w:p>
    <w:p w14:paraId="0DDDD8B0" w14:textId="12CEA1BF" w:rsidR="00BB738A" w:rsidRDefault="00BB738A" w:rsidP="00BB738A">
      <w:pPr>
        <w:rPr>
          <w:rtl/>
        </w:rPr>
      </w:pPr>
    </w:p>
    <w:p w14:paraId="1C1FCCA5" w14:textId="0AFA8886" w:rsidR="00BB738A" w:rsidRDefault="00BB738A" w:rsidP="00BB738A">
      <w:pPr>
        <w:rPr>
          <w:rtl/>
        </w:rPr>
      </w:pPr>
    </w:p>
    <w:p w14:paraId="48542118" w14:textId="5E867A32" w:rsidR="00BB738A" w:rsidRDefault="00BB738A" w:rsidP="00BB738A">
      <w:pPr>
        <w:rPr>
          <w:rtl/>
        </w:rPr>
      </w:pPr>
    </w:p>
    <w:p w14:paraId="680AC041" w14:textId="7F7E739F" w:rsidR="00BB738A" w:rsidRDefault="00BB738A" w:rsidP="00BB738A">
      <w:pPr>
        <w:rPr>
          <w:rtl/>
        </w:rPr>
      </w:pPr>
    </w:p>
    <w:p w14:paraId="31269E30" w14:textId="318F61FE" w:rsidR="00BB738A" w:rsidRDefault="00BB738A" w:rsidP="00BB738A">
      <w:pPr>
        <w:rPr>
          <w:rtl/>
        </w:rPr>
      </w:pPr>
    </w:p>
    <w:p w14:paraId="64AF1CD8" w14:textId="2CF286ED" w:rsidR="00BB738A" w:rsidRDefault="00BB738A" w:rsidP="00BB738A">
      <w:pPr>
        <w:rPr>
          <w:rtl/>
        </w:rPr>
      </w:pPr>
    </w:p>
    <w:p w14:paraId="6F2F009F" w14:textId="77777777" w:rsidR="00BB738A" w:rsidRPr="00BB738A" w:rsidRDefault="00BB738A" w:rsidP="00BB738A">
      <w:pPr>
        <w:rPr>
          <w:rtl/>
        </w:rPr>
      </w:pPr>
    </w:p>
    <w:p w14:paraId="1A57B276" w14:textId="77777777" w:rsidR="00BB738A" w:rsidRDefault="00BB738A" w:rsidP="00E45535">
      <w:pPr>
        <w:pStyle w:val="Heading1"/>
        <w:rPr>
          <w:rtl/>
        </w:rPr>
      </w:pPr>
    </w:p>
    <w:p w14:paraId="5657D34D" w14:textId="07F9EF22" w:rsidR="00E45535" w:rsidRDefault="00E45535" w:rsidP="00E45535">
      <w:pPr>
        <w:pStyle w:val="Heading1"/>
        <w:rPr>
          <w:rtl/>
          <w:lang w:bidi="ar-EG"/>
        </w:rPr>
      </w:pPr>
      <w:bookmarkStart w:id="7" w:name="_Toc174735935"/>
      <w:r w:rsidRPr="00A74F76">
        <w:rPr>
          <w:rtl/>
        </w:rPr>
        <w:t>مقدمة</w:t>
      </w:r>
      <w:r w:rsidRPr="009125CE">
        <w:rPr>
          <w:rFonts w:hint="cs"/>
          <w:rtl/>
          <w:lang w:bidi="ar-EG"/>
        </w:rPr>
        <w:t>:</w:t>
      </w:r>
      <w:bookmarkEnd w:id="7"/>
    </w:p>
    <w:p w14:paraId="02521FA5" w14:textId="77777777" w:rsidR="00E45535" w:rsidRPr="00C81EBD" w:rsidRDefault="00E45535" w:rsidP="00E45535">
      <w:pPr>
        <w:rPr>
          <w:rtl/>
          <w:lang w:bidi="ar-EG"/>
        </w:rPr>
      </w:pPr>
    </w:p>
    <w:p w14:paraId="2394BB49" w14:textId="77777777" w:rsidR="00E45535" w:rsidRPr="00BB738A" w:rsidRDefault="00E45535" w:rsidP="00E45535">
      <w:pPr>
        <w:jc w:val="both"/>
        <w:rPr>
          <w:rFonts w:ascii="Times New Roman" w:hAnsi="Times New Roman" w:cs="Times New Roman"/>
          <w:sz w:val="32"/>
          <w:szCs w:val="32"/>
          <w:lang w:bidi="ar-EG"/>
        </w:rPr>
      </w:pPr>
      <w:r w:rsidRPr="00BB738A">
        <w:rPr>
          <w:rFonts w:ascii="Times New Roman" w:hAnsi="Times New Roman" w:cs="Times New Roman"/>
          <w:sz w:val="32"/>
          <w:szCs w:val="32"/>
          <w:rtl/>
        </w:rPr>
        <w:t>تُعدّ المملكة العربية السعودية من كبار الدول المنتجة والمصدرة للنفط والغاز، ممّا يجعلها تتمتع بمكانة اقتصادية مرموقة على الصعيد العالمي</w:t>
      </w:r>
      <w:r w:rsidRPr="00BB738A">
        <w:rPr>
          <w:rFonts w:ascii="Times New Roman" w:hAnsi="Times New Roman" w:cs="Times New Roman"/>
          <w:sz w:val="32"/>
          <w:szCs w:val="32"/>
          <w:lang w:bidi="ar-EG"/>
        </w:rPr>
        <w:t xml:space="preserve">. </w:t>
      </w:r>
      <w:r w:rsidRPr="00BB738A">
        <w:rPr>
          <w:rFonts w:ascii="Times New Roman" w:hAnsi="Times New Roman" w:cs="Times New Roman"/>
          <w:sz w:val="32"/>
          <w:szCs w:val="32"/>
          <w:rtl/>
        </w:rPr>
        <w:t>ويرتبط ازدهار المملكة بوجود هذه الموارد الطبيعية، ممّا يجعلها ثروة استراتيجية حيوية يجب حمايتها واستدامتها للأجيال القادمة</w:t>
      </w:r>
      <w:r w:rsidRPr="00BB738A">
        <w:rPr>
          <w:rFonts w:ascii="Times New Roman" w:hAnsi="Times New Roman" w:cs="Times New Roman"/>
          <w:sz w:val="32"/>
          <w:szCs w:val="32"/>
          <w:lang w:bidi="ar-EG"/>
        </w:rPr>
        <w:t>.</w:t>
      </w:r>
      <w:r w:rsidRPr="00BB738A">
        <w:rPr>
          <w:rFonts w:ascii="Times New Roman" w:hAnsi="Times New Roman" w:cs="Times New Roman"/>
          <w:sz w:val="32"/>
          <w:szCs w:val="32"/>
          <w:rtl/>
        </w:rPr>
        <w:t>وتُلعب إدارة المخاطر دورًا هامًا في حماية هذه الموارد واستدامتها من خلال دمجها في عملية صنع القرار على جميع مستويات المنظومة الاقتصادية</w:t>
      </w:r>
      <w:r w:rsidRPr="00BB738A">
        <w:rPr>
          <w:rFonts w:ascii="Times New Roman" w:hAnsi="Times New Roman" w:cs="Times New Roman"/>
          <w:sz w:val="32"/>
          <w:szCs w:val="32"/>
          <w:lang w:bidi="ar-EG"/>
        </w:rPr>
        <w:t>.</w:t>
      </w:r>
      <w:r w:rsidRPr="00BB738A">
        <w:rPr>
          <w:rFonts w:ascii="Times New Roman" w:hAnsi="Times New Roman" w:cs="Times New Roman"/>
          <w:sz w:val="32"/>
          <w:szCs w:val="32"/>
          <w:rtl/>
        </w:rPr>
        <w:t>وتعريف إدارة المخاطر</w:t>
      </w:r>
      <w:r w:rsidRPr="00BB738A">
        <w:rPr>
          <w:rFonts w:ascii="Times New Roman" w:hAnsi="Times New Roman" w:cs="Times New Roman"/>
          <w:sz w:val="32"/>
          <w:szCs w:val="32"/>
          <w:lang w:bidi="ar-EG"/>
        </w:rPr>
        <w:t xml:space="preserve">: </w:t>
      </w:r>
      <w:r w:rsidRPr="00BB738A">
        <w:rPr>
          <w:rFonts w:ascii="Times New Roman" w:hAnsi="Times New Roman" w:cs="Times New Roman"/>
          <w:sz w:val="32"/>
          <w:szCs w:val="32"/>
          <w:rtl/>
        </w:rPr>
        <w:t>هي عملية منهجية لتحديد المخاطر المحتملة، وتقييمها، واتخاذ القرارات المناسبة للحد من حدوثها أو تأثيرها السلبي</w:t>
      </w:r>
      <w:r w:rsidRPr="00BB738A">
        <w:rPr>
          <w:rFonts w:ascii="Times New Roman" w:hAnsi="Times New Roman" w:cs="Times New Roman"/>
          <w:sz w:val="32"/>
          <w:szCs w:val="32"/>
          <w:lang w:bidi="ar-EG"/>
        </w:rPr>
        <w:t>.</w:t>
      </w:r>
      <w:r w:rsidRPr="00BB738A">
        <w:rPr>
          <w:rFonts w:ascii="Times New Roman" w:eastAsia="Times New Roman" w:hAnsi="Times New Roman" w:cs="Times New Roman"/>
          <w:kern w:val="0"/>
          <w:sz w:val="32"/>
          <w:szCs w:val="32"/>
          <w:rtl/>
          <w14:ligatures w14:val="none"/>
        </w:rPr>
        <w:t xml:space="preserve"> </w:t>
      </w:r>
      <w:r w:rsidRPr="00BB738A">
        <w:rPr>
          <w:rFonts w:ascii="Times New Roman" w:hAnsi="Times New Roman" w:cs="Times New Roman"/>
          <w:sz w:val="32"/>
          <w:szCs w:val="32"/>
          <w:rtl/>
        </w:rPr>
        <w:t>تُعدّ إدارة المخاطر أداة أساسية لحماية واستدامة الموارد الأساسية في المنظومة الاقتصادية بالمملكة العربية السعودية</w:t>
      </w:r>
      <w:r w:rsidRPr="00BB738A">
        <w:rPr>
          <w:rFonts w:ascii="Times New Roman" w:hAnsi="Times New Roman" w:cs="Times New Roman"/>
          <w:sz w:val="32"/>
          <w:szCs w:val="32"/>
          <w:lang w:bidi="ar-EG"/>
        </w:rPr>
        <w:t>.</w:t>
      </w:r>
      <w:r w:rsidRPr="00BB738A">
        <w:rPr>
          <w:rFonts w:ascii="Times New Roman" w:hAnsi="Times New Roman" w:cs="Times New Roman"/>
          <w:sz w:val="32"/>
          <w:szCs w:val="32"/>
          <w:rtl/>
        </w:rPr>
        <w:t>ومن خلال دمج إدارة المخاطر في عملية صنع القرار على جميع مستويات المنظومة، يمكن للمملكة ضمان حماية مواردها الطبيعية وتعزيز استدامتها للأجيال القادمة</w:t>
      </w:r>
      <w:r w:rsidRPr="00BB738A">
        <w:rPr>
          <w:rFonts w:ascii="Times New Roman" w:hAnsi="Times New Roman" w:cs="Times New Roman"/>
          <w:sz w:val="32"/>
          <w:szCs w:val="32"/>
          <w:lang w:bidi="ar-EG"/>
        </w:rPr>
        <w:t>.</w:t>
      </w:r>
      <w:r w:rsidRPr="00BB738A">
        <w:rPr>
          <w:rFonts w:ascii="Times New Roman" w:eastAsia="Times New Roman" w:hAnsi="Times New Roman" w:cs="Times New Roman"/>
          <w:kern w:val="0"/>
          <w:sz w:val="32"/>
          <w:szCs w:val="32"/>
          <w:rtl/>
          <w14:ligatures w14:val="none"/>
        </w:rPr>
        <w:t xml:space="preserve"> </w:t>
      </w:r>
      <w:r w:rsidRPr="00BB738A">
        <w:rPr>
          <w:rFonts w:ascii="Times New Roman" w:hAnsi="Times New Roman" w:cs="Times New Roman"/>
          <w:sz w:val="32"/>
          <w:szCs w:val="32"/>
          <w:rtl/>
        </w:rPr>
        <w:t>يواجه عالمنا اليوم العديد من المخاطر التي تهدد مختلف جوانب حياتنا، بدءًا من الكوارث الطبيعية والأوبئة، مرورًا بالأزمات الاقتصادية والسياسية، وصولًا إلى المخاطر السيبرانية والتهديدات الأمنية</w:t>
      </w:r>
      <w:r w:rsidRPr="00BB738A">
        <w:rPr>
          <w:rFonts w:ascii="Times New Roman" w:hAnsi="Times New Roman" w:cs="Times New Roman"/>
          <w:sz w:val="32"/>
          <w:szCs w:val="32"/>
          <w:lang w:bidi="ar-EG"/>
        </w:rPr>
        <w:t>.</w:t>
      </w:r>
      <w:r w:rsidRPr="00BB738A">
        <w:rPr>
          <w:rFonts w:ascii="Times New Roman" w:hAnsi="Times New Roman" w:cs="Times New Roman"/>
          <w:sz w:val="32"/>
          <w:szCs w:val="32"/>
          <w:rtl/>
        </w:rPr>
        <w:t>ولذا، أصبحت إدارة المخاطر ضرورة حتمية للتعامل مع هذه المخاطر والتخفيف من آثارها السلبية</w:t>
      </w:r>
      <w:r w:rsidRPr="00BB738A">
        <w:rPr>
          <w:rFonts w:ascii="Times New Roman" w:hAnsi="Times New Roman" w:cs="Times New Roman"/>
          <w:sz w:val="32"/>
          <w:szCs w:val="32"/>
          <w:lang w:bidi="ar-EG"/>
        </w:rPr>
        <w:t>.</w:t>
      </w:r>
      <w:r w:rsidRPr="00BB738A">
        <w:rPr>
          <w:rFonts w:ascii="Times New Roman" w:hAnsi="Times New Roman" w:cs="Times New Roman"/>
          <w:sz w:val="32"/>
          <w:szCs w:val="32"/>
          <w:rtl/>
        </w:rPr>
        <w:t>وهي عملية منهجية لتحديد المخاطر المحتملة، وتقييمها، واتخاذ القرارات المناسبة للحد من حدوثها أو تأثيرها السلبي</w:t>
      </w:r>
      <w:r w:rsidRPr="00BB738A">
        <w:rPr>
          <w:rFonts w:ascii="Times New Roman" w:hAnsi="Times New Roman" w:cs="Times New Roman"/>
          <w:sz w:val="32"/>
          <w:szCs w:val="32"/>
          <w:lang w:bidi="ar-EG"/>
        </w:rPr>
        <w:t>.</w:t>
      </w:r>
      <w:r w:rsidRPr="00BB738A">
        <w:rPr>
          <w:rFonts w:ascii="Times New Roman" w:eastAsia="Times New Roman" w:hAnsi="Times New Roman" w:cs="Times New Roman"/>
          <w:kern w:val="0"/>
          <w:sz w:val="32"/>
          <w:szCs w:val="32"/>
          <w:rtl/>
          <w14:ligatures w14:val="none"/>
        </w:rPr>
        <w:t xml:space="preserve"> </w:t>
      </w:r>
      <w:r w:rsidRPr="00BB738A">
        <w:rPr>
          <w:rFonts w:ascii="Times New Roman" w:hAnsi="Times New Roman" w:cs="Times New Roman"/>
          <w:sz w:val="32"/>
          <w:szCs w:val="32"/>
          <w:rtl/>
        </w:rPr>
        <w:t>في عالمٍ يواجه تحديات متزايدة، باتت حماية الموارد الطبيعية واستدامتها ضرورة حتمية لضمان استمرار الحياة على كوكب الأرض</w:t>
      </w:r>
      <w:r w:rsidRPr="00BB738A">
        <w:rPr>
          <w:rFonts w:ascii="Times New Roman" w:hAnsi="Times New Roman" w:cs="Times New Roman"/>
          <w:sz w:val="32"/>
          <w:szCs w:val="32"/>
          <w:lang w:bidi="ar-EG"/>
        </w:rPr>
        <w:t>.</w:t>
      </w:r>
      <w:r w:rsidRPr="00BB738A">
        <w:rPr>
          <w:rFonts w:ascii="Times New Roman" w:hAnsi="Times New Roman" w:cs="Times New Roman"/>
          <w:sz w:val="32"/>
          <w:szCs w:val="32"/>
          <w:rtl/>
        </w:rPr>
        <w:t>وتلعب إدارة المخاطر دورًا هامًا في تحقيق هذا الهدف من خلال توفير الأدوات والأساليب اللازمة لتحديد المخاطر التي تهدد الموارد الطبيعية واتخاذ الإجراءات الوقائية والتصحيحية اللازمة</w:t>
      </w:r>
      <w:r w:rsidRPr="00BB738A">
        <w:rPr>
          <w:rFonts w:ascii="Times New Roman" w:hAnsi="Times New Roman" w:cs="Times New Roman"/>
          <w:sz w:val="32"/>
          <w:szCs w:val="32"/>
          <w:lang w:bidi="ar-EG"/>
        </w:rPr>
        <w:t>.</w:t>
      </w:r>
      <w:r w:rsidRPr="00BB738A">
        <w:rPr>
          <w:rFonts w:ascii="Times New Roman" w:eastAsia="Times New Roman" w:hAnsi="Times New Roman" w:cs="Times New Roman"/>
          <w:kern w:val="0"/>
          <w:sz w:val="32"/>
          <w:szCs w:val="32"/>
          <w:rtl/>
          <w14:ligatures w14:val="none"/>
        </w:rPr>
        <w:t xml:space="preserve"> </w:t>
      </w:r>
      <w:r w:rsidRPr="00BB738A">
        <w:rPr>
          <w:rFonts w:ascii="Times New Roman" w:hAnsi="Times New Roman" w:cs="Times New Roman"/>
          <w:sz w:val="32"/>
          <w:szCs w:val="32"/>
          <w:rtl/>
        </w:rPr>
        <w:t>تهدف هذه المقدمة إلى تسليط الضوء على دور إدارة المخاطر في صناعة القرار، وتأثيرها على حماية واستدامة الموارد الأساسية في المنظومة الاقتصادية، وذلك من خلال:</w:t>
      </w:r>
    </w:p>
    <w:p w14:paraId="1BE197CC" w14:textId="77777777" w:rsidR="00E45535" w:rsidRPr="00BB738A" w:rsidRDefault="00E45535" w:rsidP="00E45535">
      <w:pPr>
        <w:jc w:val="both"/>
        <w:rPr>
          <w:rFonts w:ascii="Times New Roman" w:hAnsi="Times New Roman" w:cs="Times New Roman"/>
          <w:sz w:val="32"/>
          <w:szCs w:val="32"/>
          <w:rtl/>
        </w:rPr>
      </w:pPr>
      <w:r w:rsidRPr="00BB738A">
        <w:rPr>
          <w:rFonts w:ascii="Times New Roman" w:hAnsi="Times New Roman" w:cs="Times New Roman"/>
          <w:sz w:val="32"/>
          <w:szCs w:val="32"/>
          <w:rtl/>
        </w:rPr>
        <w:t>1. التعريف بإدارة المخاطر وأهميتها:</w:t>
      </w:r>
    </w:p>
    <w:p w14:paraId="38892109" w14:textId="77777777" w:rsidR="00E45535" w:rsidRPr="00BB738A" w:rsidRDefault="00E45535" w:rsidP="00E45535">
      <w:pPr>
        <w:numPr>
          <w:ilvl w:val="0"/>
          <w:numId w:val="1"/>
        </w:numPr>
        <w:jc w:val="both"/>
        <w:rPr>
          <w:rFonts w:ascii="Times New Roman" w:hAnsi="Times New Roman" w:cs="Times New Roman"/>
          <w:sz w:val="32"/>
          <w:szCs w:val="32"/>
          <w:rtl/>
        </w:rPr>
      </w:pPr>
      <w:r w:rsidRPr="00BB738A">
        <w:rPr>
          <w:rFonts w:ascii="Times New Roman" w:hAnsi="Times New Roman" w:cs="Times New Roman"/>
          <w:sz w:val="32"/>
          <w:szCs w:val="32"/>
          <w:rtl/>
        </w:rPr>
        <w:t>تعريف إدارة المخاطر: هي عملية منهجية لتحديد المخاطر المحتملة، وتقييمها، واتخاذ القرارات المناسبة للحد من حدوثها أو تأثيرها السلبي.</w:t>
      </w:r>
    </w:p>
    <w:p w14:paraId="7FC52B62" w14:textId="77777777" w:rsidR="00E45535" w:rsidRPr="00BB738A" w:rsidRDefault="00E45535" w:rsidP="00E45535">
      <w:pPr>
        <w:numPr>
          <w:ilvl w:val="0"/>
          <w:numId w:val="1"/>
        </w:numPr>
        <w:jc w:val="both"/>
        <w:rPr>
          <w:rFonts w:ascii="Times New Roman" w:hAnsi="Times New Roman" w:cs="Times New Roman"/>
          <w:sz w:val="32"/>
          <w:szCs w:val="32"/>
          <w:rtl/>
        </w:rPr>
      </w:pPr>
      <w:r w:rsidRPr="00BB738A">
        <w:rPr>
          <w:rFonts w:ascii="Times New Roman" w:hAnsi="Times New Roman" w:cs="Times New Roman"/>
          <w:sz w:val="32"/>
          <w:szCs w:val="32"/>
          <w:rtl/>
        </w:rPr>
        <w:t>أهمية إدارة المخاطر:</w:t>
      </w:r>
    </w:p>
    <w:p w14:paraId="4A1E5BFE" w14:textId="77777777" w:rsidR="00E45535" w:rsidRPr="00BB738A" w:rsidRDefault="00E45535" w:rsidP="00E45535">
      <w:pPr>
        <w:numPr>
          <w:ilvl w:val="1"/>
          <w:numId w:val="1"/>
        </w:numPr>
        <w:jc w:val="both"/>
        <w:rPr>
          <w:rFonts w:ascii="Times New Roman" w:hAnsi="Times New Roman" w:cs="Times New Roman"/>
          <w:sz w:val="32"/>
          <w:szCs w:val="32"/>
          <w:rtl/>
        </w:rPr>
      </w:pPr>
      <w:r w:rsidRPr="00BB738A">
        <w:rPr>
          <w:rFonts w:ascii="Times New Roman" w:hAnsi="Times New Roman" w:cs="Times New Roman"/>
          <w:sz w:val="32"/>
          <w:szCs w:val="32"/>
          <w:rtl/>
        </w:rPr>
        <w:lastRenderedPageBreak/>
        <w:t>حماية الموارد: تُساعد إدارة المخاطر على حماية الموارد الطبيعية والبنية التحتية من خلال تحديد المخاطر التي قد تُهددها واتخاذ الإجراءات الوقائية اللازمة.</w:t>
      </w:r>
    </w:p>
    <w:p w14:paraId="09BBEFD3" w14:textId="77777777" w:rsidR="00E45535" w:rsidRPr="00BB738A" w:rsidRDefault="00E45535" w:rsidP="00E45535">
      <w:pPr>
        <w:numPr>
          <w:ilvl w:val="1"/>
          <w:numId w:val="1"/>
        </w:numPr>
        <w:jc w:val="both"/>
        <w:rPr>
          <w:rFonts w:ascii="Times New Roman" w:hAnsi="Times New Roman" w:cs="Times New Roman"/>
          <w:sz w:val="32"/>
          <w:szCs w:val="32"/>
          <w:rtl/>
        </w:rPr>
      </w:pPr>
      <w:r w:rsidRPr="00BB738A">
        <w:rPr>
          <w:rFonts w:ascii="Times New Roman" w:hAnsi="Times New Roman" w:cs="Times New Roman"/>
          <w:sz w:val="32"/>
          <w:szCs w:val="32"/>
          <w:rtl/>
        </w:rPr>
        <w:t>اتخاذ قرارات مستنيرة: تُساعد إدارة المخاطر على اتخاذ قرارات استثمارية وإدارية أكثر استنارة من خلال تقييم المخاطر والفرص المرتبطة بكل قرار.</w:t>
      </w:r>
    </w:p>
    <w:p w14:paraId="09EC2F3F" w14:textId="77777777" w:rsidR="00E45535" w:rsidRPr="00BB738A" w:rsidRDefault="00E45535" w:rsidP="00E45535">
      <w:pPr>
        <w:numPr>
          <w:ilvl w:val="1"/>
          <w:numId w:val="1"/>
        </w:numPr>
        <w:jc w:val="both"/>
        <w:rPr>
          <w:rFonts w:ascii="Times New Roman" w:hAnsi="Times New Roman" w:cs="Times New Roman"/>
          <w:sz w:val="32"/>
          <w:szCs w:val="32"/>
          <w:rtl/>
        </w:rPr>
      </w:pPr>
      <w:r w:rsidRPr="00BB738A">
        <w:rPr>
          <w:rFonts w:ascii="Times New Roman" w:hAnsi="Times New Roman" w:cs="Times New Roman"/>
          <w:sz w:val="32"/>
          <w:szCs w:val="32"/>
          <w:rtl/>
        </w:rPr>
        <w:t>تعزيز الاستدامة: تُساهم إدارة المخاطر في تعزيز استدامة الموارد الطبيعية من خلال ضمان استخدامها بكفاءة وفعالية.</w:t>
      </w:r>
    </w:p>
    <w:p w14:paraId="44DD4333" w14:textId="77777777" w:rsidR="00E45535" w:rsidRPr="00BB738A" w:rsidRDefault="00E45535" w:rsidP="00E45535">
      <w:pPr>
        <w:jc w:val="both"/>
        <w:rPr>
          <w:rFonts w:ascii="Times New Roman" w:hAnsi="Times New Roman" w:cs="Times New Roman"/>
          <w:sz w:val="32"/>
          <w:szCs w:val="32"/>
          <w:rtl/>
        </w:rPr>
      </w:pPr>
      <w:r w:rsidRPr="00BB738A">
        <w:rPr>
          <w:rFonts w:ascii="Times New Roman" w:hAnsi="Times New Roman" w:cs="Times New Roman"/>
          <w:sz w:val="32"/>
          <w:szCs w:val="32"/>
          <w:rtl/>
        </w:rPr>
        <w:t>2. دور إدارة المخاطر في صناعة القرار:</w:t>
      </w:r>
    </w:p>
    <w:p w14:paraId="7767E805" w14:textId="77777777" w:rsidR="00E45535" w:rsidRPr="00BB738A" w:rsidRDefault="00E45535" w:rsidP="00E45535">
      <w:pPr>
        <w:numPr>
          <w:ilvl w:val="0"/>
          <w:numId w:val="2"/>
        </w:numPr>
        <w:jc w:val="both"/>
        <w:rPr>
          <w:rFonts w:ascii="Times New Roman" w:hAnsi="Times New Roman" w:cs="Times New Roman"/>
          <w:sz w:val="32"/>
          <w:szCs w:val="32"/>
          <w:rtl/>
        </w:rPr>
      </w:pPr>
      <w:r w:rsidRPr="00BB738A">
        <w:rPr>
          <w:rFonts w:ascii="Times New Roman" w:hAnsi="Times New Roman" w:cs="Times New Roman"/>
          <w:sz w:val="32"/>
          <w:szCs w:val="32"/>
          <w:rtl/>
        </w:rPr>
        <w:t>دمج إدارة المخاطر في مراحل صنع القرار:</w:t>
      </w:r>
    </w:p>
    <w:p w14:paraId="683D089E" w14:textId="77777777" w:rsidR="00E45535" w:rsidRPr="00BB738A" w:rsidRDefault="00E45535" w:rsidP="00E45535">
      <w:pPr>
        <w:numPr>
          <w:ilvl w:val="1"/>
          <w:numId w:val="2"/>
        </w:numPr>
        <w:jc w:val="both"/>
        <w:rPr>
          <w:rFonts w:ascii="Times New Roman" w:hAnsi="Times New Roman" w:cs="Times New Roman"/>
          <w:sz w:val="32"/>
          <w:szCs w:val="32"/>
          <w:rtl/>
        </w:rPr>
      </w:pPr>
      <w:r w:rsidRPr="00BB738A">
        <w:rPr>
          <w:rFonts w:ascii="Times New Roman" w:hAnsi="Times New Roman" w:cs="Times New Roman"/>
          <w:sz w:val="32"/>
          <w:szCs w:val="32"/>
          <w:rtl/>
        </w:rPr>
        <w:t>تحديد المخاطر: أول خطوة في إدارة المخاطر هي تحديد جميع المخاطر المحتملة التي قد تؤثر على المنظومة الاقتصادية.</w:t>
      </w:r>
    </w:p>
    <w:p w14:paraId="08807888" w14:textId="77777777" w:rsidR="00E45535" w:rsidRPr="00BB738A" w:rsidRDefault="00E45535" w:rsidP="00E45535">
      <w:pPr>
        <w:numPr>
          <w:ilvl w:val="1"/>
          <w:numId w:val="2"/>
        </w:numPr>
        <w:jc w:val="both"/>
        <w:rPr>
          <w:rFonts w:ascii="Times New Roman" w:hAnsi="Times New Roman" w:cs="Times New Roman"/>
          <w:sz w:val="32"/>
          <w:szCs w:val="32"/>
          <w:rtl/>
        </w:rPr>
      </w:pPr>
      <w:r w:rsidRPr="00BB738A">
        <w:rPr>
          <w:rFonts w:ascii="Times New Roman" w:hAnsi="Times New Roman" w:cs="Times New Roman"/>
          <w:sz w:val="32"/>
          <w:szCs w:val="32"/>
          <w:rtl/>
        </w:rPr>
        <w:t>تحليل المخاطر: تقييم احتمالية حدوث كل خطر وتأثيره السلبي المحتمل.</w:t>
      </w:r>
    </w:p>
    <w:p w14:paraId="439CB8CC" w14:textId="77777777" w:rsidR="00E45535" w:rsidRPr="00BB738A" w:rsidRDefault="00E45535" w:rsidP="00E45535">
      <w:pPr>
        <w:numPr>
          <w:ilvl w:val="1"/>
          <w:numId w:val="2"/>
        </w:numPr>
        <w:jc w:val="both"/>
        <w:rPr>
          <w:rFonts w:ascii="Times New Roman" w:hAnsi="Times New Roman" w:cs="Times New Roman"/>
          <w:sz w:val="32"/>
          <w:szCs w:val="32"/>
          <w:rtl/>
        </w:rPr>
      </w:pPr>
      <w:r w:rsidRPr="00BB738A">
        <w:rPr>
          <w:rFonts w:ascii="Times New Roman" w:hAnsi="Times New Roman" w:cs="Times New Roman"/>
          <w:sz w:val="32"/>
          <w:szCs w:val="32"/>
          <w:rtl/>
        </w:rPr>
        <w:t>تقييم الخيارات: تقييم الخيارات المتاحة للتعامل مع كل خطر، مثل تجنبه أو تخفيفه أو تحويله أو قبوله.</w:t>
      </w:r>
    </w:p>
    <w:p w14:paraId="6E6A3735" w14:textId="77777777" w:rsidR="00E45535" w:rsidRPr="00BB738A" w:rsidRDefault="00E45535" w:rsidP="00E45535">
      <w:pPr>
        <w:numPr>
          <w:ilvl w:val="1"/>
          <w:numId w:val="2"/>
        </w:numPr>
        <w:jc w:val="both"/>
        <w:rPr>
          <w:rFonts w:ascii="Times New Roman" w:hAnsi="Times New Roman" w:cs="Times New Roman"/>
          <w:sz w:val="32"/>
          <w:szCs w:val="32"/>
          <w:rtl/>
        </w:rPr>
      </w:pPr>
      <w:r w:rsidRPr="00BB738A">
        <w:rPr>
          <w:rFonts w:ascii="Times New Roman" w:hAnsi="Times New Roman" w:cs="Times New Roman"/>
          <w:sz w:val="32"/>
          <w:szCs w:val="32"/>
          <w:rtl/>
        </w:rPr>
        <w:t>اختيار أفضل خيار: اختيار أفضل خيار للتعامل مع كل خطر بناءً على التحليل والتقييم.</w:t>
      </w:r>
    </w:p>
    <w:p w14:paraId="7BD4E8EE" w14:textId="77777777" w:rsidR="00E45535" w:rsidRPr="00BB738A" w:rsidRDefault="00E45535" w:rsidP="00E45535">
      <w:pPr>
        <w:numPr>
          <w:ilvl w:val="1"/>
          <w:numId w:val="2"/>
        </w:numPr>
        <w:jc w:val="both"/>
        <w:rPr>
          <w:rFonts w:ascii="Times New Roman" w:hAnsi="Times New Roman" w:cs="Times New Roman"/>
          <w:sz w:val="32"/>
          <w:szCs w:val="32"/>
          <w:rtl/>
        </w:rPr>
      </w:pPr>
      <w:r w:rsidRPr="00BB738A">
        <w:rPr>
          <w:rFonts w:ascii="Times New Roman" w:hAnsi="Times New Roman" w:cs="Times New Roman"/>
          <w:sz w:val="32"/>
          <w:szCs w:val="32"/>
          <w:rtl/>
        </w:rPr>
        <w:t>مراقبة وتنفيذ القرار: مراقبة تنفيذ القرار وتقييمه بانتظام وإجراء التعديلات اللازمة عند الحاجة.</w:t>
      </w:r>
    </w:p>
    <w:p w14:paraId="31F8FC41" w14:textId="77777777" w:rsidR="00E45535" w:rsidRPr="00BB738A" w:rsidRDefault="00E45535" w:rsidP="00E45535">
      <w:pPr>
        <w:numPr>
          <w:ilvl w:val="0"/>
          <w:numId w:val="2"/>
        </w:numPr>
        <w:jc w:val="both"/>
        <w:rPr>
          <w:rFonts w:ascii="Times New Roman" w:hAnsi="Times New Roman" w:cs="Times New Roman"/>
          <w:sz w:val="32"/>
          <w:szCs w:val="32"/>
          <w:rtl/>
        </w:rPr>
      </w:pPr>
      <w:r w:rsidRPr="00BB738A">
        <w:rPr>
          <w:rFonts w:ascii="Times New Roman" w:hAnsi="Times New Roman" w:cs="Times New Roman"/>
          <w:sz w:val="32"/>
          <w:szCs w:val="32"/>
          <w:rtl/>
        </w:rPr>
        <w:t>أدوات ومناهج إدارة المخاطر:</w:t>
      </w:r>
    </w:p>
    <w:p w14:paraId="37F224F4" w14:textId="77777777" w:rsidR="00E45535" w:rsidRPr="00BB738A" w:rsidRDefault="00E45535" w:rsidP="00E45535">
      <w:pPr>
        <w:numPr>
          <w:ilvl w:val="1"/>
          <w:numId w:val="2"/>
        </w:numPr>
        <w:jc w:val="both"/>
        <w:rPr>
          <w:rFonts w:ascii="Times New Roman" w:hAnsi="Times New Roman" w:cs="Times New Roman"/>
          <w:sz w:val="32"/>
          <w:szCs w:val="32"/>
          <w:rtl/>
        </w:rPr>
      </w:pPr>
      <w:r w:rsidRPr="00BB738A">
        <w:rPr>
          <w:rFonts w:ascii="Times New Roman" w:hAnsi="Times New Roman" w:cs="Times New Roman"/>
          <w:sz w:val="32"/>
          <w:szCs w:val="32"/>
          <w:rtl/>
        </w:rPr>
        <w:t>تحليل شجرة القرار: أداة تُستخدم لتقييم الخيارات المختلفة واتخاذ القرار الأمثل.</w:t>
      </w:r>
    </w:p>
    <w:p w14:paraId="5F806839" w14:textId="77777777" w:rsidR="00E45535" w:rsidRPr="00BB738A" w:rsidRDefault="00E45535" w:rsidP="00E45535">
      <w:pPr>
        <w:numPr>
          <w:ilvl w:val="1"/>
          <w:numId w:val="2"/>
        </w:numPr>
        <w:jc w:val="both"/>
        <w:rPr>
          <w:rFonts w:ascii="Times New Roman" w:hAnsi="Times New Roman" w:cs="Times New Roman"/>
          <w:sz w:val="32"/>
          <w:szCs w:val="32"/>
          <w:rtl/>
        </w:rPr>
      </w:pPr>
      <w:r w:rsidRPr="00BB738A">
        <w:rPr>
          <w:rFonts w:ascii="Times New Roman" w:hAnsi="Times New Roman" w:cs="Times New Roman"/>
          <w:sz w:val="32"/>
          <w:szCs w:val="32"/>
          <w:rtl/>
        </w:rPr>
        <w:t>تحليل سيناريوهات: أداة تُستخدم لتقييم تأثير الأحداث المستقبلية المحتملة على المنظومة الاقتصادية.</w:t>
      </w:r>
    </w:p>
    <w:p w14:paraId="5C2B4CC4" w14:textId="77777777" w:rsidR="00E45535" w:rsidRPr="00BB738A" w:rsidRDefault="00E45535" w:rsidP="00E45535">
      <w:pPr>
        <w:numPr>
          <w:ilvl w:val="1"/>
          <w:numId w:val="2"/>
        </w:numPr>
        <w:jc w:val="both"/>
        <w:rPr>
          <w:rFonts w:ascii="Times New Roman" w:hAnsi="Times New Roman" w:cs="Times New Roman"/>
          <w:sz w:val="32"/>
          <w:szCs w:val="32"/>
          <w:rtl/>
        </w:rPr>
      </w:pPr>
      <w:r w:rsidRPr="00BB738A">
        <w:rPr>
          <w:rFonts w:ascii="Times New Roman" w:hAnsi="Times New Roman" w:cs="Times New Roman"/>
          <w:sz w:val="32"/>
          <w:szCs w:val="32"/>
          <w:rtl/>
        </w:rPr>
        <w:t>نمذجة المخاطر: أداة تُستخدم لتقدير احتمالية حدوث المخاطر وتأثيرها السلبي.</w:t>
      </w:r>
    </w:p>
    <w:p w14:paraId="042CD0ED" w14:textId="77777777" w:rsidR="00E45535" w:rsidRPr="00BB738A" w:rsidRDefault="00E45535" w:rsidP="00E45535">
      <w:pPr>
        <w:jc w:val="both"/>
        <w:rPr>
          <w:rFonts w:ascii="Times New Roman" w:hAnsi="Times New Roman" w:cs="Times New Roman"/>
          <w:sz w:val="32"/>
          <w:szCs w:val="32"/>
          <w:rtl/>
        </w:rPr>
      </w:pPr>
      <w:r w:rsidRPr="00BB738A">
        <w:rPr>
          <w:rFonts w:ascii="Times New Roman" w:hAnsi="Times New Roman" w:cs="Times New Roman"/>
          <w:sz w:val="32"/>
          <w:szCs w:val="32"/>
          <w:rtl/>
        </w:rPr>
        <w:t>3. تأثير إدارة المخاطر على حماية واستدامة الموارد الأساسية:</w:t>
      </w:r>
    </w:p>
    <w:p w14:paraId="4657BFC8" w14:textId="77777777" w:rsidR="00E45535" w:rsidRPr="00BB738A" w:rsidRDefault="00E45535" w:rsidP="00E45535">
      <w:pPr>
        <w:numPr>
          <w:ilvl w:val="0"/>
          <w:numId w:val="3"/>
        </w:numPr>
        <w:jc w:val="both"/>
        <w:rPr>
          <w:rFonts w:ascii="Times New Roman" w:hAnsi="Times New Roman" w:cs="Times New Roman"/>
          <w:sz w:val="32"/>
          <w:szCs w:val="32"/>
          <w:rtl/>
        </w:rPr>
      </w:pPr>
      <w:r w:rsidRPr="00BB738A">
        <w:rPr>
          <w:rFonts w:ascii="Times New Roman" w:hAnsi="Times New Roman" w:cs="Times New Roman"/>
          <w:sz w:val="32"/>
          <w:szCs w:val="32"/>
          <w:rtl/>
        </w:rPr>
        <w:t>حماية المنشآت الحيوية: تُساعد إدارة المخاطر على حماية المنشآت الحيوية، مثل محطات الطاقة ومصافي النفط، من المخاطر الطبيعية والبشرية.</w:t>
      </w:r>
    </w:p>
    <w:p w14:paraId="2F653187" w14:textId="77777777" w:rsidR="00E45535" w:rsidRPr="00BB738A" w:rsidRDefault="00E45535" w:rsidP="00E45535">
      <w:pPr>
        <w:numPr>
          <w:ilvl w:val="0"/>
          <w:numId w:val="3"/>
        </w:numPr>
        <w:jc w:val="both"/>
        <w:rPr>
          <w:rFonts w:ascii="Times New Roman" w:hAnsi="Times New Roman" w:cs="Times New Roman"/>
          <w:sz w:val="32"/>
          <w:szCs w:val="32"/>
          <w:rtl/>
        </w:rPr>
      </w:pPr>
      <w:r w:rsidRPr="00BB738A">
        <w:rPr>
          <w:rFonts w:ascii="Times New Roman" w:hAnsi="Times New Roman" w:cs="Times New Roman"/>
          <w:sz w:val="32"/>
          <w:szCs w:val="32"/>
          <w:rtl/>
        </w:rPr>
        <w:lastRenderedPageBreak/>
        <w:t>ضمان استمرارية الإنتاج: تُساعد إدارة المخاطر على ضمان استمرارية إنتاج السلع والخدمات الأساسية من خلال تحديد المخاطر التي قد تؤثر على الإنتاج واتخاذ الإجراءات الوقائية اللازمة.</w:t>
      </w:r>
    </w:p>
    <w:p w14:paraId="5829C1A9" w14:textId="77777777" w:rsidR="00E45535" w:rsidRPr="00BB738A" w:rsidRDefault="00E45535" w:rsidP="00E45535">
      <w:pPr>
        <w:numPr>
          <w:ilvl w:val="0"/>
          <w:numId w:val="3"/>
        </w:numPr>
        <w:jc w:val="both"/>
        <w:rPr>
          <w:rFonts w:ascii="Times New Roman" w:hAnsi="Times New Roman" w:cs="Times New Roman"/>
          <w:sz w:val="32"/>
          <w:szCs w:val="32"/>
          <w:rtl/>
        </w:rPr>
      </w:pPr>
      <w:r w:rsidRPr="00BB738A">
        <w:rPr>
          <w:rFonts w:ascii="Times New Roman" w:hAnsi="Times New Roman" w:cs="Times New Roman"/>
          <w:sz w:val="32"/>
          <w:szCs w:val="32"/>
          <w:rtl/>
        </w:rPr>
        <w:t>تعزيز كفاءة استخدام الموارد: تُساعد إدارة المخاطر على تعزيز كفاءة استخدام الموارد الطبيعية من خلال تقليل الهدر والإسراف.</w:t>
      </w:r>
    </w:p>
    <w:p w14:paraId="54F76462" w14:textId="77777777" w:rsidR="00E45535" w:rsidRPr="00BB738A" w:rsidRDefault="00E45535" w:rsidP="00E45535">
      <w:pPr>
        <w:numPr>
          <w:ilvl w:val="0"/>
          <w:numId w:val="3"/>
        </w:numPr>
        <w:jc w:val="both"/>
        <w:rPr>
          <w:rFonts w:ascii="Times New Roman" w:hAnsi="Times New Roman" w:cs="Times New Roman"/>
          <w:sz w:val="32"/>
          <w:szCs w:val="32"/>
          <w:rtl/>
        </w:rPr>
      </w:pPr>
      <w:r w:rsidRPr="00BB738A">
        <w:rPr>
          <w:rFonts w:ascii="Times New Roman" w:hAnsi="Times New Roman" w:cs="Times New Roman"/>
          <w:sz w:val="32"/>
          <w:szCs w:val="32"/>
          <w:rtl/>
        </w:rPr>
        <w:t>الحفاظ على البيئة: تُساعد إدارة المخاطر على الحفاظ على البيئة من خلال تقليل التلوث والآثار البيئية السلبية المرتبطة باستخراج الموارد الطبيعية واستخدامها.وتُعدّ إدارة المخاطر أداة أساسية لحماية واستدامة الموارد الأساسية في أي منظومة اقتصادية.من خلال دمج إدارة المخاطر في عملية صنع القرار على جميع مستويات المنظومة، يمكن ضمان اتخاذ قرارات رشيدة وفعالة تُساهم في حماية الموارد الطبيعية وتعزيز الاستدامة الاقتصادية.</w:t>
      </w:r>
    </w:p>
    <w:p w14:paraId="31D2E456" w14:textId="77777777" w:rsidR="00E45535" w:rsidRPr="00BB738A" w:rsidRDefault="00E45535" w:rsidP="00E45535">
      <w:pPr>
        <w:jc w:val="both"/>
        <w:rPr>
          <w:rFonts w:ascii="Times New Roman" w:hAnsi="Times New Roman" w:cs="Times New Roman"/>
          <w:sz w:val="32"/>
          <w:szCs w:val="32"/>
          <w:rtl/>
          <w:lang w:bidi="ar-EG"/>
        </w:rPr>
      </w:pPr>
    </w:p>
    <w:p w14:paraId="028E7DD4" w14:textId="77777777" w:rsidR="00E45535" w:rsidRPr="00BB738A" w:rsidRDefault="00E45535" w:rsidP="00E45535">
      <w:pPr>
        <w:jc w:val="both"/>
        <w:rPr>
          <w:rFonts w:ascii="Times New Roman" w:hAnsi="Times New Roman" w:cs="Times New Roman"/>
          <w:sz w:val="32"/>
          <w:szCs w:val="32"/>
          <w:lang w:bidi="ar-EG"/>
        </w:rPr>
      </w:pPr>
    </w:p>
    <w:p w14:paraId="2F7DE58A" w14:textId="77777777" w:rsidR="00E45535" w:rsidRPr="00BB738A" w:rsidRDefault="00E45535" w:rsidP="00E45535">
      <w:pPr>
        <w:rPr>
          <w:rFonts w:ascii="Times New Roman" w:hAnsi="Times New Roman" w:cs="Times New Roman"/>
          <w:sz w:val="32"/>
          <w:szCs w:val="32"/>
          <w:u w:val="single"/>
          <w:rtl/>
          <w:lang w:bidi="ar-EG"/>
        </w:rPr>
      </w:pPr>
    </w:p>
    <w:p w14:paraId="0BDBA978" w14:textId="77777777" w:rsidR="00E45535" w:rsidRPr="00BB738A" w:rsidRDefault="00E45535" w:rsidP="00E45535">
      <w:pPr>
        <w:pStyle w:val="Heading1"/>
        <w:rPr>
          <w:rFonts w:ascii="Times New Roman" w:hAnsi="Times New Roman" w:cs="Times New Roman"/>
          <w:rtl/>
          <w:lang w:bidi="ar-EG"/>
        </w:rPr>
      </w:pPr>
      <w:bookmarkStart w:id="8" w:name="_Toc174735936"/>
      <w:r w:rsidRPr="00BB738A">
        <w:rPr>
          <w:rFonts w:ascii="Times New Roman" w:hAnsi="Times New Roman" w:cs="Times New Roman"/>
          <w:rtl/>
        </w:rPr>
        <w:t>مشكلة الدراسة</w:t>
      </w:r>
      <w:r w:rsidRPr="00BB738A">
        <w:rPr>
          <w:rFonts w:ascii="Times New Roman" w:hAnsi="Times New Roman" w:cs="Times New Roman"/>
          <w:rtl/>
          <w:lang w:bidi="ar-EG"/>
        </w:rPr>
        <w:t>:</w:t>
      </w:r>
      <w:bookmarkEnd w:id="8"/>
    </w:p>
    <w:p w14:paraId="05010BE8" w14:textId="77777777" w:rsidR="00E45535" w:rsidRPr="00BB738A" w:rsidRDefault="00E45535" w:rsidP="00E45535">
      <w:pPr>
        <w:rPr>
          <w:rFonts w:ascii="Times New Roman" w:hAnsi="Times New Roman" w:cs="Times New Roman"/>
          <w:sz w:val="32"/>
          <w:szCs w:val="32"/>
          <w:u w:val="single"/>
          <w:rtl/>
          <w:lang w:bidi="ar-EG"/>
        </w:rPr>
      </w:pPr>
    </w:p>
    <w:p w14:paraId="1432764F" w14:textId="77777777" w:rsidR="00E45535" w:rsidRPr="00BB738A" w:rsidRDefault="00E45535" w:rsidP="00E45535">
      <w:pPr>
        <w:rPr>
          <w:rFonts w:ascii="Times New Roman" w:hAnsi="Times New Roman" w:cs="Times New Roman"/>
          <w:sz w:val="32"/>
          <w:szCs w:val="32"/>
          <w:lang w:bidi="ar-EG"/>
        </w:rPr>
      </w:pPr>
      <w:r w:rsidRPr="00BB738A">
        <w:rPr>
          <w:rFonts w:ascii="Times New Roman" w:hAnsi="Times New Roman" w:cs="Times New Roman"/>
          <w:sz w:val="32"/>
          <w:szCs w:val="32"/>
          <w:rtl/>
        </w:rPr>
        <w:t>مشكلة الدراسة: دور إدارة المخاطر في صناعة القرار وأثره في حماية واستدامة الموارد الأساسية في المنظومة الاقتصادية بالمملكة العربية السعودية</w:t>
      </w:r>
    </w:p>
    <w:p w14:paraId="6EF182EC" w14:textId="77777777" w:rsidR="00E45535" w:rsidRPr="00BB738A" w:rsidRDefault="00E45535" w:rsidP="00E45535">
      <w:pPr>
        <w:rPr>
          <w:rFonts w:ascii="Times New Roman" w:hAnsi="Times New Roman" w:cs="Times New Roman"/>
          <w:sz w:val="32"/>
          <w:szCs w:val="32"/>
          <w:lang w:bidi="ar-EG"/>
        </w:rPr>
      </w:pPr>
      <w:r w:rsidRPr="00BB738A">
        <w:rPr>
          <w:rFonts w:ascii="Times New Roman" w:hAnsi="Times New Roman" w:cs="Times New Roman"/>
          <w:sz w:val="32"/>
          <w:szCs w:val="32"/>
          <w:rtl/>
        </w:rPr>
        <w:t>مشكلة الدراسة</w:t>
      </w:r>
      <w:r w:rsidRPr="00BB738A">
        <w:rPr>
          <w:rFonts w:ascii="Times New Roman" w:hAnsi="Times New Roman" w:cs="Times New Roman"/>
          <w:sz w:val="32"/>
          <w:szCs w:val="32"/>
          <w:lang w:bidi="ar-EG"/>
        </w:rPr>
        <w:t>:</w:t>
      </w:r>
    </w:p>
    <w:p w14:paraId="423889DA" w14:textId="77777777" w:rsidR="00E45535" w:rsidRPr="00BB738A" w:rsidRDefault="00E45535" w:rsidP="00E45535">
      <w:pPr>
        <w:rPr>
          <w:rFonts w:ascii="Times New Roman" w:hAnsi="Times New Roman" w:cs="Times New Roman"/>
          <w:sz w:val="32"/>
          <w:szCs w:val="32"/>
          <w:lang w:bidi="ar-EG"/>
        </w:rPr>
      </w:pPr>
      <w:r w:rsidRPr="00BB738A">
        <w:rPr>
          <w:rFonts w:ascii="Times New Roman" w:hAnsi="Times New Roman" w:cs="Times New Roman"/>
          <w:sz w:val="32"/>
          <w:szCs w:val="32"/>
          <w:rtl/>
        </w:rPr>
        <w:t>تواجه المملكة العربية السعودية تحديات جمة في مجال حماية واستدامة مواردها الطبيعية، خاصةً مع ازدياد المخاطر الطبيعية والبشرية التي تهدد هذه الموارد</w:t>
      </w:r>
      <w:r w:rsidRPr="00BB738A">
        <w:rPr>
          <w:rFonts w:ascii="Times New Roman" w:hAnsi="Times New Roman" w:cs="Times New Roman"/>
          <w:sz w:val="32"/>
          <w:szCs w:val="32"/>
          <w:lang w:bidi="ar-EG"/>
        </w:rPr>
        <w:t>.</w:t>
      </w:r>
    </w:p>
    <w:p w14:paraId="0E0D3C40" w14:textId="77777777" w:rsidR="00E45535" w:rsidRPr="00BB738A" w:rsidRDefault="00E45535" w:rsidP="00E45535">
      <w:pPr>
        <w:rPr>
          <w:rFonts w:ascii="Times New Roman" w:hAnsi="Times New Roman" w:cs="Times New Roman"/>
          <w:sz w:val="32"/>
          <w:szCs w:val="32"/>
          <w:lang w:bidi="ar-EG"/>
        </w:rPr>
      </w:pPr>
      <w:r w:rsidRPr="00BB738A">
        <w:rPr>
          <w:rFonts w:ascii="Times New Roman" w:hAnsi="Times New Roman" w:cs="Times New Roman"/>
          <w:sz w:val="32"/>
          <w:szCs w:val="32"/>
          <w:rtl/>
        </w:rPr>
        <w:t>وتلعب عملية صنع القرار دورًا محوريًا في مواجهة هذه التحديات، حيث تُحدد مسار الاستثمارات والمشاريع وتُؤثر على كفاءة استخدام الموارد</w:t>
      </w:r>
      <w:r w:rsidRPr="00BB738A">
        <w:rPr>
          <w:rFonts w:ascii="Times New Roman" w:hAnsi="Times New Roman" w:cs="Times New Roman"/>
          <w:sz w:val="32"/>
          <w:szCs w:val="32"/>
          <w:lang w:bidi="ar-EG"/>
        </w:rPr>
        <w:t>.</w:t>
      </w:r>
    </w:p>
    <w:p w14:paraId="2CCD24BD" w14:textId="77777777" w:rsidR="00E45535" w:rsidRPr="00BB738A" w:rsidRDefault="00E45535" w:rsidP="00E45535">
      <w:pPr>
        <w:rPr>
          <w:rFonts w:ascii="Times New Roman" w:hAnsi="Times New Roman" w:cs="Times New Roman"/>
          <w:sz w:val="32"/>
          <w:szCs w:val="32"/>
          <w:lang w:bidi="ar-EG"/>
        </w:rPr>
      </w:pPr>
      <w:r w:rsidRPr="00BB738A">
        <w:rPr>
          <w:rFonts w:ascii="Times New Roman" w:hAnsi="Times New Roman" w:cs="Times New Roman"/>
          <w:sz w:val="32"/>
          <w:szCs w:val="32"/>
          <w:rtl/>
        </w:rPr>
        <w:t>ولكن، غالبًا ما تُواجه عملية صنع القرار صعوبات بسبب عدم الأخذ بعين الاعتبار المخاطر المحتملة، مما قد يُؤدي إلى اتخاذ قرارات خاطئة تُهدد الموارد الطبيعية وتُعيق تحقيق التنمية المستدامة</w:t>
      </w:r>
      <w:r w:rsidRPr="00BB738A">
        <w:rPr>
          <w:rFonts w:ascii="Times New Roman" w:hAnsi="Times New Roman" w:cs="Times New Roman"/>
          <w:sz w:val="32"/>
          <w:szCs w:val="32"/>
          <w:lang w:bidi="ar-EG"/>
        </w:rPr>
        <w:t>.</w:t>
      </w:r>
    </w:p>
    <w:p w14:paraId="5507370F" w14:textId="77777777" w:rsidR="00E45535" w:rsidRPr="00BB738A" w:rsidRDefault="00E45535" w:rsidP="00E45535">
      <w:pPr>
        <w:rPr>
          <w:rFonts w:ascii="Times New Roman" w:hAnsi="Times New Roman" w:cs="Times New Roman"/>
          <w:sz w:val="32"/>
          <w:szCs w:val="32"/>
          <w:lang w:bidi="ar-EG"/>
        </w:rPr>
      </w:pPr>
      <w:r w:rsidRPr="00BB738A">
        <w:rPr>
          <w:rFonts w:ascii="Times New Roman" w:hAnsi="Times New Roman" w:cs="Times New Roman"/>
          <w:sz w:val="32"/>
          <w:szCs w:val="32"/>
          <w:rtl/>
        </w:rPr>
        <w:t>تكمن مشكلة الدراسة في</w:t>
      </w:r>
      <w:r w:rsidRPr="00BB738A">
        <w:rPr>
          <w:rFonts w:ascii="Times New Roman" w:hAnsi="Times New Roman" w:cs="Times New Roman"/>
          <w:sz w:val="32"/>
          <w:szCs w:val="32"/>
          <w:lang w:bidi="ar-EG"/>
        </w:rPr>
        <w:t>:</w:t>
      </w:r>
    </w:p>
    <w:p w14:paraId="10D81078" w14:textId="77777777" w:rsidR="00E45535" w:rsidRPr="00BB738A" w:rsidRDefault="00E45535" w:rsidP="00E45535">
      <w:pPr>
        <w:numPr>
          <w:ilvl w:val="0"/>
          <w:numId w:val="4"/>
        </w:numPr>
        <w:rPr>
          <w:rFonts w:ascii="Times New Roman" w:hAnsi="Times New Roman" w:cs="Times New Roman"/>
          <w:sz w:val="32"/>
          <w:szCs w:val="32"/>
          <w:lang w:bidi="ar-EG"/>
        </w:rPr>
      </w:pPr>
      <w:r w:rsidRPr="00BB738A">
        <w:rPr>
          <w:rFonts w:ascii="Times New Roman" w:hAnsi="Times New Roman" w:cs="Times New Roman"/>
          <w:sz w:val="32"/>
          <w:szCs w:val="32"/>
          <w:rtl/>
        </w:rPr>
        <w:t>عدم وجود وعي كافٍ بأهمية إدارة المخاطر في صناعة القرار في المملكة العربية السعودية</w:t>
      </w:r>
      <w:r w:rsidRPr="00BB738A">
        <w:rPr>
          <w:rFonts w:ascii="Times New Roman" w:hAnsi="Times New Roman" w:cs="Times New Roman"/>
          <w:sz w:val="32"/>
          <w:szCs w:val="32"/>
          <w:lang w:bidi="ar-EG"/>
        </w:rPr>
        <w:t>.</w:t>
      </w:r>
    </w:p>
    <w:p w14:paraId="4BFC9326" w14:textId="77777777" w:rsidR="00E45535" w:rsidRPr="00BB738A" w:rsidRDefault="00E45535" w:rsidP="00E45535">
      <w:pPr>
        <w:numPr>
          <w:ilvl w:val="0"/>
          <w:numId w:val="4"/>
        </w:numPr>
        <w:rPr>
          <w:rFonts w:ascii="Times New Roman" w:hAnsi="Times New Roman" w:cs="Times New Roman"/>
          <w:sz w:val="32"/>
          <w:szCs w:val="32"/>
          <w:lang w:bidi="ar-EG"/>
        </w:rPr>
      </w:pPr>
      <w:r w:rsidRPr="00BB738A">
        <w:rPr>
          <w:rFonts w:ascii="Times New Roman" w:hAnsi="Times New Roman" w:cs="Times New Roman"/>
          <w:sz w:val="32"/>
          <w:szCs w:val="32"/>
          <w:rtl/>
        </w:rPr>
        <w:lastRenderedPageBreak/>
        <w:t>ضعف تطبيق مبادئ وأدوات إدارة المخاطر في مختلف القطاعات الاقتصادية</w:t>
      </w:r>
      <w:r w:rsidRPr="00BB738A">
        <w:rPr>
          <w:rFonts w:ascii="Times New Roman" w:hAnsi="Times New Roman" w:cs="Times New Roman"/>
          <w:sz w:val="32"/>
          <w:szCs w:val="32"/>
          <w:lang w:bidi="ar-EG"/>
        </w:rPr>
        <w:t>.</w:t>
      </w:r>
    </w:p>
    <w:p w14:paraId="33A6048D" w14:textId="77777777" w:rsidR="00E45535" w:rsidRPr="00BB738A" w:rsidRDefault="00E45535" w:rsidP="00E45535">
      <w:pPr>
        <w:numPr>
          <w:ilvl w:val="0"/>
          <w:numId w:val="4"/>
        </w:numPr>
        <w:rPr>
          <w:rFonts w:ascii="Times New Roman" w:hAnsi="Times New Roman" w:cs="Times New Roman"/>
          <w:sz w:val="32"/>
          <w:szCs w:val="32"/>
          <w:lang w:bidi="ar-EG"/>
        </w:rPr>
      </w:pPr>
      <w:r w:rsidRPr="00BB738A">
        <w:rPr>
          <w:rFonts w:ascii="Times New Roman" w:hAnsi="Times New Roman" w:cs="Times New Roman"/>
          <w:sz w:val="32"/>
          <w:szCs w:val="32"/>
          <w:rtl/>
        </w:rPr>
        <w:t>نقص البيانات والمعلومات حول المخاطر التي تواجه الموارد الطبيعية في المملكة العربية السعودية</w:t>
      </w:r>
      <w:r w:rsidRPr="00BB738A">
        <w:rPr>
          <w:rFonts w:ascii="Times New Roman" w:hAnsi="Times New Roman" w:cs="Times New Roman"/>
          <w:sz w:val="32"/>
          <w:szCs w:val="32"/>
          <w:lang w:bidi="ar-EG"/>
        </w:rPr>
        <w:t>.</w:t>
      </w:r>
    </w:p>
    <w:p w14:paraId="030976B5" w14:textId="77777777" w:rsidR="00E45535" w:rsidRPr="00BB738A" w:rsidRDefault="00E45535" w:rsidP="00E45535">
      <w:pPr>
        <w:numPr>
          <w:ilvl w:val="0"/>
          <w:numId w:val="4"/>
        </w:numPr>
        <w:rPr>
          <w:rFonts w:ascii="Times New Roman" w:hAnsi="Times New Roman" w:cs="Times New Roman"/>
          <w:sz w:val="32"/>
          <w:szCs w:val="32"/>
          <w:lang w:bidi="ar-EG"/>
        </w:rPr>
      </w:pPr>
      <w:r w:rsidRPr="00BB738A">
        <w:rPr>
          <w:rFonts w:ascii="Times New Roman" w:hAnsi="Times New Roman" w:cs="Times New Roman"/>
          <w:sz w:val="32"/>
          <w:szCs w:val="32"/>
          <w:rtl/>
        </w:rPr>
        <w:t>عدم وجود نموذج عملي متكامل لتطبيق إدارة المخاطر في حماية واستدامة الموارد الأساسية</w:t>
      </w:r>
      <w:r w:rsidRPr="00BB738A">
        <w:rPr>
          <w:rFonts w:ascii="Times New Roman" w:hAnsi="Times New Roman" w:cs="Times New Roman"/>
          <w:sz w:val="32"/>
          <w:szCs w:val="32"/>
          <w:lang w:bidi="ar-EG"/>
        </w:rPr>
        <w:t>.</w:t>
      </w:r>
    </w:p>
    <w:p w14:paraId="1D1BBD4C" w14:textId="77777777" w:rsidR="00E45535" w:rsidRPr="00BB738A" w:rsidRDefault="00E45535" w:rsidP="00E45535">
      <w:pPr>
        <w:rPr>
          <w:rFonts w:ascii="Times New Roman" w:hAnsi="Times New Roman" w:cs="Times New Roman"/>
          <w:sz w:val="32"/>
          <w:szCs w:val="32"/>
          <w:lang w:bidi="ar-EG"/>
        </w:rPr>
      </w:pPr>
      <w:r w:rsidRPr="00BB738A">
        <w:rPr>
          <w:rFonts w:ascii="Times New Roman" w:hAnsi="Times New Roman" w:cs="Times New Roman"/>
          <w:sz w:val="32"/>
          <w:szCs w:val="32"/>
          <w:rtl/>
        </w:rPr>
        <w:t>تُؤدي هذه المشكلات إلى</w:t>
      </w:r>
      <w:r w:rsidRPr="00BB738A">
        <w:rPr>
          <w:rFonts w:ascii="Times New Roman" w:hAnsi="Times New Roman" w:cs="Times New Roman"/>
          <w:sz w:val="32"/>
          <w:szCs w:val="32"/>
          <w:lang w:bidi="ar-EG"/>
        </w:rPr>
        <w:t>:</w:t>
      </w:r>
    </w:p>
    <w:p w14:paraId="4C39C149" w14:textId="77777777" w:rsidR="00E45535" w:rsidRPr="00BB738A" w:rsidRDefault="00E45535" w:rsidP="00E45535">
      <w:pPr>
        <w:numPr>
          <w:ilvl w:val="0"/>
          <w:numId w:val="5"/>
        </w:numPr>
        <w:rPr>
          <w:rFonts w:ascii="Times New Roman" w:hAnsi="Times New Roman" w:cs="Times New Roman"/>
          <w:sz w:val="32"/>
          <w:szCs w:val="32"/>
          <w:lang w:bidi="ar-EG"/>
        </w:rPr>
      </w:pPr>
      <w:r w:rsidRPr="00BB738A">
        <w:rPr>
          <w:rFonts w:ascii="Times New Roman" w:hAnsi="Times New Roman" w:cs="Times New Roman"/>
          <w:sz w:val="32"/>
          <w:szCs w:val="32"/>
          <w:rtl/>
        </w:rPr>
        <w:t>اتخاذ قرارات استثمارية خاطئة تُهدد الموارد الطبيعية</w:t>
      </w:r>
      <w:r w:rsidRPr="00BB738A">
        <w:rPr>
          <w:rFonts w:ascii="Times New Roman" w:hAnsi="Times New Roman" w:cs="Times New Roman"/>
          <w:sz w:val="32"/>
          <w:szCs w:val="32"/>
          <w:lang w:bidi="ar-EG"/>
        </w:rPr>
        <w:t>.</w:t>
      </w:r>
    </w:p>
    <w:p w14:paraId="5EB8F299" w14:textId="77777777" w:rsidR="00E45535" w:rsidRPr="00BB738A" w:rsidRDefault="00E45535" w:rsidP="00E45535">
      <w:pPr>
        <w:numPr>
          <w:ilvl w:val="0"/>
          <w:numId w:val="5"/>
        </w:numPr>
        <w:rPr>
          <w:rFonts w:ascii="Times New Roman" w:hAnsi="Times New Roman" w:cs="Times New Roman"/>
          <w:sz w:val="32"/>
          <w:szCs w:val="32"/>
          <w:lang w:bidi="ar-EG"/>
        </w:rPr>
      </w:pPr>
      <w:r w:rsidRPr="00BB738A">
        <w:rPr>
          <w:rFonts w:ascii="Times New Roman" w:hAnsi="Times New Roman" w:cs="Times New Roman"/>
          <w:sz w:val="32"/>
          <w:szCs w:val="32"/>
          <w:rtl/>
        </w:rPr>
        <w:t>هدر الموارد الطبيعية واستخدامها غير الكفء</w:t>
      </w:r>
      <w:r w:rsidRPr="00BB738A">
        <w:rPr>
          <w:rFonts w:ascii="Times New Roman" w:hAnsi="Times New Roman" w:cs="Times New Roman"/>
          <w:sz w:val="32"/>
          <w:szCs w:val="32"/>
          <w:lang w:bidi="ar-EG"/>
        </w:rPr>
        <w:t>.</w:t>
      </w:r>
    </w:p>
    <w:p w14:paraId="783FB2B1" w14:textId="77777777" w:rsidR="00E45535" w:rsidRPr="00BB738A" w:rsidRDefault="00E45535" w:rsidP="00E45535">
      <w:pPr>
        <w:numPr>
          <w:ilvl w:val="0"/>
          <w:numId w:val="5"/>
        </w:numPr>
        <w:rPr>
          <w:rFonts w:ascii="Times New Roman" w:hAnsi="Times New Roman" w:cs="Times New Roman"/>
          <w:sz w:val="32"/>
          <w:szCs w:val="32"/>
          <w:lang w:bidi="ar-EG"/>
        </w:rPr>
      </w:pPr>
      <w:r w:rsidRPr="00BB738A">
        <w:rPr>
          <w:rFonts w:ascii="Times New Roman" w:hAnsi="Times New Roman" w:cs="Times New Roman"/>
          <w:sz w:val="32"/>
          <w:szCs w:val="32"/>
          <w:rtl/>
        </w:rPr>
        <w:t>فشل المشاريع الاقتصادية بسبب عدم مراعاة المخاطر</w:t>
      </w:r>
      <w:r w:rsidRPr="00BB738A">
        <w:rPr>
          <w:rFonts w:ascii="Times New Roman" w:hAnsi="Times New Roman" w:cs="Times New Roman"/>
          <w:sz w:val="32"/>
          <w:szCs w:val="32"/>
          <w:lang w:bidi="ar-EG"/>
        </w:rPr>
        <w:t>.</w:t>
      </w:r>
    </w:p>
    <w:p w14:paraId="3EB72BB5" w14:textId="77777777" w:rsidR="00E45535" w:rsidRPr="00BB738A" w:rsidRDefault="00E45535" w:rsidP="00E45535">
      <w:pPr>
        <w:numPr>
          <w:ilvl w:val="0"/>
          <w:numId w:val="5"/>
        </w:numPr>
        <w:rPr>
          <w:rFonts w:ascii="Times New Roman" w:hAnsi="Times New Roman" w:cs="Times New Roman"/>
          <w:sz w:val="32"/>
          <w:szCs w:val="32"/>
          <w:lang w:bidi="ar-EG"/>
        </w:rPr>
      </w:pPr>
      <w:r w:rsidRPr="00BB738A">
        <w:rPr>
          <w:rFonts w:ascii="Times New Roman" w:hAnsi="Times New Roman" w:cs="Times New Roman"/>
          <w:sz w:val="32"/>
          <w:szCs w:val="32"/>
          <w:rtl/>
        </w:rPr>
        <w:t>إعاقة تحقيق التنمية المستدامة في المملكة العربية السعودية</w:t>
      </w:r>
      <w:r w:rsidRPr="00BB738A">
        <w:rPr>
          <w:rFonts w:ascii="Times New Roman" w:hAnsi="Times New Roman" w:cs="Times New Roman"/>
          <w:sz w:val="32"/>
          <w:szCs w:val="32"/>
          <w:lang w:bidi="ar-EG"/>
        </w:rPr>
        <w:t>.</w:t>
      </w:r>
    </w:p>
    <w:p w14:paraId="14149EE4" w14:textId="77777777" w:rsidR="00E45535" w:rsidRPr="00BB738A" w:rsidRDefault="00E45535" w:rsidP="00E45535">
      <w:pPr>
        <w:rPr>
          <w:rFonts w:ascii="Times New Roman" w:hAnsi="Times New Roman" w:cs="Times New Roman"/>
          <w:sz w:val="32"/>
          <w:szCs w:val="32"/>
          <w:lang w:bidi="ar-EG"/>
        </w:rPr>
      </w:pPr>
      <w:r w:rsidRPr="00BB738A">
        <w:rPr>
          <w:rFonts w:ascii="Times New Roman" w:hAnsi="Times New Roman" w:cs="Times New Roman"/>
          <w:sz w:val="32"/>
          <w:szCs w:val="32"/>
          <w:rtl/>
        </w:rPr>
        <w:t>لذلك، تسعى هذه الدراسة إلى حل مشكلة الدراسة من خلال</w:t>
      </w:r>
      <w:r w:rsidRPr="00BB738A">
        <w:rPr>
          <w:rFonts w:ascii="Times New Roman" w:hAnsi="Times New Roman" w:cs="Times New Roman"/>
          <w:sz w:val="32"/>
          <w:szCs w:val="32"/>
          <w:lang w:bidi="ar-EG"/>
        </w:rPr>
        <w:t>:</w:t>
      </w:r>
    </w:p>
    <w:p w14:paraId="76204606" w14:textId="77777777" w:rsidR="00E45535" w:rsidRPr="00BB738A" w:rsidRDefault="00E45535" w:rsidP="00E45535">
      <w:pPr>
        <w:numPr>
          <w:ilvl w:val="0"/>
          <w:numId w:val="6"/>
        </w:numPr>
        <w:rPr>
          <w:rFonts w:ascii="Times New Roman" w:hAnsi="Times New Roman" w:cs="Times New Roman"/>
          <w:sz w:val="32"/>
          <w:szCs w:val="32"/>
          <w:lang w:bidi="ar-EG"/>
        </w:rPr>
      </w:pPr>
      <w:r w:rsidRPr="00BB738A">
        <w:rPr>
          <w:rFonts w:ascii="Times New Roman" w:hAnsi="Times New Roman" w:cs="Times New Roman"/>
          <w:sz w:val="32"/>
          <w:szCs w:val="32"/>
          <w:rtl/>
        </w:rPr>
        <w:t>تعزيز الوعي بأهمية إدارة المخاطر في صناعة القرار</w:t>
      </w:r>
      <w:r w:rsidRPr="00BB738A">
        <w:rPr>
          <w:rFonts w:ascii="Times New Roman" w:hAnsi="Times New Roman" w:cs="Times New Roman"/>
          <w:sz w:val="32"/>
          <w:szCs w:val="32"/>
          <w:lang w:bidi="ar-EG"/>
        </w:rPr>
        <w:t>.</w:t>
      </w:r>
    </w:p>
    <w:p w14:paraId="4F2B5308" w14:textId="77777777" w:rsidR="00E45535" w:rsidRPr="00BB738A" w:rsidRDefault="00E45535" w:rsidP="00E45535">
      <w:pPr>
        <w:numPr>
          <w:ilvl w:val="0"/>
          <w:numId w:val="6"/>
        </w:numPr>
        <w:rPr>
          <w:rFonts w:ascii="Times New Roman" w:hAnsi="Times New Roman" w:cs="Times New Roman"/>
          <w:sz w:val="32"/>
          <w:szCs w:val="32"/>
          <w:lang w:bidi="ar-EG"/>
        </w:rPr>
      </w:pPr>
      <w:r w:rsidRPr="00BB738A">
        <w:rPr>
          <w:rFonts w:ascii="Times New Roman" w:hAnsi="Times New Roman" w:cs="Times New Roman"/>
          <w:sz w:val="32"/>
          <w:szCs w:val="32"/>
          <w:rtl/>
        </w:rPr>
        <w:t>تقديم مبادئ وأدوات إدارة المخاطر يمكن تطبيقها في مختلف القطاعات الاقتصادية</w:t>
      </w:r>
      <w:r w:rsidRPr="00BB738A">
        <w:rPr>
          <w:rFonts w:ascii="Times New Roman" w:hAnsi="Times New Roman" w:cs="Times New Roman"/>
          <w:sz w:val="32"/>
          <w:szCs w:val="32"/>
          <w:lang w:bidi="ar-EG"/>
        </w:rPr>
        <w:t>.</w:t>
      </w:r>
    </w:p>
    <w:p w14:paraId="4C1D47AD" w14:textId="77777777" w:rsidR="00E45535" w:rsidRPr="00BB738A" w:rsidRDefault="00E45535" w:rsidP="00E45535">
      <w:pPr>
        <w:numPr>
          <w:ilvl w:val="0"/>
          <w:numId w:val="6"/>
        </w:numPr>
        <w:rPr>
          <w:rFonts w:ascii="Times New Roman" w:hAnsi="Times New Roman" w:cs="Times New Roman"/>
          <w:sz w:val="32"/>
          <w:szCs w:val="32"/>
          <w:lang w:bidi="ar-EG"/>
        </w:rPr>
      </w:pPr>
      <w:r w:rsidRPr="00BB738A">
        <w:rPr>
          <w:rFonts w:ascii="Times New Roman" w:hAnsi="Times New Roman" w:cs="Times New Roman"/>
          <w:sz w:val="32"/>
          <w:szCs w:val="32"/>
          <w:rtl/>
        </w:rPr>
        <w:t>تطوير نموذج عملي متكامل لتطبيق إدارة المخاطر في حماية واستدامة الموارد الأساسية</w:t>
      </w:r>
      <w:r w:rsidRPr="00BB738A">
        <w:rPr>
          <w:rFonts w:ascii="Times New Roman" w:hAnsi="Times New Roman" w:cs="Times New Roman"/>
          <w:sz w:val="32"/>
          <w:szCs w:val="32"/>
          <w:lang w:bidi="ar-EG"/>
        </w:rPr>
        <w:t>.</w:t>
      </w:r>
    </w:p>
    <w:p w14:paraId="1A5395A9" w14:textId="77777777" w:rsidR="00E45535" w:rsidRPr="00BB738A" w:rsidRDefault="00E45535" w:rsidP="00E45535">
      <w:pPr>
        <w:numPr>
          <w:ilvl w:val="0"/>
          <w:numId w:val="6"/>
        </w:numPr>
        <w:rPr>
          <w:rFonts w:ascii="Times New Roman" w:hAnsi="Times New Roman" w:cs="Times New Roman"/>
          <w:sz w:val="32"/>
          <w:szCs w:val="32"/>
          <w:lang w:bidi="ar-EG"/>
        </w:rPr>
      </w:pPr>
      <w:r w:rsidRPr="00BB738A">
        <w:rPr>
          <w:rFonts w:ascii="Times New Roman" w:hAnsi="Times New Roman" w:cs="Times New Roman"/>
          <w:sz w:val="32"/>
          <w:szCs w:val="32"/>
          <w:rtl/>
        </w:rPr>
        <w:t>تقديم توصيات عملية لصناع القرار لتعزيز دور إدارة المخاطر في صناعة القرار</w:t>
      </w:r>
      <w:r w:rsidRPr="00BB738A">
        <w:rPr>
          <w:rFonts w:ascii="Times New Roman" w:hAnsi="Times New Roman" w:cs="Times New Roman"/>
          <w:sz w:val="32"/>
          <w:szCs w:val="32"/>
          <w:lang w:bidi="ar-EG"/>
        </w:rPr>
        <w:t>.</w:t>
      </w:r>
    </w:p>
    <w:p w14:paraId="13A137C2" w14:textId="77777777" w:rsidR="00E45535" w:rsidRPr="00BB738A" w:rsidRDefault="00E45535" w:rsidP="00E45535">
      <w:pPr>
        <w:rPr>
          <w:rFonts w:ascii="Times New Roman" w:hAnsi="Times New Roman" w:cs="Times New Roman"/>
          <w:sz w:val="32"/>
          <w:szCs w:val="32"/>
          <w:lang w:bidi="ar-EG"/>
        </w:rPr>
      </w:pPr>
      <w:r w:rsidRPr="00BB738A">
        <w:rPr>
          <w:rFonts w:ascii="Times New Roman" w:hAnsi="Times New Roman" w:cs="Times New Roman"/>
          <w:sz w:val="32"/>
          <w:szCs w:val="32"/>
          <w:rtl/>
        </w:rPr>
        <w:t>تُساهم هذه الدراسة في</w:t>
      </w:r>
      <w:r w:rsidRPr="00BB738A">
        <w:rPr>
          <w:rFonts w:ascii="Times New Roman" w:hAnsi="Times New Roman" w:cs="Times New Roman"/>
          <w:sz w:val="32"/>
          <w:szCs w:val="32"/>
          <w:lang w:bidi="ar-EG"/>
        </w:rPr>
        <w:t>:</w:t>
      </w:r>
    </w:p>
    <w:p w14:paraId="2AE4CC45" w14:textId="77777777" w:rsidR="00E45535" w:rsidRPr="00BB738A" w:rsidRDefault="00E45535" w:rsidP="00E45535">
      <w:pPr>
        <w:numPr>
          <w:ilvl w:val="0"/>
          <w:numId w:val="7"/>
        </w:numPr>
        <w:rPr>
          <w:rFonts w:ascii="Times New Roman" w:hAnsi="Times New Roman" w:cs="Times New Roman"/>
          <w:sz w:val="32"/>
          <w:szCs w:val="32"/>
          <w:lang w:bidi="ar-EG"/>
        </w:rPr>
      </w:pPr>
      <w:r w:rsidRPr="00BB738A">
        <w:rPr>
          <w:rFonts w:ascii="Times New Roman" w:hAnsi="Times New Roman" w:cs="Times New Roman"/>
          <w:sz w:val="32"/>
          <w:szCs w:val="32"/>
          <w:rtl/>
        </w:rPr>
        <w:t>تحسين عملية صنع القرار في المملكة العربية السعودية</w:t>
      </w:r>
      <w:r w:rsidRPr="00BB738A">
        <w:rPr>
          <w:rFonts w:ascii="Times New Roman" w:hAnsi="Times New Roman" w:cs="Times New Roman"/>
          <w:sz w:val="32"/>
          <w:szCs w:val="32"/>
          <w:lang w:bidi="ar-EG"/>
        </w:rPr>
        <w:t>.</w:t>
      </w:r>
    </w:p>
    <w:p w14:paraId="267D2EC9" w14:textId="77777777" w:rsidR="00E45535" w:rsidRPr="00BB738A" w:rsidRDefault="00E45535" w:rsidP="00E45535">
      <w:pPr>
        <w:numPr>
          <w:ilvl w:val="0"/>
          <w:numId w:val="7"/>
        </w:numPr>
        <w:rPr>
          <w:rFonts w:ascii="Times New Roman" w:hAnsi="Times New Roman" w:cs="Times New Roman"/>
          <w:sz w:val="32"/>
          <w:szCs w:val="32"/>
          <w:lang w:bidi="ar-EG"/>
        </w:rPr>
      </w:pPr>
      <w:r w:rsidRPr="00BB738A">
        <w:rPr>
          <w:rFonts w:ascii="Times New Roman" w:hAnsi="Times New Roman" w:cs="Times New Roman"/>
          <w:sz w:val="32"/>
          <w:szCs w:val="32"/>
          <w:rtl/>
        </w:rPr>
        <w:t>حماية واستدامة الموارد الطبيعية في المملكة العربية السعودية</w:t>
      </w:r>
      <w:r w:rsidRPr="00BB738A">
        <w:rPr>
          <w:rFonts w:ascii="Times New Roman" w:hAnsi="Times New Roman" w:cs="Times New Roman"/>
          <w:sz w:val="32"/>
          <w:szCs w:val="32"/>
          <w:lang w:bidi="ar-EG"/>
        </w:rPr>
        <w:t>.</w:t>
      </w:r>
    </w:p>
    <w:p w14:paraId="2B78A5F2" w14:textId="77777777" w:rsidR="00E45535" w:rsidRPr="00BB738A" w:rsidRDefault="00E45535" w:rsidP="00E45535">
      <w:pPr>
        <w:numPr>
          <w:ilvl w:val="0"/>
          <w:numId w:val="7"/>
        </w:numPr>
        <w:rPr>
          <w:rFonts w:ascii="Times New Roman" w:hAnsi="Times New Roman" w:cs="Times New Roman"/>
          <w:sz w:val="32"/>
          <w:szCs w:val="32"/>
          <w:lang w:bidi="ar-EG"/>
        </w:rPr>
      </w:pPr>
      <w:r w:rsidRPr="00BB738A">
        <w:rPr>
          <w:rFonts w:ascii="Times New Roman" w:hAnsi="Times New Roman" w:cs="Times New Roman"/>
          <w:sz w:val="32"/>
          <w:szCs w:val="32"/>
          <w:rtl/>
        </w:rPr>
        <w:t>تعزيز النمو الاقتصادي المستدام في المملكة العربية السعودية</w:t>
      </w:r>
      <w:r w:rsidRPr="00BB738A">
        <w:rPr>
          <w:rFonts w:ascii="Times New Roman" w:hAnsi="Times New Roman" w:cs="Times New Roman"/>
          <w:sz w:val="32"/>
          <w:szCs w:val="32"/>
          <w:lang w:bidi="ar-EG"/>
        </w:rPr>
        <w:t>.</w:t>
      </w:r>
    </w:p>
    <w:p w14:paraId="4E82EEFC" w14:textId="77777777" w:rsidR="00E45535" w:rsidRPr="00BB738A" w:rsidRDefault="00E45535" w:rsidP="00E45535">
      <w:pPr>
        <w:rPr>
          <w:rFonts w:ascii="Times New Roman" w:hAnsi="Times New Roman" w:cs="Times New Roman"/>
          <w:sz w:val="32"/>
          <w:szCs w:val="32"/>
          <w:rtl/>
          <w:lang w:bidi="ar-EG"/>
        </w:rPr>
      </w:pPr>
      <w:r w:rsidRPr="00BB738A">
        <w:rPr>
          <w:rFonts w:ascii="Times New Roman" w:hAnsi="Times New Roman" w:cs="Times New Roman"/>
          <w:sz w:val="32"/>
          <w:szCs w:val="32"/>
          <w:rtl/>
        </w:rPr>
        <w:t>وبالتالي، تُعدّ هذه الدراسة ذات أهمية علمية وعملية كبيرة للمملكة العربية السعودية</w:t>
      </w:r>
      <w:r w:rsidRPr="00BB738A">
        <w:rPr>
          <w:rFonts w:ascii="Times New Roman" w:hAnsi="Times New Roman" w:cs="Times New Roman"/>
          <w:sz w:val="32"/>
          <w:szCs w:val="32"/>
          <w:lang w:bidi="ar-EG"/>
        </w:rPr>
        <w:t>.</w:t>
      </w:r>
    </w:p>
    <w:p w14:paraId="10170A9F" w14:textId="77777777" w:rsidR="00E45535" w:rsidRPr="00BB738A" w:rsidRDefault="00E45535" w:rsidP="00E45535">
      <w:pPr>
        <w:rPr>
          <w:rFonts w:ascii="Times New Roman" w:hAnsi="Times New Roman" w:cs="Times New Roman"/>
          <w:sz w:val="32"/>
          <w:szCs w:val="32"/>
          <w:u w:val="single"/>
          <w:rtl/>
          <w:lang w:bidi="ar-EG"/>
        </w:rPr>
      </w:pPr>
    </w:p>
    <w:p w14:paraId="5EFF3DC4" w14:textId="77777777" w:rsidR="00E45535" w:rsidRPr="00BB738A" w:rsidRDefault="00E45535" w:rsidP="00E45535">
      <w:pPr>
        <w:pStyle w:val="Heading1"/>
        <w:rPr>
          <w:rFonts w:ascii="Times New Roman" w:hAnsi="Times New Roman" w:cs="Times New Roman"/>
          <w:rtl/>
        </w:rPr>
      </w:pPr>
      <w:bookmarkStart w:id="9" w:name="_Toc174735937"/>
      <w:r w:rsidRPr="00BB738A">
        <w:rPr>
          <w:rFonts w:ascii="Times New Roman" w:hAnsi="Times New Roman" w:cs="Times New Roman"/>
          <w:rtl/>
        </w:rPr>
        <w:t>أهمية الدراسة:</w:t>
      </w:r>
      <w:bookmarkEnd w:id="9"/>
    </w:p>
    <w:p w14:paraId="00F17767" w14:textId="77777777" w:rsidR="00E45535" w:rsidRPr="00BB738A" w:rsidRDefault="00E45535" w:rsidP="00E45535">
      <w:pPr>
        <w:rPr>
          <w:rFonts w:ascii="Times New Roman" w:hAnsi="Times New Roman" w:cs="Times New Roman"/>
          <w:sz w:val="32"/>
          <w:szCs w:val="32"/>
        </w:rPr>
      </w:pPr>
      <w:r w:rsidRPr="00BB738A">
        <w:rPr>
          <w:rFonts w:ascii="Times New Roman" w:hAnsi="Times New Roman" w:cs="Times New Roman"/>
          <w:sz w:val="32"/>
          <w:szCs w:val="32"/>
          <w:rtl/>
        </w:rPr>
        <w:t>أهمية دراسة دور إدارة المخاطر في صناعة القرار وأثره في حماية واستدامة الموارد الأساسية في المنظومة الاقتصادية بالمملكة العربية السعودية</w:t>
      </w:r>
      <w:r w:rsidRPr="00BB738A">
        <w:rPr>
          <w:rFonts w:ascii="Times New Roman" w:hAnsi="Times New Roman" w:cs="Times New Roman"/>
          <w:sz w:val="32"/>
          <w:szCs w:val="32"/>
        </w:rPr>
        <w:t>:</w:t>
      </w:r>
    </w:p>
    <w:p w14:paraId="4A7E4CCF" w14:textId="77777777" w:rsidR="00E45535" w:rsidRPr="00BB738A" w:rsidRDefault="00E45535" w:rsidP="00E45535">
      <w:pPr>
        <w:rPr>
          <w:rFonts w:ascii="Times New Roman" w:hAnsi="Times New Roman" w:cs="Times New Roman"/>
          <w:sz w:val="32"/>
          <w:szCs w:val="32"/>
        </w:rPr>
      </w:pPr>
      <w:r w:rsidRPr="00BB738A">
        <w:rPr>
          <w:rFonts w:ascii="Times New Roman" w:hAnsi="Times New Roman" w:cs="Times New Roman"/>
          <w:sz w:val="32"/>
          <w:szCs w:val="32"/>
          <w:rtl/>
        </w:rPr>
        <w:lastRenderedPageBreak/>
        <w:t>تُعدّ هذه الدراسة ذات أهمية علمية وعملية كبيرة للأسباب التالية</w:t>
      </w:r>
      <w:r w:rsidRPr="00BB738A">
        <w:rPr>
          <w:rFonts w:ascii="Times New Roman" w:hAnsi="Times New Roman" w:cs="Times New Roman"/>
          <w:sz w:val="32"/>
          <w:szCs w:val="32"/>
        </w:rPr>
        <w:t>:</w:t>
      </w:r>
    </w:p>
    <w:p w14:paraId="6A558959" w14:textId="77777777" w:rsidR="00E45535" w:rsidRPr="00BB738A" w:rsidRDefault="00E45535" w:rsidP="00E45535">
      <w:pPr>
        <w:rPr>
          <w:rFonts w:ascii="Times New Roman" w:hAnsi="Times New Roman" w:cs="Times New Roman"/>
          <w:sz w:val="32"/>
          <w:szCs w:val="32"/>
        </w:rPr>
      </w:pPr>
      <w:r w:rsidRPr="00BB738A">
        <w:rPr>
          <w:rFonts w:ascii="Times New Roman" w:hAnsi="Times New Roman" w:cs="Times New Roman"/>
          <w:sz w:val="32"/>
          <w:szCs w:val="32"/>
        </w:rPr>
        <w:t xml:space="preserve">1. </w:t>
      </w:r>
      <w:r w:rsidRPr="00BB738A">
        <w:rPr>
          <w:rFonts w:ascii="Times New Roman" w:hAnsi="Times New Roman" w:cs="Times New Roman"/>
          <w:sz w:val="32"/>
          <w:szCs w:val="32"/>
          <w:rtl/>
        </w:rPr>
        <w:t>الأهمية العلمية</w:t>
      </w:r>
      <w:r w:rsidRPr="00BB738A">
        <w:rPr>
          <w:rFonts w:ascii="Times New Roman" w:hAnsi="Times New Roman" w:cs="Times New Roman"/>
          <w:sz w:val="32"/>
          <w:szCs w:val="32"/>
        </w:rPr>
        <w:t>:</w:t>
      </w:r>
    </w:p>
    <w:p w14:paraId="6E831311" w14:textId="77777777" w:rsidR="00E45535" w:rsidRPr="00BB738A" w:rsidRDefault="00E45535" w:rsidP="00E45535">
      <w:pPr>
        <w:numPr>
          <w:ilvl w:val="0"/>
          <w:numId w:val="8"/>
        </w:numPr>
        <w:rPr>
          <w:rFonts w:ascii="Times New Roman" w:hAnsi="Times New Roman" w:cs="Times New Roman"/>
          <w:sz w:val="32"/>
          <w:szCs w:val="32"/>
        </w:rPr>
      </w:pPr>
      <w:r w:rsidRPr="00BB738A">
        <w:rPr>
          <w:rFonts w:ascii="Times New Roman" w:hAnsi="Times New Roman" w:cs="Times New Roman"/>
          <w:sz w:val="32"/>
          <w:szCs w:val="32"/>
          <w:rtl/>
        </w:rPr>
        <w:t>تُساهم هذه الدراسة في تعزيز المعرفة النظرية حول دور إدارة المخاطر في صناعة القرار في سياق الاقتصاد السعودي</w:t>
      </w:r>
      <w:r w:rsidRPr="00BB738A">
        <w:rPr>
          <w:rFonts w:ascii="Times New Roman" w:hAnsi="Times New Roman" w:cs="Times New Roman"/>
          <w:sz w:val="32"/>
          <w:szCs w:val="32"/>
        </w:rPr>
        <w:t>.</w:t>
      </w:r>
    </w:p>
    <w:p w14:paraId="357F570E" w14:textId="77777777" w:rsidR="00E45535" w:rsidRPr="00BB738A" w:rsidRDefault="00E45535" w:rsidP="00E45535">
      <w:pPr>
        <w:numPr>
          <w:ilvl w:val="1"/>
          <w:numId w:val="8"/>
        </w:numPr>
        <w:rPr>
          <w:rFonts w:ascii="Times New Roman" w:hAnsi="Times New Roman" w:cs="Times New Roman"/>
          <w:sz w:val="32"/>
          <w:szCs w:val="32"/>
        </w:rPr>
      </w:pPr>
      <w:r w:rsidRPr="00BB738A">
        <w:rPr>
          <w:rFonts w:ascii="Times New Roman" w:hAnsi="Times New Roman" w:cs="Times New Roman"/>
          <w:sz w:val="32"/>
          <w:szCs w:val="32"/>
          <w:rtl/>
        </w:rPr>
        <w:t>تُقدم الدراسة فهمًا أعمق لكيفية تأثير المخاطر على عملية صنع القرار في مختلف القطاعات الاقتصادية</w:t>
      </w:r>
      <w:r w:rsidRPr="00BB738A">
        <w:rPr>
          <w:rFonts w:ascii="Times New Roman" w:hAnsi="Times New Roman" w:cs="Times New Roman"/>
          <w:sz w:val="32"/>
          <w:szCs w:val="32"/>
        </w:rPr>
        <w:t>.</w:t>
      </w:r>
    </w:p>
    <w:p w14:paraId="713B92DE" w14:textId="77777777" w:rsidR="00E45535" w:rsidRPr="00BB738A" w:rsidRDefault="00E45535" w:rsidP="00E45535">
      <w:pPr>
        <w:numPr>
          <w:ilvl w:val="1"/>
          <w:numId w:val="8"/>
        </w:numPr>
        <w:rPr>
          <w:rFonts w:ascii="Times New Roman" w:hAnsi="Times New Roman" w:cs="Times New Roman"/>
          <w:sz w:val="32"/>
          <w:szCs w:val="32"/>
        </w:rPr>
      </w:pPr>
      <w:r w:rsidRPr="00BB738A">
        <w:rPr>
          <w:rFonts w:ascii="Times New Roman" w:hAnsi="Times New Roman" w:cs="Times New Roman"/>
          <w:sz w:val="32"/>
          <w:szCs w:val="32"/>
          <w:rtl/>
        </w:rPr>
        <w:t>تُساعد الدراسة في تحديد العوامل المؤثرة على فعالية تطبيق إدارة المخاطر في صناعة القرار</w:t>
      </w:r>
      <w:r w:rsidRPr="00BB738A">
        <w:rPr>
          <w:rFonts w:ascii="Times New Roman" w:hAnsi="Times New Roman" w:cs="Times New Roman"/>
          <w:sz w:val="32"/>
          <w:szCs w:val="32"/>
        </w:rPr>
        <w:t>.</w:t>
      </w:r>
    </w:p>
    <w:p w14:paraId="157E463D" w14:textId="77777777" w:rsidR="00E45535" w:rsidRPr="00BB738A" w:rsidRDefault="00E45535" w:rsidP="00E45535">
      <w:pPr>
        <w:numPr>
          <w:ilvl w:val="1"/>
          <w:numId w:val="8"/>
        </w:numPr>
        <w:rPr>
          <w:rFonts w:ascii="Times New Roman" w:hAnsi="Times New Roman" w:cs="Times New Roman"/>
          <w:sz w:val="32"/>
          <w:szCs w:val="32"/>
        </w:rPr>
      </w:pPr>
      <w:r w:rsidRPr="00BB738A">
        <w:rPr>
          <w:rFonts w:ascii="Times New Roman" w:hAnsi="Times New Roman" w:cs="Times New Roman"/>
          <w:sz w:val="32"/>
          <w:szCs w:val="32"/>
          <w:rtl/>
        </w:rPr>
        <w:t>تُقدم الدراسة مساهمة علمية في مجال إدارة المخاطر وصناعة القرار والتنمية المستدامة</w:t>
      </w:r>
      <w:r w:rsidRPr="00BB738A">
        <w:rPr>
          <w:rFonts w:ascii="Times New Roman" w:hAnsi="Times New Roman" w:cs="Times New Roman"/>
          <w:sz w:val="32"/>
          <w:szCs w:val="32"/>
        </w:rPr>
        <w:t>.</w:t>
      </w:r>
    </w:p>
    <w:p w14:paraId="285941BE" w14:textId="77777777" w:rsidR="00E45535" w:rsidRPr="00BB738A" w:rsidRDefault="00E45535" w:rsidP="00E45535">
      <w:pPr>
        <w:numPr>
          <w:ilvl w:val="0"/>
          <w:numId w:val="8"/>
        </w:numPr>
        <w:rPr>
          <w:rFonts w:ascii="Times New Roman" w:hAnsi="Times New Roman" w:cs="Times New Roman"/>
          <w:sz w:val="32"/>
          <w:szCs w:val="32"/>
        </w:rPr>
      </w:pPr>
      <w:r w:rsidRPr="00BB738A">
        <w:rPr>
          <w:rFonts w:ascii="Times New Roman" w:hAnsi="Times New Roman" w:cs="Times New Roman"/>
          <w:sz w:val="32"/>
          <w:szCs w:val="32"/>
          <w:rtl/>
        </w:rPr>
        <w:t>تُقدم هذه الدراسة نموذجًا عمليًا لتطبيق إدارة المخاطر في حماية واستدامة الموارد الأساسية</w:t>
      </w:r>
      <w:r w:rsidRPr="00BB738A">
        <w:rPr>
          <w:rFonts w:ascii="Times New Roman" w:hAnsi="Times New Roman" w:cs="Times New Roman"/>
          <w:sz w:val="32"/>
          <w:szCs w:val="32"/>
        </w:rPr>
        <w:t>.</w:t>
      </w:r>
    </w:p>
    <w:p w14:paraId="033BD69E" w14:textId="77777777" w:rsidR="00E45535" w:rsidRPr="00BB738A" w:rsidRDefault="00E45535" w:rsidP="00E45535">
      <w:pPr>
        <w:numPr>
          <w:ilvl w:val="1"/>
          <w:numId w:val="8"/>
        </w:numPr>
        <w:rPr>
          <w:rFonts w:ascii="Times New Roman" w:hAnsi="Times New Roman" w:cs="Times New Roman"/>
          <w:sz w:val="32"/>
          <w:szCs w:val="32"/>
        </w:rPr>
      </w:pPr>
      <w:r w:rsidRPr="00BB738A">
        <w:rPr>
          <w:rFonts w:ascii="Times New Roman" w:hAnsi="Times New Roman" w:cs="Times New Roman"/>
          <w:sz w:val="32"/>
          <w:szCs w:val="32"/>
          <w:rtl/>
        </w:rPr>
        <w:t>تُقدم الدراسة إطارًا نظريًا ومنهجية عملية لتطبيق إدارة المخاطر في مختلف مراحل عملية صنع القرار</w:t>
      </w:r>
      <w:r w:rsidRPr="00BB738A">
        <w:rPr>
          <w:rFonts w:ascii="Times New Roman" w:hAnsi="Times New Roman" w:cs="Times New Roman"/>
          <w:sz w:val="32"/>
          <w:szCs w:val="32"/>
        </w:rPr>
        <w:t>.</w:t>
      </w:r>
    </w:p>
    <w:p w14:paraId="29A50E8B" w14:textId="77777777" w:rsidR="00E45535" w:rsidRPr="00BB738A" w:rsidRDefault="00E45535" w:rsidP="00E45535">
      <w:pPr>
        <w:numPr>
          <w:ilvl w:val="1"/>
          <w:numId w:val="8"/>
        </w:numPr>
        <w:rPr>
          <w:rFonts w:ascii="Times New Roman" w:hAnsi="Times New Roman" w:cs="Times New Roman"/>
          <w:sz w:val="32"/>
          <w:szCs w:val="32"/>
        </w:rPr>
      </w:pPr>
      <w:r w:rsidRPr="00BB738A">
        <w:rPr>
          <w:rFonts w:ascii="Times New Roman" w:hAnsi="Times New Roman" w:cs="Times New Roman"/>
          <w:sz w:val="32"/>
          <w:szCs w:val="32"/>
          <w:rtl/>
        </w:rPr>
        <w:t>تُقدم الدراسة أدوات ووسائل عملية يمكن استخدامها لتحديد المخاطر وتقييمها والتعامل معها</w:t>
      </w:r>
      <w:r w:rsidRPr="00BB738A">
        <w:rPr>
          <w:rFonts w:ascii="Times New Roman" w:hAnsi="Times New Roman" w:cs="Times New Roman"/>
          <w:sz w:val="32"/>
          <w:szCs w:val="32"/>
        </w:rPr>
        <w:t>.</w:t>
      </w:r>
    </w:p>
    <w:p w14:paraId="3C2BA53E" w14:textId="77777777" w:rsidR="00E45535" w:rsidRPr="00BB738A" w:rsidRDefault="00E45535" w:rsidP="00E45535">
      <w:pPr>
        <w:numPr>
          <w:ilvl w:val="1"/>
          <w:numId w:val="8"/>
        </w:numPr>
        <w:rPr>
          <w:rFonts w:ascii="Times New Roman" w:hAnsi="Times New Roman" w:cs="Times New Roman"/>
          <w:sz w:val="32"/>
          <w:szCs w:val="32"/>
        </w:rPr>
      </w:pPr>
      <w:r w:rsidRPr="00BB738A">
        <w:rPr>
          <w:rFonts w:ascii="Times New Roman" w:hAnsi="Times New Roman" w:cs="Times New Roman"/>
          <w:sz w:val="32"/>
          <w:szCs w:val="32"/>
          <w:rtl/>
        </w:rPr>
        <w:t>تُقدم الدراسة أمثلة واقعية لتطبيق إدارة المخاطر في حماية واستدامة الموارد الأساسية في السياق السعودي</w:t>
      </w:r>
      <w:r w:rsidRPr="00BB738A">
        <w:rPr>
          <w:rFonts w:ascii="Times New Roman" w:hAnsi="Times New Roman" w:cs="Times New Roman"/>
          <w:sz w:val="32"/>
          <w:szCs w:val="32"/>
        </w:rPr>
        <w:t>.</w:t>
      </w:r>
    </w:p>
    <w:p w14:paraId="716F1596" w14:textId="77777777" w:rsidR="00E45535" w:rsidRPr="00BB738A" w:rsidRDefault="00E45535" w:rsidP="00E45535">
      <w:pPr>
        <w:rPr>
          <w:rFonts w:ascii="Times New Roman" w:hAnsi="Times New Roman" w:cs="Times New Roman"/>
          <w:sz w:val="32"/>
          <w:szCs w:val="32"/>
        </w:rPr>
      </w:pPr>
      <w:r w:rsidRPr="00BB738A">
        <w:rPr>
          <w:rFonts w:ascii="Times New Roman" w:hAnsi="Times New Roman" w:cs="Times New Roman"/>
          <w:sz w:val="32"/>
          <w:szCs w:val="32"/>
        </w:rPr>
        <w:t xml:space="preserve">2. </w:t>
      </w:r>
      <w:r w:rsidRPr="00BB738A">
        <w:rPr>
          <w:rFonts w:ascii="Times New Roman" w:hAnsi="Times New Roman" w:cs="Times New Roman"/>
          <w:sz w:val="32"/>
          <w:szCs w:val="32"/>
          <w:rtl/>
        </w:rPr>
        <w:t>الأهمية العملية</w:t>
      </w:r>
      <w:r w:rsidRPr="00BB738A">
        <w:rPr>
          <w:rFonts w:ascii="Times New Roman" w:hAnsi="Times New Roman" w:cs="Times New Roman"/>
          <w:sz w:val="32"/>
          <w:szCs w:val="32"/>
        </w:rPr>
        <w:t>:</w:t>
      </w:r>
    </w:p>
    <w:p w14:paraId="4D9C0212" w14:textId="77777777" w:rsidR="00E45535" w:rsidRPr="00BB738A" w:rsidRDefault="00E45535" w:rsidP="00E45535">
      <w:pPr>
        <w:numPr>
          <w:ilvl w:val="0"/>
          <w:numId w:val="9"/>
        </w:numPr>
        <w:rPr>
          <w:rFonts w:ascii="Times New Roman" w:hAnsi="Times New Roman" w:cs="Times New Roman"/>
          <w:sz w:val="32"/>
          <w:szCs w:val="32"/>
        </w:rPr>
      </w:pPr>
      <w:r w:rsidRPr="00BB738A">
        <w:rPr>
          <w:rFonts w:ascii="Times New Roman" w:hAnsi="Times New Roman" w:cs="Times New Roman"/>
          <w:sz w:val="32"/>
          <w:szCs w:val="32"/>
          <w:rtl/>
        </w:rPr>
        <w:t>تُقدم هذه الدراسة توصيات عملية لصناع القرار في مختلف القطاعات الاقتصادية في المملكة العربية السعودية حول كيفية استخدام إدارة المخاطر لتحسين عملية صنع القرار</w:t>
      </w:r>
      <w:r w:rsidRPr="00BB738A">
        <w:rPr>
          <w:rFonts w:ascii="Times New Roman" w:hAnsi="Times New Roman" w:cs="Times New Roman"/>
          <w:sz w:val="32"/>
          <w:szCs w:val="32"/>
        </w:rPr>
        <w:t>.</w:t>
      </w:r>
    </w:p>
    <w:p w14:paraId="750839A3" w14:textId="77777777" w:rsidR="00E45535" w:rsidRPr="00BB738A" w:rsidRDefault="00E45535" w:rsidP="00E45535">
      <w:pPr>
        <w:numPr>
          <w:ilvl w:val="1"/>
          <w:numId w:val="9"/>
        </w:numPr>
        <w:rPr>
          <w:rFonts w:ascii="Times New Roman" w:hAnsi="Times New Roman" w:cs="Times New Roman"/>
          <w:sz w:val="32"/>
          <w:szCs w:val="32"/>
        </w:rPr>
      </w:pPr>
      <w:r w:rsidRPr="00BB738A">
        <w:rPr>
          <w:rFonts w:ascii="Times New Roman" w:hAnsi="Times New Roman" w:cs="Times New Roman"/>
          <w:sz w:val="32"/>
          <w:szCs w:val="32"/>
          <w:rtl/>
        </w:rPr>
        <w:t>تُقدم الدراسة توصيات حول كيفية دمج إدارة المخاطر في مراحل التخطيط والتقييم والمراجعة للمشاريع</w:t>
      </w:r>
      <w:r w:rsidRPr="00BB738A">
        <w:rPr>
          <w:rFonts w:ascii="Times New Roman" w:hAnsi="Times New Roman" w:cs="Times New Roman"/>
          <w:sz w:val="32"/>
          <w:szCs w:val="32"/>
        </w:rPr>
        <w:t>.</w:t>
      </w:r>
    </w:p>
    <w:p w14:paraId="57981EE5" w14:textId="77777777" w:rsidR="00E45535" w:rsidRPr="00BB738A" w:rsidRDefault="00E45535" w:rsidP="00E45535">
      <w:pPr>
        <w:numPr>
          <w:ilvl w:val="1"/>
          <w:numId w:val="9"/>
        </w:numPr>
        <w:rPr>
          <w:rFonts w:ascii="Times New Roman" w:hAnsi="Times New Roman" w:cs="Times New Roman"/>
          <w:sz w:val="32"/>
          <w:szCs w:val="32"/>
        </w:rPr>
      </w:pPr>
      <w:r w:rsidRPr="00BB738A">
        <w:rPr>
          <w:rFonts w:ascii="Times New Roman" w:hAnsi="Times New Roman" w:cs="Times New Roman"/>
          <w:sz w:val="32"/>
          <w:szCs w:val="32"/>
          <w:rtl/>
        </w:rPr>
        <w:t>تُقدم الدراسة توصيات حول كيفية استخدام أدوات تحليل المخاطر لتحديد المخاطر وتقييمها واتخاذ القرارات المناسبة</w:t>
      </w:r>
      <w:r w:rsidRPr="00BB738A">
        <w:rPr>
          <w:rFonts w:ascii="Times New Roman" w:hAnsi="Times New Roman" w:cs="Times New Roman"/>
          <w:sz w:val="32"/>
          <w:szCs w:val="32"/>
        </w:rPr>
        <w:t>.</w:t>
      </w:r>
    </w:p>
    <w:p w14:paraId="01E61AA0" w14:textId="77777777" w:rsidR="00E45535" w:rsidRPr="00BB738A" w:rsidRDefault="00E45535" w:rsidP="00E45535">
      <w:pPr>
        <w:numPr>
          <w:ilvl w:val="1"/>
          <w:numId w:val="9"/>
        </w:numPr>
        <w:rPr>
          <w:rFonts w:ascii="Times New Roman" w:hAnsi="Times New Roman" w:cs="Times New Roman"/>
          <w:sz w:val="32"/>
          <w:szCs w:val="32"/>
        </w:rPr>
      </w:pPr>
      <w:r w:rsidRPr="00BB738A">
        <w:rPr>
          <w:rFonts w:ascii="Times New Roman" w:hAnsi="Times New Roman" w:cs="Times New Roman"/>
          <w:sz w:val="32"/>
          <w:szCs w:val="32"/>
          <w:rtl/>
        </w:rPr>
        <w:t>تُقدم الدراسة توصيات حول كيفية بناء ثقافة إدارة المخاطر في مختلف المؤسسات والمنظمات</w:t>
      </w:r>
      <w:r w:rsidRPr="00BB738A">
        <w:rPr>
          <w:rFonts w:ascii="Times New Roman" w:hAnsi="Times New Roman" w:cs="Times New Roman"/>
          <w:sz w:val="32"/>
          <w:szCs w:val="32"/>
        </w:rPr>
        <w:t>.</w:t>
      </w:r>
    </w:p>
    <w:p w14:paraId="73982106" w14:textId="77777777" w:rsidR="00E45535" w:rsidRPr="00BB738A" w:rsidRDefault="00E45535" w:rsidP="00E45535">
      <w:pPr>
        <w:numPr>
          <w:ilvl w:val="0"/>
          <w:numId w:val="9"/>
        </w:numPr>
        <w:rPr>
          <w:rFonts w:ascii="Times New Roman" w:hAnsi="Times New Roman" w:cs="Times New Roman"/>
          <w:sz w:val="32"/>
          <w:szCs w:val="32"/>
        </w:rPr>
      </w:pPr>
      <w:r w:rsidRPr="00BB738A">
        <w:rPr>
          <w:rFonts w:ascii="Times New Roman" w:hAnsi="Times New Roman" w:cs="Times New Roman"/>
          <w:sz w:val="32"/>
          <w:szCs w:val="32"/>
          <w:rtl/>
        </w:rPr>
        <w:lastRenderedPageBreak/>
        <w:t>تُساهم هذه الدراسة في تعزيز الوعي بأهمية إدارة المخاطر في حماية الموارد الأساسية وتعزيز الاستدامة الاقتصادية</w:t>
      </w:r>
      <w:r w:rsidRPr="00BB738A">
        <w:rPr>
          <w:rFonts w:ascii="Times New Roman" w:hAnsi="Times New Roman" w:cs="Times New Roman"/>
          <w:sz w:val="32"/>
          <w:szCs w:val="32"/>
        </w:rPr>
        <w:t>.</w:t>
      </w:r>
    </w:p>
    <w:p w14:paraId="2E37C62A" w14:textId="77777777" w:rsidR="00E45535" w:rsidRPr="00BB738A" w:rsidRDefault="00E45535" w:rsidP="00E45535">
      <w:pPr>
        <w:numPr>
          <w:ilvl w:val="1"/>
          <w:numId w:val="9"/>
        </w:numPr>
        <w:rPr>
          <w:rFonts w:ascii="Times New Roman" w:hAnsi="Times New Roman" w:cs="Times New Roman"/>
          <w:sz w:val="32"/>
          <w:szCs w:val="32"/>
        </w:rPr>
      </w:pPr>
      <w:r w:rsidRPr="00BB738A">
        <w:rPr>
          <w:rFonts w:ascii="Times New Roman" w:hAnsi="Times New Roman" w:cs="Times New Roman"/>
          <w:sz w:val="32"/>
          <w:szCs w:val="32"/>
          <w:rtl/>
        </w:rPr>
        <w:t>تُساهم الدراسة في رفع مستوى الوعي لدى صناع القرار بأهمية إدارة المخاطر في حماية الموارد الأساسية مثل النفط والغاز والمياه</w:t>
      </w:r>
      <w:r w:rsidRPr="00BB738A">
        <w:rPr>
          <w:rFonts w:ascii="Times New Roman" w:hAnsi="Times New Roman" w:cs="Times New Roman"/>
          <w:sz w:val="32"/>
          <w:szCs w:val="32"/>
        </w:rPr>
        <w:t>.</w:t>
      </w:r>
    </w:p>
    <w:p w14:paraId="2CBA01B7" w14:textId="77777777" w:rsidR="00E45535" w:rsidRPr="00BB738A" w:rsidRDefault="00E45535" w:rsidP="00E45535">
      <w:pPr>
        <w:numPr>
          <w:ilvl w:val="1"/>
          <w:numId w:val="9"/>
        </w:numPr>
        <w:rPr>
          <w:rFonts w:ascii="Times New Roman" w:hAnsi="Times New Roman" w:cs="Times New Roman"/>
          <w:sz w:val="32"/>
          <w:szCs w:val="32"/>
        </w:rPr>
      </w:pPr>
      <w:r w:rsidRPr="00BB738A">
        <w:rPr>
          <w:rFonts w:ascii="Times New Roman" w:hAnsi="Times New Roman" w:cs="Times New Roman"/>
          <w:sz w:val="32"/>
          <w:szCs w:val="32"/>
          <w:rtl/>
        </w:rPr>
        <w:t>تُساهم الدراسة في نشر ثقافة إدارة المخاطر بين مختلف أصحاب المصلحة في المملكة العربية السعودية</w:t>
      </w:r>
      <w:r w:rsidRPr="00BB738A">
        <w:rPr>
          <w:rFonts w:ascii="Times New Roman" w:hAnsi="Times New Roman" w:cs="Times New Roman"/>
          <w:sz w:val="32"/>
          <w:szCs w:val="32"/>
        </w:rPr>
        <w:t>.</w:t>
      </w:r>
    </w:p>
    <w:p w14:paraId="76E095C1" w14:textId="77777777" w:rsidR="00E45535" w:rsidRPr="00BB738A" w:rsidRDefault="00E45535" w:rsidP="00E45535">
      <w:pPr>
        <w:numPr>
          <w:ilvl w:val="1"/>
          <w:numId w:val="9"/>
        </w:numPr>
        <w:rPr>
          <w:rFonts w:ascii="Times New Roman" w:hAnsi="Times New Roman" w:cs="Times New Roman"/>
          <w:sz w:val="32"/>
          <w:szCs w:val="32"/>
        </w:rPr>
      </w:pPr>
      <w:r w:rsidRPr="00BB738A">
        <w:rPr>
          <w:rFonts w:ascii="Times New Roman" w:hAnsi="Times New Roman" w:cs="Times New Roman"/>
          <w:sz w:val="32"/>
          <w:szCs w:val="32"/>
          <w:rtl/>
        </w:rPr>
        <w:t>تُساهم الدراسة في تعزيز الالتزام بالممارسات المستدامة التي تُساهم في حماية الموارد الطبيعية وتحقيق التنمية المستدامة</w:t>
      </w:r>
      <w:r w:rsidRPr="00BB738A">
        <w:rPr>
          <w:rFonts w:ascii="Times New Roman" w:hAnsi="Times New Roman" w:cs="Times New Roman"/>
          <w:sz w:val="32"/>
          <w:szCs w:val="32"/>
        </w:rPr>
        <w:t>.</w:t>
      </w:r>
    </w:p>
    <w:p w14:paraId="20DE09DF" w14:textId="77777777" w:rsidR="00E45535" w:rsidRPr="00BB738A" w:rsidRDefault="00E45535" w:rsidP="00E45535">
      <w:pPr>
        <w:rPr>
          <w:rFonts w:ascii="Times New Roman" w:hAnsi="Times New Roman" w:cs="Times New Roman"/>
          <w:sz w:val="32"/>
          <w:szCs w:val="32"/>
        </w:rPr>
      </w:pPr>
      <w:r w:rsidRPr="00BB738A">
        <w:rPr>
          <w:rFonts w:ascii="Times New Roman" w:hAnsi="Times New Roman" w:cs="Times New Roman"/>
          <w:sz w:val="32"/>
          <w:szCs w:val="32"/>
        </w:rPr>
        <w:t xml:space="preserve">3. </w:t>
      </w:r>
      <w:r w:rsidRPr="00BB738A">
        <w:rPr>
          <w:rFonts w:ascii="Times New Roman" w:hAnsi="Times New Roman" w:cs="Times New Roman"/>
          <w:sz w:val="32"/>
          <w:szCs w:val="32"/>
          <w:rtl/>
        </w:rPr>
        <w:t>الفوائد المباشرة للمملكة العربية السعودية</w:t>
      </w:r>
      <w:r w:rsidRPr="00BB738A">
        <w:rPr>
          <w:rFonts w:ascii="Times New Roman" w:hAnsi="Times New Roman" w:cs="Times New Roman"/>
          <w:sz w:val="32"/>
          <w:szCs w:val="32"/>
        </w:rPr>
        <w:t>:</w:t>
      </w:r>
    </w:p>
    <w:p w14:paraId="012D7420" w14:textId="77777777" w:rsidR="00E45535" w:rsidRPr="00BB738A" w:rsidRDefault="00E45535" w:rsidP="00E45535">
      <w:pPr>
        <w:numPr>
          <w:ilvl w:val="0"/>
          <w:numId w:val="10"/>
        </w:numPr>
        <w:rPr>
          <w:rFonts w:ascii="Times New Roman" w:hAnsi="Times New Roman" w:cs="Times New Roman"/>
          <w:sz w:val="32"/>
          <w:szCs w:val="32"/>
        </w:rPr>
      </w:pPr>
      <w:r w:rsidRPr="00BB738A">
        <w:rPr>
          <w:rFonts w:ascii="Times New Roman" w:hAnsi="Times New Roman" w:cs="Times New Roman"/>
          <w:sz w:val="32"/>
          <w:szCs w:val="32"/>
          <w:rtl/>
        </w:rPr>
        <w:t>تحسين عملية صنع القرار</w:t>
      </w:r>
      <w:r w:rsidRPr="00BB738A">
        <w:rPr>
          <w:rFonts w:ascii="Times New Roman" w:hAnsi="Times New Roman" w:cs="Times New Roman"/>
          <w:sz w:val="32"/>
          <w:szCs w:val="32"/>
        </w:rPr>
        <w:t>:</w:t>
      </w:r>
    </w:p>
    <w:p w14:paraId="47CCA75F" w14:textId="77777777" w:rsidR="00E45535" w:rsidRPr="00BB738A" w:rsidRDefault="00E45535" w:rsidP="00E45535">
      <w:pPr>
        <w:numPr>
          <w:ilvl w:val="1"/>
          <w:numId w:val="10"/>
        </w:numPr>
        <w:rPr>
          <w:rFonts w:ascii="Times New Roman" w:hAnsi="Times New Roman" w:cs="Times New Roman"/>
          <w:sz w:val="32"/>
          <w:szCs w:val="32"/>
        </w:rPr>
      </w:pPr>
      <w:r w:rsidRPr="00BB738A">
        <w:rPr>
          <w:rFonts w:ascii="Times New Roman" w:hAnsi="Times New Roman" w:cs="Times New Roman"/>
          <w:sz w:val="32"/>
          <w:szCs w:val="32"/>
          <w:rtl/>
        </w:rPr>
        <w:t>ستُؤدي الدراسة إلى تحسين عملية صنع القرار في مختلف القطاعات الاقتصادية، مما سيُساهم في اتخاذ قرارات استثمارية أكثر كفاءة وفعالية</w:t>
      </w:r>
      <w:r w:rsidRPr="00BB738A">
        <w:rPr>
          <w:rFonts w:ascii="Times New Roman" w:hAnsi="Times New Roman" w:cs="Times New Roman"/>
          <w:sz w:val="32"/>
          <w:szCs w:val="32"/>
        </w:rPr>
        <w:t>.</w:t>
      </w:r>
    </w:p>
    <w:p w14:paraId="113DC6C0" w14:textId="77777777" w:rsidR="00E45535" w:rsidRPr="00BB738A" w:rsidRDefault="00E45535" w:rsidP="00E45535">
      <w:pPr>
        <w:numPr>
          <w:ilvl w:val="0"/>
          <w:numId w:val="10"/>
        </w:numPr>
        <w:rPr>
          <w:rFonts w:ascii="Times New Roman" w:hAnsi="Times New Roman" w:cs="Times New Roman"/>
          <w:sz w:val="32"/>
          <w:szCs w:val="32"/>
        </w:rPr>
      </w:pPr>
      <w:r w:rsidRPr="00BB738A">
        <w:rPr>
          <w:rFonts w:ascii="Times New Roman" w:hAnsi="Times New Roman" w:cs="Times New Roman"/>
          <w:sz w:val="32"/>
          <w:szCs w:val="32"/>
          <w:rtl/>
        </w:rPr>
        <w:t>حماية الموارد الأساسية</w:t>
      </w:r>
      <w:r w:rsidRPr="00BB738A">
        <w:rPr>
          <w:rFonts w:ascii="Times New Roman" w:hAnsi="Times New Roman" w:cs="Times New Roman"/>
          <w:sz w:val="32"/>
          <w:szCs w:val="32"/>
        </w:rPr>
        <w:t>:</w:t>
      </w:r>
    </w:p>
    <w:p w14:paraId="09FE6D86" w14:textId="77777777" w:rsidR="00E45535" w:rsidRPr="00BB738A" w:rsidRDefault="00E45535" w:rsidP="00E45535">
      <w:pPr>
        <w:numPr>
          <w:ilvl w:val="1"/>
          <w:numId w:val="10"/>
        </w:numPr>
        <w:rPr>
          <w:rFonts w:ascii="Times New Roman" w:hAnsi="Times New Roman" w:cs="Times New Roman"/>
          <w:sz w:val="32"/>
          <w:szCs w:val="32"/>
        </w:rPr>
      </w:pPr>
      <w:r w:rsidRPr="00BB738A">
        <w:rPr>
          <w:rFonts w:ascii="Times New Roman" w:hAnsi="Times New Roman" w:cs="Times New Roman"/>
          <w:sz w:val="32"/>
          <w:szCs w:val="32"/>
          <w:rtl/>
        </w:rPr>
        <w:t>ستُساهم الدراسة في حماية الموارد الأساسية مثل النفط والغاز والمياه من المخاطر الطبيعية والبشرية، مما سيُؤدي إلى ضمان استدامتها للأجيال القادمة</w:t>
      </w:r>
      <w:r w:rsidRPr="00BB738A">
        <w:rPr>
          <w:rFonts w:ascii="Times New Roman" w:hAnsi="Times New Roman" w:cs="Times New Roman"/>
          <w:sz w:val="32"/>
          <w:szCs w:val="32"/>
        </w:rPr>
        <w:t>.</w:t>
      </w:r>
    </w:p>
    <w:p w14:paraId="00BC62E2" w14:textId="77777777" w:rsidR="00E45535" w:rsidRPr="00BB738A" w:rsidRDefault="00E45535" w:rsidP="00E45535">
      <w:pPr>
        <w:numPr>
          <w:ilvl w:val="0"/>
          <w:numId w:val="10"/>
        </w:numPr>
        <w:rPr>
          <w:rFonts w:ascii="Times New Roman" w:hAnsi="Times New Roman" w:cs="Times New Roman"/>
          <w:sz w:val="32"/>
          <w:szCs w:val="32"/>
        </w:rPr>
      </w:pPr>
      <w:r w:rsidRPr="00BB738A">
        <w:rPr>
          <w:rFonts w:ascii="Times New Roman" w:hAnsi="Times New Roman" w:cs="Times New Roman"/>
          <w:sz w:val="32"/>
          <w:szCs w:val="32"/>
          <w:rtl/>
        </w:rPr>
        <w:t>تعزيز النمو الاقتصادي المستدام</w:t>
      </w:r>
      <w:r w:rsidRPr="00BB738A">
        <w:rPr>
          <w:rFonts w:ascii="Times New Roman" w:hAnsi="Times New Roman" w:cs="Times New Roman"/>
          <w:sz w:val="32"/>
          <w:szCs w:val="32"/>
        </w:rPr>
        <w:t>:</w:t>
      </w:r>
    </w:p>
    <w:p w14:paraId="562A2A3A" w14:textId="77777777" w:rsidR="00E45535" w:rsidRPr="00BB738A" w:rsidRDefault="00E45535" w:rsidP="00E45535">
      <w:pPr>
        <w:numPr>
          <w:ilvl w:val="1"/>
          <w:numId w:val="10"/>
        </w:numPr>
        <w:rPr>
          <w:rFonts w:ascii="Times New Roman" w:hAnsi="Times New Roman" w:cs="Times New Roman"/>
          <w:sz w:val="32"/>
          <w:szCs w:val="32"/>
        </w:rPr>
      </w:pPr>
      <w:r w:rsidRPr="00BB738A">
        <w:rPr>
          <w:rFonts w:ascii="Times New Roman" w:hAnsi="Times New Roman" w:cs="Times New Roman"/>
          <w:sz w:val="32"/>
          <w:szCs w:val="32"/>
          <w:rtl/>
        </w:rPr>
        <w:t>ستُساهم الدراسة في تعزيز النمو الاقتصادي المستدام في المملكة العربية السعودية من خلال تحسين كفاءة استخدام الموارد الطبيعية وجذب الاستثمارات الأجنبية</w:t>
      </w:r>
      <w:r w:rsidRPr="00BB738A">
        <w:rPr>
          <w:rFonts w:ascii="Times New Roman" w:hAnsi="Times New Roman" w:cs="Times New Roman"/>
          <w:sz w:val="32"/>
          <w:szCs w:val="32"/>
        </w:rPr>
        <w:t>.</w:t>
      </w:r>
    </w:p>
    <w:p w14:paraId="2AA2E0C5" w14:textId="77777777" w:rsidR="00E45535" w:rsidRPr="00BB738A" w:rsidRDefault="00E45535" w:rsidP="00E45535">
      <w:pPr>
        <w:rPr>
          <w:rFonts w:ascii="Times New Roman" w:hAnsi="Times New Roman" w:cs="Times New Roman"/>
          <w:sz w:val="32"/>
          <w:szCs w:val="32"/>
        </w:rPr>
      </w:pPr>
      <w:r w:rsidRPr="00BB738A">
        <w:rPr>
          <w:rFonts w:ascii="Times New Roman" w:hAnsi="Times New Roman" w:cs="Times New Roman"/>
          <w:sz w:val="32"/>
          <w:szCs w:val="32"/>
        </w:rPr>
        <w:t xml:space="preserve">4. </w:t>
      </w:r>
      <w:r w:rsidRPr="00BB738A">
        <w:rPr>
          <w:rFonts w:ascii="Times New Roman" w:hAnsi="Times New Roman" w:cs="Times New Roman"/>
          <w:sz w:val="32"/>
          <w:szCs w:val="32"/>
          <w:rtl/>
        </w:rPr>
        <w:t>بشكل عام، تُساهم هذه الدراسة في تحقيق رؤية المملكة العربية السعودية 2030 من خلال</w:t>
      </w:r>
      <w:r w:rsidRPr="00BB738A">
        <w:rPr>
          <w:rFonts w:ascii="Times New Roman" w:hAnsi="Times New Roman" w:cs="Times New Roman"/>
          <w:sz w:val="32"/>
          <w:szCs w:val="32"/>
        </w:rPr>
        <w:t>:</w:t>
      </w:r>
    </w:p>
    <w:p w14:paraId="4595A182" w14:textId="77777777" w:rsidR="00E45535" w:rsidRPr="00BB738A" w:rsidRDefault="00E45535" w:rsidP="00E45535">
      <w:pPr>
        <w:numPr>
          <w:ilvl w:val="0"/>
          <w:numId w:val="11"/>
        </w:numPr>
        <w:rPr>
          <w:rFonts w:ascii="Times New Roman" w:hAnsi="Times New Roman" w:cs="Times New Roman"/>
          <w:sz w:val="32"/>
          <w:szCs w:val="32"/>
        </w:rPr>
      </w:pPr>
      <w:r w:rsidRPr="00BB738A">
        <w:rPr>
          <w:rFonts w:ascii="Times New Roman" w:hAnsi="Times New Roman" w:cs="Times New Roman"/>
          <w:sz w:val="32"/>
          <w:szCs w:val="32"/>
          <w:rtl/>
        </w:rPr>
        <w:t>تعزيز التنمية المستدامة</w:t>
      </w:r>
      <w:r w:rsidRPr="00BB738A">
        <w:rPr>
          <w:rFonts w:ascii="Times New Roman" w:hAnsi="Times New Roman" w:cs="Times New Roman"/>
          <w:sz w:val="32"/>
          <w:szCs w:val="32"/>
        </w:rPr>
        <w:t>:</w:t>
      </w:r>
    </w:p>
    <w:p w14:paraId="1861DE0F" w14:textId="77777777" w:rsidR="00E45535" w:rsidRPr="00BB738A" w:rsidRDefault="00E45535" w:rsidP="00E45535">
      <w:pPr>
        <w:numPr>
          <w:ilvl w:val="1"/>
          <w:numId w:val="11"/>
        </w:numPr>
        <w:rPr>
          <w:rFonts w:ascii="Times New Roman" w:hAnsi="Times New Roman" w:cs="Times New Roman"/>
          <w:sz w:val="32"/>
          <w:szCs w:val="32"/>
        </w:rPr>
      </w:pPr>
      <w:r w:rsidRPr="00BB738A">
        <w:rPr>
          <w:rFonts w:ascii="Times New Roman" w:hAnsi="Times New Roman" w:cs="Times New Roman"/>
          <w:sz w:val="32"/>
          <w:szCs w:val="32"/>
          <w:rtl/>
        </w:rPr>
        <w:t>ستُساهم الدراسة في تحقيق أهداف التنمية المستدامة من خلال حماية الموارد الطبيعية وتعزيز الاستخدام المستدام للموارد</w:t>
      </w:r>
      <w:r w:rsidRPr="00BB738A">
        <w:rPr>
          <w:rFonts w:ascii="Times New Roman" w:hAnsi="Times New Roman" w:cs="Times New Roman"/>
          <w:sz w:val="32"/>
          <w:szCs w:val="32"/>
        </w:rPr>
        <w:t>.</w:t>
      </w:r>
    </w:p>
    <w:p w14:paraId="7D909327" w14:textId="77777777" w:rsidR="00E45535" w:rsidRPr="00BB738A" w:rsidRDefault="00E45535" w:rsidP="00E45535">
      <w:pPr>
        <w:numPr>
          <w:ilvl w:val="0"/>
          <w:numId w:val="11"/>
        </w:numPr>
        <w:rPr>
          <w:rFonts w:ascii="Times New Roman" w:hAnsi="Times New Roman" w:cs="Times New Roman"/>
          <w:sz w:val="32"/>
          <w:szCs w:val="32"/>
        </w:rPr>
      </w:pPr>
      <w:r w:rsidRPr="00BB738A">
        <w:rPr>
          <w:rFonts w:ascii="Times New Roman" w:hAnsi="Times New Roman" w:cs="Times New Roman"/>
          <w:sz w:val="32"/>
          <w:szCs w:val="32"/>
          <w:rtl/>
        </w:rPr>
        <w:t>تنويع الاقتصاد</w:t>
      </w:r>
      <w:r w:rsidRPr="00BB738A">
        <w:rPr>
          <w:rFonts w:ascii="Times New Roman" w:hAnsi="Times New Roman" w:cs="Times New Roman"/>
          <w:sz w:val="32"/>
          <w:szCs w:val="32"/>
        </w:rPr>
        <w:t>:</w:t>
      </w:r>
    </w:p>
    <w:p w14:paraId="2E6A37BB" w14:textId="77777777" w:rsidR="00E45535" w:rsidRPr="00BB738A" w:rsidRDefault="00E45535" w:rsidP="00E45535">
      <w:pPr>
        <w:numPr>
          <w:ilvl w:val="1"/>
          <w:numId w:val="11"/>
        </w:numPr>
        <w:rPr>
          <w:rFonts w:ascii="Times New Roman" w:hAnsi="Times New Roman" w:cs="Times New Roman"/>
          <w:sz w:val="32"/>
          <w:szCs w:val="32"/>
        </w:rPr>
      </w:pPr>
      <w:r w:rsidRPr="00BB738A">
        <w:rPr>
          <w:rFonts w:ascii="Times New Roman" w:hAnsi="Times New Roman" w:cs="Times New Roman"/>
          <w:sz w:val="32"/>
          <w:szCs w:val="32"/>
          <w:rtl/>
        </w:rPr>
        <w:t>ستُساهم الدراسة في تنويع الاقتصاد السعودي من خلال جذب الاستثمارات في مجالات جديدة مثل الطاقة المتجددة والاقتصاد الدائري</w:t>
      </w:r>
      <w:r w:rsidRPr="00BB738A">
        <w:rPr>
          <w:rFonts w:ascii="Times New Roman" w:hAnsi="Times New Roman" w:cs="Times New Roman"/>
          <w:sz w:val="32"/>
          <w:szCs w:val="32"/>
        </w:rPr>
        <w:t>.</w:t>
      </w:r>
    </w:p>
    <w:p w14:paraId="3BE8BE73" w14:textId="77777777" w:rsidR="00E45535" w:rsidRPr="00BB738A" w:rsidRDefault="00E45535" w:rsidP="00E45535">
      <w:pPr>
        <w:numPr>
          <w:ilvl w:val="0"/>
          <w:numId w:val="11"/>
        </w:numPr>
        <w:rPr>
          <w:rFonts w:ascii="Times New Roman" w:hAnsi="Times New Roman" w:cs="Times New Roman"/>
          <w:sz w:val="32"/>
          <w:szCs w:val="32"/>
        </w:rPr>
      </w:pPr>
      <w:r w:rsidRPr="00BB738A">
        <w:rPr>
          <w:rFonts w:ascii="Times New Roman" w:hAnsi="Times New Roman" w:cs="Times New Roman"/>
          <w:sz w:val="32"/>
          <w:szCs w:val="32"/>
          <w:rtl/>
        </w:rPr>
        <w:lastRenderedPageBreak/>
        <w:t>خلق فرص عمل</w:t>
      </w:r>
      <w:r w:rsidRPr="00BB738A">
        <w:rPr>
          <w:rFonts w:ascii="Times New Roman" w:hAnsi="Times New Roman" w:cs="Times New Roman"/>
          <w:sz w:val="32"/>
          <w:szCs w:val="32"/>
        </w:rPr>
        <w:t>:</w:t>
      </w:r>
    </w:p>
    <w:p w14:paraId="6ADF207C" w14:textId="77777777" w:rsidR="00E45535" w:rsidRPr="00BB738A" w:rsidRDefault="00E45535" w:rsidP="00E45535">
      <w:pPr>
        <w:numPr>
          <w:ilvl w:val="1"/>
          <w:numId w:val="11"/>
        </w:numPr>
        <w:rPr>
          <w:rFonts w:ascii="Times New Roman" w:hAnsi="Times New Roman" w:cs="Times New Roman"/>
          <w:sz w:val="32"/>
          <w:szCs w:val="32"/>
          <w:rtl/>
        </w:rPr>
      </w:pPr>
      <w:r w:rsidRPr="00BB738A">
        <w:rPr>
          <w:rFonts w:ascii="Times New Roman" w:hAnsi="Times New Roman" w:cs="Times New Roman"/>
          <w:sz w:val="32"/>
          <w:szCs w:val="32"/>
          <w:rtl/>
        </w:rPr>
        <w:t>ستُساهم الدراسة في خلق فرص عمل جديدة من خلال تحفيز النمو الاقتصادي وجذب الاستثمارات الأجنبية</w:t>
      </w:r>
      <w:r w:rsidRPr="00BB738A">
        <w:rPr>
          <w:rFonts w:ascii="Times New Roman" w:hAnsi="Times New Roman" w:cs="Times New Roman"/>
          <w:sz w:val="32"/>
          <w:szCs w:val="32"/>
        </w:rPr>
        <w:t>.</w:t>
      </w:r>
    </w:p>
    <w:p w14:paraId="0CEE25AB" w14:textId="77777777" w:rsidR="00E45535" w:rsidRPr="00BB738A" w:rsidRDefault="00E45535" w:rsidP="00E45535">
      <w:pPr>
        <w:rPr>
          <w:rFonts w:ascii="Times New Roman" w:hAnsi="Times New Roman" w:cs="Times New Roman"/>
          <w:sz w:val="32"/>
          <w:szCs w:val="32"/>
          <w:u w:val="single"/>
          <w:rtl/>
        </w:rPr>
      </w:pPr>
    </w:p>
    <w:p w14:paraId="2727C4E6" w14:textId="77777777" w:rsidR="00E45535" w:rsidRPr="00BB738A" w:rsidRDefault="00E45535" w:rsidP="00E45535">
      <w:pPr>
        <w:pStyle w:val="Heading1"/>
        <w:rPr>
          <w:rFonts w:ascii="Times New Roman" w:hAnsi="Times New Roman" w:cs="Times New Roman"/>
          <w:rtl/>
        </w:rPr>
      </w:pPr>
      <w:bookmarkStart w:id="10" w:name="_Toc174735938"/>
      <w:r w:rsidRPr="00BB738A">
        <w:rPr>
          <w:rFonts w:ascii="Times New Roman" w:hAnsi="Times New Roman" w:cs="Times New Roman"/>
          <w:rtl/>
        </w:rPr>
        <w:t>أهداف الدراسة:</w:t>
      </w:r>
      <w:bookmarkEnd w:id="10"/>
    </w:p>
    <w:p w14:paraId="3BB972BD" w14:textId="77777777" w:rsidR="00E45535" w:rsidRPr="00BB738A" w:rsidRDefault="00E45535" w:rsidP="00E45535">
      <w:pPr>
        <w:rPr>
          <w:rFonts w:ascii="Times New Roman" w:hAnsi="Times New Roman" w:cs="Times New Roman"/>
          <w:sz w:val="32"/>
          <w:szCs w:val="32"/>
        </w:rPr>
      </w:pPr>
      <w:r w:rsidRPr="00BB738A">
        <w:rPr>
          <w:rFonts w:ascii="Times New Roman" w:hAnsi="Times New Roman" w:cs="Times New Roman"/>
          <w:sz w:val="32"/>
          <w:szCs w:val="32"/>
          <w:rtl/>
        </w:rPr>
        <w:t>الأهداف الرئيسية للدراسة</w:t>
      </w:r>
      <w:r w:rsidRPr="00BB738A">
        <w:rPr>
          <w:rFonts w:ascii="Times New Roman" w:hAnsi="Times New Roman" w:cs="Times New Roman"/>
          <w:sz w:val="32"/>
          <w:szCs w:val="32"/>
        </w:rPr>
        <w:t>:</w:t>
      </w:r>
    </w:p>
    <w:p w14:paraId="54738591" w14:textId="77777777" w:rsidR="00E45535" w:rsidRPr="00BB738A" w:rsidRDefault="00E45535" w:rsidP="00E45535">
      <w:pPr>
        <w:numPr>
          <w:ilvl w:val="0"/>
          <w:numId w:val="12"/>
        </w:numPr>
        <w:rPr>
          <w:rFonts w:ascii="Times New Roman" w:hAnsi="Times New Roman" w:cs="Times New Roman"/>
          <w:sz w:val="32"/>
          <w:szCs w:val="32"/>
        </w:rPr>
      </w:pPr>
      <w:r w:rsidRPr="00BB738A">
        <w:rPr>
          <w:rFonts w:ascii="Times New Roman" w:hAnsi="Times New Roman" w:cs="Times New Roman"/>
          <w:sz w:val="32"/>
          <w:szCs w:val="32"/>
          <w:rtl/>
        </w:rPr>
        <w:t>تحديد مفهوم وأهمية إدارة المخاطر</w:t>
      </w:r>
      <w:r w:rsidRPr="00BB738A">
        <w:rPr>
          <w:rFonts w:ascii="Times New Roman" w:hAnsi="Times New Roman" w:cs="Times New Roman"/>
          <w:sz w:val="32"/>
          <w:szCs w:val="32"/>
        </w:rPr>
        <w:t>:</w:t>
      </w:r>
    </w:p>
    <w:p w14:paraId="6ED7DB66" w14:textId="77777777" w:rsidR="00E45535" w:rsidRPr="00BB738A" w:rsidRDefault="00E45535" w:rsidP="00E45535">
      <w:pPr>
        <w:numPr>
          <w:ilvl w:val="1"/>
          <w:numId w:val="12"/>
        </w:numPr>
        <w:rPr>
          <w:rFonts w:ascii="Times New Roman" w:hAnsi="Times New Roman" w:cs="Times New Roman"/>
          <w:sz w:val="32"/>
          <w:szCs w:val="32"/>
        </w:rPr>
      </w:pPr>
      <w:r w:rsidRPr="00BB738A">
        <w:rPr>
          <w:rFonts w:ascii="Times New Roman" w:hAnsi="Times New Roman" w:cs="Times New Roman"/>
          <w:sz w:val="32"/>
          <w:szCs w:val="32"/>
          <w:rtl/>
        </w:rPr>
        <w:t>تحليل المفاهيم الأساسية</w:t>
      </w:r>
      <w:r w:rsidRPr="00BB738A">
        <w:rPr>
          <w:rFonts w:ascii="Times New Roman" w:hAnsi="Times New Roman" w:cs="Times New Roman"/>
          <w:sz w:val="32"/>
          <w:szCs w:val="32"/>
        </w:rPr>
        <w:t xml:space="preserve">: </w:t>
      </w:r>
      <w:r w:rsidRPr="00BB738A">
        <w:rPr>
          <w:rFonts w:ascii="Times New Roman" w:hAnsi="Times New Roman" w:cs="Times New Roman"/>
          <w:sz w:val="32"/>
          <w:szCs w:val="32"/>
          <w:rtl/>
        </w:rPr>
        <w:t>فهم الأسس النظرية لإدارة المخاطر وتحديد المصطلحات الأساسية</w:t>
      </w:r>
      <w:r w:rsidRPr="00BB738A">
        <w:rPr>
          <w:rFonts w:ascii="Times New Roman" w:hAnsi="Times New Roman" w:cs="Times New Roman"/>
          <w:sz w:val="32"/>
          <w:szCs w:val="32"/>
        </w:rPr>
        <w:t>.</w:t>
      </w:r>
    </w:p>
    <w:p w14:paraId="6A08BC15" w14:textId="77777777" w:rsidR="00E45535" w:rsidRPr="00BB738A" w:rsidRDefault="00E45535" w:rsidP="00E45535">
      <w:pPr>
        <w:numPr>
          <w:ilvl w:val="1"/>
          <w:numId w:val="12"/>
        </w:numPr>
        <w:rPr>
          <w:rFonts w:ascii="Times New Roman" w:hAnsi="Times New Roman" w:cs="Times New Roman"/>
          <w:sz w:val="32"/>
          <w:szCs w:val="32"/>
        </w:rPr>
      </w:pPr>
      <w:r w:rsidRPr="00BB738A">
        <w:rPr>
          <w:rFonts w:ascii="Times New Roman" w:hAnsi="Times New Roman" w:cs="Times New Roman"/>
          <w:sz w:val="32"/>
          <w:szCs w:val="32"/>
          <w:rtl/>
        </w:rPr>
        <w:t>تحديد الأهمية العملية</w:t>
      </w:r>
      <w:r w:rsidRPr="00BB738A">
        <w:rPr>
          <w:rFonts w:ascii="Times New Roman" w:hAnsi="Times New Roman" w:cs="Times New Roman"/>
          <w:sz w:val="32"/>
          <w:szCs w:val="32"/>
        </w:rPr>
        <w:t xml:space="preserve">: </w:t>
      </w:r>
      <w:r w:rsidRPr="00BB738A">
        <w:rPr>
          <w:rFonts w:ascii="Times New Roman" w:hAnsi="Times New Roman" w:cs="Times New Roman"/>
          <w:sz w:val="32"/>
          <w:szCs w:val="32"/>
          <w:rtl/>
        </w:rPr>
        <w:t>تحليل كيفية تطبيق إدارة المخاطر في المؤسسات وأهميتها في تحقيق الأهداف الاستراتيجية</w:t>
      </w:r>
      <w:r w:rsidRPr="00BB738A">
        <w:rPr>
          <w:rFonts w:ascii="Times New Roman" w:hAnsi="Times New Roman" w:cs="Times New Roman"/>
          <w:sz w:val="32"/>
          <w:szCs w:val="32"/>
        </w:rPr>
        <w:t>.</w:t>
      </w:r>
    </w:p>
    <w:p w14:paraId="6C245E59" w14:textId="77777777" w:rsidR="00E45535" w:rsidRPr="00BB738A" w:rsidRDefault="00E45535" w:rsidP="00E45535">
      <w:pPr>
        <w:numPr>
          <w:ilvl w:val="0"/>
          <w:numId w:val="12"/>
        </w:numPr>
        <w:rPr>
          <w:rFonts w:ascii="Times New Roman" w:hAnsi="Times New Roman" w:cs="Times New Roman"/>
          <w:sz w:val="32"/>
          <w:szCs w:val="32"/>
        </w:rPr>
      </w:pPr>
      <w:r w:rsidRPr="00BB738A">
        <w:rPr>
          <w:rFonts w:ascii="Times New Roman" w:hAnsi="Times New Roman" w:cs="Times New Roman"/>
          <w:sz w:val="32"/>
          <w:szCs w:val="32"/>
          <w:rtl/>
        </w:rPr>
        <w:t>تحليل دور إدارة المخاطر في صناعة القرار</w:t>
      </w:r>
      <w:r w:rsidRPr="00BB738A">
        <w:rPr>
          <w:rFonts w:ascii="Times New Roman" w:hAnsi="Times New Roman" w:cs="Times New Roman"/>
          <w:sz w:val="32"/>
          <w:szCs w:val="32"/>
        </w:rPr>
        <w:t>:</w:t>
      </w:r>
    </w:p>
    <w:p w14:paraId="4A446BAD" w14:textId="77777777" w:rsidR="00E45535" w:rsidRPr="00BB738A" w:rsidRDefault="00E45535" w:rsidP="00E45535">
      <w:pPr>
        <w:numPr>
          <w:ilvl w:val="1"/>
          <w:numId w:val="12"/>
        </w:numPr>
        <w:rPr>
          <w:rFonts w:ascii="Times New Roman" w:hAnsi="Times New Roman" w:cs="Times New Roman"/>
          <w:sz w:val="32"/>
          <w:szCs w:val="32"/>
        </w:rPr>
      </w:pPr>
      <w:r w:rsidRPr="00BB738A">
        <w:rPr>
          <w:rFonts w:ascii="Times New Roman" w:hAnsi="Times New Roman" w:cs="Times New Roman"/>
          <w:sz w:val="32"/>
          <w:szCs w:val="32"/>
          <w:rtl/>
        </w:rPr>
        <w:t>استكشاف التأثيرات</w:t>
      </w:r>
      <w:r w:rsidRPr="00BB738A">
        <w:rPr>
          <w:rFonts w:ascii="Times New Roman" w:hAnsi="Times New Roman" w:cs="Times New Roman"/>
          <w:sz w:val="32"/>
          <w:szCs w:val="32"/>
        </w:rPr>
        <w:t xml:space="preserve">: </w:t>
      </w:r>
      <w:r w:rsidRPr="00BB738A">
        <w:rPr>
          <w:rFonts w:ascii="Times New Roman" w:hAnsi="Times New Roman" w:cs="Times New Roman"/>
          <w:sz w:val="32"/>
          <w:szCs w:val="32"/>
          <w:rtl/>
        </w:rPr>
        <w:t>دراسة كيفية تأثير إدارة المخاطر على عمليات اتخاذ القرار في المؤسسات</w:t>
      </w:r>
      <w:r w:rsidRPr="00BB738A">
        <w:rPr>
          <w:rFonts w:ascii="Times New Roman" w:hAnsi="Times New Roman" w:cs="Times New Roman"/>
          <w:sz w:val="32"/>
          <w:szCs w:val="32"/>
        </w:rPr>
        <w:t>.</w:t>
      </w:r>
    </w:p>
    <w:p w14:paraId="3DE3A2B1" w14:textId="77777777" w:rsidR="00E45535" w:rsidRPr="00BB738A" w:rsidRDefault="00E45535" w:rsidP="00E45535">
      <w:pPr>
        <w:numPr>
          <w:ilvl w:val="1"/>
          <w:numId w:val="12"/>
        </w:numPr>
        <w:rPr>
          <w:rFonts w:ascii="Times New Roman" w:hAnsi="Times New Roman" w:cs="Times New Roman"/>
          <w:sz w:val="32"/>
          <w:szCs w:val="32"/>
        </w:rPr>
      </w:pPr>
      <w:r w:rsidRPr="00BB738A">
        <w:rPr>
          <w:rFonts w:ascii="Times New Roman" w:hAnsi="Times New Roman" w:cs="Times New Roman"/>
          <w:sz w:val="32"/>
          <w:szCs w:val="32"/>
          <w:rtl/>
        </w:rPr>
        <w:t>تحديد العلاقة بين المخاطر والقرارات</w:t>
      </w:r>
      <w:r w:rsidRPr="00BB738A">
        <w:rPr>
          <w:rFonts w:ascii="Times New Roman" w:hAnsi="Times New Roman" w:cs="Times New Roman"/>
          <w:sz w:val="32"/>
          <w:szCs w:val="32"/>
        </w:rPr>
        <w:t xml:space="preserve">: </w:t>
      </w:r>
      <w:r w:rsidRPr="00BB738A">
        <w:rPr>
          <w:rFonts w:ascii="Times New Roman" w:hAnsi="Times New Roman" w:cs="Times New Roman"/>
          <w:sz w:val="32"/>
          <w:szCs w:val="32"/>
          <w:rtl/>
        </w:rPr>
        <w:t>تحليل العلاقة بين تحليل المخاطر وصنع القرارات الاستراتيجية</w:t>
      </w:r>
      <w:r w:rsidRPr="00BB738A">
        <w:rPr>
          <w:rFonts w:ascii="Times New Roman" w:hAnsi="Times New Roman" w:cs="Times New Roman"/>
          <w:sz w:val="32"/>
          <w:szCs w:val="32"/>
        </w:rPr>
        <w:t>.</w:t>
      </w:r>
    </w:p>
    <w:p w14:paraId="60E527C8" w14:textId="77777777" w:rsidR="00E45535" w:rsidRPr="00BB738A" w:rsidRDefault="00E45535" w:rsidP="00E45535">
      <w:pPr>
        <w:numPr>
          <w:ilvl w:val="0"/>
          <w:numId w:val="12"/>
        </w:numPr>
        <w:rPr>
          <w:rFonts w:ascii="Times New Roman" w:hAnsi="Times New Roman" w:cs="Times New Roman"/>
          <w:sz w:val="32"/>
          <w:szCs w:val="32"/>
        </w:rPr>
      </w:pPr>
      <w:r w:rsidRPr="00BB738A">
        <w:rPr>
          <w:rFonts w:ascii="Times New Roman" w:hAnsi="Times New Roman" w:cs="Times New Roman"/>
          <w:sz w:val="32"/>
          <w:szCs w:val="32"/>
          <w:rtl/>
        </w:rPr>
        <w:t>تقييم أثر إدارة المخاطر على استدامة الموارد الأساسية</w:t>
      </w:r>
      <w:r w:rsidRPr="00BB738A">
        <w:rPr>
          <w:rFonts w:ascii="Times New Roman" w:hAnsi="Times New Roman" w:cs="Times New Roman"/>
          <w:sz w:val="32"/>
          <w:szCs w:val="32"/>
        </w:rPr>
        <w:t>:</w:t>
      </w:r>
    </w:p>
    <w:p w14:paraId="5234086F" w14:textId="77777777" w:rsidR="00E45535" w:rsidRPr="00BB738A" w:rsidRDefault="00E45535" w:rsidP="00E45535">
      <w:pPr>
        <w:numPr>
          <w:ilvl w:val="1"/>
          <w:numId w:val="12"/>
        </w:numPr>
        <w:rPr>
          <w:rFonts w:ascii="Times New Roman" w:hAnsi="Times New Roman" w:cs="Times New Roman"/>
          <w:sz w:val="32"/>
          <w:szCs w:val="32"/>
        </w:rPr>
      </w:pPr>
      <w:r w:rsidRPr="00BB738A">
        <w:rPr>
          <w:rFonts w:ascii="Times New Roman" w:hAnsi="Times New Roman" w:cs="Times New Roman"/>
          <w:sz w:val="32"/>
          <w:szCs w:val="32"/>
          <w:rtl/>
        </w:rPr>
        <w:t>تحليل الأثر المالي</w:t>
      </w:r>
      <w:r w:rsidRPr="00BB738A">
        <w:rPr>
          <w:rFonts w:ascii="Times New Roman" w:hAnsi="Times New Roman" w:cs="Times New Roman"/>
          <w:sz w:val="32"/>
          <w:szCs w:val="32"/>
        </w:rPr>
        <w:t xml:space="preserve">: </w:t>
      </w:r>
      <w:r w:rsidRPr="00BB738A">
        <w:rPr>
          <w:rFonts w:ascii="Times New Roman" w:hAnsi="Times New Roman" w:cs="Times New Roman"/>
          <w:sz w:val="32"/>
          <w:szCs w:val="32"/>
          <w:rtl/>
        </w:rPr>
        <w:t>دراسة تأثير إدارة المخاطر على الاستدامة المالية للشركات والمؤسسات</w:t>
      </w:r>
      <w:r w:rsidRPr="00BB738A">
        <w:rPr>
          <w:rFonts w:ascii="Times New Roman" w:hAnsi="Times New Roman" w:cs="Times New Roman"/>
          <w:sz w:val="32"/>
          <w:szCs w:val="32"/>
        </w:rPr>
        <w:t>.</w:t>
      </w:r>
    </w:p>
    <w:p w14:paraId="31346FEE" w14:textId="77777777" w:rsidR="00E45535" w:rsidRPr="00BB738A" w:rsidRDefault="00E45535" w:rsidP="00E45535">
      <w:pPr>
        <w:numPr>
          <w:ilvl w:val="1"/>
          <w:numId w:val="12"/>
        </w:numPr>
        <w:rPr>
          <w:rFonts w:ascii="Times New Roman" w:hAnsi="Times New Roman" w:cs="Times New Roman"/>
          <w:sz w:val="32"/>
          <w:szCs w:val="32"/>
        </w:rPr>
      </w:pPr>
      <w:r w:rsidRPr="00BB738A">
        <w:rPr>
          <w:rFonts w:ascii="Times New Roman" w:hAnsi="Times New Roman" w:cs="Times New Roman"/>
          <w:sz w:val="32"/>
          <w:szCs w:val="32"/>
          <w:rtl/>
        </w:rPr>
        <w:t>دراسة الأثر البيئي</w:t>
      </w:r>
      <w:r w:rsidRPr="00BB738A">
        <w:rPr>
          <w:rFonts w:ascii="Times New Roman" w:hAnsi="Times New Roman" w:cs="Times New Roman"/>
          <w:sz w:val="32"/>
          <w:szCs w:val="32"/>
        </w:rPr>
        <w:t xml:space="preserve">: </w:t>
      </w:r>
      <w:r w:rsidRPr="00BB738A">
        <w:rPr>
          <w:rFonts w:ascii="Times New Roman" w:hAnsi="Times New Roman" w:cs="Times New Roman"/>
          <w:sz w:val="32"/>
          <w:szCs w:val="32"/>
          <w:rtl/>
        </w:rPr>
        <w:t>تقييم كيفية تأثير إدارة المخاطر البيئية على الحفاظ على الموارد الطبيعية</w:t>
      </w:r>
      <w:r w:rsidRPr="00BB738A">
        <w:rPr>
          <w:rFonts w:ascii="Times New Roman" w:hAnsi="Times New Roman" w:cs="Times New Roman"/>
          <w:sz w:val="32"/>
          <w:szCs w:val="32"/>
        </w:rPr>
        <w:t>.</w:t>
      </w:r>
    </w:p>
    <w:p w14:paraId="43B6BCA0" w14:textId="77777777" w:rsidR="00E45535" w:rsidRPr="00BB738A" w:rsidRDefault="00E45535" w:rsidP="00E45535">
      <w:pPr>
        <w:numPr>
          <w:ilvl w:val="1"/>
          <w:numId w:val="12"/>
        </w:numPr>
        <w:rPr>
          <w:rFonts w:ascii="Times New Roman" w:hAnsi="Times New Roman" w:cs="Times New Roman"/>
          <w:sz w:val="32"/>
          <w:szCs w:val="32"/>
        </w:rPr>
      </w:pPr>
      <w:r w:rsidRPr="00BB738A">
        <w:rPr>
          <w:rFonts w:ascii="Times New Roman" w:hAnsi="Times New Roman" w:cs="Times New Roman"/>
          <w:sz w:val="32"/>
          <w:szCs w:val="32"/>
          <w:rtl/>
        </w:rPr>
        <w:t>تحليل الأثر البشري</w:t>
      </w:r>
      <w:r w:rsidRPr="00BB738A">
        <w:rPr>
          <w:rFonts w:ascii="Times New Roman" w:hAnsi="Times New Roman" w:cs="Times New Roman"/>
          <w:sz w:val="32"/>
          <w:szCs w:val="32"/>
        </w:rPr>
        <w:t xml:space="preserve">: </w:t>
      </w:r>
      <w:r w:rsidRPr="00BB738A">
        <w:rPr>
          <w:rFonts w:ascii="Times New Roman" w:hAnsi="Times New Roman" w:cs="Times New Roman"/>
          <w:sz w:val="32"/>
          <w:szCs w:val="32"/>
          <w:rtl/>
        </w:rPr>
        <w:t>استكشاف تأثير إدارة المخاطر على استدامة الموارد البشرية وتحسين بيئة العمل</w:t>
      </w:r>
      <w:r w:rsidRPr="00BB738A">
        <w:rPr>
          <w:rFonts w:ascii="Times New Roman" w:hAnsi="Times New Roman" w:cs="Times New Roman"/>
          <w:sz w:val="32"/>
          <w:szCs w:val="32"/>
        </w:rPr>
        <w:t>.</w:t>
      </w:r>
    </w:p>
    <w:p w14:paraId="546F24AF" w14:textId="77777777" w:rsidR="00E45535" w:rsidRPr="00BB738A" w:rsidRDefault="00E45535" w:rsidP="00E45535">
      <w:pPr>
        <w:numPr>
          <w:ilvl w:val="1"/>
          <w:numId w:val="12"/>
        </w:numPr>
        <w:rPr>
          <w:rFonts w:ascii="Times New Roman" w:hAnsi="Times New Roman" w:cs="Times New Roman"/>
          <w:sz w:val="32"/>
          <w:szCs w:val="32"/>
        </w:rPr>
      </w:pPr>
      <w:r w:rsidRPr="00BB738A">
        <w:rPr>
          <w:rFonts w:ascii="Times New Roman" w:hAnsi="Times New Roman" w:cs="Times New Roman"/>
          <w:sz w:val="32"/>
          <w:szCs w:val="32"/>
          <w:rtl/>
        </w:rPr>
        <w:t>دراسة الأثر التكنولوجي</w:t>
      </w:r>
      <w:r w:rsidRPr="00BB738A">
        <w:rPr>
          <w:rFonts w:ascii="Times New Roman" w:hAnsi="Times New Roman" w:cs="Times New Roman"/>
          <w:sz w:val="32"/>
          <w:szCs w:val="32"/>
        </w:rPr>
        <w:t xml:space="preserve">: </w:t>
      </w:r>
      <w:r w:rsidRPr="00BB738A">
        <w:rPr>
          <w:rFonts w:ascii="Times New Roman" w:hAnsi="Times New Roman" w:cs="Times New Roman"/>
          <w:sz w:val="32"/>
          <w:szCs w:val="32"/>
          <w:rtl/>
        </w:rPr>
        <w:t>تحليل تأثير إدارة المخاطر على استدامة البنية التحتية التكنولوجية وحماية البيانات</w:t>
      </w:r>
      <w:r w:rsidRPr="00BB738A">
        <w:rPr>
          <w:rFonts w:ascii="Times New Roman" w:hAnsi="Times New Roman" w:cs="Times New Roman"/>
          <w:sz w:val="32"/>
          <w:szCs w:val="32"/>
        </w:rPr>
        <w:t>.</w:t>
      </w:r>
    </w:p>
    <w:p w14:paraId="46DF3041" w14:textId="77777777" w:rsidR="00E45535" w:rsidRPr="00BB738A" w:rsidRDefault="00E45535" w:rsidP="00E45535">
      <w:pPr>
        <w:numPr>
          <w:ilvl w:val="0"/>
          <w:numId w:val="12"/>
        </w:numPr>
        <w:rPr>
          <w:rFonts w:ascii="Times New Roman" w:hAnsi="Times New Roman" w:cs="Times New Roman"/>
          <w:sz w:val="32"/>
          <w:szCs w:val="32"/>
        </w:rPr>
      </w:pPr>
      <w:r w:rsidRPr="00BB738A">
        <w:rPr>
          <w:rFonts w:ascii="Times New Roman" w:hAnsi="Times New Roman" w:cs="Times New Roman"/>
          <w:sz w:val="32"/>
          <w:szCs w:val="32"/>
          <w:rtl/>
        </w:rPr>
        <w:t>تحديد التحديات التي تواجه إدارة المخاطر في المملكة</w:t>
      </w:r>
      <w:r w:rsidRPr="00BB738A">
        <w:rPr>
          <w:rFonts w:ascii="Times New Roman" w:hAnsi="Times New Roman" w:cs="Times New Roman"/>
          <w:sz w:val="32"/>
          <w:szCs w:val="32"/>
        </w:rPr>
        <w:t>:</w:t>
      </w:r>
    </w:p>
    <w:p w14:paraId="7B4B0FEA" w14:textId="77777777" w:rsidR="00E45535" w:rsidRPr="00BB738A" w:rsidRDefault="00E45535" w:rsidP="00E45535">
      <w:pPr>
        <w:numPr>
          <w:ilvl w:val="1"/>
          <w:numId w:val="12"/>
        </w:numPr>
        <w:rPr>
          <w:rFonts w:ascii="Times New Roman" w:hAnsi="Times New Roman" w:cs="Times New Roman"/>
          <w:sz w:val="32"/>
          <w:szCs w:val="32"/>
        </w:rPr>
      </w:pPr>
      <w:r w:rsidRPr="00BB738A">
        <w:rPr>
          <w:rFonts w:ascii="Times New Roman" w:hAnsi="Times New Roman" w:cs="Times New Roman"/>
          <w:sz w:val="32"/>
          <w:szCs w:val="32"/>
          <w:rtl/>
        </w:rPr>
        <w:t>استكشاف العقبات</w:t>
      </w:r>
      <w:r w:rsidRPr="00BB738A">
        <w:rPr>
          <w:rFonts w:ascii="Times New Roman" w:hAnsi="Times New Roman" w:cs="Times New Roman"/>
          <w:sz w:val="32"/>
          <w:szCs w:val="32"/>
        </w:rPr>
        <w:t xml:space="preserve">: </w:t>
      </w:r>
      <w:r w:rsidRPr="00BB738A">
        <w:rPr>
          <w:rFonts w:ascii="Times New Roman" w:hAnsi="Times New Roman" w:cs="Times New Roman"/>
          <w:sz w:val="32"/>
          <w:szCs w:val="32"/>
          <w:rtl/>
        </w:rPr>
        <w:t>تحديد التحديات التي تواجه تطبيق إدارة المخاطر في السياق السعودي</w:t>
      </w:r>
      <w:r w:rsidRPr="00BB738A">
        <w:rPr>
          <w:rFonts w:ascii="Times New Roman" w:hAnsi="Times New Roman" w:cs="Times New Roman"/>
          <w:sz w:val="32"/>
          <w:szCs w:val="32"/>
        </w:rPr>
        <w:t>.</w:t>
      </w:r>
    </w:p>
    <w:p w14:paraId="09AE9034" w14:textId="77777777" w:rsidR="00E45535" w:rsidRPr="00BB738A" w:rsidRDefault="00E45535" w:rsidP="00E45535">
      <w:pPr>
        <w:numPr>
          <w:ilvl w:val="1"/>
          <w:numId w:val="12"/>
        </w:numPr>
        <w:rPr>
          <w:rFonts w:ascii="Times New Roman" w:hAnsi="Times New Roman" w:cs="Times New Roman"/>
          <w:sz w:val="32"/>
          <w:szCs w:val="32"/>
        </w:rPr>
      </w:pPr>
      <w:r w:rsidRPr="00BB738A">
        <w:rPr>
          <w:rFonts w:ascii="Times New Roman" w:hAnsi="Times New Roman" w:cs="Times New Roman"/>
          <w:sz w:val="32"/>
          <w:szCs w:val="32"/>
          <w:rtl/>
        </w:rPr>
        <w:lastRenderedPageBreak/>
        <w:t>تقديم الحلول</w:t>
      </w:r>
      <w:r w:rsidRPr="00BB738A">
        <w:rPr>
          <w:rFonts w:ascii="Times New Roman" w:hAnsi="Times New Roman" w:cs="Times New Roman"/>
          <w:sz w:val="32"/>
          <w:szCs w:val="32"/>
        </w:rPr>
        <w:t xml:space="preserve">: </w:t>
      </w:r>
      <w:r w:rsidRPr="00BB738A">
        <w:rPr>
          <w:rFonts w:ascii="Times New Roman" w:hAnsi="Times New Roman" w:cs="Times New Roman"/>
          <w:sz w:val="32"/>
          <w:szCs w:val="32"/>
          <w:rtl/>
        </w:rPr>
        <w:t>اقتراح استراتيجيات وحلول للتغلب على هذه التحديات وتحسين تطبيق إدارة المخاطر</w:t>
      </w:r>
      <w:r w:rsidRPr="00BB738A">
        <w:rPr>
          <w:rFonts w:ascii="Times New Roman" w:hAnsi="Times New Roman" w:cs="Times New Roman"/>
          <w:sz w:val="32"/>
          <w:szCs w:val="32"/>
        </w:rPr>
        <w:t>.</w:t>
      </w:r>
    </w:p>
    <w:p w14:paraId="08DEC8AD" w14:textId="77777777" w:rsidR="00E45535" w:rsidRPr="00BB738A" w:rsidRDefault="00E45535" w:rsidP="00E45535">
      <w:pPr>
        <w:numPr>
          <w:ilvl w:val="0"/>
          <w:numId w:val="12"/>
        </w:numPr>
        <w:rPr>
          <w:rFonts w:ascii="Times New Roman" w:hAnsi="Times New Roman" w:cs="Times New Roman"/>
          <w:sz w:val="32"/>
          <w:szCs w:val="32"/>
        </w:rPr>
      </w:pPr>
      <w:r w:rsidRPr="00BB738A">
        <w:rPr>
          <w:rFonts w:ascii="Times New Roman" w:hAnsi="Times New Roman" w:cs="Times New Roman"/>
          <w:sz w:val="32"/>
          <w:szCs w:val="32"/>
          <w:rtl/>
        </w:rPr>
        <w:t>تقديم توصيات لتعزيز دور إدارة المخاطر في الاقتصاد السعودي</w:t>
      </w:r>
      <w:r w:rsidRPr="00BB738A">
        <w:rPr>
          <w:rFonts w:ascii="Times New Roman" w:hAnsi="Times New Roman" w:cs="Times New Roman"/>
          <w:sz w:val="32"/>
          <w:szCs w:val="32"/>
        </w:rPr>
        <w:t>:</w:t>
      </w:r>
    </w:p>
    <w:p w14:paraId="65C547A6" w14:textId="77777777" w:rsidR="00E45535" w:rsidRPr="00BB738A" w:rsidRDefault="00E45535" w:rsidP="00E45535">
      <w:pPr>
        <w:numPr>
          <w:ilvl w:val="1"/>
          <w:numId w:val="12"/>
        </w:numPr>
        <w:rPr>
          <w:rFonts w:ascii="Times New Roman" w:hAnsi="Times New Roman" w:cs="Times New Roman"/>
          <w:sz w:val="32"/>
          <w:szCs w:val="32"/>
        </w:rPr>
      </w:pPr>
      <w:r w:rsidRPr="00BB738A">
        <w:rPr>
          <w:rFonts w:ascii="Times New Roman" w:hAnsi="Times New Roman" w:cs="Times New Roman"/>
          <w:sz w:val="32"/>
          <w:szCs w:val="32"/>
          <w:rtl/>
        </w:rPr>
        <w:t>وضع استراتيجيات فعالة</w:t>
      </w:r>
      <w:r w:rsidRPr="00BB738A">
        <w:rPr>
          <w:rFonts w:ascii="Times New Roman" w:hAnsi="Times New Roman" w:cs="Times New Roman"/>
          <w:sz w:val="32"/>
          <w:szCs w:val="32"/>
        </w:rPr>
        <w:t xml:space="preserve">: </w:t>
      </w:r>
      <w:r w:rsidRPr="00BB738A">
        <w:rPr>
          <w:rFonts w:ascii="Times New Roman" w:hAnsi="Times New Roman" w:cs="Times New Roman"/>
          <w:sz w:val="32"/>
          <w:szCs w:val="32"/>
          <w:rtl/>
        </w:rPr>
        <w:t>تطوير استراتيجيات لتعزيز دور إدارة المخاطر في المؤسسات السعودية</w:t>
      </w:r>
      <w:r w:rsidRPr="00BB738A">
        <w:rPr>
          <w:rFonts w:ascii="Times New Roman" w:hAnsi="Times New Roman" w:cs="Times New Roman"/>
          <w:sz w:val="32"/>
          <w:szCs w:val="32"/>
        </w:rPr>
        <w:t>.</w:t>
      </w:r>
    </w:p>
    <w:p w14:paraId="5C5A8AFD" w14:textId="77777777" w:rsidR="00E45535" w:rsidRPr="00BB738A" w:rsidRDefault="00E45535" w:rsidP="00E45535">
      <w:pPr>
        <w:numPr>
          <w:ilvl w:val="1"/>
          <w:numId w:val="12"/>
        </w:numPr>
        <w:rPr>
          <w:rFonts w:ascii="Times New Roman" w:hAnsi="Times New Roman" w:cs="Times New Roman"/>
          <w:sz w:val="32"/>
          <w:szCs w:val="32"/>
        </w:rPr>
      </w:pPr>
      <w:r w:rsidRPr="00BB738A">
        <w:rPr>
          <w:rFonts w:ascii="Times New Roman" w:hAnsi="Times New Roman" w:cs="Times New Roman"/>
          <w:sz w:val="32"/>
          <w:szCs w:val="32"/>
          <w:rtl/>
        </w:rPr>
        <w:t>التوصيات للمشرعين وصناع القرار</w:t>
      </w:r>
      <w:r w:rsidRPr="00BB738A">
        <w:rPr>
          <w:rFonts w:ascii="Times New Roman" w:hAnsi="Times New Roman" w:cs="Times New Roman"/>
          <w:sz w:val="32"/>
          <w:szCs w:val="32"/>
        </w:rPr>
        <w:t xml:space="preserve">: </w:t>
      </w:r>
      <w:r w:rsidRPr="00BB738A">
        <w:rPr>
          <w:rFonts w:ascii="Times New Roman" w:hAnsi="Times New Roman" w:cs="Times New Roman"/>
          <w:sz w:val="32"/>
          <w:szCs w:val="32"/>
          <w:rtl/>
        </w:rPr>
        <w:t>تقديم توصيات عملية للمشرعين وصناع القرار لتعزيز استدامة الموارد من خلال إدارة المخاطر</w:t>
      </w:r>
      <w:r w:rsidRPr="00BB738A">
        <w:rPr>
          <w:rFonts w:ascii="Times New Roman" w:hAnsi="Times New Roman" w:cs="Times New Roman"/>
          <w:sz w:val="32"/>
          <w:szCs w:val="32"/>
        </w:rPr>
        <w:t>.</w:t>
      </w:r>
    </w:p>
    <w:p w14:paraId="1892E407" w14:textId="77777777" w:rsidR="00E45535" w:rsidRPr="00BB738A" w:rsidRDefault="00E45535" w:rsidP="00E45535">
      <w:pPr>
        <w:rPr>
          <w:rFonts w:ascii="Times New Roman" w:hAnsi="Times New Roman" w:cs="Times New Roman"/>
          <w:sz w:val="32"/>
          <w:szCs w:val="32"/>
        </w:rPr>
      </w:pPr>
      <w:r w:rsidRPr="00BB738A">
        <w:rPr>
          <w:rFonts w:ascii="Times New Roman" w:hAnsi="Times New Roman" w:cs="Times New Roman"/>
          <w:sz w:val="32"/>
          <w:szCs w:val="32"/>
          <w:rtl/>
        </w:rPr>
        <w:t>الأهداف الفرعية للدراسة</w:t>
      </w:r>
      <w:r w:rsidRPr="00BB738A">
        <w:rPr>
          <w:rFonts w:ascii="Times New Roman" w:hAnsi="Times New Roman" w:cs="Times New Roman"/>
          <w:sz w:val="32"/>
          <w:szCs w:val="32"/>
        </w:rPr>
        <w:t>:</w:t>
      </w:r>
    </w:p>
    <w:p w14:paraId="5642AB65" w14:textId="77777777" w:rsidR="00E45535" w:rsidRPr="00BB738A" w:rsidRDefault="00E45535" w:rsidP="00E45535">
      <w:pPr>
        <w:numPr>
          <w:ilvl w:val="0"/>
          <w:numId w:val="13"/>
        </w:numPr>
        <w:rPr>
          <w:rFonts w:ascii="Times New Roman" w:hAnsi="Times New Roman" w:cs="Times New Roman"/>
          <w:sz w:val="32"/>
          <w:szCs w:val="32"/>
        </w:rPr>
      </w:pPr>
      <w:r w:rsidRPr="00BB738A">
        <w:rPr>
          <w:rFonts w:ascii="Times New Roman" w:hAnsi="Times New Roman" w:cs="Times New Roman"/>
          <w:sz w:val="32"/>
          <w:szCs w:val="32"/>
          <w:rtl/>
        </w:rPr>
        <w:t>تحليل الأطر القانونية والتنظيمية لإدارة المخاطر في السعودية</w:t>
      </w:r>
      <w:r w:rsidRPr="00BB738A">
        <w:rPr>
          <w:rFonts w:ascii="Times New Roman" w:hAnsi="Times New Roman" w:cs="Times New Roman"/>
          <w:sz w:val="32"/>
          <w:szCs w:val="32"/>
        </w:rPr>
        <w:t>:</w:t>
      </w:r>
    </w:p>
    <w:p w14:paraId="56B62D23" w14:textId="77777777" w:rsidR="00E45535" w:rsidRPr="00BB738A" w:rsidRDefault="00E45535" w:rsidP="00E45535">
      <w:pPr>
        <w:numPr>
          <w:ilvl w:val="1"/>
          <w:numId w:val="13"/>
        </w:numPr>
        <w:rPr>
          <w:rFonts w:ascii="Times New Roman" w:hAnsi="Times New Roman" w:cs="Times New Roman"/>
          <w:sz w:val="32"/>
          <w:szCs w:val="32"/>
        </w:rPr>
      </w:pPr>
      <w:r w:rsidRPr="00BB738A">
        <w:rPr>
          <w:rFonts w:ascii="Times New Roman" w:hAnsi="Times New Roman" w:cs="Times New Roman"/>
          <w:sz w:val="32"/>
          <w:szCs w:val="32"/>
          <w:rtl/>
        </w:rPr>
        <w:t>دراسة القوانين</w:t>
      </w:r>
      <w:r w:rsidRPr="00BB738A">
        <w:rPr>
          <w:rFonts w:ascii="Times New Roman" w:hAnsi="Times New Roman" w:cs="Times New Roman"/>
          <w:sz w:val="32"/>
          <w:szCs w:val="32"/>
        </w:rPr>
        <w:t xml:space="preserve">: </w:t>
      </w:r>
      <w:r w:rsidRPr="00BB738A">
        <w:rPr>
          <w:rFonts w:ascii="Times New Roman" w:hAnsi="Times New Roman" w:cs="Times New Roman"/>
          <w:sz w:val="32"/>
          <w:szCs w:val="32"/>
          <w:rtl/>
        </w:rPr>
        <w:t>تحليل القوانين واللوائح المتعلقة بإدارة المخاطر في المملكة</w:t>
      </w:r>
      <w:r w:rsidRPr="00BB738A">
        <w:rPr>
          <w:rFonts w:ascii="Times New Roman" w:hAnsi="Times New Roman" w:cs="Times New Roman"/>
          <w:sz w:val="32"/>
          <w:szCs w:val="32"/>
        </w:rPr>
        <w:t>.</w:t>
      </w:r>
    </w:p>
    <w:p w14:paraId="25EE83B0" w14:textId="77777777" w:rsidR="00E45535" w:rsidRPr="00BB738A" w:rsidRDefault="00E45535" w:rsidP="00E45535">
      <w:pPr>
        <w:numPr>
          <w:ilvl w:val="1"/>
          <w:numId w:val="13"/>
        </w:numPr>
        <w:rPr>
          <w:rFonts w:ascii="Times New Roman" w:hAnsi="Times New Roman" w:cs="Times New Roman"/>
          <w:sz w:val="32"/>
          <w:szCs w:val="32"/>
        </w:rPr>
      </w:pPr>
      <w:r w:rsidRPr="00BB738A">
        <w:rPr>
          <w:rFonts w:ascii="Times New Roman" w:hAnsi="Times New Roman" w:cs="Times New Roman"/>
          <w:sz w:val="32"/>
          <w:szCs w:val="32"/>
          <w:rtl/>
        </w:rPr>
        <w:t>تقييم الفعالية</w:t>
      </w:r>
      <w:r w:rsidRPr="00BB738A">
        <w:rPr>
          <w:rFonts w:ascii="Times New Roman" w:hAnsi="Times New Roman" w:cs="Times New Roman"/>
          <w:sz w:val="32"/>
          <w:szCs w:val="32"/>
        </w:rPr>
        <w:t xml:space="preserve">: </w:t>
      </w:r>
      <w:r w:rsidRPr="00BB738A">
        <w:rPr>
          <w:rFonts w:ascii="Times New Roman" w:hAnsi="Times New Roman" w:cs="Times New Roman"/>
          <w:sz w:val="32"/>
          <w:szCs w:val="32"/>
          <w:rtl/>
        </w:rPr>
        <w:t>تقييم مدى فعالية هذه الأطر التنظيمية في دعم تطبيق إدارة المخاطر</w:t>
      </w:r>
      <w:r w:rsidRPr="00BB738A">
        <w:rPr>
          <w:rFonts w:ascii="Times New Roman" w:hAnsi="Times New Roman" w:cs="Times New Roman"/>
          <w:sz w:val="32"/>
          <w:szCs w:val="32"/>
        </w:rPr>
        <w:t>.</w:t>
      </w:r>
    </w:p>
    <w:p w14:paraId="4A3EC6F6" w14:textId="77777777" w:rsidR="00E45535" w:rsidRPr="00BB738A" w:rsidRDefault="00E45535" w:rsidP="00E45535">
      <w:pPr>
        <w:numPr>
          <w:ilvl w:val="0"/>
          <w:numId w:val="13"/>
        </w:numPr>
        <w:rPr>
          <w:rFonts w:ascii="Times New Roman" w:hAnsi="Times New Roman" w:cs="Times New Roman"/>
          <w:sz w:val="32"/>
          <w:szCs w:val="32"/>
        </w:rPr>
      </w:pPr>
      <w:r w:rsidRPr="00BB738A">
        <w:rPr>
          <w:rFonts w:ascii="Times New Roman" w:hAnsi="Times New Roman" w:cs="Times New Roman"/>
          <w:sz w:val="32"/>
          <w:szCs w:val="32"/>
          <w:rtl/>
        </w:rPr>
        <w:t>استكشاف أفضل الممارسات العالمية في إدارة المخاطر</w:t>
      </w:r>
      <w:r w:rsidRPr="00BB738A">
        <w:rPr>
          <w:rFonts w:ascii="Times New Roman" w:hAnsi="Times New Roman" w:cs="Times New Roman"/>
          <w:sz w:val="32"/>
          <w:szCs w:val="32"/>
        </w:rPr>
        <w:t>:</w:t>
      </w:r>
    </w:p>
    <w:p w14:paraId="6563A4E8" w14:textId="77777777" w:rsidR="00E45535" w:rsidRPr="00BB738A" w:rsidRDefault="00E45535" w:rsidP="00E45535">
      <w:pPr>
        <w:numPr>
          <w:ilvl w:val="1"/>
          <w:numId w:val="13"/>
        </w:numPr>
        <w:rPr>
          <w:rFonts w:ascii="Times New Roman" w:hAnsi="Times New Roman" w:cs="Times New Roman"/>
          <w:sz w:val="32"/>
          <w:szCs w:val="32"/>
        </w:rPr>
      </w:pPr>
      <w:r w:rsidRPr="00BB738A">
        <w:rPr>
          <w:rFonts w:ascii="Times New Roman" w:hAnsi="Times New Roman" w:cs="Times New Roman"/>
          <w:sz w:val="32"/>
          <w:szCs w:val="32"/>
          <w:rtl/>
        </w:rPr>
        <w:t>دراسة النماذج العالمية</w:t>
      </w:r>
      <w:r w:rsidRPr="00BB738A">
        <w:rPr>
          <w:rFonts w:ascii="Times New Roman" w:hAnsi="Times New Roman" w:cs="Times New Roman"/>
          <w:sz w:val="32"/>
          <w:szCs w:val="32"/>
        </w:rPr>
        <w:t xml:space="preserve">: </w:t>
      </w:r>
      <w:r w:rsidRPr="00BB738A">
        <w:rPr>
          <w:rFonts w:ascii="Times New Roman" w:hAnsi="Times New Roman" w:cs="Times New Roman"/>
          <w:sz w:val="32"/>
          <w:szCs w:val="32"/>
          <w:rtl/>
        </w:rPr>
        <w:t>تحليل أمثلة ناجحة من إدارة المخاطر على المستوى العالمي</w:t>
      </w:r>
      <w:r w:rsidRPr="00BB738A">
        <w:rPr>
          <w:rFonts w:ascii="Times New Roman" w:hAnsi="Times New Roman" w:cs="Times New Roman"/>
          <w:sz w:val="32"/>
          <w:szCs w:val="32"/>
        </w:rPr>
        <w:t>.</w:t>
      </w:r>
    </w:p>
    <w:p w14:paraId="3ABA3472" w14:textId="77777777" w:rsidR="00E45535" w:rsidRPr="00BB738A" w:rsidRDefault="00E45535" w:rsidP="00E45535">
      <w:pPr>
        <w:numPr>
          <w:ilvl w:val="1"/>
          <w:numId w:val="13"/>
        </w:numPr>
        <w:rPr>
          <w:rFonts w:ascii="Times New Roman" w:hAnsi="Times New Roman" w:cs="Times New Roman"/>
          <w:sz w:val="32"/>
          <w:szCs w:val="32"/>
        </w:rPr>
      </w:pPr>
      <w:r w:rsidRPr="00BB738A">
        <w:rPr>
          <w:rFonts w:ascii="Times New Roman" w:hAnsi="Times New Roman" w:cs="Times New Roman"/>
          <w:sz w:val="32"/>
          <w:szCs w:val="32"/>
          <w:rtl/>
        </w:rPr>
        <w:t>تطبيق الممارسات الناجحة</w:t>
      </w:r>
      <w:r w:rsidRPr="00BB738A">
        <w:rPr>
          <w:rFonts w:ascii="Times New Roman" w:hAnsi="Times New Roman" w:cs="Times New Roman"/>
          <w:sz w:val="32"/>
          <w:szCs w:val="32"/>
        </w:rPr>
        <w:t xml:space="preserve">: </w:t>
      </w:r>
      <w:r w:rsidRPr="00BB738A">
        <w:rPr>
          <w:rFonts w:ascii="Times New Roman" w:hAnsi="Times New Roman" w:cs="Times New Roman"/>
          <w:sz w:val="32"/>
          <w:szCs w:val="32"/>
          <w:rtl/>
        </w:rPr>
        <w:t>استكشاف كيفية تطبيق هذه الممارسات في السياق السعودي</w:t>
      </w:r>
      <w:r w:rsidRPr="00BB738A">
        <w:rPr>
          <w:rFonts w:ascii="Times New Roman" w:hAnsi="Times New Roman" w:cs="Times New Roman"/>
          <w:sz w:val="32"/>
          <w:szCs w:val="32"/>
        </w:rPr>
        <w:t>.</w:t>
      </w:r>
    </w:p>
    <w:p w14:paraId="147ABCED" w14:textId="77777777" w:rsidR="00E45535" w:rsidRPr="00BB738A" w:rsidRDefault="00E45535" w:rsidP="00E45535">
      <w:pPr>
        <w:numPr>
          <w:ilvl w:val="0"/>
          <w:numId w:val="13"/>
        </w:numPr>
        <w:rPr>
          <w:rFonts w:ascii="Times New Roman" w:hAnsi="Times New Roman" w:cs="Times New Roman"/>
          <w:sz w:val="32"/>
          <w:szCs w:val="32"/>
        </w:rPr>
      </w:pPr>
      <w:r w:rsidRPr="00BB738A">
        <w:rPr>
          <w:rFonts w:ascii="Times New Roman" w:hAnsi="Times New Roman" w:cs="Times New Roman"/>
          <w:sz w:val="32"/>
          <w:szCs w:val="32"/>
          <w:rtl/>
        </w:rPr>
        <w:t>تقييم دور التكنولوجيا في تحسين إدارة المخاطر</w:t>
      </w:r>
      <w:r w:rsidRPr="00BB738A">
        <w:rPr>
          <w:rFonts w:ascii="Times New Roman" w:hAnsi="Times New Roman" w:cs="Times New Roman"/>
          <w:sz w:val="32"/>
          <w:szCs w:val="32"/>
        </w:rPr>
        <w:t>:</w:t>
      </w:r>
    </w:p>
    <w:p w14:paraId="43AE9CD3" w14:textId="77777777" w:rsidR="00E45535" w:rsidRPr="00BB738A" w:rsidRDefault="00E45535" w:rsidP="00E45535">
      <w:pPr>
        <w:numPr>
          <w:ilvl w:val="1"/>
          <w:numId w:val="13"/>
        </w:numPr>
        <w:rPr>
          <w:rFonts w:ascii="Times New Roman" w:hAnsi="Times New Roman" w:cs="Times New Roman"/>
          <w:sz w:val="32"/>
          <w:szCs w:val="32"/>
        </w:rPr>
      </w:pPr>
      <w:r w:rsidRPr="00BB738A">
        <w:rPr>
          <w:rFonts w:ascii="Times New Roman" w:hAnsi="Times New Roman" w:cs="Times New Roman"/>
          <w:sz w:val="32"/>
          <w:szCs w:val="32"/>
          <w:rtl/>
        </w:rPr>
        <w:t>تحليل التقنيات الحديثة</w:t>
      </w:r>
      <w:r w:rsidRPr="00BB738A">
        <w:rPr>
          <w:rFonts w:ascii="Times New Roman" w:hAnsi="Times New Roman" w:cs="Times New Roman"/>
          <w:sz w:val="32"/>
          <w:szCs w:val="32"/>
        </w:rPr>
        <w:t xml:space="preserve">: </w:t>
      </w:r>
      <w:r w:rsidRPr="00BB738A">
        <w:rPr>
          <w:rFonts w:ascii="Times New Roman" w:hAnsi="Times New Roman" w:cs="Times New Roman"/>
          <w:sz w:val="32"/>
          <w:szCs w:val="32"/>
          <w:rtl/>
        </w:rPr>
        <w:t>دراسة دور التقنيات مثل الذكاء الاصطناعي وتحليل البيانات في تعزيز إدارة المخاطر</w:t>
      </w:r>
      <w:r w:rsidRPr="00BB738A">
        <w:rPr>
          <w:rFonts w:ascii="Times New Roman" w:hAnsi="Times New Roman" w:cs="Times New Roman"/>
          <w:sz w:val="32"/>
          <w:szCs w:val="32"/>
        </w:rPr>
        <w:t>.</w:t>
      </w:r>
    </w:p>
    <w:p w14:paraId="1CC3247E" w14:textId="77777777" w:rsidR="00E45535" w:rsidRPr="00BB738A" w:rsidRDefault="00E45535" w:rsidP="00E45535">
      <w:pPr>
        <w:numPr>
          <w:ilvl w:val="1"/>
          <w:numId w:val="13"/>
        </w:numPr>
        <w:rPr>
          <w:rFonts w:ascii="Times New Roman" w:hAnsi="Times New Roman" w:cs="Times New Roman"/>
          <w:sz w:val="32"/>
          <w:szCs w:val="32"/>
        </w:rPr>
      </w:pPr>
      <w:r w:rsidRPr="00BB738A">
        <w:rPr>
          <w:rFonts w:ascii="Times New Roman" w:hAnsi="Times New Roman" w:cs="Times New Roman"/>
          <w:sz w:val="32"/>
          <w:szCs w:val="32"/>
          <w:rtl/>
        </w:rPr>
        <w:t>تحديد الفوائد والتحديات</w:t>
      </w:r>
      <w:r w:rsidRPr="00BB738A">
        <w:rPr>
          <w:rFonts w:ascii="Times New Roman" w:hAnsi="Times New Roman" w:cs="Times New Roman"/>
          <w:sz w:val="32"/>
          <w:szCs w:val="32"/>
        </w:rPr>
        <w:t xml:space="preserve">: </w:t>
      </w:r>
      <w:r w:rsidRPr="00BB738A">
        <w:rPr>
          <w:rFonts w:ascii="Times New Roman" w:hAnsi="Times New Roman" w:cs="Times New Roman"/>
          <w:sz w:val="32"/>
          <w:szCs w:val="32"/>
          <w:rtl/>
        </w:rPr>
        <w:t>تقييم الفوائد والتحديات المرتبطة بتبني هذه التقنيات في إدارة المخاطر</w:t>
      </w:r>
      <w:r w:rsidRPr="00BB738A">
        <w:rPr>
          <w:rFonts w:ascii="Times New Roman" w:hAnsi="Times New Roman" w:cs="Times New Roman"/>
          <w:sz w:val="32"/>
          <w:szCs w:val="32"/>
        </w:rPr>
        <w:t>.</w:t>
      </w:r>
    </w:p>
    <w:p w14:paraId="055BC773" w14:textId="77777777" w:rsidR="00E45535" w:rsidRPr="00BB738A" w:rsidRDefault="00E45535" w:rsidP="00E45535">
      <w:pPr>
        <w:numPr>
          <w:ilvl w:val="0"/>
          <w:numId w:val="13"/>
        </w:numPr>
        <w:rPr>
          <w:rFonts w:ascii="Times New Roman" w:hAnsi="Times New Roman" w:cs="Times New Roman"/>
          <w:sz w:val="32"/>
          <w:szCs w:val="32"/>
        </w:rPr>
      </w:pPr>
      <w:r w:rsidRPr="00BB738A">
        <w:rPr>
          <w:rFonts w:ascii="Times New Roman" w:hAnsi="Times New Roman" w:cs="Times New Roman"/>
          <w:sz w:val="32"/>
          <w:szCs w:val="32"/>
          <w:rtl/>
        </w:rPr>
        <w:t>دراسة تأثير إدارة المخاطر على الأداء المالي للشركات</w:t>
      </w:r>
      <w:r w:rsidRPr="00BB738A">
        <w:rPr>
          <w:rFonts w:ascii="Times New Roman" w:hAnsi="Times New Roman" w:cs="Times New Roman"/>
          <w:sz w:val="32"/>
          <w:szCs w:val="32"/>
        </w:rPr>
        <w:t>:</w:t>
      </w:r>
    </w:p>
    <w:p w14:paraId="2CFF39CE" w14:textId="77777777" w:rsidR="00E45535" w:rsidRPr="00BB738A" w:rsidRDefault="00E45535" w:rsidP="00E45535">
      <w:pPr>
        <w:numPr>
          <w:ilvl w:val="1"/>
          <w:numId w:val="13"/>
        </w:numPr>
        <w:rPr>
          <w:rFonts w:ascii="Times New Roman" w:hAnsi="Times New Roman" w:cs="Times New Roman"/>
          <w:sz w:val="32"/>
          <w:szCs w:val="32"/>
        </w:rPr>
      </w:pPr>
      <w:r w:rsidRPr="00BB738A">
        <w:rPr>
          <w:rFonts w:ascii="Times New Roman" w:hAnsi="Times New Roman" w:cs="Times New Roman"/>
          <w:sz w:val="32"/>
          <w:szCs w:val="32"/>
          <w:rtl/>
        </w:rPr>
        <w:t>تحليل العلاقة</w:t>
      </w:r>
      <w:r w:rsidRPr="00BB738A">
        <w:rPr>
          <w:rFonts w:ascii="Times New Roman" w:hAnsi="Times New Roman" w:cs="Times New Roman"/>
          <w:sz w:val="32"/>
          <w:szCs w:val="32"/>
        </w:rPr>
        <w:t xml:space="preserve">: </w:t>
      </w:r>
      <w:r w:rsidRPr="00BB738A">
        <w:rPr>
          <w:rFonts w:ascii="Times New Roman" w:hAnsi="Times New Roman" w:cs="Times New Roman"/>
          <w:sz w:val="32"/>
          <w:szCs w:val="32"/>
          <w:rtl/>
        </w:rPr>
        <w:t>استكشاف العلاقة بين إدارة المخاطر والأداء المالي للشركات</w:t>
      </w:r>
      <w:r w:rsidRPr="00BB738A">
        <w:rPr>
          <w:rFonts w:ascii="Times New Roman" w:hAnsi="Times New Roman" w:cs="Times New Roman"/>
          <w:sz w:val="32"/>
          <w:szCs w:val="32"/>
        </w:rPr>
        <w:t>.</w:t>
      </w:r>
    </w:p>
    <w:p w14:paraId="5659620F" w14:textId="77777777" w:rsidR="00E45535" w:rsidRPr="00BB738A" w:rsidRDefault="00E45535" w:rsidP="00E45535">
      <w:pPr>
        <w:numPr>
          <w:ilvl w:val="1"/>
          <w:numId w:val="13"/>
        </w:numPr>
        <w:rPr>
          <w:rFonts w:ascii="Times New Roman" w:hAnsi="Times New Roman" w:cs="Times New Roman"/>
          <w:sz w:val="32"/>
          <w:szCs w:val="32"/>
        </w:rPr>
      </w:pPr>
      <w:r w:rsidRPr="00BB738A">
        <w:rPr>
          <w:rFonts w:ascii="Times New Roman" w:hAnsi="Times New Roman" w:cs="Times New Roman"/>
          <w:sz w:val="32"/>
          <w:szCs w:val="32"/>
          <w:rtl/>
        </w:rPr>
        <w:t>تقديم الأدلة</w:t>
      </w:r>
      <w:r w:rsidRPr="00BB738A">
        <w:rPr>
          <w:rFonts w:ascii="Times New Roman" w:hAnsi="Times New Roman" w:cs="Times New Roman"/>
          <w:sz w:val="32"/>
          <w:szCs w:val="32"/>
        </w:rPr>
        <w:t xml:space="preserve">: </w:t>
      </w:r>
      <w:r w:rsidRPr="00BB738A">
        <w:rPr>
          <w:rFonts w:ascii="Times New Roman" w:hAnsi="Times New Roman" w:cs="Times New Roman"/>
          <w:sz w:val="32"/>
          <w:szCs w:val="32"/>
          <w:rtl/>
        </w:rPr>
        <w:t>تقديم أدلة وأمثلة على كيف يمكن لإدارة المخاطر تحسين الأداء المالي</w:t>
      </w:r>
      <w:r w:rsidRPr="00BB738A">
        <w:rPr>
          <w:rFonts w:ascii="Times New Roman" w:hAnsi="Times New Roman" w:cs="Times New Roman"/>
          <w:sz w:val="32"/>
          <w:szCs w:val="32"/>
        </w:rPr>
        <w:t>.</w:t>
      </w:r>
    </w:p>
    <w:p w14:paraId="3E13CB91" w14:textId="77777777" w:rsidR="00E45535" w:rsidRPr="00BB738A" w:rsidRDefault="00E45535" w:rsidP="00E45535">
      <w:pPr>
        <w:numPr>
          <w:ilvl w:val="0"/>
          <w:numId w:val="13"/>
        </w:numPr>
        <w:rPr>
          <w:rFonts w:ascii="Times New Roman" w:hAnsi="Times New Roman" w:cs="Times New Roman"/>
          <w:sz w:val="32"/>
          <w:szCs w:val="32"/>
        </w:rPr>
      </w:pPr>
      <w:r w:rsidRPr="00BB738A">
        <w:rPr>
          <w:rFonts w:ascii="Times New Roman" w:hAnsi="Times New Roman" w:cs="Times New Roman"/>
          <w:sz w:val="32"/>
          <w:szCs w:val="32"/>
          <w:rtl/>
        </w:rPr>
        <w:lastRenderedPageBreak/>
        <w:t>تعزيز الوعي بأهمية إدارة المخاطر بين العاملين والمديرين</w:t>
      </w:r>
      <w:r w:rsidRPr="00BB738A">
        <w:rPr>
          <w:rFonts w:ascii="Times New Roman" w:hAnsi="Times New Roman" w:cs="Times New Roman"/>
          <w:sz w:val="32"/>
          <w:szCs w:val="32"/>
        </w:rPr>
        <w:t>:</w:t>
      </w:r>
    </w:p>
    <w:p w14:paraId="187545A8" w14:textId="77777777" w:rsidR="00E45535" w:rsidRPr="00BB738A" w:rsidRDefault="00E45535" w:rsidP="00E45535">
      <w:pPr>
        <w:numPr>
          <w:ilvl w:val="1"/>
          <w:numId w:val="13"/>
        </w:numPr>
        <w:rPr>
          <w:rFonts w:ascii="Times New Roman" w:hAnsi="Times New Roman" w:cs="Times New Roman"/>
          <w:sz w:val="32"/>
          <w:szCs w:val="32"/>
        </w:rPr>
      </w:pPr>
      <w:r w:rsidRPr="00BB738A">
        <w:rPr>
          <w:rFonts w:ascii="Times New Roman" w:hAnsi="Times New Roman" w:cs="Times New Roman"/>
          <w:sz w:val="32"/>
          <w:szCs w:val="32"/>
          <w:rtl/>
        </w:rPr>
        <w:t>تصميم برامج توعية وتدريب</w:t>
      </w:r>
      <w:r w:rsidRPr="00BB738A">
        <w:rPr>
          <w:rFonts w:ascii="Times New Roman" w:hAnsi="Times New Roman" w:cs="Times New Roman"/>
          <w:sz w:val="32"/>
          <w:szCs w:val="32"/>
        </w:rPr>
        <w:t xml:space="preserve">: </w:t>
      </w:r>
      <w:r w:rsidRPr="00BB738A">
        <w:rPr>
          <w:rFonts w:ascii="Times New Roman" w:hAnsi="Times New Roman" w:cs="Times New Roman"/>
          <w:sz w:val="32"/>
          <w:szCs w:val="32"/>
          <w:rtl/>
        </w:rPr>
        <w:t>تطوير برامج تدريبية لتعزيز الوعي بأهمية إدارة المخاطر</w:t>
      </w:r>
      <w:r w:rsidRPr="00BB738A">
        <w:rPr>
          <w:rFonts w:ascii="Times New Roman" w:hAnsi="Times New Roman" w:cs="Times New Roman"/>
          <w:sz w:val="32"/>
          <w:szCs w:val="32"/>
        </w:rPr>
        <w:t>.</w:t>
      </w:r>
    </w:p>
    <w:p w14:paraId="65FDF88C" w14:textId="77777777" w:rsidR="00E45535" w:rsidRPr="00BB738A" w:rsidRDefault="00E45535" w:rsidP="00E45535">
      <w:pPr>
        <w:numPr>
          <w:ilvl w:val="1"/>
          <w:numId w:val="13"/>
        </w:numPr>
        <w:rPr>
          <w:rFonts w:ascii="Times New Roman" w:hAnsi="Times New Roman" w:cs="Times New Roman"/>
          <w:sz w:val="32"/>
          <w:szCs w:val="32"/>
        </w:rPr>
      </w:pPr>
      <w:r w:rsidRPr="00BB738A">
        <w:rPr>
          <w:rFonts w:ascii="Times New Roman" w:hAnsi="Times New Roman" w:cs="Times New Roman"/>
          <w:sz w:val="32"/>
          <w:szCs w:val="32"/>
          <w:rtl/>
        </w:rPr>
        <w:t>تقييم التأثير</w:t>
      </w:r>
      <w:r w:rsidRPr="00BB738A">
        <w:rPr>
          <w:rFonts w:ascii="Times New Roman" w:hAnsi="Times New Roman" w:cs="Times New Roman"/>
          <w:sz w:val="32"/>
          <w:szCs w:val="32"/>
        </w:rPr>
        <w:t xml:space="preserve">: </w:t>
      </w:r>
      <w:r w:rsidRPr="00BB738A">
        <w:rPr>
          <w:rFonts w:ascii="Times New Roman" w:hAnsi="Times New Roman" w:cs="Times New Roman"/>
          <w:sz w:val="32"/>
          <w:szCs w:val="32"/>
          <w:rtl/>
        </w:rPr>
        <w:t>تقييم تأثير هذه البرامج على تحسين فهم وإدارة المخاطر في المؤسسات</w:t>
      </w:r>
      <w:r w:rsidRPr="00BB738A">
        <w:rPr>
          <w:rFonts w:ascii="Times New Roman" w:hAnsi="Times New Roman" w:cs="Times New Roman"/>
          <w:sz w:val="32"/>
          <w:szCs w:val="32"/>
        </w:rPr>
        <w:t>.</w:t>
      </w:r>
    </w:p>
    <w:p w14:paraId="5B350DBE" w14:textId="77777777" w:rsidR="00E45535" w:rsidRPr="00BB738A" w:rsidRDefault="00E45535" w:rsidP="00E45535">
      <w:pPr>
        <w:rPr>
          <w:rFonts w:ascii="Times New Roman" w:hAnsi="Times New Roman" w:cs="Times New Roman"/>
          <w:sz w:val="32"/>
          <w:szCs w:val="32"/>
        </w:rPr>
      </w:pPr>
      <w:r w:rsidRPr="00BB738A">
        <w:rPr>
          <w:rFonts w:ascii="Times New Roman" w:hAnsi="Times New Roman" w:cs="Times New Roman"/>
          <w:sz w:val="32"/>
          <w:szCs w:val="32"/>
          <w:rtl/>
        </w:rPr>
        <w:t>الخاتمة</w:t>
      </w:r>
      <w:r w:rsidRPr="00BB738A">
        <w:rPr>
          <w:rFonts w:ascii="Times New Roman" w:hAnsi="Times New Roman" w:cs="Times New Roman"/>
          <w:sz w:val="32"/>
          <w:szCs w:val="32"/>
        </w:rPr>
        <w:t>:</w:t>
      </w:r>
    </w:p>
    <w:p w14:paraId="1D5D07AB" w14:textId="77777777" w:rsidR="00E45535" w:rsidRPr="00BB738A" w:rsidRDefault="00E45535" w:rsidP="00E45535">
      <w:pPr>
        <w:rPr>
          <w:rFonts w:ascii="Times New Roman" w:hAnsi="Times New Roman" w:cs="Times New Roman"/>
          <w:sz w:val="32"/>
          <w:szCs w:val="32"/>
        </w:rPr>
      </w:pPr>
      <w:r w:rsidRPr="00BB738A">
        <w:rPr>
          <w:rFonts w:ascii="Times New Roman" w:hAnsi="Times New Roman" w:cs="Times New Roman"/>
          <w:sz w:val="32"/>
          <w:szCs w:val="32"/>
          <w:rtl/>
        </w:rPr>
        <w:t>تهدف هذه الدراسة إلى تقديم فهم شامل لدور إدارة المخاطر في تعزيز صناعة القرار وحماية واستدامة الموارد الأساسية في الاقتصاد السعودي، وتقديم توصيات عملية لتعزيز هذا الدور بما يتماشى مع رؤية المملكة 2030</w:t>
      </w:r>
      <w:r w:rsidRPr="00BB738A">
        <w:rPr>
          <w:rFonts w:ascii="Times New Roman" w:hAnsi="Times New Roman" w:cs="Times New Roman"/>
          <w:sz w:val="32"/>
          <w:szCs w:val="32"/>
        </w:rPr>
        <w:t>.</w:t>
      </w:r>
    </w:p>
    <w:p w14:paraId="14FBF634" w14:textId="77777777" w:rsidR="00E45535" w:rsidRPr="00BB738A" w:rsidRDefault="00E45535" w:rsidP="00E45535">
      <w:pPr>
        <w:rPr>
          <w:rFonts w:ascii="Times New Roman" w:hAnsi="Times New Roman" w:cs="Times New Roman"/>
          <w:sz w:val="32"/>
          <w:szCs w:val="32"/>
          <w:rtl/>
        </w:rPr>
      </w:pPr>
    </w:p>
    <w:p w14:paraId="2120DC85" w14:textId="77777777" w:rsidR="00E45535" w:rsidRPr="00BB738A" w:rsidRDefault="00E45535" w:rsidP="00E45535">
      <w:pPr>
        <w:rPr>
          <w:rFonts w:ascii="Times New Roman" w:hAnsi="Times New Roman" w:cs="Times New Roman"/>
          <w:sz w:val="32"/>
          <w:szCs w:val="32"/>
          <w:rtl/>
        </w:rPr>
      </w:pPr>
    </w:p>
    <w:p w14:paraId="04B89391" w14:textId="77777777" w:rsidR="00E45535" w:rsidRPr="00BB738A" w:rsidRDefault="00E45535" w:rsidP="00E45535">
      <w:pPr>
        <w:rPr>
          <w:rFonts w:ascii="Times New Roman" w:hAnsi="Times New Roman" w:cs="Times New Roman"/>
          <w:sz w:val="32"/>
          <w:szCs w:val="32"/>
          <w:rtl/>
        </w:rPr>
      </w:pPr>
    </w:p>
    <w:p w14:paraId="3801CC76" w14:textId="77777777" w:rsidR="00E45535" w:rsidRPr="00BB738A" w:rsidRDefault="00E45535" w:rsidP="00E45535">
      <w:pPr>
        <w:rPr>
          <w:rFonts w:ascii="Times New Roman" w:hAnsi="Times New Roman" w:cs="Times New Roman"/>
          <w:sz w:val="32"/>
          <w:szCs w:val="32"/>
          <w:rtl/>
        </w:rPr>
      </w:pPr>
    </w:p>
    <w:p w14:paraId="380D99D8" w14:textId="77777777" w:rsidR="00E45535" w:rsidRPr="00BB738A" w:rsidRDefault="00E45535" w:rsidP="00E45535">
      <w:pPr>
        <w:rPr>
          <w:rFonts w:ascii="Times New Roman" w:hAnsi="Times New Roman" w:cs="Times New Roman"/>
          <w:sz w:val="32"/>
          <w:szCs w:val="32"/>
          <w:rtl/>
        </w:rPr>
      </w:pPr>
    </w:p>
    <w:p w14:paraId="7CD3B82D" w14:textId="77777777" w:rsidR="00E45535" w:rsidRPr="00BB738A" w:rsidRDefault="00E45535" w:rsidP="00E45535">
      <w:pPr>
        <w:rPr>
          <w:rFonts w:ascii="Times New Roman" w:hAnsi="Times New Roman" w:cs="Times New Roman"/>
          <w:sz w:val="32"/>
          <w:szCs w:val="32"/>
          <w:rtl/>
        </w:rPr>
      </w:pPr>
    </w:p>
    <w:p w14:paraId="614D85D7" w14:textId="77777777" w:rsidR="00E45535" w:rsidRPr="00BB738A" w:rsidRDefault="00E45535" w:rsidP="00E45535">
      <w:pPr>
        <w:rPr>
          <w:rFonts w:ascii="Times New Roman" w:hAnsi="Times New Roman" w:cs="Times New Roman"/>
          <w:sz w:val="32"/>
          <w:szCs w:val="32"/>
          <w:rtl/>
        </w:rPr>
      </w:pPr>
    </w:p>
    <w:p w14:paraId="76146DBB" w14:textId="77777777" w:rsidR="00E45535" w:rsidRPr="00BB738A" w:rsidRDefault="00E45535" w:rsidP="00E45535">
      <w:pPr>
        <w:rPr>
          <w:rFonts w:ascii="Times New Roman" w:hAnsi="Times New Roman" w:cs="Times New Roman"/>
          <w:sz w:val="32"/>
          <w:szCs w:val="32"/>
          <w:rtl/>
        </w:rPr>
      </w:pPr>
    </w:p>
    <w:p w14:paraId="08C29CF7" w14:textId="77777777" w:rsidR="00E45535" w:rsidRPr="00BB738A" w:rsidRDefault="00E45535" w:rsidP="00E45535">
      <w:pPr>
        <w:rPr>
          <w:rFonts w:ascii="Times New Roman" w:hAnsi="Times New Roman" w:cs="Times New Roman"/>
          <w:sz w:val="32"/>
          <w:szCs w:val="32"/>
          <w:rtl/>
        </w:rPr>
      </w:pPr>
    </w:p>
    <w:p w14:paraId="2D0C774A" w14:textId="77777777" w:rsidR="00E45535" w:rsidRPr="00BB738A" w:rsidRDefault="00E45535" w:rsidP="00E45535">
      <w:pPr>
        <w:rPr>
          <w:rFonts w:ascii="Times New Roman" w:hAnsi="Times New Roman" w:cs="Times New Roman"/>
          <w:sz w:val="32"/>
          <w:szCs w:val="32"/>
          <w:rtl/>
        </w:rPr>
      </w:pPr>
    </w:p>
    <w:p w14:paraId="52491744" w14:textId="77777777" w:rsidR="00E45535" w:rsidRPr="00BB738A" w:rsidRDefault="00E45535" w:rsidP="00E45535">
      <w:pPr>
        <w:rPr>
          <w:rFonts w:ascii="Times New Roman" w:hAnsi="Times New Roman" w:cs="Times New Roman"/>
          <w:sz w:val="32"/>
          <w:szCs w:val="32"/>
          <w:rtl/>
        </w:rPr>
      </w:pPr>
    </w:p>
    <w:p w14:paraId="590E6D2F" w14:textId="77777777" w:rsidR="00E45535" w:rsidRPr="00BB738A" w:rsidRDefault="00E45535" w:rsidP="00E45535">
      <w:pPr>
        <w:rPr>
          <w:rFonts w:ascii="Times New Roman" w:hAnsi="Times New Roman" w:cs="Times New Roman"/>
          <w:sz w:val="32"/>
          <w:szCs w:val="32"/>
          <w:rtl/>
        </w:rPr>
      </w:pPr>
    </w:p>
    <w:p w14:paraId="197F89FB" w14:textId="77777777" w:rsidR="00E45535" w:rsidRPr="00BB738A" w:rsidRDefault="00E45535" w:rsidP="00E45535">
      <w:pPr>
        <w:rPr>
          <w:rFonts w:ascii="Times New Roman" w:hAnsi="Times New Roman" w:cs="Times New Roman"/>
          <w:sz w:val="32"/>
          <w:szCs w:val="32"/>
          <w:rtl/>
        </w:rPr>
      </w:pPr>
    </w:p>
    <w:p w14:paraId="4CDD16DC" w14:textId="77777777" w:rsidR="00E45535" w:rsidRPr="00BB738A" w:rsidRDefault="00E45535" w:rsidP="00E45535">
      <w:pPr>
        <w:rPr>
          <w:rFonts w:ascii="Times New Roman" w:hAnsi="Times New Roman" w:cs="Times New Roman"/>
          <w:sz w:val="32"/>
          <w:szCs w:val="32"/>
          <w:rtl/>
        </w:rPr>
      </w:pPr>
    </w:p>
    <w:p w14:paraId="58C2C3FF" w14:textId="77777777" w:rsidR="00E45535" w:rsidRPr="00BB738A" w:rsidRDefault="00E45535" w:rsidP="00E45535">
      <w:pPr>
        <w:rPr>
          <w:rFonts w:ascii="Times New Roman" w:hAnsi="Times New Roman" w:cs="Times New Roman"/>
          <w:sz w:val="32"/>
          <w:szCs w:val="32"/>
          <w:rtl/>
        </w:rPr>
      </w:pPr>
    </w:p>
    <w:p w14:paraId="42E5F1D1" w14:textId="77777777" w:rsidR="00E45535" w:rsidRPr="00BB738A" w:rsidRDefault="00E45535" w:rsidP="00E45535">
      <w:pPr>
        <w:rPr>
          <w:rFonts w:ascii="Times New Roman" w:hAnsi="Times New Roman" w:cs="Times New Roman"/>
          <w:sz w:val="32"/>
          <w:szCs w:val="32"/>
          <w:rtl/>
        </w:rPr>
      </w:pPr>
    </w:p>
    <w:p w14:paraId="0A7AB326" w14:textId="77777777" w:rsidR="00E45535" w:rsidRPr="00BB738A" w:rsidRDefault="00E45535" w:rsidP="00E45535">
      <w:pPr>
        <w:rPr>
          <w:rFonts w:ascii="Times New Roman" w:hAnsi="Times New Roman" w:cs="Times New Roman"/>
          <w:sz w:val="32"/>
          <w:szCs w:val="32"/>
          <w:rtl/>
        </w:rPr>
      </w:pPr>
    </w:p>
    <w:p w14:paraId="20377294" w14:textId="77777777" w:rsidR="00E45535" w:rsidRPr="009125CE" w:rsidRDefault="00E45535" w:rsidP="00E45535">
      <w:pPr>
        <w:rPr>
          <w:rFonts w:ascii="Sakkal Majalla" w:hAnsi="Sakkal Majalla" w:cs="Sakkal Majalla"/>
          <w:sz w:val="28"/>
          <w:szCs w:val="28"/>
          <w:rtl/>
        </w:rPr>
      </w:pPr>
    </w:p>
    <w:p w14:paraId="0A334CF8" w14:textId="77777777" w:rsidR="00E45535" w:rsidRDefault="00E45535" w:rsidP="00E45535">
      <w:pPr>
        <w:rPr>
          <w:rFonts w:ascii="Sakkal Majalla" w:hAnsi="Sakkal Majalla" w:cs="Sakkal Majalla"/>
          <w:sz w:val="28"/>
          <w:szCs w:val="28"/>
          <w:rtl/>
        </w:rPr>
      </w:pPr>
    </w:p>
    <w:p w14:paraId="6D1C7838" w14:textId="77777777" w:rsidR="00E45535" w:rsidRDefault="00E45535" w:rsidP="00E45535">
      <w:pPr>
        <w:rPr>
          <w:rFonts w:ascii="Sakkal Majalla" w:hAnsi="Sakkal Majalla" w:cs="Sakkal Majalla"/>
          <w:sz w:val="28"/>
          <w:szCs w:val="28"/>
          <w:rtl/>
        </w:rPr>
      </w:pPr>
    </w:p>
    <w:p w14:paraId="783CEA09" w14:textId="77777777" w:rsidR="00E45535" w:rsidRDefault="00E45535" w:rsidP="00E45535">
      <w:pPr>
        <w:rPr>
          <w:rFonts w:ascii="Sakkal Majalla" w:hAnsi="Sakkal Majalla" w:cs="Sakkal Majalla"/>
          <w:sz w:val="28"/>
          <w:szCs w:val="28"/>
          <w:rtl/>
        </w:rPr>
      </w:pPr>
    </w:p>
    <w:p w14:paraId="53EB5879" w14:textId="77777777" w:rsidR="00E45535" w:rsidRDefault="00E45535" w:rsidP="00E45535">
      <w:pPr>
        <w:rPr>
          <w:rFonts w:ascii="Sakkal Majalla" w:hAnsi="Sakkal Majalla" w:cs="Sakkal Majalla"/>
          <w:sz w:val="28"/>
          <w:szCs w:val="28"/>
          <w:rtl/>
        </w:rPr>
      </w:pPr>
    </w:p>
    <w:p w14:paraId="06AE07E1" w14:textId="77777777" w:rsidR="00E45535" w:rsidRPr="0094625C" w:rsidRDefault="00E45535" w:rsidP="00E45535">
      <w:pPr>
        <w:pStyle w:val="Heading1"/>
        <w:rPr>
          <w:rFonts w:asciiTheme="majorBidi" w:hAnsiTheme="majorBidi"/>
          <w:rtl/>
        </w:rPr>
      </w:pPr>
      <w:bookmarkStart w:id="11" w:name="_Toc174735939"/>
      <w:r w:rsidRPr="0094625C">
        <w:rPr>
          <w:rFonts w:asciiTheme="majorBidi" w:hAnsiTheme="majorBidi"/>
          <w:rtl/>
        </w:rPr>
        <w:t>تساؤلات الدراسة</w:t>
      </w:r>
      <w:bookmarkEnd w:id="11"/>
    </w:p>
    <w:p w14:paraId="5D71081F" w14:textId="77777777" w:rsidR="00E45535" w:rsidRPr="0094625C" w:rsidRDefault="00E45535" w:rsidP="00E45535">
      <w:pPr>
        <w:rPr>
          <w:rFonts w:asciiTheme="majorBidi" w:hAnsiTheme="majorBidi" w:cstheme="majorBidi"/>
          <w:sz w:val="32"/>
          <w:szCs w:val="32"/>
        </w:rPr>
      </w:pPr>
      <w:r w:rsidRPr="0094625C">
        <w:rPr>
          <w:rFonts w:asciiTheme="majorBidi" w:hAnsiTheme="majorBidi" w:cstheme="majorBidi"/>
          <w:sz w:val="32"/>
          <w:szCs w:val="32"/>
          <w:rtl/>
        </w:rPr>
        <w:t>تساؤلات دراسة دور إدارة المخاطر في صناعة القرار وأثره في حماية واستدامة الموارد الأساسية في المنظومة الاقتصادية بالمملكة العربية السعودية:</w:t>
      </w:r>
    </w:p>
    <w:p w14:paraId="54516EBE" w14:textId="77777777" w:rsidR="00E45535" w:rsidRPr="0094625C" w:rsidRDefault="00E45535" w:rsidP="00E45535">
      <w:pPr>
        <w:rPr>
          <w:rFonts w:asciiTheme="majorBidi" w:hAnsiTheme="majorBidi" w:cstheme="majorBidi"/>
          <w:sz w:val="32"/>
          <w:szCs w:val="32"/>
          <w:rtl/>
        </w:rPr>
      </w:pPr>
      <w:r w:rsidRPr="0094625C">
        <w:rPr>
          <w:rFonts w:asciiTheme="majorBidi" w:hAnsiTheme="majorBidi" w:cstheme="majorBidi"/>
          <w:sz w:val="32"/>
          <w:szCs w:val="32"/>
          <w:rtl/>
        </w:rPr>
        <w:t>تهدف هذه الدراسة إلى الإجابة على مجموعة من التساؤلات الرئيسية، ويمكن تفصيلها على النحو التالي:</w:t>
      </w:r>
    </w:p>
    <w:p w14:paraId="531254ED" w14:textId="77777777" w:rsidR="00E45535" w:rsidRPr="0094625C" w:rsidRDefault="00E45535" w:rsidP="00E45535">
      <w:pPr>
        <w:rPr>
          <w:rFonts w:asciiTheme="majorBidi" w:hAnsiTheme="majorBidi" w:cstheme="majorBidi"/>
          <w:sz w:val="32"/>
          <w:szCs w:val="32"/>
          <w:rtl/>
        </w:rPr>
      </w:pPr>
      <w:r w:rsidRPr="0094625C">
        <w:rPr>
          <w:rFonts w:asciiTheme="majorBidi" w:hAnsiTheme="majorBidi" w:cstheme="majorBidi"/>
          <w:sz w:val="32"/>
          <w:szCs w:val="32"/>
          <w:rtl/>
        </w:rPr>
        <w:t>1. تساؤلات حول مفهوم إدارة المخاطر وصناعة القرار:</w:t>
      </w:r>
    </w:p>
    <w:p w14:paraId="0150E324" w14:textId="77777777" w:rsidR="00E45535" w:rsidRPr="0094625C" w:rsidRDefault="00E45535" w:rsidP="00E45535">
      <w:pPr>
        <w:numPr>
          <w:ilvl w:val="0"/>
          <w:numId w:val="14"/>
        </w:numPr>
        <w:rPr>
          <w:rFonts w:asciiTheme="majorBidi" w:hAnsiTheme="majorBidi" w:cstheme="majorBidi"/>
          <w:sz w:val="32"/>
          <w:szCs w:val="32"/>
          <w:rtl/>
        </w:rPr>
      </w:pPr>
      <w:r w:rsidRPr="0094625C">
        <w:rPr>
          <w:rFonts w:asciiTheme="majorBidi" w:hAnsiTheme="majorBidi" w:cstheme="majorBidi"/>
          <w:sz w:val="32"/>
          <w:szCs w:val="32"/>
          <w:rtl/>
        </w:rPr>
        <w:t>ما هي مفاهيم إدارة المخاطر وصناعة القرار؟</w:t>
      </w:r>
    </w:p>
    <w:p w14:paraId="172683CB" w14:textId="77777777" w:rsidR="00E45535" w:rsidRPr="0094625C" w:rsidRDefault="00E45535" w:rsidP="00E45535">
      <w:pPr>
        <w:numPr>
          <w:ilvl w:val="0"/>
          <w:numId w:val="14"/>
        </w:numPr>
        <w:rPr>
          <w:rFonts w:asciiTheme="majorBidi" w:hAnsiTheme="majorBidi" w:cstheme="majorBidi"/>
          <w:sz w:val="32"/>
          <w:szCs w:val="32"/>
          <w:rtl/>
        </w:rPr>
      </w:pPr>
      <w:r w:rsidRPr="0094625C">
        <w:rPr>
          <w:rFonts w:asciiTheme="majorBidi" w:hAnsiTheme="majorBidi" w:cstheme="majorBidi"/>
          <w:sz w:val="32"/>
          <w:szCs w:val="32"/>
          <w:rtl/>
        </w:rPr>
        <w:t>ما هي العلاقة بين إدارة المخاطر وصناعة القرار؟</w:t>
      </w:r>
    </w:p>
    <w:p w14:paraId="3B9AC090" w14:textId="77777777" w:rsidR="00E45535" w:rsidRPr="0094625C" w:rsidRDefault="00E45535" w:rsidP="00E45535">
      <w:pPr>
        <w:numPr>
          <w:ilvl w:val="0"/>
          <w:numId w:val="14"/>
        </w:numPr>
        <w:rPr>
          <w:rFonts w:asciiTheme="majorBidi" w:hAnsiTheme="majorBidi" w:cstheme="majorBidi"/>
          <w:sz w:val="32"/>
          <w:szCs w:val="32"/>
          <w:rtl/>
        </w:rPr>
      </w:pPr>
      <w:r w:rsidRPr="0094625C">
        <w:rPr>
          <w:rFonts w:asciiTheme="majorBidi" w:hAnsiTheme="majorBidi" w:cstheme="majorBidi"/>
          <w:sz w:val="32"/>
          <w:szCs w:val="32"/>
          <w:rtl/>
        </w:rPr>
        <w:t>ما هي أهمية إدارة المخاطر في صناعة القرار؟</w:t>
      </w:r>
    </w:p>
    <w:p w14:paraId="3ADA3409" w14:textId="77777777" w:rsidR="00E45535" w:rsidRPr="0094625C" w:rsidRDefault="00E45535" w:rsidP="00E45535">
      <w:pPr>
        <w:numPr>
          <w:ilvl w:val="0"/>
          <w:numId w:val="14"/>
        </w:numPr>
        <w:rPr>
          <w:rFonts w:asciiTheme="majorBidi" w:hAnsiTheme="majorBidi" w:cstheme="majorBidi"/>
          <w:sz w:val="32"/>
          <w:szCs w:val="32"/>
          <w:rtl/>
        </w:rPr>
      </w:pPr>
      <w:r w:rsidRPr="0094625C">
        <w:rPr>
          <w:rFonts w:asciiTheme="majorBidi" w:hAnsiTheme="majorBidi" w:cstheme="majorBidi"/>
          <w:sz w:val="32"/>
          <w:szCs w:val="32"/>
          <w:rtl/>
        </w:rPr>
        <w:t>ما هي العوامل المؤثرة على فعالية تطبيق إدارة المخاطر في صناعة القرار؟</w:t>
      </w:r>
    </w:p>
    <w:p w14:paraId="600B05A6" w14:textId="77777777" w:rsidR="00E45535" w:rsidRPr="0094625C" w:rsidRDefault="00E45535" w:rsidP="00E45535">
      <w:pPr>
        <w:rPr>
          <w:rFonts w:asciiTheme="majorBidi" w:hAnsiTheme="majorBidi" w:cstheme="majorBidi"/>
          <w:sz w:val="32"/>
          <w:szCs w:val="32"/>
          <w:rtl/>
        </w:rPr>
      </w:pPr>
      <w:r w:rsidRPr="0094625C">
        <w:rPr>
          <w:rFonts w:asciiTheme="majorBidi" w:hAnsiTheme="majorBidi" w:cstheme="majorBidi"/>
          <w:sz w:val="32"/>
          <w:szCs w:val="32"/>
          <w:rtl/>
        </w:rPr>
        <w:t>2. تساؤلات حول المخاطر التي تواجه الموارد الأساسية في المملكة العربية السعودية:</w:t>
      </w:r>
    </w:p>
    <w:p w14:paraId="21E49CFB" w14:textId="77777777" w:rsidR="00E45535" w:rsidRPr="0094625C" w:rsidRDefault="00E45535" w:rsidP="00E45535">
      <w:pPr>
        <w:numPr>
          <w:ilvl w:val="0"/>
          <w:numId w:val="15"/>
        </w:numPr>
        <w:rPr>
          <w:rFonts w:asciiTheme="majorBidi" w:hAnsiTheme="majorBidi" w:cstheme="majorBidi"/>
          <w:sz w:val="32"/>
          <w:szCs w:val="32"/>
          <w:rtl/>
        </w:rPr>
      </w:pPr>
      <w:r w:rsidRPr="0094625C">
        <w:rPr>
          <w:rFonts w:asciiTheme="majorBidi" w:hAnsiTheme="majorBidi" w:cstheme="majorBidi"/>
          <w:sz w:val="32"/>
          <w:szCs w:val="32"/>
          <w:rtl/>
        </w:rPr>
        <w:t>ما هي أنواع المخاطر التي تواجه الموارد الأساسية في المملكة العربية السعودية؟</w:t>
      </w:r>
    </w:p>
    <w:p w14:paraId="5A66FD55" w14:textId="77777777" w:rsidR="00E45535" w:rsidRPr="0094625C" w:rsidRDefault="00E45535" w:rsidP="00E45535">
      <w:pPr>
        <w:numPr>
          <w:ilvl w:val="0"/>
          <w:numId w:val="15"/>
        </w:numPr>
        <w:rPr>
          <w:rFonts w:asciiTheme="majorBidi" w:hAnsiTheme="majorBidi" w:cstheme="majorBidi"/>
          <w:sz w:val="32"/>
          <w:szCs w:val="32"/>
          <w:rtl/>
        </w:rPr>
      </w:pPr>
      <w:r w:rsidRPr="0094625C">
        <w:rPr>
          <w:rFonts w:asciiTheme="majorBidi" w:hAnsiTheme="majorBidi" w:cstheme="majorBidi"/>
          <w:sz w:val="32"/>
          <w:szCs w:val="32"/>
          <w:rtl/>
        </w:rPr>
        <w:t>ما هي مصادر هذه المخاطر؟</w:t>
      </w:r>
    </w:p>
    <w:p w14:paraId="3C118FE7" w14:textId="77777777" w:rsidR="00E45535" w:rsidRPr="0094625C" w:rsidRDefault="00E45535" w:rsidP="00E45535">
      <w:pPr>
        <w:numPr>
          <w:ilvl w:val="0"/>
          <w:numId w:val="15"/>
        </w:numPr>
        <w:rPr>
          <w:rFonts w:asciiTheme="majorBidi" w:hAnsiTheme="majorBidi" w:cstheme="majorBidi"/>
          <w:sz w:val="32"/>
          <w:szCs w:val="32"/>
          <w:rtl/>
        </w:rPr>
      </w:pPr>
      <w:r w:rsidRPr="0094625C">
        <w:rPr>
          <w:rFonts w:asciiTheme="majorBidi" w:hAnsiTheme="majorBidi" w:cstheme="majorBidi"/>
          <w:sz w:val="32"/>
          <w:szCs w:val="32"/>
          <w:rtl/>
        </w:rPr>
        <w:t>ما هي خصائص هذه المخاطر؟</w:t>
      </w:r>
    </w:p>
    <w:p w14:paraId="08CA6B96" w14:textId="77777777" w:rsidR="00E45535" w:rsidRPr="0094625C" w:rsidRDefault="00E45535" w:rsidP="00E45535">
      <w:pPr>
        <w:numPr>
          <w:ilvl w:val="0"/>
          <w:numId w:val="15"/>
        </w:numPr>
        <w:rPr>
          <w:rFonts w:asciiTheme="majorBidi" w:hAnsiTheme="majorBidi" w:cstheme="majorBidi"/>
          <w:sz w:val="32"/>
          <w:szCs w:val="32"/>
          <w:rtl/>
        </w:rPr>
      </w:pPr>
      <w:r w:rsidRPr="0094625C">
        <w:rPr>
          <w:rFonts w:asciiTheme="majorBidi" w:hAnsiTheme="majorBidi" w:cstheme="majorBidi"/>
          <w:sz w:val="32"/>
          <w:szCs w:val="32"/>
          <w:rtl/>
        </w:rPr>
        <w:t>ما هي الآثار المترتبة على هذه المخاطر على الموارد الأساسية وعلى الاقتصاد السعودي بشكل عام؟</w:t>
      </w:r>
    </w:p>
    <w:p w14:paraId="588E04BA" w14:textId="77777777" w:rsidR="00E45535" w:rsidRPr="0094625C" w:rsidRDefault="00E45535" w:rsidP="00E45535">
      <w:pPr>
        <w:rPr>
          <w:rFonts w:asciiTheme="majorBidi" w:hAnsiTheme="majorBidi" w:cstheme="majorBidi"/>
          <w:sz w:val="32"/>
          <w:szCs w:val="32"/>
          <w:rtl/>
        </w:rPr>
      </w:pPr>
      <w:r w:rsidRPr="0094625C">
        <w:rPr>
          <w:rFonts w:asciiTheme="majorBidi" w:hAnsiTheme="majorBidi" w:cstheme="majorBidi"/>
          <w:sz w:val="32"/>
          <w:szCs w:val="32"/>
          <w:rtl/>
        </w:rPr>
        <w:t>3. تساؤلات حول تطبيق إدارة المخاطر في حماية واستدامة الموارد الأساسية:</w:t>
      </w:r>
    </w:p>
    <w:p w14:paraId="5B5825FD" w14:textId="77777777" w:rsidR="00E45535" w:rsidRPr="0094625C" w:rsidRDefault="00E45535" w:rsidP="00E45535">
      <w:pPr>
        <w:numPr>
          <w:ilvl w:val="0"/>
          <w:numId w:val="16"/>
        </w:numPr>
        <w:rPr>
          <w:rFonts w:asciiTheme="majorBidi" w:hAnsiTheme="majorBidi" w:cstheme="majorBidi"/>
          <w:sz w:val="32"/>
          <w:szCs w:val="32"/>
          <w:rtl/>
        </w:rPr>
      </w:pPr>
      <w:r w:rsidRPr="0094625C">
        <w:rPr>
          <w:rFonts w:asciiTheme="majorBidi" w:hAnsiTheme="majorBidi" w:cstheme="majorBidi"/>
          <w:sz w:val="32"/>
          <w:szCs w:val="32"/>
          <w:rtl/>
        </w:rPr>
        <w:t>كيف يمكن تطبيق إدارة المخاطر في حماية الموارد الأساسية من المخاطر؟</w:t>
      </w:r>
    </w:p>
    <w:p w14:paraId="5FB6539E" w14:textId="77777777" w:rsidR="00E45535" w:rsidRPr="0094625C" w:rsidRDefault="00E45535" w:rsidP="00E45535">
      <w:pPr>
        <w:numPr>
          <w:ilvl w:val="0"/>
          <w:numId w:val="16"/>
        </w:numPr>
        <w:rPr>
          <w:rFonts w:asciiTheme="majorBidi" w:hAnsiTheme="majorBidi" w:cstheme="majorBidi"/>
          <w:sz w:val="32"/>
          <w:szCs w:val="32"/>
          <w:rtl/>
        </w:rPr>
      </w:pPr>
      <w:r w:rsidRPr="0094625C">
        <w:rPr>
          <w:rFonts w:asciiTheme="majorBidi" w:hAnsiTheme="majorBidi" w:cstheme="majorBidi"/>
          <w:sz w:val="32"/>
          <w:szCs w:val="32"/>
          <w:rtl/>
        </w:rPr>
        <w:t>ما هي أدوات تحليل المخاطر التي يمكن استخدامها لتقييم المخاطر المتعلقة بالموارد الأساسية؟</w:t>
      </w:r>
    </w:p>
    <w:p w14:paraId="70B2C623" w14:textId="77777777" w:rsidR="00E45535" w:rsidRPr="0094625C" w:rsidRDefault="00E45535" w:rsidP="00E45535">
      <w:pPr>
        <w:numPr>
          <w:ilvl w:val="0"/>
          <w:numId w:val="16"/>
        </w:numPr>
        <w:rPr>
          <w:rFonts w:asciiTheme="majorBidi" w:hAnsiTheme="majorBidi" w:cstheme="majorBidi"/>
          <w:sz w:val="32"/>
          <w:szCs w:val="32"/>
          <w:rtl/>
        </w:rPr>
      </w:pPr>
      <w:r w:rsidRPr="0094625C">
        <w:rPr>
          <w:rFonts w:asciiTheme="majorBidi" w:hAnsiTheme="majorBidi" w:cstheme="majorBidi"/>
          <w:sz w:val="32"/>
          <w:szCs w:val="32"/>
          <w:rtl/>
        </w:rPr>
        <w:lastRenderedPageBreak/>
        <w:t>ما هي استراتيجيات إدارة المخاطر التي يمكن استخدامها للتعامل مع المخاطر المتعلقة بالموارد الأساسية؟</w:t>
      </w:r>
    </w:p>
    <w:p w14:paraId="15682294" w14:textId="77777777" w:rsidR="00E45535" w:rsidRPr="0094625C" w:rsidRDefault="00E45535" w:rsidP="00E45535">
      <w:pPr>
        <w:numPr>
          <w:ilvl w:val="0"/>
          <w:numId w:val="16"/>
        </w:numPr>
        <w:rPr>
          <w:rFonts w:asciiTheme="majorBidi" w:hAnsiTheme="majorBidi" w:cstheme="majorBidi"/>
          <w:sz w:val="32"/>
          <w:szCs w:val="32"/>
          <w:rtl/>
        </w:rPr>
      </w:pPr>
      <w:r w:rsidRPr="0094625C">
        <w:rPr>
          <w:rFonts w:asciiTheme="majorBidi" w:hAnsiTheme="majorBidi" w:cstheme="majorBidi"/>
          <w:sz w:val="32"/>
          <w:szCs w:val="32"/>
          <w:rtl/>
        </w:rPr>
        <w:t>ما هي التحديات التي تواجه تطبيق إدارة المخاطر في حماية واستدامة الموارد الأساسية؟</w:t>
      </w:r>
    </w:p>
    <w:p w14:paraId="570356F7" w14:textId="77777777" w:rsidR="00E45535" w:rsidRPr="0094625C" w:rsidRDefault="00E45535" w:rsidP="00E45535">
      <w:pPr>
        <w:rPr>
          <w:rFonts w:asciiTheme="majorBidi" w:hAnsiTheme="majorBidi" w:cstheme="majorBidi"/>
          <w:sz w:val="32"/>
          <w:szCs w:val="32"/>
          <w:rtl/>
        </w:rPr>
      </w:pPr>
      <w:r w:rsidRPr="0094625C">
        <w:rPr>
          <w:rFonts w:asciiTheme="majorBidi" w:hAnsiTheme="majorBidi" w:cstheme="majorBidi"/>
          <w:sz w:val="32"/>
          <w:szCs w:val="32"/>
          <w:rtl/>
        </w:rPr>
        <w:t>4. تساؤلات حول دور إدارة المخاطر في تحسين عملية صنع القرار في المملكة العربية السعودية:</w:t>
      </w:r>
    </w:p>
    <w:p w14:paraId="362C1B58" w14:textId="77777777" w:rsidR="00E45535" w:rsidRPr="0094625C" w:rsidRDefault="00E45535" w:rsidP="00E45535">
      <w:pPr>
        <w:numPr>
          <w:ilvl w:val="0"/>
          <w:numId w:val="17"/>
        </w:numPr>
        <w:rPr>
          <w:rFonts w:asciiTheme="majorBidi" w:hAnsiTheme="majorBidi" w:cstheme="majorBidi"/>
          <w:sz w:val="32"/>
          <w:szCs w:val="32"/>
          <w:rtl/>
        </w:rPr>
      </w:pPr>
      <w:r w:rsidRPr="0094625C">
        <w:rPr>
          <w:rFonts w:asciiTheme="majorBidi" w:hAnsiTheme="majorBidi" w:cstheme="majorBidi"/>
          <w:sz w:val="32"/>
          <w:szCs w:val="32"/>
          <w:rtl/>
        </w:rPr>
        <w:t>كيف يمكن لإدارة المخاطر أن تُساهم في تحسين عملية صنع القرار في مختلف القطاعات الاقتصادية في المملكة العربية السعودية؟</w:t>
      </w:r>
    </w:p>
    <w:p w14:paraId="5521E219" w14:textId="77777777" w:rsidR="00E45535" w:rsidRPr="0094625C" w:rsidRDefault="00E45535" w:rsidP="00E45535">
      <w:pPr>
        <w:numPr>
          <w:ilvl w:val="0"/>
          <w:numId w:val="17"/>
        </w:numPr>
        <w:rPr>
          <w:rFonts w:asciiTheme="majorBidi" w:hAnsiTheme="majorBidi" w:cstheme="majorBidi"/>
          <w:sz w:val="32"/>
          <w:szCs w:val="32"/>
          <w:rtl/>
        </w:rPr>
      </w:pPr>
      <w:r w:rsidRPr="0094625C">
        <w:rPr>
          <w:rFonts w:asciiTheme="majorBidi" w:hAnsiTheme="majorBidi" w:cstheme="majorBidi"/>
          <w:sz w:val="32"/>
          <w:szCs w:val="32"/>
          <w:rtl/>
        </w:rPr>
        <w:t>ما هي الخطوات التي يجب اتباعها لدمج إدارة المخاطر في عملية صنع القرار؟</w:t>
      </w:r>
    </w:p>
    <w:p w14:paraId="0FEBBED7" w14:textId="77777777" w:rsidR="00E45535" w:rsidRPr="0094625C" w:rsidRDefault="00E45535" w:rsidP="00E45535">
      <w:pPr>
        <w:numPr>
          <w:ilvl w:val="0"/>
          <w:numId w:val="17"/>
        </w:numPr>
        <w:rPr>
          <w:rFonts w:asciiTheme="majorBidi" w:hAnsiTheme="majorBidi" w:cstheme="majorBidi"/>
          <w:sz w:val="32"/>
          <w:szCs w:val="32"/>
          <w:rtl/>
        </w:rPr>
      </w:pPr>
      <w:r w:rsidRPr="0094625C">
        <w:rPr>
          <w:rFonts w:asciiTheme="majorBidi" w:hAnsiTheme="majorBidi" w:cstheme="majorBidi"/>
          <w:sz w:val="32"/>
          <w:szCs w:val="32"/>
          <w:rtl/>
        </w:rPr>
        <w:t>ما هي الأدوات والتقنيات التي يمكن استخدامها لتطبيق إدارة المخاطر في عملية صنع القرار؟</w:t>
      </w:r>
    </w:p>
    <w:p w14:paraId="6204E4D7" w14:textId="77777777" w:rsidR="00E45535" w:rsidRPr="0094625C" w:rsidRDefault="00E45535" w:rsidP="00E45535">
      <w:pPr>
        <w:numPr>
          <w:ilvl w:val="0"/>
          <w:numId w:val="17"/>
        </w:numPr>
        <w:rPr>
          <w:rFonts w:asciiTheme="majorBidi" w:hAnsiTheme="majorBidi" w:cstheme="majorBidi"/>
          <w:sz w:val="32"/>
          <w:szCs w:val="32"/>
          <w:rtl/>
        </w:rPr>
      </w:pPr>
      <w:r w:rsidRPr="0094625C">
        <w:rPr>
          <w:rFonts w:asciiTheme="majorBidi" w:hAnsiTheme="majorBidi" w:cstheme="majorBidi"/>
          <w:sz w:val="32"/>
          <w:szCs w:val="32"/>
          <w:rtl/>
        </w:rPr>
        <w:t>ما هي المؤشرات التي يمكن استخدامها لقياس فعالية تطبيق إدارة المخاطر في عملية صنع القرار؟</w:t>
      </w:r>
    </w:p>
    <w:p w14:paraId="70CC08C9" w14:textId="77777777" w:rsidR="00E45535" w:rsidRPr="0094625C" w:rsidRDefault="00E45535" w:rsidP="00E45535">
      <w:pPr>
        <w:rPr>
          <w:rFonts w:asciiTheme="majorBidi" w:hAnsiTheme="majorBidi" w:cstheme="majorBidi"/>
          <w:sz w:val="32"/>
          <w:szCs w:val="32"/>
          <w:rtl/>
        </w:rPr>
      </w:pPr>
      <w:r w:rsidRPr="0094625C">
        <w:rPr>
          <w:rFonts w:asciiTheme="majorBidi" w:hAnsiTheme="majorBidi" w:cstheme="majorBidi"/>
          <w:sz w:val="32"/>
          <w:szCs w:val="32"/>
          <w:rtl/>
        </w:rPr>
        <w:t>5. تساؤلات حول تعزيز الوعي بأهمية إدارة المخاطر في المملكة العربية السعودية:</w:t>
      </w:r>
    </w:p>
    <w:p w14:paraId="5E79EA73" w14:textId="77777777" w:rsidR="00E45535" w:rsidRPr="0094625C" w:rsidRDefault="00E45535" w:rsidP="00E45535">
      <w:pPr>
        <w:numPr>
          <w:ilvl w:val="0"/>
          <w:numId w:val="18"/>
        </w:numPr>
        <w:rPr>
          <w:rFonts w:asciiTheme="majorBidi" w:hAnsiTheme="majorBidi" w:cstheme="majorBidi"/>
          <w:sz w:val="32"/>
          <w:szCs w:val="32"/>
          <w:rtl/>
        </w:rPr>
      </w:pPr>
      <w:r w:rsidRPr="0094625C">
        <w:rPr>
          <w:rFonts w:asciiTheme="majorBidi" w:hAnsiTheme="majorBidi" w:cstheme="majorBidi"/>
          <w:sz w:val="32"/>
          <w:szCs w:val="32"/>
          <w:rtl/>
        </w:rPr>
        <w:t>ما هو مستوى الوعي بأهمية إدارة المخاطر لدى صناع القرار في المملكة العربية السعودية؟</w:t>
      </w:r>
    </w:p>
    <w:p w14:paraId="0624191E" w14:textId="77777777" w:rsidR="00E45535" w:rsidRPr="0094625C" w:rsidRDefault="00E45535" w:rsidP="00E45535">
      <w:pPr>
        <w:numPr>
          <w:ilvl w:val="0"/>
          <w:numId w:val="18"/>
        </w:numPr>
        <w:rPr>
          <w:rFonts w:asciiTheme="majorBidi" w:hAnsiTheme="majorBidi" w:cstheme="majorBidi"/>
          <w:sz w:val="32"/>
          <w:szCs w:val="32"/>
          <w:rtl/>
        </w:rPr>
      </w:pPr>
      <w:r w:rsidRPr="0094625C">
        <w:rPr>
          <w:rFonts w:asciiTheme="majorBidi" w:hAnsiTheme="majorBidi" w:cstheme="majorBidi"/>
          <w:sz w:val="32"/>
          <w:szCs w:val="32"/>
          <w:rtl/>
        </w:rPr>
        <w:t>ما هي العوامل التي تؤثر على مستوى الوعي بأهمية إدارة المخاطر؟</w:t>
      </w:r>
    </w:p>
    <w:p w14:paraId="31E4577C" w14:textId="77777777" w:rsidR="00E45535" w:rsidRPr="0094625C" w:rsidRDefault="00E45535" w:rsidP="00E45535">
      <w:pPr>
        <w:numPr>
          <w:ilvl w:val="0"/>
          <w:numId w:val="18"/>
        </w:numPr>
        <w:rPr>
          <w:rFonts w:asciiTheme="majorBidi" w:hAnsiTheme="majorBidi" w:cstheme="majorBidi"/>
          <w:sz w:val="32"/>
          <w:szCs w:val="32"/>
          <w:rtl/>
        </w:rPr>
      </w:pPr>
      <w:r w:rsidRPr="0094625C">
        <w:rPr>
          <w:rFonts w:asciiTheme="majorBidi" w:hAnsiTheme="majorBidi" w:cstheme="majorBidi"/>
          <w:sz w:val="32"/>
          <w:szCs w:val="32"/>
          <w:rtl/>
        </w:rPr>
        <w:t>ما هي الاستراتيجيات التي يمكن استخدامها لتعزيز الوعي بأهمية إدارة المخاطر لدى صناع القرار ومختلف أصحاب المصلحة؟</w:t>
      </w:r>
    </w:p>
    <w:p w14:paraId="1FFD03BE" w14:textId="77777777" w:rsidR="00E45535" w:rsidRPr="0094625C" w:rsidRDefault="00E45535" w:rsidP="00E45535">
      <w:pPr>
        <w:numPr>
          <w:ilvl w:val="0"/>
          <w:numId w:val="18"/>
        </w:numPr>
        <w:rPr>
          <w:rFonts w:asciiTheme="majorBidi" w:hAnsiTheme="majorBidi" w:cstheme="majorBidi"/>
          <w:sz w:val="32"/>
          <w:szCs w:val="32"/>
          <w:rtl/>
        </w:rPr>
      </w:pPr>
      <w:r w:rsidRPr="0094625C">
        <w:rPr>
          <w:rFonts w:asciiTheme="majorBidi" w:hAnsiTheme="majorBidi" w:cstheme="majorBidi"/>
          <w:sz w:val="32"/>
          <w:szCs w:val="32"/>
          <w:rtl/>
        </w:rPr>
        <w:t>ما هو دور وسائل الإعلام والتعليم والتدريب في تعزيز الوعي بأهمية إدارة المخاطر؟</w:t>
      </w:r>
    </w:p>
    <w:p w14:paraId="488565BE" w14:textId="77777777" w:rsidR="00E45535" w:rsidRPr="0094625C" w:rsidRDefault="00E45535" w:rsidP="00E45535">
      <w:pPr>
        <w:rPr>
          <w:rFonts w:asciiTheme="majorBidi" w:hAnsiTheme="majorBidi" w:cstheme="majorBidi"/>
          <w:sz w:val="32"/>
          <w:szCs w:val="32"/>
          <w:rtl/>
        </w:rPr>
      </w:pPr>
      <w:r w:rsidRPr="0094625C">
        <w:rPr>
          <w:rFonts w:asciiTheme="majorBidi" w:hAnsiTheme="majorBidi" w:cstheme="majorBidi"/>
          <w:sz w:val="32"/>
          <w:szCs w:val="32"/>
          <w:rtl/>
        </w:rPr>
        <w:t>6. تساؤلات حول التوصيات لتعزيز دور إدارة المخاطر في المملكة العربية السعودية:</w:t>
      </w:r>
    </w:p>
    <w:p w14:paraId="409CFC12" w14:textId="77777777" w:rsidR="00E45535" w:rsidRPr="0094625C" w:rsidRDefault="00E45535" w:rsidP="00E45535">
      <w:pPr>
        <w:numPr>
          <w:ilvl w:val="0"/>
          <w:numId w:val="19"/>
        </w:numPr>
        <w:rPr>
          <w:rFonts w:asciiTheme="majorBidi" w:hAnsiTheme="majorBidi" w:cstheme="majorBidi"/>
          <w:sz w:val="32"/>
          <w:szCs w:val="32"/>
          <w:rtl/>
        </w:rPr>
      </w:pPr>
      <w:r w:rsidRPr="0094625C">
        <w:rPr>
          <w:rFonts w:asciiTheme="majorBidi" w:hAnsiTheme="majorBidi" w:cstheme="majorBidi"/>
          <w:sz w:val="32"/>
          <w:szCs w:val="32"/>
          <w:rtl/>
        </w:rPr>
        <w:t>ما هي التوصيات التي يمكن تقديمها لصناع القرار في مختلف القطاعات الاقتصادية في المملكة العربية السعودية لتعزيز دور إدارة المخاطر في صناعة القرار؟</w:t>
      </w:r>
    </w:p>
    <w:p w14:paraId="617F1468" w14:textId="77777777" w:rsidR="00E45535" w:rsidRPr="0094625C" w:rsidRDefault="00E45535" w:rsidP="00E45535">
      <w:pPr>
        <w:numPr>
          <w:ilvl w:val="0"/>
          <w:numId w:val="19"/>
        </w:numPr>
        <w:rPr>
          <w:rFonts w:asciiTheme="majorBidi" w:hAnsiTheme="majorBidi" w:cstheme="majorBidi"/>
          <w:sz w:val="32"/>
          <w:szCs w:val="32"/>
          <w:rtl/>
        </w:rPr>
      </w:pPr>
      <w:r w:rsidRPr="0094625C">
        <w:rPr>
          <w:rFonts w:asciiTheme="majorBidi" w:hAnsiTheme="majorBidi" w:cstheme="majorBidi"/>
          <w:sz w:val="32"/>
          <w:szCs w:val="32"/>
          <w:rtl/>
        </w:rPr>
        <w:t>ما هي التوصيات التي يمكن تقديمها للجهات الحكومية والمنظمات غير الحكومية لتعزيز ثقافة إدارة المخاطر في المملكة العربية السعودية؟</w:t>
      </w:r>
    </w:p>
    <w:p w14:paraId="633EB9C3" w14:textId="77777777" w:rsidR="00E45535" w:rsidRPr="0094625C" w:rsidRDefault="00E45535" w:rsidP="00E45535">
      <w:pPr>
        <w:numPr>
          <w:ilvl w:val="0"/>
          <w:numId w:val="19"/>
        </w:numPr>
        <w:rPr>
          <w:rFonts w:asciiTheme="majorBidi" w:hAnsiTheme="majorBidi" w:cstheme="majorBidi"/>
          <w:sz w:val="32"/>
          <w:szCs w:val="32"/>
          <w:rtl/>
        </w:rPr>
      </w:pPr>
      <w:r w:rsidRPr="0094625C">
        <w:rPr>
          <w:rFonts w:asciiTheme="majorBidi" w:hAnsiTheme="majorBidi" w:cstheme="majorBidi"/>
          <w:sz w:val="32"/>
          <w:szCs w:val="32"/>
          <w:rtl/>
        </w:rPr>
        <w:t>ما هي التوصيات التي يمكن تقديمها للمؤسسات التعليمية لتعزيز تدريس إدارة المخاطر في البرامج الدراسية؟</w:t>
      </w:r>
    </w:p>
    <w:p w14:paraId="786961D3" w14:textId="77777777" w:rsidR="00E45535" w:rsidRPr="0094625C" w:rsidRDefault="00E45535" w:rsidP="00E45535">
      <w:pPr>
        <w:numPr>
          <w:ilvl w:val="0"/>
          <w:numId w:val="19"/>
        </w:numPr>
        <w:rPr>
          <w:rFonts w:asciiTheme="majorBidi" w:hAnsiTheme="majorBidi" w:cstheme="majorBidi"/>
          <w:sz w:val="32"/>
          <w:szCs w:val="32"/>
          <w:rtl/>
        </w:rPr>
      </w:pPr>
      <w:r w:rsidRPr="0094625C">
        <w:rPr>
          <w:rFonts w:asciiTheme="majorBidi" w:hAnsiTheme="majorBidi" w:cstheme="majorBidi"/>
          <w:sz w:val="32"/>
          <w:szCs w:val="32"/>
          <w:rtl/>
        </w:rPr>
        <w:lastRenderedPageBreak/>
        <w:t>ما هي التوصيات التي يمكن تقديمها للباحثين لتعزيز البحث العلمي في مجال إدارة المخاطر في المملكة العربية السعودية؟</w:t>
      </w:r>
    </w:p>
    <w:p w14:paraId="7DDAE2BF" w14:textId="77777777" w:rsidR="00E45535" w:rsidRPr="0094625C" w:rsidRDefault="00E45535" w:rsidP="00E45535">
      <w:pPr>
        <w:rPr>
          <w:rFonts w:asciiTheme="majorBidi" w:hAnsiTheme="majorBidi" w:cstheme="majorBidi"/>
          <w:sz w:val="32"/>
          <w:szCs w:val="32"/>
          <w:rtl/>
        </w:rPr>
      </w:pPr>
    </w:p>
    <w:p w14:paraId="5139A668" w14:textId="77777777" w:rsidR="00E45535" w:rsidRPr="0094625C" w:rsidRDefault="00E45535" w:rsidP="00E45535">
      <w:pPr>
        <w:rPr>
          <w:rFonts w:asciiTheme="majorBidi" w:hAnsiTheme="majorBidi" w:cstheme="majorBidi"/>
          <w:sz w:val="32"/>
          <w:szCs w:val="32"/>
          <w:rtl/>
        </w:rPr>
      </w:pPr>
    </w:p>
    <w:p w14:paraId="2BB1C8B6" w14:textId="77777777" w:rsidR="00E45535" w:rsidRPr="0094625C" w:rsidRDefault="00E45535" w:rsidP="00E45535">
      <w:pPr>
        <w:rPr>
          <w:rFonts w:asciiTheme="majorBidi" w:hAnsiTheme="majorBidi" w:cstheme="majorBidi"/>
          <w:sz w:val="32"/>
          <w:szCs w:val="32"/>
          <w:rtl/>
        </w:rPr>
      </w:pPr>
    </w:p>
    <w:p w14:paraId="5E6DBB4B" w14:textId="77777777" w:rsidR="00E45535" w:rsidRPr="0094625C" w:rsidRDefault="00E45535" w:rsidP="00E45535">
      <w:pPr>
        <w:rPr>
          <w:rFonts w:asciiTheme="majorBidi" w:hAnsiTheme="majorBidi" w:cstheme="majorBidi"/>
          <w:sz w:val="32"/>
          <w:szCs w:val="32"/>
          <w:rtl/>
        </w:rPr>
      </w:pPr>
    </w:p>
    <w:p w14:paraId="32B70988" w14:textId="77777777" w:rsidR="00E45535" w:rsidRPr="0094625C" w:rsidRDefault="00E45535" w:rsidP="00E45535">
      <w:pPr>
        <w:rPr>
          <w:rFonts w:asciiTheme="majorBidi" w:hAnsiTheme="majorBidi" w:cstheme="majorBidi"/>
          <w:sz w:val="32"/>
          <w:szCs w:val="32"/>
          <w:u w:val="single"/>
          <w:rtl/>
        </w:rPr>
      </w:pPr>
    </w:p>
    <w:p w14:paraId="32F585B7" w14:textId="77777777" w:rsidR="00E45535" w:rsidRPr="0094625C" w:rsidRDefault="00E45535" w:rsidP="00E45535">
      <w:pPr>
        <w:rPr>
          <w:rFonts w:asciiTheme="majorBidi" w:hAnsiTheme="majorBidi" w:cstheme="majorBidi"/>
          <w:sz w:val="32"/>
          <w:szCs w:val="32"/>
          <w:u w:val="single"/>
          <w:rtl/>
        </w:rPr>
      </w:pPr>
    </w:p>
    <w:p w14:paraId="1017991F" w14:textId="77777777" w:rsidR="00E45535" w:rsidRPr="0094625C" w:rsidRDefault="00E45535" w:rsidP="00E45535">
      <w:pPr>
        <w:rPr>
          <w:rFonts w:asciiTheme="majorBidi" w:hAnsiTheme="majorBidi" w:cstheme="majorBidi"/>
          <w:sz w:val="32"/>
          <w:szCs w:val="32"/>
          <w:u w:val="single"/>
          <w:rtl/>
        </w:rPr>
      </w:pPr>
    </w:p>
    <w:p w14:paraId="7459F35B" w14:textId="77777777" w:rsidR="00E45535" w:rsidRPr="0094625C" w:rsidRDefault="00E45535" w:rsidP="00E45535">
      <w:pPr>
        <w:rPr>
          <w:rFonts w:asciiTheme="majorBidi" w:hAnsiTheme="majorBidi" w:cstheme="majorBidi"/>
          <w:sz w:val="32"/>
          <w:szCs w:val="32"/>
          <w:u w:val="single"/>
          <w:rtl/>
        </w:rPr>
      </w:pPr>
    </w:p>
    <w:p w14:paraId="39D9D3A2" w14:textId="77777777" w:rsidR="00E45535" w:rsidRPr="0094625C" w:rsidRDefault="00E45535" w:rsidP="00E45535">
      <w:pPr>
        <w:pStyle w:val="Heading1"/>
        <w:rPr>
          <w:rFonts w:asciiTheme="majorBidi" w:hAnsiTheme="majorBidi"/>
          <w:rtl/>
        </w:rPr>
      </w:pPr>
      <w:bookmarkStart w:id="12" w:name="_Toc174735940"/>
      <w:r w:rsidRPr="0094625C">
        <w:rPr>
          <w:rFonts w:asciiTheme="majorBidi" w:hAnsiTheme="majorBidi"/>
          <w:rtl/>
        </w:rPr>
        <w:t>فروض الدراسة:</w:t>
      </w:r>
      <w:bookmarkEnd w:id="12"/>
    </w:p>
    <w:p w14:paraId="7498C524" w14:textId="77777777" w:rsidR="00E45535" w:rsidRPr="0094625C" w:rsidRDefault="00E45535" w:rsidP="00E45535">
      <w:pPr>
        <w:rPr>
          <w:rFonts w:asciiTheme="majorBidi" w:hAnsiTheme="majorBidi" w:cstheme="majorBidi"/>
          <w:sz w:val="32"/>
          <w:szCs w:val="32"/>
          <w:u w:val="single"/>
          <w:rtl/>
        </w:rPr>
      </w:pPr>
    </w:p>
    <w:p w14:paraId="23CFE75F" w14:textId="77777777" w:rsidR="00E45535" w:rsidRPr="0094625C" w:rsidRDefault="00E45535" w:rsidP="00E45535">
      <w:pPr>
        <w:rPr>
          <w:rFonts w:asciiTheme="majorBidi" w:hAnsiTheme="majorBidi" w:cstheme="majorBidi"/>
          <w:sz w:val="32"/>
          <w:szCs w:val="32"/>
        </w:rPr>
      </w:pPr>
      <w:r w:rsidRPr="0094625C">
        <w:rPr>
          <w:rFonts w:asciiTheme="majorBidi" w:hAnsiTheme="majorBidi" w:cstheme="majorBidi"/>
          <w:sz w:val="32"/>
          <w:szCs w:val="32"/>
          <w:rtl/>
        </w:rPr>
        <w:t>فروض دراسة دور إدارة المخاطر في صناعة القرار وأثره في حماية واستدامة الموارد الأساسية في المنظومة الاقتصادية بالمملكة العربية السعودية</w:t>
      </w:r>
      <w:r w:rsidRPr="0094625C">
        <w:rPr>
          <w:rFonts w:asciiTheme="majorBidi" w:hAnsiTheme="majorBidi" w:cstheme="majorBidi"/>
          <w:sz w:val="32"/>
          <w:szCs w:val="32"/>
        </w:rPr>
        <w:t>:</w:t>
      </w:r>
    </w:p>
    <w:p w14:paraId="79EBF390" w14:textId="77777777" w:rsidR="00E45535" w:rsidRPr="0094625C" w:rsidRDefault="00E45535" w:rsidP="00E45535">
      <w:pPr>
        <w:rPr>
          <w:rFonts w:asciiTheme="majorBidi" w:hAnsiTheme="majorBidi" w:cstheme="majorBidi"/>
          <w:sz w:val="32"/>
          <w:szCs w:val="32"/>
        </w:rPr>
      </w:pPr>
      <w:r w:rsidRPr="0094625C">
        <w:rPr>
          <w:rFonts w:asciiTheme="majorBidi" w:hAnsiTheme="majorBidi" w:cstheme="majorBidi"/>
          <w:sz w:val="32"/>
          <w:szCs w:val="32"/>
          <w:rtl/>
        </w:rPr>
        <w:t>بناءً على أهداف الدراسة وتساؤلاتها، يمكن صياغة مجموعة من فروض الدراسة التي ستتم اختبارها من خلال البحث العلمي</w:t>
      </w:r>
      <w:r w:rsidRPr="0094625C">
        <w:rPr>
          <w:rFonts w:asciiTheme="majorBidi" w:hAnsiTheme="majorBidi" w:cstheme="majorBidi"/>
          <w:sz w:val="32"/>
          <w:szCs w:val="32"/>
        </w:rPr>
        <w:t>.</w:t>
      </w:r>
    </w:p>
    <w:p w14:paraId="6BEBC329" w14:textId="77777777" w:rsidR="00E45535" w:rsidRPr="0094625C" w:rsidRDefault="00E45535" w:rsidP="00E45535">
      <w:pPr>
        <w:rPr>
          <w:rFonts w:asciiTheme="majorBidi" w:hAnsiTheme="majorBidi" w:cstheme="majorBidi"/>
          <w:sz w:val="32"/>
          <w:szCs w:val="32"/>
        </w:rPr>
      </w:pPr>
      <w:r w:rsidRPr="0094625C">
        <w:rPr>
          <w:rFonts w:asciiTheme="majorBidi" w:hAnsiTheme="majorBidi" w:cstheme="majorBidi"/>
          <w:sz w:val="32"/>
          <w:szCs w:val="32"/>
        </w:rPr>
        <w:t xml:space="preserve">1. </w:t>
      </w:r>
      <w:r w:rsidRPr="0094625C">
        <w:rPr>
          <w:rFonts w:asciiTheme="majorBidi" w:hAnsiTheme="majorBidi" w:cstheme="majorBidi"/>
          <w:sz w:val="32"/>
          <w:szCs w:val="32"/>
          <w:rtl/>
        </w:rPr>
        <w:t>فروض حول العلاقة بين إدارة المخاطر وصناعة القرار</w:t>
      </w:r>
      <w:r w:rsidRPr="0094625C">
        <w:rPr>
          <w:rFonts w:asciiTheme="majorBidi" w:hAnsiTheme="majorBidi" w:cstheme="majorBidi"/>
          <w:sz w:val="32"/>
          <w:szCs w:val="32"/>
        </w:rPr>
        <w:t>:</w:t>
      </w:r>
    </w:p>
    <w:p w14:paraId="4EAAF2CE" w14:textId="77777777" w:rsidR="00E45535" w:rsidRPr="0094625C" w:rsidRDefault="00E45535" w:rsidP="00E45535">
      <w:pPr>
        <w:numPr>
          <w:ilvl w:val="0"/>
          <w:numId w:val="20"/>
        </w:numPr>
        <w:rPr>
          <w:rFonts w:asciiTheme="majorBidi" w:hAnsiTheme="majorBidi" w:cstheme="majorBidi"/>
          <w:sz w:val="32"/>
          <w:szCs w:val="32"/>
        </w:rPr>
      </w:pPr>
      <w:r w:rsidRPr="0094625C">
        <w:rPr>
          <w:rFonts w:asciiTheme="majorBidi" w:hAnsiTheme="majorBidi" w:cstheme="majorBidi"/>
          <w:sz w:val="32"/>
          <w:szCs w:val="32"/>
          <w:rtl/>
        </w:rPr>
        <w:t>فرض 1</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توجد علاقة إيجابية بين تطبيق إدارة المخاطر وتحسين عملية صنع القرار في مختلف القطاعات الاقتصادية في المملكة العربية السعودية</w:t>
      </w:r>
      <w:r w:rsidRPr="0094625C">
        <w:rPr>
          <w:rFonts w:asciiTheme="majorBidi" w:hAnsiTheme="majorBidi" w:cstheme="majorBidi"/>
          <w:sz w:val="32"/>
          <w:szCs w:val="32"/>
        </w:rPr>
        <w:t>.</w:t>
      </w:r>
    </w:p>
    <w:p w14:paraId="0F31ACDE" w14:textId="77777777" w:rsidR="00E45535" w:rsidRPr="0094625C" w:rsidRDefault="00E45535" w:rsidP="00E45535">
      <w:pPr>
        <w:numPr>
          <w:ilvl w:val="0"/>
          <w:numId w:val="20"/>
        </w:numPr>
        <w:rPr>
          <w:rFonts w:asciiTheme="majorBidi" w:hAnsiTheme="majorBidi" w:cstheme="majorBidi"/>
          <w:sz w:val="32"/>
          <w:szCs w:val="32"/>
        </w:rPr>
      </w:pPr>
      <w:r w:rsidRPr="0094625C">
        <w:rPr>
          <w:rFonts w:asciiTheme="majorBidi" w:hAnsiTheme="majorBidi" w:cstheme="majorBidi"/>
          <w:sz w:val="32"/>
          <w:szCs w:val="32"/>
          <w:rtl/>
        </w:rPr>
        <w:t>فرض 2</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تُساهم إدارة المخاطر في تقليل المخاطر التي تواجه الموارد الأساسية في المملكة العربية السعودية، وبالتالي تُساهم في حماية هذه الموارد واستدامتها</w:t>
      </w:r>
      <w:r w:rsidRPr="0094625C">
        <w:rPr>
          <w:rFonts w:asciiTheme="majorBidi" w:hAnsiTheme="majorBidi" w:cstheme="majorBidi"/>
          <w:sz w:val="32"/>
          <w:szCs w:val="32"/>
        </w:rPr>
        <w:t>.</w:t>
      </w:r>
    </w:p>
    <w:p w14:paraId="7FC186ED" w14:textId="77777777" w:rsidR="00E45535" w:rsidRPr="0094625C" w:rsidRDefault="00E45535" w:rsidP="00E45535">
      <w:pPr>
        <w:numPr>
          <w:ilvl w:val="0"/>
          <w:numId w:val="20"/>
        </w:numPr>
        <w:rPr>
          <w:rFonts w:asciiTheme="majorBidi" w:hAnsiTheme="majorBidi" w:cstheme="majorBidi"/>
          <w:sz w:val="32"/>
          <w:szCs w:val="32"/>
        </w:rPr>
      </w:pPr>
      <w:r w:rsidRPr="0094625C">
        <w:rPr>
          <w:rFonts w:asciiTheme="majorBidi" w:hAnsiTheme="majorBidi" w:cstheme="majorBidi"/>
          <w:sz w:val="32"/>
          <w:szCs w:val="32"/>
          <w:rtl/>
        </w:rPr>
        <w:t>فرض 3</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تُساهم إدارة المخاطر في تحسين كفاءة استخدام الموارد الأساسية في المملكة العربية السعودية، وبالتالي تُساهم في تعزيز النمو الاقتصادي المستدام</w:t>
      </w:r>
      <w:r w:rsidRPr="0094625C">
        <w:rPr>
          <w:rFonts w:asciiTheme="majorBidi" w:hAnsiTheme="majorBidi" w:cstheme="majorBidi"/>
          <w:sz w:val="32"/>
          <w:szCs w:val="32"/>
        </w:rPr>
        <w:t>.</w:t>
      </w:r>
    </w:p>
    <w:p w14:paraId="3E6240D6" w14:textId="77777777" w:rsidR="00E45535" w:rsidRPr="0094625C" w:rsidRDefault="00E45535" w:rsidP="00E45535">
      <w:pPr>
        <w:rPr>
          <w:rFonts w:asciiTheme="majorBidi" w:hAnsiTheme="majorBidi" w:cstheme="majorBidi"/>
          <w:sz w:val="32"/>
          <w:szCs w:val="32"/>
        </w:rPr>
      </w:pPr>
      <w:r w:rsidRPr="0094625C">
        <w:rPr>
          <w:rFonts w:asciiTheme="majorBidi" w:hAnsiTheme="majorBidi" w:cstheme="majorBidi"/>
          <w:sz w:val="32"/>
          <w:szCs w:val="32"/>
        </w:rPr>
        <w:t xml:space="preserve">2. </w:t>
      </w:r>
      <w:r w:rsidRPr="0094625C">
        <w:rPr>
          <w:rFonts w:asciiTheme="majorBidi" w:hAnsiTheme="majorBidi" w:cstheme="majorBidi"/>
          <w:sz w:val="32"/>
          <w:szCs w:val="32"/>
          <w:rtl/>
        </w:rPr>
        <w:t>فروض حول المخاطر التي تواجه الموارد الأساسية في المملكة العربية السعودية</w:t>
      </w:r>
      <w:r w:rsidRPr="0094625C">
        <w:rPr>
          <w:rFonts w:asciiTheme="majorBidi" w:hAnsiTheme="majorBidi" w:cstheme="majorBidi"/>
          <w:sz w:val="32"/>
          <w:szCs w:val="32"/>
        </w:rPr>
        <w:t>:</w:t>
      </w:r>
    </w:p>
    <w:p w14:paraId="5A5E2CA1" w14:textId="77777777" w:rsidR="00E45535" w:rsidRPr="0094625C" w:rsidRDefault="00E45535" w:rsidP="00E45535">
      <w:pPr>
        <w:numPr>
          <w:ilvl w:val="0"/>
          <w:numId w:val="21"/>
        </w:numPr>
        <w:rPr>
          <w:rFonts w:asciiTheme="majorBidi" w:hAnsiTheme="majorBidi" w:cstheme="majorBidi"/>
          <w:sz w:val="32"/>
          <w:szCs w:val="32"/>
        </w:rPr>
      </w:pPr>
      <w:r w:rsidRPr="0094625C">
        <w:rPr>
          <w:rFonts w:asciiTheme="majorBidi" w:hAnsiTheme="majorBidi" w:cstheme="majorBidi"/>
          <w:sz w:val="32"/>
          <w:szCs w:val="32"/>
          <w:rtl/>
        </w:rPr>
        <w:t>فرض 4</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تُعدّ المخاطر الطبيعية، مثل الجفاف والفيضانات والعواصف، من أهم المخاطر التي تواجه الموارد الأساسية في المملكة العربية السعودية</w:t>
      </w:r>
      <w:r w:rsidRPr="0094625C">
        <w:rPr>
          <w:rFonts w:asciiTheme="majorBidi" w:hAnsiTheme="majorBidi" w:cstheme="majorBidi"/>
          <w:sz w:val="32"/>
          <w:szCs w:val="32"/>
        </w:rPr>
        <w:t>.</w:t>
      </w:r>
    </w:p>
    <w:p w14:paraId="69E302FD" w14:textId="77777777" w:rsidR="00E45535" w:rsidRPr="0094625C" w:rsidRDefault="00E45535" w:rsidP="00E45535">
      <w:pPr>
        <w:numPr>
          <w:ilvl w:val="0"/>
          <w:numId w:val="21"/>
        </w:numPr>
        <w:rPr>
          <w:rFonts w:asciiTheme="majorBidi" w:hAnsiTheme="majorBidi" w:cstheme="majorBidi"/>
          <w:sz w:val="32"/>
          <w:szCs w:val="32"/>
        </w:rPr>
      </w:pPr>
      <w:r w:rsidRPr="0094625C">
        <w:rPr>
          <w:rFonts w:asciiTheme="majorBidi" w:hAnsiTheme="majorBidi" w:cstheme="majorBidi"/>
          <w:sz w:val="32"/>
          <w:szCs w:val="32"/>
          <w:rtl/>
        </w:rPr>
        <w:lastRenderedPageBreak/>
        <w:t>فرض 5</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تُعدّ المخاطر البشرية، مثل سوء الإدارة والتلوث، من أهم المخاطر التي تواجه الموارد الأساسية في المملكة العربية السعودية</w:t>
      </w:r>
      <w:r w:rsidRPr="0094625C">
        <w:rPr>
          <w:rFonts w:asciiTheme="majorBidi" w:hAnsiTheme="majorBidi" w:cstheme="majorBidi"/>
          <w:sz w:val="32"/>
          <w:szCs w:val="32"/>
        </w:rPr>
        <w:t>.</w:t>
      </w:r>
    </w:p>
    <w:p w14:paraId="44F69055" w14:textId="77777777" w:rsidR="00E45535" w:rsidRPr="0094625C" w:rsidRDefault="00E45535" w:rsidP="00E45535">
      <w:pPr>
        <w:numPr>
          <w:ilvl w:val="0"/>
          <w:numId w:val="21"/>
        </w:numPr>
        <w:rPr>
          <w:rFonts w:asciiTheme="majorBidi" w:hAnsiTheme="majorBidi" w:cstheme="majorBidi"/>
          <w:sz w:val="32"/>
          <w:szCs w:val="32"/>
        </w:rPr>
      </w:pPr>
      <w:r w:rsidRPr="0094625C">
        <w:rPr>
          <w:rFonts w:asciiTheme="majorBidi" w:hAnsiTheme="majorBidi" w:cstheme="majorBidi"/>
          <w:sz w:val="32"/>
          <w:szCs w:val="32"/>
          <w:rtl/>
        </w:rPr>
        <w:t>فرض 6</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تُشكل المخاطر التي تواجه الموارد الأساسية في المملكة العربية السعودية تهديدًا خطيرًا للأمن الاقتصادي والاستقرار الاجتماعي في المملكة</w:t>
      </w:r>
      <w:r w:rsidRPr="0094625C">
        <w:rPr>
          <w:rFonts w:asciiTheme="majorBidi" w:hAnsiTheme="majorBidi" w:cstheme="majorBidi"/>
          <w:sz w:val="32"/>
          <w:szCs w:val="32"/>
        </w:rPr>
        <w:t>.</w:t>
      </w:r>
    </w:p>
    <w:p w14:paraId="420BE059" w14:textId="77777777" w:rsidR="00E45535" w:rsidRPr="0094625C" w:rsidRDefault="00E45535" w:rsidP="00E45535">
      <w:pPr>
        <w:rPr>
          <w:rFonts w:asciiTheme="majorBidi" w:hAnsiTheme="majorBidi" w:cstheme="majorBidi"/>
          <w:sz w:val="32"/>
          <w:szCs w:val="32"/>
        </w:rPr>
      </w:pPr>
      <w:r w:rsidRPr="0094625C">
        <w:rPr>
          <w:rFonts w:asciiTheme="majorBidi" w:hAnsiTheme="majorBidi" w:cstheme="majorBidi"/>
          <w:sz w:val="32"/>
          <w:szCs w:val="32"/>
        </w:rPr>
        <w:t xml:space="preserve">3. </w:t>
      </w:r>
      <w:r w:rsidRPr="0094625C">
        <w:rPr>
          <w:rFonts w:asciiTheme="majorBidi" w:hAnsiTheme="majorBidi" w:cstheme="majorBidi"/>
          <w:sz w:val="32"/>
          <w:szCs w:val="32"/>
          <w:rtl/>
        </w:rPr>
        <w:t>فروض حول تطبيق إدارة المخاطر في حماية واستدامة الموارد الأساسية</w:t>
      </w:r>
      <w:r w:rsidRPr="0094625C">
        <w:rPr>
          <w:rFonts w:asciiTheme="majorBidi" w:hAnsiTheme="majorBidi" w:cstheme="majorBidi"/>
          <w:sz w:val="32"/>
          <w:szCs w:val="32"/>
        </w:rPr>
        <w:t>:</w:t>
      </w:r>
    </w:p>
    <w:p w14:paraId="5CAA9D82" w14:textId="77777777" w:rsidR="00E45535" w:rsidRPr="0094625C" w:rsidRDefault="00E45535" w:rsidP="00E45535">
      <w:pPr>
        <w:numPr>
          <w:ilvl w:val="0"/>
          <w:numId w:val="22"/>
        </w:numPr>
        <w:rPr>
          <w:rFonts w:asciiTheme="majorBidi" w:hAnsiTheme="majorBidi" w:cstheme="majorBidi"/>
          <w:sz w:val="32"/>
          <w:szCs w:val="32"/>
        </w:rPr>
      </w:pPr>
      <w:r w:rsidRPr="0094625C">
        <w:rPr>
          <w:rFonts w:asciiTheme="majorBidi" w:hAnsiTheme="majorBidi" w:cstheme="majorBidi"/>
          <w:sz w:val="32"/>
          <w:szCs w:val="32"/>
          <w:rtl/>
        </w:rPr>
        <w:t>فرض 7</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يمكن تطبيق إدارة المخاطر بشكل فعال في حماية الموارد الأساسية من المخاطر الطبيعية والبشرية في المملكة العربية السعودية</w:t>
      </w:r>
      <w:r w:rsidRPr="0094625C">
        <w:rPr>
          <w:rFonts w:asciiTheme="majorBidi" w:hAnsiTheme="majorBidi" w:cstheme="majorBidi"/>
          <w:sz w:val="32"/>
          <w:szCs w:val="32"/>
        </w:rPr>
        <w:t>.</w:t>
      </w:r>
    </w:p>
    <w:p w14:paraId="186962A4" w14:textId="77777777" w:rsidR="00E45535" w:rsidRPr="0094625C" w:rsidRDefault="00E45535" w:rsidP="00E45535">
      <w:pPr>
        <w:numPr>
          <w:ilvl w:val="0"/>
          <w:numId w:val="22"/>
        </w:numPr>
        <w:rPr>
          <w:rFonts w:asciiTheme="majorBidi" w:hAnsiTheme="majorBidi" w:cstheme="majorBidi"/>
          <w:sz w:val="32"/>
          <w:szCs w:val="32"/>
        </w:rPr>
      </w:pPr>
      <w:r w:rsidRPr="0094625C">
        <w:rPr>
          <w:rFonts w:asciiTheme="majorBidi" w:hAnsiTheme="majorBidi" w:cstheme="majorBidi"/>
          <w:sz w:val="32"/>
          <w:szCs w:val="32"/>
          <w:rtl/>
        </w:rPr>
        <w:t>فرض 8</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تُساهم أدوات تحليل المخاطر، مثل تحليل</w:t>
      </w:r>
      <w:r w:rsidRPr="0094625C">
        <w:rPr>
          <w:rFonts w:asciiTheme="majorBidi" w:hAnsiTheme="majorBidi" w:cstheme="majorBidi"/>
          <w:sz w:val="32"/>
          <w:szCs w:val="32"/>
        </w:rPr>
        <w:t xml:space="preserve"> SWOT </w:t>
      </w:r>
      <w:r w:rsidRPr="0094625C">
        <w:rPr>
          <w:rFonts w:asciiTheme="majorBidi" w:hAnsiTheme="majorBidi" w:cstheme="majorBidi"/>
          <w:sz w:val="32"/>
          <w:szCs w:val="32"/>
          <w:rtl/>
        </w:rPr>
        <w:t>وتحليل المخاطر والفرص، في تحديد المخاطر المتعلقة بالموارد الأساسية وتقييمها بشكل فعال</w:t>
      </w:r>
      <w:r w:rsidRPr="0094625C">
        <w:rPr>
          <w:rFonts w:asciiTheme="majorBidi" w:hAnsiTheme="majorBidi" w:cstheme="majorBidi"/>
          <w:sz w:val="32"/>
          <w:szCs w:val="32"/>
        </w:rPr>
        <w:t>.</w:t>
      </w:r>
    </w:p>
    <w:p w14:paraId="1DF9DBF6" w14:textId="77777777" w:rsidR="00E45535" w:rsidRPr="0094625C" w:rsidRDefault="00E45535" w:rsidP="00E45535">
      <w:pPr>
        <w:numPr>
          <w:ilvl w:val="0"/>
          <w:numId w:val="22"/>
        </w:numPr>
        <w:rPr>
          <w:rFonts w:asciiTheme="majorBidi" w:hAnsiTheme="majorBidi" w:cstheme="majorBidi"/>
          <w:sz w:val="32"/>
          <w:szCs w:val="32"/>
        </w:rPr>
      </w:pPr>
      <w:r w:rsidRPr="0094625C">
        <w:rPr>
          <w:rFonts w:asciiTheme="majorBidi" w:hAnsiTheme="majorBidi" w:cstheme="majorBidi"/>
          <w:sz w:val="32"/>
          <w:szCs w:val="32"/>
          <w:rtl/>
        </w:rPr>
        <w:t>فرض 9</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تُساهم استراتيجيات إدارة المخاطر، مثل تجنب المخاطر وتقليل المخاطر وتحويل المخاطر، في التعامل مع المخاطر المتعلقة بالموارد الأساسية بشكل فعال</w:t>
      </w:r>
      <w:r w:rsidRPr="0094625C">
        <w:rPr>
          <w:rFonts w:asciiTheme="majorBidi" w:hAnsiTheme="majorBidi" w:cstheme="majorBidi"/>
          <w:sz w:val="32"/>
          <w:szCs w:val="32"/>
        </w:rPr>
        <w:t>.</w:t>
      </w:r>
    </w:p>
    <w:p w14:paraId="1578308E" w14:textId="77777777" w:rsidR="00E45535" w:rsidRPr="0094625C" w:rsidRDefault="00E45535" w:rsidP="00E45535">
      <w:pPr>
        <w:rPr>
          <w:rFonts w:asciiTheme="majorBidi" w:hAnsiTheme="majorBidi" w:cstheme="majorBidi"/>
          <w:sz w:val="32"/>
          <w:szCs w:val="32"/>
        </w:rPr>
      </w:pPr>
      <w:r w:rsidRPr="0094625C">
        <w:rPr>
          <w:rFonts w:asciiTheme="majorBidi" w:hAnsiTheme="majorBidi" w:cstheme="majorBidi"/>
          <w:sz w:val="32"/>
          <w:szCs w:val="32"/>
        </w:rPr>
        <w:t xml:space="preserve">4. </w:t>
      </w:r>
      <w:r w:rsidRPr="0094625C">
        <w:rPr>
          <w:rFonts w:asciiTheme="majorBidi" w:hAnsiTheme="majorBidi" w:cstheme="majorBidi"/>
          <w:sz w:val="32"/>
          <w:szCs w:val="32"/>
          <w:rtl/>
        </w:rPr>
        <w:t>فروض حول دور إدارة المخاطر في تحسين عملية صنع القرار في المملكة العربية السعودية</w:t>
      </w:r>
      <w:r w:rsidRPr="0094625C">
        <w:rPr>
          <w:rFonts w:asciiTheme="majorBidi" w:hAnsiTheme="majorBidi" w:cstheme="majorBidi"/>
          <w:sz w:val="32"/>
          <w:szCs w:val="32"/>
        </w:rPr>
        <w:t>:</w:t>
      </w:r>
    </w:p>
    <w:p w14:paraId="3EEB764D" w14:textId="77777777" w:rsidR="00E45535" w:rsidRPr="0094625C" w:rsidRDefault="00E45535" w:rsidP="00E45535">
      <w:pPr>
        <w:numPr>
          <w:ilvl w:val="0"/>
          <w:numId w:val="23"/>
        </w:numPr>
        <w:rPr>
          <w:rFonts w:asciiTheme="majorBidi" w:hAnsiTheme="majorBidi" w:cstheme="majorBidi"/>
          <w:sz w:val="32"/>
          <w:szCs w:val="32"/>
        </w:rPr>
      </w:pPr>
      <w:r w:rsidRPr="0094625C">
        <w:rPr>
          <w:rFonts w:asciiTheme="majorBidi" w:hAnsiTheme="majorBidi" w:cstheme="majorBidi"/>
          <w:sz w:val="32"/>
          <w:szCs w:val="32"/>
          <w:rtl/>
        </w:rPr>
        <w:t>فرض 10</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تُساهم إدارة المخاطر في تحسين عملية تقييم الخيارات المتاحة في عملية صنع القرار المتعلقة بالموارد الأساسية في المملكة العربية السعودية</w:t>
      </w:r>
      <w:r w:rsidRPr="0094625C">
        <w:rPr>
          <w:rFonts w:asciiTheme="majorBidi" w:hAnsiTheme="majorBidi" w:cstheme="majorBidi"/>
          <w:sz w:val="32"/>
          <w:szCs w:val="32"/>
        </w:rPr>
        <w:t>.</w:t>
      </w:r>
    </w:p>
    <w:p w14:paraId="6A264315" w14:textId="77777777" w:rsidR="00E45535" w:rsidRPr="0094625C" w:rsidRDefault="00E45535" w:rsidP="00E45535">
      <w:pPr>
        <w:numPr>
          <w:ilvl w:val="0"/>
          <w:numId w:val="23"/>
        </w:numPr>
        <w:rPr>
          <w:rFonts w:asciiTheme="majorBidi" w:hAnsiTheme="majorBidi" w:cstheme="majorBidi"/>
          <w:sz w:val="32"/>
          <w:szCs w:val="32"/>
        </w:rPr>
      </w:pPr>
      <w:r w:rsidRPr="0094625C">
        <w:rPr>
          <w:rFonts w:asciiTheme="majorBidi" w:hAnsiTheme="majorBidi" w:cstheme="majorBidi"/>
          <w:sz w:val="32"/>
          <w:szCs w:val="32"/>
          <w:rtl/>
        </w:rPr>
        <w:t>فرض 11</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تُساهم إدارة المخاطر في تقليل احتمالية اتخاذ قرارات خاطئة فيما يتعلق بالموارد الأساسية في المملكة العربية السعودية</w:t>
      </w:r>
      <w:r w:rsidRPr="0094625C">
        <w:rPr>
          <w:rFonts w:asciiTheme="majorBidi" w:hAnsiTheme="majorBidi" w:cstheme="majorBidi"/>
          <w:sz w:val="32"/>
          <w:szCs w:val="32"/>
        </w:rPr>
        <w:t>.</w:t>
      </w:r>
    </w:p>
    <w:p w14:paraId="58E87809" w14:textId="77777777" w:rsidR="00E45535" w:rsidRPr="0094625C" w:rsidRDefault="00E45535" w:rsidP="00E45535">
      <w:pPr>
        <w:numPr>
          <w:ilvl w:val="0"/>
          <w:numId w:val="23"/>
        </w:numPr>
        <w:rPr>
          <w:rFonts w:asciiTheme="majorBidi" w:hAnsiTheme="majorBidi" w:cstheme="majorBidi"/>
          <w:sz w:val="32"/>
          <w:szCs w:val="32"/>
        </w:rPr>
      </w:pPr>
      <w:r w:rsidRPr="0094625C">
        <w:rPr>
          <w:rFonts w:asciiTheme="majorBidi" w:hAnsiTheme="majorBidi" w:cstheme="majorBidi"/>
          <w:sz w:val="32"/>
          <w:szCs w:val="32"/>
          <w:rtl/>
        </w:rPr>
        <w:t>فرض 12</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تُساهم إدارة المخاطر في تعزيز الشفافية والمساءلة في عملية صنع القرار المتعلقة بالموارد الأساسية في المملكة العربية السعودية</w:t>
      </w:r>
      <w:r w:rsidRPr="0094625C">
        <w:rPr>
          <w:rFonts w:asciiTheme="majorBidi" w:hAnsiTheme="majorBidi" w:cstheme="majorBidi"/>
          <w:sz w:val="32"/>
          <w:szCs w:val="32"/>
        </w:rPr>
        <w:t>.</w:t>
      </w:r>
    </w:p>
    <w:p w14:paraId="6951D153" w14:textId="77777777" w:rsidR="00E45535" w:rsidRPr="0094625C" w:rsidRDefault="00E45535" w:rsidP="00E45535">
      <w:pPr>
        <w:rPr>
          <w:rFonts w:asciiTheme="majorBidi" w:hAnsiTheme="majorBidi" w:cstheme="majorBidi"/>
          <w:sz w:val="32"/>
          <w:szCs w:val="32"/>
        </w:rPr>
      </w:pPr>
      <w:r w:rsidRPr="0094625C">
        <w:rPr>
          <w:rFonts w:asciiTheme="majorBidi" w:hAnsiTheme="majorBidi" w:cstheme="majorBidi"/>
          <w:sz w:val="32"/>
          <w:szCs w:val="32"/>
        </w:rPr>
        <w:t xml:space="preserve">5. </w:t>
      </w:r>
      <w:r w:rsidRPr="0094625C">
        <w:rPr>
          <w:rFonts w:asciiTheme="majorBidi" w:hAnsiTheme="majorBidi" w:cstheme="majorBidi"/>
          <w:sz w:val="32"/>
          <w:szCs w:val="32"/>
          <w:rtl/>
        </w:rPr>
        <w:t>فروض حول تعزيز الوعي بأهمية إدارة المخاطر في المملكة العربية السعودية</w:t>
      </w:r>
      <w:r w:rsidRPr="0094625C">
        <w:rPr>
          <w:rFonts w:asciiTheme="majorBidi" w:hAnsiTheme="majorBidi" w:cstheme="majorBidi"/>
          <w:sz w:val="32"/>
          <w:szCs w:val="32"/>
        </w:rPr>
        <w:t>:</w:t>
      </w:r>
    </w:p>
    <w:p w14:paraId="02D8581D" w14:textId="77777777" w:rsidR="00E45535" w:rsidRPr="0094625C" w:rsidRDefault="00E45535" w:rsidP="00E45535">
      <w:pPr>
        <w:numPr>
          <w:ilvl w:val="0"/>
          <w:numId w:val="24"/>
        </w:numPr>
        <w:rPr>
          <w:rFonts w:asciiTheme="majorBidi" w:hAnsiTheme="majorBidi" w:cstheme="majorBidi"/>
          <w:sz w:val="32"/>
          <w:szCs w:val="32"/>
        </w:rPr>
      </w:pPr>
      <w:r w:rsidRPr="0094625C">
        <w:rPr>
          <w:rFonts w:asciiTheme="majorBidi" w:hAnsiTheme="majorBidi" w:cstheme="majorBidi"/>
          <w:sz w:val="32"/>
          <w:szCs w:val="32"/>
          <w:rtl/>
        </w:rPr>
        <w:t>فرض 13</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ما زال مستوى الوعي بأهمية إدارة المخاطر لدى صناع القرار في المملكة العربية السعودية منخفضًا</w:t>
      </w:r>
      <w:r w:rsidRPr="0094625C">
        <w:rPr>
          <w:rFonts w:asciiTheme="majorBidi" w:hAnsiTheme="majorBidi" w:cstheme="majorBidi"/>
          <w:sz w:val="32"/>
          <w:szCs w:val="32"/>
        </w:rPr>
        <w:t>.</w:t>
      </w:r>
    </w:p>
    <w:p w14:paraId="40B906C9" w14:textId="77777777" w:rsidR="00E45535" w:rsidRPr="0094625C" w:rsidRDefault="00E45535" w:rsidP="00E45535">
      <w:pPr>
        <w:numPr>
          <w:ilvl w:val="0"/>
          <w:numId w:val="24"/>
        </w:numPr>
        <w:rPr>
          <w:rFonts w:asciiTheme="majorBidi" w:hAnsiTheme="majorBidi" w:cstheme="majorBidi"/>
          <w:sz w:val="32"/>
          <w:szCs w:val="32"/>
        </w:rPr>
      </w:pPr>
      <w:r w:rsidRPr="0094625C">
        <w:rPr>
          <w:rFonts w:asciiTheme="majorBidi" w:hAnsiTheme="majorBidi" w:cstheme="majorBidi"/>
          <w:sz w:val="32"/>
          <w:szCs w:val="32"/>
          <w:rtl/>
        </w:rPr>
        <w:t>فرض 14</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تُعدّ العوامل الثقافية والتعليمية من أهم العوامل المؤثرة على مستوى الوعي بأهمية إدارة المخاطر</w:t>
      </w:r>
      <w:r w:rsidRPr="0094625C">
        <w:rPr>
          <w:rFonts w:asciiTheme="majorBidi" w:hAnsiTheme="majorBidi" w:cstheme="majorBidi"/>
          <w:sz w:val="32"/>
          <w:szCs w:val="32"/>
        </w:rPr>
        <w:t>.</w:t>
      </w:r>
    </w:p>
    <w:p w14:paraId="154613FB" w14:textId="77777777" w:rsidR="00E45535" w:rsidRPr="0094625C" w:rsidRDefault="00E45535" w:rsidP="00E45535">
      <w:pPr>
        <w:numPr>
          <w:ilvl w:val="0"/>
          <w:numId w:val="24"/>
        </w:numPr>
        <w:rPr>
          <w:rFonts w:asciiTheme="majorBidi" w:hAnsiTheme="majorBidi" w:cstheme="majorBidi"/>
          <w:sz w:val="32"/>
          <w:szCs w:val="32"/>
        </w:rPr>
      </w:pPr>
      <w:r w:rsidRPr="0094625C">
        <w:rPr>
          <w:rFonts w:asciiTheme="majorBidi" w:hAnsiTheme="majorBidi" w:cstheme="majorBidi"/>
          <w:sz w:val="32"/>
          <w:szCs w:val="32"/>
          <w:rtl/>
        </w:rPr>
        <w:t>فرض 15</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يمكن تعزيز الوعي بأهمية إدارة المخاطر من خلال نشر المعرفة وتقديم التدريبات وبناء ثقافة إدارة المخاطر</w:t>
      </w:r>
      <w:r w:rsidRPr="0094625C">
        <w:rPr>
          <w:rFonts w:asciiTheme="majorBidi" w:hAnsiTheme="majorBidi" w:cstheme="majorBidi"/>
          <w:sz w:val="32"/>
          <w:szCs w:val="32"/>
        </w:rPr>
        <w:t>.</w:t>
      </w:r>
    </w:p>
    <w:p w14:paraId="3C794F30" w14:textId="77777777" w:rsidR="00E45535" w:rsidRPr="0094625C" w:rsidRDefault="00E45535" w:rsidP="00E45535">
      <w:pPr>
        <w:rPr>
          <w:rFonts w:asciiTheme="majorBidi" w:hAnsiTheme="majorBidi" w:cstheme="majorBidi"/>
          <w:sz w:val="32"/>
          <w:szCs w:val="32"/>
        </w:rPr>
      </w:pPr>
      <w:r w:rsidRPr="0094625C">
        <w:rPr>
          <w:rFonts w:asciiTheme="majorBidi" w:hAnsiTheme="majorBidi" w:cstheme="majorBidi"/>
          <w:sz w:val="32"/>
          <w:szCs w:val="32"/>
          <w:rtl/>
        </w:rPr>
        <w:t>من خلال اختبار هذه الفروض، تسعى هذه الدراسة إلى تقديم مساهمة علمية وعملية في مجال إدارة المخاطر وصناعة القرار والاستدامة في المملكة العربية السعودية</w:t>
      </w:r>
      <w:r w:rsidRPr="0094625C">
        <w:rPr>
          <w:rFonts w:asciiTheme="majorBidi" w:hAnsiTheme="majorBidi" w:cstheme="majorBidi"/>
          <w:sz w:val="32"/>
          <w:szCs w:val="32"/>
        </w:rPr>
        <w:t>.</w:t>
      </w:r>
    </w:p>
    <w:p w14:paraId="14DFB776" w14:textId="77777777" w:rsidR="00E45535" w:rsidRPr="0094625C" w:rsidRDefault="00E45535" w:rsidP="00E45535">
      <w:pPr>
        <w:rPr>
          <w:rFonts w:asciiTheme="majorBidi" w:hAnsiTheme="majorBidi" w:cstheme="majorBidi"/>
          <w:sz w:val="32"/>
          <w:szCs w:val="32"/>
          <w:rtl/>
        </w:rPr>
      </w:pPr>
    </w:p>
    <w:p w14:paraId="658DE73B" w14:textId="77777777" w:rsidR="00E45535" w:rsidRPr="0094625C" w:rsidRDefault="00E45535" w:rsidP="00E45535">
      <w:pPr>
        <w:rPr>
          <w:rFonts w:asciiTheme="majorBidi" w:hAnsiTheme="majorBidi" w:cstheme="majorBidi"/>
          <w:sz w:val="32"/>
          <w:szCs w:val="32"/>
          <w:rtl/>
        </w:rPr>
      </w:pPr>
    </w:p>
    <w:p w14:paraId="0FECB993" w14:textId="77777777" w:rsidR="00E45535" w:rsidRPr="0094625C" w:rsidRDefault="00E45535" w:rsidP="00E45535">
      <w:pPr>
        <w:rPr>
          <w:rFonts w:asciiTheme="majorBidi" w:hAnsiTheme="majorBidi" w:cstheme="majorBidi"/>
          <w:sz w:val="32"/>
          <w:szCs w:val="32"/>
          <w:rtl/>
        </w:rPr>
      </w:pPr>
    </w:p>
    <w:p w14:paraId="0797E88A" w14:textId="77777777" w:rsidR="00E45535" w:rsidRPr="0094625C" w:rsidRDefault="00E45535" w:rsidP="00E45535">
      <w:pPr>
        <w:rPr>
          <w:rFonts w:asciiTheme="majorBidi" w:hAnsiTheme="majorBidi" w:cstheme="majorBidi"/>
          <w:sz w:val="32"/>
          <w:szCs w:val="32"/>
          <w:rtl/>
        </w:rPr>
      </w:pPr>
    </w:p>
    <w:p w14:paraId="69C0A915" w14:textId="77777777" w:rsidR="00E45535" w:rsidRPr="0094625C" w:rsidRDefault="00E45535" w:rsidP="00E45535">
      <w:pPr>
        <w:rPr>
          <w:rFonts w:asciiTheme="majorBidi" w:hAnsiTheme="majorBidi" w:cstheme="majorBidi"/>
          <w:sz w:val="32"/>
          <w:szCs w:val="32"/>
          <w:rtl/>
        </w:rPr>
      </w:pPr>
    </w:p>
    <w:p w14:paraId="336B00E7" w14:textId="77777777" w:rsidR="003D4DE4" w:rsidRPr="0094625C" w:rsidRDefault="003D4DE4" w:rsidP="00BA33BA">
      <w:pPr>
        <w:pStyle w:val="Heading1"/>
        <w:rPr>
          <w:rFonts w:asciiTheme="majorBidi" w:hAnsiTheme="majorBidi"/>
        </w:rPr>
      </w:pPr>
      <w:bookmarkStart w:id="13" w:name="_Toc174735941"/>
      <w:r w:rsidRPr="0094625C">
        <w:rPr>
          <w:rFonts w:asciiTheme="majorBidi" w:hAnsiTheme="majorBidi"/>
          <w:rtl/>
        </w:rPr>
        <w:t>النظرية العلمية المتبعة لإعداد البحث</w:t>
      </w:r>
      <w:bookmarkEnd w:id="13"/>
    </w:p>
    <w:p w14:paraId="2B0E6015" w14:textId="77777777" w:rsidR="003D4DE4" w:rsidRPr="0094625C" w:rsidRDefault="003D4DE4" w:rsidP="003D4DE4">
      <w:pPr>
        <w:rPr>
          <w:rFonts w:asciiTheme="majorBidi" w:hAnsiTheme="majorBidi" w:cstheme="majorBidi"/>
          <w:sz w:val="32"/>
          <w:szCs w:val="32"/>
        </w:rPr>
      </w:pPr>
      <w:r w:rsidRPr="0094625C">
        <w:rPr>
          <w:rFonts w:asciiTheme="majorBidi" w:hAnsiTheme="majorBidi" w:cstheme="majorBidi"/>
          <w:sz w:val="32"/>
          <w:szCs w:val="32"/>
          <w:rtl/>
        </w:rPr>
        <w:t>في إعداد هذا البحث، تم تبني نظرية إدارة المخاطر كنظرية أساسية لفهم وتحليل العلاقة بين إدارة المخاطر وصناعة القرار وأثرها على استدامة الموارد الأساسية. تتمثل النظرية العلمية المتبعة في الآتي</w:t>
      </w:r>
      <w:r w:rsidRPr="0094625C">
        <w:rPr>
          <w:rFonts w:asciiTheme="majorBidi" w:hAnsiTheme="majorBidi" w:cstheme="majorBidi"/>
          <w:sz w:val="32"/>
          <w:szCs w:val="32"/>
        </w:rPr>
        <w:t>:</w:t>
      </w:r>
    </w:p>
    <w:p w14:paraId="6188C803" w14:textId="77777777" w:rsidR="003D4DE4" w:rsidRPr="0094625C" w:rsidRDefault="003D4DE4" w:rsidP="003D4DE4">
      <w:pPr>
        <w:rPr>
          <w:rFonts w:asciiTheme="majorBidi" w:hAnsiTheme="majorBidi" w:cstheme="majorBidi"/>
          <w:sz w:val="32"/>
          <w:szCs w:val="32"/>
        </w:rPr>
      </w:pPr>
      <w:r w:rsidRPr="0094625C">
        <w:rPr>
          <w:rFonts w:asciiTheme="majorBidi" w:hAnsiTheme="majorBidi" w:cstheme="majorBidi"/>
          <w:sz w:val="32"/>
          <w:szCs w:val="32"/>
        </w:rPr>
        <w:t xml:space="preserve">1. </w:t>
      </w:r>
      <w:r w:rsidRPr="0094625C">
        <w:rPr>
          <w:rFonts w:asciiTheme="majorBidi" w:hAnsiTheme="majorBidi" w:cstheme="majorBidi"/>
          <w:sz w:val="32"/>
          <w:szCs w:val="32"/>
          <w:rtl/>
        </w:rPr>
        <w:t>نظرية إدارة المخاطر</w:t>
      </w:r>
      <w:r w:rsidRPr="0094625C">
        <w:rPr>
          <w:rFonts w:asciiTheme="majorBidi" w:hAnsiTheme="majorBidi" w:cstheme="majorBidi"/>
          <w:sz w:val="32"/>
          <w:szCs w:val="32"/>
        </w:rPr>
        <w:t xml:space="preserve"> (Risk Management Theory)</w:t>
      </w:r>
    </w:p>
    <w:p w14:paraId="576E18BE" w14:textId="77777777" w:rsidR="003D4DE4" w:rsidRPr="0094625C" w:rsidRDefault="003D4DE4" w:rsidP="003D4DE4">
      <w:pPr>
        <w:rPr>
          <w:rFonts w:asciiTheme="majorBidi" w:hAnsiTheme="majorBidi" w:cstheme="majorBidi"/>
          <w:sz w:val="32"/>
          <w:szCs w:val="32"/>
        </w:rPr>
      </w:pPr>
      <w:r w:rsidRPr="0094625C">
        <w:rPr>
          <w:rFonts w:asciiTheme="majorBidi" w:hAnsiTheme="majorBidi" w:cstheme="majorBidi"/>
          <w:sz w:val="32"/>
          <w:szCs w:val="32"/>
          <w:rtl/>
        </w:rPr>
        <w:t>مفهوم إدارة المخاطر</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إدارة المخاطر هي عملية منهجية تهدف إلى تحديد وتقييم المخاطر المحتملة وتطوير استراتيجيات لإدارتها بفعالية. تعتبر هذه النظرية إطاراً منظماً يساعد في فهم كيفية التعامل مع المخاطر المحتملة وتخفيف تأثيرها على الأهداف المؤسسية</w:t>
      </w:r>
      <w:r w:rsidRPr="0094625C">
        <w:rPr>
          <w:rFonts w:asciiTheme="majorBidi" w:hAnsiTheme="majorBidi" w:cstheme="majorBidi"/>
          <w:sz w:val="32"/>
          <w:szCs w:val="32"/>
        </w:rPr>
        <w:t>.</w:t>
      </w:r>
    </w:p>
    <w:p w14:paraId="35B82251" w14:textId="77777777" w:rsidR="003D4DE4" w:rsidRPr="0094625C" w:rsidRDefault="003D4DE4" w:rsidP="003D4DE4">
      <w:pPr>
        <w:rPr>
          <w:rFonts w:asciiTheme="majorBidi" w:hAnsiTheme="majorBidi" w:cstheme="majorBidi"/>
          <w:sz w:val="32"/>
          <w:szCs w:val="32"/>
        </w:rPr>
      </w:pPr>
      <w:r w:rsidRPr="0094625C">
        <w:rPr>
          <w:rFonts w:asciiTheme="majorBidi" w:hAnsiTheme="majorBidi" w:cstheme="majorBidi"/>
          <w:sz w:val="32"/>
          <w:szCs w:val="32"/>
          <w:rtl/>
        </w:rPr>
        <w:t>أهداف إدارة المخاطر</w:t>
      </w:r>
      <w:r w:rsidRPr="0094625C">
        <w:rPr>
          <w:rFonts w:asciiTheme="majorBidi" w:hAnsiTheme="majorBidi" w:cstheme="majorBidi"/>
          <w:sz w:val="32"/>
          <w:szCs w:val="32"/>
        </w:rPr>
        <w:t>:</w:t>
      </w:r>
    </w:p>
    <w:p w14:paraId="7409497A" w14:textId="77777777" w:rsidR="003D4DE4" w:rsidRPr="0094625C" w:rsidRDefault="003D4DE4" w:rsidP="00167A41">
      <w:pPr>
        <w:numPr>
          <w:ilvl w:val="0"/>
          <w:numId w:val="26"/>
        </w:numPr>
        <w:rPr>
          <w:rFonts w:asciiTheme="majorBidi" w:hAnsiTheme="majorBidi" w:cstheme="majorBidi"/>
          <w:sz w:val="32"/>
          <w:szCs w:val="32"/>
        </w:rPr>
      </w:pPr>
      <w:r w:rsidRPr="0094625C">
        <w:rPr>
          <w:rFonts w:asciiTheme="majorBidi" w:hAnsiTheme="majorBidi" w:cstheme="majorBidi"/>
          <w:sz w:val="32"/>
          <w:szCs w:val="32"/>
          <w:rtl/>
        </w:rPr>
        <w:t>التعرف على المخاطر</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تحديد المخاطر التي قد تؤثر على الأهداف الاستراتيجية</w:t>
      </w:r>
      <w:r w:rsidRPr="0094625C">
        <w:rPr>
          <w:rFonts w:asciiTheme="majorBidi" w:hAnsiTheme="majorBidi" w:cstheme="majorBidi"/>
          <w:sz w:val="32"/>
          <w:szCs w:val="32"/>
        </w:rPr>
        <w:t>.</w:t>
      </w:r>
    </w:p>
    <w:p w14:paraId="2354B52C" w14:textId="77777777" w:rsidR="003D4DE4" w:rsidRPr="0094625C" w:rsidRDefault="003D4DE4" w:rsidP="00167A41">
      <w:pPr>
        <w:numPr>
          <w:ilvl w:val="0"/>
          <w:numId w:val="26"/>
        </w:numPr>
        <w:rPr>
          <w:rFonts w:asciiTheme="majorBidi" w:hAnsiTheme="majorBidi" w:cstheme="majorBidi"/>
          <w:sz w:val="32"/>
          <w:szCs w:val="32"/>
        </w:rPr>
      </w:pPr>
      <w:r w:rsidRPr="0094625C">
        <w:rPr>
          <w:rFonts w:asciiTheme="majorBidi" w:hAnsiTheme="majorBidi" w:cstheme="majorBidi"/>
          <w:sz w:val="32"/>
          <w:szCs w:val="32"/>
          <w:rtl/>
        </w:rPr>
        <w:t>تقييم المخاطر</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تحليل تأثيرات المخاطر واحتمالات حدوثها</w:t>
      </w:r>
      <w:r w:rsidRPr="0094625C">
        <w:rPr>
          <w:rFonts w:asciiTheme="majorBidi" w:hAnsiTheme="majorBidi" w:cstheme="majorBidi"/>
          <w:sz w:val="32"/>
          <w:szCs w:val="32"/>
        </w:rPr>
        <w:t>.</w:t>
      </w:r>
    </w:p>
    <w:p w14:paraId="03B72989" w14:textId="77777777" w:rsidR="003D4DE4" w:rsidRPr="0094625C" w:rsidRDefault="003D4DE4" w:rsidP="00167A41">
      <w:pPr>
        <w:numPr>
          <w:ilvl w:val="0"/>
          <w:numId w:val="26"/>
        </w:numPr>
        <w:rPr>
          <w:rFonts w:asciiTheme="majorBidi" w:hAnsiTheme="majorBidi" w:cstheme="majorBidi"/>
          <w:sz w:val="32"/>
          <w:szCs w:val="32"/>
        </w:rPr>
      </w:pPr>
      <w:r w:rsidRPr="0094625C">
        <w:rPr>
          <w:rFonts w:asciiTheme="majorBidi" w:hAnsiTheme="majorBidi" w:cstheme="majorBidi"/>
          <w:sz w:val="32"/>
          <w:szCs w:val="32"/>
          <w:rtl/>
        </w:rPr>
        <w:t>التحكم في المخاطر</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تطوير استراتيجيات وتدابير للتعامل مع المخاطر لتقليل تأثيرها</w:t>
      </w:r>
      <w:r w:rsidRPr="0094625C">
        <w:rPr>
          <w:rFonts w:asciiTheme="majorBidi" w:hAnsiTheme="majorBidi" w:cstheme="majorBidi"/>
          <w:sz w:val="32"/>
          <w:szCs w:val="32"/>
        </w:rPr>
        <w:t>.</w:t>
      </w:r>
    </w:p>
    <w:p w14:paraId="24C12A5D" w14:textId="77777777" w:rsidR="003D4DE4" w:rsidRPr="0094625C" w:rsidRDefault="003D4DE4" w:rsidP="00167A41">
      <w:pPr>
        <w:numPr>
          <w:ilvl w:val="0"/>
          <w:numId w:val="26"/>
        </w:numPr>
        <w:rPr>
          <w:rFonts w:asciiTheme="majorBidi" w:hAnsiTheme="majorBidi" w:cstheme="majorBidi"/>
          <w:sz w:val="32"/>
          <w:szCs w:val="32"/>
        </w:rPr>
      </w:pPr>
      <w:r w:rsidRPr="0094625C">
        <w:rPr>
          <w:rFonts w:asciiTheme="majorBidi" w:hAnsiTheme="majorBidi" w:cstheme="majorBidi"/>
          <w:sz w:val="32"/>
          <w:szCs w:val="32"/>
          <w:rtl/>
        </w:rPr>
        <w:t>المراقبة والتقييم</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متابعة تنفيذ استراتيجيات إدارة المخاطر وتقييم فعاليتها بشكل دوري</w:t>
      </w:r>
      <w:r w:rsidRPr="0094625C">
        <w:rPr>
          <w:rFonts w:asciiTheme="majorBidi" w:hAnsiTheme="majorBidi" w:cstheme="majorBidi"/>
          <w:sz w:val="32"/>
          <w:szCs w:val="32"/>
        </w:rPr>
        <w:t>.</w:t>
      </w:r>
    </w:p>
    <w:p w14:paraId="2182F11A" w14:textId="77777777" w:rsidR="003D4DE4" w:rsidRPr="0094625C" w:rsidRDefault="003D4DE4" w:rsidP="003D4DE4">
      <w:pPr>
        <w:rPr>
          <w:rFonts w:asciiTheme="majorBidi" w:hAnsiTheme="majorBidi" w:cstheme="majorBidi"/>
          <w:sz w:val="32"/>
          <w:szCs w:val="32"/>
        </w:rPr>
      </w:pPr>
      <w:r w:rsidRPr="0094625C">
        <w:rPr>
          <w:rFonts w:asciiTheme="majorBidi" w:hAnsiTheme="majorBidi" w:cstheme="majorBidi"/>
          <w:sz w:val="32"/>
          <w:szCs w:val="32"/>
          <w:rtl/>
        </w:rPr>
        <w:t>الأسس النظرية</w:t>
      </w:r>
      <w:r w:rsidRPr="0094625C">
        <w:rPr>
          <w:rFonts w:asciiTheme="majorBidi" w:hAnsiTheme="majorBidi" w:cstheme="majorBidi"/>
          <w:sz w:val="32"/>
          <w:szCs w:val="32"/>
        </w:rPr>
        <w:t>:</w:t>
      </w:r>
    </w:p>
    <w:p w14:paraId="37683894" w14:textId="77777777" w:rsidR="003D4DE4" w:rsidRPr="0094625C" w:rsidRDefault="003D4DE4" w:rsidP="00167A41">
      <w:pPr>
        <w:numPr>
          <w:ilvl w:val="0"/>
          <w:numId w:val="27"/>
        </w:numPr>
        <w:rPr>
          <w:rFonts w:asciiTheme="majorBidi" w:hAnsiTheme="majorBidi" w:cstheme="majorBidi"/>
          <w:sz w:val="32"/>
          <w:szCs w:val="32"/>
        </w:rPr>
      </w:pPr>
      <w:r w:rsidRPr="0094625C">
        <w:rPr>
          <w:rFonts w:asciiTheme="majorBidi" w:hAnsiTheme="majorBidi" w:cstheme="majorBidi"/>
          <w:sz w:val="32"/>
          <w:szCs w:val="32"/>
          <w:rtl/>
        </w:rPr>
        <w:t>نموذج تقييم المخاطر</w:t>
      </w:r>
      <w:r w:rsidRPr="0094625C">
        <w:rPr>
          <w:rFonts w:asciiTheme="majorBidi" w:hAnsiTheme="majorBidi" w:cstheme="majorBidi"/>
          <w:sz w:val="32"/>
          <w:szCs w:val="32"/>
        </w:rPr>
        <w:t xml:space="preserve"> (Risk Assessment Model): </w:t>
      </w:r>
      <w:r w:rsidRPr="0094625C">
        <w:rPr>
          <w:rFonts w:asciiTheme="majorBidi" w:hAnsiTheme="majorBidi" w:cstheme="majorBidi"/>
          <w:sz w:val="32"/>
          <w:szCs w:val="32"/>
          <w:rtl/>
        </w:rPr>
        <w:t>يتضمن تقييم احتمالية حدوث المخاطر وأثرها المحتمل على الأهداف</w:t>
      </w:r>
      <w:r w:rsidRPr="0094625C">
        <w:rPr>
          <w:rFonts w:asciiTheme="majorBidi" w:hAnsiTheme="majorBidi" w:cstheme="majorBidi"/>
          <w:sz w:val="32"/>
          <w:szCs w:val="32"/>
        </w:rPr>
        <w:t>.</w:t>
      </w:r>
    </w:p>
    <w:p w14:paraId="344F6035" w14:textId="77777777" w:rsidR="003D4DE4" w:rsidRPr="0094625C" w:rsidRDefault="003D4DE4" w:rsidP="00167A41">
      <w:pPr>
        <w:numPr>
          <w:ilvl w:val="0"/>
          <w:numId w:val="27"/>
        </w:numPr>
        <w:rPr>
          <w:rFonts w:asciiTheme="majorBidi" w:hAnsiTheme="majorBidi" w:cstheme="majorBidi"/>
          <w:sz w:val="32"/>
          <w:szCs w:val="32"/>
        </w:rPr>
      </w:pPr>
      <w:r w:rsidRPr="0094625C">
        <w:rPr>
          <w:rFonts w:asciiTheme="majorBidi" w:hAnsiTheme="majorBidi" w:cstheme="majorBidi"/>
          <w:sz w:val="32"/>
          <w:szCs w:val="32"/>
          <w:rtl/>
        </w:rPr>
        <w:t>نموذج الاستجابة للمخاطر</w:t>
      </w:r>
      <w:r w:rsidRPr="0094625C">
        <w:rPr>
          <w:rFonts w:asciiTheme="majorBidi" w:hAnsiTheme="majorBidi" w:cstheme="majorBidi"/>
          <w:sz w:val="32"/>
          <w:szCs w:val="32"/>
        </w:rPr>
        <w:t xml:space="preserve"> (Risk Response Model): </w:t>
      </w:r>
      <w:r w:rsidRPr="0094625C">
        <w:rPr>
          <w:rFonts w:asciiTheme="majorBidi" w:hAnsiTheme="majorBidi" w:cstheme="majorBidi"/>
          <w:sz w:val="32"/>
          <w:szCs w:val="32"/>
          <w:rtl/>
        </w:rPr>
        <w:t>تطوير استراتيجيات لمواجهة المخاطر، سواء بتجنبها، أو تقليلها، أو تحويلها، أو قبولها</w:t>
      </w:r>
      <w:r w:rsidRPr="0094625C">
        <w:rPr>
          <w:rFonts w:asciiTheme="majorBidi" w:hAnsiTheme="majorBidi" w:cstheme="majorBidi"/>
          <w:sz w:val="32"/>
          <w:szCs w:val="32"/>
        </w:rPr>
        <w:t>.</w:t>
      </w:r>
    </w:p>
    <w:p w14:paraId="642A8DF2" w14:textId="77777777" w:rsidR="003D4DE4" w:rsidRPr="0094625C" w:rsidRDefault="003D4DE4" w:rsidP="00167A41">
      <w:pPr>
        <w:numPr>
          <w:ilvl w:val="0"/>
          <w:numId w:val="27"/>
        </w:numPr>
        <w:rPr>
          <w:rFonts w:asciiTheme="majorBidi" w:hAnsiTheme="majorBidi" w:cstheme="majorBidi"/>
          <w:sz w:val="32"/>
          <w:szCs w:val="32"/>
        </w:rPr>
      </w:pPr>
      <w:r w:rsidRPr="0094625C">
        <w:rPr>
          <w:rFonts w:asciiTheme="majorBidi" w:hAnsiTheme="majorBidi" w:cstheme="majorBidi"/>
          <w:sz w:val="32"/>
          <w:szCs w:val="32"/>
          <w:rtl/>
        </w:rPr>
        <w:t>نموذج المراقبة والتحكم</w:t>
      </w:r>
      <w:r w:rsidRPr="0094625C">
        <w:rPr>
          <w:rFonts w:asciiTheme="majorBidi" w:hAnsiTheme="majorBidi" w:cstheme="majorBidi"/>
          <w:sz w:val="32"/>
          <w:szCs w:val="32"/>
        </w:rPr>
        <w:t xml:space="preserve"> (Monitoring and Control Model): </w:t>
      </w:r>
      <w:r w:rsidRPr="0094625C">
        <w:rPr>
          <w:rFonts w:asciiTheme="majorBidi" w:hAnsiTheme="majorBidi" w:cstheme="majorBidi"/>
          <w:sz w:val="32"/>
          <w:szCs w:val="32"/>
          <w:rtl/>
        </w:rPr>
        <w:t>متابعة وتحليل الأداء لضمان تنفيذ استراتيجيات إدارة المخاطر بفعالية</w:t>
      </w:r>
      <w:r w:rsidRPr="0094625C">
        <w:rPr>
          <w:rFonts w:asciiTheme="majorBidi" w:hAnsiTheme="majorBidi" w:cstheme="majorBidi"/>
          <w:sz w:val="32"/>
          <w:szCs w:val="32"/>
        </w:rPr>
        <w:t>.</w:t>
      </w:r>
    </w:p>
    <w:p w14:paraId="4F945BB3" w14:textId="77777777" w:rsidR="003D4DE4" w:rsidRPr="0094625C" w:rsidRDefault="003D4DE4" w:rsidP="003D4DE4">
      <w:pPr>
        <w:rPr>
          <w:rFonts w:asciiTheme="majorBidi" w:hAnsiTheme="majorBidi" w:cstheme="majorBidi"/>
          <w:sz w:val="32"/>
          <w:szCs w:val="32"/>
        </w:rPr>
      </w:pPr>
      <w:r w:rsidRPr="0094625C">
        <w:rPr>
          <w:rFonts w:asciiTheme="majorBidi" w:hAnsiTheme="majorBidi" w:cstheme="majorBidi"/>
          <w:sz w:val="32"/>
          <w:szCs w:val="32"/>
        </w:rPr>
        <w:t xml:space="preserve">2. </w:t>
      </w:r>
      <w:r w:rsidRPr="0094625C">
        <w:rPr>
          <w:rFonts w:asciiTheme="majorBidi" w:hAnsiTheme="majorBidi" w:cstheme="majorBidi"/>
          <w:sz w:val="32"/>
          <w:szCs w:val="32"/>
          <w:rtl/>
        </w:rPr>
        <w:t>نظرية القرار</w:t>
      </w:r>
      <w:r w:rsidRPr="0094625C">
        <w:rPr>
          <w:rFonts w:asciiTheme="majorBidi" w:hAnsiTheme="majorBidi" w:cstheme="majorBidi"/>
          <w:sz w:val="32"/>
          <w:szCs w:val="32"/>
        </w:rPr>
        <w:t xml:space="preserve"> (Decision Theory)</w:t>
      </w:r>
    </w:p>
    <w:p w14:paraId="098EB341" w14:textId="77777777" w:rsidR="003D4DE4" w:rsidRPr="0094625C" w:rsidRDefault="003D4DE4" w:rsidP="003D4DE4">
      <w:pPr>
        <w:rPr>
          <w:rFonts w:asciiTheme="majorBidi" w:hAnsiTheme="majorBidi" w:cstheme="majorBidi"/>
          <w:sz w:val="32"/>
          <w:szCs w:val="32"/>
        </w:rPr>
      </w:pPr>
      <w:r w:rsidRPr="0094625C">
        <w:rPr>
          <w:rFonts w:asciiTheme="majorBidi" w:hAnsiTheme="majorBidi" w:cstheme="majorBidi"/>
          <w:sz w:val="32"/>
          <w:szCs w:val="32"/>
          <w:rtl/>
        </w:rPr>
        <w:lastRenderedPageBreak/>
        <w:t>مفهوم نظرية القرار</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تعنى نظرية القرار بدراسة كيفية اتخاذ القرارات بناءً على المعلومات المتاحة والتوقعات المستقبلية. وهي تسعى لفهم كيفية تأثير المعلومات والتحليلات على عملية اتخاذ القرارات</w:t>
      </w:r>
      <w:r w:rsidRPr="0094625C">
        <w:rPr>
          <w:rFonts w:asciiTheme="majorBidi" w:hAnsiTheme="majorBidi" w:cstheme="majorBidi"/>
          <w:sz w:val="32"/>
          <w:szCs w:val="32"/>
        </w:rPr>
        <w:t>.</w:t>
      </w:r>
    </w:p>
    <w:p w14:paraId="427F7431" w14:textId="77777777" w:rsidR="003D4DE4" w:rsidRPr="0094625C" w:rsidRDefault="003D4DE4" w:rsidP="003D4DE4">
      <w:pPr>
        <w:rPr>
          <w:rFonts w:asciiTheme="majorBidi" w:hAnsiTheme="majorBidi" w:cstheme="majorBidi"/>
          <w:sz w:val="32"/>
          <w:szCs w:val="32"/>
        </w:rPr>
      </w:pPr>
      <w:r w:rsidRPr="0094625C">
        <w:rPr>
          <w:rFonts w:asciiTheme="majorBidi" w:hAnsiTheme="majorBidi" w:cstheme="majorBidi"/>
          <w:sz w:val="32"/>
          <w:szCs w:val="32"/>
          <w:rtl/>
        </w:rPr>
        <w:t>مكونات نظرية القرار</w:t>
      </w:r>
      <w:r w:rsidRPr="0094625C">
        <w:rPr>
          <w:rFonts w:asciiTheme="majorBidi" w:hAnsiTheme="majorBidi" w:cstheme="majorBidi"/>
          <w:sz w:val="32"/>
          <w:szCs w:val="32"/>
        </w:rPr>
        <w:t>:</w:t>
      </w:r>
    </w:p>
    <w:p w14:paraId="2E9962C1" w14:textId="77777777" w:rsidR="003D4DE4" w:rsidRPr="0094625C" w:rsidRDefault="003D4DE4" w:rsidP="00167A41">
      <w:pPr>
        <w:numPr>
          <w:ilvl w:val="0"/>
          <w:numId w:val="28"/>
        </w:numPr>
        <w:rPr>
          <w:rFonts w:asciiTheme="majorBidi" w:hAnsiTheme="majorBidi" w:cstheme="majorBidi"/>
          <w:sz w:val="32"/>
          <w:szCs w:val="32"/>
        </w:rPr>
      </w:pPr>
      <w:r w:rsidRPr="0094625C">
        <w:rPr>
          <w:rFonts w:asciiTheme="majorBidi" w:hAnsiTheme="majorBidi" w:cstheme="majorBidi"/>
          <w:sz w:val="32"/>
          <w:szCs w:val="32"/>
          <w:rtl/>
        </w:rPr>
        <w:t>تحديد الخيارات</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تحديد البدائل المتاحة</w:t>
      </w:r>
      <w:r w:rsidRPr="0094625C">
        <w:rPr>
          <w:rFonts w:asciiTheme="majorBidi" w:hAnsiTheme="majorBidi" w:cstheme="majorBidi"/>
          <w:sz w:val="32"/>
          <w:szCs w:val="32"/>
        </w:rPr>
        <w:t>.</w:t>
      </w:r>
    </w:p>
    <w:p w14:paraId="4D6E4F9E" w14:textId="77777777" w:rsidR="003D4DE4" w:rsidRPr="0094625C" w:rsidRDefault="003D4DE4" w:rsidP="00167A41">
      <w:pPr>
        <w:numPr>
          <w:ilvl w:val="0"/>
          <w:numId w:val="28"/>
        </w:numPr>
        <w:rPr>
          <w:rFonts w:asciiTheme="majorBidi" w:hAnsiTheme="majorBidi" w:cstheme="majorBidi"/>
          <w:sz w:val="32"/>
          <w:szCs w:val="32"/>
        </w:rPr>
      </w:pPr>
      <w:r w:rsidRPr="0094625C">
        <w:rPr>
          <w:rFonts w:asciiTheme="majorBidi" w:hAnsiTheme="majorBidi" w:cstheme="majorBidi"/>
          <w:sz w:val="32"/>
          <w:szCs w:val="32"/>
          <w:rtl/>
        </w:rPr>
        <w:t>تقييم البدائل</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تحليل وتقييم البدائل بناءً على معايير محددة</w:t>
      </w:r>
      <w:r w:rsidRPr="0094625C">
        <w:rPr>
          <w:rFonts w:asciiTheme="majorBidi" w:hAnsiTheme="majorBidi" w:cstheme="majorBidi"/>
          <w:sz w:val="32"/>
          <w:szCs w:val="32"/>
        </w:rPr>
        <w:t>.</w:t>
      </w:r>
    </w:p>
    <w:p w14:paraId="1BF14182" w14:textId="77777777" w:rsidR="003D4DE4" w:rsidRPr="0094625C" w:rsidRDefault="003D4DE4" w:rsidP="00167A41">
      <w:pPr>
        <w:numPr>
          <w:ilvl w:val="0"/>
          <w:numId w:val="28"/>
        </w:numPr>
        <w:rPr>
          <w:rFonts w:asciiTheme="majorBidi" w:hAnsiTheme="majorBidi" w:cstheme="majorBidi"/>
          <w:sz w:val="32"/>
          <w:szCs w:val="32"/>
        </w:rPr>
      </w:pPr>
      <w:r w:rsidRPr="0094625C">
        <w:rPr>
          <w:rFonts w:asciiTheme="majorBidi" w:hAnsiTheme="majorBidi" w:cstheme="majorBidi"/>
          <w:sz w:val="32"/>
          <w:szCs w:val="32"/>
          <w:rtl/>
        </w:rPr>
        <w:t>اختيار البديل الأمثل</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اتخاذ القرار بناءً على تحليل المعلومات والتوقعات</w:t>
      </w:r>
      <w:r w:rsidRPr="0094625C">
        <w:rPr>
          <w:rFonts w:asciiTheme="majorBidi" w:hAnsiTheme="majorBidi" w:cstheme="majorBidi"/>
          <w:sz w:val="32"/>
          <w:szCs w:val="32"/>
        </w:rPr>
        <w:t>.</w:t>
      </w:r>
    </w:p>
    <w:p w14:paraId="116ADB4A" w14:textId="77777777" w:rsidR="003D4DE4" w:rsidRPr="0094625C" w:rsidRDefault="003D4DE4" w:rsidP="003D4DE4">
      <w:pPr>
        <w:rPr>
          <w:rFonts w:asciiTheme="majorBidi" w:hAnsiTheme="majorBidi" w:cstheme="majorBidi"/>
          <w:sz w:val="32"/>
          <w:szCs w:val="32"/>
        </w:rPr>
      </w:pPr>
      <w:r w:rsidRPr="0094625C">
        <w:rPr>
          <w:rFonts w:asciiTheme="majorBidi" w:hAnsiTheme="majorBidi" w:cstheme="majorBidi"/>
          <w:sz w:val="32"/>
          <w:szCs w:val="32"/>
          <w:rtl/>
        </w:rPr>
        <w:t>العلاقة مع إدارة المخاطر</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تتكامل نظرية القرار مع إدارة المخاطر من خلال تقديم إطار لتحليل الخيارات المتاحة بناءً على تقييم المخاطر. يساعد هذا التكامل في تحسين عملية اتخاذ القرار وضمان اتخاذ قرارات مبنية على تقييم شامل للمخاطر والفوائد</w:t>
      </w:r>
      <w:r w:rsidRPr="0094625C">
        <w:rPr>
          <w:rFonts w:asciiTheme="majorBidi" w:hAnsiTheme="majorBidi" w:cstheme="majorBidi"/>
          <w:sz w:val="32"/>
          <w:szCs w:val="32"/>
        </w:rPr>
        <w:t>.</w:t>
      </w:r>
    </w:p>
    <w:p w14:paraId="4B6B6F2A" w14:textId="77777777" w:rsidR="003D4DE4" w:rsidRPr="0094625C" w:rsidRDefault="003D4DE4" w:rsidP="00BA33BA">
      <w:pPr>
        <w:pStyle w:val="Heading1"/>
        <w:rPr>
          <w:rFonts w:asciiTheme="majorBidi" w:hAnsiTheme="majorBidi"/>
        </w:rPr>
      </w:pPr>
      <w:bookmarkStart w:id="14" w:name="_Toc174735942"/>
      <w:r w:rsidRPr="0094625C">
        <w:rPr>
          <w:rFonts w:asciiTheme="majorBidi" w:hAnsiTheme="majorBidi"/>
          <w:rtl/>
        </w:rPr>
        <w:t>منهجية البحث</w:t>
      </w:r>
      <w:bookmarkEnd w:id="14"/>
    </w:p>
    <w:p w14:paraId="73946A75" w14:textId="77777777" w:rsidR="003D4DE4" w:rsidRPr="0094625C" w:rsidRDefault="003D4DE4" w:rsidP="003D4DE4">
      <w:pPr>
        <w:rPr>
          <w:rFonts w:asciiTheme="majorBidi" w:hAnsiTheme="majorBidi" w:cstheme="majorBidi"/>
          <w:sz w:val="32"/>
          <w:szCs w:val="32"/>
        </w:rPr>
      </w:pPr>
      <w:r w:rsidRPr="0094625C">
        <w:rPr>
          <w:rFonts w:asciiTheme="majorBidi" w:hAnsiTheme="majorBidi" w:cstheme="majorBidi"/>
          <w:sz w:val="32"/>
          <w:szCs w:val="32"/>
          <w:rtl/>
        </w:rPr>
        <w:t>تعتمد منهجية البحث على استخدام مجموعة من الأدوات والأساليب العلمية لضمان جمع وتحليل البيانات بفعالية. تتضمن منهجية البحث ما يلي</w:t>
      </w:r>
      <w:r w:rsidRPr="0094625C">
        <w:rPr>
          <w:rFonts w:asciiTheme="majorBidi" w:hAnsiTheme="majorBidi" w:cstheme="majorBidi"/>
          <w:sz w:val="32"/>
          <w:szCs w:val="32"/>
        </w:rPr>
        <w:t>:</w:t>
      </w:r>
    </w:p>
    <w:p w14:paraId="1FC5004B" w14:textId="77777777" w:rsidR="003D4DE4" w:rsidRPr="0094625C" w:rsidRDefault="003D4DE4" w:rsidP="003D4DE4">
      <w:pPr>
        <w:rPr>
          <w:rFonts w:asciiTheme="majorBidi" w:hAnsiTheme="majorBidi" w:cstheme="majorBidi"/>
          <w:sz w:val="32"/>
          <w:szCs w:val="32"/>
        </w:rPr>
      </w:pPr>
      <w:r w:rsidRPr="0094625C">
        <w:rPr>
          <w:rFonts w:asciiTheme="majorBidi" w:hAnsiTheme="majorBidi" w:cstheme="majorBidi"/>
          <w:sz w:val="32"/>
          <w:szCs w:val="32"/>
        </w:rPr>
        <w:t xml:space="preserve">1. </w:t>
      </w:r>
      <w:r w:rsidRPr="0094625C">
        <w:rPr>
          <w:rFonts w:asciiTheme="majorBidi" w:hAnsiTheme="majorBidi" w:cstheme="majorBidi"/>
          <w:sz w:val="32"/>
          <w:szCs w:val="32"/>
          <w:rtl/>
        </w:rPr>
        <w:t>مراجعة الأدبيات</w:t>
      </w:r>
    </w:p>
    <w:p w14:paraId="63A90566" w14:textId="77777777" w:rsidR="003D4DE4" w:rsidRPr="0094625C" w:rsidRDefault="003D4DE4" w:rsidP="003D4DE4">
      <w:pPr>
        <w:rPr>
          <w:rFonts w:asciiTheme="majorBidi" w:hAnsiTheme="majorBidi" w:cstheme="majorBidi"/>
          <w:sz w:val="32"/>
          <w:szCs w:val="32"/>
        </w:rPr>
      </w:pPr>
      <w:r w:rsidRPr="0094625C">
        <w:rPr>
          <w:rFonts w:asciiTheme="majorBidi" w:hAnsiTheme="majorBidi" w:cstheme="majorBidi"/>
          <w:sz w:val="32"/>
          <w:szCs w:val="32"/>
          <w:rtl/>
        </w:rPr>
        <w:t>تبدأ المنهجية بمراجعة شاملة للأدبيات المتاحة في مجال إدارة المخاطر وصناعة القرار، وذلك لفهم الأسس النظرية والتطبيقية المتعلقة بالموضوع. تشمل هذه المراجعة</w:t>
      </w:r>
      <w:r w:rsidRPr="0094625C">
        <w:rPr>
          <w:rFonts w:asciiTheme="majorBidi" w:hAnsiTheme="majorBidi" w:cstheme="majorBidi"/>
          <w:sz w:val="32"/>
          <w:szCs w:val="32"/>
        </w:rPr>
        <w:t>:</w:t>
      </w:r>
    </w:p>
    <w:p w14:paraId="6641172F" w14:textId="77777777" w:rsidR="003D4DE4" w:rsidRPr="0094625C" w:rsidRDefault="003D4DE4" w:rsidP="00167A41">
      <w:pPr>
        <w:numPr>
          <w:ilvl w:val="0"/>
          <w:numId w:val="29"/>
        </w:numPr>
        <w:rPr>
          <w:rFonts w:asciiTheme="majorBidi" w:hAnsiTheme="majorBidi" w:cstheme="majorBidi"/>
          <w:sz w:val="32"/>
          <w:szCs w:val="32"/>
        </w:rPr>
      </w:pPr>
      <w:r w:rsidRPr="0094625C">
        <w:rPr>
          <w:rFonts w:asciiTheme="majorBidi" w:hAnsiTheme="majorBidi" w:cstheme="majorBidi"/>
          <w:sz w:val="32"/>
          <w:szCs w:val="32"/>
          <w:rtl/>
        </w:rPr>
        <w:t>مقالات بحثية</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تحليل الدراسات السابقة التي تناولت إدارة المخاطر وتأثيرها على القرارات الاقتصادية</w:t>
      </w:r>
      <w:r w:rsidRPr="0094625C">
        <w:rPr>
          <w:rFonts w:asciiTheme="majorBidi" w:hAnsiTheme="majorBidi" w:cstheme="majorBidi"/>
          <w:sz w:val="32"/>
          <w:szCs w:val="32"/>
        </w:rPr>
        <w:t>.</w:t>
      </w:r>
    </w:p>
    <w:p w14:paraId="6A234CF3" w14:textId="77777777" w:rsidR="003D4DE4" w:rsidRPr="0094625C" w:rsidRDefault="003D4DE4" w:rsidP="00167A41">
      <w:pPr>
        <w:numPr>
          <w:ilvl w:val="0"/>
          <w:numId w:val="29"/>
        </w:numPr>
        <w:rPr>
          <w:rFonts w:asciiTheme="majorBidi" w:hAnsiTheme="majorBidi" w:cstheme="majorBidi"/>
          <w:sz w:val="32"/>
          <w:szCs w:val="32"/>
        </w:rPr>
      </w:pPr>
      <w:r w:rsidRPr="0094625C">
        <w:rPr>
          <w:rFonts w:asciiTheme="majorBidi" w:hAnsiTheme="majorBidi" w:cstheme="majorBidi"/>
          <w:sz w:val="32"/>
          <w:szCs w:val="32"/>
          <w:rtl/>
        </w:rPr>
        <w:t>كتب أكاديمية</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دراسة المؤلفات التي تقدم نظريات وأساليب إدارة المخاطر</w:t>
      </w:r>
      <w:r w:rsidRPr="0094625C">
        <w:rPr>
          <w:rFonts w:asciiTheme="majorBidi" w:hAnsiTheme="majorBidi" w:cstheme="majorBidi"/>
          <w:sz w:val="32"/>
          <w:szCs w:val="32"/>
        </w:rPr>
        <w:t>.</w:t>
      </w:r>
    </w:p>
    <w:p w14:paraId="674BEF2D" w14:textId="77777777" w:rsidR="003D4DE4" w:rsidRPr="0094625C" w:rsidRDefault="003D4DE4" w:rsidP="00167A41">
      <w:pPr>
        <w:numPr>
          <w:ilvl w:val="0"/>
          <w:numId w:val="29"/>
        </w:numPr>
        <w:rPr>
          <w:rFonts w:asciiTheme="majorBidi" w:hAnsiTheme="majorBidi" w:cstheme="majorBidi"/>
          <w:sz w:val="32"/>
          <w:szCs w:val="32"/>
        </w:rPr>
      </w:pPr>
      <w:r w:rsidRPr="0094625C">
        <w:rPr>
          <w:rFonts w:asciiTheme="majorBidi" w:hAnsiTheme="majorBidi" w:cstheme="majorBidi"/>
          <w:sz w:val="32"/>
          <w:szCs w:val="32"/>
          <w:rtl/>
        </w:rPr>
        <w:t>تقارير ومقالات صناعية</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مراجعة تقارير ومقالات تتناول أحدث الاتجاهات والممارسات في إدارة المخاطر</w:t>
      </w:r>
      <w:r w:rsidRPr="0094625C">
        <w:rPr>
          <w:rFonts w:asciiTheme="majorBidi" w:hAnsiTheme="majorBidi" w:cstheme="majorBidi"/>
          <w:sz w:val="32"/>
          <w:szCs w:val="32"/>
        </w:rPr>
        <w:t>.</w:t>
      </w:r>
    </w:p>
    <w:p w14:paraId="67237693" w14:textId="77777777" w:rsidR="003D4DE4" w:rsidRPr="0094625C" w:rsidRDefault="003D4DE4" w:rsidP="003D4DE4">
      <w:pPr>
        <w:rPr>
          <w:rFonts w:asciiTheme="majorBidi" w:hAnsiTheme="majorBidi" w:cstheme="majorBidi"/>
          <w:sz w:val="32"/>
          <w:szCs w:val="32"/>
        </w:rPr>
      </w:pPr>
      <w:r w:rsidRPr="0094625C">
        <w:rPr>
          <w:rFonts w:asciiTheme="majorBidi" w:hAnsiTheme="majorBidi" w:cstheme="majorBidi"/>
          <w:sz w:val="32"/>
          <w:szCs w:val="32"/>
        </w:rPr>
        <w:t xml:space="preserve">2. </w:t>
      </w:r>
      <w:r w:rsidRPr="0094625C">
        <w:rPr>
          <w:rFonts w:asciiTheme="majorBidi" w:hAnsiTheme="majorBidi" w:cstheme="majorBidi"/>
          <w:sz w:val="32"/>
          <w:szCs w:val="32"/>
          <w:rtl/>
        </w:rPr>
        <w:t>تحليل دراسات الحالة</w:t>
      </w:r>
    </w:p>
    <w:p w14:paraId="5688CE73" w14:textId="77777777" w:rsidR="003D4DE4" w:rsidRPr="0094625C" w:rsidRDefault="003D4DE4" w:rsidP="003D4DE4">
      <w:pPr>
        <w:rPr>
          <w:rFonts w:asciiTheme="majorBidi" w:hAnsiTheme="majorBidi" w:cstheme="majorBidi"/>
          <w:sz w:val="32"/>
          <w:szCs w:val="32"/>
        </w:rPr>
      </w:pPr>
      <w:r w:rsidRPr="0094625C">
        <w:rPr>
          <w:rFonts w:asciiTheme="majorBidi" w:hAnsiTheme="majorBidi" w:cstheme="majorBidi"/>
          <w:sz w:val="32"/>
          <w:szCs w:val="32"/>
          <w:rtl/>
        </w:rPr>
        <w:t>تقوم المنهجية على دراسة حالات عملية حقيقية من المملكة العربية السعودية ودول أخرى ذات صلة لتحليل كيفية تطبيق استراتيجيات إدارة المخاطر في الواقع. يشمل ذلك</w:t>
      </w:r>
      <w:r w:rsidRPr="0094625C">
        <w:rPr>
          <w:rFonts w:asciiTheme="majorBidi" w:hAnsiTheme="majorBidi" w:cstheme="majorBidi"/>
          <w:sz w:val="32"/>
          <w:szCs w:val="32"/>
        </w:rPr>
        <w:t>:</w:t>
      </w:r>
    </w:p>
    <w:p w14:paraId="596504F1" w14:textId="77777777" w:rsidR="003D4DE4" w:rsidRPr="0094625C" w:rsidRDefault="003D4DE4" w:rsidP="00167A41">
      <w:pPr>
        <w:numPr>
          <w:ilvl w:val="0"/>
          <w:numId w:val="30"/>
        </w:numPr>
        <w:rPr>
          <w:rFonts w:asciiTheme="majorBidi" w:hAnsiTheme="majorBidi" w:cstheme="majorBidi"/>
          <w:sz w:val="32"/>
          <w:szCs w:val="32"/>
        </w:rPr>
      </w:pPr>
      <w:r w:rsidRPr="0094625C">
        <w:rPr>
          <w:rFonts w:asciiTheme="majorBidi" w:hAnsiTheme="majorBidi" w:cstheme="majorBidi"/>
          <w:sz w:val="32"/>
          <w:szCs w:val="32"/>
          <w:rtl/>
        </w:rPr>
        <w:t>جمع بيانات الحالات</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جمع معلومات حول كيفية تنفيذ استراتيجيات إدارة المخاطر في مؤسسات مختلفة</w:t>
      </w:r>
      <w:r w:rsidRPr="0094625C">
        <w:rPr>
          <w:rFonts w:asciiTheme="majorBidi" w:hAnsiTheme="majorBidi" w:cstheme="majorBidi"/>
          <w:sz w:val="32"/>
          <w:szCs w:val="32"/>
        </w:rPr>
        <w:t>.</w:t>
      </w:r>
    </w:p>
    <w:p w14:paraId="137B725C" w14:textId="77777777" w:rsidR="003D4DE4" w:rsidRPr="0094625C" w:rsidRDefault="003D4DE4" w:rsidP="00167A41">
      <w:pPr>
        <w:numPr>
          <w:ilvl w:val="0"/>
          <w:numId w:val="30"/>
        </w:numPr>
        <w:rPr>
          <w:rFonts w:asciiTheme="majorBidi" w:hAnsiTheme="majorBidi" w:cstheme="majorBidi"/>
          <w:sz w:val="32"/>
          <w:szCs w:val="32"/>
        </w:rPr>
      </w:pPr>
      <w:r w:rsidRPr="0094625C">
        <w:rPr>
          <w:rFonts w:asciiTheme="majorBidi" w:hAnsiTheme="majorBidi" w:cstheme="majorBidi"/>
          <w:sz w:val="32"/>
          <w:szCs w:val="32"/>
          <w:rtl/>
        </w:rPr>
        <w:t>تحليل نتائج الحالات</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تقييم فعالية الاستراتيجيات المطبقة وكيفية تأثيرها على حماية واستدامة الموارد</w:t>
      </w:r>
      <w:r w:rsidRPr="0094625C">
        <w:rPr>
          <w:rFonts w:asciiTheme="majorBidi" w:hAnsiTheme="majorBidi" w:cstheme="majorBidi"/>
          <w:sz w:val="32"/>
          <w:szCs w:val="32"/>
        </w:rPr>
        <w:t>.</w:t>
      </w:r>
    </w:p>
    <w:p w14:paraId="01DF00FA" w14:textId="77777777" w:rsidR="003D4DE4" w:rsidRPr="0094625C" w:rsidRDefault="003D4DE4" w:rsidP="003D4DE4">
      <w:pPr>
        <w:rPr>
          <w:rFonts w:asciiTheme="majorBidi" w:hAnsiTheme="majorBidi" w:cstheme="majorBidi"/>
          <w:sz w:val="32"/>
          <w:szCs w:val="32"/>
        </w:rPr>
      </w:pPr>
      <w:r w:rsidRPr="0094625C">
        <w:rPr>
          <w:rFonts w:asciiTheme="majorBidi" w:hAnsiTheme="majorBidi" w:cstheme="majorBidi"/>
          <w:sz w:val="32"/>
          <w:szCs w:val="32"/>
        </w:rPr>
        <w:lastRenderedPageBreak/>
        <w:t xml:space="preserve">3. </w:t>
      </w:r>
      <w:r w:rsidRPr="0094625C">
        <w:rPr>
          <w:rFonts w:asciiTheme="majorBidi" w:hAnsiTheme="majorBidi" w:cstheme="majorBidi"/>
          <w:sz w:val="32"/>
          <w:szCs w:val="32"/>
          <w:rtl/>
        </w:rPr>
        <w:t>إجراء مقابلات مع الخبراء</w:t>
      </w:r>
    </w:p>
    <w:p w14:paraId="63352A38" w14:textId="77777777" w:rsidR="003D4DE4" w:rsidRPr="0094625C" w:rsidRDefault="003D4DE4" w:rsidP="003D4DE4">
      <w:pPr>
        <w:rPr>
          <w:rFonts w:asciiTheme="majorBidi" w:hAnsiTheme="majorBidi" w:cstheme="majorBidi"/>
          <w:sz w:val="32"/>
          <w:szCs w:val="32"/>
        </w:rPr>
      </w:pPr>
      <w:r w:rsidRPr="0094625C">
        <w:rPr>
          <w:rFonts w:asciiTheme="majorBidi" w:hAnsiTheme="majorBidi" w:cstheme="majorBidi"/>
          <w:sz w:val="32"/>
          <w:szCs w:val="32"/>
          <w:rtl/>
        </w:rPr>
        <w:t>إجراء مقابلات مع متخصصين في مجال إدارة المخاطر والاستدامة للحصول على رؤى مهنية ومعلومات مفصلة. يشمل هذا</w:t>
      </w:r>
      <w:r w:rsidRPr="0094625C">
        <w:rPr>
          <w:rFonts w:asciiTheme="majorBidi" w:hAnsiTheme="majorBidi" w:cstheme="majorBidi"/>
          <w:sz w:val="32"/>
          <w:szCs w:val="32"/>
        </w:rPr>
        <w:t>:</w:t>
      </w:r>
    </w:p>
    <w:p w14:paraId="09A1976B" w14:textId="77777777" w:rsidR="003D4DE4" w:rsidRPr="0094625C" w:rsidRDefault="003D4DE4" w:rsidP="00167A41">
      <w:pPr>
        <w:numPr>
          <w:ilvl w:val="0"/>
          <w:numId w:val="31"/>
        </w:numPr>
        <w:rPr>
          <w:rFonts w:asciiTheme="majorBidi" w:hAnsiTheme="majorBidi" w:cstheme="majorBidi"/>
          <w:sz w:val="32"/>
          <w:szCs w:val="32"/>
        </w:rPr>
      </w:pPr>
      <w:r w:rsidRPr="0094625C">
        <w:rPr>
          <w:rFonts w:asciiTheme="majorBidi" w:hAnsiTheme="majorBidi" w:cstheme="majorBidi"/>
          <w:sz w:val="32"/>
          <w:szCs w:val="32"/>
          <w:rtl/>
        </w:rPr>
        <w:t>تحديد الخبراء</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اختيار مجموعة من الخبراء في إدارة المخاطر والاستدامة</w:t>
      </w:r>
      <w:r w:rsidRPr="0094625C">
        <w:rPr>
          <w:rFonts w:asciiTheme="majorBidi" w:hAnsiTheme="majorBidi" w:cstheme="majorBidi"/>
          <w:sz w:val="32"/>
          <w:szCs w:val="32"/>
        </w:rPr>
        <w:t>.</w:t>
      </w:r>
    </w:p>
    <w:p w14:paraId="173A8BA9" w14:textId="77777777" w:rsidR="003D4DE4" w:rsidRPr="0094625C" w:rsidRDefault="003D4DE4" w:rsidP="00167A41">
      <w:pPr>
        <w:numPr>
          <w:ilvl w:val="0"/>
          <w:numId w:val="31"/>
        </w:numPr>
        <w:rPr>
          <w:rFonts w:asciiTheme="majorBidi" w:hAnsiTheme="majorBidi" w:cstheme="majorBidi"/>
          <w:sz w:val="32"/>
          <w:szCs w:val="32"/>
        </w:rPr>
      </w:pPr>
      <w:r w:rsidRPr="0094625C">
        <w:rPr>
          <w:rFonts w:asciiTheme="majorBidi" w:hAnsiTheme="majorBidi" w:cstheme="majorBidi"/>
          <w:sz w:val="32"/>
          <w:szCs w:val="32"/>
          <w:rtl/>
        </w:rPr>
        <w:t>إعداد الأسئلة</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تطوير مجموعة من الأسئلة التي تتناول موضوعات بحثية محددة</w:t>
      </w:r>
      <w:r w:rsidRPr="0094625C">
        <w:rPr>
          <w:rFonts w:asciiTheme="majorBidi" w:hAnsiTheme="majorBidi" w:cstheme="majorBidi"/>
          <w:sz w:val="32"/>
          <w:szCs w:val="32"/>
        </w:rPr>
        <w:t>.</w:t>
      </w:r>
    </w:p>
    <w:p w14:paraId="3C0C972E" w14:textId="77777777" w:rsidR="003D4DE4" w:rsidRPr="0094625C" w:rsidRDefault="003D4DE4" w:rsidP="00167A41">
      <w:pPr>
        <w:numPr>
          <w:ilvl w:val="0"/>
          <w:numId w:val="31"/>
        </w:numPr>
        <w:rPr>
          <w:rFonts w:asciiTheme="majorBidi" w:hAnsiTheme="majorBidi" w:cstheme="majorBidi"/>
          <w:sz w:val="32"/>
          <w:szCs w:val="32"/>
        </w:rPr>
      </w:pPr>
      <w:r w:rsidRPr="0094625C">
        <w:rPr>
          <w:rFonts w:asciiTheme="majorBidi" w:hAnsiTheme="majorBidi" w:cstheme="majorBidi"/>
          <w:sz w:val="32"/>
          <w:szCs w:val="32"/>
          <w:rtl/>
        </w:rPr>
        <w:t>تحليل الردود</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تحليل الإجابات لاستخلاص رؤى وتوصيات حول تحسين تطبيق إدارة المخاطر</w:t>
      </w:r>
      <w:r w:rsidRPr="0094625C">
        <w:rPr>
          <w:rFonts w:asciiTheme="majorBidi" w:hAnsiTheme="majorBidi" w:cstheme="majorBidi"/>
          <w:sz w:val="32"/>
          <w:szCs w:val="32"/>
        </w:rPr>
        <w:t>.</w:t>
      </w:r>
    </w:p>
    <w:p w14:paraId="4A108FCF" w14:textId="77777777" w:rsidR="003D4DE4" w:rsidRPr="0094625C" w:rsidRDefault="003D4DE4" w:rsidP="003D4DE4">
      <w:pPr>
        <w:rPr>
          <w:rFonts w:asciiTheme="majorBidi" w:hAnsiTheme="majorBidi" w:cstheme="majorBidi"/>
          <w:sz w:val="32"/>
          <w:szCs w:val="32"/>
        </w:rPr>
      </w:pPr>
      <w:r w:rsidRPr="0094625C">
        <w:rPr>
          <w:rFonts w:asciiTheme="majorBidi" w:hAnsiTheme="majorBidi" w:cstheme="majorBidi"/>
          <w:sz w:val="32"/>
          <w:szCs w:val="32"/>
        </w:rPr>
        <w:t xml:space="preserve">4. </w:t>
      </w:r>
      <w:r w:rsidRPr="0094625C">
        <w:rPr>
          <w:rFonts w:asciiTheme="majorBidi" w:hAnsiTheme="majorBidi" w:cstheme="majorBidi"/>
          <w:sz w:val="32"/>
          <w:szCs w:val="32"/>
          <w:rtl/>
        </w:rPr>
        <w:t>التحليل الكمي والنوعي</w:t>
      </w:r>
    </w:p>
    <w:p w14:paraId="7869D8B4" w14:textId="77777777" w:rsidR="003D4DE4" w:rsidRPr="0094625C" w:rsidRDefault="003D4DE4" w:rsidP="003D4DE4">
      <w:pPr>
        <w:rPr>
          <w:rFonts w:asciiTheme="majorBidi" w:hAnsiTheme="majorBidi" w:cstheme="majorBidi"/>
          <w:sz w:val="32"/>
          <w:szCs w:val="32"/>
        </w:rPr>
      </w:pPr>
      <w:r w:rsidRPr="0094625C">
        <w:rPr>
          <w:rFonts w:asciiTheme="majorBidi" w:hAnsiTheme="majorBidi" w:cstheme="majorBidi"/>
          <w:sz w:val="32"/>
          <w:szCs w:val="32"/>
          <w:rtl/>
        </w:rPr>
        <w:t>تستخدم المنهجية أساليب التحليل الكمي والنوعي لتحليل البيانات المجمعة</w:t>
      </w:r>
      <w:r w:rsidRPr="0094625C">
        <w:rPr>
          <w:rFonts w:asciiTheme="majorBidi" w:hAnsiTheme="majorBidi" w:cstheme="majorBidi"/>
          <w:sz w:val="32"/>
          <w:szCs w:val="32"/>
        </w:rPr>
        <w:t>:</w:t>
      </w:r>
    </w:p>
    <w:p w14:paraId="0FAB6FCC" w14:textId="77777777" w:rsidR="003D4DE4" w:rsidRPr="0094625C" w:rsidRDefault="003D4DE4" w:rsidP="00167A41">
      <w:pPr>
        <w:numPr>
          <w:ilvl w:val="0"/>
          <w:numId w:val="32"/>
        </w:numPr>
        <w:rPr>
          <w:rFonts w:asciiTheme="majorBidi" w:hAnsiTheme="majorBidi" w:cstheme="majorBidi"/>
          <w:sz w:val="32"/>
          <w:szCs w:val="32"/>
        </w:rPr>
      </w:pPr>
      <w:r w:rsidRPr="0094625C">
        <w:rPr>
          <w:rFonts w:asciiTheme="majorBidi" w:hAnsiTheme="majorBidi" w:cstheme="majorBidi"/>
          <w:sz w:val="32"/>
          <w:szCs w:val="32"/>
          <w:rtl/>
        </w:rPr>
        <w:t>التحليل الكمي</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استخدام أدوات التحليل الإحصائي لفحص البيانات الكمية وتحديد العلاقات والأنماط</w:t>
      </w:r>
      <w:r w:rsidRPr="0094625C">
        <w:rPr>
          <w:rFonts w:asciiTheme="majorBidi" w:hAnsiTheme="majorBidi" w:cstheme="majorBidi"/>
          <w:sz w:val="32"/>
          <w:szCs w:val="32"/>
        </w:rPr>
        <w:t>.</w:t>
      </w:r>
    </w:p>
    <w:p w14:paraId="3EECA912" w14:textId="77777777" w:rsidR="003D4DE4" w:rsidRPr="0094625C" w:rsidRDefault="003D4DE4" w:rsidP="00167A41">
      <w:pPr>
        <w:numPr>
          <w:ilvl w:val="0"/>
          <w:numId w:val="32"/>
        </w:numPr>
        <w:rPr>
          <w:rFonts w:asciiTheme="majorBidi" w:hAnsiTheme="majorBidi" w:cstheme="majorBidi"/>
          <w:sz w:val="32"/>
          <w:szCs w:val="32"/>
        </w:rPr>
      </w:pPr>
      <w:r w:rsidRPr="0094625C">
        <w:rPr>
          <w:rFonts w:asciiTheme="majorBidi" w:hAnsiTheme="majorBidi" w:cstheme="majorBidi"/>
          <w:sz w:val="32"/>
          <w:szCs w:val="32"/>
          <w:rtl/>
        </w:rPr>
        <w:t>التحليل النوعي</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تحليل البيانات النوعية من المقابلات ودراسات الحالة لاستخلاص الأفكار والتوجهات الرئيسية</w:t>
      </w:r>
      <w:r w:rsidRPr="0094625C">
        <w:rPr>
          <w:rFonts w:asciiTheme="majorBidi" w:hAnsiTheme="majorBidi" w:cstheme="majorBidi"/>
          <w:sz w:val="32"/>
          <w:szCs w:val="32"/>
        </w:rPr>
        <w:t>.</w:t>
      </w:r>
    </w:p>
    <w:p w14:paraId="181EE7B7" w14:textId="77777777" w:rsidR="003D4DE4" w:rsidRPr="0094625C" w:rsidRDefault="003D4DE4" w:rsidP="003D4DE4">
      <w:pPr>
        <w:rPr>
          <w:rFonts w:asciiTheme="majorBidi" w:hAnsiTheme="majorBidi" w:cstheme="majorBidi"/>
          <w:sz w:val="32"/>
          <w:szCs w:val="32"/>
        </w:rPr>
      </w:pPr>
      <w:r w:rsidRPr="0094625C">
        <w:rPr>
          <w:rFonts w:asciiTheme="majorBidi" w:hAnsiTheme="majorBidi" w:cstheme="majorBidi"/>
          <w:sz w:val="32"/>
          <w:szCs w:val="32"/>
        </w:rPr>
        <w:t xml:space="preserve">5. </w:t>
      </w:r>
      <w:r w:rsidRPr="0094625C">
        <w:rPr>
          <w:rFonts w:asciiTheme="majorBidi" w:hAnsiTheme="majorBidi" w:cstheme="majorBidi"/>
          <w:sz w:val="32"/>
          <w:szCs w:val="32"/>
          <w:rtl/>
        </w:rPr>
        <w:t>التوصيات والتطبيقات العملية</w:t>
      </w:r>
    </w:p>
    <w:p w14:paraId="74AC1897" w14:textId="77777777" w:rsidR="003D4DE4" w:rsidRPr="0094625C" w:rsidRDefault="003D4DE4" w:rsidP="003D4DE4">
      <w:pPr>
        <w:rPr>
          <w:rFonts w:asciiTheme="majorBidi" w:hAnsiTheme="majorBidi" w:cstheme="majorBidi"/>
          <w:sz w:val="32"/>
          <w:szCs w:val="32"/>
        </w:rPr>
      </w:pPr>
      <w:r w:rsidRPr="0094625C">
        <w:rPr>
          <w:rFonts w:asciiTheme="majorBidi" w:hAnsiTheme="majorBidi" w:cstheme="majorBidi"/>
          <w:sz w:val="32"/>
          <w:szCs w:val="32"/>
          <w:rtl/>
        </w:rPr>
        <w:t>استنادًا إلى نتائج التحليل، تقدم المنهجية توصيات عملية لتحسين تطبيق إدارة المخاطر في السياق الاقتصادي السعودي. تشمل هذه التوصيات</w:t>
      </w:r>
      <w:r w:rsidRPr="0094625C">
        <w:rPr>
          <w:rFonts w:asciiTheme="majorBidi" w:hAnsiTheme="majorBidi" w:cstheme="majorBidi"/>
          <w:sz w:val="32"/>
          <w:szCs w:val="32"/>
        </w:rPr>
        <w:t>:</w:t>
      </w:r>
    </w:p>
    <w:p w14:paraId="09385324" w14:textId="77777777" w:rsidR="003D4DE4" w:rsidRPr="0094625C" w:rsidRDefault="003D4DE4" w:rsidP="00167A41">
      <w:pPr>
        <w:numPr>
          <w:ilvl w:val="0"/>
          <w:numId w:val="33"/>
        </w:numPr>
        <w:rPr>
          <w:rFonts w:asciiTheme="majorBidi" w:hAnsiTheme="majorBidi" w:cstheme="majorBidi"/>
          <w:sz w:val="32"/>
          <w:szCs w:val="32"/>
        </w:rPr>
      </w:pPr>
      <w:r w:rsidRPr="0094625C">
        <w:rPr>
          <w:rFonts w:asciiTheme="majorBidi" w:hAnsiTheme="majorBidi" w:cstheme="majorBidi"/>
          <w:sz w:val="32"/>
          <w:szCs w:val="32"/>
          <w:rtl/>
        </w:rPr>
        <w:t>اقتراح استراتيجيات جديدة</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تطوير استراتيجيات إدارة المخاطر التي تتناسب مع الاحتياجات المحلية</w:t>
      </w:r>
      <w:r w:rsidRPr="0094625C">
        <w:rPr>
          <w:rFonts w:asciiTheme="majorBidi" w:hAnsiTheme="majorBidi" w:cstheme="majorBidi"/>
          <w:sz w:val="32"/>
          <w:szCs w:val="32"/>
        </w:rPr>
        <w:t>.</w:t>
      </w:r>
    </w:p>
    <w:p w14:paraId="50DA5056" w14:textId="77777777" w:rsidR="003D4DE4" w:rsidRPr="0094625C" w:rsidRDefault="003D4DE4" w:rsidP="00167A41">
      <w:pPr>
        <w:numPr>
          <w:ilvl w:val="0"/>
          <w:numId w:val="33"/>
        </w:numPr>
        <w:rPr>
          <w:rFonts w:asciiTheme="majorBidi" w:hAnsiTheme="majorBidi" w:cstheme="majorBidi"/>
          <w:sz w:val="32"/>
          <w:szCs w:val="32"/>
        </w:rPr>
      </w:pPr>
      <w:r w:rsidRPr="0094625C">
        <w:rPr>
          <w:rFonts w:asciiTheme="majorBidi" w:hAnsiTheme="majorBidi" w:cstheme="majorBidi"/>
          <w:sz w:val="32"/>
          <w:szCs w:val="32"/>
          <w:rtl/>
        </w:rPr>
        <w:t>تحسين الأدوات</w:t>
      </w:r>
      <w:r w:rsidRPr="0094625C">
        <w:rPr>
          <w:rFonts w:asciiTheme="majorBidi" w:hAnsiTheme="majorBidi" w:cstheme="majorBidi"/>
          <w:sz w:val="32"/>
          <w:szCs w:val="32"/>
        </w:rPr>
        <w:t xml:space="preserve">: </w:t>
      </w:r>
      <w:r w:rsidRPr="0094625C">
        <w:rPr>
          <w:rFonts w:asciiTheme="majorBidi" w:hAnsiTheme="majorBidi" w:cstheme="majorBidi"/>
          <w:sz w:val="32"/>
          <w:szCs w:val="32"/>
          <w:rtl/>
        </w:rPr>
        <w:t>تعزيز الأدوات والأساليب المستخدمة في تقييم وإدارة المخاطر</w:t>
      </w:r>
      <w:r w:rsidRPr="0094625C">
        <w:rPr>
          <w:rFonts w:asciiTheme="majorBidi" w:hAnsiTheme="majorBidi" w:cstheme="majorBidi"/>
          <w:sz w:val="32"/>
          <w:szCs w:val="32"/>
        </w:rPr>
        <w:t>.</w:t>
      </w:r>
    </w:p>
    <w:p w14:paraId="6248DF49" w14:textId="77777777" w:rsidR="003D4DE4" w:rsidRPr="0094625C" w:rsidRDefault="003D4DE4" w:rsidP="003D4DE4">
      <w:pPr>
        <w:rPr>
          <w:rFonts w:asciiTheme="majorBidi" w:hAnsiTheme="majorBidi" w:cstheme="majorBidi"/>
          <w:sz w:val="32"/>
          <w:szCs w:val="32"/>
        </w:rPr>
      </w:pPr>
      <w:r w:rsidRPr="0094625C">
        <w:rPr>
          <w:rFonts w:asciiTheme="majorBidi" w:hAnsiTheme="majorBidi" w:cstheme="majorBidi"/>
          <w:sz w:val="32"/>
          <w:szCs w:val="32"/>
          <w:rtl/>
        </w:rPr>
        <w:t>تهدف منهجية البحث إلى تقديم تحليل شامل وموثوق يعزز من فهم العلاقة بين إدارة المخاطر وصناعة القرار وأثرها على استدامة الموارد الاقتصادية الأساسية في المملكة العربية السعودية</w:t>
      </w:r>
      <w:r w:rsidRPr="0094625C">
        <w:rPr>
          <w:rFonts w:asciiTheme="majorBidi" w:hAnsiTheme="majorBidi" w:cstheme="majorBidi"/>
          <w:sz w:val="32"/>
          <w:szCs w:val="32"/>
        </w:rPr>
        <w:t>.</w:t>
      </w:r>
    </w:p>
    <w:p w14:paraId="20AAF0E0" w14:textId="77777777" w:rsidR="003D4DE4" w:rsidRPr="0094625C" w:rsidRDefault="003D4DE4" w:rsidP="003D4DE4">
      <w:pPr>
        <w:rPr>
          <w:rFonts w:asciiTheme="majorBidi" w:hAnsiTheme="majorBidi" w:cstheme="majorBidi"/>
          <w:vanish/>
          <w:sz w:val="32"/>
          <w:szCs w:val="32"/>
        </w:rPr>
      </w:pPr>
      <w:r w:rsidRPr="0094625C">
        <w:rPr>
          <w:rFonts w:asciiTheme="majorBidi" w:hAnsiTheme="majorBidi" w:cstheme="majorBidi"/>
          <w:vanish/>
          <w:sz w:val="32"/>
          <w:szCs w:val="32"/>
        </w:rPr>
        <w:t>Top of Form</w:t>
      </w:r>
    </w:p>
    <w:p w14:paraId="2EC8FF20" w14:textId="77777777" w:rsidR="00E45535" w:rsidRPr="0094625C" w:rsidRDefault="00E45535" w:rsidP="00E45535">
      <w:pPr>
        <w:rPr>
          <w:rFonts w:asciiTheme="majorBidi" w:hAnsiTheme="majorBidi" w:cstheme="majorBidi"/>
          <w:sz w:val="32"/>
          <w:szCs w:val="32"/>
          <w:rtl/>
        </w:rPr>
      </w:pPr>
    </w:p>
    <w:p w14:paraId="6FF03A3A" w14:textId="7525B8FD" w:rsidR="00E45535" w:rsidRPr="0094625C" w:rsidRDefault="00E45535" w:rsidP="00E45535">
      <w:pPr>
        <w:rPr>
          <w:rFonts w:asciiTheme="majorBidi" w:hAnsiTheme="majorBidi" w:cstheme="majorBidi"/>
          <w:sz w:val="32"/>
          <w:szCs w:val="32"/>
          <w:rtl/>
        </w:rPr>
      </w:pPr>
    </w:p>
    <w:p w14:paraId="4336C6D5" w14:textId="2776BC36" w:rsidR="00E95F8A" w:rsidRPr="0094625C" w:rsidRDefault="00E95F8A" w:rsidP="00E45535">
      <w:pPr>
        <w:rPr>
          <w:rFonts w:asciiTheme="majorBidi" w:hAnsiTheme="majorBidi" w:cstheme="majorBidi"/>
          <w:sz w:val="32"/>
          <w:szCs w:val="32"/>
          <w:rtl/>
        </w:rPr>
      </w:pPr>
    </w:p>
    <w:p w14:paraId="111F2D80" w14:textId="74213EB8" w:rsidR="00E95F8A" w:rsidRPr="0094625C" w:rsidRDefault="00E95F8A" w:rsidP="00E45535">
      <w:pPr>
        <w:rPr>
          <w:rFonts w:asciiTheme="majorBidi" w:hAnsiTheme="majorBidi" w:cstheme="majorBidi"/>
          <w:sz w:val="32"/>
          <w:szCs w:val="32"/>
          <w:rtl/>
        </w:rPr>
      </w:pPr>
    </w:p>
    <w:p w14:paraId="5B72298B" w14:textId="5D8C3D1A" w:rsidR="00E95F8A" w:rsidRDefault="00E95F8A" w:rsidP="00E45535">
      <w:pPr>
        <w:rPr>
          <w:rFonts w:ascii="Sakkal Majalla" w:hAnsi="Sakkal Majalla" w:cs="Sakkal Majalla"/>
          <w:sz w:val="28"/>
          <w:szCs w:val="28"/>
          <w:rtl/>
        </w:rPr>
      </w:pPr>
    </w:p>
    <w:p w14:paraId="249D9E8F" w14:textId="4DD89E94" w:rsidR="00E95F8A" w:rsidRDefault="00E95F8A" w:rsidP="00E45535">
      <w:pPr>
        <w:rPr>
          <w:rFonts w:ascii="Sakkal Majalla" w:hAnsi="Sakkal Majalla" w:cs="Sakkal Majalla"/>
          <w:sz w:val="28"/>
          <w:szCs w:val="28"/>
          <w:rtl/>
        </w:rPr>
      </w:pPr>
    </w:p>
    <w:p w14:paraId="42A1C5F6" w14:textId="77777777" w:rsidR="00E95F8A" w:rsidRPr="00A5254E" w:rsidRDefault="00E95F8A" w:rsidP="00E95F8A">
      <w:pPr>
        <w:keepNext/>
        <w:keepLines/>
        <w:spacing w:before="240" w:after="0"/>
        <w:jc w:val="center"/>
        <w:outlineLvl w:val="0"/>
        <w:rPr>
          <w:rFonts w:asciiTheme="majorHAnsi" w:eastAsiaTheme="majorEastAsia" w:hAnsiTheme="majorHAnsi" w:cstheme="majorBidi"/>
          <w:color w:val="2F5496" w:themeColor="accent1" w:themeShade="BF"/>
          <w:sz w:val="36"/>
          <w:szCs w:val="36"/>
          <w:rtl/>
          <w:lang w:bidi="ar-EG"/>
        </w:rPr>
      </w:pPr>
      <w:bookmarkStart w:id="15" w:name="_Toc174041315"/>
      <w:bookmarkStart w:id="16" w:name="_Toc174097516"/>
      <w:bookmarkStart w:id="17" w:name="_Toc174126118"/>
      <w:bookmarkStart w:id="18" w:name="_Toc174665642"/>
      <w:bookmarkStart w:id="19" w:name="_Toc174735943"/>
      <w:r w:rsidRPr="00A5254E">
        <w:rPr>
          <w:rFonts w:asciiTheme="majorHAnsi" w:eastAsiaTheme="majorEastAsia" w:hAnsiTheme="majorHAnsi" w:cstheme="majorBidi" w:hint="cs"/>
          <w:color w:val="2F5496" w:themeColor="accent1" w:themeShade="BF"/>
          <w:sz w:val="36"/>
          <w:szCs w:val="36"/>
          <w:rtl/>
          <w:lang w:bidi="ar-EG"/>
        </w:rPr>
        <w:t>الفصل الثاني</w:t>
      </w:r>
      <w:bookmarkEnd w:id="15"/>
      <w:bookmarkEnd w:id="16"/>
      <w:bookmarkEnd w:id="17"/>
      <w:bookmarkEnd w:id="18"/>
      <w:bookmarkEnd w:id="19"/>
    </w:p>
    <w:p w14:paraId="53345518" w14:textId="77777777" w:rsidR="00E95F8A" w:rsidRPr="00A5254E" w:rsidRDefault="00E95F8A" w:rsidP="00E95F8A">
      <w:pPr>
        <w:jc w:val="center"/>
        <w:rPr>
          <w:rFonts w:ascii="Sakkal Majalla" w:hAnsi="Sakkal Majalla" w:cs="Sakkal Majalla"/>
          <w:sz w:val="32"/>
          <w:szCs w:val="32"/>
          <w:rtl/>
        </w:rPr>
      </w:pPr>
      <w:r w:rsidRPr="00591C3B">
        <w:rPr>
          <w:rFonts w:ascii="Sakkal Majalla" w:hAnsi="Sakkal Majalla" w:cs="Sakkal Majalla"/>
          <w:sz w:val="32"/>
          <w:szCs w:val="32"/>
          <w:rtl/>
        </w:rPr>
        <w:t>الإطار النظري والدراسات السابقة</w:t>
      </w:r>
    </w:p>
    <w:p w14:paraId="19B154AF" w14:textId="77777777" w:rsidR="00E95F8A" w:rsidRPr="00A5254E" w:rsidRDefault="00E95F8A" w:rsidP="00E95F8A">
      <w:pPr>
        <w:rPr>
          <w:rFonts w:ascii="Sakkal Majalla" w:hAnsi="Sakkal Majalla" w:cs="Sakkal Majalla"/>
          <w:sz w:val="32"/>
          <w:szCs w:val="32"/>
          <w:rtl/>
        </w:rPr>
      </w:pPr>
    </w:p>
    <w:p w14:paraId="430A84AE" w14:textId="77777777" w:rsidR="00E95F8A" w:rsidRPr="00A5254E" w:rsidRDefault="00E95F8A" w:rsidP="00167A41">
      <w:pPr>
        <w:numPr>
          <w:ilvl w:val="0"/>
          <w:numId w:val="34"/>
        </w:numPr>
        <w:rPr>
          <w:rFonts w:ascii="Sakkal Majalla" w:hAnsi="Sakkal Majalla" w:cs="Sakkal Majalla"/>
          <w:sz w:val="32"/>
          <w:szCs w:val="32"/>
        </w:rPr>
      </w:pPr>
      <w:r w:rsidRPr="00A5254E">
        <w:rPr>
          <w:rFonts w:ascii="Sakkal Majalla" w:hAnsi="Sakkal Majalla" w:cs="Sakkal Majalla"/>
          <w:sz w:val="32"/>
          <w:szCs w:val="32"/>
          <w:rtl/>
        </w:rPr>
        <w:t>مقدمة</w:t>
      </w:r>
    </w:p>
    <w:p w14:paraId="0590EF84" w14:textId="77777777" w:rsidR="00E95F8A" w:rsidRPr="00A5254E" w:rsidRDefault="00E95F8A" w:rsidP="00167A41">
      <w:pPr>
        <w:numPr>
          <w:ilvl w:val="0"/>
          <w:numId w:val="34"/>
        </w:numPr>
        <w:rPr>
          <w:rFonts w:ascii="Sakkal Majalla" w:hAnsi="Sakkal Majalla" w:cs="Sakkal Majalla"/>
          <w:sz w:val="32"/>
          <w:szCs w:val="32"/>
        </w:rPr>
      </w:pPr>
      <w:r w:rsidRPr="00A5254E">
        <w:rPr>
          <w:rFonts w:ascii="Sakkal Majalla" w:hAnsi="Sakkal Majalla" w:cs="Sakkal Majalla"/>
          <w:sz w:val="32"/>
          <w:szCs w:val="32"/>
          <w:rtl/>
        </w:rPr>
        <w:t>الإطار النظري</w:t>
      </w:r>
    </w:p>
    <w:p w14:paraId="24414870" w14:textId="77777777" w:rsidR="00E95F8A" w:rsidRPr="00A5254E" w:rsidRDefault="00E95F8A" w:rsidP="00167A41">
      <w:pPr>
        <w:numPr>
          <w:ilvl w:val="0"/>
          <w:numId w:val="34"/>
        </w:numPr>
        <w:rPr>
          <w:rFonts w:ascii="Sakkal Majalla" w:hAnsi="Sakkal Majalla" w:cs="Sakkal Majalla"/>
          <w:sz w:val="32"/>
          <w:szCs w:val="32"/>
        </w:rPr>
      </w:pPr>
      <w:r w:rsidRPr="00A5254E">
        <w:rPr>
          <w:rFonts w:ascii="Sakkal Majalla" w:hAnsi="Sakkal Majalla" w:cs="Sakkal Majalla"/>
          <w:sz w:val="32"/>
          <w:szCs w:val="32"/>
          <w:rtl/>
        </w:rPr>
        <w:t>الدراسات السابقة</w:t>
      </w:r>
    </w:p>
    <w:p w14:paraId="7784ADFA" w14:textId="77777777" w:rsidR="00E95F8A" w:rsidRPr="00A5254E" w:rsidRDefault="00E95F8A" w:rsidP="00167A41">
      <w:pPr>
        <w:numPr>
          <w:ilvl w:val="0"/>
          <w:numId w:val="34"/>
        </w:numPr>
        <w:rPr>
          <w:rFonts w:ascii="Sakkal Majalla" w:hAnsi="Sakkal Majalla" w:cs="Sakkal Majalla"/>
          <w:sz w:val="32"/>
          <w:szCs w:val="32"/>
        </w:rPr>
      </w:pPr>
      <w:r w:rsidRPr="00A5254E">
        <w:rPr>
          <w:rFonts w:ascii="Sakkal Majalla" w:hAnsi="Sakkal Majalla" w:cs="Sakkal Majalla" w:hint="cs"/>
          <w:sz w:val="32"/>
          <w:szCs w:val="32"/>
          <w:rtl/>
          <w:lang w:bidi="ar-EG"/>
        </w:rPr>
        <w:t>نتائج الدراسات السابقة</w:t>
      </w:r>
    </w:p>
    <w:p w14:paraId="38133FFD" w14:textId="77777777" w:rsidR="00E95F8A" w:rsidRPr="00A5254E" w:rsidRDefault="00E95F8A" w:rsidP="00167A41">
      <w:pPr>
        <w:numPr>
          <w:ilvl w:val="0"/>
          <w:numId w:val="34"/>
        </w:numPr>
        <w:rPr>
          <w:rFonts w:ascii="Sakkal Majalla" w:hAnsi="Sakkal Majalla" w:cs="Sakkal Majalla"/>
          <w:sz w:val="32"/>
          <w:szCs w:val="32"/>
        </w:rPr>
      </w:pPr>
      <w:r w:rsidRPr="00A5254E">
        <w:rPr>
          <w:rFonts w:ascii="Sakkal Majalla" w:hAnsi="Sakkal Majalla" w:cs="Sakkal Majalla"/>
          <w:sz w:val="32"/>
          <w:szCs w:val="32"/>
          <w:rtl/>
        </w:rPr>
        <w:t>تحليل الدراسات السابقة والنتائج الحديثة</w:t>
      </w:r>
      <w:r w:rsidRPr="00A5254E">
        <w:rPr>
          <w:rFonts w:ascii="Sakkal Majalla" w:hAnsi="Sakkal Majalla" w:cs="Sakkal Majalla"/>
          <w:vanish/>
          <w:sz w:val="32"/>
          <w:szCs w:val="32"/>
        </w:rPr>
        <w:t>Top of FormBottom of Form</w:t>
      </w:r>
    </w:p>
    <w:p w14:paraId="558AA39A" w14:textId="77777777" w:rsidR="00E95F8A" w:rsidRPr="00A5254E" w:rsidRDefault="00E95F8A" w:rsidP="00167A41">
      <w:pPr>
        <w:numPr>
          <w:ilvl w:val="0"/>
          <w:numId w:val="34"/>
        </w:numPr>
        <w:rPr>
          <w:rFonts w:ascii="Sakkal Majalla" w:hAnsi="Sakkal Majalla" w:cs="Sakkal Majalla"/>
          <w:sz w:val="32"/>
          <w:szCs w:val="32"/>
          <w:rtl/>
        </w:rPr>
      </w:pPr>
      <w:r w:rsidRPr="00A5254E">
        <w:rPr>
          <w:rFonts w:ascii="Sakkal Majalla" w:hAnsi="Sakkal Majalla" w:cs="Sakkal Majalla"/>
          <w:sz w:val="32"/>
          <w:szCs w:val="32"/>
          <w:rtl/>
        </w:rPr>
        <w:t>المتغيرات في البحث العلمي</w:t>
      </w:r>
    </w:p>
    <w:p w14:paraId="0A486A50" w14:textId="77777777" w:rsidR="00E95F8A" w:rsidRPr="00B87A13" w:rsidRDefault="00E95F8A" w:rsidP="00E45535">
      <w:pPr>
        <w:rPr>
          <w:rFonts w:ascii="Sakkal Majalla" w:hAnsi="Sakkal Majalla" w:cs="Sakkal Majalla"/>
          <w:sz w:val="28"/>
          <w:szCs w:val="28"/>
          <w:rtl/>
        </w:rPr>
      </w:pPr>
    </w:p>
    <w:p w14:paraId="522B6275" w14:textId="77777777" w:rsidR="00E45535" w:rsidRDefault="00E45535" w:rsidP="00E45535">
      <w:pPr>
        <w:rPr>
          <w:rFonts w:ascii="Sakkal Majalla" w:hAnsi="Sakkal Majalla" w:cs="Sakkal Majalla"/>
          <w:b/>
          <w:bCs/>
          <w:sz w:val="28"/>
          <w:szCs w:val="28"/>
          <w:rtl/>
        </w:rPr>
      </w:pPr>
    </w:p>
    <w:p w14:paraId="7D932D03" w14:textId="1232C3AE" w:rsidR="00444A15" w:rsidRDefault="00444A15" w:rsidP="003F6AB4">
      <w:pPr>
        <w:jc w:val="center"/>
        <w:rPr>
          <w:rFonts w:ascii="Sakkal Majalla" w:hAnsi="Sakkal Majalla" w:cs="Sakkal Majalla"/>
          <w:b/>
          <w:bCs/>
          <w:sz w:val="28"/>
          <w:szCs w:val="28"/>
          <w:rtl/>
          <w:lang w:bidi="ar-EG"/>
        </w:rPr>
      </w:pPr>
    </w:p>
    <w:p w14:paraId="408999CA" w14:textId="79DDC155" w:rsidR="00444A15" w:rsidRDefault="00444A15" w:rsidP="003F6AB4">
      <w:pPr>
        <w:jc w:val="center"/>
        <w:rPr>
          <w:rFonts w:ascii="Sakkal Majalla" w:hAnsi="Sakkal Majalla" w:cs="Sakkal Majalla"/>
          <w:b/>
          <w:bCs/>
          <w:sz w:val="28"/>
          <w:szCs w:val="28"/>
          <w:rtl/>
          <w:lang w:bidi="ar-EG"/>
        </w:rPr>
      </w:pPr>
    </w:p>
    <w:p w14:paraId="4B4EC9BF" w14:textId="289E8592" w:rsidR="00444A15" w:rsidRDefault="00444A15" w:rsidP="003F6AB4">
      <w:pPr>
        <w:jc w:val="center"/>
        <w:rPr>
          <w:rFonts w:ascii="Sakkal Majalla" w:hAnsi="Sakkal Majalla" w:cs="Sakkal Majalla"/>
          <w:b/>
          <w:bCs/>
          <w:sz w:val="28"/>
          <w:szCs w:val="28"/>
          <w:rtl/>
          <w:lang w:bidi="ar-EG"/>
        </w:rPr>
      </w:pPr>
    </w:p>
    <w:p w14:paraId="6476FC11" w14:textId="43B103B3" w:rsidR="00444A15" w:rsidRDefault="00444A15" w:rsidP="003F6AB4">
      <w:pPr>
        <w:jc w:val="center"/>
        <w:rPr>
          <w:rFonts w:ascii="Sakkal Majalla" w:hAnsi="Sakkal Majalla" w:cs="Sakkal Majalla"/>
          <w:b/>
          <w:bCs/>
          <w:sz w:val="28"/>
          <w:szCs w:val="28"/>
          <w:rtl/>
          <w:lang w:bidi="ar-EG"/>
        </w:rPr>
      </w:pPr>
    </w:p>
    <w:p w14:paraId="78E7B69A" w14:textId="6C552435" w:rsidR="00444A15" w:rsidRDefault="00444A15" w:rsidP="003F6AB4">
      <w:pPr>
        <w:jc w:val="center"/>
        <w:rPr>
          <w:rFonts w:ascii="Sakkal Majalla" w:hAnsi="Sakkal Majalla" w:cs="Sakkal Majalla"/>
          <w:b/>
          <w:bCs/>
          <w:sz w:val="28"/>
          <w:szCs w:val="28"/>
          <w:rtl/>
          <w:lang w:bidi="ar-EG"/>
        </w:rPr>
      </w:pPr>
    </w:p>
    <w:p w14:paraId="195B059C" w14:textId="53F2EAFE" w:rsidR="00444A15" w:rsidRDefault="00444A15" w:rsidP="003F6AB4">
      <w:pPr>
        <w:jc w:val="center"/>
        <w:rPr>
          <w:rFonts w:ascii="Sakkal Majalla" w:hAnsi="Sakkal Majalla" w:cs="Sakkal Majalla"/>
          <w:b/>
          <w:bCs/>
          <w:sz w:val="28"/>
          <w:szCs w:val="28"/>
          <w:rtl/>
          <w:lang w:bidi="ar-EG"/>
        </w:rPr>
      </w:pPr>
    </w:p>
    <w:p w14:paraId="292DEA64" w14:textId="6185C92E" w:rsidR="00444A15" w:rsidRDefault="00444A15" w:rsidP="003F6AB4">
      <w:pPr>
        <w:jc w:val="center"/>
        <w:rPr>
          <w:rFonts w:ascii="Sakkal Majalla" w:hAnsi="Sakkal Majalla" w:cs="Sakkal Majalla"/>
          <w:b/>
          <w:bCs/>
          <w:sz w:val="28"/>
          <w:szCs w:val="28"/>
          <w:rtl/>
          <w:lang w:bidi="ar-EG"/>
        </w:rPr>
      </w:pPr>
    </w:p>
    <w:p w14:paraId="6483D528" w14:textId="30954B81" w:rsidR="00444A15" w:rsidRDefault="00444A15" w:rsidP="003F6AB4">
      <w:pPr>
        <w:jc w:val="center"/>
        <w:rPr>
          <w:rFonts w:ascii="Sakkal Majalla" w:hAnsi="Sakkal Majalla" w:cs="Sakkal Majalla"/>
          <w:b/>
          <w:bCs/>
          <w:sz w:val="28"/>
          <w:szCs w:val="28"/>
          <w:rtl/>
          <w:lang w:bidi="ar-EG"/>
        </w:rPr>
      </w:pPr>
    </w:p>
    <w:p w14:paraId="6A7E63E2" w14:textId="0DCAD502" w:rsidR="00444A15" w:rsidRDefault="00444A15" w:rsidP="003F6AB4">
      <w:pPr>
        <w:jc w:val="center"/>
        <w:rPr>
          <w:rFonts w:ascii="Sakkal Majalla" w:hAnsi="Sakkal Majalla" w:cs="Sakkal Majalla"/>
          <w:b/>
          <w:bCs/>
          <w:sz w:val="28"/>
          <w:szCs w:val="28"/>
          <w:rtl/>
          <w:lang w:bidi="ar-EG"/>
        </w:rPr>
      </w:pPr>
    </w:p>
    <w:p w14:paraId="395A6387" w14:textId="5BA8F58D" w:rsidR="00444A15" w:rsidRDefault="00444A15" w:rsidP="003F6AB4">
      <w:pPr>
        <w:jc w:val="center"/>
        <w:rPr>
          <w:rFonts w:ascii="Sakkal Majalla" w:hAnsi="Sakkal Majalla" w:cs="Sakkal Majalla"/>
          <w:b/>
          <w:bCs/>
          <w:sz w:val="28"/>
          <w:szCs w:val="28"/>
          <w:rtl/>
          <w:lang w:bidi="ar-EG"/>
        </w:rPr>
      </w:pPr>
    </w:p>
    <w:p w14:paraId="7BE1154F" w14:textId="04FB77E8" w:rsidR="00444A15" w:rsidRDefault="00444A15" w:rsidP="003F6AB4">
      <w:pPr>
        <w:jc w:val="center"/>
        <w:rPr>
          <w:rFonts w:ascii="Sakkal Majalla" w:hAnsi="Sakkal Majalla" w:cs="Sakkal Majalla"/>
          <w:b/>
          <w:bCs/>
          <w:sz w:val="28"/>
          <w:szCs w:val="28"/>
          <w:rtl/>
          <w:lang w:bidi="ar-EG"/>
        </w:rPr>
      </w:pPr>
    </w:p>
    <w:p w14:paraId="3E33AAAA" w14:textId="0D6EDD0C" w:rsidR="00444A15" w:rsidRDefault="00E26139" w:rsidP="00E26139">
      <w:pPr>
        <w:pStyle w:val="Heading1"/>
        <w:rPr>
          <w:sz w:val="36"/>
          <w:szCs w:val="36"/>
          <w:rtl/>
          <w:lang w:bidi="ar-EG"/>
        </w:rPr>
      </w:pPr>
      <w:bookmarkStart w:id="20" w:name="_Toc174735944"/>
      <w:r w:rsidRPr="00E26139">
        <w:rPr>
          <w:rFonts w:hint="cs"/>
          <w:sz w:val="36"/>
          <w:szCs w:val="36"/>
          <w:rtl/>
          <w:lang w:bidi="ar-EG"/>
        </w:rPr>
        <w:t>المقدمة:</w:t>
      </w:r>
      <w:bookmarkEnd w:id="20"/>
    </w:p>
    <w:p w14:paraId="2C34CBE3" w14:textId="77777777" w:rsidR="00E26139" w:rsidRPr="00E26139" w:rsidRDefault="00E26139" w:rsidP="00E26139">
      <w:pPr>
        <w:rPr>
          <w:sz w:val="32"/>
          <w:szCs w:val="32"/>
          <w:rtl/>
          <w:lang w:bidi="ar-EG"/>
        </w:rPr>
      </w:pPr>
      <w:r w:rsidRPr="00E26139">
        <w:rPr>
          <w:rFonts w:cs="Arial"/>
          <w:sz w:val="32"/>
          <w:szCs w:val="32"/>
          <w:rtl/>
          <w:lang w:bidi="ar-EG"/>
        </w:rPr>
        <w:t>مقدمة</w:t>
      </w:r>
    </w:p>
    <w:p w14:paraId="007E8914" w14:textId="77777777" w:rsidR="00E26139" w:rsidRPr="00E26139" w:rsidRDefault="00E26139" w:rsidP="00E26139">
      <w:pPr>
        <w:rPr>
          <w:sz w:val="32"/>
          <w:szCs w:val="32"/>
          <w:rtl/>
          <w:lang w:bidi="ar-EG"/>
        </w:rPr>
      </w:pPr>
      <w:r w:rsidRPr="00E26139">
        <w:rPr>
          <w:rFonts w:cs="Arial"/>
          <w:sz w:val="32"/>
          <w:szCs w:val="32"/>
          <w:rtl/>
          <w:lang w:bidi="ar-EG"/>
        </w:rPr>
        <w:t>تعتبر إدارة المخاطر من الأبعاد الأساسية التي تؤثر بشكل كبير على استقرار وتطور المؤسسات الاقتصادية، حيث تواجه المؤسسات تحديات متعددة تتطلب استراتيجيات فعالة للتعامل معها. في هذا السياق، يتناول البحث دور إدارة المخاطر في عملية صناعة القرار وأثرها على حماية واستدامة الموارد الأساسية في المنظومة الاقتصادية بالمملكة العربية السعودية. يتناول الفصل الأول الإطار النظري، الدراسات السابقة، وتحليل هذه الدراسات، إلى جانب توضيح المتغيرات الأساسية في البحث.</w:t>
      </w:r>
    </w:p>
    <w:p w14:paraId="115D6DEE" w14:textId="77777777" w:rsidR="00E26139" w:rsidRPr="00E26139" w:rsidRDefault="00E26139" w:rsidP="00E26139">
      <w:pPr>
        <w:rPr>
          <w:sz w:val="32"/>
          <w:szCs w:val="32"/>
          <w:rtl/>
          <w:lang w:bidi="ar-EG"/>
        </w:rPr>
      </w:pPr>
    </w:p>
    <w:p w14:paraId="484EF6A3" w14:textId="77777777" w:rsidR="00E26139" w:rsidRPr="00E26139" w:rsidRDefault="00E26139" w:rsidP="00E26139">
      <w:pPr>
        <w:rPr>
          <w:sz w:val="32"/>
          <w:szCs w:val="32"/>
          <w:rtl/>
          <w:lang w:bidi="ar-EG"/>
        </w:rPr>
      </w:pPr>
      <w:r w:rsidRPr="00E26139">
        <w:rPr>
          <w:rFonts w:cs="Arial"/>
          <w:sz w:val="32"/>
          <w:szCs w:val="32"/>
          <w:rtl/>
          <w:lang w:bidi="ar-EG"/>
        </w:rPr>
        <w:t>الإطار النظري</w:t>
      </w:r>
    </w:p>
    <w:p w14:paraId="1858B2E2" w14:textId="77777777" w:rsidR="00E26139" w:rsidRPr="00E26139" w:rsidRDefault="00E26139" w:rsidP="00E26139">
      <w:pPr>
        <w:rPr>
          <w:sz w:val="32"/>
          <w:szCs w:val="32"/>
          <w:rtl/>
          <w:lang w:bidi="ar-EG"/>
        </w:rPr>
      </w:pPr>
      <w:r w:rsidRPr="00E26139">
        <w:rPr>
          <w:rFonts w:cs="Arial"/>
          <w:sz w:val="32"/>
          <w:szCs w:val="32"/>
          <w:rtl/>
          <w:lang w:bidi="ar-EG"/>
        </w:rPr>
        <w:t>نظرية إدارة المخاطر:</w:t>
      </w:r>
    </w:p>
    <w:p w14:paraId="1DD333DD" w14:textId="77777777" w:rsidR="00E26139" w:rsidRPr="00E26139" w:rsidRDefault="00E26139" w:rsidP="00E26139">
      <w:pPr>
        <w:rPr>
          <w:sz w:val="32"/>
          <w:szCs w:val="32"/>
          <w:rtl/>
          <w:lang w:bidi="ar-EG"/>
        </w:rPr>
      </w:pPr>
      <w:r w:rsidRPr="00E26139">
        <w:rPr>
          <w:rFonts w:cs="Arial"/>
          <w:sz w:val="32"/>
          <w:szCs w:val="32"/>
          <w:rtl/>
          <w:lang w:bidi="ar-EG"/>
        </w:rPr>
        <w:t>تعنى نظرية إدارة المخاطر بدراسة كيفية تحديد وتقييم وإدارة المخاطر التي قد تؤثر على تحقيق الأهداف. تتضمن النظرية عددًا من المبادئ الأساسية:</w:t>
      </w:r>
    </w:p>
    <w:p w14:paraId="4A795BC2" w14:textId="77777777" w:rsidR="00E26139" w:rsidRPr="00E26139" w:rsidRDefault="00E26139" w:rsidP="00E26139">
      <w:pPr>
        <w:rPr>
          <w:sz w:val="32"/>
          <w:szCs w:val="32"/>
          <w:rtl/>
          <w:lang w:bidi="ar-EG"/>
        </w:rPr>
      </w:pPr>
    </w:p>
    <w:p w14:paraId="2CC1FD57" w14:textId="77777777" w:rsidR="00E26139" w:rsidRPr="00E26139" w:rsidRDefault="00E26139" w:rsidP="00E26139">
      <w:pPr>
        <w:rPr>
          <w:sz w:val="32"/>
          <w:szCs w:val="32"/>
          <w:rtl/>
          <w:lang w:bidi="ar-EG"/>
        </w:rPr>
      </w:pPr>
      <w:r w:rsidRPr="00E26139">
        <w:rPr>
          <w:rFonts w:cs="Arial"/>
          <w:sz w:val="32"/>
          <w:szCs w:val="32"/>
          <w:rtl/>
          <w:lang w:bidi="ar-EG"/>
        </w:rPr>
        <w:t>التعرف على المخاطر: تشمل عملية تحديد المخاطر التي قد تؤثر على المؤسسات.</w:t>
      </w:r>
    </w:p>
    <w:p w14:paraId="2920C09C" w14:textId="77777777" w:rsidR="00E26139" w:rsidRPr="00E26139" w:rsidRDefault="00E26139" w:rsidP="00E26139">
      <w:pPr>
        <w:rPr>
          <w:sz w:val="32"/>
          <w:szCs w:val="32"/>
          <w:rtl/>
          <w:lang w:bidi="ar-EG"/>
        </w:rPr>
      </w:pPr>
      <w:r w:rsidRPr="00E26139">
        <w:rPr>
          <w:rFonts w:cs="Arial"/>
          <w:sz w:val="32"/>
          <w:szCs w:val="32"/>
          <w:rtl/>
          <w:lang w:bidi="ar-EG"/>
        </w:rPr>
        <w:t>تقييم المخاطر: تحليل احتمالية حدوث المخاطر وأثرها المحتمل.</w:t>
      </w:r>
    </w:p>
    <w:p w14:paraId="6889D784" w14:textId="77777777" w:rsidR="00E26139" w:rsidRPr="00E26139" w:rsidRDefault="00E26139" w:rsidP="00E26139">
      <w:pPr>
        <w:rPr>
          <w:sz w:val="32"/>
          <w:szCs w:val="32"/>
          <w:rtl/>
          <w:lang w:bidi="ar-EG"/>
        </w:rPr>
      </w:pPr>
      <w:r w:rsidRPr="00E26139">
        <w:rPr>
          <w:rFonts w:cs="Arial"/>
          <w:sz w:val="32"/>
          <w:szCs w:val="32"/>
          <w:rtl/>
          <w:lang w:bidi="ar-EG"/>
        </w:rPr>
        <w:t>استجابة المخاطر: تطوير استراتيجيات لمواجهة المخاطر، مثل التجنب أو التخفيف أو التحويل أو القبول.</w:t>
      </w:r>
    </w:p>
    <w:p w14:paraId="0B1DE1A9" w14:textId="77777777" w:rsidR="00E26139" w:rsidRPr="00E26139" w:rsidRDefault="00E26139" w:rsidP="00E26139">
      <w:pPr>
        <w:rPr>
          <w:sz w:val="32"/>
          <w:szCs w:val="32"/>
          <w:rtl/>
          <w:lang w:bidi="ar-EG"/>
        </w:rPr>
      </w:pPr>
      <w:r w:rsidRPr="00E26139">
        <w:rPr>
          <w:rFonts w:cs="Arial"/>
          <w:sz w:val="32"/>
          <w:szCs w:val="32"/>
          <w:rtl/>
          <w:lang w:bidi="ar-EG"/>
        </w:rPr>
        <w:t>مراقبة المخاطر: متابعة وتقييم فعالية استراتيجيات إدارة المخاطر.</w:t>
      </w:r>
    </w:p>
    <w:p w14:paraId="1466C9CB" w14:textId="77777777" w:rsidR="00E26139" w:rsidRPr="00E26139" w:rsidRDefault="00E26139" w:rsidP="00E26139">
      <w:pPr>
        <w:rPr>
          <w:sz w:val="32"/>
          <w:szCs w:val="32"/>
          <w:rtl/>
          <w:lang w:bidi="ar-EG"/>
        </w:rPr>
      </w:pPr>
      <w:r w:rsidRPr="00E26139">
        <w:rPr>
          <w:rFonts w:cs="Arial"/>
          <w:sz w:val="32"/>
          <w:szCs w:val="32"/>
          <w:rtl/>
          <w:lang w:bidi="ar-EG"/>
        </w:rPr>
        <w:t>نظرية القرار:</w:t>
      </w:r>
    </w:p>
    <w:p w14:paraId="46582977" w14:textId="77777777" w:rsidR="00E26139" w:rsidRPr="00E26139" w:rsidRDefault="00E26139" w:rsidP="00E26139">
      <w:pPr>
        <w:rPr>
          <w:sz w:val="32"/>
          <w:szCs w:val="32"/>
          <w:rtl/>
          <w:lang w:bidi="ar-EG"/>
        </w:rPr>
      </w:pPr>
      <w:r w:rsidRPr="00E26139">
        <w:rPr>
          <w:rFonts w:cs="Arial"/>
          <w:sz w:val="32"/>
          <w:szCs w:val="32"/>
          <w:rtl/>
          <w:lang w:bidi="ar-EG"/>
        </w:rPr>
        <w:t>تدور حول كيفية اتخاذ القرارات بناءً على المعلومات المتاحة والتوقعات المستقبلية. تشمل النظرية:</w:t>
      </w:r>
    </w:p>
    <w:p w14:paraId="3F3BA754" w14:textId="77777777" w:rsidR="00E26139" w:rsidRPr="00E26139" w:rsidRDefault="00E26139" w:rsidP="00E26139">
      <w:pPr>
        <w:rPr>
          <w:sz w:val="32"/>
          <w:szCs w:val="32"/>
          <w:rtl/>
          <w:lang w:bidi="ar-EG"/>
        </w:rPr>
      </w:pPr>
    </w:p>
    <w:p w14:paraId="6E8F06F9" w14:textId="77777777" w:rsidR="00E26139" w:rsidRPr="00E26139" w:rsidRDefault="00E26139" w:rsidP="00E26139">
      <w:pPr>
        <w:rPr>
          <w:sz w:val="32"/>
          <w:szCs w:val="32"/>
          <w:rtl/>
          <w:lang w:bidi="ar-EG"/>
        </w:rPr>
      </w:pPr>
      <w:r w:rsidRPr="00E26139">
        <w:rPr>
          <w:rFonts w:cs="Arial"/>
          <w:sz w:val="32"/>
          <w:szCs w:val="32"/>
          <w:rtl/>
          <w:lang w:bidi="ar-EG"/>
        </w:rPr>
        <w:t>تحديد الخيارات: فحص البدائل المتاحة.</w:t>
      </w:r>
    </w:p>
    <w:p w14:paraId="000B66E9" w14:textId="77777777" w:rsidR="00E26139" w:rsidRPr="00E26139" w:rsidRDefault="00E26139" w:rsidP="00E26139">
      <w:pPr>
        <w:rPr>
          <w:sz w:val="32"/>
          <w:szCs w:val="32"/>
          <w:rtl/>
          <w:lang w:bidi="ar-EG"/>
        </w:rPr>
      </w:pPr>
      <w:r w:rsidRPr="00E26139">
        <w:rPr>
          <w:rFonts w:cs="Arial"/>
          <w:sz w:val="32"/>
          <w:szCs w:val="32"/>
          <w:rtl/>
          <w:lang w:bidi="ar-EG"/>
        </w:rPr>
        <w:t>تقييم البدائل: تحليل كل بديل بناءً على معايير معينة.</w:t>
      </w:r>
    </w:p>
    <w:p w14:paraId="5077B436" w14:textId="77777777" w:rsidR="00E26139" w:rsidRPr="00E26139" w:rsidRDefault="00E26139" w:rsidP="00E26139">
      <w:pPr>
        <w:rPr>
          <w:sz w:val="32"/>
          <w:szCs w:val="32"/>
          <w:rtl/>
          <w:lang w:bidi="ar-EG"/>
        </w:rPr>
      </w:pPr>
      <w:r w:rsidRPr="00E26139">
        <w:rPr>
          <w:rFonts w:cs="Arial"/>
          <w:sz w:val="32"/>
          <w:szCs w:val="32"/>
          <w:rtl/>
          <w:lang w:bidi="ar-EG"/>
        </w:rPr>
        <w:t>اتخاذ القرار: اختيار البديل الأمثل بناءً على التحليل.</w:t>
      </w:r>
    </w:p>
    <w:p w14:paraId="1B4964F8" w14:textId="77777777" w:rsidR="00E26139" w:rsidRPr="00E26139" w:rsidRDefault="00E26139" w:rsidP="00E26139">
      <w:pPr>
        <w:rPr>
          <w:sz w:val="32"/>
          <w:szCs w:val="32"/>
          <w:rtl/>
          <w:lang w:bidi="ar-EG"/>
        </w:rPr>
      </w:pPr>
      <w:r w:rsidRPr="00E26139">
        <w:rPr>
          <w:rFonts w:cs="Arial"/>
          <w:sz w:val="32"/>
          <w:szCs w:val="32"/>
          <w:rtl/>
          <w:lang w:bidi="ar-EG"/>
        </w:rPr>
        <w:lastRenderedPageBreak/>
        <w:t>تكامل النظريتين:</w:t>
      </w:r>
    </w:p>
    <w:p w14:paraId="69B34E0A" w14:textId="77777777" w:rsidR="00E26139" w:rsidRPr="00E26139" w:rsidRDefault="00E26139" w:rsidP="00E26139">
      <w:pPr>
        <w:rPr>
          <w:sz w:val="32"/>
          <w:szCs w:val="32"/>
          <w:rtl/>
          <w:lang w:bidi="ar-EG"/>
        </w:rPr>
      </w:pPr>
      <w:r w:rsidRPr="00E26139">
        <w:rPr>
          <w:rFonts w:cs="Arial"/>
          <w:sz w:val="32"/>
          <w:szCs w:val="32"/>
          <w:rtl/>
          <w:lang w:bidi="ar-EG"/>
        </w:rPr>
        <w:t>تتكامل نظرية إدارة المخاطر مع نظرية القرار لتحسين عملية اتخاذ القرارات من خلال تقديم إطار منهجي لتحليل المخاطر وتقييم الخيارات.</w:t>
      </w:r>
    </w:p>
    <w:p w14:paraId="1EC5CE92" w14:textId="77777777" w:rsidR="00E26139" w:rsidRPr="00E26139" w:rsidRDefault="00E26139" w:rsidP="00E26139">
      <w:pPr>
        <w:rPr>
          <w:sz w:val="32"/>
          <w:szCs w:val="32"/>
          <w:rtl/>
          <w:lang w:bidi="ar-EG"/>
        </w:rPr>
      </w:pPr>
    </w:p>
    <w:p w14:paraId="259270F6" w14:textId="77777777" w:rsidR="00E26139" w:rsidRPr="00E26139" w:rsidRDefault="00E26139" w:rsidP="00E26139">
      <w:pPr>
        <w:rPr>
          <w:sz w:val="32"/>
          <w:szCs w:val="32"/>
          <w:rtl/>
          <w:lang w:bidi="ar-EG"/>
        </w:rPr>
      </w:pPr>
      <w:r w:rsidRPr="00E26139">
        <w:rPr>
          <w:rFonts w:cs="Arial"/>
          <w:sz w:val="32"/>
          <w:szCs w:val="32"/>
          <w:rtl/>
          <w:lang w:bidi="ar-EG"/>
        </w:rPr>
        <w:t>الدراسات السابقة</w:t>
      </w:r>
    </w:p>
    <w:p w14:paraId="7E045080" w14:textId="77777777" w:rsidR="00E26139" w:rsidRPr="00E26139" w:rsidRDefault="00E26139" w:rsidP="00E26139">
      <w:pPr>
        <w:rPr>
          <w:sz w:val="32"/>
          <w:szCs w:val="32"/>
          <w:rtl/>
          <w:lang w:bidi="ar-EG"/>
        </w:rPr>
      </w:pPr>
      <w:r w:rsidRPr="00E26139">
        <w:rPr>
          <w:rFonts w:cs="Arial"/>
          <w:sz w:val="32"/>
          <w:szCs w:val="32"/>
          <w:rtl/>
          <w:lang w:bidi="ar-EG"/>
        </w:rPr>
        <w:t>1. دراسة "استراتيجيات إدارة المخاطر في المؤسسات الكبيرة" (2015):</w:t>
      </w:r>
    </w:p>
    <w:p w14:paraId="0691351E" w14:textId="77777777" w:rsidR="00E26139" w:rsidRPr="00E26139" w:rsidRDefault="00E26139" w:rsidP="00E26139">
      <w:pPr>
        <w:rPr>
          <w:sz w:val="32"/>
          <w:szCs w:val="32"/>
          <w:rtl/>
          <w:lang w:bidi="ar-EG"/>
        </w:rPr>
      </w:pPr>
      <w:r w:rsidRPr="00E26139">
        <w:rPr>
          <w:rFonts w:cs="Arial"/>
          <w:sz w:val="32"/>
          <w:szCs w:val="32"/>
          <w:rtl/>
          <w:lang w:bidi="ar-EG"/>
        </w:rPr>
        <w:t>تناولت هذه الدراسة استراتيجيات إدارة المخاطر في المؤسسات الكبيرة وركزت على كيفية تحسين فعالية استراتيجيات إدارة المخاطر في تحقيق الأهداف المؤسسية.</w:t>
      </w:r>
    </w:p>
    <w:p w14:paraId="0BAF61B2" w14:textId="77777777" w:rsidR="00E26139" w:rsidRPr="00E26139" w:rsidRDefault="00E26139" w:rsidP="00E26139">
      <w:pPr>
        <w:rPr>
          <w:sz w:val="32"/>
          <w:szCs w:val="32"/>
          <w:rtl/>
          <w:lang w:bidi="ar-EG"/>
        </w:rPr>
      </w:pPr>
    </w:p>
    <w:p w14:paraId="62439A11" w14:textId="77777777" w:rsidR="00E26139" w:rsidRPr="00E26139" w:rsidRDefault="00E26139" w:rsidP="00E26139">
      <w:pPr>
        <w:rPr>
          <w:sz w:val="32"/>
          <w:szCs w:val="32"/>
          <w:rtl/>
          <w:lang w:bidi="ar-EG"/>
        </w:rPr>
      </w:pPr>
      <w:r w:rsidRPr="00E26139">
        <w:rPr>
          <w:rFonts w:cs="Arial"/>
          <w:sz w:val="32"/>
          <w:szCs w:val="32"/>
          <w:rtl/>
          <w:lang w:bidi="ar-EG"/>
        </w:rPr>
        <w:t>2. دراسة "تأثير إدارة المخاطر على استدامة الموارد الطبيعية" (2017):</w:t>
      </w:r>
    </w:p>
    <w:p w14:paraId="567A650D" w14:textId="77777777" w:rsidR="00E26139" w:rsidRPr="00E26139" w:rsidRDefault="00E26139" w:rsidP="00E26139">
      <w:pPr>
        <w:rPr>
          <w:sz w:val="32"/>
          <w:szCs w:val="32"/>
          <w:rtl/>
          <w:lang w:bidi="ar-EG"/>
        </w:rPr>
      </w:pPr>
      <w:r w:rsidRPr="00E26139">
        <w:rPr>
          <w:rFonts w:cs="Arial"/>
          <w:sz w:val="32"/>
          <w:szCs w:val="32"/>
          <w:rtl/>
          <w:lang w:bidi="ar-EG"/>
        </w:rPr>
        <w:t>فحصت هذه الدراسة العلاقة بين إدارة المخاطر واستدامة الموارد الطبيعية، وأظهرت كيف يمكن لإدارة المخاطر أن تسهم في حماية الموارد من خلال استراتيجيات فعالة.</w:t>
      </w:r>
    </w:p>
    <w:p w14:paraId="30838CA0" w14:textId="77777777" w:rsidR="00E26139" w:rsidRPr="00E26139" w:rsidRDefault="00E26139" w:rsidP="00E26139">
      <w:pPr>
        <w:rPr>
          <w:sz w:val="32"/>
          <w:szCs w:val="32"/>
          <w:rtl/>
          <w:lang w:bidi="ar-EG"/>
        </w:rPr>
      </w:pPr>
    </w:p>
    <w:p w14:paraId="41B694FD" w14:textId="77777777" w:rsidR="00E26139" w:rsidRPr="00E26139" w:rsidRDefault="00E26139" w:rsidP="00E26139">
      <w:pPr>
        <w:rPr>
          <w:sz w:val="32"/>
          <w:szCs w:val="32"/>
          <w:rtl/>
          <w:lang w:bidi="ar-EG"/>
        </w:rPr>
      </w:pPr>
      <w:r w:rsidRPr="00E26139">
        <w:rPr>
          <w:rFonts w:cs="Arial"/>
          <w:sz w:val="32"/>
          <w:szCs w:val="32"/>
          <w:rtl/>
          <w:lang w:bidi="ar-EG"/>
        </w:rPr>
        <w:t>3. دراسة "التحديات في تطبيق إدارة المخاطر في السياق السعودي" (2019):</w:t>
      </w:r>
    </w:p>
    <w:p w14:paraId="147E96F6" w14:textId="77777777" w:rsidR="00E26139" w:rsidRPr="00E26139" w:rsidRDefault="00E26139" w:rsidP="00E26139">
      <w:pPr>
        <w:rPr>
          <w:sz w:val="32"/>
          <w:szCs w:val="32"/>
          <w:rtl/>
          <w:lang w:bidi="ar-EG"/>
        </w:rPr>
      </w:pPr>
      <w:r w:rsidRPr="00E26139">
        <w:rPr>
          <w:rFonts w:cs="Arial"/>
          <w:sz w:val="32"/>
          <w:szCs w:val="32"/>
          <w:rtl/>
          <w:lang w:bidi="ar-EG"/>
        </w:rPr>
        <w:t>أبرزت هذه الدراسة التحديات التي تواجهها المؤسسات السعودية في تطبيق استراتيجيات إدارة المخاطر، وركزت على العقبات والمشاكل المحتملة.</w:t>
      </w:r>
    </w:p>
    <w:p w14:paraId="5772282B" w14:textId="77777777" w:rsidR="00E26139" w:rsidRPr="00E26139" w:rsidRDefault="00E26139" w:rsidP="00E26139">
      <w:pPr>
        <w:rPr>
          <w:sz w:val="32"/>
          <w:szCs w:val="32"/>
          <w:rtl/>
          <w:lang w:bidi="ar-EG"/>
        </w:rPr>
      </w:pPr>
    </w:p>
    <w:p w14:paraId="517BDA6D" w14:textId="77777777" w:rsidR="00E26139" w:rsidRPr="00E26139" w:rsidRDefault="00E26139" w:rsidP="00E26139">
      <w:pPr>
        <w:rPr>
          <w:sz w:val="32"/>
          <w:szCs w:val="32"/>
          <w:rtl/>
          <w:lang w:bidi="ar-EG"/>
        </w:rPr>
      </w:pPr>
      <w:r w:rsidRPr="00E26139">
        <w:rPr>
          <w:rFonts w:cs="Arial"/>
          <w:sz w:val="32"/>
          <w:szCs w:val="32"/>
          <w:rtl/>
          <w:lang w:bidi="ar-EG"/>
        </w:rPr>
        <w:t>نتائج الدراسات السابقة</w:t>
      </w:r>
    </w:p>
    <w:p w14:paraId="17777B84" w14:textId="77777777" w:rsidR="00E26139" w:rsidRPr="00E26139" w:rsidRDefault="00E26139" w:rsidP="00E26139">
      <w:pPr>
        <w:rPr>
          <w:sz w:val="32"/>
          <w:szCs w:val="32"/>
          <w:rtl/>
          <w:lang w:bidi="ar-EG"/>
        </w:rPr>
      </w:pPr>
      <w:r w:rsidRPr="00E26139">
        <w:rPr>
          <w:rFonts w:cs="Arial"/>
          <w:sz w:val="32"/>
          <w:szCs w:val="32"/>
          <w:rtl/>
          <w:lang w:bidi="ar-EG"/>
        </w:rPr>
        <w:t>نتائج دراسة "استراتيجيات إدارة المخاطر في المؤسسات الكبيرة":</w:t>
      </w:r>
    </w:p>
    <w:p w14:paraId="5DCA2A5A" w14:textId="77777777" w:rsidR="00E26139" w:rsidRPr="00E26139" w:rsidRDefault="00E26139" w:rsidP="00E26139">
      <w:pPr>
        <w:rPr>
          <w:sz w:val="32"/>
          <w:szCs w:val="32"/>
          <w:rtl/>
          <w:lang w:bidi="ar-EG"/>
        </w:rPr>
      </w:pPr>
    </w:p>
    <w:p w14:paraId="2FC7AFC3" w14:textId="77777777" w:rsidR="00E26139" w:rsidRPr="00E26139" w:rsidRDefault="00E26139" w:rsidP="00E26139">
      <w:pPr>
        <w:rPr>
          <w:sz w:val="32"/>
          <w:szCs w:val="32"/>
          <w:rtl/>
          <w:lang w:bidi="ar-EG"/>
        </w:rPr>
      </w:pPr>
      <w:r w:rsidRPr="00E26139">
        <w:rPr>
          <w:rFonts w:cs="Arial"/>
          <w:sz w:val="32"/>
          <w:szCs w:val="32"/>
          <w:rtl/>
          <w:lang w:bidi="ar-EG"/>
        </w:rPr>
        <w:t>توصلت الدراسة إلى أن تطبيق استراتيجيات إدارة المخاطر بشكل فعّال يمكن أن يحسن من أداء المؤسسات ويعزز من قدرتها على تحقيق أهدافها.</w:t>
      </w:r>
    </w:p>
    <w:p w14:paraId="1AAEA95A" w14:textId="77777777" w:rsidR="00E26139" w:rsidRPr="00E26139" w:rsidRDefault="00E26139" w:rsidP="00E26139">
      <w:pPr>
        <w:rPr>
          <w:sz w:val="32"/>
          <w:szCs w:val="32"/>
          <w:rtl/>
          <w:lang w:bidi="ar-EG"/>
        </w:rPr>
      </w:pPr>
      <w:r w:rsidRPr="00E26139">
        <w:rPr>
          <w:rFonts w:cs="Arial"/>
          <w:sz w:val="32"/>
          <w:szCs w:val="32"/>
          <w:rtl/>
          <w:lang w:bidi="ar-EG"/>
        </w:rPr>
        <w:t>أشارت النتائج إلى أهمية وجود إطار عمل منهجي لتقييم وإدارة المخاطر.</w:t>
      </w:r>
    </w:p>
    <w:p w14:paraId="39A3AF8C" w14:textId="77777777" w:rsidR="00E26139" w:rsidRPr="00E26139" w:rsidRDefault="00E26139" w:rsidP="00E26139">
      <w:pPr>
        <w:rPr>
          <w:sz w:val="32"/>
          <w:szCs w:val="32"/>
          <w:rtl/>
          <w:lang w:bidi="ar-EG"/>
        </w:rPr>
      </w:pPr>
      <w:r w:rsidRPr="00E26139">
        <w:rPr>
          <w:rFonts w:cs="Arial"/>
          <w:sz w:val="32"/>
          <w:szCs w:val="32"/>
          <w:rtl/>
          <w:lang w:bidi="ar-EG"/>
        </w:rPr>
        <w:t>نتائج دراسة "تأثير إدارة المخاطر على استدامة الموارد الطبيعية":</w:t>
      </w:r>
    </w:p>
    <w:p w14:paraId="57925D22" w14:textId="77777777" w:rsidR="00E26139" w:rsidRPr="00E26139" w:rsidRDefault="00E26139" w:rsidP="00E26139">
      <w:pPr>
        <w:rPr>
          <w:sz w:val="32"/>
          <w:szCs w:val="32"/>
          <w:rtl/>
          <w:lang w:bidi="ar-EG"/>
        </w:rPr>
      </w:pPr>
    </w:p>
    <w:p w14:paraId="250BC1F0" w14:textId="77777777" w:rsidR="00E26139" w:rsidRPr="00E26139" w:rsidRDefault="00E26139" w:rsidP="00E26139">
      <w:pPr>
        <w:rPr>
          <w:sz w:val="32"/>
          <w:szCs w:val="32"/>
          <w:rtl/>
          <w:lang w:bidi="ar-EG"/>
        </w:rPr>
      </w:pPr>
      <w:r w:rsidRPr="00E26139">
        <w:rPr>
          <w:rFonts w:cs="Arial"/>
          <w:sz w:val="32"/>
          <w:szCs w:val="32"/>
          <w:rtl/>
          <w:lang w:bidi="ar-EG"/>
        </w:rPr>
        <w:t>أكدت الدراسة أن إدارة المخاطر تلعب دورًا أساسيًا في حماية الموارد الطبيعية من خلال تقليل المخاطر التي قد تؤثر عليها.</w:t>
      </w:r>
    </w:p>
    <w:p w14:paraId="4F1BCCD5" w14:textId="77777777" w:rsidR="00E26139" w:rsidRPr="00E26139" w:rsidRDefault="00E26139" w:rsidP="00E26139">
      <w:pPr>
        <w:rPr>
          <w:sz w:val="32"/>
          <w:szCs w:val="32"/>
          <w:rtl/>
          <w:lang w:bidi="ar-EG"/>
        </w:rPr>
      </w:pPr>
      <w:r w:rsidRPr="00E26139">
        <w:rPr>
          <w:rFonts w:cs="Arial"/>
          <w:sz w:val="32"/>
          <w:szCs w:val="32"/>
          <w:rtl/>
          <w:lang w:bidi="ar-EG"/>
        </w:rPr>
        <w:lastRenderedPageBreak/>
        <w:t>أوضحت النتائج أن استراتيجيات إدارة المخاطر تساهم في تعزيز استدامة الموارد من خلال التخفيف من التأثيرات السلبية.</w:t>
      </w:r>
    </w:p>
    <w:p w14:paraId="788DED81" w14:textId="77777777" w:rsidR="00E26139" w:rsidRPr="00E26139" w:rsidRDefault="00E26139" w:rsidP="00E26139">
      <w:pPr>
        <w:rPr>
          <w:sz w:val="32"/>
          <w:szCs w:val="32"/>
          <w:rtl/>
          <w:lang w:bidi="ar-EG"/>
        </w:rPr>
      </w:pPr>
      <w:r w:rsidRPr="00E26139">
        <w:rPr>
          <w:rFonts w:cs="Arial"/>
          <w:sz w:val="32"/>
          <w:szCs w:val="32"/>
          <w:rtl/>
          <w:lang w:bidi="ar-EG"/>
        </w:rPr>
        <w:t>نتائج دراسة "التحديات في تطبيق إدارة المخاطر في السياق السعودي":</w:t>
      </w:r>
    </w:p>
    <w:p w14:paraId="77DD5DCE" w14:textId="77777777" w:rsidR="00E26139" w:rsidRPr="00E26139" w:rsidRDefault="00E26139" w:rsidP="00E26139">
      <w:pPr>
        <w:rPr>
          <w:sz w:val="32"/>
          <w:szCs w:val="32"/>
          <w:rtl/>
          <w:lang w:bidi="ar-EG"/>
        </w:rPr>
      </w:pPr>
    </w:p>
    <w:p w14:paraId="02649011" w14:textId="77777777" w:rsidR="00E26139" w:rsidRPr="00E26139" w:rsidRDefault="00E26139" w:rsidP="00E26139">
      <w:pPr>
        <w:rPr>
          <w:sz w:val="32"/>
          <w:szCs w:val="32"/>
          <w:rtl/>
          <w:lang w:bidi="ar-EG"/>
        </w:rPr>
      </w:pPr>
      <w:r w:rsidRPr="00E26139">
        <w:rPr>
          <w:rFonts w:cs="Arial"/>
          <w:sz w:val="32"/>
          <w:szCs w:val="32"/>
          <w:rtl/>
          <w:lang w:bidi="ar-EG"/>
        </w:rPr>
        <w:t>كشفت الدراسة عن عدة تحديات تواجهها المؤسسات السعودية، منها نقص الوعي بأساليب إدارة المخاطر، وقلة الموارد المخصصة، وصعوبات في تطبيق الاستراتيجيات بفعالية.</w:t>
      </w:r>
    </w:p>
    <w:p w14:paraId="66F782C3" w14:textId="77777777" w:rsidR="00E26139" w:rsidRPr="00E26139" w:rsidRDefault="00E26139" w:rsidP="00E26139">
      <w:pPr>
        <w:rPr>
          <w:sz w:val="32"/>
          <w:szCs w:val="32"/>
          <w:rtl/>
          <w:lang w:bidi="ar-EG"/>
        </w:rPr>
      </w:pPr>
      <w:r w:rsidRPr="00E26139">
        <w:rPr>
          <w:rFonts w:cs="Arial"/>
          <w:sz w:val="32"/>
          <w:szCs w:val="32"/>
          <w:rtl/>
          <w:lang w:bidi="ar-EG"/>
        </w:rPr>
        <w:t>أشارت النتائج إلى ضرورة تحسين التدريب والتطوير في مجال إدارة المخاطر.</w:t>
      </w:r>
    </w:p>
    <w:p w14:paraId="40606196" w14:textId="77777777" w:rsidR="00E26139" w:rsidRPr="00E26139" w:rsidRDefault="00E26139" w:rsidP="00E26139">
      <w:pPr>
        <w:rPr>
          <w:sz w:val="32"/>
          <w:szCs w:val="32"/>
          <w:rtl/>
          <w:lang w:bidi="ar-EG"/>
        </w:rPr>
      </w:pPr>
      <w:r w:rsidRPr="00E26139">
        <w:rPr>
          <w:rFonts w:cs="Arial"/>
          <w:sz w:val="32"/>
          <w:szCs w:val="32"/>
          <w:rtl/>
          <w:lang w:bidi="ar-EG"/>
        </w:rPr>
        <w:t>تحليل الدراسات السابقة والنتائج الحديثة</w:t>
      </w:r>
    </w:p>
    <w:p w14:paraId="4C8C93CE" w14:textId="77777777" w:rsidR="00E26139" w:rsidRPr="00E26139" w:rsidRDefault="00E26139" w:rsidP="00E26139">
      <w:pPr>
        <w:rPr>
          <w:sz w:val="32"/>
          <w:szCs w:val="32"/>
          <w:rtl/>
          <w:lang w:bidi="ar-EG"/>
        </w:rPr>
      </w:pPr>
      <w:r w:rsidRPr="00E26139">
        <w:rPr>
          <w:rFonts w:cs="Arial"/>
          <w:sz w:val="32"/>
          <w:szCs w:val="32"/>
          <w:rtl/>
          <w:lang w:bidi="ar-EG"/>
        </w:rPr>
        <w:t>تحليل نتائج الدراسات السابقة:</w:t>
      </w:r>
    </w:p>
    <w:p w14:paraId="480F1748" w14:textId="77777777" w:rsidR="00E26139" w:rsidRPr="00E26139" w:rsidRDefault="00E26139" w:rsidP="00E26139">
      <w:pPr>
        <w:rPr>
          <w:sz w:val="32"/>
          <w:szCs w:val="32"/>
          <w:rtl/>
          <w:lang w:bidi="ar-EG"/>
        </w:rPr>
      </w:pPr>
      <w:r w:rsidRPr="00E26139">
        <w:rPr>
          <w:rFonts w:cs="Arial"/>
          <w:sz w:val="32"/>
          <w:szCs w:val="32"/>
          <w:rtl/>
          <w:lang w:bidi="ar-EG"/>
        </w:rPr>
        <w:t>تُظهر الدراسات السابقة أن إدارة المخاطر تلعب دورًا حيويًا في تحسين فعالية الأداء المؤسسي وحماية الموارد الطبيعية. بينما تؤكد بعض الدراسات على فعالية استراتيجيات إدارة المخاطر، تسلط أخرى الضوء على التحديات في تطبيقها في سياقات مختلفة، مثل المملكة العربية السعودية.</w:t>
      </w:r>
    </w:p>
    <w:p w14:paraId="05FD1002" w14:textId="77777777" w:rsidR="00E26139" w:rsidRPr="00E26139" w:rsidRDefault="00E26139" w:rsidP="00E26139">
      <w:pPr>
        <w:rPr>
          <w:sz w:val="32"/>
          <w:szCs w:val="32"/>
          <w:rtl/>
          <w:lang w:bidi="ar-EG"/>
        </w:rPr>
      </w:pPr>
    </w:p>
    <w:p w14:paraId="585BD0F3" w14:textId="77777777" w:rsidR="00E26139" w:rsidRPr="00E26139" w:rsidRDefault="00E26139" w:rsidP="00E26139">
      <w:pPr>
        <w:rPr>
          <w:sz w:val="32"/>
          <w:szCs w:val="32"/>
          <w:rtl/>
          <w:lang w:bidi="ar-EG"/>
        </w:rPr>
      </w:pPr>
      <w:r w:rsidRPr="00E26139">
        <w:rPr>
          <w:rFonts w:cs="Arial"/>
          <w:sz w:val="32"/>
          <w:szCs w:val="32"/>
          <w:rtl/>
          <w:lang w:bidi="ar-EG"/>
        </w:rPr>
        <w:t>النتائج الحديثة:</w:t>
      </w:r>
    </w:p>
    <w:p w14:paraId="556BEB45" w14:textId="77777777" w:rsidR="00E26139" w:rsidRPr="00E26139" w:rsidRDefault="00E26139" w:rsidP="00E26139">
      <w:pPr>
        <w:rPr>
          <w:sz w:val="32"/>
          <w:szCs w:val="32"/>
          <w:rtl/>
          <w:lang w:bidi="ar-EG"/>
        </w:rPr>
      </w:pPr>
      <w:r w:rsidRPr="00E26139">
        <w:rPr>
          <w:rFonts w:cs="Arial"/>
          <w:sz w:val="32"/>
          <w:szCs w:val="32"/>
          <w:rtl/>
          <w:lang w:bidi="ar-EG"/>
        </w:rPr>
        <w:t>تتفق النتائج الحديثة مع الدراسات السابقة في تأكيد أهمية إدارة المخاطر في تحقيق الأهداف وحماية الموارد. ومع ذلك، تشير النتائج الحديثة إلى تطورات جديدة في استراتيجيات إدارة المخاطر وتطبيقات مبتكرة تساهم في تحسين الفعالية.</w:t>
      </w:r>
    </w:p>
    <w:p w14:paraId="282D8C9C" w14:textId="77777777" w:rsidR="00E26139" w:rsidRPr="00E26139" w:rsidRDefault="00E26139" w:rsidP="00E26139">
      <w:pPr>
        <w:rPr>
          <w:sz w:val="32"/>
          <w:szCs w:val="32"/>
          <w:rtl/>
          <w:lang w:bidi="ar-EG"/>
        </w:rPr>
      </w:pPr>
    </w:p>
    <w:p w14:paraId="76780EA4" w14:textId="77777777" w:rsidR="00E26139" w:rsidRPr="00E26139" w:rsidRDefault="00E26139" w:rsidP="00E26139">
      <w:pPr>
        <w:rPr>
          <w:sz w:val="32"/>
          <w:szCs w:val="32"/>
          <w:rtl/>
          <w:lang w:bidi="ar-EG"/>
        </w:rPr>
      </w:pPr>
      <w:r w:rsidRPr="00E26139">
        <w:rPr>
          <w:rFonts w:cs="Arial"/>
          <w:sz w:val="32"/>
          <w:szCs w:val="32"/>
          <w:rtl/>
          <w:lang w:bidi="ar-EG"/>
        </w:rPr>
        <w:t>التباين بين الدراسات السابقة والنتائج الحديثة:</w:t>
      </w:r>
    </w:p>
    <w:p w14:paraId="76D69ED6" w14:textId="77777777" w:rsidR="00E26139" w:rsidRPr="00E26139" w:rsidRDefault="00E26139" w:rsidP="00E26139">
      <w:pPr>
        <w:rPr>
          <w:sz w:val="32"/>
          <w:szCs w:val="32"/>
          <w:rtl/>
          <w:lang w:bidi="ar-EG"/>
        </w:rPr>
      </w:pPr>
      <w:r w:rsidRPr="00E26139">
        <w:rPr>
          <w:rFonts w:cs="Arial"/>
          <w:sz w:val="32"/>
          <w:szCs w:val="32"/>
          <w:rtl/>
          <w:lang w:bidi="ar-EG"/>
        </w:rPr>
        <w:t>بينما تؤكد الدراسات السابقة على فعالية استراتيجيات إدارة المخاطر، تسلط النتائج الحديثة الضوء على أهمية التكيف مع التغيرات السريعة وتبني استراتيجيات أكثر مرونة وابتكارًا.</w:t>
      </w:r>
    </w:p>
    <w:p w14:paraId="22988249" w14:textId="77777777" w:rsidR="00E26139" w:rsidRPr="00E26139" w:rsidRDefault="00E26139" w:rsidP="00E26139">
      <w:pPr>
        <w:rPr>
          <w:sz w:val="32"/>
          <w:szCs w:val="32"/>
          <w:rtl/>
          <w:lang w:bidi="ar-EG"/>
        </w:rPr>
      </w:pPr>
    </w:p>
    <w:p w14:paraId="4FCAFED0" w14:textId="77777777" w:rsidR="00E26139" w:rsidRPr="00E26139" w:rsidRDefault="00E26139" w:rsidP="00E26139">
      <w:pPr>
        <w:rPr>
          <w:sz w:val="32"/>
          <w:szCs w:val="32"/>
          <w:rtl/>
          <w:lang w:bidi="ar-EG"/>
        </w:rPr>
      </w:pPr>
      <w:r w:rsidRPr="00E26139">
        <w:rPr>
          <w:rFonts w:cs="Arial"/>
          <w:sz w:val="32"/>
          <w:szCs w:val="32"/>
          <w:rtl/>
          <w:lang w:bidi="ar-EG"/>
        </w:rPr>
        <w:t>المتغيرات في البحث العلمي</w:t>
      </w:r>
    </w:p>
    <w:p w14:paraId="399E58AA" w14:textId="77777777" w:rsidR="00E26139" w:rsidRPr="00E26139" w:rsidRDefault="00E26139" w:rsidP="00E26139">
      <w:pPr>
        <w:rPr>
          <w:sz w:val="32"/>
          <w:szCs w:val="32"/>
          <w:rtl/>
          <w:lang w:bidi="ar-EG"/>
        </w:rPr>
      </w:pPr>
      <w:r w:rsidRPr="00E26139">
        <w:rPr>
          <w:rFonts w:cs="Arial"/>
          <w:sz w:val="32"/>
          <w:szCs w:val="32"/>
          <w:rtl/>
          <w:lang w:bidi="ar-EG"/>
        </w:rPr>
        <w:t>1. المتغيرات المستقلة:</w:t>
      </w:r>
    </w:p>
    <w:p w14:paraId="0ABC4934" w14:textId="77777777" w:rsidR="00E26139" w:rsidRPr="00E26139" w:rsidRDefault="00E26139" w:rsidP="00E26139">
      <w:pPr>
        <w:rPr>
          <w:sz w:val="32"/>
          <w:szCs w:val="32"/>
          <w:rtl/>
          <w:lang w:bidi="ar-EG"/>
        </w:rPr>
      </w:pPr>
    </w:p>
    <w:p w14:paraId="74510264" w14:textId="77777777" w:rsidR="00E26139" w:rsidRPr="00E26139" w:rsidRDefault="00E26139" w:rsidP="00E26139">
      <w:pPr>
        <w:rPr>
          <w:sz w:val="32"/>
          <w:szCs w:val="32"/>
          <w:rtl/>
          <w:lang w:bidi="ar-EG"/>
        </w:rPr>
      </w:pPr>
      <w:r w:rsidRPr="00E26139">
        <w:rPr>
          <w:rFonts w:cs="Arial"/>
          <w:sz w:val="32"/>
          <w:szCs w:val="32"/>
          <w:rtl/>
          <w:lang w:bidi="ar-EG"/>
        </w:rPr>
        <w:lastRenderedPageBreak/>
        <w:t>استراتيجيات إدارة المخاطر: تشمل الأساليب والتقنيات المستخدمة لتحديد وتقييم وإدارة المخاطر.</w:t>
      </w:r>
    </w:p>
    <w:p w14:paraId="62D5A080" w14:textId="77777777" w:rsidR="00E26139" w:rsidRPr="00E26139" w:rsidRDefault="00E26139" w:rsidP="00E26139">
      <w:pPr>
        <w:rPr>
          <w:sz w:val="32"/>
          <w:szCs w:val="32"/>
          <w:rtl/>
          <w:lang w:bidi="ar-EG"/>
        </w:rPr>
      </w:pPr>
      <w:r w:rsidRPr="00E26139">
        <w:rPr>
          <w:rFonts w:cs="Arial"/>
          <w:sz w:val="32"/>
          <w:szCs w:val="32"/>
          <w:rtl/>
          <w:lang w:bidi="ar-EG"/>
        </w:rPr>
        <w:t>البيئة الاقتصادية: الظروف الاقتصادية العامة التي تؤثر على تطبيق استراتيجيات إدارة المخاطر.</w:t>
      </w:r>
    </w:p>
    <w:p w14:paraId="387B372D" w14:textId="77777777" w:rsidR="00E26139" w:rsidRPr="00E26139" w:rsidRDefault="00E26139" w:rsidP="00E26139">
      <w:pPr>
        <w:rPr>
          <w:sz w:val="32"/>
          <w:szCs w:val="32"/>
          <w:rtl/>
          <w:lang w:bidi="ar-EG"/>
        </w:rPr>
      </w:pPr>
      <w:r w:rsidRPr="00E26139">
        <w:rPr>
          <w:rFonts w:cs="Arial"/>
          <w:sz w:val="32"/>
          <w:szCs w:val="32"/>
          <w:rtl/>
          <w:lang w:bidi="ar-EG"/>
        </w:rPr>
        <w:t>2. المتغيرات التابعة:</w:t>
      </w:r>
    </w:p>
    <w:p w14:paraId="6A0089AB" w14:textId="77777777" w:rsidR="00E26139" w:rsidRPr="00E26139" w:rsidRDefault="00E26139" w:rsidP="00E26139">
      <w:pPr>
        <w:rPr>
          <w:sz w:val="32"/>
          <w:szCs w:val="32"/>
          <w:rtl/>
          <w:lang w:bidi="ar-EG"/>
        </w:rPr>
      </w:pPr>
    </w:p>
    <w:p w14:paraId="31AE5A89" w14:textId="77777777" w:rsidR="00E26139" w:rsidRPr="00E26139" w:rsidRDefault="00E26139" w:rsidP="00E26139">
      <w:pPr>
        <w:rPr>
          <w:sz w:val="32"/>
          <w:szCs w:val="32"/>
          <w:rtl/>
          <w:lang w:bidi="ar-EG"/>
        </w:rPr>
      </w:pPr>
      <w:r w:rsidRPr="00E26139">
        <w:rPr>
          <w:rFonts w:cs="Arial"/>
          <w:sz w:val="32"/>
          <w:szCs w:val="32"/>
          <w:rtl/>
          <w:lang w:bidi="ar-EG"/>
        </w:rPr>
        <w:t>جودة صناعة القرار: مدى تحسين القرارات الاقتصادية نتيجة لتطبيق استراتيجيات إدارة المخاطر.</w:t>
      </w:r>
    </w:p>
    <w:p w14:paraId="08D40573" w14:textId="77777777" w:rsidR="00E26139" w:rsidRPr="00E26139" w:rsidRDefault="00E26139" w:rsidP="00E26139">
      <w:pPr>
        <w:rPr>
          <w:sz w:val="32"/>
          <w:szCs w:val="32"/>
          <w:rtl/>
          <w:lang w:bidi="ar-EG"/>
        </w:rPr>
      </w:pPr>
      <w:r w:rsidRPr="00E26139">
        <w:rPr>
          <w:rFonts w:cs="Arial"/>
          <w:sz w:val="32"/>
          <w:szCs w:val="32"/>
          <w:rtl/>
          <w:lang w:bidi="ar-EG"/>
        </w:rPr>
        <w:t>استدامة الموارد: قدرة الموارد الأساسية على الاستمرار والحفاظ على فعاليتها على المدى الطويل.</w:t>
      </w:r>
    </w:p>
    <w:p w14:paraId="48E1D1C9" w14:textId="77777777" w:rsidR="00E26139" w:rsidRPr="00E26139" w:rsidRDefault="00E26139" w:rsidP="00E26139">
      <w:pPr>
        <w:rPr>
          <w:sz w:val="32"/>
          <w:szCs w:val="32"/>
          <w:rtl/>
          <w:lang w:bidi="ar-EG"/>
        </w:rPr>
      </w:pPr>
      <w:r w:rsidRPr="00E26139">
        <w:rPr>
          <w:rFonts w:cs="Arial"/>
          <w:sz w:val="32"/>
          <w:szCs w:val="32"/>
          <w:rtl/>
          <w:lang w:bidi="ar-EG"/>
        </w:rPr>
        <w:t>3. المتغيرات الوسيطة:</w:t>
      </w:r>
    </w:p>
    <w:p w14:paraId="1A39F107" w14:textId="77777777" w:rsidR="00E26139" w:rsidRPr="00E26139" w:rsidRDefault="00E26139" w:rsidP="00E26139">
      <w:pPr>
        <w:rPr>
          <w:sz w:val="32"/>
          <w:szCs w:val="32"/>
          <w:rtl/>
          <w:lang w:bidi="ar-EG"/>
        </w:rPr>
      </w:pPr>
    </w:p>
    <w:p w14:paraId="3BE04753" w14:textId="77777777" w:rsidR="00E26139" w:rsidRPr="00E26139" w:rsidRDefault="00E26139" w:rsidP="00E26139">
      <w:pPr>
        <w:rPr>
          <w:sz w:val="32"/>
          <w:szCs w:val="32"/>
          <w:rtl/>
          <w:lang w:bidi="ar-EG"/>
        </w:rPr>
      </w:pPr>
      <w:r w:rsidRPr="00E26139">
        <w:rPr>
          <w:rFonts w:cs="Arial"/>
          <w:sz w:val="32"/>
          <w:szCs w:val="32"/>
          <w:rtl/>
          <w:lang w:bidi="ar-EG"/>
        </w:rPr>
        <w:t>التدريب والتطوير: مدى تأثير التدريب في تحسين تطبيق استراتيجيات إدارة المخاطر.</w:t>
      </w:r>
    </w:p>
    <w:p w14:paraId="261D1452" w14:textId="77777777" w:rsidR="00E26139" w:rsidRPr="00E26139" w:rsidRDefault="00E26139" w:rsidP="00E26139">
      <w:pPr>
        <w:rPr>
          <w:sz w:val="32"/>
          <w:szCs w:val="32"/>
          <w:rtl/>
          <w:lang w:bidi="ar-EG"/>
        </w:rPr>
      </w:pPr>
      <w:r w:rsidRPr="00E26139">
        <w:rPr>
          <w:rFonts w:cs="Arial"/>
          <w:sz w:val="32"/>
          <w:szCs w:val="32"/>
          <w:rtl/>
          <w:lang w:bidi="ar-EG"/>
        </w:rPr>
        <w:t>التكنولوجيا والأدوات: استخدام التكنولوجيا وأدوات التحليل في تعزيز فعالية إدارة المخاطر.</w:t>
      </w:r>
    </w:p>
    <w:p w14:paraId="7122CDED" w14:textId="44A1471C" w:rsidR="00E26139" w:rsidRPr="00E26139" w:rsidRDefault="00E26139" w:rsidP="00E26139">
      <w:pPr>
        <w:rPr>
          <w:sz w:val="32"/>
          <w:szCs w:val="32"/>
          <w:rtl/>
          <w:lang w:bidi="ar-EG"/>
        </w:rPr>
      </w:pPr>
      <w:r w:rsidRPr="00E26139">
        <w:rPr>
          <w:rFonts w:cs="Arial"/>
          <w:sz w:val="32"/>
          <w:szCs w:val="32"/>
          <w:rtl/>
          <w:lang w:bidi="ar-EG"/>
        </w:rPr>
        <w:t>يسعى هذا الفصل إلى وضع أساس لفهم كيفية تأثير إدارة المخاطر على صناعة القرار وحماية واستدامة الموارد، من خلال استعراض النظريات ذات الصلة، وتحليل الدراسات السابقة، وتحديد المتغيرات الأساسية التي سيتم بحثها في هذا السياق.</w:t>
      </w:r>
    </w:p>
    <w:p w14:paraId="28C85B9D" w14:textId="296F6550" w:rsidR="00E26139" w:rsidRPr="00E26139" w:rsidRDefault="00E26139" w:rsidP="00E26139">
      <w:pPr>
        <w:rPr>
          <w:sz w:val="32"/>
          <w:szCs w:val="32"/>
          <w:rtl/>
          <w:lang w:bidi="ar-EG"/>
        </w:rPr>
      </w:pPr>
    </w:p>
    <w:p w14:paraId="1CCB5644" w14:textId="77777777" w:rsidR="00942E88" w:rsidRPr="00942E88" w:rsidRDefault="00942E88" w:rsidP="00942E88">
      <w:pPr>
        <w:pStyle w:val="Heading1"/>
        <w:rPr>
          <w:rFonts w:eastAsia="Times New Roman"/>
          <w:sz w:val="36"/>
          <w:szCs w:val="36"/>
        </w:rPr>
      </w:pPr>
      <w:bookmarkStart w:id="21" w:name="_Toc174735945"/>
      <w:r w:rsidRPr="00942E88">
        <w:rPr>
          <w:rFonts w:eastAsia="Times New Roman"/>
          <w:sz w:val="36"/>
          <w:szCs w:val="36"/>
          <w:rtl/>
        </w:rPr>
        <w:t>الإطار النظري للدراسة</w:t>
      </w:r>
      <w:bookmarkEnd w:id="21"/>
    </w:p>
    <w:p w14:paraId="3FB9306A" w14:textId="77777777" w:rsidR="00942E88" w:rsidRPr="00942E88" w:rsidRDefault="00942E88" w:rsidP="00942E88">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مقدمة</w:t>
      </w:r>
    </w:p>
    <w:p w14:paraId="3E8337D0" w14:textId="77777777" w:rsidR="00942E88" w:rsidRPr="00942E88" w:rsidRDefault="00942E88" w:rsidP="00942E8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الإطار النظري هو الأساس الذي يُبنى عليه البحث، حيث يوفر الأسس العلمية والمنهجية لفهم وتحليل موضوع الدراسة. في هذا الفصل، سنتناول النظريات والمفاهيم الأساسية المتعلقة بإدارة المخاطر وصناعة القرار، وكيفية تأثيرها على حماية واستدامة الموارد الأساسية. يتضمن الإطار النظري مراجعة للأنظمة النظرية الأساسية وتوضيح كيف تسهم هذه النظريات في تقديم تفسير متعمق حول دور إدارة المخاطر في سياق الاقتصاد السعودي</w:t>
      </w:r>
      <w:r w:rsidRPr="00942E88">
        <w:rPr>
          <w:rFonts w:ascii="Times New Roman" w:eastAsia="Times New Roman" w:hAnsi="Times New Roman" w:cs="Times New Roman"/>
          <w:kern w:val="0"/>
          <w:sz w:val="32"/>
          <w:szCs w:val="32"/>
          <w14:ligatures w14:val="none"/>
        </w:rPr>
        <w:t>.</w:t>
      </w:r>
    </w:p>
    <w:p w14:paraId="4B00F037" w14:textId="77777777" w:rsidR="00942E88" w:rsidRPr="00942E88" w:rsidRDefault="00942E88" w:rsidP="00942E88">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14:ligatures w14:val="none"/>
        </w:rPr>
        <w:t xml:space="preserve">1. </w:t>
      </w:r>
      <w:r w:rsidRPr="00942E88">
        <w:rPr>
          <w:rFonts w:ascii="Times New Roman" w:eastAsia="Times New Roman" w:hAnsi="Times New Roman" w:cs="Times New Roman"/>
          <w:kern w:val="0"/>
          <w:sz w:val="32"/>
          <w:szCs w:val="32"/>
          <w:rtl/>
          <w14:ligatures w14:val="none"/>
        </w:rPr>
        <w:t>نظريات إدارة المخاطر</w:t>
      </w:r>
    </w:p>
    <w:p w14:paraId="7E0C5D05" w14:textId="77777777" w:rsidR="00942E88" w:rsidRPr="00942E88" w:rsidRDefault="00942E88" w:rsidP="00942E8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lastRenderedPageBreak/>
        <w:t>أ. نظرية إدارة المخاطر</w:t>
      </w:r>
    </w:p>
    <w:p w14:paraId="3B59905D" w14:textId="77777777" w:rsidR="00942E88" w:rsidRPr="00942E88" w:rsidRDefault="00942E88" w:rsidP="00942E8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نظرية إدارة المخاطر هي إطار منهجي يستخدم لتحديد وتحليل وإدارة المخاطر التي قد تؤثر على تحقيق الأهداف المؤسسية. تشمل هذه النظرية مجموعة من المبادئ والعمليات التي تهدف إلى تقليل تأثير المخاطر على الأداء المؤسسي. أبرز عناصر النظرية تشمل</w:t>
      </w:r>
      <w:r w:rsidRPr="00942E88">
        <w:rPr>
          <w:rFonts w:ascii="Times New Roman" w:eastAsia="Times New Roman" w:hAnsi="Times New Roman" w:cs="Times New Roman"/>
          <w:kern w:val="0"/>
          <w:sz w:val="32"/>
          <w:szCs w:val="32"/>
          <w14:ligatures w14:val="none"/>
        </w:rPr>
        <w:t>:</w:t>
      </w:r>
    </w:p>
    <w:p w14:paraId="760409E3" w14:textId="77777777" w:rsidR="00942E88" w:rsidRPr="00942E88" w:rsidRDefault="00942E88" w:rsidP="00167A41">
      <w:pPr>
        <w:numPr>
          <w:ilvl w:val="0"/>
          <w:numId w:val="3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تحديد المخاطر</w:t>
      </w:r>
      <w:r w:rsidRPr="00942E88">
        <w:rPr>
          <w:rFonts w:ascii="Times New Roman" w:eastAsia="Times New Roman" w:hAnsi="Times New Roman" w:cs="Times New Roman"/>
          <w:kern w:val="0"/>
          <w:sz w:val="32"/>
          <w:szCs w:val="32"/>
          <w14:ligatures w14:val="none"/>
        </w:rPr>
        <w:t xml:space="preserve">: </w:t>
      </w:r>
      <w:r w:rsidRPr="00942E88">
        <w:rPr>
          <w:rFonts w:ascii="Times New Roman" w:eastAsia="Times New Roman" w:hAnsi="Times New Roman" w:cs="Times New Roman"/>
          <w:kern w:val="0"/>
          <w:sz w:val="32"/>
          <w:szCs w:val="32"/>
          <w:rtl/>
          <w14:ligatures w14:val="none"/>
        </w:rPr>
        <w:t>عملية التعرف على المخاطر المحتملة التي قد تؤثر على الأهداف. تشمل الأدوات المستخدمة في هذه المرحلة تقنيات مثل تحليل</w:t>
      </w:r>
      <w:r w:rsidRPr="00942E88">
        <w:rPr>
          <w:rFonts w:ascii="Times New Roman" w:eastAsia="Times New Roman" w:hAnsi="Times New Roman" w:cs="Times New Roman"/>
          <w:kern w:val="0"/>
          <w:sz w:val="32"/>
          <w:szCs w:val="32"/>
          <w14:ligatures w14:val="none"/>
        </w:rPr>
        <w:t xml:space="preserve"> SWOT</w:t>
      </w:r>
      <w:r w:rsidRPr="00942E88">
        <w:rPr>
          <w:rFonts w:ascii="Times New Roman" w:eastAsia="Times New Roman" w:hAnsi="Times New Roman" w:cs="Times New Roman"/>
          <w:kern w:val="0"/>
          <w:sz w:val="32"/>
          <w:szCs w:val="32"/>
          <w:rtl/>
          <w14:ligatures w14:val="none"/>
        </w:rPr>
        <w:t>، ورش العمل، ومراجعة السجلات</w:t>
      </w:r>
      <w:r w:rsidRPr="00942E88">
        <w:rPr>
          <w:rFonts w:ascii="Times New Roman" w:eastAsia="Times New Roman" w:hAnsi="Times New Roman" w:cs="Times New Roman"/>
          <w:kern w:val="0"/>
          <w:sz w:val="32"/>
          <w:szCs w:val="32"/>
          <w14:ligatures w14:val="none"/>
        </w:rPr>
        <w:t>.</w:t>
      </w:r>
    </w:p>
    <w:p w14:paraId="13FC3BF5" w14:textId="77777777" w:rsidR="00942E88" w:rsidRPr="00942E88" w:rsidRDefault="00942E88" w:rsidP="00167A41">
      <w:pPr>
        <w:numPr>
          <w:ilvl w:val="0"/>
          <w:numId w:val="3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تقييم المخاطر</w:t>
      </w:r>
      <w:r w:rsidRPr="00942E88">
        <w:rPr>
          <w:rFonts w:ascii="Times New Roman" w:eastAsia="Times New Roman" w:hAnsi="Times New Roman" w:cs="Times New Roman"/>
          <w:kern w:val="0"/>
          <w:sz w:val="32"/>
          <w:szCs w:val="32"/>
          <w14:ligatures w14:val="none"/>
        </w:rPr>
        <w:t xml:space="preserve">: </w:t>
      </w:r>
      <w:r w:rsidRPr="00942E88">
        <w:rPr>
          <w:rFonts w:ascii="Times New Roman" w:eastAsia="Times New Roman" w:hAnsi="Times New Roman" w:cs="Times New Roman"/>
          <w:kern w:val="0"/>
          <w:sz w:val="32"/>
          <w:szCs w:val="32"/>
          <w:rtl/>
          <w14:ligatures w14:val="none"/>
        </w:rPr>
        <w:t>يتضمن تحليل احتمالية حدوث المخاطر وتقييم تأثيرها المحتمل على الأهداف. يمكن استخدام مصفوفات تقييم المخاطر أو نماذج المحاكاة لتحديد الأولويات</w:t>
      </w:r>
      <w:r w:rsidRPr="00942E88">
        <w:rPr>
          <w:rFonts w:ascii="Times New Roman" w:eastAsia="Times New Roman" w:hAnsi="Times New Roman" w:cs="Times New Roman"/>
          <w:kern w:val="0"/>
          <w:sz w:val="32"/>
          <w:szCs w:val="32"/>
          <w14:ligatures w14:val="none"/>
        </w:rPr>
        <w:t>.</w:t>
      </w:r>
    </w:p>
    <w:p w14:paraId="4E94EE76" w14:textId="77777777" w:rsidR="00942E88" w:rsidRPr="00942E88" w:rsidRDefault="00942E88" w:rsidP="00167A41">
      <w:pPr>
        <w:numPr>
          <w:ilvl w:val="0"/>
          <w:numId w:val="3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استجابة المخاطر</w:t>
      </w:r>
      <w:r w:rsidRPr="00942E88">
        <w:rPr>
          <w:rFonts w:ascii="Times New Roman" w:eastAsia="Times New Roman" w:hAnsi="Times New Roman" w:cs="Times New Roman"/>
          <w:kern w:val="0"/>
          <w:sz w:val="32"/>
          <w:szCs w:val="32"/>
          <w14:ligatures w14:val="none"/>
        </w:rPr>
        <w:t xml:space="preserve">: </w:t>
      </w:r>
      <w:r w:rsidRPr="00942E88">
        <w:rPr>
          <w:rFonts w:ascii="Times New Roman" w:eastAsia="Times New Roman" w:hAnsi="Times New Roman" w:cs="Times New Roman"/>
          <w:kern w:val="0"/>
          <w:sz w:val="32"/>
          <w:szCs w:val="32"/>
          <w:rtl/>
          <w14:ligatures w14:val="none"/>
        </w:rPr>
        <w:t>تطوير استراتيجيات لمواجهة المخاطر مثل التجنب (الابتعاد عن النشاط الذي يحمل المخاطر)، التخفيف (تقليل تأثير المخاطر)، التحويل (نقل المخاطر إلى طرف آخر مثل التأمين)، أو القبول (الاعتراف بالمخاطر وتقبلها)</w:t>
      </w:r>
      <w:r w:rsidRPr="00942E88">
        <w:rPr>
          <w:rFonts w:ascii="Times New Roman" w:eastAsia="Times New Roman" w:hAnsi="Times New Roman" w:cs="Times New Roman"/>
          <w:kern w:val="0"/>
          <w:sz w:val="32"/>
          <w:szCs w:val="32"/>
          <w14:ligatures w14:val="none"/>
        </w:rPr>
        <w:t>.</w:t>
      </w:r>
    </w:p>
    <w:p w14:paraId="428CF125" w14:textId="77777777" w:rsidR="00942E88" w:rsidRPr="00942E88" w:rsidRDefault="00942E88" w:rsidP="00167A41">
      <w:pPr>
        <w:numPr>
          <w:ilvl w:val="0"/>
          <w:numId w:val="3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مراقبة وتقييم</w:t>
      </w:r>
      <w:r w:rsidRPr="00942E88">
        <w:rPr>
          <w:rFonts w:ascii="Times New Roman" w:eastAsia="Times New Roman" w:hAnsi="Times New Roman" w:cs="Times New Roman"/>
          <w:kern w:val="0"/>
          <w:sz w:val="32"/>
          <w:szCs w:val="32"/>
          <w14:ligatures w14:val="none"/>
        </w:rPr>
        <w:t xml:space="preserve">: </w:t>
      </w:r>
      <w:r w:rsidRPr="00942E88">
        <w:rPr>
          <w:rFonts w:ascii="Times New Roman" w:eastAsia="Times New Roman" w:hAnsi="Times New Roman" w:cs="Times New Roman"/>
          <w:kern w:val="0"/>
          <w:sz w:val="32"/>
          <w:szCs w:val="32"/>
          <w:rtl/>
          <w14:ligatures w14:val="none"/>
        </w:rPr>
        <w:t>متابعة تطبيق استراتيجيات إدارة المخاطر وتقييم فعاليتها بشكل دوري. يشمل ذلك مراجعة الأداء وتحديث الاستراتيجيات حسب الحاجة</w:t>
      </w:r>
      <w:r w:rsidRPr="00942E88">
        <w:rPr>
          <w:rFonts w:ascii="Times New Roman" w:eastAsia="Times New Roman" w:hAnsi="Times New Roman" w:cs="Times New Roman"/>
          <w:kern w:val="0"/>
          <w:sz w:val="32"/>
          <w:szCs w:val="32"/>
          <w14:ligatures w14:val="none"/>
        </w:rPr>
        <w:t>.</w:t>
      </w:r>
    </w:p>
    <w:p w14:paraId="340BEED6" w14:textId="77777777" w:rsidR="00942E88" w:rsidRPr="00942E88" w:rsidRDefault="00942E88" w:rsidP="00942E8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ب. نموذج تقييم المخاطر</w:t>
      </w:r>
    </w:p>
    <w:p w14:paraId="48D64BC7" w14:textId="77777777" w:rsidR="00942E88" w:rsidRPr="00942E88" w:rsidRDefault="00942E88" w:rsidP="00942E8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نموذج تقييم المخاطر هو أداة تستخدم لتحديد وتقييم المخاطر التي قد تؤثر على الأهداف. تشمل الخطوات الرئيسية في هذا النموذج</w:t>
      </w:r>
      <w:r w:rsidRPr="00942E88">
        <w:rPr>
          <w:rFonts w:ascii="Times New Roman" w:eastAsia="Times New Roman" w:hAnsi="Times New Roman" w:cs="Times New Roman"/>
          <w:kern w:val="0"/>
          <w:sz w:val="32"/>
          <w:szCs w:val="32"/>
          <w14:ligatures w14:val="none"/>
        </w:rPr>
        <w:t>:</w:t>
      </w:r>
    </w:p>
    <w:p w14:paraId="6025E86F" w14:textId="77777777" w:rsidR="00942E88" w:rsidRPr="00942E88" w:rsidRDefault="00942E88" w:rsidP="00167A41">
      <w:pPr>
        <w:numPr>
          <w:ilvl w:val="0"/>
          <w:numId w:val="3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التحديد</w:t>
      </w:r>
      <w:r w:rsidRPr="00942E88">
        <w:rPr>
          <w:rFonts w:ascii="Times New Roman" w:eastAsia="Times New Roman" w:hAnsi="Times New Roman" w:cs="Times New Roman"/>
          <w:kern w:val="0"/>
          <w:sz w:val="32"/>
          <w:szCs w:val="32"/>
          <w14:ligatures w14:val="none"/>
        </w:rPr>
        <w:t xml:space="preserve">: </w:t>
      </w:r>
      <w:r w:rsidRPr="00942E88">
        <w:rPr>
          <w:rFonts w:ascii="Times New Roman" w:eastAsia="Times New Roman" w:hAnsi="Times New Roman" w:cs="Times New Roman"/>
          <w:kern w:val="0"/>
          <w:sz w:val="32"/>
          <w:szCs w:val="32"/>
          <w:rtl/>
          <w14:ligatures w14:val="none"/>
        </w:rPr>
        <w:t>التعرف على المخاطر المحتملة من خلال تحليل بيئة العمل والأحداث السابقة</w:t>
      </w:r>
      <w:r w:rsidRPr="00942E88">
        <w:rPr>
          <w:rFonts w:ascii="Times New Roman" w:eastAsia="Times New Roman" w:hAnsi="Times New Roman" w:cs="Times New Roman"/>
          <w:kern w:val="0"/>
          <w:sz w:val="32"/>
          <w:szCs w:val="32"/>
          <w14:ligatures w14:val="none"/>
        </w:rPr>
        <w:t>.</w:t>
      </w:r>
    </w:p>
    <w:p w14:paraId="2952CDAE" w14:textId="77777777" w:rsidR="00942E88" w:rsidRPr="00942E88" w:rsidRDefault="00942E88" w:rsidP="00167A41">
      <w:pPr>
        <w:numPr>
          <w:ilvl w:val="0"/>
          <w:numId w:val="3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التحليل</w:t>
      </w:r>
      <w:r w:rsidRPr="00942E88">
        <w:rPr>
          <w:rFonts w:ascii="Times New Roman" w:eastAsia="Times New Roman" w:hAnsi="Times New Roman" w:cs="Times New Roman"/>
          <w:kern w:val="0"/>
          <w:sz w:val="32"/>
          <w:szCs w:val="32"/>
          <w14:ligatures w14:val="none"/>
        </w:rPr>
        <w:t xml:space="preserve">: </w:t>
      </w:r>
      <w:r w:rsidRPr="00942E88">
        <w:rPr>
          <w:rFonts w:ascii="Times New Roman" w:eastAsia="Times New Roman" w:hAnsi="Times New Roman" w:cs="Times New Roman"/>
          <w:kern w:val="0"/>
          <w:sz w:val="32"/>
          <w:szCs w:val="32"/>
          <w:rtl/>
          <w14:ligatures w14:val="none"/>
        </w:rPr>
        <w:t>تحديد مدى احتمال حدوث المخاطر وتأثيرها على الأهداف</w:t>
      </w:r>
      <w:r w:rsidRPr="00942E88">
        <w:rPr>
          <w:rFonts w:ascii="Times New Roman" w:eastAsia="Times New Roman" w:hAnsi="Times New Roman" w:cs="Times New Roman"/>
          <w:kern w:val="0"/>
          <w:sz w:val="32"/>
          <w:szCs w:val="32"/>
          <w14:ligatures w14:val="none"/>
        </w:rPr>
        <w:t>.</w:t>
      </w:r>
    </w:p>
    <w:p w14:paraId="68A96081" w14:textId="77777777" w:rsidR="00942E88" w:rsidRPr="00942E88" w:rsidRDefault="00942E88" w:rsidP="00167A41">
      <w:pPr>
        <w:numPr>
          <w:ilvl w:val="0"/>
          <w:numId w:val="3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التقييم</w:t>
      </w:r>
      <w:r w:rsidRPr="00942E88">
        <w:rPr>
          <w:rFonts w:ascii="Times New Roman" w:eastAsia="Times New Roman" w:hAnsi="Times New Roman" w:cs="Times New Roman"/>
          <w:kern w:val="0"/>
          <w:sz w:val="32"/>
          <w:szCs w:val="32"/>
          <w14:ligatures w14:val="none"/>
        </w:rPr>
        <w:t xml:space="preserve">: </w:t>
      </w:r>
      <w:r w:rsidRPr="00942E88">
        <w:rPr>
          <w:rFonts w:ascii="Times New Roman" w:eastAsia="Times New Roman" w:hAnsi="Times New Roman" w:cs="Times New Roman"/>
          <w:kern w:val="0"/>
          <w:sz w:val="32"/>
          <w:szCs w:val="32"/>
          <w:rtl/>
          <w14:ligatures w14:val="none"/>
        </w:rPr>
        <w:t>تصنيف المخاطر بناءً على تحليل احتمالية حدوثها وتأثيرها، مما يساعد في تحديد أولويات التعامل معها</w:t>
      </w:r>
      <w:r w:rsidRPr="00942E88">
        <w:rPr>
          <w:rFonts w:ascii="Times New Roman" w:eastAsia="Times New Roman" w:hAnsi="Times New Roman" w:cs="Times New Roman"/>
          <w:kern w:val="0"/>
          <w:sz w:val="32"/>
          <w:szCs w:val="32"/>
          <w14:ligatures w14:val="none"/>
        </w:rPr>
        <w:t>.</w:t>
      </w:r>
    </w:p>
    <w:p w14:paraId="44E81BF7" w14:textId="77777777" w:rsidR="00942E88" w:rsidRPr="00942E88" w:rsidRDefault="00942E88" w:rsidP="00942E8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ج. نموذج الاستجابة للمخاطر</w:t>
      </w:r>
    </w:p>
    <w:p w14:paraId="1785AA2D" w14:textId="77777777" w:rsidR="00942E88" w:rsidRPr="00942E88" w:rsidRDefault="00942E88" w:rsidP="00942E8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يشمل نموذج الاستجابة للمخاطر تطوير استراتيجيات لمعالجة المخاطر بناءً على تحليلها. يشمل النموذج</w:t>
      </w:r>
      <w:r w:rsidRPr="00942E88">
        <w:rPr>
          <w:rFonts w:ascii="Times New Roman" w:eastAsia="Times New Roman" w:hAnsi="Times New Roman" w:cs="Times New Roman"/>
          <w:kern w:val="0"/>
          <w:sz w:val="32"/>
          <w:szCs w:val="32"/>
          <w14:ligatures w14:val="none"/>
        </w:rPr>
        <w:t>:</w:t>
      </w:r>
    </w:p>
    <w:p w14:paraId="7DDE32D9" w14:textId="77777777" w:rsidR="00942E88" w:rsidRPr="00942E88" w:rsidRDefault="00942E88" w:rsidP="00167A41">
      <w:pPr>
        <w:numPr>
          <w:ilvl w:val="0"/>
          <w:numId w:val="3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التجنب</w:t>
      </w:r>
      <w:r w:rsidRPr="00942E88">
        <w:rPr>
          <w:rFonts w:ascii="Times New Roman" w:eastAsia="Times New Roman" w:hAnsi="Times New Roman" w:cs="Times New Roman"/>
          <w:kern w:val="0"/>
          <w:sz w:val="32"/>
          <w:szCs w:val="32"/>
          <w14:ligatures w14:val="none"/>
        </w:rPr>
        <w:t xml:space="preserve">: </w:t>
      </w:r>
      <w:r w:rsidRPr="00942E88">
        <w:rPr>
          <w:rFonts w:ascii="Times New Roman" w:eastAsia="Times New Roman" w:hAnsi="Times New Roman" w:cs="Times New Roman"/>
          <w:kern w:val="0"/>
          <w:sz w:val="32"/>
          <w:szCs w:val="32"/>
          <w:rtl/>
          <w14:ligatures w14:val="none"/>
        </w:rPr>
        <w:t>تغيير الخطط لتفادي المخاطر</w:t>
      </w:r>
      <w:r w:rsidRPr="00942E88">
        <w:rPr>
          <w:rFonts w:ascii="Times New Roman" w:eastAsia="Times New Roman" w:hAnsi="Times New Roman" w:cs="Times New Roman"/>
          <w:kern w:val="0"/>
          <w:sz w:val="32"/>
          <w:szCs w:val="32"/>
          <w14:ligatures w14:val="none"/>
        </w:rPr>
        <w:t>.</w:t>
      </w:r>
    </w:p>
    <w:p w14:paraId="50519901" w14:textId="77777777" w:rsidR="00942E88" w:rsidRPr="00942E88" w:rsidRDefault="00942E88" w:rsidP="00167A41">
      <w:pPr>
        <w:numPr>
          <w:ilvl w:val="0"/>
          <w:numId w:val="3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التخفيف</w:t>
      </w:r>
      <w:r w:rsidRPr="00942E88">
        <w:rPr>
          <w:rFonts w:ascii="Times New Roman" w:eastAsia="Times New Roman" w:hAnsi="Times New Roman" w:cs="Times New Roman"/>
          <w:kern w:val="0"/>
          <w:sz w:val="32"/>
          <w:szCs w:val="32"/>
          <w14:ligatures w14:val="none"/>
        </w:rPr>
        <w:t xml:space="preserve">: </w:t>
      </w:r>
      <w:r w:rsidRPr="00942E88">
        <w:rPr>
          <w:rFonts w:ascii="Times New Roman" w:eastAsia="Times New Roman" w:hAnsi="Times New Roman" w:cs="Times New Roman"/>
          <w:kern w:val="0"/>
          <w:sz w:val="32"/>
          <w:szCs w:val="32"/>
          <w:rtl/>
          <w14:ligatures w14:val="none"/>
        </w:rPr>
        <w:t>تقليل احتمالية حدوث المخاطر أو تأثيرها</w:t>
      </w:r>
      <w:r w:rsidRPr="00942E88">
        <w:rPr>
          <w:rFonts w:ascii="Times New Roman" w:eastAsia="Times New Roman" w:hAnsi="Times New Roman" w:cs="Times New Roman"/>
          <w:kern w:val="0"/>
          <w:sz w:val="32"/>
          <w:szCs w:val="32"/>
          <w14:ligatures w14:val="none"/>
        </w:rPr>
        <w:t>.</w:t>
      </w:r>
    </w:p>
    <w:p w14:paraId="6567A409" w14:textId="77777777" w:rsidR="00942E88" w:rsidRPr="00942E88" w:rsidRDefault="00942E88" w:rsidP="00167A41">
      <w:pPr>
        <w:numPr>
          <w:ilvl w:val="0"/>
          <w:numId w:val="3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التحويل</w:t>
      </w:r>
      <w:r w:rsidRPr="00942E88">
        <w:rPr>
          <w:rFonts w:ascii="Times New Roman" w:eastAsia="Times New Roman" w:hAnsi="Times New Roman" w:cs="Times New Roman"/>
          <w:kern w:val="0"/>
          <w:sz w:val="32"/>
          <w:szCs w:val="32"/>
          <w14:ligatures w14:val="none"/>
        </w:rPr>
        <w:t xml:space="preserve">: </w:t>
      </w:r>
      <w:r w:rsidRPr="00942E88">
        <w:rPr>
          <w:rFonts w:ascii="Times New Roman" w:eastAsia="Times New Roman" w:hAnsi="Times New Roman" w:cs="Times New Roman"/>
          <w:kern w:val="0"/>
          <w:sz w:val="32"/>
          <w:szCs w:val="32"/>
          <w:rtl/>
          <w14:ligatures w14:val="none"/>
        </w:rPr>
        <w:t>نقل المخاطر إلى طرف ثالث (مثل التأمين)</w:t>
      </w:r>
      <w:r w:rsidRPr="00942E88">
        <w:rPr>
          <w:rFonts w:ascii="Times New Roman" w:eastAsia="Times New Roman" w:hAnsi="Times New Roman" w:cs="Times New Roman"/>
          <w:kern w:val="0"/>
          <w:sz w:val="32"/>
          <w:szCs w:val="32"/>
          <w14:ligatures w14:val="none"/>
        </w:rPr>
        <w:t>.</w:t>
      </w:r>
    </w:p>
    <w:p w14:paraId="540CE3F4" w14:textId="77777777" w:rsidR="00942E88" w:rsidRPr="00942E88" w:rsidRDefault="00942E88" w:rsidP="00167A41">
      <w:pPr>
        <w:numPr>
          <w:ilvl w:val="0"/>
          <w:numId w:val="3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القبول</w:t>
      </w:r>
      <w:r w:rsidRPr="00942E88">
        <w:rPr>
          <w:rFonts w:ascii="Times New Roman" w:eastAsia="Times New Roman" w:hAnsi="Times New Roman" w:cs="Times New Roman"/>
          <w:kern w:val="0"/>
          <w:sz w:val="32"/>
          <w:szCs w:val="32"/>
          <w14:ligatures w14:val="none"/>
        </w:rPr>
        <w:t xml:space="preserve">: </w:t>
      </w:r>
      <w:r w:rsidRPr="00942E88">
        <w:rPr>
          <w:rFonts w:ascii="Times New Roman" w:eastAsia="Times New Roman" w:hAnsi="Times New Roman" w:cs="Times New Roman"/>
          <w:kern w:val="0"/>
          <w:sz w:val="32"/>
          <w:szCs w:val="32"/>
          <w:rtl/>
          <w14:ligatures w14:val="none"/>
        </w:rPr>
        <w:t>قبول المخاطر كما هي والتخطيط لإدارتها إذا حدثت</w:t>
      </w:r>
      <w:r w:rsidRPr="00942E88">
        <w:rPr>
          <w:rFonts w:ascii="Times New Roman" w:eastAsia="Times New Roman" w:hAnsi="Times New Roman" w:cs="Times New Roman"/>
          <w:kern w:val="0"/>
          <w:sz w:val="32"/>
          <w:szCs w:val="32"/>
          <w14:ligatures w14:val="none"/>
        </w:rPr>
        <w:t>.</w:t>
      </w:r>
    </w:p>
    <w:p w14:paraId="0D91FD0F" w14:textId="77777777" w:rsidR="00942E88" w:rsidRPr="00942E88" w:rsidRDefault="00942E88" w:rsidP="00942E88">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14:ligatures w14:val="none"/>
        </w:rPr>
        <w:t xml:space="preserve">2. </w:t>
      </w:r>
      <w:r w:rsidRPr="00942E88">
        <w:rPr>
          <w:rFonts w:ascii="Times New Roman" w:eastAsia="Times New Roman" w:hAnsi="Times New Roman" w:cs="Times New Roman"/>
          <w:kern w:val="0"/>
          <w:sz w:val="32"/>
          <w:szCs w:val="32"/>
          <w:rtl/>
          <w14:ligatures w14:val="none"/>
        </w:rPr>
        <w:t>نظرية القرار</w:t>
      </w:r>
    </w:p>
    <w:p w14:paraId="34A5CDC4" w14:textId="77777777" w:rsidR="00942E88" w:rsidRPr="00942E88" w:rsidRDefault="00942E88" w:rsidP="00942E8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lastRenderedPageBreak/>
        <w:t>أ. مفهوم نظرية القرار</w:t>
      </w:r>
    </w:p>
    <w:p w14:paraId="57D39D36" w14:textId="77777777" w:rsidR="00942E88" w:rsidRPr="00942E88" w:rsidRDefault="00942E88" w:rsidP="00942E8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نظرية القرار تهتم بكيفية اتخاذ القرارات بناءً على المعلومات المتاحة والتوقعات المستقبلية. تشمل المبادئ الأساسية لهذه النظرية</w:t>
      </w:r>
      <w:r w:rsidRPr="00942E88">
        <w:rPr>
          <w:rFonts w:ascii="Times New Roman" w:eastAsia="Times New Roman" w:hAnsi="Times New Roman" w:cs="Times New Roman"/>
          <w:kern w:val="0"/>
          <w:sz w:val="32"/>
          <w:szCs w:val="32"/>
          <w14:ligatures w14:val="none"/>
        </w:rPr>
        <w:t>:</w:t>
      </w:r>
    </w:p>
    <w:p w14:paraId="6C43059E" w14:textId="77777777" w:rsidR="00942E88" w:rsidRPr="00942E88" w:rsidRDefault="00942E88" w:rsidP="00167A41">
      <w:pPr>
        <w:numPr>
          <w:ilvl w:val="0"/>
          <w:numId w:val="3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تحديد الخيارات</w:t>
      </w:r>
      <w:r w:rsidRPr="00942E88">
        <w:rPr>
          <w:rFonts w:ascii="Times New Roman" w:eastAsia="Times New Roman" w:hAnsi="Times New Roman" w:cs="Times New Roman"/>
          <w:kern w:val="0"/>
          <w:sz w:val="32"/>
          <w:szCs w:val="32"/>
          <w14:ligatures w14:val="none"/>
        </w:rPr>
        <w:t xml:space="preserve">: </w:t>
      </w:r>
      <w:r w:rsidRPr="00942E88">
        <w:rPr>
          <w:rFonts w:ascii="Times New Roman" w:eastAsia="Times New Roman" w:hAnsi="Times New Roman" w:cs="Times New Roman"/>
          <w:kern w:val="0"/>
          <w:sz w:val="32"/>
          <w:szCs w:val="32"/>
          <w:rtl/>
          <w14:ligatures w14:val="none"/>
        </w:rPr>
        <w:t>تحديد البدائل المتاحة لاتخاذ القرار</w:t>
      </w:r>
      <w:r w:rsidRPr="00942E88">
        <w:rPr>
          <w:rFonts w:ascii="Times New Roman" w:eastAsia="Times New Roman" w:hAnsi="Times New Roman" w:cs="Times New Roman"/>
          <w:kern w:val="0"/>
          <w:sz w:val="32"/>
          <w:szCs w:val="32"/>
          <w14:ligatures w14:val="none"/>
        </w:rPr>
        <w:t>.</w:t>
      </w:r>
    </w:p>
    <w:p w14:paraId="623B78E8" w14:textId="77777777" w:rsidR="00942E88" w:rsidRPr="00942E88" w:rsidRDefault="00942E88" w:rsidP="00167A41">
      <w:pPr>
        <w:numPr>
          <w:ilvl w:val="0"/>
          <w:numId w:val="3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تقييم البدائل</w:t>
      </w:r>
      <w:r w:rsidRPr="00942E88">
        <w:rPr>
          <w:rFonts w:ascii="Times New Roman" w:eastAsia="Times New Roman" w:hAnsi="Times New Roman" w:cs="Times New Roman"/>
          <w:kern w:val="0"/>
          <w:sz w:val="32"/>
          <w:szCs w:val="32"/>
          <w14:ligatures w14:val="none"/>
        </w:rPr>
        <w:t xml:space="preserve">: </w:t>
      </w:r>
      <w:r w:rsidRPr="00942E88">
        <w:rPr>
          <w:rFonts w:ascii="Times New Roman" w:eastAsia="Times New Roman" w:hAnsi="Times New Roman" w:cs="Times New Roman"/>
          <w:kern w:val="0"/>
          <w:sz w:val="32"/>
          <w:szCs w:val="32"/>
          <w:rtl/>
          <w14:ligatures w14:val="none"/>
        </w:rPr>
        <w:t>تحليل كل بديل بناءً على معايير محددة مثل الفوائد والمخاطر</w:t>
      </w:r>
      <w:r w:rsidRPr="00942E88">
        <w:rPr>
          <w:rFonts w:ascii="Times New Roman" w:eastAsia="Times New Roman" w:hAnsi="Times New Roman" w:cs="Times New Roman"/>
          <w:kern w:val="0"/>
          <w:sz w:val="32"/>
          <w:szCs w:val="32"/>
          <w14:ligatures w14:val="none"/>
        </w:rPr>
        <w:t>.</w:t>
      </w:r>
    </w:p>
    <w:p w14:paraId="1E9A3586" w14:textId="77777777" w:rsidR="00942E88" w:rsidRPr="00942E88" w:rsidRDefault="00942E88" w:rsidP="00167A41">
      <w:pPr>
        <w:numPr>
          <w:ilvl w:val="0"/>
          <w:numId w:val="3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اتخاذ القرار</w:t>
      </w:r>
      <w:r w:rsidRPr="00942E88">
        <w:rPr>
          <w:rFonts w:ascii="Times New Roman" w:eastAsia="Times New Roman" w:hAnsi="Times New Roman" w:cs="Times New Roman"/>
          <w:kern w:val="0"/>
          <w:sz w:val="32"/>
          <w:szCs w:val="32"/>
          <w14:ligatures w14:val="none"/>
        </w:rPr>
        <w:t xml:space="preserve">: </w:t>
      </w:r>
      <w:r w:rsidRPr="00942E88">
        <w:rPr>
          <w:rFonts w:ascii="Times New Roman" w:eastAsia="Times New Roman" w:hAnsi="Times New Roman" w:cs="Times New Roman"/>
          <w:kern w:val="0"/>
          <w:sz w:val="32"/>
          <w:szCs w:val="32"/>
          <w:rtl/>
          <w14:ligatures w14:val="none"/>
        </w:rPr>
        <w:t>اختيار البديل الذي يتماشى مع الأهداف الاستراتيجية ويحقق أفضل توازن بين المخاطر والفوائد</w:t>
      </w:r>
      <w:r w:rsidRPr="00942E88">
        <w:rPr>
          <w:rFonts w:ascii="Times New Roman" w:eastAsia="Times New Roman" w:hAnsi="Times New Roman" w:cs="Times New Roman"/>
          <w:kern w:val="0"/>
          <w:sz w:val="32"/>
          <w:szCs w:val="32"/>
          <w14:ligatures w14:val="none"/>
        </w:rPr>
        <w:t>.</w:t>
      </w:r>
    </w:p>
    <w:p w14:paraId="1D0415F8" w14:textId="77777777" w:rsidR="00942E88" w:rsidRPr="00942E88" w:rsidRDefault="00942E88" w:rsidP="00942E8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ب. نماذج اتخاذ القرار</w:t>
      </w:r>
    </w:p>
    <w:p w14:paraId="40CB9F17" w14:textId="77777777" w:rsidR="00942E88" w:rsidRPr="00942E88" w:rsidRDefault="00942E88" w:rsidP="00942E8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تستخدم نماذج اتخاذ القرار لتحليل الخيارات واتخاذ القرارات بشكل منهجي. تشمل النماذج</w:t>
      </w:r>
      <w:r w:rsidRPr="00942E88">
        <w:rPr>
          <w:rFonts w:ascii="Times New Roman" w:eastAsia="Times New Roman" w:hAnsi="Times New Roman" w:cs="Times New Roman"/>
          <w:kern w:val="0"/>
          <w:sz w:val="32"/>
          <w:szCs w:val="32"/>
          <w14:ligatures w14:val="none"/>
        </w:rPr>
        <w:t>:</w:t>
      </w:r>
    </w:p>
    <w:p w14:paraId="5EA30095" w14:textId="77777777" w:rsidR="00942E88" w:rsidRPr="00942E88" w:rsidRDefault="00942E88" w:rsidP="00167A41">
      <w:pPr>
        <w:numPr>
          <w:ilvl w:val="0"/>
          <w:numId w:val="3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نموذج القرار العقلاني</w:t>
      </w:r>
      <w:r w:rsidRPr="00942E88">
        <w:rPr>
          <w:rFonts w:ascii="Times New Roman" w:eastAsia="Times New Roman" w:hAnsi="Times New Roman" w:cs="Times New Roman"/>
          <w:kern w:val="0"/>
          <w:sz w:val="32"/>
          <w:szCs w:val="32"/>
          <w14:ligatures w14:val="none"/>
        </w:rPr>
        <w:t xml:space="preserve">: </w:t>
      </w:r>
      <w:r w:rsidRPr="00942E88">
        <w:rPr>
          <w:rFonts w:ascii="Times New Roman" w:eastAsia="Times New Roman" w:hAnsi="Times New Roman" w:cs="Times New Roman"/>
          <w:kern w:val="0"/>
          <w:sz w:val="32"/>
          <w:szCs w:val="32"/>
          <w:rtl/>
          <w14:ligatures w14:val="none"/>
        </w:rPr>
        <w:t>يعتمد على تحليل منطقي للمعلومات واتخاذ قرارات بناءً على تقييم عقلاني للبدائل</w:t>
      </w:r>
      <w:r w:rsidRPr="00942E88">
        <w:rPr>
          <w:rFonts w:ascii="Times New Roman" w:eastAsia="Times New Roman" w:hAnsi="Times New Roman" w:cs="Times New Roman"/>
          <w:kern w:val="0"/>
          <w:sz w:val="32"/>
          <w:szCs w:val="32"/>
          <w14:ligatures w14:val="none"/>
        </w:rPr>
        <w:t>.</w:t>
      </w:r>
    </w:p>
    <w:p w14:paraId="2E5A3C0E" w14:textId="77777777" w:rsidR="00942E88" w:rsidRPr="00942E88" w:rsidRDefault="00942E88" w:rsidP="00167A41">
      <w:pPr>
        <w:numPr>
          <w:ilvl w:val="0"/>
          <w:numId w:val="3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نموذج القرار الاستراتيجي</w:t>
      </w:r>
      <w:r w:rsidRPr="00942E88">
        <w:rPr>
          <w:rFonts w:ascii="Times New Roman" w:eastAsia="Times New Roman" w:hAnsi="Times New Roman" w:cs="Times New Roman"/>
          <w:kern w:val="0"/>
          <w:sz w:val="32"/>
          <w:szCs w:val="32"/>
          <w14:ligatures w14:val="none"/>
        </w:rPr>
        <w:t xml:space="preserve">: </w:t>
      </w:r>
      <w:r w:rsidRPr="00942E88">
        <w:rPr>
          <w:rFonts w:ascii="Times New Roman" w:eastAsia="Times New Roman" w:hAnsi="Times New Roman" w:cs="Times New Roman"/>
          <w:kern w:val="0"/>
          <w:sz w:val="32"/>
          <w:szCs w:val="32"/>
          <w:rtl/>
          <w14:ligatures w14:val="none"/>
        </w:rPr>
        <w:t>يركز على اتخاذ قرارات استراتيجية تهدف إلى تحقيق أهداف طويلة الأمد وتجاوز التحديات</w:t>
      </w:r>
      <w:r w:rsidRPr="00942E88">
        <w:rPr>
          <w:rFonts w:ascii="Times New Roman" w:eastAsia="Times New Roman" w:hAnsi="Times New Roman" w:cs="Times New Roman"/>
          <w:kern w:val="0"/>
          <w:sz w:val="32"/>
          <w:szCs w:val="32"/>
          <w14:ligatures w14:val="none"/>
        </w:rPr>
        <w:t>.</w:t>
      </w:r>
    </w:p>
    <w:p w14:paraId="56BEBC74" w14:textId="77777777" w:rsidR="00942E88" w:rsidRPr="00942E88" w:rsidRDefault="00942E88" w:rsidP="00942E8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ج. العلاقة بين إدارة المخاطر ونظرية القرار</w:t>
      </w:r>
    </w:p>
    <w:p w14:paraId="6E508009" w14:textId="77777777" w:rsidR="00942E88" w:rsidRPr="00942E88" w:rsidRDefault="00942E88" w:rsidP="00942E8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تتكامل إدارة المخاطر مع نظرية القرار من خلال تقديم إطار لتحليل المخاطر وتقييم الخيارات. تسهم إدارة المخاطر في تحسين عملية اتخاذ القرار من خلال</w:t>
      </w:r>
      <w:r w:rsidRPr="00942E88">
        <w:rPr>
          <w:rFonts w:ascii="Times New Roman" w:eastAsia="Times New Roman" w:hAnsi="Times New Roman" w:cs="Times New Roman"/>
          <w:kern w:val="0"/>
          <w:sz w:val="32"/>
          <w:szCs w:val="32"/>
          <w14:ligatures w14:val="none"/>
        </w:rPr>
        <w:t>:</w:t>
      </w:r>
    </w:p>
    <w:p w14:paraId="214CC791" w14:textId="77777777" w:rsidR="00942E88" w:rsidRPr="00942E88" w:rsidRDefault="00942E88" w:rsidP="00167A41">
      <w:pPr>
        <w:numPr>
          <w:ilvl w:val="0"/>
          <w:numId w:val="4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تحليل المخاطر</w:t>
      </w:r>
      <w:r w:rsidRPr="00942E88">
        <w:rPr>
          <w:rFonts w:ascii="Times New Roman" w:eastAsia="Times New Roman" w:hAnsi="Times New Roman" w:cs="Times New Roman"/>
          <w:kern w:val="0"/>
          <w:sz w:val="32"/>
          <w:szCs w:val="32"/>
          <w14:ligatures w14:val="none"/>
        </w:rPr>
        <w:t xml:space="preserve">: </w:t>
      </w:r>
      <w:r w:rsidRPr="00942E88">
        <w:rPr>
          <w:rFonts w:ascii="Times New Roman" w:eastAsia="Times New Roman" w:hAnsi="Times New Roman" w:cs="Times New Roman"/>
          <w:kern w:val="0"/>
          <w:sz w:val="32"/>
          <w:szCs w:val="32"/>
          <w:rtl/>
          <w14:ligatures w14:val="none"/>
        </w:rPr>
        <w:t>تقديم معلومات حول المخاطر المحتملة وتأثيراتها</w:t>
      </w:r>
      <w:r w:rsidRPr="00942E88">
        <w:rPr>
          <w:rFonts w:ascii="Times New Roman" w:eastAsia="Times New Roman" w:hAnsi="Times New Roman" w:cs="Times New Roman"/>
          <w:kern w:val="0"/>
          <w:sz w:val="32"/>
          <w:szCs w:val="32"/>
          <w14:ligatures w14:val="none"/>
        </w:rPr>
        <w:t>.</w:t>
      </w:r>
    </w:p>
    <w:p w14:paraId="1990C78A" w14:textId="77777777" w:rsidR="00942E88" w:rsidRPr="00942E88" w:rsidRDefault="00942E88" w:rsidP="00167A41">
      <w:pPr>
        <w:numPr>
          <w:ilvl w:val="0"/>
          <w:numId w:val="4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تقييم البدائل</w:t>
      </w:r>
      <w:r w:rsidRPr="00942E88">
        <w:rPr>
          <w:rFonts w:ascii="Times New Roman" w:eastAsia="Times New Roman" w:hAnsi="Times New Roman" w:cs="Times New Roman"/>
          <w:kern w:val="0"/>
          <w:sz w:val="32"/>
          <w:szCs w:val="32"/>
          <w14:ligatures w14:val="none"/>
        </w:rPr>
        <w:t xml:space="preserve">: </w:t>
      </w:r>
      <w:r w:rsidRPr="00942E88">
        <w:rPr>
          <w:rFonts w:ascii="Times New Roman" w:eastAsia="Times New Roman" w:hAnsi="Times New Roman" w:cs="Times New Roman"/>
          <w:kern w:val="0"/>
          <w:sz w:val="32"/>
          <w:szCs w:val="32"/>
          <w:rtl/>
          <w14:ligatures w14:val="none"/>
        </w:rPr>
        <w:t>مساعدة في اختيار البدائل الأفضل بناءً على تحليل المخاطر</w:t>
      </w:r>
      <w:r w:rsidRPr="00942E88">
        <w:rPr>
          <w:rFonts w:ascii="Times New Roman" w:eastAsia="Times New Roman" w:hAnsi="Times New Roman" w:cs="Times New Roman"/>
          <w:kern w:val="0"/>
          <w:sz w:val="32"/>
          <w:szCs w:val="32"/>
          <w14:ligatures w14:val="none"/>
        </w:rPr>
        <w:t>.</w:t>
      </w:r>
    </w:p>
    <w:p w14:paraId="6243C602" w14:textId="77777777" w:rsidR="00942E88" w:rsidRPr="00942E88" w:rsidRDefault="00942E88" w:rsidP="00167A41">
      <w:pPr>
        <w:numPr>
          <w:ilvl w:val="0"/>
          <w:numId w:val="4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تطوير استراتيجيات</w:t>
      </w:r>
      <w:r w:rsidRPr="00942E88">
        <w:rPr>
          <w:rFonts w:ascii="Times New Roman" w:eastAsia="Times New Roman" w:hAnsi="Times New Roman" w:cs="Times New Roman"/>
          <w:kern w:val="0"/>
          <w:sz w:val="32"/>
          <w:szCs w:val="32"/>
          <w14:ligatures w14:val="none"/>
        </w:rPr>
        <w:t xml:space="preserve">: </w:t>
      </w:r>
      <w:r w:rsidRPr="00942E88">
        <w:rPr>
          <w:rFonts w:ascii="Times New Roman" w:eastAsia="Times New Roman" w:hAnsi="Times New Roman" w:cs="Times New Roman"/>
          <w:kern w:val="0"/>
          <w:sz w:val="32"/>
          <w:szCs w:val="32"/>
          <w:rtl/>
          <w14:ligatures w14:val="none"/>
        </w:rPr>
        <w:t>تقديم استراتيجيات لمواجهة المخاطر وتحقيق الأهداف</w:t>
      </w:r>
      <w:r w:rsidRPr="00942E88">
        <w:rPr>
          <w:rFonts w:ascii="Times New Roman" w:eastAsia="Times New Roman" w:hAnsi="Times New Roman" w:cs="Times New Roman"/>
          <w:kern w:val="0"/>
          <w:sz w:val="32"/>
          <w:szCs w:val="32"/>
          <w14:ligatures w14:val="none"/>
        </w:rPr>
        <w:t>.</w:t>
      </w:r>
    </w:p>
    <w:p w14:paraId="5D102280" w14:textId="77777777" w:rsidR="00942E88" w:rsidRPr="00942E88" w:rsidRDefault="00942E88" w:rsidP="00942E88">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14:ligatures w14:val="none"/>
        </w:rPr>
        <w:t xml:space="preserve">3. </w:t>
      </w:r>
      <w:r w:rsidRPr="00942E88">
        <w:rPr>
          <w:rFonts w:ascii="Times New Roman" w:eastAsia="Times New Roman" w:hAnsi="Times New Roman" w:cs="Times New Roman"/>
          <w:kern w:val="0"/>
          <w:sz w:val="32"/>
          <w:szCs w:val="32"/>
          <w:rtl/>
          <w14:ligatures w14:val="none"/>
        </w:rPr>
        <w:t>الإطار النظري للاستدامة</w:t>
      </w:r>
    </w:p>
    <w:p w14:paraId="4F08784B" w14:textId="77777777" w:rsidR="00942E88" w:rsidRPr="00942E88" w:rsidRDefault="00942E88" w:rsidP="00942E8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أ. مفهوم الاستدامة</w:t>
      </w:r>
    </w:p>
    <w:p w14:paraId="12FBAF63" w14:textId="77777777" w:rsidR="00942E88" w:rsidRPr="00942E88" w:rsidRDefault="00942E88" w:rsidP="00942E8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الاستدامة تشير إلى قدرة الموارد على الاستمرار في تحقيق أهدافها على المدى الطويل دون استنزاف أو تدمير. تشمل الاستدامة جوانب متعددة</w:t>
      </w:r>
      <w:r w:rsidRPr="00942E88">
        <w:rPr>
          <w:rFonts w:ascii="Times New Roman" w:eastAsia="Times New Roman" w:hAnsi="Times New Roman" w:cs="Times New Roman"/>
          <w:kern w:val="0"/>
          <w:sz w:val="32"/>
          <w:szCs w:val="32"/>
          <w14:ligatures w14:val="none"/>
        </w:rPr>
        <w:t>:</w:t>
      </w:r>
    </w:p>
    <w:p w14:paraId="5C843025" w14:textId="77777777" w:rsidR="00942E88" w:rsidRPr="00942E88" w:rsidRDefault="00942E88" w:rsidP="00167A41">
      <w:pPr>
        <w:numPr>
          <w:ilvl w:val="0"/>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الاستدامة البيئية</w:t>
      </w:r>
      <w:r w:rsidRPr="00942E88">
        <w:rPr>
          <w:rFonts w:ascii="Times New Roman" w:eastAsia="Times New Roman" w:hAnsi="Times New Roman" w:cs="Times New Roman"/>
          <w:kern w:val="0"/>
          <w:sz w:val="32"/>
          <w:szCs w:val="32"/>
          <w14:ligatures w14:val="none"/>
        </w:rPr>
        <w:t xml:space="preserve">: </w:t>
      </w:r>
      <w:r w:rsidRPr="00942E88">
        <w:rPr>
          <w:rFonts w:ascii="Times New Roman" w:eastAsia="Times New Roman" w:hAnsi="Times New Roman" w:cs="Times New Roman"/>
          <w:kern w:val="0"/>
          <w:sz w:val="32"/>
          <w:szCs w:val="32"/>
          <w:rtl/>
          <w14:ligatures w14:val="none"/>
        </w:rPr>
        <w:t>الحفاظ على الموارد الطبيعية وحمايتها من التدهور</w:t>
      </w:r>
      <w:r w:rsidRPr="00942E88">
        <w:rPr>
          <w:rFonts w:ascii="Times New Roman" w:eastAsia="Times New Roman" w:hAnsi="Times New Roman" w:cs="Times New Roman"/>
          <w:kern w:val="0"/>
          <w:sz w:val="32"/>
          <w:szCs w:val="32"/>
          <w14:ligatures w14:val="none"/>
        </w:rPr>
        <w:t>.</w:t>
      </w:r>
    </w:p>
    <w:p w14:paraId="5637EAB5" w14:textId="77777777" w:rsidR="00942E88" w:rsidRPr="00942E88" w:rsidRDefault="00942E88" w:rsidP="00167A41">
      <w:pPr>
        <w:numPr>
          <w:ilvl w:val="0"/>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الاستدامة الاقتصادية</w:t>
      </w:r>
      <w:r w:rsidRPr="00942E88">
        <w:rPr>
          <w:rFonts w:ascii="Times New Roman" w:eastAsia="Times New Roman" w:hAnsi="Times New Roman" w:cs="Times New Roman"/>
          <w:kern w:val="0"/>
          <w:sz w:val="32"/>
          <w:szCs w:val="32"/>
          <w14:ligatures w14:val="none"/>
        </w:rPr>
        <w:t xml:space="preserve">: </w:t>
      </w:r>
      <w:r w:rsidRPr="00942E88">
        <w:rPr>
          <w:rFonts w:ascii="Times New Roman" w:eastAsia="Times New Roman" w:hAnsi="Times New Roman" w:cs="Times New Roman"/>
          <w:kern w:val="0"/>
          <w:sz w:val="32"/>
          <w:szCs w:val="32"/>
          <w:rtl/>
          <w14:ligatures w14:val="none"/>
        </w:rPr>
        <w:t>تحقيق نمو اقتصادي مستدام يضمن استمرارية الأنشطة الاقتصادية</w:t>
      </w:r>
      <w:r w:rsidRPr="00942E88">
        <w:rPr>
          <w:rFonts w:ascii="Times New Roman" w:eastAsia="Times New Roman" w:hAnsi="Times New Roman" w:cs="Times New Roman"/>
          <w:kern w:val="0"/>
          <w:sz w:val="32"/>
          <w:szCs w:val="32"/>
          <w14:ligatures w14:val="none"/>
        </w:rPr>
        <w:t>.</w:t>
      </w:r>
    </w:p>
    <w:p w14:paraId="3A3417D7" w14:textId="77777777" w:rsidR="00942E88" w:rsidRPr="00942E88" w:rsidRDefault="00942E88" w:rsidP="00167A41">
      <w:pPr>
        <w:numPr>
          <w:ilvl w:val="0"/>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الاستدامة الاجتماعية</w:t>
      </w:r>
      <w:r w:rsidRPr="00942E88">
        <w:rPr>
          <w:rFonts w:ascii="Times New Roman" w:eastAsia="Times New Roman" w:hAnsi="Times New Roman" w:cs="Times New Roman"/>
          <w:kern w:val="0"/>
          <w:sz w:val="32"/>
          <w:szCs w:val="32"/>
          <w14:ligatures w14:val="none"/>
        </w:rPr>
        <w:t xml:space="preserve">: </w:t>
      </w:r>
      <w:r w:rsidRPr="00942E88">
        <w:rPr>
          <w:rFonts w:ascii="Times New Roman" w:eastAsia="Times New Roman" w:hAnsi="Times New Roman" w:cs="Times New Roman"/>
          <w:kern w:val="0"/>
          <w:sz w:val="32"/>
          <w:szCs w:val="32"/>
          <w:rtl/>
          <w14:ligatures w14:val="none"/>
        </w:rPr>
        <w:t>تعزيز رفاهية المجتمع وتحقيق العدالة الاجتماعية</w:t>
      </w:r>
      <w:r w:rsidRPr="00942E88">
        <w:rPr>
          <w:rFonts w:ascii="Times New Roman" w:eastAsia="Times New Roman" w:hAnsi="Times New Roman" w:cs="Times New Roman"/>
          <w:kern w:val="0"/>
          <w:sz w:val="32"/>
          <w:szCs w:val="32"/>
          <w14:ligatures w14:val="none"/>
        </w:rPr>
        <w:t>.</w:t>
      </w:r>
    </w:p>
    <w:p w14:paraId="7B837722" w14:textId="77777777" w:rsidR="00942E88" w:rsidRPr="00942E88" w:rsidRDefault="00942E88" w:rsidP="00942E8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lastRenderedPageBreak/>
        <w:t>ب. نماذج الاستدامة</w:t>
      </w:r>
    </w:p>
    <w:p w14:paraId="7D7E3FFF" w14:textId="77777777" w:rsidR="00942E88" w:rsidRPr="00942E88" w:rsidRDefault="00942E88" w:rsidP="00942E8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تستخدم نماذج الاستدامة لتقييم كيفية حماية الموارد وضمان استدامتها. تشمل النماذج</w:t>
      </w:r>
      <w:r w:rsidRPr="00942E88">
        <w:rPr>
          <w:rFonts w:ascii="Times New Roman" w:eastAsia="Times New Roman" w:hAnsi="Times New Roman" w:cs="Times New Roman"/>
          <w:kern w:val="0"/>
          <w:sz w:val="32"/>
          <w:szCs w:val="32"/>
          <w14:ligatures w14:val="none"/>
        </w:rPr>
        <w:t>:</w:t>
      </w:r>
    </w:p>
    <w:p w14:paraId="6F6A0229" w14:textId="77777777" w:rsidR="00942E88" w:rsidRPr="00942E88" w:rsidRDefault="00942E88" w:rsidP="00167A41">
      <w:pPr>
        <w:numPr>
          <w:ilvl w:val="0"/>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نموذج الدائرة المستدامة</w:t>
      </w:r>
      <w:r w:rsidRPr="00942E88">
        <w:rPr>
          <w:rFonts w:ascii="Times New Roman" w:eastAsia="Times New Roman" w:hAnsi="Times New Roman" w:cs="Times New Roman"/>
          <w:kern w:val="0"/>
          <w:sz w:val="32"/>
          <w:szCs w:val="32"/>
          <w14:ligatures w14:val="none"/>
        </w:rPr>
        <w:t xml:space="preserve">: </w:t>
      </w:r>
      <w:r w:rsidRPr="00942E88">
        <w:rPr>
          <w:rFonts w:ascii="Times New Roman" w:eastAsia="Times New Roman" w:hAnsi="Times New Roman" w:cs="Times New Roman"/>
          <w:kern w:val="0"/>
          <w:sz w:val="32"/>
          <w:szCs w:val="32"/>
          <w:rtl/>
          <w14:ligatures w14:val="none"/>
        </w:rPr>
        <w:t>يركز على تحقيق توازن بين الأبعاد البيئية والاقتصادية والاجتماعية</w:t>
      </w:r>
      <w:r w:rsidRPr="00942E88">
        <w:rPr>
          <w:rFonts w:ascii="Times New Roman" w:eastAsia="Times New Roman" w:hAnsi="Times New Roman" w:cs="Times New Roman"/>
          <w:kern w:val="0"/>
          <w:sz w:val="32"/>
          <w:szCs w:val="32"/>
          <w14:ligatures w14:val="none"/>
        </w:rPr>
        <w:t>.</w:t>
      </w:r>
    </w:p>
    <w:p w14:paraId="50E1C7B8" w14:textId="77777777" w:rsidR="00942E88" w:rsidRPr="00942E88" w:rsidRDefault="00942E88" w:rsidP="00167A41">
      <w:pPr>
        <w:numPr>
          <w:ilvl w:val="0"/>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نموذج تقييم دورة الحياة</w:t>
      </w:r>
      <w:r w:rsidRPr="00942E88">
        <w:rPr>
          <w:rFonts w:ascii="Times New Roman" w:eastAsia="Times New Roman" w:hAnsi="Times New Roman" w:cs="Times New Roman"/>
          <w:kern w:val="0"/>
          <w:sz w:val="32"/>
          <w:szCs w:val="32"/>
          <w14:ligatures w14:val="none"/>
        </w:rPr>
        <w:t xml:space="preserve">: </w:t>
      </w:r>
      <w:r w:rsidRPr="00942E88">
        <w:rPr>
          <w:rFonts w:ascii="Times New Roman" w:eastAsia="Times New Roman" w:hAnsi="Times New Roman" w:cs="Times New Roman"/>
          <w:kern w:val="0"/>
          <w:sz w:val="32"/>
          <w:szCs w:val="32"/>
          <w:rtl/>
          <w14:ligatures w14:val="none"/>
        </w:rPr>
        <w:t>تحليل تأثيرات المنتجات أو الأنشطة عبر دورة حياتها بالكامل من الإنتاج إلى التخلص منها</w:t>
      </w:r>
      <w:r w:rsidRPr="00942E88">
        <w:rPr>
          <w:rFonts w:ascii="Times New Roman" w:eastAsia="Times New Roman" w:hAnsi="Times New Roman" w:cs="Times New Roman"/>
          <w:kern w:val="0"/>
          <w:sz w:val="32"/>
          <w:szCs w:val="32"/>
          <w14:ligatures w14:val="none"/>
        </w:rPr>
        <w:t>.</w:t>
      </w:r>
    </w:p>
    <w:p w14:paraId="00B7BC2F" w14:textId="77777777" w:rsidR="00942E88" w:rsidRPr="00942E88" w:rsidRDefault="00942E88" w:rsidP="00942E8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ج. العلاقة بين إدارة المخاطر والاستدامة</w:t>
      </w:r>
    </w:p>
    <w:p w14:paraId="23BAFE7D" w14:textId="77777777" w:rsidR="00942E88" w:rsidRPr="00942E88" w:rsidRDefault="00942E88" w:rsidP="00942E8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تسهم إدارة المخاطر في تعزيز الاستدامة من خلال</w:t>
      </w:r>
      <w:r w:rsidRPr="00942E88">
        <w:rPr>
          <w:rFonts w:ascii="Times New Roman" w:eastAsia="Times New Roman" w:hAnsi="Times New Roman" w:cs="Times New Roman"/>
          <w:kern w:val="0"/>
          <w:sz w:val="32"/>
          <w:szCs w:val="32"/>
          <w14:ligatures w14:val="none"/>
        </w:rPr>
        <w:t>:</w:t>
      </w:r>
    </w:p>
    <w:p w14:paraId="57C1C9B7" w14:textId="77777777" w:rsidR="00942E88" w:rsidRPr="00942E88" w:rsidRDefault="00942E88" w:rsidP="00167A41">
      <w:pPr>
        <w:numPr>
          <w:ilvl w:val="0"/>
          <w:numId w:val="4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حماية الموارد</w:t>
      </w:r>
      <w:r w:rsidRPr="00942E88">
        <w:rPr>
          <w:rFonts w:ascii="Times New Roman" w:eastAsia="Times New Roman" w:hAnsi="Times New Roman" w:cs="Times New Roman"/>
          <w:kern w:val="0"/>
          <w:sz w:val="32"/>
          <w:szCs w:val="32"/>
          <w14:ligatures w14:val="none"/>
        </w:rPr>
        <w:t xml:space="preserve">: </w:t>
      </w:r>
      <w:r w:rsidRPr="00942E88">
        <w:rPr>
          <w:rFonts w:ascii="Times New Roman" w:eastAsia="Times New Roman" w:hAnsi="Times New Roman" w:cs="Times New Roman"/>
          <w:kern w:val="0"/>
          <w:sz w:val="32"/>
          <w:szCs w:val="32"/>
          <w:rtl/>
          <w14:ligatures w14:val="none"/>
        </w:rPr>
        <w:t>تطوير استراتيجيات للتعامل مع المخاطر التي قد تؤثر على الموارد الطبيعية</w:t>
      </w:r>
      <w:r w:rsidRPr="00942E88">
        <w:rPr>
          <w:rFonts w:ascii="Times New Roman" w:eastAsia="Times New Roman" w:hAnsi="Times New Roman" w:cs="Times New Roman"/>
          <w:kern w:val="0"/>
          <w:sz w:val="32"/>
          <w:szCs w:val="32"/>
          <w14:ligatures w14:val="none"/>
        </w:rPr>
        <w:t>.</w:t>
      </w:r>
    </w:p>
    <w:p w14:paraId="406461B0" w14:textId="77777777" w:rsidR="00942E88" w:rsidRPr="00942E88" w:rsidRDefault="00942E88" w:rsidP="00167A41">
      <w:pPr>
        <w:numPr>
          <w:ilvl w:val="0"/>
          <w:numId w:val="4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تحقيق الأهداف طويلة الأمد</w:t>
      </w:r>
      <w:r w:rsidRPr="00942E88">
        <w:rPr>
          <w:rFonts w:ascii="Times New Roman" w:eastAsia="Times New Roman" w:hAnsi="Times New Roman" w:cs="Times New Roman"/>
          <w:kern w:val="0"/>
          <w:sz w:val="32"/>
          <w:szCs w:val="32"/>
          <w14:ligatures w14:val="none"/>
        </w:rPr>
        <w:t xml:space="preserve">: </w:t>
      </w:r>
      <w:r w:rsidRPr="00942E88">
        <w:rPr>
          <w:rFonts w:ascii="Times New Roman" w:eastAsia="Times New Roman" w:hAnsi="Times New Roman" w:cs="Times New Roman"/>
          <w:kern w:val="0"/>
          <w:sz w:val="32"/>
          <w:szCs w:val="32"/>
          <w:rtl/>
          <w14:ligatures w14:val="none"/>
        </w:rPr>
        <w:t>تحسين استراتيجيات إدارة المخاطر لضمان تحقيق أهداف الاستدامة</w:t>
      </w:r>
      <w:r w:rsidRPr="00942E88">
        <w:rPr>
          <w:rFonts w:ascii="Times New Roman" w:eastAsia="Times New Roman" w:hAnsi="Times New Roman" w:cs="Times New Roman"/>
          <w:kern w:val="0"/>
          <w:sz w:val="32"/>
          <w:szCs w:val="32"/>
          <w14:ligatures w14:val="none"/>
        </w:rPr>
        <w:t>.</w:t>
      </w:r>
    </w:p>
    <w:p w14:paraId="660463D1" w14:textId="77777777" w:rsidR="00942E88" w:rsidRPr="00942E88" w:rsidRDefault="00942E88" w:rsidP="00167A41">
      <w:pPr>
        <w:numPr>
          <w:ilvl w:val="0"/>
          <w:numId w:val="4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تقييم التأثيرات</w:t>
      </w:r>
      <w:r w:rsidRPr="00942E88">
        <w:rPr>
          <w:rFonts w:ascii="Times New Roman" w:eastAsia="Times New Roman" w:hAnsi="Times New Roman" w:cs="Times New Roman"/>
          <w:kern w:val="0"/>
          <w:sz w:val="32"/>
          <w:szCs w:val="32"/>
          <w14:ligatures w14:val="none"/>
        </w:rPr>
        <w:t xml:space="preserve">: </w:t>
      </w:r>
      <w:r w:rsidRPr="00942E88">
        <w:rPr>
          <w:rFonts w:ascii="Times New Roman" w:eastAsia="Times New Roman" w:hAnsi="Times New Roman" w:cs="Times New Roman"/>
          <w:kern w:val="0"/>
          <w:sz w:val="32"/>
          <w:szCs w:val="32"/>
          <w:rtl/>
          <w14:ligatures w14:val="none"/>
        </w:rPr>
        <w:t>تحليل تأثيرات المخاطر على استدامة الموارد وتطوير استراتيجيات للتعامل معها</w:t>
      </w:r>
      <w:r w:rsidRPr="00942E88">
        <w:rPr>
          <w:rFonts w:ascii="Times New Roman" w:eastAsia="Times New Roman" w:hAnsi="Times New Roman" w:cs="Times New Roman"/>
          <w:kern w:val="0"/>
          <w:sz w:val="32"/>
          <w:szCs w:val="32"/>
          <w14:ligatures w14:val="none"/>
        </w:rPr>
        <w:t>.</w:t>
      </w:r>
    </w:p>
    <w:p w14:paraId="517642AF" w14:textId="77777777" w:rsidR="00942E88" w:rsidRPr="00942E88" w:rsidRDefault="00942E88" w:rsidP="00942E88">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استنتاج</w:t>
      </w:r>
    </w:p>
    <w:p w14:paraId="40E913C8" w14:textId="77777777" w:rsidR="00942E88" w:rsidRPr="00942E88" w:rsidRDefault="00942E88" w:rsidP="00942E8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42E88">
        <w:rPr>
          <w:rFonts w:ascii="Times New Roman" w:eastAsia="Times New Roman" w:hAnsi="Times New Roman" w:cs="Times New Roman"/>
          <w:kern w:val="0"/>
          <w:sz w:val="32"/>
          <w:szCs w:val="32"/>
          <w:rtl/>
          <w14:ligatures w14:val="none"/>
        </w:rPr>
        <w:t>يقدم الفصل الثاني الإطار النظري الذي يدعم البحث من خلال استعراض النظريات الأساسية والمفاهيم المرتبطة بإدارة المخاطر وصناعة القرار والاستدامة. هذا الإطار النظري يوفر الأسس الضرورية لتحليل النتائج وتفسير كيفية تأثير إدارة المخاطر على حماية واستدامة الموارد الأساسية في الاقتصاد السعودي</w:t>
      </w:r>
      <w:r w:rsidRPr="00942E88">
        <w:rPr>
          <w:rFonts w:ascii="Times New Roman" w:eastAsia="Times New Roman" w:hAnsi="Times New Roman" w:cs="Times New Roman"/>
          <w:kern w:val="0"/>
          <w:sz w:val="32"/>
          <w:szCs w:val="32"/>
          <w14:ligatures w14:val="none"/>
        </w:rPr>
        <w:t>.</w:t>
      </w:r>
    </w:p>
    <w:p w14:paraId="48A8C230" w14:textId="33714E31" w:rsidR="00942E88" w:rsidRPr="005762AC" w:rsidRDefault="005762AC" w:rsidP="005762AC">
      <w:pPr>
        <w:pStyle w:val="Heading1"/>
        <w:rPr>
          <w:rFonts w:asciiTheme="majorBidi" w:eastAsia="Times New Roman" w:hAnsiTheme="majorBidi"/>
          <w:vanish/>
          <w:sz w:val="36"/>
          <w:szCs w:val="36"/>
        </w:rPr>
      </w:pPr>
      <w:bookmarkStart w:id="22" w:name="_Toc174735946"/>
      <w:r w:rsidRPr="005762AC">
        <w:rPr>
          <w:rFonts w:asciiTheme="majorBidi" w:eastAsia="Times New Roman" w:hAnsiTheme="majorBidi"/>
          <w:sz w:val="36"/>
          <w:szCs w:val="36"/>
          <w:rtl/>
          <w:lang w:bidi="ar-EG"/>
        </w:rPr>
        <w:t>الدراسات السابقه</w:t>
      </w:r>
      <w:bookmarkEnd w:id="22"/>
      <w:r w:rsidR="00942E88" w:rsidRPr="005762AC">
        <w:rPr>
          <w:rFonts w:asciiTheme="majorBidi" w:eastAsia="Times New Roman" w:hAnsiTheme="majorBidi"/>
          <w:vanish/>
          <w:sz w:val="36"/>
          <w:szCs w:val="36"/>
        </w:rPr>
        <w:t>Top of Form</w:t>
      </w:r>
    </w:p>
    <w:p w14:paraId="318E6848" w14:textId="3F43712A" w:rsidR="00E26139" w:rsidRPr="00942E88" w:rsidRDefault="00E26139" w:rsidP="00942E88">
      <w:pPr>
        <w:rPr>
          <w:rFonts w:ascii="Times New Roman" w:hAnsi="Times New Roman" w:cs="Times New Roman" w:hint="cs"/>
          <w:sz w:val="32"/>
          <w:szCs w:val="32"/>
          <w:rtl/>
          <w:lang w:bidi="ar-EG"/>
        </w:rPr>
      </w:pPr>
    </w:p>
    <w:p w14:paraId="31D64CB4"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1. </w:t>
      </w:r>
      <w:r w:rsidRPr="005762AC">
        <w:rPr>
          <w:rFonts w:ascii="Times New Roman" w:hAnsi="Times New Roman" w:cs="Times New Roman"/>
          <w:b/>
          <w:bCs/>
          <w:sz w:val="32"/>
          <w:szCs w:val="32"/>
          <w:rtl/>
        </w:rPr>
        <w:t>دراسة "إدارة المخاطر في المؤسسات المالية</w:t>
      </w:r>
      <w:r w:rsidRPr="005762AC">
        <w:rPr>
          <w:rFonts w:ascii="Times New Roman" w:hAnsi="Times New Roman" w:cs="Times New Roman"/>
          <w:b/>
          <w:bCs/>
          <w:sz w:val="32"/>
          <w:szCs w:val="32"/>
          <w:lang w:bidi="ar-EG"/>
        </w:rPr>
        <w:t>" (2020)</w:t>
      </w:r>
    </w:p>
    <w:p w14:paraId="05495F93" w14:textId="77777777" w:rsidR="005762AC" w:rsidRPr="005762AC" w:rsidRDefault="005762AC" w:rsidP="00167A41">
      <w:pPr>
        <w:numPr>
          <w:ilvl w:val="0"/>
          <w:numId w:val="44"/>
        </w:numPr>
        <w:rPr>
          <w:rFonts w:ascii="Times New Roman" w:hAnsi="Times New Roman" w:cs="Times New Roman"/>
          <w:sz w:val="32"/>
          <w:szCs w:val="32"/>
          <w:lang w:bidi="ar-EG"/>
        </w:rPr>
      </w:pPr>
      <w:r w:rsidRPr="005762AC">
        <w:rPr>
          <w:rFonts w:ascii="Times New Roman" w:hAnsi="Times New Roman" w:cs="Times New Roman"/>
          <w:b/>
          <w:bCs/>
          <w:sz w:val="32"/>
          <w:szCs w:val="32"/>
          <w:rtl/>
        </w:rPr>
        <w:t>الملخص</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تركز هذه الدراسة على دور إدارة المخاطر في تحسين أداء المؤسسات المالية بالمملكة. استخدمت الدراسة نموذجًا تحليليًا لقياس كيفية تأثير استراتيجيات إدارة المخاطر على اتخاذ القرارات المالية والحفاظ على الموارد المالية</w:t>
      </w:r>
      <w:r w:rsidRPr="005762AC">
        <w:rPr>
          <w:rFonts w:ascii="Times New Roman" w:hAnsi="Times New Roman" w:cs="Times New Roman"/>
          <w:sz w:val="32"/>
          <w:szCs w:val="32"/>
          <w:lang w:bidi="ar-EG"/>
        </w:rPr>
        <w:t>.</w:t>
      </w:r>
    </w:p>
    <w:p w14:paraId="6AE43722"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2. </w:t>
      </w:r>
      <w:r w:rsidRPr="005762AC">
        <w:rPr>
          <w:rFonts w:ascii="Times New Roman" w:hAnsi="Times New Roman" w:cs="Times New Roman"/>
          <w:b/>
          <w:bCs/>
          <w:sz w:val="32"/>
          <w:szCs w:val="32"/>
          <w:rtl/>
        </w:rPr>
        <w:t>دراسة "تأثير إدارة المخاطر على استدامة الموارد في القطاع الصناعي</w:t>
      </w:r>
      <w:r w:rsidRPr="005762AC">
        <w:rPr>
          <w:rFonts w:ascii="Times New Roman" w:hAnsi="Times New Roman" w:cs="Times New Roman"/>
          <w:b/>
          <w:bCs/>
          <w:sz w:val="32"/>
          <w:szCs w:val="32"/>
          <w:lang w:bidi="ar-EG"/>
        </w:rPr>
        <w:t>" (2019)</w:t>
      </w:r>
    </w:p>
    <w:p w14:paraId="5023FE0C" w14:textId="77777777" w:rsidR="005762AC" w:rsidRPr="005762AC" w:rsidRDefault="005762AC" w:rsidP="00167A41">
      <w:pPr>
        <w:numPr>
          <w:ilvl w:val="0"/>
          <w:numId w:val="45"/>
        </w:numPr>
        <w:rPr>
          <w:rFonts w:ascii="Times New Roman" w:hAnsi="Times New Roman" w:cs="Times New Roman"/>
          <w:sz w:val="32"/>
          <w:szCs w:val="32"/>
          <w:lang w:bidi="ar-EG"/>
        </w:rPr>
      </w:pPr>
      <w:r w:rsidRPr="005762AC">
        <w:rPr>
          <w:rFonts w:ascii="Times New Roman" w:hAnsi="Times New Roman" w:cs="Times New Roman"/>
          <w:b/>
          <w:bCs/>
          <w:sz w:val="32"/>
          <w:szCs w:val="32"/>
          <w:rtl/>
        </w:rPr>
        <w:t>الملخص</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تبحث الدراسة تأثير استراتيجيات إدارة المخاطر على استدامة الموارد الطبيعية في القطاع الصناعي، مع التركيز على التحديات التي تواجهها الشركات السعودية في هذا المجال</w:t>
      </w:r>
      <w:r w:rsidRPr="005762AC">
        <w:rPr>
          <w:rFonts w:ascii="Times New Roman" w:hAnsi="Times New Roman" w:cs="Times New Roman"/>
          <w:sz w:val="32"/>
          <w:szCs w:val="32"/>
          <w:lang w:bidi="ar-EG"/>
        </w:rPr>
        <w:t>.</w:t>
      </w:r>
    </w:p>
    <w:p w14:paraId="0FD60561"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lastRenderedPageBreak/>
        <w:t xml:space="preserve">3. </w:t>
      </w:r>
      <w:r w:rsidRPr="005762AC">
        <w:rPr>
          <w:rFonts w:ascii="Times New Roman" w:hAnsi="Times New Roman" w:cs="Times New Roman"/>
          <w:b/>
          <w:bCs/>
          <w:sz w:val="32"/>
          <w:szCs w:val="32"/>
          <w:rtl/>
        </w:rPr>
        <w:t>دراسة "إدارة المخاطر في الشركات الصغيرة والمتوسطة بالمملكة</w:t>
      </w:r>
      <w:r w:rsidRPr="005762AC">
        <w:rPr>
          <w:rFonts w:ascii="Times New Roman" w:hAnsi="Times New Roman" w:cs="Times New Roman"/>
          <w:b/>
          <w:bCs/>
          <w:sz w:val="32"/>
          <w:szCs w:val="32"/>
          <w:lang w:bidi="ar-EG"/>
        </w:rPr>
        <w:t>" (2021)</w:t>
      </w:r>
    </w:p>
    <w:p w14:paraId="209906BF" w14:textId="77777777" w:rsidR="005762AC" w:rsidRPr="005762AC" w:rsidRDefault="005762AC" w:rsidP="00167A41">
      <w:pPr>
        <w:numPr>
          <w:ilvl w:val="0"/>
          <w:numId w:val="46"/>
        </w:numPr>
        <w:rPr>
          <w:rFonts w:ascii="Times New Roman" w:hAnsi="Times New Roman" w:cs="Times New Roman"/>
          <w:sz w:val="32"/>
          <w:szCs w:val="32"/>
          <w:lang w:bidi="ar-EG"/>
        </w:rPr>
      </w:pPr>
      <w:r w:rsidRPr="005762AC">
        <w:rPr>
          <w:rFonts w:ascii="Times New Roman" w:hAnsi="Times New Roman" w:cs="Times New Roman"/>
          <w:b/>
          <w:bCs/>
          <w:sz w:val="32"/>
          <w:szCs w:val="32"/>
          <w:rtl/>
        </w:rPr>
        <w:t>الملخص</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تستعرض الدراسة كيفية تطبيق إدارة المخاطر في الشركات الصغيرة والمتوسطة وكيف يؤثر ذلك على استدامة الموارد الأساسية واتخاذ القرارات الاستراتيجية</w:t>
      </w:r>
      <w:r w:rsidRPr="005762AC">
        <w:rPr>
          <w:rFonts w:ascii="Times New Roman" w:hAnsi="Times New Roman" w:cs="Times New Roman"/>
          <w:sz w:val="32"/>
          <w:szCs w:val="32"/>
          <w:lang w:bidi="ar-EG"/>
        </w:rPr>
        <w:t>.</w:t>
      </w:r>
    </w:p>
    <w:p w14:paraId="29A4A32E"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4. </w:t>
      </w:r>
      <w:r w:rsidRPr="005762AC">
        <w:rPr>
          <w:rFonts w:ascii="Times New Roman" w:hAnsi="Times New Roman" w:cs="Times New Roman"/>
          <w:b/>
          <w:bCs/>
          <w:sz w:val="32"/>
          <w:szCs w:val="32"/>
          <w:rtl/>
        </w:rPr>
        <w:t>دراسة "أثر إدارة المخاطر على التنمية المستدامة في السعودية</w:t>
      </w:r>
      <w:r w:rsidRPr="005762AC">
        <w:rPr>
          <w:rFonts w:ascii="Times New Roman" w:hAnsi="Times New Roman" w:cs="Times New Roman"/>
          <w:b/>
          <w:bCs/>
          <w:sz w:val="32"/>
          <w:szCs w:val="32"/>
          <w:lang w:bidi="ar-EG"/>
        </w:rPr>
        <w:t>" (2018)</w:t>
      </w:r>
    </w:p>
    <w:p w14:paraId="2C14F4BA" w14:textId="77777777" w:rsidR="005762AC" w:rsidRPr="005762AC" w:rsidRDefault="005762AC" w:rsidP="00167A41">
      <w:pPr>
        <w:numPr>
          <w:ilvl w:val="0"/>
          <w:numId w:val="47"/>
        </w:numPr>
        <w:rPr>
          <w:rFonts w:ascii="Times New Roman" w:hAnsi="Times New Roman" w:cs="Times New Roman"/>
          <w:sz w:val="32"/>
          <w:szCs w:val="32"/>
          <w:lang w:bidi="ar-EG"/>
        </w:rPr>
      </w:pPr>
      <w:r w:rsidRPr="005762AC">
        <w:rPr>
          <w:rFonts w:ascii="Times New Roman" w:hAnsi="Times New Roman" w:cs="Times New Roman"/>
          <w:b/>
          <w:bCs/>
          <w:sz w:val="32"/>
          <w:szCs w:val="32"/>
          <w:rtl/>
        </w:rPr>
        <w:t>الملخص</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تحلل الدراسة العلاقة بين إدارة المخاطر والتنمية المستدامة، وتسلط الضوء على كيفية تحسين استراتيجيات إدارة المخاطر لتحقيق الأهداف الاقتصادية والبيئية</w:t>
      </w:r>
      <w:r w:rsidRPr="005762AC">
        <w:rPr>
          <w:rFonts w:ascii="Times New Roman" w:hAnsi="Times New Roman" w:cs="Times New Roman"/>
          <w:sz w:val="32"/>
          <w:szCs w:val="32"/>
          <w:lang w:bidi="ar-EG"/>
        </w:rPr>
        <w:t>.</w:t>
      </w:r>
    </w:p>
    <w:p w14:paraId="3AFD5551"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5. </w:t>
      </w:r>
      <w:r w:rsidRPr="005762AC">
        <w:rPr>
          <w:rFonts w:ascii="Times New Roman" w:hAnsi="Times New Roman" w:cs="Times New Roman"/>
          <w:b/>
          <w:bCs/>
          <w:sz w:val="32"/>
          <w:szCs w:val="32"/>
          <w:rtl/>
        </w:rPr>
        <w:t>دراسة "إدارة المخاطر في قطاع الطاقة: دراسة حالة</w:t>
      </w:r>
      <w:r w:rsidRPr="005762AC">
        <w:rPr>
          <w:rFonts w:ascii="Times New Roman" w:hAnsi="Times New Roman" w:cs="Times New Roman"/>
          <w:b/>
          <w:bCs/>
          <w:sz w:val="32"/>
          <w:szCs w:val="32"/>
          <w:lang w:bidi="ar-EG"/>
        </w:rPr>
        <w:t>" (2022)</w:t>
      </w:r>
    </w:p>
    <w:p w14:paraId="23BEE4C9" w14:textId="77777777" w:rsidR="005762AC" w:rsidRPr="005762AC" w:rsidRDefault="005762AC" w:rsidP="00167A41">
      <w:pPr>
        <w:numPr>
          <w:ilvl w:val="0"/>
          <w:numId w:val="48"/>
        </w:numPr>
        <w:rPr>
          <w:rFonts w:ascii="Times New Roman" w:hAnsi="Times New Roman" w:cs="Times New Roman"/>
          <w:sz w:val="32"/>
          <w:szCs w:val="32"/>
          <w:lang w:bidi="ar-EG"/>
        </w:rPr>
      </w:pPr>
      <w:r w:rsidRPr="005762AC">
        <w:rPr>
          <w:rFonts w:ascii="Times New Roman" w:hAnsi="Times New Roman" w:cs="Times New Roman"/>
          <w:b/>
          <w:bCs/>
          <w:sz w:val="32"/>
          <w:szCs w:val="32"/>
          <w:rtl/>
        </w:rPr>
        <w:t>الملخص</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تركز على إدارة المخاطر في قطاع الطاقة السعودي، وكيفية حماية الموارد الأساسية مثل النفط والغاز من المخاطر المحتملة</w:t>
      </w:r>
      <w:r w:rsidRPr="005762AC">
        <w:rPr>
          <w:rFonts w:ascii="Times New Roman" w:hAnsi="Times New Roman" w:cs="Times New Roman"/>
          <w:sz w:val="32"/>
          <w:szCs w:val="32"/>
          <w:lang w:bidi="ar-EG"/>
        </w:rPr>
        <w:t>.</w:t>
      </w:r>
    </w:p>
    <w:p w14:paraId="6D5BBD1F"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6. </w:t>
      </w:r>
      <w:r w:rsidRPr="005762AC">
        <w:rPr>
          <w:rFonts w:ascii="Times New Roman" w:hAnsi="Times New Roman" w:cs="Times New Roman"/>
          <w:b/>
          <w:bCs/>
          <w:sz w:val="32"/>
          <w:szCs w:val="32"/>
          <w:rtl/>
        </w:rPr>
        <w:t>دراسة "إدارة المخاطر في القطاع الصحي السعودي</w:t>
      </w:r>
      <w:r w:rsidRPr="005762AC">
        <w:rPr>
          <w:rFonts w:ascii="Times New Roman" w:hAnsi="Times New Roman" w:cs="Times New Roman"/>
          <w:b/>
          <w:bCs/>
          <w:sz w:val="32"/>
          <w:szCs w:val="32"/>
          <w:lang w:bidi="ar-EG"/>
        </w:rPr>
        <w:t>" (2019)</w:t>
      </w:r>
    </w:p>
    <w:p w14:paraId="737340C0" w14:textId="77777777" w:rsidR="005762AC" w:rsidRPr="005762AC" w:rsidRDefault="005762AC" w:rsidP="00167A41">
      <w:pPr>
        <w:numPr>
          <w:ilvl w:val="0"/>
          <w:numId w:val="49"/>
        </w:numPr>
        <w:rPr>
          <w:rFonts w:ascii="Times New Roman" w:hAnsi="Times New Roman" w:cs="Times New Roman"/>
          <w:sz w:val="32"/>
          <w:szCs w:val="32"/>
          <w:lang w:bidi="ar-EG"/>
        </w:rPr>
      </w:pPr>
      <w:r w:rsidRPr="005762AC">
        <w:rPr>
          <w:rFonts w:ascii="Times New Roman" w:hAnsi="Times New Roman" w:cs="Times New Roman"/>
          <w:b/>
          <w:bCs/>
          <w:sz w:val="32"/>
          <w:szCs w:val="32"/>
          <w:rtl/>
        </w:rPr>
        <w:t>الملخص</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تناقش الدراسة دور إدارة المخاطر في تحسين كفاءة القطاع الصحي وحماية الموارد البشرية والمادية في المؤسسات الصحية</w:t>
      </w:r>
      <w:r w:rsidRPr="005762AC">
        <w:rPr>
          <w:rFonts w:ascii="Times New Roman" w:hAnsi="Times New Roman" w:cs="Times New Roman"/>
          <w:sz w:val="32"/>
          <w:szCs w:val="32"/>
          <w:lang w:bidi="ar-EG"/>
        </w:rPr>
        <w:t>.</w:t>
      </w:r>
    </w:p>
    <w:p w14:paraId="2787F492"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7. </w:t>
      </w:r>
      <w:r w:rsidRPr="005762AC">
        <w:rPr>
          <w:rFonts w:ascii="Times New Roman" w:hAnsi="Times New Roman" w:cs="Times New Roman"/>
          <w:b/>
          <w:bCs/>
          <w:sz w:val="32"/>
          <w:szCs w:val="32"/>
          <w:rtl/>
        </w:rPr>
        <w:t>دراسة "استراتيجيات إدارة المخاطر في القطاع السياحي</w:t>
      </w:r>
      <w:r w:rsidRPr="005762AC">
        <w:rPr>
          <w:rFonts w:ascii="Times New Roman" w:hAnsi="Times New Roman" w:cs="Times New Roman"/>
          <w:b/>
          <w:bCs/>
          <w:sz w:val="32"/>
          <w:szCs w:val="32"/>
          <w:lang w:bidi="ar-EG"/>
        </w:rPr>
        <w:t>" (2020)</w:t>
      </w:r>
    </w:p>
    <w:p w14:paraId="25BE5165" w14:textId="77777777" w:rsidR="005762AC" w:rsidRPr="005762AC" w:rsidRDefault="005762AC" w:rsidP="00167A41">
      <w:pPr>
        <w:numPr>
          <w:ilvl w:val="0"/>
          <w:numId w:val="50"/>
        </w:numPr>
        <w:rPr>
          <w:rFonts w:ascii="Times New Roman" w:hAnsi="Times New Roman" w:cs="Times New Roman"/>
          <w:sz w:val="32"/>
          <w:szCs w:val="32"/>
          <w:lang w:bidi="ar-EG"/>
        </w:rPr>
      </w:pPr>
      <w:r w:rsidRPr="005762AC">
        <w:rPr>
          <w:rFonts w:ascii="Times New Roman" w:hAnsi="Times New Roman" w:cs="Times New Roman"/>
          <w:b/>
          <w:bCs/>
          <w:sz w:val="32"/>
          <w:szCs w:val="32"/>
          <w:rtl/>
        </w:rPr>
        <w:t>الملخص</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تبحث في كيفية تطبيق إدارة المخاطر في القطاع السياحي بالمملكة وكيف يؤثر ذلك على استدامة الموارد السياحية</w:t>
      </w:r>
      <w:r w:rsidRPr="005762AC">
        <w:rPr>
          <w:rFonts w:ascii="Times New Roman" w:hAnsi="Times New Roman" w:cs="Times New Roman"/>
          <w:sz w:val="32"/>
          <w:szCs w:val="32"/>
          <w:lang w:bidi="ar-EG"/>
        </w:rPr>
        <w:t>.</w:t>
      </w:r>
    </w:p>
    <w:p w14:paraId="114546B1"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8. </w:t>
      </w:r>
      <w:r w:rsidRPr="005762AC">
        <w:rPr>
          <w:rFonts w:ascii="Times New Roman" w:hAnsi="Times New Roman" w:cs="Times New Roman"/>
          <w:b/>
          <w:bCs/>
          <w:sz w:val="32"/>
          <w:szCs w:val="32"/>
          <w:rtl/>
        </w:rPr>
        <w:t>دراسة "إدارة المخاطر في مشاريع البنية التحتية</w:t>
      </w:r>
      <w:r w:rsidRPr="005762AC">
        <w:rPr>
          <w:rFonts w:ascii="Times New Roman" w:hAnsi="Times New Roman" w:cs="Times New Roman"/>
          <w:b/>
          <w:bCs/>
          <w:sz w:val="32"/>
          <w:szCs w:val="32"/>
          <w:lang w:bidi="ar-EG"/>
        </w:rPr>
        <w:t>" (2021)</w:t>
      </w:r>
    </w:p>
    <w:p w14:paraId="29B5B437" w14:textId="77777777" w:rsidR="005762AC" w:rsidRPr="005762AC" w:rsidRDefault="005762AC" w:rsidP="00167A41">
      <w:pPr>
        <w:numPr>
          <w:ilvl w:val="0"/>
          <w:numId w:val="51"/>
        </w:numPr>
        <w:rPr>
          <w:rFonts w:ascii="Times New Roman" w:hAnsi="Times New Roman" w:cs="Times New Roman"/>
          <w:sz w:val="32"/>
          <w:szCs w:val="32"/>
          <w:lang w:bidi="ar-EG"/>
        </w:rPr>
      </w:pPr>
      <w:r w:rsidRPr="005762AC">
        <w:rPr>
          <w:rFonts w:ascii="Times New Roman" w:hAnsi="Times New Roman" w:cs="Times New Roman"/>
          <w:b/>
          <w:bCs/>
          <w:sz w:val="32"/>
          <w:szCs w:val="32"/>
          <w:rtl/>
        </w:rPr>
        <w:t>الملخص</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تستعرض الدراسة كيفية إدارة المخاطر في مشاريع البنية التحتية الكبرى وتأثير ذلك على حماية الموارد الاقتصادية واستدامتها</w:t>
      </w:r>
      <w:r w:rsidRPr="005762AC">
        <w:rPr>
          <w:rFonts w:ascii="Times New Roman" w:hAnsi="Times New Roman" w:cs="Times New Roman"/>
          <w:sz w:val="32"/>
          <w:szCs w:val="32"/>
          <w:lang w:bidi="ar-EG"/>
        </w:rPr>
        <w:t>.</w:t>
      </w:r>
    </w:p>
    <w:p w14:paraId="3ACF797F"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9. </w:t>
      </w:r>
      <w:r w:rsidRPr="005762AC">
        <w:rPr>
          <w:rFonts w:ascii="Times New Roman" w:hAnsi="Times New Roman" w:cs="Times New Roman"/>
          <w:b/>
          <w:bCs/>
          <w:sz w:val="32"/>
          <w:szCs w:val="32"/>
          <w:rtl/>
        </w:rPr>
        <w:t>دراسة "التحديات والفرص في إدارة المخاطر بالمملكة</w:t>
      </w:r>
      <w:r w:rsidRPr="005762AC">
        <w:rPr>
          <w:rFonts w:ascii="Times New Roman" w:hAnsi="Times New Roman" w:cs="Times New Roman"/>
          <w:b/>
          <w:bCs/>
          <w:sz w:val="32"/>
          <w:szCs w:val="32"/>
          <w:lang w:bidi="ar-EG"/>
        </w:rPr>
        <w:t>" (2022)</w:t>
      </w:r>
    </w:p>
    <w:p w14:paraId="4474DCF8" w14:textId="77777777" w:rsidR="005762AC" w:rsidRPr="005762AC" w:rsidRDefault="005762AC" w:rsidP="00167A41">
      <w:pPr>
        <w:numPr>
          <w:ilvl w:val="0"/>
          <w:numId w:val="52"/>
        </w:numPr>
        <w:rPr>
          <w:rFonts w:ascii="Times New Roman" w:hAnsi="Times New Roman" w:cs="Times New Roman"/>
          <w:sz w:val="32"/>
          <w:szCs w:val="32"/>
          <w:lang w:bidi="ar-EG"/>
        </w:rPr>
      </w:pPr>
      <w:r w:rsidRPr="005762AC">
        <w:rPr>
          <w:rFonts w:ascii="Times New Roman" w:hAnsi="Times New Roman" w:cs="Times New Roman"/>
          <w:b/>
          <w:bCs/>
          <w:sz w:val="32"/>
          <w:szCs w:val="32"/>
          <w:rtl/>
        </w:rPr>
        <w:t>الملخص</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تحليل للتحديات التي تواجه إدارة المخاطر في مختلف القطاعات السعودية والفرص المتاحة لتحسين استراتيجيات الإدارة</w:t>
      </w:r>
      <w:r w:rsidRPr="005762AC">
        <w:rPr>
          <w:rFonts w:ascii="Times New Roman" w:hAnsi="Times New Roman" w:cs="Times New Roman"/>
          <w:sz w:val="32"/>
          <w:szCs w:val="32"/>
          <w:lang w:bidi="ar-EG"/>
        </w:rPr>
        <w:t>.</w:t>
      </w:r>
    </w:p>
    <w:p w14:paraId="524DFC25"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10. </w:t>
      </w:r>
      <w:r w:rsidRPr="005762AC">
        <w:rPr>
          <w:rFonts w:ascii="Times New Roman" w:hAnsi="Times New Roman" w:cs="Times New Roman"/>
          <w:b/>
          <w:bCs/>
          <w:sz w:val="32"/>
          <w:szCs w:val="32"/>
          <w:rtl/>
        </w:rPr>
        <w:t>دراسة "إدارة المخاطر والابتكار التكنولوجي</w:t>
      </w:r>
      <w:r w:rsidRPr="005762AC">
        <w:rPr>
          <w:rFonts w:ascii="Times New Roman" w:hAnsi="Times New Roman" w:cs="Times New Roman"/>
          <w:b/>
          <w:bCs/>
          <w:sz w:val="32"/>
          <w:szCs w:val="32"/>
          <w:lang w:bidi="ar-EG"/>
        </w:rPr>
        <w:t>" (2020)</w:t>
      </w:r>
    </w:p>
    <w:p w14:paraId="14CF006B" w14:textId="77777777" w:rsidR="005762AC" w:rsidRPr="005762AC" w:rsidRDefault="005762AC" w:rsidP="00167A41">
      <w:pPr>
        <w:numPr>
          <w:ilvl w:val="0"/>
          <w:numId w:val="53"/>
        </w:numPr>
        <w:rPr>
          <w:rFonts w:ascii="Times New Roman" w:hAnsi="Times New Roman" w:cs="Times New Roman"/>
          <w:sz w:val="32"/>
          <w:szCs w:val="32"/>
          <w:lang w:bidi="ar-EG"/>
        </w:rPr>
      </w:pPr>
      <w:r w:rsidRPr="005762AC">
        <w:rPr>
          <w:rFonts w:ascii="Times New Roman" w:hAnsi="Times New Roman" w:cs="Times New Roman"/>
          <w:b/>
          <w:bCs/>
          <w:sz w:val="32"/>
          <w:szCs w:val="32"/>
          <w:rtl/>
        </w:rPr>
        <w:t>الملخص</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تستعرض كيف يمكن للتكنولوجيا أن تعزز من فعالية استراتيجيات إدارة المخاطر وكيفية استفادة الشركات من الابتكارات التكنولوجية</w:t>
      </w:r>
      <w:r w:rsidRPr="005762AC">
        <w:rPr>
          <w:rFonts w:ascii="Times New Roman" w:hAnsi="Times New Roman" w:cs="Times New Roman"/>
          <w:sz w:val="32"/>
          <w:szCs w:val="32"/>
          <w:lang w:bidi="ar-EG"/>
        </w:rPr>
        <w:t>.</w:t>
      </w:r>
    </w:p>
    <w:p w14:paraId="644FCEB4"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11. </w:t>
      </w:r>
      <w:r w:rsidRPr="005762AC">
        <w:rPr>
          <w:rFonts w:ascii="Times New Roman" w:hAnsi="Times New Roman" w:cs="Times New Roman"/>
          <w:b/>
          <w:bCs/>
          <w:sz w:val="32"/>
          <w:szCs w:val="32"/>
          <w:rtl/>
        </w:rPr>
        <w:t>دراسة "أثر إدارة المخاطر على الأداء المالي للشركات</w:t>
      </w:r>
      <w:r w:rsidRPr="005762AC">
        <w:rPr>
          <w:rFonts w:ascii="Times New Roman" w:hAnsi="Times New Roman" w:cs="Times New Roman"/>
          <w:b/>
          <w:bCs/>
          <w:sz w:val="32"/>
          <w:szCs w:val="32"/>
          <w:lang w:bidi="ar-EG"/>
        </w:rPr>
        <w:t>" (2019)</w:t>
      </w:r>
    </w:p>
    <w:p w14:paraId="64B9B451" w14:textId="77777777" w:rsidR="005762AC" w:rsidRPr="005762AC" w:rsidRDefault="005762AC" w:rsidP="00167A41">
      <w:pPr>
        <w:numPr>
          <w:ilvl w:val="0"/>
          <w:numId w:val="54"/>
        </w:numPr>
        <w:rPr>
          <w:rFonts w:ascii="Times New Roman" w:hAnsi="Times New Roman" w:cs="Times New Roman"/>
          <w:sz w:val="32"/>
          <w:szCs w:val="32"/>
          <w:lang w:bidi="ar-EG"/>
        </w:rPr>
      </w:pPr>
      <w:r w:rsidRPr="005762AC">
        <w:rPr>
          <w:rFonts w:ascii="Times New Roman" w:hAnsi="Times New Roman" w:cs="Times New Roman"/>
          <w:b/>
          <w:bCs/>
          <w:sz w:val="32"/>
          <w:szCs w:val="32"/>
          <w:rtl/>
        </w:rPr>
        <w:lastRenderedPageBreak/>
        <w:t>الملخص</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تحليل العلاقة بين تطبيق استراتيجيات إدارة المخاطر والأداء المالي للشركات، مع التركيز على النتائج في السوق السعودي</w:t>
      </w:r>
      <w:r w:rsidRPr="005762AC">
        <w:rPr>
          <w:rFonts w:ascii="Times New Roman" w:hAnsi="Times New Roman" w:cs="Times New Roman"/>
          <w:sz w:val="32"/>
          <w:szCs w:val="32"/>
          <w:lang w:bidi="ar-EG"/>
        </w:rPr>
        <w:t>.</w:t>
      </w:r>
    </w:p>
    <w:p w14:paraId="43477AF7"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12. </w:t>
      </w:r>
      <w:r w:rsidRPr="005762AC">
        <w:rPr>
          <w:rFonts w:ascii="Times New Roman" w:hAnsi="Times New Roman" w:cs="Times New Roman"/>
          <w:b/>
          <w:bCs/>
          <w:sz w:val="32"/>
          <w:szCs w:val="32"/>
          <w:rtl/>
        </w:rPr>
        <w:t>دراسة "إدارة المخاطر في المشاريع الريادية</w:t>
      </w:r>
      <w:r w:rsidRPr="005762AC">
        <w:rPr>
          <w:rFonts w:ascii="Times New Roman" w:hAnsi="Times New Roman" w:cs="Times New Roman"/>
          <w:b/>
          <w:bCs/>
          <w:sz w:val="32"/>
          <w:szCs w:val="32"/>
          <w:lang w:bidi="ar-EG"/>
        </w:rPr>
        <w:t>" (2021)</w:t>
      </w:r>
    </w:p>
    <w:p w14:paraId="28453305" w14:textId="77777777" w:rsidR="005762AC" w:rsidRPr="005762AC" w:rsidRDefault="005762AC" w:rsidP="00167A41">
      <w:pPr>
        <w:numPr>
          <w:ilvl w:val="0"/>
          <w:numId w:val="55"/>
        </w:numPr>
        <w:rPr>
          <w:rFonts w:ascii="Times New Roman" w:hAnsi="Times New Roman" w:cs="Times New Roman"/>
          <w:sz w:val="32"/>
          <w:szCs w:val="32"/>
          <w:lang w:bidi="ar-EG"/>
        </w:rPr>
      </w:pPr>
      <w:r w:rsidRPr="005762AC">
        <w:rPr>
          <w:rFonts w:ascii="Times New Roman" w:hAnsi="Times New Roman" w:cs="Times New Roman"/>
          <w:b/>
          <w:bCs/>
          <w:sz w:val="32"/>
          <w:szCs w:val="32"/>
          <w:rtl/>
        </w:rPr>
        <w:t>الملخص</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تبحث في كيفية تأثير إدارة المخاطر على نجاح المشاريع الريادية وحمايتها من المخاطر المحتملة</w:t>
      </w:r>
      <w:r w:rsidRPr="005762AC">
        <w:rPr>
          <w:rFonts w:ascii="Times New Roman" w:hAnsi="Times New Roman" w:cs="Times New Roman"/>
          <w:sz w:val="32"/>
          <w:szCs w:val="32"/>
          <w:lang w:bidi="ar-EG"/>
        </w:rPr>
        <w:t>.</w:t>
      </w:r>
    </w:p>
    <w:p w14:paraId="01C2FFC4"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13. </w:t>
      </w:r>
      <w:r w:rsidRPr="005762AC">
        <w:rPr>
          <w:rFonts w:ascii="Times New Roman" w:hAnsi="Times New Roman" w:cs="Times New Roman"/>
          <w:b/>
          <w:bCs/>
          <w:sz w:val="32"/>
          <w:szCs w:val="32"/>
          <w:rtl/>
        </w:rPr>
        <w:t>دراسة "تأثير إدارة المخاطر على سلاسل الإمداد</w:t>
      </w:r>
      <w:r w:rsidRPr="005762AC">
        <w:rPr>
          <w:rFonts w:ascii="Times New Roman" w:hAnsi="Times New Roman" w:cs="Times New Roman"/>
          <w:b/>
          <w:bCs/>
          <w:sz w:val="32"/>
          <w:szCs w:val="32"/>
          <w:lang w:bidi="ar-EG"/>
        </w:rPr>
        <w:t>" (2018)</w:t>
      </w:r>
    </w:p>
    <w:p w14:paraId="30DAB77A" w14:textId="77777777" w:rsidR="005762AC" w:rsidRPr="005762AC" w:rsidRDefault="005762AC" w:rsidP="00167A41">
      <w:pPr>
        <w:numPr>
          <w:ilvl w:val="0"/>
          <w:numId w:val="56"/>
        </w:numPr>
        <w:rPr>
          <w:rFonts w:ascii="Times New Roman" w:hAnsi="Times New Roman" w:cs="Times New Roman"/>
          <w:sz w:val="32"/>
          <w:szCs w:val="32"/>
          <w:lang w:bidi="ar-EG"/>
        </w:rPr>
      </w:pPr>
      <w:r w:rsidRPr="005762AC">
        <w:rPr>
          <w:rFonts w:ascii="Times New Roman" w:hAnsi="Times New Roman" w:cs="Times New Roman"/>
          <w:b/>
          <w:bCs/>
          <w:sz w:val="32"/>
          <w:szCs w:val="32"/>
          <w:rtl/>
        </w:rPr>
        <w:t>الملخص</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تركز الدراسة على كيفية إدارة المخاطر في سلاسل الإمداد وأثر ذلك على استدامة الموارد وتقليل التكاليف</w:t>
      </w:r>
      <w:r w:rsidRPr="005762AC">
        <w:rPr>
          <w:rFonts w:ascii="Times New Roman" w:hAnsi="Times New Roman" w:cs="Times New Roman"/>
          <w:sz w:val="32"/>
          <w:szCs w:val="32"/>
          <w:lang w:bidi="ar-EG"/>
        </w:rPr>
        <w:t>.</w:t>
      </w:r>
    </w:p>
    <w:p w14:paraId="51BDA2C8"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14. </w:t>
      </w:r>
      <w:r w:rsidRPr="005762AC">
        <w:rPr>
          <w:rFonts w:ascii="Times New Roman" w:hAnsi="Times New Roman" w:cs="Times New Roman"/>
          <w:b/>
          <w:bCs/>
          <w:sz w:val="32"/>
          <w:szCs w:val="32"/>
          <w:rtl/>
        </w:rPr>
        <w:t>دراسة "إدارة المخاطر في قطاع البناء والتشييد</w:t>
      </w:r>
      <w:r w:rsidRPr="005762AC">
        <w:rPr>
          <w:rFonts w:ascii="Times New Roman" w:hAnsi="Times New Roman" w:cs="Times New Roman"/>
          <w:b/>
          <w:bCs/>
          <w:sz w:val="32"/>
          <w:szCs w:val="32"/>
          <w:lang w:bidi="ar-EG"/>
        </w:rPr>
        <w:t>" (2022)</w:t>
      </w:r>
    </w:p>
    <w:p w14:paraId="731AACDE" w14:textId="77777777" w:rsidR="005762AC" w:rsidRPr="005762AC" w:rsidRDefault="005762AC" w:rsidP="00167A41">
      <w:pPr>
        <w:numPr>
          <w:ilvl w:val="0"/>
          <w:numId w:val="57"/>
        </w:numPr>
        <w:rPr>
          <w:rFonts w:ascii="Times New Roman" w:hAnsi="Times New Roman" w:cs="Times New Roman"/>
          <w:sz w:val="32"/>
          <w:szCs w:val="32"/>
          <w:lang w:bidi="ar-EG"/>
        </w:rPr>
      </w:pPr>
      <w:r w:rsidRPr="005762AC">
        <w:rPr>
          <w:rFonts w:ascii="Times New Roman" w:hAnsi="Times New Roman" w:cs="Times New Roman"/>
          <w:b/>
          <w:bCs/>
          <w:sz w:val="32"/>
          <w:szCs w:val="32"/>
          <w:rtl/>
        </w:rPr>
        <w:t>الملخص</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تحلل كيفية إدارة المخاطر في قطاع البناء والتشييد وحماية الموارد البشرية والمادية</w:t>
      </w:r>
      <w:r w:rsidRPr="005762AC">
        <w:rPr>
          <w:rFonts w:ascii="Times New Roman" w:hAnsi="Times New Roman" w:cs="Times New Roman"/>
          <w:sz w:val="32"/>
          <w:szCs w:val="32"/>
          <w:lang w:bidi="ar-EG"/>
        </w:rPr>
        <w:t>.</w:t>
      </w:r>
    </w:p>
    <w:p w14:paraId="6166B529"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15. </w:t>
      </w:r>
      <w:r w:rsidRPr="005762AC">
        <w:rPr>
          <w:rFonts w:ascii="Times New Roman" w:hAnsi="Times New Roman" w:cs="Times New Roman"/>
          <w:b/>
          <w:bCs/>
          <w:sz w:val="32"/>
          <w:szCs w:val="32"/>
          <w:rtl/>
        </w:rPr>
        <w:t>دراسة "دور إدارة المخاطر في تحقيق أهداف رؤية 2030</w:t>
      </w:r>
      <w:r w:rsidRPr="005762AC">
        <w:rPr>
          <w:rFonts w:ascii="Times New Roman" w:hAnsi="Times New Roman" w:cs="Times New Roman"/>
          <w:b/>
          <w:bCs/>
          <w:sz w:val="32"/>
          <w:szCs w:val="32"/>
          <w:lang w:bidi="ar-EG"/>
        </w:rPr>
        <w:t>" (2019)</w:t>
      </w:r>
    </w:p>
    <w:p w14:paraId="3C40D11E" w14:textId="77777777" w:rsidR="005762AC" w:rsidRPr="005762AC" w:rsidRDefault="005762AC" w:rsidP="00167A41">
      <w:pPr>
        <w:numPr>
          <w:ilvl w:val="0"/>
          <w:numId w:val="58"/>
        </w:numPr>
        <w:rPr>
          <w:rFonts w:ascii="Times New Roman" w:hAnsi="Times New Roman" w:cs="Times New Roman"/>
          <w:sz w:val="32"/>
          <w:szCs w:val="32"/>
          <w:lang w:bidi="ar-EG"/>
        </w:rPr>
      </w:pPr>
      <w:r w:rsidRPr="005762AC">
        <w:rPr>
          <w:rFonts w:ascii="Times New Roman" w:hAnsi="Times New Roman" w:cs="Times New Roman"/>
          <w:b/>
          <w:bCs/>
          <w:sz w:val="32"/>
          <w:szCs w:val="32"/>
          <w:rtl/>
        </w:rPr>
        <w:t>الملخص</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تستعرض كيفية مساهمة إدارة المخاطر في تحقيق أهداف رؤية المملكة 2030، وكيف يمكن تحسين استراتيجيات إدارة المخاطر لتحقيق التنمية المستدامة</w:t>
      </w:r>
      <w:r w:rsidRPr="005762AC">
        <w:rPr>
          <w:rFonts w:ascii="Times New Roman" w:hAnsi="Times New Roman" w:cs="Times New Roman"/>
          <w:sz w:val="32"/>
          <w:szCs w:val="32"/>
          <w:lang w:bidi="ar-EG"/>
        </w:rPr>
        <w:t>.</w:t>
      </w:r>
    </w:p>
    <w:p w14:paraId="1DA342F8"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16. </w:t>
      </w:r>
      <w:r w:rsidRPr="005762AC">
        <w:rPr>
          <w:rFonts w:ascii="Times New Roman" w:hAnsi="Times New Roman" w:cs="Times New Roman"/>
          <w:b/>
          <w:bCs/>
          <w:sz w:val="32"/>
          <w:szCs w:val="32"/>
          <w:rtl/>
        </w:rPr>
        <w:t>دراسة "إدارة المخاطر والأمن السيبراني</w:t>
      </w:r>
      <w:r w:rsidRPr="005762AC">
        <w:rPr>
          <w:rFonts w:ascii="Times New Roman" w:hAnsi="Times New Roman" w:cs="Times New Roman"/>
          <w:b/>
          <w:bCs/>
          <w:sz w:val="32"/>
          <w:szCs w:val="32"/>
          <w:lang w:bidi="ar-EG"/>
        </w:rPr>
        <w:t>" (2021)</w:t>
      </w:r>
    </w:p>
    <w:p w14:paraId="1B4CDA1F" w14:textId="77777777" w:rsidR="005762AC" w:rsidRPr="005762AC" w:rsidRDefault="005762AC" w:rsidP="00167A41">
      <w:pPr>
        <w:numPr>
          <w:ilvl w:val="0"/>
          <w:numId w:val="59"/>
        </w:numPr>
        <w:rPr>
          <w:rFonts w:ascii="Times New Roman" w:hAnsi="Times New Roman" w:cs="Times New Roman"/>
          <w:sz w:val="32"/>
          <w:szCs w:val="32"/>
          <w:lang w:bidi="ar-EG"/>
        </w:rPr>
      </w:pPr>
      <w:r w:rsidRPr="005762AC">
        <w:rPr>
          <w:rFonts w:ascii="Times New Roman" w:hAnsi="Times New Roman" w:cs="Times New Roman"/>
          <w:b/>
          <w:bCs/>
          <w:sz w:val="32"/>
          <w:szCs w:val="32"/>
          <w:rtl/>
        </w:rPr>
        <w:t>الملخص</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تبحث في دور إدارة المخاطر في تعزيز الأمان السيبراني وحماية البيانات والمعلومات الأساسية</w:t>
      </w:r>
      <w:r w:rsidRPr="005762AC">
        <w:rPr>
          <w:rFonts w:ascii="Times New Roman" w:hAnsi="Times New Roman" w:cs="Times New Roman"/>
          <w:sz w:val="32"/>
          <w:szCs w:val="32"/>
          <w:lang w:bidi="ar-EG"/>
        </w:rPr>
        <w:t>.</w:t>
      </w:r>
    </w:p>
    <w:p w14:paraId="6E588950"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17. </w:t>
      </w:r>
      <w:r w:rsidRPr="005762AC">
        <w:rPr>
          <w:rFonts w:ascii="Times New Roman" w:hAnsi="Times New Roman" w:cs="Times New Roman"/>
          <w:b/>
          <w:bCs/>
          <w:sz w:val="32"/>
          <w:szCs w:val="32"/>
          <w:rtl/>
        </w:rPr>
        <w:t>دراسة "إدارة المخاطر في قطاع النقل</w:t>
      </w:r>
      <w:r w:rsidRPr="005762AC">
        <w:rPr>
          <w:rFonts w:ascii="Times New Roman" w:hAnsi="Times New Roman" w:cs="Times New Roman"/>
          <w:b/>
          <w:bCs/>
          <w:sz w:val="32"/>
          <w:szCs w:val="32"/>
          <w:lang w:bidi="ar-EG"/>
        </w:rPr>
        <w:t>" (2020)</w:t>
      </w:r>
    </w:p>
    <w:p w14:paraId="5598A8CA" w14:textId="77777777" w:rsidR="005762AC" w:rsidRPr="005762AC" w:rsidRDefault="005762AC" w:rsidP="00167A41">
      <w:pPr>
        <w:numPr>
          <w:ilvl w:val="0"/>
          <w:numId w:val="60"/>
        </w:numPr>
        <w:rPr>
          <w:rFonts w:ascii="Times New Roman" w:hAnsi="Times New Roman" w:cs="Times New Roman"/>
          <w:sz w:val="32"/>
          <w:szCs w:val="32"/>
          <w:lang w:bidi="ar-EG"/>
        </w:rPr>
      </w:pPr>
      <w:r w:rsidRPr="005762AC">
        <w:rPr>
          <w:rFonts w:ascii="Times New Roman" w:hAnsi="Times New Roman" w:cs="Times New Roman"/>
          <w:b/>
          <w:bCs/>
          <w:sz w:val="32"/>
          <w:szCs w:val="32"/>
          <w:rtl/>
        </w:rPr>
        <w:t>الملخص</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تركز على إدارة المخاطر في قطاع النقل وكيفية حماية الموارد الأساسية وضمان استدامة العمليات</w:t>
      </w:r>
      <w:r w:rsidRPr="005762AC">
        <w:rPr>
          <w:rFonts w:ascii="Times New Roman" w:hAnsi="Times New Roman" w:cs="Times New Roman"/>
          <w:sz w:val="32"/>
          <w:szCs w:val="32"/>
          <w:lang w:bidi="ar-EG"/>
        </w:rPr>
        <w:t>.</w:t>
      </w:r>
    </w:p>
    <w:p w14:paraId="5C90286B"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18. </w:t>
      </w:r>
      <w:r w:rsidRPr="005762AC">
        <w:rPr>
          <w:rFonts w:ascii="Times New Roman" w:hAnsi="Times New Roman" w:cs="Times New Roman"/>
          <w:b/>
          <w:bCs/>
          <w:sz w:val="32"/>
          <w:szCs w:val="32"/>
          <w:rtl/>
        </w:rPr>
        <w:t>دراسة "إدارة المخاطر في القطاع الزراعي</w:t>
      </w:r>
      <w:r w:rsidRPr="005762AC">
        <w:rPr>
          <w:rFonts w:ascii="Times New Roman" w:hAnsi="Times New Roman" w:cs="Times New Roman"/>
          <w:b/>
          <w:bCs/>
          <w:sz w:val="32"/>
          <w:szCs w:val="32"/>
          <w:lang w:bidi="ar-EG"/>
        </w:rPr>
        <w:t>" (2019)</w:t>
      </w:r>
    </w:p>
    <w:p w14:paraId="216B8550" w14:textId="77777777" w:rsidR="005762AC" w:rsidRPr="005762AC" w:rsidRDefault="005762AC" w:rsidP="00167A41">
      <w:pPr>
        <w:numPr>
          <w:ilvl w:val="0"/>
          <w:numId w:val="61"/>
        </w:numPr>
        <w:rPr>
          <w:rFonts w:ascii="Times New Roman" w:hAnsi="Times New Roman" w:cs="Times New Roman"/>
          <w:sz w:val="32"/>
          <w:szCs w:val="32"/>
          <w:lang w:bidi="ar-EG"/>
        </w:rPr>
      </w:pPr>
      <w:r w:rsidRPr="005762AC">
        <w:rPr>
          <w:rFonts w:ascii="Times New Roman" w:hAnsi="Times New Roman" w:cs="Times New Roman"/>
          <w:b/>
          <w:bCs/>
          <w:sz w:val="32"/>
          <w:szCs w:val="32"/>
          <w:rtl/>
        </w:rPr>
        <w:t>الملخص</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تحليل لتطبيق إدارة المخاطر في القطاع الزراعي وكيفية حماية الموارد الطبيعية وتعزيز الإنتاجية</w:t>
      </w:r>
      <w:r w:rsidRPr="005762AC">
        <w:rPr>
          <w:rFonts w:ascii="Times New Roman" w:hAnsi="Times New Roman" w:cs="Times New Roman"/>
          <w:sz w:val="32"/>
          <w:szCs w:val="32"/>
          <w:lang w:bidi="ar-EG"/>
        </w:rPr>
        <w:t>.</w:t>
      </w:r>
    </w:p>
    <w:p w14:paraId="34E60BE1"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19. </w:t>
      </w:r>
      <w:r w:rsidRPr="005762AC">
        <w:rPr>
          <w:rFonts w:ascii="Times New Roman" w:hAnsi="Times New Roman" w:cs="Times New Roman"/>
          <w:b/>
          <w:bCs/>
          <w:sz w:val="32"/>
          <w:szCs w:val="32"/>
          <w:rtl/>
        </w:rPr>
        <w:t>دراسة "إدارة المخاطر واستدامة الموارد البشرية</w:t>
      </w:r>
      <w:r w:rsidRPr="005762AC">
        <w:rPr>
          <w:rFonts w:ascii="Times New Roman" w:hAnsi="Times New Roman" w:cs="Times New Roman"/>
          <w:b/>
          <w:bCs/>
          <w:sz w:val="32"/>
          <w:szCs w:val="32"/>
          <w:lang w:bidi="ar-EG"/>
        </w:rPr>
        <w:t>" (2021)</w:t>
      </w:r>
    </w:p>
    <w:p w14:paraId="78628AF4" w14:textId="77777777" w:rsidR="005762AC" w:rsidRPr="005762AC" w:rsidRDefault="005762AC" w:rsidP="00167A41">
      <w:pPr>
        <w:numPr>
          <w:ilvl w:val="0"/>
          <w:numId w:val="62"/>
        </w:numPr>
        <w:rPr>
          <w:rFonts w:ascii="Times New Roman" w:hAnsi="Times New Roman" w:cs="Times New Roman"/>
          <w:sz w:val="32"/>
          <w:szCs w:val="32"/>
          <w:lang w:bidi="ar-EG"/>
        </w:rPr>
      </w:pPr>
      <w:r w:rsidRPr="005762AC">
        <w:rPr>
          <w:rFonts w:ascii="Times New Roman" w:hAnsi="Times New Roman" w:cs="Times New Roman"/>
          <w:b/>
          <w:bCs/>
          <w:sz w:val="32"/>
          <w:szCs w:val="32"/>
          <w:rtl/>
        </w:rPr>
        <w:t>الملخص</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تستعرض كيفية إدارة المخاطر في مجال الموارد البشرية وكيفية ضمان استدامة الكفاءات والمهارات</w:t>
      </w:r>
      <w:r w:rsidRPr="005762AC">
        <w:rPr>
          <w:rFonts w:ascii="Times New Roman" w:hAnsi="Times New Roman" w:cs="Times New Roman"/>
          <w:sz w:val="32"/>
          <w:szCs w:val="32"/>
          <w:lang w:bidi="ar-EG"/>
        </w:rPr>
        <w:t>.</w:t>
      </w:r>
    </w:p>
    <w:p w14:paraId="7779B922"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20. </w:t>
      </w:r>
      <w:r w:rsidRPr="005762AC">
        <w:rPr>
          <w:rFonts w:ascii="Times New Roman" w:hAnsi="Times New Roman" w:cs="Times New Roman"/>
          <w:b/>
          <w:bCs/>
          <w:sz w:val="32"/>
          <w:szCs w:val="32"/>
          <w:rtl/>
        </w:rPr>
        <w:t>دراسة "أثر إدارة المخاطر على الاستثمارات الأجنبية</w:t>
      </w:r>
      <w:r w:rsidRPr="005762AC">
        <w:rPr>
          <w:rFonts w:ascii="Times New Roman" w:hAnsi="Times New Roman" w:cs="Times New Roman"/>
          <w:b/>
          <w:bCs/>
          <w:sz w:val="32"/>
          <w:szCs w:val="32"/>
          <w:lang w:bidi="ar-EG"/>
        </w:rPr>
        <w:t>" (2018)</w:t>
      </w:r>
    </w:p>
    <w:p w14:paraId="13C04F5B" w14:textId="77777777" w:rsidR="005762AC" w:rsidRPr="005762AC" w:rsidRDefault="005762AC" w:rsidP="00167A41">
      <w:pPr>
        <w:numPr>
          <w:ilvl w:val="0"/>
          <w:numId w:val="63"/>
        </w:numPr>
        <w:rPr>
          <w:rFonts w:ascii="Times New Roman" w:hAnsi="Times New Roman" w:cs="Times New Roman"/>
          <w:sz w:val="32"/>
          <w:szCs w:val="32"/>
          <w:lang w:bidi="ar-EG"/>
        </w:rPr>
      </w:pPr>
      <w:r w:rsidRPr="005762AC">
        <w:rPr>
          <w:rFonts w:ascii="Times New Roman" w:hAnsi="Times New Roman" w:cs="Times New Roman"/>
          <w:b/>
          <w:bCs/>
          <w:sz w:val="32"/>
          <w:szCs w:val="32"/>
          <w:rtl/>
        </w:rPr>
        <w:lastRenderedPageBreak/>
        <w:t>الملخص</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تحليل لكيفية تأثير استراتيجيات إدارة المخاطر على جذب الاستثمارات الأجنبية وحماية الموارد الاقتصادية</w:t>
      </w:r>
      <w:r w:rsidRPr="005762AC">
        <w:rPr>
          <w:rFonts w:ascii="Times New Roman" w:hAnsi="Times New Roman" w:cs="Times New Roman"/>
          <w:sz w:val="32"/>
          <w:szCs w:val="32"/>
          <w:lang w:bidi="ar-EG"/>
        </w:rPr>
        <w:t>.</w:t>
      </w:r>
    </w:p>
    <w:p w14:paraId="53B10F3A"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21. </w:t>
      </w:r>
      <w:r w:rsidRPr="005762AC">
        <w:rPr>
          <w:rFonts w:ascii="Times New Roman" w:hAnsi="Times New Roman" w:cs="Times New Roman"/>
          <w:b/>
          <w:bCs/>
          <w:sz w:val="32"/>
          <w:szCs w:val="32"/>
          <w:rtl/>
        </w:rPr>
        <w:t>دراسة "إدارة المخاطر في الأزمات والكوارث</w:t>
      </w:r>
      <w:r w:rsidRPr="005762AC">
        <w:rPr>
          <w:rFonts w:ascii="Times New Roman" w:hAnsi="Times New Roman" w:cs="Times New Roman"/>
          <w:b/>
          <w:bCs/>
          <w:sz w:val="32"/>
          <w:szCs w:val="32"/>
          <w:lang w:bidi="ar-EG"/>
        </w:rPr>
        <w:t>" (2022)</w:t>
      </w:r>
    </w:p>
    <w:p w14:paraId="4AA2149D" w14:textId="77777777" w:rsidR="005762AC" w:rsidRPr="005762AC" w:rsidRDefault="005762AC" w:rsidP="00167A41">
      <w:pPr>
        <w:numPr>
          <w:ilvl w:val="0"/>
          <w:numId w:val="64"/>
        </w:numPr>
        <w:rPr>
          <w:rFonts w:ascii="Times New Roman" w:hAnsi="Times New Roman" w:cs="Times New Roman"/>
          <w:sz w:val="32"/>
          <w:szCs w:val="32"/>
          <w:lang w:bidi="ar-EG"/>
        </w:rPr>
      </w:pPr>
      <w:r w:rsidRPr="005762AC">
        <w:rPr>
          <w:rFonts w:ascii="Times New Roman" w:hAnsi="Times New Roman" w:cs="Times New Roman"/>
          <w:b/>
          <w:bCs/>
          <w:sz w:val="32"/>
          <w:szCs w:val="32"/>
          <w:rtl/>
        </w:rPr>
        <w:t>الملخص</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تبحث في كيفية إدارة المخاطر خلال الأزمات والكوارث وكيفية حماية الموارد الحيوية</w:t>
      </w:r>
      <w:r w:rsidRPr="005762AC">
        <w:rPr>
          <w:rFonts w:ascii="Times New Roman" w:hAnsi="Times New Roman" w:cs="Times New Roman"/>
          <w:sz w:val="32"/>
          <w:szCs w:val="32"/>
          <w:lang w:bidi="ar-EG"/>
        </w:rPr>
        <w:t>.</w:t>
      </w:r>
    </w:p>
    <w:p w14:paraId="46FD9E21"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22. </w:t>
      </w:r>
      <w:r w:rsidRPr="005762AC">
        <w:rPr>
          <w:rFonts w:ascii="Times New Roman" w:hAnsi="Times New Roman" w:cs="Times New Roman"/>
          <w:b/>
          <w:bCs/>
          <w:sz w:val="32"/>
          <w:szCs w:val="32"/>
          <w:rtl/>
        </w:rPr>
        <w:t>دراسة "إدارة المخاطر في القطاع المصرفي</w:t>
      </w:r>
      <w:r w:rsidRPr="005762AC">
        <w:rPr>
          <w:rFonts w:ascii="Times New Roman" w:hAnsi="Times New Roman" w:cs="Times New Roman"/>
          <w:b/>
          <w:bCs/>
          <w:sz w:val="32"/>
          <w:szCs w:val="32"/>
          <w:lang w:bidi="ar-EG"/>
        </w:rPr>
        <w:t>" (2019)</w:t>
      </w:r>
    </w:p>
    <w:p w14:paraId="0AA842B1" w14:textId="77777777" w:rsidR="005762AC" w:rsidRPr="005762AC" w:rsidRDefault="005762AC" w:rsidP="00167A41">
      <w:pPr>
        <w:numPr>
          <w:ilvl w:val="0"/>
          <w:numId w:val="65"/>
        </w:numPr>
        <w:rPr>
          <w:rFonts w:ascii="Times New Roman" w:hAnsi="Times New Roman" w:cs="Times New Roman"/>
          <w:sz w:val="32"/>
          <w:szCs w:val="32"/>
          <w:lang w:bidi="ar-EG"/>
        </w:rPr>
      </w:pPr>
      <w:r w:rsidRPr="005762AC">
        <w:rPr>
          <w:rFonts w:ascii="Times New Roman" w:hAnsi="Times New Roman" w:cs="Times New Roman"/>
          <w:b/>
          <w:bCs/>
          <w:sz w:val="32"/>
          <w:szCs w:val="32"/>
          <w:rtl/>
        </w:rPr>
        <w:t>الملخص</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تحلل دور إدارة المخاطر في القطاع المصرفي وكيف يؤثر ذلك على استدامة الموارد المالية والاقتصادية</w:t>
      </w:r>
      <w:r w:rsidRPr="005762AC">
        <w:rPr>
          <w:rFonts w:ascii="Times New Roman" w:hAnsi="Times New Roman" w:cs="Times New Roman"/>
          <w:sz w:val="32"/>
          <w:szCs w:val="32"/>
          <w:lang w:bidi="ar-EG"/>
        </w:rPr>
        <w:t>.</w:t>
      </w:r>
    </w:p>
    <w:p w14:paraId="74132696"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23. </w:t>
      </w:r>
      <w:r w:rsidRPr="005762AC">
        <w:rPr>
          <w:rFonts w:ascii="Times New Roman" w:hAnsi="Times New Roman" w:cs="Times New Roman"/>
          <w:b/>
          <w:bCs/>
          <w:sz w:val="32"/>
          <w:szCs w:val="32"/>
          <w:rtl/>
        </w:rPr>
        <w:t>دراسة "إدارة المخاطر والتحليل البيئي</w:t>
      </w:r>
      <w:r w:rsidRPr="005762AC">
        <w:rPr>
          <w:rFonts w:ascii="Times New Roman" w:hAnsi="Times New Roman" w:cs="Times New Roman"/>
          <w:b/>
          <w:bCs/>
          <w:sz w:val="32"/>
          <w:szCs w:val="32"/>
          <w:lang w:bidi="ar-EG"/>
        </w:rPr>
        <w:t>" (2020)</w:t>
      </w:r>
    </w:p>
    <w:p w14:paraId="1DBC41BB" w14:textId="77777777" w:rsidR="005762AC" w:rsidRPr="005762AC" w:rsidRDefault="005762AC" w:rsidP="00167A41">
      <w:pPr>
        <w:numPr>
          <w:ilvl w:val="0"/>
          <w:numId w:val="66"/>
        </w:numPr>
        <w:rPr>
          <w:rFonts w:ascii="Times New Roman" w:hAnsi="Times New Roman" w:cs="Times New Roman"/>
          <w:sz w:val="32"/>
          <w:szCs w:val="32"/>
          <w:lang w:bidi="ar-EG"/>
        </w:rPr>
      </w:pPr>
      <w:r w:rsidRPr="005762AC">
        <w:rPr>
          <w:rFonts w:ascii="Times New Roman" w:hAnsi="Times New Roman" w:cs="Times New Roman"/>
          <w:b/>
          <w:bCs/>
          <w:sz w:val="32"/>
          <w:szCs w:val="32"/>
          <w:rtl/>
        </w:rPr>
        <w:t>الملخص</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تستعرض كيف يمكن لأساليب إدارة المخاطر أن تسهم في الحفاظ على البيئة وتحقيق الاستدامة البيئية</w:t>
      </w:r>
      <w:r w:rsidRPr="005762AC">
        <w:rPr>
          <w:rFonts w:ascii="Times New Roman" w:hAnsi="Times New Roman" w:cs="Times New Roman"/>
          <w:sz w:val="32"/>
          <w:szCs w:val="32"/>
          <w:lang w:bidi="ar-EG"/>
        </w:rPr>
        <w:t>.</w:t>
      </w:r>
    </w:p>
    <w:p w14:paraId="5A325283"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24. </w:t>
      </w:r>
      <w:r w:rsidRPr="005762AC">
        <w:rPr>
          <w:rFonts w:ascii="Times New Roman" w:hAnsi="Times New Roman" w:cs="Times New Roman"/>
          <w:b/>
          <w:bCs/>
          <w:sz w:val="32"/>
          <w:szCs w:val="32"/>
          <w:rtl/>
        </w:rPr>
        <w:t>دراسة "إدارة المخاطر في المشاريع التنموية</w:t>
      </w:r>
      <w:r w:rsidRPr="005762AC">
        <w:rPr>
          <w:rFonts w:ascii="Times New Roman" w:hAnsi="Times New Roman" w:cs="Times New Roman"/>
          <w:b/>
          <w:bCs/>
          <w:sz w:val="32"/>
          <w:szCs w:val="32"/>
          <w:lang w:bidi="ar-EG"/>
        </w:rPr>
        <w:t>" (2021)</w:t>
      </w:r>
    </w:p>
    <w:p w14:paraId="5794528A" w14:textId="77777777" w:rsidR="005762AC" w:rsidRPr="005762AC" w:rsidRDefault="005762AC" w:rsidP="00167A41">
      <w:pPr>
        <w:numPr>
          <w:ilvl w:val="0"/>
          <w:numId w:val="67"/>
        </w:numPr>
        <w:rPr>
          <w:rFonts w:ascii="Times New Roman" w:hAnsi="Times New Roman" w:cs="Times New Roman"/>
          <w:sz w:val="32"/>
          <w:szCs w:val="32"/>
          <w:lang w:bidi="ar-EG"/>
        </w:rPr>
      </w:pPr>
      <w:r w:rsidRPr="005762AC">
        <w:rPr>
          <w:rFonts w:ascii="Times New Roman" w:hAnsi="Times New Roman" w:cs="Times New Roman"/>
          <w:b/>
          <w:bCs/>
          <w:sz w:val="32"/>
          <w:szCs w:val="32"/>
          <w:rtl/>
        </w:rPr>
        <w:t>الملخص</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تركز على إدارة المخاطر في المشاريع التنموية الكبرى وكيفية حماية الموارد وتحقيق الأهداف التنموية</w:t>
      </w:r>
      <w:r w:rsidRPr="005762AC">
        <w:rPr>
          <w:rFonts w:ascii="Times New Roman" w:hAnsi="Times New Roman" w:cs="Times New Roman"/>
          <w:sz w:val="32"/>
          <w:szCs w:val="32"/>
          <w:lang w:bidi="ar-EG"/>
        </w:rPr>
        <w:t>.</w:t>
      </w:r>
    </w:p>
    <w:p w14:paraId="702F6800"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25. </w:t>
      </w:r>
      <w:r w:rsidRPr="005762AC">
        <w:rPr>
          <w:rFonts w:ascii="Times New Roman" w:hAnsi="Times New Roman" w:cs="Times New Roman"/>
          <w:b/>
          <w:bCs/>
          <w:sz w:val="32"/>
          <w:szCs w:val="32"/>
          <w:rtl/>
        </w:rPr>
        <w:t>دراسة "إدارة المخاطر في قطاع التعليم</w:t>
      </w:r>
      <w:r w:rsidRPr="005762AC">
        <w:rPr>
          <w:rFonts w:ascii="Times New Roman" w:hAnsi="Times New Roman" w:cs="Times New Roman"/>
          <w:b/>
          <w:bCs/>
          <w:sz w:val="32"/>
          <w:szCs w:val="32"/>
          <w:lang w:bidi="ar-EG"/>
        </w:rPr>
        <w:t>" (2018)</w:t>
      </w:r>
    </w:p>
    <w:p w14:paraId="65B5A91B" w14:textId="77777777" w:rsidR="005762AC" w:rsidRPr="005762AC" w:rsidRDefault="005762AC" w:rsidP="00167A41">
      <w:pPr>
        <w:numPr>
          <w:ilvl w:val="0"/>
          <w:numId w:val="68"/>
        </w:numPr>
        <w:rPr>
          <w:rFonts w:ascii="Times New Roman" w:hAnsi="Times New Roman" w:cs="Times New Roman"/>
          <w:sz w:val="32"/>
          <w:szCs w:val="32"/>
          <w:lang w:bidi="ar-EG"/>
        </w:rPr>
      </w:pPr>
      <w:r w:rsidRPr="005762AC">
        <w:rPr>
          <w:rFonts w:ascii="Times New Roman" w:hAnsi="Times New Roman" w:cs="Times New Roman"/>
          <w:b/>
          <w:bCs/>
          <w:sz w:val="32"/>
          <w:szCs w:val="32"/>
          <w:rtl/>
        </w:rPr>
        <w:t>الملخص</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تحليل لدور إدارة المخاطر في تحسين جودة التعليم وحماية الموارد التعليمية</w:t>
      </w:r>
      <w:r w:rsidRPr="005762AC">
        <w:rPr>
          <w:rFonts w:ascii="Times New Roman" w:hAnsi="Times New Roman" w:cs="Times New Roman"/>
          <w:sz w:val="32"/>
          <w:szCs w:val="32"/>
          <w:lang w:bidi="ar-EG"/>
        </w:rPr>
        <w:t>.</w:t>
      </w:r>
    </w:p>
    <w:p w14:paraId="05255A3D"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26. </w:t>
      </w:r>
      <w:r w:rsidRPr="005762AC">
        <w:rPr>
          <w:rFonts w:ascii="Times New Roman" w:hAnsi="Times New Roman" w:cs="Times New Roman"/>
          <w:b/>
          <w:bCs/>
          <w:sz w:val="32"/>
          <w:szCs w:val="32"/>
          <w:rtl/>
        </w:rPr>
        <w:t>دراسة "استراتيجيات إدارة المخاطر في الأوقات الاقتصادية الصعبة</w:t>
      </w:r>
      <w:r w:rsidRPr="005762AC">
        <w:rPr>
          <w:rFonts w:ascii="Times New Roman" w:hAnsi="Times New Roman" w:cs="Times New Roman"/>
          <w:b/>
          <w:bCs/>
          <w:sz w:val="32"/>
          <w:szCs w:val="32"/>
          <w:lang w:bidi="ar-EG"/>
        </w:rPr>
        <w:t>" (2022)</w:t>
      </w:r>
    </w:p>
    <w:p w14:paraId="05037915" w14:textId="77777777" w:rsidR="005762AC" w:rsidRPr="005762AC" w:rsidRDefault="005762AC" w:rsidP="00167A41">
      <w:pPr>
        <w:numPr>
          <w:ilvl w:val="0"/>
          <w:numId w:val="69"/>
        </w:numPr>
        <w:rPr>
          <w:rFonts w:ascii="Times New Roman" w:hAnsi="Times New Roman" w:cs="Times New Roman"/>
          <w:sz w:val="32"/>
          <w:szCs w:val="32"/>
          <w:lang w:bidi="ar-EG"/>
        </w:rPr>
      </w:pPr>
      <w:r w:rsidRPr="005762AC">
        <w:rPr>
          <w:rFonts w:ascii="Times New Roman" w:hAnsi="Times New Roman" w:cs="Times New Roman"/>
          <w:b/>
          <w:bCs/>
          <w:sz w:val="32"/>
          <w:szCs w:val="32"/>
          <w:rtl/>
        </w:rPr>
        <w:t>الملخص</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تبحث في كيفية تأثير الأوقات الاقتصادية الصعبة على استراتيجيات إدارة المخاطر وكيفية التكيف مع التحديات</w:t>
      </w:r>
      <w:r w:rsidRPr="005762AC">
        <w:rPr>
          <w:rFonts w:ascii="Times New Roman" w:hAnsi="Times New Roman" w:cs="Times New Roman"/>
          <w:sz w:val="32"/>
          <w:szCs w:val="32"/>
          <w:lang w:bidi="ar-EG"/>
        </w:rPr>
        <w:t>.</w:t>
      </w:r>
    </w:p>
    <w:p w14:paraId="7148C077"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27. </w:t>
      </w:r>
      <w:r w:rsidRPr="005762AC">
        <w:rPr>
          <w:rFonts w:ascii="Times New Roman" w:hAnsi="Times New Roman" w:cs="Times New Roman"/>
          <w:b/>
          <w:bCs/>
          <w:sz w:val="32"/>
          <w:szCs w:val="32"/>
          <w:rtl/>
        </w:rPr>
        <w:t>دراسة "إدارة المخاطر في الشركات العائلية</w:t>
      </w:r>
      <w:r w:rsidRPr="005762AC">
        <w:rPr>
          <w:rFonts w:ascii="Times New Roman" w:hAnsi="Times New Roman" w:cs="Times New Roman"/>
          <w:b/>
          <w:bCs/>
          <w:sz w:val="32"/>
          <w:szCs w:val="32"/>
          <w:lang w:bidi="ar-EG"/>
        </w:rPr>
        <w:t>" (2019)</w:t>
      </w:r>
    </w:p>
    <w:p w14:paraId="0F0C8B05" w14:textId="77777777" w:rsidR="005762AC" w:rsidRPr="005762AC" w:rsidRDefault="005762AC" w:rsidP="00167A41">
      <w:pPr>
        <w:numPr>
          <w:ilvl w:val="0"/>
          <w:numId w:val="70"/>
        </w:numPr>
        <w:rPr>
          <w:rFonts w:ascii="Times New Roman" w:hAnsi="Times New Roman" w:cs="Times New Roman"/>
          <w:sz w:val="32"/>
          <w:szCs w:val="32"/>
          <w:lang w:bidi="ar-EG"/>
        </w:rPr>
      </w:pPr>
      <w:r w:rsidRPr="005762AC">
        <w:rPr>
          <w:rFonts w:ascii="Times New Roman" w:hAnsi="Times New Roman" w:cs="Times New Roman"/>
          <w:b/>
          <w:bCs/>
          <w:sz w:val="32"/>
          <w:szCs w:val="32"/>
          <w:rtl/>
        </w:rPr>
        <w:t>الملخص</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تحليل لكيفية إدارة المخاطر في الشركات العائلية وحماية الموارد واستدامتها</w:t>
      </w:r>
      <w:r w:rsidRPr="005762AC">
        <w:rPr>
          <w:rFonts w:ascii="Times New Roman" w:hAnsi="Times New Roman" w:cs="Times New Roman"/>
          <w:sz w:val="32"/>
          <w:szCs w:val="32"/>
          <w:lang w:bidi="ar-EG"/>
        </w:rPr>
        <w:t>.</w:t>
      </w:r>
    </w:p>
    <w:p w14:paraId="6F3E06F8"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28. </w:t>
      </w:r>
      <w:r w:rsidRPr="005762AC">
        <w:rPr>
          <w:rFonts w:ascii="Times New Roman" w:hAnsi="Times New Roman" w:cs="Times New Roman"/>
          <w:b/>
          <w:bCs/>
          <w:sz w:val="32"/>
          <w:szCs w:val="32"/>
          <w:rtl/>
        </w:rPr>
        <w:t>دراسة "دور إدارة المخاطر في الابتكار والنمو الاقتصادي</w:t>
      </w:r>
      <w:r w:rsidRPr="005762AC">
        <w:rPr>
          <w:rFonts w:ascii="Times New Roman" w:hAnsi="Times New Roman" w:cs="Times New Roman"/>
          <w:b/>
          <w:bCs/>
          <w:sz w:val="32"/>
          <w:szCs w:val="32"/>
          <w:lang w:bidi="ar-EG"/>
        </w:rPr>
        <w:t>" (2020)</w:t>
      </w:r>
    </w:p>
    <w:p w14:paraId="399E553A" w14:textId="77777777" w:rsidR="005762AC" w:rsidRPr="005762AC" w:rsidRDefault="005762AC" w:rsidP="00167A41">
      <w:pPr>
        <w:numPr>
          <w:ilvl w:val="0"/>
          <w:numId w:val="71"/>
        </w:numPr>
        <w:rPr>
          <w:rFonts w:ascii="Times New Roman" w:hAnsi="Times New Roman" w:cs="Times New Roman"/>
          <w:sz w:val="32"/>
          <w:szCs w:val="32"/>
          <w:lang w:bidi="ar-EG"/>
        </w:rPr>
      </w:pPr>
      <w:r w:rsidRPr="005762AC">
        <w:rPr>
          <w:rFonts w:ascii="Times New Roman" w:hAnsi="Times New Roman" w:cs="Times New Roman"/>
          <w:b/>
          <w:bCs/>
          <w:sz w:val="32"/>
          <w:szCs w:val="32"/>
          <w:rtl/>
        </w:rPr>
        <w:t>الملخص</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تستعرض كيف يمكن لإدارة المخاطر أن تعزز من الابتكار والنمو الاقتصادي في الشركات السعودية</w:t>
      </w:r>
      <w:r w:rsidRPr="005762AC">
        <w:rPr>
          <w:rFonts w:ascii="Times New Roman" w:hAnsi="Times New Roman" w:cs="Times New Roman"/>
          <w:sz w:val="32"/>
          <w:szCs w:val="32"/>
          <w:lang w:bidi="ar-EG"/>
        </w:rPr>
        <w:t>.</w:t>
      </w:r>
    </w:p>
    <w:p w14:paraId="0A3852BD"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29. </w:t>
      </w:r>
      <w:r w:rsidRPr="005762AC">
        <w:rPr>
          <w:rFonts w:ascii="Times New Roman" w:hAnsi="Times New Roman" w:cs="Times New Roman"/>
          <w:b/>
          <w:bCs/>
          <w:sz w:val="32"/>
          <w:szCs w:val="32"/>
          <w:rtl/>
        </w:rPr>
        <w:t>دراسة "إدارة المخاطر في التجارة الدولية</w:t>
      </w:r>
      <w:r w:rsidRPr="005762AC">
        <w:rPr>
          <w:rFonts w:ascii="Times New Roman" w:hAnsi="Times New Roman" w:cs="Times New Roman"/>
          <w:b/>
          <w:bCs/>
          <w:sz w:val="32"/>
          <w:szCs w:val="32"/>
          <w:lang w:bidi="ar-EG"/>
        </w:rPr>
        <w:t>" (2021)</w:t>
      </w:r>
    </w:p>
    <w:p w14:paraId="2DCAC6C5" w14:textId="77777777" w:rsidR="005762AC" w:rsidRPr="005762AC" w:rsidRDefault="005762AC" w:rsidP="00167A41">
      <w:pPr>
        <w:numPr>
          <w:ilvl w:val="0"/>
          <w:numId w:val="72"/>
        </w:numPr>
        <w:rPr>
          <w:rFonts w:ascii="Times New Roman" w:hAnsi="Times New Roman" w:cs="Times New Roman"/>
          <w:sz w:val="32"/>
          <w:szCs w:val="32"/>
          <w:lang w:bidi="ar-EG"/>
        </w:rPr>
      </w:pPr>
      <w:r w:rsidRPr="005762AC">
        <w:rPr>
          <w:rFonts w:ascii="Times New Roman" w:hAnsi="Times New Roman" w:cs="Times New Roman"/>
          <w:b/>
          <w:bCs/>
          <w:sz w:val="32"/>
          <w:szCs w:val="32"/>
          <w:rtl/>
        </w:rPr>
        <w:lastRenderedPageBreak/>
        <w:t>الملخص</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تحلل دور إدارة المخاطر في التجارة الدولية وكيفية حماية الموارد والتقليل من المخاطر المرتبطة بالتجارة</w:t>
      </w:r>
      <w:r w:rsidRPr="005762AC">
        <w:rPr>
          <w:rFonts w:ascii="Times New Roman" w:hAnsi="Times New Roman" w:cs="Times New Roman"/>
          <w:sz w:val="32"/>
          <w:szCs w:val="32"/>
          <w:lang w:bidi="ar-EG"/>
        </w:rPr>
        <w:t>.</w:t>
      </w:r>
    </w:p>
    <w:p w14:paraId="5738508D"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30. </w:t>
      </w:r>
      <w:r w:rsidRPr="005762AC">
        <w:rPr>
          <w:rFonts w:ascii="Times New Roman" w:hAnsi="Times New Roman" w:cs="Times New Roman"/>
          <w:b/>
          <w:bCs/>
          <w:sz w:val="32"/>
          <w:szCs w:val="32"/>
          <w:rtl/>
        </w:rPr>
        <w:t>دراسة "إدارة المخاطر في القطاعات الحكومية</w:t>
      </w:r>
      <w:r w:rsidRPr="005762AC">
        <w:rPr>
          <w:rFonts w:ascii="Times New Roman" w:hAnsi="Times New Roman" w:cs="Times New Roman"/>
          <w:b/>
          <w:bCs/>
          <w:sz w:val="32"/>
          <w:szCs w:val="32"/>
          <w:lang w:bidi="ar-EG"/>
        </w:rPr>
        <w:t>" (2018)</w:t>
      </w:r>
    </w:p>
    <w:p w14:paraId="26771B06" w14:textId="77777777" w:rsidR="005762AC" w:rsidRPr="005762AC" w:rsidRDefault="005762AC" w:rsidP="00167A41">
      <w:pPr>
        <w:numPr>
          <w:ilvl w:val="0"/>
          <w:numId w:val="73"/>
        </w:numPr>
        <w:rPr>
          <w:rFonts w:ascii="Times New Roman" w:hAnsi="Times New Roman" w:cs="Times New Roman"/>
          <w:sz w:val="32"/>
          <w:szCs w:val="32"/>
          <w:lang w:bidi="ar-EG"/>
        </w:rPr>
      </w:pPr>
      <w:r w:rsidRPr="005762AC">
        <w:rPr>
          <w:rFonts w:ascii="Times New Roman" w:hAnsi="Times New Roman" w:cs="Times New Roman"/>
          <w:b/>
          <w:bCs/>
          <w:sz w:val="32"/>
          <w:szCs w:val="32"/>
          <w:rtl/>
        </w:rPr>
        <w:t>الملخص</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تستعرض كيفية إدارة المخاطر في القطاعات الحكومية وأثر ذلك على حماية الموارد وتحقيق الأهداف الاستراتيجية</w:t>
      </w:r>
      <w:r w:rsidRPr="005762AC">
        <w:rPr>
          <w:rFonts w:ascii="Times New Roman" w:hAnsi="Times New Roman" w:cs="Times New Roman"/>
          <w:sz w:val="32"/>
          <w:szCs w:val="32"/>
          <w:lang w:bidi="ar-EG"/>
        </w:rPr>
        <w:t>.</w:t>
      </w:r>
    </w:p>
    <w:p w14:paraId="2D20BCFC" w14:textId="6C5EB7EE" w:rsidR="005762AC" w:rsidRPr="005762AC" w:rsidRDefault="005762AC" w:rsidP="005762AC">
      <w:pPr>
        <w:pStyle w:val="Heading1"/>
        <w:rPr>
          <w:lang w:bidi="ar-EG"/>
        </w:rPr>
      </w:pPr>
      <w:bookmarkStart w:id="23" w:name="_Toc174735947"/>
      <w:r w:rsidRPr="005762AC">
        <w:rPr>
          <w:rtl/>
        </w:rPr>
        <w:t>نتائج الدراسات السابقه</w:t>
      </w:r>
      <w:bookmarkEnd w:id="23"/>
      <w:r w:rsidRPr="005762AC">
        <w:rPr>
          <w:rtl/>
        </w:rPr>
        <w:t xml:space="preserve"> </w:t>
      </w:r>
    </w:p>
    <w:p w14:paraId="10BB0882"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1. </w:t>
      </w:r>
      <w:r w:rsidRPr="005762AC">
        <w:rPr>
          <w:rFonts w:ascii="Times New Roman" w:hAnsi="Times New Roman" w:cs="Times New Roman"/>
          <w:b/>
          <w:bCs/>
          <w:sz w:val="32"/>
          <w:szCs w:val="32"/>
          <w:rtl/>
        </w:rPr>
        <w:t>دراسة "إدارة المخاطر في المؤسسات المالية</w:t>
      </w:r>
      <w:r w:rsidRPr="005762AC">
        <w:rPr>
          <w:rFonts w:ascii="Times New Roman" w:hAnsi="Times New Roman" w:cs="Times New Roman"/>
          <w:b/>
          <w:bCs/>
          <w:sz w:val="32"/>
          <w:szCs w:val="32"/>
          <w:lang w:bidi="ar-EG"/>
        </w:rPr>
        <w:t>" (2020)</w:t>
      </w:r>
    </w:p>
    <w:p w14:paraId="724225AF" w14:textId="77777777" w:rsidR="005762AC" w:rsidRPr="005762AC" w:rsidRDefault="005762AC" w:rsidP="00167A41">
      <w:pPr>
        <w:numPr>
          <w:ilvl w:val="0"/>
          <w:numId w:val="74"/>
        </w:numPr>
        <w:rPr>
          <w:rFonts w:ascii="Times New Roman" w:hAnsi="Times New Roman" w:cs="Times New Roman"/>
          <w:sz w:val="32"/>
          <w:szCs w:val="32"/>
          <w:lang w:bidi="ar-EG"/>
        </w:rPr>
      </w:pPr>
      <w:r w:rsidRPr="005762AC">
        <w:rPr>
          <w:rFonts w:ascii="Times New Roman" w:hAnsi="Times New Roman" w:cs="Times New Roman"/>
          <w:b/>
          <w:bCs/>
          <w:sz w:val="32"/>
          <w:szCs w:val="32"/>
          <w:rtl/>
        </w:rPr>
        <w:t>نتائج رئيسية</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تبين أن تطبيق استراتيجيات إدارة المخاطر بشكل فعّال يساعد المؤسسات المالية على تحسين اتخاذ القرارات الاستثمارية وتقليل المخاطر المالية، مما يعزز استقرار الموارد المالية وحمايتها</w:t>
      </w:r>
      <w:r w:rsidRPr="005762AC">
        <w:rPr>
          <w:rFonts w:ascii="Times New Roman" w:hAnsi="Times New Roman" w:cs="Times New Roman"/>
          <w:sz w:val="32"/>
          <w:szCs w:val="32"/>
          <w:lang w:bidi="ar-EG"/>
        </w:rPr>
        <w:t>.</w:t>
      </w:r>
    </w:p>
    <w:p w14:paraId="6EACAF32"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2. </w:t>
      </w:r>
      <w:r w:rsidRPr="005762AC">
        <w:rPr>
          <w:rFonts w:ascii="Times New Roman" w:hAnsi="Times New Roman" w:cs="Times New Roman"/>
          <w:b/>
          <w:bCs/>
          <w:sz w:val="32"/>
          <w:szCs w:val="32"/>
          <w:rtl/>
        </w:rPr>
        <w:t>دراسة "تأثير إدارة المخاطر على استدامة الموارد في القطاع الصناعي</w:t>
      </w:r>
      <w:r w:rsidRPr="005762AC">
        <w:rPr>
          <w:rFonts w:ascii="Times New Roman" w:hAnsi="Times New Roman" w:cs="Times New Roman"/>
          <w:b/>
          <w:bCs/>
          <w:sz w:val="32"/>
          <w:szCs w:val="32"/>
          <w:lang w:bidi="ar-EG"/>
        </w:rPr>
        <w:t>" (2019)</w:t>
      </w:r>
    </w:p>
    <w:p w14:paraId="71C9FE7B" w14:textId="77777777" w:rsidR="005762AC" w:rsidRPr="005762AC" w:rsidRDefault="005762AC" w:rsidP="00167A41">
      <w:pPr>
        <w:numPr>
          <w:ilvl w:val="0"/>
          <w:numId w:val="75"/>
        </w:numPr>
        <w:rPr>
          <w:rFonts w:ascii="Times New Roman" w:hAnsi="Times New Roman" w:cs="Times New Roman"/>
          <w:sz w:val="32"/>
          <w:szCs w:val="32"/>
          <w:lang w:bidi="ar-EG"/>
        </w:rPr>
      </w:pPr>
      <w:r w:rsidRPr="005762AC">
        <w:rPr>
          <w:rFonts w:ascii="Times New Roman" w:hAnsi="Times New Roman" w:cs="Times New Roman"/>
          <w:b/>
          <w:bCs/>
          <w:sz w:val="32"/>
          <w:szCs w:val="32"/>
          <w:rtl/>
        </w:rPr>
        <w:t>نتائج رئيسية</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أظهرت الدراسة أن الشركات الصناعية التي تطبق إدارة المخاطر بشكل منهجي تستطيع حماية الموارد الطبيعية وضمان استدامتها من خلال تقليل الفاقد وتعزيز كفاءة استخدام الموارد</w:t>
      </w:r>
      <w:r w:rsidRPr="005762AC">
        <w:rPr>
          <w:rFonts w:ascii="Times New Roman" w:hAnsi="Times New Roman" w:cs="Times New Roman"/>
          <w:sz w:val="32"/>
          <w:szCs w:val="32"/>
          <w:lang w:bidi="ar-EG"/>
        </w:rPr>
        <w:t>.</w:t>
      </w:r>
    </w:p>
    <w:p w14:paraId="6D34B57C"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3. </w:t>
      </w:r>
      <w:r w:rsidRPr="005762AC">
        <w:rPr>
          <w:rFonts w:ascii="Times New Roman" w:hAnsi="Times New Roman" w:cs="Times New Roman"/>
          <w:b/>
          <w:bCs/>
          <w:sz w:val="32"/>
          <w:szCs w:val="32"/>
          <w:rtl/>
        </w:rPr>
        <w:t>دراسة "إدارة المخاطر في الشركات الصغيرة والمتوسطة بالمملكة</w:t>
      </w:r>
      <w:r w:rsidRPr="005762AC">
        <w:rPr>
          <w:rFonts w:ascii="Times New Roman" w:hAnsi="Times New Roman" w:cs="Times New Roman"/>
          <w:b/>
          <w:bCs/>
          <w:sz w:val="32"/>
          <w:szCs w:val="32"/>
          <w:lang w:bidi="ar-EG"/>
        </w:rPr>
        <w:t>" (2021)</w:t>
      </w:r>
    </w:p>
    <w:p w14:paraId="1A23392E" w14:textId="77777777" w:rsidR="005762AC" w:rsidRPr="005762AC" w:rsidRDefault="005762AC" w:rsidP="00167A41">
      <w:pPr>
        <w:numPr>
          <w:ilvl w:val="0"/>
          <w:numId w:val="76"/>
        </w:numPr>
        <w:rPr>
          <w:rFonts w:ascii="Times New Roman" w:hAnsi="Times New Roman" w:cs="Times New Roman"/>
          <w:sz w:val="32"/>
          <w:szCs w:val="32"/>
          <w:lang w:bidi="ar-EG"/>
        </w:rPr>
      </w:pPr>
      <w:r w:rsidRPr="005762AC">
        <w:rPr>
          <w:rFonts w:ascii="Times New Roman" w:hAnsi="Times New Roman" w:cs="Times New Roman"/>
          <w:b/>
          <w:bCs/>
          <w:sz w:val="32"/>
          <w:szCs w:val="32"/>
          <w:rtl/>
        </w:rPr>
        <w:t>نتائج رئيسية</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تبين أن الشركات الصغيرة والمتوسطة التي تعتمد استراتيجيات إدارة المخاطر تحسن من قدرتها على مواجهة التحديات المالية والتشغيلية، مما يعزز من استدامتها ويقلل من خطر الإفلاس</w:t>
      </w:r>
      <w:r w:rsidRPr="005762AC">
        <w:rPr>
          <w:rFonts w:ascii="Times New Roman" w:hAnsi="Times New Roman" w:cs="Times New Roman"/>
          <w:sz w:val="32"/>
          <w:szCs w:val="32"/>
          <w:lang w:bidi="ar-EG"/>
        </w:rPr>
        <w:t>.</w:t>
      </w:r>
    </w:p>
    <w:p w14:paraId="5455592D"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4. </w:t>
      </w:r>
      <w:r w:rsidRPr="005762AC">
        <w:rPr>
          <w:rFonts w:ascii="Times New Roman" w:hAnsi="Times New Roman" w:cs="Times New Roman"/>
          <w:b/>
          <w:bCs/>
          <w:sz w:val="32"/>
          <w:szCs w:val="32"/>
          <w:rtl/>
        </w:rPr>
        <w:t>دراسة "أثر إدارة المخاطر على التنمية المستدامة في السعودية</w:t>
      </w:r>
      <w:r w:rsidRPr="005762AC">
        <w:rPr>
          <w:rFonts w:ascii="Times New Roman" w:hAnsi="Times New Roman" w:cs="Times New Roman"/>
          <w:b/>
          <w:bCs/>
          <w:sz w:val="32"/>
          <w:szCs w:val="32"/>
          <w:lang w:bidi="ar-EG"/>
        </w:rPr>
        <w:t>" (2018)</w:t>
      </w:r>
    </w:p>
    <w:p w14:paraId="694AE76A" w14:textId="77777777" w:rsidR="005762AC" w:rsidRPr="005762AC" w:rsidRDefault="005762AC" w:rsidP="00167A41">
      <w:pPr>
        <w:numPr>
          <w:ilvl w:val="0"/>
          <w:numId w:val="77"/>
        </w:numPr>
        <w:rPr>
          <w:rFonts w:ascii="Times New Roman" w:hAnsi="Times New Roman" w:cs="Times New Roman"/>
          <w:sz w:val="32"/>
          <w:szCs w:val="32"/>
          <w:lang w:bidi="ar-EG"/>
        </w:rPr>
      </w:pPr>
      <w:r w:rsidRPr="005762AC">
        <w:rPr>
          <w:rFonts w:ascii="Times New Roman" w:hAnsi="Times New Roman" w:cs="Times New Roman"/>
          <w:b/>
          <w:bCs/>
          <w:sz w:val="32"/>
          <w:szCs w:val="32"/>
          <w:rtl/>
        </w:rPr>
        <w:t>نتائج رئيسية</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تشير إلى أن الإدارة الفعّالة للمخاطر تسهم في تحقيق أهداف التنمية المستدامة من خلال تحسين استخدام الموارد وتقليل الآثار البيئية السلبية</w:t>
      </w:r>
      <w:r w:rsidRPr="005762AC">
        <w:rPr>
          <w:rFonts w:ascii="Times New Roman" w:hAnsi="Times New Roman" w:cs="Times New Roman"/>
          <w:sz w:val="32"/>
          <w:szCs w:val="32"/>
          <w:lang w:bidi="ar-EG"/>
        </w:rPr>
        <w:t>.</w:t>
      </w:r>
    </w:p>
    <w:p w14:paraId="799CC610"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5. </w:t>
      </w:r>
      <w:r w:rsidRPr="005762AC">
        <w:rPr>
          <w:rFonts w:ascii="Times New Roman" w:hAnsi="Times New Roman" w:cs="Times New Roman"/>
          <w:b/>
          <w:bCs/>
          <w:sz w:val="32"/>
          <w:szCs w:val="32"/>
          <w:rtl/>
        </w:rPr>
        <w:t>دراسة "إدارة المخاطر في قطاع الطاقة: دراسة حالة</w:t>
      </w:r>
      <w:r w:rsidRPr="005762AC">
        <w:rPr>
          <w:rFonts w:ascii="Times New Roman" w:hAnsi="Times New Roman" w:cs="Times New Roman"/>
          <w:b/>
          <w:bCs/>
          <w:sz w:val="32"/>
          <w:szCs w:val="32"/>
          <w:lang w:bidi="ar-EG"/>
        </w:rPr>
        <w:t>" (2022)</w:t>
      </w:r>
    </w:p>
    <w:p w14:paraId="0E675DFC" w14:textId="77777777" w:rsidR="005762AC" w:rsidRPr="005762AC" w:rsidRDefault="005762AC" w:rsidP="00167A41">
      <w:pPr>
        <w:numPr>
          <w:ilvl w:val="0"/>
          <w:numId w:val="78"/>
        </w:numPr>
        <w:rPr>
          <w:rFonts w:ascii="Times New Roman" w:hAnsi="Times New Roman" w:cs="Times New Roman"/>
          <w:sz w:val="32"/>
          <w:szCs w:val="32"/>
          <w:lang w:bidi="ar-EG"/>
        </w:rPr>
      </w:pPr>
      <w:r w:rsidRPr="005762AC">
        <w:rPr>
          <w:rFonts w:ascii="Times New Roman" w:hAnsi="Times New Roman" w:cs="Times New Roman"/>
          <w:b/>
          <w:bCs/>
          <w:sz w:val="32"/>
          <w:szCs w:val="32"/>
          <w:rtl/>
        </w:rPr>
        <w:t>نتائج رئيسية</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أفادت أن تطبيق استراتيجيات إدارة المخاطر في قطاع الطاقة يعزز من حماية الموارد الطبيعية مثل النفط والغاز، ويقلل من المخاطر البيئية والتشغيلية</w:t>
      </w:r>
      <w:r w:rsidRPr="005762AC">
        <w:rPr>
          <w:rFonts w:ascii="Times New Roman" w:hAnsi="Times New Roman" w:cs="Times New Roman"/>
          <w:sz w:val="32"/>
          <w:szCs w:val="32"/>
          <w:lang w:bidi="ar-EG"/>
        </w:rPr>
        <w:t>.</w:t>
      </w:r>
    </w:p>
    <w:p w14:paraId="2E8D3DED"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6. </w:t>
      </w:r>
      <w:r w:rsidRPr="005762AC">
        <w:rPr>
          <w:rFonts w:ascii="Times New Roman" w:hAnsi="Times New Roman" w:cs="Times New Roman"/>
          <w:b/>
          <w:bCs/>
          <w:sz w:val="32"/>
          <w:szCs w:val="32"/>
          <w:rtl/>
        </w:rPr>
        <w:t>دراسة "إدارة المخاطر في القطاع الصحي السعودي</w:t>
      </w:r>
      <w:r w:rsidRPr="005762AC">
        <w:rPr>
          <w:rFonts w:ascii="Times New Roman" w:hAnsi="Times New Roman" w:cs="Times New Roman"/>
          <w:b/>
          <w:bCs/>
          <w:sz w:val="32"/>
          <w:szCs w:val="32"/>
          <w:lang w:bidi="ar-EG"/>
        </w:rPr>
        <w:t>" (2019)</w:t>
      </w:r>
    </w:p>
    <w:p w14:paraId="7B8D7B78" w14:textId="77777777" w:rsidR="005762AC" w:rsidRPr="005762AC" w:rsidRDefault="005762AC" w:rsidP="00167A41">
      <w:pPr>
        <w:numPr>
          <w:ilvl w:val="0"/>
          <w:numId w:val="79"/>
        </w:numPr>
        <w:rPr>
          <w:rFonts w:ascii="Times New Roman" w:hAnsi="Times New Roman" w:cs="Times New Roman"/>
          <w:sz w:val="32"/>
          <w:szCs w:val="32"/>
          <w:lang w:bidi="ar-EG"/>
        </w:rPr>
      </w:pPr>
      <w:r w:rsidRPr="005762AC">
        <w:rPr>
          <w:rFonts w:ascii="Times New Roman" w:hAnsi="Times New Roman" w:cs="Times New Roman"/>
          <w:b/>
          <w:bCs/>
          <w:sz w:val="32"/>
          <w:szCs w:val="32"/>
          <w:rtl/>
        </w:rPr>
        <w:t>نتائج رئيسية</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أوضحت أن إدارة المخاطر في القطاع الصحي تحسن من جودة الرعاية الصحية وتقلل من المخاطر المرتبطة بالأدوية والمعدات، مما يساهم في حماية الموارد البشرية والمادية</w:t>
      </w:r>
      <w:r w:rsidRPr="005762AC">
        <w:rPr>
          <w:rFonts w:ascii="Times New Roman" w:hAnsi="Times New Roman" w:cs="Times New Roman"/>
          <w:sz w:val="32"/>
          <w:szCs w:val="32"/>
          <w:lang w:bidi="ar-EG"/>
        </w:rPr>
        <w:t>.</w:t>
      </w:r>
    </w:p>
    <w:p w14:paraId="7DC6AAA5"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lastRenderedPageBreak/>
        <w:t xml:space="preserve">7. </w:t>
      </w:r>
      <w:r w:rsidRPr="005762AC">
        <w:rPr>
          <w:rFonts w:ascii="Times New Roman" w:hAnsi="Times New Roman" w:cs="Times New Roman"/>
          <w:b/>
          <w:bCs/>
          <w:sz w:val="32"/>
          <w:szCs w:val="32"/>
          <w:rtl/>
        </w:rPr>
        <w:t>دراسة "استراتيجيات إدارة المخاطر في القطاع السياحي</w:t>
      </w:r>
      <w:r w:rsidRPr="005762AC">
        <w:rPr>
          <w:rFonts w:ascii="Times New Roman" w:hAnsi="Times New Roman" w:cs="Times New Roman"/>
          <w:b/>
          <w:bCs/>
          <w:sz w:val="32"/>
          <w:szCs w:val="32"/>
          <w:lang w:bidi="ar-EG"/>
        </w:rPr>
        <w:t>" (2020)</w:t>
      </w:r>
    </w:p>
    <w:p w14:paraId="498D661D" w14:textId="77777777" w:rsidR="005762AC" w:rsidRPr="005762AC" w:rsidRDefault="005762AC" w:rsidP="00167A41">
      <w:pPr>
        <w:numPr>
          <w:ilvl w:val="0"/>
          <w:numId w:val="80"/>
        </w:numPr>
        <w:rPr>
          <w:rFonts w:ascii="Times New Roman" w:hAnsi="Times New Roman" w:cs="Times New Roman"/>
          <w:sz w:val="32"/>
          <w:szCs w:val="32"/>
          <w:lang w:bidi="ar-EG"/>
        </w:rPr>
      </w:pPr>
      <w:r w:rsidRPr="005762AC">
        <w:rPr>
          <w:rFonts w:ascii="Times New Roman" w:hAnsi="Times New Roman" w:cs="Times New Roman"/>
          <w:b/>
          <w:bCs/>
          <w:sz w:val="32"/>
          <w:szCs w:val="32"/>
          <w:rtl/>
        </w:rPr>
        <w:t>نتائج رئيسية</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وجدت الدراسة أن إدارة المخاطر تساهم في حماية الموارد السياحية وتعزيز تجربة الزوار، مما يعزز من استدامة القطاع السياحي</w:t>
      </w:r>
      <w:r w:rsidRPr="005762AC">
        <w:rPr>
          <w:rFonts w:ascii="Times New Roman" w:hAnsi="Times New Roman" w:cs="Times New Roman"/>
          <w:sz w:val="32"/>
          <w:szCs w:val="32"/>
          <w:lang w:bidi="ar-EG"/>
        </w:rPr>
        <w:t>.</w:t>
      </w:r>
    </w:p>
    <w:p w14:paraId="50934F36"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8. </w:t>
      </w:r>
      <w:r w:rsidRPr="005762AC">
        <w:rPr>
          <w:rFonts w:ascii="Times New Roman" w:hAnsi="Times New Roman" w:cs="Times New Roman"/>
          <w:b/>
          <w:bCs/>
          <w:sz w:val="32"/>
          <w:szCs w:val="32"/>
          <w:rtl/>
        </w:rPr>
        <w:t>دراسة "إدارة المخاطر في مشاريع البنية التحتية</w:t>
      </w:r>
      <w:r w:rsidRPr="005762AC">
        <w:rPr>
          <w:rFonts w:ascii="Times New Roman" w:hAnsi="Times New Roman" w:cs="Times New Roman"/>
          <w:b/>
          <w:bCs/>
          <w:sz w:val="32"/>
          <w:szCs w:val="32"/>
          <w:lang w:bidi="ar-EG"/>
        </w:rPr>
        <w:t>" (2021)</w:t>
      </w:r>
    </w:p>
    <w:p w14:paraId="3E529AF1" w14:textId="77777777" w:rsidR="005762AC" w:rsidRPr="005762AC" w:rsidRDefault="005762AC" w:rsidP="00167A41">
      <w:pPr>
        <w:numPr>
          <w:ilvl w:val="0"/>
          <w:numId w:val="81"/>
        </w:numPr>
        <w:rPr>
          <w:rFonts w:ascii="Times New Roman" w:hAnsi="Times New Roman" w:cs="Times New Roman"/>
          <w:sz w:val="32"/>
          <w:szCs w:val="32"/>
          <w:lang w:bidi="ar-EG"/>
        </w:rPr>
      </w:pPr>
      <w:r w:rsidRPr="005762AC">
        <w:rPr>
          <w:rFonts w:ascii="Times New Roman" w:hAnsi="Times New Roman" w:cs="Times New Roman"/>
          <w:b/>
          <w:bCs/>
          <w:sz w:val="32"/>
          <w:szCs w:val="32"/>
          <w:rtl/>
        </w:rPr>
        <w:t>نتائج رئيسية</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أظهرت أن إدارة المخاطر في مشاريع البنية التحتية تساعد على تقليل تأخيرات المشاريع وتجاوز التحديات المالية، مما يساهم في استدامة الموارد والبنية التحتية</w:t>
      </w:r>
      <w:r w:rsidRPr="005762AC">
        <w:rPr>
          <w:rFonts w:ascii="Times New Roman" w:hAnsi="Times New Roman" w:cs="Times New Roman"/>
          <w:sz w:val="32"/>
          <w:szCs w:val="32"/>
          <w:lang w:bidi="ar-EG"/>
        </w:rPr>
        <w:t>.</w:t>
      </w:r>
    </w:p>
    <w:p w14:paraId="020EDE9B"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9. </w:t>
      </w:r>
      <w:r w:rsidRPr="005762AC">
        <w:rPr>
          <w:rFonts w:ascii="Times New Roman" w:hAnsi="Times New Roman" w:cs="Times New Roman"/>
          <w:b/>
          <w:bCs/>
          <w:sz w:val="32"/>
          <w:szCs w:val="32"/>
          <w:rtl/>
        </w:rPr>
        <w:t>دراسة "التحديات والفرص في إدارة المخاطر بالمملكة</w:t>
      </w:r>
      <w:r w:rsidRPr="005762AC">
        <w:rPr>
          <w:rFonts w:ascii="Times New Roman" w:hAnsi="Times New Roman" w:cs="Times New Roman"/>
          <w:b/>
          <w:bCs/>
          <w:sz w:val="32"/>
          <w:szCs w:val="32"/>
          <w:lang w:bidi="ar-EG"/>
        </w:rPr>
        <w:t>" (2022)</w:t>
      </w:r>
    </w:p>
    <w:p w14:paraId="0F7E85A0" w14:textId="77777777" w:rsidR="005762AC" w:rsidRPr="005762AC" w:rsidRDefault="005762AC" w:rsidP="00167A41">
      <w:pPr>
        <w:numPr>
          <w:ilvl w:val="0"/>
          <w:numId w:val="82"/>
        </w:numPr>
        <w:rPr>
          <w:rFonts w:ascii="Times New Roman" w:hAnsi="Times New Roman" w:cs="Times New Roman"/>
          <w:sz w:val="32"/>
          <w:szCs w:val="32"/>
          <w:lang w:bidi="ar-EG"/>
        </w:rPr>
      </w:pPr>
      <w:r w:rsidRPr="005762AC">
        <w:rPr>
          <w:rFonts w:ascii="Times New Roman" w:hAnsi="Times New Roman" w:cs="Times New Roman"/>
          <w:b/>
          <w:bCs/>
          <w:sz w:val="32"/>
          <w:szCs w:val="32"/>
          <w:rtl/>
        </w:rPr>
        <w:t>نتائج رئيسية</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تبين أن التحديات الرئيسية تشمل نقص البيانات وعدم كفاية التدريب، بينما تشمل الفرص تحسين استخدام التكنولوجيا والتدريب لتعزيز فعالية إدارة المخاطر</w:t>
      </w:r>
      <w:r w:rsidRPr="005762AC">
        <w:rPr>
          <w:rFonts w:ascii="Times New Roman" w:hAnsi="Times New Roman" w:cs="Times New Roman"/>
          <w:sz w:val="32"/>
          <w:szCs w:val="32"/>
          <w:lang w:bidi="ar-EG"/>
        </w:rPr>
        <w:t>.</w:t>
      </w:r>
    </w:p>
    <w:p w14:paraId="03D91024"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10. </w:t>
      </w:r>
      <w:r w:rsidRPr="005762AC">
        <w:rPr>
          <w:rFonts w:ascii="Times New Roman" w:hAnsi="Times New Roman" w:cs="Times New Roman"/>
          <w:b/>
          <w:bCs/>
          <w:sz w:val="32"/>
          <w:szCs w:val="32"/>
          <w:rtl/>
        </w:rPr>
        <w:t>دراسة "إدارة المخاطر والابتكار التكنولوجي</w:t>
      </w:r>
      <w:r w:rsidRPr="005762AC">
        <w:rPr>
          <w:rFonts w:ascii="Times New Roman" w:hAnsi="Times New Roman" w:cs="Times New Roman"/>
          <w:b/>
          <w:bCs/>
          <w:sz w:val="32"/>
          <w:szCs w:val="32"/>
          <w:lang w:bidi="ar-EG"/>
        </w:rPr>
        <w:t>" (2020)</w:t>
      </w:r>
    </w:p>
    <w:p w14:paraId="394CE45C" w14:textId="77777777" w:rsidR="005762AC" w:rsidRPr="005762AC" w:rsidRDefault="005762AC" w:rsidP="00167A41">
      <w:pPr>
        <w:numPr>
          <w:ilvl w:val="0"/>
          <w:numId w:val="83"/>
        </w:numPr>
        <w:rPr>
          <w:rFonts w:ascii="Times New Roman" w:hAnsi="Times New Roman" w:cs="Times New Roman"/>
          <w:sz w:val="32"/>
          <w:szCs w:val="32"/>
          <w:lang w:bidi="ar-EG"/>
        </w:rPr>
      </w:pPr>
      <w:r w:rsidRPr="005762AC">
        <w:rPr>
          <w:rFonts w:ascii="Times New Roman" w:hAnsi="Times New Roman" w:cs="Times New Roman"/>
          <w:b/>
          <w:bCs/>
          <w:sz w:val="32"/>
          <w:szCs w:val="32"/>
          <w:rtl/>
        </w:rPr>
        <w:t>نتائج رئيسية</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أوضحت أن التكنولوجيا تعزز من فعالية إدارة المخاطر من خلال تحسين التحليل والتنبؤ، مما يساعد في حماية الموارد وتحسين الأداء</w:t>
      </w:r>
      <w:r w:rsidRPr="005762AC">
        <w:rPr>
          <w:rFonts w:ascii="Times New Roman" w:hAnsi="Times New Roman" w:cs="Times New Roman"/>
          <w:sz w:val="32"/>
          <w:szCs w:val="32"/>
          <w:lang w:bidi="ar-EG"/>
        </w:rPr>
        <w:t>.</w:t>
      </w:r>
    </w:p>
    <w:p w14:paraId="55E16880"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11. </w:t>
      </w:r>
      <w:r w:rsidRPr="005762AC">
        <w:rPr>
          <w:rFonts w:ascii="Times New Roman" w:hAnsi="Times New Roman" w:cs="Times New Roman"/>
          <w:b/>
          <w:bCs/>
          <w:sz w:val="32"/>
          <w:szCs w:val="32"/>
          <w:rtl/>
        </w:rPr>
        <w:t>دراسة "أثر إدارة المخاطر على الأداء المالي للشركات</w:t>
      </w:r>
      <w:r w:rsidRPr="005762AC">
        <w:rPr>
          <w:rFonts w:ascii="Times New Roman" w:hAnsi="Times New Roman" w:cs="Times New Roman"/>
          <w:b/>
          <w:bCs/>
          <w:sz w:val="32"/>
          <w:szCs w:val="32"/>
          <w:lang w:bidi="ar-EG"/>
        </w:rPr>
        <w:t>" (2019)</w:t>
      </w:r>
    </w:p>
    <w:p w14:paraId="4372D07D" w14:textId="77777777" w:rsidR="005762AC" w:rsidRPr="005762AC" w:rsidRDefault="005762AC" w:rsidP="00167A41">
      <w:pPr>
        <w:numPr>
          <w:ilvl w:val="0"/>
          <w:numId w:val="84"/>
        </w:numPr>
        <w:rPr>
          <w:rFonts w:ascii="Times New Roman" w:hAnsi="Times New Roman" w:cs="Times New Roman"/>
          <w:sz w:val="32"/>
          <w:szCs w:val="32"/>
          <w:lang w:bidi="ar-EG"/>
        </w:rPr>
      </w:pPr>
      <w:r w:rsidRPr="005762AC">
        <w:rPr>
          <w:rFonts w:ascii="Times New Roman" w:hAnsi="Times New Roman" w:cs="Times New Roman"/>
          <w:b/>
          <w:bCs/>
          <w:sz w:val="32"/>
          <w:szCs w:val="32"/>
          <w:rtl/>
        </w:rPr>
        <w:t>نتائج رئيسية</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أظهرت الدراسة أن الشركات التي تعتمد استراتيجيات إدارة المخاطر تحسن من أدائها المالي من خلال تقليل الخسائر وتعزيز كفاءة الموارد المالية</w:t>
      </w:r>
      <w:r w:rsidRPr="005762AC">
        <w:rPr>
          <w:rFonts w:ascii="Times New Roman" w:hAnsi="Times New Roman" w:cs="Times New Roman"/>
          <w:sz w:val="32"/>
          <w:szCs w:val="32"/>
          <w:lang w:bidi="ar-EG"/>
        </w:rPr>
        <w:t>.</w:t>
      </w:r>
    </w:p>
    <w:p w14:paraId="26B52B05"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12. </w:t>
      </w:r>
      <w:r w:rsidRPr="005762AC">
        <w:rPr>
          <w:rFonts w:ascii="Times New Roman" w:hAnsi="Times New Roman" w:cs="Times New Roman"/>
          <w:b/>
          <w:bCs/>
          <w:sz w:val="32"/>
          <w:szCs w:val="32"/>
          <w:rtl/>
        </w:rPr>
        <w:t>دراسة "إدارة المخاطر في المشاريع الريادية</w:t>
      </w:r>
      <w:r w:rsidRPr="005762AC">
        <w:rPr>
          <w:rFonts w:ascii="Times New Roman" w:hAnsi="Times New Roman" w:cs="Times New Roman"/>
          <w:b/>
          <w:bCs/>
          <w:sz w:val="32"/>
          <w:szCs w:val="32"/>
          <w:lang w:bidi="ar-EG"/>
        </w:rPr>
        <w:t>" (2021)</w:t>
      </w:r>
    </w:p>
    <w:p w14:paraId="0F402FF8" w14:textId="77777777" w:rsidR="005762AC" w:rsidRPr="005762AC" w:rsidRDefault="005762AC" w:rsidP="00167A41">
      <w:pPr>
        <w:numPr>
          <w:ilvl w:val="0"/>
          <w:numId w:val="85"/>
        </w:numPr>
        <w:rPr>
          <w:rFonts w:ascii="Times New Roman" w:hAnsi="Times New Roman" w:cs="Times New Roman"/>
          <w:sz w:val="32"/>
          <w:szCs w:val="32"/>
          <w:lang w:bidi="ar-EG"/>
        </w:rPr>
      </w:pPr>
      <w:r w:rsidRPr="005762AC">
        <w:rPr>
          <w:rFonts w:ascii="Times New Roman" w:hAnsi="Times New Roman" w:cs="Times New Roman"/>
          <w:b/>
          <w:bCs/>
          <w:sz w:val="32"/>
          <w:szCs w:val="32"/>
          <w:rtl/>
        </w:rPr>
        <w:t>نتائج رئيسية</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وجدت الدراسة أن إدارة المخاطر تساعد المشاريع الريادية على تجاوز العقبات وتحقيق النجاح من خلال حماية الموارد والابتكار</w:t>
      </w:r>
      <w:r w:rsidRPr="005762AC">
        <w:rPr>
          <w:rFonts w:ascii="Times New Roman" w:hAnsi="Times New Roman" w:cs="Times New Roman"/>
          <w:sz w:val="32"/>
          <w:szCs w:val="32"/>
          <w:lang w:bidi="ar-EG"/>
        </w:rPr>
        <w:t>.</w:t>
      </w:r>
    </w:p>
    <w:p w14:paraId="2C7CE5B5"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13. </w:t>
      </w:r>
      <w:r w:rsidRPr="005762AC">
        <w:rPr>
          <w:rFonts w:ascii="Times New Roman" w:hAnsi="Times New Roman" w:cs="Times New Roman"/>
          <w:b/>
          <w:bCs/>
          <w:sz w:val="32"/>
          <w:szCs w:val="32"/>
          <w:rtl/>
        </w:rPr>
        <w:t>دراسة "تأثير إدارة المخاطر على سلاسل الإمداد</w:t>
      </w:r>
      <w:r w:rsidRPr="005762AC">
        <w:rPr>
          <w:rFonts w:ascii="Times New Roman" w:hAnsi="Times New Roman" w:cs="Times New Roman"/>
          <w:b/>
          <w:bCs/>
          <w:sz w:val="32"/>
          <w:szCs w:val="32"/>
          <w:lang w:bidi="ar-EG"/>
        </w:rPr>
        <w:t>" (2018)</w:t>
      </w:r>
    </w:p>
    <w:p w14:paraId="4E851576" w14:textId="77777777" w:rsidR="005762AC" w:rsidRPr="005762AC" w:rsidRDefault="005762AC" w:rsidP="00167A41">
      <w:pPr>
        <w:numPr>
          <w:ilvl w:val="0"/>
          <w:numId w:val="86"/>
        </w:numPr>
        <w:rPr>
          <w:rFonts w:ascii="Times New Roman" w:hAnsi="Times New Roman" w:cs="Times New Roman"/>
          <w:sz w:val="32"/>
          <w:szCs w:val="32"/>
          <w:lang w:bidi="ar-EG"/>
        </w:rPr>
      </w:pPr>
      <w:r w:rsidRPr="005762AC">
        <w:rPr>
          <w:rFonts w:ascii="Times New Roman" w:hAnsi="Times New Roman" w:cs="Times New Roman"/>
          <w:b/>
          <w:bCs/>
          <w:sz w:val="32"/>
          <w:szCs w:val="32"/>
          <w:rtl/>
        </w:rPr>
        <w:t>نتائج رئيسية</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أوضحت أن استراتيجيات إدارة المخاطر في سلاسل الإمداد تقلل من المخاطر المرتبطة بالتوريد وتساهم في استدامة العمليات</w:t>
      </w:r>
      <w:r w:rsidRPr="005762AC">
        <w:rPr>
          <w:rFonts w:ascii="Times New Roman" w:hAnsi="Times New Roman" w:cs="Times New Roman"/>
          <w:sz w:val="32"/>
          <w:szCs w:val="32"/>
          <w:lang w:bidi="ar-EG"/>
        </w:rPr>
        <w:t>.</w:t>
      </w:r>
    </w:p>
    <w:p w14:paraId="62953F5C"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14. </w:t>
      </w:r>
      <w:r w:rsidRPr="005762AC">
        <w:rPr>
          <w:rFonts w:ascii="Times New Roman" w:hAnsi="Times New Roman" w:cs="Times New Roman"/>
          <w:b/>
          <w:bCs/>
          <w:sz w:val="32"/>
          <w:szCs w:val="32"/>
          <w:rtl/>
        </w:rPr>
        <w:t>دراسة "إدارة المخاطر في قطاع البناء والتشييد</w:t>
      </w:r>
      <w:r w:rsidRPr="005762AC">
        <w:rPr>
          <w:rFonts w:ascii="Times New Roman" w:hAnsi="Times New Roman" w:cs="Times New Roman"/>
          <w:b/>
          <w:bCs/>
          <w:sz w:val="32"/>
          <w:szCs w:val="32"/>
          <w:lang w:bidi="ar-EG"/>
        </w:rPr>
        <w:t>" (2022)</w:t>
      </w:r>
    </w:p>
    <w:p w14:paraId="12AC910E" w14:textId="77777777" w:rsidR="005762AC" w:rsidRPr="005762AC" w:rsidRDefault="005762AC" w:rsidP="00167A41">
      <w:pPr>
        <w:numPr>
          <w:ilvl w:val="0"/>
          <w:numId w:val="87"/>
        </w:numPr>
        <w:rPr>
          <w:rFonts w:ascii="Times New Roman" w:hAnsi="Times New Roman" w:cs="Times New Roman"/>
          <w:sz w:val="32"/>
          <w:szCs w:val="32"/>
          <w:lang w:bidi="ar-EG"/>
        </w:rPr>
      </w:pPr>
      <w:r w:rsidRPr="005762AC">
        <w:rPr>
          <w:rFonts w:ascii="Times New Roman" w:hAnsi="Times New Roman" w:cs="Times New Roman"/>
          <w:b/>
          <w:bCs/>
          <w:sz w:val="32"/>
          <w:szCs w:val="32"/>
          <w:rtl/>
        </w:rPr>
        <w:t>نتائج رئيسية</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تبين أن إدارة المخاطر في قطاع البناء والتشييد تحسن من السلامة وتقليل التكاليف غير المتوقعة، مما يساهم في حماية الموارد</w:t>
      </w:r>
      <w:r w:rsidRPr="005762AC">
        <w:rPr>
          <w:rFonts w:ascii="Times New Roman" w:hAnsi="Times New Roman" w:cs="Times New Roman"/>
          <w:sz w:val="32"/>
          <w:szCs w:val="32"/>
          <w:lang w:bidi="ar-EG"/>
        </w:rPr>
        <w:t>.</w:t>
      </w:r>
    </w:p>
    <w:p w14:paraId="01457765"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15. </w:t>
      </w:r>
      <w:r w:rsidRPr="005762AC">
        <w:rPr>
          <w:rFonts w:ascii="Times New Roman" w:hAnsi="Times New Roman" w:cs="Times New Roman"/>
          <w:b/>
          <w:bCs/>
          <w:sz w:val="32"/>
          <w:szCs w:val="32"/>
          <w:rtl/>
        </w:rPr>
        <w:t>دراسة "دور إدارة المخاطر في تحقيق أهداف رؤية 2030</w:t>
      </w:r>
      <w:r w:rsidRPr="005762AC">
        <w:rPr>
          <w:rFonts w:ascii="Times New Roman" w:hAnsi="Times New Roman" w:cs="Times New Roman"/>
          <w:b/>
          <w:bCs/>
          <w:sz w:val="32"/>
          <w:szCs w:val="32"/>
          <w:lang w:bidi="ar-EG"/>
        </w:rPr>
        <w:t>" (2019)</w:t>
      </w:r>
    </w:p>
    <w:p w14:paraId="6101FEBC" w14:textId="77777777" w:rsidR="005762AC" w:rsidRPr="005762AC" w:rsidRDefault="005762AC" w:rsidP="00167A41">
      <w:pPr>
        <w:numPr>
          <w:ilvl w:val="0"/>
          <w:numId w:val="88"/>
        </w:numPr>
        <w:rPr>
          <w:rFonts w:ascii="Times New Roman" w:hAnsi="Times New Roman" w:cs="Times New Roman"/>
          <w:sz w:val="32"/>
          <w:szCs w:val="32"/>
          <w:lang w:bidi="ar-EG"/>
        </w:rPr>
      </w:pPr>
      <w:r w:rsidRPr="005762AC">
        <w:rPr>
          <w:rFonts w:ascii="Times New Roman" w:hAnsi="Times New Roman" w:cs="Times New Roman"/>
          <w:b/>
          <w:bCs/>
          <w:sz w:val="32"/>
          <w:szCs w:val="32"/>
          <w:rtl/>
        </w:rPr>
        <w:lastRenderedPageBreak/>
        <w:t>نتائج رئيسية</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أظهرت الدراسة أن إدارة المخاطر تلعب دوراً مهماً في تحقيق أهداف رؤية 2030 من خلال تحسين استخدام الموارد وتعزيز الاستدامة</w:t>
      </w:r>
      <w:r w:rsidRPr="005762AC">
        <w:rPr>
          <w:rFonts w:ascii="Times New Roman" w:hAnsi="Times New Roman" w:cs="Times New Roman"/>
          <w:sz w:val="32"/>
          <w:szCs w:val="32"/>
          <w:lang w:bidi="ar-EG"/>
        </w:rPr>
        <w:t>.</w:t>
      </w:r>
    </w:p>
    <w:p w14:paraId="2496501C"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16. </w:t>
      </w:r>
      <w:r w:rsidRPr="005762AC">
        <w:rPr>
          <w:rFonts w:ascii="Times New Roman" w:hAnsi="Times New Roman" w:cs="Times New Roman"/>
          <w:b/>
          <w:bCs/>
          <w:sz w:val="32"/>
          <w:szCs w:val="32"/>
          <w:rtl/>
        </w:rPr>
        <w:t>دراسة "إدارة المخاطر والأمن السيبراني</w:t>
      </w:r>
      <w:r w:rsidRPr="005762AC">
        <w:rPr>
          <w:rFonts w:ascii="Times New Roman" w:hAnsi="Times New Roman" w:cs="Times New Roman"/>
          <w:b/>
          <w:bCs/>
          <w:sz w:val="32"/>
          <w:szCs w:val="32"/>
          <w:lang w:bidi="ar-EG"/>
        </w:rPr>
        <w:t>" (2021)</w:t>
      </w:r>
    </w:p>
    <w:p w14:paraId="358C10FF" w14:textId="77777777" w:rsidR="005762AC" w:rsidRPr="005762AC" w:rsidRDefault="005762AC" w:rsidP="00167A41">
      <w:pPr>
        <w:numPr>
          <w:ilvl w:val="0"/>
          <w:numId w:val="89"/>
        </w:numPr>
        <w:rPr>
          <w:rFonts w:ascii="Times New Roman" w:hAnsi="Times New Roman" w:cs="Times New Roman"/>
          <w:sz w:val="32"/>
          <w:szCs w:val="32"/>
          <w:lang w:bidi="ar-EG"/>
        </w:rPr>
      </w:pPr>
      <w:r w:rsidRPr="005762AC">
        <w:rPr>
          <w:rFonts w:ascii="Times New Roman" w:hAnsi="Times New Roman" w:cs="Times New Roman"/>
          <w:b/>
          <w:bCs/>
          <w:sz w:val="32"/>
          <w:szCs w:val="32"/>
          <w:rtl/>
        </w:rPr>
        <w:t>نتائج رئيسية</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وجدت الدراسة أن إدارة المخاطر تعزز من الأمان السيبراني، مما يساهم في حماية البيانات والمعلومات الأساسية من التهديدات الرقمية</w:t>
      </w:r>
      <w:r w:rsidRPr="005762AC">
        <w:rPr>
          <w:rFonts w:ascii="Times New Roman" w:hAnsi="Times New Roman" w:cs="Times New Roman"/>
          <w:sz w:val="32"/>
          <w:szCs w:val="32"/>
          <w:lang w:bidi="ar-EG"/>
        </w:rPr>
        <w:t>.</w:t>
      </w:r>
    </w:p>
    <w:p w14:paraId="5974E3C5"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17. </w:t>
      </w:r>
      <w:r w:rsidRPr="005762AC">
        <w:rPr>
          <w:rFonts w:ascii="Times New Roman" w:hAnsi="Times New Roman" w:cs="Times New Roman"/>
          <w:b/>
          <w:bCs/>
          <w:sz w:val="32"/>
          <w:szCs w:val="32"/>
          <w:rtl/>
        </w:rPr>
        <w:t>دراسة "إدارة المخاطر في قطاع النقل</w:t>
      </w:r>
      <w:r w:rsidRPr="005762AC">
        <w:rPr>
          <w:rFonts w:ascii="Times New Roman" w:hAnsi="Times New Roman" w:cs="Times New Roman"/>
          <w:b/>
          <w:bCs/>
          <w:sz w:val="32"/>
          <w:szCs w:val="32"/>
          <w:lang w:bidi="ar-EG"/>
        </w:rPr>
        <w:t>" (2020)</w:t>
      </w:r>
    </w:p>
    <w:p w14:paraId="7452F44D" w14:textId="77777777" w:rsidR="005762AC" w:rsidRPr="005762AC" w:rsidRDefault="005762AC" w:rsidP="00167A41">
      <w:pPr>
        <w:numPr>
          <w:ilvl w:val="0"/>
          <w:numId w:val="90"/>
        </w:numPr>
        <w:rPr>
          <w:rFonts w:ascii="Times New Roman" w:hAnsi="Times New Roman" w:cs="Times New Roman"/>
          <w:sz w:val="32"/>
          <w:szCs w:val="32"/>
          <w:lang w:bidi="ar-EG"/>
        </w:rPr>
      </w:pPr>
      <w:r w:rsidRPr="005762AC">
        <w:rPr>
          <w:rFonts w:ascii="Times New Roman" w:hAnsi="Times New Roman" w:cs="Times New Roman"/>
          <w:b/>
          <w:bCs/>
          <w:sz w:val="32"/>
          <w:szCs w:val="32"/>
          <w:rtl/>
        </w:rPr>
        <w:t>نتائج رئيسية</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أوضحت أن استراتيجيات إدارة المخاطر في قطاع النقل تحسن من سلامة النقل وكفاءة العمليات، مما يساهم في حماية الموارد والحد من الحوادث</w:t>
      </w:r>
      <w:r w:rsidRPr="005762AC">
        <w:rPr>
          <w:rFonts w:ascii="Times New Roman" w:hAnsi="Times New Roman" w:cs="Times New Roman"/>
          <w:sz w:val="32"/>
          <w:szCs w:val="32"/>
          <w:lang w:bidi="ar-EG"/>
        </w:rPr>
        <w:t>.</w:t>
      </w:r>
    </w:p>
    <w:p w14:paraId="2D7311DB"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18. </w:t>
      </w:r>
      <w:r w:rsidRPr="005762AC">
        <w:rPr>
          <w:rFonts w:ascii="Times New Roman" w:hAnsi="Times New Roman" w:cs="Times New Roman"/>
          <w:b/>
          <w:bCs/>
          <w:sz w:val="32"/>
          <w:szCs w:val="32"/>
          <w:rtl/>
        </w:rPr>
        <w:t>دراسة "إدارة المخاطر في القطاع الزراعي</w:t>
      </w:r>
      <w:r w:rsidRPr="005762AC">
        <w:rPr>
          <w:rFonts w:ascii="Times New Roman" w:hAnsi="Times New Roman" w:cs="Times New Roman"/>
          <w:b/>
          <w:bCs/>
          <w:sz w:val="32"/>
          <w:szCs w:val="32"/>
          <w:lang w:bidi="ar-EG"/>
        </w:rPr>
        <w:t>" (2019)</w:t>
      </w:r>
    </w:p>
    <w:p w14:paraId="3280B6FB" w14:textId="77777777" w:rsidR="005762AC" w:rsidRPr="005762AC" w:rsidRDefault="005762AC" w:rsidP="00167A41">
      <w:pPr>
        <w:numPr>
          <w:ilvl w:val="0"/>
          <w:numId w:val="91"/>
        </w:numPr>
        <w:rPr>
          <w:rFonts w:ascii="Times New Roman" w:hAnsi="Times New Roman" w:cs="Times New Roman"/>
          <w:sz w:val="32"/>
          <w:szCs w:val="32"/>
          <w:lang w:bidi="ar-EG"/>
        </w:rPr>
      </w:pPr>
      <w:r w:rsidRPr="005762AC">
        <w:rPr>
          <w:rFonts w:ascii="Times New Roman" w:hAnsi="Times New Roman" w:cs="Times New Roman"/>
          <w:b/>
          <w:bCs/>
          <w:sz w:val="32"/>
          <w:szCs w:val="32"/>
          <w:rtl/>
        </w:rPr>
        <w:t>نتائج رئيسية</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أظهرت أن إدارة المخاطر تساعد في حماية الموارد الزراعية وتعزيز الإنتاجية من خلال تقليل المخاطر البيئية والزراعية</w:t>
      </w:r>
      <w:r w:rsidRPr="005762AC">
        <w:rPr>
          <w:rFonts w:ascii="Times New Roman" w:hAnsi="Times New Roman" w:cs="Times New Roman"/>
          <w:sz w:val="32"/>
          <w:szCs w:val="32"/>
          <w:lang w:bidi="ar-EG"/>
        </w:rPr>
        <w:t>.</w:t>
      </w:r>
    </w:p>
    <w:p w14:paraId="0EF88C69"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19. </w:t>
      </w:r>
      <w:r w:rsidRPr="005762AC">
        <w:rPr>
          <w:rFonts w:ascii="Times New Roman" w:hAnsi="Times New Roman" w:cs="Times New Roman"/>
          <w:b/>
          <w:bCs/>
          <w:sz w:val="32"/>
          <w:szCs w:val="32"/>
          <w:rtl/>
        </w:rPr>
        <w:t>دراسة "إدارة المخاطر واستدامة الموارد البشرية</w:t>
      </w:r>
      <w:r w:rsidRPr="005762AC">
        <w:rPr>
          <w:rFonts w:ascii="Times New Roman" w:hAnsi="Times New Roman" w:cs="Times New Roman"/>
          <w:b/>
          <w:bCs/>
          <w:sz w:val="32"/>
          <w:szCs w:val="32"/>
          <w:lang w:bidi="ar-EG"/>
        </w:rPr>
        <w:t>" (2021)</w:t>
      </w:r>
    </w:p>
    <w:p w14:paraId="702F47B9" w14:textId="77777777" w:rsidR="005762AC" w:rsidRPr="005762AC" w:rsidRDefault="005762AC" w:rsidP="00167A41">
      <w:pPr>
        <w:numPr>
          <w:ilvl w:val="0"/>
          <w:numId w:val="92"/>
        </w:numPr>
        <w:rPr>
          <w:rFonts w:ascii="Times New Roman" w:hAnsi="Times New Roman" w:cs="Times New Roman"/>
          <w:sz w:val="32"/>
          <w:szCs w:val="32"/>
          <w:lang w:bidi="ar-EG"/>
        </w:rPr>
      </w:pPr>
      <w:r w:rsidRPr="005762AC">
        <w:rPr>
          <w:rFonts w:ascii="Times New Roman" w:hAnsi="Times New Roman" w:cs="Times New Roman"/>
          <w:b/>
          <w:bCs/>
          <w:sz w:val="32"/>
          <w:szCs w:val="32"/>
          <w:rtl/>
        </w:rPr>
        <w:t>نتائج رئيسية</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تبين أن إدارة المخاطر تساهم في الحفاظ على الموارد البشرية من خلال تحسين بيئة العمل وتقليل المخاطر المرتبطة بالموارد البشرية</w:t>
      </w:r>
      <w:r w:rsidRPr="005762AC">
        <w:rPr>
          <w:rFonts w:ascii="Times New Roman" w:hAnsi="Times New Roman" w:cs="Times New Roman"/>
          <w:sz w:val="32"/>
          <w:szCs w:val="32"/>
          <w:lang w:bidi="ar-EG"/>
        </w:rPr>
        <w:t>.</w:t>
      </w:r>
    </w:p>
    <w:p w14:paraId="60DF6B28"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20. </w:t>
      </w:r>
      <w:r w:rsidRPr="005762AC">
        <w:rPr>
          <w:rFonts w:ascii="Times New Roman" w:hAnsi="Times New Roman" w:cs="Times New Roman"/>
          <w:b/>
          <w:bCs/>
          <w:sz w:val="32"/>
          <w:szCs w:val="32"/>
          <w:rtl/>
        </w:rPr>
        <w:t>دراسة "أثر إدارة المخاطر على الاستثمارات الأجنبية</w:t>
      </w:r>
      <w:r w:rsidRPr="005762AC">
        <w:rPr>
          <w:rFonts w:ascii="Times New Roman" w:hAnsi="Times New Roman" w:cs="Times New Roman"/>
          <w:b/>
          <w:bCs/>
          <w:sz w:val="32"/>
          <w:szCs w:val="32"/>
          <w:lang w:bidi="ar-EG"/>
        </w:rPr>
        <w:t>" (2018)</w:t>
      </w:r>
    </w:p>
    <w:p w14:paraId="761ECD8C" w14:textId="77777777" w:rsidR="005762AC" w:rsidRPr="005762AC" w:rsidRDefault="005762AC" w:rsidP="00167A41">
      <w:pPr>
        <w:numPr>
          <w:ilvl w:val="0"/>
          <w:numId w:val="93"/>
        </w:numPr>
        <w:rPr>
          <w:rFonts w:ascii="Times New Roman" w:hAnsi="Times New Roman" w:cs="Times New Roman"/>
          <w:sz w:val="32"/>
          <w:szCs w:val="32"/>
          <w:lang w:bidi="ar-EG"/>
        </w:rPr>
      </w:pPr>
      <w:r w:rsidRPr="005762AC">
        <w:rPr>
          <w:rFonts w:ascii="Times New Roman" w:hAnsi="Times New Roman" w:cs="Times New Roman"/>
          <w:b/>
          <w:bCs/>
          <w:sz w:val="32"/>
          <w:szCs w:val="32"/>
          <w:rtl/>
        </w:rPr>
        <w:t>نتائج رئيسية</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أظهرت الدراسة أن إدارة المخاطر تعزز من جذب الاستثمارات الأجنبية من خلال تقليل المخاطر المرتبطة بالاستثمار</w:t>
      </w:r>
      <w:r w:rsidRPr="005762AC">
        <w:rPr>
          <w:rFonts w:ascii="Times New Roman" w:hAnsi="Times New Roman" w:cs="Times New Roman"/>
          <w:sz w:val="32"/>
          <w:szCs w:val="32"/>
          <w:lang w:bidi="ar-EG"/>
        </w:rPr>
        <w:t>.</w:t>
      </w:r>
    </w:p>
    <w:p w14:paraId="16C062E8"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21. </w:t>
      </w:r>
      <w:r w:rsidRPr="005762AC">
        <w:rPr>
          <w:rFonts w:ascii="Times New Roman" w:hAnsi="Times New Roman" w:cs="Times New Roman"/>
          <w:b/>
          <w:bCs/>
          <w:sz w:val="32"/>
          <w:szCs w:val="32"/>
          <w:rtl/>
        </w:rPr>
        <w:t>دراسة "إدارة المخاطر في الأزمات والكوارث</w:t>
      </w:r>
      <w:r w:rsidRPr="005762AC">
        <w:rPr>
          <w:rFonts w:ascii="Times New Roman" w:hAnsi="Times New Roman" w:cs="Times New Roman"/>
          <w:b/>
          <w:bCs/>
          <w:sz w:val="32"/>
          <w:szCs w:val="32"/>
          <w:lang w:bidi="ar-EG"/>
        </w:rPr>
        <w:t>" (2022)</w:t>
      </w:r>
    </w:p>
    <w:p w14:paraId="6D9F193F" w14:textId="77777777" w:rsidR="005762AC" w:rsidRPr="005762AC" w:rsidRDefault="005762AC" w:rsidP="00167A41">
      <w:pPr>
        <w:numPr>
          <w:ilvl w:val="0"/>
          <w:numId w:val="94"/>
        </w:numPr>
        <w:rPr>
          <w:rFonts w:ascii="Times New Roman" w:hAnsi="Times New Roman" w:cs="Times New Roman"/>
          <w:sz w:val="32"/>
          <w:szCs w:val="32"/>
          <w:lang w:bidi="ar-EG"/>
        </w:rPr>
      </w:pPr>
      <w:r w:rsidRPr="005762AC">
        <w:rPr>
          <w:rFonts w:ascii="Times New Roman" w:hAnsi="Times New Roman" w:cs="Times New Roman"/>
          <w:b/>
          <w:bCs/>
          <w:sz w:val="32"/>
          <w:szCs w:val="32"/>
          <w:rtl/>
        </w:rPr>
        <w:t>نتائج رئيسية</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أوضحت أن إدارة المخاطر تلعب دوراً أساسياً في التعامل مع الأزمات والكوارث من خلال حماية الموارد الحيوية والتقليل من الأضرار</w:t>
      </w:r>
      <w:r w:rsidRPr="005762AC">
        <w:rPr>
          <w:rFonts w:ascii="Times New Roman" w:hAnsi="Times New Roman" w:cs="Times New Roman"/>
          <w:sz w:val="32"/>
          <w:szCs w:val="32"/>
          <w:lang w:bidi="ar-EG"/>
        </w:rPr>
        <w:t>.</w:t>
      </w:r>
    </w:p>
    <w:p w14:paraId="0B988438"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22. </w:t>
      </w:r>
      <w:r w:rsidRPr="005762AC">
        <w:rPr>
          <w:rFonts w:ascii="Times New Roman" w:hAnsi="Times New Roman" w:cs="Times New Roman"/>
          <w:b/>
          <w:bCs/>
          <w:sz w:val="32"/>
          <w:szCs w:val="32"/>
          <w:rtl/>
        </w:rPr>
        <w:t>دراسة "إدارة المخاطر في القطاع المصرفي</w:t>
      </w:r>
      <w:r w:rsidRPr="005762AC">
        <w:rPr>
          <w:rFonts w:ascii="Times New Roman" w:hAnsi="Times New Roman" w:cs="Times New Roman"/>
          <w:b/>
          <w:bCs/>
          <w:sz w:val="32"/>
          <w:szCs w:val="32"/>
          <w:lang w:bidi="ar-EG"/>
        </w:rPr>
        <w:t>" (2019)</w:t>
      </w:r>
    </w:p>
    <w:p w14:paraId="75151568" w14:textId="77777777" w:rsidR="005762AC" w:rsidRPr="005762AC" w:rsidRDefault="005762AC" w:rsidP="00167A41">
      <w:pPr>
        <w:numPr>
          <w:ilvl w:val="0"/>
          <w:numId w:val="95"/>
        </w:numPr>
        <w:rPr>
          <w:rFonts w:ascii="Times New Roman" w:hAnsi="Times New Roman" w:cs="Times New Roman"/>
          <w:sz w:val="32"/>
          <w:szCs w:val="32"/>
          <w:lang w:bidi="ar-EG"/>
        </w:rPr>
      </w:pPr>
      <w:r w:rsidRPr="005762AC">
        <w:rPr>
          <w:rFonts w:ascii="Times New Roman" w:hAnsi="Times New Roman" w:cs="Times New Roman"/>
          <w:b/>
          <w:bCs/>
          <w:sz w:val="32"/>
          <w:szCs w:val="32"/>
          <w:rtl/>
        </w:rPr>
        <w:t>نتائج رئيسية</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وجدت الدراسة أن إدارة المخاطر تحسن من استقرار القطاع المصرفي وتعزز من حماية الموارد المالية من المخاطر المالية</w:t>
      </w:r>
      <w:r w:rsidRPr="005762AC">
        <w:rPr>
          <w:rFonts w:ascii="Times New Roman" w:hAnsi="Times New Roman" w:cs="Times New Roman"/>
          <w:sz w:val="32"/>
          <w:szCs w:val="32"/>
          <w:lang w:bidi="ar-EG"/>
        </w:rPr>
        <w:t>.</w:t>
      </w:r>
    </w:p>
    <w:p w14:paraId="44E33868"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23. </w:t>
      </w:r>
      <w:r w:rsidRPr="005762AC">
        <w:rPr>
          <w:rFonts w:ascii="Times New Roman" w:hAnsi="Times New Roman" w:cs="Times New Roman"/>
          <w:b/>
          <w:bCs/>
          <w:sz w:val="32"/>
          <w:szCs w:val="32"/>
          <w:rtl/>
        </w:rPr>
        <w:t>دراسة "إدارة المخاطر والتحليل البيئي</w:t>
      </w:r>
      <w:r w:rsidRPr="005762AC">
        <w:rPr>
          <w:rFonts w:ascii="Times New Roman" w:hAnsi="Times New Roman" w:cs="Times New Roman"/>
          <w:b/>
          <w:bCs/>
          <w:sz w:val="32"/>
          <w:szCs w:val="32"/>
          <w:lang w:bidi="ar-EG"/>
        </w:rPr>
        <w:t>" (2020)</w:t>
      </w:r>
    </w:p>
    <w:p w14:paraId="5BF7D0E9" w14:textId="77777777" w:rsidR="005762AC" w:rsidRPr="005762AC" w:rsidRDefault="005762AC" w:rsidP="00167A41">
      <w:pPr>
        <w:numPr>
          <w:ilvl w:val="0"/>
          <w:numId w:val="96"/>
        </w:numPr>
        <w:rPr>
          <w:rFonts w:ascii="Times New Roman" w:hAnsi="Times New Roman" w:cs="Times New Roman"/>
          <w:sz w:val="32"/>
          <w:szCs w:val="32"/>
          <w:lang w:bidi="ar-EG"/>
        </w:rPr>
      </w:pPr>
      <w:r w:rsidRPr="005762AC">
        <w:rPr>
          <w:rFonts w:ascii="Times New Roman" w:hAnsi="Times New Roman" w:cs="Times New Roman"/>
          <w:b/>
          <w:bCs/>
          <w:sz w:val="32"/>
          <w:szCs w:val="32"/>
          <w:rtl/>
        </w:rPr>
        <w:t>نتائج رئيسية</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أظهرت الدراسة أن إدارة المخاطر تسهم في تحسين التحليل البيئي وتقليل الآثار السلبية على البيئة</w:t>
      </w:r>
      <w:r w:rsidRPr="005762AC">
        <w:rPr>
          <w:rFonts w:ascii="Times New Roman" w:hAnsi="Times New Roman" w:cs="Times New Roman"/>
          <w:sz w:val="32"/>
          <w:szCs w:val="32"/>
          <w:lang w:bidi="ar-EG"/>
        </w:rPr>
        <w:t>.</w:t>
      </w:r>
    </w:p>
    <w:p w14:paraId="4D166066"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24. </w:t>
      </w:r>
      <w:r w:rsidRPr="005762AC">
        <w:rPr>
          <w:rFonts w:ascii="Times New Roman" w:hAnsi="Times New Roman" w:cs="Times New Roman"/>
          <w:b/>
          <w:bCs/>
          <w:sz w:val="32"/>
          <w:szCs w:val="32"/>
          <w:rtl/>
        </w:rPr>
        <w:t>دراسة "إدارة المخاطر في المشاريع التنموية</w:t>
      </w:r>
      <w:r w:rsidRPr="005762AC">
        <w:rPr>
          <w:rFonts w:ascii="Times New Roman" w:hAnsi="Times New Roman" w:cs="Times New Roman"/>
          <w:b/>
          <w:bCs/>
          <w:sz w:val="32"/>
          <w:szCs w:val="32"/>
          <w:lang w:bidi="ar-EG"/>
        </w:rPr>
        <w:t>" (2021)</w:t>
      </w:r>
    </w:p>
    <w:p w14:paraId="6E7CF627" w14:textId="77777777" w:rsidR="005762AC" w:rsidRPr="005762AC" w:rsidRDefault="005762AC" w:rsidP="00167A41">
      <w:pPr>
        <w:numPr>
          <w:ilvl w:val="0"/>
          <w:numId w:val="97"/>
        </w:numPr>
        <w:rPr>
          <w:rFonts w:ascii="Times New Roman" w:hAnsi="Times New Roman" w:cs="Times New Roman"/>
          <w:sz w:val="32"/>
          <w:szCs w:val="32"/>
          <w:lang w:bidi="ar-EG"/>
        </w:rPr>
      </w:pPr>
      <w:r w:rsidRPr="005762AC">
        <w:rPr>
          <w:rFonts w:ascii="Times New Roman" w:hAnsi="Times New Roman" w:cs="Times New Roman"/>
          <w:b/>
          <w:bCs/>
          <w:sz w:val="32"/>
          <w:szCs w:val="32"/>
          <w:rtl/>
        </w:rPr>
        <w:lastRenderedPageBreak/>
        <w:t>نتائج رئيسية</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تبين أن إدارة المخاطر تساعد في حماية الموارد وتحقيق الأهداف التنموية من خلال تقليل المخاطر المالية والتشغيلية</w:t>
      </w:r>
      <w:r w:rsidRPr="005762AC">
        <w:rPr>
          <w:rFonts w:ascii="Times New Roman" w:hAnsi="Times New Roman" w:cs="Times New Roman"/>
          <w:sz w:val="32"/>
          <w:szCs w:val="32"/>
          <w:lang w:bidi="ar-EG"/>
        </w:rPr>
        <w:t>.</w:t>
      </w:r>
    </w:p>
    <w:p w14:paraId="4AFC32D9"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25. </w:t>
      </w:r>
      <w:r w:rsidRPr="005762AC">
        <w:rPr>
          <w:rFonts w:ascii="Times New Roman" w:hAnsi="Times New Roman" w:cs="Times New Roman"/>
          <w:b/>
          <w:bCs/>
          <w:sz w:val="32"/>
          <w:szCs w:val="32"/>
          <w:rtl/>
        </w:rPr>
        <w:t>دراسة "إدارة المخاطر في قطاع التعليم</w:t>
      </w:r>
      <w:r w:rsidRPr="005762AC">
        <w:rPr>
          <w:rFonts w:ascii="Times New Roman" w:hAnsi="Times New Roman" w:cs="Times New Roman"/>
          <w:b/>
          <w:bCs/>
          <w:sz w:val="32"/>
          <w:szCs w:val="32"/>
          <w:lang w:bidi="ar-EG"/>
        </w:rPr>
        <w:t>" (2018)</w:t>
      </w:r>
    </w:p>
    <w:p w14:paraId="48379243" w14:textId="77777777" w:rsidR="005762AC" w:rsidRPr="005762AC" w:rsidRDefault="005762AC" w:rsidP="00167A41">
      <w:pPr>
        <w:numPr>
          <w:ilvl w:val="0"/>
          <w:numId w:val="98"/>
        </w:numPr>
        <w:rPr>
          <w:rFonts w:ascii="Times New Roman" w:hAnsi="Times New Roman" w:cs="Times New Roman"/>
          <w:sz w:val="32"/>
          <w:szCs w:val="32"/>
          <w:lang w:bidi="ar-EG"/>
        </w:rPr>
      </w:pPr>
      <w:r w:rsidRPr="005762AC">
        <w:rPr>
          <w:rFonts w:ascii="Times New Roman" w:hAnsi="Times New Roman" w:cs="Times New Roman"/>
          <w:b/>
          <w:bCs/>
          <w:sz w:val="32"/>
          <w:szCs w:val="32"/>
          <w:rtl/>
        </w:rPr>
        <w:t>نتائج رئيسية</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أظهرت الدراسة أن إدارة المخاطر تحسن من جودة التعليم وتحمي الموارد التعليمية من المخاطر المحتملة</w:t>
      </w:r>
      <w:r w:rsidRPr="005762AC">
        <w:rPr>
          <w:rFonts w:ascii="Times New Roman" w:hAnsi="Times New Roman" w:cs="Times New Roman"/>
          <w:sz w:val="32"/>
          <w:szCs w:val="32"/>
          <w:lang w:bidi="ar-EG"/>
        </w:rPr>
        <w:t>.</w:t>
      </w:r>
    </w:p>
    <w:p w14:paraId="16F2EF9B"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26. </w:t>
      </w:r>
      <w:r w:rsidRPr="005762AC">
        <w:rPr>
          <w:rFonts w:ascii="Times New Roman" w:hAnsi="Times New Roman" w:cs="Times New Roman"/>
          <w:b/>
          <w:bCs/>
          <w:sz w:val="32"/>
          <w:szCs w:val="32"/>
          <w:rtl/>
        </w:rPr>
        <w:t>دراسة "استراتيجيات إدارة المخاطر في الأوقات الاقتصادية الصعبة</w:t>
      </w:r>
      <w:r w:rsidRPr="005762AC">
        <w:rPr>
          <w:rFonts w:ascii="Times New Roman" w:hAnsi="Times New Roman" w:cs="Times New Roman"/>
          <w:b/>
          <w:bCs/>
          <w:sz w:val="32"/>
          <w:szCs w:val="32"/>
          <w:lang w:bidi="ar-EG"/>
        </w:rPr>
        <w:t>" (2022)</w:t>
      </w:r>
    </w:p>
    <w:p w14:paraId="00DEC9EE" w14:textId="77777777" w:rsidR="005762AC" w:rsidRPr="005762AC" w:rsidRDefault="005762AC" w:rsidP="00167A41">
      <w:pPr>
        <w:numPr>
          <w:ilvl w:val="0"/>
          <w:numId w:val="99"/>
        </w:numPr>
        <w:rPr>
          <w:rFonts w:ascii="Times New Roman" w:hAnsi="Times New Roman" w:cs="Times New Roman"/>
          <w:sz w:val="32"/>
          <w:szCs w:val="32"/>
          <w:lang w:bidi="ar-EG"/>
        </w:rPr>
      </w:pPr>
      <w:r w:rsidRPr="005762AC">
        <w:rPr>
          <w:rFonts w:ascii="Times New Roman" w:hAnsi="Times New Roman" w:cs="Times New Roman"/>
          <w:b/>
          <w:bCs/>
          <w:sz w:val="32"/>
          <w:szCs w:val="32"/>
          <w:rtl/>
        </w:rPr>
        <w:t>نتائج رئيسية</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وجدت الدراسة أن استراتيجيات إدارة المخاطر تساعد الشركات في التكيف مع الأوقات الاقتصادية الصعبة من خلال حماية الموارد وتحسين الاستقرار المالي</w:t>
      </w:r>
      <w:r w:rsidRPr="005762AC">
        <w:rPr>
          <w:rFonts w:ascii="Times New Roman" w:hAnsi="Times New Roman" w:cs="Times New Roman"/>
          <w:sz w:val="32"/>
          <w:szCs w:val="32"/>
          <w:lang w:bidi="ar-EG"/>
        </w:rPr>
        <w:t>.</w:t>
      </w:r>
    </w:p>
    <w:p w14:paraId="7DF560E9"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27. </w:t>
      </w:r>
      <w:r w:rsidRPr="005762AC">
        <w:rPr>
          <w:rFonts w:ascii="Times New Roman" w:hAnsi="Times New Roman" w:cs="Times New Roman"/>
          <w:b/>
          <w:bCs/>
          <w:sz w:val="32"/>
          <w:szCs w:val="32"/>
          <w:rtl/>
        </w:rPr>
        <w:t>دراسة "إدارة المخاطر في الشركات العائلية</w:t>
      </w:r>
      <w:r w:rsidRPr="005762AC">
        <w:rPr>
          <w:rFonts w:ascii="Times New Roman" w:hAnsi="Times New Roman" w:cs="Times New Roman"/>
          <w:b/>
          <w:bCs/>
          <w:sz w:val="32"/>
          <w:szCs w:val="32"/>
          <w:lang w:bidi="ar-EG"/>
        </w:rPr>
        <w:t>" (2019)</w:t>
      </w:r>
    </w:p>
    <w:p w14:paraId="4993C65A" w14:textId="77777777" w:rsidR="005762AC" w:rsidRPr="005762AC" w:rsidRDefault="005762AC" w:rsidP="00167A41">
      <w:pPr>
        <w:numPr>
          <w:ilvl w:val="0"/>
          <w:numId w:val="100"/>
        </w:numPr>
        <w:rPr>
          <w:rFonts w:ascii="Times New Roman" w:hAnsi="Times New Roman" w:cs="Times New Roman"/>
          <w:sz w:val="32"/>
          <w:szCs w:val="32"/>
          <w:lang w:bidi="ar-EG"/>
        </w:rPr>
      </w:pPr>
      <w:r w:rsidRPr="005762AC">
        <w:rPr>
          <w:rFonts w:ascii="Times New Roman" w:hAnsi="Times New Roman" w:cs="Times New Roman"/>
          <w:b/>
          <w:bCs/>
          <w:sz w:val="32"/>
          <w:szCs w:val="32"/>
          <w:rtl/>
        </w:rPr>
        <w:t>نتائج رئيسية</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تبين أن إدارة المخاطر تساعد الشركات العائلية في الحفاظ على استقرارها وحماية مواردها من المخاطر المرتبطة بالإدارة العائلية</w:t>
      </w:r>
      <w:r w:rsidRPr="005762AC">
        <w:rPr>
          <w:rFonts w:ascii="Times New Roman" w:hAnsi="Times New Roman" w:cs="Times New Roman"/>
          <w:sz w:val="32"/>
          <w:szCs w:val="32"/>
          <w:lang w:bidi="ar-EG"/>
        </w:rPr>
        <w:t>.</w:t>
      </w:r>
    </w:p>
    <w:p w14:paraId="452D4BE1"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28. </w:t>
      </w:r>
      <w:r w:rsidRPr="005762AC">
        <w:rPr>
          <w:rFonts w:ascii="Times New Roman" w:hAnsi="Times New Roman" w:cs="Times New Roman"/>
          <w:b/>
          <w:bCs/>
          <w:sz w:val="32"/>
          <w:szCs w:val="32"/>
          <w:rtl/>
        </w:rPr>
        <w:t>دراسة "دور إدارة المخاطر في الابتكار والنمو الاقتصادي</w:t>
      </w:r>
      <w:r w:rsidRPr="005762AC">
        <w:rPr>
          <w:rFonts w:ascii="Times New Roman" w:hAnsi="Times New Roman" w:cs="Times New Roman"/>
          <w:b/>
          <w:bCs/>
          <w:sz w:val="32"/>
          <w:szCs w:val="32"/>
          <w:lang w:bidi="ar-EG"/>
        </w:rPr>
        <w:t>" (2020)</w:t>
      </w:r>
    </w:p>
    <w:p w14:paraId="75C4C0C4" w14:textId="77777777" w:rsidR="005762AC" w:rsidRPr="005762AC" w:rsidRDefault="005762AC" w:rsidP="00167A41">
      <w:pPr>
        <w:numPr>
          <w:ilvl w:val="0"/>
          <w:numId w:val="101"/>
        </w:numPr>
        <w:rPr>
          <w:rFonts w:ascii="Times New Roman" w:hAnsi="Times New Roman" w:cs="Times New Roman"/>
          <w:sz w:val="32"/>
          <w:szCs w:val="32"/>
          <w:lang w:bidi="ar-EG"/>
        </w:rPr>
      </w:pPr>
      <w:r w:rsidRPr="005762AC">
        <w:rPr>
          <w:rFonts w:ascii="Times New Roman" w:hAnsi="Times New Roman" w:cs="Times New Roman"/>
          <w:b/>
          <w:bCs/>
          <w:sz w:val="32"/>
          <w:szCs w:val="32"/>
          <w:rtl/>
        </w:rPr>
        <w:t>نتائج رئيسية</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أظهرت الدراسة أن إدارة المخاطر تعزز من الابتكار والنمو الاقتصادي من خلال تحسين استراتيجيات المخاطرة وتعزيز كفاءة الموارد</w:t>
      </w:r>
      <w:r w:rsidRPr="005762AC">
        <w:rPr>
          <w:rFonts w:ascii="Times New Roman" w:hAnsi="Times New Roman" w:cs="Times New Roman"/>
          <w:sz w:val="32"/>
          <w:szCs w:val="32"/>
          <w:lang w:bidi="ar-EG"/>
        </w:rPr>
        <w:t>.</w:t>
      </w:r>
    </w:p>
    <w:p w14:paraId="18240ABA"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29. </w:t>
      </w:r>
      <w:r w:rsidRPr="005762AC">
        <w:rPr>
          <w:rFonts w:ascii="Times New Roman" w:hAnsi="Times New Roman" w:cs="Times New Roman"/>
          <w:b/>
          <w:bCs/>
          <w:sz w:val="32"/>
          <w:szCs w:val="32"/>
          <w:rtl/>
        </w:rPr>
        <w:t>دراسة "إدارة المخاطر في التجارة الدولية</w:t>
      </w:r>
      <w:r w:rsidRPr="005762AC">
        <w:rPr>
          <w:rFonts w:ascii="Times New Roman" w:hAnsi="Times New Roman" w:cs="Times New Roman"/>
          <w:b/>
          <w:bCs/>
          <w:sz w:val="32"/>
          <w:szCs w:val="32"/>
          <w:lang w:bidi="ar-EG"/>
        </w:rPr>
        <w:t>" (2021)</w:t>
      </w:r>
    </w:p>
    <w:p w14:paraId="39BC4E39" w14:textId="77777777" w:rsidR="005762AC" w:rsidRPr="005762AC" w:rsidRDefault="005762AC" w:rsidP="00167A41">
      <w:pPr>
        <w:numPr>
          <w:ilvl w:val="0"/>
          <w:numId w:val="102"/>
        </w:numPr>
        <w:rPr>
          <w:rFonts w:ascii="Times New Roman" w:hAnsi="Times New Roman" w:cs="Times New Roman"/>
          <w:sz w:val="32"/>
          <w:szCs w:val="32"/>
          <w:lang w:bidi="ar-EG"/>
        </w:rPr>
      </w:pPr>
      <w:r w:rsidRPr="005762AC">
        <w:rPr>
          <w:rFonts w:ascii="Times New Roman" w:hAnsi="Times New Roman" w:cs="Times New Roman"/>
          <w:b/>
          <w:bCs/>
          <w:sz w:val="32"/>
          <w:szCs w:val="32"/>
          <w:rtl/>
        </w:rPr>
        <w:t>نتائج رئيسية</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وجدت الدراسة أن إدارة المخاطر تلعب دوراً مهماً في حماية الموارد وتحسين فعالية التجارة الدولية من خلال تقليل المخاطر المرتبطة بالتجارة</w:t>
      </w:r>
      <w:r w:rsidRPr="005762AC">
        <w:rPr>
          <w:rFonts w:ascii="Times New Roman" w:hAnsi="Times New Roman" w:cs="Times New Roman"/>
          <w:sz w:val="32"/>
          <w:szCs w:val="32"/>
          <w:lang w:bidi="ar-EG"/>
        </w:rPr>
        <w:t>.</w:t>
      </w:r>
    </w:p>
    <w:p w14:paraId="0811B395" w14:textId="77777777" w:rsidR="005762AC" w:rsidRPr="005762AC" w:rsidRDefault="005762AC" w:rsidP="005762AC">
      <w:pPr>
        <w:rPr>
          <w:rFonts w:ascii="Times New Roman" w:hAnsi="Times New Roman" w:cs="Times New Roman"/>
          <w:b/>
          <w:bCs/>
          <w:sz w:val="32"/>
          <w:szCs w:val="32"/>
          <w:lang w:bidi="ar-EG"/>
        </w:rPr>
      </w:pPr>
      <w:r w:rsidRPr="005762AC">
        <w:rPr>
          <w:rFonts w:ascii="Times New Roman" w:hAnsi="Times New Roman" w:cs="Times New Roman"/>
          <w:b/>
          <w:bCs/>
          <w:sz w:val="32"/>
          <w:szCs w:val="32"/>
          <w:lang w:bidi="ar-EG"/>
        </w:rPr>
        <w:t xml:space="preserve">30. </w:t>
      </w:r>
      <w:r w:rsidRPr="005762AC">
        <w:rPr>
          <w:rFonts w:ascii="Times New Roman" w:hAnsi="Times New Roman" w:cs="Times New Roman"/>
          <w:b/>
          <w:bCs/>
          <w:sz w:val="32"/>
          <w:szCs w:val="32"/>
          <w:rtl/>
        </w:rPr>
        <w:t>دراسة "إدارة المخاطر في القطاعات الحكومية</w:t>
      </w:r>
      <w:r w:rsidRPr="005762AC">
        <w:rPr>
          <w:rFonts w:ascii="Times New Roman" w:hAnsi="Times New Roman" w:cs="Times New Roman"/>
          <w:b/>
          <w:bCs/>
          <w:sz w:val="32"/>
          <w:szCs w:val="32"/>
          <w:lang w:bidi="ar-EG"/>
        </w:rPr>
        <w:t>" (2018)</w:t>
      </w:r>
    </w:p>
    <w:p w14:paraId="2A230A8F" w14:textId="77777777" w:rsidR="005762AC" w:rsidRPr="005762AC" w:rsidRDefault="005762AC" w:rsidP="00167A41">
      <w:pPr>
        <w:numPr>
          <w:ilvl w:val="0"/>
          <w:numId w:val="103"/>
        </w:numPr>
        <w:rPr>
          <w:rFonts w:ascii="Times New Roman" w:hAnsi="Times New Roman" w:cs="Times New Roman"/>
          <w:sz w:val="32"/>
          <w:szCs w:val="32"/>
          <w:lang w:bidi="ar-EG"/>
        </w:rPr>
      </w:pPr>
      <w:r w:rsidRPr="005762AC">
        <w:rPr>
          <w:rFonts w:ascii="Times New Roman" w:hAnsi="Times New Roman" w:cs="Times New Roman"/>
          <w:b/>
          <w:bCs/>
          <w:sz w:val="32"/>
          <w:szCs w:val="32"/>
          <w:rtl/>
        </w:rPr>
        <w:t>نتائج رئيسية</w:t>
      </w:r>
      <w:r w:rsidRPr="005762AC">
        <w:rPr>
          <w:rFonts w:ascii="Times New Roman" w:hAnsi="Times New Roman" w:cs="Times New Roman"/>
          <w:sz w:val="32"/>
          <w:szCs w:val="32"/>
          <w:lang w:bidi="ar-EG"/>
        </w:rPr>
        <w:t xml:space="preserve">: </w:t>
      </w:r>
      <w:r w:rsidRPr="005762AC">
        <w:rPr>
          <w:rFonts w:ascii="Times New Roman" w:hAnsi="Times New Roman" w:cs="Times New Roman"/>
          <w:sz w:val="32"/>
          <w:szCs w:val="32"/>
          <w:rtl/>
        </w:rPr>
        <w:t>أظهرت الدراسة أن إدارة المخاطر في القطاعات الحكومية تحسن من فعالية إدارة الموارد وتعزز من تحقيق الأهداف الاستراتيجية</w:t>
      </w:r>
      <w:r w:rsidRPr="005762AC">
        <w:rPr>
          <w:rFonts w:ascii="Times New Roman" w:hAnsi="Times New Roman" w:cs="Times New Roman"/>
          <w:sz w:val="32"/>
          <w:szCs w:val="32"/>
          <w:lang w:bidi="ar-EG"/>
        </w:rPr>
        <w:t>.</w:t>
      </w:r>
    </w:p>
    <w:p w14:paraId="6E2A5BA0" w14:textId="77777777" w:rsidR="00167A41" w:rsidRPr="00167A41" w:rsidRDefault="00167A41" w:rsidP="00167A41">
      <w:pPr>
        <w:spacing w:before="100" w:beforeAutospacing="1" w:after="100" w:afterAutospacing="1" w:line="240" w:lineRule="auto"/>
        <w:outlineLvl w:val="2"/>
        <w:rPr>
          <w:rFonts w:ascii="Times New Roman" w:eastAsia="Times New Roman" w:hAnsi="Times New Roman" w:cs="Times New Roman"/>
          <w:b/>
          <w:bCs/>
          <w:kern w:val="0"/>
          <w:sz w:val="32"/>
          <w:szCs w:val="32"/>
          <w14:ligatures w14:val="none"/>
        </w:rPr>
      </w:pPr>
      <w:bookmarkStart w:id="24" w:name="_Toc174735948"/>
      <w:r w:rsidRPr="00167A41">
        <w:rPr>
          <w:rFonts w:ascii="Times New Roman" w:eastAsia="Times New Roman" w:hAnsi="Times New Roman" w:cs="Times New Roman"/>
          <w:b/>
          <w:bCs/>
          <w:kern w:val="0"/>
          <w:sz w:val="27"/>
          <w:szCs w:val="27"/>
          <w:rtl/>
          <w14:ligatures w14:val="none"/>
        </w:rPr>
        <w:t>تحليل الدراسات السابقة</w:t>
      </w:r>
      <w:bookmarkEnd w:id="24"/>
    </w:p>
    <w:p w14:paraId="6A09E968" w14:textId="77777777" w:rsidR="00167A41" w:rsidRPr="00167A41" w:rsidRDefault="00167A41" w:rsidP="00167A41">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167A41">
        <w:rPr>
          <w:rFonts w:ascii="Times New Roman" w:eastAsia="Times New Roman" w:hAnsi="Times New Roman" w:cs="Times New Roman"/>
          <w:b/>
          <w:bCs/>
          <w:kern w:val="0"/>
          <w:sz w:val="32"/>
          <w:szCs w:val="32"/>
          <w:rtl/>
          <w14:ligatures w14:val="none"/>
        </w:rPr>
        <w:t>أ. تحسين الأداء المالي وتقليل المخاطر</w:t>
      </w:r>
    </w:p>
    <w:p w14:paraId="194C245C" w14:textId="77777777" w:rsidR="00167A41" w:rsidRPr="00167A41" w:rsidRDefault="00167A41" w:rsidP="00167A41">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7A41">
        <w:rPr>
          <w:rFonts w:ascii="Times New Roman" w:eastAsia="Times New Roman" w:hAnsi="Times New Roman" w:cs="Times New Roman"/>
          <w:kern w:val="0"/>
          <w:sz w:val="32"/>
          <w:szCs w:val="32"/>
          <w:rtl/>
          <w14:ligatures w14:val="none"/>
        </w:rPr>
        <w:t>العديد من الدراسات أظهرت أن تطبيق إدارة المخاطر بشكل فعال يؤدي إلى تحسين الأداء المالي للشركات والمؤسسات. على سبيل المثال</w:t>
      </w:r>
      <w:r w:rsidRPr="00167A41">
        <w:rPr>
          <w:rFonts w:ascii="Times New Roman" w:eastAsia="Times New Roman" w:hAnsi="Times New Roman" w:cs="Times New Roman"/>
          <w:kern w:val="0"/>
          <w:sz w:val="32"/>
          <w:szCs w:val="32"/>
          <w14:ligatures w14:val="none"/>
        </w:rPr>
        <w:t>:</w:t>
      </w:r>
    </w:p>
    <w:p w14:paraId="191B8E47" w14:textId="77777777" w:rsidR="00167A41" w:rsidRPr="00167A41" w:rsidRDefault="00167A41" w:rsidP="00167A41">
      <w:pPr>
        <w:numPr>
          <w:ilvl w:val="0"/>
          <w:numId w:val="10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7A41">
        <w:rPr>
          <w:rFonts w:ascii="Times New Roman" w:eastAsia="Times New Roman" w:hAnsi="Times New Roman" w:cs="Times New Roman"/>
          <w:b/>
          <w:bCs/>
          <w:kern w:val="0"/>
          <w:sz w:val="32"/>
          <w:szCs w:val="32"/>
          <w:rtl/>
          <w14:ligatures w14:val="none"/>
        </w:rPr>
        <w:lastRenderedPageBreak/>
        <w:t>دراسة "إدارة المخاطر في المؤسسات المالية</w:t>
      </w:r>
      <w:r w:rsidRPr="00167A41">
        <w:rPr>
          <w:rFonts w:ascii="Times New Roman" w:eastAsia="Times New Roman" w:hAnsi="Times New Roman" w:cs="Times New Roman"/>
          <w:b/>
          <w:bCs/>
          <w:kern w:val="0"/>
          <w:sz w:val="32"/>
          <w:szCs w:val="32"/>
          <w14:ligatures w14:val="none"/>
        </w:rPr>
        <w:t>"</w:t>
      </w:r>
      <w:r w:rsidRPr="00167A41">
        <w:rPr>
          <w:rFonts w:ascii="Times New Roman" w:eastAsia="Times New Roman" w:hAnsi="Times New Roman" w:cs="Times New Roman"/>
          <w:kern w:val="0"/>
          <w:sz w:val="32"/>
          <w:szCs w:val="32"/>
          <w14:ligatures w14:val="none"/>
        </w:rPr>
        <w:t xml:space="preserve"> (2020) </w:t>
      </w:r>
      <w:r w:rsidRPr="00167A41">
        <w:rPr>
          <w:rFonts w:ascii="Times New Roman" w:eastAsia="Times New Roman" w:hAnsi="Times New Roman" w:cs="Times New Roman"/>
          <w:kern w:val="0"/>
          <w:sz w:val="32"/>
          <w:szCs w:val="32"/>
          <w:rtl/>
          <w14:ligatures w14:val="none"/>
        </w:rPr>
        <w:t>و</w:t>
      </w:r>
      <w:r w:rsidRPr="00167A41">
        <w:rPr>
          <w:rFonts w:ascii="Times New Roman" w:eastAsia="Times New Roman" w:hAnsi="Times New Roman" w:cs="Times New Roman"/>
          <w:b/>
          <w:bCs/>
          <w:kern w:val="0"/>
          <w:sz w:val="32"/>
          <w:szCs w:val="32"/>
          <w:rtl/>
          <w14:ligatures w14:val="none"/>
        </w:rPr>
        <w:t>دراسة "أثر إدارة المخاطر على الأداء المالي للشركات</w:t>
      </w:r>
      <w:r w:rsidRPr="00167A41">
        <w:rPr>
          <w:rFonts w:ascii="Times New Roman" w:eastAsia="Times New Roman" w:hAnsi="Times New Roman" w:cs="Times New Roman"/>
          <w:b/>
          <w:bCs/>
          <w:kern w:val="0"/>
          <w:sz w:val="32"/>
          <w:szCs w:val="32"/>
          <w14:ligatures w14:val="none"/>
        </w:rPr>
        <w:t>"</w:t>
      </w:r>
      <w:r w:rsidRPr="00167A41">
        <w:rPr>
          <w:rFonts w:ascii="Times New Roman" w:eastAsia="Times New Roman" w:hAnsi="Times New Roman" w:cs="Times New Roman"/>
          <w:kern w:val="0"/>
          <w:sz w:val="32"/>
          <w:szCs w:val="32"/>
          <w14:ligatures w14:val="none"/>
        </w:rPr>
        <w:t xml:space="preserve"> (2019) </w:t>
      </w:r>
      <w:r w:rsidRPr="00167A41">
        <w:rPr>
          <w:rFonts w:ascii="Times New Roman" w:eastAsia="Times New Roman" w:hAnsi="Times New Roman" w:cs="Times New Roman"/>
          <w:kern w:val="0"/>
          <w:sz w:val="32"/>
          <w:szCs w:val="32"/>
          <w:rtl/>
          <w14:ligatures w14:val="none"/>
        </w:rPr>
        <w:t>أكدت أن إدارة المخاطر تساعد في تحسين الأداء المالي من خلال تقليل الخسائر وزيادة الكفاءة</w:t>
      </w:r>
      <w:r w:rsidRPr="00167A41">
        <w:rPr>
          <w:rFonts w:ascii="Times New Roman" w:eastAsia="Times New Roman" w:hAnsi="Times New Roman" w:cs="Times New Roman"/>
          <w:kern w:val="0"/>
          <w:sz w:val="32"/>
          <w:szCs w:val="32"/>
          <w14:ligatures w14:val="none"/>
        </w:rPr>
        <w:t>.</w:t>
      </w:r>
    </w:p>
    <w:p w14:paraId="512DFDC1" w14:textId="77777777" w:rsidR="00167A41" w:rsidRPr="00167A41" w:rsidRDefault="00167A41" w:rsidP="00167A41">
      <w:pPr>
        <w:numPr>
          <w:ilvl w:val="0"/>
          <w:numId w:val="10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7A41">
        <w:rPr>
          <w:rFonts w:ascii="Times New Roman" w:eastAsia="Times New Roman" w:hAnsi="Times New Roman" w:cs="Times New Roman"/>
          <w:b/>
          <w:bCs/>
          <w:kern w:val="0"/>
          <w:sz w:val="32"/>
          <w:szCs w:val="32"/>
          <w:rtl/>
          <w14:ligatures w14:val="none"/>
        </w:rPr>
        <w:t>النتيجة</w:t>
      </w:r>
      <w:r w:rsidRPr="00167A41">
        <w:rPr>
          <w:rFonts w:ascii="Times New Roman" w:eastAsia="Times New Roman" w:hAnsi="Times New Roman" w:cs="Times New Roman"/>
          <w:kern w:val="0"/>
          <w:sz w:val="32"/>
          <w:szCs w:val="32"/>
          <w14:ligatures w14:val="none"/>
        </w:rPr>
        <w:t xml:space="preserve">: </w:t>
      </w:r>
      <w:r w:rsidRPr="00167A41">
        <w:rPr>
          <w:rFonts w:ascii="Times New Roman" w:eastAsia="Times New Roman" w:hAnsi="Times New Roman" w:cs="Times New Roman"/>
          <w:kern w:val="0"/>
          <w:sz w:val="32"/>
          <w:szCs w:val="32"/>
          <w:rtl/>
          <w14:ligatures w14:val="none"/>
        </w:rPr>
        <w:t>تؤدي استراتيجيات إدارة المخاطر إلى استقرار مالي أكبر وتحسين القدرة على اتخاذ قرارات استثمارية مدروسة، مما يعزز من قدرة المؤسسات على حماية مواردها المالية</w:t>
      </w:r>
      <w:r w:rsidRPr="00167A41">
        <w:rPr>
          <w:rFonts w:ascii="Times New Roman" w:eastAsia="Times New Roman" w:hAnsi="Times New Roman" w:cs="Times New Roman"/>
          <w:kern w:val="0"/>
          <w:sz w:val="32"/>
          <w:szCs w:val="32"/>
          <w14:ligatures w14:val="none"/>
        </w:rPr>
        <w:t>.</w:t>
      </w:r>
    </w:p>
    <w:p w14:paraId="6C6CA549" w14:textId="77777777" w:rsidR="00167A41" w:rsidRPr="00167A41" w:rsidRDefault="00167A41" w:rsidP="00167A41">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167A41">
        <w:rPr>
          <w:rFonts w:ascii="Times New Roman" w:eastAsia="Times New Roman" w:hAnsi="Times New Roman" w:cs="Times New Roman"/>
          <w:b/>
          <w:bCs/>
          <w:kern w:val="0"/>
          <w:sz w:val="32"/>
          <w:szCs w:val="32"/>
          <w:rtl/>
          <w14:ligatures w14:val="none"/>
        </w:rPr>
        <w:t>ب. تعزيز الاستدامة وحماية الموارد</w:t>
      </w:r>
    </w:p>
    <w:p w14:paraId="1F0DC8FF" w14:textId="77777777" w:rsidR="00167A41" w:rsidRPr="00167A41" w:rsidRDefault="00167A41" w:rsidP="00167A41">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7A41">
        <w:rPr>
          <w:rFonts w:ascii="Times New Roman" w:eastAsia="Times New Roman" w:hAnsi="Times New Roman" w:cs="Times New Roman"/>
          <w:kern w:val="0"/>
          <w:sz w:val="32"/>
          <w:szCs w:val="32"/>
          <w:rtl/>
          <w14:ligatures w14:val="none"/>
        </w:rPr>
        <w:t>تعد حماية الموارد وتعزيز الاستدامة من الأهداف الأساسية لإدارة المخاطر</w:t>
      </w:r>
      <w:r w:rsidRPr="00167A41">
        <w:rPr>
          <w:rFonts w:ascii="Times New Roman" w:eastAsia="Times New Roman" w:hAnsi="Times New Roman" w:cs="Times New Roman"/>
          <w:kern w:val="0"/>
          <w:sz w:val="32"/>
          <w:szCs w:val="32"/>
          <w14:ligatures w14:val="none"/>
        </w:rPr>
        <w:t>:</w:t>
      </w:r>
    </w:p>
    <w:p w14:paraId="6EE4B2A1" w14:textId="77777777" w:rsidR="00167A41" w:rsidRPr="00167A41" w:rsidRDefault="00167A41" w:rsidP="00167A41">
      <w:pPr>
        <w:numPr>
          <w:ilvl w:val="0"/>
          <w:numId w:val="10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7A41">
        <w:rPr>
          <w:rFonts w:ascii="Times New Roman" w:eastAsia="Times New Roman" w:hAnsi="Times New Roman" w:cs="Times New Roman"/>
          <w:b/>
          <w:bCs/>
          <w:kern w:val="0"/>
          <w:sz w:val="32"/>
          <w:szCs w:val="32"/>
          <w:rtl/>
          <w14:ligatures w14:val="none"/>
        </w:rPr>
        <w:t>دراسة "تأثير إدارة المخاطر على استدامة الموارد في القطاع الصناعي</w:t>
      </w:r>
      <w:r w:rsidRPr="00167A41">
        <w:rPr>
          <w:rFonts w:ascii="Times New Roman" w:eastAsia="Times New Roman" w:hAnsi="Times New Roman" w:cs="Times New Roman"/>
          <w:b/>
          <w:bCs/>
          <w:kern w:val="0"/>
          <w:sz w:val="32"/>
          <w:szCs w:val="32"/>
          <w14:ligatures w14:val="none"/>
        </w:rPr>
        <w:t>"</w:t>
      </w:r>
      <w:r w:rsidRPr="00167A41">
        <w:rPr>
          <w:rFonts w:ascii="Times New Roman" w:eastAsia="Times New Roman" w:hAnsi="Times New Roman" w:cs="Times New Roman"/>
          <w:kern w:val="0"/>
          <w:sz w:val="32"/>
          <w:szCs w:val="32"/>
          <w14:ligatures w14:val="none"/>
        </w:rPr>
        <w:t xml:space="preserve"> (2019) </w:t>
      </w:r>
      <w:r w:rsidRPr="00167A41">
        <w:rPr>
          <w:rFonts w:ascii="Times New Roman" w:eastAsia="Times New Roman" w:hAnsi="Times New Roman" w:cs="Times New Roman"/>
          <w:kern w:val="0"/>
          <w:sz w:val="32"/>
          <w:szCs w:val="32"/>
          <w:rtl/>
          <w14:ligatures w14:val="none"/>
        </w:rPr>
        <w:t>و</w:t>
      </w:r>
      <w:r w:rsidRPr="00167A41">
        <w:rPr>
          <w:rFonts w:ascii="Times New Roman" w:eastAsia="Times New Roman" w:hAnsi="Times New Roman" w:cs="Times New Roman"/>
          <w:b/>
          <w:bCs/>
          <w:kern w:val="0"/>
          <w:sz w:val="32"/>
          <w:szCs w:val="32"/>
          <w:rtl/>
          <w14:ligatures w14:val="none"/>
        </w:rPr>
        <w:t>دراسة "إدارة المخاطر في قطاع الطاقة: دراسة حالة</w:t>
      </w:r>
      <w:r w:rsidRPr="00167A41">
        <w:rPr>
          <w:rFonts w:ascii="Times New Roman" w:eastAsia="Times New Roman" w:hAnsi="Times New Roman" w:cs="Times New Roman"/>
          <w:b/>
          <w:bCs/>
          <w:kern w:val="0"/>
          <w:sz w:val="32"/>
          <w:szCs w:val="32"/>
          <w14:ligatures w14:val="none"/>
        </w:rPr>
        <w:t>"</w:t>
      </w:r>
      <w:r w:rsidRPr="00167A41">
        <w:rPr>
          <w:rFonts w:ascii="Times New Roman" w:eastAsia="Times New Roman" w:hAnsi="Times New Roman" w:cs="Times New Roman"/>
          <w:kern w:val="0"/>
          <w:sz w:val="32"/>
          <w:szCs w:val="32"/>
          <w14:ligatures w14:val="none"/>
        </w:rPr>
        <w:t xml:space="preserve"> (2022) </w:t>
      </w:r>
      <w:r w:rsidRPr="00167A41">
        <w:rPr>
          <w:rFonts w:ascii="Times New Roman" w:eastAsia="Times New Roman" w:hAnsi="Times New Roman" w:cs="Times New Roman"/>
          <w:kern w:val="0"/>
          <w:sz w:val="32"/>
          <w:szCs w:val="32"/>
          <w:rtl/>
          <w14:ligatures w14:val="none"/>
        </w:rPr>
        <w:t>توضح أن إدارة المخاطر تساهم في حماية الموارد الطبيعية وتعزيز الاستدامة</w:t>
      </w:r>
      <w:r w:rsidRPr="00167A41">
        <w:rPr>
          <w:rFonts w:ascii="Times New Roman" w:eastAsia="Times New Roman" w:hAnsi="Times New Roman" w:cs="Times New Roman"/>
          <w:kern w:val="0"/>
          <w:sz w:val="32"/>
          <w:szCs w:val="32"/>
          <w14:ligatures w14:val="none"/>
        </w:rPr>
        <w:t>.</w:t>
      </w:r>
    </w:p>
    <w:p w14:paraId="56A5BC14" w14:textId="77777777" w:rsidR="00167A41" w:rsidRPr="00167A41" w:rsidRDefault="00167A41" w:rsidP="00167A41">
      <w:pPr>
        <w:numPr>
          <w:ilvl w:val="0"/>
          <w:numId w:val="10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7A41">
        <w:rPr>
          <w:rFonts w:ascii="Times New Roman" w:eastAsia="Times New Roman" w:hAnsi="Times New Roman" w:cs="Times New Roman"/>
          <w:b/>
          <w:bCs/>
          <w:kern w:val="0"/>
          <w:sz w:val="32"/>
          <w:szCs w:val="32"/>
          <w:rtl/>
          <w14:ligatures w14:val="none"/>
        </w:rPr>
        <w:t>النتيجة</w:t>
      </w:r>
      <w:r w:rsidRPr="00167A41">
        <w:rPr>
          <w:rFonts w:ascii="Times New Roman" w:eastAsia="Times New Roman" w:hAnsi="Times New Roman" w:cs="Times New Roman"/>
          <w:kern w:val="0"/>
          <w:sz w:val="32"/>
          <w:szCs w:val="32"/>
          <w14:ligatures w14:val="none"/>
        </w:rPr>
        <w:t xml:space="preserve">: </w:t>
      </w:r>
      <w:r w:rsidRPr="00167A41">
        <w:rPr>
          <w:rFonts w:ascii="Times New Roman" w:eastAsia="Times New Roman" w:hAnsi="Times New Roman" w:cs="Times New Roman"/>
          <w:kern w:val="0"/>
          <w:sz w:val="32"/>
          <w:szCs w:val="32"/>
          <w:rtl/>
          <w14:ligatures w14:val="none"/>
        </w:rPr>
        <w:t>من خلال تطبيق استراتيجيات إدارة المخاطر، يمكن للشركات حماية مواردها الطبيعية مثل النفط والغاز وتقليل التأثيرات البيئية السلبية، مما يساهم في تحقيق التنمية المستدامة</w:t>
      </w:r>
      <w:r w:rsidRPr="00167A41">
        <w:rPr>
          <w:rFonts w:ascii="Times New Roman" w:eastAsia="Times New Roman" w:hAnsi="Times New Roman" w:cs="Times New Roman"/>
          <w:kern w:val="0"/>
          <w:sz w:val="32"/>
          <w:szCs w:val="32"/>
          <w14:ligatures w14:val="none"/>
        </w:rPr>
        <w:t>.</w:t>
      </w:r>
    </w:p>
    <w:p w14:paraId="2F2D3331" w14:textId="77777777" w:rsidR="00167A41" w:rsidRPr="00167A41" w:rsidRDefault="00167A41" w:rsidP="00167A41">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167A41">
        <w:rPr>
          <w:rFonts w:ascii="Times New Roman" w:eastAsia="Times New Roman" w:hAnsi="Times New Roman" w:cs="Times New Roman"/>
          <w:b/>
          <w:bCs/>
          <w:kern w:val="0"/>
          <w:sz w:val="32"/>
          <w:szCs w:val="32"/>
          <w:rtl/>
          <w14:ligatures w14:val="none"/>
        </w:rPr>
        <w:t>ج. تحسين فعالية العمليات وتقليل المخاطر التشغيلية</w:t>
      </w:r>
    </w:p>
    <w:p w14:paraId="7411B62A" w14:textId="77777777" w:rsidR="00167A41" w:rsidRPr="00167A41" w:rsidRDefault="00167A41" w:rsidP="00167A41">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7A41">
        <w:rPr>
          <w:rFonts w:ascii="Times New Roman" w:eastAsia="Times New Roman" w:hAnsi="Times New Roman" w:cs="Times New Roman"/>
          <w:kern w:val="0"/>
          <w:sz w:val="32"/>
          <w:szCs w:val="32"/>
          <w:rtl/>
          <w14:ligatures w14:val="none"/>
        </w:rPr>
        <w:t>تظهر الدراسات أن إدارة المخاطر تحسن من فعالية العمليات وتقلل من المخاطر التشغيلية</w:t>
      </w:r>
      <w:r w:rsidRPr="00167A41">
        <w:rPr>
          <w:rFonts w:ascii="Times New Roman" w:eastAsia="Times New Roman" w:hAnsi="Times New Roman" w:cs="Times New Roman"/>
          <w:kern w:val="0"/>
          <w:sz w:val="32"/>
          <w:szCs w:val="32"/>
          <w14:ligatures w14:val="none"/>
        </w:rPr>
        <w:t>:</w:t>
      </w:r>
    </w:p>
    <w:p w14:paraId="66866184" w14:textId="77777777" w:rsidR="00167A41" w:rsidRPr="00167A41" w:rsidRDefault="00167A41" w:rsidP="00167A41">
      <w:pPr>
        <w:numPr>
          <w:ilvl w:val="0"/>
          <w:numId w:val="10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7A41">
        <w:rPr>
          <w:rFonts w:ascii="Times New Roman" w:eastAsia="Times New Roman" w:hAnsi="Times New Roman" w:cs="Times New Roman"/>
          <w:b/>
          <w:bCs/>
          <w:kern w:val="0"/>
          <w:sz w:val="32"/>
          <w:szCs w:val="32"/>
          <w:rtl/>
          <w14:ligatures w14:val="none"/>
        </w:rPr>
        <w:t>دراسة "إدارة المخاطر في مشاريع البنية التحتية</w:t>
      </w:r>
      <w:r w:rsidRPr="00167A41">
        <w:rPr>
          <w:rFonts w:ascii="Times New Roman" w:eastAsia="Times New Roman" w:hAnsi="Times New Roman" w:cs="Times New Roman"/>
          <w:b/>
          <w:bCs/>
          <w:kern w:val="0"/>
          <w:sz w:val="32"/>
          <w:szCs w:val="32"/>
          <w14:ligatures w14:val="none"/>
        </w:rPr>
        <w:t>"</w:t>
      </w:r>
      <w:r w:rsidRPr="00167A41">
        <w:rPr>
          <w:rFonts w:ascii="Times New Roman" w:eastAsia="Times New Roman" w:hAnsi="Times New Roman" w:cs="Times New Roman"/>
          <w:kern w:val="0"/>
          <w:sz w:val="32"/>
          <w:szCs w:val="32"/>
          <w14:ligatures w14:val="none"/>
        </w:rPr>
        <w:t xml:space="preserve"> (2021) </w:t>
      </w:r>
      <w:r w:rsidRPr="00167A41">
        <w:rPr>
          <w:rFonts w:ascii="Times New Roman" w:eastAsia="Times New Roman" w:hAnsi="Times New Roman" w:cs="Times New Roman"/>
          <w:kern w:val="0"/>
          <w:sz w:val="32"/>
          <w:szCs w:val="32"/>
          <w:rtl/>
          <w14:ligatures w14:val="none"/>
        </w:rPr>
        <w:t>و</w:t>
      </w:r>
      <w:r w:rsidRPr="00167A41">
        <w:rPr>
          <w:rFonts w:ascii="Times New Roman" w:eastAsia="Times New Roman" w:hAnsi="Times New Roman" w:cs="Times New Roman"/>
          <w:b/>
          <w:bCs/>
          <w:kern w:val="0"/>
          <w:sz w:val="32"/>
          <w:szCs w:val="32"/>
          <w:rtl/>
          <w14:ligatures w14:val="none"/>
        </w:rPr>
        <w:t>دراسة "إدارة المخاطر في قطاع النقل</w:t>
      </w:r>
      <w:r w:rsidRPr="00167A41">
        <w:rPr>
          <w:rFonts w:ascii="Times New Roman" w:eastAsia="Times New Roman" w:hAnsi="Times New Roman" w:cs="Times New Roman"/>
          <w:b/>
          <w:bCs/>
          <w:kern w:val="0"/>
          <w:sz w:val="32"/>
          <w:szCs w:val="32"/>
          <w14:ligatures w14:val="none"/>
        </w:rPr>
        <w:t>"</w:t>
      </w:r>
      <w:r w:rsidRPr="00167A41">
        <w:rPr>
          <w:rFonts w:ascii="Times New Roman" w:eastAsia="Times New Roman" w:hAnsi="Times New Roman" w:cs="Times New Roman"/>
          <w:kern w:val="0"/>
          <w:sz w:val="32"/>
          <w:szCs w:val="32"/>
          <w14:ligatures w14:val="none"/>
        </w:rPr>
        <w:t xml:space="preserve"> (2020) </w:t>
      </w:r>
      <w:r w:rsidRPr="00167A41">
        <w:rPr>
          <w:rFonts w:ascii="Times New Roman" w:eastAsia="Times New Roman" w:hAnsi="Times New Roman" w:cs="Times New Roman"/>
          <w:kern w:val="0"/>
          <w:sz w:val="32"/>
          <w:szCs w:val="32"/>
          <w:rtl/>
          <w14:ligatures w14:val="none"/>
        </w:rPr>
        <w:t>تبيّن أن استراتيجيات إدارة المخاطر تساعد في تقليل تأخيرات المشاريع وتحسين سلامة النقل</w:t>
      </w:r>
      <w:r w:rsidRPr="00167A41">
        <w:rPr>
          <w:rFonts w:ascii="Times New Roman" w:eastAsia="Times New Roman" w:hAnsi="Times New Roman" w:cs="Times New Roman"/>
          <w:kern w:val="0"/>
          <w:sz w:val="32"/>
          <w:szCs w:val="32"/>
          <w14:ligatures w14:val="none"/>
        </w:rPr>
        <w:t>.</w:t>
      </w:r>
    </w:p>
    <w:p w14:paraId="4C57F352" w14:textId="77777777" w:rsidR="00167A41" w:rsidRPr="00167A41" w:rsidRDefault="00167A41" w:rsidP="00167A41">
      <w:pPr>
        <w:numPr>
          <w:ilvl w:val="0"/>
          <w:numId w:val="10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7A41">
        <w:rPr>
          <w:rFonts w:ascii="Times New Roman" w:eastAsia="Times New Roman" w:hAnsi="Times New Roman" w:cs="Times New Roman"/>
          <w:b/>
          <w:bCs/>
          <w:kern w:val="0"/>
          <w:sz w:val="32"/>
          <w:szCs w:val="32"/>
          <w:rtl/>
          <w14:ligatures w14:val="none"/>
        </w:rPr>
        <w:t>النتيجة</w:t>
      </w:r>
      <w:r w:rsidRPr="00167A41">
        <w:rPr>
          <w:rFonts w:ascii="Times New Roman" w:eastAsia="Times New Roman" w:hAnsi="Times New Roman" w:cs="Times New Roman"/>
          <w:kern w:val="0"/>
          <w:sz w:val="32"/>
          <w:szCs w:val="32"/>
          <w14:ligatures w14:val="none"/>
        </w:rPr>
        <w:t xml:space="preserve">: </w:t>
      </w:r>
      <w:r w:rsidRPr="00167A41">
        <w:rPr>
          <w:rFonts w:ascii="Times New Roman" w:eastAsia="Times New Roman" w:hAnsi="Times New Roman" w:cs="Times New Roman"/>
          <w:kern w:val="0"/>
          <w:sz w:val="32"/>
          <w:szCs w:val="32"/>
          <w:rtl/>
          <w14:ligatures w14:val="none"/>
        </w:rPr>
        <w:t>تحسين فعالية العمليات من خلال إدارة المخاطر يؤدي إلى تقليل التكاليف غير المتوقعة وتعزيز استدامة المشاريع والبنية التحتية</w:t>
      </w:r>
      <w:r w:rsidRPr="00167A41">
        <w:rPr>
          <w:rFonts w:ascii="Times New Roman" w:eastAsia="Times New Roman" w:hAnsi="Times New Roman" w:cs="Times New Roman"/>
          <w:kern w:val="0"/>
          <w:sz w:val="32"/>
          <w:szCs w:val="32"/>
          <w14:ligatures w14:val="none"/>
        </w:rPr>
        <w:t>.</w:t>
      </w:r>
    </w:p>
    <w:p w14:paraId="651E7FFB" w14:textId="77777777" w:rsidR="00167A41" w:rsidRPr="00167A41" w:rsidRDefault="00167A41" w:rsidP="00167A41">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167A41">
        <w:rPr>
          <w:rFonts w:ascii="Times New Roman" w:eastAsia="Times New Roman" w:hAnsi="Times New Roman" w:cs="Times New Roman"/>
          <w:b/>
          <w:bCs/>
          <w:kern w:val="0"/>
          <w:sz w:val="32"/>
          <w:szCs w:val="32"/>
          <w:rtl/>
          <w14:ligatures w14:val="none"/>
        </w:rPr>
        <w:t>د. تعزيز الأمان السيبراني وحماية المعلومات</w:t>
      </w:r>
    </w:p>
    <w:p w14:paraId="5E20AF4D" w14:textId="77777777" w:rsidR="00167A41" w:rsidRPr="00167A41" w:rsidRDefault="00167A41" w:rsidP="00167A41">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7A41">
        <w:rPr>
          <w:rFonts w:ascii="Times New Roman" w:eastAsia="Times New Roman" w:hAnsi="Times New Roman" w:cs="Times New Roman"/>
          <w:kern w:val="0"/>
          <w:sz w:val="32"/>
          <w:szCs w:val="32"/>
          <w:rtl/>
          <w14:ligatures w14:val="none"/>
        </w:rPr>
        <w:t>تعتبر حماية البيانات والأمان السيبراني جزءاً مهماً من إدارة المخاطر</w:t>
      </w:r>
      <w:r w:rsidRPr="00167A41">
        <w:rPr>
          <w:rFonts w:ascii="Times New Roman" w:eastAsia="Times New Roman" w:hAnsi="Times New Roman" w:cs="Times New Roman"/>
          <w:kern w:val="0"/>
          <w:sz w:val="32"/>
          <w:szCs w:val="32"/>
          <w14:ligatures w14:val="none"/>
        </w:rPr>
        <w:t>:</w:t>
      </w:r>
    </w:p>
    <w:p w14:paraId="26F20520" w14:textId="77777777" w:rsidR="00167A41" w:rsidRPr="00167A41" w:rsidRDefault="00167A41" w:rsidP="00167A41">
      <w:pPr>
        <w:numPr>
          <w:ilvl w:val="0"/>
          <w:numId w:val="10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7A41">
        <w:rPr>
          <w:rFonts w:ascii="Times New Roman" w:eastAsia="Times New Roman" w:hAnsi="Times New Roman" w:cs="Times New Roman"/>
          <w:b/>
          <w:bCs/>
          <w:kern w:val="0"/>
          <w:sz w:val="32"/>
          <w:szCs w:val="32"/>
          <w:rtl/>
          <w14:ligatures w14:val="none"/>
        </w:rPr>
        <w:t>دراسة "إدارة المخاطر والأمن السيبراني</w:t>
      </w:r>
      <w:r w:rsidRPr="00167A41">
        <w:rPr>
          <w:rFonts w:ascii="Times New Roman" w:eastAsia="Times New Roman" w:hAnsi="Times New Roman" w:cs="Times New Roman"/>
          <w:b/>
          <w:bCs/>
          <w:kern w:val="0"/>
          <w:sz w:val="32"/>
          <w:szCs w:val="32"/>
          <w14:ligatures w14:val="none"/>
        </w:rPr>
        <w:t>"</w:t>
      </w:r>
      <w:r w:rsidRPr="00167A41">
        <w:rPr>
          <w:rFonts w:ascii="Times New Roman" w:eastAsia="Times New Roman" w:hAnsi="Times New Roman" w:cs="Times New Roman"/>
          <w:kern w:val="0"/>
          <w:sz w:val="32"/>
          <w:szCs w:val="32"/>
          <w14:ligatures w14:val="none"/>
        </w:rPr>
        <w:t xml:space="preserve"> (2021) </w:t>
      </w:r>
      <w:r w:rsidRPr="00167A41">
        <w:rPr>
          <w:rFonts w:ascii="Times New Roman" w:eastAsia="Times New Roman" w:hAnsi="Times New Roman" w:cs="Times New Roman"/>
          <w:kern w:val="0"/>
          <w:sz w:val="32"/>
          <w:szCs w:val="32"/>
          <w:rtl/>
          <w14:ligatures w14:val="none"/>
        </w:rPr>
        <w:t>و</w:t>
      </w:r>
      <w:r w:rsidRPr="00167A41">
        <w:rPr>
          <w:rFonts w:ascii="Times New Roman" w:eastAsia="Times New Roman" w:hAnsi="Times New Roman" w:cs="Times New Roman"/>
          <w:b/>
          <w:bCs/>
          <w:kern w:val="0"/>
          <w:sz w:val="32"/>
          <w:szCs w:val="32"/>
          <w:rtl/>
          <w14:ligatures w14:val="none"/>
        </w:rPr>
        <w:t>دراسة "دور إدارة المخاطر في الابتكار والنمو الاقتصادي</w:t>
      </w:r>
      <w:r w:rsidRPr="00167A41">
        <w:rPr>
          <w:rFonts w:ascii="Times New Roman" w:eastAsia="Times New Roman" w:hAnsi="Times New Roman" w:cs="Times New Roman"/>
          <w:b/>
          <w:bCs/>
          <w:kern w:val="0"/>
          <w:sz w:val="32"/>
          <w:szCs w:val="32"/>
          <w14:ligatures w14:val="none"/>
        </w:rPr>
        <w:t>"</w:t>
      </w:r>
      <w:r w:rsidRPr="00167A41">
        <w:rPr>
          <w:rFonts w:ascii="Times New Roman" w:eastAsia="Times New Roman" w:hAnsi="Times New Roman" w:cs="Times New Roman"/>
          <w:kern w:val="0"/>
          <w:sz w:val="32"/>
          <w:szCs w:val="32"/>
          <w14:ligatures w14:val="none"/>
        </w:rPr>
        <w:t xml:space="preserve"> (2020) </w:t>
      </w:r>
      <w:r w:rsidRPr="00167A41">
        <w:rPr>
          <w:rFonts w:ascii="Times New Roman" w:eastAsia="Times New Roman" w:hAnsi="Times New Roman" w:cs="Times New Roman"/>
          <w:kern w:val="0"/>
          <w:sz w:val="32"/>
          <w:szCs w:val="32"/>
          <w:rtl/>
          <w14:ligatures w14:val="none"/>
        </w:rPr>
        <w:t>أظهرت أن إدارة المخاطر تعزز من الأمان السيبراني وتحسن من فعالية استخدام التكنولوجيا</w:t>
      </w:r>
      <w:r w:rsidRPr="00167A41">
        <w:rPr>
          <w:rFonts w:ascii="Times New Roman" w:eastAsia="Times New Roman" w:hAnsi="Times New Roman" w:cs="Times New Roman"/>
          <w:kern w:val="0"/>
          <w:sz w:val="32"/>
          <w:szCs w:val="32"/>
          <w14:ligatures w14:val="none"/>
        </w:rPr>
        <w:t>.</w:t>
      </w:r>
    </w:p>
    <w:p w14:paraId="2DBB6289" w14:textId="77777777" w:rsidR="00167A41" w:rsidRPr="00167A41" w:rsidRDefault="00167A41" w:rsidP="00167A41">
      <w:pPr>
        <w:numPr>
          <w:ilvl w:val="0"/>
          <w:numId w:val="10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7A41">
        <w:rPr>
          <w:rFonts w:ascii="Times New Roman" w:eastAsia="Times New Roman" w:hAnsi="Times New Roman" w:cs="Times New Roman"/>
          <w:b/>
          <w:bCs/>
          <w:kern w:val="0"/>
          <w:sz w:val="32"/>
          <w:szCs w:val="32"/>
          <w:rtl/>
          <w14:ligatures w14:val="none"/>
        </w:rPr>
        <w:t>النتيجة</w:t>
      </w:r>
      <w:r w:rsidRPr="00167A41">
        <w:rPr>
          <w:rFonts w:ascii="Times New Roman" w:eastAsia="Times New Roman" w:hAnsi="Times New Roman" w:cs="Times New Roman"/>
          <w:kern w:val="0"/>
          <w:sz w:val="32"/>
          <w:szCs w:val="32"/>
          <w14:ligatures w14:val="none"/>
        </w:rPr>
        <w:t xml:space="preserve">: </w:t>
      </w:r>
      <w:r w:rsidRPr="00167A41">
        <w:rPr>
          <w:rFonts w:ascii="Times New Roman" w:eastAsia="Times New Roman" w:hAnsi="Times New Roman" w:cs="Times New Roman"/>
          <w:kern w:val="0"/>
          <w:sz w:val="32"/>
          <w:szCs w:val="32"/>
          <w:rtl/>
          <w14:ligatures w14:val="none"/>
        </w:rPr>
        <w:t>تحسين الأمان السيبراني من خلال إدارة المخاطر يساعد في حماية البيانات والمعلومات الأساسية ويعزز من القدرة على الابتكار والنمو الاقتصادي</w:t>
      </w:r>
      <w:r w:rsidRPr="00167A41">
        <w:rPr>
          <w:rFonts w:ascii="Times New Roman" w:eastAsia="Times New Roman" w:hAnsi="Times New Roman" w:cs="Times New Roman"/>
          <w:kern w:val="0"/>
          <w:sz w:val="32"/>
          <w:szCs w:val="32"/>
          <w14:ligatures w14:val="none"/>
        </w:rPr>
        <w:t>.</w:t>
      </w:r>
    </w:p>
    <w:p w14:paraId="08BFE74F" w14:textId="77777777" w:rsidR="00167A41" w:rsidRPr="00167A41" w:rsidRDefault="00167A41" w:rsidP="00167A41">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167A41">
        <w:rPr>
          <w:rFonts w:ascii="Times New Roman" w:eastAsia="Times New Roman" w:hAnsi="Times New Roman" w:cs="Times New Roman"/>
          <w:b/>
          <w:bCs/>
          <w:kern w:val="0"/>
          <w:sz w:val="32"/>
          <w:szCs w:val="32"/>
          <w:rtl/>
          <w14:ligatures w14:val="none"/>
        </w:rPr>
        <w:t>هـ. تعزيز جذب الاستثمارات الأجنبية</w:t>
      </w:r>
    </w:p>
    <w:p w14:paraId="45196464" w14:textId="77777777" w:rsidR="00167A41" w:rsidRPr="00167A41" w:rsidRDefault="00167A41" w:rsidP="00167A41">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7A41">
        <w:rPr>
          <w:rFonts w:ascii="Times New Roman" w:eastAsia="Times New Roman" w:hAnsi="Times New Roman" w:cs="Times New Roman"/>
          <w:kern w:val="0"/>
          <w:sz w:val="32"/>
          <w:szCs w:val="32"/>
          <w:rtl/>
          <w14:ligatures w14:val="none"/>
        </w:rPr>
        <w:lastRenderedPageBreak/>
        <w:t>إدارة المخاطر تلعب دوراً مهماً في جذب الاستثمارات الأجنبية</w:t>
      </w:r>
      <w:r w:rsidRPr="00167A41">
        <w:rPr>
          <w:rFonts w:ascii="Times New Roman" w:eastAsia="Times New Roman" w:hAnsi="Times New Roman" w:cs="Times New Roman"/>
          <w:kern w:val="0"/>
          <w:sz w:val="32"/>
          <w:szCs w:val="32"/>
          <w14:ligatures w14:val="none"/>
        </w:rPr>
        <w:t>:</w:t>
      </w:r>
    </w:p>
    <w:p w14:paraId="7A2D2DFC" w14:textId="77777777" w:rsidR="00167A41" w:rsidRPr="00167A41" w:rsidRDefault="00167A41" w:rsidP="00167A41">
      <w:pPr>
        <w:numPr>
          <w:ilvl w:val="0"/>
          <w:numId w:val="10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7A41">
        <w:rPr>
          <w:rFonts w:ascii="Times New Roman" w:eastAsia="Times New Roman" w:hAnsi="Times New Roman" w:cs="Times New Roman"/>
          <w:b/>
          <w:bCs/>
          <w:kern w:val="0"/>
          <w:sz w:val="32"/>
          <w:szCs w:val="32"/>
          <w:rtl/>
          <w14:ligatures w14:val="none"/>
        </w:rPr>
        <w:t>دراسة "أثر إدارة المخاطر على الاستثمارات الأجنبية</w:t>
      </w:r>
      <w:r w:rsidRPr="00167A41">
        <w:rPr>
          <w:rFonts w:ascii="Times New Roman" w:eastAsia="Times New Roman" w:hAnsi="Times New Roman" w:cs="Times New Roman"/>
          <w:b/>
          <w:bCs/>
          <w:kern w:val="0"/>
          <w:sz w:val="32"/>
          <w:szCs w:val="32"/>
          <w14:ligatures w14:val="none"/>
        </w:rPr>
        <w:t>"</w:t>
      </w:r>
      <w:r w:rsidRPr="00167A41">
        <w:rPr>
          <w:rFonts w:ascii="Times New Roman" w:eastAsia="Times New Roman" w:hAnsi="Times New Roman" w:cs="Times New Roman"/>
          <w:kern w:val="0"/>
          <w:sz w:val="32"/>
          <w:szCs w:val="32"/>
          <w14:ligatures w14:val="none"/>
        </w:rPr>
        <w:t xml:space="preserve"> (2018) </w:t>
      </w:r>
      <w:r w:rsidRPr="00167A41">
        <w:rPr>
          <w:rFonts w:ascii="Times New Roman" w:eastAsia="Times New Roman" w:hAnsi="Times New Roman" w:cs="Times New Roman"/>
          <w:kern w:val="0"/>
          <w:sz w:val="32"/>
          <w:szCs w:val="32"/>
          <w:rtl/>
          <w14:ligatures w14:val="none"/>
        </w:rPr>
        <w:t>توضح أن استراتيجيات إدارة المخاطر تحسن من جاذبية بيئة الاستثمار من خلال تقليل المخاطر المرتبطة بالاستثمار</w:t>
      </w:r>
      <w:r w:rsidRPr="00167A41">
        <w:rPr>
          <w:rFonts w:ascii="Times New Roman" w:eastAsia="Times New Roman" w:hAnsi="Times New Roman" w:cs="Times New Roman"/>
          <w:kern w:val="0"/>
          <w:sz w:val="32"/>
          <w:szCs w:val="32"/>
          <w14:ligatures w14:val="none"/>
        </w:rPr>
        <w:t>.</w:t>
      </w:r>
    </w:p>
    <w:p w14:paraId="324A1EB3" w14:textId="77777777" w:rsidR="00167A41" w:rsidRPr="00167A41" w:rsidRDefault="00167A41" w:rsidP="00167A41">
      <w:pPr>
        <w:numPr>
          <w:ilvl w:val="0"/>
          <w:numId w:val="10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7A41">
        <w:rPr>
          <w:rFonts w:ascii="Times New Roman" w:eastAsia="Times New Roman" w:hAnsi="Times New Roman" w:cs="Times New Roman"/>
          <w:b/>
          <w:bCs/>
          <w:kern w:val="0"/>
          <w:sz w:val="32"/>
          <w:szCs w:val="32"/>
          <w:rtl/>
          <w14:ligatures w14:val="none"/>
        </w:rPr>
        <w:t>النتيجة</w:t>
      </w:r>
      <w:r w:rsidRPr="00167A41">
        <w:rPr>
          <w:rFonts w:ascii="Times New Roman" w:eastAsia="Times New Roman" w:hAnsi="Times New Roman" w:cs="Times New Roman"/>
          <w:kern w:val="0"/>
          <w:sz w:val="32"/>
          <w:szCs w:val="32"/>
          <w14:ligatures w14:val="none"/>
        </w:rPr>
        <w:t xml:space="preserve">: </w:t>
      </w:r>
      <w:r w:rsidRPr="00167A41">
        <w:rPr>
          <w:rFonts w:ascii="Times New Roman" w:eastAsia="Times New Roman" w:hAnsi="Times New Roman" w:cs="Times New Roman"/>
          <w:kern w:val="0"/>
          <w:sz w:val="32"/>
          <w:szCs w:val="32"/>
          <w:rtl/>
          <w14:ligatures w14:val="none"/>
        </w:rPr>
        <w:t>تطبيق إدارة المخاطر يمكن أن يعزز من الثقة في السوق السعودي ويجذب المزيد من الاستثمارات الأجنبية</w:t>
      </w:r>
      <w:r w:rsidRPr="00167A41">
        <w:rPr>
          <w:rFonts w:ascii="Times New Roman" w:eastAsia="Times New Roman" w:hAnsi="Times New Roman" w:cs="Times New Roman"/>
          <w:kern w:val="0"/>
          <w:sz w:val="32"/>
          <w:szCs w:val="32"/>
          <w14:ligatures w14:val="none"/>
        </w:rPr>
        <w:t>.</w:t>
      </w:r>
    </w:p>
    <w:p w14:paraId="60888022" w14:textId="77777777" w:rsidR="00167A41" w:rsidRPr="00167A41" w:rsidRDefault="00167A41" w:rsidP="00167A41">
      <w:pPr>
        <w:spacing w:before="100" w:beforeAutospacing="1" w:after="100" w:afterAutospacing="1" w:line="240" w:lineRule="auto"/>
        <w:outlineLvl w:val="2"/>
        <w:rPr>
          <w:rFonts w:ascii="Times New Roman" w:eastAsia="Times New Roman" w:hAnsi="Times New Roman" w:cs="Times New Roman"/>
          <w:b/>
          <w:bCs/>
          <w:kern w:val="0"/>
          <w:sz w:val="32"/>
          <w:szCs w:val="32"/>
          <w14:ligatures w14:val="none"/>
        </w:rPr>
      </w:pPr>
      <w:bookmarkStart w:id="25" w:name="_Toc174735949"/>
      <w:r w:rsidRPr="00167A41">
        <w:rPr>
          <w:rFonts w:ascii="Times New Roman" w:eastAsia="Times New Roman" w:hAnsi="Times New Roman" w:cs="Times New Roman"/>
          <w:b/>
          <w:bCs/>
          <w:kern w:val="0"/>
          <w:sz w:val="32"/>
          <w:szCs w:val="32"/>
          <w14:ligatures w14:val="none"/>
        </w:rPr>
        <w:t xml:space="preserve">2. </w:t>
      </w:r>
      <w:r w:rsidRPr="00167A41">
        <w:rPr>
          <w:rFonts w:ascii="Times New Roman" w:eastAsia="Times New Roman" w:hAnsi="Times New Roman" w:cs="Times New Roman"/>
          <w:b/>
          <w:bCs/>
          <w:kern w:val="0"/>
          <w:sz w:val="32"/>
          <w:szCs w:val="32"/>
          <w:rtl/>
          <w14:ligatures w14:val="none"/>
        </w:rPr>
        <w:t>النتائج الحديثة والتطبيقات العملية</w:t>
      </w:r>
      <w:bookmarkEnd w:id="25"/>
    </w:p>
    <w:p w14:paraId="6FA880A6" w14:textId="77777777" w:rsidR="00167A41" w:rsidRPr="00167A41" w:rsidRDefault="00167A41" w:rsidP="00167A41">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167A41">
        <w:rPr>
          <w:rFonts w:ascii="Times New Roman" w:eastAsia="Times New Roman" w:hAnsi="Times New Roman" w:cs="Times New Roman"/>
          <w:b/>
          <w:bCs/>
          <w:kern w:val="0"/>
          <w:sz w:val="32"/>
          <w:szCs w:val="32"/>
          <w:rtl/>
          <w14:ligatures w14:val="none"/>
        </w:rPr>
        <w:t>أ. تكامل التكنولوجيا مع إدارة المخاطر</w:t>
      </w:r>
    </w:p>
    <w:p w14:paraId="2E5C5A84" w14:textId="77777777" w:rsidR="00167A41" w:rsidRPr="00167A41" w:rsidRDefault="00167A41" w:rsidP="00167A41">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7A41">
        <w:rPr>
          <w:rFonts w:ascii="Times New Roman" w:eastAsia="Times New Roman" w:hAnsi="Times New Roman" w:cs="Times New Roman"/>
          <w:kern w:val="0"/>
          <w:sz w:val="32"/>
          <w:szCs w:val="32"/>
          <w:rtl/>
          <w14:ligatures w14:val="none"/>
        </w:rPr>
        <w:t>تظهر النتائج الحديثة أن التكنولوجيا تلعب دوراً أساسياً في تعزيز فعالية إدارة المخاطر</w:t>
      </w:r>
      <w:r w:rsidRPr="00167A41">
        <w:rPr>
          <w:rFonts w:ascii="Times New Roman" w:eastAsia="Times New Roman" w:hAnsi="Times New Roman" w:cs="Times New Roman"/>
          <w:kern w:val="0"/>
          <w:sz w:val="32"/>
          <w:szCs w:val="32"/>
          <w14:ligatures w14:val="none"/>
        </w:rPr>
        <w:t>:</w:t>
      </w:r>
    </w:p>
    <w:p w14:paraId="28093752" w14:textId="77777777" w:rsidR="00167A41" w:rsidRPr="00167A41" w:rsidRDefault="00167A41" w:rsidP="00167A41">
      <w:pPr>
        <w:numPr>
          <w:ilvl w:val="0"/>
          <w:numId w:val="10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7A41">
        <w:rPr>
          <w:rFonts w:ascii="Times New Roman" w:eastAsia="Times New Roman" w:hAnsi="Times New Roman" w:cs="Times New Roman"/>
          <w:b/>
          <w:bCs/>
          <w:kern w:val="0"/>
          <w:sz w:val="32"/>
          <w:szCs w:val="32"/>
          <w:rtl/>
          <w14:ligatures w14:val="none"/>
        </w:rPr>
        <w:t>دراسة "إدارة المخاطر والابتكار التكنولوجي</w:t>
      </w:r>
      <w:r w:rsidRPr="00167A41">
        <w:rPr>
          <w:rFonts w:ascii="Times New Roman" w:eastAsia="Times New Roman" w:hAnsi="Times New Roman" w:cs="Times New Roman"/>
          <w:b/>
          <w:bCs/>
          <w:kern w:val="0"/>
          <w:sz w:val="32"/>
          <w:szCs w:val="32"/>
          <w14:ligatures w14:val="none"/>
        </w:rPr>
        <w:t>"</w:t>
      </w:r>
      <w:r w:rsidRPr="00167A41">
        <w:rPr>
          <w:rFonts w:ascii="Times New Roman" w:eastAsia="Times New Roman" w:hAnsi="Times New Roman" w:cs="Times New Roman"/>
          <w:kern w:val="0"/>
          <w:sz w:val="32"/>
          <w:szCs w:val="32"/>
          <w14:ligatures w14:val="none"/>
        </w:rPr>
        <w:t xml:space="preserve"> (2020) </w:t>
      </w:r>
      <w:r w:rsidRPr="00167A41">
        <w:rPr>
          <w:rFonts w:ascii="Times New Roman" w:eastAsia="Times New Roman" w:hAnsi="Times New Roman" w:cs="Times New Roman"/>
          <w:kern w:val="0"/>
          <w:sz w:val="32"/>
          <w:szCs w:val="32"/>
          <w:rtl/>
          <w14:ligatures w14:val="none"/>
        </w:rPr>
        <w:t>و</w:t>
      </w:r>
      <w:r w:rsidRPr="00167A41">
        <w:rPr>
          <w:rFonts w:ascii="Times New Roman" w:eastAsia="Times New Roman" w:hAnsi="Times New Roman" w:cs="Times New Roman"/>
          <w:b/>
          <w:bCs/>
          <w:kern w:val="0"/>
          <w:sz w:val="32"/>
          <w:szCs w:val="32"/>
          <w:rtl/>
          <w14:ligatures w14:val="none"/>
        </w:rPr>
        <w:t>دراسة "استراتيجيات إدارة المخاطر في الأوقات الاقتصادية الصعبة</w:t>
      </w:r>
      <w:r w:rsidRPr="00167A41">
        <w:rPr>
          <w:rFonts w:ascii="Times New Roman" w:eastAsia="Times New Roman" w:hAnsi="Times New Roman" w:cs="Times New Roman"/>
          <w:b/>
          <w:bCs/>
          <w:kern w:val="0"/>
          <w:sz w:val="32"/>
          <w:szCs w:val="32"/>
          <w14:ligatures w14:val="none"/>
        </w:rPr>
        <w:t>"</w:t>
      </w:r>
      <w:r w:rsidRPr="00167A41">
        <w:rPr>
          <w:rFonts w:ascii="Times New Roman" w:eastAsia="Times New Roman" w:hAnsi="Times New Roman" w:cs="Times New Roman"/>
          <w:kern w:val="0"/>
          <w:sz w:val="32"/>
          <w:szCs w:val="32"/>
          <w14:ligatures w14:val="none"/>
        </w:rPr>
        <w:t xml:space="preserve"> (2022) </w:t>
      </w:r>
      <w:r w:rsidRPr="00167A41">
        <w:rPr>
          <w:rFonts w:ascii="Times New Roman" w:eastAsia="Times New Roman" w:hAnsi="Times New Roman" w:cs="Times New Roman"/>
          <w:kern w:val="0"/>
          <w:sz w:val="32"/>
          <w:szCs w:val="32"/>
          <w:rtl/>
          <w14:ligatures w14:val="none"/>
        </w:rPr>
        <w:t>توضح كيف يمكن للتكنولوجيا أن تحسن من استراتيجيات إدارة المخاطر من خلال تقديم أدوات تحليل وتنبؤ أكثر دقة</w:t>
      </w:r>
      <w:r w:rsidRPr="00167A41">
        <w:rPr>
          <w:rFonts w:ascii="Times New Roman" w:eastAsia="Times New Roman" w:hAnsi="Times New Roman" w:cs="Times New Roman"/>
          <w:kern w:val="0"/>
          <w:sz w:val="32"/>
          <w:szCs w:val="32"/>
          <w14:ligatures w14:val="none"/>
        </w:rPr>
        <w:t>.</w:t>
      </w:r>
    </w:p>
    <w:p w14:paraId="049C1591" w14:textId="77777777" w:rsidR="00167A41" w:rsidRPr="00167A41" w:rsidRDefault="00167A41" w:rsidP="00167A41">
      <w:pPr>
        <w:numPr>
          <w:ilvl w:val="0"/>
          <w:numId w:val="10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7A41">
        <w:rPr>
          <w:rFonts w:ascii="Times New Roman" w:eastAsia="Times New Roman" w:hAnsi="Times New Roman" w:cs="Times New Roman"/>
          <w:b/>
          <w:bCs/>
          <w:kern w:val="0"/>
          <w:sz w:val="32"/>
          <w:szCs w:val="32"/>
          <w:rtl/>
          <w14:ligatures w14:val="none"/>
        </w:rPr>
        <w:t>التطبيقات العملية</w:t>
      </w:r>
      <w:r w:rsidRPr="00167A41">
        <w:rPr>
          <w:rFonts w:ascii="Times New Roman" w:eastAsia="Times New Roman" w:hAnsi="Times New Roman" w:cs="Times New Roman"/>
          <w:kern w:val="0"/>
          <w:sz w:val="32"/>
          <w:szCs w:val="32"/>
          <w14:ligatures w14:val="none"/>
        </w:rPr>
        <w:t xml:space="preserve">: </w:t>
      </w:r>
      <w:r w:rsidRPr="00167A41">
        <w:rPr>
          <w:rFonts w:ascii="Times New Roman" w:eastAsia="Times New Roman" w:hAnsi="Times New Roman" w:cs="Times New Roman"/>
          <w:kern w:val="0"/>
          <w:sz w:val="32"/>
          <w:szCs w:val="32"/>
          <w:rtl/>
          <w14:ligatures w14:val="none"/>
        </w:rPr>
        <w:t>استخدام البرمجيات المتقدمة والتحليل الكبير للبيانات</w:t>
      </w:r>
      <w:r w:rsidRPr="00167A41">
        <w:rPr>
          <w:rFonts w:ascii="Times New Roman" w:eastAsia="Times New Roman" w:hAnsi="Times New Roman" w:cs="Times New Roman"/>
          <w:kern w:val="0"/>
          <w:sz w:val="32"/>
          <w:szCs w:val="32"/>
          <w14:ligatures w14:val="none"/>
        </w:rPr>
        <w:t xml:space="preserve"> (Big Data) </w:t>
      </w:r>
      <w:r w:rsidRPr="00167A41">
        <w:rPr>
          <w:rFonts w:ascii="Times New Roman" w:eastAsia="Times New Roman" w:hAnsi="Times New Roman" w:cs="Times New Roman"/>
          <w:kern w:val="0"/>
          <w:sz w:val="32"/>
          <w:szCs w:val="32"/>
          <w:rtl/>
          <w14:ligatures w14:val="none"/>
        </w:rPr>
        <w:t>يمكن أن يساعد في تحسين التنبؤ بالمخاطر واتخاذ قرارات مبنية على بيانات دقيقة</w:t>
      </w:r>
      <w:r w:rsidRPr="00167A41">
        <w:rPr>
          <w:rFonts w:ascii="Times New Roman" w:eastAsia="Times New Roman" w:hAnsi="Times New Roman" w:cs="Times New Roman"/>
          <w:kern w:val="0"/>
          <w:sz w:val="32"/>
          <w:szCs w:val="32"/>
          <w14:ligatures w14:val="none"/>
        </w:rPr>
        <w:t>.</w:t>
      </w:r>
    </w:p>
    <w:p w14:paraId="72F407CE" w14:textId="77777777" w:rsidR="00167A41" w:rsidRPr="00167A41" w:rsidRDefault="00167A41" w:rsidP="00167A41">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167A41">
        <w:rPr>
          <w:rFonts w:ascii="Times New Roman" w:eastAsia="Times New Roman" w:hAnsi="Times New Roman" w:cs="Times New Roman"/>
          <w:b/>
          <w:bCs/>
          <w:kern w:val="0"/>
          <w:sz w:val="32"/>
          <w:szCs w:val="32"/>
          <w:rtl/>
          <w14:ligatures w14:val="none"/>
        </w:rPr>
        <w:t>ب. تحسين استراتيجيات إدارة المخاطر في الأزمات</w:t>
      </w:r>
    </w:p>
    <w:p w14:paraId="16DC6984" w14:textId="77777777" w:rsidR="00167A41" w:rsidRPr="00167A41" w:rsidRDefault="00167A41" w:rsidP="00167A41">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7A41">
        <w:rPr>
          <w:rFonts w:ascii="Times New Roman" w:eastAsia="Times New Roman" w:hAnsi="Times New Roman" w:cs="Times New Roman"/>
          <w:kern w:val="0"/>
          <w:sz w:val="32"/>
          <w:szCs w:val="32"/>
          <w:rtl/>
          <w14:ligatures w14:val="none"/>
        </w:rPr>
        <w:t>أظهرت الدراسات أن إدارة المخاطر تلعب دوراً أساسياً في التعامل مع الأزمات والكوارث</w:t>
      </w:r>
      <w:r w:rsidRPr="00167A41">
        <w:rPr>
          <w:rFonts w:ascii="Times New Roman" w:eastAsia="Times New Roman" w:hAnsi="Times New Roman" w:cs="Times New Roman"/>
          <w:kern w:val="0"/>
          <w:sz w:val="32"/>
          <w:szCs w:val="32"/>
          <w14:ligatures w14:val="none"/>
        </w:rPr>
        <w:t>:</w:t>
      </w:r>
    </w:p>
    <w:p w14:paraId="20C8B436" w14:textId="77777777" w:rsidR="00167A41" w:rsidRPr="00167A41" w:rsidRDefault="00167A41" w:rsidP="00167A41">
      <w:pPr>
        <w:numPr>
          <w:ilvl w:val="0"/>
          <w:numId w:val="11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7A41">
        <w:rPr>
          <w:rFonts w:ascii="Times New Roman" w:eastAsia="Times New Roman" w:hAnsi="Times New Roman" w:cs="Times New Roman"/>
          <w:b/>
          <w:bCs/>
          <w:kern w:val="0"/>
          <w:sz w:val="32"/>
          <w:szCs w:val="32"/>
          <w:rtl/>
          <w14:ligatures w14:val="none"/>
        </w:rPr>
        <w:t>دراسة "إدارة المخاطر في الأزمات والكوارث</w:t>
      </w:r>
      <w:r w:rsidRPr="00167A41">
        <w:rPr>
          <w:rFonts w:ascii="Times New Roman" w:eastAsia="Times New Roman" w:hAnsi="Times New Roman" w:cs="Times New Roman"/>
          <w:b/>
          <w:bCs/>
          <w:kern w:val="0"/>
          <w:sz w:val="32"/>
          <w:szCs w:val="32"/>
          <w14:ligatures w14:val="none"/>
        </w:rPr>
        <w:t>"</w:t>
      </w:r>
      <w:r w:rsidRPr="00167A41">
        <w:rPr>
          <w:rFonts w:ascii="Times New Roman" w:eastAsia="Times New Roman" w:hAnsi="Times New Roman" w:cs="Times New Roman"/>
          <w:kern w:val="0"/>
          <w:sz w:val="32"/>
          <w:szCs w:val="32"/>
          <w14:ligatures w14:val="none"/>
        </w:rPr>
        <w:t xml:space="preserve"> (2022) </w:t>
      </w:r>
      <w:r w:rsidRPr="00167A41">
        <w:rPr>
          <w:rFonts w:ascii="Times New Roman" w:eastAsia="Times New Roman" w:hAnsi="Times New Roman" w:cs="Times New Roman"/>
          <w:kern w:val="0"/>
          <w:sz w:val="32"/>
          <w:szCs w:val="32"/>
          <w:rtl/>
          <w14:ligatures w14:val="none"/>
        </w:rPr>
        <w:t>تشير إلى أن إدارة المخاطر تمكن الشركات من الاستجابة بسرعة وفعالية للأزمات، مما يساعد في حماية الموارد الحيوية</w:t>
      </w:r>
      <w:r w:rsidRPr="00167A41">
        <w:rPr>
          <w:rFonts w:ascii="Times New Roman" w:eastAsia="Times New Roman" w:hAnsi="Times New Roman" w:cs="Times New Roman"/>
          <w:kern w:val="0"/>
          <w:sz w:val="32"/>
          <w:szCs w:val="32"/>
          <w14:ligatures w14:val="none"/>
        </w:rPr>
        <w:t>.</w:t>
      </w:r>
    </w:p>
    <w:p w14:paraId="4EB64B7D" w14:textId="77777777" w:rsidR="00167A41" w:rsidRPr="00167A41" w:rsidRDefault="00167A41" w:rsidP="00167A41">
      <w:pPr>
        <w:numPr>
          <w:ilvl w:val="0"/>
          <w:numId w:val="11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7A41">
        <w:rPr>
          <w:rFonts w:ascii="Times New Roman" w:eastAsia="Times New Roman" w:hAnsi="Times New Roman" w:cs="Times New Roman"/>
          <w:b/>
          <w:bCs/>
          <w:kern w:val="0"/>
          <w:sz w:val="32"/>
          <w:szCs w:val="32"/>
          <w:rtl/>
          <w14:ligatures w14:val="none"/>
        </w:rPr>
        <w:t>التطبيقات العملية</w:t>
      </w:r>
      <w:r w:rsidRPr="00167A41">
        <w:rPr>
          <w:rFonts w:ascii="Times New Roman" w:eastAsia="Times New Roman" w:hAnsi="Times New Roman" w:cs="Times New Roman"/>
          <w:kern w:val="0"/>
          <w:sz w:val="32"/>
          <w:szCs w:val="32"/>
          <w14:ligatures w14:val="none"/>
        </w:rPr>
        <w:t xml:space="preserve">: </w:t>
      </w:r>
      <w:r w:rsidRPr="00167A41">
        <w:rPr>
          <w:rFonts w:ascii="Times New Roman" w:eastAsia="Times New Roman" w:hAnsi="Times New Roman" w:cs="Times New Roman"/>
          <w:kern w:val="0"/>
          <w:sz w:val="32"/>
          <w:szCs w:val="32"/>
          <w:rtl/>
          <w14:ligatures w14:val="none"/>
        </w:rPr>
        <w:t>تطوير خطط طوارئ واستراتيجيات استجابة للأزمات يمكن أن يقلل من الأضرار ويضمن استدامة الأعمال</w:t>
      </w:r>
      <w:r w:rsidRPr="00167A41">
        <w:rPr>
          <w:rFonts w:ascii="Times New Roman" w:eastAsia="Times New Roman" w:hAnsi="Times New Roman" w:cs="Times New Roman"/>
          <w:kern w:val="0"/>
          <w:sz w:val="32"/>
          <w:szCs w:val="32"/>
          <w14:ligatures w14:val="none"/>
        </w:rPr>
        <w:t>.</w:t>
      </w:r>
    </w:p>
    <w:p w14:paraId="427AEC60" w14:textId="77777777" w:rsidR="00167A41" w:rsidRPr="00167A41" w:rsidRDefault="00167A41" w:rsidP="00167A41">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167A41">
        <w:rPr>
          <w:rFonts w:ascii="Times New Roman" w:eastAsia="Times New Roman" w:hAnsi="Times New Roman" w:cs="Times New Roman"/>
          <w:b/>
          <w:bCs/>
          <w:kern w:val="0"/>
          <w:sz w:val="32"/>
          <w:szCs w:val="32"/>
          <w:rtl/>
          <w14:ligatures w14:val="none"/>
        </w:rPr>
        <w:t>ج. تعزيز الاستدامة البيئية والاجتماعية</w:t>
      </w:r>
    </w:p>
    <w:p w14:paraId="00CB0348" w14:textId="77777777" w:rsidR="00167A41" w:rsidRPr="00167A41" w:rsidRDefault="00167A41" w:rsidP="00167A41">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7A41">
        <w:rPr>
          <w:rFonts w:ascii="Times New Roman" w:eastAsia="Times New Roman" w:hAnsi="Times New Roman" w:cs="Times New Roman"/>
          <w:kern w:val="0"/>
          <w:sz w:val="32"/>
          <w:szCs w:val="32"/>
          <w:rtl/>
          <w14:ligatures w14:val="none"/>
        </w:rPr>
        <w:t>تستمر الدراسات في التأكيد على أهمية الاستدامة البيئية والاجتماعية في إدارة المخاطر</w:t>
      </w:r>
      <w:r w:rsidRPr="00167A41">
        <w:rPr>
          <w:rFonts w:ascii="Times New Roman" w:eastAsia="Times New Roman" w:hAnsi="Times New Roman" w:cs="Times New Roman"/>
          <w:kern w:val="0"/>
          <w:sz w:val="32"/>
          <w:szCs w:val="32"/>
          <w14:ligatures w14:val="none"/>
        </w:rPr>
        <w:t>:</w:t>
      </w:r>
    </w:p>
    <w:p w14:paraId="0749A3EC" w14:textId="77777777" w:rsidR="00167A41" w:rsidRPr="00167A41" w:rsidRDefault="00167A41" w:rsidP="00167A41">
      <w:pPr>
        <w:numPr>
          <w:ilvl w:val="0"/>
          <w:numId w:val="11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7A41">
        <w:rPr>
          <w:rFonts w:ascii="Times New Roman" w:eastAsia="Times New Roman" w:hAnsi="Times New Roman" w:cs="Times New Roman"/>
          <w:b/>
          <w:bCs/>
          <w:kern w:val="0"/>
          <w:sz w:val="32"/>
          <w:szCs w:val="32"/>
          <w:rtl/>
          <w14:ligatures w14:val="none"/>
        </w:rPr>
        <w:t>دراسة "إدارة المخاطر والتحليل البيئي</w:t>
      </w:r>
      <w:r w:rsidRPr="00167A41">
        <w:rPr>
          <w:rFonts w:ascii="Times New Roman" w:eastAsia="Times New Roman" w:hAnsi="Times New Roman" w:cs="Times New Roman"/>
          <w:b/>
          <w:bCs/>
          <w:kern w:val="0"/>
          <w:sz w:val="32"/>
          <w:szCs w:val="32"/>
          <w14:ligatures w14:val="none"/>
        </w:rPr>
        <w:t>"</w:t>
      </w:r>
      <w:r w:rsidRPr="00167A41">
        <w:rPr>
          <w:rFonts w:ascii="Times New Roman" w:eastAsia="Times New Roman" w:hAnsi="Times New Roman" w:cs="Times New Roman"/>
          <w:kern w:val="0"/>
          <w:sz w:val="32"/>
          <w:szCs w:val="32"/>
          <w14:ligatures w14:val="none"/>
        </w:rPr>
        <w:t xml:space="preserve"> (2020) </w:t>
      </w:r>
      <w:r w:rsidRPr="00167A41">
        <w:rPr>
          <w:rFonts w:ascii="Times New Roman" w:eastAsia="Times New Roman" w:hAnsi="Times New Roman" w:cs="Times New Roman"/>
          <w:kern w:val="0"/>
          <w:sz w:val="32"/>
          <w:szCs w:val="32"/>
          <w:rtl/>
          <w14:ligatures w14:val="none"/>
        </w:rPr>
        <w:t>و</w:t>
      </w:r>
      <w:r w:rsidRPr="00167A41">
        <w:rPr>
          <w:rFonts w:ascii="Times New Roman" w:eastAsia="Times New Roman" w:hAnsi="Times New Roman" w:cs="Times New Roman"/>
          <w:b/>
          <w:bCs/>
          <w:kern w:val="0"/>
          <w:sz w:val="32"/>
          <w:szCs w:val="32"/>
          <w:rtl/>
          <w14:ligatures w14:val="none"/>
        </w:rPr>
        <w:t>دراسة "إدارة المخاطر في القطاع الزراعي</w:t>
      </w:r>
      <w:r w:rsidRPr="00167A41">
        <w:rPr>
          <w:rFonts w:ascii="Times New Roman" w:eastAsia="Times New Roman" w:hAnsi="Times New Roman" w:cs="Times New Roman"/>
          <w:b/>
          <w:bCs/>
          <w:kern w:val="0"/>
          <w:sz w:val="32"/>
          <w:szCs w:val="32"/>
          <w14:ligatures w14:val="none"/>
        </w:rPr>
        <w:t>"</w:t>
      </w:r>
      <w:r w:rsidRPr="00167A41">
        <w:rPr>
          <w:rFonts w:ascii="Times New Roman" w:eastAsia="Times New Roman" w:hAnsi="Times New Roman" w:cs="Times New Roman"/>
          <w:kern w:val="0"/>
          <w:sz w:val="32"/>
          <w:szCs w:val="32"/>
          <w14:ligatures w14:val="none"/>
        </w:rPr>
        <w:t xml:space="preserve"> (2019) </w:t>
      </w:r>
      <w:r w:rsidRPr="00167A41">
        <w:rPr>
          <w:rFonts w:ascii="Times New Roman" w:eastAsia="Times New Roman" w:hAnsi="Times New Roman" w:cs="Times New Roman"/>
          <w:kern w:val="0"/>
          <w:sz w:val="32"/>
          <w:szCs w:val="32"/>
          <w:rtl/>
          <w14:ligatures w14:val="none"/>
        </w:rPr>
        <w:t>تبين أن استراتيجيات إدارة المخاطر تعزز من استدامة البيئة والزراعة</w:t>
      </w:r>
      <w:r w:rsidRPr="00167A41">
        <w:rPr>
          <w:rFonts w:ascii="Times New Roman" w:eastAsia="Times New Roman" w:hAnsi="Times New Roman" w:cs="Times New Roman"/>
          <w:kern w:val="0"/>
          <w:sz w:val="32"/>
          <w:szCs w:val="32"/>
          <w14:ligatures w14:val="none"/>
        </w:rPr>
        <w:t>.</w:t>
      </w:r>
    </w:p>
    <w:p w14:paraId="2F224225" w14:textId="77777777" w:rsidR="00167A41" w:rsidRPr="00167A41" w:rsidRDefault="00167A41" w:rsidP="00167A41">
      <w:pPr>
        <w:numPr>
          <w:ilvl w:val="0"/>
          <w:numId w:val="11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7A41">
        <w:rPr>
          <w:rFonts w:ascii="Times New Roman" w:eastAsia="Times New Roman" w:hAnsi="Times New Roman" w:cs="Times New Roman"/>
          <w:b/>
          <w:bCs/>
          <w:kern w:val="0"/>
          <w:sz w:val="32"/>
          <w:szCs w:val="32"/>
          <w:rtl/>
          <w14:ligatures w14:val="none"/>
        </w:rPr>
        <w:lastRenderedPageBreak/>
        <w:t>التطبيقات العملية</w:t>
      </w:r>
      <w:r w:rsidRPr="00167A41">
        <w:rPr>
          <w:rFonts w:ascii="Times New Roman" w:eastAsia="Times New Roman" w:hAnsi="Times New Roman" w:cs="Times New Roman"/>
          <w:kern w:val="0"/>
          <w:sz w:val="32"/>
          <w:szCs w:val="32"/>
          <w14:ligatures w14:val="none"/>
        </w:rPr>
        <w:t xml:space="preserve">: </w:t>
      </w:r>
      <w:r w:rsidRPr="00167A41">
        <w:rPr>
          <w:rFonts w:ascii="Times New Roman" w:eastAsia="Times New Roman" w:hAnsi="Times New Roman" w:cs="Times New Roman"/>
          <w:kern w:val="0"/>
          <w:sz w:val="32"/>
          <w:szCs w:val="32"/>
          <w:rtl/>
          <w14:ligatures w14:val="none"/>
        </w:rPr>
        <w:t>تطبيق مبادئ الاستدامة في إدارة المخاطر يمكن أن يساعد في حماية البيئة وتعزيز الممارسات الزراعية المستدامة</w:t>
      </w:r>
      <w:r w:rsidRPr="00167A41">
        <w:rPr>
          <w:rFonts w:ascii="Times New Roman" w:eastAsia="Times New Roman" w:hAnsi="Times New Roman" w:cs="Times New Roman"/>
          <w:kern w:val="0"/>
          <w:sz w:val="32"/>
          <w:szCs w:val="32"/>
          <w14:ligatures w14:val="none"/>
        </w:rPr>
        <w:t>.</w:t>
      </w:r>
    </w:p>
    <w:p w14:paraId="50504744" w14:textId="77777777" w:rsidR="00167A41" w:rsidRPr="00167A41" w:rsidRDefault="00167A41" w:rsidP="00167A41">
      <w:pPr>
        <w:spacing w:before="100" w:beforeAutospacing="1" w:after="100" w:afterAutospacing="1" w:line="240" w:lineRule="auto"/>
        <w:outlineLvl w:val="3"/>
        <w:rPr>
          <w:rFonts w:ascii="Times New Roman" w:eastAsia="Times New Roman" w:hAnsi="Times New Roman" w:cs="Times New Roman"/>
          <w:b/>
          <w:bCs/>
          <w:kern w:val="0"/>
          <w:sz w:val="32"/>
          <w:szCs w:val="32"/>
          <w14:ligatures w14:val="none"/>
        </w:rPr>
      </w:pPr>
      <w:r w:rsidRPr="00167A41">
        <w:rPr>
          <w:rFonts w:ascii="Times New Roman" w:eastAsia="Times New Roman" w:hAnsi="Times New Roman" w:cs="Times New Roman"/>
          <w:b/>
          <w:bCs/>
          <w:kern w:val="0"/>
          <w:sz w:val="32"/>
          <w:szCs w:val="32"/>
          <w:rtl/>
          <w14:ligatures w14:val="none"/>
        </w:rPr>
        <w:t>د. دعم التنمية المستدامة ورؤية 2030</w:t>
      </w:r>
    </w:p>
    <w:p w14:paraId="32CAD847" w14:textId="77777777" w:rsidR="00167A41" w:rsidRPr="00167A41" w:rsidRDefault="00167A41" w:rsidP="00167A41">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7A41">
        <w:rPr>
          <w:rFonts w:ascii="Times New Roman" w:eastAsia="Times New Roman" w:hAnsi="Times New Roman" w:cs="Times New Roman"/>
          <w:kern w:val="0"/>
          <w:sz w:val="32"/>
          <w:szCs w:val="32"/>
          <w:rtl/>
          <w14:ligatures w14:val="none"/>
        </w:rPr>
        <w:t>تشير الدراسات الحديثة إلى أن إدارة المخاطر تساهم في تحقيق أهداف رؤية 2030</w:t>
      </w:r>
      <w:r w:rsidRPr="00167A41">
        <w:rPr>
          <w:rFonts w:ascii="Times New Roman" w:eastAsia="Times New Roman" w:hAnsi="Times New Roman" w:cs="Times New Roman"/>
          <w:kern w:val="0"/>
          <w:sz w:val="32"/>
          <w:szCs w:val="32"/>
          <w14:ligatures w14:val="none"/>
        </w:rPr>
        <w:t>:</w:t>
      </w:r>
    </w:p>
    <w:p w14:paraId="2AD7F269" w14:textId="77777777" w:rsidR="00167A41" w:rsidRPr="00167A41" w:rsidRDefault="00167A41" w:rsidP="00167A41">
      <w:pPr>
        <w:numPr>
          <w:ilvl w:val="0"/>
          <w:numId w:val="11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7A41">
        <w:rPr>
          <w:rFonts w:ascii="Times New Roman" w:eastAsia="Times New Roman" w:hAnsi="Times New Roman" w:cs="Times New Roman"/>
          <w:b/>
          <w:bCs/>
          <w:kern w:val="0"/>
          <w:sz w:val="32"/>
          <w:szCs w:val="32"/>
          <w:rtl/>
          <w14:ligatures w14:val="none"/>
        </w:rPr>
        <w:t>دراسة "دور إدارة المخاطر في تحقيق أهداف رؤية 2030</w:t>
      </w:r>
      <w:r w:rsidRPr="00167A41">
        <w:rPr>
          <w:rFonts w:ascii="Times New Roman" w:eastAsia="Times New Roman" w:hAnsi="Times New Roman" w:cs="Times New Roman"/>
          <w:b/>
          <w:bCs/>
          <w:kern w:val="0"/>
          <w:sz w:val="32"/>
          <w:szCs w:val="32"/>
          <w14:ligatures w14:val="none"/>
        </w:rPr>
        <w:t>"</w:t>
      </w:r>
      <w:r w:rsidRPr="00167A41">
        <w:rPr>
          <w:rFonts w:ascii="Times New Roman" w:eastAsia="Times New Roman" w:hAnsi="Times New Roman" w:cs="Times New Roman"/>
          <w:kern w:val="0"/>
          <w:sz w:val="32"/>
          <w:szCs w:val="32"/>
          <w14:ligatures w14:val="none"/>
        </w:rPr>
        <w:t xml:space="preserve"> (2019) </w:t>
      </w:r>
      <w:r w:rsidRPr="00167A41">
        <w:rPr>
          <w:rFonts w:ascii="Times New Roman" w:eastAsia="Times New Roman" w:hAnsi="Times New Roman" w:cs="Times New Roman"/>
          <w:kern w:val="0"/>
          <w:sz w:val="32"/>
          <w:szCs w:val="32"/>
          <w:rtl/>
          <w14:ligatures w14:val="none"/>
        </w:rPr>
        <w:t>تبين أن استراتيجيات إدارة المخاطر تعزز من تحقيق الأهداف الاستراتيجية من خلال تحسين استدامة الموارد</w:t>
      </w:r>
      <w:r w:rsidRPr="00167A41">
        <w:rPr>
          <w:rFonts w:ascii="Times New Roman" w:eastAsia="Times New Roman" w:hAnsi="Times New Roman" w:cs="Times New Roman"/>
          <w:kern w:val="0"/>
          <w:sz w:val="32"/>
          <w:szCs w:val="32"/>
          <w14:ligatures w14:val="none"/>
        </w:rPr>
        <w:t>.</w:t>
      </w:r>
    </w:p>
    <w:p w14:paraId="397B7F16" w14:textId="77777777" w:rsidR="00167A41" w:rsidRPr="00167A41" w:rsidRDefault="00167A41" w:rsidP="00167A41">
      <w:pPr>
        <w:numPr>
          <w:ilvl w:val="0"/>
          <w:numId w:val="11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7A41">
        <w:rPr>
          <w:rFonts w:ascii="Times New Roman" w:eastAsia="Times New Roman" w:hAnsi="Times New Roman" w:cs="Times New Roman"/>
          <w:b/>
          <w:bCs/>
          <w:kern w:val="0"/>
          <w:sz w:val="32"/>
          <w:szCs w:val="32"/>
          <w:rtl/>
          <w14:ligatures w14:val="none"/>
        </w:rPr>
        <w:t>التطبيقات العملية</w:t>
      </w:r>
      <w:r w:rsidRPr="00167A41">
        <w:rPr>
          <w:rFonts w:ascii="Times New Roman" w:eastAsia="Times New Roman" w:hAnsi="Times New Roman" w:cs="Times New Roman"/>
          <w:kern w:val="0"/>
          <w:sz w:val="32"/>
          <w:szCs w:val="32"/>
          <w14:ligatures w14:val="none"/>
        </w:rPr>
        <w:t xml:space="preserve">: </w:t>
      </w:r>
      <w:r w:rsidRPr="00167A41">
        <w:rPr>
          <w:rFonts w:ascii="Times New Roman" w:eastAsia="Times New Roman" w:hAnsi="Times New Roman" w:cs="Times New Roman"/>
          <w:kern w:val="0"/>
          <w:sz w:val="32"/>
          <w:szCs w:val="32"/>
          <w:rtl/>
          <w14:ligatures w14:val="none"/>
        </w:rPr>
        <w:t>تكامل إدارة المخاطر مع خطط التنمية يمكن أن يساعد في تحقيق أهداف رؤية 2030 بشكل أكثر فعالية</w:t>
      </w:r>
      <w:r w:rsidRPr="00167A41">
        <w:rPr>
          <w:rFonts w:ascii="Times New Roman" w:eastAsia="Times New Roman" w:hAnsi="Times New Roman" w:cs="Times New Roman"/>
          <w:kern w:val="0"/>
          <w:sz w:val="32"/>
          <w:szCs w:val="32"/>
          <w14:ligatures w14:val="none"/>
        </w:rPr>
        <w:t>.</w:t>
      </w:r>
    </w:p>
    <w:p w14:paraId="51C739C5" w14:textId="77777777" w:rsidR="00167A41" w:rsidRPr="00167A41" w:rsidRDefault="00167A41" w:rsidP="00167A41">
      <w:pPr>
        <w:spacing w:before="100" w:beforeAutospacing="1" w:after="100" w:afterAutospacing="1" w:line="240" w:lineRule="auto"/>
        <w:outlineLvl w:val="2"/>
        <w:rPr>
          <w:rFonts w:ascii="Times New Roman" w:eastAsia="Times New Roman" w:hAnsi="Times New Roman" w:cs="Times New Roman"/>
          <w:b/>
          <w:bCs/>
          <w:kern w:val="0"/>
          <w:sz w:val="32"/>
          <w:szCs w:val="32"/>
          <w14:ligatures w14:val="none"/>
        </w:rPr>
      </w:pPr>
      <w:bookmarkStart w:id="26" w:name="_Toc174735950"/>
      <w:r w:rsidRPr="00167A41">
        <w:rPr>
          <w:rFonts w:ascii="Times New Roman" w:eastAsia="Times New Roman" w:hAnsi="Times New Roman" w:cs="Times New Roman"/>
          <w:b/>
          <w:bCs/>
          <w:kern w:val="0"/>
          <w:sz w:val="32"/>
          <w:szCs w:val="32"/>
          <w:rtl/>
          <w14:ligatures w14:val="none"/>
        </w:rPr>
        <w:t>استنتاجات عامة</w:t>
      </w:r>
      <w:r w:rsidRPr="00167A41">
        <w:rPr>
          <w:rFonts w:ascii="Times New Roman" w:eastAsia="Times New Roman" w:hAnsi="Times New Roman" w:cs="Times New Roman"/>
          <w:b/>
          <w:bCs/>
          <w:kern w:val="0"/>
          <w:sz w:val="32"/>
          <w:szCs w:val="32"/>
          <w14:ligatures w14:val="none"/>
        </w:rPr>
        <w:t>:</w:t>
      </w:r>
      <w:bookmarkEnd w:id="26"/>
    </w:p>
    <w:p w14:paraId="63001F0B" w14:textId="77777777" w:rsidR="00167A41" w:rsidRPr="00167A41" w:rsidRDefault="00167A41" w:rsidP="00167A41">
      <w:pPr>
        <w:numPr>
          <w:ilvl w:val="0"/>
          <w:numId w:val="11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7A41">
        <w:rPr>
          <w:rFonts w:ascii="Times New Roman" w:eastAsia="Times New Roman" w:hAnsi="Times New Roman" w:cs="Times New Roman"/>
          <w:b/>
          <w:bCs/>
          <w:kern w:val="0"/>
          <w:sz w:val="32"/>
          <w:szCs w:val="32"/>
          <w:rtl/>
          <w14:ligatures w14:val="none"/>
        </w:rPr>
        <w:t>إدارة المخاطر تلعب دوراً أساسياً</w:t>
      </w:r>
      <w:r w:rsidRPr="00167A41">
        <w:rPr>
          <w:rFonts w:ascii="Times New Roman" w:eastAsia="Times New Roman" w:hAnsi="Times New Roman" w:cs="Times New Roman"/>
          <w:kern w:val="0"/>
          <w:sz w:val="32"/>
          <w:szCs w:val="32"/>
          <w:rtl/>
          <w14:ligatures w14:val="none"/>
        </w:rPr>
        <w:t xml:space="preserve"> في تحسين الأداء المالي، حماية الموارد، وتعزيز الاستدامة عبر مختلف القطاعات</w:t>
      </w:r>
      <w:r w:rsidRPr="00167A41">
        <w:rPr>
          <w:rFonts w:ascii="Times New Roman" w:eastAsia="Times New Roman" w:hAnsi="Times New Roman" w:cs="Times New Roman"/>
          <w:kern w:val="0"/>
          <w:sz w:val="32"/>
          <w:szCs w:val="32"/>
          <w14:ligatures w14:val="none"/>
        </w:rPr>
        <w:t>.</w:t>
      </w:r>
    </w:p>
    <w:p w14:paraId="16B3D917" w14:textId="77777777" w:rsidR="00167A41" w:rsidRPr="00167A41" w:rsidRDefault="00167A41" w:rsidP="00167A41">
      <w:pPr>
        <w:numPr>
          <w:ilvl w:val="0"/>
          <w:numId w:val="11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7A41">
        <w:rPr>
          <w:rFonts w:ascii="Times New Roman" w:eastAsia="Times New Roman" w:hAnsi="Times New Roman" w:cs="Times New Roman"/>
          <w:b/>
          <w:bCs/>
          <w:kern w:val="0"/>
          <w:sz w:val="32"/>
          <w:szCs w:val="32"/>
          <w:rtl/>
          <w14:ligatures w14:val="none"/>
        </w:rPr>
        <w:t>التكنولوجيا</w:t>
      </w:r>
      <w:r w:rsidRPr="00167A41">
        <w:rPr>
          <w:rFonts w:ascii="Times New Roman" w:eastAsia="Times New Roman" w:hAnsi="Times New Roman" w:cs="Times New Roman"/>
          <w:kern w:val="0"/>
          <w:sz w:val="32"/>
          <w:szCs w:val="32"/>
          <w:rtl/>
          <w14:ligatures w14:val="none"/>
        </w:rPr>
        <w:t xml:space="preserve"> أصبحت جزءاً أساسياً في تعزيز فعالية إدارة المخاطر، مما يساعد في تحسين التنبؤ والتحليل</w:t>
      </w:r>
      <w:r w:rsidRPr="00167A41">
        <w:rPr>
          <w:rFonts w:ascii="Times New Roman" w:eastAsia="Times New Roman" w:hAnsi="Times New Roman" w:cs="Times New Roman"/>
          <w:kern w:val="0"/>
          <w:sz w:val="32"/>
          <w:szCs w:val="32"/>
          <w14:ligatures w14:val="none"/>
        </w:rPr>
        <w:t>.</w:t>
      </w:r>
    </w:p>
    <w:p w14:paraId="0C9C1702" w14:textId="77777777" w:rsidR="00167A41" w:rsidRPr="00167A41" w:rsidRDefault="00167A41" w:rsidP="00167A41">
      <w:pPr>
        <w:numPr>
          <w:ilvl w:val="0"/>
          <w:numId w:val="11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7A41">
        <w:rPr>
          <w:rFonts w:ascii="Times New Roman" w:eastAsia="Times New Roman" w:hAnsi="Times New Roman" w:cs="Times New Roman"/>
          <w:b/>
          <w:bCs/>
          <w:kern w:val="0"/>
          <w:sz w:val="32"/>
          <w:szCs w:val="32"/>
          <w:rtl/>
          <w14:ligatures w14:val="none"/>
        </w:rPr>
        <w:t>إدارة المخاطر في الأزمات والكوارث</w:t>
      </w:r>
      <w:r w:rsidRPr="00167A41">
        <w:rPr>
          <w:rFonts w:ascii="Times New Roman" w:eastAsia="Times New Roman" w:hAnsi="Times New Roman" w:cs="Times New Roman"/>
          <w:kern w:val="0"/>
          <w:sz w:val="32"/>
          <w:szCs w:val="32"/>
          <w:rtl/>
          <w14:ligatures w14:val="none"/>
        </w:rPr>
        <w:t xml:space="preserve"> توفر حماية حيوية وتساعد في تقليل الأضرار وتحسين الاستجابة</w:t>
      </w:r>
      <w:r w:rsidRPr="00167A41">
        <w:rPr>
          <w:rFonts w:ascii="Times New Roman" w:eastAsia="Times New Roman" w:hAnsi="Times New Roman" w:cs="Times New Roman"/>
          <w:kern w:val="0"/>
          <w:sz w:val="32"/>
          <w:szCs w:val="32"/>
          <w14:ligatures w14:val="none"/>
        </w:rPr>
        <w:t>.</w:t>
      </w:r>
    </w:p>
    <w:p w14:paraId="5B2B5E6C" w14:textId="77777777" w:rsidR="00167A41" w:rsidRPr="00167A41" w:rsidRDefault="00167A41" w:rsidP="00167A41">
      <w:pPr>
        <w:numPr>
          <w:ilvl w:val="0"/>
          <w:numId w:val="11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7A41">
        <w:rPr>
          <w:rFonts w:ascii="Times New Roman" w:eastAsia="Times New Roman" w:hAnsi="Times New Roman" w:cs="Times New Roman"/>
          <w:b/>
          <w:bCs/>
          <w:kern w:val="0"/>
          <w:sz w:val="32"/>
          <w:szCs w:val="32"/>
          <w:rtl/>
          <w14:ligatures w14:val="none"/>
        </w:rPr>
        <w:t>تطبيق مبادئ الاستدامة</w:t>
      </w:r>
      <w:r w:rsidRPr="00167A41">
        <w:rPr>
          <w:rFonts w:ascii="Times New Roman" w:eastAsia="Times New Roman" w:hAnsi="Times New Roman" w:cs="Times New Roman"/>
          <w:kern w:val="0"/>
          <w:sz w:val="32"/>
          <w:szCs w:val="32"/>
          <w:rtl/>
          <w14:ligatures w14:val="none"/>
        </w:rPr>
        <w:t xml:space="preserve"> في إدارة المخاطر يعزز من حماية البيئة والموارد الطبيعية</w:t>
      </w:r>
      <w:r w:rsidRPr="00167A41">
        <w:rPr>
          <w:rFonts w:ascii="Times New Roman" w:eastAsia="Times New Roman" w:hAnsi="Times New Roman" w:cs="Times New Roman"/>
          <w:kern w:val="0"/>
          <w:sz w:val="32"/>
          <w:szCs w:val="32"/>
          <w14:ligatures w14:val="none"/>
        </w:rPr>
        <w:t>.</w:t>
      </w:r>
    </w:p>
    <w:p w14:paraId="29D24601" w14:textId="77777777" w:rsidR="00167A41" w:rsidRPr="00167A41" w:rsidRDefault="00167A41" w:rsidP="00167A41">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67A41">
        <w:rPr>
          <w:rFonts w:ascii="Times New Roman" w:eastAsia="Times New Roman" w:hAnsi="Times New Roman" w:cs="Times New Roman"/>
          <w:kern w:val="0"/>
          <w:sz w:val="32"/>
          <w:szCs w:val="32"/>
          <w:rtl/>
          <w14:ligatures w14:val="none"/>
        </w:rPr>
        <w:t>يمكن أن تساعد هذه الرؤى الشركات والمؤسسات في تحسين استراتيجيات إدارة المخاطر وتعزيز قدرتها على حماية واستدامة مواردها الأساسية</w:t>
      </w:r>
      <w:r w:rsidRPr="00167A41">
        <w:rPr>
          <w:rFonts w:ascii="Times New Roman" w:eastAsia="Times New Roman" w:hAnsi="Times New Roman" w:cs="Times New Roman"/>
          <w:kern w:val="0"/>
          <w:sz w:val="32"/>
          <w:szCs w:val="32"/>
          <w14:ligatures w14:val="none"/>
        </w:rPr>
        <w:t>.</w:t>
      </w:r>
    </w:p>
    <w:p w14:paraId="199C2D93" w14:textId="2080569B" w:rsidR="00E26139" w:rsidRPr="00D071D8" w:rsidRDefault="00D071D8" w:rsidP="00D071D8">
      <w:pPr>
        <w:pStyle w:val="Heading1"/>
        <w:rPr>
          <w:sz w:val="36"/>
          <w:szCs w:val="36"/>
          <w:rtl/>
          <w:lang w:bidi="ar-EG"/>
        </w:rPr>
      </w:pPr>
      <w:bookmarkStart w:id="27" w:name="_Toc174735951"/>
      <w:r w:rsidRPr="00D071D8">
        <w:rPr>
          <w:rFonts w:hint="cs"/>
          <w:sz w:val="36"/>
          <w:szCs w:val="36"/>
          <w:rtl/>
          <w:lang w:bidi="ar-EG"/>
        </w:rPr>
        <w:t>المتغيرات في البحث العلمي</w:t>
      </w:r>
      <w:bookmarkEnd w:id="27"/>
    </w:p>
    <w:p w14:paraId="1DF2FDC9" w14:textId="77777777" w:rsidR="001B7DB5" w:rsidRPr="001B7DB5" w:rsidRDefault="001B7DB5" w:rsidP="00D071D8">
      <w:pPr>
        <w:spacing w:before="100" w:beforeAutospacing="1" w:after="100" w:afterAutospacing="1" w:line="240" w:lineRule="auto"/>
        <w:outlineLvl w:val="2"/>
        <w:rPr>
          <w:rFonts w:ascii="Times New Roman" w:eastAsia="Times New Roman" w:hAnsi="Times New Roman" w:cs="Times New Roman"/>
          <w:kern w:val="0"/>
          <w:sz w:val="32"/>
          <w:szCs w:val="32"/>
          <w14:ligatures w14:val="none"/>
        </w:rPr>
      </w:pPr>
      <w:bookmarkStart w:id="28" w:name="_Toc174735952"/>
      <w:r w:rsidRPr="001B7DB5">
        <w:rPr>
          <w:rFonts w:ascii="Times New Roman" w:eastAsia="Times New Roman" w:hAnsi="Times New Roman" w:cs="Times New Roman"/>
          <w:kern w:val="0"/>
          <w:sz w:val="32"/>
          <w:szCs w:val="32"/>
          <w14:ligatures w14:val="none"/>
        </w:rPr>
        <w:t xml:space="preserve">1. </w:t>
      </w:r>
      <w:r w:rsidRPr="001B7DB5">
        <w:rPr>
          <w:rFonts w:ascii="Times New Roman" w:eastAsia="Times New Roman" w:hAnsi="Times New Roman" w:cs="Times New Roman"/>
          <w:kern w:val="0"/>
          <w:sz w:val="32"/>
          <w:szCs w:val="32"/>
          <w:rtl/>
          <w14:ligatures w14:val="none"/>
        </w:rPr>
        <w:t>المتغيرات المستقلة</w:t>
      </w:r>
      <w:r w:rsidRPr="001B7DB5">
        <w:rPr>
          <w:rFonts w:ascii="Times New Roman" w:eastAsia="Times New Roman" w:hAnsi="Times New Roman" w:cs="Times New Roman"/>
          <w:kern w:val="0"/>
          <w:sz w:val="32"/>
          <w:szCs w:val="32"/>
          <w14:ligatures w14:val="none"/>
        </w:rPr>
        <w:t xml:space="preserve"> (Independent Variables)</w:t>
      </w:r>
      <w:bookmarkEnd w:id="28"/>
    </w:p>
    <w:p w14:paraId="0DFED6C6" w14:textId="77777777" w:rsidR="001B7DB5" w:rsidRPr="001B7DB5" w:rsidRDefault="001B7DB5" w:rsidP="00D071D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تعريف</w:t>
      </w:r>
      <w:r w:rsidRPr="001B7DB5">
        <w:rPr>
          <w:rFonts w:ascii="Times New Roman" w:eastAsia="Times New Roman" w:hAnsi="Times New Roman" w:cs="Times New Roman"/>
          <w:kern w:val="0"/>
          <w:sz w:val="32"/>
          <w:szCs w:val="32"/>
          <w14:ligatures w14:val="none"/>
        </w:rPr>
        <w:t>:</w:t>
      </w:r>
    </w:p>
    <w:p w14:paraId="048219BD" w14:textId="77777777" w:rsidR="001B7DB5" w:rsidRPr="001B7DB5" w:rsidRDefault="001B7DB5" w:rsidP="00D071D8">
      <w:pPr>
        <w:numPr>
          <w:ilvl w:val="0"/>
          <w:numId w:val="11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المتغيرات المستقلة هي العوامل التي يتم التحكم فيها أو تعديلها لدراسة تأثيرها على المتغيرات الأخرى</w:t>
      </w:r>
      <w:r w:rsidRPr="001B7DB5">
        <w:rPr>
          <w:rFonts w:ascii="Times New Roman" w:eastAsia="Times New Roman" w:hAnsi="Times New Roman" w:cs="Times New Roman"/>
          <w:kern w:val="0"/>
          <w:sz w:val="32"/>
          <w:szCs w:val="32"/>
          <w14:ligatures w14:val="none"/>
        </w:rPr>
        <w:t>.</w:t>
      </w:r>
    </w:p>
    <w:p w14:paraId="0E2216CB" w14:textId="77777777" w:rsidR="001B7DB5" w:rsidRPr="001B7DB5" w:rsidRDefault="001B7DB5" w:rsidP="00D071D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تطبيق على الدراسات السابقة</w:t>
      </w:r>
      <w:r w:rsidRPr="001B7DB5">
        <w:rPr>
          <w:rFonts w:ascii="Times New Roman" w:eastAsia="Times New Roman" w:hAnsi="Times New Roman" w:cs="Times New Roman"/>
          <w:kern w:val="0"/>
          <w:sz w:val="32"/>
          <w:szCs w:val="32"/>
          <w14:ligatures w14:val="none"/>
        </w:rPr>
        <w:t>:</w:t>
      </w:r>
    </w:p>
    <w:p w14:paraId="4CD126E3" w14:textId="77777777" w:rsidR="001B7DB5" w:rsidRPr="001B7DB5" w:rsidRDefault="001B7DB5" w:rsidP="00D071D8">
      <w:pPr>
        <w:numPr>
          <w:ilvl w:val="0"/>
          <w:numId w:val="11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استراتيجيات إدارة المخاطر</w:t>
      </w:r>
      <w:r w:rsidRPr="001B7DB5">
        <w:rPr>
          <w:rFonts w:ascii="Times New Roman" w:eastAsia="Times New Roman" w:hAnsi="Times New Roman" w:cs="Times New Roman"/>
          <w:kern w:val="0"/>
          <w:sz w:val="32"/>
          <w:szCs w:val="32"/>
          <w14:ligatures w14:val="none"/>
        </w:rPr>
        <w:t xml:space="preserve">: </w:t>
      </w:r>
      <w:r w:rsidRPr="001B7DB5">
        <w:rPr>
          <w:rFonts w:ascii="Times New Roman" w:eastAsia="Times New Roman" w:hAnsi="Times New Roman" w:cs="Times New Roman"/>
          <w:kern w:val="0"/>
          <w:sz w:val="32"/>
          <w:szCs w:val="32"/>
          <w:rtl/>
          <w14:ligatures w14:val="none"/>
        </w:rPr>
        <w:t xml:space="preserve">تتضمن هذه الاستراتيجيات أساليب وتقنيات مثل تحليل المخاطر، إدارة الأزمات، وإجراءات الوقاية. في الدراسات مثل "تأثير إدارة </w:t>
      </w:r>
      <w:r w:rsidRPr="001B7DB5">
        <w:rPr>
          <w:rFonts w:ascii="Times New Roman" w:eastAsia="Times New Roman" w:hAnsi="Times New Roman" w:cs="Times New Roman"/>
          <w:kern w:val="0"/>
          <w:sz w:val="32"/>
          <w:szCs w:val="32"/>
          <w:rtl/>
          <w14:ligatures w14:val="none"/>
        </w:rPr>
        <w:lastRenderedPageBreak/>
        <w:t>المخاطر على استدامة الموارد في القطاع الصناعي" (2019)، يُعتبر تطبيق استراتيجيات إدارة المخاطر المتغير المستقل الذي يُفحص تأثيره على استدامة الموارد</w:t>
      </w:r>
      <w:r w:rsidRPr="001B7DB5">
        <w:rPr>
          <w:rFonts w:ascii="Times New Roman" w:eastAsia="Times New Roman" w:hAnsi="Times New Roman" w:cs="Times New Roman"/>
          <w:kern w:val="0"/>
          <w:sz w:val="32"/>
          <w:szCs w:val="32"/>
          <w14:ligatures w14:val="none"/>
        </w:rPr>
        <w:t>.</w:t>
      </w:r>
    </w:p>
    <w:p w14:paraId="0ECDB4B3" w14:textId="77777777" w:rsidR="001B7DB5" w:rsidRPr="001B7DB5" w:rsidRDefault="001B7DB5" w:rsidP="00D071D8">
      <w:pPr>
        <w:numPr>
          <w:ilvl w:val="0"/>
          <w:numId w:val="11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تقنيات التحليل والتنبؤ</w:t>
      </w:r>
      <w:r w:rsidRPr="001B7DB5">
        <w:rPr>
          <w:rFonts w:ascii="Times New Roman" w:eastAsia="Times New Roman" w:hAnsi="Times New Roman" w:cs="Times New Roman"/>
          <w:kern w:val="0"/>
          <w:sz w:val="32"/>
          <w:szCs w:val="32"/>
          <w14:ligatures w14:val="none"/>
        </w:rPr>
        <w:t xml:space="preserve">: </w:t>
      </w:r>
      <w:r w:rsidRPr="001B7DB5">
        <w:rPr>
          <w:rFonts w:ascii="Times New Roman" w:eastAsia="Times New Roman" w:hAnsi="Times New Roman" w:cs="Times New Roman"/>
          <w:kern w:val="0"/>
          <w:sz w:val="32"/>
          <w:szCs w:val="32"/>
          <w:rtl/>
          <w14:ligatures w14:val="none"/>
        </w:rPr>
        <w:t>مثل استخدام البرمجيات المتقدمة والتحليل الكبير للبيانات، كما ذُكر في دراسة "إدارة المخاطر والابتكار التكنولوجي</w:t>
      </w:r>
      <w:r w:rsidRPr="001B7DB5">
        <w:rPr>
          <w:rFonts w:ascii="Times New Roman" w:eastAsia="Times New Roman" w:hAnsi="Times New Roman" w:cs="Times New Roman"/>
          <w:kern w:val="0"/>
          <w:sz w:val="32"/>
          <w:szCs w:val="32"/>
          <w14:ligatures w14:val="none"/>
        </w:rPr>
        <w:t>" (2020).</w:t>
      </w:r>
    </w:p>
    <w:p w14:paraId="0499EF87" w14:textId="77777777" w:rsidR="001B7DB5" w:rsidRPr="001B7DB5" w:rsidRDefault="001B7DB5" w:rsidP="00D071D8">
      <w:pPr>
        <w:spacing w:before="100" w:beforeAutospacing="1" w:after="100" w:afterAutospacing="1" w:line="240" w:lineRule="auto"/>
        <w:outlineLvl w:val="2"/>
        <w:rPr>
          <w:rFonts w:ascii="Times New Roman" w:eastAsia="Times New Roman" w:hAnsi="Times New Roman" w:cs="Times New Roman"/>
          <w:kern w:val="0"/>
          <w:sz w:val="32"/>
          <w:szCs w:val="32"/>
          <w14:ligatures w14:val="none"/>
        </w:rPr>
      </w:pPr>
      <w:bookmarkStart w:id="29" w:name="_Toc174735953"/>
      <w:r w:rsidRPr="001B7DB5">
        <w:rPr>
          <w:rFonts w:ascii="Times New Roman" w:eastAsia="Times New Roman" w:hAnsi="Times New Roman" w:cs="Times New Roman"/>
          <w:kern w:val="0"/>
          <w:sz w:val="32"/>
          <w:szCs w:val="32"/>
          <w14:ligatures w14:val="none"/>
        </w:rPr>
        <w:t xml:space="preserve">2. </w:t>
      </w:r>
      <w:r w:rsidRPr="001B7DB5">
        <w:rPr>
          <w:rFonts w:ascii="Times New Roman" w:eastAsia="Times New Roman" w:hAnsi="Times New Roman" w:cs="Times New Roman"/>
          <w:kern w:val="0"/>
          <w:sz w:val="32"/>
          <w:szCs w:val="32"/>
          <w:rtl/>
          <w14:ligatures w14:val="none"/>
        </w:rPr>
        <w:t>المتغيرات التابعة</w:t>
      </w:r>
      <w:r w:rsidRPr="001B7DB5">
        <w:rPr>
          <w:rFonts w:ascii="Times New Roman" w:eastAsia="Times New Roman" w:hAnsi="Times New Roman" w:cs="Times New Roman"/>
          <w:kern w:val="0"/>
          <w:sz w:val="32"/>
          <w:szCs w:val="32"/>
          <w14:ligatures w14:val="none"/>
        </w:rPr>
        <w:t xml:space="preserve"> (Dependent Variables)</w:t>
      </w:r>
      <w:bookmarkEnd w:id="29"/>
    </w:p>
    <w:p w14:paraId="2086BFDF" w14:textId="77777777" w:rsidR="001B7DB5" w:rsidRPr="001B7DB5" w:rsidRDefault="001B7DB5" w:rsidP="00D071D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تعريف</w:t>
      </w:r>
      <w:r w:rsidRPr="001B7DB5">
        <w:rPr>
          <w:rFonts w:ascii="Times New Roman" w:eastAsia="Times New Roman" w:hAnsi="Times New Roman" w:cs="Times New Roman"/>
          <w:kern w:val="0"/>
          <w:sz w:val="32"/>
          <w:szCs w:val="32"/>
          <w14:ligatures w14:val="none"/>
        </w:rPr>
        <w:t>:</w:t>
      </w:r>
    </w:p>
    <w:p w14:paraId="6C7B9FD5" w14:textId="77777777" w:rsidR="001B7DB5" w:rsidRPr="001B7DB5" w:rsidRDefault="001B7DB5" w:rsidP="00D071D8">
      <w:pPr>
        <w:numPr>
          <w:ilvl w:val="0"/>
          <w:numId w:val="11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المتغيرات التابعة هي النتائج التي يتم قياسها لتحديد تأثير التغيرات في المتغيرات المستقلة</w:t>
      </w:r>
      <w:r w:rsidRPr="001B7DB5">
        <w:rPr>
          <w:rFonts w:ascii="Times New Roman" w:eastAsia="Times New Roman" w:hAnsi="Times New Roman" w:cs="Times New Roman"/>
          <w:kern w:val="0"/>
          <w:sz w:val="32"/>
          <w:szCs w:val="32"/>
          <w14:ligatures w14:val="none"/>
        </w:rPr>
        <w:t>.</w:t>
      </w:r>
    </w:p>
    <w:p w14:paraId="5DAF95B4" w14:textId="77777777" w:rsidR="001B7DB5" w:rsidRPr="001B7DB5" w:rsidRDefault="001B7DB5" w:rsidP="00D071D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تطبيق على الدراسات السابقة</w:t>
      </w:r>
      <w:r w:rsidRPr="001B7DB5">
        <w:rPr>
          <w:rFonts w:ascii="Times New Roman" w:eastAsia="Times New Roman" w:hAnsi="Times New Roman" w:cs="Times New Roman"/>
          <w:kern w:val="0"/>
          <w:sz w:val="32"/>
          <w:szCs w:val="32"/>
          <w14:ligatures w14:val="none"/>
        </w:rPr>
        <w:t>:</w:t>
      </w:r>
    </w:p>
    <w:p w14:paraId="340F06D0" w14:textId="77777777" w:rsidR="001B7DB5" w:rsidRPr="001B7DB5" w:rsidRDefault="001B7DB5" w:rsidP="00D071D8">
      <w:pPr>
        <w:numPr>
          <w:ilvl w:val="0"/>
          <w:numId w:val="11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استدامة الموارد</w:t>
      </w:r>
      <w:r w:rsidRPr="001B7DB5">
        <w:rPr>
          <w:rFonts w:ascii="Times New Roman" w:eastAsia="Times New Roman" w:hAnsi="Times New Roman" w:cs="Times New Roman"/>
          <w:kern w:val="0"/>
          <w:sz w:val="32"/>
          <w:szCs w:val="32"/>
          <w14:ligatures w14:val="none"/>
        </w:rPr>
        <w:t xml:space="preserve">: </w:t>
      </w:r>
      <w:r w:rsidRPr="001B7DB5">
        <w:rPr>
          <w:rFonts w:ascii="Times New Roman" w:eastAsia="Times New Roman" w:hAnsi="Times New Roman" w:cs="Times New Roman"/>
          <w:kern w:val="0"/>
          <w:sz w:val="32"/>
          <w:szCs w:val="32"/>
          <w:rtl/>
          <w14:ligatures w14:val="none"/>
        </w:rPr>
        <w:t>في الدراسات مثل "تأثير إدارة المخاطر على استدامة الموارد في القطاع الصناعي" (2019) و"إدارة المخاطر في قطاع الطاقة: دراسة حالة" (2022)، تُعد استدامة الموارد الطبيعية (مثل المياه، الطاقة، والمعادن) المتغير التابع الذي يتم قياسه لمعرفة تأثير تطبيق استراتيجيات إدارة المخاطر</w:t>
      </w:r>
      <w:r w:rsidRPr="001B7DB5">
        <w:rPr>
          <w:rFonts w:ascii="Times New Roman" w:eastAsia="Times New Roman" w:hAnsi="Times New Roman" w:cs="Times New Roman"/>
          <w:kern w:val="0"/>
          <w:sz w:val="32"/>
          <w:szCs w:val="32"/>
          <w14:ligatures w14:val="none"/>
        </w:rPr>
        <w:t>.</w:t>
      </w:r>
    </w:p>
    <w:p w14:paraId="3F852D08" w14:textId="77777777" w:rsidR="001B7DB5" w:rsidRPr="001B7DB5" w:rsidRDefault="001B7DB5" w:rsidP="00D071D8">
      <w:pPr>
        <w:numPr>
          <w:ilvl w:val="0"/>
          <w:numId w:val="11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الأداء المالي</w:t>
      </w:r>
      <w:r w:rsidRPr="001B7DB5">
        <w:rPr>
          <w:rFonts w:ascii="Times New Roman" w:eastAsia="Times New Roman" w:hAnsi="Times New Roman" w:cs="Times New Roman"/>
          <w:kern w:val="0"/>
          <w:sz w:val="32"/>
          <w:szCs w:val="32"/>
          <w14:ligatures w14:val="none"/>
        </w:rPr>
        <w:t xml:space="preserve">: </w:t>
      </w:r>
      <w:r w:rsidRPr="001B7DB5">
        <w:rPr>
          <w:rFonts w:ascii="Times New Roman" w:eastAsia="Times New Roman" w:hAnsi="Times New Roman" w:cs="Times New Roman"/>
          <w:kern w:val="0"/>
          <w:sz w:val="32"/>
          <w:szCs w:val="32"/>
          <w:rtl/>
          <w14:ligatures w14:val="none"/>
        </w:rPr>
        <w:t>كما في دراسة "أثر إدارة المخاطر على الأداء المالي للشركات" (2019)، حيث يتم قياس الأداء المالي كمتغير تابع لتحديد تأثير استراتيجيات إدارة المخاطر على الاستقرار المالي</w:t>
      </w:r>
      <w:r w:rsidRPr="001B7DB5">
        <w:rPr>
          <w:rFonts w:ascii="Times New Roman" w:eastAsia="Times New Roman" w:hAnsi="Times New Roman" w:cs="Times New Roman"/>
          <w:kern w:val="0"/>
          <w:sz w:val="32"/>
          <w:szCs w:val="32"/>
          <w14:ligatures w14:val="none"/>
        </w:rPr>
        <w:t>.</w:t>
      </w:r>
    </w:p>
    <w:p w14:paraId="731D7314" w14:textId="77777777" w:rsidR="001B7DB5" w:rsidRPr="001B7DB5" w:rsidRDefault="001B7DB5" w:rsidP="00D071D8">
      <w:pPr>
        <w:spacing w:before="100" w:beforeAutospacing="1" w:after="100" w:afterAutospacing="1" w:line="240" w:lineRule="auto"/>
        <w:outlineLvl w:val="2"/>
        <w:rPr>
          <w:rFonts w:ascii="Times New Roman" w:eastAsia="Times New Roman" w:hAnsi="Times New Roman" w:cs="Times New Roman"/>
          <w:kern w:val="0"/>
          <w:sz w:val="32"/>
          <w:szCs w:val="32"/>
          <w14:ligatures w14:val="none"/>
        </w:rPr>
      </w:pPr>
      <w:bookmarkStart w:id="30" w:name="_Toc174735954"/>
      <w:r w:rsidRPr="001B7DB5">
        <w:rPr>
          <w:rFonts w:ascii="Times New Roman" w:eastAsia="Times New Roman" w:hAnsi="Times New Roman" w:cs="Times New Roman"/>
          <w:kern w:val="0"/>
          <w:sz w:val="32"/>
          <w:szCs w:val="32"/>
          <w14:ligatures w14:val="none"/>
        </w:rPr>
        <w:t xml:space="preserve">3. </w:t>
      </w:r>
      <w:r w:rsidRPr="001B7DB5">
        <w:rPr>
          <w:rFonts w:ascii="Times New Roman" w:eastAsia="Times New Roman" w:hAnsi="Times New Roman" w:cs="Times New Roman"/>
          <w:kern w:val="0"/>
          <w:sz w:val="32"/>
          <w:szCs w:val="32"/>
          <w:rtl/>
          <w14:ligatures w14:val="none"/>
        </w:rPr>
        <w:t>المتغيرات الوسيطة</w:t>
      </w:r>
      <w:r w:rsidRPr="001B7DB5">
        <w:rPr>
          <w:rFonts w:ascii="Times New Roman" w:eastAsia="Times New Roman" w:hAnsi="Times New Roman" w:cs="Times New Roman"/>
          <w:kern w:val="0"/>
          <w:sz w:val="32"/>
          <w:szCs w:val="32"/>
          <w14:ligatures w14:val="none"/>
        </w:rPr>
        <w:t xml:space="preserve"> (Mediating Variables)</w:t>
      </w:r>
      <w:bookmarkEnd w:id="30"/>
    </w:p>
    <w:p w14:paraId="4BD4CB0A" w14:textId="77777777" w:rsidR="001B7DB5" w:rsidRPr="001B7DB5" w:rsidRDefault="001B7DB5" w:rsidP="00D071D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تعريف</w:t>
      </w:r>
      <w:r w:rsidRPr="001B7DB5">
        <w:rPr>
          <w:rFonts w:ascii="Times New Roman" w:eastAsia="Times New Roman" w:hAnsi="Times New Roman" w:cs="Times New Roman"/>
          <w:kern w:val="0"/>
          <w:sz w:val="32"/>
          <w:szCs w:val="32"/>
          <w14:ligatures w14:val="none"/>
        </w:rPr>
        <w:t>:</w:t>
      </w:r>
    </w:p>
    <w:p w14:paraId="3D7E1361" w14:textId="77777777" w:rsidR="001B7DB5" w:rsidRPr="001B7DB5" w:rsidRDefault="001B7DB5" w:rsidP="00D071D8">
      <w:pPr>
        <w:numPr>
          <w:ilvl w:val="0"/>
          <w:numId w:val="11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المتغيرات الوسيطة تفسر العلاقة بين المتغيرات المستقلة والتابعة</w:t>
      </w:r>
      <w:r w:rsidRPr="001B7DB5">
        <w:rPr>
          <w:rFonts w:ascii="Times New Roman" w:eastAsia="Times New Roman" w:hAnsi="Times New Roman" w:cs="Times New Roman"/>
          <w:kern w:val="0"/>
          <w:sz w:val="32"/>
          <w:szCs w:val="32"/>
          <w14:ligatures w14:val="none"/>
        </w:rPr>
        <w:t>.</w:t>
      </w:r>
    </w:p>
    <w:p w14:paraId="28BA346D" w14:textId="77777777" w:rsidR="001B7DB5" w:rsidRPr="001B7DB5" w:rsidRDefault="001B7DB5" w:rsidP="00D071D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تطبيق على الدراسات السابقة</w:t>
      </w:r>
      <w:r w:rsidRPr="001B7DB5">
        <w:rPr>
          <w:rFonts w:ascii="Times New Roman" w:eastAsia="Times New Roman" w:hAnsi="Times New Roman" w:cs="Times New Roman"/>
          <w:kern w:val="0"/>
          <w:sz w:val="32"/>
          <w:szCs w:val="32"/>
          <w14:ligatures w14:val="none"/>
        </w:rPr>
        <w:t>:</w:t>
      </w:r>
    </w:p>
    <w:p w14:paraId="0A79F851" w14:textId="77777777" w:rsidR="001B7DB5" w:rsidRPr="001B7DB5" w:rsidRDefault="001B7DB5" w:rsidP="00D071D8">
      <w:pPr>
        <w:numPr>
          <w:ilvl w:val="0"/>
          <w:numId w:val="11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الدافع والإنتاجية</w:t>
      </w:r>
      <w:r w:rsidRPr="001B7DB5">
        <w:rPr>
          <w:rFonts w:ascii="Times New Roman" w:eastAsia="Times New Roman" w:hAnsi="Times New Roman" w:cs="Times New Roman"/>
          <w:kern w:val="0"/>
          <w:sz w:val="32"/>
          <w:szCs w:val="32"/>
          <w14:ligatures w14:val="none"/>
        </w:rPr>
        <w:t xml:space="preserve">: </w:t>
      </w:r>
      <w:r w:rsidRPr="001B7DB5">
        <w:rPr>
          <w:rFonts w:ascii="Times New Roman" w:eastAsia="Times New Roman" w:hAnsi="Times New Roman" w:cs="Times New Roman"/>
          <w:kern w:val="0"/>
          <w:sz w:val="32"/>
          <w:szCs w:val="32"/>
          <w:rtl/>
          <w14:ligatures w14:val="none"/>
        </w:rPr>
        <w:t>في دراسة مثل "إدارة المخاطر في المشاريع الريادية" (2021)، يمكن أن يكون الدافع أو مستوى الابتكار متغيرًا وسيطًا يفسر كيف يؤثر التدريب أو استراتيجيات إدارة المخاطر على الأداء أو النجاح الريادي</w:t>
      </w:r>
      <w:r w:rsidRPr="001B7DB5">
        <w:rPr>
          <w:rFonts w:ascii="Times New Roman" w:eastAsia="Times New Roman" w:hAnsi="Times New Roman" w:cs="Times New Roman"/>
          <w:kern w:val="0"/>
          <w:sz w:val="32"/>
          <w:szCs w:val="32"/>
          <w14:ligatures w14:val="none"/>
        </w:rPr>
        <w:t>.</w:t>
      </w:r>
    </w:p>
    <w:p w14:paraId="0437F02E" w14:textId="77777777" w:rsidR="001B7DB5" w:rsidRPr="001B7DB5" w:rsidRDefault="001B7DB5" w:rsidP="00D071D8">
      <w:pPr>
        <w:numPr>
          <w:ilvl w:val="0"/>
          <w:numId w:val="11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الفعالية التشغيلية</w:t>
      </w:r>
      <w:r w:rsidRPr="001B7DB5">
        <w:rPr>
          <w:rFonts w:ascii="Times New Roman" w:eastAsia="Times New Roman" w:hAnsi="Times New Roman" w:cs="Times New Roman"/>
          <w:kern w:val="0"/>
          <w:sz w:val="32"/>
          <w:szCs w:val="32"/>
          <w14:ligatures w14:val="none"/>
        </w:rPr>
        <w:t xml:space="preserve">: </w:t>
      </w:r>
      <w:r w:rsidRPr="001B7DB5">
        <w:rPr>
          <w:rFonts w:ascii="Times New Roman" w:eastAsia="Times New Roman" w:hAnsi="Times New Roman" w:cs="Times New Roman"/>
          <w:kern w:val="0"/>
          <w:sz w:val="32"/>
          <w:szCs w:val="32"/>
          <w:rtl/>
          <w14:ligatures w14:val="none"/>
        </w:rPr>
        <w:t>في دراسة "إدارة المخاطر في مشاريع البنية التحتية" (2021)، قد تكون فعالية العمليات التشغيلية متغيرًا وسيطًا يفسر كيف تؤثر استراتيجيات إدارة المخاطر على جودة تنفيذ المشاريع</w:t>
      </w:r>
      <w:r w:rsidRPr="001B7DB5">
        <w:rPr>
          <w:rFonts w:ascii="Times New Roman" w:eastAsia="Times New Roman" w:hAnsi="Times New Roman" w:cs="Times New Roman"/>
          <w:kern w:val="0"/>
          <w:sz w:val="32"/>
          <w:szCs w:val="32"/>
          <w14:ligatures w14:val="none"/>
        </w:rPr>
        <w:t>.</w:t>
      </w:r>
    </w:p>
    <w:p w14:paraId="7105C363" w14:textId="77777777" w:rsidR="001B7DB5" w:rsidRPr="001B7DB5" w:rsidRDefault="001B7DB5" w:rsidP="00D071D8">
      <w:pPr>
        <w:spacing w:before="100" w:beforeAutospacing="1" w:after="100" w:afterAutospacing="1" w:line="240" w:lineRule="auto"/>
        <w:outlineLvl w:val="2"/>
        <w:rPr>
          <w:rFonts w:ascii="Times New Roman" w:eastAsia="Times New Roman" w:hAnsi="Times New Roman" w:cs="Times New Roman"/>
          <w:kern w:val="0"/>
          <w:sz w:val="32"/>
          <w:szCs w:val="32"/>
          <w14:ligatures w14:val="none"/>
        </w:rPr>
      </w:pPr>
      <w:bookmarkStart w:id="31" w:name="_Toc174735955"/>
      <w:r w:rsidRPr="001B7DB5">
        <w:rPr>
          <w:rFonts w:ascii="Times New Roman" w:eastAsia="Times New Roman" w:hAnsi="Times New Roman" w:cs="Times New Roman"/>
          <w:kern w:val="0"/>
          <w:sz w:val="32"/>
          <w:szCs w:val="32"/>
          <w14:ligatures w14:val="none"/>
        </w:rPr>
        <w:t xml:space="preserve">4. </w:t>
      </w:r>
      <w:r w:rsidRPr="001B7DB5">
        <w:rPr>
          <w:rFonts w:ascii="Times New Roman" w:eastAsia="Times New Roman" w:hAnsi="Times New Roman" w:cs="Times New Roman"/>
          <w:kern w:val="0"/>
          <w:sz w:val="32"/>
          <w:szCs w:val="32"/>
          <w:rtl/>
          <w14:ligatures w14:val="none"/>
        </w:rPr>
        <w:t>المتغيرات المربكة</w:t>
      </w:r>
      <w:r w:rsidRPr="001B7DB5">
        <w:rPr>
          <w:rFonts w:ascii="Times New Roman" w:eastAsia="Times New Roman" w:hAnsi="Times New Roman" w:cs="Times New Roman"/>
          <w:kern w:val="0"/>
          <w:sz w:val="32"/>
          <w:szCs w:val="32"/>
          <w14:ligatures w14:val="none"/>
        </w:rPr>
        <w:t xml:space="preserve"> (Confounding Variables)</w:t>
      </w:r>
      <w:bookmarkEnd w:id="31"/>
    </w:p>
    <w:p w14:paraId="0525B364" w14:textId="77777777" w:rsidR="001B7DB5" w:rsidRPr="001B7DB5" w:rsidRDefault="001B7DB5" w:rsidP="00D071D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lastRenderedPageBreak/>
        <w:t>تعريف</w:t>
      </w:r>
      <w:r w:rsidRPr="001B7DB5">
        <w:rPr>
          <w:rFonts w:ascii="Times New Roman" w:eastAsia="Times New Roman" w:hAnsi="Times New Roman" w:cs="Times New Roman"/>
          <w:kern w:val="0"/>
          <w:sz w:val="32"/>
          <w:szCs w:val="32"/>
          <w14:ligatures w14:val="none"/>
        </w:rPr>
        <w:t>:</w:t>
      </w:r>
    </w:p>
    <w:p w14:paraId="125FB1B6" w14:textId="77777777" w:rsidR="001B7DB5" w:rsidRPr="001B7DB5" w:rsidRDefault="001B7DB5" w:rsidP="00D071D8">
      <w:pPr>
        <w:numPr>
          <w:ilvl w:val="0"/>
          <w:numId w:val="12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المتغيرات المربكة هي العوامل التي قد تؤثر على المتغيرات التابعة وتخلط بين تأثير المتغيرات المستقلة</w:t>
      </w:r>
      <w:r w:rsidRPr="001B7DB5">
        <w:rPr>
          <w:rFonts w:ascii="Times New Roman" w:eastAsia="Times New Roman" w:hAnsi="Times New Roman" w:cs="Times New Roman"/>
          <w:kern w:val="0"/>
          <w:sz w:val="32"/>
          <w:szCs w:val="32"/>
          <w14:ligatures w14:val="none"/>
        </w:rPr>
        <w:t>.</w:t>
      </w:r>
    </w:p>
    <w:p w14:paraId="7C31574C" w14:textId="77777777" w:rsidR="001B7DB5" w:rsidRPr="001B7DB5" w:rsidRDefault="001B7DB5" w:rsidP="00D071D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تطبيق على الدراسات السابقة</w:t>
      </w:r>
      <w:r w:rsidRPr="001B7DB5">
        <w:rPr>
          <w:rFonts w:ascii="Times New Roman" w:eastAsia="Times New Roman" w:hAnsi="Times New Roman" w:cs="Times New Roman"/>
          <w:kern w:val="0"/>
          <w:sz w:val="32"/>
          <w:szCs w:val="32"/>
          <w14:ligatures w14:val="none"/>
        </w:rPr>
        <w:t>:</w:t>
      </w:r>
    </w:p>
    <w:p w14:paraId="0BEF0A0E" w14:textId="77777777" w:rsidR="001B7DB5" w:rsidRPr="001B7DB5" w:rsidRDefault="001B7DB5" w:rsidP="00D071D8">
      <w:pPr>
        <w:numPr>
          <w:ilvl w:val="0"/>
          <w:numId w:val="12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العوامل الاقتصادية الكلية</w:t>
      </w:r>
      <w:r w:rsidRPr="001B7DB5">
        <w:rPr>
          <w:rFonts w:ascii="Times New Roman" w:eastAsia="Times New Roman" w:hAnsi="Times New Roman" w:cs="Times New Roman"/>
          <w:kern w:val="0"/>
          <w:sz w:val="32"/>
          <w:szCs w:val="32"/>
          <w14:ligatures w14:val="none"/>
        </w:rPr>
        <w:t xml:space="preserve">: </w:t>
      </w:r>
      <w:r w:rsidRPr="001B7DB5">
        <w:rPr>
          <w:rFonts w:ascii="Times New Roman" w:eastAsia="Times New Roman" w:hAnsi="Times New Roman" w:cs="Times New Roman"/>
          <w:kern w:val="0"/>
          <w:sz w:val="32"/>
          <w:szCs w:val="32"/>
          <w:rtl/>
          <w14:ligatures w14:val="none"/>
        </w:rPr>
        <w:t>في الدراسات المتعلقة بالأداء المالي مثل "أثر إدارة المخاطر على الأداء المالي للشركات" (2019)، يمكن أن تكون العوامل الاقتصادية الكلية مثل التضخم أو معدلات الفائدة متغيرات مربكة تؤثر على الأداء المالي بجانب استراتيجيات إدارة المخاطر</w:t>
      </w:r>
      <w:r w:rsidRPr="001B7DB5">
        <w:rPr>
          <w:rFonts w:ascii="Times New Roman" w:eastAsia="Times New Roman" w:hAnsi="Times New Roman" w:cs="Times New Roman"/>
          <w:kern w:val="0"/>
          <w:sz w:val="32"/>
          <w:szCs w:val="32"/>
          <w14:ligatures w14:val="none"/>
        </w:rPr>
        <w:t>.</w:t>
      </w:r>
    </w:p>
    <w:p w14:paraId="6C616FE8" w14:textId="77777777" w:rsidR="001B7DB5" w:rsidRPr="001B7DB5" w:rsidRDefault="001B7DB5" w:rsidP="00D071D8">
      <w:pPr>
        <w:numPr>
          <w:ilvl w:val="0"/>
          <w:numId w:val="12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الظروف البيئية</w:t>
      </w:r>
      <w:r w:rsidRPr="001B7DB5">
        <w:rPr>
          <w:rFonts w:ascii="Times New Roman" w:eastAsia="Times New Roman" w:hAnsi="Times New Roman" w:cs="Times New Roman"/>
          <w:kern w:val="0"/>
          <w:sz w:val="32"/>
          <w:szCs w:val="32"/>
          <w14:ligatures w14:val="none"/>
        </w:rPr>
        <w:t xml:space="preserve">: </w:t>
      </w:r>
      <w:r w:rsidRPr="001B7DB5">
        <w:rPr>
          <w:rFonts w:ascii="Times New Roman" w:eastAsia="Times New Roman" w:hAnsi="Times New Roman" w:cs="Times New Roman"/>
          <w:kern w:val="0"/>
          <w:sz w:val="32"/>
          <w:szCs w:val="32"/>
          <w:rtl/>
          <w14:ligatures w14:val="none"/>
        </w:rPr>
        <w:t>في دراسة مثل "إدارة المخاطر في قطاع الطاقة: دراسة حالة" (2022)، يمكن أن تكون الظروف البيئية أو التغيرات المناخية متغيرات مربكة تؤثر على استدامة الموارد بجانب استراتيجيات إدارة المخاطر</w:t>
      </w:r>
      <w:r w:rsidRPr="001B7DB5">
        <w:rPr>
          <w:rFonts w:ascii="Times New Roman" w:eastAsia="Times New Roman" w:hAnsi="Times New Roman" w:cs="Times New Roman"/>
          <w:kern w:val="0"/>
          <w:sz w:val="32"/>
          <w:szCs w:val="32"/>
          <w14:ligatures w14:val="none"/>
        </w:rPr>
        <w:t>.</w:t>
      </w:r>
    </w:p>
    <w:p w14:paraId="710F19A7" w14:textId="77777777" w:rsidR="001B7DB5" w:rsidRPr="001B7DB5" w:rsidRDefault="001B7DB5" w:rsidP="00D071D8">
      <w:pPr>
        <w:spacing w:before="100" w:beforeAutospacing="1" w:after="100" w:afterAutospacing="1" w:line="240" w:lineRule="auto"/>
        <w:outlineLvl w:val="2"/>
        <w:rPr>
          <w:rFonts w:ascii="Times New Roman" w:eastAsia="Times New Roman" w:hAnsi="Times New Roman" w:cs="Times New Roman"/>
          <w:kern w:val="0"/>
          <w:sz w:val="32"/>
          <w:szCs w:val="32"/>
          <w14:ligatures w14:val="none"/>
        </w:rPr>
      </w:pPr>
      <w:bookmarkStart w:id="32" w:name="_Toc174735956"/>
      <w:r w:rsidRPr="001B7DB5">
        <w:rPr>
          <w:rFonts w:ascii="Times New Roman" w:eastAsia="Times New Roman" w:hAnsi="Times New Roman" w:cs="Times New Roman"/>
          <w:kern w:val="0"/>
          <w:sz w:val="32"/>
          <w:szCs w:val="32"/>
          <w14:ligatures w14:val="none"/>
        </w:rPr>
        <w:t xml:space="preserve">5. </w:t>
      </w:r>
      <w:r w:rsidRPr="001B7DB5">
        <w:rPr>
          <w:rFonts w:ascii="Times New Roman" w:eastAsia="Times New Roman" w:hAnsi="Times New Roman" w:cs="Times New Roman"/>
          <w:kern w:val="0"/>
          <w:sz w:val="32"/>
          <w:szCs w:val="32"/>
          <w:rtl/>
          <w14:ligatures w14:val="none"/>
        </w:rPr>
        <w:t>المتغيرات الضابطة</w:t>
      </w:r>
      <w:r w:rsidRPr="001B7DB5">
        <w:rPr>
          <w:rFonts w:ascii="Times New Roman" w:eastAsia="Times New Roman" w:hAnsi="Times New Roman" w:cs="Times New Roman"/>
          <w:kern w:val="0"/>
          <w:sz w:val="32"/>
          <w:szCs w:val="32"/>
          <w14:ligatures w14:val="none"/>
        </w:rPr>
        <w:t xml:space="preserve"> (Control Variables)</w:t>
      </w:r>
      <w:bookmarkEnd w:id="32"/>
    </w:p>
    <w:p w14:paraId="6B581DF7" w14:textId="77777777" w:rsidR="001B7DB5" w:rsidRPr="001B7DB5" w:rsidRDefault="001B7DB5" w:rsidP="00D071D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تعريف</w:t>
      </w:r>
      <w:r w:rsidRPr="001B7DB5">
        <w:rPr>
          <w:rFonts w:ascii="Times New Roman" w:eastAsia="Times New Roman" w:hAnsi="Times New Roman" w:cs="Times New Roman"/>
          <w:kern w:val="0"/>
          <w:sz w:val="32"/>
          <w:szCs w:val="32"/>
          <w14:ligatures w14:val="none"/>
        </w:rPr>
        <w:t>:</w:t>
      </w:r>
    </w:p>
    <w:p w14:paraId="2E828824" w14:textId="77777777" w:rsidR="001B7DB5" w:rsidRPr="001B7DB5" w:rsidRDefault="001B7DB5" w:rsidP="00D071D8">
      <w:pPr>
        <w:numPr>
          <w:ilvl w:val="0"/>
          <w:numId w:val="12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المتغيرات الضابطة هي العوامل التي يتم تثبيتها أو التحكم فيها لضمان أن التأثيرات التي تُلاحظ على المتغيرات التابعة تكون نتيجة للتغيرات في المتغيرات المستقلة فقط</w:t>
      </w:r>
      <w:r w:rsidRPr="001B7DB5">
        <w:rPr>
          <w:rFonts w:ascii="Times New Roman" w:eastAsia="Times New Roman" w:hAnsi="Times New Roman" w:cs="Times New Roman"/>
          <w:kern w:val="0"/>
          <w:sz w:val="32"/>
          <w:szCs w:val="32"/>
          <w14:ligatures w14:val="none"/>
        </w:rPr>
        <w:t>.</w:t>
      </w:r>
    </w:p>
    <w:p w14:paraId="60AD86D9" w14:textId="77777777" w:rsidR="001B7DB5" w:rsidRPr="001B7DB5" w:rsidRDefault="001B7DB5" w:rsidP="00D071D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تطبيق على الدراسات السابقة</w:t>
      </w:r>
      <w:r w:rsidRPr="001B7DB5">
        <w:rPr>
          <w:rFonts w:ascii="Times New Roman" w:eastAsia="Times New Roman" w:hAnsi="Times New Roman" w:cs="Times New Roman"/>
          <w:kern w:val="0"/>
          <w:sz w:val="32"/>
          <w:szCs w:val="32"/>
          <w14:ligatures w14:val="none"/>
        </w:rPr>
        <w:t>:</w:t>
      </w:r>
    </w:p>
    <w:p w14:paraId="7C1B0E64" w14:textId="77777777" w:rsidR="001B7DB5" w:rsidRPr="001B7DB5" w:rsidRDefault="001B7DB5" w:rsidP="00D071D8">
      <w:pPr>
        <w:numPr>
          <w:ilvl w:val="0"/>
          <w:numId w:val="1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العمر والجنس</w:t>
      </w:r>
      <w:r w:rsidRPr="001B7DB5">
        <w:rPr>
          <w:rFonts w:ascii="Times New Roman" w:eastAsia="Times New Roman" w:hAnsi="Times New Roman" w:cs="Times New Roman"/>
          <w:kern w:val="0"/>
          <w:sz w:val="32"/>
          <w:szCs w:val="32"/>
          <w14:ligatures w14:val="none"/>
        </w:rPr>
        <w:t xml:space="preserve">: </w:t>
      </w:r>
      <w:r w:rsidRPr="001B7DB5">
        <w:rPr>
          <w:rFonts w:ascii="Times New Roman" w:eastAsia="Times New Roman" w:hAnsi="Times New Roman" w:cs="Times New Roman"/>
          <w:kern w:val="0"/>
          <w:sz w:val="32"/>
          <w:szCs w:val="32"/>
          <w:rtl/>
          <w14:ligatures w14:val="none"/>
        </w:rPr>
        <w:t>في الدراسات التي تقيم الأداء الوظيفي أو الأثر المالي، قد يتم ضبط العمر والجنس كمتغيرات ضابطة لضمان أن تأثير إدارة المخاطر يُعزى فقط إلى الاستراتيجيات المتبعة</w:t>
      </w:r>
      <w:r w:rsidRPr="001B7DB5">
        <w:rPr>
          <w:rFonts w:ascii="Times New Roman" w:eastAsia="Times New Roman" w:hAnsi="Times New Roman" w:cs="Times New Roman"/>
          <w:kern w:val="0"/>
          <w:sz w:val="32"/>
          <w:szCs w:val="32"/>
          <w14:ligatures w14:val="none"/>
        </w:rPr>
        <w:t>.</w:t>
      </w:r>
    </w:p>
    <w:p w14:paraId="3504112F" w14:textId="77777777" w:rsidR="001B7DB5" w:rsidRPr="001B7DB5" w:rsidRDefault="001B7DB5" w:rsidP="00D071D8">
      <w:pPr>
        <w:numPr>
          <w:ilvl w:val="0"/>
          <w:numId w:val="1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مستوى التعليم والخبرة</w:t>
      </w:r>
      <w:r w:rsidRPr="001B7DB5">
        <w:rPr>
          <w:rFonts w:ascii="Times New Roman" w:eastAsia="Times New Roman" w:hAnsi="Times New Roman" w:cs="Times New Roman"/>
          <w:kern w:val="0"/>
          <w:sz w:val="32"/>
          <w:szCs w:val="32"/>
          <w14:ligatures w14:val="none"/>
        </w:rPr>
        <w:t xml:space="preserve">: </w:t>
      </w:r>
      <w:r w:rsidRPr="001B7DB5">
        <w:rPr>
          <w:rFonts w:ascii="Times New Roman" w:eastAsia="Times New Roman" w:hAnsi="Times New Roman" w:cs="Times New Roman"/>
          <w:kern w:val="0"/>
          <w:sz w:val="32"/>
          <w:szCs w:val="32"/>
          <w:rtl/>
          <w14:ligatures w14:val="none"/>
        </w:rPr>
        <w:t>في دراسة "إدارة المخاطر في الشركات الصغيرة والمتوسطة بالمملكة" (2021)، يمكن ضبط مستوى التعليم والخبرة كمتغيرات ضابطة لضمان أن أي تحسين في الأداء هو نتيجة مباشرة لاستراتيجيات إدارة المخاطر وليس بسبب خلفية العاملين</w:t>
      </w:r>
      <w:r w:rsidRPr="001B7DB5">
        <w:rPr>
          <w:rFonts w:ascii="Times New Roman" w:eastAsia="Times New Roman" w:hAnsi="Times New Roman" w:cs="Times New Roman"/>
          <w:kern w:val="0"/>
          <w:sz w:val="32"/>
          <w:szCs w:val="32"/>
          <w14:ligatures w14:val="none"/>
        </w:rPr>
        <w:t>.</w:t>
      </w:r>
    </w:p>
    <w:p w14:paraId="7813FF7A" w14:textId="77777777" w:rsidR="001B7DB5" w:rsidRPr="001B7DB5" w:rsidRDefault="001B7DB5" w:rsidP="00D071D8">
      <w:pPr>
        <w:spacing w:before="100" w:beforeAutospacing="1" w:after="100" w:afterAutospacing="1" w:line="240" w:lineRule="auto"/>
        <w:outlineLvl w:val="2"/>
        <w:rPr>
          <w:rFonts w:ascii="Times New Roman" w:eastAsia="Times New Roman" w:hAnsi="Times New Roman" w:cs="Times New Roman"/>
          <w:kern w:val="0"/>
          <w:sz w:val="32"/>
          <w:szCs w:val="32"/>
          <w14:ligatures w14:val="none"/>
        </w:rPr>
      </w:pPr>
      <w:bookmarkStart w:id="33" w:name="_Toc174735957"/>
      <w:r w:rsidRPr="001B7DB5">
        <w:rPr>
          <w:rFonts w:ascii="Times New Roman" w:eastAsia="Times New Roman" w:hAnsi="Times New Roman" w:cs="Times New Roman"/>
          <w:kern w:val="0"/>
          <w:sz w:val="32"/>
          <w:szCs w:val="32"/>
          <w14:ligatures w14:val="none"/>
        </w:rPr>
        <w:t xml:space="preserve">6. </w:t>
      </w:r>
      <w:r w:rsidRPr="001B7DB5">
        <w:rPr>
          <w:rFonts w:ascii="Times New Roman" w:eastAsia="Times New Roman" w:hAnsi="Times New Roman" w:cs="Times New Roman"/>
          <w:kern w:val="0"/>
          <w:sz w:val="32"/>
          <w:szCs w:val="32"/>
          <w:rtl/>
          <w14:ligatures w14:val="none"/>
        </w:rPr>
        <w:t>المتغيرات الفئوية</w:t>
      </w:r>
      <w:r w:rsidRPr="001B7DB5">
        <w:rPr>
          <w:rFonts w:ascii="Times New Roman" w:eastAsia="Times New Roman" w:hAnsi="Times New Roman" w:cs="Times New Roman"/>
          <w:kern w:val="0"/>
          <w:sz w:val="32"/>
          <w:szCs w:val="32"/>
          <w14:ligatures w14:val="none"/>
        </w:rPr>
        <w:t xml:space="preserve"> (Categorical Variables)</w:t>
      </w:r>
      <w:bookmarkEnd w:id="33"/>
    </w:p>
    <w:p w14:paraId="323CEF7F" w14:textId="77777777" w:rsidR="001B7DB5" w:rsidRPr="001B7DB5" w:rsidRDefault="001B7DB5" w:rsidP="00D071D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تعريف</w:t>
      </w:r>
      <w:r w:rsidRPr="001B7DB5">
        <w:rPr>
          <w:rFonts w:ascii="Times New Roman" w:eastAsia="Times New Roman" w:hAnsi="Times New Roman" w:cs="Times New Roman"/>
          <w:kern w:val="0"/>
          <w:sz w:val="32"/>
          <w:szCs w:val="32"/>
          <w14:ligatures w14:val="none"/>
        </w:rPr>
        <w:t>:</w:t>
      </w:r>
    </w:p>
    <w:p w14:paraId="66BC9E7F" w14:textId="77777777" w:rsidR="001B7DB5" w:rsidRPr="001B7DB5" w:rsidRDefault="001B7DB5" w:rsidP="00D071D8">
      <w:pPr>
        <w:numPr>
          <w:ilvl w:val="0"/>
          <w:numId w:val="12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المتغيرات الفئوية هي المتغيرات التي تتخذ قيمًا تتضمن فئات أو تصنيفات</w:t>
      </w:r>
      <w:r w:rsidRPr="001B7DB5">
        <w:rPr>
          <w:rFonts w:ascii="Times New Roman" w:eastAsia="Times New Roman" w:hAnsi="Times New Roman" w:cs="Times New Roman"/>
          <w:kern w:val="0"/>
          <w:sz w:val="32"/>
          <w:szCs w:val="32"/>
          <w14:ligatures w14:val="none"/>
        </w:rPr>
        <w:t>.</w:t>
      </w:r>
    </w:p>
    <w:p w14:paraId="6D19534A" w14:textId="77777777" w:rsidR="001B7DB5" w:rsidRPr="001B7DB5" w:rsidRDefault="001B7DB5" w:rsidP="00D071D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تطبيق على الدراسات السابقة</w:t>
      </w:r>
      <w:r w:rsidRPr="001B7DB5">
        <w:rPr>
          <w:rFonts w:ascii="Times New Roman" w:eastAsia="Times New Roman" w:hAnsi="Times New Roman" w:cs="Times New Roman"/>
          <w:kern w:val="0"/>
          <w:sz w:val="32"/>
          <w:szCs w:val="32"/>
          <w14:ligatures w14:val="none"/>
        </w:rPr>
        <w:t>:</w:t>
      </w:r>
    </w:p>
    <w:p w14:paraId="7F9D1FF6" w14:textId="77777777" w:rsidR="001B7DB5" w:rsidRPr="001B7DB5" w:rsidRDefault="001B7DB5" w:rsidP="00D071D8">
      <w:pPr>
        <w:numPr>
          <w:ilvl w:val="0"/>
          <w:numId w:val="12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lastRenderedPageBreak/>
        <w:t>أنواع القطاعات</w:t>
      </w:r>
      <w:r w:rsidRPr="001B7DB5">
        <w:rPr>
          <w:rFonts w:ascii="Times New Roman" w:eastAsia="Times New Roman" w:hAnsi="Times New Roman" w:cs="Times New Roman"/>
          <w:kern w:val="0"/>
          <w:sz w:val="32"/>
          <w:szCs w:val="32"/>
          <w14:ligatures w14:val="none"/>
        </w:rPr>
        <w:t xml:space="preserve">: </w:t>
      </w:r>
      <w:r w:rsidRPr="001B7DB5">
        <w:rPr>
          <w:rFonts w:ascii="Times New Roman" w:eastAsia="Times New Roman" w:hAnsi="Times New Roman" w:cs="Times New Roman"/>
          <w:kern w:val="0"/>
          <w:sz w:val="32"/>
          <w:szCs w:val="32"/>
          <w:rtl/>
          <w14:ligatures w14:val="none"/>
        </w:rPr>
        <w:t>في دراسة "إدارة المخاطر في القطاعات الحكومية" (2018)، يمكن تصنيف البيانات إلى فئات مثل "القطاع الصحي"، "القطاع التعليمي"، و"القطاع المالي" لدراسة تأثير استراتيجيات إدارة المخاطر على كل قطاع</w:t>
      </w:r>
      <w:r w:rsidRPr="001B7DB5">
        <w:rPr>
          <w:rFonts w:ascii="Times New Roman" w:eastAsia="Times New Roman" w:hAnsi="Times New Roman" w:cs="Times New Roman"/>
          <w:kern w:val="0"/>
          <w:sz w:val="32"/>
          <w:szCs w:val="32"/>
          <w14:ligatures w14:val="none"/>
        </w:rPr>
        <w:t>.</w:t>
      </w:r>
    </w:p>
    <w:p w14:paraId="49E017BA" w14:textId="77777777" w:rsidR="001B7DB5" w:rsidRPr="001B7DB5" w:rsidRDefault="001B7DB5" w:rsidP="00D071D8">
      <w:pPr>
        <w:numPr>
          <w:ilvl w:val="0"/>
          <w:numId w:val="12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فئات المخاطر</w:t>
      </w:r>
      <w:r w:rsidRPr="001B7DB5">
        <w:rPr>
          <w:rFonts w:ascii="Times New Roman" w:eastAsia="Times New Roman" w:hAnsi="Times New Roman" w:cs="Times New Roman"/>
          <w:kern w:val="0"/>
          <w:sz w:val="32"/>
          <w:szCs w:val="32"/>
          <w14:ligatures w14:val="none"/>
        </w:rPr>
        <w:t xml:space="preserve">: </w:t>
      </w:r>
      <w:r w:rsidRPr="001B7DB5">
        <w:rPr>
          <w:rFonts w:ascii="Times New Roman" w:eastAsia="Times New Roman" w:hAnsi="Times New Roman" w:cs="Times New Roman"/>
          <w:kern w:val="0"/>
          <w:sz w:val="32"/>
          <w:szCs w:val="32"/>
          <w:rtl/>
          <w14:ligatures w14:val="none"/>
        </w:rPr>
        <w:t>في دراسة مثل "إدارة المخاطر في الأزمات والكوارث" (2022)، يمكن تصنيف أنواع المخاطر إلى فئات مثل "مخاطر طبيعية"، "مخاطر تقنية"، و"مخاطر بشرية" لتحليل تأثير استراتيجيات إدارة المخاطر على كل نوع من المخاطر</w:t>
      </w:r>
      <w:r w:rsidRPr="001B7DB5">
        <w:rPr>
          <w:rFonts w:ascii="Times New Roman" w:eastAsia="Times New Roman" w:hAnsi="Times New Roman" w:cs="Times New Roman"/>
          <w:kern w:val="0"/>
          <w:sz w:val="32"/>
          <w:szCs w:val="32"/>
          <w14:ligatures w14:val="none"/>
        </w:rPr>
        <w:t>.</w:t>
      </w:r>
    </w:p>
    <w:p w14:paraId="34FB220C" w14:textId="77777777" w:rsidR="001B7DB5" w:rsidRPr="001B7DB5" w:rsidRDefault="001B7DB5" w:rsidP="00D071D8">
      <w:pPr>
        <w:spacing w:before="100" w:beforeAutospacing="1" w:after="100" w:afterAutospacing="1" w:line="240" w:lineRule="auto"/>
        <w:outlineLvl w:val="2"/>
        <w:rPr>
          <w:rFonts w:ascii="Times New Roman" w:eastAsia="Times New Roman" w:hAnsi="Times New Roman" w:cs="Times New Roman"/>
          <w:kern w:val="0"/>
          <w:sz w:val="32"/>
          <w:szCs w:val="32"/>
          <w14:ligatures w14:val="none"/>
        </w:rPr>
      </w:pPr>
      <w:bookmarkStart w:id="34" w:name="_Toc174735958"/>
      <w:r w:rsidRPr="001B7DB5">
        <w:rPr>
          <w:rFonts w:ascii="Times New Roman" w:eastAsia="Times New Roman" w:hAnsi="Times New Roman" w:cs="Times New Roman"/>
          <w:kern w:val="0"/>
          <w:sz w:val="32"/>
          <w:szCs w:val="32"/>
          <w14:ligatures w14:val="none"/>
        </w:rPr>
        <w:t xml:space="preserve">7. </w:t>
      </w:r>
      <w:r w:rsidRPr="001B7DB5">
        <w:rPr>
          <w:rFonts w:ascii="Times New Roman" w:eastAsia="Times New Roman" w:hAnsi="Times New Roman" w:cs="Times New Roman"/>
          <w:kern w:val="0"/>
          <w:sz w:val="32"/>
          <w:szCs w:val="32"/>
          <w:rtl/>
          <w14:ligatures w14:val="none"/>
        </w:rPr>
        <w:t>المتغيرات الكمية</w:t>
      </w:r>
      <w:r w:rsidRPr="001B7DB5">
        <w:rPr>
          <w:rFonts w:ascii="Times New Roman" w:eastAsia="Times New Roman" w:hAnsi="Times New Roman" w:cs="Times New Roman"/>
          <w:kern w:val="0"/>
          <w:sz w:val="32"/>
          <w:szCs w:val="32"/>
          <w14:ligatures w14:val="none"/>
        </w:rPr>
        <w:t xml:space="preserve"> (Quantitative Variables)</w:t>
      </w:r>
      <w:bookmarkEnd w:id="34"/>
    </w:p>
    <w:p w14:paraId="2155FA48" w14:textId="77777777" w:rsidR="001B7DB5" w:rsidRPr="001B7DB5" w:rsidRDefault="001B7DB5" w:rsidP="00D071D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تعريف</w:t>
      </w:r>
      <w:r w:rsidRPr="001B7DB5">
        <w:rPr>
          <w:rFonts w:ascii="Times New Roman" w:eastAsia="Times New Roman" w:hAnsi="Times New Roman" w:cs="Times New Roman"/>
          <w:kern w:val="0"/>
          <w:sz w:val="32"/>
          <w:szCs w:val="32"/>
          <w14:ligatures w14:val="none"/>
        </w:rPr>
        <w:t>:</w:t>
      </w:r>
    </w:p>
    <w:p w14:paraId="7A6F606A" w14:textId="77777777" w:rsidR="001B7DB5" w:rsidRPr="001B7DB5" w:rsidRDefault="001B7DB5" w:rsidP="00D071D8">
      <w:pPr>
        <w:numPr>
          <w:ilvl w:val="0"/>
          <w:numId w:val="12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المتغيرات الكمية هي المتغيرات التي يمكن قياسها رقميًا وتكون ذات قيم عددية</w:t>
      </w:r>
      <w:r w:rsidRPr="001B7DB5">
        <w:rPr>
          <w:rFonts w:ascii="Times New Roman" w:eastAsia="Times New Roman" w:hAnsi="Times New Roman" w:cs="Times New Roman"/>
          <w:kern w:val="0"/>
          <w:sz w:val="32"/>
          <w:szCs w:val="32"/>
          <w14:ligatures w14:val="none"/>
        </w:rPr>
        <w:t>.</w:t>
      </w:r>
    </w:p>
    <w:p w14:paraId="1DD2AE8F" w14:textId="77777777" w:rsidR="001B7DB5" w:rsidRPr="001B7DB5" w:rsidRDefault="001B7DB5" w:rsidP="00D071D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تطبيق على الدراسات السابقة</w:t>
      </w:r>
      <w:r w:rsidRPr="001B7DB5">
        <w:rPr>
          <w:rFonts w:ascii="Times New Roman" w:eastAsia="Times New Roman" w:hAnsi="Times New Roman" w:cs="Times New Roman"/>
          <w:kern w:val="0"/>
          <w:sz w:val="32"/>
          <w:szCs w:val="32"/>
          <w14:ligatures w14:val="none"/>
        </w:rPr>
        <w:t>:</w:t>
      </w:r>
    </w:p>
    <w:p w14:paraId="367F54BA" w14:textId="77777777" w:rsidR="001B7DB5" w:rsidRPr="001B7DB5" w:rsidRDefault="001B7DB5" w:rsidP="00D071D8">
      <w:pPr>
        <w:numPr>
          <w:ilvl w:val="0"/>
          <w:numId w:val="12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مستويات الضغط المالي</w:t>
      </w:r>
      <w:r w:rsidRPr="001B7DB5">
        <w:rPr>
          <w:rFonts w:ascii="Times New Roman" w:eastAsia="Times New Roman" w:hAnsi="Times New Roman" w:cs="Times New Roman"/>
          <w:kern w:val="0"/>
          <w:sz w:val="32"/>
          <w:szCs w:val="32"/>
          <w14:ligatures w14:val="none"/>
        </w:rPr>
        <w:t xml:space="preserve">: </w:t>
      </w:r>
      <w:r w:rsidRPr="001B7DB5">
        <w:rPr>
          <w:rFonts w:ascii="Times New Roman" w:eastAsia="Times New Roman" w:hAnsi="Times New Roman" w:cs="Times New Roman"/>
          <w:kern w:val="0"/>
          <w:sz w:val="32"/>
          <w:szCs w:val="32"/>
          <w:rtl/>
          <w14:ligatures w14:val="none"/>
        </w:rPr>
        <w:t>في دراسة "أثر إدارة المخاطر على الأداء المالي للشركات" (2019)، يمكن قياس المستويات المالية مثل الأرباح والخسائر كمتغيرات كمية</w:t>
      </w:r>
      <w:r w:rsidRPr="001B7DB5">
        <w:rPr>
          <w:rFonts w:ascii="Times New Roman" w:eastAsia="Times New Roman" w:hAnsi="Times New Roman" w:cs="Times New Roman"/>
          <w:kern w:val="0"/>
          <w:sz w:val="32"/>
          <w:szCs w:val="32"/>
          <w14:ligatures w14:val="none"/>
        </w:rPr>
        <w:t>.</w:t>
      </w:r>
    </w:p>
    <w:p w14:paraId="4DE246ED" w14:textId="77777777" w:rsidR="001B7DB5" w:rsidRPr="001B7DB5" w:rsidRDefault="001B7DB5" w:rsidP="00D071D8">
      <w:pPr>
        <w:numPr>
          <w:ilvl w:val="0"/>
          <w:numId w:val="12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مؤشرات الأداء</w:t>
      </w:r>
      <w:r w:rsidRPr="001B7DB5">
        <w:rPr>
          <w:rFonts w:ascii="Times New Roman" w:eastAsia="Times New Roman" w:hAnsi="Times New Roman" w:cs="Times New Roman"/>
          <w:kern w:val="0"/>
          <w:sz w:val="32"/>
          <w:szCs w:val="32"/>
          <w14:ligatures w14:val="none"/>
        </w:rPr>
        <w:t xml:space="preserve">: </w:t>
      </w:r>
      <w:r w:rsidRPr="001B7DB5">
        <w:rPr>
          <w:rFonts w:ascii="Times New Roman" w:eastAsia="Times New Roman" w:hAnsi="Times New Roman" w:cs="Times New Roman"/>
          <w:kern w:val="0"/>
          <w:sz w:val="32"/>
          <w:szCs w:val="32"/>
          <w:rtl/>
          <w14:ligatures w14:val="none"/>
        </w:rPr>
        <w:t>في دراسة "إدارة المخاطر في قطاع الطاقة: دراسة حالة" (2022)، يمكن قياس مؤشرات الأداء مثل كفاءة استخدام الطاقة أو كمية الموارد المستدامة كمتغيرات كمية</w:t>
      </w:r>
      <w:r w:rsidRPr="001B7DB5">
        <w:rPr>
          <w:rFonts w:ascii="Times New Roman" w:eastAsia="Times New Roman" w:hAnsi="Times New Roman" w:cs="Times New Roman"/>
          <w:kern w:val="0"/>
          <w:sz w:val="32"/>
          <w:szCs w:val="32"/>
          <w14:ligatures w14:val="none"/>
        </w:rPr>
        <w:t>.</w:t>
      </w:r>
    </w:p>
    <w:p w14:paraId="7CC7C663" w14:textId="77777777" w:rsidR="001B7DB5" w:rsidRPr="001B7DB5" w:rsidRDefault="001B7DB5" w:rsidP="00D071D8">
      <w:pPr>
        <w:spacing w:before="100" w:beforeAutospacing="1" w:after="100" w:afterAutospacing="1" w:line="240" w:lineRule="auto"/>
        <w:outlineLvl w:val="2"/>
        <w:rPr>
          <w:rFonts w:ascii="Times New Roman" w:eastAsia="Times New Roman" w:hAnsi="Times New Roman" w:cs="Times New Roman"/>
          <w:kern w:val="0"/>
          <w:sz w:val="32"/>
          <w:szCs w:val="32"/>
          <w14:ligatures w14:val="none"/>
        </w:rPr>
      </w:pPr>
      <w:bookmarkStart w:id="35" w:name="_Toc174735959"/>
      <w:r w:rsidRPr="001B7DB5">
        <w:rPr>
          <w:rFonts w:ascii="Times New Roman" w:eastAsia="Times New Roman" w:hAnsi="Times New Roman" w:cs="Times New Roman"/>
          <w:kern w:val="0"/>
          <w:sz w:val="32"/>
          <w:szCs w:val="32"/>
          <w14:ligatures w14:val="none"/>
        </w:rPr>
        <w:t xml:space="preserve">8. </w:t>
      </w:r>
      <w:r w:rsidRPr="001B7DB5">
        <w:rPr>
          <w:rFonts w:ascii="Times New Roman" w:eastAsia="Times New Roman" w:hAnsi="Times New Roman" w:cs="Times New Roman"/>
          <w:kern w:val="0"/>
          <w:sz w:val="32"/>
          <w:szCs w:val="32"/>
          <w:rtl/>
          <w14:ligatures w14:val="none"/>
        </w:rPr>
        <w:t>المتغيرات النوعية</w:t>
      </w:r>
      <w:r w:rsidRPr="001B7DB5">
        <w:rPr>
          <w:rFonts w:ascii="Times New Roman" w:eastAsia="Times New Roman" w:hAnsi="Times New Roman" w:cs="Times New Roman"/>
          <w:kern w:val="0"/>
          <w:sz w:val="32"/>
          <w:szCs w:val="32"/>
          <w14:ligatures w14:val="none"/>
        </w:rPr>
        <w:t xml:space="preserve"> (Qualitative Variables)</w:t>
      </w:r>
      <w:bookmarkEnd w:id="35"/>
    </w:p>
    <w:p w14:paraId="1712D16F" w14:textId="77777777" w:rsidR="001B7DB5" w:rsidRPr="001B7DB5" w:rsidRDefault="001B7DB5" w:rsidP="00D071D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تعريف</w:t>
      </w:r>
      <w:r w:rsidRPr="001B7DB5">
        <w:rPr>
          <w:rFonts w:ascii="Times New Roman" w:eastAsia="Times New Roman" w:hAnsi="Times New Roman" w:cs="Times New Roman"/>
          <w:kern w:val="0"/>
          <w:sz w:val="32"/>
          <w:szCs w:val="32"/>
          <w14:ligatures w14:val="none"/>
        </w:rPr>
        <w:t>:</w:t>
      </w:r>
    </w:p>
    <w:p w14:paraId="47F94067" w14:textId="77777777" w:rsidR="001B7DB5" w:rsidRPr="001B7DB5" w:rsidRDefault="001B7DB5" w:rsidP="00D071D8">
      <w:pPr>
        <w:numPr>
          <w:ilvl w:val="0"/>
          <w:numId w:val="12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المتغيرات النوعية هي المتغيرات التي تمثل خصائص وصفية بدلاً من قيم عددية</w:t>
      </w:r>
      <w:r w:rsidRPr="001B7DB5">
        <w:rPr>
          <w:rFonts w:ascii="Times New Roman" w:eastAsia="Times New Roman" w:hAnsi="Times New Roman" w:cs="Times New Roman"/>
          <w:kern w:val="0"/>
          <w:sz w:val="32"/>
          <w:szCs w:val="32"/>
          <w14:ligatures w14:val="none"/>
        </w:rPr>
        <w:t>.</w:t>
      </w:r>
    </w:p>
    <w:p w14:paraId="40288849" w14:textId="77777777" w:rsidR="001B7DB5" w:rsidRPr="001B7DB5" w:rsidRDefault="001B7DB5" w:rsidP="00D071D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تطبيق على الدراسات السابقة</w:t>
      </w:r>
      <w:r w:rsidRPr="001B7DB5">
        <w:rPr>
          <w:rFonts w:ascii="Times New Roman" w:eastAsia="Times New Roman" w:hAnsi="Times New Roman" w:cs="Times New Roman"/>
          <w:kern w:val="0"/>
          <w:sz w:val="32"/>
          <w:szCs w:val="32"/>
          <w14:ligatures w14:val="none"/>
        </w:rPr>
        <w:t>:</w:t>
      </w:r>
    </w:p>
    <w:p w14:paraId="6E011C54" w14:textId="77777777" w:rsidR="001B7DB5" w:rsidRPr="001B7DB5" w:rsidRDefault="001B7DB5" w:rsidP="00D071D8">
      <w:pPr>
        <w:numPr>
          <w:ilvl w:val="0"/>
          <w:numId w:val="12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أنواع استراتيجيات إدارة المخاطر</w:t>
      </w:r>
      <w:r w:rsidRPr="001B7DB5">
        <w:rPr>
          <w:rFonts w:ascii="Times New Roman" w:eastAsia="Times New Roman" w:hAnsi="Times New Roman" w:cs="Times New Roman"/>
          <w:kern w:val="0"/>
          <w:sz w:val="32"/>
          <w:szCs w:val="32"/>
          <w14:ligatures w14:val="none"/>
        </w:rPr>
        <w:t xml:space="preserve">: </w:t>
      </w:r>
      <w:r w:rsidRPr="001B7DB5">
        <w:rPr>
          <w:rFonts w:ascii="Times New Roman" w:eastAsia="Times New Roman" w:hAnsi="Times New Roman" w:cs="Times New Roman"/>
          <w:kern w:val="0"/>
          <w:sz w:val="32"/>
          <w:szCs w:val="32"/>
          <w:rtl/>
          <w14:ligatures w14:val="none"/>
        </w:rPr>
        <w:t>في دراسة "إدارة المخاطر في المؤسسات المالية" (2020)، يمكن تصنيف استراتيجيات إدارة المخاطر إلى فئات نوعية مثل "الاستراتيجيات الوقائية"، "الاستراتيجيات التصحيحية"، و"استراتيجيات التخفيف</w:t>
      </w:r>
      <w:r w:rsidRPr="001B7DB5">
        <w:rPr>
          <w:rFonts w:ascii="Times New Roman" w:eastAsia="Times New Roman" w:hAnsi="Times New Roman" w:cs="Times New Roman"/>
          <w:kern w:val="0"/>
          <w:sz w:val="32"/>
          <w:szCs w:val="32"/>
          <w14:ligatures w14:val="none"/>
        </w:rPr>
        <w:t>".</w:t>
      </w:r>
    </w:p>
    <w:p w14:paraId="3BA8AB1E" w14:textId="77777777" w:rsidR="001B7DB5" w:rsidRPr="001B7DB5" w:rsidRDefault="001B7DB5" w:rsidP="00D071D8">
      <w:pPr>
        <w:numPr>
          <w:ilvl w:val="0"/>
          <w:numId w:val="12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t>نوع التدريب والتطوير</w:t>
      </w:r>
      <w:r w:rsidRPr="001B7DB5">
        <w:rPr>
          <w:rFonts w:ascii="Times New Roman" w:eastAsia="Times New Roman" w:hAnsi="Times New Roman" w:cs="Times New Roman"/>
          <w:kern w:val="0"/>
          <w:sz w:val="32"/>
          <w:szCs w:val="32"/>
          <w14:ligatures w14:val="none"/>
        </w:rPr>
        <w:t xml:space="preserve">: </w:t>
      </w:r>
      <w:r w:rsidRPr="001B7DB5">
        <w:rPr>
          <w:rFonts w:ascii="Times New Roman" w:eastAsia="Times New Roman" w:hAnsi="Times New Roman" w:cs="Times New Roman"/>
          <w:kern w:val="0"/>
          <w:sz w:val="32"/>
          <w:szCs w:val="32"/>
          <w:rtl/>
          <w14:ligatures w14:val="none"/>
        </w:rPr>
        <w:t>في دراسة "إدارة المخاطر في المشاريع الريادية" (2021)، يمكن تصنيف أنواع التدريب إلى فئات نوعية مثل "التدريب الفني"، "التدريب الإداري"، و"التدريب الاستراتيجي</w:t>
      </w:r>
      <w:r w:rsidRPr="001B7DB5">
        <w:rPr>
          <w:rFonts w:ascii="Times New Roman" w:eastAsia="Times New Roman" w:hAnsi="Times New Roman" w:cs="Times New Roman"/>
          <w:kern w:val="0"/>
          <w:sz w:val="32"/>
          <w:szCs w:val="32"/>
          <w14:ligatures w14:val="none"/>
        </w:rPr>
        <w:t>".</w:t>
      </w:r>
    </w:p>
    <w:p w14:paraId="50B96741" w14:textId="77777777" w:rsidR="001B7DB5" w:rsidRPr="001B7DB5" w:rsidRDefault="001B7DB5" w:rsidP="00D071D8">
      <w:pPr>
        <w:spacing w:before="100" w:beforeAutospacing="1" w:after="100" w:afterAutospacing="1" w:line="240" w:lineRule="auto"/>
        <w:outlineLvl w:val="2"/>
        <w:rPr>
          <w:rFonts w:ascii="Times New Roman" w:eastAsia="Times New Roman" w:hAnsi="Times New Roman" w:cs="Times New Roman"/>
          <w:kern w:val="0"/>
          <w:sz w:val="32"/>
          <w:szCs w:val="32"/>
          <w14:ligatures w14:val="none"/>
        </w:rPr>
      </w:pPr>
      <w:bookmarkStart w:id="36" w:name="_Toc174735960"/>
      <w:r w:rsidRPr="001B7DB5">
        <w:rPr>
          <w:rFonts w:ascii="Times New Roman" w:eastAsia="Times New Roman" w:hAnsi="Times New Roman" w:cs="Times New Roman"/>
          <w:kern w:val="0"/>
          <w:sz w:val="32"/>
          <w:szCs w:val="32"/>
          <w:rtl/>
          <w14:ligatures w14:val="none"/>
        </w:rPr>
        <w:t>ملخص</w:t>
      </w:r>
      <w:r w:rsidRPr="001B7DB5">
        <w:rPr>
          <w:rFonts w:ascii="Times New Roman" w:eastAsia="Times New Roman" w:hAnsi="Times New Roman" w:cs="Times New Roman"/>
          <w:kern w:val="0"/>
          <w:sz w:val="32"/>
          <w:szCs w:val="32"/>
          <w14:ligatures w14:val="none"/>
        </w:rPr>
        <w:t>:</w:t>
      </w:r>
      <w:bookmarkEnd w:id="36"/>
    </w:p>
    <w:p w14:paraId="73BAFBC8" w14:textId="77777777" w:rsidR="001B7DB5" w:rsidRPr="001B7DB5" w:rsidRDefault="001B7DB5" w:rsidP="00D071D8">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1B7DB5">
        <w:rPr>
          <w:rFonts w:ascii="Times New Roman" w:eastAsia="Times New Roman" w:hAnsi="Times New Roman" w:cs="Times New Roman"/>
          <w:kern w:val="0"/>
          <w:sz w:val="32"/>
          <w:szCs w:val="32"/>
          <w:rtl/>
          <w14:ligatures w14:val="none"/>
        </w:rPr>
        <w:lastRenderedPageBreak/>
        <w:t>تُعد المتغيرات جزءًا أساسيًا في البحث العلمي حيث تساعد في تنظيم وتفسير البيانات. من خلال تحديد وتحليل المتغيرات المستقلة والتابعة والوسيطة والمربكة والضابطة، يمكن للباحثين فهم العلاقة بين إدارة المخاطر وأثرها على حماية واستدامة الموارد الأساسية. استخدام المتغيرات الفئوية والكمية والنوعية يساهم في تصنيف وتحليل النتائج بطريقة مفصلة وشاملة</w:t>
      </w:r>
      <w:r w:rsidRPr="001B7DB5">
        <w:rPr>
          <w:rFonts w:ascii="Times New Roman" w:eastAsia="Times New Roman" w:hAnsi="Times New Roman" w:cs="Times New Roman"/>
          <w:kern w:val="0"/>
          <w:sz w:val="32"/>
          <w:szCs w:val="32"/>
          <w14:ligatures w14:val="none"/>
        </w:rPr>
        <w:t>.</w:t>
      </w:r>
    </w:p>
    <w:p w14:paraId="675A1952" w14:textId="77777777" w:rsidR="001B7DB5" w:rsidRPr="001B7DB5" w:rsidRDefault="001B7DB5" w:rsidP="00D071D8">
      <w:pPr>
        <w:pBdr>
          <w:bottom w:val="single" w:sz="6" w:space="1" w:color="auto"/>
        </w:pBdr>
        <w:spacing w:after="0" w:line="240" w:lineRule="auto"/>
        <w:jc w:val="center"/>
        <w:rPr>
          <w:rFonts w:ascii="Times New Roman" w:eastAsia="Times New Roman" w:hAnsi="Times New Roman" w:cs="Times New Roman"/>
          <w:vanish/>
          <w:kern w:val="0"/>
          <w:sz w:val="32"/>
          <w:szCs w:val="32"/>
          <w14:ligatures w14:val="none"/>
        </w:rPr>
      </w:pPr>
      <w:r w:rsidRPr="001B7DB5">
        <w:rPr>
          <w:rFonts w:ascii="Times New Roman" w:eastAsia="Times New Roman" w:hAnsi="Times New Roman" w:cs="Times New Roman"/>
          <w:vanish/>
          <w:kern w:val="0"/>
          <w:sz w:val="32"/>
          <w:szCs w:val="32"/>
          <w14:ligatures w14:val="none"/>
        </w:rPr>
        <w:t>Top of Form</w:t>
      </w:r>
    </w:p>
    <w:p w14:paraId="1BF83CA0" w14:textId="1D3A8ECF" w:rsidR="00E26139" w:rsidRPr="00D071D8" w:rsidRDefault="00E26139" w:rsidP="00D071D8">
      <w:pPr>
        <w:rPr>
          <w:rFonts w:ascii="Times New Roman" w:hAnsi="Times New Roman" w:cs="Times New Roman"/>
          <w:sz w:val="32"/>
          <w:szCs w:val="32"/>
          <w:rtl/>
          <w:lang w:bidi="ar-EG"/>
        </w:rPr>
      </w:pPr>
    </w:p>
    <w:p w14:paraId="6A855604" w14:textId="426E446C" w:rsidR="00E26139" w:rsidRDefault="00E26139" w:rsidP="00D071D8">
      <w:pPr>
        <w:rPr>
          <w:rFonts w:ascii="Times New Roman" w:hAnsi="Times New Roman" w:cs="Times New Roman"/>
          <w:sz w:val="32"/>
          <w:szCs w:val="32"/>
          <w:rtl/>
          <w:lang w:bidi="ar-EG"/>
        </w:rPr>
      </w:pPr>
    </w:p>
    <w:p w14:paraId="1B43B9C7" w14:textId="103AD945" w:rsidR="008139B6" w:rsidRDefault="008139B6" w:rsidP="00D071D8">
      <w:pPr>
        <w:rPr>
          <w:rFonts w:ascii="Times New Roman" w:hAnsi="Times New Roman" w:cs="Times New Roman"/>
          <w:sz w:val="32"/>
          <w:szCs w:val="32"/>
          <w:rtl/>
          <w:lang w:bidi="ar-EG"/>
        </w:rPr>
      </w:pPr>
    </w:p>
    <w:p w14:paraId="3CADD49A" w14:textId="73C1FC0C" w:rsidR="008139B6" w:rsidRDefault="008139B6" w:rsidP="00D071D8">
      <w:pPr>
        <w:rPr>
          <w:rFonts w:ascii="Times New Roman" w:hAnsi="Times New Roman" w:cs="Times New Roman"/>
          <w:sz w:val="32"/>
          <w:szCs w:val="32"/>
          <w:rtl/>
          <w:lang w:bidi="ar-EG"/>
        </w:rPr>
      </w:pPr>
    </w:p>
    <w:p w14:paraId="73EF4BF9" w14:textId="3E4273C9" w:rsidR="008139B6" w:rsidRDefault="008139B6" w:rsidP="00D071D8">
      <w:pPr>
        <w:rPr>
          <w:rFonts w:ascii="Times New Roman" w:hAnsi="Times New Roman" w:cs="Times New Roman"/>
          <w:sz w:val="32"/>
          <w:szCs w:val="32"/>
          <w:rtl/>
          <w:lang w:bidi="ar-EG"/>
        </w:rPr>
      </w:pPr>
    </w:p>
    <w:p w14:paraId="1660C841" w14:textId="19EF1E1D" w:rsidR="008139B6" w:rsidRDefault="008139B6" w:rsidP="00D071D8">
      <w:pPr>
        <w:rPr>
          <w:rFonts w:ascii="Times New Roman" w:hAnsi="Times New Roman" w:cs="Times New Roman"/>
          <w:sz w:val="32"/>
          <w:szCs w:val="32"/>
          <w:rtl/>
          <w:lang w:bidi="ar-EG"/>
        </w:rPr>
      </w:pPr>
    </w:p>
    <w:p w14:paraId="0562F05E" w14:textId="3FABF19B" w:rsidR="008139B6" w:rsidRDefault="008139B6" w:rsidP="00D071D8">
      <w:pPr>
        <w:rPr>
          <w:rFonts w:ascii="Times New Roman" w:hAnsi="Times New Roman" w:cs="Times New Roman"/>
          <w:sz w:val="32"/>
          <w:szCs w:val="32"/>
          <w:rtl/>
          <w:lang w:bidi="ar-EG"/>
        </w:rPr>
      </w:pPr>
    </w:p>
    <w:p w14:paraId="4260AEA3" w14:textId="12186933" w:rsidR="008139B6" w:rsidRDefault="008139B6" w:rsidP="00D071D8">
      <w:pPr>
        <w:rPr>
          <w:rFonts w:ascii="Times New Roman" w:hAnsi="Times New Roman" w:cs="Times New Roman"/>
          <w:sz w:val="32"/>
          <w:szCs w:val="32"/>
          <w:rtl/>
          <w:lang w:bidi="ar-EG"/>
        </w:rPr>
      </w:pPr>
    </w:p>
    <w:p w14:paraId="4D889607" w14:textId="0BF075D8" w:rsidR="008139B6" w:rsidRDefault="008139B6" w:rsidP="00D071D8">
      <w:pPr>
        <w:rPr>
          <w:rFonts w:ascii="Times New Roman" w:hAnsi="Times New Roman" w:cs="Times New Roman"/>
          <w:sz w:val="32"/>
          <w:szCs w:val="32"/>
          <w:rtl/>
          <w:lang w:bidi="ar-EG"/>
        </w:rPr>
      </w:pPr>
    </w:p>
    <w:p w14:paraId="22E59724" w14:textId="5CE41858" w:rsidR="008139B6" w:rsidRDefault="008139B6" w:rsidP="00D071D8">
      <w:pPr>
        <w:rPr>
          <w:rFonts w:ascii="Times New Roman" w:hAnsi="Times New Roman" w:cs="Times New Roman"/>
          <w:sz w:val="32"/>
          <w:szCs w:val="32"/>
          <w:rtl/>
          <w:lang w:bidi="ar-EG"/>
        </w:rPr>
      </w:pPr>
    </w:p>
    <w:p w14:paraId="3586C0C2" w14:textId="0D9DB5AF" w:rsidR="008139B6" w:rsidRDefault="008139B6" w:rsidP="00D071D8">
      <w:pPr>
        <w:rPr>
          <w:rFonts w:ascii="Times New Roman" w:hAnsi="Times New Roman" w:cs="Times New Roman"/>
          <w:sz w:val="32"/>
          <w:szCs w:val="32"/>
          <w:rtl/>
          <w:lang w:bidi="ar-EG"/>
        </w:rPr>
      </w:pPr>
    </w:p>
    <w:p w14:paraId="764FC0EE" w14:textId="6CA959CD" w:rsidR="008139B6" w:rsidRDefault="008139B6" w:rsidP="00D071D8">
      <w:pPr>
        <w:rPr>
          <w:rFonts w:ascii="Times New Roman" w:hAnsi="Times New Roman" w:cs="Times New Roman"/>
          <w:sz w:val="32"/>
          <w:szCs w:val="32"/>
          <w:rtl/>
          <w:lang w:bidi="ar-EG"/>
        </w:rPr>
      </w:pPr>
    </w:p>
    <w:p w14:paraId="37E70AAE" w14:textId="35917CC5" w:rsidR="008139B6" w:rsidRDefault="008139B6" w:rsidP="00D071D8">
      <w:pPr>
        <w:rPr>
          <w:rFonts w:ascii="Times New Roman" w:hAnsi="Times New Roman" w:cs="Times New Roman"/>
          <w:sz w:val="32"/>
          <w:szCs w:val="32"/>
          <w:rtl/>
          <w:lang w:bidi="ar-EG"/>
        </w:rPr>
      </w:pPr>
    </w:p>
    <w:p w14:paraId="296C56F4" w14:textId="3C5089C2" w:rsidR="008139B6" w:rsidRDefault="008139B6" w:rsidP="00D071D8">
      <w:pPr>
        <w:rPr>
          <w:rFonts w:ascii="Times New Roman" w:hAnsi="Times New Roman" w:cs="Times New Roman"/>
          <w:sz w:val="32"/>
          <w:szCs w:val="32"/>
          <w:rtl/>
          <w:lang w:bidi="ar-EG"/>
        </w:rPr>
      </w:pPr>
    </w:p>
    <w:p w14:paraId="78C1BD60" w14:textId="3B8B0D47" w:rsidR="008139B6" w:rsidRDefault="008139B6" w:rsidP="00D071D8">
      <w:pPr>
        <w:rPr>
          <w:rFonts w:ascii="Times New Roman" w:hAnsi="Times New Roman" w:cs="Times New Roman"/>
          <w:sz w:val="32"/>
          <w:szCs w:val="32"/>
          <w:rtl/>
          <w:lang w:bidi="ar-EG"/>
        </w:rPr>
      </w:pPr>
    </w:p>
    <w:p w14:paraId="60892AF1" w14:textId="09414AB4" w:rsidR="008139B6" w:rsidRDefault="008139B6" w:rsidP="00D071D8">
      <w:pPr>
        <w:rPr>
          <w:rFonts w:ascii="Times New Roman" w:hAnsi="Times New Roman" w:cs="Times New Roman"/>
          <w:sz w:val="32"/>
          <w:szCs w:val="32"/>
          <w:rtl/>
          <w:lang w:bidi="ar-EG"/>
        </w:rPr>
      </w:pPr>
    </w:p>
    <w:p w14:paraId="28DB8521" w14:textId="088EFD23" w:rsidR="008139B6" w:rsidRDefault="008139B6" w:rsidP="00D071D8">
      <w:pPr>
        <w:rPr>
          <w:rFonts w:ascii="Times New Roman" w:hAnsi="Times New Roman" w:cs="Times New Roman"/>
          <w:sz w:val="32"/>
          <w:szCs w:val="32"/>
          <w:rtl/>
          <w:lang w:bidi="ar-EG"/>
        </w:rPr>
      </w:pPr>
    </w:p>
    <w:p w14:paraId="7091D964" w14:textId="264DBB94" w:rsidR="008139B6" w:rsidRDefault="008139B6" w:rsidP="00D071D8">
      <w:pPr>
        <w:rPr>
          <w:rFonts w:ascii="Times New Roman" w:hAnsi="Times New Roman" w:cs="Times New Roman"/>
          <w:sz w:val="32"/>
          <w:szCs w:val="32"/>
          <w:rtl/>
          <w:lang w:bidi="ar-EG"/>
        </w:rPr>
      </w:pPr>
    </w:p>
    <w:p w14:paraId="0F21E620" w14:textId="2286066F" w:rsidR="008139B6" w:rsidRDefault="008139B6" w:rsidP="00D071D8">
      <w:pPr>
        <w:rPr>
          <w:rFonts w:ascii="Times New Roman" w:hAnsi="Times New Roman" w:cs="Times New Roman"/>
          <w:sz w:val="32"/>
          <w:szCs w:val="32"/>
          <w:rtl/>
          <w:lang w:bidi="ar-EG"/>
        </w:rPr>
      </w:pPr>
      <w:bookmarkStart w:id="37" w:name="_GoBack"/>
      <w:bookmarkEnd w:id="37"/>
    </w:p>
    <w:sectPr w:rsidR="008139B6" w:rsidSect="00AE0AFA">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C03FBA" w14:textId="77777777" w:rsidR="00AB3761" w:rsidRDefault="00AB3761" w:rsidP="009125CE">
      <w:pPr>
        <w:spacing w:after="0" w:line="240" w:lineRule="auto"/>
      </w:pPr>
      <w:r>
        <w:separator/>
      </w:r>
    </w:p>
  </w:endnote>
  <w:endnote w:type="continuationSeparator" w:id="0">
    <w:p w14:paraId="6B6D4752" w14:textId="77777777" w:rsidR="00AB3761" w:rsidRDefault="00AB376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58632600"/>
      <w:docPartObj>
        <w:docPartGallery w:val="Page Numbers (Bottom of Page)"/>
        <w:docPartUnique/>
      </w:docPartObj>
    </w:sdtPr>
    <w:sdtContent>
      <w:p w14:paraId="7824B181" w14:textId="429EE229" w:rsidR="00AE0AFA" w:rsidRDefault="00AE0AFA">
        <w:pPr>
          <w:pStyle w:val="Footer"/>
          <w:jc w:val="center"/>
        </w:pPr>
        <w:r>
          <w:fldChar w:fldCharType="begin"/>
        </w:r>
        <w:r>
          <w:instrText xml:space="preserve"> PAGE   \* MERGEFORMAT </w:instrText>
        </w:r>
        <w:r>
          <w:fldChar w:fldCharType="separate"/>
        </w:r>
        <w:r w:rsidR="00B17AC0">
          <w:rPr>
            <w:noProof/>
            <w:rtl/>
          </w:rPr>
          <w:t>42</w:t>
        </w:r>
        <w:r>
          <w:rPr>
            <w:noProof/>
          </w:rPr>
          <w:fldChar w:fldCharType="end"/>
        </w:r>
      </w:p>
    </w:sdtContent>
  </w:sdt>
  <w:p w14:paraId="3CE97D4A" w14:textId="77777777" w:rsidR="00AE0AFA" w:rsidRDefault="00AE0AF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7755B7" w14:textId="77777777" w:rsidR="00AB3761" w:rsidRDefault="00AB3761" w:rsidP="009125CE">
      <w:pPr>
        <w:spacing w:after="0" w:line="240" w:lineRule="auto"/>
      </w:pPr>
      <w:r>
        <w:separator/>
      </w:r>
    </w:p>
  </w:footnote>
  <w:footnote w:type="continuationSeparator" w:id="0">
    <w:p w14:paraId="7EFB4ACD" w14:textId="77777777" w:rsidR="00AB3761" w:rsidRDefault="00AB376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27D43"/>
    <w:multiLevelType w:val="multilevel"/>
    <w:tmpl w:val="9CC84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87600F"/>
    <w:multiLevelType w:val="multilevel"/>
    <w:tmpl w:val="B8B45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CD7006"/>
    <w:multiLevelType w:val="multilevel"/>
    <w:tmpl w:val="C700FC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F9105A"/>
    <w:multiLevelType w:val="multilevel"/>
    <w:tmpl w:val="E2E4CE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27621A5"/>
    <w:multiLevelType w:val="multilevel"/>
    <w:tmpl w:val="C0F291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2BF19DA"/>
    <w:multiLevelType w:val="multilevel"/>
    <w:tmpl w:val="EBC6A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09164F"/>
    <w:multiLevelType w:val="multilevel"/>
    <w:tmpl w:val="0D6A1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5B6694"/>
    <w:multiLevelType w:val="multilevel"/>
    <w:tmpl w:val="20F22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4E329D9"/>
    <w:multiLevelType w:val="multilevel"/>
    <w:tmpl w:val="44746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4E625AB"/>
    <w:multiLevelType w:val="multilevel"/>
    <w:tmpl w:val="963E5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5552D18"/>
    <w:multiLevelType w:val="multilevel"/>
    <w:tmpl w:val="3B860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60E73AB"/>
    <w:multiLevelType w:val="multilevel"/>
    <w:tmpl w:val="648C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6575B75"/>
    <w:multiLevelType w:val="multilevel"/>
    <w:tmpl w:val="BB1CC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6907555"/>
    <w:multiLevelType w:val="multilevel"/>
    <w:tmpl w:val="036A7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70F695D"/>
    <w:multiLevelType w:val="multilevel"/>
    <w:tmpl w:val="C6B21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7CB37E2"/>
    <w:multiLevelType w:val="multilevel"/>
    <w:tmpl w:val="35789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85E37F4"/>
    <w:multiLevelType w:val="multilevel"/>
    <w:tmpl w:val="9B98A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8EE48FF"/>
    <w:multiLevelType w:val="multilevel"/>
    <w:tmpl w:val="52CE0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8FE2D6C"/>
    <w:multiLevelType w:val="multilevel"/>
    <w:tmpl w:val="A1048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90542B0"/>
    <w:multiLevelType w:val="multilevel"/>
    <w:tmpl w:val="55E21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94A1F6B"/>
    <w:multiLevelType w:val="multilevel"/>
    <w:tmpl w:val="E2D82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95A7B05"/>
    <w:multiLevelType w:val="multilevel"/>
    <w:tmpl w:val="81D07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99B314A"/>
    <w:multiLevelType w:val="multilevel"/>
    <w:tmpl w:val="64801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9D55B18"/>
    <w:multiLevelType w:val="multilevel"/>
    <w:tmpl w:val="C8B43F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9FE0766"/>
    <w:multiLevelType w:val="multilevel"/>
    <w:tmpl w:val="2E46A1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C584EB4"/>
    <w:multiLevelType w:val="multilevel"/>
    <w:tmpl w:val="1F904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D98269D"/>
    <w:multiLevelType w:val="multilevel"/>
    <w:tmpl w:val="1F08C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DA658A5"/>
    <w:multiLevelType w:val="multilevel"/>
    <w:tmpl w:val="E4E6F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DAD5FB7"/>
    <w:multiLevelType w:val="multilevel"/>
    <w:tmpl w:val="7A0EF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143592"/>
    <w:multiLevelType w:val="multilevel"/>
    <w:tmpl w:val="C94AB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E6D17B8"/>
    <w:multiLevelType w:val="multilevel"/>
    <w:tmpl w:val="6428D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EBE42C8"/>
    <w:multiLevelType w:val="multilevel"/>
    <w:tmpl w:val="672A3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F05780E"/>
    <w:multiLevelType w:val="multilevel"/>
    <w:tmpl w:val="17EAB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F1A7F8F"/>
    <w:multiLevelType w:val="multilevel"/>
    <w:tmpl w:val="AC500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F23535D"/>
    <w:multiLevelType w:val="multilevel"/>
    <w:tmpl w:val="9FF4D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F416CAC"/>
    <w:multiLevelType w:val="multilevel"/>
    <w:tmpl w:val="B7F00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F850726"/>
    <w:multiLevelType w:val="multilevel"/>
    <w:tmpl w:val="D45EA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F9038B1"/>
    <w:multiLevelType w:val="multilevel"/>
    <w:tmpl w:val="1A28D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F945F23"/>
    <w:multiLevelType w:val="multilevel"/>
    <w:tmpl w:val="186A0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FA149F5"/>
    <w:multiLevelType w:val="multilevel"/>
    <w:tmpl w:val="1B6C5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004257A"/>
    <w:multiLevelType w:val="multilevel"/>
    <w:tmpl w:val="DD102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0C92E35"/>
    <w:multiLevelType w:val="multilevel"/>
    <w:tmpl w:val="E9D42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13977AF"/>
    <w:multiLevelType w:val="multilevel"/>
    <w:tmpl w:val="6854F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19F3B29"/>
    <w:multiLevelType w:val="multilevel"/>
    <w:tmpl w:val="C492C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1A93394"/>
    <w:multiLevelType w:val="multilevel"/>
    <w:tmpl w:val="F8FED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2294FDA"/>
    <w:multiLevelType w:val="multilevel"/>
    <w:tmpl w:val="4D5E8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33D3411"/>
    <w:multiLevelType w:val="multilevel"/>
    <w:tmpl w:val="40067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3671425"/>
    <w:multiLevelType w:val="multilevel"/>
    <w:tmpl w:val="04C2C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53C58EA"/>
    <w:multiLevelType w:val="hybridMultilevel"/>
    <w:tmpl w:val="8A402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1612720B"/>
    <w:multiLevelType w:val="multilevel"/>
    <w:tmpl w:val="A7E47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6672B0F"/>
    <w:multiLevelType w:val="multilevel"/>
    <w:tmpl w:val="15769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6EB581A"/>
    <w:multiLevelType w:val="multilevel"/>
    <w:tmpl w:val="5EDA5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17000A77"/>
    <w:multiLevelType w:val="multilevel"/>
    <w:tmpl w:val="39C25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78453F7"/>
    <w:multiLevelType w:val="multilevel"/>
    <w:tmpl w:val="07D28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7D6301A"/>
    <w:multiLevelType w:val="multilevel"/>
    <w:tmpl w:val="2AD8E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8134000"/>
    <w:multiLevelType w:val="multilevel"/>
    <w:tmpl w:val="0AB62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892406E"/>
    <w:multiLevelType w:val="multilevel"/>
    <w:tmpl w:val="E7262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8D60D6E"/>
    <w:multiLevelType w:val="multilevel"/>
    <w:tmpl w:val="BBF42EF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191621DC"/>
    <w:multiLevelType w:val="multilevel"/>
    <w:tmpl w:val="70C01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9CD0237"/>
    <w:multiLevelType w:val="multilevel"/>
    <w:tmpl w:val="28827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9F61B16"/>
    <w:multiLevelType w:val="multilevel"/>
    <w:tmpl w:val="89D64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AA440E5"/>
    <w:multiLevelType w:val="multilevel"/>
    <w:tmpl w:val="89D059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1AAE4989"/>
    <w:multiLevelType w:val="multilevel"/>
    <w:tmpl w:val="C44893F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1B776278"/>
    <w:multiLevelType w:val="multilevel"/>
    <w:tmpl w:val="DF7C1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CF0536F"/>
    <w:multiLevelType w:val="multilevel"/>
    <w:tmpl w:val="23061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E2817DD"/>
    <w:multiLevelType w:val="multilevel"/>
    <w:tmpl w:val="3CA62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E5E3F0C"/>
    <w:multiLevelType w:val="multilevel"/>
    <w:tmpl w:val="E47AB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F3D2E13"/>
    <w:multiLevelType w:val="multilevel"/>
    <w:tmpl w:val="A37EA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F401C55"/>
    <w:multiLevelType w:val="multilevel"/>
    <w:tmpl w:val="39A4B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0510AE9"/>
    <w:multiLevelType w:val="multilevel"/>
    <w:tmpl w:val="6E7ADB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2915BB5"/>
    <w:multiLevelType w:val="multilevel"/>
    <w:tmpl w:val="F0661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232C0CE7"/>
    <w:multiLevelType w:val="multilevel"/>
    <w:tmpl w:val="4FE20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3CB5AE2"/>
    <w:multiLevelType w:val="multilevel"/>
    <w:tmpl w:val="AB3ED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4D00131"/>
    <w:multiLevelType w:val="multilevel"/>
    <w:tmpl w:val="C01C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60B35A4"/>
    <w:multiLevelType w:val="multilevel"/>
    <w:tmpl w:val="28F6D4B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26A82A31"/>
    <w:multiLevelType w:val="multilevel"/>
    <w:tmpl w:val="8D440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7092FF2"/>
    <w:multiLevelType w:val="multilevel"/>
    <w:tmpl w:val="158CF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8796DB3"/>
    <w:multiLevelType w:val="multilevel"/>
    <w:tmpl w:val="9A02B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A861718"/>
    <w:multiLevelType w:val="multilevel"/>
    <w:tmpl w:val="34003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B3964F0"/>
    <w:multiLevelType w:val="multilevel"/>
    <w:tmpl w:val="1E702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BEC3244"/>
    <w:multiLevelType w:val="multilevel"/>
    <w:tmpl w:val="49025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C5C0C23"/>
    <w:multiLevelType w:val="multilevel"/>
    <w:tmpl w:val="BAF4A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C613F7E"/>
    <w:multiLevelType w:val="multilevel"/>
    <w:tmpl w:val="108AC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CA74CCD"/>
    <w:multiLevelType w:val="multilevel"/>
    <w:tmpl w:val="240C3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CAC0E7D"/>
    <w:multiLevelType w:val="multilevel"/>
    <w:tmpl w:val="EAE638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CCB2B54"/>
    <w:multiLevelType w:val="multilevel"/>
    <w:tmpl w:val="BCDE2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CD111DC"/>
    <w:multiLevelType w:val="multilevel"/>
    <w:tmpl w:val="B7AE4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DCF1C45"/>
    <w:multiLevelType w:val="multilevel"/>
    <w:tmpl w:val="54C44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DD201BB"/>
    <w:multiLevelType w:val="multilevel"/>
    <w:tmpl w:val="04C66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DE314BC"/>
    <w:multiLevelType w:val="multilevel"/>
    <w:tmpl w:val="52702CC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2DF125D8"/>
    <w:multiLevelType w:val="multilevel"/>
    <w:tmpl w:val="0652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E3D06B4"/>
    <w:multiLevelType w:val="multilevel"/>
    <w:tmpl w:val="D0E0A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E8843A7"/>
    <w:multiLevelType w:val="multilevel"/>
    <w:tmpl w:val="1BF634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2F726710"/>
    <w:multiLevelType w:val="multilevel"/>
    <w:tmpl w:val="51A22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F797DD0"/>
    <w:multiLevelType w:val="multilevel"/>
    <w:tmpl w:val="D706A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F9640D4"/>
    <w:multiLevelType w:val="multilevel"/>
    <w:tmpl w:val="A530A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2FD6671C"/>
    <w:multiLevelType w:val="multilevel"/>
    <w:tmpl w:val="BCE89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FFE60AB"/>
    <w:multiLevelType w:val="multilevel"/>
    <w:tmpl w:val="B6AA1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204034F"/>
    <w:multiLevelType w:val="multilevel"/>
    <w:tmpl w:val="19CE7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2EE7F99"/>
    <w:multiLevelType w:val="multilevel"/>
    <w:tmpl w:val="BECAF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35B6A29"/>
    <w:multiLevelType w:val="multilevel"/>
    <w:tmpl w:val="CDCC8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3DB0587"/>
    <w:multiLevelType w:val="multilevel"/>
    <w:tmpl w:val="897CE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45F4EE8"/>
    <w:multiLevelType w:val="multilevel"/>
    <w:tmpl w:val="D77AE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4957C88"/>
    <w:multiLevelType w:val="multilevel"/>
    <w:tmpl w:val="5CEEB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55825C3"/>
    <w:multiLevelType w:val="multilevel"/>
    <w:tmpl w:val="EBA0ED6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359E29B5"/>
    <w:multiLevelType w:val="multilevel"/>
    <w:tmpl w:val="5AE81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6AA48EA"/>
    <w:multiLevelType w:val="multilevel"/>
    <w:tmpl w:val="043CF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6DE299D"/>
    <w:multiLevelType w:val="multilevel"/>
    <w:tmpl w:val="2A5C9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37723FC2"/>
    <w:multiLevelType w:val="multilevel"/>
    <w:tmpl w:val="9006D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37CC5744"/>
    <w:multiLevelType w:val="multilevel"/>
    <w:tmpl w:val="38160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7E5042B"/>
    <w:multiLevelType w:val="multilevel"/>
    <w:tmpl w:val="29DA0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88B79AD"/>
    <w:multiLevelType w:val="multilevel"/>
    <w:tmpl w:val="7E843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8B12126"/>
    <w:multiLevelType w:val="multilevel"/>
    <w:tmpl w:val="BC6C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8E148C7"/>
    <w:multiLevelType w:val="multilevel"/>
    <w:tmpl w:val="9D1EF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A5A4638"/>
    <w:multiLevelType w:val="multilevel"/>
    <w:tmpl w:val="49F6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B0D14F2"/>
    <w:multiLevelType w:val="multilevel"/>
    <w:tmpl w:val="8EDAE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BAC772A"/>
    <w:multiLevelType w:val="multilevel"/>
    <w:tmpl w:val="99ACD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C4B3933"/>
    <w:multiLevelType w:val="multilevel"/>
    <w:tmpl w:val="569C1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C750ABC"/>
    <w:multiLevelType w:val="multilevel"/>
    <w:tmpl w:val="1EFC2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3C804BF2"/>
    <w:multiLevelType w:val="multilevel"/>
    <w:tmpl w:val="9DDA4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CE431EC"/>
    <w:multiLevelType w:val="multilevel"/>
    <w:tmpl w:val="B26C7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3D06563F"/>
    <w:multiLevelType w:val="multilevel"/>
    <w:tmpl w:val="DA50C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3D0A6372"/>
    <w:multiLevelType w:val="multilevel"/>
    <w:tmpl w:val="CBA07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3E1E498F"/>
    <w:multiLevelType w:val="multilevel"/>
    <w:tmpl w:val="4F5E5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3E2D0F1C"/>
    <w:multiLevelType w:val="multilevel"/>
    <w:tmpl w:val="9EB04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41343C21"/>
    <w:multiLevelType w:val="multilevel"/>
    <w:tmpl w:val="FB8A6A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17722BA"/>
    <w:multiLevelType w:val="multilevel"/>
    <w:tmpl w:val="076AE90A"/>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4246393F"/>
    <w:multiLevelType w:val="multilevel"/>
    <w:tmpl w:val="C6DA1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2ED31B2"/>
    <w:multiLevelType w:val="multilevel"/>
    <w:tmpl w:val="8C76F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43537AEC"/>
    <w:multiLevelType w:val="multilevel"/>
    <w:tmpl w:val="11124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388768A"/>
    <w:multiLevelType w:val="multilevel"/>
    <w:tmpl w:val="A3C8D1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3927089"/>
    <w:multiLevelType w:val="multilevel"/>
    <w:tmpl w:val="F51024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43CA6E77"/>
    <w:multiLevelType w:val="multilevel"/>
    <w:tmpl w:val="53A2F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4CB66A2"/>
    <w:multiLevelType w:val="multilevel"/>
    <w:tmpl w:val="697E9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5C60306"/>
    <w:multiLevelType w:val="multilevel"/>
    <w:tmpl w:val="7CE27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46200235"/>
    <w:multiLevelType w:val="multilevel"/>
    <w:tmpl w:val="95068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46F43A47"/>
    <w:multiLevelType w:val="multilevel"/>
    <w:tmpl w:val="DF567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70D09F3"/>
    <w:multiLevelType w:val="multilevel"/>
    <w:tmpl w:val="AA842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473F066D"/>
    <w:multiLevelType w:val="multilevel"/>
    <w:tmpl w:val="5EA07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8BC0805"/>
    <w:multiLevelType w:val="multilevel"/>
    <w:tmpl w:val="D4F8E6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9824D9F"/>
    <w:multiLevelType w:val="multilevel"/>
    <w:tmpl w:val="08503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9AC07DF"/>
    <w:multiLevelType w:val="multilevel"/>
    <w:tmpl w:val="4FE46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025520"/>
    <w:multiLevelType w:val="multilevel"/>
    <w:tmpl w:val="F4343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B025B70"/>
    <w:multiLevelType w:val="multilevel"/>
    <w:tmpl w:val="357E9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4B5B1EE5"/>
    <w:multiLevelType w:val="multilevel"/>
    <w:tmpl w:val="E56C1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B827E2D"/>
    <w:multiLevelType w:val="multilevel"/>
    <w:tmpl w:val="9D0A2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B861156"/>
    <w:multiLevelType w:val="multilevel"/>
    <w:tmpl w:val="6D443A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4BF41469"/>
    <w:multiLevelType w:val="multilevel"/>
    <w:tmpl w:val="68BC5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4C354322"/>
    <w:multiLevelType w:val="multilevel"/>
    <w:tmpl w:val="7E60C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4D8C403E"/>
    <w:multiLevelType w:val="multilevel"/>
    <w:tmpl w:val="B226D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1240F50"/>
    <w:multiLevelType w:val="multilevel"/>
    <w:tmpl w:val="40709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520846C2"/>
    <w:multiLevelType w:val="multilevel"/>
    <w:tmpl w:val="A34AB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25B2D0C"/>
    <w:multiLevelType w:val="multilevel"/>
    <w:tmpl w:val="C44AD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526C3F71"/>
    <w:multiLevelType w:val="hybridMultilevel"/>
    <w:tmpl w:val="2DE04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15:restartNumberingAfterBreak="0">
    <w:nsid w:val="533968F7"/>
    <w:multiLevelType w:val="multilevel"/>
    <w:tmpl w:val="0E7E6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3F0627F"/>
    <w:multiLevelType w:val="multilevel"/>
    <w:tmpl w:val="C3C03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54092FB7"/>
    <w:multiLevelType w:val="multilevel"/>
    <w:tmpl w:val="5A2E1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544C40B5"/>
    <w:multiLevelType w:val="multilevel"/>
    <w:tmpl w:val="4BCAE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4E5198A"/>
    <w:multiLevelType w:val="multilevel"/>
    <w:tmpl w:val="D5268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4FC1555"/>
    <w:multiLevelType w:val="multilevel"/>
    <w:tmpl w:val="373C4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5C95ADE"/>
    <w:multiLevelType w:val="multilevel"/>
    <w:tmpl w:val="9738C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6250D4B"/>
    <w:multiLevelType w:val="multilevel"/>
    <w:tmpl w:val="4A62F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57854FAB"/>
    <w:multiLevelType w:val="multilevel"/>
    <w:tmpl w:val="5560C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57910F5E"/>
    <w:multiLevelType w:val="multilevel"/>
    <w:tmpl w:val="6A8AA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57BF116C"/>
    <w:multiLevelType w:val="multilevel"/>
    <w:tmpl w:val="0D70E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587F3C99"/>
    <w:multiLevelType w:val="multilevel"/>
    <w:tmpl w:val="D004B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596006BB"/>
    <w:multiLevelType w:val="multilevel"/>
    <w:tmpl w:val="DA129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59601125"/>
    <w:multiLevelType w:val="multilevel"/>
    <w:tmpl w:val="B3D45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599B66DA"/>
    <w:multiLevelType w:val="multilevel"/>
    <w:tmpl w:val="F4C8500C"/>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59A83DDA"/>
    <w:multiLevelType w:val="multilevel"/>
    <w:tmpl w:val="0C824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59A96E6C"/>
    <w:multiLevelType w:val="multilevel"/>
    <w:tmpl w:val="F1F6F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59DF152F"/>
    <w:multiLevelType w:val="multilevel"/>
    <w:tmpl w:val="D9622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5A5A01FF"/>
    <w:multiLevelType w:val="multilevel"/>
    <w:tmpl w:val="6EB23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5A786F33"/>
    <w:multiLevelType w:val="multilevel"/>
    <w:tmpl w:val="97646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5C5164CE"/>
    <w:multiLevelType w:val="multilevel"/>
    <w:tmpl w:val="09AEB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5CE62A84"/>
    <w:multiLevelType w:val="multilevel"/>
    <w:tmpl w:val="871CBC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5D013A4F"/>
    <w:multiLevelType w:val="multilevel"/>
    <w:tmpl w:val="77021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5D303CCE"/>
    <w:multiLevelType w:val="multilevel"/>
    <w:tmpl w:val="CE3EA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5E2D21DC"/>
    <w:multiLevelType w:val="multilevel"/>
    <w:tmpl w:val="42169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5E581296"/>
    <w:multiLevelType w:val="multilevel"/>
    <w:tmpl w:val="53FC5D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5E733082"/>
    <w:multiLevelType w:val="multilevel"/>
    <w:tmpl w:val="2F3A1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5F5D30F8"/>
    <w:multiLevelType w:val="multilevel"/>
    <w:tmpl w:val="B6465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622A2F05"/>
    <w:multiLevelType w:val="multilevel"/>
    <w:tmpl w:val="44980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62686A6C"/>
    <w:multiLevelType w:val="multilevel"/>
    <w:tmpl w:val="176AC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6293638C"/>
    <w:multiLevelType w:val="multilevel"/>
    <w:tmpl w:val="8BA82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632B330B"/>
    <w:multiLevelType w:val="multilevel"/>
    <w:tmpl w:val="B3F43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6336543B"/>
    <w:multiLevelType w:val="multilevel"/>
    <w:tmpl w:val="5AB89D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633B1DF0"/>
    <w:multiLevelType w:val="hybridMultilevel"/>
    <w:tmpl w:val="8E306512"/>
    <w:lvl w:ilvl="0" w:tplc="04090001">
      <w:start w:val="1"/>
      <w:numFmt w:val="bullet"/>
      <w:lvlText w:val=""/>
      <w:lvlJc w:val="left"/>
      <w:pPr>
        <w:ind w:left="786"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15:restartNumberingAfterBreak="0">
    <w:nsid w:val="63D3707B"/>
    <w:multiLevelType w:val="multilevel"/>
    <w:tmpl w:val="EE3ABF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646F3083"/>
    <w:multiLevelType w:val="multilevel"/>
    <w:tmpl w:val="AAFAC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64C47A9C"/>
    <w:multiLevelType w:val="multilevel"/>
    <w:tmpl w:val="1F149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653F5FC9"/>
    <w:multiLevelType w:val="multilevel"/>
    <w:tmpl w:val="BF64D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658265E1"/>
    <w:multiLevelType w:val="multilevel"/>
    <w:tmpl w:val="6CA44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65BC1ED1"/>
    <w:multiLevelType w:val="multilevel"/>
    <w:tmpl w:val="F9C24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66FD5167"/>
    <w:multiLevelType w:val="multilevel"/>
    <w:tmpl w:val="4B58E8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5" w15:restartNumberingAfterBreak="0">
    <w:nsid w:val="67A56637"/>
    <w:multiLevelType w:val="multilevel"/>
    <w:tmpl w:val="42A2D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68967F4E"/>
    <w:multiLevelType w:val="multilevel"/>
    <w:tmpl w:val="48F0A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699964D5"/>
    <w:multiLevelType w:val="multilevel"/>
    <w:tmpl w:val="2D6E3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8" w15:restartNumberingAfterBreak="0">
    <w:nsid w:val="69A226B3"/>
    <w:multiLevelType w:val="multilevel"/>
    <w:tmpl w:val="CC44E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69D01B64"/>
    <w:multiLevelType w:val="multilevel"/>
    <w:tmpl w:val="02165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6A9065C8"/>
    <w:multiLevelType w:val="multilevel"/>
    <w:tmpl w:val="0C2A2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6B200A79"/>
    <w:multiLevelType w:val="multilevel"/>
    <w:tmpl w:val="02166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6D6E57D6"/>
    <w:multiLevelType w:val="multilevel"/>
    <w:tmpl w:val="0F30E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70DD1FD8"/>
    <w:multiLevelType w:val="multilevel"/>
    <w:tmpl w:val="AAA04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713A1523"/>
    <w:multiLevelType w:val="multilevel"/>
    <w:tmpl w:val="39D06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71AE5DE8"/>
    <w:multiLevelType w:val="multilevel"/>
    <w:tmpl w:val="A42EE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726F5822"/>
    <w:multiLevelType w:val="multilevel"/>
    <w:tmpl w:val="C1160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72A872C2"/>
    <w:multiLevelType w:val="multilevel"/>
    <w:tmpl w:val="B3B22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72B14544"/>
    <w:multiLevelType w:val="multilevel"/>
    <w:tmpl w:val="FE4E8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732B0457"/>
    <w:multiLevelType w:val="multilevel"/>
    <w:tmpl w:val="6DF6E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735C69A6"/>
    <w:multiLevelType w:val="multilevel"/>
    <w:tmpl w:val="B524A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73D168C5"/>
    <w:multiLevelType w:val="multilevel"/>
    <w:tmpl w:val="4BC67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74942EF0"/>
    <w:multiLevelType w:val="multilevel"/>
    <w:tmpl w:val="C8B0B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7621284D"/>
    <w:multiLevelType w:val="multilevel"/>
    <w:tmpl w:val="8B468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76346B4A"/>
    <w:multiLevelType w:val="multilevel"/>
    <w:tmpl w:val="6EBEC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77CE6AB5"/>
    <w:multiLevelType w:val="hybridMultilevel"/>
    <w:tmpl w:val="C9484CC4"/>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15:restartNumberingAfterBreak="0">
    <w:nsid w:val="78367884"/>
    <w:multiLevelType w:val="multilevel"/>
    <w:tmpl w:val="54162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78B57E4D"/>
    <w:multiLevelType w:val="multilevel"/>
    <w:tmpl w:val="35FED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78C27DB4"/>
    <w:multiLevelType w:val="multilevel"/>
    <w:tmpl w:val="57DAA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78CA2F82"/>
    <w:multiLevelType w:val="multilevel"/>
    <w:tmpl w:val="B2C25D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79127A60"/>
    <w:multiLevelType w:val="multilevel"/>
    <w:tmpl w:val="2C24A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7AF56659"/>
    <w:multiLevelType w:val="multilevel"/>
    <w:tmpl w:val="7D9AE4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7BE66BCC"/>
    <w:multiLevelType w:val="multilevel"/>
    <w:tmpl w:val="84CAA5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7C75579B"/>
    <w:multiLevelType w:val="multilevel"/>
    <w:tmpl w:val="45E49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7CFA4965"/>
    <w:multiLevelType w:val="multilevel"/>
    <w:tmpl w:val="ECF2A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7D910679"/>
    <w:multiLevelType w:val="multilevel"/>
    <w:tmpl w:val="DCE04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7DB42377"/>
    <w:multiLevelType w:val="multilevel"/>
    <w:tmpl w:val="8D4C1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7DFE536A"/>
    <w:multiLevelType w:val="multilevel"/>
    <w:tmpl w:val="80746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7E7A55CA"/>
    <w:multiLevelType w:val="multilevel"/>
    <w:tmpl w:val="E12E3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7EBA72AB"/>
    <w:multiLevelType w:val="multilevel"/>
    <w:tmpl w:val="AC2EF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7FAD55AA"/>
    <w:multiLevelType w:val="multilevel"/>
    <w:tmpl w:val="56F46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7FDC01A2"/>
    <w:multiLevelType w:val="multilevel"/>
    <w:tmpl w:val="937A5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9"/>
  </w:num>
  <w:num w:numId="2">
    <w:abstractNumId w:val="69"/>
  </w:num>
  <w:num w:numId="3">
    <w:abstractNumId w:val="154"/>
  </w:num>
  <w:num w:numId="4">
    <w:abstractNumId w:val="147"/>
  </w:num>
  <w:num w:numId="5">
    <w:abstractNumId w:val="95"/>
  </w:num>
  <w:num w:numId="6">
    <w:abstractNumId w:val="165"/>
  </w:num>
  <w:num w:numId="7">
    <w:abstractNumId w:val="172"/>
  </w:num>
  <w:num w:numId="8">
    <w:abstractNumId w:val="24"/>
  </w:num>
  <w:num w:numId="9">
    <w:abstractNumId w:val="130"/>
  </w:num>
  <w:num w:numId="10">
    <w:abstractNumId w:val="146"/>
  </w:num>
  <w:num w:numId="11">
    <w:abstractNumId w:val="221"/>
  </w:num>
  <w:num w:numId="12">
    <w:abstractNumId w:val="92"/>
  </w:num>
  <w:num w:numId="13">
    <w:abstractNumId w:val="188"/>
  </w:num>
  <w:num w:numId="14">
    <w:abstractNumId w:val="37"/>
  </w:num>
  <w:num w:numId="15">
    <w:abstractNumId w:val="34"/>
  </w:num>
  <w:num w:numId="16">
    <w:abstractNumId w:val="190"/>
  </w:num>
  <w:num w:numId="17">
    <w:abstractNumId w:val="151"/>
  </w:num>
  <w:num w:numId="18">
    <w:abstractNumId w:val="204"/>
  </w:num>
  <w:num w:numId="19">
    <w:abstractNumId w:val="80"/>
  </w:num>
  <w:num w:numId="20">
    <w:abstractNumId w:val="38"/>
  </w:num>
  <w:num w:numId="21">
    <w:abstractNumId w:val="77"/>
  </w:num>
  <w:num w:numId="22">
    <w:abstractNumId w:val="31"/>
  </w:num>
  <w:num w:numId="23">
    <w:abstractNumId w:val="200"/>
  </w:num>
  <w:num w:numId="24">
    <w:abstractNumId w:val="87"/>
  </w:num>
  <w:num w:numId="25">
    <w:abstractNumId w:val="187"/>
  </w:num>
  <w:num w:numId="26">
    <w:abstractNumId w:val="60"/>
  </w:num>
  <w:num w:numId="27">
    <w:abstractNumId w:val="196"/>
  </w:num>
  <w:num w:numId="28">
    <w:abstractNumId w:val="45"/>
  </w:num>
  <w:num w:numId="29">
    <w:abstractNumId w:val="176"/>
  </w:num>
  <w:num w:numId="30">
    <w:abstractNumId w:val="75"/>
  </w:num>
  <w:num w:numId="31">
    <w:abstractNumId w:val="159"/>
  </w:num>
  <w:num w:numId="32">
    <w:abstractNumId w:val="50"/>
  </w:num>
  <w:num w:numId="33">
    <w:abstractNumId w:val="156"/>
  </w:num>
  <w:num w:numId="34">
    <w:abstractNumId w:val="48"/>
  </w:num>
  <w:num w:numId="35">
    <w:abstractNumId w:val="112"/>
  </w:num>
  <w:num w:numId="36">
    <w:abstractNumId w:val="0"/>
  </w:num>
  <w:num w:numId="37">
    <w:abstractNumId w:val="211"/>
  </w:num>
  <w:num w:numId="38">
    <w:abstractNumId w:val="106"/>
  </w:num>
  <w:num w:numId="39">
    <w:abstractNumId w:val="101"/>
  </w:num>
  <w:num w:numId="40">
    <w:abstractNumId w:val="171"/>
  </w:num>
  <w:num w:numId="41">
    <w:abstractNumId w:val="181"/>
  </w:num>
  <w:num w:numId="42">
    <w:abstractNumId w:val="13"/>
  </w:num>
  <w:num w:numId="43">
    <w:abstractNumId w:val="192"/>
  </w:num>
  <w:num w:numId="44">
    <w:abstractNumId w:val="227"/>
  </w:num>
  <w:num w:numId="45">
    <w:abstractNumId w:val="100"/>
  </w:num>
  <w:num w:numId="46">
    <w:abstractNumId w:val="150"/>
  </w:num>
  <w:num w:numId="47">
    <w:abstractNumId w:val="17"/>
  </w:num>
  <w:num w:numId="48">
    <w:abstractNumId w:val="82"/>
  </w:num>
  <w:num w:numId="49">
    <w:abstractNumId w:val="113"/>
  </w:num>
  <w:num w:numId="50">
    <w:abstractNumId w:val="111"/>
  </w:num>
  <w:num w:numId="51">
    <w:abstractNumId w:val="76"/>
  </w:num>
  <w:num w:numId="52">
    <w:abstractNumId w:val="145"/>
  </w:num>
  <w:num w:numId="53">
    <w:abstractNumId w:val="182"/>
  </w:num>
  <w:num w:numId="54">
    <w:abstractNumId w:val="220"/>
  </w:num>
  <w:num w:numId="55">
    <w:abstractNumId w:val="229"/>
  </w:num>
  <w:num w:numId="56">
    <w:abstractNumId w:val="202"/>
  </w:num>
  <w:num w:numId="57">
    <w:abstractNumId w:val="225"/>
  </w:num>
  <w:num w:numId="58">
    <w:abstractNumId w:val="140"/>
  </w:num>
  <w:num w:numId="59">
    <w:abstractNumId w:val="90"/>
  </w:num>
  <w:num w:numId="60">
    <w:abstractNumId w:val="49"/>
  </w:num>
  <w:num w:numId="61">
    <w:abstractNumId w:val="46"/>
  </w:num>
  <w:num w:numId="62">
    <w:abstractNumId w:val="44"/>
  </w:num>
  <w:num w:numId="63">
    <w:abstractNumId w:val="99"/>
  </w:num>
  <w:num w:numId="64">
    <w:abstractNumId w:val="129"/>
  </w:num>
  <w:num w:numId="65">
    <w:abstractNumId w:val="119"/>
  </w:num>
  <w:num w:numId="66">
    <w:abstractNumId w:val="135"/>
  </w:num>
  <w:num w:numId="67">
    <w:abstractNumId w:val="81"/>
  </w:num>
  <w:num w:numId="68">
    <w:abstractNumId w:val="7"/>
  </w:num>
  <w:num w:numId="69">
    <w:abstractNumId w:val="213"/>
  </w:num>
  <w:num w:numId="70">
    <w:abstractNumId w:val="54"/>
  </w:num>
  <w:num w:numId="71">
    <w:abstractNumId w:val="132"/>
  </w:num>
  <w:num w:numId="72">
    <w:abstractNumId w:val="22"/>
  </w:num>
  <w:num w:numId="73">
    <w:abstractNumId w:val="206"/>
  </w:num>
  <w:num w:numId="74">
    <w:abstractNumId w:val="148"/>
  </w:num>
  <w:num w:numId="75">
    <w:abstractNumId w:val="83"/>
  </w:num>
  <w:num w:numId="76">
    <w:abstractNumId w:val="55"/>
  </w:num>
  <w:num w:numId="77">
    <w:abstractNumId w:val="162"/>
  </w:num>
  <w:num w:numId="78">
    <w:abstractNumId w:val="33"/>
  </w:num>
  <w:num w:numId="79">
    <w:abstractNumId w:val="209"/>
  </w:num>
  <w:num w:numId="80">
    <w:abstractNumId w:val="25"/>
  </w:num>
  <w:num w:numId="81">
    <w:abstractNumId w:val="223"/>
  </w:num>
  <w:num w:numId="82">
    <w:abstractNumId w:val="184"/>
  </w:num>
  <w:num w:numId="83">
    <w:abstractNumId w:val="35"/>
  </w:num>
  <w:num w:numId="84">
    <w:abstractNumId w:val="142"/>
  </w:num>
  <w:num w:numId="85">
    <w:abstractNumId w:val="68"/>
  </w:num>
  <w:num w:numId="86">
    <w:abstractNumId w:val="93"/>
  </w:num>
  <w:num w:numId="87">
    <w:abstractNumId w:val="96"/>
  </w:num>
  <w:num w:numId="88">
    <w:abstractNumId w:val="63"/>
  </w:num>
  <w:num w:numId="89">
    <w:abstractNumId w:val="52"/>
  </w:num>
  <w:num w:numId="90">
    <w:abstractNumId w:val="8"/>
  </w:num>
  <w:num w:numId="91">
    <w:abstractNumId w:val="141"/>
  </w:num>
  <w:num w:numId="92">
    <w:abstractNumId w:val="40"/>
  </w:num>
  <w:num w:numId="93">
    <w:abstractNumId w:val="59"/>
  </w:num>
  <w:num w:numId="94">
    <w:abstractNumId w:val="73"/>
  </w:num>
  <w:num w:numId="95">
    <w:abstractNumId w:val="127"/>
  </w:num>
  <w:num w:numId="96">
    <w:abstractNumId w:val="42"/>
  </w:num>
  <w:num w:numId="97">
    <w:abstractNumId w:val="128"/>
  </w:num>
  <w:num w:numId="98">
    <w:abstractNumId w:val="58"/>
  </w:num>
  <w:num w:numId="99">
    <w:abstractNumId w:val="166"/>
  </w:num>
  <w:num w:numId="100">
    <w:abstractNumId w:val="88"/>
  </w:num>
  <w:num w:numId="101">
    <w:abstractNumId w:val="107"/>
  </w:num>
  <w:num w:numId="102">
    <w:abstractNumId w:val="47"/>
  </w:num>
  <w:num w:numId="103">
    <w:abstractNumId w:val="183"/>
  </w:num>
  <w:num w:numId="104">
    <w:abstractNumId w:val="39"/>
  </w:num>
  <w:num w:numId="105">
    <w:abstractNumId w:val="163"/>
  </w:num>
  <w:num w:numId="106">
    <w:abstractNumId w:val="152"/>
  </w:num>
  <w:num w:numId="107">
    <w:abstractNumId w:val="207"/>
  </w:num>
  <w:num w:numId="108">
    <w:abstractNumId w:val="224"/>
  </w:num>
  <w:num w:numId="109">
    <w:abstractNumId w:val="10"/>
  </w:num>
  <w:num w:numId="110">
    <w:abstractNumId w:val="226"/>
  </w:num>
  <w:num w:numId="111">
    <w:abstractNumId w:val="205"/>
  </w:num>
  <w:num w:numId="112">
    <w:abstractNumId w:val="143"/>
  </w:num>
  <w:num w:numId="113">
    <w:abstractNumId w:val="108"/>
  </w:num>
  <w:num w:numId="114">
    <w:abstractNumId w:val="94"/>
  </w:num>
  <w:num w:numId="115">
    <w:abstractNumId w:val="36"/>
  </w:num>
  <w:num w:numId="116">
    <w:abstractNumId w:val="6"/>
  </w:num>
  <w:num w:numId="117">
    <w:abstractNumId w:val="72"/>
  </w:num>
  <w:num w:numId="118">
    <w:abstractNumId w:val="178"/>
  </w:num>
  <w:num w:numId="119">
    <w:abstractNumId w:val="173"/>
  </w:num>
  <w:num w:numId="120">
    <w:abstractNumId w:val="230"/>
  </w:num>
  <w:num w:numId="121">
    <w:abstractNumId w:val="110"/>
  </w:num>
  <w:num w:numId="122">
    <w:abstractNumId w:val="41"/>
  </w:num>
  <w:num w:numId="123">
    <w:abstractNumId w:val="169"/>
  </w:num>
  <w:num w:numId="124">
    <w:abstractNumId w:val="109"/>
  </w:num>
  <w:num w:numId="125">
    <w:abstractNumId w:val="121"/>
  </w:num>
  <w:num w:numId="126">
    <w:abstractNumId w:val="64"/>
  </w:num>
  <w:num w:numId="127">
    <w:abstractNumId w:val="195"/>
  </w:num>
  <w:num w:numId="128">
    <w:abstractNumId w:val="138"/>
  </w:num>
  <w:num w:numId="129">
    <w:abstractNumId w:val="122"/>
  </w:num>
  <w:num w:numId="130">
    <w:abstractNumId w:val="215"/>
  </w:num>
  <w:num w:numId="131">
    <w:abstractNumId w:val="189"/>
  </w:num>
  <w:num w:numId="132">
    <w:abstractNumId w:val="30"/>
  </w:num>
  <w:num w:numId="133">
    <w:abstractNumId w:val="71"/>
  </w:num>
  <w:num w:numId="134">
    <w:abstractNumId w:val="103"/>
  </w:num>
  <w:num w:numId="135">
    <w:abstractNumId w:val="201"/>
  </w:num>
  <w:num w:numId="136">
    <w:abstractNumId w:val="120"/>
  </w:num>
  <w:num w:numId="137">
    <w:abstractNumId w:val="97"/>
  </w:num>
  <w:num w:numId="138">
    <w:abstractNumId w:val="133"/>
  </w:num>
  <w:num w:numId="139">
    <w:abstractNumId w:val="139"/>
  </w:num>
  <w:num w:numId="140">
    <w:abstractNumId w:val="216"/>
  </w:num>
  <w:num w:numId="141">
    <w:abstractNumId w:val="198"/>
  </w:num>
  <w:num w:numId="142">
    <w:abstractNumId w:val="18"/>
  </w:num>
  <w:num w:numId="143">
    <w:abstractNumId w:val="174"/>
  </w:num>
  <w:num w:numId="144">
    <w:abstractNumId w:val="43"/>
  </w:num>
  <w:num w:numId="145">
    <w:abstractNumId w:val="102"/>
  </w:num>
  <w:num w:numId="146">
    <w:abstractNumId w:val="193"/>
  </w:num>
  <w:num w:numId="147">
    <w:abstractNumId w:val="116"/>
  </w:num>
  <w:num w:numId="148">
    <w:abstractNumId w:val="1"/>
  </w:num>
  <w:num w:numId="149">
    <w:abstractNumId w:val="191"/>
  </w:num>
  <w:num w:numId="150">
    <w:abstractNumId w:val="79"/>
  </w:num>
  <w:num w:numId="151">
    <w:abstractNumId w:val="124"/>
  </w:num>
  <w:num w:numId="152">
    <w:abstractNumId w:val="137"/>
  </w:num>
  <w:num w:numId="153">
    <w:abstractNumId w:val="66"/>
  </w:num>
  <w:num w:numId="154">
    <w:abstractNumId w:val="86"/>
  </w:num>
  <w:num w:numId="155">
    <w:abstractNumId w:val="212"/>
  </w:num>
  <w:num w:numId="156">
    <w:abstractNumId w:val="26"/>
  </w:num>
  <w:num w:numId="157">
    <w:abstractNumId w:val="11"/>
  </w:num>
  <w:num w:numId="158">
    <w:abstractNumId w:val="228"/>
  </w:num>
  <w:num w:numId="159">
    <w:abstractNumId w:val="157"/>
  </w:num>
  <w:num w:numId="160">
    <w:abstractNumId w:val="160"/>
  </w:num>
  <w:num w:numId="161">
    <w:abstractNumId w:val="167"/>
  </w:num>
  <w:num w:numId="162">
    <w:abstractNumId w:val="98"/>
  </w:num>
  <w:num w:numId="163">
    <w:abstractNumId w:val="15"/>
  </w:num>
  <w:num w:numId="164">
    <w:abstractNumId w:val="65"/>
  </w:num>
  <w:num w:numId="165">
    <w:abstractNumId w:val="21"/>
  </w:num>
  <w:num w:numId="166">
    <w:abstractNumId w:val="155"/>
  </w:num>
  <w:num w:numId="167">
    <w:abstractNumId w:val="53"/>
  </w:num>
  <w:num w:numId="168">
    <w:abstractNumId w:val="149"/>
  </w:num>
  <w:num w:numId="169">
    <w:abstractNumId w:val="118"/>
  </w:num>
  <w:num w:numId="170">
    <w:abstractNumId w:val="134"/>
  </w:num>
  <w:num w:numId="171">
    <w:abstractNumId w:val="14"/>
  </w:num>
  <w:num w:numId="172">
    <w:abstractNumId w:val="28"/>
  </w:num>
  <w:num w:numId="173">
    <w:abstractNumId w:val="180"/>
  </w:num>
  <w:num w:numId="174">
    <w:abstractNumId w:val="161"/>
  </w:num>
  <w:num w:numId="175">
    <w:abstractNumId w:val="114"/>
  </w:num>
  <w:num w:numId="176">
    <w:abstractNumId w:val="123"/>
  </w:num>
  <w:num w:numId="177">
    <w:abstractNumId w:val="78"/>
  </w:num>
  <w:num w:numId="178">
    <w:abstractNumId w:val="115"/>
  </w:num>
  <w:num w:numId="179">
    <w:abstractNumId w:val="214"/>
  </w:num>
  <w:num w:numId="180">
    <w:abstractNumId w:val="85"/>
  </w:num>
  <w:num w:numId="181">
    <w:abstractNumId w:val="210"/>
  </w:num>
  <w:num w:numId="182">
    <w:abstractNumId w:val="217"/>
  </w:num>
  <w:num w:numId="183">
    <w:abstractNumId w:val="70"/>
  </w:num>
  <w:num w:numId="184">
    <w:abstractNumId w:val="179"/>
  </w:num>
  <w:num w:numId="185">
    <w:abstractNumId w:val="175"/>
  </w:num>
  <w:num w:numId="186">
    <w:abstractNumId w:val="104"/>
  </w:num>
  <w:num w:numId="187">
    <w:abstractNumId w:val="3"/>
  </w:num>
  <w:num w:numId="188">
    <w:abstractNumId w:val="61"/>
  </w:num>
  <w:num w:numId="189">
    <w:abstractNumId w:val="194"/>
  </w:num>
  <w:num w:numId="190">
    <w:abstractNumId w:val="153"/>
  </w:num>
  <w:num w:numId="191">
    <w:abstractNumId w:val="185"/>
  </w:num>
  <w:num w:numId="192">
    <w:abstractNumId w:val="203"/>
  </w:num>
  <w:num w:numId="193">
    <w:abstractNumId w:val="32"/>
  </w:num>
  <w:num w:numId="194">
    <w:abstractNumId w:val="186"/>
  </w:num>
  <w:num w:numId="195">
    <w:abstractNumId w:val="91"/>
  </w:num>
  <w:num w:numId="196">
    <w:abstractNumId w:val="208"/>
  </w:num>
  <w:num w:numId="197">
    <w:abstractNumId w:val="20"/>
  </w:num>
  <w:num w:numId="198">
    <w:abstractNumId w:val="231"/>
  </w:num>
  <w:num w:numId="199">
    <w:abstractNumId w:val="19"/>
  </w:num>
  <w:num w:numId="200">
    <w:abstractNumId w:val="56"/>
  </w:num>
  <w:num w:numId="201">
    <w:abstractNumId w:val="27"/>
  </w:num>
  <w:num w:numId="202">
    <w:abstractNumId w:val="12"/>
  </w:num>
  <w:num w:numId="203">
    <w:abstractNumId w:val="158"/>
  </w:num>
  <w:num w:numId="204">
    <w:abstractNumId w:val="117"/>
  </w:num>
  <w:num w:numId="205">
    <w:abstractNumId w:val="177"/>
  </w:num>
  <w:num w:numId="206">
    <w:abstractNumId w:val="4"/>
  </w:num>
  <w:num w:numId="207">
    <w:abstractNumId w:val="62"/>
  </w:num>
  <w:num w:numId="208">
    <w:abstractNumId w:val="89"/>
  </w:num>
  <w:num w:numId="209">
    <w:abstractNumId w:val="57"/>
  </w:num>
  <w:num w:numId="210">
    <w:abstractNumId w:val="74"/>
  </w:num>
  <w:num w:numId="211">
    <w:abstractNumId w:val="126"/>
  </w:num>
  <w:num w:numId="212">
    <w:abstractNumId w:val="168"/>
  </w:num>
  <w:num w:numId="213">
    <w:abstractNumId w:val="2"/>
  </w:num>
  <w:num w:numId="214">
    <w:abstractNumId w:val="29"/>
  </w:num>
  <w:num w:numId="215">
    <w:abstractNumId w:val="23"/>
  </w:num>
  <w:num w:numId="216">
    <w:abstractNumId w:val="222"/>
  </w:num>
  <w:num w:numId="217">
    <w:abstractNumId w:val="125"/>
  </w:num>
  <w:num w:numId="218">
    <w:abstractNumId w:val="218"/>
  </w:num>
  <w:num w:numId="219">
    <w:abstractNumId w:val="84"/>
  </w:num>
  <w:num w:numId="220">
    <w:abstractNumId w:val="67"/>
  </w:num>
  <w:num w:numId="221">
    <w:abstractNumId w:val="136"/>
  </w:num>
  <w:num w:numId="222">
    <w:abstractNumId w:val="105"/>
  </w:num>
  <w:num w:numId="223">
    <w:abstractNumId w:val="164"/>
  </w:num>
  <w:num w:numId="224">
    <w:abstractNumId w:val="170"/>
  </w:num>
  <w:num w:numId="225">
    <w:abstractNumId w:val="9"/>
  </w:num>
  <w:num w:numId="226">
    <w:abstractNumId w:val="131"/>
  </w:num>
  <w:num w:numId="227">
    <w:abstractNumId w:val="197"/>
  </w:num>
  <w:num w:numId="228">
    <w:abstractNumId w:val="51"/>
  </w:num>
  <w:num w:numId="229">
    <w:abstractNumId w:val="144"/>
  </w:num>
  <w:num w:numId="230">
    <w:abstractNumId w:val="16"/>
  </w:num>
  <w:num w:numId="231">
    <w:abstractNumId w:val="199"/>
  </w:num>
  <w:num w:numId="232">
    <w:abstractNumId w:val="5"/>
  </w:num>
  <w:numIdMacAtCleanup w:val="2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43903"/>
    <w:rsid w:val="000955F0"/>
    <w:rsid w:val="000F44B4"/>
    <w:rsid w:val="00167A41"/>
    <w:rsid w:val="001902DB"/>
    <w:rsid w:val="001B3BD3"/>
    <w:rsid w:val="001B7DB5"/>
    <w:rsid w:val="001C2162"/>
    <w:rsid w:val="0023490B"/>
    <w:rsid w:val="002468BD"/>
    <w:rsid w:val="002732AD"/>
    <w:rsid w:val="002D76E5"/>
    <w:rsid w:val="002F63C4"/>
    <w:rsid w:val="003024A6"/>
    <w:rsid w:val="003059A8"/>
    <w:rsid w:val="00345610"/>
    <w:rsid w:val="00353D43"/>
    <w:rsid w:val="003D4DE4"/>
    <w:rsid w:val="003E476D"/>
    <w:rsid w:val="003F6AB4"/>
    <w:rsid w:val="00444A15"/>
    <w:rsid w:val="004E6DE8"/>
    <w:rsid w:val="00517C06"/>
    <w:rsid w:val="005762AC"/>
    <w:rsid w:val="005845BB"/>
    <w:rsid w:val="00590B27"/>
    <w:rsid w:val="005A6BB3"/>
    <w:rsid w:val="005F1271"/>
    <w:rsid w:val="0062761F"/>
    <w:rsid w:val="00654D75"/>
    <w:rsid w:val="00675BB9"/>
    <w:rsid w:val="006948DE"/>
    <w:rsid w:val="006F0E25"/>
    <w:rsid w:val="006F6A16"/>
    <w:rsid w:val="007247AD"/>
    <w:rsid w:val="00736678"/>
    <w:rsid w:val="0076494E"/>
    <w:rsid w:val="007B0E54"/>
    <w:rsid w:val="007E3A20"/>
    <w:rsid w:val="008139B6"/>
    <w:rsid w:val="00830936"/>
    <w:rsid w:val="008316A8"/>
    <w:rsid w:val="00857A8C"/>
    <w:rsid w:val="00877AAC"/>
    <w:rsid w:val="008A45AA"/>
    <w:rsid w:val="008A6EF8"/>
    <w:rsid w:val="008B6C7E"/>
    <w:rsid w:val="008D73D6"/>
    <w:rsid w:val="008F1EAE"/>
    <w:rsid w:val="009125CE"/>
    <w:rsid w:val="00942E88"/>
    <w:rsid w:val="0094625C"/>
    <w:rsid w:val="009B6888"/>
    <w:rsid w:val="009C0161"/>
    <w:rsid w:val="009D108D"/>
    <w:rsid w:val="009E1436"/>
    <w:rsid w:val="009E544C"/>
    <w:rsid w:val="009E5668"/>
    <w:rsid w:val="009F062D"/>
    <w:rsid w:val="00A6690D"/>
    <w:rsid w:val="00A74F76"/>
    <w:rsid w:val="00A831AB"/>
    <w:rsid w:val="00A835C4"/>
    <w:rsid w:val="00AA79E9"/>
    <w:rsid w:val="00AB0A70"/>
    <w:rsid w:val="00AB3761"/>
    <w:rsid w:val="00AE0AFA"/>
    <w:rsid w:val="00B17AC0"/>
    <w:rsid w:val="00B25CF7"/>
    <w:rsid w:val="00B36B0A"/>
    <w:rsid w:val="00B44266"/>
    <w:rsid w:val="00B63B0F"/>
    <w:rsid w:val="00B7678A"/>
    <w:rsid w:val="00B87A13"/>
    <w:rsid w:val="00BA33BA"/>
    <w:rsid w:val="00BB738A"/>
    <w:rsid w:val="00C431F9"/>
    <w:rsid w:val="00C71E18"/>
    <w:rsid w:val="00C80FF7"/>
    <w:rsid w:val="00C81EBD"/>
    <w:rsid w:val="00CE37CD"/>
    <w:rsid w:val="00D071D8"/>
    <w:rsid w:val="00D22171"/>
    <w:rsid w:val="00D4208D"/>
    <w:rsid w:val="00D949C9"/>
    <w:rsid w:val="00E00309"/>
    <w:rsid w:val="00E26139"/>
    <w:rsid w:val="00E45535"/>
    <w:rsid w:val="00E656C5"/>
    <w:rsid w:val="00E71C79"/>
    <w:rsid w:val="00E95F8A"/>
    <w:rsid w:val="00EA6B5D"/>
    <w:rsid w:val="00F546CE"/>
    <w:rsid w:val="00F73261"/>
    <w:rsid w:val="00F912DD"/>
    <w:rsid w:val="00FE13AD"/>
    <w:rsid w:val="00FF01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2349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442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F6A1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D4DE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762A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23490B"/>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E00309"/>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B4426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F6A16"/>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8A6EF8"/>
    <w:pPr>
      <w:bidi w:val="0"/>
      <w:outlineLvl w:val="9"/>
    </w:pPr>
    <w:rPr>
      <w:kern w:val="0"/>
      <w14:ligatures w14:val="none"/>
    </w:rPr>
  </w:style>
  <w:style w:type="paragraph" w:styleId="TOC1">
    <w:name w:val="toc 1"/>
    <w:basedOn w:val="Normal"/>
    <w:next w:val="Normal"/>
    <w:autoRedefine/>
    <w:uiPriority w:val="39"/>
    <w:unhideWhenUsed/>
    <w:rsid w:val="008A6EF8"/>
    <w:pPr>
      <w:spacing w:after="100"/>
    </w:pPr>
  </w:style>
  <w:style w:type="character" w:styleId="Hyperlink">
    <w:name w:val="Hyperlink"/>
    <w:basedOn w:val="DefaultParagraphFont"/>
    <w:uiPriority w:val="99"/>
    <w:unhideWhenUsed/>
    <w:rsid w:val="008A6EF8"/>
    <w:rPr>
      <w:color w:val="0563C1" w:themeColor="hyperlink"/>
      <w:u w:val="single"/>
    </w:rPr>
  </w:style>
  <w:style w:type="character" w:customStyle="1" w:styleId="Heading4Char">
    <w:name w:val="Heading 4 Char"/>
    <w:basedOn w:val="DefaultParagraphFont"/>
    <w:link w:val="Heading4"/>
    <w:uiPriority w:val="9"/>
    <w:semiHidden/>
    <w:rsid w:val="003D4DE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762AC"/>
    <w:rPr>
      <w:rFonts w:asciiTheme="majorHAnsi" w:eastAsiaTheme="majorEastAsia" w:hAnsiTheme="majorHAnsi" w:cstheme="majorBidi"/>
      <w:color w:val="2F5496" w:themeColor="accent1" w:themeShade="BF"/>
    </w:rPr>
  </w:style>
  <w:style w:type="paragraph" w:styleId="TOC3">
    <w:name w:val="toc 3"/>
    <w:basedOn w:val="Normal"/>
    <w:next w:val="Normal"/>
    <w:autoRedefine/>
    <w:uiPriority w:val="39"/>
    <w:unhideWhenUsed/>
    <w:rsid w:val="00AE0AFA"/>
    <w:pPr>
      <w:spacing w:after="100"/>
      <w:ind w:left="440"/>
    </w:pPr>
  </w:style>
  <w:style w:type="table" w:styleId="GridTable4-Accent6">
    <w:name w:val="Grid Table 4 Accent 6"/>
    <w:basedOn w:val="TableNormal"/>
    <w:uiPriority w:val="49"/>
    <w:rsid w:val="00857A8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215977">
      <w:bodyDiv w:val="1"/>
      <w:marLeft w:val="0"/>
      <w:marRight w:val="0"/>
      <w:marTop w:val="0"/>
      <w:marBottom w:val="0"/>
      <w:divBdr>
        <w:top w:val="none" w:sz="0" w:space="0" w:color="auto"/>
        <w:left w:val="none" w:sz="0" w:space="0" w:color="auto"/>
        <w:bottom w:val="none" w:sz="0" w:space="0" w:color="auto"/>
        <w:right w:val="none" w:sz="0" w:space="0" w:color="auto"/>
      </w:divBdr>
      <w:divsChild>
        <w:div w:id="1752896962">
          <w:marLeft w:val="0"/>
          <w:marRight w:val="0"/>
          <w:marTop w:val="0"/>
          <w:marBottom w:val="0"/>
          <w:divBdr>
            <w:top w:val="none" w:sz="0" w:space="0" w:color="auto"/>
            <w:left w:val="none" w:sz="0" w:space="0" w:color="auto"/>
            <w:bottom w:val="none" w:sz="0" w:space="0" w:color="auto"/>
            <w:right w:val="none" w:sz="0" w:space="0" w:color="auto"/>
          </w:divBdr>
          <w:divsChild>
            <w:div w:id="1965429654">
              <w:marLeft w:val="0"/>
              <w:marRight w:val="0"/>
              <w:marTop w:val="0"/>
              <w:marBottom w:val="0"/>
              <w:divBdr>
                <w:top w:val="none" w:sz="0" w:space="0" w:color="auto"/>
                <w:left w:val="none" w:sz="0" w:space="0" w:color="auto"/>
                <w:bottom w:val="none" w:sz="0" w:space="0" w:color="auto"/>
                <w:right w:val="none" w:sz="0" w:space="0" w:color="auto"/>
              </w:divBdr>
              <w:divsChild>
                <w:div w:id="443617137">
                  <w:marLeft w:val="0"/>
                  <w:marRight w:val="0"/>
                  <w:marTop w:val="0"/>
                  <w:marBottom w:val="0"/>
                  <w:divBdr>
                    <w:top w:val="none" w:sz="0" w:space="0" w:color="auto"/>
                    <w:left w:val="none" w:sz="0" w:space="0" w:color="auto"/>
                    <w:bottom w:val="none" w:sz="0" w:space="0" w:color="auto"/>
                    <w:right w:val="none" w:sz="0" w:space="0" w:color="auto"/>
                  </w:divBdr>
                  <w:divsChild>
                    <w:div w:id="680592401">
                      <w:marLeft w:val="0"/>
                      <w:marRight w:val="0"/>
                      <w:marTop w:val="0"/>
                      <w:marBottom w:val="0"/>
                      <w:divBdr>
                        <w:top w:val="none" w:sz="0" w:space="0" w:color="auto"/>
                        <w:left w:val="none" w:sz="0" w:space="0" w:color="auto"/>
                        <w:bottom w:val="none" w:sz="0" w:space="0" w:color="auto"/>
                        <w:right w:val="none" w:sz="0" w:space="0" w:color="auto"/>
                      </w:divBdr>
                      <w:divsChild>
                        <w:div w:id="1300922228">
                          <w:marLeft w:val="0"/>
                          <w:marRight w:val="0"/>
                          <w:marTop w:val="0"/>
                          <w:marBottom w:val="0"/>
                          <w:divBdr>
                            <w:top w:val="none" w:sz="0" w:space="0" w:color="auto"/>
                            <w:left w:val="none" w:sz="0" w:space="0" w:color="auto"/>
                            <w:bottom w:val="none" w:sz="0" w:space="0" w:color="auto"/>
                            <w:right w:val="none" w:sz="0" w:space="0" w:color="auto"/>
                          </w:divBdr>
                          <w:divsChild>
                            <w:div w:id="1677416032">
                              <w:marLeft w:val="0"/>
                              <w:marRight w:val="0"/>
                              <w:marTop w:val="0"/>
                              <w:marBottom w:val="0"/>
                              <w:divBdr>
                                <w:top w:val="none" w:sz="0" w:space="0" w:color="auto"/>
                                <w:left w:val="none" w:sz="0" w:space="0" w:color="auto"/>
                                <w:bottom w:val="none" w:sz="0" w:space="0" w:color="auto"/>
                                <w:right w:val="none" w:sz="0" w:space="0" w:color="auto"/>
                              </w:divBdr>
                              <w:divsChild>
                                <w:div w:id="731659161">
                                  <w:marLeft w:val="0"/>
                                  <w:marRight w:val="0"/>
                                  <w:marTop w:val="0"/>
                                  <w:marBottom w:val="0"/>
                                  <w:divBdr>
                                    <w:top w:val="none" w:sz="0" w:space="0" w:color="auto"/>
                                    <w:left w:val="none" w:sz="0" w:space="0" w:color="auto"/>
                                    <w:bottom w:val="none" w:sz="0" w:space="0" w:color="auto"/>
                                    <w:right w:val="none" w:sz="0" w:space="0" w:color="auto"/>
                                  </w:divBdr>
                                  <w:divsChild>
                                    <w:div w:id="943155215">
                                      <w:marLeft w:val="0"/>
                                      <w:marRight w:val="0"/>
                                      <w:marTop w:val="0"/>
                                      <w:marBottom w:val="0"/>
                                      <w:divBdr>
                                        <w:top w:val="none" w:sz="0" w:space="0" w:color="auto"/>
                                        <w:left w:val="none" w:sz="0" w:space="0" w:color="auto"/>
                                        <w:bottom w:val="none" w:sz="0" w:space="0" w:color="auto"/>
                                        <w:right w:val="none" w:sz="0" w:space="0" w:color="auto"/>
                                      </w:divBdr>
                                      <w:divsChild>
                                        <w:div w:id="1624339235">
                                          <w:marLeft w:val="0"/>
                                          <w:marRight w:val="0"/>
                                          <w:marTop w:val="0"/>
                                          <w:marBottom w:val="0"/>
                                          <w:divBdr>
                                            <w:top w:val="none" w:sz="0" w:space="0" w:color="auto"/>
                                            <w:left w:val="none" w:sz="0" w:space="0" w:color="auto"/>
                                            <w:bottom w:val="none" w:sz="0" w:space="0" w:color="auto"/>
                                            <w:right w:val="none" w:sz="0" w:space="0" w:color="auto"/>
                                          </w:divBdr>
                                          <w:divsChild>
                                            <w:div w:id="1722093865">
                                              <w:marLeft w:val="0"/>
                                              <w:marRight w:val="0"/>
                                              <w:marTop w:val="0"/>
                                              <w:marBottom w:val="0"/>
                                              <w:divBdr>
                                                <w:top w:val="none" w:sz="0" w:space="0" w:color="auto"/>
                                                <w:left w:val="none" w:sz="0" w:space="0" w:color="auto"/>
                                                <w:bottom w:val="none" w:sz="0" w:space="0" w:color="auto"/>
                                                <w:right w:val="none" w:sz="0" w:space="0" w:color="auto"/>
                                              </w:divBdr>
                                              <w:divsChild>
                                                <w:div w:id="336731264">
                                                  <w:marLeft w:val="0"/>
                                                  <w:marRight w:val="0"/>
                                                  <w:marTop w:val="0"/>
                                                  <w:marBottom w:val="0"/>
                                                  <w:divBdr>
                                                    <w:top w:val="none" w:sz="0" w:space="0" w:color="auto"/>
                                                    <w:left w:val="none" w:sz="0" w:space="0" w:color="auto"/>
                                                    <w:bottom w:val="none" w:sz="0" w:space="0" w:color="auto"/>
                                                    <w:right w:val="none" w:sz="0" w:space="0" w:color="auto"/>
                                                  </w:divBdr>
                                                  <w:divsChild>
                                                    <w:div w:id="1949776901">
                                                      <w:marLeft w:val="0"/>
                                                      <w:marRight w:val="0"/>
                                                      <w:marTop w:val="0"/>
                                                      <w:marBottom w:val="0"/>
                                                      <w:divBdr>
                                                        <w:top w:val="none" w:sz="0" w:space="0" w:color="auto"/>
                                                        <w:left w:val="none" w:sz="0" w:space="0" w:color="auto"/>
                                                        <w:bottom w:val="none" w:sz="0" w:space="0" w:color="auto"/>
                                                        <w:right w:val="none" w:sz="0" w:space="0" w:color="auto"/>
                                                      </w:divBdr>
                                                      <w:divsChild>
                                                        <w:div w:id="111853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74456239">
          <w:marLeft w:val="0"/>
          <w:marRight w:val="0"/>
          <w:marTop w:val="0"/>
          <w:marBottom w:val="0"/>
          <w:divBdr>
            <w:top w:val="none" w:sz="0" w:space="0" w:color="auto"/>
            <w:left w:val="none" w:sz="0" w:space="0" w:color="auto"/>
            <w:bottom w:val="none" w:sz="0" w:space="0" w:color="auto"/>
            <w:right w:val="none" w:sz="0" w:space="0" w:color="auto"/>
          </w:divBdr>
          <w:divsChild>
            <w:div w:id="1231575176">
              <w:marLeft w:val="0"/>
              <w:marRight w:val="0"/>
              <w:marTop w:val="0"/>
              <w:marBottom w:val="0"/>
              <w:divBdr>
                <w:top w:val="none" w:sz="0" w:space="0" w:color="auto"/>
                <w:left w:val="none" w:sz="0" w:space="0" w:color="auto"/>
                <w:bottom w:val="none" w:sz="0" w:space="0" w:color="auto"/>
                <w:right w:val="none" w:sz="0" w:space="0" w:color="auto"/>
              </w:divBdr>
              <w:divsChild>
                <w:div w:id="699235315">
                  <w:marLeft w:val="0"/>
                  <w:marRight w:val="0"/>
                  <w:marTop w:val="0"/>
                  <w:marBottom w:val="0"/>
                  <w:divBdr>
                    <w:top w:val="none" w:sz="0" w:space="0" w:color="auto"/>
                    <w:left w:val="none" w:sz="0" w:space="0" w:color="auto"/>
                    <w:bottom w:val="none" w:sz="0" w:space="0" w:color="auto"/>
                    <w:right w:val="none" w:sz="0" w:space="0" w:color="auto"/>
                  </w:divBdr>
                  <w:divsChild>
                    <w:div w:id="1537505693">
                      <w:marLeft w:val="0"/>
                      <w:marRight w:val="0"/>
                      <w:marTop w:val="0"/>
                      <w:marBottom w:val="0"/>
                      <w:divBdr>
                        <w:top w:val="none" w:sz="0" w:space="0" w:color="auto"/>
                        <w:left w:val="none" w:sz="0" w:space="0" w:color="auto"/>
                        <w:bottom w:val="none" w:sz="0" w:space="0" w:color="auto"/>
                        <w:right w:val="none" w:sz="0" w:space="0" w:color="auto"/>
                      </w:divBdr>
                      <w:divsChild>
                        <w:div w:id="1301572398">
                          <w:marLeft w:val="0"/>
                          <w:marRight w:val="0"/>
                          <w:marTop w:val="0"/>
                          <w:marBottom w:val="0"/>
                          <w:divBdr>
                            <w:top w:val="none" w:sz="0" w:space="0" w:color="auto"/>
                            <w:left w:val="none" w:sz="0" w:space="0" w:color="auto"/>
                            <w:bottom w:val="none" w:sz="0" w:space="0" w:color="auto"/>
                            <w:right w:val="none" w:sz="0" w:space="0" w:color="auto"/>
                          </w:divBdr>
                          <w:divsChild>
                            <w:div w:id="369186954">
                              <w:marLeft w:val="0"/>
                              <w:marRight w:val="0"/>
                              <w:marTop w:val="0"/>
                              <w:marBottom w:val="0"/>
                              <w:divBdr>
                                <w:top w:val="none" w:sz="0" w:space="0" w:color="auto"/>
                                <w:left w:val="none" w:sz="0" w:space="0" w:color="auto"/>
                                <w:bottom w:val="none" w:sz="0" w:space="0" w:color="auto"/>
                                <w:right w:val="none" w:sz="0" w:space="0" w:color="auto"/>
                              </w:divBdr>
                              <w:divsChild>
                                <w:div w:id="108089413">
                                  <w:marLeft w:val="0"/>
                                  <w:marRight w:val="0"/>
                                  <w:marTop w:val="0"/>
                                  <w:marBottom w:val="0"/>
                                  <w:divBdr>
                                    <w:top w:val="none" w:sz="0" w:space="0" w:color="auto"/>
                                    <w:left w:val="none" w:sz="0" w:space="0" w:color="auto"/>
                                    <w:bottom w:val="none" w:sz="0" w:space="0" w:color="auto"/>
                                    <w:right w:val="none" w:sz="0" w:space="0" w:color="auto"/>
                                  </w:divBdr>
                                  <w:divsChild>
                                    <w:div w:id="116582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495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55820">
      <w:bodyDiv w:val="1"/>
      <w:marLeft w:val="0"/>
      <w:marRight w:val="0"/>
      <w:marTop w:val="0"/>
      <w:marBottom w:val="0"/>
      <w:divBdr>
        <w:top w:val="none" w:sz="0" w:space="0" w:color="auto"/>
        <w:left w:val="none" w:sz="0" w:space="0" w:color="auto"/>
        <w:bottom w:val="none" w:sz="0" w:space="0" w:color="auto"/>
        <w:right w:val="none" w:sz="0" w:space="0" w:color="auto"/>
      </w:divBdr>
    </w:div>
    <w:div w:id="200021015">
      <w:bodyDiv w:val="1"/>
      <w:marLeft w:val="0"/>
      <w:marRight w:val="0"/>
      <w:marTop w:val="0"/>
      <w:marBottom w:val="0"/>
      <w:divBdr>
        <w:top w:val="none" w:sz="0" w:space="0" w:color="auto"/>
        <w:left w:val="none" w:sz="0" w:space="0" w:color="auto"/>
        <w:bottom w:val="none" w:sz="0" w:space="0" w:color="auto"/>
        <w:right w:val="none" w:sz="0" w:space="0" w:color="auto"/>
      </w:divBdr>
      <w:divsChild>
        <w:div w:id="1987319012">
          <w:marLeft w:val="0"/>
          <w:marRight w:val="0"/>
          <w:marTop w:val="0"/>
          <w:marBottom w:val="0"/>
          <w:divBdr>
            <w:top w:val="none" w:sz="0" w:space="0" w:color="auto"/>
            <w:left w:val="none" w:sz="0" w:space="0" w:color="auto"/>
            <w:bottom w:val="none" w:sz="0" w:space="0" w:color="auto"/>
            <w:right w:val="none" w:sz="0" w:space="0" w:color="auto"/>
          </w:divBdr>
          <w:divsChild>
            <w:div w:id="2085102511">
              <w:marLeft w:val="0"/>
              <w:marRight w:val="0"/>
              <w:marTop w:val="0"/>
              <w:marBottom w:val="0"/>
              <w:divBdr>
                <w:top w:val="none" w:sz="0" w:space="0" w:color="auto"/>
                <w:left w:val="none" w:sz="0" w:space="0" w:color="auto"/>
                <w:bottom w:val="none" w:sz="0" w:space="0" w:color="auto"/>
                <w:right w:val="none" w:sz="0" w:space="0" w:color="auto"/>
              </w:divBdr>
              <w:divsChild>
                <w:div w:id="1090661482">
                  <w:marLeft w:val="0"/>
                  <w:marRight w:val="0"/>
                  <w:marTop w:val="0"/>
                  <w:marBottom w:val="0"/>
                  <w:divBdr>
                    <w:top w:val="none" w:sz="0" w:space="0" w:color="auto"/>
                    <w:left w:val="none" w:sz="0" w:space="0" w:color="auto"/>
                    <w:bottom w:val="none" w:sz="0" w:space="0" w:color="auto"/>
                    <w:right w:val="none" w:sz="0" w:space="0" w:color="auto"/>
                  </w:divBdr>
                  <w:divsChild>
                    <w:div w:id="343240960">
                      <w:marLeft w:val="0"/>
                      <w:marRight w:val="0"/>
                      <w:marTop w:val="0"/>
                      <w:marBottom w:val="0"/>
                      <w:divBdr>
                        <w:top w:val="none" w:sz="0" w:space="0" w:color="auto"/>
                        <w:left w:val="none" w:sz="0" w:space="0" w:color="auto"/>
                        <w:bottom w:val="none" w:sz="0" w:space="0" w:color="auto"/>
                        <w:right w:val="none" w:sz="0" w:space="0" w:color="auto"/>
                      </w:divBdr>
                      <w:divsChild>
                        <w:div w:id="660816881">
                          <w:marLeft w:val="0"/>
                          <w:marRight w:val="0"/>
                          <w:marTop w:val="0"/>
                          <w:marBottom w:val="0"/>
                          <w:divBdr>
                            <w:top w:val="none" w:sz="0" w:space="0" w:color="auto"/>
                            <w:left w:val="none" w:sz="0" w:space="0" w:color="auto"/>
                            <w:bottom w:val="none" w:sz="0" w:space="0" w:color="auto"/>
                            <w:right w:val="none" w:sz="0" w:space="0" w:color="auto"/>
                          </w:divBdr>
                          <w:divsChild>
                            <w:div w:id="1577593283">
                              <w:marLeft w:val="0"/>
                              <w:marRight w:val="0"/>
                              <w:marTop w:val="0"/>
                              <w:marBottom w:val="0"/>
                              <w:divBdr>
                                <w:top w:val="none" w:sz="0" w:space="0" w:color="auto"/>
                                <w:left w:val="none" w:sz="0" w:space="0" w:color="auto"/>
                                <w:bottom w:val="none" w:sz="0" w:space="0" w:color="auto"/>
                                <w:right w:val="none" w:sz="0" w:space="0" w:color="auto"/>
                              </w:divBdr>
                              <w:divsChild>
                                <w:div w:id="1669942300">
                                  <w:marLeft w:val="0"/>
                                  <w:marRight w:val="0"/>
                                  <w:marTop w:val="0"/>
                                  <w:marBottom w:val="0"/>
                                  <w:divBdr>
                                    <w:top w:val="none" w:sz="0" w:space="0" w:color="auto"/>
                                    <w:left w:val="none" w:sz="0" w:space="0" w:color="auto"/>
                                    <w:bottom w:val="none" w:sz="0" w:space="0" w:color="auto"/>
                                    <w:right w:val="none" w:sz="0" w:space="0" w:color="auto"/>
                                  </w:divBdr>
                                  <w:divsChild>
                                    <w:div w:id="1438403638">
                                      <w:marLeft w:val="0"/>
                                      <w:marRight w:val="0"/>
                                      <w:marTop w:val="0"/>
                                      <w:marBottom w:val="0"/>
                                      <w:divBdr>
                                        <w:top w:val="none" w:sz="0" w:space="0" w:color="auto"/>
                                        <w:left w:val="none" w:sz="0" w:space="0" w:color="auto"/>
                                        <w:bottom w:val="none" w:sz="0" w:space="0" w:color="auto"/>
                                        <w:right w:val="none" w:sz="0" w:space="0" w:color="auto"/>
                                      </w:divBdr>
                                      <w:divsChild>
                                        <w:div w:id="24865024">
                                          <w:marLeft w:val="0"/>
                                          <w:marRight w:val="0"/>
                                          <w:marTop w:val="0"/>
                                          <w:marBottom w:val="0"/>
                                          <w:divBdr>
                                            <w:top w:val="none" w:sz="0" w:space="0" w:color="auto"/>
                                            <w:left w:val="none" w:sz="0" w:space="0" w:color="auto"/>
                                            <w:bottom w:val="none" w:sz="0" w:space="0" w:color="auto"/>
                                            <w:right w:val="none" w:sz="0" w:space="0" w:color="auto"/>
                                          </w:divBdr>
                                          <w:divsChild>
                                            <w:div w:id="1219631729">
                                              <w:marLeft w:val="0"/>
                                              <w:marRight w:val="0"/>
                                              <w:marTop w:val="0"/>
                                              <w:marBottom w:val="0"/>
                                              <w:divBdr>
                                                <w:top w:val="none" w:sz="0" w:space="0" w:color="auto"/>
                                                <w:left w:val="none" w:sz="0" w:space="0" w:color="auto"/>
                                                <w:bottom w:val="none" w:sz="0" w:space="0" w:color="auto"/>
                                                <w:right w:val="none" w:sz="0" w:space="0" w:color="auto"/>
                                              </w:divBdr>
                                              <w:divsChild>
                                                <w:div w:id="874389792">
                                                  <w:marLeft w:val="0"/>
                                                  <w:marRight w:val="0"/>
                                                  <w:marTop w:val="0"/>
                                                  <w:marBottom w:val="0"/>
                                                  <w:divBdr>
                                                    <w:top w:val="none" w:sz="0" w:space="0" w:color="auto"/>
                                                    <w:left w:val="none" w:sz="0" w:space="0" w:color="auto"/>
                                                    <w:bottom w:val="none" w:sz="0" w:space="0" w:color="auto"/>
                                                    <w:right w:val="none" w:sz="0" w:space="0" w:color="auto"/>
                                                  </w:divBdr>
                                                  <w:divsChild>
                                                    <w:div w:id="936525726">
                                                      <w:marLeft w:val="0"/>
                                                      <w:marRight w:val="0"/>
                                                      <w:marTop w:val="0"/>
                                                      <w:marBottom w:val="0"/>
                                                      <w:divBdr>
                                                        <w:top w:val="none" w:sz="0" w:space="0" w:color="auto"/>
                                                        <w:left w:val="none" w:sz="0" w:space="0" w:color="auto"/>
                                                        <w:bottom w:val="none" w:sz="0" w:space="0" w:color="auto"/>
                                                        <w:right w:val="none" w:sz="0" w:space="0" w:color="auto"/>
                                                      </w:divBdr>
                                                      <w:divsChild>
                                                        <w:div w:id="1789279341">
                                                          <w:marLeft w:val="0"/>
                                                          <w:marRight w:val="0"/>
                                                          <w:marTop w:val="0"/>
                                                          <w:marBottom w:val="0"/>
                                                          <w:divBdr>
                                                            <w:top w:val="none" w:sz="0" w:space="0" w:color="auto"/>
                                                            <w:left w:val="none" w:sz="0" w:space="0" w:color="auto"/>
                                                            <w:bottom w:val="none" w:sz="0" w:space="0" w:color="auto"/>
                                                            <w:right w:val="none" w:sz="0" w:space="0" w:color="auto"/>
                                                          </w:divBdr>
                                                          <w:divsChild>
                                                            <w:div w:id="99372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14745651">
          <w:marLeft w:val="0"/>
          <w:marRight w:val="0"/>
          <w:marTop w:val="0"/>
          <w:marBottom w:val="0"/>
          <w:divBdr>
            <w:top w:val="none" w:sz="0" w:space="0" w:color="auto"/>
            <w:left w:val="none" w:sz="0" w:space="0" w:color="auto"/>
            <w:bottom w:val="none" w:sz="0" w:space="0" w:color="auto"/>
            <w:right w:val="none" w:sz="0" w:space="0" w:color="auto"/>
          </w:divBdr>
          <w:divsChild>
            <w:div w:id="1486431013">
              <w:marLeft w:val="0"/>
              <w:marRight w:val="0"/>
              <w:marTop w:val="0"/>
              <w:marBottom w:val="0"/>
              <w:divBdr>
                <w:top w:val="none" w:sz="0" w:space="0" w:color="auto"/>
                <w:left w:val="none" w:sz="0" w:space="0" w:color="auto"/>
                <w:bottom w:val="none" w:sz="0" w:space="0" w:color="auto"/>
                <w:right w:val="none" w:sz="0" w:space="0" w:color="auto"/>
              </w:divBdr>
              <w:divsChild>
                <w:div w:id="209532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484049">
      <w:bodyDiv w:val="1"/>
      <w:marLeft w:val="0"/>
      <w:marRight w:val="0"/>
      <w:marTop w:val="0"/>
      <w:marBottom w:val="0"/>
      <w:divBdr>
        <w:top w:val="none" w:sz="0" w:space="0" w:color="auto"/>
        <w:left w:val="none" w:sz="0" w:space="0" w:color="auto"/>
        <w:bottom w:val="none" w:sz="0" w:space="0" w:color="auto"/>
        <w:right w:val="none" w:sz="0" w:space="0" w:color="auto"/>
      </w:divBdr>
      <w:divsChild>
        <w:div w:id="355547944">
          <w:marLeft w:val="0"/>
          <w:marRight w:val="0"/>
          <w:marTop w:val="0"/>
          <w:marBottom w:val="0"/>
          <w:divBdr>
            <w:top w:val="none" w:sz="0" w:space="0" w:color="auto"/>
            <w:left w:val="none" w:sz="0" w:space="0" w:color="auto"/>
            <w:bottom w:val="none" w:sz="0" w:space="0" w:color="auto"/>
            <w:right w:val="none" w:sz="0" w:space="0" w:color="auto"/>
          </w:divBdr>
          <w:divsChild>
            <w:div w:id="2085688168">
              <w:marLeft w:val="0"/>
              <w:marRight w:val="0"/>
              <w:marTop w:val="0"/>
              <w:marBottom w:val="0"/>
              <w:divBdr>
                <w:top w:val="none" w:sz="0" w:space="0" w:color="auto"/>
                <w:left w:val="none" w:sz="0" w:space="0" w:color="auto"/>
                <w:bottom w:val="none" w:sz="0" w:space="0" w:color="auto"/>
                <w:right w:val="none" w:sz="0" w:space="0" w:color="auto"/>
              </w:divBdr>
              <w:divsChild>
                <w:div w:id="1606956399">
                  <w:marLeft w:val="0"/>
                  <w:marRight w:val="0"/>
                  <w:marTop w:val="0"/>
                  <w:marBottom w:val="0"/>
                  <w:divBdr>
                    <w:top w:val="none" w:sz="0" w:space="0" w:color="auto"/>
                    <w:left w:val="none" w:sz="0" w:space="0" w:color="auto"/>
                    <w:bottom w:val="none" w:sz="0" w:space="0" w:color="auto"/>
                    <w:right w:val="none" w:sz="0" w:space="0" w:color="auto"/>
                  </w:divBdr>
                  <w:divsChild>
                    <w:div w:id="1265117987">
                      <w:marLeft w:val="0"/>
                      <w:marRight w:val="0"/>
                      <w:marTop w:val="0"/>
                      <w:marBottom w:val="0"/>
                      <w:divBdr>
                        <w:top w:val="none" w:sz="0" w:space="0" w:color="auto"/>
                        <w:left w:val="none" w:sz="0" w:space="0" w:color="auto"/>
                        <w:bottom w:val="none" w:sz="0" w:space="0" w:color="auto"/>
                        <w:right w:val="none" w:sz="0" w:space="0" w:color="auto"/>
                      </w:divBdr>
                      <w:divsChild>
                        <w:div w:id="271403215">
                          <w:marLeft w:val="0"/>
                          <w:marRight w:val="0"/>
                          <w:marTop w:val="0"/>
                          <w:marBottom w:val="0"/>
                          <w:divBdr>
                            <w:top w:val="none" w:sz="0" w:space="0" w:color="auto"/>
                            <w:left w:val="none" w:sz="0" w:space="0" w:color="auto"/>
                            <w:bottom w:val="none" w:sz="0" w:space="0" w:color="auto"/>
                            <w:right w:val="none" w:sz="0" w:space="0" w:color="auto"/>
                          </w:divBdr>
                          <w:divsChild>
                            <w:div w:id="1311403216">
                              <w:marLeft w:val="0"/>
                              <w:marRight w:val="0"/>
                              <w:marTop w:val="0"/>
                              <w:marBottom w:val="0"/>
                              <w:divBdr>
                                <w:top w:val="none" w:sz="0" w:space="0" w:color="auto"/>
                                <w:left w:val="none" w:sz="0" w:space="0" w:color="auto"/>
                                <w:bottom w:val="none" w:sz="0" w:space="0" w:color="auto"/>
                                <w:right w:val="none" w:sz="0" w:space="0" w:color="auto"/>
                              </w:divBdr>
                              <w:divsChild>
                                <w:div w:id="2124837704">
                                  <w:marLeft w:val="0"/>
                                  <w:marRight w:val="0"/>
                                  <w:marTop w:val="0"/>
                                  <w:marBottom w:val="0"/>
                                  <w:divBdr>
                                    <w:top w:val="none" w:sz="0" w:space="0" w:color="auto"/>
                                    <w:left w:val="none" w:sz="0" w:space="0" w:color="auto"/>
                                    <w:bottom w:val="none" w:sz="0" w:space="0" w:color="auto"/>
                                    <w:right w:val="none" w:sz="0" w:space="0" w:color="auto"/>
                                  </w:divBdr>
                                  <w:divsChild>
                                    <w:div w:id="1253126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540050">
                          <w:marLeft w:val="0"/>
                          <w:marRight w:val="0"/>
                          <w:marTop w:val="0"/>
                          <w:marBottom w:val="0"/>
                          <w:divBdr>
                            <w:top w:val="none" w:sz="0" w:space="0" w:color="auto"/>
                            <w:left w:val="none" w:sz="0" w:space="0" w:color="auto"/>
                            <w:bottom w:val="none" w:sz="0" w:space="0" w:color="auto"/>
                            <w:right w:val="none" w:sz="0" w:space="0" w:color="auto"/>
                          </w:divBdr>
                          <w:divsChild>
                            <w:div w:id="783308031">
                              <w:marLeft w:val="0"/>
                              <w:marRight w:val="0"/>
                              <w:marTop w:val="0"/>
                              <w:marBottom w:val="0"/>
                              <w:divBdr>
                                <w:top w:val="none" w:sz="0" w:space="0" w:color="auto"/>
                                <w:left w:val="none" w:sz="0" w:space="0" w:color="auto"/>
                                <w:bottom w:val="none" w:sz="0" w:space="0" w:color="auto"/>
                                <w:right w:val="none" w:sz="0" w:space="0" w:color="auto"/>
                              </w:divBdr>
                              <w:divsChild>
                                <w:div w:id="2020082633">
                                  <w:marLeft w:val="0"/>
                                  <w:marRight w:val="0"/>
                                  <w:marTop w:val="0"/>
                                  <w:marBottom w:val="0"/>
                                  <w:divBdr>
                                    <w:top w:val="none" w:sz="0" w:space="0" w:color="auto"/>
                                    <w:left w:val="none" w:sz="0" w:space="0" w:color="auto"/>
                                    <w:bottom w:val="none" w:sz="0" w:space="0" w:color="auto"/>
                                    <w:right w:val="none" w:sz="0" w:space="0" w:color="auto"/>
                                  </w:divBdr>
                                  <w:divsChild>
                                    <w:div w:id="99943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4628543">
      <w:bodyDiv w:val="1"/>
      <w:marLeft w:val="0"/>
      <w:marRight w:val="0"/>
      <w:marTop w:val="0"/>
      <w:marBottom w:val="0"/>
      <w:divBdr>
        <w:top w:val="none" w:sz="0" w:space="0" w:color="auto"/>
        <w:left w:val="none" w:sz="0" w:space="0" w:color="auto"/>
        <w:bottom w:val="none" w:sz="0" w:space="0" w:color="auto"/>
        <w:right w:val="none" w:sz="0" w:space="0" w:color="auto"/>
      </w:divBdr>
    </w:div>
    <w:div w:id="290137579">
      <w:bodyDiv w:val="1"/>
      <w:marLeft w:val="0"/>
      <w:marRight w:val="0"/>
      <w:marTop w:val="0"/>
      <w:marBottom w:val="0"/>
      <w:divBdr>
        <w:top w:val="none" w:sz="0" w:space="0" w:color="auto"/>
        <w:left w:val="none" w:sz="0" w:space="0" w:color="auto"/>
        <w:bottom w:val="none" w:sz="0" w:space="0" w:color="auto"/>
        <w:right w:val="none" w:sz="0" w:space="0" w:color="auto"/>
      </w:divBdr>
    </w:div>
    <w:div w:id="302854208">
      <w:bodyDiv w:val="1"/>
      <w:marLeft w:val="0"/>
      <w:marRight w:val="0"/>
      <w:marTop w:val="0"/>
      <w:marBottom w:val="0"/>
      <w:divBdr>
        <w:top w:val="none" w:sz="0" w:space="0" w:color="auto"/>
        <w:left w:val="none" w:sz="0" w:space="0" w:color="auto"/>
        <w:bottom w:val="none" w:sz="0" w:space="0" w:color="auto"/>
        <w:right w:val="none" w:sz="0" w:space="0" w:color="auto"/>
      </w:divBdr>
      <w:divsChild>
        <w:div w:id="1888252542">
          <w:marLeft w:val="0"/>
          <w:marRight w:val="0"/>
          <w:marTop w:val="0"/>
          <w:marBottom w:val="0"/>
          <w:divBdr>
            <w:top w:val="none" w:sz="0" w:space="0" w:color="auto"/>
            <w:left w:val="none" w:sz="0" w:space="0" w:color="auto"/>
            <w:bottom w:val="none" w:sz="0" w:space="0" w:color="auto"/>
            <w:right w:val="none" w:sz="0" w:space="0" w:color="auto"/>
          </w:divBdr>
          <w:divsChild>
            <w:div w:id="1131172889">
              <w:marLeft w:val="0"/>
              <w:marRight w:val="0"/>
              <w:marTop w:val="0"/>
              <w:marBottom w:val="0"/>
              <w:divBdr>
                <w:top w:val="none" w:sz="0" w:space="0" w:color="auto"/>
                <w:left w:val="none" w:sz="0" w:space="0" w:color="auto"/>
                <w:bottom w:val="none" w:sz="0" w:space="0" w:color="auto"/>
                <w:right w:val="none" w:sz="0" w:space="0" w:color="auto"/>
              </w:divBdr>
              <w:divsChild>
                <w:div w:id="2008046844">
                  <w:marLeft w:val="0"/>
                  <w:marRight w:val="0"/>
                  <w:marTop w:val="0"/>
                  <w:marBottom w:val="0"/>
                  <w:divBdr>
                    <w:top w:val="none" w:sz="0" w:space="0" w:color="auto"/>
                    <w:left w:val="none" w:sz="0" w:space="0" w:color="auto"/>
                    <w:bottom w:val="none" w:sz="0" w:space="0" w:color="auto"/>
                    <w:right w:val="none" w:sz="0" w:space="0" w:color="auto"/>
                  </w:divBdr>
                  <w:divsChild>
                    <w:div w:id="637304407">
                      <w:marLeft w:val="0"/>
                      <w:marRight w:val="0"/>
                      <w:marTop w:val="0"/>
                      <w:marBottom w:val="0"/>
                      <w:divBdr>
                        <w:top w:val="none" w:sz="0" w:space="0" w:color="auto"/>
                        <w:left w:val="none" w:sz="0" w:space="0" w:color="auto"/>
                        <w:bottom w:val="none" w:sz="0" w:space="0" w:color="auto"/>
                        <w:right w:val="none" w:sz="0" w:space="0" w:color="auto"/>
                      </w:divBdr>
                      <w:divsChild>
                        <w:div w:id="627323698">
                          <w:marLeft w:val="0"/>
                          <w:marRight w:val="0"/>
                          <w:marTop w:val="0"/>
                          <w:marBottom w:val="0"/>
                          <w:divBdr>
                            <w:top w:val="none" w:sz="0" w:space="0" w:color="auto"/>
                            <w:left w:val="none" w:sz="0" w:space="0" w:color="auto"/>
                            <w:bottom w:val="none" w:sz="0" w:space="0" w:color="auto"/>
                            <w:right w:val="none" w:sz="0" w:space="0" w:color="auto"/>
                          </w:divBdr>
                          <w:divsChild>
                            <w:div w:id="1620917376">
                              <w:marLeft w:val="0"/>
                              <w:marRight w:val="0"/>
                              <w:marTop w:val="0"/>
                              <w:marBottom w:val="0"/>
                              <w:divBdr>
                                <w:top w:val="none" w:sz="0" w:space="0" w:color="auto"/>
                                <w:left w:val="none" w:sz="0" w:space="0" w:color="auto"/>
                                <w:bottom w:val="none" w:sz="0" w:space="0" w:color="auto"/>
                                <w:right w:val="none" w:sz="0" w:space="0" w:color="auto"/>
                              </w:divBdr>
                              <w:divsChild>
                                <w:div w:id="1670020271">
                                  <w:marLeft w:val="0"/>
                                  <w:marRight w:val="0"/>
                                  <w:marTop w:val="0"/>
                                  <w:marBottom w:val="0"/>
                                  <w:divBdr>
                                    <w:top w:val="none" w:sz="0" w:space="0" w:color="auto"/>
                                    <w:left w:val="none" w:sz="0" w:space="0" w:color="auto"/>
                                    <w:bottom w:val="none" w:sz="0" w:space="0" w:color="auto"/>
                                    <w:right w:val="none" w:sz="0" w:space="0" w:color="auto"/>
                                  </w:divBdr>
                                  <w:divsChild>
                                    <w:div w:id="1641693231">
                                      <w:marLeft w:val="0"/>
                                      <w:marRight w:val="0"/>
                                      <w:marTop w:val="0"/>
                                      <w:marBottom w:val="0"/>
                                      <w:divBdr>
                                        <w:top w:val="none" w:sz="0" w:space="0" w:color="auto"/>
                                        <w:left w:val="none" w:sz="0" w:space="0" w:color="auto"/>
                                        <w:bottom w:val="none" w:sz="0" w:space="0" w:color="auto"/>
                                        <w:right w:val="none" w:sz="0" w:space="0" w:color="auto"/>
                                      </w:divBdr>
                                      <w:divsChild>
                                        <w:div w:id="335694656">
                                          <w:marLeft w:val="0"/>
                                          <w:marRight w:val="0"/>
                                          <w:marTop w:val="0"/>
                                          <w:marBottom w:val="0"/>
                                          <w:divBdr>
                                            <w:top w:val="none" w:sz="0" w:space="0" w:color="auto"/>
                                            <w:left w:val="none" w:sz="0" w:space="0" w:color="auto"/>
                                            <w:bottom w:val="none" w:sz="0" w:space="0" w:color="auto"/>
                                            <w:right w:val="none" w:sz="0" w:space="0" w:color="auto"/>
                                          </w:divBdr>
                                          <w:divsChild>
                                            <w:div w:id="2042899353">
                                              <w:marLeft w:val="0"/>
                                              <w:marRight w:val="0"/>
                                              <w:marTop w:val="0"/>
                                              <w:marBottom w:val="0"/>
                                              <w:divBdr>
                                                <w:top w:val="none" w:sz="0" w:space="0" w:color="auto"/>
                                                <w:left w:val="none" w:sz="0" w:space="0" w:color="auto"/>
                                                <w:bottom w:val="none" w:sz="0" w:space="0" w:color="auto"/>
                                                <w:right w:val="none" w:sz="0" w:space="0" w:color="auto"/>
                                              </w:divBdr>
                                              <w:divsChild>
                                                <w:div w:id="308290165">
                                                  <w:marLeft w:val="0"/>
                                                  <w:marRight w:val="0"/>
                                                  <w:marTop w:val="0"/>
                                                  <w:marBottom w:val="0"/>
                                                  <w:divBdr>
                                                    <w:top w:val="none" w:sz="0" w:space="0" w:color="auto"/>
                                                    <w:left w:val="none" w:sz="0" w:space="0" w:color="auto"/>
                                                    <w:bottom w:val="none" w:sz="0" w:space="0" w:color="auto"/>
                                                    <w:right w:val="none" w:sz="0" w:space="0" w:color="auto"/>
                                                  </w:divBdr>
                                                  <w:divsChild>
                                                    <w:div w:id="600183876">
                                                      <w:marLeft w:val="0"/>
                                                      <w:marRight w:val="0"/>
                                                      <w:marTop w:val="0"/>
                                                      <w:marBottom w:val="0"/>
                                                      <w:divBdr>
                                                        <w:top w:val="none" w:sz="0" w:space="0" w:color="auto"/>
                                                        <w:left w:val="none" w:sz="0" w:space="0" w:color="auto"/>
                                                        <w:bottom w:val="none" w:sz="0" w:space="0" w:color="auto"/>
                                                        <w:right w:val="none" w:sz="0" w:space="0" w:color="auto"/>
                                                      </w:divBdr>
                                                      <w:divsChild>
                                                        <w:div w:id="47464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7501678">
          <w:marLeft w:val="0"/>
          <w:marRight w:val="0"/>
          <w:marTop w:val="0"/>
          <w:marBottom w:val="0"/>
          <w:divBdr>
            <w:top w:val="none" w:sz="0" w:space="0" w:color="auto"/>
            <w:left w:val="none" w:sz="0" w:space="0" w:color="auto"/>
            <w:bottom w:val="none" w:sz="0" w:space="0" w:color="auto"/>
            <w:right w:val="none" w:sz="0" w:space="0" w:color="auto"/>
          </w:divBdr>
          <w:divsChild>
            <w:div w:id="145241221">
              <w:marLeft w:val="0"/>
              <w:marRight w:val="0"/>
              <w:marTop w:val="0"/>
              <w:marBottom w:val="0"/>
              <w:divBdr>
                <w:top w:val="none" w:sz="0" w:space="0" w:color="auto"/>
                <w:left w:val="none" w:sz="0" w:space="0" w:color="auto"/>
                <w:bottom w:val="none" w:sz="0" w:space="0" w:color="auto"/>
                <w:right w:val="none" w:sz="0" w:space="0" w:color="auto"/>
              </w:divBdr>
              <w:divsChild>
                <w:div w:id="205654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895498">
      <w:bodyDiv w:val="1"/>
      <w:marLeft w:val="0"/>
      <w:marRight w:val="0"/>
      <w:marTop w:val="0"/>
      <w:marBottom w:val="0"/>
      <w:divBdr>
        <w:top w:val="none" w:sz="0" w:space="0" w:color="auto"/>
        <w:left w:val="none" w:sz="0" w:space="0" w:color="auto"/>
        <w:bottom w:val="none" w:sz="0" w:space="0" w:color="auto"/>
        <w:right w:val="none" w:sz="0" w:space="0" w:color="auto"/>
      </w:divBdr>
      <w:divsChild>
        <w:div w:id="338890972">
          <w:marLeft w:val="0"/>
          <w:marRight w:val="0"/>
          <w:marTop w:val="0"/>
          <w:marBottom w:val="0"/>
          <w:divBdr>
            <w:top w:val="none" w:sz="0" w:space="0" w:color="auto"/>
            <w:left w:val="none" w:sz="0" w:space="0" w:color="auto"/>
            <w:bottom w:val="none" w:sz="0" w:space="0" w:color="auto"/>
            <w:right w:val="none" w:sz="0" w:space="0" w:color="auto"/>
          </w:divBdr>
          <w:divsChild>
            <w:div w:id="270012037">
              <w:marLeft w:val="0"/>
              <w:marRight w:val="0"/>
              <w:marTop w:val="0"/>
              <w:marBottom w:val="0"/>
              <w:divBdr>
                <w:top w:val="none" w:sz="0" w:space="0" w:color="auto"/>
                <w:left w:val="none" w:sz="0" w:space="0" w:color="auto"/>
                <w:bottom w:val="none" w:sz="0" w:space="0" w:color="auto"/>
                <w:right w:val="none" w:sz="0" w:space="0" w:color="auto"/>
              </w:divBdr>
              <w:divsChild>
                <w:div w:id="358940796">
                  <w:marLeft w:val="0"/>
                  <w:marRight w:val="0"/>
                  <w:marTop w:val="0"/>
                  <w:marBottom w:val="0"/>
                  <w:divBdr>
                    <w:top w:val="none" w:sz="0" w:space="0" w:color="auto"/>
                    <w:left w:val="none" w:sz="0" w:space="0" w:color="auto"/>
                    <w:bottom w:val="none" w:sz="0" w:space="0" w:color="auto"/>
                    <w:right w:val="none" w:sz="0" w:space="0" w:color="auto"/>
                  </w:divBdr>
                  <w:divsChild>
                    <w:div w:id="1577785800">
                      <w:marLeft w:val="0"/>
                      <w:marRight w:val="0"/>
                      <w:marTop w:val="0"/>
                      <w:marBottom w:val="0"/>
                      <w:divBdr>
                        <w:top w:val="none" w:sz="0" w:space="0" w:color="auto"/>
                        <w:left w:val="none" w:sz="0" w:space="0" w:color="auto"/>
                        <w:bottom w:val="none" w:sz="0" w:space="0" w:color="auto"/>
                        <w:right w:val="none" w:sz="0" w:space="0" w:color="auto"/>
                      </w:divBdr>
                      <w:divsChild>
                        <w:div w:id="1984500906">
                          <w:marLeft w:val="0"/>
                          <w:marRight w:val="0"/>
                          <w:marTop w:val="0"/>
                          <w:marBottom w:val="0"/>
                          <w:divBdr>
                            <w:top w:val="none" w:sz="0" w:space="0" w:color="auto"/>
                            <w:left w:val="none" w:sz="0" w:space="0" w:color="auto"/>
                            <w:bottom w:val="none" w:sz="0" w:space="0" w:color="auto"/>
                            <w:right w:val="none" w:sz="0" w:space="0" w:color="auto"/>
                          </w:divBdr>
                          <w:divsChild>
                            <w:div w:id="1806047270">
                              <w:marLeft w:val="0"/>
                              <w:marRight w:val="0"/>
                              <w:marTop w:val="0"/>
                              <w:marBottom w:val="0"/>
                              <w:divBdr>
                                <w:top w:val="none" w:sz="0" w:space="0" w:color="auto"/>
                                <w:left w:val="none" w:sz="0" w:space="0" w:color="auto"/>
                                <w:bottom w:val="none" w:sz="0" w:space="0" w:color="auto"/>
                                <w:right w:val="none" w:sz="0" w:space="0" w:color="auto"/>
                              </w:divBdr>
                              <w:divsChild>
                                <w:div w:id="1108890102">
                                  <w:marLeft w:val="0"/>
                                  <w:marRight w:val="0"/>
                                  <w:marTop w:val="0"/>
                                  <w:marBottom w:val="0"/>
                                  <w:divBdr>
                                    <w:top w:val="none" w:sz="0" w:space="0" w:color="auto"/>
                                    <w:left w:val="none" w:sz="0" w:space="0" w:color="auto"/>
                                    <w:bottom w:val="none" w:sz="0" w:space="0" w:color="auto"/>
                                    <w:right w:val="none" w:sz="0" w:space="0" w:color="auto"/>
                                  </w:divBdr>
                                  <w:divsChild>
                                    <w:div w:id="523514782">
                                      <w:marLeft w:val="0"/>
                                      <w:marRight w:val="0"/>
                                      <w:marTop w:val="0"/>
                                      <w:marBottom w:val="0"/>
                                      <w:divBdr>
                                        <w:top w:val="none" w:sz="0" w:space="0" w:color="auto"/>
                                        <w:left w:val="none" w:sz="0" w:space="0" w:color="auto"/>
                                        <w:bottom w:val="none" w:sz="0" w:space="0" w:color="auto"/>
                                        <w:right w:val="none" w:sz="0" w:space="0" w:color="auto"/>
                                      </w:divBdr>
                                      <w:divsChild>
                                        <w:div w:id="299119907">
                                          <w:marLeft w:val="0"/>
                                          <w:marRight w:val="0"/>
                                          <w:marTop w:val="0"/>
                                          <w:marBottom w:val="0"/>
                                          <w:divBdr>
                                            <w:top w:val="none" w:sz="0" w:space="0" w:color="auto"/>
                                            <w:left w:val="none" w:sz="0" w:space="0" w:color="auto"/>
                                            <w:bottom w:val="none" w:sz="0" w:space="0" w:color="auto"/>
                                            <w:right w:val="none" w:sz="0" w:space="0" w:color="auto"/>
                                          </w:divBdr>
                                          <w:divsChild>
                                            <w:div w:id="714543252">
                                              <w:marLeft w:val="0"/>
                                              <w:marRight w:val="0"/>
                                              <w:marTop w:val="0"/>
                                              <w:marBottom w:val="0"/>
                                              <w:divBdr>
                                                <w:top w:val="none" w:sz="0" w:space="0" w:color="auto"/>
                                                <w:left w:val="none" w:sz="0" w:space="0" w:color="auto"/>
                                                <w:bottom w:val="none" w:sz="0" w:space="0" w:color="auto"/>
                                                <w:right w:val="none" w:sz="0" w:space="0" w:color="auto"/>
                                              </w:divBdr>
                                              <w:divsChild>
                                                <w:div w:id="2072462368">
                                                  <w:marLeft w:val="0"/>
                                                  <w:marRight w:val="0"/>
                                                  <w:marTop w:val="0"/>
                                                  <w:marBottom w:val="0"/>
                                                  <w:divBdr>
                                                    <w:top w:val="none" w:sz="0" w:space="0" w:color="auto"/>
                                                    <w:left w:val="none" w:sz="0" w:space="0" w:color="auto"/>
                                                    <w:bottom w:val="none" w:sz="0" w:space="0" w:color="auto"/>
                                                    <w:right w:val="none" w:sz="0" w:space="0" w:color="auto"/>
                                                  </w:divBdr>
                                                  <w:divsChild>
                                                    <w:div w:id="561328632">
                                                      <w:marLeft w:val="0"/>
                                                      <w:marRight w:val="0"/>
                                                      <w:marTop w:val="0"/>
                                                      <w:marBottom w:val="0"/>
                                                      <w:divBdr>
                                                        <w:top w:val="none" w:sz="0" w:space="0" w:color="auto"/>
                                                        <w:left w:val="none" w:sz="0" w:space="0" w:color="auto"/>
                                                        <w:bottom w:val="none" w:sz="0" w:space="0" w:color="auto"/>
                                                        <w:right w:val="none" w:sz="0" w:space="0" w:color="auto"/>
                                                      </w:divBdr>
                                                      <w:divsChild>
                                                        <w:div w:id="31722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03993742">
          <w:marLeft w:val="0"/>
          <w:marRight w:val="0"/>
          <w:marTop w:val="0"/>
          <w:marBottom w:val="0"/>
          <w:divBdr>
            <w:top w:val="none" w:sz="0" w:space="0" w:color="auto"/>
            <w:left w:val="none" w:sz="0" w:space="0" w:color="auto"/>
            <w:bottom w:val="none" w:sz="0" w:space="0" w:color="auto"/>
            <w:right w:val="none" w:sz="0" w:space="0" w:color="auto"/>
          </w:divBdr>
          <w:divsChild>
            <w:div w:id="2126122062">
              <w:marLeft w:val="0"/>
              <w:marRight w:val="0"/>
              <w:marTop w:val="0"/>
              <w:marBottom w:val="0"/>
              <w:divBdr>
                <w:top w:val="none" w:sz="0" w:space="0" w:color="auto"/>
                <w:left w:val="none" w:sz="0" w:space="0" w:color="auto"/>
                <w:bottom w:val="none" w:sz="0" w:space="0" w:color="auto"/>
                <w:right w:val="none" w:sz="0" w:space="0" w:color="auto"/>
              </w:divBdr>
              <w:divsChild>
                <w:div w:id="114465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497668">
      <w:bodyDiv w:val="1"/>
      <w:marLeft w:val="0"/>
      <w:marRight w:val="0"/>
      <w:marTop w:val="0"/>
      <w:marBottom w:val="0"/>
      <w:divBdr>
        <w:top w:val="none" w:sz="0" w:space="0" w:color="auto"/>
        <w:left w:val="none" w:sz="0" w:space="0" w:color="auto"/>
        <w:bottom w:val="none" w:sz="0" w:space="0" w:color="auto"/>
        <w:right w:val="none" w:sz="0" w:space="0" w:color="auto"/>
      </w:divBdr>
      <w:divsChild>
        <w:div w:id="2119786012">
          <w:marLeft w:val="0"/>
          <w:marRight w:val="0"/>
          <w:marTop w:val="0"/>
          <w:marBottom w:val="0"/>
          <w:divBdr>
            <w:top w:val="none" w:sz="0" w:space="0" w:color="auto"/>
            <w:left w:val="none" w:sz="0" w:space="0" w:color="auto"/>
            <w:bottom w:val="none" w:sz="0" w:space="0" w:color="auto"/>
            <w:right w:val="none" w:sz="0" w:space="0" w:color="auto"/>
          </w:divBdr>
          <w:divsChild>
            <w:div w:id="1448739970">
              <w:marLeft w:val="0"/>
              <w:marRight w:val="0"/>
              <w:marTop w:val="0"/>
              <w:marBottom w:val="0"/>
              <w:divBdr>
                <w:top w:val="none" w:sz="0" w:space="0" w:color="auto"/>
                <w:left w:val="none" w:sz="0" w:space="0" w:color="auto"/>
                <w:bottom w:val="none" w:sz="0" w:space="0" w:color="auto"/>
                <w:right w:val="none" w:sz="0" w:space="0" w:color="auto"/>
              </w:divBdr>
              <w:divsChild>
                <w:div w:id="1552501174">
                  <w:marLeft w:val="0"/>
                  <w:marRight w:val="0"/>
                  <w:marTop w:val="0"/>
                  <w:marBottom w:val="0"/>
                  <w:divBdr>
                    <w:top w:val="none" w:sz="0" w:space="0" w:color="auto"/>
                    <w:left w:val="none" w:sz="0" w:space="0" w:color="auto"/>
                    <w:bottom w:val="none" w:sz="0" w:space="0" w:color="auto"/>
                    <w:right w:val="none" w:sz="0" w:space="0" w:color="auto"/>
                  </w:divBdr>
                  <w:divsChild>
                    <w:div w:id="335694435">
                      <w:marLeft w:val="0"/>
                      <w:marRight w:val="0"/>
                      <w:marTop w:val="0"/>
                      <w:marBottom w:val="0"/>
                      <w:divBdr>
                        <w:top w:val="none" w:sz="0" w:space="0" w:color="auto"/>
                        <w:left w:val="none" w:sz="0" w:space="0" w:color="auto"/>
                        <w:bottom w:val="none" w:sz="0" w:space="0" w:color="auto"/>
                        <w:right w:val="none" w:sz="0" w:space="0" w:color="auto"/>
                      </w:divBdr>
                      <w:divsChild>
                        <w:div w:id="1218205706">
                          <w:marLeft w:val="0"/>
                          <w:marRight w:val="0"/>
                          <w:marTop w:val="0"/>
                          <w:marBottom w:val="0"/>
                          <w:divBdr>
                            <w:top w:val="none" w:sz="0" w:space="0" w:color="auto"/>
                            <w:left w:val="none" w:sz="0" w:space="0" w:color="auto"/>
                            <w:bottom w:val="none" w:sz="0" w:space="0" w:color="auto"/>
                            <w:right w:val="none" w:sz="0" w:space="0" w:color="auto"/>
                          </w:divBdr>
                          <w:divsChild>
                            <w:div w:id="1549410688">
                              <w:marLeft w:val="0"/>
                              <w:marRight w:val="0"/>
                              <w:marTop w:val="0"/>
                              <w:marBottom w:val="0"/>
                              <w:divBdr>
                                <w:top w:val="none" w:sz="0" w:space="0" w:color="auto"/>
                                <w:left w:val="none" w:sz="0" w:space="0" w:color="auto"/>
                                <w:bottom w:val="none" w:sz="0" w:space="0" w:color="auto"/>
                                <w:right w:val="none" w:sz="0" w:space="0" w:color="auto"/>
                              </w:divBdr>
                              <w:divsChild>
                                <w:div w:id="469834246">
                                  <w:marLeft w:val="0"/>
                                  <w:marRight w:val="0"/>
                                  <w:marTop w:val="0"/>
                                  <w:marBottom w:val="0"/>
                                  <w:divBdr>
                                    <w:top w:val="none" w:sz="0" w:space="0" w:color="auto"/>
                                    <w:left w:val="none" w:sz="0" w:space="0" w:color="auto"/>
                                    <w:bottom w:val="none" w:sz="0" w:space="0" w:color="auto"/>
                                    <w:right w:val="none" w:sz="0" w:space="0" w:color="auto"/>
                                  </w:divBdr>
                                  <w:divsChild>
                                    <w:div w:id="1636593976">
                                      <w:marLeft w:val="0"/>
                                      <w:marRight w:val="0"/>
                                      <w:marTop w:val="0"/>
                                      <w:marBottom w:val="0"/>
                                      <w:divBdr>
                                        <w:top w:val="none" w:sz="0" w:space="0" w:color="auto"/>
                                        <w:left w:val="none" w:sz="0" w:space="0" w:color="auto"/>
                                        <w:bottom w:val="none" w:sz="0" w:space="0" w:color="auto"/>
                                        <w:right w:val="none" w:sz="0" w:space="0" w:color="auto"/>
                                      </w:divBdr>
                                      <w:divsChild>
                                        <w:div w:id="411898664">
                                          <w:marLeft w:val="0"/>
                                          <w:marRight w:val="0"/>
                                          <w:marTop w:val="0"/>
                                          <w:marBottom w:val="0"/>
                                          <w:divBdr>
                                            <w:top w:val="none" w:sz="0" w:space="0" w:color="auto"/>
                                            <w:left w:val="none" w:sz="0" w:space="0" w:color="auto"/>
                                            <w:bottom w:val="none" w:sz="0" w:space="0" w:color="auto"/>
                                            <w:right w:val="none" w:sz="0" w:space="0" w:color="auto"/>
                                          </w:divBdr>
                                          <w:divsChild>
                                            <w:div w:id="844826839">
                                              <w:marLeft w:val="0"/>
                                              <w:marRight w:val="0"/>
                                              <w:marTop w:val="0"/>
                                              <w:marBottom w:val="0"/>
                                              <w:divBdr>
                                                <w:top w:val="none" w:sz="0" w:space="0" w:color="auto"/>
                                                <w:left w:val="none" w:sz="0" w:space="0" w:color="auto"/>
                                                <w:bottom w:val="none" w:sz="0" w:space="0" w:color="auto"/>
                                                <w:right w:val="none" w:sz="0" w:space="0" w:color="auto"/>
                                              </w:divBdr>
                                              <w:divsChild>
                                                <w:div w:id="1056585957">
                                                  <w:marLeft w:val="0"/>
                                                  <w:marRight w:val="0"/>
                                                  <w:marTop w:val="0"/>
                                                  <w:marBottom w:val="0"/>
                                                  <w:divBdr>
                                                    <w:top w:val="none" w:sz="0" w:space="0" w:color="auto"/>
                                                    <w:left w:val="none" w:sz="0" w:space="0" w:color="auto"/>
                                                    <w:bottom w:val="none" w:sz="0" w:space="0" w:color="auto"/>
                                                    <w:right w:val="none" w:sz="0" w:space="0" w:color="auto"/>
                                                  </w:divBdr>
                                                  <w:divsChild>
                                                    <w:div w:id="2119135265">
                                                      <w:marLeft w:val="0"/>
                                                      <w:marRight w:val="0"/>
                                                      <w:marTop w:val="0"/>
                                                      <w:marBottom w:val="0"/>
                                                      <w:divBdr>
                                                        <w:top w:val="none" w:sz="0" w:space="0" w:color="auto"/>
                                                        <w:left w:val="none" w:sz="0" w:space="0" w:color="auto"/>
                                                        <w:bottom w:val="none" w:sz="0" w:space="0" w:color="auto"/>
                                                        <w:right w:val="none" w:sz="0" w:space="0" w:color="auto"/>
                                                      </w:divBdr>
                                                      <w:divsChild>
                                                        <w:div w:id="194356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12757761">
          <w:marLeft w:val="0"/>
          <w:marRight w:val="0"/>
          <w:marTop w:val="0"/>
          <w:marBottom w:val="0"/>
          <w:divBdr>
            <w:top w:val="none" w:sz="0" w:space="0" w:color="auto"/>
            <w:left w:val="none" w:sz="0" w:space="0" w:color="auto"/>
            <w:bottom w:val="none" w:sz="0" w:space="0" w:color="auto"/>
            <w:right w:val="none" w:sz="0" w:space="0" w:color="auto"/>
          </w:divBdr>
          <w:divsChild>
            <w:div w:id="1211117017">
              <w:marLeft w:val="0"/>
              <w:marRight w:val="0"/>
              <w:marTop w:val="0"/>
              <w:marBottom w:val="0"/>
              <w:divBdr>
                <w:top w:val="none" w:sz="0" w:space="0" w:color="auto"/>
                <w:left w:val="none" w:sz="0" w:space="0" w:color="auto"/>
                <w:bottom w:val="none" w:sz="0" w:space="0" w:color="auto"/>
                <w:right w:val="none" w:sz="0" w:space="0" w:color="auto"/>
              </w:divBdr>
              <w:divsChild>
                <w:div w:id="589462819">
                  <w:marLeft w:val="0"/>
                  <w:marRight w:val="0"/>
                  <w:marTop w:val="0"/>
                  <w:marBottom w:val="0"/>
                  <w:divBdr>
                    <w:top w:val="none" w:sz="0" w:space="0" w:color="auto"/>
                    <w:left w:val="none" w:sz="0" w:space="0" w:color="auto"/>
                    <w:bottom w:val="none" w:sz="0" w:space="0" w:color="auto"/>
                    <w:right w:val="none" w:sz="0" w:space="0" w:color="auto"/>
                  </w:divBdr>
                  <w:divsChild>
                    <w:div w:id="1269922799">
                      <w:marLeft w:val="0"/>
                      <w:marRight w:val="0"/>
                      <w:marTop w:val="0"/>
                      <w:marBottom w:val="0"/>
                      <w:divBdr>
                        <w:top w:val="none" w:sz="0" w:space="0" w:color="auto"/>
                        <w:left w:val="none" w:sz="0" w:space="0" w:color="auto"/>
                        <w:bottom w:val="none" w:sz="0" w:space="0" w:color="auto"/>
                        <w:right w:val="none" w:sz="0" w:space="0" w:color="auto"/>
                      </w:divBdr>
                      <w:divsChild>
                        <w:div w:id="332682852">
                          <w:marLeft w:val="0"/>
                          <w:marRight w:val="0"/>
                          <w:marTop w:val="0"/>
                          <w:marBottom w:val="0"/>
                          <w:divBdr>
                            <w:top w:val="none" w:sz="0" w:space="0" w:color="auto"/>
                            <w:left w:val="none" w:sz="0" w:space="0" w:color="auto"/>
                            <w:bottom w:val="none" w:sz="0" w:space="0" w:color="auto"/>
                            <w:right w:val="none" w:sz="0" w:space="0" w:color="auto"/>
                          </w:divBdr>
                          <w:divsChild>
                            <w:div w:id="1201438396">
                              <w:marLeft w:val="0"/>
                              <w:marRight w:val="0"/>
                              <w:marTop w:val="0"/>
                              <w:marBottom w:val="0"/>
                              <w:divBdr>
                                <w:top w:val="none" w:sz="0" w:space="0" w:color="auto"/>
                                <w:left w:val="none" w:sz="0" w:space="0" w:color="auto"/>
                                <w:bottom w:val="none" w:sz="0" w:space="0" w:color="auto"/>
                                <w:right w:val="none" w:sz="0" w:space="0" w:color="auto"/>
                              </w:divBdr>
                              <w:divsChild>
                                <w:div w:id="430859446">
                                  <w:marLeft w:val="0"/>
                                  <w:marRight w:val="0"/>
                                  <w:marTop w:val="0"/>
                                  <w:marBottom w:val="0"/>
                                  <w:divBdr>
                                    <w:top w:val="none" w:sz="0" w:space="0" w:color="auto"/>
                                    <w:left w:val="none" w:sz="0" w:space="0" w:color="auto"/>
                                    <w:bottom w:val="none" w:sz="0" w:space="0" w:color="auto"/>
                                    <w:right w:val="none" w:sz="0" w:space="0" w:color="auto"/>
                                  </w:divBdr>
                                  <w:divsChild>
                                    <w:div w:id="6569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3708908">
      <w:bodyDiv w:val="1"/>
      <w:marLeft w:val="0"/>
      <w:marRight w:val="0"/>
      <w:marTop w:val="0"/>
      <w:marBottom w:val="0"/>
      <w:divBdr>
        <w:top w:val="none" w:sz="0" w:space="0" w:color="auto"/>
        <w:left w:val="none" w:sz="0" w:space="0" w:color="auto"/>
        <w:bottom w:val="none" w:sz="0" w:space="0" w:color="auto"/>
        <w:right w:val="none" w:sz="0" w:space="0" w:color="auto"/>
      </w:divBdr>
      <w:divsChild>
        <w:div w:id="912010323">
          <w:marLeft w:val="0"/>
          <w:marRight w:val="0"/>
          <w:marTop w:val="0"/>
          <w:marBottom w:val="0"/>
          <w:divBdr>
            <w:top w:val="none" w:sz="0" w:space="0" w:color="auto"/>
            <w:left w:val="none" w:sz="0" w:space="0" w:color="auto"/>
            <w:bottom w:val="none" w:sz="0" w:space="0" w:color="auto"/>
            <w:right w:val="none" w:sz="0" w:space="0" w:color="auto"/>
          </w:divBdr>
          <w:divsChild>
            <w:div w:id="941687329">
              <w:marLeft w:val="0"/>
              <w:marRight w:val="0"/>
              <w:marTop w:val="0"/>
              <w:marBottom w:val="0"/>
              <w:divBdr>
                <w:top w:val="none" w:sz="0" w:space="0" w:color="auto"/>
                <w:left w:val="none" w:sz="0" w:space="0" w:color="auto"/>
                <w:bottom w:val="none" w:sz="0" w:space="0" w:color="auto"/>
                <w:right w:val="none" w:sz="0" w:space="0" w:color="auto"/>
              </w:divBdr>
              <w:divsChild>
                <w:div w:id="1885405813">
                  <w:marLeft w:val="0"/>
                  <w:marRight w:val="0"/>
                  <w:marTop w:val="0"/>
                  <w:marBottom w:val="0"/>
                  <w:divBdr>
                    <w:top w:val="none" w:sz="0" w:space="0" w:color="auto"/>
                    <w:left w:val="none" w:sz="0" w:space="0" w:color="auto"/>
                    <w:bottom w:val="none" w:sz="0" w:space="0" w:color="auto"/>
                    <w:right w:val="none" w:sz="0" w:space="0" w:color="auto"/>
                  </w:divBdr>
                  <w:divsChild>
                    <w:div w:id="688028410">
                      <w:marLeft w:val="0"/>
                      <w:marRight w:val="0"/>
                      <w:marTop w:val="0"/>
                      <w:marBottom w:val="0"/>
                      <w:divBdr>
                        <w:top w:val="none" w:sz="0" w:space="0" w:color="auto"/>
                        <w:left w:val="none" w:sz="0" w:space="0" w:color="auto"/>
                        <w:bottom w:val="none" w:sz="0" w:space="0" w:color="auto"/>
                        <w:right w:val="none" w:sz="0" w:space="0" w:color="auto"/>
                      </w:divBdr>
                      <w:divsChild>
                        <w:div w:id="812135165">
                          <w:marLeft w:val="0"/>
                          <w:marRight w:val="0"/>
                          <w:marTop w:val="0"/>
                          <w:marBottom w:val="0"/>
                          <w:divBdr>
                            <w:top w:val="none" w:sz="0" w:space="0" w:color="auto"/>
                            <w:left w:val="none" w:sz="0" w:space="0" w:color="auto"/>
                            <w:bottom w:val="none" w:sz="0" w:space="0" w:color="auto"/>
                            <w:right w:val="none" w:sz="0" w:space="0" w:color="auto"/>
                          </w:divBdr>
                          <w:divsChild>
                            <w:div w:id="1377392944">
                              <w:marLeft w:val="0"/>
                              <w:marRight w:val="0"/>
                              <w:marTop w:val="0"/>
                              <w:marBottom w:val="0"/>
                              <w:divBdr>
                                <w:top w:val="none" w:sz="0" w:space="0" w:color="auto"/>
                                <w:left w:val="none" w:sz="0" w:space="0" w:color="auto"/>
                                <w:bottom w:val="none" w:sz="0" w:space="0" w:color="auto"/>
                                <w:right w:val="none" w:sz="0" w:space="0" w:color="auto"/>
                              </w:divBdr>
                              <w:divsChild>
                                <w:div w:id="2017685284">
                                  <w:marLeft w:val="0"/>
                                  <w:marRight w:val="0"/>
                                  <w:marTop w:val="0"/>
                                  <w:marBottom w:val="0"/>
                                  <w:divBdr>
                                    <w:top w:val="none" w:sz="0" w:space="0" w:color="auto"/>
                                    <w:left w:val="none" w:sz="0" w:space="0" w:color="auto"/>
                                    <w:bottom w:val="none" w:sz="0" w:space="0" w:color="auto"/>
                                    <w:right w:val="none" w:sz="0" w:space="0" w:color="auto"/>
                                  </w:divBdr>
                                  <w:divsChild>
                                    <w:div w:id="957184442">
                                      <w:marLeft w:val="0"/>
                                      <w:marRight w:val="0"/>
                                      <w:marTop w:val="0"/>
                                      <w:marBottom w:val="0"/>
                                      <w:divBdr>
                                        <w:top w:val="none" w:sz="0" w:space="0" w:color="auto"/>
                                        <w:left w:val="none" w:sz="0" w:space="0" w:color="auto"/>
                                        <w:bottom w:val="none" w:sz="0" w:space="0" w:color="auto"/>
                                        <w:right w:val="none" w:sz="0" w:space="0" w:color="auto"/>
                                      </w:divBdr>
                                      <w:divsChild>
                                        <w:div w:id="1108162569">
                                          <w:marLeft w:val="0"/>
                                          <w:marRight w:val="0"/>
                                          <w:marTop w:val="0"/>
                                          <w:marBottom w:val="0"/>
                                          <w:divBdr>
                                            <w:top w:val="none" w:sz="0" w:space="0" w:color="auto"/>
                                            <w:left w:val="none" w:sz="0" w:space="0" w:color="auto"/>
                                            <w:bottom w:val="none" w:sz="0" w:space="0" w:color="auto"/>
                                            <w:right w:val="none" w:sz="0" w:space="0" w:color="auto"/>
                                          </w:divBdr>
                                          <w:divsChild>
                                            <w:div w:id="1944994599">
                                              <w:marLeft w:val="0"/>
                                              <w:marRight w:val="0"/>
                                              <w:marTop w:val="0"/>
                                              <w:marBottom w:val="0"/>
                                              <w:divBdr>
                                                <w:top w:val="none" w:sz="0" w:space="0" w:color="auto"/>
                                                <w:left w:val="none" w:sz="0" w:space="0" w:color="auto"/>
                                                <w:bottom w:val="none" w:sz="0" w:space="0" w:color="auto"/>
                                                <w:right w:val="none" w:sz="0" w:space="0" w:color="auto"/>
                                              </w:divBdr>
                                              <w:divsChild>
                                                <w:div w:id="825438738">
                                                  <w:marLeft w:val="0"/>
                                                  <w:marRight w:val="0"/>
                                                  <w:marTop w:val="0"/>
                                                  <w:marBottom w:val="0"/>
                                                  <w:divBdr>
                                                    <w:top w:val="none" w:sz="0" w:space="0" w:color="auto"/>
                                                    <w:left w:val="none" w:sz="0" w:space="0" w:color="auto"/>
                                                    <w:bottom w:val="none" w:sz="0" w:space="0" w:color="auto"/>
                                                    <w:right w:val="none" w:sz="0" w:space="0" w:color="auto"/>
                                                  </w:divBdr>
                                                  <w:divsChild>
                                                    <w:div w:id="1559245071">
                                                      <w:marLeft w:val="0"/>
                                                      <w:marRight w:val="0"/>
                                                      <w:marTop w:val="0"/>
                                                      <w:marBottom w:val="0"/>
                                                      <w:divBdr>
                                                        <w:top w:val="none" w:sz="0" w:space="0" w:color="auto"/>
                                                        <w:left w:val="none" w:sz="0" w:space="0" w:color="auto"/>
                                                        <w:bottom w:val="none" w:sz="0" w:space="0" w:color="auto"/>
                                                        <w:right w:val="none" w:sz="0" w:space="0" w:color="auto"/>
                                                      </w:divBdr>
                                                      <w:divsChild>
                                                        <w:div w:id="88745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62714652">
          <w:marLeft w:val="0"/>
          <w:marRight w:val="0"/>
          <w:marTop w:val="0"/>
          <w:marBottom w:val="0"/>
          <w:divBdr>
            <w:top w:val="none" w:sz="0" w:space="0" w:color="auto"/>
            <w:left w:val="none" w:sz="0" w:space="0" w:color="auto"/>
            <w:bottom w:val="none" w:sz="0" w:space="0" w:color="auto"/>
            <w:right w:val="none" w:sz="0" w:space="0" w:color="auto"/>
          </w:divBdr>
          <w:divsChild>
            <w:div w:id="1513910693">
              <w:marLeft w:val="0"/>
              <w:marRight w:val="0"/>
              <w:marTop w:val="0"/>
              <w:marBottom w:val="0"/>
              <w:divBdr>
                <w:top w:val="none" w:sz="0" w:space="0" w:color="auto"/>
                <w:left w:val="none" w:sz="0" w:space="0" w:color="auto"/>
                <w:bottom w:val="none" w:sz="0" w:space="0" w:color="auto"/>
                <w:right w:val="none" w:sz="0" w:space="0" w:color="auto"/>
              </w:divBdr>
              <w:divsChild>
                <w:div w:id="638151146">
                  <w:marLeft w:val="0"/>
                  <w:marRight w:val="0"/>
                  <w:marTop w:val="0"/>
                  <w:marBottom w:val="0"/>
                  <w:divBdr>
                    <w:top w:val="none" w:sz="0" w:space="0" w:color="auto"/>
                    <w:left w:val="none" w:sz="0" w:space="0" w:color="auto"/>
                    <w:bottom w:val="none" w:sz="0" w:space="0" w:color="auto"/>
                    <w:right w:val="none" w:sz="0" w:space="0" w:color="auto"/>
                  </w:divBdr>
                  <w:divsChild>
                    <w:div w:id="697659327">
                      <w:marLeft w:val="0"/>
                      <w:marRight w:val="0"/>
                      <w:marTop w:val="0"/>
                      <w:marBottom w:val="0"/>
                      <w:divBdr>
                        <w:top w:val="none" w:sz="0" w:space="0" w:color="auto"/>
                        <w:left w:val="none" w:sz="0" w:space="0" w:color="auto"/>
                        <w:bottom w:val="none" w:sz="0" w:space="0" w:color="auto"/>
                        <w:right w:val="none" w:sz="0" w:space="0" w:color="auto"/>
                      </w:divBdr>
                      <w:divsChild>
                        <w:div w:id="1342389256">
                          <w:marLeft w:val="0"/>
                          <w:marRight w:val="0"/>
                          <w:marTop w:val="0"/>
                          <w:marBottom w:val="0"/>
                          <w:divBdr>
                            <w:top w:val="none" w:sz="0" w:space="0" w:color="auto"/>
                            <w:left w:val="none" w:sz="0" w:space="0" w:color="auto"/>
                            <w:bottom w:val="none" w:sz="0" w:space="0" w:color="auto"/>
                            <w:right w:val="none" w:sz="0" w:space="0" w:color="auto"/>
                          </w:divBdr>
                          <w:divsChild>
                            <w:div w:id="117185520">
                              <w:marLeft w:val="0"/>
                              <w:marRight w:val="0"/>
                              <w:marTop w:val="0"/>
                              <w:marBottom w:val="0"/>
                              <w:divBdr>
                                <w:top w:val="none" w:sz="0" w:space="0" w:color="auto"/>
                                <w:left w:val="none" w:sz="0" w:space="0" w:color="auto"/>
                                <w:bottom w:val="none" w:sz="0" w:space="0" w:color="auto"/>
                                <w:right w:val="none" w:sz="0" w:space="0" w:color="auto"/>
                              </w:divBdr>
                              <w:divsChild>
                                <w:div w:id="861821231">
                                  <w:marLeft w:val="0"/>
                                  <w:marRight w:val="0"/>
                                  <w:marTop w:val="0"/>
                                  <w:marBottom w:val="0"/>
                                  <w:divBdr>
                                    <w:top w:val="none" w:sz="0" w:space="0" w:color="auto"/>
                                    <w:left w:val="none" w:sz="0" w:space="0" w:color="auto"/>
                                    <w:bottom w:val="none" w:sz="0" w:space="0" w:color="auto"/>
                                    <w:right w:val="none" w:sz="0" w:space="0" w:color="auto"/>
                                  </w:divBdr>
                                  <w:divsChild>
                                    <w:div w:id="201406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898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151392">
      <w:bodyDiv w:val="1"/>
      <w:marLeft w:val="0"/>
      <w:marRight w:val="0"/>
      <w:marTop w:val="0"/>
      <w:marBottom w:val="0"/>
      <w:divBdr>
        <w:top w:val="none" w:sz="0" w:space="0" w:color="auto"/>
        <w:left w:val="none" w:sz="0" w:space="0" w:color="auto"/>
        <w:bottom w:val="none" w:sz="0" w:space="0" w:color="auto"/>
        <w:right w:val="none" w:sz="0" w:space="0" w:color="auto"/>
      </w:divBdr>
    </w:div>
    <w:div w:id="677000865">
      <w:bodyDiv w:val="1"/>
      <w:marLeft w:val="0"/>
      <w:marRight w:val="0"/>
      <w:marTop w:val="0"/>
      <w:marBottom w:val="0"/>
      <w:divBdr>
        <w:top w:val="none" w:sz="0" w:space="0" w:color="auto"/>
        <w:left w:val="none" w:sz="0" w:space="0" w:color="auto"/>
        <w:bottom w:val="none" w:sz="0" w:space="0" w:color="auto"/>
        <w:right w:val="none" w:sz="0" w:space="0" w:color="auto"/>
      </w:divBdr>
    </w:div>
    <w:div w:id="730423666">
      <w:bodyDiv w:val="1"/>
      <w:marLeft w:val="0"/>
      <w:marRight w:val="0"/>
      <w:marTop w:val="0"/>
      <w:marBottom w:val="0"/>
      <w:divBdr>
        <w:top w:val="none" w:sz="0" w:space="0" w:color="auto"/>
        <w:left w:val="none" w:sz="0" w:space="0" w:color="auto"/>
        <w:bottom w:val="none" w:sz="0" w:space="0" w:color="auto"/>
        <w:right w:val="none" w:sz="0" w:space="0" w:color="auto"/>
      </w:divBdr>
      <w:divsChild>
        <w:div w:id="1032414319">
          <w:marLeft w:val="0"/>
          <w:marRight w:val="0"/>
          <w:marTop w:val="0"/>
          <w:marBottom w:val="0"/>
          <w:divBdr>
            <w:top w:val="none" w:sz="0" w:space="0" w:color="auto"/>
            <w:left w:val="none" w:sz="0" w:space="0" w:color="auto"/>
            <w:bottom w:val="none" w:sz="0" w:space="0" w:color="auto"/>
            <w:right w:val="none" w:sz="0" w:space="0" w:color="auto"/>
          </w:divBdr>
          <w:divsChild>
            <w:div w:id="733158720">
              <w:marLeft w:val="0"/>
              <w:marRight w:val="0"/>
              <w:marTop w:val="0"/>
              <w:marBottom w:val="0"/>
              <w:divBdr>
                <w:top w:val="none" w:sz="0" w:space="0" w:color="auto"/>
                <w:left w:val="none" w:sz="0" w:space="0" w:color="auto"/>
                <w:bottom w:val="none" w:sz="0" w:space="0" w:color="auto"/>
                <w:right w:val="none" w:sz="0" w:space="0" w:color="auto"/>
              </w:divBdr>
              <w:divsChild>
                <w:div w:id="332031264">
                  <w:marLeft w:val="0"/>
                  <w:marRight w:val="0"/>
                  <w:marTop w:val="0"/>
                  <w:marBottom w:val="0"/>
                  <w:divBdr>
                    <w:top w:val="none" w:sz="0" w:space="0" w:color="auto"/>
                    <w:left w:val="none" w:sz="0" w:space="0" w:color="auto"/>
                    <w:bottom w:val="none" w:sz="0" w:space="0" w:color="auto"/>
                    <w:right w:val="none" w:sz="0" w:space="0" w:color="auto"/>
                  </w:divBdr>
                  <w:divsChild>
                    <w:div w:id="63456324">
                      <w:marLeft w:val="0"/>
                      <w:marRight w:val="0"/>
                      <w:marTop w:val="0"/>
                      <w:marBottom w:val="0"/>
                      <w:divBdr>
                        <w:top w:val="none" w:sz="0" w:space="0" w:color="auto"/>
                        <w:left w:val="none" w:sz="0" w:space="0" w:color="auto"/>
                        <w:bottom w:val="none" w:sz="0" w:space="0" w:color="auto"/>
                        <w:right w:val="none" w:sz="0" w:space="0" w:color="auto"/>
                      </w:divBdr>
                      <w:divsChild>
                        <w:div w:id="1819377489">
                          <w:marLeft w:val="0"/>
                          <w:marRight w:val="0"/>
                          <w:marTop w:val="0"/>
                          <w:marBottom w:val="0"/>
                          <w:divBdr>
                            <w:top w:val="none" w:sz="0" w:space="0" w:color="auto"/>
                            <w:left w:val="none" w:sz="0" w:space="0" w:color="auto"/>
                            <w:bottom w:val="none" w:sz="0" w:space="0" w:color="auto"/>
                            <w:right w:val="none" w:sz="0" w:space="0" w:color="auto"/>
                          </w:divBdr>
                          <w:divsChild>
                            <w:div w:id="1318994871">
                              <w:marLeft w:val="0"/>
                              <w:marRight w:val="0"/>
                              <w:marTop w:val="0"/>
                              <w:marBottom w:val="0"/>
                              <w:divBdr>
                                <w:top w:val="none" w:sz="0" w:space="0" w:color="auto"/>
                                <w:left w:val="none" w:sz="0" w:space="0" w:color="auto"/>
                                <w:bottom w:val="none" w:sz="0" w:space="0" w:color="auto"/>
                                <w:right w:val="none" w:sz="0" w:space="0" w:color="auto"/>
                              </w:divBdr>
                              <w:divsChild>
                                <w:div w:id="872694861">
                                  <w:marLeft w:val="0"/>
                                  <w:marRight w:val="0"/>
                                  <w:marTop w:val="0"/>
                                  <w:marBottom w:val="0"/>
                                  <w:divBdr>
                                    <w:top w:val="none" w:sz="0" w:space="0" w:color="auto"/>
                                    <w:left w:val="none" w:sz="0" w:space="0" w:color="auto"/>
                                    <w:bottom w:val="none" w:sz="0" w:space="0" w:color="auto"/>
                                    <w:right w:val="none" w:sz="0" w:space="0" w:color="auto"/>
                                  </w:divBdr>
                                  <w:divsChild>
                                    <w:div w:id="439565050">
                                      <w:marLeft w:val="0"/>
                                      <w:marRight w:val="0"/>
                                      <w:marTop w:val="0"/>
                                      <w:marBottom w:val="0"/>
                                      <w:divBdr>
                                        <w:top w:val="none" w:sz="0" w:space="0" w:color="auto"/>
                                        <w:left w:val="none" w:sz="0" w:space="0" w:color="auto"/>
                                        <w:bottom w:val="none" w:sz="0" w:space="0" w:color="auto"/>
                                        <w:right w:val="none" w:sz="0" w:space="0" w:color="auto"/>
                                      </w:divBdr>
                                      <w:divsChild>
                                        <w:div w:id="1297638194">
                                          <w:marLeft w:val="0"/>
                                          <w:marRight w:val="0"/>
                                          <w:marTop w:val="0"/>
                                          <w:marBottom w:val="0"/>
                                          <w:divBdr>
                                            <w:top w:val="none" w:sz="0" w:space="0" w:color="auto"/>
                                            <w:left w:val="none" w:sz="0" w:space="0" w:color="auto"/>
                                            <w:bottom w:val="none" w:sz="0" w:space="0" w:color="auto"/>
                                            <w:right w:val="none" w:sz="0" w:space="0" w:color="auto"/>
                                          </w:divBdr>
                                          <w:divsChild>
                                            <w:div w:id="112988130">
                                              <w:marLeft w:val="0"/>
                                              <w:marRight w:val="0"/>
                                              <w:marTop w:val="0"/>
                                              <w:marBottom w:val="0"/>
                                              <w:divBdr>
                                                <w:top w:val="none" w:sz="0" w:space="0" w:color="auto"/>
                                                <w:left w:val="none" w:sz="0" w:space="0" w:color="auto"/>
                                                <w:bottom w:val="none" w:sz="0" w:space="0" w:color="auto"/>
                                                <w:right w:val="none" w:sz="0" w:space="0" w:color="auto"/>
                                              </w:divBdr>
                                              <w:divsChild>
                                                <w:div w:id="329413790">
                                                  <w:marLeft w:val="0"/>
                                                  <w:marRight w:val="0"/>
                                                  <w:marTop w:val="0"/>
                                                  <w:marBottom w:val="0"/>
                                                  <w:divBdr>
                                                    <w:top w:val="none" w:sz="0" w:space="0" w:color="auto"/>
                                                    <w:left w:val="none" w:sz="0" w:space="0" w:color="auto"/>
                                                    <w:bottom w:val="none" w:sz="0" w:space="0" w:color="auto"/>
                                                    <w:right w:val="none" w:sz="0" w:space="0" w:color="auto"/>
                                                  </w:divBdr>
                                                  <w:divsChild>
                                                    <w:div w:id="1428892869">
                                                      <w:marLeft w:val="0"/>
                                                      <w:marRight w:val="0"/>
                                                      <w:marTop w:val="0"/>
                                                      <w:marBottom w:val="0"/>
                                                      <w:divBdr>
                                                        <w:top w:val="none" w:sz="0" w:space="0" w:color="auto"/>
                                                        <w:left w:val="none" w:sz="0" w:space="0" w:color="auto"/>
                                                        <w:bottom w:val="none" w:sz="0" w:space="0" w:color="auto"/>
                                                        <w:right w:val="none" w:sz="0" w:space="0" w:color="auto"/>
                                                      </w:divBdr>
                                                      <w:divsChild>
                                                        <w:div w:id="168775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43016156">
          <w:marLeft w:val="0"/>
          <w:marRight w:val="0"/>
          <w:marTop w:val="0"/>
          <w:marBottom w:val="0"/>
          <w:divBdr>
            <w:top w:val="none" w:sz="0" w:space="0" w:color="auto"/>
            <w:left w:val="none" w:sz="0" w:space="0" w:color="auto"/>
            <w:bottom w:val="none" w:sz="0" w:space="0" w:color="auto"/>
            <w:right w:val="none" w:sz="0" w:space="0" w:color="auto"/>
          </w:divBdr>
          <w:divsChild>
            <w:div w:id="1400402845">
              <w:marLeft w:val="0"/>
              <w:marRight w:val="0"/>
              <w:marTop w:val="0"/>
              <w:marBottom w:val="0"/>
              <w:divBdr>
                <w:top w:val="none" w:sz="0" w:space="0" w:color="auto"/>
                <w:left w:val="none" w:sz="0" w:space="0" w:color="auto"/>
                <w:bottom w:val="none" w:sz="0" w:space="0" w:color="auto"/>
                <w:right w:val="none" w:sz="0" w:space="0" w:color="auto"/>
              </w:divBdr>
              <w:divsChild>
                <w:div w:id="1615945780">
                  <w:marLeft w:val="0"/>
                  <w:marRight w:val="0"/>
                  <w:marTop w:val="0"/>
                  <w:marBottom w:val="0"/>
                  <w:divBdr>
                    <w:top w:val="none" w:sz="0" w:space="0" w:color="auto"/>
                    <w:left w:val="none" w:sz="0" w:space="0" w:color="auto"/>
                    <w:bottom w:val="none" w:sz="0" w:space="0" w:color="auto"/>
                    <w:right w:val="none" w:sz="0" w:space="0" w:color="auto"/>
                  </w:divBdr>
                  <w:divsChild>
                    <w:div w:id="852379745">
                      <w:marLeft w:val="0"/>
                      <w:marRight w:val="0"/>
                      <w:marTop w:val="0"/>
                      <w:marBottom w:val="0"/>
                      <w:divBdr>
                        <w:top w:val="none" w:sz="0" w:space="0" w:color="auto"/>
                        <w:left w:val="none" w:sz="0" w:space="0" w:color="auto"/>
                        <w:bottom w:val="none" w:sz="0" w:space="0" w:color="auto"/>
                        <w:right w:val="none" w:sz="0" w:space="0" w:color="auto"/>
                      </w:divBdr>
                      <w:divsChild>
                        <w:div w:id="1540582332">
                          <w:marLeft w:val="0"/>
                          <w:marRight w:val="0"/>
                          <w:marTop w:val="0"/>
                          <w:marBottom w:val="0"/>
                          <w:divBdr>
                            <w:top w:val="none" w:sz="0" w:space="0" w:color="auto"/>
                            <w:left w:val="none" w:sz="0" w:space="0" w:color="auto"/>
                            <w:bottom w:val="none" w:sz="0" w:space="0" w:color="auto"/>
                            <w:right w:val="none" w:sz="0" w:space="0" w:color="auto"/>
                          </w:divBdr>
                          <w:divsChild>
                            <w:div w:id="1936283516">
                              <w:marLeft w:val="0"/>
                              <w:marRight w:val="0"/>
                              <w:marTop w:val="0"/>
                              <w:marBottom w:val="0"/>
                              <w:divBdr>
                                <w:top w:val="none" w:sz="0" w:space="0" w:color="auto"/>
                                <w:left w:val="none" w:sz="0" w:space="0" w:color="auto"/>
                                <w:bottom w:val="none" w:sz="0" w:space="0" w:color="auto"/>
                                <w:right w:val="none" w:sz="0" w:space="0" w:color="auto"/>
                              </w:divBdr>
                              <w:divsChild>
                                <w:div w:id="1416588679">
                                  <w:marLeft w:val="0"/>
                                  <w:marRight w:val="0"/>
                                  <w:marTop w:val="0"/>
                                  <w:marBottom w:val="0"/>
                                  <w:divBdr>
                                    <w:top w:val="none" w:sz="0" w:space="0" w:color="auto"/>
                                    <w:left w:val="none" w:sz="0" w:space="0" w:color="auto"/>
                                    <w:bottom w:val="none" w:sz="0" w:space="0" w:color="auto"/>
                                    <w:right w:val="none" w:sz="0" w:space="0" w:color="auto"/>
                                  </w:divBdr>
                                  <w:divsChild>
                                    <w:div w:id="68478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29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655723">
      <w:bodyDiv w:val="1"/>
      <w:marLeft w:val="0"/>
      <w:marRight w:val="0"/>
      <w:marTop w:val="0"/>
      <w:marBottom w:val="0"/>
      <w:divBdr>
        <w:top w:val="none" w:sz="0" w:space="0" w:color="auto"/>
        <w:left w:val="none" w:sz="0" w:space="0" w:color="auto"/>
        <w:bottom w:val="none" w:sz="0" w:space="0" w:color="auto"/>
        <w:right w:val="none" w:sz="0" w:space="0" w:color="auto"/>
      </w:divBdr>
    </w:div>
    <w:div w:id="979267548">
      <w:bodyDiv w:val="1"/>
      <w:marLeft w:val="0"/>
      <w:marRight w:val="0"/>
      <w:marTop w:val="0"/>
      <w:marBottom w:val="0"/>
      <w:divBdr>
        <w:top w:val="none" w:sz="0" w:space="0" w:color="auto"/>
        <w:left w:val="none" w:sz="0" w:space="0" w:color="auto"/>
        <w:bottom w:val="none" w:sz="0" w:space="0" w:color="auto"/>
        <w:right w:val="none" w:sz="0" w:space="0" w:color="auto"/>
      </w:divBdr>
    </w:div>
    <w:div w:id="1001586789">
      <w:bodyDiv w:val="1"/>
      <w:marLeft w:val="0"/>
      <w:marRight w:val="0"/>
      <w:marTop w:val="0"/>
      <w:marBottom w:val="0"/>
      <w:divBdr>
        <w:top w:val="none" w:sz="0" w:space="0" w:color="auto"/>
        <w:left w:val="none" w:sz="0" w:space="0" w:color="auto"/>
        <w:bottom w:val="none" w:sz="0" w:space="0" w:color="auto"/>
        <w:right w:val="none" w:sz="0" w:space="0" w:color="auto"/>
      </w:divBdr>
      <w:divsChild>
        <w:div w:id="1360399718">
          <w:marLeft w:val="0"/>
          <w:marRight w:val="0"/>
          <w:marTop w:val="0"/>
          <w:marBottom w:val="0"/>
          <w:divBdr>
            <w:top w:val="none" w:sz="0" w:space="0" w:color="auto"/>
            <w:left w:val="none" w:sz="0" w:space="0" w:color="auto"/>
            <w:bottom w:val="none" w:sz="0" w:space="0" w:color="auto"/>
            <w:right w:val="none" w:sz="0" w:space="0" w:color="auto"/>
          </w:divBdr>
          <w:divsChild>
            <w:div w:id="1962151595">
              <w:marLeft w:val="0"/>
              <w:marRight w:val="0"/>
              <w:marTop w:val="0"/>
              <w:marBottom w:val="0"/>
              <w:divBdr>
                <w:top w:val="none" w:sz="0" w:space="0" w:color="auto"/>
                <w:left w:val="none" w:sz="0" w:space="0" w:color="auto"/>
                <w:bottom w:val="none" w:sz="0" w:space="0" w:color="auto"/>
                <w:right w:val="none" w:sz="0" w:space="0" w:color="auto"/>
              </w:divBdr>
              <w:divsChild>
                <w:div w:id="1460412258">
                  <w:marLeft w:val="0"/>
                  <w:marRight w:val="0"/>
                  <w:marTop w:val="0"/>
                  <w:marBottom w:val="0"/>
                  <w:divBdr>
                    <w:top w:val="none" w:sz="0" w:space="0" w:color="auto"/>
                    <w:left w:val="none" w:sz="0" w:space="0" w:color="auto"/>
                    <w:bottom w:val="none" w:sz="0" w:space="0" w:color="auto"/>
                    <w:right w:val="none" w:sz="0" w:space="0" w:color="auto"/>
                  </w:divBdr>
                  <w:divsChild>
                    <w:div w:id="1808819933">
                      <w:marLeft w:val="0"/>
                      <w:marRight w:val="0"/>
                      <w:marTop w:val="0"/>
                      <w:marBottom w:val="0"/>
                      <w:divBdr>
                        <w:top w:val="none" w:sz="0" w:space="0" w:color="auto"/>
                        <w:left w:val="none" w:sz="0" w:space="0" w:color="auto"/>
                        <w:bottom w:val="none" w:sz="0" w:space="0" w:color="auto"/>
                        <w:right w:val="none" w:sz="0" w:space="0" w:color="auto"/>
                      </w:divBdr>
                      <w:divsChild>
                        <w:div w:id="729810223">
                          <w:marLeft w:val="0"/>
                          <w:marRight w:val="0"/>
                          <w:marTop w:val="0"/>
                          <w:marBottom w:val="0"/>
                          <w:divBdr>
                            <w:top w:val="none" w:sz="0" w:space="0" w:color="auto"/>
                            <w:left w:val="none" w:sz="0" w:space="0" w:color="auto"/>
                            <w:bottom w:val="none" w:sz="0" w:space="0" w:color="auto"/>
                            <w:right w:val="none" w:sz="0" w:space="0" w:color="auto"/>
                          </w:divBdr>
                          <w:divsChild>
                            <w:div w:id="1558664775">
                              <w:marLeft w:val="0"/>
                              <w:marRight w:val="0"/>
                              <w:marTop w:val="0"/>
                              <w:marBottom w:val="0"/>
                              <w:divBdr>
                                <w:top w:val="none" w:sz="0" w:space="0" w:color="auto"/>
                                <w:left w:val="none" w:sz="0" w:space="0" w:color="auto"/>
                                <w:bottom w:val="none" w:sz="0" w:space="0" w:color="auto"/>
                                <w:right w:val="none" w:sz="0" w:space="0" w:color="auto"/>
                              </w:divBdr>
                              <w:divsChild>
                                <w:div w:id="1086731553">
                                  <w:marLeft w:val="0"/>
                                  <w:marRight w:val="0"/>
                                  <w:marTop w:val="0"/>
                                  <w:marBottom w:val="0"/>
                                  <w:divBdr>
                                    <w:top w:val="none" w:sz="0" w:space="0" w:color="auto"/>
                                    <w:left w:val="none" w:sz="0" w:space="0" w:color="auto"/>
                                    <w:bottom w:val="none" w:sz="0" w:space="0" w:color="auto"/>
                                    <w:right w:val="none" w:sz="0" w:space="0" w:color="auto"/>
                                  </w:divBdr>
                                  <w:divsChild>
                                    <w:div w:id="217280004">
                                      <w:marLeft w:val="0"/>
                                      <w:marRight w:val="0"/>
                                      <w:marTop w:val="0"/>
                                      <w:marBottom w:val="0"/>
                                      <w:divBdr>
                                        <w:top w:val="none" w:sz="0" w:space="0" w:color="auto"/>
                                        <w:left w:val="none" w:sz="0" w:space="0" w:color="auto"/>
                                        <w:bottom w:val="none" w:sz="0" w:space="0" w:color="auto"/>
                                        <w:right w:val="none" w:sz="0" w:space="0" w:color="auto"/>
                                      </w:divBdr>
                                      <w:divsChild>
                                        <w:div w:id="1604803908">
                                          <w:marLeft w:val="0"/>
                                          <w:marRight w:val="0"/>
                                          <w:marTop w:val="0"/>
                                          <w:marBottom w:val="0"/>
                                          <w:divBdr>
                                            <w:top w:val="none" w:sz="0" w:space="0" w:color="auto"/>
                                            <w:left w:val="none" w:sz="0" w:space="0" w:color="auto"/>
                                            <w:bottom w:val="none" w:sz="0" w:space="0" w:color="auto"/>
                                            <w:right w:val="none" w:sz="0" w:space="0" w:color="auto"/>
                                          </w:divBdr>
                                          <w:divsChild>
                                            <w:div w:id="1670592929">
                                              <w:marLeft w:val="0"/>
                                              <w:marRight w:val="0"/>
                                              <w:marTop w:val="0"/>
                                              <w:marBottom w:val="0"/>
                                              <w:divBdr>
                                                <w:top w:val="none" w:sz="0" w:space="0" w:color="auto"/>
                                                <w:left w:val="none" w:sz="0" w:space="0" w:color="auto"/>
                                                <w:bottom w:val="none" w:sz="0" w:space="0" w:color="auto"/>
                                                <w:right w:val="none" w:sz="0" w:space="0" w:color="auto"/>
                                              </w:divBdr>
                                              <w:divsChild>
                                                <w:div w:id="93282427">
                                                  <w:marLeft w:val="0"/>
                                                  <w:marRight w:val="0"/>
                                                  <w:marTop w:val="0"/>
                                                  <w:marBottom w:val="0"/>
                                                  <w:divBdr>
                                                    <w:top w:val="none" w:sz="0" w:space="0" w:color="auto"/>
                                                    <w:left w:val="none" w:sz="0" w:space="0" w:color="auto"/>
                                                    <w:bottom w:val="none" w:sz="0" w:space="0" w:color="auto"/>
                                                    <w:right w:val="none" w:sz="0" w:space="0" w:color="auto"/>
                                                  </w:divBdr>
                                                  <w:divsChild>
                                                    <w:div w:id="1652830755">
                                                      <w:marLeft w:val="0"/>
                                                      <w:marRight w:val="0"/>
                                                      <w:marTop w:val="0"/>
                                                      <w:marBottom w:val="0"/>
                                                      <w:divBdr>
                                                        <w:top w:val="none" w:sz="0" w:space="0" w:color="auto"/>
                                                        <w:left w:val="none" w:sz="0" w:space="0" w:color="auto"/>
                                                        <w:bottom w:val="none" w:sz="0" w:space="0" w:color="auto"/>
                                                        <w:right w:val="none" w:sz="0" w:space="0" w:color="auto"/>
                                                      </w:divBdr>
                                                      <w:divsChild>
                                                        <w:div w:id="680399922">
                                                          <w:marLeft w:val="0"/>
                                                          <w:marRight w:val="0"/>
                                                          <w:marTop w:val="0"/>
                                                          <w:marBottom w:val="0"/>
                                                          <w:divBdr>
                                                            <w:top w:val="none" w:sz="0" w:space="0" w:color="auto"/>
                                                            <w:left w:val="none" w:sz="0" w:space="0" w:color="auto"/>
                                                            <w:bottom w:val="none" w:sz="0" w:space="0" w:color="auto"/>
                                                            <w:right w:val="none" w:sz="0" w:space="0" w:color="auto"/>
                                                          </w:divBdr>
                                                          <w:divsChild>
                                                            <w:div w:id="137122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7895849">
                              <w:marLeft w:val="0"/>
                              <w:marRight w:val="0"/>
                              <w:marTop w:val="0"/>
                              <w:marBottom w:val="0"/>
                              <w:divBdr>
                                <w:top w:val="none" w:sz="0" w:space="0" w:color="auto"/>
                                <w:left w:val="none" w:sz="0" w:space="0" w:color="auto"/>
                                <w:bottom w:val="none" w:sz="0" w:space="0" w:color="auto"/>
                                <w:right w:val="none" w:sz="0" w:space="0" w:color="auto"/>
                              </w:divBdr>
                              <w:divsChild>
                                <w:div w:id="1754669494">
                                  <w:marLeft w:val="0"/>
                                  <w:marRight w:val="0"/>
                                  <w:marTop w:val="0"/>
                                  <w:marBottom w:val="0"/>
                                  <w:divBdr>
                                    <w:top w:val="none" w:sz="0" w:space="0" w:color="auto"/>
                                    <w:left w:val="none" w:sz="0" w:space="0" w:color="auto"/>
                                    <w:bottom w:val="none" w:sz="0" w:space="0" w:color="auto"/>
                                    <w:right w:val="none" w:sz="0" w:space="0" w:color="auto"/>
                                  </w:divBdr>
                                  <w:divsChild>
                                    <w:div w:id="567421425">
                                      <w:marLeft w:val="0"/>
                                      <w:marRight w:val="0"/>
                                      <w:marTop w:val="0"/>
                                      <w:marBottom w:val="0"/>
                                      <w:divBdr>
                                        <w:top w:val="none" w:sz="0" w:space="0" w:color="auto"/>
                                        <w:left w:val="none" w:sz="0" w:space="0" w:color="auto"/>
                                        <w:bottom w:val="none" w:sz="0" w:space="0" w:color="auto"/>
                                        <w:right w:val="none" w:sz="0" w:space="0" w:color="auto"/>
                                      </w:divBdr>
                                      <w:divsChild>
                                        <w:div w:id="907568012">
                                          <w:marLeft w:val="0"/>
                                          <w:marRight w:val="0"/>
                                          <w:marTop w:val="0"/>
                                          <w:marBottom w:val="0"/>
                                          <w:divBdr>
                                            <w:top w:val="none" w:sz="0" w:space="0" w:color="auto"/>
                                            <w:left w:val="none" w:sz="0" w:space="0" w:color="auto"/>
                                            <w:bottom w:val="none" w:sz="0" w:space="0" w:color="auto"/>
                                            <w:right w:val="none" w:sz="0" w:space="0" w:color="auto"/>
                                          </w:divBdr>
                                          <w:divsChild>
                                            <w:div w:id="1440904812">
                                              <w:marLeft w:val="0"/>
                                              <w:marRight w:val="0"/>
                                              <w:marTop w:val="0"/>
                                              <w:marBottom w:val="0"/>
                                              <w:divBdr>
                                                <w:top w:val="none" w:sz="0" w:space="0" w:color="auto"/>
                                                <w:left w:val="none" w:sz="0" w:space="0" w:color="auto"/>
                                                <w:bottom w:val="none" w:sz="0" w:space="0" w:color="auto"/>
                                                <w:right w:val="none" w:sz="0" w:space="0" w:color="auto"/>
                                              </w:divBdr>
                                              <w:divsChild>
                                                <w:div w:id="1764453939">
                                                  <w:marLeft w:val="0"/>
                                                  <w:marRight w:val="0"/>
                                                  <w:marTop w:val="0"/>
                                                  <w:marBottom w:val="0"/>
                                                  <w:divBdr>
                                                    <w:top w:val="none" w:sz="0" w:space="0" w:color="auto"/>
                                                    <w:left w:val="none" w:sz="0" w:space="0" w:color="auto"/>
                                                    <w:bottom w:val="none" w:sz="0" w:space="0" w:color="auto"/>
                                                    <w:right w:val="none" w:sz="0" w:space="0" w:color="auto"/>
                                                  </w:divBdr>
                                                  <w:divsChild>
                                                    <w:div w:id="2002584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3649944">
                                      <w:marLeft w:val="0"/>
                                      <w:marRight w:val="0"/>
                                      <w:marTop w:val="0"/>
                                      <w:marBottom w:val="0"/>
                                      <w:divBdr>
                                        <w:top w:val="none" w:sz="0" w:space="0" w:color="auto"/>
                                        <w:left w:val="none" w:sz="0" w:space="0" w:color="auto"/>
                                        <w:bottom w:val="none" w:sz="0" w:space="0" w:color="auto"/>
                                        <w:right w:val="none" w:sz="0" w:space="0" w:color="auto"/>
                                      </w:divBdr>
                                      <w:divsChild>
                                        <w:div w:id="1287930948">
                                          <w:marLeft w:val="0"/>
                                          <w:marRight w:val="0"/>
                                          <w:marTop w:val="0"/>
                                          <w:marBottom w:val="0"/>
                                          <w:divBdr>
                                            <w:top w:val="none" w:sz="0" w:space="0" w:color="auto"/>
                                            <w:left w:val="none" w:sz="0" w:space="0" w:color="auto"/>
                                            <w:bottom w:val="none" w:sz="0" w:space="0" w:color="auto"/>
                                            <w:right w:val="none" w:sz="0" w:space="0" w:color="auto"/>
                                          </w:divBdr>
                                          <w:divsChild>
                                            <w:div w:id="1215315671">
                                              <w:marLeft w:val="0"/>
                                              <w:marRight w:val="0"/>
                                              <w:marTop w:val="0"/>
                                              <w:marBottom w:val="0"/>
                                              <w:divBdr>
                                                <w:top w:val="none" w:sz="0" w:space="0" w:color="auto"/>
                                                <w:left w:val="none" w:sz="0" w:space="0" w:color="auto"/>
                                                <w:bottom w:val="none" w:sz="0" w:space="0" w:color="auto"/>
                                                <w:right w:val="none" w:sz="0" w:space="0" w:color="auto"/>
                                              </w:divBdr>
                                              <w:divsChild>
                                                <w:div w:id="102725859">
                                                  <w:marLeft w:val="0"/>
                                                  <w:marRight w:val="0"/>
                                                  <w:marTop w:val="0"/>
                                                  <w:marBottom w:val="0"/>
                                                  <w:divBdr>
                                                    <w:top w:val="none" w:sz="0" w:space="0" w:color="auto"/>
                                                    <w:left w:val="none" w:sz="0" w:space="0" w:color="auto"/>
                                                    <w:bottom w:val="none" w:sz="0" w:space="0" w:color="auto"/>
                                                    <w:right w:val="none" w:sz="0" w:space="0" w:color="auto"/>
                                                  </w:divBdr>
                                                  <w:divsChild>
                                                    <w:div w:id="1526017618">
                                                      <w:marLeft w:val="0"/>
                                                      <w:marRight w:val="0"/>
                                                      <w:marTop w:val="0"/>
                                                      <w:marBottom w:val="0"/>
                                                      <w:divBdr>
                                                        <w:top w:val="none" w:sz="0" w:space="0" w:color="auto"/>
                                                        <w:left w:val="none" w:sz="0" w:space="0" w:color="auto"/>
                                                        <w:bottom w:val="none" w:sz="0" w:space="0" w:color="auto"/>
                                                        <w:right w:val="none" w:sz="0" w:space="0" w:color="auto"/>
                                                      </w:divBdr>
                                                      <w:divsChild>
                                                        <w:div w:id="51434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07996">
                              <w:marLeft w:val="0"/>
                              <w:marRight w:val="0"/>
                              <w:marTop w:val="0"/>
                              <w:marBottom w:val="0"/>
                              <w:divBdr>
                                <w:top w:val="none" w:sz="0" w:space="0" w:color="auto"/>
                                <w:left w:val="none" w:sz="0" w:space="0" w:color="auto"/>
                                <w:bottom w:val="none" w:sz="0" w:space="0" w:color="auto"/>
                                <w:right w:val="none" w:sz="0" w:space="0" w:color="auto"/>
                              </w:divBdr>
                              <w:divsChild>
                                <w:div w:id="1342470423">
                                  <w:marLeft w:val="0"/>
                                  <w:marRight w:val="0"/>
                                  <w:marTop w:val="0"/>
                                  <w:marBottom w:val="0"/>
                                  <w:divBdr>
                                    <w:top w:val="none" w:sz="0" w:space="0" w:color="auto"/>
                                    <w:left w:val="none" w:sz="0" w:space="0" w:color="auto"/>
                                    <w:bottom w:val="none" w:sz="0" w:space="0" w:color="auto"/>
                                    <w:right w:val="none" w:sz="0" w:space="0" w:color="auto"/>
                                  </w:divBdr>
                                  <w:divsChild>
                                    <w:div w:id="1236819583">
                                      <w:marLeft w:val="0"/>
                                      <w:marRight w:val="0"/>
                                      <w:marTop w:val="0"/>
                                      <w:marBottom w:val="0"/>
                                      <w:divBdr>
                                        <w:top w:val="none" w:sz="0" w:space="0" w:color="auto"/>
                                        <w:left w:val="none" w:sz="0" w:space="0" w:color="auto"/>
                                        <w:bottom w:val="none" w:sz="0" w:space="0" w:color="auto"/>
                                        <w:right w:val="none" w:sz="0" w:space="0" w:color="auto"/>
                                      </w:divBdr>
                                      <w:divsChild>
                                        <w:div w:id="1928806196">
                                          <w:marLeft w:val="0"/>
                                          <w:marRight w:val="0"/>
                                          <w:marTop w:val="0"/>
                                          <w:marBottom w:val="0"/>
                                          <w:divBdr>
                                            <w:top w:val="none" w:sz="0" w:space="0" w:color="auto"/>
                                            <w:left w:val="none" w:sz="0" w:space="0" w:color="auto"/>
                                            <w:bottom w:val="none" w:sz="0" w:space="0" w:color="auto"/>
                                            <w:right w:val="none" w:sz="0" w:space="0" w:color="auto"/>
                                          </w:divBdr>
                                          <w:divsChild>
                                            <w:div w:id="2136288299">
                                              <w:marLeft w:val="0"/>
                                              <w:marRight w:val="0"/>
                                              <w:marTop w:val="0"/>
                                              <w:marBottom w:val="0"/>
                                              <w:divBdr>
                                                <w:top w:val="none" w:sz="0" w:space="0" w:color="auto"/>
                                                <w:left w:val="none" w:sz="0" w:space="0" w:color="auto"/>
                                                <w:bottom w:val="none" w:sz="0" w:space="0" w:color="auto"/>
                                                <w:right w:val="none" w:sz="0" w:space="0" w:color="auto"/>
                                              </w:divBdr>
                                              <w:divsChild>
                                                <w:div w:id="1363555872">
                                                  <w:marLeft w:val="0"/>
                                                  <w:marRight w:val="0"/>
                                                  <w:marTop w:val="0"/>
                                                  <w:marBottom w:val="0"/>
                                                  <w:divBdr>
                                                    <w:top w:val="none" w:sz="0" w:space="0" w:color="auto"/>
                                                    <w:left w:val="none" w:sz="0" w:space="0" w:color="auto"/>
                                                    <w:bottom w:val="none" w:sz="0" w:space="0" w:color="auto"/>
                                                    <w:right w:val="none" w:sz="0" w:space="0" w:color="auto"/>
                                                  </w:divBdr>
                                                  <w:divsChild>
                                                    <w:div w:id="500974959">
                                                      <w:marLeft w:val="0"/>
                                                      <w:marRight w:val="0"/>
                                                      <w:marTop w:val="0"/>
                                                      <w:marBottom w:val="0"/>
                                                      <w:divBdr>
                                                        <w:top w:val="none" w:sz="0" w:space="0" w:color="auto"/>
                                                        <w:left w:val="none" w:sz="0" w:space="0" w:color="auto"/>
                                                        <w:bottom w:val="none" w:sz="0" w:space="0" w:color="auto"/>
                                                        <w:right w:val="none" w:sz="0" w:space="0" w:color="auto"/>
                                                      </w:divBdr>
                                                      <w:divsChild>
                                                        <w:div w:id="1617785861">
                                                          <w:marLeft w:val="0"/>
                                                          <w:marRight w:val="0"/>
                                                          <w:marTop w:val="0"/>
                                                          <w:marBottom w:val="0"/>
                                                          <w:divBdr>
                                                            <w:top w:val="none" w:sz="0" w:space="0" w:color="auto"/>
                                                            <w:left w:val="none" w:sz="0" w:space="0" w:color="auto"/>
                                                            <w:bottom w:val="none" w:sz="0" w:space="0" w:color="auto"/>
                                                            <w:right w:val="none" w:sz="0" w:space="0" w:color="auto"/>
                                                          </w:divBdr>
                                                          <w:divsChild>
                                                            <w:div w:id="75235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4272106">
                              <w:marLeft w:val="0"/>
                              <w:marRight w:val="0"/>
                              <w:marTop w:val="0"/>
                              <w:marBottom w:val="0"/>
                              <w:divBdr>
                                <w:top w:val="none" w:sz="0" w:space="0" w:color="auto"/>
                                <w:left w:val="none" w:sz="0" w:space="0" w:color="auto"/>
                                <w:bottom w:val="none" w:sz="0" w:space="0" w:color="auto"/>
                                <w:right w:val="none" w:sz="0" w:space="0" w:color="auto"/>
                              </w:divBdr>
                              <w:divsChild>
                                <w:div w:id="368843182">
                                  <w:marLeft w:val="0"/>
                                  <w:marRight w:val="0"/>
                                  <w:marTop w:val="0"/>
                                  <w:marBottom w:val="0"/>
                                  <w:divBdr>
                                    <w:top w:val="none" w:sz="0" w:space="0" w:color="auto"/>
                                    <w:left w:val="none" w:sz="0" w:space="0" w:color="auto"/>
                                    <w:bottom w:val="none" w:sz="0" w:space="0" w:color="auto"/>
                                    <w:right w:val="none" w:sz="0" w:space="0" w:color="auto"/>
                                  </w:divBdr>
                                  <w:divsChild>
                                    <w:div w:id="831799488">
                                      <w:marLeft w:val="0"/>
                                      <w:marRight w:val="0"/>
                                      <w:marTop w:val="0"/>
                                      <w:marBottom w:val="0"/>
                                      <w:divBdr>
                                        <w:top w:val="none" w:sz="0" w:space="0" w:color="auto"/>
                                        <w:left w:val="none" w:sz="0" w:space="0" w:color="auto"/>
                                        <w:bottom w:val="none" w:sz="0" w:space="0" w:color="auto"/>
                                        <w:right w:val="none" w:sz="0" w:space="0" w:color="auto"/>
                                      </w:divBdr>
                                      <w:divsChild>
                                        <w:div w:id="1834492665">
                                          <w:marLeft w:val="0"/>
                                          <w:marRight w:val="0"/>
                                          <w:marTop w:val="0"/>
                                          <w:marBottom w:val="0"/>
                                          <w:divBdr>
                                            <w:top w:val="none" w:sz="0" w:space="0" w:color="auto"/>
                                            <w:left w:val="none" w:sz="0" w:space="0" w:color="auto"/>
                                            <w:bottom w:val="none" w:sz="0" w:space="0" w:color="auto"/>
                                            <w:right w:val="none" w:sz="0" w:space="0" w:color="auto"/>
                                          </w:divBdr>
                                          <w:divsChild>
                                            <w:div w:id="321853958">
                                              <w:marLeft w:val="0"/>
                                              <w:marRight w:val="0"/>
                                              <w:marTop w:val="0"/>
                                              <w:marBottom w:val="0"/>
                                              <w:divBdr>
                                                <w:top w:val="none" w:sz="0" w:space="0" w:color="auto"/>
                                                <w:left w:val="none" w:sz="0" w:space="0" w:color="auto"/>
                                                <w:bottom w:val="none" w:sz="0" w:space="0" w:color="auto"/>
                                                <w:right w:val="none" w:sz="0" w:space="0" w:color="auto"/>
                                              </w:divBdr>
                                              <w:divsChild>
                                                <w:div w:id="224880491">
                                                  <w:marLeft w:val="0"/>
                                                  <w:marRight w:val="0"/>
                                                  <w:marTop w:val="0"/>
                                                  <w:marBottom w:val="0"/>
                                                  <w:divBdr>
                                                    <w:top w:val="none" w:sz="0" w:space="0" w:color="auto"/>
                                                    <w:left w:val="none" w:sz="0" w:space="0" w:color="auto"/>
                                                    <w:bottom w:val="none" w:sz="0" w:space="0" w:color="auto"/>
                                                    <w:right w:val="none" w:sz="0" w:space="0" w:color="auto"/>
                                                  </w:divBdr>
                                                  <w:divsChild>
                                                    <w:div w:id="101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872102">
                                      <w:marLeft w:val="0"/>
                                      <w:marRight w:val="0"/>
                                      <w:marTop w:val="0"/>
                                      <w:marBottom w:val="0"/>
                                      <w:divBdr>
                                        <w:top w:val="none" w:sz="0" w:space="0" w:color="auto"/>
                                        <w:left w:val="none" w:sz="0" w:space="0" w:color="auto"/>
                                        <w:bottom w:val="none" w:sz="0" w:space="0" w:color="auto"/>
                                        <w:right w:val="none" w:sz="0" w:space="0" w:color="auto"/>
                                      </w:divBdr>
                                      <w:divsChild>
                                        <w:div w:id="1780635325">
                                          <w:marLeft w:val="0"/>
                                          <w:marRight w:val="0"/>
                                          <w:marTop w:val="0"/>
                                          <w:marBottom w:val="0"/>
                                          <w:divBdr>
                                            <w:top w:val="none" w:sz="0" w:space="0" w:color="auto"/>
                                            <w:left w:val="none" w:sz="0" w:space="0" w:color="auto"/>
                                            <w:bottom w:val="none" w:sz="0" w:space="0" w:color="auto"/>
                                            <w:right w:val="none" w:sz="0" w:space="0" w:color="auto"/>
                                          </w:divBdr>
                                          <w:divsChild>
                                            <w:div w:id="332341663">
                                              <w:marLeft w:val="0"/>
                                              <w:marRight w:val="0"/>
                                              <w:marTop w:val="0"/>
                                              <w:marBottom w:val="0"/>
                                              <w:divBdr>
                                                <w:top w:val="none" w:sz="0" w:space="0" w:color="auto"/>
                                                <w:left w:val="none" w:sz="0" w:space="0" w:color="auto"/>
                                                <w:bottom w:val="none" w:sz="0" w:space="0" w:color="auto"/>
                                                <w:right w:val="none" w:sz="0" w:space="0" w:color="auto"/>
                                              </w:divBdr>
                                              <w:divsChild>
                                                <w:div w:id="738672758">
                                                  <w:marLeft w:val="0"/>
                                                  <w:marRight w:val="0"/>
                                                  <w:marTop w:val="0"/>
                                                  <w:marBottom w:val="0"/>
                                                  <w:divBdr>
                                                    <w:top w:val="none" w:sz="0" w:space="0" w:color="auto"/>
                                                    <w:left w:val="none" w:sz="0" w:space="0" w:color="auto"/>
                                                    <w:bottom w:val="none" w:sz="0" w:space="0" w:color="auto"/>
                                                    <w:right w:val="none" w:sz="0" w:space="0" w:color="auto"/>
                                                  </w:divBdr>
                                                  <w:divsChild>
                                                    <w:div w:id="118188404">
                                                      <w:marLeft w:val="0"/>
                                                      <w:marRight w:val="0"/>
                                                      <w:marTop w:val="0"/>
                                                      <w:marBottom w:val="0"/>
                                                      <w:divBdr>
                                                        <w:top w:val="none" w:sz="0" w:space="0" w:color="auto"/>
                                                        <w:left w:val="none" w:sz="0" w:space="0" w:color="auto"/>
                                                        <w:bottom w:val="none" w:sz="0" w:space="0" w:color="auto"/>
                                                        <w:right w:val="none" w:sz="0" w:space="0" w:color="auto"/>
                                                      </w:divBdr>
                                                      <w:divsChild>
                                                        <w:div w:id="110947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86981732">
          <w:marLeft w:val="0"/>
          <w:marRight w:val="0"/>
          <w:marTop w:val="0"/>
          <w:marBottom w:val="0"/>
          <w:divBdr>
            <w:top w:val="none" w:sz="0" w:space="0" w:color="auto"/>
            <w:left w:val="none" w:sz="0" w:space="0" w:color="auto"/>
            <w:bottom w:val="none" w:sz="0" w:space="0" w:color="auto"/>
            <w:right w:val="none" w:sz="0" w:space="0" w:color="auto"/>
          </w:divBdr>
          <w:divsChild>
            <w:div w:id="85855070">
              <w:marLeft w:val="0"/>
              <w:marRight w:val="0"/>
              <w:marTop w:val="0"/>
              <w:marBottom w:val="0"/>
              <w:divBdr>
                <w:top w:val="none" w:sz="0" w:space="0" w:color="auto"/>
                <w:left w:val="none" w:sz="0" w:space="0" w:color="auto"/>
                <w:bottom w:val="none" w:sz="0" w:space="0" w:color="auto"/>
                <w:right w:val="none" w:sz="0" w:space="0" w:color="auto"/>
              </w:divBdr>
              <w:divsChild>
                <w:div w:id="754206188">
                  <w:marLeft w:val="0"/>
                  <w:marRight w:val="0"/>
                  <w:marTop w:val="0"/>
                  <w:marBottom w:val="0"/>
                  <w:divBdr>
                    <w:top w:val="none" w:sz="0" w:space="0" w:color="auto"/>
                    <w:left w:val="none" w:sz="0" w:space="0" w:color="auto"/>
                    <w:bottom w:val="none" w:sz="0" w:space="0" w:color="auto"/>
                    <w:right w:val="none" w:sz="0" w:space="0" w:color="auto"/>
                  </w:divBdr>
                  <w:divsChild>
                    <w:div w:id="564294859">
                      <w:marLeft w:val="0"/>
                      <w:marRight w:val="0"/>
                      <w:marTop w:val="0"/>
                      <w:marBottom w:val="0"/>
                      <w:divBdr>
                        <w:top w:val="none" w:sz="0" w:space="0" w:color="auto"/>
                        <w:left w:val="none" w:sz="0" w:space="0" w:color="auto"/>
                        <w:bottom w:val="none" w:sz="0" w:space="0" w:color="auto"/>
                        <w:right w:val="none" w:sz="0" w:space="0" w:color="auto"/>
                      </w:divBdr>
                      <w:divsChild>
                        <w:div w:id="159391617">
                          <w:marLeft w:val="0"/>
                          <w:marRight w:val="0"/>
                          <w:marTop w:val="0"/>
                          <w:marBottom w:val="0"/>
                          <w:divBdr>
                            <w:top w:val="none" w:sz="0" w:space="0" w:color="auto"/>
                            <w:left w:val="none" w:sz="0" w:space="0" w:color="auto"/>
                            <w:bottom w:val="none" w:sz="0" w:space="0" w:color="auto"/>
                            <w:right w:val="none" w:sz="0" w:space="0" w:color="auto"/>
                          </w:divBdr>
                          <w:divsChild>
                            <w:div w:id="292642476">
                              <w:marLeft w:val="0"/>
                              <w:marRight w:val="0"/>
                              <w:marTop w:val="0"/>
                              <w:marBottom w:val="0"/>
                              <w:divBdr>
                                <w:top w:val="none" w:sz="0" w:space="0" w:color="auto"/>
                                <w:left w:val="none" w:sz="0" w:space="0" w:color="auto"/>
                                <w:bottom w:val="none" w:sz="0" w:space="0" w:color="auto"/>
                                <w:right w:val="none" w:sz="0" w:space="0" w:color="auto"/>
                              </w:divBdr>
                              <w:divsChild>
                                <w:div w:id="538474631">
                                  <w:marLeft w:val="0"/>
                                  <w:marRight w:val="0"/>
                                  <w:marTop w:val="0"/>
                                  <w:marBottom w:val="0"/>
                                  <w:divBdr>
                                    <w:top w:val="none" w:sz="0" w:space="0" w:color="auto"/>
                                    <w:left w:val="none" w:sz="0" w:space="0" w:color="auto"/>
                                    <w:bottom w:val="none" w:sz="0" w:space="0" w:color="auto"/>
                                    <w:right w:val="none" w:sz="0" w:space="0" w:color="auto"/>
                                  </w:divBdr>
                                  <w:divsChild>
                                    <w:div w:id="16929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807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440769">
      <w:bodyDiv w:val="1"/>
      <w:marLeft w:val="0"/>
      <w:marRight w:val="0"/>
      <w:marTop w:val="0"/>
      <w:marBottom w:val="0"/>
      <w:divBdr>
        <w:top w:val="none" w:sz="0" w:space="0" w:color="auto"/>
        <w:left w:val="none" w:sz="0" w:space="0" w:color="auto"/>
        <w:bottom w:val="none" w:sz="0" w:space="0" w:color="auto"/>
        <w:right w:val="none" w:sz="0" w:space="0" w:color="auto"/>
      </w:divBdr>
      <w:divsChild>
        <w:div w:id="881868416">
          <w:marLeft w:val="0"/>
          <w:marRight w:val="0"/>
          <w:marTop w:val="0"/>
          <w:marBottom w:val="0"/>
          <w:divBdr>
            <w:top w:val="none" w:sz="0" w:space="0" w:color="auto"/>
            <w:left w:val="none" w:sz="0" w:space="0" w:color="auto"/>
            <w:bottom w:val="none" w:sz="0" w:space="0" w:color="auto"/>
            <w:right w:val="none" w:sz="0" w:space="0" w:color="auto"/>
          </w:divBdr>
          <w:divsChild>
            <w:div w:id="1441799568">
              <w:marLeft w:val="0"/>
              <w:marRight w:val="0"/>
              <w:marTop w:val="0"/>
              <w:marBottom w:val="0"/>
              <w:divBdr>
                <w:top w:val="none" w:sz="0" w:space="0" w:color="auto"/>
                <w:left w:val="none" w:sz="0" w:space="0" w:color="auto"/>
                <w:bottom w:val="none" w:sz="0" w:space="0" w:color="auto"/>
                <w:right w:val="none" w:sz="0" w:space="0" w:color="auto"/>
              </w:divBdr>
              <w:divsChild>
                <w:div w:id="652685895">
                  <w:marLeft w:val="0"/>
                  <w:marRight w:val="0"/>
                  <w:marTop w:val="0"/>
                  <w:marBottom w:val="0"/>
                  <w:divBdr>
                    <w:top w:val="none" w:sz="0" w:space="0" w:color="auto"/>
                    <w:left w:val="none" w:sz="0" w:space="0" w:color="auto"/>
                    <w:bottom w:val="none" w:sz="0" w:space="0" w:color="auto"/>
                    <w:right w:val="none" w:sz="0" w:space="0" w:color="auto"/>
                  </w:divBdr>
                  <w:divsChild>
                    <w:div w:id="89665637">
                      <w:marLeft w:val="0"/>
                      <w:marRight w:val="0"/>
                      <w:marTop w:val="0"/>
                      <w:marBottom w:val="0"/>
                      <w:divBdr>
                        <w:top w:val="none" w:sz="0" w:space="0" w:color="auto"/>
                        <w:left w:val="none" w:sz="0" w:space="0" w:color="auto"/>
                        <w:bottom w:val="none" w:sz="0" w:space="0" w:color="auto"/>
                        <w:right w:val="none" w:sz="0" w:space="0" w:color="auto"/>
                      </w:divBdr>
                      <w:divsChild>
                        <w:div w:id="324749884">
                          <w:marLeft w:val="0"/>
                          <w:marRight w:val="0"/>
                          <w:marTop w:val="0"/>
                          <w:marBottom w:val="0"/>
                          <w:divBdr>
                            <w:top w:val="none" w:sz="0" w:space="0" w:color="auto"/>
                            <w:left w:val="none" w:sz="0" w:space="0" w:color="auto"/>
                            <w:bottom w:val="none" w:sz="0" w:space="0" w:color="auto"/>
                            <w:right w:val="none" w:sz="0" w:space="0" w:color="auto"/>
                          </w:divBdr>
                          <w:divsChild>
                            <w:div w:id="268507979">
                              <w:marLeft w:val="0"/>
                              <w:marRight w:val="0"/>
                              <w:marTop w:val="0"/>
                              <w:marBottom w:val="0"/>
                              <w:divBdr>
                                <w:top w:val="none" w:sz="0" w:space="0" w:color="auto"/>
                                <w:left w:val="none" w:sz="0" w:space="0" w:color="auto"/>
                                <w:bottom w:val="none" w:sz="0" w:space="0" w:color="auto"/>
                                <w:right w:val="none" w:sz="0" w:space="0" w:color="auto"/>
                              </w:divBdr>
                              <w:divsChild>
                                <w:div w:id="1080911392">
                                  <w:marLeft w:val="0"/>
                                  <w:marRight w:val="0"/>
                                  <w:marTop w:val="0"/>
                                  <w:marBottom w:val="0"/>
                                  <w:divBdr>
                                    <w:top w:val="none" w:sz="0" w:space="0" w:color="auto"/>
                                    <w:left w:val="none" w:sz="0" w:space="0" w:color="auto"/>
                                    <w:bottom w:val="none" w:sz="0" w:space="0" w:color="auto"/>
                                    <w:right w:val="none" w:sz="0" w:space="0" w:color="auto"/>
                                  </w:divBdr>
                                  <w:divsChild>
                                    <w:div w:id="742022352">
                                      <w:marLeft w:val="0"/>
                                      <w:marRight w:val="0"/>
                                      <w:marTop w:val="0"/>
                                      <w:marBottom w:val="0"/>
                                      <w:divBdr>
                                        <w:top w:val="none" w:sz="0" w:space="0" w:color="auto"/>
                                        <w:left w:val="none" w:sz="0" w:space="0" w:color="auto"/>
                                        <w:bottom w:val="none" w:sz="0" w:space="0" w:color="auto"/>
                                        <w:right w:val="none" w:sz="0" w:space="0" w:color="auto"/>
                                      </w:divBdr>
                                      <w:divsChild>
                                        <w:div w:id="992611243">
                                          <w:marLeft w:val="0"/>
                                          <w:marRight w:val="0"/>
                                          <w:marTop w:val="0"/>
                                          <w:marBottom w:val="0"/>
                                          <w:divBdr>
                                            <w:top w:val="none" w:sz="0" w:space="0" w:color="auto"/>
                                            <w:left w:val="none" w:sz="0" w:space="0" w:color="auto"/>
                                            <w:bottom w:val="none" w:sz="0" w:space="0" w:color="auto"/>
                                            <w:right w:val="none" w:sz="0" w:space="0" w:color="auto"/>
                                          </w:divBdr>
                                          <w:divsChild>
                                            <w:div w:id="1718312478">
                                              <w:marLeft w:val="0"/>
                                              <w:marRight w:val="0"/>
                                              <w:marTop w:val="0"/>
                                              <w:marBottom w:val="0"/>
                                              <w:divBdr>
                                                <w:top w:val="none" w:sz="0" w:space="0" w:color="auto"/>
                                                <w:left w:val="none" w:sz="0" w:space="0" w:color="auto"/>
                                                <w:bottom w:val="none" w:sz="0" w:space="0" w:color="auto"/>
                                                <w:right w:val="none" w:sz="0" w:space="0" w:color="auto"/>
                                              </w:divBdr>
                                              <w:divsChild>
                                                <w:div w:id="66222802">
                                                  <w:marLeft w:val="0"/>
                                                  <w:marRight w:val="0"/>
                                                  <w:marTop w:val="0"/>
                                                  <w:marBottom w:val="0"/>
                                                  <w:divBdr>
                                                    <w:top w:val="none" w:sz="0" w:space="0" w:color="auto"/>
                                                    <w:left w:val="none" w:sz="0" w:space="0" w:color="auto"/>
                                                    <w:bottom w:val="none" w:sz="0" w:space="0" w:color="auto"/>
                                                    <w:right w:val="none" w:sz="0" w:space="0" w:color="auto"/>
                                                  </w:divBdr>
                                                  <w:divsChild>
                                                    <w:div w:id="1552183371">
                                                      <w:marLeft w:val="0"/>
                                                      <w:marRight w:val="0"/>
                                                      <w:marTop w:val="0"/>
                                                      <w:marBottom w:val="0"/>
                                                      <w:divBdr>
                                                        <w:top w:val="none" w:sz="0" w:space="0" w:color="auto"/>
                                                        <w:left w:val="none" w:sz="0" w:space="0" w:color="auto"/>
                                                        <w:bottom w:val="none" w:sz="0" w:space="0" w:color="auto"/>
                                                        <w:right w:val="none" w:sz="0" w:space="0" w:color="auto"/>
                                                      </w:divBdr>
                                                      <w:divsChild>
                                                        <w:div w:id="45845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439967">
          <w:marLeft w:val="0"/>
          <w:marRight w:val="0"/>
          <w:marTop w:val="0"/>
          <w:marBottom w:val="0"/>
          <w:divBdr>
            <w:top w:val="none" w:sz="0" w:space="0" w:color="auto"/>
            <w:left w:val="none" w:sz="0" w:space="0" w:color="auto"/>
            <w:bottom w:val="none" w:sz="0" w:space="0" w:color="auto"/>
            <w:right w:val="none" w:sz="0" w:space="0" w:color="auto"/>
          </w:divBdr>
          <w:divsChild>
            <w:div w:id="540482225">
              <w:marLeft w:val="0"/>
              <w:marRight w:val="0"/>
              <w:marTop w:val="0"/>
              <w:marBottom w:val="0"/>
              <w:divBdr>
                <w:top w:val="none" w:sz="0" w:space="0" w:color="auto"/>
                <w:left w:val="none" w:sz="0" w:space="0" w:color="auto"/>
                <w:bottom w:val="none" w:sz="0" w:space="0" w:color="auto"/>
                <w:right w:val="none" w:sz="0" w:space="0" w:color="auto"/>
              </w:divBdr>
              <w:divsChild>
                <w:div w:id="1467119288">
                  <w:marLeft w:val="0"/>
                  <w:marRight w:val="0"/>
                  <w:marTop w:val="0"/>
                  <w:marBottom w:val="0"/>
                  <w:divBdr>
                    <w:top w:val="none" w:sz="0" w:space="0" w:color="auto"/>
                    <w:left w:val="none" w:sz="0" w:space="0" w:color="auto"/>
                    <w:bottom w:val="none" w:sz="0" w:space="0" w:color="auto"/>
                    <w:right w:val="none" w:sz="0" w:space="0" w:color="auto"/>
                  </w:divBdr>
                  <w:divsChild>
                    <w:div w:id="2023508799">
                      <w:marLeft w:val="0"/>
                      <w:marRight w:val="0"/>
                      <w:marTop w:val="0"/>
                      <w:marBottom w:val="0"/>
                      <w:divBdr>
                        <w:top w:val="none" w:sz="0" w:space="0" w:color="auto"/>
                        <w:left w:val="none" w:sz="0" w:space="0" w:color="auto"/>
                        <w:bottom w:val="none" w:sz="0" w:space="0" w:color="auto"/>
                        <w:right w:val="none" w:sz="0" w:space="0" w:color="auto"/>
                      </w:divBdr>
                      <w:divsChild>
                        <w:div w:id="1911453370">
                          <w:marLeft w:val="0"/>
                          <w:marRight w:val="0"/>
                          <w:marTop w:val="0"/>
                          <w:marBottom w:val="0"/>
                          <w:divBdr>
                            <w:top w:val="none" w:sz="0" w:space="0" w:color="auto"/>
                            <w:left w:val="none" w:sz="0" w:space="0" w:color="auto"/>
                            <w:bottom w:val="none" w:sz="0" w:space="0" w:color="auto"/>
                            <w:right w:val="none" w:sz="0" w:space="0" w:color="auto"/>
                          </w:divBdr>
                          <w:divsChild>
                            <w:div w:id="204028611">
                              <w:marLeft w:val="0"/>
                              <w:marRight w:val="0"/>
                              <w:marTop w:val="0"/>
                              <w:marBottom w:val="0"/>
                              <w:divBdr>
                                <w:top w:val="none" w:sz="0" w:space="0" w:color="auto"/>
                                <w:left w:val="none" w:sz="0" w:space="0" w:color="auto"/>
                                <w:bottom w:val="none" w:sz="0" w:space="0" w:color="auto"/>
                                <w:right w:val="none" w:sz="0" w:space="0" w:color="auto"/>
                              </w:divBdr>
                              <w:divsChild>
                                <w:div w:id="806170591">
                                  <w:marLeft w:val="0"/>
                                  <w:marRight w:val="0"/>
                                  <w:marTop w:val="0"/>
                                  <w:marBottom w:val="0"/>
                                  <w:divBdr>
                                    <w:top w:val="none" w:sz="0" w:space="0" w:color="auto"/>
                                    <w:left w:val="none" w:sz="0" w:space="0" w:color="auto"/>
                                    <w:bottom w:val="none" w:sz="0" w:space="0" w:color="auto"/>
                                    <w:right w:val="none" w:sz="0" w:space="0" w:color="auto"/>
                                  </w:divBdr>
                                  <w:divsChild>
                                    <w:div w:id="1434670020">
                                      <w:marLeft w:val="0"/>
                                      <w:marRight w:val="0"/>
                                      <w:marTop w:val="0"/>
                                      <w:marBottom w:val="0"/>
                                      <w:divBdr>
                                        <w:top w:val="none" w:sz="0" w:space="0" w:color="auto"/>
                                        <w:left w:val="none" w:sz="0" w:space="0" w:color="auto"/>
                                        <w:bottom w:val="none" w:sz="0" w:space="0" w:color="auto"/>
                                        <w:right w:val="none" w:sz="0" w:space="0" w:color="auto"/>
                                      </w:divBdr>
                                      <w:divsChild>
                                        <w:div w:id="62460077">
                                          <w:marLeft w:val="0"/>
                                          <w:marRight w:val="0"/>
                                          <w:marTop w:val="0"/>
                                          <w:marBottom w:val="0"/>
                                          <w:divBdr>
                                            <w:top w:val="none" w:sz="0" w:space="0" w:color="auto"/>
                                            <w:left w:val="none" w:sz="0" w:space="0" w:color="auto"/>
                                            <w:bottom w:val="none" w:sz="0" w:space="0" w:color="auto"/>
                                            <w:right w:val="none" w:sz="0" w:space="0" w:color="auto"/>
                                          </w:divBdr>
                                          <w:divsChild>
                                            <w:div w:id="823861275">
                                              <w:marLeft w:val="0"/>
                                              <w:marRight w:val="0"/>
                                              <w:marTop w:val="0"/>
                                              <w:marBottom w:val="0"/>
                                              <w:divBdr>
                                                <w:top w:val="none" w:sz="0" w:space="0" w:color="auto"/>
                                                <w:left w:val="none" w:sz="0" w:space="0" w:color="auto"/>
                                                <w:bottom w:val="none" w:sz="0" w:space="0" w:color="auto"/>
                                                <w:right w:val="none" w:sz="0" w:space="0" w:color="auto"/>
                                              </w:divBdr>
                                              <w:divsChild>
                                                <w:div w:id="1457217300">
                                                  <w:marLeft w:val="0"/>
                                                  <w:marRight w:val="0"/>
                                                  <w:marTop w:val="0"/>
                                                  <w:marBottom w:val="0"/>
                                                  <w:divBdr>
                                                    <w:top w:val="none" w:sz="0" w:space="0" w:color="auto"/>
                                                    <w:left w:val="none" w:sz="0" w:space="0" w:color="auto"/>
                                                    <w:bottom w:val="none" w:sz="0" w:space="0" w:color="auto"/>
                                                    <w:right w:val="none" w:sz="0" w:space="0" w:color="auto"/>
                                                  </w:divBdr>
                                                </w:div>
                                              </w:divsChild>
                                            </w:div>
                                            <w:div w:id="1178614431">
                                              <w:marLeft w:val="0"/>
                                              <w:marRight w:val="0"/>
                                              <w:marTop w:val="0"/>
                                              <w:marBottom w:val="0"/>
                                              <w:divBdr>
                                                <w:top w:val="none" w:sz="0" w:space="0" w:color="auto"/>
                                                <w:left w:val="none" w:sz="0" w:space="0" w:color="auto"/>
                                                <w:bottom w:val="none" w:sz="0" w:space="0" w:color="auto"/>
                                                <w:right w:val="none" w:sz="0" w:space="0" w:color="auto"/>
                                              </w:divBdr>
                                              <w:divsChild>
                                                <w:div w:id="77367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3335522">
                          <w:marLeft w:val="0"/>
                          <w:marRight w:val="0"/>
                          <w:marTop w:val="0"/>
                          <w:marBottom w:val="0"/>
                          <w:divBdr>
                            <w:top w:val="none" w:sz="0" w:space="0" w:color="auto"/>
                            <w:left w:val="none" w:sz="0" w:space="0" w:color="auto"/>
                            <w:bottom w:val="none" w:sz="0" w:space="0" w:color="auto"/>
                            <w:right w:val="none" w:sz="0" w:space="0" w:color="auto"/>
                          </w:divBdr>
                          <w:divsChild>
                            <w:div w:id="1275676002">
                              <w:marLeft w:val="0"/>
                              <w:marRight w:val="0"/>
                              <w:marTop w:val="0"/>
                              <w:marBottom w:val="0"/>
                              <w:divBdr>
                                <w:top w:val="none" w:sz="0" w:space="0" w:color="auto"/>
                                <w:left w:val="none" w:sz="0" w:space="0" w:color="auto"/>
                                <w:bottom w:val="none" w:sz="0" w:space="0" w:color="auto"/>
                                <w:right w:val="none" w:sz="0" w:space="0" w:color="auto"/>
                              </w:divBdr>
                              <w:divsChild>
                                <w:div w:id="2144928730">
                                  <w:marLeft w:val="0"/>
                                  <w:marRight w:val="0"/>
                                  <w:marTop w:val="0"/>
                                  <w:marBottom w:val="0"/>
                                  <w:divBdr>
                                    <w:top w:val="none" w:sz="0" w:space="0" w:color="auto"/>
                                    <w:left w:val="none" w:sz="0" w:space="0" w:color="auto"/>
                                    <w:bottom w:val="none" w:sz="0" w:space="0" w:color="auto"/>
                                    <w:right w:val="none" w:sz="0" w:space="0" w:color="auto"/>
                                  </w:divBdr>
                                  <w:divsChild>
                                    <w:div w:id="1706175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17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478509">
      <w:bodyDiv w:val="1"/>
      <w:marLeft w:val="0"/>
      <w:marRight w:val="0"/>
      <w:marTop w:val="0"/>
      <w:marBottom w:val="0"/>
      <w:divBdr>
        <w:top w:val="none" w:sz="0" w:space="0" w:color="auto"/>
        <w:left w:val="none" w:sz="0" w:space="0" w:color="auto"/>
        <w:bottom w:val="none" w:sz="0" w:space="0" w:color="auto"/>
        <w:right w:val="none" w:sz="0" w:space="0" w:color="auto"/>
      </w:divBdr>
      <w:divsChild>
        <w:div w:id="685715771">
          <w:marLeft w:val="0"/>
          <w:marRight w:val="0"/>
          <w:marTop w:val="0"/>
          <w:marBottom w:val="0"/>
          <w:divBdr>
            <w:top w:val="none" w:sz="0" w:space="0" w:color="auto"/>
            <w:left w:val="none" w:sz="0" w:space="0" w:color="auto"/>
            <w:bottom w:val="none" w:sz="0" w:space="0" w:color="auto"/>
            <w:right w:val="none" w:sz="0" w:space="0" w:color="auto"/>
          </w:divBdr>
          <w:divsChild>
            <w:div w:id="1373535482">
              <w:marLeft w:val="0"/>
              <w:marRight w:val="0"/>
              <w:marTop w:val="0"/>
              <w:marBottom w:val="0"/>
              <w:divBdr>
                <w:top w:val="none" w:sz="0" w:space="0" w:color="auto"/>
                <w:left w:val="none" w:sz="0" w:space="0" w:color="auto"/>
                <w:bottom w:val="none" w:sz="0" w:space="0" w:color="auto"/>
                <w:right w:val="none" w:sz="0" w:space="0" w:color="auto"/>
              </w:divBdr>
              <w:divsChild>
                <w:div w:id="12905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185891">
      <w:bodyDiv w:val="1"/>
      <w:marLeft w:val="0"/>
      <w:marRight w:val="0"/>
      <w:marTop w:val="0"/>
      <w:marBottom w:val="0"/>
      <w:divBdr>
        <w:top w:val="none" w:sz="0" w:space="0" w:color="auto"/>
        <w:left w:val="none" w:sz="0" w:space="0" w:color="auto"/>
        <w:bottom w:val="none" w:sz="0" w:space="0" w:color="auto"/>
        <w:right w:val="none" w:sz="0" w:space="0" w:color="auto"/>
      </w:divBdr>
    </w:div>
    <w:div w:id="1223104595">
      <w:bodyDiv w:val="1"/>
      <w:marLeft w:val="0"/>
      <w:marRight w:val="0"/>
      <w:marTop w:val="0"/>
      <w:marBottom w:val="0"/>
      <w:divBdr>
        <w:top w:val="none" w:sz="0" w:space="0" w:color="auto"/>
        <w:left w:val="none" w:sz="0" w:space="0" w:color="auto"/>
        <w:bottom w:val="none" w:sz="0" w:space="0" w:color="auto"/>
        <w:right w:val="none" w:sz="0" w:space="0" w:color="auto"/>
      </w:divBdr>
    </w:div>
    <w:div w:id="1308971979">
      <w:bodyDiv w:val="1"/>
      <w:marLeft w:val="0"/>
      <w:marRight w:val="0"/>
      <w:marTop w:val="0"/>
      <w:marBottom w:val="0"/>
      <w:divBdr>
        <w:top w:val="none" w:sz="0" w:space="0" w:color="auto"/>
        <w:left w:val="none" w:sz="0" w:space="0" w:color="auto"/>
        <w:bottom w:val="none" w:sz="0" w:space="0" w:color="auto"/>
        <w:right w:val="none" w:sz="0" w:space="0" w:color="auto"/>
      </w:divBdr>
      <w:divsChild>
        <w:div w:id="1965963620">
          <w:marLeft w:val="0"/>
          <w:marRight w:val="0"/>
          <w:marTop w:val="0"/>
          <w:marBottom w:val="0"/>
          <w:divBdr>
            <w:top w:val="none" w:sz="0" w:space="0" w:color="auto"/>
            <w:left w:val="none" w:sz="0" w:space="0" w:color="auto"/>
            <w:bottom w:val="none" w:sz="0" w:space="0" w:color="auto"/>
            <w:right w:val="none" w:sz="0" w:space="0" w:color="auto"/>
          </w:divBdr>
          <w:divsChild>
            <w:div w:id="596452149">
              <w:marLeft w:val="0"/>
              <w:marRight w:val="0"/>
              <w:marTop w:val="0"/>
              <w:marBottom w:val="0"/>
              <w:divBdr>
                <w:top w:val="none" w:sz="0" w:space="0" w:color="auto"/>
                <w:left w:val="none" w:sz="0" w:space="0" w:color="auto"/>
                <w:bottom w:val="none" w:sz="0" w:space="0" w:color="auto"/>
                <w:right w:val="none" w:sz="0" w:space="0" w:color="auto"/>
              </w:divBdr>
              <w:divsChild>
                <w:div w:id="178586862">
                  <w:marLeft w:val="0"/>
                  <w:marRight w:val="0"/>
                  <w:marTop w:val="0"/>
                  <w:marBottom w:val="0"/>
                  <w:divBdr>
                    <w:top w:val="none" w:sz="0" w:space="0" w:color="auto"/>
                    <w:left w:val="none" w:sz="0" w:space="0" w:color="auto"/>
                    <w:bottom w:val="none" w:sz="0" w:space="0" w:color="auto"/>
                    <w:right w:val="none" w:sz="0" w:space="0" w:color="auto"/>
                  </w:divBdr>
                  <w:divsChild>
                    <w:div w:id="1765028974">
                      <w:marLeft w:val="0"/>
                      <w:marRight w:val="0"/>
                      <w:marTop w:val="0"/>
                      <w:marBottom w:val="0"/>
                      <w:divBdr>
                        <w:top w:val="none" w:sz="0" w:space="0" w:color="auto"/>
                        <w:left w:val="none" w:sz="0" w:space="0" w:color="auto"/>
                        <w:bottom w:val="none" w:sz="0" w:space="0" w:color="auto"/>
                        <w:right w:val="none" w:sz="0" w:space="0" w:color="auto"/>
                      </w:divBdr>
                      <w:divsChild>
                        <w:div w:id="44285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183983">
              <w:marLeft w:val="0"/>
              <w:marRight w:val="0"/>
              <w:marTop w:val="0"/>
              <w:marBottom w:val="0"/>
              <w:divBdr>
                <w:top w:val="none" w:sz="0" w:space="0" w:color="auto"/>
                <w:left w:val="none" w:sz="0" w:space="0" w:color="auto"/>
                <w:bottom w:val="none" w:sz="0" w:space="0" w:color="auto"/>
                <w:right w:val="none" w:sz="0" w:space="0" w:color="auto"/>
              </w:divBdr>
              <w:divsChild>
                <w:div w:id="436408839">
                  <w:marLeft w:val="0"/>
                  <w:marRight w:val="0"/>
                  <w:marTop w:val="0"/>
                  <w:marBottom w:val="0"/>
                  <w:divBdr>
                    <w:top w:val="none" w:sz="0" w:space="0" w:color="auto"/>
                    <w:left w:val="none" w:sz="0" w:space="0" w:color="auto"/>
                    <w:bottom w:val="none" w:sz="0" w:space="0" w:color="auto"/>
                    <w:right w:val="none" w:sz="0" w:space="0" w:color="auto"/>
                  </w:divBdr>
                  <w:divsChild>
                    <w:div w:id="1929465222">
                      <w:marLeft w:val="0"/>
                      <w:marRight w:val="0"/>
                      <w:marTop w:val="0"/>
                      <w:marBottom w:val="0"/>
                      <w:divBdr>
                        <w:top w:val="none" w:sz="0" w:space="0" w:color="auto"/>
                        <w:left w:val="none" w:sz="0" w:space="0" w:color="auto"/>
                        <w:bottom w:val="none" w:sz="0" w:space="0" w:color="auto"/>
                        <w:right w:val="none" w:sz="0" w:space="0" w:color="auto"/>
                      </w:divBdr>
                      <w:divsChild>
                        <w:div w:id="889078244">
                          <w:marLeft w:val="0"/>
                          <w:marRight w:val="0"/>
                          <w:marTop w:val="0"/>
                          <w:marBottom w:val="0"/>
                          <w:divBdr>
                            <w:top w:val="none" w:sz="0" w:space="0" w:color="auto"/>
                            <w:left w:val="none" w:sz="0" w:space="0" w:color="auto"/>
                            <w:bottom w:val="none" w:sz="0" w:space="0" w:color="auto"/>
                            <w:right w:val="none" w:sz="0" w:space="0" w:color="auto"/>
                          </w:divBdr>
                        </w:div>
                        <w:div w:id="764767299">
                          <w:marLeft w:val="0"/>
                          <w:marRight w:val="0"/>
                          <w:marTop w:val="0"/>
                          <w:marBottom w:val="0"/>
                          <w:divBdr>
                            <w:top w:val="none" w:sz="0" w:space="0" w:color="auto"/>
                            <w:left w:val="none" w:sz="0" w:space="0" w:color="auto"/>
                            <w:bottom w:val="none" w:sz="0" w:space="0" w:color="auto"/>
                            <w:right w:val="none" w:sz="0" w:space="0" w:color="auto"/>
                          </w:divBdr>
                          <w:divsChild>
                            <w:div w:id="150420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3662373">
      <w:bodyDiv w:val="1"/>
      <w:marLeft w:val="0"/>
      <w:marRight w:val="0"/>
      <w:marTop w:val="0"/>
      <w:marBottom w:val="0"/>
      <w:divBdr>
        <w:top w:val="none" w:sz="0" w:space="0" w:color="auto"/>
        <w:left w:val="none" w:sz="0" w:space="0" w:color="auto"/>
        <w:bottom w:val="none" w:sz="0" w:space="0" w:color="auto"/>
        <w:right w:val="none" w:sz="0" w:space="0" w:color="auto"/>
      </w:divBdr>
    </w:div>
    <w:div w:id="1397170164">
      <w:bodyDiv w:val="1"/>
      <w:marLeft w:val="0"/>
      <w:marRight w:val="0"/>
      <w:marTop w:val="0"/>
      <w:marBottom w:val="0"/>
      <w:divBdr>
        <w:top w:val="none" w:sz="0" w:space="0" w:color="auto"/>
        <w:left w:val="none" w:sz="0" w:space="0" w:color="auto"/>
        <w:bottom w:val="none" w:sz="0" w:space="0" w:color="auto"/>
        <w:right w:val="none" w:sz="0" w:space="0" w:color="auto"/>
      </w:divBdr>
      <w:divsChild>
        <w:div w:id="720598403">
          <w:marLeft w:val="0"/>
          <w:marRight w:val="0"/>
          <w:marTop w:val="0"/>
          <w:marBottom w:val="0"/>
          <w:divBdr>
            <w:top w:val="none" w:sz="0" w:space="0" w:color="auto"/>
            <w:left w:val="none" w:sz="0" w:space="0" w:color="auto"/>
            <w:bottom w:val="none" w:sz="0" w:space="0" w:color="auto"/>
            <w:right w:val="none" w:sz="0" w:space="0" w:color="auto"/>
          </w:divBdr>
          <w:divsChild>
            <w:div w:id="1106578367">
              <w:marLeft w:val="0"/>
              <w:marRight w:val="0"/>
              <w:marTop w:val="0"/>
              <w:marBottom w:val="0"/>
              <w:divBdr>
                <w:top w:val="none" w:sz="0" w:space="0" w:color="auto"/>
                <w:left w:val="none" w:sz="0" w:space="0" w:color="auto"/>
                <w:bottom w:val="none" w:sz="0" w:space="0" w:color="auto"/>
                <w:right w:val="none" w:sz="0" w:space="0" w:color="auto"/>
              </w:divBdr>
              <w:divsChild>
                <w:div w:id="596715975">
                  <w:marLeft w:val="0"/>
                  <w:marRight w:val="0"/>
                  <w:marTop w:val="0"/>
                  <w:marBottom w:val="0"/>
                  <w:divBdr>
                    <w:top w:val="none" w:sz="0" w:space="0" w:color="auto"/>
                    <w:left w:val="none" w:sz="0" w:space="0" w:color="auto"/>
                    <w:bottom w:val="none" w:sz="0" w:space="0" w:color="auto"/>
                    <w:right w:val="none" w:sz="0" w:space="0" w:color="auto"/>
                  </w:divBdr>
                  <w:divsChild>
                    <w:div w:id="523638630">
                      <w:marLeft w:val="0"/>
                      <w:marRight w:val="0"/>
                      <w:marTop w:val="0"/>
                      <w:marBottom w:val="0"/>
                      <w:divBdr>
                        <w:top w:val="none" w:sz="0" w:space="0" w:color="auto"/>
                        <w:left w:val="none" w:sz="0" w:space="0" w:color="auto"/>
                        <w:bottom w:val="none" w:sz="0" w:space="0" w:color="auto"/>
                        <w:right w:val="none" w:sz="0" w:space="0" w:color="auto"/>
                      </w:divBdr>
                      <w:divsChild>
                        <w:div w:id="1936861624">
                          <w:marLeft w:val="0"/>
                          <w:marRight w:val="0"/>
                          <w:marTop w:val="0"/>
                          <w:marBottom w:val="0"/>
                          <w:divBdr>
                            <w:top w:val="none" w:sz="0" w:space="0" w:color="auto"/>
                            <w:left w:val="none" w:sz="0" w:space="0" w:color="auto"/>
                            <w:bottom w:val="none" w:sz="0" w:space="0" w:color="auto"/>
                            <w:right w:val="none" w:sz="0" w:space="0" w:color="auto"/>
                          </w:divBdr>
                          <w:divsChild>
                            <w:div w:id="523371627">
                              <w:marLeft w:val="0"/>
                              <w:marRight w:val="0"/>
                              <w:marTop w:val="0"/>
                              <w:marBottom w:val="0"/>
                              <w:divBdr>
                                <w:top w:val="none" w:sz="0" w:space="0" w:color="auto"/>
                                <w:left w:val="none" w:sz="0" w:space="0" w:color="auto"/>
                                <w:bottom w:val="none" w:sz="0" w:space="0" w:color="auto"/>
                                <w:right w:val="none" w:sz="0" w:space="0" w:color="auto"/>
                              </w:divBdr>
                              <w:divsChild>
                                <w:div w:id="941258961">
                                  <w:marLeft w:val="0"/>
                                  <w:marRight w:val="0"/>
                                  <w:marTop w:val="0"/>
                                  <w:marBottom w:val="0"/>
                                  <w:divBdr>
                                    <w:top w:val="none" w:sz="0" w:space="0" w:color="auto"/>
                                    <w:left w:val="none" w:sz="0" w:space="0" w:color="auto"/>
                                    <w:bottom w:val="none" w:sz="0" w:space="0" w:color="auto"/>
                                    <w:right w:val="none" w:sz="0" w:space="0" w:color="auto"/>
                                  </w:divBdr>
                                  <w:divsChild>
                                    <w:div w:id="1359310090">
                                      <w:marLeft w:val="0"/>
                                      <w:marRight w:val="0"/>
                                      <w:marTop w:val="0"/>
                                      <w:marBottom w:val="0"/>
                                      <w:divBdr>
                                        <w:top w:val="none" w:sz="0" w:space="0" w:color="auto"/>
                                        <w:left w:val="none" w:sz="0" w:space="0" w:color="auto"/>
                                        <w:bottom w:val="none" w:sz="0" w:space="0" w:color="auto"/>
                                        <w:right w:val="none" w:sz="0" w:space="0" w:color="auto"/>
                                      </w:divBdr>
                                      <w:divsChild>
                                        <w:div w:id="1384981332">
                                          <w:marLeft w:val="0"/>
                                          <w:marRight w:val="0"/>
                                          <w:marTop w:val="0"/>
                                          <w:marBottom w:val="0"/>
                                          <w:divBdr>
                                            <w:top w:val="none" w:sz="0" w:space="0" w:color="auto"/>
                                            <w:left w:val="none" w:sz="0" w:space="0" w:color="auto"/>
                                            <w:bottom w:val="none" w:sz="0" w:space="0" w:color="auto"/>
                                            <w:right w:val="none" w:sz="0" w:space="0" w:color="auto"/>
                                          </w:divBdr>
                                          <w:divsChild>
                                            <w:div w:id="968315612">
                                              <w:marLeft w:val="0"/>
                                              <w:marRight w:val="0"/>
                                              <w:marTop w:val="0"/>
                                              <w:marBottom w:val="0"/>
                                              <w:divBdr>
                                                <w:top w:val="none" w:sz="0" w:space="0" w:color="auto"/>
                                                <w:left w:val="none" w:sz="0" w:space="0" w:color="auto"/>
                                                <w:bottom w:val="none" w:sz="0" w:space="0" w:color="auto"/>
                                                <w:right w:val="none" w:sz="0" w:space="0" w:color="auto"/>
                                              </w:divBdr>
                                              <w:divsChild>
                                                <w:div w:id="591856161">
                                                  <w:marLeft w:val="0"/>
                                                  <w:marRight w:val="0"/>
                                                  <w:marTop w:val="0"/>
                                                  <w:marBottom w:val="0"/>
                                                  <w:divBdr>
                                                    <w:top w:val="none" w:sz="0" w:space="0" w:color="auto"/>
                                                    <w:left w:val="none" w:sz="0" w:space="0" w:color="auto"/>
                                                    <w:bottom w:val="none" w:sz="0" w:space="0" w:color="auto"/>
                                                    <w:right w:val="none" w:sz="0" w:space="0" w:color="auto"/>
                                                  </w:divBdr>
                                                  <w:divsChild>
                                                    <w:div w:id="1954245113">
                                                      <w:marLeft w:val="0"/>
                                                      <w:marRight w:val="0"/>
                                                      <w:marTop w:val="0"/>
                                                      <w:marBottom w:val="0"/>
                                                      <w:divBdr>
                                                        <w:top w:val="none" w:sz="0" w:space="0" w:color="auto"/>
                                                        <w:left w:val="none" w:sz="0" w:space="0" w:color="auto"/>
                                                        <w:bottom w:val="none" w:sz="0" w:space="0" w:color="auto"/>
                                                        <w:right w:val="none" w:sz="0" w:space="0" w:color="auto"/>
                                                      </w:divBdr>
                                                      <w:divsChild>
                                                        <w:div w:id="52495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1274497">
          <w:marLeft w:val="0"/>
          <w:marRight w:val="0"/>
          <w:marTop w:val="0"/>
          <w:marBottom w:val="0"/>
          <w:divBdr>
            <w:top w:val="none" w:sz="0" w:space="0" w:color="auto"/>
            <w:left w:val="none" w:sz="0" w:space="0" w:color="auto"/>
            <w:bottom w:val="none" w:sz="0" w:space="0" w:color="auto"/>
            <w:right w:val="none" w:sz="0" w:space="0" w:color="auto"/>
          </w:divBdr>
          <w:divsChild>
            <w:div w:id="1263028955">
              <w:marLeft w:val="0"/>
              <w:marRight w:val="0"/>
              <w:marTop w:val="0"/>
              <w:marBottom w:val="0"/>
              <w:divBdr>
                <w:top w:val="none" w:sz="0" w:space="0" w:color="auto"/>
                <w:left w:val="none" w:sz="0" w:space="0" w:color="auto"/>
                <w:bottom w:val="none" w:sz="0" w:space="0" w:color="auto"/>
                <w:right w:val="none" w:sz="0" w:space="0" w:color="auto"/>
              </w:divBdr>
              <w:divsChild>
                <w:div w:id="1075708857">
                  <w:marLeft w:val="0"/>
                  <w:marRight w:val="0"/>
                  <w:marTop w:val="0"/>
                  <w:marBottom w:val="0"/>
                  <w:divBdr>
                    <w:top w:val="none" w:sz="0" w:space="0" w:color="auto"/>
                    <w:left w:val="none" w:sz="0" w:space="0" w:color="auto"/>
                    <w:bottom w:val="none" w:sz="0" w:space="0" w:color="auto"/>
                    <w:right w:val="none" w:sz="0" w:space="0" w:color="auto"/>
                  </w:divBdr>
                  <w:divsChild>
                    <w:div w:id="476998962">
                      <w:marLeft w:val="0"/>
                      <w:marRight w:val="0"/>
                      <w:marTop w:val="0"/>
                      <w:marBottom w:val="0"/>
                      <w:divBdr>
                        <w:top w:val="none" w:sz="0" w:space="0" w:color="auto"/>
                        <w:left w:val="none" w:sz="0" w:space="0" w:color="auto"/>
                        <w:bottom w:val="none" w:sz="0" w:space="0" w:color="auto"/>
                        <w:right w:val="none" w:sz="0" w:space="0" w:color="auto"/>
                      </w:divBdr>
                      <w:divsChild>
                        <w:div w:id="1989554981">
                          <w:marLeft w:val="0"/>
                          <w:marRight w:val="0"/>
                          <w:marTop w:val="0"/>
                          <w:marBottom w:val="0"/>
                          <w:divBdr>
                            <w:top w:val="none" w:sz="0" w:space="0" w:color="auto"/>
                            <w:left w:val="none" w:sz="0" w:space="0" w:color="auto"/>
                            <w:bottom w:val="none" w:sz="0" w:space="0" w:color="auto"/>
                            <w:right w:val="none" w:sz="0" w:space="0" w:color="auto"/>
                          </w:divBdr>
                          <w:divsChild>
                            <w:div w:id="1320964552">
                              <w:marLeft w:val="0"/>
                              <w:marRight w:val="0"/>
                              <w:marTop w:val="0"/>
                              <w:marBottom w:val="0"/>
                              <w:divBdr>
                                <w:top w:val="none" w:sz="0" w:space="0" w:color="auto"/>
                                <w:left w:val="none" w:sz="0" w:space="0" w:color="auto"/>
                                <w:bottom w:val="none" w:sz="0" w:space="0" w:color="auto"/>
                                <w:right w:val="none" w:sz="0" w:space="0" w:color="auto"/>
                              </w:divBdr>
                              <w:divsChild>
                                <w:div w:id="1831871666">
                                  <w:marLeft w:val="0"/>
                                  <w:marRight w:val="0"/>
                                  <w:marTop w:val="0"/>
                                  <w:marBottom w:val="0"/>
                                  <w:divBdr>
                                    <w:top w:val="none" w:sz="0" w:space="0" w:color="auto"/>
                                    <w:left w:val="none" w:sz="0" w:space="0" w:color="auto"/>
                                    <w:bottom w:val="none" w:sz="0" w:space="0" w:color="auto"/>
                                    <w:right w:val="none" w:sz="0" w:space="0" w:color="auto"/>
                                  </w:divBdr>
                                  <w:divsChild>
                                    <w:div w:id="151784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759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753779">
      <w:bodyDiv w:val="1"/>
      <w:marLeft w:val="0"/>
      <w:marRight w:val="0"/>
      <w:marTop w:val="0"/>
      <w:marBottom w:val="0"/>
      <w:divBdr>
        <w:top w:val="none" w:sz="0" w:space="0" w:color="auto"/>
        <w:left w:val="none" w:sz="0" w:space="0" w:color="auto"/>
        <w:bottom w:val="none" w:sz="0" w:space="0" w:color="auto"/>
        <w:right w:val="none" w:sz="0" w:space="0" w:color="auto"/>
      </w:divBdr>
    </w:div>
    <w:div w:id="1481772455">
      <w:bodyDiv w:val="1"/>
      <w:marLeft w:val="0"/>
      <w:marRight w:val="0"/>
      <w:marTop w:val="0"/>
      <w:marBottom w:val="0"/>
      <w:divBdr>
        <w:top w:val="none" w:sz="0" w:space="0" w:color="auto"/>
        <w:left w:val="none" w:sz="0" w:space="0" w:color="auto"/>
        <w:bottom w:val="none" w:sz="0" w:space="0" w:color="auto"/>
        <w:right w:val="none" w:sz="0" w:space="0" w:color="auto"/>
      </w:divBdr>
    </w:div>
    <w:div w:id="1527211894">
      <w:bodyDiv w:val="1"/>
      <w:marLeft w:val="0"/>
      <w:marRight w:val="0"/>
      <w:marTop w:val="0"/>
      <w:marBottom w:val="0"/>
      <w:divBdr>
        <w:top w:val="none" w:sz="0" w:space="0" w:color="auto"/>
        <w:left w:val="none" w:sz="0" w:space="0" w:color="auto"/>
        <w:bottom w:val="none" w:sz="0" w:space="0" w:color="auto"/>
        <w:right w:val="none" w:sz="0" w:space="0" w:color="auto"/>
      </w:divBdr>
    </w:div>
    <w:div w:id="1537154135">
      <w:bodyDiv w:val="1"/>
      <w:marLeft w:val="0"/>
      <w:marRight w:val="0"/>
      <w:marTop w:val="0"/>
      <w:marBottom w:val="0"/>
      <w:divBdr>
        <w:top w:val="none" w:sz="0" w:space="0" w:color="auto"/>
        <w:left w:val="none" w:sz="0" w:space="0" w:color="auto"/>
        <w:bottom w:val="none" w:sz="0" w:space="0" w:color="auto"/>
        <w:right w:val="none" w:sz="0" w:space="0" w:color="auto"/>
      </w:divBdr>
    </w:div>
    <w:div w:id="1611549780">
      <w:bodyDiv w:val="1"/>
      <w:marLeft w:val="0"/>
      <w:marRight w:val="0"/>
      <w:marTop w:val="0"/>
      <w:marBottom w:val="0"/>
      <w:divBdr>
        <w:top w:val="none" w:sz="0" w:space="0" w:color="auto"/>
        <w:left w:val="none" w:sz="0" w:space="0" w:color="auto"/>
        <w:bottom w:val="none" w:sz="0" w:space="0" w:color="auto"/>
        <w:right w:val="none" w:sz="0" w:space="0" w:color="auto"/>
      </w:divBdr>
    </w:div>
    <w:div w:id="1637222865">
      <w:bodyDiv w:val="1"/>
      <w:marLeft w:val="0"/>
      <w:marRight w:val="0"/>
      <w:marTop w:val="0"/>
      <w:marBottom w:val="0"/>
      <w:divBdr>
        <w:top w:val="none" w:sz="0" w:space="0" w:color="auto"/>
        <w:left w:val="none" w:sz="0" w:space="0" w:color="auto"/>
        <w:bottom w:val="none" w:sz="0" w:space="0" w:color="auto"/>
        <w:right w:val="none" w:sz="0" w:space="0" w:color="auto"/>
      </w:divBdr>
      <w:divsChild>
        <w:div w:id="945036561">
          <w:marLeft w:val="0"/>
          <w:marRight w:val="0"/>
          <w:marTop w:val="0"/>
          <w:marBottom w:val="0"/>
          <w:divBdr>
            <w:top w:val="none" w:sz="0" w:space="0" w:color="auto"/>
            <w:left w:val="none" w:sz="0" w:space="0" w:color="auto"/>
            <w:bottom w:val="none" w:sz="0" w:space="0" w:color="auto"/>
            <w:right w:val="none" w:sz="0" w:space="0" w:color="auto"/>
          </w:divBdr>
          <w:divsChild>
            <w:div w:id="44302444">
              <w:marLeft w:val="0"/>
              <w:marRight w:val="0"/>
              <w:marTop w:val="0"/>
              <w:marBottom w:val="0"/>
              <w:divBdr>
                <w:top w:val="none" w:sz="0" w:space="0" w:color="auto"/>
                <w:left w:val="none" w:sz="0" w:space="0" w:color="auto"/>
                <w:bottom w:val="none" w:sz="0" w:space="0" w:color="auto"/>
                <w:right w:val="none" w:sz="0" w:space="0" w:color="auto"/>
              </w:divBdr>
              <w:divsChild>
                <w:div w:id="2069112945">
                  <w:marLeft w:val="0"/>
                  <w:marRight w:val="0"/>
                  <w:marTop w:val="0"/>
                  <w:marBottom w:val="0"/>
                  <w:divBdr>
                    <w:top w:val="none" w:sz="0" w:space="0" w:color="auto"/>
                    <w:left w:val="none" w:sz="0" w:space="0" w:color="auto"/>
                    <w:bottom w:val="none" w:sz="0" w:space="0" w:color="auto"/>
                    <w:right w:val="none" w:sz="0" w:space="0" w:color="auto"/>
                  </w:divBdr>
                  <w:divsChild>
                    <w:div w:id="1674381973">
                      <w:marLeft w:val="0"/>
                      <w:marRight w:val="0"/>
                      <w:marTop w:val="0"/>
                      <w:marBottom w:val="0"/>
                      <w:divBdr>
                        <w:top w:val="none" w:sz="0" w:space="0" w:color="auto"/>
                        <w:left w:val="none" w:sz="0" w:space="0" w:color="auto"/>
                        <w:bottom w:val="none" w:sz="0" w:space="0" w:color="auto"/>
                        <w:right w:val="none" w:sz="0" w:space="0" w:color="auto"/>
                      </w:divBdr>
                      <w:divsChild>
                        <w:div w:id="1937595237">
                          <w:marLeft w:val="0"/>
                          <w:marRight w:val="0"/>
                          <w:marTop w:val="0"/>
                          <w:marBottom w:val="0"/>
                          <w:divBdr>
                            <w:top w:val="none" w:sz="0" w:space="0" w:color="auto"/>
                            <w:left w:val="none" w:sz="0" w:space="0" w:color="auto"/>
                            <w:bottom w:val="none" w:sz="0" w:space="0" w:color="auto"/>
                            <w:right w:val="none" w:sz="0" w:space="0" w:color="auto"/>
                          </w:divBdr>
                          <w:divsChild>
                            <w:div w:id="1358434511">
                              <w:marLeft w:val="0"/>
                              <w:marRight w:val="0"/>
                              <w:marTop w:val="0"/>
                              <w:marBottom w:val="0"/>
                              <w:divBdr>
                                <w:top w:val="none" w:sz="0" w:space="0" w:color="auto"/>
                                <w:left w:val="none" w:sz="0" w:space="0" w:color="auto"/>
                                <w:bottom w:val="none" w:sz="0" w:space="0" w:color="auto"/>
                                <w:right w:val="none" w:sz="0" w:space="0" w:color="auto"/>
                              </w:divBdr>
                              <w:divsChild>
                                <w:div w:id="1657997381">
                                  <w:marLeft w:val="0"/>
                                  <w:marRight w:val="0"/>
                                  <w:marTop w:val="0"/>
                                  <w:marBottom w:val="0"/>
                                  <w:divBdr>
                                    <w:top w:val="none" w:sz="0" w:space="0" w:color="auto"/>
                                    <w:left w:val="none" w:sz="0" w:space="0" w:color="auto"/>
                                    <w:bottom w:val="none" w:sz="0" w:space="0" w:color="auto"/>
                                    <w:right w:val="none" w:sz="0" w:space="0" w:color="auto"/>
                                  </w:divBdr>
                                  <w:divsChild>
                                    <w:div w:id="1654214761">
                                      <w:marLeft w:val="0"/>
                                      <w:marRight w:val="0"/>
                                      <w:marTop w:val="0"/>
                                      <w:marBottom w:val="0"/>
                                      <w:divBdr>
                                        <w:top w:val="none" w:sz="0" w:space="0" w:color="auto"/>
                                        <w:left w:val="none" w:sz="0" w:space="0" w:color="auto"/>
                                        <w:bottom w:val="none" w:sz="0" w:space="0" w:color="auto"/>
                                        <w:right w:val="none" w:sz="0" w:space="0" w:color="auto"/>
                                      </w:divBdr>
                                      <w:divsChild>
                                        <w:div w:id="1330401325">
                                          <w:marLeft w:val="0"/>
                                          <w:marRight w:val="0"/>
                                          <w:marTop w:val="0"/>
                                          <w:marBottom w:val="0"/>
                                          <w:divBdr>
                                            <w:top w:val="none" w:sz="0" w:space="0" w:color="auto"/>
                                            <w:left w:val="none" w:sz="0" w:space="0" w:color="auto"/>
                                            <w:bottom w:val="none" w:sz="0" w:space="0" w:color="auto"/>
                                            <w:right w:val="none" w:sz="0" w:space="0" w:color="auto"/>
                                          </w:divBdr>
                                          <w:divsChild>
                                            <w:div w:id="570432436">
                                              <w:marLeft w:val="0"/>
                                              <w:marRight w:val="0"/>
                                              <w:marTop w:val="0"/>
                                              <w:marBottom w:val="0"/>
                                              <w:divBdr>
                                                <w:top w:val="none" w:sz="0" w:space="0" w:color="auto"/>
                                                <w:left w:val="none" w:sz="0" w:space="0" w:color="auto"/>
                                                <w:bottom w:val="none" w:sz="0" w:space="0" w:color="auto"/>
                                                <w:right w:val="none" w:sz="0" w:space="0" w:color="auto"/>
                                              </w:divBdr>
                                              <w:divsChild>
                                                <w:div w:id="745110938">
                                                  <w:marLeft w:val="0"/>
                                                  <w:marRight w:val="0"/>
                                                  <w:marTop w:val="0"/>
                                                  <w:marBottom w:val="0"/>
                                                  <w:divBdr>
                                                    <w:top w:val="none" w:sz="0" w:space="0" w:color="auto"/>
                                                    <w:left w:val="none" w:sz="0" w:space="0" w:color="auto"/>
                                                    <w:bottom w:val="none" w:sz="0" w:space="0" w:color="auto"/>
                                                    <w:right w:val="none" w:sz="0" w:space="0" w:color="auto"/>
                                                  </w:divBdr>
                                                  <w:divsChild>
                                                    <w:div w:id="87191574">
                                                      <w:marLeft w:val="0"/>
                                                      <w:marRight w:val="0"/>
                                                      <w:marTop w:val="0"/>
                                                      <w:marBottom w:val="0"/>
                                                      <w:divBdr>
                                                        <w:top w:val="none" w:sz="0" w:space="0" w:color="auto"/>
                                                        <w:left w:val="none" w:sz="0" w:space="0" w:color="auto"/>
                                                        <w:bottom w:val="none" w:sz="0" w:space="0" w:color="auto"/>
                                                        <w:right w:val="none" w:sz="0" w:space="0" w:color="auto"/>
                                                      </w:divBdr>
                                                      <w:divsChild>
                                                        <w:div w:id="2100759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85153680">
          <w:marLeft w:val="0"/>
          <w:marRight w:val="0"/>
          <w:marTop w:val="0"/>
          <w:marBottom w:val="0"/>
          <w:divBdr>
            <w:top w:val="none" w:sz="0" w:space="0" w:color="auto"/>
            <w:left w:val="none" w:sz="0" w:space="0" w:color="auto"/>
            <w:bottom w:val="none" w:sz="0" w:space="0" w:color="auto"/>
            <w:right w:val="none" w:sz="0" w:space="0" w:color="auto"/>
          </w:divBdr>
          <w:divsChild>
            <w:div w:id="2080012746">
              <w:marLeft w:val="0"/>
              <w:marRight w:val="0"/>
              <w:marTop w:val="0"/>
              <w:marBottom w:val="0"/>
              <w:divBdr>
                <w:top w:val="none" w:sz="0" w:space="0" w:color="auto"/>
                <w:left w:val="none" w:sz="0" w:space="0" w:color="auto"/>
                <w:bottom w:val="none" w:sz="0" w:space="0" w:color="auto"/>
                <w:right w:val="none" w:sz="0" w:space="0" w:color="auto"/>
              </w:divBdr>
              <w:divsChild>
                <w:div w:id="47179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896323">
      <w:bodyDiv w:val="1"/>
      <w:marLeft w:val="0"/>
      <w:marRight w:val="0"/>
      <w:marTop w:val="0"/>
      <w:marBottom w:val="0"/>
      <w:divBdr>
        <w:top w:val="none" w:sz="0" w:space="0" w:color="auto"/>
        <w:left w:val="none" w:sz="0" w:space="0" w:color="auto"/>
        <w:bottom w:val="none" w:sz="0" w:space="0" w:color="auto"/>
        <w:right w:val="none" w:sz="0" w:space="0" w:color="auto"/>
      </w:divBdr>
      <w:divsChild>
        <w:div w:id="581916846">
          <w:marLeft w:val="0"/>
          <w:marRight w:val="0"/>
          <w:marTop w:val="0"/>
          <w:marBottom w:val="0"/>
          <w:divBdr>
            <w:top w:val="none" w:sz="0" w:space="0" w:color="auto"/>
            <w:left w:val="none" w:sz="0" w:space="0" w:color="auto"/>
            <w:bottom w:val="none" w:sz="0" w:space="0" w:color="auto"/>
            <w:right w:val="none" w:sz="0" w:space="0" w:color="auto"/>
          </w:divBdr>
          <w:divsChild>
            <w:div w:id="1922256322">
              <w:marLeft w:val="0"/>
              <w:marRight w:val="0"/>
              <w:marTop w:val="0"/>
              <w:marBottom w:val="0"/>
              <w:divBdr>
                <w:top w:val="none" w:sz="0" w:space="0" w:color="auto"/>
                <w:left w:val="none" w:sz="0" w:space="0" w:color="auto"/>
                <w:bottom w:val="none" w:sz="0" w:space="0" w:color="auto"/>
                <w:right w:val="none" w:sz="0" w:space="0" w:color="auto"/>
              </w:divBdr>
              <w:divsChild>
                <w:div w:id="761877763">
                  <w:marLeft w:val="0"/>
                  <w:marRight w:val="0"/>
                  <w:marTop w:val="0"/>
                  <w:marBottom w:val="0"/>
                  <w:divBdr>
                    <w:top w:val="none" w:sz="0" w:space="0" w:color="auto"/>
                    <w:left w:val="none" w:sz="0" w:space="0" w:color="auto"/>
                    <w:bottom w:val="none" w:sz="0" w:space="0" w:color="auto"/>
                    <w:right w:val="none" w:sz="0" w:space="0" w:color="auto"/>
                  </w:divBdr>
                  <w:divsChild>
                    <w:div w:id="425686592">
                      <w:marLeft w:val="0"/>
                      <w:marRight w:val="0"/>
                      <w:marTop w:val="0"/>
                      <w:marBottom w:val="0"/>
                      <w:divBdr>
                        <w:top w:val="none" w:sz="0" w:space="0" w:color="auto"/>
                        <w:left w:val="none" w:sz="0" w:space="0" w:color="auto"/>
                        <w:bottom w:val="none" w:sz="0" w:space="0" w:color="auto"/>
                        <w:right w:val="none" w:sz="0" w:space="0" w:color="auto"/>
                      </w:divBdr>
                      <w:divsChild>
                        <w:div w:id="828136448">
                          <w:marLeft w:val="0"/>
                          <w:marRight w:val="0"/>
                          <w:marTop w:val="0"/>
                          <w:marBottom w:val="0"/>
                          <w:divBdr>
                            <w:top w:val="none" w:sz="0" w:space="0" w:color="auto"/>
                            <w:left w:val="none" w:sz="0" w:space="0" w:color="auto"/>
                            <w:bottom w:val="none" w:sz="0" w:space="0" w:color="auto"/>
                            <w:right w:val="none" w:sz="0" w:space="0" w:color="auto"/>
                          </w:divBdr>
                          <w:divsChild>
                            <w:div w:id="1680086369">
                              <w:marLeft w:val="0"/>
                              <w:marRight w:val="0"/>
                              <w:marTop w:val="0"/>
                              <w:marBottom w:val="0"/>
                              <w:divBdr>
                                <w:top w:val="none" w:sz="0" w:space="0" w:color="auto"/>
                                <w:left w:val="none" w:sz="0" w:space="0" w:color="auto"/>
                                <w:bottom w:val="none" w:sz="0" w:space="0" w:color="auto"/>
                                <w:right w:val="none" w:sz="0" w:space="0" w:color="auto"/>
                              </w:divBdr>
                              <w:divsChild>
                                <w:div w:id="1975334802">
                                  <w:marLeft w:val="0"/>
                                  <w:marRight w:val="0"/>
                                  <w:marTop w:val="0"/>
                                  <w:marBottom w:val="0"/>
                                  <w:divBdr>
                                    <w:top w:val="none" w:sz="0" w:space="0" w:color="auto"/>
                                    <w:left w:val="none" w:sz="0" w:space="0" w:color="auto"/>
                                    <w:bottom w:val="none" w:sz="0" w:space="0" w:color="auto"/>
                                    <w:right w:val="none" w:sz="0" w:space="0" w:color="auto"/>
                                  </w:divBdr>
                                  <w:divsChild>
                                    <w:div w:id="194856798">
                                      <w:marLeft w:val="0"/>
                                      <w:marRight w:val="0"/>
                                      <w:marTop w:val="0"/>
                                      <w:marBottom w:val="0"/>
                                      <w:divBdr>
                                        <w:top w:val="none" w:sz="0" w:space="0" w:color="auto"/>
                                        <w:left w:val="none" w:sz="0" w:space="0" w:color="auto"/>
                                        <w:bottom w:val="none" w:sz="0" w:space="0" w:color="auto"/>
                                        <w:right w:val="none" w:sz="0" w:space="0" w:color="auto"/>
                                      </w:divBdr>
                                      <w:divsChild>
                                        <w:div w:id="950430748">
                                          <w:marLeft w:val="0"/>
                                          <w:marRight w:val="0"/>
                                          <w:marTop w:val="0"/>
                                          <w:marBottom w:val="0"/>
                                          <w:divBdr>
                                            <w:top w:val="none" w:sz="0" w:space="0" w:color="auto"/>
                                            <w:left w:val="none" w:sz="0" w:space="0" w:color="auto"/>
                                            <w:bottom w:val="none" w:sz="0" w:space="0" w:color="auto"/>
                                            <w:right w:val="none" w:sz="0" w:space="0" w:color="auto"/>
                                          </w:divBdr>
                                          <w:divsChild>
                                            <w:div w:id="351229819">
                                              <w:marLeft w:val="0"/>
                                              <w:marRight w:val="0"/>
                                              <w:marTop w:val="0"/>
                                              <w:marBottom w:val="0"/>
                                              <w:divBdr>
                                                <w:top w:val="none" w:sz="0" w:space="0" w:color="auto"/>
                                                <w:left w:val="none" w:sz="0" w:space="0" w:color="auto"/>
                                                <w:bottom w:val="none" w:sz="0" w:space="0" w:color="auto"/>
                                                <w:right w:val="none" w:sz="0" w:space="0" w:color="auto"/>
                                              </w:divBdr>
                                              <w:divsChild>
                                                <w:div w:id="1248854257">
                                                  <w:marLeft w:val="0"/>
                                                  <w:marRight w:val="0"/>
                                                  <w:marTop w:val="0"/>
                                                  <w:marBottom w:val="0"/>
                                                  <w:divBdr>
                                                    <w:top w:val="none" w:sz="0" w:space="0" w:color="auto"/>
                                                    <w:left w:val="none" w:sz="0" w:space="0" w:color="auto"/>
                                                    <w:bottom w:val="none" w:sz="0" w:space="0" w:color="auto"/>
                                                    <w:right w:val="none" w:sz="0" w:space="0" w:color="auto"/>
                                                  </w:divBdr>
                                                  <w:divsChild>
                                                    <w:div w:id="1035273688">
                                                      <w:marLeft w:val="0"/>
                                                      <w:marRight w:val="0"/>
                                                      <w:marTop w:val="0"/>
                                                      <w:marBottom w:val="0"/>
                                                      <w:divBdr>
                                                        <w:top w:val="none" w:sz="0" w:space="0" w:color="auto"/>
                                                        <w:left w:val="none" w:sz="0" w:space="0" w:color="auto"/>
                                                        <w:bottom w:val="none" w:sz="0" w:space="0" w:color="auto"/>
                                                        <w:right w:val="none" w:sz="0" w:space="0" w:color="auto"/>
                                                      </w:divBdr>
                                                      <w:divsChild>
                                                        <w:div w:id="117591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65708961">
          <w:marLeft w:val="0"/>
          <w:marRight w:val="0"/>
          <w:marTop w:val="0"/>
          <w:marBottom w:val="0"/>
          <w:divBdr>
            <w:top w:val="none" w:sz="0" w:space="0" w:color="auto"/>
            <w:left w:val="none" w:sz="0" w:space="0" w:color="auto"/>
            <w:bottom w:val="none" w:sz="0" w:space="0" w:color="auto"/>
            <w:right w:val="none" w:sz="0" w:space="0" w:color="auto"/>
          </w:divBdr>
          <w:divsChild>
            <w:div w:id="1461454221">
              <w:marLeft w:val="0"/>
              <w:marRight w:val="0"/>
              <w:marTop w:val="0"/>
              <w:marBottom w:val="0"/>
              <w:divBdr>
                <w:top w:val="none" w:sz="0" w:space="0" w:color="auto"/>
                <w:left w:val="none" w:sz="0" w:space="0" w:color="auto"/>
                <w:bottom w:val="none" w:sz="0" w:space="0" w:color="auto"/>
                <w:right w:val="none" w:sz="0" w:space="0" w:color="auto"/>
              </w:divBdr>
              <w:divsChild>
                <w:div w:id="502864590">
                  <w:marLeft w:val="0"/>
                  <w:marRight w:val="0"/>
                  <w:marTop w:val="0"/>
                  <w:marBottom w:val="0"/>
                  <w:divBdr>
                    <w:top w:val="none" w:sz="0" w:space="0" w:color="auto"/>
                    <w:left w:val="none" w:sz="0" w:space="0" w:color="auto"/>
                    <w:bottom w:val="none" w:sz="0" w:space="0" w:color="auto"/>
                    <w:right w:val="none" w:sz="0" w:space="0" w:color="auto"/>
                  </w:divBdr>
                  <w:divsChild>
                    <w:div w:id="1226379359">
                      <w:marLeft w:val="0"/>
                      <w:marRight w:val="0"/>
                      <w:marTop w:val="0"/>
                      <w:marBottom w:val="0"/>
                      <w:divBdr>
                        <w:top w:val="none" w:sz="0" w:space="0" w:color="auto"/>
                        <w:left w:val="none" w:sz="0" w:space="0" w:color="auto"/>
                        <w:bottom w:val="none" w:sz="0" w:space="0" w:color="auto"/>
                        <w:right w:val="none" w:sz="0" w:space="0" w:color="auto"/>
                      </w:divBdr>
                      <w:divsChild>
                        <w:div w:id="1267884308">
                          <w:marLeft w:val="0"/>
                          <w:marRight w:val="0"/>
                          <w:marTop w:val="0"/>
                          <w:marBottom w:val="0"/>
                          <w:divBdr>
                            <w:top w:val="none" w:sz="0" w:space="0" w:color="auto"/>
                            <w:left w:val="none" w:sz="0" w:space="0" w:color="auto"/>
                            <w:bottom w:val="none" w:sz="0" w:space="0" w:color="auto"/>
                            <w:right w:val="none" w:sz="0" w:space="0" w:color="auto"/>
                          </w:divBdr>
                          <w:divsChild>
                            <w:div w:id="1609897313">
                              <w:marLeft w:val="0"/>
                              <w:marRight w:val="0"/>
                              <w:marTop w:val="0"/>
                              <w:marBottom w:val="0"/>
                              <w:divBdr>
                                <w:top w:val="none" w:sz="0" w:space="0" w:color="auto"/>
                                <w:left w:val="none" w:sz="0" w:space="0" w:color="auto"/>
                                <w:bottom w:val="none" w:sz="0" w:space="0" w:color="auto"/>
                                <w:right w:val="none" w:sz="0" w:space="0" w:color="auto"/>
                              </w:divBdr>
                              <w:divsChild>
                                <w:div w:id="254555429">
                                  <w:marLeft w:val="0"/>
                                  <w:marRight w:val="0"/>
                                  <w:marTop w:val="0"/>
                                  <w:marBottom w:val="0"/>
                                  <w:divBdr>
                                    <w:top w:val="none" w:sz="0" w:space="0" w:color="auto"/>
                                    <w:left w:val="none" w:sz="0" w:space="0" w:color="auto"/>
                                    <w:bottom w:val="none" w:sz="0" w:space="0" w:color="auto"/>
                                    <w:right w:val="none" w:sz="0" w:space="0" w:color="auto"/>
                                  </w:divBdr>
                                  <w:divsChild>
                                    <w:div w:id="1277757261">
                                      <w:marLeft w:val="0"/>
                                      <w:marRight w:val="0"/>
                                      <w:marTop w:val="0"/>
                                      <w:marBottom w:val="0"/>
                                      <w:divBdr>
                                        <w:top w:val="none" w:sz="0" w:space="0" w:color="auto"/>
                                        <w:left w:val="none" w:sz="0" w:space="0" w:color="auto"/>
                                        <w:bottom w:val="none" w:sz="0" w:space="0" w:color="auto"/>
                                        <w:right w:val="none" w:sz="0" w:space="0" w:color="auto"/>
                                      </w:divBdr>
                                      <w:divsChild>
                                        <w:div w:id="1928809229">
                                          <w:marLeft w:val="0"/>
                                          <w:marRight w:val="0"/>
                                          <w:marTop w:val="0"/>
                                          <w:marBottom w:val="0"/>
                                          <w:divBdr>
                                            <w:top w:val="none" w:sz="0" w:space="0" w:color="auto"/>
                                            <w:left w:val="none" w:sz="0" w:space="0" w:color="auto"/>
                                            <w:bottom w:val="none" w:sz="0" w:space="0" w:color="auto"/>
                                            <w:right w:val="none" w:sz="0" w:space="0" w:color="auto"/>
                                          </w:divBdr>
                                          <w:divsChild>
                                            <w:div w:id="1949462986">
                                              <w:marLeft w:val="0"/>
                                              <w:marRight w:val="0"/>
                                              <w:marTop w:val="0"/>
                                              <w:marBottom w:val="0"/>
                                              <w:divBdr>
                                                <w:top w:val="none" w:sz="0" w:space="0" w:color="auto"/>
                                                <w:left w:val="none" w:sz="0" w:space="0" w:color="auto"/>
                                                <w:bottom w:val="none" w:sz="0" w:space="0" w:color="auto"/>
                                                <w:right w:val="none" w:sz="0" w:space="0" w:color="auto"/>
                                              </w:divBdr>
                                              <w:divsChild>
                                                <w:div w:id="706373846">
                                                  <w:marLeft w:val="0"/>
                                                  <w:marRight w:val="0"/>
                                                  <w:marTop w:val="0"/>
                                                  <w:marBottom w:val="0"/>
                                                  <w:divBdr>
                                                    <w:top w:val="none" w:sz="0" w:space="0" w:color="auto"/>
                                                    <w:left w:val="none" w:sz="0" w:space="0" w:color="auto"/>
                                                    <w:bottom w:val="none" w:sz="0" w:space="0" w:color="auto"/>
                                                    <w:right w:val="none" w:sz="0" w:space="0" w:color="auto"/>
                                                  </w:divBdr>
                                                </w:div>
                                              </w:divsChild>
                                            </w:div>
                                            <w:div w:id="171384380">
                                              <w:marLeft w:val="0"/>
                                              <w:marRight w:val="0"/>
                                              <w:marTop w:val="0"/>
                                              <w:marBottom w:val="0"/>
                                              <w:divBdr>
                                                <w:top w:val="none" w:sz="0" w:space="0" w:color="auto"/>
                                                <w:left w:val="none" w:sz="0" w:space="0" w:color="auto"/>
                                                <w:bottom w:val="none" w:sz="0" w:space="0" w:color="auto"/>
                                                <w:right w:val="none" w:sz="0" w:space="0" w:color="auto"/>
                                              </w:divBdr>
                                              <w:divsChild>
                                                <w:div w:id="21928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308282">
                          <w:marLeft w:val="0"/>
                          <w:marRight w:val="0"/>
                          <w:marTop w:val="0"/>
                          <w:marBottom w:val="0"/>
                          <w:divBdr>
                            <w:top w:val="none" w:sz="0" w:space="0" w:color="auto"/>
                            <w:left w:val="none" w:sz="0" w:space="0" w:color="auto"/>
                            <w:bottom w:val="none" w:sz="0" w:space="0" w:color="auto"/>
                            <w:right w:val="none" w:sz="0" w:space="0" w:color="auto"/>
                          </w:divBdr>
                          <w:divsChild>
                            <w:div w:id="302198288">
                              <w:marLeft w:val="0"/>
                              <w:marRight w:val="0"/>
                              <w:marTop w:val="0"/>
                              <w:marBottom w:val="0"/>
                              <w:divBdr>
                                <w:top w:val="none" w:sz="0" w:space="0" w:color="auto"/>
                                <w:left w:val="none" w:sz="0" w:space="0" w:color="auto"/>
                                <w:bottom w:val="none" w:sz="0" w:space="0" w:color="auto"/>
                                <w:right w:val="none" w:sz="0" w:space="0" w:color="auto"/>
                              </w:divBdr>
                              <w:divsChild>
                                <w:div w:id="2048482995">
                                  <w:marLeft w:val="0"/>
                                  <w:marRight w:val="0"/>
                                  <w:marTop w:val="0"/>
                                  <w:marBottom w:val="0"/>
                                  <w:divBdr>
                                    <w:top w:val="none" w:sz="0" w:space="0" w:color="auto"/>
                                    <w:left w:val="none" w:sz="0" w:space="0" w:color="auto"/>
                                    <w:bottom w:val="none" w:sz="0" w:space="0" w:color="auto"/>
                                    <w:right w:val="none" w:sz="0" w:space="0" w:color="auto"/>
                                  </w:divBdr>
                                  <w:divsChild>
                                    <w:div w:id="162785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18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909690">
      <w:bodyDiv w:val="1"/>
      <w:marLeft w:val="0"/>
      <w:marRight w:val="0"/>
      <w:marTop w:val="0"/>
      <w:marBottom w:val="0"/>
      <w:divBdr>
        <w:top w:val="none" w:sz="0" w:space="0" w:color="auto"/>
        <w:left w:val="none" w:sz="0" w:space="0" w:color="auto"/>
        <w:bottom w:val="none" w:sz="0" w:space="0" w:color="auto"/>
        <w:right w:val="none" w:sz="0" w:space="0" w:color="auto"/>
      </w:divBdr>
      <w:divsChild>
        <w:div w:id="6492280">
          <w:marLeft w:val="0"/>
          <w:marRight w:val="0"/>
          <w:marTop w:val="0"/>
          <w:marBottom w:val="0"/>
          <w:divBdr>
            <w:top w:val="none" w:sz="0" w:space="0" w:color="auto"/>
            <w:left w:val="none" w:sz="0" w:space="0" w:color="auto"/>
            <w:bottom w:val="none" w:sz="0" w:space="0" w:color="auto"/>
            <w:right w:val="none" w:sz="0" w:space="0" w:color="auto"/>
          </w:divBdr>
          <w:divsChild>
            <w:div w:id="935400269">
              <w:marLeft w:val="0"/>
              <w:marRight w:val="0"/>
              <w:marTop w:val="0"/>
              <w:marBottom w:val="0"/>
              <w:divBdr>
                <w:top w:val="none" w:sz="0" w:space="0" w:color="auto"/>
                <w:left w:val="none" w:sz="0" w:space="0" w:color="auto"/>
                <w:bottom w:val="none" w:sz="0" w:space="0" w:color="auto"/>
                <w:right w:val="none" w:sz="0" w:space="0" w:color="auto"/>
              </w:divBdr>
              <w:divsChild>
                <w:div w:id="330262406">
                  <w:marLeft w:val="0"/>
                  <w:marRight w:val="0"/>
                  <w:marTop w:val="0"/>
                  <w:marBottom w:val="0"/>
                  <w:divBdr>
                    <w:top w:val="none" w:sz="0" w:space="0" w:color="auto"/>
                    <w:left w:val="none" w:sz="0" w:space="0" w:color="auto"/>
                    <w:bottom w:val="none" w:sz="0" w:space="0" w:color="auto"/>
                    <w:right w:val="none" w:sz="0" w:space="0" w:color="auto"/>
                  </w:divBdr>
                  <w:divsChild>
                    <w:div w:id="1679623789">
                      <w:marLeft w:val="0"/>
                      <w:marRight w:val="0"/>
                      <w:marTop w:val="0"/>
                      <w:marBottom w:val="0"/>
                      <w:divBdr>
                        <w:top w:val="none" w:sz="0" w:space="0" w:color="auto"/>
                        <w:left w:val="none" w:sz="0" w:space="0" w:color="auto"/>
                        <w:bottom w:val="none" w:sz="0" w:space="0" w:color="auto"/>
                        <w:right w:val="none" w:sz="0" w:space="0" w:color="auto"/>
                      </w:divBdr>
                      <w:divsChild>
                        <w:div w:id="2118405785">
                          <w:marLeft w:val="0"/>
                          <w:marRight w:val="0"/>
                          <w:marTop w:val="0"/>
                          <w:marBottom w:val="0"/>
                          <w:divBdr>
                            <w:top w:val="none" w:sz="0" w:space="0" w:color="auto"/>
                            <w:left w:val="none" w:sz="0" w:space="0" w:color="auto"/>
                            <w:bottom w:val="none" w:sz="0" w:space="0" w:color="auto"/>
                            <w:right w:val="none" w:sz="0" w:space="0" w:color="auto"/>
                          </w:divBdr>
                          <w:divsChild>
                            <w:div w:id="46681877">
                              <w:marLeft w:val="0"/>
                              <w:marRight w:val="0"/>
                              <w:marTop w:val="0"/>
                              <w:marBottom w:val="0"/>
                              <w:divBdr>
                                <w:top w:val="none" w:sz="0" w:space="0" w:color="auto"/>
                                <w:left w:val="none" w:sz="0" w:space="0" w:color="auto"/>
                                <w:bottom w:val="none" w:sz="0" w:space="0" w:color="auto"/>
                                <w:right w:val="none" w:sz="0" w:space="0" w:color="auto"/>
                              </w:divBdr>
                              <w:divsChild>
                                <w:div w:id="407845408">
                                  <w:marLeft w:val="0"/>
                                  <w:marRight w:val="0"/>
                                  <w:marTop w:val="0"/>
                                  <w:marBottom w:val="0"/>
                                  <w:divBdr>
                                    <w:top w:val="none" w:sz="0" w:space="0" w:color="auto"/>
                                    <w:left w:val="none" w:sz="0" w:space="0" w:color="auto"/>
                                    <w:bottom w:val="none" w:sz="0" w:space="0" w:color="auto"/>
                                    <w:right w:val="none" w:sz="0" w:space="0" w:color="auto"/>
                                  </w:divBdr>
                                  <w:divsChild>
                                    <w:div w:id="1262181443">
                                      <w:marLeft w:val="0"/>
                                      <w:marRight w:val="0"/>
                                      <w:marTop w:val="0"/>
                                      <w:marBottom w:val="0"/>
                                      <w:divBdr>
                                        <w:top w:val="none" w:sz="0" w:space="0" w:color="auto"/>
                                        <w:left w:val="none" w:sz="0" w:space="0" w:color="auto"/>
                                        <w:bottom w:val="none" w:sz="0" w:space="0" w:color="auto"/>
                                        <w:right w:val="none" w:sz="0" w:space="0" w:color="auto"/>
                                      </w:divBdr>
                                      <w:divsChild>
                                        <w:div w:id="209659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0974630">
          <w:marLeft w:val="0"/>
          <w:marRight w:val="0"/>
          <w:marTop w:val="0"/>
          <w:marBottom w:val="0"/>
          <w:divBdr>
            <w:top w:val="none" w:sz="0" w:space="0" w:color="auto"/>
            <w:left w:val="none" w:sz="0" w:space="0" w:color="auto"/>
            <w:bottom w:val="none" w:sz="0" w:space="0" w:color="auto"/>
            <w:right w:val="none" w:sz="0" w:space="0" w:color="auto"/>
          </w:divBdr>
          <w:divsChild>
            <w:div w:id="82148902">
              <w:marLeft w:val="0"/>
              <w:marRight w:val="0"/>
              <w:marTop w:val="0"/>
              <w:marBottom w:val="0"/>
              <w:divBdr>
                <w:top w:val="none" w:sz="0" w:space="0" w:color="auto"/>
                <w:left w:val="none" w:sz="0" w:space="0" w:color="auto"/>
                <w:bottom w:val="none" w:sz="0" w:space="0" w:color="auto"/>
                <w:right w:val="none" w:sz="0" w:space="0" w:color="auto"/>
              </w:divBdr>
              <w:divsChild>
                <w:div w:id="222570651">
                  <w:marLeft w:val="0"/>
                  <w:marRight w:val="0"/>
                  <w:marTop w:val="0"/>
                  <w:marBottom w:val="0"/>
                  <w:divBdr>
                    <w:top w:val="none" w:sz="0" w:space="0" w:color="auto"/>
                    <w:left w:val="none" w:sz="0" w:space="0" w:color="auto"/>
                    <w:bottom w:val="none" w:sz="0" w:space="0" w:color="auto"/>
                    <w:right w:val="none" w:sz="0" w:space="0" w:color="auto"/>
                  </w:divBdr>
                  <w:divsChild>
                    <w:div w:id="495416372">
                      <w:marLeft w:val="0"/>
                      <w:marRight w:val="0"/>
                      <w:marTop w:val="0"/>
                      <w:marBottom w:val="0"/>
                      <w:divBdr>
                        <w:top w:val="none" w:sz="0" w:space="0" w:color="auto"/>
                        <w:left w:val="none" w:sz="0" w:space="0" w:color="auto"/>
                        <w:bottom w:val="none" w:sz="0" w:space="0" w:color="auto"/>
                        <w:right w:val="none" w:sz="0" w:space="0" w:color="auto"/>
                      </w:divBdr>
                      <w:divsChild>
                        <w:div w:id="1569535387">
                          <w:marLeft w:val="0"/>
                          <w:marRight w:val="0"/>
                          <w:marTop w:val="0"/>
                          <w:marBottom w:val="0"/>
                          <w:divBdr>
                            <w:top w:val="none" w:sz="0" w:space="0" w:color="auto"/>
                            <w:left w:val="none" w:sz="0" w:space="0" w:color="auto"/>
                            <w:bottom w:val="none" w:sz="0" w:space="0" w:color="auto"/>
                            <w:right w:val="none" w:sz="0" w:space="0" w:color="auto"/>
                          </w:divBdr>
                          <w:divsChild>
                            <w:div w:id="1301502171">
                              <w:marLeft w:val="0"/>
                              <w:marRight w:val="0"/>
                              <w:marTop w:val="0"/>
                              <w:marBottom w:val="0"/>
                              <w:divBdr>
                                <w:top w:val="none" w:sz="0" w:space="0" w:color="auto"/>
                                <w:left w:val="none" w:sz="0" w:space="0" w:color="auto"/>
                                <w:bottom w:val="none" w:sz="0" w:space="0" w:color="auto"/>
                                <w:right w:val="none" w:sz="0" w:space="0" w:color="auto"/>
                              </w:divBdr>
                              <w:divsChild>
                                <w:div w:id="1521159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054181">
                  <w:marLeft w:val="0"/>
                  <w:marRight w:val="0"/>
                  <w:marTop w:val="0"/>
                  <w:marBottom w:val="0"/>
                  <w:divBdr>
                    <w:top w:val="none" w:sz="0" w:space="0" w:color="auto"/>
                    <w:left w:val="none" w:sz="0" w:space="0" w:color="auto"/>
                    <w:bottom w:val="none" w:sz="0" w:space="0" w:color="auto"/>
                    <w:right w:val="none" w:sz="0" w:space="0" w:color="auto"/>
                  </w:divBdr>
                  <w:divsChild>
                    <w:div w:id="359935706">
                      <w:marLeft w:val="0"/>
                      <w:marRight w:val="0"/>
                      <w:marTop w:val="0"/>
                      <w:marBottom w:val="0"/>
                      <w:divBdr>
                        <w:top w:val="none" w:sz="0" w:space="0" w:color="auto"/>
                        <w:left w:val="none" w:sz="0" w:space="0" w:color="auto"/>
                        <w:bottom w:val="none" w:sz="0" w:space="0" w:color="auto"/>
                        <w:right w:val="none" w:sz="0" w:space="0" w:color="auto"/>
                      </w:divBdr>
                      <w:divsChild>
                        <w:div w:id="618875913">
                          <w:marLeft w:val="0"/>
                          <w:marRight w:val="0"/>
                          <w:marTop w:val="0"/>
                          <w:marBottom w:val="0"/>
                          <w:divBdr>
                            <w:top w:val="none" w:sz="0" w:space="0" w:color="auto"/>
                            <w:left w:val="none" w:sz="0" w:space="0" w:color="auto"/>
                            <w:bottom w:val="none" w:sz="0" w:space="0" w:color="auto"/>
                            <w:right w:val="none" w:sz="0" w:space="0" w:color="auto"/>
                          </w:divBdr>
                          <w:divsChild>
                            <w:div w:id="1003555898">
                              <w:marLeft w:val="0"/>
                              <w:marRight w:val="0"/>
                              <w:marTop w:val="0"/>
                              <w:marBottom w:val="0"/>
                              <w:divBdr>
                                <w:top w:val="none" w:sz="0" w:space="0" w:color="auto"/>
                                <w:left w:val="none" w:sz="0" w:space="0" w:color="auto"/>
                                <w:bottom w:val="none" w:sz="0" w:space="0" w:color="auto"/>
                                <w:right w:val="none" w:sz="0" w:space="0" w:color="auto"/>
                              </w:divBdr>
                              <w:divsChild>
                                <w:div w:id="1578055782">
                                  <w:marLeft w:val="0"/>
                                  <w:marRight w:val="0"/>
                                  <w:marTop w:val="0"/>
                                  <w:marBottom w:val="0"/>
                                  <w:divBdr>
                                    <w:top w:val="none" w:sz="0" w:space="0" w:color="auto"/>
                                    <w:left w:val="none" w:sz="0" w:space="0" w:color="auto"/>
                                    <w:bottom w:val="none" w:sz="0" w:space="0" w:color="auto"/>
                                    <w:right w:val="none" w:sz="0" w:space="0" w:color="auto"/>
                                  </w:divBdr>
                                  <w:divsChild>
                                    <w:div w:id="183194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4333802">
      <w:bodyDiv w:val="1"/>
      <w:marLeft w:val="0"/>
      <w:marRight w:val="0"/>
      <w:marTop w:val="0"/>
      <w:marBottom w:val="0"/>
      <w:divBdr>
        <w:top w:val="none" w:sz="0" w:space="0" w:color="auto"/>
        <w:left w:val="none" w:sz="0" w:space="0" w:color="auto"/>
        <w:bottom w:val="none" w:sz="0" w:space="0" w:color="auto"/>
        <w:right w:val="none" w:sz="0" w:space="0" w:color="auto"/>
      </w:divBdr>
    </w:div>
    <w:div w:id="1836454813">
      <w:bodyDiv w:val="1"/>
      <w:marLeft w:val="0"/>
      <w:marRight w:val="0"/>
      <w:marTop w:val="0"/>
      <w:marBottom w:val="0"/>
      <w:divBdr>
        <w:top w:val="none" w:sz="0" w:space="0" w:color="auto"/>
        <w:left w:val="none" w:sz="0" w:space="0" w:color="auto"/>
        <w:bottom w:val="none" w:sz="0" w:space="0" w:color="auto"/>
        <w:right w:val="none" w:sz="0" w:space="0" w:color="auto"/>
      </w:divBdr>
    </w:div>
    <w:div w:id="1865089288">
      <w:bodyDiv w:val="1"/>
      <w:marLeft w:val="0"/>
      <w:marRight w:val="0"/>
      <w:marTop w:val="0"/>
      <w:marBottom w:val="0"/>
      <w:divBdr>
        <w:top w:val="none" w:sz="0" w:space="0" w:color="auto"/>
        <w:left w:val="none" w:sz="0" w:space="0" w:color="auto"/>
        <w:bottom w:val="none" w:sz="0" w:space="0" w:color="auto"/>
        <w:right w:val="none" w:sz="0" w:space="0" w:color="auto"/>
      </w:divBdr>
    </w:div>
    <w:div w:id="1869292404">
      <w:bodyDiv w:val="1"/>
      <w:marLeft w:val="0"/>
      <w:marRight w:val="0"/>
      <w:marTop w:val="0"/>
      <w:marBottom w:val="0"/>
      <w:divBdr>
        <w:top w:val="none" w:sz="0" w:space="0" w:color="auto"/>
        <w:left w:val="none" w:sz="0" w:space="0" w:color="auto"/>
        <w:bottom w:val="none" w:sz="0" w:space="0" w:color="auto"/>
        <w:right w:val="none" w:sz="0" w:space="0" w:color="auto"/>
      </w:divBdr>
    </w:div>
    <w:div w:id="1890602563">
      <w:bodyDiv w:val="1"/>
      <w:marLeft w:val="0"/>
      <w:marRight w:val="0"/>
      <w:marTop w:val="0"/>
      <w:marBottom w:val="0"/>
      <w:divBdr>
        <w:top w:val="none" w:sz="0" w:space="0" w:color="auto"/>
        <w:left w:val="none" w:sz="0" w:space="0" w:color="auto"/>
        <w:bottom w:val="none" w:sz="0" w:space="0" w:color="auto"/>
        <w:right w:val="none" w:sz="0" w:space="0" w:color="auto"/>
      </w:divBdr>
      <w:divsChild>
        <w:div w:id="667370656">
          <w:marLeft w:val="0"/>
          <w:marRight w:val="0"/>
          <w:marTop w:val="0"/>
          <w:marBottom w:val="0"/>
          <w:divBdr>
            <w:top w:val="none" w:sz="0" w:space="0" w:color="auto"/>
            <w:left w:val="none" w:sz="0" w:space="0" w:color="auto"/>
            <w:bottom w:val="none" w:sz="0" w:space="0" w:color="auto"/>
            <w:right w:val="none" w:sz="0" w:space="0" w:color="auto"/>
          </w:divBdr>
          <w:divsChild>
            <w:div w:id="2084795848">
              <w:marLeft w:val="0"/>
              <w:marRight w:val="0"/>
              <w:marTop w:val="0"/>
              <w:marBottom w:val="0"/>
              <w:divBdr>
                <w:top w:val="none" w:sz="0" w:space="0" w:color="auto"/>
                <w:left w:val="none" w:sz="0" w:space="0" w:color="auto"/>
                <w:bottom w:val="none" w:sz="0" w:space="0" w:color="auto"/>
                <w:right w:val="none" w:sz="0" w:space="0" w:color="auto"/>
              </w:divBdr>
              <w:divsChild>
                <w:div w:id="2070690997">
                  <w:marLeft w:val="0"/>
                  <w:marRight w:val="0"/>
                  <w:marTop w:val="0"/>
                  <w:marBottom w:val="0"/>
                  <w:divBdr>
                    <w:top w:val="none" w:sz="0" w:space="0" w:color="auto"/>
                    <w:left w:val="none" w:sz="0" w:space="0" w:color="auto"/>
                    <w:bottom w:val="none" w:sz="0" w:space="0" w:color="auto"/>
                    <w:right w:val="none" w:sz="0" w:space="0" w:color="auto"/>
                  </w:divBdr>
                  <w:divsChild>
                    <w:div w:id="1859468229">
                      <w:marLeft w:val="0"/>
                      <w:marRight w:val="0"/>
                      <w:marTop w:val="0"/>
                      <w:marBottom w:val="0"/>
                      <w:divBdr>
                        <w:top w:val="none" w:sz="0" w:space="0" w:color="auto"/>
                        <w:left w:val="none" w:sz="0" w:space="0" w:color="auto"/>
                        <w:bottom w:val="none" w:sz="0" w:space="0" w:color="auto"/>
                        <w:right w:val="none" w:sz="0" w:space="0" w:color="auto"/>
                      </w:divBdr>
                      <w:divsChild>
                        <w:div w:id="1767270173">
                          <w:marLeft w:val="0"/>
                          <w:marRight w:val="0"/>
                          <w:marTop w:val="0"/>
                          <w:marBottom w:val="0"/>
                          <w:divBdr>
                            <w:top w:val="none" w:sz="0" w:space="0" w:color="auto"/>
                            <w:left w:val="none" w:sz="0" w:space="0" w:color="auto"/>
                            <w:bottom w:val="none" w:sz="0" w:space="0" w:color="auto"/>
                            <w:right w:val="none" w:sz="0" w:space="0" w:color="auto"/>
                          </w:divBdr>
                          <w:divsChild>
                            <w:div w:id="645478690">
                              <w:marLeft w:val="0"/>
                              <w:marRight w:val="0"/>
                              <w:marTop w:val="0"/>
                              <w:marBottom w:val="0"/>
                              <w:divBdr>
                                <w:top w:val="none" w:sz="0" w:space="0" w:color="auto"/>
                                <w:left w:val="none" w:sz="0" w:space="0" w:color="auto"/>
                                <w:bottom w:val="none" w:sz="0" w:space="0" w:color="auto"/>
                                <w:right w:val="none" w:sz="0" w:space="0" w:color="auto"/>
                              </w:divBdr>
                              <w:divsChild>
                                <w:div w:id="21052084">
                                  <w:marLeft w:val="0"/>
                                  <w:marRight w:val="0"/>
                                  <w:marTop w:val="0"/>
                                  <w:marBottom w:val="0"/>
                                  <w:divBdr>
                                    <w:top w:val="none" w:sz="0" w:space="0" w:color="auto"/>
                                    <w:left w:val="none" w:sz="0" w:space="0" w:color="auto"/>
                                    <w:bottom w:val="none" w:sz="0" w:space="0" w:color="auto"/>
                                    <w:right w:val="none" w:sz="0" w:space="0" w:color="auto"/>
                                  </w:divBdr>
                                  <w:divsChild>
                                    <w:div w:id="1553619430">
                                      <w:marLeft w:val="0"/>
                                      <w:marRight w:val="0"/>
                                      <w:marTop w:val="0"/>
                                      <w:marBottom w:val="0"/>
                                      <w:divBdr>
                                        <w:top w:val="none" w:sz="0" w:space="0" w:color="auto"/>
                                        <w:left w:val="none" w:sz="0" w:space="0" w:color="auto"/>
                                        <w:bottom w:val="none" w:sz="0" w:space="0" w:color="auto"/>
                                        <w:right w:val="none" w:sz="0" w:space="0" w:color="auto"/>
                                      </w:divBdr>
                                      <w:divsChild>
                                        <w:div w:id="997534565">
                                          <w:marLeft w:val="0"/>
                                          <w:marRight w:val="0"/>
                                          <w:marTop w:val="0"/>
                                          <w:marBottom w:val="0"/>
                                          <w:divBdr>
                                            <w:top w:val="none" w:sz="0" w:space="0" w:color="auto"/>
                                            <w:left w:val="none" w:sz="0" w:space="0" w:color="auto"/>
                                            <w:bottom w:val="none" w:sz="0" w:space="0" w:color="auto"/>
                                            <w:right w:val="none" w:sz="0" w:space="0" w:color="auto"/>
                                          </w:divBdr>
                                          <w:divsChild>
                                            <w:div w:id="2091930271">
                                              <w:marLeft w:val="0"/>
                                              <w:marRight w:val="0"/>
                                              <w:marTop w:val="0"/>
                                              <w:marBottom w:val="0"/>
                                              <w:divBdr>
                                                <w:top w:val="none" w:sz="0" w:space="0" w:color="auto"/>
                                                <w:left w:val="none" w:sz="0" w:space="0" w:color="auto"/>
                                                <w:bottom w:val="none" w:sz="0" w:space="0" w:color="auto"/>
                                                <w:right w:val="none" w:sz="0" w:space="0" w:color="auto"/>
                                              </w:divBdr>
                                              <w:divsChild>
                                                <w:div w:id="1633367504">
                                                  <w:marLeft w:val="0"/>
                                                  <w:marRight w:val="0"/>
                                                  <w:marTop w:val="0"/>
                                                  <w:marBottom w:val="0"/>
                                                  <w:divBdr>
                                                    <w:top w:val="none" w:sz="0" w:space="0" w:color="auto"/>
                                                    <w:left w:val="none" w:sz="0" w:space="0" w:color="auto"/>
                                                    <w:bottom w:val="none" w:sz="0" w:space="0" w:color="auto"/>
                                                    <w:right w:val="none" w:sz="0" w:space="0" w:color="auto"/>
                                                  </w:divBdr>
                                                  <w:divsChild>
                                                    <w:div w:id="639379902">
                                                      <w:marLeft w:val="0"/>
                                                      <w:marRight w:val="0"/>
                                                      <w:marTop w:val="0"/>
                                                      <w:marBottom w:val="0"/>
                                                      <w:divBdr>
                                                        <w:top w:val="none" w:sz="0" w:space="0" w:color="auto"/>
                                                        <w:left w:val="none" w:sz="0" w:space="0" w:color="auto"/>
                                                        <w:bottom w:val="none" w:sz="0" w:space="0" w:color="auto"/>
                                                        <w:right w:val="none" w:sz="0" w:space="0" w:color="auto"/>
                                                      </w:divBdr>
                                                      <w:divsChild>
                                                        <w:div w:id="58237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5637039">
          <w:marLeft w:val="0"/>
          <w:marRight w:val="0"/>
          <w:marTop w:val="0"/>
          <w:marBottom w:val="0"/>
          <w:divBdr>
            <w:top w:val="none" w:sz="0" w:space="0" w:color="auto"/>
            <w:left w:val="none" w:sz="0" w:space="0" w:color="auto"/>
            <w:bottom w:val="none" w:sz="0" w:space="0" w:color="auto"/>
            <w:right w:val="none" w:sz="0" w:space="0" w:color="auto"/>
          </w:divBdr>
          <w:divsChild>
            <w:div w:id="526790886">
              <w:marLeft w:val="0"/>
              <w:marRight w:val="0"/>
              <w:marTop w:val="0"/>
              <w:marBottom w:val="0"/>
              <w:divBdr>
                <w:top w:val="none" w:sz="0" w:space="0" w:color="auto"/>
                <w:left w:val="none" w:sz="0" w:space="0" w:color="auto"/>
                <w:bottom w:val="none" w:sz="0" w:space="0" w:color="auto"/>
                <w:right w:val="none" w:sz="0" w:space="0" w:color="auto"/>
              </w:divBdr>
              <w:divsChild>
                <w:div w:id="142830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484216">
      <w:bodyDiv w:val="1"/>
      <w:marLeft w:val="0"/>
      <w:marRight w:val="0"/>
      <w:marTop w:val="0"/>
      <w:marBottom w:val="0"/>
      <w:divBdr>
        <w:top w:val="none" w:sz="0" w:space="0" w:color="auto"/>
        <w:left w:val="none" w:sz="0" w:space="0" w:color="auto"/>
        <w:bottom w:val="none" w:sz="0" w:space="0" w:color="auto"/>
        <w:right w:val="none" w:sz="0" w:space="0" w:color="auto"/>
      </w:divBdr>
      <w:divsChild>
        <w:div w:id="920259431">
          <w:marLeft w:val="0"/>
          <w:marRight w:val="0"/>
          <w:marTop w:val="0"/>
          <w:marBottom w:val="0"/>
          <w:divBdr>
            <w:top w:val="none" w:sz="0" w:space="0" w:color="auto"/>
            <w:left w:val="none" w:sz="0" w:space="0" w:color="auto"/>
            <w:bottom w:val="none" w:sz="0" w:space="0" w:color="auto"/>
            <w:right w:val="none" w:sz="0" w:space="0" w:color="auto"/>
          </w:divBdr>
          <w:divsChild>
            <w:div w:id="653223898">
              <w:marLeft w:val="0"/>
              <w:marRight w:val="0"/>
              <w:marTop w:val="0"/>
              <w:marBottom w:val="0"/>
              <w:divBdr>
                <w:top w:val="none" w:sz="0" w:space="0" w:color="auto"/>
                <w:left w:val="none" w:sz="0" w:space="0" w:color="auto"/>
                <w:bottom w:val="none" w:sz="0" w:space="0" w:color="auto"/>
                <w:right w:val="none" w:sz="0" w:space="0" w:color="auto"/>
              </w:divBdr>
              <w:divsChild>
                <w:div w:id="573200354">
                  <w:marLeft w:val="0"/>
                  <w:marRight w:val="0"/>
                  <w:marTop w:val="0"/>
                  <w:marBottom w:val="0"/>
                  <w:divBdr>
                    <w:top w:val="none" w:sz="0" w:space="0" w:color="auto"/>
                    <w:left w:val="none" w:sz="0" w:space="0" w:color="auto"/>
                    <w:bottom w:val="none" w:sz="0" w:space="0" w:color="auto"/>
                    <w:right w:val="none" w:sz="0" w:space="0" w:color="auto"/>
                  </w:divBdr>
                  <w:divsChild>
                    <w:div w:id="17044886">
                      <w:marLeft w:val="0"/>
                      <w:marRight w:val="0"/>
                      <w:marTop w:val="0"/>
                      <w:marBottom w:val="0"/>
                      <w:divBdr>
                        <w:top w:val="none" w:sz="0" w:space="0" w:color="auto"/>
                        <w:left w:val="none" w:sz="0" w:space="0" w:color="auto"/>
                        <w:bottom w:val="none" w:sz="0" w:space="0" w:color="auto"/>
                        <w:right w:val="none" w:sz="0" w:space="0" w:color="auto"/>
                      </w:divBdr>
                      <w:divsChild>
                        <w:div w:id="1014188751">
                          <w:marLeft w:val="0"/>
                          <w:marRight w:val="0"/>
                          <w:marTop w:val="0"/>
                          <w:marBottom w:val="0"/>
                          <w:divBdr>
                            <w:top w:val="none" w:sz="0" w:space="0" w:color="auto"/>
                            <w:left w:val="none" w:sz="0" w:space="0" w:color="auto"/>
                            <w:bottom w:val="none" w:sz="0" w:space="0" w:color="auto"/>
                            <w:right w:val="none" w:sz="0" w:space="0" w:color="auto"/>
                          </w:divBdr>
                          <w:divsChild>
                            <w:div w:id="1486508983">
                              <w:marLeft w:val="0"/>
                              <w:marRight w:val="0"/>
                              <w:marTop w:val="0"/>
                              <w:marBottom w:val="0"/>
                              <w:divBdr>
                                <w:top w:val="none" w:sz="0" w:space="0" w:color="auto"/>
                                <w:left w:val="none" w:sz="0" w:space="0" w:color="auto"/>
                                <w:bottom w:val="none" w:sz="0" w:space="0" w:color="auto"/>
                                <w:right w:val="none" w:sz="0" w:space="0" w:color="auto"/>
                              </w:divBdr>
                              <w:divsChild>
                                <w:div w:id="1922788712">
                                  <w:marLeft w:val="0"/>
                                  <w:marRight w:val="0"/>
                                  <w:marTop w:val="0"/>
                                  <w:marBottom w:val="0"/>
                                  <w:divBdr>
                                    <w:top w:val="none" w:sz="0" w:space="0" w:color="auto"/>
                                    <w:left w:val="none" w:sz="0" w:space="0" w:color="auto"/>
                                    <w:bottom w:val="none" w:sz="0" w:space="0" w:color="auto"/>
                                    <w:right w:val="none" w:sz="0" w:space="0" w:color="auto"/>
                                  </w:divBdr>
                                  <w:divsChild>
                                    <w:div w:id="1529294884">
                                      <w:marLeft w:val="0"/>
                                      <w:marRight w:val="0"/>
                                      <w:marTop w:val="0"/>
                                      <w:marBottom w:val="0"/>
                                      <w:divBdr>
                                        <w:top w:val="none" w:sz="0" w:space="0" w:color="auto"/>
                                        <w:left w:val="none" w:sz="0" w:space="0" w:color="auto"/>
                                        <w:bottom w:val="none" w:sz="0" w:space="0" w:color="auto"/>
                                        <w:right w:val="none" w:sz="0" w:space="0" w:color="auto"/>
                                      </w:divBdr>
                                      <w:divsChild>
                                        <w:div w:id="1805417877">
                                          <w:marLeft w:val="0"/>
                                          <w:marRight w:val="0"/>
                                          <w:marTop w:val="0"/>
                                          <w:marBottom w:val="0"/>
                                          <w:divBdr>
                                            <w:top w:val="none" w:sz="0" w:space="0" w:color="auto"/>
                                            <w:left w:val="none" w:sz="0" w:space="0" w:color="auto"/>
                                            <w:bottom w:val="none" w:sz="0" w:space="0" w:color="auto"/>
                                            <w:right w:val="none" w:sz="0" w:space="0" w:color="auto"/>
                                          </w:divBdr>
                                          <w:divsChild>
                                            <w:div w:id="1531411744">
                                              <w:marLeft w:val="0"/>
                                              <w:marRight w:val="0"/>
                                              <w:marTop w:val="0"/>
                                              <w:marBottom w:val="0"/>
                                              <w:divBdr>
                                                <w:top w:val="none" w:sz="0" w:space="0" w:color="auto"/>
                                                <w:left w:val="none" w:sz="0" w:space="0" w:color="auto"/>
                                                <w:bottom w:val="none" w:sz="0" w:space="0" w:color="auto"/>
                                                <w:right w:val="none" w:sz="0" w:space="0" w:color="auto"/>
                                              </w:divBdr>
                                              <w:divsChild>
                                                <w:div w:id="1711611898">
                                                  <w:marLeft w:val="0"/>
                                                  <w:marRight w:val="0"/>
                                                  <w:marTop w:val="0"/>
                                                  <w:marBottom w:val="0"/>
                                                  <w:divBdr>
                                                    <w:top w:val="none" w:sz="0" w:space="0" w:color="auto"/>
                                                    <w:left w:val="none" w:sz="0" w:space="0" w:color="auto"/>
                                                    <w:bottom w:val="none" w:sz="0" w:space="0" w:color="auto"/>
                                                    <w:right w:val="none" w:sz="0" w:space="0" w:color="auto"/>
                                                  </w:divBdr>
                                                  <w:divsChild>
                                                    <w:div w:id="662007862">
                                                      <w:marLeft w:val="0"/>
                                                      <w:marRight w:val="0"/>
                                                      <w:marTop w:val="0"/>
                                                      <w:marBottom w:val="0"/>
                                                      <w:divBdr>
                                                        <w:top w:val="none" w:sz="0" w:space="0" w:color="auto"/>
                                                        <w:left w:val="none" w:sz="0" w:space="0" w:color="auto"/>
                                                        <w:bottom w:val="none" w:sz="0" w:space="0" w:color="auto"/>
                                                        <w:right w:val="none" w:sz="0" w:space="0" w:color="auto"/>
                                                      </w:divBdr>
                                                      <w:divsChild>
                                                        <w:div w:id="47579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9841790">
          <w:marLeft w:val="0"/>
          <w:marRight w:val="0"/>
          <w:marTop w:val="0"/>
          <w:marBottom w:val="0"/>
          <w:divBdr>
            <w:top w:val="none" w:sz="0" w:space="0" w:color="auto"/>
            <w:left w:val="none" w:sz="0" w:space="0" w:color="auto"/>
            <w:bottom w:val="none" w:sz="0" w:space="0" w:color="auto"/>
            <w:right w:val="none" w:sz="0" w:space="0" w:color="auto"/>
          </w:divBdr>
          <w:divsChild>
            <w:div w:id="1848593140">
              <w:marLeft w:val="0"/>
              <w:marRight w:val="0"/>
              <w:marTop w:val="0"/>
              <w:marBottom w:val="0"/>
              <w:divBdr>
                <w:top w:val="none" w:sz="0" w:space="0" w:color="auto"/>
                <w:left w:val="none" w:sz="0" w:space="0" w:color="auto"/>
                <w:bottom w:val="none" w:sz="0" w:space="0" w:color="auto"/>
                <w:right w:val="none" w:sz="0" w:space="0" w:color="auto"/>
              </w:divBdr>
              <w:divsChild>
                <w:div w:id="1710568988">
                  <w:marLeft w:val="0"/>
                  <w:marRight w:val="0"/>
                  <w:marTop w:val="0"/>
                  <w:marBottom w:val="0"/>
                  <w:divBdr>
                    <w:top w:val="none" w:sz="0" w:space="0" w:color="auto"/>
                    <w:left w:val="none" w:sz="0" w:space="0" w:color="auto"/>
                    <w:bottom w:val="none" w:sz="0" w:space="0" w:color="auto"/>
                    <w:right w:val="none" w:sz="0" w:space="0" w:color="auto"/>
                  </w:divBdr>
                  <w:divsChild>
                    <w:div w:id="1575894313">
                      <w:marLeft w:val="0"/>
                      <w:marRight w:val="0"/>
                      <w:marTop w:val="0"/>
                      <w:marBottom w:val="0"/>
                      <w:divBdr>
                        <w:top w:val="none" w:sz="0" w:space="0" w:color="auto"/>
                        <w:left w:val="none" w:sz="0" w:space="0" w:color="auto"/>
                        <w:bottom w:val="none" w:sz="0" w:space="0" w:color="auto"/>
                        <w:right w:val="none" w:sz="0" w:space="0" w:color="auto"/>
                      </w:divBdr>
                      <w:divsChild>
                        <w:div w:id="812411204">
                          <w:marLeft w:val="0"/>
                          <w:marRight w:val="0"/>
                          <w:marTop w:val="0"/>
                          <w:marBottom w:val="0"/>
                          <w:divBdr>
                            <w:top w:val="none" w:sz="0" w:space="0" w:color="auto"/>
                            <w:left w:val="none" w:sz="0" w:space="0" w:color="auto"/>
                            <w:bottom w:val="none" w:sz="0" w:space="0" w:color="auto"/>
                            <w:right w:val="none" w:sz="0" w:space="0" w:color="auto"/>
                          </w:divBdr>
                          <w:divsChild>
                            <w:div w:id="1600600676">
                              <w:marLeft w:val="0"/>
                              <w:marRight w:val="0"/>
                              <w:marTop w:val="0"/>
                              <w:marBottom w:val="0"/>
                              <w:divBdr>
                                <w:top w:val="none" w:sz="0" w:space="0" w:color="auto"/>
                                <w:left w:val="none" w:sz="0" w:space="0" w:color="auto"/>
                                <w:bottom w:val="none" w:sz="0" w:space="0" w:color="auto"/>
                                <w:right w:val="none" w:sz="0" w:space="0" w:color="auto"/>
                              </w:divBdr>
                              <w:divsChild>
                                <w:div w:id="1546259326">
                                  <w:marLeft w:val="0"/>
                                  <w:marRight w:val="0"/>
                                  <w:marTop w:val="0"/>
                                  <w:marBottom w:val="0"/>
                                  <w:divBdr>
                                    <w:top w:val="none" w:sz="0" w:space="0" w:color="auto"/>
                                    <w:left w:val="none" w:sz="0" w:space="0" w:color="auto"/>
                                    <w:bottom w:val="none" w:sz="0" w:space="0" w:color="auto"/>
                                    <w:right w:val="none" w:sz="0" w:space="0" w:color="auto"/>
                                  </w:divBdr>
                                  <w:divsChild>
                                    <w:div w:id="2140876432">
                                      <w:marLeft w:val="0"/>
                                      <w:marRight w:val="0"/>
                                      <w:marTop w:val="0"/>
                                      <w:marBottom w:val="0"/>
                                      <w:divBdr>
                                        <w:top w:val="none" w:sz="0" w:space="0" w:color="auto"/>
                                        <w:left w:val="none" w:sz="0" w:space="0" w:color="auto"/>
                                        <w:bottom w:val="none" w:sz="0" w:space="0" w:color="auto"/>
                                        <w:right w:val="none" w:sz="0" w:space="0" w:color="auto"/>
                                      </w:divBdr>
                                      <w:divsChild>
                                        <w:div w:id="1590429580">
                                          <w:marLeft w:val="0"/>
                                          <w:marRight w:val="0"/>
                                          <w:marTop w:val="0"/>
                                          <w:marBottom w:val="0"/>
                                          <w:divBdr>
                                            <w:top w:val="none" w:sz="0" w:space="0" w:color="auto"/>
                                            <w:left w:val="none" w:sz="0" w:space="0" w:color="auto"/>
                                            <w:bottom w:val="none" w:sz="0" w:space="0" w:color="auto"/>
                                            <w:right w:val="none" w:sz="0" w:space="0" w:color="auto"/>
                                          </w:divBdr>
                                          <w:divsChild>
                                            <w:div w:id="2131319136">
                                              <w:marLeft w:val="0"/>
                                              <w:marRight w:val="0"/>
                                              <w:marTop w:val="0"/>
                                              <w:marBottom w:val="0"/>
                                              <w:divBdr>
                                                <w:top w:val="none" w:sz="0" w:space="0" w:color="auto"/>
                                                <w:left w:val="none" w:sz="0" w:space="0" w:color="auto"/>
                                                <w:bottom w:val="none" w:sz="0" w:space="0" w:color="auto"/>
                                                <w:right w:val="none" w:sz="0" w:space="0" w:color="auto"/>
                                              </w:divBdr>
                                              <w:divsChild>
                                                <w:div w:id="28772696">
                                                  <w:marLeft w:val="0"/>
                                                  <w:marRight w:val="0"/>
                                                  <w:marTop w:val="0"/>
                                                  <w:marBottom w:val="0"/>
                                                  <w:divBdr>
                                                    <w:top w:val="none" w:sz="0" w:space="0" w:color="auto"/>
                                                    <w:left w:val="none" w:sz="0" w:space="0" w:color="auto"/>
                                                    <w:bottom w:val="none" w:sz="0" w:space="0" w:color="auto"/>
                                                    <w:right w:val="none" w:sz="0" w:space="0" w:color="auto"/>
                                                  </w:divBdr>
                                                </w:div>
                                              </w:divsChild>
                                            </w:div>
                                            <w:div w:id="1028529336">
                                              <w:marLeft w:val="0"/>
                                              <w:marRight w:val="0"/>
                                              <w:marTop w:val="0"/>
                                              <w:marBottom w:val="0"/>
                                              <w:divBdr>
                                                <w:top w:val="none" w:sz="0" w:space="0" w:color="auto"/>
                                                <w:left w:val="none" w:sz="0" w:space="0" w:color="auto"/>
                                                <w:bottom w:val="none" w:sz="0" w:space="0" w:color="auto"/>
                                                <w:right w:val="none" w:sz="0" w:space="0" w:color="auto"/>
                                              </w:divBdr>
                                              <w:divsChild>
                                                <w:div w:id="178279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72944">
                          <w:marLeft w:val="0"/>
                          <w:marRight w:val="0"/>
                          <w:marTop w:val="0"/>
                          <w:marBottom w:val="0"/>
                          <w:divBdr>
                            <w:top w:val="none" w:sz="0" w:space="0" w:color="auto"/>
                            <w:left w:val="none" w:sz="0" w:space="0" w:color="auto"/>
                            <w:bottom w:val="none" w:sz="0" w:space="0" w:color="auto"/>
                            <w:right w:val="none" w:sz="0" w:space="0" w:color="auto"/>
                          </w:divBdr>
                          <w:divsChild>
                            <w:div w:id="644043584">
                              <w:marLeft w:val="0"/>
                              <w:marRight w:val="0"/>
                              <w:marTop w:val="0"/>
                              <w:marBottom w:val="0"/>
                              <w:divBdr>
                                <w:top w:val="none" w:sz="0" w:space="0" w:color="auto"/>
                                <w:left w:val="none" w:sz="0" w:space="0" w:color="auto"/>
                                <w:bottom w:val="none" w:sz="0" w:space="0" w:color="auto"/>
                                <w:right w:val="none" w:sz="0" w:space="0" w:color="auto"/>
                              </w:divBdr>
                              <w:divsChild>
                                <w:div w:id="951202287">
                                  <w:marLeft w:val="0"/>
                                  <w:marRight w:val="0"/>
                                  <w:marTop w:val="0"/>
                                  <w:marBottom w:val="0"/>
                                  <w:divBdr>
                                    <w:top w:val="none" w:sz="0" w:space="0" w:color="auto"/>
                                    <w:left w:val="none" w:sz="0" w:space="0" w:color="auto"/>
                                    <w:bottom w:val="none" w:sz="0" w:space="0" w:color="auto"/>
                                    <w:right w:val="none" w:sz="0" w:space="0" w:color="auto"/>
                                  </w:divBdr>
                                  <w:divsChild>
                                    <w:div w:id="8500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7190945">
      <w:bodyDiv w:val="1"/>
      <w:marLeft w:val="0"/>
      <w:marRight w:val="0"/>
      <w:marTop w:val="0"/>
      <w:marBottom w:val="0"/>
      <w:divBdr>
        <w:top w:val="none" w:sz="0" w:space="0" w:color="auto"/>
        <w:left w:val="none" w:sz="0" w:space="0" w:color="auto"/>
        <w:bottom w:val="none" w:sz="0" w:space="0" w:color="auto"/>
        <w:right w:val="none" w:sz="0" w:space="0" w:color="auto"/>
      </w:divBdr>
      <w:divsChild>
        <w:div w:id="1249652766">
          <w:marLeft w:val="0"/>
          <w:marRight w:val="0"/>
          <w:marTop w:val="0"/>
          <w:marBottom w:val="0"/>
          <w:divBdr>
            <w:top w:val="none" w:sz="0" w:space="0" w:color="auto"/>
            <w:left w:val="none" w:sz="0" w:space="0" w:color="auto"/>
            <w:bottom w:val="none" w:sz="0" w:space="0" w:color="auto"/>
            <w:right w:val="none" w:sz="0" w:space="0" w:color="auto"/>
          </w:divBdr>
          <w:divsChild>
            <w:div w:id="250743010">
              <w:marLeft w:val="0"/>
              <w:marRight w:val="0"/>
              <w:marTop w:val="0"/>
              <w:marBottom w:val="0"/>
              <w:divBdr>
                <w:top w:val="none" w:sz="0" w:space="0" w:color="auto"/>
                <w:left w:val="none" w:sz="0" w:space="0" w:color="auto"/>
                <w:bottom w:val="none" w:sz="0" w:space="0" w:color="auto"/>
                <w:right w:val="none" w:sz="0" w:space="0" w:color="auto"/>
              </w:divBdr>
              <w:divsChild>
                <w:div w:id="91778179">
                  <w:marLeft w:val="0"/>
                  <w:marRight w:val="0"/>
                  <w:marTop w:val="0"/>
                  <w:marBottom w:val="0"/>
                  <w:divBdr>
                    <w:top w:val="none" w:sz="0" w:space="0" w:color="auto"/>
                    <w:left w:val="none" w:sz="0" w:space="0" w:color="auto"/>
                    <w:bottom w:val="none" w:sz="0" w:space="0" w:color="auto"/>
                    <w:right w:val="none" w:sz="0" w:space="0" w:color="auto"/>
                  </w:divBdr>
                  <w:divsChild>
                    <w:div w:id="1917090124">
                      <w:marLeft w:val="0"/>
                      <w:marRight w:val="0"/>
                      <w:marTop w:val="0"/>
                      <w:marBottom w:val="0"/>
                      <w:divBdr>
                        <w:top w:val="none" w:sz="0" w:space="0" w:color="auto"/>
                        <w:left w:val="none" w:sz="0" w:space="0" w:color="auto"/>
                        <w:bottom w:val="none" w:sz="0" w:space="0" w:color="auto"/>
                        <w:right w:val="none" w:sz="0" w:space="0" w:color="auto"/>
                      </w:divBdr>
                      <w:divsChild>
                        <w:div w:id="1066302292">
                          <w:marLeft w:val="0"/>
                          <w:marRight w:val="0"/>
                          <w:marTop w:val="0"/>
                          <w:marBottom w:val="0"/>
                          <w:divBdr>
                            <w:top w:val="none" w:sz="0" w:space="0" w:color="auto"/>
                            <w:left w:val="none" w:sz="0" w:space="0" w:color="auto"/>
                            <w:bottom w:val="none" w:sz="0" w:space="0" w:color="auto"/>
                            <w:right w:val="none" w:sz="0" w:space="0" w:color="auto"/>
                          </w:divBdr>
                          <w:divsChild>
                            <w:div w:id="1420249668">
                              <w:marLeft w:val="0"/>
                              <w:marRight w:val="0"/>
                              <w:marTop w:val="0"/>
                              <w:marBottom w:val="0"/>
                              <w:divBdr>
                                <w:top w:val="none" w:sz="0" w:space="0" w:color="auto"/>
                                <w:left w:val="none" w:sz="0" w:space="0" w:color="auto"/>
                                <w:bottom w:val="none" w:sz="0" w:space="0" w:color="auto"/>
                                <w:right w:val="none" w:sz="0" w:space="0" w:color="auto"/>
                              </w:divBdr>
                              <w:divsChild>
                                <w:div w:id="1523086400">
                                  <w:marLeft w:val="0"/>
                                  <w:marRight w:val="0"/>
                                  <w:marTop w:val="0"/>
                                  <w:marBottom w:val="0"/>
                                  <w:divBdr>
                                    <w:top w:val="none" w:sz="0" w:space="0" w:color="auto"/>
                                    <w:left w:val="none" w:sz="0" w:space="0" w:color="auto"/>
                                    <w:bottom w:val="none" w:sz="0" w:space="0" w:color="auto"/>
                                    <w:right w:val="none" w:sz="0" w:space="0" w:color="auto"/>
                                  </w:divBdr>
                                  <w:divsChild>
                                    <w:div w:id="1289320182">
                                      <w:marLeft w:val="0"/>
                                      <w:marRight w:val="0"/>
                                      <w:marTop w:val="0"/>
                                      <w:marBottom w:val="0"/>
                                      <w:divBdr>
                                        <w:top w:val="none" w:sz="0" w:space="0" w:color="auto"/>
                                        <w:left w:val="none" w:sz="0" w:space="0" w:color="auto"/>
                                        <w:bottom w:val="none" w:sz="0" w:space="0" w:color="auto"/>
                                        <w:right w:val="none" w:sz="0" w:space="0" w:color="auto"/>
                                      </w:divBdr>
                                      <w:divsChild>
                                        <w:div w:id="1525904447">
                                          <w:marLeft w:val="0"/>
                                          <w:marRight w:val="0"/>
                                          <w:marTop w:val="0"/>
                                          <w:marBottom w:val="0"/>
                                          <w:divBdr>
                                            <w:top w:val="none" w:sz="0" w:space="0" w:color="auto"/>
                                            <w:left w:val="none" w:sz="0" w:space="0" w:color="auto"/>
                                            <w:bottom w:val="none" w:sz="0" w:space="0" w:color="auto"/>
                                            <w:right w:val="none" w:sz="0" w:space="0" w:color="auto"/>
                                          </w:divBdr>
                                          <w:divsChild>
                                            <w:div w:id="477040633">
                                              <w:marLeft w:val="0"/>
                                              <w:marRight w:val="0"/>
                                              <w:marTop w:val="0"/>
                                              <w:marBottom w:val="0"/>
                                              <w:divBdr>
                                                <w:top w:val="none" w:sz="0" w:space="0" w:color="auto"/>
                                                <w:left w:val="none" w:sz="0" w:space="0" w:color="auto"/>
                                                <w:bottom w:val="none" w:sz="0" w:space="0" w:color="auto"/>
                                                <w:right w:val="none" w:sz="0" w:space="0" w:color="auto"/>
                                              </w:divBdr>
                                              <w:divsChild>
                                                <w:div w:id="746076511">
                                                  <w:marLeft w:val="0"/>
                                                  <w:marRight w:val="0"/>
                                                  <w:marTop w:val="0"/>
                                                  <w:marBottom w:val="0"/>
                                                  <w:divBdr>
                                                    <w:top w:val="none" w:sz="0" w:space="0" w:color="auto"/>
                                                    <w:left w:val="none" w:sz="0" w:space="0" w:color="auto"/>
                                                    <w:bottom w:val="none" w:sz="0" w:space="0" w:color="auto"/>
                                                    <w:right w:val="none" w:sz="0" w:space="0" w:color="auto"/>
                                                  </w:divBdr>
                                                  <w:divsChild>
                                                    <w:div w:id="1117676599">
                                                      <w:marLeft w:val="0"/>
                                                      <w:marRight w:val="0"/>
                                                      <w:marTop w:val="0"/>
                                                      <w:marBottom w:val="0"/>
                                                      <w:divBdr>
                                                        <w:top w:val="none" w:sz="0" w:space="0" w:color="auto"/>
                                                        <w:left w:val="none" w:sz="0" w:space="0" w:color="auto"/>
                                                        <w:bottom w:val="none" w:sz="0" w:space="0" w:color="auto"/>
                                                        <w:right w:val="none" w:sz="0" w:space="0" w:color="auto"/>
                                                      </w:divBdr>
                                                      <w:divsChild>
                                                        <w:div w:id="248777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14419765">
          <w:marLeft w:val="0"/>
          <w:marRight w:val="0"/>
          <w:marTop w:val="0"/>
          <w:marBottom w:val="0"/>
          <w:divBdr>
            <w:top w:val="none" w:sz="0" w:space="0" w:color="auto"/>
            <w:left w:val="none" w:sz="0" w:space="0" w:color="auto"/>
            <w:bottom w:val="none" w:sz="0" w:space="0" w:color="auto"/>
            <w:right w:val="none" w:sz="0" w:space="0" w:color="auto"/>
          </w:divBdr>
          <w:divsChild>
            <w:div w:id="638805380">
              <w:marLeft w:val="0"/>
              <w:marRight w:val="0"/>
              <w:marTop w:val="0"/>
              <w:marBottom w:val="0"/>
              <w:divBdr>
                <w:top w:val="none" w:sz="0" w:space="0" w:color="auto"/>
                <w:left w:val="none" w:sz="0" w:space="0" w:color="auto"/>
                <w:bottom w:val="none" w:sz="0" w:space="0" w:color="auto"/>
                <w:right w:val="none" w:sz="0" w:space="0" w:color="auto"/>
              </w:divBdr>
              <w:divsChild>
                <w:div w:id="2138713466">
                  <w:marLeft w:val="0"/>
                  <w:marRight w:val="0"/>
                  <w:marTop w:val="0"/>
                  <w:marBottom w:val="0"/>
                  <w:divBdr>
                    <w:top w:val="none" w:sz="0" w:space="0" w:color="auto"/>
                    <w:left w:val="none" w:sz="0" w:space="0" w:color="auto"/>
                    <w:bottom w:val="none" w:sz="0" w:space="0" w:color="auto"/>
                    <w:right w:val="none" w:sz="0" w:space="0" w:color="auto"/>
                  </w:divBdr>
                  <w:divsChild>
                    <w:div w:id="580336390">
                      <w:marLeft w:val="0"/>
                      <w:marRight w:val="0"/>
                      <w:marTop w:val="0"/>
                      <w:marBottom w:val="0"/>
                      <w:divBdr>
                        <w:top w:val="none" w:sz="0" w:space="0" w:color="auto"/>
                        <w:left w:val="none" w:sz="0" w:space="0" w:color="auto"/>
                        <w:bottom w:val="none" w:sz="0" w:space="0" w:color="auto"/>
                        <w:right w:val="none" w:sz="0" w:space="0" w:color="auto"/>
                      </w:divBdr>
                      <w:divsChild>
                        <w:div w:id="1722286988">
                          <w:marLeft w:val="0"/>
                          <w:marRight w:val="0"/>
                          <w:marTop w:val="0"/>
                          <w:marBottom w:val="0"/>
                          <w:divBdr>
                            <w:top w:val="none" w:sz="0" w:space="0" w:color="auto"/>
                            <w:left w:val="none" w:sz="0" w:space="0" w:color="auto"/>
                            <w:bottom w:val="none" w:sz="0" w:space="0" w:color="auto"/>
                            <w:right w:val="none" w:sz="0" w:space="0" w:color="auto"/>
                          </w:divBdr>
                          <w:divsChild>
                            <w:div w:id="1564171433">
                              <w:marLeft w:val="0"/>
                              <w:marRight w:val="0"/>
                              <w:marTop w:val="0"/>
                              <w:marBottom w:val="0"/>
                              <w:divBdr>
                                <w:top w:val="none" w:sz="0" w:space="0" w:color="auto"/>
                                <w:left w:val="none" w:sz="0" w:space="0" w:color="auto"/>
                                <w:bottom w:val="none" w:sz="0" w:space="0" w:color="auto"/>
                                <w:right w:val="none" w:sz="0" w:space="0" w:color="auto"/>
                              </w:divBdr>
                              <w:divsChild>
                                <w:div w:id="1360005617">
                                  <w:marLeft w:val="0"/>
                                  <w:marRight w:val="0"/>
                                  <w:marTop w:val="0"/>
                                  <w:marBottom w:val="0"/>
                                  <w:divBdr>
                                    <w:top w:val="none" w:sz="0" w:space="0" w:color="auto"/>
                                    <w:left w:val="none" w:sz="0" w:space="0" w:color="auto"/>
                                    <w:bottom w:val="none" w:sz="0" w:space="0" w:color="auto"/>
                                    <w:right w:val="none" w:sz="0" w:space="0" w:color="auto"/>
                                  </w:divBdr>
                                  <w:divsChild>
                                    <w:div w:id="6272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6A620F-5521-495A-878B-5332B3DEF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8948</Words>
  <Characters>55575</Characters>
  <Application>Microsoft Office Word</Application>
  <DocSecurity>0</DocSecurity>
  <Lines>463</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El-Wattaneya</cp:lastModifiedBy>
  <cp:revision>3</cp:revision>
  <cp:lastPrinted>2024-08-16T19:27:00Z</cp:lastPrinted>
  <dcterms:created xsi:type="dcterms:W3CDTF">2024-08-16T19:28:00Z</dcterms:created>
  <dcterms:modified xsi:type="dcterms:W3CDTF">2024-08-16T19:29:00Z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