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321FF9" w14:textId="77777777" w:rsidR="00EE7EC9" w:rsidRPr="00EE7EC9" w:rsidRDefault="00EE7EC9" w:rsidP="00EE7EC9">
      <w:pPr>
        <w:bidi/>
        <w:spacing w:line="360" w:lineRule="auto"/>
        <w:jc w:val="center"/>
        <w:outlineLvl w:val="0"/>
        <w:rPr>
          <w:rFonts w:ascii="Sakkal Majalla" w:eastAsia="Calibri" w:hAnsi="Sakkal Majalla" w:cs="Sakkal Majalla"/>
          <w:b/>
          <w:bCs/>
          <w:kern w:val="0"/>
          <w:sz w:val="36"/>
          <w:szCs w:val="36"/>
          <w:rtl/>
          <w14:ligatures w14:val="none"/>
        </w:rPr>
      </w:pPr>
      <w:bookmarkStart w:id="0" w:name="_Toc180961807"/>
      <w:bookmarkStart w:id="1" w:name="_Toc180962011"/>
      <w:bookmarkStart w:id="2" w:name="_Toc181043648"/>
      <w:r w:rsidRPr="00EE7EC9">
        <w:rPr>
          <w:rFonts w:ascii="Sakkal Majalla" w:eastAsia="Calibri" w:hAnsi="Sakkal Majalla" w:cs="Sakkal Majalla"/>
          <w:b/>
          <w:bCs/>
          <w:kern w:val="0"/>
          <w:sz w:val="36"/>
          <w:szCs w:val="36"/>
          <w:rtl/>
          <w14:ligatures w14:val="none"/>
        </w:rPr>
        <w:t>الفصل الثاني :الاطار النظري</w:t>
      </w:r>
      <w:bookmarkEnd w:id="0"/>
      <w:bookmarkEnd w:id="1"/>
      <w:bookmarkEnd w:id="2"/>
    </w:p>
    <w:p w14:paraId="5C01784F" w14:textId="77777777" w:rsidR="00EE7EC9" w:rsidRPr="00EE7EC9" w:rsidRDefault="00EE7EC9" w:rsidP="00EE7EC9">
      <w:pPr>
        <w:bidi/>
        <w:spacing w:line="360" w:lineRule="auto"/>
        <w:jc w:val="center"/>
        <w:outlineLvl w:val="0"/>
        <w:rPr>
          <w:rFonts w:ascii="Sakkal Majalla" w:eastAsia="Calibri" w:hAnsi="Sakkal Majalla" w:cs="Sakkal Majalla"/>
          <w:b/>
          <w:bCs/>
          <w:kern w:val="0"/>
          <w:sz w:val="36"/>
          <w:szCs w:val="36"/>
          <w:rtl/>
          <w14:ligatures w14:val="none"/>
        </w:rPr>
      </w:pPr>
      <w:bookmarkStart w:id="3" w:name="_Toc180961808"/>
      <w:bookmarkStart w:id="4" w:name="_Toc180962012"/>
      <w:bookmarkStart w:id="5" w:name="_Toc181043649"/>
      <w:r w:rsidRPr="00EE7EC9">
        <w:rPr>
          <w:rFonts w:ascii="Sakkal Majalla" w:eastAsia="Calibri" w:hAnsi="Sakkal Majalla" w:cs="Sakkal Majalla"/>
          <w:b/>
          <w:bCs/>
          <w:kern w:val="0"/>
          <w:sz w:val="36"/>
          <w:szCs w:val="36"/>
          <w:rtl/>
          <w14:ligatures w14:val="none"/>
        </w:rPr>
        <w:t>المبحث الأول :العمل والقوى العاملة</w:t>
      </w:r>
      <w:bookmarkEnd w:id="3"/>
      <w:bookmarkEnd w:id="4"/>
      <w:bookmarkEnd w:id="5"/>
    </w:p>
    <w:p w14:paraId="3F715B45" w14:textId="77777777" w:rsidR="00EE7EC9" w:rsidRPr="00EE7EC9" w:rsidRDefault="00EE7EC9" w:rsidP="00EE7EC9">
      <w:pPr>
        <w:numPr>
          <w:ilvl w:val="1"/>
          <w:numId w:val="10"/>
        </w:numPr>
        <w:bidi/>
        <w:spacing w:line="360" w:lineRule="auto"/>
        <w:contextualSpacing/>
        <w:jc w:val="both"/>
        <w:outlineLvl w:val="1"/>
        <w:rPr>
          <w:rFonts w:ascii="Sakkal Majalla" w:eastAsia="Calibri" w:hAnsi="Sakkal Majalla" w:cs="Sakkal Majalla"/>
          <w:b/>
          <w:bCs/>
          <w:kern w:val="0"/>
          <w:sz w:val="28"/>
          <w:szCs w:val="28"/>
          <w14:ligatures w14:val="none"/>
        </w:rPr>
      </w:pPr>
      <w:bookmarkStart w:id="6" w:name="_Toc180961809"/>
      <w:bookmarkStart w:id="7" w:name="_Toc180962013"/>
      <w:bookmarkStart w:id="8" w:name="_Toc181043650"/>
      <w:r w:rsidRPr="00EE7EC9">
        <w:rPr>
          <w:rFonts w:ascii="Sakkal Majalla" w:eastAsia="Calibri" w:hAnsi="Sakkal Majalla" w:cs="Sakkal Majalla"/>
          <w:b/>
          <w:bCs/>
          <w:kern w:val="0"/>
          <w:sz w:val="28"/>
          <w:szCs w:val="28"/>
          <w:rtl/>
          <w14:ligatures w14:val="none"/>
        </w:rPr>
        <w:t>تعريف العمل</w:t>
      </w:r>
      <w:r w:rsidRPr="00EE7EC9">
        <w:rPr>
          <w:rFonts w:ascii="Sakkal Majalla" w:eastAsia="Calibri" w:hAnsi="Sakkal Majalla" w:cs="Sakkal Majalla"/>
          <w:b/>
          <w:bCs/>
          <w:kern w:val="0"/>
          <w:sz w:val="28"/>
          <w:szCs w:val="28"/>
          <w14:ligatures w14:val="none"/>
        </w:rPr>
        <w:t>:</w:t>
      </w:r>
      <w:bookmarkEnd w:id="6"/>
      <w:bookmarkEnd w:id="7"/>
      <w:bookmarkEnd w:id="8"/>
    </w:p>
    <w:p w14:paraId="7AC74778" w14:textId="77777777" w:rsidR="00EE7EC9" w:rsidRPr="00EE7EC9" w:rsidRDefault="00EE7EC9" w:rsidP="00EE7EC9">
      <w:p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العمل هو أحد العوامل الأساسية في عملية الإنتاج، إلى جانب رأس المال والأرض والتكنولوجيا</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يعرف العمل بأنه الجهد البدني أو الذهني المبذول من قبل الأفراد في إنتاج السلع والخدمات. يُعتبر العمل عنصرًا حاسمًا في خلق القيمة المضافة وتحقيق التنمية الاقتصادية، حيث يُسهم في تحويل الموارد الطبيعية إلى منتجات وخدمات قابلة للاستهلاك أو الاستثمار. في الاقتصاد السعودي، يلعب العمل دورًا مهمًا في تعزيز النمو الاقتصادي، لا سيما في القطاعات غير النفطية مثل التكنولوجيا والصناعة والزراعة، التي تستقطب عددًا كبيرًا من العمالة، سواء المحلية أو الوافدة</w:t>
      </w:r>
      <w:r w:rsidRPr="00EE7EC9">
        <w:rPr>
          <w:rFonts w:ascii="Sakkal Majalla" w:eastAsia="Calibri" w:hAnsi="Sakkal Majalla" w:cs="Sakkal Majalla"/>
          <w:kern w:val="0"/>
          <w:sz w:val="28"/>
          <w:szCs w:val="28"/>
          <w14:ligatures w14:val="none"/>
        </w:rPr>
        <w:t xml:space="preserve"> (Alkhateeb &amp; Sultan, 2017).</w:t>
      </w:r>
    </w:p>
    <w:p w14:paraId="4A0DCBE4" w14:textId="77777777" w:rsidR="00EE7EC9" w:rsidRPr="00EE7EC9" w:rsidRDefault="00EE7EC9" w:rsidP="00EE7EC9">
      <w:pPr>
        <w:numPr>
          <w:ilvl w:val="1"/>
          <w:numId w:val="10"/>
        </w:numPr>
        <w:bidi/>
        <w:spacing w:line="360" w:lineRule="auto"/>
        <w:contextualSpacing/>
        <w:jc w:val="both"/>
        <w:outlineLvl w:val="1"/>
        <w:rPr>
          <w:rFonts w:ascii="Sakkal Majalla" w:eastAsia="Calibri" w:hAnsi="Sakkal Majalla" w:cs="Sakkal Majalla"/>
          <w:b/>
          <w:bCs/>
          <w:kern w:val="0"/>
          <w:sz w:val="28"/>
          <w:szCs w:val="28"/>
          <w14:ligatures w14:val="none"/>
        </w:rPr>
      </w:pPr>
      <w:bookmarkStart w:id="9" w:name="_Toc180961810"/>
      <w:bookmarkStart w:id="10" w:name="_Toc180962014"/>
      <w:bookmarkStart w:id="11" w:name="_Toc181043651"/>
      <w:r w:rsidRPr="00EE7EC9">
        <w:rPr>
          <w:rFonts w:ascii="Sakkal Majalla" w:eastAsia="Calibri" w:hAnsi="Sakkal Majalla" w:cs="Sakkal Majalla"/>
          <w:b/>
          <w:bCs/>
          <w:kern w:val="0"/>
          <w:sz w:val="28"/>
          <w:szCs w:val="28"/>
          <w:rtl/>
          <w14:ligatures w14:val="none"/>
        </w:rPr>
        <w:t>تعريف القوى العاملة</w:t>
      </w:r>
      <w:r w:rsidRPr="00EE7EC9">
        <w:rPr>
          <w:rFonts w:ascii="Sakkal Majalla" w:eastAsia="Calibri" w:hAnsi="Sakkal Majalla" w:cs="Sakkal Majalla"/>
          <w:b/>
          <w:bCs/>
          <w:kern w:val="0"/>
          <w:sz w:val="28"/>
          <w:szCs w:val="28"/>
          <w14:ligatures w14:val="none"/>
        </w:rPr>
        <w:t>:</w:t>
      </w:r>
      <w:bookmarkEnd w:id="9"/>
      <w:bookmarkEnd w:id="10"/>
      <w:bookmarkEnd w:id="11"/>
    </w:p>
    <w:p w14:paraId="0E53C911" w14:textId="77777777" w:rsidR="00EE7EC9" w:rsidRPr="00EE7EC9" w:rsidRDefault="00EE7EC9" w:rsidP="00EE7EC9">
      <w:p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القوى العاملة تشير إلى مجموع الأفراد القادرين على العمل والذين يشغلون وظائف أو يبحثون عن فرص عمل. ويشمل هذا المفهوم العمال في مختلف القطاعات الاقتصادية، سواء كانوا عاملين أو عاطلين عن العمل ويبحثون عن فرص عمل. القوى العاملة تعتبر مكونًا أساسيًا في أي اقتصاد، حيث أنها تحدد قدرة الاقتصاد على الإنتاج وتلبية احتياجات السوق المحلي والدولي. في المملكة العربية السعودية، تُعتبر القوى العاملة أحد العوامل المحورية في تنفيذ رؤية السعودية 2030، التي تهدف إلى تنويع الاقتصاد السعودي وتقليل الاعتماد على النفط</w:t>
      </w:r>
      <w:r w:rsidRPr="00EE7EC9">
        <w:rPr>
          <w:rFonts w:ascii="Sakkal Majalla" w:eastAsia="Calibri" w:hAnsi="Sakkal Majalla" w:cs="Sakkal Majalla"/>
          <w:kern w:val="0"/>
          <w:sz w:val="28"/>
          <w:szCs w:val="28"/>
          <w14:ligatures w14:val="none"/>
        </w:rPr>
        <w:t xml:space="preserve"> (Saudi Vision 2030, 2016).</w:t>
      </w:r>
    </w:p>
    <w:p w14:paraId="3F553F7B" w14:textId="77777777" w:rsidR="00EE7EC9" w:rsidRPr="00EE7EC9" w:rsidRDefault="00EE7EC9" w:rsidP="00EE7EC9">
      <w:p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القوى العاملة في السعودية تضم نوعين رئيسيين</w:t>
      </w:r>
      <w:r w:rsidRPr="00EE7EC9">
        <w:rPr>
          <w:rFonts w:ascii="Sakkal Majalla" w:eastAsia="Calibri" w:hAnsi="Sakkal Majalla" w:cs="Sakkal Majalla"/>
          <w:kern w:val="0"/>
          <w:sz w:val="28"/>
          <w:szCs w:val="28"/>
          <w14:ligatures w14:val="none"/>
        </w:rPr>
        <w:t>:</w:t>
      </w:r>
    </w:p>
    <w:p w14:paraId="44713543" w14:textId="77777777" w:rsidR="00EE7EC9" w:rsidRPr="00EE7EC9" w:rsidRDefault="00EE7EC9" w:rsidP="00EE7EC9">
      <w:pPr>
        <w:numPr>
          <w:ilvl w:val="0"/>
          <w:numId w:val="12"/>
        </w:num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العمالة المحلية</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وتشمل المواطنين السعوديين الذين يشغلون وظائف في مختلف القطاعات الاقتصادية</w:t>
      </w:r>
      <w:r w:rsidRPr="00EE7EC9">
        <w:rPr>
          <w:rFonts w:ascii="Sakkal Majalla" w:eastAsia="Calibri" w:hAnsi="Sakkal Majalla" w:cs="Sakkal Majalla"/>
          <w:kern w:val="0"/>
          <w:sz w:val="28"/>
          <w:szCs w:val="28"/>
          <w14:ligatures w14:val="none"/>
        </w:rPr>
        <w:t>.</w:t>
      </w:r>
    </w:p>
    <w:p w14:paraId="4615348A" w14:textId="77777777" w:rsidR="00EE7EC9" w:rsidRPr="00EE7EC9" w:rsidRDefault="00EE7EC9" w:rsidP="00EE7EC9">
      <w:pPr>
        <w:numPr>
          <w:ilvl w:val="0"/>
          <w:numId w:val="12"/>
        </w:num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العمالة الوافدة</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وتشمل العمالة الأجنبية التي يتم استقدامها لسد الاحتياجات في بعض القطاعات التي تعاني من نقص في المهارات أو العمالة المؤهلة</w:t>
      </w:r>
      <w:r w:rsidRPr="00EE7EC9">
        <w:rPr>
          <w:rFonts w:ascii="Sakkal Majalla" w:eastAsia="Calibri" w:hAnsi="Sakkal Majalla" w:cs="Sakkal Majalla"/>
          <w:kern w:val="0"/>
          <w:sz w:val="28"/>
          <w:szCs w:val="28"/>
          <w14:ligatures w14:val="none"/>
        </w:rPr>
        <w:t xml:space="preserve"> (Alasrag, 2017).</w:t>
      </w:r>
    </w:p>
    <w:p w14:paraId="368D6CDF" w14:textId="77777777" w:rsidR="00EE7EC9" w:rsidRPr="00EE7EC9" w:rsidRDefault="00EE7EC9" w:rsidP="00EE7EC9">
      <w:pPr>
        <w:numPr>
          <w:ilvl w:val="1"/>
          <w:numId w:val="10"/>
        </w:numPr>
        <w:bidi/>
        <w:spacing w:line="360" w:lineRule="auto"/>
        <w:contextualSpacing/>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الفرق بين العمالة المحلية والعمالة الوافدة</w:t>
      </w:r>
      <w:r w:rsidRPr="00EE7EC9">
        <w:rPr>
          <w:rFonts w:ascii="Sakkal Majalla" w:eastAsia="Calibri" w:hAnsi="Sakkal Majalla" w:cs="Sakkal Majalla"/>
          <w:kern w:val="0"/>
          <w:sz w:val="28"/>
          <w:szCs w:val="28"/>
          <w14:ligatures w14:val="none"/>
        </w:rPr>
        <w:t>:</w:t>
      </w:r>
    </w:p>
    <w:p w14:paraId="6A967F93" w14:textId="77777777" w:rsidR="00EE7EC9" w:rsidRPr="00EE7EC9" w:rsidRDefault="00EE7EC9" w:rsidP="00EE7EC9">
      <w:p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lastRenderedPageBreak/>
        <w:t>في المملكة العربية السعودية، تشكل العمالة الوافدة جزءًا كبيرًا من القوى العاملة، خاصة في القطاعات التي تتطلب عمالة كثيفة مثل البناء والخدمات</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ويعود هذا إلى عدة عوامل، منها</w:t>
      </w:r>
      <w:r w:rsidRPr="00EE7EC9">
        <w:rPr>
          <w:rFonts w:ascii="Sakkal Majalla" w:eastAsia="Calibri" w:hAnsi="Sakkal Majalla" w:cs="Sakkal Majalla"/>
          <w:kern w:val="0"/>
          <w:sz w:val="28"/>
          <w:szCs w:val="28"/>
          <w14:ligatures w14:val="none"/>
        </w:rPr>
        <w:t>:</w:t>
      </w:r>
    </w:p>
    <w:p w14:paraId="2AA91F11" w14:textId="77777777" w:rsidR="00EE7EC9" w:rsidRPr="00EE7EC9" w:rsidRDefault="00EE7EC9" w:rsidP="00EE7EC9">
      <w:pPr>
        <w:numPr>
          <w:ilvl w:val="0"/>
          <w:numId w:val="13"/>
        </w:num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التخصص</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غالبًا ما تكون العمالة الوافدة مؤهلة في مجالات محددة، مما يساعد على ملء الفراغات في السوق المحلية في تلك المجالات</w:t>
      </w:r>
      <w:r w:rsidRPr="00EE7EC9">
        <w:rPr>
          <w:rFonts w:ascii="Sakkal Majalla" w:eastAsia="Calibri" w:hAnsi="Sakkal Majalla" w:cs="Sakkal Majalla"/>
          <w:kern w:val="0"/>
          <w:sz w:val="28"/>
          <w:szCs w:val="28"/>
          <w14:ligatures w14:val="none"/>
        </w:rPr>
        <w:t>.</w:t>
      </w:r>
    </w:p>
    <w:p w14:paraId="3519A1E6" w14:textId="77777777" w:rsidR="00EE7EC9" w:rsidRPr="00EE7EC9" w:rsidRDefault="00EE7EC9" w:rsidP="00EE7EC9">
      <w:pPr>
        <w:numPr>
          <w:ilvl w:val="0"/>
          <w:numId w:val="13"/>
        </w:num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التكلفة</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العمالة الوافدة غالبًا ما تكون أقل تكلفة مقارنة بالعمالة المحلية، ما يجعلها أكثر جذبًا للشركات خاصة في القطاعات التي تتطلب تكلفة تشغيلية منخفضة</w:t>
      </w:r>
      <w:r w:rsidRPr="00EE7EC9">
        <w:rPr>
          <w:rFonts w:ascii="Sakkal Majalla" w:eastAsia="Calibri" w:hAnsi="Sakkal Majalla" w:cs="Sakkal Majalla"/>
          <w:kern w:val="0"/>
          <w:sz w:val="28"/>
          <w:szCs w:val="28"/>
          <w14:ligatures w14:val="none"/>
        </w:rPr>
        <w:t xml:space="preserve"> (Al-Tarawneh et al., 2017).</w:t>
      </w:r>
    </w:p>
    <w:p w14:paraId="3364BC69" w14:textId="77777777" w:rsidR="00EE7EC9" w:rsidRPr="00EE7EC9" w:rsidRDefault="00EE7EC9" w:rsidP="00EE7EC9">
      <w:p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من ناحية أخرى، تتسم العمالة المحلية في السعودية بتركيزها الأكبر في القطاعات ذات الرواتب المرتفعة مثل النفط والخدمات المالية والوظائف الحكومية</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تسعى الحكومة السعودية إلى زيادة مشاركة العمالة المحلية في سوق العمل من خلال سياسات التوطين (مثل برنامج "السعودة") التي تهدف إلى تقليل الاعتماد على العمالة الوافدة وزيادة فرص السعوديين في القطاعات الخاصة والعامة</w:t>
      </w:r>
      <w:r w:rsidRPr="00EE7EC9">
        <w:rPr>
          <w:rFonts w:ascii="Sakkal Majalla" w:eastAsia="Calibri" w:hAnsi="Sakkal Majalla" w:cs="Sakkal Majalla"/>
          <w:kern w:val="0"/>
          <w:sz w:val="28"/>
          <w:szCs w:val="28"/>
          <w14:ligatures w14:val="none"/>
        </w:rPr>
        <w:t xml:space="preserve"> (Saudi Vision 2030, 2016).</w:t>
      </w:r>
    </w:p>
    <w:p w14:paraId="3A9CE967" w14:textId="77777777" w:rsidR="00EE7EC9" w:rsidRPr="00EE7EC9" w:rsidRDefault="00EE7EC9" w:rsidP="00EE7EC9">
      <w:pPr>
        <w:bidi/>
        <w:spacing w:line="360" w:lineRule="auto"/>
        <w:jc w:val="both"/>
        <w:outlineLvl w:val="0"/>
        <w:rPr>
          <w:rFonts w:ascii="Sakkal Majalla" w:eastAsia="Calibri" w:hAnsi="Sakkal Majalla" w:cs="Sakkal Majalla"/>
          <w:b/>
          <w:bCs/>
          <w:kern w:val="0"/>
          <w:sz w:val="28"/>
          <w:szCs w:val="28"/>
          <w14:ligatures w14:val="none"/>
        </w:rPr>
      </w:pPr>
      <w:bookmarkStart w:id="12" w:name="_Toc180961811"/>
      <w:bookmarkStart w:id="13" w:name="_Toc180962015"/>
      <w:bookmarkStart w:id="14" w:name="_Toc181043652"/>
      <w:r w:rsidRPr="00EE7EC9">
        <w:rPr>
          <w:rFonts w:ascii="Sakkal Majalla" w:eastAsia="Calibri" w:hAnsi="Sakkal Majalla" w:cs="Sakkal Majalla"/>
          <w:b/>
          <w:bCs/>
          <w:kern w:val="0"/>
          <w:sz w:val="28"/>
          <w:szCs w:val="28"/>
          <w:rtl/>
          <w14:ligatures w14:val="none"/>
        </w:rPr>
        <w:t>مكونات القوى العاملة</w:t>
      </w:r>
      <w:bookmarkEnd w:id="12"/>
      <w:bookmarkEnd w:id="13"/>
      <w:bookmarkEnd w:id="14"/>
    </w:p>
    <w:p w14:paraId="30B2E56B" w14:textId="77777777" w:rsidR="00EE7EC9" w:rsidRPr="00EE7EC9" w:rsidRDefault="00EE7EC9" w:rsidP="00EE7EC9">
      <w:pPr>
        <w:numPr>
          <w:ilvl w:val="1"/>
          <w:numId w:val="12"/>
        </w:numPr>
        <w:bidi/>
        <w:spacing w:line="360" w:lineRule="auto"/>
        <w:contextualSpacing/>
        <w:jc w:val="both"/>
        <w:rPr>
          <w:rFonts w:ascii="Sakkal Majalla" w:eastAsia="Calibri" w:hAnsi="Sakkal Majalla" w:cs="Sakkal Majalla"/>
          <w:b/>
          <w:bCs/>
          <w:kern w:val="0"/>
          <w:sz w:val="28"/>
          <w:szCs w:val="28"/>
          <w14:ligatures w14:val="none"/>
        </w:rPr>
      </w:pPr>
      <w:r w:rsidRPr="00EE7EC9">
        <w:rPr>
          <w:rFonts w:ascii="Sakkal Majalla" w:eastAsia="Calibri" w:hAnsi="Sakkal Majalla" w:cs="Sakkal Majalla"/>
          <w:b/>
          <w:bCs/>
          <w:kern w:val="0"/>
          <w:sz w:val="28"/>
          <w:szCs w:val="28"/>
          <w14:ligatures w14:val="none"/>
        </w:rPr>
        <w:t xml:space="preserve">. </w:t>
      </w:r>
      <w:r w:rsidRPr="00EE7EC9">
        <w:rPr>
          <w:rFonts w:ascii="Sakkal Majalla" w:eastAsia="Calibri" w:hAnsi="Sakkal Majalla" w:cs="Sakkal Majalla"/>
          <w:b/>
          <w:bCs/>
          <w:kern w:val="0"/>
          <w:sz w:val="28"/>
          <w:szCs w:val="28"/>
          <w:rtl/>
          <w14:ligatures w14:val="none"/>
        </w:rPr>
        <w:t>القوى العاملة النشطة</w:t>
      </w:r>
      <w:r w:rsidRPr="00EE7EC9">
        <w:rPr>
          <w:rFonts w:ascii="Sakkal Majalla" w:eastAsia="Calibri" w:hAnsi="Sakkal Majalla" w:cs="Sakkal Majalla"/>
          <w:b/>
          <w:bCs/>
          <w:kern w:val="0"/>
          <w:sz w:val="28"/>
          <w:szCs w:val="28"/>
          <w14:ligatures w14:val="none"/>
        </w:rPr>
        <w:t>:</w:t>
      </w:r>
    </w:p>
    <w:p w14:paraId="5A17FAE8" w14:textId="77777777" w:rsidR="00EE7EC9" w:rsidRPr="00EE7EC9" w:rsidRDefault="00EE7EC9" w:rsidP="00EE7EC9">
      <w:p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 xml:space="preserve">القوى العاملة النشطة تشمل جميع الأفراد القادرين على العمل والمشاركين فعليًا في النشاط الاقتصادي، سواء كانوا يعملون في القطاعين العام أو الخاص أو يبحثون عن فرص عمل. هؤلاء الأفراد يمثلون الأساس الذي يقوم عليه الناتج المحلي الإجمالي </w:t>
      </w:r>
      <w:r w:rsidRPr="00EE7EC9">
        <w:rPr>
          <w:rFonts w:ascii="Sakkal Majalla" w:eastAsia="Calibri" w:hAnsi="Sakkal Majalla" w:cs="Sakkal Majalla"/>
          <w:kern w:val="0"/>
          <w:sz w:val="28"/>
          <w:szCs w:val="28"/>
          <w14:ligatures w14:val="none"/>
        </w:rPr>
        <w:t xml:space="preserve">(GDP) </w:t>
      </w:r>
      <w:r w:rsidRPr="00EE7EC9">
        <w:rPr>
          <w:rFonts w:ascii="Sakkal Majalla" w:eastAsia="Calibri" w:hAnsi="Sakkal Majalla" w:cs="Sakkal Majalla"/>
          <w:kern w:val="0"/>
          <w:sz w:val="28"/>
          <w:szCs w:val="28"/>
          <w:rtl/>
          <w14:ligatures w14:val="none"/>
        </w:rPr>
        <w:t>لأي دولة، حيث أن إنتاجيتهم وقدرتهم على العمل تساهم بشكل مباشر في النمو الاقتصادي</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في المملكة العربية السعودية، تُعد القوى العاملة النشطة مكونًا رئيسيًا لتحقيق أهداف رؤية المملكة 2030، والتي تسعى إلى زيادة معدلات التوظيف وتحفيز المواطنين السعوديين للمشاركة بشكل أكبر في سوق العمل (الباز، 2021)</w:t>
      </w:r>
      <w:r w:rsidRPr="00EE7EC9">
        <w:rPr>
          <w:rFonts w:ascii="Sakkal Majalla" w:eastAsia="Calibri" w:hAnsi="Sakkal Majalla" w:cs="Sakkal Majalla"/>
          <w:kern w:val="0"/>
          <w:sz w:val="28"/>
          <w:szCs w:val="28"/>
          <w14:ligatures w14:val="none"/>
        </w:rPr>
        <w:t>.</w:t>
      </w:r>
    </w:p>
    <w:p w14:paraId="65018998" w14:textId="77777777" w:rsidR="00EE7EC9" w:rsidRPr="00EE7EC9" w:rsidRDefault="00EE7EC9" w:rsidP="00EE7EC9">
      <w:p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تتألف القوى العاملة النشطة في السعودية من العمالة الوطنية والعمالة الوافدة</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وتتميز العمالة الوطنية بتركيزها على الوظائف الحكومية والقطاعات التي تتطلب مهارات عالية، بينما تعتمد القطاعات الخاصة على العمالة الوافدة، خاصة في مجالات مثل البناء والخدمات</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وفقًا لإحصاءات الهيئة العامة للإحصاء السعودية، فإن معدل المشاركة في القوى العاملة بين </w:t>
      </w:r>
      <w:r w:rsidRPr="00EE7EC9">
        <w:rPr>
          <w:rFonts w:ascii="Sakkal Majalla" w:eastAsia="Calibri" w:hAnsi="Sakkal Majalla" w:cs="Sakkal Majalla"/>
          <w:kern w:val="0"/>
          <w:sz w:val="28"/>
          <w:szCs w:val="28"/>
          <w:rtl/>
          <w14:ligatures w14:val="none"/>
        </w:rPr>
        <w:lastRenderedPageBreak/>
        <w:t>السعوديين قد شهد زيادة تدريجية خلال العقد الماضي نتيجة الجهود الحكومية لزيادة نسب التوطين وتشجيع المواطنين على الانخراط في مختلف المجالات المهنية (الهيئة العامة للإحصاء، 2020)</w:t>
      </w:r>
      <w:r w:rsidRPr="00EE7EC9">
        <w:rPr>
          <w:rFonts w:ascii="Sakkal Majalla" w:eastAsia="Calibri" w:hAnsi="Sakkal Majalla" w:cs="Sakkal Majalla"/>
          <w:kern w:val="0"/>
          <w:sz w:val="28"/>
          <w:szCs w:val="28"/>
          <w14:ligatures w14:val="none"/>
        </w:rPr>
        <w:t>.</w:t>
      </w:r>
    </w:p>
    <w:p w14:paraId="07087AF7" w14:textId="77777777" w:rsidR="00EE7EC9" w:rsidRPr="00EE7EC9" w:rsidRDefault="00EE7EC9" w:rsidP="00EE7EC9">
      <w:pPr>
        <w:numPr>
          <w:ilvl w:val="1"/>
          <w:numId w:val="12"/>
        </w:numPr>
        <w:bidi/>
        <w:spacing w:line="360" w:lineRule="auto"/>
        <w:contextualSpacing/>
        <w:jc w:val="both"/>
        <w:rPr>
          <w:rFonts w:ascii="Sakkal Majalla" w:eastAsia="Calibri" w:hAnsi="Sakkal Majalla" w:cs="Sakkal Majalla"/>
          <w:b/>
          <w:bCs/>
          <w:kern w:val="0"/>
          <w:sz w:val="28"/>
          <w:szCs w:val="28"/>
          <w14:ligatures w14:val="none"/>
        </w:rPr>
      </w:pPr>
      <w:r w:rsidRPr="00EE7EC9">
        <w:rPr>
          <w:rFonts w:ascii="Sakkal Majalla" w:eastAsia="Calibri" w:hAnsi="Sakkal Majalla" w:cs="Sakkal Majalla"/>
          <w:b/>
          <w:bCs/>
          <w:kern w:val="0"/>
          <w:sz w:val="28"/>
          <w:szCs w:val="28"/>
          <w14:ligatures w14:val="none"/>
        </w:rPr>
        <w:t xml:space="preserve">. </w:t>
      </w:r>
      <w:r w:rsidRPr="00EE7EC9">
        <w:rPr>
          <w:rFonts w:ascii="Sakkal Majalla" w:eastAsia="Calibri" w:hAnsi="Sakkal Majalla" w:cs="Sakkal Majalla"/>
          <w:b/>
          <w:bCs/>
          <w:kern w:val="0"/>
          <w:sz w:val="28"/>
          <w:szCs w:val="28"/>
          <w:rtl/>
          <w14:ligatures w14:val="none"/>
        </w:rPr>
        <w:t>القوى العاملة غير النشطة</w:t>
      </w:r>
      <w:r w:rsidRPr="00EE7EC9">
        <w:rPr>
          <w:rFonts w:ascii="Sakkal Majalla" w:eastAsia="Calibri" w:hAnsi="Sakkal Majalla" w:cs="Sakkal Majalla"/>
          <w:b/>
          <w:bCs/>
          <w:kern w:val="0"/>
          <w:sz w:val="28"/>
          <w:szCs w:val="28"/>
          <w14:ligatures w14:val="none"/>
        </w:rPr>
        <w:t>:</w:t>
      </w:r>
    </w:p>
    <w:p w14:paraId="6B621B09" w14:textId="77777777" w:rsidR="00EE7EC9" w:rsidRPr="00EE7EC9" w:rsidRDefault="00EE7EC9" w:rsidP="00EE7EC9">
      <w:p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القوى العاملة غير النشطة تشمل الأشخاص غير المشاركين في سوق العمل، أي الأفراد الذين لا يعملون ولا يبحثون عن عمل. هذه الفئة تتضمن الطلاب الذين يتلقون التعليم والتدريب، المتقاعدين الذين أنهوا فترة عملهم، والأشخاص غير القادرين أو غير الراغبين في العمل لأسباب مختلفة، مثل المسؤوليات العائلية أو الظروف الصحية</w:t>
      </w:r>
      <w:r w:rsidRPr="00EE7EC9">
        <w:rPr>
          <w:rFonts w:ascii="Sakkal Majalla" w:eastAsia="Calibri" w:hAnsi="Sakkal Majalla" w:cs="Sakkal Majalla"/>
          <w:kern w:val="0"/>
          <w:sz w:val="28"/>
          <w:szCs w:val="28"/>
          <w14:ligatures w14:val="none"/>
        </w:rPr>
        <w:t>.</w:t>
      </w:r>
    </w:p>
    <w:p w14:paraId="2DB42926" w14:textId="77777777" w:rsidR="00EE7EC9" w:rsidRPr="00EE7EC9" w:rsidRDefault="00EE7EC9" w:rsidP="00EE7EC9">
      <w:p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في السياق السعودي، تعتبر نسبة القوى العاملة غير النشطة مهمة لفهم التحديات التي تواجه سوق العمل، خاصة مع تركيز الحكومة على زيادة معدلات التوظيف بين المواطنين وتقليل الاعتماد على العمالة الوافدة. بحسب بيانات الهيئة العامة للإحصاء، فإن الطلاب يمثلون شريحة كبيرة من هذه الفئة، حيث أن الاستثمار في التعليم والتدريب المهني يشكل جزءًا أساسيًا من خطط التنمية المستقبلية لتحضيرهم للانخراط في سوق العمل (الشريف، 2020)</w:t>
      </w:r>
      <w:r w:rsidRPr="00EE7EC9">
        <w:rPr>
          <w:rFonts w:ascii="Sakkal Majalla" w:eastAsia="Calibri" w:hAnsi="Sakkal Majalla" w:cs="Sakkal Majalla"/>
          <w:kern w:val="0"/>
          <w:sz w:val="28"/>
          <w:szCs w:val="28"/>
          <w14:ligatures w14:val="none"/>
        </w:rPr>
        <w:t>.</w:t>
      </w:r>
    </w:p>
    <w:p w14:paraId="739B5A76" w14:textId="77777777" w:rsidR="00EE7EC9" w:rsidRPr="00EE7EC9" w:rsidRDefault="00EE7EC9" w:rsidP="00EE7EC9">
      <w:p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يتمثل التحدي الأكبر في الاقتصاد السعودي في تحقيق توازن بين القوى العاملة النشطة وغير النشطة. بينما تسعى الحكومة إلى زيادة معدلات المشاركة من خلال برامج مثل السعودة، يبقى من الضروري الاستثمار في التعليم والتدريب المهني لتحضير الأجيال الشابة للانضمام إلى سوق العمل مستقبلاً، مما يسهم في تحقيق التنمية المستدامة وزيادة الإنتاجية</w:t>
      </w:r>
      <w:r w:rsidRPr="00EE7EC9">
        <w:rPr>
          <w:rFonts w:ascii="Sakkal Majalla" w:eastAsia="Calibri" w:hAnsi="Sakkal Majalla" w:cs="Sakkal Majalla"/>
          <w:kern w:val="0"/>
          <w:sz w:val="28"/>
          <w:szCs w:val="28"/>
          <w14:ligatures w14:val="none"/>
        </w:rPr>
        <w:t>.</w:t>
      </w:r>
    </w:p>
    <w:p w14:paraId="29EA61E5" w14:textId="77777777" w:rsidR="00EE7EC9" w:rsidRPr="00EE7EC9" w:rsidRDefault="00EE7EC9" w:rsidP="00EE7EC9">
      <w:pPr>
        <w:bidi/>
        <w:spacing w:line="360" w:lineRule="auto"/>
        <w:jc w:val="both"/>
        <w:outlineLvl w:val="0"/>
        <w:rPr>
          <w:rFonts w:ascii="Sakkal Majalla" w:eastAsia="Calibri" w:hAnsi="Sakkal Majalla" w:cs="Sakkal Majalla"/>
          <w:b/>
          <w:bCs/>
          <w:kern w:val="0"/>
          <w:sz w:val="28"/>
          <w:szCs w:val="28"/>
          <w14:ligatures w14:val="none"/>
        </w:rPr>
      </w:pPr>
      <w:bookmarkStart w:id="15" w:name="_Toc180961812"/>
      <w:bookmarkStart w:id="16" w:name="_Toc180962016"/>
      <w:bookmarkStart w:id="17" w:name="_Toc181043653"/>
      <w:r w:rsidRPr="00EE7EC9">
        <w:rPr>
          <w:rFonts w:ascii="Sakkal Majalla" w:eastAsia="Calibri" w:hAnsi="Sakkal Majalla" w:cs="Sakkal Majalla"/>
          <w:b/>
          <w:bCs/>
          <w:kern w:val="0"/>
          <w:sz w:val="28"/>
          <w:szCs w:val="28"/>
          <w:rtl/>
          <w14:ligatures w14:val="none"/>
        </w:rPr>
        <w:t>العوامل المؤثرة على تكوين القوى العاملة</w:t>
      </w:r>
      <w:bookmarkEnd w:id="15"/>
      <w:bookmarkEnd w:id="16"/>
      <w:bookmarkEnd w:id="17"/>
    </w:p>
    <w:p w14:paraId="1FBA5FF1" w14:textId="77777777" w:rsidR="00EE7EC9" w:rsidRPr="00EE7EC9" w:rsidRDefault="00EE7EC9" w:rsidP="00EE7EC9">
      <w:pPr>
        <w:numPr>
          <w:ilvl w:val="1"/>
          <w:numId w:val="9"/>
        </w:numPr>
        <w:bidi/>
        <w:spacing w:line="360" w:lineRule="auto"/>
        <w:contextualSpacing/>
        <w:jc w:val="both"/>
        <w:rPr>
          <w:rFonts w:ascii="Sakkal Majalla" w:eastAsia="Calibri" w:hAnsi="Sakkal Majalla" w:cs="Sakkal Majalla"/>
          <w:b/>
          <w:bCs/>
          <w:kern w:val="0"/>
          <w:sz w:val="28"/>
          <w:szCs w:val="28"/>
          <w14:ligatures w14:val="none"/>
        </w:rPr>
      </w:pPr>
      <w:r w:rsidRPr="00EE7EC9">
        <w:rPr>
          <w:rFonts w:ascii="Sakkal Majalla" w:eastAsia="Calibri" w:hAnsi="Sakkal Majalla" w:cs="Sakkal Majalla"/>
          <w:b/>
          <w:bCs/>
          <w:kern w:val="0"/>
          <w:sz w:val="28"/>
          <w:szCs w:val="28"/>
          <w:rtl/>
          <w14:ligatures w14:val="none"/>
        </w:rPr>
        <w:t>العوامل الديموغرافية</w:t>
      </w:r>
      <w:r w:rsidRPr="00EE7EC9">
        <w:rPr>
          <w:rFonts w:ascii="Sakkal Majalla" w:eastAsia="Calibri" w:hAnsi="Sakkal Majalla" w:cs="Sakkal Majalla"/>
          <w:b/>
          <w:bCs/>
          <w:kern w:val="0"/>
          <w:sz w:val="28"/>
          <w:szCs w:val="28"/>
          <w14:ligatures w14:val="none"/>
        </w:rPr>
        <w:t>:</w:t>
      </w:r>
    </w:p>
    <w:p w14:paraId="4BFF5A8B" w14:textId="77777777" w:rsidR="00EE7EC9" w:rsidRPr="00EE7EC9" w:rsidRDefault="00EE7EC9" w:rsidP="00EE7EC9">
      <w:p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تشمل العوامل الديموغرافية تأثير النمو السكاني، العمر، والجنس على تكوين القوى العاملة في أي اقتصاد. في المملكة العربية السعودية، شهدت السنوات الأخيرة نموًا سكانيًا ملحوظًا، مما أدى إلى زيادة كبيرة في عدد السكان القادرين على العمل. وفقًا لتقارير الهيئة العامة للإحصاء، يعد الشباب نسبة كبيرة من السكان، مما يزيد من تحديات توظيف الأعداد الكبيرة التي تدخل سوق العمل سنويًا (الهيئة العامة للإحصاء، 2021)</w:t>
      </w:r>
      <w:r w:rsidRPr="00EE7EC9">
        <w:rPr>
          <w:rFonts w:ascii="Sakkal Majalla" w:eastAsia="Calibri" w:hAnsi="Sakkal Majalla" w:cs="Sakkal Majalla"/>
          <w:kern w:val="0"/>
          <w:sz w:val="28"/>
          <w:szCs w:val="28"/>
          <w14:ligatures w14:val="none"/>
        </w:rPr>
        <w:t>.</w:t>
      </w:r>
    </w:p>
    <w:p w14:paraId="1E4176F7" w14:textId="77777777" w:rsidR="00EE7EC9" w:rsidRPr="00EE7EC9" w:rsidRDefault="00EE7EC9" w:rsidP="00EE7EC9">
      <w:p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lastRenderedPageBreak/>
        <w:t>العمر والجنس أيضًا يلعبان دورًا مهمًا في تكوين القوى العاملة. فالشباب يشكلون الشريحة الأكبر من القوى العاملة، ويحتاجون إلى فرص تدريب وتأهيل لدخول السوق بمهارات تتماشى مع احتياجات الاقتصاد الحديث</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بالإضافة إلى ذلك، تعمل الحكومة السعودية على تعزيز مشاركة المرأة في سوق العمل من خلال سياسات تشجع على المساواة بين الجنسين في التوظيف، وذلك ضمن خطط رؤية 2030 لزيادة نسبة مشاركة المرأة في القوى العاملة (الغامدي، 2020)</w:t>
      </w:r>
      <w:r w:rsidRPr="00EE7EC9">
        <w:rPr>
          <w:rFonts w:ascii="Sakkal Majalla" w:eastAsia="Calibri" w:hAnsi="Sakkal Majalla" w:cs="Sakkal Majalla"/>
          <w:kern w:val="0"/>
          <w:sz w:val="28"/>
          <w:szCs w:val="28"/>
          <w14:ligatures w14:val="none"/>
        </w:rPr>
        <w:t>.</w:t>
      </w:r>
    </w:p>
    <w:p w14:paraId="507DADDB" w14:textId="77777777" w:rsidR="00EE7EC9" w:rsidRPr="00EE7EC9" w:rsidRDefault="00EE7EC9" w:rsidP="00EE7EC9">
      <w:pPr>
        <w:numPr>
          <w:ilvl w:val="1"/>
          <w:numId w:val="9"/>
        </w:numPr>
        <w:bidi/>
        <w:spacing w:line="360" w:lineRule="auto"/>
        <w:contextualSpacing/>
        <w:jc w:val="both"/>
        <w:rPr>
          <w:rFonts w:ascii="Sakkal Majalla" w:eastAsia="Calibri" w:hAnsi="Sakkal Majalla" w:cs="Sakkal Majalla"/>
          <w:b/>
          <w:bCs/>
          <w:kern w:val="0"/>
          <w:sz w:val="28"/>
          <w:szCs w:val="28"/>
          <w14:ligatures w14:val="none"/>
        </w:rPr>
      </w:pPr>
      <w:r w:rsidRPr="00EE7EC9">
        <w:rPr>
          <w:rFonts w:ascii="Sakkal Majalla" w:eastAsia="Calibri" w:hAnsi="Sakkal Majalla" w:cs="Sakkal Majalla"/>
          <w:b/>
          <w:bCs/>
          <w:kern w:val="0"/>
          <w:sz w:val="28"/>
          <w:szCs w:val="28"/>
          <w14:ligatures w14:val="none"/>
        </w:rPr>
        <w:t xml:space="preserve"> </w:t>
      </w:r>
      <w:r w:rsidRPr="00EE7EC9">
        <w:rPr>
          <w:rFonts w:ascii="Sakkal Majalla" w:eastAsia="Calibri" w:hAnsi="Sakkal Majalla" w:cs="Sakkal Majalla"/>
          <w:b/>
          <w:bCs/>
          <w:kern w:val="0"/>
          <w:sz w:val="28"/>
          <w:szCs w:val="28"/>
          <w:rtl/>
          <w14:ligatures w14:val="none"/>
        </w:rPr>
        <w:t>العوامل الاجتماعية</w:t>
      </w:r>
      <w:r w:rsidRPr="00EE7EC9">
        <w:rPr>
          <w:rFonts w:ascii="Sakkal Majalla" w:eastAsia="Calibri" w:hAnsi="Sakkal Majalla" w:cs="Sakkal Majalla"/>
          <w:b/>
          <w:bCs/>
          <w:kern w:val="0"/>
          <w:sz w:val="28"/>
          <w:szCs w:val="28"/>
          <w14:ligatures w14:val="none"/>
        </w:rPr>
        <w:t>:</w:t>
      </w:r>
    </w:p>
    <w:p w14:paraId="00839962" w14:textId="77777777" w:rsidR="00EE7EC9" w:rsidRPr="00EE7EC9" w:rsidRDefault="00EE7EC9" w:rsidP="00EE7EC9">
      <w:p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 xml:space="preserve">تشمل العوامل الاجتماعية التعليم والتدريب المهني، وهما عنصران أساسيان في تكوين القوى العاملة. التعليم الجيد والتدريب المناسب هما الوسيلتان الأساسيتان لتزويد الأفراد بالمهارات التي يحتاجونها للاندماج في سوق العمل. في السعودية، تسعى الحكومة إلى تحسين النظام التعليمي وتطوير برامج التدريب المهني لتلبية متطلبات القطاعات المختلفة. تعتبر هذه الجهود ضرورية لضمان أن الشباب السعودي مجهزون بالمهارات المناسبة لدعم القطاعات الاقتصادية الحيوية مثل التكنولوجيا، الصناعة، والسياحة </w:t>
      </w:r>
      <w:r w:rsidRPr="00EE7EC9">
        <w:rPr>
          <w:rFonts w:ascii="Sakkal Majalla" w:eastAsia="Calibri" w:hAnsi="Sakkal Majalla" w:cs="Sakkal Majalla"/>
          <w:kern w:val="0"/>
          <w:sz w:val="28"/>
          <w:szCs w:val="28"/>
          <w14:ligatures w14:val="none"/>
        </w:rPr>
        <w:t>(</w:t>
      </w:r>
      <w:r w:rsidRPr="00EE7EC9">
        <w:rPr>
          <w:rFonts w:ascii="Sakkal Majalla" w:eastAsia="Calibri" w:hAnsi="Sakkal Majalla" w:cs="Sakkal Majalla"/>
          <w:kern w:val="0"/>
          <w:sz w:val="28"/>
          <w:szCs w:val="28"/>
          <w:rtl/>
          <w14:ligatures w14:val="none"/>
        </w:rPr>
        <w:t>الزهراني، 2019</w:t>
      </w:r>
      <w:r w:rsidRPr="00EE7EC9">
        <w:rPr>
          <w:rFonts w:ascii="Sakkal Majalla" w:eastAsia="Calibri" w:hAnsi="Sakkal Majalla" w:cs="Sakkal Majalla"/>
          <w:kern w:val="0"/>
          <w:sz w:val="28"/>
          <w:szCs w:val="28"/>
          <w14:ligatures w14:val="none"/>
        </w:rPr>
        <w:t>).</w:t>
      </w:r>
    </w:p>
    <w:p w14:paraId="539FEA84" w14:textId="77777777" w:rsidR="00EE7EC9" w:rsidRPr="00EE7EC9" w:rsidRDefault="00EE7EC9" w:rsidP="00EE7EC9">
      <w:p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تلعب الثقافة الاجتماعية أيضًا دورًا في توجيه الأفراد نحو أنواع معينة من المهن. في الماضي، كان هناك ميل كبير لدى المواطنين للعمل في القطاع الحكومي، لكن مع التحولات الاقتصادية الجديدة، تتجه الحكومة نحو تشجيع المواطنين على الانخراط في القطاع الخاص والمجالات التقنية المتقدمة</w:t>
      </w:r>
      <w:r w:rsidRPr="00EE7EC9">
        <w:rPr>
          <w:rFonts w:ascii="Sakkal Majalla" w:eastAsia="Calibri" w:hAnsi="Sakkal Majalla" w:cs="Sakkal Majalla"/>
          <w:kern w:val="0"/>
          <w:sz w:val="28"/>
          <w:szCs w:val="28"/>
          <w14:ligatures w14:val="none"/>
        </w:rPr>
        <w:t>.</w:t>
      </w:r>
    </w:p>
    <w:p w14:paraId="38F4A059" w14:textId="77777777" w:rsidR="00EE7EC9" w:rsidRPr="00EE7EC9" w:rsidRDefault="00EE7EC9" w:rsidP="00EE7EC9">
      <w:pPr>
        <w:numPr>
          <w:ilvl w:val="1"/>
          <w:numId w:val="9"/>
        </w:numPr>
        <w:bidi/>
        <w:spacing w:line="360" w:lineRule="auto"/>
        <w:contextualSpacing/>
        <w:jc w:val="both"/>
        <w:rPr>
          <w:rFonts w:ascii="Sakkal Majalla" w:eastAsia="Calibri" w:hAnsi="Sakkal Majalla" w:cs="Sakkal Majalla"/>
          <w:b/>
          <w:bCs/>
          <w:kern w:val="0"/>
          <w:sz w:val="28"/>
          <w:szCs w:val="28"/>
          <w14:ligatures w14:val="none"/>
        </w:rPr>
      </w:pPr>
      <w:r w:rsidRPr="00EE7EC9">
        <w:rPr>
          <w:rFonts w:ascii="Sakkal Majalla" w:eastAsia="Calibri" w:hAnsi="Sakkal Majalla" w:cs="Sakkal Majalla"/>
          <w:b/>
          <w:bCs/>
          <w:kern w:val="0"/>
          <w:sz w:val="28"/>
          <w:szCs w:val="28"/>
          <w14:ligatures w14:val="none"/>
        </w:rPr>
        <w:t xml:space="preserve"> </w:t>
      </w:r>
      <w:r w:rsidRPr="00EE7EC9">
        <w:rPr>
          <w:rFonts w:ascii="Sakkal Majalla" w:eastAsia="Calibri" w:hAnsi="Sakkal Majalla" w:cs="Sakkal Majalla"/>
          <w:b/>
          <w:bCs/>
          <w:kern w:val="0"/>
          <w:sz w:val="28"/>
          <w:szCs w:val="28"/>
          <w:rtl/>
          <w14:ligatures w14:val="none"/>
        </w:rPr>
        <w:t>العوامل الاقتصادية</w:t>
      </w:r>
      <w:r w:rsidRPr="00EE7EC9">
        <w:rPr>
          <w:rFonts w:ascii="Sakkal Majalla" w:eastAsia="Calibri" w:hAnsi="Sakkal Majalla" w:cs="Sakkal Majalla"/>
          <w:b/>
          <w:bCs/>
          <w:kern w:val="0"/>
          <w:sz w:val="28"/>
          <w:szCs w:val="28"/>
          <w14:ligatures w14:val="none"/>
        </w:rPr>
        <w:t>:</w:t>
      </w:r>
    </w:p>
    <w:p w14:paraId="1BB845D5" w14:textId="77777777" w:rsidR="00EE7EC9" w:rsidRPr="00EE7EC9" w:rsidRDefault="00EE7EC9" w:rsidP="00EE7EC9">
      <w:p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تلعب العوامل الاقتصادية مثل الرواتب، فرص العمل، وسياسات العمل دورًا حيويًا في تحديد حجم ونوعية القوى العاملة</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الرواتب الجذابة هي أحد العوامل التي تحفز الأفراد على الانخراط في سوق العمل. في الاقتصاد السعودي، تُعد رواتب العاملين في القطاعات الحكومية أعلى مقارنة ببعض القطاعات الخاصة، مما يؤدي إلى عدم توازن في توظيف العمالة في بعض القطاعات (الهيئة العامة للإحصاء، 2020)</w:t>
      </w:r>
      <w:r w:rsidRPr="00EE7EC9">
        <w:rPr>
          <w:rFonts w:ascii="Sakkal Majalla" w:eastAsia="Calibri" w:hAnsi="Sakkal Majalla" w:cs="Sakkal Majalla"/>
          <w:kern w:val="0"/>
          <w:sz w:val="28"/>
          <w:szCs w:val="28"/>
          <w14:ligatures w14:val="none"/>
        </w:rPr>
        <w:t>.</w:t>
      </w:r>
    </w:p>
    <w:p w14:paraId="075BCB82" w14:textId="77777777" w:rsidR="00EE7EC9" w:rsidRPr="00EE7EC9" w:rsidRDefault="00EE7EC9" w:rsidP="00EE7EC9">
      <w:p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 xml:space="preserve">فرص العمل المتاحة تلعب دورًا مهمًا أيضًا في جذب القوى العاملة. مع تطور قطاعات مثل السياحة، التقنية، والصناعة، توفر الحكومة فرص عمل متنوعة، ما يسهم في زيادة الطلب على المهارات المتخصصة. كما أن سياسات العمل التي تتبناها </w:t>
      </w:r>
      <w:r w:rsidRPr="00EE7EC9">
        <w:rPr>
          <w:rFonts w:ascii="Sakkal Majalla" w:eastAsia="Calibri" w:hAnsi="Sakkal Majalla" w:cs="Sakkal Majalla"/>
          <w:kern w:val="0"/>
          <w:sz w:val="28"/>
          <w:szCs w:val="28"/>
          <w:rtl/>
          <w14:ligatures w14:val="none"/>
        </w:rPr>
        <w:lastRenderedPageBreak/>
        <w:t>الحكومة، مثل برامج السعودة والتوطين، تهدف إلى تقليل الاعتماد على العمالة الوافدة وزيادة مشاركة السعوديين في سوق العمل، مما يساهم في تحسين تكوين القوى العاملة المحلية (المطيري، 2021)</w:t>
      </w:r>
      <w:r w:rsidRPr="00EE7EC9">
        <w:rPr>
          <w:rFonts w:ascii="Sakkal Majalla" w:eastAsia="Calibri" w:hAnsi="Sakkal Majalla" w:cs="Sakkal Majalla"/>
          <w:kern w:val="0"/>
          <w:sz w:val="28"/>
          <w:szCs w:val="28"/>
          <w14:ligatures w14:val="none"/>
        </w:rPr>
        <w:t>.</w:t>
      </w:r>
    </w:p>
    <w:p w14:paraId="679AE682" w14:textId="77777777" w:rsidR="00EE7EC9" w:rsidRPr="00EE7EC9" w:rsidRDefault="00EE7EC9" w:rsidP="00EE7EC9">
      <w:pPr>
        <w:bidi/>
        <w:spacing w:line="360" w:lineRule="auto"/>
        <w:jc w:val="both"/>
        <w:outlineLvl w:val="0"/>
        <w:rPr>
          <w:rFonts w:ascii="Sakkal Majalla" w:eastAsia="Calibri" w:hAnsi="Sakkal Majalla" w:cs="Sakkal Majalla"/>
          <w:b/>
          <w:bCs/>
          <w:kern w:val="0"/>
          <w:sz w:val="28"/>
          <w:szCs w:val="28"/>
          <w14:ligatures w14:val="none"/>
        </w:rPr>
      </w:pPr>
      <w:bookmarkStart w:id="18" w:name="_Toc180961813"/>
      <w:bookmarkStart w:id="19" w:name="_Toc180962017"/>
      <w:bookmarkStart w:id="20" w:name="_Toc181043654"/>
      <w:r w:rsidRPr="00EE7EC9">
        <w:rPr>
          <w:rFonts w:ascii="Sakkal Majalla" w:eastAsia="Calibri" w:hAnsi="Sakkal Majalla" w:cs="Sakkal Majalla"/>
          <w:b/>
          <w:bCs/>
          <w:kern w:val="0"/>
          <w:sz w:val="28"/>
          <w:szCs w:val="28"/>
          <w:rtl/>
          <w14:ligatures w14:val="none"/>
        </w:rPr>
        <w:t>سوق العمل</w:t>
      </w:r>
      <w:bookmarkEnd w:id="18"/>
      <w:bookmarkEnd w:id="19"/>
      <w:bookmarkEnd w:id="20"/>
    </w:p>
    <w:p w14:paraId="3C89F07A" w14:textId="77777777" w:rsidR="00EE7EC9" w:rsidRPr="00EE7EC9" w:rsidRDefault="00EE7EC9" w:rsidP="00EE7EC9">
      <w:pPr>
        <w:numPr>
          <w:ilvl w:val="1"/>
          <w:numId w:val="8"/>
        </w:numPr>
        <w:bidi/>
        <w:spacing w:line="360" w:lineRule="auto"/>
        <w:contextualSpacing/>
        <w:jc w:val="both"/>
        <w:rPr>
          <w:rFonts w:ascii="Sakkal Majalla" w:eastAsia="Calibri" w:hAnsi="Sakkal Majalla" w:cs="Sakkal Majalla"/>
          <w:b/>
          <w:bCs/>
          <w:kern w:val="0"/>
          <w:sz w:val="28"/>
          <w:szCs w:val="28"/>
          <w14:ligatures w14:val="none"/>
        </w:rPr>
      </w:pPr>
      <w:r w:rsidRPr="00EE7EC9">
        <w:rPr>
          <w:rFonts w:ascii="Sakkal Majalla" w:eastAsia="Calibri" w:hAnsi="Sakkal Majalla" w:cs="Sakkal Majalla"/>
          <w:b/>
          <w:bCs/>
          <w:kern w:val="0"/>
          <w:sz w:val="28"/>
          <w:szCs w:val="28"/>
          <w:rtl/>
          <w14:ligatures w14:val="none"/>
        </w:rPr>
        <w:t>تعريف سوق العمل</w:t>
      </w:r>
      <w:r w:rsidRPr="00EE7EC9">
        <w:rPr>
          <w:rFonts w:ascii="Sakkal Majalla" w:eastAsia="Calibri" w:hAnsi="Sakkal Majalla" w:cs="Sakkal Majalla"/>
          <w:b/>
          <w:bCs/>
          <w:kern w:val="0"/>
          <w:sz w:val="28"/>
          <w:szCs w:val="28"/>
          <w14:ligatures w14:val="none"/>
        </w:rPr>
        <w:t>:</w:t>
      </w:r>
    </w:p>
    <w:p w14:paraId="12DB5DB4" w14:textId="77777777" w:rsidR="00EE7EC9" w:rsidRPr="00EE7EC9" w:rsidRDefault="00EE7EC9" w:rsidP="00EE7EC9">
      <w:p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سوق العمل هو المكان الذي يتم فيه التقاء العرض من القوى العاملة (الأشخاص الباحثين عن وظائف) والطلب على القوى العاملة (الشركات والمؤسسات التي تحتاج إلى موظفين). يتم تحديد الأجور والرواتب في هذا السوق بناءً على التفاوض بين الموظفين وأرباب العمل، حيث تؤثر العديد من العوامل مثل المهارات المطلوبة، حجم الطلب على العمل، ومستوى العرض من القوى العاملة المتاحة</w:t>
      </w:r>
      <w:r w:rsidRPr="00EE7EC9">
        <w:rPr>
          <w:rFonts w:ascii="Sakkal Majalla" w:eastAsia="Calibri" w:hAnsi="Sakkal Majalla" w:cs="Sakkal Majalla"/>
          <w:kern w:val="0"/>
          <w:sz w:val="28"/>
          <w:szCs w:val="28"/>
          <w14:ligatures w14:val="none"/>
        </w:rPr>
        <w:t>.</w:t>
      </w:r>
    </w:p>
    <w:p w14:paraId="04A66CA7" w14:textId="77777777" w:rsidR="00EE7EC9" w:rsidRPr="00EE7EC9" w:rsidRDefault="00EE7EC9" w:rsidP="00EE7EC9">
      <w:p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في المملكة العربية السعودية، يعتبر سوق العمل جزءًا مهمًا من الاقتصاد الوطني</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تخضع ديناميكية سوق العمل السعودي للتغيرات الاقتصادية الكبيرة، خصوصًا مع تزايد الاعتماد على القطاع الخاص وتوطين الوظائف ضمن إطار رؤية السعودية 2030، التي تهدف إلى تقليل الاعتماد على العمالة الوافدة وزيادة مشاركة السعوديين في سوق العمل (الهيئة العامة للإحصاء، 2020)</w:t>
      </w:r>
      <w:r w:rsidRPr="00EE7EC9">
        <w:rPr>
          <w:rFonts w:ascii="Sakkal Majalla" w:eastAsia="Calibri" w:hAnsi="Sakkal Majalla" w:cs="Sakkal Majalla"/>
          <w:kern w:val="0"/>
          <w:sz w:val="28"/>
          <w:szCs w:val="28"/>
          <w14:ligatures w14:val="none"/>
        </w:rPr>
        <w:t>.</w:t>
      </w:r>
    </w:p>
    <w:p w14:paraId="7FA30739" w14:textId="77777777" w:rsidR="00EE7EC9" w:rsidRPr="00EE7EC9" w:rsidRDefault="00EE7EC9" w:rsidP="00EE7EC9">
      <w:pPr>
        <w:numPr>
          <w:ilvl w:val="1"/>
          <w:numId w:val="8"/>
        </w:numPr>
        <w:bidi/>
        <w:spacing w:line="360" w:lineRule="auto"/>
        <w:contextualSpacing/>
        <w:jc w:val="both"/>
        <w:rPr>
          <w:rFonts w:ascii="Sakkal Majalla" w:eastAsia="Calibri" w:hAnsi="Sakkal Majalla" w:cs="Sakkal Majalla"/>
          <w:b/>
          <w:bCs/>
          <w:kern w:val="0"/>
          <w:sz w:val="28"/>
          <w:szCs w:val="28"/>
          <w14:ligatures w14:val="none"/>
        </w:rPr>
      </w:pPr>
      <w:r w:rsidRPr="00EE7EC9">
        <w:rPr>
          <w:rFonts w:ascii="Sakkal Majalla" w:eastAsia="Calibri" w:hAnsi="Sakkal Majalla" w:cs="Sakkal Majalla"/>
          <w:b/>
          <w:bCs/>
          <w:kern w:val="0"/>
          <w:sz w:val="28"/>
          <w:szCs w:val="28"/>
          <w14:ligatures w14:val="none"/>
        </w:rPr>
        <w:t xml:space="preserve"> </w:t>
      </w:r>
      <w:r w:rsidRPr="00EE7EC9">
        <w:rPr>
          <w:rFonts w:ascii="Sakkal Majalla" w:eastAsia="Calibri" w:hAnsi="Sakkal Majalla" w:cs="Sakkal Majalla"/>
          <w:b/>
          <w:bCs/>
          <w:kern w:val="0"/>
          <w:sz w:val="28"/>
          <w:szCs w:val="28"/>
          <w:rtl/>
          <w14:ligatures w14:val="none"/>
        </w:rPr>
        <w:t>العرض والطلب في سوق العمل</w:t>
      </w:r>
      <w:r w:rsidRPr="00EE7EC9">
        <w:rPr>
          <w:rFonts w:ascii="Sakkal Majalla" w:eastAsia="Calibri" w:hAnsi="Sakkal Majalla" w:cs="Sakkal Majalla"/>
          <w:b/>
          <w:bCs/>
          <w:kern w:val="0"/>
          <w:sz w:val="28"/>
          <w:szCs w:val="28"/>
          <w14:ligatures w14:val="none"/>
        </w:rPr>
        <w:t>:</w:t>
      </w:r>
    </w:p>
    <w:p w14:paraId="2C591DA1" w14:textId="77777777" w:rsidR="00EE7EC9" w:rsidRPr="00EE7EC9" w:rsidRDefault="00EE7EC9" w:rsidP="00EE7EC9">
      <w:p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يتأثر سوق العمل بميزان العرض والطلب</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يشير العرض إلى حجم القوى العاملة المتاحة التي تبحث عن فرص عمل، في حين يعبر الطلب عن حجم الوظائف المتاحة التي تقدمها الشركات والمؤسسات. عندما يتجاوز العرض الطلب، فإن البطالة ترتفع، وعندما يكون الطلب أكبر من العرض، ترتفع الأجور وتصبح المهارات المتاحة شحيحة</w:t>
      </w:r>
      <w:r w:rsidRPr="00EE7EC9">
        <w:rPr>
          <w:rFonts w:ascii="Sakkal Majalla" w:eastAsia="Calibri" w:hAnsi="Sakkal Majalla" w:cs="Sakkal Majalla"/>
          <w:kern w:val="0"/>
          <w:sz w:val="28"/>
          <w:szCs w:val="28"/>
          <w14:ligatures w14:val="none"/>
        </w:rPr>
        <w:t>.</w:t>
      </w:r>
    </w:p>
    <w:p w14:paraId="71D27025" w14:textId="77777777" w:rsidR="00EE7EC9" w:rsidRPr="00EE7EC9" w:rsidRDefault="00EE7EC9" w:rsidP="00EE7EC9">
      <w:p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في السعودية، كان سوق العمل يعتمد بشكل كبير على العمالة الوافدة في العديد من القطاعات، لكن مع تطبيق سياسات التوطين، تسعى الحكومة إلى تلبية الطلب المتزايد على الوظائف من خلال تعزيز القوى العاملة المحلية</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على سبيل المثال، يتزايد الطلب على الوظائف التقنية والمهارات المتقدمة في قطاعات مثل التكنولوجيا والطاقة المتجددة، مما يزيد من الضغط على السوق لتوفير المهارات اللازمة (العمري، 2021)</w:t>
      </w:r>
      <w:r w:rsidRPr="00EE7EC9">
        <w:rPr>
          <w:rFonts w:ascii="Sakkal Majalla" w:eastAsia="Calibri" w:hAnsi="Sakkal Majalla" w:cs="Sakkal Majalla"/>
          <w:kern w:val="0"/>
          <w:sz w:val="28"/>
          <w:szCs w:val="28"/>
          <w14:ligatures w14:val="none"/>
        </w:rPr>
        <w:t>.</w:t>
      </w:r>
    </w:p>
    <w:p w14:paraId="3125204C" w14:textId="77777777" w:rsidR="00EE7EC9" w:rsidRPr="00EE7EC9" w:rsidRDefault="00EE7EC9" w:rsidP="00EE7EC9">
      <w:pPr>
        <w:numPr>
          <w:ilvl w:val="1"/>
          <w:numId w:val="8"/>
        </w:numPr>
        <w:bidi/>
        <w:spacing w:line="360" w:lineRule="auto"/>
        <w:contextualSpacing/>
        <w:jc w:val="both"/>
        <w:rPr>
          <w:rFonts w:ascii="Sakkal Majalla" w:eastAsia="Calibri" w:hAnsi="Sakkal Majalla" w:cs="Sakkal Majalla"/>
          <w:b/>
          <w:bCs/>
          <w:kern w:val="0"/>
          <w:sz w:val="28"/>
          <w:szCs w:val="28"/>
          <w14:ligatures w14:val="none"/>
        </w:rPr>
      </w:pPr>
      <w:r w:rsidRPr="00EE7EC9">
        <w:rPr>
          <w:rFonts w:ascii="Sakkal Majalla" w:eastAsia="Calibri" w:hAnsi="Sakkal Majalla" w:cs="Sakkal Majalla"/>
          <w:b/>
          <w:bCs/>
          <w:kern w:val="0"/>
          <w:sz w:val="28"/>
          <w:szCs w:val="28"/>
          <w:rtl/>
          <w14:ligatures w14:val="none"/>
        </w:rPr>
        <w:lastRenderedPageBreak/>
        <w:t>تحديات سوق العمل</w:t>
      </w:r>
      <w:r w:rsidRPr="00EE7EC9">
        <w:rPr>
          <w:rFonts w:ascii="Sakkal Majalla" w:eastAsia="Calibri" w:hAnsi="Sakkal Majalla" w:cs="Sakkal Majalla"/>
          <w:b/>
          <w:bCs/>
          <w:kern w:val="0"/>
          <w:sz w:val="28"/>
          <w:szCs w:val="28"/>
          <w14:ligatures w14:val="none"/>
        </w:rPr>
        <w:t>:</w:t>
      </w:r>
    </w:p>
    <w:p w14:paraId="7854C9F7" w14:textId="77777777" w:rsidR="00EE7EC9" w:rsidRPr="00EE7EC9" w:rsidRDefault="00EE7EC9" w:rsidP="00EE7EC9">
      <w:p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سوق العمل السعودي يواجه مجموعة من التحديات، التي تؤثر على فعاليته وتوازنه</w:t>
      </w:r>
      <w:r w:rsidRPr="00EE7EC9">
        <w:rPr>
          <w:rFonts w:ascii="Sakkal Majalla" w:eastAsia="Calibri" w:hAnsi="Sakkal Majalla" w:cs="Sakkal Majalla"/>
          <w:kern w:val="0"/>
          <w:sz w:val="28"/>
          <w:szCs w:val="28"/>
          <w14:ligatures w14:val="none"/>
        </w:rPr>
        <w:t>:</w:t>
      </w:r>
    </w:p>
    <w:p w14:paraId="67D4F812" w14:textId="77777777" w:rsidR="00EE7EC9" w:rsidRPr="00EE7EC9" w:rsidRDefault="00EE7EC9" w:rsidP="00EE7EC9">
      <w:pPr>
        <w:numPr>
          <w:ilvl w:val="0"/>
          <w:numId w:val="14"/>
        </w:num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البطالة</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بالرغم من الجهود الكبيرة المبذولة لتوطين الوظائف، ما زالت البطالة تمثل تحديًا رئيسيًا في السعودية، خاصة بين الشباب</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تشير التقارير إلى أن الحكومة تعمل على تقليل معدلات البطالة من خلال سياسات التوظيف المستدام وبرامج التدريب (الغامدي، 2020)</w:t>
      </w:r>
      <w:r w:rsidRPr="00EE7EC9">
        <w:rPr>
          <w:rFonts w:ascii="Sakkal Majalla" w:eastAsia="Calibri" w:hAnsi="Sakkal Majalla" w:cs="Sakkal Majalla"/>
          <w:kern w:val="0"/>
          <w:sz w:val="28"/>
          <w:szCs w:val="28"/>
          <w14:ligatures w14:val="none"/>
        </w:rPr>
        <w:t>.</w:t>
      </w:r>
    </w:p>
    <w:p w14:paraId="703DC7BE" w14:textId="77777777" w:rsidR="00EE7EC9" w:rsidRPr="00EE7EC9" w:rsidRDefault="00EE7EC9" w:rsidP="00EE7EC9">
      <w:pPr>
        <w:numPr>
          <w:ilvl w:val="0"/>
          <w:numId w:val="14"/>
        </w:num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توزيع فرص العمل</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هناك عدم توازن في توزيع فرص العمل بين القطاعات المختلفة والمناطق الجغرافية. على سبيل المثال، تتركز معظم الفرص في المدن الكبرى مثل الرياض وجدة، بينما تعاني المناطق الريفية من نقص في الفرص المتاحة (الهيئة العامة للإحصاء، 2020)</w:t>
      </w:r>
      <w:r w:rsidRPr="00EE7EC9">
        <w:rPr>
          <w:rFonts w:ascii="Sakkal Majalla" w:eastAsia="Calibri" w:hAnsi="Sakkal Majalla" w:cs="Sakkal Majalla"/>
          <w:kern w:val="0"/>
          <w:sz w:val="28"/>
          <w:szCs w:val="28"/>
          <w14:ligatures w14:val="none"/>
        </w:rPr>
        <w:t>.</w:t>
      </w:r>
    </w:p>
    <w:p w14:paraId="0D24B1DF" w14:textId="77777777" w:rsidR="00EE7EC9" w:rsidRPr="00EE7EC9" w:rsidRDefault="00EE7EC9" w:rsidP="00EE7EC9">
      <w:pPr>
        <w:numPr>
          <w:ilvl w:val="0"/>
          <w:numId w:val="14"/>
        </w:num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فجوة المهارات</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يمثل نقص المهارات تحديًا كبيرًا لسوق العمل السعودي. تحتاج العديد من القطاعات الناشئة مثل التكنولوجيا والصناعة المتقدمة إلى مهارات متخصصة لا تتوافر دائمًا بين القوى العاملة المحلية. لذلك، تسعى الحكومة إلى سد هذه الفجوة من خلال برامج التدريب المهني والتعاون مع الجامعات لتطوير المناهج التي تلبي احتياجات السوق (المطيري، 2021)</w:t>
      </w:r>
      <w:r w:rsidRPr="00EE7EC9">
        <w:rPr>
          <w:rFonts w:ascii="Sakkal Majalla" w:eastAsia="Calibri" w:hAnsi="Sakkal Majalla" w:cs="Sakkal Majalla"/>
          <w:kern w:val="0"/>
          <w:sz w:val="28"/>
          <w:szCs w:val="28"/>
          <w14:ligatures w14:val="none"/>
        </w:rPr>
        <w:t>.</w:t>
      </w:r>
    </w:p>
    <w:p w14:paraId="53C87693" w14:textId="77777777" w:rsidR="00EE7EC9" w:rsidRPr="00EE7EC9" w:rsidRDefault="00EE7EC9" w:rsidP="00EE7EC9">
      <w:p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لذلك يمكن القول أن سوق العمل السعودي يعتبر عنصرًا حيويًا في تحقيق أهداف التنمية الاقتصادية، إلا أنه يواجه تحديات تتعلق بالبطالة وفجوة المهارات وتوزيع الفرص. وتلعب سياسات التوطين وبرامج التعليم والتدريب دورًا رئيسيًا في تحسين كفاءة سوق العمل السعودي</w:t>
      </w:r>
      <w:r w:rsidRPr="00EE7EC9">
        <w:rPr>
          <w:rFonts w:ascii="Sakkal Majalla" w:eastAsia="Calibri" w:hAnsi="Sakkal Majalla" w:cs="Sakkal Majalla"/>
          <w:kern w:val="0"/>
          <w:sz w:val="28"/>
          <w:szCs w:val="28"/>
          <w14:ligatures w14:val="none"/>
        </w:rPr>
        <w:t>.</w:t>
      </w:r>
    </w:p>
    <w:p w14:paraId="4C79D8F1" w14:textId="77777777" w:rsidR="00EE7EC9" w:rsidRPr="00EE7EC9" w:rsidRDefault="00EE7EC9" w:rsidP="00EE7EC9">
      <w:pPr>
        <w:bidi/>
        <w:spacing w:line="360" w:lineRule="auto"/>
        <w:jc w:val="both"/>
        <w:outlineLvl w:val="0"/>
        <w:rPr>
          <w:rFonts w:ascii="Sakkal Majalla" w:eastAsia="Calibri" w:hAnsi="Sakkal Majalla" w:cs="Sakkal Majalla"/>
          <w:b/>
          <w:bCs/>
          <w:kern w:val="0"/>
          <w:sz w:val="28"/>
          <w:szCs w:val="28"/>
          <w14:ligatures w14:val="none"/>
        </w:rPr>
      </w:pPr>
      <w:bookmarkStart w:id="21" w:name="_Toc180961814"/>
      <w:bookmarkStart w:id="22" w:name="_Toc180962018"/>
      <w:bookmarkStart w:id="23" w:name="_Toc181043655"/>
      <w:r w:rsidRPr="00EE7EC9">
        <w:rPr>
          <w:rFonts w:ascii="Sakkal Majalla" w:eastAsia="Calibri" w:hAnsi="Sakkal Majalla" w:cs="Sakkal Majalla"/>
          <w:b/>
          <w:bCs/>
          <w:kern w:val="0"/>
          <w:sz w:val="28"/>
          <w:szCs w:val="28"/>
          <w:rtl/>
          <w14:ligatures w14:val="none"/>
        </w:rPr>
        <w:t>العمل غير الرسمي والعمل الرسمي</w:t>
      </w:r>
      <w:bookmarkEnd w:id="21"/>
      <w:bookmarkEnd w:id="22"/>
      <w:bookmarkEnd w:id="23"/>
    </w:p>
    <w:p w14:paraId="798472D5" w14:textId="77777777" w:rsidR="00EE7EC9" w:rsidRPr="00EE7EC9" w:rsidRDefault="00EE7EC9" w:rsidP="00EE7EC9">
      <w:pPr>
        <w:numPr>
          <w:ilvl w:val="1"/>
          <w:numId w:val="7"/>
        </w:numPr>
        <w:bidi/>
        <w:spacing w:line="360" w:lineRule="auto"/>
        <w:contextualSpacing/>
        <w:jc w:val="both"/>
        <w:rPr>
          <w:rFonts w:ascii="Sakkal Majalla" w:eastAsia="Calibri" w:hAnsi="Sakkal Majalla" w:cs="Sakkal Majalla"/>
          <w:b/>
          <w:bCs/>
          <w:kern w:val="0"/>
          <w:sz w:val="28"/>
          <w:szCs w:val="28"/>
          <w14:ligatures w14:val="none"/>
        </w:rPr>
      </w:pPr>
      <w:r w:rsidRPr="00EE7EC9">
        <w:rPr>
          <w:rFonts w:ascii="Sakkal Majalla" w:eastAsia="Calibri" w:hAnsi="Sakkal Majalla" w:cs="Sakkal Majalla"/>
          <w:b/>
          <w:bCs/>
          <w:kern w:val="0"/>
          <w:sz w:val="28"/>
          <w:szCs w:val="28"/>
          <w14:ligatures w14:val="none"/>
        </w:rPr>
        <w:t xml:space="preserve"> </w:t>
      </w:r>
      <w:r w:rsidRPr="00EE7EC9">
        <w:rPr>
          <w:rFonts w:ascii="Sakkal Majalla" w:eastAsia="Calibri" w:hAnsi="Sakkal Majalla" w:cs="Sakkal Majalla"/>
          <w:b/>
          <w:bCs/>
          <w:kern w:val="0"/>
          <w:sz w:val="28"/>
          <w:szCs w:val="28"/>
          <w:rtl/>
          <w14:ligatures w14:val="none"/>
        </w:rPr>
        <w:t>العمل الرسمي</w:t>
      </w:r>
      <w:r w:rsidRPr="00EE7EC9">
        <w:rPr>
          <w:rFonts w:ascii="Sakkal Majalla" w:eastAsia="Calibri" w:hAnsi="Sakkal Majalla" w:cs="Sakkal Majalla"/>
          <w:b/>
          <w:bCs/>
          <w:kern w:val="0"/>
          <w:sz w:val="28"/>
          <w:szCs w:val="28"/>
          <w14:ligatures w14:val="none"/>
        </w:rPr>
        <w:t>:</w:t>
      </w:r>
    </w:p>
    <w:p w14:paraId="69365B0C" w14:textId="77777777" w:rsidR="00EE7EC9" w:rsidRPr="00EE7EC9" w:rsidRDefault="00EE7EC9" w:rsidP="00EE7EC9">
      <w:p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 xml:space="preserve">العمل الرسمي هو ذلك النوع من العمل الذي يتم تنظيمه وفقًا لقوانين العمل المعمول بها في الدولة، ويكون فيه العمال محميين بموجب تشريعات تمنحهم حقوقًا محددة، مثل الرواتب المحددة، الإجازات، التأمين الصحي، والتأمينات </w:t>
      </w:r>
      <w:r w:rsidRPr="00EE7EC9">
        <w:rPr>
          <w:rFonts w:ascii="Sakkal Majalla" w:eastAsia="Calibri" w:hAnsi="Sakkal Majalla" w:cs="Sakkal Majalla"/>
          <w:kern w:val="0"/>
          <w:sz w:val="28"/>
          <w:szCs w:val="28"/>
          <w:rtl/>
          <w14:ligatures w14:val="none"/>
        </w:rPr>
        <w:lastRenderedPageBreak/>
        <w:t>الاجتماعية. في المملكة العربية السعودية، ينظم قانون العمل السعودي جميع العاملين في القطاعين العام والخاص، ويضع القواعد التي تحكم العلاقة بين أصحاب العمل والعمال</w:t>
      </w:r>
      <w:r w:rsidRPr="00EE7EC9">
        <w:rPr>
          <w:rFonts w:ascii="Sakkal Majalla" w:eastAsia="Calibri" w:hAnsi="Sakkal Majalla" w:cs="Sakkal Majalla"/>
          <w:kern w:val="0"/>
          <w:sz w:val="28"/>
          <w:szCs w:val="28"/>
          <w14:ligatures w14:val="none"/>
        </w:rPr>
        <w:t>.</w:t>
      </w:r>
    </w:p>
    <w:p w14:paraId="654FDD5C" w14:textId="77777777" w:rsidR="00EE7EC9" w:rsidRPr="00EE7EC9" w:rsidRDefault="00EE7EC9" w:rsidP="00EE7EC9">
      <w:pPr>
        <w:bidi/>
        <w:spacing w:line="360" w:lineRule="auto"/>
        <w:jc w:val="both"/>
        <w:outlineLvl w:val="1"/>
        <w:rPr>
          <w:rFonts w:ascii="Sakkal Majalla" w:eastAsia="Calibri" w:hAnsi="Sakkal Majalla" w:cs="Sakkal Majalla"/>
          <w:b/>
          <w:bCs/>
          <w:kern w:val="0"/>
          <w:sz w:val="28"/>
          <w:szCs w:val="28"/>
          <w14:ligatures w14:val="none"/>
        </w:rPr>
      </w:pPr>
      <w:bookmarkStart w:id="24" w:name="_Toc180961815"/>
      <w:bookmarkStart w:id="25" w:name="_Toc180962019"/>
      <w:bookmarkStart w:id="26" w:name="_Toc181043656"/>
      <w:r w:rsidRPr="00EE7EC9">
        <w:rPr>
          <w:rFonts w:ascii="Sakkal Majalla" w:eastAsia="Calibri" w:hAnsi="Sakkal Majalla" w:cs="Sakkal Majalla"/>
          <w:b/>
          <w:bCs/>
          <w:kern w:val="0"/>
          <w:sz w:val="28"/>
          <w:szCs w:val="28"/>
          <w:rtl/>
          <w14:ligatures w14:val="none"/>
        </w:rPr>
        <w:t>من خصائص العمالة الرسمية</w:t>
      </w:r>
      <w:r w:rsidRPr="00EE7EC9">
        <w:rPr>
          <w:rFonts w:ascii="Sakkal Majalla" w:eastAsia="Calibri" w:hAnsi="Sakkal Majalla" w:cs="Sakkal Majalla"/>
          <w:b/>
          <w:bCs/>
          <w:kern w:val="0"/>
          <w:sz w:val="28"/>
          <w:szCs w:val="28"/>
          <w14:ligatures w14:val="none"/>
        </w:rPr>
        <w:t>:</w:t>
      </w:r>
      <w:bookmarkEnd w:id="24"/>
      <w:bookmarkEnd w:id="25"/>
      <w:bookmarkEnd w:id="26"/>
    </w:p>
    <w:p w14:paraId="43EBF1E1" w14:textId="77777777" w:rsidR="00EE7EC9" w:rsidRPr="00EE7EC9" w:rsidRDefault="00EE7EC9" w:rsidP="00EE7EC9">
      <w:pPr>
        <w:numPr>
          <w:ilvl w:val="0"/>
          <w:numId w:val="15"/>
        </w:num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الأمان الوظيفي</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يتمتع العمال الرسميون بحماية قانونية ضد الفصل التعسفي، ولديهم الحق في تعويضات إذا تم إنهاء خدماتهم بشكل غير عادل</w:t>
      </w:r>
      <w:r w:rsidRPr="00EE7EC9">
        <w:rPr>
          <w:rFonts w:ascii="Sakkal Majalla" w:eastAsia="Calibri" w:hAnsi="Sakkal Majalla" w:cs="Sakkal Majalla"/>
          <w:kern w:val="0"/>
          <w:sz w:val="28"/>
          <w:szCs w:val="28"/>
          <w14:ligatures w14:val="none"/>
        </w:rPr>
        <w:t>.</w:t>
      </w:r>
    </w:p>
    <w:p w14:paraId="4DAB2E50" w14:textId="77777777" w:rsidR="00EE7EC9" w:rsidRPr="00EE7EC9" w:rsidRDefault="00EE7EC9" w:rsidP="00EE7EC9">
      <w:pPr>
        <w:numPr>
          <w:ilvl w:val="0"/>
          <w:numId w:val="15"/>
        </w:num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الحقوق الوظيفية</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مثل الإجازات السنوية والمرضية، وساعات العمل القانونية، وأي مزايا أخرى يكفلها قانون العمل</w:t>
      </w:r>
      <w:r w:rsidRPr="00EE7EC9">
        <w:rPr>
          <w:rFonts w:ascii="Sakkal Majalla" w:eastAsia="Calibri" w:hAnsi="Sakkal Majalla" w:cs="Sakkal Majalla"/>
          <w:kern w:val="0"/>
          <w:sz w:val="28"/>
          <w:szCs w:val="28"/>
          <w14:ligatures w14:val="none"/>
        </w:rPr>
        <w:t>.</w:t>
      </w:r>
    </w:p>
    <w:p w14:paraId="3B1C8A48" w14:textId="77777777" w:rsidR="00EE7EC9" w:rsidRPr="00EE7EC9" w:rsidRDefault="00EE7EC9" w:rsidP="00EE7EC9">
      <w:pPr>
        <w:numPr>
          <w:ilvl w:val="0"/>
          <w:numId w:val="15"/>
        </w:num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التدريب والتطوير</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يتيح العمل الرسمي للعاملين فرصة التطور المهني من خلال برامج التدريب التي تقدمها الشركات أو الحكومة، كما يتمتعون بحق الحصول على تأمينات اجتماعية مثل التقاعد والتأمينات الصحية (الغامدي، 2019)</w:t>
      </w:r>
      <w:r w:rsidRPr="00EE7EC9">
        <w:rPr>
          <w:rFonts w:ascii="Sakkal Majalla" w:eastAsia="Calibri" w:hAnsi="Sakkal Majalla" w:cs="Sakkal Majalla"/>
          <w:kern w:val="0"/>
          <w:sz w:val="28"/>
          <w:szCs w:val="28"/>
          <w14:ligatures w14:val="none"/>
        </w:rPr>
        <w:t>.</w:t>
      </w:r>
    </w:p>
    <w:p w14:paraId="50F1B01E" w14:textId="77777777" w:rsidR="00EE7EC9" w:rsidRPr="00EE7EC9" w:rsidRDefault="00EE7EC9" w:rsidP="00EE7EC9">
      <w:p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في الاقتصاد السعودي، يتمتع العمال الرسميون بوضع جيد نسبيًا خاصة في القطاع الحكومي، حيث تظل الرواتب والمزايا الوظيفية مرتفعة مقارنة ببعض الدول الأخرى. ومع تطبيق برامج السعودة والتوطين، تعمل المملكة على تعزيز العمل الرسمي وزيادة مشاركة السعوديين في سوق العمل (الهيئة العامة للإحصاء، 2020)</w:t>
      </w:r>
      <w:r w:rsidRPr="00EE7EC9">
        <w:rPr>
          <w:rFonts w:ascii="Sakkal Majalla" w:eastAsia="Calibri" w:hAnsi="Sakkal Majalla" w:cs="Sakkal Majalla"/>
          <w:kern w:val="0"/>
          <w:sz w:val="28"/>
          <w:szCs w:val="28"/>
          <w14:ligatures w14:val="none"/>
        </w:rPr>
        <w:t>.</w:t>
      </w:r>
    </w:p>
    <w:p w14:paraId="62FE3F12" w14:textId="77777777" w:rsidR="00EE7EC9" w:rsidRPr="00EE7EC9" w:rsidRDefault="00EE7EC9" w:rsidP="00EE7EC9">
      <w:pPr>
        <w:numPr>
          <w:ilvl w:val="1"/>
          <w:numId w:val="7"/>
        </w:numPr>
        <w:bidi/>
        <w:spacing w:line="360" w:lineRule="auto"/>
        <w:contextualSpacing/>
        <w:jc w:val="both"/>
        <w:outlineLvl w:val="1"/>
        <w:rPr>
          <w:rFonts w:ascii="Sakkal Majalla" w:eastAsia="Calibri" w:hAnsi="Sakkal Majalla" w:cs="Sakkal Majalla"/>
          <w:b/>
          <w:bCs/>
          <w:kern w:val="0"/>
          <w:sz w:val="28"/>
          <w:szCs w:val="28"/>
          <w14:ligatures w14:val="none"/>
        </w:rPr>
      </w:pPr>
      <w:bookmarkStart w:id="27" w:name="_Toc180961816"/>
      <w:bookmarkStart w:id="28" w:name="_Toc180962020"/>
      <w:bookmarkStart w:id="29" w:name="_Toc181043657"/>
      <w:r w:rsidRPr="00EE7EC9">
        <w:rPr>
          <w:rFonts w:ascii="Sakkal Majalla" w:eastAsia="Calibri" w:hAnsi="Sakkal Majalla" w:cs="Sakkal Majalla"/>
          <w:b/>
          <w:bCs/>
          <w:kern w:val="0"/>
          <w:sz w:val="28"/>
          <w:szCs w:val="28"/>
          <w:rtl/>
          <w14:ligatures w14:val="none"/>
        </w:rPr>
        <w:t>العمل غير الرسمي</w:t>
      </w:r>
      <w:r w:rsidRPr="00EE7EC9">
        <w:rPr>
          <w:rFonts w:ascii="Sakkal Majalla" w:eastAsia="Calibri" w:hAnsi="Sakkal Majalla" w:cs="Sakkal Majalla"/>
          <w:b/>
          <w:bCs/>
          <w:kern w:val="0"/>
          <w:sz w:val="28"/>
          <w:szCs w:val="28"/>
          <w14:ligatures w14:val="none"/>
        </w:rPr>
        <w:t>:</w:t>
      </w:r>
      <w:bookmarkEnd w:id="27"/>
      <w:bookmarkEnd w:id="28"/>
      <w:bookmarkEnd w:id="29"/>
    </w:p>
    <w:p w14:paraId="4EC67D04" w14:textId="77777777" w:rsidR="00EE7EC9" w:rsidRPr="00EE7EC9" w:rsidRDefault="00EE7EC9" w:rsidP="00EE7EC9">
      <w:p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العمل غير الرسمي هو العمل الذي لا يخضع لأي تنظيم قانوني ولا يحظى العاملون فيه بحماية بموجب قوانين العمل. يشمل هذا النوع من العمل الأنشطة الاقتصادية التي تتم خارج النطاق الرسمي، مثل بعض الوظائف المنزلية، العمل الحر في الشوارع، أو المشاريع الصغيرة التي لا تلتزم بالقوانين المعمول بها</w:t>
      </w:r>
      <w:r w:rsidRPr="00EE7EC9">
        <w:rPr>
          <w:rFonts w:ascii="Sakkal Majalla" w:eastAsia="Calibri" w:hAnsi="Sakkal Majalla" w:cs="Sakkal Majalla"/>
          <w:kern w:val="0"/>
          <w:sz w:val="28"/>
          <w:szCs w:val="28"/>
          <w14:ligatures w14:val="none"/>
        </w:rPr>
        <w:t>.</w:t>
      </w:r>
    </w:p>
    <w:p w14:paraId="2FB6D660" w14:textId="77777777" w:rsidR="00EE7EC9" w:rsidRPr="00EE7EC9" w:rsidRDefault="00EE7EC9" w:rsidP="00EE7EC9">
      <w:p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من خصائص العمالة غير الرسمية</w:t>
      </w:r>
      <w:r w:rsidRPr="00EE7EC9">
        <w:rPr>
          <w:rFonts w:ascii="Sakkal Majalla" w:eastAsia="Calibri" w:hAnsi="Sakkal Majalla" w:cs="Sakkal Majalla"/>
          <w:kern w:val="0"/>
          <w:sz w:val="28"/>
          <w:szCs w:val="28"/>
          <w14:ligatures w14:val="none"/>
        </w:rPr>
        <w:t>:</w:t>
      </w:r>
    </w:p>
    <w:p w14:paraId="144AE523" w14:textId="77777777" w:rsidR="00EE7EC9" w:rsidRPr="00EE7EC9" w:rsidRDefault="00EE7EC9" w:rsidP="00EE7EC9">
      <w:pPr>
        <w:numPr>
          <w:ilvl w:val="0"/>
          <w:numId w:val="16"/>
        </w:num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غياب الحماية القانونية</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لا يتمتع العمال غير الرسميين بأي حقوق قانونية مثل التأمين الصحي أو التأمين الاجتماعي، ولا يحصلون على تعويضات عند فقدان وظائفهم</w:t>
      </w:r>
      <w:r w:rsidRPr="00EE7EC9">
        <w:rPr>
          <w:rFonts w:ascii="Sakkal Majalla" w:eastAsia="Calibri" w:hAnsi="Sakkal Majalla" w:cs="Sakkal Majalla"/>
          <w:kern w:val="0"/>
          <w:sz w:val="28"/>
          <w:szCs w:val="28"/>
          <w14:ligatures w14:val="none"/>
        </w:rPr>
        <w:t>.</w:t>
      </w:r>
    </w:p>
    <w:p w14:paraId="18453567" w14:textId="77777777" w:rsidR="00EE7EC9" w:rsidRPr="00EE7EC9" w:rsidRDefault="00EE7EC9" w:rsidP="00EE7EC9">
      <w:pPr>
        <w:numPr>
          <w:ilvl w:val="0"/>
          <w:numId w:val="16"/>
        </w:num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lastRenderedPageBreak/>
        <w:t>عدم الاستقرار المالي</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لا يوجد ضمان للاستمرار في العمل أو الحصول على دخل ثابت، حيث تعتمد الأجور في هذا النوع من العمل على الطلب اللحظي والخدمات المقدمة</w:t>
      </w:r>
      <w:r w:rsidRPr="00EE7EC9">
        <w:rPr>
          <w:rFonts w:ascii="Sakkal Majalla" w:eastAsia="Calibri" w:hAnsi="Sakkal Majalla" w:cs="Sakkal Majalla"/>
          <w:kern w:val="0"/>
          <w:sz w:val="28"/>
          <w:szCs w:val="28"/>
          <w14:ligatures w14:val="none"/>
        </w:rPr>
        <w:t>.</w:t>
      </w:r>
    </w:p>
    <w:p w14:paraId="321E610C" w14:textId="77777777" w:rsidR="00EE7EC9" w:rsidRPr="00EE7EC9" w:rsidRDefault="00EE7EC9" w:rsidP="00EE7EC9">
      <w:pPr>
        <w:numPr>
          <w:ilvl w:val="0"/>
          <w:numId w:val="16"/>
        </w:num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الاقتصاد الخفي</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العمالة غير الرسمية غالبًا ما تكون جزءًا من الاقتصاد الخفي، مما يعني أنها لا تسهم بشكل مباشر في الضرائب أو الاقتصاد الوطني بشكل منظم (الزهراني، 2020)</w:t>
      </w:r>
      <w:r w:rsidRPr="00EE7EC9">
        <w:rPr>
          <w:rFonts w:ascii="Sakkal Majalla" w:eastAsia="Calibri" w:hAnsi="Sakkal Majalla" w:cs="Sakkal Majalla"/>
          <w:kern w:val="0"/>
          <w:sz w:val="28"/>
          <w:szCs w:val="28"/>
          <w14:ligatures w14:val="none"/>
        </w:rPr>
        <w:t>.</w:t>
      </w:r>
    </w:p>
    <w:p w14:paraId="527DDEC7" w14:textId="77777777" w:rsidR="00EE7EC9" w:rsidRPr="00EE7EC9" w:rsidRDefault="00EE7EC9" w:rsidP="00EE7EC9">
      <w:p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في المملكة العربية السعودية، لا يزال حجم العمالة غير الرسمية محدودًا مقارنة بالعديد من الدول الأخرى. ومع ذلك، هناك بعض القطاعات التي تعتمد على العمالة غير الرسمية، مثل العمالة المنزلية غير المنظمة أو بعض الأعمال في القطاعات الصغيرة. يمكن أن يكون لهذا النوع من العمل آثار سلبية على الاقتصاد، مثل التهرب الضريبي وضعف الإنتاجية بسبب غياب التدريب والتطوير المهني (الشريف، 2021)</w:t>
      </w:r>
      <w:r w:rsidRPr="00EE7EC9">
        <w:rPr>
          <w:rFonts w:ascii="Sakkal Majalla" w:eastAsia="Calibri" w:hAnsi="Sakkal Majalla" w:cs="Sakkal Majalla"/>
          <w:kern w:val="0"/>
          <w:sz w:val="28"/>
          <w:szCs w:val="28"/>
          <w14:ligatures w14:val="none"/>
        </w:rPr>
        <w:t>.</w:t>
      </w:r>
    </w:p>
    <w:p w14:paraId="41D854D4" w14:textId="77777777" w:rsidR="00EE7EC9" w:rsidRPr="00EE7EC9" w:rsidRDefault="00EE7EC9" w:rsidP="00EE7EC9">
      <w:pPr>
        <w:bidi/>
        <w:spacing w:line="360" w:lineRule="auto"/>
        <w:jc w:val="both"/>
        <w:outlineLvl w:val="0"/>
        <w:rPr>
          <w:rFonts w:ascii="Sakkal Majalla" w:eastAsia="Calibri" w:hAnsi="Sakkal Majalla" w:cs="Sakkal Majalla"/>
          <w:b/>
          <w:bCs/>
          <w:kern w:val="0"/>
          <w:sz w:val="28"/>
          <w:szCs w:val="28"/>
          <w14:ligatures w14:val="none"/>
        </w:rPr>
      </w:pPr>
      <w:bookmarkStart w:id="30" w:name="_Toc180961817"/>
      <w:bookmarkStart w:id="31" w:name="_Toc180962021"/>
      <w:bookmarkStart w:id="32" w:name="_Toc181043658"/>
      <w:r w:rsidRPr="00EE7EC9">
        <w:rPr>
          <w:rFonts w:ascii="Sakkal Majalla" w:eastAsia="Calibri" w:hAnsi="Sakkal Majalla" w:cs="Sakkal Majalla"/>
          <w:b/>
          <w:bCs/>
          <w:kern w:val="0"/>
          <w:sz w:val="28"/>
          <w:szCs w:val="28"/>
          <w:rtl/>
          <w14:ligatures w14:val="none"/>
        </w:rPr>
        <w:t>تأثير العمل غير الرسمي على الاقتصاد والقوى العاملة</w:t>
      </w:r>
      <w:r w:rsidRPr="00EE7EC9">
        <w:rPr>
          <w:rFonts w:ascii="Sakkal Majalla" w:eastAsia="Calibri" w:hAnsi="Sakkal Majalla" w:cs="Sakkal Majalla"/>
          <w:b/>
          <w:bCs/>
          <w:kern w:val="0"/>
          <w:sz w:val="28"/>
          <w:szCs w:val="28"/>
          <w14:ligatures w14:val="none"/>
        </w:rPr>
        <w:t>:</w:t>
      </w:r>
      <w:bookmarkEnd w:id="30"/>
      <w:bookmarkEnd w:id="31"/>
      <w:bookmarkEnd w:id="32"/>
    </w:p>
    <w:p w14:paraId="233B2F5F" w14:textId="77777777" w:rsidR="00EE7EC9" w:rsidRPr="00EE7EC9" w:rsidRDefault="00EE7EC9" w:rsidP="00EE7EC9">
      <w:pPr>
        <w:numPr>
          <w:ilvl w:val="0"/>
          <w:numId w:val="17"/>
        </w:num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تأثير سلبي على النمو الاقتصادي</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العمالة غير الرسمية تؤدي إلى تقليل الإيرادات الضريبية، حيث أن الأنشطة التي تتم خارج الاقتصاد الرسمي لا تخضع للضرائب أو الرسوم</w:t>
      </w:r>
      <w:r w:rsidRPr="00EE7EC9">
        <w:rPr>
          <w:rFonts w:ascii="Sakkal Majalla" w:eastAsia="Calibri" w:hAnsi="Sakkal Majalla" w:cs="Sakkal Majalla"/>
          <w:kern w:val="0"/>
          <w:sz w:val="28"/>
          <w:szCs w:val="28"/>
          <w14:ligatures w14:val="none"/>
        </w:rPr>
        <w:t>.</w:t>
      </w:r>
    </w:p>
    <w:p w14:paraId="309507A2" w14:textId="77777777" w:rsidR="00EE7EC9" w:rsidRPr="00EE7EC9" w:rsidRDefault="00EE7EC9" w:rsidP="00EE7EC9">
      <w:pPr>
        <w:numPr>
          <w:ilvl w:val="0"/>
          <w:numId w:val="17"/>
        </w:num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التأثير على العمالة المحلية</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العمالة غير الرسمية قد تتسبب في منافسة غير عادلة مع العمالة الرسمية، حيث يحصل العمال غير الرسميين على رواتب أقل دون الالتزام بالقوانين، مما يؤثر سلبًا على العمالة المحلية التي تخضع للقوانين الرسمية (الهيئة العامة للإحصاء، 2021)</w:t>
      </w:r>
      <w:r w:rsidRPr="00EE7EC9">
        <w:rPr>
          <w:rFonts w:ascii="Sakkal Majalla" w:eastAsia="Calibri" w:hAnsi="Sakkal Majalla" w:cs="Sakkal Majalla"/>
          <w:kern w:val="0"/>
          <w:sz w:val="28"/>
          <w:szCs w:val="28"/>
          <w14:ligatures w14:val="none"/>
        </w:rPr>
        <w:t>.</w:t>
      </w:r>
    </w:p>
    <w:p w14:paraId="6052AD90" w14:textId="77777777" w:rsidR="00EE7EC9" w:rsidRPr="00EE7EC9" w:rsidRDefault="00EE7EC9" w:rsidP="00EE7EC9">
      <w:pPr>
        <w:numPr>
          <w:ilvl w:val="0"/>
          <w:numId w:val="17"/>
        </w:num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التأثير الاجتماعي</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قد يواجه العمال غير الرسميين تحديات اجتماعية كبيرة مثل غياب الحماية الصحية والاجتماعية.</w:t>
      </w:r>
    </w:p>
    <w:p w14:paraId="5ED953BD" w14:textId="77777777" w:rsidR="00EE7EC9" w:rsidRPr="00EE7EC9" w:rsidRDefault="00EE7EC9" w:rsidP="00EE7EC9">
      <w:pPr>
        <w:bidi/>
        <w:spacing w:line="360" w:lineRule="auto"/>
        <w:ind w:left="360"/>
        <w:jc w:val="both"/>
        <w:outlineLvl w:val="0"/>
        <w:rPr>
          <w:rFonts w:ascii="Sakkal Majalla" w:eastAsia="Calibri" w:hAnsi="Sakkal Majalla" w:cs="Sakkal Majalla"/>
          <w:b/>
          <w:bCs/>
          <w:kern w:val="0"/>
          <w:sz w:val="28"/>
          <w:szCs w:val="28"/>
          <w14:ligatures w14:val="none"/>
        </w:rPr>
      </w:pPr>
      <w:r w:rsidRPr="00EE7EC9">
        <w:rPr>
          <w:rFonts w:ascii="Sakkal Majalla" w:eastAsia="Calibri" w:hAnsi="Sakkal Majalla" w:cs="Sakkal Majalla"/>
          <w:b/>
          <w:bCs/>
          <w:kern w:val="0"/>
          <w:sz w:val="28"/>
          <w:szCs w:val="28"/>
          <w14:ligatures w14:val="none"/>
        </w:rPr>
        <w:t xml:space="preserve"> </w:t>
      </w:r>
      <w:bookmarkStart w:id="33" w:name="_Toc180961818"/>
      <w:bookmarkStart w:id="34" w:name="_Toc180962022"/>
      <w:bookmarkStart w:id="35" w:name="_Toc181043659"/>
      <w:r w:rsidRPr="00EE7EC9">
        <w:rPr>
          <w:rFonts w:ascii="Sakkal Majalla" w:eastAsia="Calibri" w:hAnsi="Sakkal Majalla" w:cs="Sakkal Majalla"/>
          <w:b/>
          <w:bCs/>
          <w:kern w:val="0"/>
          <w:sz w:val="28"/>
          <w:szCs w:val="28"/>
          <w:rtl/>
          <w14:ligatures w14:val="none"/>
        </w:rPr>
        <w:t>البطالة والقوى العاملة</w:t>
      </w:r>
      <w:r w:rsidRPr="00EE7EC9">
        <w:rPr>
          <w:rFonts w:ascii="Sakkal Majalla" w:eastAsia="Calibri" w:hAnsi="Sakkal Majalla" w:cs="Sakkal Majalla"/>
          <w:b/>
          <w:bCs/>
          <w:kern w:val="0"/>
          <w:sz w:val="28"/>
          <w:szCs w:val="28"/>
          <w14:ligatures w14:val="none"/>
        </w:rPr>
        <w:t>:</w:t>
      </w:r>
      <w:bookmarkEnd w:id="33"/>
      <w:bookmarkEnd w:id="34"/>
      <w:bookmarkEnd w:id="35"/>
    </w:p>
    <w:p w14:paraId="526E5F1D" w14:textId="77777777" w:rsidR="00EE7EC9" w:rsidRPr="00EE7EC9" w:rsidRDefault="00EE7EC9" w:rsidP="00EE7EC9">
      <w:pPr>
        <w:numPr>
          <w:ilvl w:val="0"/>
          <w:numId w:val="11"/>
        </w:num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تعريف البطالة</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أنواع البطالة وتأثيرها على القوى العاملة</w:t>
      </w:r>
      <w:r w:rsidRPr="00EE7EC9">
        <w:rPr>
          <w:rFonts w:ascii="Sakkal Majalla" w:eastAsia="Calibri" w:hAnsi="Sakkal Majalla" w:cs="Sakkal Majalla"/>
          <w:kern w:val="0"/>
          <w:sz w:val="28"/>
          <w:szCs w:val="28"/>
          <w14:ligatures w14:val="none"/>
        </w:rPr>
        <w:t>.</w:t>
      </w:r>
    </w:p>
    <w:p w14:paraId="6F43B320" w14:textId="77777777" w:rsidR="00EE7EC9" w:rsidRPr="00EE7EC9" w:rsidRDefault="00EE7EC9" w:rsidP="00EE7EC9">
      <w:pPr>
        <w:numPr>
          <w:ilvl w:val="0"/>
          <w:numId w:val="11"/>
        </w:num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معدلات البطالة</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كيفية قياس البطالة وعلاقتها بالقوى العاملة</w:t>
      </w:r>
      <w:r w:rsidRPr="00EE7EC9">
        <w:rPr>
          <w:rFonts w:ascii="Sakkal Majalla" w:eastAsia="Calibri" w:hAnsi="Sakkal Majalla" w:cs="Sakkal Majalla"/>
          <w:kern w:val="0"/>
          <w:sz w:val="28"/>
          <w:szCs w:val="28"/>
          <w14:ligatures w14:val="none"/>
        </w:rPr>
        <w:t>.</w:t>
      </w:r>
    </w:p>
    <w:p w14:paraId="133BB96E" w14:textId="77777777" w:rsidR="00EE7EC9" w:rsidRPr="00EE7EC9" w:rsidRDefault="00EE7EC9" w:rsidP="00EE7EC9">
      <w:pPr>
        <w:numPr>
          <w:ilvl w:val="0"/>
          <w:numId w:val="11"/>
        </w:num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lastRenderedPageBreak/>
        <w:t>البطالة الهيكلية والموسمية</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تفسير أنواع البطالة وتأثيراتها على سوق العمل</w:t>
      </w:r>
      <w:r w:rsidRPr="00EE7EC9">
        <w:rPr>
          <w:rFonts w:ascii="Sakkal Majalla" w:eastAsia="Calibri" w:hAnsi="Sakkal Majalla" w:cs="Sakkal Majalla"/>
          <w:kern w:val="0"/>
          <w:sz w:val="28"/>
          <w:szCs w:val="28"/>
          <w14:ligatures w14:val="none"/>
        </w:rPr>
        <w:t>.</w:t>
      </w:r>
    </w:p>
    <w:p w14:paraId="75456C87" w14:textId="77777777" w:rsidR="00EE7EC9" w:rsidRPr="00EE7EC9" w:rsidRDefault="00EE7EC9" w:rsidP="00EE7EC9">
      <w:pPr>
        <w:bidi/>
        <w:spacing w:line="360" w:lineRule="auto"/>
        <w:ind w:left="864" w:firstLine="720"/>
        <w:jc w:val="both"/>
        <w:rPr>
          <w:rFonts w:ascii="Sakkal Majalla" w:eastAsia="Calibri" w:hAnsi="Sakkal Majalla" w:cs="Sakkal Majalla"/>
          <w:b/>
          <w:bCs/>
          <w:kern w:val="0"/>
          <w:sz w:val="28"/>
          <w:szCs w:val="28"/>
          <w14:ligatures w14:val="none"/>
        </w:rPr>
      </w:pPr>
      <w:r w:rsidRPr="00EE7EC9">
        <w:rPr>
          <w:rFonts w:ascii="Sakkal Majalla" w:eastAsia="Calibri" w:hAnsi="Sakkal Majalla" w:cs="Sakkal Majalla"/>
          <w:b/>
          <w:bCs/>
          <w:kern w:val="0"/>
          <w:sz w:val="28"/>
          <w:szCs w:val="28"/>
          <w:rtl/>
          <w14:ligatures w14:val="none"/>
        </w:rPr>
        <w:t>القوى العاملة الوافدة</w:t>
      </w:r>
    </w:p>
    <w:p w14:paraId="03616065" w14:textId="77777777" w:rsidR="00EE7EC9" w:rsidRPr="00EE7EC9" w:rsidRDefault="00EE7EC9" w:rsidP="00EE7EC9">
      <w:pPr>
        <w:bidi/>
        <w:spacing w:line="360" w:lineRule="auto"/>
        <w:ind w:left="862" w:firstLine="720"/>
        <w:jc w:val="both"/>
        <w:rPr>
          <w:rFonts w:ascii="Sakkal Majalla" w:eastAsia="Calibri" w:hAnsi="Sakkal Majalla" w:cs="Sakkal Majalla"/>
          <w:b/>
          <w:bCs/>
          <w:kern w:val="0"/>
          <w:sz w:val="28"/>
          <w:szCs w:val="28"/>
          <w14:ligatures w14:val="none"/>
        </w:rPr>
      </w:pPr>
      <w:r w:rsidRPr="00EE7EC9">
        <w:rPr>
          <w:rFonts w:ascii="Sakkal Majalla" w:eastAsia="Calibri" w:hAnsi="Sakkal Majalla" w:cs="Sakkal Majalla"/>
          <w:b/>
          <w:bCs/>
          <w:kern w:val="0"/>
          <w:sz w:val="28"/>
          <w:szCs w:val="28"/>
          <w:rtl/>
          <w14:ligatures w14:val="none"/>
        </w:rPr>
        <w:t>تدفق العمالة الوافدة</w:t>
      </w:r>
      <w:r w:rsidRPr="00EE7EC9">
        <w:rPr>
          <w:rFonts w:ascii="Sakkal Majalla" w:eastAsia="Calibri" w:hAnsi="Sakkal Majalla" w:cs="Sakkal Majalla"/>
          <w:b/>
          <w:bCs/>
          <w:kern w:val="0"/>
          <w:sz w:val="28"/>
          <w:szCs w:val="28"/>
          <w14:ligatures w14:val="none"/>
        </w:rPr>
        <w:t>:</w:t>
      </w:r>
    </w:p>
    <w:p w14:paraId="49BBC527" w14:textId="77777777" w:rsidR="00EE7EC9" w:rsidRPr="00EE7EC9" w:rsidRDefault="00EE7EC9" w:rsidP="00EE7EC9">
      <w:pPr>
        <w:bidi/>
        <w:spacing w:line="360" w:lineRule="auto"/>
        <w:ind w:left="862" w:firstLine="720"/>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تعد العمالة الوافدة جزءًا أساسيًا من سوق العمل في المملكة العربية السعودية منذ عقود. يعتمد الاقتصاد السعودي على استقدام العمالة الوافدة لعدة عوامل، أبرزها</w:t>
      </w:r>
      <w:r w:rsidRPr="00EE7EC9">
        <w:rPr>
          <w:rFonts w:ascii="Sakkal Majalla" w:eastAsia="Calibri" w:hAnsi="Sakkal Majalla" w:cs="Sakkal Majalla"/>
          <w:kern w:val="0"/>
          <w:sz w:val="28"/>
          <w:szCs w:val="28"/>
          <w14:ligatures w14:val="none"/>
        </w:rPr>
        <w:t>:</w:t>
      </w:r>
    </w:p>
    <w:p w14:paraId="4387476E" w14:textId="77777777" w:rsidR="00EE7EC9" w:rsidRPr="00EE7EC9" w:rsidRDefault="00EE7EC9" w:rsidP="00EE7EC9">
      <w:pPr>
        <w:numPr>
          <w:ilvl w:val="0"/>
          <w:numId w:val="18"/>
        </w:num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الطلب على المهارات المتخصصة</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تعتمد العديد من القطاعات في السعودية على العمالة الوافدة لتلبية الطلب المتزايد على المهارات الفنية والتقنية التي قد تكون غير متوفرة أو نادرة بين القوى العاملة المحلية. مثل قطاعات البناء، الصناعة، والخدمات التي تتطلب كفاءات مدربة ومؤهلة (الغامدي، 2020)</w:t>
      </w:r>
      <w:r w:rsidRPr="00EE7EC9">
        <w:rPr>
          <w:rFonts w:ascii="Sakkal Majalla" w:eastAsia="Calibri" w:hAnsi="Sakkal Majalla" w:cs="Sakkal Majalla"/>
          <w:kern w:val="0"/>
          <w:sz w:val="28"/>
          <w:szCs w:val="28"/>
          <w14:ligatures w14:val="none"/>
        </w:rPr>
        <w:t>.</w:t>
      </w:r>
    </w:p>
    <w:p w14:paraId="37CC0DC5" w14:textId="77777777" w:rsidR="00EE7EC9" w:rsidRPr="00EE7EC9" w:rsidRDefault="00EE7EC9" w:rsidP="00EE7EC9">
      <w:pPr>
        <w:numPr>
          <w:ilvl w:val="0"/>
          <w:numId w:val="18"/>
        </w:num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التكلفة المنخفضة</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غالبًا ما تكون العمالة الوافدة أقل تكلفة مقارنة بالعمالة المحلية، مما يجعلها خيارًا مفضلًا للعديد من الشركات والمؤسسات، خصوصًا في القطاعات التي تتطلب أعدادًا كبيرة من العمالة، مثل الزراعة والبناء</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توفر العمالة الوافدة أيضًا مرونة للشركات التي تواجه تقلبات في الطلب على العمالة (الهيئة العامة للإحصاء، 2021)</w:t>
      </w:r>
      <w:r w:rsidRPr="00EE7EC9">
        <w:rPr>
          <w:rFonts w:ascii="Sakkal Majalla" w:eastAsia="Calibri" w:hAnsi="Sakkal Majalla" w:cs="Sakkal Majalla"/>
          <w:kern w:val="0"/>
          <w:sz w:val="28"/>
          <w:szCs w:val="28"/>
          <w14:ligatures w14:val="none"/>
        </w:rPr>
        <w:t>.</w:t>
      </w:r>
    </w:p>
    <w:p w14:paraId="2A390AFF" w14:textId="77777777" w:rsidR="00EE7EC9" w:rsidRPr="00EE7EC9" w:rsidRDefault="00EE7EC9" w:rsidP="00EE7EC9">
      <w:pPr>
        <w:numPr>
          <w:ilvl w:val="0"/>
          <w:numId w:val="18"/>
        </w:num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النقص في العمالة المحلية المؤهلة</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بالرغم من جهود الحكومة في تعزيز التعليم والتدريب المهني، لا يزال هناك نقص في العمالة المحلية المؤهلة في بعض المجالات الفنية والمهنية، مما يدفع الشركات إلى استقدام عمالة خارجية لسد هذه الفجوات (الشريف، 2019)</w:t>
      </w:r>
      <w:r w:rsidRPr="00EE7EC9">
        <w:rPr>
          <w:rFonts w:ascii="Sakkal Majalla" w:eastAsia="Calibri" w:hAnsi="Sakkal Majalla" w:cs="Sakkal Majalla"/>
          <w:kern w:val="0"/>
          <w:sz w:val="28"/>
          <w:szCs w:val="28"/>
          <w14:ligatures w14:val="none"/>
        </w:rPr>
        <w:t>.</w:t>
      </w:r>
    </w:p>
    <w:p w14:paraId="6967969A" w14:textId="77777777" w:rsidR="00EE7EC9" w:rsidRPr="00EE7EC9" w:rsidRDefault="00EE7EC9" w:rsidP="00EE7EC9">
      <w:pPr>
        <w:bidi/>
        <w:spacing w:line="360" w:lineRule="auto"/>
        <w:ind w:left="864" w:firstLine="720"/>
        <w:jc w:val="both"/>
        <w:outlineLvl w:val="0"/>
        <w:rPr>
          <w:rFonts w:ascii="Sakkal Majalla" w:eastAsia="Calibri" w:hAnsi="Sakkal Majalla" w:cs="Sakkal Majalla"/>
          <w:b/>
          <w:bCs/>
          <w:kern w:val="0"/>
          <w:sz w:val="28"/>
          <w:szCs w:val="28"/>
          <w14:ligatures w14:val="none"/>
        </w:rPr>
      </w:pPr>
      <w:bookmarkStart w:id="36" w:name="_Toc180961819"/>
      <w:bookmarkStart w:id="37" w:name="_Toc180962023"/>
      <w:bookmarkStart w:id="38" w:name="_Toc181043660"/>
      <w:r w:rsidRPr="00EE7EC9">
        <w:rPr>
          <w:rFonts w:ascii="Sakkal Majalla" w:eastAsia="Calibri" w:hAnsi="Sakkal Majalla" w:cs="Sakkal Majalla"/>
          <w:b/>
          <w:bCs/>
          <w:kern w:val="0"/>
          <w:sz w:val="28"/>
          <w:szCs w:val="28"/>
          <w:rtl/>
          <w14:ligatures w14:val="none"/>
        </w:rPr>
        <w:t>تأثير العمالة الوافدة على سوق العمل</w:t>
      </w:r>
      <w:r w:rsidRPr="00EE7EC9">
        <w:rPr>
          <w:rFonts w:ascii="Sakkal Majalla" w:eastAsia="Calibri" w:hAnsi="Sakkal Majalla" w:cs="Sakkal Majalla"/>
          <w:b/>
          <w:bCs/>
          <w:kern w:val="0"/>
          <w:sz w:val="28"/>
          <w:szCs w:val="28"/>
          <w14:ligatures w14:val="none"/>
        </w:rPr>
        <w:t>:</w:t>
      </w:r>
      <w:bookmarkEnd w:id="36"/>
      <w:bookmarkEnd w:id="37"/>
      <w:bookmarkEnd w:id="38"/>
    </w:p>
    <w:p w14:paraId="4609741A" w14:textId="77777777" w:rsidR="00EE7EC9" w:rsidRPr="00EE7EC9" w:rsidRDefault="00EE7EC9" w:rsidP="00EE7EC9">
      <w:pPr>
        <w:bidi/>
        <w:spacing w:line="360" w:lineRule="auto"/>
        <w:ind w:left="862" w:firstLine="720"/>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 xml:space="preserve">تؤثر العمالة الوافدة بشكل كبير على سوق العمل السعودي، سواء من حيث </w:t>
      </w:r>
      <w:r w:rsidRPr="00EE7EC9">
        <w:rPr>
          <w:rFonts w:ascii="Sakkal Majalla" w:eastAsia="Calibri" w:hAnsi="Sakkal Majalla" w:cs="Sakkal Majalla" w:hint="cs"/>
          <w:kern w:val="0"/>
          <w:sz w:val="28"/>
          <w:szCs w:val="28"/>
          <w:rtl/>
          <w14:ligatures w14:val="none"/>
        </w:rPr>
        <w:t>إيجابياتها</w:t>
      </w:r>
      <w:r w:rsidRPr="00EE7EC9">
        <w:rPr>
          <w:rFonts w:ascii="Sakkal Majalla" w:eastAsia="Calibri" w:hAnsi="Sakkal Majalla" w:cs="Sakkal Majalla"/>
          <w:kern w:val="0"/>
          <w:sz w:val="28"/>
          <w:szCs w:val="28"/>
          <w:rtl/>
          <w14:ligatures w14:val="none"/>
        </w:rPr>
        <w:t xml:space="preserve"> أو سلبياتها</w:t>
      </w:r>
      <w:r w:rsidRPr="00EE7EC9">
        <w:rPr>
          <w:rFonts w:ascii="Sakkal Majalla" w:eastAsia="Calibri" w:hAnsi="Sakkal Majalla" w:cs="Sakkal Majalla"/>
          <w:kern w:val="0"/>
          <w:sz w:val="28"/>
          <w:szCs w:val="28"/>
          <w14:ligatures w14:val="none"/>
        </w:rPr>
        <w:t>:</w:t>
      </w:r>
    </w:p>
    <w:p w14:paraId="73B7E155" w14:textId="77777777" w:rsidR="00EE7EC9" w:rsidRPr="00EE7EC9" w:rsidRDefault="00EE7EC9" w:rsidP="00EE7EC9">
      <w:pPr>
        <w:numPr>
          <w:ilvl w:val="0"/>
          <w:numId w:val="19"/>
        </w:num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تغطية فجوات العمل</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تلعب العمالة الوافدة دورًا مهمًا في تغطية الفجوات في سوق العمل السعودي، حيث تساهم في ملء الشواغر في القطاعات التي تعاني من نقص في القوى العاملة المحلية. هذا يسهم في تحقيق النمو </w:t>
      </w:r>
      <w:r w:rsidRPr="00EE7EC9">
        <w:rPr>
          <w:rFonts w:ascii="Sakkal Majalla" w:eastAsia="Calibri" w:hAnsi="Sakkal Majalla" w:cs="Sakkal Majalla"/>
          <w:kern w:val="0"/>
          <w:sz w:val="28"/>
          <w:szCs w:val="28"/>
          <w:rtl/>
          <w14:ligatures w14:val="none"/>
        </w:rPr>
        <w:lastRenderedPageBreak/>
        <w:t>الاقتصادي، خاصة في القطاعات التي تعتمد بشكل كبير على اليد العاملة مثل الزراعة والبناء</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ساعدت العمالة الوافدة في تحقيق توسع اقتصادي مستدام من خلال تلبية احتياجات المشاريع الكبرى (الغامدي، 2020)</w:t>
      </w:r>
      <w:r w:rsidRPr="00EE7EC9">
        <w:rPr>
          <w:rFonts w:ascii="Sakkal Majalla" w:eastAsia="Calibri" w:hAnsi="Sakkal Majalla" w:cs="Sakkal Majalla"/>
          <w:kern w:val="0"/>
          <w:sz w:val="28"/>
          <w:szCs w:val="28"/>
          <w14:ligatures w14:val="none"/>
        </w:rPr>
        <w:t>.</w:t>
      </w:r>
    </w:p>
    <w:p w14:paraId="704C7C8D" w14:textId="77777777" w:rsidR="00EE7EC9" w:rsidRPr="00EE7EC9" w:rsidRDefault="00EE7EC9" w:rsidP="00EE7EC9">
      <w:pPr>
        <w:numPr>
          <w:ilvl w:val="0"/>
          <w:numId w:val="19"/>
        </w:num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التأثير على فرص العمالة المحلية</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بالرغم من الدور الكبير الذي تلعبه العمالة الوافدة في الاقتصاد، فإنها تؤثر أيضًا على فرص العمالة المحلية</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يعتمد العديد من أصحاب العمل على العمالة الوافدة بسبب تكلفتها المنخفضة ومرونتها، مما قد يحد من فرص السعوديين في الحصول على وظائف في بعض القطاعات. لمواجهة هذا التحدي، تعمل الحكومة على تنفيذ سياسات السعودة، التي تهدف إلى زيادة نسبة العمالة المحلية في مختلف القطاعات وتقليل الاعتماد على العمالة الوافدة (السلمي، 2018)</w:t>
      </w:r>
      <w:r w:rsidRPr="00EE7EC9">
        <w:rPr>
          <w:rFonts w:ascii="Sakkal Majalla" w:eastAsia="Calibri" w:hAnsi="Sakkal Majalla" w:cs="Sakkal Majalla"/>
          <w:kern w:val="0"/>
          <w:sz w:val="28"/>
          <w:szCs w:val="28"/>
          <w14:ligatures w14:val="none"/>
        </w:rPr>
        <w:t>.</w:t>
      </w:r>
    </w:p>
    <w:p w14:paraId="41532509" w14:textId="77777777" w:rsidR="00EE7EC9" w:rsidRPr="00EE7EC9" w:rsidRDefault="00EE7EC9" w:rsidP="00EE7EC9">
      <w:pPr>
        <w:numPr>
          <w:ilvl w:val="0"/>
          <w:numId w:val="19"/>
        </w:num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تأثير التحويلات المالية</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من الناحية الاقتصادية، تساهم العمالة الوافدة بشكل كبير في تحويل الأموال خارج المملكة إلى بلدانهم الأصلية، مما يشكل تسربًا اقتصاديًا من الدخل المحلي. تشير التقديرات إلى أن التحويلات المالية للعمالة الوافدة تشكل جزءًا كبيرًا من دخل بعض الدول الأجنبية (الهيئة العامة للإحصاء، 2021)</w:t>
      </w:r>
      <w:r w:rsidRPr="00EE7EC9">
        <w:rPr>
          <w:rFonts w:ascii="Sakkal Majalla" w:eastAsia="Calibri" w:hAnsi="Sakkal Majalla" w:cs="Sakkal Majalla"/>
          <w:kern w:val="0"/>
          <w:sz w:val="28"/>
          <w:szCs w:val="28"/>
          <w14:ligatures w14:val="none"/>
        </w:rPr>
        <w:t>.</w:t>
      </w:r>
    </w:p>
    <w:p w14:paraId="2DC08ED5" w14:textId="77777777" w:rsidR="00EE7EC9" w:rsidRPr="00EE7EC9" w:rsidRDefault="00EE7EC9" w:rsidP="00EE7EC9">
      <w:pPr>
        <w:bidi/>
        <w:spacing w:line="360" w:lineRule="auto"/>
        <w:jc w:val="both"/>
        <w:outlineLvl w:val="0"/>
        <w:rPr>
          <w:rFonts w:ascii="Sakkal Majalla" w:eastAsia="Calibri" w:hAnsi="Sakkal Majalla" w:cs="Sakkal Majalla"/>
          <w:b/>
          <w:bCs/>
          <w:kern w:val="0"/>
          <w:sz w:val="28"/>
          <w:szCs w:val="28"/>
          <w:rtl/>
          <w14:ligatures w14:val="none"/>
        </w:rPr>
      </w:pPr>
      <w:bookmarkStart w:id="39" w:name="_Toc180961820"/>
      <w:bookmarkStart w:id="40" w:name="_Toc180962024"/>
      <w:bookmarkStart w:id="41" w:name="_Toc181043661"/>
      <w:r w:rsidRPr="00EE7EC9">
        <w:rPr>
          <w:rFonts w:ascii="Sakkal Majalla" w:eastAsia="Calibri" w:hAnsi="Sakkal Majalla" w:cs="Sakkal Majalla"/>
          <w:b/>
          <w:bCs/>
          <w:kern w:val="0"/>
          <w:sz w:val="28"/>
          <w:szCs w:val="28"/>
          <w:rtl/>
          <w14:ligatures w14:val="none"/>
        </w:rPr>
        <w:t>سياسات العمل والتوظيف</w:t>
      </w:r>
      <w:bookmarkEnd w:id="39"/>
      <w:bookmarkEnd w:id="40"/>
      <w:bookmarkEnd w:id="41"/>
    </w:p>
    <w:p w14:paraId="4F343C92" w14:textId="77777777" w:rsidR="00EE7EC9" w:rsidRPr="00EE7EC9" w:rsidRDefault="00EE7EC9" w:rsidP="00EE7EC9">
      <w:pPr>
        <w:bidi/>
        <w:spacing w:line="360" w:lineRule="auto"/>
        <w:jc w:val="both"/>
        <w:rPr>
          <w:rFonts w:ascii="Sakkal Majalla" w:eastAsia="Calibri" w:hAnsi="Sakkal Majalla" w:cs="Sakkal Majalla"/>
          <w:b/>
          <w:bCs/>
          <w:kern w:val="0"/>
          <w:sz w:val="28"/>
          <w:szCs w:val="28"/>
          <w:rtl/>
          <w14:ligatures w14:val="none"/>
        </w:rPr>
      </w:pPr>
      <w:r w:rsidRPr="00EE7EC9">
        <w:rPr>
          <w:rFonts w:ascii="Sakkal Majalla" w:eastAsia="Calibri" w:hAnsi="Sakkal Majalla" w:cs="Sakkal Majalla"/>
          <w:b/>
          <w:bCs/>
          <w:kern w:val="0"/>
          <w:sz w:val="28"/>
          <w:szCs w:val="28"/>
          <w:rtl/>
          <w14:ligatures w14:val="none"/>
        </w:rPr>
        <w:t>1. سياسات التوظيف الحكومية:</w:t>
      </w:r>
    </w:p>
    <w:p w14:paraId="220499E9" w14:textId="77777777" w:rsidR="00EE7EC9" w:rsidRPr="00EE7EC9" w:rsidRDefault="00EE7EC9" w:rsidP="00EE7EC9">
      <w:pPr>
        <w:bidi/>
        <w:spacing w:line="360" w:lineRule="auto"/>
        <w:jc w:val="both"/>
        <w:rPr>
          <w:rFonts w:ascii="Sakkal Majalla" w:eastAsia="Calibri" w:hAnsi="Sakkal Majalla" w:cs="Sakkal Majalla"/>
          <w:kern w:val="0"/>
          <w:sz w:val="28"/>
          <w:szCs w:val="28"/>
          <w:rtl/>
          <w14:ligatures w14:val="none"/>
        </w:rPr>
      </w:pPr>
      <w:r w:rsidRPr="00EE7EC9">
        <w:rPr>
          <w:rFonts w:ascii="Sakkal Majalla" w:eastAsia="Calibri" w:hAnsi="Sakkal Majalla" w:cs="Sakkal Majalla"/>
          <w:kern w:val="0"/>
          <w:sz w:val="28"/>
          <w:szCs w:val="28"/>
          <w:rtl/>
          <w14:ligatures w14:val="none"/>
        </w:rPr>
        <w:t>تعد سياسات التوظيف الحكومية جزءًا أساسيًا من جهود المملكة العربية السعودية لتعزيز سوق العمل المحلي وزيادة فرص العمل للمواطنين. تعتمد الحكومة السعودية على عدد من المبادرات والسياسات التي تهدف إلى تنمية القوى العاملة المحلية، وتوفير بيئة عمل مستدامة. من أبرز هذه السياسات برنامج "نطاقات"، الذي يهدف إلى تصنيف الشركات بناءً على نسبة توظيف السعوديين، حيث تُمنح الشركات التي تلتزم بتوظيف عدد أكبر من السعوديين مزايا إضافية مثل التسهيلات الحكومية (السلمي، 2020).</w:t>
      </w:r>
    </w:p>
    <w:p w14:paraId="25915690" w14:textId="77777777" w:rsidR="00EE7EC9" w:rsidRPr="00EE7EC9" w:rsidRDefault="00EE7EC9" w:rsidP="00EE7EC9">
      <w:pPr>
        <w:bidi/>
        <w:spacing w:line="360" w:lineRule="auto"/>
        <w:jc w:val="both"/>
        <w:rPr>
          <w:rFonts w:ascii="Sakkal Majalla" w:eastAsia="Calibri" w:hAnsi="Sakkal Majalla" w:cs="Sakkal Majalla"/>
          <w:kern w:val="0"/>
          <w:sz w:val="28"/>
          <w:szCs w:val="28"/>
          <w:rtl/>
          <w14:ligatures w14:val="none"/>
        </w:rPr>
      </w:pPr>
      <w:r w:rsidRPr="00EE7EC9">
        <w:rPr>
          <w:rFonts w:ascii="Sakkal Majalla" w:eastAsia="Calibri" w:hAnsi="Sakkal Majalla" w:cs="Sakkal Majalla"/>
          <w:kern w:val="0"/>
          <w:sz w:val="28"/>
          <w:szCs w:val="28"/>
          <w:rtl/>
          <w14:ligatures w14:val="none"/>
        </w:rPr>
        <w:t>كذلك، تعمل الحكومة على تعزيز الشفافية في سوق العمل من خلال توفير منصات إلكترونية مثل "طاقات" التي تسهل على الباحثين عن عمل العثور على الفرص المتاحة والتقديم عليها. هذا التوجه يعزز من كفاءة سوق العمل ويزيد من الفرص المتاحة للمواطنين السعوديين (الزهراني، 2021).</w:t>
      </w:r>
    </w:p>
    <w:p w14:paraId="53B2A0C3" w14:textId="77777777" w:rsidR="00EE7EC9" w:rsidRPr="00EE7EC9" w:rsidRDefault="00EE7EC9" w:rsidP="00EE7EC9">
      <w:pPr>
        <w:bidi/>
        <w:spacing w:line="360" w:lineRule="auto"/>
        <w:jc w:val="both"/>
        <w:rPr>
          <w:rFonts w:ascii="Sakkal Majalla" w:eastAsia="Calibri" w:hAnsi="Sakkal Majalla" w:cs="Sakkal Majalla"/>
          <w:b/>
          <w:bCs/>
          <w:kern w:val="0"/>
          <w:sz w:val="28"/>
          <w:szCs w:val="28"/>
          <w:rtl/>
          <w14:ligatures w14:val="none"/>
        </w:rPr>
      </w:pPr>
      <w:r w:rsidRPr="00EE7EC9">
        <w:rPr>
          <w:rFonts w:ascii="Sakkal Majalla" w:eastAsia="Calibri" w:hAnsi="Sakkal Majalla" w:cs="Sakkal Majalla"/>
          <w:b/>
          <w:bCs/>
          <w:kern w:val="0"/>
          <w:sz w:val="28"/>
          <w:szCs w:val="28"/>
          <w:rtl/>
          <w14:ligatures w14:val="none"/>
        </w:rPr>
        <w:lastRenderedPageBreak/>
        <w:t>2. سياسات التوطين:</w:t>
      </w:r>
    </w:p>
    <w:p w14:paraId="06CE3980" w14:textId="77777777" w:rsidR="00EE7EC9" w:rsidRPr="00EE7EC9" w:rsidRDefault="00EE7EC9" w:rsidP="00EE7EC9">
      <w:pPr>
        <w:bidi/>
        <w:spacing w:line="360" w:lineRule="auto"/>
        <w:jc w:val="both"/>
        <w:rPr>
          <w:rFonts w:ascii="Sakkal Majalla" w:eastAsia="Calibri" w:hAnsi="Sakkal Majalla" w:cs="Sakkal Majalla"/>
          <w:kern w:val="0"/>
          <w:sz w:val="28"/>
          <w:szCs w:val="28"/>
          <w:rtl/>
          <w14:ligatures w14:val="none"/>
        </w:rPr>
      </w:pPr>
      <w:r w:rsidRPr="00EE7EC9">
        <w:rPr>
          <w:rFonts w:ascii="Sakkal Majalla" w:eastAsia="Calibri" w:hAnsi="Sakkal Majalla" w:cs="Sakkal Majalla"/>
          <w:kern w:val="0"/>
          <w:sz w:val="28"/>
          <w:szCs w:val="28"/>
          <w:rtl/>
          <w14:ligatures w14:val="none"/>
        </w:rPr>
        <w:t>سياسات التوطين هي مجموعة من البرامج التي تهدف إلى تعزيز توظيف المواطنين السعوديين في مختلف القطاعات على حساب العمالة الوافدة. تم إطلاق برامج السعودة في عدة قطاعات، مثل قطاع التجزئة والاتصالات، لضمان أن هذه الوظائف يشغلها السعوديون بشكل رئيسي. من خلال هذه السياسات، تسعى الحكومة إلى تقليل الاعتماد على العمالة الوافدة وزيادة معدلات المشاركة في سوق العمل من قبل السعوديين.</w:t>
      </w:r>
    </w:p>
    <w:p w14:paraId="3080A31E" w14:textId="77777777" w:rsidR="00EE7EC9" w:rsidRPr="00EE7EC9" w:rsidRDefault="00EE7EC9" w:rsidP="00EE7EC9">
      <w:pPr>
        <w:bidi/>
        <w:spacing w:line="360" w:lineRule="auto"/>
        <w:jc w:val="both"/>
        <w:rPr>
          <w:rFonts w:ascii="Sakkal Majalla" w:eastAsia="Calibri" w:hAnsi="Sakkal Majalla" w:cs="Sakkal Majalla"/>
          <w:kern w:val="0"/>
          <w:sz w:val="28"/>
          <w:szCs w:val="28"/>
          <w:rtl/>
          <w14:ligatures w14:val="none"/>
        </w:rPr>
      </w:pPr>
      <w:r w:rsidRPr="00EE7EC9">
        <w:rPr>
          <w:rFonts w:ascii="Sakkal Majalla" w:eastAsia="Calibri" w:hAnsi="Sakkal Majalla" w:cs="Sakkal Majalla"/>
          <w:kern w:val="0"/>
          <w:sz w:val="28"/>
          <w:szCs w:val="28"/>
          <w:rtl/>
          <w14:ligatures w14:val="none"/>
        </w:rPr>
        <w:t>ومن أمثلة هذه السياسات، برنامج "التوطين"، الذي يهدف إلى تخصيص وظائف معينة للسعوديين فقط، مثل وظائف التسويق والمحاسبة. هذه السياسات لا تسهم فقط في توفير فرص عمل للمواطنين، بل تساهم أيضًا في زيادة الدخل المحلي وتطوير المهارات الوطنية (العمري، 2019).</w:t>
      </w:r>
    </w:p>
    <w:p w14:paraId="51FE718A" w14:textId="77777777" w:rsidR="00EE7EC9" w:rsidRPr="00EE7EC9" w:rsidRDefault="00EE7EC9" w:rsidP="00EE7EC9">
      <w:pPr>
        <w:bidi/>
        <w:spacing w:line="360" w:lineRule="auto"/>
        <w:jc w:val="both"/>
        <w:rPr>
          <w:rFonts w:ascii="Sakkal Majalla" w:eastAsia="Calibri" w:hAnsi="Sakkal Majalla" w:cs="Sakkal Majalla"/>
          <w:b/>
          <w:bCs/>
          <w:kern w:val="0"/>
          <w:sz w:val="28"/>
          <w:szCs w:val="28"/>
          <w:rtl/>
          <w14:ligatures w14:val="none"/>
        </w:rPr>
      </w:pPr>
      <w:r w:rsidRPr="00EE7EC9">
        <w:rPr>
          <w:rFonts w:ascii="Sakkal Majalla" w:eastAsia="Calibri" w:hAnsi="Sakkal Majalla" w:cs="Sakkal Majalla"/>
          <w:b/>
          <w:bCs/>
          <w:kern w:val="0"/>
          <w:sz w:val="28"/>
          <w:szCs w:val="28"/>
          <w:rtl/>
          <w14:ligatures w14:val="none"/>
        </w:rPr>
        <w:t>3. سياسات التعليم والتدريب المهني:</w:t>
      </w:r>
    </w:p>
    <w:p w14:paraId="2956AB74" w14:textId="77777777" w:rsidR="00EE7EC9" w:rsidRPr="00EE7EC9" w:rsidRDefault="00EE7EC9" w:rsidP="00EE7EC9">
      <w:pPr>
        <w:bidi/>
        <w:spacing w:line="360" w:lineRule="auto"/>
        <w:jc w:val="both"/>
        <w:rPr>
          <w:rFonts w:ascii="Sakkal Majalla" w:eastAsia="Calibri" w:hAnsi="Sakkal Majalla" w:cs="Sakkal Majalla"/>
          <w:kern w:val="0"/>
          <w:sz w:val="28"/>
          <w:szCs w:val="28"/>
          <w:rtl/>
          <w14:ligatures w14:val="none"/>
        </w:rPr>
      </w:pPr>
      <w:r w:rsidRPr="00EE7EC9">
        <w:rPr>
          <w:rFonts w:ascii="Sakkal Majalla" w:eastAsia="Calibri" w:hAnsi="Sakkal Majalla" w:cs="Sakkal Majalla"/>
          <w:kern w:val="0"/>
          <w:sz w:val="28"/>
          <w:szCs w:val="28"/>
          <w:rtl/>
          <w14:ligatures w14:val="none"/>
        </w:rPr>
        <w:t>تلعب سياسات التعليم والتدريب المهني دورًا حيويًا في رفع كفاءة القوى العاملة في السعودية. مع تطور سوق العمل وتزايد الطلب على المهارات الفنية والتقنية، أصبحت الحاجة ملحة لتطوير نظام تعليمي يركز على التدريب العملي والتخصصات الفنية.</w:t>
      </w:r>
    </w:p>
    <w:p w14:paraId="7CFC3F54" w14:textId="77777777" w:rsidR="00EE7EC9" w:rsidRPr="00EE7EC9" w:rsidRDefault="00EE7EC9" w:rsidP="00EE7EC9">
      <w:pPr>
        <w:bidi/>
        <w:spacing w:line="360" w:lineRule="auto"/>
        <w:jc w:val="both"/>
        <w:rPr>
          <w:rFonts w:ascii="Sakkal Majalla" w:eastAsia="Calibri" w:hAnsi="Sakkal Majalla" w:cs="Sakkal Majalla"/>
          <w:kern w:val="0"/>
          <w:sz w:val="28"/>
          <w:szCs w:val="28"/>
          <w:rtl/>
          <w14:ligatures w14:val="none"/>
        </w:rPr>
      </w:pPr>
      <w:r w:rsidRPr="00EE7EC9">
        <w:rPr>
          <w:rFonts w:ascii="Sakkal Majalla" w:eastAsia="Calibri" w:hAnsi="Sakkal Majalla" w:cs="Sakkal Majalla"/>
          <w:kern w:val="0"/>
          <w:sz w:val="28"/>
          <w:szCs w:val="28"/>
          <w:rtl/>
          <w14:ligatures w14:val="none"/>
        </w:rPr>
        <w:t>في هذا السياق، أطلقت المملكة عدة مبادرات لتطوير التعليم الفني والتدريب المهني، مثل إنشاء الكلية التقنية وبرنامج التدريب المهني، الذي يوفر للشباب السعودي فرصًا للحصول على شهادات معتمدة في المجالات التقنية والمهنية. هذه السياسات تهدف إلى تجهيز القوى العاملة المحلية بالمهارات المطلوبة لسوق العمل الجديد الذي يتسم بتزايد الطلب على الوظائف التقنية والتخصصية (الشريف، 2020).</w:t>
      </w:r>
    </w:p>
    <w:p w14:paraId="74167093" w14:textId="77777777" w:rsidR="00EE7EC9" w:rsidRPr="00EE7EC9" w:rsidRDefault="00EE7EC9" w:rsidP="00EE7EC9">
      <w:pPr>
        <w:bidi/>
        <w:spacing w:line="360" w:lineRule="auto"/>
        <w:jc w:val="both"/>
        <w:rPr>
          <w:rFonts w:ascii="Sakkal Majalla" w:eastAsia="Calibri" w:hAnsi="Sakkal Majalla" w:cs="Sakkal Majalla"/>
          <w:kern w:val="0"/>
          <w:sz w:val="28"/>
          <w:szCs w:val="28"/>
          <w:rtl/>
          <w14:ligatures w14:val="none"/>
        </w:rPr>
      </w:pPr>
      <w:r w:rsidRPr="00EE7EC9">
        <w:rPr>
          <w:rFonts w:ascii="Sakkal Majalla" w:eastAsia="Calibri" w:hAnsi="Sakkal Majalla" w:cs="Sakkal Majalla"/>
          <w:kern w:val="0"/>
          <w:sz w:val="28"/>
          <w:szCs w:val="28"/>
          <w:rtl/>
          <w14:ligatures w14:val="none"/>
        </w:rPr>
        <w:t>إضافة إلى ذلك، تعمل الحكومة على تعزيز التعاون بين قطاع التعليم والقطاع الخاص من خلال برامج التدريب التعاوني، التي توفر للطلاب فرصة لاكتساب الخبرات العملية أثناء دراستهم، مما يعزز من جاهزيتهم لدخول سوق العمل بعد التخرج (الباز، 2021).</w:t>
      </w:r>
    </w:p>
    <w:p w14:paraId="1BE9A95F" w14:textId="77777777" w:rsidR="00EE7EC9" w:rsidRPr="00EE7EC9" w:rsidRDefault="00EE7EC9" w:rsidP="00EE7EC9">
      <w:pPr>
        <w:bidi/>
        <w:spacing w:line="360" w:lineRule="auto"/>
        <w:jc w:val="both"/>
        <w:outlineLvl w:val="1"/>
        <w:rPr>
          <w:rFonts w:ascii="Sakkal Majalla" w:eastAsia="Calibri" w:hAnsi="Sakkal Majalla" w:cs="Sakkal Majalla"/>
          <w:b/>
          <w:bCs/>
          <w:kern w:val="0"/>
          <w:sz w:val="28"/>
          <w:szCs w:val="28"/>
          <w14:ligatures w14:val="none"/>
        </w:rPr>
      </w:pPr>
      <w:bookmarkStart w:id="42" w:name="_Toc180961821"/>
      <w:bookmarkStart w:id="43" w:name="_Toc180962025"/>
      <w:bookmarkStart w:id="44" w:name="_Toc181043662"/>
      <w:r w:rsidRPr="00EE7EC9">
        <w:rPr>
          <w:rFonts w:ascii="Sakkal Majalla" w:eastAsia="Calibri" w:hAnsi="Sakkal Majalla" w:cs="Sakkal Majalla"/>
          <w:b/>
          <w:bCs/>
          <w:kern w:val="0"/>
          <w:sz w:val="28"/>
          <w:szCs w:val="28"/>
          <w:rtl/>
          <w14:ligatures w14:val="none"/>
        </w:rPr>
        <w:t>التنمية البشرية والقوى العاملة</w:t>
      </w:r>
      <w:bookmarkEnd w:id="42"/>
      <w:bookmarkEnd w:id="43"/>
      <w:bookmarkEnd w:id="44"/>
    </w:p>
    <w:p w14:paraId="6E135FA0" w14:textId="77777777" w:rsidR="00EE7EC9" w:rsidRPr="00EE7EC9" w:rsidRDefault="00EE7EC9" w:rsidP="00EE7EC9">
      <w:pPr>
        <w:bidi/>
        <w:spacing w:line="360" w:lineRule="auto"/>
        <w:jc w:val="both"/>
        <w:rPr>
          <w:rFonts w:ascii="Sakkal Majalla" w:eastAsia="Calibri" w:hAnsi="Sakkal Majalla" w:cs="Sakkal Majalla"/>
          <w:b/>
          <w:bCs/>
          <w:kern w:val="0"/>
          <w:sz w:val="28"/>
          <w:szCs w:val="28"/>
          <w14:ligatures w14:val="none"/>
        </w:rPr>
      </w:pPr>
      <w:r w:rsidRPr="00EE7EC9">
        <w:rPr>
          <w:rFonts w:ascii="Sakkal Majalla" w:eastAsia="Calibri" w:hAnsi="Sakkal Majalla" w:cs="Sakkal Majalla"/>
          <w:b/>
          <w:bCs/>
          <w:kern w:val="0"/>
          <w:sz w:val="28"/>
          <w:szCs w:val="28"/>
          <w:rtl/>
          <w14:ligatures w14:val="none"/>
        </w:rPr>
        <w:lastRenderedPageBreak/>
        <w:t xml:space="preserve">1- </w:t>
      </w:r>
      <w:r w:rsidRPr="00EE7EC9">
        <w:rPr>
          <w:rFonts w:ascii="Sakkal Majalla" w:eastAsia="Calibri" w:hAnsi="Sakkal Majalla" w:cs="Sakkal Majalla"/>
          <w:b/>
          <w:bCs/>
          <w:kern w:val="0"/>
          <w:sz w:val="28"/>
          <w:szCs w:val="28"/>
          <w14:ligatures w14:val="none"/>
        </w:rPr>
        <w:t xml:space="preserve"> </w:t>
      </w:r>
      <w:r w:rsidRPr="00EE7EC9">
        <w:rPr>
          <w:rFonts w:ascii="Sakkal Majalla" w:eastAsia="Calibri" w:hAnsi="Sakkal Majalla" w:cs="Sakkal Majalla"/>
          <w:b/>
          <w:bCs/>
          <w:kern w:val="0"/>
          <w:sz w:val="28"/>
          <w:szCs w:val="28"/>
          <w:rtl/>
          <w14:ligatures w14:val="none"/>
        </w:rPr>
        <w:t>أهمية التدريب والتأهيل</w:t>
      </w:r>
      <w:r w:rsidRPr="00EE7EC9">
        <w:rPr>
          <w:rFonts w:ascii="Sakkal Majalla" w:eastAsia="Calibri" w:hAnsi="Sakkal Majalla" w:cs="Sakkal Majalla"/>
          <w:b/>
          <w:bCs/>
          <w:kern w:val="0"/>
          <w:sz w:val="28"/>
          <w:szCs w:val="28"/>
          <w14:ligatures w14:val="none"/>
        </w:rPr>
        <w:t>:</w:t>
      </w:r>
    </w:p>
    <w:p w14:paraId="78486D37" w14:textId="77777777" w:rsidR="00EE7EC9" w:rsidRPr="00EE7EC9" w:rsidRDefault="00EE7EC9" w:rsidP="00EE7EC9">
      <w:p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 xml:space="preserve">يُعد التدريب والتأهيل من العوامل الأساسية التي تسهم في رفع مستوى المهارات والمعرفة لدى القوى العاملة، وهو ما يعزز من إنتاجية العاملين ويؤدي إلى تحقيق النمو الاقتصادي. في المملكة العربية السعودية، تركز الحكومة على التدريب المهني وتعليم المهارات التقنية لمواكبة التطور التكنولوجي في مختلف القطاعات الاقتصادية. تتضمن رؤية السعودية 2030 سياسات واضحة تهدف إلى تحسين قدرات العمالة المحلية من خلال برامج تدريبية متخصصة تهدف إلى تعزيز المهارات الفنية والعملية، مما يسهم في تطوير القطاعات الحيوية مثل التكنولوجيا والصناعة </w:t>
      </w:r>
      <w:r w:rsidRPr="00EE7EC9">
        <w:rPr>
          <w:rFonts w:ascii="Sakkal Majalla" w:eastAsia="Calibri" w:hAnsi="Sakkal Majalla" w:cs="Sakkal Majalla"/>
          <w:kern w:val="0"/>
          <w:sz w:val="28"/>
          <w:szCs w:val="28"/>
          <w14:ligatures w14:val="none"/>
        </w:rPr>
        <w:t>(</w:t>
      </w:r>
      <w:r w:rsidRPr="00EE7EC9">
        <w:rPr>
          <w:rFonts w:ascii="Sakkal Majalla" w:eastAsia="Calibri" w:hAnsi="Sakkal Majalla" w:cs="Sakkal Majalla"/>
          <w:kern w:val="0"/>
          <w:sz w:val="28"/>
          <w:szCs w:val="28"/>
          <w:rtl/>
          <w14:ligatures w14:val="none"/>
        </w:rPr>
        <w:t>السلمي، 2020</w:t>
      </w:r>
      <w:r w:rsidRPr="00EE7EC9">
        <w:rPr>
          <w:rFonts w:ascii="Sakkal Majalla" w:eastAsia="Calibri" w:hAnsi="Sakkal Majalla" w:cs="Sakkal Majalla"/>
          <w:kern w:val="0"/>
          <w:sz w:val="28"/>
          <w:szCs w:val="28"/>
          <w14:ligatures w14:val="none"/>
        </w:rPr>
        <w:t>).</w:t>
      </w:r>
    </w:p>
    <w:p w14:paraId="0D92CCFF" w14:textId="77777777" w:rsidR="00EE7EC9" w:rsidRPr="00EE7EC9" w:rsidRDefault="00EE7EC9" w:rsidP="00EE7EC9">
      <w:p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يتم تقديم برامج التدريب والتأهيل من خلال المؤسسات التعليمية والتدريبية مثل المؤسسة العامة للتدريب التقني والمهني، التي تسعى إلى تأهيل الشباب السعودي وتزويدهم بالمهارات التي تتماشى مع متطلبات سوق العمل. كما تقدم الشركات الخاصة برامج تدريبية داخلية تستهدف تطوير المهارات العملية للعاملين. هذه الجهود لا تساعد فقط في تحسين الإنتاجية، بل تؤدي أيضًا إلى زيادة تنافسية القوى العاملة السعودية على المستوى المحلي والدولي (الغامدي، 2021)</w:t>
      </w:r>
      <w:r w:rsidRPr="00EE7EC9">
        <w:rPr>
          <w:rFonts w:ascii="Sakkal Majalla" w:eastAsia="Calibri" w:hAnsi="Sakkal Majalla" w:cs="Sakkal Majalla"/>
          <w:kern w:val="0"/>
          <w:sz w:val="28"/>
          <w:szCs w:val="28"/>
          <w14:ligatures w14:val="none"/>
        </w:rPr>
        <w:t>.</w:t>
      </w:r>
    </w:p>
    <w:p w14:paraId="53CF0969" w14:textId="77777777" w:rsidR="00EE7EC9" w:rsidRPr="00EE7EC9" w:rsidRDefault="00EE7EC9" w:rsidP="00EE7EC9">
      <w:pPr>
        <w:bidi/>
        <w:spacing w:line="360" w:lineRule="auto"/>
        <w:jc w:val="both"/>
        <w:rPr>
          <w:rFonts w:ascii="Sakkal Majalla" w:eastAsia="Calibri" w:hAnsi="Sakkal Majalla" w:cs="Sakkal Majalla"/>
          <w:b/>
          <w:bCs/>
          <w:kern w:val="0"/>
          <w:sz w:val="28"/>
          <w:szCs w:val="28"/>
          <w14:ligatures w14:val="none"/>
        </w:rPr>
      </w:pPr>
      <w:r w:rsidRPr="00EE7EC9">
        <w:rPr>
          <w:rFonts w:ascii="Sakkal Majalla" w:eastAsia="Calibri" w:hAnsi="Sakkal Majalla" w:cs="Sakkal Majalla"/>
          <w:b/>
          <w:bCs/>
          <w:kern w:val="0"/>
          <w:sz w:val="28"/>
          <w:szCs w:val="28"/>
          <w:rtl/>
          <w14:ligatures w14:val="none"/>
        </w:rPr>
        <w:t xml:space="preserve">2- </w:t>
      </w:r>
      <w:r w:rsidRPr="00EE7EC9">
        <w:rPr>
          <w:rFonts w:ascii="Sakkal Majalla" w:eastAsia="Calibri" w:hAnsi="Sakkal Majalla" w:cs="Sakkal Majalla"/>
          <w:b/>
          <w:bCs/>
          <w:kern w:val="0"/>
          <w:sz w:val="28"/>
          <w:szCs w:val="28"/>
          <w14:ligatures w14:val="none"/>
        </w:rPr>
        <w:t xml:space="preserve"> </w:t>
      </w:r>
      <w:r w:rsidRPr="00EE7EC9">
        <w:rPr>
          <w:rFonts w:ascii="Sakkal Majalla" w:eastAsia="Calibri" w:hAnsi="Sakkal Majalla" w:cs="Sakkal Majalla"/>
          <w:b/>
          <w:bCs/>
          <w:kern w:val="0"/>
          <w:sz w:val="28"/>
          <w:szCs w:val="28"/>
          <w:rtl/>
          <w14:ligatures w14:val="none"/>
        </w:rPr>
        <w:t>التنمية المستدامة وسوق العمل</w:t>
      </w:r>
      <w:r w:rsidRPr="00EE7EC9">
        <w:rPr>
          <w:rFonts w:ascii="Sakkal Majalla" w:eastAsia="Calibri" w:hAnsi="Sakkal Majalla" w:cs="Sakkal Majalla"/>
          <w:b/>
          <w:bCs/>
          <w:kern w:val="0"/>
          <w:sz w:val="28"/>
          <w:szCs w:val="28"/>
          <w14:ligatures w14:val="none"/>
        </w:rPr>
        <w:t>:</w:t>
      </w:r>
    </w:p>
    <w:p w14:paraId="48A8D284" w14:textId="77777777" w:rsidR="00EE7EC9" w:rsidRPr="00EE7EC9" w:rsidRDefault="00EE7EC9" w:rsidP="00EE7EC9">
      <w:p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تلعب سياسات التنمية المستدامة دورًا حيويًا في تحسين سوق العمل ورفع جودة القوى العاملة</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التنمية المستدامة تهدف إلى خلق بيئة عمل متوازنة ومستدامة تضمن استدامة الموارد البشرية والطبيعية. في هذا السياق، تسعى المملكة العربية السعودية إلى تطوير سوق العمل بما يحقق التوازن بين النمو الاقتصادي وحماية البيئة، مما يساهم في استدامة فرص العمل للأجيال القادمة</w:t>
      </w:r>
      <w:r w:rsidRPr="00EE7EC9">
        <w:rPr>
          <w:rFonts w:ascii="Sakkal Majalla" w:eastAsia="Calibri" w:hAnsi="Sakkal Majalla" w:cs="Sakkal Majalla"/>
          <w:kern w:val="0"/>
          <w:sz w:val="28"/>
          <w:szCs w:val="28"/>
          <w14:ligatures w14:val="none"/>
        </w:rPr>
        <w:t>.</w:t>
      </w:r>
    </w:p>
    <w:p w14:paraId="0FA0F5D6" w14:textId="77777777" w:rsidR="00EE7EC9" w:rsidRPr="00EE7EC9" w:rsidRDefault="00EE7EC9" w:rsidP="00EE7EC9">
      <w:p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أحد أبرز أمثلة ذلك هو الاستثمار في الطاقة المتجددة والقطاعات الصديقة للبيئة، التي تسهم في خلق فرص عمل جديدة ذات جودة عالية تتطلب مهارات جديدة. هذا التحول نحو الاقتصاد الأخضر يساعد في تحقيق التنمية المستدامة ويعزز من جاهزية القوى العاملة للتكيف مع متطلبات الاقتصاد الحديث (الباز، 2021)</w:t>
      </w:r>
      <w:r w:rsidRPr="00EE7EC9">
        <w:rPr>
          <w:rFonts w:ascii="Sakkal Majalla" w:eastAsia="Calibri" w:hAnsi="Sakkal Majalla" w:cs="Sakkal Majalla"/>
          <w:kern w:val="0"/>
          <w:sz w:val="28"/>
          <w:szCs w:val="28"/>
          <w14:ligatures w14:val="none"/>
        </w:rPr>
        <w:t>.</w:t>
      </w:r>
    </w:p>
    <w:p w14:paraId="2D03CB17" w14:textId="77777777" w:rsidR="00EE7EC9" w:rsidRPr="00EE7EC9" w:rsidRDefault="00EE7EC9" w:rsidP="00EE7EC9">
      <w:p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lastRenderedPageBreak/>
        <w:t>كما تعمل المملكة على تعزيز سياسات التعليم المستدام من خلال برامج توعية وتدريب تهدف إلى نشر ثقافة الاستدامة بين العاملين وصناع القرار في الشركات. هذه البرامج تعزز من فهم الأفراد بأهمية التنمية المستدامة وتأثيرها الإيجابي على استقرار الاقتصاد وسوق العمل على المدى الطويل (العنزي، 2020)</w:t>
      </w:r>
      <w:r w:rsidRPr="00EE7EC9">
        <w:rPr>
          <w:rFonts w:ascii="Sakkal Majalla" w:eastAsia="Calibri" w:hAnsi="Sakkal Majalla" w:cs="Sakkal Majalla"/>
          <w:kern w:val="0"/>
          <w:sz w:val="28"/>
          <w:szCs w:val="28"/>
          <w14:ligatures w14:val="none"/>
        </w:rPr>
        <w:t>.</w:t>
      </w:r>
    </w:p>
    <w:p w14:paraId="0592FB9D" w14:textId="77777777" w:rsidR="00EE7EC9" w:rsidRPr="00EE7EC9" w:rsidRDefault="00EE7EC9" w:rsidP="00EE7EC9">
      <w:pPr>
        <w:bidi/>
        <w:spacing w:line="360" w:lineRule="auto"/>
        <w:jc w:val="both"/>
        <w:outlineLvl w:val="0"/>
        <w:rPr>
          <w:rFonts w:ascii="Sakkal Majalla" w:eastAsia="Calibri" w:hAnsi="Sakkal Majalla" w:cs="Sakkal Majalla"/>
          <w:b/>
          <w:bCs/>
          <w:kern w:val="0"/>
          <w:sz w:val="28"/>
          <w:szCs w:val="28"/>
          <w14:ligatures w14:val="none"/>
        </w:rPr>
      </w:pPr>
      <w:bookmarkStart w:id="45" w:name="_Toc180961822"/>
      <w:bookmarkStart w:id="46" w:name="_Toc180962026"/>
      <w:bookmarkStart w:id="47" w:name="_Toc181043663"/>
      <w:r w:rsidRPr="00EE7EC9">
        <w:rPr>
          <w:rFonts w:ascii="Sakkal Majalla" w:eastAsia="Calibri" w:hAnsi="Sakkal Majalla" w:cs="Sakkal Majalla"/>
          <w:b/>
          <w:bCs/>
          <w:kern w:val="0"/>
          <w:sz w:val="28"/>
          <w:szCs w:val="28"/>
          <w:rtl/>
          <w14:ligatures w14:val="none"/>
        </w:rPr>
        <w:t>الاتجاهات المستقبلية في سوق العمل</w:t>
      </w:r>
      <w:bookmarkEnd w:id="45"/>
      <w:bookmarkEnd w:id="46"/>
      <w:bookmarkEnd w:id="47"/>
    </w:p>
    <w:p w14:paraId="72CB69BC" w14:textId="77777777" w:rsidR="00EE7EC9" w:rsidRPr="00EE7EC9" w:rsidRDefault="00EE7EC9" w:rsidP="00EE7EC9">
      <w:pPr>
        <w:bidi/>
        <w:spacing w:line="360" w:lineRule="auto"/>
        <w:jc w:val="both"/>
        <w:rPr>
          <w:rFonts w:ascii="Sakkal Majalla" w:eastAsia="Calibri" w:hAnsi="Sakkal Majalla" w:cs="Sakkal Majalla"/>
          <w:b/>
          <w:bCs/>
          <w:kern w:val="0"/>
          <w:sz w:val="28"/>
          <w:szCs w:val="28"/>
          <w14:ligatures w14:val="none"/>
        </w:rPr>
      </w:pPr>
      <w:r w:rsidRPr="00EE7EC9">
        <w:rPr>
          <w:rFonts w:ascii="Sakkal Majalla" w:eastAsia="Calibri" w:hAnsi="Sakkal Majalla" w:cs="Sakkal Majalla"/>
          <w:b/>
          <w:bCs/>
          <w:kern w:val="0"/>
          <w:sz w:val="28"/>
          <w:szCs w:val="28"/>
          <w:rtl/>
          <w14:ligatures w14:val="none"/>
        </w:rPr>
        <w:t>1- التحولات التكنولوجية</w:t>
      </w:r>
      <w:r w:rsidRPr="00EE7EC9">
        <w:rPr>
          <w:rFonts w:ascii="Sakkal Majalla" w:eastAsia="Calibri" w:hAnsi="Sakkal Majalla" w:cs="Sakkal Majalla"/>
          <w:b/>
          <w:bCs/>
          <w:kern w:val="0"/>
          <w:sz w:val="28"/>
          <w:szCs w:val="28"/>
          <w14:ligatures w14:val="none"/>
        </w:rPr>
        <w:t>:</w:t>
      </w:r>
    </w:p>
    <w:p w14:paraId="00A437E1" w14:textId="77777777" w:rsidR="00EE7EC9" w:rsidRPr="00EE7EC9" w:rsidRDefault="00EE7EC9" w:rsidP="00EE7EC9">
      <w:p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تشكل التكنولوجيا والرقمنة محورًا أساسيًا في التحولات الجارية والمستقبلية في سوق العمل</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تعمل التقنيات الحديثة مثل الذكاء الاصطناعي، الحوسبة السحابية، والأتمتة على إعادة تعريف العمليات الإنتاجية وتغيير طبيعة المهام اليومية. في الاقتصاد السعودي، تعد التقنيات الحديثة جزءًا من رؤية 2030، حيث يتم التركيز على تحويل السعودية إلى اقتصاد رقمي متقدم. ينعكس هذا التحول في العديد من القطاعات مثل الطاقة، الصناعة، والتجزئة، مما يؤدي إلى زيادة الطلب على المهارات التقنية المتقدمة. تشير التقارير إلى أن أكثر من 60% من الوظائف الحالية ستتطلب مهارات تكنولوجية جديدة خلال العقد القادم (العنزي، 2021)</w:t>
      </w:r>
      <w:r w:rsidRPr="00EE7EC9">
        <w:rPr>
          <w:rFonts w:ascii="Sakkal Majalla" w:eastAsia="Calibri" w:hAnsi="Sakkal Majalla" w:cs="Sakkal Majalla"/>
          <w:kern w:val="0"/>
          <w:sz w:val="28"/>
          <w:szCs w:val="28"/>
          <w14:ligatures w14:val="none"/>
        </w:rPr>
        <w:t>.</w:t>
      </w:r>
    </w:p>
    <w:p w14:paraId="3700597A" w14:textId="77777777" w:rsidR="00EE7EC9" w:rsidRPr="00EE7EC9" w:rsidRDefault="00EE7EC9" w:rsidP="00EE7EC9">
      <w:p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تعمل الرقمنة على تقليص الحاجة إلى بعض الوظائف التقليدية واستبدالها بأخرى أكثر تخصصًا</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على سبيل المثال، أصبحت وظائف البرمجة، تحليل البيانات، وإدارة الأنظمة الذكية من بين الوظائف الأكثر طلبًا في المملكة. هذه التحولات تتطلب إعادة تدريب وتأهيل القوى العاملة السعودية لتتماشى مع الاحتياجات المتغيرة لسوق العمل (الباز، 2020)</w:t>
      </w:r>
      <w:r w:rsidRPr="00EE7EC9">
        <w:rPr>
          <w:rFonts w:ascii="Sakkal Majalla" w:eastAsia="Calibri" w:hAnsi="Sakkal Majalla" w:cs="Sakkal Majalla"/>
          <w:kern w:val="0"/>
          <w:sz w:val="28"/>
          <w:szCs w:val="28"/>
          <w14:ligatures w14:val="none"/>
        </w:rPr>
        <w:t>.</w:t>
      </w:r>
    </w:p>
    <w:p w14:paraId="237573A4" w14:textId="77777777" w:rsidR="00EE7EC9" w:rsidRPr="00EE7EC9" w:rsidRDefault="00EE7EC9" w:rsidP="00EE7EC9">
      <w:pPr>
        <w:bidi/>
        <w:spacing w:line="360" w:lineRule="auto"/>
        <w:jc w:val="both"/>
        <w:rPr>
          <w:rFonts w:ascii="Sakkal Majalla" w:eastAsia="Calibri" w:hAnsi="Sakkal Majalla" w:cs="Sakkal Majalla"/>
          <w:b/>
          <w:bCs/>
          <w:kern w:val="0"/>
          <w:sz w:val="28"/>
          <w:szCs w:val="28"/>
          <w14:ligatures w14:val="none"/>
        </w:rPr>
      </w:pPr>
      <w:r w:rsidRPr="00EE7EC9">
        <w:rPr>
          <w:rFonts w:ascii="Sakkal Majalla" w:eastAsia="Calibri" w:hAnsi="Sakkal Majalla" w:cs="Sakkal Majalla"/>
          <w:b/>
          <w:bCs/>
          <w:kern w:val="0"/>
          <w:sz w:val="28"/>
          <w:szCs w:val="28"/>
          <w:rtl/>
          <w14:ligatures w14:val="none"/>
        </w:rPr>
        <w:t xml:space="preserve">2- </w:t>
      </w:r>
      <w:r w:rsidRPr="00EE7EC9">
        <w:rPr>
          <w:rFonts w:ascii="Sakkal Majalla" w:eastAsia="Calibri" w:hAnsi="Sakkal Majalla" w:cs="Sakkal Majalla"/>
          <w:b/>
          <w:bCs/>
          <w:kern w:val="0"/>
          <w:sz w:val="28"/>
          <w:szCs w:val="28"/>
          <w14:ligatures w14:val="none"/>
        </w:rPr>
        <w:t xml:space="preserve"> </w:t>
      </w:r>
      <w:r w:rsidRPr="00EE7EC9">
        <w:rPr>
          <w:rFonts w:ascii="Sakkal Majalla" w:eastAsia="Calibri" w:hAnsi="Sakkal Majalla" w:cs="Sakkal Majalla"/>
          <w:b/>
          <w:bCs/>
          <w:kern w:val="0"/>
          <w:sz w:val="28"/>
          <w:szCs w:val="28"/>
          <w:rtl/>
          <w14:ligatures w14:val="none"/>
        </w:rPr>
        <w:t>المهن المستقبلية</w:t>
      </w:r>
      <w:r w:rsidRPr="00EE7EC9">
        <w:rPr>
          <w:rFonts w:ascii="Sakkal Majalla" w:eastAsia="Calibri" w:hAnsi="Sakkal Majalla" w:cs="Sakkal Majalla"/>
          <w:b/>
          <w:bCs/>
          <w:kern w:val="0"/>
          <w:sz w:val="28"/>
          <w:szCs w:val="28"/>
          <w14:ligatures w14:val="none"/>
        </w:rPr>
        <w:t>:</w:t>
      </w:r>
    </w:p>
    <w:p w14:paraId="6BE2231B" w14:textId="77777777" w:rsidR="00EE7EC9" w:rsidRPr="00EE7EC9" w:rsidRDefault="00EE7EC9" w:rsidP="00EE7EC9">
      <w:p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من المتوقع أن تكون المهن المستقبلية متعلقة بشكل كبير بالتكنولوجيا والابتكار. بعض الاتجاهات العالمية في العمل تشمل العمل عن بعد، الذي شهد انتشارًا كبيرًا خلال جائحة كورونا، ويُتوقع أن يستمر كخيار مرن للشركات والعاملين في المستقبل. في السعودية، يدعم التحول نحو العمل عن بعد من خلال برامج حكومية تدعم المرونة الوظيفية وتوفر الأدوات التكنولوجية اللازمة للعمالة السعودية لمواكبة هذه الاتجاهات (الشريف، 2021)</w:t>
      </w:r>
      <w:r w:rsidRPr="00EE7EC9">
        <w:rPr>
          <w:rFonts w:ascii="Sakkal Majalla" w:eastAsia="Calibri" w:hAnsi="Sakkal Majalla" w:cs="Sakkal Majalla"/>
          <w:kern w:val="0"/>
          <w:sz w:val="28"/>
          <w:szCs w:val="28"/>
          <w14:ligatures w14:val="none"/>
        </w:rPr>
        <w:t>.</w:t>
      </w:r>
    </w:p>
    <w:p w14:paraId="5D69BC6A" w14:textId="77777777" w:rsidR="00EE7EC9" w:rsidRPr="00EE7EC9" w:rsidRDefault="00EE7EC9" w:rsidP="00EE7EC9">
      <w:p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lastRenderedPageBreak/>
        <w:t>كما أن المهن المرتبطة بالتكنولوجيا مثل الأمن السيبراني، تطوير البرمجيات، وإدارة الأنظمة السحابية ستكون على قائمة المهن الأكثر طلبًا. وفقًا للتوقعات العالمية والمحلية، فإن الاقتصاد الرقمي سيحتاج إلى المزيد من المتخصصين في هذه المجالات، مما يجعل الاستثمار في التعليم التقني والتدريب المهني أولوية كبرى للمملكة (الزهراني، 2020)</w:t>
      </w:r>
      <w:r w:rsidRPr="00EE7EC9">
        <w:rPr>
          <w:rFonts w:ascii="Sakkal Majalla" w:eastAsia="Calibri" w:hAnsi="Sakkal Majalla" w:cs="Sakkal Majalla"/>
          <w:kern w:val="0"/>
          <w:sz w:val="28"/>
          <w:szCs w:val="28"/>
          <w14:ligatures w14:val="none"/>
        </w:rPr>
        <w:t>.</w:t>
      </w:r>
    </w:p>
    <w:p w14:paraId="3C6E2738" w14:textId="77777777" w:rsidR="00EE7EC9" w:rsidRPr="00EE7EC9" w:rsidRDefault="00EE7EC9" w:rsidP="00EE7EC9">
      <w:pPr>
        <w:bidi/>
        <w:spacing w:line="360" w:lineRule="auto"/>
        <w:jc w:val="both"/>
        <w:rPr>
          <w:rFonts w:ascii="Sakkal Majalla" w:eastAsia="Calibri" w:hAnsi="Sakkal Majalla" w:cs="Sakkal Majalla"/>
          <w:b/>
          <w:bCs/>
          <w:kern w:val="0"/>
          <w:sz w:val="28"/>
          <w:szCs w:val="28"/>
          <w14:ligatures w14:val="none"/>
        </w:rPr>
      </w:pPr>
      <w:r w:rsidRPr="00EE7EC9">
        <w:rPr>
          <w:rFonts w:ascii="Sakkal Majalla" w:eastAsia="Calibri" w:hAnsi="Sakkal Majalla" w:cs="Sakkal Majalla"/>
          <w:b/>
          <w:bCs/>
          <w:kern w:val="0"/>
          <w:sz w:val="28"/>
          <w:szCs w:val="28"/>
          <w:rtl/>
          <w14:ligatures w14:val="none"/>
        </w:rPr>
        <w:t xml:space="preserve">3- </w:t>
      </w:r>
      <w:r w:rsidRPr="00EE7EC9">
        <w:rPr>
          <w:rFonts w:ascii="Sakkal Majalla" w:eastAsia="Calibri" w:hAnsi="Sakkal Majalla" w:cs="Sakkal Majalla"/>
          <w:b/>
          <w:bCs/>
          <w:kern w:val="0"/>
          <w:sz w:val="28"/>
          <w:szCs w:val="28"/>
          <w14:ligatures w14:val="none"/>
        </w:rPr>
        <w:t xml:space="preserve"> </w:t>
      </w:r>
      <w:r w:rsidRPr="00EE7EC9">
        <w:rPr>
          <w:rFonts w:ascii="Sakkal Majalla" w:eastAsia="Calibri" w:hAnsi="Sakkal Majalla" w:cs="Sakkal Majalla"/>
          <w:b/>
          <w:bCs/>
          <w:kern w:val="0"/>
          <w:sz w:val="28"/>
          <w:szCs w:val="28"/>
          <w:rtl/>
          <w14:ligatures w14:val="none"/>
        </w:rPr>
        <w:t>التحديات المستقبلية</w:t>
      </w:r>
      <w:r w:rsidRPr="00EE7EC9">
        <w:rPr>
          <w:rFonts w:ascii="Sakkal Majalla" w:eastAsia="Calibri" w:hAnsi="Sakkal Majalla" w:cs="Sakkal Majalla"/>
          <w:b/>
          <w:bCs/>
          <w:kern w:val="0"/>
          <w:sz w:val="28"/>
          <w:szCs w:val="28"/>
          <w14:ligatures w14:val="none"/>
        </w:rPr>
        <w:t>:</w:t>
      </w:r>
    </w:p>
    <w:p w14:paraId="68E35AB8" w14:textId="77777777" w:rsidR="00EE7EC9" w:rsidRPr="00EE7EC9" w:rsidRDefault="00EE7EC9" w:rsidP="00EE7EC9">
      <w:p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رغم الفرص التي تقدمها التكنولوجيا، إلا أن هناك العديد من التحديات المستقبلية التي قد تؤثر على سوق العمل</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من بين هذه التحديات التغيرات الاقتصادية التي قد تنجم عن تقلبات أسعار النفط، خاصة في اقتصاد يعتمد بشكل كبير على هذا المورد. تعمل المملكة على تنويع مصادر دخلها لتقليل هذا التأثير من خلال الاستثمارات في قطاعات مثل السياحة والطاقة المتجددة (السلمي، 2019)</w:t>
      </w:r>
    </w:p>
    <w:p w14:paraId="751C3AB4" w14:textId="77777777" w:rsidR="00EE7EC9" w:rsidRPr="00EE7EC9" w:rsidRDefault="00EE7EC9" w:rsidP="00EE7EC9">
      <w:pPr>
        <w:bidi/>
        <w:spacing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من ناحية أخرى، فإن التغيرات البيئية مثل التغير المناخي قد تؤثر على بعض القطاعات التقليدية مثل الزراعة والصناعة</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تسعى السعودية إلى مواجهة هذه التحديات من خلال الاستثمار في التكنولوجيا البيئية والابتكار في إدارة الموارد الطبيعية (المطيري، 2021)</w:t>
      </w:r>
      <w:r w:rsidRPr="00EE7EC9">
        <w:rPr>
          <w:rFonts w:ascii="Sakkal Majalla" w:eastAsia="Calibri" w:hAnsi="Sakkal Majalla" w:cs="Sakkal Majalla"/>
          <w:kern w:val="0"/>
          <w:sz w:val="28"/>
          <w:szCs w:val="28"/>
          <w14:ligatures w14:val="none"/>
        </w:rPr>
        <w:t>.</w:t>
      </w:r>
    </w:p>
    <w:p w14:paraId="570500E1" w14:textId="77777777" w:rsidR="00EE7EC9" w:rsidRPr="00EE7EC9" w:rsidRDefault="00EE7EC9" w:rsidP="00EE7EC9">
      <w:pPr>
        <w:bidi/>
        <w:spacing w:line="360" w:lineRule="auto"/>
        <w:jc w:val="both"/>
        <w:rPr>
          <w:rFonts w:ascii="Sakkal Majalla" w:eastAsia="Calibri" w:hAnsi="Sakkal Majalla" w:cs="Sakkal Majalla"/>
          <w:kern w:val="0"/>
          <w:sz w:val="28"/>
          <w:szCs w:val="28"/>
          <w:rtl/>
          <w14:ligatures w14:val="none"/>
        </w:rPr>
      </w:pPr>
      <w:r w:rsidRPr="00EE7EC9">
        <w:rPr>
          <w:rFonts w:ascii="Sakkal Majalla" w:eastAsia="Calibri" w:hAnsi="Sakkal Majalla" w:cs="Sakkal Majalla"/>
          <w:kern w:val="0"/>
          <w:sz w:val="28"/>
          <w:szCs w:val="28"/>
          <w:rtl/>
          <w14:ligatures w14:val="none"/>
        </w:rPr>
        <w:t>تشهد المملكة العربية السعودية تحولات كبيرة في سوق العمل نتيجة للتطورات التكنولوجية والمهن المستقبلية، ولكنها تواجه تحديات اقتصادية وبيئية تتطلب حلولاً مستدامة. التركيز على التعليم والتدريب المتخصص سيسهم في تعزيز قدرة القوى العاملة السعودية على مواكبة هذه التحولات المستقبلية</w:t>
      </w:r>
      <w:r w:rsidRPr="00EE7EC9">
        <w:rPr>
          <w:rFonts w:ascii="Sakkal Majalla" w:eastAsia="Calibri" w:hAnsi="Sakkal Majalla" w:cs="Sakkal Majalla"/>
          <w:kern w:val="0"/>
          <w:sz w:val="28"/>
          <w:szCs w:val="28"/>
          <w14:ligatures w14:val="none"/>
        </w:rPr>
        <w:t>.</w:t>
      </w:r>
    </w:p>
    <w:p w14:paraId="75FF8A62" w14:textId="77777777" w:rsidR="00EE7EC9" w:rsidRPr="00EE7EC9" w:rsidRDefault="00EE7EC9" w:rsidP="00EE7EC9">
      <w:pPr>
        <w:bidi/>
        <w:spacing w:line="360" w:lineRule="auto"/>
        <w:ind w:left="-6" w:hanging="11"/>
        <w:jc w:val="both"/>
        <w:outlineLvl w:val="0"/>
        <w:rPr>
          <w:rFonts w:ascii="Sakkal Majalla" w:eastAsia="Calibri" w:hAnsi="Sakkal Majalla" w:cs="Sakkal Majalla"/>
          <w:b/>
          <w:bCs/>
          <w:kern w:val="0"/>
          <w:sz w:val="28"/>
          <w:szCs w:val="28"/>
          <w:rtl/>
          <w14:ligatures w14:val="none"/>
        </w:rPr>
      </w:pPr>
      <w:bookmarkStart w:id="48" w:name="_Toc172331231"/>
    </w:p>
    <w:p w14:paraId="676CB8DA" w14:textId="77777777" w:rsidR="00EE7EC9" w:rsidRPr="00EE7EC9" w:rsidRDefault="00EE7EC9" w:rsidP="00EE7EC9">
      <w:pPr>
        <w:bidi/>
        <w:spacing w:line="360" w:lineRule="auto"/>
        <w:ind w:hanging="14"/>
        <w:jc w:val="center"/>
        <w:outlineLvl w:val="0"/>
        <w:rPr>
          <w:rFonts w:ascii="Sakkal Majalla" w:eastAsia="Calibri" w:hAnsi="Sakkal Majalla" w:cs="Sakkal Majalla"/>
          <w:b/>
          <w:bCs/>
          <w:kern w:val="0"/>
          <w:sz w:val="36"/>
          <w:szCs w:val="36"/>
          <w:rtl/>
          <w14:ligatures w14:val="none"/>
        </w:rPr>
      </w:pPr>
      <w:bookmarkStart w:id="49" w:name="_Toc180961823"/>
      <w:bookmarkStart w:id="50" w:name="_Toc180962027"/>
      <w:bookmarkStart w:id="51" w:name="_Toc181043664"/>
      <w:r w:rsidRPr="00EE7EC9">
        <w:rPr>
          <w:rFonts w:ascii="Sakkal Majalla" w:eastAsia="Calibri" w:hAnsi="Sakkal Majalla" w:cs="Sakkal Majalla"/>
          <w:b/>
          <w:bCs/>
          <w:kern w:val="0"/>
          <w:sz w:val="36"/>
          <w:szCs w:val="36"/>
          <w:rtl/>
          <w14:ligatures w14:val="none"/>
        </w:rPr>
        <w:t xml:space="preserve">المبحث الثاني: </w:t>
      </w:r>
      <w:bookmarkEnd w:id="48"/>
      <w:r w:rsidRPr="00EE7EC9">
        <w:rPr>
          <w:rFonts w:ascii="Sakkal Majalla" w:eastAsia="Calibri" w:hAnsi="Sakkal Majalla" w:cs="Sakkal Majalla"/>
          <w:b/>
          <w:bCs/>
          <w:kern w:val="0"/>
          <w:sz w:val="36"/>
          <w:szCs w:val="36"/>
          <w:rtl/>
          <w14:ligatures w14:val="none"/>
        </w:rPr>
        <w:t xml:space="preserve"> الهيكل العام للعمالة الوافدة في الاقتصاد السعودي</w:t>
      </w:r>
      <w:bookmarkEnd w:id="49"/>
      <w:bookmarkEnd w:id="50"/>
      <w:bookmarkEnd w:id="51"/>
    </w:p>
    <w:p w14:paraId="50FC68B9" w14:textId="77777777" w:rsidR="00EE7EC9" w:rsidRPr="00EE7EC9" w:rsidRDefault="00EE7EC9" w:rsidP="00EE7EC9">
      <w:pPr>
        <w:bidi/>
        <w:spacing w:line="360" w:lineRule="auto"/>
        <w:ind w:hanging="14"/>
        <w:jc w:val="both"/>
        <w:outlineLvl w:val="0"/>
        <w:rPr>
          <w:rFonts w:ascii="Sakkal Majalla" w:eastAsia="Calibri" w:hAnsi="Sakkal Majalla" w:cs="Sakkal Majalla"/>
          <w:b/>
          <w:bCs/>
          <w:kern w:val="0"/>
          <w:sz w:val="28"/>
          <w:szCs w:val="28"/>
          <w14:ligatures w14:val="none"/>
        </w:rPr>
      </w:pPr>
      <w:bookmarkStart w:id="52" w:name="_Toc180961824"/>
      <w:bookmarkStart w:id="53" w:name="_Toc180962028"/>
      <w:bookmarkStart w:id="54" w:name="_Toc181043665"/>
      <w:r w:rsidRPr="00EE7EC9">
        <w:rPr>
          <w:rFonts w:ascii="Sakkal Majalla" w:eastAsia="Calibri" w:hAnsi="Sakkal Majalla" w:cs="Sakkal Majalla"/>
          <w:b/>
          <w:bCs/>
          <w:kern w:val="0"/>
          <w:sz w:val="28"/>
          <w:szCs w:val="28"/>
          <w:rtl/>
          <w14:ligatures w14:val="none"/>
        </w:rPr>
        <w:t>التوزيع القطاعي للعمالة الوافدة</w:t>
      </w:r>
      <w:bookmarkEnd w:id="52"/>
      <w:bookmarkEnd w:id="53"/>
      <w:bookmarkEnd w:id="54"/>
    </w:p>
    <w:p w14:paraId="7E4A5FC3" w14:textId="77777777" w:rsidR="00EE7EC9" w:rsidRPr="00EE7EC9" w:rsidRDefault="00EE7EC9" w:rsidP="00EE7EC9">
      <w:pPr>
        <w:bidi/>
        <w:spacing w:line="360" w:lineRule="auto"/>
        <w:ind w:hanging="14"/>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القطاعات الرئيسية التي تعتمد على العمالة الوافدة (البناء، الخدمات، الصناعة)</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خلال الفترة من 2010 إلى 2023، لعبت العمالة الوافدة دورًا محوريًا في الاقتصاد السعودي من خلال تغطيتها لعدة قطاعات رئيسية، وهي البناء، الخدمات، </w:t>
      </w:r>
      <w:r w:rsidRPr="00EE7EC9">
        <w:rPr>
          <w:rFonts w:ascii="Sakkal Majalla" w:eastAsia="Calibri" w:hAnsi="Sakkal Majalla" w:cs="Sakkal Majalla"/>
          <w:kern w:val="0"/>
          <w:sz w:val="28"/>
          <w:szCs w:val="28"/>
          <w:rtl/>
          <w14:ligatures w14:val="none"/>
        </w:rPr>
        <w:lastRenderedPageBreak/>
        <w:t>والصناعة. يعتبر قطاع البناء الأكثر اعتمادًا على العمالة الوافدة نظرًا لتوسع المشاريع العمرانية الكبرى ضمن رؤية 2030 التي تهدف إلى تعزيز البنية التحتية في المملكة، مثل مشاريع الإسكان الجديدة، تطوير المدن الاقتصادية، وتوسعة المطارات والموانئ. وفقًا لتقارير الهيئة العامة للإحصاء، تصل نسبة العمالة الوافدة في قطاع البناء إلى أكثر من 80% من إجمالي القوى العاملة في هذا القطاع، حيث تعتمد الشركات بشكل كبير على العمالة الوافدة لإنجاز المشاريع ضمن الجداول الزمنية المحددة (الهيئة العامة للإحصاء، 2021)</w:t>
      </w:r>
      <w:r w:rsidRPr="00EE7EC9">
        <w:rPr>
          <w:rFonts w:ascii="Sakkal Majalla" w:eastAsia="Calibri" w:hAnsi="Sakkal Majalla" w:cs="Sakkal Majalla"/>
          <w:kern w:val="0"/>
          <w:sz w:val="28"/>
          <w:szCs w:val="28"/>
          <w14:ligatures w14:val="none"/>
        </w:rPr>
        <w:t>.</w:t>
      </w:r>
    </w:p>
    <w:p w14:paraId="0648C4E3" w14:textId="77777777" w:rsidR="00EE7EC9" w:rsidRPr="00EE7EC9" w:rsidRDefault="00EE7EC9" w:rsidP="00EE7EC9">
      <w:pPr>
        <w:bidi/>
        <w:spacing w:line="360" w:lineRule="auto"/>
        <w:ind w:hanging="14"/>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قطاع الخدمات، الذي يشمل مجالات مثل الضيافة، الصحة، والتعليم، يعد أيضًا من القطاعات الحيوية التي تعتمد على العمالة الوافدة، خاصة في مجالات مثل السياحة والخدمات الفندقية والصحية. من جهة أخرى، يتزايد الاعتماد على العمالة الوافدة في قطاع الصناعة، خاصة في الصناعات التحويلية. المملكة تعمل على تنويع اقتصادها وتقليل الاعتماد على النفط، مما يتطلب عددًا أكبر من الأيدي العاملة المتخصصة في المجالات الصناعية المختلفة (وزارة العمل، 2022)</w:t>
      </w:r>
      <w:r w:rsidRPr="00EE7EC9">
        <w:rPr>
          <w:rFonts w:ascii="Sakkal Majalla" w:eastAsia="Calibri" w:hAnsi="Sakkal Majalla" w:cs="Sakkal Majalla"/>
          <w:kern w:val="0"/>
          <w:sz w:val="28"/>
          <w:szCs w:val="28"/>
          <w14:ligatures w14:val="none"/>
        </w:rPr>
        <w:t>.</w:t>
      </w:r>
    </w:p>
    <w:p w14:paraId="30B5F47C" w14:textId="77777777" w:rsidR="00EE7EC9" w:rsidRPr="00EE7EC9" w:rsidRDefault="00EE7EC9" w:rsidP="00EE7EC9">
      <w:pPr>
        <w:bidi/>
        <w:spacing w:line="360" w:lineRule="auto"/>
        <w:ind w:hanging="14"/>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مقارنة بين نسبة العمالة الوافدة في القطاعات المختلفة ونسبة المواطنين</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الفروق بين نسبة العمالة الوافدة ونسبة المواطنين تتضح بشكل خاص في القطاعات التي تتطلب مهارات يدوية أو وظائف تحتاج إلى عمالة كبيرة. ففي قطاع البناء، تهيمن العمالة الوافدة بشكل كبير مقارنة بالمواطنين، حيث يفضل الكثير من المواطنين العمل في وظائف إدارية أو في القطاعات الحكومية التي توفر لهم استقرارًا وظيفيًا أعلى. تشير بيانات الهيئة العامة للإحصاء لعام 2020 إلى أن 92% من العاملين في قطاع البناء هم من العمالة الوافدة، بينما يشكل المواطنون 8% فقط (الهيئة العامة للإحصاء، 2020)</w:t>
      </w:r>
      <w:r w:rsidRPr="00EE7EC9">
        <w:rPr>
          <w:rFonts w:ascii="Sakkal Majalla" w:eastAsia="Calibri" w:hAnsi="Sakkal Majalla" w:cs="Sakkal Majalla"/>
          <w:kern w:val="0"/>
          <w:sz w:val="28"/>
          <w:szCs w:val="28"/>
          <w14:ligatures w14:val="none"/>
        </w:rPr>
        <w:t>.</w:t>
      </w:r>
    </w:p>
    <w:p w14:paraId="4F70FF7B" w14:textId="77777777" w:rsidR="00EE7EC9" w:rsidRPr="00EE7EC9" w:rsidRDefault="00EE7EC9" w:rsidP="00EE7EC9">
      <w:pPr>
        <w:bidi/>
        <w:spacing w:line="360" w:lineRule="auto"/>
        <w:ind w:hanging="14"/>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على النقيض، يشهد قطاع الخدمات وجودًا أعلى للعمالة السعودية، خاصة في الوظائف الإدارية والتخصصات التي تتطلب مهارات متقدمة. مع ذلك، يبقى جزء كبير من الخدمات الأساسية مثل النقل والتجارة والضيافة معتمدًا على العمالة الوافدة، إذ تصل نسبة العمالة الوافدة في هذا القطاع إلى حوالي 60% مقارنة بنسبة 40% للمواطنين (منظمة العمل الدولية، 2021)</w:t>
      </w:r>
      <w:r w:rsidRPr="00EE7EC9">
        <w:rPr>
          <w:rFonts w:ascii="Sakkal Majalla" w:eastAsia="Calibri" w:hAnsi="Sakkal Majalla" w:cs="Sakkal Majalla"/>
          <w:kern w:val="0"/>
          <w:sz w:val="28"/>
          <w:szCs w:val="28"/>
          <w14:ligatures w14:val="none"/>
        </w:rPr>
        <w:t>.</w:t>
      </w:r>
    </w:p>
    <w:p w14:paraId="3D05E1A2" w14:textId="77777777" w:rsidR="00EE7EC9" w:rsidRPr="00EE7EC9" w:rsidRDefault="00EE7EC9" w:rsidP="00EE7EC9">
      <w:pPr>
        <w:bidi/>
        <w:spacing w:line="360" w:lineRule="auto"/>
        <w:ind w:hanging="14"/>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 xml:space="preserve">أما في قطاع الصناعة، فإن الاعتماد على العمالة الوافدة يكون ملحوظًا في الوظائف ذات المهارات المنخفضة والمتوسطة، بينما تركز السياسات الوطنية على زيادة توطين الوظائف في الوظائف ذات المهارات العالية مثل الهندسة والتكنولوجيا. على </w:t>
      </w:r>
      <w:r w:rsidRPr="00EE7EC9">
        <w:rPr>
          <w:rFonts w:ascii="Sakkal Majalla" w:eastAsia="Calibri" w:hAnsi="Sakkal Majalla" w:cs="Sakkal Majalla"/>
          <w:kern w:val="0"/>
          <w:sz w:val="28"/>
          <w:szCs w:val="28"/>
          <w:rtl/>
          <w14:ligatures w14:val="none"/>
        </w:rPr>
        <w:lastRenderedPageBreak/>
        <w:t>سبيل المثال، يشير تقرير وزارة الصناعة والثروة المعدنية إلى أن 68% من العاملين في القطاع الصناعي من العمالة الوافدة، بينما يعمل المواطنون في المهن الأكثر تخصصًا مثل الهندسة والإدارة (وزارة الصناعة والثروة المعدنية، 2021)</w:t>
      </w:r>
      <w:r w:rsidRPr="00EE7EC9">
        <w:rPr>
          <w:rFonts w:ascii="Sakkal Majalla" w:eastAsia="Calibri" w:hAnsi="Sakkal Majalla" w:cs="Sakkal Majalla"/>
          <w:kern w:val="0"/>
          <w:sz w:val="28"/>
          <w:szCs w:val="28"/>
          <w14:ligatures w14:val="none"/>
        </w:rPr>
        <w:t>.</w:t>
      </w:r>
    </w:p>
    <w:p w14:paraId="25ADD66D" w14:textId="77777777" w:rsidR="00EE7EC9" w:rsidRPr="00EE7EC9" w:rsidRDefault="00EE7EC9" w:rsidP="00EE7EC9">
      <w:pPr>
        <w:bidi/>
        <w:spacing w:line="360" w:lineRule="auto"/>
        <w:ind w:hanging="14"/>
        <w:jc w:val="both"/>
        <w:outlineLvl w:val="0"/>
        <w:rPr>
          <w:rFonts w:ascii="Sakkal Majalla" w:eastAsia="Calibri" w:hAnsi="Sakkal Majalla" w:cs="Sakkal Majalla"/>
          <w:b/>
          <w:bCs/>
          <w:kern w:val="0"/>
          <w:sz w:val="28"/>
          <w:szCs w:val="28"/>
          <w14:ligatures w14:val="none"/>
        </w:rPr>
      </w:pPr>
      <w:bookmarkStart w:id="55" w:name="_Toc180961825"/>
      <w:bookmarkStart w:id="56" w:name="_Toc180962029"/>
      <w:bookmarkStart w:id="57" w:name="_Toc181043666"/>
      <w:r w:rsidRPr="00EE7EC9">
        <w:rPr>
          <w:rFonts w:ascii="Sakkal Majalla" w:eastAsia="Calibri" w:hAnsi="Sakkal Majalla" w:cs="Sakkal Majalla"/>
          <w:b/>
          <w:bCs/>
          <w:kern w:val="0"/>
          <w:sz w:val="28"/>
          <w:szCs w:val="28"/>
          <w:rtl/>
          <w14:ligatures w14:val="none"/>
        </w:rPr>
        <w:t>أثر العمالة الوافدة على الاقتصاد السعودي</w:t>
      </w:r>
      <w:bookmarkEnd w:id="55"/>
      <w:bookmarkEnd w:id="56"/>
      <w:bookmarkEnd w:id="57"/>
    </w:p>
    <w:p w14:paraId="1907CD85" w14:textId="77777777" w:rsidR="00EE7EC9" w:rsidRPr="00EE7EC9" w:rsidRDefault="00EE7EC9" w:rsidP="00EE7EC9">
      <w:pPr>
        <w:bidi/>
        <w:spacing w:line="360" w:lineRule="auto"/>
        <w:ind w:hanging="14"/>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النمو الاقتصادي</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تُسهم العمالة الوافدة في دعم النمو الاقتصادي في المملكة العربية السعودية عبر تعزيز الإنتاجية في القطاعات غير النفطية. يُعتبر النمو في قطاع البناء والتشييد مثالًا بارزًا على ذلك، حيث تُعَد العمالة الوافدة العنصر الأساسي في تنفيذ المشاريع الضخمة مثل مدينة نيوم، وتوسعة الحرمين الشريفين. ساهمت هذه المشاريع في تحفيز الاقتصاد السعودي وزيادة الناتج المحلي الإجمالي. وعلى الرغم من التحولات الاقتصادية الجارية، إلا أن العمالة الوافدة لا تزال تشكل حجر الزاوية في العديد من الأنشطة الاقتصادية الأساسية، مما يساهم في تحقيق أهداف رؤية 2030 (البنك الدولي، 2022)</w:t>
      </w:r>
      <w:r w:rsidRPr="00EE7EC9">
        <w:rPr>
          <w:rFonts w:ascii="Sakkal Majalla" w:eastAsia="Calibri" w:hAnsi="Sakkal Majalla" w:cs="Sakkal Majalla"/>
          <w:kern w:val="0"/>
          <w:sz w:val="28"/>
          <w:szCs w:val="28"/>
          <w14:ligatures w14:val="none"/>
        </w:rPr>
        <w:t>.</w:t>
      </w:r>
    </w:p>
    <w:p w14:paraId="5B642A73" w14:textId="77777777" w:rsidR="00EE7EC9" w:rsidRPr="00EE7EC9" w:rsidRDefault="00EE7EC9" w:rsidP="00EE7EC9">
      <w:pPr>
        <w:bidi/>
        <w:spacing w:line="360" w:lineRule="auto"/>
        <w:ind w:hanging="14"/>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التحويلات المالية</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رغم إسهاماتها الإيجابية، إلا أن العمالة الوافدة تُشكّل تحديًا فيما يتعلق بالتحويلات المالية الكبيرة إلى خارج المملكة. إذ يقدر حجم التحويلات الخارجية من قبل العمالة الوافدة بحوالي 42 مليار دولار سنويًا خلال السنوات الأخيرة، وهو ما يؤثر سلبًا على الاقتصاد المحلي ويستنزف السيولة التي كان من الممكن استثمارها محليًا. تشير بعض الدراسات إلى أن هذا الرقم يمثل حوالي 6% من الناتج المحلي الإجمالي السعودي، ما يعزز الحاجة إلى تحسين استراتيجيات إدارة العمالة الوافدة (منظمة العمل الدولية، 2022)</w:t>
      </w:r>
      <w:r w:rsidRPr="00EE7EC9">
        <w:rPr>
          <w:rFonts w:ascii="Sakkal Majalla" w:eastAsia="Calibri" w:hAnsi="Sakkal Majalla" w:cs="Sakkal Majalla"/>
          <w:kern w:val="0"/>
          <w:sz w:val="28"/>
          <w:szCs w:val="28"/>
          <w14:ligatures w14:val="none"/>
        </w:rPr>
        <w:t>.</w:t>
      </w:r>
    </w:p>
    <w:p w14:paraId="2CBD7464" w14:textId="77777777" w:rsidR="00EE7EC9" w:rsidRPr="00EE7EC9" w:rsidRDefault="00EE7EC9" w:rsidP="00EE7EC9">
      <w:pPr>
        <w:bidi/>
        <w:spacing w:line="360" w:lineRule="auto"/>
        <w:ind w:hanging="14"/>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التوطين والعمالة المحلية</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بهدف مواجهة التحديات الاقتصادية التي تفرضها العمالة الوافدة، قامت الحكومة السعودية بإطلاق عدد من المبادرات والسياسات التي تهدف إلى زيادة نسبة العمالة السعودية في السوق المحلية. برنامج "نطاقات" هو أحد الأمثلة البارزة على هذه السياسات، حيث يتم تشجيع الشركات على توظيف السعوديين وتقليل الاعتماد على العمالة الوافدة. ووفقًا لتقارير وزارة العمل، فقد حقق برنامج نطاقات بعض النجاح في قطاعات معينة، خاصة في مجال الخدمات، حيث ارتفعت نسبة المواطنين العاملين في هذا القطاع بنسبة 12% منذ إطلاق البرنامج (وزارة العمل، 2021)</w:t>
      </w:r>
      <w:r w:rsidRPr="00EE7EC9">
        <w:rPr>
          <w:rFonts w:ascii="Sakkal Majalla" w:eastAsia="Calibri" w:hAnsi="Sakkal Majalla" w:cs="Sakkal Majalla"/>
          <w:kern w:val="0"/>
          <w:sz w:val="28"/>
          <w:szCs w:val="28"/>
          <w14:ligatures w14:val="none"/>
        </w:rPr>
        <w:t>.</w:t>
      </w:r>
    </w:p>
    <w:p w14:paraId="7B26E868" w14:textId="77777777" w:rsidR="00EE7EC9" w:rsidRPr="00EE7EC9" w:rsidRDefault="00EE7EC9" w:rsidP="00EE7EC9">
      <w:pPr>
        <w:bidi/>
        <w:spacing w:line="360" w:lineRule="auto"/>
        <w:ind w:hanging="14"/>
        <w:jc w:val="both"/>
        <w:outlineLvl w:val="0"/>
        <w:rPr>
          <w:rFonts w:ascii="Sakkal Majalla" w:eastAsia="Calibri" w:hAnsi="Sakkal Majalla" w:cs="Sakkal Majalla"/>
          <w:b/>
          <w:bCs/>
          <w:kern w:val="0"/>
          <w:sz w:val="28"/>
          <w:szCs w:val="28"/>
          <w14:ligatures w14:val="none"/>
        </w:rPr>
      </w:pPr>
      <w:bookmarkStart w:id="58" w:name="_Toc180961826"/>
      <w:bookmarkStart w:id="59" w:name="_Toc180962030"/>
      <w:bookmarkStart w:id="60" w:name="_Toc181043667"/>
      <w:r w:rsidRPr="00EE7EC9">
        <w:rPr>
          <w:rFonts w:ascii="Sakkal Majalla" w:eastAsia="Calibri" w:hAnsi="Sakkal Majalla" w:cs="Sakkal Majalla"/>
          <w:b/>
          <w:bCs/>
          <w:kern w:val="0"/>
          <w:sz w:val="28"/>
          <w:szCs w:val="28"/>
          <w:rtl/>
          <w14:ligatures w14:val="none"/>
        </w:rPr>
        <w:t>السياسات التنظيمية الجديدة</w:t>
      </w:r>
      <w:bookmarkEnd w:id="58"/>
      <w:bookmarkEnd w:id="59"/>
      <w:bookmarkEnd w:id="60"/>
    </w:p>
    <w:p w14:paraId="1EAED3F2" w14:textId="77777777" w:rsidR="00EE7EC9" w:rsidRPr="00EE7EC9" w:rsidRDefault="00EE7EC9" w:rsidP="00EE7EC9">
      <w:pPr>
        <w:bidi/>
        <w:spacing w:line="360" w:lineRule="auto"/>
        <w:ind w:hanging="14"/>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lastRenderedPageBreak/>
        <w:t>خلال الفترة 2010-2023، اتخذت الحكومة السعودية عددًا من الإجراءات لتنظيم سوق العمل وزيادة توظيف المواطنين. من بين هذه السياسات، تم رفع رسوم الإقامة للعمالة الوافدة وزيادة تكاليف تصاريح العمل، بهدف تشجيع الشركات على توظيف السعوديين وتقليل الاعتماد على العمالة الوافدة. تشير التقارير إلى أن هذه السياسات قد أدت إلى تقليل عدد العمالة الوافدة في بعض القطاعات، حيث انخفض عدد العمالة الوافدة بنسبة 6% في عام 2020 مقارنة بعام 2015 (وزارة العمل، 2022)</w:t>
      </w:r>
      <w:r w:rsidRPr="00EE7EC9">
        <w:rPr>
          <w:rFonts w:ascii="Sakkal Majalla" w:eastAsia="Calibri" w:hAnsi="Sakkal Majalla" w:cs="Sakkal Majalla"/>
          <w:kern w:val="0"/>
          <w:sz w:val="28"/>
          <w:szCs w:val="28"/>
          <w14:ligatures w14:val="none"/>
        </w:rPr>
        <w:t>.</w:t>
      </w:r>
    </w:p>
    <w:p w14:paraId="3405AFA0" w14:textId="77777777" w:rsidR="00EE7EC9" w:rsidRPr="00EE7EC9" w:rsidRDefault="00EE7EC9" w:rsidP="00EE7EC9">
      <w:pPr>
        <w:bidi/>
        <w:spacing w:before="100" w:beforeAutospacing="1" w:after="100" w:afterAutospacing="1" w:line="360" w:lineRule="auto"/>
        <w:jc w:val="both"/>
        <w:outlineLvl w:val="0"/>
        <w:rPr>
          <w:rFonts w:ascii="Sakkal Majalla" w:eastAsia="Calibri" w:hAnsi="Sakkal Majalla" w:cs="Sakkal Majalla"/>
          <w:b/>
          <w:bCs/>
          <w:kern w:val="0"/>
          <w:sz w:val="28"/>
          <w:szCs w:val="28"/>
          <w14:ligatures w14:val="none"/>
        </w:rPr>
      </w:pPr>
      <w:bookmarkStart w:id="61" w:name="_Toc180961827"/>
      <w:bookmarkStart w:id="62" w:name="_Toc180962031"/>
      <w:bookmarkStart w:id="63" w:name="_Toc181043668"/>
      <w:r w:rsidRPr="00EE7EC9">
        <w:rPr>
          <w:rFonts w:ascii="Sakkal Majalla" w:eastAsia="Calibri" w:hAnsi="Sakkal Majalla" w:cs="Sakkal Majalla"/>
          <w:b/>
          <w:bCs/>
          <w:kern w:val="0"/>
          <w:sz w:val="28"/>
          <w:szCs w:val="28"/>
          <w:rtl/>
          <w14:ligatures w14:val="none"/>
        </w:rPr>
        <w:t>دور العمالة الوافدة في دعم القطاعات الحيوية</w:t>
      </w:r>
      <w:bookmarkEnd w:id="61"/>
      <w:bookmarkEnd w:id="62"/>
      <w:bookmarkEnd w:id="63"/>
    </w:p>
    <w:p w14:paraId="592F5641" w14:textId="77777777" w:rsidR="00EE7EC9" w:rsidRPr="00EE7EC9" w:rsidRDefault="00EE7EC9" w:rsidP="00EE7EC9">
      <w:pPr>
        <w:bidi/>
        <w:spacing w:before="100" w:beforeAutospacing="1" w:after="100" w:afterAutospacing="1" w:line="360" w:lineRule="auto"/>
        <w:jc w:val="both"/>
        <w:outlineLvl w:val="0"/>
        <w:rPr>
          <w:rFonts w:ascii="Sakkal Majalla" w:eastAsia="Calibri" w:hAnsi="Sakkal Majalla" w:cs="Sakkal Majalla"/>
          <w:b/>
          <w:bCs/>
          <w:kern w:val="0"/>
          <w:sz w:val="28"/>
          <w:szCs w:val="28"/>
          <w14:ligatures w14:val="none"/>
        </w:rPr>
      </w:pPr>
      <w:bookmarkStart w:id="64" w:name="_Toc180961828"/>
      <w:bookmarkStart w:id="65" w:name="_Toc180962032"/>
      <w:bookmarkStart w:id="66" w:name="_Toc181043669"/>
      <w:r w:rsidRPr="00EE7EC9">
        <w:rPr>
          <w:rFonts w:ascii="Sakkal Majalla" w:eastAsia="Calibri" w:hAnsi="Sakkal Majalla" w:cs="Sakkal Majalla" w:hint="cs"/>
          <w:b/>
          <w:bCs/>
          <w:kern w:val="0"/>
          <w:sz w:val="28"/>
          <w:szCs w:val="28"/>
          <w:rtl/>
          <w14:ligatures w14:val="none"/>
        </w:rPr>
        <w:t xml:space="preserve">1- </w:t>
      </w:r>
      <w:r w:rsidRPr="00EE7EC9">
        <w:rPr>
          <w:rFonts w:ascii="Sakkal Majalla" w:eastAsia="Calibri" w:hAnsi="Sakkal Majalla" w:cs="Sakkal Majalla"/>
          <w:b/>
          <w:bCs/>
          <w:kern w:val="0"/>
          <w:sz w:val="28"/>
          <w:szCs w:val="28"/>
          <w14:ligatures w14:val="none"/>
        </w:rPr>
        <w:t xml:space="preserve"> </w:t>
      </w:r>
      <w:r w:rsidRPr="00EE7EC9">
        <w:rPr>
          <w:rFonts w:ascii="Sakkal Majalla" w:eastAsia="Calibri" w:hAnsi="Sakkal Majalla" w:cs="Sakkal Majalla"/>
          <w:b/>
          <w:bCs/>
          <w:kern w:val="0"/>
          <w:sz w:val="28"/>
          <w:szCs w:val="28"/>
          <w:rtl/>
          <w14:ligatures w14:val="none"/>
        </w:rPr>
        <w:t>دعم العمالة الوافدة لقطاعات البنية التحتية والتشييد</w:t>
      </w:r>
      <w:bookmarkEnd w:id="64"/>
      <w:bookmarkEnd w:id="65"/>
      <w:bookmarkEnd w:id="66"/>
    </w:p>
    <w:p w14:paraId="080CE03F"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تُعد العمالة الوافدة أحد العناصر الأساسية في تعزيز قطاع البنية التحتية والتشييد في المملكة العربية السعودية خلال الفترة (2010-2023). يعتمد هذا القطاع بشكل كبير على العمالة الوافدة نظرًا لحجم المشاريع الضخم التي تتبناها المملكة ضمن خططها التنموية، وخاصة تلك المرتبطة برؤية 2030</w:t>
      </w:r>
      <w:r w:rsidRPr="00EE7EC9">
        <w:rPr>
          <w:rFonts w:ascii="Sakkal Majalla" w:eastAsia="Calibri" w:hAnsi="Sakkal Majalla" w:cs="Sakkal Majalla"/>
          <w:kern w:val="0"/>
          <w:sz w:val="28"/>
          <w:szCs w:val="28"/>
          <w14:ligatures w14:val="none"/>
        </w:rPr>
        <w:t>.</w:t>
      </w:r>
    </w:p>
    <w:p w14:paraId="71038230"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 xml:space="preserve">المشاريع الكبرى مثل نيوم، البحر الأحمر، وتوسعة الحرمين الشريفين هي أمثلة بارزة على المشاريع التي تعتمد على العمالة الوافدة بشكل كبير. يشمل ذلك تنفيذ الأعمال الإنشائية والميكانيكية والكهربائية، التي تحتاج إلى عدد كبير من العمالة الماهرة وغير الماهرة. ووفقًا لتقارير الهيئة العامة للإحصاء، فإن أكثر من </w:t>
      </w:r>
      <w:r w:rsidRPr="00EE7EC9">
        <w:rPr>
          <w:rFonts w:ascii="Sakkal Majalla" w:eastAsia="Calibri" w:hAnsi="Sakkal Majalla" w:cs="Sakkal Majalla"/>
          <w:kern w:val="0"/>
          <w:sz w:val="28"/>
          <w:szCs w:val="28"/>
          <w14:ligatures w14:val="none"/>
        </w:rPr>
        <w:t xml:space="preserve">80% </w:t>
      </w:r>
      <w:r w:rsidRPr="00EE7EC9">
        <w:rPr>
          <w:rFonts w:ascii="Sakkal Majalla" w:eastAsia="Calibri" w:hAnsi="Sakkal Majalla" w:cs="Sakkal Majalla"/>
          <w:kern w:val="0"/>
          <w:sz w:val="28"/>
          <w:szCs w:val="28"/>
          <w:rtl/>
          <w14:ligatures w14:val="none"/>
        </w:rPr>
        <w:t>من القوى العاملة في قطاع التشييد في المملكة خلال هذه الفترة كانت من العمالة الوافدة، مما يعكس الأهمية الكبيرة لهذه الفئة في إنجاز المشاريع التنموية الضخمة التي تعزز النمو الاقتصادي في المملكة (الهيئة العامة للإحصاء، 2021)</w:t>
      </w:r>
      <w:r w:rsidRPr="00EE7EC9">
        <w:rPr>
          <w:rFonts w:ascii="Sakkal Majalla" w:eastAsia="Calibri" w:hAnsi="Sakkal Majalla" w:cs="Sakkal Majalla"/>
          <w:kern w:val="0"/>
          <w:sz w:val="28"/>
          <w:szCs w:val="28"/>
          <w14:ligatures w14:val="none"/>
        </w:rPr>
        <w:t>.</w:t>
      </w:r>
    </w:p>
    <w:p w14:paraId="2EA65935"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التأثيرات الإيجابية على الاقتصاد</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العمالة الوافدة وفرت للمملكة تكلفة أقل مقارنة بتوظيف العمالة المحلية في بعض المجالات ذات المهارات المنخفضة والمتوسطة. بفضل العمالة الوافدة، تمكنت المملكة من تنفيذ مشاريع كبرى في أوقات قياسية، مما عزز من مستوى الإنتاجية وساهم في تحقيق أهداف رؤية 2030. هذه المشاريع تعود بالفائدة على الاقتصاد السعودي عبر خلق فرص استثمارية جديدة وتوفير بنية تحتية متطورة تدعم النمو في مختلف القطاعات الأخرى (البنك الدولي، 2022)</w:t>
      </w:r>
      <w:r w:rsidRPr="00EE7EC9">
        <w:rPr>
          <w:rFonts w:ascii="Sakkal Majalla" w:eastAsia="Calibri" w:hAnsi="Sakkal Majalla" w:cs="Sakkal Majalla"/>
          <w:kern w:val="0"/>
          <w:sz w:val="28"/>
          <w:szCs w:val="28"/>
          <w14:ligatures w14:val="none"/>
        </w:rPr>
        <w:t>.</w:t>
      </w:r>
    </w:p>
    <w:p w14:paraId="3EB92424" w14:textId="77777777" w:rsidR="00EE7EC9" w:rsidRPr="00EE7EC9" w:rsidRDefault="00EE7EC9" w:rsidP="00EE7EC9">
      <w:pPr>
        <w:bidi/>
        <w:spacing w:before="100" w:beforeAutospacing="1" w:after="100" w:afterAutospacing="1" w:line="360" w:lineRule="auto"/>
        <w:jc w:val="both"/>
        <w:outlineLvl w:val="0"/>
        <w:rPr>
          <w:rFonts w:ascii="Sakkal Majalla" w:eastAsia="Calibri" w:hAnsi="Sakkal Majalla" w:cs="Sakkal Majalla"/>
          <w:b/>
          <w:bCs/>
          <w:kern w:val="0"/>
          <w:sz w:val="28"/>
          <w:szCs w:val="28"/>
          <w14:ligatures w14:val="none"/>
        </w:rPr>
      </w:pPr>
      <w:bookmarkStart w:id="67" w:name="_Toc180961829"/>
      <w:bookmarkStart w:id="68" w:name="_Toc180962033"/>
      <w:bookmarkStart w:id="69" w:name="_Toc181043670"/>
      <w:r w:rsidRPr="00EE7EC9">
        <w:rPr>
          <w:rFonts w:ascii="Sakkal Majalla" w:eastAsia="Calibri" w:hAnsi="Sakkal Majalla" w:cs="Sakkal Majalla" w:hint="cs"/>
          <w:b/>
          <w:bCs/>
          <w:kern w:val="0"/>
          <w:sz w:val="28"/>
          <w:szCs w:val="28"/>
          <w:rtl/>
          <w14:ligatures w14:val="none"/>
        </w:rPr>
        <w:lastRenderedPageBreak/>
        <w:t xml:space="preserve">2- </w:t>
      </w:r>
      <w:r w:rsidRPr="00EE7EC9">
        <w:rPr>
          <w:rFonts w:ascii="Sakkal Majalla" w:eastAsia="Calibri" w:hAnsi="Sakkal Majalla" w:cs="Sakkal Majalla"/>
          <w:b/>
          <w:bCs/>
          <w:kern w:val="0"/>
          <w:sz w:val="28"/>
          <w:szCs w:val="28"/>
          <w14:ligatures w14:val="none"/>
        </w:rPr>
        <w:t xml:space="preserve"> </w:t>
      </w:r>
      <w:r w:rsidRPr="00EE7EC9">
        <w:rPr>
          <w:rFonts w:ascii="Sakkal Majalla" w:eastAsia="Calibri" w:hAnsi="Sakkal Majalla" w:cs="Sakkal Majalla"/>
          <w:b/>
          <w:bCs/>
          <w:kern w:val="0"/>
          <w:sz w:val="28"/>
          <w:szCs w:val="28"/>
          <w:rtl/>
          <w14:ligatures w14:val="none"/>
        </w:rPr>
        <w:t>تأثير العمالة الوافدة على قطاع الزراعة والصناعة</w:t>
      </w:r>
      <w:bookmarkEnd w:id="67"/>
      <w:bookmarkEnd w:id="68"/>
      <w:bookmarkEnd w:id="69"/>
    </w:p>
    <w:p w14:paraId="5FAC4368"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دور العمالة الوافدة في دعم قطاع الزراعة</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على الرغم من أن الزراعة ليست من القطاعات الاقتصادية الرئيسية في السعودية مقارنة بالنفط والخدمات، إلا أن العمالة الوافدة تلعب دورًا مهمًا في دعم هذا القطاع. في ظل قلة العمالة المحلية الراغبة في العمل في وظائف زراعية، تقوم العمالة الوافدة بأداء جزء كبير من الأعمال في المزارع والمشاريع الزراعية. وفقًا للتقارير الصادرة عن وزارة البيئة والمياه والزراعة، </w:t>
      </w:r>
      <w:r w:rsidRPr="00EE7EC9">
        <w:rPr>
          <w:rFonts w:ascii="Sakkal Majalla" w:eastAsia="Calibri" w:hAnsi="Sakkal Majalla" w:cs="Sakkal Majalla"/>
          <w:b/>
          <w:bCs/>
          <w:kern w:val="0"/>
          <w:sz w:val="28"/>
          <w:szCs w:val="28"/>
          <w:rtl/>
          <w14:ligatures w14:val="none"/>
        </w:rPr>
        <w:t>حوالي 60% من العاملين في القطاع الزراعي</w:t>
      </w:r>
      <w:r w:rsidRPr="00EE7EC9">
        <w:rPr>
          <w:rFonts w:ascii="Sakkal Majalla" w:eastAsia="Calibri" w:hAnsi="Sakkal Majalla" w:cs="Sakkal Majalla"/>
          <w:kern w:val="0"/>
          <w:sz w:val="28"/>
          <w:szCs w:val="28"/>
          <w:rtl/>
          <w14:ligatures w14:val="none"/>
        </w:rPr>
        <w:t xml:space="preserve"> هم من العمالة الوافدة، حيث يؤدون مهامًا متنوعة تشمل الري، الحصاد، ورعاية المحاصيل (وزارة البيئة والمياه والزراعة، 2020)</w:t>
      </w:r>
      <w:r w:rsidRPr="00EE7EC9">
        <w:rPr>
          <w:rFonts w:ascii="Sakkal Majalla" w:eastAsia="Calibri" w:hAnsi="Sakkal Majalla" w:cs="Sakkal Majalla"/>
          <w:kern w:val="0"/>
          <w:sz w:val="28"/>
          <w:szCs w:val="28"/>
          <w14:ligatures w14:val="none"/>
        </w:rPr>
        <w:t>.</w:t>
      </w:r>
    </w:p>
    <w:p w14:paraId="6EA2CDD0"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يعتمد قطاع الزراعة في المملكة على العمالة الوافدة لأسباب متعددة، منها أن هذا القطاع يتطلب عمالة يدوية مكثفة ومتواصلة، خصوصًا في ظل الظروف المناخية الصعبة التي تتطلب تكيفًا مع الأعمال الشاقة. العمالة الوافدة، خصوصًا من الدول الآسيوية، تلعب دورًا كبيرًا في الحفاظ على الإنتاج الزراعي في المملكة، وهو ما يسهم في توفير السلع الغذائية المحلية وتقليل الاعتماد على الاستيراد الخارجي (منظمة الأغذية والزراعة، 2021)</w:t>
      </w:r>
      <w:r w:rsidRPr="00EE7EC9">
        <w:rPr>
          <w:rFonts w:ascii="Sakkal Majalla" w:eastAsia="Calibri" w:hAnsi="Sakkal Majalla" w:cs="Sakkal Majalla"/>
          <w:kern w:val="0"/>
          <w:sz w:val="28"/>
          <w:szCs w:val="28"/>
          <w14:ligatures w14:val="none"/>
        </w:rPr>
        <w:t>.</w:t>
      </w:r>
    </w:p>
    <w:p w14:paraId="76BE8704"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تأثير العمالة الوافدة على قطاع الصناعة</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أما في قطاع الصناعة، فإن العمالة الوافدة تلعب دورًا حيويًا في تعزيز الإنتاجية ورفع مستوى الكفاءة في العمليات التصنيعية. تتواجد العمالة الوافدة بكثافة في القطاعات الصناعية التحويلية مثل تصنيع البتروكيماويات، المعادن، والإلكترونيات. وفقًا لتقرير وزارة الصناعة والثروة المعدنية، </w:t>
      </w:r>
      <w:r w:rsidRPr="00EE7EC9">
        <w:rPr>
          <w:rFonts w:ascii="Sakkal Majalla" w:eastAsia="Calibri" w:hAnsi="Sakkal Majalla" w:cs="Sakkal Majalla"/>
          <w:b/>
          <w:bCs/>
          <w:kern w:val="0"/>
          <w:sz w:val="28"/>
          <w:szCs w:val="28"/>
          <w:rtl/>
          <w14:ligatures w14:val="none"/>
        </w:rPr>
        <w:t>حوالي 68% من القوى العاملة في قطاع الصناعة</w:t>
      </w:r>
      <w:r w:rsidRPr="00EE7EC9">
        <w:rPr>
          <w:rFonts w:ascii="Sakkal Majalla" w:eastAsia="Calibri" w:hAnsi="Sakkal Majalla" w:cs="Sakkal Majalla"/>
          <w:kern w:val="0"/>
          <w:sz w:val="28"/>
          <w:szCs w:val="28"/>
          <w:rtl/>
          <w14:ligatures w14:val="none"/>
        </w:rPr>
        <w:t xml:space="preserve"> كانت من العمالة الوافدة خلال الفترة من 2010 إلى 2023 (وزارة الصناعة والثروة المعدنية، 2021)</w:t>
      </w:r>
      <w:r w:rsidRPr="00EE7EC9">
        <w:rPr>
          <w:rFonts w:ascii="Sakkal Majalla" w:eastAsia="Calibri" w:hAnsi="Sakkal Majalla" w:cs="Sakkal Majalla"/>
          <w:kern w:val="0"/>
          <w:sz w:val="28"/>
          <w:szCs w:val="28"/>
          <w14:ligatures w14:val="none"/>
        </w:rPr>
        <w:t>.</w:t>
      </w:r>
    </w:p>
    <w:p w14:paraId="064E985F"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المملكة تسعى إلى تنويع اقتصادها وتقليل الاعتماد على النفط كمصدر رئيسي للدخل، وتستثمر بشكل كبير في تطوير قطاع الصناعة التحويلية. العمالة الوافدة تسهم بشكل كبير في تحقيق هذا الهدف من خلال تقديم الأيدي العاملة المتخصصة في المجالات الصناعية المختلفة، وهو ما يعزز من فرص النمو الصناعي في المملكة ويزيد من الصادرات غير النفطية. على سبيل المثال، توظف العديد من الشركات الصناعية الكبرى العمالة الوافدة لتنفيذ أعمال تتطلب مهارات فنية دقيقة مثل اللحام، التصنيع، والتركيب، مما يساهم في تحسين جودة المنتجات وزيادة قدرتها التنافسية في الأسواق العالمية (وزارة الصناعة والثروة المعدنية، 2022)</w:t>
      </w:r>
      <w:r w:rsidRPr="00EE7EC9">
        <w:rPr>
          <w:rFonts w:ascii="Sakkal Majalla" w:eastAsia="Calibri" w:hAnsi="Sakkal Majalla" w:cs="Sakkal Majalla"/>
          <w:kern w:val="0"/>
          <w:sz w:val="28"/>
          <w:szCs w:val="28"/>
          <w14:ligatures w14:val="none"/>
        </w:rPr>
        <w:t>.</w:t>
      </w:r>
    </w:p>
    <w:p w14:paraId="103827FE" w14:textId="77777777" w:rsidR="00EE7EC9" w:rsidRPr="00EE7EC9" w:rsidRDefault="00EE7EC9" w:rsidP="00EE7EC9">
      <w:pPr>
        <w:bidi/>
        <w:spacing w:before="100" w:beforeAutospacing="1" w:after="100" w:afterAutospacing="1" w:line="360" w:lineRule="auto"/>
        <w:jc w:val="both"/>
        <w:outlineLvl w:val="0"/>
        <w:rPr>
          <w:rFonts w:ascii="Sakkal Majalla" w:eastAsia="Calibri" w:hAnsi="Sakkal Majalla" w:cs="Sakkal Majalla"/>
          <w:b/>
          <w:bCs/>
          <w:kern w:val="0"/>
          <w:sz w:val="28"/>
          <w:szCs w:val="28"/>
          <w14:ligatures w14:val="none"/>
        </w:rPr>
      </w:pPr>
      <w:bookmarkStart w:id="70" w:name="_Toc180961830"/>
      <w:bookmarkStart w:id="71" w:name="_Toc180962034"/>
      <w:bookmarkStart w:id="72" w:name="_Toc181043671"/>
      <w:r w:rsidRPr="00EE7EC9">
        <w:rPr>
          <w:rFonts w:ascii="Sakkal Majalla" w:eastAsia="Calibri" w:hAnsi="Sakkal Majalla" w:cs="Sakkal Majalla"/>
          <w:b/>
          <w:bCs/>
          <w:kern w:val="0"/>
          <w:sz w:val="28"/>
          <w:szCs w:val="28"/>
          <w:rtl/>
          <w14:ligatures w14:val="none"/>
        </w:rPr>
        <w:lastRenderedPageBreak/>
        <w:t>التحديات المرتبطة بالعمالة الوافدة في القطاعات الحيوية</w:t>
      </w:r>
      <w:bookmarkEnd w:id="70"/>
      <w:bookmarkEnd w:id="71"/>
      <w:bookmarkEnd w:id="72"/>
    </w:p>
    <w:p w14:paraId="5562E695"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على الرغم من الأدوار الحيوية التي تلعبها العمالة الوافدة في دعم القطاعات الاقتصادية الكبرى مثل البنية التحتية والزراعة والصناعة، إلا أن هناك عددًا من التحديات المرتبطة بها</w:t>
      </w:r>
      <w:r w:rsidRPr="00EE7EC9">
        <w:rPr>
          <w:rFonts w:ascii="Sakkal Majalla" w:eastAsia="Calibri" w:hAnsi="Sakkal Majalla" w:cs="Sakkal Majalla"/>
          <w:kern w:val="0"/>
          <w:sz w:val="28"/>
          <w:szCs w:val="28"/>
          <w14:ligatures w14:val="none"/>
        </w:rPr>
        <w:t>.</w:t>
      </w:r>
    </w:p>
    <w:p w14:paraId="4E34BB85"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التحديات الاجتماعية والاقتصادية</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إحدى أكبر التحديات تكمن في التحويلات المالية الكبيرة التي يقوم بها العمال الوافدون إلى بلدانهم الأصلية. تشير التقديرات إلى أن العمالة الوافدة تقوم بتحويل مبالغ كبيرة من رواتبها إلى الخارج، وهو ما يمثل تحديًا للاقتصاد السعودي من حيث تقليل السيولة المتاحة للاستثمار المحلي. وفقًا لتقارير البنك الدولي، بلغ إجمالي التحويلات الخارجية للعمالة الوافدة في المملكة </w:t>
      </w:r>
      <w:r w:rsidRPr="00EE7EC9">
        <w:rPr>
          <w:rFonts w:ascii="Sakkal Majalla" w:eastAsia="Calibri" w:hAnsi="Sakkal Majalla" w:cs="Sakkal Majalla"/>
          <w:b/>
          <w:bCs/>
          <w:kern w:val="0"/>
          <w:sz w:val="28"/>
          <w:szCs w:val="28"/>
          <w:rtl/>
          <w14:ligatures w14:val="none"/>
        </w:rPr>
        <w:t>أكثر من 42 مليار دولار سنويًا</w:t>
      </w:r>
      <w:r w:rsidRPr="00EE7EC9">
        <w:rPr>
          <w:rFonts w:ascii="Sakkal Majalla" w:eastAsia="Calibri" w:hAnsi="Sakkal Majalla" w:cs="Sakkal Majalla"/>
          <w:kern w:val="0"/>
          <w:sz w:val="28"/>
          <w:szCs w:val="28"/>
          <w:rtl/>
          <w14:ligatures w14:val="none"/>
        </w:rPr>
        <w:t xml:space="preserve"> خلال العقد الأخير، مما يؤدي إلى استنزاف جزء كبير من الأموال المتداولة داخل الاقتصاد المحلي (البنك الدولي، 2022)</w:t>
      </w:r>
      <w:r w:rsidRPr="00EE7EC9">
        <w:rPr>
          <w:rFonts w:ascii="Sakkal Majalla" w:eastAsia="Calibri" w:hAnsi="Sakkal Majalla" w:cs="Sakkal Majalla"/>
          <w:kern w:val="0"/>
          <w:sz w:val="28"/>
          <w:szCs w:val="28"/>
          <w14:ligatures w14:val="none"/>
        </w:rPr>
        <w:t>.</w:t>
      </w:r>
    </w:p>
    <w:p w14:paraId="580AAB8A"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التحديات المتعلقة بالاستدامة</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علاوة على ذلك، هناك مخاوف متزايدة بشأن استدامة الاعتماد على العمالة الوافدة في القطاعات الحيوية. تشكل العمالة الوافدة نسبة كبيرة من القوة العاملة في المملكة، مما يجعل الاقتصاد عرضة للتقلبات إذا تم تقليل الاعتماد عليها فجأة أو فرض قيود جديدة على استقدام العمالة. تواجه المملكة أيضًا تحدي تحسين مشاركة العمالة الوطنية في هذه القطاعات، حيث تسعى إلى توطين الوظائف وتقليل الاعتماد على الوافدين من خلال سياسات مثل برنامج "نطاقات" (وزارة العمل، 2022)</w:t>
      </w:r>
      <w:r w:rsidRPr="00EE7EC9">
        <w:rPr>
          <w:rFonts w:ascii="Sakkal Majalla" w:eastAsia="Calibri" w:hAnsi="Sakkal Majalla" w:cs="Sakkal Majalla"/>
          <w:kern w:val="0"/>
          <w:sz w:val="28"/>
          <w:szCs w:val="28"/>
          <w14:ligatures w14:val="none"/>
        </w:rPr>
        <w:t>.</w:t>
      </w:r>
    </w:p>
    <w:p w14:paraId="2C63BF40" w14:textId="77777777" w:rsidR="00EE7EC9" w:rsidRPr="00EE7EC9" w:rsidRDefault="00EE7EC9" w:rsidP="00EE7EC9">
      <w:pPr>
        <w:bidi/>
        <w:spacing w:before="100" w:beforeAutospacing="1" w:after="100" w:afterAutospacing="1" w:line="360" w:lineRule="auto"/>
        <w:jc w:val="both"/>
        <w:outlineLvl w:val="0"/>
        <w:rPr>
          <w:rFonts w:ascii="Sakkal Majalla" w:eastAsia="Calibri" w:hAnsi="Sakkal Majalla" w:cs="Sakkal Majalla"/>
          <w:b/>
          <w:bCs/>
          <w:kern w:val="0"/>
          <w:sz w:val="28"/>
          <w:szCs w:val="28"/>
          <w14:ligatures w14:val="none"/>
        </w:rPr>
      </w:pPr>
      <w:bookmarkStart w:id="73" w:name="_Toc180961831"/>
      <w:bookmarkStart w:id="74" w:name="_Toc180962035"/>
      <w:bookmarkStart w:id="75" w:name="_Toc181043672"/>
      <w:r w:rsidRPr="00EE7EC9">
        <w:rPr>
          <w:rFonts w:ascii="Sakkal Majalla" w:eastAsia="Calibri" w:hAnsi="Sakkal Majalla" w:cs="Sakkal Majalla"/>
          <w:b/>
          <w:bCs/>
          <w:kern w:val="0"/>
          <w:sz w:val="28"/>
          <w:szCs w:val="28"/>
          <w:rtl/>
          <w14:ligatures w14:val="none"/>
        </w:rPr>
        <w:t>الحلول المستقبلية والفرص</w:t>
      </w:r>
      <w:bookmarkEnd w:id="73"/>
      <w:bookmarkEnd w:id="74"/>
      <w:bookmarkEnd w:id="75"/>
    </w:p>
    <w:p w14:paraId="09ACC63B"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للتغلب على هذه التحديات وتحقيق التوازن المطلوب بين الاعتماد على العمالة الوافدة وزيادة توظيف السعوديين، تعمل الحكومة السعودية على تحسين السياسات المرتبطة بإدارة العمالة الوافدة. من بين الحلول المقترحة</w:t>
      </w:r>
      <w:r w:rsidRPr="00EE7EC9">
        <w:rPr>
          <w:rFonts w:ascii="Sakkal Majalla" w:eastAsia="Calibri" w:hAnsi="Sakkal Majalla" w:cs="Sakkal Majalla"/>
          <w:kern w:val="0"/>
          <w:sz w:val="28"/>
          <w:szCs w:val="28"/>
          <w14:ligatures w14:val="none"/>
        </w:rPr>
        <w:t>:</w:t>
      </w:r>
    </w:p>
    <w:p w14:paraId="443D7FF4"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hint="cs"/>
          <w:b/>
          <w:bCs/>
          <w:kern w:val="0"/>
          <w:sz w:val="28"/>
          <w:szCs w:val="28"/>
          <w:rtl/>
          <w14:ligatures w14:val="none"/>
        </w:rPr>
        <w:t xml:space="preserve">1- </w:t>
      </w:r>
      <w:r w:rsidRPr="00EE7EC9">
        <w:rPr>
          <w:rFonts w:ascii="Sakkal Majalla" w:eastAsia="Calibri" w:hAnsi="Sakkal Majalla" w:cs="Sakkal Majalla"/>
          <w:b/>
          <w:bCs/>
          <w:kern w:val="0"/>
          <w:sz w:val="28"/>
          <w:szCs w:val="28"/>
          <w14:ligatures w14:val="none"/>
        </w:rPr>
        <w:t xml:space="preserve"> </w:t>
      </w:r>
      <w:r w:rsidRPr="00EE7EC9">
        <w:rPr>
          <w:rFonts w:ascii="Sakkal Majalla" w:eastAsia="Calibri" w:hAnsi="Sakkal Majalla" w:cs="Sakkal Majalla"/>
          <w:b/>
          <w:bCs/>
          <w:kern w:val="0"/>
          <w:sz w:val="28"/>
          <w:szCs w:val="28"/>
          <w:rtl/>
          <w14:ligatures w14:val="none"/>
        </w:rPr>
        <w:t>تعزيز توطين الوظائف</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تسعى المملكة إلى زيادة توظيف السعوديين في القطاعات الحيوية من خلال برامج مثل "نطاقات"، الذي يشجع الشركات على توظيف المواطنين بدلاً من الاعتماد على العمالة الوافدة. ووفقًا لتقارير وزارة العمل، </w:t>
      </w:r>
      <w:r w:rsidRPr="00EE7EC9">
        <w:rPr>
          <w:rFonts w:ascii="Sakkal Majalla" w:eastAsia="Calibri" w:hAnsi="Sakkal Majalla" w:cs="Sakkal Majalla"/>
          <w:kern w:val="0"/>
          <w:sz w:val="28"/>
          <w:szCs w:val="28"/>
          <w:rtl/>
          <w14:ligatures w14:val="none"/>
        </w:rPr>
        <w:lastRenderedPageBreak/>
        <w:t xml:space="preserve">فقد شهدت بعض القطاعات مثل الخدمات زيادة في توظيف السعوديين بنسبة </w:t>
      </w:r>
      <w:r w:rsidRPr="00EE7EC9">
        <w:rPr>
          <w:rFonts w:ascii="Sakkal Majalla" w:eastAsia="Calibri" w:hAnsi="Sakkal Majalla" w:cs="Sakkal Majalla"/>
          <w:b/>
          <w:bCs/>
          <w:kern w:val="0"/>
          <w:sz w:val="28"/>
          <w:szCs w:val="28"/>
          <w14:ligatures w14:val="none"/>
        </w:rPr>
        <w:t>12%</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منذ بدء تنفيذ البرنامج (وزارة العمل، 2021)</w:t>
      </w:r>
      <w:r w:rsidRPr="00EE7EC9">
        <w:rPr>
          <w:rFonts w:ascii="Sakkal Majalla" w:eastAsia="Calibri" w:hAnsi="Sakkal Majalla" w:cs="Sakkal Majalla"/>
          <w:kern w:val="0"/>
          <w:sz w:val="28"/>
          <w:szCs w:val="28"/>
          <w14:ligatures w14:val="none"/>
        </w:rPr>
        <w:t>.</w:t>
      </w:r>
    </w:p>
    <w:p w14:paraId="0662882A"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hint="cs"/>
          <w:b/>
          <w:bCs/>
          <w:kern w:val="0"/>
          <w:sz w:val="28"/>
          <w:szCs w:val="28"/>
          <w:rtl/>
          <w14:ligatures w14:val="none"/>
        </w:rPr>
        <w:t xml:space="preserve">2- </w:t>
      </w:r>
      <w:r w:rsidRPr="00EE7EC9">
        <w:rPr>
          <w:rFonts w:ascii="Sakkal Majalla" w:eastAsia="Calibri" w:hAnsi="Sakkal Majalla" w:cs="Sakkal Majalla"/>
          <w:b/>
          <w:bCs/>
          <w:kern w:val="0"/>
          <w:sz w:val="28"/>
          <w:szCs w:val="28"/>
          <w14:ligatures w14:val="none"/>
        </w:rPr>
        <w:t xml:space="preserve"> </w:t>
      </w:r>
      <w:r w:rsidRPr="00EE7EC9">
        <w:rPr>
          <w:rFonts w:ascii="Sakkal Majalla" w:eastAsia="Calibri" w:hAnsi="Sakkal Majalla" w:cs="Sakkal Majalla"/>
          <w:b/>
          <w:bCs/>
          <w:kern w:val="0"/>
          <w:sz w:val="28"/>
          <w:szCs w:val="28"/>
          <w:rtl/>
          <w14:ligatures w14:val="none"/>
        </w:rPr>
        <w:t>تحسين بيئة العمل والاستثمار</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كما تسعى الحكومة إلى توفير بيئة عمل أكثر جاذبية للمواطنين عبر تحسين الأجور وظروف العمل في القطاعات التي تعتمد بشكل كبير على العمالة الوافدة، مما يشجع المواطنين على العمل في هذه المجالات بدلاً من الوافدين</w:t>
      </w:r>
      <w:r w:rsidRPr="00EE7EC9">
        <w:rPr>
          <w:rFonts w:ascii="Sakkal Majalla" w:eastAsia="Calibri" w:hAnsi="Sakkal Majalla" w:cs="Sakkal Majalla"/>
          <w:kern w:val="0"/>
          <w:sz w:val="28"/>
          <w:szCs w:val="28"/>
          <w14:ligatures w14:val="none"/>
        </w:rPr>
        <w:t>.</w:t>
      </w:r>
    </w:p>
    <w:p w14:paraId="0D0E628A"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hint="cs"/>
          <w:b/>
          <w:bCs/>
          <w:kern w:val="0"/>
          <w:sz w:val="28"/>
          <w:szCs w:val="28"/>
          <w:rtl/>
          <w14:ligatures w14:val="none"/>
        </w:rPr>
        <w:t xml:space="preserve">3- </w:t>
      </w:r>
      <w:r w:rsidRPr="00EE7EC9">
        <w:rPr>
          <w:rFonts w:ascii="Sakkal Majalla" w:eastAsia="Calibri" w:hAnsi="Sakkal Majalla" w:cs="Sakkal Majalla"/>
          <w:b/>
          <w:bCs/>
          <w:kern w:val="0"/>
          <w:sz w:val="28"/>
          <w:szCs w:val="28"/>
          <w14:ligatures w14:val="none"/>
        </w:rPr>
        <w:t xml:space="preserve"> </w:t>
      </w:r>
      <w:r w:rsidRPr="00EE7EC9">
        <w:rPr>
          <w:rFonts w:ascii="Sakkal Majalla" w:eastAsia="Calibri" w:hAnsi="Sakkal Majalla" w:cs="Sakkal Majalla"/>
          <w:b/>
          <w:bCs/>
          <w:kern w:val="0"/>
          <w:sz w:val="28"/>
          <w:szCs w:val="28"/>
          <w:rtl/>
          <w14:ligatures w14:val="none"/>
        </w:rPr>
        <w:t>تعزيز التعليم والتدريب المهني</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لتحسين نوعية العمالة المحلية وتوفير قوى عاملة مؤهلة، يتم الاستثمار في التعليم والتدريب المهني. تركز هذه الجهود على تطوير مهارات السعوديين في المجالات الصناعية والزراعية والتقنية لضمان وجود قوة عمل محلية قادرة على تلبية احتياجات السوق المتزايدة (منظمة العمل الدولية، 2022)</w:t>
      </w:r>
      <w:r w:rsidRPr="00EE7EC9">
        <w:rPr>
          <w:rFonts w:ascii="Sakkal Majalla" w:eastAsia="Calibri" w:hAnsi="Sakkal Majalla" w:cs="Sakkal Majalla"/>
          <w:kern w:val="0"/>
          <w:sz w:val="28"/>
          <w:szCs w:val="28"/>
          <w14:ligatures w14:val="none"/>
        </w:rPr>
        <w:t>.</w:t>
      </w:r>
    </w:p>
    <w:p w14:paraId="7BE71335"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خلال الفترة من 2010 إلى 2023، كان للعمالة الوافدة تأثير كبير على الاقتصاد السعودي من خلال دعم القطاعات الحيوية مثل البنية التحتية والتشييد، الزراعة، والصناعة. على الرغم من التحديات التي تواجهها المملكة فيما يتعلق بالاعتماد الكبير على العمالة الوافدة، فإن الحكومة تعمل على تنفيذ سياسات تهدف إلى توطين الوظائف وتقليل التحويلات المالية الخارجية من خلال تعزيز الاستثمار الداخلي وزيادة مشاركة العمالة الوطنية. مستقبل العمالة الوافدة في الاقتصاد السعودي يعتمد إلى حد كبير على نجاح هذه السياسات في تحقيق التوازن المطلوب بين الاعتماد على العمالة الوافدة وتعزيز دور المواطنين في مختلف القطاعات</w:t>
      </w:r>
      <w:r w:rsidRPr="00EE7EC9">
        <w:rPr>
          <w:rFonts w:ascii="Sakkal Majalla" w:eastAsia="Calibri" w:hAnsi="Sakkal Majalla" w:cs="Sakkal Majalla"/>
          <w:kern w:val="0"/>
          <w:sz w:val="28"/>
          <w:szCs w:val="28"/>
          <w14:ligatures w14:val="none"/>
        </w:rPr>
        <w:t>.</w:t>
      </w:r>
    </w:p>
    <w:p w14:paraId="6AD8D89B" w14:textId="77777777" w:rsidR="00EE7EC9" w:rsidRPr="00EE7EC9" w:rsidRDefault="00EE7EC9" w:rsidP="00EE7EC9">
      <w:pPr>
        <w:bidi/>
        <w:spacing w:before="100" w:beforeAutospacing="1" w:after="100" w:afterAutospacing="1" w:line="360" w:lineRule="auto"/>
        <w:jc w:val="both"/>
        <w:outlineLvl w:val="0"/>
        <w:rPr>
          <w:rFonts w:ascii="Sakkal Majalla" w:eastAsia="Calibri" w:hAnsi="Sakkal Majalla" w:cs="Sakkal Majalla"/>
          <w:b/>
          <w:bCs/>
          <w:kern w:val="0"/>
          <w:sz w:val="28"/>
          <w:szCs w:val="28"/>
          <w14:ligatures w14:val="none"/>
        </w:rPr>
      </w:pPr>
      <w:bookmarkStart w:id="76" w:name="_Toc180961832"/>
      <w:bookmarkStart w:id="77" w:name="_Toc180962036"/>
      <w:bookmarkStart w:id="78" w:name="_Toc181043673"/>
      <w:r w:rsidRPr="00EE7EC9">
        <w:rPr>
          <w:rFonts w:ascii="Sakkal Majalla" w:eastAsia="Calibri" w:hAnsi="Sakkal Majalla" w:cs="Sakkal Majalla"/>
          <w:b/>
          <w:bCs/>
          <w:kern w:val="0"/>
          <w:sz w:val="28"/>
          <w:szCs w:val="28"/>
          <w:rtl/>
          <w14:ligatures w14:val="none"/>
        </w:rPr>
        <w:t>العوامل المؤثرة في توزيع العمالة الوافدة على القطاعات</w:t>
      </w:r>
      <w:bookmarkEnd w:id="76"/>
      <w:bookmarkEnd w:id="77"/>
      <w:bookmarkEnd w:id="78"/>
    </w:p>
    <w:p w14:paraId="1BFA91FF" w14:textId="77777777" w:rsidR="00EE7EC9" w:rsidRPr="00EE7EC9" w:rsidRDefault="00EE7EC9" w:rsidP="00EE7EC9">
      <w:pPr>
        <w:bidi/>
        <w:spacing w:before="100" w:beforeAutospacing="1" w:after="100" w:afterAutospacing="1" w:line="360" w:lineRule="auto"/>
        <w:jc w:val="both"/>
        <w:outlineLvl w:val="0"/>
        <w:rPr>
          <w:rFonts w:ascii="Sakkal Majalla" w:eastAsia="Calibri" w:hAnsi="Sakkal Majalla" w:cs="Sakkal Majalla"/>
          <w:b/>
          <w:bCs/>
          <w:kern w:val="0"/>
          <w:sz w:val="28"/>
          <w:szCs w:val="28"/>
          <w14:ligatures w14:val="none"/>
        </w:rPr>
      </w:pPr>
      <w:bookmarkStart w:id="79" w:name="_Toc180961833"/>
      <w:bookmarkStart w:id="80" w:name="_Toc180962037"/>
      <w:bookmarkStart w:id="81" w:name="_Toc181043674"/>
      <w:r w:rsidRPr="00EE7EC9">
        <w:rPr>
          <w:rFonts w:ascii="Sakkal Majalla" w:eastAsia="Calibri" w:hAnsi="Sakkal Majalla" w:cs="Sakkal Majalla" w:hint="cs"/>
          <w:b/>
          <w:bCs/>
          <w:kern w:val="0"/>
          <w:sz w:val="28"/>
          <w:szCs w:val="28"/>
          <w:rtl/>
          <w14:ligatures w14:val="none"/>
        </w:rPr>
        <w:t xml:space="preserve">1- </w:t>
      </w:r>
      <w:r w:rsidRPr="00EE7EC9">
        <w:rPr>
          <w:rFonts w:ascii="Sakkal Majalla" w:eastAsia="Calibri" w:hAnsi="Sakkal Majalla" w:cs="Sakkal Majalla"/>
          <w:b/>
          <w:bCs/>
          <w:kern w:val="0"/>
          <w:sz w:val="28"/>
          <w:szCs w:val="28"/>
          <w:rtl/>
          <w14:ligatures w14:val="none"/>
        </w:rPr>
        <w:t>تحليل العوامل الاقتصادية والجغرافية التي تؤثر في توزيع العمالة</w:t>
      </w:r>
      <w:bookmarkEnd w:id="79"/>
      <w:bookmarkEnd w:id="80"/>
      <w:bookmarkEnd w:id="81"/>
    </w:p>
    <w:p w14:paraId="76BF9576"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توزيع العمالة الوافدة في المملكة العربية السعودية يتأثر بعدة عوامل اقتصادية وجغرافية تعكس طبيعة السوق المحلي والاحتياجات المتغيرة للنشاطات الاقتصادية. هذا التوزيع المتفاوت للعمالة يساهم في تشكيل معالم الاقتصاد المحلي من خلال توفير الأيدي العاملة الضرورية في القطاعات الأكثر حيوية، وهو ما ظهر بشكل كبير خلال الفترة من 2010 إلى 2023</w:t>
      </w:r>
      <w:r w:rsidRPr="00EE7EC9">
        <w:rPr>
          <w:rFonts w:ascii="Sakkal Majalla" w:eastAsia="Calibri" w:hAnsi="Sakkal Majalla" w:cs="Sakkal Majalla"/>
          <w:kern w:val="0"/>
          <w:sz w:val="28"/>
          <w:szCs w:val="28"/>
          <w14:ligatures w14:val="none"/>
        </w:rPr>
        <w:t>.</w:t>
      </w:r>
    </w:p>
    <w:p w14:paraId="2ED5C80E"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lastRenderedPageBreak/>
        <w:t>العوامل الاقتصادية</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العوامل الاقتصادية تعتبر العنصر الرئيسي في توزيع العمالة الوافدة في المملكة. يعتمد توظيف العمالة الوافدة على عدة عوامل مرتبطة بالاحتياجات الاقتصادية لكل قطاع، مثل حجم الاستثمار في القطاعات المختلفة، وتوافر رأس المال، والطلب على العمالة ذات المهارات المنخفضة أو المتوسطة، وتكلفة استقدام العمالة مقارنة بالعمالة المحلية</w:t>
      </w:r>
      <w:r w:rsidRPr="00EE7EC9">
        <w:rPr>
          <w:rFonts w:ascii="Sakkal Majalla" w:eastAsia="Calibri" w:hAnsi="Sakkal Majalla" w:cs="Sakkal Majalla"/>
          <w:kern w:val="0"/>
          <w:sz w:val="28"/>
          <w:szCs w:val="28"/>
          <w14:ligatures w14:val="none"/>
        </w:rPr>
        <w:t>.</w:t>
      </w:r>
    </w:p>
    <w:p w14:paraId="5A68820C"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 xml:space="preserve">على سبيل المثال، قطاع </w:t>
      </w:r>
      <w:r w:rsidRPr="00EE7EC9">
        <w:rPr>
          <w:rFonts w:ascii="Sakkal Majalla" w:eastAsia="Calibri" w:hAnsi="Sakkal Majalla" w:cs="Sakkal Majalla"/>
          <w:b/>
          <w:bCs/>
          <w:kern w:val="0"/>
          <w:sz w:val="28"/>
          <w:szCs w:val="28"/>
          <w:rtl/>
          <w14:ligatures w14:val="none"/>
        </w:rPr>
        <w:t>البناء والتشييد</w:t>
      </w:r>
      <w:r w:rsidRPr="00EE7EC9">
        <w:rPr>
          <w:rFonts w:ascii="Sakkal Majalla" w:eastAsia="Calibri" w:hAnsi="Sakkal Majalla" w:cs="Sakkal Majalla"/>
          <w:kern w:val="0"/>
          <w:sz w:val="28"/>
          <w:szCs w:val="28"/>
          <w:rtl/>
          <w14:ligatures w14:val="none"/>
        </w:rPr>
        <w:t xml:space="preserve"> يعد من القطاعات التي تعتمد بشكل كبير على العمالة الوافدة بسبب الزيادة في الطلب على الأيدي العاملة لتنفيذ المشاريع الكبرى، مثل مدينة نيوم وتوسعة الحرمين الشريفين. ووفقًا لوزارة العمل، فإن </w:t>
      </w:r>
      <w:r w:rsidRPr="00EE7EC9">
        <w:rPr>
          <w:rFonts w:ascii="Sakkal Majalla" w:eastAsia="Calibri" w:hAnsi="Sakkal Majalla" w:cs="Sakkal Majalla"/>
          <w:b/>
          <w:bCs/>
          <w:kern w:val="0"/>
          <w:sz w:val="28"/>
          <w:szCs w:val="28"/>
          <w14:ligatures w14:val="none"/>
        </w:rPr>
        <w:t xml:space="preserve">80% </w:t>
      </w:r>
      <w:r w:rsidRPr="00EE7EC9">
        <w:rPr>
          <w:rFonts w:ascii="Sakkal Majalla" w:eastAsia="Calibri" w:hAnsi="Sakkal Majalla" w:cs="Sakkal Majalla"/>
          <w:b/>
          <w:bCs/>
          <w:kern w:val="0"/>
          <w:sz w:val="28"/>
          <w:szCs w:val="28"/>
          <w:rtl/>
          <w14:ligatures w14:val="none"/>
        </w:rPr>
        <w:t>من العمالة الوافدة في المملكة</w:t>
      </w:r>
      <w:r w:rsidRPr="00EE7EC9">
        <w:rPr>
          <w:rFonts w:ascii="Sakkal Majalla" w:eastAsia="Calibri" w:hAnsi="Sakkal Majalla" w:cs="Sakkal Majalla"/>
          <w:kern w:val="0"/>
          <w:sz w:val="28"/>
          <w:szCs w:val="28"/>
          <w:rtl/>
          <w14:ligatures w14:val="none"/>
        </w:rPr>
        <w:t xml:space="preserve"> تعمل في قطاع التشييد، حيث يلعب انخفاض تكلفة العمالة الوافدة دورًا في جعلها الخيار الأمثل لهذا القطاع (وزارة العمل، 2021). في المقابل، تميل القطاعات التي تتطلب مهارات متقدمة أو تقنية عالية مثل قطاعات الطاقة والصناعة إلى توظيف عدد أكبر من المواطنين أو العمالة الوافدة المؤهلة من ذوي المهارات العالية</w:t>
      </w:r>
      <w:r w:rsidRPr="00EE7EC9">
        <w:rPr>
          <w:rFonts w:ascii="Sakkal Majalla" w:eastAsia="Calibri" w:hAnsi="Sakkal Majalla" w:cs="Sakkal Majalla"/>
          <w:kern w:val="0"/>
          <w:sz w:val="28"/>
          <w:szCs w:val="28"/>
          <w14:ligatures w14:val="none"/>
        </w:rPr>
        <w:t>.</w:t>
      </w:r>
    </w:p>
    <w:p w14:paraId="7651F2B4"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أيضًا، يؤدي التفاوت في الأجور بين المواطنين والعمالة الوافدة إلى زيادة الطلب على الأخيرة في القطاعات التي تعتمد على العمالة غير الماهرة أو التي تحتاج إلى أعداد كبيرة من العمالة، مثل قطاع الزراعة والخدمات. وتحديدًا، العمالة الوافدة تلعب دورًا رئيسيًا في سد الفجوة في القطاعات التي لا يفضل المواطنون العمل فيها بسبب ظروف العمل أو الأجور المنخفضة</w:t>
      </w:r>
      <w:r w:rsidRPr="00EE7EC9">
        <w:rPr>
          <w:rFonts w:ascii="Sakkal Majalla" w:eastAsia="Calibri" w:hAnsi="Sakkal Majalla" w:cs="Sakkal Majalla"/>
          <w:kern w:val="0"/>
          <w:sz w:val="28"/>
          <w:szCs w:val="28"/>
          <w14:ligatures w14:val="none"/>
        </w:rPr>
        <w:t>.</w:t>
      </w:r>
    </w:p>
    <w:p w14:paraId="40D8D642"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العوامل الجغرافية</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الجغرافيا تلعب دورًا هامًا في توزيع العمالة الوافدة، إذ تتوزع العمالة بشكل متناسب مع الكثافة السكانية والنشاط الاقتصادي في كل منطقة. المناطق الرئيسية مثل </w:t>
      </w:r>
      <w:r w:rsidRPr="00EE7EC9">
        <w:rPr>
          <w:rFonts w:ascii="Sakkal Majalla" w:eastAsia="Calibri" w:hAnsi="Sakkal Majalla" w:cs="Sakkal Majalla"/>
          <w:b/>
          <w:bCs/>
          <w:kern w:val="0"/>
          <w:sz w:val="28"/>
          <w:szCs w:val="28"/>
          <w:rtl/>
          <w14:ligatures w14:val="none"/>
        </w:rPr>
        <w:t>الرياض</w:t>
      </w:r>
      <w:r w:rsidRPr="00EE7EC9">
        <w:rPr>
          <w:rFonts w:ascii="Sakkal Majalla" w:eastAsia="Calibri" w:hAnsi="Sakkal Majalla" w:cs="Sakkal Majalla"/>
          <w:kern w:val="0"/>
          <w:sz w:val="28"/>
          <w:szCs w:val="28"/>
          <w:rtl/>
          <w14:ligatures w14:val="none"/>
        </w:rPr>
        <w:t xml:space="preserve">، </w:t>
      </w:r>
      <w:r w:rsidRPr="00EE7EC9">
        <w:rPr>
          <w:rFonts w:ascii="Sakkal Majalla" w:eastAsia="Calibri" w:hAnsi="Sakkal Majalla" w:cs="Sakkal Majalla"/>
          <w:b/>
          <w:bCs/>
          <w:kern w:val="0"/>
          <w:sz w:val="28"/>
          <w:szCs w:val="28"/>
          <w:rtl/>
          <w14:ligatures w14:val="none"/>
        </w:rPr>
        <w:t>جدة</w:t>
      </w:r>
      <w:r w:rsidRPr="00EE7EC9">
        <w:rPr>
          <w:rFonts w:ascii="Sakkal Majalla" w:eastAsia="Calibri" w:hAnsi="Sakkal Majalla" w:cs="Sakkal Majalla"/>
          <w:kern w:val="0"/>
          <w:sz w:val="28"/>
          <w:szCs w:val="28"/>
          <w:rtl/>
          <w14:ligatures w14:val="none"/>
        </w:rPr>
        <w:t>، و</w:t>
      </w:r>
      <w:r w:rsidRPr="00EE7EC9">
        <w:rPr>
          <w:rFonts w:ascii="Sakkal Majalla" w:eastAsia="Calibri" w:hAnsi="Sakkal Majalla" w:cs="Sakkal Majalla"/>
          <w:b/>
          <w:bCs/>
          <w:kern w:val="0"/>
          <w:sz w:val="28"/>
          <w:szCs w:val="28"/>
          <w:rtl/>
          <w14:ligatures w14:val="none"/>
        </w:rPr>
        <w:t>المنطقة الشرقية</w:t>
      </w:r>
      <w:r w:rsidRPr="00EE7EC9">
        <w:rPr>
          <w:rFonts w:ascii="Sakkal Majalla" w:eastAsia="Calibri" w:hAnsi="Sakkal Majalla" w:cs="Sakkal Majalla"/>
          <w:kern w:val="0"/>
          <w:sz w:val="28"/>
          <w:szCs w:val="28"/>
          <w:rtl/>
          <w14:ligatures w14:val="none"/>
        </w:rPr>
        <w:t xml:space="preserve"> تعتبر مراكز جذب رئيسية للعمالة الوافدة بسبب تركز النشاط الاقتصادي في هذه المدن. وتستحوذ هذه المناطق على النصيب الأكبر من المشاريع الضخمة مثل المشروعات العقارية والصناعية، مما يؤدي إلى زيادة الحاجة إلى الأيدي العاملة الوافدة</w:t>
      </w:r>
      <w:r w:rsidRPr="00EE7EC9">
        <w:rPr>
          <w:rFonts w:ascii="Sakkal Majalla" w:eastAsia="Calibri" w:hAnsi="Sakkal Majalla" w:cs="Sakkal Majalla"/>
          <w:kern w:val="0"/>
          <w:sz w:val="28"/>
          <w:szCs w:val="28"/>
          <w14:ligatures w14:val="none"/>
        </w:rPr>
        <w:t>.</w:t>
      </w:r>
    </w:p>
    <w:p w14:paraId="59A066FC"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 xml:space="preserve">المناطق ذات الكثافة السكانية العالية، مثل الرياض والمنطقة الشرقية، تشهد أعلى نسبة توظيف للعمالة الوافدة بسبب وجود مشاريع تنموية واستثمارية كبيرة. وبحسب تقارير الهيئة العامة للإحصاء، فإن </w:t>
      </w:r>
      <w:r w:rsidRPr="00EE7EC9">
        <w:rPr>
          <w:rFonts w:ascii="Sakkal Majalla" w:eastAsia="Calibri" w:hAnsi="Sakkal Majalla" w:cs="Sakkal Majalla"/>
          <w:b/>
          <w:bCs/>
          <w:kern w:val="0"/>
          <w:sz w:val="28"/>
          <w:szCs w:val="28"/>
          <w14:ligatures w14:val="none"/>
        </w:rPr>
        <w:t xml:space="preserve">60% </w:t>
      </w:r>
      <w:r w:rsidRPr="00EE7EC9">
        <w:rPr>
          <w:rFonts w:ascii="Sakkal Majalla" w:eastAsia="Calibri" w:hAnsi="Sakkal Majalla" w:cs="Sakkal Majalla"/>
          <w:b/>
          <w:bCs/>
          <w:kern w:val="0"/>
          <w:sz w:val="28"/>
          <w:szCs w:val="28"/>
          <w:rtl/>
          <w14:ligatures w14:val="none"/>
        </w:rPr>
        <w:t>من العمالة الوافدة</w:t>
      </w:r>
      <w:r w:rsidRPr="00EE7EC9">
        <w:rPr>
          <w:rFonts w:ascii="Sakkal Majalla" w:eastAsia="Calibri" w:hAnsi="Sakkal Majalla" w:cs="Sakkal Majalla"/>
          <w:kern w:val="0"/>
          <w:sz w:val="28"/>
          <w:szCs w:val="28"/>
          <w:rtl/>
          <w14:ligatures w14:val="none"/>
        </w:rPr>
        <w:t xml:space="preserve"> تتواجد في المناطق الحضرية الكبرى، مما يعكس العلاقة الوثيقة بين التنمية الحضرية وتوزيع العمالة (الهيئة العامة للإحصاء، 2021)</w:t>
      </w:r>
      <w:r w:rsidRPr="00EE7EC9">
        <w:rPr>
          <w:rFonts w:ascii="Sakkal Majalla" w:eastAsia="Calibri" w:hAnsi="Sakkal Majalla" w:cs="Sakkal Majalla"/>
          <w:kern w:val="0"/>
          <w:sz w:val="28"/>
          <w:szCs w:val="28"/>
          <w14:ligatures w14:val="none"/>
        </w:rPr>
        <w:t>.</w:t>
      </w:r>
    </w:p>
    <w:p w14:paraId="799BB68C"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lastRenderedPageBreak/>
        <w:t>في المقابل، تلعب الظروف الجغرافية في المناطق النائية دورًا في تقليل نسبة العمالة الوافدة، حيث تقل الفرص الاقتصادية وتقتصر غالبًا على القطاعات الزراعية أو الخدمية ذات الأجور المنخفضة. هذا التفاوت الجغرافي يجعل المناطق الحضرية أكثر جذبًا للعمالة الوافدة نظرًا لتوافر فرص عمل أفضل وظروف معيشية أفضل مقارنة بالمناطق الريفية</w:t>
      </w:r>
      <w:r w:rsidRPr="00EE7EC9">
        <w:rPr>
          <w:rFonts w:ascii="Sakkal Majalla" w:eastAsia="Calibri" w:hAnsi="Sakkal Majalla" w:cs="Sakkal Majalla"/>
          <w:kern w:val="0"/>
          <w:sz w:val="28"/>
          <w:szCs w:val="28"/>
          <w14:ligatures w14:val="none"/>
        </w:rPr>
        <w:t>.</w:t>
      </w:r>
    </w:p>
    <w:p w14:paraId="65B7135D" w14:textId="77777777" w:rsidR="00EE7EC9" w:rsidRPr="00EE7EC9" w:rsidRDefault="00EE7EC9" w:rsidP="00EE7EC9">
      <w:pPr>
        <w:bidi/>
        <w:spacing w:before="100" w:beforeAutospacing="1" w:after="100" w:afterAutospacing="1" w:line="360" w:lineRule="auto"/>
        <w:jc w:val="both"/>
        <w:outlineLvl w:val="0"/>
        <w:rPr>
          <w:rFonts w:ascii="Sakkal Majalla" w:eastAsia="Calibri" w:hAnsi="Sakkal Majalla" w:cs="Sakkal Majalla"/>
          <w:b/>
          <w:bCs/>
          <w:kern w:val="0"/>
          <w:sz w:val="28"/>
          <w:szCs w:val="28"/>
          <w14:ligatures w14:val="none"/>
        </w:rPr>
      </w:pPr>
      <w:bookmarkStart w:id="82" w:name="_Toc180961834"/>
      <w:bookmarkStart w:id="83" w:name="_Toc180962038"/>
      <w:bookmarkStart w:id="84" w:name="_Toc181043675"/>
      <w:r w:rsidRPr="00EE7EC9">
        <w:rPr>
          <w:rFonts w:ascii="Sakkal Majalla" w:eastAsia="Calibri" w:hAnsi="Sakkal Majalla" w:cs="Sakkal Majalla" w:hint="cs"/>
          <w:b/>
          <w:bCs/>
          <w:kern w:val="0"/>
          <w:sz w:val="28"/>
          <w:szCs w:val="28"/>
          <w:rtl/>
          <w14:ligatures w14:val="none"/>
        </w:rPr>
        <w:t xml:space="preserve">2- </w:t>
      </w:r>
      <w:r w:rsidRPr="00EE7EC9">
        <w:rPr>
          <w:rFonts w:ascii="Sakkal Majalla" w:eastAsia="Calibri" w:hAnsi="Sakkal Majalla" w:cs="Sakkal Majalla"/>
          <w:b/>
          <w:bCs/>
          <w:kern w:val="0"/>
          <w:sz w:val="28"/>
          <w:szCs w:val="28"/>
          <w:rtl/>
          <w14:ligatures w14:val="none"/>
        </w:rPr>
        <w:t>تأثير السياسات الحكومية في توجيه العمالة الوافدة إلى قطاعات معينة</w:t>
      </w:r>
      <w:bookmarkEnd w:id="82"/>
      <w:bookmarkEnd w:id="83"/>
      <w:bookmarkEnd w:id="84"/>
    </w:p>
    <w:p w14:paraId="3B6ED663"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خلال الفترة من 2010 إلى 2023، شهدت المملكة تطورات كبيرة في سياسات تنظيم استقدام وتوظيف العمالة الوافدة، بهدف تحقيق التوازن بين الاعتماد على العمالة الوافدة وتوطين الوظائف للمواطنين السعوديين. لعبت السياسات الحكومية دورًا كبيرًا في توجيه العمالة الوافدة إلى قطاعات معينة بناءً على متطلبات السوق واحتياجات التنمية الوطنية</w:t>
      </w:r>
      <w:r w:rsidRPr="00EE7EC9">
        <w:rPr>
          <w:rFonts w:ascii="Sakkal Majalla" w:eastAsia="Calibri" w:hAnsi="Sakkal Majalla" w:cs="Sakkal Majalla"/>
          <w:kern w:val="0"/>
          <w:sz w:val="28"/>
          <w:szCs w:val="28"/>
          <w14:ligatures w14:val="none"/>
        </w:rPr>
        <w:t>.</w:t>
      </w:r>
    </w:p>
    <w:p w14:paraId="26237A9E"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برنامج نطاقات</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يعد برنامج "نطاقات" أحد أهم السياسات الحكومية التي تم إطلاقها لتوطين الوظائف في القطاعات المختلفة. يهدف البرنامج إلى تصنيف الشركات بناءً على نسبة توظيف السعوديين فيها وتشجيع الشركات على تقليل الاعتماد على العمالة الوافدة في القطاعات التي يمكن للسعوديين شغلها. ونتيجة لذلك، ارتفعت نسبة السعوديين العاملين في قطاعات معينة مثل التجارة والخدمات خلال السنوات الأخيرة، بينما ظلت العمالة الوافدة مهيمنة على القطاعات التي تتطلب عمالة كثيفة مثل البناء والزراعة (وزارة العمل، 2022)</w:t>
      </w:r>
      <w:r w:rsidRPr="00EE7EC9">
        <w:rPr>
          <w:rFonts w:ascii="Sakkal Majalla" w:eastAsia="Calibri" w:hAnsi="Sakkal Majalla" w:cs="Sakkal Majalla"/>
          <w:kern w:val="0"/>
          <w:sz w:val="28"/>
          <w:szCs w:val="28"/>
          <w14:ligatures w14:val="none"/>
        </w:rPr>
        <w:t>.</w:t>
      </w:r>
    </w:p>
    <w:p w14:paraId="3A23D365"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زيادة الرسوم وتكاليف الاستقدام</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قامت الحكومة بزيادة تكاليف استقدام العمالة الوافدة وفرض رسوم إضافية على الإقامة وتصاريح العمل. هذه الزيادات تهدف إلى تشجيع الشركات على تقليل الاعتماد على العمالة الوافدة والتوجه نحو توظيف السعوديين. على سبيل المثال، شهد قطاع التجزئة والخدمات زيادة في نسبة السعوديين العاملين بعد فرض الرسوم الجديدة، حيث أصبحت بعض الشركات تفضل توظيف المواطنين لتجنب الرسوم الإضافية على العمالة الوافدة (وزارة العمل، 2021)</w:t>
      </w:r>
      <w:r w:rsidRPr="00EE7EC9">
        <w:rPr>
          <w:rFonts w:ascii="Sakkal Majalla" w:eastAsia="Calibri" w:hAnsi="Sakkal Majalla" w:cs="Sakkal Majalla"/>
          <w:kern w:val="0"/>
          <w:sz w:val="28"/>
          <w:szCs w:val="28"/>
          <w14:ligatures w14:val="none"/>
        </w:rPr>
        <w:t>.</w:t>
      </w:r>
    </w:p>
    <w:p w14:paraId="0B7194EC"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التوطين في القطاعات الصناعية</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في إطار رؤية 2030، تسعى الحكومة إلى تعزيز الصناعة المحلية وتقليل الاعتماد على العمالة الوافدة في المجالات التقنية والمتقدمة. ونتيجة لذلك، تم تطبيق برامج تدريب وتأهيل للمواطنين لتشجيعهم على دخول القطاعات الصناعية. هذه الجهود ساهمت في زيادة نسبة السعوديين العاملين في المصانع ذات التكنولوجيا المتقدمة، </w:t>
      </w:r>
      <w:r w:rsidRPr="00EE7EC9">
        <w:rPr>
          <w:rFonts w:ascii="Sakkal Majalla" w:eastAsia="Calibri" w:hAnsi="Sakkal Majalla" w:cs="Sakkal Majalla"/>
          <w:kern w:val="0"/>
          <w:sz w:val="28"/>
          <w:szCs w:val="28"/>
          <w:rtl/>
          <w14:ligatures w14:val="none"/>
        </w:rPr>
        <w:lastRenderedPageBreak/>
        <w:t>بينما لا تزال العمالة الوافدة تحتفظ بنصيبها في الوظائف التي تتطلب مهارات يدوية بسيطة أو عمالة كثيفة (وزارة الصناعة والثروة المعدنية، 2022)</w:t>
      </w:r>
      <w:r w:rsidRPr="00EE7EC9">
        <w:rPr>
          <w:rFonts w:ascii="Sakkal Majalla" w:eastAsia="Calibri" w:hAnsi="Sakkal Majalla" w:cs="Sakkal Majalla"/>
          <w:kern w:val="0"/>
          <w:sz w:val="28"/>
          <w:szCs w:val="28"/>
          <w14:ligatures w14:val="none"/>
        </w:rPr>
        <w:t>.</w:t>
      </w:r>
    </w:p>
    <w:p w14:paraId="1F6AE34D" w14:textId="77777777" w:rsidR="00EE7EC9" w:rsidRPr="00EE7EC9" w:rsidRDefault="00EE7EC9" w:rsidP="00EE7EC9">
      <w:pPr>
        <w:bidi/>
        <w:spacing w:before="100" w:beforeAutospacing="1" w:after="100" w:afterAutospacing="1" w:line="360" w:lineRule="auto"/>
        <w:jc w:val="both"/>
        <w:outlineLvl w:val="0"/>
        <w:rPr>
          <w:rFonts w:ascii="Sakkal Majalla" w:eastAsia="Calibri" w:hAnsi="Sakkal Majalla" w:cs="Sakkal Majalla"/>
          <w:b/>
          <w:bCs/>
          <w:kern w:val="0"/>
          <w:sz w:val="28"/>
          <w:szCs w:val="28"/>
          <w14:ligatures w14:val="none"/>
        </w:rPr>
      </w:pPr>
      <w:bookmarkStart w:id="85" w:name="_Toc180961835"/>
      <w:bookmarkStart w:id="86" w:name="_Toc180962039"/>
      <w:bookmarkStart w:id="87" w:name="_Toc181043676"/>
      <w:r w:rsidRPr="00EE7EC9">
        <w:rPr>
          <w:rFonts w:ascii="Sakkal Majalla" w:eastAsia="Calibri" w:hAnsi="Sakkal Majalla" w:cs="Sakkal Majalla"/>
          <w:b/>
          <w:bCs/>
          <w:kern w:val="0"/>
          <w:sz w:val="28"/>
          <w:szCs w:val="28"/>
          <w:rtl/>
          <w14:ligatures w14:val="none"/>
        </w:rPr>
        <w:t>تحديات السياسات الحكومية في توجيه العمالة الوافدة</w:t>
      </w:r>
      <w:bookmarkEnd w:id="85"/>
      <w:bookmarkEnd w:id="86"/>
      <w:bookmarkEnd w:id="87"/>
    </w:p>
    <w:p w14:paraId="629EB1F9"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على الرغم من الجهود المبذولة لتقليل الاعتماد على العمالة الوافدة وتوجيهها إلى قطاعات معينة، إلا أن هناك بعض التحديات التي تواجه الحكومة في تحقيق هذا الهدف. من بين هذه التحديات هو التفاوت بين الأجور وتكاليف المعيشة، حيث لا يزال بعض القطاعات يعتمد بشكل كبير على العمالة الوافدة نظرًا لانخفاض تكاليفها مقارنة بالعمالة المحلية. كذلك، تتطلب بعض القطاعات، مثل الزراعة والتشييد، عمالة مكثفة يصعب توطينها بالكامل نظرًا لظروف العمل الصعبة التي قد لا يفضلها المواطنون</w:t>
      </w:r>
      <w:r w:rsidRPr="00EE7EC9">
        <w:rPr>
          <w:rFonts w:ascii="Sakkal Majalla" w:eastAsia="Calibri" w:hAnsi="Sakkal Majalla" w:cs="Sakkal Majalla"/>
          <w:kern w:val="0"/>
          <w:sz w:val="28"/>
          <w:szCs w:val="28"/>
          <w14:ligatures w14:val="none"/>
        </w:rPr>
        <w:t>.</w:t>
      </w:r>
    </w:p>
    <w:p w14:paraId="7D1E95B7"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خلال الفترة من 2010 إلى 2023، تأثر توزيع العمالة الوافدة في المملكة العربية السعودية بعدة عوامل اقتصادية وجغرافية، إلى جانب السياسات الحكومية التي تم تبنيها لتوجيه العمالة نحو القطاعات الأكثر احتياجًا. في حين أن العمالة الوافدة كانت ولا تزال تشكل ركيزة أساسية في دعم قطاعات حيوية مثل البناء، الصناعة، والزراعة، فإن السياسات الحكومية الهادفة إلى تقليل الاعتماد على العمالة الوافدة وتوطين الوظائف أدت إلى تغييرات ملحوظة في سوق العمل. هذه التغيرات تأتي ضمن إطار رؤية المملكة 2030 الهادفة إلى تحقيق تنمية مستدامة وتوفير فرص عمل أكبر للمواطنين السعوديين</w:t>
      </w:r>
      <w:r w:rsidRPr="00EE7EC9">
        <w:rPr>
          <w:rFonts w:ascii="Sakkal Majalla" w:eastAsia="Calibri" w:hAnsi="Sakkal Majalla" w:cs="Sakkal Majalla"/>
          <w:kern w:val="0"/>
          <w:sz w:val="28"/>
          <w:szCs w:val="28"/>
          <w14:ligatures w14:val="none"/>
        </w:rPr>
        <w:t>.</w:t>
      </w:r>
    </w:p>
    <w:p w14:paraId="19627BC7" w14:textId="77777777" w:rsidR="00EE7EC9" w:rsidRPr="00EE7EC9" w:rsidRDefault="00EE7EC9" w:rsidP="00EE7EC9">
      <w:pPr>
        <w:bidi/>
        <w:spacing w:before="100" w:beforeAutospacing="1" w:after="100" w:afterAutospacing="1" w:line="360" w:lineRule="auto"/>
        <w:jc w:val="both"/>
        <w:outlineLvl w:val="0"/>
        <w:rPr>
          <w:rFonts w:ascii="Sakkal Majalla" w:eastAsia="Calibri" w:hAnsi="Sakkal Majalla" w:cs="Sakkal Majalla"/>
          <w:b/>
          <w:bCs/>
          <w:kern w:val="0"/>
          <w:sz w:val="28"/>
          <w:szCs w:val="28"/>
          <w14:ligatures w14:val="none"/>
        </w:rPr>
      </w:pPr>
      <w:bookmarkStart w:id="88" w:name="_Toc180961836"/>
      <w:bookmarkStart w:id="89" w:name="_Toc180962040"/>
      <w:bookmarkStart w:id="90" w:name="_Toc181043677"/>
      <w:r w:rsidRPr="00EE7EC9">
        <w:rPr>
          <w:rFonts w:ascii="Sakkal Majalla" w:eastAsia="Calibri" w:hAnsi="Sakkal Majalla" w:cs="Sakkal Majalla"/>
          <w:b/>
          <w:bCs/>
          <w:kern w:val="0"/>
          <w:sz w:val="28"/>
          <w:szCs w:val="28"/>
          <w:rtl/>
          <w14:ligatures w14:val="none"/>
        </w:rPr>
        <w:t>التأثيرات الاقتصادية للعمالة الوافدة</w:t>
      </w:r>
      <w:bookmarkEnd w:id="88"/>
      <w:bookmarkEnd w:id="89"/>
      <w:bookmarkEnd w:id="90"/>
    </w:p>
    <w:p w14:paraId="72334327" w14:textId="77777777" w:rsidR="00EE7EC9" w:rsidRPr="00EE7EC9" w:rsidRDefault="00EE7EC9" w:rsidP="00EE7EC9">
      <w:pPr>
        <w:bidi/>
        <w:spacing w:before="100" w:beforeAutospacing="1" w:after="100" w:afterAutospacing="1" w:line="360" w:lineRule="auto"/>
        <w:jc w:val="both"/>
        <w:outlineLvl w:val="0"/>
        <w:rPr>
          <w:rFonts w:ascii="Sakkal Majalla" w:eastAsia="Calibri" w:hAnsi="Sakkal Majalla" w:cs="Sakkal Majalla"/>
          <w:b/>
          <w:bCs/>
          <w:kern w:val="0"/>
          <w:sz w:val="28"/>
          <w:szCs w:val="28"/>
          <w14:ligatures w14:val="none"/>
        </w:rPr>
      </w:pPr>
      <w:bookmarkStart w:id="91" w:name="_Toc180961837"/>
      <w:bookmarkStart w:id="92" w:name="_Toc180962041"/>
      <w:bookmarkStart w:id="93" w:name="_Toc181043678"/>
      <w:r w:rsidRPr="00EE7EC9">
        <w:rPr>
          <w:rFonts w:ascii="Sakkal Majalla" w:eastAsia="Calibri" w:hAnsi="Sakkal Majalla" w:cs="Sakkal Majalla" w:hint="cs"/>
          <w:b/>
          <w:bCs/>
          <w:kern w:val="0"/>
          <w:sz w:val="28"/>
          <w:szCs w:val="28"/>
          <w:rtl/>
          <w14:ligatures w14:val="none"/>
        </w:rPr>
        <w:t xml:space="preserve">1- </w:t>
      </w:r>
      <w:r w:rsidRPr="00EE7EC9">
        <w:rPr>
          <w:rFonts w:ascii="Sakkal Majalla" w:eastAsia="Calibri" w:hAnsi="Sakkal Majalla" w:cs="Sakkal Majalla"/>
          <w:b/>
          <w:bCs/>
          <w:kern w:val="0"/>
          <w:sz w:val="28"/>
          <w:szCs w:val="28"/>
          <w14:ligatures w14:val="none"/>
        </w:rPr>
        <w:t xml:space="preserve"> </w:t>
      </w:r>
      <w:r w:rsidRPr="00EE7EC9">
        <w:rPr>
          <w:rFonts w:ascii="Sakkal Majalla" w:eastAsia="Calibri" w:hAnsi="Sakkal Majalla" w:cs="Sakkal Majalla"/>
          <w:b/>
          <w:bCs/>
          <w:kern w:val="0"/>
          <w:sz w:val="28"/>
          <w:szCs w:val="28"/>
          <w:rtl/>
          <w14:ligatures w14:val="none"/>
        </w:rPr>
        <w:t>تأثير العمالة الوافدة على الناتج المحلي الإجمالي</w:t>
      </w:r>
      <w:bookmarkEnd w:id="91"/>
      <w:bookmarkEnd w:id="92"/>
      <w:bookmarkEnd w:id="93"/>
    </w:p>
    <w:p w14:paraId="33A42269"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خلال الفترة من 2010 إلى 2023، لعبت العمالة الوافدة دورًا كبيرًا في تعزيز النمو الاقتصادي في المملكة العربية السعودية من خلال إسهاماتها المباشرة وغير المباشرة في الناتج المحلي الإجمالي. العمالة الوافدة تُعتبر عنصرًا أساسيًا في العديد من القطاعات، وتحديدًا في القطاعات غير النفطية، حيث تُسهم في تحقيق الأهداف الاقتصادية لرؤية 2030 الهادفة إلى تنويع الاقتصاد السعودي بعيدًا عن الاعتماد المفرط على النفط</w:t>
      </w:r>
      <w:r w:rsidRPr="00EE7EC9">
        <w:rPr>
          <w:rFonts w:ascii="Sakkal Majalla" w:eastAsia="Calibri" w:hAnsi="Sakkal Majalla" w:cs="Sakkal Majalla"/>
          <w:kern w:val="0"/>
          <w:sz w:val="28"/>
          <w:szCs w:val="28"/>
          <w14:ligatures w14:val="none"/>
        </w:rPr>
        <w:t>.</w:t>
      </w:r>
    </w:p>
    <w:p w14:paraId="3AC8D7B5" w14:textId="77777777" w:rsidR="00EE7EC9" w:rsidRPr="00EE7EC9" w:rsidRDefault="00EE7EC9" w:rsidP="00EE7EC9">
      <w:pPr>
        <w:bidi/>
        <w:spacing w:before="100" w:beforeAutospacing="1" w:after="100" w:afterAutospacing="1" w:line="360" w:lineRule="auto"/>
        <w:jc w:val="both"/>
        <w:outlineLvl w:val="0"/>
        <w:rPr>
          <w:rFonts w:ascii="Sakkal Majalla" w:eastAsia="Calibri" w:hAnsi="Sakkal Majalla" w:cs="Sakkal Majalla"/>
          <w:b/>
          <w:bCs/>
          <w:kern w:val="0"/>
          <w:sz w:val="28"/>
          <w:szCs w:val="28"/>
          <w14:ligatures w14:val="none"/>
        </w:rPr>
      </w:pPr>
      <w:bookmarkStart w:id="94" w:name="_Toc180961838"/>
      <w:bookmarkStart w:id="95" w:name="_Toc180962042"/>
      <w:bookmarkStart w:id="96" w:name="_Toc181043679"/>
      <w:r w:rsidRPr="00EE7EC9">
        <w:rPr>
          <w:rFonts w:ascii="Sakkal Majalla" w:eastAsia="Calibri" w:hAnsi="Sakkal Majalla" w:cs="Sakkal Majalla"/>
          <w:b/>
          <w:bCs/>
          <w:kern w:val="0"/>
          <w:sz w:val="28"/>
          <w:szCs w:val="28"/>
          <w:rtl/>
          <w14:ligatures w14:val="none"/>
        </w:rPr>
        <w:lastRenderedPageBreak/>
        <w:t>استعراض إحصائيات حول إسهام العمالة الوافدة في الناتج المحلي</w:t>
      </w:r>
      <w:bookmarkEnd w:id="94"/>
      <w:bookmarkEnd w:id="95"/>
      <w:bookmarkEnd w:id="96"/>
    </w:p>
    <w:p w14:paraId="4608121F"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 xml:space="preserve">تعد العمالة الوافدة عنصرًا رئيسيًا في الاقتصاد السعودي، إذ تُسهم بشكل كبير في دعم الإنتاج في مختلف القطاعات. تشير البيانات الصادرة عن </w:t>
      </w:r>
      <w:r w:rsidRPr="00EE7EC9">
        <w:rPr>
          <w:rFonts w:ascii="Sakkal Majalla" w:eastAsia="Calibri" w:hAnsi="Sakkal Majalla" w:cs="Sakkal Majalla"/>
          <w:b/>
          <w:bCs/>
          <w:kern w:val="0"/>
          <w:sz w:val="28"/>
          <w:szCs w:val="28"/>
          <w:rtl/>
          <w14:ligatures w14:val="none"/>
        </w:rPr>
        <w:t>الهيئة العامة للإحصاء</w:t>
      </w:r>
      <w:r w:rsidRPr="00EE7EC9">
        <w:rPr>
          <w:rFonts w:ascii="Sakkal Majalla" w:eastAsia="Calibri" w:hAnsi="Sakkal Majalla" w:cs="Sakkal Majalla"/>
          <w:kern w:val="0"/>
          <w:sz w:val="28"/>
          <w:szCs w:val="28"/>
          <w:rtl/>
          <w14:ligatures w14:val="none"/>
        </w:rPr>
        <w:t xml:space="preserve"> إلى أن العمالة الوافدة تشكل حوالي </w:t>
      </w:r>
      <w:r w:rsidRPr="00EE7EC9">
        <w:rPr>
          <w:rFonts w:ascii="Sakkal Majalla" w:eastAsia="Calibri" w:hAnsi="Sakkal Majalla" w:cs="Sakkal Majalla"/>
          <w:b/>
          <w:bCs/>
          <w:kern w:val="0"/>
          <w:sz w:val="28"/>
          <w:szCs w:val="28"/>
          <w14:ligatures w14:val="none"/>
        </w:rPr>
        <w:t xml:space="preserve">75% </w:t>
      </w:r>
      <w:r w:rsidRPr="00EE7EC9">
        <w:rPr>
          <w:rFonts w:ascii="Sakkal Majalla" w:eastAsia="Calibri" w:hAnsi="Sakkal Majalla" w:cs="Sakkal Majalla"/>
          <w:b/>
          <w:bCs/>
          <w:kern w:val="0"/>
          <w:sz w:val="28"/>
          <w:szCs w:val="28"/>
          <w:rtl/>
          <w14:ligatures w14:val="none"/>
        </w:rPr>
        <w:t>من إجمالي القوى العاملة</w:t>
      </w:r>
      <w:r w:rsidRPr="00EE7EC9">
        <w:rPr>
          <w:rFonts w:ascii="Sakkal Majalla" w:eastAsia="Calibri" w:hAnsi="Sakkal Majalla" w:cs="Sakkal Majalla"/>
          <w:kern w:val="0"/>
          <w:sz w:val="28"/>
          <w:szCs w:val="28"/>
          <w:rtl/>
          <w14:ligatures w14:val="none"/>
        </w:rPr>
        <w:t xml:space="preserve"> في المملكة خلال الفترة بين 2010 و2023، مما يجعلها جزءًا لا يتجزأ من النظام الاقتصادي (الهيئة العامة للإحصاء، 2021)</w:t>
      </w:r>
      <w:r w:rsidRPr="00EE7EC9">
        <w:rPr>
          <w:rFonts w:ascii="Sakkal Majalla" w:eastAsia="Calibri" w:hAnsi="Sakkal Majalla" w:cs="Sakkal Majalla"/>
          <w:kern w:val="0"/>
          <w:sz w:val="28"/>
          <w:szCs w:val="28"/>
          <w14:ligatures w14:val="none"/>
        </w:rPr>
        <w:t>.</w:t>
      </w:r>
    </w:p>
    <w:p w14:paraId="3EAC0129"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 xml:space="preserve">ساهمت العمالة الوافدة في رفع الناتج المحلي الإجمالي للمملكة من خلال توفير القوى العاملة التي كانت ضرورية لتنفيذ العديد من المشاريع التنموية الكبرى مثل </w:t>
      </w:r>
      <w:r w:rsidRPr="00EE7EC9">
        <w:rPr>
          <w:rFonts w:ascii="Sakkal Majalla" w:eastAsia="Calibri" w:hAnsi="Sakkal Majalla" w:cs="Sakkal Majalla"/>
          <w:b/>
          <w:bCs/>
          <w:kern w:val="0"/>
          <w:sz w:val="28"/>
          <w:szCs w:val="28"/>
          <w:rtl/>
          <w14:ligatures w14:val="none"/>
        </w:rPr>
        <w:t>مشروع نيوم</w:t>
      </w:r>
      <w:r w:rsidRPr="00EE7EC9">
        <w:rPr>
          <w:rFonts w:ascii="Sakkal Majalla" w:eastAsia="Calibri" w:hAnsi="Sakkal Majalla" w:cs="Sakkal Majalla"/>
          <w:kern w:val="0"/>
          <w:sz w:val="28"/>
          <w:szCs w:val="28"/>
          <w:rtl/>
          <w14:ligatures w14:val="none"/>
        </w:rPr>
        <w:t xml:space="preserve">، </w:t>
      </w:r>
      <w:r w:rsidRPr="00EE7EC9">
        <w:rPr>
          <w:rFonts w:ascii="Sakkal Majalla" w:eastAsia="Calibri" w:hAnsi="Sakkal Majalla" w:cs="Sakkal Majalla"/>
          <w:b/>
          <w:bCs/>
          <w:kern w:val="0"/>
          <w:sz w:val="28"/>
          <w:szCs w:val="28"/>
          <w:rtl/>
          <w14:ligatures w14:val="none"/>
        </w:rPr>
        <w:t>توسعة الحرمين الشريفين</w:t>
      </w:r>
      <w:r w:rsidRPr="00EE7EC9">
        <w:rPr>
          <w:rFonts w:ascii="Sakkal Majalla" w:eastAsia="Calibri" w:hAnsi="Sakkal Majalla" w:cs="Sakkal Majalla"/>
          <w:kern w:val="0"/>
          <w:sz w:val="28"/>
          <w:szCs w:val="28"/>
          <w:rtl/>
          <w14:ligatures w14:val="none"/>
        </w:rPr>
        <w:t>، و</w:t>
      </w:r>
      <w:r w:rsidRPr="00EE7EC9">
        <w:rPr>
          <w:rFonts w:ascii="Sakkal Majalla" w:eastAsia="Calibri" w:hAnsi="Sakkal Majalla" w:cs="Sakkal Majalla"/>
          <w:b/>
          <w:bCs/>
          <w:kern w:val="0"/>
          <w:sz w:val="28"/>
          <w:szCs w:val="28"/>
          <w:rtl/>
          <w14:ligatures w14:val="none"/>
        </w:rPr>
        <w:t>مشاريع الإسكان</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هذه المشاريع الكبيرة تتطلب أعدادًا هائلة من العمالة الوافدة للعمل في مختلف المجالات، بدءًا من العمالة غير الماهرة في قطاع البناء، وصولًا إلى العمالة المتخصصة في القطاع الصناعي والتقني</w:t>
      </w:r>
      <w:r w:rsidRPr="00EE7EC9">
        <w:rPr>
          <w:rFonts w:ascii="Sakkal Majalla" w:eastAsia="Calibri" w:hAnsi="Sakkal Majalla" w:cs="Sakkal Majalla"/>
          <w:kern w:val="0"/>
          <w:sz w:val="28"/>
          <w:szCs w:val="28"/>
          <w14:ligatures w14:val="none"/>
        </w:rPr>
        <w:t>.</w:t>
      </w:r>
    </w:p>
    <w:p w14:paraId="67B549D3"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 xml:space="preserve">تشير الدراسات الاقتصادية إلى أن </w:t>
      </w:r>
      <w:r w:rsidRPr="00EE7EC9">
        <w:rPr>
          <w:rFonts w:ascii="Sakkal Majalla" w:eastAsia="Calibri" w:hAnsi="Sakkal Majalla" w:cs="Sakkal Majalla"/>
          <w:b/>
          <w:bCs/>
          <w:kern w:val="0"/>
          <w:sz w:val="28"/>
          <w:szCs w:val="28"/>
          <w:rtl/>
          <w14:ligatures w14:val="none"/>
        </w:rPr>
        <w:t>العمالة الوافدة في المملكة تسهم بما يعادل 35-40% من الناتج المحلي الإجمالي</w:t>
      </w:r>
      <w:r w:rsidRPr="00EE7EC9">
        <w:rPr>
          <w:rFonts w:ascii="Sakkal Majalla" w:eastAsia="Calibri" w:hAnsi="Sakkal Majalla" w:cs="Sakkal Majalla"/>
          <w:kern w:val="0"/>
          <w:sz w:val="28"/>
          <w:szCs w:val="28"/>
          <w:rtl/>
          <w14:ligatures w14:val="none"/>
        </w:rPr>
        <w:t xml:space="preserve"> غير النفطي، وهو ما يعكس الدور الكبير الذي تلعبه في تعزيز القطاعات غير النفطية، والتي تُعد محور التحول الاقتصادي للمملكة (البنك الدولي، 2020). ونتيجة لذلك، يمكن القول بأن العمالة الوافدة قد ساعدت المملكة في الحفاظ على مستويات نمو اقتصادي مرتفعة، خاصة في ظل التحديات التي واجهها الاقتصاد العالمي، مثل انخفاض أسعار النفط وجائحة كوفيد-19</w:t>
      </w:r>
      <w:r w:rsidRPr="00EE7EC9">
        <w:rPr>
          <w:rFonts w:ascii="Sakkal Majalla" w:eastAsia="Calibri" w:hAnsi="Sakkal Majalla" w:cs="Sakkal Majalla"/>
          <w:kern w:val="0"/>
          <w:sz w:val="28"/>
          <w:szCs w:val="28"/>
          <w14:ligatures w14:val="none"/>
        </w:rPr>
        <w:t>.</w:t>
      </w:r>
    </w:p>
    <w:p w14:paraId="30DE0BE1" w14:textId="77777777" w:rsidR="00EE7EC9" w:rsidRPr="00EE7EC9" w:rsidRDefault="00EE7EC9" w:rsidP="00EE7EC9">
      <w:pPr>
        <w:bidi/>
        <w:spacing w:before="100" w:beforeAutospacing="1" w:after="100" w:afterAutospacing="1" w:line="360" w:lineRule="auto"/>
        <w:jc w:val="both"/>
        <w:outlineLvl w:val="0"/>
        <w:rPr>
          <w:rFonts w:ascii="Sakkal Majalla" w:eastAsia="Calibri" w:hAnsi="Sakkal Majalla" w:cs="Sakkal Majalla"/>
          <w:b/>
          <w:bCs/>
          <w:kern w:val="0"/>
          <w:sz w:val="28"/>
          <w:szCs w:val="28"/>
          <w14:ligatures w14:val="none"/>
        </w:rPr>
      </w:pPr>
      <w:bookmarkStart w:id="97" w:name="_Toc180961839"/>
      <w:bookmarkStart w:id="98" w:name="_Toc180962043"/>
      <w:bookmarkStart w:id="99" w:name="_Toc181043680"/>
      <w:r w:rsidRPr="00EE7EC9">
        <w:rPr>
          <w:rFonts w:ascii="Sakkal Majalla" w:eastAsia="Calibri" w:hAnsi="Sakkal Majalla" w:cs="Sakkal Majalla"/>
          <w:b/>
          <w:bCs/>
          <w:kern w:val="0"/>
          <w:sz w:val="28"/>
          <w:szCs w:val="28"/>
          <w:rtl/>
          <w14:ligatures w14:val="none"/>
        </w:rPr>
        <w:t>التأثيرات الإيجابية على القطاعات غير النفطية والقطاع الخاص</w:t>
      </w:r>
      <w:bookmarkEnd w:id="97"/>
      <w:bookmarkEnd w:id="98"/>
      <w:bookmarkEnd w:id="99"/>
    </w:p>
    <w:p w14:paraId="517A839D"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القطاع غير النفطي</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من أبرز أهداف رؤية 2030 هو تقليل الاعتماد على قطاع النفط وزيادة مساهمة القطاعات غير النفطية في الاقتصاد. لعبت العمالة الوافدة دورًا محوريًا في تحقيق هذا الهدف من خلال تعزيز إنتاجية العديد من القطاعات غير النفطية. على سبيل المثال، قطاع البناء والتشييد يُعد من أكثر القطاعات التي تعتمد بشكل كبير على العمالة الوافدة، حيث تُشكل القوى العاملة الوافدة حوالي 80% من إجمالي العمالة في هذا القطاع (وزارة العمل، 2021)</w:t>
      </w:r>
      <w:r w:rsidRPr="00EE7EC9">
        <w:rPr>
          <w:rFonts w:ascii="Sakkal Majalla" w:eastAsia="Calibri" w:hAnsi="Sakkal Majalla" w:cs="Sakkal Majalla"/>
          <w:kern w:val="0"/>
          <w:sz w:val="28"/>
          <w:szCs w:val="28"/>
          <w14:ligatures w14:val="none"/>
        </w:rPr>
        <w:t>.</w:t>
      </w:r>
    </w:p>
    <w:p w14:paraId="641805CF"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lastRenderedPageBreak/>
        <w:t>القطاع الزراعي يُعتبر أيضًا من القطاعات التي تعتمد بشكل كبير على العمالة الوافدة، حيث تشغل العمالة الوافدة معظم الوظائف الزراعية. تُسهم هذه العمالة في تلبية احتياجات السوق المحلي من المنتجات الزراعية، مما يقلل من الاعتماد على الاستيراد ويسهم في تحقيق الاكتفاء الذاتي الغذائي في بعض المنتجات (وزارة الزراعة، 2020)</w:t>
      </w:r>
      <w:r w:rsidRPr="00EE7EC9">
        <w:rPr>
          <w:rFonts w:ascii="Sakkal Majalla" w:eastAsia="Calibri" w:hAnsi="Sakkal Majalla" w:cs="Sakkal Majalla"/>
          <w:kern w:val="0"/>
          <w:sz w:val="28"/>
          <w:szCs w:val="28"/>
          <w14:ligatures w14:val="none"/>
        </w:rPr>
        <w:t>.</w:t>
      </w:r>
    </w:p>
    <w:p w14:paraId="08A3C5FF"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القطاع الصناعي</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في القطاع الصناعي، تلعب العمالة الوافدة دورًا مهمًا في دعم الصناعات التحويلية، وخاصة الصناعات البتروكيماوية، والتي تُعد من القطاعات الأساسية في تنويع الاقتصاد السعودي. العديد من الشركات الصناعية الكبرى تعتمد على العمالة الوافدة لتشغيل الآلات والمعدات الثقيلة والمساهمة في العمليات الإنتاجية. ووفقًا لتقرير وزارة الصناعة والثروة المعدنية لعام 2022، فإن العمالة الوافدة تُشكل حوالي </w:t>
      </w:r>
      <w:r w:rsidRPr="00EE7EC9">
        <w:rPr>
          <w:rFonts w:ascii="Sakkal Majalla" w:eastAsia="Calibri" w:hAnsi="Sakkal Majalla" w:cs="Sakkal Majalla"/>
          <w:kern w:val="0"/>
          <w:sz w:val="28"/>
          <w:szCs w:val="28"/>
          <w14:ligatures w14:val="none"/>
        </w:rPr>
        <w:t xml:space="preserve">68% </w:t>
      </w:r>
      <w:r w:rsidRPr="00EE7EC9">
        <w:rPr>
          <w:rFonts w:ascii="Sakkal Majalla" w:eastAsia="Calibri" w:hAnsi="Sakkal Majalla" w:cs="Sakkal Majalla"/>
          <w:kern w:val="0"/>
          <w:sz w:val="28"/>
          <w:szCs w:val="28"/>
          <w:rtl/>
          <w14:ligatures w14:val="none"/>
        </w:rPr>
        <w:t>من القوى العاملة في هذا القطاع (وزارة الصناعة والثروة المعدنية، 2022)</w:t>
      </w:r>
      <w:r w:rsidRPr="00EE7EC9">
        <w:rPr>
          <w:rFonts w:ascii="Sakkal Majalla" w:eastAsia="Calibri" w:hAnsi="Sakkal Majalla" w:cs="Sakkal Majalla"/>
          <w:kern w:val="0"/>
          <w:sz w:val="28"/>
          <w:szCs w:val="28"/>
          <w14:ligatures w14:val="none"/>
        </w:rPr>
        <w:t>.</w:t>
      </w:r>
    </w:p>
    <w:p w14:paraId="0DEF7B6A"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العمالة الوافدة لا تدعم فقط العمليات الصناعية اليومية، بل تساعد أيضًا في تحقيق مستويات إنتاجية عالية من خلال توفير مهارات تقنية متقدمة في مجالات مثل الهندسة والتصنيع، مما يُعزز من تنافسية المنتجات السعودية في الأسواق العالمية</w:t>
      </w:r>
      <w:r w:rsidRPr="00EE7EC9">
        <w:rPr>
          <w:rFonts w:ascii="Sakkal Majalla" w:eastAsia="Calibri" w:hAnsi="Sakkal Majalla" w:cs="Sakkal Majalla"/>
          <w:kern w:val="0"/>
          <w:sz w:val="28"/>
          <w:szCs w:val="28"/>
          <w14:ligatures w14:val="none"/>
        </w:rPr>
        <w:t>.</w:t>
      </w:r>
    </w:p>
    <w:p w14:paraId="375E58B1"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القطاع الخاص</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العمالة الوافدة تُعد عنصرًا أساسيًا في دعم القطاع الخاص، حيث تلعب دورًا كبيرًا في تعزيز إنتاجية العديد من الشركات والمؤسسات الخاصة. بفضل انخفاض تكلفة العمالة الوافدة مقارنة بالمواطنين، يُمكن للشركات تقليل نفقاتها التشغيلية، مما يُعزز من قدرتها على تقديم منتجات وخدمات بأسعار تنافسية. على سبيل المثال، في قطاع الخدمات، يُشكل الوافدون غالبية العاملين في مجالات مثل التجارة، الضيافة، والصيانة (وزارة العمل، 2021)</w:t>
      </w:r>
      <w:r w:rsidRPr="00EE7EC9">
        <w:rPr>
          <w:rFonts w:ascii="Sakkal Majalla" w:eastAsia="Calibri" w:hAnsi="Sakkal Majalla" w:cs="Sakkal Majalla"/>
          <w:kern w:val="0"/>
          <w:sz w:val="28"/>
          <w:szCs w:val="28"/>
          <w14:ligatures w14:val="none"/>
        </w:rPr>
        <w:t>.</w:t>
      </w:r>
    </w:p>
    <w:p w14:paraId="397D4735"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كذلك، تُسهم العمالة الوافدة في تقديم خدمات مهمة مثل الرعاية الصحية والنقل، حيث تعمل أعداد كبيرة من الوافدين في المستشفيات والمراكز الصحية الخاصة، مما يُساعد على تلبية الاحتياجات المتزايدة للسكان في المملكة. بدون هذه العمالة، كان من الصعب تحقيق مستويات الخدمة والجودة الحالية في العديد من القطاعات الخاصة</w:t>
      </w:r>
      <w:r w:rsidRPr="00EE7EC9">
        <w:rPr>
          <w:rFonts w:ascii="Sakkal Majalla" w:eastAsia="Calibri" w:hAnsi="Sakkal Majalla" w:cs="Sakkal Majalla"/>
          <w:kern w:val="0"/>
          <w:sz w:val="28"/>
          <w:szCs w:val="28"/>
          <w14:ligatures w14:val="none"/>
        </w:rPr>
        <w:t>.</w:t>
      </w:r>
    </w:p>
    <w:p w14:paraId="16218BFB" w14:textId="77777777" w:rsidR="00EE7EC9" w:rsidRPr="00EE7EC9" w:rsidRDefault="00EE7EC9" w:rsidP="00EE7EC9">
      <w:pPr>
        <w:bidi/>
        <w:spacing w:before="100" w:beforeAutospacing="1" w:after="100" w:afterAutospacing="1" w:line="360" w:lineRule="auto"/>
        <w:jc w:val="both"/>
        <w:outlineLvl w:val="0"/>
        <w:rPr>
          <w:rFonts w:ascii="Sakkal Majalla" w:eastAsia="Calibri" w:hAnsi="Sakkal Majalla" w:cs="Sakkal Majalla"/>
          <w:b/>
          <w:bCs/>
          <w:kern w:val="0"/>
          <w:sz w:val="32"/>
          <w:szCs w:val="32"/>
          <w14:ligatures w14:val="none"/>
        </w:rPr>
      </w:pPr>
      <w:bookmarkStart w:id="100" w:name="_Toc180961840"/>
      <w:bookmarkStart w:id="101" w:name="_Toc180962044"/>
      <w:bookmarkStart w:id="102" w:name="_Toc181043681"/>
      <w:r w:rsidRPr="00EE7EC9">
        <w:rPr>
          <w:rFonts w:ascii="Sakkal Majalla" w:eastAsia="Calibri" w:hAnsi="Sakkal Majalla" w:cs="Sakkal Majalla"/>
          <w:b/>
          <w:bCs/>
          <w:kern w:val="0"/>
          <w:sz w:val="32"/>
          <w:szCs w:val="32"/>
          <w:rtl/>
          <w14:ligatures w14:val="none"/>
        </w:rPr>
        <w:t>التحويلات المالية وتأثيرها الاقتصادي</w:t>
      </w:r>
      <w:bookmarkEnd w:id="100"/>
      <w:bookmarkEnd w:id="101"/>
      <w:bookmarkEnd w:id="102"/>
    </w:p>
    <w:p w14:paraId="2003D9DA"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lastRenderedPageBreak/>
        <w:t xml:space="preserve">على الرغم من الإسهامات الكبيرة للعمالة الوافدة في الاقتصاد السعودي، فإن هناك تحديات مرتبطة بتحويلات الأموال الكبيرة إلى الخارج. تُعد التحويلات المالية للعمالة الوافدة إحدى العوامل التي تؤثر على الاقتصاد المحلي، حيث تقوم العمالة الوافدة بتحويل جزء كبير من دخولها إلى بلدانهم الأصلية. ووفقًا لتقرير البنك الدولي، فإن إجمالي التحويلات المالية للعمالة الوافدة في السعودية بلغ </w:t>
      </w:r>
      <w:r w:rsidRPr="00EE7EC9">
        <w:rPr>
          <w:rFonts w:ascii="Sakkal Majalla" w:eastAsia="Calibri" w:hAnsi="Sakkal Majalla" w:cs="Sakkal Majalla"/>
          <w:kern w:val="0"/>
          <w:sz w:val="28"/>
          <w:szCs w:val="28"/>
          <w14:ligatures w14:val="none"/>
        </w:rPr>
        <w:t xml:space="preserve">42 </w:t>
      </w:r>
      <w:r w:rsidRPr="00EE7EC9">
        <w:rPr>
          <w:rFonts w:ascii="Sakkal Majalla" w:eastAsia="Calibri" w:hAnsi="Sakkal Majalla" w:cs="Sakkal Majalla"/>
          <w:kern w:val="0"/>
          <w:sz w:val="28"/>
          <w:szCs w:val="28"/>
          <w:rtl/>
          <w14:ligatures w14:val="none"/>
        </w:rPr>
        <w:t>مليار دولار سنويًا خلال الفترة 2010-2023 (البنك الدولي، 2022)</w:t>
      </w:r>
      <w:r w:rsidRPr="00EE7EC9">
        <w:rPr>
          <w:rFonts w:ascii="Sakkal Majalla" w:eastAsia="Calibri" w:hAnsi="Sakkal Majalla" w:cs="Sakkal Majalla"/>
          <w:kern w:val="0"/>
          <w:sz w:val="28"/>
          <w:szCs w:val="28"/>
          <w14:ligatures w14:val="none"/>
        </w:rPr>
        <w:t>.</w:t>
      </w:r>
    </w:p>
    <w:p w14:paraId="4EC9467A"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هذه التحويلات تؤثر على مستوى السيولة المحلية، حيث يتم تحويل جزء كبير من الأموال التي تُكتسب داخل المملكة إلى الخارج. ورغم أن هذه التحويلات تعزز اقتصاديات البلدان الأصلية للعمالة الوافدة، إلا أنها تشكل تحديًا للاقتصاد السعودي من حيث تقليل الأموال المتاحة للاستثمار في الداخل. ولهذا السبب، تسعى الحكومة السعودية إلى وضع سياسات تحفيزية تشجع العمالة الوافدة على الاستثمار داخل المملكة بدلاً من تحويل أموالهم إلى الخارج</w:t>
      </w:r>
      <w:r w:rsidRPr="00EE7EC9">
        <w:rPr>
          <w:rFonts w:ascii="Sakkal Majalla" w:eastAsia="Calibri" w:hAnsi="Sakkal Majalla" w:cs="Sakkal Majalla"/>
          <w:kern w:val="0"/>
          <w:sz w:val="28"/>
          <w:szCs w:val="28"/>
          <w14:ligatures w14:val="none"/>
        </w:rPr>
        <w:t>.</w:t>
      </w:r>
    </w:p>
    <w:p w14:paraId="1AA19EB3" w14:textId="77777777" w:rsidR="00EE7EC9" w:rsidRPr="00EE7EC9" w:rsidRDefault="00EE7EC9" w:rsidP="00EE7EC9">
      <w:pPr>
        <w:bidi/>
        <w:spacing w:before="100" w:beforeAutospacing="1" w:after="100" w:afterAutospacing="1" w:line="360" w:lineRule="auto"/>
        <w:jc w:val="both"/>
        <w:outlineLvl w:val="0"/>
        <w:rPr>
          <w:rFonts w:ascii="Sakkal Majalla" w:eastAsia="Calibri" w:hAnsi="Sakkal Majalla" w:cs="Sakkal Majalla"/>
          <w:b/>
          <w:bCs/>
          <w:kern w:val="0"/>
          <w:sz w:val="32"/>
          <w:szCs w:val="32"/>
          <w14:ligatures w14:val="none"/>
        </w:rPr>
      </w:pPr>
      <w:bookmarkStart w:id="103" w:name="_Toc180961841"/>
      <w:bookmarkStart w:id="104" w:name="_Toc180962045"/>
      <w:bookmarkStart w:id="105" w:name="_Toc181043682"/>
      <w:r w:rsidRPr="00EE7EC9">
        <w:rPr>
          <w:rFonts w:ascii="Sakkal Majalla" w:eastAsia="Calibri" w:hAnsi="Sakkal Majalla" w:cs="Sakkal Majalla"/>
          <w:b/>
          <w:bCs/>
          <w:kern w:val="0"/>
          <w:sz w:val="32"/>
          <w:szCs w:val="32"/>
          <w:rtl/>
          <w14:ligatures w14:val="none"/>
        </w:rPr>
        <w:t>السياسات المستقبلية ودورها في تقليل الاعتماد على العمالة الوافدة</w:t>
      </w:r>
      <w:bookmarkEnd w:id="103"/>
      <w:bookmarkEnd w:id="104"/>
      <w:bookmarkEnd w:id="105"/>
    </w:p>
    <w:p w14:paraId="4551ED7A"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 xml:space="preserve">لتقليل التأثيرات السلبية المرتبطة بالاعتماد المفرط على العمالة الوافدة، تسعى الحكومة السعودية إلى تنفيذ سياسات تهدف إلى </w:t>
      </w:r>
      <w:r w:rsidRPr="00EE7EC9">
        <w:rPr>
          <w:rFonts w:ascii="Sakkal Majalla" w:eastAsia="Calibri" w:hAnsi="Sakkal Majalla" w:cs="Sakkal Majalla"/>
          <w:b/>
          <w:bCs/>
          <w:kern w:val="0"/>
          <w:sz w:val="28"/>
          <w:szCs w:val="28"/>
          <w:rtl/>
          <w14:ligatures w14:val="none"/>
        </w:rPr>
        <w:t>توطين الوظائف</w:t>
      </w:r>
      <w:r w:rsidRPr="00EE7EC9">
        <w:rPr>
          <w:rFonts w:ascii="Sakkal Majalla" w:eastAsia="Calibri" w:hAnsi="Sakkal Majalla" w:cs="Sakkal Majalla"/>
          <w:kern w:val="0"/>
          <w:sz w:val="28"/>
          <w:szCs w:val="28"/>
          <w:rtl/>
          <w14:ligatures w14:val="none"/>
        </w:rPr>
        <w:t xml:space="preserve"> وزيادة مشاركة السعوديين في سوق العمل. برنامج "نطاقات" هو أحد البرامج الرئيسية التي تم إطلاقها لتعزيز توظيف السعوديين وتقليل الاعتماد على العمالة الوافدة، خاصة في القطاعات التي يمكن للسعوديين شغلها (وزارة العمل، 2022)</w:t>
      </w:r>
      <w:r w:rsidRPr="00EE7EC9">
        <w:rPr>
          <w:rFonts w:ascii="Sakkal Majalla" w:eastAsia="Calibri" w:hAnsi="Sakkal Majalla" w:cs="Sakkal Majalla"/>
          <w:kern w:val="0"/>
          <w:sz w:val="28"/>
          <w:szCs w:val="28"/>
          <w14:ligatures w14:val="none"/>
        </w:rPr>
        <w:t>.</w:t>
      </w:r>
    </w:p>
    <w:p w14:paraId="731040DA"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بفضل هذه السياسات، شهدت بعض القطاعات مثل الخدمات والتجارة زيادة في نسبة توظيف السعوديين. على الرغم من ذلك، لا تزال بعض القطاعات مثل البناء والزراعة تعتمد بشكل كبير على العمالة الوافدة نظرًا لصعوبة جذب العمالة المحلية للعمل في هذه المجالات</w:t>
      </w:r>
      <w:r w:rsidRPr="00EE7EC9">
        <w:rPr>
          <w:rFonts w:ascii="Sakkal Majalla" w:eastAsia="Calibri" w:hAnsi="Sakkal Majalla" w:cs="Sakkal Majalla"/>
          <w:kern w:val="0"/>
          <w:sz w:val="28"/>
          <w:szCs w:val="28"/>
          <w14:ligatures w14:val="none"/>
        </w:rPr>
        <w:t>.</w:t>
      </w:r>
    </w:p>
    <w:p w14:paraId="5194DBBD" w14:textId="77777777" w:rsidR="00EE7EC9" w:rsidRPr="00EE7EC9" w:rsidRDefault="00EE7EC9" w:rsidP="00EE7EC9">
      <w:pPr>
        <w:bidi/>
        <w:spacing w:before="100" w:beforeAutospacing="1" w:after="100" w:afterAutospacing="1" w:line="360" w:lineRule="auto"/>
        <w:jc w:val="both"/>
        <w:outlineLvl w:val="0"/>
        <w:rPr>
          <w:rFonts w:ascii="Sakkal Majalla" w:eastAsia="Calibri" w:hAnsi="Sakkal Majalla" w:cs="Sakkal Majalla"/>
          <w:b/>
          <w:bCs/>
          <w:kern w:val="0"/>
          <w:sz w:val="32"/>
          <w:szCs w:val="32"/>
          <w14:ligatures w14:val="none"/>
        </w:rPr>
      </w:pPr>
      <w:bookmarkStart w:id="106" w:name="_Toc180961842"/>
      <w:bookmarkStart w:id="107" w:name="_Toc180962046"/>
      <w:bookmarkStart w:id="108" w:name="_Toc181043683"/>
      <w:r w:rsidRPr="00EE7EC9">
        <w:rPr>
          <w:rFonts w:ascii="Sakkal Majalla" w:eastAsia="Calibri" w:hAnsi="Sakkal Majalla" w:cs="Sakkal Majalla"/>
          <w:b/>
          <w:bCs/>
          <w:kern w:val="0"/>
          <w:sz w:val="32"/>
          <w:szCs w:val="32"/>
          <w:rtl/>
          <w14:ligatures w14:val="none"/>
        </w:rPr>
        <w:t>التحويلات المالية وتأثيرها على الاقتصاد السعودي</w:t>
      </w:r>
      <w:bookmarkEnd w:id="106"/>
      <w:bookmarkEnd w:id="107"/>
      <w:bookmarkEnd w:id="108"/>
    </w:p>
    <w:p w14:paraId="56BEB4E8" w14:textId="77777777" w:rsidR="00EE7EC9" w:rsidRPr="00EE7EC9" w:rsidRDefault="00EE7EC9" w:rsidP="00EE7EC9">
      <w:pPr>
        <w:numPr>
          <w:ilvl w:val="1"/>
          <w:numId w:val="17"/>
        </w:numPr>
        <w:bidi/>
        <w:spacing w:before="100" w:beforeAutospacing="1" w:after="100" w:afterAutospacing="1" w:line="360" w:lineRule="auto"/>
        <w:contextualSpacing/>
        <w:jc w:val="both"/>
        <w:outlineLvl w:val="0"/>
        <w:rPr>
          <w:rFonts w:ascii="Sakkal Majalla" w:eastAsia="Calibri" w:hAnsi="Sakkal Majalla" w:cs="Sakkal Majalla"/>
          <w:b/>
          <w:bCs/>
          <w:kern w:val="0"/>
          <w:sz w:val="28"/>
          <w:szCs w:val="28"/>
          <w14:ligatures w14:val="none"/>
        </w:rPr>
      </w:pPr>
      <w:r w:rsidRPr="00EE7EC9">
        <w:rPr>
          <w:rFonts w:ascii="Sakkal Majalla" w:eastAsia="Calibri" w:hAnsi="Sakkal Majalla" w:cs="Sakkal Majalla"/>
          <w:b/>
          <w:bCs/>
          <w:kern w:val="0"/>
          <w:sz w:val="28"/>
          <w:szCs w:val="28"/>
          <w14:ligatures w14:val="none"/>
        </w:rPr>
        <w:t xml:space="preserve"> </w:t>
      </w:r>
      <w:bookmarkStart w:id="109" w:name="_Toc180961843"/>
      <w:bookmarkStart w:id="110" w:name="_Toc180962047"/>
      <w:bookmarkStart w:id="111" w:name="_Toc181043684"/>
      <w:r w:rsidRPr="00EE7EC9">
        <w:rPr>
          <w:rFonts w:ascii="Sakkal Majalla" w:eastAsia="Calibri" w:hAnsi="Sakkal Majalla" w:cs="Sakkal Majalla"/>
          <w:b/>
          <w:bCs/>
          <w:kern w:val="0"/>
          <w:sz w:val="28"/>
          <w:szCs w:val="28"/>
          <w:rtl/>
          <w14:ligatures w14:val="none"/>
        </w:rPr>
        <w:t>تحليل حجم التحويلات المالية إلى الخارج وتأثيرها على الاقتصاد المحلي</w:t>
      </w:r>
      <w:bookmarkEnd w:id="109"/>
      <w:bookmarkEnd w:id="110"/>
      <w:bookmarkEnd w:id="111"/>
    </w:p>
    <w:p w14:paraId="6D2EFA8D"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lastRenderedPageBreak/>
        <w:t xml:space="preserve">خلال الفترة من 2010 إلى 2023، لعبت التحويلات المالية للعمالة الوافدة دورًا مؤثرًا في الاقتصاد السعودي. مع وجود أكثر من </w:t>
      </w:r>
      <w:r w:rsidRPr="00EE7EC9">
        <w:rPr>
          <w:rFonts w:ascii="Sakkal Majalla" w:eastAsia="Calibri" w:hAnsi="Sakkal Majalla" w:cs="Sakkal Majalla"/>
          <w:b/>
          <w:bCs/>
          <w:kern w:val="0"/>
          <w:sz w:val="28"/>
          <w:szCs w:val="28"/>
          <w14:ligatures w14:val="none"/>
        </w:rPr>
        <w:t xml:space="preserve">10 </w:t>
      </w:r>
      <w:r w:rsidRPr="00EE7EC9">
        <w:rPr>
          <w:rFonts w:ascii="Sakkal Majalla" w:eastAsia="Calibri" w:hAnsi="Sakkal Majalla" w:cs="Sakkal Majalla"/>
          <w:b/>
          <w:bCs/>
          <w:kern w:val="0"/>
          <w:sz w:val="28"/>
          <w:szCs w:val="28"/>
          <w:rtl/>
          <w14:ligatures w14:val="none"/>
        </w:rPr>
        <w:t>ملايين عامل وافد</w:t>
      </w:r>
      <w:r w:rsidRPr="00EE7EC9">
        <w:rPr>
          <w:rFonts w:ascii="Sakkal Majalla" w:eastAsia="Calibri" w:hAnsi="Sakkal Majalla" w:cs="Sakkal Majalla"/>
          <w:kern w:val="0"/>
          <w:sz w:val="28"/>
          <w:szCs w:val="28"/>
          <w:rtl/>
          <w14:ligatures w14:val="none"/>
        </w:rPr>
        <w:t xml:space="preserve"> في المملكة، تُعتبر التحويلات المالية واحدة من أهم العوامل التي تؤثر على الاقتصاد المحلي. التحويلات تعني نقل جزء كبير من الدخل المكتسب في المملكة إلى الدول الأصلية للعمالة الوافدة، مما يشكل تدفقات نقدية خارجية تؤثر بشكل مباشر على مستوى السيولة والاستثمار الداخلي</w:t>
      </w:r>
      <w:r w:rsidRPr="00EE7EC9">
        <w:rPr>
          <w:rFonts w:ascii="Sakkal Majalla" w:eastAsia="Calibri" w:hAnsi="Sakkal Majalla" w:cs="Sakkal Majalla"/>
          <w:kern w:val="0"/>
          <w:sz w:val="28"/>
          <w:szCs w:val="28"/>
          <w14:ligatures w14:val="none"/>
        </w:rPr>
        <w:t>.</w:t>
      </w:r>
    </w:p>
    <w:p w14:paraId="3E4EDDFF"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 xml:space="preserve">تشير الإحصائيات إلى أن حجم التحويلات المالية من العمالة الوافدة في السعودية بلغ في بعض السنوات أكثر من </w:t>
      </w:r>
      <w:r w:rsidRPr="00EE7EC9">
        <w:rPr>
          <w:rFonts w:ascii="Sakkal Majalla" w:eastAsia="Calibri" w:hAnsi="Sakkal Majalla" w:cs="Sakkal Majalla"/>
          <w:b/>
          <w:bCs/>
          <w:kern w:val="0"/>
          <w:sz w:val="28"/>
          <w:szCs w:val="28"/>
          <w14:ligatures w14:val="none"/>
        </w:rPr>
        <w:t xml:space="preserve">42 </w:t>
      </w:r>
      <w:r w:rsidRPr="00EE7EC9">
        <w:rPr>
          <w:rFonts w:ascii="Sakkal Majalla" w:eastAsia="Calibri" w:hAnsi="Sakkal Majalla" w:cs="Sakkal Majalla"/>
          <w:b/>
          <w:bCs/>
          <w:kern w:val="0"/>
          <w:sz w:val="28"/>
          <w:szCs w:val="28"/>
          <w:rtl/>
          <w14:ligatures w14:val="none"/>
        </w:rPr>
        <w:t>مليار دولار أمريكي سنويًا</w:t>
      </w:r>
      <w:r w:rsidRPr="00EE7EC9">
        <w:rPr>
          <w:rFonts w:ascii="Sakkal Majalla" w:eastAsia="Calibri" w:hAnsi="Sakkal Majalla" w:cs="Sakkal Majalla"/>
          <w:kern w:val="0"/>
          <w:sz w:val="28"/>
          <w:szCs w:val="28"/>
          <w:rtl/>
          <w14:ligatures w14:val="none"/>
        </w:rPr>
        <w:t xml:space="preserve"> (البنك الدولي، 2022). هذا الرقم يعكس حجم التدفقات النقدية الكبيرة التي تخرج من الاقتصاد السعودي إلى الخارج، مما يؤثر بشكل مباشر على القدرة الاستثمارية داخل المملكة. وتعد السعودية من بين الدول الأعلى في العالم من حيث التحويلات الخارجية، مما يجعل هذه التحويلات عاملًا اقتصاديًا هامًا يحتاج إلى دراسة دقيقة فيما يتعلق بتأثيره على الاقتصاد السعودي</w:t>
      </w:r>
      <w:r w:rsidRPr="00EE7EC9">
        <w:rPr>
          <w:rFonts w:ascii="Sakkal Majalla" w:eastAsia="Calibri" w:hAnsi="Sakkal Majalla" w:cs="Sakkal Majalla"/>
          <w:kern w:val="0"/>
          <w:sz w:val="28"/>
          <w:szCs w:val="28"/>
          <w14:ligatures w14:val="none"/>
        </w:rPr>
        <w:t>.</w:t>
      </w:r>
    </w:p>
    <w:p w14:paraId="72A75354" w14:textId="77777777" w:rsidR="00EE7EC9" w:rsidRPr="00EE7EC9" w:rsidRDefault="00EE7EC9" w:rsidP="00EE7EC9">
      <w:pPr>
        <w:bidi/>
        <w:spacing w:before="100" w:beforeAutospacing="1" w:after="100" w:afterAutospacing="1" w:line="360" w:lineRule="auto"/>
        <w:jc w:val="both"/>
        <w:outlineLvl w:val="0"/>
        <w:rPr>
          <w:rFonts w:ascii="Sakkal Majalla" w:eastAsia="Calibri" w:hAnsi="Sakkal Majalla" w:cs="Sakkal Majalla"/>
          <w:b/>
          <w:bCs/>
          <w:kern w:val="0"/>
          <w:sz w:val="32"/>
          <w:szCs w:val="32"/>
          <w14:ligatures w14:val="none"/>
        </w:rPr>
      </w:pPr>
      <w:bookmarkStart w:id="112" w:name="_Toc180961844"/>
      <w:bookmarkStart w:id="113" w:name="_Toc180962048"/>
      <w:bookmarkStart w:id="114" w:name="_Toc181043685"/>
      <w:r w:rsidRPr="00EE7EC9">
        <w:rPr>
          <w:rFonts w:ascii="Sakkal Majalla" w:eastAsia="Calibri" w:hAnsi="Sakkal Majalla" w:cs="Sakkal Majalla"/>
          <w:b/>
          <w:bCs/>
          <w:kern w:val="0"/>
          <w:sz w:val="32"/>
          <w:szCs w:val="32"/>
          <w:rtl/>
          <w14:ligatures w14:val="none"/>
        </w:rPr>
        <w:t>تأثير التحويلات المالية على الاقتصاد المحلي</w:t>
      </w:r>
      <w:bookmarkEnd w:id="112"/>
      <w:bookmarkEnd w:id="113"/>
      <w:bookmarkEnd w:id="114"/>
    </w:p>
    <w:p w14:paraId="1834B99A"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التحويلات المالية للعمالة الوافدة تؤدي إلى عدد من التأثيرات الاقتصادية المهمة، بعضها إيجابي والبعض الآخر سلبي. من الناحية الإيجابية، تُساهم العمالة الوافدة في توفير خدمات وعمالة ضرورية للعديد من القطاعات، مما يسهم في تحقيق استمرارية الأعمال والمشاريع الكبرى في المملكة. لكن من ناحية أخرى، فإن التحويلات المالية تشكل نزفًا كبيرًا لرأس المال المحلي</w:t>
      </w:r>
      <w:r w:rsidRPr="00EE7EC9">
        <w:rPr>
          <w:rFonts w:ascii="Sakkal Majalla" w:eastAsia="Calibri" w:hAnsi="Sakkal Majalla" w:cs="Sakkal Majalla"/>
          <w:kern w:val="0"/>
          <w:sz w:val="28"/>
          <w:szCs w:val="28"/>
          <w14:ligatures w14:val="none"/>
        </w:rPr>
        <w:t>.</w:t>
      </w:r>
    </w:p>
    <w:p w14:paraId="39C0F4A1"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التأثيرات السلبية</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أحد التأثيرات السلبية الرئيسية للتحويلات المالية هو استنزاف السيولة المالية من الاقتصاد السعودي. عندما يقوم العمال الوافدون بتحويل جزء كبير من رواتبهم إلى بلدانهم الأصلية، يتسبب ذلك في تقليل الأموال المتاحة للاستثمار والاستهلاك الداخلي. هذه التحويلات قد تؤدي إلى تقليل النشاط الاقتصادي المحلي حيث يقل الطلب على السلع والخدمات داخل المملكة. ووفقًا لتقارير </w:t>
      </w:r>
      <w:r w:rsidRPr="00EE7EC9">
        <w:rPr>
          <w:rFonts w:ascii="Sakkal Majalla" w:eastAsia="Calibri" w:hAnsi="Sakkal Majalla" w:cs="Sakkal Majalla"/>
          <w:b/>
          <w:bCs/>
          <w:kern w:val="0"/>
          <w:sz w:val="28"/>
          <w:szCs w:val="28"/>
          <w:rtl/>
          <w14:ligatures w14:val="none"/>
        </w:rPr>
        <w:t>البنك الدولي</w:t>
      </w:r>
      <w:r w:rsidRPr="00EE7EC9">
        <w:rPr>
          <w:rFonts w:ascii="Sakkal Majalla" w:eastAsia="Calibri" w:hAnsi="Sakkal Majalla" w:cs="Sakkal Majalla"/>
          <w:kern w:val="0"/>
          <w:sz w:val="28"/>
          <w:szCs w:val="28"/>
          <w:rtl/>
          <w14:ligatures w14:val="none"/>
        </w:rPr>
        <w:t>، فإن التحويلات المالية التي تخرج من المملكة إلى الخارج تشكل نسبة كبيرة من إجمالي الناتج المحلي السعودي، مما يضع ضغوطًا على الاقتصاد المحلي (البنك الدولي، 2020)</w:t>
      </w:r>
      <w:r w:rsidRPr="00EE7EC9">
        <w:rPr>
          <w:rFonts w:ascii="Sakkal Majalla" w:eastAsia="Calibri" w:hAnsi="Sakkal Majalla" w:cs="Sakkal Majalla"/>
          <w:kern w:val="0"/>
          <w:sz w:val="28"/>
          <w:szCs w:val="28"/>
          <w14:ligatures w14:val="none"/>
        </w:rPr>
        <w:t>.</w:t>
      </w:r>
    </w:p>
    <w:p w14:paraId="3A759A5B"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lastRenderedPageBreak/>
        <w:t>إضافةً إلى ذلك، تشكل التحويلات عبئًا على ميزان المدفوعات، حيث تساهم في زيادة العجز في الحساب الجاري للمملكة. ورغم أن العمالة الوافدة تسهم في تحقيق إنتاجية في القطاعات المختلفة، إلا أن التحويلات المالية الخارجية تُعد تدفقات نقدية غير معوضة، حيث إنها لا تُستثمر داخل الاقتصاد المحلي</w:t>
      </w:r>
      <w:r w:rsidRPr="00EE7EC9">
        <w:rPr>
          <w:rFonts w:ascii="Sakkal Majalla" w:eastAsia="Calibri" w:hAnsi="Sakkal Majalla" w:cs="Sakkal Majalla"/>
          <w:kern w:val="0"/>
          <w:sz w:val="28"/>
          <w:szCs w:val="28"/>
          <w14:ligatures w14:val="none"/>
        </w:rPr>
        <w:t>.</w:t>
      </w:r>
    </w:p>
    <w:p w14:paraId="4CAF750B" w14:textId="77777777" w:rsidR="00EE7EC9" w:rsidRPr="00EE7EC9" w:rsidRDefault="00EE7EC9" w:rsidP="00EE7EC9">
      <w:pPr>
        <w:bidi/>
        <w:spacing w:before="100" w:beforeAutospacing="1" w:after="100" w:afterAutospacing="1" w:line="360" w:lineRule="auto"/>
        <w:jc w:val="both"/>
        <w:outlineLvl w:val="0"/>
        <w:rPr>
          <w:rFonts w:ascii="Sakkal Majalla" w:eastAsia="Calibri" w:hAnsi="Sakkal Majalla" w:cs="Sakkal Majalla"/>
          <w:b/>
          <w:bCs/>
          <w:kern w:val="0"/>
          <w:sz w:val="32"/>
          <w:szCs w:val="32"/>
          <w14:ligatures w14:val="none"/>
        </w:rPr>
      </w:pPr>
      <w:bookmarkStart w:id="115" w:name="_Toc180961845"/>
      <w:bookmarkStart w:id="116" w:name="_Toc180962049"/>
      <w:bookmarkStart w:id="117" w:name="_Toc181043686"/>
      <w:r w:rsidRPr="00EE7EC9">
        <w:rPr>
          <w:rFonts w:ascii="Sakkal Majalla" w:eastAsia="Calibri" w:hAnsi="Sakkal Majalla" w:cs="Sakkal Majalla" w:hint="cs"/>
          <w:b/>
          <w:bCs/>
          <w:kern w:val="0"/>
          <w:sz w:val="32"/>
          <w:szCs w:val="32"/>
          <w:rtl/>
          <w14:ligatures w14:val="none"/>
        </w:rPr>
        <w:t>2-</w:t>
      </w:r>
      <w:r w:rsidRPr="00EE7EC9">
        <w:rPr>
          <w:rFonts w:ascii="Sakkal Majalla" w:eastAsia="Calibri" w:hAnsi="Sakkal Majalla" w:cs="Sakkal Majalla"/>
          <w:b/>
          <w:bCs/>
          <w:kern w:val="0"/>
          <w:sz w:val="32"/>
          <w:szCs w:val="32"/>
          <w14:ligatures w14:val="none"/>
        </w:rPr>
        <w:t xml:space="preserve"> </w:t>
      </w:r>
      <w:r w:rsidRPr="00EE7EC9">
        <w:rPr>
          <w:rFonts w:ascii="Sakkal Majalla" w:eastAsia="Calibri" w:hAnsi="Sakkal Majalla" w:cs="Sakkal Majalla"/>
          <w:b/>
          <w:bCs/>
          <w:kern w:val="0"/>
          <w:sz w:val="32"/>
          <w:szCs w:val="32"/>
          <w:rtl/>
          <w14:ligatures w14:val="none"/>
        </w:rPr>
        <w:t>تأثير التحويلات على مستوى السيولة والاستثمار الداخلي</w:t>
      </w:r>
      <w:bookmarkEnd w:id="115"/>
      <w:bookmarkEnd w:id="116"/>
      <w:bookmarkEnd w:id="117"/>
    </w:p>
    <w:p w14:paraId="0229F4A0"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تأثير التحويلات على السيولة المحلية</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تؤثر التحويلات المالية بشكل مباشر على مستوى السيولة المتاحة في الاقتصاد المحلي. مع خروج مبالغ ضخمة من الأموال بشكل دوري من المملكة إلى الخارج، ينخفض مستوى السيولة النقدية المتاحة داخل النظام الاقتصادي، مما يؤثر سلبًا على قدرة الشركات والأفراد على الاستثمار والاستهلاك. في الوقت الذي يُعتبر فيه الاستهلاك والاستثمار المحلي من العوامل الرئيسية التي تحفز النمو الاقتصادي، فإن التحويلات المالية تسهم في تقليل هذه الأنشطة الاقتصادية</w:t>
      </w:r>
      <w:r w:rsidRPr="00EE7EC9">
        <w:rPr>
          <w:rFonts w:ascii="Sakkal Majalla" w:eastAsia="Calibri" w:hAnsi="Sakkal Majalla" w:cs="Sakkal Majalla"/>
          <w:kern w:val="0"/>
          <w:sz w:val="28"/>
          <w:szCs w:val="28"/>
          <w14:ligatures w14:val="none"/>
        </w:rPr>
        <w:t>.</w:t>
      </w:r>
    </w:p>
    <w:p w14:paraId="1E9A587F"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 xml:space="preserve">على سبيل المثال، في عام 2021، بلغت التحويلات المالية للعمالة الوافدة حوالي </w:t>
      </w:r>
      <w:r w:rsidRPr="00EE7EC9">
        <w:rPr>
          <w:rFonts w:ascii="Sakkal Majalla" w:eastAsia="Calibri" w:hAnsi="Sakkal Majalla" w:cs="Sakkal Majalla"/>
          <w:b/>
          <w:bCs/>
          <w:kern w:val="0"/>
          <w:sz w:val="28"/>
          <w:szCs w:val="28"/>
          <w14:ligatures w14:val="none"/>
        </w:rPr>
        <w:t xml:space="preserve">117 </w:t>
      </w:r>
      <w:r w:rsidRPr="00EE7EC9">
        <w:rPr>
          <w:rFonts w:ascii="Sakkal Majalla" w:eastAsia="Calibri" w:hAnsi="Sakkal Majalla" w:cs="Sakkal Majalla"/>
          <w:b/>
          <w:bCs/>
          <w:kern w:val="0"/>
          <w:sz w:val="28"/>
          <w:szCs w:val="28"/>
          <w:rtl/>
          <w14:ligatures w14:val="none"/>
        </w:rPr>
        <w:t>مليار ريال سعودي</w:t>
      </w:r>
      <w:r w:rsidRPr="00EE7EC9">
        <w:rPr>
          <w:rFonts w:ascii="Sakkal Majalla" w:eastAsia="Calibri" w:hAnsi="Sakkal Majalla" w:cs="Sakkal Majalla"/>
          <w:kern w:val="0"/>
          <w:sz w:val="28"/>
          <w:szCs w:val="28"/>
          <w:rtl/>
          <w14:ligatures w14:val="none"/>
        </w:rPr>
        <w:t xml:space="preserve"> (البنك المركزي السعودي، 2021)، مما يمثل خروجًا كبيرًا للأموال من الدورة الاقتصادية المحلية. هذا يؤدي إلى تقليل النقد المتداول في السوق، والذي يمكن أن يُستخدم في عمليات الاستثمار والتمويل. كما أن انخفاض السيولة يؤدي إلى ارتفاع تكلفة الاقتراض والتمويل، مما يؤثر بشكل غير مباشر على الشركات والمؤسسات الصغيرة والمتوسطة التي تعتمد على التمويل المحلي لتنفيذ مشروعاتها</w:t>
      </w:r>
      <w:r w:rsidRPr="00EE7EC9">
        <w:rPr>
          <w:rFonts w:ascii="Sakkal Majalla" w:eastAsia="Calibri" w:hAnsi="Sakkal Majalla" w:cs="Sakkal Majalla"/>
          <w:kern w:val="0"/>
          <w:sz w:val="28"/>
          <w:szCs w:val="28"/>
          <w14:ligatures w14:val="none"/>
        </w:rPr>
        <w:t>.</w:t>
      </w:r>
    </w:p>
    <w:p w14:paraId="2241C6B9"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تأثير التحويلات على الاستثمار الداخلي</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تحويلات العمالة الوافدة تساهم في تقليل رأس المال المتاح للاستثمار في الاقتصاد المحلي. الأموال التي يتم تحويلها إلى الخارج كانت من الممكن أن تُستثمر في البنوك أو في الشركات الناشئة أو في سوق العقارات، وهو ما كان سيسهم في تعزيز النمو الاقتصادي وتحقيق أهداف رؤية 2030. وتعمل المملكة على محاولة توجيه هذه التحويلات إلى قنوات استثمارية داخلية عن طريق توفير حوافز اقتصادية تشجع الوافدين على استثمار جزء من أموالهم داخل المملكة بدلًا من تحويلها بالكامل إلى الخارج</w:t>
      </w:r>
      <w:r w:rsidRPr="00EE7EC9">
        <w:rPr>
          <w:rFonts w:ascii="Sakkal Majalla" w:eastAsia="Calibri" w:hAnsi="Sakkal Majalla" w:cs="Sakkal Majalla"/>
          <w:kern w:val="0"/>
          <w:sz w:val="28"/>
          <w:szCs w:val="28"/>
          <w14:ligatures w14:val="none"/>
        </w:rPr>
        <w:t>.</w:t>
      </w:r>
    </w:p>
    <w:p w14:paraId="507175BB"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lastRenderedPageBreak/>
        <w:t xml:space="preserve">ومن الحلول التي اتخذتها المملكة لتخفيف آثار التحويلات المالية هو إطلاق برامج استثمارية للعمالة الوافدة، حيث يتم تشجيع الوافدين على استثمار أموالهم داخل المملكة عن طريق تقديم فرص استثمارية في العقارات، والأسواق المالية، والمشروعات الصغيرة والمتوسطة. كما تم طرح مبادرات مثل </w:t>
      </w:r>
      <w:r w:rsidRPr="00EE7EC9">
        <w:rPr>
          <w:rFonts w:ascii="Sakkal Majalla" w:eastAsia="Calibri" w:hAnsi="Sakkal Majalla" w:cs="Sakkal Majalla"/>
          <w:b/>
          <w:bCs/>
          <w:kern w:val="0"/>
          <w:sz w:val="28"/>
          <w:szCs w:val="28"/>
          <w:rtl/>
          <w14:ligatures w14:val="none"/>
        </w:rPr>
        <w:t>برنامج "التأشيرة الممتازة</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الذي يُتيح للعمالة الوافدة فرصة البقاء لفترة أطول في المملكة والاستثمار في قطاعات مختلفة، مما يُقلل من حجم التحويلات المالية إلى الخارج ويُحفز النشاط الاقتصادي المحلي (وزارة الاستثمار السعودية، 2022)</w:t>
      </w:r>
      <w:r w:rsidRPr="00EE7EC9">
        <w:rPr>
          <w:rFonts w:ascii="Sakkal Majalla" w:eastAsia="Calibri" w:hAnsi="Sakkal Majalla" w:cs="Sakkal Majalla"/>
          <w:kern w:val="0"/>
          <w:sz w:val="28"/>
          <w:szCs w:val="28"/>
          <w14:ligatures w14:val="none"/>
        </w:rPr>
        <w:t>.</w:t>
      </w:r>
    </w:p>
    <w:p w14:paraId="2BBE6E90" w14:textId="77777777" w:rsidR="00EE7EC9" w:rsidRPr="00EE7EC9" w:rsidRDefault="00EE7EC9" w:rsidP="00EE7EC9">
      <w:pPr>
        <w:bidi/>
        <w:spacing w:before="100" w:beforeAutospacing="1" w:after="100" w:afterAutospacing="1" w:line="360" w:lineRule="auto"/>
        <w:jc w:val="both"/>
        <w:outlineLvl w:val="0"/>
        <w:rPr>
          <w:rFonts w:ascii="Sakkal Majalla" w:eastAsia="Calibri" w:hAnsi="Sakkal Majalla" w:cs="Sakkal Majalla"/>
          <w:b/>
          <w:bCs/>
          <w:kern w:val="0"/>
          <w:sz w:val="32"/>
          <w:szCs w:val="32"/>
          <w14:ligatures w14:val="none"/>
        </w:rPr>
      </w:pPr>
      <w:bookmarkStart w:id="118" w:name="_Toc180961846"/>
      <w:bookmarkStart w:id="119" w:name="_Toc180962050"/>
      <w:bookmarkStart w:id="120" w:name="_Toc181043687"/>
      <w:r w:rsidRPr="00EE7EC9">
        <w:rPr>
          <w:rFonts w:ascii="Sakkal Majalla" w:eastAsia="Calibri" w:hAnsi="Sakkal Majalla" w:cs="Sakkal Majalla"/>
          <w:b/>
          <w:bCs/>
          <w:kern w:val="0"/>
          <w:sz w:val="32"/>
          <w:szCs w:val="32"/>
          <w:rtl/>
          <w14:ligatures w14:val="none"/>
        </w:rPr>
        <w:t>السياسات الحكومية لتحسين إدارة التحويلات المالية</w:t>
      </w:r>
      <w:bookmarkEnd w:id="118"/>
      <w:bookmarkEnd w:id="119"/>
      <w:bookmarkEnd w:id="120"/>
    </w:p>
    <w:p w14:paraId="43A445CE"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استجابةً للتحديات التي تفرضها التحويلات المالية، اتخذت الحكومة السعودية مجموعة من الإجراءات التي تهدف إلى تحسين إدارة التحويلات المالية، بما في ذلك</w:t>
      </w:r>
      <w:r w:rsidRPr="00EE7EC9">
        <w:rPr>
          <w:rFonts w:ascii="Sakkal Majalla" w:eastAsia="Calibri" w:hAnsi="Sakkal Majalla" w:cs="Sakkal Majalla"/>
          <w:kern w:val="0"/>
          <w:sz w:val="28"/>
          <w:szCs w:val="28"/>
          <w14:ligatures w14:val="none"/>
        </w:rPr>
        <w:t>:</w:t>
      </w:r>
    </w:p>
    <w:p w14:paraId="1016D238" w14:textId="77777777" w:rsidR="00EE7EC9" w:rsidRPr="00EE7EC9" w:rsidRDefault="00EE7EC9" w:rsidP="00EE7EC9">
      <w:pPr>
        <w:numPr>
          <w:ilvl w:val="0"/>
          <w:numId w:val="23"/>
        </w:num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تحفيز الاستثمار الداخلي</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تسعى المملكة إلى جذب جزء من الأموال المحولة إلى الخارج إلى الداخل من خلال تقديم حوافز استثمارية جذابة. تشجع الحكومة العمالة الوافدة على استثمار أموالهم في القطاعات الحيوية مثل العقارات والأسواق المالية، حيث يتم تقديم تسهيلات مالية وإعفاءات ضريبية على الاستثمارات الصغيرة والمتوسطة</w:t>
      </w:r>
      <w:r w:rsidRPr="00EE7EC9">
        <w:rPr>
          <w:rFonts w:ascii="Sakkal Majalla" w:eastAsia="Calibri" w:hAnsi="Sakkal Majalla" w:cs="Sakkal Majalla"/>
          <w:kern w:val="0"/>
          <w:sz w:val="28"/>
          <w:szCs w:val="28"/>
          <w14:ligatures w14:val="none"/>
        </w:rPr>
        <w:t>.</w:t>
      </w:r>
    </w:p>
    <w:p w14:paraId="568B74C6" w14:textId="77777777" w:rsidR="00EE7EC9" w:rsidRPr="00EE7EC9" w:rsidRDefault="00EE7EC9" w:rsidP="00EE7EC9">
      <w:pPr>
        <w:numPr>
          <w:ilvl w:val="0"/>
          <w:numId w:val="23"/>
        </w:num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فرض رسوم على التحويلات</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في محاولة للحد من التحويلات المالية الكبيرة، قامت الحكومة السعودية بفرض رسوم إضافية على التحويلات المالية الخارجة. تهدف هذه الرسوم إلى تقليل حجم التحويلات وتشجيع العمالة الوافدة على استثمار أموالها داخل المملكة بدلًا من تحويلها إلى الخارج</w:t>
      </w:r>
      <w:r w:rsidRPr="00EE7EC9">
        <w:rPr>
          <w:rFonts w:ascii="Sakkal Majalla" w:eastAsia="Calibri" w:hAnsi="Sakkal Majalla" w:cs="Sakkal Majalla"/>
          <w:kern w:val="0"/>
          <w:sz w:val="28"/>
          <w:szCs w:val="28"/>
          <w14:ligatures w14:val="none"/>
        </w:rPr>
        <w:t>.</w:t>
      </w:r>
    </w:p>
    <w:p w14:paraId="3F0BC63E" w14:textId="77777777" w:rsidR="00EE7EC9" w:rsidRPr="00EE7EC9" w:rsidRDefault="00EE7EC9" w:rsidP="00EE7EC9">
      <w:pPr>
        <w:numPr>
          <w:ilvl w:val="0"/>
          <w:numId w:val="23"/>
        </w:num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توطين الوظائف</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تحاول الحكومة السعودية تقليل الاعتماد على العمالة الوافدة من خلال برنامج "نطاقات" الذي يُشجع على توظيف المواطنين في مختلف القطاعات. هذه السياسة تهدف إلى زيادة مشاركة السعوديين في سوق العمل وتقليل الحاجة إلى العمالة الوافدة، وبالتالي تقليل حجم التحويلات المالية الخارجية (وزارة العمل، 2021)</w:t>
      </w:r>
      <w:r w:rsidRPr="00EE7EC9">
        <w:rPr>
          <w:rFonts w:ascii="Sakkal Majalla" w:eastAsia="Calibri" w:hAnsi="Sakkal Majalla" w:cs="Sakkal Majalla"/>
          <w:kern w:val="0"/>
          <w:sz w:val="28"/>
          <w:szCs w:val="28"/>
          <w14:ligatures w14:val="none"/>
        </w:rPr>
        <w:t>.</w:t>
      </w:r>
    </w:p>
    <w:p w14:paraId="41C10B18" w14:textId="77777777" w:rsidR="00EE7EC9" w:rsidRPr="00EE7EC9" w:rsidRDefault="00EE7EC9" w:rsidP="00EE7EC9">
      <w:pPr>
        <w:keepNext/>
        <w:keepLines/>
        <w:bidi/>
        <w:spacing w:before="40" w:after="0" w:line="360" w:lineRule="auto"/>
        <w:ind w:left="864" w:firstLine="720"/>
        <w:outlineLvl w:val="3"/>
        <w:rPr>
          <w:rFonts w:ascii="Sakkal Majalla" w:eastAsia="Times New Roman" w:hAnsi="Sakkal Majalla" w:cs="Sakkal Majalla"/>
          <w:b/>
          <w:bCs/>
          <w:kern w:val="0"/>
          <w:sz w:val="32"/>
          <w:szCs w:val="32"/>
          <w14:ligatures w14:val="none"/>
        </w:rPr>
      </w:pPr>
      <w:r w:rsidRPr="00EE7EC9">
        <w:rPr>
          <w:rFonts w:ascii="Sakkal Majalla" w:eastAsia="Times New Roman" w:hAnsi="Sakkal Majalla" w:cs="Sakkal Majalla"/>
          <w:b/>
          <w:bCs/>
          <w:kern w:val="0"/>
          <w:sz w:val="32"/>
          <w:szCs w:val="32"/>
          <w:rtl/>
          <w14:ligatures w14:val="none"/>
        </w:rPr>
        <w:lastRenderedPageBreak/>
        <w:t>دور العمالة الوافدة في تحقيق التنمية الاقتصادية</w:t>
      </w:r>
    </w:p>
    <w:p w14:paraId="25D37801" w14:textId="77777777" w:rsidR="00EE7EC9" w:rsidRPr="00EE7EC9" w:rsidRDefault="00EE7EC9" w:rsidP="00EE7EC9">
      <w:pPr>
        <w:keepNext/>
        <w:keepLines/>
        <w:bidi/>
        <w:spacing w:before="40" w:after="0" w:line="360" w:lineRule="auto"/>
        <w:ind w:left="864" w:firstLine="720"/>
        <w:outlineLvl w:val="3"/>
        <w:rPr>
          <w:rFonts w:ascii="Sakkal Majalla" w:eastAsia="Times New Roman" w:hAnsi="Sakkal Majalla" w:cs="Sakkal Majalla"/>
          <w:b/>
          <w:bCs/>
          <w:kern w:val="0"/>
          <w:sz w:val="28"/>
          <w:szCs w:val="28"/>
          <w14:ligatures w14:val="none"/>
        </w:rPr>
      </w:pPr>
      <w:r w:rsidRPr="00EE7EC9">
        <w:rPr>
          <w:rFonts w:ascii="Sakkal Majalla" w:eastAsia="Times New Roman" w:hAnsi="Sakkal Majalla" w:cs="Sakkal Majalla" w:hint="cs"/>
          <w:b/>
          <w:bCs/>
          <w:kern w:val="0"/>
          <w:sz w:val="28"/>
          <w:szCs w:val="28"/>
          <w:rtl/>
          <w14:ligatures w14:val="none"/>
        </w:rPr>
        <w:t>1-</w:t>
      </w:r>
      <w:r w:rsidRPr="00EE7EC9">
        <w:rPr>
          <w:rFonts w:ascii="Sakkal Majalla" w:eastAsia="Times New Roman" w:hAnsi="Sakkal Majalla" w:cs="Sakkal Majalla"/>
          <w:b/>
          <w:bCs/>
          <w:kern w:val="0"/>
          <w:sz w:val="28"/>
          <w:szCs w:val="28"/>
          <w:rtl/>
          <w14:ligatures w14:val="none"/>
        </w:rPr>
        <w:t>تحليل كيف تساهم العمالة الوافدة في تحقيق أهداف رؤية 2030</w:t>
      </w:r>
    </w:p>
    <w:p w14:paraId="3CAF8180" w14:textId="77777777" w:rsidR="00EE7EC9" w:rsidRPr="00EE7EC9" w:rsidRDefault="00EE7EC9" w:rsidP="00EE7EC9">
      <w:pPr>
        <w:bidi/>
        <w:spacing w:line="360" w:lineRule="auto"/>
        <w:ind w:left="864" w:firstLine="720"/>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 xml:space="preserve">خلال الفترة من 2010 إلى 2023، لعبت العمالة الوافدة دورًا حيويًا في دعم الاقتصاد السعودي والمساهمة في تحقيق أهداف </w:t>
      </w:r>
      <w:r w:rsidRPr="00EE7EC9">
        <w:rPr>
          <w:rFonts w:ascii="Sakkal Majalla" w:eastAsia="Calibri" w:hAnsi="Sakkal Majalla" w:cs="Sakkal Majalla"/>
          <w:b/>
          <w:bCs/>
          <w:kern w:val="0"/>
          <w:sz w:val="28"/>
          <w:szCs w:val="28"/>
          <w:rtl/>
          <w14:ligatures w14:val="none"/>
        </w:rPr>
        <w:t>رؤية 2030</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تهدف رؤية 2030 إلى تحقيق تنمية اقتصادية مستدامة في المملكة من خلال تقليل الاعتماد على النفط كمصدر رئيسي للدخل وتوسيع القاعدة الاقتصادية عبر دعم القطاعات غير النفطية مثل الصناعة، البناء، السياحة، والخدمات اللوجستية. في هذا السياق، ساعدت العمالة الوافدة في سد الفجوة بين احتياجات السوق المحلية وقدرات العمالة الوطنية، خاصة في القطاعات التي تتطلب عمالة كثيفة أو مهارات محددة</w:t>
      </w:r>
      <w:r w:rsidRPr="00EE7EC9">
        <w:rPr>
          <w:rFonts w:ascii="Sakkal Majalla" w:eastAsia="Calibri" w:hAnsi="Sakkal Majalla" w:cs="Sakkal Majalla"/>
          <w:kern w:val="0"/>
          <w:sz w:val="28"/>
          <w:szCs w:val="28"/>
          <w14:ligatures w14:val="none"/>
        </w:rPr>
        <w:t>.</w:t>
      </w:r>
    </w:p>
    <w:p w14:paraId="3407DBC0" w14:textId="77777777" w:rsidR="00EE7EC9" w:rsidRPr="00EE7EC9" w:rsidRDefault="00EE7EC9" w:rsidP="00EE7EC9">
      <w:pPr>
        <w:bidi/>
        <w:spacing w:line="360" w:lineRule="auto"/>
        <w:ind w:left="864" w:firstLine="720"/>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القطاعات الاقتصادية المعتمدة على العمالة الوافدة</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تلعب العمالة الوافدة دورًا بارزًا في دعم العديد من القطاعات الحيوية التي تُعد أساسية لتحقيق أهداف رؤية 2030. على سبيل المثال، قطاع </w:t>
      </w:r>
      <w:r w:rsidRPr="00EE7EC9">
        <w:rPr>
          <w:rFonts w:ascii="Sakkal Majalla" w:eastAsia="Calibri" w:hAnsi="Sakkal Majalla" w:cs="Sakkal Majalla"/>
          <w:b/>
          <w:bCs/>
          <w:kern w:val="0"/>
          <w:sz w:val="28"/>
          <w:szCs w:val="28"/>
          <w:rtl/>
          <w14:ligatures w14:val="none"/>
        </w:rPr>
        <w:t>البناء والتشييد</w:t>
      </w:r>
      <w:r w:rsidRPr="00EE7EC9">
        <w:rPr>
          <w:rFonts w:ascii="Sakkal Majalla" w:eastAsia="Calibri" w:hAnsi="Sakkal Majalla" w:cs="Sakkal Majalla"/>
          <w:kern w:val="0"/>
          <w:sz w:val="28"/>
          <w:szCs w:val="28"/>
          <w:rtl/>
          <w14:ligatures w14:val="none"/>
        </w:rPr>
        <w:t xml:space="preserve"> يُعتبر من أكثر القطاعات اعتمادًا على العمالة الوافدة، حيث تمثل العمالة الأجنبية أكثر من 80% من القوى العاملة في هذا القطاع (وزارة العمل، 2021). هذا القطاع هو حجر الزاوية في تنفيذ مشاريع البنية التحتية الكبرى التي تتبناها المملكة، مثل </w:t>
      </w:r>
      <w:r w:rsidRPr="00EE7EC9">
        <w:rPr>
          <w:rFonts w:ascii="Sakkal Majalla" w:eastAsia="Calibri" w:hAnsi="Sakkal Majalla" w:cs="Sakkal Majalla"/>
          <w:b/>
          <w:bCs/>
          <w:kern w:val="0"/>
          <w:sz w:val="28"/>
          <w:szCs w:val="28"/>
          <w:rtl/>
          <w14:ligatures w14:val="none"/>
        </w:rPr>
        <w:t>نيوم</w:t>
      </w:r>
      <w:r w:rsidRPr="00EE7EC9">
        <w:rPr>
          <w:rFonts w:ascii="Sakkal Majalla" w:eastAsia="Calibri" w:hAnsi="Sakkal Majalla" w:cs="Sakkal Majalla"/>
          <w:kern w:val="0"/>
          <w:sz w:val="28"/>
          <w:szCs w:val="28"/>
          <w:rtl/>
          <w14:ligatures w14:val="none"/>
        </w:rPr>
        <w:t xml:space="preserve"> و</w:t>
      </w:r>
      <w:r w:rsidRPr="00EE7EC9">
        <w:rPr>
          <w:rFonts w:ascii="Sakkal Majalla" w:eastAsia="Calibri" w:hAnsi="Sakkal Majalla" w:cs="Sakkal Majalla"/>
          <w:b/>
          <w:bCs/>
          <w:kern w:val="0"/>
          <w:sz w:val="28"/>
          <w:szCs w:val="28"/>
          <w:rtl/>
          <w14:ligatures w14:val="none"/>
        </w:rPr>
        <w:t>مشروع البحر الأحمر</w:t>
      </w:r>
      <w:r w:rsidRPr="00EE7EC9">
        <w:rPr>
          <w:rFonts w:ascii="Sakkal Majalla" w:eastAsia="Calibri" w:hAnsi="Sakkal Majalla" w:cs="Sakkal Majalla"/>
          <w:kern w:val="0"/>
          <w:sz w:val="28"/>
          <w:szCs w:val="28"/>
          <w:rtl/>
          <w14:ligatures w14:val="none"/>
        </w:rPr>
        <w:t>، والتي تهدف إلى تعزيز التنمية السياحية والصناعية</w:t>
      </w:r>
      <w:r w:rsidRPr="00EE7EC9">
        <w:rPr>
          <w:rFonts w:ascii="Sakkal Majalla" w:eastAsia="Calibri" w:hAnsi="Sakkal Majalla" w:cs="Sakkal Majalla"/>
          <w:kern w:val="0"/>
          <w:sz w:val="28"/>
          <w:szCs w:val="28"/>
          <w14:ligatures w14:val="none"/>
        </w:rPr>
        <w:t>.</w:t>
      </w:r>
    </w:p>
    <w:p w14:paraId="2C861CD5" w14:textId="77777777" w:rsidR="00EE7EC9" w:rsidRPr="00EE7EC9" w:rsidRDefault="00EE7EC9" w:rsidP="00EE7EC9">
      <w:pPr>
        <w:bidi/>
        <w:spacing w:line="360" w:lineRule="auto"/>
        <w:ind w:left="864" w:firstLine="720"/>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 xml:space="preserve">كذلك، يساهم قطاع </w:t>
      </w:r>
      <w:r w:rsidRPr="00EE7EC9">
        <w:rPr>
          <w:rFonts w:ascii="Sakkal Majalla" w:eastAsia="Calibri" w:hAnsi="Sakkal Majalla" w:cs="Sakkal Majalla"/>
          <w:b/>
          <w:bCs/>
          <w:kern w:val="0"/>
          <w:sz w:val="28"/>
          <w:szCs w:val="28"/>
          <w:rtl/>
          <w14:ligatures w14:val="none"/>
        </w:rPr>
        <w:t>الصناعة</w:t>
      </w:r>
      <w:r w:rsidRPr="00EE7EC9">
        <w:rPr>
          <w:rFonts w:ascii="Sakkal Majalla" w:eastAsia="Calibri" w:hAnsi="Sakkal Majalla" w:cs="Sakkal Majalla"/>
          <w:kern w:val="0"/>
          <w:sz w:val="28"/>
          <w:szCs w:val="28"/>
          <w:rtl/>
          <w14:ligatures w14:val="none"/>
        </w:rPr>
        <w:t xml:space="preserve"> في تحقيق أهداف رؤية 2030 من خلال تنويع مصادر الدخل وخلق فرص عمل جديدة، وهنا تلعب العمالة الوافدة دورًا رئيسيًا في تشغيل المصانع والشركات التي تعمل في مجالات مثل </w:t>
      </w:r>
      <w:r w:rsidRPr="00EE7EC9">
        <w:rPr>
          <w:rFonts w:ascii="Sakkal Majalla" w:eastAsia="Calibri" w:hAnsi="Sakkal Majalla" w:cs="Sakkal Majalla"/>
          <w:b/>
          <w:bCs/>
          <w:kern w:val="0"/>
          <w:sz w:val="28"/>
          <w:szCs w:val="28"/>
          <w:rtl/>
          <w14:ligatures w14:val="none"/>
        </w:rPr>
        <w:t>الصناعات التحويلية</w:t>
      </w:r>
      <w:r w:rsidRPr="00EE7EC9">
        <w:rPr>
          <w:rFonts w:ascii="Sakkal Majalla" w:eastAsia="Calibri" w:hAnsi="Sakkal Majalla" w:cs="Sakkal Majalla"/>
          <w:kern w:val="0"/>
          <w:sz w:val="28"/>
          <w:szCs w:val="28"/>
          <w:rtl/>
          <w14:ligatures w14:val="none"/>
        </w:rPr>
        <w:t xml:space="preserve"> و</w:t>
      </w:r>
      <w:r w:rsidRPr="00EE7EC9">
        <w:rPr>
          <w:rFonts w:ascii="Sakkal Majalla" w:eastAsia="Calibri" w:hAnsi="Sakkal Majalla" w:cs="Sakkal Majalla"/>
          <w:b/>
          <w:bCs/>
          <w:kern w:val="0"/>
          <w:sz w:val="28"/>
          <w:szCs w:val="28"/>
          <w:rtl/>
          <w14:ligatures w14:val="none"/>
        </w:rPr>
        <w:t>الصناعات البتروكيماوية</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وفقًا لتقارير وزارة الصناعة، فإن </w:t>
      </w:r>
      <w:r w:rsidRPr="00EE7EC9">
        <w:rPr>
          <w:rFonts w:ascii="Sakkal Majalla" w:eastAsia="Calibri" w:hAnsi="Sakkal Majalla" w:cs="Sakkal Majalla"/>
          <w:b/>
          <w:bCs/>
          <w:kern w:val="0"/>
          <w:sz w:val="28"/>
          <w:szCs w:val="28"/>
          <w14:ligatures w14:val="none"/>
        </w:rPr>
        <w:t xml:space="preserve">68% </w:t>
      </w:r>
      <w:r w:rsidRPr="00EE7EC9">
        <w:rPr>
          <w:rFonts w:ascii="Sakkal Majalla" w:eastAsia="Calibri" w:hAnsi="Sakkal Majalla" w:cs="Sakkal Majalla"/>
          <w:b/>
          <w:bCs/>
          <w:kern w:val="0"/>
          <w:sz w:val="28"/>
          <w:szCs w:val="28"/>
          <w:rtl/>
          <w14:ligatures w14:val="none"/>
        </w:rPr>
        <w:t>من العمالة في القطاع الصناعي</w:t>
      </w:r>
      <w:r w:rsidRPr="00EE7EC9">
        <w:rPr>
          <w:rFonts w:ascii="Sakkal Majalla" w:eastAsia="Calibri" w:hAnsi="Sakkal Majalla" w:cs="Sakkal Majalla"/>
          <w:kern w:val="0"/>
          <w:sz w:val="28"/>
          <w:szCs w:val="28"/>
          <w:rtl/>
          <w14:ligatures w14:val="none"/>
        </w:rPr>
        <w:t xml:space="preserve"> تأتي من العمالة الوافدة (وزارة الصناعة والثروة المعدنية، 2022)</w:t>
      </w:r>
      <w:r w:rsidRPr="00EE7EC9">
        <w:rPr>
          <w:rFonts w:ascii="Sakkal Majalla" w:eastAsia="Calibri" w:hAnsi="Sakkal Majalla" w:cs="Sakkal Majalla"/>
          <w:kern w:val="0"/>
          <w:sz w:val="28"/>
          <w:szCs w:val="28"/>
          <w14:ligatures w14:val="none"/>
        </w:rPr>
        <w:t>.</w:t>
      </w:r>
    </w:p>
    <w:p w14:paraId="300CE72E" w14:textId="77777777" w:rsidR="00EE7EC9" w:rsidRPr="00EE7EC9" w:rsidRDefault="00EE7EC9" w:rsidP="00EE7EC9">
      <w:pPr>
        <w:bidi/>
        <w:spacing w:line="360" w:lineRule="auto"/>
        <w:ind w:left="864" w:firstLine="720"/>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التأثير الإيجابي للعمالة الوافدة على النمو الاقتصادي</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العمالة الوافدة كانت محورية في دعم النمو الاقتصادي خلال الفترة من 2010 إلى 2023. بفضل وجود عمالة وفيرة، تمكنت المملكة من تنفيذ مشاريع ضخمة في وقت قصير وبتكلفة أقل مما لو اعتمدت فقط على العمالة المحلية. هذا النوع من التنمية الاقتصادية </w:t>
      </w:r>
      <w:r w:rsidRPr="00EE7EC9">
        <w:rPr>
          <w:rFonts w:ascii="Sakkal Majalla" w:eastAsia="Calibri" w:hAnsi="Sakkal Majalla" w:cs="Sakkal Majalla"/>
          <w:kern w:val="0"/>
          <w:sz w:val="28"/>
          <w:szCs w:val="28"/>
          <w:rtl/>
          <w14:ligatures w14:val="none"/>
        </w:rPr>
        <w:lastRenderedPageBreak/>
        <w:t>السريعة يعزز القدرة التنافسية للمملكة عالميًا ويسهم في جذب الاستثمارات الأجنبية التي تُعد جزءًا أساسيًا من أهداف رؤية 2030</w:t>
      </w:r>
      <w:r w:rsidRPr="00EE7EC9">
        <w:rPr>
          <w:rFonts w:ascii="Sakkal Majalla" w:eastAsia="Calibri" w:hAnsi="Sakkal Majalla" w:cs="Sakkal Majalla"/>
          <w:kern w:val="0"/>
          <w:sz w:val="28"/>
          <w:szCs w:val="28"/>
          <w14:ligatures w14:val="none"/>
        </w:rPr>
        <w:t>.</w:t>
      </w:r>
    </w:p>
    <w:p w14:paraId="7A0D9458" w14:textId="77777777" w:rsidR="00EE7EC9" w:rsidRPr="00EE7EC9" w:rsidRDefault="00EE7EC9" w:rsidP="00EE7EC9">
      <w:pPr>
        <w:bidi/>
        <w:spacing w:line="360" w:lineRule="auto"/>
        <w:ind w:left="864" w:firstLine="720"/>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علاوة على ذلك، تسهم العمالة الوافدة في تعزيز التنوع الاقتصادي من خلال دعم القطاعات غير النفطية. حيث حققت العديد من الشركات التي تعتمد على العمالة الوافدة في القطاعات الصناعية والخدمية نموًا مستدامًا أسهم في تقليل اعتماد الاقتصاد السعودي على الإيرادات النفطية. وتعتبر هذه التحولات خطوة مهمة نحو تحقيق الأهداف بعيدة المدى لرؤية 2030</w:t>
      </w:r>
      <w:r w:rsidRPr="00EE7EC9">
        <w:rPr>
          <w:rFonts w:ascii="Sakkal Majalla" w:eastAsia="Calibri" w:hAnsi="Sakkal Majalla" w:cs="Sakkal Majalla"/>
          <w:kern w:val="0"/>
          <w:sz w:val="28"/>
          <w:szCs w:val="28"/>
          <w14:ligatures w14:val="none"/>
        </w:rPr>
        <w:t xml:space="preserve"> (Alkhowaiter, 2019).</w:t>
      </w:r>
    </w:p>
    <w:p w14:paraId="7600DC7E" w14:textId="77777777" w:rsidR="00EE7EC9" w:rsidRPr="00EE7EC9" w:rsidRDefault="00EE7EC9" w:rsidP="00EE7EC9">
      <w:pPr>
        <w:keepNext/>
        <w:keepLines/>
        <w:bidi/>
        <w:spacing w:before="40" w:after="0" w:line="360" w:lineRule="auto"/>
        <w:ind w:left="864" w:firstLine="720"/>
        <w:jc w:val="both"/>
        <w:outlineLvl w:val="3"/>
        <w:rPr>
          <w:rFonts w:ascii="Sakkal Majalla" w:eastAsia="Times New Roman" w:hAnsi="Sakkal Majalla" w:cs="Sakkal Majalla"/>
          <w:b/>
          <w:bCs/>
          <w:kern w:val="0"/>
          <w:sz w:val="32"/>
          <w:szCs w:val="32"/>
          <w14:ligatures w14:val="none"/>
        </w:rPr>
      </w:pPr>
      <w:r w:rsidRPr="00EE7EC9">
        <w:rPr>
          <w:rFonts w:ascii="Sakkal Majalla" w:eastAsia="Times New Roman" w:hAnsi="Sakkal Majalla" w:cs="Sakkal Majalla" w:hint="cs"/>
          <w:b/>
          <w:bCs/>
          <w:kern w:val="0"/>
          <w:sz w:val="32"/>
          <w:szCs w:val="32"/>
          <w:rtl/>
          <w14:ligatures w14:val="none"/>
        </w:rPr>
        <w:t>2-</w:t>
      </w:r>
      <w:r w:rsidRPr="00EE7EC9">
        <w:rPr>
          <w:rFonts w:ascii="Sakkal Majalla" w:eastAsia="Times New Roman" w:hAnsi="Sakkal Majalla" w:cs="Sakkal Majalla"/>
          <w:b/>
          <w:bCs/>
          <w:kern w:val="0"/>
          <w:sz w:val="32"/>
          <w:szCs w:val="32"/>
          <w:rtl/>
          <w14:ligatures w14:val="none"/>
        </w:rPr>
        <w:t>التحديات المتعلقة بتنمية الاقتصاد المحلي بسبب الاعتماد الكبير على العمالة الوافدة</w:t>
      </w:r>
    </w:p>
    <w:p w14:paraId="1A17B69A" w14:textId="77777777" w:rsidR="00EE7EC9" w:rsidRPr="00EE7EC9" w:rsidRDefault="00EE7EC9" w:rsidP="00EE7EC9">
      <w:pPr>
        <w:bidi/>
        <w:spacing w:line="360" w:lineRule="auto"/>
        <w:ind w:left="864" w:firstLine="720"/>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على الرغم من الإسهامات الكبيرة التي تقدمها العمالة الوافدة، فإن هناك تحديات كبيرة تواجه الاقتصاد السعودي بسبب الاعتماد المفرط عليها. فبينما تساهم العمالة الوافدة في تنفيذ المشاريع الكبرى وتلبية احتياجات السوق، فإن هذا الاعتماد يحمل تبعات سلبية على الاقتصاد المحلي والتوظيف الوطني</w:t>
      </w:r>
      <w:r w:rsidRPr="00EE7EC9">
        <w:rPr>
          <w:rFonts w:ascii="Sakkal Majalla" w:eastAsia="Calibri" w:hAnsi="Sakkal Majalla" w:cs="Sakkal Majalla"/>
          <w:kern w:val="0"/>
          <w:sz w:val="28"/>
          <w:szCs w:val="28"/>
          <w14:ligatures w14:val="none"/>
        </w:rPr>
        <w:t>.</w:t>
      </w:r>
    </w:p>
    <w:p w14:paraId="1AC4E9EB" w14:textId="77777777" w:rsidR="00EE7EC9" w:rsidRPr="00EE7EC9" w:rsidRDefault="00EE7EC9" w:rsidP="00EE7EC9">
      <w:pPr>
        <w:bidi/>
        <w:spacing w:line="360" w:lineRule="auto"/>
        <w:ind w:left="864" w:firstLine="720"/>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التحديات المتعلقة بتوطين الوظائف</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أحد التحديات الرئيسية هو تأثير العمالة الوافدة على </w:t>
      </w:r>
      <w:r w:rsidRPr="00EE7EC9">
        <w:rPr>
          <w:rFonts w:ascii="Sakkal Majalla" w:eastAsia="Calibri" w:hAnsi="Sakkal Majalla" w:cs="Sakkal Majalla"/>
          <w:b/>
          <w:bCs/>
          <w:kern w:val="0"/>
          <w:sz w:val="28"/>
          <w:szCs w:val="28"/>
          <w:rtl/>
          <w14:ligatures w14:val="none"/>
        </w:rPr>
        <w:t>توطين الوظائف</w:t>
      </w:r>
      <w:r w:rsidRPr="00EE7EC9">
        <w:rPr>
          <w:rFonts w:ascii="Sakkal Majalla" w:eastAsia="Calibri" w:hAnsi="Sakkal Majalla" w:cs="Sakkal Majalla"/>
          <w:kern w:val="0"/>
          <w:sz w:val="28"/>
          <w:szCs w:val="28"/>
          <w:rtl/>
          <w14:ligatures w14:val="none"/>
        </w:rPr>
        <w:t xml:space="preserve">، أو ما يُعرف بـ"السعودة". على الرغم من الجهود الحكومية لتوطين العديد من الوظائف من خلال برامج مثل </w:t>
      </w:r>
      <w:r w:rsidRPr="00EE7EC9">
        <w:rPr>
          <w:rFonts w:ascii="Sakkal Majalla" w:eastAsia="Calibri" w:hAnsi="Sakkal Majalla" w:cs="Sakkal Majalla"/>
          <w:b/>
          <w:bCs/>
          <w:kern w:val="0"/>
          <w:sz w:val="28"/>
          <w:szCs w:val="28"/>
          <w:rtl/>
          <w14:ligatures w14:val="none"/>
        </w:rPr>
        <w:t>نطاقات</w:t>
      </w:r>
      <w:r w:rsidRPr="00EE7EC9">
        <w:rPr>
          <w:rFonts w:ascii="Sakkal Majalla" w:eastAsia="Calibri" w:hAnsi="Sakkal Majalla" w:cs="Sakkal Majalla"/>
          <w:kern w:val="0"/>
          <w:sz w:val="28"/>
          <w:szCs w:val="28"/>
          <w:rtl/>
          <w14:ligatures w14:val="none"/>
        </w:rPr>
        <w:t>، إلا أن بعض القطاعات مثل البناء، الزراعة، والخدمات لا تزال تعتمد بشكل كبير على العمالة الوافدة نظرًا لتكلفة الأجور المنخفضة وتفضيل المواطنين للوظائف الأكثر استقرارًا ورواتبًا</w:t>
      </w:r>
      <w:r w:rsidRPr="00EE7EC9">
        <w:rPr>
          <w:rFonts w:ascii="Sakkal Majalla" w:eastAsia="Calibri" w:hAnsi="Sakkal Majalla" w:cs="Sakkal Majalla"/>
          <w:kern w:val="0"/>
          <w:sz w:val="28"/>
          <w:szCs w:val="28"/>
          <w14:ligatures w14:val="none"/>
        </w:rPr>
        <w:t xml:space="preserve"> (Al-Saadi, 2021). </w:t>
      </w:r>
      <w:r w:rsidRPr="00EE7EC9">
        <w:rPr>
          <w:rFonts w:ascii="Sakkal Majalla" w:eastAsia="Calibri" w:hAnsi="Sakkal Majalla" w:cs="Sakkal Majalla"/>
          <w:kern w:val="0"/>
          <w:sz w:val="28"/>
          <w:szCs w:val="28"/>
          <w:rtl/>
          <w14:ligatures w14:val="none"/>
        </w:rPr>
        <w:t>هذا الاعتماد الكبير على العمالة الوافدة يُعيق تحقيق التنمية الاقتصادية المستدامة من خلال توظيف القوى العاملة المحلية، ويؤدي إلى تحديات مرتبطة بتوفير فرص العمل للشباب السعودي</w:t>
      </w:r>
      <w:r w:rsidRPr="00EE7EC9">
        <w:rPr>
          <w:rFonts w:ascii="Sakkal Majalla" w:eastAsia="Calibri" w:hAnsi="Sakkal Majalla" w:cs="Sakkal Majalla"/>
          <w:kern w:val="0"/>
          <w:sz w:val="28"/>
          <w:szCs w:val="28"/>
          <w14:ligatures w14:val="none"/>
        </w:rPr>
        <w:t>.</w:t>
      </w:r>
    </w:p>
    <w:p w14:paraId="0F4EAA26" w14:textId="77777777" w:rsidR="00EE7EC9" w:rsidRPr="00EE7EC9" w:rsidRDefault="00EE7EC9" w:rsidP="00EE7EC9">
      <w:pPr>
        <w:bidi/>
        <w:spacing w:line="360" w:lineRule="auto"/>
        <w:ind w:left="864" w:firstLine="720"/>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التأثير السلبي على مستويات الرواتب</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إحدى النتائج السلبية الأخرى للاعتماد الكبير على العمالة الوافدة هي </w:t>
      </w:r>
      <w:r w:rsidRPr="00EE7EC9">
        <w:rPr>
          <w:rFonts w:ascii="Sakkal Majalla" w:eastAsia="Calibri" w:hAnsi="Sakkal Majalla" w:cs="Sakkal Majalla"/>
          <w:b/>
          <w:bCs/>
          <w:kern w:val="0"/>
          <w:sz w:val="28"/>
          <w:szCs w:val="28"/>
          <w:rtl/>
          <w14:ligatures w14:val="none"/>
        </w:rPr>
        <w:t>الضغوط على مستويات الأجور</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انخفاض تكلفة العمالة الوافدة يجعلها خيارًا مفضلاً لدى العديد من أصحاب العمل، مما يؤدي إلى خفض مستويات الرواتب بشكل عام. ونتيجة لذلك، يجد المواطنون </w:t>
      </w:r>
      <w:r w:rsidRPr="00EE7EC9">
        <w:rPr>
          <w:rFonts w:ascii="Sakkal Majalla" w:eastAsia="Calibri" w:hAnsi="Sakkal Majalla" w:cs="Sakkal Majalla"/>
          <w:kern w:val="0"/>
          <w:sz w:val="28"/>
          <w:szCs w:val="28"/>
          <w:rtl/>
          <w14:ligatures w14:val="none"/>
        </w:rPr>
        <w:lastRenderedPageBreak/>
        <w:t>السعوديون أنفسهم في منافسة غير عادلة مع العمالة الوافدة، مما يُصعّب عليهم الحصول على وظائف في بعض القطاعات ذات الرواتب المنخفضة</w:t>
      </w:r>
      <w:r w:rsidRPr="00EE7EC9">
        <w:rPr>
          <w:rFonts w:ascii="Sakkal Majalla" w:eastAsia="Calibri" w:hAnsi="Sakkal Majalla" w:cs="Sakkal Majalla"/>
          <w:kern w:val="0"/>
          <w:sz w:val="28"/>
          <w:szCs w:val="28"/>
          <w14:ligatures w14:val="none"/>
        </w:rPr>
        <w:t xml:space="preserve"> (Al-Hazmi, 2020).</w:t>
      </w:r>
    </w:p>
    <w:p w14:paraId="57E23C1C" w14:textId="77777777" w:rsidR="00EE7EC9" w:rsidRPr="00EE7EC9" w:rsidRDefault="00EE7EC9" w:rsidP="00EE7EC9">
      <w:pPr>
        <w:bidi/>
        <w:spacing w:line="360" w:lineRule="auto"/>
        <w:ind w:left="864" w:firstLine="720"/>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تحويلات العمالة الوافدة وتأثيرها على الاقتصاد المحلي</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كما ذُكر سابقًا، تشكل التحويلات المالية للعمالة الوافدة تحديًا كبيرًا للاقتصاد السعودي. يُقدَّر أن العمالة الوافدة في السعودية تقوم بتحويل أكثر من </w:t>
      </w:r>
      <w:r w:rsidRPr="00EE7EC9">
        <w:rPr>
          <w:rFonts w:ascii="Sakkal Majalla" w:eastAsia="Calibri" w:hAnsi="Sakkal Majalla" w:cs="Sakkal Majalla"/>
          <w:b/>
          <w:bCs/>
          <w:kern w:val="0"/>
          <w:sz w:val="28"/>
          <w:szCs w:val="28"/>
          <w14:ligatures w14:val="none"/>
        </w:rPr>
        <w:t xml:space="preserve">42 </w:t>
      </w:r>
      <w:r w:rsidRPr="00EE7EC9">
        <w:rPr>
          <w:rFonts w:ascii="Sakkal Majalla" w:eastAsia="Calibri" w:hAnsi="Sakkal Majalla" w:cs="Sakkal Majalla"/>
          <w:b/>
          <w:bCs/>
          <w:kern w:val="0"/>
          <w:sz w:val="28"/>
          <w:szCs w:val="28"/>
          <w:rtl/>
          <w14:ligatures w14:val="none"/>
        </w:rPr>
        <w:t>مليار دولار سنويًا</w:t>
      </w:r>
      <w:r w:rsidRPr="00EE7EC9">
        <w:rPr>
          <w:rFonts w:ascii="Sakkal Majalla" w:eastAsia="Calibri" w:hAnsi="Sakkal Majalla" w:cs="Sakkal Majalla"/>
          <w:kern w:val="0"/>
          <w:sz w:val="28"/>
          <w:szCs w:val="28"/>
          <w:rtl/>
          <w14:ligatures w14:val="none"/>
        </w:rPr>
        <w:t xml:space="preserve"> إلى بلدانهم الأصلية، مما يمثل نزيفًا ماليًا يؤثر على مستوى السيولة المحلية والاستثمارات الداخلية</w:t>
      </w:r>
      <w:r w:rsidRPr="00EE7EC9">
        <w:rPr>
          <w:rFonts w:ascii="Sakkal Majalla" w:eastAsia="Calibri" w:hAnsi="Sakkal Majalla" w:cs="Sakkal Majalla"/>
          <w:kern w:val="0"/>
          <w:sz w:val="28"/>
          <w:szCs w:val="28"/>
          <w14:ligatures w14:val="none"/>
        </w:rPr>
        <w:t xml:space="preserve"> (Al-Harbi, 2020). </w:t>
      </w:r>
      <w:r w:rsidRPr="00EE7EC9">
        <w:rPr>
          <w:rFonts w:ascii="Sakkal Majalla" w:eastAsia="Calibri" w:hAnsi="Sakkal Majalla" w:cs="Sakkal Majalla"/>
          <w:kern w:val="0"/>
          <w:sz w:val="28"/>
          <w:szCs w:val="28"/>
          <w:rtl/>
          <w14:ligatures w14:val="none"/>
        </w:rPr>
        <w:t>هذا النزيف المالي يقلل من الفرص الاستثمارية في المملكة، ويؤدي إلى تحديات في تحقيق الاستدامة الاقتصادية</w:t>
      </w:r>
      <w:r w:rsidRPr="00EE7EC9">
        <w:rPr>
          <w:rFonts w:ascii="Sakkal Majalla" w:eastAsia="Calibri" w:hAnsi="Sakkal Majalla" w:cs="Sakkal Majalla"/>
          <w:kern w:val="0"/>
          <w:sz w:val="28"/>
          <w:szCs w:val="28"/>
          <w14:ligatures w14:val="none"/>
        </w:rPr>
        <w:t>.</w:t>
      </w:r>
    </w:p>
    <w:p w14:paraId="1D28E2E1" w14:textId="77777777" w:rsidR="00EE7EC9" w:rsidRPr="00EE7EC9" w:rsidRDefault="00EE7EC9" w:rsidP="00EE7EC9">
      <w:pPr>
        <w:bidi/>
        <w:spacing w:line="360" w:lineRule="auto"/>
        <w:ind w:left="864" w:firstLine="720"/>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تحديات الاستدامة</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على الرغم من أن العمالة الوافدة كانت محورية في تحقيق الأهداف قصيرة الأجل في رؤية 2030، إلا أن الاعتماد المفرط عليها يطرح تساؤلات حول </w:t>
      </w:r>
      <w:r w:rsidRPr="00EE7EC9">
        <w:rPr>
          <w:rFonts w:ascii="Sakkal Majalla" w:eastAsia="Calibri" w:hAnsi="Sakkal Majalla" w:cs="Sakkal Majalla"/>
          <w:b/>
          <w:bCs/>
          <w:kern w:val="0"/>
          <w:sz w:val="28"/>
          <w:szCs w:val="28"/>
          <w:rtl/>
          <w14:ligatures w14:val="none"/>
        </w:rPr>
        <w:t>استدامة</w:t>
      </w:r>
      <w:r w:rsidRPr="00EE7EC9">
        <w:rPr>
          <w:rFonts w:ascii="Sakkal Majalla" w:eastAsia="Calibri" w:hAnsi="Sakkal Majalla" w:cs="Sakkal Majalla"/>
          <w:kern w:val="0"/>
          <w:sz w:val="28"/>
          <w:szCs w:val="28"/>
          <w:rtl/>
          <w14:ligatures w14:val="none"/>
        </w:rPr>
        <w:t xml:space="preserve"> هذا النموذج الاقتصادي. يتطلب تحقيق تنمية اقتصادية مستدامة زيادة الاعتماد على </w:t>
      </w:r>
      <w:r w:rsidRPr="00EE7EC9">
        <w:rPr>
          <w:rFonts w:ascii="Sakkal Majalla" w:eastAsia="Calibri" w:hAnsi="Sakkal Majalla" w:cs="Sakkal Majalla"/>
          <w:b/>
          <w:bCs/>
          <w:kern w:val="0"/>
          <w:sz w:val="28"/>
          <w:szCs w:val="28"/>
          <w:rtl/>
          <w14:ligatures w14:val="none"/>
        </w:rPr>
        <w:t>العمالة الوطنية</w:t>
      </w:r>
      <w:r w:rsidRPr="00EE7EC9">
        <w:rPr>
          <w:rFonts w:ascii="Sakkal Majalla" w:eastAsia="Calibri" w:hAnsi="Sakkal Majalla" w:cs="Sakkal Majalla"/>
          <w:kern w:val="0"/>
          <w:sz w:val="28"/>
          <w:szCs w:val="28"/>
          <w:rtl/>
          <w14:ligatures w14:val="none"/>
        </w:rPr>
        <w:t xml:space="preserve"> وتطوير مهارات السعوديين لتلبية احتياجات السوق المحلي. التحدي هنا يكمن في كيفية تحقيق هذا التحول دون التأثير السلبي على المشاريع الكبرى التي تعتمد بشكل كبير على العمالة الوافدة</w:t>
      </w:r>
      <w:r w:rsidRPr="00EE7EC9">
        <w:rPr>
          <w:rFonts w:ascii="Sakkal Majalla" w:eastAsia="Calibri" w:hAnsi="Sakkal Majalla" w:cs="Sakkal Majalla"/>
          <w:kern w:val="0"/>
          <w:sz w:val="28"/>
          <w:szCs w:val="28"/>
          <w14:ligatures w14:val="none"/>
        </w:rPr>
        <w:t xml:space="preserve"> (Al-Dosary &amp; Rahman, 2020).</w:t>
      </w:r>
    </w:p>
    <w:p w14:paraId="44948A02" w14:textId="77777777" w:rsidR="00EE7EC9" w:rsidRPr="00EE7EC9" w:rsidRDefault="00EE7EC9" w:rsidP="00EE7EC9">
      <w:pPr>
        <w:keepNext/>
        <w:keepLines/>
        <w:bidi/>
        <w:spacing w:before="40" w:after="0" w:line="360" w:lineRule="auto"/>
        <w:ind w:left="862" w:firstLine="720"/>
        <w:outlineLvl w:val="3"/>
        <w:rPr>
          <w:rFonts w:ascii="Sakkal Majalla" w:eastAsia="Times New Roman" w:hAnsi="Sakkal Majalla" w:cs="Sakkal Majalla"/>
          <w:b/>
          <w:bCs/>
          <w:kern w:val="0"/>
          <w:sz w:val="32"/>
          <w:szCs w:val="32"/>
          <w14:ligatures w14:val="none"/>
        </w:rPr>
      </w:pPr>
      <w:r w:rsidRPr="00EE7EC9">
        <w:rPr>
          <w:rFonts w:ascii="Sakkal Majalla" w:eastAsia="Times New Roman" w:hAnsi="Sakkal Majalla" w:cs="Sakkal Majalla"/>
          <w:b/>
          <w:bCs/>
          <w:kern w:val="0"/>
          <w:sz w:val="32"/>
          <w:szCs w:val="32"/>
          <w:rtl/>
          <w14:ligatures w14:val="none"/>
        </w:rPr>
        <w:t>الحلول الممكنة والتوصيات</w:t>
      </w:r>
    </w:p>
    <w:p w14:paraId="117F5861" w14:textId="77777777" w:rsidR="00EE7EC9" w:rsidRPr="00EE7EC9" w:rsidRDefault="00EE7EC9" w:rsidP="00EE7EC9">
      <w:pPr>
        <w:bidi/>
        <w:spacing w:line="360" w:lineRule="auto"/>
        <w:ind w:left="862" w:firstLine="720"/>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 xml:space="preserve">لمواجهة هذه التحديات، وضعت الحكومة السعودية عدة استراتيجيات تهدف إلى تحقيق توازن بين </w:t>
      </w:r>
      <w:r w:rsidRPr="00EE7EC9">
        <w:rPr>
          <w:rFonts w:ascii="Sakkal Majalla" w:eastAsia="Calibri" w:hAnsi="Sakkal Majalla" w:cs="Sakkal Majalla"/>
          <w:b/>
          <w:bCs/>
          <w:kern w:val="0"/>
          <w:sz w:val="28"/>
          <w:szCs w:val="28"/>
          <w:rtl/>
          <w14:ligatures w14:val="none"/>
        </w:rPr>
        <w:t>الاعتماد على العمالة الوافدة</w:t>
      </w:r>
      <w:r w:rsidRPr="00EE7EC9">
        <w:rPr>
          <w:rFonts w:ascii="Sakkal Majalla" w:eastAsia="Calibri" w:hAnsi="Sakkal Majalla" w:cs="Sakkal Majalla"/>
          <w:kern w:val="0"/>
          <w:sz w:val="28"/>
          <w:szCs w:val="28"/>
          <w:rtl/>
          <w14:ligatures w14:val="none"/>
        </w:rPr>
        <w:t xml:space="preserve"> و</w:t>
      </w:r>
      <w:r w:rsidRPr="00EE7EC9">
        <w:rPr>
          <w:rFonts w:ascii="Sakkal Majalla" w:eastAsia="Calibri" w:hAnsi="Sakkal Majalla" w:cs="Sakkal Majalla"/>
          <w:b/>
          <w:bCs/>
          <w:kern w:val="0"/>
          <w:sz w:val="28"/>
          <w:szCs w:val="28"/>
          <w:rtl/>
          <w14:ligatures w14:val="none"/>
        </w:rPr>
        <w:t>توظيف المواطنين</w:t>
      </w:r>
      <w:r w:rsidRPr="00EE7EC9">
        <w:rPr>
          <w:rFonts w:ascii="Sakkal Majalla" w:eastAsia="Calibri" w:hAnsi="Sakkal Majalla" w:cs="Sakkal Majalla"/>
          <w:kern w:val="0"/>
          <w:sz w:val="28"/>
          <w:szCs w:val="28"/>
          <w:rtl/>
          <w14:ligatures w14:val="none"/>
        </w:rPr>
        <w:t xml:space="preserve"> في مختلف القطاعات. من بين هذه الاستراتيجيات</w:t>
      </w:r>
      <w:r w:rsidRPr="00EE7EC9">
        <w:rPr>
          <w:rFonts w:ascii="Sakkal Majalla" w:eastAsia="Calibri" w:hAnsi="Sakkal Majalla" w:cs="Sakkal Majalla"/>
          <w:kern w:val="0"/>
          <w:sz w:val="28"/>
          <w:szCs w:val="28"/>
          <w14:ligatures w14:val="none"/>
        </w:rPr>
        <w:t>:</w:t>
      </w:r>
    </w:p>
    <w:p w14:paraId="5D6E390F" w14:textId="77777777" w:rsidR="00EE7EC9" w:rsidRPr="00EE7EC9" w:rsidRDefault="00EE7EC9" w:rsidP="00EE7EC9">
      <w:pPr>
        <w:numPr>
          <w:ilvl w:val="0"/>
          <w:numId w:val="24"/>
        </w:num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زيادة توطين الوظائف</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يجب على الحكومة مواصلة جهودها في توطين الوظائف من خلال تقديم حوافز للشركات التي تلتزم بتوظيف السعوديين. كما يجب تعزيز برامج التدريب المهني والتقني لزيادة تأهيل الشباب السعودي في القطاعات التي تعتمد على العمالة الوافدة</w:t>
      </w:r>
      <w:r w:rsidRPr="00EE7EC9">
        <w:rPr>
          <w:rFonts w:ascii="Sakkal Majalla" w:eastAsia="Calibri" w:hAnsi="Sakkal Majalla" w:cs="Sakkal Majalla"/>
          <w:kern w:val="0"/>
          <w:sz w:val="28"/>
          <w:szCs w:val="28"/>
          <w14:ligatures w14:val="none"/>
        </w:rPr>
        <w:t xml:space="preserve"> (Al-Zahrani, 2019).</w:t>
      </w:r>
    </w:p>
    <w:p w14:paraId="688FDAA6" w14:textId="77777777" w:rsidR="00EE7EC9" w:rsidRPr="00EE7EC9" w:rsidRDefault="00EE7EC9" w:rsidP="00EE7EC9">
      <w:pPr>
        <w:numPr>
          <w:ilvl w:val="0"/>
          <w:numId w:val="24"/>
        </w:num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تحفيز الاستثمار الداخلي</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يمكن تقليل التأثير السلبي للتحويلات المالية من خلال تقديم حوافز استثمارية للعمالة الوافدة لتشجيعهم على الاستثمار في المملكة بدلًا من تحويل أموالهم إلى الخارج</w:t>
      </w:r>
      <w:r w:rsidRPr="00EE7EC9">
        <w:rPr>
          <w:rFonts w:ascii="Sakkal Majalla" w:eastAsia="Calibri" w:hAnsi="Sakkal Majalla" w:cs="Sakkal Majalla"/>
          <w:kern w:val="0"/>
          <w:sz w:val="28"/>
          <w:szCs w:val="28"/>
          <w14:ligatures w14:val="none"/>
        </w:rPr>
        <w:t>.</w:t>
      </w:r>
    </w:p>
    <w:p w14:paraId="71C40937" w14:textId="77777777" w:rsidR="00EE7EC9" w:rsidRPr="00EE7EC9" w:rsidRDefault="00EE7EC9" w:rsidP="00EE7EC9">
      <w:pPr>
        <w:numPr>
          <w:ilvl w:val="0"/>
          <w:numId w:val="24"/>
        </w:num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lastRenderedPageBreak/>
        <w:t>تحسين بيئة العمل</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تحتاج المملكة إلى تحسين بيئة العمل من حيث </w:t>
      </w:r>
      <w:r w:rsidRPr="00EE7EC9">
        <w:rPr>
          <w:rFonts w:ascii="Sakkal Majalla" w:eastAsia="Calibri" w:hAnsi="Sakkal Majalla" w:cs="Sakkal Majalla"/>
          <w:b/>
          <w:bCs/>
          <w:kern w:val="0"/>
          <w:sz w:val="28"/>
          <w:szCs w:val="28"/>
          <w:rtl/>
          <w14:ligatures w14:val="none"/>
        </w:rPr>
        <w:t>الأجور وظروف العمل</w:t>
      </w:r>
      <w:r w:rsidRPr="00EE7EC9">
        <w:rPr>
          <w:rFonts w:ascii="Sakkal Majalla" w:eastAsia="Calibri" w:hAnsi="Sakkal Majalla" w:cs="Sakkal Majalla"/>
          <w:kern w:val="0"/>
          <w:sz w:val="28"/>
          <w:szCs w:val="28"/>
          <w:rtl/>
          <w14:ligatures w14:val="none"/>
        </w:rPr>
        <w:t xml:space="preserve"> لجعل الوظائف في القطاعات غير المرغوبة أكثر جاذبية للمواطنين السعوديين</w:t>
      </w:r>
      <w:r w:rsidRPr="00EE7EC9">
        <w:rPr>
          <w:rFonts w:ascii="Sakkal Majalla" w:eastAsia="Calibri" w:hAnsi="Sakkal Majalla" w:cs="Sakkal Majalla"/>
          <w:kern w:val="0"/>
          <w:sz w:val="28"/>
          <w:szCs w:val="28"/>
          <w14:ligatures w14:val="none"/>
        </w:rPr>
        <w:t>.</w:t>
      </w:r>
    </w:p>
    <w:p w14:paraId="08A266F0" w14:textId="77777777" w:rsidR="00EE7EC9" w:rsidRPr="00EE7EC9" w:rsidRDefault="00EE7EC9" w:rsidP="00EE7EC9">
      <w:pPr>
        <w:numPr>
          <w:ilvl w:val="0"/>
          <w:numId w:val="24"/>
        </w:num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تنويع مصادر العمالة</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بدلًا من الاعتماد الكبير على العمالة الوافدة، يمكن أن تتبنى المملكة سياسات لتشجيع توظيف الأيدي العاملة من دول أخرى، مع التركيز على استقدام العمالة الماهرة والتقنية التي يمكن أن تسهم في نقل المعرفة والخبرات للسعوديين</w:t>
      </w:r>
      <w:r w:rsidRPr="00EE7EC9">
        <w:rPr>
          <w:rFonts w:ascii="Sakkal Majalla" w:eastAsia="Calibri" w:hAnsi="Sakkal Majalla" w:cs="Sakkal Majalla"/>
          <w:kern w:val="0"/>
          <w:sz w:val="28"/>
          <w:szCs w:val="28"/>
          <w14:ligatures w14:val="none"/>
        </w:rPr>
        <w:t>.</w:t>
      </w:r>
    </w:p>
    <w:p w14:paraId="5953C4A7" w14:textId="77777777" w:rsidR="00EE7EC9" w:rsidRPr="00EE7EC9" w:rsidRDefault="00EE7EC9" w:rsidP="00EE7EC9">
      <w:pPr>
        <w:bidi/>
        <w:spacing w:line="360" w:lineRule="auto"/>
        <w:ind w:left="862" w:firstLine="720"/>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من الواضح أن العمالة الوافدة كانت جزءًا حيويًا من تحقيق الأهداف الاقتصادية للمملكة خلال الفترة من 2010 إلى 2023. ومع ذلك، فإن الاعتماد المفرط على العمالة الوافدة يخلق تحديات تتعلق بتوظيف السعوديين وتحقيق تنمية اقتصادية مستدامة. لذلك، يتعين على الحكومة السعودية مواصلة تطوير سياسات التوطين وتحسين بيئة العمل لتوفير فرص وظيفية أفضل للمواطنين السعوديين وتقليل الاعتماد على العمالة الوافدة في المستقبل</w:t>
      </w:r>
      <w:r w:rsidRPr="00EE7EC9">
        <w:rPr>
          <w:rFonts w:ascii="Sakkal Majalla" w:eastAsia="Calibri" w:hAnsi="Sakkal Majalla" w:cs="Sakkal Majalla"/>
          <w:kern w:val="0"/>
          <w:sz w:val="28"/>
          <w:szCs w:val="28"/>
          <w14:ligatures w14:val="none"/>
        </w:rPr>
        <w:t>.</w:t>
      </w:r>
    </w:p>
    <w:p w14:paraId="7DAC0EBC" w14:textId="77777777" w:rsidR="00EE7EC9" w:rsidRPr="00EE7EC9" w:rsidRDefault="00EE7EC9" w:rsidP="00EE7EC9">
      <w:pPr>
        <w:bidi/>
        <w:spacing w:before="100" w:beforeAutospacing="1" w:after="100" w:afterAutospacing="1" w:line="360" w:lineRule="auto"/>
        <w:jc w:val="both"/>
        <w:outlineLvl w:val="0"/>
        <w:rPr>
          <w:rFonts w:ascii="Sakkal Majalla" w:eastAsia="Calibri" w:hAnsi="Sakkal Majalla" w:cs="Sakkal Majalla"/>
          <w:b/>
          <w:bCs/>
          <w:kern w:val="0"/>
          <w:sz w:val="32"/>
          <w:szCs w:val="32"/>
          <w14:ligatures w14:val="none"/>
        </w:rPr>
      </w:pPr>
      <w:bookmarkStart w:id="121" w:name="_Toc180961847"/>
      <w:bookmarkStart w:id="122" w:name="_Toc180962051"/>
      <w:bookmarkStart w:id="123" w:name="_Toc181043688"/>
      <w:r w:rsidRPr="00EE7EC9">
        <w:rPr>
          <w:rFonts w:ascii="Sakkal Majalla" w:eastAsia="Calibri" w:hAnsi="Sakkal Majalla" w:cs="Sakkal Majalla"/>
          <w:b/>
          <w:bCs/>
          <w:kern w:val="0"/>
          <w:sz w:val="32"/>
          <w:szCs w:val="32"/>
          <w:rtl/>
          <w14:ligatures w14:val="none"/>
        </w:rPr>
        <w:t>السياسات الحكومية وتنظيم العمالة الوافدة</w:t>
      </w:r>
      <w:bookmarkEnd w:id="121"/>
      <w:bookmarkEnd w:id="122"/>
      <w:bookmarkEnd w:id="123"/>
    </w:p>
    <w:p w14:paraId="4CBE3ADB" w14:textId="77777777" w:rsidR="00EE7EC9" w:rsidRPr="00EE7EC9" w:rsidRDefault="00EE7EC9" w:rsidP="00EE7EC9">
      <w:pPr>
        <w:bidi/>
        <w:spacing w:before="100" w:beforeAutospacing="1" w:after="100" w:afterAutospacing="1" w:line="360" w:lineRule="auto"/>
        <w:jc w:val="both"/>
        <w:outlineLvl w:val="0"/>
        <w:rPr>
          <w:rFonts w:ascii="Sakkal Majalla" w:eastAsia="Calibri" w:hAnsi="Sakkal Majalla" w:cs="Sakkal Majalla"/>
          <w:b/>
          <w:bCs/>
          <w:kern w:val="0"/>
          <w:sz w:val="28"/>
          <w:szCs w:val="28"/>
          <w14:ligatures w14:val="none"/>
        </w:rPr>
      </w:pPr>
      <w:bookmarkStart w:id="124" w:name="_Toc180961848"/>
      <w:bookmarkStart w:id="125" w:name="_Toc180962052"/>
      <w:bookmarkStart w:id="126" w:name="_Toc181043689"/>
      <w:r w:rsidRPr="00EE7EC9">
        <w:rPr>
          <w:rFonts w:ascii="Sakkal Majalla" w:eastAsia="Calibri" w:hAnsi="Sakkal Majalla" w:cs="Sakkal Majalla" w:hint="cs"/>
          <w:b/>
          <w:bCs/>
          <w:kern w:val="0"/>
          <w:sz w:val="28"/>
          <w:szCs w:val="28"/>
          <w:rtl/>
          <w14:ligatures w14:val="none"/>
        </w:rPr>
        <w:t xml:space="preserve">1- </w:t>
      </w:r>
      <w:r w:rsidRPr="00EE7EC9">
        <w:rPr>
          <w:rFonts w:ascii="Sakkal Majalla" w:eastAsia="Calibri" w:hAnsi="Sakkal Majalla" w:cs="Sakkal Majalla"/>
          <w:b/>
          <w:bCs/>
          <w:kern w:val="0"/>
          <w:sz w:val="28"/>
          <w:szCs w:val="28"/>
          <w14:ligatures w14:val="none"/>
        </w:rPr>
        <w:t xml:space="preserve"> </w:t>
      </w:r>
      <w:r w:rsidRPr="00EE7EC9">
        <w:rPr>
          <w:rFonts w:ascii="Sakkal Majalla" w:eastAsia="Calibri" w:hAnsi="Sakkal Majalla" w:cs="Sakkal Majalla"/>
          <w:b/>
          <w:bCs/>
          <w:kern w:val="0"/>
          <w:sz w:val="28"/>
          <w:szCs w:val="28"/>
          <w:rtl/>
          <w14:ligatures w14:val="none"/>
        </w:rPr>
        <w:t>برامج التوطين (نطاقات)</w:t>
      </w:r>
      <w:bookmarkEnd w:id="124"/>
      <w:bookmarkEnd w:id="125"/>
      <w:bookmarkEnd w:id="126"/>
    </w:p>
    <w:p w14:paraId="38E4C770"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b/>
          <w:bCs/>
          <w:kern w:val="0"/>
          <w:sz w:val="28"/>
          <w:szCs w:val="28"/>
          <w14:ligatures w14:val="none"/>
        </w:rPr>
      </w:pPr>
      <w:r w:rsidRPr="00EE7EC9">
        <w:rPr>
          <w:rFonts w:ascii="Sakkal Majalla" w:eastAsia="Calibri" w:hAnsi="Sakkal Majalla" w:cs="Sakkal Majalla"/>
          <w:b/>
          <w:bCs/>
          <w:kern w:val="0"/>
          <w:sz w:val="28"/>
          <w:szCs w:val="28"/>
          <w:rtl/>
          <w14:ligatures w14:val="none"/>
        </w:rPr>
        <w:t>كيف تسعى السياسات الحكومية إلى تقليل الاعتماد على العمالة الوافدة من خلال برنامج نطاقات</w:t>
      </w:r>
    </w:p>
    <w:p w14:paraId="3BC3F266"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 xml:space="preserve">برنامج "نطاقات" هو أحد الأدوات الرئيسية التي أطلقتها الحكومة السعودية لتقليل الاعتماد على العمالة الوافدة وزيادة توظيف السعوديين في القطاع الخاص. تم تدشين البرنامج في عام </w:t>
      </w:r>
      <w:r w:rsidRPr="00EE7EC9">
        <w:rPr>
          <w:rFonts w:ascii="Sakkal Majalla" w:eastAsia="Calibri" w:hAnsi="Sakkal Majalla" w:cs="Sakkal Majalla" w:hint="cs"/>
          <w:kern w:val="0"/>
          <w:sz w:val="28"/>
          <w:szCs w:val="28"/>
          <w:rtl/>
          <w14:ligatures w14:val="none"/>
        </w:rPr>
        <w:t>2016</w:t>
      </w:r>
      <w:r w:rsidRPr="00EE7EC9">
        <w:rPr>
          <w:rFonts w:ascii="Sakkal Majalla" w:eastAsia="Calibri" w:hAnsi="Sakkal Majalla" w:cs="Sakkal Majalla"/>
          <w:kern w:val="0"/>
          <w:sz w:val="28"/>
          <w:szCs w:val="28"/>
          <w:rtl/>
          <w14:ligatures w14:val="none"/>
        </w:rPr>
        <w:t xml:space="preserve"> ضمن مجموعة من السياسات الهادفة إلى تحقيق رؤية 2030 وتعزيز التوظيف الوطني من خلال وضع معايير محددة للشركات فيما يتعلق بنسبة السعوديين العاملين بها. يُعد هذا البرنامج جزءًا من استراتيجية الحكومة السعودية لتحفيز القطاع الخاص على زيادة معدلات التوطين وتقليل الاعتماد على العمالة الأجنبية، التي كانت تُهيمن على العديد من القطاعات الاقتصادية خلال العقود الماضية</w:t>
      </w:r>
      <w:r w:rsidRPr="00EE7EC9">
        <w:rPr>
          <w:rFonts w:ascii="Sakkal Majalla" w:eastAsia="Calibri" w:hAnsi="Sakkal Majalla" w:cs="Sakkal Majalla"/>
          <w:kern w:val="0"/>
          <w:sz w:val="28"/>
          <w:szCs w:val="28"/>
          <w14:ligatures w14:val="none"/>
        </w:rPr>
        <w:t xml:space="preserve"> (Al-Dosary &amp; Rahman, 2020).</w:t>
      </w:r>
    </w:p>
    <w:p w14:paraId="6736FD4E"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lastRenderedPageBreak/>
        <w:t>آلية برنامج نطاقات</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يُصنّف برنامج نطاقات الشركات إلى فئات مختلفة بناءً على مدى التزامها بتوظيف السعوديين، حيث يتم تصنيف الشركات إلى نطاقات (أخضر، أصفر، وأحمر) بناءً على نسب التوطين التي تحققها. الشركات التي تُحقق نسبًا عالية من التوطين تُمنح مزايا وحوافز إضافية، مثل سهولة الحصول على تأشيرات العمالة الوافدة وتجديد التراخيص. في المقابل، تواجه الشركات التي تفشل في تحقيق نسب التوطين المطلوبة عقوبات تشمل فرض رسوم إضافية على تأشيرات العمالة الوافدة، أو حتى حظر الحصول على تأشيرات جديدة</w:t>
      </w:r>
      <w:r w:rsidRPr="00EE7EC9">
        <w:rPr>
          <w:rFonts w:ascii="Sakkal Majalla" w:eastAsia="Calibri" w:hAnsi="Sakkal Majalla" w:cs="Sakkal Majalla"/>
          <w:kern w:val="0"/>
          <w:sz w:val="28"/>
          <w:szCs w:val="28"/>
          <w14:ligatures w14:val="none"/>
        </w:rPr>
        <w:t xml:space="preserve"> (Ministry of Human Resources and Social Development, 2021).</w:t>
      </w:r>
    </w:p>
    <w:p w14:paraId="43A099C3"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32"/>
          <w:szCs w:val="32"/>
          <w14:ligatures w14:val="none"/>
        </w:rPr>
      </w:pPr>
      <w:r w:rsidRPr="00EE7EC9">
        <w:rPr>
          <w:rFonts w:ascii="Sakkal Majalla" w:eastAsia="Calibri" w:hAnsi="Sakkal Majalla" w:cs="Sakkal Majalla"/>
          <w:b/>
          <w:bCs/>
          <w:kern w:val="0"/>
          <w:sz w:val="32"/>
          <w:szCs w:val="32"/>
          <w:rtl/>
          <w14:ligatures w14:val="none"/>
        </w:rPr>
        <w:t>أهداف البرنامج</w:t>
      </w:r>
      <w:r w:rsidRPr="00EE7EC9">
        <w:rPr>
          <w:rFonts w:ascii="Sakkal Majalla" w:eastAsia="Calibri" w:hAnsi="Sakkal Majalla" w:cs="Sakkal Majalla"/>
          <w:b/>
          <w:bCs/>
          <w:kern w:val="0"/>
          <w:sz w:val="32"/>
          <w:szCs w:val="32"/>
          <w14:ligatures w14:val="none"/>
        </w:rPr>
        <w:t>:</w:t>
      </w:r>
    </w:p>
    <w:p w14:paraId="0337B46C" w14:textId="77777777" w:rsidR="00EE7EC9" w:rsidRPr="00EE7EC9" w:rsidRDefault="00EE7EC9" w:rsidP="00EE7EC9">
      <w:pPr>
        <w:numPr>
          <w:ilvl w:val="0"/>
          <w:numId w:val="25"/>
        </w:num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تحفيز القطاع الخاص</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يهدف نطاقات إلى جعل التوظيف الوطني خيارًا أكثر جاذبية للشركات من خلال تقديم حوافز اقتصادية وضريبية للشركات التي تلتزم بالتوطين</w:t>
      </w:r>
      <w:r w:rsidRPr="00EE7EC9">
        <w:rPr>
          <w:rFonts w:ascii="Sakkal Majalla" w:eastAsia="Calibri" w:hAnsi="Sakkal Majalla" w:cs="Sakkal Majalla"/>
          <w:kern w:val="0"/>
          <w:sz w:val="28"/>
          <w:szCs w:val="28"/>
          <w14:ligatures w14:val="none"/>
        </w:rPr>
        <w:t>.</w:t>
      </w:r>
    </w:p>
    <w:p w14:paraId="0B1139E7" w14:textId="77777777" w:rsidR="00EE7EC9" w:rsidRPr="00EE7EC9" w:rsidRDefault="00EE7EC9" w:rsidP="00EE7EC9">
      <w:pPr>
        <w:numPr>
          <w:ilvl w:val="0"/>
          <w:numId w:val="25"/>
        </w:num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تقليل الاعتماد على العمالة الوافدة</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يسعى البرنامج إلى تحويل سوق العمل نحو العمالة الوطنية، وتقليل الاعتماد الكبير على الوافدين خاصة في القطاعات التي يمكن للسعوديين العمل فيها</w:t>
      </w:r>
      <w:r w:rsidRPr="00EE7EC9">
        <w:rPr>
          <w:rFonts w:ascii="Sakkal Majalla" w:eastAsia="Calibri" w:hAnsi="Sakkal Majalla" w:cs="Sakkal Majalla"/>
          <w:kern w:val="0"/>
          <w:sz w:val="28"/>
          <w:szCs w:val="28"/>
          <w14:ligatures w14:val="none"/>
        </w:rPr>
        <w:t>.</w:t>
      </w:r>
    </w:p>
    <w:p w14:paraId="2EE6FBE8" w14:textId="77777777" w:rsidR="00EE7EC9" w:rsidRPr="00EE7EC9" w:rsidRDefault="00EE7EC9" w:rsidP="00EE7EC9">
      <w:pPr>
        <w:numPr>
          <w:ilvl w:val="0"/>
          <w:numId w:val="25"/>
        </w:num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تعزيز المهارات الوطنية</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من خلال زيادة توظيف السعوديين، يسهم نطاقات في رفع مستوى الخبرات والمهارات لدى القوى العاملة الوطنية</w:t>
      </w:r>
      <w:r w:rsidRPr="00EE7EC9">
        <w:rPr>
          <w:rFonts w:ascii="Sakkal Majalla" w:eastAsia="Calibri" w:hAnsi="Sakkal Majalla" w:cs="Sakkal Majalla"/>
          <w:kern w:val="0"/>
          <w:sz w:val="28"/>
          <w:szCs w:val="28"/>
          <w14:ligatures w14:val="none"/>
        </w:rPr>
        <w:t>.</w:t>
      </w:r>
    </w:p>
    <w:p w14:paraId="6E5ACB76"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تعديلات نطاقات</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خلال الفترة من 2011 إلى 2023، تم إدخال العديد من التعديلات على برنامج نطاقات لضمان تحقيق أهدافه. تم توسيع نطاق البرنامج ليشمل قطاعات إضافية، كما تم تعديل نسب التوطين المطلوبة بناءً على حجم الشركات وقطاعها. وقد أدى هذا التعديل إلى تحسين فعالية البرنامج في دفع الشركات نحو توظيف السعوديين في وظائف تتناسب مع مهاراتهم ومستويات تعليمهم</w:t>
      </w:r>
      <w:r w:rsidRPr="00EE7EC9">
        <w:rPr>
          <w:rFonts w:ascii="Sakkal Majalla" w:eastAsia="Calibri" w:hAnsi="Sakkal Majalla" w:cs="Sakkal Majalla"/>
          <w:kern w:val="0"/>
          <w:sz w:val="28"/>
          <w:szCs w:val="28"/>
          <w14:ligatures w14:val="none"/>
        </w:rPr>
        <w:t xml:space="preserve"> (Al-Saadi, 2021).</w:t>
      </w:r>
    </w:p>
    <w:p w14:paraId="2C3C56CE" w14:textId="77777777" w:rsidR="00EE7EC9" w:rsidRPr="00EE7EC9" w:rsidRDefault="00EE7EC9" w:rsidP="00EE7EC9">
      <w:pPr>
        <w:bidi/>
        <w:spacing w:before="100" w:beforeAutospacing="1" w:after="100" w:afterAutospacing="1" w:line="360" w:lineRule="auto"/>
        <w:jc w:val="both"/>
        <w:outlineLvl w:val="0"/>
        <w:rPr>
          <w:rFonts w:ascii="Sakkal Majalla" w:eastAsia="Calibri" w:hAnsi="Sakkal Majalla" w:cs="Sakkal Majalla"/>
          <w:b/>
          <w:bCs/>
          <w:kern w:val="0"/>
          <w:sz w:val="28"/>
          <w:szCs w:val="28"/>
          <w14:ligatures w14:val="none"/>
        </w:rPr>
      </w:pPr>
      <w:bookmarkStart w:id="127" w:name="_Toc180961849"/>
      <w:bookmarkStart w:id="128" w:name="_Toc180962053"/>
      <w:bookmarkStart w:id="129" w:name="_Toc181043690"/>
      <w:r w:rsidRPr="00EE7EC9">
        <w:rPr>
          <w:rFonts w:ascii="Sakkal Majalla" w:eastAsia="Calibri" w:hAnsi="Sakkal Majalla" w:cs="Sakkal Majalla"/>
          <w:b/>
          <w:bCs/>
          <w:kern w:val="0"/>
          <w:sz w:val="28"/>
          <w:szCs w:val="28"/>
          <w:rtl/>
          <w14:ligatures w14:val="none"/>
        </w:rPr>
        <w:t>تأثير برامج التوطين على معدلات تشغيل السعوديين</w:t>
      </w:r>
      <w:bookmarkEnd w:id="127"/>
      <w:bookmarkEnd w:id="128"/>
      <w:bookmarkEnd w:id="129"/>
    </w:p>
    <w:p w14:paraId="21DAF27B"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lastRenderedPageBreak/>
        <w:t>أحد الأهداف الرئيسية لبرنامج نطاقات هو زيادة معدلات تشغيل السعوديين في القطاع الخاص، الذي كان تاريخيًا يعتمد بشكل كبير على العمالة الوافدة. وقد ساهم البرنامج في تغيير ديناميكيات سوق العمل السعودي وزيادة نسبة المواطنين العاملين في العديد من القطاعات</w:t>
      </w:r>
      <w:r w:rsidRPr="00EE7EC9">
        <w:rPr>
          <w:rFonts w:ascii="Sakkal Majalla" w:eastAsia="Calibri" w:hAnsi="Sakkal Majalla" w:cs="Sakkal Majalla"/>
          <w:kern w:val="0"/>
          <w:sz w:val="28"/>
          <w:szCs w:val="28"/>
          <w14:ligatures w14:val="none"/>
        </w:rPr>
        <w:t>.</w:t>
      </w:r>
    </w:p>
    <w:p w14:paraId="679523C2"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ارتفاع معدلات التوظيف</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منذ إطلاق برنامج نطاقات، شهدت المملكة زيادة ملحوظة في نسبة السعوديين العاملين في القطاع الخاص. ووفقًا لتقارير وزارة العمل والتنمية الاجتماعية، ارتفعت نسبة توظيف السعوديين في بعض القطاعات مثل التجارة والخدمات بنسبة تصل إلى </w:t>
      </w:r>
      <w:r w:rsidRPr="00EE7EC9">
        <w:rPr>
          <w:rFonts w:ascii="Sakkal Majalla" w:eastAsia="Calibri" w:hAnsi="Sakkal Majalla" w:cs="Sakkal Majalla"/>
          <w:b/>
          <w:bCs/>
          <w:kern w:val="0"/>
          <w:sz w:val="28"/>
          <w:szCs w:val="28"/>
          <w14:ligatures w14:val="none"/>
        </w:rPr>
        <w:t>12%</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بين عامي 2016 و2022</w:t>
      </w:r>
      <w:r w:rsidRPr="00EE7EC9">
        <w:rPr>
          <w:rFonts w:ascii="Sakkal Majalla" w:eastAsia="Calibri" w:hAnsi="Sakkal Majalla" w:cs="Sakkal Majalla"/>
          <w:kern w:val="0"/>
          <w:sz w:val="28"/>
          <w:szCs w:val="28"/>
          <w14:ligatures w14:val="none"/>
        </w:rPr>
        <w:t xml:space="preserve"> (Ministry of Labor, 2022). </w:t>
      </w:r>
      <w:r w:rsidRPr="00EE7EC9">
        <w:rPr>
          <w:rFonts w:ascii="Sakkal Majalla" w:eastAsia="Calibri" w:hAnsi="Sakkal Majalla" w:cs="Sakkal Majalla"/>
          <w:kern w:val="0"/>
          <w:sz w:val="28"/>
          <w:szCs w:val="28"/>
          <w:rtl/>
          <w14:ligatures w14:val="none"/>
        </w:rPr>
        <w:t>هذه الزيادة تعكس نجاح البرنامج في تحفيز الشركات على توظيف السعوديين من خلال المزايا التي يوفرها للشركات التي تلتزم بالتوطين</w:t>
      </w:r>
      <w:r w:rsidRPr="00EE7EC9">
        <w:rPr>
          <w:rFonts w:ascii="Sakkal Majalla" w:eastAsia="Calibri" w:hAnsi="Sakkal Majalla" w:cs="Sakkal Majalla"/>
          <w:kern w:val="0"/>
          <w:sz w:val="28"/>
          <w:szCs w:val="28"/>
          <w14:ligatures w14:val="none"/>
        </w:rPr>
        <w:t>.</w:t>
      </w:r>
    </w:p>
    <w:p w14:paraId="5F89C9D4"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تحسين نوعية الوظائف</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إلى جانب زيادة عدد السعوديين العاملين، ساعد برنامج نطاقات أيضًا في تحسين نوعية الوظائف المتاحة للمواطنين. أصبح بإمكان السعوديين الوصول إلى وظائف تتطلب مهارات متقدمة، بفضل التركيز على تطوير التعليم والتدريب المهني لرفع مستوى الكفاءات الوطنية. فعلى سبيل المثال، قطاع التكنولوجيا والمعلومات شهد ارتفاعًا في نسبة توظيف السعوديين خلال الفترة الأخيرة، حيث يتم توظيفهم في وظائف تتطلب مهارات تقنية متقدمة</w:t>
      </w:r>
      <w:r w:rsidRPr="00EE7EC9">
        <w:rPr>
          <w:rFonts w:ascii="Sakkal Majalla" w:eastAsia="Calibri" w:hAnsi="Sakkal Majalla" w:cs="Sakkal Majalla"/>
          <w:kern w:val="0"/>
          <w:sz w:val="28"/>
          <w:szCs w:val="28"/>
          <w14:ligatures w14:val="none"/>
        </w:rPr>
        <w:t xml:space="preserve"> (Al-Hazmi, 2020).</w:t>
      </w:r>
    </w:p>
    <w:p w14:paraId="4410A9A0"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التحديات</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رغم النجاحات التي حققها برنامج نطاقات في زيادة نسبة توظيف السعوديين، إلا أن هناك بعض التحديات التي لا تزال تواجه سوق العمل. على سبيل المثال، تظل بعض القطاعات مثل </w:t>
      </w:r>
      <w:r w:rsidRPr="00EE7EC9">
        <w:rPr>
          <w:rFonts w:ascii="Sakkal Majalla" w:eastAsia="Calibri" w:hAnsi="Sakkal Majalla" w:cs="Sakkal Majalla"/>
          <w:b/>
          <w:bCs/>
          <w:kern w:val="0"/>
          <w:sz w:val="28"/>
          <w:szCs w:val="28"/>
          <w:rtl/>
          <w14:ligatures w14:val="none"/>
        </w:rPr>
        <w:t>البناء والزراعة</w:t>
      </w:r>
      <w:r w:rsidRPr="00EE7EC9">
        <w:rPr>
          <w:rFonts w:ascii="Sakkal Majalla" w:eastAsia="Calibri" w:hAnsi="Sakkal Majalla" w:cs="Sakkal Majalla"/>
          <w:kern w:val="0"/>
          <w:sz w:val="28"/>
          <w:szCs w:val="28"/>
          <w:rtl/>
          <w14:ligatures w14:val="none"/>
        </w:rPr>
        <w:t xml:space="preserve"> تعتمد بشكل كبير على العمالة الوافدة نظرًا لطبيعة العمل التي قد لا تكون جاذبة للكثير من السعوديين. ووفقًا لتقارير اقتصادية، فإن قطاع البناء لا يزال يشهد نقصًا في عدد المواطنين العاملين، حيث تُشكّل العمالة الوافدة النسبة الكبرى</w:t>
      </w:r>
      <w:r w:rsidRPr="00EE7EC9">
        <w:rPr>
          <w:rFonts w:ascii="Sakkal Majalla" w:eastAsia="Calibri" w:hAnsi="Sakkal Majalla" w:cs="Sakkal Majalla"/>
          <w:kern w:val="0"/>
          <w:sz w:val="28"/>
          <w:szCs w:val="28"/>
          <w14:ligatures w14:val="none"/>
        </w:rPr>
        <w:t xml:space="preserve"> (Al-Saadi, 2021).</w:t>
      </w:r>
    </w:p>
    <w:p w14:paraId="4E483046"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آثار التوطين على الاقتصاد</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إلى جانب تأثير برنامج نطاقات على معدلات توظيف السعوديين، فقد أسهم البرنامج أيضًا في تقليل الاعتماد على العمالة الوافدة. تشير تقارير اقتصادية إلى أن </w:t>
      </w:r>
      <w:r w:rsidRPr="00EE7EC9">
        <w:rPr>
          <w:rFonts w:ascii="Sakkal Majalla" w:eastAsia="Calibri" w:hAnsi="Sakkal Majalla" w:cs="Sakkal Majalla"/>
          <w:b/>
          <w:bCs/>
          <w:kern w:val="0"/>
          <w:sz w:val="28"/>
          <w:szCs w:val="28"/>
          <w:rtl/>
          <w14:ligatures w14:val="none"/>
        </w:rPr>
        <w:t>عدد تأشيرات العمل</w:t>
      </w:r>
      <w:r w:rsidRPr="00EE7EC9">
        <w:rPr>
          <w:rFonts w:ascii="Sakkal Majalla" w:eastAsia="Calibri" w:hAnsi="Sakkal Majalla" w:cs="Sakkal Majalla"/>
          <w:kern w:val="0"/>
          <w:sz w:val="28"/>
          <w:szCs w:val="28"/>
          <w:rtl/>
          <w14:ligatures w14:val="none"/>
        </w:rPr>
        <w:t xml:space="preserve"> الممنوحة للعمالة الوافدة قد انخفض بشكل ملحوظ منذ بدء تطبيق نطاقات، مما يعكس التحول التدريجي نحو الاعتماد على العمالة الوطنية. هذا التحول ساعد في تحسين توزيع الفرص الاقتصادية داخل المملكة وتوجيه الموارد المالية نحو تعزيز تنمية المهارات الوطنية</w:t>
      </w:r>
      <w:r w:rsidRPr="00EE7EC9">
        <w:rPr>
          <w:rFonts w:ascii="Sakkal Majalla" w:eastAsia="Calibri" w:hAnsi="Sakkal Majalla" w:cs="Sakkal Majalla"/>
          <w:kern w:val="0"/>
          <w:sz w:val="28"/>
          <w:szCs w:val="28"/>
          <w14:ligatures w14:val="none"/>
        </w:rPr>
        <w:t xml:space="preserve"> (Al-Harbi, 2020).</w:t>
      </w:r>
    </w:p>
    <w:p w14:paraId="4270BC67"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lastRenderedPageBreak/>
        <w:t>التغيرات في سوق العمل</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بفضل برامج التوطين، شهد سوق العمل السعودي تحسنًا في نسبة مشاركة المواطنين في الأنشطة الاقتصادية. ومع ذلك، يبقى التحدي الأكبر هو ضمان استمرارية هذه السياسات على المدى الطويل، بما يحقق الأهداف الطموحة لرؤية 2030. يعكس النجاح الجزئي لبرنامج نطاقات أهمية وجود استراتيجيات إضافية لتحسين بيئة العمل للسعوديين وجعل الوظائف في القطاعات التي لا تزال تعتمد على العمالة الوافدة أكثر جاذبية</w:t>
      </w:r>
      <w:r w:rsidRPr="00EE7EC9">
        <w:rPr>
          <w:rFonts w:ascii="Sakkal Majalla" w:eastAsia="Calibri" w:hAnsi="Sakkal Majalla" w:cs="Sakkal Majalla"/>
          <w:kern w:val="0"/>
          <w:sz w:val="28"/>
          <w:szCs w:val="28"/>
          <w14:ligatures w14:val="none"/>
        </w:rPr>
        <w:t xml:space="preserve"> (Al-Dosary &amp; Rahman, 2020).</w:t>
      </w:r>
    </w:p>
    <w:p w14:paraId="79F8A67D" w14:textId="77777777" w:rsidR="00EE7EC9" w:rsidRPr="00EE7EC9" w:rsidRDefault="00EE7EC9" w:rsidP="00EE7EC9">
      <w:pPr>
        <w:bidi/>
        <w:spacing w:before="100" w:beforeAutospacing="1" w:after="100" w:afterAutospacing="1" w:line="360" w:lineRule="auto"/>
        <w:jc w:val="both"/>
        <w:outlineLvl w:val="0"/>
        <w:rPr>
          <w:rFonts w:ascii="Sakkal Majalla" w:eastAsia="Calibri" w:hAnsi="Sakkal Majalla" w:cs="Sakkal Majalla"/>
          <w:b/>
          <w:bCs/>
          <w:kern w:val="0"/>
          <w:sz w:val="32"/>
          <w:szCs w:val="32"/>
          <w14:ligatures w14:val="none"/>
        </w:rPr>
      </w:pPr>
      <w:bookmarkStart w:id="130" w:name="_Toc180961850"/>
      <w:bookmarkStart w:id="131" w:name="_Toc180962054"/>
      <w:bookmarkStart w:id="132" w:name="_Toc181043691"/>
      <w:r w:rsidRPr="00EE7EC9">
        <w:rPr>
          <w:rFonts w:ascii="Sakkal Majalla" w:eastAsia="Calibri" w:hAnsi="Sakkal Majalla" w:cs="Sakkal Majalla"/>
          <w:b/>
          <w:bCs/>
          <w:kern w:val="0"/>
          <w:sz w:val="32"/>
          <w:szCs w:val="32"/>
          <w:rtl/>
          <w14:ligatures w14:val="none"/>
        </w:rPr>
        <w:t>الإصلاحات الاقتصادية وتأثيرها على العمالة الوافدة</w:t>
      </w:r>
      <w:bookmarkEnd w:id="130"/>
      <w:bookmarkEnd w:id="131"/>
      <w:bookmarkEnd w:id="132"/>
    </w:p>
    <w:p w14:paraId="5317F8E7" w14:textId="77777777" w:rsidR="00EE7EC9" w:rsidRPr="00EE7EC9" w:rsidRDefault="00EE7EC9" w:rsidP="00EE7EC9">
      <w:pPr>
        <w:bidi/>
        <w:spacing w:before="100" w:beforeAutospacing="1" w:after="100" w:afterAutospacing="1" w:line="360" w:lineRule="auto"/>
        <w:jc w:val="both"/>
        <w:outlineLvl w:val="0"/>
        <w:rPr>
          <w:rFonts w:ascii="Sakkal Majalla" w:eastAsia="Calibri" w:hAnsi="Sakkal Majalla" w:cs="Sakkal Majalla"/>
          <w:b/>
          <w:bCs/>
          <w:kern w:val="0"/>
          <w:sz w:val="32"/>
          <w:szCs w:val="32"/>
          <w14:ligatures w14:val="none"/>
        </w:rPr>
      </w:pPr>
      <w:bookmarkStart w:id="133" w:name="_Toc180961851"/>
      <w:bookmarkStart w:id="134" w:name="_Toc180962055"/>
      <w:bookmarkStart w:id="135" w:name="_Toc181043692"/>
      <w:r w:rsidRPr="00EE7EC9">
        <w:rPr>
          <w:rFonts w:ascii="Sakkal Majalla" w:eastAsia="Calibri" w:hAnsi="Sakkal Majalla" w:cs="Sakkal Majalla"/>
          <w:b/>
          <w:bCs/>
          <w:kern w:val="0"/>
          <w:sz w:val="32"/>
          <w:szCs w:val="32"/>
          <w:rtl/>
          <w14:ligatures w14:val="none"/>
        </w:rPr>
        <w:t>سياسات الحكومة تجاه تنظيم استقدام العمالة الوافدة وتوظيفهم</w:t>
      </w:r>
      <w:bookmarkEnd w:id="133"/>
      <w:bookmarkEnd w:id="134"/>
      <w:bookmarkEnd w:id="135"/>
    </w:p>
    <w:p w14:paraId="59B49A8C"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 xml:space="preserve">خلال الفترة من 2010 إلى 2023، اتخذت الحكومة السعودية عدة إجراءات تهدف إلى تنظيم استقدام العمالة الوافدة وتوظيفهم في المملكة. تأتي هذه السياسات في إطار الجهود المستمرة لتحقيق </w:t>
      </w:r>
      <w:r w:rsidRPr="00EE7EC9">
        <w:rPr>
          <w:rFonts w:ascii="Sakkal Majalla" w:eastAsia="Calibri" w:hAnsi="Sakkal Majalla" w:cs="Sakkal Majalla"/>
          <w:b/>
          <w:bCs/>
          <w:kern w:val="0"/>
          <w:sz w:val="28"/>
          <w:szCs w:val="28"/>
          <w:rtl/>
          <w14:ligatures w14:val="none"/>
        </w:rPr>
        <w:t>رؤية 2030</w:t>
      </w:r>
      <w:r w:rsidRPr="00EE7EC9">
        <w:rPr>
          <w:rFonts w:ascii="Sakkal Majalla" w:eastAsia="Calibri" w:hAnsi="Sakkal Majalla" w:cs="Sakkal Majalla"/>
          <w:kern w:val="0"/>
          <w:sz w:val="28"/>
          <w:szCs w:val="28"/>
          <w:rtl/>
          <w14:ligatures w14:val="none"/>
        </w:rPr>
        <w:t>، والتي تهدف إلى تنويع الاقتصاد وتقليل الاعتماد على النفط وزيادة مساهمة القوى العاملة الوطنية في سوق العمل. كانت هذه الإصلاحات جزءًا من استراتيجية الحكومة لتحقيق التوازن بين الحاجة إلى العمالة الوافدة وبين تمكين المواطنين السعوديين من شغل وظائف متعددة، مما يساهم في تعزيز الاقتصاد المحلي</w:t>
      </w:r>
      <w:r w:rsidRPr="00EE7EC9">
        <w:rPr>
          <w:rFonts w:ascii="Sakkal Majalla" w:eastAsia="Calibri" w:hAnsi="Sakkal Majalla" w:cs="Sakkal Majalla"/>
          <w:kern w:val="0"/>
          <w:sz w:val="28"/>
          <w:szCs w:val="28"/>
          <w14:ligatures w14:val="none"/>
        </w:rPr>
        <w:t>.</w:t>
      </w:r>
    </w:p>
    <w:p w14:paraId="0099C488"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تنظيم استقدام العمالة الوافدة</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سياسات تنظيم استقدام العمالة الوافدة تتضمن عدة تدابير تتعلق بآلية استقدام العمالة وأعدادها بناءً على احتياجات السوق المحلية. تُشرف وزارة الموارد البشرية والتنمية الاجتماعية على وضع المعايير والشروط التي تحكم عملية استقدام العمالة الوافدة، وذلك بما يتناسب مع احتياجات القطاعات المختلفة. فعلى سبيل المثال، تم تحديد القطاعات التي يمكن فيها استقدام عمالة وافدة بشكل أكثر تنظيمًا، مثل </w:t>
      </w:r>
      <w:r w:rsidRPr="00EE7EC9">
        <w:rPr>
          <w:rFonts w:ascii="Sakkal Majalla" w:eastAsia="Calibri" w:hAnsi="Sakkal Majalla" w:cs="Sakkal Majalla"/>
          <w:b/>
          <w:bCs/>
          <w:kern w:val="0"/>
          <w:sz w:val="28"/>
          <w:szCs w:val="28"/>
          <w:rtl/>
          <w14:ligatures w14:val="none"/>
        </w:rPr>
        <w:t>قطاع البناء</w:t>
      </w:r>
      <w:r w:rsidRPr="00EE7EC9">
        <w:rPr>
          <w:rFonts w:ascii="Sakkal Majalla" w:eastAsia="Calibri" w:hAnsi="Sakkal Majalla" w:cs="Sakkal Majalla"/>
          <w:kern w:val="0"/>
          <w:sz w:val="28"/>
          <w:szCs w:val="28"/>
          <w:rtl/>
          <w14:ligatures w14:val="none"/>
        </w:rPr>
        <w:t xml:space="preserve"> و</w:t>
      </w:r>
      <w:r w:rsidRPr="00EE7EC9">
        <w:rPr>
          <w:rFonts w:ascii="Sakkal Majalla" w:eastAsia="Calibri" w:hAnsi="Sakkal Majalla" w:cs="Sakkal Majalla"/>
          <w:b/>
          <w:bCs/>
          <w:kern w:val="0"/>
          <w:sz w:val="28"/>
          <w:szCs w:val="28"/>
          <w:rtl/>
          <w14:ligatures w14:val="none"/>
        </w:rPr>
        <w:t>الزراعة</w:t>
      </w:r>
      <w:r w:rsidRPr="00EE7EC9">
        <w:rPr>
          <w:rFonts w:ascii="Sakkal Majalla" w:eastAsia="Calibri" w:hAnsi="Sakkal Majalla" w:cs="Sakkal Majalla"/>
          <w:kern w:val="0"/>
          <w:sz w:val="28"/>
          <w:szCs w:val="28"/>
          <w:rtl/>
          <w14:ligatures w14:val="none"/>
        </w:rPr>
        <w:t>، والحد من استقدام العمالة الوافدة في القطاعات التي يمكن فيها توظيف السعوديين</w:t>
      </w:r>
      <w:r w:rsidRPr="00EE7EC9">
        <w:rPr>
          <w:rFonts w:ascii="Sakkal Majalla" w:eastAsia="Calibri" w:hAnsi="Sakkal Majalla" w:cs="Sakkal Majalla"/>
          <w:kern w:val="0"/>
          <w:sz w:val="28"/>
          <w:szCs w:val="28"/>
          <w14:ligatures w14:val="none"/>
        </w:rPr>
        <w:t xml:space="preserve"> (Al-Harbi, 2020).</w:t>
      </w:r>
    </w:p>
    <w:p w14:paraId="26153674"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 xml:space="preserve">كما تم إدخال تعديلات على نظام </w:t>
      </w:r>
      <w:r w:rsidRPr="00EE7EC9">
        <w:rPr>
          <w:rFonts w:ascii="Sakkal Majalla" w:eastAsia="Calibri" w:hAnsi="Sakkal Majalla" w:cs="Sakkal Majalla"/>
          <w:b/>
          <w:bCs/>
          <w:kern w:val="0"/>
          <w:sz w:val="28"/>
          <w:szCs w:val="28"/>
          <w:rtl/>
          <w14:ligatures w14:val="none"/>
        </w:rPr>
        <w:t>الكفالة</w:t>
      </w:r>
      <w:r w:rsidRPr="00EE7EC9">
        <w:rPr>
          <w:rFonts w:ascii="Sakkal Majalla" w:eastAsia="Calibri" w:hAnsi="Sakkal Majalla" w:cs="Sakkal Majalla"/>
          <w:kern w:val="0"/>
          <w:sz w:val="28"/>
          <w:szCs w:val="28"/>
          <w:rtl/>
          <w14:ligatures w14:val="none"/>
        </w:rPr>
        <w:t xml:space="preserve"> الذي كان يُعتبر واحدًا من أكثر النظم تأثيرًا في تنظيم عمل الوافدين. في عام 2021، تم الإعلان عن إلغاء بعض من أشكال نظام الكفالة، مما يمنح العمالة الوافدة حرية أكبر في التنقل بين الوظائف </w:t>
      </w:r>
      <w:r w:rsidRPr="00EE7EC9">
        <w:rPr>
          <w:rFonts w:ascii="Sakkal Majalla" w:eastAsia="Calibri" w:hAnsi="Sakkal Majalla" w:cs="Sakkal Majalla"/>
          <w:kern w:val="0"/>
          <w:sz w:val="28"/>
          <w:szCs w:val="28"/>
          <w:rtl/>
          <w14:ligatures w14:val="none"/>
        </w:rPr>
        <w:lastRenderedPageBreak/>
        <w:t>دون الحاجة إلى موافقة الكفيل السابق. هذه الخطوة جاءت ضمن سلسلة من الإصلاحات التي تهدف إلى تحسين بيئة العمل وجذب المزيد من العمالة الوافدة الماهرة</w:t>
      </w:r>
      <w:r w:rsidRPr="00EE7EC9">
        <w:rPr>
          <w:rFonts w:ascii="Sakkal Majalla" w:eastAsia="Calibri" w:hAnsi="Sakkal Majalla" w:cs="Sakkal Majalla"/>
          <w:kern w:val="0"/>
          <w:sz w:val="28"/>
          <w:szCs w:val="28"/>
          <w14:ligatures w14:val="none"/>
        </w:rPr>
        <w:t xml:space="preserve"> (Al-Suhaibani, 2022).</w:t>
      </w:r>
    </w:p>
    <w:p w14:paraId="16D6B797"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زيادة توطين الوظائف</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إلى جانب تنظيم استقدام العمالة الوافدة، قامت الحكومة بتبني سياسات تهدف إلى </w:t>
      </w:r>
      <w:r w:rsidRPr="00EE7EC9">
        <w:rPr>
          <w:rFonts w:ascii="Sakkal Majalla" w:eastAsia="Calibri" w:hAnsi="Sakkal Majalla" w:cs="Sakkal Majalla"/>
          <w:b/>
          <w:bCs/>
          <w:kern w:val="0"/>
          <w:sz w:val="28"/>
          <w:szCs w:val="28"/>
          <w:rtl/>
          <w14:ligatures w14:val="none"/>
        </w:rPr>
        <w:t>توطين الوظائف</w:t>
      </w:r>
      <w:r w:rsidRPr="00EE7EC9">
        <w:rPr>
          <w:rFonts w:ascii="Sakkal Majalla" w:eastAsia="Calibri" w:hAnsi="Sakkal Majalla" w:cs="Sakkal Majalla"/>
          <w:kern w:val="0"/>
          <w:sz w:val="28"/>
          <w:szCs w:val="28"/>
          <w:rtl/>
          <w14:ligatures w14:val="none"/>
        </w:rPr>
        <w:t xml:space="preserve"> من خلال برنامج "نطاقات" الذي يفرض نسبًا محددة لتوظيف السعوديين في القطاع الخاص. هذه السياسات دفعت الشركات إلى الحد من الاعتماد على العمالة الوافدة في القطاعات التي يمكن فيها توظيف السعوديين، مما يحقق توازنًا بين الحاجة إلى العمالة الماهرة والجهود المبذولة لتحسين فرص توظيف المواطنين</w:t>
      </w:r>
      <w:r w:rsidRPr="00EE7EC9">
        <w:rPr>
          <w:rFonts w:ascii="Sakkal Majalla" w:eastAsia="Calibri" w:hAnsi="Sakkal Majalla" w:cs="Sakkal Majalla"/>
          <w:kern w:val="0"/>
          <w:sz w:val="28"/>
          <w:szCs w:val="28"/>
          <w14:ligatures w14:val="none"/>
        </w:rPr>
        <w:t xml:space="preserve"> (Ministry of Human Resources and Social Development, 2021).</w:t>
      </w:r>
    </w:p>
    <w:p w14:paraId="464DEAB8" w14:textId="77777777" w:rsidR="00EE7EC9" w:rsidRPr="00EE7EC9" w:rsidRDefault="00EE7EC9" w:rsidP="00EE7EC9">
      <w:pPr>
        <w:bidi/>
        <w:spacing w:before="100" w:beforeAutospacing="1" w:after="100" w:afterAutospacing="1" w:line="360" w:lineRule="auto"/>
        <w:jc w:val="both"/>
        <w:outlineLvl w:val="0"/>
        <w:rPr>
          <w:rFonts w:ascii="Sakkal Majalla" w:eastAsia="Calibri" w:hAnsi="Sakkal Majalla" w:cs="Sakkal Majalla"/>
          <w:b/>
          <w:bCs/>
          <w:kern w:val="0"/>
          <w:sz w:val="32"/>
          <w:szCs w:val="32"/>
          <w14:ligatures w14:val="none"/>
        </w:rPr>
      </w:pPr>
      <w:bookmarkStart w:id="136" w:name="_Toc180961852"/>
      <w:bookmarkStart w:id="137" w:name="_Toc180962056"/>
      <w:bookmarkStart w:id="138" w:name="_Toc181043693"/>
      <w:r w:rsidRPr="00EE7EC9">
        <w:rPr>
          <w:rFonts w:ascii="Sakkal Majalla" w:eastAsia="Calibri" w:hAnsi="Sakkal Majalla" w:cs="Sakkal Majalla"/>
          <w:b/>
          <w:bCs/>
          <w:kern w:val="0"/>
          <w:sz w:val="32"/>
          <w:szCs w:val="32"/>
          <w:rtl/>
          <w14:ligatures w14:val="none"/>
        </w:rPr>
        <w:t>تأثير رفع رسوم الإقامة وتصاريح العمل على العمالة الوافدة</w:t>
      </w:r>
      <w:bookmarkEnd w:id="136"/>
      <w:bookmarkEnd w:id="137"/>
      <w:bookmarkEnd w:id="138"/>
    </w:p>
    <w:p w14:paraId="36326248"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رفع رسوم الإقامة وتصاريح العمل</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من أهم السياسات التي تم تطبيقها في الفترة الأخيرة لزيادة الاعتماد على العمالة الوطنية وتقليل الاعتماد على العمالة الوافدة هو </w:t>
      </w:r>
      <w:r w:rsidRPr="00EE7EC9">
        <w:rPr>
          <w:rFonts w:ascii="Sakkal Majalla" w:eastAsia="Calibri" w:hAnsi="Sakkal Majalla" w:cs="Sakkal Majalla"/>
          <w:b/>
          <w:bCs/>
          <w:kern w:val="0"/>
          <w:sz w:val="28"/>
          <w:szCs w:val="28"/>
          <w:rtl/>
          <w14:ligatures w14:val="none"/>
        </w:rPr>
        <w:t>رفع رسوم الإقامة وتصاريح العمل</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تم رفع رسوم الإقامة بشكل تدريجي منذ عام 2017، حيث فرضت الحكومة رسومًا إضافية على العمالة الوافدة تصل إلى </w:t>
      </w:r>
      <w:r w:rsidRPr="00EE7EC9">
        <w:rPr>
          <w:rFonts w:ascii="Sakkal Majalla" w:eastAsia="Calibri" w:hAnsi="Sakkal Majalla" w:cs="Sakkal Majalla"/>
          <w:b/>
          <w:bCs/>
          <w:kern w:val="0"/>
          <w:sz w:val="28"/>
          <w:szCs w:val="28"/>
          <w14:ligatures w14:val="none"/>
        </w:rPr>
        <w:t xml:space="preserve">800 </w:t>
      </w:r>
      <w:r w:rsidRPr="00EE7EC9">
        <w:rPr>
          <w:rFonts w:ascii="Sakkal Majalla" w:eastAsia="Calibri" w:hAnsi="Sakkal Majalla" w:cs="Sakkal Majalla"/>
          <w:b/>
          <w:bCs/>
          <w:kern w:val="0"/>
          <w:sz w:val="28"/>
          <w:szCs w:val="28"/>
          <w:rtl/>
          <w14:ligatures w14:val="none"/>
        </w:rPr>
        <w:t>ريال سعودي شهريًا</w:t>
      </w:r>
      <w:r w:rsidRPr="00EE7EC9">
        <w:rPr>
          <w:rFonts w:ascii="Sakkal Majalla" w:eastAsia="Calibri" w:hAnsi="Sakkal Majalla" w:cs="Sakkal Majalla"/>
          <w:kern w:val="0"/>
          <w:sz w:val="28"/>
          <w:szCs w:val="28"/>
          <w:rtl/>
          <w14:ligatures w14:val="none"/>
        </w:rPr>
        <w:t xml:space="preserve"> على كل عامل وافد يزيد عن عدد المواطنين العاملين في الشركة</w:t>
      </w:r>
      <w:r w:rsidRPr="00EE7EC9">
        <w:rPr>
          <w:rFonts w:ascii="Sakkal Majalla" w:eastAsia="Calibri" w:hAnsi="Sakkal Majalla" w:cs="Sakkal Majalla"/>
          <w:kern w:val="0"/>
          <w:sz w:val="28"/>
          <w:szCs w:val="28"/>
          <w14:ligatures w14:val="none"/>
        </w:rPr>
        <w:t xml:space="preserve"> (Ministry of Finance, 2020). </w:t>
      </w:r>
      <w:r w:rsidRPr="00EE7EC9">
        <w:rPr>
          <w:rFonts w:ascii="Sakkal Majalla" w:eastAsia="Calibri" w:hAnsi="Sakkal Majalla" w:cs="Sakkal Majalla"/>
          <w:kern w:val="0"/>
          <w:sz w:val="28"/>
          <w:szCs w:val="28"/>
          <w:rtl/>
          <w14:ligatures w14:val="none"/>
        </w:rPr>
        <w:t>بالإضافة إلى ذلك، تم تطبيق رسوم إضافية على إصدار وتجديد تصاريح العمل</w:t>
      </w:r>
      <w:r w:rsidRPr="00EE7EC9">
        <w:rPr>
          <w:rFonts w:ascii="Sakkal Majalla" w:eastAsia="Calibri" w:hAnsi="Sakkal Majalla" w:cs="Sakkal Majalla"/>
          <w:kern w:val="0"/>
          <w:sz w:val="28"/>
          <w:szCs w:val="28"/>
          <w14:ligatures w14:val="none"/>
        </w:rPr>
        <w:t>.</w:t>
      </w:r>
    </w:p>
    <w:p w14:paraId="45F1469D"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أثر رفع الرسوم على الشركات والاقتصاد</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رفع الرسوم أدى إلى زيادة تكاليف توظيف العمالة الوافدة، مما دفع العديد من الشركات إلى إعادة النظر في استراتيجيات توظيفها. ففي القطاعات التي تعتمد بشكل كبير على العمالة الوافدة مثل </w:t>
      </w:r>
      <w:r w:rsidRPr="00EE7EC9">
        <w:rPr>
          <w:rFonts w:ascii="Sakkal Majalla" w:eastAsia="Calibri" w:hAnsi="Sakkal Majalla" w:cs="Sakkal Majalla"/>
          <w:b/>
          <w:bCs/>
          <w:kern w:val="0"/>
          <w:sz w:val="28"/>
          <w:szCs w:val="28"/>
          <w:rtl/>
          <w14:ligatures w14:val="none"/>
        </w:rPr>
        <w:t>البناء</w:t>
      </w:r>
      <w:r w:rsidRPr="00EE7EC9">
        <w:rPr>
          <w:rFonts w:ascii="Sakkal Majalla" w:eastAsia="Calibri" w:hAnsi="Sakkal Majalla" w:cs="Sakkal Majalla"/>
          <w:kern w:val="0"/>
          <w:sz w:val="28"/>
          <w:szCs w:val="28"/>
          <w:rtl/>
          <w14:ligatures w14:val="none"/>
        </w:rPr>
        <w:t xml:space="preserve"> و</w:t>
      </w:r>
      <w:r w:rsidRPr="00EE7EC9">
        <w:rPr>
          <w:rFonts w:ascii="Sakkal Majalla" w:eastAsia="Calibri" w:hAnsi="Sakkal Majalla" w:cs="Sakkal Majalla"/>
          <w:b/>
          <w:bCs/>
          <w:kern w:val="0"/>
          <w:sz w:val="28"/>
          <w:szCs w:val="28"/>
          <w:rtl/>
          <w14:ligatures w14:val="none"/>
        </w:rPr>
        <w:t>الزراعة</w:t>
      </w:r>
      <w:r w:rsidRPr="00EE7EC9">
        <w:rPr>
          <w:rFonts w:ascii="Sakkal Majalla" w:eastAsia="Calibri" w:hAnsi="Sakkal Majalla" w:cs="Sakkal Majalla"/>
          <w:kern w:val="0"/>
          <w:sz w:val="28"/>
          <w:szCs w:val="28"/>
          <w:rtl/>
          <w14:ligatures w14:val="none"/>
        </w:rPr>
        <w:t>، زادت التكاليف التشغيلية بشكل ملحوظ، مما أثر على ربحية الشركات. بعض الشركات قررت تقليل أعداد العمالة الوافدة لتفادي دفع الرسوم العالية، مما أدى إلى تقليص حجم العمالة الأجنبية في بعض القطاعات. ونتيجة لذلك، شهدت السوق السعودية تحولًا نحو زيادة توظيف السعوديين لتجنب دفع رسوم إضافية على العمالة الوافدة</w:t>
      </w:r>
      <w:r w:rsidRPr="00EE7EC9">
        <w:rPr>
          <w:rFonts w:ascii="Sakkal Majalla" w:eastAsia="Calibri" w:hAnsi="Sakkal Majalla" w:cs="Sakkal Majalla"/>
          <w:kern w:val="0"/>
          <w:sz w:val="28"/>
          <w:szCs w:val="28"/>
          <w14:ligatures w14:val="none"/>
        </w:rPr>
        <w:t xml:space="preserve"> (Al-Dosary, 2021).</w:t>
      </w:r>
    </w:p>
    <w:p w14:paraId="542EC26F"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lastRenderedPageBreak/>
        <w:t>تأثير الرسوم على العمالة الوافدة</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بالنسبة للعمالة الوافدة، كان لرفع الرسوم تأثيرات مباشرة على قدرتهم على تحمل التكاليف المعيشية في المملكة. فإلى جانب ارتفاع تكاليف الإقامة، أصبحت تكاليف تجديد تصاريح العمل عبئًا إضافيًا على العديد من الوافدين، مما دفع بعضهم إلى مغادرة المملكة أو البحث عن فرص عمل في دول أخرى ذات تكاليف أقل. وفقًا لبعض الدراسات، أدى هذا إلى تقليص أعداد العمالة الوافدة في المملكة بشكل ملحوظ منذ تطبيق هذه الرسوم</w:t>
      </w:r>
      <w:r w:rsidRPr="00EE7EC9">
        <w:rPr>
          <w:rFonts w:ascii="Sakkal Majalla" w:eastAsia="Calibri" w:hAnsi="Sakkal Majalla" w:cs="Sakkal Majalla"/>
          <w:kern w:val="0"/>
          <w:sz w:val="28"/>
          <w:szCs w:val="28"/>
          <w14:ligatures w14:val="none"/>
        </w:rPr>
        <w:t xml:space="preserve"> (Al-Otaibi, 2022).</w:t>
      </w:r>
    </w:p>
    <w:p w14:paraId="20E60E84"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تأثير رفع الرسوم على الاقتصاد المحلي</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رفع رسوم الإقامة وتصاريح العمل كان له أثر مختلط على الاقتصاد المحلي. من جهة، أدى إلى زيادة إيرادات الدولة من الرسوم، وهي إحدى أهداف الإصلاحات المالية التي تتماشى مع رؤية 2030. ومن جهة أخرى، واجهت بعض القطاعات الاقتصادية تحديات في تلبية احتياجاتها من العمالة الماهرة، مما أثر على الإنتاجية. القطاعات التي تعتمد بشكل كبير على العمالة غير الماهرة، مثل </w:t>
      </w:r>
      <w:r w:rsidRPr="00EE7EC9">
        <w:rPr>
          <w:rFonts w:ascii="Sakkal Majalla" w:eastAsia="Calibri" w:hAnsi="Sakkal Majalla" w:cs="Sakkal Majalla"/>
          <w:b/>
          <w:bCs/>
          <w:kern w:val="0"/>
          <w:sz w:val="28"/>
          <w:szCs w:val="28"/>
          <w:rtl/>
          <w14:ligatures w14:val="none"/>
        </w:rPr>
        <w:t>قطاع البناء</w:t>
      </w:r>
      <w:r w:rsidRPr="00EE7EC9">
        <w:rPr>
          <w:rFonts w:ascii="Sakkal Majalla" w:eastAsia="Calibri" w:hAnsi="Sakkal Majalla" w:cs="Sakkal Majalla"/>
          <w:kern w:val="0"/>
          <w:sz w:val="28"/>
          <w:szCs w:val="28"/>
          <w:rtl/>
          <w14:ligatures w14:val="none"/>
        </w:rPr>
        <w:t xml:space="preserve"> و</w:t>
      </w:r>
      <w:r w:rsidRPr="00EE7EC9">
        <w:rPr>
          <w:rFonts w:ascii="Sakkal Majalla" w:eastAsia="Calibri" w:hAnsi="Sakkal Majalla" w:cs="Sakkal Majalla"/>
          <w:b/>
          <w:bCs/>
          <w:kern w:val="0"/>
          <w:sz w:val="28"/>
          <w:szCs w:val="28"/>
          <w:rtl/>
          <w14:ligatures w14:val="none"/>
        </w:rPr>
        <w:t>الخدمات</w:t>
      </w:r>
      <w:r w:rsidRPr="00EE7EC9">
        <w:rPr>
          <w:rFonts w:ascii="Sakkal Majalla" w:eastAsia="Calibri" w:hAnsi="Sakkal Majalla" w:cs="Sakkal Majalla"/>
          <w:kern w:val="0"/>
          <w:sz w:val="28"/>
          <w:szCs w:val="28"/>
          <w:rtl/>
          <w14:ligatures w14:val="none"/>
        </w:rPr>
        <w:t>، كانت الأكثر تأثرًا حيث تسببت هذه السياسات في رفع تكاليف التشغيل وتقليل أعداد العمالة المتاحة</w:t>
      </w:r>
      <w:r w:rsidRPr="00EE7EC9">
        <w:rPr>
          <w:rFonts w:ascii="Sakkal Majalla" w:eastAsia="Calibri" w:hAnsi="Sakkal Majalla" w:cs="Sakkal Majalla"/>
          <w:kern w:val="0"/>
          <w:sz w:val="28"/>
          <w:szCs w:val="28"/>
          <w14:ligatures w14:val="none"/>
        </w:rPr>
        <w:t xml:space="preserve"> (Al-Shahrani, 2021).</w:t>
      </w:r>
    </w:p>
    <w:p w14:paraId="34C7B0E6"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تحفيز توظيف السعوديين</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رغم التأثيرات السلبية لرفع الرسوم على بعض القطاعات، إلا أن هذه السياسة حققت نجاحًا في دفع الشركات نحو </w:t>
      </w:r>
      <w:r w:rsidRPr="00EE7EC9">
        <w:rPr>
          <w:rFonts w:ascii="Sakkal Majalla" w:eastAsia="Calibri" w:hAnsi="Sakkal Majalla" w:cs="Sakkal Majalla"/>
          <w:b/>
          <w:bCs/>
          <w:kern w:val="0"/>
          <w:sz w:val="28"/>
          <w:szCs w:val="28"/>
          <w:rtl/>
          <w14:ligatures w14:val="none"/>
        </w:rPr>
        <w:t>توظيف السعوديين</w:t>
      </w:r>
      <w:r w:rsidRPr="00EE7EC9">
        <w:rPr>
          <w:rFonts w:ascii="Sakkal Majalla" w:eastAsia="Calibri" w:hAnsi="Sakkal Majalla" w:cs="Sakkal Majalla"/>
          <w:kern w:val="0"/>
          <w:sz w:val="28"/>
          <w:szCs w:val="28"/>
          <w:rtl/>
          <w14:ligatures w14:val="none"/>
        </w:rPr>
        <w:t xml:space="preserve"> لتقليل تكاليف توظيف العمالة الوافدة. بالإضافة إلى ذلك، ساعدت الحكومة في تنفيذ برامج تدريبية لتحسين مهارات المواطنين السعوديين وتأهيلهم للعمل في القطاعات التي كانت تعتمد سابقًا على العمالة الوافدة</w:t>
      </w:r>
      <w:r w:rsidRPr="00EE7EC9">
        <w:rPr>
          <w:rFonts w:ascii="Sakkal Majalla" w:eastAsia="Calibri" w:hAnsi="Sakkal Majalla" w:cs="Sakkal Majalla"/>
          <w:kern w:val="0"/>
          <w:sz w:val="28"/>
          <w:szCs w:val="28"/>
          <w14:ligatures w14:val="none"/>
        </w:rPr>
        <w:t xml:space="preserve"> (Al-Omran, 2021).</w:t>
      </w:r>
    </w:p>
    <w:p w14:paraId="6BDA4450"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من خلال السياسات الحكومية تجاه تنظيم استقدام العمالة الوافدة ورفع رسوم الإقامة وتصاريح العمل، تسعى المملكة إلى تقليل الاعتماد على العمالة الوافدة وزيادة توظيف المواطنين السعوديين. على الرغم من أن هذه السياسات قد أثرت سلبًا على بعض القطاعات الاقتصادية التي تعتمد على العمالة الوافدة، إلا أنها حققت تقدمًا في توطين الوظائف وتعزيز مشاركة السعوديين في سوق العمل. مستقبل العمالة الوافدة في المملكة يعتمد بشكل كبير على كيفية تحقيق التوازن بين تحقيق أهداف رؤية 2030 والحفاظ على استمرار الإنتاجية في القطاعات الحيوية</w:t>
      </w:r>
      <w:r w:rsidRPr="00EE7EC9">
        <w:rPr>
          <w:rFonts w:ascii="Sakkal Majalla" w:eastAsia="Calibri" w:hAnsi="Sakkal Majalla" w:cs="Sakkal Majalla"/>
          <w:kern w:val="0"/>
          <w:sz w:val="28"/>
          <w:szCs w:val="28"/>
          <w14:ligatures w14:val="none"/>
        </w:rPr>
        <w:t>.</w:t>
      </w:r>
    </w:p>
    <w:p w14:paraId="2F7BAC52" w14:textId="77777777" w:rsidR="00EE7EC9" w:rsidRPr="00EE7EC9" w:rsidRDefault="00EE7EC9" w:rsidP="00EE7EC9">
      <w:pPr>
        <w:bidi/>
        <w:spacing w:before="100" w:beforeAutospacing="1" w:after="100" w:afterAutospacing="1" w:line="360" w:lineRule="auto"/>
        <w:jc w:val="both"/>
        <w:outlineLvl w:val="0"/>
        <w:rPr>
          <w:rFonts w:ascii="Sakkal Majalla" w:eastAsia="Calibri" w:hAnsi="Sakkal Majalla" w:cs="Sakkal Majalla"/>
          <w:b/>
          <w:bCs/>
          <w:kern w:val="0"/>
          <w:sz w:val="32"/>
          <w:szCs w:val="32"/>
          <w14:ligatures w14:val="none"/>
        </w:rPr>
      </w:pPr>
      <w:bookmarkStart w:id="139" w:name="_Toc180961853"/>
      <w:bookmarkStart w:id="140" w:name="_Toc180962057"/>
      <w:bookmarkStart w:id="141" w:name="_Toc181043694"/>
      <w:r w:rsidRPr="00EE7EC9">
        <w:rPr>
          <w:rFonts w:ascii="Sakkal Majalla" w:eastAsia="Calibri" w:hAnsi="Sakkal Majalla" w:cs="Sakkal Majalla"/>
          <w:b/>
          <w:bCs/>
          <w:kern w:val="0"/>
          <w:sz w:val="32"/>
          <w:szCs w:val="32"/>
          <w:rtl/>
          <w14:ligatures w14:val="none"/>
        </w:rPr>
        <w:t>التحديات الاقتصادية المرتبطة بالعمالة الوافدة</w:t>
      </w:r>
      <w:bookmarkEnd w:id="139"/>
      <w:bookmarkEnd w:id="140"/>
      <w:bookmarkEnd w:id="141"/>
    </w:p>
    <w:p w14:paraId="368E97FC" w14:textId="77777777" w:rsidR="00EE7EC9" w:rsidRPr="00EE7EC9" w:rsidRDefault="00EE7EC9" w:rsidP="00EE7EC9">
      <w:pPr>
        <w:numPr>
          <w:ilvl w:val="1"/>
          <w:numId w:val="15"/>
        </w:numPr>
        <w:bidi/>
        <w:spacing w:before="100" w:beforeAutospacing="1" w:after="100" w:afterAutospacing="1" w:line="360" w:lineRule="auto"/>
        <w:contextualSpacing/>
        <w:jc w:val="both"/>
        <w:rPr>
          <w:rFonts w:ascii="Sakkal Majalla" w:eastAsia="Calibri" w:hAnsi="Sakkal Majalla" w:cs="Sakkal Majalla"/>
          <w:b/>
          <w:bCs/>
          <w:kern w:val="0"/>
          <w:sz w:val="28"/>
          <w:szCs w:val="28"/>
          <w14:ligatures w14:val="none"/>
        </w:rPr>
      </w:pPr>
      <w:r w:rsidRPr="00EE7EC9">
        <w:rPr>
          <w:rFonts w:ascii="Sakkal Majalla" w:eastAsia="Calibri" w:hAnsi="Sakkal Majalla" w:cs="Sakkal Majalla"/>
          <w:b/>
          <w:bCs/>
          <w:kern w:val="0"/>
          <w:sz w:val="28"/>
          <w:szCs w:val="28"/>
          <w14:ligatures w14:val="none"/>
        </w:rPr>
        <w:lastRenderedPageBreak/>
        <w:t xml:space="preserve"> </w:t>
      </w:r>
      <w:r w:rsidRPr="00EE7EC9">
        <w:rPr>
          <w:rFonts w:ascii="Sakkal Majalla" w:eastAsia="Calibri" w:hAnsi="Sakkal Majalla" w:cs="Sakkal Majalla"/>
          <w:b/>
          <w:bCs/>
          <w:kern w:val="0"/>
          <w:sz w:val="28"/>
          <w:szCs w:val="28"/>
          <w:rtl/>
          <w14:ligatures w14:val="none"/>
        </w:rPr>
        <w:t>التحديات الاجتماعية والاقتصادية</w:t>
      </w:r>
    </w:p>
    <w:p w14:paraId="1769825B"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b/>
          <w:bCs/>
          <w:kern w:val="0"/>
          <w:sz w:val="28"/>
          <w:szCs w:val="28"/>
          <w14:ligatures w14:val="none"/>
        </w:rPr>
      </w:pPr>
      <w:r w:rsidRPr="00EE7EC9">
        <w:rPr>
          <w:rFonts w:ascii="Sakkal Majalla" w:eastAsia="Calibri" w:hAnsi="Sakkal Majalla" w:cs="Sakkal Majalla"/>
          <w:b/>
          <w:bCs/>
          <w:kern w:val="0"/>
          <w:sz w:val="28"/>
          <w:szCs w:val="28"/>
          <w:rtl/>
          <w14:ligatures w14:val="none"/>
        </w:rPr>
        <w:t>تأثير الاعتماد الكبير على العمالة الوافدة على المجتمع المحلي</w:t>
      </w:r>
    </w:p>
    <w:p w14:paraId="45BA8E70"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خلال الفترة من 2010 إلى 2023، اعتمد الاقتصاد السعودي بشكل كبير على العمالة الوافدة في العديد من القطاعات الحيوية مثل البناء، الزراعة، والصناعة. وعلى الرغم من الدور الهام الذي تلعبه العمالة الوافدة في تعزيز الاقتصاد السعودي، إلا أن هذا الاعتماد الكبير قد خلق عددًا من التحديات الاجتماعية والاقتصادية التي أثرت على المجتمع المحلي</w:t>
      </w:r>
      <w:r w:rsidRPr="00EE7EC9">
        <w:rPr>
          <w:rFonts w:ascii="Sakkal Majalla" w:eastAsia="Calibri" w:hAnsi="Sakkal Majalla" w:cs="Sakkal Majalla"/>
          <w:kern w:val="0"/>
          <w:sz w:val="28"/>
          <w:szCs w:val="28"/>
          <w14:ligatures w14:val="none"/>
        </w:rPr>
        <w:t>.</w:t>
      </w:r>
    </w:p>
    <w:p w14:paraId="20F72D11"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التأثيرات الاجتماعية</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الاعتماد المفرط على العمالة الوافدة أدى إلى بعض التأثيرات الاجتماعية السلبية على المجتمع السعودي. من أبرز هذه التأثيرات هو التغيير في تركيبة المجتمع السعودي نتيجة لوجود عدد كبير من العمالة الوافدة التي تشكل نسبة كبيرة من إجمالي السكان. وفقًا لتقارير الهيئة العامة للإحصاء، فإن عدد الوافدين في المملكة يمثل حوالي </w:t>
      </w:r>
      <w:r w:rsidRPr="00EE7EC9">
        <w:rPr>
          <w:rFonts w:ascii="Sakkal Majalla" w:eastAsia="Calibri" w:hAnsi="Sakkal Majalla" w:cs="Sakkal Majalla"/>
          <w:b/>
          <w:bCs/>
          <w:kern w:val="0"/>
          <w:sz w:val="28"/>
          <w:szCs w:val="28"/>
          <w14:ligatures w14:val="none"/>
        </w:rPr>
        <w:t>30%</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من إجمالي السكان في بعض السنوات</w:t>
      </w:r>
      <w:r w:rsidRPr="00EE7EC9">
        <w:rPr>
          <w:rFonts w:ascii="Sakkal Majalla" w:eastAsia="Calibri" w:hAnsi="Sakkal Majalla" w:cs="Sakkal Majalla"/>
          <w:kern w:val="0"/>
          <w:sz w:val="28"/>
          <w:szCs w:val="28"/>
          <w14:ligatures w14:val="none"/>
        </w:rPr>
        <w:t xml:space="preserve"> (General Authority for Statistics, 2022). </w:t>
      </w:r>
      <w:r w:rsidRPr="00EE7EC9">
        <w:rPr>
          <w:rFonts w:ascii="Sakkal Majalla" w:eastAsia="Calibri" w:hAnsi="Sakkal Majalla" w:cs="Sakkal Majalla"/>
          <w:kern w:val="0"/>
          <w:sz w:val="28"/>
          <w:szCs w:val="28"/>
          <w:rtl/>
          <w14:ligatures w14:val="none"/>
        </w:rPr>
        <w:t>هذا التفاوت في التركيبة السكانية قد أدى إلى حدوث توترات اجتماعية بين المواطنين السعوديين والعمالة الوافدة، وخاصة في المناطق التي تشهد كثافة سكانية عالية للعمالة الوافدة</w:t>
      </w:r>
      <w:r w:rsidRPr="00EE7EC9">
        <w:rPr>
          <w:rFonts w:ascii="Sakkal Majalla" w:eastAsia="Calibri" w:hAnsi="Sakkal Majalla" w:cs="Sakkal Majalla"/>
          <w:kern w:val="0"/>
          <w:sz w:val="28"/>
          <w:szCs w:val="28"/>
          <w14:ligatures w14:val="none"/>
        </w:rPr>
        <w:t>.</w:t>
      </w:r>
    </w:p>
    <w:p w14:paraId="45889880"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علاوة على ذلك، تأثير العمالة الوافدة على المجتمع المحلي يشمل أيضًا تغير أنماط الحياة والعادات الاجتماعية. مع تزايد الاعتماد على العمالة الوافدة في بعض الوظائف اليومية مثل الصيانة والضيافة، بدأ بعض المواطنين في الاعتماد على الوافدين للقيام بالأعمال التي كانت تُعتبر في الماضي جزءًا من المسؤوليات الفردية أو الأسرية. هذا التحول قد أثر على نمط الحياة التقليدي في المجتمع السعودي، وهو ما يعتبره البعض تحديًا للحفاظ على الهوية الثقافية</w:t>
      </w:r>
      <w:r w:rsidRPr="00EE7EC9">
        <w:rPr>
          <w:rFonts w:ascii="Sakkal Majalla" w:eastAsia="Calibri" w:hAnsi="Sakkal Majalla" w:cs="Sakkal Majalla"/>
          <w:kern w:val="0"/>
          <w:sz w:val="28"/>
          <w:szCs w:val="28"/>
          <w14:ligatures w14:val="none"/>
        </w:rPr>
        <w:t xml:space="preserve"> (Al-Harbi, 2020).</w:t>
      </w:r>
    </w:p>
    <w:p w14:paraId="244F509A"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الضغط على الخدمات العامة</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تزايد أعداد العمالة الوافدة أدى أيضًا إلى ضغوط على البنية التحتية والخدمات العامة مثل الصحة والتعليم والإسكان. المؤسسات الحكومية اضطرت إلى توسيع قدرتها لاستيعاب العدد الكبير من السكان غير المواطنين. هذه التحديات لم تكن مقتصرة على الخدمات الاجتماعية فقط، بل أثرت أيضًا على </w:t>
      </w:r>
      <w:r w:rsidRPr="00EE7EC9">
        <w:rPr>
          <w:rFonts w:ascii="Sakkal Majalla" w:eastAsia="Calibri" w:hAnsi="Sakkal Majalla" w:cs="Sakkal Majalla"/>
          <w:b/>
          <w:bCs/>
          <w:kern w:val="0"/>
          <w:sz w:val="28"/>
          <w:szCs w:val="28"/>
          <w:rtl/>
          <w14:ligatures w14:val="none"/>
        </w:rPr>
        <w:t>سوق العقارات</w:t>
      </w:r>
      <w:r w:rsidRPr="00EE7EC9">
        <w:rPr>
          <w:rFonts w:ascii="Sakkal Majalla" w:eastAsia="Calibri" w:hAnsi="Sakkal Majalla" w:cs="Sakkal Majalla"/>
          <w:kern w:val="0"/>
          <w:sz w:val="28"/>
          <w:szCs w:val="28"/>
          <w:rtl/>
          <w14:ligatures w14:val="none"/>
        </w:rPr>
        <w:t>، حيث أدى تزايد أعداد العمالة الوافدة إلى زيادة الطلب على المساكن مما رفع أسعار الإيجارات والعقارات في بعض المدن الرئيسية</w:t>
      </w:r>
      <w:r w:rsidRPr="00EE7EC9">
        <w:rPr>
          <w:rFonts w:ascii="Sakkal Majalla" w:eastAsia="Calibri" w:hAnsi="Sakkal Majalla" w:cs="Sakkal Majalla"/>
          <w:kern w:val="0"/>
          <w:sz w:val="28"/>
          <w:szCs w:val="28"/>
          <w14:ligatures w14:val="none"/>
        </w:rPr>
        <w:t xml:space="preserve"> (Al-Shammari, 2021).</w:t>
      </w:r>
    </w:p>
    <w:p w14:paraId="11D3DF37" w14:textId="77777777" w:rsidR="00EE7EC9" w:rsidRPr="00EE7EC9" w:rsidRDefault="00EE7EC9" w:rsidP="00EE7EC9">
      <w:pPr>
        <w:bidi/>
        <w:spacing w:before="100" w:beforeAutospacing="1" w:after="100" w:afterAutospacing="1" w:line="360" w:lineRule="auto"/>
        <w:jc w:val="both"/>
        <w:outlineLvl w:val="0"/>
        <w:rPr>
          <w:rFonts w:ascii="Sakkal Majalla" w:eastAsia="Calibri" w:hAnsi="Sakkal Majalla" w:cs="Sakkal Majalla"/>
          <w:b/>
          <w:bCs/>
          <w:kern w:val="0"/>
          <w:sz w:val="32"/>
          <w:szCs w:val="32"/>
          <w14:ligatures w14:val="none"/>
        </w:rPr>
      </w:pPr>
      <w:bookmarkStart w:id="142" w:name="_Toc180961854"/>
      <w:bookmarkStart w:id="143" w:name="_Toc180962058"/>
      <w:bookmarkStart w:id="144" w:name="_Toc181043695"/>
      <w:r w:rsidRPr="00EE7EC9">
        <w:rPr>
          <w:rFonts w:ascii="Sakkal Majalla" w:eastAsia="Calibri" w:hAnsi="Sakkal Majalla" w:cs="Sakkal Majalla"/>
          <w:b/>
          <w:bCs/>
          <w:kern w:val="0"/>
          <w:sz w:val="32"/>
          <w:szCs w:val="32"/>
          <w:rtl/>
          <w14:ligatures w14:val="none"/>
        </w:rPr>
        <w:lastRenderedPageBreak/>
        <w:t>التحديات المرتبطة بتكامل العمالة الوافدة مع سوق العمل المحلي</w:t>
      </w:r>
      <w:bookmarkEnd w:id="142"/>
      <w:bookmarkEnd w:id="143"/>
      <w:bookmarkEnd w:id="144"/>
    </w:p>
    <w:p w14:paraId="08270E76"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التمييز الوظيفي والاختلافات الثقافية</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على الرغم من الدور الكبير الذي تلعبه العمالة الوافدة في الاقتصاد السعودي، إلا أن تكاملهم مع سوق العمل المحلي يواجه عدة تحديات. من أبرز هذه التحديات هو </w:t>
      </w:r>
      <w:r w:rsidRPr="00EE7EC9">
        <w:rPr>
          <w:rFonts w:ascii="Sakkal Majalla" w:eastAsia="Calibri" w:hAnsi="Sakkal Majalla" w:cs="Sakkal Majalla"/>
          <w:b/>
          <w:bCs/>
          <w:kern w:val="0"/>
          <w:sz w:val="28"/>
          <w:szCs w:val="28"/>
          <w:rtl/>
          <w14:ligatures w14:val="none"/>
        </w:rPr>
        <w:t>التمييز الوظيفي</w:t>
      </w:r>
      <w:r w:rsidRPr="00EE7EC9">
        <w:rPr>
          <w:rFonts w:ascii="Sakkal Majalla" w:eastAsia="Calibri" w:hAnsi="Sakkal Majalla" w:cs="Sakkal Majalla"/>
          <w:kern w:val="0"/>
          <w:sz w:val="28"/>
          <w:szCs w:val="28"/>
          <w:rtl/>
          <w14:ligatures w14:val="none"/>
        </w:rPr>
        <w:t>، حيث يتم توظيف العمالة الوافدة غالبًا في وظائف منخفضة الأجر أو غير مؤهلة، في حين يتم توظيف السعوديين في الوظائف الإدارية والتخصصات الأعلى أجرًا. هذا التمييز يؤدي إلى خلق فجوة كبيرة بين الوافدين والمواطنين في سوق العمل، مما يعيق تكامل الوافدين بشكل كامل</w:t>
      </w:r>
      <w:r w:rsidRPr="00EE7EC9">
        <w:rPr>
          <w:rFonts w:ascii="Sakkal Majalla" w:eastAsia="Calibri" w:hAnsi="Sakkal Majalla" w:cs="Sakkal Majalla"/>
          <w:kern w:val="0"/>
          <w:sz w:val="28"/>
          <w:szCs w:val="28"/>
          <w14:ligatures w14:val="none"/>
        </w:rPr>
        <w:t xml:space="preserve"> (Al-Moqbel, 2021).</w:t>
      </w:r>
    </w:p>
    <w:p w14:paraId="5D62714C"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العوائق الثقافية</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تُعد العوائق الثقافية واحدة من أكبر التحديات التي تواجه تكامل العمالة الوافدة مع المجتمع السعودي وسوق العمل المحلي. معظم العمالة الوافدة تأتي من دول ذات خلفيات ثقافية ودينية مختلفة، مما يؤدي إلى اختلافات كبيرة في التوقعات الاجتماعية والقيم بين العمالة الوافدة والمجتمع المحلي. هذا التباين قد يؤدي إلى مشكلات في التفاهم والتواصل داخل بيئة العمل، مما يؤثر على إنتاجية العمل</w:t>
      </w:r>
      <w:r w:rsidRPr="00EE7EC9">
        <w:rPr>
          <w:rFonts w:ascii="Sakkal Majalla" w:eastAsia="Calibri" w:hAnsi="Sakkal Majalla" w:cs="Sakkal Majalla"/>
          <w:kern w:val="0"/>
          <w:sz w:val="28"/>
          <w:szCs w:val="28"/>
          <w14:ligatures w14:val="none"/>
        </w:rPr>
        <w:t xml:space="preserve"> (Al-Rasheed, 2022). </w:t>
      </w:r>
      <w:r w:rsidRPr="00EE7EC9">
        <w:rPr>
          <w:rFonts w:ascii="Sakkal Majalla" w:eastAsia="Calibri" w:hAnsi="Sakkal Majalla" w:cs="Sakkal Majalla"/>
          <w:kern w:val="0"/>
          <w:sz w:val="28"/>
          <w:szCs w:val="28"/>
          <w:rtl/>
          <w14:ligatures w14:val="none"/>
        </w:rPr>
        <w:t>كما أن هذه العوائق قد تؤدي إلى عزل العمالة الوافدة اجتماعيًا، حيث يعيشون في تجمعات سكنية منفصلة بعيدًا عن المواطنين السعوديين</w:t>
      </w:r>
      <w:r w:rsidRPr="00EE7EC9">
        <w:rPr>
          <w:rFonts w:ascii="Sakkal Majalla" w:eastAsia="Calibri" w:hAnsi="Sakkal Majalla" w:cs="Sakkal Majalla"/>
          <w:kern w:val="0"/>
          <w:sz w:val="28"/>
          <w:szCs w:val="28"/>
          <w14:ligatures w14:val="none"/>
        </w:rPr>
        <w:t>.</w:t>
      </w:r>
    </w:p>
    <w:p w14:paraId="24A165CD"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تحديات التدريب والتأهيل المهني</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أحد التحديات الرئيسية الأخرى التي تواجه العمالة الوافدة في سوق العمل السعودي هو نقص التدريب والتأهيل المهني المناسب. على الرغم من أن المملكة تحاول التركيز على تطوير المهارات المحلية من خلال برامج التدريب والتأهيل، إلا أن هذه الجهود لا تستهدف بشكل كاف العمالة الوافدة. نتيجة لذلك، فإن العمالة الوافدة تظل في وظائف منخفضة المهارات، مما يُعيق قدرتها على التقدم في سوق العمل ويؤدي إلى تقليل قدرتها على المساهمة بشكل أكبر في الاقتصاد السعودي</w:t>
      </w:r>
      <w:r w:rsidRPr="00EE7EC9">
        <w:rPr>
          <w:rFonts w:ascii="Sakkal Majalla" w:eastAsia="Calibri" w:hAnsi="Sakkal Majalla" w:cs="Sakkal Majalla"/>
          <w:kern w:val="0"/>
          <w:sz w:val="28"/>
          <w:szCs w:val="28"/>
          <w14:ligatures w14:val="none"/>
        </w:rPr>
        <w:t xml:space="preserve"> (Al-Ghamdi, 2020).</w:t>
      </w:r>
    </w:p>
    <w:p w14:paraId="5ECB203E"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التأثيرات الاقتصادية على سوق العمل</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من الناحية الاقتصادية، تزايد أعداد العمالة الوافدة قد أدى إلى انخفاض مستوى الأجور في بعض القطاعات مثل البناء والخدمات. الشركات تُفضل توظيف العمالة الوافدة نظرًا لتكلفتها الأقل مقارنة بالعمالة المحلية، وهو ما أدى إلى تأثير سلبي على فرص توظيف السعوديين في بعض القطاعات</w:t>
      </w:r>
      <w:r w:rsidRPr="00EE7EC9">
        <w:rPr>
          <w:rFonts w:ascii="Sakkal Majalla" w:eastAsia="Calibri" w:hAnsi="Sakkal Majalla" w:cs="Sakkal Majalla"/>
          <w:kern w:val="0"/>
          <w:sz w:val="28"/>
          <w:szCs w:val="28"/>
          <w14:ligatures w14:val="none"/>
        </w:rPr>
        <w:t xml:space="preserve"> (Al-Shehri, 2021). </w:t>
      </w:r>
      <w:r w:rsidRPr="00EE7EC9">
        <w:rPr>
          <w:rFonts w:ascii="Sakkal Majalla" w:eastAsia="Calibri" w:hAnsi="Sakkal Majalla" w:cs="Sakkal Majalla"/>
          <w:kern w:val="0"/>
          <w:sz w:val="28"/>
          <w:szCs w:val="28"/>
          <w:rtl/>
          <w14:ligatures w14:val="none"/>
        </w:rPr>
        <w:t xml:space="preserve">كما أن </w:t>
      </w:r>
      <w:r w:rsidRPr="00EE7EC9">
        <w:rPr>
          <w:rFonts w:ascii="Sakkal Majalla" w:eastAsia="Calibri" w:hAnsi="Sakkal Majalla" w:cs="Sakkal Majalla"/>
          <w:kern w:val="0"/>
          <w:sz w:val="28"/>
          <w:szCs w:val="28"/>
          <w:rtl/>
          <w14:ligatures w14:val="none"/>
        </w:rPr>
        <w:lastRenderedPageBreak/>
        <w:t xml:space="preserve">الاعتماد على العمالة الوافدة ذات المهارات المنخفضة قد يؤدي إلى </w:t>
      </w:r>
      <w:r w:rsidRPr="00EE7EC9">
        <w:rPr>
          <w:rFonts w:ascii="Sakkal Majalla" w:eastAsia="Calibri" w:hAnsi="Sakkal Majalla" w:cs="Sakkal Majalla"/>
          <w:b/>
          <w:bCs/>
          <w:kern w:val="0"/>
          <w:sz w:val="28"/>
          <w:szCs w:val="28"/>
          <w:rtl/>
          <w14:ligatures w14:val="none"/>
        </w:rPr>
        <w:t>تقليل الحوافز</w:t>
      </w:r>
      <w:r w:rsidRPr="00EE7EC9">
        <w:rPr>
          <w:rFonts w:ascii="Sakkal Majalla" w:eastAsia="Calibri" w:hAnsi="Sakkal Majalla" w:cs="Sakkal Majalla"/>
          <w:kern w:val="0"/>
          <w:sz w:val="28"/>
          <w:szCs w:val="28"/>
          <w:rtl/>
          <w14:ligatures w14:val="none"/>
        </w:rPr>
        <w:t xml:space="preserve"> لدى الشركات للاستثمار في تطوير المهارات والتدريب المهني للعمالة المحلية</w:t>
      </w:r>
      <w:r w:rsidRPr="00EE7EC9">
        <w:rPr>
          <w:rFonts w:ascii="Sakkal Majalla" w:eastAsia="Calibri" w:hAnsi="Sakkal Majalla" w:cs="Sakkal Majalla"/>
          <w:kern w:val="0"/>
          <w:sz w:val="28"/>
          <w:szCs w:val="28"/>
          <w14:ligatures w14:val="none"/>
        </w:rPr>
        <w:t>.</w:t>
      </w:r>
    </w:p>
    <w:p w14:paraId="31A0E243"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التحويلات المالية للخارج</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من الناحية المالية، يمثل خروج جزء كبير من دخل العمالة الوافدة في شكل تحويلات مالية إلى بلدانهم الأصلية تحديًا للاقتصاد السعودي. هذه التحويلات تشكل جزءًا كبيرًا من دخل العمالة الوافدة ولا تُستثمر داخل المملكة، مما يؤدي إلى تقليل السيولة المحلية المتاحة للاستثمار والنمو الاقتصادي</w:t>
      </w:r>
      <w:r w:rsidRPr="00EE7EC9">
        <w:rPr>
          <w:rFonts w:ascii="Sakkal Majalla" w:eastAsia="Calibri" w:hAnsi="Sakkal Majalla" w:cs="Sakkal Majalla"/>
          <w:kern w:val="0"/>
          <w:sz w:val="28"/>
          <w:szCs w:val="28"/>
          <w14:ligatures w14:val="none"/>
        </w:rPr>
        <w:t xml:space="preserve"> (Al-Saadi, 2020). </w:t>
      </w:r>
      <w:r w:rsidRPr="00EE7EC9">
        <w:rPr>
          <w:rFonts w:ascii="Sakkal Majalla" w:eastAsia="Calibri" w:hAnsi="Sakkal Majalla" w:cs="Sakkal Majalla"/>
          <w:kern w:val="0"/>
          <w:sz w:val="28"/>
          <w:szCs w:val="28"/>
          <w:rtl/>
          <w14:ligatures w14:val="none"/>
        </w:rPr>
        <w:t xml:space="preserve">وفقًا لبعض التقديرات، بلغت التحويلات المالية للعمالة الوافدة في السعودية أكثر من </w:t>
      </w:r>
      <w:r w:rsidRPr="00EE7EC9">
        <w:rPr>
          <w:rFonts w:ascii="Sakkal Majalla" w:eastAsia="Calibri" w:hAnsi="Sakkal Majalla" w:cs="Sakkal Majalla"/>
          <w:b/>
          <w:bCs/>
          <w:kern w:val="0"/>
          <w:sz w:val="28"/>
          <w:szCs w:val="28"/>
          <w14:ligatures w14:val="none"/>
        </w:rPr>
        <w:t xml:space="preserve">42 </w:t>
      </w:r>
      <w:r w:rsidRPr="00EE7EC9">
        <w:rPr>
          <w:rFonts w:ascii="Sakkal Majalla" w:eastAsia="Calibri" w:hAnsi="Sakkal Majalla" w:cs="Sakkal Majalla"/>
          <w:b/>
          <w:bCs/>
          <w:kern w:val="0"/>
          <w:sz w:val="28"/>
          <w:szCs w:val="28"/>
          <w:rtl/>
          <w14:ligatures w14:val="none"/>
        </w:rPr>
        <w:t>مليار دولار سنويًا</w:t>
      </w:r>
      <w:r w:rsidRPr="00EE7EC9">
        <w:rPr>
          <w:rFonts w:ascii="Sakkal Majalla" w:eastAsia="Calibri" w:hAnsi="Sakkal Majalla" w:cs="Sakkal Majalla"/>
          <w:kern w:val="0"/>
          <w:sz w:val="28"/>
          <w:szCs w:val="28"/>
          <w:rtl/>
          <w14:ligatures w14:val="none"/>
        </w:rPr>
        <w:t xml:space="preserve"> خلال الفترة بين 2010 و2023</w:t>
      </w:r>
      <w:r w:rsidRPr="00EE7EC9">
        <w:rPr>
          <w:rFonts w:ascii="Sakkal Majalla" w:eastAsia="Calibri" w:hAnsi="Sakkal Majalla" w:cs="Sakkal Majalla"/>
          <w:kern w:val="0"/>
          <w:sz w:val="28"/>
          <w:szCs w:val="28"/>
          <w14:ligatures w14:val="none"/>
        </w:rPr>
        <w:t xml:space="preserve"> (International Labor Organization, 2022).</w:t>
      </w:r>
    </w:p>
    <w:p w14:paraId="0414E1DC" w14:textId="77777777" w:rsidR="00EE7EC9" w:rsidRPr="00EE7EC9" w:rsidRDefault="00EE7EC9" w:rsidP="00EE7EC9">
      <w:pPr>
        <w:bidi/>
        <w:spacing w:before="100" w:beforeAutospacing="1" w:after="100" w:afterAutospacing="1" w:line="360" w:lineRule="auto"/>
        <w:jc w:val="both"/>
        <w:outlineLvl w:val="0"/>
        <w:rPr>
          <w:rFonts w:ascii="Sakkal Majalla" w:eastAsia="Calibri" w:hAnsi="Sakkal Majalla" w:cs="Sakkal Majalla"/>
          <w:b/>
          <w:bCs/>
          <w:kern w:val="0"/>
          <w:sz w:val="32"/>
          <w:szCs w:val="32"/>
          <w14:ligatures w14:val="none"/>
        </w:rPr>
      </w:pPr>
      <w:bookmarkStart w:id="145" w:name="_Toc180961855"/>
      <w:bookmarkStart w:id="146" w:name="_Toc180962059"/>
      <w:bookmarkStart w:id="147" w:name="_Toc181043696"/>
      <w:r w:rsidRPr="00EE7EC9">
        <w:rPr>
          <w:rFonts w:ascii="Sakkal Majalla" w:eastAsia="Calibri" w:hAnsi="Sakkal Majalla" w:cs="Sakkal Majalla"/>
          <w:b/>
          <w:bCs/>
          <w:kern w:val="0"/>
          <w:sz w:val="32"/>
          <w:szCs w:val="32"/>
          <w:rtl/>
          <w14:ligatures w14:val="none"/>
        </w:rPr>
        <w:t>الحلول الممكنة لتحسين التكامل والتقليل من التحديات</w:t>
      </w:r>
      <w:bookmarkEnd w:id="145"/>
      <w:bookmarkEnd w:id="146"/>
      <w:bookmarkEnd w:id="147"/>
    </w:p>
    <w:p w14:paraId="30296D45"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لمواجهة هذه التحديات، وضعت الحكومة السعودية عدة استراتيجيات وبرامج تهدف إلى تحسين تكامل العمالة الوافدة مع سوق العمل المحلي وتقليل التأثيرات الاجتماعية السلبية. من بين هذه الحلول</w:t>
      </w:r>
      <w:r w:rsidRPr="00EE7EC9">
        <w:rPr>
          <w:rFonts w:ascii="Sakkal Majalla" w:eastAsia="Calibri" w:hAnsi="Sakkal Majalla" w:cs="Sakkal Majalla"/>
          <w:kern w:val="0"/>
          <w:sz w:val="28"/>
          <w:szCs w:val="28"/>
          <w14:ligatures w14:val="none"/>
        </w:rPr>
        <w:t>:</w:t>
      </w:r>
    </w:p>
    <w:p w14:paraId="4051BA52" w14:textId="77777777" w:rsidR="00EE7EC9" w:rsidRPr="00EE7EC9" w:rsidRDefault="00EE7EC9" w:rsidP="00EE7EC9">
      <w:pPr>
        <w:numPr>
          <w:ilvl w:val="0"/>
          <w:numId w:val="26"/>
        </w:num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تحسين التشريعات المتعلقة بالعمالة الوافدة</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يجب تعديل التشريعات المتعلقة بالعمالة الوافدة لضمان حقوق العمالة وحمايتهم من الاستغلال في سوق العمل. إلغاء بعض مظاهر نظام الكفالة في عام 2021 يُعد خطوة هامة نحو تحسين بيئة العمل للوافدين وتقليل الفجوة بين الوافدين والمواطنين</w:t>
      </w:r>
      <w:r w:rsidRPr="00EE7EC9">
        <w:rPr>
          <w:rFonts w:ascii="Sakkal Majalla" w:eastAsia="Calibri" w:hAnsi="Sakkal Majalla" w:cs="Sakkal Majalla"/>
          <w:kern w:val="0"/>
          <w:sz w:val="28"/>
          <w:szCs w:val="28"/>
          <w14:ligatures w14:val="none"/>
        </w:rPr>
        <w:t xml:space="preserve"> (Al-Hazmi, 2022).</w:t>
      </w:r>
    </w:p>
    <w:p w14:paraId="1A65B5DB" w14:textId="77777777" w:rsidR="00EE7EC9" w:rsidRPr="00EE7EC9" w:rsidRDefault="00EE7EC9" w:rsidP="00EE7EC9">
      <w:pPr>
        <w:numPr>
          <w:ilvl w:val="0"/>
          <w:numId w:val="26"/>
        </w:num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زيادة التدريب المهني</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تحتاج المملكة إلى توفير برامج تدريب مهني موجهة للعمالة الوافدة بهدف تحسين مهاراتهم وزيادة قدرتهم على الاندماج في سوق العمل المحلي، مما يعزز من مساهمتهم في الاقتصاد ويزيد من فرص التوظيف للمواطنين السعوديين</w:t>
      </w:r>
      <w:r w:rsidRPr="00EE7EC9">
        <w:rPr>
          <w:rFonts w:ascii="Sakkal Majalla" w:eastAsia="Calibri" w:hAnsi="Sakkal Majalla" w:cs="Sakkal Majalla"/>
          <w:kern w:val="0"/>
          <w:sz w:val="28"/>
          <w:szCs w:val="28"/>
          <w14:ligatures w14:val="none"/>
        </w:rPr>
        <w:t xml:space="preserve"> (Al-Mansouri, 2021).</w:t>
      </w:r>
    </w:p>
    <w:p w14:paraId="4AFE52C6" w14:textId="77777777" w:rsidR="00EE7EC9" w:rsidRPr="00EE7EC9" w:rsidRDefault="00EE7EC9" w:rsidP="00EE7EC9">
      <w:pPr>
        <w:numPr>
          <w:ilvl w:val="0"/>
          <w:numId w:val="26"/>
        </w:num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تشجيع الاستثمار المحلي</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من الضروري تعزيز السياسات الاقتصادية التي تشجع العمالة الوافدة على استثمار أموالهم داخل المملكة بدلاً من تحويلها إلى الخارج. هذا من شأنه تعزيز السيولة المحلية وزيادة فرص النمو الاقتصادي</w:t>
      </w:r>
      <w:r w:rsidRPr="00EE7EC9">
        <w:rPr>
          <w:rFonts w:ascii="Sakkal Majalla" w:eastAsia="Calibri" w:hAnsi="Sakkal Majalla" w:cs="Sakkal Majalla"/>
          <w:kern w:val="0"/>
          <w:sz w:val="28"/>
          <w:szCs w:val="28"/>
          <w14:ligatures w14:val="none"/>
        </w:rPr>
        <w:t>.</w:t>
      </w:r>
    </w:p>
    <w:p w14:paraId="19BA42F5"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lastRenderedPageBreak/>
        <w:t xml:space="preserve">ان </w:t>
      </w:r>
      <w:r w:rsidRPr="00EE7EC9">
        <w:rPr>
          <w:rFonts w:ascii="Sakkal Majalla" w:eastAsia="Calibri" w:hAnsi="Sakkal Majalla" w:cs="Sakkal Majalla"/>
          <w:kern w:val="0"/>
          <w:sz w:val="28"/>
          <w:szCs w:val="28"/>
          <w:rtl/>
          <w14:ligatures w14:val="none"/>
        </w:rPr>
        <w:t>الاعتماد الكبير على العمالة الوافدة في المملكة العربية السعودية خلال الفترة من 2010 إلى 2023 خلق العديد من التحديات الاجتماعية والاقتصادية التي تؤثر على المجتمع المحلي وسوق العمل. بينما ساهمت العمالة الوافدة في دعم الاقتصاد وتنفيذ المشاريع الكبرى، إلا أن التحديات المرتبطة بتكاملهم مع سوق العمل المحلي تستدعي اتخاذ سياسات حكومية أكثر شمولية لتحسين بيئة العمل وتقليل الفجوات الاجتماعية. تحقيق هذا التكامل سيُسهم في تعزيز التنمية الاقتصادية وتحقيق أهداف رؤية 2030 بشكل أكثر استدامة</w:t>
      </w:r>
      <w:r w:rsidRPr="00EE7EC9">
        <w:rPr>
          <w:rFonts w:ascii="Sakkal Majalla" w:eastAsia="Calibri" w:hAnsi="Sakkal Majalla" w:cs="Sakkal Majalla"/>
          <w:kern w:val="0"/>
          <w:sz w:val="28"/>
          <w:szCs w:val="28"/>
          <w14:ligatures w14:val="none"/>
        </w:rPr>
        <w:t>.</w:t>
      </w:r>
    </w:p>
    <w:p w14:paraId="19A7805B" w14:textId="77777777" w:rsidR="00EE7EC9" w:rsidRPr="00EE7EC9" w:rsidRDefault="00EE7EC9" w:rsidP="00EE7EC9">
      <w:pPr>
        <w:bidi/>
        <w:spacing w:before="100" w:beforeAutospacing="1" w:after="100" w:afterAutospacing="1" w:line="360" w:lineRule="auto"/>
        <w:jc w:val="both"/>
        <w:outlineLvl w:val="0"/>
        <w:rPr>
          <w:rFonts w:ascii="Sakkal Majalla" w:eastAsia="Calibri" w:hAnsi="Sakkal Majalla" w:cs="Sakkal Majalla"/>
          <w:b/>
          <w:bCs/>
          <w:kern w:val="0"/>
          <w:sz w:val="32"/>
          <w:szCs w:val="32"/>
          <w14:ligatures w14:val="none"/>
        </w:rPr>
      </w:pPr>
      <w:bookmarkStart w:id="148" w:name="_Toc180961856"/>
      <w:bookmarkStart w:id="149" w:name="_Toc180962060"/>
      <w:bookmarkStart w:id="150" w:name="_Toc181043697"/>
      <w:r w:rsidRPr="00EE7EC9">
        <w:rPr>
          <w:rFonts w:ascii="Sakkal Majalla" w:eastAsia="Calibri" w:hAnsi="Sakkal Majalla" w:cs="Sakkal Majalla"/>
          <w:b/>
          <w:bCs/>
          <w:kern w:val="0"/>
          <w:sz w:val="32"/>
          <w:szCs w:val="32"/>
          <w:rtl/>
          <w14:ligatures w14:val="none"/>
        </w:rPr>
        <w:t>الآثار السلبية لتحويلات العمالة الوافدة</w:t>
      </w:r>
      <w:bookmarkEnd w:id="148"/>
      <w:bookmarkEnd w:id="149"/>
      <w:bookmarkEnd w:id="150"/>
    </w:p>
    <w:p w14:paraId="49F3E43F"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b/>
          <w:bCs/>
          <w:kern w:val="0"/>
          <w:sz w:val="32"/>
          <w:szCs w:val="32"/>
          <w14:ligatures w14:val="none"/>
        </w:rPr>
      </w:pPr>
      <w:r w:rsidRPr="00EE7EC9">
        <w:rPr>
          <w:rFonts w:ascii="Sakkal Majalla" w:eastAsia="Calibri" w:hAnsi="Sakkal Majalla" w:cs="Sakkal Majalla"/>
          <w:b/>
          <w:bCs/>
          <w:kern w:val="0"/>
          <w:sz w:val="32"/>
          <w:szCs w:val="32"/>
          <w:rtl/>
          <w14:ligatures w14:val="none"/>
        </w:rPr>
        <w:t>كيف تؤثر تحويلات العمالة على الاقتصاد الوطني</w:t>
      </w:r>
    </w:p>
    <w:p w14:paraId="2C881FC7"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خلال الفترة من 2010 إلى 2023، شهد الاقتصاد السعودي تحديات كبيرة تتعلق بالتحويلات المالية التي تقوم بها العمالة الوافدة إلى دولهم الأصلية. التحويلات المالية الخارجية تمثل جزءًا كبيرًا من الدخل الذي يتم اكتسابه في المملكة، ويتم تحويله خارج البلاد، مما يشكل عبئًا على الاقتصاد المحلي ويؤثر على السيولة المتاحة للاستثمار والنمو الاقتصادي</w:t>
      </w:r>
      <w:r w:rsidRPr="00EE7EC9">
        <w:rPr>
          <w:rFonts w:ascii="Sakkal Majalla" w:eastAsia="Calibri" w:hAnsi="Sakkal Majalla" w:cs="Sakkal Majalla"/>
          <w:kern w:val="0"/>
          <w:sz w:val="28"/>
          <w:szCs w:val="28"/>
          <w14:ligatures w14:val="none"/>
        </w:rPr>
        <w:t>.</w:t>
      </w:r>
    </w:p>
    <w:p w14:paraId="7D37D56E"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حجم التحويلات وأثرها على الاقتصاد</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تشير البيانات إلى أن حجم التحويلات المالية للعمالة الوافدة في السعودية بلغ ما يقارب </w:t>
      </w:r>
      <w:r w:rsidRPr="00EE7EC9">
        <w:rPr>
          <w:rFonts w:ascii="Sakkal Majalla" w:eastAsia="Calibri" w:hAnsi="Sakkal Majalla" w:cs="Sakkal Majalla"/>
          <w:b/>
          <w:bCs/>
          <w:kern w:val="0"/>
          <w:sz w:val="28"/>
          <w:szCs w:val="28"/>
          <w14:ligatures w14:val="none"/>
        </w:rPr>
        <w:t xml:space="preserve">42 </w:t>
      </w:r>
      <w:r w:rsidRPr="00EE7EC9">
        <w:rPr>
          <w:rFonts w:ascii="Sakkal Majalla" w:eastAsia="Calibri" w:hAnsi="Sakkal Majalla" w:cs="Sakkal Majalla"/>
          <w:b/>
          <w:bCs/>
          <w:kern w:val="0"/>
          <w:sz w:val="28"/>
          <w:szCs w:val="28"/>
          <w:rtl/>
          <w14:ligatures w14:val="none"/>
        </w:rPr>
        <w:t>مليار دولار سنويًا</w:t>
      </w:r>
      <w:r w:rsidRPr="00EE7EC9">
        <w:rPr>
          <w:rFonts w:ascii="Sakkal Majalla" w:eastAsia="Calibri" w:hAnsi="Sakkal Majalla" w:cs="Sakkal Majalla"/>
          <w:kern w:val="0"/>
          <w:sz w:val="28"/>
          <w:szCs w:val="28"/>
          <w:rtl/>
          <w14:ligatures w14:val="none"/>
        </w:rPr>
        <w:t xml:space="preserve"> في بعض السنوات، وهو رقم ضخم يعكس حجم الأموال التي تُحول إلى الخارج</w:t>
      </w:r>
      <w:r w:rsidRPr="00EE7EC9">
        <w:rPr>
          <w:rFonts w:ascii="Sakkal Majalla" w:eastAsia="Calibri" w:hAnsi="Sakkal Majalla" w:cs="Sakkal Majalla"/>
          <w:kern w:val="0"/>
          <w:sz w:val="28"/>
          <w:szCs w:val="28"/>
          <w14:ligatures w14:val="none"/>
        </w:rPr>
        <w:t xml:space="preserve"> (Al-Harbi, 2021). </w:t>
      </w:r>
      <w:r w:rsidRPr="00EE7EC9">
        <w:rPr>
          <w:rFonts w:ascii="Sakkal Majalla" w:eastAsia="Calibri" w:hAnsi="Sakkal Majalla" w:cs="Sakkal Majalla"/>
          <w:kern w:val="0"/>
          <w:sz w:val="28"/>
          <w:szCs w:val="28"/>
          <w:rtl/>
          <w14:ligatures w14:val="none"/>
        </w:rPr>
        <w:t>هذه التحويلات المالية، على الرغم من أنها جزء طبيعي من تدفق الأموال في الاقتصاد العالمي، إلا أنها تُعتبر استنزافًا كبيرًا للسيولة المحلية في السعودية. بدلاً من أن يتم استثمار هذه الأموال في الاقتصاد المحلي، تُحول إلى دول العمالة الوافدة، مما يؤثر على الاقتصاد الوطني</w:t>
      </w:r>
      <w:r w:rsidRPr="00EE7EC9">
        <w:rPr>
          <w:rFonts w:ascii="Sakkal Majalla" w:eastAsia="Calibri" w:hAnsi="Sakkal Majalla" w:cs="Sakkal Majalla"/>
          <w:kern w:val="0"/>
          <w:sz w:val="28"/>
          <w:szCs w:val="28"/>
          <w14:ligatures w14:val="none"/>
        </w:rPr>
        <w:t>.</w:t>
      </w:r>
    </w:p>
    <w:p w14:paraId="6203C961"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 xml:space="preserve">من الآثار السلبية المباشرة لتحويلات العمالة هو </w:t>
      </w:r>
      <w:r w:rsidRPr="00EE7EC9">
        <w:rPr>
          <w:rFonts w:ascii="Sakkal Majalla" w:eastAsia="Calibri" w:hAnsi="Sakkal Majalla" w:cs="Sakkal Majalla"/>
          <w:b/>
          <w:bCs/>
          <w:kern w:val="0"/>
          <w:sz w:val="28"/>
          <w:szCs w:val="28"/>
          <w:rtl/>
          <w14:ligatures w14:val="none"/>
        </w:rPr>
        <w:t>تقليل السيولة المتاحة للاستثمار</w:t>
      </w:r>
      <w:r w:rsidRPr="00EE7EC9">
        <w:rPr>
          <w:rFonts w:ascii="Sakkal Majalla" w:eastAsia="Calibri" w:hAnsi="Sakkal Majalla" w:cs="Sakkal Majalla"/>
          <w:kern w:val="0"/>
          <w:sz w:val="28"/>
          <w:szCs w:val="28"/>
          <w:rtl/>
          <w14:ligatures w14:val="none"/>
        </w:rPr>
        <w:t xml:space="preserve"> داخل المملكة. في الاقتصاد، تعد السيولة المتاحة للاستثمار أحد العناصر الأساسية لتحقيق النمو الاقتصادي. مع خروج الأموال من الاقتصاد الوطني، تقل القدرة على تمويل المشاريع المحلية، سواء كانت في القطاع العام أو الخاص. كما أن الأموال التي يتم تحويلها لا تُستخدم </w:t>
      </w:r>
      <w:r w:rsidRPr="00EE7EC9">
        <w:rPr>
          <w:rFonts w:ascii="Sakkal Majalla" w:eastAsia="Calibri" w:hAnsi="Sakkal Majalla" w:cs="Sakkal Majalla"/>
          <w:kern w:val="0"/>
          <w:sz w:val="28"/>
          <w:szCs w:val="28"/>
          <w:rtl/>
          <w14:ligatures w14:val="none"/>
        </w:rPr>
        <w:lastRenderedPageBreak/>
        <w:t xml:space="preserve">لشراء السلع والخدمات داخل المملكة، مما يؤدي إلى </w:t>
      </w:r>
      <w:r w:rsidRPr="00EE7EC9">
        <w:rPr>
          <w:rFonts w:ascii="Sakkal Majalla" w:eastAsia="Calibri" w:hAnsi="Sakkal Majalla" w:cs="Sakkal Majalla"/>
          <w:b/>
          <w:bCs/>
          <w:kern w:val="0"/>
          <w:sz w:val="28"/>
          <w:szCs w:val="28"/>
          <w:rtl/>
          <w14:ligatures w14:val="none"/>
        </w:rPr>
        <w:t>تراجع في الطلب الداخلي</w:t>
      </w:r>
      <w:r w:rsidRPr="00EE7EC9">
        <w:rPr>
          <w:rFonts w:ascii="Sakkal Majalla" w:eastAsia="Calibri" w:hAnsi="Sakkal Majalla" w:cs="Sakkal Majalla"/>
          <w:kern w:val="0"/>
          <w:sz w:val="28"/>
          <w:szCs w:val="28"/>
          <w:rtl/>
          <w14:ligatures w14:val="none"/>
        </w:rPr>
        <w:t>، وهو ما يؤثر سلبًا على النمو الاقتصادي المحلي</w:t>
      </w:r>
      <w:r w:rsidRPr="00EE7EC9">
        <w:rPr>
          <w:rFonts w:ascii="Sakkal Majalla" w:eastAsia="Calibri" w:hAnsi="Sakkal Majalla" w:cs="Sakkal Majalla"/>
          <w:kern w:val="0"/>
          <w:sz w:val="28"/>
          <w:szCs w:val="28"/>
          <w14:ligatures w14:val="none"/>
        </w:rPr>
        <w:t xml:space="preserve"> (Al-Shehri, 2020).</w:t>
      </w:r>
    </w:p>
    <w:p w14:paraId="46518826"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التأثيرات على ميزان المدفوعات</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من الناحية الاقتصادية الكلية، تؤثر التحويلات المالية سلبًا على </w:t>
      </w:r>
      <w:r w:rsidRPr="00EE7EC9">
        <w:rPr>
          <w:rFonts w:ascii="Sakkal Majalla" w:eastAsia="Calibri" w:hAnsi="Sakkal Majalla" w:cs="Sakkal Majalla"/>
          <w:b/>
          <w:bCs/>
          <w:kern w:val="0"/>
          <w:sz w:val="28"/>
          <w:szCs w:val="28"/>
          <w:rtl/>
          <w14:ligatures w14:val="none"/>
        </w:rPr>
        <w:t>ميزان المدفوعات</w:t>
      </w:r>
      <w:r w:rsidRPr="00EE7EC9">
        <w:rPr>
          <w:rFonts w:ascii="Sakkal Majalla" w:eastAsia="Calibri" w:hAnsi="Sakkal Majalla" w:cs="Sakkal Majalla"/>
          <w:kern w:val="0"/>
          <w:sz w:val="28"/>
          <w:szCs w:val="28"/>
          <w:rtl/>
          <w14:ligatures w14:val="none"/>
        </w:rPr>
        <w:t xml:space="preserve"> للمملكة. يعد ميزان المدفوعات مقياسًا هامًا للتدفقات النقدية الداخلة والخارجة من البلاد. كلما زادت التحويلات المالية إلى الخارج، زاد العجز في الميزان التجاري، مما يؤدي إلى تحديات في الاستقرار الاقتصادي. التحويلات المالية تمثل تدفقًا خارجيًا غير معوض، مما يعني أن الأموال الخارجة لا تعود في شكل استثمارات أو صادرات تزيد من الدخل القومي</w:t>
      </w:r>
      <w:r w:rsidRPr="00EE7EC9">
        <w:rPr>
          <w:rFonts w:ascii="Sakkal Majalla" w:eastAsia="Calibri" w:hAnsi="Sakkal Majalla" w:cs="Sakkal Majalla"/>
          <w:kern w:val="0"/>
          <w:sz w:val="28"/>
          <w:szCs w:val="28"/>
          <w14:ligatures w14:val="none"/>
        </w:rPr>
        <w:t xml:space="preserve"> (Al-Qarni, 2019).</w:t>
      </w:r>
    </w:p>
    <w:p w14:paraId="40E0E196"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التأثيرات على سوق العمل</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الاعتماد الكبير على العمالة الوافدة يؤدي إلى </w:t>
      </w:r>
      <w:r w:rsidRPr="00EE7EC9">
        <w:rPr>
          <w:rFonts w:ascii="Sakkal Majalla" w:eastAsia="Calibri" w:hAnsi="Sakkal Majalla" w:cs="Sakkal Majalla"/>
          <w:b/>
          <w:bCs/>
          <w:kern w:val="0"/>
          <w:sz w:val="28"/>
          <w:szCs w:val="28"/>
          <w:rtl/>
          <w14:ligatures w14:val="none"/>
        </w:rPr>
        <w:t>تفاوت في مستويات الأجور</w:t>
      </w:r>
      <w:r w:rsidRPr="00EE7EC9">
        <w:rPr>
          <w:rFonts w:ascii="Sakkal Majalla" w:eastAsia="Calibri" w:hAnsi="Sakkal Majalla" w:cs="Sakkal Majalla"/>
          <w:kern w:val="0"/>
          <w:sz w:val="28"/>
          <w:szCs w:val="28"/>
          <w:rtl/>
          <w14:ligatures w14:val="none"/>
        </w:rPr>
        <w:t xml:space="preserve"> بين العمالة الوافدة والمواطنين. الشركات في بعض القطاعات تُفضل العمالة الوافدة نظرًا لتكلفتها الأقل، وهذا يؤدي إلى تدني الأجور في تلك القطاعات، مما يجعل من الصعب على المواطنين السعوديين المنافسة في سوق العمل. بالإضافة إلى ذلك، وجود هذه العمالة بكثافة في القطاعات غير الماهرة يؤدي إلى تأخير تطوير المهارات والتدريب للمواطنين، مما يُعطل تحقيق التنمية الاقتصادية المستدامة</w:t>
      </w:r>
      <w:r w:rsidRPr="00EE7EC9">
        <w:rPr>
          <w:rFonts w:ascii="Sakkal Majalla" w:eastAsia="Calibri" w:hAnsi="Sakkal Majalla" w:cs="Sakkal Majalla"/>
          <w:kern w:val="0"/>
          <w:sz w:val="28"/>
          <w:szCs w:val="28"/>
          <w14:ligatures w14:val="none"/>
        </w:rPr>
        <w:t xml:space="preserve"> (Al-Hazmi, 2022).</w:t>
      </w:r>
    </w:p>
    <w:p w14:paraId="0E3B11C9"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b/>
          <w:bCs/>
          <w:kern w:val="0"/>
          <w:sz w:val="32"/>
          <w:szCs w:val="32"/>
          <w14:ligatures w14:val="none"/>
        </w:rPr>
      </w:pPr>
      <w:r w:rsidRPr="00EE7EC9">
        <w:rPr>
          <w:rFonts w:ascii="Sakkal Majalla" w:eastAsia="Calibri" w:hAnsi="Sakkal Majalla" w:cs="Sakkal Majalla" w:hint="cs"/>
          <w:b/>
          <w:bCs/>
          <w:kern w:val="0"/>
          <w:sz w:val="32"/>
          <w:szCs w:val="32"/>
          <w:rtl/>
          <w14:ligatures w14:val="none"/>
        </w:rPr>
        <w:t>2-</w:t>
      </w:r>
      <w:r w:rsidRPr="00EE7EC9">
        <w:rPr>
          <w:rFonts w:ascii="Sakkal Majalla" w:eastAsia="Calibri" w:hAnsi="Sakkal Majalla" w:cs="Sakkal Majalla"/>
          <w:b/>
          <w:bCs/>
          <w:kern w:val="0"/>
          <w:sz w:val="32"/>
          <w:szCs w:val="32"/>
          <w14:ligatures w14:val="none"/>
        </w:rPr>
        <w:t xml:space="preserve"> </w:t>
      </w:r>
      <w:r w:rsidRPr="00EE7EC9">
        <w:rPr>
          <w:rFonts w:ascii="Sakkal Majalla" w:eastAsia="Calibri" w:hAnsi="Sakkal Majalla" w:cs="Sakkal Majalla"/>
          <w:b/>
          <w:bCs/>
          <w:kern w:val="0"/>
          <w:sz w:val="32"/>
          <w:szCs w:val="32"/>
          <w:rtl/>
          <w14:ligatures w14:val="none"/>
        </w:rPr>
        <w:t>الحلول المقترحة للحد من استنزاف الأموال عبر التحويلات الخارجية</w:t>
      </w:r>
    </w:p>
    <w:p w14:paraId="0B25FAC7"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 xml:space="preserve">للحد من الآثار السلبية لتحويلات العمالة الوافدة على الاقتصاد الوطني، تبنت الحكومة السعودية عددًا من السياسات والبرامج التي تهدف إلى تقليل حجم التحويلات وتشجيع العمالة الوافدة على </w:t>
      </w:r>
      <w:r w:rsidRPr="00EE7EC9">
        <w:rPr>
          <w:rFonts w:ascii="Sakkal Majalla" w:eastAsia="Calibri" w:hAnsi="Sakkal Majalla" w:cs="Sakkal Majalla"/>
          <w:b/>
          <w:bCs/>
          <w:kern w:val="0"/>
          <w:sz w:val="28"/>
          <w:szCs w:val="28"/>
          <w:rtl/>
          <w14:ligatures w14:val="none"/>
        </w:rPr>
        <w:t>استثمار أموالها داخل المملكة</w:t>
      </w:r>
      <w:r w:rsidRPr="00EE7EC9">
        <w:rPr>
          <w:rFonts w:ascii="Sakkal Majalla" w:eastAsia="Calibri" w:hAnsi="Sakkal Majalla" w:cs="Sakkal Majalla"/>
          <w:kern w:val="0"/>
          <w:sz w:val="28"/>
          <w:szCs w:val="28"/>
          <w:rtl/>
          <w14:ligatures w14:val="none"/>
        </w:rPr>
        <w:t xml:space="preserve"> بدلاً من تحويلها إلى الخارج</w:t>
      </w:r>
      <w:r w:rsidRPr="00EE7EC9">
        <w:rPr>
          <w:rFonts w:ascii="Sakkal Majalla" w:eastAsia="Calibri" w:hAnsi="Sakkal Majalla" w:cs="Sakkal Majalla"/>
          <w:kern w:val="0"/>
          <w:sz w:val="28"/>
          <w:szCs w:val="28"/>
          <w14:ligatures w14:val="none"/>
        </w:rPr>
        <w:t>.</w:t>
      </w:r>
    </w:p>
    <w:p w14:paraId="4B1264F5"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14:ligatures w14:val="none"/>
        </w:rPr>
        <w:t xml:space="preserve">1. </w:t>
      </w:r>
      <w:r w:rsidRPr="00EE7EC9">
        <w:rPr>
          <w:rFonts w:ascii="Sakkal Majalla" w:eastAsia="Calibri" w:hAnsi="Sakkal Majalla" w:cs="Sakkal Majalla"/>
          <w:b/>
          <w:bCs/>
          <w:kern w:val="0"/>
          <w:sz w:val="28"/>
          <w:szCs w:val="28"/>
          <w:rtl/>
          <w14:ligatures w14:val="none"/>
        </w:rPr>
        <w:t>تشجيع الاستثمار الداخلي</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من أبرز الحلول التي اقترحتها الحكومة السعودية هي تشجيع العمالة الوافدة على </w:t>
      </w:r>
      <w:r w:rsidRPr="00EE7EC9">
        <w:rPr>
          <w:rFonts w:ascii="Sakkal Majalla" w:eastAsia="Calibri" w:hAnsi="Sakkal Majalla" w:cs="Sakkal Majalla"/>
          <w:b/>
          <w:bCs/>
          <w:kern w:val="0"/>
          <w:sz w:val="28"/>
          <w:szCs w:val="28"/>
          <w:rtl/>
          <w14:ligatures w14:val="none"/>
        </w:rPr>
        <w:t>استثمار جزء من أموالهم داخل المملكة</w:t>
      </w:r>
      <w:r w:rsidRPr="00EE7EC9">
        <w:rPr>
          <w:rFonts w:ascii="Sakkal Majalla" w:eastAsia="Calibri" w:hAnsi="Sakkal Majalla" w:cs="Sakkal Majalla"/>
          <w:kern w:val="0"/>
          <w:sz w:val="28"/>
          <w:szCs w:val="28"/>
          <w:rtl/>
          <w14:ligatures w14:val="none"/>
        </w:rPr>
        <w:t xml:space="preserve"> بدلاً من تحويلها بالكامل إلى بلدانهم الأصلية. من خلال توفير فرص استثمارية مجزية للوافدين في قطاعات مثل </w:t>
      </w:r>
      <w:r w:rsidRPr="00EE7EC9">
        <w:rPr>
          <w:rFonts w:ascii="Sakkal Majalla" w:eastAsia="Calibri" w:hAnsi="Sakkal Majalla" w:cs="Sakkal Majalla"/>
          <w:b/>
          <w:bCs/>
          <w:kern w:val="0"/>
          <w:sz w:val="28"/>
          <w:szCs w:val="28"/>
          <w:rtl/>
          <w14:ligatures w14:val="none"/>
        </w:rPr>
        <w:t>العقارات</w:t>
      </w:r>
      <w:r w:rsidRPr="00EE7EC9">
        <w:rPr>
          <w:rFonts w:ascii="Sakkal Majalla" w:eastAsia="Calibri" w:hAnsi="Sakkal Majalla" w:cs="Sakkal Majalla"/>
          <w:kern w:val="0"/>
          <w:sz w:val="28"/>
          <w:szCs w:val="28"/>
          <w:rtl/>
          <w14:ligatures w14:val="none"/>
        </w:rPr>
        <w:t xml:space="preserve">، </w:t>
      </w:r>
      <w:r w:rsidRPr="00EE7EC9">
        <w:rPr>
          <w:rFonts w:ascii="Sakkal Majalla" w:eastAsia="Calibri" w:hAnsi="Sakkal Majalla" w:cs="Sakkal Majalla"/>
          <w:b/>
          <w:bCs/>
          <w:kern w:val="0"/>
          <w:sz w:val="28"/>
          <w:szCs w:val="28"/>
          <w:rtl/>
          <w14:ligatures w14:val="none"/>
        </w:rPr>
        <w:t>الأسواق المالية</w:t>
      </w:r>
      <w:r w:rsidRPr="00EE7EC9">
        <w:rPr>
          <w:rFonts w:ascii="Sakkal Majalla" w:eastAsia="Calibri" w:hAnsi="Sakkal Majalla" w:cs="Sakkal Majalla"/>
          <w:kern w:val="0"/>
          <w:sz w:val="28"/>
          <w:szCs w:val="28"/>
          <w:rtl/>
          <w14:ligatures w14:val="none"/>
        </w:rPr>
        <w:t xml:space="preserve">، والمشاريع الصغيرة، يمكن تحفيز العمالة على إبقاء أموالهم داخل </w:t>
      </w:r>
      <w:r w:rsidRPr="00EE7EC9">
        <w:rPr>
          <w:rFonts w:ascii="Sakkal Majalla" w:eastAsia="Calibri" w:hAnsi="Sakkal Majalla" w:cs="Sakkal Majalla"/>
          <w:kern w:val="0"/>
          <w:sz w:val="28"/>
          <w:szCs w:val="28"/>
          <w:rtl/>
          <w14:ligatures w14:val="none"/>
        </w:rPr>
        <w:lastRenderedPageBreak/>
        <w:t>الاقتصاد السعودي. تقديم حوافز مالية مثل الإعفاءات الضريبية أو تخفيض الرسوم على الاستثمارات قد يسهم في جذب المزيد من رأس المال المتدفق إلى السوق المحلي</w:t>
      </w:r>
      <w:r w:rsidRPr="00EE7EC9">
        <w:rPr>
          <w:rFonts w:ascii="Sakkal Majalla" w:eastAsia="Calibri" w:hAnsi="Sakkal Majalla" w:cs="Sakkal Majalla"/>
          <w:kern w:val="0"/>
          <w:sz w:val="28"/>
          <w:szCs w:val="28"/>
          <w14:ligatures w14:val="none"/>
        </w:rPr>
        <w:t xml:space="preserve"> (Al-Mansouri, 2021).</w:t>
      </w:r>
    </w:p>
    <w:p w14:paraId="1BB7DB7B"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14:ligatures w14:val="none"/>
        </w:rPr>
        <w:t xml:space="preserve">2. </w:t>
      </w:r>
      <w:r w:rsidRPr="00EE7EC9">
        <w:rPr>
          <w:rFonts w:ascii="Sakkal Majalla" w:eastAsia="Calibri" w:hAnsi="Sakkal Majalla" w:cs="Sakkal Majalla"/>
          <w:b/>
          <w:bCs/>
          <w:kern w:val="0"/>
          <w:sz w:val="28"/>
          <w:szCs w:val="28"/>
          <w:rtl/>
          <w14:ligatures w14:val="none"/>
        </w:rPr>
        <w:t>فرض رسوم على التحويلات الخارجية</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اتخذت الحكومة السعودية أيضًا خطوة نحو فرض </w:t>
      </w:r>
      <w:r w:rsidRPr="00EE7EC9">
        <w:rPr>
          <w:rFonts w:ascii="Sakkal Majalla" w:eastAsia="Calibri" w:hAnsi="Sakkal Majalla" w:cs="Sakkal Majalla"/>
          <w:b/>
          <w:bCs/>
          <w:kern w:val="0"/>
          <w:sz w:val="28"/>
          <w:szCs w:val="28"/>
          <w:rtl/>
          <w14:ligatures w14:val="none"/>
        </w:rPr>
        <w:t>رسوم على التحويلات المالية</w:t>
      </w:r>
      <w:r w:rsidRPr="00EE7EC9">
        <w:rPr>
          <w:rFonts w:ascii="Sakkal Majalla" w:eastAsia="Calibri" w:hAnsi="Sakkal Majalla" w:cs="Sakkal Majalla"/>
          <w:kern w:val="0"/>
          <w:sz w:val="28"/>
          <w:szCs w:val="28"/>
          <w:rtl/>
          <w14:ligatures w14:val="none"/>
        </w:rPr>
        <w:t xml:space="preserve"> للعمالة الوافدة كإجراء للحد من التدفقات النقدية إلى الخارج. هذه الرسوم تُعتبر وسيلة لتقليل التحويلات الكبيرة وتشجيع العمالة على إبقاء أموالهم داخل المملكة. رغم أن هذه الرسوم قد تثير بعض الانتقادات، إلا أنها يمكن أن تسهم في تعزيز الاقتصاد المحلي إذا تم توجيه الأموال المتبقية نحو الاستثمار الداخلي</w:t>
      </w:r>
      <w:r w:rsidRPr="00EE7EC9">
        <w:rPr>
          <w:rFonts w:ascii="Sakkal Majalla" w:eastAsia="Calibri" w:hAnsi="Sakkal Majalla" w:cs="Sakkal Majalla"/>
          <w:kern w:val="0"/>
          <w:sz w:val="28"/>
          <w:szCs w:val="28"/>
          <w14:ligatures w14:val="none"/>
        </w:rPr>
        <w:t xml:space="preserve"> (Al-Qarni, 2020).</w:t>
      </w:r>
    </w:p>
    <w:p w14:paraId="776BB44E"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hint="cs"/>
          <w:b/>
          <w:bCs/>
          <w:kern w:val="0"/>
          <w:sz w:val="28"/>
          <w:szCs w:val="28"/>
          <w:rtl/>
          <w14:ligatures w14:val="none"/>
        </w:rPr>
        <w:t xml:space="preserve">3- </w:t>
      </w:r>
      <w:r w:rsidRPr="00EE7EC9">
        <w:rPr>
          <w:rFonts w:ascii="Sakkal Majalla" w:eastAsia="Calibri" w:hAnsi="Sakkal Majalla" w:cs="Sakkal Majalla"/>
          <w:b/>
          <w:bCs/>
          <w:kern w:val="0"/>
          <w:sz w:val="28"/>
          <w:szCs w:val="28"/>
          <w:rtl/>
          <w14:ligatures w14:val="none"/>
        </w:rPr>
        <w:t>تطوير برامج التأمين الاجتماعي والتقاعد</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من ضمن الحلول المقترحة لتحفيز العمالة الوافدة على البقاء والاستثمار في المملكة هو </w:t>
      </w:r>
      <w:r w:rsidRPr="00EE7EC9">
        <w:rPr>
          <w:rFonts w:ascii="Sakkal Majalla" w:eastAsia="Calibri" w:hAnsi="Sakkal Majalla" w:cs="Sakkal Majalla"/>
          <w:b/>
          <w:bCs/>
          <w:kern w:val="0"/>
          <w:sz w:val="28"/>
          <w:szCs w:val="28"/>
          <w:rtl/>
          <w14:ligatures w14:val="none"/>
        </w:rPr>
        <w:t>تطوير برامج التأمين الاجتماعي</w:t>
      </w:r>
      <w:r w:rsidRPr="00EE7EC9">
        <w:rPr>
          <w:rFonts w:ascii="Sakkal Majalla" w:eastAsia="Calibri" w:hAnsi="Sakkal Majalla" w:cs="Sakkal Majalla"/>
          <w:kern w:val="0"/>
          <w:sz w:val="28"/>
          <w:szCs w:val="28"/>
          <w:rtl/>
          <w14:ligatures w14:val="none"/>
        </w:rPr>
        <w:t xml:space="preserve"> و</w:t>
      </w:r>
      <w:r w:rsidRPr="00EE7EC9">
        <w:rPr>
          <w:rFonts w:ascii="Sakkal Majalla" w:eastAsia="Calibri" w:hAnsi="Sakkal Majalla" w:cs="Sakkal Majalla"/>
          <w:b/>
          <w:bCs/>
          <w:kern w:val="0"/>
          <w:sz w:val="28"/>
          <w:szCs w:val="28"/>
          <w:rtl/>
          <w14:ligatures w14:val="none"/>
        </w:rPr>
        <w:t>نظام التقاعد</w:t>
      </w:r>
      <w:r w:rsidRPr="00EE7EC9">
        <w:rPr>
          <w:rFonts w:ascii="Sakkal Majalla" w:eastAsia="Calibri" w:hAnsi="Sakkal Majalla" w:cs="Sakkal Majalla"/>
          <w:kern w:val="0"/>
          <w:sz w:val="28"/>
          <w:szCs w:val="28"/>
          <w:rtl/>
          <w14:ligatures w14:val="none"/>
        </w:rPr>
        <w:t xml:space="preserve"> الذي يتيح للوافدين فرصة الاستفادة من مزايا اجتماعية تساعدهم على توفير دخل مستقبلي داخل المملكة. هذه البرامج يمكن أن تكون وسيلة لزيادة استقرار العمالة الوافدة داخل الاقتصاد المحلي وتوفير حوافز للبقاء لفترات أطول في المملكة والمساهمة في الاقتصاد</w:t>
      </w:r>
      <w:r w:rsidRPr="00EE7EC9">
        <w:rPr>
          <w:rFonts w:ascii="Sakkal Majalla" w:eastAsia="Calibri" w:hAnsi="Sakkal Majalla" w:cs="Sakkal Majalla"/>
          <w:kern w:val="0"/>
          <w:sz w:val="28"/>
          <w:szCs w:val="28"/>
          <w14:ligatures w14:val="none"/>
        </w:rPr>
        <w:t xml:space="preserve"> (Al-Dosary, 2021).</w:t>
      </w:r>
    </w:p>
    <w:p w14:paraId="79F0FE22"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hint="cs"/>
          <w:b/>
          <w:bCs/>
          <w:kern w:val="0"/>
          <w:sz w:val="28"/>
          <w:szCs w:val="28"/>
          <w:rtl/>
          <w14:ligatures w14:val="none"/>
        </w:rPr>
        <w:t>4-</w:t>
      </w:r>
      <w:r w:rsidRPr="00EE7EC9">
        <w:rPr>
          <w:rFonts w:ascii="Sakkal Majalla" w:eastAsia="Calibri" w:hAnsi="Sakkal Majalla" w:cs="Sakkal Majalla"/>
          <w:b/>
          <w:bCs/>
          <w:kern w:val="0"/>
          <w:sz w:val="28"/>
          <w:szCs w:val="28"/>
          <w14:ligatures w14:val="none"/>
        </w:rPr>
        <w:t xml:space="preserve"> </w:t>
      </w:r>
      <w:r w:rsidRPr="00EE7EC9">
        <w:rPr>
          <w:rFonts w:ascii="Sakkal Majalla" w:eastAsia="Calibri" w:hAnsi="Sakkal Majalla" w:cs="Sakkal Majalla"/>
          <w:b/>
          <w:bCs/>
          <w:kern w:val="0"/>
          <w:sz w:val="28"/>
          <w:szCs w:val="28"/>
          <w:rtl/>
          <w14:ligatures w14:val="none"/>
        </w:rPr>
        <w:t>تحسين بيئة العمل وزيادة الاندماج الاقتصادي</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من أجل تشجيع العمالة الوافدة على الاستثمار داخل المملكة، من الضروري تحسين </w:t>
      </w:r>
      <w:r w:rsidRPr="00EE7EC9">
        <w:rPr>
          <w:rFonts w:ascii="Sakkal Majalla" w:eastAsia="Calibri" w:hAnsi="Sakkal Majalla" w:cs="Sakkal Majalla"/>
          <w:b/>
          <w:bCs/>
          <w:kern w:val="0"/>
          <w:sz w:val="28"/>
          <w:szCs w:val="28"/>
          <w:rtl/>
          <w14:ligatures w14:val="none"/>
        </w:rPr>
        <w:t>بيئة العمل</w:t>
      </w:r>
      <w:r w:rsidRPr="00EE7EC9">
        <w:rPr>
          <w:rFonts w:ascii="Sakkal Majalla" w:eastAsia="Calibri" w:hAnsi="Sakkal Majalla" w:cs="Sakkal Majalla"/>
          <w:kern w:val="0"/>
          <w:sz w:val="28"/>
          <w:szCs w:val="28"/>
          <w:rtl/>
          <w14:ligatures w14:val="none"/>
        </w:rPr>
        <w:t xml:space="preserve"> و</w:t>
      </w:r>
      <w:r w:rsidRPr="00EE7EC9">
        <w:rPr>
          <w:rFonts w:ascii="Sakkal Majalla" w:eastAsia="Calibri" w:hAnsi="Sakkal Majalla" w:cs="Sakkal Majalla"/>
          <w:b/>
          <w:bCs/>
          <w:kern w:val="0"/>
          <w:sz w:val="28"/>
          <w:szCs w:val="28"/>
          <w:rtl/>
          <w14:ligatures w14:val="none"/>
        </w:rPr>
        <w:t>ظروف المعيشة</w:t>
      </w:r>
      <w:r w:rsidRPr="00EE7EC9">
        <w:rPr>
          <w:rFonts w:ascii="Sakkal Majalla" w:eastAsia="Calibri" w:hAnsi="Sakkal Majalla" w:cs="Sakkal Majalla"/>
          <w:kern w:val="0"/>
          <w:sz w:val="28"/>
          <w:szCs w:val="28"/>
          <w:rtl/>
          <w14:ligatures w14:val="none"/>
        </w:rPr>
        <w:t xml:space="preserve"> للوافدين. إنشاء مجتمعات سكنية ملائمة وتوفير خدمات عالية الجودة للعمالة الوافدة يمكن أن يُسهم في تشجيعهم على البقاء لفترات أطول في المملكة وزيادة استثماراتهم المحلية بدلاً من تحويل الأموال إلى الخارج</w:t>
      </w:r>
      <w:r w:rsidRPr="00EE7EC9">
        <w:rPr>
          <w:rFonts w:ascii="Sakkal Majalla" w:eastAsia="Calibri" w:hAnsi="Sakkal Majalla" w:cs="Sakkal Majalla"/>
          <w:kern w:val="0"/>
          <w:sz w:val="28"/>
          <w:szCs w:val="28"/>
          <w14:ligatures w14:val="none"/>
        </w:rPr>
        <w:t xml:space="preserve"> (Al-Hazmi, 2021).</w:t>
      </w:r>
    </w:p>
    <w:p w14:paraId="2D524A79"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14:ligatures w14:val="none"/>
        </w:rPr>
        <w:t xml:space="preserve">5. </w:t>
      </w:r>
      <w:r w:rsidRPr="00EE7EC9">
        <w:rPr>
          <w:rFonts w:ascii="Sakkal Majalla" w:eastAsia="Calibri" w:hAnsi="Sakkal Majalla" w:cs="Sakkal Majalla"/>
          <w:b/>
          <w:bCs/>
          <w:kern w:val="0"/>
          <w:sz w:val="28"/>
          <w:szCs w:val="28"/>
          <w:rtl/>
          <w14:ligatures w14:val="none"/>
        </w:rPr>
        <w:t>تحفيز العمالة الوافدة الماهرة</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تشجيع العمالة الوافدة ذات المهارات العالية على الاستثمار في قطاعات مثل </w:t>
      </w:r>
      <w:r w:rsidRPr="00EE7EC9">
        <w:rPr>
          <w:rFonts w:ascii="Sakkal Majalla" w:eastAsia="Calibri" w:hAnsi="Sakkal Majalla" w:cs="Sakkal Majalla"/>
          <w:b/>
          <w:bCs/>
          <w:kern w:val="0"/>
          <w:sz w:val="28"/>
          <w:szCs w:val="28"/>
          <w:rtl/>
          <w14:ligatures w14:val="none"/>
        </w:rPr>
        <w:t>التكنولوجيا</w:t>
      </w:r>
      <w:r w:rsidRPr="00EE7EC9">
        <w:rPr>
          <w:rFonts w:ascii="Sakkal Majalla" w:eastAsia="Calibri" w:hAnsi="Sakkal Majalla" w:cs="Sakkal Majalla"/>
          <w:kern w:val="0"/>
          <w:sz w:val="28"/>
          <w:szCs w:val="28"/>
          <w:rtl/>
          <w14:ligatures w14:val="none"/>
        </w:rPr>
        <w:t xml:space="preserve">، </w:t>
      </w:r>
      <w:r w:rsidRPr="00EE7EC9">
        <w:rPr>
          <w:rFonts w:ascii="Sakkal Majalla" w:eastAsia="Calibri" w:hAnsi="Sakkal Majalla" w:cs="Sakkal Majalla"/>
          <w:b/>
          <w:bCs/>
          <w:kern w:val="0"/>
          <w:sz w:val="28"/>
          <w:szCs w:val="28"/>
          <w:rtl/>
          <w14:ligatures w14:val="none"/>
        </w:rPr>
        <w:t>الصناعة</w:t>
      </w:r>
      <w:r w:rsidRPr="00EE7EC9">
        <w:rPr>
          <w:rFonts w:ascii="Sakkal Majalla" w:eastAsia="Calibri" w:hAnsi="Sakkal Majalla" w:cs="Sakkal Majalla"/>
          <w:kern w:val="0"/>
          <w:sz w:val="28"/>
          <w:szCs w:val="28"/>
          <w:rtl/>
          <w14:ligatures w14:val="none"/>
        </w:rPr>
        <w:t>، و</w:t>
      </w:r>
      <w:r w:rsidRPr="00EE7EC9">
        <w:rPr>
          <w:rFonts w:ascii="Sakkal Majalla" w:eastAsia="Calibri" w:hAnsi="Sakkal Majalla" w:cs="Sakkal Majalla"/>
          <w:b/>
          <w:bCs/>
          <w:kern w:val="0"/>
          <w:sz w:val="28"/>
          <w:szCs w:val="28"/>
          <w:rtl/>
          <w14:ligatures w14:val="none"/>
        </w:rPr>
        <w:t>الخدمات المالية</w:t>
      </w:r>
      <w:r w:rsidRPr="00EE7EC9">
        <w:rPr>
          <w:rFonts w:ascii="Sakkal Majalla" w:eastAsia="Calibri" w:hAnsi="Sakkal Majalla" w:cs="Sakkal Majalla"/>
          <w:kern w:val="0"/>
          <w:sz w:val="28"/>
          <w:szCs w:val="28"/>
          <w:rtl/>
          <w14:ligatures w14:val="none"/>
        </w:rPr>
        <w:t xml:space="preserve"> يمكن أن يكون حلاً آخر لتقليل حجم التحويلات الخارجية. الحكومة السعودية تسعى إلى جذب العمالة الماهرة عبر تقديم برامج التأشيرة الذهبية التي تتيح للوافدين من ذوي المهارات الاستثمار في المملكة والبقاء لفترات أطول. هذا النوع من البرامج يساعد على تحقيق التكامل بين العمالة الوافدة والاقتصاد المحلي ويقلل من التأثيرات السلبية للتحويلات المالية</w:t>
      </w:r>
      <w:r w:rsidRPr="00EE7EC9">
        <w:rPr>
          <w:rFonts w:ascii="Sakkal Majalla" w:eastAsia="Calibri" w:hAnsi="Sakkal Majalla" w:cs="Sakkal Majalla"/>
          <w:kern w:val="0"/>
          <w:sz w:val="28"/>
          <w:szCs w:val="28"/>
          <w14:ligatures w14:val="none"/>
        </w:rPr>
        <w:t xml:space="preserve"> (Al-Rasheed, 2022).</w:t>
      </w:r>
    </w:p>
    <w:p w14:paraId="48FFE1FE"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lastRenderedPageBreak/>
        <w:t>و</w:t>
      </w:r>
      <w:r w:rsidRPr="00EE7EC9">
        <w:rPr>
          <w:rFonts w:ascii="Sakkal Majalla" w:eastAsia="Calibri" w:hAnsi="Sakkal Majalla" w:cs="Sakkal Majalla"/>
          <w:kern w:val="0"/>
          <w:sz w:val="28"/>
          <w:szCs w:val="28"/>
          <w:rtl/>
          <w14:ligatures w14:val="none"/>
        </w:rPr>
        <w:t>خلال الفترة من 2010 إلى 2023، كان لتحويلات العمالة الوافدة أثر كبير على الاقتصاد السعودي، مما شكل تحديات كبيرة تتعلق بالسيولة المحلية والاستثمار الداخلي. ومع ذلك، تبنت الحكومة السعودية عدة سياسات تهدف إلى الحد من هذه التحويلات عبر تقديم حوافز للاستثمار الداخلي، فرض رسوم على التحويلات الخارجية، وتحسين بيئة العمل للوافدين. من خلال تنفيذ هذه السياسات بشكل فعال، يمكن للمملكة تقليل الاعتماد على التدفقات النقدية الخارجية وتحقيق نمو اقتصادي مستدام يتماشى مع أهداف رؤية 2030</w:t>
      </w:r>
      <w:r w:rsidRPr="00EE7EC9">
        <w:rPr>
          <w:rFonts w:ascii="Sakkal Majalla" w:eastAsia="Calibri" w:hAnsi="Sakkal Majalla" w:cs="Sakkal Majalla"/>
          <w:kern w:val="0"/>
          <w:sz w:val="28"/>
          <w:szCs w:val="28"/>
          <w14:ligatures w14:val="none"/>
        </w:rPr>
        <w:t>.</w:t>
      </w:r>
    </w:p>
    <w:p w14:paraId="1B8DA58B" w14:textId="77777777" w:rsidR="00EE7EC9" w:rsidRPr="00EE7EC9" w:rsidRDefault="00EE7EC9" w:rsidP="00EE7EC9">
      <w:pPr>
        <w:bidi/>
        <w:spacing w:before="100" w:beforeAutospacing="1" w:after="100" w:afterAutospacing="1" w:line="360" w:lineRule="auto"/>
        <w:jc w:val="both"/>
        <w:outlineLvl w:val="0"/>
        <w:rPr>
          <w:rFonts w:ascii="Sakkal Majalla" w:eastAsia="Calibri" w:hAnsi="Sakkal Majalla" w:cs="Sakkal Majalla"/>
          <w:b/>
          <w:bCs/>
          <w:kern w:val="0"/>
          <w:sz w:val="32"/>
          <w:szCs w:val="32"/>
          <w14:ligatures w14:val="none"/>
        </w:rPr>
      </w:pPr>
      <w:bookmarkStart w:id="151" w:name="_Toc180961857"/>
      <w:bookmarkStart w:id="152" w:name="_Toc180962061"/>
      <w:bookmarkStart w:id="153" w:name="_Toc181043698"/>
      <w:r w:rsidRPr="00EE7EC9">
        <w:rPr>
          <w:rFonts w:ascii="Sakkal Majalla" w:eastAsia="Calibri" w:hAnsi="Sakkal Majalla" w:cs="Sakkal Majalla"/>
          <w:b/>
          <w:bCs/>
          <w:kern w:val="0"/>
          <w:sz w:val="32"/>
          <w:szCs w:val="32"/>
          <w:rtl/>
          <w14:ligatures w14:val="none"/>
        </w:rPr>
        <w:t>الفرص الاقتصادية والاستثمارات الممكنة للعمالة الوافدة</w:t>
      </w:r>
      <w:bookmarkEnd w:id="151"/>
      <w:bookmarkEnd w:id="152"/>
      <w:bookmarkEnd w:id="153"/>
    </w:p>
    <w:p w14:paraId="241477ED"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b/>
          <w:bCs/>
          <w:kern w:val="0"/>
          <w:sz w:val="32"/>
          <w:szCs w:val="32"/>
          <w14:ligatures w14:val="none"/>
        </w:rPr>
      </w:pPr>
      <w:r w:rsidRPr="00EE7EC9">
        <w:rPr>
          <w:rFonts w:ascii="Sakkal Majalla" w:eastAsia="Calibri" w:hAnsi="Sakkal Majalla" w:cs="Sakkal Majalla" w:hint="cs"/>
          <w:b/>
          <w:bCs/>
          <w:kern w:val="0"/>
          <w:sz w:val="32"/>
          <w:szCs w:val="32"/>
          <w:rtl/>
          <w14:ligatures w14:val="none"/>
        </w:rPr>
        <w:t xml:space="preserve">1- </w:t>
      </w:r>
      <w:r w:rsidRPr="00EE7EC9">
        <w:rPr>
          <w:rFonts w:ascii="Sakkal Majalla" w:eastAsia="Calibri" w:hAnsi="Sakkal Majalla" w:cs="Sakkal Majalla"/>
          <w:b/>
          <w:bCs/>
          <w:kern w:val="0"/>
          <w:sz w:val="32"/>
          <w:szCs w:val="32"/>
          <w14:ligatures w14:val="none"/>
        </w:rPr>
        <w:t xml:space="preserve"> </w:t>
      </w:r>
      <w:r w:rsidRPr="00EE7EC9">
        <w:rPr>
          <w:rFonts w:ascii="Sakkal Majalla" w:eastAsia="Calibri" w:hAnsi="Sakkal Majalla" w:cs="Sakkal Majalla"/>
          <w:b/>
          <w:bCs/>
          <w:kern w:val="0"/>
          <w:sz w:val="32"/>
          <w:szCs w:val="32"/>
          <w:rtl/>
          <w14:ligatures w14:val="none"/>
        </w:rPr>
        <w:t>فرص الاستثمار للعمالة الوافدة</w:t>
      </w:r>
    </w:p>
    <w:p w14:paraId="40497BF1"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السياسات التي يمكن أن تشجع العمالة الوافدة على الاستثمار داخل المملكة</w:t>
      </w:r>
    </w:p>
    <w:p w14:paraId="5E2492E8"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 xml:space="preserve">في إطار رؤية 2030، تهدف الحكومة السعودية إلى تعزيز الاقتصاد المحلي من خلال تنويع مصادر الدخل وزيادة استثمار العمالة الوافدة في المملكة. لطالما كانت العمالة الوافدة جزءًا لا يتجزأ من الاقتصاد السعودي، إلا أن التحدي الأكبر يكمن في كيفية تحفيز هذه العمالة على إبقاء جزء من دخلها داخل المملكة بدلاً من تحويله إلى الخارج. لذلك، بدأت المملكة بتبني سياسات لتحفيز العمالة الوافدة على </w:t>
      </w:r>
      <w:r w:rsidRPr="00EE7EC9">
        <w:rPr>
          <w:rFonts w:ascii="Sakkal Majalla" w:eastAsia="Calibri" w:hAnsi="Sakkal Majalla" w:cs="Sakkal Majalla"/>
          <w:b/>
          <w:bCs/>
          <w:kern w:val="0"/>
          <w:sz w:val="28"/>
          <w:szCs w:val="28"/>
          <w:rtl/>
          <w14:ligatures w14:val="none"/>
        </w:rPr>
        <w:t>الاستثمار في الاقتصاد المحلي</w:t>
      </w:r>
      <w:r w:rsidRPr="00EE7EC9">
        <w:rPr>
          <w:rFonts w:ascii="Sakkal Majalla" w:eastAsia="Calibri" w:hAnsi="Sakkal Majalla" w:cs="Sakkal Majalla"/>
          <w:kern w:val="0"/>
          <w:sz w:val="28"/>
          <w:szCs w:val="28"/>
          <w:rtl/>
          <w14:ligatures w14:val="none"/>
        </w:rPr>
        <w:t xml:space="preserve"> بدلاً من تحويل أموالها بالكامل إلى الخارج</w:t>
      </w:r>
      <w:r w:rsidRPr="00EE7EC9">
        <w:rPr>
          <w:rFonts w:ascii="Sakkal Majalla" w:eastAsia="Calibri" w:hAnsi="Sakkal Majalla" w:cs="Sakkal Majalla"/>
          <w:kern w:val="0"/>
          <w:sz w:val="28"/>
          <w:szCs w:val="28"/>
          <w14:ligatures w14:val="none"/>
        </w:rPr>
        <w:t>.</w:t>
      </w:r>
    </w:p>
    <w:p w14:paraId="3C24BDA0"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التأشيرات الممتازة والإقامة الدائمة</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من ضمن السياسات التي تم تبنيها مؤخرًا هي نظام </w:t>
      </w:r>
      <w:r w:rsidRPr="00EE7EC9">
        <w:rPr>
          <w:rFonts w:ascii="Sakkal Majalla" w:eastAsia="Calibri" w:hAnsi="Sakkal Majalla" w:cs="Sakkal Majalla"/>
          <w:b/>
          <w:bCs/>
          <w:kern w:val="0"/>
          <w:sz w:val="28"/>
          <w:szCs w:val="28"/>
          <w:rtl/>
          <w14:ligatures w14:val="none"/>
        </w:rPr>
        <w:t>الإقامة المميزة</w:t>
      </w:r>
      <w:r w:rsidRPr="00EE7EC9">
        <w:rPr>
          <w:rFonts w:ascii="Sakkal Majalla" w:eastAsia="Calibri" w:hAnsi="Sakkal Majalla" w:cs="Sakkal Majalla"/>
          <w:kern w:val="0"/>
          <w:sz w:val="28"/>
          <w:szCs w:val="28"/>
          <w:rtl/>
          <w14:ligatures w14:val="none"/>
        </w:rPr>
        <w:t>، الذي يمنح الوافدين فرصة الحصول على تأشيرات إقامة طويلة الأجل تسمح لهم بالاستثمار في قطاعات مختلفة داخل المملكة. يمنح هذا النظام العمالة الوافدة الماهرة الفرصة لامتلاك العقارات وبدء مشاريع تجارية دون الحاجة إلى شريك سعودي</w:t>
      </w:r>
      <w:r w:rsidRPr="00EE7EC9">
        <w:rPr>
          <w:rFonts w:ascii="Sakkal Majalla" w:eastAsia="Calibri" w:hAnsi="Sakkal Majalla" w:cs="Sakkal Majalla"/>
          <w:kern w:val="0"/>
          <w:sz w:val="28"/>
          <w:szCs w:val="28"/>
          <w14:ligatures w14:val="none"/>
        </w:rPr>
        <w:t xml:space="preserve"> (Ministry of Investment, 2020). </w:t>
      </w:r>
      <w:r w:rsidRPr="00EE7EC9">
        <w:rPr>
          <w:rFonts w:ascii="Sakkal Majalla" w:eastAsia="Calibri" w:hAnsi="Sakkal Majalla" w:cs="Sakkal Majalla"/>
          <w:kern w:val="0"/>
          <w:sz w:val="28"/>
          <w:szCs w:val="28"/>
          <w:rtl/>
          <w14:ligatures w14:val="none"/>
        </w:rPr>
        <w:t>هذه المبادرة تمثل نقلة نوعية في سياسات الاستثمار، حيث تسهل على الوافدين المشاركة في الاقتصاد بشكل أكثر ديمومة واستقرارًا</w:t>
      </w:r>
      <w:r w:rsidRPr="00EE7EC9">
        <w:rPr>
          <w:rFonts w:ascii="Sakkal Majalla" w:eastAsia="Calibri" w:hAnsi="Sakkal Majalla" w:cs="Sakkal Majalla"/>
          <w:kern w:val="0"/>
          <w:sz w:val="28"/>
          <w:szCs w:val="28"/>
          <w14:ligatures w14:val="none"/>
        </w:rPr>
        <w:t>.</w:t>
      </w:r>
    </w:p>
    <w:p w14:paraId="688B79D1"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الحوافز الضريبية والاستثمارية</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لتعزيز الاستثمار الداخلي من قبل العمالة الوافدة، قدمت الحكومة السعودية أيضًا </w:t>
      </w:r>
      <w:r w:rsidRPr="00EE7EC9">
        <w:rPr>
          <w:rFonts w:ascii="Sakkal Majalla" w:eastAsia="Calibri" w:hAnsi="Sakkal Majalla" w:cs="Sakkal Majalla"/>
          <w:b/>
          <w:bCs/>
          <w:kern w:val="0"/>
          <w:sz w:val="28"/>
          <w:szCs w:val="28"/>
          <w:rtl/>
          <w14:ligatures w14:val="none"/>
        </w:rPr>
        <w:t>حوافز ضريبية</w:t>
      </w:r>
      <w:r w:rsidRPr="00EE7EC9">
        <w:rPr>
          <w:rFonts w:ascii="Sakkal Majalla" w:eastAsia="Calibri" w:hAnsi="Sakkal Majalla" w:cs="Sakkal Majalla"/>
          <w:kern w:val="0"/>
          <w:sz w:val="28"/>
          <w:szCs w:val="28"/>
          <w:rtl/>
          <w14:ligatures w14:val="none"/>
        </w:rPr>
        <w:t xml:space="preserve"> للشركات والمشاريع الصغيرة التي تُدار من قبل الوافدين. تم تخفيض الرسوم على تأسيس الشركات الناشئة </w:t>
      </w:r>
      <w:r w:rsidRPr="00EE7EC9">
        <w:rPr>
          <w:rFonts w:ascii="Sakkal Majalla" w:eastAsia="Calibri" w:hAnsi="Sakkal Majalla" w:cs="Sakkal Majalla"/>
          <w:kern w:val="0"/>
          <w:sz w:val="28"/>
          <w:szCs w:val="28"/>
          <w:rtl/>
          <w14:ligatures w14:val="none"/>
        </w:rPr>
        <w:lastRenderedPageBreak/>
        <w:t xml:space="preserve">وتقديم إعفاءات ضريبية لمدة معينة للمشاريع التي يتم إطلاقها في </w:t>
      </w:r>
      <w:r w:rsidRPr="00EE7EC9">
        <w:rPr>
          <w:rFonts w:ascii="Sakkal Majalla" w:eastAsia="Calibri" w:hAnsi="Sakkal Majalla" w:cs="Sakkal Majalla"/>
          <w:b/>
          <w:bCs/>
          <w:kern w:val="0"/>
          <w:sz w:val="28"/>
          <w:szCs w:val="28"/>
          <w:rtl/>
          <w14:ligatures w14:val="none"/>
        </w:rPr>
        <w:t>المدن الاقتصادية</w:t>
      </w:r>
      <w:r w:rsidRPr="00EE7EC9">
        <w:rPr>
          <w:rFonts w:ascii="Sakkal Majalla" w:eastAsia="Calibri" w:hAnsi="Sakkal Majalla" w:cs="Sakkal Majalla"/>
          <w:kern w:val="0"/>
          <w:sz w:val="28"/>
          <w:szCs w:val="28"/>
          <w:rtl/>
          <w14:ligatures w14:val="none"/>
        </w:rPr>
        <w:t xml:space="preserve"> مثل </w:t>
      </w:r>
      <w:r w:rsidRPr="00EE7EC9">
        <w:rPr>
          <w:rFonts w:ascii="Sakkal Majalla" w:eastAsia="Calibri" w:hAnsi="Sakkal Majalla" w:cs="Sakkal Majalla"/>
          <w:b/>
          <w:bCs/>
          <w:kern w:val="0"/>
          <w:sz w:val="28"/>
          <w:szCs w:val="28"/>
          <w:rtl/>
          <w14:ligatures w14:val="none"/>
        </w:rPr>
        <w:t>مدينة الملك عبدالله الاقتصادية</w:t>
      </w:r>
      <w:r w:rsidRPr="00EE7EC9">
        <w:rPr>
          <w:rFonts w:ascii="Sakkal Majalla" w:eastAsia="Calibri" w:hAnsi="Sakkal Majalla" w:cs="Sakkal Majalla"/>
          <w:kern w:val="0"/>
          <w:sz w:val="28"/>
          <w:szCs w:val="28"/>
          <w:rtl/>
          <w14:ligatures w14:val="none"/>
        </w:rPr>
        <w:t xml:space="preserve"> و</w:t>
      </w:r>
      <w:r w:rsidRPr="00EE7EC9">
        <w:rPr>
          <w:rFonts w:ascii="Sakkal Majalla" w:eastAsia="Calibri" w:hAnsi="Sakkal Majalla" w:cs="Sakkal Majalla"/>
          <w:b/>
          <w:bCs/>
          <w:kern w:val="0"/>
          <w:sz w:val="28"/>
          <w:szCs w:val="28"/>
          <w:rtl/>
          <w14:ligatures w14:val="none"/>
        </w:rPr>
        <w:t>نيوم</w:t>
      </w:r>
      <w:r w:rsidRPr="00EE7EC9">
        <w:rPr>
          <w:rFonts w:ascii="Sakkal Majalla" w:eastAsia="Calibri" w:hAnsi="Sakkal Majalla" w:cs="Sakkal Majalla"/>
          <w:kern w:val="0"/>
          <w:sz w:val="28"/>
          <w:szCs w:val="28"/>
          <w:rtl/>
          <w14:ligatures w14:val="none"/>
        </w:rPr>
        <w:t xml:space="preserve"> </w:t>
      </w:r>
      <w:r w:rsidRPr="00EE7EC9">
        <w:rPr>
          <w:rFonts w:ascii="Sakkal Majalla" w:eastAsia="Calibri" w:hAnsi="Sakkal Majalla" w:cs="Sakkal Majalla"/>
          <w:kern w:val="0"/>
          <w:sz w:val="28"/>
          <w:szCs w:val="28"/>
          <w14:ligatures w14:val="none"/>
        </w:rPr>
        <w:t xml:space="preserve">(Al-Suhaibani, 2021). </w:t>
      </w:r>
      <w:r w:rsidRPr="00EE7EC9">
        <w:rPr>
          <w:rFonts w:ascii="Sakkal Majalla" w:eastAsia="Calibri" w:hAnsi="Sakkal Majalla" w:cs="Sakkal Majalla"/>
          <w:kern w:val="0"/>
          <w:sz w:val="28"/>
          <w:szCs w:val="28"/>
          <w:rtl/>
          <w14:ligatures w14:val="none"/>
        </w:rPr>
        <w:t>هذا النوع من الحوافز يسهم في تشجيع العمالة الوافدة على البدء بمشاريع استثمارية بدلاً من تحويل أموالها إلى الخارج، مما يعزز الاقتصاد المحلي ويوفر فرص عمل جديدة</w:t>
      </w:r>
      <w:r w:rsidRPr="00EE7EC9">
        <w:rPr>
          <w:rFonts w:ascii="Sakkal Majalla" w:eastAsia="Calibri" w:hAnsi="Sakkal Majalla" w:cs="Sakkal Majalla"/>
          <w:kern w:val="0"/>
          <w:sz w:val="28"/>
          <w:szCs w:val="28"/>
          <w14:ligatures w14:val="none"/>
        </w:rPr>
        <w:t>.</w:t>
      </w:r>
    </w:p>
    <w:p w14:paraId="49CD26D5"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b/>
          <w:bCs/>
          <w:kern w:val="0"/>
          <w:sz w:val="28"/>
          <w:szCs w:val="28"/>
          <w:rtl/>
          <w14:ligatures w14:val="none"/>
        </w:rPr>
        <w:t>تحفيز الاستثمار العقاري</w:t>
      </w:r>
      <w:r w:rsidRPr="00EE7EC9">
        <w:rPr>
          <w:rFonts w:ascii="Sakkal Majalla" w:eastAsia="Calibri" w:hAnsi="Sakkal Majalla" w:cs="Sakkal Majalla"/>
          <w:b/>
          <w:bCs/>
          <w:kern w:val="0"/>
          <w:sz w:val="28"/>
          <w:szCs w:val="28"/>
          <w14:ligatures w14:val="none"/>
        </w:rPr>
        <w:t>:</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قطاع </w:t>
      </w:r>
      <w:r w:rsidRPr="00EE7EC9">
        <w:rPr>
          <w:rFonts w:ascii="Sakkal Majalla" w:eastAsia="Calibri" w:hAnsi="Sakkal Majalla" w:cs="Sakkal Majalla"/>
          <w:b/>
          <w:bCs/>
          <w:kern w:val="0"/>
          <w:sz w:val="28"/>
          <w:szCs w:val="28"/>
          <w:rtl/>
          <w14:ligatures w14:val="none"/>
        </w:rPr>
        <w:t>العقارات</w:t>
      </w:r>
      <w:r w:rsidRPr="00EE7EC9">
        <w:rPr>
          <w:rFonts w:ascii="Sakkal Majalla" w:eastAsia="Calibri" w:hAnsi="Sakkal Majalla" w:cs="Sakkal Majalla"/>
          <w:kern w:val="0"/>
          <w:sz w:val="28"/>
          <w:szCs w:val="28"/>
          <w:rtl/>
          <w14:ligatures w14:val="none"/>
        </w:rPr>
        <w:t xml:space="preserve"> يُعتبر واحدًا من أبرز القطاعات التي تم فتحها أمام العمالة الوافدة للاستثمار. من خلال السياسات الجديدة التي تسمح للوافدين بامتلاك العقارات السكنية والتجارية، يتم تحفيزهم على إبقاء جزء من أموالهم في المملكة بدلاً من تحويلها. هذه السياسة تُسهم في رفع مستويات الطلب على العقارات في المدن الكبرى مثل </w:t>
      </w:r>
      <w:r w:rsidRPr="00EE7EC9">
        <w:rPr>
          <w:rFonts w:ascii="Sakkal Majalla" w:eastAsia="Calibri" w:hAnsi="Sakkal Majalla" w:cs="Sakkal Majalla"/>
          <w:b/>
          <w:bCs/>
          <w:kern w:val="0"/>
          <w:sz w:val="28"/>
          <w:szCs w:val="28"/>
          <w:rtl/>
          <w14:ligatures w14:val="none"/>
        </w:rPr>
        <w:t>الرياض</w:t>
      </w:r>
      <w:r w:rsidRPr="00EE7EC9">
        <w:rPr>
          <w:rFonts w:ascii="Sakkal Majalla" w:eastAsia="Calibri" w:hAnsi="Sakkal Majalla" w:cs="Sakkal Majalla"/>
          <w:kern w:val="0"/>
          <w:sz w:val="28"/>
          <w:szCs w:val="28"/>
          <w:rtl/>
          <w14:ligatures w14:val="none"/>
        </w:rPr>
        <w:t xml:space="preserve"> و</w:t>
      </w:r>
      <w:r w:rsidRPr="00EE7EC9">
        <w:rPr>
          <w:rFonts w:ascii="Sakkal Majalla" w:eastAsia="Calibri" w:hAnsi="Sakkal Majalla" w:cs="Sakkal Majalla"/>
          <w:b/>
          <w:bCs/>
          <w:kern w:val="0"/>
          <w:sz w:val="28"/>
          <w:szCs w:val="28"/>
          <w:rtl/>
          <w14:ligatures w14:val="none"/>
        </w:rPr>
        <w:t>جدة</w:t>
      </w:r>
      <w:r w:rsidRPr="00EE7EC9">
        <w:rPr>
          <w:rFonts w:ascii="Sakkal Majalla" w:eastAsia="Calibri" w:hAnsi="Sakkal Majalla" w:cs="Sakkal Majalla"/>
          <w:kern w:val="0"/>
          <w:sz w:val="28"/>
          <w:szCs w:val="28"/>
          <w:rtl/>
          <w14:ligatures w14:val="none"/>
        </w:rPr>
        <w:t>، مما يعزز القطاع العقاري ويزيد من الاستثمار الداخلي</w:t>
      </w:r>
      <w:r w:rsidRPr="00EE7EC9">
        <w:rPr>
          <w:rFonts w:ascii="Sakkal Majalla" w:eastAsia="Calibri" w:hAnsi="Sakkal Majalla" w:cs="Sakkal Majalla"/>
          <w:kern w:val="0"/>
          <w:sz w:val="28"/>
          <w:szCs w:val="28"/>
          <w14:ligatures w14:val="none"/>
        </w:rPr>
        <w:t xml:space="preserve"> (Al-Qarni, 2021).</w:t>
      </w:r>
    </w:p>
    <w:p w14:paraId="5E57A666"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b/>
          <w:bCs/>
          <w:kern w:val="0"/>
          <w:sz w:val="32"/>
          <w:szCs w:val="32"/>
          <w14:ligatures w14:val="none"/>
        </w:rPr>
      </w:pPr>
      <w:r w:rsidRPr="00EE7EC9">
        <w:rPr>
          <w:rFonts w:ascii="Sakkal Majalla" w:eastAsia="Calibri" w:hAnsi="Sakkal Majalla" w:cs="Sakkal Majalla" w:hint="cs"/>
          <w:b/>
          <w:bCs/>
          <w:kern w:val="0"/>
          <w:sz w:val="32"/>
          <w:szCs w:val="32"/>
          <w:rtl/>
          <w14:ligatures w14:val="none"/>
        </w:rPr>
        <w:t xml:space="preserve">2- </w:t>
      </w:r>
      <w:r w:rsidRPr="00EE7EC9">
        <w:rPr>
          <w:rFonts w:ascii="Sakkal Majalla" w:eastAsia="Calibri" w:hAnsi="Sakkal Majalla" w:cs="Sakkal Majalla"/>
          <w:b/>
          <w:bCs/>
          <w:kern w:val="0"/>
          <w:sz w:val="32"/>
          <w:szCs w:val="32"/>
          <w14:ligatures w14:val="none"/>
        </w:rPr>
        <w:t xml:space="preserve"> </w:t>
      </w:r>
      <w:r w:rsidRPr="00EE7EC9">
        <w:rPr>
          <w:rFonts w:ascii="Sakkal Majalla" w:eastAsia="Calibri" w:hAnsi="Sakkal Majalla" w:cs="Sakkal Majalla"/>
          <w:b/>
          <w:bCs/>
          <w:kern w:val="0"/>
          <w:sz w:val="32"/>
          <w:szCs w:val="32"/>
          <w:rtl/>
          <w14:ligatures w14:val="none"/>
        </w:rPr>
        <w:t>استراتيجيات تعزيز استثمار العمالة الوافدة في القطاعات المحلية</w:t>
      </w:r>
    </w:p>
    <w:p w14:paraId="63977BE8"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تشجيع الاستثمار في المشاريع الصغيرة والمتوسطة</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إحدى الاستراتيجيات التي تعتمدها الحكومة السعودية لتعزيز استثمار العمالة الوافدة في الاقتصاد المحلي هي تشجيع الاستثمار في المشاريع الصغيرة والمتوسطة</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يُعتبر هذا القطاع أحد أهم الركائز لتحقيق نمو اقتصادي مستدام، حيث توفر المشاريع الصغيرة والمتوسطة فرصًا لخلق الوظائف وزيادة الإنتاجية. وتعمل الحكومة من خلال هيئة المنشآت الصغيرة والمتوسطة على تقديم الدعم المالي والاستشاري للمشاريع التي يتم تأسيسها من قبل الوافدين، بما في ذلك منح تسهيلات مالية وقروض بدون فوائد أو بفوائد منخفضة</w:t>
      </w:r>
      <w:r w:rsidRPr="00EE7EC9">
        <w:rPr>
          <w:rFonts w:ascii="Sakkal Majalla" w:eastAsia="Calibri" w:hAnsi="Sakkal Majalla" w:cs="Sakkal Majalla"/>
          <w:kern w:val="0"/>
          <w:sz w:val="28"/>
          <w:szCs w:val="28"/>
          <w14:ligatures w14:val="none"/>
        </w:rPr>
        <w:t xml:space="preserve"> (Al-Ghamdi, 2021).</w:t>
      </w:r>
    </w:p>
    <w:p w14:paraId="45795FDA"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تهدف هذه الاستراتيجية إلى توفير بيئة مشجعة للوافدين للبدء بمشاريعهم الخاصة بدلاً من الاعتماد على تحويل أموالهم إلى الخارج. بالإضافة إلى ذلك، تم تقديم برامج تدريبية للعمالة الوافدة لمساعدتهم على تطوير مهاراتهم في إدارة الأعمال والمشاريع، مما يزيد من فرص نجاح استثماراتهم داخل المملكة</w:t>
      </w:r>
      <w:r w:rsidRPr="00EE7EC9">
        <w:rPr>
          <w:rFonts w:ascii="Sakkal Majalla" w:eastAsia="Calibri" w:hAnsi="Sakkal Majalla" w:cs="Sakkal Majalla"/>
          <w:kern w:val="0"/>
          <w:sz w:val="28"/>
          <w:szCs w:val="28"/>
          <w14:ligatures w14:val="none"/>
        </w:rPr>
        <w:t>.</w:t>
      </w:r>
    </w:p>
    <w:p w14:paraId="5C5F0F9A"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الاستثمار في القطاعات الحيوية</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تهدف الحكومة إلى توجيه استثمارات الوافدين نحو القطاعات الحيوية مثل التكنولوجيا، الصناعة، والخدمات المالية</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على سبيل المثال، قطاع التكنولوجيا يشهد طفرة كبيرة في السعودية بفضل المبادرات الحكومية </w:t>
      </w:r>
      <w:r w:rsidRPr="00EE7EC9">
        <w:rPr>
          <w:rFonts w:ascii="Sakkal Majalla" w:eastAsia="Calibri" w:hAnsi="Sakkal Majalla" w:cs="Sakkal Majalla"/>
          <w:kern w:val="0"/>
          <w:sz w:val="28"/>
          <w:szCs w:val="28"/>
          <w:rtl/>
          <w14:ligatures w14:val="none"/>
        </w:rPr>
        <w:lastRenderedPageBreak/>
        <w:t>مثل رؤية 2030 وبرامج التحول الرقمي. لتشجيع العمالة الوافدة على الاستثمار في هذا القطاع، تم تقديم حوافز لتأسيس شركات تقنية صغيرة ومتوسطة تشارك في تسريع التحول الرقمي داخل المملكة</w:t>
      </w:r>
      <w:r w:rsidRPr="00EE7EC9">
        <w:rPr>
          <w:rFonts w:ascii="Sakkal Majalla" w:eastAsia="Calibri" w:hAnsi="Sakkal Majalla" w:cs="Sakkal Majalla"/>
          <w:kern w:val="0"/>
          <w:sz w:val="28"/>
          <w:szCs w:val="28"/>
          <w14:ligatures w14:val="none"/>
        </w:rPr>
        <w:t xml:space="preserve"> (Al-Rasheed, 2022).</w:t>
      </w:r>
    </w:p>
    <w:p w14:paraId="45E665E1"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كما أن قطاع الصناعة يمثل مجالًا آخر يمكن للوافدين الاستثمار فيه، خاصة مع التوجه الحكومي نحو تعزيز الصناعات التحويلية</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قدمت الحكومة دعمًا ماليًا وتقنيًا للشركات التي يتم تأسيسها في المدن الصناعية، مما يعزز من مشاركة الوافدين في تطوير الصناعات الوطنية</w:t>
      </w:r>
      <w:r w:rsidRPr="00EE7EC9">
        <w:rPr>
          <w:rFonts w:ascii="Sakkal Majalla" w:eastAsia="Calibri" w:hAnsi="Sakkal Majalla" w:cs="Sakkal Majalla"/>
          <w:kern w:val="0"/>
          <w:sz w:val="28"/>
          <w:szCs w:val="28"/>
          <w14:ligatures w14:val="none"/>
        </w:rPr>
        <w:t>.</w:t>
      </w:r>
    </w:p>
    <w:p w14:paraId="32DF47E6"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تسهيل الإجراءات القانونية والإدارية</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إحدى العوائق التي كانت تحد من استثمار الوافدين في المملكة هي الإجراءات البيروقراطية المعقدة للحصول على التراخيص والإقامة. من خلال الإصلاحات الأخيرة، قامت الحكومة بتبسيط هذه الإجراءات وتسهيلها، مما يقلل من الوقت والجهد اللازمين لتأسيس الشركات والحصول على التراخيص. هذا النوع من الإصلاحات يُسهم في جذب المزيد من الاستثمارات من قبل العمالة الوافدة، حيث أصبح بإمكانهم الآن بدء مشاريعهم بسرعة أكبر وبتكاليف أقل</w:t>
      </w:r>
      <w:r w:rsidRPr="00EE7EC9">
        <w:rPr>
          <w:rFonts w:ascii="Sakkal Majalla" w:eastAsia="Calibri" w:hAnsi="Sakkal Majalla" w:cs="Sakkal Majalla"/>
          <w:kern w:val="0"/>
          <w:sz w:val="28"/>
          <w:szCs w:val="28"/>
          <w14:ligatures w14:val="none"/>
        </w:rPr>
        <w:t xml:space="preserve"> (Al-Hazmi, 2021).</w:t>
      </w:r>
    </w:p>
    <w:p w14:paraId="3AD61042"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برامج الشراكة والاستثمار المشترك</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لزيادة جاذبية الاستثمار للعمالة الوافدة، أطلقت الحكومة السعودية برامج الشراكة والاستثمار المشترك التي تسمح للوافدين بالاستثمار جنبًا إلى جنب مع المستثمرين السعوديين. هذه الشراكات تساعد على تقليل المخاطر المالية وزيادة فرص النجاح، حيث يمكن للوافدين الاستفادة من الخبرات المحلية والشراكات مع الشركات السعودية الكبرى. تم تطبيق هذه البرامج بشكل ناجح في قطاعات مثل التجزئة والصناعة </w:t>
      </w:r>
      <w:r w:rsidRPr="00EE7EC9">
        <w:rPr>
          <w:rFonts w:ascii="Sakkal Majalla" w:eastAsia="Calibri" w:hAnsi="Sakkal Majalla" w:cs="Sakkal Majalla"/>
          <w:kern w:val="0"/>
          <w:sz w:val="28"/>
          <w:szCs w:val="28"/>
          <w14:ligatures w14:val="none"/>
        </w:rPr>
        <w:t>(Al-Mansouri, 2020).</w:t>
      </w:r>
    </w:p>
    <w:p w14:paraId="413A7550"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زيادة الدعم المالي والتقني</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 xml:space="preserve">لتعزيز استثمارات العمالة الوافدة في الاقتصاد المحلي، تم تقديم دعم مالي وتقني كبير للمستثمرين الوافدين. على سبيل المثال، تم تقديم قروض ميسرة وتمويلات للمشاريع الناشئة التي تُدار من قبل الوافدين. كما تم تقديم دعم تقني لتطوير المشاريع الصغيرة والمتوسطة، بما في ذلك الوصول إلى منصات التسويق الرقمي والخدمات اللوجستية. هذه الاستراتيجيات تهدف إلى تسهيل دخول الوافدين إلى السوق السعودي وتعزيز دورهم في تحقيق أهداف رؤية 2030 </w:t>
      </w:r>
      <w:r w:rsidRPr="00EE7EC9">
        <w:rPr>
          <w:rFonts w:ascii="Sakkal Majalla" w:eastAsia="Calibri" w:hAnsi="Sakkal Majalla" w:cs="Sakkal Majalla"/>
          <w:kern w:val="0"/>
          <w:sz w:val="28"/>
          <w:szCs w:val="28"/>
          <w14:ligatures w14:val="none"/>
        </w:rPr>
        <w:t>(Al-Qarni, 2021).</w:t>
      </w:r>
    </w:p>
    <w:p w14:paraId="7AB366E2"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lastRenderedPageBreak/>
        <w:t>وخلال الفترة من 2010 إلى 2023، تبنت الحكومة السعودية سياسات متعددة لتعزيز استثمار العمالة الوافدة في الاقتصاد المحلي بدلاً من تحويل أموالها إلى الخارج. من خلال تقديم حوافز ضريبية واستثمارية، وتسهيل الإجراءات القانونية، وتشجيع الاستثمار في القطاعات الحيوية مثل التكنولوجيا والصناعة، تسعى المملكة إلى زيادة مساهمة العمالة الوافدة في تحقيق التنمية الاقتصادية المستدامة. هذه الاستراتيجيات تمثل فرصة مهمة ليس فقط لتعزيز الاقتصاد الوطني، ولكن أيضًا لتمكين العمالة الوافدة من الاستفادة من الفرص الاقتصادية المتاحة في المملكة</w:t>
      </w:r>
      <w:r w:rsidRPr="00EE7EC9">
        <w:rPr>
          <w:rFonts w:ascii="Sakkal Majalla" w:eastAsia="Calibri" w:hAnsi="Sakkal Majalla" w:cs="Sakkal Majalla"/>
          <w:kern w:val="0"/>
          <w:sz w:val="28"/>
          <w:szCs w:val="28"/>
          <w14:ligatures w14:val="none"/>
        </w:rPr>
        <w:t>.</w:t>
      </w:r>
    </w:p>
    <w:p w14:paraId="4F7EF0B9" w14:textId="77777777" w:rsidR="00EE7EC9" w:rsidRPr="00EE7EC9" w:rsidRDefault="00EE7EC9" w:rsidP="00EE7EC9">
      <w:pPr>
        <w:bidi/>
        <w:spacing w:before="100" w:beforeAutospacing="1" w:after="100" w:afterAutospacing="1" w:line="360" w:lineRule="auto"/>
        <w:jc w:val="both"/>
        <w:outlineLvl w:val="0"/>
        <w:rPr>
          <w:rFonts w:ascii="Sakkal Majalla" w:eastAsia="Calibri" w:hAnsi="Sakkal Majalla" w:cs="Sakkal Majalla"/>
          <w:b/>
          <w:bCs/>
          <w:kern w:val="0"/>
          <w:sz w:val="32"/>
          <w:szCs w:val="32"/>
          <w14:ligatures w14:val="none"/>
        </w:rPr>
      </w:pPr>
      <w:bookmarkStart w:id="154" w:name="_Toc180961858"/>
      <w:bookmarkStart w:id="155" w:name="_Toc180962062"/>
      <w:bookmarkStart w:id="156" w:name="_Toc181043699"/>
      <w:r w:rsidRPr="00EE7EC9">
        <w:rPr>
          <w:rFonts w:ascii="Sakkal Majalla" w:eastAsia="Calibri" w:hAnsi="Sakkal Majalla" w:cs="Sakkal Majalla"/>
          <w:b/>
          <w:bCs/>
          <w:kern w:val="0"/>
          <w:sz w:val="32"/>
          <w:szCs w:val="32"/>
          <w:rtl/>
          <w14:ligatures w14:val="none"/>
        </w:rPr>
        <w:t>الفرص المتعلقة بتحسين مهارات العمالة الوافدة</w:t>
      </w:r>
      <w:bookmarkEnd w:id="154"/>
      <w:bookmarkEnd w:id="155"/>
      <w:bookmarkEnd w:id="156"/>
    </w:p>
    <w:p w14:paraId="53E5D687"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b/>
          <w:bCs/>
          <w:kern w:val="0"/>
          <w:sz w:val="32"/>
          <w:szCs w:val="32"/>
          <w14:ligatures w14:val="none"/>
        </w:rPr>
      </w:pPr>
      <w:r w:rsidRPr="00EE7EC9">
        <w:rPr>
          <w:rFonts w:ascii="Sakkal Majalla" w:eastAsia="Calibri" w:hAnsi="Sakkal Majalla" w:cs="Sakkal Majalla"/>
          <w:b/>
          <w:bCs/>
          <w:kern w:val="0"/>
          <w:sz w:val="32"/>
          <w:szCs w:val="32"/>
          <w:rtl/>
          <w14:ligatures w14:val="none"/>
        </w:rPr>
        <w:t>أهمية تحسين نوعية العمالة الوافدة من خلال التدريب المهني</w:t>
      </w:r>
    </w:p>
    <w:p w14:paraId="3363D368"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خلال الفترة من 2010 إلى 2023، شهد الاقتصاد السعودي تطورًا كبيرًا نتيجة للاعتماد على العمالة الوافدة في العديد من القطاعات الحيوية. ومع ذلك، فإن غالبية هذه العمالة تتركز في الوظائف التي تتطلب مهارات منخفضة أو متوسطة. وبالتالي، ظهرت الحاجة إلى تحسين نوعية العمالة الوافدة من خلال تطوير برامج التدريب المهني والتقني، بحيث تصبح أكثر تأهيلاً للعمل في الوظائف المتقدمة التي تتطلب مهارات خاصة</w:t>
      </w:r>
      <w:r w:rsidRPr="00EE7EC9">
        <w:rPr>
          <w:rFonts w:ascii="Sakkal Majalla" w:eastAsia="Calibri" w:hAnsi="Sakkal Majalla" w:cs="Sakkal Majalla"/>
          <w:kern w:val="0"/>
          <w:sz w:val="28"/>
          <w:szCs w:val="28"/>
          <w14:ligatures w14:val="none"/>
        </w:rPr>
        <w:t>.</w:t>
      </w:r>
    </w:p>
    <w:p w14:paraId="17B218DF"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أهمية التدريب المهني للعمالة الوافدة</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تحسين مهارات العمالة الوافدة يُعد ضرورة لتحقيق تنمية اقتصادية مستدامة في المملكة. ففي الوقت الذي تعتمد فيه المملكة على العمالة الوافدة لتلبية احتياجات السوق المحلية، فإن تركيز أغلب العمالة الوافدة على الوظائف ذات المهارات المنخفضة قد يؤدي إلى تحديات اقتصادية طويلة الأمد. حيث أن غياب التدريب المهني المتخصص يقلل من فرص الاستفادة الكاملة من العمالة الوافدة في القطاعات التي تحتاج إلى مهارات متقدمة</w:t>
      </w:r>
      <w:r w:rsidRPr="00EE7EC9">
        <w:rPr>
          <w:rFonts w:ascii="Sakkal Majalla" w:eastAsia="Calibri" w:hAnsi="Sakkal Majalla" w:cs="Sakkal Majalla"/>
          <w:kern w:val="0"/>
          <w:sz w:val="28"/>
          <w:szCs w:val="28"/>
          <w14:ligatures w14:val="none"/>
        </w:rPr>
        <w:t>.</w:t>
      </w:r>
    </w:p>
    <w:p w14:paraId="2670DF8E"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وفقًا لبعض الدراسات، فإن التدريب المهني يُعتبر عنصرًا أساسيًا لتطوير اقتصاد قائم على المعرفة وتحقيق الأهداف الطموحة لرؤية 2030، حيث تسعى المملكة إلى تحسين كفاءة القوى العاملة ورفع مستوى الإنتاجية في القطاعات الصناعية والتكنولوجية</w:t>
      </w:r>
      <w:r w:rsidRPr="00EE7EC9">
        <w:rPr>
          <w:rFonts w:ascii="Sakkal Majalla" w:eastAsia="Calibri" w:hAnsi="Sakkal Majalla" w:cs="Sakkal Majalla"/>
          <w:kern w:val="0"/>
          <w:sz w:val="28"/>
          <w:szCs w:val="28"/>
          <w14:ligatures w14:val="none"/>
        </w:rPr>
        <w:t xml:space="preserve"> (Al-Qahtani, 2021). </w:t>
      </w:r>
      <w:r w:rsidRPr="00EE7EC9">
        <w:rPr>
          <w:rFonts w:ascii="Sakkal Majalla" w:eastAsia="Calibri" w:hAnsi="Sakkal Majalla" w:cs="Sakkal Majalla"/>
          <w:kern w:val="0"/>
          <w:sz w:val="28"/>
          <w:szCs w:val="28"/>
          <w:rtl/>
          <w14:ligatures w14:val="none"/>
        </w:rPr>
        <w:t xml:space="preserve">بدون تدريب وتأهيل متقدم، يبقى العديد من الوافدين عالقين في الوظائف التي لا </w:t>
      </w:r>
      <w:r w:rsidRPr="00EE7EC9">
        <w:rPr>
          <w:rFonts w:ascii="Sakkal Majalla" w:eastAsia="Calibri" w:hAnsi="Sakkal Majalla" w:cs="Sakkal Majalla"/>
          <w:kern w:val="0"/>
          <w:sz w:val="28"/>
          <w:szCs w:val="28"/>
          <w:rtl/>
          <w14:ligatures w14:val="none"/>
        </w:rPr>
        <w:lastRenderedPageBreak/>
        <w:t>تقدم قيمة مضافة كبيرة للاقتصاد، مما يحد من إمكاناتهم ويقلل من فرص تنمية الكفاءات الوطنية من خلال نقل المهارات والخبرات</w:t>
      </w:r>
      <w:r w:rsidRPr="00EE7EC9">
        <w:rPr>
          <w:rFonts w:ascii="Sakkal Majalla" w:eastAsia="Calibri" w:hAnsi="Sakkal Majalla" w:cs="Sakkal Majalla"/>
          <w:kern w:val="0"/>
          <w:sz w:val="28"/>
          <w:szCs w:val="28"/>
          <w14:ligatures w14:val="none"/>
        </w:rPr>
        <w:t>.</w:t>
      </w:r>
    </w:p>
    <w:p w14:paraId="533D1B6F"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فوائد تحسين التدريب المهني للوافدين</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تحسين نوعية العمالة الوافدة من خلال التدريب المهني يحقق عدة فوائد اقتصادية واجتماعية. أولاً، يُساعد التدريب المهني على زيادة إنتاجية العمالة من خلال رفع مستوى المهارات الفنية والتقنية. العمالة الوافدة الماهرة تسهم في تحسين جودة العمل وزيادة الكفاءة في الإنتاج، سواء في القطاع الصناعي أو القطاع الخدمي</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كما أن التدريب المهني يسهم في تقليل الفجوة بين العمالة الوافدة والعمالة المحلية، حيث يمكن للعمالة الوافدة المؤهلة أن تعمل جنبًا إلى جنب مع المواطنين في تحقيق التنمية الاقتصادية المنشودة</w:t>
      </w:r>
      <w:r w:rsidRPr="00EE7EC9">
        <w:rPr>
          <w:rFonts w:ascii="Sakkal Majalla" w:eastAsia="Calibri" w:hAnsi="Sakkal Majalla" w:cs="Sakkal Majalla"/>
          <w:kern w:val="0"/>
          <w:sz w:val="28"/>
          <w:szCs w:val="28"/>
          <w14:ligatures w14:val="none"/>
        </w:rPr>
        <w:t xml:space="preserve"> (Al-Mutairi, 2022).</w:t>
      </w:r>
    </w:p>
    <w:p w14:paraId="6A524AC9"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بالإضافة إلى ذلك، يُسهم التدريب في تحسين الاندماج الاجتماعي للوافدين داخل المجتمع السعودي. فالعمالة الوافدة التي تتلقى تدريبًا وتأهيلاً مهنيًا تكون أكثر قدرة على التواصل والعمل ضمن فريق، مما يعزز التفاهم الثقافي ويقلل من التوترات الاجتماعية التي قد تنتج عن الفروقات الثقافية أو الاقتصادية</w:t>
      </w:r>
      <w:r w:rsidRPr="00EE7EC9">
        <w:rPr>
          <w:rFonts w:ascii="Sakkal Majalla" w:eastAsia="Calibri" w:hAnsi="Sakkal Majalla" w:cs="Sakkal Majalla"/>
          <w:kern w:val="0"/>
          <w:sz w:val="28"/>
          <w:szCs w:val="28"/>
          <w14:ligatures w14:val="none"/>
        </w:rPr>
        <w:t xml:space="preserve"> (Al-Ghamdi, 2021).</w:t>
      </w:r>
    </w:p>
    <w:p w14:paraId="720BFC93"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b/>
          <w:bCs/>
          <w:kern w:val="0"/>
          <w:sz w:val="32"/>
          <w:szCs w:val="32"/>
          <w14:ligatures w14:val="none"/>
        </w:rPr>
      </w:pPr>
      <w:r w:rsidRPr="00EE7EC9">
        <w:rPr>
          <w:rFonts w:ascii="Sakkal Majalla" w:eastAsia="Calibri" w:hAnsi="Sakkal Majalla" w:cs="Sakkal Majalla" w:hint="cs"/>
          <w:b/>
          <w:bCs/>
          <w:kern w:val="0"/>
          <w:sz w:val="32"/>
          <w:szCs w:val="32"/>
          <w:rtl/>
          <w14:ligatures w14:val="none"/>
        </w:rPr>
        <w:t xml:space="preserve">2- </w:t>
      </w:r>
      <w:r w:rsidRPr="00EE7EC9">
        <w:rPr>
          <w:rFonts w:ascii="Sakkal Majalla" w:eastAsia="Calibri" w:hAnsi="Sakkal Majalla" w:cs="Sakkal Majalla"/>
          <w:b/>
          <w:bCs/>
          <w:kern w:val="0"/>
          <w:sz w:val="32"/>
          <w:szCs w:val="32"/>
          <w:rtl/>
          <w14:ligatures w14:val="none"/>
        </w:rPr>
        <w:t>تأثير تحسين الكفاءات على الاقتصاد السعودي</w:t>
      </w:r>
    </w:p>
    <w:p w14:paraId="50E58165"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تعزيز النمو الاقتصادي</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تحسين الكفاءات المهنية للعمالة الوافدة له تأثير مباشر على النمو الاقتصادي في المملكة. فبفضل التدريب المهني، يتم تطوير العمالة لتكون قادرة على تلبية احتياجات السوق المتطورة، وخاصة في القطاعات التي تحتاج إلى مهارات تقنية عالية مثل التكنولوجيا، الصناعة، والبناء</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تدريب العمالة الوافدة على استخدام التكنولوجيا الحديثة والأنظمة الصناعية المتقدمة يعزز من كفاءة العمل ويقلل من الفاقد في الإنتاج، مما يزيد من القدرة التنافسية للمنتجات والخدمات السعودية في الأسواق العالمية</w:t>
      </w:r>
      <w:r w:rsidRPr="00EE7EC9">
        <w:rPr>
          <w:rFonts w:ascii="Sakkal Majalla" w:eastAsia="Calibri" w:hAnsi="Sakkal Majalla" w:cs="Sakkal Majalla"/>
          <w:kern w:val="0"/>
          <w:sz w:val="28"/>
          <w:szCs w:val="28"/>
          <w14:ligatures w14:val="none"/>
        </w:rPr>
        <w:t xml:space="preserve"> (Al-Shehri, 2022).</w:t>
      </w:r>
    </w:p>
    <w:p w14:paraId="0FA1F269"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 xml:space="preserve">وفقًا لدراسة أجرتها وزارة الموارد البشرية والتنمية الاجتماعية، فإن تحسين الكفاءات المهنية للعمالة الوافدة يُسهم في زيادة معدل الإنتاجية بنسبة تصل إلى </w:t>
      </w:r>
      <w:r w:rsidRPr="00EE7EC9">
        <w:rPr>
          <w:rFonts w:ascii="Sakkal Majalla" w:eastAsia="Calibri" w:hAnsi="Sakkal Majalla" w:cs="Sakkal Majalla"/>
          <w:kern w:val="0"/>
          <w:sz w:val="28"/>
          <w:szCs w:val="28"/>
          <w14:ligatures w14:val="none"/>
        </w:rPr>
        <w:t xml:space="preserve">25% </w:t>
      </w:r>
      <w:r w:rsidRPr="00EE7EC9">
        <w:rPr>
          <w:rFonts w:ascii="Sakkal Majalla" w:eastAsia="Calibri" w:hAnsi="Sakkal Majalla" w:cs="Sakkal Majalla"/>
          <w:kern w:val="0"/>
          <w:sz w:val="28"/>
          <w:szCs w:val="28"/>
          <w:rtl/>
          <w14:ligatures w14:val="none"/>
        </w:rPr>
        <w:t>في بعض القطاعات</w:t>
      </w:r>
      <w:r w:rsidRPr="00EE7EC9">
        <w:rPr>
          <w:rFonts w:ascii="Sakkal Majalla" w:eastAsia="Calibri" w:hAnsi="Sakkal Majalla" w:cs="Sakkal Majalla"/>
          <w:kern w:val="0"/>
          <w:sz w:val="28"/>
          <w:szCs w:val="28"/>
          <w14:ligatures w14:val="none"/>
        </w:rPr>
        <w:t xml:space="preserve"> (Ministry of Human Resources, 2020). </w:t>
      </w:r>
      <w:r w:rsidRPr="00EE7EC9">
        <w:rPr>
          <w:rFonts w:ascii="Sakkal Majalla" w:eastAsia="Calibri" w:hAnsi="Sakkal Majalla" w:cs="Sakkal Majalla"/>
          <w:kern w:val="0"/>
          <w:sz w:val="28"/>
          <w:szCs w:val="28"/>
          <w:rtl/>
          <w14:ligatures w14:val="none"/>
        </w:rPr>
        <w:t xml:space="preserve">هذا التحسن في </w:t>
      </w:r>
      <w:r w:rsidRPr="00EE7EC9">
        <w:rPr>
          <w:rFonts w:ascii="Sakkal Majalla" w:eastAsia="Calibri" w:hAnsi="Sakkal Majalla" w:cs="Sakkal Majalla"/>
          <w:kern w:val="0"/>
          <w:sz w:val="28"/>
          <w:szCs w:val="28"/>
          <w:rtl/>
          <w14:ligatures w14:val="none"/>
        </w:rPr>
        <w:lastRenderedPageBreak/>
        <w:t>الإنتاجية يؤدي إلى تحقيق معدلات نمو اقتصادي أسرع ويُعزز من فرص الاستثمار الداخلي والخارجي في القطاعات التي تعتمد على المهارات المتقدمة</w:t>
      </w:r>
      <w:r w:rsidRPr="00EE7EC9">
        <w:rPr>
          <w:rFonts w:ascii="Sakkal Majalla" w:eastAsia="Calibri" w:hAnsi="Sakkal Majalla" w:cs="Sakkal Majalla"/>
          <w:kern w:val="0"/>
          <w:sz w:val="28"/>
          <w:szCs w:val="28"/>
          <w14:ligatures w14:val="none"/>
        </w:rPr>
        <w:t>.</w:t>
      </w:r>
    </w:p>
    <w:p w14:paraId="52DD5D24"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تطوير القطاع الصناعي</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إحدى أكبر الفوائد لتحسين مهارات العمالة الوافدة تتمثل في تطوير القطاع الصناعي في المملكة. تعتمد رؤية 2030 على تنويع مصادر الاقتصاد السعودي بعيدًا عن النفط، وهو ما يتطلب وجود قوى عاملة ماهرة قادرة على تلبية احتياجات الصناعات التحويلية والصناعات الثقيلة. لذلك، فإن تدريب العمالة الوافدة على استخدام التكنولوجيا الحديثة والآلات الصناعية المتقدمة يُعد ضروريًا لتحقيق هذه الأهداف</w:t>
      </w:r>
      <w:r w:rsidRPr="00EE7EC9">
        <w:rPr>
          <w:rFonts w:ascii="Sakkal Majalla" w:eastAsia="Calibri" w:hAnsi="Sakkal Majalla" w:cs="Sakkal Majalla"/>
          <w:kern w:val="0"/>
          <w:sz w:val="28"/>
          <w:szCs w:val="28"/>
          <w14:ligatures w14:val="none"/>
        </w:rPr>
        <w:t>.</w:t>
      </w:r>
    </w:p>
    <w:p w14:paraId="114B145C"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تحسين كفاءة العمالة الوافدة في القطاع الصناعي يساعد أيضًا في تقليل الاعتماد على العمالة الأجنبية في بعض الوظائف المتخصصة، مما يزيد من القدرة على تطوير القوى العاملة المحلية من خلال نقل المعرفة والتكنولوجيا. هذا التحول في نوعية العمالة الوافدة يُسهم في تطوير بيئة اقتصادية أكثر استدامة واستقلالية على المدى الطويل</w:t>
      </w:r>
      <w:r w:rsidRPr="00EE7EC9">
        <w:rPr>
          <w:rFonts w:ascii="Sakkal Majalla" w:eastAsia="Calibri" w:hAnsi="Sakkal Majalla" w:cs="Sakkal Majalla"/>
          <w:kern w:val="0"/>
          <w:sz w:val="28"/>
          <w:szCs w:val="28"/>
          <w14:ligatures w14:val="none"/>
        </w:rPr>
        <w:t xml:space="preserve"> (Al-Qahtani, 2021).</w:t>
      </w:r>
    </w:p>
    <w:p w14:paraId="0858BE94"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الاستفادة من الكفاءات المتعددة الجنسيات</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تدريب العمالة الوافدة أيضًا يُتيح للسعودية الاستفادة من التنوع الثقافي والجنسيات المختلفة للعمالة. يمكن أن يساهم العمال الوافدون المدربون من دول مختلفة في جلب تقنيات ومهارات جديدة إلى المملكة، مما يعزز من الابتكار والتكنولوجيا</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هذا التنوع يُسهم في إيجاد حلول جديدة للتحديات الاقتصادية وتطوير الصناعات المحلية بطرق مبتكرة وحديثة</w:t>
      </w:r>
      <w:r w:rsidRPr="00EE7EC9">
        <w:rPr>
          <w:rFonts w:ascii="Sakkal Majalla" w:eastAsia="Calibri" w:hAnsi="Sakkal Majalla" w:cs="Sakkal Majalla"/>
          <w:kern w:val="0"/>
          <w:sz w:val="28"/>
          <w:szCs w:val="28"/>
          <w14:ligatures w14:val="none"/>
        </w:rPr>
        <w:t xml:space="preserve"> (Al-Rasheed, 2022).</w:t>
      </w:r>
    </w:p>
    <w:p w14:paraId="4F93ED3C"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تحسين القدرة التنافسية للمملكة</w:t>
      </w:r>
      <w:r w:rsidRPr="00EE7EC9">
        <w:rPr>
          <w:rFonts w:ascii="Sakkal Majalla" w:eastAsia="Calibri" w:hAnsi="Sakkal Majalla" w:cs="Sakkal Majalla"/>
          <w:kern w:val="0"/>
          <w:sz w:val="28"/>
          <w:szCs w:val="28"/>
          <w14:ligatures w14:val="none"/>
        </w:rPr>
        <w:t xml:space="preserve">: </w:t>
      </w:r>
      <w:r w:rsidRPr="00EE7EC9">
        <w:rPr>
          <w:rFonts w:ascii="Sakkal Majalla" w:eastAsia="Calibri" w:hAnsi="Sakkal Majalla" w:cs="Sakkal Majalla"/>
          <w:kern w:val="0"/>
          <w:sz w:val="28"/>
          <w:szCs w:val="28"/>
          <w:rtl/>
          <w14:ligatures w14:val="none"/>
        </w:rPr>
        <w:t>من خلال تحسين مهارات العمالة الوافدة، يمكن للمملكة العربية السعودية تحسين قدرتها التنافسية في الأسواق العالمية. في القطاعات التي تتطلب مهارات عالية مثل التكنولوجيا والطب والهندسة، تُصبح العمالة الوافدة المؤهلة عنصرًا مهمًا لتحقيق التفوق الاقتصادي. تحسين الكفاءات يُسهم في تعزيز سمعة المملكة كوجهة للاستثمار والأعمال، مما يجذب المزيد من الاستثمارات الخارجية التي تعتمد على وجود قوى عاملة ماهرة</w:t>
      </w:r>
      <w:r w:rsidRPr="00EE7EC9">
        <w:rPr>
          <w:rFonts w:ascii="Sakkal Majalla" w:eastAsia="Calibri" w:hAnsi="Sakkal Majalla" w:cs="Sakkal Majalla"/>
          <w:kern w:val="0"/>
          <w:sz w:val="28"/>
          <w:szCs w:val="28"/>
          <w14:ligatures w14:val="none"/>
        </w:rPr>
        <w:t xml:space="preserve"> (Al-Mutairi, 2022).</w:t>
      </w:r>
    </w:p>
    <w:p w14:paraId="7900FCD9" w14:textId="77777777" w:rsidR="00EE7EC9" w:rsidRPr="00EE7EC9" w:rsidRDefault="00EE7EC9" w:rsidP="00EE7EC9">
      <w:pPr>
        <w:bidi/>
        <w:spacing w:before="100" w:beforeAutospacing="1" w:after="100" w:afterAutospacing="1" w:line="360" w:lineRule="auto"/>
        <w:jc w:val="both"/>
        <w:rPr>
          <w:rFonts w:ascii="Sakkal Majalla" w:eastAsia="Calibri" w:hAnsi="Sakkal Majalla" w:cs="Sakkal Majalla"/>
          <w:kern w:val="0"/>
          <w:sz w:val="28"/>
          <w:szCs w:val="28"/>
          <w14:ligatures w14:val="none"/>
        </w:rPr>
      </w:pPr>
      <w:r w:rsidRPr="00EE7EC9">
        <w:rPr>
          <w:rFonts w:ascii="Sakkal Majalla" w:eastAsia="Calibri" w:hAnsi="Sakkal Majalla" w:cs="Sakkal Majalla"/>
          <w:kern w:val="0"/>
          <w:sz w:val="28"/>
          <w:szCs w:val="28"/>
          <w:rtl/>
          <w14:ligatures w14:val="none"/>
        </w:rPr>
        <w:t xml:space="preserve">تحسين نوعية العمالة الوافدة من خلال التدريب المهني يُعد من أهم العوامل لتحقيق التنمية الاقتصادية المستدامة في المملكة العربية السعودية خلال الفترة من 2010 إلى 2023. التدريب المهني للوافدين لا يسهم فقط في زيادة الإنتاجية، بل </w:t>
      </w:r>
      <w:r w:rsidRPr="00EE7EC9">
        <w:rPr>
          <w:rFonts w:ascii="Sakkal Majalla" w:eastAsia="Calibri" w:hAnsi="Sakkal Majalla" w:cs="Sakkal Majalla"/>
          <w:kern w:val="0"/>
          <w:sz w:val="28"/>
          <w:szCs w:val="28"/>
          <w:rtl/>
          <w14:ligatures w14:val="none"/>
        </w:rPr>
        <w:lastRenderedPageBreak/>
        <w:t>يُعزز من كفاءة الاقتصاد الوطني من خلال تطوير القطاعات الحيوية مثل الصناعة والتكنولوجيا. كما أن الاستثمار في تدريب العمالة الوافدة يُسهم في تقليل الاعتماد على العمالة ذات المهارات المنخفضة وزيادة فرص توظيف المواطنين السعوديين في الوظائف المتقدمة. من خلال تبني سياسات تدعم التدريب المهني للوافدين، يمكن للمملكة تعزيز قدرتها التنافسية في الاقتصاد العالمي وتحقيق أهداف رؤية 2030</w:t>
      </w:r>
      <w:r w:rsidRPr="00EE7EC9">
        <w:rPr>
          <w:rFonts w:ascii="Sakkal Majalla" w:eastAsia="Calibri" w:hAnsi="Sakkal Majalla" w:cs="Sakkal Majalla"/>
          <w:kern w:val="0"/>
          <w:sz w:val="28"/>
          <w:szCs w:val="28"/>
          <w14:ligatures w14:val="none"/>
        </w:rPr>
        <w:t>.</w:t>
      </w:r>
    </w:p>
    <w:p w14:paraId="4DAFE840" w14:textId="77777777" w:rsidR="00E0325A" w:rsidRDefault="00E0325A"/>
    <w:sectPr w:rsidR="00E032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DINNextLTArabic-Medium">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C5119"/>
    <w:multiLevelType w:val="multilevel"/>
    <w:tmpl w:val="64FECBF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BA1FBE"/>
    <w:multiLevelType w:val="multilevel"/>
    <w:tmpl w:val="8E4432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34034E"/>
    <w:multiLevelType w:val="multilevel"/>
    <w:tmpl w:val="ECB68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4453DF"/>
    <w:multiLevelType w:val="multilevel"/>
    <w:tmpl w:val="D178A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8B2268"/>
    <w:multiLevelType w:val="multilevel"/>
    <w:tmpl w:val="2DF224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36085F"/>
    <w:multiLevelType w:val="multilevel"/>
    <w:tmpl w:val="A1E2F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606F84"/>
    <w:multiLevelType w:val="multilevel"/>
    <w:tmpl w:val="A2ECCD0A"/>
    <w:lvl w:ilvl="0">
      <w:start w:val="1"/>
      <w:numFmt w:val="decimal"/>
      <w:lvlText w:val="%1."/>
      <w:lvlJc w:val="left"/>
      <w:pPr>
        <w:tabs>
          <w:tab w:val="num" w:pos="720"/>
        </w:tabs>
        <w:ind w:left="720" w:hanging="360"/>
      </w:pPr>
    </w:lvl>
    <w:lvl w:ilvl="1">
      <w:start w:val="3"/>
      <w:numFmt w:val="bullet"/>
      <w:lvlText w:val="-"/>
      <w:lvlJc w:val="left"/>
      <w:pPr>
        <w:ind w:left="1440" w:hanging="360"/>
      </w:pPr>
      <w:rPr>
        <w:rFonts w:ascii="Sakkal Majalla" w:eastAsia="Calibr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5B4E34"/>
    <w:multiLevelType w:val="multilevel"/>
    <w:tmpl w:val="DDACB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8C74F0"/>
    <w:multiLevelType w:val="multilevel"/>
    <w:tmpl w:val="7AA69E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916BB6"/>
    <w:multiLevelType w:val="multilevel"/>
    <w:tmpl w:val="A2DC3E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372DC6"/>
    <w:multiLevelType w:val="multilevel"/>
    <w:tmpl w:val="5590FC7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032391D"/>
    <w:multiLevelType w:val="multilevel"/>
    <w:tmpl w:val="867CA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4C3941"/>
    <w:multiLevelType w:val="multilevel"/>
    <w:tmpl w:val="87484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D4331D"/>
    <w:multiLevelType w:val="multilevel"/>
    <w:tmpl w:val="336CF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C94268"/>
    <w:multiLevelType w:val="multilevel"/>
    <w:tmpl w:val="D4AA25F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8B6811"/>
    <w:multiLevelType w:val="multilevel"/>
    <w:tmpl w:val="681C9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69240D"/>
    <w:multiLevelType w:val="hybridMultilevel"/>
    <w:tmpl w:val="2F10C8C6"/>
    <w:lvl w:ilvl="0" w:tplc="8F4609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4358CC"/>
    <w:multiLevelType w:val="multilevel"/>
    <w:tmpl w:val="A822C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1009B3"/>
    <w:multiLevelType w:val="multilevel"/>
    <w:tmpl w:val="AAF2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7C1207"/>
    <w:multiLevelType w:val="multilevel"/>
    <w:tmpl w:val="7A36D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8B1975"/>
    <w:multiLevelType w:val="multilevel"/>
    <w:tmpl w:val="7196EF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3C76EE"/>
    <w:multiLevelType w:val="multilevel"/>
    <w:tmpl w:val="B388E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231644"/>
    <w:multiLevelType w:val="multilevel"/>
    <w:tmpl w:val="CEA08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A4A16FE"/>
    <w:multiLevelType w:val="multilevel"/>
    <w:tmpl w:val="8DBCF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B9065D6"/>
    <w:multiLevelType w:val="multilevel"/>
    <w:tmpl w:val="2624A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E664B7C"/>
    <w:multiLevelType w:val="multilevel"/>
    <w:tmpl w:val="5282B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BB5796"/>
    <w:multiLevelType w:val="hybridMultilevel"/>
    <w:tmpl w:val="AB56A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3CC66DB"/>
    <w:multiLevelType w:val="hybridMultilevel"/>
    <w:tmpl w:val="86EC8F8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65A5473F"/>
    <w:multiLevelType w:val="multilevel"/>
    <w:tmpl w:val="F3A24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F5467B"/>
    <w:multiLevelType w:val="hybridMultilevel"/>
    <w:tmpl w:val="975AE1FA"/>
    <w:lvl w:ilvl="0" w:tplc="0409000B">
      <w:start w:val="1"/>
      <w:numFmt w:val="bullet"/>
      <w:lvlText w:val=""/>
      <w:lvlJc w:val="left"/>
      <w:pPr>
        <w:ind w:left="927" w:hanging="360"/>
      </w:pPr>
      <w:rPr>
        <w:rFonts w:ascii="Wingdings" w:hAnsi="Wingdings" w:hint="default"/>
      </w:rPr>
    </w:lvl>
    <w:lvl w:ilvl="1" w:tplc="D278E7F8">
      <w:numFmt w:val="bullet"/>
      <w:lvlText w:val=""/>
      <w:lvlJc w:val="left"/>
      <w:pPr>
        <w:ind w:left="1647" w:hanging="360"/>
      </w:pPr>
      <w:rPr>
        <w:rFonts w:ascii="Sakkal Majalla" w:eastAsiaTheme="majorEastAsia" w:hAnsi="Sakkal Majalla" w:cs="Sakkal Majalla"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0" w15:restartNumberingAfterBreak="0">
    <w:nsid w:val="680C6345"/>
    <w:multiLevelType w:val="multilevel"/>
    <w:tmpl w:val="041E68D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0E2607"/>
    <w:multiLevelType w:val="multilevel"/>
    <w:tmpl w:val="1ADA6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DD69BC"/>
    <w:multiLevelType w:val="multilevel"/>
    <w:tmpl w:val="5D6E9838"/>
    <w:lvl w:ilvl="0">
      <w:start w:val="11"/>
      <w:numFmt w:val="decimal"/>
      <w:lvlText w:val="%1"/>
      <w:lvlJc w:val="left"/>
      <w:pPr>
        <w:ind w:left="520" w:hanging="5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6B7D5DBE"/>
    <w:multiLevelType w:val="multilevel"/>
    <w:tmpl w:val="071AD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A43C47"/>
    <w:multiLevelType w:val="multilevel"/>
    <w:tmpl w:val="67E2A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222773"/>
    <w:multiLevelType w:val="multilevel"/>
    <w:tmpl w:val="2A5EA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831D5A"/>
    <w:multiLevelType w:val="multilevel"/>
    <w:tmpl w:val="7F6A7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9C5687"/>
    <w:multiLevelType w:val="multilevel"/>
    <w:tmpl w:val="A3D4A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3A07C3"/>
    <w:multiLevelType w:val="hybridMultilevel"/>
    <w:tmpl w:val="BF500C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E63B21"/>
    <w:multiLevelType w:val="multilevel"/>
    <w:tmpl w:val="28A236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94E0011"/>
    <w:multiLevelType w:val="hybridMultilevel"/>
    <w:tmpl w:val="5596BA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9B67D12"/>
    <w:multiLevelType w:val="multilevel"/>
    <w:tmpl w:val="49EA04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A712582"/>
    <w:multiLevelType w:val="multilevel"/>
    <w:tmpl w:val="6D502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D3416ED"/>
    <w:multiLevelType w:val="multilevel"/>
    <w:tmpl w:val="51188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C2279D"/>
    <w:multiLevelType w:val="hybridMultilevel"/>
    <w:tmpl w:val="1B62C728"/>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7F024274"/>
    <w:multiLevelType w:val="multilevel"/>
    <w:tmpl w:val="1848E3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44366371">
    <w:abstractNumId w:val="29"/>
  </w:num>
  <w:num w:numId="2" w16cid:durableId="976373870">
    <w:abstractNumId w:val="27"/>
  </w:num>
  <w:num w:numId="3" w16cid:durableId="1634099203">
    <w:abstractNumId w:val="6"/>
  </w:num>
  <w:num w:numId="4" w16cid:durableId="1131441948">
    <w:abstractNumId w:val="10"/>
  </w:num>
  <w:num w:numId="5" w16cid:durableId="1255167149">
    <w:abstractNumId w:val="23"/>
  </w:num>
  <w:num w:numId="6" w16cid:durableId="452211754">
    <w:abstractNumId w:val="32"/>
  </w:num>
  <w:num w:numId="7" w16cid:durableId="1326010818">
    <w:abstractNumId w:val="9"/>
  </w:num>
  <w:num w:numId="8" w16cid:durableId="874197962">
    <w:abstractNumId w:val="14"/>
  </w:num>
  <w:num w:numId="9" w16cid:durableId="425422789">
    <w:abstractNumId w:val="1"/>
  </w:num>
  <w:num w:numId="10" w16cid:durableId="1597860874">
    <w:abstractNumId w:val="8"/>
  </w:num>
  <w:num w:numId="11" w16cid:durableId="2120484046">
    <w:abstractNumId w:val="21"/>
  </w:num>
  <w:num w:numId="12" w16cid:durableId="891233231">
    <w:abstractNumId w:val="0"/>
  </w:num>
  <w:num w:numId="13" w16cid:durableId="186065381">
    <w:abstractNumId w:val="31"/>
  </w:num>
  <w:num w:numId="14" w16cid:durableId="1233350240">
    <w:abstractNumId w:val="37"/>
  </w:num>
  <w:num w:numId="15" w16cid:durableId="1960337283">
    <w:abstractNumId w:val="20"/>
  </w:num>
  <w:num w:numId="16" w16cid:durableId="1182622535">
    <w:abstractNumId w:val="33"/>
  </w:num>
  <w:num w:numId="17" w16cid:durableId="1233614765">
    <w:abstractNumId w:val="30"/>
  </w:num>
  <w:num w:numId="18" w16cid:durableId="147945544">
    <w:abstractNumId w:val="11"/>
  </w:num>
  <w:num w:numId="19" w16cid:durableId="1368679571">
    <w:abstractNumId w:val="18"/>
  </w:num>
  <w:num w:numId="20" w16cid:durableId="1562207945">
    <w:abstractNumId w:val="38"/>
  </w:num>
  <w:num w:numId="21" w16cid:durableId="1750539078">
    <w:abstractNumId w:val="44"/>
  </w:num>
  <w:num w:numId="22" w16cid:durableId="565802523">
    <w:abstractNumId w:val="16"/>
  </w:num>
  <w:num w:numId="23" w16cid:durableId="1708216612">
    <w:abstractNumId w:val="5"/>
  </w:num>
  <w:num w:numId="24" w16cid:durableId="321200048">
    <w:abstractNumId w:val="24"/>
  </w:num>
  <w:num w:numId="25" w16cid:durableId="1203515531">
    <w:abstractNumId w:val="12"/>
  </w:num>
  <w:num w:numId="26" w16cid:durableId="1288850347">
    <w:abstractNumId w:val="22"/>
  </w:num>
  <w:num w:numId="27" w16cid:durableId="709455651">
    <w:abstractNumId w:val="7"/>
  </w:num>
  <w:num w:numId="28" w16cid:durableId="1413775264">
    <w:abstractNumId w:val="42"/>
  </w:num>
  <w:num w:numId="29" w16cid:durableId="218058163">
    <w:abstractNumId w:val="39"/>
  </w:num>
  <w:num w:numId="30" w16cid:durableId="666135077">
    <w:abstractNumId w:val="45"/>
  </w:num>
  <w:num w:numId="31" w16cid:durableId="331178515">
    <w:abstractNumId w:val="3"/>
  </w:num>
  <w:num w:numId="32" w16cid:durableId="999961601">
    <w:abstractNumId w:val="43"/>
  </w:num>
  <w:num w:numId="33" w16cid:durableId="1971009678">
    <w:abstractNumId w:val="41"/>
  </w:num>
  <w:num w:numId="34" w16cid:durableId="1338582048">
    <w:abstractNumId w:val="35"/>
  </w:num>
  <w:num w:numId="35" w16cid:durableId="1032346499">
    <w:abstractNumId w:val="36"/>
  </w:num>
  <w:num w:numId="36" w16cid:durableId="1170756225">
    <w:abstractNumId w:val="2"/>
  </w:num>
  <w:num w:numId="37" w16cid:durableId="575631415">
    <w:abstractNumId w:val="28"/>
  </w:num>
  <w:num w:numId="38" w16cid:durableId="2085834706">
    <w:abstractNumId w:val="17"/>
  </w:num>
  <w:num w:numId="39" w16cid:durableId="474376313">
    <w:abstractNumId w:val="25"/>
  </w:num>
  <w:num w:numId="40" w16cid:durableId="1665165063">
    <w:abstractNumId w:val="13"/>
  </w:num>
  <w:num w:numId="41" w16cid:durableId="554315460">
    <w:abstractNumId w:val="19"/>
  </w:num>
  <w:num w:numId="42" w16cid:durableId="1729844266">
    <w:abstractNumId w:val="15"/>
  </w:num>
  <w:num w:numId="43" w16cid:durableId="1152983834">
    <w:abstractNumId w:val="4"/>
  </w:num>
  <w:num w:numId="44" w16cid:durableId="1653758229">
    <w:abstractNumId w:val="34"/>
  </w:num>
  <w:num w:numId="45" w16cid:durableId="242447277">
    <w:abstractNumId w:val="40"/>
  </w:num>
  <w:num w:numId="46" w16cid:durableId="200462229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C3E89"/>
    <w:rsid w:val="002B617E"/>
    <w:rsid w:val="00415B4A"/>
    <w:rsid w:val="006C3E89"/>
    <w:rsid w:val="009D7CCA"/>
    <w:rsid w:val="00E0325A"/>
    <w:rsid w:val="00EE7E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B3F9A3-55B1-4F83-9C0A-65D87A67E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EE7EC9"/>
    <w:pPr>
      <w:keepNext/>
      <w:keepLines/>
      <w:spacing w:before="240" w:after="0"/>
      <w:outlineLvl w:val="0"/>
    </w:pPr>
    <w:rPr>
      <w:rFonts w:ascii="Sakkal Majalla" w:eastAsia="Times New Roman" w:hAnsi="Sakkal Majalla" w:cs="Sakkal Majalla"/>
      <w:b/>
      <w:bCs/>
      <w:sz w:val="36"/>
      <w:szCs w:val="40"/>
    </w:rPr>
  </w:style>
  <w:style w:type="paragraph" w:styleId="2">
    <w:name w:val="heading 2"/>
    <w:basedOn w:val="a"/>
    <w:next w:val="a"/>
    <w:link w:val="2Char"/>
    <w:uiPriority w:val="9"/>
    <w:semiHidden/>
    <w:unhideWhenUsed/>
    <w:qFormat/>
    <w:rsid w:val="00EE7EC9"/>
    <w:pPr>
      <w:keepNext/>
      <w:keepLines/>
      <w:spacing w:before="40" w:after="0"/>
      <w:outlineLvl w:val="1"/>
    </w:pPr>
    <w:rPr>
      <w:rFonts w:ascii="Sakkal Majalla" w:eastAsia="Times New Roman" w:hAnsi="Sakkal Majalla" w:cs="Sakkal Majalla"/>
      <w:b/>
      <w:bCs/>
      <w:sz w:val="36"/>
      <w:szCs w:val="36"/>
      <w:lang w:bidi="ar-EG"/>
    </w:rPr>
  </w:style>
  <w:style w:type="paragraph" w:styleId="3">
    <w:name w:val="heading 3"/>
    <w:basedOn w:val="a"/>
    <w:next w:val="a"/>
    <w:link w:val="3Char"/>
    <w:uiPriority w:val="9"/>
    <w:semiHidden/>
    <w:unhideWhenUsed/>
    <w:qFormat/>
    <w:rsid w:val="00EE7EC9"/>
    <w:pPr>
      <w:keepNext/>
      <w:keepLines/>
      <w:spacing w:before="40" w:after="0"/>
      <w:outlineLvl w:val="2"/>
    </w:pPr>
    <w:rPr>
      <w:rFonts w:ascii="Calibri Light" w:eastAsia="Times New Roman" w:hAnsi="Calibri Light" w:cs="Times New Roman"/>
      <w:color w:val="1F3763"/>
      <w:sz w:val="24"/>
      <w:szCs w:val="24"/>
    </w:rPr>
  </w:style>
  <w:style w:type="paragraph" w:styleId="4">
    <w:name w:val="heading 4"/>
    <w:basedOn w:val="a"/>
    <w:next w:val="a"/>
    <w:link w:val="4Char"/>
    <w:uiPriority w:val="9"/>
    <w:semiHidden/>
    <w:unhideWhenUsed/>
    <w:qFormat/>
    <w:rsid w:val="00EE7EC9"/>
    <w:pPr>
      <w:keepNext/>
      <w:keepLines/>
      <w:spacing w:before="40" w:after="0"/>
      <w:outlineLvl w:val="3"/>
    </w:pPr>
    <w:rPr>
      <w:rFonts w:ascii="Calibri Light" w:eastAsia="Times New Roman" w:hAnsi="Calibri Light" w:cs="Times New Roman"/>
      <w:i/>
      <w:iCs/>
      <w:color w:val="2F5496"/>
    </w:rPr>
  </w:style>
  <w:style w:type="paragraph" w:styleId="5">
    <w:name w:val="heading 5"/>
    <w:basedOn w:val="a"/>
    <w:next w:val="a"/>
    <w:link w:val="5Char"/>
    <w:uiPriority w:val="9"/>
    <w:semiHidden/>
    <w:unhideWhenUsed/>
    <w:qFormat/>
    <w:rsid w:val="00EE7EC9"/>
    <w:pPr>
      <w:keepNext/>
      <w:keepLines/>
      <w:spacing w:before="40" w:after="0"/>
      <w:outlineLvl w:val="4"/>
    </w:pPr>
    <w:rPr>
      <w:rFonts w:ascii="Calibri Light" w:eastAsia="Times New Roman" w:hAnsi="Calibri Light" w:cs="Times New Roman"/>
      <w:color w:val="2F5496"/>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العنوان 11"/>
    <w:basedOn w:val="a"/>
    <w:next w:val="a"/>
    <w:uiPriority w:val="9"/>
    <w:qFormat/>
    <w:rsid w:val="00EE7EC9"/>
    <w:pPr>
      <w:keepNext/>
      <w:keepLines/>
      <w:bidi/>
      <w:spacing w:before="240" w:after="0" w:line="360" w:lineRule="auto"/>
      <w:ind w:firstLine="720"/>
      <w:jc w:val="center"/>
      <w:outlineLvl w:val="0"/>
    </w:pPr>
    <w:rPr>
      <w:rFonts w:ascii="Sakkal Majalla" w:eastAsia="Times New Roman" w:hAnsi="Sakkal Majalla" w:cs="Sakkal Majalla"/>
      <w:b/>
      <w:bCs/>
      <w:kern w:val="0"/>
      <w:sz w:val="36"/>
      <w:szCs w:val="40"/>
    </w:rPr>
  </w:style>
  <w:style w:type="paragraph" w:customStyle="1" w:styleId="21">
    <w:name w:val="عنوان 21"/>
    <w:basedOn w:val="a"/>
    <w:next w:val="a"/>
    <w:autoRedefine/>
    <w:uiPriority w:val="9"/>
    <w:unhideWhenUsed/>
    <w:qFormat/>
    <w:rsid w:val="00EE7EC9"/>
    <w:pPr>
      <w:keepNext/>
      <w:keepLines/>
      <w:bidi/>
      <w:spacing w:before="100" w:beforeAutospacing="1" w:after="100" w:afterAutospacing="1" w:line="360" w:lineRule="auto"/>
      <w:jc w:val="both"/>
      <w:outlineLvl w:val="1"/>
    </w:pPr>
    <w:rPr>
      <w:rFonts w:ascii="Sakkal Majalla" w:eastAsia="Times New Roman" w:hAnsi="Sakkal Majalla" w:cs="Sakkal Majalla"/>
      <w:b/>
      <w:bCs/>
      <w:kern w:val="0"/>
      <w:sz w:val="36"/>
      <w:szCs w:val="36"/>
      <w:lang w:bidi="ar-EG"/>
    </w:rPr>
  </w:style>
  <w:style w:type="paragraph" w:customStyle="1" w:styleId="31">
    <w:name w:val="عنوان 31"/>
    <w:basedOn w:val="a"/>
    <w:next w:val="a"/>
    <w:uiPriority w:val="9"/>
    <w:semiHidden/>
    <w:unhideWhenUsed/>
    <w:qFormat/>
    <w:rsid w:val="00EE7EC9"/>
    <w:pPr>
      <w:keepNext/>
      <w:keepLines/>
      <w:bidi/>
      <w:spacing w:before="40" w:after="0" w:line="360" w:lineRule="auto"/>
      <w:ind w:left="862" w:firstLine="720"/>
      <w:jc w:val="both"/>
      <w:outlineLvl w:val="2"/>
    </w:pPr>
    <w:rPr>
      <w:rFonts w:ascii="Calibri Light" w:eastAsia="Times New Roman" w:hAnsi="Calibri Light" w:cs="Times New Roman"/>
      <w:color w:val="1F3763"/>
      <w:kern w:val="0"/>
      <w:sz w:val="24"/>
      <w:szCs w:val="24"/>
    </w:rPr>
  </w:style>
  <w:style w:type="paragraph" w:customStyle="1" w:styleId="41">
    <w:name w:val="عنوان 41"/>
    <w:basedOn w:val="a"/>
    <w:next w:val="a"/>
    <w:uiPriority w:val="9"/>
    <w:semiHidden/>
    <w:unhideWhenUsed/>
    <w:qFormat/>
    <w:rsid w:val="00EE7EC9"/>
    <w:pPr>
      <w:keepNext/>
      <w:keepLines/>
      <w:bidi/>
      <w:spacing w:before="40" w:after="0" w:line="360" w:lineRule="auto"/>
      <w:ind w:left="862" w:firstLine="720"/>
      <w:jc w:val="both"/>
      <w:outlineLvl w:val="3"/>
    </w:pPr>
    <w:rPr>
      <w:rFonts w:ascii="Calibri Light" w:eastAsia="Times New Roman" w:hAnsi="Calibri Light" w:cs="Times New Roman"/>
      <w:i/>
      <w:iCs/>
      <w:color w:val="2F5496"/>
      <w:kern w:val="0"/>
      <w:sz w:val="28"/>
    </w:rPr>
  </w:style>
  <w:style w:type="paragraph" w:customStyle="1" w:styleId="51">
    <w:name w:val="عنوان 51"/>
    <w:basedOn w:val="a"/>
    <w:next w:val="a"/>
    <w:uiPriority w:val="9"/>
    <w:semiHidden/>
    <w:unhideWhenUsed/>
    <w:qFormat/>
    <w:rsid w:val="00EE7EC9"/>
    <w:pPr>
      <w:keepNext/>
      <w:keepLines/>
      <w:bidi/>
      <w:spacing w:before="40" w:after="0" w:line="360" w:lineRule="auto"/>
      <w:ind w:left="862" w:firstLine="720"/>
      <w:jc w:val="both"/>
      <w:outlineLvl w:val="4"/>
    </w:pPr>
    <w:rPr>
      <w:rFonts w:ascii="Calibri Light" w:eastAsia="Times New Roman" w:hAnsi="Calibri Light" w:cs="Times New Roman"/>
      <w:color w:val="2F5496"/>
      <w:kern w:val="0"/>
      <w:sz w:val="28"/>
    </w:rPr>
  </w:style>
  <w:style w:type="numbering" w:customStyle="1" w:styleId="10">
    <w:name w:val="بلا قائمة1"/>
    <w:next w:val="a2"/>
    <w:uiPriority w:val="99"/>
    <w:semiHidden/>
    <w:unhideWhenUsed/>
    <w:rsid w:val="00EE7EC9"/>
  </w:style>
  <w:style w:type="paragraph" w:styleId="a3">
    <w:name w:val="List Paragraph"/>
    <w:basedOn w:val="a"/>
    <w:link w:val="Char"/>
    <w:uiPriority w:val="34"/>
    <w:qFormat/>
    <w:rsid w:val="00EE7EC9"/>
    <w:pPr>
      <w:bidi/>
      <w:spacing w:line="360" w:lineRule="auto"/>
      <w:ind w:left="720" w:firstLine="720"/>
      <w:contextualSpacing/>
      <w:jc w:val="both"/>
    </w:pPr>
    <w:rPr>
      <w:rFonts w:ascii="Sakkal Majalla" w:hAnsi="Sakkal Majalla"/>
      <w:kern w:val="0"/>
      <w:sz w:val="28"/>
    </w:rPr>
  </w:style>
  <w:style w:type="paragraph" w:styleId="a4">
    <w:name w:val="Normal (Web)"/>
    <w:basedOn w:val="a"/>
    <w:uiPriority w:val="99"/>
    <w:unhideWhenUsed/>
    <w:rsid w:val="00EE7EC9"/>
    <w:pPr>
      <w:bidi/>
      <w:spacing w:line="360" w:lineRule="auto"/>
      <w:ind w:left="862" w:firstLine="720"/>
      <w:jc w:val="both"/>
    </w:pPr>
    <w:rPr>
      <w:rFonts w:ascii="Times New Roman" w:hAnsi="Times New Roman" w:cs="Times New Roman"/>
      <w:kern w:val="0"/>
      <w:sz w:val="24"/>
      <w:szCs w:val="24"/>
    </w:rPr>
  </w:style>
  <w:style w:type="table" w:styleId="a5">
    <w:name w:val="Table Grid"/>
    <w:basedOn w:val="a1"/>
    <w:uiPriority w:val="39"/>
    <w:rsid w:val="00EE7EC9"/>
    <w:pPr>
      <w:bidi/>
      <w:spacing w:after="0" w:line="240" w:lineRule="auto"/>
      <w:ind w:left="862" w:hanging="142"/>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a0"/>
    <w:uiPriority w:val="99"/>
    <w:unhideWhenUsed/>
    <w:rsid w:val="00EE7EC9"/>
    <w:rPr>
      <w:color w:val="0563C1"/>
      <w:u w:val="single"/>
    </w:rPr>
  </w:style>
  <w:style w:type="character" w:customStyle="1" w:styleId="12">
    <w:name w:val="إشارة لم يتم حلها1"/>
    <w:basedOn w:val="a0"/>
    <w:uiPriority w:val="99"/>
    <w:semiHidden/>
    <w:unhideWhenUsed/>
    <w:rsid w:val="00EE7EC9"/>
    <w:rPr>
      <w:color w:val="605E5C"/>
      <w:shd w:val="clear" w:color="auto" w:fill="E1DFDD"/>
    </w:rPr>
  </w:style>
  <w:style w:type="character" w:styleId="a6">
    <w:name w:val="Placeholder Text"/>
    <w:basedOn w:val="a0"/>
    <w:uiPriority w:val="99"/>
    <w:semiHidden/>
    <w:rsid w:val="00EE7EC9"/>
    <w:rPr>
      <w:color w:val="808080"/>
    </w:rPr>
  </w:style>
  <w:style w:type="table" w:customStyle="1" w:styleId="310">
    <w:name w:val="جدول شبكة 31"/>
    <w:basedOn w:val="a1"/>
    <w:uiPriority w:val="48"/>
    <w:rsid w:val="00EE7EC9"/>
    <w:pPr>
      <w:bidi/>
      <w:spacing w:after="0" w:line="240" w:lineRule="auto"/>
      <w:ind w:left="862" w:hanging="142"/>
    </w:pPr>
    <w:rPr>
      <w:kern w:val="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311">
    <w:name w:val="جدول عادي 31"/>
    <w:basedOn w:val="a1"/>
    <w:uiPriority w:val="43"/>
    <w:rsid w:val="00EE7EC9"/>
    <w:pPr>
      <w:bidi/>
      <w:spacing w:after="0" w:line="240" w:lineRule="auto"/>
      <w:ind w:left="862" w:hanging="142"/>
    </w:pPr>
    <w:rPr>
      <w:kern w:val="0"/>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510">
    <w:name w:val="جدول عادي 51"/>
    <w:basedOn w:val="a1"/>
    <w:uiPriority w:val="45"/>
    <w:rsid w:val="00EE7EC9"/>
    <w:pPr>
      <w:bidi/>
      <w:spacing w:after="0" w:line="240" w:lineRule="auto"/>
      <w:ind w:left="862" w:hanging="142"/>
    </w:pPr>
    <w:rPr>
      <w:kern w:val="0"/>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TML">
    <w:name w:val="HTML Preformatted"/>
    <w:basedOn w:val="a"/>
    <w:link w:val="HTMLChar"/>
    <w:uiPriority w:val="99"/>
    <w:semiHidden/>
    <w:unhideWhenUsed/>
    <w:rsid w:val="00EE7EC9"/>
    <w:pPr>
      <w:bidi/>
      <w:spacing w:after="0" w:line="240" w:lineRule="auto"/>
      <w:ind w:left="862" w:firstLine="720"/>
      <w:jc w:val="both"/>
    </w:pPr>
    <w:rPr>
      <w:rFonts w:ascii="Consolas" w:hAnsi="Consolas"/>
      <w:kern w:val="0"/>
      <w:sz w:val="20"/>
      <w:szCs w:val="20"/>
    </w:rPr>
  </w:style>
  <w:style w:type="character" w:customStyle="1" w:styleId="HTMLChar">
    <w:name w:val="بتنسيق HTML مسبق Char"/>
    <w:basedOn w:val="a0"/>
    <w:link w:val="HTML"/>
    <w:uiPriority w:val="99"/>
    <w:semiHidden/>
    <w:rsid w:val="00EE7EC9"/>
    <w:rPr>
      <w:rFonts w:ascii="Consolas" w:hAnsi="Consolas"/>
      <w:kern w:val="0"/>
      <w:sz w:val="20"/>
      <w:szCs w:val="20"/>
    </w:rPr>
  </w:style>
  <w:style w:type="paragraph" w:styleId="a7">
    <w:name w:val="header"/>
    <w:basedOn w:val="a"/>
    <w:link w:val="Char0"/>
    <w:uiPriority w:val="99"/>
    <w:unhideWhenUsed/>
    <w:rsid w:val="00EE7EC9"/>
    <w:pPr>
      <w:tabs>
        <w:tab w:val="center" w:pos="4320"/>
        <w:tab w:val="right" w:pos="8640"/>
      </w:tabs>
      <w:bidi/>
      <w:spacing w:after="0" w:line="240" w:lineRule="auto"/>
      <w:ind w:left="862" w:firstLine="720"/>
      <w:jc w:val="both"/>
    </w:pPr>
    <w:rPr>
      <w:rFonts w:ascii="Sakkal Majalla" w:hAnsi="Sakkal Majalla"/>
      <w:kern w:val="0"/>
      <w:sz w:val="28"/>
    </w:rPr>
  </w:style>
  <w:style w:type="character" w:customStyle="1" w:styleId="Char0">
    <w:name w:val="رأس الصفحة Char"/>
    <w:basedOn w:val="a0"/>
    <w:link w:val="a7"/>
    <w:uiPriority w:val="99"/>
    <w:rsid w:val="00EE7EC9"/>
    <w:rPr>
      <w:rFonts w:ascii="Sakkal Majalla" w:hAnsi="Sakkal Majalla"/>
      <w:kern w:val="0"/>
      <w:sz w:val="28"/>
    </w:rPr>
  </w:style>
  <w:style w:type="paragraph" w:styleId="a8">
    <w:name w:val="footer"/>
    <w:basedOn w:val="a"/>
    <w:link w:val="Char1"/>
    <w:uiPriority w:val="99"/>
    <w:unhideWhenUsed/>
    <w:rsid w:val="00EE7EC9"/>
    <w:pPr>
      <w:tabs>
        <w:tab w:val="center" w:pos="4320"/>
        <w:tab w:val="right" w:pos="8640"/>
      </w:tabs>
      <w:bidi/>
      <w:spacing w:after="0" w:line="240" w:lineRule="auto"/>
      <w:ind w:left="862" w:firstLine="720"/>
      <w:jc w:val="both"/>
    </w:pPr>
    <w:rPr>
      <w:rFonts w:ascii="Sakkal Majalla" w:hAnsi="Sakkal Majalla"/>
      <w:kern w:val="0"/>
      <w:sz w:val="28"/>
    </w:rPr>
  </w:style>
  <w:style w:type="character" w:customStyle="1" w:styleId="Char1">
    <w:name w:val="تذييل الصفحة Char"/>
    <w:basedOn w:val="a0"/>
    <w:link w:val="a8"/>
    <w:uiPriority w:val="99"/>
    <w:rsid w:val="00EE7EC9"/>
    <w:rPr>
      <w:rFonts w:ascii="Sakkal Majalla" w:hAnsi="Sakkal Majalla"/>
      <w:kern w:val="0"/>
      <w:sz w:val="28"/>
    </w:rPr>
  </w:style>
  <w:style w:type="table" w:customStyle="1" w:styleId="4-51">
    <w:name w:val="جدول شبكة 4 - تمييز 51"/>
    <w:basedOn w:val="a1"/>
    <w:uiPriority w:val="49"/>
    <w:rsid w:val="00EE7EC9"/>
    <w:pPr>
      <w:bidi/>
      <w:spacing w:after="0" w:line="240" w:lineRule="auto"/>
      <w:ind w:left="862" w:hanging="142"/>
    </w:pPr>
    <w:rPr>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fontstyle01">
    <w:name w:val="fontstyle01"/>
    <w:basedOn w:val="a0"/>
    <w:rsid w:val="00EE7EC9"/>
    <w:rPr>
      <w:rFonts w:ascii="DINNextLTArabic-Medium" w:hAnsi="DINNextLTArabic-Medium" w:hint="default"/>
      <w:b w:val="0"/>
      <w:bCs w:val="0"/>
      <w:i w:val="0"/>
      <w:iCs w:val="0"/>
      <w:color w:val="05547D"/>
      <w:sz w:val="30"/>
      <w:szCs w:val="30"/>
    </w:rPr>
  </w:style>
  <w:style w:type="character" w:customStyle="1" w:styleId="1Char">
    <w:name w:val="العنوان 1 Char"/>
    <w:basedOn w:val="a0"/>
    <w:link w:val="1"/>
    <w:uiPriority w:val="9"/>
    <w:rsid w:val="00EE7EC9"/>
    <w:rPr>
      <w:rFonts w:ascii="Sakkal Majalla" w:eastAsia="Times New Roman" w:hAnsi="Sakkal Majalla" w:cs="Sakkal Majalla"/>
      <w:b/>
      <w:bCs/>
      <w:sz w:val="36"/>
      <w:szCs w:val="40"/>
    </w:rPr>
  </w:style>
  <w:style w:type="character" w:customStyle="1" w:styleId="2Char">
    <w:name w:val="عنوان 2 Char"/>
    <w:basedOn w:val="a0"/>
    <w:link w:val="2"/>
    <w:uiPriority w:val="9"/>
    <w:rsid w:val="00EE7EC9"/>
    <w:rPr>
      <w:rFonts w:ascii="Sakkal Majalla" w:eastAsia="Times New Roman" w:hAnsi="Sakkal Majalla" w:cs="Sakkal Majalla"/>
      <w:b/>
      <w:bCs/>
      <w:sz w:val="36"/>
      <w:szCs w:val="36"/>
      <w:lang w:bidi="ar-EG"/>
    </w:rPr>
  </w:style>
  <w:style w:type="numbering" w:customStyle="1" w:styleId="110">
    <w:name w:val="بلا قائمة11"/>
    <w:next w:val="a2"/>
    <w:uiPriority w:val="99"/>
    <w:semiHidden/>
    <w:unhideWhenUsed/>
    <w:rsid w:val="00EE7EC9"/>
  </w:style>
  <w:style w:type="table" w:customStyle="1" w:styleId="13">
    <w:name w:val="شبكة جدول1"/>
    <w:basedOn w:val="a1"/>
    <w:next w:val="a5"/>
    <w:uiPriority w:val="39"/>
    <w:rsid w:val="00EE7EC9"/>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basedOn w:val="a0"/>
    <w:uiPriority w:val="99"/>
    <w:semiHidden/>
    <w:unhideWhenUsed/>
    <w:rsid w:val="00EE7EC9"/>
    <w:rPr>
      <w:sz w:val="16"/>
      <w:szCs w:val="16"/>
    </w:rPr>
  </w:style>
  <w:style w:type="paragraph" w:customStyle="1" w:styleId="14">
    <w:name w:val="نص تعليق1"/>
    <w:basedOn w:val="a"/>
    <w:next w:val="aa"/>
    <w:link w:val="Char2"/>
    <w:uiPriority w:val="99"/>
    <w:semiHidden/>
    <w:unhideWhenUsed/>
    <w:rsid w:val="00EE7EC9"/>
    <w:pPr>
      <w:bidi/>
      <w:spacing w:line="240" w:lineRule="auto"/>
    </w:pPr>
    <w:rPr>
      <w:rFonts w:ascii="Sakkal Majalla" w:hAnsi="Sakkal Majalla"/>
      <w:kern w:val="0"/>
      <w:sz w:val="20"/>
      <w:szCs w:val="20"/>
    </w:rPr>
  </w:style>
  <w:style w:type="character" w:customStyle="1" w:styleId="Char2">
    <w:name w:val="نص تعليق Char"/>
    <w:basedOn w:val="a0"/>
    <w:link w:val="14"/>
    <w:uiPriority w:val="99"/>
    <w:semiHidden/>
    <w:rsid w:val="00EE7EC9"/>
    <w:rPr>
      <w:rFonts w:ascii="Sakkal Majalla" w:hAnsi="Sakkal Majalla"/>
      <w:kern w:val="0"/>
      <w:sz w:val="20"/>
      <w:szCs w:val="20"/>
    </w:rPr>
  </w:style>
  <w:style w:type="character" w:customStyle="1" w:styleId="Char">
    <w:name w:val="سرد الفقرات Char"/>
    <w:link w:val="a3"/>
    <w:uiPriority w:val="34"/>
    <w:rsid w:val="00EE7EC9"/>
    <w:rPr>
      <w:rFonts w:ascii="Sakkal Majalla" w:hAnsi="Sakkal Majalla"/>
      <w:kern w:val="0"/>
      <w:sz w:val="28"/>
    </w:rPr>
  </w:style>
  <w:style w:type="paragraph" w:customStyle="1" w:styleId="Body">
    <w:name w:val="Body"/>
    <w:rsid w:val="00EE7EC9"/>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sz w:val="24"/>
      <w:szCs w:val="24"/>
      <w:u w:color="000000"/>
      <w:bdr w:val="nil"/>
    </w:rPr>
  </w:style>
  <w:style w:type="paragraph" w:styleId="aa">
    <w:name w:val="annotation text"/>
    <w:basedOn w:val="a"/>
    <w:link w:val="Char10"/>
    <w:uiPriority w:val="99"/>
    <w:semiHidden/>
    <w:unhideWhenUsed/>
    <w:rsid w:val="00EE7EC9"/>
    <w:pPr>
      <w:bidi/>
      <w:spacing w:line="240" w:lineRule="auto"/>
      <w:ind w:left="862" w:firstLine="720"/>
      <w:jc w:val="both"/>
    </w:pPr>
    <w:rPr>
      <w:rFonts w:ascii="Sakkal Majalla" w:hAnsi="Sakkal Majalla"/>
      <w:kern w:val="0"/>
      <w:sz w:val="20"/>
      <w:szCs w:val="20"/>
    </w:rPr>
  </w:style>
  <w:style w:type="character" w:customStyle="1" w:styleId="Char10">
    <w:name w:val="نص تعليق Char1"/>
    <w:basedOn w:val="a0"/>
    <w:link w:val="aa"/>
    <w:uiPriority w:val="99"/>
    <w:semiHidden/>
    <w:rsid w:val="00EE7EC9"/>
    <w:rPr>
      <w:rFonts w:ascii="Sakkal Majalla" w:hAnsi="Sakkal Majalla"/>
      <w:kern w:val="0"/>
      <w:sz w:val="20"/>
      <w:szCs w:val="20"/>
    </w:rPr>
  </w:style>
  <w:style w:type="paragraph" w:customStyle="1" w:styleId="15">
    <w:name w:val="العنوان1"/>
    <w:basedOn w:val="a"/>
    <w:next w:val="a"/>
    <w:uiPriority w:val="10"/>
    <w:qFormat/>
    <w:rsid w:val="00EE7EC9"/>
    <w:pPr>
      <w:bidi/>
      <w:spacing w:after="0" w:line="216" w:lineRule="auto"/>
      <w:contextualSpacing/>
    </w:pPr>
    <w:rPr>
      <w:rFonts w:ascii="Calibri Light" w:eastAsia="Times New Roman" w:hAnsi="Calibri Light" w:cs="Times New Roman"/>
      <w:color w:val="404040"/>
      <w:spacing w:val="-10"/>
      <w:kern w:val="28"/>
      <w:sz w:val="56"/>
      <w:szCs w:val="56"/>
      <w:rtl/>
    </w:rPr>
  </w:style>
  <w:style w:type="character" w:customStyle="1" w:styleId="Char3">
    <w:name w:val="العنوان Char"/>
    <w:basedOn w:val="a0"/>
    <w:link w:val="ab"/>
    <w:uiPriority w:val="10"/>
    <w:rsid w:val="00EE7EC9"/>
    <w:rPr>
      <w:rFonts w:ascii="Calibri Light" w:eastAsia="Times New Roman" w:hAnsi="Calibri Light" w:cs="Times New Roman"/>
      <w:color w:val="404040"/>
      <w:spacing w:val="-10"/>
      <w:kern w:val="28"/>
      <w:sz w:val="56"/>
      <w:szCs w:val="56"/>
    </w:rPr>
  </w:style>
  <w:style w:type="paragraph" w:customStyle="1" w:styleId="16">
    <w:name w:val="عنوان فرعي1"/>
    <w:basedOn w:val="a"/>
    <w:next w:val="a"/>
    <w:uiPriority w:val="11"/>
    <w:qFormat/>
    <w:rsid w:val="00EE7EC9"/>
    <w:pPr>
      <w:numPr>
        <w:ilvl w:val="1"/>
      </w:numPr>
      <w:bidi/>
      <w:ind w:left="862" w:firstLine="720"/>
    </w:pPr>
    <w:rPr>
      <w:rFonts w:ascii="Sakkal Majalla" w:eastAsia="Times New Roman" w:hAnsi="Sakkal Majalla" w:cs="Times New Roman"/>
      <w:color w:val="5A5A5A"/>
      <w:spacing w:val="15"/>
      <w:kern w:val="0"/>
      <w:sz w:val="28"/>
      <w:rtl/>
    </w:rPr>
  </w:style>
  <w:style w:type="character" w:customStyle="1" w:styleId="Char4">
    <w:name w:val="عنوان فرعي Char"/>
    <w:basedOn w:val="a0"/>
    <w:link w:val="ac"/>
    <w:uiPriority w:val="11"/>
    <w:rsid w:val="00EE7EC9"/>
    <w:rPr>
      <w:rFonts w:eastAsia="Times New Roman" w:cs="Times New Roman"/>
      <w:color w:val="5A5A5A"/>
      <w:spacing w:val="15"/>
    </w:rPr>
  </w:style>
  <w:style w:type="character" w:customStyle="1" w:styleId="4Char">
    <w:name w:val="عنوان 4 Char"/>
    <w:basedOn w:val="a0"/>
    <w:link w:val="4"/>
    <w:uiPriority w:val="9"/>
    <w:semiHidden/>
    <w:rsid w:val="00EE7EC9"/>
    <w:rPr>
      <w:rFonts w:ascii="Calibri Light" w:eastAsia="Times New Roman" w:hAnsi="Calibri Light" w:cs="Times New Roman"/>
      <w:i/>
      <w:iCs/>
      <w:color w:val="2F5496"/>
    </w:rPr>
  </w:style>
  <w:style w:type="table" w:customStyle="1" w:styleId="410">
    <w:name w:val="جدول عادي 41"/>
    <w:basedOn w:val="a1"/>
    <w:uiPriority w:val="44"/>
    <w:rsid w:val="00EE7EC9"/>
    <w:pPr>
      <w:bidi/>
      <w:spacing w:after="0" w:line="240" w:lineRule="auto"/>
      <w:ind w:left="862" w:hanging="142"/>
    </w:pPr>
    <w:rPr>
      <w:kern w:val="0"/>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ad">
    <w:name w:val="Balloon Text"/>
    <w:basedOn w:val="a"/>
    <w:link w:val="Char5"/>
    <w:uiPriority w:val="99"/>
    <w:semiHidden/>
    <w:unhideWhenUsed/>
    <w:rsid w:val="00EE7EC9"/>
    <w:pPr>
      <w:bidi/>
      <w:spacing w:after="0" w:line="240" w:lineRule="auto"/>
      <w:ind w:left="862" w:firstLine="720"/>
      <w:jc w:val="both"/>
    </w:pPr>
    <w:rPr>
      <w:rFonts w:ascii="Tahoma" w:hAnsi="Tahoma" w:cs="Tahoma"/>
      <w:kern w:val="0"/>
      <w:sz w:val="16"/>
      <w:szCs w:val="16"/>
    </w:rPr>
  </w:style>
  <w:style w:type="character" w:customStyle="1" w:styleId="Char5">
    <w:name w:val="نص في بالون Char"/>
    <w:basedOn w:val="a0"/>
    <w:link w:val="ad"/>
    <w:uiPriority w:val="99"/>
    <w:semiHidden/>
    <w:rsid w:val="00EE7EC9"/>
    <w:rPr>
      <w:rFonts w:ascii="Tahoma" w:hAnsi="Tahoma" w:cs="Tahoma"/>
      <w:kern w:val="0"/>
      <w:sz w:val="16"/>
      <w:szCs w:val="16"/>
    </w:rPr>
  </w:style>
  <w:style w:type="table" w:customStyle="1" w:styleId="32">
    <w:name w:val="جدول عادي 32"/>
    <w:basedOn w:val="a1"/>
    <w:next w:val="30"/>
    <w:uiPriority w:val="43"/>
    <w:rsid w:val="00EE7EC9"/>
    <w:pPr>
      <w:bidi/>
      <w:spacing w:after="0" w:line="240" w:lineRule="auto"/>
      <w:ind w:left="862" w:hanging="142"/>
    </w:pPr>
    <w:rPr>
      <w:kern w:val="0"/>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20">
    <w:name w:val="بلا قائمة2"/>
    <w:next w:val="a2"/>
    <w:uiPriority w:val="99"/>
    <w:semiHidden/>
    <w:unhideWhenUsed/>
    <w:rsid w:val="00EE7EC9"/>
  </w:style>
  <w:style w:type="table" w:customStyle="1" w:styleId="22">
    <w:name w:val="شبكة جدول2"/>
    <w:basedOn w:val="a1"/>
    <w:next w:val="a5"/>
    <w:uiPriority w:val="39"/>
    <w:rsid w:val="00EE7EC9"/>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1">
    <w:name w:val="جدول شبكة 4 - تمييز 61"/>
    <w:basedOn w:val="a1"/>
    <w:next w:val="4-6"/>
    <w:uiPriority w:val="49"/>
    <w:rsid w:val="00EE7EC9"/>
    <w:pPr>
      <w:bidi/>
      <w:spacing w:after="0" w:line="240" w:lineRule="auto"/>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62">
    <w:name w:val="جدول شبكة 4 - تمييز 62"/>
    <w:basedOn w:val="a1"/>
    <w:next w:val="4-6"/>
    <w:uiPriority w:val="49"/>
    <w:rsid w:val="00EE7EC9"/>
    <w:pPr>
      <w:bidi/>
      <w:spacing w:after="0" w:line="240" w:lineRule="auto"/>
      <w:ind w:left="862" w:hanging="142"/>
    </w:pPr>
    <w:rPr>
      <w:kern w:val="0"/>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2">
    <w:name w:val="جدول عادي 42"/>
    <w:basedOn w:val="a1"/>
    <w:next w:val="40"/>
    <w:uiPriority w:val="44"/>
    <w:rsid w:val="00EE7EC9"/>
    <w:pPr>
      <w:bidi/>
      <w:spacing w:after="0" w:line="240" w:lineRule="auto"/>
      <w:ind w:left="862" w:hanging="142"/>
    </w:pPr>
    <w:rPr>
      <w:kern w:val="0"/>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4-52">
    <w:name w:val="جدول شبكة 4 - تمييز 52"/>
    <w:basedOn w:val="a1"/>
    <w:next w:val="4-5"/>
    <w:uiPriority w:val="49"/>
    <w:rsid w:val="00EE7EC9"/>
    <w:pPr>
      <w:bidi/>
      <w:spacing w:after="0" w:line="240" w:lineRule="auto"/>
      <w:ind w:left="862" w:hanging="142"/>
    </w:pPr>
    <w:rPr>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17">
    <w:name w:val="عنوان جدول المحتويات1"/>
    <w:basedOn w:val="1"/>
    <w:next w:val="a"/>
    <w:uiPriority w:val="39"/>
    <w:unhideWhenUsed/>
    <w:qFormat/>
    <w:rsid w:val="00EE7EC9"/>
  </w:style>
  <w:style w:type="paragraph" w:styleId="18">
    <w:name w:val="toc 1"/>
    <w:basedOn w:val="a"/>
    <w:next w:val="a"/>
    <w:autoRedefine/>
    <w:uiPriority w:val="39"/>
    <w:unhideWhenUsed/>
    <w:rsid w:val="00EE7EC9"/>
    <w:pPr>
      <w:tabs>
        <w:tab w:val="right" w:leader="dot" w:pos="7926"/>
      </w:tabs>
      <w:bidi/>
      <w:spacing w:after="100" w:line="360" w:lineRule="auto"/>
      <w:ind w:firstLine="720"/>
      <w:jc w:val="right"/>
    </w:pPr>
    <w:rPr>
      <w:rFonts w:ascii="Sakkal Majalla" w:hAnsi="Sakkal Majalla"/>
      <w:kern w:val="0"/>
      <w:sz w:val="28"/>
    </w:rPr>
  </w:style>
  <w:style w:type="paragraph" w:styleId="23">
    <w:name w:val="toc 2"/>
    <w:basedOn w:val="a"/>
    <w:next w:val="a"/>
    <w:autoRedefine/>
    <w:uiPriority w:val="39"/>
    <w:unhideWhenUsed/>
    <w:rsid w:val="00EE7EC9"/>
    <w:pPr>
      <w:bidi/>
      <w:spacing w:after="100" w:line="360" w:lineRule="auto"/>
      <w:ind w:left="280" w:firstLine="720"/>
      <w:jc w:val="both"/>
    </w:pPr>
    <w:rPr>
      <w:rFonts w:ascii="Sakkal Majalla" w:hAnsi="Sakkal Majalla"/>
      <w:kern w:val="0"/>
      <w:sz w:val="28"/>
    </w:rPr>
  </w:style>
  <w:style w:type="paragraph" w:styleId="33">
    <w:name w:val="toc 3"/>
    <w:basedOn w:val="a"/>
    <w:next w:val="a"/>
    <w:autoRedefine/>
    <w:uiPriority w:val="39"/>
    <w:unhideWhenUsed/>
    <w:rsid w:val="00EE7EC9"/>
    <w:pPr>
      <w:bidi/>
      <w:spacing w:after="100" w:line="360" w:lineRule="auto"/>
      <w:ind w:left="560" w:firstLine="720"/>
      <w:jc w:val="both"/>
    </w:pPr>
    <w:rPr>
      <w:rFonts w:ascii="Sakkal Majalla" w:hAnsi="Sakkal Majalla"/>
      <w:kern w:val="0"/>
      <w:sz w:val="28"/>
    </w:rPr>
  </w:style>
  <w:style w:type="paragraph" w:styleId="ae">
    <w:name w:val="No Spacing"/>
    <w:uiPriority w:val="1"/>
    <w:qFormat/>
    <w:rsid w:val="00EE7EC9"/>
    <w:pPr>
      <w:bidi/>
      <w:spacing w:after="0" w:line="240" w:lineRule="auto"/>
      <w:ind w:left="862" w:firstLine="720"/>
      <w:jc w:val="both"/>
    </w:pPr>
    <w:rPr>
      <w:rFonts w:ascii="Sakkal Majalla" w:hAnsi="Sakkal Majalla"/>
      <w:kern w:val="0"/>
      <w:sz w:val="28"/>
    </w:rPr>
  </w:style>
  <w:style w:type="character" w:customStyle="1" w:styleId="3Char">
    <w:name w:val="عنوان 3 Char"/>
    <w:basedOn w:val="a0"/>
    <w:link w:val="3"/>
    <w:uiPriority w:val="9"/>
    <w:semiHidden/>
    <w:rsid w:val="00EE7EC9"/>
    <w:rPr>
      <w:rFonts w:ascii="Calibri Light" w:eastAsia="Times New Roman" w:hAnsi="Calibri Light" w:cs="Times New Roman"/>
      <w:color w:val="1F3763"/>
      <w:sz w:val="24"/>
      <w:szCs w:val="24"/>
    </w:rPr>
  </w:style>
  <w:style w:type="table" w:customStyle="1" w:styleId="3-61">
    <w:name w:val="جدول شبكة 3 - تمييز 61"/>
    <w:basedOn w:val="a1"/>
    <w:next w:val="3-6"/>
    <w:uiPriority w:val="48"/>
    <w:rsid w:val="00EE7EC9"/>
    <w:pPr>
      <w:bidi/>
      <w:spacing w:after="0" w:line="240" w:lineRule="auto"/>
      <w:ind w:left="862" w:hanging="142"/>
    </w:pPr>
    <w:rPr>
      <w:kern w:val="0"/>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character" w:styleId="af">
    <w:name w:val="Strong"/>
    <w:basedOn w:val="a0"/>
    <w:uiPriority w:val="22"/>
    <w:qFormat/>
    <w:rsid w:val="00EE7EC9"/>
    <w:rPr>
      <w:b/>
      <w:bCs/>
    </w:rPr>
  </w:style>
  <w:style w:type="character" w:customStyle="1" w:styleId="5Char">
    <w:name w:val="عنوان 5 Char"/>
    <w:basedOn w:val="a0"/>
    <w:link w:val="5"/>
    <w:uiPriority w:val="9"/>
    <w:semiHidden/>
    <w:rsid w:val="00EE7EC9"/>
    <w:rPr>
      <w:rFonts w:ascii="Calibri Light" w:eastAsia="Times New Roman" w:hAnsi="Calibri Light" w:cs="Times New Roman"/>
      <w:color w:val="2F5496"/>
      <w:sz w:val="28"/>
    </w:rPr>
  </w:style>
  <w:style w:type="table" w:customStyle="1" w:styleId="4-511">
    <w:name w:val="جدول شبكة 4 - تمييز 511"/>
    <w:basedOn w:val="a1"/>
    <w:uiPriority w:val="49"/>
    <w:rsid w:val="00EE7EC9"/>
    <w:pPr>
      <w:bidi/>
      <w:spacing w:after="0" w:line="240" w:lineRule="auto"/>
      <w:ind w:left="862" w:hanging="142"/>
    </w:pPr>
    <w:rPr>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411">
    <w:name w:val="جدول محتويات 41"/>
    <w:basedOn w:val="a"/>
    <w:next w:val="a"/>
    <w:autoRedefine/>
    <w:uiPriority w:val="39"/>
    <w:unhideWhenUsed/>
    <w:rsid w:val="00EE7EC9"/>
    <w:pPr>
      <w:spacing w:after="100"/>
      <w:ind w:left="660"/>
    </w:pPr>
    <w:rPr>
      <w:rFonts w:eastAsia="Times New Roman"/>
    </w:rPr>
  </w:style>
  <w:style w:type="paragraph" w:customStyle="1" w:styleId="511">
    <w:name w:val="جدول محتويات 51"/>
    <w:basedOn w:val="a"/>
    <w:next w:val="a"/>
    <w:autoRedefine/>
    <w:uiPriority w:val="39"/>
    <w:unhideWhenUsed/>
    <w:rsid w:val="00EE7EC9"/>
    <w:pPr>
      <w:spacing w:after="100"/>
      <w:ind w:left="880"/>
    </w:pPr>
    <w:rPr>
      <w:rFonts w:eastAsia="Times New Roman"/>
    </w:rPr>
  </w:style>
  <w:style w:type="paragraph" w:customStyle="1" w:styleId="61">
    <w:name w:val="جدول محتويات 61"/>
    <w:basedOn w:val="a"/>
    <w:next w:val="a"/>
    <w:autoRedefine/>
    <w:uiPriority w:val="39"/>
    <w:unhideWhenUsed/>
    <w:rsid w:val="00EE7EC9"/>
    <w:pPr>
      <w:spacing w:after="100"/>
      <w:ind w:left="1100"/>
    </w:pPr>
    <w:rPr>
      <w:rFonts w:eastAsia="Times New Roman"/>
    </w:rPr>
  </w:style>
  <w:style w:type="paragraph" w:customStyle="1" w:styleId="71">
    <w:name w:val="جدول محتويات 71"/>
    <w:basedOn w:val="a"/>
    <w:next w:val="a"/>
    <w:autoRedefine/>
    <w:uiPriority w:val="39"/>
    <w:unhideWhenUsed/>
    <w:rsid w:val="00EE7EC9"/>
    <w:pPr>
      <w:spacing w:after="100"/>
      <w:ind w:left="1320"/>
    </w:pPr>
    <w:rPr>
      <w:rFonts w:eastAsia="Times New Roman"/>
    </w:rPr>
  </w:style>
  <w:style w:type="paragraph" w:customStyle="1" w:styleId="81">
    <w:name w:val="جدول محتويات 81"/>
    <w:basedOn w:val="a"/>
    <w:next w:val="a"/>
    <w:autoRedefine/>
    <w:uiPriority w:val="39"/>
    <w:unhideWhenUsed/>
    <w:rsid w:val="00EE7EC9"/>
    <w:pPr>
      <w:spacing w:after="100"/>
      <w:ind w:left="1540"/>
    </w:pPr>
    <w:rPr>
      <w:rFonts w:eastAsia="Times New Roman"/>
    </w:rPr>
  </w:style>
  <w:style w:type="paragraph" w:customStyle="1" w:styleId="91">
    <w:name w:val="جدول محتويات 91"/>
    <w:basedOn w:val="a"/>
    <w:next w:val="a"/>
    <w:autoRedefine/>
    <w:uiPriority w:val="39"/>
    <w:unhideWhenUsed/>
    <w:rsid w:val="00EE7EC9"/>
    <w:pPr>
      <w:spacing w:after="100"/>
      <w:ind w:left="1760"/>
    </w:pPr>
    <w:rPr>
      <w:rFonts w:eastAsia="Times New Roman"/>
    </w:rPr>
  </w:style>
  <w:style w:type="character" w:styleId="af0">
    <w:name w:val="Unresolved Mention"/>
    <w:basedOn w:val="a0"/>
    <w:uiPriority w:val="99"/>
    <w:semiHidden/>
    <w:unhideWhenUsed/>
    <w:rsid w:val="00EE7EC9"/>
    <w:rPr>
      <w:color w:val="605E5C"/>
      <w:shd w:val="clear" w:color="auto" w:fill="E1DFDD"/>
    </w:rPr>
  </w:style>
  <w:style w:type="character" w:styleId="af1">
    <w:name w:val="Emphasis"/>
    <w:basedOn w:val="a0"/>
    <w:uiPriority w:val="20"/>
    <w:qFormat/>
    <w:rsid w:val="00EE7EC9"/>
    <w:rPr>
      <w:i/>
      <w:iCs/>
    </w:rPr>
  </w:style>
  <w:style w:type="character" w:styleId="Hyperlink">
    <w:name w:val="Hyperlink"/>
    <w:basedOn w:val="a0"/>
    <w:uiPriority w:val="99"/>
    <w:semiHidden/>
    <w:unhideWhenUsed/>
    <w:rsid w:val="00EE7EC9"/>
    <w:rPr>
      <w:color w:val="0563C1" w:themeColor="hyperlink"/>
      <w:u w:val="single"/>
    </w:rPr>
  </w:style>
  <w:style w:type="character" w:customStyle="1" w:styleId="1Char1">
    <w:name w:val="العنوان 1 Char1"/>
    <w:basedOn w:val="a0"/>
    <w:link w:val="1"/>
    <w:uiPriority w:val="9"/>
    <w:rsid w:val="00EE7EC9"/>
    <w:rPr>
      <w:rFonts w:asciiTheme="majorHAnsi" w:eastAsiaTheme="majorEastAsia" w:hAnsiTheme="majorHAnsi" w:cstheme="majorBidi"/>
      <w:color w:val="2F5496" w:themeColor="accent1" w:themeShade="BF"/>
      <w:sz w:val="32"/>
      <w:szCs w:val="32"/>
    </w:rPr>
  </w:style>
  <w:style w:type="character" w:customStyle="1" w:styleId="2Char1">
    <w:name w:val="عنوان 2 Char1"/>
    <w:basedOn w:val="a0"/>
    <w:link w:val="2"/>
    <w:uiPriority w:val="9"/>
    <w:semiHidden/>
    <w:rsid w:val="00EE7EC9"/>
    <w:rPr>
      <w:rFonts w:asciiTheme="majorHAnsi" w:eastAsiaTheme="majorEastAsia" w:hAnsiTheme="majorHAnsi" w:cstheme="majorBidi"/>
      <w:color w:val="2F5496" w:themeColor="accent1" w:themeShade="BF"/>
      <w:sz w:val="26"/>
      <w:szCs w:val="26"/>
    </w:rPr>
  </w:style>
  <w:style w:type="paragraph" w:styleId="ab">
    <w:name w:val="Title"/>
    <w:basedOn w:val="a"/>
    <w:next w:val="a"/>
    <w:link w:val="Char3"/>
    <w:uiPriority w:val="10"/>
    <w:qFormat/>
    <w:rsid w:val="00EE7EC9"/>
    <w:pPr>
      <w:spacing w:after="0" w:line="240" w:lineRule="auto"/>
      <w:contextualSpacing/>
    </w:pPr>
    <w:rPr>
      <w:rFonts w:ascii="Calibri Light" w:eastAsia="Times New Roman" w:hAnsi="Calibri Light" w:cs="Times New Roman"/>
      <w:color w:val="404040"/>
      <w:spacing w:val="-10"/>
      <w:kern w:val="28"/>
      <w:sz w:val="56"/>
      <w:szCs w:val="56"/>
    </w:rPr>
  </w:style>
  <w:style w:type="character" w:customStyle="1" w:styleId="Char11">
    <w:name w:val="العنوان Char1"/>
    <w:basedOn w:val="a0"/>
    <w:link w:val="ab"/>
    <w:uiPriority w:val="10"/>
    <w:rsid w:val="00EE7EC9"/>
    <w:rPr>
      <w:rFonts w:asciiTheme="majorHAnsi" w:eastAsiaTheme="majorEastAsia" w:hAnsiTheme="majorHAnsi" w:cstheme="majorBidi"/>
      <w:spacing w:val="-10"/>
      <w:kern w:val="28"/>
      <w:sz w:val="56"/>
      <w:szCs w:val="56"/>
    </w:rPr>
  </w:style>
  <w:style w:type="paragraph" w:styleId="ac">
    <w:name w:val="Subtitle"/>
    <w:basedOn w:val="a"/>
    <w:next w:val="a"/>
    <w:link w:val="Char4"/>
    <w:uiPriority w:val="11"/>
    <w:qFormat/>
    <w:rsid w:val="00EE7EC9"/>
    <w:pPr>
      <w:numPr>
        <w:ilvl w:val="1"/>
      </w:numPr>
    </w:pPr>
    <w:rPr>
      <w:rFonts w:eastAsia="Times New Roman" w:cs="Times New Roman"/>
      <w:color w:val="5A5A5A"/>
      <w:spacing w:val="15"/>
    </w:rPr>
  </w:style>
  <w:style w:type="character" w:customStyle="1" w:styleId="Char12">
    <w:name w:val="عنوان فرعي Char1"/>
    <w:basedOn w:val="a0"/>
    <w:link w:val="ac"/>
    <w:uiPriority w:val="11"/>
    <w:rsid w:val="00EE7EC9"/>
    <w:rPr>
      <w:rFonts w:eastAsiaTheme="minorEastAsia"/>
      <w:color w:val="5A5A5A" w:themeColor="text1" w:themeTint="A5"/>
      <w:spacing w:val="15"/>
    </w:rPr>
  </w:style>
  <w:style w:type="character" w:customStyle="1" w:styleId="4Char1">
    <w:name w:val="عنوان 4 Char1"/>
    <w:basedOn w:val="a0"/>
    <w:link w:val="4"/>
    <w:uiPriority w:val="9"/>
    <w:semiHidden/>
    <w:rsid w:val="00EE7EC9"/>
    <w:rPr>
      <w:rFonts w:asciiTheme="majorHAnsi" w:eastAsiaTheme="majorEastAsia" w:hAnsiTheme="majorHAnsi" w:cstheme="majorBidi"/>
      <w:i/>
      <w:iCs/>
      <w:color w:val="2F5496" w:themeColor="accent1" w:themeShade="BF"/>
    </w:rPr>
  </w:style>
  <w:style w:type="table" w:styleId="30">
    <w:name w:val="Plain Table 3"/>
    <w:basedOn w:val="a1"/>
    <w:uiPriority w:val="43"/>
    <w:rsid w:val="00EE7EC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1"/>
    <w:uiPriority w:val="49"/>
    <w:rsid w:val="00EE7EC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0">
    <w:name w:val="Plain Table 4"/>
    <w:basedOn w:val="a1"/>
    <w:uiPriority w:val="44"/>
    <w:rsid w:val="00EE7EC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5">
    <w:name w:val="Grid Table 4 Accent 5"/>
    <w:basedOn w:val="a1"/>
    <w:uiPriority w:val="49"/>
    <w:rsid w:val="00EE7EC9"/>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3Char1">
    <w:name w:val="عنوان 3 Char1"/>
    <w:basedOn w:val="a0"/>
    <w:link w:val="3"/>
    <w:uiPriority w:val="9"/>
    <w:semiHidden/>
    <w:rsid w:val="00EE7EC9"/>
    <w:rPr>
      <w:rFonts w:asciiTheme="majorHAnsi" w:eastAsiaTheme="majorEastAsia" w:hAnsiTheme="majorHAnsi" w:cstheme="majorBidi"/>
      <w:color w:val="1F3763" w:themeColor="accent1" w:themeShade="7F"/>
      <w:sz w:val="24"/>
      <w:szCs w:val="24"/>
    </w:rPr>
  </w:style>
  <w:style w:type="table" w:styleId="3-6">
    <w:name w:val="Grid Table 3 Accent 6"/>
    <w:basedOn w:val="a1"/>
    <w:uiPriority w:val="48"/>
    <w:rsid w:val="00EE7EC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character" w:customStyle="1" w:styleId="5Char1">
    <w:name w:val="عنوان 5 Char1"/>
    <w:basedOn w:val="a0"/>
    <w:link w:val="5"/>
    <w:uiPriority w:val="9"/>
    <w:semiHidden/>
    <w:rsid w:val="00EE7EC9"/>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51</Pages>
  <Words>12937</Words>
  <Characters>73747</Characters>
  <Application>Microsoft Office Word</Application>
  <DocSecurity>0</DocSecurity>
  <Lines>614</Lines>
  <Paragraphs>173</Paragraphs>
  <ScaleCrop>false</ScaleCrop>
  <Company/>
  <LinksUpToDate>false</LinksUpToDate>
  <CharactersWithSpaces>86511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 Ahmed tantawy</dc:creator>
  <cp:keywords/>
  <dc:description/>
  <cp:lastModifiedBy>D / Ahmed tantawy</cp:lastModifiedBy>
  <cp:revision>2</cp:revision>
  <dcterms:created xsi:type="dcterms:W3CDTF">2024-10-28T18:56:00Z</dcterms:created>
  <dcterms:modified xsi:type="dcterms:W3CDTF">2024-10-28T18:57:00Z</dcterms:modified>
</cp:coreProperties>
</file>