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875C8" w:rsidRDefault="009125CE" w:rsidP="009A2DCA">
      <w:pPr>
        <w:spacing w:line="360" w:lineRule="auto"/>
        <w:rPr>
          <w:rFonts w:ascii="Simplified Arabic" w:hAnsi="Simplified Arabic" w:cs="Simplified Arabic"/>
          <w:b/>
          <w:bCs/>
          <w:sz w:val="32"/>
          <w:szCs w:val="32"/>
          <w:lang w:bidi="ar-EG"/>
        </w:rPr>
      </w:pPr>
      <w:r w:rsidRPr="007875C8">
        <w:rPr>
          <w:rFonts w:ascii="Simplified Arabic" w:hAnsi="Simplified Arabic" w:cs="Simplified Arabic" w:hint="cs"/>
          <w:b/>
          <w:bCs/>
          <w:sz w:val="32"/>
          <w:szCs w:val="32"/>
          <w:rtl/>
          <w:lang w:bidi="ar-EG"/>
        </w:rPr>
        <w:t xml:space="preserve">جامعة ميدأوشن </w:t>
      </w:r>
    </w:p>
    <w:p w14:paraId="1E957002" w14:textId="04B27A9D" w:rsidR="00F546CE" w:rsidRPr="007875C8" w:rsidRDefault="009125CE" w:rsidP="009A2DCA">
      <w:pPr>
        <w:spacing w:line="360" w:lineRule="auto"/>
        <w:rPr>
          <w:rFonts w:ascii="Simplified Arabic" w:hAnsi="Simplified Arabic" w:cs="Simplified Arabic"/>
          <w:b/>
          <w:bCs/>
          <w:sz w:val="32"/>
          <w:szCs w:val="32"/>
          <w:rtl/>
          <w:lang w:bidi="ar-EG"/>
        </w:rPr>
      </w:pPr>
      <w:r w:rsidRPr="007875C8">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75C8">
        <w:rPr>
          <w:rFonts w:ascii="Simplified Arabic" w:hAnsi="Simplified Arabic" w:cs="Simplified Arabic" w:hint="cs"/>
          <w:b/>
          <w:bCs/>
          <w:sz w:val="32"/>
          <w:szCs w:val="32"/>
          <w:lang w:bidi="ar-EG"/>
        </w:rPr>
        <w:t xml:space="preserve">    </w:t>
      </w:r>
      <w:r w:rsidRPr="007875C8">
        <w:rPr>
          <w:rFonts w:ascii="Simplified Arabic" w:hAnsi="Simplified Arabic" w:cs="Simplified Arabic" w:hint="cs"/>
          <w:b/>
          <w:bCs/>
          <w:sz w:val="32"/>
          <w:szCs w:val="32"/>
          <w:rtl/>
          <w:lang w:bidi="ar-EG"/>
        </w:rPr>
        <w:t xml:space="preserve">كلية الإدارة </w:t>
      </w:r>
    </w:p>
    <w:p w14:paraId="0217C513" w14:textId="40EC4585" w:rsidR="009125CE" w:rsidRPr="007875C8" w:rsidRDefault="009125CE" w:rsidP="009A2DCA">
      <w:pPr>
        <w:spacing w:line="360" w:lineRule="auto"/>
        <w:rPr>
          <w:rFonts w:ascii="Simplified Arabic" w:hAnsi="Simplified Arabic" w:cs="Simplified Arabic"/>
          <w:sz w:val="32"/>
          <w:szCs w:val="32"/>
          <w:rtl/>
          <w:lang w:bidi="ar-EG"/>
        </w:rPr>
      </w:pPr>
      <w:r w:rsidRPr="007875C8">
        <w:rPr>
          <w:rFonts w:ascii="Simplified Arabic" w:hAnsi="Simplified Arabic" w:cs="Simplified Arabic" w:hint="cs"/>
          <w:b/>
          <w:bCs/>
          <w:sz w:val="32"/>
          <w:szCs w:val="32"/>
          <w:rtl/>
          <w:lang w:bidi="ar-EG"/>
        </w:rPr>
        <w:t>قسم / تخصص</w:t>
      </w:r>
      <w:r w:rsidR="003961E8" w:rsidRPr="007875C8">
        <w:rPr>
          <w:rFonts w:ascii="Simplified Arabic" w:hAnsi="Simplified Arabic" w:cs="Simplified Arabic" w:hint="cs"/>
          <w:b/>
          <w:bCs/>
          <w:sz w:val="32"/>
          <w:szCs w:val="32"/>
          <w:rtl/>
          <w:lang w:bidi="ar-EG"/>
        </w:rPr>
        <w:t xml:space="preserve"> ماجستير إدارة الأعمال </w:t>
      </w:r>
    </w:p>
    <w:p w14:paraId="08401F45" w14:textId="1221FF5B" w:rsidR="009125CE" w:rsidRPr="007875C8" w:rsidRDefault="009125CE" w:rsidP="00EB76CF">
      <w:pPr>
        <w:spacing w:line="360" w:lineRule="auto"/>
        <w:rPr>
          <w:rFonts w:ascii="Simplified Arabic" w:hAnsi="Simplified Arabic" w:cs="Simplified Arabic"/>
          <w:b/>
          <w:bCs/>
          <w:sz w:val="32"/>
          <w:szCs w:val="32"/>
          <w:rtl/>
          <w:lang w:bidi="ar-EG"/>
        </w:rPr>
      </w:pPr>
    </w:p>
    <w:p w14:paraId="15C28831" w14:textId="77777777" w:rsidR="009125CE" w:rsidRPr="007875C8" w:rsidRDefault="009125CE" w:rsidP="009A2DCA">
      <w:pPr>
        <w:spacing w:line="360" w:lineRule="auto"/>
        <w:jc w:val="center"/>
        <w:rPr>
          <w:rFonts w:ascii="Simplified Arabic" w:hAnsi="Simplified Arabic" w:cs="Simplified Arabic"/>
          <w:sz w:val="32"/>
          <w:szCs w:val="32"/>
          <w:rtl/>
          <w:lang w:bidi="ar-EG"/>
        </w:rPr>
      </w:pPr>
    </w:p>
    <w:p w14:paraId="232F19A4" w14:textId="535C44E8" w:rsidR="009125CE" w:rsidRPr="007875C8" w:rsidRDefault="002A015B" w:rsidP="009A2DCA">
      <w:pPr>
        <w:spacing w:line="360" w:lineRule="auto"/>
        <w:jc w:val="center"/>
        <w:rPr>
          <w:rFonts w:ascii="Simplified Arabic" w:hAnsi="Simplified Arabic" w:cs="Simplified Arabic"/>
          <w:sz w:val="32"/>
          <w:szCs w:val="32"/>
          <w:rtl/>
          <w:lang w:bidi="ar-EG"/>
        </w:rPr>
      </w:pPr>
      <w:r w:rsidRPr="007875C8">
        <w:rPr>
          <w:rFonts w:ascii="Simplified Arabic" w:hAnsi="Simplified Arabic" w:cs="Simplified Arabic" w:hint="cs"/>
          <w:sz w:val="32"/>
          <w:szCs w:val="32"/>
          <w:rtl/>
          <w:lang w:bidi="ar-EG"/>
        </w:rPr>
        <w:t>تأثير اقتصاد المشاركة على سوق العمل دراسة حالة المملكة العربية السعودية</w:t>
      </w:r>
    </w:p>
    <w:p w14:paraId="0EB57E30" w14:textId="77777777" w:rsidR="009125CE" w:rsidRPr="007875C8" w:rsidRDefault="009125CE" w:rsidP="009A2DCA">
      <w:pPr>
        <w:spacing w:line="360" w:lineRule="auto"/>
        <w:jc w:val="center"/>
        <w:rPr>
          <w:rFonts w:ascii="Simplified Arabic" w:hAnsi="Simplified Arabic" w:cs="Simplified Arabic"/>
          <w:b/>
          <w:bCs/>
          <w:sz w:val="32"/>
          <w:szCs w:val="32"/>
          <w:rtl/>
          <w:lang w:bidi="ar-EG"/>
        </w:rPr>
      </w:pPr>
    </w:p>
    <w:p w14:paraId="753F595C" w14:textId="77777777" w:rsidR="00EB76CF" w:rsidRDefault="009125CE" w:rsidP="00F75921">
      <w:pPr>
        <w:spacing w:line="360" w:lineRule="auto"/>
        <w:jc w:val="center"/>
        <w:rPr>
          <w:rFonts w:ascii="Simplified Arabic" w:hAnsi="Simplified Arabic" w:cs="Simplified Arabic"/>
          <w:b/>
          <w:bCs/>
          <w:sz w:val="32"/>
          <w:szCs w:val="32"/>
          <w:lang w:bidi="ar-EG"/>
        </w:rPr>
      </w:pPr>
      <w:r w:rsidRPr="007875C8">
        <w:rPr>
          <w:rFonts w:ascii="Simplified Arabic" w:hAnsi="Simplified Arabic" w:cs="Simplified Arabic" w:hint="cs"/>
          <w:b/>
          <w:bCs/>
          <w:sz w:val="32"/>
          <w:szCs w:val="32"/>
          <w:rtl/>
          <w:lang w:bidi="ar-EG"/>
        </w:rPr>
        <w:t>إعداد الطالب/</w:t>
      </w:r>
    </w:p>
    <w:p w14:paraId="76AA45C9" w14:textId="3D4E05C0" w:rsidR="009125CE" w:rsidRPr="007875C8" w:rsidRDefault="0065708F" w:rsidP="00F75921">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محمد عيد العنزي</w:t>
      </w:r>
    </w:p>
    <w:p w14:paraId="58D6152F" w14:textId="77777777" w:rsidR="009125CE" w:rsidRPr="007875C8" w:rsidRDefault="009125CE" w:rsidP="00736F63">
      <w:pPr>
        <w:spacing w:line="360" w:lineRule="auto"/>
        <w:rPr>
          <w:rFonts w:ascii="Simplified Arabic" w:hAnsi="Simplified Arabic" w:cs="Simplified Arabic"/>
          <w:b/>
          <w:bCs/>
          <w:sz w:val="32"/>
          <w:szCs w:val="32"/>
          <w:rtl/>
          <w:lang w:bidi="ar-EG"/>
        </w:rPr>
      </w:pPr>
    </w:p>
    <w:p w14:paraId="16CF2D6A" w14:textId="77A1AE5A" w:rsidR="009125CE" w:rsidRPr="007875C8" w:rsidRDefault="009125CE" w:rsidP="00F75921">
      <w:pPr>
        <w:spacing w:line="360" w:lineRule="auto"/>
        <w:jc w:val="center"/>
        <w:rPr>
          <w:rFonts w:ascii="Simplified Arabic" w:hAnsi="Simplified Arabic" w:cs="Simplified Arabic"/>
          <w:b/>
          <w:bCs/>
          <w:sz w:val="32"/>
          <w:szCs w:val="32"/>
          <w:rtl/>
          <w:lang w:bidi="ar-EG"/>
        </w:rPr>
      </w:pPr>
      <w:r w:rsidRPr="007875C8">
        <w:rPr>
          <w:rFonts w:ascii="Simplified Arabic" w:hAnsi="Simplified Arabic" w:cs="Simplified Arabic" w:hint="cs"/>
          <w:b/>
          <w:bCs/>
          <w:sz w:val="32"/>
          <w:szCs w:val="32"/>
          <w:rtl/>
          <w:lang w:bidi="ar-EG"/>
        </w:rPr>
        <w:t>إشراف/</w:t>
      </w:r>
    </w:p>
    <w:p w14:paraId="22738CC6" w14:textId="31E07499" w:rsidR="009125CE" w:rsidRDefault="00EB76CF" w:rsidP="009A2DCA">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 الفيصل عبدالحميد محمد حسن</w:t>
      </w:r>
    </w:p>
    <w:p w14:paraId="2DF34909" w14:textId="13C06CA5" w:rsidR="00EB76CF" w:rsidRPr="007875C8" w:rsidRDefault="00EB76CF" w:rsidP="009A2DCA">
      <w:pPr>
        <w:spacing w:line="360" w:lineRule="auto"/>
        <w:jc w:val="center"/>
        <w:rPr>
          <w:rFonts w:ascii="Simplified Arabic" w:hAnsi="Simplified Arabic" w:cs="Simplified Arabic" w:hint="cs"/>
          <w:b/>
          <w:bCs/>
          <w:sz w:val="32"/>
          <w:szCs w:val="32"/>
          <w:rtl/>
        </w:rPr>
      </w:pPr>
      <w:r>
        <w:rPr>
          <w:rFonts w:ascii="Simplified Arabic" w:hAnsi="Simplified Arabic" w:cs="Simplified Arabic" w:hint="cs"/>
          <w:b/>
          <w:bCs/>
          <w:sz w:val="32"/>
          <w:szCs w:val="32"/>
          <w:rtl/>
        </w:rPr>
        <w:t>د. فايز جراد</w:t>
      </w:r>
    </w:p>
    <w:p w14:paraId="14480418" w14:textId="78A6C3AC" w:rsidR="009125CE" w:rsidRPr="007875C8" w:rsidRDefault="009125CE" w:rsidP="009A2DCA">
      <w:pPr>
        <w:spacing w:line="360" w:lineRule="auto"/>
        <w:jc w:val="center"/>
        <w:rPr>
          <w:rFonts w:ascii="Simplified Arabic" w:hAnsi="Simplified Arabic" w:cs="Simplified Arabic"/>
          <w:b/>
          <w:bCs/>
          <w:sz w:val="32"/>
          <w:szCs w:val="32"/>
          <w:rtl/>
          <w:lang w:bidi="ar-EG"/>
        </w:rPr>
      </w:pPr>
      <w:r w:rsidRPr="007875C8">
        <w:rPr>
          <w:rFonts w:ascii="Simplified Arabic" w:hAnsi="Simplified Arabic" w:cs="Simplified Arabic" w:hint="cs"/>
          <w:b/>
          <w:bCs/>
          <w:sz w:val="32"/>
          <w:szCs w:val="32"/>
          <w:rtl/>
          <w:lang w:bidi="ar-EG"/>
        </w:rPr>
        <w:t>العام الدراسي:</w:t>
      </w:r>
    </w:p>
    <w:p w14:paraId="035BF540" w14:textId="4333D316" w:rsidR="009125CE" w:rsidRPr="007875C8" w:rsidRDefault="00FD5F20" w:rsidP="009A2DCA">
      <w:pPr>
        <w:spacing w:line="360" w:lineRule="auto"/>
        <w:jc w:val="center"/>
        <w:rPr>
          <w:rFonts w:ascii="Simplified Arabic" w:hAnsi="Simplified Arabic" w:cs="Simplified Arabic"/>
          <w:b/>
          <w:bCs/>
          <w:sz w:val="32"/>
          <w:szCs w:val="32"/>
          <w:rtl/>
          <w:lang w:bidi="ar-EG"/>
        </w:rPr>
      </w:pPr>
      <w:r w:rsidRPr="007875C8">
        <w:rPr>
          <w:rFonts w:ascii="Simplified Arabic" w:hAnsi="Simplified Arabic" w:cs="Simplified Arabic" w:hint="cs"/>
          <w:b/>
          <w:bCs/>
          <w:sz w:val="32"/>
          <w:szCs w:val="32"/>
          <w:rtl/>
          <w:lang w:bidi="ar-EG"/>
        </w:rPr>
        <w:t>2025</w:t>
      </w:r>
    </w:p>
    <w:p w14:paraId="2F04EC92" w14:textId="576552CB" w:rsidR="001B5CB4" w:rsidRDefault="00736F63" w:rsidP="009A2DCA">
      <w:pPr>
        <w:spacing w:after="120" w:line="360" w:lineRule="auto"/>
        <w:divId w:val="603610554"/>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جدول المحتويات</w:t>
      </w:r>
    </w:p>
    <w:tbl>
      <w:tblPr>
        <w:tblStyle w:val="GridTable4-Accent1"/>
        <w:bidiVisual/>
        <w:tblW w:w="9151" w:type="dxa"/>
        <w:tblInd w:w="20" w:type="dxa"/>
        <w:tblLook w:val="04A0" w:firstRow="1" w:lastRow="0" w:firstColumn="1" w:lastColumn="0" w:noHBand="0" w:noVBand="1"/>
      </w:tblPr>
      <w:tblGrid>
        <w:gridCol w:w="7734"/>
        <w:gridCol w:w="1417"/>
      </w:tblGrid>
      <w:tr w:rsidR="00736F63" w14:paraId="34DE4F78" w14:textId="77777777" w:rsidTr="00EB76CF">
        <w:trPr>
          <w:cnfStyle w:val="100000000000" w:firstRow="1" w:lastRow="0" w:firstColumn="0" w:lastColumn="0" w:oddVBand="0" w:evenVBand="0" w:oddHBand="0"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0EA874A" w14:textId="2D05CC7B" w:rsidR="00736F63" w:rsidRDefault="00736F63"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الاول </w:t>
            </w:r>
          </w:p>
        </w:tc>
        <w:tc>
          <w:tcPr>
            <w:tcW w:w="1417" w:type="dxa"/>
          </w:tcPr>
          <w:p w14:paraId="0054F296" w14:textId="1A1028A5" w:rsidR="00736F63" w:rsidRDefault="00B14E89" w:rsidP="009A2DCA">
            <w:pPr>
              <w:spacing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w:t>
            </w:r>
          </w:p>
        </w:tc>
      </w:tr>
      <w:tr w:rsidR="00736F63" w14:paraId="451B8166"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F9B83DD" w14:textId="07E1209F" w:rsidR="00736F63" w:rsidRDefault="00736F63"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417" w:type="dxa"/>
          </w:tcPr>
          <w:p w14:paraId="1C1E83E3" w14:textId="76A5744F" w:rsidR="00736F63" w:rsidRDefault="00EB76CF"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w:t>
            </w:r>
          </w:p>
        </w:tc>
      </w:tr>
      <w:tr w:rsidR="00736F63" w14:paraId="7C906B33"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B4008CF" w14:textId="12702B44" w:rsidR="00736F63" w:rsidRDefault="00736F63"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المقدمة </w:t>
            </w:r>
          </w:p>
        </w:tc>
        <w:tc>
          <w:tcPr>
            <w:tcW w:w="1417" w:type="dxa"/>
          </w:tcPr>
          <w:p w14:paraId="729ED679" w14:textId="7E40192E" w:rsidR="00736F63" w:rsidRDefault="00EB76CF"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5</w:t>
            </w:r>
          </w:p>
        </w:tc>
      </w:tr>
      <w:tr w:rsidR="00736F63" w14:paraId="460742FC"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20061497" w14:textId="1FE08E2D" w:rsidR="00736F63" w:rsidRDefault="00736F63"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417" w:type="dxa"/>
          </w:tcPr>
          <w:p w14:paraId="2450ACF0" w14:textId="7F12F770" w:rsidR="00736F63" w:rsidRDefault="00EB76CF"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6</w:t>
            </w:r>
          </w:p>
        </w:tc>
      </w:tr>
      <w:tr w:rsidR="00736F63" w14:paraId="08B4883E"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046D33CC" w14:textId="2F7BBAC8" w:rsidR="00736F63" w:rsidRDefault="00736F63"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اهمية الدراسة </w:t>
            </w:r>
          </w:p>
        </w:tc>
        <w:tc>
          <w:tcPr>
            <w:tcW w:w="1417" w:type="dxa"/>
          </w:tcPr>
          <w:p w14:paraId="6C68BA00" w14:textId="701D9181" w:rsidR="00736F63" w:rsidRDefault="00EB76CF"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7</w:t>
            </w:r>
          </w:p>
        </w:tc>
      </w:tr>
      <w:tr w:rsidR="007F42D4" w14:paraId="3129830A"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30778B3C" w14:textId="3192AB5F" w:rsidR="007F42D4" w:rsidRDefault="007F42D4"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اهداف الدراسة </w:t>
            </w:r>
          </w:p>
        </w:tc>
        <w:tc>
          <w:tcPr>
            <w:tcW w:w="1417" w:type="dxa"/>
          </w:tcPr>
          <w:p w14:paraId="75254087" w14:textId="548A58BC" w:rsidR="007F42D4" w:rsidRDefault="00EB76CF"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8</w:t>
            </w:r>
          </w:p>
        </w:tc>
      </w:tr>
      <w:tr w:rsidR="007F42D4" w14:paraId="1ADA44E7"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380224EE" w14:textId="500A2A01" w:rsidR="007F42D4" w:rsidRDefault="007F42D4"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تسأولات الدراسة </w:t>
            </w:r>
          </w:p>
        </w:tc>
        <w:tc>
          <w:tcPr>
            <w:tcW w:w="1417" w:type="dxa"/>
          </w:tcPr>
          <w:p w14:paraId="454FA0D7" w14:textId="3E0698C6" w:rsidR="007F42D4" w:rsidRDefault="00EB76CF"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9</w:t>
            </w:r>
          </w:p>
        </w:tc>
      </w:tr>
      <w:tr w:rsidR="007F42D4" w14:paraId="4420644F"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5C0E33CD" w14:textId="59811548" w:rsidR="007F42D4" w:rsidRDefault="007F42D4"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417" w:type="dxa"/>
          </w:tcPr>
          <w:p w14:paraId="27E62B85" w14:textId="0BF982AC" w:rsidR="007F42D4" w:rsidRDefault="0022764B"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w:t>
            </w:r>
            <w:r w:rsidR="00EB76CF">
              <w:rPr>
                <w:rFonts w:ascii="Simplified Arabic" w:eastAsia="Times New Roman" w:hAnsi="Simplified Arabic" w:cs="Simplified Arabic" w:hint="cs"/>
                <w:color w:val="1B1C1D"/>
                <w:sz w:val="32"/>
                <w:szCs w:val="32"/>
                <w:rtl/>
              </w:rPr>
              <w:t>0</w:t>
            </w:r>
          </w:p>
        </w:tc>
      </w:tr>
      <w:tr w:rsidR="007F42D4" w14:paraId="1A4BA214"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11481925" w14:textId="2F333AE1" w:rsidR="007F42D4" w:rsidRDefault="007F42D4"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417" w:type="dxa"/>
          </w:tcPr>
          <w:p w14:paraId="15F95C03" w14:textId="6F263F95" w:rsidR="007F42D4" w:rsidRDefault="000A60DD"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12</w:t>
            </w:r>
          </w:p>
        </w:tc>
      </w:tr>
      <w:tr w:rsidR="007F42D4" w14:paraId="415F03A8"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71C319C3" w14:textId="48B9D02A" w:rsidR="007F42D4" w:rsidRDefault="007F42D4"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417" w:type="dxa"/>
          </w:tcPr>
          <w:p w14:paraId="64C053E2" w14:textId="6B02F38B" w:rsidR="007F42D4" w:rsidRDefault="00B920E8"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w:t>
            </w:r>
            <w:r w:rsidR="00EB76CF">
              <w:rPr>
                <w:rFonts w:ascii="Simplified Arabic" w:eastAsia="Times New Roman" w:hAnsi="Simplified Arabic" w:cs="Simplified Arabic" w:hint="cs"/>
                <w:color w:val="1B1C1D"/>
                <w:sz w:val="32"/>
                <w:szCs w:val="32"/>
                <w:rtl/>
              </w:rPr>
              <w:t>3</w:t>
            </w:r>
          </w:p>
        </w:tc>
      </w:tr>
      <w:tr w:rsidR="00CF7171" w14:paraId="16A03493"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CA6A2D0" w14:textId="616C7BB5" w:rsidR="00CF7171" w:rsidRDefault="00CF7171"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417" w:type="dxa"/>
          </w:tcPr>
          <w:p w14:paraId="2FC0E865" w14:textId="7A8AA064" w:rsidR="00CF7171" w:rsidRDefault="00CF7171"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w:t>
            </w:r>
            <w:r w:rsidR="00EB76CF">
              <w:rPr>
                <w:rFonts w:ascii="Simplified Arabic" w:eastAsia="Times New Roman" w:hAnsi="Simplified Arabic" w:cs="Simplified Arabic" w:hint="cs"/>
                <w:color w:val="1B1C1D"/>
                <w:sz w:val="32"/>
                <w:szCs w:val="32"/>
                <w:rtl/>
              </w:rPr>
              <w:t>4</w:t>
            </w:r>
          </w:p>
        </w:tc>
      </w:tr>
      <w:tr w:rsidR="007F42D4" w14:paraId="1D77129A"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22FCBA9A" w14:textId="52323B81" w:rsidR="007F42D4" w:rsidRDefault="006546EF"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417" w:type="dxa"/>
          </w:tcPr>
          <w:p w14:paraId="548F6DE0" w14:textId="095DEE29" w:rsidR="007F42D4" w:rsidRDefault="00CF7171"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w:t>
            </w:r>
            <w:r w:rsidR="00EB76CF">
              <w:rPr>
                <w:rFonts w:ascii="Simplified Arabic" w:eastAsia="Times New Roman" w:hAnsi="Simplified Arabic" w:cs="Simplified Arabic" w:hint="cs"/>
                <w:color w:val="1B1C1D"/>
                <w:sz w:val="32"/>
                <w:szCs w:val="32"/>
                <w:rtl/>
              </w:rPr>
              <w:t>5</w:t>
            </w:r>
          </w:p>
        </w:tc>
      </w:tr>
      <w:tr w:rsidR="006546EF" w14:paraId="2D9EDD4E"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03632876" w14:textId="2B8F6121" w:rsidR="006546EF" w:rsidRDefault="006546EF"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417" w:type="dxa"/>
          </w:tcPr>
          <w:p w14:paraId="0E13EE05" w14:textId="005A1CA1" w:rsidR="006546EF" w:rsidRDefault="00CF7171"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1</w:t>
            </w:r>
            <w:r w:rsidR="00EB76CF">
              <w:rPr>
                <w:rFonts w:ascii="Simplified Arabic" w:eastAsia="Times New Roman" w:hAnsi="Simplified Arabic" w:cs="Simplified Arabic" w:hint="cs"/>
                <w:color w:val="1B1C1D"/>
                <w:sz w:val="32"/>
                <w:szCs w:val="32"/>
                <w:rtl/>
              </w:rPr>
              <w:t>8</w:t>
            </w:r>
          </w:p>
        </w:tc>
      </w:tr>
      <w:tr w:rsidR="009737DC" w14:paraId="70295C15"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6DE285D" w14:textId="27D18F4A" w:rsidR="009737DC" w:rsidRPr="00AA644A" w:rsidRDefault="00AA644A" w:rsidP="00AA644A">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AA644A">
              <w:rPr>
                <w:rFonts w:ascii="Simplified Arabic" w:eastAsia="Times New Roman" w:hAnsi="Simplified Arabic" w:cs="Simplified Arabic" w:hint="cs"/>
                <w:color w:val="1B1C1D"/>
                <w:sz w:val="32"/>
                <w:szCs w:val="32"/>
                <w:rtl/>
              </w:rPr>
              <w:t>مفهوم اقتصاد المشاركة وتطوره</w:t>
            </w:r>
          </w:p>
        </w:tc>
        <w:tc>
          <w:tcPr>
            <w:tcW w:w="1417" w:type="dxa"/>
          </w:tcPr>
          <w:p w14:paraId="53BF6242" w14:textId="5544ACBC" w:rsidR="009737DC" w:rsidRDefault="00CF7171"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w:t>
            </w:r>
            <w:r w:rsidR="000A60DD">
              <w:rPr>
                <w:rFonts w:ascii="Simplified Arabic" w:eastAsia="Times New Roman" w:hAnsi="Simplified Arabic" w:cs="Simplified Arabic" w:hint="cs"/>
                <w:color w:val="1B1C1D"/>
                <w:sz w:val="32"/>
                <w:szCs w:val="32"/>
                <w:rtl/>
              </w:rPr>
              <w:t>0</w:t>
            </w:r>
          </w:p>
        </w:tc>
      </w:tr>
      <w:tr w:rsidR="00AA644A" w14:paraId="464FB905"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7B3A6614" w14:textId="32126396" w:rsidR="00AA644A" w:rsidRPr="00AA644A" w:rsidRDefault="00AA644A" w:rsidP="00AA644A">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AA644A">
              <w:rPr>
                <w:rFonts w:ascii="Simplified Arabic" w:eastAsia="Times New Roman" w:hAnsi="Simplified Arabic" w:cs="Simplified Arabic" w:hint="cs"/>
                <w:color w:val="1B1C1D"/>
                <w:sz w:val="32"/>
                <w:szCs w:val="32"/>
                <w:rtl/>
              </w:rPr>
              <w:lastRenderedPageBreak/>
              <w:t>اقتصاد المشاركة وسوق العمل</w:t>
            </w:r>
          </w:p>
        </w:tc>
        <w:tc>
          <w:tcPr>
            <w:tcW w:w="1417" w:type="dxa"/>
          </w:tcPr>
          <w:p w14:paraId="0A6B029B" w14:textId="05C57E03" w:rsidR="00AA644A" w:rsidRDefault="00CF7171"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w:t>
            </w:r>
            <w:r w:rsidR="00CE0D69">
              <w:rPr>
                <w:rFonts w:ascii="Simplified Arabic" w:eastAsia="Times New Roman" w:hAnsi="Simplified Arabic" w:cs="Simplified Arabic" w:hint="cs"/>
                <w:color w:val="1B1C1D"/>
                <w:sz w:val="32"/>
                <w:szCs w:val="32"/>
                <w:rtl/>
              </w:rPr>
              <w:t>4</w:t>
            </w:r>
          </w:p>
        </w:tc>
      </w:tr>
      <w:tr w:rsidR="00AA644A" w14:paraId="02166C76"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1E0B993D" w14:textId="66103C84" w:rsidR="00AA644A" w:rsidRPr="00AA644A" w:rsidRDefault="00AA644A" w:rsidP="00AA644A">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AA644A">
              <w:rPr>
                <w:rFonts w:ascii="Simplified Arabic" w:eastAsia="Times New Roman" w:hAnsi="Simplified Arabic" w:cs="Simplified Arabic" w:hint="cs"/>
                <w:color w:val="1B1C1D"/>
                <w:sz w:val="32"/>
                <w:szCs w:val="32"/>
                <w:rtl/>
              </w:rPr>
              <w:t>نظريات سوق العمل ذات الصلة</w:t>
            </w:r>
          </w:p>
        </w:tc>
        <w:tc>
          <w:tcPr>
            <w:tcW w:w="1417" w:type="dxa"/>
          </w:tcPr>
          <w:p w14:paraId="3E028789" w14:textId="76BD5CF5" w:rsidR="00AA644A" w:rsidRDefault="00CE0D69"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26</w:t>
            </w:r>
          </w:p>
        </w:tc>
      </w:tr>
      <w:tr w:rsidR="00AA644A" w14:paraId="5F8D880C"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3372B13F" w14:textId="0FF0E5EA" w:rsidR="00AA644A" w:rsidRPr="00AA644A" w:rsidRDefault="00AA644A" w:rsidP="00AA644A">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AA644A">
              <w:rPr>
                <w:rFonts w:ascii="Simplified Arabic" w:eastAsia="Times New Roman" w:hAnsi="Simplified Arabic" w:cs="Simplified Arabic" w:hint="cs"/>
                <w:color w:val="1B1C1D"/>
                <w:sz w:val="32"/>
                <w:szCs w:val="32"/>
                <w:rtl/>
              </w:rPr>
              <w:t>التحولات في طبيعة العمل</w:t>
            </w:r>
          </w:p>
        </w:tc>
        <w:tc>
          <w:tcPr>
            <w:tcW w:w="1417" w:type="dxa"/>
          </w:tcPr>
          <w:p w14:paraId="5206879E" w14:textId="47E6A392" w:rsidR="00AA644A" w:rsidRDefault="00CE0D69"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29</w:t>
            </w:r>
          </w:p>
        </w:tc>
      </w:tr>
      <w:tr w:rsidR="00AA644A" w14:paraId="36F39847"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71ED2336" w14:textId="6CB33E0D" w:rsidR="00AA644A" w:rsidRPr="00AA644A" w:rsidRDefault="00AA644A" w:rsidP="00AA644A">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AA644A">
              <w:rPr>
                <w:rFonts w:ascii="Simplified Arabic" w:eastAsia="Times New Roman" w:hAnsi="Simplified Arabic" w:cs="Simplified Arabic" w:hint="cs"/>
                <w:color w:val="1B1C1D"/>
                <w:sz w:val="32"/>
                <w:szCs w:val="32"/>
                <w:rtl/>
              </w:rPr>
              <w:t>التنظيمات والتشريعات المتعلقة باقتصاد المشاركة وسوق العمل</w:t>
            </w:r>
          </w:p>
        </w:tc>
        <w:tc>
          <w:tcPr>
            <w:tcW w:w="1417" w:type="dxa"/>
          </w:tcPr>
          <w:p w14:paraId="316CD351" w14:textId="7ED5929C" w:rsidR="00AA644A" w:rsidRDefault="00677742"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3</w:t>
            </w:r>
            <w:r w:rsidR="00CE0D69">
              <w:rPr>
                <w:rFonts w:ascii="Simplified Arabic" w:eastAsia="Times New Roman" w:hAnsi="Simplified Arabic" w:cs="Simplified Arabic" w:hint="cs"/>
                <w:color w:val="1B1C1D"/>
                <w:sz w:val="32"/>
                <w:szCs w:val="32"/>
                <w:rtl/>
              </w:rPr>
              <w:t>2</w:t>
            </w:r>
          </w:p>
        </w:tc>
      </w:tr>
      <w:tr w:rsidR="00AA644A" w14:paraId="53DB26ED"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59E707C" w14:textId="552F157D" w:rsidR="00AA644A" w:rsidRPr="001F0EF3" w:rsidRDefault="001F0EF3" w:rsidP="001F0EF3">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1F0EF3">
              <w:rPr>
                <w:rFonts w:ascii="Simplified Arabic" w:eastAsia="Times New Roman" w:hAnsi="Simplified Arabic" w:cs="Simplified Arabic" w:hint="cs"/>
                <w:color w:val="1B1C1D"/>
                <w:sz w:val="32"/>
                <w:szCs w:val="32"/>
                <w:rtl/>
              </w:rPr>
              <w:t>تأثير التقنية الرقمية على سوق العمل واقتصاد المشاركة</w:t>
            </w:r>
          </w:p>
        </w:tc>
        <w:tc>
          <w:tcPr>
            <w:tcW w:w="1417" w:type="dxa"/>
          </w:tcPr>
          <w:p w14:paraId="6A4E2B2C" w14:textId="36059879" w:rsidR="00AA644A" w:rsidRDefault="00CE0D69"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36</w:t>
            </w:r>
          </w:p>
        </w:tc>
      </w:tr>
      <w:tr w:rsidR="00AA644A" w14:paraId="080B8B59"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3312151A" w14:textId="6D16BE4E" w:rsidR="00AA644A" w:rsidRPr="001C6A59" w:rsidRDefault="001C6A59" w:rsidP="001C6A59">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1C6A59">
              <w:rPr>
                <w:rFonts w:ascii="Simplified Arabic" w:eastAsia="Times New Roman" w:hAnsi="Simplified Arabic" w:cs="Simplified Arabic" w:hint="cs"/>
                <w:color w:val="1B1C1D"/>
                <w:sz w:val="32"/>
                <w:szCs w:val="32"/>
                <w:rtl/>
              </w:rPr>
              <w:t>سوق العمل في المملكة العربية السعودية</w:t>
            </w:r>
          </w:p>
        </w:tc>
        <w:tc>
          <w:tcPr>
            <w:tcW w:w="1417" w:type="dxa"/>
          </w:tcPr>
          <w:p w14:paraId="57C051B6" w14:textId="40DA78E5" w:rsidR="00AA644A" w:rsidRDefault="00CE0D69"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39</w:t>
            </w:r>
          </w:p>
        </w:tc>
      </w:tr>
      <w:tr w:rsidR="00AA644A" w14:paraId="3DD12D04"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5EAFDCF8" w14:textId="1A578730" w:rsidR="00AA644A" w:rsidRPr="001C6A59" w:rsidRDefault="001C6A59" w:rsidP="001C6A59">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1C6A59">
              <w:rPr>
                <w:rFonts w:ascii="Simplified Arabic" w:eastAsia="Times New Roman" w:hAnsi="Simplified Arabic" w:cs="Simplified Arabic" w:hint="cs"/>
                <w:color w:val="1B1C1D"/>
                <w:sz w:val="32"/>
                <w:szCs w:val="32"/>
                <w:rtl/>
              </w:rPr>
              <w:t>اقتصاد المشاركة في المملكة العربية السعودية</w:t>
            </w:r>
          </w:p>
        </w:tc>
        <w:tc>
          <w:tcPr>
            <w:tcW w:w="1417" w:type="dxa"/>
          </w:tcPr>
          <w:p w14:paraId="1BBD0763" w14:textId="119A6F9F" w:rsidR="00AA644A" w:rsidRDefault="00677742"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w:t>
            </w:r>
            <w:r w:rsidR="00CE0D69">
              <w:rPr>
                <w:rFonts w:ascii="Simplified Arabic" w:eastAsia="Times New Roman" w:hAnsi="Simplified Arabic" w:cs="Simplified Arabic" w:hint="cs"/>
                <w:color w:val="1B1C1D"/>
                <w:sz w:val="32"/>
                <w:szCs w:val="32"/>
                <w:rtl/>
              </w:rPr>
              <w:t>2</w:t>
            </w:r>
          </w:p>
        </w:tc>
      </w:tr>
      <w:tr w:rsidR="00AA644A" w14:paraId="7BC296ED" w14:textId="77777777" w:rsidTr="00EB76CF">
        <w:trPr>
          <w:cnfStyle w:val="000000100000" w:firstRow="0" w:lastRow="0" w:firstColumn="0" w:lastColumn="0" w:oddVBand="0" w:evenVBand="0" w:oddHBand="1" w:evenHBand="0" w:firstRowFirstColumn="0" w:firstRowLastColumn="0" w:lastRowFirstColumn="0" w:lastRowLastColumn="0"/>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224AC51" w14:textId="3BA5F826" w:rsidR="00AA644A" w:rsidRPr="00B14E89" w:rsidRDefault="00B14E89" w:rsidP="00B14E89">
            <w:pPr>
              <w:pStyle w:val="ListParagraph"/>
              <w:numPr>
                <w:ilvl w:val="0"/>
                <w:numId w:val="16"/>
              </w:numPr>
              <w:spacing w:after="120" w:line="360" w:lineRule="auto"/>
              <w:rPr>
                <w:rFonts w:ascii="Simplified Arabic" w:eastAsia="Times New Roman" w:hAnsi="Simplified Arabic" w:cs="Simplified Arabic"/>
                <w:color w:val="1B1C1D"/>
                <w:sz w:val="32"/>
                <w:szCs w:val="32"/>
                <w:rtl/>
              </w:rPr>
            </w:pPr>
            <w:r w:rsidRPr="00B14E89">
              <w:rPr>
                <w:rFonts w:ascii="Simplified Arabic" w:eastAsia="Times New Roman" w:hAnsi="Simplified Arabic" w:cs="Simplified Arabic" w:hint="cs"/>
                <w:color w:val="1B1C1D"/>
                <w:sz w:val="32"/>
                <w:szCs w:val="32"/>
                <w:rtl/>
              </w:rPr>
              <w:t>الإيجابيات والسلبيات المحتملة لاقتصاد المشاركة على سوق العمل</w:t>
            </w:r>
          </w:p>
        </w:tc>
        <w:tc>
          <w:tcPr>
            <w:tcW w:w="1417" w:type="dxa"/>
          </w:tcPr>
          <w:p w14:paraId="13F366FC" w14:textId="71152C9A" w:rsidR="00AA644A" w:rsidRDefault="00677742" w:rsidP="009A2DCA">
            <w:pPr>
              <w:spacing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w:t>
            </w:r>
            <w:r w:rsidR="00CE0D69">
              <w:rPr>
                <w:rFonts w:ascii="Simplified Arabic" w:eastAsia="Times New Roman" w:hAnsi="Simplified Arabic" w:cs="Simplified Arabic" w:hint="cs"/>
                <w:color w:val="1B1C1D"/>
                <w:sz w:val="32"/>
                <w:szCs w:val="32"/>
                <w:rtl/>
              </w:rPr>
              <w:t>4</w:t>
            </w:r>
          </w:p>
        </w:tc>
      </w:tr>
      <w:tr w:rsidR="001C6A59" w14:paraId="5F042060" w14:textId="77777777" w:rsidTr="00EB76CF">
        <w:trPr>
          <w:divId w:val="603610554"/>
        </w:trPr>
        <w:tc>
          <w:tcPr>
            <w:cnfStyle w:val="001000000000" w:firstRow="0" w:lastRow="0" w:firstColumn="1" w:lastColumn="0" w:oddVBand="0" w:evenVBand="0" w:oddHBand="0" w:evenHBand="0" w:firstRowFirstColumn="0" w:firstRowLastColumn="0" w:lastRowFirstColumn="0" w:lastRowLastColumn="0"/>
            <w:tcW w:w="7734" w:type="dxa"/>
          </w:tcPr>
          <w:p w14:paraId="4A2E5AF1" w14:textId="403DB331" w:rsidR="001C6A59" w:rsidRDefault="00B14E89" w:rsidP="009A2DCA">
            <w:pPr>
              <w:spacing w:after="12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417" w:type="dxa"/>
          </w:tcPr>
          <w:p w14:paraId="6F63B42D" w14:textId="7CCAC96C" w:rsidR="001C6A59" w:rsidRDefault="00EB76CF" w:rsidP="009A2DCA">
            <w:pPr>
              <w:spacing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4</w:t>
            </w:r>
            <w:r w:rsidR="00CE0D69">
              <w:rPr>
                <w:rFonts w:ascii="Simplified Arabic" w:eastAsia="Times New Roman" w:hAnsi="Simplified Arabic" w:cs="Simplified Arabic" w:hint="cs"/>
                <w:color w:val="1B1C1D"/>
                <w:sz w:val="32"/>
                <w:szCs w:val="32"/>
                <w:rtl/>
              </w:rPr>
              <w:t>8</w:t>
            </w:r>
          </w:p>
        </w:tc>
      </w:tr>
    </w:tbl>
    <w:p w14:paraId="029AC35D" w14:textId="1F06358C" w:rsidR="00736F63" w:rsidRDefault="00736F63" w:rsidP="009A2DCA">
      <w:pPr>
        <w:spacing w:after="120" w:line="360" w:lineRule="auto"/>
        <w:divId w:val="603610554"/>
        <w:rPr>
          <w:rFonts w:ascii="Simplified Arabic" w:eastAsia="Times New Roman" w:hAnsi="Simplified Arabic" w:cs="Simplified Arabic"/>
          <w:color w:val="1B1C1D"/>
          <w:sz w:val="32"/>
          <w:szCs w:val="32"/>
          <w:rtl/>
        </w:rPr>
      </w:pPr>
    </w:p>
    <w:p w14:paraId="4998C285" w14:textId="77777777" w:rsidR="00736F63" w:rsidRDefault="00736F63" w:rsidP="009A2DCA">
      <w:pPr>
        <w:spacing w:after="120" w:line="360" w:lineRule="auto"/>
        <w:divId w:val="603610554"/>
        <w:rPr>
          <w:rFonts w:ascii="Simplified Arabic" w:eastAsia="Times New Roman" w:hAnsi="Simplified Arabic" w:cs="Simplified Arabic"/>
          <w:color w:val="1B1C1D"/>
          <w:sz w:val="32"/>
          <w:szCs w:val="32"/>
          <w:rtl/>
        </w:rPr>
      </w:pPr>
    </w:p>
    <w:p w14:paraId="22E3FE0C" w14:textId="77777777" w:rsidR="00736F63" w:rsidRDefault="00736F63" w:rsidP="009A2DCA">
      <w:pPr>
        <w:spacing w:after="120" w:line="360" w:lineRule="auto"/>
        <w:divId w:val="603610554"/>
        <w:rPr>
          <w:rFonts w:ascii="Simplified Arabic" w:eastAsia="Times New Roman" w:hAnsi="Simplified Arabic" w:cs="Simplified Arabic"/>
          <w:color w:val="1B1C1D"/>
          <w:sz w:val="32"/>
          <w:szCs w:val="32"/>
          <w:rtl/>
        </w:rPr>
      </w:pPr>
    </w:p>
    <w:p w14:paraId="54F23971" w14:textId="77777777" w:rsidR="00736F63" w:rsidRDefault="00736F63" w:rsidP="009A2DCA">
      <w:pPr>
        <w:spacing w:after="120" w:line="360" w:lineRule="auto"/>
        <w:divId w:val="603610554"/>
        <w:rPr>
          <w:rFonts w:ascii="Simplified Arabic" w:eastAsia="Times New Roman" w:hAnsi="Simplified Arabic" w:cs="Simplified Arabic"/>
          <w:color w:val="1B1C1D"/>
          <w:sz w:val="32"/>
          <w:szCs w:val="32"/>
          <w:rtl/>
        </w:rPr>
      </w:pPr>
    </w:p>
    <w:p w14:paraId="289ED35C" w14:textId="77777777" w:rsidR="00736F63" w:rsidRDefault="00736F63" w:rsidP="009A2DCA">
      <w:pPr>
        <w:spacing w:after="120" w:line="360" w:lineRule="auto"/>
        <w:divId w:val="603610554"/>
        <w:rPr>
          <w:rFonts w:ascii="Simplified Arabic" w:eastAsia="Times New Roman" w:hAnsi="Simplified Arabic" w:cs="Simplified Arabic"/>
          <w:color w:val="1B1C1D"/>
          <w:sz w:val="32"/>
          <w:szCs w:val="32"/>
          <w:rtl/>
        </w:rPr>
      </w:pPr>
    </w:p>
    <w:p w14:paraId="76661813" w14:textId="77777777" w:rsidR="00736F63" w:rsidRDefault="00736F63" w:rsidP="009A2DCA">
      <w:pPr>
        <w:spacing w:after="120" w:line="360" w:lineRule="auto"/>
        <w:divId w:val="603610554"/>
        <w:rPr>
          <w:rFonts w:ascii="Simplified Arabic" w:eastAsia="Times New Roman" w:hAnsi="Simplified Arabic" w:cs="Simplified Arabic"/>
          <w:color w:val="1B1C1D"/>
          <w:sz w:val="32"/>
          <w:szCs w:val="32"/>
          <w:rtl/>
        </w:rPr>
      </w:pPr>
    </w:p>
    <w:p w14:paraId="2E8EDB03" w14:textId="77777777" w:rsidR="00736F63" w:rsidRPr="007875C8" w:rsidRDefault="00736F63" w:rsidP="00EB76CF">
      <w:pPr>
        <w:spacing w:after="0" w:line="360" w:lineRule="auto"/>
        <w:jc w:val="both"/>
        <w:rPr>
          <w:rFonts w:ascii="Simplified Arabic" w:hAnsi="Simplified Arabic" w:cs="Simplified Arabic"/>
          <w:color w:val="1B1C1D"/>
          <w:kern w:val="0"/>
          <w:sz w:val="32"/>
          <w:szCs w:val="32"/>
          <w14:ligatures w14:val="none"/>
        </w:rPr>
      </w:pPr>
      <w:r w:rsidRPr="007875C8">
        <w:rPr>
          <w:rFonts w:ascii="Simplified Arabic" w:hAnsi="Simplified Arabic" w:cs="Simplified Arabic" w:hint="cs"/>
          <w:b/>
          <w:bCs/>
          <w:color w:val="1B1C1D"/>
          <w:sz w:val="32"/>
          <w:szCs w:val="32"/>
          <w:bdr w:val="none" w:sz="0" w:space="0" w:color="auto" w:frame="1"/>
          <w:rtl/>
        </w:rPr>
        <w:lastRenderedPageBreak/>
        <w:t>ملخص الدراسة:</w:t>
      </w:r>
    </w:p>
    <w:p w14:paraId="3974C1B4" w14:textId="77777777" w:rsidR="00736F63" w:rsidRPr="007875C8" w:rsidRDefault="00736F63" w:rsidP="00EB76CF">
      <w:pPr>
        <w:spacing w:after="240" w:line="360" w:lineRule="auto"/>
        <w:jc w:val="both"/>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هدفت الدراسة إلى فهم واقع وتصورات اقتصاد المشاركة في سوق العمل السعودي من خلال استطلاع آراء 100 مشارك. أظهرت النتائج أن اقتصاد المشاركة يشكل جزءًا هامًا من سوق العمل، حيث ينخرط الأفراد فيه بشكل رئيسي بحثًا عن المرونة والدخل الإضافي. ومع ذلك، يواجه العاملون تحديات تتعلق بعدم استقرار الدخل ونقص المزايا، مع وجود مستوى معرفة متوسط أو ضعيف بالحقوق والواجبات. عبر المشاركون عن حاجة لتطوير الأطر التنظيمية. من جهة المستفيدين، يُقدرون سهولة الوصول والتكلفة المنخفضة للخدمات. تؤكد الدراسة على أهمية زيادة الوعي بالحقوق، وتطوير التنظيمات، واستكشاف آليات حماية اجتماعية مناسبة لتعزيز فوائد اقتصاد المشاركة وتخفيف تحدياته في سياق سوق العمل السعودي.</w:t>
      </w:r>
    </w:p>
    <w:p w14:paraId="09313BD1" w14:textId="77777777" w:rsidR="00736F63" w:rsidRDefault="00736F63" w:rsidP="00EB76CF">
      <w:pPr>
        <w:spacing w:after="120" w:line="360" w:lineRule="auto"/>
        <w:jc w:val="both"/>
        <w:divId w:val="603610554"/>
        <w:rPr>
          <w:rFonts w:ascii="Simplified Arabic" w:eastAsia="Times New Roman" w:hAnsi="Simplified Arabic" w:cs="Simplified Arabic"/>
          <w:color w:val="1B1C1D"/>
          <w:sz w:val="32"/>
          <w:szCs w:val="32"/>
          <w:rtl/>
        </w:rPr>
      </w:pPr>
    </w:p>
    <w:p w14:paraId="31412B03" w14:textId="77777777" w:rsidR="00736F63" w:rsidRDefault="00736F63" w:rsidP="00EB76CF">
      <w:pPr>
        <w:spacing w:after="120" w:line="360" w:lineRule="auto"/>
        <w:jc w:val="both"/>
        <w:divId w:val="603610554"/>
        <w:rPr>
          <w:rFonts w:ascii="Simplified Arabic" w:eastAsia="Times New Roman" w:hAnsi="Simplified Arabic" w:cs="Simplified Arabic"/>
          <w:color w:val="1B1C1D"/>
          <w:sz w:val="32"/>
          <w:szCs w:val="32"/>
          <w:rtl/>
        </w:rPr>
      </w:pPr>
    </w:p>
    <w:p w14:paraId="42122ADB" w14:textId="77777777" w:rsidR="00736F63" w:rsidRDefault="00736F63" w:rsidP="00EB76CF">
      <w:pPr>
        <w:spacing w:after="120" w:line="360" w:lineRule="auto"/>
        <w:jc w:val="both"/>
        <w:divId w:val="603610554"/>
        <w:rPr>
          <w:rFonts w:ascii="Simplified Arabic" w:eastAsia="Times New Roman" w:hAnsi="Simplified Arabic" w:cs="Simplified Arabic"/>
          <w:color w:val="1B1C1D"/>
          <w:sz w:val="32"/>
          <w:szCs w:val="32"/>
          <w:rtl/>
        </w:rPr>
      </w:pPr>
    </w:p>
    <w:p w14:paraId="5F352C6D" w14:textId="77777777" w:rsidR="00736F63" w:rsidRDefault="00736F63" w:rsidP="00EB76CF">
      <w:pPr>
        <w:spacing w:after="120" w:line="360" w:lineRule="auto"/>
        <w:jc w:val="both"/>
        <w:divId w:val="603610554"/>
        <w:rPr>
          <w:rFonts w:ascii="Simplified Arabic" w:eastAsia="Times New Roman" w:hAnsi="Simplified Arabic" w:cs="Simplified Arabic"/>
          <w:color w:val="1B1C1D"/>
          <w:sz w:val="32"/>
          <w:szCs w:val="32"/>
          <w:rtl/>
        </w:rPr>
      </w:pPr>
    </w:p>
    <w:p w14:paraId="2FC0FC68" w14:textId="77777777" w:rsidR="00736F63" w:rsidRDefault="00736F63" w:rsidP="00EB76CF">
      <w:pPr>
        <w:spacing w:after="120" w:line="360" w:lineRule="auto"/>
        <w:jc w:val="both"/>
        <w:divId w:val="603610554"/>
        <w:rPr>
          <w:rFonts w:ascii="Simplified Arabic" w:eastAsia="Times New Roman" w:hAnsi="Simplified Arabic" w:cs="Simplified Arabic"/>
          <w:color w:val="1B1C1D"/>
          <w:sz w:val="32"/>
          <w:szCs w:val="32"/>
          <w:rtl/>
        </w:rPr>
      </w:pPr>
    </w:p>
    <w:p w14:paraId="179E4A23" w14:textId="77777777" w:rsidR="00736F63" w:rsidRPr="007875C8" w:rsidRDefault="00736F63" w:rsidP="00EB76CF">
      <w:pPr>
        <w:spacing w:after="120" w:line="360" w:lineRule="auto"/>
        <w:jc w:val="both"/>
        <w:divId w:val="603610554"/>
        <w:rPr>
          <w:rFonts w:ascii="Simplified Arabic" w:eastAsia="Times New Roman" w:hAnsi="Simplified Arabic" w:cs="Simplified Arabic"/>
          <w:color w:val="1B1C1D"/>
          <w:sz w:val="32"/>
          <w:szCs w:val="32"/>
          <w:rtl/>
        </w:rPr>
      </w:pPr>
    </w:p>
    <w:p w14:paraId="6AF45FCC" w14:textId="77777777" w:rsidR="001B5CB4" w:rsidRPr="007875C8" w:rsidRDefault="001B5CB4" w:rsidP="00EB76CF">
      <w:pPr>
        <w:pStyle w:val="NormalWeb"/>
        <w:bidi/>
        <w:spacing w:before="0" w:beforeAutospacing="0" w:after="0" w:afterAutospacing="0" w:line="360" w:lineRule="auto"/>
        <w:jc w:val="both"/>
        <w:divId w:val="603610554"/>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lastRenderedPageBreak/>
        <w:t>مقدمة الدراسة</w:t>
      </w:r>
    </w:p>
    <w:p w14:paraId="3C0C0F3E" w14:textId="77777777" w:rsidR="001B5CB4" w:rsidRPr="007875C8" w:rsidRDefault="001B5CB4" w:rsidP="00EB76CF">
      <w:pPr>
        <w:pStyle w:val="NormalWeb"/>
        <w:bidi/>
        <w:spacing w:before="0" w:beforeAutospacing="0" w:after="240" w:afterAutospacing="0" w:line="360" w:lineRule="auto"/>
        <w:jc w:val="both"/>
        <w:divId w:val="603610554"/>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يشهد العالم تحولًا متسارعًا في طبيعة الاقتصاد، حيث يبرز نموذج "اقتصاد المشاركة" (</w:t>
      </w:r>
      <w:r w:rsidRPr="007875C8">
        <w:rPr>
          <w:rFonts w:ascii="Simplified Arabic" w:hAnsi="Simplified Arabic" w:cs="Simplified Arabic" w:hint="cs"/>
          <w:color w:val="1B1C1D"/>
          <w:sz w:val="32"/>
          <w:szCs w:val="32"/>
        </w:rPr>
        <w:t>Sharing Economy</w:t>
      </w:r>
      <w:r w:rsidRPr="007875C8">
        <w:rPr>
          <w:rFonts w:ascii="Simplified Arabic" w:hAnsi="Simplified Arabic" w:cs="Simplified Arabic" w:hint="cs"/>
          <w:color w:val="1B1C1D"/>
          <w:sz w:val="32"/>
          <w:szCs w:val="32"/>
          <w:rtl/>
        </w:rPr>
        <w:t>) كقوة دافعة للتغيير في مختلف القطاعات. يُعرف اقتصاد المشاركة بأنه نظام اقتصادي يعتمد على تبادل الأصول والخدمات بين الأفراد بشكل مباشر، غالبًا عبر منصات رقمية، مما يقلل من الحاجة إلى وسطاء تقليديين. وقد امتد تأثير هذا النموذج ليشمل سوق العمل، مُحدثًا فرصًا وتحديات جديدة.</w:t>
      </w:r>
    </w:p>
    <w:p w14:paraId="35B19A36" w14:textId="77777777" w:rsidR="001B5CB4" w:rsidRPr="007875C8" w:rsidRDefault="001B5CB4" w:rsidP="00EB76CF">
      <w:pPr>
        <w:pStyle w:val="NormalWeb"/>
        <w:bidi/>
        <w:spacing w:before="0" w:beforeAutospacing="0" w:after="240" w:afterAutospacing="0" w:line="360" w:lineRule="auto"/>
        <w:jc w:val="both"/>
        <w:divId w:val="603610554"/>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تكتسب المملكة العربية السعودية أهمية خاصة في هذا السياق، نظرًا لما تشهده من تحولات اقتصادية واجتماعية طموحة ضمن رؤية 2030، والتي تهدف إلى تنويع مصادر الدخل وتعزيز مشاركة المواطنين في سوق العمل. ومع التوسع في استخدام التقنيات الرقمية وانتشار تطبيقات اقتصاد المشاركة في المملكة، يصبح من الضروري فهم وتقييم تأثير هذا النموذج على هيكل ووظائف سوق العمل السعودي.</w:t>
      </w:r>
    </w:p>
    <w:p w14:paraId="7975D78A" w14:textId="77777777" w:rsidR="001B5CB4" w:rsidRPr="007875C8" w:rsidRDefault="001B5CB4" w:rsidP="00EB76CF">
      <w:pPr>
        <w:pStyle w:val="NormalWeb"/>
        <w:bidi/>
        <w:spacing w:before="0" w:beforeAutospacing="0" w:after="240" w:afterAutospacing="0" w:line="360" w:lineRule="auto"/>
        <w:jc w:val="both"/>
        <w:divId w:val="603610554"/>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تهدف هذه الدراسة إلى استكشاف وتحليل تأثير اقتصاد المشاركة على سوق العمل في المملكة العربية السعودية. ستسعى الدراسة إلى تحديد الفرص التي يخلقها هذا النموذج، مثل توفير مصادر دخل مرنة وزيادة فرص العمل، بالإضافة إلى التحديات المحتملة، مثل تأثيره على الحقوق العمالية وأنظمة التوظيف التقليدية. من خلال دراسة حالة للمملكة العربية السعودية، يمكن لهذه الدراسة أن تقدم رؤى قيمة لصناع القرار والباحثين حول كيفية الاستفادة </w:t>
      </w:r>
      <w:r w:rsidRPr="007875C8">
        <w:rPr>
          <w:rFonts w:ascii="Simplified Arabic" w:hAnsi="Simplified Arabic" w:cs="Simplified Arabic" w:hint="cs"/>
          <w:color w:val="1B1C1D"/>
          <w:sz w:val="32"/>
          <w:szCs w:val="32"/>
          <w:rtl/>
        </w:rPr>
        <w:lastRenderedPageBreak/>
        <w:t>القصوى من إمكانيات اقتصاد المشاركة مع معالجة التحديات المصاحبة له في سياق السوق السعودي.</w:t>
      </w:r>
    </w:p>
    <w:p w14:paraId="496D1423" w14:textId="77777777" w:rsidR="003961E8" w:rsidRPr="007875C8" w:rsidRDefault="003961E8" w:rsidP="00EB76CF">
      <w:pPr>
        <w:spacing w:after="120" w:line="360" w:lineRule="auto"/>
        <w:jc w:val="both"/>
        <w:rPr>
          <w:rFonts w:ascii="Simplified Arabic" w:eastAsia="Times New Roman" w:hAnsi="Simplified Arabic" w:cs="Simplified Arabic"/>
          <w:color w:val="1B1C1D"/>
          <w:sz w:val="32"/>
          <w:szCs w:val="32"/>
          <w:rtl/>
        </w:rPr>
      </w:pPr>
    </w:p>
    <w:p w14:paraId="0AC50D4B" w14:textId="77777777" w:rsidR="00D27A00" w:rsidRPr="007875C8" w:rsidRDefault="00D27A00" w:rsidP="00EB76CF">
      <w:pPr>
        <w:pStyle w:val="NormalWeb"/>
        <w:bidi/>
        <w:spacing w:before="0" w:beforeAutospacing="0" w:after="0" w:afterAutospacing="0" w:line="360" w:lineRule="auto"/>
        <w:jc w:val="both"/>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مشكلة الدراسة</w:t>
      </w:r>
    </w:p>
    <w:p w14:paraId="449BBD47" w14:textId="77777777" w:rsidR="00D27A00" w:rsidRPr="007875C8" w:rsidRDefault="00D27A00" w:rsidP="00EB76CF">
      <w:pPr>
        <w:pStyle w:val="NormalWeb"/>
        <w:bidi/>
        <w:spacing w:before="0" w:beforeAutospacing="0" w:after="0" w:afterAutospacing="0" w:line="360" w:lineRule="auto"/>
        <w:jc w:val="both"/>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المشكلة الرئيسية:</w:t>
      </w:r>
    </w:p>
    <w:p w14:paraId="25B92E20" w14:textId="77777777" w:rsidR="00D27A00" w:rsidRPr="007875C8" w:rsidRDefault="00D27A00" w:rsidP="00EB76CF">
      <w:pPr>
        <w:pStyle w:val="NormalWeb"/>
        <w:bidi/>
        <w:spacing w:before="0" w:beforeAutospacing="0" w:after="240" w:afterAutospacing="0" w:line="360" w:lineRule="auto"/>
        <w:jc w:val="both"/>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ما هو تأثير نمو اقتصاد المشاركة على سوق العمل في المملكة العربية السعودية؟</w:t>
      </w:r>
    </w:p>
    <w:p w14:paraId="4C2B5997" w14:textId="77777777" w:rsidR="00D27A00" w:rsidRPr="007875C8" w:rsidRDefault="00D27A00" w:rsidP="00EB76CF">
      <w:pPr>
        <w:pStyle w:val="NormalWeb"/>
        <w:bidi/>
        <w:spacing w:before="0" w:beforeAutospacing="0" w:after="0" w:afterAutospacing="0" w:line="360" w:lineRule="auto"/>
        <w:jc w:val="both"/>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المشكلات الفرعية:</w:t>
      </w:r>
    </w:p>
    <w:p w14:paraId="3618D923" w14:textId="77777777" w:rsidR="00D27A00" w:rsidRPr="007875C8" w:rsidRDefault="00D27A00" w:rsidP="00EB76CF">
      <w:pPr>
        <w:numPr>
          <w:ilvl w:val="0"/>
          <w:numId w:val="1"/>
        </w:numPr>
        <w:spacing w:after="120" w:line="360" w:lineRule="auto"/>
        <w:jc w:val="both"/>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ما هي الفرص التي يوفرها اقتصاد المشاركة للعاملين في سوق العمل السعودي (مثل المرونة، مصادر الدخل الإضافية، سهولة الدخول)؟</w:t>
      </w:r>
    </w:p>
    <w:p w14:paraId="724EE10A" w14:textId="77777777" w:rsidR="00D27A00" w:rsidRPr="007875C8" w:rsidRDefault="00D27A00" w:rsidP="00EB76CF">
      <w:pPr>
        <w:numPr>
          <w:ilvl w:val="0"/>
          <w:numId w:val="1"/>
        </w:numPr>
        <w:spacing w:after="120" w:line="360" w:lineRule="auto"/>
        <w:jc w:val="both"/>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ما هي التحديات التي يفرضها اقتصاد المشاركة على العاملين في سوق العمل السعودي (مثل الحقوق العمالية، الاستقرار الوظيفي، المنافسة مع العمالة غير النظامية)؟</w:t>
      </w:r>
    </w:p>
    <w:p w14:paraId="571C27DB" w14:textId="77777777" w:rsidR="00D27A00" w:rsidRPr="007875C8" w:rsidRDefault="00D27A00" w:rsidP="00EB76CF">
      <w:pPr>
        <w:numPr>
          <w:ilvl w:val="0"/>
          <w:numId w:val="1"/>
        </w:numPr>
        <w:spacing w:after="120" w:line="360" w:lineRule="auto"/>
        <w:jc w:val="both"/>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كيف يؤثر انتشار منصات اقتصاد المشاركة على هيكل سوق العمل السعودي التقليدي؟</w:t>
      </w:r>
    </w:p>
    <w:p w14:paraId="06277B85" w14:textId="79810135" w:rsidR="001B04AE" w:rsidRPr="008C20B9" w:rsidRDefault="00D27A00" w:rsidP="00EB76CF">
      <w:pPr>
        <w:numPr>
          <w:ilvl w:val="0"/>
          <w:numId w:val="1"/>
        </w:numPr>
        <w:spacing w:after="120" w:line="360" w:lineRule="auto"/>
        <w:jc w:val="both"/>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ما هي الآثار التنظيمية والتشريعية اللازمة للتعامل مع نمو اقتصاد المشاركة في سياق سوق العمل السعودي؟</w:t>
      </w:r>
    </w:p>
    <w:p w14:paraId="33BA4D0C" w14:textId="77777777" w:rsidR="001B04AE" w:rsidRPr="007875C8" w:rsidRDefault="001B04AE"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lastRenderedPageBreak/>
        <w:t>أهمية الدراسة</w:t>
      </w:r>
    </w:p>
    <w:p w14:paraId="0D2A93E3" w14:textId="77777777" w:rsidR="001B04AE" w:rsidRPr="007875C8" w:rsidRDefault="001B04AE"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الأهمية العلمية:</w:t>
      </w:r>
    </w:p>
    <w:p w14:paraId="35782CBA" w14:textId="77777777" w:rsidR="001B04AE" w:rsidRPr="007875C8" w:rsidRDefault="001B04AE" w:rsidP="00EB76CF">
      <w:pPr>
        <w:pStyle w:val="NormalWeb"/>
        <w:bidi/>
        <w:spacing w:before="0" w:beforeAutospacing="0" w:after="240" w:afterAutospacing="0" w:line="360" w:lineRule="auto"/>
        <w:jc w:val="both"/>
        <w:divId w:val="1782265518"/>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تنبع الأهمية العلمية لهذه الدراسة من كونها تسعى إلى تقديم تحليل معمق لتأثير نموذج اقتصادي حديث ومتنامي – اقتصاد المشاركة – على سوق عمل ذي خصوصية وأهمية إقليمية وعالمية، وهو سوق العمل في المملكة العربية السعودية. ستساهم الدراسة في إثراء الأدبيات العلمية المتعلقة باقتصاد المشاركة وسوق العمل في المنطقة العربية، والتي لا تزال قيد التطور. كما أنها قد تقدم إطارًا نظريًا وتطبيقيًا لفهم التفاعلات بين هذا النموذج الاقتصادي الجديد وهياكل سوق العمل القائمة في الاقتصادات المشابهة. بالإضافة إلى ذلك، يمكن أن تفتح نتائج هذه الدراسة آفاقًا لبحوث مستقبلية تتناول جوانب أكثر تفصيلاً لتأثير اقتصاد المشاركة على مختلف قطاعات سوق العمل السعودي.</w:t>
      </w:r>
    </w:p>
    <w:p w14:paraId="5E58BD6D" w14:textId="77777777" w:rsidR="001B04AE" w:rsidRPr="007875C8" w:rsidRDefault="001B04AE"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الأهمية العملية:</w:t>
      </w:r>
    </w:p>
    <w:p w14:paraId="0D67E0FB" w14:textId="77777777" w:rsidR="001B04AE" w:rsidRPr="007875C8" w:rsidRDefault="001B04AE"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تكتسب هذه الدراسة أهمية عملية كبيرة لعدة أطراف معنية. بالنسبة </w:t>
      </w:r>
      <w:r w:rsidRPr="007875C8">
        <w:rPr>
          <w:rStyle w:val="Strong"/>
          <w:rFonts w:ascii="Simplified Arabic" w:hAnsi="Simplified Arabic" w:cs="Simplified Arabic" w:hint="cs"/>
          <w:b w:val="0"/>
          <w:bCs w:val="0"/>
          <w:color w:val="1B1C1D"/>
          <w:sz w:val="32"/>
          <w:szCs w:val="32"/>
          <w:bdr w:val="none" w:sz="0" w:space="0" w:color="auto" w:frame="1"/>
          <w:rtl/>
        </w:rPr>
        <w:t>لصناع القرار والجهات الحكومية</w:t>
      </w:r>
      <w:r w:rsidRPr="007875C8">
        <w:rPr>
          <w:rFonts w:ascii="Simplified Arabic" w:hAnsi="Simplified Arabic" w:cs="Simplified Arabic" w:hint="cs"/>
          <w:color w:val="1B1C1D"/>
          <w:sz w:val="32"/>
          <w:szCs w:val="32"/>
          <w:rtl/>
        </w:rPr>
        <w:t xml:space="preserve"> في المملكة العربية السعودية، ستقدم الدراسة رؤى مبنية على البحث حول الفرص والتحديات التي يفرضها اقتصاد المشاركة على سوق العمل، مما يمكنهم من صياغة سياسات وتشريعات فعالة تهدف إلى تعظيم الفوائد وتقليل المخاطر المحتملة. كما ستساعد في فهم كيفية دمج نماذج اقتصاد المشاركة في إطار رؤية 2030 الهادفة إلى تنويع الاقتصاد وتنمية القدرات البشرية.</w:t>
      </w:r>
    </w:p>
    <w:p w14:paraId="652EC39D" w14:textId="77777777" w:rsidR="001B04AE" w:rsidRPr="007875C8" w:rsidRDefault="001B04AE"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lastRenderedPageBreak/>
        <w:t xml:space="preserve">بالنسبة </w:t>
      </w:r>
      <w:r w:rsidRPr="007875C8">
        <w:rPr>
          <w:rStyle w:val="Strong"/>
          <w:rFonts w:ascii="Simplified Arabic" w:hAnsi="Simplified Arabic" w:cs="Simplified Arabic" w:hint="cs"/>
          <w:b w:val="0"/>
          <w:bCs w:val="0"/>
          <w:color w:val="1B1C1D"/>
          <w:sz w:val="32"/>
          <w:szCs w:val="32"/>
          <w:bdr w:val="none" w:sz="0" w:space="0" w:color="auto" w:frame="1"/>
          <w:rtl/>
        </w:rPr>
        <w:t>لأصحاب الأعمال والمنصات الرقمية</w:t>
      </w:r>
      <w:r w:rsidRPr="007875C8">
        <w:rPr>
          <w:rFonts w:ascii="Simplified Arabic" w:hAnsi="Simplified Arabic" w:cs="Simplified Arabic" w:hint="cs"/>
          <w:color w:val="1B1C1D"/>
          <w:sz w:val="32"/>
          <w:szCs w:val="32"/>
          <w:rtl/>
        </w:rPr>
        <w:t xml:space="preserve"> العاملة في مجال اقتصاد المشاركة، ستوفر الدراسة فهمًا أعمق لديناميكيات سوق العمل السعودي وتوجهات العاملين والمستخدمين، مما يمكنهم من تطوير نماذج أعمال أكثر فعالية وملاءمة للسوق المحلي.</w:t>
      </w:r>
    </w:p>
    <w:p w14:paraId="4E135459" w14:textId="77777777" w:rsidR="001B04AE" w:rsidRPr="007875C8" w:rsidRDefault="001B04AE"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أما بالنسبة </w:t>
      </w:r>
      <w:r w:rsidRPr="007875C8">
        <w:rPr>
          <w:rStyle w:val="Strong"/>
          <w:rFonts w:ascii="Simplified Arabic" w:hAnsi="Simplified Arabic" w:cs="Simplified Arabic" w:hint="cs"/>
          <w:b w:val="0"/>
          <w:bCs w:val="0"/>
          <w:color w:val="1B1C1D"/>
          <w:sz w:val="32"/>
          <w:szCs w:val="32"/>
          <w:bdr w:val="none" w:sz="0" w:space="0" w:color="auto" w:frame="1"/>
          <w:rtl/>
        </w:rPr>
        <w:t>للباحثين والأكاديميين</w:t>
      </w:r>
      <w:r w:rsidRPr="007875C8">
        <w:rPr>
          <w:rFonts w:ascii="Simplified Arabic" w:hAnsi="Simplified Arabic" w:cs="Simplified Arabic" w:hint="cs"/>
          <w:color w:val="1B1C1D"/>
          <w:sz w:val="32"/>
          <w:szCs w:val="32"/>
          <w:rtl/>
        </w:rPr>
        <w:t>، فستقدم الدراسة قاعدة بيانات وتحليلات يمكن الاستناد إليها في إجراء المزيد من البحوث والدراسات المتخصصة في هذا المجال.</w:t>
      </w:r>
    </w:p>
    <w:p w14:paraId="4889FC10" w14:textId="78AA58F4" w:rsidR="00637B2E" w:rsidRDefault="001B04AE"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وأخيرًا، يمكن أن يستفيد </w:t>
      </w:r>
      <w:r w:rsidRPr="007875C8">
        <w:rPr>
          <w:rStyle w:val="Strong"/>
          <w:rFonts w:ascii="Simplified Arabic" w:hAnsi="Simplified Arabic" w:cs="Simplified Arabic" w:hint="cs"/>
          <w:b w:val="0"/>
          <w:bCs w:val="0"/>
          <w:color w:val="1B1C1D"/>
          <w:sz w:val="32"/>
          <w:szCs w:val="32"/>
          <w:bdr w:val="none" w:sz="0" w:space="0" w:color="auto" w:frame="1"/>
          <w:rtl/>
        </w:rPr>
        <w:t>الأفراد والباحثون عن عمل</w:t>
      </w:r>
      <w:r w:rsidRPr="007875C8">
        <w:rPr>
          <w:rFonts w:ascii="Simplified Arabic" w:hAnsi="Simplified Arabic" w:cs="Simplified Arabic" w:hint="cs"/>
          <w:color w:val="1B1C1D"/>
          <w:sz w:val="32"/>
          <w:szCs w:val="32"/>
          <w:rtl/>
        </w:rPr>
        <w:t xml:space="preserve"> من فهم الفرص المتاحة في إطار اقتصاد المشاركة وكيفية الاستفادة منها، بالإضافة إلى الوعي بالتحديات المحتملة المتعلقة بهذا النوع من العمل.</w:t>
      </w:r>
    </w:p>
    <w:p w14:paraId="6FFCB675"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43588C0B"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4A74CF2E"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04C90BDA"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1C828AA8"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5137F33D"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19DE76F6"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723F7922" w14:textId="77777777" w:rsidR="008C20B9"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2950904F" w14:textId="77777777" w:rsidR="008C20B9" w:rsidRPr="007875C8" w:rsidRDefault="008C20B9" w:rsidP="00EB76CF">
      <w:pPr>
        <w:pStyle w:val="NormalWeb"/>
        <w:bidi/>
        <w:spacing w:before="0" w:beforeAutospacing="0" w:after="0" w:afterAutospacing="0" w:line="360" w:lineRule="auto"/>
        <w:jc w:val="both"/>
        <w:divId w:val="1782265518"/>
        <w:rPr>
          <w:rFonts w:ascii="Simplified Arabic" w:hAnsi="Simplified Arabic" w:cs="Simplified Arabic"/>
          <w:color w:val="1B1C1D"/>
          <w:sz w:val="32"/>
          <w:szCs w:val="32"/>
          <w:rtl/>
        </w:rPr>
      </w:pPr>
    </w:p>
    <w:p w14:paraId="7097DDA2" w14:textId="77777777" w:rsidR="00637B2E" w:rsidRPr="007875C8" w:rsidRDefault="00637B2E" w:rsidP="00EB76CF">
      <w:pPr>
        <w:spacing w:after="0" w:line="360" w:lineRule="auto"/>
        <w:jc w:val="both"/>
        <w:divId w:val="86658259"/>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lastRenderedPageBreak/>
        <w:t>أهداف الدراسة</w:t>
      </w:r>
    </w:p>
    <w:p w14:paraId="0D1E784E" w14:textId="77777777" w:rsidR="00637B2E" w:rsidRPr="007875C8" w:rsidRDefault="00637B2E" w:rsidP="00EB76CF">
      <w:pPr>
        <w:spacing w:after="0" w:line="360" w:lineRule="auto"/>
        <w:jc w:val="both"/>
        <w:divId w:val="86658259"/>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الهدف الرئيسي:</w:t>
      </w:r>
    </w:p>
    <w:p w14:paraId="64FA03C1" w14:textId="77777777" w:rsidR="00637B2E" w:rsidRPr="007875C8" w:rsidRDefault="00637B2E" w:rsidP="00EB76CF">
      <w:pPr>
        <w:spacing w:after="240" w:line="360" w:lineRule="auto"/>
        <w:jc w:val="both"/>
        <w:divId w:val="86658259"/>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يهدف هذا الدراسة بشكل أساسي إلى تحديد وتحليل تأثير اقتصاد المشاركة على سوق العمل في المملكة العربية السعودية.</w:t>
      </w:r>
    </w:p>
    <w:p w14:paraId="666EDE86" w14:textId="77777777" w:rsidR="00637B2E" w:rsidRPr="007875C8" w:rsidRDefault="00637B2E" w:rsidP="00EB76CF">
      <w:pPr>
        <w:spacing w:after="0" w:line="360" w:lineRule="auto"/>
        <w:jc w:val="both"/>
        <w:divId w:val="86658259"/>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الأهداف الفرعية:</w:t>
      </w:r>
    </w:p>
    <w:p w14:paraId="465BAB99" w14:textId="77777777" w:rsidR="00637B2E" w:rsidRPr="007875C8" w:rsidRDefault="00637B2E" w:rsidP="00EB76CF">
      <w:pPr>
        <w:numPr>
          <w:ilvl w:val="0"/>
          <w:numId w:val="2"/>
        </w:numPr>
        <w:spacing w:after="120" w:line="360" w:lineRule="auto"/>
        <w:jc w:val="both"/>
        <w:divId w:val="86658259"/>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تحديد الفرص التي يوفرها اقتصاد المشاركة للعاملين في سوق العمل السعودي (مثل المرونة، مصادر الدخل الإضافية، سهولة الدخول).</w:t>
      </w:r>
    </w:p>
    <w:p w14:paraId="45D2DC28" w14:textId="77777777" w:rsidR="00637B2E" w:rsidRPr="007875C8" w:rsidRDefault="00637B2E" w:rsidP="00EB76CF">
      <w:pPr>
        <w:numPr>
          <w:ilvl w:val="0"/>
          <w:numId w:val="2"/>
        </w:numPr>
        <w:spacing w:after="120" w:line="360" w:lineRule="auto"/>
        <w:jc w:val="both"/>
        <w:divId w:val="86658259"/>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تحديد التحديات التي يفرضها اقتصاد المشاركة على العاملين في سوق العمل السعودي (مثل الحقوق العمالية، الاستقرار الوظيفي، المنافسة مع العمالة غير النظامية).</w:t>
      </w:r>
    </w:p>
    <w:p w14:paraId="4554C0A0" w14:textId="77777777" w:rsidR="00637B2E" w:rsidRPr="007875C8" w:rsidRDefault="00637B2E" w:rsidP="00EB76CF">
      <w:pPr>
        <w:numPr>
          <w:ilvl w:val="0"/>
          <w:numId w:val="2"/>
        </w:numPr>
        <w:spacing w:after="120" w:line="360" w:lineRule="auto"/>
        <w:jc w:val="both"/>
        <w:divId w:val="86658259"/>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تحليل كيفية تأثير انتشار منصات اقتصاد المشاركة على هيكل سوق العمل السعودي التقليدي.</w:t>
      </w:r>
    </w:p>
    <w:p w14:paraId="5F6E88A6" w14:textId="77777777" w:rsidR="00637B2E" w:rsidRPr="007875C8" w:rsidRDefault="00637B2E" w:rsidP="00EB76CF">
      <w:pPr>
        <w:numPr>
          <w:ilvl w:val="0"/>
          <w:numId w:val="2"/>
        </w:numPr>
        <w:spacing w:after="120" w:line="360" w:lineRule="auto"/>
        <w:jc w:val="both"/>
        <w:divId w:val="86658259"/>
        <w:rPr>
          <w:rFonts w:ascii="Simplified Arabic" w:eastAsia="Times New Roman" w:hAnsi="Simplified Arabic" w:cs="Simplified Arabic"/>
          <w:color w:val="1B1C1D"/>
          <w:sz w:val="32"/>
          <w:szCs w:val="32"/>
        </w:rPr>
      </w:pPr>
      <w:r w:rsidRPr="007875C8">
        <w:rPr>
          <w:rFonts w:ascii="Simplified Arabic" w:eastAsia="Times New Roman" w:hAnsi="Simplified Arabic" w:cs="Simplified Arabic" w:hint="cs"/>
          <w:color w:val="1B1C1D"/>
          <w:sz w:val="32"/>
          <w:szCs w:val="32"/>
          <w:rtl/>
        </w:rPr>
        <w:t>استكشاف الآثار التنظيمية والتشريعية المحتملة للتعامل مع نمو اقتصاد المشاركة في سياق سوق العمل السعودي.</w:t>
      </w:r>
    </w:p>
    <w:p w14:paraId="0B44A6DA" w14:textId="77777777" w:rsidR="003961E8" w:rsidRDefault="003961E8" w:rsidP="00EB76CF">
      <w:pPr>
        <w:spacing w:after="120" w:line="360" w:lineRule="auto"/>
        <w:jc w:val="both"/>
        <w:divId w:val="1407191345"/>
        <w:rPr>
          <w:rFonts w:ascii="Simplified Arabic" w:eastAsia="Times New Roman" w:hAnsi="Simplified Arabic" w:cs="Simplified Arabic"/>
          <w:color w:val="1B1C1D"/>
          <w:sz w:val="32"/>
          <w:szCs w:val="32"/>
          <w:rtl/>
        </w:rPr>
      </w:pPr>
    </w:p>
    <w:p w14:paraId="5CE5F518" w14:textId="77777777" w:rsidR="007E4A1E" w:rsidRPr="007875C8" w:rsidRDefault="007E4A1E" w:rsidP="00EB76CF">
      <w:pPr>
        <w:spacing w:after="120" w:line="360" w:lineRule="auto"/>
        <w:jc w:val="both"/>
        <w:divId w:val="1407191345"/>
        <w:rPr>
          <w:rFonts w:ascii="Simplified Arabic" w:eastAsia="Times New Roman" w:hAnsi="Simplified Arabic" w:cs="Simplified Arabic"/>
          <w:color w:val="1B1C1D"/>
          <w:sz w:val="32"/>
          <w:szCs w:val="32"/>
          <w:rtl/>
        </w:rPr>
      </w:pPr>
    </w:p>
    <w:p w14:paraId="24CF533C" w14:textId="77777777" w:rsidR="006A2F72" w:rsidRPr="007875C8" w:rsidRDefault="006A2F72" w:rsidP="00EB76CF">
      <w:pPr>
        <w:spacing w:after="0" w:line="360" w:lineRule="auto"/>
        <w:jc w:val="both"/>
        <w:divId w:val="1407191345"/>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lastRenderedPageBreak/>
        <w:t>تساؤلات الدراسة</w:t>
      </w:r>
    </w:p>
    <w:p w14:paraId="40B8ECE1" w14:textId="77777777" w:rsidR="006A2F72" w:rsidRPr="007875C8" w:rsidRDefault="006A2F72" w:rsidP="00EB76CF">
      <w:pPr>
        <w:spacing w:after="0" w:line="360" w:lineRule="auto"/>
        <w:jc w:val="both"/>
        <w:divId w:val="1407191345"/>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التساؤل الرئيسي:</w:t>
      </w:r>
    </w:p>
    <w:p w14:paraId="1164438A" w14:textId="77777777" w:rsidR="006A2F72" w:rsidRPr="007875C8" w:rsidRDefault="006A2F72" w:rsidP="00EB76CF">
      <w:pPr>
        <w:spacing w:after="240" w:line="360" w:lineRule="auto"/>
        <w:jc w:val="both"/>
        <w:divId w:val="1407191345"/>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ما هو تأثير نمو اقتصاد المشاركة على سوق العمل في المملكة العربية السعودية؟</w:t>
      </w:r>
    </w:p>
    <w:p w14:paraId="4E7FC9C4" w14:textId="77777777" w:rsidR="006A2F72" w:rsidRPr="007875C8" w:rsidRDefault="006A2F72" w:rsidP="00EB76CF">
      <w:pPr>
        <w:spacing w:after="0" w:line="360" w:lineRule="auto"/>
        <w:jc w:val="both"/>
        <w:divId w:val="1407191345"/>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التساؤلات الفرعية:</w:t>
      </w:r>
    </w:p>
    <w:p w14:paraId="176C4CBB" w14:textId="77777777" w:rsidR="006A2F72" w:rsidRPr="007875C8" w:rsidRDefault="006A2F72" w:rsidP="00EB76CF">
      <w:pPr>
        <w:numPr>
          <w:ilvl w:val="0"/>
          <w:numId w:val="3"/>
        </w:numPr>
        <w:spacing w:after="120" w:line="360" w:lineRule="auto"/>
        <w:jc w:val="both"/>
        <w:divId w:val="140719134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ما هي الفرص التي يتيحها اقتصاد المشاركة للعاملين في سوق العمل السعودي؟</w:t>
      </w:r>
    </w:p>
    <w:p w14:paraId="30C86452" w14:textId="77777777" w:rsidR="006A2F72" w:rsidRPr="007875C8" w:rsidRDefault="006A2F72" w:rsidP="00EB76CF">
      <w:pPr>
        <w:numPr>
          <w:ilvl w:val="0"/>
          <w:numId w:val="3"/>
        </w:numPr>
        <w:spacing w:after="120" w:line="360" w:lineRule="auto"/>
        <w:jc w:val="both"/>
        <w:divId w:val="140719134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ما هي التحديات التي يواجهها العاملون في سوق العمل السعودي نتيجة لنمو اقتصاد المشاركة؟</w:t>
      </w:r>
    </w:p>
    <w:p w14:paraId="12BD7515" w14:textId="77777777" w:rsidR="006A2F72" w:rsidRPr="007875C8" w:rsidRDefault="006A2F72" w:rsidP="00EB76CF">
      <w:pPr>
        <w:numPr>
          <w:ilvl w:val="0"/>
          <w:numId w:val="3"/>
        </w:numPr>
        <w:spacing w:after="120" w:line="360" w:lineRule="auto"/>
        <w:jc w:val="both"/>
        <w:divId w:val="140719134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كيف يغير انتشار منصات اقتصاد المشاركة من طبيعة وهيكل سوق العمل السعودي؟</w:t>
      </w:r>
    </w:p>
    <w:p w14:paraId="09417190" w14:textId="77777777" w:rsidR="006A2F72" w:rsidRPr="007875C8" w:rsidRDefault="006A2F72" w:rsidP="00EB76CF">
      <w:pPr>
        <w:numPr>
          <w:ilvl w:val="0"/>
          <w:numId w:val="3"/>
        </w:numPr>
        <w:spacing w:after="120" w:line="360" w:lineRule="auto"/>
        <w:jc w:val="both"/>
        <w:divId w:val="1407191345"/>
        <w:rPr>
          <w:rFonts w:ascii="Simplified Arabic" w:eastAsia="Times New Roman" w:hAnsi="Simplified Arabic" w:cs="Simplified Arabic"/>
          <w:color w:val="1B1C1D"/>
          <w:sz w:val="32"/>
          <w:szCs w:val="32"/>
        </w:rPr>
      </w:pPr>
      <w:r w:rsidRPr="007875C8">
        <w:rPr>
          <w:rFonts w:ascii="Simplified Arabic" w:eastAsia="Times New Roman" w:hAnsi="Simplified Arabic" w:cs="Simplified Arabic" w:hint="cs"/>
          <w:color w:val="1B1C1D"/>
          <w:sz w:val="32"/>
          <w:szCs w:val="32"/>
          <w:rtl/>
        </w:rPr>
        <w:t>ما هي المتطلبات التنظيمية والتشريعية اللازمة لمواكبة تطورات اقتصاد المشاركة في سوق العمل السعودي؟</w:t>
      </w:r>
    </w:p>
    <w:p w14:paraId="068DF4FB" w14:textId="77777777" w:rsidR="006A2F72" w:rsidRPr="007875C8" w:rsidRDefault="006A2F72" w:rsidP="00EB76CF">
      <w:pPr>
        <w:spacing w:after="120" w:line="360" w:lineRule="auto"/>
        <w:jc w:val="both"/>
        <w:divId w:val="1407191345"/>
        <w:rPr>
          <w:rFonts w:ascii="Simplified Arabic" w:eastAsia="Times New Roman" w:hAnsi="Simplified Arabic" w:cs="Simplified Arabic"/>
          <w:color w:val="1B1C1D"/>
          <w:sz w:val="32"/>
          <w:szCs w:val="32"/>
          <w:rtl/>
        </w:rPr>
      </w:pPr>
    </w:p>
    <w:p w14:paraId="73F11D09" w14:textId="77777777" w:rsidR="006A2F72" w:rsidRPr="007875C8" w:rsidRDefault="006A2F72" w:rsidP="00EB76CF">
      <w:pPr>
        <w:spacing w:after="120" w:line="360" w:lineRule="auto"/>
        <w:jc w:val="both"/>
        <w:divId w:val="1407191345"/>
        <w:rPr>
          <w:rFonts w:ascii="Simplified Arabic" w:eastAsia="Times New Roman" w:hAnsi="Simplified Arabic" w:cs="Simplified Arabic"/>
          <w:color w:val="1B1C1D"/>
          <w:sz w:val="32"/>
          <w:szCs w:val="32"/>
          <w:rtl/>
        </w:rPr>
      </w:pPr>
    </w:p>
    <w:p w14:paraId="3E412DC2" w14:textId="77777777" w:rsidR="006A2F72" w:rsidRPr="007875C8" w:rsidRDefault="006A2F72" w:rsidP="00EB76CF">
      <w:pPr>
        <w:spacing w:after="120" w:line="360" w:lineRule="auto"/>
        <w:jc w:val="both"/>
        <w:divId w:val="1407191345"/>
        <w:rPr>
          <w:rFonts w:ascii="Simplified Arabic" w:eastAsia="Times New Roman" w:hAnsi="Simplified Arabic" w:cs="Simplified Arabic"/>
          <w:color w:val="1B1C1D"/>
          <w:sz w:val="32"/>
          <w:szCs w:val="32"/>
          <w:rtl/>
        </w:rPr>
      </w:pPr>
    </w:p>
    <w:p w14:paraId="454DDFC3" w14:textId="77777777" w:rsidR="006A2F72" w:rsidRPr="007875C8" w:rsidRDefault="006A2F72" w:rsidP="00EB76CF">
      <w:pPr>
        <w:spacing w:after="120" w:line="360" w:lineRule="auto"/>
        <w:jc w:val="both"/>
        <w:divId w:val="1407191345"/>
        <w:rPr>
          <w:rFonts w:ascii="Simplified Arabic" w:eastAsia="Times New Roman" w:hAnsi="Simplified Arabic" w:cs="Simplified Arabic"/>
          <w:color w:val="1B1C1D"/>
          <w:sz w:val="32"/>
          <w:szCs w:val="32"/>
          <w:rtl/>
        </w:rPr>
      </w:pPr>
    </w:p>
    <w:p w14:paraId="3D3F6F7A" w14:textId="77777777" w:rsidR="003961E8" w:rsidRPr="007875C8" w:rsidRDefault="003961E8" w:rsidP="00EB76CF">
      <w:pPr>
        <w:spacing w:after="120" w:line="360" w:lineRule="auto"/>
        <w:jc w:val="both"/>
        <w:divId w:val="2115203578"/>
        <w:rPr>
          <w:rFonts w:ascii="Simplified Arabic" w:eastAsia="Times New Roman" w:hAnsi="Simplified Arabic" w:cs="Simplified Arabic"/>
          <w:color w:val="1B1C1D"/>
          <w:sz w:val="32"/>
          <w:szCs w:val="32"/>
          <w:rtl/>
        </w:rPr>
      </w:pPr>
    </w:p>
    <w:p w14:paraId="66DFEC3C" w14:textId="40EA65CC" w:rsidR="00311F74" w:rsidRPr="007875C8" w:rsidRDefault="00311F74" w:rsidP="00EB76CF">
      <w:pPr>
        <w:spacing w:after="0" w:line="360" w:lineRule="auto"/>
        <w:jc w:val="both"/>
        <w:divId w:val="2115203578"/>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lastRenderedPageBreak/>
        <w:t>فرضيات الدراسة</w:t>
      </w:r>
    </w:p>
    <w:p w14:paraId="3776B009" w14:textId="1C62D3C9" w:rsidR="00311F74" w:rsidRPr="007875C8" w:rsidRDefault="00311F74" w:rsidP="00EB76CF">
      <w:pPr>
        <w:spacing w:after="120" w:line="360" w:lineRule="auto"/>
        <w:jc w:val="both"/>
        <w:divId w:val="2115203578"/>
        <w:rPr>
          <w:rFonts w:ascii="Simplified Arabic" w:hAnsi="Simplified Arabic" w:cs="Simplified Arabic"/>
          <w:color w:val="1B1C1D"/>
          <w:sz w:val="32"/>
          <w:szCs w:val="32"/>
          <w:rtl/>
        </w:rPr>
      </w:pPr>
    </w:p>
    <w:p w14:paraId="5F4C14DF" w14:textId="77777777" w:rsidR="00311F74" w:rsidRPr="007875C8" w:rsidRDefault="00311F74" w:rsidP="00EB76CF">
      <w:pPr>
        <w:numPr>
          <w:ilvl w:val="0"/>
          <w:numId w:val="5"/>
        </w:numPr>
        <w:spacing w:line="360" w:lineRule="auto"/>
        <w:jc w:val="both"/>
        <w:divId w:val="211520357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الفرضية الرئيسية:</w:t>
      </w:r>
      <w:r w:rsidRPr="007875C8">
        <w:rPr>
          <w:rFonts w:ascii="Simplified Arabic" w:eastAsia="Times New Roman" w:hAnsi="Simplified Arabic" w:cs="Simplified Arabic" w:hint="cs"/>
          <w:color w:val="1B1C1D"/>
          <w:sz w:val="32"/>
          <w:szCs w:val="32"/>
          <w:rtl/>
        </w:rPr>
        <w:t xml:space="preserve"> يؤدي نمو اقتصاد المشاركة إلى إحداث تغييرات ذات دلالة إحصائية في هيكل ووظائف سوق العمل في المملكة العربية السعودية.</w:t>
      </w:r>
    </w:p>
    <w:p w14:paraId="04C9936B" w14:textId="77777777" w:rsidR="00311F74" w:rsidRPr="007875C8" w:rsidRDefault="00311F74" w:rsidP="00EB76CF">
      <w:pPr>
        <w:numPr>
          <w:ilvl w:val="0"/>
          <w:numId w:val="5"/>
        </w:numPr>
        <w:spacing w:after="0" w:line="360" w:lineRule="auto"/>
        <w:jc w:val="both"/>
        <w:divId w:val="2115203578"/>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الفرضيات الفرعية:</w:t>
      </w:r>
    </w:p>
    <w:p w14:paraId="442932A2" w14:textId="77777777" w:rsidR="00311F74" w:rsidRPr="007875C8" w:rsidRDefault="00311F74" w:rsidP="00EB76CF">
      <w:pPr>
        <w:numPr>
          <w:ilvl w:val="0"/>
          <w:numId w:val="5"/>
        </w:numPr>
        <w:spacing w:after="120" w:line="360" w:lineRule="auto"/>
        <w:jc w:val="both"/>
        <w:divId w:val="211520357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يساهم اقتصاد المشاركة بشكل إيجابي في زيادة فرص العمل وتوفير مصادر دخل إضافية ومرونة أكبر للعاملين في سوق العمل السعودي.</w:t>
      </w:r>
    </w:p>
    <w:p w14:paraId="7B88449E" w14:textId="77777777" w:rsidR="00311F74" w:rsidRPr="007875C8" w:rsidRDefault="00311F74" w:rsidP="00EB76CF">
      <w:pPr>
        <w:numPr>
          <w:ilvl w:val="0"/>
          <w:numId w:val="5"/>
        </w:numPr>
        <w:spacing w:after="120" w:line="360" w:lineRule="auto"/>
        <w:jc w:val="both"/>
        <w:divId w:val="211520357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يصاحب نمو اقتصاد المشاركة تحديات تتعلق بحماية حقوق العاملين، وتوفير الاستقرار الوظيفي، وزيادة المنافسة في سوق العمل السعودي.</w:t>
      </w:r>
    </w:p>
    <w:p w14:paraId="35BD6473" w14:textId="77777777" w:rsidR="00311F74" w:rsidRPr="007875C8" w:rsidRDefault="00311F74" w:rsidP="00EB76CF">
      <w:pPr>
        <w:numPr>
          <w:ilvl w:val="0"/>
          <w:numId w:val="5"/>
        </w:numPr>
        <w:spacing w:after="120" w:line="360" w:lineRule="auto"/>
        <w:jc w:val="both"/>
        <w:divId w:val="211520357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يؤدي انتشار منصات اقتصاد المشاركة إلى تحول في هيكل سوق العمل السعودي التقليدي، وظهور أشكال جديدة من العمل والعلاقات التعاقدية.</w:t>
      </w:r>
    </w:p>
    <w:p w14:paraId="3DC35DC7" w14:textId="77777777" w:rsidR="00311F74" w:rsidRPr="007875C8" w:rsidRDefault="00311F74" w:rsidP="00EB76CF">
      <w:pPr>
        <w:numPr>
          <w:ilvl w:val="0"/>
          <w:numId w:val="5"/>
        </w:numPr>
        <w:spacing w:after="120" w:line="360" w:lineRule="auto"/>
        <w:jc w:val="both"/>
        <w:divId w:val="211520357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يتطلب التعامل الفعال مع نمو اقتصاد المشاركة في سوق العمل السعودي تطوير وتحديث الأطر التنظيمية والتشريعية القائمة.</w:t>
      </w:r>
    </w:p>
    <w:p w14:paraId="0AF17882" w14:textId="5BFA75D2" w:rsidR="00311F74" w:rsidRPr="007875C8" w:rsidRDefault="00311F74" w:rsidP="00EB76CF">
      <w:pPr>
        <w:spacing w:after="120" w:line="360" w:lineRule="auto"/>
        <w:jc w:val="both"/>
        <w:divId w:val="2115203578"/>
        <w:rPr>
          <w:rFonts w:ascii="Simplified Arabic" w:eastAsia="Times New Roman" w:hAnsi="Simplified Arabic" w:cs="Simplified Arabic"/>
          <w:color w:val="1B1C1D"/>
          <w:sz w:val="32"/>
          <w:szCs w:val="32"/>
          <w:rtl/>
        </w:rPr>
      </w:pPr>
    </w:p>
    <w:p w14:paraId="6CA8C534" w14:textId="3286EE1A" w:rsidR="00311F74" w:rsidRPr="007875C8" w:rsidRDefault="00311F74" w:rsidP="00EB76CF">
      <w:pPr>
        <w:spacing w:after="240" w:line="360" w:lineRule="auto"/>
        <w:jc w:val="both"/>
        <w:divId w:val="2115203578"/>
        <w:rPr>
          <w:rFonts w:ascii="Simplified Arabic" w:hAnsi="Simplified Arabic" w:cs="Simplified Arabic"/>
          <w:color w:val="1B1C1D"/>
          <w:sz w:val="32"/>
          <w:szCs w:val="32"/>
          <w:rtl/>
        </w:rPr>
      </w:pPr>
    </w:p>
    <w:p w14:paraId="7E0F88A8" w14:textId="77777777" w:rsidR="003961E8" w:rsidRPr="007875C8" w:rsidRDefault="003961E8" w:rsidP="00EB76CF">
      <w:pPr>
        <w:spacing w:after="120" w:line="360" w:lineRule="auto"/>
        <w:jc w:val="both"/>
        <w:divId w:val="812068523"/>
        <w:rPr>
          <w:rFonts w:ascii="Simplified Arabic" w:eastAsia="Times New Roman" w:hAnsi="Simplified Arabic" w:cs="Simplified Arabic"/>
          <w:color w:val="1B1C1D"/>
          <w:sz w:val="32"/>
          <w:szCs w:val="32"/>
          <w:rtl/>
        </w:rPr>
      </w:pPr>
    </w:p>
    <w:p w14:paraId="2D13B46D" w14:textId="77777777" w:rsidR="00047A1F" w:rsidRPr="007875C8" w:rsidRDefault="00047A1F" w:rsidP="00EB76CF">
      <w:pPr>
        <w:pStyle w:val="NormalWeb"/>
        <w:bidi/>
        <w:spacing w:before="0" w:beforeAutospacing="0" w:after="0" w:afterAutospacing="0" w:line="360" w:lineRule="auto"/>
        <w:jc w:val="both"/>
        <w:divId w:val="812068523"/>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lastRenderedPageBreak/>
        <w:t>مصطلحات الدراسة</w:t>
      </w:r>
    </w:p>
    <w:p w14:paraId="67FD814D" w14:textId="77777777" w:rsidR="00047A1F" w:rsidRPr="007875C8" w:rsidRDefault="00047A1F" w:rsidP="00EB76CF">
      <w:pPr>
        <w:pStyle w:val="NormalWeb"/>
        <w:numPr>
          <w:ilvl w:val="0"/>
          <w:numId w:val="6"/>
        </w:numPr>
        <w:bidi/>
        <w:spacing w:before="0" w:beforeAutospacing="0" w:after="0" w:afterAutospacing="0" w:line="360" w:lineRule="auto"/>
        <w:jc w:val="both"/>
        <w:divId w:val="812068523"/>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اقتصاد المشاركة (</w:t>
      </w:r>
      <w:r w:rsidRPr="007875C8">
        <w:rPr>
          <w:rStyle w:val="Strong"/>
          <w:rFonts w:ascii="Simplified Arabic" w:hAnsi="Simplified Arabic" w:cs="Simplified Arabic" w:hint="cs"/>
          <w:b w:val="0"/>
          <w:bCs w:val="0"/>
          <w:color w:val="1B1C1D"/>
          <w:sz w:val="32"/>
          <w:szCs w:val="32"/>
          <w:bdr w:val="none" w:sz="0" w:space="0" w:color="auto" w:frame="1"/>
        </w:rPr>
        <w:t>Sharing Economy</w:t>
      </w:r>
      <w:r w:rsidRPr="007875C8">
        <w:rPr>
          <w:rStyle w:val="Strong"/>
          <w:rFonts w:ascii="Simplified Arabic" w:hAnsi="Simplified Arabic" w:cs="Simplified Arabic" w:hint="cs"/>
          <w:b w:val="0"/>
          <w:bCs w:val="0"/>
          <w:color w:val="1B1C1D"/>
          <w:sz w:val="32"/>
          <w:szCs w:val="32"/>
          <w:bdr w:val="none" w:sz="0" w:space="0" w:color="auto" w:frame="1"/>
          <w:rtl/>
        </w:rPr>
        <w:t>):</w:t>
      </w:r>
      <w:r w:rsidRPr="007875C8">
        <w:rPr>
          <w:rFonts w:ascii="Simplified Arabic" w:hAnsi="Simplified Arabic" w:cs="Simplified Arabic" w:hint="cs"/>
          <w:color w:val="1B1C1D"/>
          <w:sz w:val="32"/>
          <w:szCs w:val="32"/>
          <w:rtl/>
        </w:rPr>
        <w:t xml:space="preserve"> نظام اقتصادي يعتمد على تبادل أو تأجير الأصول والخدمات بين الأفراد بشكل مباشر، غالبًا عبر منصات رقمية، بدلاً من امتلاكها بشكل دائم أو الاعتماد على شركات تقليدية لتوفيرها. ويشمل مفاهيم مثل الاستهلاك التعاوني والوصول بدلاً من الملكية.</w:t>
      </w:r>
    </w:p>
    <w:p w14:paraId="035660A9" w14:textId="77777777" w:rsidR="00047A1F" w:rsidRPr="007875C8" w:rsidRDefault="00047A1F" w:rsidP="00EB76CF">
      <w:pPr>
        <w:pStyle w:val="NormalWeb"/>
        <w:numPr>
          <w:ilvl w:val="0"/>
          <w:numId w:val="6"/>
        </w:numPr>
        <w:bidi/>
        <w:spacing w:before="0" w:beforeAutospacing="0" w:after="0" w:afterAutospacing="0" w:line="360" w:lineRule="auto"/>
        <w:jc w:val="both"/>
        <w:divId w:val="812068523"/>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سوق العمل (</w:t>
      </w:r>
      <w:r w:rsidRPr="007875C8">
        <w:rPr>
          <w:rStyle w:val="Strong"/>
          <w:rFonts w:ascii="Simplified Arabic" w:hAnsi="Simplified Arabic" w:cs="Simplified Arabic" w:hint="cs"/>
          <w:b w:val="0"/>
          <w:bCs w:val="0"/>
          <w:color w:val="1B1C1D"/>
          <w:sz w:val="32"/>
          <w:szCs w:val="32"/>
          <w:bdr w:val="none" w:sz="0" w:space="0" w:color="auto" w:frame="1"/>
        </w:rPr>
        <w:t>Labor Market</w:t>
      </w:r>
      <w:r w:rsidRPr="007875C8">
        <w:rPr>
          <w:rStyle w:val="Strong"/>
          <w:rFonts w:ascii="Simplified Arabic" w:hAnsi="Simplified Arabic" w:cs="Simplified Arabic" w:hint="cs"/>
          <w:b w:val="0"/>
          <w:bCs w:val="0"/>
          <w:color w:val="1B1C1D"/>
          <w:sz w:val="32"/>
          <w:szCs w:val="32"/>
          <w:bdr w:val="none" w:sz="0" w:space="0" w:color="auto" w:frame="1"/>
          <w:rtl/>
        </w:rPr>
        <w:t>):</w:t>
      </w:r>
      <w:r w:rsidRPr="007875C8">
        <w:rPr>
          <w:rFonts w:ascii="Simplified Arabic" w:hAnsi="Simplified Arabic" w:cs="Simplified Arabic" w:hint="cs"/>
          <w:color w:val="1B1C1D"/>
          <w:sz w:val="32"/>
          <w:szCs w:val="32"/>
          <w:rtl/>
        </w:rPr>
        <w:t xml:space="preserve"> هو النظام الذي يتم فيه تفاعل العرض والطلب على العمالة. يشمل جميع الأفراد القادرين على العمل والراغبين فيه، بالإضافة إلى أصحاب العمل الذين يبحثون عن موظفين.</w:t>
      </w:r>
    </w:p>
    <w:p w14:paraId="23C6E646" w14:textId="77777777" w:rsidR="00047A1F" w:rsidRPr="007875C8" w:rsidRDefault="00047A1F" w:rsidP="00EB76CF">
      <w:pPr>
        <w:pStyle w:val="NormalWeb"/>
        <w:numPr>
          <w:ilvl w:val="0"/>
          <w:numId w:val="6"/>
        </w:numPr>
        <w:bidi/>
        <w:spacing w:before="0" w:beforeAutospacing="0" w:after="0" w:afterAutospacing="0" w:line="360" w:lineRule="auto"/>
        <w:jc w:val="both"/>
        <w:divId w:val="812068523"/>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منصات اقتصاد المشاركة (</w:t>
      </w:r>
      <w:r w:rsidRPr="007875C8">
        <w:rPr>
          <w:rStyle w:val="Strong"/>
          <w:rFonts w:ascii="Simplified Arabic" w:hAnsi="Simplified Arabic" w:cs="Simplified Arabic" w:hint="cs"/>
          <w:b w:val="0"/>
          <w:bCs w:val="0"/>
          <w:color w:val="1B1C1D"/>
          <w:sz w:val="32"/>
          <w:szCs w:val="32"/>
          <w:bdr w:val="none" w:sz="0" w:space="0" w:color="auto" w:frame="1"/>
        </w:rPr>
        <w:t>Sharing Economy Platforms</w:t>
      </w:r>
      <w:r w:rsidRPr="007875C8">
        <w:rPr>
          <w:rStyle w:val="Strong"/>
          <w:rFonts w:ascii="Simplified Arabic" w:hAnsi="Simplified Arabic" w:cs="Simplified Arabic" w:hint="cs"/>
          <w:b w:val="0"/>
          <w:bCs w:val="0"/>
          <w:color w:val="1B1C1D"/>
          <w:sz w:val="32"/>
          <w:szCs w:val="32"/>
          <w:bdr w:val="none" w:sz="0" w:space="0" w:color="auto" w:frame="1"/>
          <w:rtl/>
        </w:rPr>
        <w:t>):</w:t>
      </w:r>
      <w:r w:rsidRPr="007875C8">
        <w:rPr>
          <w:rFonts w:ascii="Simplified Arabic" w:hAnsi="Simplified Arabic" w:cs="Simplified Arabic" w:hint="cs"/>
          <w:color w:val="1B1C1D"/>
          <w:sz w:val="32"/>
          <w:szCs w:val="32"/>
          <w:rtl/>
        </w:rPr>
        <w:t xml:space="preserve"> هي التطبيقات والمواقع الإلكترونية التي تسهل عمليات تبادل أو تأجير الأصول والخدمات بين الأفراد (مثل تطبيقات النقل التشاركي، الإقامة التشاركية، تقديم الخدمات المستقلة).</w:t>
      </w:r>
    </w:p>
    <w:p w14:paraId="207CCBB8" w14:textId="77777777" w:rsidR="00047A1F" w:rsidRPr="007875C8" w:rsidRDefault="00047A1F" w:rsidP="00EB76CF">
      <w:pPr>
        <w:pStyle w:val="NormalWeb"/>
        <w:numPr>
          <w:ilvl w:val="0"/>
          <w:numId w:val="6"/>
        </w:numPr>
        <w:bidi/>
        <w:spacing w:before="0" w:beforeAutospacing="0" w:after="0" w:afterAutospacing="0" w:line="360" w:lineRule="auto"/>
        <w:jc w:val="both"/>
        <w:divId w:val="812068523"/>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المرونة في العمل (</w:t>
      </w:r>
      <w:r w:rsidRPr="007875C8">
        <w:rPr>
          <w:rStyle w:val="Strong"/>
          <w:rFonts w:ascii="Simplified Arabic" w:hAnsi="Simplified Arabic" w:cs="Simplified Arabic" w:hint="cs"/>
          <w:b w:val="0"/>
          <w:bCs w:val="0"/>
          <w:color w:val="1B1C1D"/>
          <w:sz w:val="32"/>
          <w:szCs w:val="32"/>
          <w:bdr w:val="none" w:sz="0" w:space="0" w:color="auto" w:frame="1"/>
        </w:rPr>
        <w:t>Work Flexibility</w:t>
      </w:r>
      <w:r w:rsidRPr="007875C8">
        <w:rPr>
          <w:rStyle w:val="Strong"/>
          <w:rFonts w:ascii="Simplified Arabic" w:hAnsi="Simplified Arabic" w:cs="Simplified Arabic" w:hint="cs"/>
          <w:b w:val="0"/>
          <w:bCs w:val="0"/>
          <w:color w:val="1B1C1D"/>
          <w:sz w:val="32"/>
          <w:szCs w:val="32"/>
          <w:bdr w:val="none" w:sz="0" w:space="0" w:color="auto" w:frame="1"/>
          <w:rtl/>
        </w:rPr>
        <w:t>):</w:t>
      </w:r>
      <w:r w:rsidRPr="007875C8">
        <w:rPr>
          <w:rFonts w:ascii="Simplified Arabic" w:hAnsi="Simplified Arabic" w:cs="Simplified Arabic" w:hint="cs"/>
          <w:color w:val="1B1C1D"/>
          <w:sz w:val="32"/>
          <w:szCs w:val="32"/>
          <w:rtl/>
        </w:rPr>
        <w:t xml:space="preserve"> قدرة العامل على تحديد جوانب من عمله مثل أوقات العمل، ومكانه، وطريقة أدائه، بما يتناسب مع احتياجاته وظروفه.</w:t>
      </w:r>
    </w:p>
    <w:p w14:paraId="6EA025D6" w14:textId="77777777" w:rsidR="00047A1F" w:rsidRPr="007875C8" w:rsidRDefault="00047A1F" w:rsidP="00EB76CF">
      <w:pPr>
        <w:pStyle w:val="NormalWeb"/>
        <w:numPr>
          <w:ilvl w:val="0"/>
          <w:numId w:val="6"/>
        </w:numPr>
        <w:bidi/>
        <w:spacing w:before="0" w:beforeAutospacing="0" w:after="0" w:afterAutospacing="0" w:line="360" w:lineRule="auto"/>
        <w:jc w:val="both"/>
        <w:divId w:val="812068523"/>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الحقوق العمالية (</w:t>
      </w:r>
      <w:r w:rsidRPr="007875C8">
        <w:rPr>
          <w:rStyle w:val="Strong"/>
          <w:rFonts w:ascii="Simplified Arabic" w:hAnsi="Simplified Arabic" w:cs="Simplified Arabic" w:hint="cs"/>
          <w:b w:val="0"/>
          <w:bCs w:val="0"/>
          <w:color w:val="1B1C1D"/>
          <w:sz w:val="32"/>
          <w:szCs w:val="32"/>
          <w:bdr w:val="none" w:sz="0" w:space="0" w:color="auto" w:frame="1"/>
        </w:rPr>
        <w:t>Labor Rights</w:t>
      </w:r>
      <w:r w:rsidRPr="007875C8">
        <w:rPr>
          <w:rStyle w:val="Strong"/>
          <w:rFonts w:ascii="Simplified Arabic" w:hAnsi="Simplified Arabic" w:cs="Simplified Arabic" w:hint="cs"/>
          <w:b w:val="0"/>
          <w:bCs w:val="0"/>
          <w:color w:val="1B1C1D"/>
          <w:sz w:val="32"/>
          <w:szCs w:val="32"/>
          <w:bdr w:val="none" w:sz="0" w:space="0" w:color="auto" w:frame="1"/>
          <w:rtl/>
        </w:rPr>
        <w:t>):</w:t>
      </w:r>
      <w:r w:rsidRPr="007875C8">
        <w:rPr>
          <w:rFonts w:ascii="Simplified Arabic" w:hAnsi="Simplified Arabic" w:cs="Simplified Arabic" w:hint="cs"/>
          <w:color w:val="1B1C1D"/>
          <w:sz w:val="32"/>
          <w:szCs w:val="32"/>
          <w:rtl/>
        </w:rPr>
        <w:t xml:space="preserve"> مجموعة الحقوق والقوانين التي تحمي العاملين وتضمن لهم ظروف عمل عادلة وآمنة، وتشمل جوانب مثل الأجور، ساعات العمل، السلامة المهنية، والحماية من الفصل التعسفي.</w:t>
      </w:r>
    </w:p>
    <w:p w14:paraId="10D87456" w14:textId="77777777" w:rsidR="00047A1F" w:rsidRPr="007875C8" w:rsidRDefault="00047A1F" w:rsidP="00EB76CF">
      <w:pPr>
        <w:pStyle w:val="NormalWeb"/>
        <w:numPr>
          <w:ilvl w:val="0"/>
          <w:numId w:val="6"/>
        </w:numPr>
        <w:bidi/>
        <w:spacing w:before="0" w:beforeAutospacing="0" w:after="0" w:afterAutospacing="0" w:line="360" w:lineRule="auto"/>
        <w:jc w:val="both"/>
        <w:divId w:val="812068523"/>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lastRenderedPageBreak/>
        <w:t>هيكل سوق العمل (</w:t>
      </w:r>
      <w:r w:rsidRPr="007875C8">
        <w:rPr>
          <w:rStyle w:val="Strong"/>
          <w:rFonts w:ascii="Simplified Arabic" w:hAnsi="Simplified Arabic" w:cs="Simplified Arabic" w:hint="cs"/>
          <w:b w:val="0"/>
          <w:bCs w:val="0"/>
          <w:color w:val="1B1C1D"/>
          <w:sz w:val="32"/>
          <w:szCs w:val="32"/>
          <w:bdr w:val="none" w:sz="0" w:space="0" w:color="auto" w:frame="1"/>
        </w:rPr>
        <w:t>Labor Market Structure</w:t>
      </w:r>
      <w:r w:rsidRPr="007875C8">
        <w:rPr>
          <w:rStyle w:val="Strong"/>
          <w:rFonts w:ascii="Simplified Arabic" w:hAnsi="Simplified Arabic" w:cs="Simplified Arabic" w:hint="cs"/>
          <w:b w:val="0"/>
          <w:bCs w:val="0"/>
          <w:color w:val="1B1C1D"/>
          <w:sz w:val="32"/>
          <w:szCs w:val="32"/>
          <w:bdr w:val="none" w:sz="0" w:space="0" w:color="auto" w:frame="1"/>
          <w:rtl/>
        </w:rPr>
        <w:t>):</w:t>
      </w:r>
      <w:r w:rsidRPr="007875C8">
        <w:rPr>
          <w:rFonts w:ascii="Simplified Arabic" w:hAnsi="Simplified Arabic" w:cs="Simplified Arabic" w:hint="cs"/>
          <w:color w:val="1B1C1D"/>
          <w:sz w:val="32"/>
          <w:szCs w:val="32"/>
          <w:rtl/>
        </w:rPr>
        <w:t xml:space="preserve"> يشير إلى توزيع القوى العاملة حسب القطاعات الاقتصادية، وأنواع الوظائف، ومستويات المهارة، وأنماط التوظيف (دائم، مؤقت، مستقل، إلخ.).</w:t>
      </w:r>
    </w:p>
    <w:p w14:paraId="2144FC6C" w14:textId="77777777" w:rsidR="00B920E8" w:rsidRPr="007875C8" w:rsidRDefault="00B920E8" w:rsidP="00EB76CF">
      <w:pPr>
        <w:spacing w:after="120" w:line="360" w:lineRule="auto"/>
        <w:jc w:val="both"/>
        <w:divId w:val="1273438512"/>
        <w:rPr>
          <w:rFonts w:ascii="Simplified Arabic" w:eastAsia="Times New Roman" w:hAnsi="Simplified Arabic" w:cs="Simplified Arabic"/>
          <w:color w:val="1B1C1D"/>
          <w:sz w:val="32"/>
          <w:szCs w:val="32"/>
          <w:rtl/>
        </w:rPr>
      </w:pPr>
    </w:p>
    <w:p w14:paraId="0526A9C9" w14:textId="77777777" w:rsidR="001A3C8A" w:rsidRPr="007875C8" w:rsidRDefault="001A3C8A" w:rsidP="00EB76CF">
      <w:pPr>
        <w:pStyle w:val="NormalWeb"/>
        <w:bidi/>
        <w:spacing w:before="0" w:beforeAutospacing="0" w:after="0" w:afterAutospacing="0" w:line="360" w:lineRule="auto"/>
        <w:jc w:val="both"/>
        <w:divId w:val="1273438512"/>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متغيرات الدراسة</w:t>
      </w:r>
    </w:p>
    <w:p w14:paraId="374C2FC7" w14:textId="77777777" w:rsidR="001A3C8A" w:rsidRPr="007875C8" w:rsidRDefault="001A3C8A" w:rsidP="00EB76CF">
      <w:pPr>
        <w:pStyle w:val="NormalWeb"/>
        <w:numPr>
          <w:ilvl w:val="0"/>
          <w:numId w:val="7"/>
        </w:numPr>
        <w:bidi/>
        <w:spacing w:before="0" w:beforeAutospacing="0" w:after="0" w:afterAutospacing="0" w:line="360" w:lineRule="auto"/>
        <w:jc w:val="both"/>
        <w:divId w:val="1273438512"/>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المتغير المستقل:</w:t>
      </w:r>
      <w:r w:rsidRPr="007875C8">
        <w:rPr>
          <w:rFonts w:ascii="Simplified Arabic" w:hAnsi="Simplified Arabic" w:cs="Simplified Arabic" w:hint="cs"/>
          <w:color w:val="1B1C1D"/>
          <w:sz w:val="32"/>
          <w:szCs w:val="32"/>
          <w:rtl/>
        </w:rPr>
        <w:t xml:space="preserve"> نمو وازدهار </w:t>
      </w:r>
      <w:r w:rsidRPr="007875C8">
        <w:rPr>
          <w:rStyle w:val="Strong"/>
          <w:rFonts w:ascii="Simplified Arabic" w:hAnsi="Simplified Arabic" w:cs="Simplified Arabic" w:hint="cs"/>
          <w:b w:val="0"/>
          <w:bCs w:val="0"/>
          <w:color w:val="1B1C1D"/>
          <w:sz w:val="32"/>
          <w:szCs w:val="32"/>
          <w:bdr w:val="none" w:sz="0" w:space="0" w:color="auto" w:frame="1"/>
          <w:rtl/>
        </w:rPr>
        <w:t>اقتصاد المشاركة</w:t>
      </w:r>
      <w:r w:rsidRPr="007875C8">
        <w:rPr>
          <w:rFonts w:ascii="Simplified Arabic" w:hAnsi="Simplified Arabic" w:cs="Simplified Arabic" w:hint="cs"/>
          <w:color w:val="1B1C1D"/>
          <w:sz w:val="32"/>
          <w:szCs w:val="32"/>
          <w:rtl/>
        </w:rPr>
        <w:t xml:space="preserve"> في المملكة العربية السعودية (ويشمل عناصره مثل انتشار المنصات الرقمية، حجم التبادلات والخدمات المقدمة عبرها، ونسبة العاملين المنخرطين فيه).</w:t>
      </w:r>
    </w:p>
    <w:p w14:paraId="00D1C222" w14:textId="77777777" w:rsidR="001A3C8A" w:rsidRPr="007875C8" w:rsidRDefault="001A3C8A" w:rsidP="00EB76CF">
      <w:pPr>
        <w:pStyle w:val="NormalWeb"/>
        <w:numPr>
          <w:ilvl w:val="0"/>
          <w:numId w:val="7"/>
        </w:numPr>
        <w:bidi/>
        <w:spacing w:before="0" w:beforeAutospacing="0" w:after="0" w:afterAutospacing="0" w:line="360" w:lineRule="auto"/>
        <w:jc w:val="both"/>
        <w:divId w:val="1273438512"/>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المتغير التابع:</w:t>
      </w:r>
      <w:r w:rsidRPr="007875C8">
        <w:rPr>
          <w:rFonts w:ascii="Simplified Arabic" w:hAnsi="Simplified Arabic" w:cs="Simplified Arabic" w:hint="cs"/>
          <w:color w:val="1B1C1D"/>
          <w:sz w:val="32"/>
          <w:szCs w:val="32"/>
          <w:rtl/>
        </w:rPr>
        <w:t xml:space="preserve"> </w:t>
      </w:r>
      <w:r w:rsidRPr="007875C8">
        <w:rPr>
          <w:rStyle w:val="Strong"/>
          <w:rFonts w:ascii="Simplified Arabic" w:hAnsi="Simplified Arabic" w:cs="Simplified Arabic" w:hint="cs"/>
          <w:b w:val="0"/>
          <w:bCs w:val="0"/>
          <w:color w:val="1B1C1D"/>
          <w:sz w:val="32"/>
          <w:szCs w:val="32"/>
          <w:bdr w:val="none" w:sz="0" w:space="0" w:color="auto" w:frame="1"/>
          <w:rtl/>
        </w:rPr>
        <w:t>سوق العمل</w:t>
      </w:r>
      <w:r w:rsidRPr="007875C8">
        <w:rPr>
          <w:rFonts w:ascii="Simplified Arabic" w:hAnsi="Simplified Arabic" w:cs="Simplified Arabic" w:hint="cs"/>
          <w:color w:val="1B1C1D"/>
          <w:sz w:val="32"/>
          <w:szCs w:val="32"/>
          <w:rtl/>
        </w:rPr>
        <w:t xml:space="preserve"> في المملكة العربية السعودية (ويتم قياس تأثير المتغير المستقل عليه من خلال مؤشرات مثل:</w:t>
      </w:r>
    </w:p>
    <w:p w14:paraId="0A1147DB" w14:textId="77777777" w:rsidR="001A3C8A" w:rsidRPr="007875C8" w:rsidRDefault="001A3C8A" w:rsidP="00EB76CF">
      <w:pPr>
        <w:numPr>
          <w:ilvl w:val="1"/>
          <w:numId w:val="7"/>
        </w:numPr>
        <w:spacing w:after="120" w:line="360" w:lineRule="auto"/>
        <w:jc w:val="both"/>
        <w:divId w:val="127343851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فرص العمل المتاحة وأنواعها.</w:t>
      </w:r>
    </w:p>
    <w:p w14:paraId="53FE4432" w14:textId="77777777" w:rsidR="001A3C8A" w:rsidRPr="007875C8" w:rsidRDefault="001A3C8A" w:rsidP="00EB76CF">
      <w:pPr>
        <w:numPr>
          <w:ilvl w:val="1"/>
          <w:numId w:val="7"/>
        </w:numPr>
        <w:spacing w:after="120" w:line="360" w:lineRule="auto"/>
        <w:jc w:val="both"/>
        <w:divId w:val="127343851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مستويات الدخل وأنماطه.</w:t>
      </w:r>
    </w:p>
    <w:p w14:paraId="5C8B1AE0" w14:textId="77777777" w:rsidR="001A3C8A" w:rsidRPr="007875C8" w:rsidRDefault="001A3C8A" w:rsidP="00EB76CF">
      <w:pPr>
        <w:numPr>
          <w:ilvl w:val="1"/>
          <w:numId w:val="7"/>
        </w:numPr>
        <w:spacing w:after="120" w:line="360" w:lineRule="auto"/>
        <w:jc w:val="both"/>
        <w:divId w:val="127343851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الحقوق العمالية وظروف العمل.</w:t>
      </w:r>
    </w:p>
    <w:p w14:paraId="5F92EA66" w14:textId="77777777" w:rsidR="001A3C8A" w:rsidRPr="007875C8" w:rsidRDefault="001A3C8A" w:rsidP="00EB76CF">
      <w:pPr>
        <w:numPr>
          <w:ilvl w:val="1"/>
          <w:numId w:val="7"/>
        </w:numPr>
        <w:spacing w:after="120" w:line="360" w:lineRule="auto"/>
        <w:jc w:val="both"/>
        <w:divId w:val="127343851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هيكل وأنماط التوظيف السائدة).</w:t>
      </w:r>
    </w:p>
    <w:p w14:paraId="1DAAA95D" w14:textId="552135C2" w:rsidR="001A3C8A" w:rsidRPr="007875C8" w:rsidRDefault="001A3C8A" w:rsidP="00EB76CF">
      <w:pPr>
        <w:pStyle w:val="NormalWeb"/>
        <w:bidi/>
        <w:spacing w:before="0" w:beforeAutospacing="0" w:after="240" w:afterAutospacing="0" w:line="360" w:lineRule="auto"/>
        <w:jc w:val="both"/>
        <w:divId w:val="1273438512"/>
        <w:rPr>
          <w:rFonts w:ascii="Simplified Arabic" w:eastAsia="Times New Roman" w:hAnsi="Simplified Arabic" w:cs="Simplified Arabic"/>
          <w:color w:val="1B1C1D"/>
          <w:kern w:val="2"/>
          <w:sz w:val="32"/>
          <w:szCs w:val="32"/>
          <w:rtl/>
          <w14:ligatures w14:val="standardContextual"/>
        </w:rPr>
      </w:pPr>
    </w:p>
    <w:p w14:paraId="1A3E7AB4" w14:textId="77777777" w:rsidR="001A3C8A" w:rsidRPr="007875C8" w:rsidRDefault="001A3C8A" w:rsidP="00EB76CF">
      <w:pPr>
        <w:pStyle w:val="NormalWeb"/>
        <w:bidi/>
        <w:spacing w:before="0" w:beforeAutospacing="0" w:after="240" w:afterAutospacing="0" w:line="360" w:lineRule="auto"/>
        <w:jc w:val="both"/>
        <w:divId w:val="1273438512"/>
        <w:rPr>
          <w:rFonts w:ascii="Simplified Arabic" w:eastAsia="Times New Roman" w:hAnsi="Simplified Arabic" w:cs="Simplified Arabic"/>
          <w:color w:val="1B1C1D"/>
          <w:kern w:val="2"/>
          <w:sz w:val="32"/>
          <w:szCs w:val="32"/>
          <w:rtl/>
          <w14:ligatures w14:val="standardContextual"/>
        </w:rPr>
      </w:pPr>
    </w:p>
    <w:p w14:paraId="38E319BC" w14:textId="3D31877E" w:rsidR="00406B72" w:rsidRPr="007875C8" w:rsidRDefault="00406B72"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0DEB1D26" w14:textId="77777777" w:rsidR="003961E8" w:rsidRPr="007875C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511A6E14" w14:textId="77777777" w:rsidR="003961E8" w:rsidRPr="007875C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0C4438E4" w14:textId="77777777" w:rsidR="003961E8" w:rsidRPr="007875C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616122B4" w14:textId="77777777" w:rsidR="00B920E8" w:rsidRDefault="00B920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6B87BEBE" w14:textId="77777777" w:rsidR="00B920E8" w:rsidRDefault="00B920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03565B1A" w14:textId="77777777" w:rsidR="00B920E8" w:rsidRDefault="00B920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2E395E16" w14:textId="1A391593" w:rsidR="00B920E8" w:rsidRPr="00B920E8" w:rsidRDefault="00B920E8" w:rsidP="000A60DD">
      <w:pPr>
        <w:pStyle w:val="NormalWeb"/>
        <w:bidi/>
        <w:spacing w:before="0" w:beforeAutospacing="0" w:after="240" w:afterAutospacing="0" w:line="360" w:lineRule="auto"/>
        <w:jc w:val="center"/>
        <w:divId w:val="1068456141"/>
        <w:rPr>
          <w:rFonts w:ascii="Simplified Arabic" w:hAnsi="Simplified Arabic" w:cs="Simplified Arabic"/>
          <w:b/>
          <w:bCs/>
          <w:color w:val="1B1C1D"/>
          <w:sz w:val="32"/>
          <w:szCs w:val="32"/>
          <w:rtl/>
        </w:rPr>
      </w:pPr>
      <w:r w:rsidRPr="00B920E8">
        <w:rPr>
          <w:rFonts w:ascii="Simplified Arabic" w:hAnsi="Simplified Arabic" w:cs="Simplified Arabic" w:hint="cs"/>
          <w:b/>
          <w:bCs/>
          <w:color w:val="1B1C1D"/>
          <w:sz w:val="32"/>
          <w:szCs w:val="32"/>
          <w:rtl/>
        </w:rPr>
        <w:t>الفصل الثاني</w:t>
      </w:r>
    </w:p>
    <w:p w14:paraId="261BD849" w14:textId="77777777" w:rsidR="003961E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053352FB" w14:textId="77777777" w:rsidR="00B920E8" w:rsidRDefault="00B920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1DDFF783" w14:textId="77777777" w:rsidR="00B920E8" w:rsidRDefault="00B920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5E183A60" w14:textId="77777777" w:rsidR="00B920E8" w:rsidRPr="007875C8" w:rsidRDefault="00B920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00F6FA1C" w14:textId="77777777" w:rsidR="003961E8" w:rsidRPr="007875C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76EB022A" w14:textId="2C8A18CD" w:rsidR="00B9364E" w:rsidRPr="007875C8" w:rsidRDefault="00B9364E" w:rsidP="00EB76CF">
      <w:pPr>
        <w:pStyle w:val="NormalWeb"/>
        <w:bidi/>
        <w:spacing w:before="0" w:beforeAutospacing="0" w:after="120" w:afterAutospacing="0" w:line="360" w:lineRule="auto"/>
        <w:jc w:val="both"/>
        <w:divId w:val="963920799"/>
        <w:rPr>
          <w:rFonts w:ascii="Simplified Arabic" w:hAnsi="Simplified Arabic" w:cs="Simplified Arabic"/>
          <w:color w:val="1B1C1D"/>
          <w:sz w:val="32"/>
          <w:szCs w:val="32"/>
        </w:rPr>
      </w:pPr>
      <w:r w:rsidRPr="007875C8">
        <w:rPr>
          <w:rFonts w:ascii="Simplified Arabic" w:hAnsi="Simplified Arabic" w:cs="Simplified Arabic" w:hint="cs"/>
          <w:color w:val="1B1C1D"/>
          <w:sz w:val="32"/>
          <w:szCs w:val="32"/>
          <w:rtl/>
        </w:rPr>
        <w:lastRenderedPageBreak/>
        <w:t xml:space="preserve">الدراسات السابقة </w:t>
      </w:r>
    </w:p>
    <w:p w14:paraId="30BEED09" w14:textId="77777777" w:rsidR="00B9364E" w:rsidRPr="007875C8" w:rsidRDefault="00B9364E" w:rsidP="00EB76CF">
      <w:pPr>
        <w:pStyle w:val="NormalWeb"/>
        <w:numPr>
          <w:ilvl w:val="0"/>
          <w:numId w:val="12"/>
        </w:numPr>
        <w:bidi/>
        <w:spacing w:before="0" w:beforeAutospacing="0" w:after="0" w:afterAutospacing="0" w:line="360" w:lineRule="auto"/>
        <w:jc w:val="both"/>
        <w:divId w:val="963920799"/>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اسم الدراسة:</w:t>
      </w:r>
      <w:r w:rsidRPr="007875C8">
        <w:rPr>
          <w:rFonts w:ascii="Simplified Arabic" w:hAnsi="Simplified Arabic" w:cs="Simplified Arabic" w:hint="cs"/>
          <w:color w:val="1B1C1D"/>
          <w:sz w:val="32"/>
          <w:szCs w:val="32"/>
          <w:rtl/>
        </w:rPr>
        <w:t xml:space="preserve"> توطين الموارد البشرية في المملكة العربية السعودية: (استراتيجية رفع الميزة التنافسية للمواطن والقيمة المضافة للوافد)</w:t>
      </w:r>
    </w:p>
    <w:p w14:paraId="27983BC7"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875C8">
        <w:rPr>
          <w:rFonts w:ascii="Simplified Arabic" w:eastAsia="Times New Roman" w:hAnsi="Simplified Arabic" w:cs="Simplified Arabic" w:hint="cs"/>
          <w:color w:val="1B1C1D"/>
          <w:sz w:val="32"/>
          <w:szCs w:val="32"/>
          <w:rtl/>
        </w:rPr>
        <w:t xml:space="preserve"> القحطاني (2018)</w:t>
      </w:r>
    </w:p>
    <w:p w14:paraId="1639FC0A"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875C8">
        <w:rPr>
          <w:rFonts w:ascii="Simplified Arabic" w:eastAsia="Times New Roman" w:hAnsi="Simplified Arabic" w:cs="Simplified Arabic" w:hint="cs"/>
          <w:color w:val="1B1C1D"/>
          <w:sz w:val="32"/>
          <w:szCs w:val="32"/>
          <w:rtl/>
        </w:rPr>
        <w:t xml:space="preserve"> أوصت الدراسة بالاهتمام بالجانب الاستراتيجي في عملية التوطين والتدرج في الإحلال، وتأسيس شركات وطنية في مجالات مختلفة بكوادر وطنية.</w:t>
      </w:r>
    </w:p>
    <w:p w14:paraId="4986CEB2" w14:textId="77777777" w:rsidR="00B9364E" w:rsidRPr="007875C8" w:rsidRDefault="00B9364E" w:rsidP="00EB76CF">
      <w:pPr>
        <w:pStyle w:val="NormalWeb"/>
        <w:numPr>
          <w:ilvl w:val="0"/>
          <w:numId w:val="12"/>
        </w:numPr>
        <w:bidi/>
        <w:spacing w:before="0" w:beforeAutospacing="0" w:after="0" w:afterAutospacing="0" w:line="360" w:lineRule="auto"/>
        <w:jc w:val="both"/>
        <w:divId w:val="963920799"/>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اسم الدراسة:</w:t>
      </w:r>
      <w:r w:rsidRPr="007875C8">
        <w:rPr>
          <w:rFonts w:ascii="Simplified Arabic" w:hAnsi="Simplified Arabic" w:cs="Simplified Arabic" w:hint="cs"/>
          <w:color w:val="1B1C1D"/>
          <w:sz w:val="32"/>
          <w:szCs w:val="32"/>
          <w:rtl/>
        </w:rPr>
        <w:t xml:space="preserve"> تقدير الطلب على العمالة الوافدة في القطاع الخاص وإمكانية إحلالها بالعمالة الوطنية في المملكة العربية السعودية باستخدام التكامل المشترك ونموذج تصحيح الخطأ</w:t>
      </w:r>
    </w:p>
    <w:p w14:paraId="53B44BF1"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875C8">
        <w:rPr>
          <w:rFonts w:ascii="Simplified Arabic" w:eastAsia="Times New Roman" w:hAnsi="Simplified Arabic" w:cs="Simplified Arabic" w:hint="cs"/>
          <w:color w:val="1B1C1D"/>
          <w:sz w:val="32"/>
          <w:szCs w:val="32"/>
          <w:rtl/>
        </w:rPr>
        <w:t xml:space="preserve"> د. أحمد مشعل (2013)</w:t>
      </w:r>
    </w:p>
    <w:p w14:paraId="46D24F1E"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875C8">
        <w:rPr>
          <w:rFonts w:ascii="Simplified Arabic" w:eastAsia="Times New Roman" w:hAnsi="Simplified Arabic" w:cs="Simplified Arabic" w:hint="cs"/>
          <w:color w:val="1B1C1D"/>
          <w:sz w:val="32"/>
          <w:szCs w:val="32"/>
          <w:rtl/>
        </w:rPr>
        <w:t xml:space="preserve"> أظهرت الدراسة أن الطلب على العمالة الوافدة يرتبط طرديًا بالناتج المحلي الحقيقي غير النفطي، ومتوسط أجر العامل السعودي، وعدد المنشآت، وعكسيًا بمتوسط أجر العامل الوافد. أوصت بضرورة الإسراع في تقليل وترشيد توظيف العمالة الوافدة ووضع سياسات للإحلال التدريجي.</w:t>
      </w:r>
    </w:p>
    <w:p w14:paraId="0D320153" w14:textId="77777777" w:rsidR="00B9364E" w:rsidRPr="007875C8" w:rsidRDefault="00B9364E" w:rsidP="00EB76CF">
      <w:pPr>
        <w:pStyle w:val="NormalWeb"/>
        <w:numPr>
          <w:ilvl w:val="0"/>
          <w:numId w:val="12"/>
        </w:numPr>
        <w:bidi/>
        <w:spacing w:before="0" w:beforeAutospacing="0" w:after="0" w:afterAutospacing="0" w:line="360" w:lineRule="auto"/>
        <w:jc w:val="both"/>
        <w:divId w:val="963920799"/>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اسم الدراسة:</w:t>
      </w:r>
      <w:r w:rsidRPr="007875C8">
        <w:rPr>
          <w:rFonts w:ascii="Simplified Arabic" w:hAnsi="Simplified Arabic" w:cs="Simplified Arabic" w:hint="cs"/>
          <w:color w:val="1B1C1D"/>
          <w:sz w:val="32"/>
          <w:szCs w:val="32"/>
          <w:rtl/>
        </w:rPr>
        <w:t xml:space="preserve"> أثر النمو الاقتصادي على البطالة - دراسة حالة المملكة العربية السعودية خلال الفترة: 1980-2018م</w:t>
      </w:r>
    </w:p>
    <w:p w14:paraId="5269954F"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lastRenderedPageBreak/>
        <w:t>المؤلف:</w:t>
      </w:r>
      <w:r w:rsidRPr="007875C8">
        <w:rPr>
          <w:rFonts w:ascii="Simplified Arabic" w:eastAsia="Times New Roman" w:hAnsi="Simplified Arabic" w:cs="Simplified Arabic" w:hint="cs"/>
          <w:color w:val="1B1C1D"/>
          <w:sz w:val="32"/>
          <w:szCs w:val="32"/>
          <w:rtl/>
        </w:rPr>
        <w:t xml:space="preserve"> عباس حسن (2020)</w:t>
      </w:r>
    </w:p>
    <w:p w14:paraId="3791CE78"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875C8">
        <w:rPr>
          <w:rFonts w:ascii="Simplified Arabic" w:eastAsia="Times New Roman" w:hAnsi="Simplified Arabic" w:cs="Simplified Arabic" w:hint="cs"/>
          <w:color w:val="1B1C1D"/>
          <w:sz w:val="32"/>
          <w:szCs w:val="32"/>
          <w:rtl/>
        </w:rPr>
        <w:t xml:space="preserve"> بينت الدراسة وجود علاقة عكسية ذات دلالة إحصائية بين معدل البطالة ومعدل النمو الاقتصادي، وعدم وجود علاقة ذات دلالة بين معدل البطالة والتضخم. أوصت بإعادة هيكلة الاقتصاد السعودي وتوجيه الاستثمارات للقطاعات كثيفة العمل ومراجعة سياسات خفض البطالة.</w:t>
      </w:r>
    </w:p>
    <w:p w14:paraId="6FAA921B" w14:textId="77777777" w:rsidR="00B9364E" w:rsidRPr="007875C8" w:rsidRDefault="00B9364E" w:rsidP="00EB76CF">
      <w:pPr>
        <w:pStyle w:val="NormalWeb"/>
        <w:numPr>
          <w:ilvl w:val="0"/>
          <w:numId w:val="12"/>
        </w:numPr>
        <w:bidi/>
        <w:spacing w:before="0" w:beforeAutospacing="0" w:after="0" w:afterAutospacing="0" w:line="360" w:lineRule="auto"/>
        <w:jc w:val="both"/>
        <w:divId w:val="963920799"/>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اسم الدراسة:</w:t>
      </w:r>
      <w:r w:rsidRPr="007875C8">
        <w:rPr>
          <w:rFonts w:ascii="Simplified Arabic" w:hAnsi="Simplified Arabic" w:cs="Simplified Arabic" w:hint="cs"/>
          <w:color w:val="1B1C1D"/>
          <w:sz w:val="32"/>
          <w:szCs w:val="32"/>
          <w:rtl/>
        </w:rPr>
        <w:t xml:space="preserve"> العلاقة بين البطالة والنمو الاقتصادي: دراسة قياسية لحالة الجزائر في الفترة (1980-2015)</w:t>
      </w:r>
    </w:p>
    <w:p w14:paraId="7DB3FEB4"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875C8">
        <w:rPr>
          <w:rFonts w:ascii="Simplified Arabic" w:eastAsia="Times New Roman" w:hAnsi="Simplified Arabic" w:cs="Simplified Arabic" w:hint="cs"/>
          <w:color w:val="1B1C1D"/>
          <w:sz w:val="32"/>
          <w:szCs w:val="32"/>
          <w:rtl/>
        </w:rPr>
        <w:t xml:space="preserve"> دحماني السعدية (2017)</w:t>
      </w:r>
    </w:p>
    <w:p w14:paraId="7D3F4AFB"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875C8">
        <w:rPr>
          <w:rFonts w:ascii="Simplified Arabic" w:eastAsia="Times New Roman" w:hAnsi="Simplified Arabic" w:cs="Simplified Arabic" w:hint="cs"/>
          <w:color w:val="1B1C1D"/>
          <w:sz w:val="32"/>
          <w:szCs w:val="32"/>
          <w:rtl/>
        </w:rPr>
        <w:t xml:space="preserve"> أشارت الدراسة إلى وجود علاقة تكامل مشترك بين البطالة والنمو الاقتصادي تدل على علاقة عكسية طويلة الأجل. أوصت بتوفير بيانات ذات مصداقية والعمل على زيادة وتيرة خلق المؤسسات الصغيرة والمتوسطة.</w:t>
      </w:r>
    </w:p>
    <w:p w14:paraId="002C6850" w14:textId="77777777" w:rsidR="00B9364E" w:rsidRPr="007875C8" w:rsidRDefault="00B9364E" w:rsidP="00EB76CF">
      <w:pPr>
        <w:pStyle w:val="NormalWeb"/>
        <w:numPr>
          <w:ilvl w:val="0"/>
          <w:numId w:val="12"/>
        </w:numPr>
        <w:bidi/>
        <w:spacing w:before="0" w:beforeAutospacing="0" w:after="0" w:afterAutospacing="0" w:line="360" w:lineRule="auto"/>
        <w:jc w:val="both"/>
        <w:divId w:val="963920799"/>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t>اسم الدراسة:</w:t>
      </w:r>
      <w:r w:rsidRPr="007875C8">
        <w:rPr>
          <w:rFonts w:ascii="Simplified Arabic" w:hAnsi="Simplified Arabic" w:cs="Simplified Arabic" w:hint="cs"/>
          <w:color w:val="1B1C1D"/>
          <w:sz w:val="32"/>
          <w:szCs w:val="32"/>
          <w:rtl/>
        </w:rPr>
        <w:t xml:space="preserve"> العلاقة بين البطالة والنمو الاقتصادي : دراسة قياسية لحالة الجزائر في الفترة (1980-2015)</w:t>
      </w:r>
    </w:p>
    <w:p w14:paraId="42AA728B"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875C8">
        <w:rPr>
          <w:rFonts w:ascii="Simplified Arabic" w:eastAsia="Times New Roman" w:hAnsi="Simplified Arabic" w:cs="Simplified Arabic" w:hint="cs"/>
          <w:color w:val="1B1C1D"/>
          <w:sz w:val="32"/>
          <w:szCs w:val="32"/>
          <w:rtl/>
        </w:rPr>
        <w:t xml:space="preserve"> شحماني السعدية (2017)</w:t>
      </w:r>
    </w:p>
    <w:p w14:paraId="1FF92228"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875C8">
        <w:rPr>
          <w:rFonts w:ascii="Simplified Arabic" w:eastAsia="Times New Roman" w:hAnsi="Simplified Arabic" w:cs="Simplified Arabic" w:hint="cs"/>
          <w:color w:val="1B1C1D"/>
          <w:sz w:val="32"/>
          <w:szCs w:val="32"/>
          <w:rtl/>
        </w:rPr>
        <w:t xml:space="preserve"> أشارت الدراسة إلى وجود علاقة تكامل مشترك بين البطالة والنمو الاقتصادي تدل على علاقة عكسية طويلة الأجل. أوصت بتوفير بيانات ذات مصداقية والعمل على زيادة وتيرة خلق المؤسسات الصغيرة والمتوسطة.</w:t>
      </w:r>
    </w:p>
    <w:p w14:paraId="33A00A5C" w14:textId="77777777" w:rsidR="00B9364E" w:rsidRPr="007875C8" w:rsidRDefault="00B9364E" w:rsidP="00EB76CF">
      <w:pPr>
        <w:pStyle w:val="NormalWeb"/>
        <w:numPr>
          <w:ilvl w:val="0"/>
          <w:numId w:val="12"/>
        </w:numPr>
        <w:bidi/>
        <w:spacing w:before="0" w:beforeAutospacing="0" w:after="0" w:afterAutospacing="0" w:line="360" w:lineRule="auto"/>
        <w:jc w:val="both"/>
        <w:divId w:val="963920799"/>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lastRenderedPageBreak/>
        <w:t>اسم الدراسة:</w:t>
      </w:r>
      <w:r w:rsidRPr="007875C8">
        <w:rPr>
          <w:rFonts w:ascii="Simplified Arabic" w:hAnsi="Simplified Arabic" w:cs="Simplified Arabic" w:hint="cs"/>
          <w:color w:val="1B1C1D"/>
          <w:sz w:val="32"/>
          <w:szCs w:val="32"/>
          <w:rtl/>
        </w:rPr>
        <w:t xml:space="preserve"> الأثر المتبادل بين ظاهرة البطالة والنمو الاقتصادي في الاقتصاد العراقي للمدة (1990-2012)</w:t>
      </w:r>
    </w:p>
    <w:p w14:paraId="1DBA3D3F"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7875C8">
        <w:rPr>
          <w:rFonts w:ascii="Simplified Arabic" w:eastAsia="Times New Roman" w:hAnsi="Simplified Arabic" w:cs="Simplified Arabic" w:hint="cs"/>
          <w:color w:val="1B1C1D"/>
          <w:sz w:val="32"/>
          <w:szCs w:val="32"/>
          <w:rtl/>
        </w:rPr>
        <w:t xml:space="preserve"> حميد مرزوك (2015)</w:t>
      </w:r>
    </w:p>
    <w:p w14:paraId="0CCC5ADA" w14:textId="77777777" w:rsidR="00B9364E" w:rsidRPr="007875C8" w:rsidRDefault="00B9364E" w:rsidP="00EB76CF">
      <w:pPr>
        <w:numPr>
          <w:ilvl w:val="1"/>
          <w:numId w:val="12"/>
        </w:numPr>
        <w:spacing w:after="0" w:line="360" w:lineRule="auto"/>
        <w:jc w:val="both"/>
        <w:divId w:val="963920799"/>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7875C8">
        <w:rPr>
          <w:rFonts w:ascii="Simplified Arabic" w:eastAsia="Times New Roman" w:hAnsi="Simplified Arabic" w:cs="Simplified Arabic" w:hint="cs"/>
          <w:color w:val="1B1C1D"/>
          <w:sz w:val="32"/>
          <w:szCs w:val="32"/>
          <w:rtl/>
        </w:rPr>
        <w:t xml:space="preserve"> أظهرت الدراسة وجود علاقة عكسية ضعيفة بين البطالة والنمو الاقتصادي، مما يشير إلى أن النمو الاقتصادي وحده ليس حلاً كافيًا للبطالة في العراق. أوصى الباحث بتنويع مصادر الدخل وتحفيز الاستثمارات في القطاعات كثيفة العمل وتصحيح مخرجات التعليم والسياسات التجارية.</w:t>
      </w:r>
    </w:p>
    <w:p w14:paraId="65484E18" w14:textId="77777777" w:rsidR="00B9364E" w:rsidRPr="007875C8" w:rsidRDefault="00B9364E"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1186A430" w14:textId="77777777" w:rsidR="003961E8" w:rsidRPr="007875C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6AF40BC7" w14:textId="77777777" w:rsidR="003961E8" w:rsidRPr="007875C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2C262E75" w14:textId="77777777" w:rsidR="003961E8" w:rsidRDefault="003961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0A2584A3" w14:textId="77777777" w:rsidR="00B920E8" w:rsidRPr="007875C8" w:rsidRDefault="00B920E8"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Pr>
      </w:pPr>
    </w:p>
    <w:p w14:paraId="7B5F1B6F" w14:textId="3027D407" w:rsidR="00406B72" w:rsidRDefault="00406B72" w:rsidP="00EB76CF">
      <w:pPr>
        <w:spacing w:after="120" w:line="360" w:lineRule="auto"/>
        <w:jc w:val="both"/>
        <w:divId w:val="1068456141"/>
        <w:rPr>
          <w:rFonts w:ascii="Simplified Arabic" w:eastAsia="Times New Roman" w:hAnsi="Simplified Arabic" w:cs="Simplified Arabic"/>
          <w:color w:val="1B1C1D"/>
          <w:sz w:val="32"/>
          <w:szCs w:val="32"/>
          <w:rtl/>
        </w:rPr>
      </w:pPr>
    </w:p>
    <w:p w14:paraId="35BB432E" w14:textId="77777777" w:rsidR="000A60DD" w:rsidRDefault="000A60DD" w:rsidP="00EB76CF">
      <w:pPr>
        <w:spacing w:after="120" w:line="360" w:lineRule="auto"/>
        <w:jc w:val="both"/>
        <w:divId w:val="1068456141"/>
        <w:rPr>
          <w:rFonts w:ascii="Simplified Arabic" w:eastAsia="Times New Roman" w:hAnsi="Simplified Arabic" w:cs="Simplified Arabic"/>
          <w:color w:val="1B1C1D"/>
          <w:sz w:val="32"/>
          <w:szCs w:val="32"/>
          <w:rtl/>
        </w:rPr>
      </w:pPr>
    </w:p>
    <w:p w14:paraId="4A34D419" w14:textId="77777777" w:rsidR="000A60DD" w:rsidRPr="007875C8" w:rsidRDefault="000A60DD" w:rsidP="00EB76CF">
      <w:pPr>
        <w:spacing w:after="120" w:line="360" w:lineRule="auto"/>
        <w:jc w:val="both"/>
        <w:divId w:val="1068456141"/>
        <w:rPr>
          <w:rFonts w:ascii="Simplified Arabic" w:eastAsia="Times New Roman" w:hAnsi="Simplified Arabic" w:cs="Simplified Arabic"/>
          <w:color w:val="1B1C1D"/>
          <w:sz w:val="32"/>
          <w:szCs w:val="32"/>
          <w:rtl/>
        </w:rPr>
      </w:pPr>
    </w:p>
    <w:p w14:paraId="0AAC5EDF" w14:textId="777802C4" w:rsidR="00406B72" w:rsidRPr="007875C8" w:rsidRDefault="00406B72" w:rsidP="00EB76CF">
      <w:pPr>
        <w:pStyle w:val="NormalWeb"/>
        <w:bidi/>
        <w:spacing w:before="0" w:beforeAutospacing="0" w:after="0" w:afterAutospacing="0" w:line="360" w:lineRule="auto"/>
        <w:jc w:val="both"/>
        <w:divId w:val="1068456141"/>
        <w:rPr>
          <w:rFonts w:ascii="Simplified Arabic" w:hAnsi="Simplified Arabic" w:cs="Simplified Arabic"/>
          <w:color w:val="1B1C1D"/>
          <w:sz w:val="32"/>
          <w:szCs w:val="32"/>
          <w:rtl/>
        </w:rPr>
      </w:pPr>
      <w:r w:rsidRPr="007875C8">
        <w:rPr>
          <w:rStyle w:val="Strong"/>
          <w:rFonts w:ascii="Simplified Arabic" w:hAnsi="Simplified Arabic" w:cs="Simplified Arabic" w:hint="cs"/>
          <w:b w:val="0"/>
          <w:bCs w:val="0"/>
          <w:color w:val="1B1C1D"/>
          <w:sz w:val="32"/>
          <w:szCs w:val="32"/>
          <w:bdr w:val="none" w:sz="0" w:space="0" w:color="auto" w:frame="1"/>
          <w:rtl/>
        </w:rPr>
        <w:lastRenderedPageBreak/>
        <w:t xml:space="preserve"> الإطار النظري</w:t>
      </w:r>
    </w:p>
    <w:p w14:paraId="11C059EC"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مفهوم اقتصاد المشاركة وتطوره:</w:t>
      </w:r>
      <w:r w:rsidRPr="007875C8">
        <w:rPr>
          <w:rFonts w:ascii="Simplified Arabic" w:eastAsia="Times New Roman" w:hAnsi="Simplified Arabic" w:cs="Simplified Arabic" w:hint="cs"/>
          <w:color w:val="1B1C1D"/>
          <w:sz w:val="32"/>
          <w:szCs w:val="32"/>
          <w:rtl/>
        </w:rPr>
        <w:t xml:space="preserve"> تعريف شامل لاقتصاد المشاركة، نشأته، نماذجه المختلفة (مثل النقل التشاركي، الإقامة التشاركية، العمل الحر عبر الإنترنت)، وانتشاره العالمي والإقليمي.</w:t>
      </w:r>
    </w:p>
    <w:p w14:paraId="1B465C19"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اقتصاد المشاركة وسوق العمل:</w:t>
      </w:r>
      <w:r w:rsidRPr="007875C8">
        <w:rPr>
          <w:rFonts w:ascii="Simplified Arabic" w:eastAsia="Times New Roman" w:hAnsi="Simplified Arabic" w:cs="Simplified Arabic" w:hint="cs"/>
          <w:color w:val="1B1C1D"/>
          <w:sz w:val="32"/>
          <w:szCs w:val="32"/>
          <w:rtl/>
        </w:rPr>
        <w:t xml:space="preserve"> استعراض الأدبيات التي تربط بين اقتصاد المشاركة وسوق العمل، بما في ذلك الفرص والتحديات التي يطرحها هذا النموذج على التوظيف، الأجور، وظروف العمل.</w:t>
      </w:r>
    </w:p>
    <w:p w14:paraId="7547E8BF"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نظريات سوق العمل ذات الصلة:</w:t>
      </w:r>
      <w:r w:rsidRPr="007875C8">
        <w:rPr>
          <w:rFonts w:ascii="Simplified Arabic" w:eastAsia="Times New Roman" w:hAnsi="Simplified Arabic" w:cs="Simplified Arabic" w:hint="cs"/>
          <w:color w:val="1B1C1D"/>
          <w:sz w:val="32"/>
          <w:szCs w:val="32"/>
          <w:rtl/>
        </w:rPr>
        <w:t xml:space="preserve"> استعراض النظريات الاقتصادية والاجتماعية التي تفسر ديناميكيات سوق العمل وتأثير التقنيات والابتكارات الجديدة عليه (مثل نظرية رأس المال البشري، نظرية التجزئة في سوق العمل).</w:t>
      </w:r>
    </w:p>
    <w:p w14:paraId="62B8D408"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التحولات في طبيعة العمل:</w:t>
      </w:r>
      <w:r w:rsidRPr="007875C8">
        <w:rPr>
          <w:rFonts w:ascii="Simplified Arabic" w:eastAsia="Times New Roman" w:hAnsi="Simplified Arabic" w:cs="Simplified Arabic" w:hint="cs"/>
          <w:color w:val="1B1C1D"/>
          <w:sz w:val="32"/>
          <w:szCs w:val="32"/>
          <w:rtl/>
        </w:rPr>
        <w:t xml:space="preserve"> مناقشة كيف يساهم اقتصاد المشاركة في تغيير طبيعة العمل من التوظيف التقليدي إلى أشكال أكثر مرونة واستقلالية، وظهور ما يُعرف بـ "اقتصاد الأعمال المؤقتة" (</w:t>
      </w:r>
      <w:r w:rsidRPr="007875C8">
        <w:rPr>
          <w:rFonts w:ascii="Simplified Arabic" w:eastAsia="Times New Roman" w:hAnsi="Simplified Arabic" w:cs="Simplified Arabic" w:hint="cs"/>
          <w:color w:val="1B1C1D"/>
          <w:sz w:val="32"/>
          <w:szCs w:val="32"/>
        </w:rPr>
        <w:t>Gig Economy</w:t>
      </w:r>
      <w:r w:rsidRPr="007875C8">
        <w:rPr>
          <w:rFonts w:ascii="Simplified Arabic" w:eastAsia="Times New Roman" w:hAnsi="Simplified Arabic" w:cs="Simplified Arabic" w:hint="cs"/>
          <w:color w:val="1B1C1D"/>
          <w:sz w:val="32"/>
          <w:szCs w:val="32"/>
          <w:rtl/>
        </w:rPr>
        <w:t>).</w:t>
      </w:r>
    </w:p>
    <w:p w14:paraId="67AB1F47"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التنظيمات والتشريعات المتعلقة باقتصاد المشاركة وسوق العمل:</w:t>
      </w:r>
      <w:r w:rsidRPr="007875C8">
        <w:rPr>
          <w:rFonts w:ascii="Simplified Arabic" w:eastAsia="Times New Roman" w:hAnsi="Simplified Arabic" w:cs="Simplified Arabic" w:hint="cs"/>
          <w:color w:val="1B1C1D"/>
          <w:sz w:val="32"/>
          <w:szCs w:val="32"/>
          <w:rtl/>
        </w:rPr>
        <w:t xml:space="preserve"> استعراض الأطر القانونية والتنظيمية القائمة أو المقترحة للتعامل مع اقتصاد المشاركة وتأثيره على حقوق العاملين وحماية المستهلك في مختلف الدول.</w:t>
      </w:r>
    </w:p>
    <w:p w14:paraId="2ADBE7F9"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lastRenderedPageBreak/>
        <w:t>تأثير التقنية الرقمية على سوق العمل واقتصاد المشاركة:</w:t>
      </w:r>
      <w:r w:rsidRPr="007875C8">
        <w:rPr>
          <w:rFonts w:ascii="Simplified Arabic" w:eastAsia="Times New Roman" w:hAnsi="Simplified Arabic" w:cs="Simplified Arabic" w:hint="cs"/>
          <w:color w:val="1B1C1D"/>
          <w:sz w:val="32"/>
          <w:szCs w:val="32"/>
          <w:rtl/>
        </w:rPr>
        <w:t xml:space="preserve"> تحليل دور التكنولوجيا الرقمية والمنصات الإلكترونية في تسهيل نمو اقتصاد المشاركة وتغيير آليات عمل سوق العمل.</w:t>
      </w:r>
    </w:p>
    <w:p w14:paraId="515EF4A0" w14:textId="6E46E601" w:rsidR="00406B72" w:rsidRPr="007875C8" w:rsidRDefault="00406B72" w:rsidP="00EB76CF">
      <w:pPr>
        <w:spacing w:after="0" w:line="360" w:lineRule="auto"/>
        <w:ind w:left="360"/>
        <w:jc w:val="both"/>
        <w:divId w:val="1068456141"/>
        <w:rPr>
          <w:rFonts w:ascii="Simplified Arabic" w:eastAsia="Times New Roman" w:hAnsi="Simplified Arabic" w:cs="Simplified Arabic"/>
          <w:color w:val="1B1C1D"/>
          <w:sz w:val="32"/>
          <w:szCs w:val="32"/>
          <w:rtl/>
        </w:rPr>
      </w:pPr>
    </w:p>
    <w:p w14:paraId="42DB8EAB"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سوق العمل في المملكة العربية السعودية:</w:t>
      </w:r>
      <w:r w:rsidRPr="007875C8">
        <w:rPr>
          <w:rFonts w:ascii="Simplified Arabic" w:eastAsia="Times New Roman" w:hAnsi="Simplified Arabic" w:cs="Simplified Arabic" w:hint="cs"/>
          <w:color w:val="1B1C1D"/>
          <w:sz w:val="32"/>
          <w:szCs w:val="32"/>
          <w:rtl/>
        </w:rPr>
        <w:t xml:space="preserve"> لمحة عامة عن خصائص سوق العمل السعودي، التحديات والفرص الراهنة، وأهداف رؤية 2030 المتعلقة بتنمية القوى العاملة.</w:t>
      </w:r>
    </w:p>
    <w:p w14:paraId="7BFD0937"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اقتصاد المشاركة في المملكة العربية السعودية:</w:t>
      </w:r>
      <w:r w:rsidRPr="007875C8">
        <w:rPr>
          <w:rFonts w:ascii="Simplified Arabic" w:eastAsia="Times New Roman" w:hAnsi="Simplified Arabic" w:cs="Simplified Arabic" w:hint="cs"/>
          <w:color w:val="1B1C1D"/>
          <w:sz w:val="32"/>
          <w:szCs w:val="32"/>
          <w:rtl/>
        </w:rPr>
        <w:t xml:space="preserve"> استعراض لواقع وتطور اقتصاد المشاركة في المملكة، أبرز المنصات والتطبيقات المستخدمة، ومدى انتشاره في مختلف القطاعات.</w:t>
      </w:r>
    </w:p>
    <w:p w14:paraId="35576DAE" w14:textId="77777777" w:rsidR="00406B72" w:rsidRPr="007875C8" w:rsidRDefault="00406B72" w:rsidP="00EB76CF">
      <w:pPr>
        <w:numPr>
          <w:ilvl w:val="0"/>
          <w:numId w:val="11"/>
        </w:numPr>
        <w:spacing w:after="0" w:line="360" w:lineRule="auto"/>
        <w:jc w:val="both"/>
        <w:divId w:val="1068456141"/>
        <w:rPr>
          <w:rFonts w:ascii="Simplified Arabic" w:eastAsia="Times New Roman" w:hAnsi="Simplified Arabic" w:cs="Simplified Arabic"/>
          <w:color w:val="1B1C1D"/>
          <w:sz w:val="32"/>
          <w:szCs w:val="32"/>
          <w:rtl/>
        </w:rPr>
      </w:pPr>
      <w:r w:rsidRPr="007875C8">
        <w:rPr>
          <w:rStyle w:val="Strong"/>
          <w:rFonts w:ascii="Simplified Arabic" w:eastAsia="Times New Roman" w:hAnsi="Simplified Arabic" w:cs="Simplified Arabic" w:hint="cs"/>
          <w:b w:val="0"/>
          <w:bCs w:val="0"/>
          <w:color w:val="1B1C1D"/>
          <w:sz w:val="32"/>
          <w:szCs w:val="32"/>
          <w:bdr w:val="none" w:sz="0" w:space="0" w:color="auto" w:frame="1"/>
          <w:rtl/>
        </w:rPr>
        <w:t>الإيجابيات والسلبيات المحتملة لاقتصاد المشاركة على سوق العمل:</w:t>
      </w:r>
      <w:r w:rsidRPr="007875C8">
        <w:rPr>
          <w:rFonts w:ascii="Simplified Arabic" w:eastAsia="Times New Roman" w:hAnsi="Simplified Arabic" w:cs="Simplified Arabic" w:hint="cs"/>
          <w:color w:val="1B1C1D"/>
          <w:sz w:val="32"/>
          <w:szCs w:val="32"/>
          <w:rtl/>
        </w:rPr>
        <w:t xml:space="preserve"> تلخيص وتحليل للمنافع والمخاطر المحتملة لنمو اقتصاد المشاركة على العاملين وأصحاب العمل وهيكل سوق العمل بشكل عام.</w:t>
      </w:r>
    </w:p>
    <w:p w14:paraId="7D848927" w14:textId="6E4D4DED" w:rsidR="00406B72" w:rsidRPr="007875C8" w:rsidRDefault="00406B72" w:rsidP="00EB76CF">
      <w:pPr>
        <w:pStyle w:val="NormalWeb"/>
        <w:bidi/>
        <w:spacing w:before="0" w:beforeAutospacing="0" w:after="240" w:afterAutospacing="0" w:line="360" w:lineRule="auto"/>
        <w:jc w:val="both"/>
        <w:divId w:val="1068456141"/>
        <w:rPr>
          <w:rFonts w:ascii="Simplified Arabic" w:eastAsia="Times New Roman" w:hAnsi="Simplified Arabic" w:cs="Simplified Arabic"/>
          <w:color w:val="1B1C1D"/>
          <w:kern w:val="2"/>
          <w:sz w:val="32"/>
          <w:szCs w:val="32"/>
          <w:rtl/>
          <w14:ligatures w14:val="standardContextual"/>
        </w:rPr>
      </w:pPr>
    </w:p>
    <w:p w14:paraId="4A9955A9" w14:textId="77777777" w:rsidR="00406B72" w:rsidRPr="007875C8" w:rsidRDefault="00406B72" w:rsidP="00EB76CF">
      <w:pPr>
        <w:pStyle w:val="NormalWeb"/>
        <w:bidi/>
        <w:spacing w:before="0" w:beforeAutospacing="0" w:after="240" w:afterAutospacing="0" w:line="360" w:lineRule="auto"/>
        <w:jc w:val="both"/>
        <w:divId w:val="1068456141"/>
        <w:rPr>
          <w:rFonts w:ascii="Simplified Arabic" w:hAnsi="Simplified Arabic" w:cs="Simplified Arabic"/>
          <w:color w:val="1B1C1D"/>
          <w:sz w:val="32"/>
          <w:szCs w:val="32"/>
          <w:rtl/>
        </w:rPr>
      </w:pPr>
    </w:p>
    <w:p w14:paraId="1C87649A" w14:textId="77777777" w:rsidR="001A3C8A" w:rsidRPr="007875C8" w:rsidRDefault="001A3C8A" w:rsidP="00EB76CF">
      <w:pPr>
        <w:pStyle w:val="NormalWeb"/>
        <w:bidi/>
        <w:spacing w:before="0" w:beforeAutospacing="0" w:after="240" w:afterAutospacing="0" w:line="360" w:lineRule="auto"/>
        <w:jc w:val="both"/>
        <w:divId w:val="1273438512"/>
        <w:rPr>
          <w:rFonts w:ascii="Simplified Arabic" w:eastAsia="Times New Roman" w:hAnsi="Simplified Arabic" w:cs="Simplified Arabic"/>
          <w:color w:val="1B1C1D"/>
          <w:kern w:val="2"/>
          <w:sz w:val="32"/>
          <w:szCs w:val="32"/>
          <w:rtl/>
          <w14:ligatures w14:val="standardContextual"/>
        </w:rPr>
      </w:pPr>
    </w:p>
    <w:p w14:paraId="579CBEC6" w14:textId="79FCE587" w:rsidR="00476A0E" w:rsidRPr="007875C8" w:rsidRDefault="00476A0E" w:rsidP="00EB76CF">
      <w:pPr>
        <w:spacing w:after="240" w:line="360" w:lineRule="auto"/>
        <w:jc w:val="both"/>
        <w:divId w:val="298390027"/>
        <w:rPr>
          <w:rFonts w:ascii="Simplified Arabic" w:hAnsi="Simplified Arabic" w:cs="Simplified Arabic"/>
          <w:color w:val="1B1C1D"/>
          <w:kern w:val="0"/>
          <w:sz w:val="32"/>
          <w:szCs w:val="32"/>
          <w14:ligatures w14:val="none"/>
        </w:rPr>
      </w:pPr>
    </w:p>
    <w:p w14:paraId="334F9151"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1. مفهوم اقتصاد المشاركة وتطوره:</w:t>
      </w:r>
    </w:p>
    <w:p w14:paraId="0E868CAC"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تعريف شامل لاقتصاد المشاركة:</w:t>
      </w:r>
    </w:p>
    <w:p w14:paraId="5ACF5775"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يمكن تعريف </w:t>
      </w:r>
      <w:r w:rsidRPr="007875C8">
        <w:rPr>
          <w:rFonts w:ascii="Simplified Arabic" w:hAnsi="Simplified Arabic" w:cs="Simplified Arabic" w:hint="cs"/>
          <w:b/>
          <w:bCs/>
          <w:color w:val="1B1C1D"/>
          <w:sz w:val="32"/>
          <w:szCs w:val="32"/>
          <w:bdr w:val="none" w:sz="0" w:space="0" w:color="auto" w:frame="1"/>
          <w:rtl/>
        </w:rPr>
        <w:t>اقتصاد المشاركة</w:t>
      </w:r>
      <w:r w:rsidRPr="007875C8">
        <w:rPr>
          <w:rFonts w:ascii="Simplified Arabic" w:hAnsi="Simplified Arabic" w:cs="Simplified Arabic" w:hint="cs"/>
          <w:color w:val="1B1C1D"/>
          <w:sz w:val="32"/>
          <w:szCs w:val="32"/>
          <w:rtl/>
        </w:rPr>
        <w:t xml:space="preserve"> (</w:t>
      </w:r>
      <w:r w:rsidRPr="007875C8">
        <w:rPr>
          <w:rFonts w:ascii="Simplified Arabic" w:hAnsi="Simplified Arabic" w:cs="Simplified Arabic" w:hint="cs"/>
          <w:color w:val="1B1C1D"/>
          <w:sz w:val="32"/>
          <w:szCs w:val="32"/>
        </w:rPr>
        <w:t>Sharing Economy</w:t>
      </w:r>
      <w:r w:rsidRPr="007875C8">
        <w:rPr>
          <w:rFonts w:ascii="Simplified Arabic" w:hAnsi="Simplified Arabic" w:cs="Simplified Arabic" w:hint="cs"/>
          <w:color w:val="1B1C1D"/>
          <w:sz w:val="32"/>
          <w:szCs w:val="32"/>
          <w:rtl/>
        </w:rPr>
        <w:t xml:space="preserve">) بأنه نظام اقتصادي واجتماعي يعتمد على </w:t>
      </w:r>
      <w:r w:rsidRPr="007875C8">
        <w:rPr>
          <w:rFonts w:ascii="Simplified Arabic" w:hAnsi="Simplified Arabic" w:cs="Simplified Arabic" w:hint="cs"/>
          <w:b/>
          <w:bCs/>
          <w:color w:val="1B1C1D"/>
          <w:sz w:val="32"/>
          <w:szCs w:val="32"/>
          <w:bdr w:val="none" w:sz="0" w:space="0" w:color="auto" w:frame="1"/>
          <w:rtl/>
        </w:rPr>
        <w:t>مشاركة</w:t>
      </w:r>
      <w:r w:rsidRPr="007875C8">
        <w:rPr>
          <w:rFonts w:ascii="Simplified Arabic" w:hAnsi="Simplified Arabic" w:cs="Simplified Arabic" w:hint="cs"/>
          <w:color w:val="1B1C1D"/>
          <w:sz w:val="32"/>
          <w:szCs w:val="32"/>
          <w:rtl/>
        </w:rPr>
        <w:t xml:space="preserve"> أو </w:t>
      </w:r>
      <w:r w:rsidRPr="007875C8">
        <w:rPr>
          <w:rFonts w:ascii="Simplified Arabic" w:hAnsi="Simplified Arabic" w:cs="Simplified Arabic" w:hint="cs"/>
          <w:b/>
          <w:bCs/>
          <w:color w:val="1B1C1D"/>
          <w:sz w:val="32"/>
          <w:szCs w:val="32"/>
          <w:bdr w:val="none" w:sz="0" w:space="0" w:color="auto" w:frame="1"/>
          <w:rtl/>
        </w:rPr>
        <w:t>تأجير</w:t>
      </w:r>
      <w:r w:rsidRPr="007875C8">
        <w:rPr>
          <w:rFonts w:ascii="Simplified Arabic" w:hAnsi="Simplified Arabic" w:cs="Simplified Arabic" w:hint="cs"/>
          <w:color w:val="1B1C1D"/>
          <w:sz w:val="32"/>
          <w:szCs w:val="32"/>
          <w:rtl/>
        </w:rPr>
        <w:t xml:space="preserve"> أو </w:t>
      </w:r>
      <w:r w:rsidRPr="007875C8">
        <w:rPr>
          <w:rFonts w:ascii="Simplified Arabic" w:hAnsi="Simplified Arabic" w:cs="Simplified Arabic" w:hint="cs"/>
          <w:b/>
          <w:bCs/>
          <w:color w:val="1B1C1D"/>
          <w:sz w:val="32"/>
          <w:szCs w:val="32"/>
          <w:bdr w:val="none" w:sz="0" w:space="0" w:color="auto" w:frame="1"/>
          <w:rtl/>
        </w:rPr>
        <w:t>تبادل</w:t>
      </w:r>
      <w:r w:rsidRPr="007875C8">
        <w:rPr>
          <w:rFonts w:ascii="Simplified Arabic" w:hAnsi="Simplified Arabic" w:cs="Simplified Arabic" w:hint="cs"/>
          <w:color w:val="1B1C1D"/>
          <w:sz w:val="32"/>
          <w:szCs w:val="32"/>
          <w:rtl/>
        </w:rPr>
        <w:t xml:space="preserve"> الأصول والخدمات بين الأفراد مباشرة أو عبر منصات رقمية. بدلاً من الملكية الفردية المطلقة، يركز هذا النموذج على </w:t>
      </w:r>
      <w:r w:rsidRPr="007875C8">
        <w:rPr>
          <w:rFonts w:ascii="Simplified Arabic" w:hAnsi="Simplified Arabic" w:cs="Simplified Arabic" w:hint="cs"/>
          <w:b/>
          <w:bCs/>
          <w:color w:val="1B1C1D"/>
          <w:sz w:val="32"/>
          <w:szCs w:val="32"/>
          <w:bdr w:val="none" w:sz="0" w:space="0" w:color="auto" w:frame="1"/>
          <w:rtl/>
        </w:rPr>
        <w:t>الوصول</w:t>
      </w:r>
      <w:r w:rsidRPr="007875C8">
        <w:rPr>
          <w:rFonts w:ascii="Simplified Arabic" w:hAnsi="Simplified Arabic" w:cs="Simplified Arabic" w:hint="cs"/>
          <w:color w:val="1B1C1D"/>
          <w:sz w:val="32"/>
          <w:szCs w:val="32"/>
          <w:rtl/>
        </w:rPr>
        <w:t xml:space="preserve"> إلى الموارد عند الحاجة. يشمل ذلك مجموعة واسعة من الأنشطة التي يتم فيها استخدام الأصول غير المستغلة أو القدرات الفردية لتحقيق منفعة اقتصادية أو اجتماعية.</w:t>
      </w:r>
    </w:p>
    <w:p w14:paraId="5F5B0D73" w14:textId="77777777" w:rsidR="00476A0E" w:rsidRPr="007875C8" w:rsidRDefault="00476A0E" w:rsidP="00EB76CF">
      <w:pPr>
        <w:spacing w:after="12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ببساطة، يتعلق الأمر بـ:</w:t>
      </w:r>
    </w:p>
    <w:p w14:paraId="431FEED6"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استخدام أقل:</w:t>
      </w:r>
      <w:r w:rsidRPr="007875C8">
        <w:rPr>
          <w:rFonts w:ascii="Simplified Arabic" w:eastAsia="Times New Roman" w:hAnsi="Simplified Arabic" w:cs="Simplified Arabic" w:hint="cs"/>
          <w:color w:val="1B1C1D"/>
          <w:sz w:val="32"/>
          <w:szCs w:val="32"/>
          <w:rtl/>
        </w:rPr>
        <w:t xml:space="preserve"> تحقيق أقصى استفادة من الموارد الموجودة بدلاً من استهلاك المزيد.</w:t>
      </w:r>
    </w:p>
    <w:p w14:paraId="3B1A5D76"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وصول أسهل:</w:t>
      </w:r>
      <w:r w:rsidRPr="007875C8">
        <w:rPr>
          <w:rFonts w:ascii="Simplified Arabic" w:eastAsia="Times New Roman" w:hAnsi="Simplified Arabic" w:cs="Simplified Arabic" w:hint="cs"/>
          <w:color w:val="1B1C1D"/>
          <w:sz w:val="32"/>
          <w:szCs w:val="32"/>
          <w:rtl/>
        </w:rPr>
        <w:t xml:space="preserve"> تمكين الأفراد من الوصول إلى السلع والخدمات بتكلفة أقل وفي الوقت المناسب.</w:t>
      </w:r>
    </w:p>
    <w:p w14:paraId="7D8049E9"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تواصل مباشر:</w:t>
      </w:r>
      <w:r w:rsidRPr="007875C8">
        <w:rPr>
          <w:rFonts w:ascii="Simplified Arabic" w:eastAsia="Times New Roman" w:hAnsi="Simplified Arabic" w:cs="Simplified Arabic" w:hint="cs"/>
          <w:color w:val="1B1C1D"/>
          <w:sz w:val="32"/>
          <w:szCs w:val="32"/>
          <w:rtl/>
        </w:rPr>
        <w:t xml:space="preserve"> في كثير من الحالات، تسهيل التفاعل المباشر بين مقدمي الخدمات والمستهلكين.</w:t>
      </w:r>
    </w:p>
    <w:p w14:paraId="3DA06BE0" w14:textId="77777777" w:rsidR="00476A0E" w:rsidRPr="007875C8" w:rsidRDefault="00476A0E" w:rsidP="00EB76CF">
      <w:pPr>
        <w:spacing w:after="0" w:line="360" w:lineRule="auto"/>
        <w:jc w:val="both"/>
        <w:divId w:val="298390027"/>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نشأة اقتصاد المشاركة:</w:t>
      </w:r>
    </w:p>
    <w:p w14:paraId="4E57505C"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lastRenderedPageBreak/>
        <w:t xml:space="preserve">على الرغم من أن مفهوم المشاركة والتبادل ليس جديدًا (فقد كان موجودًا في المجتمعات التقليدية)، إلا أن </w:t>
      </w:r>
      <w:r w:rsidRPr="007875C8">
        <w:rPr>
          <w:rFonts w:ascii="Simplified Arabic" w:hAnsi="Simplified Arabic" w:cs="Simplified Arabic" w:hint="cs"/>
          <w:b/>
          <w:bCs/>
          <w:color w:val="1B1C1D"/>
          <w:sz w:val="32"/>
          <w:szCs w:val="32"/>
          <w:bdr w:val="none" w:sz="0" w:space="0" w:color="auto" w:frame="1"/>
          <w:rtl/>
        </w:rPr>
        <w:t>الظهور الحديث لاقتصاد المشاركة</w:t>
      </w:r>
      <w:r w:rsidRPr="007875C8">
        <w:rPr>
          <w:rFonts w:ascii="Simplified Arabic" w:hAnsi="Simplified Arabic" w:cs="Simplified Arabic" w:hint="cs"/>
          <w:color w:val="1B1C1D"/>
          <w:sz w:val="32"/>
          <w:szCs w:val="32"/>
          <w:rtl/>
        </w:rPr>
        <w:t xml:space="preserve"> يرتبط بشكل كبير بعدة عوامل، أهمها:</w:t>
      </w:r>
    </w:p>
    <w:p w14:paraId="06B2A70D"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الأزمة المالية العالمية لعام 2008:</w:t>
      </w:r>
      <w:r w:rsidRPr="007875C8">
        <w:rPr>
          <w:rFonts w:ascii="Simplified Arabic" w:eastAsia="Times New Roman" w:hAnsi="Simplified Arabic" w:cs="Simplified Arabic" w:hint="cs"/>
          <w:color w:val="1B1C1D"/>
          <w:sz w:val="32"/>
          <w:szCs w:val="32"/>
          <w:rtl/>
        </w:rPr>
        <w:t xml:space="preserve"> دفعت الكثير من الأفراد إلى البحث عن طرق لتوفير المال وتحقيق دخل إضافي من خلال أصولهم غير المستغلة.</w:t>
      </w:r>
    </w:p>
    <w:p w14:paraId="0EBF5818"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التطور التكنولوجي:</w:t>
      </w:r>
      <w:r w:rsidRPr="007875C8">
        <w:rPr>
          <w:rFonts w:ascii="Simplified Arabic" w:eastAsia="Times New Roman" w:hAnsi="Simplified Arabic" w:cs="Simplified Arabic" w:hint="cs"/>
          <w:color w:val="1B1C1D"/>
          <w:sz w:val="32"/>
          <w:szCs w:val="32"/>
          <w:rtl/>
        </w:rPr>
        <w:t xml:space="preserve"> لعبت </w:t>
      </w:r>
      <w:r w:rsidRPr="007875C8">
        <w:rPr>
          <w:rFonts w:ascii="Simplified Arabic" w:eastAsia="Times New Roman" w:hAnsi="Simplified Arabic" w:cs="Simplified Arabic" w:hint="cs"/>
          <w:b/>
          <w:bCs/>
          <w:color w:val="1B1C1D"/>
          <w:sz w:val="32"/>
          <w:szCs w:val="32"/>
          <w:bdr w:val="none" w:sz="0" w:space="0" w:color="auto" w:frame="1"/>
          <w:rtl/>
        </w:rPr>
        <w:t>المنصات الرقمية</w:t>
      </w:r>
      <w:r w:rsidRPr="007875C8">
        <w:rPr>
          <w:rFonts w:ascii="Simplified Arabic" w:eastAsia="Times New Roman" w:hAnsi="Simplified Arabic" w:cs="Simplified Arabic" w:hint="cs"/>
          <w:color w:val="1B1C1D"/>
          <w:sz w:val="32"/>
          <w:szCs w:val="32"/>
          <w:rtl/>
        </w:rPr>
        <w:t xml:space="preserve"> وتطبيقات الهواتف الذكية دورًا حاسمًا في تسهيل التواصل والتنسيق بين الأفراد على نطاق واسع، مما جعل مشاركة الموارد والخدمات أكثر سهولة وكفاءة. هذه المنصات خفضت تكاليف المعاملات وساعدت في بناء الثقة بين المستخدمين من خلال أنظمة التقييم والمراجعات.</w:t>
      </w:r>
    </w:p>
    <w:p w14:paraId="5DA3574D"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الوعي البيئي:</w:t>
      </w:r>
      <w:r w:rsidRPr="007875C8">
        <w:rPr>
          <w:rFonts w:ascii="Simplified Arabic" w:eastAsia="Times New Roman" w:hAnsi="Simplified Arabic" w:cs="Simplified Arabic" w:hint="cs"/>
          <w:color w:val="1B1C1D"/>
          <w:sz w:val="32"/>
          <w:szCs w:val="32"/>
          <w:rtl/>
        </w:rPr>
        <w:t xml:space="preserve"> ساهم تزايد الوعي بأهمية الاستدامة وتقليل النفايات في تعزيز فكرة مشاركة الموارد كبديل أكثر مسؤولية للاستهلاك المفرط.</w:t>
      </w:r>
    </w:p>
    <w:p w14:paraId="5E5902DB" w14:textId="77777777" w:rsidR="00476A0E" w:rsidRPr="007875C8" w:rsidRDefault="00476A0E" w:rsidP="00EB76CF">
      <w:pPr>
        <w:spacing w:after="0" w:line="360" w:lineRule="auto"/>
        <w:jc w:val="both"/>
        <w:divId w:val="298390027"/>
        <w:rPr>
          <w:rFonts w:ascii="Simplified Arabic" w:eastAsiaTheme="minorEastAsia"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يمكن اعتبار بدايات اقتصاد المشاركة الحديث مع ظهور خدمات مثل </w:t>
      </w:r>
      <w:r w:rsidRPr="007875C8">
        <w:rPr>
          <w:rFonts w:ascii="Simplified Arabic" w:hAnsi="Simplified Arabic" w:cs="Simplified Arabic" w:hint="cs"/>
          <w:b/>
          <w:bCs/>
          <w:color w:val="1B1C1D"/>
          <w:sz w:val="32"/>
          <w:szCs w:val="32"/>
          <w:bdr w:val="none" w:sz="0" w:space="0" w:color="auto" w:frame="1"/>
        </w:rPr>
        <w:t>Craigslist</w:t>
      </w:r>
      <w:r w:rsidRPr="007875C8">
        <w:rPr>
          <w:rFonts w:ascii="Simplified Arabic" w:hAnsi="Simplified Arabic" w:cs="Simplified Arabic" w:hint="cs"/>
          <w:color w:val="1B1C1D"/>
          <w:sz w:val="32"/>
          <w:szCs w:val="32"/>
          <w:rtl/>
        </w:rPr>
        <w:t xml:space="preserve"> (للإعلانات المبوبة والتبادل) وبعض المبادرات المحلية للمشاركة. لكن النمو الأكبر والانفجار الحقيقي لهذا الاقتصاد جاء مع ظهور شركات مثل:</w:t>
      </w:r>
    </w:p>
    <w:p w14:paraId="17CF7C41"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Pr>
        <w:t>Airbnb</w:t>
      </w:r>
      <w:r w:rsidRPr="007875C8">
        <w:rPr>
          <w:rFonts w:ascii="Simplified Arabic" w:eastAsia="Times New Roman" w:hAnsi="Simplified Arabic" w:cs="Simplified Arabic" w:hint="cs"/>
          <w:color w:val="1B1C1D"/>
          <w:sz w:val="32"/>
          <w:szCs w:val="32"/>
          <w:rtl/>
        </w:rPr>
        <w:t xml:space="preserve"> (تأجير أماكن الإقامة)</w:t>
      </w:r>
    </w:p>
    <w:p w14:paraId="0DDE8449"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Pr>
        <w:t>Uber</w:t>
      </w:r>
      <w:r w:rsidRPr="007875C8">
        <w:rPr>
          <w:rFonts w:ascii="Simplified Arabic" w:eastAsia="Times New Roman" w:hAnsi="Simplified Arabic" w:cs="Simplified Arabic" w:hint="cs"/>
          <w:color w:val="1B1C1D"/>
          <w:sz w:val="32"/>
          <w:szCs w:val="32"/>
          <w:rtl/>
        </w:rPr>
        <w:t xml:space="preserve"> (النقل التشاركي)</w:t>
      </w:r>
    </w:p>
    <w:p w14:paraId="2C85A09D" w14:textId="77777777" w:rsidR="00476A0E" w:rsidRPr="007875C8" w:rsidRDefault="00476A0E" w:rsidP="00EB76CF">
      <w:pPr>
        <w:spacing w:after="240" w:line="360" w:lineRule="auto"/>
        <w:jc w:val="both"/>
        <w:divId w:val="298390027"/>
        <w:rPr>
          <w:rFonts w:ascii="Simplified Arabic" w:eastAsiaTheme="minorEastAsia" w:hAnsi="Simplified Arabic" w:cs="Simplified Arabic"/>
          <w:color w:val="1B1C1D"/>
          <w:sz w:val="32"/>
          <w:szCs w:val="32"/>
          <w:rtl/>
        </w:rPr>
      </w:pPr>
      <w:r w:rsidRPr="007875C8">
        <w:rPr>
          <w:rFonts w:ascii="Simplified Arabic" w:hAnsi="Simplified Arabic" w:cs="Simplified Arabic" w:hint="cs"/>
          <w:color w:val="1B1C1D"/>
          <w:sz w:val="32"/>
          <w:szCs w:val="32"/>
          <w:rtl/>
        </w:rPr>
        <w:lastRenderedPageBreak/>
        <w:t>هذه الشركات استغلت التكنولوجيا لربط الأفراد الذين لديهم أصول غير مستغلة (غرف فارغة، سيارات) بأولئك الذين يحتاجون إليها.</w:t>
      </w:r>
    </w:p>
    <w:p w14:paraId="1D6F7470"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ج. نماذجه المختلفة:</w:t>
      </w:r>
    </w:p>
    <w:p w14:paraId="57D2B884" w14:textId="77777777" w:rsidR="00476A0E" w:rsidRPr="007875C8" w:rsidRDefault="00476A0E" w:rsidP="00EB76CF">
      <w:pPr>
        <w:spacing w:after="12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يتضمن اقتصاد المشاركة مجموعة واسعة من النماذج، من بينها:</w:t>
      </w:r>
    </w:p>
    <w:p w14:paraId="49FD72E6"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النقل التشاركي (</w:t>
      </w:r>
      <w:r w:rsidRPr="007875C8">
        <w:rPr>
          <w:rFonts w:ascii="Simplified Arabic" w:eastAsia="Times New Roman" w:hAnsi="Simplified Arabic" w:cs="Simplified Arabic" w:hint="cs"/>
          <w:b/>
          <w:bCs/>
          <w:color w:val="1B1C1D"/>
          <w:sz w:val="32"/>
          <w:szCs w:val="32"/>
          <w:bdr w:val="none" w:sz="0" w:space="0" w:color="auto" w:frame="1"/>
        </w:rPr>
        <w:t>Ride-sharing</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مثل </w:t>
      </w:r>
      <w:r w:rsidRPr="007875C8">
        <w:rPr>
          <w:rFonts w:ascii="Simplified Arabic" w:eastAsia="Times New Roman" w:hAnsi="Simplified Arabic" w:cs="Simplified Arabic" w:hint="cs"/>
          <w:color w:val="1B1C1D"/>
          <w:sz w:val="32"/>
          <w:szCs w:val="32"/>
        </w:rPr>
        <w:t>Uber</w:t>
      </w:r>
      <w:r w:rsidRPr="007875C8">
        <w:rPr>
          <w:rFonts w:ascii="Simplified Arabic" w:eastAsia="Times New Roman" w:hAnsi="Simplified Arabic" w:cs="Simplified Arabic" w:hint="cs"/>
          <w:color w:val="1B1C1D"/>
          <w:sz w:val="32"/>
          <w:szCs w:val="32"/>
          <w:rtl/>
        </w:rPr>
        <w:t xml:space="preserve"> و </w:t>
      </w:r>
      <w:r w:rsidRPr="007875C8">
        <w:rPr>
          <w:rFonts w:ascii="Simplified Arabic" w:eastAsia="Times New Roman" w:hAnsi="Simplified Arabic" w:cs="Simplified Arabic" w:hint="cs"/>
          <w:color w:val="1B1C1D"/>
          <w:sz w:val="32"/>
          <w:szCs w:val="32"/>
        </w:rPr>
        <w:t>Lyft</w:t>
      </w:r>
      <w:r w:rsidRPr="007875C8">
        <w:rPr>
          <w:rFonts w:ascii="Simplified Arabic" w:eastAsia="Times New Roman" w:hAnsi="Simplified Arabic" w:cs="Simplified Arabic" w:hint="cs"/>
          <w:color w:val="1B1C1D"/>
          <w:sz w:val="32"/>
          <w:szCs w:val="32"/>
          <w:rtl/>
        </w:rPr>
        <w:t>، حيث يقدم الأفراد خدمات النقل باستخدام سياراتهم الخاصة.</w:t>
      </w:r>
    </w:p>
    <w:p w14:paraId="1B2DBE52"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الإقامة التشاركية (</w:t>
      </w:r>
      <w:r w:rsidRPr="007875C8">
        <w:rPr>
          <w:rFonts w:ascii="Simplified Arabic" w:eastAsia="Times New Roman" w:hAnsi="Simplified Arabic" w:cs="Simplified Arabic" w:hint="cs"/>
          <w:b/>
          <w:bCs/>
          <w:color w:val="1B1C1D"/>
          <w:sz w:val="32"/>
          <w:szCs w:val="32"/>
          <w:bdr w:val="none" w:sz="0" w:space="0" w:color="auto" w:frame="1"/>
        </w:rPr>
        <w:t>Accommodation-sharing</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مثل </w:t>
      </w:r>
      <w:r w:rsidRPr="007875C8">
        <w:rPr>
          <w:rFonts w:ascii="Simplified Arabic" w:eastAsia="Times New Roman" w:hAnsi="Simplified Arabic" w:cs="Simplified Arabic" w:hint="cs"/>
          <w:color w:val="1B1C1D"/>
          <w:sz w:val="32"/>
          <w:szCs w:val="32"/>
        </w:rPr>
        <w:t>Airbnb</w:t>
      </w:r>
      <w:r w:rsidRPr="007875C8">
        <w:rPr>
          <w:rFonts w:ascii="Simplified Arabic" w:eastAsia="Times New Roman" w:hAnsi="Simplified Arabic" w:cs="Simplified Arabic" w:hint="cs"/>
          <w:color w:val="1B1C1D"/>
          <w:sz w:val="32"/>
          <w:szCs w:val="32"/>
          <w:rtl/>
        </w:rPr>
        <w:t>، حيث يقوم الأفراد بتأجير غرف أو منازلهم لفترات قصيرة.</w:t>
      </w:r>
    </w:p>
    <w:p w14:paraId="44EAFE52"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العمل الحر عبر الإنترنت (</w:t>
      </w:r>
      <w:r w:rsidRPr="007875C8">
        <w:rPr>
          <w:rFonts w:ascii="Simplified Arabic" w:eastAsia="Times New Roman" w:hAnsi="Simplified Arabic" w:cs="Simplified Arabic" w:hint="cs"/>
          <w:b/>
          <w:bCs/>
          <w:color w:val="1B1C1D"/>
          <w:sz w:val="32"/>
          <w:szCs w:val="32"/>
          <w:bdr w:val="none" w:sz="0" w:space="0" w:color="auto" w:frame="1"/>
        </w:rPr>
        <w:t>Freelancing Platforms</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مثل </w:t>
      </w:r>
      <w:r w:rsidRPr="007875C8">
        <w:rPr>
          <w:rFonts w:ascii="Simplified Arabic" w:eastAsia="Times New Roman" w:hAnsi="Simplified Arabic" w:cs="Simplified Arabic" w:hint="cs"/>
          <w:color w:val="1B1C1D"/>
          <w:sz w:val="32"/>
          <w:szCs w:val="32"/>
        </w:rPr>
        <w:t>Upwork</w:t>
      </w:r>
      <w:r w:rsidRPr="007875C8">
        <w:rPr>
          <w:rFonts w:ascii="Simplified Arabic" w:eastAsia="Times New Roman" w:hAnsi="Simplified Arabic" w:cs="Simplified Arabic" w:hint="cs"/>
          <w:color w:val="1B1C1D"/>
          <w:sz w:val="32"/>
          <w:szCs w:val="32"/>
          <w:rtl/>
        </w:rPr>
        <w:t xml:space="preserve"> و </w:t>
      </w:r>
      <w:r w:rsidRPr="007875C8">
        <w:rPr>
          <w:rFonts w:ascii="Simplified Arabic" w:eastAsia="Times New Roman" w:hAnsi="Simplified Arabic" w:cs="Simplified Arabic" w:hint="cs"/>
          <w:color w:val="1B1C1D"/>
          <w:sz w:val="32"/>
          <w:szCs w:val="32"/>
        </w:rPr>
        <w:t>Fiverr</w:t>
      </w:r>
      <w:r w:rsidRPr="007875C8">
        <w:rPr>
          <w:rFonts w:ascii="Simplified Arabic" w:eastAsia="Times New Roman" w:hAnsi="Simplified Arabic" w:cs="Simplified Arabic" w:hint="cs"/>
          <w:color w:val="1B1C1D"/>
          <w:sz w:val="32"/>
          <w:szCs w:val="32"/>
          <w:rtl/>
        </w:rPr>
        <w:t>، حيث يقدم الأفراد مهاراتهم وخبراتهم كمستقلين لمشاريع محددة.</w:t>
      </w:r>
    </w:p>
    <w:p w14:paraId="062B61EA"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مشاركة السلع (</w:t>
      </w:r>
      <w:r w:rsidRPr="007875C8">
        <w:rPr>
          <w:rFonts w:ascii="Simplified Arabic" w:eastAsia="Times New Roman" w:hAnsi="Simplified Arabic" w:cs="Simplified Arabic" w:hint="cs"/>
          <w:b/>
          <w:bCs/>
          <w:color w:val="1B1C1D"/>
          <w:sz w:val="32"/>
          <w:szCs w:val="32"/>
          <w:bdr w:val="none" w:sz="0" w:space="0" w:color="auto" w:frame="1"/>
        </w:rPr>
        <w:t>Goods-sharing</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مثل </w:t>
      </w:r>
      <w:proofErr w:type="spellStart"/>
      <w:r w:rsidRPr="007875C8">
        <w:rPr>
          <w:rFonts w:ascii="Simplified Arabic" w:eastAsia="Times New Roman" w:hAnsi="Simplified Arabic" w:cs="Simplified Arabic" w:hint="cs"/>
          <w:color w:val="1B1C1D"/>
          <w:sz w:val="32"/>
          <w:szCs w:val="32"/>
        </w:rPr>
        <w:t>Peerby</w:t>
      </w:r>
      <w:proofErr w:type="spellEnd"/>
      <w:r w:rsidRPr="007875C8">
        <w:rPr>
          <w:rFonts w:ascii="Simplified Arabic" w:eastAsia="Times New Roman" w:hAnsi="Simplified Arabic" w:cs="Simplified Arabic" w:hint="cs"/>
          <w:color w:val="1B1C1D"/>
          <w:sz w:val="32"/>
          <w:szCs w:val="32"/>
          <w:rtl/>
        </w:rPr>
        <w:t xml:space="preserve"> (إقراض واستعارة الأدوات والأشياء بين الجيران).</w:t>
      </w:r>
    </w:p>
    <w:p w14:paraId="4958047B"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مشاركة المعرفة والمهارات (</w:t>
      </w:r>
      <w:r w:rsidRPr="007875C8">
        <w:rPr>
          <w:rFonts w:ascii="Simplified Arabic" w:eastAsia="Times New Roman" w:hAnsi="Simplified Arabic" w:cs="Simplified Arabic" w:hint="cs"/>
          <w:b/>
          <w:bCs/>
          <w:color w:val="1B1C1D"/>
          <w:sz w:val="32"/>
          <w:szCs w:val="32"/>
          <w:bdr w:val="none" w:sz="0" w:space="0" w:color="auto" w:frame="1"/>
        </w:rPr>
        <w:t>Knowledge and Skills Sharing</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منصات التعلم التشاركي أو تبادل الخبرات.</w:t>
      </w:r>
    </w:p>
    <w:p w14:paraId="50B0BE8C"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التمويل التشاركي (</w:t>
      </w:r>
      <w:r w:rsidRPr="007875C8">
        <w:rPr>
          <w:rFonts w:ascii="Simplified Arabic" w:eastAsia="Times New Roman" w:hAnsi="Simplified Arabic" w:cs="Simplified Arabic" w:hint="cs"/>
          <w:b/>
          <w:bCs/>
          <w:color w:val="1B1C1D"/>
          <w:sz w:val="32"/>
          <w:szCs w:val="32"/>
          <w:bdr w:val="none" w:sz="0" w:space="0" w:color="auto" w:frame="1"/>
        </w:rPr>
        <w:t>Crowdfunding</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مثل </w:t>
      </w:r>
      <w:r w:rsidRPr="007875C8">
        <w:rPr>
          <w:rFonts w:ascii="Simplified Arabic" w:eastAsia="Times New Roman" w:hAnsi="Simplified Arabic" w:cs="Simplified Arabic" w:hint="cs"/>
          <w:color w:val="1B1C1D"/>
          <w:sz w:val="32"/>
          <w:szCs w:val="32"/>
        </w:rPr>
        <w:t>Kickstarter</w:t>
      </w:r>
      <w:r w:rsidRPr="007875C8">
        <w:rPr>
          <w:rFonts w:ascii="Simplified Arabic" w:eastAsia="Times New Roman" w:hAnsi="Simplified Arabic" w:cs="Simplified Arabic" w:hint="cs"/>
          <w:color w:val="1B1C1D"/>
          <w:sz w:val="32"/>
          <w:szCs w:val="32"/>
          <w:rtl/>
        </w:rPr>
        <w:t xml:space="preserve"> و </w:t>
      </w:r>
      <w:r w:rsidRPr="007875C8">
        <w:rPr>
          <w:rFonts w:ascii="Simplified Arabic" w:eastAsia="Times New Roman" w:hAnsi="Simplified Arabic" w:cs="Simplified Arabic" w:hint="cs"/>
          <w:color w:val="1B1C1D"/>
          <w:sz w:val="32"/>
          <w:szCs w:val="32"/>
        </w:rPr>
        <w:t>Indiegogo</w:t>
      </w:r>
      <w:r w:rsidRPr="007875C8">
        <w:rPr>
          <w:rFonts w:ascii="Simplified Arabic" w:eastAsia="Times New Roman" w:hAnsi="Simplified Arabic" w:cs="Simplified Arabic" w:hint="cs"/>
          <w:color w:val="1B1C1D"/>
          <w:sz w:val="32"/>
          <w:szCs w:val="32"/>
          <w:rtl/>
        </w:rPr>
        <w:t>، حيث يساهم عدد كبير من الأفراد بمبالغ صغيرة لتمويل مشاريع أو مبادرات.</w:t>
      </w:r>
    </w:p>
    <w:p w14:paraId="278ACEDD" w14:textId="77777777" w:rsidR="00476A0E" w:rsidRPr="007875C8" w:rsidRDefault="00476A0E" w:rsidP="00EB76CF">
      <w:pPr>
        <w:spacing w:after="240" w:line="360" w:lineRule="auto"/>
        <w:jc w:val="both"/>
        <w:divId w:val="298390027"/>
        <w:rPr>
          <w:rFonts w:ascii="Simplified Arabic" w:eastAsiaTheme="minorEastAsia" w:hAnsi="Simplified Arabic" w:cs="Simplified Arabic"/>
          <w:color w:val="1B1C1D"/>
          <w:sz w:val="32"/>
          <w:szCs w:val="32"/>
          <w:rtl/>
        </w:rPr>
      </w:pPr>
      <w:r w:rsidRPr="007875C8">
        <w:rPr>
          <w:rFonts w:ascii="Simplified Arabic" w:hAnsi="Simplified Arabic" w:cs="Simplified Arabic" w:hint="cs"/>
          <w:color w:val="1B1C1D"/>
          <w:sz w:val="32"/>
          <w:szCs w:val="32"/>
          <w:rtl/>
        </w:rPr>
        <w:lastRenderedPageBreak/>
        <w:t>هذه النماذج تختلف في طبيعة ما يتم مشاركته (أصول مادية، خدمات، مهارات، أموال) وفي طريقة التفاعل بين المشاركين (مباشر، عبر منصة).</w:t>
      </w:r>
    </w:p>
    <w:p w14:paraId="132EAB23"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د. انتشاره العالمي والإقليمي:</w:t>
      </w:r>
    </w:p>
    <w:p w14:paraId="00680FB2"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عالميًا:</w:t>
      </w:r>
    </w:p>
    <w:p w14:paraId="332ED90F" w14:textId="77777777" w:rsidR="00476A0E" w:rsidRPr="007875C8" w:rsidRDefault="00476A0E" w:rsidP="00EB76CF">
      <w:pPr>
        <w:spacing w:after="24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شهد اقتصاد المشاركة نموًا هائلاً على مستوى العالم. أصبحت شركات مثل </w:t>
      </w:r>
      <w:r w:rsidRPr="007875C8">
        <w:rPr>
          <w:rFonts w:ascii="Simplified Arabic" w:hAnsi="Simplified Arabic" w:cs="Simplified Arabic" w:hint="cs"/>
          <w:color w:val="1B1C1D"/>
          <w:sz w:val="32"/>
          <w:szCs w:val="32"/>
        </w:rPr>
        <w:t>Airbnb</w:t>
      </w:r>
      <w:r w:rsidRPr="007875C8">
        <w:rPr>
          <w:rFonts w:ascii="Simplified Arabic" w:hAnsi="Simplified Arabic" w:cs="Simplified Arabic" w:hint="cs"/>
          <w:color w:val="1B1C1D"/>
          <w:sz w:val="32"/>
          <w:szCs w:val="32"/>
          <w:rtl/>
        </w:rPr>
        <w:t xml:space="preserve"> و </w:t>
      </w:r>
      <w:r w:rsidRPr="007875C8">
        <w:rPr>
          <w:rFonts w:ascii="Simplified Arabic" w:hAnsi="Simplified Arabic" w:cs="Simplified Arabic" w:hint="cs"/>
          <w:color w:val="1B1C1D"/>
          <w:sz w:val="32"/>
          <w:szCs w:val="32"/>
        </w:rPr>
        <w:t>Uber</w:t>
      </w:r>
      <w:r w:rsidRPr="007875C8">
        <w:rPr>
          <w:rFonts w:ascii="Simplified Arabic" w:hAnsi="Simplified Arabic" w:cs="Simplified Arabic" w:hint="cs"/>
          <w:color w:val="1B1C1D"/>
          <w:sz w:val="32"/>
          <w:szCs w:val="32"/>
          <w:rtl/>
        </w:rPr>
        <w:t xml:space="preserve"> شركات عالمية عملاقة وغيرت بشكل كبير صناعات الضيافة والنقل. كما ازدهرت منصات العمل الحر وأصبحت جزءًا مهمًا من سوق العمل الحديث. يُقدر حجم اقتصاد المشاركة العالمي بمليارات الدولارات ويستمر في النمو مع تبني المزيد من الأفراد والشركات لهذا النموذج.</w:t>
      </w:r>
    </w:p>
    <w:p w14:paraId="2749F389" w14:textId="77777777" w:rsidR="00476A0E" w:rsidRPr="007875C8" w:rsidRDefault="00476A0E" w:rsidP="00EB76CF">
      <w:pPr>
        <w:spacing w:after="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إقليميًا (في منطقة الشرق الأوسط وشمال أفريقيا):</w:t>
      </w:r>
    </w:p>
    <w:p w14:paraId="5B10A3E3" w14:textId="77777777" w:rsidR="00476A0E" w:rsidRPr="007875C8" w:rsidRDefault="00476A0E" w:rsidP="00EB76CF">
      <w:pPr>
        <w:spacing w:after="120" w:line="360" w:lineRule="auto"/>
        <w:jc w:val="both"/>
        <w:divId w:val="298390027"/>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يشهد اقتصاد المشاركة نموًا ملحوظًا في المنطقة، وإن كان بوتيرة قد تكون أبطأ مقارنة ببعض المناطق الأخرى. هناك تبني متزايد لنماذج مثل:</w:t>
      </w:r>
    </w:p>
    <w:p w14:paraId="286C227E"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النقل التشاركي:</w:t>
      </w:r>
      <w:r w:rsidRPr="007875C8">
        <w:rPr>
          <w:rFonts w:ascii="Simplified Arabic" w:eastAsia="Times New Roman" w:hAnsi="Simplified Arabic" w:cs="Simplified Arabic" w:hint="cs"/>
          <w:color w:val="1B1C1D"/>
          <w:sz w:val="32"/>
          <w:szCs w:val="32"/>
          <w:rtl/>
        </w:rPr>
        <w:t xml:space="preserve"> تطبيقات مثل </w:t>
      </w:r>
      <w:r w:rsidRPr="007875C8">
        <w:rPr>
          <w:rFonts w:ascii="Simplified Arabic" w:eastAsia="Times New Roman" w:hAnsi="Simplified Arabic" w:cs="Simplified Arabic" w:hint="cs"/>
          <w:color w:val="1B1C1D"/>
          <w:sz w:val="32"/>
          <w:szCs w:val="32"/>
        </w:rPr>
        <w:t>Careem</w:t>
      </w:r>
      <w:r w:rsidRPr="007875C8">
        <w:rPr>
          <w:rFonts w:ascii="Simplified Arabic" w:eastAsia="Times New Roman" w:hAnsi="Simplified Arabic" w:cs="Simplified Arabic" w:hint="cs"/>
          <w:color w:val="1B1C1D"/>
          <w:sz w:val="32"/>
          <w:szCs w:val="32"/>
          <w:rtl/>
        </w:rPr>
        <w:t xml:space="preserve"> (التي استحوذت عليها </w:t>
      </w:r>
      <w:r w:rsidRPr="007875C8">
        <w:rPr>
          <w:rFonts w:ascii="Simplified Arabic" w:eastAsia="Times New Roman" w:hAnsi="Simplified Arabic" w:cs="Simplified Arabic" w:hint="cs"/>
          <w:color w:val="1B1C1D"/>
          <w:sz w:val="32"/>
          <w:szCs w:val="32"/>
        </w:rPr>
        <w:t>Uber</w:t>
      </w:r>
      <w:r w:rsidRPr="007875C8">
        <w:rPr>
          <w:rFonts w:ascii="Simplified Arabic" w:eastAsia="Times New Roman" w:hAnsi="Simplified Arabic" w:cs="Simplified Arabic" w:hint="cs"/>
          <w:color w:val="1B1C1D"/>
          <w:sz w:val="32"/>
          <w:szCs w:val="32"/>
          <w:rtl/>
        </w:rPr>
        <w:t>) حققت انتشارًا واسعًا في العديد من المدن الإقليمية.</w:t>
      </w:r>
    </w:p>
    <w:p w14:paraId="57740C3F"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الإقامة التشاركية:</w:t>
      </w:r>
      <w:r w:rsidRPr="007875C8">
        <w:rPr>
          <w:rFonts w:ascii="Simplified Arabic" w:eastAsia="Times New Roman" w:hAnsi="Simplified Arabic" w:cs="Simplified Arabic" w:hint="cs"/>
          <w:color w:val="1B1C1D"/>
          <w:sz w:val="32"/>
          <w:szCs w:val="32"/>
          <w:rtl/>
        </w:rPr>
        <w:t xml:space="preserve"> بدأت منصات مثل </w:t>
      </w:r>
      <w:r w:rsidRPr="007875C8">
        <w:rPr>
          <w:rFonts w:ascii="Simplified Arabic" w:eastAsia="Times New Roman" w:hAnsi="Simplified Arabic" w:cs="Simplified Arabic" w:hint="cs"/>
          <w:color w:val="1B1C1D"/>
          <w:sz w:val="32"/>
          <w:szCs w:val="32"/>
        </w:rPr>
        <w:t>Airbnb</w:t>
      </w:r>
      <w:r w:rsidRPr="007875C8">
        <w:rPr>
          <w:rFonts w:ascii="Simplified Arabic" w:eastAsia="Times New Roman" w:hAnsi="Simplified Arabic" w:cs="Simplified Arabic" w:hint="cs"/>
          <w:color w:val="1B1C1D"/>
          <w:sz w:val="32"/>
          <w:szCs w:val="32"/>
          <w:rtl/>
        </w:rPr>
        <w:t xml:space="preserve"> في اكتساب شعبية، خاصة في المدن السياحية.</w:t>
      </w:r>
    </w:p>
    <w:p w14:paraId="1A06A9E0" w14:textId="77777777" w:rsidR="00476A0E" w:rsidRPr="007875C8" w:rsidRDefault="00476A0E" w:rsidP="00EB76CF">
      <w:pPr>
        <w:spacing w:line="360" w:lineRule="auto"/>
        <w:ind w:left="360"/>
        <w:jc w:val="both"/>
        <w:divId w:val="298390027"/>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العمل الحر عبر الإنترنت:</w:t>
      </w:r>
      <w:r w:rsidRPr="007875C8">
        <w:rPr>
          <w:rFonts w:ascii="Simplified Arabic" w:eastAsia="Times New Roman" w:hAnsi="Simplified Arabic" w:cs="Simplified Arabic" w:hint="cs"/>
          <w:color w:val="1B1C1D"/>
          <w:sz w:val="32"/>
          <w:szCs w:val="32"/>
          <w:rtl/>
        </w:rPr>
        <w:t xml:space="preserve"> هناك زيادة في عدد المستقلين الذين يستخدمون المنصات العالمية والإقليمية للعثور على فرص عمل.</w:t>
      </w:r>
    </w:p>
    <w:p w14:paraId="0CAFB9D0" w14:textId="77777777" w:rsidR="00476A0E" w:rsidRPr="007875C8" w:rsidRDefault="00476A0E" w:rsidP="00EB76CF">
      <w:pPr>
        <w:spacing w:after="240" w:line="360" w:lineRule="auto"/>
        <w:jc w:val="both"/>
        <w:divId w:val="298390027"/>
        <w:rPr>
          <w:rFonts w:ascii="Simplified Arabic" w:eastAsiaTheme="minorEastAsia" w:hAnsi="Simplified Arabic" w:cs="Simplified Arabic"/>
          <w:color w:val="1B1C1D"/>
          <w:sz w:val="32"/>
          <w:szCs w:val="32"/>
          <w:rtl/>
        </w:rPr>
      </w:pPr>
      <w:r w:rsidRPr="007875C8">
        <w:rPr>
          <w:rFonts w:ascii="Simplified Arabic" w:hAnsi="Simplified Arabic" w:cs="Simplified Arabic" w:hint="cs"/>
          <w:color w:val="1B1C1D"/>
          <w:sz w:val="32"/>
          <w:szCs w:val="32"/>
          <w:rtl/>
        </w:rPr>
        <w:t>ومع ذلك، قد تواجه المنطقة بعض التحديات الخاصة مثل التنظيم القانوني، البنية التحتية الرقمية في بعض المناطق، والثقافة الاجتماعية التي قد تحتاج إلى مزيد من التكيف مع فكرة المشاركة بدلاً من الملكية.</w:t>
      </w:r>
    </w:p>
    <w:p w14:paraId="7DD6544A" w14:textId="0B883078" w:rsidR="00FF522E" w:rsidRPr="00CF7171" w:rsidRDefault="00476A0E" w:rsidP="00EB76CF">
      <w:pPr>
        <w:spacing w:after="240" w:line="360" w:lineRule="auto"/>
        <w:jc w:val="both"/>
        <w:divId w:val="298390027"/>
        <w:rPr>
          <w:rFonts w:ascii="Simplified Arabic" w:hAnsi="Simplified Arabic" w:cs="Simplified Arabic"/>
          <w:color w:val="1B1C1D"/>
          <w:sz w:val="32"/>
          <w:szCs w:val="32"/>
        </w:rPr>
      </w:pPr>
      <w:r w:rsidRPr="007875C8">
        <w:rPr>
          <w:rFonts w:ascii="Simplified Arabic" w:hAnsi="Simplified Arabic" w:cs="Simplified Arabic" w:hint="cs"/>
          <w:color w:val="1B1C1D"/>
          <w:sz w:val="32"/>
          <w:szCs w:val="32"/>
          <w:rtl/>
        </w:rPr>
        <w:t>بشكل عام، يمكن القول أن اقتصاد المشاركة يمثل تحولًا مهمًا في الطريقة التي نستهلك بها الموارد ونتفاعل اقتصاديًا واجتماعيًا، ويحمل معه فرصًا وتحديات للمستقبل.</w:t>
      </w:r>
    </w:p>
    <w:p w14:paraId="226C989D" w14:textId="77777777" w:rsidR="00FF522E" w:rsidRPr="007875C8" w:rsidRDefault="00FF522E" w:rsidP="00EB76CF">
      <w:pPr>
        <w:spacing w:after="0" w:line="360" w:lineRule="auto"/>
        <w:jc w:val="both"/>
        <w:divId w:val="2028676273"/>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2. اقتصاد المشاركة وسوق العمل: استعراض الأدبيات</w:t>
      </w:r>
    </w:p>
    <w:p w14:paraId="3B2790EF" w14:textId="77777777" w:rsidR="00FF522E" w:rsidRPr="007875C8" w:rsidRDefault="00FF522E" w:rsidP="00EB76CF">
      <w:pPr>
        <w:spacing w:after="240" w:line="360" w:lineRule="auto"/>
        <w:jc w:val="both"/>
        <w:divId w:val="2028676273"/>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تتناول الأدبيات المتزايدة العلاقة المعقدة بين اقتصاد المشاركة وسوق العمل، محللةً كيف يُعيد هذا النموذج تشكيل فرص العمل، هياكل الأجور، وظروف العمل. يمكن تلخيص النقاش الدائر في هذه الأدبيات حول الفرص والتحديات كما يلي:</w:t>
      </w:r>
    </w:p>
    <w:p w14:paraId="77EFE8C1" w14:textId="77777777" w:rsidR="00FF522E" w:rsidRPr="007875C8" w:rsidRDefault="00FF522E" w:rsidP="00EB76CF">
      <w:pPr>
        <w:spacing w:after="0" w:line="360" w:lineRule="auto"/>
        <w:jc w:val="both"/>
        <w:divId w:val="2028676273"/>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الفرص التي يطرحها اقتصاد المشاركة على سوق العمل:</w:t>
      </w:r>
    </w:p>
    <w:p w14:paraId="49C11C57"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مرونة أكبر:</w:t>
      </w:r>
      <w:r w:rsidRPr="007875C8">
        <w:rPr>
          <w:rFonts w:ascii="Simplified Arabic" w:eastAsia="Times New Roman" w:hAnsi="Simplified Arabic" w:cs="Simplified Arabic" w:hint="cs"/>
          <w:color w:val="1B1C1D"/>
          <w:sz w:val="32"/>
          <w:szCs w:val="32"/>
          <w:rtl/>
        </w:rPr>
        <w:t xml:space="preserve"> غالبًا ما يوفر اقتصاد المشاركة فرص عمل تتسم بمرونة عالية في أوقات العمل والمواقع. يمكن للأفراد تحديد ساعات عملهم بأنفسهم والعمل من أي مكان، مما يجعله جذابًا للطلاب، والأمهات، والمتقاعدين، والأشخاص الذين يبحثون عن دخل إضافي أو وظائف بديلة.</w:t>
      </w:r>
    </w:p>
    <w:p w14:paraId="1069028F"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سهولة الدخول:</w:t>
      </w:r>
      <w:r w:rsidRPr="007875C8">
        <w:rPr>
          <w:rFonts w:ascii="Simplified Arabic" w:eastAsia="Times New Roman" w:hAnsi="Simplified Arabic" w:cs="Simplified Arabic" w:hint="cs"/>
          <w:color w:val="1B1C1D"/>
          <w:sz w:val="32"/>
          <w:szCs w:val="32"/>
          <w:rtl/>
        </w:rPr>
        <w:t xml:space="preserve"> العديد من وظائف اقتصاد المشاركة تتطلب مهارات قليلة نسبيًا وحواجز دخول منخفضة (مثل قيادة سيارة أو تأجير غرفة)، مما يوفر فرص عمل للأفراد الذين قد يجدون صعوبة في الحصول على وظائف تقليدية.</w:t>
      </w:r>
    </w:p>
    <w:p w14:paraId="2793F055"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توليد فرص عمل جديدة:</w:t>
      </w:r>
      <w:r w:rsidRPr="007875C8">
        <w:rPr>
          <w:rFonts w:ascii="Simplified Arabic" w:eastAsia="Times New Roman" w:hAnsi="Simplified Arabic" w:cs="Simplified Arabic" w:hint="cs"/>
          <w:color w:val="1B1C1D"/>
          <w:sz w:val="32"/>
          <w:szCs w:val="32"/>
          <w:rtl/>
        </w:rPr>
        <w:t xml:space="preserve"> ساهم اقتصاد المشاركة في خلق أسواق ووظائف لم تكن موجودة من قبل، مثل سائقي تطبيقات النقل التشاركي ومقدمي خدمات الإقامة عبر منصات التأجير.</w:t>
      </w:r>
    </w:p>
    <w:p w14:paraId="7177B22F"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إمكانية تحقيق دخل إضافي:</w:t>
      </w:r>
      <w:r w:rsidRPr="007875C8">
        <w:rPr>
          <w:rFonts w:ascii="Simplified Arabic" w:eastAsia="Times New Roman" w:hAnsi="Simplified Arabic" w:cs="Simplified Arabic" w:hint="cs"/>
          <w:color w:val="1B1C1D"/>
          <w:sz w:val="32"/>
          <w:szCs w:val="32"/>
          <w:rtl/>
        </w:rPr>
        <w:t xml:space="preserve"> يتيح للأفراد تحقيق دخل إضافي من خلال استغلال أصولهم غير المستغلة (مثل سياراتهم أو منازلهم) أو مهاراتهم في أوقات فراغهم.</w:t>
      </w:r>
    </w:p>
    <w:p w14:paraId="17FBB5F4"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تمكين الأفراد:</w:t>
      </w:r>
      <w:r w:rsidRPr="007875C8">
        <w:rPr>
          <w:rFonts w:ascii="Simplified Arabic" w:eastAsia="Times New Roman" w:hAnsi="Simplified Arabic" w:cs="Simplified Arabic" w:hint="cs"/>
          <w:color w:val="1B1C1D"/>
          <w:sz w:val="32"/>
          <w:szCs w:val="32"/>
          <w:rtl/>
        </w:rPr>
        <w:t xml:space="preserve"> يمكن أن يمكّن اقتصاد المشاركة الأفراد من أن يصبحوا رواد أعمال صغار، حيث يمكنهم تقديم خدماتهم مباشرة للعملاء.</w:t>
      </w:r>
    </w:p>
    <w:p w14:paraId="2E80154D" w14:textId="77777777" w:rsidR="00FF522E" w:rsidRPr="007875C8" w:rsidRDefault="00FF522E" w:rsidP="00EB76CF">
      <w:pPr>
        <w:spacing w:after="0" w:line="360" w:lineRule="auto"/>
        <w:jc w:val="both"/>
        <w:divId w:val="2028676273"/>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التحديات التي يطرحها اقتصاد المشاركة على سوق العمل:</w:t>
      </w:r>
    </w:p>
    <w:p w14:paraId="02BE05A4"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تصنيف العاملين:</w:t>
      </w:r>
      <w:r w:rsidRPr="007875C8">
        <w:rPr>
          <w:rFonts w:ascii="Simplified Arabic" w:eastAsia="Times New Roman" w:hAnsi="Simplified Arabic" w:cs="Simplified Arabic" w:hint="cs"/>
          <w:color w:val="1B1C1D"/>
          <w:sz w:val="32"/>
          <w:szCs w:val="32"/>
          <w:rtl/>
        </w:rPr>
        <w:t xml:space="preserve"> غالبًا ما يتم تصنيف العاملين في اقتصاد المشاركة كمقاولين مستقلين بدلاً من موظفين، مما يحرمهم من العديد من الحقوق والحماية التي يتمتع بها الموظفون التقليديون (مثل الحد الأدنى للأجور، والتأمين الصحي، وإجازات مدفوعة، ومعاشات التقاعد). هذا التصنيف هو موضوع جدل كبير في الأدبيات.</w:t>
      </w:r>
    </w:p>
    <w:p w14:paraId="4EEB0FD0"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تقلب الدخل وعدم اليقين:</w:t>
      </w:r>
      <w:r w:rsidRPr="007875C8">
        <w:rPr>
          <w:rFonts w:ascii="Simplified Arabic" w:eastAsia="Times New Roman" w:hAnsi="Simplified Arabic" w:cs="Simplified Arabic" w:hint="cs"/>
          <w:color w:val="1B1C1D"/>
          <w:sz w:val="32"/>
          <w:szCs w:val="32"/>
          <w:rtl/>
        </w:rPr>
        <w:t xml:space="preserve"> يعتمد دخل العاملين في اقتصاد المشاركة غالبًا على الطلب وقد يكون غير منتظم وغير متوقع، مما يؤدي إلى عدم الاستقرار المالي.</w:t>
      </w:r>
    </w:p>
    <w:p w14:paraId="2ACA70FD"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ظروف العمل:</w:t>
      </w:r>
      <w:r w:rsidRPr="007875C8">
        <w:rPr>
          <w:rFonts w:ascii="Simplified Arabic" w:eastAsia="Times New Roman" w:hAnsi="Simplified Arabic" w:cs="Simplified Arabic" w:hint="cs"/>
          <w:color w:val="1B1C1D"/>
          <w:sz w:val="32"/>
          <w:szCs w:val="32"/>
          <w:rtl/>
        </w:rPr>
        <w:t xml:space="preserve"> قد يواجه العاملون في اقتصاد المشاركة ظروف عمل صعبة، مثل ساعات عمل طويلة، وضغط لتقديم أداء عالٍ باستمرار للحفاظ على تقييمات جيدة، وتحمل تكاليف التشغيل الخاصة بهم (مثل صيانة السيارة والبنزين لسائقي النقل التشاركي).</w:t>
      </w:r>
    </w:p>
    <w:p w14:paraId="335D5CE6"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المنافسة والأجور:</w:t>
      </w:r>
      <w:r w:rsidRPr="007875C8">
        <w:rPr>
          <w:rFonts w:ascii="Simplified Arabic" w:eastAsia="Times New Roman" w:hAnsi="Simplified Arabic" w:cs="Simplified Arabic" w:hint="cs"/>
          <w:color w:val="1B1C1D"/>
          <w:sz w:val="32"/>
          <w:szCs w:val="32"/>
          <w:rtl/>
        </w:rPr>
        <w:t xml:space="preserve"> قد يؤدي العدد الكبير من الأفراد الذين يدخلون سوق العمل عبر منصات اقتصاد المشاركة إلى زيادة المنافسة والضغط على الأجور.</w:t>
      </w:r>
    </w:p>
    <w:p w14:paraId="1FC1A5DE"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الحماية الاجتماعية:</w:t>
      </w:r>
      <w:r w:rsidRPr="007875C8">
        <w:rPr>
          <w:rFonts w:ascii="Simplified Arabic" w:eastAsia="Times New Roman" w:hAnsi="Simplified Arabic" w:cs="Simplified Arabic" w:hint="cs"/>
          <w:color w:val="1B1C1D"/>
          <w:sz w:val="32"/>
          <w:szCs w:val="32"/>
          <w:rtl/>
        </w:rPr>
        <w:t xml:space="preserve"> يفتقر العاملون المستقلون في اقتصاد المشاركة غالبًا إلى شبكات الأمان الاجتماعي التي يتمتع بها الموظفون التقليديون، مثل التأمين ضد البطالة وتعويضات العمال.</w:t>
      </w:r>
    </w:p>
    <w:p w14:paraId="630505F8" w14:textId="77777777" w:rsidR="00FF522E" w:rsidRPr="007875C8" w:rsidRDefault="00FF522E" w:rsidP="00EB76CF">
      <w:pPr>
        <w:spacing w:line="360" w:lineRule="auto"/>
        <w:ind w:left="360"/>
        <w:jc w:val="both"/>
        <w:divId w:val="202867627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التنظيم:</w:t>
      </w:r>
      <w:r w:rsidRPr="007875C8">
        <w:rPr>
          <w:rFonts w:ascii="Simplified Arabic" w:eastAsia="Times New Roman" w:hAnsi="Simplified Arabic" w:cs="Simplified Arabic" w:hint="cs"/>
          <w:color w:val="1B1C1D"/>
          <w:sz w:val="32"/>
          <w:szCs w:val="32"/>
          <w:rtl/>
        </w:rPr>
        <w:t xml:space="preserve"> يمثل غياب أو عدم كفاية التنظيم تحديًا كبيرًا، حيث يصعب تطبيق معايير العمل وحماية حقوق العاملين في هذا السياق الجديد.</w:t>
      </w:r>
    </w:p>
    <w:p w14:paraId="308A51C1" w14:textId="77777777" w:rsidR="001A3C8A" w:rsidRPr="007875C8" w:rsidRDefault="001A3C8A" w:rsidP="00EB76CF">
      <w:pPr>
        <w:pStyle w:val="NormalWeb"/>
        <w:bidi/>
        <w:spacing w:before="0" w:beforeAutospacing="0" w:after="240" w:afterAutospacing="0" w:line="360" w:lineRule="auto"/>
        <w:jc w:val="both"/>
        <w:divId w:val="1273438512"/>
        <w:rPr>
          <w:rFonts w:ascii="Simplified Arabic" w:eastAsia="Times New Roman" w:hAnsi="Simplified Arabic" w:cs="Simplified Arabic"/>
          <w:color w:val="1B1C1D"/>
          <w:kern w:val="2"/>
          <w:sz w:val="32"/>
          <w:szCs w:val="32"/>
          <w:rtl/>
          <w14:ligatures w14:val="standardContextual"/>
        </w:rPr>
      </w:pPr>
    </w:p>
    <w:p w14:paraId="038AE949" w14:textId="77777777" w:rsidR="00C9273F" w:rsidRPr="007875C8" w:rsidRDefault="00C9273F" w:rsidP="00EB76CF">
      <w:pPr>
        <w:spacing w:after="0" w:line="360" w:lineRule="auto"/>
        <w:jc w:val="both"/>
        <w:divId w:val="769356758"/>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3. نظريات سوق العمل ذات الصلة:</w:t>
      </w:r>
    </w:p>
    <w:p w14:paraId="032445DA" w14:textId="77777777" w:rsidR="00C9273F" w:rsidRPr="007875C8" w:rsidRDefault="00C9273F" w:rsidP="00EB76CF">
      <w:pPr>
        <w:spacing w:after="0" w:line="360" w:lineRule="auto"/>
        <w:jc w:val="both"/>
        <w:divId w:val="769356758"/>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نظرية رأس المال البشري (</w:t>
      </w:r>
      <w:r w:rsidRPr="007875C8">
        <w:rPr>
          <w:rFonts w:ascii="Simplified Arabic" w:hAnsi="Simplified Arabic" w:cs="Simplified Arabic" w:hint="cs"/>
          <w:b/>
          <w:bCs/>
          <w:color w:val="1B1C1D"/>
          <w:sz w:val="32"/>
          <w:szCs w:val="32"/>
          <w:bdr w:val="none" w:sz="0" w:space="0" w:color="auto" w:frame="1"/>
        </w:rPr>
        <w:t>Human Capital Theory</w:t>
      </w:r>
      <w:r w:rsidRPr="007875C8">
        <w:rPr>
          <w:rFonts w:ascii="Simplified Arabic" w:hAnsi="Simplified Arabic" w:cs="Simplified Arabic" w:hint="cs"/>
          <w:b/>
          <w:bCs/>
          <w:color w:val="1B1C1D"/>
          <w:sz w:val="32"/>
          <w:szCs w:val="32"/>
          <w:bdr w:val="none" w:sz="0" w:space="0" w:color="auto" w:frame="1"/>
          <w:rtl/>
        </w:rPr>
        <w:t>):</w:t>
      </w:r>
    </w:p>
    <w:p w14:paraId="219875BE"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المفهوم الأساسي:</w:t>
      </w:r>
      <w:r w:rsidRPr="007875C8">
        <w:rPr>
          <w:rFonts w:ascii="Simplified Arabic" w:eastAsia="Times New Roman" w:hAnsi="Simplified Arabic" w:cs="Simplified Arabic" w:hint="cs"/>
          <w:color w:val="1B1C1D"/>
          <w:sz w:val="32"/>
          <w:szCs w:val="32"/>
          <w:rtl/>
        </w:rPr>
        <w:t xml:space="preserve"> ترى هذه النظرية أن الأفراد يستثمرون في أنفسهم (من خلال التعليم، التدريب، الخبرة) لاكتساب مهارات ومعارف تزيد من إنتاجيتهم وبالتالي أجورهم في سوق العمل. يعتبر رأس المال البشري بمثابة "رأس مال" يمكن استثماره لتحقيق عوائد مستقبلية في شكل أجور أعلى وفرص عمل أفضل.</w:t>
      </w:r>
    </w:p>
    <w:p w14:paraId="70E9C0AE"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صلتها باقتصاد المشاركة:</w:t>
      </w:r>
      <w:r w:rsidRPr="007875C8">
        <w:rPr>
          <w:rFonts w:ascii="Simplified Arabic" w:eastAsia="Times New Roman" w:hAnsi="Simplified Arabic" w:cs="Simplified Arabic" w:hint="cs"/>
          <w:color w:val="1B1C1D"/>
          <w:sz w:val="32"/>
          <w:szCs w:val="32"/>
          <w:rtl/>
        </w:rPr>
        <w:t xml:space="preserve"> يمكن تطبيق هذه النظرية على العاملين في اقتصاد المشاركة. على سبيل المثال، السائق الذي يستثمر في تعلم مهارات خدمة العملاء الجيدة أو تطوير معرفته بالمدينة قد يحصل على تقييمات أعلى وبالتالي فرص عمل أكثر ودخل أكبر. كذلك، المستقل الذي يستثمر في تطوير مهاراته الرقمية سيكون أكثر قدرة على المنافسة على المنصات الإلكترونية.</w:t>
      </w:r>
    </w:p>
    <w:p w14:paraId="5291CF11"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تأثير التقنيات والابتكارات:</w:t>
      </w:r>
      <w:r w:rsidRPr="007875C8">
        <w:rPr>
          <w:rFonts w:ascii="Simplified Arabic" w:eastAsia="Times New Roman" w:hAnsi="Simplified Arabic" w:cs="Simplified Arabic" w:hint="cs"/>
          <w:color w:val="1B1C1D"/>
          <w:sz w:val="32"/>
          <w:szCs w:val="32"/>
          <w:rtl/>
        </w:rPr>
        <w:t xml:space="preserve"> تؤكد هذه النظرية على أهمية اكتساب المهارات اللازمة للتكيف مع التقنيات والابتكارات الجديدة. فظهور اقتصاد المشاركة يتطلب من العاملين تطوير مهارات جديدة في استخدام المنصات الرقمية، والتسويق الذاتي، والتواصل مع العملاء عبر الإنترنت.</w:t>
      </w:r>
    </w:p>
    <w:p w14:paraId="3EC1A2C2" w14:textId="77777777" w:rsidR="00C9273F" w:rsidRPr="007875C8" w:rsidRDefault="00C9273F" w:rsidP="00EB76CF">
      <w:pPr>
        <w:spacing w:after="0" w:line="360" w:lineRule="auto"/>
        <w:jc w:val="both"/>
        <w:divId w:val="769356758"/>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نظرية التجزئة في سوق العمل (</w:t>
      </w:r>
      <w:r w:rsidRPr="007875C8">
        <w:rPr>
          <w:rFonts w:ascii="Simplified Arabic" w:hAnsi="Simplified Arabic" w:cs="Simplified Arabic" w:hint="cs"/>
          <w:b/>
          <w:bCs/>
          <w:color w:val="1B1C1D"/>
          <w:sz w:val="32"/>
          <w:szCs w:val="32"/>
          <w:bdr w:val="none" w:sz="0" w:space="0" w:color="auto" w:frame="1"/>
        </w:rPr>
        <w:t>Labor Market Segmentation Theory</w:t>
      </w:r>
      <w:r w:rsidRPr="007875C8">
        <w:rPr>
          <w:rFonts w:ascii="Simplified Arabic" w:hAnsi="Simplified Arabic" w:cs="Simplified Arabic" w:hint="cs"/>
          <w:b/>
          <w:bCs/>
          <w:color w:val="1B1C1D"/>
          <w:sz w:val="32"/>
          <w:szCs w:val="32"/>
          <w:bdr w:val="none" w:sz="0" w:space="0" w:color="auto" w:frame="1"/>
          <w:rtl/>
        </w:rPr>
        <w:t>):</w:t>
      </w:r>
    </w:p>
    <w:p w14:paraId="258DAF51"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المفهوم الأساسي:</w:t>
      </w:r>
      <w:r w:rsidRPr="007875C8">
        <w:rPr>
          <w:rFonts w:ascii="Simplified Arabic" w:eastAsia="Times New Roman" w:hAnsi="Simplified Arabic" w:cs="Simplified Arabic" w:hint="cs"/>
          <w:color w:val="1B1C1D"/>
          <w:sz w:val="32"/>
          <w:szCs w:val="32"/>
          <w:rtl/>
        </w:rPr>
        <w:t xml:space="preserve"> تقترح هذه النظرية أن سوق العمل ليس سوقًا واحدًا متجانسًا، بل ينقسم إلى قطاعات مختلفة ذات خصائص متميزة. غالبًا ما يتم التمييز بين قطاع "أساسي" يوفر وظائف جيدة بأجور عالية، واستقرار وظيفي، وفرص للترقية، وقطاع </w:t>
      </w:r>
      <w:r w:rsidRPr="007875C8">
        <w:rPr>
          <w:rFonts w:ascii="Simplified Arabic" w:eastAsia="Times New Roman" w:hAnsi="Simplified Arabic" w:cs="Simplified Arabic" w:hint="cs"/>
          <w:color w:val="1B1C1D"/>
          <w:sz w:val="32"/>
          <w:szCs w:val="32"/>
          <w:rtl/>
        </w:rPr>
        <w:lastRenderedPageBreak/>
        <w:t>"هامشي" أو "ثانوي" يوفر وظائف ذات أجور منخفضة، واستقرار وظيفي أقل، وفرص محدودة للتطور.</w:t>
      </w:r>
    </w:p>
    <w:p w14:paraId="478B6ACD"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صلتها باقتصاد المشاركة:</w:t>
      </w:r>
      <w:r w:rsidRPr="007875C8">
        <w:rPr>
          <w:rFonts w:ascii="Simplified Arabic" w:eastAsia="Times New Roman" w:hAnsi="Simplified Arabic" w:cs="Simplified Arabic" w:hint="cs"/>
          <w:color w:val="1B1C1D"/>
          <w:sz w:val="32"/>
          <w:szCs w:val="32"/>
          <w:rtl/>
        </w:rPr>
        <w:t xml:space="preserve"> يمكن تحليل اقتصاد المشاركة من منظور هذه النظرية. يرى البعض أن العديد من وظائف اقتصاد المشاركة (خاصة تلك التي تعتمد على العمل الحر والمنصات الرقمية) تميل إلى أن تكون جزءًا من القطاع الثانوي، حيث تتسم بتقلب الدخل، ونقص الحماية الاجتماعية، وظروف عمل أقل استقرارًا مقارنة بالوظائف التقليدية في القطاع الأساسي. ومع ذلك، قد توفر بعض جوانب اقتصاد المشاركة أيضًا فرصًا لدخول القطاع الأساسي أو خلق قطاعات فرعية جديدة بخصائص مختلفة.</w:t>
      </w:r>
    </w:p>
    <w:p w14:paraId="4A8D130A"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تأثير التقنيات والابتكارات:</w:t>
      </w:r>
      <w:r w:rsidRPr="007875C8">
        <w:rPr>
          <w:rFonts w:ascii="Simplified Arabic" w:eastAsia="Times New Roman" w:hAnsi="Simplified Arabic" w:cs="Simplified Arabic" w:hint="cs"/>
          <w:color w:val="1B1C1D"/>
          <w:sz w:val="32"/>
          <w:szCs w:val="32"/>
          <w:rtl/>
        </w:rPr>
        <w:t xml:space="preserve"> ساهمت التقنيات الرقمية في ظهور وتوسع اقتصاد المشاركة، مما أدى إلى خلق أنواع جديدة من العمل التي قد لا تتناسب تمامًا مع نموذج التجزئة الثنائي التقليدي. قد يكون هناك "قطاع المنصات الرقمية" الذي يمتلك خصائص فريدة تجمع بين بعض جوانب القطاعين الأساسي والثانوي.</w:t>
      </w:r>
    </w:p>
    <w:p w14:paraId="212034EF" w14:textId="77777777" w:rsidR="00C9273F" w:rsidRPr="007875C8" w:rsidRDefault="00C9273F" w:rsidP="00EB76CF">
      <w:pPr>
        <w:spacing w:after="0" w:line="360" w:lineRule="auto"/>
        <w:jc w:val="both"/>
        <w:divId w:val="769356758"/>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نظريات أخرى ذات صلة:</w:t>
      </w:r>
    </w:p>
    <w:p w14:paraId="6B9B878B"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نظرية البحث عن الوظيفة (</w:t>
      </w:r>
      <w:r w:rsidRPr="007875C8">
        <w:rPr>
          <w:rFonts w:ascii="Simplified Arabic" w:eastAsia="Times New Roman" w:hAnsi="Simplified Arabic" w:cs="Simplified Arabic" w:hint="cs"/>
          <w:b/>
          <w:bCs/>
          <w:color w:val="1B1C1D"/>
          <w:sz w:val="32"/>
          <w:szCs w:val="32"/>
          <w:bdr w:val="none" w:sz="0" w:space="0" w:color="auto" w:frame="1"/>
        </w:rPr>
        <w:t>Job Search Theory</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تفسر كيف يبحث الأفراد عن عمل وكيف يتخذون قرارات القبول أو الرفض بناءً على الأجور المتوقعة وتكاليف البحث. يمكن تطبيقها على كيفية بحث الأفراد عن فرص عمل في اقتصاد المشاركة وكيف يقارنونها بالوظائف التقليدية.</w:t>
      </w:r>
    </w:p>
    <w:p w14:paraId="48ABCDB7"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نظرية المساومة على الأجور (</w:t>
      </w:r>
      <w:r w:rsidRPr="007875C8">
        <w:rPr>
          <w:rFonts w:ascii="Simplified Arabic" w:eastAsia="Times New Roman" w:hAnsi="Simplified Arabic" w:cs="Simplified Arabic" w:hint="cs"/>
          <w:b/>
          <w:bCs/>
          <w:color w:val="1B1C1D"/>
          <w:sz w:val="32"/>
          <w:szCs w:val="32"/>
          <w:bdr w:val="none" w:sz="0" w:space="0" w:color="auto" w:frame="1"/>
        </w:rPr>
        <w:t>Wage Bargaining Theory</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تركز على كيفية تحديد الأجور من خلال التفاوض بين أصحاب العمل والعاملين (أو ممثليهم مثل النقابات). في اقتصاد المشاركة، حيث يكون العمل غالبًا فرديًا، قد تكون هذه النظرية أقل تطبيقًا بشكل مباشر ولكنها تظل ذات صلة بفهم ديناميكيات تحديد "أسعار" الخدمات على المنصات.</w:t>
      </w:r>
    </w:p>
    <w:p w14:paraId="01FFC6D1" w14:textId="77777777" w:rsidR="00C9273F" w:rsidRPr="007875C8" w:rsidRDefault="00C9273F" w:rsidP="00EB76CF">
      <w:pPr>
        <w:spacing w:line="360" w:lineRule="auto"/>
        <w:ind w:left="360"/>
        <w:jc w:val="both"/>
        <w:divId w:val="76935675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نظرية الوكالة (</w:t>
      </w:r>
      <w:r w:rsidRPr="007875C8">
        <w:rPr>
          <w:rFonts w:ascii="Simplified Arabic" w:eastAsia="Times New Roman" w:hAnsi="Simplified Arabic" w:cs="Simplified Arabic" w:hint="cs"/>
          <w:b/>
          <w:bCs/>
          <w:color w:val="1B1C1D"/>
          <w:sz w:val="32"/>
          <w:szCs w:val="32"/>
          <w:bdr w:val="none" w:sz="0" w:space="0" w:color="auto" w:frame="1"/>
        </w:rPr>
        <w:t>Agency Theory</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تدرس العلاقة بين "الوكيل" (مثل العامل في اقتصاد المشاركة) و "الأصيل" (مثل العميل أو المنصة)، وكيفية تصميم العقود والحوافز لضمان توافق المصالح.</w:t>
      </w:r>
    </w:p>
    <w:p w14:paraId="1D3FB852" w14:textId="60DFEC65" w:rsidR="005650EF" w:rsidRPr="007875C8" w:rsidRDefault="005650EF" w:rsidP="00EB76CF">
      <w:pPr>
        <w:pStyle w:val="NormalWeb"/>
        <w:bidi/>
        <w:spacing w:before="0" w:beforeAutospacing="0" w:after="240" w:afterAutospacing="0" w:line="360" w:lineRule="auto"/>
        <w:jc w:val="both"/>
        <w:divId w:val="2146384572"/>
        <w:rPr>
          <w:rFonts w:ascii="Simplified Arabic" w:hAnsi="Simplified Arabic" w:cs="Simplified Arabic"/>
          <w:color w:val="1B1C1D"/>
          <w:sz w:val="32"/>
          <w:szCs w:val="32"/>
        </w:rPr>
      </w:pPr>
    </w:p>
    <w:p w14:paraId="1CCA0883" w14:textId="77777777" w:rsidR="00F01F50" w:rsidRPr="007875C8" w:rsidRDefault="00F01F50" w:rsidP="00EB76CF">
      <w:pPr>
        <w:spacing w:after="240" w:line="360" w:lineRule="auto"/>
        <w:jc w:val="both"/>
        <w:divId w:val="1323856203"/>
        <w:rPr>
          <w:rFonts w:ascii="Simplified Arabic" w:hAnsi="Simplified Arabic" w:cs="Simplified Arabic"/>
          <w:color w:val="1B1C1D"/>
          <w:kern w:val="0"/>
          <w:sz w:val="32"/>
          <w:szCs w:val="32"/>
          <w14:ligatures w14:val="none"/>
        </w:rPr>
      </w:pPr>
    </w:p>
    <w:p w14:paraId="60C900BE" w14:textId="77777777" w:rsidR="00F01F50" w:rsidRPr="007875C8" w:rsidRDefault="00F01F50" w:rsidP="00EB76CF">
      <w:pPr>
        <w:spacing w:after="0" w:line="360" w:lineRule="auto"/>
        <w:jc w:val="both"/>
        <w:divId w:val="1323856203"/>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4. التحولات في طبيعة العمل:</w:t>
      </w:r>
    </w:p>
    <w:p w14:paraId="1A2E684C" w14:textId="77777777" w:rsidR="00F01F50" w:rsidRPr="007875C8" w:rsidRDefault="00F01F50" w:rsidP="00EB76CF">
      <w:pPr>
        <w:spacing w:after="0" w:line="360" w:lineRule="auto"/>
        <w:jc w:val="both"/>
        <w:divId w:val="1323856203"/>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يُعد اقتصاد المشاركة محركًا رئيسيًا للتحولات العميقة التي نشهدها في طبيعة العمل، حيث يبتعد تدريجيًا عن نموذج </w:t>
      </w:r>
      <w:r w:rsidRPr="007875C8">
        <w:rPr>
          <w:rFonts w:ascii="Simplified Arabic" w:hAnsi="Simplified Arabic" w:cs="Simplified Arabic" w:hint="cs"/>
          <w:b/>
          <w:bCs/>
          <w:color w:val="1B1C1D"/>
          <w:sz w:val="32"/>
          <w:szCs w:val="32"/>
          <w:bdr w:val="none" w:sz="0" w:space="0" w:color="auto" w:frame="1"/>
          <w:rtl/>
        </w:rPr>
        <w:t>التوظيف التقليدي</w:t>
      </w:r>
      <w:r w:rsidRPr="007875C8">
        <w:rPr>
          <w:rFonts w:ascii="Simplified Arabic" w:hAnsi="Simplified Arabic" w:cs="Simplified Arabic" w:hint="cs"/>
          <w:color w:val="1B1C1D"/>
          <w:sz w:val="32"/>
          <w:szCs w:val="32"/>
          <w:rtl/>
        </w:rPr>
        <w:t xml:space="preserve"> نحو أشكال عمل أكثر </w:t>
      </w:r>
      <w:r w:rsidRPr="007875C8">
        <w:rPr>
          <w:rFonts w:ascii="Simplified Arabic" w:hAnsi="Simplified Arabic" w:cs="Simplified Arabic" w:hint="cs"/>
          <w:b/>
          <w:bCs/>
          <w:color w:val="1B1C1D"/>
          <w:sz w:val="32"/>
          <w:szCs w:val="32"/>
          <w:bdr w:val="none" w:sz="0" w:space="0" w:color="auto" w:frame="1"/>
          <w:rtl/>
        </w:rPr>
        <w:t>مرونة واستقلالية</w:t>
      </w:r>
      <w:r w:rsidRPr="007875C8">
        <w:rPr>
          <w:rFonts w:ascii="Simplified Arabic" w:hAnsi="Simplified Arabic" w:cs="Simplified Arabic" w:hint="cs"/>
          <w:color w:val="1B1C1D"/>
          <w:sz w:val="32"/>
          <w:szCs w:val="32"/>
          <w:rtl/>
        </w:rPr>
        <w:t>. وقد ساهم هذا في ظهور ما يُعرف بـ "</w:t>
      </w:r>
      <w:r w:rsidRPr="007875C8">
        <w:rPr>
          <w:rFonts w:ascii="Simplified Arabic" w:hAnsi="Simplified Arabic" w:cs="Simplified Arabic" w:hint="cs"/>
          <w:b/>
          <w:bCs/>
          <w:color w:val="1B1C1D"/>
          <w:sz w:val="32"/>
          <w:szCs w:val="32"/>
          <w:bdr w:val="none" w:sz="0" w:space="0" w:color="auto" w:frame="1"/>
          <w:rtl/>
        </w:rPr>
        <w:t>اقتصاد الأعمال المؤقتة</w:t>
      </w:r>
      <w:r w:rsidRPr="007875C8">
        <w:rPr>
          <w:rFonts w:ascii="Simplified Arabic" w:hAnsi="Simplified Arabic" w:cs="Simplified Arabic" w:hint="cs"/>
          <w:color w:val="1B1C1D"/>
          <w:sz w:val="32"/>
          <w:szCs w:val="32"/>
          <w:rtl/>
        </w:rPr>
        <w:t>" (</w:t>
      </w:r>
      <w:r w:rsidRPr="007875C8">
        <w:rPr>
          <w:rFonts w:ascii="Simplified Arabic" w:hAnsi="Simplified Arabic" w:cs="Simplified Arabic" w:hint="cs"/>
          <w:color w:val="1B1C1D"/>
          <w:sz w:val="32"/>
          <w:szCs w:val="32"/>
        </w:rPr>
        <w:t>Gig Economy</w:t>
      </w:r>
      <w:r w:rsidRPr="007875C8">
        <w:rPr>
          <w:rFonts w:ascii="Simplified Arabic" w:hAnsi="Simplified Arabic" w:cs="Simplified Arabic" w:hint="cs"/>
          <w:color w:val="1B1C1D"/>
          <w:sz w:val="32"/>
          <w:szCs w:val="32"/>
          <w:rtl/>
        </w:rPr>
        <w:t>).</w:t>
      </w:r>
    </w:p>
    <w:p w14:paraId="0163EBFA" w14:textId="77777777" w:rsidR="00F01F50" w:rsidRPr="007875C8" w:rsidRDefault="00F01F50" w:rsidP="00EB76CF">
      <w:pPr>
        <w:spacing w:after="0" w:line="360" w:lineRule="auto"/>
        <w:jc w:val="both"/>
        <w:divId w:val="1323856203"/>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من التوظيف التقليدي إلى المرونة والاستقلالية:</w:t>
      </w:r>
    </w:p>
    <w:p w14:paraId="71608A6B"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التوظيف التقليدي:</w:t>
      </w:r>
      <w:r w:rsidRPr="007875C8">
        <w:rPr>
          <w:rFonts w:ascii="Simplified Arabic" w:eastAsia="Times New Roman" w:hAnsi="Simplified Arabic" w:cs="Simplified Arabic" w:hint="cs"/>
          <w:color w:val="1B1C1D"/>
          <w:sz w:val="32"/>
          <w:szCs w:val="32"/>
          <w:rtl/>
        </w:rPr>
        <w:t xml:space="preserve"> يتميز بعلاقة عمل طويلة الأمد بين الموظف وصاحب العمل، وعادةً ما يتضمن ساعات عمل محددة، وموقع عمل ثابت، ومجموعة واضحة من المسؤوليات، بالإضافة إلى مزايا مثل التأمين الصحي والمعاشات التقاعدية والإجازات المدفوعة.</w:t>
      </w:r>
    </w:p>
    <w:p w14:paraId="1FAB1858"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اقتصاد المشاركة:</w:t>
      </w:r>
      <w:r w:rsidRPr="007875C8">
        <w:rPr>
          <w:rFonts w:ascii="Simplified Arabic" w:eastAsia="Times New Roman" w:hAnsi="Simplified Arabic" w:cs="Simplified Arabic" w:hint="cs"/>
          <w:color w:val="1B1C1D"/>
          <w:sz w:val="32"/>
          <w:szCs w:val="32"/>
          <w:rtl/>
        </w:rPr>
        <w:t xml:space="preserve"> يقدم نموذجًا مختلفًا يعتمد على </w:t>
      </w:r>
      <w:r w:rsidRPr="007875C8">
        <w:rPr>
          <w:rFonts w:ascii="Simplified Arabic" w:eastAsia="Times New Roman" w:hAnsi="Simplified Arabic" w:cs="Simplified Arabic" w:hint="cs"/>
          <w:b/>
          <w:bCs/>
          <w:color w:val="1B1C1D"/>
          <w:sz w:val="32"/>
          <w:szCs w:val="32"/>
          <w:bdr w:val="none" w:sz="0" w:space="0" w:color="auto" w:frame="1"/>
          <w:rtl/>
        </w:rPr>
        <w:t>علاقات عمل قصيرة الأجل أو قائمة على المشاريع</w:t>
      </w:r>
      <w:r w:rsidRPr="007875C8">
        <w:rPr>
          <w:rFonts w:ascii="Simplified Arabic" w:eastAsia="Times New Roman" w:hAnsi="Simplified Arabic" w:cs="Simplified Arabic" w:hint="cs"/>
          <w:color w:val="1B1C1D"/>
          <w:sz w:val="32"/>
          <w:szCs w:val="32"/>
          <w:rtl/>
        </w:rPr>
        <w:t xml:space="preserve"> (</w:t>
      </w:r>
      <w:r w:rsidRPr="007875C8">
        <w:rPr>
          <w:rFonts w:ascii="Simplified Arabic" w:eastAsia="Times New Roman" w:hAnsi="Simplified Arabic" w:cs="Simplified Arabic" w:hint="cs"/>
          <w:color w:val="1B1C1D"/>
          <w:sz w:val="32"/>
          <w:szCs w:val="32"/>
        </w:rPr>
        <w:t>gigs</w:t>
      </w:r>
      <w:r w:rsidRPr="007875C8">
        <w:rPr>
          <w:rFonts w:ascii="Simplified Arabic" w:eastAsia="Times New Roman" w:hAnsi="Simplified Arabic" w:cs="Simplified Arabic" w:hint="cs"/>
          <w:color w:val="1B1C1D"/>
          <w:sz w:val="32"/>
          <w:szCs w:val="32"/>
          <w:rtl/>
        </w:rPr>
        <w:t xml:space="preserve">). يتمتع الأفراد بقدر أكبر من </w:t>
      </w:r>
      <w:r w:rsidRPr="007875C8">
        <w:rPr>
          <w:rFonts w:ascii="Simplified Arabic" w:eastAsia="Times New Roman" w:hAnsi="Simplified Arabic" w:cs="Simplified Arabic" w:hint="cs"/>
          <w:b/>
          <w:bCs/>
          <w:color w:val="1B1C1D"/>
          <w:sz w:val="32"/>
          <w:szCs w:val="32"/>
          <w:bdr w:val="none" w:sz="0" w:space="0" w:color="auto" w:frame="1"/>
          <w:rtl/>
        </w:rPr>
        <w:t>المرونة</w:t>
      </w:r>
      <w:r w:rsidRPr="007875C8">
        <w:rPr>
          <w:rFonts w:ascii="Simplified Arabic" w:eastAsia="Times New Roman" w:hAnsi="Simplified Arabic" w:cs="Simplified Arabic" w:hint="cs"/>
          <w:color w:val="1B1C1D"/>
          <w:sz w:val="32"/>
          <w:szCs w:val="32"/>
          <w:rtl/>
        </w:rPr>
        <w:t xml:space="preserve"> في تحديد متى وأين يعملون، ونوع العمل الذي يقومون به. كما يتمتعون بقدر أكبر من </w:t>
      </w:r>
      <w:r w:rsidRPr="007875C8">
        <w:rPr>
          <w:rFonts w:ascii="Simplified Arabic" w:eastAsia="Times New Roman" w:hAnsi="Simplified Arabic" w:cs="Simplified Arabic" w:hint="cs"/>
          <w:b/>
          <w:bCs/>
          <w:color w:val="1B1C1D"/>
          <w:sz w:val="32"/>
          <w:szCs w:val="32"/>
          <w:bdr w:val="none" w:sz="0" w:space="0" w:color="auto" w:frame="1"/>
          <w:rtl/>
        </w:rPr>
        <w:t>الاستقلالية</w:t>
      </w:r>
      <w:r w:rsidRPr="007875C8">
        <w:rPr>
          <w:rFonts w:ascii="Simplified Arabic" w:eastAsia="Times New Roman" w:hAnsi="Simplified Arabic" w:cs="Simplified Arabic" w:hint="cs"/>
          <w:color w:val="1B1C1D"/>
          <w:sz w:val="32"/>
          <w:szCs w:val="32"/>
          <w:rtl/>
        </w:rPr>
        <w:t xml:space="preserve"> في إدارة عملهم الخاص.</w:t>
      </w:r>
    </w:p>
    <w:p w14:paraId="01D1B560" w14:textId="77777777" w:rsidR="00F01F50" w:rsidRPr="007875C8" w:rsidRDefault="00F01F50" w:rsidP="00EB76CF">
      <w:pPr>
        <w:spacing w:after="0" w:line="360" w:lineRule="auto"/>
        <w:jc w:val="both"/>
        <w:divId w:val="1323856203"/>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كيف يساهم اقتصاد المشاركة في هذا التحول؟</w:t>
      </w:r>
    </w:p>
    <w:p w14:paraId="6527C956"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تفكيك الوظائف:</w:t>
      </w:r>
      <w:r w:rsidRPr="007875C8">
        <w:rPr>
          <w:rFonts w:ascii="Simplified Arabic" w:eastAsia="Times New Roman" w:hAnsi="Simplified Arabic" w:cs="Simplified Arabic" w:hint="cs"/>
          <w:color w:val="1B1C1D"/>
          <w:sz w:val="32"/>
          <w:szCs w:val="32"/>
          <w:rtl/>
        </w:rPr>
        <w:t xml:space="preserve"> تقوم منصات اقتصاد المشاركة بتفكيك المهام والخدمات إلى وحدات أصغر ("</w:t>
      </w:r>
      <w:r w:rsidRPr="007875C8">
        <w:rPr>
          <w:rFonts w:ascii="Simplified Arabic" w:eastAsia="Times New Roman" w:hAnsi="Simplified Arabic" w:cs="Simplified Arabic" w:hint="cs"/>
          <w:color w:val="1B1C1D"/>
          <w:sz w:val="32"/>
          <w:szCs w:val="32"/>
        </w:rPr>
        <w:t>gigs</w:t>
      </w:r>
      <w:r w:rsidRPr="007875C8">
        <w:rPr>
          <w:rFonts w:ascii="Simplified Arabic" w:eastAsia="Times New Roman" w:hAnsi="Simplified Arabic" w:cs="Simplified Arabic" w:hint="cs"/>
          <w:color w:val="1B1C1D"/>
          <w:sz w:val="32"/>
          <w:szCs w:val="32"/>
          <w:rtl/>
        </w:rPr>
        <w:t>") يمكن للأفراد إنجازها بشكل مستقل. على سبيل المثال، بدلاً من توظيف سائق بدوام كامل، يمكن لشركة الاعتماد على شبكة من السائقين المستقلين عبر تطبيق نقل تشاركي.</w:t>
      </w:r>
    </w:p>
    <w:p w14:paraId="4263E18E"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تقليل الحواجز:</w:t>
      </w:r>
      <w:r w:rsidRPr="007875C8">
        <w:rPr>
          <w:rFonts w:ascii="Simplified Arabic" w:eastAsia="Times New Roman" w:hAnsi="Simplified Arabic" w:cs="Simplified Arabic" w:hint="cs"/>
          <w:color w:val="1B1C1D"/>
          <w:sz w:val="32"/>
          <w:szCs w:val="32"/>
          <w:rtl/>
        </w:rPr>
        <w:t xml:space="preserve"> تسهل المنصات على الأفراد تقديم خدماتهم مباشرة للعملاء دون الحاجة إلى المرور عبر هياكل التوظيف التقليدية. يمكن لأي شخص لديه سيارة أو غرفة فارغة أو مهارة معينة أن يبدأ في تقديم الخدمات بسرعة.</w:t>
      </w:r>
    </w:p>
    <w:p w14:paraId="0CD0D1FE"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تلبية الطلب المتغير:</w:t>
      </w:r>
      <w:r w:rsidRPr="007875C8">
        <w:rPr>
          <w:rFonts w:ascii="Simplified Arabic" w:eastAsia="Times New Roman" w:hAnsi="Simplified Arabic" w:cs="Simplified Arabic" w:hint="cs"/>
          <w:color w:val="1B1C1D"/>
          <w:sz w:val="32"/>
          <w:szCs w:val="32"/>
          <w:rtl/>
        </w:rPr>
        <w:t xml:space="preserve"> يتيح نموذج اقتصاد المشاركة للشركات والعملاء تلبية احتياجاتهم بشكل أكثر كفاءة ومرونة، حيث يمكنهم الوصول إلى قوة عاملة عند الحاجة فقط.</w:t>
      </w:r>
    </w:p>
    <w:p w14:paraId="4214A2BD"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تكنولوجيا التوفيق:</w:t>
      </w:r>
      <w:r w:rsidRPr="007875C8">
        <w:rPr>
          <w:rFonts w:ascii="Simplified Arabic" w:eastAsia="Times New Roman" w:hAnsi="Simplified Arabic" w:cs="Simplified Arabic" w:hint="cs"/>
          <w:color w:val="1B1C1D"/>
          <w:sz w:val="32"/>
          <w:szCs w:val="32"/>
          <w:rtl/>
        </w:rPr>
        <w:t xml:space="preserve"> تعتمد هذه المنصات على التكنولوجيا لتوفيق العرض والطلب بكفاءة عالية، مما يجعل من السهل على الأفراد العثور على فرص عمل مؤقتة وعلى العملاء العثور على مقدمي خدمات.</w:t>
      </w:r>
    </w:p>
    <w:p w14:paraId="2CB3FF9B" w14:textId="77777777" w:rsidR="00F01F50" w:rsidRPr="007875C8" w:rsidRDefault="00F01F50" w:rsidP="00EB76CF">
      <w:pPr>
        <w:spacing w:after="0" w:line="360" w:lineRule="auto"/>
        <w:jc w:val="both"/>
        <w:divId w:val="1323856203"/>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ظهور "اقتصاد الأعمال المؤقتة" (</w:t>
      </w:r>
      <w:r w:rsidRPr="007875C8">
        <w:rPr>
          <w:rFonts w:ascii="Simplified Arabic" w:hAnsi="Simplified Arabic" w:cs="Simplified Arabic" w:hint="cs"/>
          <w:b/>
          <w:bCs/>
          <w:color w:val="1B1C1D"/>
          <w:sz w:val="32"/>
          <w:szCs w:val="32"/>
          <w:bdr w:val="none" w:sz="0" w:space="0" w:color="auto" w:frame="1"/>
        </w:rPr>
        <w:t>Gig Economy</w:t>
      </w:r>
      <w:r w:rsidRPr="007875C8">
        <w:rPr>
          <w:rFonts w:ascii="Simplified Arabic" w:hAnsi="Simplified Arabic" w:cs="Simplified Arabic" w:hint="cs"/>
          <w:b/>
          <w:bCs/>
          <w:color w:val="1B1C1D"/>
          <w:sz w:val="32"/>
          <w:szCs w:val="32"/>
          <w:bdr w:val="none" w:sz="0" w:space="0" w:color="auto" w:frame="1"/>
          <w:rtl/>
        </w:rPr>
        <w:t>):</w:t>
      </w:r>
    </w:p>
    <w:p w14:paraId="1061BA13" w14:textId="77777777" w:rsidR="00F01F50" w:rsidRPr="007875C8" w:rsidRDefault="00F01F50" w:rsidP="00EB76CF">
      <w:pPr>
        <w:spacing w:after="0" w:line="360" w:lineRule="auto"/>
        <w:jc w:val="both"/>
        <w:divId w:val="1323856203"/>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يُشير </w:t>
      </w:r>
      <w:r w:rsidRPr="007875C8">
        <w:rPr>
          <w:rFonts w:ascii="Simplified Arabic" w:hAnsi="Simplified Arabic" w:cs="Simplified Arabic" w:hint="cs"/>
          <w:b/>
          <w:bCs/>
          <w:color w:val="1B1C1D"/>
          <w:sz w:val="32"/>
          <w:szCs w:val="32"/>
          <w:bdr w:val="none" w:sz="0" w:space="0" w:color="auto" w:frame="1"/>
          <w:rtl/>
        </w:rPr>
        <w:t>اقتصاد الأعمال المؤقتة</w:t>
      </w:r>
      <w:r w:rsidRPr="007875C8">
        <w:rPr>
          <w:rFonts w:ascii="Simplified Arabic" w:hAnsi="Simplified Arabic" w:cs="Simplified Arabic" w:hint="cs"/>
          <w:color w:val="1B1C1D"/>
          <w:sz w:val="32"/>
          <w:szCs w:val="32"/>
          <w:rtl/>
        </w:rPr>
        <w:t xml:space="preserve"> (</w:t>
      </w:r>
      <w:r w:rsidRPr="007875C8">
        <w:rPr>
          <w:rFonts w:ascii="Simplified Arabic" w:hAnsi="Simplified Arabic" w:cs="Simplified Arabic" w:hint="cs"/>
          <w:color w:val="1B1C1D"/>
          <w:sz w:val="32"/>
          <w:szCs w:val="32"/>
        </w:rPr>
        <w:t>Gig Economy</w:t>
      </w:r>
      <w:r w:rsidRPr="007875C8">
        <w:rPr>
          <w:rFonts w:ascii="Simplified Arabic" w:hAnsi="Simplified Arabic" w:cs="Simplified Arabic" w:hint="cs"/>
          <w:color w:val="1B1C1D"/>
          <w:sz w:val="32"/>
          <w:szCs w:val="32"/>
          <w:rtl/>
        </w:rPr>
        <w:t xml:space="preserve">) إلى نظام اقتصادي يعتمد بشكل كبير على </w:t>
      </w:r>
      <w:r w:rsidRPr="007875C8">
        <w:rPr>
          <w:rFonts w:ascii="Simplified Arabic" w:hAnsi="Simplified Arabic" w:cs="Simplified Arabic" w:hint="cs"/>
          <w:b/>
          <w:bCs/>
          <w:color w:val="1B1C1D"/>
          <w:sz w:val="32"/>
          <w:szCs w:val="32"/>
          <w:bdr w:val="none" w:sz="0" w:space="0" w:color="auto" w:frame="1"/>
          <w:rtl/>
        </w:rPr>
        <w:t>وظائف قصيرة الأجل أو عقود عمل حرة</w:t>
      </w:r>
      <w:r w:rsidRPr="007875C8">
        <w:rPr>
          <w:rFonts w:ascii="Simplified Arabic" w:hAnsi="Simplified Arabic" w:cs="Simplified Arabic" w:hint="cs"/>
          <w:color w:val="1B1C1D"/>
          <w:sz w:val="32"/>
          <w:szCs w:val="32"/>
          <w:rtl/>
        </w:rPr>
        <w:t xml:space="preserve"> (</w:t>
      </w:r>
      <w:r w:rsidRPr="007875C8">
        <w:rPr>
          <w:rFonts w:ascii="Simplified Arabic" w:hAnsi="Simplified Arabic" w:cs="Simplified Arabic" w:hint="cs"/>
          <w:color w:val="1B1C1D"/>
          <w:sz w:val="32"/>
          <w:szCs w:val="32"/>
        </w:rPr>
        <w:t>gigs</w:t>
      </w:r>
      <w:r w:rsidRPr="007875C8">
        <w:rPr>
          <w:rFonts w:ascii="Simplified Arabic" w:hAnsi="Simplified Arabic" w:cs="Simplified Arabic" w:hint="cs"/>
          <w:color w:val="1B1C1D"/>
          <w:sz w:val="32"/>
          <w:szCs w:val="32"/>
          <w:rtl/>
        </w:rPr>
        <w:t>) بدلاً من الوظائف التقليدية بدوام كامل. يشمل هذا مجموعة واسعة من الأنشطة التي يتم فيها الدفع للأفراد مقابل مهمة محددة أو خدمة معينة، مثل:</w:t>
      </w:r>
    </w:p>
    <w:p w14:paraId="102C1970" w14:textId="77777777" w:rsidR="00F01F50" w:rsidRPr="007875C8" w:rsidRDefault="00F01F50" w:rsidP="00EB76CF">
      <w:pPr>
        <w:spacing w:after="120"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القيادة لخدمات النقل التشاركي.</w:t>
      </w:r>
    </w:p>
    <w:p w14:paraId="06D88973" w14:textId="77777777" w:rsidR="00F01F50" w:rsidRPr="007875C8" w:rsidRDefault="00F01F50" w:rsidP="00EB76CF">
      <w:pPr>
        <w:spacing w:after="120"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تقديم خدمات التوصيل.</w:t>
      </w:r>
    </w:p>
    <w:p w14:paraId="3C1DB740" w14:textId="77777777" w:rsidR="00F01F50" w:rsidRPr="007875C8" w:rsidRDefault="00F01F50" w:rsidP="00EB76CF">
      <w:pPr>
        <w:spacing w:after="120"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العمل كمستقل في مجالات الكتابة، التصميم، البرمجة، وغيرها عبر الإنترنت.</w:t>
      </w:r>
    </w:p>
    <w:p w14:paraId="5B0BEE1C" w14:textId="77777777" w:rsidR="00F01F50" w:rsidRPr="007875C8" w:rsidRDefault="00F01F50" w:rsidP="00EB76CF">
      <w:pPr>
        <w:spacing w:after="120"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t>تقديم خدمات منزلية أو شخصية عبر منصات متخصصة.</w:t>
      </w:r>
    </w:p>
    <w:p w14:paraId="73BA9C88" w14:textId="77777777" w:rsidR="00F01F50" w:rsidRPr="007875C8" w:rsidRDefault="00F01F50" w:rsidP="00EB76CF">
      <w:pPr>
        <w:spacing w:after="0" w:line="360" w:lineRule="auto"/>
        <w:jc w:val="both"/>
        <w:divId w:val="1323856203"/>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دور اقتصاد المشاركة في نمو اقتصاد الأعمال المؤقتة:</w:t>
      </w:r>
    </w:p>
    <w:p w14:paraId="591410FB"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بنية تحتية:</w:t>
      </w:r>
      <w:r w:rsidRPr="007875C8">
        <w:rPr>
          <w:rFonts w:ascii="Simplified Arabic" w:eastAsia="Times New Roman" w:hAnsi="Simplified Arabic" w:cs="Simplified Arabic" w:hint="cs"/>
          <w:color w:val="1B1C1D"/>
          <w:sz w:val="32"/>
          <w:szCs w:val="32"/>
          <w:rtl/>
        </w:rPr>
        <w:t xml:space="preserve"> توفر منصات اقتصاد المشاركة البنية التحتية التكنولوجية التي تسهل عمليات التوفيق والدفع والتقييم اللازمة لازدهار اقتصاد الأعمال المؤقتة.</w:t>
      </w:r>
    </w:p>
    <w:p w14:paraId="71DC4585"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توسيع نطاق الفرص:</w:t>
      </w:r>
      <w:r w:rsidRPr="007875C8">
        <w:rPr>
          <w:rFonts w:ascii="Simplified Arabic" w:eastAsia="Times New Roman" w:hAnsi="Simplified Arabic" w:cs="Simplified Arabic" w:hint="cs"/>
          <w:color w:val="1B1C1D"/>
          <w:sz w:val="32"/>
          <w:szCs w:val="32"/>
          <w:rtl/>
        </w:rPr>
        <w:t xml:space="preserve"> ساهم اقتصاد المشاركة في توسيع نطاق الفرص المتاحة للعاملين المؤقتين، حيث يمكنهم الوصول إلى قاعدة عملاء أكبر بكثير مما كان ممكنًا من قبل.</w:t>
      </w:r>
    </w:p>
    <w:p w14:paraId="2A640571"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تغيير العقليات:</w:t>
      </w:r>
      <w:r w:rsidRPr="007875C8">
        <w:rPr>
          <w:rFonts w:ascii="Simplified Arabic" w:eastAsia="Times New Roman" w:hAnsi="Simplified Arabic" w:cs="Simplified Arabic" w:hint="cs"/>
          <w:color w:val="1B1C1D"/>
          <w:sz w:val="32"/>
          <w:szCs w:val="32"/>
          <w:rtl/>
        </w:rPr>
        <w:t xml:space="preserve"> ساهم في تغيير نظرة الكثيرين إلى العمل، حيث أصبح العمل المؤقت والمستقل خيارًا مهنيًا مقبولًا ومرغوبًا للبعض.</w:t>
      </w:r>
    </w:p>
    <w:p w14:paraId="5A3178C5" w14:textId="77777777" w:rsidR="00F01F50" w:rsidRPr="007875C8" w:rsidRDefault="00F01F50" w:rsidP="00EB76CF">
      <w:pPr>
        <w:spacing w:after="0" w:line="360" w:lineRule="auto"/>
        <w:jc w:val="both"/>
        <w:divId w:val="1323856203"/>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تداعيات هذا التحول:</w:t>
      </w:r>
    </w:p>
    <w:p w14:paraId="36F30AAA"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إيجابيات:</w:t>
      </w:r>
      <w:r w:rsidRPr="007875C8">
        <w:rPr>
          <w:rFonts w:ascii="Simplified Arabic" w:eastAsia="Times New Roman" w:hAnsi="Simplified Arabic" w:cs="Simplified Arabic" w:hint="cs"/>
          <w:color w:val="1B1C1D"/>
          <w:sz w:val="32"/>
          <w:szCs w:val="32"/>
          <w:rtl/>
        </w:rPr>
        <w:t xml:space="preserve"> مرونة أكبر للعاملين، فرص دخل إضافية، سهولة الدخول إلى سوق العمل.</w:t>
      </w:r>
    </w:p>
    <w:p w14:paraId="24ECE138" w14:textId="77777777" w:rsidR="00F01F50" w:rsidRPr="007875C8" w:rsidRDefault="00F01F50" w:rsidP="00EB76CF">
      <w:pPr>
        <w:spacing w:line="360" w:lineRule="auto"/>
        <w:ind w:left="360"/>
        <w:jc w:val="both"/>
        <w:divId w:val="1323856203"/>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سلبيات/تحديات:</w:t>
      </w:r>
      <w:r w:rsidRPr="007875C8">
        <w:rPr>
          <w:rFonts w:ascii="Simplified Arabic" w:eastAsia="Times New Roman" w:hAnsi="Simplified Arabic" w:cs="Simplified Arabic" w:hint="cs"/>
          <w:color w:val="1B1C1D"/>
          <w:sz w:val="32"/>
          <w:szCs w:val="32"/>
          <w:rtl/>
        </w:rPr>
        <w:t xml:space="preserve"> عدم استقرار الدخل، نقص المزايا والحماية الاجتماعية، قضايا تصنيف العمالة.</w:t>
      </w:r>
    </w:p>
    <w:p w14:paraId="23DC16ED" w14:textId="77777777" w:rsidR="003961E8" w:rsidRPr="007875C8" w:rsidRDefault="003961E8" w:rsidP="00EB76CF">
      <w:pPr>
        <w:spacing w:after="120" w:line="360" w:lineRule="auto"/>
        <w:jc w:val="both"/>
        <w:divId w:val="2146384572"/>
        <w:rPr>
          <w:rFonts w:ascii="Simplified Arabic" w:eastAsia="Times New Roman" w:hAnsi="Simplified Arabic" w:cs="Simplified Arabic"/>
          <w:color w:val="1B1C1D"/>
          <w:sz w:val="32"/>
          <w:szCs w:val="32"/>
          <w:rtl/>
        </w:rPr>
      </w:pPr>
    </w:p>
    <w:p w14:paraId="36120994" w14:textId="77777777" w:rsidR="003961E8" w:rsidRPr="007875C8" w:rsidRDefault="003961E8" w:rsidP="00EB76CF">
      <w:pPr>
        <w:spacing w:after="120" w:line="360" w:lineRule="auto"/>
        <w:jc w:val="both"/>
        <w:divId w:val="2146384572"/>
        <w:rPr>
          <w:rFonts w:ascii="Simplified Arabic" w:eastAsia="Times New Roman" w:hAnsi="Simplified Arabic" w:cs="Simplified Arabic"/>
          <w:color w:val="1B1C1D"/>
          <w:sz w:val="32"/>
          <w:szCs w:val="32"/>
          <w:rtl/>
        </w:rPr>
      </w:pPr>
    </w:p>
    <w:p w14:paraId="39048064" w14:textId="77777777" w:rsidR="005A27F4" w:rsidRPr="007875C8" w:rsidRDefault="005A27F4" w:rsidP="00EB76CF">
      <w:pPr>
        <w:spacing w:after="0" w:line="360" w:lineRule="auto"/>
        <w:jc w:val="both"/>
        <w:divId w:val="1524397272"/>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5. التنظيمات والتشريعات المتعلقة باقتصاد المشاركة وسوق العمل:</w:t>
      </w:r>
    </w:p>
    <w:p w14:paraId="7CBE3C2A" w14:textId="77777777" w:rsidR="005A27F4" w:rsidRPr="007875C8" w:rsidRDefault="005A27F4" w:rsidP="00EB76CF">
      <w:pPr>
        <w:spacing w:after="240" w:line="360" w:lineRule="auto"/>
        <w:jc w:val="both"/>
        <w:divId w:val="1524397272"/>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يمثل تنظيم اقتصاد المشاركة تحديًا كبيرًا للعديد من الدول، حيث تحاول الموازنة بين تشجيع الابتكار وحماية حقوق العاملين والمستهلكين. لا يزال الإطار القانوني والتنظيمي قيد التطور في معظم أنحاء العالم، ويختلف النهج المتبع بشكل كبير بين الدول والمناطق.</w:t>
      </w:r>
    </w:p>
    <w:p w14:paraId="29170E2C" w14:textId="77777777" w:rsidR="005A27F4" w:rsidRPr="007875C8" w:rsidRDefault="005A27F4" w:rsidP="00EB76CF">
      <w:pPr>
        <w:spacing w:after="0" w:line="360" w:lineRule="auto"/>
        <w:jc w:val="both"/>
        <w:divId w:val="1524397272"/>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قضايا تنظيمية رئيسية:</w:t>
      </w:r>
    </w:p>
    <w:p w14:paraId="74876BA6"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تصنيف العاملين:</w:t>
      </w:r>
      <w:r w:rsidRPr="007875C8">
        <w:rPr>
          <w:rFonts w:ascii="Simplified Arabic" w:eastAsia="Times New Roman" w:hAnsi="Simplified Arabic" w:cs="Simplified Arabic" w:hint="cs"/>
          <w:color w:val="1B1C1D"/>
          <w:sz w:val="32"/>
          <w:szCs w:val="32"/>
          <w:rtl/>
        </w:rPr>
        <w:t xml:space="preserve"> هل يجب اعتبار العاملين في اقتصاد المشاركة موظفين أم مقاولين مستقلين؟ هذا التصنيف له آثار كبيرة على حقوقهم (مثل الحد الأدنى للأجور، التأمين الصحي، الإجازات المدفوعة).</w:t>
      </w:r>
    </w:p>
    <w:p w14:paraId="0A39ABF4"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المسؤولية:</w:t>
      </w:r>
      <w:r w:rsidRPr="007875C8">
        <w:rPr>
          <w:rFonts w:ascii="Simplified Arabic" w:eastAsia="Times New Roman" w:hAnsi="Simplified Arabic" w:cs="Simplified Arabic" w:hint="cs"/>
          <w:color w:val="1B1C1D"/>
          <w:sz w:val="32"/>
          <w:szCs w:val="32"/>
          <w:rtl/>
        </w:rPr>
        <w:t xml:space="preserve"> من المسؤول عن الأضرار أو الحوادث التي تحدث أثناء تقديم الخدمات (المنصة، العامل، أم كلاهما)؟</w:t>
      </w:r>
    </w:p>
    <w:p w14:paraId="618671A7"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التراخيص والتصاريح:</w:t>
      </w:r>
      <w:r w:rsidRPr="007875C8">
        <w:rPr>
          <w:rFonts w:ascii="Simplified Arabic" w:eastAsia="Times New Roman" w:hAnsi="Simplified Arabic" w:cs="Simplified Arabic" w:hint="cs"/>
          <w:color w:val="1B1C1D"/>
          <w:sz w:val="32"/>
          <w:szCs w:val="32"/>
          <w:rtl/>
        </w:rPr>
        <w:t xml:space="preserve"> هل تحتاج الأنشطة في اقتصاد المشاركة إلى تراخيص أو تصاريح خاصة؟</w:t>
      </w:r>
    </w:p>
    <w:p w14:paraId="7DC2EE7A"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الضرائب:</w:t>
      </w:r>
      <w:r w:rsidRPr="007875C8">
        <w:rPr>
          <w:rFonts w:ascii="Simplified Arabic" w:eastAsia="Times New Roman" w:hAnsi="Simplified Arabic" w:cs="Simplified Arabic" w:hint="cs"/>
          <w:color w:val="1B1C1D"/>
          <w:sz w:val="32"/>
          <w:szCs w:val="32"/>
          <w:rtl/>
        </w:rPr>
        <w:t xml:space="preserve"> كيف يتم تحصيل الضرائب من الدخل الناتج عن أنشطة اقتصاد المشاركة؟</w:t>
      </w:r>
    </w:p>
    <w:p w14:paraId="3A43C438"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حماية المستهلك:</w:t>
      </w:r>
      <w:r w:rsidRPr="007875C8">
        <w:rPr>
          <w:rFonts w:ascii="Simplified Arabic" w:eastAsia="Times New Roman" w:hAnsi="Simplified Arabic" w:cs="Simplified Arabic" w:hint="cs"/>
          <w:color w:val="1B1C1D"/>
          <w:sz w:val="32"/>
          <w:szCs w:val="32"/>
          <w:rtl/>
        </w:rPr>
        <w:t xml:space="preserve"> كيف يتم ضمان جودة الخدمات وحماية المستهلكين عند استخدام منصات اقتصاد المشاركة؟</w:t>
      </w:r>
    </w:p>
    <w:p w14:paraId="54CB6299"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المنافسة العادلة:</w:t>
      </w:r>
      <w:r w:rsidRPr="007875C8">
        <w:rPr>
          <w:rFonts w:ascii="Simplified Arabic" w:eastAsia="Times New Roman" w:hAnsi="Simplified Arabic" w:cs="Simplified Arabic" w:hint="cs"/>
          <w:color w:val="1B1C1D"/>
          <w:sz w:val="32"/>
          <w:szCs w:val="32"/>
          <w:rtl/>
        </w:rPr>
        <w:t xml:space="preserve"> كيف يتم ضمان عدم إخلال منصات اقتصاد المشاركة بالمنافسة مع الشركات التقليدية؟</w:t>
      </w:r>
    </w:p>
    <w:p w14:paraId="199261A6" w14:textId="77777777" w:rsidR="005A27F4" w:rsidRPr="007875C8" w:rsidRDefault="005A27F4" w:rsidP="00EB76CF">
      <w:pPr>
        <w:spacing w:after="0" w:line="360" w:lineRule="auto"/>
        <w:jc w:val="both"/>
        <w:divId w:val="1524397272"/>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نماذج تنظيمية مختلفة حول العالم:</w:t>
      </w:r>
    </w:p>
    <w:p w14:paraId="1FB8DD85" w14:textId="77777777" w:rsidR="005A27F4" w:rsidRPr="007875C8" w:rsidRDefault="005A27F4" w:rsidP="00EB76CF">
      <w:pPr>
        <w:spacing w:after="120" w:line="360" w:lineRule="auto"/>
        <w:jc w:val="both"/>
        <w:divId w:val="1524397272"/>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تتبع الدول المختلفة مناهج متنوعة لتنظيم اقتصاد المشاركة:</w:t>
      </w:r>
    </w:p>
    <w:p w14:paraId="12170459"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التجاهل أو عدم التدخل:</w:t>
      </w:r>
      <w:r w:rsidRPr="007875C8">
        <w:rPr>
          <w:rFonts w:ascii="Simplified Arabic" w:eastAsia="Times New Roman" w:hAnsi="Simplified Arabic" w:cs="Simplified Arabic" w:hint="cs"/>
          <w:color w:val="1B1C1D"/>
          <w:sz w:val="32"/>
          <w:szCs w:val="32"/>
          <w:rtl/>
        </w:rPr>
        <w:t xml:space="preserve"> بعض الدول لم تسن بعد تشريعات محددة وتتعامل مع اقتصاد المشاركة ضمن الأطر القانونية القائمة، مما قد يؤدي إلى غموض قانوني.</w:t>
      </w:r>
    </w:p>
    <w:p w14:paraId="180E7352"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التنظيم القطاعي:</w:t>
      </w:r>
      <w:r w:rsidRPr="007875C8">
        <w:rPr>
          <w:rFonts w:ascii="Simplified Arabic" w:eastAsia="Times New Roman" w:hAnsi="Simplified Arabic" w:cs="Simplified Arabic" w:hint="cs"/>
          <w:color w:val="1B1C1D"/>
          <w:sz w:val="32"/>
          <w:szCs w:val="32"/>
          <w:rtl/>
        </w:rPr>
        <w:t xml:space="preserve"> تركز بعض الدول على تنظيم قطاعات محددة في اقتصاد المشاركة بشكل منفصل (مثل النقل التشاركي أو الإقامة التشاركية). </w:t>
      </w:r>
    </w:p>
    <w:p w14:paraId="7D6AD1F9" w14:textId="77777777" w:rsidR="005A27F4" w:rsidRPr="007875C8" w:rsidRDefault="005A27F4" w:rsidP="00EB76CF">
      <w:pPr>
        <w:spacing w:line="360" w:lineRule="auto"/>
        <w:ind w:left="108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النقل التشاركي:</w:t>
      </w:r>
      <w:r w:rsidRPr="007875C8">
        <w:rPr>
          <w:rFonts w:ascii="Simplified Arabic" w:eastAsia="Times New Roman" w:hAnsi="Simplified Arabic" w:cs="Simplified Arabic" w:hint="cs"/>
          <w:color w:val="1B1C1D"/>
          <w:sz w:val="32"/>
          <w:szCs w:val="32"/>
          <w:rtl/>
        </w:rPr>
        <w:t xml:space="preserve"> شهد تنظيمًا كبيرًا، حيث فرضت بعض المدن والدول متطلبات ترخيص خاصة للسائقين والمركبات، وقواعد تتعلق بالتسعير والسلامة. على سبيل المثال، في بعض المناطق، تم إخضاع سائقي تطبيقات النقل التشاركي لفحوصات خلفية مماثلة لسائقي سيارات الأجرة التقليدية.</w:t>
      </w:r>
    </w:p>
    <w:p w14:paraId="06063EB6" w14:textId="77777777" w:rsidR="005A27F4" w:rsidRPr="007875C8" w:rsidRDefault="005A27F4" w:rsidP="00EB76CF">
      <w:pPr>
        <w:spacing w:line="360" w:lineRule="auto"/>
        <w:ind w:left="108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الإقامة التشاركية:</w:t>
      </w:r>
      <w:r w:rsidRPr="007875C8">
        <w:rPr>
          <w:rFonts w:ascii="Simplified Arabic" w:eastAsia="Times New Roman" w:hAnsi="Simplified Arabic" w:cs="Simplified Arabic" w:hint="cs"/>
          <w:color w:val="1B1C1D"/>
          <w:sz w:val="32"/>
          <w:szCs w:val="32"/>
          <w:rtl/>
        </w:rPr>
        <w:t xml:space="preserve"> قامت بعض المدن بفرض قيود على عدد الليالي التي يمكن فيها تأجير العقارات قصيرة الأجل، أو تتطلب تسجيل المضيفين ودفع ضرائب سياحية.</w:t>
      </w:r>
    </w:p>
    <w:p w14:paraId="38A08C55"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محاولات التنظيم الشامل:</w:t>
      </w:r>
      <w:r w:rsidRPr="007875C8">
        <w:rPr>
          <w:rFonts w:ascii="Simplified Arabic" w:eastAsia="Times New Roman" w:hAnsi="Simplified Arabic" w:cs="Simplified Arabic" w:hint="cs"/>
          <w:color w:val="1B1C1D"/>
          <w:sz w:val="32"/>
          <w:szCs w:val="32"/>
          <w:rtl/>
        </w:rPr>
        <w:t xml:space="preserve"> تحاول بعض الجهات سن قوانين أكثر شمولية تتعامل مع طبيعة العمل في اقتصاد المشاركة بشكل عام. </w:t>
      </w:r>
    </w:p>
    <w:p w14:paraId="023465E9" w14:textId="77777777" w:rsidR="005A27F4" w:rsidRPr="007875C8" w:rsidRDefault="005A27F4" w:rsidP="00EB76CF">
      <w:pPr>
        <w:spacing w:line="360" w:lineRule="auto"/>
        <w:ind w:left="108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الاتحاد الأوروبي:</w:t>
      </w:r>
      <w:r w:rsidRPr="007875C8">
        <w:rPr>
          <w:rFonts w:ascii="Simplified Arabic" w:eastAsia="Times New Roman" w:hAnsi="Simplified Arabic" w:cs="Simplified Arabic" w:hint="cs"/>
          <w:color w:val="1B1C1D"/>
          <w:sz w:val="32"/>
          <w:szCs w:val="32"/>
          <w:rtl/>
        </w:rPr>
        <w:t xml:space="preserve"> أصدر توجيهات غير ملزمة بشأن وضع العاملين في منصات اقتصاد المشاركة، مشجعًا الدول الأعضاء على ضمان حصولهم على حقوق كافية. بعض الدول الأعضاء تتخذ خطوات لتصنيف بعض العاملين في المنصات كموظفين.</w:t>
      </w:r>
    </w:p>
    <w:p w14:paraId="2F3644A2" w14:textId="77777777" w:rsidR="005A27F4" w:rsidRPr="007875C8" w:rsidRDefault="005A27F4" w:rsidP="00EB76CF">
      <w:pPr>
        <w:spacing w:line="360" w:lineRule="auto"/>
        <w:ind w:left="108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كاليفورنيا (الولايات المتحدة):</w:t>
      </w:r>
      <w:r w:rsidRPr="007875C8">
        <w:rPr>
          <w:rFonts w:ascii="Simplified Arabic" w:eastAsia="Times New Roman" w:hAnsi="Simplified Arabic" w:cs="Simplified Arabic" w:hint="cs"/>
          <w:color w:val="1B1C1D"/>
          <w:sz w:val="32"/>
          <w:szCs w:val="32"/>
          <w:rtl/>
        </w:rPr>
        <w:t xml:space="preserve"> أصدرت قانون </w:t>
      </w:r>
      <w:r w:rsidRPr="007875C8">
        <w:rPr>
          <w:rFonts w:ascii="Simplified Arabic" w:eastAsia="Times New Roman" w:hAnsi="Simplified Arabic" w:cs="Simplified Arabic" w:hint="cs"/>
          <w:color w:val="1B1C1D"/>
          <w:sz w:val="32"/>
          <w:szCs w:val="32"/>
        </w:rPr>
        <w:t>AB5</w:t>
      </w:r>
      <w:r w:rsidRPr="007875C8">
        <w:rPr>
          <w:rFonts w:ascii="Simplified Arabic" w:eastAsia="Times New Roman" w:hAnsi="Simplified Arabic" w:cs="Simplified Arabic" w:hint="cs"/>
          <w:color w:val="1B1C1D"/>
          <w:sz w:val="32"/>
          <w:szCs w:val="32"/>
          <w:rtl/>
        </w:rPr>
        <w:t xml:space="preserve"> الذي كان يهدف إلى إعادة تصنيف العديد من عمال "</w:t>
      </w:r>
      <w:r w:rsidRPr="007875C8">
        <w:rPr>
          <w:rFonts w:ascii="Simplified Arabic" w:eastAsia="Times New Roman" w:hAnsi="Simplified Arabic" w:cs="Simplified Arabic" w:hint="cs"/>
          <w:color w:val="1B1C1D"/>
          <w:sz w:val="32"/>
          <w:szCs w:val="32"/>
        </w:rPr>
        <w:t>gig</w:t>
      </w:r>
      <w:r w:rsidRPr="007875C8">
        <w:rPr>
          <w:rFonts w:ascii="Simplified Arabic" w:eastAsia="Times New Roman" w:hAnsi="Simplified Arabic" w:cs="Simplified Arabic" w:hint="cs"/>
          <w:color w:val="1B1C1D"/>
          <w:sz w:val="32"/>
          <w:szCs w:val="32"/>
          <w:rtl/>
        </w:rPr>
        <w:t>" كموظفين، على الرغم من أن بعض جوانبه تم تعديلها لاحقًا.</w:t>
      </w:r>
    </w:p>
    <w:p w14:paraId="4FF3BC0A"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التنظيم الذاتي:</w:t>
      </w:r>
      <w:r w:rsidRPr="007875C8">
        <w:rPr>
          <w:rFonts w:ascii="Simplified Arabic" w:eastAsia="Times New Roman" w:hAnsi="Simplified Arabic" w:cs="Simplified Arabic" w:hint="cs"/>
          <w:color w:val="1B1C1D"/>
          <w:sz w:val="32"/>
          <w:szCs w:val="32"/>
          <w:rtl/>
        </w:rPr>
        <w:t xml:space="preserve"> في بعض الحالات، تحاول المنصات نفسها وضع معايير وقواعد سلوك للمستخدمين ومقدمي الخدمات.</w:t>
      </w:r>
    </w:p>
    <w:p w14:paraId="5481BD86" w14:textId="77777777" w:rsidR="005A27F4" w:rsidRPr="007875C8" w:rsidRDefault="005A27F4" w:rsidP="00EB76CF">
      <w:pPr>
        <w:spacing w:after="0" w:line="360" w:lineRule="auto"/>
        <w:jc w:val="both"/>
        <w:divId w:val="1524397272"/>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ج. التأثير على حقوق العاملين:</w:t>
      </w:r>
    </w:p>
    <w:p w14:paraId="10509B1E"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الدعوات إلى إعادة التصنيف:</w:t>
      </w:r>
      <w:r w:rsidRPr="007875C8">
        <w:rPr>
          <w:rFonts w:ascii="Simplified Arabic" w:eastAsia="Times New Roman" w:hAnsi="Simplified Arabic" w:cs="Simplified Arabic" w:hint="cs"/>
          <w:color w:val="1B1C1D"/>
          <w:sz w:val="32"/>
          <w:szCs w:val="32"/>
          <w:rtl/>
        </w:rPr>
        <w:t xml:space="preserve"> هناك ضغط متزايد في العديد من الدول لإعادة تصنيف العاملين في اقتصاد المشاركة كموظفين لمنحهم حقوقًا أساسية مثل الحد الأدنى للأجور، والتأمين ضد البطالة، والحصول على مزايا.</w:t>
      </w:r>
    </w:p>
    <w:p w14:paraId="7F5B94C7"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مقترحات لحماية بديلة:</w:t>
      </w:r>
      <w:r w:rsidRPr="007875C8">
        <w:rPr>
          <w:rFonts w:ascii="Simplified Arabic" w:eastAsia="Times New Roman" w:hAnsi="Simplified Arabic" w:cs="Simplified Arabic" w:hint="cs"/>
          <w:color w:val="1B1C1D"/>
          <w:sz w:val="32"/>
          <w:szCs w:val="32"/>
          <w:rtl/>
        </w:rPr>
        <w:t xml:space="preserve"> تقترح بعض الأفكار إنشاء أنظمة حماية اجتماعية "محمولة" يمكن للعاملين في اقتصاد المشاركة حملها معهم بغض النظر عن المنصة التي يعملون من خلالها.</w:t>
      </w:r>
    </w:p>
    <w:p w14:paraId="7767900C" w14:textId="77777777" w:rsidR="005A27F4" w:rsidRPr="007875C8" w:rsidRDefault="005A27F4" w:rsidP="00EB76CF">
      <w:pPr>
        <w:spacing w:after="0" w:line="360" w:lineRule="auto"/>
        <w:jc w:val="both"/>
        <w:divId w:val="1524397272"/>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د. التأثير على حماية المستهلك:</w:t>
      </w:r>
    </w:p>
    <w:p w14:paraId="5B0E2301"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أنظمة التقييم والمراجعات:</w:t>
      </w:r>
      <w:r w:rsidRPr="007875C8">
        <w:rPr>
          <w:rFonts w:ascii="Simplified Arabic" w:eastAsia="Times New Roman" w:hAnsi="Simplified Arabic" w:cs="Simplified Arabic" w:hint="cs"/>
          <w:color w:val="1B1C1D"/>
          <w:sz w:val="32"/>
          <w:szCs w:val="32"/>
          <w:rtl/>
        </w:rPr>
        <w:t xml:space="preserve"> تعتمد العديد من المنصات على أنظمة التقييم والمراجعات لضمان جودة الخدمات وبناء الثقة بين المستخدمين.</w:t>
      </w:r>
    </w:p>
    <w:p w14:paraId="4861C6F0"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آليات حل النزاعات:</w:t>
      </w:r>
      <w:r w:rsidRPr="007875C8">
        <w:rPr>
          <w:rFonts w:ascii="Simplified Arabic" w:eastAsia="Times New Roman" w:hAnsi="Simplified Arabic" w:cs="Simplified Arabic" w:hint="cs"/>
          <w:color w:val="1B1C1D"/>
          <w:sz w:val="32"/>
          <w:szCs w:val="32"/>
          <w:rtl/>
        </w:rPr>
        <w:t xml:space="preserve"> تعمل المنصات غالبًا على توفير آليات لحل النزاعات بين المستهلكين ومقدمي الخدمات.</w:t>
      </w:r>
    </w:p>
    <w:p w14:paraId="6A19BC67" w14:textId="77777777" w:rsidR="005A27F4" w:rsidRPr="007875C8" w:rsidRDefault="005A27F4" w:rsidP="00EB76CF">
      <w:pPr>
        <w:spacing w:line="360" w:lineRule="auto"/>
        <w:ind w:left="360"/>
        <w:jc w:val="both"/>
        <w:divId w:val="15243972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مسؤولية المنصات:</w:t>
      </w:r>
      <w:r w:rsidRPr="007875C8">
        <w:rPr>
          <w:rFonts w:ascii="Simplified Arabic" w:eastAsia="Times New Roman" w:hAnsi="Simplified Arabic" w:cs="Simplified Arabic" w:hint="cs"/>
          <w:color w:val="1B1C1D"/>
          <w:sz w:val="32"/>
          <w:szCs w:val="32"/>
          <w:rtl/>
        </w:rPr>
        <w:t xml:space="preserve"> هناك نقاش حول مدى مسؤولية المنصات عن جودة الخدمات أو سلامتها.</w:t>
      </w:r>
    </w:p>
    <w:p w14:paraId="2B3CD805" w14:textId="77777777" w:rsidR="00A07187" w:rsidRPr="007875C8" w:rsidRDefault="00A07187" w:rsidP="00EB76CF">
      <w:pPr>
        <w:spacing w:after="120" w:line="360" w:lineRule="auto"/>
        <w:jc w:val="both"/>
        <w:divId w:val="2146384572"/>
        <w:rPr>
          <w:rFonts w:ascii="Simplified Arabic" w:eastAsia="Times New Roman" w:hAnsi="Simplified Arabic" w:cs="Simplified Arabic"/>
          <w:color w:val="1B1C1D"/>
          <w:sz w:val="32"/>
          <w:szCs w:val="32"/>
          <w:rtl/>
        </w:rPr>
      </w:pPr>
    </w:p>
    <w:p w14:paraId="51B6FDA1" w14:textId="77777777" w:rsidR="007030FA" w:rsidRPr="007875C8" w:rsidRDefault="007030FA" w:rsidP="00EB76CF">
      <w:pPr>
        <w:spacing w:after="0" w:line="360" w:lineRule="auto"/>
        <w:jc w:val="both"/>
        <w:divId w:val="1339892905"/>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6. تأثير التقنية الرقمية على سوق العمل واقتصاد المشاركة:</w:t>
      </w:r>
    </w:p>
    <w:p w14:paraId="742CEC2A" w14:textId="77777777" w:rsidR="007030FA" w:rsidRPr="007875C8" w:rsidRDefault="007030FA" w:rsidP="00EB76CF">
      <w:pPr>
        <w:spacing w:after="0" w:line="360" w:lineRule="auto"/>
        <w:jc w:val="both"/>
        <w:divId w:val="1339892905"/>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 xml:space="preserve">لا يمكن فصل نمو وازدهار اقتصاد المشاركة عن التطور الهائل في </w:t>
      </w:r>
      <w:r w:rsidRPr="007875C8">
        <w:rPr>
          <w:rFonts w:ascii="Simplified Arabic" w:hAnsi="Simplified Arabic" w:cs="Simplified Arabic" w:hint="cs"/>
          <w:b/>
          <w:bCs/>
          <w:color w:val="1B1C1D"/>
          <w:sz w:val="32"/>
          <w:szCs w:val="32"/>
          <w:bdr w:val="none" w:sz="0" w:space="0" w:color="auto" w:frame="1"/>
          <w:rtl/>
        </w:rPr>
        <w:t>التقنية الرقمية</w:t>
      </w:r>
      <w:r w:rsidRPr="007875C8">
        <w:rPr>
          <w:rFonts w:ascii="Simplified Arabic" w:hAnsi="Simplified Arabic" w:cs="Simplified Arabic" w:hint="cs"/>
          <w:color w:val="1B1C1D"/>
          <w:sz w:val="32"/>
          <w:szCs w:val="32"/>
          <w:rtl/>
        </w:rPr>
        <w:t xml:space="preserve"> وظهور </w:t>
      </w:r>
      <w:r w:rsidRPr="007875C8">
        <w:rPr>
          <w:rFonts w:ascii="Simplified Arabic" w:hAnsi="Simplified Arabic" w:cs="Simplified Arabic" w:hint="cs"/>
          <w:b/>
          <w:bCs/>
          <w:color w:val="1B1C1D"/>
          <w:sz w:val="32"/>
          <w:szCs w:val="32"/>
          <w:bdr w:val="none" w:sz="0" w:space="0" w:color="auto" w:frame="1"/>
          <w:rtl/>
        </w:rPr>
        <w:t>المنصات الإلكترونية</w:t>
      </w:r>
      <w:r w:rsidRPr="007875C8">
        <w:rPr>
          <w:rFonts w:ascii="Simplified Arabic" w:hAnsi="Simplified Arabic" w:cs="Simplified Arabic" w:hint="cs"/>
          <w:color w:val="1B1C1D"/>
          <w:sz w:val="32"/>
          <w:szCs w:val="32"/>
          <w:rtl/>
        </w:rPr>
        <w:t>. لقد كانت التكنولوجيا الرقمية هي المحرك الأساسي الذي مكّن اقتصاد المشاركة من التحول من مجرد فكرة إلى واقع اقتصادي واجتماعي مؤثر.</w:t>
      </w:r>
    </w:p>
    <w:p w14:paraId="7A6D0FEC" w14:textId="77777777" w:rsidR="007030FA" w:rsidRPr="007875C8" w:rsidRDefault="007030FA" w:rsidP="00EB76CF">
      <w:pPr>
        <w:spacing w:after="0" w:line="360" w:lineRule="auto"/>
        <w:jc w:val="both"/>
        <w:divId w:val="1339892905"/>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دور التكنولوجيا الرقمية والمنصات الإلكترونية في نمو اقتصاد المشاركة:</w:t>
      </w:r>
    </w:p>
    <w:p w14:paraId="4508DCED"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تسهيل التوفيق بين العرض والطلب:</w:t>
      </w:r>
      <w:r w:rsidRPr="007875C8">
        <w:rPr>
          <w:rFonts w:ascii="Simplified Arabic" w:eastAsia="Times New Roman" w:hAnsi="Simplified Arabic" w:cs="Simplified Arabic" w:hint="cs"/>
          <w:color w:val="1B1C1D"/>
          <w:sz w:val="32"/>
          <w:szCs w:val="32"/>
          <w:rtl/>
        </w:rPr>
        <w:t xml:space="preserve"> المنصات الرقمية تعمل كأسواق افتراضية ضخمة تربط بين الأفراد الذين لديهم موارد أو مهارات (العرض) وبين أولئك الذين يحتاجون إليها (الطلب) بكفاءة وسرعة لم تكن ممكنة من قبل. تطبيقات الهواتف الذكية ومواقع الويب تجعل عملية البحث والتواصل والحجز والدفع سلسة وسهلة.</w:t>
      </w:r>
    </w:p>
    <w:p w14:paraId="0010443F"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تقليل تكاليف المعاملات:</w:t>
      </w:r>
      <w:r w:rsidRPr="007875C8">
        <w:rPr>
          <w:rFonts w:ascii="Simplified Arabic" w:eastAsia="Times New Roman" w:hAnsi="Simplified Arabic" w:cs="Simplified Arabic" w:hint="cs"/>
          <w:color w:val="1B1C1D"/>
          <w:sz w:val="32"/>
          <w:szCs w:val="32"/>
          <w:rtl/>
        </w:rPr>
        <w:t xml:space="preserve"> خفضت المنصات الرقمية بشكل كبير تكاليف البحث عن الخدمات ومقارنتها والحصول عليها. لم يعد الأفراد بحاجة إلى الاعتماد على وسطاء تقليديين في العديد من الحالات.</w:t>
      </w:r>
    </w:p>
    <w:p w14:paraId="0B16D7B1"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بناء الثقة:</w:t>
      </w:r>
      <w:r w:rsidRPr="007875C8">
        <w:rPr>
          <w:rFonts w:ascii="Simplified Arabic" w:eastAsia="Times New Roman" w:hAnsi="Simplified Arabic" w:cs="Simplified Arabic" w:hint="cs"/>
          <w:color w:val="1B1C1D"/>
          <w:sz w:val="32"/>
          <w:szCs w:val="32"/>
          <w:rtl/>
        </w:rPr>
        <w:t xml:space="preserve"> أنظمة التقييم والمراجعات التي توفرها المنصات تساعد في بناء الثقة بين المستخدمين (مقدمي الخدمات والمستهلكين). تتيح هذه الأنظمة للمستخدمين مشاركة تجاربهم، مما يساعد الآخرين على اتخاذ قرارات مستنيرة.</w:t>
      </w:r>
    </w:p>
    <w:p w14:paraId="065D5AA0"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التوسع والانتشار العالمي:</w:t>
      </w:r>
      <w:r w:rsidRPr="007875C8">
        <w:rPr>
          <w:rFonts w:ascii="Simplified Arabic" w:eastAsia="Times New Roman" w:hAnsi="Simplified Arabic" w:cs="Simplified Arabic" w:hint="cs"/>
          <w:color w:val="1B1C1D"/>
          <w:sz w:val="32"/>
          <w:szCs w:val="32"/>
          <w:rtl/>
        </w:rPr>
        <w:t xml:space="preserve"> مكنت التكنولوجيا الرقمية منصات اقتصاد المشاركة من التوسع بسرعة والوصول إلى جمهور عالمي، مما خلق أسواقًا جديدة وفرصًا لم تكن موجودة من قبل على هذا النطاق.</w:t>
      </w:r>
    </w:p>
    <w:p w14:paraId="466A6B88"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تحليل البيانات وتحسين الكفاءة:</w:t>
      </w:r>
      <w:r w:rsidRPr="007875C8">
        <w:rPr>
          <w:rFonts w:ascii="Simplified Arabic" w:eastAsia="Times New Roman" w:hAnsi="Simplified Arabic" w:cs="Simplified Arabic" w:hint="cs"/>
          <w:color w:val="1B1C1D"/>
          <w:sz w:val="32"/>
          <w:szCs w:val="32"/>
          <w:rtl/>
        </w:rPr>
        <w:t xml:space="preserve"> تستخدم المنصات الرقمية البيانات لتحليل الاتجاهات وتوقع الطلب وتحسين عمليات التشغيل وزيادة الكفاءة. على سبيل المثال، تطبيقات النقل التشاركي تستخدم بيانات الموقع لتوجيه السائقين وتقليل أوقات الانتظار.</w:t>
      </w:r>
    </w:p>
    <w:p w14:paraId="7BAC2C05" w14:textId="77777777" w:rsidR="007030FA" w:rsidRPr="007875C8" w:rsidRDefault="007030FA" w:rsidP="00EB76CF">
      <w:pPr>
        <w:spacing w:after="0" w:line="360" w:lineRule="auto"/>
        <w:jc w:val="both"/>
        <w:divId w:val="1339892905"/>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تغيير آليات عمل سوق العمل:</w:t>
      </w:r>
    </w:p>
    <w:p w14:paraId="1721ADDC" w14:textId="77777777" w:rsidR="007030FA" w:rsidRPr="007875C8" w:rsidRDefault="007030FA" w:rsidP="00EB76CF">
      <w:pPr>
        <w:spacing w:after="120" w:line="360" w:lineRule="auto"/>
        <w:jc w:val="both"/>
        <w:divId w:val="1339892905"/>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لقد أحدث اقتصاد المشاركة، المدعوم بالتكنولوجيا الرقمية، تغييرات جذرية في آليات عمل سوق العمل:</w:t>
      </w:r>
    </w:p>
    <w:p w14:paraId="021795EF"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ظهور نماذج عمل مرنة:</w:t>
      </w:r>
      <w:r w:rsidRPr="007875C8">
        <w:rPr>
          <w:rFonts w:ascii="Simplified Arabic" w:eastAsia="Times New Roman" w:hAnsi="Simplified Arabic" w:cs="Simplified Arabic" w:hint="cs"/>
          <w:color w:val="1B1C1D"/>
          <w:sz w:val="32"/>
          <w:szCs w:val="32"/>
          <w:rtl/>
        </w:rPr>
        <w:t xml:space="preserve"> سهلت التكنولوجيا ظهور أشكال عمل أكثر مرونة واستقلالية، مثل العمل الحر عبر الإنترنت والوظائف المؤقتة (</w:t>
      </w:r>
      <w:r w:rsidRPr="007875C8">
        <w:rPr>
          <w:rFonts w:ascii="Simplified Arabic" w:eastAsia="Times New Roman" w:hAnsi="Simplified Arabic" w:cs="Simplified Arabic" w:hint="cs"/>
          <w:color w:val="1B1C1D"/>
          <w:sz w:val="32"/>
          <w:szCs w:val="32"/>
        </w:rPr>
        <w:t>gigs</w:t>
      </w:r>
      <w:r w:rsidRPr="007875C8">
        <w:rPr>
          <w:rFonts w:ascii="Simplified Arabic" w:eastAsia="Times New Roman" w:hAnsi="Simplified Arabic" w:cs="Simplified Arabic" w:hint="cs"/>
          <w:color w:val="1B1C1D"/>
          <w:sz w:val="32"/>
          <w:szCs w:val="32"/>
          <w:rtl/>
        </w:rPr>
        <w:t>) التي يمكن إنجازها في أي وقت ومن أي مكان.</w:t>
      </w:r>
    </w:p>
    <w:p w14:paraId="5DDFB076"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تفكيك الوظائف التقليدية:</w:t>
      </w:r>
      <w:r w:rsidRPr="007875C8">
        <w:rPr>
          <w:rFonts w:ascii="Simplified Arabic" w:eastAsia="Times New Roman" w:hAnsi="Simplified Arabic" w:cs="Simplified Arabic" w:hint="cs"/>
          <w:color w:val="1B1C1D"/>
          <w:sz w:val="32"/>
          <w:szCs w:val="32"/>
          <w:rtl/>
        </w:rPr>
        <w:t xml:space="preserve"> كما ذكرنا سابقًا، ساهمت المنصات في تفكيك الوظائف إلى مهام أصغر يمكن إسنادها إلى عاملين مستقلين، مما يغير هيكل التوظيف التقليدي.</w:t>
      </w:r>
    </w:p>
    <w:p w14:paraId="69819960"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تأثير على هياكل الأجور:</w:t>
      </w:r>
      <w:r w:rsidRPr="007875C8">
        <w:rPr>
          <w:rFonts w:ascii="Simplified Arabic" w:eastAsia="Times New Roman" w:hAnsi="Simplified Arabic" w:cs="Simplified Arabic" w:hint="cs"/>
          <w:color w:val="1B1C1D"/>
          <w:sz w:val="32"/>
          <w:szCs w:val="32"/>
          <w:rtl/>
        </w:rPr>
        <w:t xml:space="preserve"> يمكن أن تؤدي زيادة العرض من العمال عبر المنصات إلى ضغوط على الأجور في بعض القطاعات، بينما قد تتيح للعاملين ذوي المهارات المتخصصة تحقيق دخل أعلى.</w:t>
      </w:r>
    </w:p>
    <w:p w14:paraId="2BE5E80B"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تغير في مهارات العمل المطلوبة:</w:t>
      </w:r>
      <w:r w:rsidRPr="007875C8">
        <w:rPr>
          <w:rFonts w:ascii="Simplified Arabic" w:eastAsia="Times New Roman" w:hAnsi="Simplified Arabic" w:cs="Simplified Arabic" w:hint="cs"/>
          <w:color w:val="1B1C1D"/>
          <w:sz w:val="32"/>
          <w:szCs w:val="32"/>
          <w:rtl/>
        </w:rPr>
        <w:t xml:space="preserve"> يتطلب العمل في اقتصاد المشاركة غالبًا مهارات جديدة مثل القدرة على التسويق الذاتي، وإدارة الوقت، والتواصل الفعال عبر الإنترنت، واستخدام الأدوات الرقمية.</w:t>
      </w:r>
    </w:p>
    <w:p w14:paraId="2E03C49D"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تحديات في التنظيم والحماية:</w:t>
      </w:r>
      <w:r w:rsidRPr="007875C8">
        <w:rPr>
          <w:rFonts w:ascii="Simplified Arabic" w:eastAsia="Times New Roman" w:hAnsi="Simplified Arabic" w:cs="Simplified Arabic" w:hint="cs"/>
          <w:color w:val="1B1C1D"/>
          <w:sz w:val="32"/>
          <w:szCs w:val="32"/>
          <w:rtl/>
        </w:rPr>
        <w:t xml:space="preserve"> كما ناقشنا سابقًا، يثير هذا التحول تحديات تتعلق بتنظيم العمل وحماية حقوق العاملين في ظل هذه النماذج الجديدة.</w:t>
      </w:r>
    </w:p>
    <w:p w14:paraId="619A93F9" w14:textId="77777777" w:rsidR="007030FA" w:rsidRPr="007875C8" w:rsidRDefault="007030FA" w:rsidP="00EB76CF">
      <w:pPr>
        <w:spacing w:after="0" w:line="360" w:lineRule="auto"/>
        <w:jc w:val="both"/>
        <w:divId w:val="1339892905"/>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أمثلة:</w:t>
      </w:r>
    </w:p>
    <w:p w14:paraId="022BA89A"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Pr>
        <w:t>Uber</w:t>
      </w:r>
      <w:r w:rsidRPr="007875C8">
        <w:rPr>
          <w:rFonts w:ascii="Simplified Arabic" w:eastAsia="Times New Roman" w:hAnsi="Simplified Arabic" w:cs="Simplified Arabic" w:hint="cs"/>
          <w:b/>
          <w:bCs/>
          <w:color w:val="1B1C1D"/>
          <w:sz w:val="32"/>
          <w:szCs w:val="32"/>
          <w:bdr w:val="none" w:sz="0" w:space="0" w:color="auto" w:frame="1"/>
          <w:rtl/>
        </w:rPr>
        <w:t xml:space="preserve"> و </w:t>
      </w:r>
      <w:r w:rsidRPr="007875C8">
        <w:rPr>
          <w:rFonts w:ascii="Simplified Arabic" w:eastAsia="Times New Roman" w:hAnsi="Simplified Arabic" w:cs="Simplified Arabic" w:hint="cs"/>
          <w:b/>
          <w:bCs/>
          <w:color w:val="1B1C1D"/>
          <w:sz w:val="32"/>
          <w:szCs w:val="32"/>
          <w:bdr w:val="none" w:sz="0" w:space="0" w:color="auto" w:frame="1"/>
        </w:rPr>
        <w:t>Lyft</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تعتمدان بشكل كامل على تطبيقات الهواتف الذكية لتوصيل الركاب بالسائقين، وتحديد الأسعار، وإجراء المدفوعات، وتقييم الخدمة.</w:t>
      </w:r>
    </w:p>
    <w:p w14:paraId="5FEFDA0F" w14:textId="77777777" w:rsidR="007030FA"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Pr>
        <w:t>Airbnb</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تعتمد على منصة إلكترونية لربط المسافرين بمقدمي أماكن الإقامة، وتسهيل الحجوزات والمدفوعات والمراجعات.</w:t>
      </w:r>
    </w:p>
    <w:p w14:paraId="08E41BCB" w14:textId="02B8176E" w:rsidR="00A07187" w:rsidRPr="007875C8" w:rsidRDefault="007030FA" w:rsidP="00EB76CF">
      <w:pPr>
        <w:spacing w:line="360" w:lineRule="auto"/>
        <w:ind w:left="360"/>
        <w:jc w:val="both"/>
        <w:divId w:val="1339892905"/>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Pr>
        <w:lastRenderedPageBreak/>
        <w:t>Upwork</w:t>
      </w:r>
      <w:r w:rsidRPr="007875C8">
        <w:rPr>
          <w:rFonts w:ascii="Simplified Arabic" w:eastAsia="Times New Roman" w:hAnsi="Simplified Arabic" w:cs="Simplified Arabic" w:hint="cs"/>
          <w:b/>
          <w:bCs/>
          <w:color w:val="1B1C1D"/>
          <w:sz w:val="32"/>
          <w:szCs w:val="32"/>
          <w:bdr w:val="none" w:sz="0" w:space="0" w:color="auto" w:frame="1"/>
          <w:rtl/>
        </w:rPr>
        <w:t xml:space="preserve"> و </w:t>
      </w:r>
      <w:r w:rsidRPr="007875C8">
        <w:rPr>
          <w:rFonts w:ascii="Simplified Arabic" w:eastAsia="Times New Roman" w:hAnsi="Simplified Arabic" w:cs="Simplified Arabic" w:hint="cs"/>
          <w:b/>
          <w:bCs/>
          <w:color w:val="1B1C1D"/>
          <w:sz w:val="32"/>
          <w:szCs w:val="32"/>
          <w:bdr w:val="none" w:sz="0" w:space="0" w:color="auto" w:frame="1"/>
        </w:rPr>
        <w:t>Fiverr</w:t>
      </w:r>
      <w:r w:rsidRPr="007875C8">
        <w:rPr>
          <w:rFonts w:ascii="Simplified Arabic" w:eastAsia="Times New Roman" w:hAnsi="Simplified Arabic" w:cs="Simplified Arabic" w:hint="cs"/>
          <w:b/>
          <w:bCs/>
          <w:color w:val="1B1C1D"/>
          <w:sz w:val="32"/>
          <w:szCs w:val="32"/>
          <w:bdr w:val="none" w:sz="0" w:space="0" w:color="auto" w:frame="1"/>
          <w:rtl/>
        </w:rPr>
        <w:t>:</w:t>
      </w:r>
      <w:r w:rsidRPr="007875C8">
        <w:rPr>
          <w:rFonts w:ascii="Simplified Arabic" w:eastAsia="Times New Roman" w:hAnsi="Simplified Arabic" w:cs="Simplified Arabic" w:hint="cs"/>
          <w:color w:val="1B1C1D"/>
          <w:sz w:val="32"/>
          <w:szCs w:val="32"/>
          <w:rtl/>
        </w:rPr>
        <w:t xml:space="preserve"> منصات رقمية تربط الشركات والأفراد الذين يبحثون عن خدمات مستقلة (في مجالات مثل الكتابة والتصميم والبرمجة) بالمستقلين الذين يقدمون هذه الخدمات.</w:t>
      </w:r>
    </w:p>
    <w:p w14:paraId="4EE93D3F" w14:textId="189AA53C" w:rsidR="00776CB9" w:rsidRPr="007875C8" w:rsidRDefault="00776CB9" w:rsidP="00EB76CF">
      <w:pPr>
        <w:spacing w:after="240" w:line="360" w:lineRule="auto"/>
        <w:jc w:val="both"/>
        <w:divId w:val="1689212448"/>
        <w:rPr>
          <w:rFonts w:ascii="Simplified Arabic" w:hAnsi="Simplified Arabic" w:cs="Simplified Arabic"/>
          <w:color w:val="1B1C1D"/>
          <w:kern w:val="0"/>
          <w:sz w:val="32"/>
          <w:szCs w:val="32"/>
          <w14:ligatures w14:val="none"/>
        </w:rPr>
      </w:pPr>
    </w:p>
    <w:p w14:paraId="64DF6A36" w14:textId="77777777" w:rsidR="00776CB9" w:rsidRPr="007875C8" w:rsidRDefault="00776CB9" w:rsidP="00EB76CF">
      <w:pPr>
        <w:spacing w:after="0" w:line="360" w:lineRule="auto"/>
        <w:jc w:val="both"/>
        <w:divId w:val="1689212448"/>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7. سوق العمل في المملكة العربية السعودية:</w:t>
      </w:r>
    </w:p>
    <w:p w14:paraId="69FA7421" w14:textId="77777777" w:rsidR="00776CB9" w:rsidRPr="007875C8" w:rsidRDefault="00776CB9" w:rsidP="00EB76CF">
      <w:pPr>
        <w:spacing w:after="0" w:line="360" w:lineRule="auto"/>
        <w:jc w:val="both"/>
        <w:divId w:val="1689212448"/>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لمحة عامة عن خصائص سوق العمل السعودي:</w:t>
      </w:r>
    </w:p>
    <w:p w14:paraId="48460003"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اعتماد كبير على العمالة الوافدة:</w:t>
      </w:r>
      <w:r w:rsidRPr="007875C8">
        <w:rPr>
          <w:rFonts w:ascii="Simplified Arabic" w:eastAsia="Times New Roman" w:hAnsi="Simplified Arabic" w:cs="Simplified Arabic" w:hint="cs"/>
          <w:color w:val="1B1C1D"/>
          <w:sz w:val="32"/>
          <w:szCs w:val="32"/>
          <w:rtl/>
        </w:rPr>
        <w:t xml:space="preserve"> تاريخيًا، يعتمد سوق العمل السعودي بشكل كبير على العمالة الوافدة في مختلف القطاعات، خاصة في القطاع الخاص.</w:t>
      </w:r>
    </w:p>
    <w:p w14:paraId="407B4DC1"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قطاع عام كبير:</w:t>
      </w:r>
      <w:r w:rsidRPr="007875C8">
        <w:rPr>
          <w:rFonts w:ascii="Simplified Arabic" w:eastAsia="Times New Roman" w:hAnsi="Simplified Arabic" w:cs="Simplified Arabic" w:hint="cs"/>
          <w:color w:val="1B1C1D"/>
          <w:sz w:val="32"/>
          <w:szCs w:val="32"/>
          <w:rtl/>
        </w:rPr>
        <w:t xml:space="preserve"> يلعب القطاع العام دورًا هامًا كأحد أكبر جهات التوظيف للمواطنين السعوديين.</w:t>
      </w:r>
    </w:p>
    <w:p w14:paraId="5562B6B6"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تركيبة سكانية شابة:</w:t>
      </w:r>
      <w:r w:rsidRPr="007875C8">
        <w:rPr>
          <w:rFonts w:ascii="Simplified Arabic" w:eastAsia="Times New Roman" w:hAnsi="Simplified Arabic" w:cs="Simplified Arabic" w:hint="cs"/>
          <w:color w:val="1B1C1D"/>
          <w:sz w:val="32"/>
          <w:szCs w:val="32"/>
          <w:rtl/>
        </w:rPr>
        <w:t xml:space="preserve"> يتميز المجتمع السعودي بتركيبة سكانية شابة، مما يمثل فرصة لتنمية القوى العاملة الوطنية.</w:t>
      </w:r>
    </w:p>
    <w:p w14:paraId="4708368A"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تفاوت في المهارات:</w:t>
      </w:r>
      <w:r w:rsidRPr="007875C8">
        <w:rPr>
          <w:rFonts w:ascii="Simplified Arabic" w:eastAsia="Times New Roman" w:hAnsi="Simplified Arabic" w:cs="Simplified Arabic" w:hint="cs"/>
          <w:color w:val="1B1C1D"/>
          <w:sz w:val="32"/>
          <w:szCs w:val="32"/>
          <w:rtl/>
        </w:rPr>
        <w:t xml:space="preserve"> يوجد تفاوت بين مخرجات التعليم واحتياجات سوق العمل في بعض التخصصات.</w:t>
      </w:r>
    </w:p>
    <w:p w14:paraId="21211E7B"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جهود لتوطين الوظائف ("سعودة"):</w:t>
      </w:r>
      <w:r w:rsidRPr="007875C8">
        <w:rPr>
          <w:rFonts w:ascii="Simplified Arabic" w:eastAsia="Times New Roman" w:hAnsi="Simplified Arabic" w:cs="Simplified Arabic" w:hint="cs"/>
          <w:color w:val="1B1C1D"/>
          <w:sz w:val="32"/>
          <w:szCs w:val="32"/>
          <w:rtl/>
        </w:rPr>
        <w:t xml:space="preserve"> تبذل الحكومة جهودًا مستمرة لزيادة نسبة المواطنين السعوديين العاملين في القطاع الخاص من خلال برامج التوطين المختلفة.</w:t>
      </w:r>
    </w:p>
    <w:p w14:paraId="0E9B2011"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تأثير أسعار النفط:</w:t>
      </w:r>
      <w:r w:rsidRPr="007875C8">
        <w:rPr>
          <w:rFonts w:ascii="Simplified Arabic" w:eastAsia="Times New Roman" w:hAnsi="Simplified Arabic" w:cs="Simplified Arabic" w:hint="cs"/>
          <w:color w:val="1B1C1D"/>
          <w:sz w:val="32"/>
          <w:szCs w:val="32"/>
          <w:rtl/>
        </w:rPr>
        <w:t xml:space="preserve"> تاريخيًا، تأثر سوق العمل السعودي بشكل كبير بتقلبات أسعار النفط.</w:t>
      </w:r>
    </w:p>
    <w:p w14:paraId="7029D54F" w14:textId="77777777" w:rsidR="00776CB9" w:rsidRPr="007875C8" w:rsidRDefault="00776CB9" w:rsidP="00EB76CF">
      <w:pPr>
        <w:spacing w:after="0" w:line="360" w:lineRule="auto"/>
        <w:jc w:val="both"/>
        <w:divId w:val="1689212448"/>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التحديات والفرص الراهنة:</w:t>
      </w:r>
    </w:p>
    <w:p w14:paraId="0FE92D31" w14:textId="77777777" w:rsidR="00776CB9" w:rsidRPr="007875C8" w:rsidRDefault="00776CB9" w:rsidP="00EB76CF">
      <w:pPr>
        <w:spacing w:after="0" w:line="360" w:lineRule="auto"/>
        <w:jc w:val="both"/>
        <w:divId w:val="1689212448"/>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التحديات:</w:t>
      </w:r>
    </w:p>
    <w:p w14:paraId="7F775D14"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البطالة بين الشباب السعودي:</w:t>
      </w:r>
      <w:r w:rsidRPr="007875C8">
        <w:rPr>
          <w:rFonts w:ascii="Simplified Arabic" w:eastAsia="Times New Roman" w:hAnsi="Simplified Arabic" w:cs="Simplified Arabic" w:hint="cs"/>
          <w:color w:val="1B1C1D"/>
          <w:sz w:val="32"/>
          <w:szCs w:val="32"/>
          <w:rtl/>
        </w:rPr>
        <w:t xml:space="preserve"> لا تزال نسبة البطالة مرتفعة بين الشباب السعودي، وخاصة خريجي الجامعات.</w:t>
      </w:r>
    </w:p>
    <w:p w14:paraId="213AD5E2"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الفجوة بين مخرجات التعليم واحتياجات سوق العمل:</w:t>
      </w:r>
      <w:r w:rsidRPr="007875C8">
        <w:rPr>
          <w:rFonts w:ascii="Simplified Arabic" w:eastAsia="Times New Roman" w:hAnsi="Simplified Arabic" w:cs="Simplified Arabic" w:hint="cs"/>
          <w:color w:val="1B1C1D"/>
          <w:sz w:val="32"/>
          <w:szCs w:val="32"/>
          <w:rtl/>
        </w:rPr>
        <w:t xml:space="preserve"> تحتاج بعض التخصصات الأكاديمية إلى مواءمة أكبر مع متطلبات أصحاب العمل.</w:t>
      </w:r>
    </w:p>
    <w:p w14:paraId="692BFE1D"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المنافسة من العمالة الوافدة:</w:t>
      </w:r>
      <w:r w:rsidRPr="007875C8">
        <w:rPr>
          <w:rFonts w:ascii="Simplified Arabic" w:eastAsia="Times New Roman" w:hAnsi="Simplified Arabic" w:cs="Simplified Arabic" w:hint="cs"/>
          <w:color w:val="1B1C1D"/>
          <w:sz w:val="32"/>
          <w:szCs w:val="32"/>
          <w:rtl/>
        </w:rPr>
        <w:t xml:space="preserve"> في بعض القطاعات، يواجه السعوديون منافسة من العمالة الوافدة التي قد تكون لديها تكلفة أقل.</w:t>
      </w:r>
    </w:p>
    <w:p w14:paraId="57C09585"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تطوير المهارات لمواكبة التقنية:</w:t>
      </w:r>
      <w:r w:rsidRPr="007875C8">
        <w:rPr>
          <w:rFonts w:ascii="Simplified Arabic" w:eastAsia="Times New Roman" w:hAnsi="Simplified Arabic" w:cs="Simplified Arabic" w:hint="cs"/>
          <w:color w:val="1B1C1D"/>
          <w:sz w:val="32"/>
          <w:szCs w:val="32"/>
          <w:rtl/>
        </w:rPr>
        <w:t xml:space="preserve"> مع التطور التكنولوجي السريع، هناك حاجة مستمرة لتطوير مهارات القوى العاملة السعودية.</w:t>
      </w:r>
    </w:p>
    <w:p w14:paraId="1234FA3E" w14:textId="77777777" w:rsidR="00776CB9" w:rsidRPr="007875C8" w:rsidRDefault="00776CB9" w:rsidP="00EB76CF">
      <w:pPr>
        <w:spacing w:after="0" w:line="360" w:lineRule="auto"/>
        <w:jc w:val="both"/>
        <w:divId w:val="1689212448"/>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الفرص:</w:t>
      </w:r>
    </w:p>
    <w:p w14:paraId="1570D7B8"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رؤية 2030:</w:t>
      </w:r>
      <w:r w:rsidRPr="007875C8">
        <w:rPr>
          <w:rFonts w:ascii="Simplified Arabic" w:eastAsia="Times New Roman" w:hAnsi="Simplified Arabic" w:cs="Simplified Arabic" w:hint="cs"/>
          <w:color w:val="1B1C1D"/>
          <w:sz w:val="32"/>
          <w:szCs w:val="32"/>
          <w:rtl/>
        </w:rPr>
        <w:t xml:space="preserve"> تفتح الرؤية آفاقًا واسعة لتنويع الاقتصاد وخلق قطاعات جديدة وفرص عمل في مجالات مثل السياحة، والترفيه، والتكنولوجيا، والطاقة المتجددة.</w:t>
      </w:r>
    </w:p>
    <w:p w14:paraId="2510745A"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الاستثمار في رأس المال البشري:</w:t>
      </w:r>
      <w:r w:rsidRPr="007875C8">
        <w:rPr>
          <w:rFonts w:ascii="Simplified Arabic" w:eastAsia="Times New Roman" w:hAnsi="Simplified Arabic" w:cs="Simplified Arabic" w:hint="cs"/>
          <w:color w:val="1B1C1D"/>
          <w:sz w:val="32"/>
          <w:szCs w:val="32"/>
          <w:rtl/>
        </w:rPr>
        <w:t xml:space="preserve"> تركز رؤية 2030 على تطوير قدرات المواطنين السعوديين من خلال التعليم والتدريب.</w:t>
      </w:r>
    </w:p>
    <w:p w14:paraId="034C779E"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نمو القطاع الخاص:</w:t>
      </w:r>
      <w:r w:rsidRPr="007875C8">
        <w:rPr>
          <w:rFonts w:ascii="Simplified Arabic" w:eastAsia="Times New Roman" w:hAnsi="Simplified Arabic" w:cs="Simplified Arabic" w:hint="cs"/>
          <w:color w:val="1B1C1D"/>
          <w:sz w:val="32"/>
          <w:szCs w:val="32"/>
          <w:rtl/>
        </w:rPr>
        <w:t xml:space="preserve"> تسعى الرؤية إلى تعزيز دور القطاع الخاص كمحرك رئيسي للنمو الاقتصادي وتوفير فرص العمل.</w:t>
      </w:r>
    </w:p>
    <w:p w14:paraId="2795907D"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تمكين المرأة:</w:t>
      </w:r>
      <w:r w:rsidRPr="007875C8">
        <w:rPr>
          <w:rFonts w:ascii="Simplified Arabic" w:eastAsia="Times New Roman" w:hAnsi="Simplified Arabic" w:cs="Simplified Arabic" w:hint="cs"/>
          <w:color w:val="1B1C1D"/>
          <w:sz w:val="32"/>
          <w:szCs w:val="32"/>
          <w:rtl/>
        </w:rPr>
        <w:t xml:space="preserve"> هناك جهود متزايدة لزيادة مشاركة المرأة السعودية في سوق العمل.</w:t>
      </w:r>
    </w:p>
    <w:p w14:paraId="2FD4C5B5"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دعم ريادة الأعمال:</w:t>
      </w:r>
      <w:r w:rsidRPr="007875C8">
        <w:rPr>
          <w:rFonts w:ascii="Simplified Arabic" w:eastAsia="Times New Roman" w:hAnsi="Simplified Arabic" w:cs="Simplified Arabic" w:hint="cs"/>
          <w:color w:val="1B1C1D"/>
          <w:sz w:val="32"/>
          <w:szCs w:val="32"/>
          <w:rtl/>
        </w:rPr>
        <w:t xml:space="preserve"> تشجع الرؤية على ريادة الأعمال وتوفر الدعم اللازم للمشاريع الصغيرة والمتوسطة.</w:t>
      </w:r>
    </w:p>
    <w:p w14:paraId="10B18760" w14:textId="77777777" w:rsidR="00776CB9" w:rsidRPr="007875C8" w:rsidRDefault="00776CB9" w:rsidP="00EB76CF">
      <w:pPr>
        <w:spacing w:after="0" w:line="360" w:lineRule="auto"/>
        <w:jc w:val="both"/>
        <w:divId w:val="1689212448"/>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ج. أهداف رؤية 2030 المتعلقة بتنمية القوى العاملة:</w:t>
      </w:r>
    </w:p>
    <w:p w14:paraId="05A32075" w14:textId="77777777" w:rsidR="00776CB9" w:rsidRPr="007875C8" w:rsidRDefault="00776CB9" w:rsidP="00EB76CF">
      <w:pPr>
        <w:spacing w:after="120" w:line="360" w:lineRule="auto"/>
        <w:jc w:val="both"/>
        <w:divId w:val="1689212448"/>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تتضمن رؤية 2030 أهدافًا طموحة لتنمية القوى العاملة السعودية، من أبرزها:</w:t>
      </w:r>
    </w:p>
    <w:p w14:paraId="5E20CCEB"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خفض معدل البطالة بين المواطنين السعوديين:</w:t>
      </w:r>
      <w:r w:rsidRPr="007875C8">
        <w:rPr>
          <w:rFonts w:ascii="Simplified Arabic" w:eastAsia="Times New Roman" w:hAnsi="Simplified Arabic" w:cs="Simplified Arabic" w:hint="cs"/>
          <w:color w:val="1B1C1D"/>
          <w:sz w:val="32"/>
          <w:szCs w:val="32"/>
          <w:rtl/>
        </w:rPr>
        <w:t xml:space="preserve"> تستهدف الرؤية خفض معدل البطالة إلى 7% بحلول عام 2030.</w:t>
      </w:r>
    </w:p>
    <w:p w14:paraId="2B6237DA"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زيادة مشاركة المرأة في سوق العمل:</w:t>
      </w:r>
      <w:r w:rsidRPr="007875C8">
        <w:rPr>
          <w:rFonts w:ascii="Simplified Arabic" w:eastAsia="Times New Roman" w:hAnsi="Simplified Arabic" w:cs="Simplified Arabic" w:hint="cs"/>
          <w:color w:val="1B1C1D"/>
          <w:sz w:val="32"/>
          <w:szCs w:val="32"/>
          <w:rtl/>
        </w:rPr>
        <w:t xml:space="preserve"> تهدف الرؤية إلى رفع نسبة مشاركة المرأة في سوق العمل إلى 30%.</w:t>
      </w:r>
    </w:p>
    <w:p w14:paraId="72056FEC"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تطوير مهارات القوى العاملة:</w:t>
      </w:r>
      <w:r w:rsidRPr="007875C8">
        <w:rPr>
          <w:rFonts w:ascii="Simplified Arabic" w:eastAsia="Times New Roman" w:hAnsi="Simplified Arabic" w:cs="Simplified Arabic" w:hint="cs"/>
          <w:color w:val="1B1C1D"/>
          <w:sz w:val="32"/>
          <w:szCs w:val="32"/>
          <w:rtl/>
        </w:rPr>
        <w:t xml:space="preserve"> من خلال برامج التعليم والتدريب المستمر لتلبية احتياجات سوق العمل المتغيرة.</w:t>
      </w:r>
    </w:p>
    <w:p w14:paraId="55A3A6BF"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تحسين مواءمة مخرجات التعليم مع احتياجات سوق العمل:</w:t>
      </w:r>
      <w:r w:rsidRPr="007875C8">
        <w:rPr>
          <w:rFonts w:ascii="Simplified Arabic" w:eastAsia="Times New Roman" w:hAnsi="Simplified Arabic" w:cs="Simplified Arabic" w:hint="cs"/>
          <w:color w:val="1B1C1D"/>
          <w:sz w:val="32"/>
          <w:szCs w:val="32"/>
          <w:rtl/>
        </w:rPr>
        <w:t xml:space="preserve"> العمل على تطوير المناهج التعليمية والتدريبية لتكون أكثر توافقًا مع متطلبات القطاعات الاقتصادية المختلفة.</w:t>
      </w:r>
    </w:p>
    <w:p w14:paraId="0240CA87"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تعزيز ثقافة العمل:</w:t>
      </w:r>
      <w:r w:rsidRPr="007875C8">
        <w:rPr>
          <w:rFonts w:ascii="Simplified Arabic" w:eastAsia="Times New Roman" w:hAnsi="Simplified Arabic" w:cs="Simplified Arabic" w:hint="cs"/>
          <w:color w:val="1B1C1D"/>
          <w:sz w:val="32"/>
          <w:szCs w:val="32"/>
          <w:rtl/>
        </w:rPr>
        <w:t xml:space="preserve"> تشجيع العمل في القطاع الخاص ورفع جاذبيته للمواطنين السعوديين.</w:t>
      </w:r>
    </w:p>
    <w:p w14:paraId="0AA6480E" w14:textId="77777777" w:rsidR="00776CB9" w:rsidRPr="007875C8" w:rsidRDefault="00776CB9" w:rsidP="00EB76CF">
      <w:pPr>
        <w:spacing w:line="360" w:lineRule="auto"/>
        <w:ind w:left="360"/>
        <w:jc w:val="both"/>
        <w:divId w:val="1689212448"/>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تمكين ذوي الإعاقة:</w:t>
      </w:r>
      <w:r w:rsidRPr="007875C8">
        <w:rPr>
          <w:rFonts w:ascii="Simplified Arabic" w:eastAsia="Times New Roman" w:hAnsi="Simplified Arabic" w:cs="Simplified Arabic" w:hint="cs"/>
          <w:color w:val="1B1C1D"/>
          <w:sz w:val="32"/>
          <w:szCs w:val="32"/>
          <w:rtl/>
        </w:rPr>
        <w:t xml:space="preserve"> دمج وتمكين الأشخاص ذوي الإعاقة في سوق العمل.</w:t>
      </w:r>
    </w:p>
    <w:p w14:paraId="6A251E13" w14:textId="77777777" w:rsidR="00A07187" w:rsidRPr="007875C8" w:rsidRDefault="00A07187" w:rsidP="00EB76CF">
      <w:pPr>
        <w:spacing w:after="120" w:line="360" w:lineRule="auto"/>
        <w:jc w:val="both"/>
        <w:divId w:val="2146384572"/>
        <w:rPr>
          <w:rFonts w:ascii="Simplified Arabic" w:eastAsia="Times New Roman" w:hAnsi="Simplified Arabic" w:cs="Simplified Arabic"/>
          <w:color w:val="1B1C1D"/>
          <w:sz w:val="32"/>
          <w:szCs w:val="32"/>
          <w:rtl/>
        </w:rPr>
      </w:pPr>
    </w:p>
    <w:p w14:paraId="31CEB9C2" w14:textId="77777777" w:rsidR="00D25E64" w:rsidRPr="007875C8" w:rsidRDefault="00D25E64" w:rsidP="00EB76CF">
      <w:pPr>
        <w:spacing w:after="0" w:line="360" w:lineRule="auto"/>
        <w:jc w:val="both"/>
        <w:divId w:val="2100983071"/>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8. اقتصاد المشاركة في المملكة العربية السعودية:</w:t>
      </w:r>
    </w:p>
    <w:p w14:paraId="62B90271" w14:textId="77777777" w:rsidR="00D25E64" w:rsidRPr="007875C8" w:rsidRDefault="00D25E64" w:rsidP="00EB76CF">
      <w:pPr>
        <w:spacing w:after="240" w:line="360" w:lineRule="auto"/>
        <w:jc w:val="both"/>
        <w:divId w:val="2100983071"/>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يشهد اقتصاد المشاركة في المملكة العربية السعودية نموًا تدريجيًا، مدفوعًا بالانتشار المتزايد للإنترنت والهواتف الذكية، ورؤية 2030 التي تشجع على الابتكار وتنويع الاقتصاد. على الرغم من أنه لا يزال في مراحله الأولى مقارنة ببعض الدول الأخرى، إلا أن هناك مؤشرات واضحة على تزايد تبني هذا النموذج في مختلف القطاعات.</w:t>
      </w:r>
    </w:p>
    <w:p w14:paraId="6E9FA761" w14:textId="77777777" w:rsidR="00D25E64" w:rsidRPr="007875C8" w:rsidRDefault="00D25E64" w:rsidP="00EB76CF">
      <w:pPr>
        <w:spacing w:after="0" w:line="360" w:lineRule="auto"/>
        <w:jc w:val="both"/>
        <w:divId w:val="2100983071"/>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واقع وتطور اقتصاد المشاركة في المملكة:</w:t>
      </w:r>
    </w:p>
    <w:p w14:paraId="7DE51784"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تبني متزايد:</w:t>
      </w:r>
      <w:r w:rsidRPr="007875C8">
        <w:rPr>
          <w:rFonts w:ascii="Simplified Arabic" w:eastAsia="Times New Roman" w:hAnsi="Simplified Arabic" w:cs="Simplified Arabic" w:hint="cs"/>
          <w:color w:val="1B1C1D"/>
          <w:sz w:val="32"/>
          <w:szCs w:val="32"/>
          <w:rtl/>
        </w:rPr>
        <w:t xml:space="preserve"> بدأ المستهلكون والشركات في المملكة في استكشاف فوائد اقتصاد المشاركة، مثل الوصول إلى خدمات بتكلفة أقل وتحقيق دخل إضافي من الأصول غير المستغلة.</w:t>
      </w:r>
    </w:p>
    <w:p w14:paraId="58C416B7"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دعم حكومي محتمل:</w:t>
      </w:r>
      <w:r w:rsidRPr="007875C8">
        <w:rPr>
          <w:rFonts w:ascii="Simplified Arabic" w:eastAsia="Times New Roman" w:hAnsi="Simplified Arabic" w:cs="Simplified Arabic" w:hint="cs"/>
          <w:color w:val="1B1C1D"/>
          <w:sz w:val="32"/>
          <w:szCs w:val="32"/>
          <w:rtl/>
        </w:rPr>
        <w:t xml:space="preserve"> تتماشى مبادئ اقتصاد المشاركة مع أهداف رؤية 2030 المتعلقة بالاستدامة والكفاءة الاقتصادية، مما قد يؤدي إلى دعم حكومي مستقبلي لهذا النموذج.</w:t>
      </w:r>
    </w:p>
    <w:p w14:paraId="75A85CBE"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تحديات تنظيمية:</w:t>
      </w:r>
      <w:r w:rsidRPr="007875C8">
        <w:rPr>
          <w:rFonts w:ascii="Simplified Arabic" w:eastAsia="Times New Roman" w:hAnsi="Simplified Arabic" w:cs="Simplified Arabic" w:hint="cs"/>
          <w:color w:val="1B1C1D"/>
          <w:sz w:val="32"/>
          <w:szCs w:val="32"/>
          <w:rtl/>
        </w:rPr>
        <w:t xml:space="preserve"> لا يزال الإطار التنظيمي المحدد لاقتصاد المشاركة قيد التكوين في المملكة، وهو ما يمثل تحديًا وفرصة لتطوير لوائح تحمي حقوق جميع الأطراف.</w:t>
      </w:r>
    </w:p>
    <w:p w14:paraId="56FAE54D" w14:textId="77777777" w:rsidR="00D25E64" w:rsidRPr="007875C8" w:rsidRDefault="00D25E64" w:rsidP="00EB76CF">
      <w:pPr>
        <w:spacing w:after="0" w:line="360" w:lineRule="auto"/>
        <w:jc w:val="both"/>
        <w:divId w:val="2100983071"/>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أبرز المنصات والتطبيقات المستخدمة:</w:t>
      </w:r>
    </w:p>
    <w:p w14:paraId="723B939C" w14:textId="77777777" w:rsidR="00D25E64" w:rsidRPr="007875C8" w:rsidRDefault="00D25E64" w:rsidP="00EB76CF">
      <w:pPr>
        <w:spacing w:after="120" w:line="360" w:lineRule="auto"/>
        <w:jc w:val="both"/>
        <w:divId w:val="2100983071"/>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على الرغم من عدم وجود حصر شامل للمنصات المتخصصة في اقتصاد المشاركة بالمعنى الدقيق، إلا أن هناك تطبيقات ومنصات تعمل بمبادئ مماثلة في عدة قطاعات:</w:t>
      </w:r>
    </w:p>
    <w:p w14:paraId="729AC34D"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النقل التشاركي:</w:t>
      </w:r>
      <w:r w:rsidRPr="007875C8">
        <w:rPr>
          <w:rFonts w:ascii="Simplified Arabic" w:eastAsia="Times New Roman" w:hAnsi="Simplified Arabic" w:cs="Simplified Arabic" w:hint="cs"/>
          <w:color w:val="1B1C1D"/>
          <w:sz w:val="32"/>
          <w:szCs w:val="32"/>
          <w:rtl/>
        </w:rPr>
        <w:t xml:space="preserve"> تطبيقات مثل </w:t>
      </w:r>
      <w:r w:rsidRPr="007875C8">
        <w:rPr>
          <w:rFonts w:ascii="Simplified Arabic" w:eastAsia="Times New Roman" w:hAnsi="Simplified Arabic" w:cs="Simplified Arabic" w:hint="cs"/>
          <w:b/>
          <w:bCs/>
          <w:color w:val="1B1C1D"/>
          <w:sz w:val="32"/>
          <w:szCs w:val="32"/>
          <w:bdr w:val="none" w:sz="0" w:space="0" w:color="auto" w:frame="1"/>
        </w:rPr>
        <w:t>Careem</w:t>
      </w:r>
      <w:r w:rsidRPr="007875C8">
        <w:rPr>
          <w:rFonts w:ascii="Simplified Arabic" w:eastAsia="Times New Roman" w:hAnsi="Simplified Arabic" w:cs="Simplified Arabic" w:hint="cs"/>
          <w:color w:val="1B1C1D"/>
          <w:sz w:val="32"/>
          <w:szCs w:val="32"/>
          <w:rtl/>
        </w:rPr>
        <w:t xml:space="preserve"> (التي استحوذت عليها </w:t>
      </w:r>
      <w:r w:rsidRPr="007875C8">
        <w:rPr>
          <w:rFonts w:ascii="Simplified Arabic" w:eastAsia="Times New Roman" w:hAnsi="Simplified Arabic" w:cs="Simplified Arabic" w:hint="cs"/>
          <w:color w:val="1B1C1D"/>
          <w:sz w:val="32"/>
          <w:szCs w:val="32"/>
        </w:rPr>
        <w:t>Uber</w:t>
      </w:r>
      <w:r w:rsidRPr="007875C8">
        <w:rPr>
          <w:rFonts w:ascii="Simplified Arabic" w:eastAsia="Times New Roman" w:hAnsi="Simplified Arabic" w:cs="Simplified Arabic" w:hint="cs"/>
          <w:color w:val="1B1C1D"/>
          <w:sz w:val="32"/>
          <w:szCs w:val="32"/>
          <w:rtl/>
        </w:rPr>
        <w:t>) حققت انتشارًا واسعًا في المدن الرئيسية، مقدمة خدمات نقل عند الطلب.</w:t>
      </w:r>
    </w:p>
    <w:p w14:paraId="364355F0"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الإقامة التشاركية:</w:t>
      </w:r>
      <w:r w:rsidRPr="007875C8">
        <w:rPr>
          <w:rFonts w:ascii="Simplified Arabic" w:eastAsia="Times New Roman" w:hAnsi="Simplified Arabic" w:cs="Simplified Arabic" w:hint="cs"/>
          <w:color w:val="1B1C1D"/>
          <w:sz w:val="32"/>
          <w:szCs w:val="32"/>
          <w:rtl/>
        </w:rPr>
        <w:t xml:space="preserve"> منصة </w:t>
      </w:r>
      <w:r w:rsidRPr="007875C8">
        <w:rPr>
          <w:rFonts w:ascii="Simplified Arabic" w:eastAsia="Times New Roman" w:hAnsi="Simplified Arabic" w:cs="Simplified Arabic" w:hint="cs"/>
          <w:b/>
          <w:bCs/>
          <w:color w:val="1B1C1D"/>
          <w:sz w:val="32"/>
          <w:szCs w:val="32"/>
          <w:bdr w:val="none" w:sz="0" w:space="0" w:color="auto" w:frame="1"/>
        </w:rPr>
        <w:t>Airbnb</w:t>
      </w:r>
      <w:r w:rsidRPr="007875C8">
        <w:rPr>
          <w:rFonts w:ascii="Simplified Arabic" w:eastAsia="Times New Roman" w:hAnsi="Simplified Arabic" w:cs="Simplified Arabic" w:hint="cs"/>
          <w:color w:val="1B1C1D"/>
          <w:sz w:val="32"/>
          <w:szCs w:val="32"/>
          <w:rtl/>
        </w:rPr>
        <w:t xml:space="preserve"> بدأت تكتسب شعبية في المملكة، خاصة في المدن السياحية، على الرغم من أن انتشارها قد يكون أقل مقارنة ببعض الدول الأخرى.</w:t>
      </w:r>
    </w:p>
    <w:p w14:paraId="5044A07E"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العمل الحر عبر الإنترنت:</w:t>
      </w:r>
      <w:r w:rsidRPr="007875C8">
        <w:rPr>
          <w:rFonts w:ascii="Simplified Arabic" w:eastAsia="Times New Roman" w:hAnsi="Simplified Arabic" w:cs="Simplified Arabic" w:hint="cs"/>
          <w:color w:val="1B1C1D"/>
          <w:sz w:val="32"/>
          <w:szCs w:val="32"/>
          <w:rtl/>
        </w:rPr>
        <w:t xml:space="preserve"> يستخدم العديد من السعوديين منصات عالمية للعمل الحر مثل </w:t>
      </w:r>
      <w:r w:rsidRPr="007875C8">
        <w:rPr>
          <w:rFonts w:ascii="Simplified Arabic" w:eastAsia="Times New Roman" w:hAnsi="Simplified Arabic" w:cs="Simplified Arabic" w:hint="cs"/>
          <w:b/>
          <w:bCs/>
          <w:color w:val="1B1C1D"/>
          <w:sz w:val="32"/>
          <w:szCs w:val="32"/>
          <w:bdr w:val="none" w:sz="0" w:space="0" w:color="auto" w:frame="1"/>
        </w:rPr>
        <w:t>Upwork</w:t>
      </w:r>
      <w:r w:rsidRPr="007875C8">
        <w:rPr>
          <w:rFonts w:ascii="Simplified Arabic" w:eastAsia="Times New Roman" w:hAnsi="Simplified Arabic" w:cs="Simplified Arabic" w:hint="cs"/>
          <w:color w:val="1B1C1D"/>
          <w:sz w:val="32"/>
          <w:szCs w:val="32"/>
          <w:rtl/>
        </w:rPr>
        <w:t xml:space="preserve"> و </w:t>
      </w:r>
      <w:r w:rsidRPr="007875C8">
        <w:rPr>
          <w:rFonts w:ascii="Simplified Arabic" w:eastAsia="Times New Roman" w:hAnsi="Simplified Arabic" w:cs="Simplified Arabic" w:hint="cs"/>
          <w:b/>
          <w:bCs/>
          <w:color w:val="1B1C1D"/>
          <w:sz w:val="32"/>
          <w:szCs w:val="32"/>
          <w:bdr w:val="none" w:sz="0" w:space="0" w:color="auto" w:frame="1"/>
        </w:rPr>
        <w:t>Fiverr</w:t>
      </w:r>
      <w:r w:rsidRPr="007875C8">
        <w:rPr>
          <w:rFonts w:ascii="Simplified Arabic" w:eastAsia="Times New Roman" w:hAnsi="Simplified Arabic" w:cs="Simplified Arabic" w:hint="cs"/>
          <w:color w:val="1B1C1D"/>
          <w:sz w:val="32"/>
          <w:szCs w:val="32"/>
          <w:rtl/>
        </w:rPr>
        <w:t xml:space="preserve"> لتقديم مهاراتهم في مجالات متنوعة. بالإضافة إلى ذلك، هناك منصات سعودية ناشئة تركز على ربط المستقلين بالفرص المحلية.</w:t>
      </w:r>
    </w:p>
    <w:p w14:paraId="73CDE679"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التجارة الإلكترونية التشاركية:</w:t>
      </w:r>
      <w:r w:rsidRPr="007875C8">
        <w:rPr>
          <w:rFonts w:ascii="Simplified Arabic" w:eastAsia="Times New Roman" w:hAnsi="Simplified Arabic" w:cs="Simplified Arabic" w:hint="cs"/>
          <w:color w:val="1B1C1D"/>
          <w:sz w:val="32"/>
          <w:szCs w:val="32"/>
          <w:rtl/>
        </w:rPr>
        <w:t xml:space="preserve"> منصات مثل </w:t>
      </w:r>
      <w:r w:rsidRPr="007875C8">
        <w:rPr>
          <w:rFonts w:ascii="Simplified Arabic" w:eastAsia="Times New Roman" w:hAnsi="Simplified Arabic" w:cs="Simplified Arabic" w:hint="cs"/>
          <w:b/>
          <w:bCs/>
          <w:color w:val="1B1C1D"/>
          <w:sz w:val="32"/>
          <w:szCs w:val="32"/>
          <w:bdr w:val="none" w:sz="0" w:space="0" w:color="auto" w:frame="1"/>
        </w:rPr>
        <w:t>Haraj</w:t>
      </w:r>
      <w:r w:rsidRPr="007875C8">
        <w:rPr>
          <w:rFonts w:ascii="Simplified Arabic" w:eastAsia="Times New Roman" w:hAnsi="Simplified Arabic" w:cs="Simplified Arabic" w:hint="cs"/>
          <w:color w:val="1B1C1D"/>
          <w:sz w:val="32"/>
          <w:szCs w:val="32"/>
          <w:rtl/>
        </w:rPr>
        <w:t xml:space="preserve"> تسمح للأفراد ببيع وشراء السلع المستعملة والجديدة، مما يمثل شكلاً من أشكال مشاركة الموارد.</w:t>
      </w:r>
    </w:p>
    <w:p w14:paraId="3D0FB4F5"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تأجير السيارات:</w:t>
      </w:r>
      <w:r w:rsidRPr="007875C8">
        <w:rPr>
          <w:rFonts w:ascii="Simplified Arabic" w:eastAsia="Times New Roman" w:hAnsi="Simplified Arabic" w:cs="Simplified Arabic" w:hint="cs"/>
          <w:color w:val="1B1C1D"/>
          <w:sz w:val="32"/>
          <w:szCs w:val="32"/>
          <w:rtl/>
        </w:rPr>
        <w:t xml:space="preserve"> بدأت تظهر تطبيقات لتأجير السيارات بين الأفراد أو من شركات التأجير لفترات قصيرة.</w:t>
      </w:r>
    </w:p>
    <w:p w14:paraId="1E9DDE5E" w14:textId="77777777" w:rsidR="00D25E64" w:rsidRPr="007875C8" w:rsidRDefault="00D25E64" w:rsidP="00EB76CF">
      <w:pPr>
        <w:spacing w:after="0" w:line="360" w:lineRule="auto"/>
        <w:jc w:val="both"/>
        <w:divId w:val="2100983071"/>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lastRenderedPageBreak/>
        <w:t>ج. مدى انتشاره في مختلف القطاعات:</w:t>
      </w:r>
    </w:p>
    <w:p w14:paraId="29687AF1"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النقل:</w:t>
      </w:r>
      <w:r w:rsidRPr="007875C8">
        <w:rPr>
          <w:rFonts w:ascii="Simplified Arabic" w:eastAsia="Times New Roman" w:hAnsi="Simplified Arabic" w:cs="Simplified Arabic" w:hint="cs"/>
          <w:color w:val="1B1C1D"/>
          <w:sz w:val="32"/>
          <w:szCs w:val="32"/>
          <w:rtl/>
        </w:rPr>
        <w:t xml:space="preserve"> يعتبر قطاع النقل التشاركي الأكثر نضجًا وانتشارًا في المملكة حاليًا.</w:t>
      </w:r>
    </w:p>
    <w:p w14:paraId="28412B45"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الإقامة:</w:t>
      </w:r>
      <w:r w:rsidRPr="007875C8">
        <w:rPr>
          <w:rFonts w:ascii="Simplified Arabic" w:eastAsia="Times New Roman" w:hAnsi="Simplified Arabic" w:cs="Simplified Arabic" w:hint="cs"/>
          <w:color w:val="1B1C1D"/>
          <w:sz w:val="32"/>
          <w:szCs w:val="32"/>
          <w:rtl/>
        </w:rPr>
        <w:t xml:space="preserve"> يشهد قطاع الإقامة التشاركية نموًا، خاصة مع التركيز على السياحة في رؤية 2030.</w:t>
      </w:r>
    </w:p>
    <w:p w14:paraId="6725C6FD" w14:textId="77777777" w:rsidR="00D25E64"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الخدمات المهنية والعمل الحر:</w:t>
      </w:r>
      <w:r w:rsidRPr="007875C8">
        <w:rPr>
          <w:rFonts w:ascii="Simplified Arabic" w:eastAsia="Times New Roman" w:hAnsi="Simplified Arabic" w:cs="Simplified Arabic" w:hint="cs"/>
          <w:color w:val="1B1C1D"/>
          <w:sz w:val="32"/>
          <w:szCs w:val="32"/>
          <w:rtl/>
        </w:rPr>
        <w:t xml:space="preserve"> هناك تبني متزايد لمنصات العمل الحر عبر الإنترنت.</w:t>
      </w:r>
    </w:p>
    <w:p w14:paraId="65489A8C" w14:textId="6B679466" w:rsidR="00A07187" w:rsidRPr="007875C8" w:rsidRDefault="00D25E64" w:rsidP="00EB76CF">
      <w:pPr>
        <w:spacing w:line="360" w:lineRule="auto"/>
        <w:ind w:left="360"/>
        <w:jc w:val="both"/>
        <w:divId w:val="210098307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السلع:</w:t>
      </w:r>
      <w:r w:rsidRPr="007875C8">
        <w:rPr>
          <w:rFonts w:ascii="Simplified Arabic" w:eastAsia="Times New Roman" w:hAnsi="Simplified Arabic" w:cs="Simplified Arabic" w:hint="cs"/>
          <w:color w:val="1B1C1D"/>
          <w:sz w:val="32"/>
          <w:szCs w:val="32"/>
          <w:rtl/>
        </w:rPr>
        <w:t xml:space="preserve"> لا يزال تبادل ومشاركة السلع في مراحله المبكرة نسبيًا.</w:t>
      </w:r>
    </w:p>
    <w:p w14:paraId="548E1D5D" w14:textId="2427D94A" w:rsidR="003E37F9" w:rsidRPr="007875C8" w:rsidRDefault="003E37F9" w:rsidP="00EB76CF">
      <w:pPr>
        <w:spacing w:after="240" w:line="360" w:lineRule="auto"/>
        <w:jc w:val="both"/>
        <w:divId w:val="420686961"/>
        <w:rPr>
          <w:rFonts w:ascii="Simplified Arabic" w:hAnsi="Simplified Arabic" w:cs="Simplified Arabic"/>
          <w:color w:val="1B1C1D"/>
          <w:kern w:val="0"/>
          <w:sz w:val="32"/>
          <w:szCs w:val="32"/>
          <w14:ligatures w14:val="none"/>
        </w:rPr>
      </w:pPr>
    </w:p>
    <w:p w14:paraId="6B094D9A" w14:textId="77777777" w:rsidR="003E37F9" w:rsidRPr="007875C8" w:rsidRDefault="003E37F9" w:rsidP="00EB76CF">
      <w:pPr>
        <w:spacing w:after="0" w:line="360" w:lineRule="auto"/>
        <w:jc w:val="both"/>
        <w:divId w:val="420686961"/>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9. الإيجابيات والسلبيات المحتملة لاقتصاد المشاركة على سوق العمل:</w:t>
      </w:r>
    </w:p>
    <w:p w14:paraId="5EF2FE76" w14:textId="77777777" w:rsidR="003E37F9" w:rsidRPr="007875C8" w:rsidRDefault="003E37F9" w:rsidP="00EB76CF">
      <w:pPr>
        <w:spacing w:after="0" w:line="360" w:lineRule="auto"/>
        <w:jc w:val="both"/>
        <w:divId w:val="420686961"/>
        <w:rPr>
          <w:rFonts w:ascii="Simplified Arabic"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أ. الإيجابيات المحتملة:</w:t>
      </w:r>
    </w:p>
    <w:p w14:paraId="2B18D5E7" w14:textId="77777777" w:rsidR="003E37F9" w:rsidRPr="007875C8" w:rsidRDefault="003E37F9" w:rsidP="00EB76CF">
      <w:pPr>
        <w:spacing w:line="360" w:lineRule="auto"/>
        <w:ind w:left="36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للعاملين:</w:t>
      </w:r>
      <w:r w:rsidRPr="007875C8">
        <w:rPr>
          <w:rFonts w:ascii="Simplified Arabic" w:eastAsia="Times New Roman" w:hAnsi="Simplified Arabic" w:cs="Simplified Arabic" w:hint="cs"/>
          <w:color w:val="1B1C1D"/>
          <w:sz w:val="32"/>
          <w:szCs w:val="32"/>
          <w:rtl/>
        </w:rPr>
        <w:t xml:space="preserve"> </w:t>
      </w:r>
    </w:p>
    <w:p w14:paraId="72D2BB02"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مرونة أكبر:</w:t>
      </w:r>
      <w:r w:rsidRPr="007875C8">
        <w:rPr>
          <w:rFonts w:ascii="Simplified Arabic" w:eastAsia="Times New Roman" w:hAnsi="Simplified Arabic" w:cs="Simplified Arabic" w:hint="cs"/>
          <w:color w:val="1B1C1D"/>
          <w:sz w:val="32"/>
          <w:szCs w:val="32"/>
          <w:rtl/>
        </w:rPr>
        <w:t xml:space="preserve"> حرية اختيار أوقات العمل ومكانه.</w:t>
      </w:r>
    </w:p>
    <w:p w14:paraId="195D2F7E"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سهولة الدخول:</w:t>
      </w:r>
      <w:r w:rsidRPr="007875C8">
        <w:rPr>
          <w:rFonts w:ascii="Simplified Arabic" w:eastAsia="Times New Roman" w:hAnsi="Simplified Arabic" w:cs="Simplified Arabic" w:hint="cs"/>
          <w:color w:val="1B1C1D"/>
          <w:sz w:val="32"/>
          <w:szCs w:val="32"/>
          <w:rtl/>
        </w:rPr>
        <w:t xml:space="preserve"> فرص عمل متاحة للأفراد ذوي المهارات المتنوعة وبحواجز دخول منخفضة.</w:t>
      </w:r>
    </w:p>
    <w:p w14:paraId="26F3C0AD"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إمكانية تحقيق دخل إضافي:</w:t>
      </w:r>
      <w:r w:rsidRPr="007875C8">
        <w:rPr>
          <w:rFonts w:ascii="Simplified Arabic" w:eastAsia="Times New Roman" w:hAnsi="Simplified Arabic" w:cs="Simplified Arabic" w:hint="cs"/>
          <w:color w:val="1B1C1D"/>
          <w:sz w:val="32"/>
          <w:szCs w:val="32"/>
          <w:rtl/>
        </w:rPr>
        <w:t xml:space="preserve"> فرصة لتكملة الدخل من وظائف أخرى أو استغلال الأصول غير المستغلة.</w:t>
      </w:r>
    </w:p>
    <w:p w14:paraId="703386C2"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الاستقلالية:</w:t>
      </w:r>
      <w:r w:rsidRPr="007875C8">
        <w:rPr>
          <w:rFonts w:ascii="Simplified Arabic" w:eastAsia="Times New Roman" w:hAnsi="Simplified Arabic" w:cs="Simplified Arabic" w:hint="cs"/>
          <w:color w:val="1B1C1D"/>
          <w:sz w:val="32"/>
          <w:szCs w:val="32"/>
          <w:rtl/>
        </w:rPr>
        <w:t xml:space="preserve"> القدرة على أن يكون الشخص رئيس نفسه وإدارة عمله الخاص.</w:t>
      </w:r>
    </w:p>
    <w:p w14:paraId="03C5BF7C"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تنوع الفرص:</w:t>
      </w:r>
      <w:r w:rsidRPr="007875C8">
        <w:rPr>
          <w:rFonts w:ascii="Simplified Arabic" w:eastAsia="Times New Roman" w:hAnsi="Simplified Arabic" w:cs="Simplified Arabic" w:hint="cs"/>
          <w:color w:val="1B1C1D"/>
          <w:sz w:val="32"/>
          <w:szCs w:val="32"/>
          <w:rtl/>
        </w:rPr>
        <w:t xml:space="preserve"> الوصول إلى مجموعة واسعة من المهام والمشاريع.</w:t>
      </w:r>
    </w:p>
    <w:p w14:paraId="544FA707" w14:textId="77777777" w:rsidR="003E37F9" w:rsidRPr="007875C8" w:rsidRDefault="003E37F9" w:rsidP="00EB76CF">
      <w:pPr>
        <w:spacing w:line="360" w:lineRule="auto"/>
        <w:ind w:left="36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لأصحاب العمل:</w:t>
      </w:r>
      <w:r w:rsidRPr="007875C8">
        <w:rPr>
          <w:rFonts w:ascii="Simplified Arabic" w:eastAsia="Times New Roman" w:hAnsi="Simplified Arabic" w:cs="Simplified Arabic" w:hint="cs"/>
          <w:color w:val="1B1C1D"/>
          <w:sz w:val="32"/>
          <w:szCs w:val="32"/>
          <w:rtl/>
        </w:rPr>
        <w:t xml:space="preserve"> </w:t>
      </w:r>
    </w:p>
    <w:p w14:paraId="0EC78D1D"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وصول إلى قوة عاملة مرنة:</w:t>
      </w:r>
      <w:r w:rsidRPr="007875C8">
        <w:rPr>
          <w:rFonts w:ascii="Simplified Arabic" w:eastAsia="Times New Roman" w:hAnsi="Simplified Arabic" w:cs="Simplified Arabic" w:hint="cs"/>
          <w:color w:val="1B1C1D"/>
          <w:sz w:val="32"/>
          <w:szCs w:val="32"/>
          <w:rtl/>
        </w:rPr>
        <w:t xml:space="preserve"> القدرة على تلبية احتياجات العمل المتقلبة بكفاءة.</w:t>
      </w:r>
    </w:p>
    <w:p w14:paraId="187D55A6"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تقليل التكاليف:</w:t>
      </w:r>
      <w:r w:rsidRPr="007875C8">
        <w:rPr>
          <w:rFonts w:ascii="Simplified Arabic" w:eastAsia="Times New Roman" w:hAnsi="Simplified Arabic" w:cs="Simplified Arabic" w:hint="cs"/>
          <w:color w:val="1B1C1D"/>
          <w:sz w:val="32"/>
          <w:szCs w:val="32"/>
          <w:rtl/>
        </w:rPr>
        <w:t xml:space="preserve"> غالبًا ما يكون التعاقد مع عاملين مستقلين أقل تكلفة من توظيف موظفين بدوام كامل (لا توجد مزايا، ضرائب توظيف، إلخ).</w:t>
      </w:r>
    </w:p>
    <w:p w14:paraId="1B4B790E"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تخصص المهارات:</w:t>
      </w:r>
      <w:r w:rsidRPr="007875C8">
        <w:rPr>
          <w:rFonts w:ascii="Simplified Arabic" w:eastAsia="Times New Roman" w:hAnsi="Simplified Arabic" w:cs="Simplified Arabic" w:hint="cs"/>
          <w:color w:val="1B1C1D"/>
          <w:sz w:val="32"/>
          <w:szCs w:val="32"/>
          <w:rtl/>
        </w:rPr>
        <w:t xml:space="preserve"> إمكانية الوصول إلى متخصصين ذوي مهارات محددة للمهام المطلوبة فقط.</w:t>
      </w:r>
    </w:p>
    <w:p w14:paraId="396FC6F5"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ابتكار أسرع:</w:t>
      </w:r>
      <w:r w:rsidRPr="007875C8">
        <w:rPr>
          <w:rFonts w:ascii="Simplified Arabic" w:eastAsia="Times New Roman" w:hAnsi="Simplified Arabic" w:cs="Simplified Arabic" w:hint="cs"/>
          <w:color w:val="1B1C1D"/>
          <w:sz w:val="32"/>
          <w:szCs w:val="32"/>
          <w:rtl/>
        </w:rPr>
        <w:t xml:space="preserve"> سهولة تجربة نماذج أعمال جديدة والوصول إلى أفكار متنوعة.</w:t>
      </w:r>
    </w:p>
    <w:p w14:paraId="103079AD" w14:textId="77777777" w:rsidR="003E37F9" w:rsidRPr="007875C8" w:rsidRDefault="003E37F9" w:rsidP="00EB76CF">
      <w:pPr>
        <w:spacing w:line="360" w:lineRule="auto"/>
        <w:ind w:left="36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لهيكل سوق العمل بشكل عام:</w:t>
      </w:r>
      <w:r w:rsidRPr="007875C8">
        <w:rPr>
          <w:rFonts w:ascii="Simplified Arabic" w:eastAsia="Times New Roman" w:hAnsi="Simplified Arabic" w:cs="Simplified Arabic" w:hint="cs"/>
          <w:color w:val="1B1C1D"/>
          <w:sz w:val="32"/>
          <w:szCs w:val="32"/>
          <w:rtl/>
        </w:rPr>
        <w:t xml:space="preserve"> </w:t>
      </w:r>
    </w:p>
    <w:p w14:paraId="2EB89F11"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توليد فرص عمل جديدة:</w:t>
      </w:r>
      <w:r w:rsidRPr="007875C8">
        <w:rPr>
          <w:rFonts w:ascii="Simplified Arabic" w:eastAsia="Times New Roman" w:hAnsi="Simplified Arabic" w:cs="Simplified Arabic" w:hint="cs"/>
          <w:color w:val="1B1C1D"/>
          <w:sz w:val="32"/>
          <w:szCs w:val="32"/>
          <w:rtl/>
        </w:rPr>
        <w:t xml:space="preserve"> خلق أسواق ووظائف لم تكن موجودة من قبل.</w:t>
      </w:r>
    </w:p>
    <w:p w14:paraId="7BBB1202"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زيادة الكفاءة الاقتصادية:</w:t>
      </w:r>
      <w:r w:rsidRPr="007875C8">
        <w:rPr>
          <w:rFonts w:ascii="Simplified Arabic" w:eastAsia="Times New Roman" w:hAnsi="Simplified Arabic" w:cs="Simplified Arabic" w:hint="cs"/>
          <w:color w:val="1B1C1D"/>
          <w:sz w:val="32"/>
          <w:szCs w:val="32"/>
          <w:rtl/>
        </w:rPr>
        <w:t xml:space="preserve"> استخدام أفضل للموارد والأصول غير المستغلة.</w:t>
      </w:r>
    </w:p>
    <w:p w14:paraId="52AED7D4"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توسيع نطاق المشاركة في سوق العمل:</w:t>
      </w:r>
      <w:r w:rsidRPr="007875C8">
        <w:rPr>
          <w:rFonts w:ascii="Simplified Arabic" w:eastAsia="Times New Roman" w:hAnsi="Simplified Arabic" w:cs="Simplified Arabic" w:hint="cs"/>
          <w:color w:val="1B1C1D"/>
          <w:sz w:val="32"/>
          <w:szCs w:val="32"/>
          <w:rtl/>
        </w:rPr>
        <w:t xml:space="preserve"> إتاحة الفرص لفئات قد تكون مستبعدة من التوظيف التقليدي.</w:t>
      </w:r>
    </w:p>
    <w:p w14:paraId="189AB8A9" w14:textId="77777777" w:rsidR="003E37F9" w:rsidRPr="007875C8" w:rsidRDefault="003E37F9" w:rsidP="00EB76CF">
      <w:pPr>
        <w:spacing w:after="0" w:line="360" w:lineRule="auto"/>
        <w:jc w:val="both"/>
        <w:divId w:val="420686961"/>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ب. السلبيات المحتملة:</w:t>
      </w:r>
    </w:p>
    <w:p w14:paraId="02AADA4E" w14:textId="77777777" w:rsidR="003E37F9" w:rsidRPr="007875C8" w:rsidRDefault="003E37F9" w:rsidP="00EB76CF">
      <w:pPr>
        <w:spacing w:line="360" w:lineRule="auto"/>
        <w:ind w:left="36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للعاملين:</w:t>
      </w:r>
      <w:r w:rsidRPr="007875C8">
        <w:rPr>
          <w:rFonts w:ascii="Simplified Arabic" w:eastAsia="Times New Roman" w:hAnsi="Simplified Arabic" w:cs="Simplified Arabic" w:hint="cs"/>
          <w:color w:val="1B1C1D"/>
          <w:sz w:val="32"/>
          <w:szCs w:val="32"/>
          <w:rtl/>
        </w:rPr>
        <w:t xml:space="preserve"> </w:t>
      </w:r>
    </w:p>
    <w:p w14:paraId="6F858A92"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عدم استقرار الدخل:</w:t>
      </w:r>
      <w:r w:rsidRPr="007875C8">
        <w:rPr>
          <w:rFonts w:ascii="Simplified Arabic" w:eastAsia="Times New Roman" w:hAnsi="Simplified Arabic" w:cs="Simplified Arabic" w:hint="cs"/>
          <w:color w:val="1B1C1D"/>
          <w:sz w:val="32"/>
          <w:szCs w:val="32"/>
          <w:rtl/>
        </w:rPr>
        <w:t xml:space="preserve"> تقلب الدخل وعدم وجود ضمان لدخل ثابت.</w:t>
      </w:r>
    </w:p>
    <w:p w14:paraId="7121F1A2"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نقص المزايا والحماية الاجتماعية:</w:t>
      </w:r>
      <w:r w:rsidRPr="007875C8">
        <w:rPr>
          <w:rFonts w:ascii="Simplified Arabic" w:eastAsia="Times New Roman" w:hAnsi="Simplified Arabic" w:cs="Simplified Arabic" w:hint="cs"/>
          <w:color w:val="1B1C1D"/>
          <w:sz w:val="32"/>
          <w:szCs w:val="32"/>
          <w:rtl/>
        </w:rPr>
        <w:t xml:space="preserve"> غالبًا ما يفتقر العاملون إلى التأمين الصحي، والإجازات المدفوعة، ومعاشات التقاعد، وتعويضات البطالة.</w:t>
      </w:r>
    </w:p>
    <w:p w14:paraId="3E3FC884"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ظروف عمل غير مضمونة:</w:t>
      </w:r>
      <w:r w:rsidRPr="007875C8">
        <w:rPr>
          <w:rFonts w:ascii="Simplified Arabic" w:eastAsia="Times New Roman" w:hAnsi="Simplified Arabic" w:cs="Simplified Arabic" w:hint="cs"/>
          <w:color w:val="1B1C1D"/>
          <w:sz w:val="32"/>
          <w:szCs w:val="32"/>
          <w:rtl/>
        </w:rPr>
        <w:t xml:space="preserve"> ساعات عمل طويلة، ضغط التقييمات، تحمل تكاليف التشغيل.</w:t>
      </w:r>
    </w:p>
    <w:p w14:paraId="2FFC42C0"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تصنيف العمالة:</w:t>
      </w:r>
      <w:r w:rsidRPr="007875C8">
        <w:rPr>
          <w:rFonts w:ascii="Simplified Arabic" w:eastAsia="Times New Roman" w:hAnsi="Simplified Arabic" w:cs="Simplified Arabic" w:hint="cs"/>
          <w:color w:val="1B1C1D"/>
          <w:sz w:val="32"/>
          <w:szCs w:val="32"/>
          <w:rtl/>
        </w:rPr>
        <w:t xml:space="preserve"> الجدل حول ما إذا كان يجب اعتبارهم موظفين أم مقاولين مستقلين وتأثير ذلك على حقوقهم.</w:t>
      </w:r>
    </w:p>
    <w:p w14:paraId="7B998E92"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المنافسة الشديدة:</w:t>
      </w:r>
      <w:r w:rsidRPr="007875C8">
        <w:rPr>
          <w:rFonts w:ascii="Simplified Arabic" w:eastAsia="Times New Roman" w:hAnsi="Simplified Arabic" w:cs="Simplified Arabic" w:hint="cs"/>
          <w:color w:val="1B1C1D"/>
          <w:sz w:val="32"/>
          <w:szCs w:val="32"/>
          <w:rtl/>
        </w:rPr>
        <w:t xml:space="preserve"> قد يؤدي العدد الكبير من العاملين إلى ضغط على الأجور.</w:t>
      </w:r>
    </w:p>
    <w:p w14:paraId="4CFF7A8A" w14:textId="77777777" w:rsidR="003E37F9" w:rsidRPr="007875C8" w:rsidRDefault="003E37F9" w:rsidP="00EB76CF">
      <w:pPr>
        <w:spacing w:line="360" w:lineRule="auto"/>
        <w:ind w:left="36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لأصحاب العمل:</w:t>
      </w:r>
      <w:r w:rsidRPr="007875C8">
        <w:rPr>
          <w:rFonts w:ascii="Simplified Arabic" w:eastAsia="Times New Roman" w:hAnsi="Simplified Arabic" w:cs="Simplified Arabic" w:hint="cs"/>
          <w:color w:val="1B1C1D"/>
          <w:sz w:val="32"/>
          <w:szCs w:val="32"/>
          <w:rtl/>
        </w:rPr>
        <w:t xml:space="preserve"> </w:t>
      </w:r>
    </w:p>
    <w:p w14:paraId="000CD196"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صعوبة في بناء ولاء والتزام:</w:t>
      </w:r>
      <w:r w:rsidRPr="007875C8">
        <w:rPr>
          <w:rFonts w:ascii="Simplified Arabic" w:eastAsia="Times New Roman" w:hAnsi="Simplified Arabic" w:cs="Simplified Arabic" w:hint="cs"/>
          <w:color w:val="1B1C1D"/>
          <w:sz w:val="32"/>
          <w:szCs w:val="32"/>
          <w:rtl/>
        </w:rPr>
        <w:t xml:space="preserve"> قد يكون من الصعب بناء فريق متماسك عندما يعتمد العمل على متعاقدين مستقلين.</w:t>
      </w:r>
    </w:p>
    <w:p w14:paraId="06D1059E"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قضايا تتعلق بالجودة والاتساق:</w:t>
      </w:r>
      <w:r w:rsidRPr="007875C8">
        <w:rPr>
          <w:rFonts w:ascii="Simplified Arabic" w:eastAsia="Times New Roman" w:hAnsi="Simplified Arabic" w:cs="Simplified Arabic" w:hint="cs"/>
          <w:color w:val="1B1C1D"/>
          <w:sz w:val="32"/>
          <w:szCs w:val="32"/>
          <w:rtl/>
        </w:rPr>
        <w:t xml:space="preserve"> قد يكون من الصعب ضمان مستوى ثابت من الجودة عند الاعتماد على عدد كبير من الأفراد المستقلين.</w:t>
      </w:r>
    </w:p>
    <w:p w14:paraId="1BD132A1"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مسائل قانونية وتنظيمية:</w:t>
      </w:r>
      <w:r w:rsidRPr="007875C8">
        <w:rPr>
          <w:rFonts w:ascii="Simplified Arabic" w:eastAsia="Times New Roman" w:hAnsi="Simplified Arabic" w:cs="Simplified Arabic" w:hint="cs"/>
          <w:color w:val="1B1C1D"/>
          <w:sz w:val="32"/>
          <w:szCs w:val="32"/>
          <w:rtl/>
        </w:rPr>
        <w:t xml:space="preserve"> عدم اليقين بشأن المسؤوليات القانونية والتنظيمية.</w:t>
      </w:r>
    </w:p>
    <w:p w14:paraId="438FFC69" w14:textId="77777777" w:rsidR="003E37F9" w:rsidRPr="007875C8" w:rsidRDefault="003E37F9" w:rsidP="00EB76CF">
      <w:pPr>
        <w:spacing w:line="360" w:lineRule="auto"/>
        <w:ind w:left="36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lastRenderedPageBreak/>
        <w:t>لهيكل سوق العمل بشكل عام:</w:t>
      </w:r>
      <w:r w:rsidRPr="007875C8">
        <w:rPr>
          <w:rFonts w:ascii="Simplified Arabic" w:eastAsia="Times New Roman" w:hAnsi="Simplified Arabic" w:cs="Simplified Arabic" w:hint="cs"/>
          <w:color w:val="1B1C1D"/>
          <w:sz w:val="32"/>
          <w:szCs w:val="32"/>
          <w:rtl/>
        </w:rPr>
        <w:t xml:space="preserve"> </w:t>
      </w:r>
    </w:p>
    <w:p w14:paraId="05D3191C"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تآكل معايير العمل التقليدية:</w:t>
      </w:r>
      <w:r w:rsidRPr="007875C8">
        <w:rPr>
          <w:rFonts w:ascii="Simplified Arabic" w:eastAsia="Times New Roman" w:hAnsi="Simplified Arabic" w:cs="Simplified Arabic" w:hint="cs"/>
          <w:color w:val="1B1C1D"/>
          <w:sz w:val="32"/>
          <w:szCs w:val="32"/>
          <w:rtl/>
        </w:rPr>
        <w:t xml:space="preserve"> خطر انخفاض معايير الأجور والمزايا وظروف العمل.</w:t>
      </w:r>
    </w:p>
    <w:p w14:paraId="0E76F196"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زيادة عدم المساواة:</w:t>
      </w:r>
      <w:r w:rsidRPr="007875C8">
        <w:rPr>
          <w:rFonts w:ascii="Simplified Arabic" w:eastAsia="Times New Roman" w:hAnsi="Simplified Arabic" w:cs="Simplified Arabic" w:hint="cs"/>
          <w:color w:val="1B1C1D"/>
          <w:sz w:val="32"/>
          <w:szCs w:val="32"/>
          <w:rtl/>
        </w:rPr>
        <w:t xml:space="preserve"> قد يؤدي إلى تفاقم التفاوت في الدخل إذا لم يتم تنظيم بشكل صحيح.</w:t>
      </w:r>
    </w:p>
    <w:p w14:paraId="041EB3A1" w14:textId="77777777" w:rsidR="003E37F9" w:rsidRPr="007875C8" w:rsidRDefault="003E37F9" w:rsidP="00EB76CF">
      <w:pPr>
        <w:spacing w:line="360" w:lineRule="auto"/>
        <w:ind w:left="1080"/>
        <w:jc w:val="both"/>
        <w:divId w:val="420686961"/>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b/>
          <w:bCs/>
          <w:color w:val="1B1C1D"/>
          <w:sz w:val="32"/>
          <w:szCs w:val="32"/>
          <w:bdr w:val="none" w:sz="0" w:space="0" w:color="auto" w:frame="1"/>
          <w:rtl/>
        </w:rPr>
        <w:t>تحديات في جمع البيانات وتحليلها:</w:t>
      </w:r>
      <w:r w:rsidRPr="007875C8">
        <w:rPr>
          <w:rFonts w:ascii="Simplified Arabic" w:eastAsia="Times New Roman" w:hAnsi="Simplified Arabic" w:cs="Simplified Arabic" w:hint="cs"/>
          <w:color w:val="1B1C1D"/>
          <w:sz w:val="32"/>
          <w:szCs w:val="32"/>
          <w:rtl/>
        </w:rPr>
        <w:t xml:space="preserve"> صعوبة تتبع وتحليل بيانات سوق العمل في ظل تنوع أشكال العمل.</w:t>
      </w:r>
    </w:p>
    <w:p w14:paraId="28DDDA71" w14:textId="77777777" w:rsidR="003E37F9" w:rsidRPr="007875C8" w:rsidRDefault="003E37F9" w:rsidP="00EB76CF">
      <w:pPr>
        <w:spacing w:after="0" w:line="360" w:lineRule="auto"/>
        <w:jc w:val="both"/>
        <w:divId w:val="420686961"/>
        <w:rPr>
          <w:rFonts w:ascii="Simplified Arabic" w:eastAsiaTheme="minorEastAsia" w:hAnsi="Simplified Arabic" w:cs="Simplified Arabic"/>
          <w:color w:val="1B1C1D"/>
          <w:sz w:val="32"/>
          <w:szCs w:val="32"/>
          <w:rtl/>
        </w:rPr>
      </w:pPr>
      <w:r w:rsidRPr="007875C8">
        <w:rPr>
          <w:rFonts w:ascii="Simplified Arabic" w:hAnsi="Simplified Arabic" w:cs="Simplified Arabic" w:hint="cs"/>
          <w:b/>
          <w:bCs/>
          <w:color w:val="1B1C1D"/>
          <w:sz w:val="32"/>
          <w:szCs w:val="32"/>
          <w:bdr w:val="none" w:sz="0" w:space="0" w:color="auto" w:frame="1"/>
          <w:rtl/>
        </w:rPr>
        <w:t>تحليل:</w:t>
      </w:r>
    </w:p>
    <w:p w14:paraId="6211E84E" w14:textId="77777777" w:rsidR="003E37F9" w:rsidRPr="007875C8" w:rsidRDefault="003E37F9" w:rsidP="00EB76CF">
      <w:pPr>
        <w:spacing w:after="240" w:line="360" w:lineRule="auto"/>
        <w:jc w:val="both"/>
        <w:divId w:val="420686961"/>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يمثل نمو اقتصاد المشاركة تحولًا مهمًا في سوق العمل يحمل في طياته فرصًا كبيرة للمرونة والابتكار، ولكنه يطرح أيضًا تحديات حقيقية تتعلق بحقوق العاملين وجودة الوظائف. تحقيق التوازن بين الاستفادة من مزايا هذا النموذج ومعالجة مخاطره يتطلب تفكيرًا دقيقًا في السياسات والتنظيمات المستقبلية.</w:t>
      </w:r>
    </w:p>
    <w:p w14:paraId="1DE239A7" w14:textId="77777777" w:rsidR="00A07187" w:rsidRDefault="00A07187" w:rsidP="00EB76CF">
      <w:pPr>
        <w:spacing w:after="120" w:line="360" w:lineRule="auto"/>
        <w:jc w:val="both"/>
        <w:divId w:val="2146384572"/>
        <w:rPr>
          <w:rFonts w:ascii="Simplified Arabic" w:eastAsia="Times New Roman" w:hAnsi="Simplified Arabic" w:cs="Simplified Arabic"/>
          <w:color w:val="1B1C1D"/>
          <w:sz w:val="32"/>
          <w:szCs w:val="32"/>
          <w:rtl/>
        </w:rPr>
      </w:pPr>
    </w:p>
    <w:p w14:paraId="5F7A0945" w14:textId="77777777" w:rsidR="00CF7171" w:rsidRDefault="00CF7171" w:rsidP="00EB76CF">
      <w:pPr>
        <w:spacing w:after="120" w:line="360" w:lineRule="auto"/>
        <w:jc w:val="both"/>
        <w:divId w:val="2146384572"/>
        <w:rPr>
          <w:rFonts w:ascii="Simplified Arabic" w:eastAsia="Times New Roman" w:hAnsi="Simplified Arabic" w:cs="Simplified Arabic"/>
          <w:color w:val="1B1C1D"/>
          <w:sz w:val="32"/>
          <w:szCs w:val="32"/>
          <w:rtl/>
        </w:rPr>
      </w:pPr>
    </w:p>
    <w:p w14:paraId="2E932484" w14:textId="77777777" w:rsidR="00CF7171" w:rsidRDefault="00CF7171" w:rsidP="00EB76CF">
      <w:pPr>
        <w:spacing w:after="120" w:line="360" w:lineRule="auto"/>
        <w:jc w:val="both"/>
        <w:divId w:val="2146384572"/>
        <w:rPr>
          <w:rFonts w:ascii="Simplified Arabic" w:eastAsia="Times New Roman" w:hAnsi="Simplified Arabic" w:cs="Simplified Arabic"/>
          <w:color w:val="1B1C1D"/>
          <w:sz w:val="32"/>
          <w:szCs w:val="32"/>
          <w:rtl/>
        </w:rPr>
      </w:pPr>
    </w:p>
    <w:p w14:paraId="5D90F835" w14:textId="77777777" w:rsidR="00CF7171" w:rsidRDefault="00CF7171" w:rsidP="00EB76CF">
      <w:pPr>
        <w:spacing w:after="120" w:line="360" w:lineRule="auto"/>
        <w:jc w:val="both"/>
        <w:divId w:val="2146384572"/>
        <w:rPr>
          <w:rFonts w:ascii="Simplified Arabic" w:eastAsia="Times New Roman" w:hAnsi="Simplified Arabic" w:cs="Simplified Arabic"/>
          <w:color w:val="1B1C1D"/>
          <w:sz w:val="32"/>
          <w:szCs w:val="32"/>
          <w:rtl/>
        </w:rPr>
      </w:pPr>
    </w:p>
    <w:p w14:paraId="147B2014" w14:textId="1ECF2F92" w:rsidR="00A07187" w:rsidRPr="007875C8" w:rsidRDefault="00271ACC" w:rsidP="00EB76CF">
      <w:pPr>
        <w:spacing w:after="120" w:line="360" w:lineRule="auto"/>
        <w:jc w:val="both"/>
        <w:divId w:val="2146384572"/>
        <w:rPr>
          <w:rFonts w:ascii="Simplified Arabic" w:eastAsia="Times New Roman" w:hAnsi="Simplified Arabic" w:cs="Simplified Arabic"/>
          <w:color w:val="1B1C1D"/>
          <w:sz w:val="32"/>
          <w:szCs w:val="32"/>
          <w:rtl/>
        </w:rPr>
      </w:pPr>
      <w:r w:rsidRPr="007875C8">
        <w:rPr>
          <w:rFonts w:ascii="Simplified Arabic" w:eastAsia="Times New Roman" w:hAnsi="Simplified Arabic" w:cs="Simplified Arabic" w:hint="cs"/>
          <w:color w:val="1B1C1D"/>
          <w:sz w:val="32"/>
          <w:szCs w:val="32"/>
          <w:rtl/>
        </w:rPr>
        <w:lastRenderedPageBreak/>
        <w:t>الخاتمة</w:t>
      </w:r>
    </w:p>
    <w:p w14:paraId="7E78D97C" w14:textId="77777777" w:rsidR="00271ACC" w:rsidRPr="007875C8" w:rsidRDefault="00271ACC" w:rsidP="00EB76CF">
      <w:pPr>
        <w:spacing w:after="240" w:line="360" w:lineRule="auto"/>
        <w:jc w:val="both"/>
        <w:divId w:val="1171601030"/>
        <w:rPr>
          <w:rFonts w:ascii="Simplified Arabic" w:hAnsi="Simplified Arabic" w:cs="Simplified Arabic"/>
          <w:color w:val="1B1C1D"/>
          <w:kern w:val="0"/>
          <w:sz w:val="32"/>
          <w:szCs w:val="32"/>
          <w14:ligatures w14:val="none"/>
        </w:rPr>
      </w:pPr>
      <w:r w:rsidRPr="007875C8">
        <w:rPr>
          <w:rFonts w:ascii="Simplified Arabic" w:hAnsi="Simplified Arabic" w:cs="Simplified Arabic" w:hint="cs"/>
          <w:color w:val="1B1C1D"/>
          <w:sz w:val="32"/>
          <w:szCs w:val="32"/>
          <w:rtl/>
        </w:rPr>
        <w:t>ختامًا، يمكن القول إن اقتصاد المشاركة يمثل قوة دافعة لتحولات جذرية في عالمنا الاقتصادي والاجتماعي، وخاصة في سوق العمل. لقد فتح آفاقًا جديدة للمرونة والوصول إلى الموارد وتحقيق الدخل، مدعومًا بالتقدم التقني الرقمي. ومع ذلك، فإنه يطرح أيضًا تحديات جوهرية تتعلق بحقوق العاملين، وتنظيم الأسواق، وضمان حماية المستهلك.</w:t>
      </w:r>
    </w:p>
    <w:p w14:paraId="7D3C587D" w14:textId="77777777" w:rsidR="00271ACC" w:rsidRPr="007875C8" w:rsidRDefault="00271ACC" w:rsidP="00EB76CF">
      <w:pPr>
        <w:spacing w:after="240" w:line="360" w:lineRule="auto"/>
        <w:jc w:val="both"/>
        <w:divId w:val="1171601030"/>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إن فهم ديناميكيات اقتصاد المشاركة وتأثيره المتزايد على سوق العمل، كما استعرضنا من خلال النظريات والأدبيات المختلفة، يصبح ضروريًا لصياغة سياسات وتشريعات مستقبلية قادرة على تحقيق التوازن بين تشجيع الابتكار وضمان العدالة الاجتماعية والاقتصادية.</w:t>
      </w:r>
    </w:p>
    <w:p w14:paraId="0F1BA993" w14:textId="77777777" w:rsidR="00271ACC" w:rsidRPr="007875C8" w:rsidRDefault="00271ACC" w:rsidP="00EB76CF">
      <w:pPr>
        <w:spacing w:after="240" w:line="360" w:lineRule="auto"/>
        <w:jc w:val="both"/>
        <w:divId w:val="1171601030"/>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في سياق المملكة العربية السعودية ورؤية 2030، يمثل اقتصاد المشاركة فرصة واعدة لتنويع الاقتصاد وتوفير فرص عمل جديدة، ولكنه يتطلب أيضًا دراسة متأنية لتنظيمه بما يتناسب مع الخصائص المحلية ويحقق أهداف التنمية المستدامة والشاملة.</w:t>
      </w:r>
    </w:p>
    <w:p w14:paraId="0079EEAB" w14:textId="53B8FA13" w:rsidR="00271ACC" w:rsidRPr="007875C8" w:rsidRDefault="00271ACC" w:rsidP="00EB76CF">
      <w:pPr>
        <w:spacing w:after="240" w:line="360" w:lineRule="auto"/>
        <w:jc w:val="both"/>
        <w:divId w:val="1171601030"/>
        <w:rPr>
          <w:rFonts w:ascii="Simplified Arabic" w:hAnsi="Simplified Arabic" w:cs="Simplified Arabic"/>
          <w:color w:val="1B1C1D"/>
          <w:sz w:val="32"/>
          <w:szCs w:val="32"/>
          <w:rtl/>
        </w:rPr>
      </w:pPr>
      <w:r w:rsidRPr="007875C8">
        <w:rPr>
          <w:rFonts w:ascii="Simplified Arabic" w:hAnsi="Simplified Arabic" w:cs="Simplified Arabic" w:hint="cs"/>
          <w:color w:val="1B1C1D"/>
          <w:sz w:val="32"/>
          <w:szCs w:val="32"/>
          <w:rtl/>
        </w:rPr>
        <w:t>إن مستقبل سوق العمل سيشهد على الأرجح مزيدًا من التداخل بين نماذج التوظيف التقليدية واقتصاد المشاركة، مما يستدعي تفكيرًا إبداعيًا في كيفية تكييف أنظمة العمل والحماية الاجتماعية لتناسب هذا الواقع المتغير.</w:t>
      </w:r>
    </w:p>
    <w:p w14:paraId="236C2878" w14:textId="77777777" w:rsidR="00A07187" w:rsidRPr="007875C8" w:rsidRDefault="00A07187" w:rsidP="009A2DCA">
      <w:pPr>
        <w:spacing w:after="120" w:line="360" w:lineRule="auto"/>
        <w:divId w:val="2146384572"/>
        <w:rPr>
          <w:rFonts w:ascii="Simplified Arabic" w:eastAsia="Times New Roman" w:hAnsi="Simplified Arabic" w:cs="Simplified Arabic"/>
          <w:color w:val="1B1C1D"/>
          <w:sz w:val="32"/>
          <w:szCs w:val="32"/>
          <w:rtl/>
        </w:rPr>
      </w:pPr>
    </w:p>
    <w:p w14:paraId="06126EA9" w14:textId="77777777" w:rsidR="00A07187" w:rsidRPr="007875C8" w:rsidRDefault="00A07187" w:rsidP="009A2DCA">
      <w:pPr>
        <w:spacing w:after="120" w:line="360" w:lineRule="auto"/>
        <w:divId w:val="2146384572"/>
        <w:rPr>
          <w:rFonts w:ascii="Simplified Arabic" w:eastAsia="Times New Roman" w:hAnsi="Simplified Arabic" w:cs="Simplified Arabic"/>
          <w:color w:val="1B1C1D"/>
          <w:sz w:val="32"/>
          <w:szCs w:val="32"/>
          <w:rtl/>
        </w:rPr>
      </w:pPr>
    </w:p>
    <w:sectPr w:rsidR="00A07187" w:rsidRPr="007875C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219D" w14:textId="77777777" w:rsidR="006D4881" w:rsidRDefault="006D4881" w:rsidP="009125CE">
      <w:pPr>
        <w:spacing w:after="0" w:line="240" w:lineRule="auto"/>
      </w:pPr>
      <w:r>
        <w:separator/>
      </w:r>
    </w:p>
  </w:endnote>
  <w:endnote w:type="continuationSeparator" w:id="0">
    <w:p w14:paraId="495DE068" w14:textId="77777777" w:rsidR="006D4881" w:rsidRDefault="006D488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altName w:val="Noto Sans Syriac Western"/>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473949229"/>
      <w:docPartObj>
        <w:docPartGallery w:val="Page Numbers (Bottom of Page)"/>
        <w:docPartUnique/>
      </w:docPartObj>
    </w:sdtPr>
    <w:sdtContent>
      <w:p w14:paraId="13656F37" w14:textId="7E0B37AB" w:rsidR="00B14E89" w:rsidRDefault="00B14E89" w:rsidP="00EE4832">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0106B0D1" w14:textId="77777777" w:rsidR="00B14E89" w:rsidRDefault="00B14E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3686286"/>
      <w:docPartObj>
        <w:docPartGallery w:val="Page Numbers (Bottom of Page)"/>
        <w:docPartUnique/>
      </w:docPartObj>
    </w:sdtPr>
    <w:sdtContent>
      <w:p w14:paraId="78E51E44" w14:textId="53AC95A8" w:rsidR="00B14E89" w:rsidRDefault="00B14E89" w:rsidP="00EE4832">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11615E16" w14:textId="77777777" w:rsidR="00B14E89" w:rsidRDefault="00B14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FB0E6" w14:textId="77777777" w:rsidR="006D4881" w:rsidRDefault="006D4881" w:rsidP="009125CE">
      <w:pPr>
        <w:spacing w:after="0" w:line="240" w:lineRule="auto"/>
      </w:pPr>
      <w:r>
        <w:separator/>
      </w:r>
    </w:p>
  </w:footnote>
  <w:footnote w:type="continuationSeparator" w:id="0">
    <w:p w14:paraId="373EEB7D" w14:textId="77777777" w:rsidR="006D4881" w:rsidRDefault="006D488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5A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C005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ED7D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52C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6525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027F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E87A6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D53D6A"/>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1E44D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96325E"/>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17C7E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EF6C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7B0BB1"/>
    <w:multiLevelType w:val="hybridMultilevel"/>
    <w:tmpl w:val="FFAAD4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355CBD"/>
    <w:multiLevelType w:val="multilevel"/>
    <w:tmpl w:val="63064E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EF36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DD20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1268498">
    <w:abstractNumId w:val="4"/>
  </w:num>
  <w:num w:numId="2" w16cid:durableId="2091921862">
    <w:abstractNumId w:val="9"/>
  </w:num>
  <w:num w:numId="3" w16cid:durableId="388117500">
    <w:abstractNumId w:val="0"/>
  </w:num>
  <w:num w:numId="4" w16cid:durableId="295185427">
    <w:abstractNumId w:val="5"/>
  </w:num>
  <w:num w:numId="5" w16cid:durableId="253706208">
    <w:abstractNumId w:val="13"/>
  </w:num>
  <w:num w:numId="6" w16cid:durableId="267467767">
    <w:abstractNumId w:val="8"/>
  </w:num>
  <w:num w:numId="7" w16cid:durableId="1893810221">
    <w:abstractNumId w:val="2"/>
  </w:num>
  <w:num w:numId="8" w16cid:durableId="158272560">
    <w:abstractNumId w:val="14"/>
  </w:num>
  <w:num w:numId="9" w16cid:durableId="821504385">
    <w:abstractNumId w:val="10"/>
  </w:num>
  <w:num w:numId="10" w16cid:durableId="1472287841">
    <w:abstractNumId w:val="3"/>
  </w:num>
  <w:num w:numId="11" w16cid:durableId="798105299">
    <w:abstractNumId w:val="11"/>
  </w:num>
  <w:num w:numId="12" w16cid:durableId="1063018053">
    <w:abstractNumId w:val="6"/>
  </w:num>
  <w:num w:numId="13" w16cid:durableId="1468861521">
    <w:abstractNumId w:val="15"/>
  </w:num>
  <w:num w:numId="14" w16cid:durableId="111217184">
    <w:abstractNumId w:val="1"/>
  </w:num>
  <w:num w:numId="15" w16cid:durableId="1414663622">
    <w:abstractNumId w:val="7"/>
  </w:num>
  <w:num w:numId="16" w16cid:durableId="7981832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89"/>
    <w:rsid w:val="00024AA0"/>
    <w:rsid w:val="00047A1F"/>
    <w:rsid w:val="00062D03"/>
    <w:rsid w:val="000A60DD"/>
    <w:rsid w:val="000F1210"/>
    <w:rsid w:val="000F44B4"/>
    <w:rsid w:val="0012078B"/>
    <w:rsid w:val="001902DB"/>
    <w:rsid w:val="001A3C8A"/>
    <w:rsid w:val="001B04AE"/>
    <w:rsid w:val="001B5CB4"/>
    <w:rsid w:val="001B76C4"/>
    <w:rsid w:val="001C2162"/>
    <w:rsid w:val="001C6A59"/>
    <w:rsid w:val="001E788C"/>
    <w:rsid w:val="001F0EF3"/>
    <w:rsid w:val="0022764B"/>
    <w:rsid w:val="00271ACC"/>
    <w:rsid w:val="002A015B"/>
    <w:rsid w:val="002D0B95"/>
    <w:rsid w:val="00310C9B"/>
    <w:rsid w:val="00311F74"/>
    <w:rsid w:val="003311C4"/>
    <w:rsid w:val="00335811"/>
    <w:rsid w:val="0039079C"/>
    <w:rsid w:val="0039426C"/>
    <w:rsid w:val="003961E8"/>
    <w:rsid w:val="003E37F9"/>
    <w:rsid w:val="00406B72"/>
    <w:rsid w:val="00422593"/>
    <w:rsid w:val="004310BD"/>
    <w:rsid w:val="00474EB5"/>
    <w:rsid w:val="00476A0E"/>
    <w:rsid w:val="004830E5"/>
    <w:rsid w:val="004A3540"/>
    <w:rsid w:val="005650EF"/>
    <w:rsid w:val="0058357D"/>
    <w:rsid w:val="00590B27"/>
    <w:rsid w:val="005A27F4"/>
    <w:rsid w:val="0062704B"/>
    <w:rsid w:val="0062761F"/>
    <w:rsid w:val="00637B2E"/>
    <w:rsid w:val="00642B37"/>
    <w:rsid w:val="006546EF"/>
    <w:rsid w:val="0065708F"/>
    <w:rsid w:val="00677742"/>
    <w:rsid w:val="006948DE"/>
    <w:rsid w:val="006A2F72"/>
    <w:rsid w:val="006B63FC"/>
    <w:rsid w:val="006D4881"/>
    <w:rsid w:val="007030FA"/>
    <w:rsid w:val="00736F63"/>
    <w:rsid w:val="00776CB9"/>
    <w:rsid w:val="007875C8"/>
    <w:rsid w:val="007B0E54"/>
    <w:rsid w:val="007C14B6"/>
    <w:rsid w:val="007E3A20"/>
    <w:rsid w:val="007E4A1E"/>
    <w:rsid w:val="007F42D4"/>
    <w:rsid w:val="00821FF4"/>
    <w:rsid w:val="00877AAC"/>
    <w:rsid w:val="008810E1"/>
    <w:rsid w:val="008C20B9"/>
    <w:rsid w:val="008E5F7E"/>
    <w:rsid w:val="008F1EAE"/>
    <w:rsid w:val="00904A89"/>
    <w:rsid w:val="009125CE"/>
    <w:rsid w:val="00925370"/>
    <w:rsid w:val="00940F1D"/>
    <w:rsid w:val="0094139A"/>
    <w:rsid w:val="009521D5"/>
    <w:rsid w:val="009737DC"/>
    <w:rsid w:val="00980071"/>
    <w:rsid w:val="009A2DCA"/>
    <w:rsid w:val="009B6888"/>
    <w:rsid w:val="009C0161"/>
    <w:rsid w:val="009D108D"/>
    <w:rsid w:val="009E1436"/>
    <w:rsid w:val="009E5668"/>
    <w:rsid w:val="00A03DAF"/>
    <w:rsid w:val="00A07187"/>
    <w:rsid w:val="00A74F76"/>
    <w:rsid w:val="00AA644A"/>
    <w:rsid w:val="00AA79E9"/>
    <w:rsid w:val="00AB0A70"/>
    <w:rsid w:val="00AB28FD"/>
    <w:rsid w:val="00B14E89"/>
    <w:rsid w:val="00B41830"/>
    <w:rsid w:val="00B63B0F"/>
    <w:rsid w:val="00B7678A"/>
    <w:rsid w:val="00B920E8"/>
    <w:rsid w:val="00B9364E"/>
    <w:rsid w:val="00B946DD"/>
    <w:rsid w:val="00C71E18"/>
    <w:rsid w:val="00C9273F"/>
    <w:rsid w:val="00CD121C"/>
    <w:rsid w:val="00CE0D69"/>
    <w:rsid w:val="00CF7171"/>
    <w:rsid w:val="00D22171"/>
    <w:rsid w:val="00D25E64"/>
    <w:rsid w:val="00D27A00"/>
    <w:rsid w:val="00D73701"/>
    <w:rsid w:val="00E71C79"/>
    <w:rsid w:val="00EA6B5D"/>
    <w:rsid w:val="00EB76CF"/>
    <w:rsid w:val="00ED193C"/>
    <w:rsid w:val="00EE7412"/>
    <w:rsid w:val="00F01F50"/>
    <w:rsid w:val="00F270C3"/>
    <w:rsid w:val="00F546CE"/>
    <w:rsid w:val="00F75921"/>
    <w:rsid w:val="00F84B4B"/>
    <w:rsid w:val="00FD5F20"/>
    <w:rsid w:val="00FE4B5B"/>
    <w:rsid w:val="00FF52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1B5CB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1B5CB4"/>
    <w:rPr>
      <w:b/>
      <w:bCs/>
    </w:rPr>
  </w:style>
  <w:style w:type="table" w:styleId="TableGrid">
    <w:name w:val="Table Grid"/>
    <w:basedOn w:val="TableNormal"/>
    <w:uiPriority w:val="39"/>
    <w:rsid w:val="0073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36F6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ListParagraph">
    <w:name w:val="List Paragraph"/>
    <w:basedOn w:val="Normal"/>
    <w:uiPriority w:val="34"/>
    <w:qFormat/>
    <w:rsid w:val="00AA644A"/>
    <w:pPr>
      <w:ind w:left="720"/>
      <w:contextualSpacing/>
    </w:pPr>
  </w:style>
  <w:style w:type="character" w:styleId="PageNumber">
    <w:name w:val="page number"/>
    <w:basedOn w:val="DefaultParagraphFont"/>
    <w:uiPriority w:val="99"/>
    <w:semiHidden/>
    <w:unhideWhenUsed/>
    <w:rsid w:val="00B14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8259">
      <w:bodyDiv w:val="1"/>
      <w:marLeft w:val="0"/>
      <w:marRight w:val="0"/>
      <w:marTop w:val="0"/>
      <w:marBottom w:val="0"/>
      <w:divBdr>
        <w:top w:val="none" w:sz="0" w:space="0" w:color="auto"/>
        <w:left w:val="none" w:sz="0" w:space="0" w:color="auto"/>
        <w:bottom w:val="none" w:sz="0" w:space="0" w:color="auto"/>
        <w:right w:val="none" w:sz="0" w:space="0" w:color="auto"/>
      </w:divBdr>
      <w:divsChild>
        <w:div w:id="1407191345">
          <w:marLeft w:val="0"/>
          <w:marRight w:val="0"/>
          <w:marTop w:val="0"/>
          <w:marBottom w:val="0"/>
          <w:divBdr>
            <w:top w:val="none" w:sz="0" w:space="0" w:color="auto"/>
            <w:left w:val="none" w:sz="0" w:space="0" w:color="auto"/>
            <w:bottom w:val="none" w:sz="0" w:space="0" w:color="auto"/>
            <w:right w:val="none" w:sz="0" w:space="0" w:color="auto"/>
          </w:divBdr>
          <w:divsChild>
            <w:div w:id="2115203578">
              <w:marLeft w:val="0"/>
              <w:marRight w:val="0"/>
              <w:marTop w:val="0"/>
              <w:marBottom w:val="0"/>
              <w:divBdr>
                <w:top w:val="none" w:sz="0" w:space="0" w:color="auto"/>
                <w:left w:val="none" w:sz="0" w:space="0" w:color="auto"/>
                <w:bottom w:val="none" w:sz="0" w:space="0" w:color="auto"/>
                <w:right w:val="none" w:sz="0" w:space="0" w:color="auto"/>
              </w:divBdr>
              <w:divsChild>
                <w:div w:id="812068523">
                  <w:marLeft w:val="0"/>
                  <w:marRight w:val="0"/>
                  <w:marTop w:val="0"/>
                  <w:marBottom w:val="0"/>
                  <w:divBdr>
                    <w:top w:val="none" w:sz="0" w:space="0" w:color="auto"/>
                    <w:left w:val="none" w:sz="0" w:space="0" w:color="auto"/>
                    <w:bottom w:val="none" w:sz="0" w:space="0" w:color="auto"/>
                    <w:right w:val="none" w:sz="0" w:space="0" w:color="auto"/>
                  </w:divBdr>
                  <w:divsChild>
                    <w:div w:id="1273438512">
                      <w:marLeft w:val="0"/>
                      <w:marRight w:val="0"/>
                      <w:marTop w:val="0"/>
                      <w:marBottom w:val="0"/>
                      <w:divBdr>
                        <w:top w:val="none" w:sz="0" w:space="0" w:color="auto"/>
                        <w:left w:val="none" w:sz="0" w:space="0" w:color="auto"/>
                        <w:bottom w:val="none" w:sz="0" w:space="0" w:color="auto"/>
                        <w:right w:val="none" w:sz="0" w:space="0" w:color="auto"/>
                      </w:divBdr>
                      <w:divsChild>
                        <w:div w:id="1068456141">
                          <w:marLeft w:val="0"/>
                          <w:marRight w:val="0"/>
                          <w:marTop w:val="0"/>
                          <w:marBottom w:val="0"/>
                          <w:divBdr>
                            <w:top w:val="none" w:sz="0" w:space="0" w:color="auto"/>
                            <w:left w:val="none" w:sz="0" w:space="0" w:color="auto"/>
                            <w:bottom w:val="none" w:sz="0" w:space="0" w:color="auto"/>
                            <w:right w:val="none" w:sz="0" w:space="0" w:color="auto"/>
                          </w:divBdr>
                          <w:divsChild>
                            <w:div w:id="963920799">
                              <w:marLeft w:val="0"/>
                              <w:marRight w:val="0"/>
                              <w:marTop w:val="0"/>
                              <w:marBottom w:val="0"/>
                              <w:divBdr>
                                <w:top w:val="none" w:sz="0" w:space="0" w:color="auto"/>
                                <w:left w:val="none" w:sz="0" w:space="0" w:color="auto"/>
                                <w:bottom w:val="none" w:sz="0" w:space="0" w:color="auto"/>
                                <w:right w:val="none" w:sz="0" w:space="0" w:color="auto"/>
                              </w:divBdr>
                            </w:div>
                          </w:divsChild>
                        </w:div>
                        <w:div w:id="298390027">
                          <w:marLeft w:val="0"/>
                          <w:marRight w:val="0"/>
                          <w:marTop w:val="0"/>
                          <w:marBottom w:val="0"/>
                          <w:divBdr>
                            <w:top w:val="none" w:sz="0" w:space="0" w:color="auto"/>
                            <w:left w:val="none" w:sz="0" w:space="0" w:color="auto"/>
                            <w:bottom w:val="none" w:sz="0" w:space="0" w:color="auto"/>
                            <w:right w:val="none" w:sz="0" w:space="0" w:color="auto"/>
                          </w:divBdr>
                        </w:div>
                        <w:div w:id="2028676273">
                          <w:marLeft w:val="0"/>
                          <w:marRight w:val="0"/>
                          <w:marTop w:val="0"/>
                          <w:marBottom w:val="0"/>
                          <w:divBdr>
                            <w:top w:val="none" w:sz="0" w:space="0" w:color="auto"/>
                            <w:left w:val="none" w:sz="0" w:space="0" w:color="auto"/>
                            <w:bottom w:val="none" w:sz="0" w:space="0" w:color="auto"/>
                            <w:right w:val="none" w:sz="0" w:space="0" w:color="auto"/>
                          </w:divBdr>
                        </w:div>
                        <w:div w:id="769356758">
                          <w:marLeft w:val="0"/>
                          <w:marRight w:val="0"/>
                          <w:marTop w:val="0"/>
                          <w:marBottom w:val="0"/>
                          <w:divBdr>
                            <w:top w:val="none" w:sz="0" w:space="0" w:color="auto"/>
                            <w:left w:val="none" w:sz="0" w:space="0" w:color="auto"/>
                            <w:bottom w:val="none" w:sz="0" w:space="0" w:color="auto"/>
                            <w:right w:val="none" w:sz="0" w:space="0" w:color="auto"/>
                          </w:divBdr>
                        </w:div>
                        <w:div w:id="2146384572">
                          <w:marLeft w:val="0"/>
                          <w:marRight w:val="0"/>
                          <w:marTop w:val="0"/>
                          <w:marBottom w:val="0"/>
                          <w:divBdr>
                            <w:top w:val="none" w:sz="0" w:space="0" w:color="auto"/>
                            <w:left w:val="none" w:sz="0" w:space="0" w:color="auto"/>
                            <w:bottom w:val="none" w:sz="0" w:space="0" w:color="auto"/>
                            <w:right w:val="none" w:sz="0" w:space="0" w:color="auto"/>
                          </w:divBdr>
                          <w:divsChild>
                            <w:div w:id="1323856203">
                              <w:marLeft w:val="0"/>
                              <w:marRight w:val="0"/>
                              <w:marTop w:val="0"/>
                              <w:marBottom w:val="0"/>
                              <w:divBdr>
                                <w:top w:val="none" w:sz="0" w:space="0" w:color="auto"/>
                                <w:left w:val="none" w:sz="0" w:space="0" w:color="auto"/>
                                <w:bottom w:val="none" w:sz="0" w:space="0" w:color="auto"/>
                                <w:right w:val="none" w:sz="0" w:space="0" w:color="auto"/>
                              </w:divBdr>
                            </w:div>
                            <w:div w:id="1524397272">
                              <w:marLeft w:val="0"/>
                              <w:marRight w:val="0"/>
                              <w:marTop w:val="0"/>
                              <w:marBottom w:val="0"/>
                              <w:divBdr>
                                <w:top w:val="none" w:sz="0" w:space="0" w:color="auto"/>
                                <w:left w:val="none" w:sz="0" w:space="0" w:color="auto"/>
                                <w:bottom w:val="none" w:sz="0" w:space="0" w:color="auto"/>
                                <w:right w:val="none" w:sz="0" w:space="0" w:color="auto"/>
                              </w:divBdr>
                            </w:div>
                            <w:div w:id="1339892905">
                              <w:marLeft w:val="0"/>
                              <w:marRight w:val="0"/>
                              <w:marTop w:val="0"/>
                              <w:marBottom w:val="0"/>
                              <w:divBdr>
                                <w:top w:val="none" w:sz="0" w:space="0" w:color="auto"/>
                                <w:left w:val="none" w:sz="0" w:space="0" w:color="auto"/>
                                <w:bottom w:val="none" w:sz="0" w:space="0" w:color="auto"/>
                                <w:right w:val="none" w:sz="0" w:space="0" w:color="auto"/>
                              </w:divBdr>
                            </w:div>
                            <w:div w:id="1689212448">
                              <w:marLeft w:val="0"/>
                              <w:marRight w:val="0"/>
                              <w:marTop w:val="0"/>
                              <w:marBottom w:val="0"/>
                              <w:divBdr>
                                <w:top w:val="none" w:sz="0" w:space="0" w:color="auto"/>
                                <w:left w:val="none" w:sz="0" w:space="0" w:color="auto"/>
                                <w:bottom w:val="none" w:sz="0" w:space="0" w:color="auto"/>
                                <w:right w:val="none" w:sz="0" w:space="0" w:color="auto"/>
                              </w:divBdr>
                            </w:div>
                            <w:div w:id="2100983071">
                              <w:marLeft w:val="0"/>
                              <w:marRight w:val="0"/>
                              <w:marTop w:val="0"/>
                              <w:marBottom w:val="0"/>
                              <w:divBdr>
                                <w:top w:val="none" w:sz="0" w:space="0" w:color="auto"/>
                                <w:left w:val="none" w:sz="0" w:space="0" w:color="auto"/>
                                <w:bottom w:val="none" w:sz="0" w:space="0" w:color="auto"/>
                                <w:right w:val="none" w:sz="0" w:space="0" w:color="auto"/>
                              </w:divBdr>
                            </w:div>
                            <w:div w:id="420686961">
                              <w:marLeft w:val="0"/>
                              <w:marRight w:val="0"/>
                              <w:marTop w:val="0"/>
                              <w:marBottom w:val="0"/>
                              <w:divBdr>
                                <w:top w:val="none" w:sz="0" w:space="0" w:color="auto"/>
                                <w:left w:val="none" w:sz="0" w:space="0" w:color="auto"/>
                                <w:bottom w:val="none" w:sz="0" w:space="0" w:color="auto"/>
                                <w:right w:val="none" w:sz="0" w:space="0" w:color="auto"/>
                              </w:divBdr>
                            </w:div>
                            <w:div w:id="1171601030">
                              <w:marLeft w:val="0"/>
                              <w:marRight w:val="0"/>
                              <w:marTop w:val="0"/>
                              <w:marBottom w:val="0"/>
                              <w:divBdr>
                                <w:top w:val="none" w:sz="0" w:space="0" w:color="auto"/>
                                <w:left w:val="none" w:sz="0" w:space="0" w:color="auto"/>
                                <w:bottom w:val="none" w:sz="0" w:space="0" w:color="auto"/>
                                <w:right w:val="none" w:sz="0" w:space="0" w:color="auto"/>
                              </w:divBdr>
                            </w:div>
                            <w:div w:id="1537355659">
                              <w:marLeft w:val="0"/>
                              <w:marRight w:val="0"/>
                              <w:marTop w:val="0"/>
                              <w:marBottom w:val="0"/>
                              <w:divBdr>
                                <w:top w:val="none" w:sz="0" w:space="0" w:color="auto"/>
                                <w:left w:val="none" w:sz="0" w:space="0" w:color="auto"/>
                                <w:bottom w:val="none" w:sz="0" w:space="0" w:color="auto"/>
                                <w:right w:val="none" w:sz="0" w:space="0" w:color="auto"/>
                              </w:divBdr>
                              <w:divsChild>
                                <w:div w:id="1044791619">
                                  <w:marLeft w:val="0"/>
                                  <w:marRight w:val="0"/>
                                  <w:marTop w:val="0"/>
                                  <w:marBottom w:val="0"/>
                                  <w:divBdr>
                                    <w:top w:val="none" w:sz="0" w:space="0" w:color="auto"/>
                                    <w:left w:val="none" w:sz="0" w:space="0" w:color="auto"/>
                                    <w:bottom w:val="none" w:sz="0" w:space="0" w:color="auto"/>
                                    <w:right w:val="none" w:sz="0" w:space="0" w:color="auto"/>
                                  </w:divBdr>
                                </w:div>
                                <w:div w:id="906722743">
                                  <w:marLeft w:val="0"/>
                                  <w:marRight w:val="0"/>
                                  <w:marTop w:val="0"/>
                                  <w:marBottom w:val="0"/>
                                  <w:divBdr>
                                    <w:top w:val="none" w:sz="0" w:space="0" w:color="auto"/>
                                    <w:left w:val="none" w:sz="0" w:space="0" w:color="auto"/>
                                    <w:bottom w:val="none" w:sz="0" w:space="0" w:color="auto"/>
                                    <w:right w:val="none" w:sz="0" w:space="0" w:color="auto"/>
                                  </w:divBdr>
                                </w:div>
                                <w:div w:id="578636521">
                                  <w:marLeft w:val="0"/>
                                  <w:marRight w:val="0"/>
                                  <w:marTop w:val="0"/>
                                  <w:marBottom w:val="0"/>
                                  <w:divBdr>
                                    <w:top w:val="none" w:sz="0" w:space="0" w:color="auto"/>
                                    <w:left w:val="none" w:sz="0" w:space="0" w:color="auto"/>
                                    <w:bottom w:val="none" w:sz="0" w:space="0" w:color="auto"/>
                                    <w:right w:val="none" w:sz="0" w:space="0" w:color="auto"/>
                                  </w:divBdr>
                                </w:div>
                                <w:div w:id="1985618960">
                                  <w:marLeft w:val="0"/>
                                  <w:marRight w:val="0"/>
                                  <w:marTop w:val="0"/>
                                  <w:marBottom w:val="0"/>
                                  <w:divBdr>
                                    <w:top w:val="none" w:sz="0" w:space="0" w:color="auto"/>
                                    <w:left w:val="none" w:sz="0" w:space="0" w:color="auto"/>
                                    <w:bottom w:val="none" w:sz="0" w:space="0" w:color="auto"/>
                                    <w:right w:val="none" w:sz="0" w:space="0" w:color="auto"/>
                                  </w:divBdr>
                                </w:div>
                                <w:div w:id="1244140546">
                                  <w:marLeft w:val="0"/>
                                  <w:marRight w:val="0"/>
                                  <w:marTop w:val="0"/>
                                  <w:marBottom w:val="0"/>
                                  <w:divBdr>
                                    <w:top w:val="none" w:sz="0" w:space="0" w:color="auto"/>
                                    <w:left w:val="none" w:sz="0" w:space="0" w:color="auto"/>
                                    <w:bottom w:val="none" w:sz="0" w:space="0" w:color="auto"/>
                                    <w:right w:val="none" w:sz="0" w:space="0" w:color="auto"/>
                                  </w:divBdr>
                                </w:div>
                                <w:div w:id="994721992">
                                  <w:marLeft w:val="0"/>
                                  <w:marRight w:val="0"/>
                                  <w:marTop w:val="0"/>
                                  <w:marBottom w:val="0"/>
                                  <w:divBdr>
                                    <w:top w:val="none" w:sz="0" w:space="0" w:color="auto"/>
                                    <w:left w:val="none" w:sz="0" w:space="0" w:color="auto"/>
                                    <w:bottom w:val="none" w:sz="0" w:space="0" w:color="auto"/>
                                    <w:right w:val="none" w:sz="0" w:space="0" w:color="auto"/>
                                  </w:divBdr>
                                </w:div>
                                <w:div w:id="913861255">
                                  <w:marLeft w:val="0"/>
                                  <w:marRight w:val="0"/>
                                  <w:marTop w:val="0"/>
                                  <w:marBottom w:val="0"/>
                                  <w:divBdr>
                                    <w:top w:val="none" w:sz="0" w:space="0" w:color="auto"/>
                                    <w:left w:val="none" w:sz="0" w:space="0" w:color="auto"/>
                                    <w:bottom w:val="none" w:sz="0" w:space="0" w:color="auto"/>
                                    <w:right w:val="none" w:sz="0" w:space="0" w:color="auto"/>
                                  </w:divBdr>
                                </w:div>
                                <w:div w:id="132200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610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316</TotalTime>
  <Pages>48</Pages>
  <Words>5644</Words>
  <Characters>32174</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Alanazi</cp:lastModifiedBy>
  <cp:revision>3</cp:revision>
  <dcterms:created xsi:type="dcterms:W3CDTF">2025-05-31T04:42:00Z</dcterms:created>
  <dcterms:modified xsi:type="dcterms:W3CDTF">2025-07-14T20:42:00Z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