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D1F05" w14:textId="6E18787B" w:rsidR="00C23F53" w:rsidRDefault="00C23F53" w:rsidP="00794DB9">
      <w:pPr>
        <w:spacing w:line="276" w:lineRule="auto"/>
        <w:rPr>
          <w:rFonts w:ascii="Sakkal Majalla" w:hAnsi="Sakkal Majalla" w:cs="Sakkal Majalla"/>
          <w:b/>
          <w:bCs/>
          <w:sz w:val="28"/>
          <w:szCs w:val="28"/>
          <w:lang w:bidi="ar-EG"/>
        </w:rPr>
      </w:pPr>
      <w:bookmarkStart w:id="0" w:name="_Hlk214353362"/>
      <w:bookmarkStart w:id="1" w:name="_Hlk213561699"/>
      <w:bookmarkStart w:id="2" w:name="_Hlk217889284"/>
      <w:r>
        <w:rPr>
          <w:rFonts w:ascii="Sakkal Majalla" w:hAnsi="Sakkal Majalla" w:cs="Sakkal Majalla"/>
          <w:b/>
          <w:bCs/>
          <w:noProof/>
          <w:sz w:val="28"/>
          <w:szCs w:val="28"/>
        </w:rPr>
        <w:drawing>
          <wp:anchor distT="0" distB="0" distL="114300" distR="114300" simplePos="0" relativeHeight="251659264" behindDoc="0" locked="0" layoutInCell="1" allowOverlap="1" wp14:anchorId="65112240" wp14:editId="5D5BF0A1">
            <wp:simplePos x="0" y="0"/>
            <wp:positionH relativeFrom="margin">
              <wp:align>left</wp:align>
            </wp:positionH>
            <wp:positionV relativeFrom="margin">
              <wp:posOffset>-219075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tl/>
          <w:lang w:bidi="ar-EG"/>
        </w:rPr>
        <w:t>جامعة ميدأوشن</w:t>
      </w:r>
    </w:p>
    <w:p w14:paraId="3DDBC787" w14:textId="3BD2E9AA" w:rsidR="00C23F53" w:rsidRDefault="00C23F53" w:rsidP="00794DB9">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29242F9D" w14:textId="6080A672" w:rsidR="00C23F53" w:rsidRDefault="00294DAA" w:rsidP="00C23F53">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w:t>
      </w:r>
      <w:r>
        <w:rPr>
          <w:rFonts w:ascii="Sakkal Majalla" w:hAnsi="Sakkal Majalla" w:cs="Sakkal Majalla" w:hint="cs"/>
          <w:b/>
          <w:bCs/>
          <w:sz w:val="28"/>
          <w:szCs w:val="28"/>
          <w:rtl/>
        </w:rPr>
        <w:t>ال</w:t>
      </w:r>
      <w:r>
        <w:rPr>
          <w:rFonts w:ascii="Sakkal Majalla" w:hAnsi="Sakkal Majalla" w:cs="Sakkal Majalla" w:hint="cs"/>
          <w:b/>
          <w:bCs/>
          <w:sz w:val="28"/>
          <w:szCs w:val="28"/>
          <w:rtl/>
          <w:lang w:bidi="ar-EG"/>
        </w:rPr>
        <w:t>أعمال</w:t>
      </w:r>
    </w:p>
    <w:p w14:paraId="46C7E12A" w14:textId="77777777" w:rsidR="00294DAA" w:rsidRDefault="00294DAA" w:rsidP="00C23F53">
      <w:pPr>
        <w:spacing w:after="0" w:line="360" w:lineRule="auto"/>
        <w:rPr>
          <w:rFonts w:ascii="Sakkal Majalla" w:hAnsi="Sakkal Majalla" w:cs="Sakkal Majalla"/>
          <w:b/>
          <w:bCs/>
          <w:sz w:val="28"/>
          <w:szCs w:val="28"/>
          <w:rtl/>
          <w:lang w:bidi="ar-EG"/>
        </w:rPr>
      </w:pPr>
    </w:p>
    <w:p w14:paraId="726DCDCB" w14:textId="77777777" w:rsidR="00C23F53" w:rsidRDefault="00C23F53" w:rsidP="00C23F53">
      <w:pPr>
        <w:spacing w:after="0" w:line="360" w:lineRule="auto"/>
        <w:rPr>
          <w:rFonts w:ascii="Sakkal Majalla" w:hAnsi="Sakkal Majalla" w:cs="Sakkal Majalla"/>
          <w:b/>
          <w:bCs/>
          <w:sz w:val="28"/>
          <w:szCs w:val="28"/>
          <w:rtl/>
          <w:lang w:bidi="ar-EG"/>
        </w:rPr>
      </w:pPr>
    </w:p>
    <w:p w14:paraId="797CE8FE" w14:textId="77777777" w:rsidR="00C23F53" w:rsidRDefault="00C23F53" w:rsidP="00C23F53">
      <w:pPr>
        <w:jc w:val="center"/>
        <w:rPr>
          <w:rFonts w:ascii="Sakkal Majalla" w:hAnsi="Sakkal Majalla" w:cs="Sakkal Majalla"/>
          <w:b/>
          <w:bCs/>
          <w:sz w:val="32"/>
          <w:szCs w:val="32"/>
          <w:rtl/>
          <w:lang w:bidi="ar-EG"/>
        </w:rPr>
      </w:pPr>
      <w:r w:rsidRPr="00D57ED1">
        <w:rPr>
          <w:rFonts w:ascii="Sakkal Majalla" w:hAnsi="Sakkal Majalla" w:cs="Sakkal Majalla"/>
          <w:b/>
          <w:bCs/>
          <w:sz w:val="32"/>
          <w:szCs w:val="32"/>
          <w:rtl/>
          <w:lang w:bidi="ar-EG"/>
        </w:rPr>
        <w:t>دور مكتب إدارة المشاريع (</w:t>
      </w:r>
      <w:r w:rsidRPr="00D57ED1">
        <w:rPr>
          <w:rFonts w:ascii="Sakkal Majalla" w:hAnsi="Sakkal Majalla" w:cs="Sakkal Majalla"/>
          <w:b/>
          <w:bCs/>
          <w:sz w:val="32"/>
          <w:szCs w:val="32"/>
          <w:lang w:bidi="ar-EG"/>
        </w:rPr>
        <w:t>PMO</w:t>
      </w:r>
      <w:r w:rsidRPr="00D57ED1">
        <w:rPr>
          <w:rFonts w:ascii="Sakkal Majalla" w:hAnsi="Sakkal Majalla" w:cs="Sakkal Majalla"/>
          <w:b/>
          <w:bCs/>
          <w:sz w:val="32"/>
          <w:szCs w:val="32"/>
          <w:rtl/>
          <w:lang w:bidi="ar-EG"/>
        </w:rPr>
        <w:t>) في تحسين أداء مشاريع البنية التحتية: دراسة ميدانية على الجهات الحكومية بمدينة الرياض</w:t>
      </w:r>
    </w:p>
    <w:p w14:paraId="4803490A" w14:textId="77777777" w:rsidR="00C23F53" w:rsidRDefault="00C23F53" w:rsidP="00C23F53">
      <w:pPr>
        <w:jc w:val="center"/>
        <w:rPr>
          <w:rFonts w:ascii="Sakkal Majalla" w:hAnsi="Sakkal Majalla" w:cs="Sakkal Majalla"/>
          <w:b/>
          <w:bCs/>
          <w:sz w:val="28"/>
          <w:szCs w:val="28"/>
          <w:rtl/>
          <w:lang w:bidi="ar-EG"/>
        </w:rPr>
      </w:pPr>
    </w:p>
    <w:p w14:paraId="4115ECB5" w14:textId="77777777" w:rsidR="00C23F53" w:rsidRDefault="00C23F53" w:rsidP="00C23F53">
      <w:pPr>
        <w:jc w:val="center"/>
        <w:rPr>
          <w:rFonts w:ascii="Sakkal Majalla" w:hAnsi="Sakkal Majalla" w:cs="Sakkal Majalla"/>
          <w:b/>
          <w:bCs/>
          <w:sz w:val="28"/>
          <w:szCs w:val="28"/>
          <w:rtl/>
          <w:lang w:bidi="ar-EG"/>
        </w:rPr>
      </w:pPr>
    </w:p>
    <w:p w14:paraId="0126C110" w14:textId="77777777" w:rsidR="00C23F53" w:rsidRDefault="00C23F53" w:rsidP="00C23F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46C9261B" w14:textId="79BB5F96" w:rsidR="00C23F53" w:rsidRDefault="00D17254" w:rsidP="00D17254">
      <w:pPr>
        <w:jc w:val="center"/>
        <w:rPr>
          <w:rFonts w:ascii="Sakkal Majalla" w:hAnsi="Sakkal Majalla" w:cs="Sakkal Majalla"/>
          <w:b/>
          <w:bCs/>
          <w:sz w:val="28"/>
          <w:szCs w:val="28"/>
          <w:rtl/>
          <w:lang w:bidi="ar-EG"/>
        </w:rPr>
      </w:pPr>
      <w:r w:rsidRPr="00D17254">
        <w:rPr>
          <w:rFonts w:ascii="Sakkal Majalla" w:hAnsi="Sakkal Majalla" w:cs="Sakkal Majalla"/>
          <w:b/>
          <w:bCs/>
          <w:sz w:val="28"/>
          <w:szCs w:val="28"/>
          <w:rtl/>
          <w:lang w:bidi="ar-EG"/>
        </w:rPr>
        <w:t>عبدالمجيد</w:t>
      </w:r>
      <w:r w:rsidR="00294DAA">
        <w:rPr>
          <w:rFonts w:ascii="Sakkal Majalla" w:hAnsi="Sakkal Majalla" w:cs="Sakkal Majalla" w:hint="cs"/>
          <w:b/>
          <w:bCs/>
          <w:sz w:val="28"/>
          <w:szCs w:val="28"/>
          <w:rtl/>
          <w:lang w:bidi="ar-EG"/>
        </w:rPr>
        <w:t xml:space="preserve"> أحمد</w:t>
      </w:r>
      <w:r w:rsidRPr="00D17254">
        <w:rPr>
          <w:rFonts w:ascii="Sakkal Majalla" w:hAnsi="Sakkal Majalla" w:cs="Sakkal Majalla"/>
          <w:b/>
          <w:bCs/>
          <w:sz w:val="28"/>
          <w:szCs w:val="28"/>
          <w:rtl/>
          <w:lang w:bidi="ar-EG"/>
        </w:rPr>
        <w:t xml:space="preserve"> ال</w:t>
      </w:r>
      <w:r w:rsidR="00294DAA">
        <w:rPr>
          <w:rFonts w:ascii="Sakkal Majalla" w:hAnsi="Sakkal Majalla" w:cs="Sakkal Majalla" w:hint="cs"/>
          <w:b/>
          <w:bCs/>
          <w:sz w:val="28"/>
          <w:szCs w:val="28"/>
          <w:rtl/>
          <w:lang w:bidi="ar-EG"/>
        </w:rPr>
        <w:t>أ</w:t>
      </w:r>
      <w:r w:rsidRPr="00D17254">
        <w:rPr>
          <w:rFonts w:ascii="Sakkal Majalla" w:hAnsi="Sakkal Majalla" w:cs="Sakkal Majalla"/>
          <w:b/>
          <w:bCs/>
          <w:sz w:val="28"/>
          <w:szCs w:val="28"/>
          <w:rtl/>
          <w:lang w:bidi="ar-EG"/>
        </w:rPr>
        <w:t>موي</w:t>
      </w:r>
    </w:p>
    <w:p w14:paraId="2DC7A27E" w14:textId="77777777" w:rsidR="00C23F53" w:rsidRDefault="00C23F53" w:rsidP="00C23F53">
      <w:pPr>
        <w:rPr>
          <w:rFonts w:ascii="Sakkal Majalla" w:hAnsi="Sakkal Majalla" w:cs="Sakkal Majalla"/>
          <w:b/>
          <w:bCs/>
          <w:sz w:val="28"/>
          <w:szCs w:val="28"/>
          <w:rtl/>
          <w:lang w:bidi="ar-EG"/>
        </w:rPr>
      </w:pPr>
    </w:p>
    <w:p w14:paraId="5EB1820E" w14:textId="77777777" w:rsidR="00C23F53" w:rsidRDefault="00C23F53" w:rsidP="00C23F5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AD73B76" w14:textId="2CEDFE17" w:rsidR="00C23F53" w:rsidRDefault="00D17254" w:rsidP="00D17254">
      <w:pPr>
        <w:jc w:val="center"/>
        <w:rPr>
          <w:rFonts w:ascii="Sakkal Majalla" w:hAnsi="Sakkal Majalla" w:cs="Sakkal Majalla"/>
          <w:b/>
          <w:bCs/>
          <w:sz w:val="28"/>
          <w:szCs w:val="28"/>
          <w:rtl/>
          <w:lang w:bidi="ar-EG"/>
        </w:rPr>
      </w:pPr>
      <w:r w:rsidRPr="00D17254">
        <w:rPr>
          <w:rFonts w:ascii="Sakkal Majalla" w:hAnsi="Sakkal Majalla" w:cs="Sakkal Majalla"/>
          <w:b/>
          <w:bCs/>
          <w:sz w:val="28"/>
          <w:szCs w:val="28"/>
          <w:rtl/>
          <w:lang w:bidi="ar-EG"/>
        </w:rPr>
        <w:t>253002095</w:t>
      </w:r>
    </w:p>
    <w:p w14:paraId="0E10F8AF" w14:textId="77777777" w:rsidR="00C23F53" w:rsidRDefault="00C23F53" w:rsidP="00C23F53">
      <w:pPr>
        <w:rPr>
          <w:rFonts w:ascii="Sakkal Majalla" w:hAnsi="Sakkal Majalla" w:cs="Sakkal Majalla"/>
          <w:b/>
          <w:bCs/>
          <w:sz w:val="28"/>
          <w:szCs w:val="28"/>
          <w:rtl/>
          <w:lang w:bidi="ar-EG"/>
        </w:rPr>
      </w:pPr>
    </w:p>
    <w:p w14:paraId="3C210ABF" w14:textId="77777777" w:rsidR="00C23F53" w:rsidRDefault="00C23F53" w:rsidP="00C23F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9A3773D" w14:textId="77777777" w:rsidR="00294DAA" w:rsidRDefault="00294DAA" w:rsidP="00294DAA">
      <w:pPr>
        <w:jc w:val="center"/>
        <w:rPr>
          <w:rFonts w:ascii="Sakkal Majalla" w:hAnsi="Sakkal Majalla" w:cs="Sakkal Majalla"/>
          <w:sz w:val="32"/>
          <w:szCs w:val="32"/>
          <w:rtl/>
        </w:rPr>
      </w:pPr>
      <w:r w:rsidRPr="00FE57E6">
        <w:rPr>
          <w:rFonts w:ascii="Sakkal Majalla" w:hAnsi="Sakkal Majalla" w:cs="Sakkal Majalla" w:hint="cs"/>
          <w:sz w:val="32"/>
          <w:szCs w:val="32"/>
          <w:rtl/>
        </w:rPr>
        <w:t>أ.</w:t>
      </w:r>
      <w:r w:rsidRPr="00FE57E6">
        <w:rPr>
          <w:rFonts w:ascii="Sakkal Majalla" w:hAnsi="Sakkal Majalla" w:cs="Sakkal Majalla"/>
          <w:sz w:val="32"/>
          <w:szCs w:val="32"/>
          <w:rtl/>
        </w:rPr>
        <w:t>د</w:t>
      </w:r>
      <w:r w:rsidRPr="007448D6">
        <w:rPr>
          <w:rFonts w:ascii="Sakkal Majalla" w:hAnsi="Sakkal Majalla" w:cs="Sakkal Majalla"/>
          <w:sz w:val="32"/>
          <w:szCs w:val="32"/>
          <w:rtl/>
        </w:rPr>
        <w:t>. الفيصل عبد الحميد</w:t>
      </w:r>
      <w:r>
        <w:rPr>
          <w:rFonts w:ascii="Sakkal Majalla" w:hAnsi="Sakkal Majalla" w:cs="Sakkal Majalla" w:hint="cs"/>
          <w:sz w:val="32"/>
          <w:szCs w:val="32"/>
          <w:rtl/>
        </w:rPr>
        <w:t xml:space="preserve"> محمد</w:t>
      </w:r>
    </w:p>
    <w:p w14:paraId="2F168CC6" w14:textId="54172409" w:rsidR="00C23F53" w:rsidRDefault="00294DAA" w:rsidP="00294DAA">
      <w:pPr>
        <w:jc w:val="center"/>
        <w:rPr>
          <w:rFonts w:ascii="Sakkal Majalla" w:hAnsi="Sakkal Majalla" w:cs="Sakkal Majalla"/>
          <w:sz w:val="32"/>
          <w:szCs w:val="32"/>
        </w:rPr>
      </w:pPr>
      <w:r w:rsidRPr="00FE57E6">
        <w:rPr>
          <w:rFonts w:ascii="Sakkal Majalla" w:hAnsi="Sakkal Majalla" w:cs="Sakkal Majalla"/>
          <w:sz w:val="32"/>
          <w:szCs w:val="32"/>
          <w:rtl/>
        </w:rPr>
        <w:t>أ.د.</w:t>
      </w:r>
      <w:r w:rsidRPr="007448D6">
        <w:rPr>
          <w:rFonts w:ascii="Sakkal Majalla" w:hAnsi="Sakkal Majalla" w:cs="Sakkal Majalla"/>
          <w:sz w:val="32"/>
          <w:szCs w:val="32"/>
          <w:rtl/>
        </w:rPr>
        <w:t xml:space="preserve"> فايز </w:t>
      </w:r>
      <w:r>
        <w:rPr>
          <w:rFonts w:ascii="Sakkal Majalla" w:hAnsi="Sakkal Majalla" w:cs="Sakkal Majalla" w:hint="cs"/>
          <w:sz w:val="32"/>
          <w:szCs w:val="32"/>
          <w:rtl/>
        </w:rPr>
        <w:t xml:space="preserve">علىي </w:t>
      </w:r>
      <w:r w:rsidRPr="007448D6">
        <w:rPr>
          <w:rFonts w:ascii="Sakkal Majalla" w:hAnsi="Sakkal Majalla" w:cs="Sakkal Majalla"/>
          <w:sz w:val="32"/>
          <w:szCs w:val="32"/>
          <w:rtl/>
        </w:rPr>
        <w:t>جراد</w:t>
      </w:r>
    </w:p>
    <w:p w14:paraId="03374717" w14:textId="77777777" w:rsidR="00294DAA" w:rsidRPr="00294DAA" w:rsidRDefault="00294DAA" w:rsidP="00294DAA">
      <w:pPr>
        <w:jc w:val="center"/>
        <w:rPr>
          <w:rFonts w:ascii="Sakkal Majalla" w:hAnsi="Sakkal Majalla" w:cs="Sakkal Majalla"/>
          <w:sz w:val="32"/>
          <w:szCs w:val="32"/>
        </w:rPr>
      </w:pPr>
    </w:p>
    <w:p w14:paraId="0F234C45" w14:textId="77777777" w:rsidR="00C23F53" w:rsidRDefault="00C23F53" w:rsidP="00C23F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831995B" w14:textId="77777777" w:rsidR="00C23F53" w:rsidRDefault="00C23F53" w:rsidP="00C23F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01D50AEF" w14:textId="77777777" w:rsidR="00C23F53" w:rsidRDefault="00C23F53" w:rsidP="00C23F53">
      <w:pPr>
        <w:jc w:val="center"/>
        <w:rPr>
          <w:rFonts w:ascii="Sakkal Majalla" w:hAnsi="Sakkal Majalla" w:cs="Sakkal Majalla"/>
          <w:b/>
          <w:bCs/>
          <w:sz w:val="28"/>
          <w:szCs w:val="28"/>
          <w:rtl/>
          <w:lang w:bidi="ar-EG"/>
        </w:rPr>
      </w:pPr>
    </w:p>
    <w:p w14:paraId="0A309296" w14:textId="77777777" w:rsidR="00A71118" w:rsidRDefault="00A71118" w:rsidP="00A71118">
      <w:pPr>
        <w:jc w:val="center"/>
        <w:rPr>
          <w:rFonts w:ascii="Sakkal Majalla" w:hAnsi="Sakkal Majalla" w:cs="Sakkal Majalla"/>
          <w:b/>
          <w:bCs/>
          <w:sz w:val="28"/>
          <w:szCs w:val="28"/>
          <w:rtl/>
          <w:lang w:bidi="ar-EG"/>
        </w:rPr>
      </w:pPr>
    </w:p>
    <w:p w14:paraId="5C8C7FE5" w14:textId="77777777" w:rsidR="000B0307" w:rsidRDefault="000B0307" w:rsidP="000B0307">
      <w:pPr>
        <w:jc w:val="center"/>
        <w:rPr>
          <w:rFonts w:ascii="Sakkal Majalla" w:hAnsi="Sakkal Majalla" w:cs="Sakkal Majalla"/>
          <w:b/>
          <w:bCs/>
          <w:sz w:val="28"/>
          <w:szCs w:val="28"/>
          <w:rtl/>
          <w:lang w:bidi="ar-EG"/>
        </w:rPr>
      </w:pPr>
    </w:p>
    <w:p w14:paraId="35CF8EBE" w14:textId="77777777" w:rsidR="002B3FCE" w:rsidRDefault="002B3FCE" w:rsidP="002B3FCE">
      <w:pPr>
        <w:rPr>
          <w:noProof/>
          <w:rtl/>
          <w:lang w:bidi="ar-EG"/>
        </w:rPr>
      </w:pPr>
    </w:p>
    <w:p w14:paraId="4BF73E7D" w14:textId="77777777" w:rsidR="004D4ACE" w:rsidRDefault="004D4ACE" w:rsidP="004D4ACE">
      <w:pPr>
        <w:rPr>
          <w:noProof/>
          <w:rtl/>
        </w:rPr>
      </w:pPr>
    </w:p>
    <w:p w14:paraId="6725303A" w14:textId="77777777" w:rsidR="004D4ACE" w:rsidRDefault="004D4ACE" w:rsidP="004D4ACE">
      <w:pPr>
        <w:rPr>
          <w:noProof/>
          <w:rtl/>
        </w:rPr>
      </w:pPr>
    </w:p>
    <w:bookmarkEnd w:id="0"/>
    <w:p w14:paraId="134BF446" w14:textId="77777777" w:rsidR="00C23F53" w:rsidRDefault="00C23F53" w:rsidP="000F05A5">
      <w:pPr>
        <w:rPr>
          <w:noProof/>
          <w:rtl/>
        </w:rPr>
      </w:pPr>
    </w:p>
    <w:bookmarkEnd w:id="1"/>
    <w:bookmarkEnd w:id="2"/>
    <w:p w14:paraId="3018ACA5" w14:textId="77777777" w:rsidR="002B3FCE" w:rsidRDefault="002B3FCE" w:rsidP="002B3FCE">
      <w:pPr>
        <w:rPr>
          <w:rtl/>
        </w:rPr>
      </w:pPr>
    </w:p>
    <w:p w14:paraId="3DA3FE8C" w14:textId="77777777" w:rsidR="002B3FCE" w:rsidRDefault="002B3FCE" w:rsidP="002B3FCE">
      <w:pPr>
        <w:rPr>
          <w:rtl/>
        </w:rPr>
      </w:pPr>
    </w:p>
    <w:p w14:paraId="4D8EBD69" w14:textId="77777777" w:rsidR="00C625D4" w:rsidRDefault="00C625D4" w:rsidP="002B3FCE">
      <w:pPr>
        <w:rPr>
          <w:rtl/>
        </w:rPr>
      </w:pPr>
    </w:p>
    <w:p w14:paraId="57691B12" w14:textId="77777777" w:rsidR="002B3FCE" w:rsidRPr="00C35B51" w:rsidRDefault="002B3FCE" w:rsidP="002B3FCE">
      <w:pPr>
        <w:rPr>
          <w:rtl/>
        </w:rPr>
      </w:pPr>
    </w:p>
    <w:p w14:paraId="7640760D" w14:textId="77777777" w:rsidR="002B3FCE" w:rsidRPr="005E5457" w:rsidRDefault="002B3FCE" w:rsidP="002B3FCE">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21FDBBDF" w14:textId="77777777" w:rsidR="002B3FCE" w:rsidRDefault="002B3FCE" w:rsidP="002B3FCE">
      <w:pPr>
        <w:rPr>
          <w:rFonts w:ascii="Sakkal Majalla" w:hAnsi="Sakkal Majalla" w:cs="Sakkal Majalla"/>
          <w:sz w:val="28"/>
          <w:szCs w:val="28"/>
          <w:u w:val="single"/>
          <w:rtl/>
        </w:rPr>
      </w:pPr>
    </w:p>
    <w:p w14:paraId="1E1D2A43" w14:textId="77777777" w:rsidR="002B3FCE" w:rsidRDefault="002B3FCE" w:rsidP="002B3FCE">
      <w:pPr>
        <w:rPr>
          <w:rFonts w:ascii="Sakkal Majalla" w:hAnsi="Sakkal Majalla" w:cs="Sakkal Majalla"/>
          <w:sz w:val="28"/>
          <w:szCs w:val="28"/>
          <w:u w:val="single"/>
          <w:rtl/>
        </w:rPr>
      </w:pPr>
    </w:p>
    <w:p w14:paraId="5FEB146B" w14:textId="77777777" w:rsidR="002B3FCE" w:rsidRDefault="002B3FCE" w:rsidP="002B3FCE">
      <w:pPr>
        <w:rPr>
          <w:rFonts w:ascii="Sakkal Majalla" w:hAnsi="Sakkal Majalla" w:cs="Sakkal Majalla"/>
          <w:sz w:val="28"/>
          <w:szCs w:val="28"/>
          <w:u w:val="single"/>
          <w:rtl/>
        </w:rPr>
      </w:pPr>
    </w:p>
    <w:p w14:paraId="587B4308" w14:textId="77777777" w:rsidR="002B3FCE" w:rsidRDefault="002B3FCE" w:rsidP="002B3FCE">
      <w:pPr>
        <w:rPr>
          <w:rFonts w:ascii="Sakkal Majalla" w:hAnsi="Sakkal Majalla" w:cs="Sakkal Majalla"/>
          <w:sz w:val="28"/>
          <w:szCs w:val="28"/>
          <w:u w:val="single"/>
          <w:rtl/>
        </w:rPr>
      </w:pPr>
    </w:p>
    <w:p w14:paraId="0BC774E8" w14:textId="77777777" w:rsidR="002B3FCE" w:rsidRDefault="002B3FCE" w:rsidP="002B3FCE">
      <w:pPr>
        <w:rPr>
          <w:rFonts w:ascii="Sakkal Majalla" w:hAnsi="Sakkal Majalla" w:cs="Sakkal Majalla"/>
          <w:sz w:val="28"/>
          <w:szCs w:val="28"/>
          <w:u w:val="single"/>
          <w:rtl/>
        </w:rPr>
      </w:pPr>
    </w:p>
    <w:p w14:paraId="7DDCAA71" w14:textId="77777777" w:rsidR="002B3FCE" w:rsidRDefault="002B3FCE" w:rsidP="002B3FCE">
      <w:pPr>
        <w:rPr>
          <w:rFonts w:ascii="Sakkal Majalla" w:hAnsi="Sakkal Majalla" w:cs="Sakkal Majalla"/>
          <w:sz w:val="28"/>
          <w:szCs w:val="28"/>
          <w:u w:val="single"/>
          <w:rtl/>
        </w:rPr>
      </w:pPr>
    </w:p>
    <w:p w14:paraId="158399CE" w14:textId="77777777" w:rsidR="002B3FCE" w:rsidRDefault="002B3FCE" w:rsidP="002B3FCE">
      <w:pPr>
        <w:rPr>
          <w:rFonts w:ascii="Sakkal Majalla" w:hAnsi="Sakkal Majalla" w:cs="Sakkal Majalla"/>
          <w:sz w:val="28"/>
          <w:szCs w:val="28"/>
          <w:u w:val="single"/>
          <w:rtl/>
        </w:rPr>
      </w:pPr>
    </w:p>
    <w:p w14:paraId="73825714" w14:textId="77777777" w:rsidR="00C23F53" w:rsidRDefault="00C23F53" w:rsidP="002B3FCE">
      <w:pPr>
        <w:rPr>
          <w:rFonts w:ascii="Sakkal Majalla" w:hAnsi="Sakkal Majalla" w:cs="Sakkal Majalla" w:hint="cs"/>
          <w:sz w:val="28"/>
          <w:szCs w:val="28"/>
          <w:u w:val="single"/>
          <w:rtl/>
        </w:rPr>
      </w:pPr>
    </w:p>
    <w:p w14:paraId="59411076" w14:textId="77777777" w:rsidR="00C23F53" w:rsidRPr="00A50799" w:rsidRDefault="00C23F53" w:rsidP="00C23F53">
      <w:pPr>
        <w:pStyle w:val="2"/>
        <w:spacing w:before="0" w:line="360" w:lineRule="auto"/>
        <w:rPr>
          <w:rFonts w:ascii="Sakkal Majalla" w:hAnsi="Sakkal Majalla" w:cs="Sakkal Majalla"/>
          <w:b/>
          <w:bCs/>
          <w:color w:val="000000" w:themeColor="text1"/>
          <w:sz w:val="28"/>
          <w:szCs w:val="28"/>
          <w:rtl/>
        </w:rPr>
      </w:pPr>
      <w:bookmarkStart w:id="3" w:name="_Toc172397776"/>
      <w:bookmarkStart w:id="4" w:name="_Toc172746089"/>
      <w:bookmarkStart w:id="5" w:name="_Toc179741527"/>
      <w:bookmarkStart w:id="6" w:name="_Toc217821155"/>
      <w:bookmarkStart w:id="7" w:name="_Hlk217889383"/>
      <w:bookmarkStart w:id="8" w:name="_Hlk218530871"/>
      <w:r w:rsidRPr="00132A3E">
        <w:rPr>
          <w:rFonts w:ascii="Sakkal Majalla" w:hAnsi="Sakkal Majalla" w:cs="Sakkal Majalla"/>
          <w:b/>
          <w:bCs/>
          <w:color w:val="000000" w:themeColor="text1"/>
          <w:sz w:val="28"/>
          <w:szCs w:val="28"/>
          <w:rtl/>
        </w:rPr>
        <w:lastRenderedPageBreak/>
        <w:t>المقدمة</w:t>
      </w:r>
      <w:bookmarkEnd w:id="3"/>
      <w:bookmarkEnd w:id="4"/>
      <w:bookmarkEnd w:id="5"/>
      <w:bookmarkEnd w:id="6"/>
    </w:p>
    <w:p w14:paraId="30216359" w14:textId="77777777" w:rsidR="00C23F53" w:rsidRPr="00292B6D" w:rsidRDefault="00C23F53" w:rsidP="00C23F53">
      <w:pPr>
        <w:spacing w:line="360" w:lineRule="auto"/>
        <w:jc w:val="both"/>
        <w:rPr>
          <w:rFonts w:ascii="Sakkal Majalla" w:hAnsi="Sakkal Majalla" w:cs="Sakkal Majalla"/>
          <w:sz w:val="28"/>
          <w:szCs w:val="28"/>
          <w:rtl/>
        </w:rPr>
      </w:pPr>
      <w:bookmarkStart w:id="9" w:name="_Toc171380653"/>
      <w:bookmarkStart w:id="10" w:name="_Toc175325838"/>
      <w:bookmarkStart w:id="11" w:name="_Toc217821156"/>
      <w:r w:rsidRPr="00292B6D">
        <w:rPr>
          <w:rFonts w:ascii="Sakkal Majalla" w:hAnsi="Sakkal Majalla" w:cs="Sakkal Majalla"/>
          <w:sz w:val="28"/>
          <w:szCs w:val="28"/>
          <w:rtl/>
        </w:rPr>
        <w:t>شهد العالم خلال العقود الأخيرة تحولات جذرية في أساليب إدارة المشاريع، فرضتها التطورات المتسارعة في بيئة الأعمال وتنامي حجم المشاريع وتعقّدها وتعدد أطرافها المعنية، مما أوجد حاجة ملحّة لدى المنظمات الحكومية والخاصة على حدّ سواء إلى تبني أطر إدارية حديثة تضمن تنفيذ مشاريعها بالكفاءة والفعالية المطلوبتين. وقد أصبحت إدارة المشاريع بمفهومها المعاصر علمًا قائمًا بذاته يستند إلى منهجيات ومعايير دولية معتمدة، تتجاوز النظرة التقليدية التي كانت تقتصر على الجوانب الفنية والهندسية لتشمل أبعادًا استراتيجية وتنظيمية ومؤسسية أوسع نطاقًا (</w:t>
      </w:r>
      <w:r w:rsidRPr="00292B6D">
        <w:rPr>
          <w:rFonts w:ascii="Sakkal Majalla" w:hAnsi="Sakkal Majalla" w:cs="Sakkal Majalla"/>
          <w:sz w:val="28"/>
          <w:szCs w:val="28"/>
        </w:rPr>
        <w:t>Syalevi et al., 2024</w:t>
      </w:r>
      <w:r w:rsidRPr="00292B6D">
        <w:rPr>
          <w:rFonts w:ascii="Sakkal Majalla" w:hAnsi="Sakkal Majalla" w:cs="Sakkal Majalla"/>
          <w:sz w:val="28"/>
          <w:szCs w:val="28"/>
          <w:rtl/>
        </w:rPr>
        <w:t>).</w:t>
      </w:r>
    </w:p>
    <w:p w14:paraId="0BED1711"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ويُؤدي مكتب إدارة المشاريع دورًا محوريًا ومتعدد الأبعاد في المنظمات القائمة على المشاريع، إذ يتولى مسؤوليات جوهرية تتراوح بين التخطيط الاستراتيجي للمشاريع ومواءمة أهدافها مع الرؤية المؤسسية الشاملة، وتطوير المنهجيات والمعايير الموحدة التي تضمن اتساق ممارسات إدارة المشاريع عبر المنظمة، فضلًا عن دوره في مراقبة الأداء والتحكم فيه من خلال مؤشرات قياس واضحة وآليات إبلاغ منتظمة للإدارة العليا. كما يضطلع مكتب إدارة المشاريع بمهمة تعزيز البنية التنظيمية والاتصال المؤسسي بما يكفل التنسيق الفعّال بين المشاريع المتعددة وتخصيص الموارد بالشكل الأمثل، مما يعزز قدرة المنظمة على تنفيذ خططها الاستراتيجية من خلال الإنجاز الناجح لمشاريعها (</w:t>
      </w:r>
      <w:r w:rsidRPr="00292B6D">
        <w:rPr>
          <w:rFonts w:ascii="Sakkal Majalla" w:hAnsi="Sakkal Majalla" w:cs="Sakkal Majalla"/>
          <w:sz w:val="28"/>
          <w:szCs w:val="28"/>
        </w:rPr>
        <w:t>Sandhu et al., 2024</w:t>
      </w:r>
      <w:r w:rsidRPr="00292B6D">
        <w:rPr>
          <w:rFonts w:ascii="Sakkal Majalla" w:hAnsi="Sakkal Majalla" w:cs="Sakkal Majalla"/>
          <w:sz w:val="28"/>
          <w:szCs w:val="28"/>
          <w:rtl/>
        </w:rPr>
        <w:t>).</w:t>
      </w:r>
    </w:p>
    <w:p w14:paraId="219A9077"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وتحظى مشاريع البنية التحتية بأهمية استثنائية في منظومة التنمية الوطنية لأي دولة، كونها تشكّل الركيزة الأساسية التي تقوم عليها مختلف الأنشطة الاقتصادية والاجتماعية والخدمية، وتعدّ مؤشرًا رئيسيًا على مستوى تقدم الدول وجاهزيتها لتحقيق التنمية المستدامة. وتتسم هذه المشاريع بخصائص فريدة تميّزها عن غيرها من المشاريع، إذ تتطلب استثمارات مالية ضخمة وفترات تنفيذ طويلة وتنسيقًا مؤسسيًا عالي المستوى بين جهات متعددة، مما يجعل أداءها مرهونًا بمدى فعالية الأطر الإدارية والتنظيمية المُتبعة في تخطيطها وتنفيذها ومتابعتها (الحسن، 2025).</w:t>
      </w:r>
    </w:p>
    <w:p w14:paraId="41A4DBEE"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ويرتبط أداء مشاريع البنية التحتية بمجموعة من المعايير الجوهرية التي تحدد مدى نجاحها، تشمل الالتزام بالجداول الزمنية المعتمدة والميزانيات المرصودة ومواصفات الجودة المحددة، إلى جانب تحقيق رضا أصحاب المصلحة والكفاءة في استخدام الموارد المتاحة. وقد أثبتت الدراسات أن تحسين أداء هذه المشاريع يستلزم اعتماد منظومة إدارية شاملة تتكامل فيها عناصر </w:t>
      </w:r>
      <w:r w:rsidRPr="00292B6D">
        <w:rPr>
          <w:rFonts w:ascii="Sakkal Majalla" w:hAnsi="Sakkal Majalla" w:cs="Sakkal Majalla"/>
          <w:sz w:val="28"/>
          <w:szCs w:val="28"/>
          <w:rtl/>
        </w:rPr>
        <w:lastRenderedPageBreak/>
        <w:t>التخطيط والتنظيم والمراقبة والتقييم، وأن غياب مثل هذه المنظومة يُؤدي إلى تعثر المشاريع وتأخرها وتجاوز تكاليفها (الزعبي والجغبير، 2021).</w:t>
      </w:r>
    </w:p>
    <w:p w14:paraId="6C9603DD" w14:textId="2DAC6E86"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وتأسيسًا على ما سبق، تأتي هذه الدراسة لتتناول أثر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xml:space="preserve">) </w:t>
      </w:r>
      <w:r w:rsidR="00F10F7A" w:rsidRPr="00292B6D">
        <w:rPr>
          <w:rFonts w:ascii="Sakkal Majalla" w:hAnsi="Sakkal Majalla" w:cs="Sakkal Majalla" w:hint="cs"/>
          <w:sz w:val="28"/>
          <w:szCs w:val="28"/>
          <w:rtl/>
        </w:rPr>
        <w:t>بأبعاده</w:t>
      </w:r>
      <w:r w:rsidRPr="00292B6D">
        <w:rPr>
          <w:rFonts w:ascii="Sakkal Majalla" w:hAnsi="Sakkal Majalla" w:cs="Sakkal Majalla"/>
          <w:sz w:val="28"/>
          <w:szCs w:val="28"/>
          <w:rtl/>
        </w:rPr>
        <w:t xml:space="preserve"> (التخطيط الاستراتيجي للمشاريع، المراقبة والتحكم في الأداء، توحيد المنهجيات والمعايير، إدارة الموارد والاتصال المؤسسي) على تحسين أداء مشاريع البنية التحتية في الجهات الحكومية بمدينة الرياض، وذلك في ظل الأهمية المتنامية التي توليها المملكة العربية السعودية لتطوير البنية التحتية ضمن مستهدفات رؤية 2030.</w:t>
      </w:r>
    </w:p>
    <w:p w14:paraId="521F1D49" w14:textId="77777777" w:rsidR="00C23F53" w:rsidRPr="00483617" w:rsidRDefault="00C23F53" w:rsidP="00C23F53">
      <w:pPr>
        <w:spacing w:line="360" w:lineRule="auto"/>
        <w:jc w:val="both"/>
        <w:rPr>
          <w:rFonts w:ascii="Sakkal Majalla" w:hAnsi="Sakkal Majalla" w:cs="Sakkal Majalla"/>
          <w:sz w:val="28"/>
          <w:szCs w:val="28"/>
        </w:rPr>
      </w:pPr>
    </w:p>
    <w:p w14:paraId="0EB357DC" w14:textId="77777777" w:rsidR="00C23F53" w:rsidRDefault="00C23F53" w:rsidP="00C23F53">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113E3A56" w14:textId="77777777" w:rsidR="00C23F53" w:rsidRPr="00292B6D" w:rsidRDefault="00C23F53" w:rsidP="00C23F53">
      <w:pPr>
        <w:spacing w:line="360" w:lineRule="auto"/>
        <w:jc w:val="both"/>
        <w:rPr>
          <w:rFonts w:ascii="Sakkal Majalla" w:hAnsi="Sakkal Majalla" w:cs="Sakkal Majalla"/>
          <w:sz w:val="28"/>
          <w:szCs w:val="28"/>
          <w:rtl/>
        </w:rPr>
      </w:pPr>
      <w:bookmarkStart w:id="12" w:name="_Toc172397777"/>
      <w:bookmarkStart w:id="13" w:name="_Toc172746090"/>
      <w:bookmarkStart w:id="14" w:name="_Toc179741528"/>
      <w:r w:rsidRPr="00292B6D">
        <w:rPr>
          <w:rFonts w:ascii="Sakkal Majalla" w:hAnsi="Sakkal Majalla" w:cs="Sakkal Majalla"/>
          <w:sz w:val="28"/>
          <w:szCs w:val="28"/>
          <w:rtl/>
        </w:rPr>
        <w:t>تمثّل مشاريع البنية التحتية العمود الفقري لعملية التنمية الاقتصادية والاجتماعية في أي دولة، إذ تشكّل الأساس الذي تبنى عليه مختلف القطاعات الإنتاجية والخدمية، وتُعدّ مؤشرًا جوهريًا على مدى تقدم الدول وقدرتها على تحقيق التنمية المستدامة. وتولي المملكة العربية السعودية اهتمامًا استثنائيًا بمشاريع البنية التحتية في إطار رؤية 2030 التي تستهدف تحويل المملكة إلى نموذج عالمي رائد في التنمية الشاملة، حيث تنفّذ مدينة الرياض بوصفها العاصمة والمركز الاقتصادي والإداري للمملكة مئات المشاريع الضخمة في قطاعات النقل والطرق والمياه والصرف الصحي والكهرباء والمرافق العامة، وذلك بميزانيات تقدّر بمئات المليارات من الريالات. غير أن الواقع العملي يكشف عن تحديات جوهرية تواجه هذه المشاريع، تتمثل في تأخر نسبة كبيرة منها عن الجداول الزمنية المعتمدة، وتجاوز التكاليف الفعلية للميزانيات المرصودة، وتدنّي مستوى الجودة في بعض المخرجات، وضعف التنسيق بين الجهات الحكومية المتعددة المعنية بالتنفيذ، مما يُؤثر سلبًا على كفاءة الإنفاق الحكومي ويعيق تحقيق المستهدفات التنموية.</w:t>
      </w:r>
    </w:p>
    <w:p w14:paraId="1B50BD8D"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وتشير الأدبيات الإدارية المعاصرة إلى أن كثيرًا من إخفاقات المشاريع الإنشائية ومشاريع البنية التحتية لا تعود إلى أسباب فنية أو هندسية بحتة، وإنما ترتبط ارتباطًا وثيقًا بغياب الأطر المؤسسية الفعّالة لإدارة المشاريع، وافتقار المنظمات إلى كيان مركزي يتولى التخطيط الاستراتيجي والمراقبة المنهجية وتوحيد المعايير وتنسيق الموارد عبر المشاريع المتعددة. وفي هذا السياق، برز مكتب إدارة المشاريع (</w:t>
      </w:r>
      <w:r w:rsidRPr="00292B6D">
        <w:rPr>
          <w:rFonts w:ascii="Sakkal Majalla" w:hAnsi="Sakkal Majalla" w:cs="Sakkal Majalla"/>
          <w:sz w:val="28"/>
          <w:szCs w:val="28"/>
        </w:rPr>
        <w:t>Project Management Office - PMO</w:t>
      </w:r>
      <w:r w:rsidRPr="00292B6D">
        <w:rPr>
          <w:rFonts w:ascii="Sakkal Majalla" w:hAnsi="Sakkal Majalla" w:cs="Sakkal Majalla"/>
          <w:sz w:val="28"/>
          <w:szCs w:val="28"/>
          <w:rtl/>
        </w:rPr>
        <w:t xml:space="preserve">) كأحد أهم الحلول الإدارية الحديثة التي تبنّتها المنظمات الرائدة </w:t>
      </w:r>
      <w:r w:rsidRPr="00292B6D">
        <w:rPr>
          <w:rFonts w:ascii="Sakkal Majalla" w:hAnsi="Sakkal Majalla" w:cs="Sakkal Majalla"/>
          <w:sz w:val="28"/>
          <w:szCs w:val="28"/>
          <w:rtl/>
        </w:rPr>
        <w:lastRenderedPageBreak/>
        <w:t>عالميًا لمعالجة هذه التحديات، حيث يُوفّر إطارًا حوكميًا متكاملًا يضمن مواءمة المشاريع مع الأهداف الاستراتيجية، وتوحيد منهجيات العمل، ومتابعة الأداء بشكل منهجي، وتخصيص الموارد بكفاءة، وتعزيز التواصل بين أصحاب المصلحة.</w:t>
      </w:r>
    </w:p>
    <w:p w14:paraId="03848891"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وعلى الرغم من تزايد الاهتمام العالمي بمكاتب إدارة المشاريع ودورها المحوري في تحسين أداء المشاريع، كما أكدت دراسات كل من (</w:t>
      </w:r>
      <w:r w:rsidRPr="00292B6D">
        <w:rPr>
          <w:rFonts w:ascii="Sakkal Majalla" w:hAnsi="Sakkal Majalla" w:cs="Sakkal Majalla"/>
          <w:sz w:val="28"/>
          <w:szCs w:val="28"/>
        </w:rPr>
        <w:t>Agyeman-Boakye, Kissi</w:t>
      </w:r>
      <w:r w:rsidRPr="00292B6D">
        <w:rPr>
          <w:rFonts w:ascii="Sakkal Majalla" w:hAnsi="Sakkal Majalla" w:cs="Sakkal Majalla"/>
          <w:sz w:val="28"/>
          <w:szCs w:val="28"/>
          <w:rtl/>
        </w:rPr>
        <w:t xml:space="preserve"> &amp; </w:t>
      </w:r>
      <w:r w:rsidRPr="00292B6D">
        <w:rPr>
          <w:rFonts w:ascii="Sakkal Majalla" w:hAnsi="Sakkal Majalla" w:cs="Sakkal Majalla"/>
          <w:sz w:val="28"/>
          <w:szCs w:val="28"/>
        </w:rPr>
        <w:t>Abu, 2025</w:t>
      </w:r>
      <w:r w:rsidRPr="00292B6D">
        <w:rPr>
          <w:rFonts w:ascii="Sakkal Majalla" w:hAnsi="Sakkal Majalla" w:cs="Sakkal Majalla"/>
          <w:sz w:val="28"/>
          <w:szCs w:val="28"/>
          <w:rtl/>
        </w:rPr>
        <w:t>) و (</w:t>
      </w:r>
      <w:r w:rsidRPr="00292B6D">
        <w:rPr>
          <w:rFonts w:ascii="Sakkal Majalla" w:hAnsi="Sakkal Majalla" w:cs="Sakkal Majalla"/>
          <w:sz w:val="28"/>
          <w:szCs w:val="28"/>
        </w:rPr>
        <w:t>Sandhu et al., 2024</w:t>
      </w:r>
      <w:r w:rsidRPr="00292B6D">
        <w:rPr>
          <w:rFonts w:ascii="Sakkal Majalla" w:hAnsi="Sakkal Majalla" w:cs="Sakkal Majalla"/>
          <w:sz w:val="28"/>
          <w:szCs w:val="28"/>
          <w:rtl/>
        </w:rPr>
        <w:t>) و (</w:t>
      </w:r>
      <w:r w:rsidRPr="00292B6D">
        <w:rPr>
          <w:rFonts w:ascii="Sakkal Majalla" w:hAnsi="Sakkal Majalla" w:cs="Sakkal Majalla"/>
          <w:sz w:val="28"/>
          <w:szCs w:val="28"/>
        </w:rPr>
        <w:t>Umasekar, 2024</w:t>
      </w:r>
      <w:r w:rsidRPr="00292B6D">
        <w:rPr>
          <w:rFonts w:ascii="Sakkal Majalla" w:hAnsi="Sakkal Majalla" w:cs="Sakkal Majalla"/>
          <w:sz w:val="28"/>
          <w:szCs w:val="28"/>
          <w:rtl/>
        </w:rPr>
        <w:t>)، إلا أن البيئة الحكومية السعودية لا تزال تفتقر إلى دراسات ميدانية معمّقة تتناول هذا الموضوع، لا سيما في سياق مشاريع البنية التحتية بمدينة الرياض. فمعظم الدراسات المتاحة إما أجريت في بيئات غربية تختلف في خصائصها التنظيمية والثقافية عن البيئة السعودية، أو تناولت قطاعات أخرى غير البنية التحتية الحكومية، أو ركّزت على جوانب جزئية من إدارة المشاريع دون تناول مكتب إدارة المشاريع كمنظومة متكاملة الأبعاد. كما أن الدراسات العربية في هذا المجال كدراسة العبداللات والشورة (2021) ودراسة الزعبي والجغبير (2021) ودراسة الجبوري ومصطفى (2021) تناولت متغيرات مرتبطة بإدارة المشاريع الإنشائية في بيئات أردنية وعراقية، إلا أنها لم تتطرق بشكل مباشر إلى دور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كمتغير مستقل بأبعاده المتكاملة في تحسين أداء مشاريع البنية التحتية الحكومية.</w:t>
      </w:r>
    </w:p>
    <w:p w14:paraId="0E77DAF3" w14:textId="77777777" w:rsidR="00C23F53" w:rsidRPr="00172670" w:rsidRDefault="00C23F53" w:rsidP="00C23F53">
      <w:pPr>
        <w:spacing w:line="360" w:lineRule="auto"/>
        <w:jc w:val="both"/>
        <w:rPr>
          <w:rFonts w:ascii="Sakkal Majalla" w:hAnsi="Sakkal Majalla" w:cs="Sakkal Majalla"/>
          <w:b/>
          <w:bCs/>
          <w:sz w:val="28"/>
          <w:szCs w:val="28"/>
          <w:rtl/>
        </w:rPr>
      </w:pPr>
      <w:r w:rsidRPr="00292B6D">
        <w:rPr>
          <w:rFonts w:ascii="Sakkal Majalla" w:hAnsi="Sakkal Majalla" w:cs="Sakkal Majalla"/>
          <w:sz w:val="28"/>
          <w:szCs w:val="28"/>
          <w:rtl/>
        </w:rPr>
        <w:t>وتأسيسًا على ما سبق، تتبلور مشكلة الدراسة في وجود فجوة بحثية واضحة تتمثل في محدودية الدراسات التي تناولت أثر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xml:space="preserve">) بأبعاده المتكاملة على أداء مشاريع البنية التحتية في الجهات الحكومية السعودية، في ظل التحديات المتنامية التي تواجهها هذه المشاريع من تأخر وتجاوز للتكاليف وضعف في التنسيق المؤسسي. ومن هنا تسعى هذه الدراسة إلى الإجابة عن السؤال الرئيسي التالي: </w:t>
      </w:r>
      <w:r w:rsidRPr="00172670">
        <w:rPr>
          <w:rFonts w:ascii="Sakkal Majalla" w:hAnsi="Sakkal Majalla" w:cs="Sakkal Majalla"/>
          <w:b/>
          <w:bCs/>
          <w:sz w:val="28"/>
          <w:szCs w:val="28"/>
          <w:rtl/>
        </w:rPr>
        <w:t>ما أثر مكتب إدارة المشاريع (</w:t>
      </w:r>
      <w:r w:rsidRPr="00172670">
        <w:rPr>
          <w:rFonts w:ascii="Sakkal Majalla" w:hAnsi="Sakkal Majalla" w:cs="Sakkal Majalla"/>
          <w:b/>
          <w:bCs/>
          <w:sz w:val="28"/>
          <w:szCs w:val="28"/>
        </w:rPr>
        <w:t>PMO</w:t>
      </w:r>
      <w:r w:rsidRPr="00172670">
        <w:rPr>
          <w:rFonts w:ascii="Sakkal Majalla" w:hAnsi="Sakkal Majalla" w:cs="Sakkal Majalla"/>
          <w:b/>
          <w:bCs/>
          <w:sz w:val="28"/>
          <w:szCs w:val="28"/>
          <w:rtl/>
        </w:rPr>
        <w:t>) بأبعاده (التخطيط الاستراتيجي للمشاريع، المراقبة والتحكم في الأداء، توحيد المنهجيات والمعايير، إدارة الموارد والاتصال المؤسسي) على تحسين أداء مشاريع البنية التحتية في الجهات الحكومية بمدينة الرياض؟</w:t>
      </w:r>
    </w:p>
    <w:p w14:paraId="27175F91" w14:textId="77777777" w:rsidR="00C23F53" w:rsidRDefault="00C23F53" w:rsidP="00C23F53">
      <w:pPr>
        <w:spacing w:after="0" w:line="360" w:lineRule="auto"/>
        <w:jc w:val="both"/>
        <w:rPr>
          <w:rFonts w:ascii="Sakkal Majalla" w:eastAsia="Calibri" w:hAnsi="Sakkal Majalla" w:cs="Sakkal Majalla"/>
          <w:sz w:val="28"/>
          <w:szCs w:val="28"/>
          <w:rtl/>
        </w:rPr>
      </w:pPr>
    </w:p>
    <w:p w14:paraId="32F6FA63" w14:textId="77777777" w:rsidR="00C23F53" w:rsidRDefault="00C23F53" w:rsidP="00C23F53">
      <w:pPr>
        <w:spacing w:after="0" w:line="360" w:lineRule="auto"/>
        <w:jc w:val="both"/>
        <w:rPr>
          <w:rFonts w:ascii="Sakkal Majalla" w:eastAsia="Calibri" w:hAnsi="Sakkal Majalla" w:cs="Sakkal Majalla"/>
          <w:sz w:val="28"/>
          <w:szCs w:val="28"/>
          <w:rtl/>
        </w:rPr>
      </w:pPr>
    </w:p>
    <w:p w14:paraId="1A17CF22" w14:textId="77777777" w:rsidR="00C23F53" w:rsidRPr="00483617" w:rsidRDefault="00C23F53" w:rsidP="00C23F53">
      <w:pPr>
        <w:spacing w:after="0" w:line="360" w:lineRule="auto"/>
        <w:jc w:val="both"/>
        <w:rPr>
          <w:rFonts w:ascii="Sakkal Majalla" w:eastAsia="Calibri" w:hAnsi="Sakkal Majalla" w:cs="Sakkal Majalla"/>
          <w:sz w:val="28"/>
          <w:szCs w:val="28"/>
        </w:rPr>
      </w:pPr>
    </w:p>
    <w:p w14:paraId="46B9F57F" w14:textId="77777777" w:rsidR="00C23F53" w:rsidRPr="00AC666F" w:rsidRDefault="00C23F53" w:rsidP="00C23F53">
      <w:pPr>
        <w:pStyle w:val="2"/>
        <w:spacing w:line="360" w:lineRule="auto"/>
        <w:jc w:val="both"/>
        <w:rPr>
          <w:rFonts w:ascii="Sakkal Majalla" w:hAnsi="Sakkal Majalla" w:cs="Sakkal Majalla"/>
          <w:b/>
          <w:bCs/>
          <w:color w:val="000000" w:themeColor="text1"/>
          <w:sz w:val="28"/>
          <w:szCs w:val="28"/>
          <w:rtl/>
        </w:rPr>
      </w:pPr>
      <w:bookmarkStart w:id="15" w:name="_Toc217821157"/>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bookmarkStart w:id="19" w:name="_Toc217821158"/>
    </w:p>
    <w:p w14:paraId="670BEF56"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أولاً: الأهمية العلمية (</w:t>
      </w:r>
      <w:r w:rsidRPr="00292B6D">
        <w:rPr>
          <w:rFonts w:ascii="Sakkal Majalla" w:hAnsi="Sakkal Majalla" w:cs="Sakkal Majalla" w:hint="cs"/>
          <w:sz w:val="28"/>
          <w:szCs w:val="28"/>
          <w:rtl/>
        </w:rPr>
        <w:t>النظرية</w:t>
      </w:r>
      <w:r w:rsidRPr="00292B6D">
        <w:rPr>
          <w:rFonts w:ascii="Sakkal Majalla" w:hAnsi="Sakkal Majalla" w:cs="Sakkal Majalla"/>
          <w:sz w:val="28"/>
          <w:szCs w:val="28"/>
          <w:rtl/>
        </w:rPr>
        <w:t>):</w:t>
      </w:r>
    </w:p>
    <w:p w14:paraId="4FE9AD27"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تسهم هذه الدراسة في سدّ الفجوة البحثية في المكتبة العربية حول موضوع مكتب إدارة المشاريع (</w:t>
      </w:r>
      <w:r w:rsidRPr="00172670">
        <w:rPr>
          <w:rFonts w:ascii="Sakkal Majalla" w:hAnsi="Sakkal Majalla" w:cs="Sakkal Majalla"/>
          <w:sz w:val="28"/>
          <w:szCs w:val="28"/>
        </w:rPr>
        <w:t>PMO</w:t>
      </w:r>
      <w:r w:rsidRPr="00172670">
        <w:rPr>
          <w:rFonts w:ascii="Sakkal Majalla" w:hAnsi="Sakkal Majalla" w:cs="Sakkal Majalla"/>
          <w:sz w:val="28"/>
          <w:szCs w:val="28"/>
          <w:rtl/>
        </w:rPr>
        <w:t>) ودوره في تحسين أداء مشاريع البنية التحتية، وهو مجال لم يحظَ بالاهتمام الكافي في الدراسات العربية مقارنةً بالدراسات الغربية، مما يُوفر إطارًا مرجعيًا جديدًا للباحثين والأكاديميين المهتمين بهذا الحقل المعرفي.</w:t>
      </w:r>
    </w:p>
    <w:p w14:paraId="52A4951F"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تقدّم الدراسة نموذجًا نظريًا يربط بين أبعاد مكتب إدارة المشاريع (التخطيط الاستراتيجي للمشاريع، المراقبة والتحكم في الأداء، توحيد المنهجيات والمعايير، إدارة الموارد والاتصال المؤسسي) وأداء مشاريع البنية التحتية، مما يُثري الإطار النظري لإدارة المشاريع ويُوفر أساسًا علميًا لدراسات مستقبلية.</w:t>
      </w:r>
    </w:p>
    <w:p w14:paraId="0EF9ABF1"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تقدّم الدراسة اختبارًا ميدانيًا لمفاهيم ونظريات مكتب إدارة المشاريع التي نشأت في بيئات غربية، وتتحقق من مدى صلاحيتها وقابليتها للتطبيق في البيئة السعودية والعربية، مما يسهم في تطوير المعرفة الإدارية بما يتلاءم مع خصوصيات المنطقة.</w:t>
      </w:r>
    </w:p>
    <w:p w14:paraId="1B4602B0"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تمهّد الدراسة الطريق أمام الباحثين لإجراء دراسات مستقبلية تتناول متغيرات وسيطة أو معدّلة أخرى كالثقافة التنظيمية والتحول الرقمي والنضج المؤسسي في إدارة المشاريع، مما يعمّق فهم العلاقة بين مكتب إدارة المشاريع وأداء المشاريع الحكومية.</w:t>
      </w:r>
    </w:p>
    <w:p w14:paraId="67E1CE03"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ثانياً: الأهمية العملية (التطبيقية):</w:t>
      </w:r>
    </w:p>
    <w:p w14:paraId="5CA92C25"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تكتسب الدراسة أهمية بالغة في ظل التوجه الاستراتيجي للمملكة نحو تطوير البنية التحتية ضمن رؤية 2030 ومشاريعها العملاقة كمشروع نيوم والقدية ومشروع البحر الأحمر، حيث تُقدّم رؤى عملية حول كيفية تعزيز دور مكتب إدارة المشاريع لضمان تنفيذ هذه المشاريع بالكفاءة والفعالية المطلوبة.</w:t>
      </w:r>
    </w:p>
    <w:p w14:paraId="610F6639"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تزوّد الدراسة القيادات والمسؤولين في الجهات الحكومية بمدينة الرياض بتوصيات قائمة على أدلة علمية حول أفضل الممارسات في إنشاء وتفعيل مكاتب إدارة المشاريع، مما يساعدهم في اتخاذ قرارات مبنية على أساس علمي لتحسين أداء مشاريعهم.</w:t>
      </w:r>
    </w:p>
    <w:p w14:paraId="26D1904B"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lastRenderedPageBreak/>
        <w:t>تسهم الدراسة في الكشف عن نقاط القوة التي يمكن تعزيزها ونقاط الضعف التي تحتاج إلى معالجة في ممارسات مكتب إدارة المشاريع بالجهات الحكومية، مما يُوفر خريطة طريق واضحة لتحسين الأداء المؤسسي في إدارة مشاريع البنية التحتية.</w:t>
      </w:r>
    </w:p>
    <w:p w14:paraId="50996330" w14:textId="77777777" w:rsidR="00C23F53" w:rsidRPr="00172670" w:rsidRDefault="00C23F53" w:rsidP="00C23F53">
      <w:pPr>
        <w:pStyle w:val="a8"/>
        <w:numPr>
          <w:ilvl w:val="0"/>
          <w:numId w:val="30"/>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تسهم نتائج الدراسة في ترشيد الإنفاق الحكومي على مشاريع البنية التحتية من خلال تحسين آليات التخطيط والمراقبة وتخصيص الموارد، مما يُقلل من الهدر المالي والتأخير في التنفيذ وتجاوز الميزانيات المعتمدة.</w:t>
      </w:r>
    </w:p>
    <w:p w14:paraId="4B1F9278" w14:textId="77777777" w:rsidR="00C23F53" w:rsidRPr="00483617" w:rsidRDefault="00C23F53" w:rsidP="00C23F53">
      <w:pPr>
        <w:spacing w:after="0" w:line="360" w:lineRule="auto"/>
        <w:jc w:val="both"/>
        <w:rPr>
          <w:rFonts w:ascii="Sakkal Majalla" w:eastAsia="Calibri" w:hAnsi="Sakkal Majalla" w:cs="Sakkal Majalla"/>
          <w:sz w:val="28"/>
          <w:szCs w:val="28"/>
        </w:rPr>
      </w:pPr>
    </w:p>
    <w:p w14:paraId="1542F53D" w14:textId="77777777" w:rsidR="00C23F53" w:rsidRPr="003A6C31" w:rsidRDefault="00C23F53" w:rsidP="00C23F53">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44C6F15D" w14:textId="77777777" w:rsidR="00C23F53" w:rsidRPr="00292B6D" w:rsidRDefault="00C23F53" w:rsidP="00C23F53">
      <w:pPr>
        <w:spacing w:line="360" w:lineRule="auto"/>
        <w:jc w:val="both"/>
        <w:rPr>
          <w:rFonts w:ascii="Sakkal Majalla" w:hAnsi="Sakkal Majalla" w:cs="Sakkal Majalla"/>
          <w:sz w:val="28"/>
          <w:szCs w:val="28"/>
          <w:rtl/>
        </w:rPr>
      </w:pPr>
      <w:bookmarkStart w:id="23" w:name="_Toc217821159"/>
      <w:r w:rsidRPr="00292B6D">
        <w:rPr>
          <w:rFonts w:ascii="Sakkal Majalla" w:hAnsi="Sakkal Majalla" w:cs="Sakkal Majalla"/>
          <w:sz w:val="28"/>
          <w:szCs w:val="28"/>
          <w:rtl/>
        </w:rPr>
        <w:t>تهدف هذه الدراسة إلى التعرف على أثر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بأبعاده (التخطيط الاستراتيجي للمشاريع، المراقبة والتحكم في الأداء، توحيد المنهجيات والمعايير، إدارة الموارد والاتصال المؤسسي) على تحسين أداء مشاريع البنية التحتية في الجهات الحكومية بمدينة الرياض.</w:t>
      </w:r>
    </w:p>
    <w:p w14:paraId="1F264C36"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ويتفرع من هذا الهدف الرئيسي الأهداف الفرعية التالية:</w:t>
      </w:r>
    </w:p>
    <w:p w14:paraId="1B467BC7"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التعرف على أثر التخطيط الاستراتيجي للمشاريع على تحسين أداء مشاريع البنية التحتية في الجهات الحكومية بمدينة الرياض.</w:t>
      </w:r>
    </w:p>
    <w:p w14:paraId="7A0731B2"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 xml:space="preserve">التعرف على أثر المراقبة والتحكم في الأداء على تحسين أداء مشاريع البنية التحتية </w:t>
      </w:r>
      <w:r w:rsidRPr="00172670">
        <w:rPr>
          <w:rFonts w:ascii="Sakkal Majalla" w:hAnsi="Sakkal Majalla" w:cs="Sakkal Majalla"/>
          <w:sz w:val="28"/>
          <w:szCs w:val="28"/>
        </w:rPr>
        <w:t>in</w:t>
      </w:r>
      <w:r w:rsidRPr="00172670">
        <w:rPr>
          <w:rFonts w:ascii="Sakkal Majalla" w:hAnsi="Sakkal Majalla" w:cs="Sakkal Majalla"/>
          <w:sz w:val="28"/>
          <w:szCs w:val="28"/>
          <w:rtl/>
        </w:rPr>
        <w:t xml:space="preserve"> الجهات الحكومية بمدينة الرياض.</w:t>
      </w:r>
    </w:p>
    <w:p w14:paraId="010A608B"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التعرف على أثر توحيد المنهجيات والمعايير على تحسين أداء مشاريع البنية التحتية في الجهات الحكومية بمدينة الرياض.</w:t>
      </w:r>
    </w:p>
    <w:p w14:paraId="0626771C"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التعرف على أثر إدارة الموارد والاتصال المؤسسي على تحسين أداء مشاريع البنية التحتية في الجهات الحكومية بمدينة الرياض.</w:t>
      </w:r>
    </w:p>
    <w:p w14:paraId="0CB43302"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الكشف عن مستوى تطبيق مكتب إدارة المشاريع (</w:t>
      </w:r>
      <w:r w:rsidRPr="00172670">
        <w:rPr>
          <w:rFonts w:ascii="Sakkal Majalla" w:hAnsi="Sakkal Majalla" w:cs="Sakkal Majalla"/>
          <w:sz w:val="28"/>
          <w:szCs w:val="28"/>
        </w:rPr>
        <w:t>PMO</w:t>
      </w:r>
      <w:r w:rsidRPr="00172670">
        <w:rPr>
          <w:rFonts w:ascii="Sakkal Majalla" w:hAnsi="Sakkal Majalla" w:cs="Sakkal Majalla"/>
          <w:sz w:val="28"/>
          <w:szCs w:val="28"/>
          <w:rtl/>
        </w:rPr>
        <w:t>) بأبعاده المختلفة في الجهات الحكومية بمدينة الرياض.</w:t>
      </w:r>
    </w:p>
    <w:p w14:paraId="78159DC9"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lastRenderedPageBreak/>
        <w:t>تقييم مستوى أداء مشاريع البنية التحتية في الجهات الحكومية بمدينة الرياض من حيث الالتزام بالوقت والتكلفة والجودة ورضا أصحاب المصلحة.</w:t>
      </w:r>
    </w:p>
    <w:p w14:paraId="70532295"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تقديم توصيات علمية وعملية للجهات الحكومية بمدينة الرياض حول كيفية تعزيز دور مكتب إدارة المشاريع لتحسين أداء مشاريع البنية التحتية بما يتوافق مع مستهدفات رؤية المملكة العربية السعودية 2030.</w:t>
      </w:r>
    </w:p>
    <w:p w14:paraId="40629634" w14:textId="77777777" w:rsidR="00C23F53" w:rsidRPr="00E51045" w:rsidRDefault="00C23F53" w:rsidP="00C23F53">
      <w:pPr>
        <w:spacing w:after="0" w:line="360" w:lineRule="auto"/>
        <w:jc w:val="both"/>
        <w:rPr>
          <w:rFonts w:ascii="Sakkal Majalla" w:hAnsi="Sakkal Majalla" w:cs="Sakkal Majalla"/>
          <w:sz w:val="28"/>
          <w:szCs w:val="28"/>
          <w:rtl/>
        </w:rPr>
      </w:pPr>
    </w:p>
    <w:p w14:paraId="21292E45" w14:textId="77777777" w:rsidR="00C23F53" w:rsidRDefault="00C23F53" w:rsidP="00C23F53">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43E0DDB0"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ما أثر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بأبعاده (التخطيط الاستراتيجي للمشاريع، المراقبة والتحكم في الأداء، توحيد المنهجيات والمعايير، إدارة الموارد والاتصال المؤسسي) على تحسين أداء مشاريع البنية التحتية في الجهات الحكومية بمدينة الرياض؟</w:t>
      </w:r>
    </w:p>
    <w:p w14:paraId="24A593DD"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ويتفرع من هذا السؤال الرئيسي الأسئلة الفرعية التالية:</w:t>
      </w:r>
    </w:p>
    <w:p w14:paraId="7F26407A"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السؤال الفرعي الأول: ما أثر التخطيط الاستراتيجي للمشاريع على تحسين أداء مشاريع البنية التحتية في الجهات الحكومية بمدينة الرياض؟</w:t>
      </w:r>
    </w:p>
    <w:p w14:paraId="79847530"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السؤال الفرعي الثاني: ما أثر المراقبة والتحكم في الأداء على تحسين أداء مشاريع البنية التحتية في الجهات الحكومية بمدينة الرياض؟</w:t>
      </w:r>
    </w:p>
    <w:p w14:paraId="6990AFCA"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السؤال الفرعي الثالث: ما أثر توحيد المنهجيات والمعايير على تحسين أداء مشاريع البنية التحتية في الجهات الحكومية بمدينة الرياض؟</w:t>
      </w:r>
    </w:p>
    <w:p w14:paraId="6EB4D43D"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السؤال الفرعي الرابع: ما أثر إدارة الموارد والاتصال المؤسسي على تحسين أداء مشاريع البنية التحتية في الجهات الحكومية بمدينة الرياض؟</w:t>
      </w:r>
    </w:p>
    <w:p w14:paraId="2A3F0BAB"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السؤال الفرعي الخامس: ما مستوى تطبيق مكتب إدارة المشاريع (</w:t>
      </w:r>
      <w:r w:rsidRPr="00172670">
        <w:rPr>
          <w:rFonts w:ascii="Sakkal Majalla" w:hAnsi="Sakkal Majalla" w:cs="Sakkal Majalla"/>
          <w:sz w:val="28"/>
          <w:szCs w:val="28"/>
        </w:rPr>
        <w:t>PMO</w:t>
      </w:r>
      <w:r w:rsidRPr="00172670">
        <w:rPr>
          <w:rFonts w:ascii="Sakkal Majalla" w:hAnsi="Sakkal Majalla" w:cs="Sakkal Majalla"/>
          <w:sz w:val="28"/>
          <w:szCs w:val="28"/>
          <w:rtl/>
        </w:rPr>
        <w:t>) بأبعاده المختلفة في الجهات الحكومية بمدينة الرياض؟</w:t>
      </w:r>
    </w:p>
    <w:p w14:paraId="15427AC6" w14:textId="6413E730" w:rsidR="00C23F53" w:rsidRPr="00C23F53" w:rsidRDefault="00C23F53" w:rsidP="00C23F53">
      <w:pPr>
        <w:pStyle w:val="a8"/>
        <w:numPr>
          <w:ilvl w:val="0"/>
          <w:numId w:val="28"/>
        </w:numPr>
        <w:spacing w:line="360" w:lineRule="auto"/>
        <w:jc w:val="both"/>
        <w:rPr>
          <w:rFonts w:ascii="Sakkal Majalla" w:hAnsi="Sakkal Majalla" w:cs="Sakkal Majalla"/>
          <w:sz w:val="28"/>
          <w:szCs w:val="28"/>
        </w:rPr>
      </w:pPr>
      <w:r w:rsidRPr="00172670">
        <w:rPr>
          <w:rFonts w:ascii="Sakkal Majalla" w:hAnsi="Sakkal Majalla" w:cs="Sakkal Majalla"/>
          <w:sz w:val="28"/>
          <w:szCs w:val="28"/>
          <w:rtl/>
        </w:rPr>
        <w:t>السؤال الفرعي السادس: ما مستوى أداء مشاريع البنية التحتية في الجهات الحكومية بمدينة الرياض من وجهة نظر العاملين؟</w:t>
      </w:r>
    </w:p>
    <w:p w14:paraId="326CAFC2" w14:textId="77777777" w:rsidR="00C23F53" w:rsidRPr="00DF1464" w:rsidRDefault="00C23F53" w:rsidP="00C23F53">
      <w:pPr>
        <w:pStyle w:val="2"/>
        <w:spacing w:before="0" w:line="360" w:lineRule="auto"/>
        <w:jc w:val="both"/>
        <w:rPr>
          <w:rFonts w:ascii="Sakkal Majalla" w:hAnsi="Sakkal Majalla" w:cs="Sakkal Majalla"/>
          <w:b/>
          <w:bCs/>
          <w:color w:val="000000" w:themeColor="text1"/>
          <w:sz w:val="28"/>
          <w:szCs w:val="28"/>
        </w:rPr>
      </w:pPr>
      <w:bookmarkStart w:id="24"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E9F774D" w14:textId="77777777" w:rsidR="00C23F53" w:rsidRPr="00292B6D" w:rsidRDefault="00C23F53" w:rsidP="00C23F53">
      <w:pPr>
        <w:spacing w:line="360" w:lineRule="auto"/>
        <w:ind w:left="142"/>
        <w:jc w:val="both"/>
        <w:rPr>
          <w:rFonts w:ascii="Sakkal Majalla" w:hAnsi="Sakkal Majalla" w:cs="Sakkal Majalla"/>
          <w:sz w:val="28"/>
          <w:szCs w:val="28"/>
          <w:rtl/>
        </w:rPr>
      </w:pPr>
      <w:r w:rsidRPr="00292B6D">
        <w:rPr>
          <w:rFonts w:ascii="Sakkal Majalla" w:hAnsi="Sakkal Majalla" w:cs="Sakkal Majalla"/>
          <w:sz w:val="28"/>
          <w:szCs w:val="28"/>
          <w:rtl/>
        </w:rPr>
        <w:t>الفرضية الرئيسية:</w:t>
      </w:r>
    </w:p>
    <w:p w14:paraId="16B085F0" w14:textId="77777777" w:rsidR="00C23F53" w:rsidRPr="00172670" w:rsidRDefault="00C23F53" w:rsidP="00C23F53">
      <w:pPr>
        <w:pStyle w:val="a8"/>
        <w:numPr>
          <w:ilvl w:val="0"/>
          <w:numId w:val="29"/>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Pr>
        <w:t>H0</w:t>
      </w:r>
      <w:r w:rsidRPr="00172670">
        <w:rPr>
          <w:rFonts w:ascii="Sakkal Majalla" w:hAnsi="Sakkal Majalla" w:cs="Sakkal Majalla"/>
          <w:sz w:val="28"/>
          <w:szCs w:val="28"/>
          <w:rtl/>
        </w:rPr>
        <w:t>: لا يوجد أثر ذو دلالة إحصائية عند مستوى معنوية (</w:t>
      </w:r>
      <w:r w:rsidRPr="00172670">
        <w:rPr>
          <w:rFonts w:ascii="Cambria" w:hAnsi="Cambria" w:cs="Cambria"/>
          <w:sz w:val="28"/>
          <w:szCs w:val="28"/>
        </w:rPr>
        <w:t>α</w:t>
      </w:r>
      <w:r w:rsidRPr="00172670">
        <w:rPr>
          <w:rFonts w:ascii="Sakkal Majalla" w:hAnsi="Sakkal Majalla" w:cs="Sakkal Majalla"/>
          <w:sz w:val="28"/>
          <w:szCs w:val="28"/>
        </w:rPr>
        <w:t xml:space="preserve"> ≤ 0.05</w:t>
      </w:r>
      <w:r w:rsidRPr="00172670">
        <w:rPr>
          <w:rFonts w:ascii="Sakkal Majalla" w:hAnsi="Sakkal Majalla" w:cs="Sakkal Majalla"/>
          <w:sz w:val="28"/>
          <w:szCs w:val="28"/>
          <w:rtl/>
        </w:rPr>
        <w:t>) لمكتب إدارة المشاريع (</w:t>
      </w:r>
      <w:r w:rsidRPr="00172670">
        <w:rPr>
          <w:rFonts w:ascii="Sakkal Majalla" w:hAnsi="Sakkal Majalla" w:cs="Sakkal Majalla"/>
          <w:sz w:val="28"/>
          <w:szCs w:val="28"/>
        </w:rPr>
        <w:t>PMO</w:t>
      </w:r>
      <w:r w:rsidRPr="00172670">
        <w:rPr>
          <w:rFonts w:ascii="Sakkal Majalla" w:hAnsi="Sakkal Majalla" w:cs="Sakkal Majalla"/>
          <w:sz w:val="28"/>
          <w:szCs w:val="28"/>
          <w:rtl/>
        </w:rPr>
        <w:t>) بأبعاده (التخطيط الاستراتيجي للمشاريع، المراقبة والتحكم في الأداء، توحيد المنهجيات والمعايير، إدارة الموارد والاتصال المؤسسي) على تحسين أداء مشاريع البنية التحتية في الجهات الحكومية بمدينة الرياض.</w:t>
      </w:r>
    </w:p>
    <w:p w14:paraId="0D0F0E2D" w14:textId="77777777" w:rsidR="00C23F53" w:rsidRPr="00292B6D" w:rsidRDefault="00C23F53" w:rsidP="00C23F53">
      <w:pPr>
        <w:spacing w:line="360" w:lineRule="auto"/>
        <w:ind w:left="142"/>
        <w:jc w:val="both"/>
        <w:rPr>
          <w:rFonts w:ascii="Sakkal Majalla" w:hAnsi="Sakkal Majalla" w:cs="Sakkal Majalla"/>
          <w:sz w:val="28"/>
          <w:szCs w:val="28"/>
          <w:rtl/>
        </w:rPr>
      </w:pPr>
      <w:r w:rsidRPr="00292B6D">
        <w:rPr>
          <w:rFonts w:ascii="Sakkal Majalla" w:hAnsi="Sakkal Majalla" w:cs="Sakkal Majalla"/>
          <w:sz w:val="28"/>
          <w:szCs w:val="28"/>
          <w:rtl/>
        </w:rPr>
        <w:t>وتتفرع من هذه الفرضية الرئيسية الفرضيات الفرعية التالية:</w:t>
      </w:r>
    </w:p>
    <w:p w14:paraId="159F7A7D"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الفرضية الفرعية الأولى (</w:t>
      </w:r>
      <w:r w:rsidRPr="00172670">
        <w:rPr>
          <w:rFonts w:ascii="Sakkal Majalla" w:hAnsi="Sakkal Majalla" w:cs="Sakkal Majalla"/>
          <w:sz w:val="28"/>
          <w:szCs w:val="28"/>
        </w:rPr>
        <w:t>H01</w:t>
      </w:r>
      <w:r w:rsidRPr="00172670">
        <w:rPr>
          <w:rFonts w:ascii="Sakkal Majalla" w:hAnsi="Sakkal Majalla" w:cs="Sakkal Majalla"/>
          <w:sz w:val="28"/>
          <w:szCs w:val="28"/>
          <w:rtl/>
        </w:rPr>
        <w:t>): لا يوجد أثر ذو دلالة إحصائية عند مستوى معنوية (</w:t>
      </w:r>
      <w:r w:rsidRPr="00172670">
        <w:rPr>
          <w:rFonts w:ascii="Cambria" w:hAnsi="Cambria" w:cs="Cambria"/>
          <w:sz w:val="28"/>
          <w:szCs w:val="28"/>
        </w:rPr>
        <w:t>α</w:t>
      </w:r>
      <w:r w:rsidRPr="00172670">
        <w:rPr>
          <w:rFonts w:ascii="Sakkal Majalla" w:hAnsi="Sakkal Majalla" w:cs="Sakkal Majalla"/>
          <w:sz w:val="28"/>
          <w:szCs w:val="28"/>
        </w:rPr>
        <w:t xml:space="preserve"> ≤ 0.05</w:t>
      </w:r>
      <w:r w:rsidRPr="00172670">
        <w:rPr>
          <w:rFonts w:ascii="Sakkal Majalla" w:hAnsi="Sakkal Majalla" w:cs="Sakkal Majalla"/>
          <w:sz w:val="28"/>
          <w:szCs w:val="28"/>
          <w:rtl/>
        </w:rPr>
        <w:t>) للتخطيط الاستراتيجي للمشاريع على تحسين أداء مشاريع البنية التحتية في الجهات الحكومية بمدينة الرياض.</w:t>
      </w:r>
    </w:p>
    <w:p w14:paraId="222AD259"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الفرضية الفرعية الثانية (</w:t>
      </w:r>
      <w:r w:rsidRPr="00172670">
        <w:rPr>
          <w:rFonts w:ascii="Sakkal Majalla" w:hAnsi="Sakkal Majalla" w:cs="Sakkal Majalla"/>
          <w:sz w:val="28"/>
          <w:szCs w:val="28"/>
        </w:rPr>
        <w:t>H02</w:t>
      </w:r>
      <w:r w:rsidRPr="00172670">
        <w:rPr>
          <w:rFonts w:ascii="Sakkal Majalla" w:hAnsi="Sakkal Majalla" w:cs="Sakkal Majalla"/>
          <w:sz w:val="28"/>
          <w:szCs w:val="28"/>
          <w:rtl/>
        </w:rPr>
        <w:t>): لا يوجد أثر ذو دلالة إحصائية عند مستوى معنوية (</w:t>
      </w:r>
      <w:r w:rsidRPr="00172670">
        <w:rPr>
          <w:rFonts w:ascii="Cambria" w:hAnsi="Cambria" w:cs="Cambria"/>
          <w:sz w:val="28"/>
          <w:szCs w:val="28"/>
        </w:rPr>
        <w:t>α</w:t>
      </w:r>
      <w:r w:rsidRPr="00172670">
        <w:rPr>
          <w:rFonts w:ascii="Sakkal Majalla" w:hAnsi="Sakkal Majalla" w:cs="Sakkal Majalla"/>
          <w:sz w:val="28"/>
          <w:szCs w:val="28"/>
        </w:rPr>
        <w:t xml:space="preserve"> ≤ 0.05</w:t>
      </w:r>
      <w:r w:rsidRPr="00172670">
        <w:rPr>
          <w:rFonts w:ascii="Sakkal Majalla" w:hAnsi="Sakkal Majalla" w:cs="Sakkal Majalla"/>
          <w:sz w:val="28"/>
          <w:szCs w:val="28"/>
          <w:rtl/>
        </w:rPr>
        <w:t>) للمراقبة والتحكم في الأداء على تحسين أداء مشاريع البنية التحتية في الجهات الحكومية بمدينة الرياض.</w:t>
      </w:r>
    </w:p>
    <w:p w14:paraId="5FD45801"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الفرضية الفرعية الثالثة (</w:t>
      </w:r>
      <w:r w:rsidRPr="00172670">
        <w:rPr>
          <w:rFonts w:ascii="Sakkal Majalla" w:hAnsi="Sakkal Majalla" w:cs="Sakkal Majalla"/>
          <w:sz w:val="28"/>
          <w:szCs w:val="28"/>
        </w:rPr>
        <w:t>H03</w:t>
      </w:r>
      <w:r w:rsidRPr="00172670">
        <w:rPr>
          <w:rFonts w:ascii="Sakkal Majalla" w:hAnsi="Sakkal Majalla" w:cs="Sakkal Majalla"/>
          <w:sz w:val="28"/>
          <w:szCs w:val="28"/>
          <w:rtl/>
        </w:rPr>
        <w:t>): لا يوجد أثر ذو دلالة إحصائية عند مستوى معنوية (</w:t>
      </w:r>
      <w:r w:rsidRPr="00172670">
        <w:rPr>
          <w:rFonts w:ascii="Cambria" w:hAnsi="Cambria" w:cs="Cambria"/>
          <w:sz w:val="28"/>
          <w:szCs w:val="28"/>
        </w:rPr>
        <w:t>α</w:t>
      </w:r>
      <w:r w:rsidRPr="00172670">
        <w:rPr>
          <w:rFonts w:ascii="Sakkal Majalla" w:hAnsi="Sakkal Majalla" w:cs="Sakkal Majalla"/>
          <w:sz w:val="28"/>
          <w:szCs w:val="28"/>
        </w:rPr>
        <w:t xml:space="preserve"> ≤ 0.05</w:t>
      </w:r>
      <w:r w:rsidRPr="00172670">
        <w:rPr>
          <w:rFonts w:ascii="Sakkal Majalla" w:hAnsi="Sakkal Majalla" w:cs="Sakkal Majalla"/>
          <w:sz w:val="28"/>
          <w:szCs w:val="28"/>
          <w:rtl/>
        </w:rPr>
        <w:t>) لتوحيد المنهجيات والمعايير على تحسين أداء مشاريع البنية التحتية في الجهات الحكومية بمدينة الرياض.</w:t>
      </w:r>
    </w:p>
    <w:p w14:paraId="7040F6A0" w14:textId="77777777" w:rsidR="00C23F53" w:rsidRPr="00172670" w:rsidRDefault="00C23F53" w:rsidP="00C23F53">
      <w:pPr>
        <w:pStyle w:val="a8"/>
        <w:numPr>
          <w:ilvl w:val="0"/>
          <w:numId w:val="28"/>
        </w:numPr>
        <w:spacing w:line="360" w:lineRule="auto"/>
        <w:jc w:val="both"/>
        <w:rPr>
          <w:rFonts w:ascii="Sakkal Majalla" w:hAnsi="Sakkal Majalla" w:cs="Sakkal Majalla"/>
          <w:sz w:val="28"/>
          <w:szCs w:val="28"/>
          <w:rtl/>
        </w:rPr>
      </w:pPr>
      <w:r w:rsidRPr="00172670">
        <w:rPr>
          <w:rFonts w:ascii="Sakkal Majalla" w:hAnsi="Sakkal Majalla" w:cs="Sakkal Majalla"/>
          <w:sz w:val="28"/>
          <w:szCs w:val="28"/>
          <w:rtl/>
        </w:rPr>
        <w:t>الفرضية الفرعية الرابعة (</w:t>
      </w:r>
      <w:r w:rsidRPr="00172670">
        <w:rPr>
          <w:rFonts w:ascii="Sakkal Majalla" w:hAnsi="Sakkal Majalla" w:cs="Sakkal Majalla"/>
          <w:sz w:val="28"/>
          <w:szCs w:val="28"/>
        </w:rPr>
        <w:t>H04</w:t>
      </w:r>
      <w:r w:rsidRPr="00172670">
        <w:rPr>
          <w:rFonts w:ascii="Sakkal Majalla" w:hAnsi="Sakkal Majalla" w:cs="Sakkal Majalla"/>
          <w:sz w:val="28"/>
          <w:szCs w:val="28"/>
          <w:rtl/>
        </w:rPr>
        <w:t>): لا يوجد أثر ذو دلالة إحصائية عند مستوى معنوية (</w:t>
      </w:r>
      <w:r w:rsidRPr="00172670">
        <w:rPr>
          <w:rFonts w:ascii="Cambria" w:hAnsi="Cambria" w:cs="Cambria"/>
          <w:sz w:val="28"/>
          <w:szCs w:val="28"/>
        </w:rPr>
        <w:t>α</w:t>
      </w:r>
      <w:r w:rsidRPr="00172670">
        <w:rPr>
          <w:rFonts w:ascii="Sakkal Majalla" w:hAnsi="Sakkal Majalla" w:cs="Sakkal Majalla"/>
          <w:sz w:val="28"/>
          <w:szCs w:val="28"/>
        </w:rPr>
        <w:t xml:space="preserve"> ≤ 0.05</w:t>
      </w:r>
      <w:r w:rsidRPr="00172670">
        <w:rPr>
          <w:rFonts w:ascii="Sakkal Majalla" w:hAnsi="Sakkal Majalla" w:cs="Sakkal Majalla"/>
          <w:sz w:val="28"/>
          <w:szCs w:val="28"/>
          <w:rtl/>
        </w:rPr>
        <w:t>) لإدارة الموارد والاتصال المؤسسي على تحسين أداء مشاريع البنية التحتية في الجهات الحكومية بمدينة الرياض.</w:t>
      </w:r>
    </w:p>
    <w:p w14:paraId="07425748" w14:textId="77777777" w:rsidR="00C23F53" w:rsidRPr="00C1575A" w:rsidRDefault="00C23F53" w:rsidP="00C23F53">
      <w:pPr>
        <w:spacing w:after="0" w:line="360" w:lineRule="auto"/>
        <w:jc w:val="both"/>
        <w:rPr>
          <w:rFonts w:ascii="Sakkal Majalla" w:hAnsi="Sakkal Majalla" w:cs="Sakkal Majalla"/>
          <w:kern w:val="0"/>
          <w:sz w:val="24"/>
          <w:szCs w:val="28"/>
          <w:rtl/>
          <w14:ligatures w14:val="none"/>
        </w:rPr>
      </w:pPr>
    </w:p>
    <w:p w14:paraId="171B2213" w14:textId="77777777" w:rsidR="00C23F53" w:rsidRPr="009A440E" w:rsidRDefault="00C23F53" w:rsidP="00C23F53">
      <w:pPr>
        <w:pStyle w:val="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06F7003B"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اعتمدت هذه الدراسة على نظرية إدارة المشاريع المؤسسية</w:t>
      </w:r>
      <w:r w:rsidRPr="001C3FA7">
        <w:rPr>
          <w:rFonts w:ascii="Sakkal Majalla" w:hAnsi="Sakkal Majalla" w:cs="Sakkal Majalla"/>
          <w:sz w:val="28"/>
          <w:szCs w:val="28"/>
        </w:rPr>
        <w:t xml:space="preserve"> (Enterprise Project Management Theory - EPM) </w:t>
      </w:r>
      <w:r w:rsidRPr="001C3FA7">
        <w:rPr>
          <w:rFonts w:ascii="Sakkal Majalla" w:hAnsi="Sakkal Majalla" w:cs="Sakkal Majalla"/>
          <w:sz w:val="28"/>
          <w:szCs w:val="28"/>
          <w:rtl/>
        </w:rPr>
        <w:t>بوصفها الإطار النظري الرئيس الذي يفسر الكيفية التي يسهم بها مكتب إدارة المشاريع</w:t>
      </w:r>
      <w:r w:rsidRPr="001C3FA7">
        <w:rPr>
          <w:rFonts w:ascii="Sakkal Majalla" w:hAnsi="Sakkal Majalla" w:cs="Sakkal Majalla"/>
          <w:sz w:val="28"/>
          <w:szCs w:val="28"/>
        </w:rPr>
        <w:t xml:space="preserve"> (Project Management Office - PMO) </w:t>
      </w:r>
      <w:r w:rsidRPr="001C3FA7">
        <w:rPr>
          <w:rFonts w:ascii="Sakkal Majalla" w:hAnsi="Sakkal Majalla" w:cs="Sakkal Majalla"/>
          <w:sz w:val="28"/>
          <w:szCs w:val="28"/>
          <w:rtl/>
        </w:rPr>
        <w:t xml:space="preserve">في رفع كفاءة أداء مشاريع البنية التحتية داخل الجهات الحكومية. وتعد هذه النظرية من أكثر النظريات استخدامًا في الدراسات الحديثة المتعلقة بإدارة المحافظ والبرامج والمشروعات، حيث تنظر إلى إدارة المشاريع باعتبارها نظامًا مؤسسيًا متكاملًا يهدف </w:t>
      </w:r>
      <w:r w:rsidRPr="001C3FA7">
        <w:rPr>
          <w:rFonts w:ascii="Sakkal Majalla" w:hAnsi="Sakkal Majalla" w:cs="Sakkal Majalla"/>
          <w:sz w:val="28"/>
          <w:szCs w:val="28"/>
          <w:rtl/>
        </w:rPr>
        <w:lastRenderedPageBreak/>
        <w:t>إلى تحقيق المواءمة بين المشروعات والاستراتيجية العامة للمنظمة، مع ضمان الاستخدام الأمثل للموارد، وتحقيق الجودة، وإدارة المخاطر، وتعزيز الحوكمة المؤسسية</w:t>
      </w:r>
      <w:r w:rsidRPr="001C3FA7">
        <w:rPr>
          <w:rFonts w:ascii="Sakkal Majalla" w:hAnsi="Sakkal Majalla" w:cs="Sakkal Majalla"/>
          <w:sz w:val="28"/>
          <w:szCs w:val="28"/>
        </w:rPr>
        <w:t>.</w:t>
      </w:r>
    </w:p>
    <w:p w14:paraId="4CD09C4B"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وترتكز هذه النظرية على فكرة أساسية مفادها أن نجاح المشروعات لا يعتمد فقط على كفاءة مدير المشروع أو الفريق التنفيذي، وإنما يرتبط بدرجة كبيرة بوجود هيكل تنظيمي قادر على توحيد الممارسات الإدارية، ووضع السياسات والإجراءات القياسية، ومراقبة الأداء بصورة مستمرة، وتوفير الدعم الفني والإداري لمختلف المشروعات. ومن هنا ظهر مفهوم مكتب إدارة المشاريع باعتباره الجهة التنظيمية التي تتولى قيادة عمليات التخطيط والتنسيق والرقابة وتبادل المعرفة داخل المؤسسة، بما يؤدي إلى تحسين نسب نجاح المشروعات وتقليل معدلات الفشل والتأخير</w:t>
      </w:r>
      <w:r w:rsidRPr="001C3FA7">
        <w:rPr>
          <w:rFonts w:ascii="Sakkal Majalla" w:hAnsi="Sakkal Majalla" w:cs="Sakkal Majalla"/>
          <w:sz w:val="28"/>
          <w:szCs w:val="28"/>
        </w:rPr>
        <w:t>.</w:t>
      </w:r>
    </w:p>
    <w:p w14:paraId="7A08C04F"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وتؤكد نظرية إدارة المشاريع المؤسسية أن المشروعات الحكومية الكبرى، وخاصة مشاريع البنية التحتية، تتسم بدرجة عالية من التعقيد بسبب تعدد أصحاب المصلحة، وكبر حجم الميزانيات، وطول مدة التنفيذ، وتعدد العقود والمقاولين والاستشاريين، فضلاً عن ارتباطها المباشر بالخدمات العامة والتنمية الاقتصادية والاجتماعية. ولذلك فإن إدارة هذه المشروعات بصورة منفردة لا تحقق الكفاءة المطلوبة، بينما يساهم وجود مكتب إدارة المشاريع في توحيد معايير التخطيط والتنفيذ والرقابة، بما يضمن تحقيق التكامل بين مختلف المشاريع الحكومية، ويحد من التكرار والازدواجية في الإجراءات</w:t>
      </w:r>
      <w:r w:rsidRPr="001C3FA7">
        <w:rPr>
          <w:rFonts w:ascii="Sakkal Majalla" w:hAnsi="Sakkal Majalla" w:cs="Sakkal Majalla"/>
          <w:sz w:val="28"/>
          <w:szCs w:val="28"/>
        </w:rPr>
        <w:t>.</w:t>
      </w:r>
    </w:p>
    <w:p w14:paraId="3CC69973"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وتنطلق النظرية كذلك من مبدأ الحوكمة المؤسسية للمشروعات</w:t>
      </w:r>
      <w:r w:rsidRPr="001C3FA7">
        <w:rPr>
          <w:rFonts w:ascii="Sakkal Majalla" w:hAnsi="Sakkal Majalla" w:cs="Sakkal Majalla"/>
          <w:sz w:val="28"/>
          <w:szCs w:val="28"/>
        </w:rPr>
        <w:t xml:space="preserve"> (Project Governance)</w:t>
      </w:r>
      <w:r w:rsidRPr="001C3FA7">
        <w:rPr>
          <w:rFonts w:ascii="Sakkal Majalla" w:hAnsi="Sakkal Majalla" w:cs="Sakkal Majalla"/>
          <w:sz w:val="28"/>
          <w:szCs w:val="28"/>
          <w:rtl/>
        </w:rPr>
        <w:t>، والذي يركز على ضرورة وجود جهة مركزية تشرف على تطبيق السياسات والمعايير المهنية، وتحدد المسؤوليات والصلاحيات، وتراقب الالتزام بالخطط الزمنية والمالية، وتضمن الشفافية في اتخاذ القرارات. ويعد مكتب إدارة المشاريع أحد أهم أدوات الحوكمة الحديثة، إذ يعمل كحلقة وصل بين الإدارة العليا ومديري المشاريع، ويوفر للإدارة المعلومات الدقيقة حول مؤشرات الأداء، ومستويات الإنجاز، والانحرافات المحتملة، بما يساعد على سرعة اتخاذ القرارات التصحيحية</w:t>
      </w:r>
      <w:r w:rsidRPr="001C3FA7">
        <w:rPr>
          <w:rFonts w:ascii="Sakkal Majalla" w:hAnsi="Sakkal Majalla" w:cs="Sakkal Majalla"/>
          <w:sz w:val="28"/>
          <w:szCs w:val="28"/>
        </w:rPr>
        <w:t>.</w:t>
      </w:r>
    </w:p>
    <w:p w14:paraId="29F9A945"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 xml:space="preserve">كما توضح النظرية أن أحد أهم الأدوار الاستراتيجية لمكتب إدارة المشاريع يتمثل في إدارة المعرفة المؤسسية، حيث يقوم بجمع الخبرات المستفادة من المشاريع السابقة، وتوثيق أفضل الممارسات، وتطوير الأدلة الإجرائية، ونقل المعرفة بين فرق العمل المختلفة. ويساعد ذلك على تقليل الأخطاء المتكررة، وتحسين جودة التخطيط والتنفيذ، وزيادة قدرة المنظمة على التعلم </w:t>
      </w:r>
      <w:r w:rsidRPr="001C3FA7">
        <w:rPr>
          <w:rFonts w:ascii="Sakkal Majalla" w:hAnsi="Sakkal Majalla" w:cs="Sakkal Majalla"/>
          <w:sz w:val="28"/>
          <w:szCs w:val="28"/>
          <w:rtl/>
        </w:rPr>
        <w:lastRenderedPageBreak/>
        <w:t>المستمر، وهو ما يعد عنصرًا أساسيًا في نجاح الجهات الحكومية التي تدير عددًا كبيرًا من مشاريع البنية التحتية في الوقت نفسه</w:t>
      </w:r>
      <w:r w:rsidRPr="001C3FA7">
        <w:rPr>
          <w:rFonts w:ascii="Sakkal Majalla" w:hAnsi="Sakkal Majalla" w:cs="Sakkal Majalla"/>
          <w:sz w:val="28"/>
          <w:szCs w:val="28"/>
        </w:rPr>
        <w:t>.</w:t>
      </w:r>
    </w:p>
    <w:p w14:paraId="69DF8365"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وترى النظرية أن الأداء الفعال للمشروعات يعتمد على وجود نظام متكامل لقياس الأداء، بحيث يتم استخدام مؤشرات كمية ونوعية لتقييم تقدم المشروع بصورة دورية. ويقوم مكتب إدارة المشاريع بتطوير هذه المؤشرات ومتابعتها وتحليل نتائجها، بما يشمل قياس الالتزام بالجدول الزمني، وكفاءة استخدام الموارد، وجودة المخرجات، ومستوى إدارة المخاطر، ورضا أصحاب المصلحة، ونسب الإنجاز الفعلية مقارنة بالخطة المعتمدة. وتوفر هذه المؤشرات قاعدة معلومات دقيقة تساعد الإدارة العليا على تقييم الأداء واتخاذ القرارات المناسبة في الوقت المناسب</w:t>
      </w:r>
      <w:r w:rsidRPr="001C3FA7">
        <w:rPr>
          <w:rFonts w:ascii="Sakkal Majalla" w:hAnsi="Sakkal Majalla" w:cs="Sakkal Majalla"/>
          <w:sz w:val="28"/>
          <w:szCs w:val="28"/>
        </w:rPr>
        <w:t>.</w:t>
      </w:r>
    </w:p>
    <w:p w14:paraId="3EC0B6E6"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وتؤكد النظرية كذلك أن توحيد المنهجيات والمعايير يعد من أهم العوامل المؤثرة في نجاح المشروعات، إذ يؤدي اختلاف أساليب إدارة المشاريع داخل المؤسسة الواحدة إلى ظهور تفاوت كبير في الأداء والنتائج. ولذلك يقوم مكتب إدارة المشاريع بتطبيق منهجيات موحدة لإدارة المشاريع، وإعداد النماذج الموحدة للتخطيط وإدارة المخاطر والجودة والتقارير الدورية، مما يحقق مستوى مرتفعًا من الاتساق بين مختلف المشاريع، ويزيد من كفاءة الرقابة والمتابعة</w:t>
      </w:r>
      <w:r w:rsidRPr="001C3FA7">
        <w:rPr>
          <w:rFonts w:ascii="Sakkal Majalla" w:hAnsi="Sakkal Majalla" w:cs="Sakkal Majalla"/>
          <w:sz w:val="28"/>
          <w:szCs w:val="28"/>
        </w:rPr>
        <w:t>.</w:t>
      </w:r>
    </w:p>
    <w:p w14:paraId="02355D0A"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 xml:space="preserve">وفي إطار مشاريع البنية التحتية الحكومية، تشير النظرية إلى أن المخاطر تعد من أكثر العوامل تأثيرًا في نجاح المشروع، سواء كانت </w:t>
      </w:r>
      <w:proofErr w:type="gramStart"/>
      <w:r w:rsidRPr="001C3FA7">
        <w:rPr>
          <w:rFonts w:ascii="Sakkal Majalla" w:hAnsi="Sakkal Majalla" w:cs="Sakkal Majalla"/>
          <w:sz w:val="28"/>
          <w:szCs w:val="28"/>
          <w:rtl/>
        </w:rPr>
        <w:t>مخاطر</w:t>
      </w:r>
      <w:proofErr w:type="gramEnd"/>
      <w:r w:rsidRPr="001C3FA7">
        <w:rPr>
          <w:rFonts w:ascii="Sakkal Majalla" w:hAnsi="Sakkal Majalla" w:cs="Sakkal Majalla"/>
          <w:sz w:val="28"/>
          <w:szCs w:val="28"/>
          <w:rtl/>
        </w:rPr>
        <w:t xml:space="preserve"> </w:t>
      </w:r>
      <w:proofErr w:type="gramStart"/>
      <w:r w:rsidRPr="001C3FA7">
        <w:rPr>
          <w:rFonts w:ascii="Sakkal Majalla" w:hAnsi="Sakkal Majalla" w:cs="Sakkal Majalla"/>
          <w:sz w:val="28"/>
          <w:szCs w:val="28"/>
          <w:rtl/>
        </w:rPr>
        <w:t>مالية</w:t>
      </w:r>
      <w:proofErr w:type="gramEnd"/>
      <w:r w:rsidRPr="001C3FA7">
        <w:rPr>
          <w:rFonts w:ascii="Sakkal Majalla" w:hAnsi="Sakkal Majalla" w:cs="Sakkal Majalla"/>
          <w:sz w:val="28"/>
          <w:szCs w:val="28"/>
          <w:rtl/>
        </w:rPr>
        <w:t xml:space="preserve"> أو فنية أو تنظيمية أو قانونية أو بيئية. ومن هذا المنطلق، يضطلع مكتب إدارة المشاريع بدور رئيس في بناء منظومة متكاملة لإدارة المخاطر تبدأ بتحديد المخاطر المحتملة، وتحليل احتمالية حدوثها، وتقدير آثارها، ثم إعداد خطط الاستجابة المناسبة، ومتابعة تنفيذها بصورة مستمرة، وهو ما يقلل من احتمالات تعثر المشاريع أو تجاوز الميزانيات أو التأخر في التسليم</w:t>
      </w:r>
      <w:r w:rsidRPr="001C3FA7">
        <w:rPr>
          <w:rFonts w:ascii="Sakkal Majalla" w:hAnsi="Sakkal Majalla" w:cs="Sakkal Majalla"/>
          <w:sz w:val="28"/>
          <w:szCs w:val="28"/>
        </w:rPr>
        <w:t>.</w:t>
      </w:r>
    </w:p>
    <w:p w14:paraId="543F070C"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كما تبرز النظرية أهمية المواءمة الاستراتيجية</w:t>
      </w:r>
      <w:r w:rsidRPr="001C3FA7">
        <w:rPr>
          <w:rFonts w:ascii="Sakkal Majalla" w:hAnsi="Sakkal Majalla" w:cs="Sakkal Majalla"/>
          <w:sz w:val="28"/>
          <w:szCs w:val="28"/>
        </w:rPr>
        <w:t xml:space="preserve"> (Strategic Alignment)</w:t>
      </w:r>
      <w:r w:rsidRPr="001C3FA7">
        <w:rPr>
          <w:rFonts w:ascii="Sakkal Majalla" w:hAnsi="Sakkal Majalla" w:cs="Sakkal Majalla"/>
          <w:sz w:val="28"/>
          <w:szCs w:val="28"/>
          <w:rtl/>
        </w:rPr>
        <w:t>، حيث لا ينظر إلى المشروع باعتباره نشاطًا مستقلًا، وإنما باعتباره وسيلة لتحقيق أهداف المؤسسة وخططها التنموية. ومن ثم فإن مكتب إدارة المشاريع يعمل على التأكد من توافق جميع المشاريع مع رؤية الجهة الحكومية وأهدافها الاستراتيجية، مع ترتيب أولويات تنفيذ المشاريع وفقًا لأهميتها وتأثيرها المتوقع، الأمر الذي يسهم في الاستخدام الأمثل للموارد المالية والبشرية</w:t>
      </w:r>
      <w:r w:rsidRPr="001C3FA7">
        <w:rPr>
          <w:rFonts w:ascii="Sakkal Majalla" w:hAnsi="Sakkal Majalla" w:cs="Sakkal Majalla"/>
          <w:sz w:val="28"/>
          <w:szCs w:val="28"/>
        </w:rPr>
        <w:t>.</w:t>
      </w:r>
    </w:p>
    <w:p w14:paraId="10FE3CF8"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lastRenderedPageBreak/>
        <w:t>وتوضح النظرية أيضًا أن نجاح مكتب إدارة المشاريع يعتمد على مجموعة من العوامل التنظيمية، من أهمها دعم الإدارة العليا، وتوفر الكفاءات البشرية المؤهلة، ووضوح الصلاحيات، وتوافر نظم المعلومات الحديثة، ووجود ثقافة تنظيمية تشجع على التعاون وتبادل المعرفة والالتزام بالمعايير المهنية. وكلما ارتفعت مستويات هذه العوامل، ازدادت قدرة المكتب على تحقيق أهدافه في تحسين أداء المشاريع الحكومية</w:t>
      </w:r>
      <w:r w:rsidRPr="001C3FA7">
        <w:rPr>
          <w:rFonts w:ascii="Sakkal Majalla" w:hAnsi="Sakkal Majalla" w:cs="Sakkal Majalla"/>
          <w:sz w:val="28"/>
          <w:szCs w:val="28"/>
        </w:rPr>
        <w:t>.</w:t>
      </w:r>
    </w:p>
    <w:p w14:paraId="0475A5E7"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إن الدراسة الحالية تنظر إلى مكتب إدارة المشاريع باعتباره المتغير المستقل، بينما يمثل تحسين أداء مشاريع البنية التحتية المتغير التابع. ويتم قياس دور المكتب من خلال مجموعة من الأبعاد الرئيسة، تشمل: التخطيط وإدارة الجدول الزمني، وتوحيد المنهجيات والإجراءات، وإدارة المخاطر، والحوكمة والرقابة، وإدارة المعرفة، وبناء القدرات، ودعم اتخاذ القرار، في حين يقاس أداء مشاريع البنية التحتية من خلال مؤشرات الالتزام بالوقت، والالتزام بالميزانية، وجودة التنفيذ، وكفاءة استخدام الموارد، ورضا أصحاب المصلحة، واستدامة نتائج المشروع</w:t>
      </w:r>
      <w:r w:rsidRPr="001C3FA7">
        <w:rPr>
          <w:rFonts w:ascii="Sakkal Majalla" w:hAnsi="Sakkal Majalla" w:cs="Sakkal Majalla"/>
          <w:sz w:val="28"/>
          <w:szCs w:val="28"/>
        </w:rPr>
        <w:t>.</w:t>
      </w:r>
    </w:p>
    <w:p w14:paraId="306A3E0D" w14:textId="77777777" w:rsidR="00C23F53" w:rsidRPr="001C3FA7" w:rsidRDefault="00C23F53" w:rsidP="00C23F53">
      <w:pPr>
        <w:spacing w:line="360" w:lineRule="auto"/>
        <w:jc w:val="both"/>
        <w:rPr>
          <w:rFonts w:ascii="Sakkal Majalla" w:hAnsi="Sakkal Majalla" w:cs="Sakkal Majalla"/>
          <w:sz w:val="28"/>
          <w:szCs w:val="28"/>
        </w:rPr>
      </w:pPr>
      <w:r w:rsidRPr="001C3FA7">
        <w:rPr>
          <w:rFonts w:ascii="Sakkal Majalla" w:hAnsi="Sakkal Majalla" w:cs="Sakkal Majalla"/>
          <w:sz w:val="28"/>
          <w:szCs w:val="28"/>
          <w:rtl/>
        </w:rPr>
        <w:t>توفر نظرية إدارة المشاريع المؤسسية أساسًا علميًا متينًا لتفسير العلاقة بين وجود مكتب إدارة المشاريع وتحسين أداء مشاريع البنية التحتية في الجهات الحكومية بمدينة الرياض، حيث تفترض أن التطبيق الفعال لممارسات مكتب إدارة المشاريع يؤدي إلى رفع كفاءة التخطيط والتنفيذ والرقابة، وتقليل المخاطر والانحرافات، وتحسين جودة المخرجات، وتعزيز كفاءة استخدام الموارد، بما ينعكس في النهاية على نجاح المشاريع الحكومية وتحقيق أهدافها التنموية بكفاءة وفاعلية</w:t>
      </w:r>
      <w:r w:rsidRPr="001C3FA7">
        <w:rPr>
          <w:rFonts w:ascii="Sakkal Majalla" w:hAnsi="Sakkal Majalla" w:cs="Sakkal Majalla"/>
          <w:sz w:val="28"/>
          <w:szCs w:val="28"/>
        </w:rPr>
        <w:t>.</w:t>
      </w:r>
    </w:p>
    <w:p w14:paraId="76DB35DC" w14:textId="77777777" w:rsidR="00C23F53" w:rsidRPr="001C3FA7" w:rsidRDefault="00C23F53" w:rsidP="00C23F53">
      <w:pPr>
        <w:spacing w:line="360" w:lineRule="auto"/>
        <w:jc w:val="both"/>
        <w:rPr>
          <w:rFonts w:ascii="Sakkal Majalla" w:hAnsi="Sakkal Majalla" w:cs="Sakkal Majalla"/>
          <w:sz w:val="28"/>
          <w:szCs w:val="28"/>
          <w:rtl/>
        </w:rPr>
      </w:pPr>
    </w:p>
    <w:p w14:paraId="52AE4184" w14:textId="77777777" w:rsidR="00C23F53" w:rsidRPr="009230A1" w:rsidRDefault="00C23F53" w:rsidP="00C23F53">
      <w:pPr>
        <w:spacing w:line="360" w:lineRule="auto"/>
        <w:jc w:val="both"/>
        <w:rPr>
          <w:rFonts w:ascii="Sakkal Majalla" w:hAnsi="Sakkal Majalla" w:cs="Sakkal Majalla"/>
          <w:sz w:val="28"/>
          <w:szCs w:val="28"/>
          <w:rtl/>
        </w:rPr>
      </w:pPr>
    </w:p>
    <w:p w14:paraId="021443E4" w14:textId="77777777" w:rsidR="00C23F53" w:rsidRDefault="00C23F53" w:rsidP="00C23F53">
      <w:pPr>
        <w:rPr>
          <w:rtl/>
        </w:rPr>
      </w:pPr>
    </w:p>
    <w:p w14:paraId="5E7D3A9F" w14:textId="77777777" w:rsidR="00C23F53" w:rsidRDefault="00C23F53" w:rsidP="00C23F53">
      <w:pPr>
        <w:rPr>
          <w:rtl/>
        </w:rPr>
      </w:pPr>
    </w:p>
    <w:p w14:paraId="053ED9D5" w14:textId="77777777" w:rsidR="00C23F53" w:rsidRDefault="00C23F53" w:rsidP="00C23F53">
      <w:pPr>
        <w:rPr>
          <w:rtl/>
        </w:rPr>
      </w:pPr>
    </w:p>
    <w:p w14:paraId="5737725B" w14:textId="77777777" w:rsidR="00C23F53" w:rsidRDefault="00C23F53" w:rsidP="00C23F53">
      <w:pPr>
        <w:rPr>
          <w:rtl/>
        </w:rPr>
      </w:pPr>
    </w:p>
    <w:p w14:paraId="052AECD2" w14:textId="77777777" w:rsidR="00C23F53" w:rsidRDefault="00C23F53" w:rsidP="00C23F53"/>
    <w:p w14:paraId="5ACBED02" w14:textId="77777777" w:rsidR="00C23F53" w:rsidRDefault="00C23F53" w:rsidP="00C23F53">
      <w:pPr>
        <w:rPr>
          <w:rtl/>
        </w:rPr>
      </w:pPr>
    </w:p>
    <w:p w14:paraId="5C5052D2" w14:textId="77777777" w:rsidR="00C23F53" w:rsidRDefault="00C23F53" w:rsidP="00C23F53">
      <w:pPr>
        <w:rPr>
          <w:rtl/>
        </w:rPr>
      </w:pPr>
    </w:p>
    <w:p w14:paraId="10862E1D" w14:textId="77777777" w:rsidR="00C23F53" w:rsidRDefault="00C23F53" w:rsidP="00C23F53">
      <w:pPr>
        <w:rPr>
          <w:rtl/>
        </w:rPr>
      </w:pPr>
    </w:p>
    <w:p w14:paraId="0AA56287" w14:textId="77777777" w:rsidR="00C23F53" w:rsidRDefault="00C23F53" w:rsidP="00C23F53">
      <w:pPr>
        <w:rPr>
          <w:rtl/>
        </w:rPr>
      </w:pPr>
    </w:p>
    <w:p w14:paraId="35621D7C" w14:textId="77777777" w:rsidR="00C23F53" w:rsidRDefault="00C23F53" w:rsidP="00C23F53">
      <w:pPr>
        <w:rPr>
          <w:rtl/>
        </w:rPr>
      </w:pPr>
    </w:p>
    <w:p w14:paraId="22E819F2" w14:textId="77777777" w:rsidR="00C23F53" w:rsidRDefault="00C23F53" w:rsidP="00C23F53">
      <w:pPr>
        <w:rPr>
          <w:rtl/>
        </w:rPr>
      </w:pPr>
    </w:p>
    <w:p w14:paraId="4C9A2A8C" w14:textId="77777777" w:rsidR="00C23F53" w:rsidRDefault="00C23F53" w:rsidP="00C23F53">
      <w:pPr>
        <w:rPr>
          <w:rtl/>
        </w:rPr>
      </w:pPr>
    </w:p>
    <w:p w14:paraId="51AB2A0B" w14:textId="77777777" w:rsidR="00C23F53" w:rsidRDefault="00C23F53" w:rsidP="00C23F53">
      <w:pPr>
        <w:rPr>
          <w:rtl/>
        </w:rPr>
      </w:pPr>
    </w:p>
    <w:p w14:paraId="397841DF" w14:textId="77777777" w:rsidR="00C23F53" w:rsidRDefault="00C23F53" w:rsidP="00C23F53">
      <w:pPr>
        <w:rPr>
          <w:rtl/>
        </w:rPr>
      </w:pPr>
    </w:p>
    <w:p w14:paraId="198014B9" w14:textId="77777777" w:rsidR="00C23F53" w:rsidRDefault="00C23F53" w:rsidP="00C23F53">
      <w:pPr>
        <w:rPr>
          <w:rtl/>
        </w:rPr>
      </w:pPr>
    </w:p>
    <w:p w14:paraId="5B0203F2" w14:textId="77777777" w:rsidR="00C23F53" w:rsidRPr="00483617" w:rsidRDefault="00C23F53" w:rsidP="00C23F53"/>
    <w:p w14:paraId="06A3D0A0" w14:textId="77777777" w:rsidR="00C23F53" w:rsidRPr="00AF05ED" w:rsidRDefault="00C23F53" w:rsidP="00C23F53">
      <w:pPr>
        <w:pStyle w:val="1"/>
        <w:spacing w:before="0" w:line="240" w:lineRule="auto"/>
        <w:jc w:val="center"/>
        <w:rPr>
          <w:rFonts w:ascii="Andalus" w:hAnsi="Andalus" w:cs="Andalus"/>
          <w:b/>
          <w:bCs/>
          <w:sz w:val="180"/>
          <w:szCs w:val="180"/>
          <w:rtl/>
        </w:rPr>
      </w:pPr>
      <w:bookmarkStart w:id="29" w:name="_Toc217821162"/>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5587458B" w14:textId="77777777" w:rsidR="00C23F53" w:rsidRPr="00AF05ED" w:rsidRDefault="00C23F53" w:rsidP="00C23F53">
      <w:pPr>
        <w:pStyle w:val="1"/>
        <w:spacing w:before="0" w:line="240" w:lineRule="auto"/>
        <w:jc w:val="center"/>
        <w:rPr>
          <w:rFonts w:ascii="Andalus" w:hAnsi="Andalus" w:cs="Andalus"/>
          <w:b/>
          <w:bCs/>
          <w:sz w:val="160"/>
          <w:szCs w:val="160"/>
          <w:rtl/>
        </w:rPr>
      </w:pPr>
      <w:bookmarkStart w:id="33" w:name="_Toc217821163"/>
      <w:bookmarkEnd w:id="30"/>
      <w:bookmarkEnd w:id="31"/>
      <w:bookmarkEnd w:id="32"/>
      <w:r w:rsidRPr="00AF05ED">
        <w:rPr>
          <w:rFonts w:ascii="Andalus" w:hAnsi="Andalus" w:cs="Andalus"/>
          <w:b/>
          <w:bCs/>
          <w:sz w:val="160"/>
          <w:szCs w:val="160"/>
          <w:rtl/>
        </w:rPr>
        <w:t>الدراسات السابقة</w:t>
      </w:r>
      <w:bookmarkEnd w:id="33"/>
    </w:p>
    <w:p w14:paraId="4183C0E9" w14:textId="77777777" w:rsidR="00C23F53" w:rsidRPr="00B7326F" w:rsidRDefault="00C23F53" w:rsidP="00C23F53">
      <w:pPr>
        <w:rPr>
          <w:b/>
          <w:bCs/>
          <w:color w:val="E97132" w:themeColor="accent2"/>
          <w:rtl/>
        </w:rPr>
      </w:pPr>
    </w:p>
    <w:p w14:paraId="768C7532" w14:textId="77777777" w:rsidR="00C23F53" w:rsidRPr="00B7326F" w:rsidRDefault="00C23F53" w:rsidP="00C23F53">
      <w:pPr>
        <w:rPr>
          <w:b/>
          <w:bCs/>
          <w:color w:val="E97132" w:themeColor="accent2"/>
          <w:rtl/>
        </w:rPr>
      </w:pPr>
    </w:p>
    <w:p w14:paraId="0578F51B" w14:textId="77777777" w:rsidR="00C23F53" w:rsidRPr="003B5A4D" w:rsidRDefault="00C23F53" w:rsidP="00C23F53">
      <w:pPr>
        <w:rPr>
          <w:rFonts w:ascii="Sakkal Majalla" w:hAnsi="Sakkal Majalla" w:cs="Sakkal Majalla"/>
          <w:b/>
          <w:bCs/>
          <w:sz w:val="28"/>
          <w:szCs w:val="28"/>
          <w:u w:val="single"/>
          <w:rtl/>
        </w:rPr>
      </w:pPr>
    </w:p>
    <w:p w14:paraId="0C5FBCB1" w14:textId="77777777" w:rsidR="00C23F53" w:rsidRDefault="00C23F53" w:rsidP="00C23F53">
      <w:pPr>
        <w:rPr>
          <w:rFonts w:ascii="Sakkal Majalla" w:hAnsi="Sakkal Majalla" w:cs="Sakkal Majalla"/>
          <w:b/>
          <w:bCs/>
          <w:sz w:val="28"/>
          <w:szCs w:val="28"/>
          <w:u w:val="single"/>
          <w:rtl/>
        </w:rPr>
      </w:pPr>
    </w:p>
    <w:p w14:paraId="4FD68866" w14:textId="77777777" w:rsidR="00C23F53" w:rsidRDefault="00C23F53" w:rsidP="00C23F53">
      <w:pPr>
        <w:rPr>
          <w:rFonts w:ascii="Sakkal Majalla" w:hAnsi="Sakkal Majalla" w:cs="Sakkal Majalla"/>
          <w:b/>
          <w:bCs/>
          <w:sz w:val="28"/>
          <w:szCs w:val="28"/>
          <w:u w:val="single"/>
          <w:rtl/>
        </w:rPr>
      </w:pPr>
    </w:p>
    <w:p w14:paraId="4AA80914" w14:textId="77777777" w:rsidR="00C23F53" w:rsidRDefault="00C23F53" w:rsidP="00C23F53">
      <w:pPr>
        <w:rPr>
          <w:rFonts w:ascii="Sakkal Majalla" w:hAnsi="Sakkal Majalla" w:cs="Sakkal Majalla"/>
          <w:sz w:val="28"/>
          <w:szCs w:val="28"/>
          <w:u w:val="single"/>
          <w:rtl/>
        </w:rPr>
      </w:pPr>
    </w:p>
    <w:p w14:paraId="2B7117F6" w14:textId="77777777" w:rsidR="00C23F53" w:rsidRDefault="00C23F53" w:rsidP="00C23F53">
      <w:pPr>
        <w:pStyle w:val="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2CB10E16"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يمثل هذا الفصل الركيزة العلمية التي يستند إليها البحث في بناء الإطار الفكري والمعرفي الذي يفسر موضوع الدراسة، حيث يهدف إلى تقديم معالجة علمية متعمقة للمفاهيم الأساسية ذات الصلة بموضوع البحث، وربطها بالاتجاهات الفكرية والنظريات الإدارية الحديثة، بما يسهم في تكوين أساس علمي متين يساعد على تفسير العلاقات بين المتغيرات محل الدراسة. ويأتي هذا الفصل انطلاقًا من أن جودة أي دراسة علمية تعتمد بدرجة كبيرة على قوة الأساس النظري الذي تبنى عليه، إذ لا يمكن الوصول إلى نتائج دقيقة أو تفسيرها بصورة علمية دون الاستناد إلى أدبيات رصينة ونظريات موثوقة ودراسات سابقة ذات علاقة مباشرة بموضوع البحث</w:t>
      </w:r>
      <w:r w:rsidRPr="0014316A">
        <w:rPr>
          <w:rFonts w:ascii="Sakkal Majalla" w:hAnsi="Sakkal Majalla" w:cs="Sakkal Majalla"/>
          <w:sz w:val="28"/>
          <w:szCs w:val="28"/>
        </w:rPr>
        <w:t>.</w:t>
      </w:r>
    </w:p>
    <w:p w14:paraId="1F76340A"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ويهدف هذا الفصل إلى توفير فهم شامل لموضوع دور مكتب إدارة المشاريع في تحسين أداء مشاريع البنية التحتية، من خلال استعراض الأدبيات العلمية التي تناولت هذا المجال، وتحليل أبرز المفاهيم والنماذج الفكرية التي أسهمت في تطوير إدارة المشاريع المؤسسية، مع بيان التطورات التي شهدتها مكاتب إدارة المشاريع في المؤسسات الحكومية ودورها في دعم الحوكمة وتحسين الأداء المؤسسي. كما يسعى الفصل إلى توضيح أبعاد المشكلة البحثية في ضوء ما قدمته الدراسات السابقة، وإبراز أوجه الاتفاق والاختلاف بينها، بما يساعد على تحديد الفجوة العلمية التي تسعى الدراسة الحالية إلى معالجتها، ويعزز من أصالتها وإسهامها في المعرفة العلمية</w:t>
      </w:r>
      <w:r w:rsidRPr="0014316A">
        <w:rPr>
          <w:rFonts w:ascii="Sakkal Majalla" w:hAnsi="Sakkal Majalla" w:cs="Sakkal Majalla"/>
          <w:sz w:val="28"/>
          <w:szCs w:val="28"/>
        </w:rPr>
        <w:t>.</w:t>
      </w:r>
    </w:p>
    <w:p w14:paraId="14B73981"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وتبرز أهمية هذا الفصل كذلك في أنه يربط بين الجانب النظري والجانب التطبيقي للدراسة، حيث يوفر الأساس العلمي الذي سيتم الاعتماد عليه عند تصميم أداة الدراسة، وصياغة الفرضيات، وتحديد العلاقات المتوقعة بين المتغيرات، بما يضمن اتساق جميع مراحل البحث مع الإطار العلمي المعتمد. كما يتيح للقارئ تكوين تصور متكامل حول طبيعة الموضوع وأبعاده المختلفة، ويهيئه لفهم النتائج التي سيتم التوصل إليها في الفصول اللاحقة، من خلال تفسيرها في ضوء الأدبيات والنظريات العلمية ذات الصلة</w:t>
      </w:r>
      <w:r w:rsidRPr="0014316A">
        <w:rPr>
          <w:rFonts w:ascii="Sakkal Majalla" w:hAnsi="Sakkal Majalla" w:cs="Sakkal Majalla"/>
          <w:sz w:val="28"/>
          <w:szCs w:val="28"/>
        </w:rPr>
        <w:t>.</w:t>
      </w:r>
    </w:p>
    <w:p w14:paraId="5425C37B"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 xml:space="preserve">ويؤدي هذا الفصل دورًا محوريًا في تعزيز موثوقية الدراسة، إذ يعتمد على تحليل الأدبيات العلمية الحديثة، والاستفادة من الخبرات البحثية السابقة، ومناقشة الاتجاهات المعاصرة في إدارة المشاريع الحكومية، الأمر الذي يسهم في بناء إطار علمي متكامل يدعم الدراسة ويمنحها قوة تفسيرية أكبر. كما يساعد في توضيح التطورات التي شهدتها مكاتب إدارة المشاريع بوصفها </w:t>
      </w:r>
      <w:r w:rsidRPr="0014316A">
        <w:rPr>
          <w:rFonts w:ascii="Sakkal Majalla" w:hAnsi="Sakkal Majalla" w:cs="Sakkal Majalla"/>
          <w:sz w:val="28"/>
          <w:szCs w:val="28"/>
          <w:rtl/>
        </w:rPr>
        <w:lastRenderedPageBreak/>
        <w:t>إحدى أهم الأدوات الإدارية الحديثة التي تعتمدها الجهات الحكومية لتحقيق كفاءة الإنفاق، وتعزيز جودة تنفيذ المشاريع، وتحقيق مستهدفات التنمية الوطنية، وهو ما يجعل هذا الفصل حلقة أساسية تربط بين الخلفية النظرية والتطبيق العملي للدراسة</w:t>
      </w:r>
      <w:r w:rsidRPr="0014316A">
        <w:rPr>
          <w:rFonts w:ascii="Sakkal Majalla" w:hAnsi="Sakkal Majalla" w:cs="Sakkal Majalla"/>
          <w:sz w:val="28"/>
          <w:szCs w:val="28"/>
        </w:rPr>
        <w:t>.</w:t>
      </w:r>
    </w:p>
    <w:p w14:paraId="47C939AC" w14:textId="77777777" w:rsidR="00C23F53" w:rsidRPr="00AE48D5" w:rsidRDefault="00C23F53" w:rsidP="00C23F53">
      <w:pPr>
        <w:pStyle w:val="1"/>
        <w:spacing w:line="360" w:lineRule="auto"/>
        <w:jc w:val="both"/>
        <w:rPr>
          <w:rFonts w:ascii="Sakkal Majalla" w:hAnsi="Sakkal Majalla" w:cs="Sakkal Majalla"/>
          <w:b/>
          <w:bCs/>
          <w:color w:val="auto"/>
          <w:sz w:val="28"/>
          <w:szCs w:val="28"/>
        </w:rPr>
      </w:pPr>
      <w:bookmarkStart w:id="38" w:name="_Toc217821165"/>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0DB65C38"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تقوم الدراسة الحالية على تحليل العلاقة بين المتغير المستقل المتمثل في أبعاد دور مكتب إدارة المشاريع</w:t>
      </w:r>
      <w:r w:rsidRPr="0014316A">
        <w:rPr>
          <w:rFonts w:ascii="Sakkal Majalla" w:hAnsi="Sakkal Majalla" w:cs="Sakkal Majalla"/>
          <w:sz w:val="28"/>
          <w:szCs w:val="28"/>
        </w:rPr>
        <w:t xml:space="preserve"> (PMO)</w:t>
      </w:r>
      <w:r w:rsidRPr="0014316A">
        <w:rPr>
          <w:rFonts w:ascii="Sakkal Majalla" w:hAnsi="Sakkal Majalla" w:cs="Sakkal Majalla"/>
          <w:sz w:val="28"/>
          <w:szCs w:val="28"/>
          <w:rtl/>
        </w:rPr>
        <w:t>، والمتغير التابع المتمثل في تحسين أداء مشاريع البنية التحتية في الجهات الحكومية بمدينة الرياض. ويستند هذا التصنيف إلى الأدبيات الحديثة في إدارة المشاريع، التي تؤكد أن أداء المشروعات يتأثر بمجموعة من الممارسات التنظيمية والإدارية التي يقودها مكتب إدارة المشاريع، من خلال تطوير العمليات، وتعزيز الحوكمة، وتوحيد الإجراءات، ودعم اتخاذ القرار. وفيما يأتي عرض تفصيلي لمتغيرات الدراسة</w:t>
      </w:r>
      <w:r w:rsidRPr="0014316A">
        <w:rPr>
          <w:rFonts w:ascii="Sakkal Majalla" w:hAnsi="Sakkal Majalla" w:cs="Sakkal Majalla"/>
          <w:sz w:val="28"/>
          <w:szCs w:val="28"/>
        </w:rPr>
        <w:t>.</w:t>
      </w:r>
    </w:p>
    <w:p w14:paraId="27FC96EE" w14:textId="77777777" w:rsidR="00C23F53" w:rsidRPr="0014316A" w:rsidRDefault="00C23F53" w:rsidP="00C23F53">
      <w:pPr>
        <w:pStyle w:val="a8"/>
        <w:numPr>
          <w:ilvl w:val="0"/>
          <w:numId w:val="31"/>
        </w:numPr>
        <w:spacing w:line="360" w:lineRule="auto"/>
        <w:jc w:val="both"/>
        <w:rPr>
          <w:rFonts w:ascii="Sakkal Majalla" w:hAnsi="Sakkal Majalla" w:cs="Sakkal Majalla"/>
          <w:b/>
          <w:bCs/>
          <w:sz w:val="28"/>
          <w:szCs w:val="28"/>
        </w:rPr>
      </w:pPr>
      <w:r w:rsidRPr="0014316A">
        <w:rPr>
          <w:rFonts w:ascii="Sakkal Majalla" w:hAnsi="Sakkal Majalla" w:cs="Sakkal Majalla"/>
          <w:b/>
          <w:bCs/>
          <w:sz w:val="28"/>
          <w:szCs w:val="28"/>
          <w:rtl/>
        </w:rPr>
        <w:t xml:space="preserve"> المتغير التابع: تحسين أداء مشاريع البنية التحتية</w:t>
      </w:r>
    </w:p>
    <w:p w14:paraId="2036DFFC"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يقصد بتحسين أداء مشاريع البنية التحتية الارتقاء بمستوى كفاءة وفاعلية تنفيذ المشاريع الحكومية بما يضمن تحقيق أهدافها وفق الخطط الزمنية والميزانيات المحددة، مع المحافظة على جودة المخرجات وتعظيم الاستفادة من الموارد المتاحة. ويعد أداء مشاريع البنية التحتية أحد أهم المؤشرات التي تعكس نجاح الجهات الحكومية في تنفيذ برامجها التنموية، نظرًا لما تتميز به هذه المشاريع من ضخامة الاستثمارات، وطول فترة التنفيذ، وتعدد الجهات المشاركة في إنجازها، وارتباطها المباشر بجودة الخدمات المقدمة للمجتمع</w:t>
      </w:r>
      <w:r w:rsidRPr="0014316A">
        <w:rPr>
          <w:rFonts w:ascii="Sakkal Majalla" w:hAnsi="Sakkal Majalla" w:cs="Sakkal Majalla"/>
          <w:sz w:val="28"/>
          <w:szCs w:val="28"/>
        </w:rPr>
        <w:t>.</w:t>
      </w:r>
    </w:p>
    <w:p w14:paraId="743B90DF"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ولا يقتصر مفهوم تحسين الأداء على سرعة إنجاز المشروع فقط، بل يشمل مجموعة متكاملة من المؤشرات، مثل الالتزام بالجدول الزمني، وعدم تجاوز التكاليف المعتمدة، وتحقيق المواصفات الفنية المطلوبة، ورفع جودة التنفيذ، وتقليل معدلات المخاطر، وزيادة رضا المستفيدين، وتحقيق الأهداف الاستراتيجية للجهة الحكومية. ويؤكد هذا المفهوم أن نجاح المشروع يقاس من خلال قدرته على تحقيق القيمة المضافة للمؤسسة والمجتمع، وليس بمجرد الانتهاء من الأعمال الإنشائية</w:t>
      </w:r>
      <w:r w:rsidRPr="0014316A">
        <w:rPr>
          <w:rFonts w:ascii="Sakkal Majalla" w:hAnsi="Sakkal Majalla" w:cs="Sakkal Majalla"/>
          <w:sz w:val="28"/>
          <w:szCs w:val="28"/>
        </w:rPr>
        <w:t>.</w:t>
      </w:r>
    </w:p>
    <w:p w14:paraId="2C31C269"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lastRenderedPageBreak/>
        <w:t>كما يرتبط تحسين أداء مشاريع البنية التحتية بقدرة الجهة الحكومية على إدارة مواردها البشرية والمالية والتقنية بكفاءة، مع وجود نظم فعالة للتخطيط والمتابعة والرقابة وإدارة المخاطر. وكلما كانت عمليات الإدارة أكثر تنظيمًا واعتمادًا على أفضل الممارسات العالمية، ارتفعت احتمالات نجاح المشاريع وانخفضت معدلات التعثر والتأخير، وهو ما يجعل تحسين الأداء هدفًا استراتيجيًا لجميع المؤسسات الحكومية التي تتولى تنفيذ مشاريع البنية التحتية</w:t>
      </w:r>
      <w:r w:rsidRPr="0014316A">
        <w:rPr>
          <w:rFonts w:ascii="Sakkal Majalla" w:hAnsi="Sakkal Majalla" w:cs="Sakkal Majalla"/>
          <w:sz w:val="28"/>
          <w:szCs w:val="28"/>
        </w:rPr>
        <w:t>.</w:t>
      </w:r>
    </w:p>
    <w:p w14:paraId="0BFBF251"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وتتبنى الدراسة الحالية هذا المتغير بوصفه المتغير التابع الذي يتأثر بمستوى فعالية مكتب إدارة المشاريع، حيث يتم قياسه من خلال عدد من المؤشرات، أبرزها الالتزام بالوقت، والالتزام بالميزانية، وجودة التنفيذ، وكفاءة استخدام الموارد، وسرعة معالجة المشكلات، وتحقيق رضا أصحاب المصلحة، ورفع كفاءة إدارة المشروع بصورة عامة</w:t>
      </w:r>
      <w:r w:rsidRPr="0014316A">
        <w:rPr>
          <w:rFonts w:ascii="Sakkal Majalla" w:hAnsi="Sakkal Majalla" w:cs="Sakkal Majalla"/>
          <w:sz w:val="28"/>
          <w:szCs w:val="28"/>
        </w:rPr>
        <w:t>.</w:t>
      </w:r>
    </w:p>
    <w:p w14:paraId="5B8BBB6E" w14:textId="77777777" w:rsidR="00C23F53" w:rsidRPr="0014316A" w:rsidRDefault="00C23F53" w:rsidP="00C23F53">
      <w:pPr>
        <w:pStyle w:val="a8"/>
        <w:numPr>
          <w:ilvl w:val="0"/>
          <w:numId w:val="31"/>
        </w:numPr>
        <w:spacing w:line="360" w:lineRule="auto"/>
        <w:jc w:val="both"/>
        <w:rPr>
          <w:rFonts w:ascii="Sakkal Majalla" w:hAnsi="Sakkal Majalla" w:cs="Sakkal Majalla"/>
          <w:b/>
          <w:bCs/>
          <w:sz w:val="28"/>
          <w:szCs w:val="28"/>
        </w:rPr>
      </w:pPr>
      <w:r w:rsidRPr="0014316A">
        <w:rPr>
          <w:rFonts w:ascii="Sakkal Majalla" w:hAnsi="Sakkal Majalla" w:cs="Sakkal Majalla"/>
          <w:b/>
          <w:bCs/>
          <w:sz w:val="28"/>
          <w:szCs w:val="28"/>
          <w:rtl/>
        </w:rPr>
        <w:t xml:space="preserve"> المتغيرات المستقلة</w:t>
      </w:r>
    </w:p>
    <w:p w14:paraId="1AA25908" w14:textId="77777777" w:rsidR="00C23F53" w:rsidRPr="0014316A" w:rsidRDefault="00C23F53" w:rsidP="00C23F53">
      <w:pPr>
        <w:pStyle w:val="a8"/>
        <w:numPr>
          <w:ilvl w:val="0"/>
          <w:numId w:val="32"/>
        </w:numPr>
        <w:spacing w:line="360" w:lineRule="auto"/>
        <w:jc w:val="both"/>
        <w:rPr>
          <w:rFonts w:ascii="Sakkal Majalla" w:hAnsi="Sakkal Majalla" w:cs="Sakkal Majalla"/>
          <w:b/>
          <w:bCs/>
          <w:sz w:val="28"/>
          <w:szCs w:val="28"/>
        </w:rPr>
      </w:pPr>
      <w:r w:rsidRPr="0014316A">
        <w:rPr>
          <w:rFonts w:ascii="Sakkal Majalla" w:hAnsi="Sakkal Majalla" w:cs="Sakkal Majalla"/>
          <w:b/>
          <w:bCs/>
          <w:sz w:val="28"/>
          <w:szCs w:val="28"/>
        </w:rPr>
        <w:t xml:space="preserve"> </w:t>
      </w:r>
      <w:r w:rsidRPr="0014316A">
        <w:rPr>
          <w:rFonts w:ascii="Sakkal Majalla" w:hAnsi="Sakkal Majalla" w:cs="Sakkal Majalla"/>
          <w:b/>
          <w:bCs/>
          <w:sz w:val="28"/>
          <w:szCs w:val="28"/>
          <w:rtl/>
        </w:rPr>
        <w:t>فعالية مكتب إدارة المشاريع</w:t>
      </w:r>
      <w:r w:rsidRPr="0014316A">
        <w:rPr>
          <w:rFonts w:ascii="Sakkal Majalla" w:hAnsi="Sakkal Majalla" w:cs="Sakkal Majalla"/>
          <w:b/>
          <w:bCs/>
          <w:sz w:val="28"/>
          <w:szCs w:val="28"/>
        </w:rPr>
        <w:t xml:space="preserve"> (PMO)</w:t>
      </w:r>
    </w:p>
    <w:p w14:paraId="613E5B3A"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تمثل فعالية مكتب إدارة المشاريع أحد أهم العوامل المؤثرة في نجاح المشروعات الحكومية، حيث يشكل المكتب وحدة تنظيمية متخصصة تتولى الإشراف على عمليات إدارة المشاريع، وتقديم الدعم الفني والإداري، وضمان تطبيق أفضل الممارسات والمعايير المهنية. ويؤدي المكتب دورًا محوريًا في تحقيق التكامل بين المشاريع المختلفة، وربطها بالأهداف الاستراتيجية للجهة الحكومية، بما يسهم في رفع كفاءة الأداء المؤسسي</w:t>
      </w:r>
      <w:r w:rsidRPr="0014316A">
        <w:rPr>
          <w:rFonts w:ascii="Sakkal Majalla" w:hAnsi="Sakkal Majalla" w:cs="Sakkal Majalla"/>
          <w:sz w:val="28"/>
          <w:szCs w:val="28"/>
        </w:rPr>
        <w:t>.</w:t>
      </w:r>
    </w:p>
    <w:p w14:paraId="303E9950"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وتعكس فعالية مكتب إدارة المشاريع مدى قدرته على أداء وظائفه بكفاءة، والتي تشمل التخطيط، وإدارة المحافظ والبرامج، وتقديم الاستشارات لمديري المشاريع، وإدارة المخاطر، وبناء قواعد المعرفة، وتطوير الكفاءات البشرية، وإعداد التقارير الدورية للإدارة العليا، بالإضافة إلى تعزيز التواصل والتنسيق بين مختلف الإدارات والجهات ذات العلاقة</w:t>
      </w:r>
      <w:r w:rsidRPr="0014316A">
        <w:rPr>
          <w:rFonts w:ascii="Sakkal Majalla" w:hAnsi="Sakkal Majalla" w:cs="Sakkal Majalla"/>
          <w:sz w:val="28"/>
          <w:szCs w:val="28"/>
        </w:rPr>
        <w:t>.</w:t>
      </w:r>
    </w:p>
    <w:p w14:paraId="6C8C5259"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كما تسهم فعالية مكتب إدارة المشاريع في تحسين استغلال الموارد، وتقليل الازدواجية في تنفيذ الأعمال، ورفع مستوى الشفافية والحوكمة، وتوفير المعلومات الدقيقة التي تساعد الإدارة العليا على اتخاذ القرارات المناسبة في الوقت المناسب. ولذلك فإن ارتفاع مستوى فعالية المكتب ينعكس بصورة مباشرة على نجاح المشاريع الحكومية وتحقيق أهدافها بكفاءة أعلى</w:t>
      </w:r>
      <w:r w:rsidRPr="0014316A">
        <w:rPr>
          <w:rFonts w:ascii="Sakkal Majalla" w:hAnsi="Sakkal Majalla" w:cs="Sakkal Majalla"/>
          <w:sz w:val="28"/>
          <w:szCs w:val="28"/>
        </w:rPr>
        <w:t>.</w:t>
      </w:r>
    </w:p>
    <w:p w14:paraId="5E401AB0"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lastRenderedPageBreak/>
        <w:t>وتقيس الدراسة هذا البعد من خلال مدى قدرة مكتب إدارة المشاريع على تقديم الدعم الإداري والفني، وتوفير الكفاءات اللازمة، وتحقيق التكامل بين المشاريع، وتعزيز الحوكمة، وتطوير الأداء المؤسسي، والمساهمة في رفع معدلات نجاح المشاريع</w:t>
      </w:r>
      <w:r w:rsidRPr="0014316A">
        <w:rPr>
          <w:rFonts w:ascii="Sakkal Majalla" w:hAnsi="Sakkal Majalla" w:cs="Sakkal Majalla"/>
          <w:sz w:val="28"/>
          <w:szCs w:val="28"/>
        </w:rPr>
        <w:t>.</w:t>
      </w:r>
    </w:p>
    <w:p w14:paraId="5C4CC39A" w14:textId="77777777" w:rsidR="00C23F53" w:rsidRPr="0014316A" w:rsidRDefault="00C23F53" w:rsidP="00C23F53">
      <w:pPr>
        <w:pStyle w:val="a8"/>
        <w:numPr>
          <w:ilvl w:val="0"/>
          <w:numId w:val="32"/>
        </w:numPr>
        <w:spacing w:line="360" w:lineRule="auto"/>
        <w:jc w:val="both"/>
        <w:rPr>
          <w:rFonts w:ascii="Sakkal Majalla" w:hAnsi="Sakkal Majalla" w:cs="Sakkal Majalla"/>
          <w:b/>
          <w:bCs/>
          <w:sz w:val="28"/>
          <w:szCs w:val="28"/>
        </w:rPr>
      </w:pPr>
      <w:r w:rsidRPr="0014316A">
        <w:rPr>
          <w:rFonts w:ascii="Sakkal Majalla" w:hAnsi="Sakkal Majalla" w:cs="Sakkal Majalla"/>
          <w:b/>
          <w:bCs/>
          <w:sz w:val="28"/>
          <w:szCs w:val="28"/>
        </w:rPr>
        <w:t xml:space="preserve"> </w:t>
      </w:r>
      <w:r w:rsidRPr="0014316A">
        <w:rPr>
          <w:rFonts w:ascii="Sakkal Majalla" w:hAnsi="Sakkal Majalla" w:cs="Sakkal Majalla"/>
          <w:b/>
          <w:bCs/>
          <w:sz w:val="28"/>
          <w:szCs w:val="28"/>
          <w:rtl/>
        </w:rPr>
        <w:t>توحيد منهجيات وإجراءات إدارة المشاريع</w:t>
      </w:r>
    </w:p>
    <w:p w14:paraId="07F8D9D8"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يقصد بتوحيد منهجيات وإجراءات إدارة المشاريع اعتماد إطار عمل موحد يحدد الأساليب والمعايير والإجراءات التي يتم اتباعها في جميع مراحل المشروع، ابتداءً من التخطيط وحتى الإغلاق، بما يضمن توحيد آليات التنفيذ والرقابة والتقييم داخل المؤسسة الحكومية</w:t>
      </w:r>
      <w:r w:rsidRPr="0014316A">
        <w:rPr>
          <w:rFonts w:ascii="Sakkal Majalla" w:hAnsi="Sakkal Majalla" w:cs="Sakkal Majalla"/>
          <w:sz w:val="28"/>
          <w:szCs w:val="28"/>
        </w:rPr>
        <w:t>.</w:t>
      </w:r>
    </w:p>
    <w:p w14:paraId="70C9E059"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ويعد توحيد المنهجيات من أهم وظائف مكتب إدارة المشاريع، إذ يسهم في تقليل التباين بين فرق العمل المختلفة، وتحقيق الاتساق في تطبيق السياسات والإجراءات، ورفع جودة التخطيط والتنفيذ، بالإضافة إلى تسهيل عملية المتابعة والمقارنة بين المشاريع المختلفة. كما يساعد على نشر أفضل الممارسات المهنية داخل المؤسسة، وتوثيق الخبرات المتراكمة، وتطوير الأدلة الإجرائية والنماذج الموحدة التي تعتمدها جميع المشاريع</w:t>
      </w:r>
      <w:r w:rsidRPr="0014316A">
        <w:rPr>
          <w:rFonts w:ascii="Sakkal Majalla" w:hAnsi="Sakkal Majalla" w:cs="Sakkal Majalla"/>
          <w:sz w:val="28"/>
          <w:szCs w:val="28"/>
        </w:rPr>
        <w:t>.</w:t>
      </w:r>
    </w:p>
    <w:p w14:paraId="0BB0AEF8"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ويؤدي توحيد الإجراءات كذلك إلى تحسين كفاءة الاتصال بين الإدارات المختلفة، وتسهيل انتقال المعرفة والخبرات، وتقليل الأخطاء الناتجة عن اختلاف طرق العمل، الأمر الذي يسهم في رفع جودة الأداء وتقليل معدلات التعثر وإعادة العمل، وتحسين استخدام الموارد المالية والبشرية</w:t>
      </w:r>
      <w:r w:rsidRPr="0014316A">
        <w:rPr>
          <w:rFonts w:ascii="Sakkal Majalla" w:hAnsi="Sakkal Majalla" w:cs="Sakkal Majalla"/>
          <w:sz w:val="28"/>
          <w:szCs w:val="28"/>
        </w:rPr>
        <w:t>.</w:t>
      </w:r>
    </w:p>
    <w:p w14:paraId="143524A8"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وتقيس الدراسة هذا المتغير من خلال مدى تطبيق الأدلة والمنهجيات الموحدة، وتوحيد النماذج والإجراءات، والالتزام بالمعايير المهنية، وتوحيد عمليات التخطيط وإدارة المخاطر والجودة والتقارير، بما يعكس مستوى النضج المؤسسي في إدارة المشاريع</w:t>
      </w:r>
      <w:r w:rsidRPr="0014316A">
        <w:rPr>
          <w:rFonts w:ascii="Sakkal Majalla" w:hAnsi="Sakkal Majalla" w:cs="Sakkal Majalla"/>
          <w:sz w:val="28"/>
          <w:szCs w:val="28"/>
        </w:rPr>
        <w:t>.</w:t>
      </w:r>
    </w:p>
    <w:p w14:paraId="55CBFC39" w14:textId="77777777" w:rsidR="00C23F53" w:rsidRPr="0014316A" w:rsidRDefault="00C23F53" w:rsidP="00C23F53">
      <w:pPr>
        <w:pStyle w:val="a8"/>
        <w:numPr>
          <w:ilvl w:val="0"/>
          <w:numId w:val="32"/>
        </w:numPr>
        <w:spacing w:line="360" w:lineRule="auto"/>
        <w:jc w:val="both"/>
        <w:rPr>
          <w:rFonts w:ascii="Sakkal Majalla" w:hAnsi="Sakkal Majalla" w:cs="Sakkal Majalla"/>
          <w:b/>
          <w:bCs/>
          <w:sz w:val="28"/>
          <w:szCs w:val="28"/>
        </w:rPr>
      </w:pPr>
      <w:r w:rsidRPr="0014316A">
        <w:rPr>
          <w:rFonts w:ascii="Sakkal Majalla" w:hAnsi="Sakkal Majalla" w:cs="Sakkal Majalla"/>
          <w:b/>
          <w:bCs/>
          <w:sz w:val="28"/>
          <w:szCs w:val="28"/>
          <w:rtl/>
        </w:rPr>
        <w:t>المتابعة والرقابة ودعم اتخاذ القرار</w:t>
      </w:r>
    </w:p>
    <w:p w14:paraId="0D980395"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تمثل المتابعة والرقابة إحدى الوظائف الأساسية التي يؤديها مكتب إدارة المشاريع لضمان سير المشاريع وفق الخطط المعتمدة وتحقيق الأهداف المحددة. وتشمل هذه الوظيفة مراقبة تقدم الأعمال، وتحليل الانحرافات الزمنية والمالية، وتقييم مستوى الأداء بصورة مستمرة، مع إعداد التقارير الدورية التي توفر صورة دقيقة عن حالة المشاريع للإدارة العليا</w:t>
      </w:r>
      <w:r w:rsidRPr="0014316A">
        <w:rPr>
          <w:rFonts w:ascii="Sakkal Majalla" w:hAnsi="Sakkal Majalla" w:cs="Sakkal Majalla"/>
          <w:sz w:val="28"/>
          <w:szCs w:val="28"/>
        </w:rPr>
        <w:t>.</w:t>
      </w:r>
    </w:p>
    <w:p w14:paraId="1BCE1BAF"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lastRenderedPageBreak/>
        <w:t>وتعتمد المتابعة الفعالة على استخدام مؤشرات أداء واضحة، وأنظمة معلومات حديثة، ولوحات متابعة إلكترونية تساعد على قياس نسب الإنجاز، واكتشاف المشكلات في مراحلها المبكرة، واقتراح الحلول المناسبة قبل تفاقمها. كما تسهم عمليات الرقابة في ضمان الالتزام بالسياسات والأنظمة والمعايير الفنية، وتحقيق الشفافية والمساءلة في تنفيذ المشاريع الحكومية</w:t>
      </w:r>
      <w:r w:rsidRPr="0014316A">
        <w:rPr>
          <w:rFonts w:ascii="Sakkal Majalla" w:hAnsi="Sakkal Majalla" w:cs="Sakkal Majalla"/>
          <w:sz w:val="28"/>
          <w:szCs w:val="28"/>
        </w:rPr>
        <w:t>.</w:t>
      </w:r>
    </w:p>
    <w:p w14:paraId="4D08D706"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ويرتبط دعم اتخاذ القرار ارتباطًا وثيقًا بفعالية عمليات المتابعة والرقابة، إذ إن جودة القرارات الإدارية تعتمد بدرجة كبيرة على توافر معلومات دقيقة ومحدثة عن واقع المشاريع. ويعمل مكتب إدارة المشاريع على توفير هذه المعلومات من خلال التقارير التحليلية، ومؤشرات الأداء، وتحليل المخاطر، وتقديم البدائل المناسبة للإدارة العليا، بما يساعدها على اتخاذ قرارات أكثر سرعة ودقة وفاعلية</w:t>
      </w:r>
      <w:r w:rsidRPr="0014316A">
        <w:rPr>
          <w:rFonts w:ascii="Sakkal Majalla" w:hAnsi="Sakkal Majalla" w:cs="Sakkal Majalla"/>
          <w:sz w:val="28"/>
          <w:szCs w:val="28"/>
        </w:rPr>
        <w:t>.</w:t>
      </w:r>
    </w:p>
    <w:p w14:paraId="672DE1D6"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وتقيس الدراسة هذا البعد من خلال مستوى فعالية أنظمة المتابعة، وجودة التقارير الدورية، وسرعة اكتشاف الانحرافات، وكفاءة الرقابة على الأداء، ومدى مساهمة المعلومات التي يوفرها مكتب إدارة المشاريع في دعم القرارات الإدارية المتعلقة بالمشاريع</w:t>
      </w:r>
      <w:r w:rsidRPr="0014316A">
        <w:rPr>
          <w:rFonts w:ascii="Sakkal Majalla" w:hAnsi="Sakkal Majalla" w:cs="Sakkal Majalla"/>
          <w:sz w:val="28"/>
          <w:szCs w:val="28"/>
        </w:rPr>
        <w:t>.</w:t>
      </w:r>
    </w:p>
    <w:p w14:paraId="663DB4B8" w14:textId="77777777" w:rsidR="00C23F53" w:rsidRPr="0014316A" w:rsidRDefault="00C23F53" w:rsidP="00C23F53">
      <w:pPr>
        <w:spacing w:line="360" w:lineRule="auto"/>
        <w:jc w:val="both"/>
        <w:rPr>
          <w:rFonts w:ascii="Sakkal Majalla" w:hAnsi="Sakkal Majalla" w:cs="Sakkal Majalla"/>
          <w:b/>
          <w:bCs/>
          <w:sz w:val="28"/>
          <w:szCs w:val="28"/>
          <w:u w:val="single"/>
        </w:rPr>
      </w:pPr>
      <w:r w:rsidRPr="0014316A">
        <w:rPr>
          <w:rFonts w:ascii="Sakkal Majalla" w:hAnsi="Sakkal Majalla" w:cs="Sakkal Majalla"/>
          <w:b/>
          <w:bCs/>
          <w:sz w:val="28"/>
          <w:szCs w:val="28"/>
          <w:u w:val="single"/>
          <w:rtl/>
        </w:rPr>
        <w:t>العلاقة بين المتغيرات المستقلة والمتغير التابع</w:t>
      </w:r>
    </w:p>
    <w:p w14:paraId="684AD8D9" w14:textId="77777777"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تنطلق الدراسة من فرضية رئيسة مفادها أن تحسين أداء مشاريع البنية التحتية يتأثر بدرجة كبيرة بمدى كفاءة الممارسات التي يقودها مكتب إدارة المشاريع</w:t>
      </w:r>
      <w:r w:rsidRPr="0014316A">
        <w:rPr>
          <w:rFonts w:ascii="Sakkal Majalla" w:hAnsi="Sakkal Majalla" w:cs="Sakkal Majalla"/>
          <w:sz w:val="28"/>
          <w:szCs w:val="28"/>
        </w:rPr>
        <w:t xml:space="preserve"> (PMO) </w:t>
      </w:r>
      <w:r w:rsidRPr="0014316A">
        <w:rPr>
          <w:rFonts w:ascii="Sakkal Majalla" w:hAnsi="Sakkal Majalla" w:cs="Sakkal Majalla"/>
          <w:sz w:val="28"/>
          <w:szCs w:val="28"/>
          <w:rtl/>
        </w:rPr>
        <w:t>داخل الجهات الحكومية. فكلما ارتفعت فعالية مكتب إدارة المشاريع في أداء مهامه التنظيمية والاستراتيجية، وتحسن مستوى توحيد منهجيات وإجراءات إدارة المشاريع بما يحقق الاتساق في عمليات التخطيط والتنفيذ والرقابة، وزادت كفاءة المتابعة والرقابة ودعم اتخاذ القرار من خلال توفير بيانات دقيقة ومؤشرات أداء مستمرة، انعكس ذلك إيجابًا على جودة تنفيذ المشاريع، والالتزام بالجداول الزمنية والميزانيات، وتقليل المخاطر والانحرافات، وتحقيق رضا أصحاب المصلحة</w:t>
      </w:r>
      <w:r w:rsidRPr="0014316A">
        <w:rPr>
          <w:rFonts w:ascii="Sakkal Majalla" w:hAnsi="Sakkal Majalla" w:cs="Sakkal Majalla"/>
          <w:sz w:val="28"/>
          <w:szCs w:val="28"/>
        </w:rPr>
        <w:t>.</w:t>
      </w:r>
    </w:p>
    <w:p w14:paraId="062FAF5D" w14:textId="09AB6F8B" w:rsidR="00C23F53" w:rsidRPr="0014316A" w:rsidRDefault="00C23F53" w:rsidP="00C23F53">
      <w:pPr>
        <w:spacing w:line="360" w:lineRule="auto"/>
        <w:jc w:val="both"/>
        <w:rPr>
          <w:rFonts w:ascii="Sakkal Majalla" w:hAnsi="Sakkal Majalla" w:cs="Sakkal Majalla"/>
          <w:sz w:val="28"/>
          <w:szCs w:val="28"/>
        </w:rPr>
      </w:pPr>
      <w:r w:rsidRPr="0014316A">
        <w:rPr>
          <w:rFonts w:ascii="Sakkal Majalla" w:hAnsi="Sakkal Majalla" w:cs="Sakkal Majalla"/>
          <w:sz w:val="28"/>
          <w:szCs w:val="28"/>
          <w:rtl/>
        </w:rPr>
        <w:t>وبناءً على ذلك، تفترض الدراسة وجود علاقة تأثير إيجابية ذات دلالة إحصائية بين المتغيرات المستقلة المتمثلة في فعالية مكتب إدارة المشاريع</w:t>
      </w:r>
      <w:r w:rsidRPr="0014316A">
        <w:rPr>
          <w:rFonts w:ascii="Sakkal Majalla" w:hAnsi="Sakkal Majalla" w:cs="Sakkal Majalla"/>
          <w:sz w:val="28"/>
          <w:szCs w:val="28"/>
        </w:rPr>
        <w:t xml:space="preserve"> (PMO)</w:t>
      </w:r>
      <w:r w:rsidRPr="0014316A">
        <w:rPr>
          <w:rFonts w:ascii="Sakkal Majalla" w:hAnsi="Sakkal Majalla" w:cs="Sakkal Majalla"/>
          <w:sz w:val="28"/>
          <w:szCs w:val="28"/>
          <w:rtl/>
        </w:rPr>
        <w:t>، وتوحيد منهجيات وإجراءات إدارة المشاريع، والمتابعة والرقابة ودعم اتخاذ القرار، وبين المتغير التابع المتمثل في تحسين أداء مشاريع البنية التحتية</w:t>
      </w:r>
      <w:r w:rsidRPr="0014316A">
        <w:rPr>
          <w:rFonts w:ascii="Sakkal Majalla" w:hAnsi="Sakkal Majalla" w:cs="Sakkal Majalla"/>
          <w:sz w:val="28"/>
          <w:szCs w:val="28"/>
        </w:rPr>
        <w:t xml:space="preserve">. </w:t>
      </w:r>
      <w:r w:rsidRPr="0014316A">
        <w:rPr>
          <w:rFonts w:ascii="Sakkal Majalla" w:hAnsi="Sakkal Majalla" w:cs="Sakkal Majalla"/>
          <w:sz w:val="28"/>
          <w:szCs w:val="28"/>
          <w:rtl/>
        </w:rPr>
        <w:t>ومن المتوقع أن يسهم ارتفاع مستوى تطبيق هذه الأبعاد في تعزيز كفاءة إدارة المشاريع الحكومية، ورفع معدلات نجاحها، وتحقيق أهدافها التنموية بصورة أكثر فاعلية واستدامة</w:t>
      </w:r>
      <w:r w:rsidRPr="0014316A">
        <w:rPr>
          <w:rFonts w:ascii="Sakkal Majalla" w:hAnsi="Sakkal Majalla" w:cs="Sakkal Majalla"/>
          <w:sz w:val="28"/>
          <w:szCs w:val="28"/>
        </w:rPr>
        <w:t>.</w:t>
      </w:r>
    </w:p>
    <w:p w14:paraId="6E672D1E" w14:textId="77777777" w:rsidR="00C23F53" w:rsidRDefault="00C23F53" w:rsidP="00C23F53">
      <w:pPr>
        <w:pStyle w:val="2"/>
        <w:spacing w:line="360" w:lineRule="auto"/>
        <w:jc w:val="both"/>
        <w:rPr>
          <w:rFonts w:ascii="Sakkal Majalla" w:hAnsi="Sakkal Majalla" w:cs="Sakkal Majalla"/>
          <w:b/>
          <w:bCs/>
          <w:color w:val="000000" w:themeColor="text1"/>
          <w:sz w:val="28"/>
          <w:szCs w:val="28"/>
          <w:rtl/>
        </w:rPr>
      </w:pPr>
      <w:bookmarkStart w:id="42" w:name="_Toc217821166"/>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073AC9CB"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تعدّ مشاريع البنية التحتية من الركائز الأساسية التي تقوم عليها عملية التنمية الشاملة في أي دولة، إذ ترتبط ارتباطًا وثيقًا بتحسين جودة الحياة وتعزيز القدرة التنافسية الاقتصادية. وفي ظل التعقيد المتزايد لهذه المشاريع من حيث الحجم والتكلفة وتعدد الأطراف المعنية، برزت الحاجة الماسّة إلى تبني آليات إدارية حديثة تضمن تحقيق الأهداف المرجوة ضمن الوقت والميزانية والجودة المحددة. ومن أبرز هذه الآليات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الذي يعدّ كيانًا استراتيجيًا يتولى توحيد المنهجيات والمعايير، وتقديم الدعم الفني والإداري، ومراقبة الأداء، وتعزيز التواصل بين أصحاب المصلحة، مما يسهم في رفع كفاءة تنفيذ المشاريع وتحقيق أهدافها الاستراتيجية. وقد حظي موضوع مكتب إدارة المشاريع ودوره في تحسين أداء المشاريع باهتمام أكاديمي وبحثي متنامٍ على المستويين العربي والدولي، حيث تناولت العديد من الدراسات هذا الموضوع من زوايا متعددة تتراوح بين دراسة وظائف المكتب وعلاقتها بالأداء، ودراسة أثر تطبيق منهجيات إدارة الجودة والتخطيط الاستراتيجي على نجاح المشاريع الإنشائية.</w:t>
      </w:r>
    </w:p>
    <w:p w14:paraId="755C27D1"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وفيما يلي عرض للدراسات السابقة مقسمة إلى محورين: المحور الأول يتناول الدراسات المتعلقة بالمتغير المستقل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وعلاقته بمتغيرات أخرى، والمحور الثاني يتناول الدراسات المتعلقة بالمتغير التابع (أداء مشاريع البنية التحتية) وعلاقته بمتغيرات أخرى.</w:t>
      </w:r>
    </w:p>
    <w:p w14:paraId="6B706A2B"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 xml:space="preserve">المحور الأول: الدراسات المتعلقة بالمتغير المستقل (مكتب إدارة المشاريع </w:t>
      </w:r>
      <w:r w:rsidRPr="0014316A">
        <w:rPr>
          <w:rFonts w:ascii="Sakkal Majalla" w:hAnsi="Sakkal Majalla" w:cs="Sakkal Majalla"/>
          <w:b/>
          <w:bCs/>
          <w:sz w:val="28"/>
          <w:szCs w:val="28"/>
        </w:rPr>
        <w:t>PMO</w:t>
      </w:r>
      <w:r w:rsidRPr="0014316A">
        <w:rPr>
          <w:rFonts w:ascii="Sakkal Majalla" w:hAnsi="Sakkal Majalla" w:cs="Sakkal Majalla"/>
          <w:b/>
          <w:bCs/>
          <w:sz w:val="28"/>
          <w:szCs w:val="28"/>
          <w:rtl/>
        </w:rPr>
        <w:t>) وعلاقته بمتغيرات أخرى:</w:t>
      </w:r>
    </w:p>
    <w:p w14:paraId="52A5ED87"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w:t>
      </w:r>
      <w:r w:rsidRPr="0014316A">
        <w:rPr>
          <w:rFonts w:ascii="Sakkal Majalla" w:hAnsi="Sakkal Majalla" w:cs="Sakkal Majalla"/>
          <w:b/>
          <w:bCs/>
          <w:sz w:val="28"/>
          <w:szCs w:val="28"/>
        </w:rPr>
        <w:t>Agyeman-Boakye, Kissi</w:t>
      </w:r>
      <w:r w:rsidRPr="0014316A">
        <w:rPr>
          <w:rFonts w:ascii="Sakkal Majalla" w:hAnsi="Sakkal Majalla" w:cs="Sakkal Majalla"/>
          <w:b/>
          <w:bCs/>
          <w:sz w:val="28"/>
          <w:szCs w:val="28"/>
          <w:rtl/>
        </w:rPr>
        <w:t xml:space="preserve"> &amp; </w:t>
      </w:r>
      <w:r w:rsidRPr="0014316A">
        <w:rPr>
          <w:rFonts w:ascii="Sakkal Majalla" w:hAnsi="Sakkal Majalla" w:cs="Sakkal Majalla"/>
          <w:b/>
          <w:bCs/>
          <w:sz w:val="28"/>
          <w:szCs w:val="28"/>
        </w:rPr>
        <w:t>Abu, 2025</w:t>
      </w:r>
      <w:r w:rsidRPr="0014316A">
        <w:rPr>
          <w:rFonts w:ascii="Sakkal Majalla" w:hAnsi="Sakkal Majalla" w:cs="Sakkal Majalla"/>
          <w:b/>
          <w:bCs/>
          <w:sz w:val="28"/>
          <w:szCs w:val="28"/>
          <w:rtl/>
        </w:rPr>
        <w:t>) بعنوان:</w:t>
      </w:r>
    </w:p>
    <w:p w14:paraId="42964243" w14:textId="77777777" w:rsidR="00C23F53" w:rsidRPr="0014316A" w:rsidRDefault="00C23F53" w:rsidP="00C23F53">
      <w:pPr>
        <w:bidi w:val="0"/>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w:t>
      </w:r>
      <w:r w:rsidRPr="0014316A">
        <w:rPr>
          <w:rFonts w:ascii="Sakkal Majalla" w:hAnsi="Sakkal Majalla" w:cs="Sakkal Majalla"/>
          <w:b/>
          <w:bCs/>
          <w:sz w:val="28"/>
          <w:szCs w:val="28"/>
        </w:rPr>
        <w:t>Examining the relationship between project management office functions and project performance in Ghana: a structural equation modelling approach</w:t>
      </w:r>
      <w:r w:rsidRPr="0014316A">
        <w:rPr>
          <w:rFonts w:ascii="Sakkal Majalla" w:hAnsi="Sakkal Majalla" w:cs="Sakkal Majalla"/>
          <w:b/>
          <w:bCs/>
          <w:sz w:val="28"/>
          <w:szCs w:val="28"/>
          <w:rtl/>
        </w:rPr>
        <w:t>"</w:t>
      </w:r>
    </w:p>
    <w:p w14:paraId="1978E599"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تأثير وظائف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xml:space="preserve">) بأبعادها (المراقبة والتحكم في أداء المشاريع، تطوير المنهجيات والكفاءات، الإدارة الاستراتيجية، إدارة المشاريع المتعددة، التعلم التنظيمي، الهيكل التنظيمي والاتصال) على أداء المشاريع في قطاعات الأعمال المختلفة في غانا باعتبارها من الدول ذات الدخل المتوسط المنخفض. واستخدمت الدراسة </w:t>
      </w:r>
      <w:r w:rsidRPr="00292B6D">
        <w:rPr>
          <w:rFonts w:ascii="Sakkal Majalla" w:hAnsi="Sakkal Majalla" w:cs="Sakkal Majalla"/>
          <w:sz w:val="28"/>
          <w:szCs w:val="28"/>
          <w:rtl/>
        </w:rPr>
        <w:lastRenderedPageBreak/>
        <w:t>المنهج الكمي القائم على المسح المقطعي، وتكونت العينة من (256) متخصصًا في إدارة المشاريع يعملون في (10) قطاعات أعمال مختلفة في غانا، وتم جمع البيانات من خلال استبانات مغلقة، ثم تحليلها باستخدام نمذجة المعادلات الهيكلية بالمربعات الصغرى الجزئية (</w:t>
      </w:r>
      <w:r w:rsidRPr="00292B6D">
        <w:rPr>
          <w:rFonts w:ascii="Sakkal Majalla" w:hAnsi="Sakkal Majalla" w:cs="Sakkal Majalla"/>
          <w:sz w:val="28"/>
          <w:szCs w:val="28"/>
        </w:rPr>
        <w:t>PLS-SEM</w:t>
      </w:r>
      <w:r w:rsidRPr="00292B6D">
        <w:rPr>
          <w:rFonts w:ascii="Sakkal Majalla" w:hAnsi="Sakkal Majalla" w:cs="Sakkal Majalla"/>
          <w:sz w:val="28"/>
          <w:szCs w:val="28"/>
          <w:rtl/>
        </w:rPr>
        <w:t>) للتحقق من العلاقات الافتراضية بين المتغيرات.</w:t>
      </w:r>
    </w:p>
    <w:p w14:paraId="4E0CEF94" w14:textId="77777777" w:rsidR="00C23F53"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وتوصلت نتائج الدراسة إلى أن وظائف مكتب إدارة المشاريع فسّرت بدرجة متوسطة أداء المشاريع بنسبة (</w:t>
      </w:r>
      <w:r w:rsidRPr="00292B6D">
        <w:rPr>
          <w:rFonts w:ascii="Sakkal Majalla" w:hAnsi="Sakkal Majalla" w:cs="Sakkal Majalla"/>
          <w:sz w:val="28"/>
          <w:szCs w:val="28"/>
        </w:rPr>
        <w:t>R² = 0.34</w:t>
      </w:r>
      <w:r w:rsidRPr="00292B6D">
        <w:rPr>
          <w:rFonts w:ascii="Sakkal Majalla" w:hAnsi="Sakkal Majalla" w:cs="Sakkal Majalla"/>
          <w:sz w:val="28"/>
          <w:szCs w:val="28"/>
          <w:rtl/>
        </w:rPr>
        <w:t>)، وأن النشاط الإجمالي لمكتب إدارة المشاريع كان له أعلى تأثير على الأداء البيئي (</w:t>
      </w:r>
      <w:r w:rsidRPr="00292B6D">
        <w:rPr>
          <w:rFonts w:ascii="Sakkal Majalla" w:hAnsi="Sakkal Majalla" w:cs="Sakkal Majalla"/>
          <w:sz w:val="28"/>
          <w:szCs w:val="28"/>
        </w:rPr>
        <w:t>R² = 0.764</w:t>
      </w:r>
      <w:r w:rsidRPr="00292B6D">
        <w:rPr>
          <w:rFonts w:ascii="Sakkal Majalla" w:hAnsi="Sakkal Majalla" w:cs="Sakkal Majalla"/>
          <w:sz w:val="28"/>
          <w:szCs w:val="28"/>
          <w:rtl/>
        </w:rPr>
        <w:t>)، كما أن وظيفة المراقبة والتحكم كانت الأكثر تأثيرًا وارتبطت بأداء التكلفة والجودة ونطاق المشروع. وأوصت الدراسة بضرورة تكييف أنشطة مكتب إدارة المشاريع وفقًا لسياق الأعمال المحلي في الدول النامية، وتوسيع نطاق البحث ليشمل قطاعات وبيئات أعمال متنوعة.</w:t>
      </w:r>
    </w:p>
    <w:p w14:paraId="614FE82A" w14:textId="77777777" w:rsidR="00C23F53" w:rsidRDefault="00C23F53" w:rsidP="00C23F53">
      <w:pPr>
        <w:spacing w:line="360" w:lineRule="auto"/>
        <w:jc w:val="both"/>
        <w:rPr>
          <w:rFonts w:ascii="Sakkal Majalla" w:hAnsi="Sakkal Majalla" w:cs="Sakkal Majalla"/>
          <w:sz w:val="28"/>
          <w:szCs w:val="28"/>
          <w:rtl/>
        </w:rPr>
      </w:pPr>
    </w:p>
    <w:p w14:paraId="518A8692" w14:textId="77777777" w:rsidR="00C23F53" w:rsidRPr="00292B6D" w:rsidRDefault="00C23F53" w:rsidP="00C23F53">
      <w:pPr>
        <w:spacing w:line="360" w:lineRule="auto"/>
        <w:jc w:val="both"/>
        <w:rPr>
          <w:rFonts w:ascii="Sakkal Majalla" w:hAnsi="Sakkal Majalla" w:cs="Sakkal Majalla"/>
          <w:sz w:val="28"/>
          <w:szCs w:val="28"/>
          <w:rtl/>
        </w:rPr>
      </w:pPr>
    </w:p>
    <w:p w14:paraId="4A597DC8"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w:t>
      </w:r>
      <w:r w:rsidRPr="0014316A">
        <w:rPr>
          <w:rFonts w:ascii="Sakkal Majalla" w:hAnsi="Sakkal Majalla" w:cs="Sakkal Majalla"/>
          <w:b/>
          <w:bCs/>
          <w:sz w:val="28"/>
          <w:szCs w:val="28"/>
        </w:rPr>
        <w:t>Sandhu, Al Ameri, Shahzad</w:t>
      </w:r>
      <w:r w:rsidRPr="0014316A">
        <w:rPr>
          <w:rFonts w:ascii="Sakkal Majalla" w:hAnsi="Sakkal Majalla" w:cs="Sakkal Majalla"/>
          <w:b/>
          <w:bCs/>
          <w:sz w:val="28"/>
          <w:szCs w:val="28"/>
          <w:rtl/>
        </w:rPr>
        <w:t xml:space="preserve"> &amp; </w:t>
      </w:r>
      <w:r w:rsidRPr="0014316A">
        <w:rPr>
          <w:rFonts w:ascii="Sakkal Majalla" w:hAnsi="Sakkal Majalla" w:cs="Sakkal Majalla"/>
          <w:b/>
          <w:bCs/>
          <w:sz w:val="28"/>
          <w:szCs w:val="28"/>
        </w:rPr>
        <w:t>Naseem, 2024</w:t>
      </w:r>
      <w:r w:rsidRPr="0014316A">
        <w:rPr>
          <w:rFonts w:ascii="Sakkal Majalla" w:hAnsi="Sakkal Majalla" w:cs="Sakkal Majalla"/>
          <w:b/>
          <w:bCs/>
          <w:sz w:val="28"/>
          <w:szCs w:val="28"/>
          <w:rtl/>
        </w:rPr>
        <w:t>) بعنوان:</w:t>
      </w:r>
    </w:p>
    <w:p w14:paraId="663B4D54" w14:textId="77777777" w:rsidR="00C23F53" w:rsidRPr="0014316A" w:rsidRDefault="00C23F53" w:rsidP="00C23F53">
      <w:pPr>
        <w:bidi w:val="0"/>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w:t>
      </w:r>
      <w:r w:rsidRPr="0014316A">
        <w:rPr>
          <w:rFonts w:ascii="Sakkal Majalla" w:hAnsi="Sakkal Majalla" w:cs="Sakkal Majalla"/>
          <w:b/>
          <w:bCs/>
          <w:sz w:val="28"/>
          <w:szCs w:val="28"/>
        </w:rPr>
        <w:t>The role of project management office in the implementation of strategic plans in project-based organisations</w:t>
      </w:r>
      <w:r w:rsidRPr="0014316A">
        <w:rPr>
          <w:rFonts w:ascii="Sakkal Majalla" w:hAnsi="Sakkal Majalla" w:cs="Sakkal Majalla"/>
          <w:b/>
          <w:bCs/>
          <w:sz w:val="28"/>
          <w:szCs w:val="28"/>
          <w:rtl/>
        </w:rPr>
        <w:t>"</w:t>
      </w:r>
    </w:p>
    <w:p w14:paraId="0C126A08"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دور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بأبعاده (الإدارة الاستراتيجية، تطوير منهجيات وكفاءات إدارة المشاريع، المراقبة والتحكم في الأداء، التعلم التنظيمي، إدارة المشاريع المتعددة، الهيكل التنظيمي والاتصال، استدامة قيمة المشروع) على تنفيذ الخطط الاستراتيجية في المنظمات القائمة على المشاريع في دولة الإمارات العربية المتحدة. واستخدمت الدراسة المنهج الكمي المسحي القائم على الاستبانة، وتكونت العينة من (268) استبانة صالحة للتحليل من أصل (540) استبانة وُزعت على العاملين في (19) منظمة حكومية وشبه حكومية قائمة على المشاريع، وتم تحليل البيانات باستخدام تحليل الانحدار المتعدد (</w:t>
      </w:r>
      <w:r w:rsidRPr="00292B6D">
        <w:rPr>
          <w:rFonts w:ascii="Sakkal Majalla" w:hAnsi="Sakkal Majalla" w:cs="Sakkal Majalla"/>
          <w:sz w:val="28"/>
          <w:szCs w:val="28"/>
        </w:rPr>
        <w:t>MRA</w:t>
      </w:r>
      <w:r w:rsidRPr="00292B6D">
        <w:rPr>
          <w:rFonts w:ascii="Sakkal Majalla" w:hAnsi="Sakkal Majalla" w:cs="Sakkal Majalla"/>
          <w:sz w:val="28"/>
          <w:szCs w:val="28"/>
          <w:rtl/>
        </w:rPr>
        <w:t xml:space="preserve">) عبر برنامج </w:t>
      </w:r>
      <w:r w:rsidRPr="00292B6D">
        <w:rPr>
          <w:rFonts w:ascii="Sakkal Majalla" w:hAnsi="Sakkal Majalla" w:cs="Sakkal Majalla"/>
          <w:sz w:val="28"/>
          <w:szCs w:val="28"/>
        </w:rPr>
        <w:t>SPSS</w:t>
      </w:r>
      <w:r w:rsidRPr="00292B6D">
        <w:rPr>
          <w:rFonts w:ascii="Sakkal Majalla" w:hAnsi="Sakkal Majalla" w:cs="Sakkal Majalla"/>
          <w:sz w:val="28"/>
          <w:szCs w:val="28"/>
          <w:rtl/>
        </w:rPr>
        <w:t>. وتوصلت نتائج الدراسة إلى أن أربعة أدوار لمكتب إدارة المشاريع كان لها أثر جوهري على تنفيذ الخطط الاستراتيجية وهي: الإدارة الاستراتيجية (</w:t>
      </w:r>
      <w:r w:rsidRPr="00292B6D">
        <w:rPr>
          <w:rFonts w:ascii="Sakkal Majalla" w:hAnsi="Sakkal Majalla" w:cs="Sakkal Majalla"/>
          <w:sz w:val="28"/>
          <w:szCs w:val="28"/>
        </w:rPr>
        <w:t>ß = 0.374</w:t>
      </w:r>
      <w:r w:rsidRPr="00292B6D">
        <w:rPr>
          <w:rFonts w:ascii="Sakkal Majalla" w:hAnsi="Sakkal Majalla" w:cs="Sakkal Majalla"/>
          <w:sz w:val="28"/>
          <w:szCs w:val="28"/>
          <w:rtl/>
        </w:rPr>
        <w:t>)، وتطوير المنهجيات والكفاءات (</w:t>
      </w:r>
      <w:r w:rsidRPr="00292B6D">
        <w:rPr>
          <w:rFonts w:ascii="Sakkal Majalla" w:hAnsi="Sakkal Majalla" w:cs="Sakkal Majalla"/>
          <w:sz w:val="28"/>
          <w:szCs w:val="28"/>
        </w:rPr>
        <w:t>ß = 0.234</w:t>
      </w:r>
      <w:r w:rsidRPr="00292B6D">
        <w:rPr>
          <w:rFonts w:ascii="Sakkal Majalla" w:hAnsi="Sakkal Majalla" w:cs="Sakkal Majalla"/>
          <w:sz w:val="28"/>
          <w:szCs w:val="28"/>
          <w:rtl/>
        </w:rPr>
        <w:t>)، والمراقبة والتحكم (</w:t>
      </w:r>
      <w:r w:rsidRPr="00292B6D">
        <w:rPr>
          <w:rFonts w:ascii="Sakkal Majalla" w:hAnsi="Sakkal Majalla" w:cs="Sakkal Majalla"/>
          <w:sz w:val="28"/>
          <w:szCs w:val="28"/>
        </w:rPr>
        <w:t>ß = 0.158</w:t>
      </w:r>
      <w:r w:rsidRPr="00292B6D">
        <w:rPr>
          <w:rFonts w:ascii="Sakkal Majalla" w:hAnsi="Sakkal Majalla" w:cs="Sakkal Majalla"/>
          <w:sz w:val="28"/>
          <w:szCs w:val="28"/>
          <w:rtl/>
        </w:rPr>
        <w:t>)، والهيكل التنظيمي والاتصال (</w:t>
      </w:r>
      <w:r w:rsidRPr="00292B6D">
        <w:rPr>
          <w:rFonts w:ascii="Sakkal Majalla" w:hAnsi="Sakkal Majalla" w:cs="Sakkal Majalla"/>
          <w:sz w:val="28"/>
          <w:szCs w:val="28"/>
        </w:rPr>
        <w:t>ß = 0.163</w:t>
      </w:r>
      <w:r w:rsidRPr="00292B6D">
        <w:rPr>
          <w:rFonts w:ascii="Sakkal Majalla" w:hAnsi="Sakkal Majalla" w:cs="Sakkal Majalla"/>
          <w:sz w:val="28"/>
          <w:szCs w:val="28"/>
          <w:rtl/>
        </w:rPr>
        <w:t xml:space="preserve">)، بينما لم تكن أدوار التعلم التنظيمي وإدارة المشاريع </w:t>
      </w:r>
      <w:r w:rsidRPr="00292B6D">
        <w:rPr>
          <w:rFonts w:ascii="Sakkal Majalla" w:hAnsi="Sakkal Majalla" w:cs="Sakkal Majalla"/>
          <w:sz w:val="28"/>
          <w:szCs w:val="28"/>
          <w:rtl/>
        </w:rPr>
        <w:lastRenderedPageBreak/>
        <w:t>المتعددة واستدامة القيمة ذات دلالة إحصائية. وأوصت الدراسة بتعزيز الدور الاستراتيجي لمكتب إدارة المشاريع وربط أنشطته بالأهداف الاستراتيجية للمنظمة.</w:t>
      </w:r>
    </w:p>
    <w:p w14:paraId="397A7891"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w:t>
      </w:r>
      <w:r w:rsidRPr="0014316A">
        <w:rPr>
          <w:rFonts w:ascii="Sakkal Majalla" w:hAnsi="Sakkal Majalla" w:cs="Sakkal Majalla"/>
          <w:b/>
          <w:bCs/>
          <w:sz w:val="28"/>
          <w:szCs w:val="28"/>
        </w:rPr>
        <w:t>Umasekar, 2024</w:t>
      </w:r>
      <w:r w:rsidRPr="0014316A">
        <w:rPr>
          <w:rFonts w:ascii="Sakkal Majalla" w:hAnsi="Sakkal Majalla" w:cs="Sakkal Majalla"/>
          <w:b/>
          <w:bCs/>
          <w:sz w:val="28"/>
          <w:szCs w:val="28"/>
          <w:rtl/>
        </w:rPr>
        <w:t>) بعنوان:</w:t>
      </w:r>
    </w:p>
    <w:p w14:paraId="2A702D57" w14:textId="77777777" w:rsidR="00C23F53" w:rsidRPr="0014316A" w:rsidRDefault="00C23F53" w:rsidP="00C23F53">
      <w:pPr>
        <w:bidi w:val="0"/>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w:t>
      </w:r>
      <w:r w:rsidRPr="0014316A">
        <w:rPr>
          <w:rFonts w:ascii="Sakkal Majalla" w:hAnsi="Sakkal Majalla" w:cs="Sakkal Majalla"/>
          <w:b/>
          <w:bCs/>
          <w:sz w:val="28"/>
          <w:szCs w:val="28"/>
        </w:rPr>
        <w:t>Evaluating the role of project management offices (PMOs) in large-scale construction projects: insights from construction industry professionals</w:t>
      </w:r>
      <w:r w:rsidRPr="0014316A">
        <w:rPr>
          <w:rFonts w:ascii="Sakkal Majalla" w:hAnsi="Sakkal Majalla" w:cs="Sakkal Majalla"/>
          <w:b/>
          <w:bCs/>
          <w:sz w:val="28"/>
          <w:szCs w:val="28"/>
          <w:rtl/>
        </w:rPr>
        <w:t>"</w:t>
      </w:r>
    </w:p>
    <w:p w14:paraId="2C883434" w14:textId="7AE37CFF"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دور مكاتب إدارة المشاريع (</w:t>
      </w:r>
      <w:r w:rsidRPr="00292B6D">
        <w:rPr>
          <w:rFonts w:ascii="Sakkal Majalla" w:hAnsi="Sakkal Majalla" w:cs="Sakkal Majalla"/>
          <w:sz w:val="28"/>
          <w:szCs w:val="28"/>
        </w:rPr>
        <w:t>PMOs</w:t>
      </w:r>
      <w:r w:rsidRPr="00292B6D">
        <w:rPr>
          <w:rFonts w:ascii="Sakkal Majalla" w:hAnsi="Sakkal Majalla" w:cs="Sakkal Majalla"/>
          <w:sz w:val="28"/>
          <w:szCs w:val="28"/>
          <w:rtl/>
        </w:rPr>
        <w:t>) بأبعادها (مواءمة أهداف المشروع، كفاءة تخصيص الموارد، توحيد العمليات، تسهيل الاتصال، فعالية إدارة المخاطر) في مشاريع البناء واسعة النطاق، وذلك من خلال استطلاع آراء المتخصصين في صناعة البناء والتشييد. واستخدمت الدراسة المنهج المختلط الذي يجمع بين الأساليب الكمية والنوعية، حيث تم توزيع استبانة إلكترونية منظمة تضمنت أسئلة مغلقة ومفتوحة على مجموعة متنوعة من المتخصصين في صناعة البناء عبر الجمعيات المهنية والشبكات الصناعية، وتم تحليل البيانات الكمية باستخدام البرامج الإحصائية (</w:t>
      </w:r>
      <w:r w:rsidRPr="00292B6D">
        <w:rPr>
          <w:rFonts w:ascii="Sakkal Majalla" w:hAnsi="Sakkal Majalla" w:cs="Sakkal Majalla"/>
          <w:sz w:val="28"/>
          <w:szCs w:val="28"/>
        </w:rPr>
        <w:t>SPSS</w:t>
      </w:r>
      <w:r w:rsidRPr="00292B6D">
        <w:rPr>
          <w:rFonts w:ascii="Sakkal Majalla" w:hAnsi="Sakkal Majalla" w:cs="Sakkal Majalla"/>
          <w:sz w:val="28"/>
          <w:szCs w:val="28"/>
          <w:rtl/>
        </w:rPr>
        <w:t xml:space="preserve">) والبيانات النوعية بالتحليل الموضوعي. وتوصلت نتائج الدراسة إلى أن مكاتب إدارة المشاريع تعدّ فعالة بدرجة عالية في مواءمة أهداف المشروع (4.25 من 5)، </w:t>
      </w:r>
      <w:r w:rsidR="00F10F7A" w:rsidRPr="00292B6D">
        <w:rPr>
          <w:rFonts w:ascii="Sakkal Majalla" w:hAnsi="Sakkal Majalla" w:cs="Sakkal Majalla" w:hint="cs"/>
          <w:sz w:val="28"/>
          <w:szCs w:val="28"/>
          <w:rtl/>
        </w:rPr>
        <w:t>وتوحيد</w:t>
      </w:r>
      <w:r w:rsidRPr="00292B6D">
        <w:rPr>
          <w:rFonts w:ascii="Sakkal Majalla" w:hAnsi="Sakkal Majalla" w:cs="Sakkal Majalla"/>
          <w:sz w:val="28"/>
          <w:szCs w:val="28"/>
          <w:rtl/>
        </w:rPr>
        <w:t xml:space="preserve"> العمليات (4.38 من 5)، وإدارة </w:t>
      </w:r>
      <w:r w:rsidRPr="00292B6D">
        <w:rPr>
          <w:rFonts w:ascii="Sakkal Majalla" w:hAnsi="Sakkal Majalla" w:cs="Sakkal Majalla"/>
          <w:sz w:val="28"/>
          <w:szCs w:val="28"/>
        </w:rPr>
        <w:t>Risks</w:t>
      </w:r>
      <w:r w:rsidRPr="00292B6D">
        <w:rPr>
          <w:rFonts w:ascii="Sakkal Majalla" w:hAnsi="Sakkal Majalla" w:cs="Sakkal Majalla"/>
          <w:sz w:val="28"/>
          <w:szCs w:val="28"/>
          <w:rtl/>
        </w:rPr>
        <w:t xml:space="preserve"> المخاطر (4.29 من 5)، كما أن أكثر من (89%) من المستجيبين أبدوا رضاهم عن أداء مكتب إدارة المشاريع، فيما أشار (75.6%) إلى تحسن مشاركة أصحاب المصلحة. وأوصت الدراسة بتعزيز القيادة الفعالة داخل مكاتب إدارة المشاريع، ودمج ممارسات الاستدامة والتقنيات المبتكرة في عمليات إدارة المشاريع الإنشائية الكبرى.</w:t>
      </w:r>
    </w:p>
    <w:p w14:paraId="00478151"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w:t>
      </w:r>
      <w:r w:rsidRPr="0014316A">
        <w:rPr>
          <w:rFonts w:ascii="Sakkal Majalla" w:hAnsi="Sakkal Majalla" w:cs="Sakkal Majalla"/>
          <w:b/>
          <w:bCs/>
          <w:sz w:val="28"/>
          <w:szCs w:val="28"/>
        </w:rPr>
        <w:t>Syalevi, Raharjo</w:t>
      </w:r>
      <w:r w:rsidRPr="0014316A">
        <w:rPr>
          <w:rFonts w:ascii="Sakkal Majalla" w:hAnsi="Sakkal Majalla" w:cs="Sakkal Majalla"/>
          <w:b/>
          <w:bCs/>
          <w:sz w:val="28"/>
          <w:szCs w:val="28"/>
          <w:rtl/>
        </w:rPr>
        <w:t xml:space="preserve"> &amp; </w:t>
      </w:r>
      <w:r w:rsidRPr="0014316A">
        <w:rPr>
          <w:rFonts w:ascii="Sakkal Majalla" w:hAnsi="Sakkal Majalla" w:cs="Sakkal Majalla"/>
          <w:b/>
          <w:bCs/>
          <w:sz w:val="28"/>
          <w:szCs w:val="28"/>
        </w:rPr>
        <w:t>Wibowo, 2024</w:t>
      </w:r>
      <w:r w:rsidRPr="0014316A">
        <w:rPr>
          <w:rFonts w:ascii="Sakkal Majalla" w:hAnsi="Sakkal Majalla" w:cs="Sakkal Majalla"/>
          <w:b/>
          <w:bCs/>
          <w:sz w:val="28"/>
          <w:szCs w:val="28"/>
          <w:rtl/>
        </w:rPr>
        <w:t>) بعنوان:</w:t>
      </w:r>
    </w:p>
    <w:p w14:paraId="5238AC68" w14:textId="77777777" w:rsidR="00C23F53" w:rsidRPr="0014316A" w:rsidRDefault="00C23F53" w:rsidP="00C23F53">
      <w:pPr>
        <w:bidi w:val="0"/>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w:t>
      </w:r>
      <w:r w:rsidRPr="0014316A">
        <w:rPr>
          <w:rFonts w:ascii="Sakkal Majalla" w:hAnsi="Sakkal Majalla" w:cs="Sakkal Majalla"/>
          <w:b/>
          <w:bCs/>
          <w:sz w:val="28"/>
          <w:szCs w:val="28"/>
        </w:rPr>
        <w:t>The impact of Project Management Offices on organizational performance: a comprehensive review of the literature</w:t>
      </w:r>
      <w:r w:rsidRPr="0014316A">
        <w:rPr>
          <w:rFonts w:ascii="Sakkal Majalla" w:hAnsi="Sakkal Majalla" w:cs="Sakkal Majalla"/>
          <w:b/>
          <w:bCs/>
          <w:sz w:val="28"/>
          <w:szCs w:val="28"/>
          <w:rtl/>
        </w:rPr>
        <w:t>"</w:t>
      </w:r>
    </w:p>
    <w:p w14:paraId="633B0386"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مساهمة مكاتب إدارة المشاريع (</w:t>
      </w:r>
      <w:r w:rsidRPr="00292B6D">
        <w:rPr>
          <w:rFonts w:ascii="Sakkal Majalla" w:hAnsi="Sakkal Majalla" w:cs="Sakkal Majalla"/>
          <w:sz w:val="28"/>
          <w:szCs w:val="28"/>
        </w:rPr>
        <w:t>PMOs</w:t>
      </w:r>
      <w:r w:rsidRPr="00292B6D">
        <w:rPr>
          <w:rFonts w:ascii="Sakkal Majalla" w:hAnsi="Sakkal Majalla" w:cs="Sakkal Majalla"/>
          <w:sz w:val="28"/>
          <w:szCs w:val="28"/>
          <w:rtl/>
        </w:rPr>
        <w:t xml:space="preserve">) بأبعادها (المعرفة والكفاءة، التدريب، بيئة العمل، استخدام التكنولوجيا، التعاون، العلاقات الشخصية) في تحسين الأداء التنظيمي باستخدام إطار القيم المتنافسة </w:t>
      </w:r>
      <w:r w:rsidRPr="00292B6D">
        <w:rPr>
          <w:rFonts w:ascii="Sakkal Majalla" w:hAnsi="Sakkal Majalla" w:cs="Sakkal Majalla"/>
          <w:sz w:val="28"/>
          <w:szCs w:val="28"/>
          <w:rtl/>
        </w:rPr>
        <w:lastRenderedPageBreak/>
        <w:t>(</w:t>
      </w:r>
      <w:r w:rsidRPr="00292B6D">
        <w:rPr>
          <w:rFonts w:ascii="Sakkal Majalla" w:hAnsi="Sakkal Majalla" w:cs="Sakkal Majalla"/>
          <w:sz w:val="28"/>
          <w:szCs w:val="28"/>
        </w:rPr>
        <w:t>Competing Values Framework</w:t>
      </w:r>
      <w:r w:rsidRPr="00292B6D">
        <w:rPr>
          <w:rFonts w:ascii="Sakkal Majalla" w:hAnsi="Sakkal Majalla" w:cs="Sakkal Majalla"/>
          <w:sz w:val="28"/>
          <w:szCs w:val="28"/>
          <w:rtl/>
        </w:rPr>
        <w:t>)، مع إجراء مقارنة بين تأثير مكاتب إدارة المشاريع في قطاع تكنولوجيا المعلومات والقطاعات غير التكنولوجية. واستخدمت الدراسة منهج المراجعة الشاملة للأدبيات، حيث تم تقييم (5) نماذج و (17) مقياسًا للأداء ضمن صناعة تكنولوجيا المعلومات وعبر القطاعات المختلفة. وتوصلت نتائج الدراسة إلى وجود اختلافات جوهرية في أولويات مكاتب إدارة المشاريع بين القطاعات، حيث تركّز القطاعات غير التكنولوجية على العلاقات الشخصية والتدريب القائم على الكفاءة وبيئة العمل، بينما تركّز قطاعات تكنولوجيا المعلومات على معرفة فرق مكتب إدارة المشاريع والتدريب الفعال واستخدام التكنولوجيا والتعاون لتحقيق نجاح المشاريع، كما أبرزت قطاعات تكنولوجيا المعلومات دور التكنولوجيا في تجنب إخفاقات إدارة المشاريع والتسليم في المواعيد المحددة. وأوصت الدراسة بضرورة تكييف وظائف مكتب إدارة المشاريع وفقًا لطبيعة القطاع الذي يعمل فيه، وإجراء مزيد من الدراسات التجريبية للمقارنة المباشرة بين أداء مكاتب إدارة المشاريع في البيئات المختلفة.</w:t>
      </w:r>
    </w:p>
    <w:p w14:paraId="6A030990"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العبداللات والشورة (2021) بعنوان:</w:t>
      </w:r>
    </w:p>
    <w:p w14:paraId="1192CA02"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"أثر الحاكمية الرشيدة في إدارة المشاريع: الدور المعدل للتخطيط لإدارة الأزمات في أمانة عمان الكبرى"</w:t>
      </w:r>
    </w:p>
    <w:p w14:paraId="475C6965" w14:textId="77777777" w:rsidR="00C23F53"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أثر الحاكمية الرشيدة بأبعادها (سيادة القانون، الشفافية، المساءلة، المشاركة، النزاهة، الإنصاف، الفاعلية، الكفاءة، الاستدامة) في إدارة المشاريع بأبعادها (إدارة الجودة، إدارة الجدول الزمن، إدارة النطاق، إدارة التكلفة، إدارة المخاطر، إدارة الموارد) من خلال التخطيط لإدارة الأزمات كمتغير معدل في أمانة عمان الكبرى. واستخدمت الدراسة المنهج الكمي، وتكون مجتمع الدراسة من المديرين ومديري المشاريع والعاملين فيها والبالغ عددهم (300) موظف، حيث تم استخدام أسلوب المسح الشامل واسترداد (258) استبانة صالحة للتحليل. وتوصلت نتائج الدراسة إلى وجود مستوى متوسط من الأهمية للحاكمية الرشيدة وإدارة المشاريع والتخطيط لإدارة الأزمات، ووجود أثر ذي دلالة إحصائية للحاكمية الرشيدة في إدارة المشاريع، كما أن بعدي الاستدامة والفاعلية كان لهما الأثر الأكبر، بينما كان لبعد الشفافية تأثير عكسي. وأوصت الدراسة بضرورة استمرار أمانة عمان الكبرى في تطبيق الحاكمية الرشيدة وتقييمها، ووضع مؤشرات أداء لقياس أبعاد إدارة المشاريع، وتعيين فرق متخصصة لإدارة الأزمات والمخاطر.</w:t>
      </w:r>
    </w:p>
    <w:p w14:paraId="03EB2A9F" w14:textId="77777777" w:rsidR="00C23F53" w:rsidRPr="00292B6D" w:rsidRDefault="00C23F53" w:rsidP="00C23F53">
      <w:pPr>
        <w:spacing w:line="360" w:lineRule="auto"/>
        <w:jc w:val="both"/>
        <w:rPr>
          <w:rFonts w:ascii="Sakkal Majalla" w:hAnsi="Sakkal Majalla" w:cs="Sakkal Majalla"/>
          <w:sz w:val="28"/>
          <w:szCs w:val="28"/>
          <w:rtl/>
        </w:rPr>
      </w:pPr>
    </w:p>
    <w:p w14:paraId="3F442A26"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lastRenderedPageBreak/>
        <w:t>المحور الثاني: الدراسات المتعلقة بالمتغير التابع (أداء مشاريع البنية التحتية) وعلاقته بمتغيرات أخرى:</w:t>
      </w:r>
    </w:p>
    <w:p w14:paraId="3511C135"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w:t>
      </w:r>
      <w:r w:rsidRPr="0014316A">
        <w:rPr>
          <w:rFonts w:ascii="Sakkal Majalla" w:hAnsi="Sakkal Majalla" w:cs="Sakkal Majalla"/>
          <w:b/>
          <w:bCs/>
          <w:sz w:val="28"/>
          <w:szCs w:val="28"/>
        </w:rPr>
        <w:t>LALMI, BOUMALI</w:t>
      </w:r>
      <w:r w:rsidRPr="0014316A">
        <w:rPr>
          <w:rFonts w:ascii="Sakkal Majalla" w:hAnsi="Sakkal Majalla" w:cs="Sakkal Majalla"/>
          <w:b/>
          <w:bCs/>
          <w:sz w:val="28"/>
          <w:szCs w:val="28"/>
          <w:rtl/>
        </w:rPr>
        <w:t xml:space="preserve"> &amp; </w:t>
      </w:r>
      <w:r w:rsidRPr="0014316A">
        <w:rPr>
          <w:rFonts w:ascii="Sakkal Majalla" w:hAnsi="Sakkal Majalla" w:cs="Sakkal Majalla"/>
          <w:b/>
          <w:bCs/>
          <w:sz w:val="28"/>
          <w:szCs w:val="28"/>
        </w:rPr>
        <w:t>ELAFRI, 2025</w:t>
      </w:r>
      <w:r w:rsidRPr="0014316A">
        <w:rPr>
          <w:rFonts w:ascii="Sakkal Majalla" w:hAnsi="Sakkal Majalla" w:cs="Sakkal Majalla"/>
          <w:b/>
          <w:bCs/>
          <w:sz w:val="28"/>
          <w:szCs w:val="28"/>
          <w:rtl/>
        </w:rPr>
        <w:t>) بعنوان:</w:t>
      </w:r>
    </w:p>
    <w:p w14:paraId="052DDA16" w14:textId="77777777" w:rsidR="00C23F53" w:rsidRPr="0014316A" w:rsidRDefault="00C23F53" w:rsidP="00C23F53">
      <w:pPr>
        <w:bidi w:val="0"/>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w:t>
      </w:r>
      <w:r w:rsidRPr="0014316A">
        <w:rPr>
          <w:rFonts w:ascii="Sakkal Majalla" w:hAnsi="Sakkal Majalla" w:cs="Sakkal Majalla"/>
          <w:b/>
          <w:bCs/>
          <w:sz w:val="28"/>
          <w:szCs w:val="28"/>
        </w:rPr>
        <w:t>The Strategic Role of the Project Management Office (PMO) in Enhancing the Success of Construction Companies: An Integrated Analysis</w:t>
      </w:r>
      <w:r w:rsidRPr="0014316A">
        <w:rPr>
          <w:rFonts w:ascii="Sakkal Majalla" w:hAnsi="Sakkal Majalla" w:cs="Sakkal Majalla"/>
          <w:b/>
          <w:bCs/>
          <w:sz w:val="28"/>
          <w:szCs w:val="28"/>
          <w:rtl/>
        </w:rPr>
        <w:t>"</w:t>
      </w:r>
    </w:p>
    <w:p w14:paraId="4AB3204A" w14:textId="2E610079"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الدور الاستراتيجي لمكتب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بأبعاده (التخطيط الاستراتيجي، توحيد المنهجيات، تخصيص الموارد، إدارة المخاطر، التحسين المستمر) في تعزيز نجاح شركات البناء والتشييد من خلال تحليل متكامل يجمع بين الأبعاد التشغيلية والاستراتيجية. واستخدمت الدراسة المنهج التحليلي التكاملي القائم على مراجعة وتحليل الأدبيات والنماذج الإدارية المتعلقة بمكاتب إدارة المشاريع في قطاع البناء، وقُدّمت ضمن أعمال المؤتمر الأكاديمي الدولي في براغ لعام 2025. وتوصلت نتائج الدراسة إلى أن مكتب إدارة المشاريع يؤدي دورًا محوريًا واستراتيجيًا في تحسين أداء شركات البناء من خلال توحيد عمليات إدارة المشاريع وتوفير إطار حوكمة فعّال يضمن التنسيق بين المشاريع المتعددة، كما أكدت أن تبني مكتب إدارة المشاريع يعزز قدرة الشركات على التكيف مع التغييرات والتحديات التي تواجه مشاريع البناء الكبرى، ويسهم في تحسين مؤشرات الأداء المتعلقة بالوقت والتكلفة والجودة. وأوصت الدراسة بضرورة تبني شركات البناء لنموذج مكتب إدارة مشاريع متكامل يراعي الخصوصيات الاستراتيجية والتشغيلية لكل منظمة، مع التركيز على التحسين المستمر وبناء القدرات المؤسسية.</w:t>
      </w:r>
    </w:p>
    <w:p w14:paraId="54EA93B8"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الزعبي والجغبير (2021) بعنوان:</w:t>
      </w:r>
    </w:p>
    <w:p w14:paraId="4631D5B5"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"أثر تطبيق إدارة الجودة الشاملة على أداء المشاريع الإنشائية: دراسة حالة على جمعية مستثمري قطاع الإسكان في الأردن"</w:t>
      </w:r>
    </w:p>
    <w:p w14:paraId="00E04EC2"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هدفت هذه الدراسة إلى التعرف على أثر تطبيق إدارة الجودة الشاملة بأبعادها (القيادة، تمكين العاملين، التركيز على الزبائن، إدارة العمليات، إدارة الموردين، التحسين المستمر) على أداء المشاريع الإنشائية بأبعاده (التكلفة، الزمن، الجودة) لدى جمعية مستثمري قطاع الإسكان في الأردن. واستخدمت الدراسة المنهج الوصفي التحليلي، وتكوّن مجتمع الدراسة من مستثمري قطاع </w:t>
      </w:r>
      <w:r w:rsidRPr="00292B6D">
        <w:rPr>
          <w:rFonts w:ascii="Sakkal Majalla" w:hAnsi="Sakkal Majalla" w:cs="Sakkal Majalla"/>
          <w:sz w:val="28"/>
          <w:szCs w:val="28"/>
          <w:rtl/>
        </w:rPr>
        <w:lastRenderedPageBreak/>
        <w:t xml:space="preserve">الإسكان في المملكة الأردنية الهاشمية والبالغ عددهم (3600) مستثمر، وتم اختيار عينة عشوائية بسيطة بلغت (364) مستثمرًا، حيث بلغ عدد الاستبانات الصالحة للتحليل (297) استبانة بنسبة استرداد (88%)، وتم تحليل البيانات باستخدام الانحدار الخطي والمتعدد عبر برنامج </w:t>
      </w:r>
      <w:r w:rsidRPr="00292B6D">
        <w:rPr>
          <w:rFonts w:ascii="Sakkal Majalla" w:hAnsi="Sakkal Majalla" w:cs="Sakkal Majalla"/>
          <w:sz w:val="28"/>
          <w:szCs w:val="28"/>
        </w:rPr>
        <w:t>SPSS</w:t>
      </w:r>
      <w:r w:rsidRPr="00292B6D">
        <w:rPr>
          <w:rFonts w:ascii="Sakkal Majalla" w:hAnsi="Sakkal Majalla" w:cs="Sakkal Majalla"/>
          <w:sz w:val="28"/>
          <w:szCs w:val="28"/>
          <w:rtl/>
        </w:rPr>
        <w:t>. وتوصلت نتائج الدراسة إلى وجود أثر ذي دلالة إحصائية لأبعاد إدارة الجودة الشاملة مجتمعة على أداء المشاريع الإنشائية، كما وُجد أثر دال إحصائيًا لكل بعد من أبعاد إدارة الجودة الشاملة على كلفة وزمن وجودة المشاريع الإنشائية. وأوصت الدراسة بضرورة أن تعمل الجمعية على الارتقاء بمستوى تطبيق إدارة الجودة الشاملة لدى أعضائها لما لها من آثار إيجابية على عناصر الوقت والتكلفة والجودة، وإجراء مزيد من الدراسات حول هذا الموضوع.</w:t>
      </w:r>
    </w:p>
    <w:p w14:paraId="383A1F53"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الحسن (2025) بعنوان:</w:t>
      </w:r>
    </w:p>
    <w:p w14:paraId="28D08B7F"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"دور إدارة الجودة في تحسين واستدامة المشاريع الإنشائية: دراسة حالة دولة الكويت"</w:t>
      </w:r>
    </w:p>
    <w:p w14:paraId="63844BFE" w14:textId="77777777" w:rsidR="00C23F53"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دور إدارة الجودة بأبعادها (معايير الجودة، التدريب والتأهيل، الالتزام بالمواصفات، الرقابة على الجودة) في تحسين واستدامة المشاريع الإنشائية في دولة الكويت، مع تحليل العلاقة بين سنوات الخبرة ومستوى الالتزام بتطبيق معايير الجودة، والفروق بين أنواع المشاريع المختلفة من حيث مستوى الالتزام. واستخدمت الدراسة المنهج الوصفي التحليلي، وتم جمع البيانات من خلال استبانة وُزعت على عينة متنوعة من العاملين في قطاع المشاريع الإنشائية بدولة الكويت، وتم تحليل البيانات باستخدام أدوات إحصائية تشمل اختبار بيرسون وتحليل التباين (</w:t>
      </w:r>
      <w:r w:rsidRPr="00292B6D">
        <w:rPr>
          <w:rFonts w:ascii="Sakkal Majalla" w:hAnsi="Sakkal Majalla" w:cs="Sakkal Majalla"/>
          <w:sz w:val="28"/>
          <w:szCs w:val="28"/>
        </w:rPr>
        <w:t>ANOVA</w:t>
      </w:r>
      <w:r w:rsidRPr="00292B6D">
        <w:rPr>
          <w:rFonts w:ascii="Sakkal Majalla" w:hAnsi="Sakkal Majalla" w:cs="Sakkal Majalla"/>
          <w:sz w:val="28"/>
          <w:szCs w:val="28"/>
          <w:rtl/>
        </w:rPr>
        <w:t>) واختبار (</w:t>
      </w:r>
      <w:r w:rsidRPr="00292B6D">
        <w:rPr>
          <w:rFonts w:ascii="Sakkal Majalla" w:hAnsi="Sakkal Majalla" w:cs="Sakkal Majalla"/>
          <w:sz w:val="28"/>
          <w:szCs w:val="28"/>
        </w:rPr>
        <w:t>T-Test</w:t>
      </w:r>
      <w:r w:rsidRPr="00292B6D">
        <w:rPr>
          <w:rFonts w:ascii="Sakkal Majalla" w:hAnsi="Sakkal Majalla" w:cs="Sakkal Majalla"/>
          <w:sz w:val="28"/>
          <w:szCs w:val="28"/>
          <w:rtl/>
        </w:rPr>
        <w:t>). وتوصلت نتائج الدراسة إلى وجود علاقة إيجابية بين سنوات الخبرة ومستوى الالتزام بمعايير الجودة، حيث تبين أن المهندسين ذوي الخبرة الأطول هم الأكثر التزامًا، كما وُجدت فروق ذات دلالة إحصائية بين أنواع المشاريع وكانت مشاريع البنية التحتية هي الأكثر التزامًا بمعايير الجودة، وأن جودة التدريب لها تأثير كبير على تطبيق المعايير. وأوصت الدراسة بتعزيز برامج التدريب المتخصصة، وتبني التكنولوجيا الحديثة في مراقبة الجودة، وزيادة الوعي بأهمية تطبيق معايير الجودة في المشاريع الإنشائية.</w:t>
      </w:r>
    </w:p>
    <w:p w14:paraId="11C421BB" w14:textId="77777777" w:rsidR="00C23F53" w:rsidRDefault="00C23F53" w:rsidP="00C23F53">
      <w:pPr>
        <w:spacing w:line="360" w:lineRule="auto"/>
        <w:jc w:val="both"/>
        <w:rPr>
          <w:rFonts w:ascii="Sakkal Majalla" w:hAnsi="Sakkal Majalla" w:cs="Sakkal Majalla"/>
          <w:sz w:val="28"/>
          <w:szCs w:val="28"/>
          <w:rtl/>
        </w:rPr>
      </w:pPr>
    </w:p>
    <w:p w14:paraId="629ECCFB" w14:textId="77777777" w:rsidR="00C23F53" w:rsidRPr="00292B6D" w:rsidRDefault="00C23F53" w:rsidP="00C23F53">
      <w:pPr>
        <w:spacing w:line="360" w:lineRule="auto"/>
        <w:jc w:val="both"/>
        <w:rPr>
          <w:rFonts w:ascii="Sakkal Majalla" w:hAnsi="Sakkal Majalla" w:cs="Sakkal Majalla"/>
          <w:sz w:val="28"/>
          <w:szCs w:val="28"/>
          <w:rtl/>
        </w:rPr>
      </w:pPr>
    </w:p>
    <w:p w14:paraId="65644CB4"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lastRenderedPageBreak/>
        <w:t>دراسة فارس وقانصو (2023) بعنوان:</w:t>
      </w:r>
    </w:p>
    <w:p w14:paraId="53DF71C7"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"تقييم أداء المهارات الإدارية في تحسين واقع المشاريع الهندسية لديوان محافظة الأنبار في العراق"</w:t>
      </w:r>
    </w:p>
    <w:p w14:paraId="3E1CB7B5"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هدفت هذه الدراسة إلى التعرف على دور المهارات الإدارية بأبعادها (المهارات الوظيفية، المهارات الفنية والتقنية، المهارات الفكرية، المهارات الذاتية، مهارات التطوير والتحسين) في تحسين واقع المشاريع الهندسية لديوان محافظة الأنبار في العراق. واستخدمت الدراسة المنهج الوصفي التحليلي، وتكون مجتمع الدراسة من الموظفين العاملين في المشاريع الهندسية في مدينة الرمادي بمحافظة الأنبار والبالغ عددهم (2600) موظف، وتم اختيار عينة عشوائية وفقًا لجدول مورغان حيث وُزعت (450) استمارة </w:t>
      </w:r>
      <w:proofErr w:type="gramStart"/>
      <w:r w:rsidRPr="00292B6D">
        <w:rPr>
          <w:rFonts w:ascii="Sakkal Majalla" w:hAnsi="Sakkal Majalla" w:cs="Sakkal Majalla"/>
          <w:sz w:val="28"/>
          <w:szCs w:val="28"/>
          <w:rtl/>
        </w:rPr>
        <w:t>استبيان</w:t>
      </w:r>
      <w:proofErr w:type="gramEnd"/>
      <w:r w:rsidRPr="00292B6D">
        <w:rPr>
          <w:rFonts w:ascii="Sakkal Majalla" w:hAnsi="Sakkal Majalla" w:cs="Sakkal Majalla"/>
          <w:sz w:val="28"/>
          <w:szCs w:val="28"/>
          <w:rtl/>
        </w:rPr>
        <w:t xml:space="preserve"> واستردّت (430) استمارة، وبعد استبعاد (16) استمارة غير صالحة بلغت العينة النهائية (414) استمارة صالحة للتحليل. وتوصلت نتائج الدراسة إلى وجود دور إيجابي وتقييم جيد للمهارات الإدارية بجميع أبعادها في تحسين واقع المشاريع الهندسية، وأن جميع أبعاد المهارات الإدارية أسهمت بشكل فعّال في رفع مستوى أداء المشاريع، مع تفاوت نسبي في درجة تأثير كل بعد. وأوصت الدراسة بضرورة الاهتمام بتطوير المهارات الإدارية للعاملين في المشاريع الهندسية من خلال برامج تدريبية متخصصة، والتركيز على المهارات الفكرية ومهارات التطوير والتحسين لتعزيز جودة المخرجات الهندسية.</w:t>
      </w:r>
    </w:p>
    <w:p w14:paraId="6EC0817A"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دراسة الجبوري ومصطفى (2021) بعنوان:</w:t>
      </w:r>
    </w:p>
    <w:p w14:paraId="6A3426A5"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"أثر استخدام أنظمة تخطيط مصادر المشروع على تحسين أداء المشاريع الانشائية في الأردن"</w:t>
      </w:r>
    </w:p>
    <w:p w14:paraId="6DBB758F"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هدفت هذه الدراسة إلى التعرف على أثر استخدام أنظمة تخطيط مصادر المشروع بأبعادها (التوافق بين نظم تخطيط مصادر المشروع، دعم الإدارة العليا، التكامل التنظيمي، كفاءة التخطيط) على تحسين أداء المشاريع الإنشائية في المملكة الأردنية الهاشمية. واستخدمت الدراسة المنهج الوصفي التحليلي، وتكونت العينة من (269) فردًا من العاملين في قطاع المشاريع الإنشائية في الأردن، وتم جمع البيانات من خلال استبانة مصممة وفقًا للمعايير المحاسبية والمالية المستخدمة في تخطيط مصادر المشروع، وتم إجراء المعالجة الإحصائية باستخدام برنامج (</w:t>
      </w:r>
      <w:r w:rsidRPr="00292B6D">
        <w:rPr>
          <w:rFonts w:ascii="Sakkal Majalla" w:hAnsi="Sakkal Majalla" w:cs="Sakkal Majalla"/>
          <w:sz w:val="28"/>
          <w:szCs w:val="28"/>
        </w:rPr>
        <w:t>SPSS</w:t>
      </w:r>
      <w:r w:rsidRPr="00292B6D">
        <w:rPr>
          <w:rFonts w:ascii="Sakkal Majalla" w:hAnsi="Sakkal Majalla" w:cs="Sakkal Majalla"/>
          <w:sz w:val="28"/>
          <w:szCs w:val="28"/>
          <w:rtl/>
        </w:rPr>
        <w:t xml:space="preserve">) النسخة 19. وتوصلت نتائج الدراسة إلى وجود أثر ذي دلالة إحصائية لاستخدام أنظمة تخطيط مصادر المشروع على تحسين أداء المشاريع الإنشائية في الأردن، حيث بلغت أعلى قيمة لمحور التوافق بين نظم تخطيط مصادر المشروع بنسبة (95%)، بينما كانت أقل قيمة لمحور دعم الإدارة العليا في المشروع بنسبة (82%). وأوصت الدراسة بضرورة العمل على ضبط التوافق بين نظم تخطيط مصادر المشروع من خلال مطابقة المواد </w:t>
      </w:r>
      <w:r w:rsidRPr="00292B6D">
        <w:rPr>
          <w:rFonts w:ascii="Sakkal Majalla" w:hAnsi="Sakkal Majalla" w:cs="Sakkal Majalla"/>
          <w:sz w:val="28"/>
          <w:szCs w:val="28"/>
          <w:rtl/>
        </w:rPr>
        <w:lastRenderedPageBreak/>
        <w:t>للمواصفات والمقاييس والمعايير العالمية فيما يتعلق بالإنشاءات العامة، وتعزيز دعم الإدارة العليا لتطبيق هذه الأنظمة بفعالية أكبر.</w:t>
      </w:r>
    </w:p>
    <w:p w14:paraId="4B99E530"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الفجوة البحثية:</w:t>
      </w:r>
    </w:p>
    <w:p w14:paraId="69FA2E30"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من خلال الاستعراض المعمّق للدراسات السابقة العربية والأجنبية المتعلقة بموضوع الدراسة، يتضح وجود فجوة بحثية واضحة المعالم تتبلور في عدة جوانب مترابطة. فمن حيث المتغير المستقل، يلاحظ أن الدراسات الأجنبية التي تناولت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كدراسة (</w:t>
      </w:r>
      <w:r w:rsidRPr="00292B6D">
        <w:rPr>
          <w:rFonts w:ascii="Sakkal Majalla" w:hAnsi="Sakkal Majalla" w:cs="Sakkal Majalla"/>
          <w:sz w:val="28"/>
          <w:szCs w:val="28"/>
        </w:rPr>
        <w:t>Agyeman-Boakye et al., 2025</w:t>
      </w:r>
      <w:r w:rsidRPr="00292B6D">
        <w:rPr>
          <w:rFonts w:ascii="Sakkal Majalla" w:hAnsi="Sakkal Majalla" w:cs="Sakkal Majalla"/>
          <w:sz w:val="28"/>
          <w:szCs w:val="28"/>
          <w:rtl/>
        </w:rPr>
        <w:t>) ودراسة (</w:t>
      </w:r>
      <w:r w:rsidRPr="00292B6D">
        <w:rPr>
          <w:rFonts w:ascii="Sakkal Majalla" w:hAnsi="Sakkal Majalla" w:cs="Sakkal Majalla"/>
          <w:sz w:val="28"/>
          <w:szCs w:val="28"/>
        </w:rPr>
        <w:t>Sandhu et al., 2024</w:t>
      </w:r>
      <w:r w:rsidRPr="00292B6D">
        <w:rPr>
          <w:rFonts w:ascii="Sakkal Majalla" w:hAnsi="Sakkal Majalla" w:cs="Sakkal Majalla"/>
          <w:sz w:val="28"/>
          <w:szCs w:val="28"/>
          <w:rtl/>
        </w:rPr>
        <w:t>) ودراسة (</w:t>
      </w:r>
      <w:r w:rsidRPr="00292B6D">
        <w:rPr>
          <w:rFonts w:ascii="Sakkal Majalla" w:hAnsi="Sakkal Majalla" w:cs="Sakkal Majalla"/>
          <w:sz w:val="28"/>
          <w:szCs w:val="28"/>
        </w:rPr>
        <w:t>Umasekar, 2024</w:t>
      </w:r>
      <w:r w:rsidRPr="00292B6D">
        <w:rPr>
          <w:rFonts w:ascii="Sakkal Majalla" w:hAnsi="Sakkal Majalla" w:cs="Sakkal Majalla"/>
          <w:sz w:val="28"/>
          <w:szCs w:val="28"/>
          <w:rtl/>
        </w:rPr>
        <w:t>) ودراسة (</w:t>
      </w:r>
      <w:r w:rsidRPr="00292B6D">
        <w:rPr>
          <w:rFonts w:ascii="Sakkal Majalla" w:hAnsi="Sakkal Majalla" w:cs="Sakkal Majalla"/>
          <w:sz w:val="28"/>
          <w:szCs w:val="28"/>
        </w:rPr>
        <w:t>Syalevi et al., 2024</w:t>
      </w:r>
      <w:r w:rsidRPr="00292B6D">
        <w:rPr>
          <w:rFonts w:ascii="Sakkal Majalla" w:hAnsi="Sakkal Majalla" w:cs="Sakkal Majalla"/>
          <w:sz w:val="28"/>
          <w:szCs w:val="28"/>
          <w:rtl/>
        </w:rPr>
        <w:t>) أُجريت في بيئات تنظيمية وثقافية مغايرة للبيئة السعودية كغانا والإمارات وإندونيسيا، مما يُثير تساؤلات مشروعة حول مدى قابلية تعميم نتائجها على السياق الحكومي السعودي الذي يتميز بخصوصيات إدارية وتنظيمية فريدة. ومن حيث المتغير التابع، فإن الدراسات العربية التي تناولت أداء المشاريع الإنشائية كدراسة الزعبي والجغبير (2021) ودراسة الحسن (2025) ودراسة فارس وقانصو (2023) ودراسة الجبوري ومصطفى (2021) ركّزت على متغيرات مستقلة مختلفة كإدارة الجودة الشاملة والمهارات الإدارية وأنظمة تخطيط مصادر المشروع، ولم تتطرق بشكل مباشر إلى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كمنظومة متكاملة الأبعاد، فضلًا عن أنها طُبّقت في بيئات أردنية وعراقية وكويتية. كما أن دراسة العبداللات والشورة (2021) تناولت إدارة المشاريع كمتغير تابع وليس كمتغير مستقل مؤثر في أداء مشاريع البنية التحتية. وبذلك تتحدد الفجوة البحثية في غياب دراسة عربية ميدانية تربط بين مكتب إدارة المشاريع (</w:t>
      </w:r>
      <w:r w:rsidRPr="00292B6D">
        <w:rPr>
          <w:rFonts w:ascii="Sakkal Majalla" w:hAnsi="Sakkal Majalla" w:cs="Sakkal Majalla"/>
          <w:sz w:val="28"/>
          <w:szCs w:val="28"/>
        </w:rPr>
        <w:t>PMO</w:t>
      </w:r>
      <w:r w:rsidRPr="00292B6D">
        <w:rPr>
          <w:rFonts w:ascii="Sakkal Majalla" w:hAnsi="Sakkal Majalla" w:cs="Sakkal Majalla"/>
          <w:sz w:val="28"/>
          <w:szCs w:val="28"/>
          <w:rtl/>
        </w:rPr>
        <w:t>) بأبعاده المتكاملة (التخطيط الاستراتيجي للمشاريع، المراقبة والتحكم في الأداء، توحيد المنهجيات والمعايير، إدارة الموارد والاتصال المؤسسي) كمتغير مستقل وبين تحسين أداء مشاريع البنية التحتية كمتغير تابع في البيئة الحكومية السعودية تحديدًا، وهو ما تسعى الدراسة الحالية إلى سدّه من خلال إجراء دراسة ميدانية على الجهات الحكومية بمدينة الرياض.</w:t>
      </w:r>
    </w:p>
    <w:p w14:paraId="3DCAD9C7" w14:textId="77777777" w:rsidR="00C23F53" w:rsidRDefault="00C23F53" w:rsidP="00C23F53">
      <w:pPr>
        <w:spacing w:after="0" w:line="360" w:lineRule="auto"/>
        <w:jc w:val="both"/>
        <w:rPr>
          <w:rFonts w:ascii="Sakkal Majalla" w:eastAsia="Times New Roman" w:hAnsi="Sakkal Majalla" w:cs="Sakkal Majalla"/>
          <w:b/>
          <w:bCs/>
          <w:color w:val="1F1F1F"/>
          <w:sz w:val="28"/>
          <w:szCs w:val="28"/>
          <w:rtl/>
        </w:rPr>
      </w:pPr>
    </w:p>
    <w:p w14:paraId="591501D3" w14:textId="77777777" w:rsidR="00C23F53" w:rsidRDefault="00C23F53" w:rsidP="00C23F53">
      <w:pPr>
        <w:spacing w:after="0" w:line="360" w:lineRule="auto"/>
        <w:jc w:val="both"/>
        <w:rPr>
          <w:rFonts w:ascii="Sakkal Majalla" w:eastAsia="Times New Roman" w:hAnsi="Sakkal Majalla" w:cs="Sakkal Majalla"/>
          <w:b/>
          <w:bCs/>
          <w:color w:val="1F1F1F"/>
          <w:sz w:val="28"/>
          <w:szCs w:val="28"/>
          <w:rtl/>
        </w:rPr>
      </w:pPr>
    </w:p>
    <w:p w14:paraId="06BD2567" w14:textId="77777777" w:rsidR="00C23F53" w:rsidRPr="00F00CB0" w:rsidRDefault="00C23F53" w:rsidP="00C23F53">
      <w:pPr>
        <w:spacing w:after="0" w:line="360" w:lineRule="auto"/>
        <w:jc w:val="both"/>
        <w:rPr>
          <w:rFonts w:ascii="Sakkal Majalla" w:eastAsia="Times New Roman" w:hAnsi="Sakkal Majalla" w:cs="Sakkal Majalla"/>
          <w:b/>
          <w:bCs/>
          <w:color w:val="1F1F1F"/>
          <w:sz w:val="28"/>
          <w:szCs w:val="28"/>
          <w:rtl/>
        </w:rPr>
      </w:pPr>
    </w:p>
    <w:p w14:paraId="2A11882D" w14:textId="77777777" w:rsidR="00C23F53" w:rsidRDefault="00C23F53" w:rsidP="00C23F53">
      <w:pPr>
        <w:pStyle w:val="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17821167"/>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7"/>
      <w:bookmarkEnd w:id="8"/>
      <w:bookmarkEnd w:id="46"/>
    </w:p>
    <w:p w14:paraId="7DA1FADD"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أولاً: مفهوم مكتب إدارة المشاريع (</w:t>
      </w:r>
      <w:r w:rsidRPr="0014316A">
        <w:rPr>
          <w:rFonts w:ascii="Sakkal Majalla" w:hAnsi="Sakkal Majalla" w:cs="Sakkal Majalla"/>
          <w:b/>
          <w:bCs/>
          <w:sz w:val="28"/>
          <w:szCs w:val="28"/>
        </w:rPr>
        <w:t>PMO</w:t>
      </w:r>
      <w:r w:rsidRPr="0014316A">
        <w:rPr>
          <w:rFonts w:ascii="Sakkal Majalla" w:hAnsi="Sakkal Majalla" w:cs="Sakkal Majalla"/>
          <w:b/>
          <w:bCs/>
          <w:sz w:val="28"/>
          <w:szCs w:val="28"/>
          <w:rtl/>
        </w:rPr>
        <w:t>):</w:t>
      </w:r>
    </w:p>
    <w:p w14:paraId="4A21EC4B"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يعدّ مكتب إدارة المشاريع (</w:t>
      </w:r>
      <w:r w:rsidRPr="00292B6D">
        <w:rPr>
          <w:rFonts w:ascii="Sakkal Majalla" w:hAnsi="Sakkal Majalla" w:cs="Sakkal Majalla"/>
          <w:sz w:val="28"/>
          <w:szCs w:val="28"/>
        </w:rPr>
        <w:t>Project Management Office - PMO</w:t>
      </w:r>
      <w:r w:rsidRPr="00292B6D">
        <w:rPr>
          <w:rFonts w:ascii="Sakkal Majalla" w:hAnsi="Sakkal Majalla" w:cs="Sakkal Majalla"/>
          <w:sz w:val="28"/>
          <w:szCs w:val="28"/>
          <w:rtl/>
        </w:rPr>
        <w:t>) من المفاهيم الإدارية الحديثة نسبيًا التي نشأت استجابةً للتعقيد المتزايد في بيئة المشاريع والحاجة المتنامية إلى تنظيم وتنسيق الجهود الإدارية المرتبطة بتنفيذ المشاريع داخل المنظمات. ويعرّف معهد إدارة المشاريع (</w:t>
      </w:r>
      <w:r w:rsidRPr="00292B6D">
        <w:rPr>
          <w:rFonts w:ascii="Sakkal Majalla" w:hAnsi="Sakkal Majalla" w:cs="Sakkal Majalla"/>
          <w:sz w:val="28"/>
          <w:szCs w:val="28"/>
        </w:rPr>
        <w:t>PMI</w:t>
      </w:r>
      <w:r w:rsidRPr="00292B6D">
        <w:rPr>
          <w:rFonts w:ascii="Sakkal Majalla" w:hAnsi="Sakkal Majalla" w:cs="Sakkal Majalla"/>
          <w:sz w:val="28"/>
          <w:szCs w:val="28"/>
          <w:rtl/>
        </w:rPr>
        <w:t>) مكتب إدارة المشاريع بأنه "هيكل إداري يعنى بتوحيد عمليات الحوكمة المرتبطة بالمشاريع وتسهيل مشاركة الموارد والمنهجيات والأدوات والتقنيات" (</w:t>
      </w:r>
      <w:r w:rsidRPr="00292B6D">
        <w:rPr>
          <w:rFonts w:ascii="Sakkal Majalla" w:hAnsi="Sakkal Majalla" w:cs="Sakkal Majalla"/>
          <w:sz w:val="28"/>
          <w:szCs w:val="28"/>
        </w:rPr>
        <w:t>Sandhu, Al Ameri, Shahzad</w:t>
      </w:r>
      <w:r w:rsidRPr="00292B6D">
        <w:rPr>
          <w:rFonts w:ascii="Sakkal Majalla" w:hAnsi="Sakkal Majalla" w:cs="Sakkal Majalla"/>
          <w:sz w:val="28"/>
          <w:szCs w:val="28"/>
          <w:rtl/>
        </w:rPr>
        <w:t xml:space="preserve"> &amp; </w:t>
      </w:r>
      <w:r w:rsidRPr="00292B6D">
        <w:rPr>
          <w:rFonts w:ascii="Sakkal Majalla" w:hAnsi="Sakkal Majalla" w:cs="Sakkal Majalla"/>
          <w:sz w:val="28"/>
          <w:szCs w:val="28"/>
        </w:rPr>
        <w:t>Naseem, 2024</w:t>
      </w:r>
      <w:r w:rsidRPr="00292B6D">
        <w:rPr>
          <w:rFonts w:ascii="Sakkal Majalla" w:hAnsi="Sakkal Majalla" w:cs="Sakkal Majalla"/>
          <w:sz w:val="28"/>
          <w:szCs w:val="28"/>
          <w:rtl/>
        </w:rPr>
        <w:t>). ويتجاوز هذا المفهوم النظرة التقليدية التي كانت تختزل دور المكتب في مجرد وحدة إدارية مساندة، ليُصبح كيانًا استراتيجيًا يربط بين الأهداف المؤسسية العليا وعمليات تنفيذ المشاريع على أرض الواقع. وقد تطور مفهوم مكتب إدارة المشاريع عبر مراحل متعاقبة، بدءًا من كونه مجرد وحدة لتقديم الدعم الفني والإداري لمديري المشاريع، مرورًا بتحوله إلى جهة مسؤولة عن وضع المنهجيات والمعايير الموحدة ومراقبة الأداء، وصولًا إلى دوره الراهن ككيان استراتيجي يشارك في صنع القرار وتوجيه محفظة المشاريع بما يتوافق مع الرؤية الاستراتيجية للمنظمة (</w:t>
      </w:r>
      <w:r w:rsidRPr="00292B6D">
        <w:rPr>
          <w:rFonts w:ascii="Sakkal Majalla" w:hAnsi="Sakkal Majalla" w:cs="Sakkal Majalla"/>
          <w:sz w:val="28"/>
          <w:szCs w:val="28"/>
        </w:rPr>
        <w:t>Agyeman-Boakye, Kissi</w:t>
      </w:r>
      <w:r w:rsidRPr="00292B6D">
        <w:rPr>
          <w:rFonts w:ascii="Sakkal Majalla" w:hAnsi="Sakkal Majalla" w:cs="Sakkal Majalla"/>
          <w:sz w:val="28"/>
          <w:szCs w:val="28"/>
          <w:rtl/>
        </w:rPr>
        <w:t xml:space="preserve"> &amp; </w:t>
      </w:r>
      <w:r w:rsidRPr="00292B6D">
        <w:rPr>
          <w:rFonts w:ascii="Sakkal Majalla" w:hAnsi="Sakkal Majalla" w:cs="Sakkal Majalla"/>
          <w:sz w:val="28"/>
          <w:szCs w:val="28"/>
        </w:rPr>
        <w:t>Abu, 2025</w:t>
      </w:r>
      <w:r w:rsidRPr="00292B6D">
        <w:rPr>
          <w:rFonts w:ascii="Sakkal Majalla" w:hAnsi="Sakkal Majalla" w:cs="Sakkal Majalla"/>
          <w:sz w:val="28"/>
          <w:szCs w:val="28"/>
          <w:rtl/>
        </w:rPr>
        <w:t>).</w:t>
      </w:r>
    </w:p>
    <w:p w14:paraId="1272C467" w14:textId="77777777" w:rsidR="00C23F53"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وتتعدد أنماط مكاتب إدارة المشاريع وفقًا لمستوى الصلاحيات الممنوحة لها ودرجة تأثيرها في المنظمة، حيث يميّز الأدب الإداري بين ثلاثة أنماط رئيسية: المكتب الداعم الذي يقتصر دوره على تقديم الاستشارات والقوالب وأفضل الممارسات دون سلطة رقابية مباشرة، والمكتب الضابط الذي يفرض الالتزام بمنهجيات وأطر عمل محددة ويمارس درجة معتدلة من الرقابة، والمكتب التوجيهي الذي يتولى إدارة المشاريع بشكل مباشر ويمتلك صلاحيات واسعة في تخصيص الموارد واتخاذ القرارات الاستراتيجية. ويتوقف اختيار النمط المناسب على طبيعة المنظمة وحجمها ومستوى نضجها في إدارة المشاريع والسياق المؤسسي الذي تعمل فيه (</w:t>
      </w:r>
      <w:r w:rsidRPr="00292B6D">
        <w:rPr>
          <w:rFonts w:ascii="Sakkal Majalla" w:hAnsi="Sakkal Majalla" w:cs="Sakkal Majalla"/>
          <w:sz w:val="28"/>
          <w:szCs w:val="28"/>
        </w:rPr>
        <w:t>Umasekar, 2024</w:t>
      </w:r>
      <w:r w:rsidRPr="00292B6D">
        <w:rPr>
          <w:rFonts w:ascii="Sakkal Majalla" w:hAnsi="Sakkal Majalla" w:cs="Sakkal Majalla"/>
          <w:sz w:val="28"/>
          <w:szCs w:val="28"/>
          <w:rtl/>
        </w:rPr>
        <w:t>).</w:t>
      </w:r>
    </w:p>
    <w:p w14:paraId="14978DA5" w14:textId="77777777" w:rsidR="00C23F53" w:rsidRDefault="00C23F53" w:rsidP="00C23F53">
      <w:pPr>
        <w:spacing w:line="360" w:lineRule="auto"/>
        <w:jc w:val="both"/>
        <w:rPr>
          <w:rFonts w:ascii="Sakkal Majalla" w:hAnsi="Sakkal Majalla" w:cs="Sakkal Majalla"/>
          <w:sz w:val="28"/>
          <w:szCs w:val="28"/>
          <w:rtl/>
        </w:rPr>
      </w:pPr>
    </w:p>
    <w:p w14:paraId="6ABB7CA4" w14:textId="77777777" w:rsidR="00C23F53" w:rsidRDefault="00C23F53" w:rsidP="00C23F53">
      <w:pPr>
        <w:spacing w:line="360" w:lineRule="auto"/>
        <w:jc w:val="both"/>
        <w:rPr>
          <w:rFonts w:ascii="Sakkal Majalla" w:hAnsi="Sakkal Majalla" w:cs="Sakkal Majalla"/>
          <w:sz w:val="28"/>
          <w:szCs w:val="28"/>
          <w:rtl/>
        </w:rPr>
      </w:pPr>
    </w:p>
    <w:p w14:paraId="4552A520" w14:textId="77777777" w:rsidR="00C23F53" w:rsidRPr="00292B6D" w:rsidRDefault="00C23F53" w:rsidP="00C23F53">
      <w:pPr>
        <w:spacing w:line="360" w:lineRule="auto"/>
        <w:jc w:val="both"/>
        <w:rPr>
          <w:rFonts w:ascii="Sakkal Majalla" w:hAnsi="Sakkal Majalla" w:cs="Sakkal Majalla"/>
          <w:sz w:val="28"/>
          <w:szCs w:val="28"/>
          <w:rtl/>
        </w:rPr>
      </w:pPr>
    </w:p>
    <w:p w14:paraId="57E55E03"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lastRenderedPageBreak/>
        <w:t>ثانياً: أبعاد مكتب إدارة المشاريع (المتغير المستقل):</w:t>
      </w:r>
    </w:p>
    <w:p w14:paraId="15547495"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التخطيط الاستراتيجي للمشاريع:</w:t>
      </w:r>
    </w:p>
    <w:p w14:paraId="64092349"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يُقصد بالتخطيط الاستراتيجي للمشاريع تلك العملية المنهجية التي يتولى من خلالها مكتب إدارة المشاريع مواءمة أهداف المشاريع الفردية مع الرؤية والأهداف الاستراتيجية الشاملة للمنظمة، وتحديد أولويات المشاريع وفق معايير واضحة، وتقييم جدواها الفنية والمالية قبل اعتماد تنفيذها، ووضع الخطط التنفيذية التفصيلية التي تحدد النطاق والأهداف والمخرجات المتوقعة. ويسهم هذا البعد في ضمان أن كل مشروع يُنفَّذ يخدم التوجهات الاستراتيجية للمنظمة ويُضيف قيمة حقيقية إلى محفظة مشاريعها، بدلًا من تبديد الموارد في مشاريع لا تتوافق مع الأولويات المؤسسية. وقد أثبتت الدراسات أن الدور الاستراتيجي لمكتب إدارة المشاريع يعدّ من أقوى المحددات المؤثرة في نجاح تنفيذ الخطط الاستراتيجية للمنظمات القائمة على المشاريع (</w:t>
      </w:r>
      <w:r w:rsidRPr="00292B6D">
        <w:rPr>
          <w:rFonts w:ascii="Sakkal Majalla" w:hAnsi="Sakkal Majalla" w:cs="Sakkal Majalla"/>
          <w:sz w:val="28"/>
          <w:szCs w:val="28"/>
        </w:rPr>
        <w:t>Sandhu et al., 2024</w:t>
      </w:r>
      <w:r w:rsidRPr="00292B6D">
        <w:rPr>
          <w:rFonts w:ascii="Sakkal Majalla" w:hAnsi="Sakkal Majalla" w:cs="Sakkal Majalla"/>
          <w:sz w:val="28"/>
          <w:szCs w:val="28"/>
          <w:rtl/>
        </w:rPr>
        <w:t>).</w:t>
      </w:r>
    </w:p>
    <w:p w14:paraId="4D9B9956"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المراقبة والتحكم في الأداء:</w:t>
      </w:r>
    </w:p>
    <w:p w14:paraId="65564EB5"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يشير هذا البعد إلى مجموعة الأنشطة والآليات التي يمارسها مكتب إدارة المشاريع لمتابعة سير تنفيذ المشاريع ورصد مؤشرات أدائها بشكل دوري ومنتظم، بما يشمل إعداد تقارير الأداء الدورية ورفعها إلى الإدارة العليا، واستخدام مؤشرات الأداء الرئيسية (</w:t>
      </w:r>
      <w:r w:rsidRPr="00292B6D">
        <w:rPr>
          <w:rFonts w:ascii="Sakkal Majalla" w:hAnsi="Sakkal Majalla" w:cs="Sakkal Majalla"/>
          <w:sz w:val="28"/>
          <w:szCs w:val="28"/>
        </w:rPr>
        <w:t>KPIs</w:t>
      </w:r>
      <w:r w:rsidRPr="00292B6D">
        <w:rPr>
          <w:rFonts w:ascii="Sakkal Majalla" w:hAnsi="Sakkal Majalla" w:cs="Sakkal Majalla"/>
          <w:sz w:val="28"/>
          <w:szCs w:val="28"/>
          <w:rtl/>
        </w:rPr>
        <w:t>) لقياس التقدم المحرز ومقارنته بالخطط المعتمدة، ورصد الانحرافات في الوقت والتكلفة والنطاق واتخاذ الإجراءات التصحيحية في الوقت المناسب، فضلًا عن تشغيل أنظمة معلومات المشاريع كأنظمة بريمافيرا ولوحات المتابعة الرقمية. ويمثّل هذا البعد حلقة التغذية الراجعة الأساسية التي تمكّن المنظمة من ضبط مسار مشاريعها وتصحيح أي انحرافات قبل تفاقمها (</w:t>
      </w:r>
      <w:r w:rsidRPr="00292B6D">
        <w:rPr>
          <w:rFonts w:ascii="Sakkal Majalla" w:hAnsi="Sakkal Majalla" w:cs="Sakkal Majalla"/>
          <w:sz w:val="28"/>
          <w:szCs w:val="28"/>
        </w:rPr>
        <w:t>Agyeman-Boakye et al., 2025</w:t>
      </w:r>
      <w:r w:rsidRPr="00292B6D">
        <w:rPr>
          <w:rFonts w:ascii="Sakkal Majalla" w:hAnsi="Sakkal Majalla" w:cs="Sakkal Majalla"/>
          <w:sz w:val="28"/>
          <w:szCs w:val="28"/>
          <w:rtl/>
        </w:rPr>
        <w:t>).</w:t>
      </w:r>
    </w:p>
    <w:p w14:paraId="3B16671F"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توحيد المنهجيات والمعايير:</w:t>
      </w:r>
    </w:p>
    <w:p w14:paraId="657EE348"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يتضمن هذا البعد قيام مكتب إدارة المشاريع بتطوير وتطبيق منهجيات موحدة ومعتمدة لإدارة المشاريع تطبَّق على مستوى المنظمة ككل، بما يشمل توفير القوالب والنماذج والإجراءات المعيارية والأدلة الإرشادية التي تضمن اتساق ممارسات إدارة المشاريع عبر جميع الإدارات والوحدات، إلى جانب تعزيز الكفاءات المهنية لفرق العمل من خلال برامج التدريب والتأهيل </w:t>
      </w:r>
      <w:r w:rsidRPr="00292B6D">
        <w:rPr>
          <w:rFonts w:ascii="Sakkal Majalla" w:hAnsi="Sakkal Majalla" w:cs="Sakkal Majalla"/>
          <w:sz w:val="28"/>
          <w:szCs w:val="28"/>
          <w:rtl/>
        </w:rPr>
        <w:lastRenderedPageBreak/>
        <w:t>والإرشاد المهني، ونشر ثقافة إدارة المشاريع الاحترافية داخل المنظمة. ويسهم توحيد المنهجيات في تقليل التباين في جودة المخرجات بين المشاريع المختلفة، وتسريع عمليات التنفيذ من خلال الاستفادة من الدروس المستفادة والخبرات المتراكمة، وتسهيل عمليات المقارنة المرجعية بين المشاريع (</w:t>
      </w:r>
      <w:r w:rsidRPr="00292B6D">
        <w:rPr>
          <w:rFonts w:ascii="Sakkal Majalla" w:hAnsi="Sakkal Majalla" w:cs="Sakkal Majalla"/>
          <w:sz w:val="28"/>
          <w:szCs w:val="28"/>
        </w:rPr>
        <w:t>LALMI, BOUMALI</w:t>
      </w:r>
      <w:r w:rsidRPr="00292B6D">
        <w:rPr>
          <w:rFonts w:ascii="Sakkal Majalla" w:hAnsi="Sakkal Majalla" w:cs="Sakkal Majalla"/>
          <w:sz w:val="28"/>
          <w:szCs w:val="28"/>
          <w:rtl/>
        </w:rPr>
        <w:t xml:space="preserve"> &amp; </w:t>
      </w:r>
      <w:r w:rsidRPr="00292B6D">
        <w:rPr>
          <w:rFonts w:ascii="Sakkal Majalla" w:hAnsi="Sakkal Majalla" w:cs="Sakkal Majalla"/>
          <w:sz w:val="28"/>
          <w:szCs w:val="28"/>
        </w:rPr>
        <w:t>ELAFRI, 2025</w:t>
      </w:r>
      <w:r w:rsidRPr="00292B6D">
        <w:rPr>
          <w:rFonts w:ascii="Sakkal Majalla" w:hAnsi="Sakkal Majalla" w:cs="Sakkal Majalla"/>
          <w:sz w:val="28"/>
          <w:szCs w:val="28"/>
          <w:rtl/>
        </w:rPr>
        <w:t>).</w:t>
      </w:r>
    </w:p>
    <w:p w14:paraId="4FE224E3"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إدارة الموارد والاتصال المؤسسي:</w:t>
      </w:r>
    </w:p>
    <w:p w14:paraId="77D99BA7" w14:textId="0E958D0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يعبّر هذا البعد عن الدور الذي يضطلع به مكتب إدارة المشاريع في التخصيص الأمثل للموارد البشرية والمادية والمالية بين المشاريع المتعددة التي تنفّذها المنظمة في آن واحد، بما يضمن عدم تضارب الاحتياجات وتحقيق أقصى استفادة من الموارد المتاحة. كما يشمل تعزيز قنوات الاتصال والتواصل بين مختلف أصحاب المصلحة من إدارة عليا وفرق تنفيذ وجهات مستفيدة ومقاولين وموردين، وضمان تدفق المعلومات بشكل فعّال وشفاف بما يمكّن جميع الأطراف من اتخاذ قرارات مبنية على بيانات دقيقة ومحدّثة. ويعدّ هذا البعد بالغ الأهمية في بيئة مشاريع البنية التحتية الحكومية التي تتسم بتعدد الجهات المعنية وتشابك المسؤوليات وتنوع مصادر التمويل (</w:t>
      </w:r>
      <w:r w:rsidRPr="00292B6D">
        <w:rPr>
          <w:rFonts w:ascii="Sakkal Majalla" w:hAnsi="Sakkal Majalla" w:cs="Sakkal Majalla"/>
          <w:sz w:val="28"/>
          <w:szCs w:val="28"/>
        </w:rPr>
        <w:t>Syalevi, Raharjo</w:t>
      </w:r>
      <w:r w:rsidRPr="00292B6D">
        <w:rPr>
          <w:rFonts w:ascii="Sakkal Majalla" w:hAnsi="Sakkal Majalla" w:cs="Sakkal Majalla"/>
          <w:sz w:val="28"/>
          <w:szCs w:val="28"/>
          <w:rtl/>
        </w:rPr>
        <w:t xml:space="preserve"> &amp; </w:t>
      </w:r>
      <w:r w:rsidRPr="00292B6D">
        <w:rPr>
          <w:rFonts w:ascii="Sakkal Majalla" w:hAnsi="Sakkal Majalla" w:cs="Sakkal Majalla"/>
          <w:sz w:val="28"/>
          <w:szCs w:val="28"/>
        </w:rPr>
        <w:t>Wibowo, 2024</w:t>
      </w:r>
      <w:r w:rsidRPr="00292B6D">
        <w:rPr>
          <w:rFonts w:ascii="Sakkal Majalla" w:hAnsi="Sakkal Majalla" w:cs="Sakkal Majalla"/>
          <w:sz w:val="28"/>
          <w:szCs w:val="28"/>
          <w:rtl/>
        </w:rPr>
        <w:t>).</w:t>
      </w:r>
    </w:p>
    <w:p w14:paraId="72355558" w14:textId="77777777" w:rsidR="00C23F53" w:rsidRPr="0014316A" w:rsidRDefault="00C23F53" w:rsidP="00C23F53">
      <w:pPr>
        <w:spacing w:line="360" w:lineRule="auto"/>
        <w:jc w:val="both"/>
        <w:rPr>
          <w:rFonts w:ascii="Sakkal Majalla" w:hAnsi="Sakkal Majalla" w:cs="Sakkal Majalla"/>
          <w:b/>
          <w:bCs/>
          <w:sz w:val="28"/>
          <w:szCs w:val="28"/>
          <w:rtl/>
        </w:rPr>
      </w:pPr>
      <w:r w:rsidRPr="0014316A">
        <w:rPr>
          <w:rFonts w:ascii="Sakkal Majalla" w:hAnsi="Sakkal Majalla" w:cs="Sakkal Majalla"/>
          <w:b/>
          <w:bCs/>
          <w:sz w:val="28"/>
          <w:szCs w:val="28"/>
          <w:rtl/>
        </w:rPr>
        <w:t>ثالثاً: مفهوم أداء مشاريع البنية التحتية (المتغير التابع):</w:t>
      </w:r>
    </w:p>
    <w:p w14:paraId="0317FE98" w14:textId="77777777" w:rsidR="00C23F53" w:rsidRPr="00292B6D"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يعرّف أداء مشاريع البنية التحتية بأنه الدرجة التي تحقق عندها هذه المشاريع أهدافها المحددة وفق المعايير المعتمدة، ويُقاس من خلال مجموعة من المؤشرات المترابطة التي تعكس مدى نجاح المشروع في تلبية توقعات أصحاب المصلحة. ويتضمن هذا المفهوم عدة أبعاد متكاملة، أبرزها الأداء الزمني الذي يُقاس بمدى التزام المشروع بالجدول الزمني المعتمد وتسليم مراحله ومخرجاته في المواعيد المحددة، والأداء المالي الذي يُقاس بمدى التزام المشروع بالميزانية المرصودة وعدم تجاوز التكاليف الفعلية للتكاليف التقديرية، وأداء الجودة الذي يُقاس بمدى مطابقة مخرجات المشروع للمواصفات الفنية والمعايير المعتمدة، فضلًا عن رضا أصحاب المصلحة وكفاءة استخدام الموارد وتحقيق الأثر التنموي المستهدف (الزعبي والجغبير، 2021).</w:t>
      </w:r>
    </w:p>
    <w:p w14:paraId="2484FDE0" w14:textId="3D1693B5" w:rsidR="002B3FCE" w:rsidRPr="00C23F53" w:rsidRDefault="00C23F53" w:rsidP="00C23F53">
      <w:pPr>
        <w:spacing w:line="360" w:lineRule="auto"/>
        <w:jc w:val="both"/>
        <w:rPr>
          <w:rFonts w:ascii="Sakkal Majalla" w:hAnsi="Sakkal Majalla" w:cs="Sakkal Majalla"/>
          <w:sz w:val="28"/>
          <w:szCs w:val="28"/>
          <w:rtl/>
        </w:rPr>
      </w:pPr>
      <w:r w:rsidRPr="00292B6D">
        <w:rPr>
          <w:rFonts w:ascii="Sakkal Majalla" w:hAnsi="Sakkal Majalla" w:cs="Sakkal Majalla"/>
          <w:sz w:val="28"/>
          <w:szCs w:val="28"/>
          <w:rtl/>
        </w:rPr>
        <w:t xml:space="preserve">ومشاريع البنية التحتية هي تلك المشاريع الموجّهة نحو إنشاء أو تطوير أو صيانة المرافق والأنظمة الأساسية التي تشكّل البنية الهيكلية للدولة، وتشمل شبكات الطرق والنقل، ومنظومات المياه والصرف الصحي، وشبكات الكهرباء والطاقة، ومرافق الاتصالات، والمباني والمنشآت الحكومية العامة. وتتميز هذه المشاريع بضخامة حجمها وطول مدة تنفيذها وارتفاع تكاليفها </w:t>
      </w:r>
      <w:r w:rsidRPr="00292B6D">
        <w:rPr>
          <w:rFonts w:ascii="Sakkal Majalla" w:hAnsi="Sakkal Majalla" w:cs="Sakkal Majalla"/>
          <w:sz w:val="28"/>
          <w:szCs w:val="28"/>
          <w:rtl/>
        </w:rPr>
        <w:lastRenderedPageBreak/>
        <w:t>وتعدد الأطراف المشاركة فيها وتأثيرها المباشر على حياة المواطنين وجودة الخدمات العامة المقدمة لهم، مما يستوجب إدارتها وفق أعلى معايير الكفاءة والفعالية لضمان تحقيق أهدافها التنموية (الحسن، 2025).</w:t>
      </w:r>
    </w:p>
    <w:p w14:paraId="39ADB1A8" w14:textId="7AADB89C" w:rsidR="004D4ACE" w:rsidRPr="000B0307" w:rsidRDefault="004D4ACE" w:rsidP="002B3FCE">
      <w:pPr>
        <w:spacing w:after="0" w:line="360" w:lineRule="auto"/>
        <w:jc w:val="both"/>
        <w:rPr>
          <w:rFonts w:ascii="Sakkal Majalla" w:hAnsi="Sakkal Majalla" w:cs="Sakkal Majalla"/>
          <w:sz w:val="28"/>
          <w:szCs w:val="28"/>
          <w:rtl/>
        </w:rPr>
      </w:pPr>
    </w:p>
    <w:sectPr w:rsidR="004D4ACE" w:rsidRPr="000B030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901AD" w14:textId="77777777" w:rsidR="00AB4060" w:rsidRDefault="00AB4060" w:rsidP="002E5015">
      <w:pPr>
        <w:spacing w:after="0" w:line="240" w:lineRule="auto"/>
      </w:pPr>
      <w:r>
        <w:separator/>
      </w:r>
    </w:p>
  </w:endnote>
  <w:endnote w:type="continuationSeparator" w:id="0">
    <w:p w14:paraId="4AE93EEA" w14:textId="77777777" w:rsidR="00AB4060" w:rsidRDefault="00AB4060"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41E19" w14:textId="77777777" w:rsidR="00AB4060" w:rsidRDefault="00AB4060" w:rsidP="002E5015">
      <w:pPr>
        <w:spacing w:after="0" w:line="240" w:lineRule="auto"/>
      </w:pPr>
      <w:r>
        <w:separator/>
      </w:r>
    </w:p>
  </w:footnote>
  <w:footnote w:type="continuationSeparator" w:id="0">
    <w:p w14:paraId="6C597C56" w14:textId="77777777" w:rsidR="00AB4060" w:rsidRDefault="00AB4060"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hybridMultilevel"/>
    <w:tmpl w:val="0C16F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3"/>
    <w:multiLevelType w:val="multilevel"/>
    <w:tmpl w:val="FD485052"/>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5"/>
    <w:multiLevelType w:val="hybridMultilevel"/>
    <w:tmpl w:val="668EE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6"/>
    <w:multiLevelType w:val="hybridMultilevel"/>
    <w:tmpl w:val="3A26448C"/>
    <w:lvl w:ilvl="0" w:tplc="B62643D0">
      <w:start w:val="1"/>
      <w:numFmt w:val="bullet"/>
      <w:lvlText w:val="-"/>
      <w:lvlJc w:val="left"/>
      <w:pPr>
        <w:ind w:left="720" w:hanging="360"/>
      </w:pPr>
      <w:rPr>
        <w:rFonts w:ascii="Sakkal Majalla" w:eastAsia="Calibri" w:hAnsi="Sakkal Majalla" w:cs="Sakkal Majalla" w:hint="default"/>
      </w:rPr>
    </w:lvl>
    <w:lvl w:ilvl="1" w:tplc="39FA950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7"/>
    <w:multiLevelType w:val="hybridMultilevel"/>
    <w:tmpl w:val="B68495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8"/>
    <w:multiLevelType w:val="multilevel"/>
    <w:tmpl w:val="01B6DE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9"/>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9510FBD0">
      <w:start w:val="1"/>
      <w:numFmt w:val="bullet"/>
      <w:lvlText w:val="o"/>
      <w:lvlJc w:val="left"/>
      <w:pPr>
        <w:ind w:left="1440" w:hanging="360"/>
      </w:pPr>
      <w:rPr>
        <w:rFonts w:ascii="Courier New" w:hAnsi="Courier New" w:cs="Courier New" w:hint="default"/>
      </w:rPr>
    </w:lvl>
    <w:lvl w:ilvl="2" w:tplc="E28CC554" w:tentative="1">
      <w:start w:val="1"/>
      <w:numFmt w:val="bullet"/>
      <w:lvlText w:val=""/>
      <w:lvlJc w:val="left"/>
      <w:pPr>
        <w:ind w:left="2160" w:hanging="360"/>
      </w:pPr>
      <w:rPr>
        <w:rFonts w:ascii="Wingdings" w:hAnsi="Wingdings" w:hint="default"/>
      </w:rPr>
    </w:lvl>
    <w:lvl w:ilvl="3" w:tplc="C38C7F4A" w:tentative="1">
      <w:start w:val="1"/>
      <w:numFmt w:val="bullet"/>
      <w:lvlText w:val=""/>
      <w:lvlJc w:val="left"/>
      <w:pPr>
        <w:ind w:left="2880" w:hanging="360"/>
      </w:pPr>
      <w:rPr>
        <w:rFonts w:ascii="Symbol" w:hAnsi="Symbol" w:hint="default"/>
      </w:rPr>
    </w:lvl>
    <w:lvl w:ilvl="4" w:tplc="B28AD25E" w:tentative="1">
      <w:start w:val="1"/>
      <w:numFmt w:val="bullet"/>
      <w:lvlText w:val="o"/>
      <w:lvlJc w:val="left"/>
      <w:pPr>
        <w:ind w:left="3600" w:hanging="360"/>
      </w:pPr>
      <w:rPr>
        <w:rFonts w:ascii="Courier New" w:hAnsi="Courier New" w:cs="Courier New" w:hint="default"/>
      </w:rPr>
    </w:lvl>
    <w:lvl w:ilvl="5" w:tplc="E8CA47E2" w:tentative="1">
      <w:start w:val="1"/>
      <w:numFmt w:val="bullet"/>
      <w:lvlText w:val=""/>
      <w:lvlJc w:val="left"/>
      <w:pPr>
        <w:ind w:left="4320" w:hanging="360"/>
      </w:pPr>
      <w:rPr>
        <w:rFonts w:ascii="Wingdings" w:hAnsi="Wingdings" w:hint="default"/>
      </w:rPr>
    </w:lvl>
    <w:lvl w:ilvl="6" w:tplc="2B7463C6" w:tentative="1">
      <w:start w:val="1"/>
      <w:numFmt w:val="bullet"/>
      <w:lvlText w:val=""/>
      <w:lvlJc w:val="left"/>
      <w:pPr>
        <w:ind w:left="5040" w:hanging="360"/>
      </w:pPr>
      <w:rPr>
        <w:rFonts w:ascii="Symbol" w:hAnsi="Symbol" w:hint="default"/>
      </w:rPr>
    </w:lvl>
    <w:lvl w:ilvl="7" w:tplc="1DD4ABC4" w:tentative="1">
      <w:start w:val="1"/>
      <w:numFmt w:val="bullet"/>
      <w:lvlText w:val="o"/>
      <w:lvlJc w:val="left"/>
      <w:pPr>
        <w:ind w:left="5760" w:hanging="360"/>
      </w:pPr>
      <w:rPr>
        <w:rFonts w:ascii="Courier New" w:hAnsi="Courier New" w:cs="Courier New" w:hint="default"/>
      </w:rPr>
    </w:lvl>
    <w:lvl w:ilvl="8" w:tplc="1C58A30A" w:tentative="1">
      <w:start w:val="1"/>
      <w:numFmt w:val="bullet"/>
      <w:lvlText w:val=""/>
      <w:lvlJc w:val="left"/>
      <w:pPr>
        <w:ind w:left="6480" w:hanging="360"/>
      </w:pPr>
      <w:rPr>
        <w:rFonts w:ascii="Wingdings" w:hAnsi="Wingdings" w:hint="default"/>
      </w:rPr>
    </w:lvl>
  </w:abstractNum>
  <w:abstractNum w:abstractNumId="7"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B230FD"/>
    <w:multiLevelType w:val="multilevel"/>
    <w:tmpl w:val="14963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E016FC4"/>
    <w:multiLevelType w:val="hybridMultilevel"/>
    <w:tmpl w:val="CCBCEDEE"/>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FC4C11"/>
    <w:multiLevelType w:val="hybridMultilevel"/>
    <w:tmpl w:val="F9CCC6B6"/>
    <w:lvl w:ilvl="0" w:tplc="C25CE21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8E4FAA"/>
    <w:multiLevelType w:val="hybridMultilevel"/>
    <w:tmpl w:val="F5346A1A"/>
    <w:lvl w:ilvl="0" w:tplc="C75CC21C">
      <w:start w:val="1"/>
      <w:numFmt w:val="bullet"/>
      <w:lvlText w:val=""/>
      <w:lvlJc w:val="left"/>
      <w:pPr>
        <w:ind w:left="360" w:hanging="360"/>
      </w:pPr>
      <w:rPr>
        <w:rFonts w:ascii="Wingdings" w:hAnsi="Wingdings"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41587C"/>
    <w:multiLevelType w:val="multilevel"/>
    <w:tmpl w:val="9E18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D129AE"/>
    <w:multiLevelType w:val="multilevel"/>
    <w:tmpl w:val="6F8CB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A10E20"/>
    <w:multiLevelType w:val="multilevel"/>
    <w:tmpl w:val="265E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AB4570"/>
    <w:multiLevelType w:val="multilevel"/>
    <w:tmpl w:val="32D4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0C5C81"/>
    <w:multiLevelType w:val="hybridMultilevel"/>
    <w:tmpl w:val="14787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E95924"/>
    <w:multiLevelType w:val="hybridMultilevel"/>
    <w:tmpl w:val="90D6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44553D"/>
    <w:multiLevelType w:val="hybridMultilevel"/>
    <w:tmpl w:val="22707DDE"/>
    <w:lvl w:ilvl="0" w:tplc="49607FC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313E12"/>
    <w:multiLevelType w:val="hybridMultilevel"/>
    <w:tmpl w:val="06AC50FE"/>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5E0661A2"/>
    <w:multiLevelType w:val="hybridMultilevel"/>
    <w:tmpl w:val="9F6A2D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B342C2"/>
    <w:multiLevelType w:val="hybridMultilevel"/>
    <w:tmpl w:val="8F5431C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6F62C7C"/>
    <w:multiLevelType w:val="hybridMultilevel"/>
    <w:tmpl w:val="F4109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D80B18"/>
    <w:multiLevelType w:val="hybridMultilevel"/>
    <w:tmpl w:val="CE0EA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D173FAC"/>
    <w:multiLevelType w:val="hybridMultilevel"/>
    <w:tmpl w:val="67B03932"/>
    <w:lvl w:ilvl="0" w:tplc="FBE4E27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9"/>
  </w:num>
  <w:num w:numId="2" w16cid:durableId="1604343407">
    <w:abstractNumId w:val="10"/>
  </w:num>
  <w:num w:numId="3" w16cid:durableId="1668752431">
    <w:abstractNumId w:val="12"/>
  </w:num>
  <w:num w:numId="4" w16cid:durableId="22749304">
    <w:abstractNumId w:val="25"/>
  </w:num>
  <w:num w:numId="5" w16cid:durableId="1112548880">
    <w:abstractNumId w:val="23"/>
  </w:num>
  <w:num w:numId="6" w16cid:durableId="1682470660">
    <w:abstractNumId w:val="13"/>
  </w:num>
  <w:num w:numId="7" w16cid:durableId="257641969">
    <w:abstractNumId w:val="1"/>
  </w:num>
  <w:num w:numId="8" w16cid:durableId="2119523798">
    <w:abstractNumId w:val="3"/>
  </w:num>
  <w:num w:numId="9" w16cid:durableId="569317076">
    <w:abstractNumId w:val="2"/>
  </w:num>
  <w:num w:numId="10" w16cid:durableId="1093015912">
    <w:abstractNumId w:val="4"/>
  </w:num>
  <w:num w:numId="11" w16cid:durableId="191457398">
    <w:abstractNumId w:val="0"/>
  </w:num>
  <w:num w:numId="12" w16cid:durableId="697043030">
    <w:abstractNumId w:val="26"/>
  </w:num>
  <w:num w:numId="13" w16cid:durableId="1099301562">
    <w:abstractNumId w:val="6"/>
  </w:num>
  <w:num w:numId="14" w16cid:durableId="1016417805">
    <w:abstractNumId w:val="5"/>
  </w:num>
  <w:num w:numId="15" w16cid:durableId="559053481">
    <w:abstractNumId w:val="29"/>
  </w:num>
  <w:num w:numId="16" w16cid:durableId="842862361">
    <w:abstractNumId w:val="28"/>
  </w:num>
  <w:num w:numId="17" w16cid:durableId="1863740813">
    <w:abstractNumId w:val="7"/>
  </w:num>
  <w:num w:numId="18" w16cid:durableId="451751423">
    <w:abstractNumId w:val="14"/>
  </w:num>
  <w:num w:numId="19" w16cid:durableId="535853266">
    <w:abstractNumId w:val="24"/>
  </w:num>
  <w:num w:numId="20" w16cid:durableId="321394001">
    <w:abstractNumId w:val="19"/>
  </w:num>
  <w:num w:numId="21" w16cid:durableId="1267495729">
    <w:abstractNumId w:val="30"/>
  </w:num>
  <w:num w:numId="22" w16cid:durableId="149754669">
    <w:abstractNumId w:val="17"/>
  </w:num>
  <w:num w:numId="23" w16cid:durableId="1889222866">
    <w:abstractNumId w:val="15"/>
  </w:num>
  <w:num w:numId="24" w16cid:durableId="1752896194">
    <w:abstractNumId w:val="16"/>
  </w:num>
  <w:num w:numId="25" w16cid:durableId="1300502639">
    <w:abstractNumId w:val="18"/>
  </w:num>
  <w:num w:numId="26" w16cid:durableId="1784497538">
    <w:abstractNumId w:val="20"/>
  </w:num>
  <w:num w:numId="27" w16cid:durableId="1556696842">
    <w:abstractNumId w:val="8"/>
  </w:num>
  <w:num w:numId="28" w16cid:durableId="1837183946">
    <w:abstractNumId w:val="11"/>
  </w:num>
  <w:num w:numId="29" w16cid:durableId="1914780057">
    <w:abstractNumId w:val="22"/>
  </w:num>
  <w:num w:numId="30" w16cid:durableId="2110655175">
    <w:abstractNumId w:val="31"/>
  </w:num>
  <w:num w:numId="31" w16cid:durableId="1940946746">
    <w:abstractNumId w:val="21"/>
  </w:num>
  <w:num w:numId="32" w16cid:durableId="599803113">
    <w:abstractNumId w:val="2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5CBB"/>
    <w:rsid w:val="00011BE2"/>
    <w:rsid w:val="00017F48"/>
    <w:rsid w:val="000248DE"/>
    <w:rsid w:val="000446E1"/>
    <w:rsid w:val="00047E66"/>
    <w:rsid w:val="00051FCC"/>
    <w:rsid w:val="000545F3"/>
    <w:rsid w:val="00070F5E"/>
    <w:rsid w:val="00073317"/>
    <w:rsid w:val="000926BE"/>
    <w:rsid w:val="000A0841"/>
    <w:rsid w:val="000B0307"/>
    <w:rsid w:val="000B3863"/>
    <w:rsid w:val="000D19E8"/>
    <w:rsid w:val="000D73A3"/>
    <w:rsid w:val="000E39C1"/>
    <w:rsid w:val="000F05A5"/>
    <w:rsid w:val="00106321"/>
    <w:rsid w:val="00110FFC"/>
    <w:rsid w:val="001170D4"/>
    <w:rsid w:val="00125031"/>
    <w:rsid w:val="00152C88"/>
    <w:rsid w:val="0015701C"/>
    <w:rsid w:val="00170579"/>
    <w:rsid w:val="00173399"/>
    <w:rsid w:val="001876BD"/>
    <w:rsid w:val="001A23E0"/>
    <w:rsid w:val="001A66EE"/>
    <w:rsid w:val="001C00D2"/>
    <w:rsid w:val="001F3BF4"/>
    <w:rsid w:val="00221157"/>
    <w:rsid w:val="00253AB4"/>
    <w:rsid w:val="00255994"/>
    <w:rsid w:val="002836A2"/>
    <w:rsid w:val="00287ADB"/>
    <w:rsid w:val="00287E9D"/>
    <w:rsid w:val="00294DAA"/>
    <w:rsid w:val="002A27D8"/>
    <w:rsid w:val="002B1289"/>
    <w:rsid w:val="002B3FCE"/>
    <w:rsid w:val="002B5678"/>
    <w:rsid w:val="002D2576"/>
    <w:rsid w:val="002E5015"/>
    <w:rsid w:val="00323154"/>
    <w:rsid w:val="0032428B"/>
    <w:rsid w:val="003313B3"/>
    <w:rsid w:val="00352E1D"/>
    <w:rsid w:val="003608F2"/>
    <w:rsid w:val="0036128F"/>
    <w:rsid w:val="003679B2"/>
    <w:rsid w:val="00374966"/>
    <w:rsid w:val="00376C87"/>
    <w:rsid w:val="003A4398"/>
    <w:rsid w:val="003C02C5"/>
    <w:rsid w:val="003C594A"/>
    <w:rsid w:val="003F41B4"/>
    <w:rsid w:val="004164B6"/>
    <w:rsid w:val="00430E48"/>
    <w:rsid w:val="0043190A"/>
    <w:rsid w:val="00432F50"/>
    <w:rsid w:val="0043455E"/>
    <w:rsid w:val="0043468D"/>
    <w:rsid w:val="00435ABE"/>
    <w:rsid w:val="004766AE"/>
    <w:rsid w:val="00482A7A"/>
    <w:rsid w:val="004A11B4"/>
    <w:rsid w:val="004B3965"/>
    <w:rsid w:val="004B44C4"/>
    <w:rsid w:val="004C771B"/>
    <w:rsid w:val="004D4ACE"/>
    <w:rsid w:val="00500508"/>
    <w:rsid w:val="00526511"/>
    <w:rsid w:val="00527F51"/>
    <w:rsid w:val="00535141"/>
    <w:rsid w:val="005704CE"/>
    <w:rsid w:val="00572E0E"/>
    <w:rsid w:val="00583837"/>
    <w:rsid w:val="005938C9"/>
    <w:rsid w:val="005A2FBB"/>
    <w:rsid w:val="005A6BF2"/>
    <w:rsid w:val="005A7873"/>
    <w:rsid w:val="006033B5"/>
    <w:rsid w:val="00606D8F"/>
    <w:rsid w:val="00610242"/>
    <w:rsid w:val="00610D73"/>
    <w:rsid w:val="00624688"/>
    <w:rsid w:val="0063471B"/>
    <w:rsid w:val="0063471E"/>
    <w:rsid w:val="006658B2"/>
    <w:rsid w:val="00666126"/>
    <w:rsid w:val="006778B4"/>
    <w:rsid w:val="00683C54"/>
    <w:rsid w:val="00696746"/>
    <w:rsid w:val="006B5DE5"/>
    <w:rsid w:val="006E6094"/>
    <w:rsid w:val="006F0B1E"/>
    <w:rsid w:val="007037E2"/>
    <w:rsid w:val="00713A14"/>
    <w:rsid w:val="007312FA"/>
    <w:rsid w:val="007313A2"/>
    <w:rsid w:val="00747387"/>
    <w:rsid w:val="00772AF4"/>
    <w:rsid w:val="007945F3"/>
    <w:rsid w:val="00794DB9"/>
    <w:rsid w:val="007D1979"/>
    <w:rsid w:val="007D6AB8"/>
    <w:rsid w:val="007D7273"/>
    <w:rsid w:val="007F3379"/>
    <w:rsid w:val="007F67E7"/>
    <w:rsid w:val="00805A6C"/>
    <w:rsid w:val="008107F8"/>
    <w:rsid w:val="008216EA"/>
    <w:rsid w:val="00831B8D"/>
    <w:rsid w:val="00861254"/>
    <w:rsid w:val="00872B53"/>
    <w:rsid w:val="0089702C"/>
    <w:rsid w:val="008A6291"/>
    <w:rsid w:val="008B1C47"/>
    <w:rsid w:val="008C5B47"/>
    <w:rsid w:val="008D5F0D"/>
    <w:rsid w:val="008E195E"/>
    <w:rsid w:val="008E4541"/>
    <w:rsid w:val="008F24FB"/>
    <w:rsid w:val="00903684"/>
    <w:rsid w:val="00904413"/>
    <w:rsid w:val="00916993"/>
    <w:rsid w:val="00924EC8"/>
    <w:rsid w:val="0093340D"/>
    <w:rsid w:val="00936593"/>
    <w:rsid w:val="0094365F"/>
    <w:rsid w:val="00964BC9"/>
    <w:rsid w:val="00971660"/>
    <w:rsid w:val="00981077"/>
    <w:rsid w:val="00986945"/>
    <w:rsid w:val="00986C54"/>
    <w:rsid w:val="009B74F3"/>
    <w:rsid w:val="009C0716"/>
    <w:rsid w:val="009C1E09"/>
    <w:rsid w:val="009C6B43"/>
    <w:rsid w:val="009D1C3E"/>
    <w:rsid w:val="009D7FC6"/>
    <w:rsid w:val="00A43123"/>
    <w:rsid w:val="00A54477"/>
    <w:rsid w:val="00A71118"/>
    <w:rsid w:val="00A72DE2"/>
    <w:rsid w:val="00A83639"/>
    <w:rsid w:val="00A924C2"/>
    <w:rsid w:val="00AA3C6E"/>
    <w:rsid w:val="00AA3E11"/>
    <w:rsid w:val="00AB4060"/>
    <w:rsid w:val="00AC51CF"/>
    <w:rsid w:val="00AC7338"/>
    <w:rsid w:val="00AE3DA0"/>
    <w:rsid w:val="00B00CD2"/>
    <w:rsid w:val="00B13B59"/>
    <w:rsid w:val="00B14E00"/>
    <w:rsid w:val="00B325B6"/>
    <w:rsid w:val="00B35A0B"/>
    <w:rsid w:val="00B41DE9"/>
    <w:rsid w:val="00B576C1"/>
    <w:rsid w:val="00B76C2B"/>
    <w:rsid w:val="00B8287C"/>
    <w:rsid w:val="00BC1401"/>
    <w:rsid w:val="00BC4BD6"/>
    <w:rsid w:val="00BC65A3"/>
    <w:rsid w:val="00C23E1E"/>
    <w:rsid w:val="00C23F53"/>
    <w:rsid w:val="00C26D19"/>
    <w:rsid w:val="00C44E38"/>
    <w:rsid w:val="00C51CB1"/>
    <w:rsid w:val="00C625D4"/>
    <w:rsid w:val="00C6691C"/>
    <w:rsid w:val="00C85074"/>
    <w:rsid w:val="00CB0907"/>
    <w:rsid w:val="00CB3AF6"/>
    <w:rsid w:val="00CD0478"/>
    <w:rsid w:val="00CD18C2"/>
    <w:rsid w:val="00CD1FA8"/>
    <w:rsid w:val="00D02100"/>
    <w:rsid w:val="00D02E21"/>
    <w:rsid w:val="00D17254"/>
    <w:rsid w:val="00D22149"/>
    <w:rsid w:val="00D32359"/>
    <w:rsid w:val="00D342C0"/>
    <w:rsid w:val="00D938B8"/>
    <w:rsid w:val="00DB2E14"/>
    <w:rsid w:val="00DD4D75"/>
    <w:rsid w:val="00E129C3"/>
    <w:rsid w:val="00E13422"/>
    <w:rsid w:val="00E3480F"/>
    <w:rsid w:val="00E41613"/>
    <w:rsid w:val="00E43809"/>
    <w:rsid w:val="00E54F1A"/>
    <w:rsid w:val="00E65175"/>
    <w:rsid w:val="00EA3C06"/>
    <w:rsid w:val="00EB0056"/>
    <w:rsid w:val="00EB2176"/>
    <w:rsid w:val="00EC3142"/>
    <w:rsid w:val="00EE06E7"/>
    <w:rsid w:val="00EE6280"/>
    <w:rsid w:val="00F031F1"/>
    <w:rsid w:val="00F10F7A"/>
    <w:rsid w:val="00F8009F"/>
    <w:rsid w:val="00F93DB3"/>
    <w:rsid w:val="00F93E92"/>
    <w:rsid w:val="00FA07A9"/>
    <w:rsid w:val="00FA4DEA"/>
    <w:rsid w:val="00FA7BEF"/>
    <w:rsid w:val="00FB0418"/>
    <w:rsid w:val="00FB4023"/>
    <w:rsid w:val="00FC4D5A"/>
    <w:rsid w:val="00FD7B2C"/>
    <w:rsid w:val="00FF55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17</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12</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13</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14</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15</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16</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1</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4</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5</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6</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7</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8</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9</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10</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11</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12</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13</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14</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15</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16</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17</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18</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19</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20</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21</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22</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23</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24</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25</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26</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27</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28</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29</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30</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31</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32</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33</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1</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2</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3</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4</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5</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8</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9</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10</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11</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12</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13</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14</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15</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16</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17</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18</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19</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20</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21</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22</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10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11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2</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3</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4</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5</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6</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7</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8</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9</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12</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13</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14</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15</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16</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17</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18</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2</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3</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4</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5</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6</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7</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8</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9</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10</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11</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14</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15</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16</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2</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3</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4</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5</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6</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7</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8</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9</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10</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11</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12</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13</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14</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17</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18</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19</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20</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2</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3</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4</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5</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6</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7</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8</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9</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10</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11</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12</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13</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14</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15</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16</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2</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3</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4</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5</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6</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7</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8</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9</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10</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11</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12</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13</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14</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15</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16</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17</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18</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9</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10</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1</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3</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4</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5</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6</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7</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8</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9</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10</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11</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12</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13</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14</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15</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16</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17</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18</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19</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20</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21</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5</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6</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8</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9</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10</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11</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12</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13</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14</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1</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3</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4</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5</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6</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7</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8</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9</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10</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11</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12</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13</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14</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15</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16</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17</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18</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19</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20</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21</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22</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23</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24</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25</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26</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27</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30</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31</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32</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1</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4</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5</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6</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7</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8</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9</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10</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11</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12</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13</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14</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15</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16</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17</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18</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19</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20</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21</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22</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23</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24</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25</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26</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27</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28</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29</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10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11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12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13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14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15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16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17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18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19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20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21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22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23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24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25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26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27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28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29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10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11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12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13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14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15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16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17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18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19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20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21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22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23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24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25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1</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2</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4</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5</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6</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7</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8</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9</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10</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11</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12</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13</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14</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15</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16</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17</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18</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19</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20</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21</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1</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2</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5</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6</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7</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8</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9</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10</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11</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12</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13</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1</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2</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3</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5</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6</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7</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8</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9</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10</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11</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12</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13</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14</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15</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16</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17</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18</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19</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20</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21</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22</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23</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24</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s>
</file>

<file path=customXml/itemProps1.xml><?xml version="1.0" encoding="utf-8"?>
<ds:datastoreItem xmlns:ds="http://schemas.openxmlformats.org/officeDocument/2006/customXml" ds:itemID="{A9E11159-5A53-47B8-B530-95E509A7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7075</Words>
  <Characters>40331</Characters>
  <Application>Microsoft Office Word</Application>
  <DocSecurity>0</DocSecurity>
  <Lines>336</Lines>
  <Paragraphs>94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عبدالمجيد الأموي</dc:creator>
  <cp:keywords/>
  <dc:description/>
  <cp:lastModifiedBy>عبدالمجيد احمد عبدالله الاموي</cp:lastModifiedBy>
  <cp:revision>2</cp:revision>
  <dcterms:created xsi:type="dcterms:W3CDTF">2026-07-15T16:38:00Z</dcterms:created>
  <dcterms:modified xsi:type="dcterms:W3CDTF">2026-07-15T16:38:00Z</dcterms:modified>
</cp:coreProperties>
</file>