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54BA47F" w:rsidR="009125CE" w:rsidRPr="002A35D9" w:rsidRDefault="001E38B9" w:rsidP="001E38B9">
      <w:pPr>
        <w:spacing w:before="100" w:beforeAutospacing="1" w:after="100" w:afterAutospacing="1" w:line="360" w:lineRule="auto"/>
        <w:jc w:val="both"/>
        <w:rPr>
          <w:rFonts w:ascii="Sakkal Majalla" w:hAnsi="Sakkal Majalla" w:cs="Sakkal Majalla"/>
          <w:b/>
          <w:bCs/>
          <w:sz w:val="36"/>
          <w:szCs w:val="36"/>
          <w:lang w:bidi="ar-EG"/>
        </w:rPr>
      </w:pPr>
      <w:r w:rsidRPr="002A35D9">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00257989">
            <wp:simplePos x="0" y="0"/>
            <wp:positionH relativeFrom="margin">
              <wp:align>left</wp:align>
            </wp:positionH>
            <wp:positionV relativeFrom="margin">
              <wp:posOffset>-285750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A35D9">
        <w:rPr>
          <w:rFonts w:ascii="Sakkal Majalla" w:hAnsi="Sakkal Majalla" w:cs="Sakkal Majalla"/>
          <w:b/>
          <w:bCs/>
          <w:sz w:val="36"/>
          <w:szCs w:val="36"/>
          <w:rtl/>
          <w:lang w:bidi="ar-EG"/>
        </w:rPr>
        <w:t>جامعة ميد</w:t>
      </w:r>
      <w:r w:rsidR="002A35D9">
        <w:rPr>
          <w:rFonts w:ascii="Sakkal Majalla" w:hAnsi="Sakkal Majalla" w:cs="Sakkal Majalla" w:hint="cs"/>
          <w:b/>
          <w:bCs/>
          <w:sz w:val="36"/>
          <w:szCs w:val="36"/>
          <w:rtl/>
          <w:lang w:bidi="ar-EG"/>
        </w:rPr>
        <w:t xml:space="preserve"> </w:t>
      </w:r>
      <w:r w:rsidR="009125CE" w:rsidRPr="002A35D9">
        <w:rPr>
          <w:rFonts w:ascii="Sakkal Majalla" w:hAnsi="Sakkal Majalla" w:cs="Sakkal Majalla"/>
          <w:b/>
          <w:bCs/>
          <w:sz w:val="36"/>
          <w:szCs w:val="36"/>
          <w:rtl/>
          <w:lang w:bidi="ar-EG"/>
        </w:rPr>
        <w:t xml:space="preserve">أوشن </w:t>
      </w:r>
    </w:p>
    <w:p w14:paraId="1E957002" w14:textId="1423249A" w:rsidR="00F546CE" w:rsidRPr="002A35D9" w:rsidRDefault="009125CE" w:rsidP="001E38B9">
      <w:pPr>
        <w:spacing w:before="100" w:beforeAutospacing="1" w:after="100" w:afterAutospacing="1" w:line="360" w:lineRule="auto"/>
        <w:jc w:val="both"/>
        <w:rPr>
          <w:rFonts w:ascii="Sakkal Majalla" w:hAnsi="Sakkal Majalla" w:cs="Sakkal Majalla"/>
          <w:b/>
          <w:bCs/>
          <w:sz w:val="36"/>
          <w:szCs w:val="36"/>
          <w:rtl/>
          <w:lang w:bidi="ar-EG"/>
        </w:rPr>
      </w:pPr>
      <w:r w:rsidRPr="002A35D9">
        <w:rPr>
          <w:rFonts w:ascii="Sakkal Majalla" w:hAnsi="Sakkal Majalla" w:cs="Sakkal Majalla"/>
          <w:b/>
          <w:bCs/>
          <w:sz w:val="36"/>
          <w:szCs w:val="36"/>
          <w:lang w:bidi="ar-EG"/>
        </w:rPr>
        <w:t xml:space="preserve">    </w:t>
      </w:r>
      <w:r w:rsidRPr="002A35D9">
        <w:rPr>
          <w:rFonts w:ascii="Sakkal Majalla" w:hAnsi="Sakkal Majalla" w:cs="Sakkal Majalla"/>
          <w:b/>
          <w:bCs/>
          <w:sz w:val="36"/>
          <w:szCs w:val="36"/>
          <w:rtl/>
          <w:lang w:bidi="ar-EG"/>
        </w:rPr>
        <w:t xml:space="preserve">كلية الإدارة </w:t>
      </w:r>
    </w:p>
    <w:p w14:paraId="0217C513" w14:textId="21ADC063" w:rsidR="009125CE" w:rsidRPr="002A35D9" w:rsidRDefault="009125CE" w:rsidP="001E38B9">
      <w:pPr>
        <w:spacing w:before="100" w:beforeAutospacing="1" w:after="100" w:afterAutospacing="1" w:line="360" w:lineRule="auto"/>
        <w:jc w:val="both"/>
        <w:rPr>
          <w:rFonts w:ascii="Sakkal Majalla" w:hAnsi="Sakkal Majalla" w:cs="Sakkal Majalla"/>
          <w:sz w:val="36"/>
          <w:szCs w:val="36"/>
          <w:rtl/>
          <w:lang w:bidi="ar-EG"/>
        </w:rPr>
      </w:pPr>
      <w:r w:rsidRPr="002A35D9">
        <w:rPr>
          <w:rFonts w:ascii="Sakkal Majalla" w:hAnsi="Sakkal Majalla" w:cs="Sakkal Majalla"/>
          <w:b/>
          <w:bCs/>
          <w:sz w:val="36"/>
          <w:szCs w:val="36"/>
          <w:rtl/>
          <w:lang w:bidi="ar-EG"/>
        </w:rPr>
        <w:t>تخصص</w:t>
      </w:r>
      <w:r w:rsidR="005E3040" w:rsidRPr="002A35D9">
        <w:rPr>
          <w:rFonts w:ascii="Sakkal Majalla" w:hAnsi="Sakkal Majalla" w:cs="Sakkal Majalla"/>
          <w:b/>
          <w:bCs/>
          <w:sz w:val="36"/>
          <w:szCs w:val="36"/>
          <w:rtl/>
          <w:lang w:bidi="ar-EG"/>
        </w:rPr>
        <w:t xml:space="preserve"> إدارة اعمال </w:t>
      </w:r>
    </w:p>
    <w:p w14:paraId="2C6FBB2A" w14:textId="77777777" w:rsidR="00672690" w:rsidRDefault="00672690" w:rsidP="002A35D9">
      <w:pPr>
        <w:spacing w:after="0" w:line="240" w:lineRule="auto"/>
        <w:jc w:val="center"/>
        <w:rPr>
          <w:rFonts w:ascii="Sakkal Majalla" w:hAnsi="Sakkal Majalla" w:cs="Sakkal Majalla"/>
          <w:b/>
          <w:bCs/>
          <w:sz w:val="44"/>
          <w:szCs w:val="44"/>
          <w:lang w:bidi="ar-EG"/>
        </w:rPr>
      </w:pPr>
    </w:p>
    <w:p w14:paraId="1AA4343F" w14:textId="21AC6DEA" w:rsidR="009125CE" w:rsidRPr="00672690" w:rsidRDefault="00F94E3B" w:rsidP="00672690">
      <w:pPr>
        <w:spacing w:before="100" w:beforeAutospacing="1" w:after="100" w:afterAutospacing="1" w:line="360" w:lineRule="auto"/>
        <w:jc w:val="center"/>
        <w:rPr>
          <w:rFonts w:ascii="Sakkal Majalla" w:hAnsi="Sakkal Majalla" w:cs="Sakkal Majalla"/>
          <w:b/>
          <w:bCs/>
          <w:sz w:val="44"/>
          <w:szCs w:val="44"/>
          <w:rtl/>
          <w:lang w:bidi="ar-EG"/>
        </w:rPr>
      </w:pPr>
      <w:r w:rsidRPr="001E38B9">
        <w:rPr>
          <w:rFonts w:ascii="Sakkal Majalla" w:hAnsi="Sakkal Majalla" w:cs="Sakkal Majalla" w:hint="cs"/>
          <w:b/>
          <w:bCs/>
          <w:sz w:val="44"/>
          <w:szCs w:val="44"/>
          <w:rtl/>
          <w:lang w:bidi="ar-EG"/>
        </w:rPr>
        <w:t>أثر</w:t>
      </w:r>
      <w:r w:rsidR="008D1024" w:rsidRPr="001E38B9">
        <w:rPr>
          <w:rFonts w:ascii="Sakkal Majalla" w:hAnsi="Sakkal Majalla" w:cs="Sakkal Majalla"/>
          <w:b/>
          <w:bCs/>
          <w:sz w:val="44"/>
          <w:szCs w:val="44"/>
          <w:rtl/>
          <w:lang w:bidi="ar-EG"/>
        </w:rPr>
        <w:t xml:space="preserve"> الالتزام التنظيمي </w:t>
      </w:r>
      <w:r w:rsidR="002A35D9" w:rsidRPr="001E38B9">
        <w:rPr>
          <w:rFonts w:ascii="Sakkal Majalla" w:hAnsi="Sakkal Majalla" w:cs="Sakkal Majalla" w:hint="cs"/>
          <w:b/>
          <w:bCs/>
          <w:sz w:val="44"/>
          <w:szCs w:val="44"/>
          <w:rtl/>
          <w:lang w:bidi="ar-EG"/>
        </w:rPr>
        <w:t>على الإبداع</w:t>
      </w:r>
      <w:r w:rsidR="008D1024" w:rsidRPr="001E38B9">
        <w:rPr>
          <w:rFonts w:ascii="Sakkal Majalla" w:hAnsi="Sakkal Majalla" w:cs="Sakkal Majalla"/>
          <w:b/>
          <w:bCs/>
          <w:sz w:val="44"/>
          <w:szCs w:val="44"/>
          <w:rtl/>
          <w:lang w:bidi="ar-EG"/>
        </w:rPr>
        <w:t xml:space="preserve"> الإداري القيادة الأخلاقية كمتغير وسيط</w:t>
      </w:r>
      <w:r w:rsidR="00672690">
        <w:rPr>
          <w:rFonts w:ascii="Sakkal Majalla" w:hAnsi="Sakkal Majalla" w:cs="Sakkal Majalla"/>
          <w:b/>
          <w:bCs/>
          <w:sz w:val="44"/>
          <w:szCs w:val="44"/>
          <w:lang w:bidi="ar-EG"/>
        </w:rPr>
        <w:t xml:space="preserve"> </w:t>
      </w:r>
      <w:r w:rsidR="008D1024" w:rsidRPr="001E38B9">
        <w:rPr>
          <w:rFonts w:ascii="Sakkal Majalla" w:hAnsi="Sakkal Majalla" w:cs="Sakkal Majalla"/>
          <w:b/>
          <w:bCs/>
          <w:sz w:val="44"/>
          <w:szCs w:val="44"/>
          <w:rtl/>
          <w:lang w:bidi="ar-EG"/>
        </w:rPr>
        <w:t xml:space="preserve">دراسة تطبيقية على </w:t>
      </w:r>
      <w:bookmarkStart w:id="0" w:name="_Hlk172916692"/>
      <w:r w:rsidR="004B5B74" w:rsidRPr="001E38B9">
        <w:rPr>
          <w:rFonts w:ascii="Sakkal Majalla" w:hAnsi="Sakkal Majalla" w:cs="Sakkal Majalla"/>
          <w:b/>
          <w:bCs/>
          <w:sz w:val="44"/>
          <w:szCs w:val="44"/>
          <w:rtl/>
          <w:lang w:bidi="ar-EG"/>
        </w:rPr>
        <w:t>الهيئة السعودية للمواصفات والمقاييس والجودة</w:t>
      </w:r>
    </w:p>
    <w:bookmarkEnd w:id="0"/>
    <w:p w14:paraId="751A7E65" w14:textId="6D872A85" w:rsidR="009125CE" w:rsidRPr="001E38B9" w:rsidRDefault="009125CE" w:rsidP="001E38B9">
      <w:pPr>
        <w:spacing w:before="100" w:beforeAutospacing="1" w:after="100" w:afterAutospacing="1" w:line="360" w:lineRule="auto"/>
        <w:jc w:val="center"/>
        <w:rPr>
          <w:rFonts w:ascii="Sakkal Majalla" w:hAnsi="Sakkal Majalla" w:cs="Sakkal Majalla"/>
          <w:b/>
          <w:bCs/>
          <w:sz w:val="36"/>
          <w:szCs w:val="36"/>
          <w:rtl/>
          <w:lang w:bidi="ar-EG"/>
        </w:rPr>
      </w:pPr>
      <w:r w:rsidRPr="001E38B9">
        <w:rPr>
          <w:rFonts w:ascii="Sakkal Majalla" w:hAnsi="Sakkal Majalla" w:cs="Sakkal Majalla"/>
          <w:b/>
          <w:bCs/>
          <w:sz w:val="36"/>
          <w:szCs w:val="36"/>
          <w:rtl/>
          <w:lang w:bidi="ar-EG"/>
        </w:rPr>
        <w:t>إعداد الطالب/</w:t>
      </w:r>
    </w:p>
    <w:p w14:paraId="1BBA0E75" w14:textId="6B69EC20" w:rsidR="00CA107C" w:rsidRPr="001E38B9" w:rsidRDefault="00CA107C" w:rsidP="001E38B9">
      <w:pPr>
        <w:spacing w:before="100" w:beforeAutospacing="1" w:after="100" w:afterAutospacing="1" w:line="360" w:lineRule="auto"/>
        <w:jc w:val="center"/>
        <w:rPr>
          <w:rFonts w:ascii="Sakkal Majalla" w:hAnsi="Sakkal Majalla" w:cs="Sakkal Majalla"/>
          <w:b/>
          <w:bCs/>
          <w:sz w:val="36"/>
          <w:szCs w:val="36"/>
          <w:rtl/>
          <w:lang w:bidi="ar-EG"/>
        </w:rPr>
      </w:pPr>
      <w:r w:rsidRPr="001E38B9">
        <w:rPr>
          <w:rFonts w:ascii="Sakkal Majalla" w:hAnsi="Sakkal Majalla" w:cs="Sakkal Majalla"/>
          <w:b/>
          <w:bCs/>
          <w:sz w:val="36"/>
          <w:szCs w:val="36"/>
          <w:rtl/>
          <w:lang w:bidi="ar-EG"/>
        </w:rPr>
        <w:t>هاني ضيف الله العمري     233001643</w:t>
      </w:r>
    </w:p>
    <w:p w14:paraId="76AA45C9" w14:textId="528903F7" w:rsidR="009125CE" w:rsidRPr="001E38B9" w:rsidRDefault="00CA107C" w:rsidP="001E38B9">
      <w:pPr>
        <w:spacing w:before="100" w:beforeAutospacing="1" w:after="100" w:afterAutospacing="1" w:line="360" w:lineRule="auto"/>
        <w:jc w:val="center"/>
        <w:rPr>
          <w:rFonts w:ascii="Sakkal Majalla" w:hAnsi="Sakkal Majalla" w:cs="Sakkal Majalla"/>
          <w:b/>
          <w:bCs/>
          <w:sz w:val="36"/>
          <w:szCs w:val="36"/>
          <w:rtl/>
          <w:lang w:bidi="ar-EG"/>
        </w:rPr>
      </w:pPr>
      <w:r w:rsidRPr="001E38B9">
        <w:rPr>
          <w:rFonts w:ascii="Sakkal Majalla" w:hAnsi="Sakkal Majalla" w:cs="Sakkal Majalla"/>
          <w:b/>
          <w:bCs/>
          <w:sz w:val="36"/>
          <w:szCs w:val="36"/>
          <w:rtl/>
          <w:lang w:bidi="ar-EG"/>
        </w:rPr>
        <w:t>ماجد علي آل حاضر      233001733</w:t>
      </w:r>
    </w:p>
    <w:p w14:paraId="248E055E" w14:textId="77777777" w:rsidR="005E3040" w:rsidRPr="001E38B9" w:rsidRDefault="005E3040" w:rsidP="001E38B9">
      <w:pPr>
        <w:spacing w:before="100" w:beforeAutospacing="1" w:after="100" w:afterAutospacing="1" w:line="360" w:lineRule="auto"/>
        <w:jc w:val="center"/>
        <w:rPr>
          <w:rFonts w:ascii="Sakkal Majalla" w:hAnsi="Sakkal Majalla" w:cs="Sakkal Majalla"/>
          <w:b/>
          <w:bCs/>
          <w:sz w:val="36"/>
          <w:szCs w:val="36"/>
          <w:rtl/>
          <w:lang w:bidi="ar-EG"/>
        </w:rPr>
      </w:pPr>
      <w:r w:rsidRPr="001E38B9">
        <w:rPr>
          <w:rFonts w:ascii="Sakkal Majalla" w:hAnsi="Sakkal Majalla" w:cs="Sakkal Majalla"/>
          <w:b/>
          <w:bCs/>
          <w:sz w:val="36"/>
          <w:szCs w:val="36"/>
          <w:rtl/>
          <w:lang w:bidi="ar-EG"/>
        </w:rPr>
        <w:t>إشراف/</w:t>
      </w:r>
    </w:p>
    <w:p w14:paraId="7770B778" w14:textId="77777777" w:rsidR="005E3040" w:rsidRDefault="005E3040" w:rsidP="001E38B9">
      <w:pPr>
        <w:spacing w:before="100" w:beforeAutospacing="1" w:after="100" w:afterAutospacing="1" w:line="360" w:lineRule="auto"/>
        <w:jc w:val="center"/>
        <w:rPr>
          <w:rFonts w:ascii="Sakkal Majalla" w:hAnsi="Sakkal Majalla" w:cs="Sakkal Majalla"/>
          <w:b/>
          <w:bCs/>
          <w:sz w:val="36"/>
          <w:szCs w:val="36"/>
          <w:rtl/>
          <w:lang w:bidi="ar-EG"/>
        </w:rPr>
      </w:pPr>
      <w:r w:rsidRPr="001E38B9">
        <w:rPr>
          <w:rFonts w:ascii="Sakkal Majalla" w:hAnsi="Sakkal Majalla" w:cs="Sakkal Majalla"/>
          <w:b/>
          <w:bCs/>
          <w:sz w:val="36"/>
          <w:szCs w:val="36"/>
          <w:rtl/>
          <w:lang w:bidi="ar-EG"/>
        </w:rPr>
        <w:t xml:space="preserve">د. الفيصل عبد </w:t>
      </w:r>
      <w:proofErr w:type="spellStart"/>
      <w:r w:rsidRPr="001E38B9">
        <w:rPr>
          <w:rFonts w:ascii="Sakkal Majalla" w:hAnsi="Sakkal Majalla" w:cs="Sakkal Majalla"/>
          <w:b/>
          <w:bCs/>
          <w:sz w:val="36"/>
          <w:szCs w:val="36"/>
          <w:rtl/>
          <w:lang w:bidi="ar-EG"/>
        </w:rPr>
        <w:t>الحمید</w:t>
      </w:r>
      <w:proofErr w:type="spellEnd"/>
      <w:r w:rsidRPr="001E38B9">
        <w:rPr>
          <w:rFonts w:ascii="Sakkal Majalla" w:hAnsi="Sakkal Majalla" w:cs="Sakkal Majalla"/>
          <w:b/>
          <w:bCs/>
          <w:sz w:val="36"/>
          <w:szCs w:val="36"/>
          <w:rtl/>
          <w:lang w:bidi="ar-EG"/>
        </w:rPr>
        <w:t xml:space="preserve"> محمد حسن</w:t>
      </w:r>
    </w:p>
    <w:p w14:paraId="24A2C5C4" w14:textId="2E157DD7" w:rsidR="001E38B9" w:rsidRPr="001E38B9" w:rsidRDefault="001E38B9" w:rsidP="001E38B9">
      <w:pPr>
        <w:spacing w:before="100" w:beforeAutospacing="1" w:after="100" w:afterAutospacing="1" w:line="360" w:lineRule="auto"/>
        <w:jc w:val="center"/>
        <w:rPr>
          <w:rFonts w:ascii="Sakkal Majalla" w:hAnsi="Sakkal Majalla" w:cs="Sakkal Majalla" w:hint="cs"/>
          <w:b/>
          <w:bCs/>
          <w:sz w:val="36"/>
          <w:szCs w:val="36"/>
          <w:rtl/>
        </w:rPr>
      </w:pPr>
      <w:r>
        <w:rPr>
          <w:rFonts w:ascii="Sakkal Majalla" w:hAnsi="Sakkal Majalla" w:cs="Sakkal Majalla" w:hint="cs"/>
          <w:b/>
          <w:bCs/>
          <w:sz w:val="36"/>
          <w:szCs w:val="36"/>
          <w:rtl/>
          <w:lang w:bidi="ar-EG"/>
        </w:rPr>
        <w:t>د. فايز جراد</w:t>
      </w:r>
    </w:p>
    <w:p w14:paraId="75C336C2" w14:textId="77777777" w:rsidR="001E38B9" w:rsidRDefault="005E3040" w:rsidP="001E38B9">
      <w:pPr>
        <w:spacing w:before="100" w:beforeAutospacing="1" w:after="100" w:afterAutospacing="1" w:line="360" w:lineRule="auto"/>
        <w:jc w:val="center"/>
        <w:rPr>
          <w:rFonts w:ascii="Sakkal Majalla" w:hAnsi="Sakkal Majalla" w:cs="Sakkal Majalla"/>
          <w:b/>
          <w:bCs/>
          <w:sz w:val="36"/>
          <w:szCs w:val="36"/>
          <w:lang w:bidi="ar-EG"/>
        </w:rPr>
        <w:sectPr w:rsidR="001E38B9" w:rsidSect="001E38B9">
          <w:type w:val="continuous"/>
          <w:pgSz w:w="11906" w:h="16838" w:code="9"/>
          <w:pgMar w:top="1440" w:right="1985" w:bottom="1440" w:left="1418" w:header="720" w:footer="720" w:gutter="567"/>
          <w:cols w:space="708"/>
          <w:bidi/>
          <w:rtlGutter/>
          <w:docGrid w:linePitch="360"/>
        </w:sectPr>
      </w:pPr>
      <w:r w:rsidRPr="001E38B9">
        <w:rPr>
          <w:rFonts w:ascii="Sakkal Majalla" w:hAnsi="Sakkal Majalla" w:cs="Sakkal Majalla"/>
          <w:b/>
          <w:bCs/>
          <w:sz w:val="36"/>
          <w:szCs w:val="36"/>
          <w:lang w:bidi="ar-EG"/>
        </w:rPr>
        <w:t>2024</w:t>
      </w:r>
    </w:p>
    <w:p w14:paraId="6BEF92D0" w14:textId="58C3C6EB" w:rsidR="001E38B9" w:rsidRPr="004D10D7" w:rsidRDefault="004D10D7" w:rsidP="004D10D7">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2971638"/>
      <w:r w:rsidRPr="004D10D7">
        <w:rPr>
          <w:rFonts w:ascii="Sakkal Majalla" w:hAnsi="Sakkal Majalla" w:cs="Sakkal Majalla" w:hint="cs"/>
          <w:b/>
          <w:bCs/>
          <w:sz w:val="40"/>
          <w:szCs w:val="40"/>
          <w:rtl/>
        </w:rPr>
        <w:lastRenderedPageBreak/>
        <w:t>الفصل الأول: الإطار العام للدراسة</w:t>
      </w:r>
      <w:bookmarkEnd w:id="1"/>
    </w:p>
    <w:p w14:paraId="035BF540" w14:textId="6CAC9240" w:rsidR="009125CE"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2" w:name="_Toc172971639"/>
      <w:r>
        <w:rPr>
          <w:rFonts w:ascii="Sakkal Majalla" w:hAnsi="Sakkal Majalla" w:cs="Sakkal Majalla" w:hint="cs"/>
          <w:b/>
          <w:bCs/>
          <w:sz w:val="36"/>
          <w:szCs w:val="36"/>
          <w:rtl/>
        </w:rPr>
        <w:t xml:space="preserve">1.1 </w:t>
      </w:r>
      <w:r w:rsidR="00A74F76" w:rsidRPr="004D10D7">
        <w:rPr>
          <w:rFonts w:ascii="Sakkal Majalla" w:hAnsi="Sakkal Majalla" w:cs="Sakkal Majalla"/>
          <w:b/>
          <w:bCs/>
          <w:sz w:val="36"/>
          <w:szCs w:val="36"/>
          <w:rtl/>
        </w:rPr>
        <w:t>مقدمة</w:t>
      </w:r>
      <w:r w:rsidR="009125CE" w:rsidRPr="004D10D7">
        <w:rPr>
          <w:rFonts w:ascii="Sakkal Majalla" w:hAnsi="Sakkal Majalla" w:cs="Sakkal Majalla"/>
          <w:b/>
          <w:bCs/>
          <w:sz w:val="36"/>
          <w:szCs w:val="36"/>
          <w:rtl/>
        </w:rPr>
        <w:t>:</w:t>
      </w:r>
      <w:bookmarkEnd w:id="2"/>
    </w:p>
    <w:p w14:paraId="7E2BADCA" w14:textId="6F016174"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لقد صارت التنظيمات الحديثة تعتبر الأفراد ركيزة الاعتماد في تنفيذ مشروعاتها وبلوغ أهدافها المختلفة. لذلك فقد صارت تطلب رضاهم وتسعى لكسب ولائهم بتوفي</w:t>
      </w:r>
      <w:r w:rsidR="00F94E3B">
        <w:rPr>
          <w:rFonts w:ascii="Sakkal Majalla" w:hAnsi="Sakkal Majalla" w:cs="Sakkal Majalla" w:hint="cs"/>
          <w:sz w:val="28"/>
          <w:szCs w:val="28"/>
          <w:rtl/>
          <w:lang w:bidi="ar-EG"/>
        </w:rPr>
        <w:t>ر</w:t>
      </w:r>
      <w:r w:rsidRPr="001E38B9">
        <w:rPr>
          <w:rFonts w:ascii="Sakkal Majalla" w:hAnsi="Sakkal Majalla" w:cs="Sakkal Majalla"/>
          <w:sz w:val="28"/>
          <w:szCs w:val="28"/>
          <w:rtl/>
          <w:lang w:bidi="ar-EG"/>
        </w:rPr>
        <w:t xml:space="preserve"> كل السبل الكفيلة بضمان بقائهم واستمرارهم فيها، ولقد جذب موضوع الالتزام التنظيم اهتمام العديد من الباحثين باعتباره محورًا مهما في العملية التنظيمية، لذلك ظهرت الحاجة الدراسة وتدارس اتجاهات العاملين نحو الالتزام التنظيمي، وهو ما أدى إلى بروز العديد من النظريات وإجراء دراسات كثيرة في الآونة الأخيرة هدفت في معظمها إلى تحديد العوامل المؤثرة في إيجاد الالتزام التنظيمي، ويعد هذا الالتزام من أهم العوامل التي تحدد كفاءة وفاعلية المنظمة في المحافظة على عمالها؛ إذ بينت الدراسات في هذا الشأن أن الأفراد الأكثر التزاما هم الأكثر كفاءة والأحسن أداء، لأنهم يبذلون جهودًا كبيرة في العمل.</w:t>
      </w:r>
      <w:r w:rsidR="00A878E9" w:rsidRPr="001E38B9">
        <w:rPr>
          <w:rFonts w:ascii="Sakkal Majalla" w:hAnsi="Sakkal Majalla" w:cs="Sakkal Majalla"/>
          <w:sz w:val="28"/>
          <w:szCs w:val="28"/>
          <w:rtl/>
          <w:lang w:bidi="ar-EG"/>
        </w:rPr>
        <w:t>( البدوي، 2023)</w:t>
      </w:r>
    </w:p>
    <w:p w14:paraId="37503B94" w14:textId="7F9480D5" w:rsidR="009125CE"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وقد أشارت بعض الدراسات إلى أن الشعور بالالتزام يؤدي إلى العديد من النتائج الإيجابية بالنسبة للفرد وللمؤسسة، أهمها: انخفاض معدل دوران العمل والتغيب وزيادة درجة استقرار العامل وانتظام أدائه في العمل ولأن الالتزام التنظيمي يعكس ارتباط العامل بالمنظمة فإنه يفهم من خلال انسجام العامل مع قيم ومعايير المنظمة وتوافق ثقافته مع ثقافتها، ومدى استعداده لبذل مجهود إضافي لصالح تفوقها.</w:t>
      </w:r>
      <w:r w:rsidR="00A878E9" w:rsidRPr="001E38B9">
        <w:rPr>
          <w:rFonts w:ascii="Sakkal Majalla" w:hAnsi="Sakkal Majalla" w:cs="Sakkal Majalla"/>
          <w:sz w:val="28"/>
          <w:szCs w:val="28"/>
          <w:rtl/>
          <w:lang w:bidi="ar-EG"/>
        </w:rPr>
        <w:t>(الدجاني، 2018)</w:t>
      </w:r>
    </w:p>
    <w:p w14:paraId="6E0EE86B" w14:textId="68028048"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تسعى المنظمات بشكل عام إلى إنجاز أعمالها بكفاءة وفعالية عالية، وذلك من أجل الوصول إلى تحقيق الأهداف التي تم التخطيط لها و من أجل تحقيق ذلك تمتلك المنظمات العديد من الموارد لتحقيق أهدافها، ويمكن تصنيفها في ثلاث مجموعات : تشمل الموارد المادية مثل المباني والآلات والتكنولوجيا وغيرها، والموارد التنظيمية مثل الهياكل والأنظمة المالية والإدارية والرقابية ... الخ، والموارد البشرية و التي تتضمن خبرات و مهارات و قدرات العاملين، هذه الأخيرة أي الموارد البشرية تزايد الاهتمام بها وتنظيمها، لأن أداء هذا المورد البشري هو الذي يعطي المنظمة مكانتها في عالم المنظمات  ولتحقيق ذلك لابد من التزام الموظفين </w:t>
      </w:r>
      <w:r w:rsidRPr="001E38B9">
        <w:rPr>
          <w:rFonts w:ascii="Sakkal Majalla" w:hAnsi="Sakkal Majalla" w:cs="Sakkal Majalla"/>
          <w:sz w:val="28"/>
          <w:szCs w:val="28"/>
          <w:rtl/>
          <w:lang w:bidi="ar-EG"/>
        </w:rPr>
        <w:lastRenderedPageBreak/>
        <w:t xml:space="preserve">بقيم ومبادئ و أهداف المنظمة التي يعملون بها، حيث بعد الالتزام من الظواهر المهمة في حياة البشرية بشكل عام و في منظمات الأعمال بشكل خاص . </w:t>
      </w:r>
      <w:r w:rsidR="00A878E9" w:rsidRPr="001E38B9">
        <w:rPr>
          <w:rFonts w:ascii="Sakkal Majalla" w:hAnsi="Sakkal Majalla" w:cs="Sakkal Majalla"/>
          <w:sz w:val="28"/>
          <w:szCs w:val="28"/>
          <w:rtl/>
          <w:lang w:bidi="ar-EG"/>
        </w:rPr>
        <w:t>(2022</w:t>
      </w:r>
      <w:proofErr w:type="spellStart"/>
      <w:r w:rsidR="00A878E9" w:rsidRPr="001E38B9">
        <w:rPr>
          <w:rFonts w:ascii="Sakkal Majalla" w:hAnsi="Sakkal Majalla" w:cs="Sakkal Majalla"/>
          <w:sz w:val="28"/>
          <w:szCs w:val="28"/>
          <w:lang w:bidi="ar-EG"/>
        </w:rPr>
        <w:t>Arokiasamy</w:t>
      </w:r>
      <w:proofErr w:type="spellEnd"/>
      <w:r w:rsidR="00A878E9" w:rsidRPr="001E38B9">
        <w:rPr>
          <w:rFonts w:ascii="Sakkal Majalla" w:hAnsi="Sakkal Majalla" w:cs="Sakkal Majalla"/>
          <w:sz w:val="28"/>
          <w:szCs w:val="28"/>
          <w:lang w:bidi="ar-EG"/>
        </w:rPr>
        <w:t>,</w:t>
      </w:r>
      <w:r w:rsidR="00A878E9" w:rsidRPr="001E38B9">
        <w:rPr>
          <w:rFonts w:ascii="Sakkal Majalla" w:hAnsi="Sakkal Majalla" w:cs="Sakkal Majalla"/>
          <w:sz w:val="28"/>
          <w:szCs w:val="28"/>
          <w:rtl/>
          <w:lang w:bidi="ar-EG"/>
        </w:rPr>
        <w:t>)</w:t>
      </w:r>
    </w:p>
    <w:p w14:paraId="50A40650" w14:textId="319E891F"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كما إن نجاح المنظمة ووصولها إلى أهدافها يرتبط بشكل كبير بمدى إيمان الأفراد العاملين بتلك الأهداف وقناعتهم بها وسعيهم للوصول لتحقيقها وشعورهم بتطابق هذه الأهداف مع أهدافهم الشخصية أو الذاتية أو على الأقل قربهم منها، ونتيجة لذلك ظهرت الحاجة إلى دراسة السلوك الإنساني في المنظمات بغرض تحفيزه و زيادة درجات التزامه مما أدى إلى ظهور العديد من النظريات وإجراء الكثير من الدراسات الميدانية في الفترة الأخيرة من أجل تحديد العوامل المؤثرة في التزام العنصر الإنساني والمتغيرات التي تحكم نمو عملية الالتزام التنظيمي، كذلك تأثيرات ظاهرة الالتزام على الانتظام في أداء العاملين ومخرجات المنظمة .</w:t>
      </w:r>
      <w:r w:rsidR="00A878E9" w:rsidRPr="001E38B9">
        <w:rPr>
          <w:rFonts w:ascii="Sakkal Majalla" w:hAnsi="Sakkal Majalla" w:cs="Sakkal Majalla"/>
          <w:sz w:val="28"/>
          <w:szCs w:val="28"/>
          <w:rtl/>
          <w:lang w:bidi="ar-EG"/>
        </w:rPr>
        <w:t xml:space="preserve"> (2021</w:t>
      </w:r>
      <w:r w:rsidR="00A878E9" w:rsidRPr="001E38B9">
        <w:rPr>
          <w:rFonts w:ascii="Sakkal Majalla" w:hAnsi="Sakkal Majalla" w:cs="Sakkal Majalla"/>
          <w:sz w:val="28"/>
          <w:szCs w:val="28"/>
          <w:lang w:bidi="ar-EG"/>
        </w:rPr>
        <w:t>Adeoye,</w:t>
      </w:r>
      <w:r w:rsidR="00A878E9" w:rsidRPr="001E38B9">
        <w:rPr>
          <w:rFonts w:ascii="Sakkal Majalla" w:hAnsi="Sakkal Majalla" w:cs="Sakkal Majalla"/>
          <w:sz w:val="28"/>
          <w:szCs w:val="28"/>
          <w:rtl/>
          <w:lang w:bidi="ar-EG"/>
        </w:rPr>
        <w:t>)</w:t>
      </w:r>
    </w:p>
    <w:p w14:paraId="15B52107" w14:textId="422C6B8D"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و بالتالي تبرز أهمية الأداء الوظيفي للعاملين من خلال نتائجه، فإن كان أداؤهم جيد و فعال، فإن ذلك سيضمن للمنظمة التميز والاستمرارية في نشاطها ويعطي لها مكانة عالية ضمن أنجح المؤسسات،  لذلك يمكن القول بأن المورد البشري من خلال أدائه الوظيفي يمثل أحد أهم الأسلحة الاستراتيجية في صراع المنظمات من أجل البقاء و النمو، لأنه الوحيد القادر من خلال أدائه على استيعاب المفاهيم والأفكار الجديدة التي تساعد على استغلال الميزات و مواجهة التحديات التي تفرضها الظروف البيئية للقرن الجديد باعتباره المحرك الأساسي لكل أنشطة المنظمة.</w:t>
      </w:r>
      <w:r w:rsidR="00A878E9" w:rsidRPr="001E38B9">
        <w:rPr>
          <w:rFonts w:ascii="Sakkal Majalla" w:hAnsi="Sakkal Majalla" w:cs="Sakkal Majalla"/>
          <w:sz w:val="28"/>
          <w:szCs w:val="28"/>
          <w:rtl/>
          <w:lang w:bidi="ar-EG"/>
        </w:rPr>
        <w:t xml:space="preserve">( </w:t>
      </w:r>
      <w:r w:rsidR="00A878E9" w:rsidRPr="001E38B9">
        <w:rPr>
          <w:rFonts w:ascii="Sakkal Majalla" w:hAnsi="Sakkal Majalla" w:cs="Sakkal Majalla"/>
          <w:sz w:val="28"/>
          <w:szCs w:val="28"/>
          <w:lang w:bidi="ar-EG"/>
        </w:rPr>
        <w:t>Bhana, A., &amp; Bayat,2020)</w:t>
      </w:r>
    </w:p>
    <w:p w14:paraId="69C38E2C" w14:textId="4333FEAC"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بعد مصطلح الابداع الاداري مفهوماً شائع قديماً في الأدبيات الاقتصادية ولكنه تم تناوله بنسبة كبيرة حديثاً إذ أننا نرى تطبيقاته في جميع المجالات وكافة المستويات الاقتصادية من منظمات ومؤسسات وجمعيات وجامعات وشركات الحكومية منها والخاصة ذلك لأنها تختص بإتاحة الفرصة للتفويض العقلاني لإيجاد مكانه من خلال التطبيق والإجراء بقيامها بممارسة الرقابة وتحمل المسؤولية والواجبات المناطة بها من أجل تحقيق نزاهة وشفافية أكبر مما قد ينعكس أثره على الالتزام التنظيمي والذي يعتبر أهم رافعة للمؤسسة في تحيق الأهداف التي تسعى لها. </w:t>
      </w:r>
      <w:proofErr w:type="gramStart"/>
      <w:r w:rsidR="00A878E9" w:rsidRPr="001E38B9">
        <w:rPr>
          <w:rFonts w:ascii="Sakkal Majalla" w:hAnsi="Sakkal Majalla" w:cs="Sakkal Majalla"/>
          <w:sz w:val="28"/>
          <w:szCs w:val="28"/>
          <w:rtl/>
          <w:lang w:bidi="ar-EG"/>
        </w:rPr>
        <w:t>( دع</w:t>
      </w:r>
      <w:r w:rsidR="00113D10">
        <w:rPr>
          <w:rFonts w:ascii="Sakkal Majalla" w:hAnsi="Sakkal Majalla" w:cs="Sakkal Majalla" w:hint="cs"/>
          <w:sz w:val="28"/>
          <w:szCs w:val="28"/>
          <w:rtl/>
          <w:lang w:bidi="ar-EG"/>
        </w:rPr>
        <w:t>ك</w:t>
      </w:r>
      <w:r w:rsidR="00A878E9" w:rsidRPr="001E38B9">
        <w:rPr>
          <w:rFonts w:ascii="Sakkal Majalla" w:hAnsi="Sakkal Majalla" w:cs="Sakkal Majalla"/>
          <w:sz w:val="28"/>
          <w:szCs w:val="28"/>
          <w:rtl/>
          <w:lang w:bidi="ar-EG"/>
        </w:rPr>
        <w:t>يك</w:t>
      </w:r>
      <w:proofErr w:type="gramEnd"/>
      <w:r w:rsidR="00A878E9" w:rsidRPr="001E38B9">
        <w:rPr>
          <w:rFonts w:ascii="Sakkal Majalla" w:hAnsi="Sakkal Majalla" w:cs="Sakkal Majalla"/>
          <w:sz w:val="28"/>
          <w:szCs w:val="28"/>
          <w:rtl/>
          <w:lang w:bidi="ar-EG"/>
        </w:rPr>
        <w:t>، 2020)</w:t>
      </w:r>
    </w:p>
    <w:p w14:paraId="00F5929C" w14:textId="296D8672" w:rsidR="00B043CF" w:rsidRPr="001E38B9" w:rsidRDefault="000E53CD"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lastRenderedPageBreak/>
        <w:t xml:space="preserve">في العقود الأخيرة، بدأت الهيئة السعودية للمواصفات والمقاييس والجودة بشكل ضمني في إرساء قواعد التغيير نحو فلسفة الإدارة والحكم التي تتميز بالفعالية والشفافية العالية. كانت بداية هذه التغييرات بإعادة تنظيم مواردها وإعادة التفكير في أنشطتها، بهدف توليد ديناميات تمكن الهيئة من الاستجابة للمطالب الجديدة التي تفرضها البيئة المتغيرة. هذه المطالب تشمل التطور السريع للاحتياجات الاجتماعية والعلمية، والتحولات في أنظمة التكنولوجيا والابتكار ، هذا التغيير يعكس الاعتقاد بأن تقديم أبحاث ذات تأثير وجودة ليس مجرد شأن أكاديمي، بل هو جزء من أعمال الإدارة الفعالة. من خلال هذا النهج، تسعى الهيئة إلى تعزيز قدرتها على الابتكار وتلبية الاحتياجات المتطورة للمجتمع السعودي، وذلك من خلال تطبيق معايير ومواصفات دقيقة تدعم التنمية المستدامة وتحسين جودة الحياة (جندلي، 2018). </w:t>
      </w:r>
    </w:p>
    <w:p w14:paraId="024193BE" w14:textId="036E7C62"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ونظرا لما للالتزام التنظيمي من دور في تحقيق مخرجات العمل لدى المؤسسات، فإن القيادات الإدارية تعمل على تنمية الالتزام التنظيمي لدى القوى العاملة من خلال توفير بيئة تنظيمية تسمح بالابتكار والإبداع الوظيفي، وتتسم بعلاقات الاحترام والتقدير بين العاملين وتوفر الشعور بالاهتمام والرعاية، كذلك العمل على إشباع الاحتياجات الوظيفية للعاملين من خلال توفير البرامج التدريبية التي تضمن الشعور بالتطور الوظيفي.</w:t>
      </w:r>
      <w:r w:rsidR="00A878E9" w:rsidRPr="001E38B9">
        <w:rPr>
          <w:rFonts w:ascii="Sakkal Majalla" w:hAnsi="Sakkal Majalla" w:cs="Sakkal Majalla"/>
          <w:sz w:val="28"/>
          <w:szCs w:val="28"/>
          <w:rtl/>
          <w:lang w:bidi="ar-EG"/>
        </w:rPr>
        <w:t>( عاشور،2021)</w:t>
      </w:r>
    </w:p>
    <w:p w14:paraId="187DAEAB" w14:textId="5495EEC7"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تعد القيادة الأخلاقية موضوعا على قدر عال من الأهمية، وتحتاج المنظمات المعاصرة إلى القادة الذين يتصرفون بطريقة أخلاقية، ويعملون على تنمية السلوك الأخلاقي، وتشجيع العاملين على التعامل بمثل هذا السلوك في عملهم اليومي، بالإضافة إلى منع السلوكيات والممارسات غير الأخلاقية والوقاية منها، وتعد أخلاقيات الأعمال في السلوك الذي يتسق مع المبادئ والمعايير الخاصة بممارسات الأعمال والتي تم الاتفاق عليها من قبل المجتمع. </w:t>
      </w:r>
      <w:r w:rsidR="00A878E9" w:rsidRPr="001E38B9">
        <w:rPr>
          <w:rFonts w:ascii="Sakkal Majalla" w:hAnsi="Sakkal Majalla" w:cs="Sakkal Majalla"/>
          <w:sz w:val="28"/>
          <w:szCs w:val="28"/>
          <w:rtl/>
          <w:lang w:bidi="ar-EG"/>
        </w:rPr>
        <w:t>( شاهين، 2016)</w:t>
      </w:r>
    </w:p>
    <w:p w14:paraId="3984AFF5" w14:textId="459B3B15"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ويعد السلوك الأخلاقي مسؤولية مشتركة بين كل الأطراف التي تتعامل مع المنظمة، كما يحدد القادة الأخلاقيون طبيعة القرارات التي يتم اتخاذها، والكيفية التي يتم بها ذلك بالإضافة إلى الدور الذي تلعبه الأخلاق في صنع هذه القرارات  ومن هذا المنطلق يجب على المنظمات القيام باختيار القادة الأخلاقيين، والعمل على تنميتهم، والحفاظ على وجودهم داخل المنظمات.</w:t>
      </w:r>
      <w:r w:rsidR="00A878E9" w:rsidRPr="001E38B9">
        <w:rPr>
          <w:rFonts w:ascii="Sakkal Majalla" w:hAnsi="Sakkal Majalla" w:cs="Sakkal Majalla"/>
          <w:sz w:val="28"/>
          <w:szCs w:val="28"/>
          <w:rtl/>
          <w:lang w:bidi="ar-EG"/>
        </w:rPr>
        <w:t xml:space="preserve">(2021 </w:t>
      </w:r>
      <w:r w:rsidR="00A878E9" w:rsidRPr="001E38B9">
        <w:rPr>
          <w:rFonts w:ascii="Sakkal Majalla" w:hAnsi="Sakkal Majalla" w:cs="Sakkal Majalla"/>
          <w:sz w:val="28"/>
          <w:szCs w:val="28"/>
          <w:lang w:bidi="ar-EG"/>
        </w:rPr>
        <w:t>Bahadori et la,</w:t>
      </w:r>
      <w:r w:rsidR="00A878E9" w:rsidRPr="001E38B9">
        <w:rPr>
          <w:rFonts w:ascii="Sakkal Majalla" w:hAnsi="Sakkal Majalla" w:cs="Sakkal Majalla"/>
          <w:sz w:val="28"/>
          <w:szCs w:val="28"/>
          <w:rtl/>
          <w:lang w:bidi="ar-EG"/>
        </w:rPr>
        <w:t>)</w:t>
      </w:r>
    </w:p>
    <w:p w14:paraId="48CF2679" w14:textId="548A94D0" w:rsidR="00B043CF" w:rsidRPr="001E38B9" w:rsidRDefault="00B043C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lastRenderedPageBreak/>
        <w:t xml:space="preserve"> بناءا على ما سبق تسعى الدراسة  إلى معرفة اثر الالتزام التنظيمي على  الإبداع الإداري القيادة الأخلاقية كمتغير وسيط دراسة تطبيقية على </w:t>
      </w:r>
      <w:r w:rsidR="004B5B74" w:rsidRPr="001E38B9">
        <w:rPr>
          <w:rFonts w:ascii="Sakkal Majalla" w:hAnsi="Sakkal Majalla" w:cs="Sakkal Majalla"/>
          <w:sz w:val="28"/>
          <w:szCs w:val="28"/>
          <w:rtl/>
          <w:lang w:bidi="ar-EG"/>
        </w:rPr>
        <w:t>الهيئة السعودية للمواصفات والمقاييس والجودة</w:t>
      </w:r>
      <w:r w:rsidRPr="001E38B9">
        <w:rPr>
          <w:rFonts w:ascii="Sakkal Majalla" w:hAnsi="Sakkal Majalla" w:cs="Sakkal Majalla"/>
          <w:sz w:val="28"/>
          <w:szCs w:val="28"/>
          <w:rtl/>
          <w:lang w:bidi="ar-EG"/>
        </w:rPr>
        <w:t>.</w:t>
      </w:r>
    </w:p>
    <w:p w14:paraId="3A504109" w14:textId="193425D2" w:rsidR="009125CE"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3" w:name="_Toc172971640"/>
      <w:r>
        <w:rPr>
          <w:rFonts w:ascii="Sakkal Majalla" w:hAnsi="Sakkal Majalla" w:cs="Sakkal Majalla" w:hint="cs"/>
          <w:b/>
          <w:bCs/>
          <w:sz w:val="36"/>
          <w:szCs w:val="36"/>
          <w:rtl/>
        </w:rPr>
        <w:t xml:space="preserve">2.1 </w:t>
      </w:r>
      <w:r w:rsidR="00A74F76" w:rsidRPr="004D10D7">
        <w:rPr>
          <w:rFonts w:ascii="Sakkal Majalla" w:hAnsi="Sakkal Majalla" w:cs="Sakkal Majalla"/>
          <w:b/>
          <w:bCs/>
          <w:sz w:val="36"/>
          <w:szCs w:val="36"/>
          <w:rtl/>
        </w:rPr>
        <w:t>مشكلة الدراسة</w:t>
      </w:r>
      <w:r w:rsidR="009125CE" w:rsidRPr="004D10D7">
        <w:rPr>
          <w:rFonts w:ascii="Sakkal Majalla" w:hAnsi="Sakkal Majalla" w:cs="Sakkal Majalla"/>
          <w:b/>
          <w:bCs/>
          <w:sz w:val="36"/>
          <w:szCs w:val="36"/>
          <w:rtl/>
        </w:rPr>
        <w:t>:</w:t>
      </w:r>
      <w:bookmarkEnd w:id="3"/>
    </w:p>
    <w:p w14:paraId="79FACA77" w14:textId="7F82839C" w:rsidR="00B043CF" w:rsidRPr="001E38B9" w:rsidRDefault="00396C27"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تواجه هيئة المواصفات والمقاييس والجودة في المملكة العربية السعودية العديد من التحديات البارزة، ومن بينها التحديات المالية وضرورة تقديم حلول لكسر الفجوة بين الجانب النظري والعملي داخل المؤسسة. كما تتضمن هذه التحديات تلبية احتياجات سوق العمل المتغيرة ومواكبة التطورات التكنولوجية والمشاركة الفعّالة في البحث العلمي. من بين الجوانب المهمة التي تواجه الهيئة التطوير النظام الإداري الإبداعي وتعزيز القيادة الأخلاقية، حيث يلعب هذا النظام دورًا حيويًا في قيادة عمليات التغيير والتطوير داخل المنظمة، وهو ما تسعى الأدبيات الإدارية والبحوث الميدانية إلى فهمه وتحليله من خلال دراساتها التي تبحث في العلاقة بين العاملين والمنظمات التي يعملون بها. </w:t>
      </w:r>
      <w:r w:rsidR="00A878E9" w:rsidRPr="001E38B9">
        <w:rPr>
          <w:rFonts w:ascii="Sakkal Majalla" w:hAnsi="Sakkal Majalla" w:cs="Sakkal Majalla"/>
          <w:sz w:val="28"/>
          <w:szCs w:val="28"/>
          <w:rtl/>
          <w:lang w:bidi="ar-EG"/>
        </w:rPr>
        <w:t xml:space="preserve">(2019 </w:t>
      </w:r>
      <w:proofErr w:type="spellStart"/>
      <w:r w:rsidR="00A878E9" w:rsidRPr="001E38B9">
        <w:rPr>
          <w:rFonts w:ascii="Sakkal Majalla" w:hAnsi="Sakkal Majalla" w:cs="Sakkal Majalla"/>
          <w:sz w:val="28"/>
          <w:szCs w:val="28"/>
          <w:lang w:bidi="ar-EG"/>
        </w:rPr>
        <w:t>Charoensap</w:t>
      </w:r>
      <w:proofErr w:type="spellEnd"/>
      <w:r w:rsidR="00A878E9" w:rsidRPr="001E38B9">
        <w:rPr>
          <w:rFonts w:ascii="Sakkal Majalla" w:hAnsi="Sakkal Majalla" w:cs="Sakkal Majalla"/>
          <w:sz w:val="28"/>
          <w:szCs w:val="28"/>
          <w:lang w:bidi="ar-EG"/>
        </w:rPr>
        <w:t xml:space="preserve"> et la,</w:t>
      </w:r>
      <w:r w:rsidR="00A878E9" w:rsidRPr="001E38B9">
        <w:rPr>
          <w:rFonts w:ascii="Sakkal Majalla" w:hAnsi="Sakkal Majalla" w:cs="Sakkal Majalla"/>
          <w:sz w:val="28"/>
          <w:szCs w:val="28"/>
          <w:rtl/>
          <w:lang w:bidi="ar-EG"/>
        </w:rPr>
        <w:t>)</w:t>
      </w:r>
    </w:p>
    <w:p w14:paraId="7429F400" w14:textId="02AED6DA" w:rsidR="002568D1" w:rsidRPr="001E38B9" w:rsidRDefault="002568D1"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rPr>
        <w:t>تواجه هيئة المواصفات والمقاييس والجودة في المملكة العربية السعودية تحديات متزايدة، حيث أصبحت منظومة حيوية ضمن الحياة الحضرية بفضل دورها في وضع المواصفات والمقاييس القياسية، وضمان الجودة في المنتجات والخدمات</w:t>
      </w:r>
      <w:r w:rsidR="003807E1" w:rsidRPr="001E38B9">
        <w:rPr>
          <w:rFonts w:ascii="Sakkal Majalla" w:hAnsi="Sakkal Majalla" w:cs="Sakkal Majalla"/>
          <w:sz w:val="28"/>
          <w:szCs w:val="28"/>
          <w:rtl/>
        </w:rPr>
        <w:t>،</w:t>
      </w:r>
      <w:r w:rsidRPr="001E38B9">
        <w:rPr>
          <w:rFonts w:ascii="Sakkal Majalla" w:hAnsi="Sakkal Majalla" w:cs="Sakkal Majalla"/>
          <w:sz w:val="28"/>
          <w:szCs w:val="28"/>
          <w:rtl/>
        </w:rPr>
        <w:t xml:space="preserve"> يعتبر وجود قيادة أخلاقية في الهيئة أمراً حيوياً لتعزيز التميز بين الموظفين، ورفع مستوى التزامهم التنظيمي، وهو ما يساهم في تعزيز الإبداع وتقليص المظاهر السلوكية غير المرغوبة، خاصة في ظل الأزمات التي شهدها المجتمع السعودي والهيئة</w:t>
      </w:r>
      <w:r w:rsidRPr="001E38B9">
        <w:rPr>
          <w:rFonts w:ascii="Sakkal Majalla" w:hAnsi="Sakkal Majalla" w:cs="Sakkal Majalla"/>
          <w:sz w:val="28"/>
          <w:szCs w:val="28"/>
          <w:lang w:bidi="ar-EG"/>
        </w:rPr>
        <w:t>.</w:t>
      </w:r>
    </w:p>
    <w:p w14:paraId="04DC33DF" w14:textId="66235789" w:rsidR="003807E1" w:rsidRPr="001E38B9" w:rsidRDefault="003807E1"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أحد أبرز التحديات التي تواجه الهيئة هي التحديات المالية والموارد، حيث تعاني من صعوبات في توفير التمويل اللازم لتشغيل برامجها وأنشطتها المتنوعة. يتطلب تطوير المواصفات والمقاييس وضمان الجودة استثمارات كبيرة في التكنولوجيا والتدريب، مما يجعل الحصول على موارد مالية مستدامة أمراً ضرورياً للتمكن من تلبية التحديات الحالية </w:t>
      </w:r>
      <w:r w:rsidR="00113D10" w:rsidRPr="001E38B9">
        <w:rPr>
          <w:rFonts w:ascii="Sakkal Majalla" w:hAnsi="Sakkal Majalla" w:cs="Sakkal Majalla" w:hint="cs"/>
          <w:sz w:val="28"/>
          <w:szCs w:val="28"/>
          <w:rtl/>
          <w:lang w:bidi="ar-EG"/>
        </w:rPr>
        <w:t>والمستقبلية بالإضافة</w:t>
      </w:r>
      <w:r w:rsidRPr="001E38B9">
        <w:rPr>
          <w:rFonts w:ascii="Sakkal Majalla" w:hAnsi="Sakkal Majalla" w:cs="Sakkal Majalla"/>
          <w:sz w:val="28"/>
          <w:szCs w:val="28"/>
          <w:rtl/>
          <w:lang w:bidi="ar-EG"/>
        </w:rPr>
        <w:t xml:space="preserve"> إلى التحديات المالية، تواجه الهيئة أيضاً تحديات في مجال التطوير التكنولوجي، حيث تحتاج إلى استخدام أحدث التقنيات لضمان أن تكون المواصفات والمقاييس دائماً محدثة وفعالة. هذا يتطلب الاستثمار في البنية التحتية التكنولوجية وتطوير </w:t>
      </w:r>
      <w:r w:rsidRPr="001E38B9">
        <w:rPr>
          <w:rFonts w:ascii="Sakkal Majalla" w:hAnsi="Sakkal Majalla" w:cs="Sakkal Majalla"/>
          <w:sz w:val="28"/>
          <w:szCs w:val="28"/>
          <w:rtl/>
          <w:lang w:bidi="ar-EG"/>
        </w:rPr>
        <w:lastRenderedPageBreak/>
        <w:t>أنظمة إدارة متقدمة لمتابعة التغييرات السريعة في الصناعات المختلفة</w:t>
      </w:r>
      <w:r w:rsidR="003A7D17" w:rsidRPr="001E38B9">
        <w:rPr>
          <w:rFonts w:ascii="Sakkal Majalla" w:hAnsi="Sakkal Majalla" w:cs="Sakkal Majalla"/>
          <w:sz w:val="28"/>
          <w:szCs w:val="28"/>
          <w:rtl/>
          <w:lang w:bidi="ar-EG"/>
        </w:rPr>
        <w:t>،</w:t>
      </w:r>
      <w:r w:rsidRPr="001E38B9">
        <w:rPr>
          <w:rFonts w:ascii="Sakkal Majalla" w:hAnsi="Sakkal Majalla" w:cs="Sakkal Majalla"/>
          <w:sz w:val="28"/>
          <w:szCs w:val="28"/>
          <w:rtl/>
          <w:lang w:bidi="ar-EG"/>
        </w:rPr>
        <w:t xml:space="preserve"> كما تواجه الهيئة أيضاً تحديات قانونية وتنظيمية، حيث يجب عليها الالتزام باللوائح والتشريعات المحلية والدولية المتعلقة بالمواصفات والجودة. هذا يتطلب إنشاء فرق متخصصة لمتابعة التغييرات وضمان الامتثال الكامل، مما يضع تحديات إدارة ومتابعة فعالة.</w:t>
      </w:r>
    </w:p>
    <w:p w14:paraId="120C4B90" w14:textId="3763CFB5" w:rsidR="003807E1" w:rsidRPr="001E38B9" w:rsidRDefault="003807E1"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ومن بين التحديات الرئيسية التي تواجه الهيئة أيضاً، تحديات الجودة والموثوقية. يجب على الهيئة ضمان أن جميع المواصفات والمقاييس التي تنشرها وتطبقها هي ذات جودة عالية وتتمتع بالموثوقية.</w:t>
      </w:r>
    </w:p>
    <w:p w14:paraId="71B67374" w14:textId="685EFFAF" w:rsidR="009953EF" w:rsidRPr="001E38B9" w:rsidRDefault="009953E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w:t>
      </w:r>
      <w:r w:rsidR="00F75EC6" w:rsidRPr="001E38B9">
        <w:rPr>
          <w:rFonts w:ascii="Sakkal Majalla" w:hAnsi="Sakkal Majalla" w:cs="Sakkal Majalla"/>
          <w:sz w:val="28"/>
          <w:szCs w:val="28"/>
          <w:rtl/>
          <w:lang w:bidi="ar-EG"/>
        </w:rPr>
        <w:t xml:space="preserve">أكد </w:t>
      </w:r>
      <w:proofErr w:type="spellStart"/>
      <w:r w:rsidR="00F75EC6" w:rsidRPr="001E38B9">
        <w:rPr>
          <w:rFonts w:ascii="Sakkal Majalla" w:hAnsi="Sakkal Majalla" w:cs="Sakkal Majalla"/>
          <w:sz w:val="28"/>
          <w:szCs w:val="28"/>
          <w:rtl/>
          <w:lang w:bidi="ar-EG"/>
        </w:rPr>
        <w:t>درادكة</w:t>
      </w:r>
      <w:proofErr w:type="spellEnd"/>
      <w:r w:rsidR="00F75EC6" w:rsidRPr="001E38B9">
        <w:rPr>
          <w:rFonts w:ascii="Sakkal Majalla" w:hAnsi="Sakkal Majalla" w:cs="Sakkal Majalla"/>
          <w:sz w:val="28"/>
          <w:szCs w:val="28"/>
          <w:rtl/>
          <w:lang w:bidi="ar-EG"/>
        </w:rPr>
        <w:t xml:space="preserve"> والدجاني وداود (2020) أن القيادة الأخلاقية تعد من الضروريات الأساسية في الإدارات العامة، حيث تنعكس آثارها الإيجابية على الأداء العام ومستوى التزام العاملين. وتعتبر هيئة المواصفات والمقاييس والجودة مسؤولة عن تحقيق أهدافها وتنمية قدرات موظفيها، ونجاح أدائها في تحسين الجودة والمعايير. لذلك، يجب أن تتمتع القيادة بالأخلاقيات لتؤثر بشكل إيجابي في العاملين وتحقيق الأهداف، كونها مصدر ثقة لهم. وأشارت العديد من الدراسات إلى وجود علاقة ارتباطية دالة إحصائياً بين القيادة الأخلاقية وكل من الالتزام التنظيمي، كما في دراسة البدوي (2023)، والإبداع الإداري، كما في دراسة الشاعر (2017). بناءً على ذلك، اتجهت الدراسة الحالية إلى بحث القيادة الأخلاقية كمتغير وسيط بين الالتزام التنظيمي والإبداع الإداري (البدوي، 2023).</w:t>
      </w:r>
      <w:r w:rsidRPr="001E38B9">
        <w:rPr>
          <w:rFonts w:ascii="Sakkal Majalla" w:hAnsi="Sakkal Majalla" w:cs="Sakkal Majalla"/>
          <w:sz w:val="28"/>
          <w:szCs w:val="28"/>
          <w:rtl/>
          <w:lang w:bidi="ar-EG"/>
        </w:rPr>
        <w:t xml:space="preserve">ومما سبق يمكننا تلخيص مشكلة الدراسة في الاجابة عن سؤال رئيسي يتمثل في ما دور القيادة الأخلاقية كمتغير وسيط بين الالتزام التنظيمي والإبداع الإداري في </w:t>
      </w:r>
      <w:r w:rsidR="00716E2F" w:rsidRPr="001E38B9">
        <w:rPr>
          <w:rFonts w:ascii="Sakkal Majalla" w:hAnsi="Sakkal Majalla" w:cs="Sakkal Majalla"/>
          <w:sz w:val="28"/>
          <w:szCs w:val="28"/>
          <w:rtl/>
          <w:lang w:bidi="ar-EG"/>
        </w:rPr>
        <w:t>الهيئة السعودية للمواصفات والمقاييس والجودة</w:t>
      </w:r>
      <w:r w:rsidRPr="001E38B9">
        <w:rPr>
          <w:rFonts w:ascii="Sakkal Majalla" w:hAnsi="Sakkal Majalla" w:cs="Sakkal Majalla"/>
          <w:sz w:val="28"/>
          <w:szCs w:val="28"/>
          <w:rtl/>
          <w:lang w:bidi="ar-EG"/>
        </w:rPr>
        <w:t>؟</w:t>
      </w:r>
    </w:p>
    <w:p w14:paraId="231E38BB" w14:textId="3DE794FF" w:rsidR="009125CE"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4" w:name="_Toc172971641"/>
      <w:r>
        <w:rPr>
          <w:rFonts w:ascii="Sakkal Majalla" w:hAnsi="Sakkal Majalla" w:cs="Sakkal Majalla" w:hint="cs"/>
          <w:b/>
          <w:bCs/>
          <w:sz w:val="36"/>
          <w:szCs w:val="36"/>
          <w:rtl/>
        </w:rPr>
        <w:t xml:space="preserve">3.1 </w:t>
      </w:r>
      <w:r w:rsidR="00A74F76" w:rsidRPr="004D10D7">
        <w:rPr>
          <w:rFonts w:ascii="Sakkal Majalla" w:hAnsi="Sakkal Majalla" w:cs="Sakkal Majalla"/>
          <w:b/>
          <w:bCs/>
          <w:sz w:val="36"/>
          <w:szCs w:val="36"/>
          <w:rtl/>
        </w:rPr>
        <w:t>أهمية الدراسة:</w:t>
      </w:r>
      <w:bookmarkEnd w:id="4"/>
    </w:p>
    <w:p w14:paraId="41277B20" w14:textId="1A8DA36C" w:rsidR="009953EF" w:rsidRPr="001E38B9" w:rsidRDefault="009953EF"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أثر </w:t>
      </w:r>
      <w:r w:rsidR="00C315AA" w:rsidRPr="001E38B9">
        <w:rPr>
          <w:rFonts w:ascii="Sakkal Majalla" w:hAnsi="Sakkal Majalla" w:cs="Sakkal Majalla"/>
          <w:sz w:val="28"/>
          <w:szCs w:val="28"/>
          <w:rtl/>
          <w:lang w:bidi="ar-EG"/>
        </w:rPr>
        <w:t>الالتزام التنظيمي على  الإبداع الإداري القيادة الأخلاقية كمتغير وسيط</w:t>
      </w:r>
      <w:r w:rsidRPr="001E38B9">
        <w:rPr>
          <w:rFonts w:ascii="Sakkal Majalla" w:hAnsi="Sakkal Majalla" w:cs="Sakkal Majalla"/>
          <w:sz w:val="28"/>
          <w:szCs w:val="28"/>
          <w:rtl/>
        </w:rPr>
        <w:t xml:space="preserve">، والتي لم تتم دراستها بشكل كاف لذلك، من المؤمل أن تكون الدراسة الحالية مجلة علمية حديثة، وتكون هدفاً للباحثين لإجراء </w:t>
      </w:r>
      <w:r w:rsidRPr="001E38B9">
        <w:rPr>
          <w:rFonts w:ascii="Sakkal Majalla" w:hAnsi="Sakkal Majalla" w:cs="Sakkal Majalla"/>
          <w:sz w:val="28"/>
          <w:szCs w:val="28"/>
          <w:rtl/>
        </w:rPr>
        <w:lastRenderedPageBreak/>
        <w:t xml:space="preserve">الدراسات المتعلقة بنوع الدراسات الحالية، كما تكمن أهمية الدراسات في معالجتها للمبادئ </w:t>
      </w:r>
      <w:r w:rsidR="00C315AA" w:rsidRPr="001E38B9">
        <w:rPr>
          <w:rFonts w:ascii="Sakkal Majalla" w:hAnsi="Sakkal Majalla" w:cs="Sakkal Majalla"/>
          <w:sz w:val="28"/>
          <w:szCs w:val="28"/>
          <w:rtl/>
        </w:rPr>
        <w:t>للالتزام التنظيمي، والابداع الاداري، والقيادة اخلاقية</w:t>
      </w:r>
      <w:r w:rsidRPr="001E38B9">
        <w:rPr>
          <w:rFonts w:ascii="Sakkal Majalla" w:hAnsi="Sakkal Majalla" w:cs="Sakkal Majalla"/>
          <w:sz w:val="28"/>
          <w:szCs w:val="28"/>
          <w:rtl/>
        </w:rPr>
        <w:t>.</w:t>
      </w:r>
    </w:p>
    <w:p w14:paraId="08D2FEB9" w14:textId="77777777" w:rsidR="009953EF" w:rsidRPr="001E38B9" w:rsidRDefault="009953EF" w:rsidP="00D961C1">
      <w:pPr>
        <w:pStyle w:val="a5"/>
        <w:numPr>
          <w:ilvl w:val="0"/>
          <w:numId w:val="1"/>
        </w:numPr>
        <w:spacing w:before="100" w:beforeAutospacing="1" w:after="100" w:afterAutospacing="1" w:line="360" w:lineRule="auto"/>
        <w:ind w:left="423"/>
        <w:jc w:val="both"/>
        <w:rPr>
          <w:rFonts w:ascii="Sakkal Majalla" w:hAnsi="Sakkal Majalla" w:cs="Sakkal Majalla"/>
          <w:b/>
          <w:bCs/>
          <w:sz w:val="28"/>
          <w:szCs w:val="28"/>
        </w:rPr>
      </w:pPr>
      <w:r w:rsidRPr="001E38B9">
        <w:rPr>
          <w:rFonts w:ascii="Sakkal Majalla" w:hAnsi="Sakkal Majalla" w:cs="Sakkal Majalla"/>
          <w:b/>
          <w:bCs/>
          <w:sz w:val="28"/>
          <w:szCs w:val="28"/>
          <w:rtl/>
        </w:rPr>
        <w:t>الأهمية العملية:</w:t>
      </w:r>
    </w:p>
    <w:p w14:paraId="3994FAFF" w14:textId="54ADAC0B" w:rsidR="009953EF" w:rsidRPr="001E38B9" w:rsidRDefault="009953EF" w:rsidP="00D961C1">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تنبع الأهمية العملية لهذه الدراسة من كونها تدرس </w:t>
      </w:r>
      <w:r w:rsidR="00C315AA" w:rsidRPr="001E38B9">
        <w:rPr>
          <w:rFonts w:ascii="Sakkal Majalla" w:hAnsi="Sakkal Majalla" w:cs="Sakkal Majalla"/>
          <w:sz w:val="28"/>
          <w:szCs w:val="28"/>
          <w:rtl/>
        </w:rPr>
        <w:t xml:space="preserve">اثر الالتزام التنظيمي على  الإبداع الإداري القيادة الأخلاقية كمتغير وسيط في </w:t>
      </w:r>
      <w:r w:rsidR="007875AD" w:rsidRPr="001E38B9">
        <w:rPr>
          <w:rFonts w:ascii="Sakkal Majalla" w:hAnsi="Sakkal Majalla" w:cs="Sakkal Majalla"/>
          <w:sz w:val="28"/>
          <w:szCs w:val="28"/>
          <w:rtl/>
        </w:rPr>
        <w:t>الهيئة السعودية للمواصفات والمقاييس والجودة</w:t>
      </w:r>
      <w:r w:rsidRPr="001E38B9">
        <w:rPr>
          <w:rFonts w:ascii="Sakkal Majalla" w:hAnsi="Sakkal Majalla" w:cs="Sakkal Majalla"/>
          <w:sz w:val="28"/>
          <w:szCs w:val="28"/>
          <w:rtl/>
        </w:rPr>
        <w:t xml:space="preserve">، مما يساعد صناع القرار في </w:t>
      </w:r>
      <w:r w:rsidR="00C315AA" w:rsidRPr="001E38B9">
        <w:rPr>
          <w:rFonts w:ascii="Sakkal Majalla" w:hAnsi="Sakkal Majalla" w:cs="Sakkal Majalla"/>
          <w:sz w:val="28"/>
          <w:szCs w:val="28"/>
          <w:rtl/>
        </w:rPr>
        <w:t>ال</w:t>
      </w:r>
      <w:r w:rsidR="007875AD" w:rsidRPr="001E38B9">
        <w:rPr>
          <w:rFonts w:ascii="Sakkal Majalla" w:hAnsi="Sakkal Majalla" w:cs="Sakkal Majalla"/>
          <w:sz w:val="28"/>
          <w:szCs w:val="28"/>
          <w:rtl/>
        </w:rPr>
        <w:t>هيئة</w:t>
      </w:r>
      <w:r w:rsidRPr="001E38B9">
        <w:rPr>
          <w:rFonts w:ascii="Sakkal Majalla" w:hAnsi="Sakkal Majalla" w:cs="Sakkal Majalla"/>
          <w:sz w:val="28"/>
          <w:szCs w:val="28"/>
          <w:rtl/>
        </w:rPr>
        <w:t xml:space="preserve"> في  السعودية على الاستفادة من نتائج هذه الدراسة في تحقيق مدى فاعلية تطبيق هذه الأنظمة في مؤسساتهم، ومن هنا فإن هذه الدراسة تساعد </w:t>
      </w:r>
      <w:r w:rsidR="00716E2F" w:rsidRPr="001E38B9">
        <w:rPr>
          <w:rFonts w:ascii="Sakkal Majalla" w:hAnsi="Sakkal Majalla" w:cs="Sakkal Majalla"/>
          <w:sz w:val="28"/>
          <w:szCs w:val="28"/>
          <w:rtl/>
        </w:rPr>
        <w:t xml:space="preserve">الهيئة </w:t>
      </w:r>
      <w:r w:rsidRPr="001E38B9">
        <w:rPr>
          <w:rFonts w:ascii="Sakkal Majalla" w:hAnsi="Sakkal Majalla" w:cs="Sakkal Majalla"/>
          <w:sz w:val="28"/>
          <w:szCs w:val="28"/>
          <w:rtl/>
        </w:rPr>
        <w:t xml:space="preserve">على تبني سياسات واضحة ومناسبة، واتخاذ القرارات المناسبة فيما يتعلق </w:t>
      </w:r>
      <w:r w:rsidR="00C315AA" w:rsidRPr="001E38B9">
        <w:rPr>
          <w:rFonts w:ascii="Sakkal Majalla" w:hAnsi="Sakkal Majalla" w:cs="Sakkal Majalla"/>
          <w:sz w:val="28"/>
          <w:szCs w:val="28"/>
          <w:rtl/>
        </w:rPr>
        <w:t>بالإبداع الاداري والقيادة الأخلاقية</w:t>
      </w:r>
      <w:r w:rsidRPr="001E38B9">
        <w:rPr>
          <w:rFonts w:ascii="Sakkal Majalla" w:hAnsi="Sakkal Majalla" w:cs="Sakkal Majalla"/>
          <w:sz w:val="28"/>
          <w:szCs w:val="28"/>
          <w:rtl/>
        </w:rPr>
        <w:t xml:space="preserve">، وذلك من خلال الأخذ في الاعتبار التوصيات التي قدمتها هذه الدراسة. </w:t>
      </w:r>
    </w:p>
    <w:p w14:paraId="22AB5690" w14:textId="77777777" w:rsidR="009953EF" w:rsidRPr="00D961C1" w:rsidRDefault="009953EF" w:rsidP="00D961C1">
      <w:pPr>
        <w:pStyle w:val="a5"/>
        <w:numPr>
          <w:ilvl w:val="0"/>
          <w:numId w:val="1"/>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الأهمية العلمية:</w:t>
      </w:r>
    </w:p>
    <w:p w14:paraId="2C79F01A" w14:textId="2FF3B6C2" w:rsidR="00C315AA" w:rsidRPr="001E38B9" w:rsidRDefault="009953EF" w:rsidP="00D961C1">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C315AA" w:rsidRPr="001E38B9">
        <w:rPr>
          <w:rFonts w:ascii="Sakkal Majalla" w:hAnsi="Sakkal Majalla" w:cs="Sakkal Majalla"/>
          <w:sz w:val="28"/>
          <w:szCs w:val="28"/>
          <w:rtl/>
        </w:rPr>
        <w:t>الالتزام التنظيمي، الابداع الاداري، القيادة الأخلاقية</w:t>
      </w:r>
      <w:r w:rsidRPr="001E38B9">
        <w:rPr>
          <w:rFonts w:ascii="Sakkal Majalla" w:hAnsi="Sakkal Majalla" w:cs="Sakkal Majalla"/>
          <w:sz w:val="28"/>
          <w:szCs w:val="28"/>
          <w:rtl/>
        </w:rPr>
        <w:t xml:space="preserve"> بهذه المواضيع على وجه الخصوص، يقدم توصيات تتعلق بتفعيل </w:t>
      </w:r>
      <w:r w:rsidR="004605A2">
        <w:rPr>
          <w:rFonts w:ascii="Sakkal Majalla" w:hAnsi="Sakkal Majalla" w:cs="Sakkal Majalla" w:hint="cs"/>
          <w:sz w:val="28"/>
          <w:szCs w:val="28"/>
          <w:rtl/>
        </w:rPr>
        <w:t>أ</w:t>
      </w:r>
      <w:r w:rsidR="00C315AA" w:rsidRPr="001E38B9">
        <w:rPr>
          <w:rFonts w:ascii="Sakkal Majalla" w:hAnsi="Sakkal Majalla" w:cs="Sakkal Majalla"/>
          <w:sz w:val="28"/>
          <w:szCs w:val="28"/>
          <w:rtl/>
        </w:rPr>
        <w:t xml:space="preserve">ثر الالتزام التنظيمي </w:t>
      </w:r>
      <w:proofErr w:type="gramStart"/>
      <w:r w:rsidR="00C315AA" w:rsidRPr="001E38B9">
        <w:rPr>
          <w:rFonts w:ascii="Sakkal Majalla" w:hAnsi="Sakkal Majalla" w:cs="Sakkal Majalla"/>
          <w:sz w:val="28"/>
          <w:szCs w:val="28"/>
          <w:rtl/>
        </w:rPr>
        <w:t>على  الإبداع</w:t>
      </w:r>
      <w:proofErr w:type="gramEnd"/>
      <w:r w:rsidR="00C315AA" w:rsidRPr="001E38B9">
        <w:rPr>
          <w:rFonts w:ascii="Sakkal Majalla" w:hAnsi="Sakkal Majalla" w:cs="Sakkal Majalla"/>
          <w:sz w:val="28"/>
          <w:szCs w:val="28"/>
          <w:rtl/>
        </w:rPr>
        <w:t xml:space="preserve"> الإداري القيادة الأخلاقية كمتغير وسيط في </w:t>
      </w:r>
      <w:r w:rsidR="00716E2F" w:rsidRPr="001E38B9">
        <w:rPr>
          <w:rFonts w:ascii="Sakkal Majalla" w:hAnsi="Sakkal Majalla" w:cs="Sakkal Majalla"/>
          <w:sz w:val="28"/>
          <w:szCs w:val="28"/>
          <w:rtl/>
        </w:rPr>
        <w:t>الهيئة السعودية للمواصفات والمقاييس والجودة</w:t>
      </w:r>
      <w:r w:rsidR="00C315AA" w:rsidRPr="001E38B9">
        <w:rPr>
          <w:rFonts w:ascii="Sakkal Majalla" w:hAnsi="Sakkal Majalla" w:cs="Sakkal Majalla"/>
          <w:sz w:val="28"/>
          <w:szCs w:val="28"/>
          <w:rtl/>
        </w:rPr>
        <w:t>.</w:t>
      </w:r>
    </w:p>
    <w:p w14:paraId="1817352F" w14:textId="3DBF49BA" w:rsidR="009125CE"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5" w:name="_Toc172971642"/>
      <w:r>
        <w:rPr>
          <w:rFonts w:ascii="Sakkal Majalla" w:hAnsi="Sakkal Majalla" w:cs="Sakkal Majalla" w:hint="cs"/>
          <w:b/>
          <w:bCs/>
          <w:sz w:val="36"/>
          <w:szCs w:val="36"/>
          <w:rtl/>
        </w:rPr>
        <w:t xml:space="preserve">4.1 </w:t>
      </w:r>
      <w:r w:rsidR="00A74F76" w:rsidRPr="004D10D7">
        <w:rPr>
          <w:rFonts w:ascii="Sakkal Majalla" w:hAnsi="Sakkal Majalla" w:cs="Sakkal Majalla"/>
          <w:b/>
          <w:bCs/>
          <w:sz w:val="36"/>
          <w:szCs w:val="36"/>
          <w:rtl/>
        </w:rPr>
        <w:t>أهداف الدراسة</w:t>
      </w:r>
      <w:r w:rsidR="009125CE" w:rsidRPr="004D10D7">
        <w:rPr>
          <w:rFonts w:ascii="Sakkal Majalla" w:hAnsi="Sakkal Majalla" w:cs="Sakkal Majalla"/>
          <w:b/>
          <w:bCs/>
          <w:sz w:val="36"/>
          <w:szCs w:val="36"/>
          <w:rtl/>
        </w:rPr>
        <w:t>:</w:t>
      </w:r>
      <w:bookmarkEnd w:id="5"/>
    </w:p>
    <w:p w14:paraId="44DB923D" w14:textId="1F5ECBB1" w:rsidR="009125CE" w:rsidRPr="001E38B9" w:rsidRDefault="00C315AA" w:rsidP="00D961C1">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تهدف الدراسة الحالية للتعرف على الهدف الرئيسي وهو التعرف على مدى تأثير الالتزام التنظيمي</w:t>
      </w:r>
      <w:r w:rsidR="007A1450" w:rsidRPr="001E38B9">
        <w:rPr>
          <w:rFonts w:ascii="Sakkal Majalla" w:hAnsi="Sakkal Majalla" w:cs="Sakkal Majalla"/>
          <w:sz w:val="28"/>
          <w:szCs w:val="28"/>
          <w:rtl/>
        </w:rPr>
        <w:t xml:space="preserve"> بأبعاده( الالتزام الشعوري- الالتزام المعياري- الالتزام المستمر) </w:t>
      </w:r>
      <w:r w:rsidRPr="001E38B9">
        <w:rPr>
          <w:rFonts w:ascii="Sakkal Majalla" w:hAnsi="Sakkal Majalla" w:cs="Sakkal Majalla"/>
          <w:sz w:val="28"/>
          <w:szCs w:val="28"/>
          <w:rtl/>
        </w:rPr>
        <w:t xml:space="preserve"> على الابداع الاداري بتوسط القيادة الأخلاقية في </w:t>
      </w:r>
      <w:r w:rsidR="00716E2F" w:rsidRPr="001E38B9">
        <w:rPr>
          <w:rFonts w:ascii="Sakkal Majalla" w:hAnsi="Sakkal Majalla" w:cs="Sakkal Majalla"/>
          <w:sz w:val="28"/>
          <w:szCs w:val="28"/>
          <w:rtl/>
        </w:rPr>
        <w:t>الهيئة السعودية للمواصفات والمقاييس والجودة</w:t>
      </w:r>
      <w:r w:rsidRPr="001E38B9">
        <w:rPr>
          <w:rFonts w:ascii="Sakkal Majalla" w:hAnsi="Sakkal Majalla" w:cs="Sakkal Majalla"/>
          <w:sz w:val="28"/>
          <w:szCs w:val="28"/>
          <w:rtl/>
        </w:rPr>
        <w:t>.</w:t>
      </w:r>
    </w:p>
    <w:p w14:paraId="122F80E2" w14:textId="6F6E7D8F" w:rsidR="00C315AA" w:rsidRPr="001E38B9" w:rsidRDefault="00C315AA" w:rsidP="001E38B9">
      <w:pPr>
        <w:spacing w:before="100" w:beforeAutospacing="1" w:after="100" w:afterAutospacing="1" w:line="360" w:lineRule="auto"/>
        <w:jc w:val="both"/>
        <w:rPr>
          <w:rFonts w:ascii="Sakkal Majalla" w:hAnsi="Sakkal Majalla" w:cs="Sakkal Majalla"/>
          <w:b/>
          <w:bCs/>
          <w:sz w:val="28"/>
          <w:szCs w:val="28"/>
          <w:rtl/>
        </w:rPr>
      </w:pPr>
      <w:r w:rsidRPr="001E38B9">
        <w:rPr>
          <w:rFonts w:ascii="Sakkal Majalla" w:hAnsi="Sakkal Majalla" w:cs="Sakkal Majalla"/>
          <w:b/>
          <w:bCs/>
          <w:sz w:val="28"/>
          <w:szCs w:val="28"/>
          <w:rtl/>
        </w:rPr>
        <w:t>وينبثق من الهدف الرئيسي مجموعة من الأهداف الفرعية تتمثل فيما يلي:</w:t>
      </w:r>
    </w:p>
    <w:p w14:paraId="7D9A480F" w14:textId="6100EFDD" w:rsidR="009125CE" w:rsidRPr="00D961C1" w:rsidRDefault="00C315AA" w:rsidP="00D961C1">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D961C1">
        <w:rPr>
          <w:rFonts w:ascii="Sakkal Majalla" w:hAnsi="Sakkal Majalla" w:cs="Sakkal Majalla"/>
          <w:sz w:val="28"/>
          <w:szCs w:val="28"/>
          <w:rtl/>
        </w:rPr>
        <w:lastRenderedPageBreak/>
        <w:t xml:space="preserve">التعرف </w:t>
      </w:r>
      <w:r w:rsidR="007A1450" w:rsidRPr="00D961C1">
        <w:rPr>
          <w:rFonts w:ascii="Sakkal Majalla" w:hAnsi="Sakkal Majalla" w:cs="Sakkal Majalla"/>
          <w:sz w:val="28"/>
          <w:szCs w:val="28"/>
          <w:rtl/>
        </w:rPr>
        <w:t xml:space="preserve">على مدى تأثير الالتزام الشعوري على الابداع الاداري بتوسط القيادة الأخلاقية في </w:t>
      </w:r>
      <w:r w:rsidR="00716E2F" w:rsidRPr="00D961C1">
        <w:rPr>
          <w:rFonts w:ascii="Sakkal Majalla" w:hAnsi="Sakkal Majalla" w:cs="Sakkal Majalla"/>
          <w:sz w:val="28"/>
          <w:szCs w:val="28"/>
          <w:rtl/>
        </w:rPr>
        <w:t>الهيئة السعودية للمواصفات والمقاييس والجودة</w:t>
      </w:r>
      <w:r w:rsidR="007A1450" w:rsidRPr="00D961C1">
        <w:rPr>
          <w:rFonts w:ascii="Sakkal Majalla" w:hAnsi="Sakkal Majalla" w:cs="Sakkal Majalla"/>
          <w:sz w:val="28"/>
          <w:szCs w:val="28"/>
          <w:rtl/>
        </w:rPr>
        <w:t>.</w:t>
      </w:r>
    </w:p>
    <w:p w14:paraId="18BBDBDC" w14:textId="7AD164A0" w:rsidR="007A1450" w:rsidRPr="00D961C1" w:rsidRDefault="007A1450" w:rsidP="00D961C1">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D961C1">
        <w:rPr>
          <w:rFonts w:ascii="Sakkal Majalla" w:hAnsi="Sakkal Majalla" w:cs="Sakkal Majalla"/>
          <w:sz w:val="28"/>
          <w:szCs w:val="28"/>
          <w:rtl/>
        </w:rPr>
        <w:t xml:space="preserve">معرفة درجة تأثير الالتزام المعياري على الابداع الاداري بتوسط القيادة الأخلاقية في </w:t>
      </w:r>
      <w:r w:rsidR="00716E2F" w:rsidRPr="00D961C1">
        <w:rPr>
          <w:rFonts w:ascii="Sakkal Majalla" w:hAnsi="Sakkal Majalla" w:cs="Sakkal Majalla"/>
          <w:sz w:val="28"/>
          <w:szCs w:val="28"/>
          <w:rtl/>
        </w:rPr>
        <w:t>الهيئة السعودية للمواصفات والمقاييس والجودة</w:t>
      </w:r>
      <w:r w:rsidRPr="00D961C1">
        <w:rPr>
          <w:rFonts w:ascii="Sakkal Majalla" w:hAnsi="Sakkal Majalla" w:cs="Sakkal Majalla"/>
          <w:sz w:val="28"/>
          <w:szCs w:val="28"/>
          <w:rtl/>
        </w:rPr>
        <w:t>.</w:t>
      </w:r>
    </w:p>
    <w:p w14:paraId="6773CE1E" w14:textId="17C86848" w:rsidR="00A95082" w:rsidRPr="00D961C1" w:rsidRDefault="007A1450" w:rsidP="00D961C1">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D961C1">
        <w:rPr>
          <w:rFonts w:ascii="Sakkal Majalla" w:hAnsi="Sakkal Majalla" w:cs="Sakkal Majalla"/>
          <w:sz w:val="28"/>
          <w:szCs w:val="28"/>
          <w:rtl/>
        </w:rPr>
        <w:t xml:space="preserve">التعرف على </w:t>
      </w:r>
      <w:r w:rsidR="00A95082" w:rsidRPr="00D961C1">
        <w:rPr>
          <w:rFonts w:ascii="Sakkal Majalla" w:hAnsi="Sakkal Majalla" w:cs="Sakkal Majalla"/>
          <w:sz w:val="28"/>
          <w:szCs w:val="28"/>
          <w:rtl/>
        </w:rPr>
        <w:t xml:space="preserve">تأثير الالتزام المستمر على الابداع الاداري بتوسط القيادة الأخلاقية في </w:t>
      </w:r>
      <w:r w:rsidR="00716E2F" w:rsidRPr="00D961C1">
        <w:rPr>
          <w:rFonts w:ascii="Sakkal Majalla" w:hAnsi="Sakkal Majalla" w:cs="Sakkal Majalla"/>
          <w:sz w:val="28"/>
          <w:szCs w:val="28"/>
          <w:rtl/>
        </w:rPr>
        <w:t>الهيئة السعودية للمواصفات والمقاييس والجودة</w:t>
      </w:r>
      <w:r w:rsidR="00A95082" w:rsidRPr="00D961C1">
        <w:rPr>
          <w:rFonts w:ascii="Sakkal Majalla" w:hAnsi="Sakkal Majalla" w:cs="Sakkal Majalla"/>
          <w:sz w:val="28"/>
          <w:szCs w:val="28"/>
          <w:rtl/>
        </w:rPr>
        <w:t>.</w:t>
      </w:r>
    </w:p>
    <w:p w14:paraId="657A8723" w14:textId="27D60F9B" w:rsidR="00A95082" w:rsidRPr="00D961C1" w:rsidRDefault="00A95082" w:rsidP="00D961C1">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D961C1">
        <w:rPr>
          <w:rFonts w:ascii="Sakkal Majalla" w:hAnsi="Sakkal Majalla" w:cs="Sakkal Majalla"/>
          <w:sz w:val="28"/>
          <w:szCs w:val="28"/>
          <w:rtl/>
        </w:rPr>
        <w:t xml:space="preserve">معرفة مدى تأثير الابداع الاداري على القيادة الأخلاقية في </w:t>
      </w:r>
      <w:r w:rsidR="00716E2F" w:rsidRPr="00D961C1">
        <w:rPr>
          <w:rFonts w:ascii="Sakkal Majalla" w:hAnsi="Sakkal Majalla" w:cs="Sakkal Majalla"/>
          <w:sz w:val="28"/>
          <w:szCs w:val="28"/>
          <w:rtl/>
        </w:rPr>
        <w:t>الهيئة السعودية للمواصفات والمقاييس والجودة</w:t>
      </w:r>
      <w:r w:rsidRPr="00D961C1">
        <w:rPr>
          <w:rFonts w:ascii="Sakkal Majalla" w:hAnsi="Sakkal Majalla" w:cs="Sakkal Majalla"/>
          <w:sz w:val="28"/>
          <w:szCs w:val="28"/>
          <w:rtl/>
        </w:rPr>
        <w:t>.</w:t>
      </w:r>
    </w:p>
    <w:p w14:paraId="0F2E7D43" w14:textId="4DC44E1B" w:rsidR="00A95082" w:rsidRPr="00D961C1" w:rsidRDefault="00A95082" w:rsidP="00D961C1">
      <w:pPr>
        <w:pStyle w:val="a5"/>
        <w:numPr>
          <w:ilvl w:val="0"/>
          <w:numId w:val="95"/>
        </w:numPr>
        <w:spacing w:before="100" w:beforeAutospacing="1" w:after="100" w:afterAutospacing="1" w:line="360" w:lineRule="auto"/>
        <w:ind w:left="423"/>
        <w:jc w:val="both"/>
        <w:rPr>
          <w:rFonts w:ascii="Sakkal Majalla" w:hAnsi="Sakkal Majalla" w:cs="Sakkal Majalla"/>
          <w:sz w:val="28"/>
          <w:szCs w:val="28"/>
        </w:rPr>
      </w:pPr>
      <w:r w:rsidRPr="00D961C1">
        <w:rPr>
          <w:rFonts w:ascii="Sakkal Majalla" w:hAnsi="Sakkal Majalla" w:cs="Sakkal Majalla"/>
          <w:sz w:val="28"/>
          <w:szCs w:val="28"/>
          <w:rtl/>
        </w:rPr>
        <w:t xml:space="preserve">التعرف إلى أي مدى يؤثر الالتزام التنظيمي بأبعاده مجتمعة على القيادة الأخلاقية في </w:t>
      </w:r>
      <w:r w:rsidR="00716E2F" w:rsidRPr="00D961C1">
        <w:rPr>
          <w:rFonts w:ascii="Sakkal Majalla" w:hAnsi="Sakkal Majalla" w:cs="Sakkal Majalla"/>
          <w:sz w:val="28"/>
          <w:szCs w:val="28"/>
          <w:rtl/>
        </w:rPr>
        <w:t>الهيئة السعودية للمواصفات والمقاييس والجودة</w:t>
      </w:r>
      <w:r w:rsidRPr="00D961C1">
        <w:rPr>
          <w:rFonts w:ascii="Sakkal Majalla" w:hAnsi="Sakkal Majalla" w:cs="Sakkal Majalla"/>
          <w:sz w:val="28"/>
          <w:szCs w:val="28"/>
          <w:rtl/>
        </w:rPr>
        <w:t>.</w:t>
      </w:r>
    </w:p>
    <w:p w14:paraId="6113BEFD" w14:textId="3770A938" w:rsidR="00A95082" w:rsidRPr="00D961C1" w:rsidRDefault="00A95082" w:rsidP="00D961C1">
      <w:pPr>
        <w:pStyle w:val="a5"/>
        <w:numPr>
          <w:ilvl w:val="0"/>
          <w:numId w:val="95"/>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sz w:val="28"/>
          <w:szCs w:val="28"/>
          <w:rtl/>
        </w:rPr>
        <w:t>التوصل إلى مجمعة من النتائج والمقترحات المرتبطة بموضوع الدراسة والخاصة بالالتزام التنظيمي والابداع الاداري.</w:t>
      </w:r>
    </w:p>
    <w:p w14:paraId="36F619BF" w14:textId="5075829E" w:rsidR="00A74F76"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6" w:name="_Toc172971643"/>
      <w:r>
        <w:rPr>
          <w:rFonts w:ascii="Sakkal Majalla" w:hAnsi="Sakkal Majalla" w:cs="Sakkal Majalla" w:hint="cs"/>
          <w:b/>
          <w:bCs/>
          <w:sz w:val="36"/>
          <w:szCs w:val="36"/>
          <w:rtl/>
        </w:rPr>
        <w:t xml:space="preserve">5.1 </w:t>
      </w:r>
      <w:r w:rsidR="00D22171" w:rsidRPr="004D10D7">
        <w:rPr>
          <w:rFonts w:ascii="Sakkal Majalla" w:hAnsi="Sakkal Majalla" w:cs="Sakkal Majalla"/>
          <w:b/>
          <w:bCs/>
          <w:sz w:val="36"/>
          <w:szCs w:val="36"/>
          <w:rtl/>
        </w:rPr>
        <w:t>تساؤلات الدراسة</w:t>
      </w:r>
      <w:bookmarkEnd w:id="6"/>
    </w:p>
    <w:p w14:paraId="1CA35D16" w14:textId="67447127" w:rsidR="00A74F76" w:rsidRPr="001E38B9" w:rsidRDefault="007A1450" w:rsidP="001E38B9">
      <w:pPr>
        <w:spacing w:before="100" w:beforeAutospacing="1" w:after="100" w:afterAutospacing="1" w:line="360" w:lineRule="auto"/>
        <w:jc w:val="both"/>
        <w:rPr>
          <w:rFonts w:ascii="Sakkal Majalla" w:hAnsi="Sakkal Majalla" w:cs="Sakkal Majalla"/>
          <w:b/>
          <w:bCs/>
          <w:sz w:val="28"/>
          <w:szCs w:val="28"/>
          <w:rtl/>
        </w:rPr>
      </w:pPr>
      <w:r w:rsidRPr="001E38B9">
        <w:rPr>
          <w:rFonts w:ascii="Sakkal Majalla" w:hAnsi="Sakkal Majalla" w:cs="Sakkal Majalla"/>
          <w:b/>
          <w:bCs/>
          <w:sz w:val="28"/>
          <w:szCs w:val="28"/>
          <w:rtl/>
        </w:rPr>
        <w:t>بناءا على مشكلة الدراسة وأهدافها تم استخلاص مجموعة من الأسئلة تتمثل فيما يلي:</w:t>
      </w:r>
    </w:p>
    <w:p w14:paraId="41AAAFF6" w14:textId="20126B95" w:rsidR="007A1450" w:rsidRPr="001E38B9" w:rsidRDefault="007A1450" w:rsidP="001E38B9">
      <w:pPr>
        <w:spacing w:before="100" w:beforeAutospacing="1" w:after="100" w:afterAutospacing="1" w:line="360" w:lineRule="auto"/>
        <w:jc w:val="both"/>
        <w:rPr>
          <w:rFonts w:ascii="Sakkal Majalla" w:hAnsi="Sakkal Majalla" w:cs="Sakkal Majalla"/>
          <w:sz w:val="28"/>
          <w:szCs w:val="28"/>
          <w:rtl/>
          <w:lang w:bidi="ar-JO"/>
        </w:rPr>
      </w:pPr>
      <w:r w:rsidRPr="001E38B9">
        <w:rPr>
          <w:rFonts w:ascii="Sakkal Majalla" w:hAnsi="Sakkal Majalla" w:cs="Sakkal Majalla"/>
          <w:b/>
          <w:bCs/>
          <w:sz w:val="28"/>
          <w:szCs w:val="28"/>
          <w:rtl/>
        </w:rPr>
        <w:t>السؤال الرئيسي الأول</w:t>
      </w:r>
      <w:r w:rsidRPr="001E38B9">
        <w:rPr>
          <w:rFonts w:ascii="Sakkal Majalla" w:hAnsi="Sakkal Majalla" w:cs="Sakkal Majalla"/>
          <w:sz w:val="28"/>
          <w:szCs w:val="28"/>
          <w:rtl/>
        </w:rPr>
        <w:t xml:space="preserve">: هل يوجد أثر ذو دلالة إحصائية </w:t>
      </w:r>
      <w:r w:rsidRPr="001E38B9">
        <w:rPr>
          <w:rFonts w:ascii="Sakkal Majalla" w:hAnsi="Sakkal Majalla" w:cs="Sakkal Majalla"/>
          <w:sz w:val="28"/>
          <w:szCs w:val="28"/>
          <w:rtl/>
          <w:lang w:bidi="ar-JO"/>
        </w:rPr>
        <w:t xml:space="preserve">للالتزام التنظيمي بأبعاده( الالتزام الشعوري- الالتزام المعياري- الالتزام المستمر) على الابداع الإداري بتوسط القيادة الأخلاقية في </w:t>
      </w:r>
      <w:r w:rsidR="00716E2F" w:rsidRPr="001E38B9">
        <w:rPr>
          <w:rFonts w:ascii="Sakkal Majalla" w:hAnsi="Sakkal Majalla" w:cs="Sakkal Majalla"/>
          <w:sz w:val="28"/>
          <w:szCs w:val="28"/>
          <w:rtl/>
          <w:lang w:bidi="ar-JO"/>
        </w:rPr>
        <w:t>الهيئة السعودية للمواصفات والمقاييس والجودة</w:t>
      </w:r>
      <w:r w:rsidRPr="001E38B9">
        <w:rPr>
          <w:rFonts w:ascii="Sakkal Majalla" w:hAnsi="Sakkal Majalla" w:cs="Sakkal Majalla"/>
          <w:sz w:val="28"/>
          <w:szCs w:val="28"/>
          <w:rtl/>
          <w:lang w:bidi="ar-JO"/>
        </w:rPr>
        <w:t>؟</w:t>
      </w:r>
    </w:p>
    <w:p w14:paraId="1CF54ECF" w14:textId="3F820315" w:rsidR="007A1450" w:rsidRPr="001E38B9" w:rsidRDefault="007A1450" w:rsidP="001E38B9">
      <w:pPr>
        <w:spacing w:before="100" w:beforeAutospacing="1" w:after="100" w:afterAutospacing="1" w:line="360" w:lineRule="auto"/>
        <w:jc w:val="both"/>
        <w:rPr>
          <w:rFonts w:ascii="Sakkal Majalla" w:hAnsi="Sakkal Majalla" w:cs="Sakkal Majalla"/>
          <w:b/>
          <w:bCs/>
          <w:sz w:val="28"/>
          <w:szCs w:val="28"/>
          <w:rtl/>
          <w:lang w:bidi="ar-JO"/>
        </w:rPr>
      </w:pPr>
      <w:r w:rsidRPr="001E38B9">
        <w:rPr>
          <w:rFonts w:ascii="Sakkal Majalla" w:hAnsi="Sakkal Majalla" w:cs="Sakkal Majalla"/>
          <w:b/>
          <w:bCs/>
          <w:sz w:val="28"/>
          <w:szCs w:val="28"/>
          <w:rtl/>
          <w:lang w:bidi="ar-JO"/>
        </w:rPr>
        <w:t>ويتفرع من السؤال الرئيسي مجموعة من الأسئلة الفرعية تتمثل فيما يلي:</w:t>
      </w:r>
    </w:p>
    <w:p w14:paraId="79BD048F" w14:textId="4AF16537" w:rsidR="007A1450" w:rsidRPr="00D961C1" w:rsidRDefault="007A1450" w:rsidP="00D961C1">
      <w:pPr>
        <w:pStyle w:val="a5"/>
        <w:numPr>
          <w:ilvl w:val="0"/>
          <w:numId w:val="94"/>
        </w:numPr>
        <w:spacing w:before="100" w:beforeAutospacing="1" w:after="100" w:afterAutospacing="1" w:line="360" w:lineRule="auto"/>
        <w:ind w:left="423"/>
        <w:jc w:val="both"/>
        <w:rPr>
          <w:rFonts w:ascii="Sakkal Majalla" w:hAnsi="Sakkal Majalla" w:cs="Sakkal Majalla"/>
          <w:sz w:val="28"/>
          <w:szCs w:val="28"/>
          <w:rtl/>
          <w:lang w:bidi="ar-JO"/>
        </w:rPr>
      </w:pPr>
      <w:r w:rsidRPr="00D961C1">
        <w:rPr>
          <w:rFonts w:ascii="Sakkal Majalla" w:hAnsi="Sakkal Majalla" w:cs="Sakkal Majalla"/>
          <w:b/>
          <w:bCs/>
          <w:sz w:val="28"/>
          <w:szCs w:val="28"/>
          <w:rtl/>
          <w:lang w:bidi="ar-JO"/>
        </w:rPr>
        <w:t>السؤال الفرعي الأول</w:t>
      </w:r>
      <w:r w:rsidRPr="00D961C1">
        <w:rPr>
          <w:rFonts w:ascii="Sakkal Majalla" w:hAnsi="Sakkal Majalla" w:cs="Sakkal Majalla"/>
          <w:sz w:val="28"/>
          <w:szCs w:val="28"/>
          <w:rtl/>
          <w:lang w:bidi="ar-JO"/>
        </w:rPr>
        <w:t xml:space="preserve">: إلى أي مدى يؤثر الالتزام الشعوري على الابداع الاداري بتوسط القيادة الأخلاقية في </w:t>
      </w:r>
      <w:r w:rsidR="00716E2F" w:rsidRPr="00D961C1">
        <w:rPr>
          <w:rFonts w:ascii="Sakkal Majalla" w:hAnsi="Sakkal Majalla" w:cs="Sakkal Majalla"/>
          <w:sz w:val="28"/>
          <w:szCs w:val="28"/>
          <w:rtl/>
          <w:lang w:bidi="ar-JO"/>
        </w:rPr>
        <w:t>الهيئة السعودية للمواصفات والمقاييس والجودة</w:t>
      </w:r>
      <w:r w:rsidRPr="00D961C1">
        <w:rPr>
          <w:rFonts w:ascii="Sakkal Majalla" w:hAnsi="Sakkal Majalla" w:cs="Sakkal Majalla"/>
          <w:sz w:val="28"/>
          <w:szCs w:val="28"/>
          <w:rtl/>
          <w:lang w:bidi="ar-JO"/>
        </w:rPr>
        <w:t>؟</w:t>
      </w:r>
    </w:p>
    <w:p w14:paraId="5EBFAB9B" w14:textId="7E4A6718" w:rsidR="007A1450" w:rsidRPr="00D961C1" w:rsidRDefault="007A1450" w:rsidP="00D961C1">
      <w:pPr>
        <w:pStyle w:val="a5"/>
        <w:numPr>
          <w:ilvl w:val="0"/>
          <w:numId w:val="94"/>
        </w:numPr>
        <w:spacing w:before="100" w:beforeAutospacing="1" w:after="100" w:afterAutospacing="1" w:line="360" w:lineRule="auto"/>
        <w:ind w:left="423"/>
        <w:jc w:val="both"/>
        <w:rPr>
          <w:rFonts w:ascii="Sakkal Majalla" w:hAnsi="Sakkal Majalla" w:cs="Sakkal Majalla"/>
          <w:sz w:val="28"/>
          <w:szCs w:val="28"/>
          <w:rtl/>
          <w:lang w:bidi="ar-JO"/>
        </w:rPr>
      </w:pPr>
      <w:r w:rsidRPr="00D961C1">
        <w:rPr>
          <w:rFonts w:ascii="Sakkal Majalla" w:hAnsi="Sakkal Majalla" w:cs="Sakkal Majalla"/>
          <w:b/>
          <w:bCs/>
          <w:sz w:val="28"/>
          <w:szCs w:val="28"/>
          <w:rtl/>
          <w:lang w:bidi="ar-JO"/>
        </w:rPr>
        <w:lastRenderedPageBreak/>
        <w:t>السؤال الفرعي الثاني</w:t>
      </w:r>
      <w:r w:rsidRPr="00D961C1">
        <w:rPr>
          <w:rFonts w:ascii="Sakkal Majalla" w:hAnsi="Sakkal Majalla" w:cs="Sakkal Majalla"/>
          <w:sz w:val="28"/>
          <w:szCs w:val="28"/>
          <w:rtl/>
          <w:lang w:bidi="ar-JO"/>
        </w:rPr>
        <w:t xml:space="preserve">: ما مدى تأثير الالتزام المعياري على الابداع الاداري بتوسط القيادة الأخلاقية في </w:t>
      </w:r>
      <w:r w:rsidR="00716E2F" w:rsidRPr="00D961C1">
        <w:rPr>
          <w:rFonts w:ascii="Sakkal Majalla" w:hAnsi="Sakkal Majalla" w:cs="Sakkal Majalla"/>
          <w:sz w:val="28"/>
          <w:szCs w:val="28"/>
          <w:rtl/>
          <w:lang w:bidi="ar-JO"/>
        </w:rPr>
        <w:t>الهيئة السعودية للمواصفات والمقاييس والجودة</w:t>
      </w:r>
      <w:r w:rsidRPr="00D961C1">
        <w:rPr>
          <w:rFonts w:ascii="Sakkal Majalla" w:hAnsi="Sakkal Majalla" w:cs="Sakkal Majalla"/>
          <w:sz w:val="28"/>
          <w:szCs w:val="28"/>
          <w:rtl/>
          <w:lang w:bidi="ar-JO"/>
        </w:rPr>
        <w:t>؟</w:t>
      </w:r>
    </w:p>
    <w:p w14:paraId="22D8A955" w14:textId="560988CF" w:rsidR="007A1450" w:rsidRPr="00D961C1" w:rsidRDefault="007A1450" w:rsidP="00D961C1">
      <w:pPr>
        <w:pStyle w:val="a5"/>
        <w:numPr>
          <w:ilvl w:val="0"/>
          <w:numId w:val="94"/>
        </w:numPr>
        <w:spacing w:before="100" w:beforeAutospacing="1" w:after="100" w:afterAutospacing="1" w:line="360" w:lineRule="auto"/>
        <w:ind w:left="423"/>
        <w:jc w:val="both"/>
        <w:rPr>
          <w:rFonts w:ascii="Sakkal Majalla" w:hAnsi="Sakkal Majalla" w:cs="Sakkal Majalla"/>
          <w:sz w:val="28"/>
          <w:szCs w:val="28"/>
          <w:rtl/>
          <w:lang w:bidi="ar-JO"/>
        </w:rPr>
      </w:pPr>
      <w:r w:rsidRPr="00D961C1">
        <w:rPr>
          <w:rFonts w:ascii="Sakkal Majalla" w:hAnsi="Sakkal Majalla" w:cs="Sakkal Majalla"/>
          <w:b/>
          <w:bCs/>
          <w:sz w:val="28"/>
          <w:szCs w:val="28"/>
          <w:rtl/>
          <w:lang w:bidi="ar-JO"/>
        </w:rPr>
        <w:t>السؤال الفرعي الثالث</w:t>
      </w:r>
      <w:r w:rsidRPr="00D961C1">
        <w:rPr>
          <w:rFonts w:ascii="Sakkal Majalla" w:hAnsi="Sakkal Majalla" w:cs="Sakkal Majalla"/>
          <w:sz w:val="28"/>
          <w:szCs w:val="28"/>
          <w:rtl/>
          <w:lang w:bidi="ar-JO"/>
        </w:rPr>
        <w:t xml:space="preserve">: ما درجة تأثير الالتزام المستمر على الابداع الاداري بتوسط القيادة الأخلاقية في </w:t>
      </w:r>
      <w:r w:rsidR="00716E2F" w:rsidRPr="00D961C1">
        <w:rPr>
          <w:rFonts w:ascii="Sakkal Majalla" w:hAnsi="Sakkal Majalla" w:cs="Sakkal Majalla"/>
          <w:sz w:val="28"/>
          <w:szCs w:val="28"/>
          <w:rtl/>
          <w:lang w:bidi="ar-JO"/>
        </w:rPr>
        <w:t>الهيئة السعودية للمواصفات والمقاييس والجودة</w:t>
      </w:r>
      <w:r w:rsidRPr="00D961C1">
        <w:rPr>
          <w:rFonts w:ascii="Sakkal Majalla" w:hAnsi="Sakkal Majalla" w:cs="Sakkal Majalla"/>
          <w:sz w:val="28"/>
          <w:szCs w:val="28"/>
          <w:rtl/>
          <w:lang w:bidi="ar-JO"/>
        </w:rPr>
        <w:t>؟</w:t>
      </w:r>
    </w:p>
    <w:p w14:paraId="2626D056" w14:textId="0C947574" w:rsidR="007A1450" w:rsidRPr="001E38B9" w:rsidRDefault="007A1450" w:rsidP="001E38B9">
      <w:pPr>
        <w:spacing w:before="100" w:beforeAutospacing="1" w:after="100" w:afterAutospacing="1" w:line="360" w:lineRule="auto"/>
        <w:jc w:val="both"/>
        <w:rPr>
          <w:rFonts w:ascii="Sakkal Majalla" w:hAnsi="Sakkal Majalla" w:cs="Sakkal Majalla"/>
          <w:sz w:val="28"/>
          <w:szCs w:val="28"/>
          <w:rtl/>
          <w:lang w:bidi="ar-JO"/>
        </w:rPr>
      </w:pPr>
      <w:r w:rsidRPr="001E38B9">
        <w:rPr>
          <w:rFonts w:ascii="Sakkal Majalla" w:hAnsi="Sakkal Majalla" w:cs="Sakkal Majalla"/>
          <w:b/>
          <w:bCs/>
          <w:sz w:val="28"/>
          <w:szCs w:val="28"/>
          <w:rtl/>
          <w:lang w:bidi="ar-JO"/>
        </w:rPr>
        <w:t>السؤال الرئيسي الثاني:</w:t>
      </w:r>
      <w:r w:rsidRPr="001E38B9">
        <w:rPr>
          <w:rFonts w:ascii="Sakkal Majalla" w:hAnsi="Sakkal Majalla" w:cs="Sakkal Majalla"/>
          <w:sz w:val="28"/>
          <w:szCs w:val="28"/>
          <w:rtl/>
          <w:lang w:bidi="ar-JO"/>
        </w:rPr>
        <w:t xml:space="preserve">  ما مدى تأثير الابداع الاداري على القيادة الأخلاقية في </w:t>
      </w:r>
      <w:r w:rsidR="00716E2F" w:rsidRPr="001E38B9">
        <w:rPr>
          <w:rFonts w:ascii="Sakkal Majalla" w:hAnsi="Sakkal Majalla" w:cs="Sakkal Majalla"/>
          <w:sz w:val="28"/>
          <w:szCs w:val="28"/>
          <w:rtl/>
          <w:lang w:bidi="ar-JO"/>
        </w:rPr>
        <w:t>الهيئة السعودية للمواصفات والمقاييس والجودة</w:t>
      </w:r>
      <w:r w:rsidRPr="001E38B9">
        <w:rPr>
          <w:rFonts w:ascii="Sakkal Majalla" w:hAnsi="Sakkal Majalla" w:cs="Sakkal Majalla"/>
          <w:sz w:val="28"/>
          <w:szCs w:val="28"/>
          <w:rtl/>
          <w:lang w:bidi="ar-JO"/>
        </w:rPr>
        <w:t>؟</w:t>
      </w:r>
    </w:p>
    <w:p w14:paraId="3841BC37" w14:textId="33D3098B" w:rsidR="007A1450" w:rsidRPr="001E38B9" w:rsidRDefault="007A1450" w:rsidP="001E38B9">
      <w:pPr>
        <w:spacing w:before="100" w:beforeAutospacing="1" w:after="100" w:afterAutospacing="1" w:line="360" w:lineRule="auto"/>
        <w:jc w:val="both"/>
        <w:rPr>
          <w:rFonts w:ascii="Sakkal Majalla" w:hAnsi="Sakkal Majalla" w:cs="Sakkal Majalla"/>
          <w:sz w:val="28"/>
          <w:szCs w:val="28"/>
          <w:rtl/>
          <w:lang w:bidi="ar-JO"/>
        </w:rPr>
      </w:pPr>
      <w:r w:rsidRPr="001E38B9">
        <w:rPr>
          <w:rFonts w:ascii="Sakkal Majalla" w:hAnsi="Sakkal Majalla" w:cs="Sakkal Majalla"/>
          <w:b/>
          <w:bCs/>
          <w:sz w:val="28"/>
          <w:szCs w:val="28"/>
          <w:rtl/>
          <w:lang w:bidi="ar-JO"/>
        </w:rPr>
        <w:t>السؤال الرئيسي الثالث</w:t>
      </w:r>
      <w:r w:rsidRPr="001E38B9">
        <w:rPr>
          <w:rFonts w:ascii="Sakkal Majalla" w:hAnsi="Sakkal Majalla" w:cs="Sakkal Majalla"/>
          <w:sz w:val="28"/>
          <w:szCs w:val="28"/>
          <w:rtl/>
          <w:lang w:bidi="ar-JO"/>
        </w:rPr>
        <w:t xml:space="preserve">: إلى أي مدى يؤثر الالتزام التنظيمي بأبعاده مجتمعه على القيادة الأخلاقية في </w:t>
      </w:r>
      <w:r w:rsidR="00716E2F" w:rsidRPr="001E38B9">
        <w:rPr>
          <w:rFonts w:ascii="Sakkal Majalla" w:hAnsi="Sakkal Majalla" w:cs="Sakkal Majalla"/>
          <w:sz w:val="28"/>
          <w:szCs w:val="28"/>
          <w:rtl/>
          <w:lang w:bidi="ar-JO"/>
        </w:rPr>
        <w:t>الهيئة السعودية للمواصفات والمقاييس والجودة</w:t>
      </w:r>
      <w:r w:rsidRPr="001E38B9">
        <w:rPr>
          <w:rFonts w:ascii="Sakkal Majalla" w:hAnsi="Sakkal Majalla" w:cs="Sakkal Majalla"/>
          <w:sz w:val="28"/>
          <w:szCs w:val="28"/>
          <w:rtl/>
          <w:lang w:bidi="ar-JO"/>
        </w:rPr>
        <w:t>؟</w:t>
      </w:r>
    </w:p>
    <w:p w14:paraId="56B19CA7" w14:textId="3E8B165D" w:rsidR="00D22171"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7" w:name="_Toc172971644"/>
      <w:r>
        <w:rPr>
          <w:rFonts w:ascii="Sakkal Majalla" w:hAnsi="Sakkal Majalla" w:cs="Sakkal Majalla" w:hint="cs"/>
          <w:b/>
          <w:bCs/>
          <w:sz w:val="36"/>
          <w:szCs w:val="36"/>
          <w:rtl/>
        </w:rPr>
        <w:t xml:space="preserve">6.1 </w:t>
      </w:r>
      <w:r w:rsidR="00A74F76" w:rsidRPr="004D10D7">
        <w:rPr>
          <w:rFonts w:ascii="Sakkal Majalla" w:hAnsi="Sakkal Majalla" w:cs="Sakkal Majalla"/>
          <w:b/>
          <w:bCs/>
          <w:sz w:val="36"/>
          <w:szCs w:val="36"/>
          <w:rtl/>
        </w:rPr>
        <w:t>فروض الدراسة:</w:t>
      </w:r>
      <w:bookmarkEnd w:id="7"/>
    </w:p>
    <w:p w14:paraId="0105A6D8" w14:textId="0C7F0851" w:rsidR="00A74F76" w:rsidRPr="001E38B9" w:rsidRDefault="00285E44" w:rsidP="001E38B9">
      <w:pPr>
        <w:spacing w:before="100" w:beforeAutospacing="1" w:after="100" w:afterAutospacing="1" w:line="360" w:lineRule="auto"/>
        <w:jc w:val="both"/>
        <w:rPr>
          <w:rFonts w:ascii="Sakkal Majalla" w:hAnsi="Sakkal Majalla" w:cs="Sakkal Majalla"/>
          <w:b/>
          <w:bCs/>
          <w:sz w:val="28"/>
          <w:szCs w:val="28"/>
          <w:rtl/>
        </w:rPr>
      </w:pPr>
      <w:r w:rsidRPr="001E38B9">
        <w:rPr>
          <w:rFonts w:ascii="Sakkal Majalla" w:hAnsi="Sakkal Majalla" w:cs="Sakkal Majalla"/>
          <w:b/>
          <w:bCs/>
          <w:sz w:val="28"/>
          <w:szCs w:val="28"/>
          <w:rtl/>
        </w:rPr>
        <w:t>لتحقيق أهداف الدراسة وتحقيقها فقد اعتمد الباحث على مجموعة من الفروض تتمثل في:</w:t>
      </w:r>
    </w:p>
    <w:p w14:paraId="006EC520" w14:textId="0C54D732" w:rsidR="00285E44" w:rsidRPr="002A35D9" w:rsidRDefault="00285E44" w:rsidP="002A35D9">
      <w:pPr>
        <w:pStyle w:val="a5"/>
        <w:numPr>
          <w:ilvl w:val="0"/>
          <w:numId w:val="100"/>
        </w:numPr>
        <w:spacing w:before="100" w:beforeAutospacing="1" w:after="100" w:afterAutospacing="1" w:line="360" w:lineRule="auto"/>
        <w:ind w:left="423"/>
        <w:jc w:val="both"/>
        <w:rPr>
          <w:rFonts w:ascii="Sakkal Majalla" w:hAnsi="Sakkal Majalla" w:cs="Sakkal Majalla"/>
          <w:sz w:val="28"/>
          <w:szCs w:val="28"/>
          <w:rtl/>
          <w:lang w:bidi="ar-JO"/>
        </w:rPr>
      </w:pPr>
      <w:r w:rsidRPr="002A35D9">
        <w:rPr>
          <w:rFonts w:ascii="Sakkal Majalla" w:hAnsi="Sakkal Majalla" w:cs="Sakkal Majalla"/>
          <w:b/>
          <w:bCs/>
          <w:sz w:val="28"/>
          <w:szCs w:val="28"/>
          <w:rtl/>
        </w:rPr>
        <w:t>الفرضية الرئيسية الأولى</w:t>
      </w:r>
      <w:r w:rsidRPr="002A35D9">
        <w:rPr>
          <w:rFonts w:ascii="Sakkal Majalla" w:hAnsi="Sakkal Majalla" w:cs="Sakkal Majalla"/>
          <w:sz w:val="28"/>
          <w:szCs w:val="28"/>
          <w:rtl/>
        </w:rPr>
        <w:t xml:space="preserve">: </w:t>
      </w:r>
      <w:r w:rsidRPr="002A35D9">
        <w:rPr>
          <w:rFonts w:ascii="Sakkal Majalla" w:hAnsi="Sakkal Majalla" w:cs="Sakkal Majalla"/>
          <w:sz w:val="28"/>
          <w:szCs w:val="28"/>
          <w:rtl/>
          <w:lang w:bidi="ar-JO"/>
        </w:rPr>
        <w:t>لا يوجد أثر ذو دلالة إحصائية عند مستوى (</w:t>
      </w:r>
      <w:r w:rsidRPr="002A35D9">
        <w:rPr>
          <w:rFonts w:ascii="Cambria" w:hAnsi="Cambria" w:cs="Cambria"/>
          <w:sz w:val="28"/>
          <w:szCs w:val="28"/>
        </w:rPr>
        <w:t>α</w:t>
      </w:r>
      <w:r w:rsidRPr="002A35D9">
        <w:rPr>
          <w:rFonts w:ascii="Sakkal Majalla" w:hAnsi="Sakkal Majalla" w:cs="Sakkal Majalla"/>
          <w:sz w:val="28"/>
          <w:szCs w:val="28"/>
        </w:rPr>
        <w:t>≤0.05</w:t>
      </w:r>
      <w:r w:rsidRPr="002A35D9">
        <w:rPr>
          <w:rFonts w:ascii="Sakkal Majalla" w:hAnsi="Sakkal Majalla" w:cs="Sakkal Majalla"/>
          <w:sz w:val="28"/>
          <w:szCs w:val="28"/>
          <w:rtl/>
          <w:lang w:bidi="ar-JO"/>
        </w:rPr>
        <w:t xml:space="preserve">) للالتزام التنظيمي </w:t>
      </w:r>
      <w:proofErr w:type="gramStart"/>
      <w:r w:rsidR="007637EC" w:rsidRPr="002A35D9">
        <w:rPr>
          <w:rFonts w:ascii="Sakkal Majalla" w:hAnsi="Sakkal Majalla" w:cs="Sakkal Majalla" w:hint="cs"/>
          <w:sz w:val="28"/>
          <w:szCs w:val="28"/>
          <w:rtl/>
          <w:lang w:bidi="ar-JO"/>
        </w:rPr>
        <w:t>بأبعاده(</w:t>
      </w:r>
      <w:proofErr w:type="gramEnd"/>
      <w:r w:rsidR="007637EC" w:rsidRPr="002A35D9">
        <w:rPr>
          <w:rFonts w:ascii="Sakkal Majalla" w:hAnsi="Sakkal Majalla" w:cs="Sakkal Majalla" w:hint="cs"/>
          <w:sz w:val="28"/>
          <w:szCs w:val="28"/>
          <w:rtl/>
          <w:lang w:bidi="ar-JO"/>
        </w:rPr>
        <w:t>الالتزام</w:t>
      </w:r>
      <w:r w:rsidRPr="002A35D9">
        <w:rPr>
          <w:rFonts w:ascii="Sakkal Majalla" w:hAnsi="Sakkal Majalla" w:cs="Sakkal Majalla"/>
          <w:sz w:val="28"/>
          <w:szCs w:val="28"/>
          <w:rtl/>
          <w:lang w:bidi="ar-JO"/>
        </w:rPr>
        <w:t xml:space="preserve"> الشعوري- الالتزام المعياري- الالتزام المستمر) على الابداع الإداري بتوسط القيادة الأخلاقية في </w:t>
      </w:r>
      <w:r w:rsidR="00716E2F" w:rsidRPr="002A35D9">
        <w:rPr>
          <w:rFonts w:ascii="Sakkal Majalla" w:hAnsi="Sakkal Majalla" w:cs="Sakkal Majalla"/>
          <w:sz w:val="28"/>
          <w:szCs w:val="28"/>
          <w:rtl/>
          <w:lang w:bidi="ar-JO"/>
        </w:rPr>
        <w:t>الهيئة السعودية للمواصفات والمقاييس والجودة</w:t>
      </w:r>
      <w:r w:rsidRPr="002A35D9">
        <w:rPr>
          <w:rFonts w:ascii="Sakkal Majalla" w:hAnsi="Sakkal Majalla" w:cs="Sakkal Majalla"/>
          <w:sz w:val="28"/>
          <w:szCs w:val="28"/>
          <w:rtl/>
          <w:lang w:bidi="ar-JO"/>
        </w:rPr>
        <w:t>.</w:t>
      </w:r>
    </w:p>
    <w:p w14:paraId="7D6F4D0D" w14:textId="6BC837C3" w:rsidR="00285E44" w:rsidRPr="001E38B9" w:rsidRDefault="00285E44" w:rsidP="001E38B9">
      <w:pPr>
        <w:spacing w:before="100" w:beforeAutospacing="1" w:after="100" w:afterAutospacing="1" w:line="360" w:lineRule="auto"/>
        <w:jc w:val="both"/>
        <w:rPr>
          <w:rFonts w:ascii="Sakkal Majalla" w:hAnsi="Sakkal Majalla" w:cs="Sakkal Majalla"/>
          <w:b/>
          <w:bCs/>
          <w:sz w:val="28"/>
          <w:szCs w:val="28"/>
          <w:rtl/>
          <w:lang w:bidi="ar-JO"/>
        </w:rPr>
      </w:pPr>
      <w:r w:rsidRPr="001E38B9">
        <w:rPr>
          <w:rFonts w:ascii="Sakkal Majalla" w:hAnsi="Sakkal Majalla" w:cs="Sakkal Majalla"/>
          <w:b/>
          <w:bCs/>
          <w:sz w:val="28"/>
          <w:szCs w:val="28"/>
          <w:rtl/>
          <w:lang w:bidi="ar-JO"/>
        </w:rPr>
        <w:t>وينبثق من الفرضية الرئيسية مجموعة من الفرضيات الفرعية تتمثل فيما يلي:</w:t>
      </w:r>
    </w:p>
    <w:p w14:paraId="7B102ECB" w14:textId="365AE427" w:rsidR="00285E44" w:rsidRPr="00D961C1" w:rsidRDefault="00285E44" w:rsidP="00D961C1">
      <w:pPr>
        <w:pStyle w:val="a5"/>
        <w:numPr>
          <w:ilvl w:val="0"/>
          <w:numId w:val="93"/>
        </w:numPr>
        <w:spacing w:before="100" w:beforeAutospacing="1" w:after="100" w:afterAutospacing="1" w:line="360" w:lineRule="auto"/>
        <w:ind w:left="423"/>
        <w:jc w:val="both"/>
        <w:rPr>
          <w:rFonts w:ascii="Sakkal Majalla" w:hAnsi="Sakkal Majalla" w:cs="Sakkal Majalla"/>
          <w:sz w:val="28"/>
          <w:szCs w:val="28"/>
          <w:rtl/>
          <w:lang w:bidi="ar-JO"/>
        </w:rPr>
      </w:pPr>
      <w:r w:rsidRPr="00D961C1">
        <w:rPr>
          <w:rFonts w:ascii="Sakkal Majalla" w:hAnsi="Sakkal Majalla" w:cs="Sakkal Majalla"/>
          <w:sz w:val="28"/>
          <w:szCs w:val="28"/>
          <w:rtl/>
          <w:lang w:bidi="ar-JO"/>
        </w:rPr>
        <w:t>الفرضية الفرعية الأولى: لا يوجد أثر ذو دلالة إحصائية عند مستوى (</w:t>
      </w:r>
      <w:r w:rsidRPr="00D961C1">
        <w:rPr>
          <w:rFonts w:ascii="Cambria" w:hAnsi="Cambria" w:cs="Cambria"/>
          <w:sz w:val="28"/>
          <w:szCs w:val="28"/>
          <w:lang w:bidi="ar-JO"/>
        </w:rPr>
        <w:t>α</w:t>
      </w:r>
      <w:r w:rsidRPr="00D961C1">
        <w:rPr>
          <w:rFonts w:ascii="Sakkal Majalla" w:hAnsi="Sakkal Majalla" w:cs="Sakkal Majalla"/>
          <w:sz w:val="28"/>
          <w:szCs w:val="28"/>
          <w:lang w:bidi="ar-JO"/>
        </w:rPr>
        <w:t>≤0.05</w:t>
      </w:r>
      <w:r w:rsidRPr="00D961C1">
        <w:rPr>
          <w:rFonts w:ascii="Sakkal Majalla" w:hAnsi="Sakkal Majalla" w:cs="Sakkal Majalla"/>
          <w:sz w:val="28"/>
          <w:szCs w:val="28"/>
          <w:rtl/>
          <w:lang w:bidi="ar-JO"/>
        </w:rPr>
        <w:t xml:space="preserve">) للالتزام الشعوري على الابداع الاداري بتوسط القيادة الأخلاقية في </w:t>
      </w:r>
      <w:r w:rsidR="00716E2F" w:rsidRPr="00D961C1">
        <w:rPr>
          <w:rFonts w:ascii="Sakkal Majalla" w:hAnsi="Sakkal Majalla" w:cs="Sakkal Majalla"/>
          <w:sz w:val="28"/>
          <w:szCs w:val="28"/>
          <w:rtl/>
          <w:lang w:bidi="ar-JO"/>
        </w:rPr>
        <w:t>الهيئة السعودية للمواصفات والمقاييس والجودة</w:t>
      </w:r>
      <w:r w:rsidRPr="00D961C1">
        <w:rPr>
          <w:rFonts w:ascii="Sakkal Majalla" w:hAnsi="Sakkal Majalla" w:cs="Sakkal Majalla"/>
          <w:sz w:val="28"/>
          <w:szCs w:val="28"/>
          <w:rtl/>
          <w:lang w:bidi="ar-JO"/>
        </w:rPr>
        <w:t>.</w:t>
      </w:r>
    </w:p>
    <w:p w14:paraId="506F07E0" w14:textId="186849C2" w:rsidR="00285E44" w:rsidRPr="00D961C1" w:rsidRDefault="00285E44" w:rsidP="00D961C1">
      <w:pPr>
        <w:pStyle w:val="a5"/>
        <w:numPr>
          <w:ilvl w:val="0"/>
          <w:numId w:val="93"/>
        </w:numPr>
        <w:spacing w:before="100" w:beforeAutospacing="1" w:after="100" w:afterAutospacing="1" w:line="360" w:lineRule="auto"/>
        <w:ind w:left="423"/>
        <w:jc w:val="both"/>
        <w:rPr>
          <w:rFonts w:ascii="Sakkal Majalla" w:hAnsi="Sakkal Majalla" w:cs="Sakkal Majalla"/>
          <w:sz w:val="28"/>
          <w:szCs w:val="28"/>
          <w:rtl/>
          <w:lang w:bidi="ar-JO"/>
        </w:rPr>
      </w:pPr>
      <w:r w:rsidRPr="00D961C1">
        <w:rPr>
          <w:rFonts w:ascii="Sakkal Majalla" w:hAnsi="Sakkal Majalla" w:cs="Sakkal Majalla"/>
          <w:sz w:val="28"/>
          <w:szCs w:val="28"/>
          <w:rtl/>
          <w:lang w:bidi="ar-JO"/>
        </w:rPr>
        <w:t>الفرضية الفرعية الثانية: لا يوجد أثر ذو دلالة إحصائية عند مستوى (</w:t>
      </w:r>
      <w:r w:rsidRPr="00D961C1">
        <w:rPr>
          <w:rFonts w:ascii="Cambria" w:hAnsi="Cambria" w:cs="Cambria"/>
          <w:sz w:val="28"/>
          <w:szCs w:val="28"/>
          <w:lang w:bidi="ar-JO"/>
        </w:rPr>
        <w:t>α</w:t>
      </w:r>
      <w:r w:rsidRPr="00D961C1">
        <w:rPr>
          <w:rFonts w:ascii="Sakkal Majalla" w:hAnsi="Sakkal Majalla" w:cs="Sakkal Majalla"/>
          <w:sz w:val="28"/>
          <w:szCs w:val="28"/>
          <w:lang w:bidi="ar-JO"/>
        </w:rPr>
        <w:t>≤0.05</w:t>
      </w:r>
      <w:r w:rsidRPr="00D961C1">
        <w:rPr>
          <w:rFonts w:ascii="Sakkal Majalla" w:hAnsi="Sakkal Majalla" w:cs="Sakkal Majalla"/>
          <w:sz w:val="28"/>
          <w:szCs w:val="28"/>
          <w:rtl/>
          <w:lang w:bidi="ar-JO"/>
        </w:rPr>
        <w:t xml:space="preserve">)للالتزام المعياري على الابداع الاداري بتوسط القيادة الأخلاقية في </w:t>
      </w:r>
      <w:r w:rsidR="00716E2F" w:rsidRPr="00D961C1">
        <w:rPr>
          <w:rFonts w:ascii="Sakkal Majalla" w:hAnsi="Sakkal Majalla" w:cs="Sakkal Majalla"/>
          <w:sz w:val="28"/>
          <w:szCs w:val="28"/>
          <w:rtl/>
          <w:lang w:bidi="ar-JO"/>
        </w:rPr>
        <w:t>الهيئة السعودية للمواصفات والمقاييس والجودة</w:t>
      </w:r>
      <w:r w:rsidRPr="00D961C1">
        <w:rPr>
          <w:rFonts w:ascii="Sakkal Majalla" w:hAnsi="Sakkal Majalla" w:cs="Sakkal Majalla"/>
          <w:sz w:val="28"/>
          <w:szCs w:val="28"/>
          <w:rtl/>
          <w:lang w:bidi="ar-JO"/>
        </w:rPr>
        <w:t>.</w:t>
      </w:r>
    </w:p>
    <w:p w14:paraId="254FC721" w14:textId="4D874B9C" w:rsidR="00285E44" w:rsidRPr="00D961C1" w:rsidRDefault="00285E44" w:rsidP="00D961C1">
      <w:pPr>
        <w:pStyle w:val="a5"/>
        <w:numPr>
          <w:ilvl w:val="0"/>
          <w:numId w:val="93"/>
        </w:numPr>
        <w:spacing w:before="100" w:beforeAutospacing="1" w:after="100" w:afterAutospacing="1" w:line="360" w:lineRule="auto"/>
        <w:ind w:left="423"/>
        <w:jc w:val="both"/>
        <w:rPr>
          <w:rFonts w:ascii="Sakkal Majalla" w:hAnsi="Sakkal Majalla" w:cs="Sakkal Majalla"/>
          <w:sz w:val="28"/>
          <w:szCs w:val="28"/>
          <w:rtl/>
          <w:lang w:bidi="ar-JO"/>
        </w:rPr>
      </w:pPr>
      <w:r w:rsidRPr="00D961C1">
        <w:rPr>
          <w:rFonts w:ascii="Sakkal Majalla" w:hAnsi="Sakkal Majalla" w:cs="Sakkal Majalla"/>
          <w:sz w:val="28"/>
          <w:szCs w:val="28"/>
          <w:rtl/>
          <w:lang w:bidi="ar-JO"/>
        </w:rPr>
        <w:t>الفرضية الفرعية الثالثة: لا يوجد أثر ذو دلالة إحصائية عند مستوى (</w:t>
      </w:r>
      <w:r w:rsidRPr="00D961C1">
        <w:rPr>
          <w:rFonts w:ascii="Cambria" w:hAnsi="Cambria" w:cs="Cambria"/>
          <w:sz w:val="28"/>
          <w:szCs w:val="28"/>
          <w:lang w:bidi="ar-JO"/>
        </w:rPr>
        <w:t>α</w:t>
      </w:r>
      <w:r w:rsidRPr="00D961C1">
        <w:rPr>
          <w:rFonts w:ascii="Sakkal Majalla" w:hAnsi="Sakkal Majalla" w:cs="Sakkal Majalla"/>
          <w:sz w:val="28"/>
          <w:szCs w:val="28"/>
          <w:lang w:bidi="ar-JO"/>
        </w:rPr>
        <w:t>≤0.05</w:t>
      </w:r>
      <w:r w:rsidRPr="00D961C1">
        <w:rPr>
          <w:rFonts w:ascii="Sakkal Majalla" w:hAnsi="Sakkal Majalla" w:cs="Sakkal Majalla"/>
          <w:sz w:val="28"/>
          <w:szCs w:val="28"/>
          <w:rtl/>
          <w:lang w:bidi="ar-JO"/>
        </w:rPr>
        <w:t xml:space="preserve">) للالتزام المستمر على الابداع الاداري بتوسط القيادة الأخلاقية في </w:t>
      </w:r>
      <w:r w:rsidR="00716E2F" w:rsidRPr="00D961C1">
        <w:rPr>
          <w:rFonts w:ascii="Sakkal Majalla" w:hAnsi="Sakkal Majalla" w:cs="Sakkal Majalla"/>
          <w:sz w:val="28"/>
          <w:szCs w:val="28"/>
          <w:rtl/>
          <w:lang w:bidi="ar-JO"/>
        </w:rPr>
        <w:t>الهيئة السعودية للمواصفات والمقاييس والجودة</w:t>
      </w:r>
      <w:r w:rsidRPr="00D961C1">
        <w:rPr>
          <w:rFonts w:ascii="Sakkal Majalla" w:hAnsi="Sakkal Majalla" w:cs="Sakkal Majalla"/>
          <w:sz w:val="28"/>
          <w:szCs w:val="28"/>
          <w:rtl/>
          <w:lang w:bidi="ar-JO"/>
        </w:rPr>
        <w:t>.</w:t>
      </w:r>
    </w:p>
    <w:p w14:paraId="75BA5449" w14:textId="113608F8" w:rsidR="00285E44" w:rsidRPr="002A35D9" w:rsidRDefault="00285E44" w:rsidP="002A35D9">
      <w:pPr>
        <w:pStyle w:val="a5"/>
        <w:numPr>
          <w:ilvl w:val="0"/>
          <w:numId w:val="101"/>
        </w:numPr>
        <w:spacing w:before="100" w:beforeAutospacing="1" w:after="100" w:afterAutospacing="1" w:line="360" w:lineRule="auto"/>
        <w:ind w:left="423"/>
        <w:jc w:val="both"/>
        <w:rPr>
          <w:rFonts w:ascii="Sakkal Majalla" w:hAnsi="Sakkal Majalla" w:cs="Sakkal Majalla"/>
          <w:sz w:val="28"/>
          <w:szCs w:val="28"/>
          <w:rtl/>
          <w:lang w:bidi="ar-JO"/>
        </w:rPr>
      </w:pPr>
      <w:r w:rsidRPr="002A35D9">
        <w:rPr>
          <w:rFonts w:ascii="Sakkal Majalla" w:hAnsi="Sakkal Majalla" w:cs="Sakkal Majalla"/>
          <w:b/>
          <w:bCs/>
          <w:sz w:val="28"/>
          <w:szCs w:val="28"/>
          <w:rtl/>
          <w:lang w:bidi="ar-JO"/>
        </w:rPr>
        <w:lastRenderedPageBreak/>
        <w:t>الفرضية الرئيسية الثانية</w:t>
      </w:r>
      <w:r w:rsidRPr="002A35D9">
        <w:rPr>
          <w:rFonts w:ascii="Sakkal Majalla" w:hAnsi="Sakkal Majalla" w:cs="Sakkal Majalla"/>
          <w:sz w:val="28"/>
          <w:szCs w:val="28"/>
          <w:rtl/>
          <w:lang w:bidi="ar-JO"/>
        </w:rPr>
        <w:t>: لا يوجد أثر ذو دلالة إحصائية عند مستوى (</w:t>
      </w:r>
      <w:r w:rsidRPr="002A35D9">
        <w:rPr>
          <w:rFonts w:ascii="Cambria" w:hAnsi="Cambria" w:cs="Cambria"/>
          <w:sz w:val="28"/>
          <w:szCs w:val="28"/>
          <w:lang w:bidi="ar-JO"/>
        </w:rPr>
        <w:t>α</w:t>
      </w:r>
      <w:r w:rsidRPr="002A35D9">
        <w:rPr>
          <w:rFonts w:ascii="Sakkal Majalla" w:hAnsi="Sakkal Majalla" w:cs="Sakkal Majalla"/>
          <w:sz w:val="28"/>
          <w:szCs w:val="28"/>
          <w:lang w:bidi="ar-JO"/>
        </w:rPr>
        <w:t>≤0.05</w:t>
      </w:r>
      <w:r w:rsidRPr="002A35D9">
        <w:rPr>
          <w:rFonts w:ascii="Sakkal Majalla" w:hAnsi="Sakkal Majalla" w:cs="Sakkal Majalla"/>
          <w:sz w:val="28"/>
          <w:szCs w:val="28"/>
          <w:rtl/>
          <w:lang w:bidi="ar-JO"/>
        </w:rPr>
        <w:t xml:space="preserve">) </w:t>
      </w:r>
      <w:r w:rsidR="007A1450" w:rsidRPr="002A35D9">
        <w:rPr>
          <w:rFonts w:ascii="Sakkal Majalla" w:hAnsi="Sakkal Majalla" w:cs="Sakkal Majalla"/>
          <w:sz w:val="28"/>
          <w:szCs w:val="28"/>
          <w:rtl/>
          <w:lang w:bidi="ar-JO"/>
        </w:rPr>
        <w:t>للإبداع</w:t>
      </w:r>
      <w:r w:rsidRPr="002A35D9">
        <w:rPr>
          <w:rFonts w:ascii="Sakkal Majalla" w:hAnsi="Sakkal Majalla" w:cs="Sakkal Majalla"/>
          <w:sz w:val="28"/>
          <w:szCs w:val="28"/>
          <w:rtl/>
          <w:lang w:bidi="ar-JO"/>
        </w:rPr>
        <w:t xml:space="preserve"> الاداري على القيادة الأخلاقية في </w:t>
      </w:r>
      <w:r w:rsidR="00716E2F" w:rsidRPr="002A35D9">
        <w:rPr>
          <w:rFonts w:ascii="Sakkal Majalla" w:hAnsi="Sakkal Majalla" w:cs="Sakkal Majalla"/>
          <w:sz w:val="28"/>
          <w:szCs w:val="28"/>
          <w:rtl/>
          <w:lang w:bidi="ar-JO"/>
        </w:rPr>
        <w:t>الهيئة السعودية للمواصفات والمقاييس والجودة</w:t>
      </w:r>
      <w:r w:rsidRPr="002A35D9">
        <w:rPr>
          <w:rFonts w:ascii="Sakkal Majalla" w:hAnsi="Sakkal Majalla" w:cs="Sakkal Majalla"/>
          <w:sz w:val="28"/>
          <w:szCs w:val="28"/>
          <w:rtl/>
          <w:lang w:bidi="ar-JO"/>
        </w:rPr>
        <w:t>.</w:t>
      </w:r>
    </w:p>
    <w:p w14:paraId="1A94E1C2" w14:textId="4256C43A" w:rsidR="00285E44" w:rsidRPr="002A35D9" w:rsidRDefault="00285E44" w:rsidP="002A35D9">
      <w:pPr>
        <w:pStyle w:val="a5"/>
        <w:numPr>
          <w:ilvl w:val="0"/>
          <w:numId w:val="101"/>
        </w:numPr>
        <w:spacing w:before="100" w:beforeAutospacing="1" w:after="100" w:afterAutospacing="1" w:line="360" w:lineRule="auto"/>
        <w:ind w:left="423"/>
        <w:jc w:val="both"/>
        <w:rPr>
          <w:rFonts w:ascii="Sakkal Majalla" w:hAnsi="Sakkal Majalla" w:cs="Sakkal Majalla"/>
          <w:sz w:val="28"/>
          <w:szCs w:val="28"/>
          <w:rtl/>
          <w:lang w:bidi="ar-JO"/>
        </w:rPr>
      </w:pPr>
      <w:r w:rsidRPr="002A35D9">
        <w:rPr>
          <w:rFonts w:ascii="Sakkal Majalla" w:hAnsi="Sakkal Majalla" w:cs="Sakkal Majalla"/>
          <w:b/>
          <w:bCs/>
          <w:sz w:val="28"/>
          <w:szCs w:val="28"/>
          <w:rtl/>
          <w:lang w:bidi="ar-JO"/>
        </w:rPr>
        <w:t>الفرضية الرئيسية الثالثة</w:t>
      </w:r>
      <w:r w:rsidRPr="002A35D9">
        <w:rPr>
          <w:rFonts w:ascii="Sakkal Majalla" w:hAnsi="Sakkal Majalla" w:cs="Sakkal Majalla"/>
          <w:sz w:val="28"/>
          <w:szCs w:val="28"/>
          <w:rtl/>
          <w:lang w:bidi="ar-JO"/>
        </w:rPr>
        <w:t>: لا يوجد أثر ذو دلالة إحصائية عند مستوى (</w:t>
      </w:r>
      <w:r w:rsidRPr="002A35D9">
        <w:rPr>
          <w:rFonts w:ascii="Cambria" w:hAnsi="Cambria" w:cs="Cambria"/>
          <w:sz w:val="28"/>
          <w:szCs w:val="28"/>
          <w:lang w:bidi="ar-JO"/>
        </w:rPr>
        <w:t>α</w:t>
      </w:r>
      <w:r w:rsidRPr="002A35D9">
        <w:rPr>
          <w:rFonts w:ascii="Sakkal Majalla" w:hAnsi="Sakkal Majalla" w:cs="Sakkal Majalla"/>
          <w:sz w:val="28"/>
          <w:szCs w:val="28"/>
          <w:lang w:bidi="ar-JO"/>
        </w:rPr>
        <w:t>≤0.05</w:t>
      </w:r>
      <w:r w:rsidRPr="002A35D9">
        <w:rPr>
          <w:rFonts w:ascii="Sakkal Majalla" w:hAnsi="Sakkal Majalla" w:cs="Sakkal Majalla"/>
          <w:sz w:val="28"/>
          <w:szCs w:val="28"/>
          <w:rtl/>
          <w:lang w:bidi="ar-JO"/>
        </w:rPr>
        <w:t xml:space="preserve">) للالتزام التنظيمي بأبعاده مجتمعه على القيادة الأخلاقية في </w:t>
      </w:r>
      <w:r w:rsidR="00716E2F" w:rsidRPr="002A35D9">
        <w:rPr>
          <w:rFonts w:ascii="Sakkal Majalla" w:hAnsi="Sakkal Majalla" w:cs="Sakkal Majalla"/>
          <w:sz w:val="28"/>
          <w:szCs w:val="28"/>
          <w:rtl/>
          <w:lang w:bidi="ar-JO"/>
        </w:rPr>
        <w:t>الهيئة السعودية للمواصفات والمقاييس والجودة</w:t>
      </w:r>
      <w:r w:rsidRPr="002A35D9">
        <w:rPr>
          <w:rFonts w:ascii="Sakkal Majalla" w:hAnsi="Sakkal Majalla" w:cs="Sakkal Majalla"/>
          <w:sz w:val="28"/>
          <w:szCs w:val="28"/>
          <w:rtl/>
          <w:lang w:bidi="ar-JO"/>
        </w:rPr>
        <w:t>.</w:t>
      </w:r>
    </w:p>
    <w:p w14:paraId="76D397BE" w14:textId="632C1BCA" w:rsidR="00D22171"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8" w:name="_Toc172971645"/>
      <w:r>
        <w:rPr>
          <w:rFonts w:ascii="Sakkal Majalla" w:hAnsi="Sakkal Majalla" w:cs="Sakkal Majalla" w:hint="cs"/>
          <w:b/>
          <w:bCs/>
          <w:sz w:val="36"/>
          <w:szCs w:val="36"/>
          <w:rtl/>
        </w:rPr>
        <w:t xml:space="preserve">7.1 </w:t>
      </w:r>
      <w:r w:rsidR="00D22171" w:rsidRPr="004D10D7">
        <w:rPr>
          <w:rFonts w:ascii="Sakkal Majalla" w:hAnsi="Sakkal Majalla" w:cs="Sakkal Majalla"/>
          <w:b/>
          <w:bCs/>
          <w:sz w:val="36"/>
          <w:szCs w:val="36"/>
          <w:rtl/>
        </w:rPr>
        <w:t>الدراسات السابقة</w:t>
      </w:r>
      <w:r w:rsidR="00A74F76" w:rsidRPr="004D10D7">
        <w:rPr>
          <w:rFonts w:ascii="Sakkal Majalla" w:hAnsi="Sakkal Majalla" w:cs="Sakkal Majalla"/>
          <w:b/>
          <w:bCs/>
          <w:sz w:val="36"/>
          <w:szCs w:val="36"/>
          <w:rtl/>
        </w:rPr>
        <w:t>:</w:t>
      </w:r>
      <w:bookmarkEnd w:id="8"/>
    </w:p>
    <w:p w14:paraId="6CD54EBE" w14:textId="0719F6C2" w:rsidR="00D961C1" w:rsidRPr="00D961C1" w:rsidRDefault="00D961C1" w:rsidP="002A35D9">
      <w:pPr>
        <w:pStyle w:val="a5"/>
        <w:spacing w:before="100" w:beforeAutospacing="1" w:after="100" w:afterAutospacing="1" w:line="360" w:lineRule="auto"/>
        <w:ind w:left="0"/>
        <w:contextualSpacing w:val="0"/>
        <w:jc w:val="both"/>
        <w:rPr>
          <w:rFonts w:ascii="Sakkal Majalla" w:hAnsi="Sakkal Majalla" w:cs="Sakkal Majalla"/>
          <w:b/>
          <w:bCs/>
          <w:sz w:val="28"/>
          <w:szCs w:val="28"/>
          <w:u w:val="single"/>
        </w:rPr>
      </w:pPr>
      <w:r w:rsidRPr="00D961C1">
        <w:rPr>
          <w:rFonts w:ascii="Sakkal Majalla" w:hAnsi="Sakkal Majalla" w:cs="Sakkal Majalla" w:hint="cs"/>
          <w:b/>
          <w:bCs/>
          <w:sz w:val="28"/>
          <w:szCs w:val="28"/>
          <w:u w:val="single"/>
          <w:rtl/>
        </w:rPr>
        <w:t xml:space="preserve">الدراسات العربية </w:t>
      </w:r>
    </w:p>
    <w:p w14:paraId="4A57A9C9" w14:textId="0358482B" w:rsidR="00A74F76" w:rsidRPr="00D961C1" w:rsidRDefault="00A372EC"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 xml:space="preserve">دراسة </w:t>
      </w:r>
      <w:r w:rsidR="00FA6E78" w:rsidRPr="00D961C1">
        <w:rPr>
          <w:rFonts w:ascii="Sakkal Majalla" w:hAnsi="Sakkal Majalla" w:cs="Sakkal Majalla"/>
          <w:b/>
          <w:bCs/>
          <w:sz w:val="28"/>
          <w:szCs w:val="28"/>
          <w:rtl/>
        </w:rPr>
        <w:t>(</w:t>
      </w:r>
      <w:r w:rsidRPr="00D961C1">
        <w:rPr>
          <w:rFonts w:ascii="Sakkal Majalla" w:hAnsi="Sakkal Majalla" w:cs="Sakkal Majalla"/>
          <w:b/>
          <w:bCs/>
          <w:sz w:val="28"/>
          <w:szCs w:val="28"/>
          <w:rtl/>
        </w:rPr>
        <w:t xml:space="preserve">حديدان،2020)، بعنوان اتجاهات العاملين نحو الالتزام التنظيمي" دراسة ميدانية بميناء جن </w:t>
      </w:r>
      <w:proofErr w:type="spellStart"/>
      <w:r w:rsidRPr="00D961C1">
        <w:rPr>
          <w:rFonts w:ascii="Sakkal Majalla" w:hAnsi="Sakkal Majalla" w:cs="Sakkal Majalla"/>
          <w:b/>
          <w:bCs/>
          <w:sz w:val="28"/>
          <w:szCs w:val="28"/>
          <w:rtl/>
        </w:rPr>
        <w:t>جن</w:t>
      </w:r>
      <w:proofErr w:type="spellEnd"/>
      <w:r w:rsidRPr="00D961C1">
        <w:rPr>
          <w:rFonts w:ascii="Sakkal Majalla" w:hAnsi="Sakkal Majalla" w:cs="Sakkal Majalla"/>
          <w:b/>
          <w:bCs/>
          <w:sz w:val="28"/>
          <w:szCs w:val="28"/>
          <w:rtl/>
        </w:rPr>
        <w:t xml:space="preserve"> جيجل، الجزائر.</w:t>
      </w:r>
    </w:p>
    <w:p w14:paraId="1BDDAF95" w14:textId="77777777" w:rsidR="00A372EC" w:rsidRPr="001E38B9" w:rsidRDefault="00A372EC" w:rsidP="002A35D9">
      <w:pPr>
        <w:pStyle w:val="a5"/>
        <w:numPr>
          <w:ilvl w:val="0"/>
          <w:numId w:val="91"/>
        </w:numPr>
        <w:spacing w:before="100" w:beforeAutospacing="1" w:after="100" w:afterAutospacing="1" w:line="360" w:lineRule="auto"/>
        <w:ind w:left="706"/>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xml:space="preserve">: تسعى هذه الدراسة الوصفية للكشف عن اتجاهات العاملين بميناء جن جن بولاية جيجل - الجزائر - نحو الالتزام التنظيمي، الذي صار من أهم العوامل التي تحدد كفاءة وفعالية المنظمة في المحافظة على مواردها البشرية، وعلى مكانتها في البيئة الخارجية. </w:t>
      </w:r>
    </w:p>
    <w:p w14:paraId="14AE80D0" w14:textId="77777777" w:rsidR="00A372EC" w:rsidRPr="001E38B9" w:rsidRDefault="00A372EC" w:rsidP="002A35D9">
      <w:pPr>
        <w:pStyle w:val="a5"/>
        <w:numPr>
          <w:ilvl w:val="0"/>
          <w:numId w:val="91"/>
        </w:numPr>
        <w:spacing w:before="100" w:beforeAutospacing="1" w:after="100" w:afterAutospacing="1" w:line="360" w:lineRule="auto"/>
        <w:ind w:left="706"/>
        <w:jc w:val="both"/>
        <w:rPr>
          <w:rFonts w:ascii="Sakkal Majalla" w:hAnsi="Sakkal Majalla" w:cs="Sakkal Majalla"/>
          <w:sz w:val="28"/>
          <w:szCs w:val="28"/>
          <w:rtl/>
        </w:rPr>
      </w:pPr>
      <w:r w:rsidRPr="001E38B9">
        <w:rPr>
          <w:rFonts w:ascii="Sakkal Majalla" w:hAnsi="Sakkal Majalla" w:cs="Sakkal Majalla"/>
          <w:b/>
          <w:bCs/>
          <w:sz w:val="28"/>
          <w:szCs w:val="28"/>
          <w:rtl/>
        </w:rPr>
        <w:t>مجتمع وعينة الدراسة</w:t>
      </w:r>
      <w:r w:rsidRPr="001E38B9">
        <w:rPr>
          <w:rFonts w:ascii="Sakkal Majalla" w:hAnsi="Sakkal Majalla" w:cs="Sakkal Majalla"/>
          <w:sz w:val="28"/>
          <w:szCs w:val="28"/>
          <w:rtl/>
        </w:rPr>
        <w:t xml:space="preserve">: ولقد تم اختيار عينة من ٥٩ عاملا بالميناء، وتطبيق مقياس من تصميم الباحثات باستخدام طريقة </w:t>
      </w:r>
      <w:proofErr w:type="spellStart"/>
      <w:r w:rsidRPr="001E38B9">
        <w:rPr>
          <w:rFonts w:ascii="Sakkal Majalla" w:hAnsi="Sakkal Majalla" w:cs="Sakkal Majalla"/>
          <w:sz w:val="28"/>
          <w:szCs w:val="28"/>
          <w:rtl/>
        </w:rPr>
        <w:t>ليكرت</w:t>
      </w:r>
      <w:proofErr w:type="spellEnd"/>
      <w:r w:rsidRPr="001E38B9">
        <w:rPr>
          <w:rFonts w:ascii="Sakkal Majalla" w:hAnsi="Sakkal Majalla" w:cs="Sakkal Majalla"/>
          <w:sz w:val="28"/>
          <w:szCs w:val="28"/>
          <w:rtl/>
        </w:rPr>
        <w:t xml:space="preserve"> الثلاثية.</w:t>
      </w:r>
    </w:p>
    <w:p w14:paraId="4572E489" w14:textId="0324B42E" w:rsidR="00FA6E78" w:rsidRPr="001E38B9" w:rsidRDefault="00FA6E78" w:rsidP="002A35D9">
      <w:pPr>
        <w:pStyle w:val="a5"/>
        <w:numPr>
          <w:ilvl w:val="0"/>
          <w:numId w:val="91"/>
        </w:numPr>
        <w:spacing w:before="100" w:beforeAutospacing="1" w:after="100" w:afterAutospacing="1" w:line="360" w:lineRule="auto"/>
        <w:ind w:left="706"/>
        <w:jc w:val="both"/>
        <w:rPr>
          <w:rFonts w:ascii="Sakkal Majalla" w:hAnsi="Sakkal Majalla" w:cs="Sakkal Majalla"/>
          <w:sz w:val="28"/>
          <w:szCs w:val="28"/>
          <w:rtl/>
        </w:rPr>
      </w:pPr>
      <w:r w:rsidRPr="001E38B9">
        <w:rPr>
          <w:rFonts w:ascii="Sakkal Majalla" w:hAnsi="Sakkal Majalla" w:cs="Sakkal Majalla"/>
          <w:b/>
          <w:bCs/>
          <w:sz w:val="28"/>
          <w:szCs w:val="28"/>
          <w:rtl/>
        </w:rPr>
        <w:t>منهج الدراسة</w:t>
      </w:r>
      <w:r w:rsidRPr="001E38B9">
        <w:rPr>
          <w:rFonts w:ascii="Sakkal Majalla" w:hAnsi="Sakkal Majalla" w:cs="Sakkal Majalla"/>
          <w:sz w:val="28"/>
          <w:szCs w:val="28"/>
          <w:rtl/>
        </w:rPr>
        <w:t>: استخدمت الدراسة الحالية المنهج الوصفي والمنهج الوصفي هو : طريقة من طرق التحليل والتفسير بشكل علمي منظم من أجل الوصول إلى أغراض محددة لوضعية اجتماعية أو مشكلة اجتماعية.</w:t>
      </w:r>
    </w:p>
    <w:p w14:paraId="5A26108B" w14:textId="2DC56AFB" w:rsidR="00A372EC" w:rsidRPr="001E38B9" w:rsidRDefault="00A372EC" w:rsidP="002A35D9">
      <w:pPr>
        <w:pStyle w:val="a5"/>
        <w:numPr>
          <w:ilvl w:val="0"/>
          <w:numId w:val="91"/>
        </w:numPr>
        <w:spacing w:before="100" w:beforeAutospacing="1" w:after="100" w:afterAutospacing="1" w:line="360" w:lineRule="auto"/>
        <w:ind w:left="706"/>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لتتوصل الدراسة إلى نتيجة مفادها : غلبة درجات الحياد على استجابات العاملين، فاتجاهات عمال ميناء جن جن نحو الالتزام التنظيمي ليست سلبية تماما وليست إيجابية تماما، وهو ما يحيلنا بالقول بضرورة إيجاد آليات إدارية توقظ حس الالتزام التنظيمي لدى عمال المؤسسة ميدان الدراسة.</w:t>
      </w:r>
    </w:p>
    <w:p w14:paraId="4FCCB6BD" w14:textId="77777777" w:rsidR="002A35D9" w:rsidRDefault="002A35D9">
      <w:pPr>
        <w:bidi w:val="0"/>
        <w:rPr>
          <w:rFonts w:ascii="Sakkal Majalla" w:hAnsi="Sakkal Majalla" w:cs="Sakkal Majalla"/>
          <w:b/>
          <w:bCs/>
          <w:sz w:val="28"/>
          <w:szCs w:val="28"/>
        </w:rPr>
      </w:pPr>
      <w:r>
        <w:rPr>
          <w:rFonts w:ascii="Sakkal Majalla" w:hAnsi="Sakkal Majalla" w:cs="Sakkal Majalla"/>
          <w:b/>
          <w:bCs/>
          <w:sz w:val="28"/>
          <w:szCs w:val="28"/>
          <w:rtl/>
        </w:rPr>
        <w:br w:type="page"/>
      </w:r>
    </w:p>
    <w:p w14:paraId="3220FFEF" w14:textId="07B898DB" w:rsidR="00FA6E78" w:rsidRPr="00D961C1" w:rsidRDefault="00FA6E78"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lastRenderedPageBreak/>
        <w:t xml:space="preserve">دراسة </w:t>
      </w:r>
      <w:proofErr w:type="gramStart"/>
      <w:r w:rsidRPr="00D961C1">
        <w:rPr>
          <w:rFonts w:ascii="Sakkal Majalla" w:hAnsi="Sakkal Majalla" w:cs="Sakkal Majalla"/>
          <w:b/>
          <w:bCs/>
          <w:sz w:val="28"/>
          <w:szCs w:val="28"/>
          <w:rtl/>
        </w:rPr>
        <w:t>( عطية</w:t>
      </w:r>
      <w:proofErr w:type="gramEnd"/>
      <w:r w:rsidRPr="00D961C1">
        <w:rPr>
          <w:rFonts w:ascii="Sakkal Majalla" w:hAnsi="Sakkal Majalla" w:cs="Sakkal Majalla"/>
          <w:b/>
          <w:bCs/>
          <w:sz w:val="28"/>
          <w:szCs w:val="28"/>
          <w:rtl/>
        </w:rPr>
        <w:t>، 2018)، بعنوان القيادة الأخلاقية والالتزام التنظيمي العاطفي: الآثار المباشرة وغير المباشرة في ظل وجود الارتباط بالعمل وتمثيل القائد للمنظمة.</w:t>
      </w:r>
    </w:p>
    <w:p w14:paraId="27AC1E5F" w14:textId="77777777" w:rsidR="00FA6E78" w:rsidRPr="00D961C1" w:rsidRDefault="00FA6E78" w:rsidP="00D961C1">
      <w:pPr>
        <w:pStyle w:val="a5"/>
        <w:numPr>
          <w:ilvl w:val="0"/>
          <w:numId w:val="90"/>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هدف الدراسة:</w:t>
      </w:r>
      <w:r w:rsidRPr="00D961C1">
        <w:rPr>
          <w:rFonts w:ascii="Sakkal Majalla" w:hAnsi="Sakkal Majalla" w:cs="Sakkal Majalla"/>
          <w:sz w:val="28"/>
          <w:szCs w:val="28"/>
          <w:rtl/>
        </w:rPr>
        <w:t xml:space="preserve">  قامت الدراسة الحالية باختبار العلاقة بين القيادة الأخلاقية وبين الالتزام التنظيمي العاطفي بشكل مباشر وبشكل غير مباشر، من خلال الارتباط بالعمل كوسيط)، كما قامت أيضا بالتعرف على الظروف التي يمكن أن تكون فيها القيادة الأخلاقية أكثر تأثيرا على سلوك العاملين من خلال اختبار العلاقة في ظل التعرف على مدركات التابعين بشأن مدى تمثيل القائد للمنظمة كوسيط تفاعلي).</w:t>
      </w:r>
    </w:p>
    <w:p w14:paraId="0CA3953B" w14:textId="1ADF7E62" w:rsidR="00FA6E78" w:rsidRPr="00D961C1" w:rsidRDefault="00FA6E78" w:rsidP="00D961C1">
      <w:pPr>
        <w:pStyle w:val="a5"/>
        <w:numPr>
          <w:ilvl w:val="0"/>
          <w:numId w:val="90"/>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منهج الدراسة</w:t>
      </w:r>
      <w:r w:rsidRPr="00D961C1">
        <w:rPr>
          <w:rFonts w:ascii="Sakkal Majalla" w:hAnsi="Sakkal Majalla" w:cs="Sakkal Majalla"/>
          <w:sz w:val="28"/>
          <w:szCs w:val="28"/>
          <w:rtl/>
        </w:rPr>
        <w:t>:  وباستخدام تحليل المسار، على عينة مكونة من 393 مفردة.</w:t>
      </w:r>
    </w:p>
    <w:p w14:paraId="2EC2861F" w14:textId="3435EA46" w:rsidR="00FA6E78" w:rsidRPr="00D961C1" w:rsidRDefault="00FA6E78" w:rsidP="00D961C1">
      <w:pPr>
        <w:pStyle w:val="a5"/>
        <w:numPr>
          <w:ilvl w:val="0"/>
          <w:numId w:val="90"/>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عينة ومجتمع الدراسة</w:t>
      </w:r>
      <w:r w:rsidRPr="00D961C1">
        <w:rPr>
          <w:rFonts w:ascii="Sakkal Majalla" w:hAnsi="Sakkal Majalla" w:cs="Sakkal Majalla"/>
          <w:sz w:val="28"/>
          <w:szCs w:val="28"/>
          <w:rtl/>
        </w:rPr>
        <w:t xml:space="preserve">:  تم تجميع البيانات من خلال عينة ميسرة من العاملين في العديد من الصناعات والبنوك، بالإضافة إلى القطاع الحكومي وقد تم تجميع البيانات على خطوتين تتمثل الخطوة الأولى في توزيع القوائم على المستقصى منهم أثناء حضورهم برامج الدراسات العليا في كلية التجارة جامعة الإسكندرية والمتمثلة في برامج الماجستير المهني التنفيذي، ودبلوم الموارد البشرية)، بالإضافة إلى الاعتماد على عينة كرة الثلج </w:t>
      </w:r>
      <w:r w:rsidRPr="00D961C1">
        <w:rPr>
          <w:rFonts w:ascii="Sakkal Majalla" w:hAnsi="Sakkal Majalla" w:cs="Sakkal Majalla"/>
          <w:sz w:val="28"/>
          <w:szCs w:val="28"/>
        </w:rPr>
        <w:t>Ice Ball Sample</w:t>
      </w:r>
      <w:r w:rsidRPr="00D961C1">
        <w:rPr>
          <w:rFonts w:ascii="Sakkal Majalla" w:hAnsi="Sakkal Majalla" w:cs="Sakkal Majalla"/>
          <w:sz w:val="28"/>
          <w:szCs w:val="28"/>
          <w:rtl/>
        </w:rPr>
        <w:t xml:space="preserve"> في المرحلة الثانية، حيث تمت الاستعانة </w:t>
      </w:r>
      <w:r w:rsidR="00EE436C" w:rsidRPr="00D961C1">
        <w:rPr>
          <w:rFonts w:ascii="Sakkal Majalla" w:hAnsi="Sakkal Majalla" w:cs="Sakkal Majalla" w:hint="cs"/>
          <w:sz w:val="28"/>
          <w:szCs w:val="28"/>
          <w:rtl/>
        </w:rPr>
        <w:t>بالمستقصي</w:t>
      </w:r>
      <w:r w:rsidRPr="00D961C1">
        <w:rPr>
          <w:rFonts w:ascii="Sakkal Majalla" w:hAnsi="Sakkal Majalla" w:cs="Sakkal Majalla"/>
          <w:sz w:val="28"/>
          <w:szCs w:val="28"/>
          <w:rtl/>
        </w:rPr>
        <w:t xml:space="preserve"> منهم لتوزيع بعض القوائم داخل شركاتهم. ومؤسساتهم الحكومية رغبة في توسيع حجم العينة، وضمانا للتنوع في مفردات العينة وقد تم توزيع 450 قائمة استقصاء، وتم الحصول على 393 قائمة مكتملة وصالحة للتحليل بنسبة استجابة. %87.3. وتتمثل وحدة المعاينة في العاملين في هذه الصناعات والبنوك والمؤسسات الحكومية.</w:t>
      </w:r>
    </w:p>
    <w:p w14:paraId="7FB468DF" w14:textId="77777777" w:rsidR="00FA6E78" w:rsidRPr="00D961C1" w:rsidRDefault="00FA6E78" w:rsidP="00D961C1">
      <w:pPr>
        <w:pStyle w:val="a5"/>
        <w:numPr>
          <w:ilvl w:val="0"/>
          <w:numId w:val="90"/>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نتائج الدراسة</w:t>
      </w:r>
      <w:r w:rsidRPr="00D961C1">
        <w:rPr>
          <w:rFonts w:ascii="Sakkal Majalla" w:hAnsi="Sakkal Majalla" w:cs="Sakkal Majalla"/>
          <w:sz w:val="28"/>
          <w:szCs w:val="28"/>
          <w:rtl/>
        </w:rPr>
        <w:t>: وتوصلت النتائج إلى ارتباط القيادة الأخلاقية بالالتزام التنظيمي العاطفي بشكل مباشر، وبشكل غير مباشر من خلال الارتباط بالعمل، بالإضافة إلى أن العلاقة بين القيادة الأخلاقية وبين الارتباط بالعمل قد أصبحت أقوى في ظل التفاعل بين القيادة الأخلاقية وبين تمثيل القائد للمنظمة.</w:t>
      </w:r>
    </w:p>
    <w:p w14:paraId="2CC0DF20" w14:textId="77777777" w:rsidR="002A35D9" w:rsidRDefault="002A35D9">
      <w:pPr>
        <w:bidi w:val="0"/>
        <w:rPr>
          <w:rFonts w:ascii="Sakkal Majalla" w:hAnsi="Sakkal Majalla" w:cs="Sakkal Majalla"/>
          <w:b/>
          <w:bCs/>
          <w:sz w:val="28"/>
          <w:szCs w:val="28"/>
        </w:rPr>
      </w:pPr>
      <w:r>
        <w:rPr>
          <w:rFonts w:ascii="Sakkal Majalla" w:hAnsi="Sakkal Majalla" w:cs="Sakkal Majalla"/>
          <w:b/>
          <w:bCs/>
          <w:sz w:val="28"/>
          <w:szCs w:val="28"/>
          <w:rtl/>
        </w:rPr>
        <w:br w:type="page"/>
      </w:r>
    </w:p>
    <w:p w14:paraId="0B0048A0" w14:textId="7386DF8B" w:rsidR="00FA6E78" w:rsidRPr="00D961C1" w:rsidRDefault="00FA6E78"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lastRenderedPageBreak/>
        <w:t>دراسة</w:t>
      </w:r>
      <w:r w:rsidR="00EE436C">
        <w:rPr>
          <w:rFonts w:ascii="Sakkal Majalla" w:hAnsi="Sakkal Majalla" w:cs="Sakkal Majalla" w:hint="cs"/>
          <w:b/>
          <w:bCs/>
          <w:sz w:val="28"/>
          <w:szCs w:val="28"/>
          <w:rtl/>
        </w:rPr>
        <w:t xml:space="preserve"> </w:t>
      </w:r>
      <w:r w:rsidR="00EE436C" w:rsidRPr="00D961C1">
        <w:rPr>
          <w:rFonts w:ascii="Sakkal Majalla" w:hAnsi="Sakkal Majalla" w:cs="Sakkal Majalla" w:hint="cs"/>
          <w:b/>
          <w:bCs/>
          <w:sz w:val="28"/>
          <w:szCs w:val="28"/>
          <w:rtl/>
        </w:rPr>
        <w:t>(شاهين</w:t>
      </w:r>
      <w:r w:rsidRPr="00D961C1">
        <w:rPr>
          <w:rFonts w:ascii="Sakkal Majalla" w:hAnsi="Sakkal Majalla" w:cs="Sakkal Majalla"/>
          <w:b/>
          <w:bCs/>
          <w:sz w:val="28"/>
          <w:szCs w:val="28"/>
          <w:rtl/>
        </w:rPr>
        <w:t>،2016)، بعنوان الالتزام التنظيمي وعلاقته بالأداء الوظيفي" دراسة ميدانية على الشركة العامة لمرفأ طرطوس.</w:t>
      </w:r>
    </w:p>
    <w:p w14:paraId="4C20C6EC" w14:textId="77777777" w:rsidR="0022686E" w:rsidRPr="00D961C1" w:rsidRDefault="0022686E" w:rsidP="00D961C1">
      <w:pPr>
        <w:pStyle w:val="a5"/>
        <w:numPr>
          <w:ilvl w:val="0"/>
          <w:numId w:val="89"/>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هدف الدراسة</w:t>
      </w:r>
      <w:r w:rsidRPr="00D961C1">
        <w:rPr>
          <w:rFonts w:ascii="Sakkal Majalla" w:hAnsi="Sakkal Majalla" w:cs="Sakkal Majalla"/>
          <w:sz w:val="28"/>
          <w:szCs w:val="28"/>
          <w:rtl/>
        </w:rPr>
        <w:t>: يهدف هذا البحث إلى التعرف على مستوى الالتزام التنظيمي للعاملين في الشركة العامة لمرفأ طرطوس و علاقته بالأداء الوظيفي.</w:t>
      </w:r>
    </w:p>
    <w:p w14:paraId="4AD4F82A" w14:textId="77777777" w:rsidR="0022686E" w:rsidRPr="00D961C1" w:rsidRDefault="0022686E" w:rsidP="00D961C1">
      <w:pPr>
        <w:pStyle w:val="a5"/>
        <w:numPr>
          <w:ilvl w:val="0"/>
          <w:numId w:val="89"/>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منهج الدراسة</w:t>
      </w:r>
      <w:r w:rsidRPr="00D961C1">
        <w:rPr>
          <w:rFonts w:ascii="Sakkal Majalla" w:hAnsi="Sakkal Majalla" w:cs="Sakkal Majalla"/>
          <w:sz w:val="28"/>
          <w:szCs w:val="28"/>
          <w:rtl/>
        </w:rPr>
        <w:t>:  تم استخدام المنهج الوصفي التحليلي باستخدام الاستبانة كأداة لجمع المعلومات، و تم توزيع (70) استبانة وتحليلها.</w:t>
      </w:r>
    </w:p>
    <w:p w14:paraId="0EF3DC9C" w14:textId="362BF05F" w:rsidR="0022686E" w:rsidRPr="00D961C1" w:rsidRDefault="0022686E" w:rsidP="00D961C1">
      <w:pPr>
        <w:pStyle w:val="a5"/>
        <w:numPr>
          <w:ilvl w:val="0"/>
          <w:numId w:val="89"/>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مجتمع وعينة الدراسة:</w:t>
      </w:r>
      <w:r w:rsidRPr="00D961C1">
        <w:rPr>
          <w:rFonts w:ascii="Sakkal Majalla" w:hAnsi="Sakkal Majalla" w:cs="Sakkal Majalla"/>
          <w:sz w:val="28"/>
          <w:szCs w:val="28"/>
          <w:rtl/>
        </w:rPr>
        <w:t xml:space="preserve"> العاملين في الشركة العامة في مرفأ طرطوس.</w:t>
      </w:r>
    </w:p>
    <w:p w14:paraId="47F1B15B" w14:textId="7E6F6432" w:rsidR="00FA6E78" w:rsidRPr="00D961C1" w:rsidRDefault="0022686E" w:rsidP="00D961C1">
      <w:pPr>
        <w:pStyle w:val="a5"/>
        <w:numPr>
          <w:ilvl w:val="0"/>
          <w:numId w:val="89"/>
        </w:numPr>
        <w:spacing w:before="100" w:beforeAutospacing="1" w:after="100" w:afterAutospacing="1" w:line="360" w:lineRule="auto"/>
        <w:ind w:left="423"/>
        <w:jc w:val="both"/>
        <w:rPr>
          <w:rFonts w:ascii="Sakkal Majalla" w:hAnsi="Sakkal Majalla" w:cs="Sakkal Majalla"/>
          <w:sz w:val="28"/>
          <w:szCs w:val="28"/>
          <w:rtl/>
        </w:rPr>
      </w:pPr>
      <w:r w:rsidRPr="00D961C1">
        <w:rPr>
          <w:rFonts w:ascii="Sakkal Majalla" w:hAnsi="Sakkal Majalla" w:cs="Sakkal Majalla"/>
          <w:b/>
          <w:bCs/>
          <w:sz w:val="28"/>
          <w:szCs w:val="28"/>
          <w:rtl/>
        </w:rPr>
        <w:t>نتائج وتوصيات الدراسة</w:t>
      </w:r>
      <w:r w:rsidRPr="00D961C1">
        <w:rPr>
          <w:rFonts w:ascii="Sakkal Majalla" w:hAnsi="Sakkal Majalla" w:cs="Sakkal Majalla"/>
          <w:sz w:val="28"/>
          <w:szCs w:val="28"/>
          <w:rtl/>
        </w:rPr>
        <w:t>:  وكان من أهم النتائج وجود مستوى مرتفع نسبياً من الالتزام التنظيمي لدى العاملين في الشركة العامة في مرفأ طرطوس بمتوسط حسابي ) (3.62)، و وجود مستوى مرتفع نسبياً من الأداء الوظيفي لدى العاملين في الشركة بمتوسط حسابي (3.65)، كما بينت النتائج وجود علاقة ارتباط موجبة و طردية دالة إحصائيا عند مستوى معنوية (0.01) بين الالتزام التنظيمي والأداء الوظيفي لدى العاملين في الشركة العامة لمرفأ طرطوس. أكدت نتائج البحث عدم وجود فروق ذات دلالة إحصائية عند مستوى دلالة (0.05) بين آراء المبحوثين حول محاور الدراسة ) الالتزام التنظيمي والأداء الوظيفي ) وفقا للمتغيرات الشخصية ( الجنس والحالة الاجتماعية )، كما أوصى الباحث بضرورة وضع استراتيجية لتفعيل وتعزيز الالتزام في الشركة العامة لمرفأ طرطوس يشارك فيها جميع العاملين في الشركة، أيضاً وضع نظام معلن لتقييم أداء العاملين بصفة دورية و معرفة انتاجية كل موظف بما يحقق التوازن في توزيع مهام واجبات العمل</w:t>
      </w:r>
    </w:p>
    <w:p w14:paraId="06D9A21E" w14:textId="028FA216" w:rsidR="00A74F76" w:rsidRPr="00D961C1" w:rsidRDefault="0022686E"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 xml:space="preserve">دراسة( </w:t>
      </w:r>
      <w:r w:rsidR="004852E1" w:rsidRPr="00D961C1">
        <w:rPr>
          <w:rFonts w:ascii="Sakkal Majalla" w:hAnsi="Sakkal Majalla" w:cs="Sakkal Majalla"/>
          <w:b/>
          <w:bCs/>
          <w:sz w:val="28"/>
          <w:szCs w:val="28"/>
          <w:rtl/>
        </w:rPr>
        <w:t>الرشيدي، 2019</w:t>
      </w:r>
      <w:r w:rsidRPr="00D961C1">
        <w:rPr>
          <w:rFonts w:ascii="Sakkal Majalla" w:hAnsi="Sakkal Majalla" w:cs="Sakkal Majalla"/>
          <w:b/>
          <w:bCs/>
          <w:sz w:val="28"/>
          <w:szCs w:val="28"/>
          <w:rtl/>
        </w:rPr>
        <w:t xml:space="preserve">)، بعنوان </w:t>
      </w:r>
      <w:r w:rsidR="0077536A" w:rsidRPr="00D961C1">
        <w:rPr>
          <w:rFonts w:ascii="Sakkal Majalla" w:hAnsi="Sakkal Majalla" w:cs="Sakkal Majalla"/>
          <w:b/>
          <w:bCs/>
          <w:sz w:val="28"/>
          <w:szCs w:val="28"/>
          <w:rtl/>
        </w:rPr>
        <w:t>الدعم التنظيمي وعلاقته بالعدالة التنظيمية والالتزام التنظيمي : دراسة تطبيقية على الأطباء العاملين في بعض المستشفيات الحكومية في مدينة الرياض</w:t>
      </w:r>
    </w:p>
    <w:p w14:paraId="78B223A8" w14:textId="77777777" w:rsidR="0077536A" w:rsidRPr="001E38B9" w:rsidRDefault="0077536A" w:rsidP="00D961C1">
      <w:pPr>
        <w:pStyle w:val="a5"/>
        <w:numPr>
          <w:ilvl w:val="0"/>
          <w:numId w:val="88"/>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هدف البحث إلى تحديد مستويات الدعم التنظيمي والعدالة التنظيمية والالتزام التنظيمي والتعرف على علاقة الدعم التنظيمي بالعدالة التنظيمي، وعلاقته بالالتزام التنظيمي، وكذلك العلاقة بين العدالة التنظيمية والالتزام التنظيمي.</w:t>
      </w:r>
    </w:p>
    <w:p w14:paraId="35DDF937" w14:textId="77777777" w:rsidR="0077536A" w:rsidRPr="001E38B9" w:rsidRDefault="0077536A" w:rsidP="00D961C1">
      <w:pPr>
        <w:pStyle w:val="a5"/>
        <w:numPr>
          <w:ilvl w:val="0"/>
          <w:numId w:val="88"/>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lastRenderedPageBreak/>
        <w:t>عينة ومجتمع الدراسة:</w:t>
      </w:r>
      <w:r w:rsidRPr="001E38B9">
        <w:rPr>
          <w:rFonts w:ascii="Sakkal Majalla" w:hAnsi="Sakkal Majalla" w:cs="Sakkal Majalla"/>
          <w:sz w:val="28"/>
          <w:szCs w:val="28"/>
          <w:rtl/>
        </w:rPr>
        <w:t xml:space="preserve">  وقد تم أخذ عينة بلغ عددها (230) طبيب يمثلون (40%) من مجتمع البحث البالغ عددهم (575) طبيب. </w:t>
      </w:r>
    </w:p>
    <w:p w14:paraId="5B49E12F" w14:textId="026DF007" w:rsidR="0077536A" w:rsidRPr="001E38B9" w:rsidRDefault="0077536A" w:rsidP="00D961C1">
      <w:pPr>
        <w:pStyle w:val="a5"/>
        <w:numPr>
          <w:ilvl w:val="0"/>
          <w:numId w:val="88"/>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وقد أظهرت النتائج أن درجة توفر أبعاد الدعم التنظيمي بأبعاده المختلفة كان مرتفعاً ما عدا بعد السياسة الإدارية فكان متوسطاً، كما أظهرت النتائج وجود علاقة طردية ذات دلالة إحصائية بين الدعم التنظيمي والعدالة التنظيمية، وعن وجود علاقة طردية ذات دلالة إحصائية بين الدعم التنظيمي والالتزام التنظيمي، وقد أظهرت النتائج وجود أثر دال إحصائياً لاختلاف استجابات أفراد عينة البحث حول جميع محاور البحث باختلاف متغير عدد سنوات الخبرة لصالح من (10) سنوات فأكثر، مقابل أقل من (10) سنوات. أما أهم التوصيات فتمثلت في ضرورة الاهتمام بالسياسات الإدارية المتبعة لتواكب تطلعات وأهداف العاملين وتكون مبنية على أسس علمية وفنية، ومشاركة العاملين في وضع السياسات التي تتعلق بتطوير الخدمات الطبية لتحسين الأداء وتحقيق الالتزام التنظيمي والعمل على وضع رؤية استراتيجية للتدريب لكافة التخصصات الطبية، وتخصيص موارد داعمة للتدريب وتحديد الاحتياجات الفعلية لهذه التخصصات.</w:t>
      </w:r>
    </w:p>
    <w:p w14:paraId="35559C19" w14:textId="77777777" w:rsidR="0077536A" w:rsidRPr="00D961C1" w:rsidRDefault="0077536A"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دراسة( عمرو،2020)، بعنوان أثر التمكين الإداري في إبداع العاملين: دراسة حالة مصنع كمران بمدينة الحديدة</w:t>
      </w:r>
    </w:p>
    <w:p w14:paraId="1D6D9C8F" w14:textId="77777777" w:rsidR="0077536A" w:rsidRPr="001E38B9" w:rsidRDefault="0077536A" w:rsidP="00D961C1">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هدفت الدراسة إلى تحديد مستوى أثر التمكين الإداري في إبداع العاملين وقياسه بمصنع كمران.</w:t>
      </w:r>
    </w:p>
    <w:p w14:paraId="6342A124" w14:textId="77777777" w:rsidR="0077536A" w:rsidRPr="001E38B9" w:rsidRDefault="0077536A" w:rsidP="00D961C1">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منهج الدراسة</w:t>
      </w:r>
      <w:r w:rsidRPr="001E38B9">
        <w:rPr>
          <w:rFonts w:ascii="Sakkal Majalla" w:hAnsi="Sakkal Majalla" w:cs="Sakkal Majalla"/>
          <w:sz w:val="28"/>
          <w:szCs w:val="28"/>
          <w:rtl/>
        </w:rPr>
        <w:t>: وقد اتبعت الدراسة المنهج الوصفي التحليلي.</w:t>
      </w:r>
    </w:p>
    <w:p w14:paraId="7BDB2576" w14:textId="77777777" w:rsidR="0077536A" w:rsidRPr="001E38B9" w:rsidRDefault="0077536A" w:rsidP="00D961C1">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sz w:val="28"/>
          <w:szCs w:val="28"/>
          <w:rtl/>
        </w:rPr>
        <w:t xml:space="preserve">عينة ومجتمع الدراسة:  وتكون مجتمع الدراسة من جميع العاملين بالمصنع والبالغ عددهم (400) عامل، وتم اعتماد العينة العشوائية الطبقية، واستخدمت الاستبانة لجمع البيانات من 133 عاملا، وقد استخدم برنامج </w:t>
      </w:r>
      <w:r w:rsidRPr="001E38B9">
        <w:rPr>
          <w:rFonts w:ascii="Sakkal Majalla" w:hAnsi="Sakkal Majalla" w:cs="Sakkal Majalla"/>
          <w:sz w:val="28"/>
          <w:szCs w:val="28"/>
        </w:rPr>
        <w:t>SPSS V20</w:t>
      </w:r>
      <w:r w:rsidRPr="001E38B9">
        <w:rPr>
          <w:rFonts w:ascii="Sakkal Majalla" w:hAnsi="Sakkal Majalla" w:cs="Sakkal Majalla"/>
          <w:sz w:val="28"/>
          <w:szCs w:val="28"/>
          <w:rtl/>
        </w:rPr>
        <w:t xml:space="preserve"> للتحليل الإحصائي.</w:t>
      </w:r>
    </w:p>
    <w:p w14:paraId="688E5890" w14:textId="3A959245" w:rsidR="00A74F76" w:rsidRPr="001E38B9" w:rsidRDefault="0077536A" w:rsidP="00D961C1">
      <w:pPr>
        <w:pStyle w:val="a5"/>
        <w:numPr>
          <w:ilvl w:val="0"/>
          <w:numId w:val="87"/>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xml:space="preserve">: وتوصلت الدراسة إلى عدد من النتائج، أهمها: وجود درجات متفاوتة تجاه مستوى ممارسة التمكين الإداري ومستوى إبداع العاملين لصالح المتغير التابع (إبداع العاملين)، ووجود أثر طردي ذي دلالة إحصائية للمتغير المستقل (التمكين الإداري) في إبداع العاملين بالمصنع، وأن ما نسبته (44%) من المتغيرات الحاصلة في إبداع العاملين تعزى إلى المتغيرات الحاصلة في التمكين </w:t>
      </w:r>
      <w:r w:rsidRPr="001E38B9">
        <w:rPr>
          <w:rFonts w:ascii="Sakkal Majalla" w:hAnsi="Sakkal Majalla" w:cs="Sakkal Majalla"/>
          <w:sz w:val="28"/>
          <w:szCs w:val="28"/>
          <w:rtl/>
        </w:rPr>
        <w:lastRenderedPageBreak/>
        <w:t>الإداري، وأن بقية المتغيرات (56%) ترجع إلى عوامل أخرى لم تتطرق إليها الدراسة، وقد أكدت الدراسة على ضرورة إيجاد مناخ تنظيمي يساعد على تطبيق مفهوم التمكين الإداري، كما أوصت بضرورة وضع نظام للحوافز يتسم بالعدالة والموضوعية.</w:t>
      </w:r>
    </w:p>
    <w:p w14:paraId="377F6B0E" w14:textId="77777777" w:rsidR="0077536A" w:rsidRPr="00D961C1" w:rsidRDefault="0077536A"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دراسة ( الماحي،2020)، بعنوان أثر التمكين الإداري في الإبداع الإداري: دراسة ميدانية على عينة من المصارف السودانية</w:t>
      </w:r>
    </w:p>
    <w:p w14:paraId="461AE863" w14:textId="77777777" w:rsidR="0077536A" w:rsidRPr="001E38B9" w:rsidRDefault="0077536A" w:rsidP="00D961C1">
      <w:pPr>
        <w:pStyle w:val="a5"/>
        <w:numPr>
          <w:ilvl w:val="0"/>
          <w:numId w:val="86"/>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هدفت هذه الدراسة إلى التعرف على أثر التمكين على الإبداع الإداري في القطاع المصرفي السوداني مستهدفة بذلك المصارف العاملة بولاية القضارف.</w:t>
      </w:r>
    </w:p>
    <w:p w14:paraId="20541D34" w14:textId="77777777" w:rsidR="0077536A" w:rsidRPr="001E38B9" w:rsidRDefault="0077536A" w:rsidP="00D961C1">
      <w:pPr>
        <w:pStyle w:val="a5"/>
        <w:numPr>
          <w:ilvl w:val="0"/>
          <w:numId w:val="86"/>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منهج الدراسة</w:t>
      </w:r>
      <w:r w:rsidRPr="001E38B9">
        <w:rPr>
          <w:rFonts w:ascii="Sakkal Majalla" w:hAnsi="Sakkal Majalla" w:cs="Sakkal Majalla"/>
          <w:sz w:val="28"/>
          <w:szCs w:val="28"/>
          <w:rtl/>
        </w:rPr>
        <w:t>:  ولتحقيق أهداف الدارسة تم استخدام المنهج الوصفي التحليلي.</w:t>
      </w:r>
    </w:p>
    <w:p w14:paraId="1D6AE280" w14:textId="77777777" w:rsidR="0077536A" w:rsidRPr="001E38B9" w:rsidRDefault="0077536A" w:rsidP="00D961C1">
      <w:pPr>
        <w:pStyle w:val="a5"/>
        <w:numPr>
          <w:ilvl w:val="0"/>
          <w:numId w:val="86"/>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مجتمع وعينة الدراسة</w:t>
      </w:r>
      <w:r w:rsidRPr="001E38B9">
        <w:rPr>
          <w:rFonts w:ascii="Sakkal Majalla" w:hAnsi="Sakkal Majalla" w:cs="Sakkal Majalla"/>
          <w:sz w:val="28"/>
          <w:szCs w:val="28"/>
          <w:rtl/>
        </w:rPr>
        <w:t>:  حيث صممت استبانة لجمع البيانات وتوزعت على (100) موظف في (22 مصرف) من مجموع الموظفين البالغ عددهم (102) موظفا، تم استرجاع (96) استبانة بنسبة 94%، وبعد المعالجة الإحصائية اعتمادا على نظام الـ</w:t>
      </w:r>
      <w:r w:rsidRPr="001E38B9">
        <w:rPr>
          <w:rFonts w:ascii="Sakkal Majalla" w:hAnsi="Sakkal Majalla" w:cs="Sakkal Majalla"/>
          <w:sz w:val="28"/>
          <w:szCs w:val="28"/>
        </w:rPr>
        <w:t xml:space="preserve">(SPSS 24) </w:t>
      </w:r>
    </w:p>
    <w:p w14:paraId="6D5E0CE7" w14:textId="26DF95D6" w:rsidR="00A74F76" w:rsidRPr="001E38B9" w:rsidRDefault="0077536A" w:rsidP="00D961C1">
      <w:pPr>
        <w:pStyle w:val="a5"/>
        <w:numPr>
          <w:ilvl w:val="0"/>
          <w:numId w:val="86"/>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توصلت الدراسة إلى عدة نتائج أهمها وجود أثر معنوي للتمكين الإداري على الإبداع الإداري مقداره 35%، كما يؤثر تفويض الصلاحيات في الإبداع الإداري للعاملين في المصارف السودانية بنسبة 40%، تؤثر فاعلية الاتصال في الإبداع الإداري للعاملين بنسبة 70%، ويؤثر تحفيز العاملين في الإبداع الإداري للعاملين بمقدار 74%، كما يؤثر التدريب في الإبداع الإداري للعاملين في المصارف السودانية بنسبة 63%، كما أوضحت الدراسة أنه لا توجد فروق في مستويات الإبداع مردها للمستوى الوظيفي وأوصت الدراسة بتعزيز الممارسات الإدارية التي تدفع بفاعلية الاتصال الإداري والتدريب الهادف ومنح العاملين المزيد من الصلاحيات من خلال التفويض</w:t>
      </w:r>
      <w:r w:rsidRPr="001E38B9">
        <w:rPr>
          <w:rFonts w:ascii="Sakkal Majalla" w:hAnsi="Sakkal Majalla" w:cs="Sakkal Majalla"/>
          <w:sz w:val="28"/>
          <w:szCs w:val="28"/>
        </w:rPr>
        <w:t>.</w:t>
      </w:r>
    </w:p>
    <w:p w14:paraId="0332F644" w14:textId="77777777" w:rsidR="005B626F" w:rsidRPr="00D961C1" w:rsidRDefault="005B626F"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دراسة( محمد،2020)، بعنوان أثر القيادة الإدارية على الإبداع الإداري</w:t>
      </w:r>
    </w:p>
    <w:p w14:paraId="468B2549" w14:textId="77777777" w:rsidR="005B626F" w:rsidRPr="001E38B9" w:rsidRDefault="005B626F" w:rsidP="00D961C1">
      <w:pPr>
        <w:pStyle w:val="a5"/>
        <w:numPr>
          <w:ilvl w:val="0"/>
          <w:numId w:val="85"/>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هدفت الدراسة إلى التعرف على أنماط القيادة الإدارية ومعرفة مدى تأثيرها في كسب ثقة وتعاون العاملين وتعزيز الإبداع الإداري لديهم، تمثلت مشكلة الدراسة في تحديد النمط القيادي الذي يتناسب مع طبيعة المنظمة وجعلها قادرة على غرس الإبداع الإداري لدى العاملين لتحقيق المنافسة والتكيف مع التغيرات الخارجية. وتمت صياغة مشكلة الدراسة في التساؤل الرئيسي التالي: ما هي العلاقة بين القيادة الإدارية وتنمية القدرات الإبداعية لدى العاملين؟</w:t>
      </w:r>
    </w:p>
    <w:p w14:paraId="6FDBB9CA" w14:textId="77777777" w:rsidR="005B626F" w:rsidRPr="001E38B9" w:rsidRDefault="005B626F" w:rsidP="00D961C1">
      <w:pPr>
        <w:pStyle w:val="a5"/>
        <w:numPr>
          <w:ilvl w:val="0"/>
          <w:numId w:val="85"/>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lastRenderedPageBreak/>
        <w:t>منهج الدراسة</w:t>
      </w:r>
      <w:r w:rsidRPr="001E38B9">
        <w:rPr>
          <w:rFonts w:ascii="Sakkal Majalla" w:hAnsi="Sakkal Majalla" w:cs="Sakkal Majalla"/>
          <w:sz w:val="28"/>
          <w:szCs w:val="28"/>
          <w:rtl/>
        </w:rPr>
        <w:t>:  تم استخدام المنهج الوصفي والإحصائي التحليلي باستخدام برنامج الحزم الإحصائية للعلوم الاجتماعية (</w:t>
      </w:r>
      <w:proofErr w:type="spellStart"/>
      <w:r w:rsidRPr="001E38B9">
        <w:rPr>
          <w:rFonts w:ascii="Sakkal Majalla" w:hAnsi="Sakkal Majalla" w:cs="Sakkal Majalla"/>
          <w:sz w:val="28"/>
          <w:szCs w:val="28"/>
        </w:rPr>
        <w:t>spss</w:t>
      </w:r>
      <w:proofErr w:type="spellEnd"/>
      <w:r w:rsidRPr="001E38B9">
        <w:rPr>
          <w:rFonts w:ascii="Sakkal Majalla" w:hAnsi="Sakkal Majalla" w:cs="Sakkal Majalla"/>
          <w:sz w:val="28"/>
          <w:szCs w:val="28"/>
          <w:rtl/>
        </w:rPr>
        <w:t>).</w:t>
      </w:r>
    </w:p>
    <w:p w14:paraId="3717229F" w14:textId="77777777" w:rsidR="005B626F" w:rsidRPr="001E38B9" w:rsidRDefault="005B626F" w:rsidP="00D961C1">
      <w:pPr>
        <w:pStyle w:val="a5"/>
        <w:numPr>
          <w:ilvl w:val="0"/>
          <w:numId w:val="85"/>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عينة ومجتمع الدراسة</w:t>
      </w:r>
      <w:r w:rsidRPr="001E38B9">
        <w:rPr>
          <w:rFonts w:ascii="Sakkal Majalla" w:hAnsi="Sakkal Majalla" w:cs="Sakkal Majalla"/>
          <w:sz w:val="28"/>
          <w:szCs w:val="28"/>
          <w:rtl/>
        </w:rPr>
        <w:t xml:space="preserve">:  وطبقت الدراسة على عينة عشوائية من القيادات بجامعة الأميرة نورة بنت عبد الرحمن، عددها 150 مفردة. </w:t>
      </w:r>
    </w:p>
    <w:p w14:paraId="4AA2B5C1" w14:textId="098FCEAE" w:rsidR="00A74F76" w:rsidRPr="001E38B9" w:rsidRDefault="005B626F" w:rsidP="00D961C1">
      <w:pPr>
        <w:pStyle w:val="a5"/>
        <w:numPr>
          <w:ilvl w:val="0"/>
          <w:numId w:val="85"/>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وتوصلت الدراسة إلى نتائج اتفقت على أن تطبيق القيادة التشاركية يؤدي إلى تحقيق الإبداع الإداري في المنظمات وبالتالي نجاحها واستمرارها. وتم تقديم العديد من التوصيات أهمها يجب على المنظمات والجامعات تجنب أساليب القيادة التسلطية التي تحد من التفكير الإبداعي.</w:t>
      </w:r>
    </w:p>
    <w:p w14:paraId="79D53114" w14:textId="77777777" w:rsidR="005B626F" w:rsidRPr="00D961C1" w:rsidRDefault="005B626F"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دراسة (الدهيسات،2021)، بعنوان أثر المعرفة الضمنية في الإبداع الإداري: دراسة حالة البنك الإسلامي الأردني</w:t>
      </w:r>
    </w:p>
    <w:p w14:paraId="69C39147" w14:textId="77777777" w:rsidR="005B626F" w:rsidRPr="001E38B9" w:rsidRDefault="005B626F" w:rsidP="00D961C1">
      <w:pPr>
        <w:pStyle w:val="a5"/>
        <w:numPr>
          <w:ilvl w:val="0"/>
          <w:numId w:val="84"/>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xml:space="preserve">: هدفت الدراسة التعرف إلى أثر أبعاد المعرفة الضمنية: (التأهيل، التدريب، الخبرة) في الإبداع الإداري. </w:t>
      </w:r>
    </w:p>
    <w:p w14:paraId="41ADC158" w14:textId="77777777" w:rsidR="005B626F" w:rsidRPr="001E38B9" w:rsidRDefault="005B626F" w:rsidP="00D961C1">
      <w:pPr>
        <w:pStyle w:val="a5"/>
        <w:numPr>
          <w:ilvl w:val="0"/>
          <w:numId w:val="84"/>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منهج الدراسة</w:t>
      </w:r>
      <w:r w:rsidRPr="001E38B9">
        <w:rPr>
          <w:rFonts w:ascii="Sakkal Majalla" w:hAnsi="Sakkal Majalla" w:cs="Sakkal Majalla"/>
          <w:sz w:val="28"/>
          <w:szCs w:val="28"/>
          <w:rtl/>
        </w:rPr>
        <w:t>: وقد اتبعت الدراسة المنهج الوصفي التحليلي.</w:t>
      </w:r>
    </w:p>
    <w:p w14:paraId="4645A933" w14:textId="77777777" w:rsidR="005B626F" w:rsidRPr="001E38B9" w:rsidRDefault="005B626F" w:rsidP="00D961C1">
      <w:pPr>
        <w:pStyle w:val="a5"/>
        <w:numPr>
          <w:ilvl w:val="0"/>
          <w:numId w:val="84"/>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مجتمع وعينة الدراسة</w:t>
      </w:r>
      <w:r w:rsidRPr="001E38B9">
        <w:rPr>
          <w:rFonts w:ascii="Sakkal Majalla" w:hAnsi="Sakkal Majalla" w:cs="Sakkal Majalla"/>
          <w:sz w:val="28"/>
          <w:szCs w:val="28"/>
          <w:rtl/>
        </w:rPr>
        <w:t xml:space="preserve">: واستخدمت طريقة العينة العشوائية، وتكونت عينتها من العاملين بالبنك الإسلامي الأردني البالغ عددهم (2440) موظفا. وقد استخدمت الدراسة الاستبانة كأداة لجمع المعلومات. </w:t>
      </w:r>
    </w:p>
    <w:p w14:paraId="72EE59F0" w14:textId="02DC5A73" w:rsidR="00A74F76" w:rsidRPr="001E38B9" w:rsidRDefault="005B626F" w:rsidP="00D961C1">
      <w:pPr>
        <w:pStyle w:val="a5"/>
        <w:numPr>
          <w:ilvl w:val="0"/>
          <w:numId w:val="84"/>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sz w:val="28"/>
          <w:szCs w:val="28"/>
          <w:rtl/>
        </w:rPr>
        <w:t xml:space="preserve">نتائج وتوصيات الدراسة: وخلصت نتائج الدراسة إلى أن مستوى المعرفة الضمنية بالبنك الإسلامي الأردني مرتفع نسبيا، أون مستوى الإبداع الإداري بالبنك الإسلامي الأردني مرتفع نسبيا؛ ويعزى ذلك إلى أن البنك يشجع على تقديم أفكار مبتكرة خلال فترة زمنية قصيرة؛ لتطوير بدائل عديدة للتعامل مع المشكلات. وأكدت نتائج الدراسة وجود علاقة ذات دلالة إحصائية بين أبعاد المعرفة الضمنية: (التأهيل، التدريب، الخبرة) والإبداع الإداري. وأوصت الدراسة بضرورة تبني المعرفة الضمنية كمدخل لتحقيق الإبداع الإداري بالبنك الإسلامي الأردني، والعمل على تشجيع الإبداع الإداري من خلال عمل جائزة خاصة بالإبداع والتميز، تمنح للأفراد العاملين المبدعين بالبنك الإسلامي الأردني، وإطلاع كافة </w:t>
      </w:r>
      <w:r w:rsidRPr="001E38B9">
        <w:rPr>
          <w:rFonts w:ascii="Sakkal Majalla" w:hAnsi="Sakkal Majalla" w:cs="Sakkal Majalla"/>
          <w:sz w:val="28"/>
          <w:szCs w:val="28"/>
          <w:rtl/>
        </w:rPr>
        <w:lastRenderedPageBreak/>
        <w:t>العاملين عليها. وضرورة بناء ثقافة تنظيمية داعمة للأنشطة التدريبية، مركزة على القدرة على الإنجاز والكفاءة التنظيمية؛ لتحقيق الإبداع الإداري بالبنك الإسلامي الأردني.</w:t>
      </w:r>
    </w:p>
    <w:p w14:paraId="15383DBF" w14:textId="77777777" w:rsidR="005B626F" w:rsidRPr="00D961C1" w:rsidRDefault="005B626F"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t>دراسة( عبد الهادي، 2020)، بعنوان أثر القيادة الأخلاقية على درجة الرضا الوظيفي: دراسة ميدانية</w:t>
      </w:r>
    </w:p>
    <w:p w14:paraId="510220C5" w14:textId="3A981AD7" w:rsidR="000746F1" w:rsidRPr="001E38B9" w:rsidRDefault="000746F1" w:rsidP="00D961C1">
      <w:pPr>
        <w:pStyle w:val="a5"/>
        <w:numPr>
          <w:ilvl w:val="0"/>
          <w:numId w:val="83"/>
        </w:numPr>
        <w:spacing w:before="100" w:beforeAutospacing="1" w:after="100" w:afterAutospacing="1" w:line="360" w:lineRule="auto"/>
        <w:jc w:val="both"/>
        <w:rPr>
          <w:rFonts w:ascii="Sakkal Majalla" w:hAnsi="Sakkal Majalla" w:cs="Sakkal Majalla"/>
          <w:sz w:val="28"/>
          <w:szCs w:val="28"/>
          <w:rtl/>
        </w:rPr>
      </w:pPr>
      <w:r w:rsidRPr="001E38B9">
        <w:rPr>
          <w:rFonts w:ascii="Sakkal Majalla" w:hAnsi="Sakkal Majalla" w:cs="Sakkal Majalla"/>
          <w:b/>
          <w:bCs/>
          <w:sz w:val="28"/>
          <w:szCs w:val="28"/>
          <w:rtl/>
        </w:rPr>
        <w:t>ه</w:t>
      </w:r>
      <w:r w:rsidR="005B626F" w:rsidRPr="001E38B9">
        <w:rPr>
          <w:rFonts w:ascii="Sakkal Majalla" w:hAnsi="Sakkal Majalla" w:cs="Sakkal Majalla"/>
          <w:b/>
          <w:bCs/>
          <w:sz w:val="28"/>
          <w:szCs w:val="28"/>
          <w:rtl/>
        </w:rPr>
        <w:t>دف الدراسة</w:t>
      </w:r>
      <w:r w:rsidR="005B626F" w:rsidRPr="001E38B9">
        <w:rPr>
          <w:rFonts w:ascii="Sakkal Majalla" w:hAnsi="Sakkal Majalla" w:cs="Sakkal Majalla"/>
          <w:sz w:val="28"/>
          <w:szCs w:val="28"/>
          <w:rtl/>
        </w:rPr>
        <w:t xml:space="preserve">: هدفت الدارسة إلى معرفة أثر أبعاد القيادة الأخلاقية (التوجه الأخلاقي للإدارة العليا - علاقة المدير المباشر بموظفيه - الاتصال - حل القضايا الأخلاقية) على الرضا الوظيفي لموظفي الشركات التابعة لمواني أبو ظبي وكذلك التحقق من اختلاف آراء عينة الدارسة نحو تبني أبعاد القيادة الأخلاقية في الشركات التابعة لمواني أبو ظبي وذلك سعياً نحو وضع مجموعة من التوصيات التي تخدم مجتمع الدارسة. </w:t>
      </w:r>
    </w:p>
    <w:p w14:paraId="7A000410" w14:textId="77777777" w:rsidR="000746F1" w:rsidRPr="001E38B9" w:rsidRDefault="000746F1" w:rsidP="00D961C1">
      <w:pPr>
        <w:pStyle w:val="a5"/>
        <w:numPr>
          <w:ilvl w:val="0"/>
          <w:numId w:val="83"/>
        </w:numPr>
        <w:spacing w:before="100" w:beforeAutospacing="1" w:after="100" w:afterAutospacing="1" w:line="360" w:lineRule="auto"/>
        <w:jc w:val="both"/>
        <w:rPr>
          <w:rFonts w:ascii="Sakkal Majalla" w:hAnsi="Sakkal Majalla" w:cs="Sakkal Majalla"/>
          <w:sz w:val="28"/>
          <w:szCs w:val="28"/>
          <w:rtl/>
        </w:rPr>
      </w:pPr>
      <w:r w:rsidRPr="001E38B9">
        <w:rPr>
          <w:rFonts w:ascii="Sakkal Majalla" w:hAnsi="Sakkal Majalla" w:cs="Sakkal Majalla"/>
          <w:b/>
          <w:bCs/>
          <w:sz w:val="28"/>
          <w:szCs w:val="28"/>
          <w:rtl/>
        </w:rPr>
        <w:t>منهج الدراسة</w:t>
      </w:r>
      <w:r w:rsidRPr="001E38B9">
        <w:rPr>
          <w:rFonts w:ascii="Sakkal Majalla" w:hAnsi="Sakkal Majalla" w:cs="Sakkal Majalla"/>
          <w:sz w:val="28"/>
          <w:szCs w:val="28"/>
          <w:rtl/>
        </w:rPr>
        <w:t xml:space="preserve">: </w:t>
      </w:r>
      <w:r w:rsidR="005B626F" w:rsidRPr="001E38B9">
        <w:rPr>
          <w:rFonts w:ascii="Sakkal Majalla" w:hAnsi="Sakkal Majalla" w:cs="Sakkal Majalla"/>
          <w:sz w:val="28"/>
          <w:szCs w:val="28"/>
          <w:rtl/>
        </w:rPr>
        <w:t>كما استخدمت الباحثة المنهج الوصفي التحليلي لهذا الفرض، واعتمدت على قائمة الاستقصاء كأداة رئيسية لجمع البيانات</w:t>
      </w:r>
      <w:r w:rsidRPr="001E38B9">
        <w:rPr>
          <w:rFonts w:ascii="Sakkal Majalla" w:hAnsi="Sakkal Majalla" w:cs="Sakkal Majalla"/>
          <w:sz w:val="28"/>
          <w:szCs w:val="28"/>
          <w:rtl/>
        </w:rPr>
        <w:t>.</w:t>
      </w:r>
    </w:p>
    <w:p w14:paraId="113F9D0C" w14:textId="77777777" w:rsidR="000746F1" w:rsidRPr="001E38B9" w:rsidRDefault="000746F1" w:rsidP="00D961C1">
      <w:pPr>
        <w:pStyle w:val="a5"/>
        <w:numPr>
          <w:ilvl w:val="0"/>
          <w:numId w:val="83"/>
        </w:numPr>
        <w:spacing w:before="100" w:beforeAutospacing="1" w:after="100" w:afterAutospacing="1" w:line="360" w:lineRule="auto"/>
        <w:jc w:val="both"/>
        <w:rPr>
          <w:rFonts w:ascii="Sakkal Majalla" w:hAnsi="Sakkal Majalla" w:cs="Sakkal Majalla"/>
          <w:sz w:val="28"/>
          <w:szCs w:val="28"/>
          <w:rtl/>
        </w:rPr>
      </w:pPr>
      <w:r w:rsidRPr="001E38B9">
        <w:rPr>
          <w:rFonts w:ascii="Sakkal Majalla" w:hAnsi="Sakkal Majalla" w:cs="Sakkal Majalla"/>
          <w:b/>
          <w:bCs/>
          <w:sz w:val="28"/>
          <w:szCs w:val="28"/>
          <w:rtl/>
        </w:rPr>
        <w:t>عينة ومجتمع الدراسة</w:t>
      </w:r>
      <w:r w:rsidRPr="001E38B9">
        <w:rPr>
          <w:rFonts w:ascii="Sakkal Majalla" w:hAnsi="Sakkal Majalla" w:cs="Sakkal Majalla"/>
          <w:sz w:val="28"/>
          <w:szCs w:val="28"/>
          <w:rtl/>
        </w:rPr>
        <w:t xml:space="preserve">: </w:t>
      </w:r>
      <w:r w:rsidR="005B626F" w:rsidRPr="001E38B9">
        <w:rPr>
          <w:rFonts w:ascii="Sakkal Majalla" w:hAnsi="Sakkal Majalla" w:cs="Sakkal Majalla"/>
          <w:sz w:val="28"/>
          <w:szCs w:val="28"/>
          <w:rtl/>
        </w:rPr>
        <w:t xml:space="preserve"> وقد استخدمت الباحثة عينة عشوائية طبقية مكونة (٢٦٣) مفردة من العاملين في الشركات التابعة لمواني أبو ظبي</w:t>
      </w:r>
      <w:r w:rsidRPr="001E38B9">
        <w:rPr>
          <w:rFonts w:ascii="Sakkal Majalla" w:hAnsi="Sakkal Majalla" w:cs="Sakkal Majalla"/>
          <w:sz w:val="28"/>
          <w:szCs w:val="28"/>
          <w:rtl/>
        </w:rPr>
        <w:t>.</w:t>
      </w:r>
    </w:p>
    <w:p w14:paraId="4BF265F1" w14:textId="5E798CCF" w:rsidR="005B626F" w:rsidRPr="001E38B9" w:rsidRDefault="000746F1" w:rsidP="00D961C1">
      <w:pPr>
        <w:pStyle w:val="a5"/>
        <w:numPr>
          <w:ilvl w:val="0"/>
          <w:numId w:val="83"/>
        </w:numPr>
        <w:spacing w:before="100" w:beforeAutospacing="1" w:after="100" w:afterAutospacing="1" w:line="360" w:lineRule="auto"/>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xml:space="preserve">: </w:t>
      </w:r>
      <w:r w:rsidR="005B626F" w:rsidRPr="001E38B9">
        <w:rPr>
          <w:rFonts w:ascii="Sakkal Majalla" w:hAnsi="Sakkal Majalla" w:cs="Sakkal Majalla"/>
          <w:sz w:val="28"/>
          <w:szCs w:val="28"/>
          <w:rtl/>
        </w:rPr>
        <w:t xml:space="preserve"> وقد توصلت الدارس</w:t>
      </w:r>
      <w:r w:rsidRPr="001E38B9">
        <w:rPr>
          <w:rFonts w:ascii="Sakkal Majalla" w:hAnsi="Sakkal Majalla" w:cs="Sakkal Majalla"/>
          <w:sz w:val="28"/>
          <w:szCs w:val="28"/>
          <w:rtl/>
        </w:rPr>
        <w:t xml:space="preserve">ة إلى مجموعة من النتائج أهمها: </w:t>
      </w:r>
      <w:r w:rsidR="005B626F" w:rsidRPr="001E38B9">
        <w:rPr>
          <w:rFonts w:ascii="Sakkal Majalla" w:hAnsi="Sakkal Majalla" w:cs="Sakkal Majalla"/>
          <w:sz w:val="28"/>
          <w:szCs w:val="28"/>
          <w:rtl/>
        </w:rPr>
        <w:t xml:space="preserve"> يوجد أثر ذو دلالة إحصائية لأبعاد القيادة الأخلاقية على زيادة الرضا الوظيفي للعاملين في الش</w:t>
      </w:r>
      <w:r w:rsidRPr="001E38B9">
        <w:rPr>
          <w:rFonts w:ascii="Sakkal Majalla" w:hAnsi="Sakkal Majalla" w:cs="Sakkal Majalla"/>
          <w:sz w:val="28"/>
          <w:szCs w:val="28"/>
          <w:rtl/>
        </w:rPr>
        <w:t xml:space="preserve">ركات التابعة لمواني أبو ظبي.، </w:t>
      </w:r>
      <w:r w:rsidR="005B626F" w:rsidRPr="001E38B9">
        <w:rPr>
          <w:rFonts w:ascii="Sakkal Majalla" w:hAnsi="Sakkal Majalla" w:cs="Sakkal Majalla"/>
          <w:sz w:val="28"/>
          <w:szCs w:val="28"/>
          <w:rtl/>
        </w:rPr>
        <w:t>لا توجد فروق معنوية بين آراء الموظفين والمديرين للشركات التابعة لموانئ أبو ظبي حول مدى تبنيهم للقيادة الأخلاقية كما قدمت الد</w:t>
      </w:r>
      <w:r w:rsidRPr="001E38B9">
        <w:rPr>
          <w:rFonts w:ascii="Sakkal Majalla" w:hAnsi="Sakkal Majalla" w:cs="Sakkal Majalla"/>
          <w:sz w:val="28"/>
          <w:szCs w:val="28"/>
          <w:rtl/>
        </w:rPr>
        <w:t xml:space="preserve">ارسة مجموعة من التوصيات أهمها: </w:t>
      </w:r>
      <w:r w:rsidR="005B626F" w:rsidRPr="001E38B9">
        <w:rPr>
          <w:rFonts w:ascii="Sakkal Majalla" w:hAnsi="Sakkal Majalla" w:cs="Sakkal Majalla"/>
          <w:sz w:val="28"/>
          <w:szCs w:val="28"/>
          <w:rtl/>
        </w:rPr>
        <w:t>وضع سياسة أخلاقية مكتوبة، بها كود أخلاقي وتكون واضحة ومعلنة لكل العاملين بالشركات ويتم مر</w:t>
      </w:r>
      <w:r w:rsidRPr="001E38B9">
        <w:rPr>
          <w:rFonts w:ascii="Sakkal Majalla" w:hAnsi="Sakkal Majalla" w:cs="Sakkal Majalla"/>
          <w:sz w:val="28"/>
          <w:szCs w:val="28"/>
          <w:rtl/>
        </w:rPr>
        <w:t xml:space="preserve">اجعتها نصف سنويا وبشكل دوري.، </w:t>
      </w:r>
      <w:r w:rsidR="005B626F" w:rsidRPr="001E38B9">
        <w:rPr>
          <w:rFonts w:ascii="Sakkal Majalla" w:hAnsi="Sakkal Majalla" w:cs="Sakkal Majalla"/>
          <w:sz w:val="28"/>
          <w:szCs w:val="28"/>
          <w:rtl/>
        </w:rPr>
        <w:t>أهمية وجود برامج تدريبية تعطى للمديرين حول ماهية الأخلاق والقيادة الأخلا</w:t>
      </w:r>
      <w:r w:rsidRPr="001E38B9">
        <w:rPr>
          <w:rFonts w:ascii="Sakkal Majalla" w:hAnsi="Sakkal Majalla" w:cs="Sakkal Majalla"/>
          <w:sz w:val="28"/>
          <w:szCs w:val="28"/>
          <w:rtl/>
        </w:rPr>
        <w:t xml:space="preserve">قية لتجنب الاضطراب والمشاكل، </w:t>
      </w:r>
      <w:r w:rsidR="005B626F" w:rsidRPr="001E38B9">
        <w:rPr>
          <w:rFonts w:ascii="Sakkal Majalla" w:hAnsi="Sakkal Majalla" w:cs="Sakkal Majalla"/>
          <w:sz w:val="28"/>
          <w:szCs w:val="28"/>
          <w:rtl/>
        </w:rPr>
        <w:t>إنشاء إدارة خاصة لبحث التظلمات تباشر وتتابع أي خرق لتك الأكواد الأخلاقية</w:t>
      </w:r>
      <w:r w:rsidR="005B626F" w:rsidRPr="001E38B9">
        <w:rPr>
          <w:rFonts w:ascii="Sakkal Majalla" w:hAnsi="Sakkal Majalla" w:cs="Sakkal Majalla"/>
          <w:sz w:val="28"/>
          <w:szCs w:val="28"/>
        </w:rPr>
        <w:t>.</w:t>
      </w:r>
    </w:p>
    <w:p w14:paraId="776576EB" w14:textId="77777777" w:rsidR="002A35D9" w:rsidRDefault="002A35D9">
      <w:pPr>
        <w:bidi w:val="0"/>
        <w:rPr>
          <w:rFonts w:ascii="Sakkal Majalla" w:hAnsi="Sakkal Majalla" w:cs="Sakkal Majalla"/>
          <w:b/>
          <w:bCs/>
          <w:sz w:val="28"/>
          <w:szCs w:val="28"/>
        </w:rPr>
      </w:pPr>
      <w:r>
        <w:rPr>
          <w:rFonts w:ascii="Sakkal Majalla" w:hAnsi="Sakkal Majalla" w:cs="Sakkal Majalla"/>
          <w:b/>
          <w:bCs/>
          <w:sz w:val="28"/>
          <w:szCs w:val="28"/>
          <w:rtl/>
        </w:rPr>
        <w:br w:type="page"/>
      </w:r>
    </w:p>
    <w:p w14:paraId="0CBCE250" w14:textId="3EFF2EDE" w:rsidR="000746F1" w:rsidRPr="00D961C1" w:rsidRDefault="000746F1" w:rsidP="00D961C1">
      <w:pPr>
        <w:pStyle w:val="a5"/>
        <w:numPr>
          <w:ilvl w:val="0"/>
          <w:numId w:val="92"/>
        </w:numPr>
        <w:spacing w:before="100" w:beforeAutospacing="1" w:after="100" w:afterAutospacing="1" w:line="360" w:lineRule="auto"/>
        <w:ind w:left="423"/>
        <w:jc w:val="both"/>
        <w:rPr>
          <w:rFonts w:ascii="Sakkal Majalla" w:hAnsi="Sakkal Majalla" w:cs="Sakkal Majalla"/>
          <w:b/>
          <w:bCs/>
          <w:sz w:val="28"/>
          <w:szCs w:val="28"/>
        </w:rPr>
      </w:pPr>
      <w:r w:rsidRPr="00D961C1">
        <w:rPr>
          <w:rFonts w:ascii="Sakkal Majalla" w:hAnsi="Sakkal Majalla" w:cs="Sakkal Majalla"/>
          <w:b/>
          <w:bCs/>
          <w:sz w:val="28"/>
          <w:szCs w:val="28"/>
          <w:rtl/>
        </w:rPr>
        <w:lastRenderedPageBreak/>
        <w:t>دراسة</w:t>
      </w:r>
      <w:r w:rsidR="00EE436C">
        <w:rPr>
          <w:rFonts w:ascii="Sakkal Majalla" w:hAnsi="Sakkal Majalla" w:cs="Sakkal Majalla" w:hint="cs"/>
          <w:b/>
          <w:bCs/>
          <w:sz w:val="28"/>
          <w:szCs w:val="28"/>
          <w:rtl/>
        </w:rPr>
        <w:t xml:space="preserve"> </w:t>
      </w:r>
      <w:r w:rsidR="00EE436C" w:rsidRPr="00D961C1">
        <w:rPr>
          <w:rFonts w:ascii="Sakkal Majalla" w:hAnsi="Sakkal Majalla" w:cs="Sakkal Majalla" w:hint="cs"/>
          <w:b/>
          <w:bCs/>
          <w:sz w:val="28"/>
          <w:szCs w:val="28"/>
          <w:rtl/>
        </w:rPr>
        <w:t>(الشربيني</w:t>
      </w:r>
      <w:r w:rsidRPr="00D961C1">
        <w:rPr>
          <w:rFonts w:ascii="Sakkal Majalla" w:hAnsi="Sakkal Majalla" w:cs="Sakkal Majalla"/>
          <w:b/>
          <w:bCs/>
          <w:sz w:val="28"/>
          <w:szCs w:val="28"/>
          <w:rtl/>
        </w:rPr>
        <w:t>، 2020)، بعنوان أثر القيادة الأخلاقية على البراعة التنظيمية: دراسة تطبيقية على العاملين بالبنوك التجارية</w:t>
      </w:r>
    </w:p>
    <w:p w14:paraId="7E3039F7" w14:textId="77777777" w:rsidR="000746F1" w:rsidRPr="001E38B9" w:rsidRDefault="000746F1" w:rsidP="00D961C1">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هدف الدراسة</w:t>
      </w:r>
      <w:r w:rsidRPr="001E38B9">
        <w:rPr>
          <w:rFonts w:ascii="Sakkal Majalla" w:hAnsi="Sakkal Majalla" w:cs="Sakkal Majalla"/>
          <w:sz w:val="28"/>
          <w:szCs w:val="28"/>
          <w:rtl/>
        </w:rPr>
        <w:t>: هدفت الدراسة إلى التعرف على تأثير القيادة الأخلاقية بأبعادها المختلفة (العدالة، وضوح الدور، التمكين) على أبعاد البراعة التنظيمية (الاستغلال، الاستكشاف)</w:t>
      </w:r>
    </w:p>
    <w:p w14:paraId="5C6A1B75" w14:textId="09FA1329" w:rsidR="000746F1" w:rsidRPr="001E38B9" w:rsidRDefault="000746F1" w:rsidP="00D961C1">
      <w:pPr>
        <w:pStyle w:val="a5"/>
        <w:numPr>
          <w:ilvl w:val="0"/>
          <w:numId w:val="82"/>
        </w:numPr>
        <w:spacing w:before="100" w:beforeAutospacing="1" w:after="100" w:afterAutospacing="1" w:line="360" w:lineRule="auto"/>
        <w:ind w:left="423"/>
        <w:jc w:val="both"/>
        <w:rPr>
          <w:rFonts w:ascii="Sakkal Majalla" w:hAnsi="Sakkal Majalla" w:cs="Sakkal Majalla"/>
          <w:b/>
          <w:bCs/>
          <w:sz w:val="28"/>
          <w:szCs w:val="28"/>
          <w:rtl/>
        </w:rPr>
      </w:pPr>
      <w:r w:rsidRPr="001E38B9">
        <w:rPr>
          <w:rFonts w:ascii="Sakkal Majalla" w:hAnsi="Sakkal Majalla" w:cs="Sakkal Majalla"/>
          <w:b/>
          <w:bCs/>
          <w:sz w:val="28"/>
          <w:szCs w:val="28"/>
          <w:rtl/>
        </w:rPr>
        <w:t>منهج الدراسة</w:t>
      </w:r>
      <w:r w:rsidRPr="001E38B9">
        <w:rPr>
          <w:rFonts w:ascii="Sakkal Majalla" w:hAnsi="Sakkal Majalla" w:cs="Sakkal Majalla"/>
          <w:sz w:val="28"/>
          <w:szCs w:val="28"/>
          <w:rtl/>
        </w:rPr>
        <w:t>: كما استخدمت الباحثة المنهج الوصفي التحليلي لهذا الفرض، واعتمدت على قائمة الاستقصاء كأداة رئيسية لجمع البيانات</w:t>
      </w:r>
      <w:r w:rsidRPr="001E38B9">
        <w:rPr>
          <w:rFonts w:ascii="Sakkal Majalla" w:hAnsi="Sakkal Majalla" w:cs="Sakkal Majalla"/>
          <w:b/>
          <w:bCs/>
          <w:sz w:val="28"/>
          <w:szCs w:val="28"/>
          <w:rtl/>
        </w:rPr>
        <w:t>.</w:t>
      </w:r>
    </w:p>
    <w:p w14:paraId="4BBCA943" w14:textId="77777777" w:rsidR="000746F1" w:rsidRPr="001E38B9" w:rsidRDefault="000746F1" w:rsidP="00D961C1">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عينة ومجتمع الدراسة</w:t>
      </w:r>
      <w:r w:rsidRPr="001E38B9">
        <w:rPr>
          <w:rFonts w:ascii="Sakkal Majalla" w:hAnsi="Sakkal Majalla" w:cs="Sakkal Majalla"/>
          <w:sz w:val="28"/>
          <w:szCs w:val="28"/>
          <w:rtl/>
        </w:rPr>
        <w:t>:  وذلك بالتطبيق على العاملين بالبنوك التجارية، وبلغت عينة الدراسة بعد استبعاد القوائم غير الصحيحة ٢٢٢ مغردة بنسبة استجابة قدرها 74%.</w:t>
      </w:r>
    </w:p>
    <w:p w14:paraId="7FDB1F7D" w14:textId="35668F66" w:rsidR="00A74F76" w:rsidRPr="001E38B9" w:rsidRDefault="000746F1" w:rsidP="00D961C1">
      <w:pPr>
        <w:pStyle w:val="a5"/>
        <w:numPr>
          <w:ilvl w:val="0"/>
          <w:numId w:val="82"/>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b/>
          <w:bCs/>
          <w:sz w:val="28"/>
          <w:szCs w:val="28"/>
          <w:rtl/>
        </w:rPr>
        <w:t>نتائج وتوصيات الدراسة</w:t>
      </w:r>
      <w:r w:rsidRPr="001E38B9">
        <w:rPr>
          <w:rFonts w:ascii="Sakkal Majalla" w:hAnsi="Sakkal Majalla" w:cs="Sakkal Majalla"/>
          <w:sz w:val="28"/>
          <w:szCs w:val="28"/>
          <w:rtl/>
        </w:rPr>
        <w:t>:  وتوصلت النتائج إلى وجود تأثير معنوي لأبعاد القيادة الأخلاقية على الاستغلال بمعامل تفسير قدره 0.548، وأيضاً وجود تأثير معنوي لأبعاد القيادة الأخلاقية على الاستكشاف بمعامل تفسير قدره 0.422، وتم وضع مجموعة من التوصيات منها: الاهتمام بعمل دورات تدريبية لزيادة إدراك القيادات بالبنوك حول أهمية القيادة الأخلاقية داخل منظمات الأعمال وذلك لوجود علاقة طردية بينه وبين تحقيق البراعة التنظيمية،  ضرورة الاهتمام بعمل ورش عمل عن طريق العصف الذهني داخل البنوك من أجل الحصول على الأفكار الجديدة لدي العاملين وإعطائهم الحرية في التعبير عن الآراء واستغلال ما هو متاح لديهم من خبرات ومعرفة، وكذلك إمكانية استكشاف القدرات التي تساعد على تحقيق البراعة التنظيمية.</w:t>
      </w:r>
    </w:p>
    <w:p w14:paraId="735915DB" w14:textId="342380A8" w:rsidR="00A74F76" w:rsidRPr="004D10D7" w:rsidRDefault="000746F1" w:rsidP="001E38B9">
      <w:pPr>
        <w:spacing w:before="100" w:beforeAutospacing="1" w:after="100" w:afterAutospacing="1" w:line="360" w:lineRule="auto"/>
        <w:jc w:val="both"/>
        <w:rPr>
          <w:rFonts w:ascii="Sakkal Majalla" w:hAnsi="Sakkal Majalla" w:cs="Sakkal Majalla"/>
          <w:b/>
          <w:bCs/>
          <w:sz w:val="28"/>
          <w:szCs w:val="28"/>
          <w:u w:val="single"/>
          <w:rtl/>
        </w:rPr>
      </w:pPr>
      <w:r w:rsidRPr="004D10D7">
        <w:rPr>
          <w:rFonts w:ascii="Sakkal Majalla" w:hAnsi="Sakkal Majalla" w:cs="Sakkal Majalla"/>
          <w:b/>
          <w:bCs/>
          <w:sz w:val="28"/>
          <w:szCs w:val="28"/>
          <w:u w:val="single"/>
          <w:rtl/>
        </w:rPr>
        <w:t>الدراسات الأجنبية:</w:t>
      </w:r>
    </w:p>
    <w:p w14:paraId="1E079250" w14:textId="77777777" w:rsidR="00EC63DF" w:rsidRPr="004D10D7" w:rsidRDefault="000746F1" w:rsidP="004D10D7">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4D10D7">
        <w:rPr>
          <w:rFonts w:ascii="Sakkal Majalla" w:hAnsi="Sakkal Majalla" w:cs="Sakkal Majalla"/>
          <w:b/>
          <w:bCs/>
          <w:sz w:val="28"/>
          <w:szCs w:val="28"/>
          <w:rtl/>
        </w:rPr>
        <w:t>دراسة(</w:t>
      </w:r>
      <w:proofErr w:type="spellStart"/>
      <w:r w:rsidRPr="004D10D7">
        <w:rPr>
          <w:rFonts w:ascii="Sakkal Majalla" w:hAnsi="Sakkal Majalla" w:cs="Sakkal Majalla"/>
          <w:b/>
          <w:bCs/>
          <w:sz w:val="28"/>
          <w:szCs w:val="28"/>
        </w:rPr>
        <w:t>Arokiasamy</w:t>
      </w:r>
      <w:proofErr w:type="spellEnd"/>
      <w:r w:rsidRPr="004D10D7">
        <w:rPr>
          <w:rFonts w:ascii="Sakkal Majalla" w:hAnsi="Sakkal Majalla" w:cs="Sakkal Majalla"/>
          <w:b/>
          <w:bCs/>
          <w:sz w:val="28"/>
          <w:szCs w:val="28"/>
        </w:rPr>
        <w:t>, Maheshwari, 2022</w:t>
      </w:r>
      <w:r w:rsidRPr="004D10D7">
        <w:rPr>
          <w:rFonts w:ascii="Sakkal Majalla" w:hAnsi="Sakkal Majalla" w:cs="Sakkal Majalla"/>
          <w:b/>
          <w:bCs/>
          <w:sz w:val="28"/>
          <w:szCs w:val="28"/>
          <w:rtl/>
        </w:rPr>
        <w:t>)،</w:t>
      </w:r>
    </w:p>
    <w:p w14:paraId="510B8260" w14:textId="2BCE2253" w:rsidR="000746F1" w:rsidRPr="004D10D7" w:rsidRDefault="000746F1" w:rsidP="004D10D7">
      <w:pPr>
        <w:pStyle w:val="a5"/>
        <w:bidi w:val="0"/>
        <w:spacing w:before="100" w:beforeAutospacing="1" w:after="100" w:afterAutospacing="1" w:line="360" w:lineRule="auto"/>
        <w:ind w:left="0"/>
        <w:jc w:val="both"/>
        <w:rPr>
          <w:rFonts w:ascii="Sakkal Majalla" w:hAnsi="Sakkal Majalla" w:cs="Sakkal Majalla"/>
          <w:b/>
          <w:bCs/>
          <w:sz w:val="28"/>
          <w:szCs w:val="28"/>
        </w:rPr>
      </w:pPr>
      <w:r w:rsidRPr="004D10D7">
        <w:rPr>
          <w:rFonts w:ascii="Sakkal Majalla" w:hAnsi="Sakkal Majalla" w:cs="Sakkal Majalla"/>
          <w:b/>
          <w:bCs/>
          <w:sz w:val="28"/>
          <w:szCs w:val="28"/>
          <w:rtl/>
        </w:rPr>
        <w:t xml:space="preserve"> </w:t>
      </w:r>
      <w:r w:rsidR="00360E25" w:rsidRPr="004D10D7">
        <w:rPr>
          <w:rFonts w:ascii="Sakkal Majalla" w:hAnsi="Sakkal Majalla" w:cs="Sakkal Majalla"/>
          <w:b/>
          <w:bCs/>
          <w:sz w:val="28"/>
          <w:szCs w:val="28"/>
        </w:rPr>
        <w:t>The Influence of Ethical and Transformational</w:t>
      </w:r>
      <w:r w:rsidR="00360E25" w:rsidRPr="004D10D7">
        <w:rPr>
          <w:rFonts w:ascii="Sakkal Majalla" w:hAnsi="Sakkal Majalla" w:cs="Sakkal Majalla"/>
          <w:b/>
          <w:bCs/>
          <w:sz w:val="28"/>
          <w:szCs w:val="28"/>
          <w:rtl/>
        </w:rPr>
        <w:t xml:space="preserve"> </w:t>
      </w:r>
      <w:r w:rsidR="00360E25" w:rsidRPr="004D10D7">
        <w:rPr>
          <w:rFonts w:ascii="Sakkal Majalla" w:hAnsi="Sakkal Majalla" w:cs="Sakkal Majalla"/>
          <w:b/>
          <w:bCs/>
          <w:sz w:val="28"/>
          <w:szCs w:val="28"/>
        </w:rPr>
        <w:t xml:space="preserve">Employee Creativity in Malaysia's Private Higher Leadership on Education Institutions: The Mediating Role of Organizational Citizenship </w:t>
      </w:r>
      <w:proofErr w:type="spellStart"/>
      <w:r w:rsidR="00360E25" w:rsidRPr="004D10D7">
        <w:rPr>
          <w:rFonts w:ascii="Sakkal Majalla" w:hAnsi="Sakkal Majalla" w:cs="Sakkal Majalla"/>
          <w:b/>
          <w:bCs/>
          <w:sz w:val="28"/>
          <w:szCs w:val="28"/>
        </w:rPr>
        <w:t>Behaviour</w:t>
      </w:r>
      <w:proofErr w:type="spellEnd"/>
      <w:r w:rsidR="00360E25" w:rsidRPr="004D10D7">
        <w:rPr>
          <w:rFonts w:ascii="Sakkal Majalla" w:hAnsi="Sakkal Majalla" w:cs="Sakkal Majalla"/>
          <w:b/>
          <w:bCs/>
          <w:sz w:val="28"/>
          <w:szCs w:val="28"/>
          <w:rtl/>
        </w:rPr>
        <w:t xml:space="preserve"> </w:t>
      </w:r>
    </w:p>
    <w:p w14:paraId="44E66F0B" w14:textId="77777777" w:rsidR="00360E25" w:rsidRPr="001E38B9" w:rsidRDefault="00360E25" w:rsidP="004D10D7">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lastRenderedPageBreak/>
        <w:t>هدف الدراسة: هدفت هذه الدراسة إلى تقصي تأثير القيادة الأخلاقية والتحويلية على الإبداع لدى الموظفين في مؤسسات التعليم العالي الخاصة في ماليزيا، وتقصي الدور الوسيط لسلوك المواطنة التنظيمية في العلاقة بين أسلوبي القيادة المختارين.</w:t>
      </w:r>
    </w:p>
    <w:p w14:paraId="223C159F" w14:textId="06D0E7E4" w:rsidR="00360E25" w:rsidRPr="001E38B9" w:rsidRDefault="00360E25" w:rsidP="004D10D7">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منهج الدراسة اعتمدت هذه الدراسة نهجا كميا وتصميم وصفي لجمع البيانات في فترة محددة. مجتمع الدراسة موظفو مؤسسات التعليم العالي الخاصة في ماليزيا. </w:t>
      </w:r>
    </w:p>
    <w:p w14:paraId="4C5A2F17" w14:textId="77777777" w:rsidR="00360E25" w:rsidRPr="001E38B9" w:rsidRDefault="00360E25" w:rsidP="004D10D7">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عينة الدراسة: قد أجريت الدراسة على عينة من (275) موظفا في ماليزيا. أدوات الدراسة وتم استخدام الاستبانة لجمع البيانات والمعلومات. </w:t>
      </w:r>
    </w:p>
    <w:p w14:paraId="724E63E7" w14:textId="77777777" w:rsidR="00360E25" w:rsidRPr="001E38B9" w:rsidRDefault="00360E25" w:rsidP="004D10D7">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متغيرات الدراسة الجنس، والحالة الاجتماعية، والعمر، والتعليم، وسنوات الخبرة. </w:t>
      </w:r>
    </w:p>
    <w:p w14:paraId="1F56E6CC" w14:textId="445B9B90" w:rsidR="00360E25" w:rsidRPr="001E38B9" w:rsidRDefault="00360E25" w:rsidP="004D10D7">
      <w:pPr>
        <w:pStyle w:val="a5"/>
        <w:numPr>
          <w:ilvl w:val="0"/>
          <w:numId w:val="80"/>
        </w:numPr>
        <w:spacing w:before="100" w:beforeAutospacing="1" w:after="100" w:afterAutospacing="1" w:line="360" w:lineRule="auto"/>
        <w:ind w:left="423"/>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النتائج والتوصيات جاءت النتائج لتثبت أن سلوك المواطنة التنظيمية له تأثير كبير على إبداع الموظفين علاوة على ذلك عززت القيادة الأخلاقية سلوك المواطنة التنظيمية، وعززت إبداعهم وفقا للبحث لدى سلوك المواطنة التنظيمية وإبداع الموظف، وأوصت الدراسة أنه يجب أن تركز مؤسسات التعليم العالي على تطوير القادة الذين يقدرون الشفافية والوعي الذاتي في تفاعلهم مع المتابعين، ومن إظهار منظور أخلاقي داخلي بالإضافة إلى المعلومات المتوازنة المعالجة الضمان تحقيق نتائج إيجابية على المستويين الفردي والتنظيمي، ويجب على مؤسسات التعليم العالي إعطاء الأولوية لتوظيف القادة وإظهار السمات الأخلاقية والتحويلية لزيادة الوعي بهذه القيادة بين الموظفين، وأوصت الدراسة أنه يجب أن تنظر الدراسات المستقبلية في الوسطاء الآخرين لفهم أفضل لكيفية ولماذا القيادة الأخلاقية والقيادة التحويلية تؤثر هذه الأنماط على إبداع الموظف.</w:t>
      </w:r>
    </w:p>
    <w:p w14:paraId="756952BC" w14:textId="77777777" w:rsidR="00EC63DF" w:rsidRPr="004D10D7" w:rsidRDefault="00360E25" w:rsidP="004D10D7">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4D10D7">
        <w:rPr>
          <w:rFonts w:ascii="Sakkal Majalla" w:hAnsi="Sakkal Majalla" w:cs="Sakkal Majalla"/>
          <w:b/>
          <w:bCs/>
          <w:sz w:val="28"/>
          <w:szCs w:val="28"/>
          <w:rtl/>
        </w:rPr>
        <w:t>دراسة (</w:t>
      </w:r>
      <w:r w:rsidRPr="004D10D7">
        <w:rPr>
          <w:rFonts w:ascii="Sakkal Majalla" w:hAnsi="Sakkal Majalla" w:cs="Sakkal Majalla"/>
          <w:b/>
          <w:bCs/>
          <w:sz w:val="28"/>
          <w:szCs w:val="28"/>
        </w:rPr>
        <w:t>Zhao, Sun, Zhang, &amp; Zhu, 2020</w:t>
      </w:r>
      <w:r w:rsidRPr="004D10D7">
        <w:rPr>
          <w:rFonts w:ascii="Sakkal Majalla" w:hAnsi="Sakkal Majalla" w:cs="Sakkal Majalla"/>
          <w:b/>
          <w:bCs/>
          <w:sz w:val="28"/>
          <w:szCs w:val="28"/>
          <w:rtl/>
        </w:rPr>
        <w:t>)</w:t>
      </w:r>
    </w:p>
    <w:p w14:paraId="43C6C885" w14:textId="44A47D57" w:rsidR="00A74F76" w:rsidRPr="004D10D7" w:rsidRDefault="00360E25" w:rsidP="004D10D7">
      <w:pPr>
        <w:pStyle w:val="a5"/>
        <w:bidi w:val="0"/>
        <w:spacing w:before="100" w:beforeAutospacing="1" w:after="100" w:afterAutospacing="1" w:line="360" w:lineRule="auto"/>
        <w:ind w:left="0"/>
        <w:jc w:val="both"/>
        <w:rPr>
          <w:rFonts w:ascii="Sakkal Majalla" w:hAnsi="Sakkal Majalla" w:cs="Sakkal Majalla"/>
          <w:b/>
          <w:bCs/>
          <w:sz w:val="28"/>
          <w:szCs w:val="28"/>
          <w:rtl/>
          <w:lang w:bidi="ar-EG"/>
        </w:rPr>
      </w:pPr>
      <w:r w:rsidRPr="004D10D7">
        <w:rPr>
          <w:rFonts w:ascii="Sakkal Majalla" w:hAnsi="Sakkal Majalla" w:cs="Sakkal Majalla"/>
          <w:b/>
          <w:bCs/>
          <w:sz w:val="28"/>
          <w:szCs w:val="28"/>
          <w:rtl/>
          <w:lang w:bidi="ar-EG"/>
        </w:rPr>
        <w:t xml:space="preserve"> </w:t>
      </w:r>
      <w:r w:rsidRPr="004D10D7">
        <w:rPr>
          <w:rFonts w:ascii="Sakkal Majalla" w:hAnsi="Sakkal Majalla" w:cs="Sakkal Majalla"/>
          <w:b/>
          <w:bCs/>
          <w:sz w:val="28"/>
          <w:szCs w:val="28"/>
          <w:lang w:bidi="ar-EG"/>
        </w:rPr>
        <w:t>How CEO ethical leadership influences top</w:t>
      </w:r>
      <w:r w:rsidRPr="004D10D7">
        <w:rPr>
          <w:rFonts w:ascii="Sakkal Majalla" w:hAnsi="Sakkal Majalla" w:cs="Sakkal Majalla"/>
          <w:b/>
          <w:bCs/>
          <w:sz w:val="28"/>
          <w:szCs w:val="28"/>
          <w:rtl/>
          <w:lang w:bidi="ar-EG"/>
        </w:rPr>
        <w:t xml:space="preserve">  </w:t>
      </w:r>
      <w:r w:rsidRPr="004D10D7">
        <w:rPr>
          <w:rFonts w:ascii="Sakkal Majalla" w:hAnsi="Sakkal Majalla" w:cs="Sakkal Majalla"/>
          <w:b/>
          <w:bCs/>
          <w:sz w:val="28"/>
          <w:szCs w:val="28"/>
          <w:lang w:bidi="ar-EG"/>
        </w:rPr>
        <w:t>management team creativity: evidence from China</w:t>
      </w:r>
    </w:p>
    <w:p w14:paraId="00EA65B6" w14:textId="77777777" w:rsidR="00360E25" w:rsidRPr="004D10D7" w:rsidRDefault="00360E25" w:rsidP="004D10D7">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 xml:space="preserve">الهدف من الدراسة هدفت إلى دراسة تأثير القيادة الأخلاقية للرئيس التنفيذي على إبداع فريق الإدارة العليا، وقدرتهم على التعامل مع التغيرات السريعة في البيئة الخارجية وتحسين الميزة التنافسية للمؤسسة والتركيز على المدير التنفيذي لشرح كيفية تأثير الرؤساء التنفيذيين على خصائص فريق الإدارة العليا التي بدورها تؤثر على نتائج فريق الإدارة العليا، استنادا إلى نظرية التعلم الاجتماعي، </w:t>
      </w:r>
      <w:r w:rsidRPr="004D10D7">
        <w:rPr>
          <w:rFonts w:ascii="Sakkal Majalla" w:hAnsi="Sakkal Majalla" w:cs="Sakkal Majalla"/>
          <w:sz w:val="28"/>
          <w:szCs w:val="28"/>
          <w:rtl/>
          <w:lang w:bidi="ar-EG"/>
        </w:rPr>
        <w:lastRenderedPageBreak/>
        <w:t>وتبحث هذه الدراسة في الارتباطات بين القيادة الأخلاقية للمدير التنفيذي وتماسك وإبداع فريق الإدارة العليا في سياق صيني.</w:t>
      </w:r>
    </w:p>
    <w:p w14:paraId="0647E5C2" w14:textId="5A91ED38" w:rsidR="00360E25" w:rsidRPr="004D10D7" w:rsidRDefault="00360E25" w:rsidP="004D10D7">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عينة الدراسة تم استخدام ما مجموعه (91) مفردة كعينة للدراسة. حيث تم توزيع الاستبيان على (150) شركة تم اختيارها بشكل عشوائي من الشركات في جميع أنحاء الصين في مختلف الصناعات، وتم جمع البيانات من المديرين التنفيذيين والعديد من كبار المديرين الآخرين للشركات الموجودة في الصين بمساعدة طلاب ماجستير إدارة الأعمال. ادوات الدراسة وتم استخدام الاستبانة كأداة لجمع البيانات.</w:t>
      </w:r>
    </w:p>
    <w:p w14:paraId="7CDD5B10" w14:textId="155F0430" w:rsidR="00360E25" w:rsidRPr="004D10D7" w:rsidRDefault="00360E25" w:rsidP="004D10D7">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 xml:space="preserve">متغيرات الدراسة العمر، مدة المنصب، التعليم. </w:t>
      </w:r>
    </w:p>
    <w:p w14:paraId="06DC03E2" w14:textId="783EB8FA" w:rsidR="00A74F76" w:rsidRPr="004D10D7" w:rsidRDefault="00360E25" w:rsidP="004D10D7">
      <w:pPr>
        <w:pStyle w:val="a5"/>
        <w:numPr>
          <w:ilvl w:val="0"/>
          <w:numId w:val="79"/>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النتائج والتوصيات أظهرت النتائج أن القيادة الأخلاقية للرئيس التنفيذي لها تأثير إيجابي على إبداع فريق الإدارة العليا؛ ويلعب تماسك فريق الإدارة العليا دورًا وسيطا في العلاقة بين القيادة الأخلاقية للمدير التنفيذي وإبداع فريق الإدارة العليا، كما وتلعب مسافة القوة دورا معتدلاً في العلاقة بين القيادة الأخلاقية للرئيس التنفيذي وإبداع فريق الإدارة العليا: وتوضح هذه الدراسة قيمة القيادة الأخلاقية للرئيس التنفيذي، وتدعو إلى أهمية إنشاء تماسك الفريق وبناء بيئة آمنة نفسياً لتحفيز كبار المديرين داخل المؤسسة على مشاركة المعلومات والمعرفة لتحسين الإبداع.</w:t>
      </w:r>
    </w:p>
    <w:p w14:paraId="794F5BE8" w14:textId="0BA22A62" w:rsidR="00360E25" w:rsidRPr="001E38B9" w:rsidRDefault="00360E25" w:rsidP="004D10D7">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1E38B9">
        <w:rPr>
          <w:rFonts w:ascii="Sakkal Majalla" w:hAnsi="Sakkal Majalla" w:cs="Sakkal Majalla"/>
          <w:b/>
          <w:bCs/>
          <w:sz w:val="28"/>
          <w:szCs w:val="28"/>
          <w:rtl/>
        </w:rPr>
        <w:t>دراسة(</w:t>
      </w:r>
      <w:proofErr w:type="spellStart"/>
      <w:r w:rsidRPr="001E38B9">
        <w:rPr>
          <w:rFonts w:ascii="Sakkal Majalla" w:hAnsi="Sakkal Majalla" w:cs="Sakkal Majalla"/>
          <w:b/>
          <w:bCs/>
          <w:sz w:val="28"/>
          <w:szCs w:val="28"/>
        </w:rPr>
        <w:t>Charoensap</w:t>
      </w:r>
      <w:proofErr w:type="spellEnd"/>
      <w:r w:rsidRPr="001E38B9">
        <w:rPr>
          <w:rFonts w:ascii="Sakkal Majalla" w:hAnsi="Sakkal Majalla" w:cs="Sakkal Majalla"/>
          <w:b/>
          <w:bCs/>
          <w:sz w:val="28"/>
          <w:szCs w:val="28"/>
        </w:rPr>
        <w:t>, et al. )2019</w:t>
      </w:r>
      <w:r w:rsidRPr="001E38B9">
        <w:rPr>
          <w:rFonts w:ascii="Sakkal Majalla" w:hAnsi="Sakkal Majalla" w:cs="Sakkal Majalla"/>
          <w:b/>
          <w:bCs/>
          <w:sz w:val="28"/>
          <w:szCs w:val="28"/>
          <w:rtl/>
        </w:rPr>
        <w:t>)، عنوان الدراسة</w:t>
      </w:r>
    </w:p>
    <w:p w14:paraId="1F3C2886" w14:textId="0D7B4C3F" w:rsidR="00360E25" w:rsidRPr="001E38B9" w:rsidRDefault="00360E25" w:rsidP="004D10D7">
      <w:pPr>
        <w:pStyle w:val="a5"/>
        <w:bidi w:val="0"/>
        <w:spacing w:before="100" w:beforeAutospacing="1" w:after="100" w:afterAutospacing="1" w:line="360" w:lineRule="auto"/>
        <w:ind w:left="0"/>
        <w:jc w:val="both"/>
        <w:rPr>
          <w:rFonts w:ascii="Sakkal Majalla" w:hAnsi="Sakkal Majalla" w:cs="Sakkal Majalla"/>
          <w:sz w:val="28"/>
          <w:szCs w:val="28"/>
          <w:rtl/>
          <w:lang w:bidi="ar-EG"/>
        </w:rPr>
      </w:pPr>
      <w:r w:rsidRPr="001E38B9">
        <w:rPr>
          <w:rFonts w:ascii="Sakkal Majalla" w:hAnsi="Sakkal Majalla" w:cs="Sakkal Majalla"/>
          <w:b/>
          <w:bCs/>
          <w:sz w:val="28"/>
          <w:szCs w:val="28"/>
          <w:lang w:bidi="ar-EG"/>
        </w:rPr>
        <w:t>Effect of Ethical Leadership and Interactional Justice on Employee Work Attitudes</w:t>
      </w:r>
      <w:r w:rsidRPr="001E38B9">
        <w:rPr>
          <w:rFonts w:ascii="Sakkal Majalla" w:hAnsi="Sakkal Majalla" w:cs="Sakkal Majalla"/>
          <w:sz w:val="28"/>
          <w:szCs w:val="28"/>
          <w:rtl/>
          <w:lang w:bidi="ar-EG"/>
        </w:rPr>
        <w:t xml:space="preserve"> </w:t>
      </w:r>
    </w:p>
    <w:p w14:paraId="13740D7B" w14:textId="77777777" w:rsidR="00360E25" w:rsidRPr="004D10D7" w:rsidRDefault="00360E25" w:rsidP="004D10D7">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 xml:space="preserve">هدف الدراسة هدفت إلى دراسة أثر القيادة الأخلاقية على الالتزام التنظيمي والرضا الوظيفي لدى أعضاء هيئة التدريس في الجامعات في تايلاند، والكشف عن الأثر الوسيط للعدالة التنظيمية وذلك بالتطبيق على أربع جامعات في تايلاند، لنوعين من العدالة التفاعلية، العدالة بين الأشخاص، والعدالة المعلوماتية، على تأثيرات القيادة الأخلاقية ومواقف عمل الموظف. </w:t>
      </w:r>
    </w:p>
    <w:p w14:paraId="3EDFDAA1" w14:textId="77777777" w:rsidR="00360E25" w:rsidRPr="004D10D7" w:rsidRDefault="00360E25" w:rsidP="004D10D7">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 xml:space="preserve">منهج الدراسة: اعتمدت الدراسة أسلوب الاستقصاء كوسيلة لجمع البيانات والمعلومات الميدانية. مجتمع الدراسة أعضاء الهيئة التدريسية في الجامعات. </w:t>
      </w:r>
    </w:p>
    <w:p w14:paraId="3E358EB8" w14:textId="77777777" w:rsidR="00360E25" w:rsidRPr="004D10D7" w:rsidRDefault="00360E25" w:rsidP="004D10D7">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عينة الدراسة: تكونت عينة الدراسة من (862) عضو هيئة تدريس في الجامعات. أدوات الدراسة اعتمدت الدراسة على مقياس (2005 ,.</w:t>
      </w:r>
      <w:r w:rsidRPr="004D10D7">
        <w:rPr>
          <w:rFonts w:ascii="Sakkal Majalla" w:hAnsi="Sakkal Majalla" w:cs="Sakkal Majalla"/>
          <w:sz w:val="28"/>
          <w:szCs w:val="28"/>
        </w:rPr>
        <w:t>Brown et al</w:t>
      </w:r>
      <w:r w:rsidRPr="004D10D7">
        <w:rPr>
          <w:rFonts w:ascii="Sakkal Majalla" w:hAnsi="Sakkal Majalla" w:cs="Sakkal Majalla"/>
          <w:sz w:val="28"/>
          <w:szCs w:val="28"/>
          <w:rtl/>
        </w:rPr>
        <w:t xml:space="preserve">) في قياس القيادة الأخلاقية. </w:t>
      </w:r>
    </w:p>
    <w:p w14:paraId="753248C9" w14:textId="27B108AE" w:rsidR="00A74F76" w:rsidRPr="004D10D7" w:rsidRDefault="00360E25" w:rsidP="004D10D7">
      <w:pPr>
        <w:pStyle w:val="a5"/>
        <w:numPr>
          <w:ilvl w:val="0"/>
          <w:numId w:val="78"/>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lastRenderedPageBreak/>
        <w:t>النتائج والتوصيات أظهرت النتائج وجود تأثير إيجابي مباشر للقيادة الأخلاقية على كل من الالتزام التنظيمي والرضا الوظيفي، وتتوسط العدالة التنظيمية العلاقة بين القيادة الأخلاقية، وكل من الالتزام التنظيمي والرضا الوظيفي، كما تشير النتائج إلى أهمية القيادة الأخلاقية. وتسهم الدراسة بمعرفة جوهرية في مجال القيادة، لأنها تؤكد أهمية الأخلاق في فعالية القيادة.</w:t>
      </w:r>
    </w:p>
    <w:p w14:paraId="394766B2" w14:textId="3F592E91" w:rsidR="00A74F76" w:rsidRPr="004D10D7" w:rsidRDefault="00360E25" w:rsidP="004D10D7">
      <w:pPr>
        <w:pStyle w:val="a5"/>
        <w:numPr>
          <w:ilvl w:val="0"/>
          <w:numId w:val="81"/>
        </w:numPr>
        <w:spacing w:before="100" w:beforeAutospacing="1" w:after="100" w:afterAutospacing="1" w:line="360" w:lineRule="auto"/>
        <w:ind w:left="423"/>
        <w:jc w:val="both"/>
        <w:rPr>
          <w:rFonts w:ascii="Sakkal Majalla" w:hAnsi="Sakkal Majalla" w:cs="Sakkal Majalla"/>
          <w:b/>
          <w:bCs/>
          <w:sz w:val="28"/>
          <w:szCs w:val="28"/>
        </w:rPr>
      </w:pPr>
      <w:r w:rsidRPr="004D10D7">
        <w:rPr>
          <w:rFonts w:ascii="Sakkal Majalla" w:hAnsi="Sakkal Majalla" w:cs="Sakkal Majalla"/>
          <w:b/>
          <w:bCs/>
          <w:sz w:val="28"/>
          <w:szCs w:val="28"/>
          <w:rtl/>
        </w:rPr>
        <w:t>دراسة (</w:t>
      </w:r>
      <w:r w:rsidRPr="004D10D7">
        <w:rPr>
          <w:rFonts w:ascii="Sakkal Majalla" w:hAnsi="Sakkal Majalla" w:cs="Sakkal Majalla"/>
          <w:b/>
          <w:bCs/>
          <w:sz w:val="28"/>
          <w:szCs w:val="28"/>
        </w:rPr>
        <w:t>Bhana &amp; Bayat 2020</w:t>
      </w:r>
      <w:r w:rsidRPr="004D10D7">
        <w:rPr>
          <w:rFonts w:ascii="Sakkal Majalla" w:hAnsi="Sakkal Majalla" w:cs="Sakkal Majalla"/>
          <w:b/>
          <w:bCs/>
          <w:sz w:val="28"/>
          <w:szCs w:val="28"/>
          <w:rtl/>
        </w:rPr>
        <w:t>)، عنوان الدراسة</w:t>
      </w:r>
    </w:p>
    <w:p w14:paraId="784D0F84" w14:textId="475AA056" w:rsidR="00360E25" w:rsidRPr="004D10D7" w:rsidRDefault="00360E25" w:rsidP="004D10D7">
      <w:pPr>
        <w:pStyle w:val="a5"/>
        <w:bidi w:val="0"/>
        <w:spacing w:before="100" w:beforeAutospacing="1" w:after="100" w:afterAutospacing="1" w:line="360" w:lineRule="auto"/>
        <w:ind w:left="0"/>
        <w:jc w:val="both"/>
        <w:rPr>
          <w:rFonts w:ascii="Sakkal Majalla" w:hAnsi="Sakkal Majalla" w:cs="Sakkal Majalla"/>
          <w:sz w:val="28"/>
          <w:szCs w:val="28"/>
          <w:rtl/>
        </w:rPr>
      </w:pPr>
      <w:r w:rsidRPr="004D10D7">
        <w:rPr>
          <w:rFonts w:ascii="Sakkal Majalla" w:hAnsi="Sakkal Majalla" w:cs="Sakkal Majalla"/>
          <w:b/>
          <w:bCs/>
          <w:sz w:val="28"/>
          <w:szCs w:val="28"/>
        </w:rPr>
        <w:t>The relationship between ethical leadership styles and</w:t>
      </w:r>
      <w:r w:rsidRPr="004D10D7">
        <w:rPr>
          <w:rFonts w:ascii="Sakkal Majalla" w:hAnsi="Sakkal Majalla" w:cs="Sakkal Majalla"/>
          <w:b/>
          <w:bCs/>
          <w:sz w:val="28"/>
          <w:szCs w:val="28"/>
          <w:rtl/>
        </w:rPr>
        <w:t xml:space="preserve"> </w:t>
      </w:r>
      <w:r w:rsidRPr="004D10D7">
        <w:rPr>
          <w:rFonts w:ascii="Sakkal Majalla" w:hAnsi="Sakkal Majalla" w:cs="Sakkal Majalla"/>
          <w:b/>
          <w:bCs/>
          <w:sz w:val="28"/>
          <w:szCs w:val="28"/>
        </w:rPr>
        <w:t>employees effective work practices</w:t>
      </w:r>
    </w:p>
    <w:p w14:paraId="406F4F51" w14:textId="77777777" w:rsidR="00360E25" w:rsidRPr="004D10D7" w:rsidRDefault="00360E25" w:rsidP="004D10D7">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 xml:space="preserve">هدف الدراسة هدفت إلى دراسة العلاقة بين أسلوب القيادة الأخلاقية لقيادة الإدارة التنفيذية وقيادة الموظفين في مؤسسة التعليم العالي في </w:t>
      </w:r>
      <w:proofErr w:type="spellStart"/>
      <w:r w:rsidRPr="004D10D7">
        <w:rPr>
          <w:rFonts w:ascii="Sakkal Majalla" w:hAnsi="Sakkal Majalla" w:cs="Sakkal Majalla"/>
          <w:sz w:val="28"/>
          <w:szCs w:val="28"/>
          <w:rtl/>
          <w:lang w:bidi="ar-EG"/>
        </w:rPr>
        <w:t>كوازولو</w:t>
      </w:r>
      <w:proofErr w:type="spellEnd"/>
      <w:r w:rsidRPr="004D10D7">
        <w:rPr>
          <w:rFonts w:ascii="Sakkal Majalla" w:hAnsi="Sakkal Majalla" w:cs="Sakkal Majalla"/>
          <w:sz w:val="28"/>
          <w:szCs w:val="28"/>
          <w:rtl/>
          <w:lang w:bidi="ar-EG"/>
        </w:rPr>
        <w:t xml:space="preserve"> </w:t>
      </w:r>
      <w:proofErr w:type="spellStart"/>
      <w:r w:rsidRPr="004D10D7">
        <w:rPr>
          <w:rFonts w:ascii="Sakkal Majalla" w:hAnsi="Sakkal Majalla" w:cs="Sakkal Majalla"/>
          <w:sz w:val="28"/>
          <w:szCs w:val="28"/>
          <w:rtl/>
          <w:lang w:bidi="ar-EG"/>
        </w:rPr>
        <w:t>ناتال</w:t>
      </w:r>
      <w:proofErr w:type="spellEnd"/>
      <w:r w:rsidRPr="004D10D7">
        <w:rPr>
          <w:rFonts w:ascii="Sakkal Majalla" w:hAnsi="Sakkal Majalla" w:cs="Sakkal Majalla"/>
          <w:sz w:val="28"/>
          <w:szCs w:val="28"/>
          <w:rtl/>
          <w:lang w:bidi="ar-EG"/>
        </w:rPr>
        <w:t xml:space="preserve"> بجنوب إفريقيا. </w:t>
      </w:r>
    </w:p>
    <w:p w14:paraId="5D48DFB2" w14:textId="77777777" w:rsidR="00360E25" w:rsidRPr="004D10D7" w:rsidRDefault="00360E25" w:rsidP="004D10D7">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 xml:space="preserve">منهج الدراسة تم استخدام المنهج الوصفي التحليلي. مجتمع الدراسة أعضاء الهيئة التدريسية في حرم الجامعة في </w:t>
      </w:r>
      <w:proofErr w:type="spellStart"/>
      <w:r w:rsidRPr="004D10D7">
        <w:rPr>
          <w:rFonts w:ascii="Sakkal Majalla" w:hAnsi="Sakkal Majalla" w:cs="Sakkal Majalla"/>
          <w:sz w:val="28"/>
          <w:szCs w:val="28"/>
          <w:rtl/>
          <w:lang w:bidi="ar-EG"/>
        </w:rPr>
        <w:t>كوازولو</w:t>
      </w:r>
      <w:proofErr w:type="spellEnd"/>
      <w:r w:rsidRPr="004D10D7">
        <w:rPr>
          <w:rFonts w:ascii="Sakkal Majalla" w:hAnsi="Sakkal Majalla" w:cs="Sakkal Majalla"/>
          <w:sz w:val="28"/>
          <w:szCs w:val="28"/>
          <w:rtl/>
          <w:lang w:bidi="ar-EG"/>
        </w:rPr>
        <w:t xml:space="preserve"> </w:t>
      </w:r>
      <w:proofErr w:type="spellStart"/>
      <w:r w:rsidRPr="004D10D7">
        <w:rPr>
          <w:rFonts w:ascii="Sakkal Majalla" w:hAnsi="Sakkal Majalla" w:cs="Sakkal Majalla"/>
          <w:sz w:val="28"/>
          <w:szCs w:val="28"/>
          <w:rtl/>
          <w:lang w:bidi="ar-EG"/>
        </w:rPr>
        <w:t>ناتال</w:t>
      </w:r>
      <w:proofErr w:type="spellEnd"/>
      <w:r w:rsidRPr="004D10D7">
        <w:rPr>
          <w:rFonts w:ascii="Sakkal Majalla" w:hAnsi="Sakkal Majalla" w:cs="Sakkal Majalla"/>
          <w:sz w:val="28"/>
          <w:szCs w:val="28"/>
          <w:rtl/>
          <w:lang w:bidi="ar-EG"/>
        </w:rPr>
        <w:t xml:space="preserve">. </w:t>
      </w:r>
    </w:p>
    <w:p w14:paraId="4287880B" w14:textId="77777777" w:rsidR="00360E25" w:rsidRPr="004D10D7" w:rsidRDefault="00360E25" w:rsidP="004D10D7">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عينة الدراسة استخدمت الدراسة أسلوب العينات الاحتمالية ( العشوائية البسيطة، وتكونت عينة الدراسة من (312) مفردة. أدوات الدراسة استخدمت الاستبانة للحصول على البيانات والمعلومات.</w:t>
      </w:r>
    </w:p>
    <w:p w14:paraId="4C37CE53" w14:textId="47C4F43A" w:rsidR="00360E25" w:rsidRPr="004D10D7" w:rsidRDefault="00360E25" w:rsidP="004D10D7">
      <w:pPr>
        <w:pStyle w:val="a5"/>
        <w:numPr>
          <w:ilvl w:val="0"/>
          <w:numId w:val="77"/>
        </w:numPr>
        <w:spacing w:before="100" w:beforeAutospacing="1" w:after="100" w:afterAutospacing="1" w:line="360" w:lineRule="auto"/>
        <w:ind w:left="423"/>
        <w:jc w:val="both"/>
        <w:rPr>
          <w:rFonts w:ascii="Sakkal Majalla" w:hAnsi="Sakkal Majalla" w:cs="Sakkal Majalla"/>
          <w:sz w:val="28"/>
          <w:szCs w:val="28"/>
          <w:rtl/>
          <w:lang w:bidi="ar-EG"/>
        </w:rPr>
      </w:pPr>
      <w:r w:rsidRPr="004D10D7">
        <w:rPr>
          <w:rFonts w:ascii="Sakkal Majalla" w:hAnsi="Sakkal Majalla" w:cs="Sakkal Majalla"/>
          <w:sz w:val="28"/>
          <w:szCs w:val="28"/>
          <w:rtl/>
          <w:lang w:bidi="ar-EG"/>
        </w:rPr>
        <w:t xml:space="preserve">النتائج والتوصيات كشفت النتائج عن العلاقة التنبؤية بين أسلوب القيادة الأخلاقية للإدارة المباشرة والموظف، كما أشارت النتائج إلى اختلاف أنماط القيادة للإدارة المباشرة والموظف لهم أخلاقيا أو غير أخلاقي، ويؤثر الدعم الأكاديمي والإداري على </w:t>
      </w:r>
      <w:r w:rsidR="00EE436C" w:rsidRPr="004D10D7">
        <w:rPr>
          <w:rFonts w:ascii="Sakkal Majalla" w:hAnsi="Sakkal Majalla" w:cs="Sakkal Majalla" w:hint="cs"/>
          <w:sz w:val="28"/>
          <w:szCs w:val="28"/>
          <w:rtl/>
          <w:lang w:bidi="ar-EG"/>
        </w:rPr>
        <w:t>سلوكيا</w:t>
      </w:r>
      <w:r w:rsidR="00EE436C" w:rsidRPr="004D10D7">
        <w:rPr>
          <w:rFonts w:ascii="Sakkal Majalla" w:hAnsi="Sakkal Majalla" w:cs="Sakkal Majalla" w:hint="eastAsia"/>
          <w:sz w:val="28"/>
          <w:szCs w:val="28"/>
          <w:rtl/>
          <w:lang w:bidi="ar-EG"/>
        </w:rPr>
        <w:t>ت</w:t>
      </w:r>
      <w:r w:rsidRPr="004D10D7">
        <w:rPr>
          <w:rFonts w:ascii="Sakkal Majalla" w:hAnsi="Sakkal Majalla" w:cs="Sakkal Majalla"/>
          <w:sz w:val="28"/>
          <w:szCs w:val="28"/>
          <w:rtl/>
          <w:lang w:bidi="ar-EG"/>
        </w:rPr>
        <w:t xml:space="preserve"> الموظفين وبالتالي تحتاج قيادة الإدارة التنفيذية إلى فهم أن تعزيز القيادة الأخلاقية في مستوى التعليم العالي ستدفع المؤسسات التعليمية للقيادة الأخلاقية التي ستدعم بطبيعتها أهداف وغايات الأقسام والمؤسسة العامة. كما كشفت النتائج أن أسلوب القيادة الأخلاقية لم يكن موجودا على مستوى قيادة الإدارة التنفيذية. وأظهرت النتائج وجود علاقة خطية قوية ذات دلالة إحصائية بنسبة 74.7% بين قيادة الإدارة التنفيذية والموظف. وأظهر تحليل البيانات أن أسلوب قيادة الإدارة التنفيذية كان له تأثير على الأداء والسلوك للموظفين في المؤسسة. وبالتالي من الضروري وجود قوة عاملة مشاركة التحقيق مستويات أعلى من الابتكار وريادة الأعمال الداخلية والتفكير التصميمي والإدارة المالية في المؤسسة.</w:t>
      </w:r>
    </w:p>
    <w:p w14:paraId="5E9C5192" w14:textId="78798992" w:rsidR="00E904D8"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9" w:name="_Toc172971646"/>
      <w:r>
        <w:rPr>
          <w:rFonts w:ascii="Sakkal Majalla" w:hAnsi="Sakkal Majalla" w:cs="Sakkal Majalla" w:hint="cs"/>
          <w:b/>
          <w:bCs/>
          <w:sz w:val="36"/>
          <w:szCs w:val="36"/>
          <w:rtl/>
        </w:rPr>
        <w:lastRenderedPageBreak/>
        <w:t xml:space="preserve">8.1 </w:t>
      </w:r>
      <w:r w:rsidR="00E904D8" w:rsidRPr="004D10D7">
        <w:rPr>
          <w:rFonts w:ascii="Sakkal Majalla" w:hAnsi="Sakkal Majalla" w:cs="Sakkal Majalla"/>
          <w:b/>
          <w:bCs/>
          <w:sz w:val="36"/>
          <w:szCs w:val="36"/>
          <w:rtl/>
        </w:rPr>
        <w:t>الفجوة البحثية وأوجه التشابه والاختلاف</w:t>
      </w:r>
      <w:bookmarkEnd w:id="9"/>
      <w:r w:rsidR="00E904D8" w:rsidRPr="004D10D7">
        <w:rPr>
          <w:rFonts w:ascii="Sakkal Majalla" w:hAnsi="Sakkal Majalla" w:cs="Sakkal Majalla"/>
          <w:b/>
          <w:bCs/>
          <w:sz w:val="36"/>
          <w:szCs w:val="36"/>
          <w:rtl/>
        </w:rPr>
        <w:t xml:space="preserve"> </w:t>
      </w:r>
    </w:p>
    <w:tbl>
      <w:tblPr>
        <w:tblStyle w:val="a8"/>
        <w:bidiVisual/>
        <w:tblW w:w="5000" w:type="pct"/>
        <w:tblLook w:val="04A0" w:firstRow="1" w:lastRow="0" w:firstColumn="1" w:lastColumn="0" w:noHBand="0" w:noVBand="1"/>
      </w:tblPr>
      <w:tblGrid>
        <w:gridCol w:w="1668"/>
        <w:gridCol w:w="2162"/>
        <w:gridCol w:w="1840"/>
        <w:gridCol w:w="2256"/>
      </w:tblGrid>
      <w:tr w:rsidR="00E904D8" w:rsidRPr="001E38B9" w14:paraId="3AA9CAD5" w14:textId="77777777" w:rsidTr="004D10D7">
        <w:trPr>
          <w:cnfStyle w:val="100000000000" w:firstRow="1" w:lastRow="0" w:firstColumn="0" w:lastColumn="0" w:oddVBand="0" w:evenVBand="0" w:oddHBand="0" w:evenHBand="0" w:firstRowFirstColumn="0" w:firstRowLastColumn="0" w:lastRowFirstColumn="0" w:lastRowLastColumn="0"/>
        </w:trPr>
        <w:tc>
          <w:tcPr>
            <w:tcW w:w="1052" w:type="pct"/>
            <w:hideMark/>
          </w:tcPr>
          <w:p w14:paraId="2DF23837" w14:textId="77777777" w:rsidR="00E904D8" w:rsidRPr="004D10D7" w:rsidRDefault="00E904D8" w:rsidP="004D10D7">
            <w:pPr>
              <w:spacing w:before="100" w:beforeAutospacing="1" w:after="100" w:afterAutospacing="1" w:line="360" w:lineRule="auto"/>
              <w:rPr>
                <w:rFonts w:eastAsia="Times New Roman" w:cs="Sakkal Majalla"/>
                <w:b/>
                <w:bCs/>
                <w:kern w:val="0"/>
                <w:szCs w:val="28"/>
                <w14:ligatures w14:val="none"/>
              </w:rPr>
            </w:pPr>
            <w:r w:rsidRPr="004D10D7">
              <w:rPr>
                <w:rFonts w:eastAsia="Times New Roman" w:cs="Sakkal Majalla"/>
                <w:b/>
                <w:bCs/>
                <w:kern w:val="0"/>
                <w:szCs w:val="28"/>
                <w:rtl/>
                <w14:ligatures w14:val="none"/>
              </w:rPr>
              <w:t>الدراسة</w:t>
            </w:r>
          </w:p>
        </w:tc>
        <w:tc>
          <w:tcPr>
            <w:tcW w:w="1364" w:type="pct"/>
            <w:hideMark/>
          </w:tcPr>
          <w:p w14:paraId="40635838" w14:textId="77777777" w:rsidR="00E904D8" w:rsidRPr="004D10D7" w:rsidRDefault="00E904D8" w:rsidP="004D10D7">
            <w:pPr>
              <w:spacing w:before="100" w:beforeAutospacing="1" w:after="100" w:afterAutospacing="1" w:line="360" w:lineRule="auto"/>
              <w:rPr>
                <w:rFonts w:eastAsia="Times New Roman" w:cs="Sakkal Majalla"/>
                <w:b/>
                <w:bCs/>
                <w:kern w:val="0"/>
                <w:szCs w:val="28"/>
                <w14:ligatures w14:val="none"/>
              </w:rPr>
            </w:pPr>
            <w:r w:rsidRPr="004D10D7">
              <w:rPr>
                <w:rFonts w:eastAsia="Times New Roman" w:cs="Sakkal Majalla"/>
                <w:b/>
                <w:bCs/>
                <w:kern w:val="0"/>
                <w:szCs w:val="28"/>
                <w:rtl/>
                <w14:ligatures w14:val="none"/>
              </w:rPr>
              <w:t>الفجوة البحثية</w:t>
            </w:r>
          </w:p>
        </w:tc>
        <w:tc>
          <w:tcPr>
            <w:tcW w:w="1161" w:type="pct"/>
            <w:hideMark/>
          </w:tcPr>
          <w:p w14:paraId="3E3C25B3" w14:textId="77777777" w:rsidR="00E904D8" w:rsidRPr="004D10D7" w:rsidRDefault="00E904D8" w:rsidP="004D10D7">
            <w:pPr>
              <w:spacing w:before="100" w:beforeAutospacing="1" w:after="100" w:afterAutospacing="1" w:line="360" w:lineRule="auto"/>
              <w:rPr>
                <w:rFonts w:eastAsia="Times New Roman" w:cs="Sakkal Majalla"/>
                <w:b/>
                <w:bCs/>
                <w:kern w:val="0"/>
                <w:szCs w:val="28"/>
                <w14:ligatures w14:val="none"/>
              </w:rPr>
            </w:pPr>
            <w:r w:rsidRPr="004D10D7">
              <w:rPr>
                <w:rFonts w:eastAsia="Times New Roman" w:cs="Sakkal Majalla"/>
                <w:b/>
                <w:bCs/>
                <w:kern w:val="0"/>
                <w:szCs w:val="28"/>
                <w:rtl/>
                <w14:ligatures w14:val="none"/>
              </w:rPr>
              <w:t>أوجه التشابه</w:t>
            </w:r>
          </w:p>
        </w:tc>
        <w:tc>
          <w:tcPr>
            <w:tcW w:w="1424" w:type="pct"/>
            <w:hideMark/>
          </w:tcPr>
          <w:p w14:paraId="247F1733" w14:textId="77777777" w:rsidR="00E904D8" w:rsidRPr="004D10D7" w:rsidRDefault="00E904D8" w:rsidP="004D10D7">
            <w:pPr>
              <w:spacing w:before="100" w:beforeAutospacing="1" w:after="100" w:afterAutospacing="1" w:line="360" w:lineRule="auto"/>
              <w:rPr>
                <w:rFonts w:eastAsia="Times New Roman" w:cs="Sakkal Majalla"/>
                <w:b/>
                <w:bCs/>
                <w:kern w:val="0"/>
                <w:szCs w:val="28"/>
                <w14:ligatures w14:val="none"/>
              </w:rPr>
            </w:pPr>
            <w:r w:rsidRPr="004D10D7">
              <w:rPr>
                <w:rFonts w:eastAsia="Times New Roman" w:cs="Sakkal Majalla"/>
                <w:b/>
                <w:bCs/>
                <w:kern w:val="0"/>
                <w:szCs w:val="28"/>
                <w:rtl/>
                <w14:ligatures w14:val="none"/>
              </w:rPr>
              <w:t>أوجه الاختلاف</w:t>
            </w:r>
          </w:p>
        </w:tc>
      </w:tr>
      <w:tr w:rsidR="00E904D8" w:rsidRPr="001E38B9" w14:paraId="26A0852E" w14:textId="77777777" w:rsidTr="004D10D7">
        <w:tc>
          <w:tcPr>
            <w:tcW w:w="1052" w:type="pct"/>
            <w:hideMark/>
          </w:tcPr>
          <w:p w14:paraId="1ED715E9"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حديدان</w:t>
            </w:r>
            <w:r w:rsidRPr="001E38B9">
              <w:rPr>
                <w:rFonts w:eastAsia="Times New Roman" w:cs="Sakkal Majalla"/>
                <w:kern w:val="0"/>
                <w:szCs w:val="28"/>
                <w14:ligatures w14:val="none"/>
              </w:rPr>
              <w:t xml:space="preserve"> (2020)</w:t>
            </w:r>
          </w:p>
        </w:tc>
        <w:tc>
          <w:tcPr>
            <w:tcW w:w="1364" w:type="pct"/>
            <w:hideMark/>
          </w:tcPr>
          <w:p w14:paraId="3C705EE4"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القيادة الأخلاقية أو الإبداع الإداري كعوامل مؤثرة في الالتزام التنظيمي</w:t>
            </w:r>
            <w:r w:rsidRPr="001E38B9">
              <w:rPr>
                <w:rFonts w:eastAsia="Times New Roman" w:cs="Sakkal Majalla"/>
                <w:kern w:val="0"/>
                <w:szCs w:val="28"/>
                <w14:ligatures w14:val="none"/>
              </w:rPr>
              <w:t>.</w:t>
            </w:r>
          </w:p>
        </w:tc>
        <w:tc>
          <w:tcPr>
            <w:tcW w:w="1161" w:type="pct"/>
            <w:hideMark/>
          </w:tcPr>
          <w:p w14:paraId="3DF5231A"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استخدمت المنهج الوصفي، ركزت على الالتزام التنظيمي</w:t>
            </w:r>
            <w:r w:rsidRPr="001E38B9">
              <w:rPr>
                <w:rFonts w:eastAsia="Times New Roman" w:cs="Sakkal Majalla"/>
                <w:kern w:val="0"/>
                <w:szCs w:val="28"/>
                <w14:ligatures w14:val="none"/>
              </w:rPr>
              <w:t>.</w:t>
            </w:r>
          </w:p>
        </w:tc>
        <w:tc>
          <w:tcPr>
            <w:tcW w:w="1424" w:type="pct"/>
            <w:hideMark/>
          </w:tcPr>
          <w:p w14:paraId="005060DC"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السياق الجغرافي مختلف، لم تدرس القيادة الأخلاقية أو الإبداع الإداري</w:t>
            </w:r>
            <w:r w:rsidRPr="001E38B9">
              <w:rPr>
                <w:rFonts w:eastAsia="Times New Roman" w:cs="Sakkal Majalla"/>
                <w:kern w:val="0"/>
                <w:szCs w:val="28"/>
                <w14:ligatures w14:val="none"/>
              </w:rPr>
              <w:t>.</w:t>
            </w:r>
          </w:p>
        </w:tc>
      </w:tr>
      <w:tr w:rsidR="00E904D8" w:rsidRPr="001E38B9" w14:paraId="085413C9"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77220476"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عطية</w:t>
            </w:r>
            <w:r w:rsidRPr="001E38B9">
              <w:rPr>
                <w:rFonts w:eastAsia="Times New Roman" w:cs="Sakkal Majalla"/>
                <w:kern w:val="0"/>
                <w:szCs w:val="28"/>
                <w14:ligatures w14:val="none"/>
              </w:rPr>
              <w:t xml:space="preserve"> (2018)</w:t>
            </w:r>
          </w:p>
        </w:tc>
        <w:tc>
          <w:tcPr>
            <w:tcW w:w="1364" w:type="pct"/>
            <w:hideMark/>
          </w:tcPr>
          <w:p w14:paraId="6F12076B"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الإبداع الإداري أو القيادة الأخلاقية كعوامل وسيطة</w:t>
            </w:r>
            <w:r w:rsidRPr="001E38B9">
              <w:rPr>
                <w:rFonts w:eastAsia="Times New Roman" w:cs="Sakkal Majalla"/>
                <w:kern w:val="0"/>
                <w:szCs w:val="28"/>
                <w14:ligatures w14:val="none"/>
              </w:rPr>
              <w:t>.</w:t>
            </w:r>
          </w:p>
        </w:tc>
        <w:tc>
          <w:tcPr>
            <w:tcW w:w="1161" w:type="pct"/>
            <w:hideMark/>
          </w:tcPr>
          <w:p w14:paraId="21B38B16"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العلاقة بين القيادة الأخلاقية والالتزام التنظيمي</w:t>
            </w:r>
            <w:r w:rsidRPr="001E38B9">
              <w:rPr>
                <w:rFonts w:eastAsia="Times New Roman" w:cs="Sakkal Majalla"/>
                <w:kern w:val="0"/>
                <w:szCs w:val="28"/>
                <w14:ligatures w14:val="none"/>
              </w:rPr>
              <w:t>.</w:t>
            </w:r>
          </w:p>
        </w:tc>
        <w:tc>
          <w:tcPr>
            <w:tcW w:w="1424" w:type="pct"/>
            <w:hideMark/>
          </w:tcPr>
          <w:p w14:paraId="7FEB7E2A"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تتناول الإبداع الإداري بشكل مباشر، واستخدمت عينة من صناعات وبنوك مختلفة</w:t>
            </w:r>
            <w:r w:rsidRPr="001E38B9">
              <w:rPr>
                <w:rFonts w:eastAsia="Times New Roman" w:cs="Sakkal Majalla"/>
                <w:kern w:val="0"/>
                <w:szCs w:val="28"/>
                <w14:ligatures w14:val="none"/>
              </w:rPr>
              <w:t>.</w:t>
            </w:r>
          </w:p>
        </w:tc>
      </w:tr>
      <w:tr w:rsidR="00E904D8" w:rsidRPr="001E38B9" w14:paraId="75DA9015" w14:textId="77777777" w:rsidTr="004D10D7">
        <w:tc>
          <w:tcPr>
            <w:tcW w:w="1052" w:type="pct"/>
            <w:hideMark/>
          </w:tcPr>
          <w:p w14:paraId="1C87C9AF"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شاهين</w:t>
            </w:r>
            <w:r w:rsidRPr="001E38B9">
              <w:rPr>
                <w:rFonts w:eastAsia="Times New Roman" w:cs="Sakkal Majalla"/>
                <w:kern w:val="0"/>
                <w:szCs w:val="28"/>
                <w14:ligatures w14:val="none"/>
              </w:rPr>
              <w:t xml:space="preserve"> (2016)</w:t>
            </w:r>
          </w:p>
        </w:tc>
        <w:tc>
          <w:tcPr>
            <w:tcW w:w="1364" w:type="pct"/>
            <w:hideMark/>
          </w:tcPr>
          <w:p w14:paraId="2050F2E0"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القيادة الأخلاقية كعامل وسيط بين الالتزام التنظيمي والأداء الوظيفي</w:t>
            </w:r>
            <w:r w:rsidRPr="001E38B9">
              <w:rPr>
                <w:rFonts w:eastAsia="Times New Roman" w:cs="Sakkal Majalla"/>
                <w:kern w:val="0"/>
                <w:szCs w:val="28"/>
                <w14:ligatures w14:val="none"/>
              </w:rPr>
              <w:t>.</w:t>
            </w:r>
          </w:p>
        </w:tc>
        <w:tc>
          <w:tcPr>
            <w:tcW w:w="1161" w:type="pct"/>
            <w:hideMark/>
          </w:tcPr>
          <w:p w14:paraId="5C824CF8"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ركزت على الالتزام التنظيمي والأداء الوظيفي</w:t>
            </w:r>
            <w:r w:rsidRPr="001E38B9">
              <w:rPr>
                <w:rFonts w:eastAsia="Times New Roman" w:cs="Sakkal Majalla"/>
                <w:kern w:val="0"/>
                <w:szCs w:val="28"/>
                <w14:ligatures w14:val="none"/>
              </w:rPr>
              <w:t>.</w:t>
            </w:r>
          </w:p>
        </w:tc>
        <w:tc>
          <w:tcPr>
            <w:tcW w:w="1424" w:type="pct"/>
            <w:hideMark/>
          </w:tcPr>
          <w:p w14:paraId="0DCFBEE2"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القيادة الأخلاقية أو الإبداع الإداري</w:t>
            </w:r>
            <w:r w:rsidRPr="001E38B9">
              <w:rPr>
                <w:rFonts w:eastAsia="Times New Roman" w:cs="Sakkal Majalla"/>
                <w:kern w:val="0"/>
                <w:szCs w:val="28"/>
                <w14:ligatures w14:val="none"/>
              </w:rPr>
              <w:t>.</w:t>
            </w:r>
          </w:p>
        </w:tc>
      </w:tr>
      <w:tr w:rsidR="00E904D8" w:rsidRPr="001E38B9" w14:paraId="594976DB"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5CD6675E"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الرشيدي</w:t>
            </w:r>
            <w:r w:rsidRPr="001E38B9">
              <w:rPr>
                <w:rFonts w:eastAsia="Times New Roman" w:cs="Sakkal Majalla"/>
                <w:kern w:val="0"/>
                <w:szCs w:val="28"/>
                <w14:ligatures w14:val="none"/>
              </w:rPr>
              <w:t xml:space="preserve"> (2019)</w:t>
            </w:r>
          </w:p>
        </w:tc>
        <w:tc>
          <w:tcPr>
            <w:tcW w:w="1364" w:type="pct"/>
            <w:hideMark/>
          </w:tcPr>
          <w:p w14:paraId="2848772A"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الإبداع الإداري أو القيادة الأخلاقية كعوامل وسيطة</w:t>
            </w:r>
            <w:r w:rsidRPr="001E38B9">
              <w:rPr>
                <w:rFonts w:eastAsia="Times New Roman" w:cs="Sakkal Majalla"/>
                <w:kern w:val="0"/>
                <w:szCs w:val="28"/>
                <w14:ligatures w14:val="none"/>
              </w:rPr>
              <w:t>.</w:t>
            </w:r>
          </w:p>
        </w:tc>
        <w:tc>
          <w:tcPr>
            <w:tcW w:w="1161" w:type="pct"/>
            <w:hideMark/>
          </w:tcPr>
          <w:p w14:paraId="7F103CF4"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الالتزام التنظيمي والدعم التنظيمي</w:t>
            </w:r>
            <w:r w:rsidRPr="001E38B9">
              <w:rPr>
                <w:rFonts w:eastAsia="Times New Roman" w:cs="Sakkal Majalla"/>
                <w:kern w:val="0"/>
                <w:szCs w:val="28"/>
                <w14:ligatures w14:val="none"/>
              </w:rPr>
              <w:t>.</w:t>
            </w:r>
          </w:p>
        </w:tc>
        <w:tc>
          <w:tcPr>
            <w:tcW w:w="1424" w:type="pct"/>
            <w:hideMark/>
          </w:tcPr>
          <w:p w14:paraId="2CFF4D69"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تتناول القيادة الأخلاقية أو الإبداع الإداري بشكل مباشر</w:t>
            </w:r>
            <w:r w:rsidRPr="001E38B9">
              <w:rPr>
                <w:rFonts w:eastAsia="Times New Roman" w:cs="Sakkal Majalla"/>
                <w:kern w:val="0"/>
                <w:szCs w:val="28"/>
                <w14:ligatures w14:val="none"/>
              </w:rPr>
              <w:t>.</w:t>
            </w:r>
          </w:p>
        </w:tc>
      </w:tr>
      <w:tr w:rsidR="00E904D8" w:rsidRPr="001E38B9" w14:paraId="1464A652" w14:textId="77777777" w:rsidTr="004D10D7">
        <w:tc>
          <w:tcPr>
            <w:tcW w:w="1052" w:type="pct"/>
            <w:hideMark/>
          </w:tcPr>
          <w:p w14:paraId="726194DC"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عمرو</w:t>
            </w:r>
            <w:r w:rsidRPr="001E38B9">
              <w:rPr>
                <w:rFonts w:eastAsia="Times New Roman" w:cs="Sakkal Majalla"/>
                <w:kern w:val="0"/>
                <w:szCs w:val="28"/>
                <w14:ligatures w14:val="none"/>
              </w:rPr>
              <w:t xml:space="preserve"> (2020)</w:t>
            </w:r>
          </w:p>
        </w:tc>
        <w:tc>
          <w:tcPr>
            <w:tcW w:w="1364" w:type="pct"/>
            <w:hideMark/>
          </w:tcPr>
          <w:p w14:paraId="2498ABF1"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القيادة الأخلاقية أو الالتزام التنظيمي كعوامل مؤثرة في الإبداع الإداري</w:t>
            </w:r>
            <w:r w:rsidRPr="001E38B9">
              <w:rPr>
                <w:rFonts w:eastAsia="Times New Roman" w:cs="Sakkal Majalla"/>
                <w:kern w:val="0"/>
                <w:szCs w:val="28"/>
                <w14:ligatures w14:val="none"/>
              </w:rPr>
              <w:t>.</w:t>
            </w:r>
          </w:p>
        </w:tc>
        <w:tc>
          <w:tcPr>
            <w:tcW w:w="1161" w:type="pct"/>
            <w:hideMark/>
          </w:tcPr>
          <w:p w14:paraId="1009054F"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ركزت على التمكين الإداري والإبداع الإداري</w:t>
            </w:r>
            <w:r w:rsidRPr="001E38B9">
              <w:rPr>
                <w:rFonts w:eastAsia="Times New Roman" w:cs="Sakkal Majalla"/>
                <w:kern w:val="0"/>
                <w:szCs w:val="28"/>
                <w14:ligatures w14:val="none"/>
              </w:rPr>
              <w:t>.</w:t>
            </w:r>
          </w:p>
        </w:tc>
        <w:tc>
          <w:tcPr>
            <w:tcW w:w="1424" w:type="pct"/>
            <w:hideMark/>
          </w:tcPr>
          <w:p w14:paraId="451D697C"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القيادة الأخلاقية أو الالتزام التنظيمي</w:t>
            </w:r>
            <w:r w:rsidRPr="001E38B9">
              <w:rPr>
                <w:rFonts w:eastAsia="Times New Roman" w:cs="Sakkal Majalla"/>
                <w:kern w:val="0"/>
                <w:szCs w:val="28"/>
                <w14:ligatures w14:val="none"/>
              </w:rPr>
              <w:t>.</w:t>
            </w:r>
          </w:p>
        </w:tc>
      </w:tr>
      <w:tr w:rsidR="00E904D8" w:rsidRPr="001E38B9" w14:paraId="42E84709"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744D5D52"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lastRenderedPageBreak/>
              <w:t>الماحي</w:t>
            </w:r>
            <w:r w:rsidRPr="001E38B9">
              <w:rPr>
                <w:rFonts w:eastAsia="Times New Roman" w:cs="Sakkal Majalla"/>
                <w:kern w:val="0"/>
                <w:szCs w:val="28"/>
                <w14:ligatures w14:val="none"/>
              </w:rPr>
              <w:t xml:space="preserve"> (2020)</w:t>
            </w:r>
          </w:p>
        </w:tc>
        <w:tc>
          <w:tcPr>
            <w:tcW w:w="1364" w:type="pct"/>
            <w:hideMark/>
          </w:tcPr>
          <w:p w14:paraId="57020235"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الالتزام التنظيمي أو القيادة الأخلاقية كعوامل مؤثرة في الإبداع الإداري</w:t>
            </w:r>
            <w:r w:rsidRPr="001E38B9">
              <w:rPr>
                <w:rFonts w:eastAsia="Times New Roman" w:cs="Sakkal Majalla"/>
                <w:kern w:val="0"/>
                <w:szCs w:val="28"/>
                <w14:ligatures w14:val="none"/>
              </w:rPr>
              <w:t>.</w:t>
            </w:r>
          </w:p>
        </w:tc>
        <w:tc>
          <w:tcPr>
            <w:tcW w:w="1161" w:type="pct"/>
            <w:hideMark/>
          </w:tcPr>
          <w:p w14:paraId="031B88FE"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التمكين الإداري والإبداع الإداري</w:t>
            </w:r>
            <w:r w:rsidRPr="001E38B9">
              <w:rPr>
                <w:rFonts w:eastAsia="Times New Roman" w:cs="Sakkal Majalla"/>
                <w:kern w:val="0"/>
                <w:szCs w:val="28"/>
                <w14:ligatures w14:val="none"/>
              </w:rPr>
              <w:t>.</w:t>
            </w:r>
          </w:p>
        </w:tc>
        <w:tc>
          <w:tcPr>
            <w:tcW w:w="1424" w:type="pct"/>
            <w:hideMark/>
          </w:tcPr>
          <w:p w14:paraId="526334AA"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أو القيادة الأخلاقية</w:t>
            </w:r>
            <w:r w:rsidRPr="001E38B9">
              <w:rPr>
                <w:rFonts w:eastAsia="Times New Roman" w:cs="Sakkal Majalla"/>
                <w:kern w:val="0"/>
                <w:szCs w:val="28"/>
                <w14:ligatures w14:val="none"/>
              </w:rPr>
              <w:t>.</w:t>
            </w:r>
          </w:p>
        </w:tc>
      </w:tr>
      <w:tr w:rsidR="00E904D8" w:rsidRPr="001E38B9" w14:paraId="2F55E6A9" w14:textId="77777777" w:rsidTr="004D10D7">
        <w:tc>
          <w:tcPr>
            <w:tcW w:w="1052" w:type="pct"/>
            <w:hideMark/>
          </w:tcPr>
          <w:p w14:paraId="63F9F69D"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محمد</w:t>
            </w:r>
            <w:r w:rsidRPr="001E38B9">
              <w:rPr>
                <w:rFonts w:eastAsia="Times New Roman" w:cs="Sakkal Majalla"/>
                <w:kern w:val="0"/>
                <w:szCs w:val="28"/>
                <w14:ligatures w14:val="none"/>
              </w:rPr>
              <w:t xml:space="preserve"> (2020)</w:t>
            </w:r>
          </w:p>
        </w:tc>
        <w:tc>
          <w:tcPr>
            <w:tcW w:w="1364" w:type="pct"/>
            <w:hideMark/>
          </w:tcPr>
          <w:p w14:paraId="0776D6C8"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كعامل وسيط بين القيادة والإبداع الإداري</w:t>
            </w:r>
            <w:r w:rsidRPr="001E38B9">
              <w:rPr>
                <w:rFonts w:eastAsia="Times New Roman" w:cs="Sakkal Majalla"/>
                <w:kern w:val="0"/>
                <w:szCs w:val="28"/>
                <w14:ligatures w14:val="none"/>
              </w:rPr>
              <w:t>.</w:t>
            </w:r>
          </w:p>
        </w:tc>
        <w:tc>
          <w:tcPr>
            <w:tcW w:w="1161" w:type="pct"/>
            <w:hideMark/>
          </w:tcPr>
          <w:p w14:paraId="751A5FCA"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ركزت على القيادة الإدارية والإبداع الإداري</w:t>
            </w:r>
            <w:r w:rsidRPr="001E38B9">
              <w:rPr>
                <w:rFonts w:eastAsia="Times New Roman" w:cs="Sakkal Majalla"/>
                <w:kern w:val="0"/>
                <w:szCs w:val="28"/>
                <w14:ligatures w14:val="none"/>
              </w:rPr>
              <w:t>.</w:t>
            </w:r>
          </w:p>
        </w:tc>
        <w:tc>
          <w:tcPr>
            <w:tcW w:w="1424" w:type="pct"/>
            <w:hideMark/>
          </w:tcPr>
          <w:p w14:paraId="0FD9BDE0"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w:t>
            </w:r>
            <w:r w:rsidRPr="001E38B9">
              <w:rPr>
                <w:rFonts w:eastAsia="Times New Roman" w:cs="Sakkal Majalla"/>
                <w:kern w:val="0"/>
                <w:szCs w:val="28"/>
                <w14:ligatures w14:val="none"/>
              </w:rPr>
              <w:t>.</w:t>
            </w:r>
          </w:p>
        </w:tc>
      </w:tr>
      <w:tr w:rsidR="00E904D8" w:rsidRPr="001E38B9" w14:paraId="286828CF"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0D7EA249"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proofErr w:type="spellStart"/>
            <w:r w:rsidRPr="001E38B9">
              <w:rPr>
                <w:rFonts w:eastAsia="Times New Roman" w:cs="Sakkal Majalla"/>
                <w:kern w:val="0"/>
                <w:szCs w:val="28"/>
                <w:rtl/>
                <w14:ligatures w14:val="none"/>
              </w:rPr>
              <w:t>الدهيسات</w:t>
            </w:r>
            <w:proofErr w:type="spellEnd"/>
            <w:r w:rsidRPr="001E38B9">
              <w:rPr>
                <w:rFonts w:eastAsia="Times New Roman" w:cs="Sakkal Majalla"/>
                <w:kern w:val="0"/>
                <w:szCs w:val="28"/>
                <w14:ligatures w14:val="none"/>
              </w:rPr>
              <w:t xml:space="preserve"> (2021)</w:t>
            </w:r>
          </w:p>
        </w:tc>
        <w:tc>
          <w:tcPr>
            <w:tcW w:w="1364" w:type="pct"/>
            <w:hideMark/>
          </w:tcPr>
          <w:p w14:paraId="4E248989"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أو القيادة الأخلاقية كعوامل مؤثرة في الإبداع الإداري</w:t>
            </w:r>
            <w:r w:rsidRPr="001E38B9">
              <w:rPr>
                <w:rFonts w:eastAsia="Times New Roman" w:cs="Sakkal Majalla"/>
                <w:kern w:val="0"/>
                <w:szCs w:val="28"/>
                <w14:ligatures w14:val="none"/>
              </w:rPr>
              <w:t>.</w:t>
            </w:r>
          </w:p>
        </w:tc>
        <w:tc>
          <w:tcPr>
            <w:tcW w:w="1161" w:type="pct"/>
            <w:hideMark/>
          </w:tcPr>
          <w:p w14:paraId="6ABD1D64"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ركزت على المعرفة الضمنية والإبداع الإداري</w:t>
            </w:r>
            <w:r w:rsidRPr="001E38B9">
              <w:rPr>
                <w:rFonts w:eastAsia="Times New Roman" w:cs="Sakkal Majalla"/>
                <w:kern w:val="0"/>
                <w:szCs w:val="28"/>
                <w14:ligatures w14:val="none"/>
              </w:rPr>
              <w:t>.</w:t>
            </w:r>
          </w:p>
        </w:tc>
        <w:tc>
          <w:tcPr>
            <w:tcW w:w="1424" w:type="pct"/>
            <w:hideMark/>
          </w:tcPr>
          <w:p w14:paraId="741D703F"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أو القيادة الأخلاقية</w:t>
            </w:r>
            <w:r w:rsidRPr="001E38B9">
              <w:rPr>
                <w:rFonts w:eastAsia="Times New Roman" w:cs="Sakkal Majalla"/>
                <w:kern w:val="0"/>
                <w:szCs w:val="28"/>
                <w14:ligatures w14:val="none"/>
              </w:rPr>
              <w:t>.</w:t>
            </w:r>
          </w:p>
        </w:tc>
      </w:tr>
      <w:tr w:rsidR="00E904D8" w:rsidRPr="001E38B9" w14:paraId="411AF545" w14:textId="77777777" w:rsidTr="004D10D7">
        <w:tc>
          <w:tcPr>
            <w:tcW w:w="1052" w:type="pct"/>
            <w:hideMark/>
          </w:tcPr>
          <w:p w14:paraId="3EF253DB"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عبد الهادي</w:t>
            </w:r>
            <w:r w:rsidRPr="001E38B9">
              <w:rPr>
                <w:rFonts w:eastAsia="Times New Roman" w:cs="Sakkal Majalla"/>
                <w:kern w:val="0"/>
                <w:szCs w:val="28"/>
                <w14:ligatures w14:val="none"/>
              </w:rPr>
              <w:t xml:space="preserve"> (2020)</w:t>
            </w:r>
          </w:p>
        </w:tc>
        <w:tc>
          <w:tcPr>
            <w:tcW w:w="1364" w:type="pct"/>
            <w:hideMark/>
          </w:tcPr>
          <w:p w14:paraId="7187DD69"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الإبداع الإداري كعامل مؤثر في القيادة الأخلاقية</w:t>
            </w:r>
            <w:r w:rsidRPr="001E38B9">
              <w:rPr>
                <w:rFonts w:eastAsia="Times New Roman" w:cs="Sakkal Majalla"/>
                <w:kern w:val="0"/>
                <w:szCs w:val="28"/>
                <w14:ligatures w14:val="none"/>
              </w:rPr>
              <w:t>.</w:t>
            </w:r>
          </w:p>
        </w:tc>
        <w:tc>
          <w:tcPr>
            <w:tcW w:w="1161" w:type="pct"/>
            <w:hideMark/>
          </w:tcPr>
          <w:p w14:paraId="0445F1B8"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القيادة الأخلاقية والرضا الوظيفي</w:t>
            </w:r>
            <w:r w:rsidRPr="001E38B9">
              <w:rPr>
                <w:rFonts w:eastAsia="Times New Roman" w:cs="Sakkal Majalla"/>
                <w:kern w:val="0"/>
                <w:szCs w:val="28"/>
                <w14:ligatures w14:val="none"/>
              </w:rPr>
              <w:t>.</w:t>
            </w:r>
          </w:p>
        </w:tc>
        <w:tc>
          <w:tcPr>
            <w:tcW w:w="1424" w:type="pct"/>
            <w:hideMark/>
          </w:tcPr>
          <w:p w14:paraId="0A56DAF7"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الإبداع الإداري</w:t>
            </w:r>
            <w:r w:rsidRPr="001E38B9">
              <w:rPr>
                <w:rFonts w:eastAsia="Times New Roman" w:cs="Sakkal Majalla"/>
                <w:kern w:val="0"/>
                <w:szCs w:val="28"/>
                <w14:ligatures w14:val="none"/>
              </w:rPr>
              <w:t>.</w:t>
            </w:r>
          </w:p>
        </w:tc>
      </w:tr>
      <w:tr w:rsidR="00E904D8" w:rsidRPr="001E38B9" w14:paraId="65DEDB02"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4240331B"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الشربيني</w:t>
            </w:r>
            <w:r w:rsidRPr="001E38B9">
              <w:rPr>
                <w:rFonts w:eastAsia="Times New Roman" w:cs="Sakkal Majalla"/>
                <w:kern w:val="0"/>
                <w:szCs w:val="28"/>
                <w14:ligatures w14:val="none"/>
              </w:rPr>
              <w:t xml:space="preserve"> (2020)</w:t>
            </w:r>
          </w:p>
        </w:tc>
        <w:tc>
          <w:tcPr>
            <w:tcW w:w="1364" w:type="pct"/>
            <w:hideMark/>
          </w:tcPr>
          <w:p w14:paraId="33F560E3"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الالتزام التنظيمي كعامل وسيط بين القيادة الأخلاقية والبراعة التنظيمية</w:t>
            </w:r>
            <w:r w:rsidRPr="001E38B9">
              <w:rPr>
                <w:rFonts w:eastAsia="Times New Roman" w:cs="Sakkal Majalla"/>
                <w:kern w:val="0"/>
                <w:szCs w:val="28"/>
                <w14:ligatures w14:val="none"/>
              </w:rPr>
              <w:t>.</w:t>
            </w:r>
          </w:p>
        </w:tc>
        <w:tc>
          <w:tcPr>
            <w:tcW w:w="1161" w:type="pct"/>
            <w:hideMark/>
          </w:tcPr>
          <w:p w14:paraId="6792A247"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القيادة الأخلاقية والبراعة التنظيمية</w:t>
            </w:r>
            <w:r w:rsidRPr="001E38B9">
              <w:rPr>
                <w:rFonts w:eastAsia="Times New Roman" w:cs="Sakkal Majalla"/>
                <w:kern w:val="0"/>
                <w:szCs w:val="28"/>
                <w14:ligatures w14:val="none"/>
              </w:rPr>
              <w:t>.</w:t>
            </w:r>
          </w:p>
        </w:tc>
        <w:tc>
          <w:tcPr>
            <w:tcW w:w="1424" w:type="pct"/>
            <w:hideMark/>
          </w:tcPr>
          <w:p w14:paraId="7F68785F"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أو الإبداع الإداري</w:t>
            </w:r>
            <w:r w:rsidRPr="001E38B9">
              <w:rPr>
                <w:rFonts w:eastAsia="Times New Roman" w:cs="Sakkal Majalla"/>
                <w:kern w:val="0"/>
                <w:szCs w:val="28"/>
                <w14:ligatures w14:val="none"/>
              </w:rPr>
              <w:t>.</w:t>
            </w:r>
          </w:p>
        </w:tc>
      </w:tr>
      <w:tr w:rsidR="00E904D8" w:rsidRPr="001E38B9" w14:paraId="246E11EF" w14:textId="77777777" w:rsidTr="004D10D7">
        <w:tc>
          <w:tcPr>
            <w:tcW w:w="1052" w:type="pct"/>
            <w:hideMark/>
          </w:tcPr>
          <w:p w14:paraId="3184B75D"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14:ligatures w14:val="none"/>
              </w:rPr>
              <w:t>Arokiasamy &amp; Maheshwari (2022)</w:t>
            </w:r>
          </w:p>
        </w:tc>
        <w:tc>
          <w:tcPr>
            <w:tcW w:w="1364" w:type="pct"/>
            <w:hideMark/>
          </w:tcPr>
          <w:p w14:paraId="4B7B4A3E"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كعامل وسيط بين القيادة الأخلاقية والإبداع</w:t>
            </w:r>
            <w:r w:rsidRPr="001E38B9">
              <w:rPr>
                <w:rFonts w:eastAsia="Times New Roman" w:cs="Sakkal Majalla"/>
                <w:kern w:val="0"/>
                <w:szCs w:val="28"/>
                <w14:ligatures w14:val="none"/>
              </w:rPr>
              <w:t>.</w:t>
            </w:r>
          </w:p>
        </w:tc>
        <w:tc>
          <w:tcPr>
            <w:tcW w:w="1161" w:type="pct"/>
            <w:hideMark/>
          </w:tcPr>
          <w:p w14:paraId="53DC1619"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القيادة الأخلاقية والإبداع في مؤسسات التعليم العالي</w:t>
            </w:r>
            <w:r w:rsidRPr="001E38B9">
              <w:rPr>
                <w:rFonts w:eastAsia="Times New Roman" w:cs="Sakkal Majalla"/>
                <w:kern w:val="0"/>
                <w:szCs w:val="28"/>
                <w14:ligatures w14:val="none"/>
              </w:rPr>
              <w:t>.</w:t>
            </w:r>
          </w:p>
        </w:tc>
        <w:tc>
          <w:tcPr>
            <w:tcW w:w="1424" w:type="pct"/>
            <w:hideMark/>
          </w:tcPr>
          <w:p w14:paraId="3D48944D"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w:t>
            </w:r>
            <w:r w:rsidRPr="001E38B9">
              <w:rPr>
                <w:rFonts w:eastAsia="Times New Roman" w:cs="Sakkal Majalla"/>
                <w:kern w:val="0"/>
                <w:szCs w:val="28"/>
                <w14:ligatures w14:val="none"/>
              </w:rPr>
              <w:t>.</w:t>
            </w:r>
          </w:p>
        </w:tc>
      </w:tr>
      <w:tr w:rsidR="00E904D8" w:rsidRPr="001E38B9" w14:paraId="474F3FE3"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2DB2CE00"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14:ligatures w14:val="none"/>
              </w:rPr>
              <w:lastRenderedPageBreak/>
              <w:t>Zhao et al. (2020)</w:t>
            </w:r>
          </w:p>
        </w:tc>
        <w:tc>
          <w:tcPr>
            <w:tcW w:w="1364" w:type="pct"/>
            <w:hideMark/>
          </w:tcPr>
          <w:p w14:paraId="3F95971D"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الالتزام التنظيمي كعامل وسيط بين القيادة الأخلاقية والإبداع</w:t>
            </w:r>
            <w:r w:rsidRPr="001E38B9">
              <w:rPr>
                <w:rFonts w:eastAsia="Times New Roman" w:cs="Sakkal Majalla"/>
                <w:kern w:val="0"/>
                <w:szCs w:val="28"/>
                <w14:ligatures w14:val="none"/>
              </w:rPr>
              <w:t>.</w:t>
            </w:r>
          </w:p>
        </w:tc>
        <w:tc>
          <w:tcPr>
            <w:tcW w:w="1161" w:type="pct"/>
            <w:hideMark/>
          </w:tcPr>
          <w:p w14:paraId="68D30774"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القيادة الأخلاقية والإبداع في فرق الإدارة العليا</w:t>
            </w:r>
            <w:r w:rsidRPr="001E38B9">
              <w:rPr>
                <w:rFonts w:eastAsia="Times New Roman" w:cs="Sakkal Majalla"/>
                <w:kern w:val="0"/>
                <w:szCs w:val="28"/>
                <w14:ligatures w14:val="none"/>
              </w:rPr>
              <w:t>.</w:t>
            </w:r>
          </w:p>
        </w:tc>
        <w:tc>
          <w:tcPr>
            <w:tcW w:w="1424" w:type="pct"/>
            <w:hideMark/>
          </w:tcPr>
          <w:p w14:paraId="02D1D7C5"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w:t>
            </w:r>
            <w:r w:rsidRPr="001E38B9">
              <w:rPr>
                <w:rFonts w:eastAsia="Times New Roman" w:cs="Sakkal Majalla"/>
                <w:kern w:val="0"/>
                <w:szCs w:val="28"/>
                <w14:ligatures w14:val="none"/>
              </w:rPr>
              <w:t>.</w:t>
            </w:r>
          </w:p>
        </w:tc>
      </w:tr>
      <w:tr w:rsidR="00E904D8" w:rsidRPr="001E38B9" w14:paraId="6F147758" w14:textId="77777777" w:rsidTr="004D10D7">
        <w:tc>
          <w:tcPr>
            <w:tcW w:w="1052" w:type="pct"/>
            <w:hideMark/>
          </w:tcPr>
          <w:p w14:paraId="4652BE75"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14:ligatures w14:val="none"/>
              </w:rPr>
              <w:t>Charoensap et al. (2019)</w:t>
            </w:r>
          </w:p>
        </w:tc>
        <w:tc>
          <w:tcPr>
            <w:tcW w:w="1364" w:type="pct"/>
            <w:hideMark/>
          </w:tcPr>
          <w:p w14:paraId="6F617AEC"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كعامل وسيط بين القيادة الأخلاقية والإبداع</w:t>
            </w:r>
            <w:r w:rsidRPr="001E38B9">
              <w:rPr>
                <w:rFonts w:eastAsia="Times New Roman" w:cs="Sakkal Majalla"/>
                <w:kern w:val="0"/>
                <w:szCs w:val="28"/>
                <w14:ligatures w14:val="none"/>
              </w:rPr>
              <w:t>.</w:t>
            </w:r>
          </w:p>
        </w:tc>
        <w:tc>
          <w:tcPr>
            <w:tcW w:w="1161" w:type="pct"/>
            <w:hideMark/>
          </w:tcPr>
          <w:p w14:paraId="09B5A992"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القيادة الأخلاقية والالتزام التنظيمي والعدالة التنظيمية</w:t>
            </w:r>
            <w:r w:rsidRPr="001E38B9">
              <w:rPr>
                <w:rFonts w:eastAsia="Times New Roman" w:cs="Sakkal Majalla"/>
                <w:kern w:val="0"/>
                <w:szCs w:val="28"/>
                <w14:ligatures w14:val="none"/>
              </w:rPr>
              <w:t>.</w:t>
            </w:r>
          </w:p>
        </w:tc>
        <w:tc>
          <w:tcPr>
            <w:tcW w:w="1424" w:type="pct"/>
            <w:hideMark/>
          </w:tcPr>
          <w:p w14:paraId="19370701"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تركز على الإبداع الإداري</w:t>
            </w:r>
            <w:r w:rsidRPr="001E38B9">
              <w:rPr>
                <w:rFonts w:eastAsia="Times New Roman" w:cs="Sakkal Majalla"/>
                <w:kern w:val="0"/>
                <w:szCs w:val="28"/>
                <w14:ligatures w14:val="none"/>
              </w:rPr>
              <w:t>.</w:t>
            </w:r>
          </w:p>
        </w:tc>
      </w:tr>
      <w:tr w:rsidR="00E904D8" w:rsidRPr="001E38B9" w14:paraId="1AAD5BE8" w14:textId="77777777" w:rsidTr="004D10D7">
        <w:trPr>
          <w:cnfStyle w:val="000000010000" w:firstRow="0" w:lastRow="0" w:firstColumn="0" w:lastColumn="0" w:oddVBand="0" w:evenVBand="0" w:oddHBand="0" w:evenHBand="1" w:firstRowFirstColumn="0" w:firstRowLastColumn="0" w:lastRowFirstColumn="0" w:lastRowLastColumn="0"/>
        </w:trPr>
        <w:tc>
          <w:tcPr>
            <w:tcW w:w="1052" w:type="pct"/>
            <w:hideMark/>
          </w:tcPr>
          <w:p w14:paraId="7F335DD5"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14:ligatures w14:val="none"/>
              </w:rPr>
              <w:t>Bhana &amp; Bayat (2020)</w:t>
            </w:r>
          </w:p>
        </w:tc>
        <w:tc>
          <w:tcPr>
            <w:tcW w:w="1364" w:type="pct"/>
            <w:hideMark/>
          </w:tcPr>
          <w:p w14:paraId="70A39FC0"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كعامل وسيط بين القيادة الأخلاقية والإبداع</w:t>
            </w:r>
            <w:r w:rsidRPr="001E38B9">
              <w:rPr>
                <w:rFonts w:eastAsia="Times New Roman" w:cs="Sakkal Majalla"/>
                <w:kern w:val="0"/>
                <w:szCs w:val="28"/>
                <w14:ligatures w14:val="none"/>
              </w:rPr>
              <w:t>.</w:t>
            </w:r>
          </w:p>
        </w:tc>
        <w:tc>
          <w:tcPr>
            <w:tcW w:w="1161" w:type="pct"/>
            <w:hideMark/>
          </w:tcPr>
          <w:p w14:paraId="50346DD4"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درست القيادة الأخلاقية وتأثيرها على ممارسات العمل</w:t>
            </w:r>
            <w:r w:rsidRPr="001E38B9">
              <w:rPr>
                <w:rFonts w:eastAsia="Times New Roman" w:cs="Sakkal Majalla"/>
                <w:kern w:val="0"/>
                <w:szCs w:val="28"/>
                <w14:ligatures w14:val="none"/>
              </w:rPr>
              <w:t>.</w:t>
            </w:r>
          </w:p>
        </w:tc>
        <w:tc>
          <w:tcPr>
            <w:tcW w:w="1424" w:type="pct"/>
            <w:hideMark/>
          </w:tcPr>
          <w:p w14:paraId="06663935" w14:textId="77777777" w:rsidR="00E904D8" w:rsidRPr="001E38B9" w:rsidRDefault="00E904D8" w:rsidP="004D10D7">
            <w:pPr>
              <w:spacing w:before="100" w:beforeAutospacing="1" w:after="100" w:afterAutospacing="1" w:line="360" w:lineRule="auto"/>
              <w:rPr>
                <w:rFonts w:eastAsia="Times New Roman" w:cs="Sakkal Majalla"/>
                <w:kern w:val="0"/>
                <w:szCs w:val="28"/>
                <w14:ligatures w14:val="none"/>
              </w:rPr>
            </w:pPr>
            <w:r w:rsidRPr="001E38B9">
              <w:rPr>
                <w:rFonts w:eastAsia="Times New Roman" w:cs="Sakkal Majalla"/>
                <w:kern w:val="0"/>
                <w:szCs w:val="28"/>
                <w:rtl/>
                <w14:ligatures w14:val="none"/>
              </w:rPr>
              <w:t>لم تدرس الالتزام التنظيمي أو الإبداع الإداري</w:t>
            </w:r>
            <w:r w:rsidRPr="001E38B9">
              <w:rPr>
                <w:rFonts w:eastAsia="Times New Roman" w:cs="Sakkal Majalla"/>
                <w:kern w:val="0"/>
                <w:szCs w:val="28"/>
                <w14:ligatures w14:val="none"/>
              </w:rPr>
              <w:t>.</w:t>
            </w:r>
          </w:p>
        </w:tc>
      </w:tr>
    </w:tbl>
    <w:p w14:paraId="0F731D52" w14:textId="4EF6D301" w:rsidR="00A74F76"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10" w:name="_Toc172971647"/>
      <w:r>
        <w:rPr>
          <w:rFonts w:ascii="Sakkal Majalla" w:hAnsi="Sakkal Majalla" w:cs="Sakkal Majalla" w:hint="cs"/>
          <w:b/>
          <w:bCs/>
          <w:sz w:val="36"/>
          <w:szCs w:val="36"/>
          <w:rtl/>
        </w:rPr>
        <w:t xml:space="preserve">9.1 </w:t>
      </w:r>
      <w:r w:rsidR="00A74F76" w:rsidRPr="004D10D7">
        <w:rPr>
          <w:rFonts w:ascii="Sakkal Majalla" w:hAnsi="Sakkal Majalla" w:cs="Sakkal Majalla"/>
          <w:b/>
          <w:bCs/>
          <w:sz w:val="36"/>
          <w:szCs w:val="36"/>
          <w:rtl/>
        </w:rPr>
        <w:t>المنطلقات النظرية للدراسة:</w:t>
      </w:r>
      <w:bookmarkEnd w:id="10"/>
    </w:p>
    <w:p w14:paraId="4D069D08" w14:textId="7C81826D" w:rsidR="00A74F76" w:rsidRPr="001E38B9" w:rsidRDefault="008E7CB4" w:rsidP="001E38B9">
      <w:pPr>
        <w:spacing w:before="100" w:beforeAutospacing="1" w:after="100" w:afterAutospacing="1" w:line="360" w:lineRule="auto"/>
        <w:jc w:val="both"/>
        <w:rPr>
          <w:rFonts w:ascii="Sakkal Majalla" w:hAnsi="Sakkal Majalla" w:cs="Sakkal Majalla"/>
          <w:b/>
          <w:bCs/>
          <w:sz w:val="28"/>
          <w:szCs w:val="28"/>
          <w:rtl/>
        </w:rPr>
      </w:pPr>
      <w:r w:rsidRPr="001E38B9">
        <w:rPr>
          <w:rFonts w:ascii="Sakkal Majalla" w:hAnsi="Sakkal Majalla" w:cs="Sakkal Majalla"/>
          <w:b/>
          <w:bCs/>
          <w:sz w:val="28"/>
          <w:szCs w:val="28"/>
          <w:rtl/>
        </w:rPr>
        <w:t>تنطلق من عنوان الدراسة التعرف على مجموعة من المصطلحات تتمثل في:</w:t>
      </w:r>
    </w:p>
    <w:p w14:paraId="43CD47C0" w14:textId="1C5F2862" w:rsidR="008E7CB4" w:rsidRPr="001E38B9" w:rsidRDefault="008E7CB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sz w:val="28"/>
          <w:szCs w:val="28"/>
          <w:rtl/>
        </w:rPr>
        <w:t xml:space="preserve">الالتزام </w:t>
      </w:r>
      <w:r w:rsidR="00C23BB3" w:rsidRPr="001E38B9">
        <w:rPr>
          <w:rFonts w:ascii="Sakkal Majalla" w:hAnsi="Sakkal Majalla" w:cs="Sakkal Majalla" w:hint="cs"/>
          <w:sz w:val="28"/>
          <w:szCs w:val="28"/>
          <w:rtl/>
        </w:rPr>
        <w:t xml:space="preserve">التنظيمي: </w:t>
      </w:r>
      <w:proofErr w:type="gramStart"/>
      <w:r w:rsidR="00C23BB3" w:rsidRPr="001E38B9">
        <w:rPr>
          <w:rFonts w:ascii="Sakkal Majalla" w:hAnsi="Sakkal Majalla" w:cs="Sakkal Majalla" w:hint="cs"/>
          <w:sz w:val="28"/>
          <w:szCs w:val="28"/>
          <w:rtl/>
        </w:rPr>
        <w:t>يعر</w:t>
      </w:r>
      <w:r w:rsidR="00C23BB3" w:rsidRPr="001E38B9">
        <w:rPr>
          <w:rFonts w:ascii="Sakkal Majalla" w:hAnsi="Sakkal Majalla" w:cs="Sakkal Majalla" w:hint="eastAsia"/>
          <w:sz w:val="28"/>
          <w:szCs w:val="28"/>
          <w:rtl/>
        </w:rPr>
        <w:t>ف</w:t>
      </w:r>
      <w:r w:rsidR="00E904D8"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 بأنه</w:t>
      </w:r>
      <w:proofErr w:type="gramEnd"/>
      <w:r w:rsidRPr="001E38B9">
        <w:rPr>
          <w:rFonts w:ascii="Sakkal Majalla" w:hAnsi="Sakkal Majalla" w:cs="Sakkal Majalla"/>
          <w:sz w:val="28"/>
          <w:szCs w:val="28"/>
          <w:rtl/>
        </w:rPr>
        <w:t xml:space="preserve"> وجهة نظر نفسية عضو المنظمة تجاه ارتباطه بالمنظمة التي يعمل بها يلعب الالتزام التنظيمي دورًا محوريًا في تحديد ما إذا كان الموظف سيبقى مع المنظمة لفترة أطول من الوقت ويعمل بحماس نحو تحقيق هدف المنظمة.</w:t>
      </w:r>
      <w:r w:rsidR="00A878E9" w:rsidRPr="001E38B9">
        <w:rPr>
          <w:rFonts w:ascii="Sakkal Majalla" w:hAnsi="Sakkal Majalla" w:cs="Sakkal Majalla"/>
          <w:sz w:val="28"/>
          <w:szCs w:val="28"/>
          <w:rtl/>
        </w:rPr>
        <w:t xml:space="preserve"> ( عاشور، 2021)</w:t>
      </w:r>
    </w:p>
    <w:p w14:paraId="287989C5" w14:textId="27C2D1D6" w:rsidR="008E7CB4" w:rsidRPr="001E38B9" w:rsidRDefault="008E7CB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1E38B9">
        <w:rPr>
          <w:rFonts w:ascii="Sakkal Majalla" w:hAnsi="Sakkal Majalla" w:cs="Sakkal Majalla"/>
          <w:sz w:val="28"/>
          <w:szCs w:val="28"/>
          <w:rtl/>
        </w:rPr>
        <w:t>الابداع الاداري:</w:t>
      </w:r>
      <w:r w:rsidR="00E904D8"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يعرف الإبداع بأنه ابتكار أفكار وحلول جديدة لحل المشاكل، ويشمل الإبداع تطوير المواد المنتجة والعمليات وعمليات الإنتاج المختلفة، وتجهيز السوق والآلات والمعدات وطرق التصنيع والقدرة على تطوير أنظمة العمل المختلفة، وتظهر نتائج التطوير والتدريب على شكل زيادة في الإنتاجية والجودة.</w:t>
      </w:r>
      <w:r w:rsidR="00A878E9" w:rsidRPr="001E38B9">
        <w:rPr>
          <w:rFonts w:ascii="Sakkal Majalla" w:hAnsi="Sakkal Majalla" w:cs="Sakkal Majalla"/>
          <w:sz w:val="28"/>
          <w:szCs w:val="28"/>
          <w:rtl/>
        </w:rPr>
        <w:t xml:space="preserve"> (البدوي، 2023)</w:t>
      </w:r>
    </w:p>
    <w:p w14:paraId="59A70DED" w14:textId="234928DA" w:rsidR="008E7CB4" w:rsidRPr="001E38B9" w:rsidRDefault="008E7CB4" w:rsidP="004D10D7">
      <w:pPr>
        <w:pStyle w:val="a5"/>
        <w:spacing w:before="100" w:beforeAutospacing="1" w:after="100" w:afterAutospacing="1" w:line="360" w:lineRule="auto"/>
        <w:ind w:left="423"/>
        <w:jc w:val="both"/>
        <w:rPr>
          <w:rFonts w:ascii="Sakkal Majalla" w:hAnsi="Sakkal Majalla" w:cs="Sakkal Majalla"/>
          <w:sz w:val="28"/>
          <w:szCs w:val="28"/>
          <w:rtl/>
          <w:lang w:bidi="ar-EG"/>
        </w:rPr>
      </w:pPr>
      <w:r w:rsidRPr="001E38B9">
        <w:rPr>
          <w:rFonts w:ascii="Sakkal Majalla" w:hAnsi="Sakkal Majalla" w:cs="Sakkal Majalla"/>
          <w:sz w:val="28"/>
          <w:szCs w:val="28"/>
          <w:rtl/>
        </w:rPr>
        <w:lastRenderedPageBreak/>
        <w:t>الإبداع ليس إلا نظرة الشخص بطريقة مختلفة لأمر ما؛ لذلك يمكن أن نقول أن الإبداع يتطلب القدرة على الشعور بوجود مشكلة ما تتطلب العلاج ومن ثم القدرة على التفكير بطريقة مختلفة ومبدعة لحلها بأفضل الطرق.</w:t>
      </w:r>
      <w:r w:rsidRPr="001E38B9">
        <w:rPr>
          <w:rFonts w:ascii="Sakkal Majalla" w:hAnsi="Sakkal Majalla" w:cs="Sakkal Majalla"/>
          <w:sz w:val="28"/>
          <w:szCs w:val="28"/>
        </w:rPr>
        <w:t xml:space="preserve"> </w:t>
      </w:r>
      <w:r w:rsidR="00A878E9" w:rsidRPr="001E38B9">
        <w:rPr>
          <w:rFonts w:ascii="Sakkal Majalla" w:hAnsi="Sakkal Majalla" w:cs="Sakkal Majalla"/>
          <w:sz w:val="28"/>
          <w:szCs w:val="28"/>
          <w:rtl/>
          <w:lang w:bidi="ar-EG"/>
        </w:rPr>
        <w:t>(الماحي،2020)</w:t>
      </w:r>
    </w:p>
    <w:p w14:paraId="066AB7F0" w14:textId="35294462" w:rsidR="00A74F76" w:rsidRPr="004D10D7" w:rsidRDefault="008E7CB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القيادة الأخلاقية:</w:t>
      </w:r>
      <w:r w:rsidR="00E904D8" w:rsidRPr="004D10D7">
        <w:rPr>
          <w:rFonts w:ascii="Sakkal Majalla" w:hAnsi="Sakkal Majalla" w:cs="Sakkal Majalla"/>
          <w:sz w:val="28"/>
          <w:szCs w:val="28"/>
          <w:rtl/>
        </w:rPr>
        <w:t xml:space="preserve"> </w:t>
      </w:r>
      <w:r w:rsidRPr="004D10D7">
        <w:rPr>
          <w:rFonts w:ascii="Sakkal Majalla" w:hAnsi="Sakkal Majalla" w:cs="Sakkal Majalla"/>
          <w:sz w:val="28"/>
          <w:szCs w:val="28"/>
          <w:rtl/>
        </w:rPr>
        <w:t xml:space="preserve">تعرف على أنها قدرة القائد على تركيز اهتمام المنظمة على الأخلاق والقيم وغرس المنظمة بالمبادئ التي سترشد أفعال كافة الموظفين، </w:t>
      </w:r>
      <w:r w:rsidRPr="004D10D7">
        <w:rPr>
          <w:rFonts w:ascii="Sakkal Majalla" w:hAnsi="Sakkal Majalla" w:cs="Sakkal Majalla"/>
          <w:sz w:val="28"/>
          <w:szCs w:val="28"/>
        </w:rPr>
        <w:t xml:space="preserve"> </w:t>
      </w:r>
      <w:r w:rsidRPr="004D10D7">
        <w:rPr>
          <w:rFonts w:ascii="Sakkal Majalla" w:hAnsi="Sakkal Majalla" w:cs="Sakkal Majalla"/>
          <w:sz w:val="28"/>
          <w:szCs w:val="28"/>
          <w:rtl/>
        </w:rPr>
        <w:t xml:space="preserve">ويحدد أيضاً </w:t>
      </w:r>
      <w:proofErr w:type="spellStart"/>
      <w:r w:rsidRPr="004D10D7">
        <w:rPr>
          <w:rFonts w:ascii="Sakkal Majalla" w:hAnsi="Sakkal Majalla" w:cs="Sakkal Majalla"/>
          <w:sz w:val="28"/>
          <w:szCs w:val="28"/>
          <w:rtl/>
        </w:rPr>
        <w:t>تريفينيو</w:t>
      </w:r>
      <w:proofErr w:type="spellEnd"/>
      <w:r w:rsidRPr="004D10D7">
        <w:rPr>
          <w:rFonts w:ascii="Sakkal Majalla" w:hAnsi="Sakkal Majalla" w:cs="Sakkal Majalla"/>
          <w:sz w:val="28"/>
          <w:szCs w:val="28"/>
          <w:rtl/>
        </w:rPr>
        <w:t xml:space="preserve"> وآخرون ثلاثة تدابير التي عادة ما يتخذها المديرون الخلوقون الفعَّالون  أولاً، أن يتصرفوا كنموذج يُقتدى به في السلوك الأخلاقي بطريقة مرئية للموظفين</w:t>
      </w:r>
      <w:r w:rsidRPr="004D10D7">
        <w:rPr>
          <w:rFonts w:ascii="Sakkal Majalla" w:hAnsi="Sakkal Majalla" w:cs="Sakkal Majalla"/>
          <w:sz w:val="28"/>
          <w:szCs w:val="28"/>
        </w:rPr>
        <w:t>.</w:t>
      </w:r>
      <w:r w:rsidR="00A878E9" w:rsidRPr="004D10D7">
        <w:rPr>
          <w:rFonts w:ascii="Sakkal Majalla" w:hAnsi="Sakkal Majalla" w:cs="Sakkal Majalla"/>
          <w:sz w:val="28"/>
          <w:szCs w:val="28"/>
          <w:rtl/>
        </w:rPr>
        <w:t>(عبد الهادي، 2021)</w:t>
      </w:r>
    </w:p>
    <w:p w14:paraId="0F2FC4D1" w14:textId="6B905851" w:rsidR="008E7CB4" w:rsidRPr="004D10D7" w:rsidRDefault="008E7CB4" w:rsidP="004D10D7">
      <w:pPr>
        <w:pStyle w:val="a5"/>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تُعرَّف القيادة الأخلاقية بشكل عام على أنَّها المنهج والنموذج الذي يُظهِر ويعزز السلوك المثالي لدى الأفراد، ويوجههم من خلال احترام حقوق الآخرين ومعتقداتهم بما يتوافق مع القيم الأخلاقية.</w:t>
      </w:r>
      <w:r w:rsidR="00A878E9" w:rsidRPr="004D10D7">
        <w:rPr>
          <w:rFonts w:ascii="Sakkal Majalla" w:hAnsi="Sakkal Majalla" w:cs="Sakkal Majalla"/>
          <w:sz w:val="28"/>
          <w:szCs w:val="28"/>
          <w:rtl/>
        </w:rPr>
        <w:t>( الشربيني، 2020)</w:t>
      </w:r>
    </w:p>
    <w:p w14:paraId="4C64FA3F" w14:textId="3784FDA1" w:rsidR="008E7CB4" w:rsidRPr="004D10D7" w:rsidRDefault="008E7CB4" w:rsidP="004D10D7">
      <w:pPr>
        <w:pStyle w:val="a5"/>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أما مهنيًا فإن القيادة الأخلاقية هي عبارة عن بيئة عمل لإعداد الأساس المنطقي في التعامل داخل العلاقات المهنية، يكون فيها القائد التنظيمي أو المدير أو صاحب المنصب الإداري مثالاً يُحتذى به من خلال أفعاله وسلوكياته الأخلاقية في العمل، بشكل يتناسب مع قواعد العمل المهنية.</w:t>
      </w:r>
      <w:r w:rsidR="00A878E9" w:rsidRPr="004D10D7">
        <w:rPr>
          <w:rFonts w:ascii="Sakkal Majalla" w:hAnsi="Sakkal Majalla" w:cs="Sakkal Majalla"/>
          <w:sz w:val="28"/>
          <w:szCs w:val="28"/>
          <w:rtl/>
        </w:rPr>
        <w:t>(عطيه، 2018)</w:t>
      </w:r>
    </w:p>
    <w:p w14:paraId="2E715580" w14:textId="4107E1E2" w:rsidR="00D22171"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11" w:name="_Toc172971648"/>
      <w:r>
        <w:rPr>
          <w:rFonts w:ascii="Sakkal Majalla" w:hAnsi="Sakkal Majalla" w:cs="Sakkal Majalla" w:hint="cs"/>
          <w:b/>
          <w:bCs/>
          <w:sz w:val="36"/>
          <w:szCs w:val="36"/>
          <w:rtl/>
        </w:rPr>
        <w:t xml:space="preserve">10.1 </w:t>
      </w:r>
      <w:r w:rsidR="00D22171" w:rsidRPr="004D10D7">
        <w:rPr>
          <w:rFonts w:ascii="Sakkal Majalla" w:hAnsi="Sakkal Majalla" w:cs="Sakkal Majalla"/>
          <w:b/>
          <w:bCs/>
          <w:sz w:val="36"/>
          <w:szCs w:val="36"/>
          <w:rtl/>
        </w:rPr>
        <w:t>المنهجية وطرق البحث</w:t>
      </w:r>
      <w:r w:rsidR="00A74F76" w:rsidRPr="004D10D7">
        <w:rPr>
          <w:rFonts w:ascii="Sakkal Majalla" w:hAnsi="Sakkal Majalla" w:cs="Sakkal Majalla"/>
          <w:b/>
          <w:bCs/>
          <w:sz w:val="36"/>
          <w:szCs w:val="36"/>
          <w:rtl/>
        </w:rPr>
        <w:t>:</w:t>
      </w:r>
      <w:bookmarkEnd w:id="11"/>
    </w:p>
    <w:p w14:paraId="79B9AFCF" w14:textId="07B9E6A5" w:rsidR="00285E44" w:rsidRPr="001E38B9" w:rsidRDefault="00285E44" w:rsidP="004D10D7">
      <w:pPr>
        <w:spacing w:before="100" w:beforeAutospacing="1" w:after="100" w:afterAutospacing="1" w:line="360" w:lineRule="auto"/>
        <w:ind w:firstLine="720"/>
        <w:jc w:val="both"/>
        <w:rPr>
          <w:rFonts w:ascii="Sakkal Majalla" w:hAnsi="Sakkal Majalla" w:cs="Sakkal Majalla"/>
          <w:sz w:val="28"/>
          <w:szCs w:val="28"/>
          <w:lang w:bidi="ar-EG"/>
        </w:rPr>
      </w:pPr>
      <w:r w:rsidRPr="001E38B9">
        <w:rPr>
          <w:rFonts w:ascii="Sakkal Majalla" w:hAnsi="Sakkal Majalla" w:cs="Sakkal Majalla"/>
          <w:sz w:val="28"/>
          <w:szCs w:val="28"/>
          <w:rtl/>
        </w:rPr>
        <w:t xml:space="preserve">نظرا لطبيعة الدراسة التي تهدف إلى التعرف أثر </w:t>
      </w:r>
      <w:r w:rsidRPr="001E38B9">
        <w:rPr>
          <w:rFonts w:ascii="Sakkal Majalla" w:hAnsi="Sakkal Majalla" w:cs="Sakkal Majalla"/>
          <w:sz w:val="28"/>
          <w:szCs w:val="28"/>
          <w:rtl/>
          <w:lang w:bidi="ar-EG"/>
        </w:rPr>
        <w:t xml:space="preserve">اثر الالتزام التنظيمي على  الإبداع الإداري القيادة الأخلاقية كمتغير وسيط في </w:t>
      </w:r>
      <w:r w:rsidR="00716E2F" w:rsidRPr="001E38B9">
        <w:rPr>
          <w:rFonts w:ascii="Sakkal Majalla" w:hAnsi="Sakkal Majalla" w:cs="Sakkal Majalla"/>
          <w:sz w:val="28"/>
          <w:szCs w:val="28"/>
          <w:rtl/>
          <w:lang w:bidi="ar-EG"/>
        </w:rPr>
        <w:t>الهيئة السعودية للمواصفات والمقاييس والجودة</w:t>
      </w:r>
      <w:r w:rsidRPr="001E38B9">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639A9FE4" w14:textId="42586575" w:rsidR="00285E44"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12" w:name="_Toc172971649"/>
      <w:r>
        <w:rPr>
          <w:rFonts w:ascii="Sakkal Majalla" w:hAnsi="Sakkal Majalla" w:cs="Sakkal Majalla" w:hint="cs"/>
          <w:b/>
          <w:bCs/>
          <w:sz w:val="36"/>
          <w:szCs w:val="36"/>
          <w:rtl/>
        </w:rPr>
        <w:t xml:space="preserve">11.1 </w:t>
      </w:r>
      <w:r w:rsidR="00285E44" w:rsidRPr="004D10D7">
        <w:rPr>
          <w:rFonts w:ascii="Sakkal Majalla" w:hAnsi="Sakkal Majalla" w:cs="Sakkal Majalla"/>
          <w:b/>
          <w:bCs/>
          <w:sz w:val="36"/>
          <w:szCs w:val="36"/>
          <w:rtl/>
        </w:rPr>
        <w:t>مصادر البيانات :</w:t>
      </w:r>
      <w:bookmarkEnd w:id="12"/>
    </w:p>
    <w:p w14:paraId="3DF4EC3C" w14:textId="77777777" w:rsidR="00285E44" w:rsidRPr="001E38B9" w:rsidRDefault="00285E44" w:rsidP="004D10D7">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اعتمدت الدراسة على المصادر التالية في جمع البيانات والمعلومات:</w:t>
      </w:r>
    </w:p>
    <w:p w14:paraId="78177DAE" w14:textId="77777777" w:rsidR="00285E44" w:rsidRPr="004D10D7" w:rsidRDefault="00285E4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b/>
          <w:bCs/>
          <w:sz w:val="28"/>
          <w:szCs w:val="28"/>
          <w:rtl/>
        </w:rPr>
        <w:lastRenderedPageBreak/>
        <w:t>المصادر الثانوية</w:t>
      </w:r>
      <w:r w:rsidRPr="004D10D7">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83D6BC8" w14:textId="6FA7098A" w:rsidR="00285E44" w:rsidRPr="004D10D7" w:rsidRDefault="00285E4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lang w:bidi="ar-EG"/>
        </w:rPr>
      </w:pPr>
      <w:r w:rsidRPr="004D10D7">
        <w:rPr>
          <w:rFonts w:ascii="Sakkal Majalla" w:hAnsi="Sakkal Majalla" w:cs="Sakkal Majalla"/>
          <w:b/>
          <w:bCs/>
          <w:sz w:val="28"/>
          <w:szCs w:val="28"/>
          <w:rtl/>
        </w:rPr>
        <w:t>المصادر الأولية</w:t>
      </w:r>
      <w:r w:rsidRPr="004D10D7">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Pr="004D10D7">
        <w:rPr>
          <w:rFonts w:ascii="Sakkal Majalla" w:hAnsi="Sakkal Majalla" w:cs="Sakkal Majalla"/>
          <w:sz w:val="28"/>
          <w:szCs w:val="28"/>
          <w:rtl/>
          <w:lang w:bidi="ar-EG"/>
        </w:rPr>
        <w:t xml:space="preserve">اثر الالتزام التنظيمي على  الإبداع الإداري القيادة الأخلاقية كمتغير وسيط في </w:t>
      </w:r>
      <w:r w:rsidR="00716E2F" w:rsidRPr="004D10D7">
        <w:rPr>
          <w:rFonts w:ascii="Sakkal Majalla" w:hAnsi="Sakkal Majalla" w:cs="Sakkal Majalla"/>
          <w:sz w:val="28"/>
          <w:szCs w:val="28"/>
          <w:rtl/>
          <w:lang w:bidi="ar-EG"/>
        </w:rPr>
        <w:t>الهيئة السعودية للمواصفات والمقاييس والجودة</w:t>
      </w:r>
      <w:r w:rsidRPr="004D10D7">
        <w:rPr>
          <w:rFonts w:ascii="Sakkal Majalla" w:hAnsi="Sakkal Majalla" w:cs="Sakkal Majalla"/>
          <w:sz w:val="28"/>
          <w:szCs w:val="28"/>
          <w:rtl/>
        </w:rPr>
        <w:t>.</w:t>
      </w:r>
    </w:p>
    <w:p w14:paraId="26FE8A3F" w14:textId="6FBF7A0E" w:rsidR="00285E44"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13" w:name="_Toc172971650"/>
      <w:r>
        <w:rPr>
          <w:rFonts w:ascii="Sakkal Majalla" w:hAnsi="Sakkal Majalla" w:cs="Sakkal Majalla" w:hint="cs"/>
          <w:b/>
          <w:bCs/>
          <w:sz w:val="36"/>
          <w:szCs w:val="36"/>
          <w:rtl/>
        </w:rPr>
        <w:t xml:space="preserve">12.1 </w:t>
      </w:r>
      <w:r w:rsidR="00285E44" w:rsidRPr="004D10D7">
        <w:rPr>
          <w:rFonts w:ascii="Sakkal Majalla" w:hAnsi="Sakkal Majalla" w:cs="Sakkal Majalla"/>
          <w:b/>
          <w:bCs/>
          <w:sz w:val="36"/>
          <w:szCs w:val="36"/>
          <w:rtl/>
        </w:rPr>
        <w:t>أدوات الدراسة:</w:t>
      </w:r>
      <w:bookmarkEnd w:id="13"/>
    </w:p>
    <w:p w14:paraId="0E0A568D" w14:textId="77777777" w:rsidR="00285E44" w:rsidRPr="001E38B9" w:rsidRDefault="00285E44" w:rsidP="004D10D7">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DA71386" w14:textId="34054B7A" w:rsidR="00285E44" w:rsidRPr="004D10D7" w:rsidRDefault="00285E4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b/>
          <w:bCs/>
          <w:sz w:val="28"/>
          <w:szCs w:val="28"/>
          <w:rtl/>
        </w:rPr>
        <w:t>القسم الأول:</w:t>
      </w:r>
      <w:r w:rsidRPr="004D10D7">
        <w:rPr>
          <w:rFonts w:ascii="Sakkal Majalla" w:hAnsi="Sakkal Majalla" w:cs="Sakkal Majalla"/>
          <w:sz w:val="28"/>
          <w:szCs w:val="28"/>
          <w:rtl/>
        </w:rPr>
        <w:t xml:space="preserve"> وهو الجزء الخاص بالمتغيرات الديمغرافية لأفراد عينة الدراسة </w:t>
      </w:r>
      <w:r w:rsidR="002225CF" w:rsidRPr="004D10D7">
        <w:rPr>
          <w:rFonts w:ascii="Sakkal Majalla" w:hAnsi="Sakkal Majalla" w:cs="Sakkal Majalla"/>
          <w:sz w:val="28"/>
          <w:szCs w:val="28"/>
          <w:rtl/>
        </w:rPr>
        <w:t xml:space="preserve">الهيئة السعودية للمواصفات والمقاييس والجودة </w:t>
      </w:r>
      <w:r w:rsidRPr="004D10D7">
        <w:rPr>
          <w:rFonts w:ascii="Sakkal Majalla" w:hAnsi="Sakkal Majalla" w:cs="Sakkal Majalla"/>
          <w:sz w:val="28"/>
          <w:szCs w:val="28"/>
          <w:rtl/>
        </w:rPr>
        <w:t>والمتمثلة بـ: النوع الاجتماعي، والعمر، والمؤهل العلمي، والوضع المهني.</w:t>
      </w:r>
    </w:p>
    <w:p w14:paraId="4DA4CD47" w14:textId="77777777" w:rsidR="00285E44" w:rsidRPr="004D10D7" w:rsidRDefault="00285E44" w:rsidP="004D10D7">
      <w:pPr>
        <w:pStyle w:val="a5"/>
        <w:numPr>
          <w:ilvl w:val="0"/>
          <w:numId w:val="1"/>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b/>
          <w:bCs/>
          <w:sz w:val="28"/>
          <w:szCs w:val="28"/>
          <w:rtl/>
        </w:rPr>
        <w:t>القسم الثاني</w:t>
      </w:r>
      <w:r w:rsidRPr="004D10D7">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4663EF37" w14:textId="1FA8A505" w:rsidR="00285E44"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14" w:name="_Toc172971651"/>
      <w:r>
        <w:rPr>
          <w:rFonts w:ascii="Sakkal Majalla" w:hAnsi="Sakkal Majalla" w:cs="Sakkal Majalla" w:hint="cs"/>
          <w:b/>
          <w:bCs/>
          <w:sz w:val="36"/>
          <w:szCs w:val="36"/>
          <w:rtl/>
        </w:rPr>
        <w:t xml:space="preserve">13.1 </w:t>
      </w:r>
      <w:r w:rsidR="00285E44" w:rsidRPr="004D10D7">
        <w:rPr>
          <w:rFonts w:ascii="Sakkal Majalla" w:hAnsi="Sakkal Majalla" w:cs="Sakkal Majalla"/>
          <w:b/>
          <w:bCs/>
          <w:sz w:val="36"/>
          <w:szCs w:val="36"/>
          <w:rtl/>
        </w:rPr>
        <w:t>الأساليب الإحصائية المستخدمة:</w:t>
      </w:r>
      <w:bookmarkEnd w:id="14"/>
    </w:p>
    <w:p w14:paraId="02DCE355" w14:textId="77777777" w:rsidR="00285E44" w:rsidRPr="001E38B9" w:rsidRDefault="00285E44" w:rsidP="004D10D7">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1E38B9">
        <w:rPr>
          <w:rFonts w:ascii="Sakkal Majalla" w:hAnsi="Sakkal Majalla" w:cs="Sakkal Majalla"/>
          <w:sz w:val="28"/>
          <w:szCs w:val="28"/>
        </w:rPr>
        <w:t>Statistical Package for Social Sciences - SPSS</w:t>
      </w:r>
      <w:r w:rsidRPr="001E38B9">
        <w:rPr>
          <w:rFonts w:ascii="Sakkal Majalla" w:hAnsi="Sakkal Majalla" w:cs="Sakkal Majalla"/>
          <w:sz w:val="28"/>
          <w:szCs w:val="28"/>
          <w:rtl/>
        </w:rPr>
        <w:t xml:space="preserve"> كما يلي:</w:t>
      </w:r>
    </w:p>
    <w:p w14:paraId="4C409FB6" w14:textId="77777777" w:rsidR="004D10D7" w:rsidRDefault="00285E44" w:rsidP="004D10D7">
      <w:pPr>
        <w:spacing w:before="100" w:beforeAutospacing="1" w:after="100" w:afterAutospacing="1" w:line="360" w:lineRule="auto"/>
        <w:jc w:val="both"/>
        <w:rPr>
          <w:rFonts w:ascii="Sakkal Majalla" w:hAnsi="Sakkal Majalla" w:cs="Sakkal Majalla"/>
          <w:sz w:val="28"/>
          <w:szCs w:val="28"/>
          <w:rtl/>
        </w:rPr>
      </w:pPr>
      <w:r w:rsidRPr="004D10D7">
        <w:rPr>
          <w:rFonts w:ascii="Sakkal Majalla" w:hAnsi="Sakkal Majalla" w:cs="Sakkal Majalla"/>
          <w:b/>
          <w:bCs/>
          <w:sz w:val="28"/>
          <w:szCs w:val="28"/>
          <w:rtl/>
        </w:rPr>
        <w:t>أولا: أساليب الإحصاء الوصفي</w:t>
      </w:r>
      <w:r w:rsidRPr="001E38B9">
        <w:rPr>
          <w:rFonts w:ascii="Sakkal Majalla" w:hAnsi="Sakkal Majalla" w:cs="Sakkal Majalla"/>
          <w:sz w:val="28"/>
          <w:szCs w:val="28"/>
          <w:rtl/>
        </w:rPr>
        <w:t xml:space="preserve"> </w:t>
      </w:r>
    </w:p>
    <w:p w14:paraId="6F09D8E4" w14:textId="365093BE" w:rsidR="00285E44" w:rsidRPr="001E38B9" w:rsidRDefault="00285E44" w:rsidP="004D10D7">
      <w:pPr>
        <w:spacing w:before="100" w:beforeAutospacing="1" w:after="100" w:afterAutospacing="1" w:line="360" w:lineRule="auto"/>
        <w:jc w:val="both"/>
        <w:rPr>
          <w:rFonts w:ascii="Sakkal Majalla" w:hAnsi="Sakkal Majalla" w:cs="Sakkal Majalla"/>
          <w:sz w:val="28"/>
          <w:szCs w:val="28"/>
          <w:rtl/>
        </w:rPr>
      </w:pPr>
      <w:r w:rsidRPr="001E38B9">
        <w:rPr>
          <w:rFonts w:ascii="Sakkal Majalla" w:hAnsi="Sakkal Majalla" w:cs="Sakkal Majalla"/>
          <w:sz w:val="28"/>
          <w:szCs w:val="28"/>
        </w:rPr>
        <w:t>Descriptive Statistic Measures</w:t>
      </w:r>
      <w:r w:rsidRPr="001E38B9">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67D298B1" w14:textId="77777777" w:rsidR="00285E44" w:rsidRPr="004D10D7" w:rsidRDefault="00285E44" w:rsidP="004D10D7">
      <w:pPr>
        <w:pStyle w:val="a5"/>
        <w:numPr>
          <w:ilvl w:val="0"/>
          <w:numId w:val="76"/>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lastRenderedPageBreak/>
        <w:t>التكرارات: لوصف الخصائص الشخصية والوظيفية للعاملين عينة الدراسة.</w:t>
      </w:r>
    </w:p>
    <w:p w14:paraId="1538A46E" w14:textId="77777777" w:rsidR="00285E44" w:rsidRPr="004D10D7" w:rsidRDefault="00285E44" w:rsidP="004D10D7">
      <w:pPr>
        <w:pStyle w:val="a5"/>
        <w:numPr>
          <w:ilvl w:val="0"/>
          <w:numId w:val="76"/>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النسب المئوية: تم استخدامها لمعرفة التوزيعات التكرارية للعاملين عينة الدراسة.</w:t>
      </w:r>
    </w:p>
    <w:p w14:paraId="3908D98B" w14:textId="77777777" w:rsidR="00285E44" w:rsidRPr="004D10D7" w:rsidRDefault="00285E44" w:rsidP="004D10D7">
      <w:pPr>
        <w:pStyle w:val="a5"/>
        <w:numPr>
          <w:ilvl w:val="0"/>
          <w:numId w:val="76"/>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238E6B36" w14:textId="77777777" w:rsidR="00285E44" w:rsidRPr="004D10D7" w:rsidRDefault="00285E44" w:rsidP="004D10D7">
      <w:pPr>
        <w:pStyle w:val="a5"/>
        <w:numPr>
          <w:ilvl w:val="0"/>
          <w:numId w:val="76"/>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29B3B58F" w14:textId="77777777" w:rsidR="00285E44" w:rsidRPr="001E38B9" w:rsidRDefault="00285E44" w:rsidP="001E38B9">
      <w:pPr>
        <w:spacing w:before="100" w:beforeAutospacing="1" w:after="100" w:afterAutospacing="1" w:line="360" w:lineRule="auto"/>
        <w:jc w:val="both"/>
        <w:rPr>
          <w:rFonts w:ascii="Sakkal Majalla" w:hAnsi="Sakkal Majalla" w:cs="Sakkal Majalla"/>
          <w:b/>
          <w:bCs/>
          <w:sz w:val="28"/>
          <w:szCs w:val="28"/>
          <w:rtl/>
        </w:rPr>
      </w:pPr>
      <w:r w:rsidRPr="001E38B9">
        <w:rPr>
          <w:rFonts w:ascii="Sakkal Majalla" w:hAnsi="Sakkal Majalla" w:cs="Sakkal Majalla"/>
          <w:b/>
          <w:bCs/>
          <w:sz w:val="28"/>
          <w:szCs w:val="28"/>
          <w:rtl/>
        </w:rPr>
        <w:t>ثانيا: الإحصاء التحليلي:</w:t>
      </w:r>
      <w:r w:rsidRPr="001E38B9">
        <w:rPr>
          <w:rFonts w:ascii="Sakkal Majalla" w:hAnsi="Sakkal Majalla" w:cs="Sakkal Majalla"/>
          <w:b/>
          <w:bCs/>
          <w:sz w:val="28"/>
          <w:szCs w:val="28"/>
          <w:rtl/>
        </w:rPr>
        <w:tab/>
      </w:r>
    </w:p>
    <w:p w14:paraId="6E48F89A" w14:textId="77777777" w:rsidR="00285E44" w:rsidRPr="004D10D7" w:rsidRDefault="00285E44" w:rsidP="004D10D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 xml:space="preserve">معامل الثبات </w:t>
      </w:r>
      <w:proofErr w:type="spellStart"/>
      <w:r w:rsidRPr="004D10D7">
        <w:rPr>
          <w:rFonts w:ascii="Sakkal Majalla" w:hAnsi="Sakkal Majalla" w:cs="Sakkal Majalla"/>
          <w:sz w:val="28"/>
          <w:szCs w:val="28"/>
          <w:rtl/>
        </w:rPr>
        <w:t>كرونباخ</w:t>
      </w:r>
      <w:proofErr w:type="spellEnd"/>
      <w:r w:rsidRPr="004D10D7">
        <w:rPr>
          <w:rFonts w:ascii="Sakkal Majalla" w:hAnsi="Sakkal Majalla" w:cs="Sakkal Majalla"/>
          <w:sz w:val="28"/>
          <w:szCs w:val="28"/>
          <w:rtl/>
        </w:rPr>
        <w:t xml:space="preserve"> الفـا: للتعرف على مدى الاتساق الداخلي لفقرات ابعـاد متغيرات الدراسة.</w:t>
      </w:r>
    </w:p>
    <w:p w14:paraId="00761AFE" w14:textId="77777777" w:rsidR="00285E44" w:rsidRPr="004D10D7" w:rsidRDefault="00285E44" w:rsidP="004D10D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الانحدار المتعدد: لاختبار اثر المتغير المستقل في المتغير التابع.</w:t>
      </w:r>
    </w:p>
    <w:p w14:paraId="4DF63D17" w14:textId="77777777" w:rsidR="00285E44" w:rsidRPr="004D10D7" w:rsidRDefault="00285E44" w:rsidP="004D10D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ارتباط بيرسون: للتحقق من عدم وجود ارتباط ذاتي عالي بين ابعاد المتغير المستقل.</w:t>
      </w:r>
    </w:p>
    <w:p w14:paraId="7A928BBF" w14:textId="77777777" w:rsidR="00285E44" w:rsidRPr="004D10D7" w:rsidRDefault="00285E44" w:rsidP="004D10D7">
      <w:pPr>
        <w:pStyle w:val="a5"/>
        <w:numPr>
          <w:ilvl w:val="0"/>
          <w:numId w:val="5"/>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Pr>
        <w:t>Kolmogorov-</w:t>
      </w:r>
      <w:proofErr w:type="spellStart"/>
      <w:r w:rsidRPr="004D10D7">
        <w:rPr>
          <w:rFonts w:ascii="Sakkal Majalla" w:hAnsi="Sakkal Majalla" w:cs="Sakkal Majalla"/>
          <w:sz w:val="28"/>
          <w:szCs w:val="28"/>
        </w:rPr>
        <w:t>Smnnov</w:t>
      </w:r>
      <w:proofErr w:type="spellEnd"/>
      <w:r w:rsidRPr="004D10D7">
        <w:rPr>
          <w:rFonts w:ascii="Sakkal Majalla" w:hAnsi="Sakkal Majalla" w:cs="Sakkal Majalla"/>
          <w:sz w:val="28"/>
          <w:szCs w:val="28"/>
          <w:rtl/>
        </w:rPr>
        <w:t xml:space="preserve"> للتعرف على تحقق ظاهرة التوزيع الطبيعي لبيانات الدراسة.</w:t>
      </w:r>
    </w:p>
    <w:p w14:paraId="6308155F" w14:textId="77777777" w:rsidR="00285E44" w:rsidRPr="004D10D7" w:rsidRDefault="00285E44" w:rsidP="004D10D7">
      <w:pPr>
        <w:pStyle w:val="a5"/>
        <w:numPr>
          <w:ilvl w:val="0"/>
          <w:numId w:val="5"/>
        </w:numPr>
        <w:spacing w:before="100" w:beforeAutospacing="1" w:after="100" w:afterAutospacing="1" w:line="360" w:lineRule="auto"/>
        <w:ind w:left="423"/>
        <w:jc w:val="both"/>
        <w:rPr>
          <w:rFonts w:ascii="Sakkal Majalla" w:hAnsi="Sakkal Majalla" w:cs="Sakkal Majalla"/>
          <w:sz w:val="28"/>
          <w:szCs w:val="28"/>
          <w:rtl/>
        </w:rPr>
      </w:pPr>
      <w:r w:rsidRPr="004D10D7">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5F9E2BE1" w14:textId="06A28A8A" w:rsidR="00285E44" w:rsidRPr="004D10D7" w:rsidRDefault="00D961C1" w:rsidP="004D10D7">
      <w:pPr>
        <w:spacing w:before="100" w:beforeAutospacing="1" w:after="100" w:afterAutospacing="1" w:line="360" w:lineRule="auto"/>
        <w:outlineLvl w:val="1"/>
        <w:rPr>
          <w:rFonts w:ascii="Sakkal Majalla" w:hAnsi="Sakkal Majalla" w:cs="Sakkal Majalla"/>
          <w:b/>
          <w:bCs/>
          <w:sz w:val="36"/>
          <w:szCs w:val="36"/>
          <w:rtl/>
        </w:rPr>
      </w:pPr>
      <w:bookmarkStart w:id="15" w:name="_Toc172971652"/>
      <w:r>
        <w:rPr>
          <w:rFonts w:ascii="Sakkal Majalla" w:hAnsi="Sakkal Majalla" w:cs="Sakkal Majalla" w:hint="cs"/>
          <w:b/>
          <w:bCs/>
          <w:sz w:val="36"/>
          <w:szCs w:val="36"/>
          <w:rtl/>
        </w:rPr>
        <w:t xml:space="preserve">14.1 </w:t>
      </w:r>
      <w:r w:rsidR="00285E44" w:rsidRPr="004D10D7">
        <w:rPr>
          <w:rFonts w:ascii="Sakkal Majalla" w:hAnsi="Sakkal Majalla" w:cs="Sakkal Majalla"/>
          <w:b/>
          <w:bCs/>
          <w:sz w:val="36"/>
          <w:szCs w:val="36"/>
          <w:rtl/>
        </w:rPr>
        <w:t>حدود الدراسة :</w:t>
      </w:r>
      <w:bookmarkEnd w:id="15"/>
    </w:p>
    <w:p w14:paraId="5206439C" w14:textId="28E3D3B2" w:rsidR="00285E44" w:rsidRPr="004D10D7" w:rsidRDefault="00285E44" w:rsidP="004D10D7">
      <w:pPr>
        <w:pStyle w:val="a5"/>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4D10D7">
        <w:rPr>
          <w:rFonts w:ascii="Sakkal Majalla" w:hAnsi="Sakkal Majalla" w:cs="Sakkal Majalla"/>
          <w:sz w:val="28"/>
          <w:szCs w:val="28"/>
          <w:rtl/>
        </w:rPr>
        <w:t xml:space="preserve">حدود موضوعية: قامت الدراسة بقياس  </w:t>
      </w:r>
      <w:r w:rsidRPr="004D10D7">
        <w:rPr>
          <w:rFonts w:ascii="Sakkal Majalla" w:hAnsi="Sakkal Majalla" w:cs="Sakkal Majalla"/>
          <w:sz w:val="28"/>
          <w:szCs w:val="28"/>
          <w:rtl/>
          <w:lang w:bidi="ar-EG"/>
        </w:rPr>
        <w:t xml:space="preserve">اثر الالتزام التنظيمي بأبعاده( الالتزام الشعوري- الالتزام المعياري- الالتزام المستمر)  على  الإبداع الإداري القيادة الأخلاقية كمتغير وسيط في </w:t>
      </w:r>
      <w:r w:rsidR="00716E2F" w:rsidRPr="004D10D7">
        <w:rPr>
          <w:rFonts w:ascii="Sakkal Majalla" w:hAnsi="Sakkal Majalla" w:cs="Sakkal Majalla"/>
          <w:sz w:val="28"/>
          <w:szCs w:val="28"/>
          <w:rtl/>
          <w:lang w:bidi="ar-EG"/>
        </w:rPr>
        <w:t>الهيئة السعودية للمواصفات والمقاييس والجودة</w:t>
      </w:r>
      <w:r w:rsidRPr="004D10D7">
        <w:rPr>
          <w:rFonts w:ascii="Sakkal Majalla" w:hAnsi="Sakkal Majalla" w:cs="Sakkal Majalla"/>
          <w:sz w:val="28"/>
          <w:szCs w:val="28"/>
          <w:rtl/>
          <w:lang w:bidi="ar-EG"/>
        </w:rPr>
        <w:t>.</w:t>
      </w:r>
    </w:p>
    <w:p w14:paraId="555C8E96" w14:textId="5F120728" w:rsidR="00285E44" w:rsidRPr="004D10D7" w:rsidRDefault="00285E44" w:rsidP="004D10D7">
      <w:pPr>
        <w:pStyle w:val="a5"/>
        <w:numPr>
          <w:ilvl w:val="0"/>
          <w:numId w:val="7"/>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 xml:space="preserve">حدود مكانية: </w:t>
      </w:r>
      <w:r w:rsidR="00716E2F" w:rsidRPr="004D10D7">
        <w:rPr>
          <w:rFonts w:ascii="Sakkal Majalla" w:hAnsi="Sakkal Majalla" w:cs="Sakkal Majalla"/>
          <w:sz w:val="28"/>
          <w:szCs w:val="28"/>
          <w:rtl/>
        </w:rPr>
        <w:t>الهيئة السعودية للمواصفات والمقاييس والجودة</w:t>
      </w:r>
      <w:r w:rsidRPr="004D10D7">
        <w:rPr>
          <w:rFonts w:ascii="Sakkal Majalla" w:hAnsi="Sakkal Majalla" w:cs="Sakkal Majalla"/>
          <w:sz w:val="28"/>
          <w:szCs w:val="28"/>
          <w:rtl/>
        </w:rPr>
        <w:t xml:space="preserve"> في المملكة العربية السعودية.</w:t>
      </w:r>
    </w:p>
    <w:p w14:paraId="5AD7054E" w14:textId="77777777" w:rsidR="00285E44" w:rsidRPr="004D10D7" w:rsidRDefault="00285E44" w:rsidP="004D10D7">
      <w:pPr>
        <w:pStyle w:val="a5"/>
        <w:numPr>
          <w:ilvl w:val="0"/>
          <w:numId w:val="7"/>
        </w:numPr>
        <w:spacing w:before="100" w:beforeAutospacing="1" w:after="100" w:afterAutospacing="1" w:line="360" w:lineRule="auto"/>
        <w:ind w:left="423"/>
        <w:jc w:val="both"/>
        <w:rPr>
          <w:rFonts w:ascii="Sakkal Majalla" w:hAnsi="Sakkal Majalla" w:cs="Sakkal Majalla"/>
          <w:sz w:val="28"/>
          <w:szCs w:val="28"/>
        </w:rPr>
      </w:pPr>
      <w:r w:rsidRPr="004D10D7">
        <w:rPr>
          <w:rFonts w:ascii="Sakkal Majalla" w:hAnsi="Sakkal Majalla" w:cs="Sakkal Majalla"/>
          <w:sz w:val="28"/>
          <w:szCs w:val="28"/>
          <w:rtl/>
        </w:rPr>
        <w:t>حدود زمانية: العام الدراسي 2024.</w:t>
      </w:r>
    </w:p>
    <w:p w14:paraId="1518DE89" w14:textId="1B6E68AC" w:rsidR="00285E44" w:rsidRPr="004D10D7" w:rsidRDefault="00285E44" w:rsidP="004D10D7">
      <w:pPr>
        <w:pStyle w:val="a5"/>
        <w:numPr>
          <w:ilvl w:val="0"/>
          <w:numId w:val="7"/>
        </w:numPr>
        <w:spacing w:before="100" w:beforeAutospacing="1" w:after="100" w:afterAutospacing="1" w:line="360" w:lineRule="auto"/>
        <w:ind w:left="423"/>
        <w:jc w:val="both"/>
        <w:rPr>
          <w:rFonts w:ascii="Sakkal Majalla" w:hAnsi="Sakkal Majalla" w:cs="Sakkal Majalla"/>
          <w:sz w:val="28"/>
          <w:szCs w:val="28"/>
          <w:lang w:bidi="ar-EG"/>
        </w:rPr>
      </w:pPr>
      <w:r w:rsidRPr="004D10D7">
        <w:rPr>
          <w:rFonts w:ascii="Sakkal Majalla" w:hAnsi="Sakkal Majalla" w:cs="Sakkal Majalla"/>
          <w:sz w:val="28"/>
          <w:szCs w:val="28"/>
          <w:rtl/>
        </w:rPr>
        <w:t xml:space="preserve">حدود بشرية : تم التطبيق علي العاملين في </w:t>
      </w:r>
      <w:r w:rsidR="00716E2F" w:rsidRPr="004D10D7">
        <w:rPr>
          <w:rFonts w:ascii="Sakkal Majalla" w:hAnsi="Sakkal Majalla" w:cs="Sakkal Majalla"/>
          <w:sz w:val="28"/>
          <w:szCs w:val="28"/>
          <w:rtl/>
        </w:rPr>
        <w:t>الهيئة السعودية للمواصفات والمقاييس والجودة</w:t>
      </w:r>
      <w:r w:rsidRPr="004D10D7">
        <w:rPr>
          <w:rFonts w:ascii="Sakkal Majalla" w:hAnsi="Sakkal Majalla" w:cs="Sakkal Majalla"/>
          <w:sz w:val="28"/>
          <w:szCs w:val="28"/>
          <w:rtl/>
        </w:rPr>
        <w:t xml:space="preserve">  في المملكة العربية السعودية.</w:t>
      </w:r>
    </w:p>
    <w:p w14:paraId="03B144ED" w14:textId="088C2AE6" w:rsidR="00D961C1" w:rsidRDefault="00D961C1">
      <w:pPr>
        <w:bidi w:val="0"/>
        <w:rPr>
          <w:rFonts w:ascii="Sakkal Majalla" w:hAnsi="Sakkal Majalla" w:cs="Sakkal Majalla"/>
          <w:sz w:val="28"/>
          <w:szCs w:val="28"/>
        </w:rPr>
      </w:pPr>
      <w:r>
        <w:rPr>
          <w:rFonts w:ascii="Sakkal Majalla" w:hAnsi="Sakkal Majalla" w:cs="Sakkal Majalla"/>
          <w:sz w:val="28"/>
          <w:szCs w:val="28"/>
          <w:rtl/>
        </w:rPr>
        <w:br w:type="page"/>
      </w:r>
    </w:p>
    <w:p w14:paraId="04566C0F" w14:textId="60B6A134" w:rsidR="002225CF" w:rsidRPr="00D961C1" w:rsidRDefault="00D961C1" w:rsidP="00D961C1">
      <w:pPr>
        <w:spacing w:before="100" w:beforeAutospacing="1" w:after="100" w:afterAutospacing="1" w:line="360" w:lineRule="auto"/>
        <w:jc w:val="center"/>
        <w:outlineLvl w:val="0"/>
        <w:rPr>
          <w:rFonts w:ascii="Sakkal Majalla" w:hAnsi="Sakkal Majalla" w:cs="Sakkal Majalla"/>
          <w:b/>
          <w:bCs/>
          <w:sz w:val="40"/>
          <w:szCs w:val="40"/>
          <w:rtl/>
        </w:rPr>
      </w:pPr>
      <w:bookmarkStart w:id="16" w:name="_Toc172971653"/>
      <w:r w:rsidRPr="00D961C1">
        <w:rPr>
          <w:rFonts w:ascii="Sakkal Majalla" w:hAnsi="Sakkal Majalla" w:cs="Sakkal Majalla" w:hint="cs"/>
          <w:b/>
          <w:bCs/>
          <w:sz w:val="40"/>
          <w:szCs w:val="40"/>
          <w:rtl/>
        </w:rPr>
        <w:lastRenderedPageBreak/>
        <w:t>الفصل الثاني : الإطار النظري</w:t>
      </w:r>
      <w:bookmarkEnd w:id="16"/>
    </w:p>
    <w:p w14:paraId="2432C2A0" w14:textId="0DC2DEE7" w:rsidR="00697466" w:rsidRPr="00D961C1" w:rsidRDefault="00697466" w:rsidP="00D961C1">
      <w:pPr>
        <w:spacing w:before="100" w:beforeAutospacing="1" w:after="100" w:afterAutospacing="1" w:line="360" w:lineRule="auto"/>
        <w:outlineLvl w:val="1"/>
        <w:rPr>
          <w:rFonts w:ascii="Sakkal Majalla" w:hAnsi="Sakkal Majalla" w:cs="Sakkal Majalla"/>
          <w:b/>
          <w:bCs/>
          <w:sz w:val="40"/>
          <w:szCs w:val="40"/>
          <w:rtl/>
        </w:rPr>
      </w:pPr>
      <w:bookmarkStart w:id="17" w:name="_Toc172971654"/>
      <w:r w:rsidRPr="00D961C1">
        <w:rPr>
          <w:rFonts w:ascii="Sakkal Majalla" w:hAnsi="Sakkal Majalla" w:cs="Sakkal Majalla"/>
          <w:b/>
          <w:bCs/>
          <w:sz w:val="40"/>
          <w:szCs w:val="40"/>
          <w:rtl/>
        </w:rPr>
        <w:t>تمهيد:</w:t>
      </w:r>
      <w:bookmarkEnd w:id="17"/>
    </w:p>
    <w:p w14:paraId="5B77C11C" w14:textId="2A96D9EC" w:rsidR="00A60033" w:rsidRPr="001E38B9" w:rsidRDefault="00A60033"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في عصر يتسم بالتطور السريع والتغيرات المتلاحقة، أصبحت المؤسسات تواجه تحديات متزايدة تتطلب استجابة فعالة وإبداعية من قبل قادتها وأفرادها. ضمن هذا الإطار، يبرز دور الالتزام التنظيمي كعامل رئيسي يسهم بشكل كبير في تحسين الأداء المؤسسي وتعزيز القدرة على الابتكار. </w:t>
      </w:r>
    </w:p>
    <w:p w14:paraId="35D7183B" w14:textId="67060808" w:rsidR="00A60033" w:rsidRPr="001E38B9" w:rsidRDefault="00A60033"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كما تلعب القيادة الأخلاقية دوراً محورياً في ضمان نزاهة واستدامة المؤسسات، حيث تساهم في بناء بيئة عمل تقوم على الشفافية والعدالة، مما يعزز الثقة ويحفز الالتزام. وفي الوقت نفسه، يُعتبر الإبداع الإداري من العوامل الأساسية التي تميز المنظمات القادرة على التفوق والابتكار، إن قدرة الأفراد على تقديم حلول مبتكرة تتطلب بيئة تشجع على التفكير الإبداعي وتدعم المبادرات الجديدة.</w:t>
      </w:r>
      <w:r w:rsidR="006D5B8E" w:rsidRPr="001E38B9">
        <w:rPr>
          <w:rFonts w:ascii="Sakkal Majalla" w:hAnsi="Sakkal Majalla" w:cs="Sakkal Majalla"/>
          <w:sz w:val="28"/>
          <w:szCs w:val="28"/>
          <w:rtl/>
          <w:lang w:bidi="ar-EG"/>
        </w:rPr>
        <w:t xml:space="preserve"> ( مباركي، 2024)</w:t>
      </w:r>
    </w:p>
    <w:p w14:paraId="23F55E52" w14:textId="7D523ADD" w:rsidR="00A60033" w:rsidRPr="001E38B9" w:rsidRDefault="00A60033"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ومع ذلك، فإن العلاقة بين الالتزام التنظيمي والإبداع الإداري والقيادة الأخلاقية ليست مباشرة بوضوح، إذ يمكن أن يلعب الالتزام التنظيمي دوراً وساطاً يؤثر في كيفية تحقيق الإبداع وتعزيز القيادة الأخلاقية، قد يكون الالتزام التنظيمي عاملاً ميسّراً يعزز القدرة على الابتكار ويعزز من التزام الأفراد بالقيم الأخلاقية، أو قد يكون له تأثيرات أخرى أكثر تعقيداً تتطلب دراسة معمقة.</w:t>
      </w:r>
      <w:r w:rsidR="006D5B8E" w:rsidRPr="001E38B9">
        <w:rPr>
          <w:rFonts w:ascii="Sakkal Majalla" w:hAnsi="Sakkal Majalla" w:cs="Sakkal Majalla"/>
          <w:sz w:val="28"/>
          <w:szCs w:val="28"/>
          <w:rtl/>
          <w:lang w:bidi="ar-EG"/>
        </w:rPr>
        <w:t>( نور الدين، 2021)</w:t>
      </w:r>
    </w:p>
    <w:p w14:paraId="07EE01D0" w14:textId="295AEAA6" w:rsidR="00697466" w:rsidRPr="001E38B9" w:rsidRDefault="00A60033"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بناءً على ذلك، يسعى هذا البحث إلى تحليل أثر الالتزام التنظيمي على الإبداع الإداري والقيادة الأخلاقية، مع التركيز على المتغير الوسيط الذي يلعب دوراً في هذه العلاقة، سيتم استكشاف كيفية تأثير الالتزام التنظيمي في تعزيز القدرة على الابتكار وإرساء القيم الأخلاقية في القيادة، وكيف يمكن أن يسهم في تحسين الأداء المؤسسي وزيادة القدرة على التكيف في بيئة الأعمال المتغيرة. من خلال هذه الدراسة، نهدف إلى تقديم رؤى قيمة يمكن أن تساعد المنظمات في تصميم استراتيجيات فعالة لتحفيز الإبداع وتعزيز القيادة الأخلاقية عبر تعزيز الالتزام التنظيمي.</w:t>
      </w:r>
    </w:p>
    <w:p w14:paraId="1FE8A106" w14:textId="5EFD8A62" w:rsidR="00A60033" w:rsidRPr="001E38B9" w:rsidRDefault="00A60033" w:rsidP="00D961C1">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ومن ثم يتم تقسيم هذا الفصل إلى ثلاث مباحث</w:t>
      </w:r>
      <w:r w:rsidR="00FA06AA">
        <w:rPr>
          <w:rFonts w:ascii="Sakkal Majalla" w:hAnsi="Sakkal Majalla" w:cs="Sakkal Majalla" w:hint="cs"/>
          <w:sz w:val="28"/>
          <w:szCs w:val="28"/>
          <w:rtl/>
          <w:lang w:bidi="ar-EG"/>
        </w:rPr>
        <w:t>.</w:t>
      </w:r>
    </w:p>
    <w:p w14:paraId="112105DD" w14:textId="77777777" w:rsidR="00A60033" w:rsidRPr="00FA06AA" w:rsidRDefault="00A60033" w:rsidP="00FA06AA">
      <w:pPr>
        <w:spacing w:before="100" w:beforeAutospacing="1" w:after="100" w:afterAutospacing="1" w:line="360" w:lineRule="auto"/>
        <w:jc w:val="center"/>
        <w:outlineLvl w:val="1"/>
        <w:rPr>
          <w:rFonts w:ascii="Sakkal Majalla" w:hAnsi="Sakkal Majalla" w:cs="Sakkal Majalla"/>
          <w:b/>
          <w:bCs/>
          <w:sz w:val="36"/>
          <w:szCs w:val="36"/>
          <w:rtl/>
        </w:rPr>
      </w:pPr>
      <w:bookmarkStart w:id="18" w:name="_Toc172971655"/>
      <w:r w:rsidRPr="00FA06AA">
        <w:rPr>
          <w:rFonts w:ascii="Sakkal Majalla" w:hAnsi="Sakkal Majalla" w:cs="Sakkal Majalla"/>
          <w:b/>
          <w:bCs/>
          <w:sz w:val="36"/>
          <w:szCs w:val="36"/>
          <w:rtl/>
        </w:rPr>
        <w:lastRenderedPageBreak/>
        <w:t>المبحث الأول: الالتزام التنظيمي</w:t>
      </w:r>
      <w:bookmarkEnd w:id="18"/>
    </w:p>
    <w:p w14:paraId="16AEB8FF" w14:textId="76B95CFC" w:rsidR="00A60033"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19" w:name="_Toc172971656"/>
      <w:r>
        <w:rPr>
          <w:rFonts w:ascii="Sakkal Majalla" w:hAnsi="Sakkal Majalla" w:cs="Sakkal Majalla" w:hint="cs"/>
          <w:b/>
          <w:bCs/>
          <w:sz w:val="36"/>
          <w:szCs w:val="36"/>
          <w:rtl/>
        </w:rPr>
        <w:t xml:space="preserve">1.1.2 </w:t>
      </w:r>
      <w:r w:rsidR="00A60033" w:rsidRPr="00FA06AA">
        <w:rPr>
          <w:rFonts w:ascii="Sakkal Majalla" w:hAnsi="Sakkal Majalla" w:cs="Sakkal Majalla"/>
          <w:b/>
          <w:bCs/>
          <w:sz w:val="36"/>
          <w:szCs w:val="36"/>
          <w:rtl/>
        </w:rPr>
        <w:t>تمهيد:</w:t>
      </w:r>
      <w:bookmarkEnd w:id="19"/>
    </w:p>
    <w:p w14:paraId="6933D22B" w14:textId="58867413" w:rsidR="00A60033" w:rsidRPr="001E38B9" w:rsidRDefault="00A60033"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في زمن يتسم بالتغيرات السريعة والتحديات المتزايدة، أصبح الالتزام التنظيمي أحد العوامل الحاسمة التي تؤثر بشكل كبير على نجاح واستدامة المؤسسات</w:t>
      </w:r>
      <w:r w:rsidR="00547006" w:rsidRPr="001E38B9">
        <w:rPr>
          <w:rFonts w:ascii="Sakkal Majalla" w:hAnsi="Sakkal Majalla" w:cs="Sakkal Majalla"/>
          <w:sz w:val="28"/>
          <w:szCs w:val="28"/>
          <w:rtl/>
          <w:lang w:bidi="ar-EG"/>
        </w:rPr>
        <w:t>،</w:t>
      </w:r>
      <w:r w:rsidRPr="001E38B9">
        <w:rPr>
          <w:rFonts w:ascii="Sakkal Majalla" w:hAnsi="Sakkal Majalla" w:cs="Sakkal Majalla"/>
          <w:sz w:val="28"/>
          <w:szCs w:val="28"/>
          <w:rtl/>
          <w:lang w:bidi="ar-EG"/>
        </w:rPr>
        <w:t xml:space="preserve"> يشير الالتزام التنظيمي إلى مدى ارتباط الأفراد بالمنظمة التي يعملون بها، ويعكس درجة تفانيهم في تحقيق أهدافها وقيمها إنه مفهوم يتجاوز مجرد شعور بالانتماء ليشمل تأثيرات متعددة على الأداء والكفاءة داخل المؤسسات.</w:t>
      </w:r>
      <w:r w:rsidR="006D5B8E" w:rsidRPr="001E38B9">
        <w:rPr>
          <w:rFonts w:ascii="Sakkal Majalla" w:hAnsi="Sakkal Majalla" w:cs="Sakkal Majalla"/>
          <w:sz w:val="28"/>
          <w:szCs w:val="28"/>
          <w:rtl/>
          <w:lang w:bidi="ar-EG"/>
        </w:rPr>
        <w:t xml:space="preserve"> ( الرواس، 2023)</w:t>
      </w:r>
    </w:p>
    <w:p w14:paraId="5B3B5C2A" w14:textId="1C2B4D4A" w:rsidR="00A60033" w:rsidRPr="001E38B9" w:rsidRDefault="00A60033"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يمكن أن يؤثر في جميع جوانب العمل داخل المؤسسة عندما يشعر الموظفون بالالتزام تجاه منظمتهم، فإنهم يميلون إلى تقديم جهد إضافي، والعمل بجدية أكبر، والمساهمة بشكل فعال في تحقيق الأهداف التنظيمية هذا الالتزام يعزز من الشعور بالانتماء ويخلق بيئة عمل إيجابية، مما يسهم في تحسين الأداء الفردي والجماعي</w:t>
      </w:r>
      <w:r w:rsidR="00547006" w:rsidRPr="001E38B9">
        <w:rPr>
          <w:rFonts w:ascii="Sakkal Majalla" w:hAnsi="Sakkal Majalla" w:cs="Sakkal Majalla"/>
          <w:sz w:val="28"/>
          <w:szCs w:val="28"/>
          <w:rtl/>
          <w:lang w:bidi="ar-EG"/>
        </w:rPr>
        <w:t>،</w:t>
      </w:r>
      <w:r w:rsidRPr="001E38B9">
        <w:rPr>
          <w:rFonts w:ascii="Sakkal Majalla" w:hAnsi="Sakkal Majalla" w:cs="Sakkal Majalla"/>
          <w:sz w:val="28"/>
          <w:szCs w:val="28"/>
          <w:rtl/>
          <w:lang w:bidi="ar-EG"/>
        </w:rPr>
        <w:t xml:space="preserve"> الموظف الملتزم عاطفياً يكون أكثر استعداداً لتحمل المسؤوليات، ويشعر بأن نجاح المنظمة هو نجاحه الشخصي، مما يعزز من استقرار المؤس</w:t>
      </w:r>
      <w:r w:rsidR="00547006" w:rsidRPr="001E38B9">
        <w:rPr>
          <w:rFonts w:ascii="Sakkal Majalla" w:hAnsi="Sakkal Majalla" w:cs="Sakkal Majalla"/>
          <w:sz w:val="28"/>
          <w:szCs w:val="28"/>
          <w:rtl/>
          <w:lang w:bidi="ar-EG"/>
        </w:rPr>
        <w:t>سة ويقلل من معدل دوران الموظفين وبالتالي تحقيق الابداع الاداري.</w:t>
      </w:r>
      <w:r w:rsidR="006D5B8E" w:rsidRPr="001E38B9">
        <w:rPr>
          <w:rFonts w:ascii="Sakkal Majalla" w:hAnsi="Sakkal Majalla" w:cs="Sakkal Majalla"/>
          <w:sz w:val="28"/>
          <w:szCs w:val="28"/>
          <w:rtl/>
          <w:lang w:bidi="ar-EG"/>
        </w:rPr>
        <w:t xml:space="preserve"> ( الزايغ،2021)</w:t>
      </w:r>
    </w:p>
    <w:p w14:paraId="60B6E181" w14:textId="4F42FFFE" w:rsidR="00A60033" w:rsidRPr="001E38B9" w:rsidRDefault="00A60033"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من جهة أخرى، يلعب الالتزام الاستمراري دوراً مهماً في بقاء الموظفين في المنظمة يرتبط هذا النوع من الالتزام بالعوامل العملية التي تجعل البقاء في المؤسسة خياراً مفضلاً، مثل الفرص المهنية والتعويضات المالية المؤسسات التي توفر بيئة عمل داعمة وتقدم مزايا مغرية يمكنها تعزيز الالتزام الاستمراري، مما يساهم في الحفاظ على الخبرات والمهارات داخل المنظمة.</w:t>
      </w:r>
      <w:r w:rsidR="006D5B8E" w:rsidRPr="001E38B9">
        <w:rPr>
          <w:rFonts w:ascii="Sakkal Majalla" w:hAnsi="Sakkal Majalla" w:cs="Sakkal Majalla"/>
          <w:sz w:val="28"/>
          <w:szCs w:val="28"/>
          <w:rtl/>
          <w:lang w:bidi="ar-EG"/>
        </w:rPr>
        <w:t>( البدوي، 2023)</w:t>
      </w:r>
    </w:p>
    <w:p w14:paraId="1C063F1F" w14:textId="77777777"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كما يشير الالتزام التنظيمي</w:t>
      </w:r>
      <w:r w:rsidR="00A60033" w:rsidRPr="001E38B9">
        <w:rPr>
          <w:rFonts w:ascii="Sakkal Majalla" w:hAnsi="Sakkal Majalla" w:cs="Sakkal Majalla"/>
          <w:sz w:val="28"/>
          <w:szCs w:val="28"/>
          <w:rtl/>
          <w:lang w:bidi="ar-EG"/>
        </w:rPr>
        <w:t xml:space="preserve"> إلى مدى تطابق القيم الشخصية للموظف مع قيم المنظمة عندما تكون القيم الشخصية للموظف متوافقة مع المبادئ التي تعتنقها المؤسسة، فإن الموظف يكون أكثر حماسة وانخراطاً في تحقيق أهداف المنظمة هذا التوافق يساهم في تعزيز الروح المعنوية والابتكار، حيث يشعر الأفراد بأنهم يعملون في بيئة تدعمهم وتشاركهم نفس المبادئ.</w:t>
      </w:r>
    </w:p>
    <w:p w14:paraId="4BCE6D68" w14:textId="462296C8" w:rsidR="00A60033" w:rsidRPr="001E38B9" w:rsidRDefault="00A60033"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lastRenderedPageBreak/>
        <w:t>بناءً على ذلك، فإن تعزيز الالتزام التنظيمي يتطلب من المؤسسات أن تتبنى استراتيجيات فعالة تشجع على تحسين العلاقة بين الأفراد والإدارة، وتدعم تطور القيم الشخصية لتتوافق مع القيم التنظيمية</w:t>
      </w:r>
      <w:r w:rsidR="00547006" w:rsidRPr="001E38B9">
        <w:rPr>
          <w:rFonts w:ascii="Sakkal Majalla" w:hAnsi="Sakkal Majalla" w:cs="Sakkal Majalla"/>
          <w:sz w:val="28"/>
          <w:szCs w:val="28"/>
          <w:rtl/>
          <w:lang w:bidi="ar-EG"/>
        </w:rPr>
        <w:t>،</w:t>
      </w:r>
      <w:r w:rsidRPr="001E38B9">
        <w:rPr>
          <w:rFonts w:ascii="Sakkal Majalla" w:hAnsi="Sakkal Majalla" w:cs="Sakkal Majalla"/>
          <w:sz w:val="28"/>
          <w:szCs w:val="28"/>
          <w:rtl/>
          <w:lang w:bidi="ar-EG"/>
        </w:rPr>
        <w:t xml:space="preserve"> فهم أبعاد الالتزام التنظيمي وتأثيراته يمكن أن يساعد المؤسسات في تحسين الأداء، زيادة الاستقرار، وتعزيز القدرة على التكيف والابتكار في بيئة الأعمال المتغيرة.</w:t>
      </w:r>
    </w:p>
    <w:p w14:paraId="37FF55AB" w14:textId="29DF8F7A" w:rsidR="00547006"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0" w:name="_Toc172971657"/>
      <w:r>
        <w:rPr>
          <w:rFonts w:ascii="Sakkal Majalla" w:hAnsi="Sakkal Majalla" w:cs="Sakkal Majalla" w:hint="cs"/>
          <w:b/>
          <w:bCs/>
          <w:sz w:val="36"/>
          <w:szCs w:val="36"/>
          <w:rtl/>
        </w:rPr>
        <w:t xml:space="preserve">2.1.2 </w:t>
      </w:r>
      <w:r w:rsidR="00547006" w:rsidRPr="00FA06AA">
        <w:rPr>
          <w:rFonts w:ascii="Sakkal Majalla" w:hAnsi="Sakkal Majalla" w:cs="Sakkal Majalla"/>
          <w:b/>
          <w:bCs/>
          <w:sz w:val="36"/>
          <w:szCs w:val="36"/>
          <w:rtl/>
        </w:rPr>
        <w:t>تعريف الالتزام التنظيمي:</w:t>
      </w:r>
      <w:bookmarkEnd w:id="20"/>
    </w:p>
    <w:p w14:paraId="2AD08E9E" w14:textId="1898207A"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يعتبر الالتزام التنظيمي مفهوم متنوع ومعقد يعكس مدى ارتباط الأفراد بالمنظمة التي يعملون بها ومدى تفانيهم في تحقيق أهدافها وقيمها، وتتمثل أهم هذه التعريفات فيما يلي:</w:t>
      </w:r>
      <w:r w:rsidR="006D5B8E" w:rsidRPr="001E38B9">
        <w:rPr>
          <w:rFonts w:ascii="Sakkal Majalla" w:hAnsi="Sakkal Majalla" w:cs="Sakkal Majalla"/>
          <w:sz w:val="28"/>
          <w:szCs w:val="28"/>
          <w:rtl/>
          <w:lang w:bidi="ar-EG"/>
        </w:rPr>
        <w:t xml:space="preserve"> ( </w:t>
      </w:r>
      <w:proofErr w:type="spellStart"/>
      <w:r w:rsidR="006D5B8E" w:rsidRPr="001E38B9">
        <w:rPr>
          <w:rFonts w:ascii="Sakkal Majalla" w:hAnsi="Sakkal Majalla" w:cs="Sakkal Majalla"/>
          <w:sz w:val="28"/>
          <w:szCs w:val="28"/>
          <w:rtl/>
          <w:lang w:bidi="ar-EG"/>
        </w:rPr>
        <w:t>النسوني</w:t>
      </w:r>
      <w:proofErr w:type="spellEnd"/>
      <w:r w:rsidR="006D5B8E" w:rsidRPr="001E38B9">
        <w:rPr>
          <w:rFonts w:ascii="Sakkal Majalla" w:hAnsi="Sakkal Majalla" w:cs="Sakkal Majalla"/>
          <w:sz w:val="28"/>
          <w:szCs w:val="28"/>
          <w:rtl/>
          <w:lang w:bidi="ar-EG"/>
        </w:rPr>
        <w:t>، 2020)</w:t>
      </w:r>
    </w:p>
    <w:p w14:paraId="5925D1B1" w14:textId="666AA25E"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يعرف الالتزام التنظيمي على كونه درجة ارتباط الأفراد بالأهداف والقيم التي تتبناها المنظمة، هذا الارتباط يعكس مدى استعداد الأفراد لبذل جهد إضافي والعمل بتفانٍ لتحقيق الأهداف المشتركة عندما يشعر الموظفون بالالتزام تجاه منظمتهم، فإنهم يساهمون بشكل فعال في تحقيق نجاح المؤسسة، ويكونون أكثر استعداداً لتحمل المسؤوليات والضغوط.</w:t>
      </w:r>
    </w:p>
    <w:p w14:paraId="2B7E3A27" w14:textId="118708C6"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يُفهم الالتزام التنظيمي أيضاً على أنه شعور عاطفي بالانتماء للمنظمة هذا النوع من الالتزام يعبر عن مدى ارتباط الموظف العاطفي بالمنظمة، مما يجعله يشعر بالولاء والتفاني في العمل هذا الشعور يعزز من رضا الموظف ويحفزهم على تقديم أداء متميز، ويشجعهم على المشاركة بنشاط في تحقيق رؤية المنظمة.</w:t>
      </w:r>
    </w:p>
    <w:p w14:paraId="54792F2A" w14:textId="16431561"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التزام الأفراد بالبقاء في المنظمة يمكن أن يُعرَف أيضاً من خلال ما يُطلق عليه "الالتزام الاستمراري"، هذا النوع من الالتزام يتعلق بالعوامل العملية التي تجعل البقاء في المنظمة خياراً مفضلاً، مثل الفرص المهنية والتعويضات المالية الموظف الذي يقدر المزايا والفرص التي توفرها المنظمة يكون أكثر استعداداً للاستمرار فيها، مما يساهم في الحفاظ على الخبرات والمهارات داخل المؤسسة.</w:t>
      </w:r>
    </w:p>
    <w:p w14:paraId="261974B6" w14:textId="2C8E96BB"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علاوة على ذلك، يشمل الالتزام التنظيمي التوافق بين القيم الشخصية للموظف وقيم المنظمة عندما تتطابق القيم الشخصية للموظف مع القيم التي تعتنقها المنظمة، فإن هذا التوافق يعزز من شعور </w:t>
      </w:r>
      <w:r w:rsidRPr="001E38B9">
        <w:rPr>
          <w:rFonts w:ascii="Sakkal Majalla" w:hAnsi="Sakkal Majalla" w:cs="Sakkal Majalla"/>
          <w:sz w:val="28"/>
          <w:szCs w:val="28"/>
          <w:rtl/>
          <w:lang w:bidi="ar-EG"/>
        </w:rPr>
        <w:lastRenderedPageBreak/>
        <w:t>الانتماء ويساعد في تحسين انسجام الأفراد مع أهداف المنظمة هذا النوع من الالتزام يعزز من روح الفريق ويحفز الابتكار، حيث يشعر الأفراد بأنهم يعملون في بيئة تدعمهم وتشاركهم نفس المبادئ.</w:t>
      </w:r>
    </w:p>
    <w:p w14:paraId="2A306B85" w14:textId="14B3EC0C"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يمكن أيضاً فهم الالتزام التنظيمي من خلال التزام الموظف بتنفيذ المهام والمسؤوليات الوظيفية بكفاءة وفعالية. هذا الالتزام يعكس رغبة الأفراد في تحقيق الأداء العالي والمساهمة في تحقيق الأهداف التنظيمية، ويتضمن الالتزام بالسياسات والإجراءات المعتمدة في المنظمة.</w:t>
      </w:r>
    </w:p>
    <w:p w14:paraId="0441C2A7" w14:textId="7B0C4C36" w:rsidR="00547006"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 يمكن النظر إلى الالتزام التنظيمي كنوع من المسؤولية الاجتماعية تجاه المنظمة والمجتمع الذي تعمل فيه يتضمن هذا الالتزام المشاركة الفعالة في المبادرات المجتمعية والالتزام بالقيم الأخلاقية التي تعزز من سمعة المؤسسة وتساهم في تحقيق أهدافها الاجتماعية.</w:t>
      </w:r>
      <w:r w:rsidR="006D5B8E" w:rsidRPr="001E38B9">
        <w:rPr>
          <w:rFonts w:ascii="Sakkal Majalla" w:hAnsi="Sakkal Majalla" w:cs="Sakkal Majalla"/>
          <w:sz w:val="28"/>
          <w:szCs w:val="28"/>
          <w:rtl/>
          <w:lang w:bidi="ar-EG"/>
        </w:rPr>
        <w:t xml:space="preserve"> ( البسوني، 2020)</w:t>
      </w:r>
    </w:p>
    <w:p w14:paraId="494810DD" w14:textId="4C63EFDB" w:rsidR="00A60033"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من خلال هذه التعريفات المتنوعة، يظهر أن الالتزام التنظيمي هو عنصر حيوي يؤثر بشكل عميق على الأداء والبيئة داخل المؤسسات فهم هذه الأبعاد يمكن أن يساعد في تطوير استراتيجيات فعالة لتحفيز الأفراد وتعزيز قدرتهم على المساهمة في نجاح المنظمة.</w:t>
      </w:r>
    </w:p>
    <w:p w14:paraId="56E9B9F4" w14:textId="48C1283B" w:rsidR="00A60033" w:rsidRPr="001E38B9" w:rsidRDefault="00547006"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ومما سبق يرى الباحث أن </w:t>
      </w:r>
      <w:r w:rsidR="00A60033" w:rsidRPr="001E38B9">
        <w:rPr>
          <w:rFonts w:ascii="Sakkal Majalla" w:hAnsi="Sakkal Majalla" w:cs="Sakkal Majalla"/>
          <w:sz w:val="28"/>
          <w:szCs w:val="28"/>
          <w:rtl/>
          <w:lang w:bidi="ar-EG"/>
        </w:rPr>
        <w:t>الالتزام التنظيمي عنصراً أساسياً في بناء مؤسسات ناجحة ومستدامة من خلال الاستثمار في تعزيز الالتزام العاطفي، الاستمراري، و</w:t>
      </w:r>
      <w:r w:rsidRPr="001E38B9">
        <w:rPr>
          <w:rFonts w:ascii="Sakkal Majalla" w:hAnsi="Sakkal Majalla" w:cs="Sakkal Majalla"/>
          <w:sz w:val="28"/>
          <w:szCs w:val="28"/>
          <w:rtl/>
          <w:lang w:bidi="ar-EG"/>
        </w:rPr>
        <w:t>المعياري</w:t>
      </w:r>
      <w:r w:rsidR="00A60033" w:rsidRPr="001E38B9">
        <w:rPr>
          <w:rFonts w:ascii="Sakkal Majalla" w:hAnsi="Sakkal Majalla" w:cs="Sakkal Majalla"/>
          <w:sz w:val="28"/>
          <w:szCs w:val="28"/>
          <w:rtl/>
          <w:lang w:bidi="ar-EG"/>
        </w:rPr>
        <w:t>، يمكن للمؤسسات تحقيق تحسينات ملحوظة في الأداء العام، مما يساهم في ضمان استمراريتها ونجاحها في ظل التحديات والتغيرات المستمرة في عالم الأعمال.</w:t>
      </w:r>
    </w:p>
    <w:p w14:paraId="3CEE3303" w14:textId="416DD600" w:rsidR="00A60033"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1" w:name="_Toc172971658"/>
      <w:r>
        <w:rPr>
          <w:rFonts w:ascii="Sakkal Majalla" w:hAnsi="Sakkal Majalla" w:cs="Sakkal Majalla" w:hint="cs"/>
          <w:b/>
          <w:bCs/>
          <w:sz w:val="36"/>
          <w:szCs w:val="36"/>
          <w:rtl/>
        </w:rPr>
        <w:t xml:space="preserve">3.1.2 </w:t>
      </w:r>
      <w:r w:rsidR="00547006" w:rsidRPr="00FA06AA">
        <w:rPr>
          <w:rFonts w:ascii="Sakkal Majalla" w:hAnsi="Sakkal Majalla" w:cs="Sakkal Majalla"/>
          <w:b/>
          <w:bCs/>
          <w:sz w:val="36"/>
          <w:szCs w:val="36"/>
          <w:rtl/>
        </w:rPr>
        <w:t>أهمية الالتزام التنظيمي:</w:t>
      </w:r>
      <w:bookmarkEnd w:id="21"/>
    </w:p>
    <w:p w14:paraId="6BD1C389" w14:textId="77777777" w:rsidR="00C046A2" w:rsidRPr="001E38B9" w:rsidRDefault="00C046A2"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يُعَد الالتزام التنظيمي في عالم الأعمال الحديث  أحد العناصر الحيوية التي تؤثر بشكل كبير على نجاح واستدامة المؤسسات.</w:t>
      </w:r>
    </w:p>
    <w:p w14:paraId="20673276" w14:textId="29411771" w:rsidR="00C046A2" w:rsidRPr="001E38B9" w:rsidRDefault="00C046A2"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أهمية الالتزام التنظيمي تكمن في تأثيره العميق والشامل على مختلف جوانب الأداء والبيئة الداخلية للمؤسسة، تتجلى هذه الأهمية في عدة نقاط رئيسية، تشمل تعزيز الأداء، تحسين استقرار القوى </w:t>
      </w:r>
      <w:r w:rsidRPr="001E38B9">
        <w:rPr>
          <w:rFonts w:ascii="Sakkal Majalla" w:hAnsi="Sakkal Majalla" w:cs="Sakkal Majalla"/>
          <w:sz w:val="28"/>
          <w:szCs w:val="28"/>
          <w:rtl/>
          <w:lang w:bidi="ar-EG"/>
        </w:rPr>
        <w:lastRenderedPageBreak/>
        <w:t>العاملة، وزيادة قدرة المؤسسة على التكيف مع التغيرات، فضلاً عن بناء ثقافة مؤسسية قوية، وتتمثل أهميته في النقاط التالية:</w:t>
      </w:r>
      <w:r w:rsidR="006D5B8E" w:rsidRPr="001E38B9">
        <w:rPr>
          <w:rFonts w:ascii="Sakkal Majalla" w:hAnsi="Sakkal Majalla" w:cs="Sakkal Majalla"/>
          <w:sz w:val="28"/>
          <w:szCs w:val="28"/>
          <w:rtl/>
          <w:lang w:bidi="ar-EG"/>
        </w:rPr>
        <w:t xml:space="preserve"> (عبد القادر، 2020)</w:t>
      </w:r>
    </w:p>
    <w:p w14:paraId="643D9EDC" w14:textId="77777777" w:rsidR="00C046A2" w:rsidRPr="001E38B9" w:rsidRDefault="00C046A2" w:rsidP="00D234E0">
      <w:pPr>
        <w:pStyle w:val="a5"/>
        <w:numPr>
          <w:ilvl w:val="2"/>
          <w:numId w:val="3"/>
        </w:numPr>
        <w:spacing w:before="100" w:beforeAutospacing="1" w:after="100" w:afterAutospacing="1" w:line="360" w:lineRule="auto"/>
        <w:ind w:left="706" w:hanging="425"/>
        <w:contextualSpacing w:val="0"/>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يساهم الالتزام التنظيمي بشكل مباشر في تحسين الأداء الفردي والجماعي عندما يكون الموظفون ملتزمين تجاه المنظمة، فإنهم يميلون إلى تقديم جهد إضافي والعمل بجدية أكبر لتحقيق أهدافها هذا التفاني يعزز من جودة العمل ويزيد من الإنتاجية الالتزام التنظيمي يعزز من شعور الموظفين بالمسؤولية، مما يدفعهم إلى تقديم أفضل ما لديهم ويساهم في تحقيق أداء متميز يتجاوز التوقعات.</w:t>
      </w:r>
    </w:p>
    <w:p w14:paraId="3DFE5E74" w14:textId="77777777" w:rsidR="00C046A2" w:rsidRPr="001E38B9" w:rsidRDefault="00C046A2" w:rsidP="00D234E0">
      <w:pPr>
        <w:pStyle w:val="a5"/>
        <w:numPr>
          <w:ilvl w:val="2"/>
          <w:numId w:val="3"/>
        </w:numPr>
        <w:spacing w:before="100" w:beforeAutospacing="1" w:after="100" w:afterAutospacing="1" w:line="360" w:lineRule="auto"/>
        <w:ind w:left="706" w:hanging="425"/>
        <w:contextualSpacing w:val="0"/>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يلعب الالتزام التنظيمي دوراً مهماً في استقرار القوى العاملة داخل المنظمة الموظفون الملتزمون يكونون أقل عرضة لترك وظائفهم، مما يقلل من معدل دوران الموظفين هذا الاستقرار يتيح للمؤسسات الحفاظ على الخبرات والمهارات المتراكمة، مما يقلل من تكاليف التوظيف والتدريب ويضمن استمرارية العمليات بكفاءة عالية بالإضافة إلى ذلك، استقرار القوى العاملة يعزز من روح الفريق والتعاون بين الموظفين، مما يزيد من فعالية العمل الجماعي ويعزز من بيئة العمل الإيجابية.</w:t>
      </w:r>
    </w:p>
    <w:p w14:paraId="32D83FEE" w14:textId="77777777" w:rsidR="00C046A2" w:rsidRPr="001E38B9" w:rsidRDefault="00C046A2" w:rsidP="00D234E0">
      <w:pPr>
        <w:pStyle w:val="a5"/>
        <w:numPr>
          <w:ilvl w:val="2"/>
          <w:numId w:val="3"/>
        </w:numPr>
        <w:spacing w:before="100" w:beforeAutospacing="1" w:after="100" w:afterAutospacing="1" w:line="360" w:lineRule="auto"/>
        <w:ind w:left="706" w:hanging="425"/>
        <w:contextualSpacing w:val="0"/>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الالتزام التنظيمي يعزز من قدرة المؤسسة على التكيف مع التغيرات والتحديات الموظفون الملتزمون يكونون أكثر استعداداً للتكيف مع التحولات والتغيرات في بيئة العمل، سواء كانت تكنولوجية أو اقتصادية أو تنظيمية هذا المرونة والتكيف يسهمان في تحسين قدرة المنظمة على مواجهة التحديات والاستفادة من الفرص الجديدة المؤسسات التي تتمتع بمستوى عالٍ من الالتزام التنظيمي تكون أكثر قدرة على الابتكار وتبني ممارسات جديدة تساهم في تحسين الأداء وتحقيق النمو المستدام.</w:t>
      </w:r>
    </w:p>
    <w:p w14:paraId="4DB6AF38" w14:textId="77777777" w:rsidR="00C046A2" w:rsidRPr="001E38B9" w:rsidRDefault="00C046A2" w:rsidP="00D234E0">
      <w:pPr>
        <w:pStyle w:val="a5"/>
        <w:numPr>
          <w:ilvl w:val="2"/>
          <w:numId w:val="3"/>
        </w:numPr>
        <w:spacing w:before="100" w:beforeAutospacing="1" w:after="100" w:afterAutospacing="1" w:line="360" w:lineRule="auto"/>
        <w:ind w:left="706" w:hanging="425"/>
        <w:contextualSpacing w:val="0"/>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 xml:space="preserve">يسهم الالتزام التنظيمي في بناء ثقافة مؤسسية قوية تقوم على القيم والمبادئ المشتركة عندما يتشارك الموظفون والإدارة نفس القيم والمبادئ، فإن هذا التوافق يعزز من روح الفريق ويقوي من الثقة بين الأفراد ثقافة الالتزام تسهم في خلق بيئة عمل تعزز من النزاهة والشفافية والعدالة، مما </w:t>
      </w:r>
      <w:r w:rsidRPr="001E38B9">
        <w:rPr>
          <w:rFonts w:ascii="Sakkal Majalla" w:hAnsi="Sakkal Majalla" w:cs="Sakkal Majalla"/>
          <w:sz w:val="28"/>
          <w:szCs w:val="28"/>
          <w:rtl/>
          <w:lang w:bidi="ar-EG"/>
        </w:rPr>
        <w:lastRenderedPageBreak/>
        <w:t>يزيد من رضا الموظفين ويحسن من سمعة المنظمة في السوق. المؤسسات التي تبني ثقافة قوية تعتمد على الالتزام التنظيمي تكون أكثر جذباً للمواهب وتتمتع بميزة تنافسية عالية.</w:t>
      </w:r>
    </w:p>
    <w:p w14:paraId="397237FE" w14:textId="1E2E0899" w:rsidR="00C046A2" w:rsidRPr="001E38B9" w:rsidRDefault="00C046A2" w:rsidP="00D234E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ومما سبق يرى الباحث </w:t>
      </w:r>
      <w:r w:rsidR="000945F9" w:rsidRPr="001E38B9">
        <w:rPr>
          <w:rFonts w:ascii="Sakkal Majalla" w:hAnsi="Sakkal Majalla" w:cs="Sakkal Majalla" w:hint="cs"/>
          <w:sz w:val="28"/>
          <w:szCs w:val="28"/>
          <w:rtl/>
          <w:lang w:bidi="ar-EG"/>
        </w:rPr>
        <w:t>أن الالتزام</w:t>
      </w:r>
      <w:r w:rsidRPr="001E38B9">
        <w:rPr>
          <w:rFonts w:ascii="Sakkal Majalla" w:hAnsi="Sakkal Majalla" w:cs="Sakkal Majalla"/>
          <w:sz w:val="28"/>
          <w:szCs w:val="28"/>
          <w:rtl/>
          <w:lang w:bidi="ar-EG"/>
        </w:rPr>
        <w:t xml:space="preserve"> التنظيمي يعد أحد العوامل الأساسية التي تساهم في تحقيق النجاح المستدام للمؤسسات من خلال تعزيز الأداء، تحسين استقرار القوى العاملة، زيادة القدرة على التكيف مع التغيرات، وبناء ثقافة مؤسسية قوية، يمكن للمنظمات تحقيق تميز تنافسي وتحقيق أهدافها بكفاءة وفعالية الاستثمار في تعزيز الالتزام التنظيمي ينعكس إيجابياً على كافة جوانب العمل ويعزز من قدرة المؤسسة على تحقيق النجاح في بيئة الأعمال الديناميكية والمتغيرة.</w:t>
      </w:r>
    </w:p>
    <w:p w14:paraId="4E08AFE3" w14:textId="538648BB" w:rsidR="00C046A2"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2" w:name="_Toc172971659"/>
      <w:r>
        <w:rPr>
          <w:rFonts w:ascii="Sakkal Majalla" w:hAnsi="Sakkal Majalla" w:cs="Sakkal Majalla" w:hint="cs"/>
          <w:b/>
          <w:bCs/>
          <w:sz w:val="36"/>
          <w:szCs w:val="36"/>
          <w:rtl/>
        </w:rPr>
        <w:t xml:space="preserve">4.1.2 </w:t>
      </w:r>
      <w:r w:rsidR="00553593" w:rsidRPr="00FA06AA">
        <w:rPr>
          <w:rFonts w:ascii="Sakkal Majalla" w:hAnsi="Sakkal Majalla" w:cs="Sakkal Majalla"/>
          <w:b/>
          <w:bCs/>
          <w:sz w:val="36"/>
          <w:szCs w:val="36"/>
          <w:rtl/>
        </w:rPr>
        <w:t>خصائص الالتزام التنظيمي:</w:t>
      </w:r>
      <w:bookmarkEnd w:id="22"/>
    </w:p>
    <w:p w14:paraId="412D17FA" w14:textId="481D1116" w:rsidR="006D5B8E" w:rsidRPr="001E38B9" w:rsidRDefault="006D5B8E"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تتمثل أهم خصائص الالتزام التنظيمي فيما يلي: (عبد القادر،2020)</w:t>
      </w:r>
    </w:p>
    <w:p w14:paraId="60FF854A" w14:textId="6DF9DCB1" w:rsidR="00553593" w:rsidRPr="001E38B9" w:rsidRDefault="00553593" w:rsidP="00FA06AA">
      <w:pPr>
        <w:pStyle w:val="a5"/>
        <w:numPr>
          <w:ilvl w:val="0"/>
          <w:numId w:val="17"/>
        </w:numPr>
        <w:spacing w:before="100" w:beforeAutospacing="1" w:after="100" w:afterAutospacing="1" w:line="360" w:lineRule="auto"/>
        <w:ind w:left="423" w:hanging="427"/>
        <w:jc w:val="both"/>
        <w:rPr>
          <w:rFonts w:ascii="Sakkal Majalla" w:hAnsi="Sakkal Majalla" w:cs="Sakkal Majalla"/>
          <w:sz w:val="28"/>
          <w:szCs w:val="28"/>
        </w:rPr>
      </w:pPr>
      <w:r w:rsidRPr="001E38B9">
        <w:rPr>
          <w:rFonts w:ascii="Sakkal Majalla" w:hAnsi="Sakkal Majalla" w:cs="Sakkal Majalla"/>
          <w:sz w:val="28"/>
          <w:szCs w:val="28"/>
          <w:rtl/>
        </w:rPr>
        <w:t>يعبر الالتزام التنظيمي عن استعداد الفرد لبذل أقصى جهد ممكن لصالح المنظمة في البقاء يمانه بأهدافها وقيمها بها، وقبوله .</w:t>
      </w:r>
    </w:p>
    <w:p w14:paraId="631FA634" w14:textId="77777777" w:rsidR="00553593" w:rsidRPr="001E38B9" w:rsidRDefault="00553593" w:rsidP="00FA06AA">
      <w:pPr>
        <w:pStyle w:val="a5"/>
        <w:numPr>
          <w:ilvl w:val="0"/>
          <w:numId w:val="17"/>
        </w:numPr>
        <w:spacing w:before="100" w:beforeAutospacing="1" w:after="100" w:afterAutospacing="1" w:line="360" w:lineRule="auto"/>
        <w:ind w:left="423" w:hanging="427"/>
        <w:jc w:val="both"/>
        <w:rPr>
          <w:rFonts w:ascii="Sakkal Majalla" w:hAnsi="Sakkal Majalla" w:cs="Sakkal Majalla"/>
          <w:sz w:val="28"/>
          <w:szCs w:val="28"/>
        </w:rPr>
      </w:pPr>
      <w:r w:rsidRPr="001E38B9">
        <w:rPr>
          <w:rFonts w:ascii="Sakkal Majalla" w:hAnsi="Sakkal Majalla" w:cs="Sakkal Majalla"/>
          <w:sz w:val="28"/>
          <w:szCs w:val="28"/>
          <w:rtl/>
        </w:rPr>
        <w:t>يشير الالتزام التنظيمي إلى الرغبة التي يبديها الفرد للتفاعل الاجتماعي من أجل تزويد المنظمة بالحيوية والنشاط ومنحها الولاء</w:t>
      </w:r>
      <w:r w:rsidRPr="001E38B9">
        <w:rPr>
          <w:rFonts w:ascii="Sakkal Majalla" w:hAnsi="Sakkal Majalla" w:cs="Sakkal Majalla"/>
          <w:sz w:val="28"/>
          <w:szCs w:val="28"/>
          <w:rtl/>
          <w:lang w:bidi="ar-EG"/>
        </w:rPr>
        <w:t>.</w:t>
      </w:r>
    </w:p>
    <w:p w14:paraId="7ABE31E6" w14:textId="77777777" w:rsidR="00553593" w:rsidRPr="001E38B9" w:rsidRDefault="00553593" w:rsidP="00FA06AA">
      <w:pPr>
        <w:pStyle w:val="a5"/>
        <w:numPr>
          <w:ilvl w:val="0"/>
          <w:numId w:val="17"/>
        </w:numPr>
        <w:spacing w:before="100" w:beforeAutospacing="1" w:after="100" w:afterAutospacing="1" w:line="360" w:lineRule="auto"/>
        <w:ind w:left="423" w:hanging="427"/>
        <w:jc w:val="both"/>
        <w:rPr>
          <w:rFonts w:ascii="Sakkal Majalla" w:hAnsi="Sakkal Majalla" w:cs="Sakkal Majalla"/>
          <w:sz w:val="28"/>
          <w:szCs w:val="28"/>
        </w:rPr>
      </w:pPr>
      <w:r w:rsidRPr="001E38B9">
        <w:rPr>
          <w:rFonts w:ascii="Sakkal Majalla" w:hAnsi="Sakkal Majalla" w:cs="Sakkal Majalla"/>
          <w:sz w:val="28"/>
          <w:szCs w:val="28"/>
          <w:rtl/>
        </w:rPr>
        <w:t>يتصف الالتزام التنظيمي بأنه متعدد الأبعاد</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إن الالتزام التنظيمي حالة نفسية تصف العلاقة بين الفرد والمنظمة.</w:t>
      </w:r>
    </w:p>
    <w:p w14:paraId="3A3AC219" w14:textId="3F124EAC" w:rsidR="00553593" w:rsidRPr="001E38B9" w:rsidRDefault="00553593" w:rsidP="00FA06AA">
      <w:pPr>
        <w:pStyle w:val="a5"/>
        <w:numPr>
          <w:ilvl w:val="0"/>
          <w:numId w:val="17"/>
        </w:numPr>
        <w:spacing w:before="100" w:beforeAutospacing="1" w:after="100" w:afterAutospacing="1" w:line="360" w:lineRule="auto"/>
        <w:ind w:left="423" w:hanging="427"/>
        <w:jc w:val="both"/>
        <w:rPr>
          <w:rFonts w:ascii="Sakkal Majalla" w:hAnsi="Sakkal Majalla" w:cs="Sakkal Majalla"/>
          <w:sz w:val="28"/>
          <w:szCs w:val="28"/>
        </w:rPr>
      </w:pPr>
      <w:r w:rsidRPr="001E38B9">
        <w:rPr>
          <w:rFonts w:ascii="Sakkal Majalla" w:hAnsi="Sakkal Majalla" w:cs="Sakkal Majalla"/>
          <w:sz w:val="28"/>
          <w:szCs w:val="28"/>
          <w:rtl/>
        </w:rPr>
        <w:t>يؤثر الالتزام التنظيمي على قرار الفرد فيما يتعلق ببقائه أو تركه للمنظمة.</w:t>
      </w:r>
    </w:p>
    <w:p w14:paraId="0F43526A" w14:textId="7F5C4DE2" w:rsidR="00553593" w:rsidRPr="001E38B9" w:rsidRDefault="00553593" w:rsidP="00FA06AA">
      <w:pPr>
        <w:pStyle w:val="a5"/>
        <w:numPr>
          <w:ilvl w:val="0"/>
          <w:numId w:val="17"/>
        </w:numPr>
        <w:spacing w:before="100" w:beforeAutospacing="1" w:after="100" w:afterAutospacing="1" w:line="360" w:lineRule="auto"/>
        <w:ind w:left="423" w:hanging="427"/>
        <w:jc w:val="both"/>
        <w:rPr>
          <w:rFonts w:ascii="Sakkal Majalla" w:hAnsi="Sakkal Majalla" w:cs="Sakkal Majalla"/>
          <w:sz w:val="28"/>
          <w:szCs w:val="28"/>
        </w:rPr>
      </w:pP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يتميز الأفراد الذين لديهم التزام تنظيمي بالصفات التالية</w:t>
      </w:r>
      <w:r w:rsidRPr="001E38B9">
        <w:rPr>
          <w:rFonts w:ascii="Sakkal Majalla" w:hAnsi="Sakkal Majalla" w:cs="Sakkal Majalla"/>
          <w:sz w:val="28"/>
          <w:szCs w:val="28"/>
          <w:rtl/>
          <w:lang w:bidi="ar-EG"/>
        </w:rPr>
        <w:t>: (</w:t>
      </w:r>
      <w:r w:rsidRPr="001E38B9">
        <w:rPr>
          <w:rFonts w:ascii="Sakkal Majalla" w:hAnsi="Sakkal Majalla" w:cs="Sakkal Majalla"/>
          <w:sz w:val="28"/>
          <w:szCs w:val="28"/>
          <w:rtl/>
        </w:rPr>
        <w:t>قبول أهداف وقيم المنظمة الإنسانية والإيمان بها</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بذل المزيد من الجهد لتحقيق أهداف المنظمة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وجود مستوى عال من الانخراط في المنظمة لفترة طويلة</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وجود الميل لتقويم المنظمة التقويم الإيجابي</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يتصف الالتزام التنظيمي بأنه حالة غير ملموسة تتجسد في ولاء العمال لمنظماتهم ونجد درجة ثابتة ليست مطلقة وأبعاده متعددة ومؤثرة في بعضها البعض.</w:t>
      </w:r>
    </w:p>
    <w:p w14:paraId="1324D788" w14:textId="2945798D" w:rsidR="00553593"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3" w:name="_Toc172971660"/>
      <w:r>
        <w:rPr>
          <w:rFonts w:ascii="Sakkal Majalla" w:hAnsi="Sakkal Majalla" w:cs="Sakkal Majalla" w:hint="cs"/>
          <w:b/>
          <w:bCs/>
          <w:sz w:val="36"/>
          <w:szCs w:val="36"/>
          <w:rtl/>
        </w:rPr>
        <w:lastRenderedPageBreak/>
        <w:t xml:space="preserve">5.1.2 </w:t>
      </w:r>
      <w:r w:rsidR="00553593" w:rsidRPr="00FA06AA">
        <w:rPr>
          <w:rFonts w:ascii="Sakkal Majalla" w:hAnsi="Sakkal Majalla" w:cs="Sakkal Majalla"/>
          <w:b/>
          <w:bCs/>
          <w:sz w:val="36"/>
          <w:szCs w:val="36"/>
          <w:rtl/>
        </w:rPr>
        <w:t>التطور التاريخي للالتزام التنظيمي:</w:t>
      </w:r>
      <w:bookmarkEnd w:id="23"/>
    </w:p>
    <w:p w14:paraId="46CF0E4A" w14:textId="627DE275" w:rsidR="00490893" w:rsidRPr="001E38B9" w:rsidRDefault="00553593"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يشير المعاني إلى أن " </w:t>
      </w:r>
      <w:proofErr w:type="spellStart"/>
      <w:r w:rsidRPr="001E38B9">
        <w:rPr>
          <w:rFonts w:ascii="Sakkal Majalla" w:hAnsi="Sakkal Majalla" w:cs="Sakkal Majalla"/>
          <w:sz w:val="28"/>
          <w:szCs w:val="28"/>
          <w:rtl/>
        </w:rPr>
        <w:t>بوكانن</w:t>
      </w:r>
      <w:proofErr w:type="spellEnd"/>
      <w:r w:rsidRPr="001E38B9">
        <w:rPr>
          <w:rFonts w:ascii="Sakkal Majalla" w:hAnsi="Sakkal Majalla" w:cs="Sakkal Majalla"/>
          <w:sz w:val="28"/>
          <w:szCs w:val="28"/>
          <w:rtl/>
        </w:rPr>
        <w:t>" ذكر أن الالتزام التنظيمي للفرد يمر بثلاث مراحل متتابعة وهي</w:t>
      </w:r>
      <w:r w:rsidR="00FA06AA">
        <w:rPr>
          <w:rFonts w:ascii="Sakkal Majalla" w:hAnsi="Sakkal Majalla" w:cs="Sakkal Majalla" w:hint="cs"/>
          <w:sz w:val="28"/>
          <w:szCs w:val="28"/>
          <w:rtl/>
        </w:rPr>
        <w:t>:</w:t>
      </w:r>
      <w:r w:rsidR="006D5B8E" w:rsidRPr="001E38B9">
        <w:rPr>
          <w:rFonts w:ascii="Sakkal Majalla" w:hAnsi="Sakkal Majalla" w:cs="Sakkal Majalla"/>
          <w:sz w:val="28"/>
          <w:szCs w:val="28"/>
          <w:rtl/>
        </w:rPr>
        <w:t xml:space="preserve"> (ربيع،2022)</w:t>
      </w:r>
    </w:p>
    <w:p w14:paraId="3F3432F0" w14:textId="54F9655D" w:rsidR="00490893" w:rsidRPr="00FA06AA" w:rsidRDefault="00553593" w:rsidP="00FA06AA">
      <w:pPr>
        <w:pStyle w:val="a5"/>
        <w:numPr>
          <w:ilvl w:val="0"/>
          <w:numId w:val="96"/>
        </w:numPr>
        <w:spacing w:before="100" w:beforeAutospacing="1" w:after="100" w:afterAutospacing="1" w:line="360" w:lineRule="auto"/>
        <w:ind w:left="423"/>
        <w:jc w:val="both"/>
        <w:rPr>
          <w:rFonts w:ascii="Sakkal Majalla" w:hAnsi="Sakkal Majalla" w:cs="Sakkal Majalla"/>
          <w:b/>
          <w:bCs/>
          <w:sz w:val="28"/>
          <w:szCs w:val="28"/>
        </w:rPr>
      </w:pPr>
      <w:r w:rsidRPr="00FA06AA">
        <w:rPr>
          <w:rFonts w:ascii="Sakkal Majalla" w:hAnsi="Sakkal Majalla" w:cs="Sakkal Majalla"/>
          <w:b/>
          <w:bCs/>
          <w:sz w:val="28"/>
          <w:szCs w:val="28"/>
          <w:rtl/>
        </w:rPr>
        <w:t>مرحلة التجربة</w:t>
      </w:r>
      <w:r w:rsidR="00490893" w:rsidRPr="00FA06AA">
        <w:rPr>
          <w:rFonts w:ascii="Sakkal Majalla" w:hAnsi="Sakkal Majalla" w:cs="Sakkal Majalla"/>
          <w:b/>
          <w:bCs/>
          <w:sz w:val="28"/>
          <w:szCs w:val="28"/>
          <w:rtl/>
        </w:rPr>
        <w:t>:</w:t>
      </w:r>
    </w:p>
    <w:p w14:paraId="27CFC272" w14:textId="77777777" w:rsidR="00490893" w:rsidRPr="001E38B9" w:rsidRDefault="00553593" w:rsidP="00FA06AA">
      <w:pPr>
        <w:pStyle w:val="a5"/>
        <w:spacing w:before="100" w:beforeAutospacing="1" w:after="100" w:afterAutospacing="1" w:line="360" w:lineRule="auto"/>
        <w:ind w:left="0" w:firstLine="720"/>
        <w:jc w:val="both"/>
        <w:rPr>
          <w:rFonts w:ascii="Sakkal Majalla" w:hAnsi="Sakkal Majalla" w:cs="Sakkal Majalla"/>
          <w:sz w:val="28"/>
          <w:szCs w:val="28"/>
          <w:rtl/>
        </w:rPr>
      </w:pPr>
      <w:r w:rsidRPr="001E38B9">
        <w:rPr>
          <w:rFonts w:ascii="Sakkal Majalla" w:hAnsi="Sakkal Majalla" w:cs="Sakkal Majalla"/>
          <w:sz w:val="28"/>
          <w:szCs w:val="28"/>
          <w:rtl/>
        </w:rPr>
        <w:t>وهي التي تمتد من تاريخ مباشرة الفرد لعمله ولمدة عام واحد يكون الفرد خلالها خاضعا للتدريب والإعداد والتجربة، ويكون خلال تلك الفترة اهتمامه منصبا على تأمين قبوله في المنظمة، ومحاولة التأقلم مع الوضع الجديد،</w:t>
      </w:r>
      <w:r w:rsidR="00490893"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والبيئة التي يعمل فيها،</w:t>
      </w:r>
      <w:r w:rsidR="00490893"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ومحاولة التوفيق بين اتجاهاته وأهدافه واتجاهات وأهداف المنظمة ومحاولة إثبات ذاته.</w:t>
      </w:r>
    </w:p>
    <w:p w14:paraId="0048CB39" w14:textId="6863637B" w:rsidR="00553593" w:rsidRPr="001E38B9" w:rsidRDefault="00553593" w:rsidP="00FA06AA">
      <w:pPr>
        <w:pStyle w:val="a5"/>
        <w:spacing w:before="100" w:beforeAutospacing="1" w:after="100" w:afterAutospacing="1" w:line="360" w:lineRule="auto"/>
        <w:ind w:left="0" w:firstLine="720"/>
        <w:jc w:val="both"/>
        <w:rPr>
          <w:rFonts w:ascii="Sakkal Majalla" w:hAnsi="Sakkal Majalla" w:cs="Sakkal Majalla"/>
          <w:sz w:val="28"/>
          <w:szCs w:val="28"/>
          <w:rtl/>
        </w:rPr>
      </w:pPr>
      <w:r w:rsidRPr="001E38B9">
        <w:rPr>
          <w:rFonts w:ascii="Sakkal Majalla" w:hAnsi="Sakkal Majalla" w:cs="Sakkal Majalla"/>
          <w:sz w:val="28"/>
          <w:szCs w:val="28"/>
          <w:rtl/>
        </w:rPr>
        <w:t>ويقول "</w:t>
      </w:r>
      <w:proofErr w:type="spellStart"/>
      <w:r w:rsidRPr="001E38B9">
        <w:rPr>
          <w:rFonts w:ascii="Sakkal Majalla" w:hAnsi="Sakkal Majalla" w:cs="Sakkal Majalla"/>
          <w:sz w:val="28"/>
          <w:szCs w:val="28"/>
          <w:rtl/>
        </w:rPr>
        <w:t>بوكانن</w:t>
      </w:r>
      <w:proofErr w:type="spellEnd"/>
      <w:r w:rsidRPr="001E38B9">
        <w:rPr>
          <w:rFonts w:ascii="Sakkal Majalla" w:hAnsi="Sakkal Majalla" w:cs="Sakkal Majalla"/>
          <w:sz w:val="28"/>
          <w:szCs w:val="28"/>
          <w:rtl/>
        </w:rPr>
        <w:t>" إنه خلال هذه الفترة يواجه الفرد عددا من المواقف التي تكون عنده مرحلة التجربة وتهيئة للمرحلة التي تليها ومن هذه المواقف تحديات العمل،</w:t>
      </w:r>
      <w:r w:rsidR="00490893"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تضارب الولاء،</w:t>
      </w:r>
      <w:r w:rsidR="00490893"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عدم وضوح الدور،</w:t>
      </w:r>
      <w:r w:rsidR="00490893"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ظهور الجماعات المتلاحمة، إدراك التوقعات، نمو الاتجاهات نحو التنظيم، والشعور بالصدمة</w:t>
      </w:r>
      <w:r w:rsidRPr="001E38B9">
        <w:rPr>
          <w:rFonts w:ascii="Sakkal Majalla" w:hAnsi="Sakkal Majalla" w:cs="Sakkal Majalla"/>
          <w:sz w:val="28"/>
          <w:szCs w:val="28"/>
        </w:rPr>
        <w:t>.</w:t>
      </w:r>
    </w:p>
    <w:p w14:paraId="4288CB79" w14:textId="77777777" w:rsidR="00490893" w:rsidRPr="001E38B9" w:rsidRDefault="00490893" w:rsidP="00FA06AA">
      <w:pPr>
        <w:pStyle w:val="a5"/>
        <w:numPr>
          <w:ilvl w:val="0"/>
          <w:numId w:val="96"/>
        </w:numPr>
        <w:spacing w:before="100" w:beforeAutospacing="1" w:after="100" w:afterAutospacing="1" w:line="360" w:lineRule="auto"/>
        <w:ind w:left="423"/>
        <w:jc w:val="both"/>
        <w:rPr>
          <w:rFonts w:ascii="Sakkal Majalla" w:hAnsi="Sakkal Majalla" w:cs="Sakkal Majalla"/>
          <w:b/>
          <w:bCs/>
          <w:sz w:val="28"/>
          <w:szCs w:val="28"/>
        </w:rPr>
      </w:pPr>
      <w:r w:rsidRPr="001E38B9">
        <w:rPr>
          <w:rFonts w:ascii="Sakkal Majalla" w:hAnsi="Sakkal Majalla" w:cs="Sakkal Majalla"/>
          <w:b/>
          <w:bCs/>
          <w:sz w:val="28"/>
          <w:szCs w:val="28"/>
          <w:rtl/>
        </w:rPr>
        <w:t>مرحلة العمل والانجاز</w:t>
      </w:r>
      <w:r w:rsidRPr="001E38B9">
        <w:rPr>
          <w:rFonts w:ascii="Sakkal Majalla" w:hAnsi="Sakkal Majalla" w:cs="Sakkal Majalla"/>
          <w:b/>
          <w:bCs/>
          <w:sz w:val="28"/>
          <w:szCs w:val="28"/>
        </w:rPr>
        <w:t xml:space="preserve">: </w:t>
      </w:r>
    </w:p>
    <w:p w14:paraId="1BAFB1FF" w14:textId="189453B4" w:rsidR="00490893" w:rsidRPr="001E38B9" w:rsidRDefault="00490893" w:rsidP="00FA06AA">
      <w:pPr>
        <w:pStyle w:val="a5"/>
        <w:spacing w:before="100" w:beforeAutospacing="1" w:after="100" w:afterAutospacing="1" w:line="360" w:lineRule="auto"/>
        <w:ind w:left="0"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 تتراوح مدة هذه المرحلة بين العامين والأربعة أعوام وخلال هذه الفترة يحاول الفرد تأكيد مفهوم الانجاز، وأهم ما يميز هذه الفترة الأهمية الشخصية للفرد، وتخوفه من العجز.</w:t>
      </w:r>
    </w:p>
    <w:p w14:paraId="0D5BDBAA" w14:textId="6F6163BB" w:rsidR="00490893" w:rsidRPr="001E38B9" w:rsidRDefault="00490893" w:rsidP="00FA06AA">
      <w:pPr>
        <w:pStyle w:val="a5"/>
        <w:numPr>
          <w:ilvl w:val="0"/>
          <w:numId w:val="96"/>
        </w:numPr>
        <w:spacing w:before="100" w:beforeAutospacing="1" w:after="100" w:afterAutospacing="1" w:line="360" w:lineRule="auto"/>
        <w:ind w:left="423"/>
        <w:jc w:val="both"/>
        <w:rPr>
          <w:rFonts w:ascii="Sakkal Majalla" w:hAnsi="Sakkal Majalla" w:cs="Sakkal Majalla"/>
          <w:b/>
          <w:bCs/>
          <w:sz w:val="28"/>
          <w:szCs w:val="28"/>
        </w:rPr>
      </w:pPr>
      <w:r w:rsidRPr="001E38B9">
        <w:rPr>
          <w:rFonts w:ascii="Sakkal Majalla" w:hAnsi="Sakkal Majalla" w:cs="Sakkal Majalla"/>
          <w:b/>
          <w:bCs/>
          <w:sz w:val="28"/>
          <w:szCs w:val="28"/>
          <w:rtl/>
        </w:rPr>
        <w:t>مرحلة الثقة:</w:t>
      </w:r>
    </w:p>
    <w:p w14:paraId="3F7C8DE3" w14:textId="18499437" w:rsidR="00490893" w:rsidRPr="001E38B9" w:rsidRDefault="00490893" w:rsidP="00FA06AA">
      <w:pPr>
        <w:pStyle w:val="a5"/>
        <w:spacing w:before="100" w:beforeAutospacing="1" w:after="100" w:afterAutospacing="1" w:line="360" w:lineRule="auto"/>
        <w:ind w:left="0" w:firstLine="720"/>
        <w:jc w:val="both"/>
        <w:rPr>
          <w:rFonts w:ascii="Sakkal Majalla" w:hAnsi="Sakkal Majalla" w:cs="Sakkal Majalla"/>
          <w:sz w:val="28"/>
          <w:szCs w:val="28"/>
          <w:rtl/>
        </w:rPr>
      </w:pPr>
      <w:r w:rsidRPr="001E38B9">
        <w:rPr>
          <w:rFonts w:ascii="Sakkal Majalla" w:hAnsi="Sakkal Majalla" w:cs="Sakkal Majalla"/>
          <w:sz w:val="28"/>
          <w:szCs w:val="28"/>
          <w:rtl/>
        </w:rPr>
        <w:t>وتبدأ تقريبا من السنة الخامسة من التحاق الفرد بالمنظمة وتستمر إلى ما لانهاية، حيث يزداد ولاؤه وتتقوى علاقته بالتنظيم والانتقال إلى مرحلة النضج.</w:t>
      </w:r>
    </w:p>
    <w:p w14:paraId="44546F56" w14:textId="00A23CE4" w:rsidR="00490893"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4" w:name="_Toc172971661"/>
      <w:r>
        <w:rPr>
          <w:rFonts w:ascii="Sakkal Majalla" w:hAnsi="Sakkal Majalla" w:cs="Sakkal Majalla" w:hint="cs"/>
          <w:b/>
          <w:bCs/>
          <w:sz w:val="36"/>
          <w:szCs w:val="36"/>
          <w:rtl/>
        </w:rPr>
        <w:t xml:space="preserve">6.1.2 </w:t>
      </w:r>
      <w:r w:rsidR="00490893" w:rsidRPr="00FA06AA">
        <w:rPr>
          <w:rFonts w:ascii="Sakkal Majalla" w:hAnsi="Sakkal Majalla" w:cs="Sakkal Majalla"/>
          <w:b/>
          <w:bCs/>
          <w:sz w:val="36"/>
          <w:szCs w:val="36"/>
          <w:rtl/>
        </w:rPr>
        <w:t>أبعاد الالتزام التنظيمي:</w:t>
      </w:r>
      <w:bookmarkEnd w:id="24"/>
    </w:p>
    <w:p w14:paraId="76401D1E" w14:textId="69F429A7" w:rsidR="00490893" w:rsidRPr="001E38B9" w:rsidRDefault="00490893"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الالتزام التنظيمي هو مفهوم محوري في علم الإدارة والسلوك التنظيمي، يعبر عن مدى ارتباط الموظفين بأهداف وقيم منظماتهم واستعدادهم لبذل الجهد لتحقيقها. ولتحقيق فهم شامل للالتزام التنظيمي، يُعَدُّ من الضروري استكشاف أبعاده الرئيسية التي تسهم في تشكيل هذا الالتزام. يمكن تقسيم </w:t>
      </w:r>
      <w:r w:rsidRPr="001E38B9">
        <w:rPr>
          <w:rFonts w:ascii="Sakkal Majalla" w:hAnsi="Sakkal Majalla" w:cs="Sakkal Majalla"/>
          <w:sz w:val="28"/>
          <w:szCs w:val="28"/>
          <w:rtl/>
        </w:rPr>
        <w:lastRenderedPageBreak/>
        <w:t xml:space="preserve">الالتزام التنظيمي إلى ثلاثة أبعاد رئيسية: الالتزام الشعوري، الالتزام المعياري، والالتزام المستمر، </w:t>
      </w:r>
      <w:r w:rsidR="006D5B8E" w:rsidRPr="001E38B9">
        <w:rPr>
          <w:rFonts w:ascii="Sakkal Majalla" w:hAnsi="Sakkal Majalla" w:cs="Sakkal Majalla"/>
          <w:sz w:val="28"/>
          <w:szCs w:val="28"/>
          <w:rtl/>
        </w:rPr>
        <w:t>وتتمثل أهم هذه الأبعاد فيما يلي: ( حسن، 2020)</w:t>
      </w:r>
    </w:p>
    <w:p w14:paraId="06250B82" w14:textId="3BA96D09" w:rsidR="00490893" w:rsidRPr="00FA06AA" w:rsidRDefault="00490893" w:rsidP="00D234E0">
      <w:pPr>
        <w:pStyle w:val="a5"/>
        <w:numPr>
          <w:ilvl w:val="0"/>
          <w:numId w:val="9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FA06AA">
        <w:rPr>
          <w:rFonts w:ascii="Sakkal Majalla" w:hAnsi="Sakkal Majalla" w:cs="Sakkal Majalla"/>
          <w:b/>
          <w:bCs/>
          <w:sz w:val="28"/>
          <w:szCs w:val="28"/>
          <w:rtl/>
        </w:rPr>
        <w:t xml:space="preserve">الالتزام الشعوري: </w:t>
      </w:r>
    </w:p>
    <w:p w14:paraId="0A794DBD" w14:textId="6D50E49C" w:rsidR="00490893" w:rsidRPr="001E38B9" w:rsidRDefault="00490893" w:rsidP="00D234E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E38B9">
        <w:rPr>
          <w:rFonts w:ascii="Sakkal Majalla" w:hAnsi="Sakkal Majalla" w:cs="Sakkal Majalla"/>
          <w:sz w:val="28"/>
          <w:szCs w:val="28"/>
          <w:rtl/>
        </w:rPr>
        <w:t>يُعرف أيضًا بالالتزام العاطفي، هو البعد الذي يعكس التفاعل العاطفي العميق بين الموظف ومنظمته، يُظهر الموظف الملتزم شعوريًا ولاءً حقيقيًا للمؤسسة ويشعر بانتماء قوي إليها، هذا الالتزام ينبع من رغبة داخلية في العمل من أجل تحقيق أهداف المنظمة، بدلاً من مجرد تلبية المتطلبات أو الحصول على مكافآت مادية.</w:t>
      </w:r>
    </w:p>
    <w:p w14:paraId="3E4F82C0" w14:textId="56EEE01B" w:rsidR="00490893" w:rsidRPr="001E38B9" w:rsidRDefault="00490893" w:rsidP="00D234E0">
      <w:pPr>
        <w:pStyle w:val="a5"/>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1E38B9">
        <w:rPr>
          <w:rFonts w:ascii="Sakkal Majalla" w:hAnsi="Sakkal Majalla" w:cs="Sakkal Majalla"/>
          <w:sz w:val="28"/>
          <w:szCs w:val="28"/>
          <w:rtl/>
        </w:rPr>
        <w:t>تتمثل العوامل التي تعزز الالتزام الشعوري في علاقة إيجابية بين الموظف والإدارة، والاعتراف بجهود الموظف، وتوفير بيئة عمل تدعم النمو الشخصي والمهني</w:t>
      </w:r>
      <w:r w:rsidR="005E0254" w:rsidRPr="001E38B9">
        <w:rPr>
          <w:rFonts w:ascii="Sakkal Majalla" w:hAnsi="Sakkal Majalla" w:cs="Sakkal Majalla"/>
          <w:sz w:val="28"/>
          <w:szCs w:val="28"/>
          <w:rtl/>
        </w:rPr>
        <w:t>،</w:t>
      </w:r>
      <w:r w:rsidRPr="001E38B9">
        <w:rPr>
          <w:rFonts w:ascii="Sakkal Majalla" w:hAnsi="Sakkal Majalla" w:cs="Sakkal Majalla"/>
          <w:sz w:val="28"/>
          <w:szCs w:val="28"/>
          <w:rtl/>
        </w:rPr>
        <w:t xml:space="preserve"> الموظفون الذين يتمتعون بالالتزام الشعوري غالبًا ما يظهرون مستويات عالية من الرضا الوظيفي ويكونون أكثر استعدادًا للبقاء في المنظمة والمساهمة في نجاحها هذا الالتزام يعزز من الإبداع والابتكار ويعزز من جودة العمل والعلاقات الإيجابية داخل بيئة العمل.</w:t>
      </w:r>
    </w:p>
    <w:p w14:paraId="6FB0ADC9" w14:textId="623E8D8A" w:rsidR="005E0254" w:rsidRPr="001E38B9" w:rsidRDefault="00490893" w:rsidP="00D234E0">
      <w:pPr>
        <w:pStyle w:val="a5"/>
        <w:numPr>
          <w:ilvl w:val="0"/>
          <w:numId w:val="9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E38B9">
        <w:rPr>
          <w:rFonts w:ascii="Sakkal Majalla" w:hAnsi="Sakkal Majalla" w:cs="Sakkal Majalla"/>
          <w:b/>
          <w:bCs/>
          <w:sz w:val="28"/>
          <w:szCs w:val="28"/>
          <w:rtl/>
        </w:rPr>
        <w:t xml:space="preserve"> الالتزام المعياري</w:t>
      </w:r>
      <w:r w:rsidR="00240F07">
        <w:rPr>
          <w:rFonts w:ascii="Sakkal Majalla" w:hAnsi="Sakkal Majalla" w:cs="Sakkal Majalla" w:hint="cs"/>
          <w:b/>
          <w:bCs/>
          <w:sz w:val="28"/>
          <w:szCs w:val="28"/>
          <w:rtl/>
        </w:rPr>
        <w:t>:</w:t>
      </w:r>
    </w:p>
    <w:p w14:paraId="3D605E97" w14:textId="3028C184" w:rsidR="005E0254" w:rsidRPr="001E38B9" w:rsidRDefault="00490893" w:rsidP="00D234E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E38B9">
        <w:rPr>
          <w:rFonts w:ascii="Sakkal Majalla" w:hAnsi="Sakkal Majalla" w:cs="Sakkal Majalla"/>
          <w:sz w:val="28"/>
          <w:szCs w:val="28"/>
          <w:rtl/>
        </w:rPr>
        <w:t>يُعرف أيضًا بالالتزام الأخلاقي أو القيمي، يعكس التزام الموظف بقيم ومبادئ المنظمة هذا البعد من الالتزام يتجلى في الإحساس بالمسؤولية الأخلاقية تجاه المنظمة، ويشمل شعور الموظف بأن من واجبه البقاء في العمل والوفاء بالتزاماته تجاه المؤسسة نظرًا للقيم والمبادئ التي تمثلها.</w:t>
      </w:r>
    </w:p>
    <w:p w14:paraId="270EC371" w14:textId="0BEE68DA" w:rsidR="00490893" w:rsidRPr="001E38B9" w:rsidRDefault="00490893" w:rsidP="00D234E0">
      <w:pPr>
        <w:pStyle w:val="a5"/>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1E38B9">
        <w:rPr>
          <w:rFonts w:ascii="Sakkal Majalla" w:hAnsi="Sakkal Majalla" w:cs="Sakkal Majalla"/>
          <w:sz w:val="28"/>
          <w:szCs w:val="28"/>
          <w:rtl/>
        </w:rPr>
        <w:t>يُعتبر الالتزام المعياري ناتجًا عن التفاهم والتوافق بين قيم الموظف وقيم المنظمة عندما تتطابق القيم الشخصية للموظف مع القيم الثقافية والتنظيمية للمؤسسة، يشعر الموظف بالالتزام تجاه المنظمة بناءً على قناعاته الشخصية والأخلاقية هذا الالتزام غالبًا ما يرتبط بالإحساس بالمسؤولية والتفاني في العمل، مما يساهم في تعزيز الالتزام طويل الأمد والاستقرار التنظيمي.</w:t>
      </w:r>
      <w:r w:rsidR="006D5B8E" w:rsidRPr="001E38B9">
        <w:rPr>
          <w:rFonts w:ascii="Sakkal Majalla" w:hAnsi="Sakkal Majalla" w:cs="Sakkal Majalla"/>
          <w:b/>
          <w:bCs/>
          <w:sz w:val="28"/>
          <w:szCs w:val="28"/>
          <w:rtl/>
        </w:rPr>
        <w:t xml:space="preserve"> ( الحربي،2020)</w:t>
      </w:r>
    </w:p>
    <w:p w14:paraId="2470ED39" w14:textId="14C8DC19" w:rsidR="005E0254" w:rsidRPr="001E38B9" w:rsidRDefault="00490893" w:rsidP="00D234E0">
      <w:pPr>
        <w:pStyle w:val="a5"/>
        <w:numPr>
          <w:ilvl w:val="0"/>
          <w:numId w:val="97"/>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E38B9">
        <w:rPr>
          <w:rFonts w:ascii="Sakkal Majalla" w:hAnsi="Sakkal Majalla" w:cs="Sakkal Majalla"/>
          <w:b/>
          <w:bCs/>
          <w:sz w:val="28"/>
          <w:szCs w:val="28"/>
          <w:rtl/>
        </w:rPr>
        <w:lastRenderedPageBreak/>
        <w:t>الالتزام المستمر</w:t>
      </w:r>
      <w:r w:rsidR="00240F07">
        <w:rPr>
          <w:rFonts w:ascii="Sakkal Majalla" w:hAnsi="Sakkal Majalla" w:cs="Sakkal Majalla" w:hint="cs"/>
          <w:b/>
          <w:bCs/>
          <w:sz w:val="28"/>
          <w:szCs w:val="28"/>
          <w:rtl/>
        </w:rPr>
        <w:t>:</w:t>
      </w:r>
    </w:p>
    <w:p w14:paraId="70E156B0" w14:textId="77777777" w:rsidR="005E0254" w:rsidRPr="001E38B9" w:rsidRDefault="00490893" w:rsidP="00D234E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E38B9">
        <w:rPr>
          <w:rFonts w:ascii="Sakkal Majalla" w:hAnsi="Sakkal Majalla" w:cs="Sakkal Majalla"/>
          <w:sz w:val="28"/>
          <w:szCs w:val="28"/>
          <w:rtl/>
        </w:rPr>
        <w:t xml:space="preserve">يُعرف أيضًا بالالتزام الاستمراري، يعكس التكاليف والمزايا التي يدركها الموظف في حالة مغادرته للمنظمة يتمثل هذا البعد في شعور الموظف بأن مغادرة المنظمة قد يترتب عليها تكاليف مرتفعة، مثل فقدان الأمان الوظيفي، العوائد المالية، أو المزايا الاجتماعية. </w:t>
      </w:r>
    </w:p>
    <w:p w14:paraId="0131D0AB" w14:textId="40BEEC48" w:rsidR="005E0254" w:rsidRPr="001E38B9" w:rsidRDefault="00490893" w:rsidP="00D234E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E38B9">
        <w:rPr>
          <w:rFonts w:ascii="Sakkal Majalla" w:hAnsi="Sakkal Majalla" w:cs="Sakkal Majalla"/>
          <w:sz w:val="28"/>
          <w:szCs w:val="28"/>
          <w:rtl/>
        </w:rPr>
        <w:t xml:space="preserve">ينشأ </w:t>
      </w:r>
      <w:r w:rsidR="005E0254" w:rsidRPr="001E38B9">
        <w:rPr>
          <w:rFonts w:ascii="Sakkal Majalla" w:hAnsi="Sakkal Majalla" w:cs="Sakkal Majalla"/>
          <w:sz w:val="28"/>
          <w:szCs w:val="28"/>
          <w:rtl/>
        </w:rPr>
        <w:t xml:space="preserve">الالتزام المستمر </w:t>
      </w:r>
      <w:r w:rsidRPr="001E38B9">
        <w:rPr>
          <w:rFonts w:ascii="Sakkal Majalla" w:hAnsi="Sakkal Majalla" w:cs="Sakkal Majalla"/>
          <w:sz w:val="28"/>
          <w:szCs w:val="28"/>
          <w:rtl/>
        </w:rPr>
        <w:t>عندما يدرك الموظف أن البقاء في المنظمة يوفر له مزايا وتسهيلات قد لا تتوفر في أماكن أخرى</w:t>
      </w:r>
      <w:r w:rsidR="005E0254"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هذا النوع من الالتزام يعتمد على التكاليف والفوائد، حيث يشعر الموظف بأن مغادرته قد تعني فقدان مزايا أو فرص لم تكن متاحة في أماكن أخرى</w:t>
      </w:r>
      <w:r w:rsidR="005E0254" w:rsidRPr="001E38B9">
        <w:rPr>
          <w:rFonts w:ascii="Sakkal Majalla" w:hAnsi="Sakkal Majalla" w:cs="Sakkal Majalla"/>
          <w:sz w:val="28"/>
          <w:szCs w:val="28"/>
          <w:rtl/>
        </w:rPr>
        <w:t>،</w:t>
      </w:r>
      <w:r w:rsidRPr="001E38B9">
        <w:rPr>
          <w:rFonts w:ascii="Sakkal Majalla" w:hAnsi="Sakkal Majalla" w:cs="Sakkal Majalla"/>
          <w:sz w:val="28"/>
          <w:szCs w:val="28"/>
          <w:rtl/>
        </w:rPr>
        <w:t xml:space="preserve"> على الرغم من أن هذا الالتزام قد لا يكون مدفوعًا بالدوافع العاطفية أو الأخلاقية، إلا أنه يلعب دورًا هامًا في الحفاظ على الاستقرار والاحتفاظ بالموظفين في المنظمة.</w:t>
      </w:r>
      <w:r w:rsidR="006D5B8E" w:rsidRPr="001E38B9">
        <w:rPr>
          <w:rFonts w:ascii="Sakkal Majalla" w:hAnsi="Sakkal Majalla" w:cs="Sakkal Majalla"/>
          <w:sz w:val="28"/>
          <w:szCs w:val="28"/>
          <w:rtl/>
        </w:rPr>
        <w:t xml:space="preserve"> (</w:t>
      </w:r>
      <w:proofErr w:type="spellStart"/>
      <w:r w:rsidR="006D5B8E" w:rsidRPr="001E38B9">
        <w:rPr>
          <w:rFonts w:ascii="Sakkal Majalla" w:hAnsi="Sakkal Majalla" w:cs="Sakkal Majalla"/>
          <w:sz w:val="28"/>
          <w:szCs w:val="28"/>
          <w:rtl/>
        </w:rPr>
        <w:t>الدهيسات</w:t>
      </w:r>
      <w:proofErr w:type="spellEnd"/>
      <w:r w:rsidR="006D5B8E" w:rsidRPr="001E38B9">
        <w:rPr>
          <w:rFonts w:ascii="Sakkal Majalla" w:hAnsi="Sakkal Majalla" w:cs="Sakkal Majalla"/>
          <w:sz w:val="28"/>
          <w:szCs w:val="28"/>
          <w:rtl/>
        </w:rPr>
        <w:t>، 2021)</w:t>
      </w:r>
    </w:p>
    <w:p w14:paraId="00F35B14" w14:textId="7FF4D439" w:rsidR="005E0254" w:rsidRDefault="005E0254" w:rsidP="00D234E0">
      <w:pPr>
        <w:pStyle w:val="a5"/>
        <w:spacing w:before="100" w:beforeAutospacing="1" w:after="100" w:afterAutospacing="1" w:line="360" w:lineRule="auto"/>
        <w:ind w:left="0" w:firstLine="720"/>
        <w:contextualSpacing w:val="0"/>
        <w:jc w:val="both"/>
        <w:rPr>
          <w:rFonts w:ascii="Sakkal Majalla" w:hAnsi="Sakkal Majalla" w:cs="Sakkal Majalla"/>
          <w:sz w:val="28"/>
          <w:szCs w:val="28"/>
          <w:rtl/>
        </w:rPr>
      </w:pPr>
      <w:r w:rsidRPr="001E38B9">
        <w:rPr>
          <w:rFonts w:ascii="Sakkal Majalla" w:hAnsi="Sakkal Majalla" w:cs="Sakkal Majalla"/>
          <w:sz w:val="28"/>
          <w:szCs w:val="28"/>
          <w:rtl/>
        </w:rPr>
        <w:t xml:space="preserve">ومما سبق يرى الباحث أن </w:t>
      </w:r>
      <w:r w:rsidR="00490893" w:rsidRPr="001E38B9">
        <w:rPr>
          <w:rFonts w:ascii="Sakkal Majalla" w:hAnsi="Sakkal Majalla" w:cs="Sakkal Majalla"/>
          <w:sz w:val="28"/>
          <w:szCs w:val="28"/>
          <w:rtl/>
        </w:rPr>
        <w:t>تتجلى أبعاد الالتزام التنظيمي في ثلاثة جوانب رئيسية: الالتزام الشعوري، والالتزام المعياري، والالتزام المستمر</w:t>
      </w:r>
      <w:r w:rsidRPr="001E38B9">
        <w:rPr>
          <w:rFonts w:ascii="Sakkal Majalla" w:hAnsi="Sakkal Majalla" w:cs="Sakkal Majalla"/>
          <w:sz w:val="28"/>
          <w:szCs w:val="28"/>
          <w:rtl/>
        </w:rPr>
        <w:t xml:space="preserve">، </w:t>
      </w:r>
      <w:r w:rsidR="00490893" w:rsidRPr="001E38B9">
        <w:rPr>
          <w:rFonts w:ascii="Sakkal Majalla" w:hAnsi="Sakkal Majalla" w:cs="Sakkal Majalla"/>
          <w:sz w:val="28"/>
          <w:szCs w:val="28"/>
          <w:rtl/>
        </w:rPr>
        <w:t>الالتزام الشعوري يعبر عن الارتباط العاطفي العميق للموظف بالمنظمة ورغبته في تحقيق أهدافها من خلال الدافع الداخلي</w:t>
      </w:r>
      <w:r w:rsidRPr="001E38B9">
        <w:rPr>
          <w:rFonts w:ascii="Sakkal Majalla" w:hAnsi="Sakkal Majalla" w:cs="Sakkal Majalla"/>
          <w:sz w:val="28"/>
          <w:szCs w:val="28"/>
          <w:rtl/>
        </w:rPr>
        <w:t>،</w:t>
      </w:r>
      <w:r w:rsidR="00490893" w:rsidRPr="001E38B9">
        <w:rPr>
          <w:rFonts w:ascii="Sakkal Majalla" w:hAnsi="Sakkal Majalla" w:cs="Sakkal Majalla"/>
          <w:sz w:val="28"/>
          <w:szCs w:val="28"/>
          <w:rtl/>
        </w:rPr>
        <w:t xml:space="preserve"> الالتزام المعياري يعكس التزام الموظف بالقيم والمبادئ الأخلاقية للمنظمة ويستند إلى توافق القيم الشخصية مع القيم التنظيمية</w:t>
      </w:r>
      <w:r w:rsidRPr="001E38B9">
        <w:rPr>
          <w:rFonts w:ascii="Sakkal Majalla" w:hAnsi="Sakkal Majalla" w:cs="Sakkal Majalla"/>
          <w:sz w:val="28"/>
          <w:szCs w:val="28"/>
          <w:rtl/>
        </w:rPr>
        <w:t>،</w:t>
      </w:r>
      <w:r w:rsidR="00490893" w:rsidRPr="001E38B9">
        <w:rPr>
          <w:rFonts w:ascii="Sakkal Majalla" w:hAnsi="Sakkal Majalla" w:cs="Sakkal Majalla"/>
          <w:sz w:val="28"/>
          <w:szCs w:val="28"/>
          <w:rtl/>
        </w:rPr>
        <w:t xml:space="preserve"> أما الالتزام المستمر فيتعلق بالتكاليف والفوائد المرتبطة بالبقاء في المنظمة مقارنةً بالمغادرة فهم هذه الأبعاد يمكن أن يساعد المؤسسات على تطوير استراتيجيات فعّالة لتعزيز الالتزام التنظيمي، مما يسهم في تحسين الأداء والاستقرار وتعزيز رضا الموظفين.</w:t>
      </w:r>
    </w:p>
    <w:p w14:paraId="7B9EC027" w14:textId="26C96FAE" w:rsidR="00FA06AA" w:rsidRDefault="00FA06AA">
      <w:pPr>
        <w:bidi w:val="0"/>
        <w:rPr>
          <w:rFonts w:ascii="Sakkal Majalla" w:hAnsi="Sakkal Majalla" w:cs="Sakkal Majalla"/>
          <w:sz w:val="28"/>
          <w:szCs w:val="28"/>
        </w:rPr>
      </w:pPr>
      <w:r>
        <w:rPr>
          <w:rFonts w:ascii="Sakkal Majalla" w:hAnsi="Sakkal Majalla" w:cs="Sakkal Majalla"/>
          <w:sz w:val="28"/>
          <w:szCs w:val="28"/>
          <w:rtl/>
        </w:rPr>
        <w:br w:type="page"/>
      </w:r>
    </w:p>
    <w:p w14:paraId="12F9BCF3" w14:textId="00753831" w:rsidR="005E0254" w:rsidRPr="00FA06AA" w:rsidRDefault="005E0254" w:rsidP="00FA06AA">
      <w:pPr>
        <w:spacing w:before="100" w:beforeAutospacing="1" w:after="100" w:afterAutospacing="1" w:line="360" w:lineRule="auto"/>
        <w:jc w:val="center"/>
        <w:outlineLvl w:val="1"/>
        <w:rPr>
          <w:rFonts w:ascii="Sakkal Majalla" w:hAnsi="Sakkal Majalla" w:cs="Sakkal Majalla"/>
          <w:b/>
          <w:bCs/>
          <w:sz w:val="36"/>
          <w:szCs w:val="36"/>
          <w:rtl/>
        </w:rPr>
      </w:pPr>
      <w:bookmarkStart w:id="25" w:name="_Toc172971662"/>
      <w:r w:rsidRPr="00FA06AA">
        <w:rPr>
          <w:rFonts w:ascii="Sakkal Majalla" w:hAnsi="Sakkal Majalla" w:cs="Sakkal Majalla"/>
          <w:b/>
          <w:bCs/>
          <w:sz w:val="36"/>
          <w:szCs w:val="36"/>
          <w:rtl/>
        </w:rPr>
        <w:lastRenderedPageBreak/>
        <w:t>المبحث الثاني: الابداع الاداري</w:t>
      </w:r>
      <w:bookmarkEnd w:id="25"/>
    </w:p>
    <w:p w14:paraId="2C7858C8" w14:textId="69A067C2" w:rsidR="005E0254"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6" w:name="_Toc172971663"/>
      <w:r>
        <w:rPr>
          <w:rFonts w:ascii="Sakkal Majalla" w:hAnsi="Sakkal Majalla" w:cs="Sakkal Majalla" w:hint="cs"/>
          <w:b/>
          <w:bCs/>
          <w:sz w:val="36"/>
          <w:szCs w:val="36"/>
          <w:rtl/>
        </w:rPr>
        <w:t xml:space="preserve">1.2.2 </w:t>
      </w:r>
      <w:r w:rsidR="005E0254" w:rsidRPr="00FA06AA">
        <w:rPr>
          <w:rFonts w:ascii="Sakkal Majalla" w:hAnsi="Sakkal Majalla" w:cs="Sakkal Majalla"/>
          <w:b/>
          <w:bCs/>
          <w:sz w:val="36"/>
          <w:szCs w:val="36"/>
          <w:rtl/>
        </w:rPr>
        <w:t>تمهيد:</w:t>
      </w:r>
      <w:bookmarkEnd w:id="26"/>
    </w:p>
    <w:p w14:paraId="3CD27ED6" w14:textId="4C433A23" w:rsidR="005E0254" w:rsidRPr="001E38B9" w:rsidRDefault="005E0254"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يتزايد الاعتماد على الإبداع الإداري كعنصر حاسم لنجاح المنظمات واستدامتها في هذا العالم المعاصر، يعتبر الإبداع الإداري القوة المحركة التي تدفع المؤسسات إلى تجاوز التحديات، وإيجاد حلول جديدة، وتحقيق التميز التنافسي في بيئات العمل الديناميكية والمتطورة، في ظل التغيرات السريعة التي تشهدها الأسواق، والتقدم التكنولوجي المستمر، وضغط المنافسة المتزايد، لم يعد يكفي فقط اتباع الأساليب التقليدية في الإدارة بل أصبحت الحاجة إلى التفكير المبتكر والإبداعي ضرورة ملحة لتحقيق النجاح والنمو المستدام.</w:t>
      </w:r>
      <w:r w:rsidR="006D5B8E" w:rsidRPr="001E38B9">
        <w:rPr>
          <w:rFonts w:ascii="Sakkal Majalla" w:hAnsi="Sakkal Majalla" w:cs="Sakkal Majalla"/>
          <w:sz w:val="28"/>
          <w:szCs w:val="28"/>
          <w:rtl/>
        </w:rPr>
        <w:t xml:space="preserve"> ( الشربيني، 2020)</w:t>
      </w:r>
    </w:p>
    <w:p w14:paraId="270D9E17" w14:textId="77777777" w:rsidR="005E0254" w:rsidRPr="001E38B9" w:rsidRDefault="005E0254"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لا يقتصر الإبداع الإداري على تطوير منتجات وخدمات جديدة فقط، بل يمتد ليشمل تحسين العمليات الداخلية، وتعزيز ثقافة العمل، وتبني استراتيجيات فعالة لتحقيق الأهداف التنظيمية، كما  إنه عملية تتطلب من القادة والإداريين القدرة على التفكير خارج الصندوق، وتحفيز فرق العمل على استكشاف أفكار جديدة، وتجربة أساليب مبتكرة لحل المشكلات.</w:t>
      </w:r>
    </w:p>
    <w:p w14:paraId="779876B2" w14:textId="250DB756" w:rsidR="005E0254" w:rsidRPr="001E38B9" w:rsidRDefault="005E0254"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في هذا السياق، يتمثل الإبداع الإداري في كيفية تعامل المنظمات مع التحديات بطرق جديدة ومبتكرة، وكيفية استغلال الفرص التي توفرها التغيرات في البيئة الاقتصادية والتكنولوجية، علاوة على أنه يساهم في تعزيز القدرة على التكيف مع المتغيرات، وإعادة النظر في الطرق التقليدية لتحقيق الأهداف، والبحث المستمر عن طرق فعالة لتحسين الأداء.</w:t>
      </w:r>
      <w:r w:rsidR="006D5B8E" w:rsidRPr="001E38B9">
        <w:rPr>
          <w:rFonts w:ascii="Sakkal Majalla" w:hAnsi="Sakkal Majalla" w:cs="Sakkal Majalla"/>
          <w:sz w:val="28"/>
          <w:szCs w:val="28"/>
          <w:rtl/>
        </w:rPr>
        <w:t xml:space="preserve"> ( مباركي،2024)</w:t>
      </w:r>
    </w:p>
    <w:p w14:paraId="359BDB62" w14:textId="4567B9D5" w:rsidR="005E0254" w:rsidRPr="001E38B9" w:rsidRDefault="005E0254"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كما يُعَدُّ الإبداع الإداري أحد العوامل الرئيسية التي تساهم في تعزيز القدرة التنافسية للمنظمات، وتساعدها على البقاء في الصدارة، حيث  إنه يفتح آفاقًا جديدة للابتكار ويُعزز من قدرتها على الاستجابة للتحديات المستقبلية، مما يجعل من الضروري أن يكون جزءًا أساسيًا من استراتيجيات الإدارة والتطوير المؤسسي.</w:t>
      </w:r>
    </w:p>
    <w:p w14:paraId="333A10F2" w14:textId="2A0F553C" w:rsidR="005E0254"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7" w:name="_Toc172971664"/>
      <w:r>
        <w:rPr>
          <w:rFonts w:ascii="Sakkal Majalla" w:hAnsi="Sakkal Majalla" w:cs="Sakkal Majalla" w:hint="cs"/>
          <w:b/>
          <w:bCs/>
          <w:sz w:val="36"/>
          <w:szCs w:val="36"/>
          <w:rtl/>
        </w:rPr>
        <w:lastRenderedPageBreak/>
        <w:t xml:space="preserve">2.2.2 </w:t>
      </w:r>
      <w:r w:rsidR="005E0254" w:rsidRPr="00FA06AA">
        <w:rPr>
          <w:rFonts w:ascii="Sakkal Majalla" w:hAnsi="Sakkal Majalla" w:cs="Sakkal Majalla"/>
          <w:b/>
          <w:bCs/>
          <w:sz w:val="36"/>
          <w:szCs w:val="36"/>
          <w:rtl/>
        </w:rPr>
        <w:t>تعريف الابداع الاداري:</w:t>
      </w:r>
      <w:bookmarkEnd w:id="27"/>
    </w:p>
    <w:p w14:paraId="5FBCAB8C" w14:textId="1DE85F4E" w:rsidR="00541ED8"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يعرف </w:t>
      </w:r>
      <w:r w:rsidR="00E17DBA" w:rsidRPr="001E38B9">
        <w:rPr>
          <w:rFonts w:ascii="Sakkal Majalla" w:hAnsi="Sakkal Majalla" w:cs="Sakkal Majalla"/>
          <w:sz w:val="28"/>
          <w:szCs w:val="28"/>
          <w:rtl/>
        </w:rPr>
        <w:t xml:space="preserve">الإبداع الإداري </w:t>
      </w:r>
      <w:r w:rsidRPr="001E38B9">
        <w:rPr>
          <w:rFonts w:ascii="Sakkal Majalla" w:hAnsi="Sakkal Majalla" w:cs="Sakkal Majalla"/>
          <w:sz w:val="28"/>
          <w:szCs w:val="28"/>
          <w:rtl/>
        </w:rPr>
        <w:t>على أنه</w:t>
      </w:r>
      <w:r w:rsidR="00E17DBA" w:rsidRPr="001E38B9">
        <w:rPr>
          <w:rFonts w:ascii="Sakkal Majalla" w:hAnsi="Sakkal Majalla" w:cs="Sakkal Majalla"/>
          <w:sz w:val="28"/>
          <w:szCs w:val="28"/>
          <w:rtl/>
        </w:rPr>
        <w:t xml:space="preserve"> مفهوم متكامل يعكس القدرة على تبني وتطبيق الأفكار الجديدة التي تساهم في تحسين الأداء التنظيمي ورفع مستوى التميز</w:t>
      </w:r>
      <w:r w:rsidRPr="001E38B9">
        <w:rPr>
          <w:rFonts w:ascii="Sakkal Majalla" w:hAnsi="Sakkal Majalla" w:cs="Sakkal Majalla"/>
          <w:sz w:val="28"/>
          <w:szCs w:val="28"/>
          <w:rtl/>
        </w:rPr>
        <w:t>،</w:t>
      </w:r>
      <w:r w:rsidR="00E17DBA" w:rsidRPr="001E38B9">
        <w:rPr>
          <w:rFonts w:ascii="Sakkal Majalla" w:hAnsi="Sakkal Majalla" w:cs="Sakkal Majalla"/>
          <w:sz w:val="28"/>
          <w:szCs w:val="28"/>
          <w:rtl/>
        </w:rPr>
        <w:t xml:space="preserve"> هذا المفهوم يلعب دورًا حاسمًا في تحقيق النجاح المؤسسي في بيئات العمل المتغيرة لفهم مدى تعقيد هذا المفهوم، من الضروري النظر إلى التعريفات المتعددة التي تب</w:t>
      </w:r>
      <w:r w:rsidRPr="001E38B9">
        <w:rPr>
          <w:rFonts w:ascii="Sakkal Majalla" w:hAnsi="Sakkal Majalla" w:cs="Sakkal Majalla"/>
          <w:sz w:val="28"/>
          <w:szCs w:val="28"/>
          <w:rtl/>
        </w:rPr>
        <w:t>رز جوانب مختلفة للإبداع الإداري، وتتمثل أهم هذه التعريفات فيما يلي:</w:t>
      </w:r>
      <w:r w:rsidR="006D5B8E" w:rsidRPr="001E38B9">
        <w:rPr>
          <w:rFonts w:ascii="Sakkal Majalla" w:hAnsi="Sakkal Majalla" w:cs="Sakkal Majalla"/>
          <w:sz w:val="28"/>
          <w:szCs w:val="28"/>
          <w:rtl/>
        </w:rPr>
        <w:t xml:space="preserve"> </w:t>
      </w:r>
      <w:proofErr w:type="gramStart"/>
      <w:r w:rsidR="006D5B8E" w:rsidRPr="001E38B9">
        <w:rPr>
          <w:rFonts w:ascii="Sakkal Majalla" w:hAnsi="Sakkal Majalla" w:cs="Sakkal Majalla"/>
          <w:sz w:val="28"/>
          <w:szCs w:val="28"/>
          <w:rtl/>
        </w:rPr>
        <w:t>( الزو</w:t>
      </w:r>
      <w:r w:rsidR="00C56331">
        <w:rPr>
          <w:rFonts w:ascii="Sakkal Majalla" w:hAnsi="Sakkal Majalla" w:cs="Sakkal Majalla" w:hint="cs"/>
          <w:sz w:val="28"/>
          <w:szCs w:val="28"/>
          <w:rtl/>
        </w:rPr>
        <w:t>ا</w:t>
      </w:r>
      <w:r w:rsidR="006D5B8E" w:rsidRPr="001E38B9">
        <w:rPr>
          <w:rFonts w:ascii="Sakkal Majalla" w:hAnsi="Sakkal Majalla" w:cs="Sakkal Majalla"/>
          <w:sz w:val="28"/>
          <w:szCs w:val="28"/>
          <w:rtl/>
        </w:rPr>
        <w:t>هرة</w:t>
      </w:r>
      <w:proofErr w:type="gramEnd"/>
      <w:r w:rsidR="006D5B8E" w:rsidRPr="001E38B9">
        <w:rPr>
          <w:rFonts w:ascii="Sakkal Majalla" w:hAnsi="Sakkal Majalla" w:cs="Sakkal Majalla"/>
          <w:sz w:val="28"/>
          <w:szCs w:val="28"/>
          <w:rtl/>
        </w:rPr>
        <w:t>، 202</w:t>
      </w:r>
      <w:r w:rsidR="00C56331">
        <w:rPr>
          <w:rFonts w:ascii="Sakkal Majalla" w:hAnsi="Sakkal Majalla" w:cs="Sakkal Majalla" w:hint="cs"/>
          <w:sz w:val="28"/>
          <w:szCs w:val="28"/>
          <w:rtl/>
        </w:rPr>
        <w:t>1</w:t>
      </w:r>
      <w:r w:rsidR="006D5B8E" w:rsidRPr="001E38B9">
        <w:rPr>
          <w:rFonts w:ascii="Sakkal Majalla" w:hAnsi="Sakkal Majalla" w:cs="Sakkal Majalla"/>
          <w:sz w:val="28"/>
          <w:szCs w:val="28"/>
          <w:rtl/>
        </w:rPr>
        <w:t>)</w:t>
      </w:r>
    </w:p>
    <w:p w14:paraId="3E513336" w14:textId="77777777" w:rsidR="00541ED8"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يعرف على أنه </w:t>
      </w:r>
      <w:r w:rsidR="00E17DBA" w:rsidRPr="001E38B9">
        <w:rPr>
          <w:rFonts w:ascii="Sakkal Majalla" w:hAnsi="Sakkal Majalla" w:cs="Sakkal Majalla"/>
          <w:sz w:val="28"/>
          <w:szCs w:val="28"/>
          <w:rtl/>
        </w:rPr>
        <w:t>عملية مستمرة تهدف إلى تحسين الأساليب والعمليات الإدارية لتحقيق نتائج أكثر فعالية وكفاءة</w:t>
      </w:r>
      <w:r w:rsidRPr="001E38B9">
        <w:rPr>
          <w:rFonts w:ascii="Sakkal Majalla" w:hAnsi="Sakkal Majalla" w:cs="Sakkal Majalla"/>
          <w:sz w:val="28"/>
          <w:szCs w:val="28"/>
          <w:rtl/>
        </w:rPr>
        <w:t>.</w:t>
      </w:r>
    </w:p>
    <w:p w14:paraId="41E04B16" w14:textId="0763A66E" w:rsidR="00541ED8"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ويعرف أيضا</w:t>
      </w:r>
      <w:r w:rsidR="00E17DBA" w:rsidRPr="001E38B9">
        <w:rPr>
          <w:rFonts w:ascii="Sakkal Majalla" w:hAnsi="Sakkal Majalla" w:cs="Sakkal Majalla"/>
          <w:sz w:val="28"/>
          <w:szCs w:val="28"/>
          <w:rtl/>
        </w:rPr>
        <w:t xml:space="preserve"> على أنه الجهود المبذولة لتحديث وتحسين سير العمل، وتبسيط الإجراءات، وتقليل التكاليف، مما يعزز قدرة المنظمة على تحقيق أهدافها بطرق أكثر كفاءة</w:t>
      </w:r>
      <w:r w:rsidRPr="001E38B9">
        <w:rPr>
          <w:rFonts w:ascii="Sakkal Majalla" w:hAnsi="Sakkal Majalla" w:cs="Sakkal Majalla"/>
          <w:sz w:val="28"/>
          <w:szCs w:val="28"/>
          <w:rtl/>
        </w:rPr>
        <w:t>،</w:t>
      </w:r>
      <w:r w:rsidR="00E17DBA" w:rsidRPr="001E38B9">
        <w:rPr>
          <w:rFonts w:ascii="Sakkal Majalla" w:hAnsi="Sakkal Majalla" w:cs="Sakkal Majalla"/>
          <w:sz w:val="28"/>
          <w:szCs w:val="28"/>
          <w:rtl/>
        </w:rPr>
        <w:t xml:space="preserve"> هذا النوع من الإبداع يتطلب من القادة والإداريين البحث المستمر عن طرق جديدة لتحسين الأداء، ويعني تبني الأفكار الجديدة وتجربة أساليب مبتكرة لتحسين الكفاءة التشغيلية.</w:t>
      </w:r>
      <w:r w:rsidR="006D5B8E" w:rsidRPr="001E38B9">
        <w:rPr>
          <w:rFonts w:ascii="Sakkal Majalla" w:hAnsi="Sakkal Majalla" w:cs="Sakkal Majalla"/>
          <w:sz w:val="28"/>
          <w:szCs w:val="28"/>
          <w:rtl/>
        </w:rPr>
        <w:t xml:space="preserve"> ( الرشيدي، 2018)</w:t>
      </w:r>
    </w:p>
    <w:p w14:paraId="54AD0124" w14:textId="0FB890DE" w:rsidR="00E17DBA" w:rsidRPr="001E38B9" w:rsidRDefault="00E17DBA"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من جانب آخر، يمكن تعريف الإبداع الإداري كقدرة على مواجهة التحديات والفرص بطرق غير تقليدية</w:t>
      </w:r>
      <w:r w:rsidR="00541ED8" w:rsidRPr="001E38B9">
        <w:rPr>
          <w:rFonts w:ascii="Sakkal Majalla" w:hAnsi="Sakkal Majalla" w:cs="Sakkal Majalla"/>
          <w:sz w:val="28"/>
          <w:szCs w:val="28"/>
          <w:rtl/>
        </w:rPr>
        <w:t>، ومن ثم</w:t>
      </w:r>
      <w:r w:rsidRPr="001E38B9">
        <w:rPr>
          <w:rFonts w:ascii="Sakkal Majalla" w:hAnsi="Sakkal Majalla" w:cs="Sakkal Majalla"/>
          <w:sz w:val="28"/>
          <w:szCs w:val="28"/>
          <w:rtl/>
        </w:rPr>
        <w:t xml:space="preserve"> يُنظر إلى الإبداع الإداري كاستجابة مرنة للتغيرات والأزمات التي تواجهها المنظمة</w:t>
      </w:r>
      <w:r w:rsidR="00541ED8"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هذا النوع من الإبداع يتطلب من القادة التفكير بطرق مبتكرة للعثور على حلول جديدة للمشكلات المعقدة</w:t>
      </w:r>
      <w:r w:rsidR="00541ED8" w:rsidRPr="001E38B9">
        <w:rPr>
          <w:rFonts w:ascii="Sakkal Majalla" w:hAnsi="Sakkal Majalla" w:cs="Sakkal Majalla"/>
          <w:sz w:val="28"/>
          <w:szCs w:val="28"/>
          <w:rtl/>
        </w:rPr>
        <w:t>، حيث أن</w:t>
      </w:r>
      <w:r w:rsidRPr="001E38B9">
        <w:rPr>
          <w:rFonts w:ascii="Sakkal Majalla" w:hAnsi="Sakkal Majalla" w:cs="Sakkal Majalla"/>
          <w:sz w:val="28"/>
          <w:szCs w:val="28"/>
          <w:rtl/>
        </w:rPr>
        <w:t xml:space="preserve"> التحديات الاقتصادية والتكنولوجية قد تتطلب استراتيجيات جديدة أو تعديل النماذج الإدارية الحالية للتكيف مع التغيرات السريعة في السوق أو البيئة التنافسية.</w:t>
      </w:r>
      <w:r w:rsidR="006D5B8E" w:rsidRPr="001E38B9">
        <w:rPr>
          <w:rFonts w:ascii="Sakkal Majalla" w:hAnsi="Sakkal Majalla" w:cs="Sakkal Majalla"/>
          <w:sz w:val="28"/>
          <w:szCs w:val="28"/>
          <w:rtl/>
        </w:rPr>
        <w:t>( المناور، 2022)</w:t>
      </w:r>
    </w:p>
    <w:p w14:paraId="1E154FD3" w14:textId="153EFD9D" w:rsidR="00E17DBA" w:rsidRPr="001E38B9" w:rsidRDefault="00E17DBA"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يُعرَف أيضًا كجزء أساسي من الثقافة التنظيمية للمنظمة</w:t>
      </w:r>
      <w:r w:rsidR="00541ED8" w:rsidRPr="001E38B9">
        <w:rPr>
          <w:rFonts w:ascii="Sakkal Majalla" w:hAnsi="Sakkal Majalla" w:cs="Sakkal Majalla"/>
          <w:sz w:val="28"/>
          <w:szCs w:val="28"/>
          <w:rtl/>
        </w:rPr>
        <w:t>، و</w:t>
      </w:r>
      <w:r w:rsidRPr="001E38B9">
        <w:rPr>
          <w:rFonts w:ascii="Sakkal Majalla" w:hAnsi="Sakkal Majalla" w:cs="Sakkal Majalla"/>
          <w:sz w:val="28"/>
          <w:szCs w:val="28"/>
          <w:rtl/>
        </w:rPr>
        <w:t xml:space="preserve"> يُفهم الإبداع الإداري كعملية تهدف إلى تعزيز بيئة عمل تشجع التفكير المبتكر وتجربة الأفكار الجديدة</w:t>
      </w:r>
      <w:r w:rsidR="00541ED8" w:rsidRPr="001E38B9">
        <w:rPr>
          <w:rFonts w:ascii="Sakkal Majalla" w:hAnsi="Sakkal Majalla" w:cs="Sakkal Majalla"/>
          <w:sz w:val="28"/>
          <w:szCs w:val="28"/>
          <w:rtl/>
        </w:rPr>
        <w:t>، و</w:t>
      </w:r>
      <w:r w:rsidRPr="001E38B9">
        <w:rPr>
          <w:rFonts w:ascii="Sakkal Majalla" w:hAnsi="Sakkal Majalla" w:cs="Sakkal Majalla"/>
          <w:sz w:val="28"/>
          <w:szCs w:val="28"/>
          <w:rtl/>
        </w:rPr>
        <w:t xml:space="preserve"> بناء ثقافة تنظيمية تدعم الإبداع يتطلب توفير بيئة تحفز التجريب وتعزز من قيمة الأفكار الجديدة، وتوفر الموارد اللازمة لتطويرها</w:t>
      </w:r>
      <w:r w:rsidR="00541ED8"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 يُعد خلق مناخ تحفيزي يدعم المشاركة الإبداعية من قِبل الموظفين جزءًا أساسيًا من هذا التعريف، مما يسهم في تعزيز ثقافة تشجع على الابتكار والتجريب.</w:t>
      </w:r>
      <w:r w:rsidR="006D5B8E" w:rsidRPr="001E38B9">
        <w:rPr>
          <w:rFonts w:ascii="Sakkal Majalla" w:hAnsi="Sakkal Majalla" w:cs="Sakkal Majalla"/>
          <w:sz w:val="28"/>
          <w:szCs w:val="28"/>
          <w:rtl/>
        </w:rPr>
        <w:t xml:space="preserve"> ( الشمري، 2019)</w:t>
      </w:r>
    </w:p>
    <w:p w14:paraId="32A41B62" w14:textId="0093DA18" w:rsidR="00E17DBA"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lastRenderedPageBreak/>
        <w:t>ويرى البعض أن الابداع الاداري يتمثل في  ال</w:t>
      </w:r>
      <w:r w:rsidR="00E17DBA" w:rsidRPr="001E38B9">
        <w:rPr>
          <w:rFonts w:ascii="Sakkal Majalla" w:hAnsi="Sakkal Majalla" w:cs="Sakkal Majalla"/>
          <w:sz w:val="28"/>
          <w:szCs w:val="28"/>
          <w:rtl/>
        </w:rPr>
        <w:t>قدرة على تحفيز الفرق لتحقيق أهداف غير تقليدية من خلال تقديم رؤية جديدة ومبتكرة هنا، يُفهم الإبداع الإداري كجزء من مهارات القيادة التي تركز على إلهام الآخرين وتوجيههم نحو تحقيق نتائج غير متوقعة</w:t>
      </w:r>
      <w:r w:rsidRPr="001E38B9">
        <w:rPr>
          <w:rFonts w:ascii="Sakkal Majalla" w:hAnsi="Sakkal Majalla" w:cs="Sakkal Majalla"/>
          <w:sz w:val="28"/>
          <w:szCs w:val="28"/>
          <w:rtl/>
        </w:rPr>
        <w:t>، و</w:t>
      </w:r>
      <w:r w:rsidR="00E17DBA" w:rsidRPr="001E38B9">
        <w:rPr>
          <w:rFonts w:ascii="Sakkal Majalla" w:hAnsi="Sakkal Majalla" w:cs="Sakkal Majalla"/>
          <w:sz w:val="28"/>
          <w:szCs w:val="28"/>
          <w:rtl/>
        </w:rPr>
        <w:t xml:space="preserve"> القادة الذين يمتلكون هذه المهارات يعملون على تغيير الطريقة التي ينظر بها الموظفون إلى عملهم، ويشجعونهم على التفكير بطرق جديدة لتحقيق الأهداف التنظيمية.</w:t>
      </w:r>
      <w:r w:rsidR="006D5B8E" w:rsidRPr="001E38B9">
        <w:rPr>
          <w:rFonts w:ascii="Sakkal Majalla" w:hAnsi="Sakkal Majalla" w:cs="Sakkal Majalla"/>
          <w:sz w:val="28"/>
          <w:szCs w:val="28"/>
          <w:rtl/>
        </w:rPr>
        <w:t xml:space="preserve">  دعك</w:t>
      </w:r>
      <w:r w:rsidR="00C56331">
        <w:rPr>
          <w:rFonts w:ascii="Sakkal Majalla" w:hAnsi="Sakkal Majalla" w:cs="Sakkal Majalla" w:hint="cs"/>
          <w:sz w:val="28"/>
          <w:szCs w:val="28"/>
          <w:rtl/>
        </w:rPr>
        <w:t>ي</w:t>
      </w:r>
      <w:r w:rsidR="006D5B8E" w:rsidRPr="001E38B9">
        <w:rPr>
          <w:rFonts w:ascii="Sakkal Majalla" w:hAnsi="Sakkal Majalla" w:cs="Sakkal Majalla"/>
          <w:sz w:val="28"/>
          <w:szCs w:val="28"/>
          <w:rtl/>
        </w:rPr>
        <w:t>ك، 2020)</w:t>
      </w:r>
    </w:p>
    <w:p w14:paraId="7386A23A" w14:textId="08B7CE91" w:rsidR="00E17DBA"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ومما سبق يرى الباحث أن</w:t>
      </w:r>
      <w:r w:rsidR="00E17DBA" w:rsidRPr="001E38B9">
        <w:rPr>
          <w:rFonts w:ascii="Sakkal Majalla" w:hAnsi="Sakkal Majalla" w:cs="Sakkal Majalla"/>
          <w:sz w:val="28"/>
          <w:szCs w:val="28"/>
          <w:rtl/>
        </w:rPr>
        <w:t xml:space="preserve"> الإبداع الإداري </w:t>
      </w:r>
      <w:r w:rsidRPr="001E38B9">
        <w:rPr>
          <w:rFonts w:ascii="Sakkal Majalla" w:hAnsi="Sakkal Majalla" w:cs="Sakkal Majalla"/>
          <w:sz w:val="28"/>
          <w:szCs w:val="28"/>
          <w:rtl/>
        </w:rPr>
        <w:t xml:space="preserve"> يعتبر </w:t>
      </w:r>
      <w:r w:rsidR="00E17DBA" w:rsidRPr="001E38B9">
        <w:rPr>
          <w:rFonts w:ascii="Sakkal Majalla" w:hAnsi="Sakkal Majalla" w:cs="Sakkal Majalla"/>
          <w:sz w:val="28"/>
          <w:szCs w:val="28"/>
          <w:rtl/>
        </w:rPr>
        <w:t>ميزة تنافسية تعزز من قدرة المنظمة على التميز في السوق</w:t>
      </w:r>
      <w:r w:rsidRPr="001E38B9">
        <w:rPr>
          <w:rFonts w:ascii="Sakkal Majalla" w:hAnsi="Sakkal Majalla" w:cs="Sakkal Majalla"/>
          <w:sz w:val="28"/>
          <w:szCs w:val="28"/>
          <w:rtl/>
        </w:rPr>
        <w:t>،</w:t>
      </w:r>
      <w:r w:rsidR="00E17DBA"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ومن ثم يعد الابداع  </w:t>
      </w:r>
      <w:r w:rsidR="00E17DBA" w:rsidRPr="001E38B9">
        <w:rPr>
          <w:rFonts w:ascii="Sakkal Majalla" w:hAnsi="Sakkal Majalla" w:cs="Sakkal Majalla"/>
          <w:sz w:val="28"/>
          <w:szCs w:val="28"/>
          <w:rtl/>
        </w:rPr>
        <w:t>عملية مستمرة لتطوير أفكار وحلول مبتكرة تساعد المنظمة على التفوق على منافسيها</w:t>
      </w:r>
      <w:r w:rsidRPr="001E38B9">
        <w:rPr>
          <w:rFonts w:ascii="Sakkal Majalla" w:hAnsi="Sakkal Majalla" w:cs="Sakkal Majalla"/>
          <w:sz w:val="28"/>
          <w:szCs w:val="28"/>
          <w:rtl/>
        </w:rPr>
        <w:t>، و</w:t>
      </w:r>
      <w:r w:rsidR="00E17DBA" w:rsidRPr="001E38B9">
        <w:rPr>
          <w:rFonts w:ascii="Sakkal Majalla" w:hAnsi="Sakkal Majalla" w:cs="Sakkal Majalla"/>
          <w:sz w:val="28"/>
          <w:szCs w:val="28"/>
          <w:rtl/>
        </w:rPr>
        <w:t>الابتكار في المنتجات والخدمات، وتطوير استراتيجيات جديدة للتسويق، وتحقيق مزايا تنافسية من خلال تقديم حلول مبتكرة هي جوانب مهمة لهذا التعريف من خلال تطبيق هذه الاستراتيجيات، يمكن للمنظمات تحقيق نجاح كبير والتميز في بيئات ا</w:t>
      </w:r>
      <w:r w:rsidRPr="001E38B9">
        <w:rPr>
          <w:rFonts w:ascii="Sakkal Majalla" w:hAnsi="Sakkal Majalla" w:cs="Sakkal Majalla"/>
          <w:sz w:val="28"/>
          <w:szCs w:val="28"/>
          <w:rtl/>
        </w:rPr>
        <w:t>لعمل الديناميكية، و</w:t>
      </w:r>
      <w:r w:rsidR="00E17DBA" w:rsidRPr="001E38B9">
        <w:rPr>
          <w:rFonts w:ascii="Sakkal Majalla" w:hAnsi="Sakkal Majalla" w:cs="Sakkal Majalla"/>
          <w:sz w:val="28"/>
          <w:szCs w:val="28"/>
          <w:rtl/>
        </w:rPr>
        <w:t>يمكن أن يُعرَف أيضًا كوسيلة لتحقيق النمو والتوسع للمنظمة</w:t>
      </w:r>
      <w:r w:rsidRPr="001E38B9">
        <w:rPr>
          <w:rFonts w:ascii="Sakkal Majalla" w:hAnsi="Sakkal Majalla" w:cs="Sakkal Majalla"/>
          <w:sz w:val="28"/>
          <w:szCs w:val="28"/>
          <w:rtl/>
        </w:rPr>
        <w:t xml:space="preserve"> </w:t>
      </w:r>
      <w:r w:rsidR="00E17DBA" w:rsidRPr="001E38B9">
        <w:rPr>
          <w:rFonts w:ascii="Sakkal Majalla" w:hAnsi="Sakkal Majalla" w:cs="Sakkal Majalla"/>
          <w:sz w:val="28"/>
          <w:szCs w:val="28"/>
          <w:rtl/>
        </w:rPr>
        <w:t>من خلال تقديم أفكار جديدة واستراتيجيات مبتكرة، يمكن للمنظمات أن تفتح أسواقًا جديدة، وتزيد من حصتها في السوق، وتحقق أهداف النمو على المدى الطويل</w:t>
      </w:r>
      <w:r w:rsidRPr="001E38B9">
        <w:rPr>
          <w:rFonts w:ascii="Sakkal Majalla" w:hAnsi="Sakkal Majalla" w:cs="Sakkal Majalla"/>
          <w:sz w:val="28"/>
          <w:szCs w:val="28"/>
          <w:rtl/>
        </w:rPr>
        <w:t>،</w:t>
      </w:r>
      <w:r w:rsidR="00E17DBA" w:rsidRPr="001E38B9">
        <w:rPr>
          <w:rFonts w:ascii="Sakkal Majalla" w:hAnsi="Sakkal Majalla" w:cs="Sakkal Majalla"/>
          <w:sz w:val="28"/>
          <w:szCs w:val="28"/>
          <w:rtl/>
        </w:rPr>
        <w:t xml:space="preserve"> يشمل هذا التعريف القدرة على التوسع في مجالات جديدة أو تحسين العروض الحالية لتلبية احتياجات العملاء بشكل أفضل.</w:t>
      </w:r>
    </w:p>
    <w:p w14:paraId="2F2DD81A" w14:textId="63B18053" w:rsidR="005E0254"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8" w:name="_Toc172971665"/>
      <w:r>
        <w:rPr>
          <w:rFonts w:ascii="Sakkal Majalla" w:hAnsi="Sakkal Majalla" w:cs="Sakkal Majalla" w:hint="cs"/>
          <w:b/>
          <w:bCs/>
          <w:sz w:val="36"/>
          <w:szCs w:val="36"/>
          <w:rtl/>
        </w:rPr>
        <w:t xml:space="preserve">3.2.2 </w:t>
      </w:r>
      <w:r w:rsidR="00541ED8" w:rsidRPr="00FA06AA">
        <w:rPr>
          <w:rFonts w:ascii="Sakkal Majalla" w:hAnsi="Sakkal Majalla" w:cs="Sakkal Majalla"/>
          <w:b/>
          <w:bCs/>
          <w:sz w:val="36"/>
          <w:szCs w:val="36"/>
          <w:rtl/>
        </w:rPr>
        <w:t>أهمية الابداع الاداري:</w:t>
      </w:r>
      <w:bookmarkEnd w:id="28"/>
    </w:p>
    <w:p w14:paraId="3C3EEE31" w14:textId="7410478B" w:rsidR="00EB15C1" w:rsidRPr="001E38B9" w:rsidRDefault="00EB15C1"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تتمثل أهمية الابداع الاداري فيما يلي: ( أبو طالب،2020)</w:t>
      </w:r>
    </w:p>
    <w:p w14:paraId="5B8F5AA0" w14:textId="77777777" w:rsidR="00142D38"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Pr>
      </w:pPr>
      <w:r w:rsidRPr="001E38B9">
        <w:rPr>
          <w:rFonts w:ascii="Sakkal Majalla" w:hAnsi="Sakkal Majalla" w:cs="Sakkal Majalla"/>
          <w:sz w:val="28"/>
          <w:szCs w:val="28"/>
          <w:rtl/>
        </w:rPr>
        <w:t>يعد الإبداع من أهم مقومات المؤسسات الناجحة والمتميزة في أدائها وإنجازها والتي تسعى لإحداث نقلة نوعية وتغييرات جوهرية في أساليب عملها الإدارية ودعم الأفراد العاملين فيها وتشجيع السلوك الإبداعي لديهم بحيث تصبح ذات كفاءة وفعالية أعلى</w:t>
      </w:r>
      <w:r w:rsidRPr="001E38B9">
        <w:rPr>
          <w:rFonts w:ascii="Sakkal Majalla" w:hAnsi="Sakkal Majalla" w:cs="Sakkal Majalla"/>
          <w:sz w:val="28"/>
          <w:szCs w:val="28"/>
        </w:rPr>
        <w:t>.</w:t>
      </w:r>
    </w:p>
    <w:p w14:paraId="3ABAB998" w14:textId="518D533F" w:rsidR="00553593" w:rsidRPr="001E38B9" w:rsidRDefault="00541ED8"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rPr>
        <w:t xml:space="preserve">والإبداع يعني مواصلة التغيير من خلال: المرونة، وتوفير المناخ المناسب والبيئة الإدارية المبدعة، وتفويض السلطات والمشاركة في اتخاذ القرارات، ومنح المرؤوسين فرصة لأداء الأعمال بحرية واستقلالية، </w:t>
      </w:r>
      <w:r w:rsidRPr="001E38B9">
        <w:rPr>
          <w:rFonts w:ascii="Sakkal Majalla" w:hAnsi="Sakkal Majalla" w:cs="Sakkal Majalla"/>
          <w:sz w:val="28"/>
          <w:szCs w:val="28"/>
          <w:rtl/>
        </w:rPr>
        <w:lastRenderedPageBreak/>
        <w:t>فالإبداع الإداري يتضمن في الغالب إيجاد تطوير في الأنظمة الإدارية بحيث تكون مختلفة عما كانت عليه، وتؤدي إلى نتائج إيجابية بشكل مباشر أو غير مباشر</w:t>
      </w:r>
      <w:r w:rsidR="00142D38" w:rsidRPr="001E38B9">
        <w:rPr>
          <w:rFonts w:ascii="Sakkal Majalla" w:hAnsi="Sakkal Majalla" w:cs="Sakkal Majalla"/>
          <w:sz w:val="28"/>
          <w:szCs w:val="28"/>
          <w:rtl/>
          <w:lang w:bidi="ar-EG"/>
        </w:rPr>
        <w:t>.</w:t>
      </w:r>
    </w:p>
    <w:p w14:paraId="5FEE9799" w14:textId="432284CA" w:rsidR="00142D38" w:rsidRPr="001E38B9" w:rsidRDefault="00142D38" w:rsidP="00FA06AA">
      <w:pPr>
        <w:spacing w:before="100" w:beforeAutospacing="1" w:after="100" w:afterAutospacing="1" w:line="360" w:lineRule="auto"/>
        <w:ind w:firstLine="720"/>
        <w:jc w:val="both"/>
        <w:rPr>
          <w:rFonts w:ascii="Sakkal Majalla" w:hAnsi="Sakkal Majalla" w:cs="Sakkal Majalla"/>
          <w:sz w:val="28"/>
          <w:szCs w:val="28"/>
          <w:lang w:bidi="ar-EG"/>
        </w:rPr>
      </w:pPr>
      <w:r w:rsidRPr="001E38B9">
        <w:rPr>
          <w:rFonts w:ascii="Sakkal Majalla" w:hAnsi="Sakkal Majalla" w:cs="Sakkal Majalla"/>
          <w:sz w:val="28"/>
          <w:szCs w:val="28"/>
          <w:rtl/>
        </w:rPr>
        <w:t xml:space="preserve">الإبداع الإداري يدخل ضمن معني التغيير بدايته تتمثل في فكرة جديدة تهدف إلي إيجاد أو تحسين عملية إدارية يجري تطبيقها من أجل تقديم خدمات معينة للجمهور بشكل </w:t>
      </w:r>
      <w:proofErr w:type="gramStart"/>
      <w:r w:rsidRPr="001E38B9">
        <w:rPr>
          <w:rFonts w:ascii="Sakkal Majalla" w:hAnsi="Sakkal Majalla" w:cs="Sakkal Majalla"/>
          <w:sz w:val="28"/>
          <w:szCs w:val="28"/>
          <w:rtl/>
        </w:rPr>
        <w:t>أجود,</w:t>
      </w:r>
      <w:proofErr w:type="gramEnd"/>
      <w:r w:rsidRPr="001E38B9">
        <w:rPr>
          <w:rFonts w:ascii="Sakkal Majalla" w:hAnsi="Sakkal Majalla" w:cs="Sakkal Majalla"/>
          <w:sz w:val="28"/>
          <w:szCs w:val="28"/>
          <w:rtl/>
        </w:rPr>
        <w:t xml:space="preserve"> جميع الإبداعات الإدارية تنطوي علي تغييرات ولا</w:t>
      </w:r>
      <w:r w:rsidR="00C56331">
        <w:rPr>
          <w:rFonts w:ascii="Sakkal Majalla" w:hAnsi="Sakkal Majalla" w:cs="Sakkal Majalla" w:hint="cs"/>
          <w:sz w:val="28"/>
          <w:szCs w:val="28"/>
          <w:rtl/>
        </w:rPr>
        <w:t xml:space="preserve"> </w:t>
      </w:r>
      <w:r w:rsidRPr="001E38B9">
        <w:rPr>
          <w:rFonts w:ascii="Sakkal Majalla" w:hAnsi="Sakkal Majalla" w:cs="Sakkal Majalla"/>
          <w:sz w:val="28"/>
          <w:szCs w:val="28"/>
          <w:rtl/>
        </w:rPr>
        <w:t>تنطوي كل التغييرات التي يحدثها المديرون والعاملون علي الإبداعات</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والمبدع في مجال الإدارة هو شخص يحب المخاطرة، ويحاول التفكير بطرق جديدة للعمل، ويتميز بالقدرة على تصّور بدائل عديدة للتعامل مع المشكلات، والثقة بالنفس وبالآخرين، والجرأة في إبداء الآراء والمقترحات، والاستقلالية الفردية</w:t>
      </w:r>
      <w:r w:rsidRPr="001E38B9">
        <w:rPr>
          <w:rFonts w:ascii="Sakkal Majalla" w:hAnsi="Sakkal Majalla" w:cs="Sakkal Majalla"/>
          <w:sz w:val="28"/>
          <w:szCs w:val="28"/>
          <w:lang w:bidi="ar-EG"/>
        </w:rPr>
        <w:t>.</w:t>
      </w:r>
    </w:p>
    <w:p w14:paraId="35BF6776" w14:textId="5F3AC171" w:rsidR="00142D38" w:rsidRPr="001E38B9" w:rsidRDefault="00142D38"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rPr>
        <w:t>وينبغي على المديرين باختلاف أدوارهم، ومهامهم أن يكونوا مبدعين، ومبتكرين في أفكارهم وأساليبهم، وأن تكون لديهم سماحة إدارية تحفيزية يستطيع العاملون معهم القيام بعملية الابتكار، والإبداع والسعي المتواصل لدعم وجذب العناصر المبدعة حيث أن الإبداع الإداري: "الأفكار والممارسات التي يقدمها المديرون والعاملون والتي تقضي إلى إيجاد عمليات إدارية وطرق وأساليب أكثر كفاءة وفاعلية في إنجاز أهداف المؤسسات وأكثر خدمة للمجتمع" ، ولتحقيق الأهداف وحل المشكلات الناشئة من المثير والإثارة، أو التعزيز والدافع، أو الإدراك والحدس</w:t>
      </w:r>
      <w:r w:rsidRPr="001E38B9">
        <w:rPr>
          <w:rFonts w:ascii="Sakkal Majalla" w:hAnsi="Sakkal Majalla" w:cs="Sakkal Majalla"/>
          <w:sz w:val="28"/>
          <w:szCs w:val="28"/>
          <w:lang w:bidi="ar-EG"/>
        </w:rPr>
        <w:t>".</w:t>
      </w:r>
    </w:p>
    <w:p w14:paraId="6C1BE55D" w14:textId="1C03F0D9" w:rsidR="00142D38" w:rsidRPr="001E38B9" w:rsidRDefault="00142D38" w:rsidP="00D234E0">
      <w:pPr>
        <w:spacing w:before="100" w:beforeAutospacing="1" w:after="100" w:afterAutospacing="1" w:line="360" w:lineRule="auto"/>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ويرى آخرون أن أهمية الابداع الاداري يتمثل فيما يلي: </w:t>
      </w:r>
      <w:r w:rsidR="00EB15C1" w:rsidRPr="001E38B9">
        <w:rPr>
          <w:rFonts w:ascii="Sakkal Majalla" w:hAnsi="Sakkal Majalla" w:cs="Sakkal Majalla"/>
          <w:sz w:val="28"/>
          <w:szCs w:val="28"/>
          <w:rtl/>
          <w:lang w:bidi="ar-EG"/>
        </w:rPr>
        <w:t>( المناور، 2022)</w:t>
      </w:r>
    </w:p>
    <w:p w14:paraId="68160A99" w14:textId="74F9DCBD"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rPr>
        <w:t>يعتبر الإبداع الإداري أداة حيوية لتبسيط العمليات وتحسينها من خلال تقديم حلول مبتكرة لتحديات العمل.</w:t>
      </w:r>
    </w:p>
    <w:p w14:paraId="51530395" w14:textId="6DCF6D4C"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rPr>
        <w:t>يمكن للمنظمات تحسين سير العمل، وتقليل التكاليف، وتعزيز الإنتاجية</w:t>
      </w:r>
      <w:r w:rsidRPr="001E38B9">
        <w:rPr>
          <w:rFonts w:ascii="Sakkal Majalla" w:hAnsi="Sakkal Majalla" w:cs="Sakkal Majalla"/>
          <w:sz w:val="28"/>
          <w:szCs w:val="28"/>
          <w:lang w:bidi="ar-EG"/>
        </w:rPr>
        <w:t>.</w:t>
      </w:r>
    </w:p>
    <w:p w14:paraId="3B2481F4" w14:textId="697E3266"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الإبداع الإداري يسهم في تطوير وتحسين العمليات والأنظمة الإدارية، مما يؤدي إلى زيادة الكفاءة وتقليل التكاليف، حيث يساهم في إدخال تقنيات جديدة مثل الأتمتة أو الذكاء الاصطناعي يمكن أن يحسن سير العمل ويزيد من الإنتاجية.</w:t>
      </w:r>
    </w:p>
    <w:p w14:paraId="5F0EA738" w14:textId="2CD00A93"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lastRenderedPageBreak/>
        <w:t>يساعد الإبداع الإداري المؤسسات على الاستجابة بشكل أسرع للتغيرات في البيئة الاقتصادية والتكنولوجية، حيث يمكن أن يتضمن ذلك تطوير منتجات جديدة، أو تعديل استراتيجيات العمل لتلبية احتياجات السوق المتغيرة.</w:t>
      </w:r>
    </w:p>
    <w:p w14:paraId="34270105" w14:textId="77777777"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يوفر الإبداع الإداري بيئة عمل تشجع على التفكير المبتكر وتقديم الأفكار الجديدة، مما يعزز رضا الموظفين وتحفيزهم.</w:t>
      </w:r>
    </w:p>
    <w:p w14:paraId="443265DF" w14:textId="575EE127"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يشعر الموظفون بالتقدير عندما يُعطون فرصة للمشاركة في عملية الابتكار، مما يزيد من ولائهم للمنظمة.</w:t>
      </w:r>
    </w:p>
    <w:p w14:paraId="457C92BE" w14:textId="77777777"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يمكن للإبداع الإداري أن يميز المنظمة عن منافسيها من خلال تقديم حلول ومنتجات مبتكرة.</w:t>
      </w:r>
    </w:p>
    <w:p w14:paraId="6DF07034" w14:textId="571658E4"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الابتكار لا يقتصر على المنتجات والخدمات فقط، بل يشمل أيضًا استراتيجيات التسويق والخدمات والنماذج التجارية.</w:t>
      </w:r>
    </w:p>
    <w:p w14:paraId="771CCAE0" w14:textId="77777777"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يوفر الإبداع الإداري الوسائل اللازمة لتحقيق النمو والتوسع من خلال استكشاف أسواق وفرص جديدة.</w:t>
      </w:r>
    </w:p>
    <w:p w14:paraId="0F5D02D1" w14:textId="269FF800"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يمكن أن يشمل ذلك دخول أسواق جديدة، تنويع المنتجات والخدمات، أو تحسين استراتيجيات التوسع الدولي</w:t>
      </w:r>
    </w:p>
    <w:p w14:paraId="61F9DEF5" w14:textId="284B7A1D" w:rsidR="00142D38" w:rsidRPr="001E38B9" w:rsidRDefault="00142D38" w:rsidP="00D234E0">
      <w:pPr>
        <w:pStyle w:val="a5"/>
        <w:numPr>
          <w:ilvl w:val="0"/>
          <w:numId w:val="20"/>
        </w:numPr>
        <w:spacing w:before="100" w:beforeAutospacing="1" w:after="100" w:afterAutospacing="1" w:line="360" w:lineRule="auto"/>
        <w:ind w:left="848" w:hanging="428"/>
        <w:jc w:val="both"/>
        <w:rPr>
          <w:rFonts w:ascii="Sakkal Majalla" w:hAnsi="Sakkal Majalla" w:cs="Sakkal Majalla"/>
          <w:sz w:val="28"/>
          <w:szCs w:val="28"/>
          <w:lang w:bidi="ar-EG"/>
        </w:rPr>
      </w:pPr>
      <w:r w:rsidRPr="001E38B9">
        <w:rPr>
          <w:rFonts w:ascii="Sakkal Majalla" w:hAnsi="Sakkal Majalla" w:cs="Sakkal Majalla"/>
          <w:sz w:val="28"/>
          <w:szCs w:val="28"/>
          <w:rtl/>
          <w:lang w:bidi="ar-EG"/>
        </w:rPr>
        <w:t>يعزز الإبداع الإداري قدرة المنظمة على تقديم قيمة مضافة للعملاء مما يحقق لها مزايا تنافسية طويلة الأمد، كما أنه يساعد في الحفاظ على موقع المنظمة في المقدمة وتفوقها في بيئة العمل الديناميكية.</w:t>
      </w:r>
    </w:p>
    <w:p w14:paraId="1FD6FBE8" w14:textId="77777777" w:rsidR="00D234E0" w:rsidRDefault="00D234E0">
      <w:pPr>
        <w:bidi w:val="0"/>
        <w:rPr>
          <w:rFonts w:ascii="Sakkal Majalla" w:hAnsi="Sakkal Majalla" w:cs="Sakkal Majalla"/>
          <w:b/>
          <w:bCs/>
          <w:sz w:val="36"/>
          <w:szCs w:val="36"/>
        </w:rPr>
      </w:pPr>
      <w:r>
        <w:rPr>
          <w:rFonts w:ascii="Sakkal Majalla" w:hAnsi="Sakkal Majalla" w:cs="Sakkal Majalla"/>
          <w:b/>
          <w:bCs/>
          <w:sz w:val="36"/>
          <w:szCs w:val="36"/>
          <w:rtl/>
        </w:rPr>
        <w:br w:type="page"/>
      </w:r>
    </w:p>
    <w:p w14:paraId="72986D72" w14:textId="51ED8368" w:rsidR="00142D38"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29" w:name="_Toc172971666"/>
      <w:r>
        <w:rPr>
          <w:rFonts w:ascii="Sakkal Majalla" w:hAnsi="Sakkal Majalla" w:cs="Sakkal Majalla" w:hint="cs"/>
          <w:b/>
          <w:bCs/>
          <w:sz w:val="36"/>
          <w:szCs w:val="36"/>
          <w:rtl/>
        </w:rPr>
        <w:lastRenderedPageBreak/>
        <w:t xml:space="preserve">4.2.2 </w:t>
      </w:r>
      <w:r w:rsidR="00B4673B" w:rsidRPr="00FA06AA">
        <w:rPr>
          <w:rFonts w:ascii="Sakkal Majalla" w:hAnsi="Sakkal Majalla" w:cs="Sakkal Majalla"/>
          <w:b/>
          <w:bCs/>
          <w:sz w:val="36"/>
          <w:szCs w:val="36"/>
          <w:rtl/>
        </w:rPr>
        <w:t>دوافع</w:t>
      </w:r>
      <w:r w:rsidR="00142D38" w:rsidRPr="00FA06AA">
        <w:rPr>
          <w:rFonts w:ascii="Sakkal Majalla" w:hAnsi="Sakkal Majalla" w:cs="Sakkal Majalla"/>
          <w:b/>
          <w:bCs/>
          <w:sz w:val="36"/>
          <w:szCs w:val="36"/>
          <w:rtl/>
        </w:rPr>
        <w:t xml:space="preserve"> الابداع الاداري:</w:t>
      </w:r>
      <w:bookmarkEnd w:id="29"/>
    </w:p>
    <w:p w14:paraId="5EB4FE52" w14:textId="40558461" w:rsidR="00B4673B" w:rsidRPr="001E38B9" w:rsidRDefault="00B4673B" w:rsidP="00D234E0">
      <w:pPr>
        <w:spacing w:before="100" w:beforeAutospacing="1" w:after="100" w:afterAutospacing="1" w:line="360" w:lineRule="auto"/>
        <w:jc w:val="both"/>
        <w:rPr>
          <w:rFonts w:ascii="Sakkal Majalla" w:hAnsi="Sakkal Majalla" w:cs="Sakkal Majalla"/>
          <w:sz w:val="28"/>
          <w:szCs w:val="28"/>
          <w:rtl/>
          <w:lang w:bidi="ar-EG"/>
        </w:rPr>
      </w:pPr>
      <w:r w:rsidRPr="001E38B9">
        <w:rPr>
          <w:rFonts w:ascii="Sakkal Majalla" w:hAnsi="Sakkal Majalla" w:cs="Sakkal Majalla"/>
          <w:sz w:val="28"/>
          <w:szCs w:val="28"/>
          <w:rtl/>
        </w:rPr>
        <w:t>تصنف هذه الدوافع إل</w:t>
      </w:r>
      <w:r w:rsidRPr="001E38B9">
        <w:rPr>
          <w:rFonts w:ascii="Sakkal Majalla" w:hAnsi="Sakkal Majalla" w:cs="Sakkal Majalla"/>
          <w:sz w:val="28"/>
          <w:szCs w:val="28"/>
          <w:rtl/>
          <w:lang w:bidi="ar-EG"/>
        </w:rPr>
        <w:t>ى</w:t>
      </w:r>
      <w:r w:rsidR="00EB15C1" w:rsidRPr="001E38B9">
        <w:rPr>
          <w:rFonts w:ascii="Sakkal Majalla" w:hAnsi="Sakkal Majalla" w:cs="Sakkal Majalla"/>
          <w:sz w:val="28"/>
          <w:szCs w:val="28"/>
          <w:rtl/>
          <w:lang w:bidi="ar-EG"/>
        </w:rPr>
        <w:t>: ( حديدان، 2020)</w:t>
      </w:r>
    </w:p>
    <w:p w14:paraId="0420152F" w14:textId="179A20A3" w:rsidR="00B4673B" w:rsidRPr="001E38B9" w:rsidRDefault="00B4673B" w:rsidP="00FA06A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D234E0">
        <w:rPr>
          <w:rFonts w:ascii="Sakkal Majalla" w:hAnsi="Sakkal Majalla" w:cs="Sakkal Majalla"/>
          <w:b/>
          <w:bCs/>
          <w:sz w:val="28"/>
          <w:szCs w:val="28"/>
          <w:rtl/>
        </w:rPr>
        <w:t xml:space="preserve">الدوافع الذاتية </w:t>
      </w:r>
      <w:r w:rsidR="00C56331" w:rsidRPr="00D234E0">
        <w:rPr>
          <w:rFonts w:ascii="Sakkal Majalla" w:hAnsi="Sakkal Majalla" w:cs="Sakkal Majalla" w:hint="cs"/>
          <w:b/>
          <w:bCs/>
          <w:sz w:val="28"/>
          <w:szCs w:val="28"/>
          <w:rtl/>
        </w:rPr>
        <w:t>الداخلية</w:t>
      </w:r>
      <w:r w:rsidR="00C56331" w:rsidRPr="001E38B9">
        <w:rPr>
          <w:rFonts w:ascii="Sakkal Majalla" w:hAnsi="Sakkal Majalla" w:cs="Sakkal Majalla"/>
          <w:sz w:val="28"/>
          <w:szCs w:val="28"/>
          <w:lang w:bidi="ar-EG"/>
        </w:rPr>
        <w:t>:</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lang w:bidi="ar-EG"/>
        </w:rPr>
        <w:t>التي تمثل في (</w:t>
      </w:r>
      <w:r w:rsidRPr="001E38B9">
        <w:rPr>
          <w:rFonts w:ascii="Sakkal Majalla" w:hAnsi="Sakkal Majalla" w:cs="Sakkal Majalla"/>
          <w:sz w:val="28"/>
          <w:szCs w:val="28"/>
          <w:rtl/>
        </w:rPr>
        <w:t>الحماس في تحقيق الأهداف الشخصية - لرغبة في تقديم مساهمة وقيمة جديدة مبتكرة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الرغبة في معالجة الأشياء الغامضة والمعقدة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الحصول على رضا النفس وتحقيق الذات</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الإبداع يعطي مجال لإشباع الحاجات الإنسانية بطريقة أفضل من السابق ويساعد على تحقيق الأهداف بطريقة أسهل وأفضل)</w:t>
      </w:r>
    </w:p>
    <w:p w14:paraId="737F76F3" w14:textId="25314629" w:rsidR="00B4673B" w:rsidRPr="001E38B9" w:rsidRDefault="00B4673B" w:rsidP="00FA06A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D234E0">
        <w:rPr>
          <w:rFonts w:ascii="Sakkal Majalla" w:hAnsi="Sakkal Majalla" w:cs="Sakkal Majalla"/>
          <w:b/>
          <w:bCs/>
          <w:sz w:val="28"/>
          <w:szCs w:val="28"/>
          <w:rtl/>
        </w:rPr>
        <w:t>الدوافع البيئية الخارجية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lang w:bidi="ar-EG"/>
        </w:rPr>
        <w:t xml:space="preserve"> والتي تتمثل أهم هذه الدوافع فيما يلي: (</w:t>
      </w:r>
      <w:r w:rsidRPr="001E38B9">
        <w:rPr>
          <w:rFonts w:ascii="Sakkal Majalla" w:hAnsi="Sakkal Majalla" w:cs="Sakkal Majalla"/>
          <w:sz w:val="28"/>
          <w:szCs w:val="28"/>
          <w:rtl/>
        </w:rPr>
        <w:t>الحاجة إليه في مجالات العمل المختلفة</w:t>
      </w:r>
      <w:r w:rsidRPr="001E38B9">
        <w:rPr>
          <w:rFonts w:ascii="Sakkal Majalla" w:hAnsi="Sakkal Majalla" w:cs="Sakkal Majalla"/>
          <w:sz w:val="28"/>
          <w:szCs w:val="28"/>
          <w:lang w:bidi="ar-EG"/>
        </w:rPr>
        <w:t>-</w:t>
      </w:r>
      <w:r w:rsidRPr="001E38B9">
        <w:rPr>
          <w:rFonts w:ascii="Sakkal Majalla" w:hAnsi="Sakkal Majalla" w:cs="Sakkal Majalla"/>
          <w:sz w:val="28"/>
          <w:szCs w:val="28"/>
          <w:rtl/>
        </w:rPr>
        <w:t>الحيوية والنمو يحتاجان إلى ومضة الإبداع</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التصدي للمشكلات العامة والخاصة يتطلب الإبداع</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أننا في عالم سريع التغير ويحتاج إلى صنع الأحداث بطريقة إبداعية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التقدم والازدهار مرتبطان بقدراتنا الإبداعية.</w:t>
      </w:r>
    </w:p>
    <w:p w14:paraId="19E0C3D5" w14:textId="77777777" w:rsidR="00B4673B" w:rsidRPr="001E38B9" w:rsidRDefault="00B4673B" w:rsidP="00FA06A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D234E0">
        <w:rPr>
          <w:rFonts w:ascii="Sakkal Majalla" w:hAnsi="Sakkal Majalla" w:cs="Sakkal Majalla"/>
          <w:b/>
          <w:bCs/>
          <w:sz w:val="28"/>
          <w:szCs w:val="28"/>
          <w:rtl/>
        </w:rPr>
        <w:t>دوافع مادية ومعنوية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lang w:bidi="ar-EG"/>
        </w:rPr>
        <w:t xml:space="preserve"> وتتمثل في (</w:t>
      </w:r>
      <w:r w:rsidRPr="001E38B9">
        <w:rPr>
          <w:rFonts w:ascii="Sakkal Majalla" w:hAnsi="Sakkal Majalla" w:cs="Sakkal Majalla"/>
          <w:sz w:val="28"/>
          <w:szCs w:val="28"/>
          <w:rtl/>
        </w:rPr>
        <w:t>الحصول على مكافآت مالية</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الحصول على تقدير وثناء وسمعة وشهرة جيدة</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التصدي للمشكلات العامة والخاصة يتطلب الإبداع</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التقدم والازدهار مرتبطان بقدراتنا الإبداعية</w:t>
      </w:r>
      <w:r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أننا في عالم سريع التغير ويحتاج إلى صنع الأحداث بطريقة إبداعية).</w:t>
      </w:r>
    </w:p>
    <w:p w14:paraId="4B818FD7" w14:textId="44E0474B" w:rsidR="00B4673B" w:rsidRPr="001E38B9" w:rsidRDefault="00B4673B" w:rsidP="00FA06AA">
      <w:pPr>
        <w:pStyle w:val="a5"/>
        <w:numPr>
          <w:ilvl w:val="0"/>
          <w:numId w:val="21"/>
        </w:numPr>
        <w:spacing w:before="100" w:beforeAutospacing="1" w:after="100" w:afterAutospacing="1" w:line="360" w:lineRule="auto"/>
        <w:ind w:left="423" w:hanging="428"/>
        <w:jc w:val="both"/>
        <w:rPr>
          <w:rFonts w:ascii="Sakkal Majalla" w:hAnsi="Sakkal Majalla" w:cs="Sakkal Majalla"/>
          <w:sz w:val="28"/>
          <w:szCs w:val="28"/>
        </w:rPr>
      </w:pPr>
      <w:r w:rsidRPr="00D234E0">
        <w:rPr>
          <w:rFonts w:ascii="Sakkal Majalla" w:hAnsi="Sakkal Majalla" w:cs="Sakkal Majalla"/>
          <w:b/>
          <w:bCs/>
          <w:sz w:val="28"/>
          <w:szCs w:val="28"/>
          <w:rtl/>
        </w:rPr>
        <w:t>دوافع خاصة بالعمل الإبداعي</w:t>
      </w:r>
      <w:r w:rsidRPr="001E38B9">
        <w:rPr>
          <w:rFonts w:ascii="Sakkal Majalla" w:hAnsi="Sakkal Majalla" w:cs="Sakkal Majalla"/>
          <w:sz w:val="28"/>
          <w:szCs w:val="28"/>
          <w:lang w:bidi="ar-EG"/>
        </w:rPr>
        <w:t xml:space="preserve">: </w:t>
      </w:r>
      <w:r w:rsidRPr="001E38B9">
        <w:rPr>
          <w:rFonts w:ascii="Sakkal Majalla" w:hAnsi="Sakkal Majalla" w:cs="Sakkal Majalla"/>
          <w:sz w:val="28"/>
          <w:szCs w:val="28"/>
          <w:rtl/>
        </w:rPr>
        <w:t>يقول شارلي شابلن : على مدى الأعوام اكتشفت أن الأفكار تأتي من خلال الرغبة الشديدة في إيجادها، والرغبة المتصلة تحول العقل إلى برج مراقبة يفتش عن الجديد في الملابسات التي تثير الخيال.</w:t>
      </w:r>
    </w:p>
    <w:p w14:paraId="6B1BF437" w14:textId="4C50EEDA" w:rsidR="00B4673B"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30" w:name="_Toc172971667"/>
      <w:r>
        <w:rPr>
          <w:rFonts w:ascii="Sakkal Majalla" w:hAnsi="Sakkal Majalla" w:cs="Sakkal Majalla" w:hint="cs"/>
          <w:b/>
          <w:bCs/>
          <w:sz w:val="36"/>
          <w:szCs w:val="36"/>
          <w:rtl/>
        </w:rPr>
        <w:t xml:space="preserve">5.2.2 </w:t>
      </w:r>
      <w:r w:rsidR="00B4673B" w:rsidRPr="00FA06AA">
        <w:rPr>
          <w:rFonts w:ascii="Sakkal Majalla" w:hAnsi="Sakkal Majalla" w:cs="Sakkal Majalla"/>
          <w:b/>
          <w:bCs/>
          <w:sz w:val="36"/>
          <w:szCs w:val="36"/>
          <w:rtl/>
        </w:rPr>
        <w:t>مبادئ الابداع الاداري:</w:t>
      </w:r>
      <w:bookmarkEnd w:id="30"/>
    </w:p>
    <w:p w14:paraId="37305FE7" w14:textId="7127E1F7" w:rsidR="00BE79BE" w:rsidRPr="001E38B9" w:rsidRDefault="00BE79BE"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في عالم الأعمال اليوم، حيث تتسارع التغيرات وتتزايد التحديات، أصبح الإبداع الإداري أحد العوامل الرئيسية التي تميز المنظمات الناجحة لتعزيز القدرة على الابتكار وتحقيق النجاح المستدام، من الضروري تبني مبادئ أساسية تدعم العملية الإبداعية وتوجهها نحو تحقيق الأهداف التنظيمية. </w:t>
      </w:r>
      <w:r w:rsidRPr="001E38B9">
        <w:rPr>
          <w:rFonts w:ascii="Sakkal Majalla" w:hAnsi="Sakkal Majalla" w:cs="Sakkal Majalla"/>
          <w:sz w:val="28"/>
          <w:szCs w:val="28"/>
          <w:rtl/>
        </w:rPr>
        <w:lastRenderedPageBreak/>
        <w:t>سنستعرض فيما يلي المبادئ الأساسية للإبداع الإداري وكيفية تطبيقها بفعالية، وتتمثل أهم هذه المبادئ فيما يلي:</w:t>
      </w:r>
      <w:r w:rsidR="00EB15C1" w:rsidRPr="001E38B9">
        <w:rPr>
          <w:rFonts w:ascii="Sakkal Majalla" w:hAnsi="Sakkal Majalla" w:cs="Sakkal Majalla"/>
          <w:sz w:val="28"/>
          <w:szCs w:val="28"/>
          <w:rtl/>
        </w:rPr>
        <w:t xml:space="preserve"> ( المناور، 2022)</w:t>
      </w:r>
    </w:p>
    <w:p w14:paraId="75697865" w14:textId="77777777" w:rsidR="00BE79BE"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تشجيع التفكير الإبداعي في بيئة العمل الحديثة، يعد التفكير غير التقليدي جزءًا أساسيًا من عملية الابتكار، حيث يتطلب هذا المبدأ خلق بيئة تشجع الموظفين على تقديم أفكار جديدة وغير تقليدية، ومن ثم يجب أن يشعر الموظفون بأنهم مدعوون للمشاركة بأفكارهم، وأنهم لن يواجهوا عقبات أو انتقادات سلبية عند تقديمها، تساهم ثقافة الاحترام والتقدير للأفكار الجديدة في تعزيز روح الإبداع داخل المنظمة.</w:t>
      </w:r>
    </w:p>
    <w:p w14:paraId="7C169F83" w14:textId="77777777" w:rsidR="00BE79BE"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يعد تقديم الدعم والتحفيز من المبادئ المهمة للإبداع الإداري،  يشمل هذا توفير الموارد الضرورية مثل الوقت والمال والموارد التقنية لدعم الأفكار المبتكرة، وعندما يشعر الموظفون بأن لديهم الدعم الكافي لتحويل أفكارهم إلى واقع، فإنهم يكونون أكثر استعدادًا للتجربة والابتكار، كما يشمل التحفيز أيضًا تقديم المكافآت والتقدير للأفكار التي تحقق نتائج إيجابية، مما يعزز من رغبة الموظفين في تقديم المزيد من الأفكار الإبداعية.</w:t>
      </w:r>
    </w:p>
    <w:p w14:paraId="35F25DE4" w14:textId="77777777" w:rsidR="00BE79BE"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يعتبر تعزيز التعاون والتواصل مبدأً آخر ذا أهمية كبيرة التعاون الفعّال بين الفرق والأقسام المختلفة يمكن أن يؤدي إلى توليد أفكار جديدة ومبتكرة من خلال تحسين التواصل وتبادل الأفكار والمعلومات، يمكن تحقيق التنسيق والانسجام بين مختلف الأطراف داخل المنظمة، حيث يتطلب هذا المبدأ استخدام أدوات وتقنيات تساهم في تسهيل التواصل وتعزيز التعاون بين الأفراد.</w:t>
      </w:r>
    </w:p>
    <w:p w14:paraId="0E01AB19" w14:textId="77777777" w:rsidR="00BE79BE"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كما تلعب تجربة واختبار الأفكار الجديدة دورًا حيويًا في عملية الإبداع، حيث يتضمن هذا المبدأ تبني نهج التجريب لتقييم الأفكار قبل تنفيذها بشكل كامل من خلال اختبار الأفكار على نطاق صغير، يمكن تحديد فعاليتها وإجراء التعديلات اللازمة قبل إطلاقها على نطاق واسع، و تساعد هذه الاستراتيجية في تقليل المخاطر وزيادة فرص النجاح.</w:t>
      </w:r>
    </w:p>
    <w:p w14:paraId="4022EB10" w14:textId="77777777" w:rsidR="00DD3932"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 xml:space="preserve">كما يعد تشجيع التعددية والاختلاف مبدأً أساسيًا في تعزيز الإبداع، حيث  يشمل هذا المبدأ ضم أفراد ذوي خلفيات ومهارات متنوعة ضمن الفرق الإبداعية التعددية تساهم في تقديم </w:t>
      </w:r>
      <w:r w:rsidRPr="001E38B9">
        <w:rPr>
          <w:rFonts w:ascii="Sakkal Majalla" w:hAnsi="Sakkal Majalla" w:cs="Sakkal Majalla"/>
          <w:sz w:val="28"/>
          <w:szCs w:val="28"/>
          <w:rtl/>
        </w:rPr>
        <w:lastRenderedPageBreak/>
        <w:t>أفكار مبتكرة وحلول متنوعة للمشكلات، مما يثري العملية الإبداعية ويعزز من قدرتها على تقديم نتائج متميزة.</w:t>
      </w:r>
    </w:p>
    <w:p w14:paraId="00FACE53" w14:textId="77777777" w:rsidR="00DD3932"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توفير بيئة محفزة للإبداع</w:t>
      </w:r>
      <w:r w:rsidR="00DD3932"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هو مبدأ آخر يدعم الإبداع الإداري</w:t>
      </w:r>
      <w:r w:rsidR="00DD3932" w:rsidRPr="001E38B9">
        <w:rPr>
          <w:rFonts w:ascii="Sakkal Majalla" w:hAnsi="Sakkal Majalla" w:cs="Sakkal Majalla"/>
          <w:sz w:val="28"/>
          <w:szCs w:val="28"/>
          <w:rtl/>
        </w:rPr>
        <w:t>، حيث</w:t>
      </w:r>
      <w:r w:rsidRPr="001E38B9">
        <w:rPr>
          <w:rFonts w:ascii="Sakkal Majalla" w:hAnsi="Sakkal Majalla" w:cs="Sakkal Majalla"/>
          <w:sz w:val="28"/>
          <w:szCs w:val="28"/>
          <w:rtl/>
        </w:rPr>
        <w:t xml:space="preserve"> يشمل ذلك خلق بيئة عمل تشجع على التفكير المبتكر وتزيل العوائق التي قد تثبط من روح الإبداع</w:t>
      </w:r>
      <w:r w:rsidR="00DD3932" w:rsidRPr="001E38B9">
        <w:rPr>
          <w:rFonts w:ascii="Sakkal Majalla" w:hAnsi="Sakkal Majalla" w:cs="Sakkal Majalla"/>
          <w:sz w:val="28"/>
          <w:szCs w:val="28"/>
          <w:rtl/>
        </w:rPr>
        <w:t>، و</w:t>
      </w:r>
      <w:r w:rsidRPr="001E38B9">
        <w:rPr>
          <w:rFonts w:ascii="Sakkal Majalla" w:hAnsi="Sakkal Majalla" w:cs="Sakkal Majalla"/>
          <w:sz w:val="28"/>
          <w:szCs w:val="28"/>
          <w:rtl/>
        </w:rPr>
        <w:t>يجب أن تكون البيئة المادية والنفسية في مكان العمل مريحة ومحفزة، مما يساهم في تعزيز القدرة على الابتكار.</w:t>
      </w:r>
    </w:p>
    <w:p w14:paraId="1BEAD42B" w14:textId="77777777" w:rsidR="00DD3932"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يعتبر تبني عقلية التعلم المستمر</w:t>
      </w:r>
      <w:r w:rsidR="00DD3932"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 مبدأً هامًا للإبداع الإداري</w:t>
      </w:r>
      <w:r w:rsidR="00DD3932" w:rsidRPr="001E38B9">
        <w:rPr>
          <w:rFonts w:ascii="Sakkal Majalla" w:hAnsi="Sakkal Majalla" w:cs="Sakkal Majalla"/>
          <w:sz w:val="28"/>
          <w:szCs w:val="28"/>
          <w:rtl/>
        </w:rPr>
        <w:t>، حيث</w:t>
      </w:r>
      <w:r w:rsidRPr="001E38B9">
        <w:rPr>
          <w:rFonts w:ascii="Sakkal Majalla" w:hAnsi="Sakkal Majalla" w:cs="Sakkal Majalla"/>
          <w:sz w:val="28"/>
          <w:szCs w:val="28"/>
          <w:rtl/>
        </w:rPr>
        <w:t xml:space="preserve"> يشمل هذا المبدأ تشجيع الموظفين على اكتساب مهارات جديدة ومعرفة مستمرة تتماشى مع أحدث الاتجاهات والتقنيات</w:t>
      </w:r>
      <w:r w:rsidR="00DD3932" w:rsidRPr="001E38B9">
        <w:rPr>
          <w:rFonts w:ascii="Sakkal Majalla" w:hAnsi="Sakkal Majalla" w:cs="Sakkal Majalla"/>
          <w:sz w:val="28"/>
          <w:szCs w:val="28"/>
          <w:rtl/>
        </w:rPr>
        <w:t>، و</w:t>
      </w:r>
      <w:r w:rsidRPr="001E38B9">
        <w:rPr>
          <w:rFonts w:ascii="Sakkal Majalla" w:hAnsi="Sakkal Majalla" w:cs="Sakkal Majalla"/>
          <w:sz w:val="28"/>
          <w:szCs w:val="28"/>
          <w:rtl/>
        </w:rPr>
        <w:t xml:space="preserve"> التعلم المستمر يعزز من قدرة المنظمة على التكيف مع التغيرات السريعة ويشجع على الابتكار المستدام.</w:t>
      </w:r>
    </w:p>
    <w:p w14:paraId="48619E4E" w14:textId="01EDF74B" w:rsidR="00DD3932" w:rsidRPr="001E38B9" w:rsidRDefault="00BE79BE" w:rsidP="00D234E0">
      <w:pPr>
        <w:pStyle w:val="a5"/>
        <w:numPr>
          <w:ilvl w:val="0"/>
          <w:numId w:val="22"/>
        </w:numPr>
        <w:spacing w:before="100" w:beforeAutospacing="1" w:after="100" w:afterAutospacing="1" w:line="360" w:lineRule="auto"/>
        <w:ind w:left="845" w:hanging="425"/>
        <w:contextualSpacing w:val="0"/>
        <w:jc w:val="both"/>
        <w:rPr>
          <w:rFonts w:ascii="Sakkal Majalla" w:hAnsi="Sakkal Majalla" w:cs="Sakkal Majalla"/>
          <w:sz w:val="28"/>
          <w:szCs w:val="28"/>
        </w:rPr>
      </w:pPr>
      <w:r w:rsidRPr="001E38B9">
        <w:rPr>
          <w:rFonts w:ascii="Sakkal Majalla" w:hAnsi="Sakkal Majalla" w:cs="Sakkal Majalla"/>
          <w:sz w:val="28"/>
          <w:szCs w:val="28"/>
          <w:rtl/>
        </w:rPr>
        <w:t>تقييم وتحليل الأفكار بموضوعية</w:t>
      </w:r>
      <w:r w:rsidR="00DD3932" w:rsidRPr="001E38B9">
        <w:rPr>
          <w:rFonts w:ascii="Sakkal Majalla" w:hAnsi="Sakkal Majalla" w:cs="Sakkal Majalla"/>
          <w:sz w:val="28"/>
          <w:szCs w:val="28"/>
          <w:rtl/>
        </w:rPr>
        <w:t>:</w:t>
      </w:r>
      <w:r w:rsidRPr="001E38B9">
        <w:rPr>
          <w:rFonts w:ascii="Sakkal Majalla" w:hAnsi="Sakkal Majalla" w:cs="Sakkal Majalla"/>
          <w:sz w:val="28"/>
          <w:szCs w:val="28"/>
          <w:rtl/>
        </w:rPr>
        <w:t xml:space="preserve"> هو مبدأ آخر يرتكز عليه الإبداع الإداري</w:t>
      </w:r>
      <w:r w:rsidR="00DD3932"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 </w:t>
      </w:r>
      <w:r w:rsidR="00DD3932" w:rsidRPr="001E38B9">
        <w:rPr>
          <w:rFonts w:ascii="Sakkal Majalla" w:hAnsi="Sakkal Majalla" w:cs="Sakkal Majalla"/>
          <w:sz w:val="28"/>
          <w:szCs w:val="28"/>
          <w:rtl/>
        </w:rPr>
        <w:t>و</w:t>
      </w:r>
      <w:r w:rsidRPr="001E38B9">
        <w:rPr>
          <w:rFonts w:ascii="Sakkal Majalla" w:hAnsi="Sakkal Majalla" w:cs="Sakkal Majalla"/>
          <w:sz w:val="28"/>
          <w:szCs w:val="28"/>
          <w:rtl/>
        </w:rPr>
        <w:t>يشمل هذا المبدأ استخدام معايير موضوعية لتقييم الأفكار الجديدة وتحديد مدى جدواها</w:t>
      </w:r>
      <w:r w:rsidR="00DD3932"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من خلال تحليل دقيق وتقييم مبني على البيانات، يمكن اتخاذ قرارات مستنيرة بشأن تنفيذ الأفكار.</w:t>
      </w:r>
      <w:r w:rsidR="00EB15C1" w:rsidRPr="001E38B9">
        <w:rPr>
          <w:rFonts w:ascii="Sakkal Majalla" w:hAnsi="Sakkal Majalla" w:cs="Sakkal Majalla"/>
          <w:sz w:val="28"/>
          <w:szCs w:val="28"/>
          <w:rtl/>
        </w:rPr>
        <w:t xml:space="preserve"> ( عاشور، 2021)</w:t>
      </w:r>
    </w:p>
    <w:p w14:paraId="7A52B494" w14:textId="51B7CF63" w:rsidR="00B4673B" w:rsidRPr="001E38B9" w:rsidRDefault="00DD3932" w:rsidP="00FA06AA">
      <w:pPr>
        <w:pStyle w:val="a5"/>
        <w:spacing w:before="100" w:beforeAutospacing="1" w:after="100" w:afterAutospacing="1" w:line="360" w:lineRule="auto"/>
        <w:ind w:left="0"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ومما سبق يرى الباحث أن </w:t>
      </w:r>
      <w:r w:rsidR="00BE79BE" w:rsidRPr="001E38B9">
        <w:rPr>
          <w:rFonts w:ascii="Sakkal Majalla" w:hAnsi="Sakkal Majalla" w:cs="Sakkal Majalla"/>
          <w:sz w:val="28"/>
          <w:szCs w:val="28"/>
          <w:rtl/>
        </w:rPr>
        <w:t>مبادئ الإبداع الإداري ضرورية لتحقيق الابتكار والتفوق في بيئة العمل المعاصرة. من خلال تشجيع التفكير الإبداعي، وتقديم الدعم والتحفيز، وتعزيز التعاون، وتجربة الأفكار الجديدة، وتطبيق التعددية، وتوفير بيئة محفزة، وتبني عقلية التعلم المستمر، وتقييم الأفكار بموضوعية، وتحفيز القيادة الإبداعية، والاحتفال بالنجاحات والفشل، يمكن للمنظمات تعزيز قدرتها على الابتكار وتحقيق النجاح المستدام في عالم الأعمال المتغير.</w:t>
      </w:r>
    </w:p>
    <w:p w14:paraId="1ECED61A" w14:textId="77777777" w:rsidR="00142D38" w:rsidRPr="001E38B9" w:rsidRDefault="00142D38" w:rsidP="00FA06AA">
      <w:pPr>
        <w:spacing w:before="100" w:beforeAutospacing="1" w:after="100" w:afterAutospacing="1" w:line="360" w:lineRule="auto"/>
        <w:ind w:firstLine="720"/>
        <w:jc w:val="both"/>
        <w:rPr>
          <w:rFonts w:ascii="Sakkal Majalla" w:hAnsi="Sakkal Majalla" w:cs="Sakkal Majalla" w:hint="cs"/>
          <w:sz w:val="28"/>
          <w:szCs w:val="28"/>
          <w:rtl/>
        </w:rPr>
      </w:pPr>
    </w:p>
    <w:p w14:paraId="2CE0E632" w14:textId="77777777" w:rsidR="00FA06AA" w:rsidRDefault="00FA06AA">
      <w:pPr>
        <w:bidi w:val="0"/>
        <w:rPr>
          <w:rFonts w:ascii="Sakkal Majalla" w:eastAsiaTheme="majorEastAsia" w:hAnsi="Sakkal Majalla" w:cs="Sakkal Majalla"/>
          <w:b/>
          <w:bCs/>
          <w:sz w:val="28"/>
          <w:szCs w:val="28"/>
          <w:u w:val="single"/>
          <w:lang w:bidi="ar-EG"/>
        </w:rPr>
      </w:pPr>
      <w:r>
        <w:rPr>
          <w:sz w:val="28"/>
          <w:szCs w:val="28"/>
          <w:rtl/>
          <w:lang w:bidi="ar-EG"/>
        </w:rPr>
        <w:br w:type="page"/>
      </w:r>
    </w:p>
    <w:p w14:paraId="6665422C" w14:textId="56E1BB72" w:rsidR="00DD3932" w:rsidRPr="00FA06AA" w:rsidRDefault="00DD3932" w:rsidP="00FA06AA">
      <w:pPr>
        <w:spacing w:before="100" w:beforeAutospacing="1" w:after="100" w:afterAutospacing="1" w:line="360" w:lineRule="auto"/>
        <w:jc w:val="center"/>
        <w:outlineLvl w:val="1"/>
        <w:rPr>
          <w:rFonts w:ascii="Sakkal Majalla" w:hAnsi="Sakkal Majalla" w:cs="Sakkal Majalla"/>
          <w:b/>
          <w:bCs/>
          <w:sz w:val="36"/>
          <w:szCs w:val="36"/>
          <w:rtl/>
        </w:rPr>
      </w:pPr>
      <w:bookmarkStart w:id="31" w:name="_Toc172971668"/>
      <w:r w:rsidRPr="00FA06AA">
        <w:rPr>
          <w:rFonts w:ascii="Sakkal Majalla" w:hAnsi="Sakkal Majalla" w:cs="Sakkal Majalla"/>
          <w:b/>
          <w:bCs/>
          <w:sz w:val="36"/>
          <w:szCs w:val="36"/>
          <w:rtl/>
        </w:rPr>
        <w:lastRenderedPageBreak/>
        <w:t>المبحث الثالث: القيادة الأخلاقية</w:t>
      </w:r>
      <w:bookmarkEnd w:id="31"/>
    </w:p>
    <w:p w14:paraId="3A7C60F8" w14:textId="6CC00625" w:rsidR="00DD3932"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32" w:name="_Toc172971669"/>
      <w:r>
        <w:rPr>
          <w:rFonts w:ascii="Sakkal Majalla" w:hAnsi="Sakkal Majalla" w:cs="Sakkal Majalla" w:hint="cs"/>
          <w:b/>
          <w:bCs/>
          <w:sz w:val="36"/>
          <w:szCs w:val="36"/>
          <w:rtl/>
        </w:rPr>
        <w:t xml:space="preserve">1.3.2 </w:t>
      </w:r>
      <w:r w:rsidR="00DD3932" w:rsidRPr="00FA06AA">
        <w:rPr>
          <w:rFonts w:ascii="Sakkal Majalla" w:hAnsi="Sakkal Majalla" w:cs="Sakkal Majalla"/>
          <w:b/>
          <w:bCs/>
          <w:sz w:val="36"/>
          <w:szCs w:val="36"/>
          <w:rtl/>
        </w:rPr>
        <w:t>تمهيد:</w:t>
      </w:r>
      <w:bookmarkEnd w:id="32"/>
    </w:p>
    <w:p w14:paraId="0144DB3E" w14:textId="77777777"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تعد القيادة الأخلاقية عاملاً رئيسياً وحيوياً في توفير التوجيهات التي تمكن المنظمة من أداء رسالتها وتحقيق رؤيتها وأهدافها، وتشكل محوراً مهماً ترتكز عليه مختلف الأعمال في المنظمات العامة والخاصة على حد سواء، وفي ظل تنامى المنظمات وكبر حجمها أصبحت الحاجة ملحة لإحداث التغيير والتطوير الملائمين بالشكل الذي يضمن لها التميز ، وهذه مهمة لا تتحقق إلا في ظل قيادة إدارية واعية تمتلك المهارات اللازمة لتعزيز الممارسات الأخلاقية.</w:t>
      </w:r>
    </w:p>
    <w:p w14:paraId="20DD2B9E" w14:textId="0994EC33"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إن مهمة تعزيز السلوكيات الأخلاقية داخل منظمات الأعمال تعتبر المسئولية الأساسية للقيادات الأخلاقية عبر كافة المستويات التنظيمية من خلال التزامها بالسلوكيات الأخلاقية في العمل ، ودعم وتشجيع مثل هذه السلوكيات بين المرؤوسين بواسطة توضيح التوقعات الأخلاقية ، مناقشة القضايا الأخلاقية ، اتخاذ القرارات الأخلاقية وصولاً إلى إدراك كافة المرؤوسين السلوكيات القيادة الأخلاقية ومن ثم التزامها بالسلوكيات الأخلاقية في العمل ، مما ينتج عنه خلق ثقافة موجهة أخلاقيا والتي بدورها تشكل المناخ الأخلاقي داخل المنظمات .</w:t>
      </w:r>
      <w:r w:rsidR="00EB15C1" w:rsidRPr="001E38B9">
        <w:rPr>
          <w:rFonts w:ascii="Sakkal Majalla" w:hAnsi="Sakkal Majalla" w:cs="Sakkal Majalla"/>
          <w:sz w:val="28"/>
          <w:szCs w:val="28"/>
          <w:rtl/>
          <w:lang w:bidi="ar-EG"/>
        </w:rPr>
        <w:t>( مباركي، 2024)</w:t>
      </w:r>
    </w:p>
    <w:p w14:paraId="2828FDDA" w14:textId="2F3AECEC"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fa-IR"/>
        </w:rPr>
        <w:t xml:space="preserve"> </w:t>
      </w:r>
      <w:r w:rsidRPr="001E38B9">
        <w:rPr>
          <w:rFonts w:ascii="Sakkal Majalla" w:hAnsi="Sakkal Majalla" w:cs="Sakkal Majalla"/>
          <w:sz w:val="28"/>
          <w:szCs w:val="28"/>
          <w:rtl/>
          <w:lang w:bidi="ar-EG"/>
        </w:rPr>
        <w:t xml:space="preserve">تتميز المنظمات الموجهة أخلاقيا بثقافة تنظيمية قوية والتزام تنظيمي قوى وإحساس مرتفع بالمسئولية الاجتماعية والأخلاقية تجاه العاملين فيها والمتعاملين معها، مما ينعكس على اتجاهات وسلوكيات العاملين وتجعلهم يلتزمون السلوك الأخلاقي أثناء تأدية مهامهم الوظيفية، ويجعلهم أكثر عرضه للشعور بالأمان النفسي للتحدث عن أفكارهم الجديدة التي تتحدى الوضع الراهن ويكونوا أكثر التزاما لتبادل معارفهم وخبراتهم مع زملاء العمل  على الرغم من أن الأخلاقيات كانت جزءاً مهماً في الدراسات المتعلقة بالقيادة منذ سنوات عديدة إلا أن معظم الدراسات ركزت على معايير السلوك الأخلاقي بشكل عام ، ولم تلقى الضوء على دراسة القيادة الأخلاقية عملياً من منظور العلوم الاجتماعية  الأمر الذي أدى إلى تزايد التساؤلات بين الباحثين والمختصين في مجال أخلاقيات الأعمال حول دور وأثر السلوكيات الأخلاقية </w:t>
      </w:r>
      <w:r w:rsidRPr="001E38B9">
        <w:rPr>
          <w:rFonts w:ascii="Sakkal Majalla" w:hAnsi="Sakkal Majalla" w:cs="Sakkal Majalla"/>
          <w:sz w:val="28"/>
          <w:szCs w:val="28"/>
          <w:rtl/>
          <w:lang w:bidi="ar-EG"/>
        </w:rPr>
        <w:lastRenderedPageBreak/>
        <w:t>للقيادات الإدارية في تنمية سلوكيات العمل الأخلاقية ، وبالتالي تعزيز ثقة كافة الأطراف داخل المنظمات ، وتحسين جودة الأداء، الأمر الذى يعكس نجاح وتميز المنظمات ، وتحسين الصورة العامة للمنظمات في البيئة المحيطة.</w:t>
      </w:r>
    </w:p>
    <w:p w14:paraId="4D1C6267" w14:textId="5469A265" w:rsidR="009F7E11"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33" w:name="_Toc172971670"/>
      <w:r>
        <w:rPr>
          <w:rFonts w:ascii="Sakkal Majalla" w:hAnsi="Sakkal Majalla" w:cs="Sakkal Majalla" w:hint="cs"/>
          <w:b/>
          <w:bCs/>
          <w:sz w:val="36"/>
          <w:szCs w:val="36"/>
          <w:rtl/>
        </w:rPr>
        <w:t xml:space="preserve">2.3.2 </w:t>
      </w:r>
      <w:r w:rsidR="009F7E11" w:rsidRPr="00FA06AA">
        <w:rPr>
          <w:rFonts w:ascii="Sakkal Majalla" w:hAnsi="Sakkal Majalla" w:cs="Sakkal Majalla"/>
          <w:b/>
          <w:bCs/>
          <w:sz w:val="36"/>
          <w:szCs w:val="36"/>
          <w:rtl/>
        </w:rPr>
        <w:t>تعريف القيادة الأخلاقية:</w:t>
      </w:r>
      <w:bookmarkEnd w:id="33"/>
    </w:p>
    <w:p w14:paraId="279E79A0" w14:textId="10B3A407"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قد أوضحت الدراسة أن الأخلاق موضوع مركزي بالنسبة للقيادة، وتنشأ القيادة الأخلاقية عندما يظهر القادة بعدان اخلاقیان مهمان هما : (الشخص الأخلاقي - المدير الأخلاقي )  في البداية يجب على القائد أن يثبت أنه شخصا أخلاقيا يظهر السلوك المناسب الذي يشعره بأنه تفرد بنفسه من الزاوية الإنسانية، لذلك فإن بعض السمات كالأمانة والاستقامة والعدالة والتسامح واحترام أفكار الآخرين والعناية بهم والتعاطف معهم والإنصات لهم تعكس السلوكيات المرتبطة بكون القائد شخصا أخلاقيا. </w:t>
      </w:r>
      <w:r w:rsidR="00EB15C1" w:rsidRPr="001E38B9">
        <w:rPr>
          <w:rFonts w:ascii="Sakkal Majalla" w:hAnsi="Sakkal Majalla" w:cs="Sakkal Majalla"/>
          <w:sz w:val="28"/>
          <w:szCs w:val="28"/>
          <w:rtl/>
          <w:lang w:bidi="ar-EG"/>
        </w:rPr>
        <w:t xml:space="preserve"> ( جبريل، 2019)</w:t>
      </w:r>
    </w:p>
    <w:p w14:paraId="17BF4032" w14:textId="385C3A6E"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كما أن القائد يجعل صورة الفعل الأخلاقي واضحة ومؤثرة في السياق الاجتماعي المحيط من خلال كونه مديرا أخلاقيا يستخدم سلطته الرسمية في وضع المعايير الأخلاقية ومكافاة السلوك الملتزم بها ومعاقبة السلوك المخترق لها وصنع القرارات الأخلاقية وإبلاغ العاملين بها ومناقشة القضايا الأخلاقية.</w:t>
      </w:r>
      <w:r w:rsidR="00EB15C1" w:rsidRPr="001E38B9">
        <w:rPr>
          <w:rFonts w:ascii="Sakkal Majalla" w:hAnsi="Sakkal Majalla" w:cs="Sakkal Majalla"/>
          <w:sz w:val="28"/>
          <w:szCs w:val="28"/>
          <w:rtl/>
          <w:lang w:bidi="ar-EG"/>
        </w:rPr>
        <w:t xml:space="preserve"> ( نادين،2021)</w:t>
      </w:r>
    </w:p>
    <w:p w14:paraId="7F855E2C" w14:textId="17C0A870"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وهذا ما أكده (</w:t>
      </w:r>
      <w:r w:rsidRPr="001E38B9">
        <w:rPr>
          <w:rFonts w:ascii="Sakkal Majalla" w:hAnsi="Sakkal Majalla" w:cs="Sakkal Majalla"/>
          <w:sz w:val="28"/>
          <w:szCs w:val="28"/>
          <w:lang w:bidi="ar-EG"/>
        </w:rPr>
        <w:t>Groner</w:t>
      </w:r>
      <w:r w:rsidRPr="001E38B9">
        <w:rPr>
          <w:rFonts w:ascii="Sakkal Majalla" w:hAnsi="Sakkal Majalla" w:cs="Sakkal Majalla"/>
          <w:sz w:val="28"/>
          <w:szCs w:val="28"/>
          <w:rtl/>
          <w:lang w:bidi="ar-EG"/>
        </w:rPr>
        <w:t>) أن السمات الأخلاقية التي يتحلى بها القائد الأخلاقي ليست كافية لإدراك القيادة الأخلاقية، بل يجب عليه ترجمتها في سلوكياته والعمل على تشجعيها بين مرؤوسيه، وعليه فإن القيادة الأخلاقية تحيط بكل من شخصية القائد وفعله فهما ليسا مانعان بالتبادل ولا يلغى أحدهما الآخر فالشخصية تنعكس في الفعل، والفعل بدوره دليل على الشخصية .</w:t>
      </w:r>
      <w:r w:rsidR="00EB15C1" w:rsidRPr="001E38B9">
        <w:rPr>
          <w:rFonts w:ascii="Sakkal Majalla" w:hAnsi="Sakkal Majalla" w:cs="Sakkal Majalla"/>
          <w:sz w:val="28"/>
          <w:szCs w:val="28"/>
          <w:rtl/>
          <w:lang w:bidi="ar-EG"/>
        </w:rPr>
        <w:t>( الرواس، 2023)</w:t>
      </w:r>
    </w:p>
    <w:p w14:paraId="58185C77" w14:textId="77777777"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وقد عرف البعض القيادة الأخلاقية بأنها " تتمثل في الجهود التي يبذلها القائد للتأثير على السلوك الأخلاقي لأتباعه </w:t>
      </w:r>
    </w:p>
    <w:p w14:paraId="10424A8A" w14:textId="3022E227"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lastRenderedPageBreak/>
        <w:t xml:space="preserve">وعرفها آخرون بأنها " مدى توافر الصفات الأخلاقية الاستقامة والعدالة والنزاهة الأخلاقية في القادة، ليصبحوا قادرين على إدارة المنظمة بطريقة أخلاقية". </w:t>
      </w:r>
      <w:r w:rsidR="00EB15C1" w:rsidRPr="001E38B9">
        <w:rPr>
          <w:rFonts w:ascii="Sakkal Majalla" w:hAnsi="Sakkal Majalla" w:cs="Sakkal Majalla"/>
          <w:sz w:val="28"/>
          <w:szCs w:val="28"/>
          <w:rtl/>
          <w:lang w:bidi="ar-EG"/>
        </w:rPr>
        <w:t>( مباركي، 2024)</w:t>
      </w:r>
    </w:p>
    <w:p w14:paraId="0FF06758" w14:textId="100CFBEB"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وأشار (هاوس</w:t>
      </w:r>
      <w:r w:rsidRPr="001E38B9">
        <w:rPr>
          <w:rFonts w:ascii="Sakkal Majalla" w:hAnsi="Sakkal Majalla" w:cs="Sakkal Majalla"/>
          <w:sz w:val="28"/>
          <w:szCs w:val="28"/>
          <w:rtl/>
          <w:lang w:bidi="fa-IR"/>
        </w:rPr>
        <w:t xml:space="preserve">) </w:t>
      </w:r>
      <w:r w:rsidRPr="001E38B9">
        <w:rPr>
          <w:rFonts w:ascii="Sakkal Majalla" w:hAnsi="Sakkal Majalla" w:cs="Sakkal Majalla"/>
          <w:sz w:val="28"/>
          <w:szCs w:val="28"/>
          <w:rtl/>
          <w:lang w:bidi="ar-EG"/>
        </w:rPr>
        <w:t>أن القيادة الأخلاقية هي " استخدام السلطة لمساعدة التابعين في التعامل مع القيم المتصارعة التي تظهر في بيئة العمل ، بالشكل الذي يسهم في رفع مستوى الأخلاق لديهم .</w:t>
      </w:r>
      <w:r w:rsidR="00EB15C1" w:rsidRPr="001E38B9">
        <w:rPr>
          <w:rFonts w:ascii="Sakkal Majalla" w:hAnsi="Sakkal Majalla" w:cs="Sakkal Majalla"/>
          <w:sz w:val="28"/>
          <w:szCs w:val="28"/>
          <w:rtl/>
          <w:lang w:bidi="ar-EG"/>
        </w:rPr>
        <w:t>( نور الدين، 2021)</w:t>
      </w:r>
    </w:p>
    <w:p w14:paraId="5696518C" w14:textId="2E37636D"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وأوضح 2007:141 </w:t>
      </w:r>
      <w:r w:rsidRPr="001E38B9">
        <w:rPr>
          <w:rFonts w:ascii="Sakkal Majalla" w:hAnsi="Sakkal Majalla" w:cs="Sakkal Majalla"/>
          <w:sz w:val="28"/>
          <w:szCs w:val="28"/>
          <w:lang w:bidi="ar-EG"/>
        </w:rPr>
        <w:t>Brown</w:t>
      </w:r>
      <w:r w:rsidRPr="001E38B9">
        <w:rPr>
          <w:rFonts w:ascii="Sakkal Majalla" w:hAnsi="Sakkal Majalla" w:cs="Sakkal Majalla"/>
          <w:sz w:val="28"/>
          <w:szCs w:val="28"/>
          <w:rtl/>
          <w:lang w:bidi="ar-EG"/>
        </w:rPr>
        <w:t xml:space="preserve">) أن القيادة الأخلاقية تشير إلى " الالتزام بالمبادئ واتخاذ قرارات عادلة </w:t>
      </w:r>
      <w:r w:rsidR="00C56331" w:rsidRPr="001E38B9">
        <w:rPr>
          <w:rFonts w:ascii="Sakkal Majalla" w:hAnsi="Sakkal Majalla" w:cs="Sakkal Majalla" w:hint="cs"/>
          <w:sz w:val="28"/>
          <w:szCs w:val="28"/>
          <w:rtl/>
          <w:lang w:bidi="ar-EG"/>
        </w:rPr>
        <w:t>ومتوازنة،</w:t>
      </w:r>
      <w:r w:rsidRPr="001E38B9">
        <w:rPr>
          <w:rFonts w:ascii="Sakkal Majalla" w:hAnsi="Sakkal Majalla" w:cs="Sakkal Majalla"/>
          <w:sz w:val="28"/>
          <w:szCs w:val="28"/>
          <w:rtl/>
          <w:lang w:bidi="ar-EG"/>
        </w:rPr>
        <w:t xml:space="preserve"> ووضع معايير أخلاقية واضحة مع استخدام أسلوب الثواب والعقاب للتأكد من اتباع هذه المعايير </w:t>
      </w:r>
      <w:proofErr w:type="gramStart"/>
      <w:r w:rsidR="00C56331" w:rsidRPr="001E38B9">
        <w:rPr>
          <w:rFonts w:ascii="Sakkal Majalla" w:hAnsi="Sakkal Majalla" w:cs="Sakkal Majalla" w:hint="cs"/>
          <w:sz w:val="28"/>
          <w:szCs w:val="28"/>
          <w:rtl/>
          <w:lang w:bidi="ar-EG"/>
        </w:rPr>
        <w:t>".</w:t>
      </w:r>
      <w:r w:rsidR="00EB15C1" w:rsidRPr="001E38B9">
        <w:rPr>
          <w:rFonts w:ascii="Sakkal Majalla" w:hAnsi="Sakkal Majalla" w:cs="Sakkal Majalla"/>
          <w:sz w:val="28"/>
          <w:szCs w:val="28"/>
          <w:rtl/>
          <w:lang w:bidi="ar-EG"/>
        </w:rPr>
        <w:t>(</w:t>
      </w:r>
      <w:proofErr w:type="gramEnd"/>
      <w:r w:rsidR="00EB15C1" w:rsidRPr="001E38B9">
        <w:rPr>
          <w:rFonts w:ascii="Sakkal Majalla" w:hAnsi="Sakkal Majalla" w:cs="Sakkal Majalla"/>
          <w:sz w:val="28"/>
          <w:szCs w:val="28"/>
          <w:rtl/>
          <w:lang w:bidi="ar-EG"/>
        </w:rPr>
        <w:t xml:space="preserve"> الماحي، 2020)</w:t>
      </w:r>
    </w:p>
    <w:p w14:paraId="1E49B708" w14:textId="77777777"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كما أوضح آخرون أن القيادة الأخلاقية تشير إلى" احترام حقوق وكرامة الآخرين من خلال تحقيق " النزاهة ، الإيثار ، التحفيز والتشجيع الجماعي.</w:t>
      </w:r>
    </w:p>
    <w:p w14:paraId="0777BE85" w14:textId="77777777"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 وهذا ما أكده (</w:t>
      </w:r>
      <w:r w:rsidRPr="001E38B9">
        <w:rPr>
          <w:rFonts w:ascii="Sakkal Majalla" w:hAnsi="Sakkal Majalla" w:cs="Sakkal Majalla"/>
          <w:sz w:val="28"/>
          <w:szCs w:val="28"/>
          <w:lang w:bidi="ar-EG"/>
        </w:rPr>
        <w:t>Ciulla</w:t>
      </w:r>
      <w:r w:rsidRPr="001E38B9">
        <w:rPr>
          <w:rFonts w:ascii="Sakkal Majalla" w:hAnsi="Sakkal Majalla" w:cs="Sakkal Majalla"/>
          <w:sz w:val="28"/>
          <w:szCs w:val="28"/>
          <w:rtl/>
          <w:lang w:bidi="ar-EG"/>
        </w:rPr>
        <w:t xml:space="preserve">) أن القيادة الأخلاقية هي القيادة بأسلوب يحترم حقوق وكرامة الآخرين ". </w:t>
      </w:r>
    </w:p>
    <w:p w14:paraId="0D2A0152" w14:textId="63819047" w:rsidR="00397AA5"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وعرف </w:t>
      </w:r>
      <w:r w:rsidR="00397AA5" w:rsidRPr="001E38B9">
        <w:rPr>
          <w:rFonts w:ascii="Sakkal Majalla" w:hAnsi="Sakkal Majalla" w:cs="Sakkal Majalla"/>
          <w:sz w:val="28"/>
          <w:szCs w:val="28"/>
          <w:rtl/>
          <w:lang w:bidi="ar-EG"/>
        </w:rPr>
        <w:t xml:space="preserve">البعض </w:t>
      </w:r>
      <w:r w:rsidRPr="001E38B9">
        <w:rPr>
          <w:rFonts w:ascii="Sakkal Majalla" w:hAnsi="Sakkal Majalla" w:cs="Sakkal Majalla"/>
          <w:sz w:val="28"/>
          <w:szCs w:val="28"/>
          <w:rtl/>
          <w:lang w:bidi="ar-EG"/>
        </w:rPr>
        <w:t xml:space="preserve">القيادة الأخلاقية بأنها مجموعة من الأنشطة والممارسات التي يقوم بها القادة </w:t>
      </w:r>
      <w:r w:rsidR="00397AA5" w:rsidRPr="001E38B9">
        <w:rPr>
          <w:rFonts w:ascii="Sakkal Majalla" w:hAnsi="Sakkal Majalla" w:cs="Sakkal Majalla"/>
          <w:sz w:val="28"/>
          <w:szCs w:val="28"/>
          <w:rtl/>
          <w:lang w:bidi="ar-EG"/>
        </w:rPr>
        <w:t>الإداريين</w:t>
      </w:r>
      <w:r w:rsidRPr="001E38B9">
        <w:rPr>
          <w:rFonts w:ascii="Sakkal Majalla" w:hAnsi="Sakkal Majalla" w:cs="Sakkal Majalla"/>
          <w:sz w:val="28"/>
          <w:szCs w:val="28"/>
          <w:rtl/>
          <w:lang w:bidi="ar-EG"/>
        </w:rPr>
        <w:t xml:space="preserve"> لتعزيز البيئة والثقافة الأخلاقية داخل</w:t>
      </w:r>
      <w:r w:rsidR="00397AA5" w:rsidRPr="001E38B9">
        <w:rPr>
          <w:rFonts w:ascii="Sakkal Majalla" w:hAnsi="Sakkal Majalla" w:cs="Sakkal Majalla"/>
          <w:sz w:val="28"/>
          <w:szCs w:val="28"/>
          <w:rtl/>
          <w:lang w:bidi="ar-EG"/>
        </w:rPr>
        <w:t xml:space="preserve"> المنظمات</w:t>
      </w:r>
      <w:r w:rsidRPr="001E38B9">
        <w:rPr>
          <w:rFonts w:ascii="Sakkal Majalla" w:hAnsi="Sakkal Majalla" w:cs="Sakkal Majalla"/>
          <w:sz w:val="28"/>
          <w:szCs w:val="28"/>
          <w:rtl/>
          <w:lang w:bidi="ar-EG"/>
        </w:rPr>
        <w:t>، من خلال الالتزام بالسلوكيات الأخلاقية ، ودعم الأنشط</w:t>
      </w:r>
      <w:r w:rsidR="00397AA5" w:rsidRPr="001E38B9">
        <w:rPr>
          <w:rFonts w:ascii="Sakkal Majalla" w:hAnsi="Sakkal Majalla" w:cs="Sakkal Majalla"/>
          <w:sz w:val="28"/>
          <w:szCs w:val="28"/>
          <w:rtl/>
          <w:lang w:bidi="ar-EG"/>
        </w:rPr>
        <w:t>ة التي تشجع السلوكيات الأخلاقية، وانتقاد السلوكيات اللا</w:t>
      </w:r>
      <w:r w:rsidRPr="001E38B9">
        <w:rPr>
          <w:rFonts w:ascii="Sakkal Majalla" w:hAnsi="Sakkal Majalla" w:cs="Sakkal Majalla"/>
          <w:sz w:val="28"/>
          <w:szCs w:val="28"/>
          <w:rtl/>
          <w:lang w:bidi="ar-EG"/>
        </w:rPr>
        <w:t xml:space="preserve">أخلاقية " . </w:t>
      </w:r>
      <w:r w:rsidR="00EB15C1" w:rsidRPr="001E38B9">
        <w:rPr>
          <w:rFonts w:ascii="Sakkal Majalla" w:hAnsi="Sakkal Majalla" w:cs="Sakkal Majalla"/>
          <w:sz w:val="28"/>
          <w:szCs w:val="28"/>
          <w:rtl/>
          <w:lang w:bidi="ar-EG"/>
        </w:rPr>
        <w:t>(مباركي، 2024)</w:t>
      </w:r>
    </w:p>
    <w:p w14:paraId="43AAD8EB" w14:textId="0D13CCC8" w:rsidR="00397AA5" w:rsidRPr="001E38B9" w:rsidRDefault="00397AA5"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وتعرف</w:t>
      </w:r>
      <w:r w:rsidR="009F7E11" w:rsidRPr="001E38B9">
        <w:rPr>
          <w:rFonts w:ascii="Sakkal Majalla" w:hAnsi="Sakkal Majalla" w:cs="Sakkal Majalla"/>
          <w:sz w:val="28"/>
          <w:szCs w:val="28"/>
          <w:rtl/>
          <w:lang w:bidi="ar-EG"/>
        </w:rPr>
        <w:t xml:space="preserve"> القيادة الأخلاقية </w:t>
      </w:r>
      <w:r w:rsidRPr="001E38B9">
        <w:rPr>
          <w:rFonts w:ascii="Sakkal Majalla" w:hAnsi="Sakkal Majalla" w:cs="Sakkal Majalla"/>
          <w:sz w:val="28"/>
          <w:szCs w:val="28"/>
          <w:rtl/>
          <w:lang w:bidi="ar-EG"/>
        </w:rPr>
        <w:t xml:space="preserve">بأنها </w:t>
      </w:r>
      <w:r w:rsidR="009F7E11" w:rsidRPr="001E38B9">
        <w:rPr>
          <w:rFonts w:ascii="Sakkal Majalla" w:hAnsi="Sakkal Majalla" w:cs="Sakkal Majalla"/>
          <w:sz w:val="28"/>
          <w:szCs w:val="28"/>
          <w:rtl/>
          <w:lang w:bidi="ar-EG"/>
        </w:rPr>
        <w:t xml:space="preserve">هي " فن </w:t>
      </w:r>
      <w:r w:rsidRPr="001E38B9">
        <w:rPr>
          <w:rFonts w:ascii="Sakkal Majalla" w:hAnsi="Sakkal Majalla" w:cs="Sakkal Majalla"/>
          <w:sz w:val="28"/>
          <w:szCs w:val="28"/>
          <w:rtl/>
          <w:lang w:bidi="ar-EG"/>
        </w:rPr>
        <w:t>ابتداع</w:t>
      </w:r>
      <w:r w:rsidR="009F7E11" w:rsidRPr="001E38B9">
        <w:rPr>
          <w:rFonts w:ascii="Sakkal Majalla" w:hAnsi="Sakkal Majalla" w:cs="Sakkal Majalla"/>
          <w:sz w:val="28"/>
          <w:szCs w:val="28"/>
          <w:rtl/>
          <w:lang w:bidi="ar-EG"/>
        </w:rPr>
        <w:t xml:space="preserve"> جماعات منظمة متعاونة اجتماعيا تربطها مصالح مشتركة تتضمن تحقيق الأهداف وذلك من خلال عملية تنظيم الأفراد ، وتوجيه الموارد التنظيمية بأسلوب يتوافق وينسجم مع القواعد والمعايير المجتمعية ، ويصنف الأنماط السلوكية الصحيحة والخاطئة للأفراد " . </w:t>
      </w:r>
      <w:r w:rsidR="00EB15C1" w:rsidRPr="001E38B9">
        <w:rPr>
          <w:rFonts w:ascii="Sakkal Majalla" w:hAnsi="Sakkal Majalla" w:cs="Sakkal Majalla"/>
          <w:sz w:val="28"/>
          <w:szCs w:val="28"/>
          <w:rtl/>
          <w:lang w:bidi="ar-EG"/>
        </w:rPr>
        <w:t>( محمد، 020)</w:t>
      </w:r>
    </w:p>
    <w:p w14:paraId="5E7D1CD1" w14:textId="57F812B0" w:rsidR="009F7E11" w:rsidRPr="001E38B9" w:rsidRDefault="009F7E11"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lastRenderedPageBreak/>
        <w:t xml:space="preserve">كما أوضح </w:t>
      </w:r>
      <w:r w:rsidR="00397AA5" w:rsidRPr="001E38B9">
        <w:rPr>
          <w:rFonts w:ascii="Sakkal Majalla" w:hAnsi="Sakkal Majalla" w:cs="Sakkal Majalla"/>
          <w:sz w:val="28"/>
          <w:szCs w:val="28"/>
          <w:rtl/>
          <w:lang w:bidi="ar-EG"/>
        </w:rPr>
        <w:t>البعض</w:t>
      </w:r>
      <w:r w:rsidRPr="001E38B9">
        <w:rPr>
          <w:rFonts w:ascii="Sakkal Majalla" w:hAnsi="Sakkal Majalla" w:cs="Sakkal Majalla"/>
          <w:sz w:val="28"/>
          <w:szCs w:val="28"/>
          <w:rtl/>
          <w:lang w:bidi="fa-IR"/>
        </w:rPr>
        <w:t xml:space="preserve"> </w:t>
      </w:r>
      <w:r w:rsidRPr="001E38B9">
        <w:rPr>
          <w:rFonts w:ascii="Sakkal Majalla" w:hAnsi="Sakkal Majalla" w:cs="Sakkal Majalla"/>
          <w:sz w:val="28"/>
          <w:szCs w:val="28"/>
          <w:rtl/>
          <w:lang w:bidi="ar-EG"/>
        </w:rPr>
        <w:t>أن القيادة الأخلاقية تشير إلى التأثير في الأتباع لتحقيق الكفاءة والفعالية ، وإيجاد المناخ التنظيمي الذي يسوده التعامل ضمن إطار أخلاقي وبما تسمح به القوانين والأنظمة " .</w:t>
      </w:r>
      <w:r w:rsidR="00EB15C1" w:rsidRPr="001E38B9">
        <w:rPr>
          <w:rFonts w:ascii="Sakkal Majalla" w:hAnsi="Sakkal Majalla" w:cs="Sakkal Majalla"/>
          <w:sz w:val="28"/>
          <w:szCs w:val="28"/>
          <w:rtl/>
          <w:lang w:bidi="ar-EG"/>
        </w:rPr>
        <w:t>(الرواس، 2023)</w:t>
      </w:r>
    </w:p>
    <w:p w14:paraId="420AAB1C" w14:textId="77777777" w:rsidR="00397AA5" w:rsidRPr="001E38B9" w:rsidRDefault="00397AA5" w:rsidP="00FA06AA">
      <w:pPr>
        <w:spacing w:before="100" w:beforeAutospacing="1" w:after="100" w:afterAutospacing="1" w:line="360" w:lineRule="auto"/>
        <w:ind w:firstLine="720"/>
        <w:jc w:val="both"/>
        <w:rPr>
          <w:rFonts w:ascii="Sakkal Majalla" w:hAnsi="Sakkal Majalla" w:cs="Sakkal Majalla"/>
          <w:sz w:val="28"/>
          <w:szCs w:val="28"/>
          <w:rtl/>
          <w:lang w:bidi="ar-EG"/>
        </w:rPr>
      </w:pPr>
      <w:r w:rsidRPr="001E38B9">
        <w:rPr>
          <w:rFonts w:ascii="Sakkal Majalla" w:hAnsi="Sakkal Majalla" w:cs="Sakkal Majalla"/>
          <w:sz w:val="28"/>
          <w:szCs w:val="28"/>
          <w:rtl/>
          <w:lang w:bidi="ar-EG"/>
        </w:rPr>
        <w:t xml:space="preserve">ومما سبق يرى الباحث أن القيادة يمكن النظر إليها من رؤيتين متكاملتين ، الرؤية الأولى " القيادة " ، الرؤية الثانية " الأخلاق " ، وتتمثل الرؤية الأولى في أن القيادة تقوم بوضع مجموعة واضحة من المعايير الأخلاقية تلزم التابعين بالسلوكيات الأخلاقية واحترام قوانين وقواعد المنظمة ، وتترجم القيادة تلك المعايير في صورة أفعال توضح بها سلطاتها ومدى قدرتها وقوتها في التواصل مع التابعين وتوطيد العلاقة بينهم والتأثير عليهم ، وذلك من خلال التشجيع والتحفيز ، مكافاة من يلتزم بتلك المعايير ومعاقبة من يخالفها، والرؤية الثانية أن القيادة في حد ذاتها هي الأخلاق حيث أن بدون الأخلاق لا تكتمل القيادة ولا يستطيع القائد أن يؤثر على الأتباع ، ولا ينظر إليه على أنه قائد الا إذا استخدم الرصيد المختزن عنده من الأخلاق في التواصل مع الأتباع والاستماع إليهم ، ومارس المبادئ الأخلاقية في التعامل معهم ، واستغل الطاقة الأخلاقية لديه والتي تتضمن الفضيلة والصفات الحميدة في تشجيع وتوجيه الأتباع نحو التصرفات والأفعال الأخلاقية وذلك من أجل التأثير عليهم للوصول إلى الأهداف المنشودة وهي اتخاذ القرارات الأخلاقية والتي بشأنها أن تخلق ثقافة أخلاقية متبعة داخل المنظمة . </w:t>
      </w:r>
    </w:p>
    <w:p w14:paraId="30D1F65E" w14:textId="1C9726E6" w:rsidR="00397AA5"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34" w:name="_Toc172971671"/>
      <w:r>
        <w:rPr>
          <w:rFonts w:ascii="Sakkal Majalla" w:hAnsi="Sakkal Majalla" w:cs="Sakkal Majalla" w:hint="cs"/>
          <w:b/>
          <w:bCs/>
          <w:sz w:val="36"/>
          <w:szCs w:val="36"/>
          <w:rtl/>
        </w:rPr>
        <w:t xml:space="preserve">3.3.2 </w:t>
      </w:r>
      <w:r w:rsidR="00397AA5" w:rsidRPr="00FA06AA">
        <w:rPr>
          <w:rFonts w:ascii="Sakkal Majalla" w:hAnsi="Sakkal Majalla" w:cs="Sakkal Majalla"/>
          <w:b/>
          <w:bCs/>
          <w:sz w:val="36"/>
          <w:szCs w:val="36"/>
          <w:rtl/>
        </w:rPr>
        <w:t>النظريات الأخلاقية الحديثة في القيادة:</w:t>
      </w:r>
      <w:bookmarkEnd w:id="34"/>
    </w:p>
    <w:p w14:paraId="365C7DB2" w14:textId="049058CC" w:rsidR="00397AA5" w:rsidRPr="001E38B9" w:rsidRDefault="00397AA5"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 إن موضوع أخلاقيات الأعمال بعد من المواضيع المعقدة ، إذ نجد أن الأفراد على اختلاف توجهاتهم يحملون آراء متباينة ، وهناك اختلافات هامة بينهم حول مكونات السلوكيات الأخلاقية وكيف يجب أن تتخذ القرارات أو تنجز الأعمال بشكل أخلاقي، وتتمثل أهم هذه النظريات فيما يلي:</w:t>
      </w:r>
      <w:r w:rsidR="00EB15C1" w:rsidRPr="001E38B9">
        <w:rPr>
          <w:rFonts w:ascii="Sakkal Majalla" w:hAnsi="Sakkal Majalla" w:cs="Sakkal Majalla"/>
          <w:sz w:val="28"/>
          <w:szCs w:val="28"/>
          <w:rtl/>
        </w:rPr>
        <w:t xml:space="preserve"> (مباركي، 2024)</w:t>
      </w:r>
    </w:p>
    <w:p w14:paraId="5D445F76" w14:textId="77777777" w:rsidR="00397AA5" w:rsidRPr="001E38B9" w:rsidRDefault="00397AA5" w:rsidP="00FA06AA">
      <w:pPr>
        <w:pStyle w:val="a5"/>
        <w:numPr>
          <w:ilvl w:val="0"/>
          <w:numId w:val="23"/>
        </w:numPr>
        <w:spacing w:before="100" w:beforeAutospacing="1" w:after="100" w:afterAutospacing="1" w:line="360" w:lineRule="auto"/>
        <w:ind w:left="423" w:hanging="428"/>
        <w:jc w:val="both"/>
        <w:rPr>
          <w:rFonts w:ascii="Sakkal Majalla" w:hAnsi="Sakkal Majalla" w:cs="Sakkal Majalla"/>
          <w:sz w:val="28"/>
          <w:szCs w:val="28"/>
        </w:rPr>
      </w:pPr>
      <w:r w:rsidRPr="001E38B9">
        <w:rPr>
          <w:rFonts w:ascii="Sakkal Majalla" w:hAnsi="Sakkal Majalla" w:cs="Sakkal Majalla"/>
          <w:sz w:val="28"/>
          <w:szCs w:val="28"/>
          <w:rtl/>
        </w:rPr>
        <w:t xml:space="preserve">النظرية النفعية وفق وجهة نظر النظرية النفعية فإن السلوك الأخلاقي هو الذي يقدم أعظم المنافع لأكبر عدد ممكن من الأشخاص ، وبناءا عليه فإن القرار ينبغي أن يتخذ على أساس ما هو جيد لأكبر </w:t>
      </w:r>
      <w:r w:rsidRPr="001E38B9">
        <w:rPr>
          <w:rFonts w:ascii="Sakkal Majalla" w:hAnsi="Sakkal Majalla" w:cs="Sakkal Majalla"/>
          <w:sz w:val="28"/>
          <w:szCs w:val="28"/>
          <w:rtl/>
        </w:rPr>
        <w:lastRenderedPageBreak/>
        <w:t>عدد من الأشخاص، ولأجل تطبيق هذه النظرية فأنه ينبغي دراسة كل الأشخاص الذين يتأثرون بالقرار ومن ثم اختيار الحل الذي يرضى أغلبهم وتطالب النظرية النفعية باختبار تأثيرات الفعل على الأشخاص المتأثرين به بما فيهم الشخص القائم بالفعل، وبالتالي فإن الفعل يكون صحيحا من الناحية الأخلاقية إذا زادت منافعه الصافية الإجمالية عن المنافع الصافية الإجمالية لأي فعل آخر .</w:t>
      </w:r>
    </w:p>
    <w:p w14:paraId="451D286E" w14:textId="77777777" w:rsidR="00397AA5" w:rsidRPr="001E38B9" w:rsidRDefault="00397AA5" w:rsidP="00FA06AA">
      <w:pPr>
        <w:pStyle w:val="a5"/>
        <w:numPr>
          <w:ilvl w:val="0"/>
          <w:numId w:val="23"/>
        </w:numPr>
        <w:spacing w:before="100" w:beforeAutospacing="1" w:after="100" w:afterAutospacing="1" w:line="360" w:lineRule="auto"/>
        <w:ind w:left="423" w:hanging="428"/>
        <w:jc w:val="both"/>
        <w:rPr>
          <w:rFonts w:ascii="Sakkal Majalla" w:hAnsi="Sakkal Majalla" w:cs="Sakkal Majalla"/>
          <w:sz w:val="28"/>
          <w:szCs w:val="28"/>
        </w:rPr>
      </w:pPr>
      <w:r w:rsidRPr="001E38B9">
        <w:rPr>
          <w:rFonts w:ascii="Sakkal Majalla" w:hAnsi="Sakkal Majalla" w:cs="Sakkal Majalla"/>
          <w:sz w:val="28"/>
          <w:szCs w:val="28"/>
          <w:rtl/>
        </w:rPr>
        <w:t xml:space="preserve">نظرية الحقوق: إن السلوك الأخلاقي طبقا لهذه النظرية هو احترام وحماية الحقوق الأساسية للأشخاص مثل : الحرية والمساواة أمام القانون أو العدالة ، وتمتد هذه النظرية لتؤكد حقوق العاملين بالمنظمات مثل : حرية التعبير عن الرأي ، الخصوصية ، حق القبول أو الرفض ، الحق في الأمن والسلامة المهنية ، المساواة ، وعليه فإن القرار أو السلوك الذي يجرد أو يحرم شخصا من حقوقه </w:t>
      </w:r>
      <w:r w:rsidRPr="001E38B9">
        <w:rPr>
          <w:rFonts w:ascii="Sakkal Majalla" w:hAnsi="Sakkal Majalla" w:cs="Sakkal Majalla"/>
          <w:sz w:val="28"/>
          <w:szCs w:val="28"/>
        </w:rPr>
        <w:t xml:space="preserve"> </w:t>
      </w:r>
      <w:r w:rsidRPr="001E38B9">
        <w:rPr>
          <w:rFonts w:ascii="Sakkal Majalla" w:hAnsi="Sakkal Majalla" w:cs="Sakkal Majalla"/>
          <w:sz w:val="28"/>
          <w:szCs w:val="28"/>
          <w:rtl/>
        </w:rPr>
        <w:t>الأساسية يعد لا أخلاقيا.</w:t>
      </w:r>
    </w:p>
    <w:p w14:paraId="6D3FE536" w14:textId="77777777" w:rsidR="00146E08" w:rsidRPr="001E38B9" w:rsidRDefault="00397AA5" w:rsidP="00FA06AA">
      <w:pPr>
        <w:pStyle w:val="a5"/>
        <w:numPr>
          <w:ilvl w:val="0"/>
          <w:numId w:val="23"/>
        </w:numPr>
        <w:spacing w:before="100" w:beforeAutospacing="1" w:after="100" w:afterAutospacing="1" w:line="360" w:lineRule="auto"/>
        <w:ind w:left="423" w:hanging="428"/>
        <w:jc w:val="both"/>
        <w:rPr>
          <w:rFonts w:ascii="Sakkal Majalla" w:hAnsi="Sakkal Majalla" w:cs="Sakkal Majalla"/>
          <w:sz w:val="28"/>
          <w:szCs w:val="28"/>
        </w:rPr>
      </w:pPr>
      <w:r w:rsidRPr="001E38B9">
        <w:rPr>
          <w:rFonts w:ascii="Sakkal Majalla" w:hAnsi="Sakkal Majalla" w:cs="Sakkal Majalla"/>
          <w:sz w:val="28"/>
          <w:szCs w:val="28"/>
          <w:rtl/>
        </w:rPr>
        <w:t>نظرية العدالة: السلوك الذي يمكننا اعتباره يقع تحت عنوان نظرية العدالة هو ذلك السلوك الذي يستند على القرارات الأخلاقية التي تتضمن معاملة كل الأشخاص بدون تحيز وبعدالة استرشادا وتطبيقا للقواعد والمعايير الأخلاقية ، وهذا المدخل يقيم الاعتبارات الأخلاقية لأى قرار على أساس الدرجة التي يؤثر بها القرار على كل شخص بشكل عادل، وتشمل العدالة هنا نوعين : عدالة توزيعية وعدالة إجرائية ، العدالة التوزيعية تقتضى عدالة المكافآت ، والعقوبات ، والنتائج في المنظمة ، إذ أنها تتأكد فيما إذا كان العاملين قد استلموا المكافآت التي تتناسب مع أدائهم أو أن لا توجد مكافئات أكثر أو أقل من اللازم قد أعطيت للعاملين، أما العدالة الإجرائية فأنها تتضمن تحقيق العدالة والانتظام في تطبيق القواعد والإجراءات، واستنادا إلى ما تقدم فإن أي خروج أو انتهاك لهذه القوانين بعد سلوكا لا أخلاقيا .</w:t>
      </w:r>
    </w:p>
    <w:p w14:paraId="5DBB7D7F" w14:textId="77777777" w:rsidR="00146E08" w:rsidRPr="001E38B9" w:rsidRDefault="00397AA5" w:rsidP="00FA06AA">
      <w:pPr>
        <w:pStyle w:val="a5"/>
        <w:numPr>
          <w:ilvl w:val="0"/>
          <w:numId w:val="23"/>
        </w:numPr>
        <w:spacing w:before="100" w:beforeAutospacing="1" w:after="100" w:afterAutospacing="1" w:line="360" w:lineRule="auto"/>
        <w:ind w:left="423" w:hanging="428"/>
        <w:jc w:val="both"/>
        <w:rPr>
          <w:rFonts w:ascii="Sakkal Majalla" w:hAnsi="Sakkal Majalla" w:cs="Sakkal Majalla"/>
          <w:sz w:val="28"/>
          <w:szCs w:val="28"/>
        </w:rPr>
      </w:pPr>
      <w:r w:rsidRPr="001E38B9">
        <w:rPr>
          <w:rFonts w:ascii="Sakkal Majalla" w:hAnsi="Sakkal Majalla" w:cs="Sakkal Majalla"/>
          <w:sz w:val="28"/>
          <w:szCs w:val="28"/>
          <w:rtl/>
        </w:rPr>
        <w:t>نظرية الأنانية</w:t>
      </w:r>
      <w:r w:rsidR="00146E08"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 وفق هذه النظرية يكون السلوك الأخلاقي هو ذلك السلوك الذي يستفيد منه الفرد أفضل استفادة في الأجل البعيد حيث يكون الاهتمام </w:t>
      </w:r>
      <w:r w:rsidR="00146E08" w:rsidRPr="001E38B9">
        <w:rPr>
          <w:rFonts w:ascii="Sakkal Majalla" w:hAnsi="Sakkal Majalla" w:cs="Sakkal Majalla"/>
          <w:sz w:val="28"/>
          <w:szCs w:val="28"/>
          <w:rtl/>
        </w:rPr>
        <w:t>الجوهري</w:t>
      </w:r>
      <w:r w:rsidRPr="001E38B9">
        <w:rPr>
          <w:rFonts w:ascii="Sakkal Majalla" w:hAnsi="Sakkal Majalla" w:cs="Sakkal Majalla"/>
          <w:sz w:val="28"/>
          <w:szCs w:val="28"/>
          <w:rtl/>
        </w:rPr>
        <w:t xml:space="preserve"> للفرد هو التقدم</w:t>
      </w:r>
      <w:r w:rsidR="00146E08" w:rsidRPr="001E38B9">
        <w:rPr>
          <w:rFonts w:ascii="Sakkal Majalla" w:hAnsi="Sakkal Majalla" w:cs="Sakkal Majalla"/>
          <w:sz w:val="28"/>
          <w:szCs w:val="28"/>
          <w:rtl/>
        </w:rPr>
        <w:t xml:space="preserve"> وتحقيق طموحاته في المدى البعيد</w:t>
      </w:r>
      <w:r w:rsidRPr="001E38B9">
        <w:rPr>
          <w:rFonts w:ascii="Sakkal Majalla" w:hAnsi="Sakkal Majalla" w:cs="Sakkal Majalla"/>
          <w:sz w:val="28"/>
          <w:szCs w:val="28"/>
          <w:rtl/>
        </w:rPr>
        <w:t>، وطبقا لوجهة النظر هذه يسعى الفرد وراء تحقيق الأشياء الإيجابية المرغوبة وتجنب الأشياء السلبية كالكذب والغش والخداع وذلك لأن تلك السلوكيات يطلها العقاب وحتى لا تؤثر على ما ي</w:t>
      </w:r>
      <w:r w:rsidR="00146E08" w:rsidRPr="001E38B9">
        <w:rPr>
          <w:rFonts w:ascii="Sakkal Majalla" w:hAnsi="Sakkal Majalla" w:cs="Sakkal Majalla"/>
          <w:sz w:val="28"/>
          <w:szCs w:val="28"/>
          <w:rtl/>
        </w:rPr>
        <w:t xml:space="preserve">طمح الوصول إليه في المدى البعيد، </w:t>
      </w:r>
      <w:r w:rsidRPr="001E38B9">
        <w:rPr>
          <w:rFonts w:ascii="Sakkal Majalla" w:hAnsi="Sakkal Majalla" w:cs="Sakkal Majalla"/>
          <w:sz w:val="28"/>
          <w:szCs w:val="28"/>
          <w:rtl/>
        </w:rPr>
        <w:t xml:space="preserve">وبناءا على ذلك فإن الأشخاص الذين يستندون في قراراتهم الأخلاقية على هذه النظرية يعتقدون بأن المصلحة الشخصية </w:t>
      </w:r>
      <w:r w:rsidR="00146E08" w:rsidRPr="001E38B9">
        <w:rPr>
          <w:rFonts w:ascii="Sakkal Majalla" w:hAnsi="Sakkal Majalla" w:cs="Sakkal Majalla"/>
          <w:sz w:val="28"/>
          <w:szCs w:val="28"/>
          <w:rtl/>
        </w:rPr>
        <w:t>ينبغي</w:t>
      </w:r>
      <w:r w:rsidRPr="001E38B9">
        <w:rPr>
          <w:rFonts w:ascii="Sakkal Majalla" w:hAnsi="Sakkal Majalla" w:cs="Sakkal Majalla"/>
          <w:sz w:val="28"/>
          <w:szCs w:val="28"/>
          <w:rtl/>
        </w:rPr>
        <w:t xml:space="preserve"> أن تعظم</w:t>
      </w:r>
      <w:r w:rsidR="00146E08" w:rsidRPr="001E38B9">
        <w:rPr>
          <w:rFonts w:ascii="Sakkal Majalla" w:hAnsi="Sakkal Majalla" w:cs="Sakkal Majalla"/>
          <w:sz w:val="28"/>
          <w:szCs w:val="28"/>
          <w:rtl/>
        </w:rPr>
        <w:t xml:space="preserve"> ما دامت لا تلحق الضرر </w:t>
      </w:r>
      <w:r w:rsidR="00146E08" w:rsidRPr="001E38B9">
        <w:rPr>
          <w:rFonts w:ascii="Sakkal Majalla" w:hAnsi="Sakkal Majalla" w:cs="Sakkal Majalla"/>
          <w:sz w:val="28"/>
          <w:szCs w:val="28"/>
          <w:rtl/>
        </w:rPr>
        <w:lastRenderedPageBreak/>
        <w:t>بالآخرين</w:t>
      </w:r>
      <w:r w:rsidRPr="001E38B9">
        <w:rPr>
          <w:rFonts w:ascii="Sakkal Majalla" w:hAnsi="Sakkal Majalla" w:cs="Sakkal Majalla"/>
          <w:sz w:val="28"/>
          <w:szCs w:val="28"/>
          <w:rtl/>
        </w:rPr>
        <w:t xml:space="preserve">، خاصة أن تلك المصلحة الشخصية تجبرهم على </w:t>
      </w:r>
      <w:r w:rsidR="00146E08" w:rsidRPr="001E38B9">
        <w:rPr>
          <w:rFonts w:ascii="Sakkal Majalla" w:hAnsi="Sakkal Majalla" w:cs="Sakkal Majalla"/>
          <w:sz w:val="28"/>
          <w:szCs w:val="28"/>
          <w:rtl/>
        </w:rPr>
        <w:t>التعامل مع الأشخاص والمنظمات الأخلاقية.</w:t>
      </w:r>
    </w:p>
    <w:p w14:paraId="07254D33" w14:textId="3959FAED" w:rsidR="00397AA5" w:rsidRPr="001E38B9" w:rsidRDefault="00397AA5" w:rsidP="00FA06AA">
      <w:pPr>
        <w:pStyle w:val="a5"/>
        <w:numPr>
          <w:ilvl w:val="0"/>
          <w:numId w:val="23"/>
        </w:numPr>
        <w:spacing w:before="100" w:beforeAutospacing="1" w:after="100" w:afterAutospacing="1" w:line="360" w:lineRule="auto"/>
        <w:ind w:left="423" w:hanging="428"/>
        <w:jc w:val="both"/>
        <w:rPr>
          <w:rFonts w:ascii="Sakkal Majalla" w:hAnsi="Sakkal Majalla" w:cs="Sakkal Majalla"/>
          <w:sz w:val="28"/>
          <w:szCs w:val="28"/>
        </w:rPr>
      </w:pPr>
      <w:r w:rsidRPr="001E38B9">
        <w:rPr>
          <w:rFonts w:ascii="Sakkal Majalla" w:hAnsi="Sakkal Majalla" w:cs="Sakkal Majalla"/>
          <w:sz w:val="28"/>
          <w:szCs w:val="28"/>
          <w:rtl/>
        </w:rPr>
        <w:t xml:space="preserve"> النظريات التي تركز على سمات القائد وهي تلك النظريات التي تستند إلى الفضيلة، والتي تركز على السمات الشخصية التي يتمتع بها فالقائد الأخلاقي هو الذي يتمتع</w:t>
      </w:r>
      <w:r w:rsidR="00146E08"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 xml:space="preserve"> القائد بخصائص وسمات أخلاقية تميزه عن غيره من القادة وذلك يعنى أن جذور التصرفات الأخلاقية تكمن في سمات الفرد الش</w:t>
      </w:r>
      <w:r w:rsidR="00146E08" w:rsidRPr="001E38B9">
        <w:rPr>
          <w:rFonts w:ascii="Sakkal Majalla" w:hAnsi="Sakkal Majalla" w:cs="Sakkal Majalla"/>
          <w:sz w:val="28"/>
          <w:szCs w:val="28"/>
          <w:rtl/>
        </w:rPr>
        <w:t>خصية الموجهة لتصرفاته الأخلاقية</w:t>
      </w:r>
      <w:r w:rsidRPr="001E38B9">
        <w:rPr>
          <w:rFonts w:ascii="Sakkal Majalla" w:hAnsi="Sakkal Majalla" w:cs="Sakkal Majalla"/>
          <w:sz w:val="28"/>
          <w:szCs w:val="28"/>
          <w:rtl/>
        </w:rPr>
        <w:t xml:space="preserve">، فهناك ما لا يقل عن خمسة صفات يتسم بها القائد : الأولى صفات فنية ، الثانية صفات انسانية ، الثالثة صفات تعليمية ، الرابعة صفات رمزية ، والخامسة صفات ثقافية ، وتسمى هذه الصفات " بقوة القيادة </w:t>
      </w:r>
      <w:r w:rsidR="00146E08" w:rsidRPr="001E38B9">
        <w:rPr>
          <w:rFonts w:ascii="Sakkal Majalla" w:hAnsi="Sakkal Majalla" w:cs="Sakkal Majalla"/>
          <w:sz w:val="28"/>
          <w:szCs w:val="28"/>
          <w:rtl/>
        </w:rPr>
        <w:t>، حيث</w:t>
      </w:r>
      <w:r w:rsidRPr="001E38B9">
        <w:rPr>
          <w:rFonts w:ascii="Sakkal Majalla" w:hAnsi="Sakkal Majalla" w:cs="Sakkal Majalla"/>
          <w:sz w:val="28"/>
          <w:szCs w:val="28"/>
          <w:rtl/>
        </w:rPr>
        <w:t xml:space="preserve"> أن صفات القائد الأخلاقي تتمثل في : رفع الوعى الأخ</w:t>
      </w:r>
      <w:r w:rsidR="00146E08" w:rsidRPr="001E38B9">
        <w:rPr>
          <w:rFonts w:ascii="Sakkal Majalla" w:hAnsi="Sakkal Majalla" w:cs="Sakkal Majalla"/>
          <w:sz w:val="28"/>
          <w:szCs w:val="28"/>
          <w:rtl/>
        </w:rPr>
        <w:t>لاقي ، الثبات في تحمل المسئولية</w:t>
      </w:r>
      <w:r w:rsidRPr="001E38B9">
        <w:rPr>
          <w:rFonts w:ascii="Sakkal Majalla" w:hAnsi="Sakkal Majalla" w:cs="Sakkal Majalla"/>
          <w:sz w:val="28"/>
          <w:szCs w:val="28"/>
          <w:rtl/>
        </w:rPr>
        <w:t>، القدرة على صنا</w:t>
      </w:r>
      <w:r w:rsidR="00146E08" w:rsidRPr="001E38B9">
        <w:rPr>
          <w:rFonts w:ascii="Sakkal Majalla" w:hAnsi="Sakkal Majalla" w:cs="Sakkal Majalla"/>
          <w:sz w:val="28"/>
          <w:szCs w:val="28"/>
          <w:rtl/>
        </w:rPr>
        <w:t>عة القرارات طبقا للقيم والأخلاق</w:t>
      </w:r>
      <w:r w:rsidRPr="001E38B9">
        <w:rPr>
          <w:rFonts w:ascii="Sakkal Majalla" w:hAnsi="Sakkal Majalla" w:cs="Sakkal Majalla"/>
          <w:sz w:val="28"/>
          <w:szCs w:val="28"/>
          <w:rtl/>
        </w:rPr>
        <w:t xml:space="preserve">، بذل الجهود </w:t>
      </w:r>
      <w:r w:rsidR="002F5FBC" w:rsidRPr="001E38B9">
        <w:rPr>
          <w:rFonts w:ascii="Sakkal Majalla" w:hAnsi="Sakkal Majalla" w:cs="Sakkal Majalla"/>
          <w:sz w:val="28"/>
          <w:szCs w:val="28"/>
          <w:rtl/>
        </w:rPr>
        <w:t>للتنسيق بين السياسات والممارسات</w:t>
      </w:r>
      <w:r w:rsidRPr="001E38B9">
        <w:rPr>
          <w:rFonts w:ascii="Sakkal Majalla" w:hAnsi="Sakkal Majalla" w:cs="Sakkal Majalla"/>
          <w:sz w:val="28"/>
          <w:szCs w:val="28"/>
          <w:rtl/>
        </w:rPr>
        <w:t xml:space="preserve">، تقديم التعليم العملي للأخلاقيات عن </w:t>
      </w:r>
      <w:r w:rsidR="002F5FBC" w:rsidRPr="001E38B9">
        <w:rPr>
          <w:rFonts w:ascii="Sakkal Majalla" w:hAnsi="Sakkal Majalla" w:cs="Sakkal Majalla"/>
          <w:sz w:val="28"/>
          <w:szCs w:val="28"/>
          <w:rtl/>
        </w:rPr>
        <w:t>النظري منها</w:t>
      </w:r>
      <w:r w:rsidRPr="001E38B9">
        <w:rPr>
          <w:rFonts w:ascii="Sakkal Majalla" w:hAnsi="Sakkal Majalla" w:cs="Sakkal Majalla"/>
          <w:sz w:val="28"/>
          <w:szCs w:val="28"/>
          <w:rtl/>
        </w:rPr>
        <w:t>، التركيز على الادراك</w:t>
      </w:r>
      <w:r w:rsidR="002F5FBC"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الت</w:t>
      </w:r>
      <w:r w:rsidR="002F5FBC" w:rsidRPr="001E38B9">
        <w:rPr>
          <w:rFonts w:ascii="Sakkal Majalla" w:hAnsi="Sakkal Majalla" w:cs="Sakkal Majalla"/>
          <w:sz w:val="28"/>
          <w:szCs w:val="28"/>
          <w:rtl/>
        </w:rPr>
        <w:t>ركيز على التغيير الثابت والسريع</w:t>
      </w:r>
      <w:r w:rsidRPr="001E38B9">
        <w:rPr>
          <w:rFonts w:ascii="Sakkal Majalla" w:hAnsi="Sakkal Majalla" w:cs="Sakkal Majalla"/>
          <w:sz w:val="28"/>
          <w:szCs w:val="28"/>
          <w:rtl/>
        </w:rPr>
        <w:t>، تفضيل العمل مع ذوى الأخلاق وترقيتهم ، دعم وتأييد السلوكيات الأخلاقية للأفراد وذلك ما يجعله م</w:t>
      </w:r>
      <w:r w:rsidR="002F5FBC" w:rsidRPr="001E38B9">
        <w:rPr>
          <w:rFonts w:ascii="Sakkal Majalla" w:hAnsi="Sakkal Majalla" w:cs="Sakkal Majalla"/>
          <w:sz w:val="28"/>
          <w:szCs w:val="28"/>
          <w:rtl/>
        </w:rPr>
        <w:t>ثالاً ونموذجا للآخرين يحتذى به.</w:t>
      </w:r>
    </w:p>
    <w:p w14:paraId="7CE5E310" w14:textId="05EAFAC2" w:rsidR="002F5FBC"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35" w:name="_Toc172971672"/>
      <w:r>
        <w:rPr>
          <w:rFonts w:ascii="Sakkal Majalla" w:hAnsi="Sakkal Majalla" w:cs="Sakkal Majalla" w:hint="cs"/>
          <w:b/>
          <w:bCs/>
          <w:sz w:val="36"/>
          <w:szCs w:val="36"/>
          <w:rtl/>
        </w:rPr>
        <w:t xml:space="preserve">4.3.2 </w:t>
      </w:r>
      <w:r w:rsidR="002F5FBC" w:rsidRPr="00FA06AA">
        <w:rPr>
          <w:rFonts w:ascii="Sakkal Majalla" w:hAnsi="Sakkal Majalla" w:cs="Sakkal Majalla"/>
          <w:b/>
          <w:bCs/>
          <w:sz w:val="36"/>
          <w:szCs w:val="36"/>
          <w:rtl/>
        </w:rPr>
        <w:t>أبعاد القيادة الأخلاقية:</w:t>
      </w:r>
      <w:bookmarkEnd w:id="35"/>
    </w:p>
    <w:p w14:paraId="105A99F5" w14:textId="22956EC8" w:rsidR="002F5FBC" w:rsidRPr="001E38B9" w:rsidRDefault="002F5FBC" w:rsidP="00D234E0">
      <w:pPr>
        <w:spacing w:before="100" w:beforeAutospacing="1" w:after="100" w:afterAutospacing="1" w:line="360" w:lineRule="auto"/>
        <w:jc w:val="both"/>
        <w:rPr>
          <w:rFonts w:ascii="Sakkal Majalla" w:hAnsi="Sakkal Majalla" w:cs="Sakkal Majalla"/>
          <w:sz w:val="28"/>
          <w:szCs w:val="28"/>
          <w:rtl/>
        </w:rPr>
      </w:pPr>
      <w:r w:rsidRPr="001E38B9">
        <w:rPr>
          <w:rFonts w:ascii="Sakkal Majalla" w:hAnsi="Sakkal Majalla" w:cs="Sakkal Majalla"/>
          <w:sz w:val="28"/>
          <w:szCs w:val="28"/>
          <w:rtl/>
        </w:rPr>
        <w:t xml:space="preserve">تتمثل أبعاد القيادة الأخلاقية في الآتي : </w:t>
      </w:r>
      <w:r w:rsidR="00EB15C1" w:rsidRPr="001E38B9">
        <w:rPr>
          <w:rFonts w:ascii="Sakkal Majalla" w:hAnsi="Sakkal Majalla" w:cs="Sakkal Majalla"/>
          <w:sz w:val="28"/>
          <w:szCs w:val="28"/>
          <w:rtl/>
        </w:rPr>
        <w:t>( الرواس، 2023)</w:t>
      </w:r>
    </w:p>
    <w:p w14:paraId="67CE912B" w14:textId="77777777" w:rsidR="002F5FBC" w:rsidRPr="00FA06AA" w:rsidRDefault="002F5FBC" w:rsidP="00FA06AA">
      <w:pPr>
        <w:pStyle w:val="a5"/>
        <w:numPr>
          <w:ilvl w:val="0"/>
          <w:numId w:val="98"/>
        </w:numPr>
        <w:spacing w:before="100" w:beforeAutospacing="1" w:after="100" w:afterAutospacing="1" w:line="360" w:lineRule="auto"/>
        <w:ind w:left="423"/>
        <w:jc w:val="both"/>
        <w:rPr>
          <w:rFonts w:ascii="Sakkal Majalla" w:hAnsi="Sakkal Majalla" w:cs="Sakkal Majalla"/>
          <w:sz w:val="28"/>
          <w:szCs w:val="28"/>
        </w:rPr>
      </w:pPr>
      <w:r w:rsidRPr="00D234E0">
        <w:rPr>
          <w:rFonts w:ascii="Sakkal Majalla" w:hAnsi="Sakkal Majalla" w:cs="Sakkal Majalla"/>
          <w:b/>
          <w:bCs/>
          <w:sz w:val="28"/>
          <w:szCs w:val="28"/>
          <w:rtl/>
        </w:rPr>
        <w:t>السمات الشخصية الأخلاقية:</w:t>
      </w:r>
      <w:r w:rsidRPr="00FA06AA">
        <w:rPr>
          <w:rFonts w:ascii="Sakkal Majalla" w:hAnsi="Sakkal Majalla" w:cs="Sakkal Majalla"/>
          <w:sz w:val="28"/>
          <w:szCs w:val="28"/>
          <w:rtl/>
        </w:rPr>
        <w:t xml:space="preserve"> ولعل من أهم السمات التي تتسم بها القيادة الأخلاقية </w:t>
      </w:r>
      <w:proofErr w:type="gramStart"/>
      <w:r w:rsidRPr="00FA06AA">
        <w:rPr>
          <w:rFonts w:ascii="Sakkal Majalla" w:hAnsi="Sakkal Majalla" w:cs="Sakkal Majalla"/>
          <w:sz w:val="28"/>
          <w:szCs w:val="28"/>
          <w:rtl/>
        </w:rPr>
        <w:t>الآتي :</w:t>
      </w:r>
      <w:proofErr w:type="gramEnd"/>
      <w:r w:rsidRPr="00FA06AA">
        <w:rPr>
          <w:rFonts w:ascii="Sakkal Majalla" w:hAnsi="Sakkal Majalla" w:cs="Sakkal Majalla"/>
          <w:sz w:val="28"/>
          <w:szCs w:val="28"/>
          <w:rtl/>
        </w:rPr>
        <w:t xml:space="preserve"> </w:t>
      </w:r>
    </w:p>
    <w:p w14:paraId="31CB4C22" w14:textId="77777777" w:rsidR="00FA06AA" w:rsidRDefault="002F5FBC" w:rsidP="00D234E0">
      <w:pPr>
        <w:pStyle w:val="a5"/>
        <w:numPr>
          <w:ilvl w:val="0"/>
          <w:numId w:val="99"/>
        </w:numPr>
        <w:spacing w:before="100" w:beforeAutospacing="1" w:after="100" w:afterAutospacing="1" w:line="360" w:lineRule="auto"/>
        <w:ind w:left="848"/>
        <w:jc w:val="both"/>
        <w:rPr>
          <w:rFonts w:ascii="Sakkal Majalla" w:hAnsi="Sakkal Majalla" w:cs="Sakkal Majalla"/>
          <w:sz w:val="28"/>
          <w:szCs w:val="28"/>
        </w:rPr>
      </w:pPr>
      <w:r w:rsidRPr="00FA06AA">
        <w:rPr>
          <w:rFonts w:ascii="Sakkal Majalla" w:hAnsi="Sakkal Majalla" w:cs="Sakkal Majalla"/>
          <w:sz w:val="28"/>
          <w:szCs w:val="28"/>
          <w:rtl/>
        </w:rPr>
        <w:t xml:space="preserve">المصداقية تعتبر المصداقية هي السمة الأولية والأساسية للقيادة الإدارية بشكل عام والقيادة الأخلاقية بشكل خاص ويقصد بالمصداقية الوضوح والمكاشفة من جانب الأفراد والقادة ، بمعنى كشف الحقائق والمعلومات الضرورية والهامة المتعلقة بالعمل، وتفعيل النقاش البناء حول تلك المعلومات والحقائق، وهذا ما أكده الهواري أن المصداقية هي إحدى أهم السمات الإنسانية التي تعين القادة الحقيقين على توفير المشاركة الحقيقية لمرؤوسيهم في العمل وبها يزداد اعتماد الطرفين على بعضهم البعض في تعظيم الأهداف المشتركة والمنشودة ، وبدونها قد يصعب الأخذ بالتوجه الديمقراطي في الإدارة، وبالتالي فإن القائد الذي يستطيع أن يكون صادقا </w:t>
      </w:r>
      <w:r w:rsidRPr="00FA06AA">
        <w:rPr>
          <w:rFonts w:ascii="Sakkal Majalla" w:hAnsi="Sakkal Majalla" w:cs="Sakkal Majalla"/>
          <w:sz w:val="28"/>
          <w:szCs w:val="28"/>
          <w:rtl/>
        </w:rPr>
        <w:lastRenderedPageBreak/>
        <w:t>مع نفسه ومع الآخرين يمكنه أن يلهم الآخرين بأسلوب الثقة المتبادلة، ويستطيع تشجعيهم على تحمل المخاطرة والمسئولية في العمل ، فكونه صادقا أو صريحا مع الآخرين يخلق إحساسا قويا بسلامة نواياه تجاه الآخرين التي تتيح لهم الثقة فيه والشعور بالأمان الكافي، الذي سيحولونه إلى اتباع توجيهات القائد بدون نقاش أو معارضة ، فالثقة تسمح للأفراد بقبول أوامر القيادة بشكل حماسي .</w:t>
      </w:r>
    </w:p>
    <w:p w14:paraId="401B2FC0" w14:textId="77777777" w:rsidR="00FA06AA" w:rsidRDefault="002F5FBC" w:rsidP="00D234E0">
      <w:pPr>
        <w:pStyle w:val="a5"/>
        <w:numPr>
          <w:ilvl w:val="0"/>
          <w:numId w:val="99"/>
        </w:numPr>
        <w:spacing w:before="100" w:beforeAutospacing="1" w:after="100" w:afterAutospacing="1" w:line="360" w:lineRule="auto"/>
        <w:ind w:left="848"/>
        <w:jc w:val="both"/>
        <w:rPr>
          <w:rFonts w:ascii="Sakkal Majalla" w:hAnsi="Sakkal Majalla" w:cs="Sakkal Majalla"/>
          <w:sz w:val="28"/>
          <w:szCs w:val="28"/>
        </w:rPr>
      </w:pPr>
      <w:r w:rsidRPr="00FA06AA">
        <w:rPr>
          <w:rFonts w:ascii="Sakkal Majalla" w:hAnsi="Sakkal Majalla" w:cs="Sakkal Majalla"/>
          <w:sz w:val="28"/>
          <w:szCs w:val="28"/>
          <w:rtl/>
        </w:rPr>
        <w:t xml:space="preserve">النزاهة ويقصد بالنزاهة أن يقوم القائد بالربط بين القول والفعل وأن يتماشى ما يقوله مع ما يفعله ويحافظ على وعوده وتعهداته باستمرار ويمكن الوثوق به لأن تصرفاته وأفعاله تكون متوقعة وغير مفاجئة للأتباع وتعد النزاهة أحد المكونات الأساسية الهامة في الشخصية وتتمثل في الثقة والإخلاص والعدل والأمانة وذلك ما يترتب عليه تحديد السلوكيات الصحيحة من الناحية الأخلاقية بغض النظر عن الضغوط الخارجية التي تمارس عليه، علاوة على ذلك ، فإن النزاهة يمكن اعتبارها جانبا هاما للقيادات بصورة عامة ، وإظهار النزاهة أمر هام لوضع الثقة في القائد وقبول الأتباع وجهة نظره وبالتالي فإن النزاهة تعتبر عنصر أساسي في سلوكيات القيادة الأخلاقية </w:t>
      </w:r>
    </w:p>
    <w:p w14:paraId="755962D5" w14:textId="77777777" w:rsidR="00D705B9" w:rsidRDefault="002F5FBC" w:rsidP="00D234E0">
      <w:pPr>
        <w:pStyle w:val="a5"/>
        <w:numPr>
          <w:ilvl w:val="0"/>
          <w:numId w:val="99"/>
        </w:numPr>
        <w:spacing w:before="100" w:beforeAutospacing="1" w:after="100" w:afterAutospacing="1" w:line="360" w:lineRule="auto"/>
        <w:ind w:left="848"/>
        <w:jc w:val="both"/>
        <w:rPr>
          <w:rFonts w:ascii="Sakkal Majalla" w:hAnsi="Sakkal Majalla" w:cs="Sakkal Majalla"/>
          <w:sz w:val="28"/>
          <w:szCs w:val="28"/>
        </w:rPr>
      </w:pPr>
      <w:r w:rsidRPr="00FA06AA">
        <w:rPr>
          <w:rFonts w:ascii="Sakkal Majalla" w:hAnsi="Sakkal Majalla" w:cs="Sakkal Majalla"/>
          <w:sz w:val="28"/>
          <w:szCs w:val="28"/>
          <w:rtl/>
        </w:rPr>
        <w:t xml:space="preserve">الإيثار يعنى الإيثار تفضيل وتقديم الفرد المصلحة الجماعية أو العامة على المصلحة الفردية أو الشخصية، كما أنها تعبر عن سلوكيات تطوعية تعكس رغبة الفرد في مساعدة الآخرين بدون توقع أي عائد أو مقابل خارجي، ويمثل الإيثار حالة تحفيزية أو دافعية هدفها النهائي زيادة رفاهية أو سعادة الآخرين ، ومن نماذج السلوكيات الإيثارية مشاركة القادة العاملين في تحديد العمل ، وتعليمهم كيفية عملهم أو مساعداتهم في إنجاز الأعمال المتراكمة ويشكل الإيثار أحد العوامل الهامة لتطوير التوجه نحو المجتمع ، فالإيثار يقدم الأساس الأخلاقي للقيادة ، حيث أن القادة ذوى دوافع الإيثار يتميزون بصفات الكرم والرحمة وروح الأخوة والتواضع، ويكون لديهم شعور باحترام أتباعهم، وبذلك يمكن القول بأن مدى أخلاقية القائد تعتمد إلى حد بعيد على الدرجة التي يدفع بها القائد من خلال دوافعه الإيثارية. </w:t>
      </w:r>
      <w:r w:rsidR="00EB15C1" w:rsidRPr="00FA06AA">
        <w:rPr>
          <w:rFonts w:ascii="Sakkal Majalla" w:hAnsi="Sakkal Majalla" w:cs="Sakkal Majalla"/>
          <w:sz w:val="28"/>
          <w:szCs w:val="28"/>
          <w:rtl/>
        </w:rPr>
        <w:t>(الرواس، 2023)</w:t>
      </w:r>
    </w:p>
    <w:p w14:paraId="38AB11E4" w14:textId="1B8DD3A8" w:rsidR="002F5FBC" w:rsidRPr="00FA06AA" w:rsidRDefault="002F5FBC" w:rsidP="00D234E0">
      <w:pPr>
        <w:pStyle w:val="a5"/>
        <w:numPr>
          <w:ilvl w:val="0"/>
          <w:numId w:val="99"/>
        </w:numPr>
        <w:spacing w:before="100" w:beforeAutospacing="1" w:after="100" w:afterAutospacing="1" w:line="360" w:lineRule="auto"/>
        <w:ind w:left="848"/>
        <w:jc w:val="both"/>
        <w:rPr>
          <w:rFonts w:ascii="Sakkal Majalla" w:hAnsi="Sakkal Majalla" w:cs="Sakkal Majalla"/>
          <w:sz w:val="28"/>
          <w:szCs w:val="28"/>
        </w:rPr>
      </w:pPr>
      <w:r w:rsidRPr="00FA06AA">
        <w:rPr>
          <w:rFonts w:ascii="Sakkal Majalla" w:hAnsi="Sakkal Majalla" w:cs="Sakkal Majalla"/>
          <w:sz w:val="28"/>
          <w:szCs w:val="28"/>
          <w:rtl/>
        </w:rPr>
        <w:lastRenderedPageBreak/>
        <w:t>العدالة وعدم التمييز تشير العدالة في مجال الأعمال إلى عدم التحيز أو التمييز في معاملة المرؤوسين،</w:t>
      </w:r>
      <w:r w:rsidR="00D705B9">
        <w:rPr>
          <w:rFonts w:ascii="Sakkal Majalla" w:hAnsi="Sakkal Majalla" w:cs="Sakkal Majalla" w:hint="cs"/>
          <w:sz w:val="28"/>
          <w:szCs w:val="28"/>
          <w:rtl/>
        </w:rPr>
        <w:t xml:space="preserve"> </w:t>
      </w:r>
      <w:r w:rsidRPr="00FA06AA">
        <w:rPr>
          <w:rFonts w:ascii="Sakkal Majalla" w:hAnsi="Sakkal Majalla" w:cs="Sakkal Majalla"/>
          <w:sz w:val="28"/>
          <w:szCs w:val="28"/>
          <w:rtl/>
        </w:rPr>
        <w:t>وأن يتصرف القائد بشكل نزيه ويحقق المساواة في المعاملة وطرح الخيارات العادلة ، وأن يعامل الآخرين بطريقة سليمة وصحيحة وبتوازن، وأن يقوم بأخذ خيارات مبدئية وعادلة ويرجع الاهتمام بموضوع العدالة التنظيمية في الأدب الإداري المعاصر إلى نظرية المساواة التي تنص على أن الفرد عادة ما يقارن بين معدل مدخلاته ومخرجاته مع معدل مدخلات ومخرجات الآخرين في العمل فإذا تساوت المعدلات بين الطرفين يشعر الفرد بعدالة المعاملة ، وإذا لم تتساوى فيشعر بالظلم أو عدم العدالة في المعاملة، وبذلك يهتم العاملين في منظمات الأعمال.</w:t>
      </w:r>
    </w:p>
    <w:p w14:paraId="382FBC91" w14:textId="36EF11CB" w:rsidR="002F5FBC" w:rsidRPr="00FA06AA" w:rsidRDefault="00FA06AA" w:rsidP="00FA06AA">
      <w:pPr>
        <w:spacing w:before="100" w:beforeAutospacing="1" w:after="100" w:afterAutospacing="1" w:line="360" w:lineRule="auto"/>
        <w:outlineLvl w:val="2"/>
        <w:rPr>
          <w:rFonts w:ascii="Sakkal Majalla" w:hAnsi="Sakkal Majalla" w:cs="Sakkal Majalla"/>
          <w:b/>
          <w:bCs/>
          <w:sz w:val="36"/>
          <w:szCs w:val="36"/>
          <w:rtl/>
        </w:rPr>
      </w:pPr>
      <w:bookmarkStart w:id="36" w:name="_Toc172971673"/>
      <w:r>
        <w:rPr>
          <w:rFonts w:ascii="Sakkal Majalla" w:hAnsi="Sakkal Majalla" w:cs="Sakkal Majalla" w:hint="cs"/>
          <w:b/>
          <w:bCs/>
          <w:sz w:val="36"/>
          <w:szCs w:val="36"/>
          <w:rtl/>
        </w:rPr>
        <w:t xml:space="preserve">5.3.2 </w:t>
      </w:r>
      <w:r w:rsidR="002F5FBC" w:rsidRPr="00FA06AA">
        <w:rPr>
          <w:rFonts w:ascii="Sakkal Majalla" w:hAnsi="Sakkal Majalla" w:cs="Sakkal Majalla"/>
          <w:b/>
          <w:bCs/>
          <w:sz w:val="36"/>
          <w:szCs w:val="36"/>
          <w:rtl/>
        </w:rPr>
        <w:t>تأثيرات القيادة الأخلاقية:</w:t>
      </w:r>
      <w:bookmarkEnd w:id="36"/>
    </w:p>
    <w:p w14:paraId="4DC66881" w14:textId="67806FA0" w:rsidR="002F5FBC" w:rsidRPr="001E38B9" w:rsidRDefault="002F5FBC" w:rsidP="00FA06AA">
      <w:pPr>
        <w:spacing w:before="100" w:beforeAutospacing="1" w:after="100" w:afterAutospacing="1"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 إن القيادة سلوك اجتماعي لتحقيق أهداف مخططة وتفاعل متبادل بين القائد ومرؤوسيه يؤثر فيهم ويتأثر بهم ، فهي جوهر العملية الإدارية وقلبها النابض ومفتاح الإدارة، وتعد أهمية مكانتها ودورها نابع من كونها تقوم بدور أساسي يشمل كل جوانب العملية الإدارية فهي تجعل الإدارة أكثر ديناميكية وفعالية داخل المنظمة ، وتعمل كأداة محركة لها لتحقيق أهدافها من خلال تأثيرها في سلوك العاملين بشكل خاص، وفى السلوك التنظيمي بشكل عام وتتمثل فيما يلي:</w:t>
      </w:r>
      <w:r w:rsidR="00EB15C1" w:rsidRPr="001E38B9">
        <w:rPr>
          <w:rFonts w:ascii="Sakkal Majalla" w:hAnsi="Sakkal Majalla" w:cs="Sakkal Majalla"/>
          <w:sz w:val="28"/>
          <w:szCs w:val="28"/>
          <w:rtl/>
        </w:rPr>
        <w:t xml:space="preserve"> ( نور الدين، 2021)</w:t>
      </w:r>
    </w:p>
    <w:p w14:paraId="761646A6" w14:textId="1AC813A6" w:rsidR="003F363D" w:rsidRPr="001E38B9" w:rsidRDefault="002F5FBC" w:rsidP="00D234E0">
      <w:pPr>
        <w:spacing w:before="100" w:beforeAutospacing="1" w:after="0"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التأثيرات الإيجابية للقيادة الأخلاقية على العاملين يؤثر السلوك الأخلاقي للقيادة تأثيرا كبيرا في السلوك الأخلاقي للعاملين داخل المنظمة ، إذ تعد القيادة مسئولة عن المعايير التي تحكم سلوك العاملين ، فهي التي تشكل الانطباع الأخلاقي داخل المنظمة، وتعمل على خلق بيئة أخلاقية فعالة من خلال نشر الأنماط السلوكية المعيارية المأمولة، ونقل الرسائل الأخلاقية للاتباع ويتم ذلك عن طريق الاتصال والتأثير في التابعين، كما أن القيادة الأخلاقية تؤثر في رفاهية أتباعها من خلال بناء علاقات تبادلية بينها وبين العاملين مما يشعر العاملين بتق</w:t>
      </w:r>
      <w:r w:rsidR="003F363D" w:rsidRPr="001E38B9">
        <w:rPr>
          <w:rFonts w:ascii="Sakkal Majalla" w:hAnsi="Sakkal Majalla" w:cs="Sakkal Majalla"/>
          <w:sz w:val="28"/>
          <w:szCs w:val="28"/>
          <w:rtl/>
        </w:rPr>
        <w:t>ديرهم ومدى أهميتهم داخل المنظمة</w:t>
      </w:r>
      <w:r w:rsidRPr="001E38B9">
        <w:rPr>
          <w:rFonts w:ascii="Sakkal Majalla" w:hAnsi="Sakkal Majalla" w:cs="Sakkal Majalla"/>
          <w:sz w:val="28"/>
          <w:szCs w:val="28"/>
          <w:rtl/>
        </w:rPr>
        <w:t xml:space="preserve">، ويزيد من دافعيتهم ومشاركتهم في أمور وقضايا عمل المنظمة ، وهذا ما أكده </w:t>
      </w:r>
      <w:r w:rsidR="003F363D" w:rsidRPr="001E38B9">
        <w:rPr>
          <w:rFonts w:ascii="Sakkal Majalla" w:hAnsi="Sakkal Majalla" w:cs="Sakkal Majalla"/>
          <w:sz w:val="28"/>
          <w:szCs w:val="28"/>
          <w:rtl/>
        </w:rPr>
        <w:t xml:space="preserve">البعض </w:t>
      </w:r>
      <w:r w:rsidRPr="001E38B9">
        <w:rPr>
          <w:rFonts w:ascii="Sakkal Majalla" w:hAnsi="Sakkal Majalla" w:cs="Sakkal Majalla"/>
          <w:sz w:val="28"/>
          <w:szCs w:val="28"/>
          <w:rtl/>
        </w:rPr>
        <w:t xml:space="preserve"> أن القيادة الأخلاقية تقوم بتطوير علاقات تبادلية عالية الجودة مع مرؤوسيهم من خلال فتح قنوات الاتصال والتواصل الصريح واتخاذ القرارات التي تحقق التكامل بين أهداف المنظمة والعاملين فيها</w:t>
      </w:r>
      <w:r w:rsidR="003F363D" w:rsidRPr="001E38B9">
        <w:rPr>
          <w:rFonts w:ascii="Sakkal Majalla" w:hAnsi="Sakkal Majalla" w:cs="Sakkal Majalla"/>
          <w:sz w:val="28"/>
          <w:szCs w:val="28"/>
          <w:rtl/>
        </w:rPr>
        <w:t xml:space="preserve"> </w:t>
      </w:r>
      <w:r w:rsidRPr="001E38B9">
        <w:rPr>
          <w:rFonts w:ascii="Sakkal Majalla" w:hAnsi="Sakkal Majalla" w:cs="Sakkal Majalla"/>
          <w:sz w:val="28"/>
          <w:szCs w:val="28"/>
          <w:rtl/>
        </w:rPr>
        <w:t>إلى أن القيادة الأخلاقية تؤثر بشكل إيجابي على رض</w:t>
      </w:r>
      <w:r w:rsidR="003F363D" w:rsidRPr="001E38B9">
        <w:rPr>
          <w:rFonts w:ascii="Sakkal Majalla" w:hAnsi="Sakkal Majalla" w:cs="Sakkal Majalla"/>
          <w:sz w:val="28"/>
          <w:szCs w:val="28"/>
          <w:rtl/>
        </w:rPr>
        <w:t xml:space="preserve">ا والتزام العاملين </w:t>
      </w:r>
      <w:r w:rsidR="003F363D" w:rsidRPr="001E38B9">
        <w:rPr>
          <w:rFonts w:ascii="Sakkal Majalla" w:hAnsi="Sakkal Majalla" w:cs="Sakkal Majalla"/>
          <w:sz w:val="28"/>
          <w:szCs w:val="28"/>
          <w:rtl/>
        </w:rPr>
        <w:lastRenderedPageBreak/>
        <w:t>داخل المنظمة</w:t>
      </w:r>
      <w:r w:rsidRPr="001E38B9">
        <w:rPr>
          <w:rFonts w:ascii="Sakkal Majalla" w:hAnsi="Sakkal Majalla" w:cs="Sakkal Majalla"/>
          <w:sz w:val="28"/>
          <w:szCs w:val="28"/>
          <w:rtl/>
        </w:rPr>
        <w:t>، وهذا ما أكده (</w:t>
      </w:r>
      <w:r w:rsidRPr="001E38B9">
        <w:rPr>
          <w:rFonts w:ascii="Sakkal Majalla" w:hAnsi="Sakkal Majalla" w:cs="Sakkal Majalla"/>
          <w:sz w:val="28"/>
          <w:szCs w:val="28"/>
        </w:rPr>
        <w:t>Sutherland</w:t>
      </w:r>
      <w:r w:rsidRPr="001E38B9">
        <w:rPr>
          <w:rFonts w:ascii="Sakkal Majalla" w:hAnsi="Sakkal Majalla" w:cs="Sakkal Majalla"/>
          <w:sz w:val="28"/>
          <w:szCs w:val="28"/>
          <w:rtl/>
        </w:rPr>
        <w:t xml:space="preserve">) حيث أوضح أن هناك علاقة ارتباط قوية بين القيادة الأخلاقية والرضا والالتزام الوظيفي لدى العاملين ، حيث أن سلوكيات القيادة الأخلاقية التي تتمثل في احترام العاملين والاستماع إليهم وتحقيق العدالة في التعامل معهم داخل اطار العمل يؤدى إلى التأثير بشكل إيجابي على الرضا الوظيفي للعاملين </w:t>
      </w:r>
      <w:r w:rsidR="003F363D" w:rsidRPr="001E38B9">
        <w:rPr>
          <w:rFonts w:ascii="Sakkal Majalla" w:hAnsi="Sakkal Majalla" w:cs="Sakkal Majalla"/>
          <w:sz w:val="28"/>
          <w:szCs w:val="28"/>
          <w:rtl/>
          <w:lang w:bidi="ar-EG"/>
        </w:rPr>
        <w:t xml:space="preserve">، </w:t>
      </w:r>
      <w:r w:rsidRPr="001E38B9">
        <w:rPr>
          <w:rFonts w:ascii="Sakkal Majalla" w:hAnsi="Sakkal Majalla" w:cs="Sakkal Majalla"/>
          <w:sz w:val="28"/>
          <w:szCs w:val="28"/>
          <w:rtl/>
        </w:rPr>
        <w:t xml:space="preserve">وأوضح كل من مباشر على مناخ العمل داخل المنظمة وتتمثل تلك التأثيرات في : </w:t>
      </w:r>
      <w:r w:rsidR="00EB15C1" w:rsidRPr="001E38B9">
        <w:rPr>
          <w:rFonts w:ascii="Sakkal Majalla" w:hAnsi="Sakkal Majalla" w:cs="Sakkal Majalla"/>
          <w:sz w:val="28"/>
          <w:szCs w:val="28"/>
          <w:rtl/>
        </w:rPr>
        <w:t>(مباركي،2024)</w:t>
      </w:r>
    </w:p>
    <w:p w14:paraId="636B5A39"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الوقوف على الأخطاء وتصحيحها مناقشة المشكلات ومعالجتها بشكل مستمر </w:t>
      </w:r>
    </w:p>
    <w:p w14:paraId="1B67F888"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 </w:t>
      </w:r>
      <w:r w:rsidR="003F363D" w:rsidRPr="001E38B9">
        <w:rPr>
          <w:rFonts w:ascii="Sakkal Majalla" w:hAnsi="Sakkal Majalla" w:cs="Sakkal Majalla"/>
          <w:sz w:val="28"/>
          <w:szCs w:val="28"/>
          <w:rtl/>
        </w:rPr>
        <w:t>اتخاذ</w:t>
      </w:r>
      <w:r w:rsidRPr="001E38B9">
        <w:rPr>
          <w:rFonts w:ascii="Sakkal Majalla" w:hAnsi="Sakkal Majalla" w:cs="Sakkal Majalla"/>
          <w:sz w:val="28"/>
          <w:szCs w:val="28"/>
          <w:rtl/>
        </w:rPr>
        <w:t xml:space="preserve"> القرارات الأخلاقية </w:t>
      </w:r>
    </w:p>
    <w:p w14:paraId="7322BBAA"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 دعم وتشجيع السلوك الأخلاقي </w:t>
      </w:r>
    </w:p>
    <w:p w14:paraId="370A4250"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 خلق نماذج الدور للسلوكيات الملائمة من الناحية الاجتماعية </w:t>
      </w:r>
    </w:p>
    <w:p w14:paraId="5D5628F3"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تحديث وتطوير سياسات المنظمة </w:t>
      </w:r>
    </w:p>
    <w:p w14:paraId="64F733FE"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 التوجه الأخلاقي للمنظمة </w:t>
      </w:r>
    </w:p>
    <w:p w14:paraId="5141BC7B"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 زيادة الثقة في الإدارة </w:t>
      </w:r>
    </w:p>
    <w:p w14:paraId="0C19BC23"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 زيادة التعلم التنظيمي </w:t>
      </w:r>
    </w:p>
    <w:p w14:paraId="042DA58D"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rPr>
        <w:t xml:space="preserve">ارتفاع مستوى الرضا عن العمل وزيادة الالتزام التنظيمي . </w:t>
      </w:r>
    </w:p>
    <w:p w14:paraId="0F6C2E67" w14:textId="77777777" w:rsidR="003F363D" w:rsidRPr="001E38B9" w:rsidRDefault="002F5FBC" w:rsidP="00D234E0">
      <w:pPr>
        <w:pStyle w:val="a5"/>
        <w:numPr>
          <w:ilvl w:val="0"/>
          <w:numId w:val="25"/>
        </w:numPr>
        <w:spacing w:after="0" w:line="360" w:lineRule="auto"/>
        <w:ind w:left="1270" w:hanging="425"/>
        <w:jc w:val="both"/>
        <w:rPr>
          <w:rFonts w:ascii="Sakkal Majalla" w:hAnsi="Sakkal Majalla" w:cs="Sakkal Majalla"/>
          <w:sz w:val="28"/>
          <w:szCs w:val="28"/>
        </w:rPr>
      </w:pPr>
      <w:r w:rsidRPr="001E38B9">
        <w:rPr>
          <w:rFonts w:ascii="Sakkal Majalla" w:hAnsi="Sakkal Majalla" w:cs="Sakkal Majalla"/>
          <w:sz w:val="28"/>
          <w:szCs w:val="28"/>
          <w:rtl/>
          <w:lang w:bidi="fa-IR"/>
        </w:rPr>
        <w:t xml:space="preserve"> </w:t>
      </w:r>
      <w:r w:rsidRPr="001E38B9">
        <w:rPr>
          <w:rFonts w:ascii="Sakkal Majalla" w:hAnsi="Sakkal Majalla" w:cs="Sakkal Majalla"/>
          <w:sz w:val="28"/>
          <w:szCs w:val="28"/>
          <w:rtl/>
        </w:rPr>
        <w:t>زيادة القدرة على الإبداع والابتكار داخل مكان العمل .</w:t>
      </w:r>
    </w:p>
    <w:p w14:paraId="63BE0089" w14:textId="206E2E01" w:rsidR="002F5FBC" w:rsidRPr="001E38B9" w:rsidRDefault="002F5FBC" w:rsidP="00D234E0">
      <w:pPr>
        <w:spacing w:before="100" w:beforeAutospacing="1" w:after="0" w:line="360" w:lineRule="auto"/>
        <w:ind w:firstLine="720"/>
        <w:jc w:val="both"/>
        <w:rPr>
          <w:rFonts w:ascii="Sakkal Majalla" w:hAnsi="Sakkal Majalla" w:cs="Sakkal Majalla"/>
          <w:sz w:val="28"/>
          <w:szCs w:val="28"/>
          <w:rtl/>
        </w:rPr>
      </w:pPr>
      <w:r w:rsidRPr="001E38B9">
        <w:rPr>
          <w:rFonts w:ascii="Sakkal Majalla" w:hAnsi="Sakkal Majalla" w:cs="Sakkal Majalla"/>
          <w:sz w:val="28"/>
          <w:szCs w:val="28"/>
          <w:rtl/>
        </w:rPr>
        <w:t xml:space="preserve">وكنتيجة لما سبق نجد أن القيادة الأخلاقية في المنظمة تعد نظاما فكريا قائما على وضع قواعد تتضمن ما ينبغي عمله وتتمثل نقطة البداية لفهم القيادة الأخلاقية في القيم التي تتحدد بالشرف والأمانة والعدالة والاستقامة ، وتحميل الآخرين مسئولية تصرفاتهم ، وذلك يؤدى إلى إدراك العاملين القيادة الأخلاقية وأخذها كنموذج يحتذى به، وزيادة رضائهم عن القادة ، وارتفاع رضائهم الوظيفي وتقوية التزامهم الوجداني واندماجهم داخل العمل وصولاً بذلك إلى </w:t>
      </w:r>
      <w:r w:rsidR="003F363D" w:rsidRPr="001E38B9">
        <w:rPr>
          <w:rFonts w:ascii="Sakkal Majalla" w:hAnsi="Sakkal Majalla" w:cs="Sakkal Majalla"/>
          <w:sz w:val="28"/>
          <w:szCs w:val="28"/>
          <w:rtl/>
        </w:rPr>
        <w:t>تحقيق</w:t>
      </w:r>
      <w:r w:rsidRPr="001E38B9">
        <w:rPr>
          <w:rFonts w:ascii="Sakkal Majalla" w:hAnsi="Sakkal Majalla" w:cs="Sakkal Majalla"/>
          <w:sz w:val="28"/>
          <w:szCs w:val="28"/>
          <w:rtl/>
        </w:rPr>
        <w:t xml:space="preserve"> كل من أن القيادة الأخلاقية تؤثر بشكل إيجابي على الالتزام التنظيمي ، حيث تؤدى سلوكيات القيادة الأخلاقية إلى زيادة التزام العاملين وذلك نتيجة الت</w:t>
      </w:r>
      <w:r w:rsidR="003F363D" w:rsidRPr="001E38B9">
        <w:rPr>
          <w:rFonts w:ascii="Sakkal Majalla" w:hAnsi="Sakkal Majalla" w:cs="Sakkal Majalla"/>
          <w:sz w:val="28"/>
          <w:szCs w:val="28"/>
          <w:rtl/>
        </w:rPr>
        <w:t>واصل والاحترام المتبادل بينهم.</w:t>
      </w:r>
    </w:p>
    <w:p w14:paraId="5FF16F35" w14:textId="77777777" w:rsidR="000E1490" w:rsidRDefault="000E1490">
      <w:pPr>
        <w:bidi w:val="0"/>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74C937D1" w14:textId="77777777" w:rsidR="00CA107C" w:rsidRPr="00E240A8" w:rsidRDefault="00CA107C" w:rsidP="00E240A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37" w:name="_Hlk170237349"/>
      <w:r w:rsidRPr="00E240A8">
        <w:rPr>
          <w:rFonts w:ascii="Sakkal Majalla" w:hAnsi="Sakkal Majalla" w:cs="Sakkal Majalla"/>
          <w:noProof/>
          <w:sz w:val="32"/>
          <w:szCs w:val="32"/>
        </w:rPr>
        <w:lastRenderedPageBreak/>
        <w:drawing>
          <wp:anchor distT="0" distB="0" distL="114300" distR="114300" simplePos="0" relativeHeight="251651584" behindDoc="0" locked="0" layoutInCell="1" allowOverlap="1" wp14:anchorId="2A7AB0B0" wp14:editId="36FFBFBB">
            <wp:simplePos x="0" y="0"/>
            <wp:positionH relativeFrom="column">
              <wp:posOffset>2871470</wp:posOffset>
            </wp:positionH>
            <wp:positionV relativeFrom="paragraph">
              <wp:posOffset>-152400</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E240A8">
        <w:rPr>
          <w:rFonts w:ascii="Sakkal Majalla" w:eastAsia="Calibri" w:hAnsi="Sakkal Majalla" w:cs="Sakkal Majalla"/>
          <w:b/>
          <w:bCs/>
          <w:kern w:val="0"/>
          <w:sz w:val="32"/>
          <w:szCs w:val="32"/>
          <w:lang w:bidi="ar-EG"/>
          <w14:ligatures w14:val="none"/>
        </w:rPr>
        <w:t>Mid-Ocean University</w:t>
      </w:r>
    </w:p>
    <w:p w14:paraId="666F4183" w14:textId="77777777" w:rsidR="00CA107C" w:rsidRPr="00E240A8" w:rsidRDefault="00CA107C" w:rsidP="00E240A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E240A8">
        <w:rPr>
          <w:rFonts w:ascii="Sakkal Majalla" w:eastAsia="Calibri" w:hAnsi="Sakkal Majalla" w:cs="Sakkal Majalla"/>
          <w:b/>
          <w:bCs/>
          <w:kern w:val="0"/>
          <w:sz w:val="32"/>
          <w:szCs w:val="32"/>
          <w:lang w:bidi="ar-EG"/>
          <w14:ligatures w14:val="none"/>
        </w:rPr>
        <w:t>College of Management</w:t>
      </w:r>
    </w:p>
    <w:p w14:paraId="553130B4" w14:textId="77777777" w:rsidR="00CA107C" w:rsidRPr="00E240A8" w:rsidRDefault="00CA107C" w:rsidP="00E240A8">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E240A8">
        <w:rPr>
          <w:rFonts w:ascii="Sakkal Majalla" w:eastAsia="Calibri" w:hAnsi="Sakkal Majalla" w:cs="Sakkal Majalla"/>
          <w:b/>
          <w:bCs/>
          <w:kern w:val="0"/>
          <w:sz w:val="32"/>
          <w:szCs w:val="32"/>
          <w:lang w:bidi="ar-EG"/>
          <w14:ligatures w14:val="none"/>
        </w:rPr>
        <w:t>Department of</w:t>
      </w:r>
      <w:r w:rsidRPr="00E240A8">
        <w:rPr>
          <w:rFonts w:ascii="Sakkal Majalla" w:eastAsia="Calibri" w:hAnsi="Sakkal Majalla" w:cs="Sakkal Majalla"/>
          <w:b/>
          <w:bCs/>
          <w:kern w:val="0"/>
          <w:sz w:val="32"/>
          <w:szCs w:val="32"/>
          <w:rtl/>
          <w:lang w:bidi="ar-EG"/>
          <w14:ligatures w14:val="none"/>
        </w:rPr>
        <w:t xml:space="preserve">  </w:t>
      </w:r>
      <w:r w:rsidRPr="00E240A8">
        <w:rPr>
          <w:rFonts w:ascii="Sakkal Majalla" w:eastAsia="Calibri" w:hAnsi="Sakkal Majalla" w:cs="Sakkal Majalla"/>
          <w:b/>
          <w:bCs/>
          <w:kern w:val="0"/>
          <w:sz w:val="32"/>
          <w:szCs w:val="32"/>
          <w:lang w:bidi="ar-EG"/>
          <w14:ligatures w14:val="none"/>
        </w:rPr>
        <w:t>Business Administration</w:t>
      </w:r>
    </w:p>
    <w:p w14:paraId="6999F5D0" w14:textId="1223088B" w:rsidR="00CA107C" w:rsidRPr="00E240A8" w:rsidRDefault="00DF0C19" w:rsidP="00E240A8">
      <w:pPr>
        <w:bidi w:val="0"/>
        <w:spacing w:before="100" w:beforeAutospacing="1" w:after="100" w:afterAutospacing="1" w:line="360" w:lineRule="auto"/>
        <w:jc w:val="center"/>
        <w:rPr>
          <w:rFonts w:ascii="Sakkal Majalla" w:eastAsia="Calibri" w:hAnsi="Sakkal Majalla" w:cs="Sakkal Majalla"/>
          <w:b/>
          <w:bCs/>
          <w:kern w:val="0"/>
          <w:sz w:val="44"/>
          <w:szCs w:val="44"/>
          <w:lang w:bidi="ar-EG"/>
          <w14:ligatures w14:val="none"/>
        </w:rPr>
      </w:pPr>
      <w:r w:rsidRPr="00E240A8">
        <w:rPr>
          <w:rFonts w:ascii="Sakkal Majalla" w:eastAsia="Calibri" w:hAnsi="Sakkal Majalla" w:cs="Sakkal Majalla"/>
          <w:b/>
          <w:bCs/>
          <w:kern w:val="0"/>
          <w:sz w:val="44"/>
          <w:szCs w:val="44"/>
          <w:lang w:bidi="ar-EG"/>
          <w14:ligatures w14:val="none"/>
        </w:rPr>
        <w:t xml:space="preserve">Effect of Organizational Commitment on Administrative Creativity: Ethical Leadership as a Mediating Variable </w:t>
      </w:r>
      <w:proofErr w:type="gramStart"/>
      <w:r w:rsidRPr="00E240A8">
        <w:rPr>
          <w:rFonts w:ascii="Sakkal Majalla" w:eastAsia="Calibri" w:hAnsi="Sakkal Majalla" w:cs="Sakkal Majalla"/>
          <w:b/>
          <w:bCs/>
          <w:kern w:val="0"/>
          <w:sz w:val="44"/>
          <w:szCs w:val="44"/>
          <w:lang w:bidi="ar-EG"/>
          <w14:ligatures w14:val="none"/>
        </w:rPr>
        <w:t>An</w:t>
      </w:r>
      <w:proofErr w:type="gramEnd"/>
      <w:r w:rsidRPr="00E240A8">
        <w:rPr>
          <w:rFonts w:ascii="Sakkal Majalla" w:eastAsia="Calibri" w:hAnsi="Sakkal Majalla" w:cs="Sakkal Majalla"/>
          <w:b/>
          <w:bCs/>
          <w:kern w:val="0"/>
          <w:sz w:val="44"/>
          <w:szCs w:val="44"/>
          <w:lang w:bidi="ar-EG"/>
          <w14:ligatures w14:val="none"/>
        </w:rPr>
        <w:t xml:space="preserve"> Applied Study on the Saudi Standards, Metrology and Quality Organization (SASO)</w:t>
      </w:r>
    </w:p>
    <w:p w14:paraId="668E160E" w14:textId="77777777" w:rsidR="00CA107C" w:rsidRPr="00805698" w:rsidRDefault="00CA107C" w:rsidP="00E240A8">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05698">
        <w:rPr>
          <w:rFonts w:ascii="Sakkal Majalla" w:eastAsia="Calibri" w:hAnsi="Sakkal Majalla" w:cs="Sakkal Majalla"/>
          <w:b/>
          <w:bCs/>
          <w:kern w:val="0"/>
          <w:sz w:val="32"/>
          <w:szCs w:val="32"/>
          <w:lang w:bidi="ar-EG"/>
          <w14:ligatures w14:val="none"/>
        </w:rPr>
        <w:t>Preparation</w:t>
      </w:r>
      <w:r w:rsidRPr="00805698">
        <w:rPr>
          <w:rFonts w:ascii="Sakkal Majalla" w:eastAsia="Calibri" w:hAnsi="Sakkal Majalla" w:cs="Sakkal Majalla"/>
          <w:b/>
          <w:bCs/>
          <w:kern w:val="0"/>
          <w:sz w:val="32"/>
          <w:szCs w:val="32"/>
          <w:rtl/>
          <w:lang w:bidi="ar-EG"/>
          <w14:ligatures w14:val="none"/>
        </w:rPr>
        <w:t>:</w:t>
      </w:r>
    </w:p>
    <w:p w14:paraId="465ECFE1" w14:textId="58EBE178" w:rsidR="00635507" w:rsidRPr="00805698" w:rsidRDefault="00635507" w:rsidP="00E240A8">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805698">
        <w:rPr>
          <w:rFonts w:ascii="Sakkal Majalla" w:eastAsia="Calibri" w:hAnsi="Sakkal Majalla" w:cs="Sakkal Majalla"/>
          <w:b/>
          <w:bCs/>
          <w:kern w:val="0"/>
          <w:sz w:val="32"/>
          <w:szCs w:val="32"/>
          <w:lang w:bidi="ar-EG"/>
          <w14:ligatures w14:val="none"/>
        </w:rPr>
        <w:t>Hani DAIFALLAH Alamri</w:t>
      </w:r>
      <w:r w:rsidRPr="00805698">
        <w:rPr>
          <w:rFonts w:ascii="Sakkal Majalla" w:eastAsia="Calibri" w:hAnsi="Sakkal Majalla" w:cs="Sakkal Majalla"/>
          <w:b/>
          <w:bCs/>
          <w:kern w:val="0"/>
          <w:sz w:val="32"/>
          <w:szCs w:val="32"/>
          <w:rtl/>
          <w:lang w:bidi="ar-EG"/>
          <w14:ligatures w14:val="none"/>
        </w:rPr>
        <w:t xml:space="preserve">      </w:t>
      </w:r>
      <w:r w:rsidRPr="00805698">
        <w:rPr>
          <w:rFonts w:ascii="Sakkal Majalla" w:eastAsia="Calibri" w:hAnsi="Sakkal Majalla" w:cs="Sakkal Majalla"/>
          <w:b/>
          <w:bCs/>
          <w:kern w:val="0"/>
          <w:sz w:val="32"/>
          <w:szCs w:val="32"/>
          <w:lang w:bidi="ar-EG"/>
          <w14:ligatures w14:val="none"/>
        </w:rPr>
        <w:t>233001643</w:t>
      </w:r>
    </w:p>
    <w:p w14:paraId="73F10886" w14:textId="2E0072BF" w:rsidR="00CA107C" w:rsidRPr="00805698" w:rsidRDefault="00635507" w:rsidP="00E240A8">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05698">
        <w:rPr>
          <w:rFonts w:ascii="Sakkal Majalla" w:eastAsia="Calibri" w:hAnsi="Sakkal Majalla" w:cs="Sakkal Majalla"/>
          <w:b/>
          <w:bCs/>
          <w:kern w:val="0"/>
          <w:sz w:val="32"/>
          <w:szCs w:val="32"/>
          <w:lang w:bidi="ar-EG"/>
          <w14:ligatures w14:val="none"/>
        </w:rPr>
        <w:t xml:space="preserve">Majed Ali Al </w:t>
      </w:r>
      <w:proofErr w:type="spellStart"/>
      <w:r w:rsidRPr="00805698">
        <w:rPr>
          <w:rFonts w:ascii="Sakkal Majalla" w:eastAsia="Calibri" w:hAnsi="Sakkal Majalla" w:cs="Sakkal Majalla"/>
          <w:b/>
          <w:bCs/>
          <w:kern w:val="0"/>
          <w:sz w:val="32"/>
          <w:szCs w:val="32"/>
          <w:lang w:bidi="ar-EG"/>
          <w14:ligatures w14:val="none"/>
        </w:rPr>
        <w:t>hader</w:t>
      </w:r>
      <w:proofErr w:type="spellEnd"/>
      <w:r w:rsidRPr="00805698">
        <w:rPr>
          <w:rFonts w:ascii="Sakkal Majalla" w:eastAsia="Calibri" w:hAnsi="Sakkal Majalla" w:cs="Sakkal Majalla"/>
          <w:b/>
          <w:bCs/>
          <w:kern w:val="0"/>
          <w:sz w:val="32"/>
          <w:szCs w:val="32"/>
          <w:rtl/>
          <w:lang w:bidi="ar-EG"/>
          <w14:ligatures w14:val="none"/>
        </w:rPr>
        <w:t xml:space="preserve">      </w:t>
      </w:r>
      <w:r w:rsidRPr="00805698">
        <w:rPr>
          <w:rFonts w:ascii="Sakkal Majalla" w:eastAsia="Calibri" w:hAnsi="Sakkal Majalla" w:cs="Sakkal Majalla"/>
          <w:b/>
          <w:bCs/>
          <w:kern w:val="0"/>
          <w:sz w:val="32"/>
          <w:szCs w:val="32"/>
          <w:lang w:bidi="ar-EG"/>
          <w14:ligatures w14:val="none"/>
        </w:rPr>
        <w:t>233001733</w:t>
      </w:r>
    </w:p>
    <w:p w14:paraId="145BA7FA" w14:textId="58615A10" w:rsidR="00CA107C" w:rsidRPr="00805698" w:rsidRDefault="00CA107C" w:rsidP="00E240A8">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05698">
        <w:rPr>
          <w:rFonts w:ascii="Sakkal Majalla" w:eastAsia="Calibri" w:hAnsi="Sakkal Majalla" w:cs="Sakkal Majalla"/>
          <w:b/>
          <w:bCs/>
          <w:kern w:val="0"/>
          <w:sz w:val="32"/>
          <w:szCs w:val="32"/>
          <w:lang w:bidi="ar-EG"/>
          <w14:ligatures w14:val="none"/>
        </w:rPr>
        <w:t>Supervision:</w:t>
      </w:r>
    </w:p>
    <w:p w14:paraId="1B47D1C7" w14:textId="77777777" w:rsidR="00CA107C" w:rsidRPr="00805698" w:rsidRDefault="00CA107C" w:rsidP="00E240A8">
      <w:pPr>
        <w:bidi w:val="0"/>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805698">
        <w:rPr>
          <w:rFonts w:ascii="Sakkal Majalla" w:eastAsia="Calibri" w:hAnsi="Sakkal Majalla" w:cs="Sakkal Majalla"/>
          <w:b/>
          <w:bCs/>
          <w:kern w:val="0"/>
          <w:sz w:val="32"/>
          <w:szCs w:val="32"/>
          <w:lang w:bidi="ar-EG"/>
          <w14:ligatures w14:val="none"/>
        </w:rPr>
        <w:t>Dr. Al-Faisal Abdul Hamid Mohammed Hassan</w:t>
      </w:r>
    </w:p>
    <w:p w14:paraId="7904034E" w14:textId="4BDA9D7B" w:rsidR="00E240A8" w:rsidRPr="00805698" w:rsidRDefault="00E240A8" w:rsidP="00E240A8">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805698">
        <w:rPr>
          <w:rFonts w:ascii="Sakkal Majalla" w:eastAsia="Calibri" w:hAnsi="Sakkal Majalla" w:cs="Sakkal Majalla"/>
          <w:b/>
          <w:bCs/>
          <w:kern w:val="0"/>
          <w:sz w:val="32"/>
          <w:szCs w:val="32"/>
          <w:lang w:bidi="ar-EG"/>
          <w14:ligatures w14:val="none"/>
        </w:rPr>
        <w:t>Dr. Fayez Jarad</w:t>
      </w:r>
    </w:p>
    <w:p w14:paraId="0D1387A7" w14:textId="0BDA52FF" w:rsidR="009125CE" w:rsidRPr="00805698" w:rsidRDefault="00CA107C" w:rsidP="00E240A8">
      <w:pPr>
        <w:pStyle w:val="a5"/>
        <w:bidi w:val="0"/>
        <w:spacing w:before="100" w:beforeAutospacing="1" w:after="100" w:afterAutospacing="1" w:line="360" w:lineRule="auto"/>
        <w:ind w:left="0"/>
        <w:jc w:val="center"/>
        <w:rPr>
          <w:rFonts w:ascii="Sakkal Majalla" w:hAnsi="Sakkal Majalla" w:cs="Sakkal Majalla"/>
          <w:sz w:val="32"/>
          <w:szCs w:val="32"/>
        </w:rPr>
      </w:pPr>
      <w:r w:rsidRPr="00805698">
        <w:rPr>
          <w:rFonts w:ascii="Sakkal Majalla" w:eastAsia="Calibri" w:hAnsi="Sakkal Majalla" w:cs="Sakkal Majalla"/>
          <w:b/>
          <w:bCs/>
          <w:kern w:val="0"/>
          <w:sz w:val="32"/>
          <w:szCs w:val="32"/>
          <w:lang w:bidi="ar-EG"/>
          <w14:ligatures w14:val="none"/>
        </w:rPr>
        <w:t>1445-2024</w:t>
      </w:r>
      <w:bookmarkEnd w:id="37"/>
    </w:p>
    <w:sectPr w:rsidR="009125CE" w:rsidRPr="00805698" w:rsidSect="00DE50EC">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6A434" w14:textId="77777777" w:rsidR="00E52781" w:rsidRDefault="00E52781" w:rsidP="009125CE">
      <w:pPr>
        <w:spacing w:after="0" w:line="240" w:lineRule="auto"/>
      </w:pPr>
      <w:r>
        <w:separator/>
      </w:r>
    </w:p>
  </w:endnote>
  <w:endnote w:type="continuationSeparator" w:id="0">
    <w:p w14:paraId="79037832" w14:textId="77777777" w:rsidR="00E52781" w:rsidRDefault="00E527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55601639"/>
      <w:docPartObj>
        <w:docPartGallery w:val="Page Numbers (Bottom of Page)"/>
        <w:docPartUnique/>
      </w:docPartObj>
    </w:sdtPr>
    <w:sdtEndPr>
      <w:rPr>
        <w:noProof/>
      </w:rPr>
    </w:sdtEndPr>
    <w:sdtContent>
      <w:p w14:paraId="24F3BB3D" w14:textId="6F996DCC" w:rsidR="00DE50EC" w:rsidRDefault="00DE50EC">
        <w:pPr>
          <w:pStyle w:val="a4"/>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9C8DBB" w14:textId="77777777" w:rsidR="00E52781" w:rsidRDefault="00E52781" w:rsidP="009125CE">
      <w:pPr>
        <w:spacing w:after="0" w:line="240" w:lineRule="auto"/>
      </w:pPr>
      <w:r>
        <w:separator/>
      </w:r>
    </w:p>
  </w:footnote>
  <w:footnote w:type="continuationSeparator" w:id="0">
    <w:p w14:paraId="0A1021E4" w14:textId="77777777" w:rsidR="00E52781" w:rsidRDefault="00E527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D5D7A"/>
    <w:multiLevelType w:val="hybridMultilevel"/>
    <w:tmpl w:val="E1B806F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D13DEE"/>
    <w:multiLevelType w:val="hybridMultilevel"/>
    <w:tmpl w:val="18942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55433"/>
    <w:multiLevelType w:val="hybridMultilevel"/>
    <w:tmpl w:val="E430C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61030"/>
    <w:multiLevelType w:val="hybridMultilevel"/>
    <w:tmpl w:val="50B006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A3459"/>
    <w:multiLevelType w:val="hybridMultilevel"/>
    <w:tmpl w:val="FE3C0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DC2602"/>
    <w:multiLevelType w:val="hybridMultilevel"/>
    <w:tmpl w:val="CB8649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4875E1"/>
    <w:multiLevelType w:val="hybridMultilevel"/>
    <w:tmpl w:val="8CD412C6"/>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8B70C21"/>
    <w:multiLevelType w:val="hybridMultilevel"/>
    <w:tmpl w:val="08D07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1B7199"/>
    <w:multiLevelType w:val="hybridMultilevel"/>
    <w:tmpl w:val="B6D8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6A07E9"/>
    <w:multiLevelType w:val="hybridMultilevel"/>
    <w:tmpl w:val="6E4237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F00EE4"/>
    <w:multiLevelType w:val="hybridMultilevel"/>
    <w:tmpl w:val="EDEC10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0B1BD4"/>
    <w:multiLevelType w:val="hybridMultilevel"/>
    <w:tmpl w:val="85103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4A77A2"/>
    <w:multiLevelType w:val="hybridMultilevel"/>
    <w:tmpl w:val="507AB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405F15"/>
    <w:multiLevelType w:val="hybridMultilevel"/>
    <w:tmpl w:val="D388B31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697E86"/>
    <w:multiLevelType w:val="hybridMultilevel"/>
    <w:tmpl w:val="58565F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81139A"/>
    <w:multiLevelType w:val="hybridMultilevel"/>
    <w:tmpl w:val="5B0EAE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A8"/>
    <w:multiLevelType w:val="hybridMultilevel"/>
    <w:tmpl w:val="02885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CC7ABC"/>
    <w:multiLevelType w:val="hybridMultilevel"/>
    <w:tmpl w:val="40DE08DA"/>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6E62699"/>
    <w:multiLevelType w:val="hybridMultilevel"/>
    <w:tmpl w:val="F4422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A9395F"/>
    <w:multiLevelType w:val="hybridMultilevel"/>
    <w:tmpl w:val="62E2F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9B1F53"/>
    <w:multiLevelType w:val="hybridMultilevel"/>
    <w:tmpl w:val="C11272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CC76BF"/>
    <w:multiLevelType w:val="hybridMultilevel"/>
    <w:tmpl w:val="986CD0D4"/>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18B0758"/>
    <w:multiLevelType w:val="hybridMultilevel"/>
    <w:tmpl w:val="EEC2247E"/>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332630C"/>
    <w:multiLevelType w:val="hybridMultilevel"/>
    <w:tmpl w:val="0D444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C028D8"/>
    <w:multiLevelType w:val="hybridMultilevel"/>
    <w:tmpl w:val="6728C3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7251B4"/>
    <w:multiLevelType w:val="hybridMultilevel"/>
    <w:tmpl w:val="52CCBE8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5E91CFD"/>
    <w:multiLevelType w:val="hybridMultilevel"/>
    <w:tmpl w:val="7A1634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646B78"/>
    <w:multiLevelType w:val="hybridMultilevel"/>
    <w:tmpl w:val="32320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88E07E8"/>
    <w:multiLevelType w:val="hybridMultilevel"/>
    <w:tmpl w:val="097C3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9919D1"/>
    <w:multiLevelType w:val="hybridMultilevel"/>
    <w:tmpl w:val="531020E8"/>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A356160"/>
    <w:multiLevelType w:val="hybridMultilevel"/>
    <w:tmpl w:val="E9D4F2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A6D5CAB"/>
    <w:multiLevelType w:val="hybridMultilevel"/>
    <w:tmpl w:val="5DD88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A7335D7"/>
    <w:multiLevelType w:val="hybridMultilevel"/>
    <w:tmpl w:val="584CB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B35580F"/>
    <w:multiLevelType w:val="hybridMultilevel"/>
    <w:tmpl w:val="091861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D3B7275"/>
    <w:multiLevelType w:val="hybridMultilevel"/>
    <w:tmpl w:val="98D0056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6" w15:restartNumberingAfterBreak="0">
    <w:nsid w:val="2D583D9D"/>
    <w:multiLevelType w:val="hybridMultilevel"/>
    <w:tmpl w:val="C8002C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DC63270"/>
    <w:multiLevelType w:val="hybridMultilevel"/>
    <w:tmpl w:val="2CA62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DDB6CA0"/>
    <w:multiLevelType w:val="hybridMultilevel"/>
    <w:tmpl w:val="25081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AD6085"/>
    <w:multiLevelType w:val="hybridMultilevel"/>
    <w:tmpl w:val="9B4C2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FC1CF2"/>
    <w:multiLevelType w:val="hybridMultilevel"/>
    <w:tmpl w:val="7F787ECE"/>
    <w:lvl w:ilvl="0" w:tplc="1626F0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2C72C12"/>
    <w:multiLevelType w:val="hybridMultilevel"/>
    <w:tmpl w:val="DAB88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40609AC"/>
    <w:multiLevelType w:val="hybridMultilevel"/>
    <w:tmpl w:val="A542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8653CB9"/>
    <w:multiLevelType w:val="hybridMultilevel"/>
    <w:tmpl w:val="2CA626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8793C6A"/>
    <w:multiLevelType w:val="hybridMultilevel"/>
    <w:tmpl w:val="F198D8B4"/>
    <w:lvl w:ilvl="0" w:tplc="9CDE5C40">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45" w15:restartNumberingAfterBreak="0">
    <w:nsid w:val="38F374FF"/>
    <w:multiLevelType w:val="hybridMultilevel"/>
    <w:tmpl w:val="6AEE8DB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95C474C"/>
    <w:multiLevelType w:val="hybridMultilevel"/>
    <w:tmpl w:val="EC4E1C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A5226EC"/>
    <w:multiLevelType w:val="hybridMultilevel"/>
    <w:tmpl w:val="1E0C3770"/>
    <w:lvl w:ilvl="0" w:tplc="8EE67C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BFD05FC"/>
    <w:multiLevelType w:val="hybridMultilevel"/>
    <w:tmpl w:val="9C945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FE36C6"/>
    <w:multiLevelType w:val="hybridMultilevel"/>
    <w:tmpl w:val="DD3243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D354E2E"/>
    <w:multiLevelType w:val="hybridMultilevel"/>
    <w:tmpl w:val="FE546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FB71BA5"/>
    <w:multiLevelType w:val="hybridMultilevel"/>
    <w:tmpl w:val="50680E4E"/>
    <w:lvl w:ilvl="0" w:tplc="B82AB4C0">
      <w:start w:val="2"/>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53A7F5C"/>
    <w:multiLevelType w:val="hybridMultilevel"/>
    <w:tmpl w:val="A2F88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62F3314"/>
    <w:multiLevelType w:val="hybridMultilevel"/>
    <w:tmpl w:val="9B9088AE"/>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794481A"/>
    <w:multiLevelType w:val="hybridMultilevel"/>
    <w:tmpl w:val="A8626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9C66B85"/>
    <w:multiLevelType w:val="hybridMultilevel"/>
    <w:tmpl w:val="441AF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9D41075"/>
    <w:multiLevelType w:val="hybridMultilevel"/>
    <w:tmpl w:val="AB1E1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AA00E00"/>
    <w:multiLevelType w:val="hybridMultilevel"/>
    <w:tmpl w:val="FD125DF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C1635BD"/>
    <w:multiLevelType w:val="hybridMultilevel"/>
    <w:tmpl w:val="6568A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CEC5077"/>
    <w:multiLevelType w:val="hybridMultilevel"/>
    <w:tmpl w:val="5C3C0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531C09"/>
    <w:multiLevelType w:val="hybridMultilevel"/>
    <w:tmpl w:val="2B8ADA20"/>
    <w:lvl w:ilvl="0" w:tplc="04090001">
      <w:start w:val="1"/>
      <w:numFmt w:val="bullet"/>
      <w:lvlText w:val=""/>
      <w:lvlJc w:val="left"/>
      <w:pPr>
        <w:ind w:left="1635"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4ED86952"/>
    <w:multiLevelType w:val="hybridMultilevel"/>
    <w:tmpl w:val="883AA2E8"/>
    <w:lvl w:ilvl="0" w:tplc="B06E084C">
      <w:start w:val="1"/>
      <w:numFmt w:val="decimal"/>
      <w:lvlText w:val="%1."/>
      <w:lvlJc w:val="left"/>
      <w:pPr>
        <w:ind w:left="282" w:hanging="360"/>
      </w:pPr>
      <w:rPr>
        <w:rFonts w:hint="default"/>
      </w:rPr>
    </w:lvl>
    <w:lvl w:ilvl="1" w:tplc="04090019" w:tentative="1">
      <w:start w:val="1"/>
      <w:numFmt w:val="lowerLetter"/>
      <w:lvlText w:val="%2."/>
      <w:lvlJc w:val="left"/>
      <w:pPr>
        <w:ind w:left="1002" w:hanging="360"/>
      </w:pPr>
    </w:lvl>
    <w:lvl w:ilvl="2" w:tplc="0409001B" w:tentative="1">
      <w:start w:val="1"/>
      <w:numFmt w:val="lowerRoman"/>
      <w:lvlText w:val="%3."/>
      <w:lvlJc w:val="right"/>
      <w:pPr>
        <w:ind w:left="1722" w:hanging="180"/>
      </w:pPr>
    </w:lvl>
    <w:lvl w:ilvl="3" w:tplc="0409000F" w:tentative="1">
      <w:start w:val="1"/>
      <w:numFmt w:val="decimal"/>
      <w:lvlText w:val="%4."/>
      <w:lvlJc w:val="left"/>
      <w:pPr>
        <w:ind w:left="2442" w:hanging="360"/>
      </w:pPr>
    </w:lvl>
    <w:lvl w:ilvl="4" w:tplc="04090019" w:tentative="1">
      <w:start w:val="1"/>
      <w:numFmt w:val="lowerLetter"/>
      <w:lvlText w:val="%5."/>
      <w:lvlJc w:val="left"/>
      <w:pPr>
        <w:ind w:left="3162" w:hanging="360"/>
      </w:pPr>
    </w:lvl>
    <w:lvl w:ilvl="5" w:tplc="0409001B" w:tentative="1">
      <w:start w:val="1"/>
      <w:numFmt w:val="lowerRoman"/>
      <w:lvlText w:val="%6."/>
      <w:lvlJc w:val="right"/>
      <w:pPr>
        <w:ind w:left="3882" w:hanging="180"/>
      </w:pPr>
    </w:lvl>
    <w:lvl w:ilvl="6" w:tplc="0409000F" w:tentative="1">
      <w:start w:val="1"/>
      <w:numFmt w:val="decimal"/>
      <w:lvlText w:val="%7."/>
      <w:lvlJc w:val="left"/>
      <w:pPr>
        <w:ind w:left="4602" w:hanging="360"/>
      </w:pPr>
    </w:lvl>
    <w:lvl w:ilvl="7" w:tplc="04090019" w:tentative="1">
      <w:start w:val="1"/>
      <w:numFmt w:val="lowerLetter"/>
      <w:lvlText w:val="%8."/>
      <w:lvlJc w:val="left"/>
      <w:pPr>
        <w:ind w:left="5322" w:hanging="360"/>
      </w:pPr>
    </w:lvl>
    <w:lvl w:ilvl="8" w:tplc="0409001B" w:tentative="1">
      <w:start w:val="1"/>
      <w:numFmt w:val="lowerRoman"/>
      <w:lvlText w:val="%9."/>
      <w:lvlJc w:val="right"/>
      <w:pPr>
        <w:ind w:left="6042" w:hanging="180"/>
      </w:pPr>
    </w:lvl>
  </w:abstractNum>
  <w:abstractNum w:abstractNumId="62" w15:restartNumberingAfterBreak="0">
    <w:nsid w:val="4EDA3D10"/>
    <w:multiLevelType w:val="hybridMultilevel"/>
    <w:tmpl w:val="18DC351A"/>
    <w:lvl w:ilvl="0" w:tplc="975C4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4F982DCD"/>
    <w:multiLevelType w:val="hybridMultilevel"/>
    <w:tmpl w:val="7C16B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08C5BAE"/>
    <w:multiLevelType w:val="hybridMultilevel"/>
    <w:tmpl w:val="EE5E1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16B2B3B"/>
    <w:multiLevelType w:val="hybridMultilevel"/>
    <w:tmpl w:val="81E0E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B838D6"/>
    <w:multiLevelType w:val="hybridMultilevel"/>
    <w:tmpl w:val="6CB4B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2DF723D"/>
    <w:multiLevelType w:val="hybridMultilevel"/>
    <w:tmpl w:val="6B36651C"/>
    <w:lvl w:ilvl="0" w:tplc="8124A1C4">
      <w:start w:val="1"/>
      <w:numFmt w:val="bullet"/>
      <w:lvlText w:val=""/>
      <w:lvlJc w:val="left"/>
      <w:pPr>
        <w:ind w:left="720" w:hanging="360"/>
      </w:pPr>
      <w:rPr>
        <w:rFonts w:ascii="Symbol" w:hAnsi="Symbol" w:hint="default"/>
        <w:color w:val="806000" w:themeColor="accent4"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2E5559C"/>
    <w:multiLevelType w:val="hybridMultilevel"/>
    <w:tmpl w:val="A26A4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472570E"/>
    <w:multiLevelType w:val="hybridMultilevel"/>
    <w:tmpl w:val="00C83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4B035A9"/>
    <w:multiLevelType w:val="hybridMultilevel"/>
    <w:tmpl w:val="C060A13A"/>
    <w:lvl w:ilvl="0" w:tplc="FFFFFFFF">
      <w:start w:val="1"/>
      <w:numFmt w:val="bullet"/>
      <w:lvlText w:val=""/>
      <w:lvlJc w:val="left"/>
      <w:pPr>
        <w:ind w:left="1635" w:hanging="360"/>
      </w:pPr>
      <w:rPr>
        <w:rFonts w:ascii="Symbol" w:hAnsi="Symbol" w:hint="default"/>
      </w:rPr>
    </w:lvl>
    <w:lvl w:ilvl="1" w:tplc="06B83980">
      <w:start w:val="1"/>
      <w:numFmt w:val="bullet"/>
      <w:lvlText w:val=""/>
      <w:lvlJc w:val="left"/>
      <w:pPr>
        <w:ind w:left="72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558F04E4"/>
    <w:multiLevelType w:val="hybridMultilevel"/>
    <w:tmpl w:val="73121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962370"/>
    <w:multiLevelType w:val="hybridMultilevel"/>
    <w:tmpl w:val="4DF654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9E0214C"/>
    <w:multiLevelType w:val="hybridMultilevel"/>
    <w:tmpl w:val="29AAD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B3245FC"/>
    <w:multiLevelType w:val="multilevel"/>
    <w:tmpl w:val="0086944C"/>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5" w15:restartNumberingAfterBreak="0">
    <w:nsid w:val="5BDB355B"/>
    <w:multiLevelType w:val="hybridMultilevel"/>
    <w:tmpl w:val="3254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E9F4EF5"/>
    <w:multiLevelType w:val="hybridMultilevel"/>
    <w:tmpl w:val="C31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F8D7D2A"/>
    <w:multiLevelType w:val="hybridMultilevel"/>
    <w:tmpl w:val="F3549C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79" w15:restartNumberingAfterBreak="0">
    <w:nsid w:val="60783274"/>
    <w:multiLevelType w:val="hybridMultilevel"/>
    <w:tmpl w:val="8D348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62080D7F"/>
    <w:multiLevelType w:val="hybridMultilevel"/>
    <w:tmpl w:val="096CF5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37714B1"/>
    <w:multiLevelType w:val="hybridMultilevel"/>
    <w:tmpl w:val="E6FAC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41B23BA"/>
    <w:multiLevelType w:val="hybridMultilevel"/>
    <w:tmpl w:val="4CEA15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4B538DC"/>
    <w:multiLevelType w:val="hybridMultilevel"/>
    <w:tmpl w:val="12B4CB80"/>
    <w:lvl w:ilvl="0" w:tplc="372E35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E26B17"/>
    <w:multiLevelType w:val="hybridMultilevel"/>
    <w:tmpl w:val="4CEA15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81E07CD"/>
    <w:multiLevelType w:val="hybridMultilevel"/>
    <w:tmpl w:val="DC40102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68887B1C"/>
    <w:multiLevelType w:val="hybridMultilevel"/>
    <w:tmpl w:val="6CC088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68F42C8B"/>
    <w:multiLevelType w:val="hybridMultilevel"/>
    <w:tmpl w:val="28C42D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B3654B6"/>
    <w:multiLevelType w:val="hybridMultilevel"/>
    <w:tmpl w:val="38D219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DE8223C"/>
    <w:multiLevelType w:val="hybridMultilevel"/>
    <w:tmpl w:val="C0CCF5C0"/>
    <w:lvl w:ilvl="0" w:tplc="9572B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0401264"/>
    <w:multiLevelType w:val="hybridMultilevel"/>
    <w:tmpl w:val="713C6E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105147F"/>
    <w:multiLevelType w:val="hybridMultilevel"/>
    <w:tmpl w:val="128008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2C669D3"/>
    <w:multiLevelType w:val="hybridMultilevel"/>
    <w:tmpl w:val="16E21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3B06ACB"/>
    <w:multiLevelType w:val="hybridMultilevel"/>
    <w:tmpl w:val="73609CB6"/>
    <w:lvl w:ilvl="0" w:tplc="975C4586">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74CA27A0"/>
    <w:multiLevelType w:val="hybridMultilevel"/>
    <w:tmpl w:val="54140BCC"/>
    <w:lvl w:ilvl="0" w:tplc="D6E6B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5B6110E"/>
    <w:multiLevelType w:val="hybridMultilevel"/>
    <w:tmpl w:val="EAD6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7A37DE4"/>
    <w:multiLevelType w:val="hybridMultilevel"/>
    <w:tmpl w:val="1D2A4C00"/>
    <w:lvl w:ilvl="0" w:tplc="6A28E3EA">
      <w:start w:val="7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8CC75FB"/>
    <w:multiLevelType w:val="hybridMultilevel"/>
    <w:tmpl w:val="25C090F8"/>
    <w:lvl w:ilvl="0" w:tplc="CE726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A3E688D"/>
    <w:multiLevelType w:val="hybridMultilevel"/>
    <w:tmpl w:val="85F82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B33388F"/>
    <w:multiLevelType w:val="hybridMultilevel"/>
    <w:tmpl w:val="17988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E8E5FC2"/>
    <w:multiLevelType w:val="hybridMultilevel"/>
    <w:tmpl w:val="CA04735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EBA0636"/>
    <w:multiLevelType w:val="hybridMultilevel"/>
    <w:tmpl w:val="DEB2D30E"/>
    <w:lvl w:ilvl="0" w:tplc="227677D4">
      <w:start w:val="7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8618700">
    <w:abstractNumId w:val="60"/>
  </w:num>
  <w:num w:numId="2" w16cid:durableId="1379891650">
    <w:abstractNumId w:val="42"/>
  </w:num>
  <w:num w:numId="3" w16cid:durableId="765729235">
    <w:abstractNumId w:val="78"/>
  </w:num>
  <w:num w:numId="4" w16cid:durableId="1856116723">
    <w:abstractNumId w:val="98"/>
  </w:num>
  <w:num w:numId="5" w16cid:durableId="570312231">
    <w:abstractNumId w:val="65"/>
  </w:num>
  <w:num w:numId="6" w16cid:durableId="1793206498">
    <w:abstractNumId w:val="57"/>
  </w:num>
  <w:num w:numId="7" w16cid:durableId="1633440113">
    <w:abstractNumId w:val="12"/>
  </w:num>
  <w:num w:numId="8" w16cid:durableId="2122457336">
    <w:abstractNumId w:val="38"/>
  </w:num>
  <w:num w:numId="9" w16cid:durableId="1586497520">
    <w:abstractNumId w:val="67"/>
  </w:num>
  <w:num w:numId="10" w16cid:durableId="1756784589">
    <w:abstractNumId w:val="68"/>
  </w:num>
  <w:num w:numId="11" w16cid:durableId="1780835173">
    <w:abstractNumId w:val="39"/>
  </w:num>
  <w:num w:numId="12" w16cid:durableId="370034504">
    <w:abstractNumId w:val="61"/>
  </w:num>
  <w:num w:numId="13" w16cid:durableId="1358195154">
    <w:abstractNumId w:val="22"/>
  </w:num>
  <w:num w:numId="14" w16cid:durableId="1044863343">
    <w:abstractNumId w:val="70"/>
  </w:num>
  <w:num w:numId="15" w16cid:durableId="593438083">
    <w:abstractNumId w:val="45"/>
  </w:num>
  <w:num w:numId="16" w16cid:durableId="1120606221">
    <w:abstractNumId w:val="74"/>
  </w:num>
  <w:num w:numId="17" w16cid:durableId="178157946">
    <w:abstractNumId w:val="94"/>
  </w:num>
  <w:num w:numId="18" w16cid:durableId="215705052">
    <w:abstractNumId w:val="40"/>
  </w:num>
  <w:num w:numId="19" w16cid:durableId="1342119333">
    <w:abstractNumId w:val="32"/>
  </w:num>
  <w:num w:numId="20" w16cid:durableId="1310398463">
    <w:abstractNumId w:val="89"/>
  </w:num>
  <w:num w:numId="21" w16cid:durableId="596449699">
    <w:abstractNumId w:val="6"/>
  </w:num>
  <w:num w:numId="22" w16cid:durableId="1369841910">
    <w:abstractNumId w:val="93"/>
  </w:num>
  <w:num w:numId="23" w16cid:durableId="1866794490">
    <w:abstractNumId w:val="17"/>
  </w:num>
  <w:num w:numId="24" w16cid:durableId="373577674">
    <w:abstractNumId w:val="21"/>
  </w:num>
  <w:num w:numId="25" w16cid:durableId="358164857">
    <w:abstractNumId w:val="56"/>
  </w:num>
  <w:num w:numId="26" w16cid:durableId="417018061">
    <w:abstractNumId w:val="62"/>
  </w:num>
  <w:num w:numId="27" w16cid:durableId="783354527">
    <w:abstractNumId w:val="1"/>
  </w:num>
  <w:num w:numId="28" w16cid:durableId="273170357">
    <w:abstractNumId w:val="96"/>
  </w:num>
  <w:num w:numId="29" w16cid:durableId="794567572">
    <w:abstractNumId w:val="102"/>
  </w:num>
  <w:num w:numId="30" w16cid:durableId="1883009570">
    <w:abstractNumId w:val="59"/>
  </w:num>
  <w:num w:numId="31" w16cid:durableId="1206141617">
    <w:abstractNumId w:val="69"/>
  </w:num>
  <w:num w:numId="32" w16cid:durableId="527640344">
    <w:abstractNumId w:val="7"/>
  </w:num>
  <w:num w:numId="33" w16cid:durableId="2128038611">
    <w:abstractNumId w:val="47"/>
  </w:num>
  <w:num w:numId="34" w16cid:durableId="1866746211">
    <w:abstractNumId w:val="83"/>
  </w:num>
  <w:num w:numId="35" w16cid:durableId="1545866936">
    <w:abstractNumId w:val="97"/>
  </w:num>
  <w:num w:numId="36" w16cid:durableId="1804614032">
    <w:abstractNumId w:val="100"/>
  </w:num>
  <w:num w:numId="37" w16cid:durableId="375470798">
    <w:abstractNumId w:val="71"/>
  </w:num>
  <w:num w:numId="38" w16cid:durableId="158619198">
    <w:abstractNumId w:val="52"/>
  </w:num>
  <w:num w:numId="39" w16cid:durableId="1176573343">
    <w:abstractNumId w:val="35"/>
  </w:num>
  <w:num w:numId="40" w16cid:durableId="1795057437">
    <w:abstractNumId w:val="13"/>
  </w:num>
  <w:num w:numId="41" w16cid:durableId="545263656">
    <w:abstractNumId w:val="11"/>
  </w:num>
  <w:num w:numId="42" w16cid:durableId="2066950270">
    <w:abstractNumId w:val="73"/>
  </w:num>
  <w:num w:numId="43" w16cid:durableId="1477261649">
    <w:abstractNumId w:val="33"/>
  </w:num>
  <w:num w:numId="44" w16cid:durableId="729958925">
    <w:abstractNumId w:val="4"/>
  </w:num>
  <w:num w:numId="45" w16cid:durableId="1793669042">
    <w:abstractNumId w:val="51"/>
  </w:num>
  <w:num w:numId="46" w16cid:durableId="1003507673">
    <w:abstractNumId w:val="3"/>
  </w:num>
  <w:num w:numId="47" w16cid:durableId="1021859582">
    <w:abstractNumId w:val="37"/>
  </w:num>
  <w:num w:numId="48" w16cid:durableId="1371030628">
    <w:abstractNumId w:val="101"/>
  </w:num>
  <w:num w:numId="49" w16cid:durableId="331496991">
    <w:abstractNumId w:val="49"/>
  </w:num>
  <w:num w:numId="50" w16cid:durableId="889806681">
    <w:abstractNumId w:val="43"/>
  </w:num>
  <w:num w:numId="51" w16cid:durableId="1470123415">
    <w:abstractNumId w:val="91"/>
  </w:num>
  <w:num w:numId="52" w16cid:durableId="582106319">
    <w:abstractNumId w:val="19"/>
  </w:num>
  <w:num w:numId="53" w16cid:durableId="481433595">
    <w:abstractNumId w:val="29"/>
  </w:num>
  <w:num w:numId="54" w16cid:durableId="91247607">
    <w:abstractNumId w:val="92"/>
  </w:num>
  <w:num w:numId="55" w16cid:durableId="1763527949">
    <w:abstractNumId w:val="23"/>
  </w:num>
  <w:num w:numId="56" w16cid:durableId="369842880">
    <w:abstractNumId w:val="41"/>
  </w:num>
  <w:num w:numId="57" w16cid:durableId="505441857">
    <w:abstractNumId w:val="16"/>
  </w:num>
  <w:num w:numId="58" w16cid:durableId="2123524572">
    <w:abstractNumId w:val="76"/>
  </w:num>
  <w:num w:numId="59" w16cid:durableId="819348703">
    <w:abstractNumId w:val="75"/>
  </w:num>
  <w:num w:numId="60" w16cid:durableId="1727873680">
    <w:abstractNumId w:val="58"/>
  </w:num>
  <w:num w:numId="61" w16cid:durableId="505021424">
    <w:abstractNumId w:val="55"/>
  </w:num>
  <w:num w:numId="62" w16cid:durableId="1819807250">
    <w:abstractNumId w:val="2"/>
  </w:num>
  <w:num w:numId="63" w16cid:durableId="1919094927">
    <w:abstractNumId w:val="79"/>
  </w:num>
  <w:num w:numId="64" w16cid:durableId="1590967786">
    <w:abstractNumId w:val="0"/>
  </w:num>
  <w:num w:numId="65" w16cid:durableId="846092085">
    <w:abstractNumId w:val="64"/>
  </w:num>
  <w:num w:numId="66" w16cid:durableId="1844315404">
    <w:abstractNumId w:val="66"/>
  </w:num>
  <w:num w:numId="67" w16cid:durableId="1911961747">
    <w:abstractNumId w:val="18"/>
  </w:num>
  <w:num w:numId="68" w16cid:durableId="786702315">
    <w:abstractNumId w:val="48"/>
  </w:num>
  <w:num w:numId="69" w16cid:durableId="612203282">
    <w:abstractNumId w:val="50"/>
  </w:num>
  <w:num w:numId="70" w16cid:durableId="436751796">
    <w:abstractNumId w:val="25"/>
  </w:num>
  <w:num w:numId="71" w16cid:durableId="64110323">
    <w:abstractNumId w:val="31"/>
  </w:num>
  <w:num w:numId="72" w16cid:durableId="1282421717">
    <w:abstractNumId w:val="28"/>
  </w:num>
  <w:num w:numId="73" w16cid:durableId="2010254023">
    <w:abstractNumId w:val="26"/>
  </w:num>
  <w:num w:numId="74" w16cid:durableId="9378242">
    <w:abstractNumId w:val="85"/>
  </w:num>
  <w:num w:numId="75" w16cid:durableId="235090972">
    <w:abstractNumId w:val="54"/>
  </w:num>
  <w:num w:numId="76" w16cid:durableId="1730228627">
    <w:abstractNumId w:val="10"/>
  </w:num>
  <w:num w:numId="77" w16cid:durableId="548876720">
    <w:abstractNumId w:val="72"/>
  </w:num>
  <w:num w:numId="78" w16cid:durableId="501969763">
    <w:abstractNumId w:val="99"/>
  </w:num>
  <w:num w:numId="79" w16cid:durableId="1170173282">
    <w:abstractNumId w:val="5"/>
  </w:num>
  <w:num w:numId="80" w16cid:durableId="414396941">
    <w:abstractNumId w:val="88"/>
  </w:num>
  <w:num w:numId="81" w16cid:durableId="1274942007">
    <w:abstractNumId w:val="87"/>
  </w:num>
  <w:num w:numId="82" w16cid:durableId="1172797509">
    <w:abstractNumId w:val="63"/>
  </w:num>
  <w:num w:numId="83" w16cid:durableId="1488935978">
    <w:abstractNumId w:val="14"/>
  </w:num>
  <w:num w:numId="84" w16cid:durableId="527262094">
    <w:abstractNumId w:val="80"/>
  </w:num>
  <w:num w:numId="85" w16cid:durableId="560990916">
    <w:abstractNumId w:val="46"/>
  </w:num>
  <w:num w:numId="86" w16cid:durableId="1399552789">
    <w:abstractNumId w:val="36"/>
  </w:num>
  <w:num w:numId="87" w16cid:durableId="1121460402">
    <w:abstractNumId w:val="15"/>
  </w:num>
  <w:num w:numId="88" w16cid:durableId="965965011">
    <w:abstractNumId w:val="20"/>
  </w:num>
  <w:num w:numId="89" w16cid:durableId="1062487878">
    <w:abstractNumId w:val="9"/>
  </w:num>
  <w:num w:numId="90" w16cid:durableId="1366519107">
    <w:abstractNumId w:val="77"/>
  </w:num>
  <w:num w:numId="91" w16cid:durableId="1015769015">
    <w:abstractNumId w:val="24"/>
  </w:num>
  <w:num w:numId="92" w16cid:durableId="1026442523">
    <w:abstractNumId w:val="90"/>
  </w:num>
  <w:num w:numId="93" w16cid:durableId="1162086439">
    <w:abstractNumId w:val="81"/>
  </w:num>
  <w:num w:numId="94" w16cid:durableId="789470917">
    <w:abstractNumId w:val="95"/>
  </w:num>
  <w:num w:numId="95" w16cid:durableId="1987777713">
    <w:abstractNumId w:val="8"/>
  </w:num>
  <w:num w:numId="96" w16cid:durableId="1007369136">
    <w:abstractNumId w:val="86"/>
  </w:num>
  <w:num w:numId="97" w16cid:durableId="1594557822">
    <w:abstractNumId w:val="82"/>
  </w:num>
  <w:num w:numId="98" w16cid:durableId="829519410">
    <w:abstractNumId w:val="84"/>
  </w:num>
  <w:num w:numId="99" w16cid:durableId="2067797968">
    <w:abstractNumId w:val="34"/>
  </w:num>
  <w:num w:numId="100" w16cid:durableId="642585862">
    <w:abstractNumId w:val="53"/>
  </w:num>
  <w:num w:numId="101" w16cid:durableId="1878737628">
    <w:abstractNumId w:val="30"/>
  </w:num>
  <w:num w:numId="102" w16cid:durableId="1325933128">
    <w:abstractNumId w:val="27"/>
  </w:num>
  <w:num w:numId="103" w16cid:durableId="148466135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746F1"/>
    <w:rsid w:val="000848AA"/>
    <w:rsid w:val="000945F9"/>
    <w:rsid w:val="000E1490"/>
    <w:rsid w:val="000E53CD"/>
    <w:rsid w:val="000F44B4"/>
    <w:rsid w:val="00113D10"/>
    <w:rsid w:val="00142D38"/>
    <w:rsid w:val="00146E08"/>
    <w:rsid w:val="00165F79"/>
    <w:rsid w:val="001902DB"/>
    <w:rsid w:val="00193C0E"/>
    <w:rsid w:val="001C065B"/>
    <w:rsid w:val="001C2162"/>
    <w:rsid w:val="001E38B9"/>
    <w:rsid w:val="001E6822"/>
    <w:rsid w:val="002225CF"/>
    <w:rsid w:val="00226209"/>
    <w:rsid w:val="0022686E"/>
    <w:rsid w:val="00240F07"/>
    <w:rsid w:val="00250232"/>
    <w:rsid w:val="002568D1"/>
    <w:rsid w:val="00261B58"/>
    <w:rsid w:val="00285E44"/>
    <w:rsid w:val="002A35D9"/>
    <w:rsid w:val="002C31BC"/>
    <w:rsid w:val="002C53AF"/>
    <w:rsid w:val="002E496D"/>
    <w:rsid w:val="002F451E"/>
    <w:rsid w:val="002F5FBC"/>
    <w:rsid w:val="00331B38"/>
    <w:rsid w:val="00360E25"/>
    <w:rsid w:val="003807E1"/>
    <w:rsid w:val="00396C27"/>
    <w:rsid w:val="00397AA5"/>
    <w:rsid w:val="003A3B99"/>
    <w:rsid w:val="003A7D17"/>
    <w:rsid w:val="003C02AF"/>
    <w:rsid w:val="003F21D0"/>
    <w:rsid w:val="003F363D"/>
    <w:rsid w:val="004605A2"/>
    <w:rsid w:val="004852E1"/>
    <w:rsid w:val="00490893"/>
    <w:rsid w:val="004A4247"/>
    <w:rsid w:val="004B5B74"/>
    <w:rsid w:val="004D10D7"/>
    <w:rsid w:val="00541ED8"/>
    <w:rsid w:val="005461FB"/>
    <w:rsid w:val="00547006"/>
    <w:rsid w:val="00552334"/>
    <w:rsid w:val="00553593"/>
    <w:rsid w:val="00590B27"/>
    <w:rsid w:val="005B287F"/>
    <w:rsid w:val="005B626F"/>
    <w:rsid w:val="005D276D"/>
    <w:rsid w:val="005E0254"/>
    <w:rsid w:val="005E3040"/>
    <w:rsid w:val="00613125"/>
    <w:rsid w:val="0062761F"/>
    <w:rsid w:val="00632850"/>
    <w:rsid w:val="00635507"/>
    <w:rsid w:val="00672690"/>
    <w:rsid w:val="006948DE"/>
    <w:rsid w:val="00697466"/>
    <w:rsid w:val="006B1FE1"/>
    <w:rsid w:val="006D5B8E"/>
    <w:rsid w:val="006E6BA5"/>
    <w:rsid w:val="00716E2F"/>
    <w:rsid w:val="00721262"/>
    <w:rsid w:val="0074080A"/>
    <w:rsid w:val="007637EC"/>
    <w:rsid w:val="0077536A"/>
    <w:rsid w:val="007875AD"/>
    <w:rsid w:val="007A1427"/>
    <w:rsid w:val="007A1450"/>
    <w:rsid w:val="007B0E54"/>
    <w:rsid w:val="007C3545"/>
    <w:rsid w:val="007D4CCE"/>
    <w:rsid w:val="007E3A20"/>
    <w:rsid w:val="00805698"/>
    <w:rsid w:val="00813DBA"/>
    <w:rsid w:val="00877AAC"/>
    <w:rsid w:val="008D1024"/>
    <w:rsid w:val="008E7CB4"/>
    <w:rsid w:val="008F1EAE"/>
    <w:rsid w:val="0091192E"/>
    <w:rsid w:val="009125CE"/>
    <w:rsid w:val="009953EF"/>
    <w:rsid w:val="009B6888"/>
    <w:rsid w:val="009C0161"/>
    <w:rsid w:val="009D108D"/>
    <w:rsid w:val="009E1436"/>
    <w:rsid w:val="009E5668"/>
    <w:rsid w:val="009F7E11"/>
    <w:rsid w:val="00A372EC"/>
    <w:rsid w:val="00A60033"/>
    <w:rsid w:val="00A7110C"/>
    <w:rsid w:val="00A74F76"/>
    <w:rsid w:val="00A878E9"/>
    <w:rsid w:val="00A95082"/>
    <w:rsid w:val="00AA79E9"/>
    <w:rsid w:val="00AB0A70"/>
    <w:rsid w:val="00B043CF"/>
    <w:rsid w:val="00B4673B"/>
    <w:rsid w:val="00B63B0F"/>
    <w:rsid w:val="00B72D77"/>
    <w:rsid w:val="00B7678A"/>
    <w:rsid w:val="00B96C11"/>
    <w:rsid w:val="00BE79BE"/>
    <w:rsid w:val="00C046A2"/>
    <w:rsid w:val="00C23BB3"/>
    <w:rsid w:val="00C315AA"/>
    <w:rsid w:val="00C56331"/>
    <w:rsid w:val="00C71E18"/>
    <w:rsid w:val="00C9344F"/>
    <w:rsid w:val="00CA107C"/>
    <w:rsid w:val="00D22171"/>
    <w:rsid w:val="00D234E0"/>
    <w:rsid w:val="00D6469A"/>
    <w:rsid w:val="00D705B9"/>
    <w:rsid w:val="00D81DAF"/>
    <w:rsid w:val="00D961C1"/>
    <w:rsid w:val="00DD3932"/>
    <w:rsid w:val="00DE50EC"/>
    <w:rsid w:val="00DF0C19"/>
    <w:rsid w:val="00E17DBA"/>
    <w:rsid w:val="00E240A8"/>
    <w:rsid w:val="00E52781"/>
    <w:rsid w:val="00E71C79"/>
    <w:rsid w:val="00E8579C"/>
    <w:rsid w:val="00E904D8"/>
    <w:rsid w:val="00EA1EA6"/>
    <w:rsid w:val="00EA6B5D"/>
    <w:rsid w:val="00EB15C1"/>
    <w:rsid w:val="00EB6293"/>
    <w:rsid w:val="00EC21C6"/>
    <w:rsid w:val="00EC63DF"/>
    <w:rsid w:val="00ED5784"/>
    <w:rsid w:val="00EE436C"/>
    <w:rsid w:val="00F546CE"/>
    <w:rsid w:val="00F54F71"/>
    <w:rsid w:val="00F75EC6"/>
    <w:rsid w:val="00F90FC1"/>
    <w:rsid w:val="00F93769"/>
    <w:rsid w:val="00F94E3B"/>
    <w:rsid w:val="00FA06AA"/>
    <w:rsid w:val="00FA3E8A"/>
    <w:rsid w:val="00FA6E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38D63A5-4113-470D-8583-57CF7A1FA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0033"/>
    <w:pPr>
      <w:bidi/>
    </w:pPr>
  </w:style>
  <w:style w:type="paragraph" w:styleId="1">
    <w:name w:val="heading 1"/>
    <w:basedOn w:val="a"/>
    <w:next w:val="a"/>
    <w:link w:val="1Char"/>
    <w:autoRedefine/>
    <w:uiPriority w:val="9"/>
    <w:qFormat/>
    <w:rsid w:val="00397AA5"/>
    <w:pPr>
      <w:keepNext/>
      <w:keepLines/>
      <w:spacing w:before="600" w:after="360"/>
      <w:jc w:val="center"/>
      <w:outlineLvl w:val="0"/>
    </w:pPr>
    <w:rPr>
      <w:rFonts w:ascii="Sakkal Majalla" w:eastAsiaTheme="majorEastAsia" w:hAnsi="Sakkal Majalla" w:cs="Sakkal Majalla"/>
      <w:b/>
      <w:bCs/>
      <w:sz w:val="36"/>
      <w:szCs w:val="36"/>
      <w:u w:val="single"/>
    </w:rPr>
  </w:style>
  <w:style w:type="paragraph" w:styleId="2">
    <w:name w:val="heading 2"/>
    <w:basedOn w:val="a"/>
    <w:next w:val="a"/>
    <w:link w:val="2Char"/>
    <w:uiPriority w:val="9"/>
    <w:unhideWhenUsed/>
    <w:qFormat/>
    <w:rsid w:val="0069746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unhideWhenUsed/>
    <w:qFormat/>
    <w:rsid w:val="00E904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7536A"/>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315AA"/>
    <w:pPr>
      <w:ind w:left="720"/>
      <w:contextualSpacing/>
    </w:pPr>
  </w:style>
  <w:style w:type="character" w:styleId="Hyperlink">
    <w:name w:val="Hyperlink"/>
    <w:basedOn w:val="a0"/>
    <w:uiPriority w:val="99"/>
    <w:unhideWhenUsed/>
    <w:rsid w:val="008E7CB4"/>
    <w:rPr>
      <w:color w:val="0563C1" w:themeColor="hyperlink"/>
      <w:u w:val="single"/>
    </w:rPr>
  </w:style>
  <w:style w:type="character" w:customStyle="1" w:styleId="4Char">
    <w:name w:val="عنوان 4 Char"/>
    <w:basedOn w:val="a0"/>
    <w:link w:val="4"/>
    <w:uiPriority w:val="9"/>
    <w:rsid w:val="0077536A"/>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397AA5"/>
    <w:rPr>
      <w:rFonts w:ascii="Sakkal Majalla" w:eastAsiaTheme="majorEastAsia" w:hAnsi="Sakkal Majalla" w:cs="Sakkal Majalla"/>
      <w:b/>
      <w:bCs/>
      <w:sz w:val="36"/>
      <w:szCs w:val="36"/>
      <w:u w:val="single"/>
    </w:rPr>
  </w:style>
  <w:style w:type="character" w:customStyle="1" w:styleId="3Char">
    <w:name w:val="عنوان 3 Char"/>
    <w:basedOn w:val="a0"/>
    <w:link w:val="3"/>
    <w:uiPriority w:val="9"/>
    <w:rsid w:val="00E904D8"/>
    <w:rPr>
      <w:rFonts w:asciiTheme="majorHAnsi" w:eastAsiaTheme="majorEastAsia" w:hAnsiTheme="majorHAnsi" w:cstheme="majorBidi"/>
      <w:color w:val="1F3763" w:themeColor="accent1" w:themeShade="7F"/>
      <w:sz w:val="24"/>
      <w:szCs w:val="24"/>
    </w:rPr>
  </w:style>
  <w:style w:type="table" w:customStyle="1" w:styleId="31">
    <w:name w:val="جدول عادي 31"/>
    <w:basedOn w:val="a1"/>
    <w:uiPriority w:val="43"/>
    <w:rsid w:val="00E904D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a6">
    <w:name w:val="TOC Heading"/>
    <w:basedOn w:val="1"/>
    <w:next w:val="a"/>
    <w:uiPriority w:val="39"/>
    <w:unhideWhenUsed/>
    <w:qFormat/>
    <w:rsid w:val="00635507"/>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635507"/>
    <w:pPr>
      <w:spacing w:after="100"/>
    </w:pPr>
  </w:style>
  <w:style w:type="paragraph" w:styleId="a7">
    <w:name w:val="Balloon Text"/>
    <w:basedOn w:val="a"/>
    <w:link w:val="Char1"/>
    <w:uiPriority w:val="99"/>
    <w:semiHidden/>
    <w:unhideWhenUsed/>
    <w:rsid w:val="00697466"/>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697466"/>
    <w:rPr>
      <w:rFonts w:ascii="Tahoma" w:hAnsi="Tahoma" w:cs="Tahoma"/>
      <w:sz w:val="16"/>
      <w:szCs w:val="16"/>
    </w:rPr>
  </w:style>
  <w:style w:type="character" w:customStyle="1" w:styleId="2Char">
    <w:name w:val="عنوان 2 Char"/>
    <w:basedOn w:val="a0"/>
    <w:link w:val="2"/>
    <w:uiPriority w:val="9"/>
    <w:rsid w:val="00697466"/>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6D5B8E"/>
    <w:pPr>
      <w:spacing w:after="100"/>
      <w:ind w:left="220"/>
    </w:pPr>
  </w:style>
  <w:style w:type="numbering" w:customStyle="1" w:styleId="11">
    <w:name w:val="بلا قائمة1"/>
    <w:next w:val="a2"/>
    <w:uiPriority w:val="99"/>
    <w:semiHidden/>
    <w:unhideWhenUsed/>
    <w:rsid w:val="003F21D0"/>
  </w:style>
  <w:style w:type="table" w:styleId="a8">
    <w:name w:val="Table Grid"/>
    <w:basedOn w:val="a1"/>
    <w:uiPriority w:val="39"/>
    <w:rsid w:val="001E38B9"/>
    <w:pPr>
      <w:spacing w:after="0" w:line="240" w:lineRule="auto"/>
      <w:jc w:val="center"/>
    </w:pPr>
    <w:rPr>
      <w:rFonts w:ascii="Sakkal Majalla" w:hAnsi="Sakkal Majalla"/>
      <w:color w:val="000000" w:themeColor="text1"/>
      <w:sz w:val="28"/>
    </w:rPr>
    <w:tblPr>
      <w:tblStyleRow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cPr>
      <w:shd w:val="clear" w:color="auto" w:fill="auto"/>
      <w:vAlign w:val="center"/>
    </w:tcPr>
    <w:tblStylePr w:type="firstRow">
      <w:tblPr/>
      <w:tcPr>
        <w:shd w:val="clear" w:color="auto" w:fill="8DF3E9"/>
      </w:tcPr>
    </w:tblStylePr>
    <w:tblStylePr w:type="band2Horz">
      <w:tblPr/>
      <w:tcPr>
        <w:shd w:val="clear" w:color="auto" w:fill="8EF2A6"/>
      </w:tcPr>
    </w:tblStylePr>
  </w:style>
  <w:style w:type="character" w:styleId="a9">
    <w:name w:val="Placeholder Text"/>
    <w:basedOn w:val="a0"/>
    <w:uiPriority w:val="99"/>
    <w:semiHidden/>
    <w:rsid w:val="003F21D0"/>
    <w:rPr>
      <w:color w:val="666666"/>
    </w:rPr>
  </w:style>
  <w:style w:type="paragraph" w:styleId="aa">
    <w:name w:val="Normal (Web)"/>
    <w:basedOn w:val="a"/>
    <w:uiPriority w:val="99"/>
    <w:semiHidden/>
    <w:unhideWhenUsed/>
    <w:rsid w:val="003F21D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D705B9"/>
    <w:pPr>
      <w:spacing w:after="100"/>
      <w:ind w:left="440"/>
    </w:pPr>
  </w:style>
  <w:style w:type="table" w:styleId="2-1">
    <w:name w:val="Grid Table 2 Accent 1"/>
    <w:basedOn w:val="a1"/>
    <w:uiPriority w:val="47"/>
    <w:rsid w:val="00D234E0"/>
    <w:pPr>
      <w:spacing w:after="0" w:line="240" w:lineRule="auto"/>
    </w:pPr>
    <w:rPr>
      <w:rFonts w:cs="Simplified Arabic"/>
      <w:sz w:val="28"/>
      <w:szCs w:val="28"/>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1230">
      <w:bodyDiv w:val="1"/>
      <w:marLeft w:val="0"/>
      <w:marRight w:val="0"/>
      <w:marTop w:val="0"/>
      <w:marBottom w:val="0"/>
      <w:divBdr>
        <w:top w:val="none" w:sz="0" w:space="0" w:color="auto"/>
        <w:left w:val="none" w:sz="0" w:space="0" w:color="auto"/>
        <w:bottom w:val="none" w:sz="0" w:space="0" w:color="auto"/>
        <w:right w:val="none" w:sz="0" w:space="0" w:color="auto"/>
      </w:divBdr>
    </w:div>
    <w:div w:id="30109639">
      <w:bodyDiv w:val="1"/>
      <w:marLeft w:val="0"/>
      <w:marRight w:val="0"/>
      <w:marTop w:val="0"/>
      <w:marBottom w:val="0"/>
      <w:divBdr>
        <w:top w:val="none" w:sz="0" w:space="0" w:color="auto"/>
        <w:left w:val="none" w:sz="0" w:space="0" w:color="auto"/>
        <w:bottom w:val="none" w:sz="0" w:space="0" w:color="auto"/>
        <w:right w:val="none" w:sz="0" w:space="0" w:color="auto"/>
      </w:divBdr>
    </w:div>
    <w:div w:id="114906706">
      <w:bodyDiv w:val="1"/>
      <w:marLeft w:val="0"/>
      <w:marRight w:val="0"/>
      <w:marTop w:val="0"/>
      <w:marBottom w:val="0"/>
      <w:divBdr>
        <w:top w:val="none" w:sz="0" w:space="0" w:color="auto"/>
        <w:left w:val="none" w:sz="0" w:space="0" w:color="auto"/>
        <w:bottom w:val="none" w:sz="0" w:space="0" w:color="auto"/>
        <w:right w:val="none" w:sz="0" w:space="0" w:color="auto"/>
      </w:divBdr>
    </w:div>
    <w:div w:id="582834614">
      <w:bodyDiv w:val="1"/>
      <w:marLeft w:val="0"/>
      <w:marRight w:val="0"/>
      <w:marTop w:val="0"/>
      <w:marBottom w:val="0"/>
      <w:divBdr>
        <w:top w:val="none" w:sz="0" w:space="0" w:color="auto"/>
        <w:left w:val="none" w:sz="0" w:space="0" w:color="auto"/>
        <w:bottom w:val="none" w:sz="0" w:space="0" w:color="auto"/>
        <w:right w:val="none" w:sz="0" w:space="0" w:color="auto"/>
      </w:divBdr>
    </w:div>
    <w:div w:id="644624142">
      <w:bodyDiv w:val="1"/>
      <w:marLeft w:val="0"/>
      <w:marRight w:val="0"/>
      <w:marTop w:val="0"/>
      <w:marBottom w:val="0"/>
      <w:divBdr>
        <w:top w:val="none" w:sz="0" w:space="0" w:color="auto"/>
        <w:left w:val="none" w:sz="0" w:space="0" w:color="auto"/>
        <w:bottom w:val="none" w:sz="0" w:space="0" w:color="auto"/>
        <w:right w:val="none" w:sz="0" w:space="0" w:color="auto"/>
      </w:divBdr>
    </w:div>
    <w:div w:id="818040741">
      <w:bodyDiv w:val="1"/>
      <w:marLeft w:val="0"/>
      <w:marRight w:val="0"/>
      <w:marTop w:val="0"/>
      <w:marBottom w:val="0"/>
      <w:divBdr>
        <w:top w:val="none" w:sz="0" w:space="0" w:color="auto"/>
        <w:left w:val="none" w:sz="0" w:space="0" w:color="auto"/>
        <w:bottom w:val="none" w:sz="0" w:space="0" w:color="auto"/>
        <w:right w:val="none" w:sz="0" w:space="0" w:color="auto"/>
      </w:divBdr>
    </w:div>
    <w:div w:id="1050882420">
      <w:bodyDiv w:val="1"/>
      <w:marLeft w:val="0"/>
      <w:marRight w:val="0"/>
      <w:marTop w:val="0"/>
      <w:marBottom w:val="0"/>
      <w:divBdr>
        <w:top w:val="none" w:sz="0" w:space="0" w:color="auto"/>
        <w:left w:val="none" w:sz="0" w:space="0" w:color="auto"/>
        <w:bottom w:val="none" w:sz="0" w:space="0" w:color="auto"/>
        <w:right w:val="none" w:sz="0" w:space="0" w:color="auto"/>
      </w:divBdr>
      <w:divsChild>
        <w:div w:id="1156530889">
          <w:marLeft w:val="0"/>
          <w:marRight w:val="0"/>
          <w:marTop w:val="0"/>
          <w:marBottom w:val="0"/>
          <w:divBdr>
            <w:top w:val="none" w:sz="0" w:space="0" w:color="auto"/>
            <w:left w:val="none" w:sz="0" w:space="0" w:color="auto"/>
            <w:bottom w:val="none" w:sz="0" w:space="0" w:color="auto"/>
            <w:right w:val="none" w:sz="0" w:space="0" w:color="auto"/>
          </w:divBdr>
          <w:divsChild>
            <w:div w:id="663432814">
              <w:marLeft w:val="0"/>
              <w:marRight w:val="0"/>
              <w:marTop w:val="0"/>
              <w:marBottom w:val="0"/>
              <w:divBdr>
                <w:top w:val="none" w:sz="0" w:space="0" w:color="auto"/>
                <w:left w:val="none" w:sz="0" w:space="0" w:color="auto"/>
                <w:bottom w:val="none" w:sz="0" w:space="0" w:color="auto"/>
                <w:right w:val="none" w:sz="0" w:space="0" w:color="auto"/>
              </w:divBdr>
              <w:divsChild>
                <w:div w:id="498890811">
                  <w:marLeft w:val="0"/>
                  <w:marRight w:val="0"/>
                  <w:marTop w:val="0"/>
                  <w:marBottom w:val="0"/>
                  <w:divBdr>
                    <w:top w:val="none" w:sz="0" w:space="0" w:color="auto"/>
                    <w:left w:val="none" w:sz="0" w:space="0" w:color="auto"/>
                    <w:bottom w:val="none" w:sz="0" w:space="0" w:color="auto"/>
                    <w:right w:val="none" w:sz="0" w:space="0" w:color="auto"/>
                  </w:divBdr>
                  <w:divsChild>
                    <w:div w:id="3292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5002">
      <w:bodyDiv w:val="1"/>
      <w:marLeft w:val="0"/>
      <w:marRight w:val="0"/>
      <w:marTop w:val="0"/>
      <w:marBottom w:val="0"/>
      <w:divBdr>
        <w:top w:val="none" w:sz="0" w:space="0" w:color="auto"/>
        <w:left w:val="none" w:sz="0" w:space="0" w:color="auto"/>
        <w:bottom w:val="none" w:sz="0" w:space="0" w:color="auto"/>
        <w:right w:val="none" w:sz="0" w:space="0" w:color="auto"/>
      </w:divBdr>
    </w:div>
    <w:div w:id="1163470993">
      <w:bodyDiv w:val="1"/>
      <w:marLeft w:val="0"/>
      <w:marRight w:val="0"/>
      <w:marTop w:val="0"/>
      <w:marBottom w:val="0"/>
      <w:divBdr>
        <w:top w:val="none" w:sz="0" w:space="0" w:color="auto"/>
        <w:left w:val="none" w:sz="0" w:space="0" w:color="auto"/>
        <w:bottom w:val="none" w:sz="0" w:space="0" w:color="auto"/>
        <w:right w:val="none" w:sz="0" w:space="0" w:color="auto"/>
      </w:divBdr>
    </w:div>
    <w:div w:id="1234779822">
      <w:bodyDiv w:val="1"/>
      <w:marLeft w:val="0"/>
      <w:marRight w:val="0"/>
      <w:marTop w:val="0"/>
      <w:marBottom w:val="0"/>
      <w:divBdr>
        <w:top w:val="none" w:sz="0" w:space="0" w:color="auto"/>
        <w:left w:val="none" w:sz="0" w:space="0" w:color="auto"/>
        <w:bottom w:val="none" w:sz="0" w:space="0" w:color="auto"/>
        <w:right w:val="none" w:sz="0" w:space="0" w:color="auto"/>
      </w:divBdr>
    </w:div>
    <w:div w:id="1242063085">
      <w:bodyDiv w:val="1"/>
      <w:marLeft w:val="0"/>
      <w:marRight w:val="0"/>
      <w:marTop w:val="0"/>
      <w:marBottom w:val="0"/>
      <w:divBdr>
        <w:top w:val="none" w:sz="0" w:space="0" w:color="auto"/>
        <w:left w:val="none" w:sz="0" w:space="0" w:color="auto"/>
        <w:bottom w:val="none" w:sz="0" w:space="0" w:color="auto"/>
        <w:right w:val="none" w:sz="0" w:space="0" w:color="auto"/>
      </w:divBdr>
    </w:div>
    <w:div w:id="1324695512">
      <w:bodyDiv w:val="1"/>
      <w:marLeft w:val="0"/>
      <w:marRight w:val="0"/>
      <w:marTop w:val="0"/>
      <w:marBottom w:val="0"/>
      <w:divBdr>
        <w:top w:val="none" w:sz="0" w:space="0" w:color="auto"/>
        <w:left w:val="none" w:sz="0" w:space="0" w:color="auto"/>
        <w:bottom w:val="none" w:sz="0" w:space="0" w:color="auto"/>
        <w:right w:val="none" w:sz="0" w:space="0" w:color="auto"/>
      </w:divBdr>
    </w:div>
    <w:div w:id="1364094106">
      <w:bodyDiv w:val="1"/>
      <w:marLeft w:val="0"/>
      <w:marRight w:val="0"/>
      <w:marTop w:val="0"/>
      <w:marBottom w:val="0"/>
      <w:divBdr>
        <w:top w:val="none" w:sz="0" w:space="0" w:color="auto"/>
        <w:left w:val="none" w:sz="0" w:space="0" w:color="auto"/>
        <w:bottom w:val="none" w:sz="0" w:space="0" w:color="auto"/>
        <w:right w:val="none" w:sz="0" w:space="0" w:color="auto"/>
      </w:divBdr>
    </w:div>
    <w:div w:id="1606616272">
      <w:bodyDiv w:val="1"/>
      <w:marLeft w:val="0"/>
      <w:marRight w:val="0"/>
      <w:marTop w:val="0"/>
      <w:marBottom w:val="0"/>
      <w:divBdr>
        <w:top w:val="none" w:sz="0" w:space="0" w:color="auto"/>
        <w:left w:val="none" w:sz="0" w:space="0" w:color="auto"/>
        <w:bottom w:val="none" w:sz="0" w:space="0" w:color="auto"/>
        <w:right w:val="none" w:sz="0" w:space="0" w:color="auto"/>
      </w:divBdr>
    </w:div>
    <w:div w:id="1953322097">
      <w:bodyDiv w:val="1"/>
      <w:marLeft w:val="0"/>
      <w:marRight w:val="0"/>
      <w:marTop w:val="0"/>
      <w:marBottom w:val="0"/>
      <w:divBdr>
        <w:top w:val="none" w:sz="0" w:space="0" w:color="auto"/>
        <w:left w:val="none" w:sz="0" w:space="0" w:color="auto"/>
        <w:bottom w:val="none" w:sz="0" w:space="0" w:color="auto"/>
        <w:right w:val="none" w:sz="0" w:space="0" w:color="auto"/>
      </w:divBdr>
    </w:div>
    <w:div w:id="1956981659">
      <w:bodyDiv w:val="1"/>
      <w:marLeft w:val="0"/>
      <w:marRight w:val="0"/>
      <w:marTop w:val="0"/>
      <w:marBottom w:val="0"/>
      <w:divBdr>
        <w:top w:val="none" w:sz="0" w:space="0" w:color="auto"/>
        <w:left w:val="none" w:sz="0" w:space="0" w:color="auto"/>
        <w:bottom w:val="none" w:sz="0" w:space="0" w:color="auto"/>
        <w:right w:val="none" w:sz="0" w:space="0" w:color="auto"/>
      </w:divBdr>
    </w:div>
    <w:div w:id="2003852594">
      <w:bodyDiv w:val="1"/>
      <w:marLeft w:val="0"/>
      <w:marRight w:val="0"/>
      <w:marTop w:val="0"/>
      <w:marBottom w:val="0"/>
      <w:divBdr>
        <w:top w:val="none" w:sz="0" w:space="0" w:color="auto"/>
        <w:left w:val="none" w:sz="0" w:space="0" w:color="auto"/>
        <w:bottom w:val="none" w:sz="0" w:space="0" w:color="auto"/>
        <w:right w:val="none" w:sz="0" w:space="0" w:color="auto"/>
      </w:divBdr>
    </w:div>
    <w:div w:id="2115398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E50E0B-7CFC-4E03-88F6-80023B8D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12570</Words>
  <Characters>68426</Characters>
  <Application>Microsoft Office Word</Application>
  <DocSecurity>0</DocSecurity>
  <Lines>570</Lines>
  <Paragraphs>161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Amal Alshehri</cp:lastModifiedBy>
  <cp:revision>2</cp:revision>
  <cp:lastPrinted>2024-07-27T09:20:00Z</cp:lastPrinted>
  <dcterms:created xsi:type="dcterms:W3CDTF">2024-08-05T00:19:00Z</dcterms:created>
  <dcterms:modified xsi:type="dcterms:W3CDTF">2024-08-05T00:19:00Z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