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3C630BC" w:rsidR="008239B5" w:rsidRDefault="00EB387B" w:rsidP="00EB387B">
      <w:pPr>
        <w:rPr>
          <w:rtl/>
        </w:rPr>
      </w:pPr>
      <w:r>
        <w:t xml:space="preserve">Leader Name: </w:t>
      </w:r>
      <w:r w:rsidR="00884DF2">
        <w:rPr>
          <w:rFonts w:hint="cs"/>
          <w:rtl/>
        </w:rPr>
        <w:t>حليمة الدبيان</w:t>
      </w:r>
    </w:p>
    <w:p w14:paraId="054868F4" w14:textId="77777777" w:rsidR="00884DF2" w:rsidRDefault="00884DF2" w:rsidP="00EB387B">
      <w:pPr>
        <w:rPr>
          <w:b/>
          <w:bCs/>
          <w:rtl/>
        </w:rPr>
      </w:pP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C986F2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494F2F2A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DD149B4" w:rsidR="008239B5" w:rsidRDefault="006A0395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79AF1021" w14:textId="77777777" w:rsidR="00884DF2" w:rsidRPr="00884DF2" w:rsidRDefault="00884DF2" w:rsidP="00884DF2">
            <w:pPr>
              <w:numPr>
                <w:ilvl w:val="0"/>
                <w:numId w:val="2"/>
              </w:numPr>
              <w:jc w:val="center"/>
            </w:pPr>
            <w:r w:rsidRPr="00884DF2">
              <w:rPr>
                <w:b/>
                <w:bCs/>
                <w:rtl/>
              </w:rPr>
              <w:t>الملاحظات</w:t>
            </w:r>
            <w:r w:rsidRPr="00884DF2">
              <w:rPr>
                <w:b/>
                <w:bCs/>
              </w:rPr>
              <w:t>:</w:t>
            </w:r>
          </w:p>
          <w:p w14:paraId="4C0AAA70" w14:textId="77777777" w:rsidR="00884DF2" w:rsidRPr="00884DF2" w:rsidRDefault="00884DF2" w:rsidP="00884DF2">
            <w:pPr>
              <w:ind w:left="1080"/>
              <w:jc w:val="center"/>
            </w:pPr>
            <w:r w:rsidRPr="00884DF2">
              <w:rPr>
                <w:rtl/>
              </w:rPr>
              <w:t>القسم/التخصص غير مذكور (فارغ)</w:t>
            </w:r>
            <w:r w:rsidRPr="00884DF2">
              <w:t>.</w:t>
            </w:r>
          </w:p>
          <w:p w14:paraId="50396C9E" w14:textId="77777777" w:rsidR="00884DF2" w:rsidRPr="00884DF2" w:rsidRDefault="00884DF2" w:rsidP="00884DF2">
            <w:pPr>
              <w:ind w:left="1080"/>
              <w:jc w:val="center"/>
            </w:pPr>
            <w:r w:rsidRPr="00884DF2">
              <w:rPr>
                <w:rtl/>
              </w:rPr>
              <w:t>اسم الطالب غير مذكور (فارغ)</w:t>
            </w:r>
            <w:r w:rsidRPr="00884DF2">
              <w:t>.</w:t>
            </w:r>
          </w:p>
          <w:p w14:paraId="1EA0BD18" w14:textId="77777777" w:rsidR="008239B5" w:rsidRDefault="008239B5" w:rsidP="00570797">
            <w:pPr>
              <w:ind w:left="1080"/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DA55898" w:rsidR="008239B5" w:rsidRDefault="00884DF2">
            <w:pPr>
              <w:jc w:val="center"/>
            </w:pPr>
            <w:r w:rsidRPr="00AD60A7">
              <w:t>√</w:t>
            </w:r>
          </w:p>
        </w:tc>
        <w:tc>
          <w:tcPr>
            <w:tcW w:w="1177" w:type="dxa"/>
            <w:vAlign w:val="center"/>
          </w:tcPr>
          <w:p w14:paraId="48E54ABC" w14:textId="5EED0681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6800E82" w:rsidR="008239B5" w:rsidRDefault="006A0395" w:rsidP="00570797">
            <w:pPr>
              <w:bidi/>
              <w:jc w:val="right"/>
            </w:pPr>
            <w:r>
              <w:rPr>
                <w:rtl/>
              </w:rPr>
              <w:t xml:space="preserve">العنوان ("تأثير التحول الرقمي على كفاءة إدارة مشاريع </w:t>
            </w:r>
            <w:r>
              <w:rPr>
                <w:b/>
                <w:bCs/>
                <w:rtl/>
              </w:rPr>
              <w:t>التطوير العقاري</w:t>
            </w:r>
            <w:r>
              <w:t xml:space="preserve">") </w:t>
            </w:r>
            <w:r>
              <w:rPr>
                <w:b/>
                <w:bCs/>
                <w:rtl/>
              </w:rPr>
              <w:t>يتناقض تمامًا</w:t>
            </w:r>
            <w:r>
              <w:rPr>
                <w:rtl/>
              </w:rPr>
              <w:t xml:space="preserve"> مع المحتوى الفعلي للمقترح (المشكلة، الأهداف، الأهمية) الذي يركز على </w:t>
            </w:r>
            <w:r>
              <w:rPr>
                <w:b/>
                <w:bCs/>
                <w:rtl/>
              </w:rPr>
              <w:t>المؤسسات الوقفية</w:t>
            </w:r>
            <w:r>
              <w:t>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5CB7A3F8" w:rsidR="008239B5" w:rsidRDefault="006A0395">
            <w:pPr>
              <w:jc w:val="center"/>
            </w:pPr>
            <w:r w:rsidRPr="00AD60A7">
              <w:t>√</w:t>
            </w:r>
          </w:p>
        </w:tc>
        <w:tc>
          <w:tcPr>
            <w:tcW w:w="1177" w:type="dxa"/>
            <w:vAlign w:val="center"/>
          </w:tcPr>
          <w:p w14:paraId="1C66B396" w14:textId="3B39A662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061D632" w14:textId="77777777" w:rsidR="006A0395" w:rsidRPr="006A0395" w:rsidRDefault="006A0395" w:rsidP="006A0395">
            <w:pPr>
              <w:jc w:val="center"/>
            </w:pPr>
            <w:r w:rsidRPr="006A0395">
              <w:rPr>
                <w:rtl/>
              </w:rPr>
              <w:t xml:space="preserve">المقدمة غير متماسكة وتخلط بين سياق </w:t>
            </w:r>
            <w:r w:rsidRPr="006A0395">
              <w:rPr>
                <w:b/>
                <w:bCs/>
                <w:rtl/>
              </w:rPr>
              <w:t>القطاع الوقفي</w:t>
            </w:r>
            <w:r w:rsidRPr="006A0395">
              <w:rPr>
                <w:rtl/>
              </w:rPr>
              <w:t xml:space="preserve">، وبين مفاهيم </w:t>
            </w:r>
            <w:r w:rsidRPr="006A0395">
              <w:rPr>
                <w:b/>
                <w:bCs/>
                <w:rtl/>
              </w:rPr>
              <w:t>الهندسة الرقمية</w:t>
            </w:r>
            <w:r w:rsidRPr="006A0395">
              <w:rPr>
                <w:rtl/>
              </w:rPr>
              <w:t xml:space="preserve"> في صناعة البناء ، وبين تطبيقها في </w:t>
            </w:r>
            <w:r w:rsidRPr="006A0395">
              <w:rPr>
                <w:b/>
                <w:bCs/>
                <w:rtl/>
              </w:rPr>
              <w:t>البلديات</w:t>
            </w:r>
            <w:r w:rsidRPr="006A0395">
              <w:rPr>
                <w:rtl/>
              </w:rPr>
              <w:t xml:space="preserve"> ، مما يفقد البحث تركيزه الموحد</w:t>
            </w:r>
            <w:r w:rsidRPr="006A0395">
              <w:t>.</w:t>
            </w:r>
          </w:p>
          <w:p w14:paraId="2B044E4C" w14:textId="4F92BE36" w:rsidR="008239B5" w:rsidRDefault="008239B5" w:rsidP="00AD60A7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2DB0CB9A" w:rsidR="008239B5" w:rsidRDefault="006A0395">
            <w:pPr>
              <w:jc w:val="center"/>
            </w:pPr>
            <w:r w:rsidRPr="00AD60A7">
              <w:t>√</w:t>
            </w:r>
          </w:p>
        </w:tc>
        <w:tc>
          <w:tcPr>
            <w:tcW w:w="1177" w:type="dxa"/>
            <w:vAlign w:val="center"/>
          </w:tcPr>
          <w:p w14:paraId="56BB74F9" w14:textId="3E9E3B42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533243D" w:rsidR="008239B5" w:rsidRDefault="006A0395" w:rsidP="006A0395">
            <w:pPr>
              <w:jc w:val="center"/>
            </w:pPr>
            <w:r w:rsidRPr="006A0395">
              <w:rPr>
                <w:rtl/>
              </w:rPr>
              <w:t xml:space="preserve">تم تحديد المشكلة لتركز على "ما مدى فاعلية إدماج نظم المعلومات والتحول الرقمي في </w:t>
            </w:r>
            <w:r w:rsidRPr="006A0395">
              <w:rPr>
                <w:b/>
                <w:bCs/>
                <w:rtl/>
              </w:rPr>
              <w:t>المؤسسات الوقفية في السعودية</w:t>
            </w:r>
            <w:r w:rsidRPr="006A0395">
              <w:rPr>
                <w:rtl/>
              </w:rPr>
              <w:t>، وما الجدوى النظرية لهذا التحول من منظور تحليل الكلفة والمنفعة؟". هذه المشكلة لا تتوافق مع عنوان البحث في الغلاف</w:t>
            </w:r>
            <w:r w:rsidRPr="006A0395">
              <w:t>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2750C555" w:rsidR="008239B5" w:rsidRDefault="00884DF2">
            <w:pPr>
              <w:jc w:val="center"/>
            </w:pPr>
            <w:r w:rsidRPr="00AD60A7">
              <w:t>√</w:t>
            </w:r>
          </w:p>
        </w:tc>
        <w:tc>
          <w:tcPr>
            <w:tcW w:w="1177" w:type="dxa"/>
            <w:vAlign w:val="center"/>
          </w:tcPr>
          <w:p w14:paraId="798E4AB9" w14:textId="575428B2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02305A9" w14:textId="77777777" w:rsidR="009304AE" w:rsidRPr="009304AE" w:rsidRDefault="009304AE" w:rsidP="009304AE">
            <w:pPr>
              <w:jc w:val="center"/>
            </w:pPr>
            <w:r w:rsidRPr="009304AE">
              <w:rPr>
                <w:rtl/>
              </w:rPr>
              <w:t>الأهمية مرتبطة فقط بالمشكلة الفرعية (الوقف)، حيث تتحدث عن إثراء الأدبيات المتعلقة بـ</w:t>
            </w:r>
            <w:r w:rsidRPr="009304AE">
              <w:rPr>
                <w:b/>
                <w:bCs/>
                <w:rtl/>
              </w:rPr>
              <w:t>إدارة الوقف</w:t>
            </w:r>
            <w:r w:rsidRPr="009304AE">
              <w:rPr>
                <w:rtl/>
              </w:rPr>
              <w:t xml:space="preserve"> وتوجيه </w:t>
            </w:r>
            <w:r w:rsidRPr="009304AE">
              <w:rPr>
                <w:b/>
                <w:bCs/>
                <w:rtl/>
              </w:rPr>
              <w:t>المؤسسات الوقفية العراقية</w:t>
            </w:r>
            <w:r w:rsidRPr="009304AE">
              <w:rPr>
                <w:rtl/>
              </w:rPr>
              <w:t xml:space="preserve"> ، وليس بقطاع التطوير العقاري</w:t>
            </w:r>
            <w:r w:rsidRPr="009304AE">
              <w:t>.</w:t>
            </w:r>
          </w:p>
          <w:p w14:paraId="62D5A2FA" w14:textId="4B97F3DC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35CDE67B" w:rsidR="008239B5" w:rsidRDefault="00884DF2">
            <w:pPr>
              <w:jc w:val="center"/>
            </w:pPr>
            <w:r w:rsidRPr="00AD60A7">
              <w:t>√</w:t>
            </w:r>
          </w:p>
        </w:tc>
        <w:tc>
          <w:tcPr>
            <w:tcW w:w="1177" w:type="dxa"/>
            <w:vAlign w:val="center"/>
          </w:tcPr>
          <w:p w14:paraId="15F456C4" w14:textId="52AA06B6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CC43C7B" w14:textId="77777777" w:rsidR="009304AE" w:rsidRPr="009304AE" w:rsidRDefault="009304AE" w:rsidP="009304AE">
            <w:pPr>
              <w:jc w:val="center"/>
            </w:pPr>
            <w:r w:rsidRPr="009304AE">
              <w:rPr>
                <w:rtl/>
              </w:rPr>
              <w:t xml:space="preserve">الأهداف محددة بشكل جيد، ولكنها تركز بالكامل على </w:t>
            </w:r>
            <w:r w:rsidRPr="009304AE">
              <w:rPr>
                <w:b/>
                <w:bCs/>
                <w:rtl/>
              </w:rPr>
              <w:t>نظم المعلومات الوقفية</w:t>
            </w:r>
            <w:r w:rsidRPr="009304AE">
              <w:rPr>
                <w:rtl/>
              </w:rPr>
              <w:t xml:space="preserve"> و</w:t>
            </w:r>
            <w:r w:rsidRPr="009304AE">
              <w:rPr>
                <w:b/>
                <w:bCs/>
                <w:rtl/>
              </w:rPr>
              <w:t>تحليل الكلفة والمنفعة</w:t>
            </w:r>
            <w:r w:rsidRPr="009304AE">
              <w:rPr>
                <w:rtl/>
              </w:rPr>
              <w:t xml:space="preserve"> في السياق العراقي والسعودي، مما يجعلها غير متسقة مع العنوان</w:t>
            </w:r>
            <w:r w:rsidRPr="009304AE">
              <w:t>.</w:t>
            </w:r>
          </w:p>
          <w:p w14:paraId="59B15519" w14:textId="1F731B63" w:rsidR="008239B5" w:rsidRDefault="008239B5" w:rsidP="00AD60A7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370FC8D0" w:rsidR="008239B5" w:rsidRDefault="00884DF2">
            <w:pPr>
              <w:jc w:val="center"/>
            </w:pPr>
            <w:r w:rsidRPr="00AD60A7">
              <w:t>√</w:t>
            </w:r>
          </w:p>
        </w:tc>
        <w:tc>
          <w:tcPr>
            <w:tcW w:w="1177" w:type="dxa"/>
            <w:vAlign w:val="center"/>
          </w:tcPr>
          <w:p w14:paraId="550B51DE" w14:textId="5FD049FC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1BA4E73" w:rsidR="008239B5" w:rsidRDefault="009304AE" w:rsidP="009304AE">
            <w:pPr>
              <w:jc w:val="center"/>
            </w:pPr>
            <w:r w:rsidRPr="009304AE">
              <w:rPr>
                <w:rtl/>
              </w:rPr>
              <w:t xml:space="preserve">يحتوي المقترح على مجموعتين متعارضتين من الأسئلة: الأولى عن </w:t>
            </w:r>
            <w:r w:rsidRPr="009304AE">
              <w:rPr>
                <w:b/>
                <w:bCs/>
                <w:rtl/>
              </w:rPr>
              <w:t>الوقف والكلفة والمنفعة</w:t>
            </w:r>
            <w:r w:rsidRPr="009304AE">
              <w:rPr>
                <w:rtl/>
              </w:rPr>
              <w:t xml:space="preserve"> (ضمن قسم المشكلة)، والثانية عن </w:t>
            </w:r>
            <w:r w:rsidRPr="009304AE">
              <w:rPr>
                <w:b/>
                <w:bCs/>
                <w:rtl/>
              </w:rPr>
              <w:t>الهندسة الرقمية وتطوير المشاريع في البلديات</w:t>
            </w:r>
            <w:r w:rsidRPr="009304AE">
              <w:rPr>
                <w:rtl/>
              </w:rPr>
              <w:t xml:space="preserve"> (في قسم تساؤلات الدراسة)، مما يدل على تداخل كبير في المواضيع</w:t>
            </w:r>
            <w:r w:rsidRPr="009304AE">
              <w:t>.</w:t>
            </w:r>
          </w:p>
        </w:tc>
      </w:tr>
      <w:tr w:rsidR="00AD60A7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54B32887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3979C04" w:rsidR="00AD60A7" w:rsidRDefault="00884DF2">
            <w:pPr>
              <w:jc w:val="center"/>
            </w:pPr>
            <w:r w:rsidRPr="00AD60A7">
              <w:t>√</w:t>
            </w:r>
          </w:p>
        </w:tc>
        <w:tc>
          <w:tcPr>
            <w:tcW w:w="1177" w:type="dxa"/>
            <w:vAlign w:val="center"/>
          </w:tcPr>
          <w:p w14:paraId="61E6639C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23A1C0A" w:rsidR="00AD60A7" w:rsidRDefault="009304AE" w:rsidP="009304AE">
            <w:pPr>
              <w:jc w:val="center"/>
            </w:pPr>
            <w:r w:rsidRPr="009304AE">
              <w:rPr>
                <w:rtl/>
              </w:rPr>
              <w:t xml:space="preserve">المراجعة الأدبية (الدراسات السابقة) شاملة وتغطي مواضيع </w:t>
            </w:r>
            <w:r w:rsidRPr="009304AE">
              <w:rPr>
                <w:b/>
                <w:bCs/>
                <w:rtl/>
              </w:rPr>
              <w:t>الوقف</w:t>
            </w:r>
            <w:r w:rsidRPr="009304AE">
              <w:rPr>
                <w:b/>
                <w:bCs/>
              </w:rPr>
              <w:t>/CBA</w:t>
            </w:r>
            <w:r w:rsidRPr="009304AE">
              <w:t xml:space="preserve"> </w:t>
            </w:r>
            <w:r w:rsidRPr="009304AE">
              <w:rPr>
                <w:rtl/>
              </w:rPr>
              <w:t>و</w:t>
            </w:r>
            <w:r w:rsidRPr="009304AE">
              <w:rPr>
                <w:b/>
                <w:bCs/>
                <w:rtl/>
              </w:rPr>
              <w:t>الهندسة الرقمية/البلديات</w:t>
            </w:r>
            <w:r w:rsidRPr="009304AE">
              <w:rPr>
                <w:rtl/>
              </w:rPr>
              <w:t>، لكنها تفشل في التركيز على موضوع البحث المعلن في العنوان، مما يؤدي إلى تشتيت في الإطار النظري</w:t>
            </w:r>
            <w:r w:rsidRPr="009304AE">
              <w:t>.</w:t>
            </w:r>
          </w:p>
        </w:tc>
      </w:tr>
      <w:tr w:rsidR="00AD60A7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7826B707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1A493819" w:rsidR="00AD60A7" w:rsidRDefault="00884DF2">
            <w:pPr>
              <w:jc w:val="center"/>
            </w:pPr>
            <w:r w:rsidRPr="00AD60A7">
              <w:t>√</w:t>
            </w:r>
          </w:p>
        </w:tc>
        <w:tc>
          <w:tcPr>
            <w:tcW w:w="1177" w:type="dxa"/>
            <w:vAlign w:val="center"/>
          </w:tcPr>
          <w:p w14:paraId="63C06D60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01187BC" w14:textId="77777777" w:rsidR="009304AE" w:rsidRPr="009304AE" w:rsidRDefault="009304AE" w:rsidP="009304AE">
            <w:pPr>
              <w:jc w:val="center"/>
            </w:pPr>
            <w:r w:rsidRPr="009304AE">
              <w:rPr>
                <w:rtl/>
              </w:rPr>
              <w:t xml:space="preserve">النص الموجود في هذا القسم مبتور وغير مكتمل، حيث يقدم تعريفات غير ذات صلة بالموضوع مثل تعريف </w:t>
            </w:r>
            <w:r w:rsidRPr="009304AE">
              <w:rPr>
                <w:b/>
                <w:bCs/>
                <w:rtl/>
              </w:rPr>
              <w:t>الأرشيف</w:t>
            </w:r>
            <w:r w:rsidRPr="009304AE">
              <w:rPr>
                <w:rtl/>
              </w:rPr>
              <w:t xml:space="preserve"> و</w:t>
            </w:r>
            <w:r w:rsidRPr="009304AE">
              <w:rPr>
                <w:b/>
                <w:bCs/>
                <w:rtl/>
              </w:rPr>
              <w:t>الضمان الاجتماعي</w:t>
            </w:r>
            <w:r w:rsidRPr="009304AE">
              <w:t>.</w:t>
            </w:r>
          </w:p>
          <w:p w14:paraId="6FA3A33B" w14:textId="7589779A" w:rsidR="00AD60A7" w:rsidRDefault="00AD60A7">
            <w:pPr>
              <w:jc w:val="center"/>
            </w:pPr>
          </w:p>
        </w:tc>
      </w:tr>
      <w:tr w:rsidR="00AD60A7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</w:tcPr>
          <w:p w14:paraId="604292A3" w14:textId="00488EA5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05F9C744" w:rsidR="00AD60A7" w:rsidRDefault="00884DF2">
            <w:pPr>
              <w:jc w:val="center"/>
            </w:pPr>
            <w:r w:rsidRPr="00AD60A7">
              <w:t>√</w:t>
            </w:r>
          </w:p>
        </w:tc>
        <w:tc>
          <w:tcPr>
            <w:tcW w:w="1177" w:type="dxa"/>
            <w:vAlign w:val="center"/>
          </w:tcPr>
          <w:p w14:paraId="2CF2410E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25F734E" w14:textId="77777777" w:rsidR="009304AE" w:rsidRPr="009304AE" w:rsidRDefault="009304AE" w:rsidP="009304AE">
            <w:pPr>
              <w:bidi/>
              <w:jc w:val="center"/>
            </w:pPr>
            <w:r w:rsidRPr="009304AE">
              <w:rPr>
                <w:rtl/>
              </w:rPr>
              <w:t xml:space="preserve">تم تحديد المنهجية على أنها </w:t>
            </w:r>
            <w:r w:rsidRPr="009304AE">
              <w:rPr>
                <w:b/>
                <w:bCs/>
                <w:rtl/>
              </w:rPr>
              <w:t>المنهج الوصفي التحليلي</w:t>
            </w:r>
            <w:r w:rsidRPr="009304AE">
              <w:rPr>
                <w:rtl/>
              </w:rPr>
              <w:t xml:space="preserve"> ، وهو مناسب لدراسة نظرية (كما يوحي به جزء المشكلة عن الوقف)، لكنه غير محدد بما يكفي للبحث الأكاديمي، كما أن النص الموجود مبتور وغير مكتمل</w:t>
            </w:r>
            <w:r w:rsidRPr="009304AE">
              <w:t>.</w:t>
            </w:r>
          </w:p>
          <w:p w14:paraId="64B67EB1" w14:textId="35BE513F" w:rsidR="00AD60A7" w:rsidRDefault="00AD60A7">
            <w:pPr>
              <w:jc w:val="center"/>
            </w:pPr>
          </w:p>
        </w:tc>
      </w:tr>
      <w:tr w:rsidR="00AD60A7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7A94F03B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5A5E274F" w:rsidR="00AD60A7" w:rsidRDefault="00884DF2">
            <w:pPr>
              <w:jc w:val="center"/>
            </w:pPr>
            <w:r w:rsidRPr="00AD60A7">
              <w:t>√</w:t>
            </w:r>
          </w:p>
        </w:tc>
        <w:tc>
          <w:tcPr>
            <w:tcW w:w="1177" w:type="dxa"/>
            <w:vAlign w:val="center"/>
          </w:tcPr>
          <w:p w14:paraId="204722F0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450AA18" w:rsidR="00AD60A7" w:rsidRDefault="009304AE" w:rsidP="009304AE">
            <w:pPr>
              <w:jc w:val="center"/>
            </w:pPr>
            <w:r w:rsidRPr="009304AE">
              <w:rPr>
                <w:rtl/>
              </w:rPr>
              <w:t>لم يتم تحديد أداة الدراسة (مثل الاستبيان أو المقابلات) التي سيستخدمها الباحث لجمع البيانات وتحقيق الأهداف المعلنة</w:t>
            </w:r>
            <w:r w:rsidRPr="009304AE">
              <w:t>.</w:t>
            </w:r>
          </w:p>
        </w:tc>
      </w:tr>
      <w:tr w:rsidR="00AD60A7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3ED112A7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6916F6F6" w:rsidR="00AD60A7" w:rsidRDefault="00884DF2">
            <w:pPr>
              <w:jc w:val="center"/>
            </w:pPr>
            <w:r w:rsidRPr="00AD60A7">
              <w:t>√</w:t>
            </w:r>
          </w:p>
        </w:tc>
        <w:tc>
          <w:tcPr>
            <w:tcW w:w="1177" w:type="dxa"/>
            <w:vAlign w:val="center"/>
          </w:tcPr>
          <w:p w14:paraId="133DE959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AD60A7" w:rsidRDefault="00AD60A7">
            <w:pPr>
              <w:jc w:val="center"/>
            </w:pPr>
          </w:p>
        </w:tc>
      </w:tr>
      <w:tr w:rsidR="00AD60A7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75C56542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310D1F79" w:rsidR="00AD60A7" w:rsidRDefault="00884DF2">
            <w:pPr>
              <w:jc w:val="center"/>
            </w:pPr>
            <w:r w:rsidRPr="00AD60A7">
              <w:t>√</w:t>
            </w:r>
          </w:p>
        </w:tc>
        <w:tc>
          <w:tcPr>
            <w:tcW w:w="1177" w:type="dxa"/>
            <w:vAlign w:val="center"/>
          </w:tcPr>
          <w:p w14:paraId="5B0E78D2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4E34806" w:rsidR="00AD60A7" w:rsidRDefault="009304AE" w:rsidP="009304AE">
            <w:pPr>
              <w:jc w:val="center"/>
            </w:pPr>
            <w:r w:rsidRPr="009304AE">
              <w:rPr>
                <w:rtl/>
              </w:rPr>
              <w:t>القائمة موجودة، ولكنها غير مرتبة بشكل أكاديمي متسق، وتضم عددًا كبيرًا من المراجع غير ذات الصلة بموضوع البحث الأصلي (التطوير العقاري)، مما يؤكد التخبط في محتوى البحث</w:t>
            </w:r>
            <w:r w:rsidRPr="009304AE">
              <w:t>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3B42A9F" w:rsidR="008239B5" w:rsidRDefault="009304AE" w:rsidP="009304AE">
            <w:pPr>
              <w:bidi/>
              <w:jc w:val="center"/>
            </w:pPr>
            <w:r>
              <w:rPr>
                <w:rStyle w:val="citation-259"/>
                <w:b/>
                <w:bCs/>
                <w:rtl/>
              </w:rPr>
              <w:t>ملاحظة</w:t>
            </w:r>
            <w:r>
              <w:rPr>
                <w:rStyle w:val="citation-259"/>
                <w:b/>
                <w:bCs/>
              </w:rPr>
              <w:t>:</w:t>
            </w:r>
            <w:r>
              <w:rPr>
                <w:rStyle w:val="citation-259"/>
              </w:rPr>
              <w:t xml:space="preserve"> </w:t>
            </w:r>
            <w:r>
              <w:rPr>
                <w:rStyle w:val="citation-259"/>
                <w:rtl/>
              </w:rPr>
              <w:t>يعاني المقترح من تضارب حاد في التخصص والتركيز بين العنوان المعلن (التطوير العقاري) والمحتوى الفعلي (الوقف/تحليل الكلفة والمنفعة)</w:t>
            </w:r>
            <w:r>
              <w:t xml:space="preserve">. </w:t>
            </w:r>
            <w:r>
              <w:rPr>
                <w:rtl/>
              </w:rPr>
              <w:t>وقد أثر هذا التضارب على تقييم معظم العناصر الأساسية للبحث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C351E6"/>
    <w:multiLevelType w:val="multilevel"/>
    <w:tmpl w:val="4858E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1E25630"/>
    <w:multiLevelType w:val="multilevel"/>
    <w:tmpl w:val="66900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570797"/>
    <w:rsid w:val="006A0395"/>
    <w:rsid w:val="008239B5"/>
    <w:rsid w:val="00884DF2"/>
    <w:rsid w:val="008D7A2A"/>
    <w:rsid w:val="009304AE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884DF2"/>
    <w:rPr>
      <w:b/>
      <w:bCs/>
    </w:rPr>
  </w:style>
  <w:style w:type="character" w:customStyle="1" w:styleId="citation-259">
    <w:name w:val="citation-259"/>
    <w:basedOn w:val="DefaultParagraphFont"/>
    <w:rsid w:val="009304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1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4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3</cp:revision>
  <dcterms:created xsi:type="dcterms:W3CDTF">2025-11-20T21:25:00Z</dcterms:created>
  <dcterms:modified xsi:type="dcterms:W3CDTF">2025-11-20T22:50:00Z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