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1D2E1" w14:textId="21E473AE" w:rsidR="00267971" w:rsidRDefault="007E4B56" w:rsidP="00892F18">
      <w:pPr>
        <w:ind w:left="0"/>
        <w:jc w:val="center"/>
        <w:rPr>
          <w:rFonts w:ascii="Sakkal Majalla" w:hAnsi="Sakkal Majalla" w:cs="Sakkal Majalla"/>
          <w:b/>
          <w:bCs/>
          <w:sz w:val="40"/>
          <w:szCs w:val="40"/>
          <w:rtl/>
          <w:lang w:bidi="ar-EG"/>
        </w:rPr>
      </w:pPr>
      <w:r w:rsidRPr="00F119FA">
        <w:rPr>
          <w:rFonts w:ascii="Sakkal Majalla" w:hAnsi="Sakkal Majalla" w:cs="Sakkal Majalla"/>
          <w:noProof/>
          <w:sz w:val="28"/>
          <w:szCs w:val="28"/>
        </w:rPr>
        <w:drawing>
          <wp:anchor distT="0" distB="0" distL="114300" distR="114300" simplePos="0" relativeHeight="251674624" behindDoc="0" locked="0" layoutInCell="1" allowOverlap="1" wp14:anchorId="7ACA3DAE" wp14:editId="22C2CFEA">
            <wp:simplePos x="0" y="0"/>
            <wp:positionH relativeFrom="margin">
              <wp:posOffset>-114300</wp:posOffset>
            </wp:positionH>
            <wp:positionV relativeFrom="paragraph">
              <wp:posOffset>-228600</wp:posOffset>
            </wp:positionV>
            <wp:extent cx="2231390" cy="2066925"/>
            <wp:effectExtent l="0" t="0" r="0" b="9525"/>
            <wp:wrapNone/>
            <wp:docPr id="210795951"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2D0F7514" wp14:editId="5D3D7667">
                <wp:simplePos x="0" y="0"/>
                <wp:positionH relativeFrom="margin">
                  <wp:posOffset>3210560</wp:posOffset>
                </wp:positionH>
                <wp:positionV relativeFrom="paragraph">
                  <wp:posOffset>5715</wp:posOffset>
                </wp:positionV>
                <wp:extent cx="1828800" cy="1828800"/>
                <wp:effectExtent l="0" t="0" r="0" b="0"/>
                <wp:wrapSquare wrapText="bothSides"/>
                <wp:docPr id="1867741688"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026C77C" w14:textId="4EE6173D" w:rsidR="00267971" w:rsidRPr="00267971" w:rsidRDefault="00267971" w:rsidP="00267971">
                            <w:pPr>
                              <w:spacing w:before="100" w:beforeAutospacing="1" w:after="100" w:afterAutospacing="1"/>
                              <w:ind w:left="28" w:firstLine="0"/>
                              <w:jc w:val="center"/>
                              <w:rPr>
                                <w:rFonts w:ascii="Sakkal Majalla" w:hAnsi="Sakkal Majalla" w:cs="Sakkal Majalla"/>
                                <w:b/>
                                <w:bCs/>
                                <w:sz w:val="36"/>
                                <w:szCs w:val="36"/>
                                <w:rtl/>
                              </w:rPr>
                            </w:pPr>
                            <w:r w:rsidRPr="00267971">
                              <w:rPr>
                                <w:rFonts w:ascii="Sakkal Majalla" w:hAnsi="Sakkal Majalla" w:cs="Sakkal Majalla"/>
                                <w:b/>
                                <w:bCs/>
                                <w:sz w:val="36"/>
                                <w:szCs w:val="36"/>
                                <w:rtl/>
                              </w:rPr>
                              <w:t>جامعة ميد</w:t>
                            </w:r>
                            <w:r w:rsidR="007E4B56">
                              <w:rPr>
                                <w:rFonts w:ascii="Sakkal Majalla" w:hAnsi="Sakkal Majalla" w:cs="Sakkal Majalla" w:hint="cs"/>
                                <w:b/>
                                <w:bCs/>
                                <w:sz w:val="36"/>
                                <w:szCs w:val="36"/>
                                <w:rtl/>
                              </w:rPr>
                              <w:t xml:space="preserve"> </w:t>
                            </w:r>
                            <w:r w:rsidRPr="00267971">
                              <w:rPr>
                                <w:rFonts w:ascii="Sakkal Majalla" w:hAnsi="Sakkal Majalla" w:cs="Sakkal Majalla"/>
                                <w:b/>
                                <w:bCs/>
                                <w:sz w:val="36"/>
                                <w:szCs w:val="36"/>
                                <w:rtl/>
                              </w:rPr>
                              <w:t>أوشن</w:t>
                            </w:r>
                          </w:p>
                          <w:p w14:paraId="6ABF88F5" w14:textId="77777777" w:rsidR="00267971" w:rsidRPr="00267971" w:rsidRDefault="00267971" w:rsidP="00267971">
                            <w:pPr>
                              <w:ind w:left="28" w:firstLine="0"/>
                              <w:jc w:val="center"/>
                              <w:rPr>
                                <w:rFonts w:ascii="Sakkal Majalla" w:hAnsi="Sakkal Majalla" w:cs="Sakkal Majalla"/>
                                <w:b/>
                                <w:bCs/>
                                <w:sz w:val="36"/>
                                <w:szCs w:val="36"/>
                                <w:rtl/>
                              </w:rPr>
                            </w:pPr>
                            <w:r w:rsidRPr="00267971">
                              <w:rPr>
                                <w:rFonts w:ascii="Sakkal Majalla" w:hAnsi="Sakkal Majalla" w:cs="Sakkal Majalla"/>
                                <w:b/>
                                <w:bCs/>
                                <w:sz w:val="36"/>
                                <w:szCs w:val="36"/>
                                <w:rtl/>
                              </w:rPr>
                              <w:t>كلية الإدارة</w:t>
                            </w:r>
                          </w:p>
                          <w:p w14:paraId="50F5FF96" w14:textId="0EF820AB" w:rsidR="00267971" w:rsidRPr="00267971" w:rsidRDefault="00267971" w:rsidP="00267971">
                            <w:pPr>
                              <w:ind w:left="28" w:firstLine="0"/>
                              <w:jc w:val="center"/>
                              <w:rPr>
                                <w:rFonts w:ascii="Sakkal Majalla" w:hAnsi="Sakkal Majalla" w:cs="Sakkal Majalla"/>
                                <w:b/>
                                <w:bCs/>
                                <w:sz w:val="36"/>
                                <w:szCs w:val="36"/>
                              </w:rPr>
                            </w:pPr>
                            <w:r w:rsidRPr="00267971">
                              <w:rPr>
                                <w:rFonts w:ascii="Sakkal Majalla" w:hAnsi="Sakkal Majalla" w:cs="Sakkal Majalla"/>
                                <w:b/>
                                <w:bCs/>
                                <w:sz w:val="36"/>
                                <w:szCs w:val="36"/>
                                <w:rtl/>
                              </w:rPr>
                              <w:t>قسم</w:t>
                            </w:r>
                            <w:r w:rsidRPr="00267971">
                              <w:rPr>
                                <w:rFonts w:ascii="Sakkal Majalla" w:hAnsi="Sakkal Majalla" w:cs="Sakkal Majalla" w:hint="cs"/>
                                <w:b/>
                                <w:bCs/>
                                <w:sz w:val="36"/>
                                <w:szCs w:val="36"/>
                                <w:rtl/>
                              </w:rPr>
                              <w:t xml:space="preserve"> </w:t>
                            </w:r>
                            <w:r w:rsidRPr="00267971">
                              <w:rPr>
                                <w:rFonts w:ascii="Sakkal Majalla" w:hAnsi="Sakkal Majalla" w:cs="Sakkal Majalla" w:hint="cs"/>
                                <w:b/>
                                <w:bCs/>
                                <w:sz w:val="36"/>
                                <w:szCs w:val="36"/>
                                <w:rtl/>
                                <w:lang w:bidi="ar-EG"/>
                              </w:rPr>
                              <w:t xml:space="preserve">إدارة </w:t>
                            </w:r>
                            <w:r w:rsidR="00664A4C">
                              <w:rPr>
                                <w:rFonts w:ascii="Sakkal Majalla" w:hAnsi="Sakkal Majalla" w:cs="Sakkal Majalla" w:hint="cs"/>
                                <w:b/>
                                <w:bCs/>
                                <w:sz w:val="36"/>
                                <w:szCs w:val="36"/>
                                <w:rtl/>
                                <w:lang w:bidi="ar-EG"/>
                              </w:rPr>
                              <w:t>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0F7514" id="_x0000_t202" coordsize="21600,21600" o:spt="202" path="m,l,21600r21600,l21600,xe">
                <v:stroke joinstyle="miter"/>
                <v:path gradientshapeok="t" o:connecttype="rect"/>
              </v:shapetype>
              <v:shape id="مربع نص 1" o:spid="_x0000_s1026" type="#_x0000_t202" style="position:absolute;left:0;text-align:left;margin-left:252.8pt;margin-top:.45pt;width:2in;height:2in;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" filled="f" stroked="f" strokeweight=".5pt">
                <v:textbox>
                  <w:txbxContent>
                    <w:p w14:paraId="0026C77C" w14:textId="4EE6173D" w:rsidR="00267971" w:rsidRPr="00267971" w:rsidRDefault="00267971" w:rsidP="00267971">
                      <w:pPr>
                        <w:spacing w:before="100" w:beforeAutospacing="1" w:after="100" w:afterAutospacing="1"/>
                        <w:ind w:left="28" w:firstLine="0"/>
                        <w:jc w:val="center"/>
                        <w:rPr>
                          <w:rFonts w:ascii="Sakkal Majalla" w:hAnsi="Sakkal Majalla" w:cs="Sakkal Majalla"/>
                          <w:b/>
                          <w:bCs/>
                          <w:sz w:val="36"/>
                          <w:szCs w:val="36"/>
                          <w:rtl/>
                        </w:rPr>
                      </w:pPr>
                      <w:r w:rsidRPr="00267971">
                        <w:rPr>
                          <w:rFonts w:ascii="Sakkal Majalla" w:hAnsi="Sakkal Majalla" w:cs="Sakkal Majalla"/>
                          <w:b/>
                          <w:bCs/>
                          <w:sz w:val="36"/>
                          <w:szCs w:val="36"/>
                          <w:rtl/>
                        </w:rPr>
                        <w:t>جامعة ميد</w:t>
                      </w:r>
                      <w:r w:rsidR="007E4B56">
                        <w:rPr>
                          <w:rFonts w:ascii="Sakkal Majalla" w:hAnsi="Sakkal Majalla" w:cs="Sakkal Majalla" w:hint="cs"/>
                          <w:b/>
                          <w:bCs/>
                          <w:sz w:val="36"/>
                          <w:szCs w:val="36"/>
                          <w:rtl/>
                        </w:rPr>
                        <w:t xml:space="preserve"> </w:t>
                      </w:r>
                      <w:r w:rsidRPr="00267971">
                        <w:rPr>
                          <w:rFonts w:ascii="Sakkal Majalla" w:hAnsi="Sakkal Majalla" w:cs="Sakkal Majalla"/>
                          <w:b/>
                          <w:bCs/>
                          <w:sz w:val="36"/>
                          <w:szCs w:val="36"/>
                          <w:rtl/>
                        </w:rPr>
                        <w:t>أوشن</w:t>
                      </w:r>
                    </w:p>
                    <w:p w14:paraId="6ABF88F5" w14:textId="77777777" w:rsidR="00267971" w:rsidRPr="00267971" w:rsidRDefault="00267971" w:rsidP="00267971">
                      <w:pPr>
                        <w:ind w:left="28" w:firstLine="0"/>
                        <w:jc w:val="center"/>
                        <w:rPr>
                          <w:rFonts w:ascii="Sakkal Majalla" w:hAnsi="Sakkal Majalla" w:cs="Sakkal Majalla"/>
                          <w:b/>
                          <w:bCs/>
                          <w:sz w:val="36"/>
                          <w:szCs w:val="36"/>
                          <w:rtl/>
                        </w:rPr>
                      </w:pPr>
                      <w:r w:rsidRPr="00267971">
                        <w:rPr>
                          <w:rFonts w:ascii="Sakkal Majalla" w:hAnsi="Sakkal Majalla" w:cs="Sakkal Majalla"/>
                          <w:b/>
                          <w:bCs/>
                          <w:sz w:val="36"/>
                          <w:szCs w:val="36"/>
                          <w:rtl/>
                        </w:rPr>
                        <w:t>كلية الإدارة</w:t>
                      </w:r>
                    </w:p>
                    <w:p w14:paraId="50F5FF96" w14:textId="0EF820AB" w:rsidR="00267971" w:rsidRPr="00267971" w:rsidRDefault="00267971" w:rsidP="00267971">
                      <w:pPr>
                        <w:ind w:left="28" w:firstLine="0"/>
                        <w:jc w:val="center"/>
                        <w:rPr>
                          <w:rFonts w:ascii="Sakkal Majalla" w:hAnsi="Sakkal Majalla" w:cs="Sakkal Majalla"/>
                          <w:b/>
                          <w:bCs/>
                          <w:sz w:val="36"/>
                          <w:szCs w:val="36"/>
                        </w:rPr>
                      </w:pPr>
                      <w:r w:rsidRPr="00267971">
                        <w:rPr>
                          <w:rFonts w:ascii="Sakkal Majalla" w:hAnsi="Sakkal Majalla" w:cs="Sakkal Majalla"/>
                          <w:b/>
                          <w:bCs/>
                          <w:sz w:val="36"/>
                          <w:szCs w:val="36"/>
                          <w:rtl/>
                        </w:rPr>
                        <w:t>قسم</w:t>
                      </w:r>
                      <w:r w:rsidRPr="00267971">
                        <w:rPr>
                          <w:rFonts w:ascii="Sakkal Majalla" w:hAnsi="Sakkal Majalla" w:cs="Sakkal Majalla" w:hint="cs"/>
                          <w:b/>
                          <w:bCs/>
                          <w:sz w:val="36"/>
                          <w:szCs w:val="36"/>
                          <w:rtl/>
                        </w:rPr>
                        <w:t xml:space="preserve"> </w:t>
                      </w:r>
                      <w:r w:rsidRPr="00267971">
                        <w:rPr>
                          <w:rFonts w:ascii="Sakkal Majalla" w:hAnsi="Sakkal Majalla" w:cs="Sakkal Majalla" w:hint="cs"/>
                          <w:b/>
                          <w:bCs/>
                          <w:sz w:val="36"/>
                          <w:szCs w:val="36"/>
                          <w:rtl/>
                          <w:lang w:bidi="ar-EG"/>
                        </w:rPr>
                        <w:t xml:space="preserve">إدارة </w:t>
                      </w:r>
                      <w:r w:rsidR="00664A4C">
                        <w:rPr>
                          <w:rFonts w:ascii="Sakkal Majalla" w:hAnsi="Sakkal Majalla" w:cs="Sakkal Majalla" w:hint="cs"/>
                          <w:b/>
                          <w:bCs/>
                          <w:sz w:val="36"/>
                          <w:szCs w:val="36"/>
                          <w:rtl/>
                          <w:lang w:bidi="ar-EG"/>
                        </w:rPr>
                        <w:t>أعمال</w:t>
                      </w:r>
                    </w:p>
                  </w:txbxContent>
                </v:textbox>
                <w10:wrap type="square" anchorx="margin"/>
              </v:shape>
            </w:pict>
          </mc:Fallback>
        </mc:AlternateContent>
      </w:r>
    </w:p>
    <w:p w14:paraId="0E33521E" w14:textId="77777777" w:rsidR="00267971" w:rsidRDefault="00267971" w:rsidP="00892F18">
      <w:pPr>
        <w:ind w:left="0"/>
        <w:jc w:val="center"/>
        <w:rPr>
          <w:rFonts w:ascii="Sakkal Majalla" w:hAnsi="Sakkal Majalla" w:cs="Sakkal Majalla"/>
          <w:b/>
          <w:bCs/>
          <w:sz w:val="40"/>
          <w:szCs w:val="40"/>
          <w:rtl/>
          <w:lang w:bidi="ar-EG"/>
        </w:rPr>
      </w:pPr>
    </w:p>
    <w:p w14:paraId="378A2A4E" w14:textId="77777777" w:rsidR="00267971" w:rsidRDefault="00267971" w:rsidP="00892F18">
      <w:pPr>
        <w:ind w:left="0"/>
        <w:jc w:val="center"/>
        <w:rPr>
          <w:rFonts w:ascii="Sakkal Majalla" w:hAnsi="Sakkal Majalla" w:cs="Sakkal Majalla"/>
          <w:b/>
          <w:bCs/>
          <w:sz w:val="40"/>
          <w:szCs w:val="40"/>
          <w:rtl/>
          <w:lang w:bidi="ar-EG"/>
        </w:rPr>
      </w:pPr>
    </w:p>
    <w:p w14:paraId="7C81DBD5" w14:textId="77777777" w:rsidR="00664A4C" w:rsidRDefault="00664A4C" w:rsidP="00664A4C">
      <w:pPr>
        <w:ind w:left="0" w:hanging="2"/>
        <w:jc w:val="center"/>
        <w:rPr>
          <w:rFonts w:ascii="Sakkal Majalla" w:hAnsi="Sakkal Majalla" w:cs="Sakkal Majalla"/>
          <w:b/>
          <w:bCs/>
          <w:sz w:val="44"/>
          <w:szCs w:val="44"/>
          <w:rtl/>
          <w:lang w:bidi="ar-EG"/>
        </w:rPr>
      </w:pPr>
    </w:p>
    <w:p w14:paraId="7C3ABA4D" w14:textId="31C0F8DB" w:rsidR="00664A4C" w:rsidRPr="00664A4C" w:rsidRDefault="00664A4C" w:rsidP="00664A4C">
      <w:pPr>
        <w:ind w:left="0" w:hanging="2"/>
        <w:jc w:val="center"/>
        <w:rPr>
          <w:rFonts w:ascii="Sakkal Majalla" w:hAnsi="Sakkal Majalla" w:cs="Sakkal Majalla"/>
          <w:b/>
          <w:bCs/>
          <w:sz w:val="44"/>
          <w:szCs w:val="44"/>
          <w:rtl/>
          <w:lang w:bidi="ar-EG"/>
        </w:rPr>
      </w:pPr>
      <w:r w:rsidRPr="00664A4C">
        <w:rPr>
          <w:rFonts w:ascii="Sakkal Majalla" w:hAnsi="Sakkal Majalla" w:cs="Sakkal Majalla"/>
          <w:b/>
          <w:bCs/>
          <w:sz w:val="44"/>
          <w:szCs w:val="44"/>
          <w:rtl/>
          <w:lang w:bidi="ar-EG"/>
        </w:rPr>
        <w:t xml:space="preserve">رأس المال الفكري وأثره في </w:t>
      </w:r>
      <w:r w:rsidRPr="00664A4C">
        <w:rPr>
          <w:rFonts w:ascii="Sakkal Majalla" w:hAnsi="Sakkal Majalla" w:cs="Sakkal Majalla" w:hint="cs"/>
          <w:b/>
          <w:bCs/>
          <w:sz w:val="44"/>
          <w:szCs w:val="44"/>
          <w:rtl/>
          <w:lang w:bidi="ar-EG"/>
        </w:rPr>
        <w:t>إدارة</w:t>
      </w:r>
      <w:r w:rsidRPr="00664A4C">
        <w:rPr>
          <w:rFonts w:ascii="Sakkal Majalla" w:hAnsi="Sakkal Majalla" w:cs="Sakkal Majalla"/>
          <w:b/>
          <w:bCs/>
          <w:sz w:val="44"/>
          <w:szCs w:val="44"/>
          <w:rtl/>
          <w:lang w:bidi="ar-EG"/>
        </w:rPr>
        <w:t xml:space="preserve"> </w:t>
      </w:r>
      <w:r w:rsidRPr="00664A4C">
        <w:rPr>
          <w:rFonts w:ascii="Sakkal Majalla" w:hAnsi="Sakkal Majalla" w:cs="Sakkal Majalla" w:hint="cs"/>
          <w:b/>
          <w:bCs/>
          <w:sz w:val="44"/>
          <w:szCs w:val="44"/>
          <w:rtl/>
          <w:lang w:bidi="ar-EG"/>
        </w:rPr>
        <w:t>الأزمات</w:t>
      </w:r>
      <w:r w:rsidRPr="00664A4C">
        <w:rPr>
          <w:rFonts w:ascii="Sakkal Majalla" w:hAnsi="Sakkal Majalla" w:cs="Sakkal Majalla"/>
          <w:b/>
          <w:bCs/>
          <w:sz w:val="44"/>
          <w:szCs w:val="44"/>
          <w:rtl/>
          <w:lang w:bidi="ar-EG"/>
        </w:rPr>
        <w:t>: الدور الوسيط للابتكار دراسة تطبيقية على المركز الوطني لإدارة الأزمات</w:t>
      </w:r>
    </w:p>
    <w:p w14:paraId="740A2610" w14:textId="77777777" w:rsidR="00664A4C" w:rsidRPr="00664A4C" w:rsidRDefault="00664A4C" w:rsidP="00664A4C">
      <w:pPr>
        <w:ind w:left="0" w:hanging="2"/>
        <w:jc w:val="center"/>
        <w:rPr>
          <w:rFonts w:ascii="Sakkal Majalla" w:hAnsi="Sakkal Majalla" w:cs="Sakkal Majalla"/>
          <w:b/>
          <w:bCs/>
          <w:sz w:val="44"/>
          <w:szCs w:val="44"/>
          <w:rtl/>
          <w:lang w:bidi="ar-EG"/>
        </w:rPr>
      </w:pPr>
    </w:p>
    <w:p w14:paraId="44632B06" w14:textId="77777777" w:rsidR="00664A4C" w:rsidRPr="00664A4C" w:rsidRDefault="00664A4C" w:rsidP="00664A4C">
      <w:pPr>
        <w:ind w:left="0" w:hanging="2"/>
        <w:jc w:val="center"/>
        <w:rPr>
          <w:rFonts w:ascii="Sakkal Majalla" w:hAnsi="Sakkal Majalla" w:cs="Sakkal Majalla"/>
          <w:b/>
          <w:bCs/>
          <w:sz w:val="44"/>
          <w:szCs w:val="44"/>
          <w:rtl/>
          <w:lang w:bidi="ar-EG"/>
        </w:rPr>
      </w:pPr>
      <w:r w:rsidRPr="00664A4C">
        <w:rPr>
          <w:rFonts w:ascii="Sakkal Majalla" w:hAnsi="Sakkal Majalla" w:cs="Sakkal Majalla"/>
          <w:b/>
          <w:bCs/>
          <w:sz w:val="44"/>
          <w:szCs w:val="44"/>
          <w:rtl/>
          <w:lang w:bidi="ar-EG"/>
        </w:rPr>
        <w:t>إعداد الطالب/</w:t>
      </w:r>
    </w:p>
    <w:p w14:paraId="2B765EB8" w14:textId="77777777" w:rsidR="00664A4C" w:rsidRPr="00664A4C" w:rsidRDefault="00664A4C" w:rsidP="00664A4C">
      <w:pPr>
        <w:ind w:left="0" w:hanging="2"/>
        <w:jc w:val="center"/>
        <w:rPr>
          <w:rFonts w:ascii="Sakkal Majalla" w:hAnsi="Sakkal Majalla" w:cs="Sakkal Majalla"/>
          <w:b/>
          <w:bCs/>
          <w:sz w:val="44"/>
          <w:szCs w:val="44"/>
          <w:rtl/>
          <w:lang w:bidi="ar-EG"/>
        </w:rPr>
      </w:pPr>
    </w:p>
    <w:p w14:paraId="771C9501" w14:textId="77777777" w:rsidR="00664A4C" w:rsidRPr="00664A4C" w:rsidRDefault="00664A4C" w:rsidP="00664A4C">
      <w:pPr>
        <w:ind w:left="0" w:hanging="2"/>
        <w:jc w:val="center"/>
        <w:rPr>
          <w:rFonts w:ascii="Sakkal Majalla" w:hAnsi="Sakkal Majalla" w:cs="Sakkal Majalla"/>
          <w:b/>
          <w:bCs/>
          <w:sz w:val="44"/>
          <w:szCs w:val="44"/>
          <w:rtl/>
          <w:lang w:bidi="ar-EG"/>
        </w:rPr>
      </w:pPr>
      <w:r w:rsidRPr="00664A4C">
        <w:rPr>
          <w:rFonts w:ascii="Sakkal Majalla" w:hAnsi="Sakkal Majalla" w:cs="Sakkal Majalla"/>
          <w:b/>
          <w:bCs/>
          <w:sz w:val="44"/>
          <w:szCs w:val="44"/>
          <w:rtl/>
          <w:lang w:bidi="ar-EG"/>
        </w:rPr>
        <w:t>إشراف/</w:t>
      </w:r>
    </w:p>
    <w:p w14:paraId="1E8D313D" w14:textId="77777777" w:rsidR="00664A4C" w:rsidRPr="00664A4C" w:rsidRDefault="00664A4C" w:rsidP="00664A4C">
      <w:pPr>
        <w:ind w:left="0" w:hanging="2"/>
        <w:jc w:val="center"/>
        <w:rPr>
          <w:rFonts w:ascii="Sakkal Majalla" w:hAnsi="Sakkal Majalla" w:cs="Sakkal Majalla"/>
          <w:b/>
          <w:bCs/>
          <w:sz w:val="44"/>
          <w:szCs w:val="44"/>
          <w:rtl/>
          <w:lang w:bidi="ar-EG"/>
        </w:rPr>
      </w:pPr>
      <w:r w:rsidRPr="00664A4C">
        <w:rPr>
          <w:rFonts w:ascii="Sakkal Majalla" w:hAnsi="Sakkal Majalla" w:cs="Sakkal Majalla"/>
          <w:b/>
          <w:bCs/>
          <w:sz w:val="44"/>
          <w:szCs w:val="44"/>
          <w:rtl/>
          <w:lang w:bidi="ar-EG"/>
        </w:rPr>
        <w:t xml:space="preserve">د. </w:t>
      </w:r>
      <w:r w:rsidRPr="00664A4C">
        <w:rPr>
          <w:rFonts w:ascii="Sakkal Majalla" w:hAnsi="Sakkal Majalla" w:cs="Sakkal Majalla" w:hint="cs"/>
          <w:b/>
          <w:bCs/>
          <w:sz w:val="44"/>
          <w:szCs w:val="44"/>
          <w:rtl/>
          <w:lang w:bidi="ar-EG"/>
        </w:rPr>
        <w:t>أسماء أبو عنزة</w:t>
      </w:r>
    </w:p>
    <w:p w14:paraId="29A6BDF7" w14:textId="77777777" w:rsidR="00664A4C" w:rsidRPr="00664A4C" w:rsidRDefault="00664A4C" w:rsidP="00664A4C">
      <w:pPr>
        <w:ind w:left="0" w:hanging="2"/>
        <w:jc w:val="center"/>
        <w:rPr>
          <w:rFonts w:ascii="Sakkal Majalla" w:hAnsi="Sakkal Majalla" w:cs="Sakkal Majalla"/>
          <w:b/>
          <w:bCs/>
          <w:sz w:val="44"/>
          <w:szCs w:val="44"/>
          <w:rtl/>
          <w:lang w:bidi="ar-EG"/>
        </w:rPr>
      </w:pPr>
    </w:p>
    <w:p w14:paraId="2ECCF6E6" w14:textId="1282AA60" w:rsidR="00664A4C" w:rsidRPr="00664A4C" w:rsidRDefault="00664A4C" w:rsidP="00664A4C">
      <w:pPr>
        <w:ind w:left="0" w:hanging="2"/>
        <w:jc w:val="center"/>
        <w:rPr>
          <w:rFonts w:ascii="Sakkal Majalla" w:hAnsi="Sakkal Majalla" w:cs="Sakkal Majalla"/>
          <w:b/>
          <w:bCs/>
          <w:sz w:val="44"/>
          <w:szCs w:val="44"/>
          <w:rtl/>
          <w:lang w:bidi="ar-EG"/>
        </w:rPr>
      </w:pPr>
      <w:r w:rsidRPr="00664A4C">
        <w:rPr>
          <w:rFonts w:ascii="Sakkal Majalla" w:hAnsi="Sakkal Majalla" w:cs="Sakkal Majalla"/>
          <w:b/>
          <w:bCs/>
          <w:sz w:val="44"/>
          <w:szCs w:val="44"/>
          <w:rtl/>
          <w:lang w:bidi="ar-EG"/>
        </w:rPr>
        <w:t>العام الدراسي:</w:t>
      </w:r>
      <w:r>
        <w:rPr>
          <w:rFonts w:ascii="Sakkal Majalla" w:hAnsi="Sakkal Majalla" w:cs="Sakkal Majalla" w:hint="cs"/>
          <w:b/>
          <w:bCs/>
          <w:sz w:val="44"/>
          <w:szCs w:val="44"/>
          <w:rtl/>
          <w:lang w:bidi="ar-EG"/>
        </w:rPr>
        <w:t xml:space="preserve"> </w:t>
      </w:r>
      <w:r w:rsidRPr="00664A4C">
        <w:rPr>
          <w:rFonts w:ascii="Sakkal Majalla" w:hAnsi="Sakkal Majalla" w:cs="Sakkal Majalla"/>
          <w:b/>
          <w:bCs/>
          <w:sz w:val="44"/>
          <w:szCs w:val="44"/>
          <w:lang w:bidi="ar-EG"/>
        </w:rPr>
        <w:t>2024</w:t>
      </w:r>
    </w:p>
    <w:p w14:paraId="5993B6A7" w14:textId="77777777" w:rsidR="00267971" w:rsidRPr="007E4B56" w:rsidRDefault="00267971" w:rsidP="007E4B56">
      <w:pPr>
        <w:ind w:left="0" w:hanging="2"/>
        <w:jc w:val="center"/>
        <w:rPr>
          <w:sz w:val="40"/>
          <w:szCs w:val="40"/>
          <w:rtl/>
        </w:rPr>
        <w:sectPr w:rsidR="00267971" w:rsidRPr="007E4B56" w:rsidSect="00A00EAF">
          <w:type w:val="continuous"/>
          <w:pgSz w:w="11906" w:h="16838" w:code="9"/>
          <w:pgMar w:top="1440" w:right="1985" w:bottom="1440" w:left="1418" w:header="720" w:footer="720" w:gutter="567"/>
          <w:cols w:space="708"/>
          <w:bidi/>
          <w:rtlGutter/>
          <w:docGrid w:linePitch="360"/>
        </w:sectPr>
      </w:pPr>
    </w:p>
    <w:p w14:paraId="5E496A8F" w14:textId="0C0428AE" w:rsidR="007816D8" w:rsidRPr="00DA6453" w:rsidRDefault="00023DDB" w:rsidP="00DA6453">
      <w:pPr>
        <w:ind w:left="-2"/>
        <w:jc w:val="center"/>
        <w:outlineLvl w:val="0"/>
        <w:rPr>
          <w:rFonts w:ascii="Sakkal Majalla" w:hAnsi="Sakkal Majalla" w:cs="Sakkal Majalla"/>
          <w:b/>
          <w:bCs/>
          <w:sz w:val="40"/>
          <w:szCs w:val="40"/>
          <w:rtl/>
        </w:rPr>
      </w:pPr>
      <w:bookmarkStart w:id="0" w:name="_Toc179861912"/>
      <w:r w:rsidRPr="00DA6453">
        <w:rPr>
          <w:rFonts w:ascii="Sakkal Majalla" w:hAnsi="Sakkal Majalla" w:cs="Sakkal Majalla"/>
          <w:b/>
          <w:bCs/>
          <w:sz w:val="40"/>
          <w:szCs w:val="40"/>
          <w:rtl/>
        </w:rPr>
        <w:lastRenderedPageBreak/>
        <w:t xml:space="preserve">الفصل الأول: </w:t>
      </w:r>
      <w:r w:rsidR="001F77FC" w:rsidRPr="00DA6453">
        <w:rPr>
          <w:rFonts w:ascii="Sakkal Majalla" w:hAnsi="Sakkal Majalla" w:cs="Sakkal Majalla"/>
          <w:b/>
          <w:bCs/>
          <w:sz w:val="40"/>
          <w:szCs w:val="40"/>
          <w:rtl/>
        </w:rPr>
        <w:t>الإطار العام للدراسة</w:t>
      </w:r>
      <w:bookmarkEnd w:id="0"/>
    </w:p>
    <w:p w14:paraId="0572B2E9" w14:textId="2952E9DE" w:rsidR="007816D8" w:rsidRPr="00DA6453" w:rsidRDefault="00247A7E" w:rsidP="00DA6453">
      <w:pPr>
        <w:ind w:left="0" w:firstLine="0"/>
        <w:outlineLvl w:val="1"/>
        <w:rPr>
          <w:rFonts w:ascii="Sakkal Majalla" w:hAnsi="Sakkal Majalla" w:cs="Sakkal Majalla"/>
          <w:b/>
          <w:bCs/>
          <w:sz w:val="32"/>
          <w:szCs w:val="32"/>
          <w:rtl/>
        </w:rPr>
      </w:pPr>
      <w:bookmarkStart w:id="1" w:name="_Toc179861913"/>
      <w:r w:rsidRPr="00DA6453">
        <w:rPr>
          <w:rFonts w:ascii="Sakkal Majalla" w:hAnsi="Sakkal Majalla" w:cs="Sakkal Majalla"/>
          <w:b/>
          <w:bCs/>
          <w:sz w:val="32"/>
          <w:szCs w:val="32"/>
          <w:rtl/>
        </w:rPr>
        <w:t>1</w:t>
      </w:r>
      <w:r w:rsidR="00DA6453">
        <w:rPr>
          <w:rFonts w:ascii="Sakkal Majalla" w:hAnsi="Sakkal Majalla" w:cs="Sakkal Majalla" w:hint="cs"/>
          <w:b/>
          <w:bCs/>
          <w:sz w:val="32"/>
          <w:szCs w:val="32"/>
          <w:rtl/>
        </w:rPr>
        <w:t>.</w:t>
      </w:r>
      <w:r w:rsidRPr="00DA6453">
        <w:rPr>
          <w:rFonts w:ascii="Sakkal Majalla" w:hAnsi="Sakkal Majalla" w:cs="Sakkal Majalla"/>
          <w:b/>
          <w:bCs/>
          <w:sz w:val="32"/>
          <w:szCs w:val="32"/>
          <w:rtl/>
        </w:rPr>
        <w:t>1</w:t>
      </w:r>
      <w:r w:rsidR="0008050E">
        <w:rPr>
          <w:rFonts w:ascii="Sakkal Majalla" w:hAnsi="Sakkal Majalla" w:cs="Sakkal Majalla" w:hint="cs"/>
          <w:b/>
          <w:bCs/>
          <w:sz w:val="32"/>
          <w:szCs w:val="32"/>
          <w:rtl/>
        </w:rPr>
        <w:t xml:space="preserve"> </w:t>
      </w:r>
      <w:r w:rsidR="00A97BDD" w:rsidRPr="00DA6453">
        <w:rPr>
          <w:rFonts w:ascii="Sakkal Majalla" w:hAnsi="Sakkal Majalla" w:cs="Sakkal Majalla"/>
          <w:b/>
          <w:bCs/>
          <w:sz w:val="32"/>
          <w:szCs w:val="32"/>
          <w:rtl/>
        </w:rPr>
        <w:t>المقدمة:</w:t>
      </w:r>
      <w:bookmarkEnd w:id="1"/>
    </w:p>
    <w:p w14:paraId="0AA4F389" w14:textId="6CC3151A" w:rsidR="0042122E" w:rsidRPr="00E121A7" w:rsidRDefault="0042122E" w:rsidP="00E121A7">
      <w:pPr>
        <w:ind w:left="0"/>
        <w:rPr>
          <w:rFonts w:ascii="Sakkal Majalla" w:hAnsi="Sakkal Majalla" w:cs="Sakkal Majalla"/>
          <w:sz w:val="28"/>
          <w:szCs w:val="28"/>
          <w:rtl/>
        </w:rPr>
      </w:pPr>
      <w:r w:rsidRPr="00E121A7">
        <w:rPr>
          <w:rFonts w:ascii="Sakkal Majalla" w:hAnsi="Sakkal Majalla" w:cs="Sakkal Majalla" w:hint="cs"/>
          <w:sz w:val="28"/>
          <w:szCs w:val="28"/>
          <w:rtl/>
        </w:rPr>
        <w:t>شهدت السنوات الأخيرة تغيرات سريعة ومتتالية في بيئة الأعمال، واشتملت على تغيرات في البيئة الاقتصادية والتكنولوجية، وتغير في نمط الأسواق وتنامي المنافسة العالمية خصوصاً في ظل العولمة وما رافقها من اندماجات وتحالفات استراتيجية بين المنظمات؛ مما استدعى ضرورة الاهتمام بالجوانب الإبداعية التي يكون في العادة مصدرها الأساسي الإنسان.</w:t>
      </w:r>
    </w:p>
    <w:p w14:paraId="4CAF6D1E" w14:textId="77777777" w:rsidR="00664A4C" w:rsidRPr="00E121A7" w:rsidRDefault="00664A4C" w:rsidP="00E121A7">
      <w:pPr>
        <w:ind w:left="0"/>
        <w:rPr>
          <w:rFonts w:ascii="Sakkal Majalla" w:hAnsi="Sakkal Majalla" w:cs="Sakkal Majalla"/>
          <w:sz w:val="28"/>
          <w:szCs w:val="28"/>
          <w:rtl/>
          <w:lang w:bidi="ar-EG"/>
        </w:rPr>
      </w:pPr>
      <w:r w:rsidRPr="00E121A7">
        <w:rPr>
          <w:rFonts w:ascii="Sakkal Majalla" w:hAnsi="Sakkal Majalla" w:cs="Sakkal Majalla" w:hint="cs"/>
          <w:sz w:val="28"/>
          <w:szCs w:val="28"/>
          <w:rtl/>
          <w:lang w:bidi="ar-EG"/>
        </w:rPr>
        <w:t>رأس المال الفكري هو أحد أهم الأصول غير الملموسة التي تمتلكها المنظمات في عصرنا الحالي. يُعرَّف رأس المال الفكري على أنه مجموعة المعارف والخبرات والمهارات والابتكارات والقدرات الإبداعية التي يمتلكها الأفراد داخل المنظمة. هذا النوع من الأصول غير الملموسة يُعتبر أحد أهم مصادر التميز والميزة التنافسية للمنظمات في ظل اقتصاد المعرفة المعاصر. يتكون رأس المال الفكري من ثلاثة مكونات رئيسية: رأس المال البشري، ورأس المال الهيكلي، ورأس المال العلائقي. رأس المال البشري يشمل المعارف والمهارات والخبرات الفردية للموظفين، بينما يركز رأس المال الهيكلي على الأنظمة والعمليات والبنية التحتية التنظيمية. أما رأس المال العلائقي فيتعلق بالعلاقات والروابط التي تربط المنظمة بعملائها وموردي ها وشركائها الاستراتيجيين. (</w:t>
      </w:r>
      <w:r w:rsidRPr="00E121A7">
        <w:rPr>
          <w:rFonts w:ascii="Sakkal Majalla" w:hAnsi="Sakkal Majalla" w:cs="Sakkal Majalla" w:hint="cs"/>
          <w:sz w:val="28"/>
          <w:szCs w:val="28"/>
        </w:rPr>
        <w:t>Hassan, 2023</w:t>
      </w:r>
      <w:r w:rsidRPr="00E121A7">
        <w:rPr>
          <w:rFonts w:ascii="Sakkal Majalla" w:hAnsi="Sakkal Majalla" w:cs="Sakkal Majalla" w:hint="cs"/>
          <w:sz w:val="28"/>
          <w:szCs w:val="28"/>
          <w:rtl/>
          <w:lang w:bidi="ar-EG"/>
        </w:rPr>
        <w:t>).</w:t>
      </w:r>
    </w:p>
    <w:p w14:paraId="00FA02D3" w14:textId="77777777" w:rsidR="00664A4C" w:rsidRPr="00E121A7" w:rsidRDefault="00664A4C" w:rsidP="00E121A7">
      <w:pPr>
        <w:ind w:left="0"/>
        <w:rPr>
          <w:rFonts w:ascii="Sakkal Majalla" w:hAnsi="Sakkal Majalla" w:cs="Sakkal Majalla"/>
          <w:sz w:val="28"/>
          <w:szCs w:val="28"/>
          <w:rtl/>
          <w:lang w:bidi="ar-EG"/>
        </w:rPr>
      </w:pPr>
      <w:r w:rsidRPr="00E121A7">
        <w:rPr>
          <w:rFonts w:ascii="Sakkal Majalla" w:hAnsi="Sakkal Majalla" w:cs="Sakkal Majalla" w:hint="cs"/>
          <w:sz w:val="28"/>
          <w:szCs w:val="28"/>
          <w:rtl/>
          <w:lang w:bidi="ar-EG"/>
        </w:rPr>
        <w:t>إن قدرة المنظمات على التعرف على رأس المالها الفكري وقياسه وإدارته بفعالية تُعَد من أهم التحديات التي تواجهها في ظل اقتصاد المعرفة. فالاستثمار في رأس المال الفكري وتنميته يساهم بشكل كبير في تعزيز الأداء التنظيمي وتحقيق الميزة التنافسية المستدامة. لذلك تسعى المنظمات إلى تطوير أساليب وممارسات إدارية متخصصة في هذا المجال، كإدارة المعرفة وإدارة رأس المال البشري، بهدف الاستفادة القصوى من هذا النوع من الأصول الاستراتيجية. يُعتبر رأس المال الفكري أحد أهم الركائز الأساسية لنجاح المنظمات وتميزها في عصر الاقتصاد القائم على المعرفة. وتبرز أهميته في كونه مصدرًا للابتكار والإبداع، وأداة لتعزيز القدرات التنافسية، وضامن لاستدامة النجاح التنظيمي على المدى الطويل. (الحجاج، 2020).</w:t>
      </w:r>
    </w:p>
    <w:p w14:paraId="124B13D9" w14:textId="77777777" w:rsidR="00664A4C" w:rsidRPr="00E121A7" w:rsidRDefault="00664A4C" w:rsidP="00E121A7">
      <w:pPr>
        <w:ind w:left="0"/>
        <w:rPr>
          <w:rFonts w:ascii="Sakkal Majalla" w:hAnsi="Sakkal Majalla" w:cs="Sakkal Majalla"/>
          <w:sz w:val="28"/>
          <w:szCs w:val="28"/>
          <w:rtl/>
          <w:lang w:bidi="ar-EG"/>
        </w:rPr>
      </w:pPr>
      <w:r w:rsidRPr="00E121A7">
        <w:rPr>
          <w:rFonts w:ascii="Sakkal Majalla" w:hAnsi="Sakkal Majalla" w:cs="Sakkal Majalla" w:hint="cs"/>
          <w:sz w:val="28"/>
          <w:szCs w:val="28"/>
          <w:rtl/>
          <w:lang w:bidi="ar-EG"/>
        </w:rPr>
        <w:lastRenderedPageBreak/>
        <w:t>إدارة الأزمات هي مجال حيوي في إدارة الأعمال والمنظمات، حيث تلعب دوراً محورياً في ضمان استمرارية المنظمة وقدرتها على التعافي من الأوضاع الطارئة والحرجة. في عالمنا المعاصر، تواجه المنظمات مختلف أنواع الأزمات، سواء كانت اقتصادية أو تكنولوجية أو سياسية أو صحية، والتي قد تهدد بقاءها وتضر بسمعتها وتؤثر على أدائها. إدارة الأزمات هي عملية منظمة تهدف إلى التعامل مع الأزمات بطريقة فعالة وتقليل آثارها السلبية على المنظمة. وتنطوي هذه العملية على مجموعة من المراحل الأساسية، تبدأ باكتشاف الأزمة والتنبؤ بها، ثم التخطيط والاستعداد للتعامل معها، والاستجابة الفورية عند وقوعها، وأخيراً التعافي والتعلم من الأزمة لتجنب تكرارها في المستقبل. (الحبيشي، 2020).</w:t>
      </w:r>
    </w:p>
    <w:p w14:paraId="65453257" w14:textId="77777777" w:rsidR="00664A4C" w:rsidRPr="00E121A7" w:rsidRDefault="00664A4C" w:rsidP="00E121A7">
      <w:pPr>
        <w:ind w:left="0"/>
        <w:rPr>
          <w:rFonts w:ascii="Sakkal Majalla" w:hAnsi="Sakkal Majalla" w:cs="Sakkal Majalla"/>
          <w:sz w:val="28"/>
          <w:szCs w:val="28"/>
          <w:rtl/>
          <w:lang w:bidi="ar-EG"/>
        </w:rPr>
      </w:pPr>
      <w:r w:rsidRPr="00E121A7">
        <w:rPr>
          <w:rFonts w:ascii="Sakkal Majalla" w:hAnsi="Sakkal Majalla" w:cs="Sakkal Majalla" w:hint="cs"/>
          <w:sz w:val="28"/>
          <w:szCs w:val="28"/>
          <w:rtl/>
          <w:lang w:bidi="ar-EG"/>
        </w:rPr>
        <w:t>تتطلب إدارة الأزمات من المنظمات امتلاك استراتيجيات وآليات محددة للتعامل مع الأزمات. هذه الاستراتيجيات قد تشمل إنشاء فرق أزمة متخصصة، وتطوير خطط طوارئ وسيناريوهات محتملة، والاحتفاظ بقنوات اتصال فعالة، وتدريب الموظفين على مهارات إدارة الأزمات. كما يجب على المنظمات أن تكون مرنة وقادرة على التكيف مع المتغيرات البيئية المحيطة بها. إن الاستثمار في إدارة الأزمات له عوائد كبيرة على المدى الطويل، فهو يساعد المنظمات على الحفاظ على استقرارها وسمعتها، والحد من الخسائر المادية والبشرية، والتعافي بسرعة أكبر من الأزمات. بالإضافة إلى ذلك، فإن إدارة الأزمات تعزز قدرة المنظمات على التكيف والابتكار، مما يساهم في تعزيز ميزتها التنافسية. إدارة الأزمات هي مجال حيوي في إدارة الأعمال؛ فهي تُمكِّن المنظمات من التعامل مع التحديات والمخاطر بطريقة منهجية وفعالة، وتساعدها على البقاء والتطور في ظل بيئة عمل متغيرة وديناميكية. (عبدالله، 2021).</w:t>
      </w:r>
    </w:p>
    <w:p w14:paraId="2AA91607" w14:textId="77777777" w:rsidR="00664A4C" w:rsidRPr="00664A4C" w:rsidRDefault="00664A4C" w:rsidP="00E121A7">
      <w:pPr>
        <w:ind w:left="0"/>
        <w:rPr>
          <w:rtl/>
          <w:lang w:bidi="ar-EG"/>
        </w:rPr>
      </w:pPr>
      <w:r w:rsidRPr="00E121A7">
        <w:rPr>
          <w:rFonts w:ascii="Sakkal Majalla" w:hAnsi="Sakkal Majalla" w:cs="Sakkal Majalla" w:hint="cs"/>
          <w:sz w:val="28"/>
          <w:szCs w:val="28"/>
          <w:rtl/>
          <w:lang w:bidi="ar-EG"/>
        </w:rPr>
        <w:t>في ظل البيئة الأعمال المعاصرة المتسمة بالتغيير السريع والتحديات المتزايدة، أصبح رأس المال الفكري أحد أهم الموارد الاستراتيجية التي تمتلكها المنظمات. رأس المال الفكري يشمل المعرفة والخبرات والمهارات والقدرات الفكرية التي تساهم في خلق القيمة والميزة التنافسية للمنظمة. في سياق إدارة الأزمات، رأس المال الفكري يلعب دوراً محورياً في تمكين المنظمات من التعامل بفعالية مع الأزمات والتغلب عليها. (الوكيل، 2021).</w:t>
      </w:r>
    </w:p>
    <w:p w14:paraId="33BEC13E" w14:textId="77777777" w:rsidR="00664A4C" w:rsidRPr="00664A4C" w:rsidRDefault="00664A4C" w:rsidP="00E121A7">
      <w:pPr>
        <w:ind w:left="0"/>
        <w:rPr>
          <w:rFonts w:ascii="Sakkal Majalla" w:hAnsi="Sakkal Majalla" w:cs="Sakkal Majalla"/>
          <w:sz w:val="28"/>
          <w:szCs w:val="28"/>
          <w:rtl/>
        </w:rPr>
      </w:pPr>
      <w:r w:rsidRPr="00664A4C">
        <w:rPr>
          <w:rFonts w:ascii="Sakkal Majalla" w:hAnsi="Sakkal Majalla" w:cs="Sakkal Majalla"/>
          <w:sz w:val="28"/>
          <w:szCs w:val="28"/>
          <w:rtl/>
        </w:rPr>
        <w:t xml:space="preserve">لقد أثبتت الدراسات أن هناك علاقة إيجابية بين رأس المال الفكري وقدرة المنظمات على إدارة الأزمات. فامتلاك المنظمة لرأس مال فكري قوي، من خبرات ومهارات وقدرات إبداعية، يعزز من قدرتها على </w:t>
      </w:r>
      <w:r w:rsidRPr="00664A4C">
        <w:rPr>
          <w:rFonts w:ascii="Sakkal Majalla" w:hAnsi="Sakkal Majalla" w:cs="Sakkal Majalla"/>
          <w:sz w:val="28"/>
          <w:szCs w:val="28"/>
          <w:rtl/>
        </w:rPr>
        <w:lastRenderedPageBreak/>
        <w:t>اكتشاف الأزمات مبكراً، والتخطيط لها والاستجابة لها بشكل فعال. كما أن رأس المال الفكري يسهم في تعزيز المرونة التنظيمية وتطوير حلول مبتكرة للتعامل مع الأزمات.</w:t>
      </w:r>
      <w:r w:rsidRPr="00664A4C">
        <w:rPr>
          <w:rFonts w:ascii="Sakkal Majalla" w:hAnsi="Sakkal Majalla" w:cs="Sakkal Majalla" w:hint="cs"/>
          <w:sz w:val="28"/>
          <w:szCs w:val="28"/>
          <w:rtl/>
        </w:rPr>
        <w:t xml:space="preserve"> </w:t>
      </w:r>
      <w:r w:rsidRPr="00664A4C">
        <w:rPr>
          <w:rFonts w:ascii="Sakkal Majalla" w:hAnsi="Sakkal Majalla" w:cs="Sakkal Majalla"/>
          <w:sz w:val="28"/>
          <w:szCs w:val="28"/>
          <w:rtl/>
        </w:rPr>
        <w:t>يلعب الابتكار دوراً وسيطاً مهماً في العلاقة بين رأس المال الفكري وإدارة الأزمات. فالابتكار، الذي ينبع من رأس المال الفكري للمنظمة، يُمكّن المنظمات من ابتكار حلول وأساليب جديدة لإدارة الأزمات بكفاءة أعلى. ويشمل الابتكار في هذا المجال ابتكار عمليات وأنظمة وتقنيات جديدة لإدارة الأزمات، بالإضافة إلى تطوير منتجات وخدمات مبتكرة تساعد في احتواء الأزمات وتقليل آثارها.</w:t>
      </w:r>
      <w:r w:rsidRPr="00664A4C">
        <w:rPr>
          <w:rFonts w:ascii="Sakkal Majalla" w:hAnsi="Sakkal Majalla" w:cs="Sakkal Majalla" w:hint="cs"/>
          <w:sz w:val="28"/>
          <w:szCs w:val="28"/>
          <w:rtl/>
        </w:rPr>
        <w:t xml:space="preserve"> </w:t>
      </w:r>
      <w:r w:rsidRPr="00664A4C">
        <w:rPr>
          <w:rFonts w:ascii="Sakkal Majalla" w:hAnsi="Sakkal Majalla" w:cs="Sakkal Majalla"/>
          <w:sz w:val="28"/>
          <w:szCs w:val="28"/>
          <w:rtl/>
        </w:rPr>
        <w:t>(</w:t>
      </w:r>
      <w:r w:rsidRPr="00664A4C">
        <w:rPr>
          <w:rFonts w:ascii="Sakkal Majalla" w:hAnsi="Sakkal Majalla" w:cs="Sakkal Majalla"/>
          <w:sz w:val="28"/>
          <w:szCs w:val="28"/>
        </w:rPr>
        <w:t>Tarawneh, 2023</w:t>
      </w:r>
      <w:r w:rsidRPr="00664A4C">
        <w:rPr>
          <w:rFonts w:ascii="Sakkal Majalla" w:hAnsi="Sakkal Majalla" w:cs="Sakkal Majalla" w:hint="cs"/>
          <w:sz w:val="28"/>
          <w:szCs w:val="28"/>
          <w:rtl/>
        </w:rPr>
        <w:t>).</w:t>
      </w:r>
    </w:p>
    <w:p w14:paraId="380831EE" w14:textId="77777777" w:rsidR="00664A4C" w:rsidRPr="00664A4C" w:rsidRDefault="00664A4C" w:rsidP="00E121A7">
      <w:pPr>
        <w:ind w:left="0"/>
        <w:rPr>
          <w:rFonts w:ascii="Sakkal Majalla" w:hAnsi="Sakkal Majalla" w:cs="Sakkal Majalla"/>
          <w:sz w:val="28"/>
          <w:szCs w:val="28"/>
          <w:rtl/>
        </w:rPr>
      </w:pPr>
      <w:r w:rsidRPr="00664A4C">
        <w:rPr>
          <w:rFonts w:ascii="Sakkal Majalla" w:hAnsi="Sakkal Majalla" w:cs="Sakkal Majalla"/>
          <w:sz w:val="28"/>
          <w:szCs w:val="28"/>
          <w:rtl/>
        </w:rPr>
        <w:t>لذا جاءت هذه الدراسة لتسلط الضوء على</w:t>
      </w:r>
      <w:r w:rsidRPr="00664A4C">
        <w:rPr>
          <w:rFonts w:ascii="Sakkal Majalla" w:hAnsi="Sakkal Majalla" w:cs="Sakkal Majalla" w:hint="cs"/>
          <w:sz w:val="28"/>
          <w:szCs w:val="28"/>
          <w:rtl/>
        </w:rPr>
        <w:t xml:space="preserve"> </w:t>
      </w:r>
      <w:bookmarkStart w:id="2" w:name="_Hlk171792313"/>
      <w:r w:rsidRPr="00664A4C">
        <w:rPr>
          <w:rFonts w:ascii="Sakkal Majalla" w:hAnsi="Sakkal Majalla" w:cs="Sakkal Majalla"/>
          <w:sz w:val="28"/>
          <w:szCs w:val="28"/>
          <w:rtl/>
        </w:rPr>
        <w:t>رأس المال الفكري</w:t>
      </w:r>
      <w:r w:rsidRPr="00664A4C">
        <w:rPr>
          <w:rFonts w:ascii="Sakkal Majalla" w:hAnsi="Sakkal Majalla" w:cs="Sakkal Majalla" w:hint="cs"/>
          <w:sz w:val="28"/>
          <w:szCs w:val="28"/>
          <w:rtl/>
        </w:rPr>
        <w:t xml:space="preserve"> بأبعاده (رأس المال البشري </w:t>
      </w:r>
      <w:r w:rsidRPr="00664A4C">
        <w:rPr>
          <w:rFonts w:ascii="Sakkal Majalla" w:hAnsi="Sakkal Majalla" w:cs="Sakkal Majalla"/>
          <w:sz w:val="28"/>
          <w:szCs w:val="28"/>
          <w:rtl/>
        </w:rPr>
        <w:t>–</w:t>
      </w:r>
      <w:r w:rsidRPr="00664A4C">
        <w:rPr>
          <w:rFonts w:ascii="Sakkal Majalla" w:hAnsi="Sakkal Majalla" w:cs="Sakkal Majalla" w:hint="cs"/>
          <w:sz w:val="28"/>
          <w:szCs w:val="28"/>
          <w:rtl/>
        </w:rPr>
        <w:t xml:space="preserve"> رأس المال الهيكلي </w:t>
      </w:r>
      <w:r w:rsidRPr="00664A4C">
        <w:rPr>
          <w:rFonts w:ascii="Sakkal Majalla" w:hAnsi="Sakkal Majalla" w:cs="Sakkal Majalla"/>
          <w:sz w:val="28"/>
          <w:szCs w:val="28"/>
          <w:rtl/>
        </w:rPr>
        <w:t>–</w:t>
      </w:r>
      <w:r w:rsidRPr="00664A4C">
        <w:rPr>
          <w:rFonts w:ascii="Sakkal Majalla" w:hAnsi="Sakkal Majalla" w:cs="Sakkal Majalla" w:hint="cs"/>
          <w:sz w:val="28"/>
          <w:szCs w:val="28"/>
          <w:rtl/>
        </w:rPr>
        <w:t xml:space="preserve"> رأس المال العلاقاتي)</w:t>
      </w:r>
      <w:r w:rsidRPr="00664A4C">
        <w:rPr>
          <w:rFonts w:ascii="Sakkal Majalla" w:hAnsi="Sakkal Majalla" w:cs="Sakkal Majalla"/>
          <w:sz w:val="28"/>
          <w:szCs w:val="28"/>
          <w:rtl/>
        </w:rPr>
        <w:t xml:space="preserve"> وأثره في ادارة الازمات</w:t>
      </w:r>
      <w:r w:rsidRPr="00664A4C">
        <w:rPr>
          <w:rFonts w:ascii="Sakkal Majalla" w:hAnsi="Sakkal Majalla" w:cs="Sakkal Majalla" w:hint="cs"/>
          <w:sz w:val="28"/>
          <w:szCs w:val="28"/>
          <w:rtl/>
        </w:rPr>
        <w:t xml:space="preserve"> بأبعاده مجمعة</w:t>
      </w:r>
      <w:r w:rsidRPr="00664A4C">
        <w:rPr>
          <w:rFonts w:ascii="Sakkal Majalla" w:hAnsi="Sakkal Majalla" w:cs="Sakkal Majalla"/>
          <w:sz w:val="28"/>
          <w:szCs w:val="28"/>
          <w:rtl/>
        </w:rPr>
        <w:t>: الدور الوسيط للابتكار دراسة تطبيقية على المركز الوطني لإدارة الأزمات</w:t>
      </w:r>
      <w:r w:rsidRPr="00664A4C">
        <w:rPr>
          <w:rFonts w:ascii="Sakkal Majalla" w:hAnsi="Sakkal Majalla" w:cs="Sakkal Majalla" w:hint="cs"/>
          <w:sz w:val="28"/>
          <w:szCs w:val="28"/>
          <w:rtl/>
        </w:rPr>
        <w:t>.</w:t>
      </w:r>
      <w:bookmarkEnd w:id="2"/>
    </w:p>
    <w:p w14:paraId="52CDD51B" w14:textId="14E0BAA5" w:rsidR="00316538" w:rsidRPr="00683374" w:rsidRDefault="00247A7E" w:rsidP="00DA6453">
      <w:pPr>
        <w:spacing w:before="100" w:beforeAutospacing="1" w:after="100" w:afterAutospacing="1"/>
        <w:ind w:left="0" w:hanging="2"/>
        <w:outlineLvl w:val="1"/>
        <w:rPr>
          <w:rFonts w:ascii="Sakkal Majalla" w:hAnsi="Sakkal Majalla" w:cs="Sakkal Majalla"/>
          <w:b/>
          <w:bCs/>
          <w:sz w:val="24"/>
          <w:szCs w:val="24"/>
          <w:rtl/>
        </w:rPr>
      </w:pPr>
      <w:bookmarkStart w:id="3" w:name="_Toc179861914"/>
      <w:r w:rsidRPr="00683374">
        <w:rPr>
          <w:rFonts w:ascii="Sakkal Majalla" w:hAnsi="Sakkal Majalla" w:cs="Sakkal Majalla" w:hint="cs"/>
          <w:b/>
          <w:bCs/>
          <w:sz w:val="36"/>
          <w:szCs w:val="36"/>
          <w:rtl/>
        </w:rPr>
        <w:t>2.1</w:t>
      </w:r>
      <w:r w:rsidR="00ED30E5" w:rsidRPr="00683374">
        <w:rPr>
          <w:rFonts w:ascii="Sakkal Majalla" w:hAnsi="Sakkal Majalla" w:cs="Sakkal Majalla" w:hint="cs"/>
          <w:b/>
          <w:bCs/>
          <w:sz w:val="36"/>
          <w:szCs w:val="36"/>
          <w:rtl/>
        </w:rPr>
        <w:t xml:space="preserve"> مشكلة ال</w:t>
      </w:r>
      <w:r w:rsidRPr="00683374">
        <w:rPr>
          <w:rFonts w:ascii="Sakkal Majalla" w:hAnsi="Sakkal Majalla" w:cs="Sakkal Majalla" w:hint="cs"/>
          <w:b/>
          <w:bCs/>
          <w:sz w:val="36"/>
          <w:szCs w:val="36"/>
          <w:rtl/>
        </w:rPr>
        <w:t>دراسة</w:t>
      </w:r>
      <w:bookmarkEnd w:id="3"/>
      <w:r w:rsidRPr="00683374">
        <w:rPr>
          <w:rFonts w:ascii="Sakkal Majalla" w:hAnsi="Sakkal Majalla" w:cs="Sakkal Majalla" w:hint="cs"/>
          <w:b/>
          <w:bCs/>
          <w:sz w:val="36"/>
          <w:szCs w:val="36"/>
          <w:rtl/>
        </w:rPr>
        <w:t xml:space="preserve"> </w:t>
      </w:r>
      <w:r w:rsidR="00ED30E5" w:rsidRPr="00683374">
        <w:rPr>
          <w:rFonts w:ascii="Sakkal Majalla" w:hAnsi="Sakkal Majalla" w:cs="Sakkal Majalla" w:hint="cs"/>
          <w:b/>
          <w:bCs/>
          <w:sz w:val="36"/>
          <w:szCs w:val="36"/>
          <w:rtl/>
        </w:rPr>
        <w:t xml:space="preserve"> </w:t>
      </w:r>
    </w:p>
    <w:p w14:paraId="4337CF00" w14:textId="77777777" w:rsidR="00664A4C" w:rsidRPr="00664A4C" w:rsidRDefault="00664A4C" w:rsidP="00E121A7">
      <w:pPr>
        <w:ind w:left="0"/>
        <w:rPr>
          <w:rFonts w:ascii="Sakkal Majalla" w:hAnsi="Sakkal Majalla" w:cs="Sakkal Majalla"/>
          <w:sz w:val="28"/>
          <w:szCs w:val="28"/>
          <w:rtl/>
        </w:rPr>
      </w:pPr>
      <w:r w:rsidRPr="00664A4C">
        <w:rPr>
          <w:rFonts w:ascii="Sakkal Majalla" w:hAnsi="Sakkal Majalla" w:cs="Sakkal Majalla"/>
          <w:sz w:val="28"/>
          <w:szCs w:val="28"/>
          <w:rtl/>
        </w:rPr>
        <w:t>المشكلة البحثية الرئيسية للبحث تتناول دور رأس المال الفكري في تعزيز إدارة الأزمات، مع التركيز على الدور الوسيط الذي يلعبه الابتكار في هذه العلاقة. تنطلق هذه المشكلة من أهمية رأس المال الفكري كأحد أهم الموارد الاستراتيجية التي تمتلكها المنظمات في العصر الحالي، وقدرته على دعم قدرات المنظمة على مواجهة الأزمات والتكيف معها.</w:t>
      </w:r>
      <w:r w:rsidRPr="00664A4C">
        <w:rPr>
          <w:rFonts w:ascii="Sakkal Majalla" w:hAnsi="Sakkal Majalla" w:cs="Sakkal Majalla" w:hint="cs"/>
          <w:sz w:val="28"/>
          <w:szCs w:val="28"/>
          <w:rtl/>
        </w:rPr>
        <w:t xml:space="preserve"> </w:t>
      </w:r>
      <w:r w:rsidRPr="00664A4C">
        <w:rPr>
          <w:rFonts w:ascii="Sakkal Majalla" w:hAnsi="Sakkal Majalla" w:cs="Sakkal Majalla"/>
          <w:sz w:val="28"/>
          <w:szCs w:val="28"/>
          <w:rtl/>
        </w:rPr>
        <w:t>ويرى البحث أن رأس المال الفكري قد يؤثر بشكل مباشر على قدرات المنظمة في إدارة الأزمات، ولكن قد يكون هناك دور وسيط للابتكار في هذه العلاقة. فالابتكار قد يمثل آلية تفعيل وتوظيف رأس المال الفكري في تطوير حلول للأزمات وتعزيز قدرة المنظمة على الاستجابة لها. لذلك تسعى المشكلة البحثية إلى اختبار العلاقة بين رأس المال الفكري وإدارة الأزمات مع التركيز على الدور الوسيط للابتكار في هذه العلاقة.</w:t>
      </w:r>
    </w:p>
    <w:p w14:paraId="4F0D05B8" w14:textId="77777777" w:rsidR="00664A4C" w:rsidRPr="00664A4C" w:rsidRDefault="00664A4C" w:rsidP="00E121A7">
      <w:pPr>
        <w:ind w:left="0"/>
        <w:rPr>
          <w:rFonts w:ascii="Sakkal Majalla" w:hAnsi="Sakkal Majalla" w:cs="Sakkal Majalla"/>
          <w:sz w:val="28"/>
          <w:szCs w:val="28"/>
          <w:rtl/>
        </w:rPr>
      </w:pPr>
      <w:r w:rsidRPr="00664A4C">
        <w:rPr>
          <w:rFonts w:ascii="Sakkal Majalla" w:hAnsi="Sakkal Majalla" w:cs="Sakkal Majalla"/>
          <w:sz w:val="28"/>
          <w:szCs w:val="28"/>
          <w:rtl/>
        </w:rPr>
        <w:t xml:space="preserve">وتتحدد أهمية هذه المشكلة البحثية في السياق الحالي الذي تواجه فيه المنظمات تحديات متزايدة في إدارة الأزمات نظرًا لطبيعة البيئة المتغيرة والمضطربة. ويأتي البحث ليسلط الضوء على إمكانية تعزيز قدرات المنظمات في هذا المجال من خلال التركيز على رأس المال الفكري والابتكار كمتغيرات حاسمة. وبالتالي </w:t>
      </w:r>
      <w:r w:rsidRPr="00664A4C">
        <w:rPr>
          <w:rFonts w:ascii="Sakkal Majalla" w:hAnsi="Sakkal Majalla" w:cs="Sakkal Majalla"/>
          <w:sz w:val="28"/>
          <w:szCs w:val="28"/>
          <w:rtl/>
        </w:rPr>
        <w:lastRenderedPageBreak/>
        <w:t>فإن نتائج هذا البحث قد تسهم في تقديم توجيهات عملية لمتخذي القرار في المنظمات بشأن كيفية توظيف رأس المال الفكري وتفعيل دور الابتكار في تعزيز قدرات إدارة الأزمات.</w:t>
      </w:r>
    </w:p>
    <w:p w14:paraId="41A15210" w14:textId="77777777" w:rsidR="00664A4C" w:rsidRPr="00664A4C" w:rsidRDefault="00664A4C" w:rsidP="00E121A7">
      <w:pPr>
        <w:ind w:left="0"/>
        <w:rPr>
          <w:rFonts w:ascii="Sakkal Majalla" w:hAnsi="Sakkal Majalla" w:cs="Sakkal Majalla"/>
          <w:sz w:val="28"/>
          <w:szCs w:val="28"/>
          <w:rtl/>
        </w:rPr>
      </w:pPr>
      <w:r w:rsidRPr="00664A4C">
        <w:rPr>
          <w:rFonts w:ascii="Sakkal Majalla" w:hAnsi="Sakkal Majalla" w:cs="Sakkal Majalla"/>
          <w:sz w:val="28"/>
          <w:szCs w:val="28"/>
          <w:rtl/>
        </w:rPr>
        <w:t>وتتمثل مشكلة الدراسة في تسل</w:t>
      </w:r>
      <w:r w:rsidRPr="00664A4C">
        <w:rPr>
          <w:rFonts w:ascii="Sakkal Majalla" w:hAnsi="Sakkal Majalla" w:cs="Sakkal Majalla" w:hint="cs"/>
          <w:sz w:val="28"/>
          <w:szCs w:val="28"/>
          <w:rtl/>
        </w:rPr>
        <w:t>ي</w:t>
      </w:r>
      <w:r w:rsidRPr="00664A4C">
        <w:rPr>
          <w:rFonts w:ascii="Sakkal Majalla" w:hAnsi="Sakkal Majalla" w:cs="Sakkal Majalla"/>
          <w:sz w:val="28"/>
          <w:szCs w:val="28"/>
          <w:rtl/>
        </w:rPr>
        <w:t xml:space="preserve">ط الضوء على </w:t>
      </w:r>
      <w:bookmarkStart w:id="4" w:name="_Hlk172073297"/>
      <w:r w:rsidRPr="00664A4C">
        <w:rPr>
          <w:rFonts w:ascii="Sakkal Majalla" w:hAnsi="Sakkal Majalla" w:cs="Sakkal Majalla"/>
          <w:sz w:val="28"/>
          <w:szCs w:val="28"/>
          <w:rtl/>
        </w:rPr>
        <w:t>رأس المال الفكري بأبعاده (رأس المال البشري – رأس المال الهيكلي – رأس المال العلاقاتي) وأثره في ادارة الازمات بأبعاده مجمعة: الدور الوسيط للابتكار دراسة تطبيقية على المركز الوطني لإدارة الأزمات</w:t>
      </w:r>
      <w:bookmarkEnd w:id="4"/>
      <w:r w:rsidRPr="00664A4C">
        <w:rPr>
          <w:rFonts w:ascii="Sakkal Majalla" w:hAnsi="Sakkal Majalla" w:cs="Sakkal Majalla"/>
          <w:sz w:val="28"/>
          <w:szCs w:val="28"/>
          <w:rtl/>
        </w:rPr>
        <w:t>.</w:t>
      </w:r>
    </w:p>
    <w:p w14:paraId="5CAC1C40" w14:textId="53B4B8CD" w:rsidR="00E604A8" w:rsidRPr="008A5402" w:rsidRDefault="00DA6453" w:rsidP="00DA6453">
      <w:pPr>
        <w:spacing w:before="100" w:beforeAutospacing="1" w:after="100" w:afterAutospacing="1"/>
        <w:ind w:left="0" w:firstLine="0"/>
        <w:outlineLvl w:val="1"/>
        <w:rPr>
          <w:rFonts w:ascii="Sakkal Majalla" w:hAnsi="Sakkal Majalla" w:cs="Sakkal Majalla"/>
          <w:b/>
          <w:bCs/>
          <w:sz w:val="32"/>
          <w:szCs w:val="32"/>
          <w:rtl/>
        </w:rPr>
      </w:pPr>
      <w:bookmarkStart w:id="5" w:name="_Toc179861915"/>
      <w:r>
        <w:rPr>
          <w:rFonts w:ascii="Sakkal Majalla" w:hAnsi="Sakkal Majalla" w:cs="Sakkal Majalla" w:hint="cs"/>
          <w:b/>
          <w:bCs/>
          <w:sz w:val="32"/>
          <w:szCs w:val="32"/>
          <w:rtl/>
        </w:rPr>
        <w:t xml:space="preserve">3.1 </w:t>
      </w:r>
      <w:r w:rsidR="00901D67" w:rsidRPr="008A5402">
        <w:rPr>
          <w:rFonts w:ascii="Sakkal Majalla" w:hAnsi="Sakkal Majalla" w:cs="Sakkal Majalla" w:hint="cs"/>
          <w:b/>
          <w:bCs/>
          <w:sz w:val="32"/>
          <w:szCs w:val="32"/>
          <w:rtl/>
        </w:rPr>
        <w:t xml:space="preserve">أهمية </w:t>
      </w:r>
      <w:r w:rsidR="004174D4" w:rsidRPr="008A5402">
        <w:rPr>
          <w:rFonts w:ascii="Sakkal Majalla" w:hAnsi="Sakkal Majalla" w:cs="Sakkal Majalla" w:hint="cs"/>
          <w:b/>
          <w:bCs/>
          <w:sz w:val="32"/>
          <w:szCs w:val="32"/>
          <w:rtl/>
        </w:rPr>
        <w:t>الدراسة:</w:t>
      </w:r>
      <w:bookmarkEnd w:id="5"/>
    </w:p>
    <w:p w14:paraId="02186AC6" w14:textId="77777777" w:rsidR="000E538D" w:rsidRPr="000E538D" w:rsidRDefault="000E538D" w:rsidP="000E538D">
      <w:pPr>
        <w:ind w:left="0"/>
        <w:rPr>
          <w:rFonts w:ascii="Sakkal Majalla" w:hAnsi="Sakkal Majalla" w:cs="Sakkal Majalla"/>
          <w:sz w:val="28"/>
          <w:szCs w:val="28"/>
          <w:rtl/>
        </w:rPr>
      </w:pPr>
      <w:r w:rsidRPr="000E538D">
        <w:rPr>
          <w:rFonts w:ascii="Sakkal Majalla" w:hAnsi="Sakkal Majalla" w:cs="Sakkal Majalla" w:hint="cs"/>
          <w:b/>
          <w:bCs/>
          <w:sz w:val="28"/>
          <w:szCs w:val="28"/>
          <w:rtl/>
        </w:rPr>
        <w:t xml:space="preserve">الأهمية النظرية: </w:t>
      </w:r>
      <w:r w:rsidRPr="000E538D">
        <w:rPr>
          <w:rFonts w:ascii="Sakkal Majalla" w:hAnsi="Sakkal Majalla" w:cs="Sakkal Majalla" w:hint="cs"/>
          <w:sz w:val="28"/>
          <w:szCs w:val="28"/>
          <w:rtl/>
        </w:rPr>
        <w:t>تنبع</w:t>
      </w:r>
      <w:r w:rsidRPr="000E538D">
        <w:rPr>
          <w:rFonts w:ascii="Sakkal Majalla" w:hAnsi="Sakkal Majalla" w:cs="Sakkal Majalla"/>
          <w:sz w:val="28"/>
          <w:szCs w:val="28"/>
          <w:rtl/>
        </w:rPr>
        <w:t xml:space="preserve"> أهمية هذه الدراسة من أهمية المتغيرات المبحوثة، حيث يُعد دور رأس المال الفكري في إدارة الأزمات متغيرًا ذا أهمية بالغة، لاسيما في المركز الوطني لإدارة الأزمات. فرأس المال الفكري والدور الوسيط للابتكار من المواضيع المهمة والحديثة والتي يجب تسليط الضوء عليها، لما لها من دور في مساعدة المنظمات على مواجهة الأزمات والحفاظ على استدامتها.</w:t>
      </w:r>
      <w:r w:rsidRPr="000E538D">
        <w:rPr>
          <w:rFonts w:ascii="Sakkal Majalla" w:hAnsi="Sakkal Majalla" w:cs="Sakkal Majalla" w:hint="cs"/>
          <w:sz w:val="28"/>
          <w:szCs w:val="28"/>
          <w:rtl/>
        </w:rPr>
        <w:t xml:space="preserve"> </w:t>
      </w:r>
      <w:r w:rsidRPr="000E538D">
        <w:rPr>
          <w:rFonts w:ascii="Sakkal Majalla" w:hAnsi="Sakkal Majalla" w:cs="Sakkal Majalla"/>
          <w:sz w:val="28"/>
          <w:szCs w:val="28"/>
          <w:rtl/>
        </w:rPr>
        <w:t>يُعد مفهوم رأس المال الفكري من المواضيع الإدارية التي ظهرت حديثًا في مجال إدارة الأزمات، والتي يتوجب على الباحثين الاهتمام بها لدورها في تعزيز فاعلية وكفاءة إدارة الأزمات وتحقيق أهدافها. فعندما يكون هناك رأس مال فكري مميز وابتكار في إدارة الأزمات، فإن ذلك ينعكس إيجابًا على نجاح المنظمة في مواجهة الأزمات وتحقيق الأهداف المخططة.</w:t>
      </w:r>
    </w:p>
    <w:p w14:paraId="7DC4EA3E" w14:textId="77777777" w:rsidR="000E538D" w:rsidRPr="000E538D" w:rsidRDefault="000E538D" w:rsidP="000E538D">
      <w:pPr>
        <w:ind w:left="0"/>
        <w:rPr>
          <w:rFonts w:ascii="Sakkal Majalla" w:hAnsi="Sakkal Majalla" w:cs="Sakkal Majalla"/>
          <w:sz w:val="28"/>
          <w:szCs w:val="28"/>
          <w:rtl/>
        </w:rPr>
      </w:pPr>
      <w:r w:rsidRPr="000E538D">
        <w:rPr>
          <w:rFonts w:ascii="Sakkal Majalla" w:hAnsi="Sakkal Majalla" w:cs="Sakkal Majalla"/>
          <w:sz w:val="28"/>
          <w:szCs w:val="28"/>
          <w:rtl/>
        </w:rPr>
        <w:t>بالتالي، تكمن أهمية هذه الدراسة في إلقاء الضوء على دور رأس المال الفكري والدور الوسيط للابتكار في إدارة الأزمات في المركز الوطني لإدارة الأزمات. وتقديم توصيات لتعزيز هذا الدور من أجل تحقيق نجاح المنظمة في مواجهة الأزمات وتطوير الأداء الإداري للمؤسسة.</w:t>
      </w:r>
    </w:p>
    <w:p w14:paraId="065B5533" w14:textId="77777777" w:rsidR="000E538D" w:rsidRPr="000E538D" w:rsidRDefault="000E538D" w:rsidP="000E538D">
      <w:pPr>
        <w:ind w:left="0"/>
        <w:rPr>
          <w:rFonts w:ascii="Sakkal Majalla" w:hAnsi="Sakkal Majalla" w:cs="Sakkal Majalla"/>
          <w:sz w:val="28"/>
          <w:szCs w:val="28"/>
          <w:rtl/>
        </w:rPr>
      </w:pPr>
      <w:r w:rsidRPr="000E538D">
        <w:rPr>
          <w:rFonts w:ascii="Sakkal Majalla" w:hAnsi="Sakkal Majalla" w:cs="Sakkal Majalla" w:hint="cs"/>
          <w:b/>
          <w:bCs/>
          <w:sz w:val="28"/>
          <w:szCs w:val="28"/>
          <w:rtl/>
        </w:rPr>
        <w:t>الأهمية العلمية</w:t>
      </w:r>
      <w:r w:rsidRPr="000E538D">
        <w:rPr>
          <w:rFonts w:ascii="Sakkal Majalla" w:hAnsi="Sakkal Majalla" w:cs="Sakkal Majalla" w:hint="cs"/>
          <w:sz w:val="28"/>
          <w:szCs w:val="28"/>
          <w:rtl/>
        </w:rPr>
        <w:t xml:space="preserve">: </w:t>
      </w:r>
      <w:r w:rsidRPr="000E538D">
        <w:rPr>
          <w:rFonts w:ascii="Sakkal Majalla" w:hAnsi="Sakkal Majalla" w:cs="Sakkal Majalla"/>
          <w:sz w:val="28"/>
          <w:szCs w:val="28"/>
          <w:rtl/>
        </w:rPr>
        <w:t>تبرز أهمية رأس المال الفكري في قدرته على دعم منظمات القطاع العام والخاص في مواجهة التحديات والأزمات التي تواجهها. في سياق إدارة الأزمات بالمملكة العربية السعودية، يلعب المركز الوطني لإدارة الأزمات دوراً محورياً في التصدي للتهديدات والمخاطر المختلفة. في هذا الإطار، يمكن لرأس المال الفكري أن يسهم بشكل كبير في تعزيز قدرات هذا المركز على إدارة الأزمات بفعالية.</w:t>
      </w:r>
    </w:p>
    <w:p w14:paraId="78E035B4" w14:textId="77777777" w:rsidR="000E538D" w:rsidRPr="000E538D" w:rsidRDefault="000E538D" w:rsidP="000E538D">
      <w:pPr>
        <w:ind w:left="0"/>
        <w:rPr>
          <w:rFonts w:ascii="Sakkal Majalla" w:hAnsi="Sakkal Majalla" w:cs="Sakkal Majalla"/>
          <w:sz w:val="28"/>
          <w:szCs w:val="28"/>
          <w:rtl/>
        </w:rPr>
      </w:pPr>
      <w:r w:rsidRPr="000E538D">
        <w:rPr>
          <w:rFonts w:ascii="Sakkal Majalla" w:hAnsi="Sakkal Majalla" w:cs="Sakkal Majalla"/>
          <w:sz w:val="28"/>
          <w:szCs w:val="28"/>
          <w:rtl/>
        </w:rPr>
        <w:lastRenderedPageBreak/>
        <w:t>يتشكل رأس المال الفكري من مجموعة من العناصر الأساسية، أهمها رأس المال البشري والذي يتمثل في الكفاءات والمهارات المتخصصة للعاملين، إضافة إلى رأس المال الهيكلي والمتمثل في الأنظمة والعمليات التنظيمية، وأخيراً رأس المال العلائقي والذي يرتبط بعلاقات المنظمة مع الأطراف ذات العلاقة. إن التكامل والتفاعل بين هذه العناصر يمكّن المنظمات من تعزيز قدراتها الابتكارية، والتي تعد ركيزة أساسية في مواجهة الأزمات والتصدي لها بشكل فعال.</w:t>
      </w:r>
      <w:r w:rsidRPr="000E538D">
        <w:rPr>
          <w:rFonts w:ascii="Sakkal Majalla" w:hAnsi="Sakkal Majalla" w:cs="Sakkal Majalla" w:hint="cs"/>
          <w:sz w:val="28"/>
          <w:szCs w:val="28"/>
          <w:rtl/>
        </w:rPr>
        <w:t xml:space="preserve"> </w:t>
      </w:r>
      <w:r w:rsidRPr="000E538D">
        <w:rPr>
          <w:rFonts w:ascii="Sakkal Majalla" w:hAnsi="Sakkal Majalla" w:cs="Sakkal Majalla"/>
          <w:sz w:val="28"/>
          <w:szCs w:val="28"/>
          <w:rtl/>
        </w:rPr>
        <w:t>في هذا السياق، يلعب الابتكار دوراً وسيطياً مهماً في تعزيز أثر رأس المال الفكري على إدارة الأزمات. فالقدرات الابتكارية للمنظمة تمكّنها من تطوير حلول إبداعية للتصدي للتحديات والمشكلات المختلفة، كما تساعدها على التكيف بسرعة مع المتغيرات البيئية. وبالتالي، فإن تعزيز رأس المال الفكري من خلال الاستثمار في تنمية الكفاءات البشرية وتطوير الأنظمة والعمليات التنظيمية، إلى جانب تعزيز الروابط والعلاقات مع الأطراف ذات العلاقة، سيؤدي إلى تعزيز القدرات الابتكارية للمركز الوطني لإدارة الأزمات، مما ينعكس إيجاباً على قدرته على إدارة الأزمات بفعالية.</w:t>
      </w:r>
    </w:p>
    <w:p w14:paraId="4C7932BA" w14:textId="77777777" w:rsidR="000E538D" w:rsidRPr="000E538D" w:rsidRDefault="000E538D" w:rsidP="000E538D">
      <w:pPr>
        <w:ind w:left="0"/>
        <w:rPr>
          <w:rFonts w:ascii="Sakkal Majalla" w:hAnsi="Sakkal Majalla" w:cs="Sakkal Majalla"/>
          <w:sz w:val="28"/>
          <w:szCs w:val="28"/>
          <w:rtl/>
        </w:rPr>
      </w:pPr>
      <w:r w:rsidRPr="000E538D">
        <w:rPr>
          <w:rFonts w:ascii="Sakkal Majalla" w:hAnsi="Sakkal Majalla" w:cs="Sakkal Majalla"/>
          <w:sz w:val="28"/>
          <w:szCs w:val="28"/>
          <w:rtl/>
        </w:rPr>
        <w:t>في ضوء ما سبق، تبرز أهمية استثمار المركز الوطني لإدارة الأزمات في تنمية رأس ماله الفكري، من خلال تطوير كفاءات العاملين وتعزيز نظمه وعملياته التنظيمية، بالإضافة إلى تعزيز علاقاته مع الأطراف ذات الصلة. ويمكن أن يؤدي ذلك إلى تعزيز القدرات الابتكارية للمركز، والارتقاء بقدرته على التصدي للأزمات المختلفة بفعالية وكفاءة عالية.</w:t>
      </w:r>
    </w:p>
    <w:p w14:paraId="55385066" w14:textId="329B5DF7" w:rsidR="00880D30" w:rsidRPr="00DA6453" w:rsidRDefault="00247A7E" w:rsidP="00DA6453">
      <w:pPr>
        <w:pStyle w:val="a3"/>
        <w:ind w:left="0" w:firstLine="0"/>
        <w:outlineLvl w:val="1"/>
        <w:rPr>
          <w:rFonts w:ascii="Sakkal Majalla" w:hAnsi="Sakkal Majalla" w:cs="Sakkal Majalla"/>
          <w:b/>
          <w:bCs/>
          <w:sz w:val="32"/>
          <w:szCs w:val="32"/>
          <w:rtl/>
        </w:rPr>
      </w:pPr>
      <w:bookmarkStart w:id="6" w:name="_Toc179861916"/>
      <w:r w:rsidRPr="00DA6453">
        <w:rPr>
          <w:rFonts w:ascii="Sakkal Majalla" w:hAnsi="Sakkal Majalla" w:cs="Sakkal Majalla" w:hint="cs"/>
          <w:b/>
          <w:bCs/>
          <w:sz w:val="32"/>
          <w:szCs w:val="32"/>
          <w:rtl/>
        </w:rPr>
        <w:t>4</w:t>
      </w:r>
      <w:r w:rsidR="00DA6453" w:rsidRPr="00DA6453">
        <w:rPr>
          <w:rFonts w:ascii="Sakkal Majalla" w:hAnsi="Sakkal Majalla" w:cs="Sakkal Majalla" w:hint="cs"/>
          <w:b/>
          <w:bCs/>
          <w:sz w:val="32"/>
          <w:szCs w:val="32"/>
          <w:rtl/>
        </w:rPr>
        <w:t>.</w:t>
      </w:r>
      <w:r w:rsidRPr="00DA6453">
        <w:rPr>
          <w:rFonts w:ascii="Sakkal Majalla" w:hAnsi="Sakkal Majalla" w:cs="Sakkal Majalla" w:hint="cs"/>
          <w:b/>
          <w:bCs/>
          <w:sz w:val="32"/>
          <w:szCs w:val="32"/>
          <w:rtl/>
        </w:rPr>
        <w:t>1</w:t>
      </w:r>
      <w:r w:rsidR="00880D30" w:rsidRPr="00DA6453">
        <w:rPr>
          <w:rFonts w:ascii="Sakkal Majalla" w:hAnsi="Sakkal Majalla" w:cs="Sakkal Majalla" w:hint="cs"/>
          <w:b/>
          <w:bCs/>
          <w:sz w:val="32"/>
          <w:szCs w:val="32"/>
          <w:rtl/>
        </w:rPr>
        <w:t xml:space="preserve"> أهداف الدراسة</w:t>
      </w:r>
      <w:bookmarkEnd w:id="6"/>
      <w:r w:rsidR="00880D30" w:rsidRPr="00DA6453">
        <w:rPr>
          <w:rFonts w:ascii="Sakkal Majalla" w:hAnsi="Sakkal Majalla" w:cs="Sakkal Majalla" w:hint="cs"/>
          <w:b/>
          <w:bCs/>
          <w:sz w:val="32"/>
          <w:szCs w:val="32"/>
          <w:rtl/>
        </w:rPr>
        <w:t xml:space="preserve"> </w:t>
      </w:r>
    </w:p>
    <w:p w14:paraId="49217869" w14:textId="77777777" w:rsidR="000E538D" w:rsidRPr="00E121A7" w:rsidRDefault="000E538D" w:rsidP="00E121A7">
      <w:pPr>
        <w:ind w:left="152"/>
        <w:rPr>
          <w:rFonts w:ascii="Sakkal Majalla" w:hAnsi="Sakkal Majalla" w:cs="Sakkal Majalla"/>
          <w:sz w:val="28"/>
          <w:szCs w:val="28"/>
        </w:rPr>
      </w:pPr>
      <w:r w:rsidRPr="00E121A7">
        <w:rPr>
          <w:rFonts w:ascii="Sakkal Majalla" w:hAnsi="Sakkal Majalla" w:cs="Sakkal Majalla"/>
          <w:sz w:val="28"/>
          <w:szCs w:val="28"/>
          <w:rtl/>
        </w:rPr>
        <w:t xml:space="preserve">هدفت الدراسة إلى التعرف على </w:t>
      </w:r>
      <w:bookmarkStart w:id="7" w:name="_Hlk172074155"/>
      <w:bookmarkStart w:id="8" w:name="_Hlk171142984"/>
      <w:r w:rsidRPr="00E121A7">
        <w:rPr>
          <w:rFonts w:ascii="Sakkal Majalla" w:hAnsi="Sakkal Majalla" w:cs="Sakkal Majalla"/>
          <w:sz w:val="28"/>
          <w:szCs w:val="28"/>
          <w:rtl/>
        </w:rPr>
        <w:t>رأس المال الفكري بأبعاده (رأس المال البشري – رأس المال الهيكلي – رأس المال العلاقاتي) وأثره في ادارة الازمات بأبعاده مجمعة: الدور الوسيط للابتكار دراسة تطبيقية على المركز الوطني لإدارة الأزمات</w:t>
      </w:r>
      <w:bookmarkEnd w:id="7"/>
      <w:r w:rsidRPr="00E121A7">
        <w:rPr>
          <w:rFonts w:ascii="Sakkal Majalla" w:hAnsi="Sakkal Majalla" w:cs="Sakkal Majalla" w:hint="cs"/>
          <w:sz w:val="28"/>
          <w:szCs w:val="28"/>
          <w:rtl/>
        </w:rPr>
        <w:t>.</w:t>
      </w:r>
      <w:bookmarkEnd w:id="8"/>
      <w:r w:rsidRPr="00E121A7">
        <w:rPr>
          <w:rFonts w:ascii="Sakkal Majalla" w:hAnsi="Sakkal Majalla" w:cs="Sakkal Majalla"/>
          <w:sz w:val="28"/>
          <w:szCs w:val="28"/>
          <w:rtl/>
        </w:rPr>
        <w:t xml:space="preserve"> ويتفرع منه مجموعة من الأهداف الفرعية:</w:t>
      </w:r>
    </w:p>
    <w:p w14:paraId="24152512" w14:textId="77777777" w:rsidR="000E538D" w:rsidRPr="00E121A7" w:rsidRDefault="000E538D" w:rsidP="00E121A7">
      <w:pPr>
        <w:numPr>
          <w:ilvl w:val="0"/>
          <w:numId w:val="9"/>
        </w:numPr>
        <w:spacing w:line="480" w:lineRule="auto"/>
        <w:ind w:left="370"/>
        <w:contextualSpacing/>
        <w:rPr>
          <w:rFonts w:ascii="Sakkal Majalla" w:hAnsi="Sakkal Majalla" w:cs="Sakkal Majalla"/>
          <w:sz w:val="28"/>
          <w:szCs w:val="28"/>
        </w:rPr>
      </w:pPr>
      <w:r w:rsidRPr="00E121A7">
        <w:rPr>
          <w:rFonts w:ascii="Sakkal Majalla" w:hAnsi="Sakkal Majalla" w:cs="Sakkal Majalla"/>
          <w:sz w:val="28"/>
          <w:szCs w:val="28"/>
          <w:rtl/>
        </w:rPr>
        <w:t>التعرف على رأس المال البشري وأثره في ادارة الازمات بأبعاده مجمعة: الدور الوسيط للابتكار دراسة تطبيقية على المركز الوطني لإدارة الأزمات.</w:t>
      </w:r>
    </w:p>
    <w:p w14:paraId="5A3BDD9B" w14:textId="77777777" w:rsidR="000E538D" w:rsidRPr="00E121A7" w:rsidRDefault="000E538D" w:rsidP="00E121A7">
      <w:pPr>
        <w:numPr>
          <w:ilvl w:val="0"/>
          <w:numId w:val="9"/>
        </w:numPr>
        <w:spacing w:line="480" w:lineRule="auto"/>
        <w:ind w:left="370"/>
        <w:contextualSpacing/>
        <w:rPr>
          <w:rFonts w:ascii="Sakkal Majalla" w:hAnsi="Sakkal Majalla" w:cs="Sakkal Majalla"/>
          <w:sz w:val="28"/>
          <w:szCs w:val="28"/>
        </w:rPr>
      </w:pPr>
      <w:r w:rsidRPr="00E121A7">
        <w:rPr>
          <w:rFonts w:ascii="Sakkal Majalla" w:hAnsi="Sakkal Majalla" w:cs="Sakkal Majalla"/>
          <w:sz w:val="28"/>
          <w:szCs w:val="28"/>
          <w:rtl/>
        </w:rPr>
        <w:lastRenderedPageBreak/>
        <w:t>التعرف على رأس المال الهيكلي وأثره في ادارة الازمات بأبعاده مجمعة: الدور الوسيط للابتكار دراسة تطبيقية على المركز الوطني لإدارة الأزمات.</w:t>
      </w:r>
    </w:p>
    <w:p w14:paraId="45B17ABF" w14:textId="77777777" w:rsidR="000E538D" w:rsidRDefault="000E538D" w:rsidP="00E121A7">
      <w:pPr>
        <w:numPr>
          <w:ilvl w:val="0"/>
          <w:numId w:val="9"/>
        </w:numPr>
        <w:spacing w:line="480" w:lineRule="auto"/>
        <w:ind w:left="370"/>
        <w:contextualSpacing/>
        <w:rPr>
          <w:rFonts w:ascii="Simplified Arabic" w:eastAsia="Calibri" w:hAnsi="Simplified Arabic" w:cs="Simplified Arabic"/>
          <w:sz w:val="28"/>
          <w:szCs w:val="28"/>
          <w:rtl/>
        </w:rPr>
      </w:pPr>
      <w:r w:rsidRPr="00E121A7">
        <w:rPr>
          <w:rFonts w:ascii="Sakkal Majalla" w:hAnsi="Sakkal Majalla" w:cs="Sakkal Majalla"/>
          <w:sz w:val="28"/>
          <w:szCs w:val="28"/>
          <w:rtl/>
        </w:rPr>
        <w:t>التعرف على رأس المال العلاقاتي وأثره في ادارة الازمات بأبعاده مجمعة: الدور الوسيط للابتكار دراسة تطبيقية على المركز الوطني لإدارة الأزمات</w:t>
      </w:r>
      <w:r w:rsidRPr="00CF6CEC">
        <w:rPr>
          <w:rFonts w:ascii="Simplified Arabic" w:eastAsia="Calibri" w:hAnsi="Simplified Arabic" w:cs="Simplified Arabic"/>
          <w:sz w:val="28"/>
          <w:szCs w:val="28"/>
          <w:rtl/>
        </w:rPr>
        <w:t>.</w:t>
      </w:r>
    </w:p>
    <w:p w14:paraId="55156934" w14:textId="100273CF" w:rsidR="001976F0" w:rsidRPr="001976F0" w:rsidRDefault="001976F0" w:rsidP="000E538D">
      <w:pPr>
        <w:pStyle w:val="a3"/>
        <w:ind w:left="1080" w:firstLine="0"/>
        <w:rPr>
          <w:rFonts w:ascii="Sakkal Majalla" w:hAnsi="Sakkal Majalla" w:cs="Sakkal Majalla"/>
          <w:b/>
          <w:bCs/>
          <w:sz w:val="28"/>
          <w:szCs w:val="28"/>
          <w:rtl/>
        </w:rPr>
      </w:pPr>
    </w:p>
    <w:p w14:paraId="5E42364E" w14:textId="1B656E0D" w:rsidR="007816D8" w:rsidRPr="00DA6453" w:rsidRDefault="00232B0D" w:rsidP="00DA6453">
      <w:pPr>
        <w:ind w:left="0" w:firstLine="0"/>
        <w:outlineLvl w:val="1"/>
        <w:rPr>
          <w:rFonts w:ascii="Sakkal Majalla" w:hAnsi="Sakkal Majalla" w:cs="Sakkal Majalla"/>
          <w:b/>
          <w:bCs/>
          <w:sz w:val="32"/>
          <w:szCs w:val="32"/>
          <w:rtl/>
        </w:rPr>
      </w:pPr>
      <w:bookmarkStart w:id="9" w:name="_Toc179861917"/>
      <w:r w:rsidRPr="00DA6453">
        <w:rPr>
          <w:rFonts w:ascii="Sakkal Majalla" w:hAnsi="Sakkal Majalla" w:cs="Sakkal Majalla" w:hint="cs"/>
          <w:b/>
          <w:bCs/>
          <w:sz w:val="32"/>
          <w:szCs w:val="32"/>
          <w:rtl/>
        </w:rPr>
        <w:t>5.1</w:t>
      </w:r>
      <w:r w:rsidR="00DA6453" w:rsidRPr="00DA6453">
        <w:rPr>
          <w:rFonts w:ascii="Sakkal Majalla" w:hAnsi="Sakkal Majalla" w:cs="Sakkal Majalla" w:hint="cs"/>
          <w:b/>
          <w:bCs/>
          <w:sz w:val="32"/>
          <w:szCs w:val="32"/>
          <w:rtl/>
        </w:rPr>
        <w:t xml:space="preserve"> </w:t>
      </w:r>
      <w:r w:rsidR="00432305" w:rsidRPr="00DA6453">
        <w:rPr>
          <w:rFonts w:ascii="Sakkal Majalla" w:hAnsi="Sakkal Majalla" w:cs="Sakkal Majalla" w:hint="cs"/>
          <w:b/>
          <w:bCs/>
          <w:sz w:val="32"/>
          <w:szCs w:val="32"/>
          <w:rtl/>
        </w:rPr>
        <w:t>أسئلة ال</w:t>
      </w:r>
      <w:r w:rsidR="00B8608E" w:rsidRPr="00DA6453">
        <w:rPr>
          <w:rFonts w:ascii="Sakkal Majalla" w:hAnsi="Sakkal Majalla" w:cs="Sakkal Majalla" w:hint="cs"/>
          <w:b/>
          <w:bCs/>
          <w:sz w:val="32"/>
          <w:szCs w:val="32"/>
          <w:rtl/>
        </w:rPr>
        <w:t>دراسة</w:t>
      </w:r>
      <w:bookmarkEnd w:id="9"/>
      <w:r w:rsidR="00B8608E" w:rsidRPr="00DA6453">
        <w:rPr>
          <w:rFonts w:ascii="Sakkal Majalla" w:hAnsi="Sakkal Majalla" w:cs="Sakkal Majalla" w:hint="cs"/>
          <w:b/>
          <w:bCs/>
          <w:sz w:val="32"/>
          <w:szCs w:val="32"/>
          <w:rtl/>
        </w:rPr>
        <w:t xml:space="preserve"> </w:t>
      </w:r>
      <w:r w:rsidR="00432305" w:rsidRPr="00DA6453">
        <w:rPr>
          <w:rFonts w:ascii="Sakkal Majalla" w:hAnsi="Sakkal Majalla" w:cs="Sakkal Majalla" w:hint="cs"/>
          <w:b/>
          <w:bCs/>
          <w:sz w:val="32"/>
          <w:szCs w:val="32"/>
          <w:rtl/>
        </w:rPr>
        <w:t xml:space="preserve"> </w:t>
      </w:r>
    </w:p>
    <w:p w14:paraId="2F4A93C3" w14:textId="0FAC775B" w:rsidR="00F27964" w:rsidRPr="00F27964" w:rsidRDefault="00F27964">
      <w:pPr>
        <w:pStyle w:val="a3"/>
        <w:numPr>
          <w:ilvl w:val="0"/>
          <w:numId w:val="16"/>
        </w:numPr>
        <w:rPr>
          <w:rFonts w:ascii="Sakkal Majalla" w:hAnsi="Sakkal Majalla" w:cs="Sakkal Majalla"/>
          <w:sz w:val="28"/>
          <w:szCs w:val="28"/>
          <w:rtl/>
        </w:rPr>
      </w:pPr>
      <w:r w:rsidRPr="009447C7">
        <w:rPr>
          <w:rFonts w:ascii="Sakkal Majalla" w:hAnsi="Sakkal Majalla" w:cs="Sakkal Majalla"/>
          <w:b/>
          <w:bCs/>
          <w:sz w:val="28"/>
          <w:szCs w:val="28"/>
          <w:rtl/>
        </w:rPr>
        <w:t>السؤال الرئيس الأول</w:t>
      </w:r>
      <w:r w:rsidRPr="00F27964">
        <w:rPr>
          <w:rFonts w:ascii="Sakkal Majalla" w:hAnsi="Sakkal Majalla" w:cs="Sakkal Majalla"/>
          <w:sz w:val="28"/>
          <w:szCs w:val="28"/>
          <w:rtl/>
        </w:rPr>
        <w:t>: ما أثر رأس المال الفكري بأبعاده رأس المال البشري، رأس المال</w:t>
      </w:r>
      <w:r>
        <w:rPr>
          <w:rFonts w:ascii="Sakkal Majalla" w:hAnsi="Sakkal Majalla" w:cs="Sakkal Majalla" w:hint="cs"/>
          <w:sz w:val="28"/>
          <w:szCs w:val="28"/>
          <w:rtl/>
        </w:rPr>
        <w:t xml:space="preserve"> </w:t>
      </w:r>
      <w:r w:rsidRPr="00F27964">
        <w:rPr>
          <w:rFonts w:ascii="Sakkal Majalla" w:hAnsi="Sakkal Majalla" w:cs="Sakkal Majalla"/>
          <w:sz w:val="28"/>
          <w:szCs w:val="28"/>
          <w:rtl/>
        </w:rPr>
        <w:t xml:space="preserve">الهيكلي، رأس المال العلاقاتي) في إدارة الأزمات بأبعادها مجتمعة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w:t>
      </w:r>
    </w:p>
    <w:p w14:paraId="117B4490" w14:textId="77777777" w:rsidR="00F27964" w:rsidRPr="00F27964" w:rsidRDefault="00F27964" w:rsidP="00F27964">
      <w:pPr>
        <w:pStyle w:val="a3"/>
        <w:ind w:left="360" w:firstLine="0"/>
        <w:rPr>
          <w:rFonts w:ascii="Sakkal Majalla" w:hAnsi="Sakkal Majalla" w:cs="Sakkal Majalla"/>
          <w:sz w:val="28"/>
          <w:szCs w:val="28"/>
          <w:rtl/>
        </w:rPr>
      </w:pPr>
      <w:r w:rsidRPr="00F27964">
        <w:rPr>
          <w:rFonts w:ascii="Sakkal Majalla" w:hAnsi="Sakkal Majalla" w:cs="Sakkal Majalla"/>
          <w:sz w:val="28"/>
          <w:szCs w:val="28"/>
          <w:rtl/>
        </w:rPr>
        <w:t>ينبثق من هذه السؤال الرئيسي الأول الأسئلة الفرعية التالية:</w:t>
      </w:r>
    </w:p>
    <w:p w14:paraId="0A3123F8" w14:textId="46537E29" w:rsidR="00F27964" w:rsidRPr="00F27964" w:rsidRDefault="00F27964">
      <w:pPr>
        <w:pStyle w:val="a3"/>
        <w:numPr>
          <w:ilvl w:val="0"/>
          <w:numId w:val="10"/>
        </w:numPr>
        <w:rPr>
          <w:rFonts w:ascii="Sakkal Majalla" w:hAnsi="Sakkal Majalla" w:cs="Sakkal Majalla"/>
          <w:sz w:val="28"/>
          <w:szCs w:val="28"/>
          <w:rtl/>
        </w:rPr>
      </w:pPr>
      <w:r w:rsidRPr="00F27964">
        <w:rPr>
          <w:rFonts w:ascii="Sakkal Majalla" w:hAnsi="Sakkal Majalla" w:cs="Sakkal Majalla"/>
          <w:sz w:val="28"/>
          <w:szCs w:val="28"/>
          <w:rtl/>
        </w:rPr>
        <w:t xml:space="preserve">السؤال الفرعي الأول: ما أثر رأس المال البشري في إدارة الأزمات بأبعادها مجتمعة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w:t>
      </w:r>
    </w:p>
    <w:p w14:paraId="388479C1" w14:textId="1E68C837" w:rsidR="00F27964" w:rsidRPr="00F27964" w:rsidRDefault="00F27964">
      <w:pPr>
        <w:pStyle w:val="a3"/>
        <w:numPr>
          <w:ilvl w:val="0"/>
          <w:numId w:val="10"/>
        </w:numPr>
        <w:rPr>
          <w:rFonts w:ascii="Sakkal Majalla" w:hAnsi="Sakkal Majalla" w:cs="Sakkal Majalla"/>
          <w:sz w:val="28"/>
          <w:szCs w:val="28"/>
          <w:rtl/>
        </w:rPr>
      </w:pPr>
      <w:r w:rsidRPr="00F27964">
        <w:rPr>
          <w:rFonts w:ascii="Sakkal Majalla" w:hAnsi="Sakkal Majalla" w:cs="Sakkal Majalla"/>
          <w:sz w:val="28"/>
          <w:szCs w:val="28"/>
          <w:rtl/>
        </w:rPr>
        <w:t xml:space="preserve">السؤال الفرعي الثاني: ما أثر رأس المال الهيكلي في إدارة الأزمات بأبعادها مجتمعة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w:t>
      </w:r>
    </w:p>
    <w:p w14:paraId="3F93DB1F" w14:textId="04191066" w:rsidR="00F27964" w:rsidRDefault="00F27964">
      <w:pPr>
        <w:pStyle w:val="a3"/>
        <w:numPr>
          <w:ilvl w:val="0"/>
          <w:numId w:val="10"/>
        </w:numPr>
        <w:rPr>
          <w:rFonts w:ascii="Sakkal Majalla" w:hAnsi="Sakkal Majalla" w:cs="Sakkal Majalla"/>
          <w:sz w:val="28"/>
          <w:szCs w:val="28"/>
          <w:rtl/>
        </w:rPr>
      </w:pPr>
      <w:r w:rsidRPr="00F27964">
        <w:rPr>
          <w:rFonts w:ascii="Sakkal Majalla" w:hAnsi="Sakkal Majalla" w:cs="Sakkal Majalla"/>
          <w:sz w:val="28"/>
          <w:szCs w:val="28"/>
          <w:rtl/>
        </w:rPr>
        <w:t>السؤال الفرعي</w:t>
      </w:r>
      <w:r>
        <w:rPr>
          <w:rFonts w:ascii="Sakkal Majalla" w:hAnsi="Sakkal Majalla" w:cs="Sakkal Majalla" w:hint="cs"/>
          <w:sz w:val="28"/>
          <w:szCs w:val="28"/>
          <w:rtl/>
        </w:rPr>
        <w:t xml:space="preserve"> </w:t>
      </w:r>
      <w:r w:rsidRPr="00F27964">
        <w:rPr>
          <w:rFonts w:ascii="Sakkal Majalla" w:hAnsi="Sakkal Majalla" w:cs="Sakkal Majalla"/>
          <w:sz w:val="28"/>
          <w:szCs w:val="28"/>
          <w:rtl/>
        </w:rPr>
        <w:t xml:space="preserve">الثالث : ما أثر رأس المال العلاقاتي في إدارة الأزمات بأبعادها مجتمعة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 </w:t>
      </w:r>
    </w:p>
    <w:p w14:paraId="16DF4D4C" w14:textId="469E3325" w:rsidR="00F27964" w:rsidRPr="00F27964" w:rsidRDefault="00F27964">
      <w:pPr>
        <w:pStyle w:val="a3"/>
        <w:numPr>
          <w:ilvl w:val="0"/>
          <w:numId w:val="15"/>
        </w:numPr>
        <w:rPr>
          <w:rFonts w:ascii="Sakkal Majalla" w:hAnsi="Sakkal Majalla" w:cs="Sakkal Majalla"/>
          <w:sz w:val="28"/>
          <w:szCs w:val="28"/>
          <w:rtl/>
        </w:rPr>
      </w:pPr>
      <w:r w:rsidRPr="00F27964">
        <w:rPr>
          <w:rFonts w:ascii="Sakkal Majalla" w:hAnsi="Sakkal Majalla" w:cs="Sakkal Majalla"/>
          <w:b/>
          <w:bCs/>
          <w:sz w:val="28"/>
          <w:szCs w:val="28"/>
          <w:rtl/>
        </w:rPr>
        <w:t>السؤال الرئيس</w:t>
      </w:r>
      <w:r w:rsidRPr="00F27964">
        <w:rPr>
          <w:rFonts w:ascii="Sakkal Majalla" w:hAnsi="Sakkal Majalla" w:cs="Sakkal Majalla" w:hint="cs"/>
          <w:b/>
          <w:bCs/>
          <w:sz w:val="28"/>
          <w:szCs w:val="28"/>
          <w:rtl/>
        </w:rPr>
        <w:t xml:space="preserve"> </w:t>
      </w:r>
      <w:r w:rsidRPr="00F27964">
        <w:rPr>
          <w:rFonts w:ascii="Sakkal Majalla" w:hAnsi="Sakkal Majalla" w:cs="Sakkal Majalla"/>
          <w:b/>
          <w:bCs/>
          <w:sz w:val="28"/>
          <w:szCs w:val="28"/>
          <w:rtl/>
        </w:rPr>
        <w:t>الثاني:</w:t>
      </w:r>
      <w:r w:rsidRPr="00F27964">
        <w:rPr>
          <w:rFonts w:ascii="Sakkal Majalla" w:hAnsi="Sakkal Majalla" w:cs="Sakkal Majalla"/>
          <w:sz w:val="28"/>
          <w:szCs w:val="28"/>
          <w:rtl/>
        </w:rPr>
        <w:t xml:space="preserve"> ما أثر رأس المال الفكري بأبعاده رأس الهيكلي، رأس المال</w:t>
      </w:r>
      <w:r>
        <w:rPr>
          <w:rFonts w:ascii="Sakkal Majalla" w:hAnsi="Sakkal Majalla" w:cs="Sakkal Majalla" w:hint="cs"/>
          <w:sz w:val="28"/>
          <w:szCs w:val="28"/>
          <w:rtl/>
        </w:rPr>
        <w:t xml:space="preserve"> </w:t>
      </w:r>
      <w:r w:rsidRPr="00F27964">
        <w:rPr>
          <w:rFonts w:ascii="Sakkal Majalla" w:hAnsi="Sakkal Majalla" w:cs="Sakkal Majalla"/>
          <w:sz w:val="28"/>
          <w:szCs w:val="28"/>
          <w:rtl/>
        </w:rPr>
        <w:t xml:space="preserve">المال البشري، رأس المال العلاقاتي في الإبتكار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w:t>
      </w:r>
    </w:p>
    <w:p w14:paraId="56FDB25F" w14:textId="7565260D" w:rsidR="00F27964" w:rsidRPr="00F27964" w:rsidRDefault="00F27964">
      <w:pPr>
        <w:pStyle w:val="a3"/>
        <w:numPr>
          <w:ilvl w:val="0"/>
          <w:numId w:val="15"/>
        </w:numPr>
        <w:rPr>
          <w:rFonts w:ascii="Sakkal Majalla" w:hAnsi="Sakkal Majalla" w:cs="Sakkal Majalla"/>
          <w:sz w:val="28"/>
          <w:szCs w:val="28"/>
          <w:rtl/>
        </w:rPr>
      </w:pPr>
      <w:r w:rsidRPr="00F27964">
        <w:rPr>
          <w:rFonts w:ascii="Sakkal Majalla" w:hAnsi="Sakkal Majalla" w:cs="Sakkal Majalla"/>
          <w:b/>
          <w:bCs/>
          <w:sz w:val="28"/>
          <w:szCs w:val="28"/>
          <w:rtl/>
        </w:rPr>
        <w:t>السؤال الرئيس الثالث</w:t>
      </w:r>
      <w:r w:rsidRPr="00F27964">
        <w:rPr>
          <w:rFonts w:ascii="Sakkal Majalla" w:hAnsi="Sakkal Majalla" w:cs="Sakkal Majalla"/>
          <w:sz w:val="28"/>
          <w:szCs w:val="28"/>
          <w:rtl/>
        </w:rPr>
        <w:t xml:space="preserve">: ما أثر الإبتكار في إدارة الأزمات بأبعادها مجتمعة 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sz w:val="28"/>
          <w:szCs w:val="28"/>
          <w:rtl/>
        </w:rPr>
        <w:t xml:space="preserve"> ؟</w:t>
      </w:r>
    </w:p>
    <w:p w14:paraId="04D04ED5" w14:textId="59E3A2C7" w:rsidR="00F27964" w:rsidRDefault="00F27964">
      <w:pPr>
        <w:pStyle w:val="a3"/>
        <w:numPr>
          <w:ilvl w:val="0"/>
          <w:numId w:val="15"/>
        </w:numPr>
        <w:rPr>
          <w:rFonts w:ascii="Sakkal Majalla" w:hAnsi="Sakkal Majalla" w:cs="Sakkal Majalla"/>
          <w:sz w:val="28"/>
          <w:szCs w:val="28"/>
          <w:rtl/>
        </w:rPr>
      </w:pPr>
      <w:r w:rsidRPr="00F27964">
        <w:rPr>
          <w:rFonts w:ascii="Sakkal Majalla" w:hAnsi="Sakkal Majalla" w:cs="Sakkal Majalla"/>
          <w:b/>
          <w:bCs/>
          <w:sz w:val="28"/>
          <w:szCs w:val="28"/>
          <w:rtl/>
        </w:rPr>
        <w:t>السؤال الرئيس الرابع:</w:t>
      </w:r>
      <w:r w:rsidRPr="00F27964">
        <w:rPr>
          <w:rFonts w:ascii="Sakkal Majalla" w:hAnsi="Sakkal Majalla" w:cs="Sakkal Majalla"/>
          <w:sz w:val="28"/>
          <w:szCs w:val="28"/>
          <w:rtl/>
        </w:rPr>
        <w:t xml:space="preserve"> ما أثر رأس المال الفكري بأبعاده رأس المال البشري، رأس المال الهيكلي، رأس المال العلاقاتي) في إدارة الأزمات بأبعادها مجتمعة من خلال </w:t>
      </w:r>
      <w:r w:rsidRPr="00F27964">
        <w:rPr>
          <w:rFonts w:ascii="Sakkal Majalla" w:hAnsi="Sakkal Majalla" w:cs="Sakkal Majalla" w:hint="cs"/>
          <w:sz w:val="28"/>
          <w:szCs w:val="28"/>
          <w:rtl/>
        </w:rPr>
        <w:t>الابتكار</w:t>
      </w:r>
      <w:r w:rsidRPr="00F27964">
        <w:rPr>
          <w:rFonts w:ascii="Sakkal Majalla" w:hAnsi="Sakkal Majalla" w:cs="Sakkal Majalla"/>
          <w:sz w:val="28"/>
          <w:szCs w:val="28"/>
          <w:rtl/>
        </w:rPr>
        <w:t xml:space="preserve"> </w:t>
      </w:r>
      <w:bookmarkStart w:id="10" w:name="_Hlk159025122"/>
      <w:r w:rsidRPr="00F27964">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F27964">
        <w:rPr>
          <w:rFonts w:ascii="Sakkal Majalla" w:hAnsi="Sakkal Majalla" w:cs="Sakkal Majalla" w:hint="cs"/>
          <w:sz w:val="28"/>
          <w:szCs w:val="28"/>
          <w:rtl/>
        </w:rPr>
        <w:t xml:space="preserve"> </w:t>
      </w:r>
      <w:bookmarkEnd w:id="10"/>
      <w:r>
        <w:rPr>
          <w:rFonts w:ascii="Sakkal Majalla" w:hAnsi="Sakkal Majalla" w:cs="Sakkal Majalla" w:hint="cs"/>
          <w:sz w:val="28"/>
          <w:szCs w:val="28"/>
          <w:rtl/>
        </w:rPr>
        <w:t>؟</w:t>
      </w:r>
    </w:p>
    <w:p w14:paraId="2F150033" w14:textId="4D530414" w:rsidR="00316538" w:rsidRPr="00DA6453" w:rsidRDefault="00B34886" w:rsidP="00DA6453">
      <w:pPr>
        <w:pStyle w:val="a3"/>
        <w:ind w:left="0" w:firstLine="0"/>
        <w:outlineLvl w:val="1"/>
        <w:rPr>
          <w:rFonts w:ascii="Sakkal Majalla" w:hAnsi="Sakkal Majalla" w:cs="Sakkal Majalla"/>
          <w:b/>
          <w:bCs/>
          <w:sz w:val="24"/>
          <w:szCs w:val="24"/>
          <w:rtl/>
        </w:rPr>
      </w:pPr>
      <w:bookmarkStart w:id="11" w:name="_Toc179861918"/>
      <w:r w:rsidRPr="00DA6453">
        <w:rPr>
          <w:rFonts w:ascii="Sakkal Majalla" w:hAnsi="Sakkal Majalla" w:cs="Sakkal Majalla" w:hint="cs"/>
          <w:b/>
          <w:bCs/>
          <w:sz w:val="32"/>
          <w:szCs w:val="32"/>
          <w:rtl/>
        </w:rPr>
        <w:lastRenderedPageBreak/>
        <w:t>6.1</w:t>
      </w:r>
      <w:r w:rsidR="00B27B29" w:rsidRPr="00DA6453">
        <w:rPr>
          <w:rFonts w:ascii="Sakkal Majalla" w:hAnsi="Sakkal Majalla" w:cs="Sakkal Majalla" w:hint="cs"/>
          <w:b/>
          <w:bCs/>
          <w:sz w:val="32"/>
          <w:szCs w:val="32"/>
          <w:rtl/>
        </w:rPr>
        <w:t xml:space="preserve"> فرضيات الدراسة</w:t>
      </w:r>
      <w:bookmarkEnd w:id="11"/>
      <w:r w:rsidR="00B27B29" w:rsidRPr="00DA6453">
        <w:rPr>
          <w:rFonts w:ascii="Sakkal Majalla" w:hAnsi="Sakkal Majalla" w:cs="Sakkal Majalla" w:hint="cs"/>
          <w:b/>
          <w:bCs/>
          <w:sz w:val="32"/>
          <w:szCs w:val="32"/>
          <w:rtl/>
        </w:rPr>
        <w:t xml:space="preserve"> </w:t>
      </w:r>
    </w:p>
    <w:p w14:paraId="49EFDCE2" w14:textId="77777777" w:rsidR="005D20BE" w:rsidRPr="003B1972" w:rsidRDefault="005D20BE" w:rsidP="00892F18">
      <w:pPr>
        <w:ind w:left="0"/>
        <w:rPr>
          <w:rFonts w:ascii="Sakkal Majalla" w:hAnsi="Sakkal Majalla" w:cs="Sakkal Majalla"/>
          <w:sz w:val="28"/>
          <w:szCs w:val="28"/>
          <w:rtl/>
        </w:rPr>
      </w:pPr>
      <w:r w:rsidRPr="003B1972">
        <w:rPr>
          <w:rFonts w:ascii="Sakkal Majalla" w:hAnsi="Sakkal Majalla" w:cs="Sakkal Majalla" w:hint="cs"/>
          <w:sz w:val="28"/>
          <w:szCs w:val="28"/>
          <w:rtl/>
        </w:rPr>
        <w:t>استناداً إلى مشكلة الدراسة تمت صياغة الفرضيات التالية الرئيسة؛</w:t>
      </w:r>
    </w:p>
    <w:p w14:paraId="3B9B0112" w14:textId="131BA2EE" w:rsidR="009447C7" w:rsidRPr="00E42996" w:rsidRDefault="009447C7" w:rsidP="00E42996">
      <w:pPr>
        <w:ind w:left="0"/>
        <w:rPr>
          <w:rFonts w:ascii="Sakkal Majalla" w:hAnsi="Sakkal Majalla" w:cs="Sakkal Majalla"/>
          <w:sz w:val="28"/>
          <w:szCs w:val="28"/>
          <w:rtl/>
        </w:rPr>
      </w:pPr>
      <w:r w:rsidRPr="00E42996">
        <w:rPr>
          <w:rFonts w:ascii="Sakkal Majalla" w:hAnsi="Sakkal Majalla" w:cs="Sakkal Majalla" w:hint="cs"/>
          <w:b/>
          <w:bCs/>
          <w:sz w:val="28"/>
          <w:szCs w:val="28"/>
          <w:rtl/>
        </w:rPr>
        <w:t>الفرضية الرئيسة الأولى</w:t>
      </w:r>
      <w:r w:rsidRPr="00E42996">
        <w:rPr>
          <w:rFonts w:ascii="Sakkal Majalla" w:hAnsi="Sakkal Majalla" w:cs="Sakkal Majalla" w:hint="cs"/>
          <w:sz w:val="28"/>
          <w:szCs w:val="28"/>
          <w:rtl/>
        </w:rPr>
        <w:t xml:space="preserve">:: لا يوجد أثر ذو دلالة إحصائية عند مستوى معنوية </w:t>
      </w:r>
      <w:bookmarkStart w:id="12" w:name="_Hlk159025082"/>
      <w:r w:rsidRPr="00E42996">
        <w:rPr>
          <w:rFonts w:ascii="Sakkal Majalla" w:hAnsi="Sakkal Majalla" w:cs="Sakkal Majalla" w:hint="cs"/>
          <w:sz w:val="28"/>
          <w:szCs w:val="28"/>
          <w:rtl/>
        </w:rPr>
        <w:t>(</w:t>
      </w:r>
      <w:r w:rsidR="00E42996">
        <w:rPr>
          <w:rFonts w:ascii="Times New Roman" w:hAnsi="Times New Roman" w:cs="Times New Roman"/>
          <w:sz w:val="28"/>
          <w:szCs w:val="28"/>
        </w:rPr>
        <w:t>α</w:t>
      </w:r>
      <w:r w:rsidR="00E42996">
        <w:rPr>
          <w:rFonts w:ascii="Sakkal Majalla" w:hAnsi="Sakkal Majalla" w:cs="Sakkal Majalla" w:hint="cs"/>
          <w:sz w:val="28"/>
          <w:szCs w:val="28"/>
        </w:rPr>
        <w:t>≤</w:t>
      </w:r>
      <w:r w:rsidRPr="00E42996">
        <w:rPr>
          <w:rFonts w:ascii="Sakkal Majalla" w:hAnsi="Sakkal Majalla" w:cs="Sakkal Majalla" w:hint="cs"/>
          <w:sz w:val="28"/>
          <w:szCs w:val="28"/>
        </w:rPr>
        <w:t>0.05</w:t>
      </w:r>
      <w:r w:rsidRPr="00E42996">
        <w:rPr>
          <w:rFonts w:ascii="Sakkal Majalla" w:hAnsi="Sakkal Majalla" w:cs="Sakkal Majalla" w:hint="cs"/>
          <w:sz w:val="28"/>
          <w:szCs w:val="28"/>
          <w:rtl/>
        </w:rPr>
        <w:t>)</w:t>
      </w:r>
      <w:bookmarkEnd w:id="12"/>
      <w:r w:rsidRPr="00E42996">
        <w:rPr>
          <w:rFonts w:ascii="Sakkal Majalla" w:hAnsi="Sakkal Majalla" w:cs="Sakkal Majalla" w:hint="cs"/>
          <w:sz w:val="28"/>
          <w:szCs w:val="28"/>
          <w:rtl/>
        </w:rPr>
        <w:t xml:space="preserve"> لرأس المال الفكري بأبعاده رأس المال البشري، رأس المال الهيكلي، رأس المال العلاقاتي في إدارة الأزمات بأبعادها مجتمعة (أعلام الأزمة، نظم المعلومات، حشد الموارد، سرعة الاستجابة </w:t>
      </w:r>
      <w:r w:rsidR="00E42996" w:rsidRPr="00E42996">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w:t>
      </w:r>
    </w:p>
    <w:p w14:paraId="39A3C3CA" w14:textId="67A034AF" w:rsidR="009447C7" w:rsidRPr="00E42996" w:rsidRDefault="000A2FFB" w:rsidP="00E42996">
      <w:pPr>
        <w:rPr>
          <w:rFonts w:ascii="Sakkal Majalla" w:hAnsi="Sakkal Majalla" w:cs="Sakkal Majalla"/>
          <w:sz w:val="28"/>
          <w:szCs w:val="28"/>
          <w:rtl/>
        </w:rPr>
      </w:pPr>
      <w:r w:rsidRPr="00E42996">
        <w:rPr>
          <w:rFonts w:ascii="Sakkal Majalla" w:hAnsi="Sakkal Majalla" w:cs="Sakkal Majalla" w:hint="cs"/>
          <w:sz w:val="28"/>
          <w:szCs w:val="28"/>
          <w:rtl/>
        </w:rPr>
        <w:t>ي</w:t>
      </w:r>
      <w:r w:rsidR="009447C7" w:rsidRPr="00E42996">
        <w:rPr>
          <w:rFonts w:ascii="Sakkal Majalla" w:hAnsi="Sakkal Majalla" w:cs="Sakkal Majalla" w:hint="cs"/>
          <w:sz w:val="28"/>
          <w:szCs w:val="28"/>
          <w:rtl/>
        </w:rPr>
        <w:t>نبثق من هذه الفرضية الفرضيات الفرعية التالية:</w:t>
      </w:r>
    </w:p>
    <w:p w14:paraId="2CBD689D" w14:textId="6ECE6481" w:rsidR="009447C7" w:rsidRPr="00E42996" w:rsidRDefault="009447C7">
      <w:pPr>
        <w:pStyle w:val="a3"/>
        <w:numPr>
          <w:ilvl w:val="0"/>
          <w:numId w:val="11"/>
        </w:numPr>
        <w:rPr>
          <w:rFonts w:ascii="Sakkal Majalla" w:hAnsi="Sakkal Majalla" w:cs="Sakkal Majalla"/>
          <w:sz w:val="28"/>
          <w:szCs w:val="28"/>
          <w:rtl/>
        </w:rPr>
      </w:pPr>
      <w:r w:rsidRPr="00E42996">
        <w:rPr>
          <w:rFonts w:ascii="Sakkal Majalla" w:hAnsi="Sakkal Majalla" w:cs="Sakkal Majalla" w:hint="cs"/>
          <w:sz w:val="28"/>
          <w:szCs w:val="28"/>
          <w:rtl/>
        </w:rPr>
        <w:t xml:space="preserve">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 xml:space="preserve"> لرأس المال البشري في</w:t>
      </w:r>
      <w:r w:rsidR="00E42996" w:rsidRPr="00E42996">
        <w:rPr>
          <w:rFonts w:ascii="Sakkal Majalla" w:hAnsi="Sakkal Majalla" w:cs="Sakkal Majalla" w:hint="cs"/>
          <w:sz w:val="28"/>
          <w:szCs w:val="28"/>
          <w:rtl/>
        </w:rPr>
        <w:t xml:space="preserve"> </w:t>
      </w:r>
      <w:r w:rsidRPr="00E42996">
        <w:rPr>
          <w:rFonts w:ascii="Sakkal Majalla" w:hAnsi="Sakkal Majalla" w:cs="Sakkal Majalla" w:hint="cs"/>
          <w:sz w:val="28"/>
          <w:szCs w:val="28"/>
          <w:rtl/>
        </w:rPr>
        <w:t xml:space="preserve">إدارة الأزمات بأبعادها مجتمعة </w:t>
      </w:r>
      <w:r w:rsidR="00E42996" w:rsidRPr="00E42996">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w:t>
      </w:r>
    </w:p>
    <w:p w14:paraId="6A85FDAB" w14:textId="3B924246" w:rsidR="009447C7" w:rsidRPr="00E42996" w:rsidRDefault="009447C7">
      <w:pPr>
        <w:pStyle w:val="a3"/>
        <w:numPr>
          <w:ilvl w:val="0"/>
          <w:numId w:val="11"/>
        </w:numPr>
        <w:rPr>
          <w:rFonts w:ascii="Sakkal Majalla" w:hAnsi="Sakkal Majalla" w:cs="Sakkal Majalla"/>
          <w:sz w:val="28"/>
          <w:szCs w:val="28"/>
          <w:rtl/>
        </w:rPr>
      </w:pPr>
      <w:r w:rsidRPr="00E42996">
        <w:rPr>
          <w:rFonts w:ascii="Sakkal Majalla" w:hAnsi="Sakkal Majalla" w:cs="Sakkal Majalla" w:hint="cs"/>
          <w:sz w:val="28"/>
          <w:szCs w:val="28"/>
          <w:rtl/>
        </w:rPr>
        <w:t xml:space="preserve">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 xml:space="preserve">لرأس المال الهيكلي في إدارة الأزمات بأبعادها مجتمعة </w:t>
      </w:r>
      <w:r w:rsidR="00E42996" w:rsidRPr="00E42996">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w:t>
      </w:r>
    </w:p>
    <w:p w14:paraId="05804A44" w14:textId="68958F87" w:rsidR="009447C7" w:rsidRPr="00E42996" w:rsidRDefault="009447C7">
      <w:pPr>
        <w:pStyle w:val="a3"/>
        <w:numPr>
          <w:ilvl w:val="0"/>
          <w:numId w:val="11"/>
        </w:numPr>
        <w:rPr>
          <w:rFonts w:ascii="Sakkal Majalla" w:hAnsi="Sakkal Majalla" w:cs="Sakkal Majalla"/>
          <w:sz w:val="28"/>
          <w:szCs w:val="28"/>
          <w:rtl/>
        </w:rPr>
      </w:pPr>
      <w:r w:rsidRPr="00E42996">
        <w:rPr>
          <w:rFonts w:ascii="Sakkal Majalla" w:hAnsi="Sakkal Majalla" w:cs="Sakkal Majalla" w:hint="cs"/>
          <w:sz w:val="28"/>
          <w:szCs w:val="28"/>
          <w:rtl/>
        </w:rPr>
        <w:t xml:space="preserve">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hint="cs"/>
          <w:sz w:val="28"/>
          <w:szCs w:val="28"/>
        </w:rPr>
        <w:t>≤</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لرأس المال العلاقاتي في</w:t>
      </w:r>
      <w:r w:rsidR="00E42996" w:rsidRPr="00E42996">
        <w:rPr>
          <w:rFonts w:ascii="Sakkal Majalla" w:hAnsi="Sakkal Majalla" w:cs="Sakkal Majalla" w:hint="cs"/>
          <w:sz w:val="28"/>
          <w:szCs w:val="28"/>
          <w:rtl/>
        </w:rPr>
        <w:t xml:space="preserve"> </w:t>
      </w:r>
      <w:r w:rsidRPr="00E42996">
        <w:rPr>
          <w:rFonts w:ascii="Sakkal Majalla" w:hAnsi="Sakkal Majalla" w:cs="Sakkal Majalla" w:hint="cs"/>
          <w:sz w:val="28"/>
          <w:szCs w:val="28"/>
          <w:rtl/>
        </w:rPr>
        <w:t xml:space="preserve">إدارة الأزمات بأبعادها مجتمعة </w:t>
      </w:r>
      <w:r w:rsidR="006616BB" w:rsidRPr="006616BB">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w:t>
      </w:r>
    </w:p>
    <w:p w14:paraId="41D5AFB4" w14:textId="1CF9836D" w:rsidR="009447C7" w:rsidRPr="00E42996" w:rsidRDefault="009447C7" w:rsidP="00E42996">
      <w:pPr>
        <w:ind w:left="0" w:firstLine="0"/>
        <w:rPr>
          <w:rFonts w:ascii="Sakkal Majalla" w:hAnsi="Sakkal Majalla" w:cs="Sakkal Majalla"/>
          <w:sz w:val="28"/>
          <w:szCs w:val="28"/>
          <w:rtl/>
        </w:rPr>
      </w:pPr>
      <w:r w:rsidRPr="00E42996">
        <w:rPr>
          <w:rFonts w:ascii="Sakkal Majalla" w:hAnsi="Sakkal Majalla" w:cs="Sakkal Majalla" w:hint="cs"/>
          <w:b/>
          <w:bCs/>
          <w:sz w:val="28"/>
          <w:szCs w:val="28"/>
          <w:rtl/>
        </w:rPr>
        <w:t>الفرضية الرئيسة الثانية</w:t>
      </w:r>
      <w:r w:rsidR="00E42996" w:rsidRPr="00E42996">
        <w:rPr>
          <w:rFonts w:ascii="Sakkal Majalla" w:hAnsi="Sakkal Majalla" w:cs="Sakkal Majalla" w:hint="cs"/>
          <w:sz w:val="28"/>
          <w:szCs w:val="28"/>
          <w:rtl/>
        </w:rPr>
        <w:t>:</w:t>
      </w:r>
      <w:r w:rsidRPr="00E42996">
        <w:rPr>
          <w:rFonts w:ascii="Sakkal Majalla" w:hAnsi="Sakkal Majalla" w:cs="Sakkal Majalla" w:hint="cs"/>
          <w:sz w:val="28"/>
          <w:szCs w:val="28"/>
          <w:rtl/>
        </w:rPr>
        <w:t xml:space="preserve"> 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لرأس المال العلاقاتي في</w:t>
      </w:r>
      <w:r w:rsidR="00E42996" w:rsidRPr="00E42996">
        <w:rPr>
          <w:rFonts w:ascii="Sakkal Majalla" w:hAnsi="Sakkal Majalla" w:cs="Sakkal Majalla" w:hint="cs"/>
          <w:sz w:val="28"/>
          <w:szCs w:val="28"/>
          <w:rtl/>
        </w:rPr>
        <w:t xml:space="preserve"> </w:t>
      </w:r>
      <w:r w:rsidRPr="00E42996">
        <w:rPr>
          <w:rFonts w:ascii="Sakkal Majalla" w:hAnsi="Sakkal Majalla" w:cs="Sakkal Majalla" w:hint="cs"/>
          <w:sz w:val="28"/>
          <w:szCs w:val="28"/>
          <w:rtl/>
        </w:rPr>
        <w:t xml:space="preserve">إدارة الأزمات بأبعادها مجتمعة </w:t>
      </w:r>
      <w:r w:rsidR="006616BB" w:rsidRPr="006616BB">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006616BB">
        <w:rPr>
          <w:rFonts w:ascii="Sakkal Majalla" w:hAnsi="Sakkal Majalla" w:cs="Sakkal Majalla" w:hint="cs"/>
          <w:sz w:val="28"/>
          <w:szCs w:val="28"/>
          <w:rtl/>
        </w:rPr>
        <w:t>.</w:t>
      </w:r>
    </w:p>
    <w:p w14:paraId="0ACFED2A" w14:textId="76A209CC" w:rsidR="009447C7" w:rsidRPr="00E42996" w:rsidRDefault="009447C7" w:rsidP="00E42996">
      <w:pPr>
        <w:ind w:left="0" w:firstLine="0"/>
        <w:rPr>
          <w:rFonts w:ascii="Sakkal Majalla" w:hAnsi="Sakkal Majalla" w:cs="Sakkal Majalla"/>
          <w:sz w:val="28"/>
          <w:szCs w:val="28"/>
          <w:rtl/>
        </w:rPr>
      </w:pPr>
      <w:r w:rsidRPr="00E42996">
        <w:rPr>
          <w:rFonts w:ascii="Sakkal Majalla" w:hAnsi="Sakkal Majalla" w:cs="Sakkal Majalla" w:hint="cs"/>
          <w:b/>
          <w:bCs/>
          <w:sz w:val="28"/>
          <w:szCs w:val="28"/>
          <w:rtl/>
        </w:rPr>
        <w:t>الفرضية الرئيسة الثالثة</w:t>
      </w:r>
      <w:r w:rsidR="00E42996" w:rsidRPr="00E42996">
        <w:rPr>
          <w:rFonts w:ascii="Sakkal Majalla" w:hAnsi="Sakkal Majalla" w:cs="Sakkal Majalla" w:hint="cs"/>
          <w:sz w:val="28"/>
          <w:szCs w:val="28"/>
          <w:rtl/>
        </w:rPr>
        <w:t>:</w:t>
      </w:r>
      <w:r w:rsidRPr="00E42996">
        <w:rPr>
          <w:rFonts w:ascii="Sakkal Majalla" w:hAnsi="Sakkal Majalla" w:cs="Sakkal Majalla" w:hint="cs"/>
          <w:sz w:val="28"/>
          <w:szCs w:val="28"/>
          <w:rtl/>
        </w:rPr>
        <w:t xml:space="preserve"> 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للإبتكار في إدارة الأزمات</w:t>
      </w:r>
      <w:r w:rsidR="00E42996" w:rsidRPr="00E42996">
        <w:rPr>
          <w:rFonts w:ascii="Sakkal Majalla" w:hAnsi="Sakkal Majalla" w:cs="Sakkal Majalla" w:hint="cs"/>
          <w:sz w:val="28"/>
          <w:szCs w:val="28"/>
          <w:rtl/>
        </w:rPr>
        <w:t xml:space="preserve"> </w:t>
      </w:r>
      <w:r w:rsidRPr="00E42996">
        <w:rPr>
          <w:rFonts w:ascii="Sakkal Majalla" w:hAnsi="Sakkal Majalla" w:cs="Sakkal Majalla" w:hint="cs"/>
          <w:sz w:val="28"/>
          <w:szCs w:val="28"/>
          <w:rtl/>
        </w:rPr>
        <w:t xml:space="preserve">بأبعادها مجتمعة </w:t>
      </w:r>
      <w:r w:rsidR="006616BB" w:rsidRPr="006616BB">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w:t>
      </w:r>
    </w:p>
    <w:p w14:paraId="2127FCB5" w14:textId="6AB11543" w:rsidR="009447C7" w:rsidRDefault="009447C7" w:rsidP="000D1A2D">
      <w:pPr>
        <w:ind w:left="0" w:firstLine="0"/>
        <w:rPr>
          <w:rFonts w:ascii="Sakkal Majalla" w:hAnsi="Sakkal Majalla" w:cs="Sakkal Majalla"/>
          <w:sz w:val="28"/>
          <w:szCs w:val="28"/>
          <w:rtl/>
        </w:rPr>
      </w:pPr>
      <w:r w:rsidRPr="00E42996">
        <w:rPr>
          <w:rFonts w:ascii="Sakkal Majalla" w:hAnsi="Sakkal Majalla" w:cs="Sakkal Majalla" w:hint="cs"/>
          <w:b/>
          <w:bCs/>
          <w:sz w:val="28"/>
          <w:szCs w:val="28"/>
          <w:rtl/>
        </w:rPr>
        <w:t>الفرضية الرئيسة الرابعة</w:t>
      </w:r>
      <w:r w:rsidR="00E42996" w:rsidRPr="00E42996">
        <w:rPr>
          <w:rFonts w:ascii="Sakkal Majalla" w:hAnsi="Sakkal Majalla" w:cs="Sakkal Majalla" w:hint="cs"/>
          <w:sz w:val="28"/>
          <w:szCs w:val="28"/>
          <w:rtl/>
        </w:rPr>
        <w:t>:</w:t>
      </w:r>
      <w:r w:rsidRPr="00E42996">
        <w:rPr>
          <w:rFonts w:ascii="Sakkal Majalla" w:hAnsi="Sakkal Majalla" w:cs="Sakkal Majalla" w:hint="cs"/>
          <w:sz w:val="28"/>
          <w:szCs w:val="28"/>
          <w:rtl/>
        </w:rPr>
        <w:t xml:space="preserve"> لا يوجد أثر ذو دلالة إحصائية عند مستوى معنوية </w:t>
      </w:r>
      <w:r w:rsidR="00E42996" w:rsidRPr="00E42996">
        <w:rPr>
          <w:rFonts w:ascii="Sakkal Majalla" w:hAnsi="Sakkal Majalla" w:cs="Sakkal Majalla"/>
          <w:sz w:val="28"/>
          <w:szCs w:val="28"/>
          <w:rtl/>
        </w:rPr>
        <w:t>(</w:t>
      </w:r>
      <w:r w:rsidR="00E42996" w:rsidRPr="00E42996">
        <w:rPr>
          <w:rFonts w:ascii="Cambria" w:hAnsi="Cambria" w:cs="Cambria"/>
          <w:sz w:val="28"/>
          <w:szCs w:val="28"/>
        </w:rPr>
        <w:t>α</w:t>
      </w:r>
      <w:r w:rsidR="00E42996" w:rsidRPr="00E42996">
        <w:rPr>
          <w:rFonts w:ascii="Sakkal Majalla" w:hAnsi="Sakkal Majalla" w:cs="Sakkal Majalla"/>
          <w:sz w:val="28"/>
          <w:szCs w:val="28"/>
        </w:rPr>
        <w:t>≤0.05</w:t>
      </w:r>
      <w:r w:rsidR="00E42996" w:rsidRPr="00E42996">
        <w:rPr>
          <w:rFonts w:ascii="Sakkal Majalla" w:hAnsi="Sakkal Majalla" w:cs="Sakkal Majalla"/>
          <w:sz w:val="28"/>
          <w:szCs w:val="28"/>
          <w:rtl/>
        </w:rPr>
        <w:t>)</w:t>
      </w:r>
      <w:r w:rsidRPr="00E42996">
        <w:rPr>
          <w:rFonts w:ascii="Sakkal Majalla" w:hAnsi="Sakkal Majalla" w:cs="Sakkal Majalla" w:hint="cs"/>
          <w:sz w:val="28"/>
          <w:szCs w:val="28"/>
          <w:rtl/>
        </w:rPr>
        <w:t>لرأس المال الفكري بأبعاده (رأس المال البشري، رأس المال الهيكلي رأس المال العلاقاتي في إدارة الأزمات بأبعادها</w:t>
      </w:r>
      <w:r w:rsidR="00E42996" w:rsidRPr="00E42996">
        <w:rPr>
          <w:rFonts w:ascii="Sakkal Majalla" w:hAnsi="Sakkal Majalla" w:cs="Sakkal Majalla" w:hint="cs"/>
          <w:sz w:val="28"/>
          <w:szCs w:val="28"/>
          <w:rtl/>
        </w:rPr>
        <w:t xml:space="preserve"> </w:t>
      </w:r>
      <w:r w:rsidRPr="00E42996">
        <w:rPr>
          <w:rFonts w:ascii="Sakkal Majalla" w:hAnsi="Sakkal Majalla" w:cs="Sakkal Majalla" w:hint="cs"/>
          <w:sz w:val="28"/>
          <w:szCs w:val="28"/>
          <w:rtl/>
        </w:rPr>
        <w:t xml:space="preserve">مجتمعة من خلال الإبتكار </w:t>
      </w:r>
      <w:r w:rsidR="006616BB" w:rsidRPr="006616BB">
        <w:rPr>
          <w:rFonts w:ascii="Sakkal Majalla" w:hAnsi="Sakkal Majalla" w:cs="Sakkal Majalla"/>
          <w:sz w:val="28"/>
          <w:szCs w:val="28"/>
          <w:rtl/>
        </w:rPr>
        <w:t xml:space="preserve">في  </w:t>
      </w:r>
      <w:r w:rsidR="000E538D">
        <w:rPr>
          <w:rFonts w:ascii="Sakkal Majalla" w:hAnsi="Sakkal Majalla" w:cs="Sakkal Majalla"/>
          <w:sz w:val="28"/>
          <w:szCs w:val="28"/>
          <w:rtl/>
        </w:rPr>
        <w:t>المركز الوطني لإدارة الأزمات</w:t>
      </w:r>
      <w:r w:rsidRPr="00E42996">
        <w:rPr>
          <w:rFonts w:ascii="Sakkal Majalla" w:hAnsi="Sakkal Majalla" w:cs="Sakkal Majalla" w:hint="cs"/>
          <w:sz w:val="28"/>
          <w:szCs w:val="28"/>
          <w:rtl/>
        </w:rPr>
        <w:t xml:space="preserve">. </w:t>
      </w:r>
    </w:p>
    <w:p w14:paraId="7219A6A7" w14:textId="77777777" w:rsidR="00E121A7" w:rsidRDefault="00E121A7" w:rsidP="000D1A2D">
      <w:pPr>
        <w:ind w:left="0" w:firstLine="0"/>
        <w:rPr>
          <w:rFonts w:ascii="Sakkal Majalla" w:hAnsi="Sakkal Majalla" w:cs="Sakkal Majalla"/>
          <w:sz w:val="28"/>
          <w:szCs w:val="28"/>
          <w:rtl/>
        </w:rPr>
      </w:pPr>
    </w:p>
    <w:p w14:paraId="345A7496" w14:textId="77777777" w:rsidR="00E121A7" w:rsidRPr="00E42996" w:rsidRDefault="00E121A7" w:rsidP="000D1A2D">
      <w:pPr>
        <w:ind w:left="0" w:firstLine="0"/>
        <w:rPr>
          <w:rFonts w:ascii="Sakkal Majalla" w:hAnsi="Sakkal Majalla" w:cs="Sakkal Majalla"/>
          <w:sz w:val="28"/>
          <w:szCs w:val="28"/>
          <w:rtl/>
        </w:rPr>
      </w:pPr>
    </w:p>
    <w:p w14:paraId="17C559E9" w14:textId="419AFEFD" w:rsidR="007816D8" w:rsidRPr="00DA6453" w:rsidRDefault="00B34886" w:rsidP="00E121A7">
      <w:pPr>
        <w:ind w:left="0" w:firstLine="0"/>
        <w:outlineLvl w:val="1"/>
        <w:rPr>
          <w:rFonts w:ascii="Sakkal Majalla" w:hAnsi="Sakkal Majalla" w:cs="Sakkal Majalla"/>
          <w:b/>
          <w:bCs/>
          <w:sz w:val="32"/>
          <w:szCs w:val="32"/>
          <w:rtl/>
        </w:rPr>
      </w:pPr>
      <w:bookmarkStart w:id="13" w:name="_Toc179861919"/>
      <w:r w:rsidRPr="00DA6453">
        <w:rPr>
          <w:rFonts w:ascii="Sakkal Majalla" w:hAnsi="Sakkal Majalla" w:cs="Sakkal Majalla"/>
          <w:b/>
          <w:bCs/>
          <w:sz w:val="32"/>
          <w:szCs w:val="32"/>
          <w:rtl/>
        </w:rPr>
        <w:lastRenderedPageBreak/>
        <w:t>7.1</w:t>
      </w:r>
      <w:r w:rsidR="001B54E5" w:rsidRPr="00DA6453">
        <w:rPr>
          <w:rFonts w:ascii="Sakkal Majalla" w:hAnsi="Sakkal Majalla" w:cs="Sakkal Majalla"/>
          <w:b/>
          <w:bCs/>
          <w:sz w:val="32"/>
          <w:szCs w:val="32"/>
          <w:rtl/>
        </w:rPr>
        <w:t xml:space="preserve"> </w:t>
      </w:r>
      <w:r w:rsidR="00E121A7" w:rsidRPr="00E121A7">
        <w:rPr>
          <w:rFonts w:ascii="Sakkal Majalla" w:eastAsiaTheme="majorEastAsia" w:hAnsi="Sakkal Majalla" w:cs="Sakkal Majalla"/>
          <w:sz w:val="28"/>
          <w:szCs w:val="28"/>
          <w:rtl/>
          <w:lang w:bidi="ar-JO"/>
        </w:rPr>
        <w:t xml:space="preserve"> </w:t>
      </w:r>
      <w:r w:rsidR="00E121A7" w:rsidRPr="00E121A7">
        <w:rPr>
          <w:rFonts w:ascii="Sakkal Majalla" w:hAnsi="Sakkal Majalla" w:cs="Sakkal Majalla"/>
          <w:b/>
          <w:bCs/>
          <w:sz w:val="32"/>
          <w:szCs w:val="32"/>
          <w:rtl/>
          <w:lang w:bidi="ar-JO"/>
        </w:rPr>
        <w:t>الدراسات السابقة:</w:t>
      </w:r>
      <w:bookmarkEnd w:id="13"/>
    </w:p>
    <w:p w14:paraId="3E51A09C" w14:textId="0FAE73AF"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 xml:space="preserve">دراسة (الحبيشي، 2020) بعنوان:  </w:t>
      </w:r>
      <w:r w:rsidR="00E121A7" w:rsidRPr="00E121A7">
        <w:rPr>
          <w:rFonts w:ascii="Sakkal Majalla" w:hAnsi="Sakkal Majalla" w:cs="Sakkal Majalla" w:hint="cs"/>
          <w:b/>
          <w:bCs/>
          <w:sz w:val="28"/>
          <w:szCs w:val="28"/>
          <w:u w:val="single"/>
          <w:rtl/>
          <w:lang w:bidi="ar-JO"/>
        </w:rPr>
        <w:t xml:space="preserve"> </w:t>
      </w:r>
      <w:r w:rsidRPr="00E121A7">
        <w:rPr>
          <w:rFonts w:ascii="Sakkal Majalla" w:hAnsi="Sakkal Majalla" w:cs="Sakkal Majalla" w:hint="cs"/>
          <w:b/>
          <w:bCs/>
          <w:sz w:val="28"/>
          <w:szCs w:val="28"/>
          <w:u w:val="single"/>
          <w:rtl/>
          <w:lang w:bidi="ar-JO"/>
        </w:rPr>
        <w:t>رأس المال الفكري: مدخل استراتيجي لتحقيق جودة التعليم العالي</w:t>
      </w:r>
    </w:p>
    <w:p w14:paraId="5C8B6333"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هدف البحث الحالي إلى معرفة دور رأس المال الفكري في تحقيق جودة التعليم العالي، حيث تعد مؤسسات التعليم العالي من أهم المؤسسات التربوية التي لها الأثر في تطور المجتمع وتقدمه لذلك أصبح تطويرها أمرا ضروريا، فتحسين جودة التعليم أصبح هدفا أساسيا تسعى إليه كل المجتمعات من أجل تحسين السياسات التعليمية الحالية، واستخدام المنهج الوصفي الاستقرائي بغرض دراسة أثر رأس المال الفكري في تحقيق الجودة في المؤسسات التعليمية، وتوصل البحث إلى العديد من الاستنتاجات، أهمها ضرورة اهتمام مؤسسات التعليم العالي برأس المال الفكري وإدارته وتنميته هو أعظم مدخل لضمان الجودة، كما أن رأس المال الفكري يمثل موردا حقيقيا وأكثر فاعلية من رأس المال المادي، وأن القرارات المتعلقة برأس المال الفكري هي قرارات استراتيجية باعتبارها وسيلة لتحقيق أهداف المؤسسة. إن إحداث تغيير فكري وسلوكي في مؤسسات التعليم العالي لا يتأتى إلا من خلال نخبة من ذوي القدرات الابتكارية والإبداعية الخلاقة ويعد رأس المال الفكري أحد الاستراتيجيات والأساليب التي تسعى إلى تحقيق تطور نوعي في التعليم والارتقاء به إلى مستويات عالمية. بذلك فإن هذا البحث جاء لتوضيح أثر رأس المال الفكري بأبعاده (البشري، الهيكلي، الزبائني) على جودة التعليم العالي.</w:t>
      </w:r>
    </w:p>
    <w:p w14:paraId="1A457F74" w14:textId="25A23B05"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 xml:space="preserve">دراسة (سالم، 2021) بعنوان: </w:t>
      </w:r>
      <w:r w:rsidR="00E121A7" w:rsidRPr="00E121A7">
        <w:rPr>
          <w:rFonts w:ascii="Sakkal Majalla" w:hAnsi="Sakkal Majalla" w:cs="Sakkal Majalla" w:hint="cs"/>
          <w:b/>
          <w:bCs/>
          <w:sz w:val="28"/>
          <w:szCs w:val="28"/>
          <w:u w:val="single"/>
          <w:rtl/>
          <w:lang w:bidi="ar-JO"/>
        </w:rPr>
        <w:t xml:space="preserve"> </w:t>
      </w:r>
      <w:r w:rsidRPr="00E121A7">
        <w:rPr>
          <w:rFonts w:ascii="Sakkal Majalla" w:hAnsi="Sakkal Majalla" w:cs="Sakkal Majalla" w:hint="cs"/>
          <w:b/>
          <w:bCs/>
          <w:sz w:val="28"/>
          <w:szCs w:val="28"/>
          <w:u w:val="single"/>
          <w:rtl/>
          <w:lang w:bidi="ar-JO"/>
        </w:rPr>
        <w:t>راس المال الفكري: دراسة تطبيقية علي شركة وادي الربيع لإنتاج الدقيق ومشتقاته</w:t>
      </w:r>
    </w:p>
    <w:p w14:paraId="7737456D"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هدفت هذه الدراسة إلى التعرف على وجهات النظر المختلفة عن رأس المال الفكري من خلال استعراض بعض الدراسات السابقة ذات العلاقة وكذلك وضع مفهوم عام لرأس المال الفكري، لتحقيق أهداف الدراسة صممت استبانة وزعت على الإدارة المالية وإدارة التسويق والمراجعة الداخلية، وقد استخدم مقياس ليكرث ذو الخمس درجات، والتحليل الإحصائي باستخدام الحزمة الإحصائية لاختبار فرضيات الدراسة وتحليل النتائج. وخلصت الدراسة إلى عدة نتائج من أهمها أن عملية القياس والإفصاح </w:t>
      </w:r>
      <w:r w:rsidRPr="00E121A7">
        <w:rPr>
          <w:rFonts w:ascii="Sakkal Majalla" w:hAnsi="Sakkal Majalla" w:cs="Sakkal Majalla" w:hint="cs"/>
          <w:sz w:val="28"/>
          <w:szCs w:val="28"/>
          <w:rtl/>
          <w:lang w:bidi="ar-JO"/>
        </w:rPr>
        <w:lastRenderedPageBreak/>
        <w:t>عن رأس المال الفكري لازالت صعبة ولكنها تتم بشكل وصفي ويرجع ذلك لعدة أسباب منها: أن رأس المال الفكري (البشري) يعتبر من أهم أصول المنشاة ولكنه لا يخضع للقوانين التي تخضع لها أصول المنشاة وهذا يؤدي إلى صعوبة قياس هذا المورد كما أوصت الدراسة إلى العمل على تشكيل لجان تتكون من أطراف فقهية وأخرى اقتصادية، لربط العلاقة بين الدين الإسلامي ورأس المال الفكري وتشجيع الجهات الخاصة والعامة على إعداد البحوث الخاصة برأس المال الفكري.</w:t>
      </w:r>
    </w:p>
    <w:p w14:paraId="31E7624F" w14:textId="5BBEF3D3"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دراسة (عبدالله، 2021) بعنوان:  أثر رأس المال الفكري على أداء العاملين: دراسة حالة بنك فيصل الإسلامي</w:t>
      </w:r>
    </w:p>
    <w:p w14:paraId="14B3393C"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هدفت الدراسة إلى إبراز دور متطلبات رأس المال الفكري بأبعاده الثلاثة (البشري، الهيكلي، العلاقاتي) ولفت انتباه نظر المنظمات إلى أهمية رأس المال، وقد استخدم المنهج الوصفي التحليلي واستخدمت الاستبانة في جمع البيانات والتي تم توزيعها على عينة من الموظفين ببنك فيصل الإسلامي، حيث تم توزيع عدد (30) استبانة. من أهم نتائج الدراسة أن رأس المال الفكري هو أحد عوامل النجاح للبنك، والذي يعتمد على الموجودات غير الملموسة التي تضمن معارف وقدرات ومهارات العاملين وخبراتهم في إطار موجودات فكرية للاستفادة منها في تحقيق الميزة التنافسية وتحقيق النجاحات المستمرة لها. كما أوصت الدراسة بضرورة أن تقوم البنوك بزيادة مستوى الاستثمار في رأس المال البشري والاهتمام بتطوير الكفاءات والمهارات والقدرات وتحفيز الإبداع والابتكار لدى العاملين.</w:t>
      </w:r>
    </w:p>
    <w:p w14:paraId="420E687B" w14:textId="479CCAA8"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دراسة (الحجاج، 2020) بعنوان:  أثر رأس المال الفكري على الميزة التنافسية: دراسة تطبيقية على البنوك التقليدية الأردنية</w:t>
      </w:r>
    </w:p>
    <w:p w14:paraId="3DCB2175"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r w:rsidRPr="00E121A7">
        <w:rPr>
          <w:rFonts w:ascii="Sakkal Majalla" w:hAnsi="Sakkal Majalla" w:cs="Sakkal Majalla" w:hint="cs"/>
          <w:sz w:val="28"/>
          <w:szCs w:val="28"/>
          <w:lang w:bidi="ar-JO"/>
        </w:rPr>
        <w:t>spss</w:t>
      </w:r>
      <w:r w:rsidRPr="00E121A7">
        <w:rPr>
          <w:rFonts w:ascii="Sakkal Majalla" w:hAnsi="Sakkal Majalla" w:cs="Sakkal Majalla" w:hint="cs"/>
          <w:sz w:val="28"/>
          <w:szCs w:val="28"/>
          <w:rtl/>
          <w:lang w:bidi="ar-JO"/>
        </w:rPr>
        <w:t xml:space="preserve">)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w:t>
      </w:r>
      <w:r w:rsidRPr="00E121A7">
        <w:rPr>
          <w:rFonts w:ascii="Sakkal Majalla" w:hAnsi="Sakkal Majalla" w:cs="Sakkal Majalla" w:hint="cs"/>
          <w:sz w:val="28"/>
          <w:szCs w:val="28"/>
          <w:rtl/>
          <w:lang w:bidi="ar-JO"/>
        </w:rPr>
        <w:lastRenderedPageBreak/>
        <w:t>اختيارهم بالطريقة العشوائية البسيطة. وتوصلت الدراسة إلى عدة نتائج أهمها وجود أثر ذو دلالة إحصائية عند مستوى دلالة (0.05≥</w:t>
      </w:r>
      <w:r w:rsidRPr="00E121A7">
        <w:rPr>
          <w:rFonts w:ascii="Cambria" w:hAnsi="Cambria" w:cs="Cambria"/>
          <w:sz w:val="28"/>
          <w:szCs w:val="28"/>
          <w:lang w:bidi="ar-JO"/>
        </w:rPr>
        <w:t>α</w:t>
      </w:r>
      <w:r w:rsidRPr="00E121A7">
        <w:rPr>
          <w:rFonts w:ascii="Sakkal Majalla" w:hAnsi="Sakkal Majalla" w:cs="Sakkal Majalla" w:hint="cs"/>
          <w:sz w:val="28"/>
          <w:szCs w:val="28"/>
          <w:rtl/>
          <w:lang w:bidi="ar-JO"/>
        </w:rPr>
        <w:t>)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119AEF61" w14:textId="6517632C"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دراسة (الوكيل، 2021) بعنوان:  علاقة رأس المال الفكري بالتميز المؤسسي: دراسة تطبيقية على إدارة السياحة العلاجية بوزارة السياحة</w:t>
      </w:r>
    </w:p>
    <w:p w14:paraId="7FDE0C0A"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هدفت الدراسة إلى بحث العلاقة بين رأس المال الفكري والتميز المؤسسي بوزارة السياحة إدارة السياحة العلاجية، واستكشاف علاقة رأس المال الفكري من حيث مكون رأس المال التنظيمي ومكون الابتكار والإبداع بالتميز المؤسسي، وهدفت الدراسة إلى الإجابة على تساؤل يتعلق بما علاقة رأس المال الفكري بالتميز المؤسسي في إدارة السياحة العلاجية بوزارة السياحة المصرية؟ وضعت الباحثة ثلاث فرضيات هي: - لا توجد علاقة ذات دلالة إحصائية بين رأس المال الفكري من حيث مكون رأس المال البشري والتميز المؤسسي في إدارة السياحة العلاجية بوزارة السياحة المصرية. - لا توجد علاقة ذات دلالة إحصائية بين رأس المال الفكري من حيث مكون رأس المال التنظيمي والتميـز المؤسسي في إدارة السياحة العلاجية بوزارة السياحة المصرية. - لا توجد علاقة ذات دلالة إحصائية بين رأس المال الفكري من حيث مكون الابتكار والإبداع والتميز المؤسسي في إدارة السياحة العلاجية بوزارة السياحة المصرية. تبين من النتائج وجود علاقة ارتباطية وتأثيرية من جانب رأس المال الفكري من حيث المكون التنظيمي والابتكاري كما اتضح من الدراسة أن واقع رأس المال بمكوناته المتعلقة بالعناصر التنظيمية والعناصر الابتكارية يسهم في اكتمال المنظومة المؤسسية التي توفر أبعاد وبيئة مناسبة لتحقيق التميز بإدارة السياحة العلاجية، واتضح جوهرية العلاقات الإحصائية للفرضيات البحثية الثلاث وصحة تأثير رأس المال التنظيمي ورأس المال البشري ورأس المال الفكري على الأداء المؤسسي المتميز في إدارة السياحة العلاجية. أوصت الدراسة برسم خطة للموارد </w:t>
      </w:r>
      <w:r w:rsidRPr="00E121A7">
        <w:rPr>
          <w:rFonts w:ascii="Sakkal Majalla" w:hAnsi="Sakkal Majalla" w:cs="Sakkal Majalla" w:hint="cs"/>
          <w:sz w:val="28"/>
          <w:szCs w:val="28"/>
          <w:rtl/>
          <w:lang w:bidi="ar-JO"/>
        </w:rPr>
        <w:lastRenderedPageBreak/>
        <w:t>البشرية وممارستها من منطلق أسس رأس المال الفكري التنظيمي والابتكاري، أن تقوم إدارة السياحة العلاجية في وزارة السياحة بتطبيق نظام تكريم مادي ومعنوي للأفراد الذين يسهمون بأدائهم الوظيفي بأفكار تضيف قيمة ملموسة للأنشطة وتعزز من العائد على إدارة السياحة العلاجية، تطوير الهيكل التنظيمي لإدارة السياحة العلاجية وفق معايير رأس المال الفكري من حيث توفير بيئة للابتكار والإبداع، من خلال تعديل تصميم الهيكل والاختصاصات الهيكلية، أن يعاد النظر في بطاقات الوصف الوظيفي وتطويرها بحيث تسهم في وضع معايير للأداء والمهام المنوط بها لهم بشكل منسجم مع معايير رأس المال الفكري التنظيمي والابتكاري، وضع مقاييس للتميز المؤسسي بإدارة السياحة العلاجية من منطلق مواصفات رأس المال الفكري والتنظيمي والابتكاري.</w:t>
      </w:r>
    </w:p>
    <w:p w14:paraId="5DD7B9FD" w14:textId="5A1C1746"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 xml:space="preserve">دراسة (السرحان، 2019) بعنوان: </w:t>
      </w:r>
      <w:r w:rsidR="00E121A7" w:rsidRPr="00E121A7">
        <w:rPr>
          <w:rFonts w:ascii="Sakkal Majalla" w:hAnsi="Sakkal Majalla" w:cs="Sakkal Majalla" w:hint="cs"/>
          <w:b/>
          <w:bCs/>
          <w:sz w:val="28"/>
          <w:szCs w:val="28"/>
          <w:u w:val="single"/>
          <w:rtl/>
          <w:lang w:bidi="ar-JO"/>
        </w:rPr>
        <w:t xml:space="preserve"> </w:t>
      </w:r>
      <w:r w:rsidRPr="00E121A7">
        <w:rPr>
          <w:rFonts w:ascii="Sakkal Majalla" w:hAnsi="Sakkal Majalla" w:cs="Sakkal Majalla" w:hint="cs"/>
          <w:b/>
          <w:bCs/>
          <w:sz w:val="28"/>
          <w:szCs w:val="28"/>
          <w:u w:val="single"/>
          <w:rtl/>
          <w:lang w:bidi="ar-JO"/>
        </w:rPr>
        <w:t>راس المال الفكري ودوره في الاقتصاد المعرفي: شركات الادوية الاردنية حالة دراسة</w:t>
      </w:r>
    </w:p>
    <w:p w14:paraId="3807081C"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هدفت هذه الدراسة إلى التعرف على مستوى رأس المال الفكري ودوره في الاقتصاد المعرفي لشركات الأدوية الأردنية، ولتحقيق أهداف الدراسة قامت الباحثة بتطوير استبانة وتوزيعها على عدد من موظفي شركات الأدوية في الأردن ومن خلال بيانات (130) استبانة صالحة تم استرجاعها، قامت الباحثة بإجراء عدد من الاختبارات الإحصائية المناسبة مثل المتوسطات الحسابية والانحرافات المعيارية، والتوزيع الطبيعي، وصدق الأداة، ومصفوفة معاملات الارتباط والانحدار المتعدد، أظهرت الدارسة عدة نتائج منها أن هناك تفاوت بالأهمية في مكونات رأس المال الفكري لشركات الأدوية حيث إن رأس المال البشري الأكثر أهمية بينما رأس المال الهيكلي الأقل أهمية كما أظهرت نتائج الدراسة وجود أثر إيجابي لرأس المال البشري على الأداء والتنافسية وتطور التكنولوجيا، وأثر إيجابي لرأس المال الزبائني على الأداء وتطور التكنولوجي، وأثر إيجابي لرأس المال الهيكلي على الأداء والتطور التكنولوجي، وأوصت الدراسة بزيادة الاهتمام برأس المال الفكري وأدارته بشكل كفؤ لأنه مصدر هام لتحقيق الأداء التنافسي لشركات الأدوية الأردنية.</w:t>
      </w:r>
    </w:p>
    <w:p w14:paraId="47FEF779" w14:textId="77777777" w:rsidR="00E121A7" w:rsidRDefault="00E121A7" w:rsidP="00E121A7">
      <w:pPr>
        <w:ind w:left="0"/>
        <w:rPr>
          <w:rFonts w:ascii="Sakkal Majalla" w:hAnsi="Sakkal Majalla" w:cs="Sakkal Majalla"/>
          <w:b/>
          <w:bCs/>
          <w:sz w:val="28"/>
          <w:szCs w:val="28"/>
          <w:u w:val="single"/>
          <w:rtl/>
          <w:lang w:bidi="ar-JO"/>
        </w:rPr>
      </w:pPr>
    </w:p>
    <w:p w14:paraId="18AA1F45" w14:textId="77777777" w:rsidR="00E121A7" w:rsidRDefault="00E121A7" w:rsidP="00E121A7">
      <w:pPr>
        <w:ind w:left="0"/>
        <w:rPr>
          <w:rFonts w:ascii="Sakkal Majalla" w:hAnsi="Sakkal Majalla" w:cs="Sakkal Majalla"/>
          <w:b/>
          <w:bCs/>
          <w:sz w:val="28"/>
          <w:szCs w:val="28"/>
          <w:u w:val="single"/>
          <w:rtl/>
          <w:lang w:bidi="ar-JO"/>
        </w:rPr>
      </w:pPr>
    </w:p>
    <w:p w14:paraId="1E966736" w14:textId="1B68A5B7"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lastRenderedPageBreak/>
        <w:t xml:space="preserve">دراسة (الرحاحلة، 2019) بعنوان: </w:t>
      </w:r>
      <w:r w:rsidR="00E121A7" w:rsidRPr="00E121A7">
        <w:rPr>
          <w:rFonts w:ascii="Sakkal Majalla" w:hAnsi="Sakkal Majalla" w:cs="Sakkal Majalla" w:hint="cs"/>
          <w:b/>
          <w:bCs/>
          <w:sz w:val="28"/>
          <w:szCs w:val="28"/>
          <w:u w:val="single"/>
          <w:rtl/>
          <w:lang w:bidi="ar-JO"/>
        </w:rPr>
        <w:t xml:space="preserve"> </w:t>
      </w:r>
      <w:r w:rsidRPr="00E121A7">
        <w:rPr>
          <w:rFonts w:ascii="Sakkal Majalla" w:hAnsi="Sakkal Majalla" w:cs="Sakkal Majalla" w:hint="cs"/>
          <w:b/>
          <w:bCs/>
          <w:sz w:val="28"/>
          <w:szCs w:val="28"/>
          <w:u w:val="single"/>
          <w:rtl/>
          <w:lang w:bidi="ar-JO"/>
        </w:rPr>
        <w:t xml:space="preserve">أثر إدارة المواهب في رأس المال الفكري: دراسة تطبيقية في </w:t>
      </w:r>
      <w:r w:rsidR="006A02B8" w:rsidRPr="00E121A7">
        <w:rPr>
          <w:rFonts w:ascii="Sakkal Majalla" w:hAnsi="Sakkal Majalla" w:cs="Sakkal Majalla" w:hint="cs"/>
          <w:b/>
          <w:bCs/>
          <w:sz w:val="28"/>
          <w:szCs w:val="28"/>
          <w:u w:val="single"/>
          <w:rtl/>
          <w:lang w:bidi="ar-JO"/>
        </w:rPr>
        <w:t>المركز الوطني لإدارة الأزمات</w:t>
      </w:r>
      <w:r w:rsidRPr="00E121A7">
        <w:rPr>
          <w:rFonts w:ascii="Sakkal Majalla" w:hAnsi="Sakkal Majalla" w:cs="Sakkal Majalla" w:hint="cs"/>
          <w:b/>
          <w:bCs/>
          <w:sz w:val="28"/>
          <w:szCs w:val="28"/>
          <w:u w:val="single"/>
          <w:rtl/>
          <w:lang w:bidi="ar-JO"/>
        </w:rPr>
        <w:t xml:space="preserve"> الأردنية</w:t>
      </w:r>
    </w:p>
    <w:p w14:paraId="0B0250EC" w14:textId="605B784A"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هدفت هذه الدراسة إلى التعرف على أثر إدارة المواهب في رأس المال الفكري في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واعتمد الباحث على المنهج الوصفي التحليلي والذي يتناسب مع أغراض الدراسة، تكون مجتمع الدراسة من جميع العاملين في الدوائر في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والذي يبلغ عددهم (3510) موظفا، تم اختيار عينة عشوائية (283) موظفا في كل من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وتم استخدام برنامج الحزمة الإحصائية للعلوم الاجتماعية (</w:t>
      </w:r>
      <w:r w:rsidRPr="00E121A7">
        <w:rPr>
          <w:rFonts w:ascii="Sakkal Majalla" w:hAnsi="Sakkal Majalla" w:cs="Sakkal Majalla" w:hint="cs"/>
          <w:sz w:val="28"/>
          <w:szCs w:val="28"/>
          <w:lang w:bidi="ar-JO"/>
        </w:rPr>
        <w:t>SPSS</w:t>
      </w:r>
      <w:r w:rsidRPr="00E121A7">
        <w:rPr>
          <w:rFonts w:ascii="Sakkal Majalla" w:hAnsi="Sakkal Majalla" w:cs="Sakkal Majalla" w:hint="cs"/>
          <w:sz w:val="28"/>
          <w:szCs w:val="28"/>
          <w:rtl/>
          <w:lang w:bidi="ar-JO"/>
        </w:rPr>
        <w:t xml:space="preserve">) في إجراء التحليل الوصفي والاستدلالي وعدد من الأساليب الإحصائية التي تتناسب مع أهداف الدراسة منها الانحدار الخطي المتعدد والانحراف المعياري والوسط الحسابي. وتوصلت الدراسة إلى النتيجة التالية، وجود أثر لإدارة المواهب بأبعادها (جذب المواهب، توجيه المواهب، تطوير المواهب، استدامة المواهب) على رأس المال الفكري في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وبناءا على نتائج الدراسة يوصي الباحث المدراء وصانعي القرار في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ضرورة تطوير المواهب للعاملين في </w:t>
      </w:r>
      <w:r w:rsidR="006A02B8" w:rsidRPr="00E121A7">
        <w:rPr>
          <w:rFonts w:ascii="Sakkal Majalla" w:hAnsi="Sakkal Majalla" w:cs="Sakkal Majalla" w:hint="cs"/>
          <w:sz w:val="28"/>
          <w:szCs w:val="28"/>
          <w:rtl/>
          <w:lang w:bidi="ar-JO"/>
        </w:rPr>
        <w:t>المركز الوطني لإدارة الأزمات</w:t>
      </w:r>
      <w:r w:rsidRPr="00E121A7">
        <w:rPr>
          <w:rFonts w:ascii="Sakkal Majalla" w:hAnsi="Sakkal Majalla" w:cs="Sakkal Majalla" w:hint="cs"/>
          <w:sz w:val="28"/>
          <w:szCs w:val="28"/>
          <w:rtl/>
          <w:lang w:bidi="ar-JO"/>
        </w:rPr>
        <w:t xml:space="preserve"> الأردنية وذلك من خلال وضع نظام عادل وشفاف للحوافز المادية والمعنوية للعاملين وذلك لتحقيق أعلى درجات رأس المال الهيكل لديهم سعيا لإيجاد بيئة وظيفية مستقرة من ناحية ودفع قدراتهم ومهاراتهم نحو الإبداع وحسن التصرف في كافة التعاملات المصرفية بكفاءة وفاعلية عملا على توثيق العلاقة مع عملاء البنوك وكسب ثقتهم ورضاهم وتحقيق الولاء المنشود. وضرورة تبني برامج متخصصة في تعزيز إدارة المواهب ودعم رأس المال الفكري من خلال مجموعة الأدوات ومنها التواصل مع العملاء عبر وسائل تكنولوجية حديثة كالأنترنت ووسائل التواصل الاجتماعي والهاتف النقال للتعرف على آراء واتجاهات وردود فعل العملاء بالخدمات المصرفية المقدمة والعاملين القائمين على تقديمها.</w:t>
      </w:r>
    </w:p>
    <w:p w14:paraId="72E72597" w14:textId="77777777"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 xml:space="preserve">دراسة </w:t>
      </w:r>
      <w:r w:rsidRPr="00E121A7">
        <w:rPr>
          <w:rFonts w:ascii="Sakkal Majalla" w:hAnsi="Sakkal Majalla" w:cs="Sakkal Majalla" w:hint="cs"/>
          <w:b/>
          <w:bCs/>
          <w:sz w:val="28"/>
          <w:szCs w:val="28"/>
          <w:u w:val="single"/>
          <w:lang w:bidi="ar-JO"/>
        </w:rPr>
        <w:t>Kurdiya, 2019</w:t>
      </w:r>
      <w:r w:rsidRPr="00E121A7">
        <w:rPr>
          <w:rFonts w:ascii="Sakkal Majalla" w:hAnsi="Sakkal Majalla" w:cs="Sakkal Majalla" w:hint="cs"/>
          <w:b/>
          <w:bCs/>
          <w:sz w:val="28"/>
          <w:szCs w:val="28"/>
          <w:u w:val="single"/>
          <w:rtl/>
          <w:lang w:bidi="ar-JO"/>
        </w:rPr>
        <w:t xml:space="preserve">)) بعنوان:  </w:t>
      </w:r>
    </w:p>
    <w:p w14:paraId="289A0EBA" w14:textId="77777777" w:rsidR="000E538D" w:rsidRPr="00E121A7" w:rsidRDefault="000E538D" w:rsidP="00E121A7">
      <w:pPr>
        <w:ind w:left="0"/>
        <w:rPr>
          <w:rFonts w:ascii="Sakkal Majalla" w:hAnsi="Sakkal Majalla" w:cs="Sakkal Majalla"/>
          <w:sz w:val="28"/>
          <w:szCs w:val="28"/>
          <w:lang w:bidi="ar-JO"/>
        </w:rPr>
      </w:pPr>
      <w:r w:rsidRPr="00E121A7">
        <w:rPr>
          <w:rFonts w:ascii="Sakkal Majalla" w:hAnsi="Sakkal Majalla" w:cs="Sakkal Majalla" w:hint="cs"/>
          <w:b/>
          <w:bCs/>
          <w:sz w:val="28"/>
          <w:szCs w:val="28"/>
          <w:u w:val="single"/>
          <w:lang w:bidi="ar-JO"/>
        </w:rPr>
        <w:t>The Impact of Crisis Management Critical Success Factors on Funding Crisis UNRWA’s Senior Staff Perspective in the Gaza Strip</w:t>
      </w:r>
    </w:p>
    <w:p w14:paraId="3933B0FD" w14:textId="77777777" w:rsidR="000E538D"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lastRenderedPageBreak/>
        <w:t>هدفت هذه الدراسة إلى اكتشاف أثر عوامل النجاح الحرجة في إدارة الأزمات على أزمة التمويل من وجهة نظر كبار موظفي الأونروا في قطاع غزة، وقد وضَّح البحث خصائص الأزمات المالية المتعاقبة التي تواجه الأونروا، وحدد عوامل النجاح الحرجة لإدارة الأزمة، وقيَّم تنفيذها. واستخدم البحث المنهج الوصفي التحليلي لتحقيق الأهداف، وشملت عملية المسح كافة كبار الموظفين في مكتب الأونروا الإقليمي بغزة، والرئاسة العامة حيث تم توزيع 116 استبانة، وتم استعادة 101 منها بمعدل استجابة 87.1٪. وقد خَلُص البحث إلى وجود علاقة ذات دلالة إحصائية بين عوامل النجاح الحرجة لإدارة الأزمات (التخطيط الفعال، تعبئة الموارد، التواصل الفعال، القيادة، اتخاذ القرار، ونظام المعلومات) مع فعالية إدارة الأزمات المالية للأونروا، وأظهرت النتائج تطبيق الأونروا لإدارة الأزمات وأغلب عوامل نجاحها الحرجة بشكل جيد ينبغي أن يتواصل ويتعاظم، وقد تجلى ذلك في نجاح الأونروا في تضييق العجز المالي من 446 مليون دولار أمريكي في يناير 2018 إلى 21 مليون دولار أمريكي في نوفمبر 2018. واستناداً إلى تحليل النتائج، قدم البحث مجموعة من التوصيات يصاحبها خطة عمل تشمل توسيع المشاركة إلى جميع المستويات الإدارية خلال مراحل التخطيط المختلفة، التركيز على تطوير الاستدامة والجودة في تعبئة الموارد، تعظيم الجهود لتنويع قاعدة المانحين وتعزيز الشراكة مع المانحين التقليديين، تطوير استراتيجية التواصل للحفاظ على التواصل الفعال مع جميع أصحاب المصلحة مع إيلاء اهتمام خاص للموظفين واللاجئين، التأكيد على الحد من التوتر ورفع الروح المعنوية خلال الأزمات، تلبية احتياجات المعلومات والاتصالات لأصحاب المصلحة المتأثرين من القرارات المتخذة بالإضافة إلى توسيع نطاق مشاركتهم والتشاور معهم، بناء مستودع البيانات للربط بين قواعد البيانات المختلفة في الوكالة، تعزيز الاستفادة من ذكاء الأعمال في نظام تخطيط موارد المؤسسة لتوفير معلومات قابلة للتنفيذ، إجراء تقييمات سنوية للمخاطر/الفرص السياسية والمالية، ووضع استراتيجية استباقية لإدارة الأزمات لاتخاذ إجراءات تصحيحية و / أو احترازية تتوافق مع رؤية طويلة الأجل.</w:t>
      </w:r>
    </w:p>
    <w:p w14:paraId="53122351" w14:textId="77777777" w:rsidR="00E121A7" w:rsidRDefault="00E121A7" w:rsidP="00E121A7">
      <w:pPr>
        <w:ind w:left="0"/>
        <w:rPr>
          <w:rFonts w:ascii="Sakkal Majalla" w:hAnsi="Sakkal Majalla" w:cs="Sakkal Majalla"/>
          <w:sz w:val="28"/>
          <w:szCs w:val="28"/>
          <w:rtl/>
          <w:lang w:bidi="ar-JO"/>
        </w:rPr>
      </w:pPr>
    </w:p>
    <w:p w14:paraId="6500CD06" w14:textId="77777777" w:rsidR="00E121A7" w:rsidRDefault="00E121A7" w:rsidP="00E121A7">
      <w:pPr>
        <w:ind w:left="0"/>
        <w:rPr>
          <w:rFonts w:ascii="Sakkal Majalla" w:hAnsi="Sakkal Majalla" w:cs="Sakkal Majalla"/>
          <w:sz w:val="28"/>
          <w:szCs w:val="28"/>
          <w:rtl/>
          <w:lang w:bidi="ar-JO"/>
        </w:rPr>
      </w:pPr>
    </w:p>
    <w:p w14:paraId="56EA0869" w14:textId="77777777" w:rsidR="00E121A7" w:rsidRPr="00E121A7" w:rsidRDefault="00E121A7" w:rsidP="00E121A7">
      <w:pPr>
        <w:ind w:left="0"/>
        <w:rPr>
          <w:rFonts w:ascii="Sakkal Majalla" w:hAnsi="Sakkal Majalla" w:cs="Sakkal Majalla"/>
          <w:sz w:val="28"/>
          <w:szCs w:val="28"/>
          <w:rtl/>
          <w:lang w:bidi="ar-JO"/>
        </w:rPr>
      </w:pPr>
    </w:p>
    <w:p w14:paraId="0F19B553" w14:textId="77777777"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lastRenderedPageBreak/>
        <w:t xml:space="preserve">دراسة </w:t>
      </w:r>
      <w:r w:rsidRPr="00E121A7">
        <w:rPr>
          <w:rFonts w:ascii="Sakkal Majalla" w:hAnsi="Sakkal Majalla" w:cs="Sakkal Majalla" w:hint="cs"/>
          <w:b/>
          <w:bCs/>
          <w:sz w:val="28"/>
          <w:szCs w:val="28"/>
          <w:u w:val="single"/>
          <w:lang w:bidi="ar-JO"/>
        </w:rPr>
        <w:t>Al-Daraba'a, 2021</w:t>
      </w:r>
      <w:r w:rsidRPr="00E121A7">
        <w:rPr>
          <w:rFonts w:ascii="Sakkal Majalla" w:hAnsi="Sakkal Majalla" w:cs="Sakkal Majalla" w:hint="cs"/>
          <w:b/>
          <w:bCs/>
          <w:sz w:val="28"/>
          <w:szCs w:val="28"/>
          <w:u w:val="single"/>
          <w:rtl/>
          <w:lang w:bidi="ar-JO"/>
        </w:rPr>
        <w:t xml:space="preserve">)) بعنوان: </w:t>
      </w:r>
    </w:p>
    <w:p w14:paraId="684DFBB4" w14:textId="77777777" w:rsidR="000E538D" w:rsidRPr="00E121A7" w:rsidRDefault="000E538D" w:rsidP="00E121A7">
      <w:pPr>
        <w:ind w:left="0"/>
        <w:rPr>
          <w:rFonts w:ascii="Sakkal Majalla" w:hAnsi="Sakkal Majalla" w:cs="Sakkal Majalla"/>
          <w:sz w:val="28"/>
          <w:szCs w:val="28"/>
          <w:lang w:bidi="ar-JO"/>
        </w:rPr>
      </w:pPr>
      <w:r w:rsidRPr="00E121A7">
        <w:rPr>
          <w:rFonts w:ascii="Sakkal Majalla" w:hAnsi="Sakkal Majalla" w:cs="Sakkal Majalla" w:hint="cs"/>
          <w:b/>
          <w:bCs/>
          <w:sz w:val="28"/>
          <w:szCs w:val="28"/>
          <w:u w:val="single"/>
          <w:lang w:bidi="ar-JO"/>
        </w:rPr>
        <w:t>Embedding Business Continuity Management in Crisis Management Centers: A Case Study on the National Center for Security and Crisis Management in Jordan</w:t>
      </w:r>
    </w:p>
    <w:p w14:paraId="12BE1E55"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وجدت مراكز إدارة الأزمات لتحقيق المرونة في مواجهة الشدائد عن طريق الإدارة الصحيحة للموارد المتاحة قبل وأثناء وبعد حدوث اضطراب كبير أو كارثة. يمكن أن يؤدي انعدام الخطط الموثقة والتجهيزات المسبقة في أي مؤسسة إلى التأثير سلبا على الأعمال المطلوبة وبطء في العودة إلى الوضع الطبيعي قبل حدوث الاضطراب. تعرف إدارة استمرارية الأعمال بانها التخطيط والتحضير المسبق من قبل المؤسسة للاستمرار بتقديم الأعمال المطلوبة واستعادة الوضع الطبيعي للمؤسسة بعد حدوث كارثة. ستقوم هذه الدراسة بتعريف المحاور الرئيسة الأربعة لإدارة استمرارية الأعمال، والتحقق من آلية تطبيق هذه المحاور في المركز الوطني للأمن وإدارة الأزمات في الأردن، باستخدام استبيان مدار ذاتيا، تم تطويره وفقا لمعهد استمرارية الأعمال: إرشادات الممارسة الجيدة لعام 2018. تم اختيار عينة ممثلة مكونة من 45 مستجوبا يمثلون جميع المدراء ورؤساء الأقسام وقادة الفرق في المركز الوطني للأمن وإدارة الأزمات مهمتهم تطبيق استمرارية الأعمال للواجبات والمسؤوليات الموكلة لهم خلال حالات الاضطراب. تم استخدام برنامج مايكروسوفت اكسيل المتقدم لتحليل البيانات التي تم جمعها. أظهرت نتائج الدراسة أن تقييم أداء إدارة استمرارية الأعمال في المركز هو "متوسط" مع تباين في أداء المديريات في مختلف المحاور مع وجود ضعف ملحوظ في تطبيق بعض المبادئ الأساسية لإدارة استمرارية الأعمال، يمكن أن يعزى ذلك لعدم وجود برنامج توجيه خاص بإدارة استمرارية الأعمال في المركز. ستزود هذه الدراسة مجموعة من التوصيات في حال تبنيها ستعمل على تحسين تقييم أداء إدارة استمرارية الأعمال في المركز إلى مرتفع وبالتالي تحسين المرونة المطلوبة لمواجهة الشدائد.</w:t>
      </w:r>
    </w:p>
    <w:p w14:paraId="229E529C" w14:textId="77777777"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دراسة (</w:t>
      </w:r>
      <w:r w:rsidRPr="00E121A7">
        <w:rPr>
          <w:rFonts w:ascii="Sakkal Majalla" w:hAnsi="Sakkal Majalla" w:cs="Sakkal Majalla" w:hint="cs"/>
          <w:b/>
          <w:bCs/>
          <w:sz w:val="28"/>
          <w:szCs w:val="28"/>
          <w:u w:val="single"/>
          <w:lang w:bidi="ar-JO"/>
        </w:rPr>
        <w:t>Hassan, 2023</w:t>
      </w:r>
      <w:r w:rsidRPr="00E121A7">
        <w:rPr>
          <w:rFonts w:ascii="Sakkal Majalla" w:hAnsi="Sakkal Majalla" w:cs="Sakkal Majalla" w:hint="cs"/>
          <w:b/>
          <w:bCs/>
          <w:sz w:val="28"/>
          <w:szCs w:val="28"/>
          <w:u w:val="single"/>
          <w:rtl/>
          <w:lang w:bidi="ar-JO"/>
        </w:rPr>
        <w:t xml:space="preserve"> ( بعنوان:  </w:t>
      </w:r>
    </w:p>
    <w:p w14:paraId="2ED3F933" w14:textId="77777777" w:rsidR="000E538D" w:rsidRPr="00E121A7" w:rsidRDefault="000E538D" w:rsidP="00E121A7">
      <w:pPr>
        <w:ind w:left="0"/>
        <w:rPr>
          <w:rFonts w:ascii="Sakkal Majalla" w:hAnsi="Sakkal Majalla" w:cs="Sakkal Majalla"/>
          <w:sz w:val="28"/>
          <w:szCs w:val="28"/>
          <w:lang w:bidi="ar-JO"/>
        </w:rPr>
      </w:pPr>
      <w:r w:rsidRPr="00E121A7">
        <w:rPr>
          <w:rFonts w:ascii="Sakkal Majalla" w:hAnsi="Sakkal Majalla" w:cs="Sakkal Majalla" w:hint="cs"/>
          <w:b/>
          <w:bCs/>
          <w:sz w:val="28"/>
          <w:szCs w:val="28"/>
          <w:u w:val="single"/>
          <w:lang w:bidi="ar-JO"/>
        </w:rPr>
        <w:t>The Role of Media Discourse in International Economic Crisis Management: "Germany as a Case Study": A Case Study of Olaf Scholz Germany' S Chancellor Speech Discourse Analysis during Germany Energy Crisis 2022</w:t>
      </w:r>
    </w:p>
    <w:p w14:paraId="150BDACB"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lastRenderedPageBreak/>
        <w:t>ناقشت هذه الدراسة دور وأهمية الخطاب الإعلامي في إدارة الأزمات الاقتصادية والمتمثل في هذه الدراسة في الخطاب السياسي للمستشار الألماني اولاف شلوتز. انطلاقا من أهمية دراسة مدي فعالية وأبعاد تأثير مبحث الخطاب الإعلامي للسياسيين في إدارة الأزمات ولاسيما الأزمات الاقتصادية وأزمات الطاقة، قامت الباحثة استنادا على منهجية البحث التحليلي مستخدمة أداة تحليل الخطاب، بتحليل عينة من 6 خطابات إعلامية للمستشار الإعلامي اولاف شولتس لعام 2022، وذلك لتحليل دلالات الأفعال الشرطية والضمائر الشخصية، بالإضافة إلى مسارات البرهنة للقوي الفاعلة وتحليل أطروحات الأطر المرجعية. رصدت نتائج هذه الدراسة أن دولة أن ألمانيا وضعت استراتيجية اقتصادية لمنع إفلاس مواردها من الغاز الروسي، واظهر اولاف في خطاباته اهتمامه بمصلحة شعبه ورغبته في أبعاد أثار الأزمة الاقتصادية عنهم معتمدا علي فكرة لن تكون وحدك، بينما رصدت نتائج الدراسة أن اولاف استخدم نموذج الأفعال متوسطة المستوي بسبة 58.7% لإبراز مدي استعداده لمواجهة الأزمة، بشكل عام كشفت نتائج الدراسة أن ابتعاد ألمانيا عن الغاز الروسي كان بمثابة ضرورة سياسية أمنية.</w:t>
      </w:r>
    </w:p>
    <w:p w14:paraId="02D5593E" w14:textId="77777777" w:rsidR="000E538D" w:rsidRPr="00E121A7" w:rsidRDefault="000E538D" w:rsidP="00E121A7">
      <w:pPr>
        <w:ind w:left="0"/>
        <w:rPr>
          <w:rFonts w:ascii="Sakkal Majalla" w:hAnsi="Sakkal Majalla" w:cs="Sakkal Majalla"/>
          <w:b/>
          <w:bCs/>
          <w:sz w:val="28"/>
          <w:szCs w:val="28"/>
          <w:u w:val="single"/>
          <w:rtl/>
          <w:lang w:bidi="ar-JO"/>
        </w:rPr>
      </w:pPr>
      <w:r w:rsidRPr="00E121A7">
        <w:rPr>
          <w:rFonts w:ascii="Sakkal Majalla" w:hAnsi="Sakkal Majalla" w:cs="Sakkal Majalla" w:hint="cs"/>
          <w:b/>
          <w:bCs/>
          <w:sz w:val="28"/>
          <w:szCs w:val="28"/>
          <w:u w:val="single"/>
          <w:rtl/>
          <w:lang w:bidi="ar-JO"/>
        </w:rPr>
        <w:t>دراسة (</w:t>
      </w:r>
      <w:r w:rsidRPr="00E121A7">
        <w:rPr>
          <w:rFonts w:ascii="Sakkal Majalla" w:hAnsi="Sakkal Majalla" w:cs="Sakkal Majalla" w:hint="cs"/>
          <w:b/>
          <w:bCs/>
          <w:sz w:val="28"/>
          <w:szCs w:val="28"/>
          <w:u w:val="single"/>
          <w:lang w:bidi="ar-JO"/>
        </w:rPr>
        <w:t>Tarawneh, 2023</w:t>
      </w:r>
      <w:r w:rsidRPr="00E121A7">
        <w:rPr>
          <w:rFonts w:ascii="Sakkal Majalla" w:hAnsi="Sakkal Majalla" w:cs="Sakkal Majalla" w:hint="cs"/>
          <w:b/>
          <w:bCs/>
          <w:sz w:val="28"/>
          <w:szCs w:val="28"/>
          <w:u w:val="single"/>
          <w:rtl/>
          <w:lang w:bidi="ar-JO"/>
        </w:rPr>
        <w:t xml:space="preserve"> ( بعنوان:  </w:t>
      </w:r>
    </w:p>
    <w:p w14:paraId="4DCD5B8A" w14:textId="77777777" w:rsidR="000E538D" w:rsidRPr="00E121A7" w:rsidRDefault="000E538D" w:rsidP="00E121A7">
      <w:pPr>
        <w:ind w:left="0"/>
        <w:rPr>
          <w:rFonts w:ascii="Sakkal Majalla" w:hAnsi="Sakkal Majalla" w:cs="Sakkal Majalla"/>
          <w:sz w:val="28"/>
          <w:szCs w:val="28"/>
          <w:lang w:bidi="ar-JO"/>
        </w:rPr>
      </w:pPr>
      <w:r w:rsidRPr="00E121A7">
        <w:rPr>
          <w:rFonts w:ascii="Sakkal Majalla" w:hAnsi="Sakkal Majalla" w:cs="Sakkal Majalla" w:hint="cs"/>
          <w:b/>
          <w:bCs/>
          <w:sz w:val="28"/>
          <w:szCs w:val="28"/>
          <w:u w:val="single"/>
          <w:lang w:bidi="ar-JO"/>
        </w:rPr>
        <w:t>Crisis and Citizen Translation: Jordanian Gypsies Amid the Coronavirus / Covid-19 Pandemic</w:t>
      </w:r>
    </w:p>
    <w:p w14:paraId="5A3DA9EE"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تناولت هذه الدراسة الوضع الصحي لغجر الأردن أثناء جائحة كورونا، والخدمات اللغوية المتوفرة وأثرها في الصحة العامة وخلصت الدراسة إلى أن الأقلية الغجرية بالأردن مهمشة من السلطات المعنية في محاولتها للسيطرة على الوباء، وتعد هذه الدراسة كمية ومعتمدة على النموذج الإثنوجرافي في استخراج البيانات من العينة المستهدفة، وتظهر النتائج أن تهميش غجر الأردن يعزى إلى لغتهم (المعروفة بالدوماري) وهي لغة لا تدعمها خدمات الترجمة بالأردن، ونتيجة لندرة التعلم بين أفراد هذه المجموعة وارتفاع معدلات الأمية، إلى جانب إيمانهم القوي بالقوى الخارقة، والخرافات فإن إدراكهم لمفهوم المرض يشوبه الكثير من الأخطاء مما يجعل تعرضهم لمخاطر مرض كورونا أعلى من غيرهم، مما يؤدي إلى إلحاق الأذى بهم وبالمجتمع المحيط. وتوصي الدراسة بأن تقوم السلطات والجهات المعنية كوزارة الصحة والهيئات الأكاديمية بإطلاق برنامج تدريبي لتأهيل أفراد المجتمع الغجري لتقديم خدمات الترجمة كمتطوعين في أوقات الأزمات.</w:t>
      </w:r>
    </w:p>
    <w:p w14:paraId="0AACF66A" w14:textId="40B670D4" w:rsidR="000E538D" w:rsidRPr="00E121A7" w:rsidRDefault="00E121A7" w:rsidP="00E121A7">
      <w:pPr>
        <w:ind w:left="0" w:firstLine="0"/>
        <w:rPr>
          <w:rFonts w:ascii="Sakkal Majalla" w:eastAsiaTheme="majorEastAsia" w:hAnsi="Sakkal Majalla" w:cs="Sakkal Majalla"/>
          <w:sz w:val="28"/>
          <w:szCs w:val="28"/>
          <w:rtl/>
          <w:lang w:bidi="ar-JO"/>
        </w:rPr>
      </w:pPr>
      <w:r>
        <w:rPr>
          <w:rFonts w:ascii="Sakkal Majalla" w:hAnsi="Sakkal Majalla" w:cs="Sakkal Majalla" w:hint="cs"/>
          <w:b/>
          <w:bCs/>
          <w:sz w:val="32"/>
          <w:szCs w:val="32"/>
          <w:rtl/>
        </w:rPr>
        <w:lastRenderedPageBreak/>
        <w:t xml:space="preserve">8.1 </w:t>
      </w:r>
      <w:r w:rsidR="000E538D" w:rsidRPr="00E121A7">
        <w:rPr>
          <w:rFonts w:ascii="Sakkal Majalla" w:hAnsi="Sakkal Majalla" w:cs="Sakkal Majalla"/>
          <w:b/>
          <w:bCs/>
          <w:sz w:val="32"/>
          <w:szCs w:val="32"/>
          <w:rtl/>
        </w:rPr>
        <w:t>الفجوة البحثية:</w:t>
      </w:r>
    </w:p>
    <w:p w14:paraId="28760A04"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هناك نقص في الدراسات التي تتناول رأس المال الفكري وأثره في ادارة الازمات: الدور الوسيط للابتكار دراسة تطبيقية على المركز الوطني لإدارة الأزمات.</w:t>
      </w:r>
    </w:p>
    <w:p w14:paraId="536AF632"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معظم الدراسات لم تتناول بشكل كافٍ التفاعل بين مختلف أبعاد رأس المال الفكري (رأس المال البشري – رأس المال الهيكلي – رأس المال العلاقاتي) وتأثيرها على ادارة الازمات بأبعاده مجمعة: الدور الوسيط للابتكار دراسة تطبيقية على المركز الوطني لإدارة الأزمات. </w:t>
      </w:r>
    </w:p>
    <w:p w14:paraId="4973C597"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معظم الدراسات لم تتناول بشكل كافٍ التفاعل بين مختلف أبعاد ادارة الازمات وكيفية تأثرها بمختلف أبعاد أبعاد رأس المال الفكري (رأس المال البشري – رأس المال الهيكلي – رأس المال العلاقاتي): الدور الوسيط للابتكار دراسة تطبيقية على المركز الوطني لإدارة الأزمات. </w:t>
      </w:r>
    </w:p>
    <w:p w14:paraId="796FFB22"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هناك حاجة لدراسات تتابعية طويلة الأجل لتقييم أثر مرونة الموارد البشرية بأبعادها (مرونة المهارة – مرونة السلوك – مرونة الممارسات) في التعلم التنظيمي: دراسة تطبيقية على وزارة العدل السعودية.</w:t>
      </w:r>
    </w:p>
    <w:p w14:paraId="580239EA" w14:textId="639ED614" w:rsidR="000E538D" w:rsidRPr="00E121A7" w:rsidRDefault="00E121A7" w:rsidP="00E121A7">
      <w:pPr>
        <w:ind w:left="0" w:firstLine="0"/>
        <w:rPr>
          <w:rFonts w:ascii="Sakkal Majalla" w:hAnsi="Sakkal Majalla" w:cs="Sakkal Majalla"/>
          <w:sz w:val="28"/>
          <w:szCs w:val="28"/>
          <w:rtl/>
          <w:lang w:bidi="ar-JO"/>
        </w:rPr>
      </w:pPr>
      <w:r w:rsidRPr="00E121A7">
        <w:rPr>
          <w:rFonts w:ascii="Sakkal Majalla" w:hAnsi="Sakkal Majalla" w:cs="Sakkal Majalla" w:hint="cs"/>
          <w:b/>
          <w:bCs/>
          <w:sz w:val="32"/>
          <w:szCs w:val="32"/>
          <w:rtl/>
        </w:rPr>
        <w:t>9.1</w:t>
      </w:r>
      <w:r w:rsidR="000E538D" w:rsidRPr="00E121A7">
        <w:rPr>
          <w:rFonts w:ascii="Sakkal Majalla" w:hAnsi="Sakkal Majalla" w:cs="Sakkal Majalla" w:hint="cs"/>
          <w:b/>
          <w:bCs/>
          <w:sz w:val="32"/>
          <w:szCs w:val="32"/>
          <w:rtl/>
        </w:rPr>
        <w:t>المنطلقات النظرية للدراسة:</w:t>
      </w:r>
    </w:p>
    <w:p w14:paraId="6874BBDE"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النظرية البنائية تنطلق من أن المعرفة تُبنى بناءً على الخبرات السابقة والتفاعل مع البيئة. في هذا البحث، يمكن تطبيق هذه النظرية على مفهوم رأس المال الفكري وإدارة الأزمات. أولاً، يمكن استخدام النظرية البنائية لفهم كيف يتم بناء رأس المال الفكري لدى المنظمات. فالأفراد يبنون معارفهم ومهاراتهم من خلال خبراتهم السابقة ومعالجتهم للمعلومات المتاحة لديهم. وبالتالي، فإن تراكم الخبرات والمعارف الفردية يؤدي إلى تشكيل رأس المال الفكري للمنظمة ككل.</w:t>
      </w:r>
    </w:p>
    <w:p w14:paraId="61582922" w14:textId="77777777" w:rsidR="000E538D" w:rsidRPr="00E121A7" w:rsidRDefault="000E538D" w:rsidP="00E121A7">
      <w:pPr>
        <w:ind w:left="0"/>
        <w:rPr>
          <w:rFonts w:ascii="Sakkal Majalla" w:hAnsi="Sakkal Majalla" w:cs="Sakkal Majalla"/>
          <w:sz w:val="28"/>
          <w:szCs w:val="28"/>
          <w:rtl/>
          <w:lang w:bidi="ar-JO"/>
        </w:rPr>
      </w:pPr>
      <w:r w:rsidRPr="00E121A7">
        <w:rPr>
          <w:rFonts w:ascii="Sakkal Majalla" w:hAnsi="Sakkal Majalla" w:cs="Sakkal Majalla" w:hint="cs"/>
          <w:sz w:val="28"/>
          <w:szCs w:val="28"/>
          <w:rtl/>
          <w:lang w:bidi="ar-JO"/>
        </w:rPr>
        <w:t xml:space="preserve">كما تشير النظرية البنائية إلى أن التعلم والمعرفة ليسا عمليات انفرادية، بل هما تفاعليان ويتم بناؤهما من خلال التفاعل الاجتماعي والتشارك في المعلومات. في هذا السياق، يمكن النظر إلى كيفية تشكيل رأس المال الفكري للمنظمة من خلال تفاعل الأفراد وتبادل الخبرات والمعارف فيما بينهم. بالإضافة إلى ذلك، </w:t>
      </w:r>
      <w:r w:rsidRPr="00E121A7">
        <w:rPr>
          <w:rFonts w:ascii="Sakkal Majalla" w:hAnsi="Sakkal Majalla" w:cs="Sakkal Majalla" w:hint="cs"/>
          <w:sz w:val="28"/>
          <w:szCs w:val="28"/>
          <w:rtl/>
          <w:lang w:bidi="ar-JO"/>
        </w:rPr>
        <w:lastRenderedPageBreak/>
        <w:t>تؤكد النظرية البنائية على أهمية السياق في عملية بناء المعرفة. وهذا ينطبق على كيفية استخدام رأس المال الفكري في إدارة الأزمات، حيث يجب النظر إلى السياق الذي تحدث فيه الأزمة والعوامل المؤثرة عليها.</w:t>
      </w:r>
    </w:p>
    <w:p w14:paraId="177E3ABC" w14:textId="0E2EF65D" w:rsidR="00E210F9" w:rsidRPr="00E121A7" w:rsidRDefault="000E538D" w:rsidP="00E121A7">
      <w:pPr>
        <w:ind w:left="0"/>
        <w:rPr>
          <w:rFonts w:ascii="Sakkal Majalla" w:hAnsi="Sakkal Majalla" w:cs="Sakkal Majalla"/>
          <w:sz w:val="28"/>
          <w:szCs w:val="28"/>
          <w:rtl/>
        </w:rPr>
      </w:pPr>
      <w:r w:rsidRPr="00E121A7">
        <w:rPr>
          <w:rFonts w:ascii="Sakkal Majalla" w:hAnsi="Sakkal Majalla" w:cs="Sakkal Majalla" w:hint="cs"/>
          <w:sz w:val="28"/>
          <w:szCs w:val="28"/>
          <w:rtl/>
          <w:lang w:bidi="ar-JO"/>
        </w:rPr>
        <w:t>وأخيرًا، ترى النظرية البنائية أن المتعلم هو محور العملية التعليمية ويشارك بشكل فعال في بناء معرفته. وهذا يمكن تطبيقه على دور الابتكار كمتغير وسيط بين رأس المال الفكري وإدارة الأزمات، حيث يجب أن تكون عملية الابتكار مدفوعة بحاجات ومتطلبات المنظمة والأزمات التي تواجهها. يمكن استخدام النظرية البنائية في البحث المقترح بطرق متعددة، بما في ذلك فهم تشكيل رأس المال الفكري، وأهمية السياق في إدارة الأزمات، ودور الابتكار كوسيط بين المتغيرين. وهذا سيساعد في بناء إطار نظري قوي ومتماسك يربط بين المفاهيم الرئيسية للبحث.</w:t>
      </w:r>
    </w:p>
    <w:p w14:paraId="4CB73BA6" w14:textId="53C169A3" w:rsidR="007816D8" w:rsidRPr="0008050E" w:rsidRDefault="00E121A7" w:rsidP="0008050E">
      <w:pPr>
        <w:ind w:left="0" w:firstLine="0"/>
        <w:outlineLvl w:val="1"/>
        <w:rPr>
          <w:rFonts w:ascii="Sakkal Majalla" w:hAnsi="Sakkal Majalla" w:cs="Sakkal Majalla"/>
          <w:b/>
          <w:bCs/>
          <w:sz w:val="32"/>
          <w:szCs w:val="32"/>
          <w:rtl/>
        </w:rPr>
      </w:pPr>
      <w:bookmarkStart w:id="14" w:name="_Toc179861920"/>
      <w:r>
        <w:rPr>
          <w:rFonts w:ascii="Sakkal Majalla" w:hAnsi="Sakkal Majalla" w:cs="Sakkal Majalla" w:hint="cs"/>
          <w:b/>
          <w:bCs/>
          <w:sz w:val="32"/>
          <w:szCs w:val="32"/>
          <w:rtl/>
        </w:rPr>
        <w:t>10</w:t>
      </w:r>
      <w:r w:rsidR="001A5BFA" w:rsidRPr="0008050E">
        <w:rPr>
          <w:rFonts w:ascii="Sakkal Majalla" w:hAnsi="Sakkal Majalla" w:cs="Sakkal Majalla"/>
          <w:b/>
          <w:bCs/>
          <w:sz w:val="32"/>
          <w:szCs w:val="32"/>
          <w:rtl/>
        </w:rPr>
        <w:t>.1</w:t>
      </w:r>
      <w:r w:rsidR="0008050E" w:rsidRPr="0008050E">
        <w:rPr>
          <w:rFonts w:ascii="Sakkal Majalla" w:hAnsi="Sakkal Majalla" w:cs="Sakkal Majalla"/>
          <w:b/>
          <w:bCs/>
          <w:sz w:val="32"/>
          <w:szCs w:val="32"/>
          <w:rtl/>
        </w:rPr>
        <w:t xml:space="preserve"> المنهجية </w:t>
      </w:r>
      <w:r w:rsidR="0008050E" w:rsidRPr="0008050E">
        <w:rPr>
          <w:rFonts w:ascii="Sakkal Majalla" w:hAnsi="Sakkal Majalla" w:cs="Sakkal Majalla"/>
          <w:b/>
          <w:bCs/>
          <w:sz w:val="32"/>
          <w:szCs w:val="32"/>
        </w:rPr>
        <w:t>:</w:t>
      </w:r>
      <w:bookmarkEnd w:id="14"/>
    </w:p>
    <w:p w14:paraId="57F073E0" w14:textId="77777777" w:rsidR="000E538D" w:rsidRPr="000E538D" w:rsidRDefault="000E538D" w:rsidP="00E121A7">
      <w:pPr>
        <w:ind w:left="0"/>
        <w:rPr>
          <w:rFonts w:ascii="Sakkal Majalla" w:hAnsi="Sakkal Majalla" w:cs="Sakkal Majalla"/>
          <w:sz w:val="28"/>
          <w:szCs w:val="28"/>
          <w:rtl/>
          <w:lang w:bidi="ar-JO"/>
        </w:rPr>
      </w:pPr>
      <w:r w:rsidRPr="000E538D">
        <w:rPr>
          <w:rFonts w:ascii="Sakkal Majalla" w:hAnsi="Sakkal Majalla" w:cs="Sakkal Majalla"/>
          <w:sz w:val="28"/>
          <w:szCs w:val="28"/>
          <w:rtl/>
          <w:lang w:bidi="ar-JO"/>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E9A35A9" w14:textId="77777777" w:rsidR="000E538D" w:rsidRDefault="000E538D" w:rsidP="00E121A7">
      <w:pPr>
        <w:ind w:left="0"/>
        <w:rPr>
          <w:rFonts w:ascii="Sakkal Majalla" w:hAnsi="Sakkal Majalla" w:cs="Sakkal Majalla"/>
          <w:sz w:val="28"/>
          <w:szCs w:val="28"/>
          <w:rtl/>
          <w:lang w:bidi="ar-JO"/>
        </w:rPr>
      </w:pPr>
      <w:r w:rsidRPr="000E538D">
        <w:rPr>
          <w:rFonts w:ascii="Sakkal Majalla" w:hAnsi="Sakkal Majalla" w:cs="Sakkal Majalla"/>
          <w:sz w:val="28"/>
          <w:szCs w:val="28"/>
          <w:rtl/>
          <w:lang w:bidi="ar-JO"/>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E83D885" w14:textId="77777777" w:rsidR="00E121A7" w:rsidRDefault="00E121A7" w:rsidP="00E121A7">
      <w:pPr>
        <w:ind w:left="0"/>
        <w:rPr>
          <w:rFonts w:ascii="Sakkal Majalla" w:hAnsi="Sakkal Majalla" w:cs="Sakkal Majalla"/>
          <w:sz w:val="28"/>
          <w:szCs w:val="28"/>
          <w:rtl/>
          <w:lang w:bidi="ar-JO"/>
        </w:rPr>
      </w:pPr>
    </w:p>
    <w:p w14:paraId="7685BD43" w14:textId="77777777" w:rsidR="00E121A7" w:rsidRPr="000E538D" w:rsidRDefault="00E121A7" w:rsidP="00E121A7">
      <w:pPr>
        <w:ind w:left="0"/>
        <w:rPr>
          <w:rFonts w:ascii="Sakkal Majalla" w:hAnsi="Sakkal Majalla" w:cs="Sakkal Majalla"/>
          <w:sz w:val="28"/>
          <w:szCs w:val="28"/>
          <w:rtl/>
          <w:lang w:bidi="ar-JO"/>
        </w:rPr>
      </w:pPr>
    </w:p>
    <w:p w14:paraId="4B33736A" w14:textId="3B58B3EE" w:rsidR="00477C2A" w:rsidRPr="001431DF" w:rsidRDefault="0008050E" w:rsidP="0008050E">
      <w:pPr>
        <w:ind w:left="0" w:firstLine="0"/>
        <w:outlineLvl w:val="1"/>
        <w:rPr>
          <w:rFonts w:ascii="Sakkal Majalla" w:hAnsi="Sakkal Majalla" w:cs="Sakkal Majalla"/>
          <w:b/>
          <w:bCs/>
          <w:sz w:val="32"/>
          <w:szCs w:val="32"/>
          <w:rtl/>
        </w:rPr>
      </w:pPr>
      <w:bookmarkStart w:id="15" w:name="_Toc179861921"/>
      <w:r>
        <w:rPr>
          <w:rFonts w:ascii="Sakkal Majalla" w:hAnsi="Sakkal Majalla" w:cs="Sakkal Majalla" w:hint="cs"/>
          <w:b/>
          <w:bCs/>
          <w:sz w:val="32"/>
          <w:szCs w:val="32"/>
          <w:rtl/>
        </w:rPr>
        <w:lastRenderedPageBreak/>
        <w:t>1</w:t>
      </w:r>
      <w:r w:rsidR="00E121A7">
        <w:rPr>
          <w:rFonts w:ascii="Sakkal Majalla" w:hAnsi="Sakkal Majalla" w:cs="Sakkal Majalla" w:hint="cs"/>
          <w:b/>
          <w:bCs/>
          <w:sz w:val="32"/>
          <w:szCs w:val="32"/>
          <w:rtl/>
        </w:rPr>
        <w:t>1</w:t>
      </w:r>
      <w:r>
        <w:rPr>
          <w:rFonts w:ascii="Sakkal Majalla" w:hAnsi="Sakkal Majalla" w:cs="Sakkal Majalla" w:hint="cs"/>
          <w:b/>
          <w:bCs/>
          <w:sz w:val="32"/>
          <w:szCs w:val="32"/>
          <w:rtl/>
        </w:rPr>
        <w:t xml:space="preserve">.1 </w:t>
      </w:r>
      <w:r w:rsidR="00477C2A" w:rsidRPr="001431DF">
        <w:rPr>
          <w:rFonts w:ascii="Sakkal Majalla" w:hAnsi="Sakkal Majalla" w:cs="Sakkal Majalla" w:hint="cs"/>
          <w:b/>
          <w:bCs/>
          <w:sz w:val="32"/>
          <w:szCs w:val="32"/>
          <w:rtl/>
        </w:rPr>
        <w:t>مصادر البيانات :</w:t>
      </w:r>
      <w:bookmarkEnd w:id="15"/>
    </w:p>
    <w:p w14:paraId="78F6985F" w14:textId="77777777" w:rsidR="000E538D" w:rsidRPr="000E538D" w:rsidRDefault="000E538D" w:rsidP="000E538D">
      <w:pPr>
        <w:numPr>
          <w:ilvl w:val="0"/>
          <w:numId w:val="65"/>
        </w:numPr>
        <w:outlineLvl w:val="1"/>
        <w:rPr>
          <w:rFonts w:ascii="Sakkal Majalla" w:hAnsi="Sakkal Majalla" w:cs="Sakkal Majalla"/>
          <w:sz w:val="28"/>
          <w:szCs w:val="28"/>
          <w:rtl/>
        </w:rPr>
      </w:pPr>
      <w:bookmarkStart w:id="16" w:name="_Toc179861922"/>
      <w:r w:rsidRPr="000E538D">
        <w:rPr>
          <w:rFonts w:ascii="Sakkal Majalla" w:hAnsi="Sakkal Majalla" w:cs="Sakkal Majalla"/>
          <w:b/>
          <w:bCs/>
          <w:sz w:val="28"/>
          <w:szCs w:val="28"/>
          <w:rtl/>
        </w:rPr>
        <w:t>المصادر الثانوية</w:t>
      </w:r>
      <w:r w:rsidRPr="000E538D">
        <w:rPr>
          <w:rFonts w:ascii="Sakkal Majalla" w:hAnsi="Sakkal Majalla" w:cs="Sakkal Majalla"/>
          <w:sz w:val="28"/>
          <w:szCs w:val="28"/>
          <w:rtl/>
        </w:rPr>
        <w:t>: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bookmarkEnd w:id="16"/>
      <w:r w:rsidRPr="000E538D">
        <w:rPr>
          <w:rFonts w:ascii="Sakkal Majalla" w:hAnsi="Sakkal Majalla" w:cs="Sakkal Majalla"/>
          <w:sz w:val="28"/>
          <w:szCs w:val="28"/>
          <w:rtl/>
        </w:rPr>
        <w:t xml:space="preserve">  </w:t>
      </w:r>
    </w:p>
    <w:p w14:paraId="00351AC4" w14:textId="77777777" w:rsidR="000E538D" w:rsidRDefault="000E538D" w:rsidP="000E538D">
      <w:pPr>
        <w:ind w:left="0" w:firstLine="0"/>
        <w:outlineLvl w:val="1"/>
        <w:rPr>
          <w:rFonts w:ascii="Sakkal Majalla" w:hAnsi="Sakkal Majalla" w:cs="Sakkal Majalla"/>
          <w:sz w:val="28"/>
          <w:szCs w:val="28"/>
          <w:rtl/>
        </w:rPr>
      </w:pPr>
      <w:bookmarkStart w:id="17" w:name="_Toc179861923"/>
      <w:r w:rsidRPr="000E538D">
        <w:rPr>
          <w:rFonts w:ascii="Sakkal Majalla" w:hAnsi="Sakkal Majalla" w:cs="Sakkal Majalla"/>
          <w:b/>
          <w:bCs/>
          <w:sz w:val="28"/>
          <w:szCs w:val="28"/>
          <w:rtl/>
        </w:rPr>
        <w:t>المصادر الأولية:</w:t>
      </w:r>
      <w:r w:rsidRPr="000E538D">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0E538D">
        <w:rPr>
          <w:rFonts w:ascii="Sakkal Majalla" w:hAnsi="Sakkal Majalla" w:cs="Sakkal Majalla"/>
          <w:sz w:val="28"/>
          <w:szCs w:val="28"/>
        </w:rPr>
        <w:t>Google Forms</w:t>
      </w:r>
      <w:r w:rsidRPr="000E538D">
        <w:rPr>
          <w:rFonts w:ascii="Sakkal Majalla" w:hAnsi="Sakkal Majalla" w:cs="Sakkal Majalla"/>
          <w:sz w:val="28"/>
          <w:szCs w:val="28"/>
          <w:rtl/>
        </w:rPr>
        <w:t xml:space="preserve"> وإرسال رابطها إلى مجتمع البحث.</w:t>
      </w:r>
      <w:bookmarkEnd w:id="17"/>
    </w:p>
    <w:p w14:paraId="48F584AD" w14:textId="2B9817E7" w:rsidR="007054FB" w:rsidRPr="008014D5" w:rsidRDefault="0008050E" w:rsidP="000E538D">
      <w:pPr>
        <w:ind w:left="0" w:firstLine="0"/>
        <w:outlineLvl w:val="1"/>
        <w:rPr>
          <w:rFonts w:ascii="Sakkal Majalla" w:hAnsi="Sakkal Majalla" w:cs="Sakkal Majalla"/>
          <w:b/>
          <w:bCs/>
          <w:sz w:val="36"/>
          <w:szCs w:val="36"/>
          <w:rtl/>
        </w:rPr>
      </w:pPr>
      <w:bookmarkStart w:id="18" w:name="_Toc179861924"/>
      <w:r>
        <w:rPr>
          <w:rFonts w:ascii="Sakkal Majalla" w:hAnsi="Sakkal Majalla" w:cs="Sakkal Majalla" w:hint="cs"/>
          <w:b/>
          <w:bCs/>
          <w:sz w:val="32"/>
          <w:szCs w:val="32"/>
          <w:rtl/>
        </w:rPr>
        <w:t>1</w:t>
      </w:r>
      <w:r w:rsidR="00E121A7">
        <w:rPr>
          <w:rFonts w:ascii="Sakkal Majalla" w:hAnsi="Sakkal Majalla" w:cs="Sakkal Majalla" w:hint="cs"/>
          <w:b/>
          <w:bCs/>
          <w:sz w:val="32"/>
          <w:szCs w:val="32"/>
          <w:rtl/>
        </w:rPr>
        <w:t>2</w:t>
      </w:r>
      <w:r>
        <w:rPr>
          <w:rFonts w:ascii="Sakkal Majalla" w:hAnsi="Sakkal Majalla" w:cs="Sakkal Majalla" w:hint="cs"/>
          <w:b/>
          <w:bCs/>
          <w:sz w:val="32"/>
          <w:szCs w:val="32"/>
          <w:rtl/>
        </w:rPr>
        <w:t xml:space="preserve">.1 </w:t>
      </w:r>
      <w:r w:rsidRPr="008014D5">
        <w:rPr>
          <w:rFonts w:ascii="Sakkal Majalla" w:hAnsi="Sakkal Majalla" w:cs="Sakkal Majalla" w:hint="cs"/>
          <w:b/>
          <w:bCs/>
          <w:sz w:val="32"/>
          <w:szCs w:val="32"/>
          <w:rtl/>
        </w:rPr>
        <w:t xml:space="preserve">أدوات </w:t>
      </w:r>
      <w:r>
        <w:rPr>
          <w:rFonts w:ascii="Sakkal Majalla" w:hAnsi="Sakkal Majalla" w:cs="Sakkal Majalla" w:hint="cs"/>
          <w:b/>
          <w:bCs/>
          <w:sz w:val="32"/>
          <w:szCs w:val="32"/>
          <w:rtl/>
        </w:rPr>
        <w:t>الدراسة</w:t>
      </w:r>
      <w:r w:rsidR="0014591D" w:rsidRPr="008014D5">
        <w:rPr>
          <w:rFonts w:ascii="Sakkal Majalla" w:hAnsi="Sakkal Majalla" w:cs="Sakkal Majalla" w:hint="cs"/>
          <w:b/>
          <w:bCs/>
          <w:sz w:val="32"/>
          <w:szCs w:val="32"/>
          <w:rtl/>
        </w:rPr>
        <w:t>:</w:t>
      </w:r>
      <w:bookmarkEnd w:id="18"/>
    </w:p>
    <w:p w14:paraId="528FFC75" w14:textId="363A0A32" w:rsidR="002D1E79" w:rsidRPr="002D1E79" w:rsidRDefault="002D1E79" w:rsidP="00892F18">
      <w:pPr>
        <w:rPr>
          <w:rFonts w:ascii="Sakkal Majalla" w:hAnsi="Sakkal Majalla" w:cs="Sakkal Majalla"/>
          <w:sz w:val="28"/>
          <w:szCs w:val="28"/>
          <w:rtl/>
        </w:rPr>
      </w:pPr>
      <w:r w:rsidRPr="002D1E79">
        <w:rPr>
          <w:rFonts w:ascii="Sakkal Majalla" w:hAnsi="Sakkal Majalla" w:cs="Sakkal Majalla"/>
          <w:sz w:val="28"/>
          <w:szCs w:val="28"/>
          <w:rtl/>
        </w:rPr>
        <w:t>تم العمل على الاستبانة للتناسب مع متغيرات</w:t>
      </w:r>
      <w:r w:rsidRPr="002D1E79">
        <w:rPr>
          <w:rFonts w:ascii="Sakkal Majalla" w:hAnsi="Sakkal Majalla" w:cs="Sakkal Majalla" w:hint="cs"/>
          <w:sz w:val="28"/>
          <w:szCs w:val="28"/>
          <w:rtl/>
        </w:rPr>
        <w:t xml:space="preserve"> </w:t>
      </w:r>
      <w:r w:rsidRPr="002D1E79">
        <w:rPr>
          <w:rFonts w:ascii="Sakkal Majalla" w:hAnsi="Sakkal Majalla" w:cs="Sakkal Majalla"/>
          <w:sz w:val="28"/>
          <w:szCs w:val="28"/>
          <w:rtl/>
        </w:rPr>
        <w:t>الدراسة من خلال الاطلاع على الدراسات السابقة المتعلقة بموضوع الدراسة، حيث تكونت من قسمين</w:t>
      </w:r>
      <w:r w:rsidRPr="002D1E79">
        <w:rPr>
          <w:rFonts w:ascii="Sakkal Majalla" w:hAnsi="Sakkal Majalla" w:cs="Sakkal Majalla" w:hint="cs"/>
          <w:sz w:val="28"/>
          <w:szCs w:val="28"/>
          <w:rtl/>
        </w:rPr>
        <w:t xml:space="preserve"> </w:t>
      </w:r>
      <w:r w:rsidRPr="002D1E79">
        <w:rPr>
          <w:rFonts w:ascii="Sakkal Majalla" w:hAnsi="Sakkal Majalla" w:cs="Sakkal Majalla"/>
          <w:sz w:val="28"/>
          <w:szCs w:val="28"/>
          <w:rtl/>
        </w:rPr>
        <w:t>رئيسين هما:</w:t>
      </w:r>
    </w:p>
    <w:p w14:paraId="5C79B719" w14:textId="2A57C30A" w:rsidR="002D1E79" w:rsidRPr="008014D5" w:rsidRDefault="002D1E79">
      <w:pPr>
        <w:pStyle w:val="a3"/>
        <w:numPr>
          <w:ilvl w:val="0"/>
          <w:numId w:val="5"/>
        </w:numPr>
        <w:rPr>
          <w:rFonts w:ascii="Sakkal Majalla" w:hAnsi="Sakkal Majalla" w:cs="Sakkal Majalla"/>
          <w:sz w:val="28"/>
          <w:szCs w:val="28"/>
          <w:rtl/>
        </w:rPr>
      </w:pPr>
      <w:r w:rsidRPr="008014D5">
        <w:rPr>
          <w:rFonts w:ascii="Sakkal Majalla" w:hAnsi="Sakkal Majalla" w:cs="Sakkal Majalla"/>
          <w:b/>
          <w:bCs/>
          <w:sz w:val="28"/>
          <w:szCs w:val="28"/>
          <w:rtl/>
        </w:rPr>
        <w:t>القسم الأول:</w:t>
      </w:r>
      <w:r w:rsidRPr="008014D5">
        <w:rPr>
          <w:rFonts w:ascii="Sakkal Majalla" w:hAnsi="Sakkal Majalla" w:cs="Sakkal Majalla"/>
          <w:sz w:val="28"/>
          <w:szCs w:val="28"/>
          <w:rtl/>
        </w:rPr>
        <w:t xml:space="preserve"> وهو الجزء الخاص بالمتغيرات الديمغرافية لأفراد عينة الدراسة والمتمثلة بـ: ا</w:t>
      </w:r>
      <w:r w:rsidR="00F452DF">
        <w:rPr>
          <w:rFonts w:ascii="Sakkal Majalla" w:hAnsi="Sakkal Majalla" w:cs="Sakkal Majalla" w:hint="cs"/>
          <w:sz w:val="28"/>
          <w:szCs w:val="28"/>
          <w:rtl/>
        </w:rPr>
        <w:t>لجنس</w:t>
      </w:r>
      <w:r w:rsidRPr="008014D5">
        <w:rPr>
          <w:rFonts w:ascii="Sakkal Majalla" w:hAnsi="Sakkal Majalla" w:cs="Sakkal Majalla"/>
          <w:sz w:val="28"/>
          <w:szCs w:val="28"/>
          <w:rtl/>
        </w:rPr>
        <w:t>، والعمر،</w:t>
      </w:r>
      <w:r w:rsidRPr="008014D5">
        <w:rPr>
          <w:rFonts w:ascii="Sakkal Majalla" w:hAnsi="Sakkal Majalla" w:cs="Sakkal Majalla" w:hint="cs"/>
          <w:sz w:val="28"/>
          <w:szCs w:val="28"/>
          <w:rtl/>
        </w:rPr>
        <w:t xml:space="preserve"> </w:t>
      </w:r>
      <w:r w:rsidRPr="008014D5">
        <w:rPr>
          <w:rFonts w:ascii="Sakkal Majalla" w:hAnsi="Sakkal Majalla" w:cs="Sakkal Majalla"/>
          <w:sz w:val="28"/>
          <w:szCs w:val="28"/>
          <w:rtl/>
        </w:rPr>
        <w:t xml:space="preserve">والمؤهل العلمي، </w:t>
      </w:r>
      <w:r w:rsidR="00F452DF">
        <w:rPr>
          <w:rFonts w:ascii="Sakkal Majalla" w:hAnsi="Sakkal Majalla" w:cs="Sakkal Majalla" w:hint="cs"/>
          <w:sz w:val="28"/>
          <w:szCs w:val="28"/>
          <w:rtl/>
        </w:rPr>
        <w:t xml:space="preserve">المسمى الوظيفي ،سنوات الخبرة ) </w:t>
      </w:r>
      <w:r w:rsidRPr="008014D5">
        <w:rPr>
          <w:rFonts w:ascii="Sakkal Majalla" w:hAnsi="Sakkal Majalla" w:cs="Sakkal Majalla"/>
          <w:sz w:val="28"/>
          <w:szCs w:val="28"/>
          <w:rtl/>
        </w:rPr>
        <w:t>.</w:t>
      </w:r>
    </w:p>
    <w:p w14:paraId="12909B80" w14:textId="77777777" w:rsidR="00DD0596" w:rsidRPr="00DD0596" w:rsidRDefault="002D1E79">
      <w:pPr>
        <w:pStyle w:val="a3"/>
        <w:numPr>
          <w:ilvl w:val="0"/>
          <w:numId w:val="5"/>
        </w:numPr>
        <w:rPr>
          <w:rFonts w:ascii="Sakkal Majalla" w:hAnsi="Sakkal Majalla" w:cs="Sakkal Majalla"/>
          <w:b/>
          <w:bCs/>
          <w:sz w:val="32"/>
          <w:szCs w:val="32"/>
        </w:rPr>
      </w:pPr>
      <w:r w:rsidRPr="008014D5">
        <w:rPr>
          <w:rFonts w:ascii="Sakkal Majalla" w:hAnsi="Sakkal Majalla" w:cs="Sakkal Majalla"/>
          <w:b/>
          <w:bCs/>
          <w:sz w:val="28"/>
          <w:szCs w:val="28"/>
          <w:rtl/>
        </w:rPr>
        <w:t xml:space="preserve">القسم </w:t>
      </w:r>
      <w:r w:rsidR="006D380C" w:rsidRPr="008014D5">
        <w:rPr>
          <w:rFonts w:ascii="Sakkal Majalla" w:hAnsi="Sakkal Majalla" w:cs="Sakkal Majalla" w:hint="cs"/>
          <w:b/>
          <w:bCs/>
          <w:sz w:val="28"/>
          <w:szCs w:val="28"/>
          <w:rtl/>
        </w:rPr>
        <w:t>الثاني</w:t>
      </w:r>
      <w:r w:rsidR="006D380C" w:rsidRPr="008014D5">
        <w:rPr>
          <w:rFonts w:ascii="Sakkal Majalla" w:hAnsi="Sakkal Majalla" w:cs="Sakkal Majalla" w:hint="cs"/>
          <w:sz w:val="28"/>
          <w:szCs w:val="28"/>
          <w:rtl/>
        </w:rPr>
        <w:t>: اشتم</w:t>
      </w:r>
      <w:r w:rsidR="006D380C" w:rsidRPr="008014D5">
        <w:rPr>
          <w:rFonts w:ascii="Sakkal Majalla" w:hAnsi="Sakkal Majalla" w:cs="Sakkal Majalla" w:hint="eastAsia"/>
          <w:sz w:val="28"/>
          <w:szCs w:val="28"/>
          <w:rtl/>
        </w:rPr>
        <w:t>ل</w:t>
      </w:r>
      <w:r w:rsidRPr="008014D5">
        <w:rPr>
          <w:rFonts w:ascii="Sakkal Majalla" w:hAnsi="Sakkal Majalla" w:cs="Sakkal Majalla"/>
          <w:sz w:val="28"/>
          <w:szCs w:val="28"/>
          <w:rtl/>
        </w:rPr>
        <w:t xml:space="preserve"> القسم الثاني على الفقرات والأبعاد التي تقيس متغيرات الدراسة المستقل</w:t>
      </w:r>
      <w:r w:rsidR="006D380C" w:rsidRPr="008014D5">
        <w:rPr>
          <w:rFonts w:ascii="Sakkal Majalla" w:hAnsi="Sakkal Majalla" w:cs="Sakkal Majalla" w:hint="cs"/>
          <w:sz w:val="28"/>
          <w:szCs w:val="28"/>
          <w:rtl/>
        </w:rPr>
        <w:t xml:space="preserve"> </w:t>
      </w:r>
      <w:r w:rsidRPr="008014D5">
        <w:rPr>
          <w:rFonts w:ascii="Sakkal Majalla" w:hAnsi="Sakkal Majalla" w:cs="Sakkal Majalla"/>
          <w:sz w:val="28"/>
          <w:szCs w:val="28"/>
          <w:rtl/>
        </w:rPr>
        <w:t xml:space="preserve">والتابع </w:t>
      </w:r>
    </w:p>
    <w:p w14:paraId="1D552B32" w14:textId="32EA547D" w:rsidR="007054FB" w:rsidRPr="00DD0596" w:rsidRDefault="0008050E" w:rsidP="00DF220A">
      <w:pPr>
        <w:ind w:left="0" w:firstLine="0"/>
        <w:outlineLvl w:val="1"/>
        <w:rPr>
          <w:rFonts w:ascii="Sakkal Majalla" w:hAnsi="Sakkal Majalla" w:cs="Sakkal Majalla"/>
          <w:b/>
          <w:bCs/>
          <w:sz w:val="32"/>
          <w:szCs w:val="32"/>
          <w:rtl/>
        </w:rPr>
      </w:pPr>
      <w:bookmarkStart w:id="19" w:name="_Toc179861925"/>
      <w:r>
        <w:rPr>
          <w:rFonts w:ascii="Sakkal Majalla" w:hAnsi="Sakkal Majalla" w:cs="Sakkal Majalla" w:hint="cs"/>
          <w:b/>
          <w:bCs/>
          <w:sz w:val="32"/>
          <w:szCs w:val="32"/>
          <w:rtl/>
        </w:rPr>
        <w:t>1</w:t>
      </w:r>
      <w:r w:rsidR="00E121A7">
        <w:rPr>
          <w:rFonts w:ascii="Sakkal Majalla" w:hAnsi="Sakkal Majalla" w:cs="Sakkal Majalla" w:hint="cs"/>
          <w:b/>
          <w:bCs/>
          <w:sz w:val="32"/>
          <w:szCs w:val="32"/>
          <w:rtl/>
        </w:rPr>
        <w:t>3</w:t>
      </w:r>
      <w:r>
        <w:rPr>
          <w:rFonts w:ascii="Sakkal Majalla" w:hAnsi="Sakkal Majalla" w:cs="Sakkal Majalla" w:hint="cs"/>
          <w:b/>
          <w:bCs/>
          <w:sz w:val="32"/>
          <w:szCs w:val="32"/>
          <w:rtl/>
        </w:rPr>
        <w:t xml:space="preserve">.1 </w:t>
      </w:r>
      <w:r w:rsidR="007054FB" w:rsidRPr="00DD0596">
        <w:rPr>
          <w:rFonts w:ascii="Sakkal Majalla" w:hAnsi="Sakkal Majalla" w:cs="Sakkal Majalla" w:hint="cs"/>
          <w:b/>
          <w:bCs/>
          <w:sz w:val="32"/>
          <w:szCs w:val="32"/>
          <w:rtl/>
        </w:rPr>
        <w:t>الأسالي</w:t>
      </w:r>
      <w:r w:rsidR="007054FB" w:rsidRPr="00DD0596">
        <w:rPr>
          <w:rFonts w:ascii="Sakkal Majalla" w:hAnsi="Sakkal Majalla" w:cs="Sakkal Majalla" w:hint="eastAsia"/>
          <w:b/>
          <w:bCs/>
          <w:sz w:val="32"/>
          <w:szCs w:val="32"/>
          <w:rtl/>
        </w:rPr>
        <w:t>ب</w:t>
      </w:r>
      <w:r w:rsidR="007054FB" w:rsidRPr="00DD0596">
        <w:rPr>
          <w:rFonts w:ascii="Sakkal Majalla" w:hAnsi="Sakkal Majalla" w:cs="Sakkal Majalla"/>
          <w:b/>
          <w:bCs/>
          <w:sz w:val="32"/>
          <w:szCs w:val="32"/>
          <w:rtl/>
        </w:rPr>
        <w:t xml:space="preserve"> </w:t>
      </w:r>
      <w:r w:rsidR="007054FB" w:rsidRPr="00DD0596">
        <w:rPr>
          <w:rFonts w:ascii="Sakkal Majalla" w:hAnsi="Sakkal Majalla" w:cs="Sakkal Majalla" w:hint="cs"/>
          <w:b/>
          <w:bCs/>
          <w:sz w:val="32"/>
          <w:szCs w:val="32"/>
          <w:rtl/>
        </w:rPr>
        <w:t>الإحصائية المستخدمة</w:t>
      </w:r>
      <w:bookmarkEnd w:id="19"/>
    </w:p>
    <w:p w14:paraId="2A9F85CD" w14:textId="45C559F8" w:rsidR="004D6F84" w:rsidRPr="00545CF1" w:rsidRDefault="004D6F84">
      <w:pPr>
        <w:pStyle w:val="a3"/>
        <w:numPr>
          <w:ilvl w:val="0"/>
          <w:numId w:val="8"/>
        </w:numPr>
        <w:ind w:left="357" w:hanging="357"/>
        <w:rPr>
          <w:rFonts w:ascii="Sakkal Majalla" w:hAnsi="Sakkal Majalla" w:cs="Sakkal Majalla"/>
          <w:b/>
          <w:bCs/>
          <w:sz w:val="28"/>
          <w:szCs w:val="28"/>
        </w:rPr>
      </w:pPr>
      <w:r w:rsidRPr="00545CF1">
        <w:rPr>
          <w:rFonts w:ascii="Sakkal Majalla" w:hAnsi="Sakkal Majalla" w:cs="Sakkal Majalla" w:hint="cs"/>
          <w:b/>
          <w:bCs/>
          <w:sz w:val="28"/>
          <w:szCs w:val="28"/>
          <w:rtl/>
        </w:rPr>
        <w:t>أساليب</w:t>
      </w:r>
      <w:r w:rsidRPr="00545CF1">
        <w:rPr>
          <w:rFonts w:ascii="Sakkal Majalla" w:hAnsi="Sakkal Majalla" w:cs="Sakkal Majalla"/>
          <w:b/>
          <w:bCs/>
          <w:sz w:val="28"/>
          <w:szCs w:val="28"/>
          <w:rtl/>
        </w:rPr>
        <w:t xml:space="preserve"> </w:t>
      </w:r>
      <w:r w:rsidRPr="00545CF1">
        <w:rPr>
          <w:rFonts w:ascii="Sakkal Majalla" w:hAnsi="Sakkal Majalla" w:cs="Sakkal Majalla" w:hint="cs"/>
          <w:b/>
          <w:bCs/>
          <w:sz w:val="28"/>
          <w:szCs w:val="28"/>
          <w:rtl/>
        </w:rPr>
        <w:t>الإحصاء</w:t>
      </w:r>
      <w:r w:rsidRPr="00545CF1">
        <w:rPr>
          <w:rFonts w:ascii="Sakkal Majalla" w:hAnsi="Sakkal Majalla" w:cs="Sakkal Majalla"/>
          <w:b/>
          <w:bCs/>
          <w:sz w:val="28"/>
          <w:szCs w:val="28"/>
          <w:rtl/>
        </w:rPr>
        <w:t xml:space="preserve"> الوصفي</w:t>
      </w:r>
    </w:p>
    <w:p w14:paraId="168D087B" w14:textId="421F5AED" w:rsidR="004D6F84" w:rsidRPr="004D6F84" w:rsidRDefault="004D6F84" w:rsidP="0008050E">
      <w:pPr>
        <w:pStyle w:val="a3"/>
        <w:ind w:left="-2" w:firstLine="567"/>
        <w:rPr>
          <w:rFonts w:ascii="Sakkal Majalla" w:hAnsi="Sakkal Majalla" w:cs="Sakkal Majalla"/>
          <w:sz w:val="28"/>
          <w:szCs w:val="28"/>
        </w:rPr>
      </w:pPr>
      <w:r w:rsidRPr="004D6F84">
        <w:rPr>
          <w:rFonts w:ascii="Sakkal Majalla" w:hAnsi="Sakkal Majalla" w:cs="Sakkal Majalla"/>
          <w:sz w:val="28"/>
          <w:szCs w:val="28"/>
          <w:rtl/>
        </w:rPr>
        <w:t>مقياس النزعة المركزية التكرارات والمتوسطات العصابية والنسب المئوية والانحراف</w:t>
      </w:r>
      <w:r>
        <w:rPr>
          <w:rFonts w:ascii="Sakkal Majalla" w:hAnsi="Sakkal Majalla" w:cs="Sakkal Majalla" w:hint="cs"/>
          <w:sz w:val="28"/>
          <w:szCs w:val="28"/>
          <w:rtl/>
        </w:rPr>
        <w:t xml:space="preserve"> </w:t>
      </w:r>
      <w:r w:rsidRPr="004D6F84">
        <w:rPr>
          <w:rFonts w:ascii="Sakkal Majalla" w:hAnsi="Sakkal Majalla" w:cs="Sakkal Majalla"/>
          <w:sz w:val="28"/>
          <w:szCs w:val="28"/>
          <w:rtl/>
        </w:rPr>
        <w:t>المعياري لتحديد مدى تشتت البيانات عن الوسط الحسابي.</w:t>
      </w:r>
    </w:p>
    <w:p w14:paraId="5EDB2688" w14:textId="46AF81A9" w:rsidR="004D6F84" w:rsidRPr="00545CF1" w:rsidRDefault="004D6F84">
      <w:pPr>
        <w:pStyle w:val="a3"/>
        <w:numPr>
          <w:ilvl w:val="0"/>
          <w:numId w:val="8"/>
        </w:numPr>
        <w:ind w:left="357" w:hanging="357"/>
        <w:rPr>
          <w:rFonts w:ascii="Sakkal Majalla" w:hAnsi="Sakkal Majalla" w:cs="Sakkal Majalla"/>
          <w:b/>
          <w:bCs/>
          <w:sz w:val="24"/>
          <w:szCs w:val="24"/>
        </w:rPr>
      </w:pPr>
      <w:r w:rsidRPr="00545CF1">
        <w:rPr>
          <w:rFonts w:ascii="Sakkal Majalla" w:hAnsi="Sakkal Majalla" w:cs="Sakkal Majalla" w:hint="cs"/>
          <w:b/>
          <w:bCs/>
          <w:sz w:val="28"/>
          <w:szCs w:val="28"/>
          <w:rtl/>
        </w:rPr>
        <w:t>أساليب</w:t>
      </w:r>
      <w:r w:rsidRPr="00545CF1">
        <w:rPr>
          <w:rFonts w:ascii="Sakkal Majalla" w:hAnsi="Sakkal Majalla" w:cs="Sakkal Majalla"/>
          <w:b/>
          <w:bCs/>
          <w:sz w:val="28"/>
          <w:szCs w:val="28"/>
          <w:rtl/>
        </w:rPr>
        <w:t xml:space="preserve"> </w:t>
      </w:r>
      <w:r w:rsidRPr="00545CF1">
        <w:rPr>
          <w:rFonts w:ascii="Sakkal Majalla" w:hAnsi="Sakkal Majalla" w:cs="Sakkal Majalla" w:hint="cs"/>
          <w:b/>
          <w:bCs/>
          <w:sz w:val="28"/>
          <w:szCs w:val="28"/>
          <w:rtl/>
        </w:rPr>
        <w:t>الإحصاء</w:t>
      </w:r>
      <w:r w:rsidRPr="00545CF1">
        <w:rPr>
          <w:rFonts w:ascii="Sakkal Majalla" w:hAnsi="Sakkal Majalla" w:cs="Sakkal Majalla"/>
          <w:b/>
          <w:bCs/>
          <w:sz w:val="28"/>
          <w:szCs w:val="28"/>
          <w:rtl/>
        </w:rPr>
        <w:t xml:space="preserve"> الاستدلالي :</w:t>
      </w:r>
    </w:p>
    <w:p w14:paraId="13B33D52" w14:textId="486CFCA2" w:rsidR="004D6F84" w:rsidRPr="004D6F84" w:rsidRDefault="004D6F84" w:rsidP="00892F18">
      <w:pPr>
        <w:ind w:left="720" w:firstLine="0"/>
        <w:rPr>
          <w:rFonts w:ascii="Sakkal Majalla" w:hAnsi="Sakkal Majalla" w:cs="Sakkal Majalla"/>
          <w:sz w:val="28"/>
          <w:szCs w:val="28"/>
        </w:rPr>
      </w:pPr>
      <w:r w:rsidRPr="004D6F84">
        <w:rPr>
          <w:rFonts w:ascii="Sakkal Majalla" w:hAnsi="Sakkal Majalla" w:cs="Sakkal Majalla"/>
          <w:sz w:val="28"/>
          <w:szCs w:val="28"/>
          <w:rtl/>
        </w:rPr>
        <w:t xml:space="preserve">قام الباحث باستخدام برنامج الحزم </w:t>
      </w:r>
      <w:r w:rsidRPr="004D6F84">
        <w:rPr>
          <w:rFonts w:ascii="Sakkal Majalla" w:hAnsi="Sakkal Majalla" w:cs="Sakkal Majalla" w:hint="cs"/>
          <w:sz w:val="28"/>
          <w:szCs w:val="28"/>
          <w:rtl/>
        </w:rPr>
        <w:t>الإحصائية</w:t>
      </w:r>
      <w:r w:rsidRPr="004D6F84">
        <w:rPr>
          <w:rFonts w:ascii="Sakkal Majalla" w:hAnsi="Sakkal Majalla" w:cs="Sakkal Majalla"/>
          <w:sz w:val="28"/>
          <w:szCs w:val="28"/>
          <w:rtl/>
        </w:rPr>
        <w:t xml:space="preserve"> (</w:t>
      </w:r>
      <w:r w:rsidRPr="004D6F84">
        <w:rPr>
          <w:rFonts w:ascii="Sakkal Majalla" w:hAnsi="Sakkal Majalla" w:cs="Sakkal Majalla"/>
          <w:sz w:val="28"/>
          <w:szCs w:val="28"/>
        </w:rPr>
        <w:t>SPSS</w:t>
      </w:r>
      <w:r w:rsidRPr="004D6F84">
        <w:rPr>
          <w:rFonts w:ascii="Sakkal Majalla" w:hAnsi="Sakkal Majalla" w:cs="Sakkal Majalla"/>
          <w:sz w:val="28"/>
          <w:szCs w:val="28"/>
          <w:rtl/>
        </w:rPr>
        <w:t xml:space="preserve">) في التحليلات </w:t>
      </w:r>
      <w:r w:rsidRPr="004D6F84">
        <w:rPr>
          <w:rFonts w:ascii="Sakkal Majalla" w:hAnsi="Sakkal Majalla" w:cs="Sakkal Majalla" w:hint="cs"/>
          <w:sz w:val="28"/>
          <w:szCs w:val="28"/>
          <w:rtl/>
        </w:rPr>
        <w:t>الإحصائية</w:t>
      </w:r>
      <w:r>
        <w:rPr>
          <w:rFonts w:ascii="Sakkal Majalla" w:hAnsi="Sakkal Majalla" w:cs="Sakkal Majalla" w:hint="cs"/>
          <w:sz w:val="28"/>
          <w:szCs w:val="28"/>
          <w:rtl/>
        </w:rPr>
        <w:t xml:space="preserve"> التالية :</w:t>
      </w:r>
    </w:p>
    <w:p w14:paraId="1F5DB614" w14:textId="3F38F5DD" w:rsidR="004D6F84" w:rsidRPr="004D6F84" w:rsidRDefault="004D6F84">
      <w:pPr>
        <w:pStyle w:val="a3"/>
        <w:numPr>
          <w:ilvl w:val="0"/>
          <w:numId w:val="6"/>
        </w:numPr>
        <w:ind w:left="1080"/>
        <w:rPr>
          <w:rFonts w:ascii="Sakkal Majalla" w:hAnsi="Sakkal Majalla" w:cs="Sakkal Majalla"/>
          <w:sz w:val="28"/>
          <w:szCs w:val="28"/>
        </w:rPr>
      </w:pPr>
      <w:r w:rsidRPr="004D6F84">
        <w:rPr>
          <w:rFonts w:ascii="Sakkal Majalla" w:hAnsi="Sakkal Majalla" w:cs="Sakkal Majalla" w:hint="cs"/>
          <w:sz w:val="28"/>
          <w:szCs w:val="28"/>
          <w:rtl/>
        </w:rPr>
        <w:t>الإحصاء</w:t>
      </w:r>
      <w:r w:rsidRPr="004D6F84">
        <w:rPr>
          <w:rFonts w:ascii="Sakkal Majalla" w:hAnsi="Sakkal Majalla" w:cs="Sakkal Majalla"/>
          <w:sz w:val="28"/>
          <w:szCs w:val="28"/>
          <w:rtl/>
        </w:rPr>
        <w:t xml:space="preserve"> الوصفي: تم استخدام التكرارات والنسب المئوية والمتوسطات الحسابية والانحراف</w:t>
      </w:r>
      <w:r>
        <w:rPr>
          <w:rFonts w:ascii="Sakkal Majalla" w:hAnsi="Sakkal Majalla" w:cs="Sakkal Majalla" w:hint="cs"/>
          <w:sz w:val="28"/>
          <w:szCs w:val="28"/>
          <w:rtl/>
        </w:rPr>
        <w:t xml:space="preserve"> </w:t>
      </w:r>
      <w:r w:rsidRPr="004D6F84">
        <w:rPr>
          <w:rFonts w:ascii="Sakkal Majalla" w:hAnsi="Sakkal Majalla" w:cs="Sakkal Majalla"/>
          <w:sz w:val="28"/>
          <w:szCs w:val="28"/>
          <w:rtl/>
        </w:rPr>
        <w:t>المعياري لتقديم وصف شامل لدرجة موافقة أفراد عينة الدراسة على الفقرات المختلفة.</w:t>
      </w:r>
    </w:p>
    <w:p w14:paraId="74BA7802" w14:textId="073CF6E1" w:rsidR="004D6F84" w:rsidRPr="004D6F84" w:rsidRDefault="004D6F84">
      <w:pPr>
        <w:pStyle w:val="a3"/>
        <w:numPr>
          <w:ilvl w:val="0"/>
          <w:numId w:val="6"/>
        </w:numPr>
        <w:ind w:left="1080"/>
        <w:rPr>
          <w:rFonts w:ascii="Sakkal Majalla" w:hAnsi="Sakkal Majalla" w:cs="Sakkal Majalla"/>
          <w:sz w:val="28"/>
          <w:szCs w:val="28"/>
        </w:rPr>
      </w:pPr>
      <w:r w:rsidRPr="004D6F84">
        <w:rPr>
          <w:rFonts w:ascii="Sakkal Majalla" w:hAnsi="Sakkal Majalla" w:cs="Sakkal Majalla"/>
          <w:sz w:val="28"/>
          <w:szCs w:val="28"/>
          <w:rtl/>
        </w:rPr>
        <w:lastRenderedPageBreak/>
        <w:t>اختبار الارتباط الخطي المتعدد باستخدام معامل الارتباط بيرسون ومعامل تضخم التباين</w:t>
      </w:r>
      <w:r>
        <w:rPr>
          <w:rFonts w:ascii="Sakkal Majalla" w:hAnsi="Sakkal Majalla" w:cs="Sakkal Majalla" w:hint="cs"/>
          <w:sz w:val="28"/>
          <w:szCs w:val="28"/>
          <w:rtl/>
        </w:rPr>
        <w:t xml:space="preserve"> </w:t>
      </w:r>
      <w:r w:rsidRPr="004D6F84">
        <w:rPr>
          <w:rFonts w:ascii="Sakkal Majalla" w:hAnsi="Sakkal Majalla" w:cs="Sakkal Majalla"/>
          <w:sz w:val="28"/>
          <w:szCs w:val="28"/>
          <w:rtl/>
        </w:rPr>
        <w:t>(</w:t>
      </w:r>
      <w:r w:rsidRPr="004D6F84">
        <w:rPr>
          <w:rFonts w:ascii="Sakkal Majalla" w:hAnsi="Sakkal Majalla" w:cs="Sakkal Majalla"/>
          <w:sz w:val="28"/>
          <w:szCs w:val="28"/>
        </w:rPr>
        <w:t>VIF</w:t>
      </w:r>
      <w:r w:rsidRPr="004D6F84">
        <w:rPr>
          <w:rFonts w:ascii="Sakkal Majalla" w:hAnsi="Sakkal Majalla" w:cs="Sakkal Majalla"/>
          <w:sz w:val="28"/>
          <w:szCs w:val="28"/>
          <w:rtl/>
        </w:rPr>
        <w:t>)</w:t>
      </w:r>
    </w:p>
    <w:p w14:paraId="28F407A7" w14:textId="6372C2C7" w:rsidR="004D6F84" w:rsidRPr="004D6F84" w:rsidRDefault="004D6F84">
      <w:pPr>
        <w:pStyle w:val="a3"/>
        <w:numPr>
          <w:ilvl w:val="0"/>
          <w:numId w:val="6"/>
        </w:numPr>
        <w:ind w:left="1080"/>
        <w:rPr>
          <w:rFonts w:ascii="Sakkal Majalla" w:hAnsi="Sakkal Majalla" w:cs="Sakkal Majalla"/>
          <w:sz w:val="28"/>
          <w:szCs w:val="28"/>
        </w:rPr>
      </w:pPr>
      <w:r w:rsidRPr="004D6F84">
        <w:rPr>
          <w:rFonts w:ascii="Sakkal Majalla" w:hAnsi="Sakkal Majalla" w:cs="Sakkal Majalla"/>
          <w:sz w:val="28"/>
          <w:szCs w:val="28"/>
          <w:rtl/>
        </w:rPr>
        <w:t xml:space="preserve">تحليل الانحدار الخطي البسيط والمتعدد، </w:t>
      </w:r>
      <w:r w:rsidRPr="004D6F84">
        <w:rPr>
          <w:rFonts w:ascii="Sakkal Majalla" w:hAnsi="Sakkal Majalla" w:cs="Sakkal Majalla"/>
          <w:sz w:val="28"/>
          <w:szCs w:val="28"/>
        </w:rPr>
        <w:t>Simple &amp; Multiple Linear Regression 4</w:t>
      </w:r>
      <w:r w:rsidRPr="004D6F84">
        <w:rPr>
          <w:rFonts w:ascii="Sakkal Majalla" w:hAnsi="Sakkal Majalla" w:cs="Sakkal Majalla"/>
          <w:sz w:val="28"/>
          <w:szCs w:val="28"/>
          <w:rtl/>
        </w:rPr>
        <w:t xml:space="preserve">- معامل </w:t>
      </w:r>
      <w:r w:rsidRPr="004D6F84">
        <w:rPr>
          <w:rFonts w:ascii="Sakkal Majalla" w:hAnsi="Sakkal Majalla" w:cs="Sakkal Majalla" w:hint="cs"/>
          <w:sz w:val="28"/>
          <w:szCs w:val="28"/>
          <w:rtl/>
        </w:rPr>
        <w:t>الأ</w:t>
      </w:r>
      <w:r>
        <w:rPr>
          <w:rFonts w:ascii="Sakkal Majalla" w:hAnsi="Sakkal Majalla" w:cs="Sakkal Majalla" w:hint="cs"/>
          <w:sz w:val="28"/>
          <w:szCs w:val="28"/>
          <w:rtl/>
        </w:rPr>
        <w:t>ت</w:t>
      </w:r>
      <w:r w:rsidRPr="004D6F84">
        <w:rPr>
          <w:rFonts w:ascii="Sakkal Majalla" w:hAnsi="Sakkal Majalla" w:cs="Sakkal Majalla" w:hint="cs"/>
          <w:sz w:val="28"/>
          <w:szCs w:val="28"/>
          <w:rtl/>
        </w:rPr>
        <w:t>ساق</w:t>
      </w:r>
      <w:r w:rsidRPr="004D6F84">
        <w:rPr>
          <w:rFonts w:ascii="Sakkal Majalla" w:hAnsi="Sakkal Majalla" w:cs="Sakkal Majalla"/>
          <w:sz w:val="28"/>
          <w:szCs w:val="28"/>
          <w:rtl/>
        </w:rPr>
        <w:t xml:space="preserve"> الداخلي (كرونباخ ألفا </w:t>
      </w:r>
      <w:r w:rsidRPr="004D6F84">
        <w:rPr>
          <w:rFonts w:ascii="Sakkal Majalla" w:hAnsi="Sakkal Majalla" w:cs="Sakkal Majalla"/>
          <w:sz w:val="28"/>
          <w:szCs w:val="28"/>
        </w:rPr>
        <w:t>Cronbach Alpha</w:t>
      </w:r>
      <w:r w:rsidRPr="004D6F84">
        <w:rPr>
          <w:rFonts w:ascii="Sakkal Majalla" w:hAnsi="Sakkal Majalla" w:cs="Sakkal Majalla"/>
          <w:sz w:val="28"/>
          <w:szCs w:val="28"/>
          <w:rtl/>
        </w:rPr>
        <w:t>) لقياس ثبات أداة الدراسة</w:t>
      </w:r>
      <w:r>
        <w:rPr>
          <w:rFonts w:ascii="Sakkal Majalla" w:hAnsi="Sakkal Majalla" w:cs="Sakkal Majalla" w:hint="cs"/>
          <w:sz w:val="28"/>
          <w:szCs w:val="28"/>
          <w:rtl/>
        </w:rPr>
        <w:t xml:space="preserve"> </w:t>
      </w:r>
      <w:r w:rsidRPr="004D6F84">
        <w:rPr>
          <w:rFonts w:ascii="Sakkal Majalla" w:hAnsi="Sakkal Majalla" w:cs="Sakkal Majalla"/>
          <w:sz w:val="28"/>
          <w:szCs w:val="28"/>
          <w:rtl/>
        </w:rPr>
        <w:t>(</w:t>
      </w:r>
      <w:r w:rsidRPr="004D6F84">
        <w:rPr>
          <w:rFonts w:ascii="Sakkal Majalla" w:hAnsi="Sakkal Majalla" w:cs="Sakkal Majalla" w:hint="cs"/>
          <w:sz w:val="28"/>
          <w:szCs w:val="28"/>
          <w:rtl/>
        </w:rPr>
        <w:t>الاستبانة</w:t>
      </w:r>
      <w:r w:rsidRPr="004D6F84">
        <w:rPr>
          <w:rFonts w:ascii="Sakkal Majalla" w:hAnsi="Sakkal Majalla" w:cs="Sakkal Majalla"/>
          <w:sz w:val="28"/>
          <w:szCs w:val="28"/>
          <w:rtl/>
        </w:rPr>
        <w:t>).</w:t>
      </w:r>
    </w:p>
    <w:p w14:paraId="1438DE9A" w14:textId="0F6DB325" w:rsidR="0015395F" w:rsidRDefault="004D6F84">
      <w:pPr>
        <w:pStyle w:val="a3"/>
        <w:numPr>
          <w:ilvl w:val="0"/>
          <w:numId w:val="6"/>
        </w:numPr>
        <w:ind w:left="1080"/>
        <w:rPr>
          <w:rFonts w:ascii="Sakkal Majalla" w:hAnsi="Sakkal Majalla" w:cs="Sakkal Majalla"/>
          <w:sz w:val="28"/>
          <w:szCs w:val="28"/>
        </w:rPr>
      </w:pPr>
      <w:r w:rsidRPr="004D6F84">
        <w:rPr>
          <w:rFonts w:ascii="Sakkal Majalla" w:hAnsi="Sakkal Majalla" w:cs="Sakkal Majalla"/>
          <w:sz w:val="28"/>
          <w:szCs w:val="28"/>
          <w:rtl/>
        </w:rPr>
        <w:t>الأهمية النسبية وتم الحكم على درجة الموافقة وفق سلم ليكرت الخماسي</w:t>
      </w:r>
    </w:p>
    <w:p w14:paraId="3BF9F883" w14:textId="7813BC30" w:rsidR="00A34E0B" w:rsidRPr="00B24BF8" w:rsidRDefault="00865BD4" w:rsidP="0008050E">
      <w:pPr>
        <w:ind w:left="0" w:firstLine="0"/>
        <w:outlineLvl w:val="1"/>
        <w:rPr>
          <w:rFonts w:ascii="Sakkal Majalla" w:hAnsi="Sakkal Majalla" w:cs="Sakkal Majalla"/>
          <w:b/>
          <w:bCs/>
          <w:sz w:val="36"/>
          <w:szCs w:val="36"/>
          <w:rtl/>
        </w:rPr>
      </w:pPr>
      <w:r w:rsidRPr="00B24BF8">
        <w:rPr>
          <w:rFonts w:ascii="Sakkal Majalla" w:hAnsi="Sakkal Majalla" w:cs="Sakkal Majalla" w:hint="cs"/>
          <w:b/>
          <w:bCs/>
          <w:sz w:val="44"/>
          <w:szCs w:val="44"/>
          <w:rtl/>
        </w:rPr>
        <w:t xml:space="preserve"> </w:t>
      </w:r>
      <w:bookmarkStart w:id="20" w:name="_Toc179861926"/>
      <w:r w:rsidR="00A34E0B" w:rsidRPr="00B24BF8">
        <w:rPr>
          <w:rFonts w:ascii="Sakkal Majalla" w:hAnsi="Sakkal Majalla" w:cs="Sakkal Majalla" w:hint="cs"/>
          <w:b/>
          <w:bCs/>
          <w:sz w:val="36"/>
          <w:szCs w:val="36"/>
          <w:rtl/>
          <w:lang w:bidi="ar-EG"/>
        </w:rPr>
        <w:t>1</w:t>
      </w:r>
      <w:r w:rsidR="00E121A7">
        <w:rPr>
          <w:rFonts w:ascii="Sakkal Majalla" w:hAnsi="Sakkal Majalla" w:cs="Sakkal Majalla" w:hint="cs"/>
          <w:b/>
          <w:bCs/>
          <w:sz w:val="36"/>
          <w:szCs w:val="36"/>
          <w:rtl/>
          <w:lang w:bidi="ar-EG"/>
        </w:rPr>
        <w:t>4</w:t>
      </w:r>
      <w:r w:rsidR="00A34E0B" w:rsidRPr="00B24BF8">
        <w:rPr>
          <w:rFonts w:ascii="Sakkal Majalla" w:hAnsi="Sakkal Majalla" w:cs="Sakkal Majalla" w:hint="cs"/>
          <w:b/>
          <w:bCs/>
          <w:sz w:val="36"/>
          <w:szCs w:val="36"/>
          <w:rtl/>
          <w:lang w:bidi="ar-EG"/>
        </w:rPr>
        <w:t>.1</w:t>
      </w:r>
      <w:r w:rsidR="00A34E0B" w:rsidRPr="00B24BF8">
        <w:rPr>
          <w:rFonts w:ascii="Sakkal Majalla" w:hAnsi="Sakkal Majalla" w:cs="Sakkal Majalla" w:hint="cs"/>
          <w:b/>
          <w:bCs/>
          <w:sz w:val="36"/>
          <w:szCs w:val="36"/>
          <w:rtl/>
        </w:rPr>
        <w:t xml:space="preserve"> حدود الدراسة</w:t>
      </w:r>
      <w:bookmarkEnd w:id="20"/>
      <w:r w:rsidR="00A34E0B" w:rsidRPr="00B24BF8">
        <w:rPr>
          <w:rFonts w:ascii="Sakkal Majalla" w:hAnsi="Sakkal Majalla" w:cs="Sakkal Majalla" w:hint="cs"/>
          <w:b/>
          <w:bCs/>
          <w:sz w:val="36"/>
          <w:szCs w:val="36"/>
          <w:rtl/>
        </w:rPr>
        <w:t xml:space="preserve"> </w:t>
      </w:r>
    </w:p>
    <w:p w14:paraId="0BEDFF1C" w14:textId="77777777" w:rsidR="000E538D" w:rsidRPr="00E121A7" w:rsidRDefault="000E538D" w:rsidP="00E121A7">
      <w:pPr>
        <w:pStyle w:val="a3"/>
        <w:numPr>
          <w:ilvl w:val="0"/>
          <w:numId w:val="67"/>
        </w:numPr>
        <w:rPr>
          <w:rFonts w:ascii="Sakkal Majalla" w:hAnsi="Sakkal Majalla" w:cs="Sakkal Majalla"/>
          <w:sz w:val="28"/>
          <w:szCs w:val="28"/>
          <w:rtl/>
        </w:rPr>
      </w:pPr>
      <w:r w:rsidRPr="00E121A7">
        <w:rPr>
          <w:rFonts w:ascii="Sakkal Majalla" w:hAnsi="Sakkal Majalla" w:cs="Sakkal Majalla" w:hint="cs"/>
          <w:sz w:val="28"/>
          <w:szCs w:val="28"/>
          <w:rtl/>
        </w:rPr>
        <w:t>حدود موضوعية : اقتصرت الدراسة على التعرف على رأس المال الفكري بأبعاده (رأس المال البشري – رأس المال الهيكلي – رأس المال العلاقاتي) وأثره في ادارة الازمات بأبعاده مجمعة: الدور الوسيط للابتكار دراسة تطبيقية على المركز الوطني لإدارة الأزمات.</w:t>
      </w:r>
    </w:p>
    <w:p w14:paraId="44609E87" w14:textId="77777777" w:rsidR="000E538D" w:rsidRPr="00E121A7" w:rsidRDefault="000E538D" w:rsidP="00E121A7">
      <w:pPr>
        <w:pStyle w:val="a3"/>
        <w:numPr>
          <w:ilvl w:val="0"/>
          <w:numId w:val="67"/>
        </w:numPr>
        <w:rPr>
          <w:rFonts w:ascii="Sakkal Majalla" w:hAnsi="Sakkal Majalla" w:cs="Sakkal Majalla"/>
          <w:sz w:val="28"/>
          <w:szCs w:val="28"/>
          <w:rtl/>
        </w:rPr>
      </w:pPr>
      <w:r w:rsidRPr="00E121A7">
        <w:rPr>
          <w:rFonts w:ascii="Sakkal Majalla" w:hAnsi="Sakkal Majalla" w:cs="Sakkal Majalla" w:hint="cs"/>
          <w:sz w:val="28"/>
          <w:szCs w:val="28"/>
          <w:rtl/>
        </w:rPr>
        <w:t>حدود مكانية: المركز الوطني لإدارة الأزمات في المملكة العربية السعودية.</w:t>
      </w:r>
    </w:p>
    <w:p w14:paraId="49AE7437" w14:textId="77777777" w:rsidR="000E538D" w:rsidRPr="00E121A7" w:rsidRDefault="000E538D" w:rsidP="00E121A7">
      <w:pPr>
        <w:pStyle w:val="a3"/>
        <w:numPr>
          <w:ilvl w:val="0"/>
          <w:numId w:val="67"/>
        </w:numPr>
        <w:rPr>
          <w:rFonts w:ascii="Sakkal Majalla" w:hAnsi="Sakkal Majalla" w:cs="Sakkal Majalla"/>
          <w:sz w:val="28"/>
          <w:szCs w:val="28"/>
          <w:rtl/>
        </w:rPr>
      </w:pPr>
      <w:r w:rsidRPr="00E121A7">
        <w:rPr>
          <w:rFonts w:ascii="Sakkal Majalla" w:hAnsi="Sakkal Majalla" w:cs="Sakkal Majalla" w:hint="cs"/>
          <w:sz w:val="28"/>
          <w:szCs w:val="28"/>
          <w:rtl/>
        </w:rPr>
        <w:t>حدود زمانية : تم إعداد الدراسة في عام  2024.</w:t>
      </w:r>
    </w:p>
    <w:p w14:paraId="6E4EDFE8" w14:textId="44AD2D49" w:rsidR="00545CF1" w:rsidRDefault="000E538D" w:rsidP="00E121A7">
      <w:pPr>
        <w:pStyle w:val="a3"/>
        <w:numPr>
          <w:ilvl w:val="0"/>
          <w:numId w:val="67"/>
        </w:numPr>
        <w:rPr>
          <w:lang w:bidi="ar-EG"/>
        </w:rPr>
      </w:pPr>
      <w:r w:rsidRPr="00E121A7">
        <w:rPr>
          <w:rFonts w:ascii="Sakkal Majalla" w:hAnsi="Sakkal Majalla" w:cs="Sakkal Majalla" w:hint="cs"/>
          <w:sz w:val="28"/>
          <w:szCs w:val="28"/>
          <w:rtl/>
        </w:rPr>
        <w:t>حدود بشرية: اقتصرت الدراسة على مديري المركز الوطني لإدارة الأزمات في المملكة العربية السعودية.</w:t>
      </w:r>
    </w:p>
    <w:p w14:paraId="5E8CBD1B" w14:textId="77777777" w:rsidR="003B7664" w:rsidRDefault="003B7664" w:rsidP="00892F18">
      <w:pPr>
        <w:ind w:left="360" w:firstLine="0"/>
        <w:rPr>
          <w:rFonts w:ascii="Sakkal Majalla" w:hAnsi="Sakkal Majalla" w:cs="Sakkal Majalla"/>
          <w:sz w:val="28"/>
          <w:szCs w:val="28"/>
          <w:rtl/>
        </w:rPr>
      </w:pPr>
    </w:p>
    <w:p w14:paraId="2317802E" w14:textId="77777777" w:rsidR="00F846E9" w:rsidRDefault="00F846E9">
      <w:pPr>
        <w:spacing w:line="259" w:lineRule="auto"/>
        <w:ind w:hanging="142"/>
        <w:jc w:val="left"/>
        <w:rPr>
          <w:rFonts w:ascii="Sakkal Majalla" w:hAnsi="Sakkal Majalla" w:cs="Sakkal Majalla"/>
          <w:b/>
          <w:bCs/>
          <w:sz w:val="40"/>
          <w:szCs w:val="40"/>
          <w:rtl/>
        </w:rPr>
      </w:pPr>
      <w:r>
        <w:rPr>
          <w:rFonts w:ascii="Sakkal Majalla" w:hAnsi="Sakkal Majalla" w:cs="Sakkal Majalla"/>
          <w:b/>
          <w:bCs/>
          <w:sz w:val="40"/>
          <w:szCs w:val="40"/>
          <w:rtl/>
        </w:rPr>
        <w:br w:type="page"/>
      </w:r>
    </w:p>
    <w:p w14:paraId="5D385A9D" w14:textId="2FB1906F" w:rsidR="00BA56A1" w:rsidRPr="00B55EC5" w:rsidRDefault="00BA56A1" w:rsidP="00B55EC5">
      <w:pPr>
        <w:ind w:left="0" w:firstLine="0"/>
        <w:jc w:val="center"/>
        <w:outlineLvl w:val="0"/>
        <w:rPr>
          <w:rFonts w:ascii="Sakkal Majalla" w:eastAsia="Calibri" w:hAnsi="Sakkal Majalla" w:cs="Sakkal Majalla"/>
          <w:b/>
          <w:bCs/>
          <w:sz w:val="40"/>
          <w:szCs w:val="40"/>
          <w:rtl/>
          <w:lang w:bidi="ar-EG"/>
        </w:rPr>
      </w:pPr>
      <w:bookmarkStart w:id="21" w:name="_Toc179861927"/>
      <w:r w:rsidRPr="00B55EC5">
        <w:rPr>
          <w:rFonts w:ascii="Sakkal Majalla" w:eastAsia="Calibri" w:hAnsi="Sakkal Majalla" w:cs="Sakkal Majalla"/>
          <w:b/>
          <w:bCs/>
          <w:sz w:val="40"/>
          <w:szCs w:val="40"/>
          <w:rtl/>
          <w:lang w:bidi="ar-EG"/>
        </w:rPr>
        <w:lastRenderedPageBreak/>
        <w:t xml:space="preserve">الفصل </w:t>
      </w:r>
      <w:r w:rsidR="00B55EC5" w:rsidRPr="00B55EC5">
        <w:rPr>
          <w:rFonts w:ascii="Sakkal Majalla" w:eastAsia="Calibri" w:hAnsi="Sakkal Majalla" w:cs="Sakkal Majalla" w:hint="cs"/>
          <w:b/>
          <w:bCs/>
          <w:sz w:val="40"/>
          <w:szCs w:val="40"/>
          <w:rtl/>
          <w:lang w:bidi="ar-EG"/>
        </w:rPr>
        <w:t>الثاني</w:t>
      </w:r>
      <w:r w:rsidRPr="00B55EC5">
        <w:rPr>
          <w:rFonts w:ascii="Sakkal Majalla" w:eastAsia="Calibri" w:hAnsi="Sakkal Majalla" w:cs="Sakkal Majalla" w:hint="cs"/>
          <w:b/>
          <w:bCs/>
          <w:sz w:val="40"/>
          <w:szCs w:val="40"/>
          <w:rtl/>
          <w:lang w:bidi="ar-EG"/>
        </w:rPr>
        <w:t xml:space="preserve">: </w:t>
      </w:r>
      <w:r w:rsidRPr="00B55EC5">
        <w:rPr>
          <w:rFonts w:ascii="Sakkal Majalla" w:eastAsia="Calibri" w:hAnsi="Sakkal Majalla" w:cs="Sakkal Majalla"/>
          <w:b/>
          <w:bCs/>
          <w:sz w:val="40"/>
          <w:szCs w:val="40"/>
          <w:rtl/>
          <w:lang w:bidi="ar-EG"/>
        </w:rPr>
        <w:t>إطار النظري</w:t>
      </w:r>
      <w:bookmarkEnd w:id="21"/>
    </w:p>
    <w:p w14:paraId="55F92EF9" w14:textId="2377493C" w:rsidR="00BA56A1" w:rsidRPr="00B55EC5" w:rsidRDefault="00BA56A1" w:rsidP="00B55EC5">
      <w:pPr>
        <w:ind w:left="0" w:firstLine="0"/>
        <w:jc w:val="center"/>
        <w:outlineLvl w:val="1"/>
        <w:rPr>
          <w:rFonts w:ascii="Sakkal Majalla" w:eastAsia="Calibri" w:hAnsi="Sakkal Majalla" w:cs="Sakkal Majalla"/>
          <w:b/>
          <w:bCs/>
          <w:sz w:val="36"/>
          <w:szCs w:val="36"/>
          <w:rtl/>
          <w:lang w:bidi="ar-EG"/>
        </w:rPr>
      </w:pPr>
      <w:bookmarkStart w:id="22" w:name="_Toc179861928"/>
      <w:r w:rsidRPr="00B55EC5">
        <w:rPr>
          <w:rFonts w:ascii="Sakkal Majalla" w:eastAsia="Calibri" w:hAnsi="Sakkal Majalla" w:cs="Sakkal Majalla" w:hint="cs"/>
          <w:b/>
          <w:bCs/>
          <w:sz w:val="36"/>
          <w:szCs w:val="36"/>
          <w:rtl/>
          <w:lang w:bidi="ar-EG"/>
        </w:rPr>
        <w:t xml:space="preserve">المبحث </w:t>
      </w:r>
      <w:r w:rsidR="00B55EC5" w:rsidRPr="00B55EC5">
        <w:rPr>
          <w:rFonts w:ascii="Sakkal Majalla" w:eastAsia="Calibri" w:hAnsi="Sakkal Majalla" w:cs="Sakkal Majalla" w:hint="cs"/>
          <w:b/>
          <w:bCs/>
          <w:sz w:val="36"/>
          <w:szCs w:val="36"/>
          <w:rtl/>
          <w:lang w:bidi="ar-EG"/>
        </w:rPr>
        <w:t>الأول رأس</w:t>
      </w:r>
      <w:r w:rsidRPr="00B55EC5">
        <w:rPr>
          <w:rFonts w:ascii="Sakkal Majalla" w:eastAsia="Calibri" w:hAnsi="Sakkal Majalla" w:cs="Sakkal Majalla"/>
          <w:b/>
          <w:bCs/>
          <w:sz w:val="36"/>
          <w:szCs w:val="36"/>
          <w:rtl/>
          <w:lang w:bidi="ar-EG"/>
        </w:rPr>
        <w:t xml:space="preserve"> المال الفكري</w:t>
      </w:r>
      <w:r w:rsidRPr="00B55EC5">
        <w:rPr>
          <w:rFonts w:ascii="Sakkal Majalla" w:eastAsia="Calibri" w:hAnsi="Sakkal Majalla" w:cs="Sakkal Majalla"/>
          <w:b/>
          <w:bCs/>
          <w:sz w:val="36"/>
          <w:szCs w:val="36"/>
          <w:lang w:bidi="ar-EG"/>
        </w:rPr>
        <w:t xml:space="preserve"> Intellectual Capital</w:t>
      </w:r>
      <w:bookmarkEnd w:id="22"/>
    </w:p>
    <w:p w14:paraId="538BDC8C" w14:textId="0AB55910" w:rsidR="00BA56A1" w:rsidRPr="00B55EC5" w:rsidRDefault="00B55EC5" w:rsidP="00B55EC5">
      <w:pPr>
        <w:ind w:left="0" w:firstLine="0"/>
        <w:outlineLvl w:val="2"/>
        <w:rPr>
          <w:rFonts w:ascii="Sakkal Majalla" w:eastAsia="Calibri" w:hAnsi="Sakkal Majalla" w:cs="Sakkal Majalla"/>
          <w:b/>
          <w:bCs/>
          <w:sz w:val="32"/>
          <w:szCs w:val="32"/>
          <w:rtl/>
          <w:lang w:bidi="ar-EG"/>
        </w:rPr>
      </w:pPr>
      <w:bookmarkStart w:id="23" w:name="_Toc179861929"/>
      <w:r>
        <w:rPr>
          <w:rFonts w:ascii="Sakkal Majalla" w:eastAsia="Calibri" w:hAnsi="Sakkal Majalla" w:cs="Sakkal Majalla" w:hint="cs"/>
          <w:b/>
          <w:bCs/>
          <w:sz w:val="32"/>
          <w:szCs w:val="32"/>
          <w:rtl/>
          <w:lang w:bidi="ar-EG"/>
        </w:rPr>
        <w:t xml:space="preserve">1.1.2 </w:t>
      </w:r>
      <w:r w:rsidR="00BA56A1" w:rsidRPr="00B55EC5">
        <w:rPr>
          <w:rFonts w:ascii="Sakkal Majalla" w:eastAsia="Calibri" w:hAnsi="Sakkal Majalla" w:cs="Sakkal Majalla"/>
          <w:b/>
          <w:bCs/>
          <w:sz w:val="32"/>
          <w:szCs w:val="32"/>
          <w:rtl/>
          <w:lang w:bidi="ar-EG"/>
        </w:rPr>
        <w:t>تمهيد</w:t>
      </w:r>
      <w:bookmarkEnd w:id="23"/>
      <w:r w:rsidR="00BA56A1" w:rsidRPr="00B55EC5">
        <w:rPr>
          <w:rFonts w:ascii="Sakkal Majalla" w:eastAsia="Calibri" w:hAnsi="Sakkal Majalla" w:cs="Sakkal Majalla"/>
          <w:b/>
          <w:bCs/>
          <w:sz w:val="32"/>
          <w:szCs w:val="32"/>
          <w:rtl/>
          <w:lang w:bidi="ar-EG"/>
        </w:rPr>
        <w:t xml:space="preserve"> </w:t>
      </w:r>
    </w:p>
    <w:p w14:paraId="3798DBC0"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أدت التطورات العديدة والمتسارعة في عالم اليوم إلى ظهور توجهات إدارية جديدة في مجال إدارة الموارد البشرية، تمثل فلسفة مغايرة لما كانت عليه أفكار الإدارة في الماضي وانعكست هذه الفلسفة على المنظمات وأساليبها في مواجهة التحديات والتغيرات المحيطة بها، من خلال تركيزها على أهمية الاستثمار في رأس المال الفكري والذي يعتبر الأساس في بناء المنظمات وتطويرها (العزب، 2016). </w:t>
      </w:r>
    </w:p>
    <w:p w14:paraId="7E331602"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ولقد أصبح لرأس المال الفكري دوراً مفصلياً في منظمات الأعمال منذ مطلع عقد التسعينيات من القرن المنصرم، حيث أضحى رأس المال الفكري وسيلة المنظمات لتحقيق الميزة التنافسية وشكل الثروة الحقيقية لها</w:t>
      </w:r>
      <w:r w:rsidRPr="00BA56A1">
        <w:rPr>
          <w:rFonts w:ascii="Sakkal Majalla" w:eastAsia="Calibri" w:hAnsi="Sakkal Majalla" w:cs="Sakkal Majalla"/>
          <w:sz w:val="28"/>
          <w:szCs w:val="28"/>
          <w:lang w:bidi="ar-EG"/>
        </w:rPr>
        <w:t>.</w:t>
      </w:r>
    </w:p>
    <w:p w14:paraId="08E052F3"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ويعود ظهور مصطلح رأس المال الفكري في التسعينيات من القرن العشرين وذلك عندما للأطعمة "أنه لوقت قريب كانت المصادر</w:t>
      </w:r>
      <w:r w:rsidRPr="00BA56A1">
        <w:rPr>
          <w:rFonts w:ascii="Sakkal Majalla" w:eastAsia="Calibri" w:hAnsi="Sakkal Majalla" w:cs="Sakkal Majalla"/>
          <w:sz w:val="28"/>
          <w:szCs w:val="28"/>
          <w:lang w:bidi="ar-EG"/>
        </w:rPr>
        <w:t xml:space="preserve"> Johnson Ville </w:t>
      </w:r>
      <w:r w:rsidRPr="00BA56A1">
        <w:rPr>
          <w:rFonts w:ascii="Sakkal Majalla" w:eastAsia="Calibri" w:hAnsi="Sakkal Majalla" w:cs="Sakkal Majalla"/>
          <w:sz w:val="28"/>
          <w:szCs w:val="28"/>
          <w:rtl/>
          <w:lang w:bidi="ar-EG"/>
        </w:rPr>
        <w:t>مدير شركة</w:t>
      </w:r>
      <w:r w:rsidRPr="00BA56A1">
        <w:rPr>
          <w:rFonts w:ascii="Sakkal Majalla" w:eastAsia="Calibri" w:hAnsi="Sakkal Majalla" w:cs="Sakkal Majalla"/>
          <w:sz w:val="28"/>
          <w:szCs w:val="28"/>
          <w:lang w:bidi="ar-EG"/>
        </w:rPr>
        <w:t xml:space="preserve"> Ralph Stayer </w:t>
      </w:r>
      <w:r w:rsidRPr="00BA56A1">
        <w:rPr>
          <w:rFonts w:ascii="Sakkal Majalla" w:eastAsia="Calibri" w:hAnsi="Sakkal Majalla" w:cs="Sakkal Majalla"/>
          <w:sz w:val="28"/>
          <w:szCs w:val="28"/>
          <w:rtl/>
          <w:lang w:bidi="ar-EG"/>
        </w:rPr>
        <w:t>أعلن الطبيعية أهم مصدر للثروة الوطنية، وأهم موجودات الشركات، ومن ثم أصبح رأس المال المتمثل بالنقد والموجودات كالمكائن والمصانع هو الأهم، ثم حلت القدرة العقلية لتكون رأس المال الفكري ليصبح الأهم في العصر الحاضر (الهلالي، 2011)</w:t>
      </w:r>
      <w:r w:rsidRPr="00BA56A1">
        <w:rPr>
          <w:rFonts w:ascii="Sakkal Majalla" w:eastAsia="Calibri" w:hAnsi="Sakkal Majalla" w:cs="Sakkal Majalla"/>
          <w:sz w:val="28"/>
          <w:szCs w:val="28"/>
          <w:lang w:bidi="ar-EG"/>
        </w:rPr>
        <w:t>.</w:t>
      </w:r>
    </w:p>
    <w:p w14:paraId="20DAF072"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ويعتبر كتاب "رأس المال الفكري الثروة الجديدة للمنظمات" والذي صدر عام (1997) من أوائل الكتب في هذا المجال، وإن كان قد تم إستخدام المصطلح من قبل المؤلف</w:t>
      </w:r>
      <w:r w:rsidRPr="00BA56A1">
        <w:rPr>
          <w:rFonts w:ascii="Sakkal Majalla" w:eastAsia="Calibri" w:hAnsi="Sakkal Majalla" w:cs="Sakkal Majalla"/>
          <w:sz w:val="28"/>
          <w:szCs w:val="28"/>
          <w:lang w:bidi="ar-EG"/>
        </w:rPr>
        <w:t xml:space="preserve"> Edvinsson </w:t>
      </w:r>
      <w:r w:rsidRPr="00BA56A1">
        <w:rPr>
          <w:rFonts w:ascii="Sakkal Majalla" w:eastAsia="Calibri" w:hAnsi="Sakkal Majalla" w:cs="Sakkal Majalla"/>
          <w:sz w:val="28"/>
          <w:szCs w:val="28"/>
          <w:rtl/>
          <w:lang w:bidi="ar-EG"/>
        </w:rPr>
        <w:t>في أحد كتبه عام (1993) في حين أن مجلة</w:t>
      </w:r>
      <w:r w:rsidRPr="00BA56A1">
        <w:rPr>
          <w:rFonts w:ascii="Sakkal Majalla" w:eastAsia="Calibri" w:hAnsi="Sakkal Majalla" w:cs="Sakkal Majalla"/>
          <w:sz w:val="28"/>
          <w:szCs w:val="28"/>
          <w:lang w:bidi="ar-EG"/>
        </w:rPr>
        <w:t xml:space="preserve"> Forbes </w:t>
      </w:r>
      <w:r w:rsidRPr="00BA56A1">
        <w:rPr>
          <w:rFonts w:ascii="Sakkal Majalla" w:eastAsia="Calibri" w:hAnsi="Sakkal Majalla" w:cs="Sakkal Majalla"/>
          <w:sz w:val="28"/>
          <w:szCs w:val="28"/>
          <w:rtl/>
          <w:lang w:bidi="ar-EG"/>
        </w:rPr>
        <w:t xml:space="preserve">أول من نشر تحقيق عام (1994) عن قيام الدول الإسكندنافية معالجة أصولها الفكرية (علي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2014). منذ ذلك الحين يستخدم مصطلح "رأس المال الفكري" لتغطية جميع الأصول والموارد غير الملموسة أو غير المادية لمنظمة ما، بما في ذلك عملياتها وقدرتها على الابتكار، وبراءات الاختراع، والمعرفة الضمنية لأعضائها، وشبكة المتعاونين، وجهات الإتصال (2013 ,</w:t>
      </w:r>
      <w:r w:rsidRPr="00BA56A1">
        <w:rPr>
          <w:rFonts w:ascii="Sakkal Majalla" w:eastAsia="Calibri" w:hAnsi="Sakkal Majalla" w:cs="Sakkal Majalla"/>
          <w:sz w:val="28"/>
          <w:szCs w:val="28"/>
          <w:lang w:bidi="ar-EG"/>
        </w:rPr>
        <w:t>Ramirez</w:t>
      </w:r>
      <w:r w:rsidRPr="00BA56A1">
        <w:rPr>
          <w:rFonts w:ascii="Sakkal Majalla" w:eastAsia="Calibri" w:hAnsi="Sakkal Majalla" w:cs="Sakkal Majalla"/>
          <w:sz w:val="28"/>
          <w:szCs w:val="28"/>
          <w:rtl/>
          <w:lang w:bidi="ar-EG"/>
        </w:rPr>
        <w:t>).</w:t>
      </w:r>
    </w:p>
    <w:p w14:paraId="0A4719C9" w14:textId="650EEB9D" w:rsidR="00BA56A1" w:rsidRPr="00B55EC5" w:rsidRDefault="00B55EC5" w:rsidP="00B55EC5">
      <w:pPr>
        <w:ind w:left="0" w:firstLine="0"/>
        <w:outlineLvl w:val="2"/>
        <w:rPr>
          <w:rFonts w:ascii="Sakkal Majalla" w:eastAsia="Calibri" w:hAnsi="Sakkal Majalla" w:cs="Sakkal Majalla"/>
          <w:b/>
          <w:bCs/>
          <w:sz w:val="32"/>
          <w:szCs w:val="32"/>
          <w:rtl/>
          <w:lang w:bidi="ar-EG"/>
        </w:rPr>
      </w:pPr>
      <w:bookmarkStart w:id="24" w:name="_Toc179861930"/>
      <w:r w:rsidRPr="00B55EC5">
        <w:rPr>
          <w:rFonts w:ascii="Sakkal Majalla" w:eastAsia="Calibri" w:hAnsi="Sakkal Majalla" w:cs="Sakkal Majalla" w:hint="cs"/>
          <w:b/>
          <w:bCs/>
          <w:sz w:val="32"/>
          <w:szCs w:val="32"/>
          <w:rtl/>
          <w:lang w:bidi="ar-EG"/>
        </w:rPr>
        <w:lastRenderedPageBreak/>
        <w:t>2.1.2 مفهوم</w:t>
      </w:r>
      <w:r w:rsidR="00BA56A1" w:rsidRPr="00B55EC5">
        <w:rPr>
          <w:rFonts w:ascii="Sakkal Majalla" w:eastAsia="Calibri" w:hAnsi="Sakkal Majalla" w:cs="Sakkal Majalla"/>
          <w:b/>
          <w:bCs/>
          <w:sz w:val="32"/>
          <w:szCs w:val="32"/>
          <w:rtl/>
          <w:lang w:bidi="ar-EG"/>
        </w:rPr>
        <w:t xml:space="preserve"> رأس المال الفكري</w:t>
      </w:r>
      <w:bookmarkEnd w:id="24"/>
    </w:p>
    <w:p w14:paraId="64B4FBB9"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تعددت وجهات النظر التي تناولت رأس المال الفكري من قبل العديد من الباحثين والمنظمات العالمية ذات الشأن، ولعل من أبرز وأهم هذه المفاهيم ما قدمه</w:t>
      </w:r>
      <w:r w:rsidRPr="00BA56A1">
        <w:rPr>
          <w:rFonts w:ascii="Sakkal Majalla" w:eastAsia="Calibri" w:hAnsi="Sakkal Majalla" w:cs="Sakkal Majalla"/>
          <w:sz w:val="28"/>
          <w:szCs w:val="28"/>
          <w:lang w:bidi="ar-EG"/>
        </w:rPr>
        <w:t xml:space="preserve"> Brooking (1997, 8) </w:t>
      </w:r>
      <w:r w:rsidRPr="00BA56A1">
        <w:rPr>
          <w:rFonts w:ascii="Sakkal Majalla" w:eastAsia="Calibri" w:hAnsi="Sakkal Majalla" w:cs="Sakkal Majalla"/>
          <w:sz w:val="28"/>
          <w:szCs w:val="28"/>
          <w:rtl/>
          <w:lang w:bidi="ar-EG"/>
        </w:rPr>
        <w:t>الذي عرف رأس المال الفكري على أنه مصطلح يطلق للجمع بين عناصر رأس المال غير الملموس.</w:t>
      </w:r>
    </w:p>
    <w:p w14:paraId="0E29E1E5"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وهناك من عرف رأس المال الفكري بأنه "حزمة مفيدة من المعرفة تتضمن عمليات المنظمة، والتكنولوجيا، وبراءات الاختراع، ومهارات الموظفين، والمعلومات عن العملاء والموردين وأصحاب المصلحة بالمنظمة" (مقلد، 2010).</w:t>
      </w:r>
    </w:p>
    <w:p w14:paraId="77CBC111"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كما يعرف بأنه مجموع المعرفة ذات القيمة الاقتصادية للمنظمة والتي تتكون بشكل أساس من رأس المال البشري، ورأس المال الهيكلي، ورأس المال الزبوني</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w:t>
      </w:r>
    </w:p>
    <w:p w14:paraId="5EBA8FD3"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وعرفه </w:t>
      </w:r>
      <w:r w:rsidRPr="00BA56A1">
        <w:rPr>
          <w:rFonts w:ascii="Sakkal Majalla" w:eastAsia="Calibri" w:hAnsi="Sakkal Majalla" w:cs="Sakkal Majalla"/>
          <w:sz w:val="28"/>
          <w:szCs w:val="28"/>
          <w:lang w:bidi="ar-EG"/>
        </w:rPr>
        <w:t>(Dzenopoljac, 2014)</w:t>
      </w:r>
      <w:r w:rsidRPr="00BA56A1">
        <w:rPr>
          <w:rFonts w:ascii="Sakkal Majalla" w:eastAsia="Calibri" w:hAnsi="Sakkal Majalla" w:cs="Sakkal Majalla" w:hint="cs"/>
          <w:sz w:val="28"/>
          <w:szCs w:val="28"/>
          <w:rtl/>
          <w:lang w:bidi="ar-EG"/>
        </w:rPr>
        <w:t xml:space="preserve"> </w:t>
      </w:r>
      <w:r w:rsidRPr="00BA56A1">
        <w:rPr>
          <w:rFonts w:ascii="Sakkal Majalla" w:eastAsia="Calibri" w:hAnsi="Sakkal Majalla" w:cs="Sakkal Majalla"/>
          <w:sz w:val="28"/>
          <w:szCs w:val="28"/>
          <w:rtl/>
          <w:lang w:bidi="ar-EG"/>
        </w:rPr>
        <w:t>بأنه المادة، والمعرفة الفكرية، والمعلومات، والملكية الفكرية والخبرة التي يمكن وضعها في الاستخدام لتنشئ الثروة.</w:t>
      </w:r>
    </w:p>
    <w:p w14:paraId="362C8C29"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وعرفته منظمة التعاون الاقتصادي والتنمية</w:t>
      </w:r>
      <w:r w:rsidRPr="00BA56A1">
        <w:rPr>
          <w:rFonts w:ascii="Sakkal Majalla" w:eastAsia="Calibri" w:hAnsi="Sakkal Majalla" w:cs="Sakkal Majalla"/>
          <w:sz w:val="28"/>
          <w:szCs w:val="28"/>
          <w:lang w:bidi="ar-EG"/>
        </w:rPr>
        <w:t xml:space="preserve"> Organization for Economic Co-Operation and Development (OECD)</w:t>
      </w:r>
      <w:r w:rsidRPr="00BA56A1">
        <w:rPr>
          <w:rFonts w:ascii="Sakkal Majalla" w:eastAsia="Calibri" w:hAnsi="Sakkal Majalla" w:cs="Sakkal Majalla"/>
          <w:sz w:val="28"/>
          <w:szCs w:val="28"/>
          <w:rtl/>
          <w:lang w:bidi="ar-EG"/>
        </w:rPr>
        <w:t xml:space="preserve"> عام (1999) بأنه "القيمة الاقتصادية لفئتين من</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الأصول غير الملموسة لمنظمة معينة، والتي تتمثل في كلاً من رأس المال الهيكلي أو التنظيمي ورأس المال البشري" (الغول، 2014، 16)</w:t>
      </w:r>
    </w:p>
    <w:p w14:paraId="6609DA0F"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فيما عرفه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مقلد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2010) على أنه "مجموعة العناصر التي تشمل الحقوق الفكرية والعلاقات مع العملاء والصورة العامة للمنظمة والمعرفة المصنفة براءات الاختراع وحقوق الطبع والماركات المسجلة والجهود الابتكارية والبنية التحتية</w:t>
      </w:r>
      <w:r w:rsidRPr="00BA56A1">
        <w:rPr>
          <w:rFonts w:ascii="Sakkal Majalla" w:eastAsia="Calibri" w:hAnsi="Sakkal Majalla" w:cs="Sakkal Majalla"/>
          <w:sz w:val="28"/>
          <w:szCs w:val="28"/>
          <w:lang w:bidi="ar-EG"/>
        </w:rPr>
        <w:t>".</w:t>
      </w:r>
    </w:p>
    <w:p w14:paraId="22FF5122"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ويمكن تعريف رأس المال الفكري بأنه مجموعة ما يمتلكه العاملون من المهارات والخبرات والمشاعر والاتجاهات والعلاقات الاجتماعية والتنظيمية والمعارف الضمنية والصريحة وإستراتيجيات العمل والتي تساهم في تحقيق أهداف المؤسسات ورفع جودة أدائها وتميزها (الراشدي، 2017، 25).</w:t>
      </w:r>
    </w:p>
    <w:p w14:paraId="37D85D78"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ومن منظور إداري يمكن تعريف رأس المال الفكري بأنه المعرفة والخبرة التطبيقية والتكنولوجيا والتنظيم والعلاقات والمهارات المهنية التي توفر ميزة تنافسية في السوق </w:t>
      </w:r>
      <w:r w:rsidRPr="00BA56A1">
        <w:rPr>
          <w:rFonts w:ascii="Sakkal Majalla" w:eastAsia="Calibri" w:hAnsi="Sakkal Majalla" w:cs="Sakkal Majalla"/>
          <w:sz w:val="28"/>
          <w:szCs w:val="28"/>
          <w:lang w:bidi="ar-EG"/>
        </w:rPr>
        <w:t>(Chigozie.Etal, 2018)</w:t>
      </w:r>
      <w:r w:rsidRPr="00BA56A1">
        <w:rPr>
          <w:rFonts w:ascii="Sakkal Majalla" w:eastAsia="Calibri" w:hAnsi="Sakkal Majalla" w:cs="Sakkal Majalla"/>
          <w:sz w:val="28"/>
          <w:szCs w:val="28"/>
          <w:rtl/>
          <w:lang w:bidi="ar-EG"/>
        </w:rPr>
        <w:t>.</w:t>
      </w:r>
    </w:p>
    <w:p w14:paraId="02868F74" w14:textId="34CA42BE" w:rsidR="00BA56A1" w:rsidRPr="00B55EC5" w:rsidRDefault="00B55EC5" w:rsidP="00B55EC5">
      <w:pPr>
        <w:ind w:left="0" w:firstLine="0"/>
        <w:outlineLvl w:val="2"/>
        <w:rPr>
          <w:rFonts w:ascii="Sakkal Majalla" w:eastAsia="Calibri" w:hAnsi="Sakkal Majalla" w:cs="Sakkal Majalla"/>
          <w:b/>
          <w:bCs/>
          <w:sz w:val="32"/>
          <w:szCs w:val="32"/>
          <w:rtl/>
          <w:lang w:bidi="ar-EG"/>
        </w:rPr>
      </w:pPr>
      <w:bookmarkStart w:id="25" w:name="_Toc179861931"/>
      <w:r w:rsidRPr="00B55EC5">
        <w:rPr>
          <w:rFonts w:ascii="Sakkal Majalla" w:eastAsia="Calibri" w:hAnsi="Sakkal Majalla" w:cs="Sakkal Majalla" w:hint="cs"/>
          <w:b/>
          <w:bCs/>
          <w:sz w:val="32"/>
          <w:szCs w:val="32"/>
          <w:rtl/>
          <w:lang w:bidi="ar-EG"/>
        </w:rPr>
        <w:t xml:space="preserve">3.1.2 </w:t>
      </w:r>
      <w:r w:rsidRPr="00B55EC5">
        <w:rPr>
          <w:rFonts w:ascii="Sakkal Majalla" w:eastAsia="Calibri" w:hAnsi="Sakkal Majalla" w:cs="Sakkal Majalla"/>
          <w:b/>
          <w:bCs/>
          <w:sz w:val="32"/>
          <w:szCs w:val="32"/>
          <w:rtl/>
          <w:lang w:bidi="ar-EG"/>
        </w:rPr>
        <w:t>أهمية</w:t>
      </w:r>
      <w:r w:rsidR="00BA56A1" w:rsidRPr="00B55EC5">
        <w:rPr>
          <w:rFonts w:ascii="Sakkal Majalla" w:eastAsia="Calibri" w:hAnsi="Sakkal Majalla" w:cs="Sakkal Majalla"/>
          <w:b/>
          <w:bCs/>
          <w:sz w:val="32"/>
          <w:szCs w:val="32"/>
          <w:rtl/>
          <w:lang w:bidi="ar-EG"/>
        </w:rPr>
        <w:t xml:space="preserve"> رأس المال الفكري</w:t>
      </w:r>
      <w:bookmarkEnd w:id="25"/>
    </w:p>
    <w:p w14:paraId="7F39F3DC"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تمتاز عملية خلق القيمة في عصر المعلومات بإدارة الأصول غير الملموسة؛ نتيجة لذلك تغير محتوى العديد من الوظائف بشكل كبير في عصر المعلومات في الفترة من 1990 - 1999 حيث ارتفعت نسبة العاملون الذين وصفوا بأنهم عمال مبدعون محترفون من (0.7%) إلى (5.7%)، ويشمل ذلك كل من يولد رأس المال الفكري ويستخدمه مثل المهندسين المعماريين، وعلماء الرياضيات، وخبراء تكنولوجيا المعلومات والاتصالات وخبراء العلوم الاجتماعية والطبيعية ومخططي المدن والكتاب والقادة والفنانين حتى عام 1999 إستخدم الاقتصاد الأمريكي (7.6) مليون من العاملين المبدعين المحترفين، وتجلت أكبر زيادة في قيمة رأس المال الفكري في منتصف الثمانينيات من القرن الماضي مع ظهور عدد كبير من الطرق غير المادية" في الصناعات القائمة على البرمجيات، والتكنولوجيا الحيوية والصناعات القائمة على الإنترنت واستمر رأس المال الفكري بالنمو والازدهار حتى هذا اليوم، حيث أصبحت الاستثمارات في رأس المال الفكري مؤشراً أساسياً لحيوية المنظمة ومقياس رئيس لمستقبل المنظمات وإنتاجيتها </w:t>
      </w:r>
      <w:r w:rsidRPr="00BA56A1">
        <w:rPr>
          <w:rFonts w:ascii="Sakkal Majalla" w:eastAsia="Calibri" w:hAnsi="Sakkal Majalla" w:cs="Sakkal Majalla"/>
          <w:sz w:val="28"/>
          <w:szCs w:val="28"/>
          <w:lang w:bidi="ar-EG"/>
        </w:rPr>
        <w:t>(Dzenopoljac, 2014)</w:t>
      </w:r>
      <w:r w:rsidRPr="00BA56A1">
        <w:rPr>
          <w:rFonts w:ascii="Sakkal Majalla" w:eastAsia="Calibri" w:hAnsi="Sakkal Majalla" w:cs="Sakkal Majalla"/>
          <w:sz w:val="28"/>
          <w:szCs w:val="28"/>
          <w:rtl/>
          <w:lang w:bidi="ar-EG"/>
        </w:rPr>
        <w:t>.</w:t>
      </w:r>
    </w:p>
    <w:p w14:paraId="6D4D2AE5"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يذكر الرميدي (2019) أن رأس المال الفكري يمثل الصورة الحقيقية لقدرة المنظمات على المنافسة والنجاح في سوق العمل من خلال ما يمثله من قدرات وخبرات يصعب على المنافسين تقليدها، ويعتبر رأس المال الفكري مصدراً للميزة التنافسية، فهو مصدر للفكر والابداع والابتكار، ويسهم بشكل كبير وأساس في تحسين أداء المنظمات، وهو العنصر الوحيد الذي يضمن لها تحقيق ميزة تنافسية، فهو القادر على تحسين الإنتاجية، وتعزيز القدرة التنافسية، وتخفيض التكاليف وزيادة القدرات الابداعية، وتعزيز التنافس بالوقت، وزيادة رضا العملاء، ويضيف قيمة كبيرة للمنظمة خاصة وأنه لا يمكن تقليده ولا استبداله أو الاستغناء عنه.</w:t>
      </w:r>
    </w:p>
    <w:p w14:paraId="44737A38" w14:textId="46BA4D35" w:rsidR="00BA56A1" w:rsidRPr="00B55EC5" w:rsidRDefault="00B55EC5" w:rsidP="00B55EC5">
      <w:pPr>
        <w:ind w:left="0" w:firstLine="0"/>
        <w:outlineLvl w:val="2"/>
        <w:rPr>
          <w:rFonts w:ascii="Sakkal Majalla" w:eastAsia="Calibri" w:hAnsi="Sakkal Majalla" w:cs="Sakkal Majalla"/>
          <w:b/>
          <w:bCs/>
          <w:sz w:val="32"/>
          <w:szCs w:val="32"/>
          <w:rtl/>
          <w:lang w:bidi="ar-EG"/>
        </w:rPr>
      </w:pPr>
      <w:bookmarkStart w:id="26" w:name="_Toc179861932"/>
      <w:r w:rsidRPr="00B55EC5">
        <w:rPr>
          <w:rFonts w:ascii="Sakkal Majalla" w:eastAsia="Calibri" w:hAnsi="Sakkal Majalla" w:cs="Sakkal Majalla" w:hint="cs"/>
          <w:b/>
          <w:bCs/>
          <w:sz w:val="32"/>
          <w:szCs w:val="32"/>
          <w:rtl/>
          <w:lang w:bidi="ar-EG"/>
        </w:rPr>
        <w:t xml:space="preserve">4.1.2  </w:t>
      </w:r>
      <w:r w:rsidR="00BA56A1" w:rsidRPr="00B55EC5">
        <w:rPr>
          <w:rFonts w:ascii="Sakkal Majalla" w:eastAsia="Calibri" w:hAnsi="Sakkal Majalla" w:cs="Sakkal Majalla"/>
          <w:b/>
          <w:bCs/>
          <w:sz w:val="32"/>
          <w:szCs w:val="32"/>
          <w:lang w:bidi="ar-EG"/>
        </w:rPr>
        <w:t xml:space="preserve"> </w:t>
      </w:r>
      <w:r w:rsidR="00BA56A1" w:rsidRPr="00B55EC5">
        <w:rPr>
          <w:rFonts w:ascii="Sakkal Majalla" w:eastAsia="Calibri" w:hAnsi="Sakkal Majalla" w:cs="Sakkal Majalla"/>
          <w:b/>
          <w:bCs/>
          <w:sz w:val="32"/>
          <w:szCs w:val="32"/>
          <w:rtl/>
          <w:lang w:bidi="ar-EG"/>
        </w:rPr>
        <w:t>أهداف رأس المال الفكري</w:t>
      </w:r>
      <w:bookmarkEnd w:id="26"/>
    </w:p>
    <w:p w14:paraId="1D2486E5" w14:textId="77777777" w:rsidR="00BA56A1" w:rsidRPr="00BA56A1" w:rsidRDefault="00BA56A1" w:rsidP="00B55EC5">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يذكر الزعبي (2011) و</w:t>
      </w:r>
      <w:r w:rsidRPr="00BA56A1">
        <w:rPr>
          <w:rFonts w:ascii="Sakkal Majalla" w:eastAsia="Calibri" w:hAnsi="Sakkal Majalla" w:cs="Sakkal Majalla" w:hint="cs"/>
          <w:sz w:val="28"/>
          <w:szCs w:val="28"/>
          <w:rtl/>
          <w:lang w:bidi="ar-EG"/>
        </w:rPr>
        <w:t>شوشة و</w:t>
      </w:r>
      <w:r w:rsidRPr="00BA56A1">
        <w:rPr>
          <w:rFonts w:ascii="Sakkal Majalla" w:eastAsia="Calibri" w:hAnsi="Sakkal Majalla" w:cs="Sakkal Majalla"/>
          <w:sz w:val="28"/>
          <w:szCs w:val="28"/>
          <w:lang w:bidi="ar-EG"/>
        </w:rPr>
        <w:t>Ail&amp;Anwar</w:t>
      </w:r>
      <w:r w:rsidRPr="00BA56A1">
        <w:rPr>
          <w:rFonts w:ascii="Sakkal Majalla" w:eastAsia="Calibri" w:hAnsi="Sakkal Majalla" w:cs="Sakkal Majalla"/>
          <w:sz w:val="28"/>
          <w:szCs w:val="28"/>
          <w:rtl/>
          <w:lang w:bidi="ar-EG"/>
        </w:rPr>
        <w:t xml:space="preserve"> (20</w:t>
      </w:r>
      <w:r w:rsidRPr="00BA56A1">
        <w:rPr>
          <w:rFonts w:ascii="Sakkal Majalla" w:eastAsia="Calibri" w:hAnsi="Sakkal Majalla" w:cs="Sakkal Majalla" w:hint="cs"/>
          <w:sz w:val="28"/>
          <w:szCs w:val="28"/>
          <w:rtl/>
          <w:lang w:bidi="ar-EG"/>
        </w:rPr>
        <w:t>21</w:t>
      </w:r>
      <w:r w:rsidRPr="00BA56A1">
        <w:rPr>
          <w:rFonts w:ascii="Sakkal Majalla" w:eastAsia="Calibri" w:hAnsi="Sakkal Majalla" w:cs="Sakkal Majalla"/>
          <w:sz w:val="28"/>
          <w:szCs w:val="28"/>
          <w:rtl/>
          <w:lang w:bidi="ar-EG"/>
        </w:rPr>
        <w:t>) أن ممارسات رأس المال الفكري تتضمن مجموعة من الفعاليات والجهود التي تهدف إلى:</w:t>
      </w:r>
    </w:p>
    <w:p w14:paraId="1D57BCC9"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توليد المعرفة اللازمة والكافية والقيام بعمليات التحويل المعرفي، وتحقيق عمليات التعليم وعمليات نشر المعرفة إلى كل الأطراف ذات العلاقة.</w:t>
      </w:r>
    </w:p>
    <w:p w14:paraId="49F22A55"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التأكد من أنه يجري تطوير وتجديد وتحديث المعرفة بصورة مستمرة</w:t>
      </w:r>
      <w:r w:rsidRPr="00BA56A1">
        <w:rPr>
          <w:rFonts w:ascii="Sakkal Majalla" w:eastAsia="Calibri" w:hAnsi="Sakkal Majalla" w:cs="Sakkal Majalla"/>
          <w:sz w:val="28"/>
          <w:szCs w:val="28"/>
          <w:lang w:bidi="ar-EG"/>
        </w:rPr>
        <w:t>.</w:t>
      </w:r>
    </w:p>
    <w:p w14:paraId="6A4EEB5F"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تحديد طبيعة ونوع رأس المال الفكري الذي يلزم المنظمة، وتحديد كيفية تطويره وإدامته</w:t>
      </w:r>
      <w:r w:rsidRPr="00BA56A1">
        <w:rPr>
          <w:rFonts w:ascii="Sakkal Majalla" w:eastAsia="Calibri" w:hAnsi="Sakkal Majalla" w:cs="Sakkal Majalla"/>
          <w:sz w:val="28"/>
          <w:szCs w:val="28"/>
          <w:lang w:bidi="ar-EG"/>
        </w:rPr>
        <w:t>.</w:t>
      </w:r>
    </w:p>
    <w:p w14:paraId="70A89C50"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التحكم والسيطرة بالعمليات ذات العلاقة برأس المال الفكري</w:t>
      </w:r>
      <w:r w:rsidRPr="00BA56A1">
        <w:rPr>
          <w:rFonts w:ascii="Sakkal Majalla" w:eastAsia="Calibri" w:hAnsi="Sakkal Majalla" w:cs="Sakkal Majalla"/>
          <w:sz w:val="28"/>
          <w:szCs w:val="28"/>
          <w:lang w:bidi="ar-EG"/>
        </w:rPr>
        <w:t>.</w:t>
      </w:r>
    </w:p>
    <w:p w14:paraId="0F818C1F"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السعي إلى إيجاد قيادة فاعلة قادرة على بناء وتطبيق مدخل رأس المال الفكري</w:t>
      </w:r>
      <w:r w:rsidRPr="00BA56A1">
        <w:rPr>
          <w:rFonts w:ascii="Sakkal Majalla" w:eastAsia="Calibri" w:hAnsi="Sakkal Majalla" w:cs="Sakkal Majalla"/>
          <w:sz w:val="28"/>
          <w:szCs w:val="28"/>
          <w:lang w:bidi="ar-EG"/>
        </w:rPr>
        <w:t>.</w:t>
      </w:r>
    </w:p>
    <w:p w14:paraId="77E939D4" w14:textId="77777777" w:rsidR="00BA56A1" w:rsidRPr="00BA56A1" w:rsidRDefault="00BA56A1">
      <w:pPr>
        <w:numPr>
          <w:ilvl w:val="0"/>
          <w:numId w:val="17"/>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تحقيق قدرة الرفع في أسواق الأعمال عن طريق رأس المال الفكري</w:t>
      </w:r>
      <w:r w:rsidRPr="00BA56A1">
        <w:rPr>
          <w:rFonts w:ascii="Sakkal Majalla" w:eastAsia="Calibri" w:hAnsi="Sakkal Majalla" w:cs="Sakkal Majalla"/>
          <w:sz w:val="28"/>
          <w:szCs w:val="28"/>
          <w:lang w:bidi="ar-EG"/>
        </w:rPr>
        <w:t>.</w:t>
      </w:r>
    </w:p>
    <w:p w14:paraId="495C7F8A" w14:textId="0BAF9620" w:rsidR="00BA56A1" w:rsidRPr="00B55EC5" w:rsidRDefault="00B55EC5" w:rsidP="00B55EC5">
      <w:pPr>
        <w:ind w:left="0" w:firstLine="0"/>
        <w:outlineLvl w:val="2"/>
        <w:rPr>
          <w:rFonts w:ascii="Sakkal Majalla" w:eastAsia="Calibri" w:hAnsi="Sakkal Majalla" w:cs="Sakkal Majalla"/>
          <w:b/>
          <w:bCs/>
          <w:sz w:val="32"/>
          <w:szCs w:val="32"/>
          <w:rtl/>
          <w:lang w:bidi="ar-EG"/>
        </w:rPr>
      </w:pPr>
      <w:bookmarkStart w:id="27" w:name="_Toc179861933"/>
      <w:r w:rsidRPr="00B55EC5">
        <w:rPr>
          <w:rFonts w:ascii="Sakkal Majalla" w:eastAsia="Calibri" w:hAnsi="Sakkal Majalla" w:cs="Sakkal Majalla" w:hint="cs"/>
          <w:b/>
          <w:bCs/>
          <w:sz w:val="32"/>
          <w:szCs w:val="32"/>
          <w:rtl/>
          <w:lang w:bidi="ar-EG"/>
        </w:rPr>
        <w:t>5.1.2 خصائص</w:t>
      </w:r>
      <w:r w:rsidR="00BA56A1" w:rsidRPr="00B55EC5">
        <w:rPr>
          <w:rFonts w:ascii="Sakkal Majalla" w:eastAsia="Calibri" w:hAnsi="Sakkal Majalla" w:cs="Sakkal Majalla"/>
          <w:b/>
          <w:bCs/>
          <w:sz w:val="32"/>
          <w:szCs w:val="32"/>
          <w:rtl/>
          <w:lang w:bidi="ar-EG"/>
        </w:rPr>
        <w:t xml:space="preserve"> رأس المال الفكري</w:t>
      </w:r>
      <w:bookmarkEnd w:id="27"/>
    </w:p>
    <w:p w14:paraId="7C959EFB" w14:textId="77777777" w:rsidR="00BA56A1" w:rsidRPr="00BA56A1" w:rsidRDefault="00BA56A1" w:rsidP="00B55EC5">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من أهم خصائص رأس المال الفكري أو المعرفي كما يسميه</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 كساب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2014 ، 39) أنه يبتعد عن الروتين، ويقدم الأفكار البناءة، وله مجموعة من المعارف والخبرات والمهارات المتميزة، ويبتعد عن المركزية الشديدة، ويتقبل النقد البناء، ويميل إلى المرونة وعدم الجمود، ويقدم عدداً من الحلول والبدائل المناسبة، ويسعى نحو التجديد والابداع والابتكار</w:t>
      </w:r>
      <w:r w:rsidRPr="00BA56A1">
        <w:rPr>
          <w:rFonts w:ascii="Sakkal Majalla" w:eastAsia="Calibri" w:hAnsi="Sakkal Majalla" w:cs="Sakkal Majalla"/>
          <w:sz w:val="28"/>
          <w:szCs w:val="28"/>
          <w:lang w:bidi="ar-EG"/>
        </w:rPr>
        <w:t>.</w:t>
      </w:r>
    </w:p>
    <w:p w14:paraId="1300F8D3" w14:textId="77777777" w:rsidR="00BA56A1" w:rsidRPr="00BA56A1" w:rsidRDefault="00BA56A1" w:rsidP="00B55EC5">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يجمل </w:t>
      </w:r>
      <w:r w:rsidRPr="00BA56A1">
        <w:rPr>
          <w:rFonts w:ascii="Sakkal Majalla" w:eastAsia="Calibri" w:hAnsi="Sakkal Majalla" w:cs="Sakkal Majalla"/>
          <w:sz w:val="28"/>
          <w:szCs w:val="28"/>
          <w:lang w:bidi="ar-EG"/>
        </w:rPr>
        <w:t>Ginting</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sz w:val="28"/>
          <w:szCs w:val="28"/>
          <w:lang w:bidi="ar-EG"/>
        </w:rPr>
        <w:t>2020</w:t>
      </w:r>
      <w:r w:rsidRPr="00BA56A1">
        <w:rPr>
          <w:rFonts w:ascii="Sakkal Majalla" w:eastAsia="Calibri" w:hAnsi="Sakkal Majalla" w:cs="Sakkal Majalla"/>
          <w:sz w:val="28"/>
          <w:szCs w:val="28"/>
          <w:rtl/>
          <w:lang w:bidi="ar-EG"/>
        </w:rPr>
        <w:t>) خصائص رأس المال الفكري بالآتي</w:t>
      </w:r>
      <w:r w:rsidRPr="00BA56A1">
        <w:rPr>
          <w:rFonts w:ascii="Sakkal Majalla" w:eastAsia="Calibri" w:hAnsi="Sakkal Majalla" w:cs="Sakkal Majalla"/>
          <w:sz w:val="28"/>
          <w:szCs w:val="28"/>
          <w:lang w:bidi="ar-EG"/>
        </w:rPr>
        <w:t>:</w:t>
      </w:r>
    </w:p>
    <w:p w14:paraId="27567106" w14:textId="77777777" w:rsidR="00BA56A1" w:rsidRPr="00BA56A1" w:rsidRDefault="00BA56A1">
      <w:pPr>
        <w:numPr>
          <w:ilvl w:val="0"/>
          <w:numId w:val="1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أنه مورد ثمين يحمل معرفة متفردة تساهم في إكتشاف تطبيقات وأساليب جديدة في الإنتاج (السلع والخدمات). </w:t>
      </w:r>
    </w:p>
    <w:p w14:paraId="3A3AB9C3" w14:textId="77777777" w:rsidR="00BA56A1" w:rsidRPr="00BA56A1" w:rsidRDefault="00BA56A1">
      <w:pPr>
        <w:numPr>
          <w:ilvl w:val="0"/>
          <w:numId w:val="1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أنه مورد يتسم بالندرة لأنه يحمل خبرات ومهارات متعددة ومتنوعة تمكنه من زيادة الابداعات والابتكارات المتسارعة في وقت قياسي.</w:t>
      </w:r>
    </w:p>
    <w:p w14:paraId="79F54BB9" w14:textId="77777777" w:rsidR="00BA56A1" w:rsidRPr="00BA56A1" w:rsidRDefault="00BA56A1">
      <w:pPr>
        <w:numPr>
          <w:ilvl w:val="0"/>
          <w:numId w:val="1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أنه مورد لا يمكن تقليده بسهولة؛ لأن المعرفة في المنظمة تكون خاصة بها ولها بصمتها المميزة والتي استطاعت بنائها خلال مدة زمنية وبكلفة عالية</w:t>
      </w:r>
      <w:r w:rsidRPr="00BA56A1">
        <w:rPr>
          <w:rFonts w:ascii="Sakkal Majalla" w:eastAsia="Calibri" w:hAnsi="Sakkal Majalla" w:cs="Sakkal Majalla"/>
          <w:sz w:val="28"/>
          <w:szCs w:val="28"/>
          <w:lang w:bidi="ar-EG"/>
        </w:rPr>
        <w:t>.</w:t>
      </w:r>
    </w:p>
    <w:p w14:paraId="5266E8E6" w14:textId="77777777" w:rsidR="00BA56A1" w:rsidRPr="00BA56A1" w:rsidRDefault="00BA56A1">
      <w:pPr>
        <w:numPr>
          <w:ilvl w:val="0"/>
          <w:numId w:val="18"/>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أنه مورد لا يمكن إحلال بديل عنه ومرتبط بالقدرة المميزة للمجاميع والتعامل بين العاملين ولا يمكن نسخه أو إحلاله محل المعرفة السابقة.</w:t>
      </w:r>
    </w:p>
    <w:p w14:paraId="5101A096" w14:textId="77777777" w:rsidR="00BA56A1" w:rsidRPr="00BA56A1" w:rsidRDefault="00BA56A1" w:rsidP="00B55EC5">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من وجهة نظر الغول (2014 ، 30) أن رأس المال الفكري يمتاز بسمات وخصائص تحدد مدى إمكانية التقرير عنه وادرجه بالقوائم المالية، وتتمثل تلك السمات والخصائص بما يلي:</w:t>
      </w:r>
    </w:p>
    <w:p w14:paraId="467A7CF3" w14:textId="77777777" w:rsidR="00BA56A1" w:rsidRPr="00BA56A1" w:rsidRDefault="00BA56A1">
      <w:pPr>
        <w:numPr>
          <w:ilvl w:val="0"/>
          <w:numId w:val="1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إمكانية التحكم فيه بواسطة المنظمة، ومن ثم الحصول على منافعه الاقتصادية المستقبلية والتي تكون مقصورة على المنظمة، وصعوبة الاستفادة منه بواسطة الآخرين، وبالتالي يدعم المركز التنافسي للمنظمة على المدى الطويل. </w:t>
      </w:r>
    </w:p>
    <w:p w14:paraId="641843AD" w14:textId="77777777" w:rsidR="00BA56A1" w:rsidRPr="00BA56A1" w:rsidRDefault="00BA56A1">
      <w:pPr>
        <w:numPr>
          <w:ilvl w:val="0"/>
          <w:numId w:val="1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وجود مشاكل تتعلق بفصله، أو الافتقاد إلى فصله وصعوبة تحديد ما إذا كان قد تم المحافظة عليه أو صيانته أو سوف يتم استبداله تدريجياً. </w:t>
      </w:r>
    </w:p>
    <w:p w14:paraId="11E9360B" w14:textId="77777777" w:rsidR="00BA56A1" w:rsidRPr="00BA56A1" w:rsidRDefault="00BA56A1">
      <w:pPr>
        <w:numPr>
          <w:ilvl w:val="0"/>
          <w:numId w:val="1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الدرجة العالية من عدم تماثل المعلومات المتعلقة به بين إدارة المنظمة وأصحاب المصالح الآخرين</w:t>
      </w:r>
      <w:r w:rsidRPr="00BA56A1">
        <w:rPr>
          <w:rFonts w:ascii="Sakkal Majalla" w:eastAsia="Calibri" w:hAnsi="Sakkal Majalla" w:cs="Sakkal Majalla"/>
          <w:sz w:val="28"/>
          <w:szCs w:val="28"/>
          <w:lang w:bidi="ar-EG"/>
        </w:rPr>
        <w:t>.</w:t>
      </w:r>
    </w:p>
    <w:p w14:paraId="3ACAF094" w14:textId="77777777" w:rsidR="00BA56A1" w:rsidRPr="00BA56A1" w:rsidRDefault="00BA56A1">
      <w:pPr>
        <w:numPr>
          <w:ilvl w:val="0"/>
          <w:numId w:val="1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يتسم بدرجة عالية من عدم التأكد</w:t>
      </w:r>
      <w:r w:rsidRPr="00BA56A1">
        <w:rPr>
          <w:rFonts w:ascii="Sakkal Majalla" w:eastAsia="Calibri" w:hAnsi="Sakkal Majalla" w:cs="Sakkal Majalla"/>
          <w:sz w:val="28"/>
          <w:szCs w:val="28"/>
          <w:lang w:bidi="ar-EG"/>
        </w:rPr>
        <w:t>.</w:t>
      </w:r>
    </w:p>
    <w:p w14:paraId="167C3A88" w14:textId="77777777" w:rsidR="00BA56A1" w:rsidRPr="00BA56A1" w:rsidRDefault="00BA56A1">
      <w:pPr>
        <w:numPr>
          <w:ilvl w:val="0"/>
          <w:numId w:val="19"/>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 xml:space="preserve">المخاطر المرتبطة به مقارنة بالأصول المادية التي تنشأ نتيجة وجود فاصل زمني بين الاستثمار فيه وبين التدفقات النقدية الواضحة المرتبطة به، وكلما ارتفعت درجة عدم التأكد بالنسبة للمنافع الاقتصادية المستقبلية كلما </w:t>
      </w:r>
      <w:r w:rsidRPr="00BA56A1">
        <w:rPr>
          <w:rFonts w:ascii="Sakkal Majalla" w:eastAsia="Calibri" w:hAnsi="Sakkal Majalla" w:cs="Sakkal Majalla" w:hint="cs"/>
          <w:sz w:val="28"/>
          <w:szCs w:val="28"/>
          <w:rtl/>
          <w:lang w:bidi="ar-EG"/>
        </w:rPr>
        <w:t>ازدادت</w:t>
      </w:r>
      <w:r w:rsidRPr="00BA56A1">
        <w:rPr>
          <w:rFonts w:ascii="Sakkal Majalla" w:eastAsia="Calibri" w:hAnsi="Sakkal Majalla" w:cs="Sakkal Majalla"/>
          <w:sz w:val="28"/>
          <w:szCs w:val="28"/>
          <w:rtl/>
          <w:lang w:bidi="ar-EG"/>
        </w:rPr>
        <w:t xml:space="preserve"> صعوبة تقدير وتوقيت وحجم تلك المنافع وبالتالي </w:t>
      </w:r>
      <w:r w:rsidRPr="00BA56A1">
        <w:rPr>
          <w:rFonts w:ascii="Sakkal Majalla" w:eastAsia="Calibri" w:hAnsi="Sakkal Majalla" w:cs="Sakkal Majalla" w:hint="cs"/>
          <w:sz w:val="28"/>
          <w:szCs w:val="28"/>
          <w:rtl/>
          <w:lang w:bidi="ar-EG"/>
        </w:rPr>
        <w:t>انخفاض</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hint="cs"/>
          <w:sz w:val="28"/>
          <w:szCs w:val="28"/>
          <w:rtl/>
          <w:lang w:bidi="ar-EG"/>
        </w:rPr>
        <w:t>احتمال</w:t>
      </w:r>
      <w:r w:rsidRPr="00BA56A1">
        <w:rPr>
          <w:rFonts w:ascii="Sakkal Majalla" w:eastAsia="Calibri" w:hAnsi="Sakkal Majalla" w:cs="Sakkal Majalla"/>
          <w:sz w:val="28"/>
          <w:szCs w:val="28"/>
          <w:rtl/>
          <w:lang w:bidi="ar-EG"/>
        </w:rPr>
        <w:t xml:space="preserve"> رسملة هذه النفقات كأصل في الميزانية، فالاستثمار في الأصول المعنوية مثلاً في عدة مجالات تتمثل في كل من البحوث والتطوير وبحوث السوق، وبراءة الاختراع غالباً ما تحدث في فترة مبكرة جداً من دورة حياة المنظمة - مرحلة الاختراع</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ففي هذه المرحلة ترتبط قيمة المنظمة بدرجة عالية من المخاطر معظمها غير منتظمة، ويمكن التغلب عليها بالتنويع وتتمثل هذه المخاطر بالآتي(يوسف، 2019):</w:t>
      </w:r>
    </w:p>
    <w:p w14:paraId="36DE21F0" w14:textId="77777777" w:rsidR="00BA56A1" w:rsidRPr="00BA56A1" w:rsidRDefault="00BA56A1">
      <w:pPr>
        <w:numPr>
          <w:ilvl w:val="0"/>
          <w:numId w:val="20"/>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مخاطر فنية خاصة بمدى اكتمال مرحلة الابتكار</w:t>
      </w:r>
    </w:p>
    <w:p w14:paraId="02C8C650" w14:textId="77777777" w:rsidR="00BA56A1" w:rsidRPr="00BA56A1" w:rsidRDefault="00BA56A1">
      <w:pPr>
        <w:numPr>
          <w:ilvl w:val="0"/>
          <w:numId w:val="20"/>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مخاطر مرتبطة باحتمال تقادم التكنولوجيا بمجرد اكتمال مرحلة الابتكار نتيجة المنافسة وظهور تكنولوجيا جديدة</w:t>
      </w:r>
      <w:r w:rsidRPr="00BA56A1">
        <w:rPr>
          <w:rFonts w:ascii="Sakkal Majalla" w:eastAsia="Calibri" w:hAnsi="Sakkal Majalla" w:cs="Sakkal Majalla"/>
          <w:sz w:val="28"/>
          <w:szCs w:val="28"/>
          <w:lang w:bidi="ar-EG"/>
        </w:rPr>
        <w:t>.</w:t>
      </w:r>
    </w:p>
    <w:p w14:paraId="6B6CA188" w14:textId="77777777" w:rsidR="00BA56A1" w:rsidRPr="00BA56A1" w:rsidRDefault="00BA56A1">
      <w:pPr>
        <w:numPr>
          <w:ilvl w:val="0"/>
          <w:numId w:val="20"/>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مخاطر تتعلق بدرجة عدم التأكد المرتبطة بالتدفقات النقدية المستقبلية والتي سوف يتم توليدها بمجرد اكتمال مرحلة الابتكار</w:t>
      </w:r>
      <w:r w:rsidRPr="00BA56A1">
        <w:rPr>
          <w:rFonts w:ascii="Sakkal Majalla" w:eastAsia="Calibri" w:hAnsi="Sakkal Majalla" w:cs="Sakkal Majalla"/>
          <w:sz w:val="28"/>
          <w:szCs w:val="28"/>
          <w:lang w:bidi="ar-EG"/>
        </w:rPr>
        <w:t>.</w:t>
      </w:r>
    </w:p>
    <w:p w14:paraId="417DE0A2" w14:textId="77777777" w:rsidR="00BA56A1" w:rsidRPr="00BA56A1" w:rsidRDefault="00BA56A1">
      <w:pPr>
        <w:numPr>
          <w:ilvl w:val="0"/>
          <w:numId w:val="20"/>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مخاطر تتعلق بدرجة عدم التأكد المرتبطة بالعمر الزمني وتكاليف عملية الابتكار نفسها.</w:t>
      </w:r>
    </w:p>
    <w:p w14:paraId="151F8BEF" w14:textId="4C9344B0"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28" w:name="_Toc179861934"/>
      <w:r w:rsidRPr="006B0DEB">
        <w:rPr>
          <w:rFonts w:ascii="Sakkal Majalla" w:eastAsia="Calibri" w:hAnsi="Sakkal Majalla" w:cs="Sakkal Majalla" w:hint="cs"/>
          <w:b/>
          <w:bCs/>
          <w:sz w:val="32"/>
          <w:szCs w:val="32"/>
          <w:rtl/>
          <w:lang w:bidi="ar-EG"/>
        </w:rPr>
        <w:t xml:space="preserve">6.1.2 </w:t>
      </w:r>
      <w:r w:rsidR="00BA56A1" w:rsidRPr="006B0DEB">
        <w:rPr>
          <w:rFonts w:ascii="Sakkal Majalla" w:eastAsia="Calibri" w:hAnsi="Sakkal Majalla" w:cs="Sakkal Majalla"/>
          <w:b/>
          <w:bCs/>
          <w:sz w:val="32"/>
          <w:szCs w:val="32"/>
          <w:rtl/>
          <w:lang w:bidi="ar-EG"/>
        </w:rPr>
        <w:t>أبعاد رأس المال الفكري</w:t>
      </w:r>
      <w:bookmarkEnd w:id="28"/>
    </w:p>
    <w:p w14:paraId="76480492"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بالرغم من إختلاف مسميات مكونات رأس المال الفكري إلا أن هناك إتفاق عليها، حيث تم تقسيمه إلى ثلاثة مكونات هي: رأس المال الهيكلي ويطلق عليه البعض رأس المال التنظيمي أو الهيكل الداخلي للمنظمة أو أصول المنظمة وأصول البنية التحتية، ورأس مال العلاقات ويطلق عليه البعض الأصول السوقية، أو رأس المال الزبائني، ورأس المال البشري ويطلق عليه أيضاً الأصول البشرية، وأضاف بعضهم الآخر رأس مال الابتكار والذي يعتبر المسؤول عن التفكير وعمليات الابتكار في المنظمة </w:t>
      </w:r>
      <w:bookmarkStart w:id="29" w:name="_Hlk161009190"/>
      <w:r w:rsidRPr="00BA56A1">
        <w:rPr>
          <w:rFonts w:ascii="Sakkal Majalla" w:eastAsia="Calibri" w:hAnsi="Sakkal Majalla" w:cs="Sakkal Majalla"/>
          <w:sz w:val="28"/>
          <w:szCs w:val="28"/>
          <w:rtl/>
          <w:lang w:bidi="ar-EG"/>
        </w:rPr>
        <w:t>(يوسف، 2019)</w:t>
      </w:r>
      <w:bookmarkEnd w:id="29"/>
    </w:p>
    <w:p w14:paraId="43E45072"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وقد تناولت العديد من النماذج لمجموعة من الباحثين مكونات رأس المال الفكري المعرفي حيث تم التركيز على بعض المكونات دون الأخرى حسب أهميتها بالنسبة لهم</w:t>
      </w:r>
      <w:r w:rsidRPr="00BA56A1">
        <w:rPr>
          <w:rFonts w:ascii="Sakkal Majalla" w:eastAsia="Calibri" w:hAnsi="Sakkal Majalla" w:cs="Sakkal Majalla"/>
          <w:sz w:val="28"/>
          <w:szCs w:val="28"/>
          <w:lang w:bidi="ar-EG"/>
        </w:rPr>
        <w:t>.</w:t>
      </w:r>
    </w:p>
    <w:p w14:paraId="28EF058C"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حدد</w:t>
      </w:r>
      <w:r w:rsidRPr="00BA56A1">
        <w:rPr>
          <w:rFonts w:ascii="Sakkal Majalla" w:eastAsia="Calibri" w:hAnsi="Sakkal Majalla" w:cs="Sakkal Majalla"/>
          <w:sz w:val="28"/>
          <w:szCs w:val="28"/>
          <w:lang w:bidi="ar-EG"/>
        </w:rPr>
        <w:t xml:space="preserve"> ( (Rosinka, 2019) </w:t>
      </w:r>
      <w:r w:rsidRPr="00BA56A1">
        <w:rPr>
          <w:rFonts w:ascii="Sakkal Majalla" w:eastAsia="Calibri" w:hAnsi="Sakkal Majalla" w:cs="Sakkal Majalla"/>
          <w:sz w:val="28"/>
          <w:szCs w:val="28"/>
          <w:rtl/>
          <w:lang w:bidi="ar-EG"/>
        </w:rPr>
        <w:t>نموذج رأس المال المعرفي في ثلاثة مكونات هي: رأس المال البشري ورأس المال الهيكلي، ورأس مال الزبائني وصنف</w:t>
      </w:r>
      <w:r w:rsidRPr="00BA56A1">
        <w:rPr>
          <w:rFonts w:ascii="Sakkal Majalla" w:eastAsia="Calibri" w:hAnsi="Sakkal Majalla" w:cs="Sakkal Majalla"/>
          <w:sz w:val="28"/>
          <w:szCs w:val="28"/>
          <w:lang w:bidi="ar-EG"/>
        </w:rPr>
        <w:t xml:space="preserve">  (Sullivan, 1998) </w:t>
      </w:r>
      <w:r w:rsidRPr="00BA56A1">
        <w:rPr>
          <w:rFonts w:ascii="Sakkal Majalla" w:eastAsia="Calibri" w:hAnsi="Sakkal Majalla" w:cs="Sakkal Majalla"/>
          <w:sz w:val="28"/>
          <w:szCs w:val="28"/>
          <w:rtl/>
          <w:lang w:bidi="ar-EG"/>
        </w:rPr>
        <w:t xml:space="preserve">رأس المال المعرفي إلى: رأس المال البشري، ورأس المال الهيكلي. </w:t>
      </w:r>
      <w:r w:rsidRPr="00BA56A1">
        <w:rPr>
          <w:rFonts w:ascii="Sakkal Majalla" w:eastAsia="Calibri" w:hAnsi="Sakkal Majalla" w:cs="Sakkal Majalla" w:hint="cs"/>
          <w:sz w:val="28"/>
          <w:szCs w:val="28"/>
          <w:rtl/>
          <w:lang w:bidi="ar-EG"/>
        </w:rPr>
        <w:t xml:space="preserve">وتم صياغة </w:t>
      </w:r>
      <w:r w:rsidRPr="00BA56A1">
        <w:rPr>
          <w:rFonts w:ascii="Sakkal Majalla" w:eastAsia="Calibri" w:hAnsi="Sakkal Majalla" w:cs="Sakkal Majalla"/>
          <w:sz w:val="28"/>
          <w:szCs w:val="28"/>
          <w:rtl/>
          <w:lang w:bidi="ar-EG"/>
        </w:rPr>
        <w:t>منهج مختلف عندما اهتما بالعاملين في المنظمة وبخبراتهم، وركزا على إيجاد القيمة، لذلك فقد وضعا قيمة كبيرة لإمكانيات وكفاءات العاملين في تصنيفهما لرأس المال المعرفي من خلال تقسيم عناصره إلى</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 الرميدي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2019)</w:t>
      </w:r>
      <w:r w:rsidRPr="00BA56A1">
        <w:rPr>
          <w:rFonts w:ascii="Sakkal Majalla" w:eastAsia="Calibri" w:hAnsi="Sakkal Majalla" w:cs="Sakkal Majalla"/>
          <w:sz w:val="28"/>
          <w:szCs w:val="28"/>
          <w:lang w:bidi="ar-EG"/>
        </w:rPr>
        <w:t>:</w:t>
      </w:r>
    </w:p>
    <w:p w14:paraId="74B4A76B" w14:textId="77777777" w:rsidR="00BA56A1" w:rsidRPr="00BA56A1" w:rsidRDefault="00BA56A1">
      <w:pPr>
        <w:numPr>
          <w:ilvl w:val="0"/>
          <w:numId w:val="2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كفاءة العاملين (تعليمهم، وخبراتهم).</w:t>
      </w:r>
    </w:p>
    <w:p w14:paraId="5187B2B9" w14:textId="77777777" w:rsidR="00BA56A1" w:rsidRPr="00BA56A1" w:rsidRDefault="00BA56A1">
      <w:pPr>
        <w:numPr>
          <w:ilvl w:val="0"/>
          <w:numId w:val="2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التركيب الداخلي (الشكل القانوني، والإدارة، والنظم، وثقافة المنظمة، والبرمجيات).</w:t>
      </w:r>
    </w:p>
    <w:p w14:paraId="5DE050FA" w14:textId="77777777" w:rsidR="00BA56A1" w:rsidRPr="00BA56A1" w:rsidRDefault="00BA56A1">
      <w:pPr>
        <w:numPr>
          <w:ilvl w:val="0"/>
          <w:numId w:val="2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التركيب الخارجي (العلامة التجارية، والعلاقات مع الزبائن، والعلاقات مع الموردين)</w:t>
      </w:r>
      <w:r w:rsidRPr="00BA56A1">
        <w:rPr>
          <w:rFonts w:ascii="Sakkal Majalla" w:eastAsia="Calibri" w:hAnsi="Sakkal Majalla" w:cs="Sakkal Majalla"/>
          <w:sz w:val="28"/>
          <w:szCs w:val="28"/>
          <w:lang w:bidi="ar-EG"/>
        </w:rPr>
        <w:t>.</w:t>
      </w:r>
    </w:p>
    <w:p w14:paraId="018F64A2"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أما 1997</w:t>
      </w:r>
      <w:r w:rsidRPr="00BA56A1">
        <w:rPr>
          <w:rFonts w:ascii="Sakkal Majalla" w:eastAsia="Calibri" w:hAnsi="Sakkal Majalla" w:cs="Sakkal Majalla"/>
          <w:sz w:val="28"/>
          <w:szCs w:val="28"/>
          <w:lang w:bidi="ar-EG"/>
        </w:rPr>
        <w:t xml:space="preserve"> Edvinsson </w:t>
      </w:r>
      <w:r w:rsidRPr="00BA56A1">
        <w:rPr>
          <w:rFonts w:ascii="Sakkal Majalla" w:eastAsia="Calibri" w:hAnsi="Sakkal Majalla" w:cs="Sakkal Majalla"/>
          <w:sz w:val="28"/>
          <w:szCs w:val="28"/>
          <w:rtl/>
          <w:lang w:bidi="ar-EG"/>
        </w:rPr>
        <w:t xml:space="preserve">فقد صاغ مصطلح رأس المال المعرفي بشكل متميز عن إدارة المعرفة عندما قام بتحليل القيمة السوقية للمنظمة، وحدد مكونات رأس المال المعرفي فيها، وميز بين القيم السوقية المتمثلة بقيمة الاسهم، وبين القيمة الدفترية لهذه الموجودات، وأشار إلى أن القيمة الدفترية تتألف من جزأين هما: رأس المال البشري الذي يمثل العاملين ومعارفهم، والموجودات التقليدية التي تسمى رأس المال الهيكلي، وعلل ذلك بأن المعرفة تبقى موجودة في المنظمة، طالما أن العاملين موجودون فيها، ويمثل رأس المال الهيكلي رأس المال المخزون في قواعد البيانات والوثائق، والمعدات المادية، والبرمجيات في الحاسوب والهياكل التنظيمية، كما أنه أشار إلى أن رأس المال الزبائني ينتمي إلى رأس المال الهيكلي، ويتضمن اقامة العلاقات القوية مع الزبائن، والجانب الآخر له يتضمن رأس المال التنظيمي الذي يمثل رأس مال إبداع المنظمة، وبراءات الاختراع، والتراخيص، ومعرفة العمليات التي تسمى برأس مال العمليات. </w:t>
      </w:r>
    </w:p>
    <w:p w14:paraId="75145E36"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قسم مزهر (2020) أبعاد رأس المال الفكري إلى أربعة اتجاهات بحسب عدة دراسات.</w:t>
      </w:r>
    </w:p>
    <w:p w14:paraId="296F22C6" w14:textId="77777777" w:rsidR="00BA56A1" w:rsidRPr="00BA56A1" w:rsidRDefault="00BA56A1" w:rsidP="006B0DEB">
      <w:pPr>
        <w:ind w:left="0" w:firstLine="565"/>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مكونات رأس المال الفكري :-</w:t>
      </w:r>
    </w:p>
    <w:p w14:paraId="2795CD30"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يحدد رأس المال الفكري في ثلاث أبعاد هي: رأس المال البشري، رأس المال الهيكلي، ورأس المال العلاقاتي.</w:t>
      </w:r>
    </w:p>
    <w:p w14:paraId="38ED7A50" w14:textId="2203538C"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0" w:name="_Toc179861935"/>
      <w:r w:rsidRPr="006B0DEB">
        <w:rPr>
          <w:rFonts w:ascii="Sakkal Majalla" w:eastAsia="Calibri" w:hAnsi="Sakkal Majalla" w:cs="Sakkal Majalla" w:hint="cs"/>
          <w:b/>
          <w:bCs/>
          <w:sz w:val="32"/>
          <w:szCs w:val="32"/>
          <w:rtl/>
          <w:lang w:bidi="ar-EG"/>
        </w:rPr>
        <w:lastRenderedPageBreak/>
        <w:t xml:space="preserve">7.1.2 </w:t>
      </w:r>
      <w:r w:rsidR="00BA56A1" w:rsidRPr="006B0DEB">
        <w:rPr>
          <w:rFonts w:ascii="Sakkal Majalla" w:eastAsia="Calibri" w:hAnsi="Sakkal Majalla" w:cs="Sakkal Majalla"/>
          <w:b/>
          <w:bCs/>
          <w:sz w:val="32"/>
          <w:szCs w:val="32"/>
          <w:rtl/>
          <w:lang w:bidi="ar-EG"/>
        </w:rPr>
        <w:t xml:space="preserve">رأس المال البشري </w:t>
      </w:r>
      <w:r w:rsidR="00BA56A1" w:rsidRPr="006B0DEB">
        <w:rPr>
          <w:rFonts w:ascii="Sakkal Majalla" w:eastAsia="Calibri" w:hAnsi="Sakkal Majalla" w:cs="Sakkal Majalla"/>
          <w:b/>
          <w:bCs/>
          <w:sz w:val="32"/>
          <w:szCs w:val="32"/>
          <w:lang w:bidi="ar-EG"/>
        </w:rPr>
        <w:t xml:space="preserve"> Human Capital</w:t>
      </w:r>
      <w:bookmarkEnd w:id="30"/>
    </w:p>
    <w:p w14:paraId="097A1AAB"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أصبحت مسألة إهتمام المنظمات بالموجودات اللاملموسة مسألة في غاية الأهمية والحراجة كون هذه الموجودات تمثل حجر الأساس في ضمان استدامة الميزة التنافسية للمنظمات والمحافظة على مواقعها التنافسية وارتقائها نحو التميز. يمثل رأس المال البشري</w:t>
      </w:r>
      <w:r w:rsidRPr="00BA56A1">
        <w:rPr>
          <w:rFonts w:ascii="Sakkal Majalla" w:eastAsia="Calibri" w:hAnsi="Sakkal Majalla" w:cs="Sakkal Majalla"/>
          <w:sz w:val="28"/>
          <w:szCs w:val="28"/>
          <w:lang w:bidi="ar-EG"/>
        </w:rPr>
        <w:t xml:space="preserve"> Human Capital </w:t>
      </w:r>
      <w:r w:rsidRPr="00BA56A1">
        <w:rPr>
          <w:rFonts w:ascii="Sakkal Majalla" w:eastAsia="Calibri" w:hAnsi="Sakkal Majalla" w:cs="Sakkal Majalla"/>
          <w:sz w:val="28"/>
          <w:szCs w:val="28"/>
          <w:rtl/>
          <w:lang w:bidi="ar-EG"/>
        </w:rPr>
        <w:t>العامل الأكثر حراجة في معادلة الموجودات اللاملموسة كونه يمثل السلاح الاستراتيجي التنافسي المسؤول عن الابداع والابتكار وتطوير الأفكار والمنتجات، لذلك تسعى المنظمات المنافسة لجذبه واستقطابه، في محاولة الاستفادة من خبراته ومهاراته ومعارفه المتميزة (صالح، 2014، 202).</w:t>
      </w:r>
    </w:p>
    <w:p w14:paraId="2C5DD02A"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فقد بدأ </w:t>
      </w:r>
      <w:r w:rsidRPr="00BA56A1">
        <w:rPr>
          <w:rFonts w:ascii="Sakkal Majalla" w:eastAsia="Calibri" w:hAnsi="Sakkal Majalla" w:cs="Sakkal Majalla" w:hint="cs"/>
          <w:sz w:val="28"/>
          <w:szCs w:val="28"/>
          <w:rtl/>
          <w:lang w:bidi="ar-EG"/>
        </w:rPr>
        <w:t>استخدام</w:t>
      </w:r>
      <w:r w:rsidRPr="00BA56A1">
        <w:rPr>
          <w:rFonts w:ascii="Sakkal Majalla" w:eastAsia="Calibri" w:hAnsi="Sakkal Majalla" w:cs="Sakkal Majalla"/>
          <w:sz w:val="28"/>
          <w:szCs w:val="28"/>
          <w:rtl/>
          <w:lang w:bidi="ar-EG"/>
        </w:rPr>
        <w:t xml:space="preserve"> مصطلح رأس المال البشري منذ أوائل الستينات من القرن العشرين، وهذا ما تؤكده كتابات كل من شولتز (1961) وبيكر (1964)، على الرغم من أن بعض الباحثين يعتبرون بدايات الاهتمام بالمصطلح كان لآدم سميث في القرن الثامن عشر، وأستخدم فيما بعد هذا المصطلح وقدم إلى السوق وعالم الأعمال بوصفه </w:t>
      </w:r>
      <w:r w:rsidRPr="00BA56A1">
        <w:rPr>
          <w:rFonts w:ascii="Sakkal Majalla" w:eastAsia="Calibri" w:hAnsi="Sakkal Majalla" w:cs="Sakkal Majalla" w:hint="cs"/>
          <w:sz w:val="28"/>
          <w:szCs w:val="28"/>
          <w:rtl/>
          <w:lang w:bidi="ar-EG"/>
        </w:rPr>
        <w:t>أسلوبا</w:t>
      </w:r>
      <w:r w:rsidRPr="00BA56A1">
        <w:rPr>
          <w:rFonts w:ascii="Sakkal Majalla" w:eastAsia="Calibri" w:hAnsi="Sakkal Majalla" w:cs="Sakkal Majalla"/>
          <w:sz w:val="28"/>
          <w:szCs w:val="28"/>
          <w:rtl/>
          <w:lang w:bidi="ar-EG"/>
        </w:rPr>
        <w:t xml:space="preserve"> لجذب وتوجيه الانتباه نحو مساهمة العامل في أداء المنظمات</w:t>
      </w:r>
      <w:r w:rsidRPr="00BA56A1">
        <w:rPr>
          <w:rFonts w:ascii="Sakkal Majalla" w:eastAsia="Calibri" w:hAnsi="Sakkal Majalla" w:cs="Sakkal Majalla" w:hint="cs"/>
          <w:sz w:val="28"/>
          <w:szCs w:val="28"/>
          <w:rtl/>
          <w:lang w:bidi="ar-EG"/>
        </w:rPr>
        <w:t>(أبوسيف،2016)</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w:t>
      </w:r>
    </w:p>
    <w:p w14:paraId="26079E05"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ویری</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(عبدالرازق،2020)</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أن ظهور مجتمع المعرفة جعل من الأفراد مالكين لرأس المال البشري، وبما أن عمال المعرفة هم أصحاب رؤوس أموالهم الخاصة، لذا يمكنهم استثمارها وقت ما يحلو لهم وفي المكان الذي يمكنهم من تحقيق أعلى العوائد، وأصبحوا يمثلون منظمات صغيرة داخل منظماتهم الأكبر بحكم العلاقات القوية التي تربطهم مع العملاء، وقدرتهم على حل المشكلات والتفاوض بقوة، لتمتعهم بمعارف ومهارات فريدة لا يمكن استبدالها، حيث أصبحوا أكثر إستقلالية، ويعملون بروح المبادرة، ويخلقون القيمة للمنظمة.</w:t>
      </w:r>
    </w:p>
    <w:p w14:paraId="0D45F997"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ويعد مفهوم رأس المال البشري من المفاهيم المعاصرة التي توسع الباحثون في تناولها خصوصا خلال العقدين المنصرمين، فهو مفهوم يتضمن جميع الموارد البشرية ذات الإمكانيات المتميزة في المنظمة، وقد حددت مكوناته بالكفاءات والتجارب والخبرات والمعارف والمؤهلات، وتنبع أهميته من كونه من المصادر </w:t>
      </w:r>
      <w:r w:rsidRPr="00BA56A1">
        <w:rPr>
          <w:rFonts w:ascii="Sakkal Majalla" w:eastAsia="Calibri" w:hAnsi="Sakkal Majalla" w:cs="Sakkal Majalla"/>
          <w:sz w:val="28"/>
          <w:szCs w:val="28"/>
          <w:rtl/>
          <w:lang w:bidi="ar-EG"/>
        </w:rPr>
        <w:lastRenderedPageBreak/>
        <w:t>الحرجة التي تؤثر في الاداء، كما أنه يساعد في توليد وابتكار معارف جديدة، وأنه مورد نادر يصعب تقليده أو محاكاته، ويساعد في تحقيق الميزة التنافسية للمنظمة (إدريس وأبو جمعة، 2019، 89).</w:t>
      </w:r>
    </w:p>
    <w:p w14:paraId="5084CC2E"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ويعتبر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(إبراهيم وتركى،2016)</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رأس المال البشري العنصر الأساس لرأس المال الفكري، والمصدر الأكثر أهمية لتحقيق الميزة التنافسية المستدامة، حيث يعترف منظور الاقتصاد الكلي برأس المال البشري بإعتباره المحرك الوطني للنشاط الاقتصادي والقدرة التنافسية والازدهار. بحسب منظمة التعاون الاقتصادي والتنمية (1996) وعلى المستوى الفردي يُنظر إلى رأس المال البشري على أنه مزيج من أربعة عناصر هي الميراث الجيني، والتعليم، والخبرة، ومواقف حول الحياة والأعمال</w:t>
      </w:r>
      <w:r w:rsidRPr="00BA56A1">
        <w:rPr>
          <w:rFonts w:ascii="Sakkal Majalla" w:eastAsia="Calibri" w:hAnsi="Sakkal Majalla" w:cs="Sakkal Majalla"/>
          <w:sz w:val="28"/>
          <w:szCs w:val="28"/>
          <w:lang w:bidi="ar-EG"/>
        </w:rPr>
        <w:t>.</w:t>
      </w:r>
    </w:p>
    <w:p w14:paraId="1199CEA4"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ويجسد رأس المال البشري مصدراً مهماً للإبداع والتجديد الاستراتيجي، حيث ينشأ من تبادل الأفكار في مجال البحوث، ويمثل أحلام اليقظة المستندة إلى الواقع، ومدعاة للتخلص من الملفات القديمة، وإعادة هيكلة العمليات، وتطوير المهارات الشخصية، ويمكن القول بأن الذكاء المجرد للفرد في التنظيم هو جوهر رأس المال البشري </w:t>
      </w:r>
      <w:r w:rsidRPr="00BA56A1">
        <w:rPr>
          <w:rFonts w:ascii="Sakkal Majalla" w:eastAsia="Calibri" w:hAnsi="Sakkal Majalla" w:cs="Sakkal Majalla" w:hint="cs"/>
          <w:sz w:val="28"/>
          <w:szCs w:val="28"/>
          <w:rtl/>
          <w:lang w:bidi="ar-EG"/>
        </w:rPr>
        <w:t>(محمد والشيخ،2018)</w:t>
      </w:r>
      <w:r w:rsidRPr="00BA56A1">
        <w:rPr>
          <w:rFonts w:ascii="Sakkal Majalla" w:eastAsia="Calibri" w:hAnsi="Sakkal Majalla" w:cs="Sakkal Majalla"/>
          <w:sz w:val="28"/>
          <w:szCs w:val="28"/>
          <w:rtl/>
          <w:lang w:bidi="ar-EG"/>
        </w:rPr>
        <w:t>.</w:t>
      </w:r>
    </w:p>
    <w:p w14:paraId="54991975"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كما ترى عزيز (2017) أنه لا بد أن تكون هذه المعارف والمهارات والخبرات والقدرات نادرة ذات قيمة عالية ولديها الإمكانية والقابلية لتحقيق زيادة في ثرواتها المادية والاقتصادية. هناك صعوبة في تحديد تعريف شامل ودقيق لرأس المال البشري؛ كون ذلك يعتمد على طبيعة المنظمة والوظيفة وعلى عدة عوامل ظرفية. حيث يتجسد رأس المال البشري في المعرفة والمهارة، والخبرة التي يمتلكها العاملون في المنظمة؛ ومن هنا جاء تعريف رأس المال البشري بأنه عملية تراكم المعرفة العامة للعاملين، ومهاراتهم، وقدراتهم، والذي يمكن أن ينتهي بترك العاملين للمنظمة، كما يمكن تطويره واستثماره من قبل المنظمة لتحقيق الميزة التنافسية (العبودي وآخرون، 2019).</w:t>
      </w:r>
    </w:p>
    <w:p w14:paraId="107279F8"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وعرفه</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 xml:space="preserve"> (عرقوب،2014) </w:t>
      </w:r>
      <w:r w:rsidRPr="00BA56A1">
        <w:rPr>
          <w:rFonts w:ascii="Sakkal Majalla" w:eastAsia="Calibri" w:hAnsi="Sakkal Majalla" w:cs="Sakkal Majalla"/>
          <w:sz w:val="28"/>
          <w:szCs w:val="28"/>
          <w:rtl/>
          <w:lang w:bidi="ar-EG"/>
        </w:rPr>
        <w:t xml:space="preserve">بأنه القدره والمعرفة والمهارة والخبرة ومجموعة العوامل مع شبكة الأعمال التي تمكنا من تحقيق الأهداف والنمو. </w:t>
      </w:r>
    </w:p>
    <w:p w14:paraId="12BDD81E"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فيما يرى</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hint="cs"/>
          <w:sz w:val="28"/>
          <w:szCs w:val="28"/>
          <w:rtl/>
          <w:lang w:bidi="ar-EG"/>
        </w:rPr>
        <w:t>(العزاوى،2013)</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أن رأس المال البشري يعكس فاعلية المنظمة في إدارة مواردها الملموسة وغير الملموسة لأنتاج الخبرة والمعرفة اللازمة لخلق القيمة وتحقيق ميزة تنافسية، ومن هذا المنطلق عرفا </w:t>
      </w:r>
      <w:r w:rsidRPr="00BA56A1">
        <w:rPr>
          <w:rFonts w:ascii="Sakkal Majalla" w:eastAsia="Calibri" w:hAnsi="Sakkal Majalla" w:cs="Sakkal Majalla"/>
          <w:sz w:val="28"/>
          <w:szCs w:val="28"/>
          <w:rtl/>
          <w:lang w:bidi="ar-EG"/>
        </w:rPr>
        <w:lastRenderedPageBreak/>
        <w:t>رأس المال البشري بمجموعة المهارات والمعارف والخبرات المتراكمة لدى العاملين في المنظمة التي تمكنهم من إتخاذ القرارات الرشيدة وحل المشكلات والتعامل مع المخاطر وتولد لديهم مهارات القيادة الإدارية الحصيفة</w:t>
      </w:r>
      <w:r w:rsidRPr="00BA56A1">
        <w:rPr>
          <w:rFonts w:ascii="Sakkal Majalla" w:eastAsia="Calibri" w:hAnsi="Sakkal Majalla" w:cs="Sakkal Majalla"/>
          <w:sz w:val="28"/>
          <w:szCs w:val="28"/>
          <w:lang w:bidi="ar-EG"/>
        </w:rPr>
        <w:t>.</w:t>
      </w:r>
    </w:p>
    <w:p w14:paraId="1818B325"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ويعرف عامر (2014 ، 41) رأس المال البشري بأنه "مجموعة المفاهيم والمعارف، والمعلومات، إلى جانب المهارات والخبرات وعناصر الاداء، بالإضافة إلى الاتجاهات والسلوكيات والمثل والقيم التي يحصل عليها الفرد عن طريق التعلم النظامي وغير النظامي والتي تساعد على تحسين إنتاجيته وتعظيم الفوائد الناجمة عن عمله". </w:t>
      </w:r>
    </w:p>
    <w:p w14:paraId="069D476B"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من خلال التعريفات السابقة تبين أن هنالك </w:t>
      </w:r>
      <w:r w:rsidRPr="00BA56A1">
        <w:rPr>
          <w:rFonts w:ascii="Sakkal Majalla" w:eastAsia="Calibri" w:hAnsi="Sakkal Majalla" w:cs="Sakkal Majalla" w:hint="cs"/>
          <w:sz w:val="28"/>
          <w:szCs w:val="28"/>
          <w:rtl/>
          <w:lang w:bidi="ar-EG"/>
        </w:rPr>
        <w:t>اتفاق</w:t>
      </w:r>
      <w:r w:rsidRPr="00BA56A1">
        <w:rPr>
          <w:rFonts w:ascii="Sakkal Majalla" w:eastAsia="Calibri" w:hAnsi="Sakkal Majalla" w:cs="Sakkal Majalla"/>
          <w:sz w:val="28"/>
          <w:szCs w:val="28"/>
          <w:rtl/>
          <w:lang w:bidi="ar-EG"/>
        </w:rPr>
        <w:t xml:space="preserve"> إلى حد ما على أن رأس المال البشري عبارة عن حزمة من المهارات والقدرات والمعارف والخبرات لدى الأفراد القابلة للنمو والاستثمار في العمل</w:t>
      </w:r>
      <w:r w:rsidRPr="00BA56A1">
        <w:rPr>
          <w:rFonts w:ascii="Sakkal Majalla" w:eastAsia="Calibri" w:hAnsi="Sakkal Majalla" w:cs="Sakkal Majalla"/>
          <w:sz w:val="28"/>
          <w:szCs w:val="28"/>
          <w:lang w:bidi="ar-EG"/>
        </w:rPr>
        <w:t>.</w:t>
      </w:r>
    </w:p>
    <w:p w14:paraId="5AC99775" w14:textId="1FE71BC2"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1" w:name="_Toc179861936"/>
      <w:r w:rsidRPr="006B0DEB">
        <w:rPr>
          <w:rFonts w:ascii="Sakkal Majalla" w:eastAsia="Calibri" w:hAnsi="Sakkal Majalla" w:cs="Sakkal Majalla" w:hint="cs"/>
          <w:b/>
          <w:bCs/>
          <w:sz w:val="32"/>
          <w:szCs w:val="32"/>
          <w:rtl/>
          <w:lang w:bidi="ar-EG"/>
        </w:rPr>
        <w:t>8.1.2 مكونات</w:t>
      </w:r>
      <w:r w:rsidR="00BA56A1" w:rsidRPr="006B0DEB">
        <w:rPr>
          <w:rFonts w:ascii="Sakkal Majalla" w:eastAsia="Calibri" w:hAnsi="Sakkal Majalla" w:cs="Sakkal Majalla"/>
          <w:b/>
          <w:bCs/>
          <w:sz w:val="32"/>
          <w:szCs w:val="32"/>
          <w:rtl/>
          <w:lang w:bidi="ar-EG"/>
        </w:rPr>
        <w:t xml:space="preserve"> رأس المال البشري</w:t>
      </w:r>
      <w:bookmarkEnd w:id="31"/>
    </w:p>
    <w:p w14:paraId="02C43734"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لقد اتضح بأن رأس المال البشري يتعلق بالمعرفة المتراكمة لدى الكفاءات البشرية التي يمكن تحويلها إلى عوائد مادية، لذا فإن رأس المال البشري يتكون من مكونات غير مادية تتمثل في (العمامي، 2014). </w:t>
      </w:r>
    </w:p>
    <w:p w14:paraId="3C86753F" w14:textId="77777777" w:rsidR="00BA56A1" w:rsidRPr="00BA56A1" w:rsidRDefault="00BA56A1">
      <w:pPr>
        <w:numPr>
          <w:ilvl w:val="0"/>
          <w:numId w:val="22"/>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الأصول الفكرية: تشير إلى مجمل المعلومات والارشادات المحددة والمكتوبة التي يمكن الرجوع اليها من قبل المنظمة في أي وقت تشاء</w:t>
      </w:r>
      <w:r w:rsidRPr="00BA56A1">
        <w:rPr>
          <w:rFonts w:ascii="Sakkal Majalla" w:eastAsia="Calibri" w:hAnsi="Sakkal Majalla" w:cs="Sakkal Majalla"/>
          <w:sz w:val="28"/>
          <w:szCs w:val="28"/>
          <w:lang w:bidi="ar-EG"/>
        </w:rPr>
        <w:t>.</w:t>
      </w:r>
    </w:p>
    <w:p w14:paraId="0D4CC3F0" w14:textId="77777777" w:rsidR="00BA56A1" w:rsidRPr="00BA56A1" w:rsidRDefault="00BA56A1">
      <w:pPr>
        <w:numPr>
          <w:ilvl w:val="0"/>
          <w:numId w:val="22"/>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الملكية الفكرية: تتجسد في براءات الاختراع وحقوق الطبع والعلامة التجارية التي يمكن حمايتها قانونيا وتحقق ميزة تنافسية للمنظمة.</w:t>
      </w:r>
    </w:p>
    <w:p w14:paraId="550594B2" w14:textId="77777777" w:rsidR="00BA56A1" w:rsidRPr="00BA56A1" w:rsidRDefault="00BA56A1">
      <w:pPr>
        <w:numPr>
          <w:ilvl w:val="0"/>
          <w:numId w:val="22"/>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الأصول التنظيمية: يقصد بها ثقافة وعمليات وإستراتيجيات المنظمة وهيكلها التنظيمي وقيمها ورؤيتها</w:t>
      </w:r>
      <w:r w:rsidRPr="00BA56A1">
        <w:rPr>
          <w:rFonts w:ascii="Sakkal Majalla" w:eastAsia="Calibri" w:hAnsi="Sakkal Majalla" w:cs="Sakkal Majalla"/>
          <w:sz w:val="28"/>
          <w:szCs w:val="28"/>
          <w:lang w:bidi="ar-EG"/>
        </w:rPr>
        <w:t>.</w:t>
      </w:r>
    </w:p>
    <w:p w14:paraId="52264795"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فيما يلخص</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(عيسوي والطحان، 2018).مكونات رأس المال البشري في:</w:t>
      </w:r>
    </w:p>
    <w:p w14:paraId="2194ED95" w14:textId="77777777" w:rsidR="00BA56A1" w:rsidRPr="00BA56A1" w:rsidRDefault="00BA56A1">
      <w:pPr>
        <w:numPr>
          <w:ilvl w:val="0"/>
          <w:numId w:val="23"/>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كفاءة الأفراد المتعلقة بمستوى التعليم، والخبرات والمهارات وأسرار العمل.</w:t>
      </w:r>
    </w:p>
    <w:p w14:paraId="696B276C" w14:textId="77777777" w:rsidR="00BA56A1" w:rsidRPr="00BA56A1" w:rsidRDefault="00BA56A1">
      <w:pPr>
        <w:numPr>
          <w:ilvl w:val="0"/>
          <w:numId w:val="23"/>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أداء العاملين ومشاعرهم واتجاهاتهم</w:t>
      </w:r>
      <w:r w:rsidRPr="00BA56A1">
        <w:rPr>
          <w:rFonts w:ascii="Sakkal Majalla" w:eastAsia="Calibri" w:hAnsi="Sakkal Majalla" w:cs="Sakkal Majalla"/>
          <w:sz w:val="28"/>
          <w:szCs w:val="28"/>
          <w:lang w:bidi="ar-EG"/>
        </w:rPr>
        <w:t>.</w:t>
      </w:r>
    </w:p>
    <w:p w14:paraId="4ED44036" w14:textId="77777777" w:rsidR="00BA56A1" w:rsidRPr="00BA56A1" w:rsidRDefault="00BA56A1">
      <w:pPr>
        <w:numPr>
          <w:ilvl w:val="0"/>
          <w:numId w:val="23"/>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المرونة والقدرة على الحركة استجابة للتغير في بيئة العمل</w:t>
      </w:r>
      <w:r w:rsidRPr="00BA56A1">
        <w:rPr>
          <w:rFonts w:ascii="Sakkal Majalla" w:eastAsia="Calibri" w:hAnsi="Sakkal Majalla" w:cs="Sakkal Majalla"/>
          <w:sz w:val="28"/>
          <w:szCs w:val="28"/>
          <w:lang w:bidi="ar-EG"/>
        </w:rPr>
        <w:t>.</w:t>
      </w:r>
      <w:r w:rsidRPr="00BA56A1">
        <w:rPr>
          <w:rFonts w:ascii="Sakkal Majalla" w:eastAsia="Calibri" w:hAnsi="Sakkal Majalla" w:cs="Sakkal Majalla"/>
          <w:sz w:val="28"/>
          <w:szCs w:val="28"/>
          <w:rtl/>
          <w:lang w:bidi="ar-EG"/>
        </w:rPr>
        <w:t xml:space="preserve"> التالية</w:t>
      </w:r>
      <w:r w:rsidRPr="00BA56A1">
        <w:rPr>
          <w:rFonts w:ascii="Sakkal Majalla" w:eastAsia="Calibri" w:hAnsi="Sakkal Majalla" w:cs="Sakkal Majalla"/>
          <w:sz w:val="28"/>
          <w:szCs w:val="28"/>
          <w:lang w:bidi="ar-EG"/>
        </w:rPr>
        <w:t>:</w:t>
      </w:r>
    </w:p>
    <w:p w14:paraId="3FB039A0"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يذكر قشطة وأبو دان (2020) أن رأس المال البشري يتجسد في الأفراد الذين يمتلكون السمات التالية: </w:t>
      </w:r>
    </w:p>
    <w:p w14:paraId="669F7914" w14:textId="77777777" w:rsidR="00BA56A1" w:rsidRPr="00BA56A1" w:rsidRDefault="00BA56A1">
      <w:pPr>
        <w:numPr>
          <w:ilvl w:val="0"/>
          <w:numId w:val="24"/>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الخبرات المتقدمة والمهارات العالية</w:t>
      </w:r>
      <w:r w:rsidRPr="00BA56A1">
        <w:rPr>
          <w:rFonts w:ascii="Sakkal Majalla" w:eastAsia="Calibri" w:hAnsi="Sakkal Majalla" w:cs="Sakkal Majalla"/>
          <w:sz w:val="28"/>
          <w:szCs w:val="28"/>
          <w:lang w:bidi="ar-EG"/>
        </w:rPr>
        <w:t>.</w:t>
      </w:r>
    </w:p>
    <w:p w14:paraId="0EF4D8D3" w14:textId="77777777" w:rsidR="00BA56A1" w:rsidRPr="00BA56A1" w:rsidRDefault="00BA56A1">
      <w:pPr>
        <w:numPr>
          <w:ilvl w:val="0"/>
          <w:numId w:val="24"/>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التمتع بمستوى ذكاء عالي</w:t>
      </w:r>
      <w:r w:rsidRPr="00BA56A1">
        <w:rPr>
          <w:rFonts w:ascii="Sakkal Majalla" w:eastAsia="Calibri" w:hAnsi="Sakkal Majalla" w:cs="Sakkal Majalla"/>
          <w:sz w:val="28"/>
          <w:szCs w:val="28"/>
          <w:lang w:bidi="ar-EG"/>
        </w:rPr>
        <w:t>.</w:t>
      </w:r>
    </w:p>
    <w:p w14:paraId="622EC0FC" w14:textId="77777777" w:rsidR="00BA56A1" w:rsidRPr="00BA56A1" w:rsidRDefault="00BA56A1">
      <w:pPr>
        <w:numPr>
          <w:ilvl w:val="0"/>
          <w:numId w:val="24"/>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امتلاك مهارات متخصصة على المستوى الفكري يصعب نقلها أو اقتباسها أو تحويلها</w:t>
      </w:r>
      <w:r w:rsidRPr="00BA56A1">
        <w:rPr>
          <w:rFonts w:ascii="Sakkal Majalla" w:eastAsia="Calibri" w:hAnsi="Sakkal Majalla" w:cs="Sakkal Majalla"/>
          <w:sz w:val="28"/>
          <w:szCs w:val="28"/>
          <w:lang w:bidi="ar-EG"/>
        </w:rPr>
        <w:t>.</w:t>
      </w:r>
    </w:p>
    <w:p w14:paraId="36AE7570" w14:textId="77777777" w:rsidR="00BA56A1" w:rsidRPr="00BA56A1" w:rsidRDefault="00BA56A1">
      <w:pPr>
        <w:numPr>
          <w:ilvl w:val="0"/>
          <w:numId w:val="24"/>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عدم امتلاك جميع أفراد رأس المال البشري شهادة أكاديمية، وليس بالضرورة الحصول عليها</w:t>
      </w:r>
      <w:r w:rsidRPr="00BA56A1">
        <w:rPr>
          <w:rFonts w:ascii="Sakkal Majalla" w:eastAsia="Calibri" w:hAnsi="Sakkal Majalla" w:cs="Sakkal Majalla"/>
          <w:sz w:val="28"/>
          <w:szCs w:val="28"/>
          <w:lang w:bidi="ar-EG"/>
        </w:rPr>
        <w:t>.</w:t>
      </w:r>
    </w:p>
    <w:p w14:paraId="5DDC271F" w14:textId="77777777" w:rsidR="00BA56A1" w:rsidRPr="00BA56A1" w:rsidRDefault="00BA56A1">
      <w:pPr>
        <w:numPr>
          <w:ilvl w:val="0"/>
          <w:numId w:val="24"/>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يظهر رأس المال البشري في مختلف المستويات الإدارية</w:t>
      </w:r>
      <w:r w:rsidRPr="00BA56A1">
        <w:rPr>
          <w:rFonts w:ascii="Sakkal Majalla" w:eastAsia="Calibri" w:hAnsi="Sakkal Majalla" w:cs="Sakkal Majalla"/>
          <w:sz w:val="28"/>
          <w:szCs w:val="28"/>
          <w:lang w:bidi="ar-EG"/>
        </w:rPr>
        <w:t>.</w:t>
      </w:r>
    </w:p>
    <w:p w14:paraId="61D5BD81" w14:textId="183D0F77"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2" w:name="_Toc179861937"/>
      <w:r w:rsidRPr="006B0DEB">
        <w:rPr>
          <w:rFonts w:ascii="Sakkal Majalla" w:eastAsia="Calibri" w:hAnsi="Sakkal Majalla" w:cs="Sakkal Majalla" w:hint="cs"/>
          <w:b/>
          <w:bCs/>
          <w:sz w:val="32"/>
          <w:szCs w:val="32"/>
          <w:rtl/>
          <w:lang w:bidi="ar-EG"/>
        </w:rPr>
        <w:t>9.1.2 أهمية</w:t>
      </w:r>
      <w:r w:rsidR="00BA56A1" w:rsidRPr="006B0DEB">
        <w:rPr>
          <w:rFonts w:ascii="Sakkal Majalla" w:eastAsia="Calibri" w:hAnsi="Sakkal Majalla" w:cs="Sakkal Majalla"/>
          <w:b/>
          <w:bCs/>
          <w:sz w:val="32"/>
          <w:szCs w:val="32"/>
          <w:rtl/>
          <w:lang w:bidi="ar-EG"/>
        </w:rPr>
        <w:t xml:space="preserve"> رأس المال البشري</w:t>
      </w:r>
      <w:r w:rsidR="00BA56A1" w:rsidRPr="006B0DEB">
        <w:rPr>
          <w:rFonts w:ascii="Sakkal Majalla" w:eastAsia="Calibri" w:hAnsi="Sakkal Majalla" w:cs="Sakkal Majalla"/>
          <w:b/>
          <w:bCs/>
          <w:sz w:val="32"/>
          <w:szCs w:val="32"/>
          <w:lang w:bidi="ar-EG"/>
        </w:rPr>
        <w:t>.</w:t>
      </w:r>
      <w:bookmarkEnd w:id="32"/>
    </w:p>
    <w:p w14:paraId="5FD3F79F"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تكمن أهمية رأس المال البشري في مخرجاته أكثر من مدخلاته، كما أن البعد الكمي في عدد العاملين وسنوات خدمتهم لا تمثل عوامل حاسمة في تميز عمل المنظمة وتفوقها على غيرها من المنظمات المنافسة، وأنما يجب البحث عن العاملين الموهوبين والعمل على جذبهم للعمل في المنظمة، وتنميتهم، والمحافظة عليهم (عبد الرحيم، 2013) من هنا تبرز أهمية الاستثمار في رأس المال البشري الذي يجب على المنظمة أن تحدده، أو تقدره من خلال قياس قيم العائد على الاستثمار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في رأس مالها البشري، وتحديد قيم إنتاجيته بدقة </w:t>
      </w:r>
      <w:r w:rsidRPr="00BA56A1">
        <w:rPr>
          <w:rFonts w:ascii="Sakkal Majalla" w:eastAsia="Calibri" w:hAnsi="Sakkal Majalla" w:cs="Sakkal Majalla"/>
          <w:sz w:val="28"/>
          <w:szCs w:val="28"/>
          <w:lang w:bidi="ar-EG"/>
        </w:rPr>
        <w:t>(Manuti &amp; Pasquale, 2014, 113 – 116)</w:t>
      </w:r>
      <w:r w:rsidRPr="00BA56A1">
        <w:rPr>
          <w:rFonts w:ascii="Sakkal Majalla" w:eastAsia="Calibri" w:hAnsi="Sakkal Majalla" w:cs="Sakkal Majalla"/>
          <w:sz w:val="28"/>
          <w:szCs w:val="28"/>
          <w:rtl/>
          <w:lang w:bidi="ar-EG"/>
        </w:rPr>
        <w:t>.</w:t>
      </w:r>
    </w:p>
    <w:p w14:paraId="61CF6EF8"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يتكون الاستثمار في رأس المال البشري من ثلاثة عناصر :-</w:t>
      </w:r>
    </w:p>
    <w:p w14:paraId="6DE1029F" w14:textId="77777777" w:rsidR="00BA56A1" w:rsidRPr="00BA56A1" w:rsidRDefault="00BA56A1">
      <w:pPr>
        <w:numPr>
          <w:ilvl w:val="0"/>
          <w:numId w:val="25"/>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تكاليف الموظفين تشمل الأجور والمزايا والضرائب والرواتب</w:t>
      </w:r>
      <w:r w:rsidRPr="00BA56A1">
        <w:rPr>
          <w:rFonts w:ascii="Sakkal Majalla" w:eastAsia="Calibri" w:hAnsi="Sakkal Majalla" w:cs="Sakkal Majalla"/>
          <w:sz w:val="28"/>
          <w:szCs w:val="28"/>
          <w:lang w:bidi="ar-EG"/>
        </w:rPr>
        <w:t>.</w:t>
      </w:r>
    </w:p>
    <w:p w14:paraId="6C2E887E" w14:textId="77777777" w:rsidR="00BA56A1" w:rsidRPr="00BA56A1" w:rsidRDefault="00BA56A1">
      <w:pPr>
        <w:numPr>
          <w:ilvl w:val="0"/>
          <w:numId w:val="25"/>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تكاليف دعم الموظفين هي التكاليف المتغيرة أو الإضافية التي تتكبدها المنظمة لدعم موظفيها، كتكاليف الإسكان، والإتصالات، والتدريب والتطوير، والنقل... الخ</w:t>
      </w:r>
      <w:r w:rsidRPr="00BA56A1">
        <w:rPr>
          <w:rFonts w:ascii="Sakkal Majalla" w:eastAsia="Calibri" w:hAnsi="Sakkal Majalla" w:cs="Sakkal Majalla"/>
          <w:sz w:val="28"/>
          <w:szCs w:val="28"/>
          <w:lang w:bidi="ar-EG"/>
        </w:rPr>
        <w:t>.</w:t>
      </w:r>
    </w:p>
    <w:p w14:paraId="503737FE" w14:textId="77777777" w:rsidR="00BA56A1" w:rsidRPr="00BA56A1" w:rsidRDefault="00BA56A1">
      <w:pPr>
        <w:numPr>
          <w:ilvl w:val="0"/>
          <w:numId w:val="25"/>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التكاليف بدلاً من الموظفين تمثل التكاليف التي تتحملها المنظمة للاستفادة من الخبرات الخارجية التي من شأنها تقديم خدمات بدلاً من العاملين في المنظمة، كالرسوم القانونية أو شركات المحاسبة والتدقيق، وشركات الخدمات الإلكترونية. </w:t>
      </w:r>
    </w:p>
    <w:p w14:paraId="716BEC9A"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يجب أن يكون مستوى العائد على الاستثمار في رأس المال البشري عاملاً في خطة عمل المنظمة، ومحدد المستوى بمجرد معرفة المستوى الحالي يمكن أن تخطط المنظمة لزيادة العائد على الاستثمار في رأس المال البشري عن طريق إتخاذ إجراءات لتحسين أداء المنظمة والعاملين فيها، تماماً كما تتخذ إدارة المبيعات إجراءات لتحسين الأرباح، أو إتخاذ العمليات إجراءات لتبسيط العمليات وتحسينها، وبالتالي خفض تكاليف التشغيل</w:t>
      </w:r>
      <w:r w:rsidRPr="00BA56A1">
        <w:rPr>
          <w:rFonts w:ascii="Sakkal Majalla" w:eastAsia="Calibri" w:hAnsi="Sakkal Majalla" w:cs="Sakkal Majalla"/>
          <w:sz w:val="28"/>
          <w:szCs w:val="28"/>
          <w:lang w:bidi="ar-EG"/>
        </w:rPr>
        <w:t>.</w:t>
      </w:r>
    </w:p>
    <w:p w14:paraId="5460CE46"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أكد العديد من الباحثين المختصين على أهمية الاستثمار في رأس المال البشري، حيث أكد الفريد مارشال أن أغلى أنواع رأس المال قيمة هو الذي يستثمر في الإنسان الذي من خلاله وبواسطته تتقدم الأمم، وبما أن الاقتصاد ذاته ذو قيمة محدودة فإن لم يستغل عن طريق القوى البشرية التي تحول الثروات من مجرد كميات نوعية إلى طاقات تكنولوجية متنوعة فلم يتحقق التقدم المنشود (قنديل، 2010، 94).</w:t>
      </w:r>
    </w:p>
    <w:p w14:paraId="20D636DD"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يشير</w:t>
      </w:r>
      <w:r w:rsidRPr="00BA56A1">
        <w:rPr>
          <w:rFonts w:ascii="Sakkal Majalla" w:eastAsia="Calibri" w:hAnsi="Sakkal Majalla" w:cs="Sakkal Majalla"/>
          <w:sz w:val="28"/>
          <w:szCs w:val="28"/>
          <w:lang w:bidi="ar-EG"/>
        </w:rPr>
        <w:t xml:space="preserve">  AL-Ma'ani and Jaradat (2010) </w:t>
      </w:r>
      <w:r w:rsidRPr="00BA56A1">
        <w:rPr>
          <w:rFonts w:ascii="Sakkal Majalla" w:eastAsia="Calibri" w:hAnsi="Sakkal Majalla" w:cs="Sakkal Majalla"/>
          <w:sz w:val="28"/>
          <w:szCs w:val="28"/>
          <w:rtl/>
          <w:lang w:bidi="ar-EG"/>
        </w:rPr>
        <w:t>إلى أهمية رأس المال البشري والذي يعتبر أحد المصادر المهمة والفريدة المؤثرة في الاداء، كما أنه يساعد على خلق المعرفة الجديدة، وهو المورد الذي يصعب تقليده، كما أنه يساعد على تحقيق الميزة التنافسية للمنظمة، وزيادة كفاءة الأصول، وتحقيق إنتاجية أعلى، وخدمة أفضل للزبائن، كما وله تأثير على الشركاء ومن يمتلكون الأفكار الجديدة، وتوليد المال اللازم لبدء مشاريع جديدة</w:t>
      </w:r>
      <w:r w:rsidRPr="00BA56A1">
        <w:rPr>
          <w:rFonts w:ascii="Sakkal Majalla" w:eastAsia="Calibri" w:hAnsi="Sakkal Majalla" w:cs="Sakkal Majalla"/>
          <w:sz w:val="28"/>
          <w:szCs w:val="28"/>
          <w:lang w:bidi="ar-EG"/>
        </w:rPr>
        <w:t>.</w:t>
      </w:r>
    </w:p>
    <w:p w14:paraId="5503712F"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يعتبر الاستثمار في الموارد البشرية وتراكم المعرفة عنصراً جوهرياً في النمو الاقتصادي المتسارع، وقد اعترف خبراء الاقتصاد بأنه يمكن تعزيز تراكم رأس المال البشري وتحقيق القيمة من خلال الترتيبات المنظمية التي تتمثل في الابداع والابتكار عن طريق تقديم الأفكار والمنتجات الجديدة</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2010</w:t>
      </w:r>
      <w:r w:rsidRPr="00BA56A1">
        <w:rPr>
          <w:rFonts w:ascii="Sakkal Majalla" w:eastAsia="Calibri" w:hAnsi="Sakkal Majalla" w:cs="Sakkal Majalla"/>
          <w:sz w:val="28"/>
          <w:szCs w:val="28"/>
          <w:lang w:bidi="ar-EG"/>
        </w:rPr>
        <w:t xml:space="preserve"> (Qingzhen, </w:t>
      </w:r>
    </w:p>
    <w:p w14:paraId="0019FB0F"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يقصد بتنمية رأس المال البشري تعبئة الطاقات البشرية وبلورة إمكانياتها المتعددة ومواهبها العقلية والجسدية، لتعظيم قيمتها ورفع مكانتها لاستخدامها بصورة مبدعة في الاستغلال الأمثل لكافة الموارد الاقتصادية ، ويتعلق مفهوم تنمية رأس المال البشري بالدور الذي يؤديه في زيادة الإنتاج من السلع والخدمات (يوسف ، 2015).</w:t>
      </w:r>
    </w:p>
    <w:p w14:paraId="7FC11FE6"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يرتبط مفهوم تنمية رأس المال البشري بمجموعة من العوامل التي يمتلكها الأفراد والجماعات من القوى العاملة في المنظمة، والتي تشتمل على المعارف والمهارات، والقدرة التقنية، والصفات الشخصية (الذكاء، والطاقة، والموقف، والالتزام، والموثوقية، والقدرة على التعلم، والخيال والكفاءة، والابداع، والرغبة في تبادل المعلومات والمشاركة في الفريق، والتركيز على أهداف المنظمة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 (عرقوب ، 2014)</w:t>
      </w:r>
    </w:p>
    <w:p w14:paraId="2EF1B644"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يشير اليفي وإمحمد (2009) إلى أن الاستثمار في رأس المال البشري هو إستخدام مدخرات المجتمع أو الأفراد في تطوير قدراتهم ومهاراتهم ومعلوماتهم وسلوكياتهم، لرفع طاقاتهم الإنتاجية والذي ينعكس على </w:t>
      </w:r>
      <w:r w:rsidRPr="00BA56A1">
        <w:rPr>
          <w:rFonts w:ascii="Sakkal Majalla" w:eastAsia="Calibri" w:hAnsi="Sakkal Majalla" w:cs="Sakkal Majalla"/>
          <w:sz w:val="28"/>
          <w:szCs w:val="28"/>
          <w:rtl/>
          <w:lang w:bidi="ar-EG"/>
        </w:rPr>
        <w:lastRenderedPageBreak/>
        <w:t>طاقة المجتمع الكلية والمتمثلة بزيادة الإنتاج من السلع والخدمات لتحقيق رفاهية المجتمع، فيما ترى الزايد (2013) أنه يمثل ما يتم إنفاقه لتطوير القدرات والمهارات والمواهب والموارد البشرية في المنظمات بالشكل الذي يمكنهم من تعزيز إنتاجيتهم من أبرز عناصر تنمية رأس المال البشري</w:t>
      </w:r>
    </w:p>
    <w:p w14:paraId="09EA0BA0" w14:textId="77777777" w:rsidR="00BA56A1" w:rsidRPr="00BA56A1" w:rsidRDefault="00BA56A1">
      <w:pPr>
        <w:numPr>
          <w:ilvl w:val="0"/>
          <w:numId w:val="26"/>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زيادة تحديات العمل:</w:t>
      </w:r>
      <w:r w:rsidRPr="00BA56A1">
        <w:rPr>
          <w:rFonts w:ascii="Sakkal Majalla" w:eastAsia="Calibri" w:hAnsi="Sakkal Majalla" w:cs="Sakkal Majalla"/>
          <w:sz w:val="28"/>
          <w:szCs w:val="28"/>
          <w:rtl/>
          <w:lang w:bidi="ar-EG"/>
        </w:rPr>
        <w:t xml:space="preserve"> تتمثل في إدارة الموارد البشرية من خلال مواجهتها للتحديات التي تنشأ ضمن وظائفها الرئيسة التالية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درة والصباغ، 2010، 72): </w:t>
      </w:r>
    </w:p>
    <w:p w14:paraId="72CCA016"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وضع إستراتيجية للموارد البشرية</w:t>
      </w:r>
      <w:r w:rsidRPr="00BA56A1">
        <w:rPr>
          <w:rFonts w:ascii="Sakkal Majalla" w:eastAsia="Calibri" w:hAnsi="Sakkal Majalla" w:cs="Sakkal Majalla"/>
          <w:sz w:val="28"/>
          <w:szCs w:val="28"/>
          <w:lang w:bidi="ar-EG"/>
        </w:rPr>
        <w:t>.</w:t>
      </w:r>
    </w:p>
    <w:p w14:paraId="2F265737"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تحليل ووصف الوظائف</w:t>
      </w:r>
      <w:r w:rsidRPr="00BA56A1">
        <w:rPr>
          <w:rFonts w:ascii="Sakkal Majalla" w:eastAsia="Calibri" w:hAnsi="Sakkal Majalla" w:cs="Sakkal Majalla"/>
          <w:sz w:val="28"/>
          <w:szCs w:val="28"/>
          <w:lang w:bidi="ar-EG"/>
        </w:rPr>
        <w:t>.</w:t>
      </w:r>
    </w:p>
    <w:p w14:paraId="6CECB01F"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تخطيط الموارد البشرية</w:t>
      </w:r>
      <w:r w:rsidRPr="00BA56A1">
        <w:rPr>
          <w:rFonts w:ascii="Sakkal Majalla" w:eastAsia="Calibri" w:hAnsi="Sakkal Majalla" w:cs="Sakkal Majalla"/>
          <w:sz w:val="28"/>
          <w:szCs w:val="28"/>
          <w:lang w:bidi="ar-EG"/>
        </w:rPr>
        <w:t>.</w:t>
      </w:r>
    </w:p>
    <w:p w14:paraId="4F2D789E"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تزويد المنظمة بالموارد البشرية المطلوبة</w:t>
      </w:r>
      <w:r w:rsidRPr="00BA56A1">
        <w:rPr>
          <w:rFonts w:ascii="Sakkal Majalla" w:eastAsia="Calibri" w:hAnsi="Sakkal Majalla" w:cs="Sakkal Majalla"/>
          <w:sz w:val="28"/>
          <w:szCs w:val="28"/>
          <w:lang w:bidi="ar-EG"/>
        </w:rPr>
        <w:t>.</w:t>
      </w:r>
    </w:p>
    <w:p w14:paraId="1E7919D8"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تقييم الاداء</w:t>
      </w:r>
      <w:r w:rsidRPr="00BA56A1">
        <w:rPr>
          <w:rFonts w:ascii="Sakkal Majalla" w:eastAsia="Calibri" w:hAnsi="Sakkal Majalla" w:cs="Sakkal Majalla"/>
          <w:sz w:val="28"/>
          <w:szCs w:val="28"/>
          <w:lang w:bidi="ar-EG"/>
        </w:rPr>
        <w:t>.</w:t>
      </w:r>
    </w:p>
    <w:p w14:paraId="26E14225"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التدريب والتنمية</w:t>
      </w:r>
      <w:r w:rsidRPr="00BA56A1">
        <w:rPr>
          <w:rFonts w:ascii="Sakkal Majalla" w:eastAsia="Calibri" w:hAnsi="Sakkal Majalla" w:cs="Sakkal Majalla"/>
          <w:sz w:val="28"/>
          <w:szCs w:val="28"/>
          <w:lang w:bidi="ar-EG"/>
        </w:rPr>
        <w:t>.</w:t>
      </w:r>
    </w:p>
    <w:p w14:paraId="2AB354A4"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تحديد الرواتب والأجور والمزايا الإضافية</w:t>
      </w:r>
      <w:r w:rsidRPr="00BA56A1">
        <w:rPr>
          <w:rFonts w:ascii="Sakkal Majalla" w:eastAsia="Calibri" w:hAnsi="Sakkal Majalla" w:cs="Sakkal Majalla"/>
          <w:sz w:val="28"/>
          <w:szCs w:val="28"/>
          <w:lang w:bidi="ar-EG"/>
        </w:rPr>
        <w:t>.</w:t>
      </w:r>
    </w:p>
    <w:p w14:paraId="3CC2F131" w14:textId="77777777" w:rsidR="00BA56A1" w:rsidRPr="00BA56A1" w:rsidRDefault="00BA56A1">
      <w:pPr>
        <w:numPr>
          <w:ilvl w:val="0"/>
          <w:numId w:val="27"/>
        </w:numPr>
        <w:spacing w:line="259" w:lineRule="auto"/>
        <w:ind w:left="1132"/>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فهم دافعية العاملين وتحفيزهم ومعالجة أوضاعهم ومشكلاتهم</w:t>
      </w:r>
      <w:r w:rsidRPr="00BA56A1">
        <w:rPr>
          <w:rFonts w:ascii="Sakkal Majalla" w:eastAsia="Calibri" w:hAnsi="Sakkal Majalla" w:cs="Sakkal Majalla"/>
          <w:sz w:val="28"/>
          <w:szCs w:val="28"/>
          <w:lang w:bidi="ar-EG"/>
        </w:rPr>
        <w:t>.</w:t>
      </w:r>
    </w:p>
    <w:p w14:paraId="1DABC7EF"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ما هذه العمليات إلا أنظمة فرعية من نظام إدارة الموارد البشرية التي تتفاعل مع بعضها البعض، ومع البيئة الداخلية الخارجية للمنظمة، ويؤثر التغيير الذي يحدث في إحدى العمليات على واحدة أو أكثر من العمليات أو المدخلات أو المخرجات</w:t>
      </w:r>
      <w:r w:rsidRPr="00BA56A1">
        <w:rPr>
          <w:rFonts w:ascii="Sakkal Majalla" w:eastAsia="Calibri" w:hAnsi="Sakkal Majalla" w:cs="Sakkal Majalla"/>
          <w:sz w:val="28"/>
          <w:szCs w:val="28"/>
          <w:lang w:bidi="ar-EG"/>
        </w:rPr>
        <w:t>.</w:t>
      </w:r>
    </w:p>
    <w:p w14:paraId="6221DB36" w14:textId="77777777" w:rsidR="00BA56A1" w:rsidRPr="00BA56A1" w:rsidRDefault="00BA56A1">
      <w:pPr>
        <w:numPr>
          <w:ilvl w:val="0"/>
          <w:numId w:val="26"/>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إستمرارية تطوير المعايير:</w:t>
      </w:r>
      <w:r w:rsidRPr="00BA56A1">
        <w:rPr>
          <w:rFonts w:ascii="Sakkal Majalla" w:eastAsia="Calibri" w:hAnsi="Sakkal Majalla" w:cs="Sakkal Majalla"/>
          <w:sz w:val="28"/>
          <w:szCs w:val="28"/>
          <w:rtl/>
          <w:lang w:bidi="ar-EG"/>
        </w:rPr>
        <w:t xml:space="preserve"> أي وضع معايير جديدة لتنمية وتطوير رأس المال البشري في</w:t>
      </w:r>
    </w:p>
    <w:p w14:paraId="47E39A15"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المنظمة بما يواكب التطورات في البيئة التي تعمل فيها (العزاوي، 2013 ، 60). تشير معايير الاداء إلى وضع معايير للاداء والسلوك أو مؤشرات الإنجاز والأهداف من خلال دراسات تجعل هذه المعايير محددة، ويمكن تحقيقها، وقابلة للقياس </w:t>
      </w:r>
      <w:r w:rsidRPr="00BA56A1">
        <w:rPr>
          <w:rFonts w:ascii="Sakkal Majalla" w:eastAsia="Calibri" w:hAnsi="Sakkal Majalla" w:cs="Sakkal Majalla" w:hint="cs"/>
          <w:sz w:val="28"/>
          <w:szCs w:val="28"/>
          <w:rtl/>
          <w:lang w:bidi="ar-EG"/>
        </w:rPr>
        <w:t>.</w:t>
      </w:r>
    </w:p>
    <w:p w14:paraId="019AEDF3"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يعتبر تحديد معايير تقييم الاداء أمراً ضروريا لنجاح نظام تقييم أداء العاملين ورؤسائهم ومن أبرز المعايير معرفة العمل، والقيادة والمبادأة، والإبداع، ونوعية الاداء، وحجم العمل، والتعاون، والقدرة على إتخاذ القرارات، والقدرة على حل المشكلات، والقدرة على الإتصال،  والقدرة على التخطيط، والقدرة على التنظيم، والاتجاهات نحو العمل، وتفويض السلطات. هذه المعايير متنوعة بعضها يتعلق بسلوك الموظف، والأخرى تتعلق بشخصيته، وأخرى تتعلق بالنتائج والإنجازات التي تحققها، وتختلف هذه المعايير فيما بينها لصعوبة أو سهولة قياسها، ومدى إرتباطها بالاداء أو الموضوع موضع القياس (درة والصباغ، 2008، 266). </w:t>
      </w:r>
    </w:p>
    <w:p w14:paraId="2FA74058" w14:textId="77777777" w:rsidR="00BA56A1" w:rsidRPr="00BA56A1" w:rsidRDefault="00BA56A1">
      <w:pPr>
        <w:numPr>
          <w:ilvl w:val="0"/>
          <w:numId w:val="26"/>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lastRenderedPageBreak/>
        <w:t>التقويم الموضوعي العادل:</w:t>
      </w:r>
      <w:r w:rsidRPr="00BA56A1">
        <w:rPr>
          <w:rFonts w:ascii="Sakkal Majalla" w:eastAsia="Calibri" w:hAnsi="Sakkal Majalla" w:cs="Sakkal Majalla"/>
          <w:sz w:val="28"/>
          <w:szCs w:val="28"/>
          <w:rtl/>
          <w:lang w:bidi="ar-EG"/>
        </w:rPr>
        <w:t xml:space="preserve"> هو مجموعة العناصر التي تستخدم كركائز للتقييم، حيث يتم إستخدام عدد كبير نسبياً من المعايير، ويجب أن تكون موضوعية قدر الإمكان، وأن تأخذ المعايير أوزاناً مختلفة لكي تعكس تأثيرها وعلاقتها مع الاداء </w:t>
      </w:r>
      <w:r w:rsidRPr="00BA56A1">
        <w:rPr>
          <w:rFonts w:ascii="Sakkal Majalla" w:eastAsia="Calibri" w:hAnsi="Sakkal Majalla" w:cs="Sakkal Majalla" w:hint="cs"/>
          <w:sz w:val="28"/>
          <w:szCs w:val="28"/>
          <w:rtl/>
          <w:lang w:bidi="ar-EG"/>
        </w:rPr>
        <w:t>.</w:t>
      </w:r>
    </w:p>
    <w:p w14:paraId="3E5C4B3C" w14:textId="77777777" w:rsidR="00BA56A1" w:rsidRPr="00BA56A1" w:rsidRDefault="00BA56A1">
      <w:pPr>
        <w:numPr>
          <w:ilvl w:val="0"/>
          <w:numId w:val="26"/>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العمل الفرقي والجماعي:</w:t>
      </w:r>
      <w:r w:rsidRPr="00BA56A1">
        <w:rPr>
          <w:rFonts w:ascii="Sakkal Majalla" w:eastAsia="Calibri" w:hAnsi="Sakkal Majalla" w:cs="Sakkal Majalla"/>
          <w:sz w:val="28"/>
          <w:szCs w:val="28"/>
          <w:rtl/>
          <w:lang w:bidi="ar-EG"/>
        </w:rPr>
        <w:t xml:space="preserve"> يعرف العمل الجماعي بالتفاعل المباشر بين طرفين على الأقل، متكافئين ويشتركان إرادياً في صنع القرار أثناء عملهما لتحقيق هدف مشترك، أي أنه يبين طبيعة العلاقة المتبادلة خلال العمل الجماعي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 أما مفهوم فريق العمل فيشير لمجموعة صغيرة من الأفراد ذوي المهارات المتكاملة يعملون معاً لإتمام أهداف مشتركة ويتحملون المسؤولية المتبادلة، والمهارات هنا متكاملة لا متماثلة يعملون معاً بسلوك تعاوني لا تنافسي نحو تحقيق الأهداف الفردية وأهداف الفريق وصولاً إلى تحقيق أهداف المنظمة (العزاوي</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2013).</w:t>
      </w:r>
    </w:p>
    <w:p w14:paraId="75BF04EA" w14:textId="77777777" w:rsidR="00BA56A1" w:rsidRPr="00BA56A1" w:rsidRDefault="00BA56A1">
      <w:pPr>
        <w:numPr>
          <w:ilvl w:val="0"/>
          <w:numId w:val="26"/>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الإدارة بالاستثناء:</w:t>
      </w:r>
      <w:r w:rsidRPr="00BA56A1">
        <w:rPr>
          <w:rFonts w:ascii="Sakkal Majalla" w:eastAsia="Calibri" w:hAnsi="Sakkal Majalla" w:cs="Sakkal Majalla"/>
          <w:sz w:val="28"/>
          <w:szCs w:val="28"/>
          <w:rtl/>
          <w:lang w:bidi="ar-EG"/>
        </w:rPr>
        <w:t xml:space="preserve"> تعتبر أسلوباً إدارياً يُوضح العلاقة بين المستويات الإدارية في الهيكل التنظيمي، ويحكمها تحديد دقيق للسلطات والمسؤوليات، ومن هنا تتحدد وظائف كل مستوى ويترك لممارسة النشاط دون تدخل من المستوى الإداري الأعلى، ويكتفون فقط بإخبارهم بأن الاداء يسير وفقاً لما هو مخطط له، ويتضح بأنها إدارة لتحديد السلطات والمسؤوليات، وتحديد شكل التطبيق وأسلوب الرقابة (العزاوي</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2013).</w:t>
      </w:r>
    </w:p>
    <w:p w14:paraId="3C2C6B83" w14:textId="0A88B1AE"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3" w:name="_Toc179861938"/>
      <w:r w:rsidRPr="006B0DEB">
        <w:rPr>
          <w:rFonts w:ascii="Sakkal Majalla" w:eastAsia="Calibri" w:hAnsi="Sakkal Majalla" w:cs="Sakkal Majalla" w:hint="cs"/>
          <w:b/>
          <w:bCs/>
          <w:sz w:val="32"/>
          <w:szCs w:val="32"/>
          <w:rtl/>
          <w:lang w:bidi="ar-EG"/>
        </w:rPr>
        <w:t xml:space="preserve">10.1.2 </w:t>
      </w:r>
      <w:r w:rsidR="00BA56A1" w:rsidRPr="006B0DEB">
        <w:rPr>
          <w:rFonts w:ascii="Sakkal Majalla" w:eastAsia="Calibri" w:hAnsi="Sakkal Majalla" w:cs="Sakkal Majalla"/>
          <w:b/>
          <w:bCs/>
          <w:sz w:val="32"/>
          <w:szCs w:val="32"/>
          <w:rtl/>
          <w:lang w:bidi="ar-EG"/>
        </w:rPr>
        <w:t xml:space="preserve"> رأس المال الهيكلي </w:t>
      </w:r>
      <w:r w:rsidR="00BA56A1" w:rsidRPr="006B0DEB">
        <w:rPr>
          <w:rFonts w:ascii="Sakkal Majalla" w:eastAsia="Calibri" w:hAnsi="Sakkal Majalla" w:cs="Sakkal Majalla"/>
          <w:b/>
          <w:bCs/>
          <w:sz w:val="32"/>
          <w:szCs w:val="32"/>
          <w:lang w:bidi="ar-EG"/>
        </w:rPr>
        <w:t xml:space="preserve"> Structural Capital</w:t>
      </w:r>
      <w:bookmarkEnd w:id="33"/>
    </w:p>
    <w:p w14:paraId="0F2546A7"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يمثل رأس المال الهيكلي مجمل الموجودات المعرفية التي تمتلكها المنظمة والتي يتم اكتسابها والاحتفاظ بها في هياكل المنظمة وأنظمتها وإجراءاتها (بن واضح وبيصار ، 2018). يشتمل رأس المال الهيكلي على الجوانب غير الملموسة في أي منظمة مثل العملية، والثقافة، والعلاقات، والملكية الفكرية، ومن أبرز الأمثلة على رأس المال الهيكلي طرق التصنيع، ونظم التوزيع، والتوقعات والأساطير، والعلاقات مع العملاء، والعلامة وحق الطباعة (عيسوي والطحان، 2018).</w:t>
      </w:r>
    </w:p>
    <w:p w14:paraId="241421C7"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ومن وجهة نظر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2002</w:t>
      </w:r>
      <w:r w:rsidRPr="00BA56A1">
        <w:rPr>
          <w:rFonts w:ascii="Sakkal Majalla" w:eastAsia="Calibri" w:hAnsi="Sakkal Majalla" w:cs="Sakkal Majalla"/>
          <w:sz w:val="28"/>
          <w:szCs w:val="28"/>
          <w:lang w:bidi="ar-EG"/>
        </w:rPr>
        <w:t xml:space="preserve"> Bontis et al. </w:t>
      </w:r>
      <w:r w:rsidRPr="00BA56A1">
        <w:rPr>
          <w:rFonts w:ascii="Sakkal Majalla" w:eastAsia="Calibri" w:hAnsi="Sakkal Majalla" w:cs="Sakkal Majalla"/>
          <w:sz w:val="28"/>
          <w:szCs w:val="28"/>
          <w:rtl/>
          <w:lang w:bidi="ar-EG"/>
        </w:rPr>
        <w:t>يتمثل رأس المال الهيكلي في كل ما يتم استخدامه من العاملين لدعم عمليات المنظمة وأنشطتها، حيث يتمثل ذلك في مكونات التكنولوجيا، والكفاءات الهندسية، والبرمجيات وقواعد البيانات، وبراءات الاختراع، وأن جوهر رأس المال الهيكلي يركز على المعرفة المدمجة في أجزاء المنظمة. من جهة أخرى يذكر</w:t>
      </w:r>
      <w:r w:rsidRPr="00BA56A1">
        <w:rPr>
          <w:rFonts w:ascii="Sakkal Majalla" w:eastAsia="Calibri" w:hAnsi="Sakkal Majalla" w:cs="Sakkal Majalla"/>
          <w:sz w:val="28"/>
          <w:szCs w:val="28"/>
          <w:lang w:bidi="ar-EG"/>
        </w:rPr>
        <w:t xml:space="preserve"> (Chalachew and Hunsaker 2020) </w:t>
      </w:r>
      <w:r w:rsidRPr="00BA56A1">
        <w:rPr>
          <w:rFonts w:ascii="Sakkal Majalla" w:eastAsia="Calibri" w:hAnsi="Sakkal Majalla" w:cs="Sakkal Majalla"/>
          <w:sz w:val="28"/>
          <w:szCs w:val="28"/>
          <w:rtl/>
          <w:lang w:bidi="ar-EG"/>
        </w:rPr>
        <w:t xml:space="preserve">أن رأس المال الهيكلي يشير إلى النظام الكلي للمنظمة، الذي يتكون من الثقافة الداخلية، والروتين، والنماذج، والمعايير، والكتيبات والمعرفة المقننة، بمعنى آخر البنية الداخلية للمنظمة، هذه الإجراءات والأنظمة المؤسسية توجه سلوكيات </w:t>
      </w:r>
      <w:r w:rsidRPr="00BA56A1">
        <w:rPr>
          <w:rFonts w:ascii="Sakkal Majalla" w:eastAsia="Calibri" w:hAnsi="Sakkal Majalla" w:cs="Sakkal Majalla"/>
          <w:sz w:val="28"/>
          <w:szCs w:val="28"/>
          <w:rtl/>
          <w:lang w:bidi="ar-EG"/>
        </w:rPr>
        <w:lastRenderedPageBreak/>
        <w:t xml:space="preserve">الموظفين، ويمكنهما التأثير بشكل مباشر وغير مباشر في كليهما سواء في سلوكيات الأفراد أم في شكل رأس المال المنظمي. </w:t>
      </w:r>
    </w:p>
    <w:p w14:paraId="3360901B"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حدد (أبو سيف، 2016) ثلاثة أبعاد فرعية لرأس المال الهيكلي وهي: العوامل التنظيمية وتشتمل على سياسات وفلسفة وأنظمة وإستراتيجيات المنظمة التي تدعم قدراتها، والعوامل التشغيلية وتشتمل على الإجراءات والبرامج المتبعة وفنيات العمل التي تدعم تقديم قيمة في كل نشاط من أنشطة المنظمة لتقديم ناتج منافس، والثالثة متعلقة بمساندة رأس المال البشري وهي القدرات التشغيلية التي تمتلكها المنظمة لتنفيذ أنشطتها مثل الملكية الفكرية، والحقوق التجارية، وبراءات الاختراع. </w:t>
      </w:r>
    </w:p>
    <w:p w14:paraId="1A853A39"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يعتقد</w:t>
      </w:r>
      <w:r w:rsidRPr="00BA56A1">
        <w:rPr>
          <w:rFonts w:ascii="Sakkal Majalla" w:eastAsia="Calibri" w:hAnsi="Sakkal Majalla" w:cs="Sakkal Majalla"/>
          <w:sz w:val="28"/>
          <w:szCs w:val="28"/>
          <w:lang w:bidi="ar-EG"/>
        </w:rPr>
        <w:t xml:space="preserve"> Chatzkel (2002, 78) </w:t>
      </w:r>
      <w:r w:rsidRPr="00BA56A1">
        <w:rPr>
          <w:rFonts w:ascii="Sakkal Majalla" w:eastAsia="Calibri" w:hAnsi="Sakkal Majalla" w:cs="Sakkal Majalla"/>
          <w:sz w:val="28"/>
          <w:szCs w:val="28"/>
          <w:rtl/>
          <w:lang w:bidi="ar-EG"/>
        </w:rPr>
        <w:t>أن رأس المال الهيكلي يتجسد في دعم وتمكين البنية التحتية لرأس المال البشري، حيث يعمل على توفير البيئة التي تشجع الأفراد على استثمار رأس مالهم البشري لخلق المعرفة والاستفادة منها، ويشمل القدرة المنظمية، بما في ذلك المواد والأنظمة الفيزيائية المستخدمة لنقل وتخزين الأفكار المتضمنة في رأس المال المنظمي، ورأس مال الابتكار ورأس المال العملي. إن رأس المال الفكري في حد ذاته لا قيمة له بدون الرافعة المالية، وبدون تأثير موارد رأس المال الهيكلي الداعم للمنظمة في المدخل الذي يركز على إستخراج رأس المال الفكري يلاحظ مكون رأس المال الهيكلي أو التكميلي الذي تمثله الأصول التجارية للمنظمة والتي تستخدم لإنشاء قيمة في عملية التسويق، وتضمينها قدرات التصنيع والتسويق</w:t>
      </w:r>
      <w:r w:rsidRPr="00BA56A1">
        <w:rPr>
          <w:rFonts w:ascii="Sakkal Majalla" w:eastAsia="Calibri" w:hAnsi="Sakkal Majalla" w:cs="Sakkal Majalla"/>
          <w:sz w:val="28"/>
          <w:szCs w:val="28"/>
          <w:lang w:bidi="ar-EG"/>
        </w:rPr>
        <w:t>.</w:t>
      </w:r>
    </w:p>
    <w:p w14:paraId="04174B17" w14:textId="77777777" w:rsidR="00BA56A1" w:rsidRPr="00BA56A1" w:rsidRDefault="00BA56A1" w:rsidP="006B0DEB">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 عامر (2014، 63) أن رأس المال الهيكلي يمثل البنية التحتية الضرورية لرأس المال البشري، ويمكنه من القيام بعمله على أكمل وجه حتى وأن ترك العاملون المنظمة، ويقسم رأس المال الهيكلي إلى مجموعة من العناصر الفرعية وهي:</w:t>
      </w:r>
    </w:p>
    <w:p w14:paraId="0CA8758B" w14:textId="77777777" w:rsidR="00BA56A1" w:rsidRPr="00BA56A1" w:rsidRDefault="00BA56A1">
      <w:pPr>
        <w:numPr>
          <w:ilvl w:val="0"/>
          <w:numId w:val="2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الملكية الفكرية: هي كل ما تستطيع المنظمة حمايته قانونياً، وتعمل على امتلاك المزيد منه لتحقيق الميزة التنافسية ويشتمل على براءات الاختراع، وحقوق التأليف، وحقوق التصميم والعلامة التجارية. </w:t>
      </w:r>
    </w:p>
    <w:p w14:paraId="35B21436" w14:textId="77777777" w:rsidR="00BA56A1" w:rsidRPr="00BA56A1" w:rsidRDefault="00BA56A1">
      <w:pPr>
        <w:numPr>
          <w:ilvl w:val="0"/>
          <w:numId w:val="2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أصول البنية التحتية: تشتمل على الثقافة المنظمية والعمليات والإجراءات، والنماذج التنظيمية، وقنوات التوزيع، ونظم المعلومات، وأنظمة الشبكات، والعلاقات المالية والعمليات الإدارية</w:t>
      </w:r>
      <w:r w:rsidRPr="00BA56A1">
        <w:rPr>
          <w:rFonts w:ascii="Sakkal Majalla" w:eastAsia="Calibri" w:hAnsi="Sakkal Majalla" w:cs="Sakkal Majalla"/>
          <w:sz w:val="28"/>
          <w:szCs w:val="28"/>
          <w:lang w:bidi="ar-EG"/>
        </w:rPr>
        <w:t>.</w:t>
      </w:r>
    </w:p>
    <w:p w14:paraId="0BBE36BC" w14:textId="77777777" w:rsidR="00BA56A1" w:rsidRPr="00BA56A1" w:rsidRDefault="00BA56A1" w:rsidP="006B0DEB">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يذكر محمد (2019) أن رأس المال الهيكلي هو جوهر الاستخدام الأمثل لرأس المال البشري، كونه يعبر عن هيكل المنظمة ونظامها، أي أنه يعبر عن قدرة المنظمة على نقل ونشر وتوظيف المعرفة والمهارة والخبرة المتوفرة لدى العاملين فيها إلى الواقع الفعلي، ويتم ذلك من خلال توفر هيكل تنظيمي ملائم، واضح السلطات والمسؤوليات، وقادر على تطبيق المعرفة والمهارة والخبرة وبالتالي فإن رأس المال الهيكلي يتكون من مجموعة من العناصر المترابطة بشكل وثيق تعبر عن هيكل المنظمة ونظامها اللذان يتم بنائهما وتطورهما في المنظمة، حيث لا بد من تركيبه تجمعهما بشكل صحيح لتمكين الأفراد من القيام بمهامهم في إنشاء المعرفة وتوليفها لتطوير منتجاتها</w:t>
      </w:r>
      <w:r w:rsidRPr="00BA56A1">
        <w:rPr>
          <w:rFonts w:ascii="Sakkal Majalla" w:eastAsia="Calibri" w:hAnsi="Sakkal Majalla" w:cs="Sakkal Majalla"/>
          <w:sz w:val="28"/>
          <w:szCs w:val="28"/>
          <w:lang w:bidi="ar-EG"/>
        </w:rPr>
        <w:t>.</w:t>
      </w:r>
    </w:p>
    <w:p w14:paraId="1B4678FB" w14:textId="346119DA"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4" w:name="_Toc179861939"/>
      <w:r w:rsidRPr="006B0DEB">
        <w:rPr>
          <w:rFonts w:ascii="Sakkal Majalla" w:eastAsia="Calibri" w:hAnsi="Sakkal Majalla" w:cs="Sakkal Majalla" w:hint="cs"/>
          <w:b/>
          <w:bCs/>
          <w:sz w:val="32"/>
          <w:szCs w:val="32"/>
          <w:rtl/>
          <w:lang w:bidi="ar-EG"/>
        </w:rPr>
        <w:t>11.1.2 مكونات</w:t>
      </w:r>
      <w:r w:rsidR="00BA56A1" w:rsidRPr="006B0DEB">
        <w:rPr>
          <w:rFonts w:ascii="Sakkal Majalla" w:eastAsia="Calibri" w:hAnsi="Sakkal Majalla" w:cs="Sakkal Majalla"/>
          <w:b/>
          <w:bCs/>
          <w:sz w:val="32"/>
          <w:szCs w:val="32"/>
          <w:rtl/>
          <w:lang w:bidi="ar-EG"/>
        </w:rPr>
        <w:t xml:space="preserve"> رأس المال الهيكلي</w:t>
      </w:r>
      <w:bookmarkEnd w:id="34"/>
    </w:p>
    <w:p w14:paraId="799BEEE0"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لخص (</w:t>
      </w:r>
      <w:r w:rsidRPr="00BA56A1">
        <w:rPr>
          <w:rFonts w:ascii="Sakkal Majalla" w:eastAsia="Calibri" w:hAnsi="Sakkal Majalla" w:cs="Sakkal Majalla"/>
          <w:sz w:val="28"/>
          <w:szCs w:val="28"/>
          <w:lang w:bidi="ar-EG"/>
        </w:rPr>
        <w:t>2016, 4</w:t>
      </w:r>
      <w:r w:rsidRPr="00BA56A1">
        <w:rPr>
          <w:rFonts w:ascii="Sakkal Majalla" w:eastAsia="Calibri" w:hAnsi="Sakkal Majalla" w:cs="Sakkal Majalla"/>
          <w:sz w:val="28"/>
          <w:szCs w:val="28"/>
          <w:rtl/>
          <w:lang w:bidi="ar-EG"/>
        </w:rPr>
        <w:t>)</w:t>
      </w:r>
      <w:r w:rsidRPr="00BA56A1">
        <w:rPr>
          <w:rFonts w:ascii="Sakkal Majalla" w:eastAsia="Calibri" w:hAnsi="Sakkal Majalla" w:cs="Sakkal Majalla"/>
          <w:sz w:val="28"/>
          <w:szCs w:val="28"/>
          <w:lang w:bidi="ar-EG"/>
        </w:rPr>
        <w:t xml:space="preserve"> lev and Peter </w:t>
      </w:r>
      <w:r w:rsidRPr="00BA56A1">
        <w:rPr>
          <w:rFonts w:ascii="Sakkal Majalla" w:eastAsia="Calibri" w:hAnsi="Sakkal Majalla" w:cs="Sakkal Majalla"/>
          <w:sz w:val="28"/>
          <w:szCs w:val="28"/>
          <w:rtl/>
          <w:lang w:bidi="ar-EG"/>
        </w:rPr>
        <w:t>وجهات النظر التي تناولت مكونات رأس المال الهيكلي بأربعة وجهات رئيسة هي كالآتي</w:t>
      </w:r>
      <w:r w:rsidRPr="00BA56A1">
        <w:rPr>
          <w:rFonts w:ascii="Sakkal Majalla" w:eastAsia="Calibri" w:hAnsi="Sakkal Majalla" w:cs="Sakkal Majalla"/>
          <w:sz w:val="28"/>
          <w:szCs w:val="28"/>
          <w:lang w:bidi="ar-EG"/>
        </w:rPr>
        <w:t>:</w:t>
      </w:r>
    </w:p>
    <w:p w14:paraId="6E280254"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أولاً: رأس المال الهيكلي المتجسد في الأفراد</w:t>
      </w:r>
      <w:r w:rsidRPr="00BA56A1">
        <w:rPr>
          <w:rFonts w:ascii="Sakkal Majalla" w:eastAsia="Calibri" w:hAnsi="Sakkal Majalla" w:cs="Sakkal Majalla"/>
          <w:sz w:val="28"/>
          <w:szCs w:val="28"/>
          <w:rtl/>
          <w:lang w:bidi="ar-EG"/>
        </w:rPr>
        <w:t>: يتكون من المعلومات والمهارات التي يمتلكها الأفراد، وبناءً عليها يتم توزيع مهام العمل وتنسيقها، كما يتم على أساسها تكوين هياكل فرق العمل فضلاً عن دعم رأس المال البشري في المنظمة من خلال برامج التدريب على إعتبار أن رأس المال الهيكلي يمثل المعرفة الصريحة التي ترفع العامل من أدنى درجة في الهرم الوظيفي لأعلى درجة، كما أنه يمثل رأس المال البشري المتجسد في الموهبة المملوكة لوحدات الإنتاج في المنظمة</w:t>
      </w:r>
      <w:r w:rsidRPr="00BA56A1">
        <w:rPr>
          <w:rFonts w:ascii="Sakkal Majalla" w:eastAsia="Calibri" w:hAnsi="Sakkal Majalla" w:cs="Sakkal Majalla"/>
          <w:sz w:val="28"/>
          <w:szCs w:val="28"/>
          <w:lang w:bidi="ar-EG"/>
        </w:rPr>
        <w:t>.</w:t>
      </w:r>
    </w:p>
    <w:p w14:paraId="0FEE5392"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ثانياً: رأس المال الهيكلي المتجسد في الثقافة المنظمية</w:t>
      </w:r>
      <w:r w:rsidRPr="00BA56A1">
        <w:rPr>
          <w:rFonts w:ascii="Sakkal Majalla" w:eastAsia="Calibri" w:hAnsi="Sakkal Majalla" w:cs="Sakkal Majalla"/>
          <w:sz w:val="28"/>
          <w:szCs w:val="28"/>
          <w:rtl/>
          <w:lang w:bidi="ar-EG"/>
        </w:rPr>
        <w:t>: يقصد به كل ما يتعلق برؤية المنظمة والتزاماتها وقيمها وأعرافها، حيث يمثل التناسب بين قيم وأعراف المنظمة، وتمسك العاملين بها في الحاضر والمستقبل، ويظهر في مدى التزام المنظمة بالرؤية والقيم وأثر ذلك في التمسك بأصولها المادية والمعنوية.</w:t>
      </w:r>
    </w:p>
    <w:p w14:paraId="4508AFAD"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ثالثاً: رأس المال الهيكلي المتجسد في نظم المعلومات</w:t>
      </w:r>
      <w:r w:rsidRPr="00BA56A1">
        <w:rPr>
          <w:rFonts w:ascii="Sakkal Majalla" w:eastAsia="Calibri" w:hAnsi="Sakkal Majalla" w:cs="Sakkal Majalla"/>
          <w:sz w:val="28"/>
          <w:szCs w:val="28"/>
          <w:rtl/>
          <w:lang w:bidi="ar-EG"/>
        </w:rPr>
        <w:t xml:space="preserve">: يقصد به النظم أو المعلومات التنظيمية الخاصة المتراكمة في المنظمة، وهذا ما يفسر الريادة لدى المنظمات الأقدم، وبالرغم من أن المنظمات الحديثة تمتلك تكنولوجيا أحدث إلا أنها لا تمتلك رأس مال هيكلي أقوى مما تمتلكه المنظمات الأقدم، فالمنظمات الأقدم ورغم امتلاكها تكنولوجيا قديمة إلا أنها تمتلك رأس مال هيكلي أقوى على إعتبار أن رأس </w:t>
      </w:r>
      <w:r w:rsidRPr="00BA56A1">
        <w:rPr>
          <w:rFonts w:ascii="Sakkal Majalla" w:eastAsia="Calibri" w:hAnsi="Sakkal Majalla" w:cs="Sakkal Majalla"/>
          <w:sz w:val="28"/>
          <w:szCs w:val="28"/>
          <w:rtl/>
          <w:lang w:bidi="ar-EG"/>
        </w:rPr>
        <w:lastRenderedPageBreak/>
        <w:t xml:space="preserve">المال الهيكلي هو نظم المعلومات المتعلقة بعمليات المنظمة والمولدة داخلها والمملوكة لها والتي تحفظ داخل الذاكرة المنظمية في العمليات وقواعد البيانات بعد مغادرة ألاف الأفراد، ومن هنا فإن رأس المال الهيكلي لا يتأثر بتغير المديرين أو العاملين سواء على مستوى رأس الهرم التنظيمي أو أدناه وإنما يتم تناقلها بينهم عبر الأجيال. </w:t>
      </w:r>
    </w:p>
    <w:p w14:paraId="79485D0E"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رابعاً رأس المال الهيكلي المتجسد في العمليات والممارسات والهياكل التنظيمية</w:t>
      </w:r>
      <w:r w:rsidRPr="00BA56A1">
        <w:rPr>
          <w:rFonts w:ascii="Sakkal Majalla" w:eastAsia="Calibri" w:hAnsi="Sakkal Majalla" w:cs="Sakkal Majalla"/>
          <w:sz w:val="28"/>
          <w:szCs w:val="28"/>
          <w:rtl/>
          <w:lang w:bidi="ar-EG"/>
        </w:rPr>
        <w:t>: يقصد به النظم الإدارية أو المعلومات المؤسسية التي تعمل على التوفيق والدمج بين رأس المال البشري ورأس المال المادي في نظام معين لخلق منتجات تلبي الطلب، وهو مكون رئيس من عوامل الإنتاج غير الملموسة التي تمكن من التفاعل والدمج بين الموارد الملموسة وغير الملموسة</w:t>
      </w:r>
      <w:r w:rsidRPr="00BA56A1">
        <w:rPr>
          <w:rFonts w:ascii="Sakkal Majalla" w:eastAsia="Calibri" w:hAnsi="Sakkal Majalla" w:cs="Sakkal Majalla"/>
          <w:sz w:val="28"/>
          <w:szCs w:val="28"/>
          <w:lang w:bidi="ar-EG"/>
        </w:rPr>
        <w:t>.</w:t>
      </w:r>
    </w:p>
    <w:p w14:paraId="6826E0CA" w14:textId="18E3FBCD"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5" w:name="_Toc179861940"/>
      <w:r w:rsidRPr="006B0DEB">
        <w:rPr>
          <w:rFonts w:ascii="Sakkal Majalla" w:eastAsia="Calibri" w:hAnsi="Sakkal Majalla" w:cs="Sakkal Majalla" w:hint="cs"/>
          <w:b/>
          <w:bCs/>
          <w:sz w:val="32"/>
          <w:szCs w:val="32"/>
          <w:rtl/>
          <w:lang w:bidi="ar-EG"/>
        </w:rPr>
        <w:t xml:space="preserve">12.1.2 </w:t>
      </w:r>
      <w:r w:rsidR="00BA56A1" w:rsidRPr="006B0DEB">
        <w:rPr>
          <w:rFonts w:ascii="Sakkal Majalla" w:eastAsia="Calibri" w:hAnsi="Sakkal Majalla" w:cs="Sakkal Majalla"/>
          <w:b/>
          <w:bCs/>
          <w:sz w:val="32"/>
          <w:szCs w:val="32"/>
          <w:rtl/>
          <w:lang w:bidi="ar-EG"/>
        </w:rPr>
        <w:t xml:space="preserve"> رأس المال العلاقاتي </w:t>
      </w:r>
      <w:r w:rsidR="00BA56A1" w:rsidRPr="006B0DEB">
        <w:rPr>
          <w:rFonts w:ascii="Sakkal Majalla" w:eastAsia="Calibri" w:hAnsi="Sakkal Majalla" w:cs="Sakkal Majalla"/>
          <w:b/>
          <w:bCs/>
          <w:sz w:val="32"/>
          <w:szCs w:val="32"/>
          <w:lang w:bidi="ar-EG"/>
        </w:rPr>
        <w:t xml:space="preserve"> Relational Capital</w:t>
      </w:r>
      <w:bookmarkEnd w:id="35"/>
    </w:p>
    <w:p w14:paraId="368A8538"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جاء رأس المال العلاقاتي مفهوماً معقداً كأصل من الأصول غير الملموسة في المنظمة لامتلاكه بعض المتغيرات التي لا يمكن التنبؤ بها وغير القابلة للقياس، ولا يمكن أن تكون موحدة لجميع العاملين مثل الثقة، والموثوقية، والخبرة، والأهداف، والمصالح، حيث تكمن في زيادة قيمة المنظمة، وتعزز الريادة في المجالات الاقتصادية والاجتماعية</w:t>
      </w:r>
      <w:r w:rsidRPr="00BA56A1">
        <w:rPr>
          <w:rFonts w:ascii="Sakkal Majalla" w:eastAsia="Calibri" w:hAnsi="Sakkal Majalla" w:cs="Sakkal Majalla"/>
          <w:sz w:val="28"/>
          <w:szCs w:val="28"/>
          <w:lang w:bidi="ar-EG"/>
        </w:rPr>
        <w:t xml:space="preserve">  (Paoloni &amp; Demartini, 2012). </w:t>
      </w:r>
      <w:r w:rsidRPr="00BA56A1">
        <w:rPr>
          <w:rFonts w:ascii="Sakkal Majalla" w:eastAsia="Calibri" w:hAnsi="Sakkal Majalla" w:cs="Sakkal Majalla"/>
          <w:sz w:val="28"/>
          <w:szCs w:val="28"/>
          <w:rtl/>
          <w:lang w:bidi="ar-EG"/>
        </w:rPr>
        <w:t xml:space="preserve">يذكر </w:t>
      </w:r>
      <w:r w:rsidRPr="00BA56A1">
        <w:rPr>
          <w:rFonts w:ascii="Sakkal Majalla" w:eastAsia="Calibri" w:hAnsi="Sakkal Majalla" w:cs="Sakkal Majalla"/>
          <w:sz w:val="28"/>
          <w:szCs w:val="28"/>
          <w:lang w:bidi="ar-EG"/>
        </w:rPr>
        <w:t xml:space="preserve"> Drewniak et al. (2020)</w:t>
      </w:r>
      <w:r w:rsidRPr="00BA56A1">
        <w:rPr>
          <w:rFonts w:ascii="Sakkal Majalla" w:eastAsia="Calibri" w:hAnsi="Sakkal Majalla" w:cs="Sakkal Majalla"/>
          <w:sz w:val="28"/>
          <w:szCs w:val="28"/>
          <w:rtl/>
          <w:lang w:bidi="ar-EG"/>
        </w:rPr>
        <w:t xml:space="preserve"> أن إنشاء رأس المال العلاقاتي يعتبر ميزة لا غنى عنها في أي منظمة، ويتكون رأس المال العلائقي من جميع العلاقات الداخلية مع الموظفين، وعلاقات السوق، وعلاقات القوة، والتعاون بين المنظمات والأفراد، وهو شعور قوي بالانتماء وتطوير عالي لقدرة المنظمة على التعاون، وهو جزء من رصيد العلاقات بين المنظمة والعملاء والموردين وأصحاب المصلحة وشركاء التحالف الاستراتيجي، من أجل تحقيق الميزة التنافسية، ويجب أن تكون هذه العلاقات قوية وطويلة الأمد وغنية بالمعرفة وتقوم على الولاء للمنظمة، ويمثل رأس المال العلاقاتي جزء مهم من قيمة المنظمة (با فقير، 2014).</w:t>
      </w:r>
    </w:p>
    <w:p w14:paraId="7B257508"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2000</w:t>
      </w:r>
      <w:r w:rsidRPr="00BA56A1">
        <w:rPr>
          <w:rFonts w:ascii="Sakkal Majalla" w:eastAsia="Calibri" w:hAnsi="Sakkal Majalla" w:cs="Sakkal Majalla"/>
          <w:sz w:val="28"/>
          <w:szCs w:val="28"/>
          <w:lang w:bidi="ar-EG"/>
        </w:rPr>
        <w:t xml:space="preserve"> Kale et al. </w:t>
      </w:r>
      <w:r w:rsidRPr="00BA56A1">
        <w:rPr>
          <w:rFonts w:ascii="Sakkal Majalla" w:eastAsia="Calibri" w:hAnsi="Sakkal Majalla" w:cs="Sakkal Majalla"/>
          <w:sz w:val="28"/>
          <w:szCs w:val="28"/>
          <w:rtl/>
          <w:lang w:bidi="ar-EG"/>
        </w:rPr>
        <w:t>أن رأس المال العلاقاتي يعبر عن مستوى التفاعل الشخصي الوثيق بين مجموعة المالكين والعاملين مما يعمل على تحسين الأداء ويؤثر في قدرة المنظمات لتحقيق النجاح</w:t>
      </w:r>
      <w:r w:rsidRPr="00BA56A1">
        <w:rPr>
          <w:rFonts w:ascii="Sakkal Majalla" w:eastAsia="Calibri" w:hAnsi="Sakkal Majalla" w:cs="Sakkal Majalla"/>
          <w:sz w:val="28"/>
          <w:szCs w:val="28"/>
          <w:lang w:bidi="ar-EG"/>
        </w:rPr>
        <w:t>.</w:t>
      </w:r>
    </w:p>
    <w:p w14:paraId="67079CE1"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1.3.6.1.3 أبعاد رأس المال العلاقاتي</w:t>
      </w:r>
    </w:p>
    <w:p w14:paraId="2A1A5003"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إختلف الباحثون في تحديد أبعاد رأس المال العلاقاتي ومنها:</w:t>
      </w:r>
    </w:p>
    <w:p w14:paraId="4E7C489F" w14:textId="77777777" w:rsidR="00BA56A1" w:rsidRPr="00BA56A1" w:rsidRDefault="00BA56A1">
      <w:pPr>
        <w:numPr>
          <w:ilvl w:val="0"/>
          <w:numId w:val="2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الثقة</w:t>
      </w:r>
      <w:r w:rsidRPr="00BA56A1">
        <w:rPr>
          <w:rFonts w:ascii="Sakkal Majalla" w:eastAsia="Calibri" w:hAnsi="Sakkal Majalla" w:cs="Sakkal Majalla"/>
          <w:b/>
          <w:bCs/>
          <w:sz w:val="28"/>
          <w:szCs w:val="28"/>
          <w:lang w:bidi="ar-EG"/>
        </w:rPr>
        <w:t xml:space="preserve"> :(Trust)</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من أهم أبعاد رأس المال العلاقاتي المؤثرة في إدارة العلاقات بين الأفراد، فهي تساعد على زيادة مستوى التفاهم بين العاملين، وتحقيق أهداف المنظمة، وتحسين هويتها، وضمان بقاءها في السوق بأفضل مستوى</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sz w:val="28"/>
          <w:szCs w:val="28"/>
          <w:lang w:bidi="ar-EG"/>
        </w:rPr>
        <w:t>(Liu et al., 2010)</w:t>
      </w:r>
    </w:p>
    <w:p w14:paraId="10FAEB2F" w14:textId="77777777" w:rsidR="00BA56A1" w:rsidRPr="00BA56A1" w:rsidRDefault="00BA56A1">
      <w:pPr>
        <w:numPr>
          <w:ilvl w:val="0"/>
          <w:numId w:val="29"/>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الشفافية</w:t>
      </w:r>
      <w:r w:rsidRPr="00BA56A1">
        <w:rPr>
          <w:rFonts w:ascii="Sakkal Majalla" w:eastAsia="Calibri" w:hAnsi="Sakkal Majalla" w:cs="Sakkal Majalla"/>
          <w:b/>
          <w:bCs/>
          <w:sz w:val="28"/>
          <w:szCs w:val="28"/>
          <w:lang w:bidi="ar-EG"/>
        </w:rPr>
        <w:t xml:space="preserve"> :(Transparency)</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تعكس مدى قابلية العاملين على الانفتاح على الآخرين بما يسهم في زيادة التعلم، فالشفافية هي العنصر الذي يحدد مقدار المعلومات التي يمكن الحصول عليها من خلال عملية تداولها، فضلاً عن مساهمتها في تطوير الاداء الفعال عبر التفاعل بين العاملين والإدارة العليا في المنظمة</w:t>
      </w:r>
      <w:r w:rsidRPr="00BA56A1">
        <w:rPr>
          <w:rFonts w:ascii="Sakkal Majalla" w:eastAsia="Calibri" w:hAnsi="Sakkal Majalla" w:cs="Sakkal Majalla"/>
          <w:sz w:val="28"/>
          <w:szCs w:val="28"/>
          <w:lang w:bidi="ar-EG"/>
        </w:rPr>
        <w:t xml:space="preserve">(Liu et al., 2010) </w:t>
      </w:r>
    </w:p>
    <w:p w14:paraId="051D2160" w14:textId="77777777" w:rsidR="00BA56A1" w:rsidRPr="00BA56A1" w:rsidRDefault="00BA56A1">
      <w:pPr>
        <w:numPr>
          <w:ilvl w:val="0"/>
          <w:numId w:val="29"/>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b/>
          <w:bCs/>
          <w:sz w:val="28"/>
          <w:szCs w:val="28"/>
          <w:rtl/>
          <w:lang w:bidi="ar-EG"/>
        </w:rPr>
        <w:t>التفاعل</w:t>
      </w:r>
      <w:r w:rsidRPr="00BA56A1">
        <w:rPr>
          <w:rFonts w:ascii="Sakkal Majalla" w:eastAsia="Calibri" w:hAnsi="Sakkal Majalla" w:cs="Sakkal Majalla"/>
          <w:b/>
          <w:bCs/>
          <w:sz w:val="28"/>
          <w:szCs w:val="28"/>
          <w:lang w:bidi="ar-EG"/>
        </w:rPr>
        <w:t xml:space="preserve"> :(Interaction)</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هو البعد الثالث من أبعاد رأس المال العلاقاتي والذي يترك أثره في خصائص العلاقات، وفي عملية تبادل ونقل المعلومات، ويعمل على تطوير الإتصال بين العاملين، كما انه له أثرا مباشرا وغير مباشرا في مساعدة العاملين على تحسين التعلم وتطوير مهاراتهم </w:t>
      </w:r>
      <w:r w:rsidRPr="00BA56A1">
        <w:rPr>
          <w:rFonts w:ascii="Sakkal Majalla" w:eastAsia="Calibri" w:hAnsi="Sakkal Majalla" w:cs="Sakkal Majalla" w:hint="cs"/>
          <w:sz w:val="28"/>
          <w:szCs w:val="28"/>
          <w:rtl/>
          <w:lang w:bidi="ar-EG"/>
        </w:rPr>
        <w:t xml:space="preserve">، </w:t>
      </w:r>
      <w:r w:rsidRPr="00BA56A1">
        <w:rPr>
          <w:rFonts w:ascii="Sakkal Majalla" w:eastAsia="Calibri" w:hAnsi="Sakkal Majalla" w:cs="Sakkal Majalla"/>
          <w:sz w:val="28"/>
          <w:szCs w:val="28"/>
          <w:rtl/>
          <w:lang w:bidi="ar-EG"/>
        </w:rPr>
        <w:t xml:space="preserve">بينما يرى </w:t>
      </w:r>
      <w:r w:rsidRPr="00BA56A1">
        <w:rPr>
          <w:rFonts w:ascii="Sakkal Majalla" w:eastAsia="Calibri" w:hAnsi="Sakkal Majalla" w:cs="Sakkal Majalla"/>
          <w:sz w:val="28"/>
          <w:szCs w:val="28"/>
          <w:lang w:bidi="ar-EG"/>
        </w:rPr>
        <w:t>Mucell and Marinoni (2011)</w:t>
      </w:r>
      <w:r w:rsidRPr="00BA56A1">
        <w:rPr>
          <w:rFonts w:ascii="Sakkal Majalla" w:eastAsia="Calibri" w:hAnsi="Sakkal Majalla" w:cs="Sakkal Majalla"/>
          <w:sz w:val="28"/>
          <w:szCs w:val="28"/>
          <w:rtl/>
          <w:lang w:bidi="ar-EG"/>
        </w:rPr>
        <w:t xml:space="preserve"> أن التفاعل يتيح للمنظمة والإدارة العليا فيها تحسين خياراتها الإستراتيجية، وابتكار الطرق والبدائل الفعالة التي تشكل بيئة خصبة لتقديم منتجات جديدة أو تنفيذ ابتكارات تنظيمية جديدة.</w:t>
      </w:r>
    </w:p>
    <w:p w14:paraId="4996154C" w14:textId="3F455F4A"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6" w:name="_Toc179861941"/>
      <w:r w:rsidRPr="006B0DEB">
        <w:rPr>
          <w:rFonts w:ascii="Sakkal Majalla" w:eastAsia="Calibri" w:hAnsi="Sakkal Majalla" w:cs="Sakkal Majalla" w:hint="cs"/>
          <w:b/>
          <w:bCs/>
          <w:sz w:val="32"/>
          <w:szCs w:val="32"/>
          <w:rtl/>
          <w:lang w:bidi="ar-EG"/>
        </w:rPr>
        <w:t>13.1.2</w:t>
      </w:r>
      <w:r w:rsidR="00BA56A1" w:rsidRPr="006B0DEB">
        <w:rPr>
          <w:rFonts w:ascii="Sakkal Majalla" w:eastAsia="Calibri" w:hAnsi="Sakkal Majalla" w:cs="Sakkal Majalla"/>
          <w:b/>
          <w:bCs/>
          <w:sz w:val="32"/>
          <w:szCs w:val="32"/>
          <w:rtl/>
          <w:lang w:bidi="ar-EG"/>
        </w:rPr>
        <w:t xml:space="preserve"> مؤشرات رأس المال العلاقاتي</w:t>
      </w:r>
      <w:bookmarkEnd w:id="36"/>
    </w:p>
    <w:p w14:paraId="1DBBF202" w14:textId="77777777" w:rsidR="00BA56A1" w:rsidRPr="00BA56A1" w:rsidRDefault="00BA56A1" w:rsidP="006B0DEB">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حدد العنزي وصالح (2009 ، 26-27) أبرز مؤشرات رأس المال العلاقاتي بالتالي:</w:t>
      </w:r>
    </w:p>
    <w:p w14:paraId="4E3FF1B2" w14:textId="77777777" w:rsidR="00BA56A1" w:rsidRPr="00BA56A1" w:rsidRDefault="00BA56A1">
      <w:pPr>
        <w:numPr>
          <w:ilvl w:val="0"/>
          <w:numId w:val="30"/>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b/>
          <w:bCs/>
          <w:sz w:val="28"/>
          <w:szCs w:val="28"/>
          <w:rtl/>
          <w:lang w:bidi="ar-EG"/>
        </w:rPr>
        <w:t>القدرات التسويقية الأساسية:</w:t>
      </w:r>
      <w:r w:rsidRPr="00BA56A1">
        <w:rPr>
          <w:rFonts w:ascii="Sakkal Majalla" w:eastAsia="Calibri" w:hAnsi="Sakkal Majalla" w:cs="Sakkal Majalla"/>
          <w:sz w:val="28"/>
          <w:szCs w:val="28"/>
          <w:rtl/>
          <w:lang w:bidi="ar-EG"/>
        </w:rPr>
        <w:t xml:space="preserve"> تتمثل في بناء واستخدام قاعدة بيانات خاصة بالعملاء، وتوفير القدرات الضرورية لخدمتهم، وامتلاك القدرة على تحديد احتياجاتهم.</w:t>
      </w:r>
    </w:p>
    <w:p w14:paraId="062811A2" w14:textId="77777777" w:rsidR="00BA56A1" w:rsidRPr="00BA56A1" w:rsidRDefault="00BA56A1">
      <w:pPr>
        <w:numPr>
          <w:ilvl w:val="0"/>
          <w:numId w:val="30"/>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b/>
          <w:bCs/>
          <w:sz w:val="28"/>
          <w:szCs w:val="28"/>
          <w:rtl/>
          <w:lang w:bidi="ar-EG"/>
        </w:rPr>
        <w:t>. كثافة السوق:</w:t>
      </w:r>
      <w:r w:rsidRPr="00BA56A1">
        <w:rPr>
          <w:rFonts w:ascii="Sakkal Majalla" w:eastAsia="Calibri" w:hAnsi="Sakkal Majalla" w:cs="Sakkal Majalla"/>
          <w:sz w:val="28"/>
          <w:szCs w:val="28"/>
          <w:rtl/>
          <w:lang w:bidi="ar-EG"/>
        </w:rPr>
        <w:t xml:space="preserve"> يقصد بها الحصة السوقية المحتملة، وعدد الوحدات المباعة إلى عدد العملاء، وسمعة العلامة التجارية، والاسم التجاري، وبناء قنوات البيع والتوزيع.</w:t>
      </w:r>
    </w:p>
    <w:p w14:paraId="4A3930C5" w14:textId="77777777" w:rsidR="00BA56A1" w:rsidRPr="00BA56A1" w:rsidRDefault="00BA56A1">
      <w:pPr>
        <w:numPr>
          <w:ilvl w:val="0"/>
          <w:numId w:val="30"/>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ولاء الزبائن:</w:t>
      </w:r>
      <w:r w:rsidRPr="00BA56A1">
        <w:rPr>
          <w:rFonts w:ascii="Sakkal Majalla" w:eastAsia="Calibri" w:hAnsi="Sakkal Majalla" w:cs="Sakkal Majalla"/>
          <w:sz w:val="28"/>
          <w:szCs w:val="28"/>
          <w:rtl/>
          <w:lang w:bidi="ar-EG"/>
        </w:rPr>
        <w:t xml:space="preserve"> يحدد من خلال مجموعة من المؤشرات أهمها رضا العملاء، والشكاوى ومستوى كسب عملاء جدد، ومستوى خسارة العملاء الحاليين، وحجم الاستثمار في بناء علاقات جيدة مع العملاء. </w:t>
      </w:r>
    </w:p>
    <w:p w14:paraId="0F10C2E5" w14:textId="77777777" w:rsidR="00BA56A1" w:rsidRPr="00BA56A1" w:rsidRDefault="00BA56A1" w:rsidP="006B0DEB">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بالنظر للمؤشرات أعلاه يلاحظ أن رأس المال العلاقاتي يعكس طبيعة العلاقات التي تربط المنظمة بعملائهما ومورديها وحلفائها، ويجسد القيمة التي يفرزها ولاء الجمهور ورضاه عن المنتجات التي تقدمها المنظمة سواء كانت سلعة أم خدمة</w:t>
      </w:r>
      <w:r w:rsidRPr="00BA56A1">
        <w:rPr>
          <w:rFonts w:ascii="Sakkal Majalla" w:eastAsia="Calibri" w:hAnsi="Sakkal Majalla" w:cs="Sakkal Majalla"/>
          <w:sz w:val="28"/>
          <w:szCs w:val="28"/>
          <w:lang w:bidi="ar-EG"/>
        </w:rPr>
        <w:t>.</w:t>
      </w:r>
    </w:p>
    <w:p w14:paraId="1111900E" w14:textId="495D6F08"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7" w:name="_Toc179861942"/>
      <w:r w:rsidRPr="006B0DEB">
        <w:rPr>
          <w:rFonts w:ascii="Sakkal Majalla" w:eastAsia="Calibri" w:hAnsi="Sakkal Majalla" w:cs="Sakkal Majalla" w:hint="cs"/>
          <w:b/>
          <w:bCs/>
          <w:sz w:val="32"/>
          <w:szCs w:val="32"/>
          <w:rtl/>
          <w:lang w:bidi="ar-EG"/>
        </w:rPr>
        <w:t>14.1.2 أسس</w:t>
      </w:r>
      <w:r w:rsidR="00BA56A1" w:rsidRPr="006B0DEB">
        <w:rPr>
          <w:rFonts w:ascii="Sakkal Majalla" w:eastAsia="Calibri" w:hAnsi="Sakkal Majalla" w:cs="Sakkal Majalla"/>
          <w:b/>
          <w:bCs/>
          <w:sz w:val="32"/>
          <w:szCs w:val="32"/>
          <w:rtl/>
          <w:lang w:bidi="ar-EG"/>
        </w:rPr>
        <w:t xml:space="preserve"> بناء رأس المال العلاقاتي</w:t>
      </w:r>
      <w:r w:rsidR="00BA56A1" w:rsidRPr="006B0DEB">
        <w:rPr>
          <w:rFonts w:ascii="Sakkal Majalla" w:eastAsia="Calibri" w:hAnsi="Sakkal Majalla" w:cs="Sakkal Majalla"/>
          <w:b/>
          <w:bCs/>
          <w:sz w:val="32"/>
          <w:szCs w:val="32"/>
          <w:lang w:bidi="ar-EG"/>
        </w:rPr>
        <w:t>:</w:t>
      </w:r>
      <w:bookmarkEnd w:id="37"/>
    </w:p>
    <w:p w14:paraId="69D019C9" w14:textId="77777777" w:rsidR="00BA56A1" w:rsidRPr="00BA56A1" w:rsidRDefault="00BA56A1" w:rsidP="006B0DEB">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يشير </w:t>
      </w:r>
      <w:r w:rsidRPr="00BA56A1">
        <w:rPr>
          <w:rFonts w:ascii="Sakkal Majalla" w:eastAsia="Calibri" w:hAnsi="Sakkal Majalla" w:cs="Sakkal Majalla" w:hint="cs"/>
          <w:sz w:val="28"/>
          <w:szCs w:val="28"/>
          <w:rtl/>
          <w:lang w:bidi="ar-EG"/>
        </w:rPr>
        <w:t>الناصر</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hint="cs"/>
          <w:sz w:val="28"/>
          <w:szCs w:val="28"/>
          <w:rtl/>
          <w:lang w:bidi="ar-EG"/>
        </w:rPr>
        <w:t>2018</w:t>
      </w:r>
      <w:r w:rsidRPr="00BA56A1">
        <w:rPr>
          <w:rFonts w:ascii="Sakkal Majalla" w:eastAsia="Calibri" w:hAnsi="Sakkal Majalla" w:cs="Sakkal Majalla"/>
          <w:sz w:val="28"/>
          <w:szCs w:val="28"/>
          <w:rtl/>
          <w:lang w:bidi="ar-EG"/>
        </w:rPr>
        <w:t>) إلى أهم الأسس التي تقع على كاهل المنظمة في عملية بناء رأس مالها العلاقاتي</w:t>
      </w:r>
      <w:r w:rsidRPr="00BA56A1">
        <w:rPr>
          <w:rFonts w:ascii="Sakkal Majalla" w:eastAsia="Calibri" w:hAnsi="Sakkal Majalla" w:cs="Sakkal Majalla"/>
          <w:sz w:val="28"/>
          <w:szCs w:val="28"/>
          <w:lang w:bidi="ar-EG"/>
        </w:rPr>
        <w:t>:</w:t>
      </w:r>
    </w:p>
    <w:p w14:paraId="6F7A36C4" w14:textId="77777777" w:rsidR="00BA56A1" w:rsidRPr="00BA56A1" w:rsidRDefault="00BA56A1">
      <w:pPr>
        <w:numPr>
          <w:ilvl w:val="0"/>
          <w:numId w:val="3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توجه المنظمة للزبائن وتلبية احتياجاتهم ورغباتهم والتي تسمى بالقيمة الخارجية للمنظمة </w:t>
      </w:r>
      <w:r w:rsidRPr="00BA56A1">
        <w:rPr>
          <w:rFonts w:ascii="Sakkal Majalla" w:eastAsia="Calibri" w:hAnsi="Sakkal Majalla" w:cs="Sakkal Majalla"/>
          <w:sz w:val="28"/>
          <w:szCs w:val="28"/>
          <w:lang w:bidi="ar-EG"/>
        </w:rPr>
        <w:t>(Extrinsic Value)</w:t>
      </w:r>
      <w:r w:rsidRPr="00BA56A1">
        <w:rPr>
          <w:rFonts w:ascii="Sakkal Majalla" w:eastAsia="Calibri" w:hAnsi="Sakkal Majalla" w:cs="Sakkal Majalla"/>
          <w:sz w:val="28"/>
          <w:szCs w:val="28"/>
          <w:rtl/>
          <w:lang w:bidi="ar-EG"/>
        </w:rPr>
        <w:t>.</w:t>
      </w:r>
    </w:p>
    <w:p w14:paraId="3E93FBFB" w14:textId="77777777" w:rsidR="00BA56A1" w:rsidRPr="00BA56A1" w:rsidRDefault="00BA56A1">
      <w:pPr>
        <w:numPr>
          <w:ilvl w:val="0"/>
          <w:numId w:val="3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الوعي بالزبائن وعدم الاكتفاء بالاقتراب منهم وإنما العمل على تحقيق الإدراك والوعي المضاعف بمتطلباتهم وتفضيلاتهم. </w:t>
      </w:r>
    </w:p>
    <w:p w14:paraId="4E36B2E9" w14:textId="77777777" w:rsidR="00BA56A1" w:rsidRPr="00BA56A1" w:rsidRDefault="00BA56A1">
      <w:pPr>
        <w:numPr>
          <w:ilvl w:val="0"/>
          <w:numId w:val="31"/>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الدلائل المؤشرة بأن العلائق الزبائنية أضحت مصدراً لتحقيق القيمة الأكبر للمنظمة في عالم الأعمال ومن أبرز هذه الدلائل: </w:t>
      </w:r>
    </w:p>
    <w:p w14:paraId="237A6F9C" w14:textId="77777777" w:rsidR="00BA56A1" w:rsidRPr="00BA56A1" w:rsidRDefault="00BA56A1">
      <w:pPr>
        <w:numPr>
          <w:ilvl w:val="0"/>
          <w:numId w:val="32"/>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أن الزبائن في نهاية الأمر هم من يدفعون فواتير المنظمة، حيث القيمة النقدية لرأس المال العلائقي حقيقية، وهي التي تنشأ نتيجة لإيجاد المنظمة للقيمة الشاملة للزبون </w:t>
      </w:r>
      <w:r w:rsidRPr="00BA56A1">
        <w:rPr>
          <w:rFonts w:ascii="Sakkal Majalla" w:eastAsia="Calibri" w:hAnsi="Sakkal Majalla" w:cs="Sakkal Majalla"/>
          <w:sz w:val="28"/>
          <w:szCs w:val="28"/>
          <w:lang w:bidi="ar-EG"/>
        </w:rPr>
        <w:t>.(Total Customer Value)</w:t>
      </w:r>
    </w:p>
    <w:p w14:paraId="2B187AC8" w14:textId="77777777" w:rsidR="00BA56A1" w:rsidRPr="00BA56A1" w:rsidRDefault="00BA56A1">
      <w:pPr>
        <w:numPr>
          <w:ilvl w:val="0"/>
          <w:numId w:val="32"/>
        </w:numPr>
        <w:spacing w:line="259" w:lineRule="auto"/>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ولاء الزبون المحقق من خلال علاقة المنظمة بالزبون (سواء كان مادياً من خلال عودة الزبون للتبضع والشراء المباشر، أم إلكترونياً من خلال معاودة ولوج الزبون للمواقع الإلكترونية) ما يؤكد ولاء الزبون على المدى الطويل.</w:t>
      </w:r>
    </w:p>
    <w:p w14:paraId="652B0C97" w14:textId="77777777" w:rsidR="00BA56A1" w:rsidRPr="00BA56A1" w:rsidRDefault="00BA56A1" w:rsidP="00BA56A1">
      <w:pPr>
        <w:bidi w:val="0"/>
        <w:spacing w:line="259" w:lineRule="auto"/>
        <w:ind w:left="0" w:firstLine="0"/>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br w:type="page"/>
      </w:r>
    </w:p>
    <w:p w14:paraId="3F8EF710" w14:textId="77777777" w:rsidR="00BA56A1" w:rsidRPr="006B0DEB" w:rsidRDefault="00BA56A1" w:rsidP="006B0DEB">
      <w:pPr>
        <w:ind w:left="0" w:firstLine="0"/>
        <w:jc w:val="center"/>
        <w:outlineLvl w:val="1"/>
        <w:rPr>
          <w:rFonts w:ascii="Sakkal Majalla" w:eastAsia="Calibri" w:hAnsi="Sakkal Majalla" w:cs="Sakkal Majalla"/>
          <w:b/>
          <w:bCs/>
          <w:sz w:val="36"/>
          <w:szCs w:val="36"/>
          <w:rtl/>
          <w:lang w:bidi="ar-EG"/>
        </w:rPr>
      </w:pPr>
      <w:bookmarkStart w:id="38" w:name="_Toc179861943"/>
      <w:r w:rsidRPr="006B0DEB">
        <w:rPr>
          <w:rFonts w:ascii="Sakkal Majalla" w:eastAsia="Calibri" w:hAnsi="Sakkal Majalla" w:cs="Sakkal Majalla" w:hint="cs"/>
          <w:b/>
          <w:bCs/>
          <w:sz w:val="36"/>
          <w:szCs w:val="36"/>
          <w:rtl/>
          <w:lang w:bidi="ar-EG"/>
        </w:rPr>
        <w:lastRenderedPageBreak/>
        <w:t xml:space="preserve">المبحث الثاني : </w:t>
      </w:r>
      <w:r w:rsidRPr="006B0DEB">
        <w:rPr>
          <w:rFonts w:ascii="Sakkal Majalla" w:eastAsia="Calibri" w:hAnsi="Sakkal Majalla" w:cs="Sakkal Majalla"/>
          <w:b/>
          <w:bCs/>
          <w:sz w:val="36"/>
          <w:szCs w:val="36"/>
          <w:rtl/>
          <w:lang w:bidi="ar-EG"/>
        </w:rPr>
        <w:t>إدارة الأزمات</w:t>
      </w:r>
      <w:bookmarkEnd w:id="38"/>
    </w:p>
    <w:p w14:paraId="6AA90477" w14:textId="2A745EB0"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39" w:name="_Toc179861944"/>
      <w:r w:rsidRPr="006B0DEB">
        <w:rPr>
          <w:rFonts w:ascii="Sakkal Majalla" w:eastAsia="Calibri" w:hAnsi="Sakkal Majalla" w:cs="Sakkal Majalla" w:hint="cs"/>
          <w:b/>
          <w:bCs/>
          <w:sz w:val="32"/>
          <w:szCs w:val="32"/>
          <w:rtl/>
          <w:lang w:bidi="ar-EG"/>
        </w:rPr>
        <w:t>1.2.2 تمهيد</w:t>
      </w:r>
      <w:r>
        <w:rPr>
          <w:rFonts w:ascii="Sakkal Majalla" w:eastAsia="Calibri" w:hAnsi="Sakkal Majalla" w:cs="Sakkal Majalla" w:hint="cs"/>
          <w:b/>
          <w:bCs/>
          <w:sz w:val="32"/>
          <w:szCs w:val="32"/>
          <w:rtl/>
          <w:lang w:bidi="ar-EG"/>
        </w:rPr>
        <w:t>:</w:t>
      </w:r>
      <w:bookmarkEnd w:id="39"/>
    </w:p>
    <w:p w14:paraId="711D3965"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تمثل الأزمة ظرفا غير متوقع يتسم بعدم التوازن ويُمثل نقطة تحول مهمة في حياة المنظمة وعادة ما ينتج عنها تغيير كبير نتيجة التعرض لهذا الظرف والذي يتسم بعنصر المفاجأة وهنا تبرز إدارة الأزمات لتلعب دورا كبيرا في إعادة التوازن، فهي تمثل سلسلة من الإجراءات أو القرارات التي تهدف إلى ضبط وإحكام السيطرة على الأزمة والحد من تفاقمها، وبالتالي فهي المسؤولة في الدرجة الأولى على إدارة مثل هذه الحالات، تضمن الحفاظ على المصالح الحيوية للمنظمة وحمايتها (بلحاج، 2016).</w:t>
      </w:r>
    </w:p>
    <w:p w14:paraId="092FD4AD" w14:textId="00758070"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40" w:name="_Toc179861945"/>
      <w:r w:rsidRPr="006B0DEB">
        <w:rPr>
          <w:rFonts w:ascii="Sakkal Majalla" w:eastAsia="Calibri" w:hAnsi="Sakkal Majalla" w:cs="Sakkal Majalla" w:hint="cs"/>
          <w:b/>
          <w:bCs/>
          <w:sz w:val="32"/>
          <w:szCs w:val="32"/>
          <w:rtl/>
          <w:lang w:bidi="ar-EG"/>
        </w:rPr>
        <w:t>2.2.2 مفهوم</w:t>
      </w:r>
      <w:r w:rsidR="00BA56A1" w:rsidRPr="006B0DEB">
        <w:rPr>
          <w:rFonts w:ascii="Sakkal Majalla" w:eastAsia="Calibri" w:hAnsi="Sakkal Majalla" w:cs="Sakkal Majalla"/>
          <w:b/>
          <w:bCs/>
          <w:sz w:val="32"/>
          <w:szCs w:val="32"/>
          <w:rtl/>
          <w:lang w:bidi="ar-EG"/>
        </w:rPr>
        <w:t xml:space="preserve"> الأزمة</w:t>
      </w:r>
      <w:bookmarkEnd w:id="40"/>
    </w:p>
    <w:p w14:paraId="0AFEA36E"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تعد الازمة نقطة تحول غير اعتيادية تظهر من خلال تعرض المنظمة بشكل مفاجئ المواقف او احداث متسارعة يصعب السيطرة عليها، مما يؤدي إلى تهديد سلامة المنظمة وفقد السيطرة على إتخاذ القرارات الصحيحة وحدوث التوتر لجميع افراد المنظمة</w:t>
      </w:r>
      <w:r w:rsidRPr="00BA56A1">
        <w:rPr>
          <w:rFonts w:ascii="Sakkal Majalla" w:eastAsia="Calibri" w:hAnsi="Sakkal Majalla" w:cs="Sakkal Majalla"/>
          <w:sz w:val="28"/>
          <w:szCs w:val="28"/>
          <w:lang w:bidi="ar-EG"/>
        </w:rPr>
        <w:t xml:space="preserve"> (Ponis &amp; Natalla, 2016) </w:t>
      </w:r>
      <w:r w:rsidRPr="00BA56A1">
        <w:rPr>
          <w:rFonts w:ascii="Sakkal Majalla" w:eastAsia="Calibri" w:hAnsi="Sakkal Majalla" w:cs="Sakkal Majalla"/>
          <w:sz w:val="28"/>
          <w:szCs w:val="28"/>
          <w:rtl/>
          <w:lang w:bidi="ar-EG"/>
        </w:rPr>
        <w:t>.</w:t>
      </w:r>
    </w:p>
    <w:p w14:paraId="65D05760"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 العجمي (2019 ، 171) ان الازمة هي "حالة من الصعوبة المفاجئة التي تعطل سير العمل وتعمل على ارباك الخطط والاستراتيجيات وطرق التنفيذ، وتؤدي إلى استنفار كامل وتام من اجل التخفيف من حدتها او التخلص من آثارها السلبية</w:t>
      </w:r>
      <w:r w:rsidRPr="00BA56A1">
        <w:rPr>
          <w:rFonts w:ascii="Sakkal Majalla" w:eastAsia="Calibri" w:hAnsi="Sakkal Majalla" w:cs="Sakkal Majalla"/>
          <w:sz w:val="28"/>
          <w:szCs w:val="28"/>
          <w:lang w:bidi="ar-EG"/>
        </w:rPr>
        <w:t>".</w:t>
      </w:r>
    </w:p>
    <w:p w14:paraId="04B4E25C"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يعرف الجاموس (2013) الأزمة بأنها "مجموعة من الأحداث والظروف التي تحدث بشكل مفاجئ ويترتب عليها وجود نوع من التهديد الواضح لوضع المنظمة الراهن والمستقر، وتعمل على إحداث تغيير في الأوضاع الطبيعية وهي نقطة حرجة، ولحظة حاسمة يتحدد عندها مصير تطور حدث معين، إما إلى الأفضل أو إلى الأسوأ</w:t>
      </w:r>
      <w:r w:rsidRPr="00BA56A1">
        <w:rPr>
          <w:rFonts w:ascii="Sakkal Majalla" w:eastAsia="Calibri" w:hAnsi="Sakkal Majalla" w:cs="Sakkal Majalla"/>
          <w:sz w:val="28"/>
          <w:szCs w:val="28"/>
          <w:lang w:bidi="ar-EG"/>
        </w:rPr>
        <w:t>".</w:t>
      </w:r>
    </w:p>
    <w:p w14:paraId="2A5C86CA"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وعرفها عبابنة وعاشور (2018) "انها حدث عظيم قليل الحدوث وغير متوقع، يؤثر على المنظمة ويهدد نجاحها ويعطل اعمالها، وهو غامض السبب والأثر</w:t>
      </w:r>
      <w:r w:rsidRPr="00BA56A1">
        <w:rPr>
          <w:rFonts w:ascii="Sakkal Majalla" w:eastAsia="Calibri" w:hAnsi="Sakkal Majalla" w:cs="Sakkal Majalla"/>
          <w:sz w:val="28"/>
          <w:szCs w:val="28"/>
          <w:lang w:bidi="ar-EG"/>
        </w:rPr>
        <w:t>".</w:t>
      </w:r>
    </w:p>
    <w:p w14:paraId="3AABC308"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وهي حالة من عدم الإستقرار التي تؤدي إلى التأثير على اداء المنظمة وتهدد بقائها وإستمرارها زويلف (2015) </w:t>
      </w:r>
    </w:p>
    <w:p w14:paraId="6A65E6F7"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ويشير الخشالي (2015، 27) إلى أن الأزمة "هي كل وضع أو حالة يحتمل أن يؤدي فيها التغيير في الأسباب إلى تغيير مفاجئ وحاد في النتائج، وبمعنى آخر فإن الأزمة هي نتائج مجموعة متتابعة ومتراكمة تغذي كل منها الأخرى إلى أن تصل إلى حافة الانفجار وتنفجر الأزمة".</w:t>
      </w:r>
    </w:p>
    <w:p w14:paraId="625A827F"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ویری</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2016</w:t>
      </w:r>
      <w:r w:rsidRPr="00BA56A1">
        <w:rPr>
          <w:rFonts w:ascii="Sakkal Majalla" w:eastAsia="Calibri" w:hAnsi="Sakkal Majalla" w:cs="Sakkal Majalla"/>
          <w:sz w:val="28"/>
          <w:szCs w:val="28"/>
          <w:lang w:bidi="ar-EG"/>
        </w:rPr>
        <w:t xml:space="preserve"> Verma et al., </w:t>
      </w:r>
      <w:r w:rsidRPr="00BA56A1">
        <w:rPr>
          <w:rFonts w:ascii="Sakkal Majalla" w:eastAsia="Calibri" w:hAnsi="Sakkal Majalla" w:cs="Sakkal Majalla"/>
          <w:sz w:val="28"/>
          <w:szCs w:val="28"/>
          <w:rtl/>
          <w:lang w:bidi="ar-EG"/>
        </w:rPr>
        <w:t xml:space="preserve">انها غموض يولد اختلالا في بيئة المنظمة وتؤثر بشكل مباشر على انظمتها وعملياتها وتهدد كيانها. </w:t>
      </w:r>
    </w:p>
    <w:p w14:paraId="454D2A23" w14:textId="77777777" w:rsidR="00BA56A1" w:rsidRPr="00BA56A1" w:rsidRDefault="00BA56A1" w:rsidP="006B0DEB">
      <w:pPr>
        <w:ind w:left="0"/>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 xml:space="preserve">اما جميل (2016، 14) فقد عرفها "انها فترة حرجة أو حالة غير مستقرة يترتب عليها حدوث نتيجة مؤثرة". </w:t>
      </w:r>
    </w:p>
    <w:p w14:paraId="3C565F0D"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ويعبر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2019</w:t>
      </w:r>
      <w:r w:rsidRPr="00BA56A1">
        <w:rPr>
          <w:rFonts w:ascii="Sakkal Majalla" w:eastAsia="Calibri" w:hAnsi="Sakkal Majalla" w:cs="Sakkal Majalla"/>
          <w:sz w:val="28"/>
          <w:szCs w:val="28"/>
          <w:lang w:bidi="ar-EG"/>
        </w:rPr>
        <w:t xml:space="preserve"> Harley </w:t>
      </w:r>
      <w:r w:rsidRPr="00BA56A1">
        <w:rPr>
          <w:rFonts w:ascii="Sakkal Majalla" w:eastAsia="Calibri" w:hAnsi="Sakkal Majalla" w:cs="Sakkal Majalla"/>
          <w:sz w:val="28"/>
          <w:szCs w:val="28"/>
          <w:rtl/>
          <w:lang w:bidi="ar-EG"/>
        </w:rPr>
        <w:t>عن الأزمة بانها تصور غير طبيعي يتجاوز نطاق الانشطة اليومية ويُمثل تهديد حقيقي لسمعة وسلامة أي منظمة، مما يُعطل طرق إدارة المنظمة مما يتطلب استحداث طرق جديدة. في حين يرى 2019</w:t>
      </w:r>
      <w:r w:rsidRPr="00BA56A1">
        <w:rPr>
          <w:rFonts w:ascii="Sakkal Majalla" w:eastAsia="Calibri" w:hAnsi="Sakkal Majalla" w:cs="Sakkal Majalla"/>
          <w:sz w:val="28"/>
          <w:szCs w:val="28"/>
          <w:lang w:bidi="ar-EG"/>
        </w:rPr>
        <w:t xml:space="preserve">, Bhaduri </w:t>
      </w:r>
      <w:r w:rsidRPr="00BA56A1">
        <w:rPr>
          <w:rFonts w:ascii="Sakkal Majalla" w:eastAsia="Calibri" w:hAnsi="Sakkal Majalla" w:cs="Sakkal Majalla"/>
          <w:sz w:val="28"/>
          <w:szCs w:val="28"/>
          <w:rtl/>
          <w:lang w:bidi="ar-EG"/>
        </w:rPr>
        <w:t xml:space="preserve">أن الأزمة عبارة عن حدث لم يحدث من قبل ولا يمنح الوقت الكافي للاستعداد له مسبقاً، وان بعض الازمات تكون ضارة اذ لم يتم التعامل مع معطياتها بشكل مناسب وصحيح. </w:t>
      </w:r>
    </w:p>
    <w:p w14:paraId="5889437F"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 كل من اللامي والعيساوي (2019 ، 42) الأزمة بأنها "لحظة خطر مصيرية أو حدث مهم، أو أحداث تغير إلى الأسوأ والتي تتطلب اتخاذ قرار يشكل نقطة تحول تاريخية في إحداث تغييرات جوهرية ومحطة انطلاق نحو المستقبل</w:t>
      </w:r>
      <w:r w:rsidRPr="00BA56A1">
        <w:rPr>
          <w:rFonts w:ascii="Sakkal Majalla" w:eastAsia="Calibri" w:hAnsi="Sakkal Majalla" w:cs="Sakkal Majalla"/>
          <w:sz w:val="28"/>
          <w:szCs w:val="28"/>
          <w:lang w:bidi="ar-EG"/>
        </w:rPr>
        <w:t>".</w:t>
      </w:r>
    </w:p>
    <w:p w14:paraId="24EF4DCF"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ويصف 1972</w:t>
      </w:r>
      <w:r w:rsidRPr="00BA56A1">
        <w:rPr>
          <w:rFonts w:ascii="Sakkal Majalla" w:eastAsia="Calibri" w:hAnsi="Sakkal Majalla" w:cs="Sakkal Majalla"/>
          <w:sz w:val="28"/>
          <w:szCs w:val="28"/>
          <w:lang w:bidi="ar-EG"/>
        </w:rPr>
        <w:t xml:space="preserve"> Charles MeClelland </w:t>
      </w:r>
      <w:r w:rsidRPr="00BA56A1">
        <w:rPr>
          <w:rFonts w:ascii="Sakkal Majalla" w:eastAsia="Calibri" w:hAnsi="Sakkal Majalla" w:cs="Sakkal Majalla"/>
          <w:sz w:val="28"/>
          <w:szCs w:val="28"/>
          <w:rtl/>
          <w:lang w:bidi="ar-EG"/>
        </w:rPr>
        <w:t xml:space="preserve">الأزمة انها أسلوب للتعبير عن العلاقة بين أطراف النزاع، اذ أن الأزمة تعد نقطة تحول في ظروف مفاجئة وغير متوقعة، وتؤدي إلى نتائج غير مرغوبة في حال عدم القدرة على التحكم بمخاطرها </w:t>
      </w:r>
      <w:r w:rsidRPr="00BA56A1">
        <w:rPr>
          <w:rFonts w:ascii="Sakkal Majalla" w:eastAsia="Calibri" w:hAnsi="Sakkal Majalla" w:cs="Sakkal Majalla"/>
          <w:sz w:val="28"/>
          <w:szCs w:val="28"/>
          <w:lang w:bidi="ar-EG"/>
        </w:rPr>
        <w:t>(Isirimah Namdi &amp; Onuoha, 2020)</w:t>
      </w:r>
    </w:p>
    <w:p w14:paraId="0B88BC8B"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 الباحث الأزمة على أنها حدث أو طارىء جديد مفاجئ يهدد الاستقرار ويعمل على زعزعته، وغالبا ما يكون من الصعب السيطرة عليه قبل حدوثه أو حتى احتواءه، وقد تكون الأزمة قد حدثت من داخل بيئة المنظمة أو من خارجها</w:t>
      </w:r>
      <w:r w:rsidRPr="00BA56A1">
        <w:rPr>
          <w:rFonts w:ascii="Sakkal Majalla" w:eastAsia="Calibri" w:hAnsi="Sakkal Majalla" w:cs="Sakkal Majalla"/>
          <w:sz w:val="28"/>
          <w:szCs w:val="28"/>
          <w:lang w:bidi="ar-EG"/>
        </w:rPr>
        <w:t>.</w:t>
      </w:r>
    </w:p>
    <w:p w14:paraId="17B5D8C5" w14:textId="670560A3"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41" w:name="_Toc179861946"/>
      <w:r w:rsidRPr="006B0DEB">
        <w:rPr>
          <w:rFonts w:ascii="Sakkal Majalla" w:eastAsia="Calibri" w:hAnsi="Sakkal Majalla" w:cs="Sakkal Majalla" w:hint="cs"/>
          <w:b/>
          <w:bCs/>
          <w:sz w:val="32"/>
          <w:szCs w:val="32"/>
          <w:rtl/>
          <w:lang w:bidi="ar-EG"/>
        </w:rPr>
        <w:lastRenderedPageBreak/>
        <w:t>3.2.2</w:t>
      </w:r>
      <w:r w:rsidR="00BA56A1" w:rsidRPr="006B0DEB">
        <w:rPr>
          <w:rFonts w:ascii="Sakkal Majalla" w:eastAsia="Calibri" w:hAnsi="Sakkal Majalla" w:cs="Sakkal Majalla"/>
          <w:b/>
          <w:bCs/>
          <w:sz w:val="32"/>
          <w:szCs w:val="32"/>
          <w:rtl/>
          <w:lang w:bidi="ar-EG"/>
        </w:rPr>
        <w:t xml:space="preserve"> أسباب حدوث الأزمة</w:t>
      </w:r>
      <w:bookmarkEnd w:id="41"/>
    </w:p>
    <w:p w14:paraId="3649C0DA"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 ديري 2016 (36) ان هناك عدد من الاسباب تؤدي إلى حدوث الأزمة ومنها: نقص المعلومات وعدم دقتها الضغوط التي تواجهها المنظمة سواء كانت داخلية أو خارجية، التفسير الخاطئ للأمور بسبب ضعف المهارات القيادية في تقييم الأوضاع والبحث عن حلول سريعة وسهلة للمشكلات، بالاضافة إلى التكرار والجمود في اداء الاعمال</w:t>
      </w:r>
      <w:r w:rsidRPr="00BA56A1">
        <w:rPr>
          <w:rFonts w:ascii="Sakkal Majalla" w:eastAsia="Calibri" w:hAnsi="Sakkal Majalla" w:cs="Sakkal Majalla"/>
          <w:sz w:val="28"/>
          <w:szCs w:val="28"/>
          <w:lang w:bidi="ar-EG"/>
        </w:rPr>
        <w:t>.</w:t>
      </w:r>
    </w:p>
    <w:p w14:paraId="46784961" w14:textId="77777777" w:rsidR="00BA56A1" w:rsidRPr="00BA56A1" w:rsidRDefault="00BA56A1" w:rsidP="006A02B8">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وذكر هلال وارباب (2019) والعيبي (2018) اسباب اخرى لحدوث الازمات :-</w:t>
      </w:r>
    </w:p>
    <w:p w14:paraId="0FA3F472"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اسباب ترتبط بالامكانات المادية والبشرية والتكنولوجية مما يؤدي إلى زيادة الأزمة وتفاقمهاى ومضاعفة الخسائر</w:t>
      </w:r>
      <w:r w:rsidRPr="00BA56A1">
        <w:rPr>
          <w:rFonts w:ascii="Sakkal Majalla" w:eastAsia="Calibri" w:hAnsi="Sakkal Majalla" w:cs="Sakkal Majalla"/>
          <w:sz w:val="28"/>
          <w:szCs w:val="28"/>
          <w:lang w:bidi="ar-EG"/>
        </w:rPr>
        <w:t>.</w:t>
      </w:r>
    </w:p>
    <w:p w14:paraId="1FE5639A"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اسباب قهرية لا يمكن التنبؤ بها وخارجة عن ارادة البشر كالحروب والكوارث الطبيعية والأوبئة التي تؤثر على أداء المنظمة.</w:t>
      </w:r>
    </w:p>
    <w:p w14:paraId="3E2AC889"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المعلومات الخاطئة، حيث انه عندما تكون المعلومات غير متاحة او تحتوي على اخطاء فإن ذلك يؤدي إلى تقييم الأمور بشكل خاطئ، وبذلك تصبح الاجراءات والقرارت مصدراً للأزمة.</w:t>
      </w:r>
    </w:p>
    <w:p w14:paraId="0A5C1573"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ضعف القيادات الادارية مما يؤدي إلى انعدام الثقة في المدراء وانخفاض مستوى الولاء الوظيفي وعدم قبول آراء ووجهات نظر العاملين</w:t>
      </w:r>
      <w:r w:rsidRPr="00BA56A1">
        <w:rPr>
          <w:rFonts w:ascii="Sakkal Majalla" w:eastAsia="Calibri" w:hAnsi="Sakkal Majalla" w:cs="Sakkal Majalla"/>
          <w:sz w:val="28"/>
          <w:szCs w:val="28"/>
          <w:lang w:bidi="ar-EG"/>
        </w:rPr>
        <w:t>.</w:t>
      </w:r>
    </w:p>
    <w:p w14:paraId="09AFA2EA"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اسباب ترتبط بتعارض المصالح وذلك ينتج عنه عدم انسياب المعلومات، وخلل في موضوعية التقويم وعدم وضوح الأولويات وبالتالي عدم الاتفاق على المصلحة العامة في المنظمة</w:t>
      </w:r>
      <w:r w:rsidRPr="00BA56A1">
        <w:rPr>
          <w:rFonts w:ascii="Sakkal Majalla" w:eastAsia="Calibri" w:hAnsi="Sakkal Majalla" w:cs="Sakkal Majalla"/>
          <w:sz w:val="28"/>
          <w:szCs w:val="28"/>
          <w:lang w:bidi="ar-EG"/>
        </w:rPr>
        <w:t>.</w:t>
      </w:r>
    </w:p>
    <w:p w14:paraId="32099F16" w14:textId="77777777" w:rsidR="00BA56A1" w:rsidRPr="00BA56A1" w:rsidRDefault="00BA56A1" w:rsidP="006A02B8">
      <w:pPr>
        <w:numPr>
          <w:ilvl w:val="0"/>
          <w:numId w:val="33"/>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التهوين من الأزمات والتسرع في إتخاذ القرارات، اذ ان اللامبالاة في مواجهة المشاكل تؤدي إلى تفاقمها لدرجة يصعب مواجهتها</w:t>
      </w:r>
      <w:r w:rsidRPr="00BA56A1">
        <w:rPr>
          <w:rFonts w:ascii="Sakkal Majalla" w:eastAsia="Calibri" w:hAnsi="Sakkal Majalla" w:cs="Sakkal Majalla"/>
          <w:sz w:val="28"/>
          <w:szCs w:val="28"/>
          <w:lang w:bidi="ar-EG"/>
        </w:rPr>
        <w:t>.</w:t>
      </w:r>
    </w:p>
    <w:p w14:paraId="3628CBAF" w14:textId="3EE5B778" w:rsidR="00BA56A1" w:rsidRPr="006B0DEB" w:rsidRDefault="006B0DEB" w:rsidP="006A02B8">
      <w:pPr>
        <w:ind w:left="0" w:firstLine="0"/>
        <w:outlineLvl w:val="2"/>
        <w:rPr>
          <w:rFonts w:ascii="Sakkal Majalla" w:eastAsia="Calibri" w:hAnsi="Sakkal Majalla" w:cs="Sakkal Majalla"/>
          <w:b/>
          <w:bCs/>
          <w:sz w:val="32"/>
          <w:szCs w:val="32"/>
          <w:rtl/>
          <w:lang w:bidi="ar-EG"/>
        </w:rPr>
      </w:pPr>
      <w:bookmarkStart w:id="42" w:name="_Toc179861947"/>
      <w:r w:rsidRPr="006B0DEB">
        <w:rPr>
          <w:rFonts w:ascii="Sakkal Majalla" w:eastAsia="Calibri" w:hAnsi="Sakkal Majalla" w:cs="Sakkal Majalla" w:hint="cs"/>
          <w:b/>
          <w:bCs/>
          <w:sz w:val="32"/>
          <w:szCs w:val="32"/>
          <w:rtl/>
          <w:lang w:bidi="ar-EG"/>
        </w:rPr>
        <w:t xml:space="preserve">4.2.2 </w:t>
      </w:r>
      <w:r w:rsidR="00BA56A1" w:rsidRPr="006B0DEB">
        <w:rPr>
          <w:rFonts w:ascii="Sakkal Majalla" w:eastAsia="Calibri" w:hAnsi="Sakkal Majalla" w:cs="Sakkal Majalla"/>
          <w:b/>
          <w:bCs/>
          <w:sz w:val="32"/>
          <w:szCs w:val="32"/>
          <w:rtl/>
          <w:lang w:bidi="ar-EG"/>
        </w:rPr>
        <w:t>خصائص وسمات الأزمة</w:t>
      </w:r>
      <w:bookmarkEnd w:id="42"/>
    </w:p>
    <w:p w14:paraId="561AD75C" w14:textId="77777777" w:rsidR="00BA56A1" w:rsidRPr="00BA56A1" w:rsidRDefault="00BA56A1" w:rsidP="006A02B8">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ذكر ابو فارة (2009، 26) عدد من الخصائص التي تتصف بها الأزمة:</w:t>
      </w:r>
    </w:p>
    <w:p w14:paraId="5EC4B5A5" w14:textId="77777777" w:rsidR="00BA56A1" w:rsidRPr="00BA56A1" w:rsidRDefault="00BA56A1" w:rsidP="006A02B8">
      <w:pPr>
        <w:numPr>
          <w:ilvl w:val="0"/>
          <w:numId w:val="34"/>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الأزمة حدث مفاجئ ومن الصعب توقعه وقد يحدث بسرعة</w:t>
      </w:r>
      <w:r w:rsidRPr="00BA56A1">
        <w:rPr>
          <w:rFonts w:ascii="Sakkal Majalla" w:eastAsia="Calibri" w:hAnsi="Sakkal Majalla" w:cs="Sakkal Majalla"/>
          <w:sz w:val="28"/>
          <w:szCs w:val="28"/>
          <w:lang w:bidi="ar-EG"/>
        </w:rPr>
        <w:t>.</w:t>
      </w:r>
    </w:p>
    <w:p w14:paraId="3B7950E2" w14:textId="77777777" w:rsidR="00BA56A1" w:rsidRPr="00BA56A1" w:rsidRDefault="00BA56A1" w:rsidP="006A02B8">
      <w:pPr>
        <w:numPr>
          <w:ilvl w:val="0"/>
          <w:numId w:val="34"/>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قد يكون الوقت المتاح للتعامل مع الأزمة قليل، حيث أنها تتفاقم وتتعقد بشكل متسارع.</w:t>
      </w:r>
    </w:p>
    <w:p w14:paraId="3820D50E" w14:textId="77777777" w:rsidR="00BA56A1" w:rsidRPr="00BA56A1" w:rsidRDefault="00BA56A1" w:rsidP="006A02B8">
      <w:pPr>
        <w:numPr>
          <w:ilvl w:val="0"/>
          <w:numId w:val="34"/>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صعوبة التنبؤ في الأزمة في بعض الحالات قد يقود إلى نتائج تهدد المنظمة.</w:t>
      </w:r>
    </w:p>
    <w:p w14:paraId="5E9A4397" w14:textId="77777777" w:rsidR="00BA56A1" w:rsidRPr="00BA56A1" w:rsidRDefault="00BA56A1" w:rsidP="006A02B8">
      <w:pPr>
        <w:numPr>
          <w:ilvl w:val="0"/>
          <w:numId w:val="34"/>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عدم الإكتراث للأزمة قد يؤدي إلى تحولها إلى كارثة لا يمكن التعامل معها. </w:t>
      </w:r>
    </w:p>
    <w:p w14:paraId="5F1FD8F6" w14:textId="77777777" w:rsidR="00BA56A1" w:rsidRPr="00BA56A1" w:rsidRDefault="00BA56A1" w:rsidP="006A02B8">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وقد حدد</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2018</w:t>
      </w:r>
      <w:r w:rsidRPr="00BA56A1">
        <w:rPr>
          <w:rFonts w:ascii="Sakkal Majalla" w:eastAsia="Calibri" w:hAnsi="Sakkal Majalla" w:cs="Sakkal Majalla"/>
          <w:sz w:val="28"/>
          <w:szCs w:val="28"/>
          <w:lang w:bidi="ar-EG"/>
        </w:rPr>
        <w:t xml:space="preserve"> Karam </w:t>
      </w:r>
      <w:r w:rsidRPr="00BA56A1">
        <w:rPr>
          <w:rFonts w:ascii="Sakkal Majalla" w:eastAsia="Calibri" w:hAnsi="Sakkal Majalla" w:cs="Sakkal Majalla"/>
          <w:sz w:val="28"/>
          <w:szCs w:val="28"/>
          <w:rtl/>
          <w:lang w:bidi="ar-EG"/>
        </w:rPr>
        <w:t>مجموعة أخرى من سمات الأزمة وهي</w:t>
      </w:r>
      <w:r w:rsidRPr="00BA56A1">
        <w:rPr>
          <w:rFonts w:ascii="Sakkal Majalla" w:eastAsia="Calibri" w:hAnsi="Sakkal Majalla" w:cs="Sakkal Majalla"/>
          <w:sz w:val="28"/>
          <w:szCs w:val="28"/>
          <w:lang w:bidi="ar-EG"/>
        </w:rPr>
        <w:t>:</w:t>
      </w:r>
    </w:p>
    <w:p w14:paraId="63D33ECA" w14:textId="77777777" w:rsidR="00BA56A1" w:rsidRPr="00BA56A1" w:rsidRDefault="00BA56A1" w:rsidP="006A02B8">
      <w:pPr>
        <w:numPr>
          <w:ilvl w:val="0"/>
          <w:numId w:val="35"/>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المفاجأة الأزمة بحد ذاتها مفاجئة لانها تحدث بدون اي مقدمات او سابق إنذار</w:t>
      </w:r>
      <w:r w:rsidRPr="00BA56A1">
        <w:rPr>
          <w:rFonts w:ascii="Sakkal Majalla" w:eastAsia="Calibri" w:hAnsi="Sakkal Majalla" w:cs="Sakkal Majalla"/>
          <w:sz w:val="28"/>
          <w:szCs w:val="28"/>
          <w:lang w:bidi="ar-EG"/>
        </w:rPr>
        <w:t>.</w:t>
      </w:r>
    </w:p>
    <w:p w14:paraId="3A1CBB07" w14:textId="77777777" w:rsidR="00BA56A1" w:rsidRPr="00BA56A1" w:rsidRDefault="00BA56A1" w:rsidP="006A02B8">
      <w:pPr>
        <w:numPr>
          <w:ilvl w:val="0"/>
          <w:numId w:val="35"/>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تصاعد الأحداث عند حدوث الأزمة تتسارع الأحداث المتعلقة بها وبذلك يضيق على اصحاب القرار القدرة على اتخاذ القرارات السريعة والمناسبة بنفس الوقت</w:t>
      </w:r>
      <w:r w:rsidRPr="00BA56A1">
        <w:rPr>
          <w:rFonts w:ascii="Sakkal Majalla" w:eastAsia="Calibri" w:hAnsi="Sakkal Majalla" w:cs="Sakkal Majalla"/>
          <w:sz w:val="28"/>
          <w:szCs w:val="28"/>
          <w:lang w:bidi="ar-EG"/>
        </w:rPr>
        <w:t>.</w:t>
      </w:r>
    </w:p>
    <w:p w14:paraId="7B3FC7BE" w14:textId="77777777" w:rsidR="00BA56A1" w:rsidRPr="00BA56A1" w:rsidRDefault="00BA56A1" w:rsidP="006A02B8">
      <w:pPr>
        <w:numPr>
          <w:ilvl w:val="0"/>
          <w:numId w:val="35"/>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نقص المعلومات ويتمثل بعدم توفر معلومات عن سبب الأزمة</w:t>
      </w:r>
      <w:r w:rsidRPr="00BA56A1">
        <w:rPr>
          <w:rFonts w:ascii="Sakkal Majalla" w:eastAsia="Calibri" w:hAnsi="Sakkal Majalla" w:cs="Sakkal Majalla"/>
          <w:sz w:val="28"/>
          <w:szCs w:val="28"/>
          <w:lang w:bidi="ar-EG"/>
        </w:rPr>
        <w:t>.</w:t>
      </w:r>
    </w:p>
    <w:p w14:paraId="58DEB9CF" w14:textId="77777777" w:rsidR="00BA56A1" w:rsidRPr="00BA56A1" w:rsidRDefault="00BA56A1" w:rsidP="006A02B8">
      <w:pPr>
        <w:numPr>
          <w:ilvl w:val="0"/>
          <w:numId w:val="35"/>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فقدان السيطرة: حيث ان احداث الأزمة تقع بعيداً عن توقعات اصحاب القرار، فيؤدي ذلك إلى فقدان السيطرة عليها</w:t>
      </w:r>
      <w:r w:rsidRPr="00BA56A1">
        <w:rPr>
          <w:rFonts w:ascii="Sakkal Majalla" w:eastAsia="Calibri" w:hAnsi="Sakkal Majalla" w:cs="Sakkal Majalla"/>
          <w:sz w:val="28"/>
          <w:szCs w:val="28"/>
          <w:lang w:bidi="ar-EG"/>
        </w:rPr>
        <w:t>.</w:t>
      </w:r>
    </w:p>
    <w:p w14:paraId="738B28B7" w14:textId="77777777" w:rsidR="00BA56A1" w:rsidRPr="00BA56A1" w:rsidRDefault="00BA56A1" w:rsidP="006A02B8">
      <w:pPr>
        <w:numPr>
          <w:ilvl w:val="0"/>
          <w:numId w:val="35"/>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غياب الحل الجذري الفعال اذ ان الأزمة عند حدوثها تحتاج إلى سرعة في اتخاذ القرارات وتحديد الحلول المناسبة، وتحتاج قرارات سريعة ومصيرية لمواجهتها أو التخفيف من اضرارها</w:t>
      </w:r>
      <w:r w:rsidRPr="00BA56A1">
        <w:rPr>
          <w:rFonts w:ascii="Sakkal Majalla" w:eastAsia="Calibri" w:hAnsi="Sakkal Majalla" w:cs="Sakkal Majalla"/>
          <w:sz w:val="28"/>
          <w:szCs w:val="28"/>
          <w:lang w:bidi="ar-EG"/>
        </w:rPr>
        <w:t>.</w:t>
      </w:r>
    </w:p>
    <w:p w14:paraId="3CA5F19C" w14:textId="5AA7AD84"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43" w:name="_Toc179861948"/>
      <w:r w:rsidRPr="006B0DEB">
        <w:rPr>
          <w:rFonts w:ascii="Sakkal Majalla" w:eastAsia="Calibri" w:hAnsi="Sakkal Majalla" w:cs="Sakkal Majalla" w:hint="cs"/>
          <w:b/>
          <w:bCs/>
          <w:sz w:val="32"/>
          <w:szCs w:val="32"/>
          <w:rtl/>
          <w:lang w:bidi="ar-EG"/>
        </w:rPr>
        <w:t>5.2.2</w:t>
      </w:r>
      <w:r w:rsidR="00BA56A1" w:rsidRPr="006B0DEB">
        <w:rPr>
          <w:rFonts w:ascii="Sakkal Majalla" w:eastAsia="Calibri" w:hAnsi="Sakkal Majalla" w:cs="Sakkal Majalla"/>
          <w:b/>
          <w:bCs/>
          <w:sz w:val="32"/>
          <w:szCs w:val="32"/>
          <w:rtl/>
          <w:lang w:bidi="ar-EG"/>
        </w:rPr>
        <w:t xml:space="preserve"> مراحل الأزمة</w:t>
      </w:r>
      <w:bookmarkEnd w:id="43"/>
    </w:p>
    <w:p w14:paraId="4532D4B3" w14:textId="77777777" w:rsidR="00BA56A1" w:rsidRPr="00BA56A1" w:rsidRDefault="00BA56A1" w:rsidP="006A02B8">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لقد اجمع العديد من الباحثين على المراحل التي تمر بها الأزمة وهي كما يرى </w:t>
      </w:r>
      <w:r w:rsidRPr="00BA56A1">
        <w:rPr>
          <w:rFonts w:ascii="Sakkal Majalla" w:eastAsia="Calibri" w:hAnsi="Sakkal Majalla" w:cs="Sakkal Majalla"/>
          <w:sz w:val="28"/>
          <w:szCs w:val="28"/>
          <w:lang w:bidi="ar-EG"/>
        </w:rPr>
        <w:t xml:space="preserve"> (Bundy et al., 2017; Jiaa et al., 2012) </w:t>
      </w:r>
      <w:r w:rsidRPr="00BA56A1">
        <w:rPr>
          <w:rFonts w:ascii="Sakkal Majalla" w:eastAsia="Calibri" w:hAnsi="Sakkal Majalla" w:cs="Sakkal Majalla"/>
          <w:sz w:val="28"/>
          <w:szCs w:val="28"/>
          <w:rtl/>
          <w:lang w:bidi="ar-EG"/>
        </w:rPr>
        <w:t xml:space="preserve"> :-</w:t>
      </w:r>
    </w:p>
    <w:p w14:paraId="4A16A780" w14:textId="77777777" w:rsidR="00BA56A1" w:rsidRPr="00BA56A1" w:rsidRDefault="00BA56A1" w:rsidP="006A02B8">
      <w:pPr>
        <w:numPr>
          <w:ilvl w:val="0"/>
          <w:numId w:val="36"/>
        </w:numPr>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مرحلة ما قبل الأزمة: وتشمل تحديد حالة الأزمة التي ممكن ان تحدث، والاستعداد ووضع الخطط لمواجهتها عند حدوثها.</w:t>
      </w:r>
    </w:p>
    <w:p w14:paraId="6224B67C" w14:textId="77777777" w:rsidR="00BA56A1" w:rsidRPr="00BA56A1" w:rsidRDefault="00BA56A1" w:rsidP="006A02B8">
      <w:pPr>
        <w:numPr>
          <w:ilvl w:val="0"/>
          <w:numId w:val="3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مرحلة حدوث الأزمة تُعنى في إدارة الأزمة خلال حدوثها</w:t>
      </w:r>
      <w:r w:rsidRPr="00BA56A1">
        <w:rPr>
          <w:rFonts w:ascii="Sakkal Majalla" w:eastAsia="Calibri" w:hAnsi="Sakkal Majalla" w:cs="Sakkal Majalla"/>
          <w:sz w:val="28"/>
          <w:szCs w:val="28"/>
          <w:lang w:bidi="ar-EG"/>
        </w:rPr>
        <w:t>.</w:t>
      </w:r>
    </w:p>
    <w:p w14:paraId="35799CD9" w14:textId="77777777" w:rsidR="00BA56A1" w:rsidRPr="00BA56A1" w:rsidRDefault="00BA56A1" w:rsidP="006A02B8">
      <w:pPr>
        <w:numPr>
          <w:ilvl w:val="0"/>
          <w:numId w:val="3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مرحلة ما بعد الأزمة تشمل الاجراءات التصحيحية واخذ العبرة والدروس والاستفادة منها المواجهة الأزمات المستقبلية</w:t>
      </w:r>
      <w:r w:rsidRPr="00BA56A1">
        <w:rPr>
          <w:rFonts w:ascii="Sakkal Majalla" w:eastAsia="Calibri" w:hAnsi="Sakkal Majalla" w:cs="Sakkal Majalla"/>
          <w:sz w:val="28"/>
          <w:szCs w:val="28"/>
          <w:lang w:bidi="ar-EG"/>
        </w:rPr>
        <w:t>.</w:t>
      </w:r>
    </w:p>
    <w:p w14:paraId="1582F698" w14:textId="7446609D"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44" w:name="_Toc179861949"/>
      <w:r>
        <w:rPr>
          <w:rFonts w:ascii="Sakkal Majalla" w:eastAsia="Calibri" w:hAnsi="Sakkal Majalla" w:cs="Sakkal Majalla" w:hint="cs"/>
          <w:b/>
          <w:bCs/>
          <w:sz w:val="32"/>
          <w:szCs w:val="32"/>
          <w:rtl/>
          <w:lang w:bidi="ar-EG"/>
        </w:rPr>
        <w:t>6</w:t>
      </w:r>
      <w:r w:rsidRPr="006B0DEB">
        <w:rPr>
          <w:rFonts w:ascii="Sakkal Majalla" w:eastAsia="Calibri" w:hAnsi="Sakkal Majalla" w:cs="Sakkal Majalla" w:hint="cs"/>
          <w:b/>
          <w:bCs/>
          <w:sz w:val="32"/>
          <w:szCs w:val="32"/>
          <w:rtl/>
          <w:lang w:bidi="ar-EG"/>
        </w:rPr>
        <w:t>.2.2 تصنيف</w:t>
      </w:r>
      <w:r w:rsidR="00BA56A1" w:rsidRPr="006B0DEB">
        <w:rPr>
          <w:rFonts w:ascii="Sakkal Majalla" w:eastAsia="Calibri" w:hAnsi="Sakkal Majalla" w:cs="Sakkal Majalla"/>
          <w:b/>
          <w:bCs/>
          <w:sz w:val="32"/>
          <w:szCs w:val="32"/>
          <w:rtl/>
          <w:lang w:bidi="ar-EG"/>
        </w:rPr>
        <w:t xml:space="preserve"> الأزمات</w:t>
      </w:r>
      <w:bookmarkEnd w:id="44"/>
    </w:p>
    <w:p w14:paraId="5C3ADCD0" w14:textId="77777777" w:rsidR="00BA56A1" w:rsidRPr="00BA56A1" w:rsidRDefault="00BA56A1" w:rsidP="006B0DEB">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اتفق كل من بكر (2012) وعسيري (2020) على عدد من المعايير لتصنيف الأزمات وهي: - حسب شدة أثر الأزمة وتنقسم الى أزمات جامدة (معضلات) وهي تلك التي يصعب مواجهتها والتعامل معها وأزمات </w:t>
      </w:r>
      <w:r w:rsidRPr="00BA56A1">
        <w:rPr>
          <w:rFonts w:ascii="Sakkal Majalla" w:eastAsia="Calibri" w:hAnsi="Sakkal Majalla" w:cs="Sakkal Majalla"/>
          <w:sz w:val="28"/>
          <w:szCs w:val="28"/>
          <w:rtl/>
          <w:lang w:bidi="ar-EG"/>
        </w:rPr>
        <w:lastRenderedPageBreak/>
        <w:t>متوسطة بحسب سهولة التعامل معها. - حسب معدل تكرار حدوثها وتقسم الى ازمات مفاجئة تحدث دون سابق انذار ويصعب التنبؤ بها او توقع حدوثها، وأزمات متوقعة لها مؤشرات انذار مبكر ومتكررة الحدوث. - حسب الآثار الناتجة عنها وتقسم الى أزمات لها أثر مباشر ومعروفة، وازمات أثرها غير مباشر وممكن ان تكون غير معروفة</w:t>
      </w:r>
      <w:r w:rsidRPr="00BA56A1">
        <w:rPr>
          <w:rFonts w:ascii="Sakkal Majalla" w:eastAsia="Calibri" w:hAnsi="Sakkal Majalla" w:cs="Sakkal Majalla"/>
          <w:sz w:val="28"/>
          <w:szCs w:val="28"/>
          <w:lang w:bidi="ar-EG"/>
        </w:rPr>
        <w:t>.</w:t>
      </w:r>
    </w:p>
    <w:p w14:paraId="59360F39" w14:textId="6ADEF10D" w:rsidR="00BA56A1" w:rsidRPr="006B0DEB" w:rsidRDefault="006B0DEB" w:rsidP="006B0DEB">
      <w:pPr>
        <w:ind w:left="0" w:firstLine="0"/>
        <w:outlineLvl w:val="2"/>
        <w:rPr>
          <w:rFonts w:ascii="Sakkal Majalla" w:eastAsia="Calibri" w:hAnsi="Sakkal Majalla" w:cs="Sakkal Majalla"/>
          <w:b/>
          <w:bCs/>
          <w:sz w:val="32"/>
          <w:szCs w:val="32"/>
          <w:rtl/>
          <w:lang w:bidi="ar-EG"/>
        </w:rPr>
      </w:pPr>
      <w:bookmarkStart w:id="45" w:name="_Toc179861950"/>
      <w:r w:rsidRPr="006B0DEB">
        <w:rPr>
          <w:rFonts w:ascii="Sakkal Majalla" w:eastAsia="Calibri" w:hAnsi="Sakkal Majalla" w:cs="Sakkal Majalla" w:hint="cs"/>
          <w:b/>
          <w:bCs/>
          <w:sz w:val="32"/>
          <w:szCs w:val="32"/>
          <w:rtl/>
          <w:lang w:bidi="ar-EG"/>
        </w:rPr>
        <w:t>7.2.2</w:t>
      </w:r>
      <w:r w:rsidR="00BA56A1" w:rsidRPr="006B0DEB">
        <w:rPr>
          <w:rFonts w:ascii="Sakkal Majalla" w:eastAsia="Calibri" w:hAnsi="Sakkal Majalla" w:cs="Sakkal Majalla"/>
          <w:b/>
          <w:bCs/>
          <w:sz w:val="32"/>
          <w:szCs w:val="32"/>
          <w:rtl/>
          <w:lang w:bidi="ar-EG"/>
        </w:rPr>
        <w:t xml:space="preserve"> عناصر الأزمة</w:t>
      </w:r>
      <w:bookmarkEnd w:id="45"/>
    </w:p>
    <w:p w14:paraId="09F2DA9F"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يرتبط حدوث الأزمة بثلاث عناصر رئيسية تساهم في ظهورها وتعرف بـ مثلث الأزمة وهذا المثلث يتكون من العناصر الآتية : (القزاز، 2018).</w:t>
      </w:r>
    </w:p>
    <w:p w14:paraId="44B9C23B" w14:textId="77777777" w:rsidR="00BA56A1" w:rsidRPr="00BA56A1" w:rsidRDefault="00BA56A1" w:rsidP="006A02B8">
      <w:pPr>
        <w:numPr>
          <w:ilvl w:val="0"/>
          <w:numId w:val="37"/>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المفاجأة: وهي حدث سريع وغير متوقع يخلق حالة من التوتر وضعف اليقين في البدائل المتاحة في ظل قلة المعلومات المتوفرة، مما يزيد صعوبة اتخاذ القرار ومضاعفة نسبة الخطر. </w:t>
      </w:r>
    </w:p>
    <w:p w14:paraId="255D1B51" w14:textId="77777777" w:rsidR="00BA56A1" w:rsidRPr="00BA56A1" w:rsidRDefault="00BA56A1" w:rsidP="006A02B8">
      <w:pPr>
        <w:numPr>
          <w:ilvl w:val="0"/>
          <w:numId w:val="37"/>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التهديد وهو التمزق الذي يُحدث مخاطر مادية او بشرية كبيرة تهدد الاستقرار العام، وذلك مع تعدد الأطراف المؤثرة في وقوع الأزمة وتطورها، مما يخلق صعوبة في السيطرة عليها وإدارتها.</w:t>
      </w:r>
    </w:p>
    <w:p w14:paraId="7FEDA9A5" w14:textId="77777777" w:rsidR="00BA56A1" w:rsidRPr="00BA56A1" w:rsidRDefault="00BA56A1" w:rsidP="006A02B8">
      <w:pPr>
        <w:numPr>
          <w:ilvl w:val="0"/>
          <w:numId w:val="37"/>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ضيق الوقت يعني قلة الوقت المتوفر لمواجهة الأزمة لأن أحداثها تتصاعد بسرعة مما يُفقد القدرة على السيطرة عليها واستيعاب ما يحدث، وهنا يجب الحسم في اتخاذ قرارت سريعة</w:t>
      </w:r>
      <w:r w:rsidRPr="00BA56A1">
        <w:rPr>
          <w:rFonts w:ascii="Sakkal Majalla" w:eastAsia="Calibri" w:hAnsi="Sakkal Majalla" w:cs="Sakkal Majalla"/>
          <w:sz w:val="28"/>
          <w:szCs w:val="28"/>
          <w:lang w:bidi="ar-EG"/>
        </w:rPr>
        <w:t>.</w:t>
      </w:r>
    </w:p>
    <w:p w14:paraId="5B921A1F" w14:textId="1432B65C" w:rsidR="00BA56A1" w:rsidRPr="00810C12" w:rsidRDefault="006B0DEB" w:rsidP="00810C12">
      <w:pPr>
        <w:ind w:left="0" w:firstLine="0"/>
        <w:outlineLvl w:val="2"/>
        <w:rPr>
          <w:rFonts w:ascii="Sakkal Majalla" w:eastAsia="Calibri" w:hAnsi="Sakkal Majalla" w:cs="Sakkal Majalla"/>
          <w:b/>
          <w:bCs/>
          <w:sz w:val="32"/>
          <w:szCs w:val="32"/>
          <w:rtl/>
          <w:lang w:bidi="ar-EG"/>
        </w:rPr>
      </w:pPr>
      <w:bookmarkStart w:id="46" w:name="_Toc179861951"/>
      <w:r w:rsidRPr="00810C12">
        <w:rPr>
          <w:rFonts w:ascii="Sakkal Majalla" w:eastAsia="Calibri" w:hAnsi="Sakkal Majalla" w:cs="Sakkal Majalla" w:hint="cs"/>
          <w:b/>
          <w:bCs/>
          <w:sz w:val="32"/>
          <w:szCs w:val="32"/>
          <w:rtl/>
          <w:lang w:bidi="ar-EG"/>
        </w:rPr>
        <w:t>8.2.2</w:t>
      </w:r>
      <w:r w:rsidR="00BA56A1" w:rsidRPr="00810C12">
        <w:rPr>
          <w:rFonts w:ascii="Sakkal Majalla" w:eastAsia="Calibri" w:hAnsi="Sakkal Majalla" w:cs="Sakkal Majalla"/>
          <w:b/>
          <w:bCs/>
          <w:sz w:val="32"/>
          <w:szCs w:val="32"/>
          <w:rtl/>
          <w:lang w:bidi="ar-EG"/>
        </w:rPr>
        <w:t xml:space="preserve"> إدارة الأزمات</w:t>
      </w:r>
      <w:bookmarkEnd w:id="46"/>
    </w:p>
    <w:p w14:paraId="0F0108C8"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تعتبر الأزمات منعطفا حرجا تتعرض لها المنظمات مما يتطلب التحرك السريع بطريقة غير تقليدية للسيطرة عليها والتقليل من آثارها، وذلك بإتباع سلوك غير تقليدي من جميع النواحي القانونية أو الاجتماعية او الادارية وغير ذلك ستتسبب الأزمة في أضرار معنوية ومادية جسيمة، وبالرغم من تعدد الأزمات التي من الممكن ان تصيب المنظمات، فإن لكل أزمة سماتها التي تتطلب طريقة الإعداد لها لتجنب الوقوع فيها وامكانية تحويل الآثار التي تنجم عنها لصالح المنظمة (الفضلي والذويخ 2020).</w:t>
      </w:r>
    </w:p>
    <w:p w14:paraId="35BA9B40" w14:textId="2AC69085"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47" w:name="_Toc179861952"/>
      <w:r w:rsidRPr="00810C12">
        <w:rPr>
          <w:rFonts w:ascii="Sakkal Majalla" w:eastAsia="Calibri" w:hAnsi="Sakkal Majalla" w:cs="Sakkal Majalla" w:hint="cs"/>
          <w:b/>
          <w:bCs/>
          <w:sz w:val="32"/>
          <w:szCs w:val="32"/>
          <w:rtl/>
          <w:lang w:bidi="ar-EG"/>
        </w:rPr>
        <w:t>9.2.2</w:t>
      </w:r>
      <w:r w:rsidR="00BA56A1" w:rsidRPr="00810C12">
        <w:rPr>
          <w:rFonts w:ascii="Sakkal Majalla" w:eastAsia="Calibri" w:hAnsi="Sakkal Majalla" w:cs="Sakkal Majalla"/>
          <w:b/>
          <w:bCs/>
          <w:sz w:val="32"/>
          <w:szCs w:val="32"/>
          <w:rtl/>
          <w:lang w:bidi="ar-EG"/>
        </w:rPr>
        <w:t xml:space="preserve"> مفهوم إدارة الازمات</w:t>
      </w:r>
      <w:bookmarkEnd w:id="47"/>
    </w:p>
    <w:p w14:paraId="52E2C1BD"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ان مفهوم إدارة الأزمات واسع يشمل على التخطيط العام والإستجابة لحالات الكوارث والحالات الطارئة، وادارة الازمات تعتبر نظاما يقوم بتزويد المنظمة باستجابة منظمة لحالات الأزمات، حيث ان هذه </w:t>
      </w:r>
      <w:r w:rsidRPr="00BA56A1">
        <w:rPr>
          <w:rFonts w:ascii="Sakkal Majalla" w:eastAsia="Calibri" w:hAnsi="Sakkal Majalla" w:cs="Sakkal Majalla"/>
          <w:sz w:val="28"/>
          <w:szCs w:val="28"/>
          <w:rtl/>
          <w:lang w:bidi="ar-EG"/>
        </w:rPr>
        <w:lastRenderedPageBreak/>
        <w:t>الاستجابة تعطي المنظمة القدرة على الاستمرار في أعمالها اليومية بنفس الوقت الذي تدار فيه الازمة بنجاح (القباطي، 2018).</w:t>
      </w:r>
    </w:p>
    <w:p w14:paraId="602F412E"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تعد إدارة الازمات عملية قائمة على التدريب والتخطيط للتنبؤ بالأزمات ومعرفة اسبابها الداخلية والخارجية وذلك باستخدام الامكانات والوسائل المتاحة في المنظمة للوقاية منها أو مواجهتها مما يحقق الاستقرار، مع الاستفادة واكتساب خبرات جديدة تساهم في تطوير وتحسين اساليب التعامل مع الأزمات في المستقبل (جميل 2016 ، 33).</w:t>
      </w:r>
    </w:p>
    <w:p w14:paraId="0FE47388"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وعرفها</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2018</w:t>
      </w:r>
      <w:r w:rsidRPr="00BA56A1">
        <w:rPr>
          <w:rFonts w:ascii="Sakkal Majalla" w:eastAsia="Calibri" w:hAnsi="Sakkal Majalla" w:cs="Sakkal Majalla"/>
          <w:sz w:val="28"/>
          <w:szCs w:val="28"/>
          <w:lang w:bidi="ar-EG"/>
        </w:rPr>
        <w:t xml:space="preserve"> Ariffin et al </w:t>
      </w:r>
      <w:r w:rsidRPr="00BA56A1">
        <w:rPr>
          <w:rFonts w:ascii="Sakkal Majalla" w:eastAsia="Calibri" w:hAnsi="Sakkal Majalla" w:cs="Sakkal Majalla"/>
          <w:sz w:val="28"/>
          <w:szCs w:val="28"/>
          <w:rtl/>
          <w:lang w:bidi="ar-EG"/>
        </w:rPr>
        <w:t>انها الادارة الفعالة للأزمات يكون باستخدام عمليات التوقع والترقب والاعداد والتدريب، وتستلزم التواصل مع الأطراف ذات صلة باستمرار كالمساهمين الماليين والوكالات والفرق المالية واي طرف له مصلحة في المنظمة وممكن ان يتأثر من وقوع الازمة فيها</w:t>
      </w:r>
      <w:r w:rsidRPr="00BA56A1">
        <w:rPr>
          <w:rFonts w:ascii="Sakkal Majalla" w:eastAsia="Calibri" w:hAnsi="Sakkal Majalla" w:cs="Sakkal Majalla"/>
          <w:sz w:val="28"/>
          <w:szCs w:val="28"/>
          <w:lang w:bidi="ar-EG"/>
        </w:rPr>
        <w:t>.</w:t>
      </w:r>
    </w:p>
    <w:p w14:paraId="4A30D883"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واشار </w:t>
      </w:r>
      <w:r w:rsidRPr="00BA56A1">
        <w:rPr>
          <w:rFonts w:ascii="Sakkal Majalla" w:eastAsia="Calibri" w:hAnsi="Sakkal Majalla" w:cs="Sakkal Majalla"/>
          <w:sz w:val="28"/>
          <w:szCs w:val="28"/>
          <w:lang w:bidi="ar-EG"/>
        </w:rPr>
        <w:t>Abo-Murad and Abdullah (2019)</w:t>
      </w:r>
      <w:r w:rsidRPr="00BA56A1">
        <w:rPr>
          <w:rFonts w:ascii="Sakkal Majalla" w:eastAsia="Calibri" w:hAnsi="Sakkal Majalla" w:cs="Sakkal Majalla"/>
          <w:sz w:val="28"/>
          <w:szCs w:val="28"/>
          <w:rtl/>
          <w:lang w:bidi="ar-EG"/>
        </w:rPr>
        <w:t xml:space="preserve"> إلى أن إدارة الأزمات هي عبارة عن عملية  إستراتيجية توجب على المنظمة اتخاذ قرارات في ظروف يسودها عدم اليقين، وبنفس الوقت الإستجابة الفعالة لأحداث الأزمة ومنع تطورها والتخفيف من نتائجها السلبية مما يسمح للمنظمة وترى العشيوي (2020) ان إدارة الأزمات هي عملية مهنية خاصة تتمثل في مجموعة بإدارة المخاطر واستعادة اوضاعها الطبيعية</w:t>
      </w:r>
      <w:r w:rsidRPr="00BA56A1">
        <w:rPr>
          <w:rFonts w:ascii="Sakkal Majalla" w:eastAsia="Calibri" w:hAnsi="Sakkal Majalla" w:cs="Sakkal Majalla"/>
          <w:sz w:val="28"/>
          <w:szCs w:val="28"/>
          <w:lang w:bidi="ar-EG"/>
        </w:rPr>
        <w:t>.</w:t>
      </w:r>
    </w:p>
    <w:p w14:paraId="4EEEE498"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وترى العشيوى (2020) ان إدارة الأزمات هي "عملية مهنية خاصة تتمثل في مجموعة من الاجراءات والجهود الاستثنائية لمواجهة الحالات الطارئة والمفاجئة بسرعة وكفاءة وفاعلية عن طريق توافر المهارات اللازمة والاستخدام الأمثل لوسائل التقنية ونظم المعلومات في وضع الخطط والبرامج للاستعداد والتنبؤ بالازمات قبل حدوثها أو التخفيف من حدة التهديدات في حالة وقوعها، والخروج بالنتائج والتوصيات للاستفادة من تجربة الازمة وضمان عدم تكرارها. واعتبرها</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2021</w:t>
      </w:r>
      <w:r w:rsidRPr="00BA56A1">
        <w:rPr>
          <w:rFonts w:ascii="Sakkal Majalla" w:eastAsia="Calibri" w:hAnsi="Sakkal Majalla" w:cs="Sakkal Majalla"/>
          <w:sz w:val="28"/>
          <w:szCs w:val="28"/>
          <w:lang w:bidi="ar-EG"/>
        </w:rPr>
        <w:t xml:space="preserve"> Naila and Hasan </w:t>
      </w:r>
      <w:r w:rsidRPr="00BA56A1">
        <w:rPr>
          <w:rFonts w:ascii="Sakkal Majalla" w:eastAsia="Calibri" w:hAnsi="Sakkal Majalla" w:cs="Sakkal Majalla"/>
          <w:sz w:val="28"/>
          <w:szCs w:val="28"/>
          <w:rtl/>
          <w:lang w:bidi="ar-EG"/>
        </w:rPr>
        <w:t>سلسلة من الإجراءات التي تهدف للسيطرة على الأزمة والحد من ازديادها قبل ان تخرج عن السيطرة، لان ذلك سيؤدي إلى الصراع</w:t>
      </w:r>
      <w:r w:rsidRPr="00BA56A1">
        <w:rPr>
          <w:rFonts w:ascii="Sakkal Majalla" w:eastAsia="Calibri" w:hAnsi="Sakkal Majalla" w:cs="Sakkal Majalla"/>
          <w:sz w:val="28"/>
          <w:szCs w:val="28"/>
          <w:lang w:bidi="ar-EG"/>
        </w:rPr>
        <w:t>.</w:t>
      </w:r>
    </w:p>
    <w:p w14:paraId="3DC46E3D"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اضافة إلى ما سبق أن إدارة الازمات تعد عملية توقع وتحديد ومنع وإدارة الأزمات المحتملة وذلك من خلال وضع خطط مناسبة للتعامل معها عند حدوثها في ضوء تأثيرها السلبي عندما لا تدار بشكل مناسب وصحيح (2020 ,.</w:t>
      </w:r>
      <w:r w:rsidRPr="00BA56A1">
        <w:rPr>
          <w:rFonts w:ascii="Sakkal Majalla" w:eastAsia="Calibri" w:hAnsi="Sakkal Majalla" w:cs="Sakkal Majalla"/>
          <w:sz w:val="28"/>
          <w:szCs w:val="28"/>
          <w:lang w:bidi="ar-EG"/>
        </w:rPr>
        <w:t>Wobodo et al</w:t>
      </w:r>
      <w:r w:rsidRPr="00BA56A1">
        <w:rPr>
          <w:rFonts w:ascii="Sakkal Majalla" w:eastAsia="Calibri" w:hAnsi="Sakkal Majalla" w:cs="Sakkal Majalla"/>
          <w:sz w:val="28"/>
          <w:szCs w:val="28"/>
          <w:rtl/>
          <w:lang w:bidi="ar-EG"/>
        </w:rPr>
        <w:t>).</w:t>
      </w:r>
    </w:p>
    <w:p w14:paraId="33C5FDE4"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واشارت مرسي (2020) ان إدارة الازمات هي "عملية ادارية تسهم في تلافي وقوع الأزمات عن طريق برامج وقائية أو التدخل الفوري للتقليل من آثارها وذلك بإستغلال الامكانيات المادية والبشرية والمعلومات المتاحة في المنظمة والعمل على الاستفادة من الدروس والعبر منها في المستقبل". </w:t>
      </w:r>
    </w:p>
    <w:p w14:paraId="4DA9E49A"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ومن وجهة نظر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2014</w:t>
      </w:r>
      <w:r w:rsidRPr="00BA56A1">
        <w:rPr>
          <w:rFonts w:ascii="Sakkal Majalla" w:eastAsia="Calibri" w:hAnsi="Sakkal Majalla" w:cs="Sakkal Majalla"/>
          <w:sz w:val="28"/>
          <w:szCs w:val="28"/>
          <w:lang w:bidi="ar-EG"/>
        </w:rPr>
        <w:t xml:space="preserve"> Coombs </w:t>
      </w:r>
      <w:r w:rsidRPr="00BA56A1">
        <w:rPr>
          <w:rFonts w:ascii="Sakkal Majalla" w:eastAsia="Calibri" w:hAnsi="Sakkal Majalla" w:cs="Sakkal Majalla"/>
          <w:sz w:val="28"/>
          <w:szCs w:val="28"/>
          <w:rtl/>
          <w:lang w:bidi="ar-EG"/>
        </w:rPr>
        <w:t xml:space="preserve">انها عدة انشطة تقوم بها المنظمة وتصمم لمكافحة الأزمات والتخفيف من ضررها ان حدثت، وإنها تسعى للحد من الأزمة والتقليل من آثارها السلبية، مما يؤدي إلى حماية المنظمة من الضرر الذي يمكن ان تسببه. </w:t>
      </w:r>
    </w:p>
    <w:p w14:paraId="09B3BA72"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كما عرفها</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2016</w:t>
      </w:r>
      <w:r w:rsidRPr="00BA56A1">
        <w:rPr>
          <w:rFonts w:ascii="Sakkal Majalla" w:eastAsia="Calibri" w:hAnsi="Sakkal Majalla" w:cs="Sakkal Majalla"/>
          <w:sz w:val="28"/>
          <w:szCs w:val="28"/>
          <w:lang w:bidi="ar-EG"/>
        </w:rPr>
        <w:t xml:space="preserve"> Yilmaz and Celik </w:t>
      </w:r>
      <w:r w:rsidRPr="00BA56A1">
        <w:rPr>
          <w:rFonts w:ascii="Sakkal Majalla" w:eastAsia="Calibri" w:hAnsi="Sakkal Majalla" w:cs="Sakkal Majalla"/>
          <w:sz w:val="28"/>
          <w:szCs w:val="28"/>
          <w:rtl/>
          <w:lang w:bidi="ar-EG"/>
        </w:rPr>
        <w:t>ايضاً انها منظومة متكاملة من الأساليب والسياسات والإجراءات والإستراتيجيات التي تقدم الدعم للمنظمات لإتخاذ القرارات المناسبة في الوقت المناسب لمواجهة التغيرات الطارئة</w:t>
      </w:r>
      <w:r w:rsidRPr="00BA56A1">
        <w:rPr>
          <w:rFonts w:ascii="Sakkal Majalla" w:eastAsia="Calibri" w:hAnsi="Sakkal Majalla" w:cs="Sakkal Majalla"/>
          <w:sz w:val="28"/>
          <w:szCs w:val="28"/>
          <w:lang w:bidi="ar-EG"/>
        </w:rPr>
        <w:t>.</w:t>
      </w:r>
    </w:p>
    <w:p w14:paraId="4F045A5D"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وأكد</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2018</w:t>
      </w:r>
      <w:r w:rsidRPr="00BA56A1">
        <w:rPr>
          <w:rFonts w:ascii="Sakkal Majalla" w:eastAsia="Calibri" w:hAnsi="Sakkal Majalla" w:cs="Sakkal Majalla"/>
          <w:sz w:val="28"/>
          <w:szCs w:val="28"/>
          <w:lang w:bidi="ar-EG"/>
        </w:rPr>
        <w:t xml:space="preserve"> Karam </w:t>
      </w:r>
      <w:r w:rsidRPr="00BA56A1">
        <w:rPr>
          <w:rFonts w:ascii="Sakkal Majalla" w:eastAsia="Calibri" w:hAnsi="Sakkal Majalla" w:cs="Sakkal Majalla"/>
          <w:sz w:val="28"/>
          <w:szCs w:val="28"/>
          <w:rtl/>
          <w:lang w:bidi="ar-EG"/>
        </w:rPr>
        <w:t xml:space="preserve">أن إدارة الأزمات تتضمن العمليات التي من خلالها تتنبأ المنظمة بمجالات الأزمة، ومن ثم العمل على اتخاذ الإجراءات والتدابير لمنع حدوثها والتخفيف من آثارها حين لا يمكن منعها. </w:t>
      </w:r>
    </w:p>
    <w:p w14:paraId="750B8F67"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وفي ضوء ما سبق من التعريفات يرى الباحث ان مفهوم إدارة الأزمات مرتبط بالاساليب والاجراءات والمعلومات التي يتم تحليلها والتنبؤ بالاحداث لوضع الخطط التي تساهم في اتخاذ القرارات السريعة للاستجابة للمخاطر والازمات او تفاديها وعدم تكرارها وتقليل آثارها والحد منها لمصلحة استمرار المنظمة واستعادة نشاطها ووضع منهجية واضحة للتعلم والتغذية الراجعة للتعامل معها مستقبلا بشكل أنجع</w:t>
      </w:r>
      <w:r w:rsidRPr="00BA56A1">
        <w:rPr>
          <w:rFonts w:ascii="Sakkal Majalla" w:eastAsia="Calibri" w:hAnsi="Sakkal Majalla" w:cs="Sakkal Majalla"/>
          <w:sz w:val="28"/>
          <w:szCs w:val="28"/>
          <w:lang w:bidi="ar-EG"/>
        </w:rPr>
        <w:t>.</w:t>
      </w:r>
    </w:p>
    <w:p w14:paraId="578958A7" w14:textId="438D2C3C"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48" w:name="_Toc179861953"/>
      <w:r w:rsidRPr="00810C12">
        <w:rPr>
          <w:rFonts w:ascii="Sakkal Majalla" w:eastAsia="Calibri" w:hAnsi="Sakkal Majalla" w:cs="Sakkal Majalla" w:hint="cs"/>
          <w:b/>
          <w:bCs/>
          <w:sz w:val="32"/>
          <w:szCs w:val="32"/>
          <w:rtl/>
          <w:lang w:bidi="ar-EG"/>
        </w:rPr>
        <w:t>10.2.2</w:t>
      </w:r>
      <w:r w:rsidR="00BA56A1" w:rsidRPr="00810C12">
        <w:rPr>
          <w:rFonts w:ascii="Sakkal Majalla" w:eastAsia="Calibri" w:hAnsi="Sakkal Majalla" w:cs="Sakkal Majalla"/>
          <w:b/>
          <w:bCs/>
          <w:sz w:val="32"/>
          <w:szCs w:val="32"/>
          <w:rtl/>
          <w:lang w:bidi="ar-EG"/>
        </w:rPr>
        <w:t xml:space="preserve"> </w:t>
      </w:r>
      <w:r w:rsidRPr="00810C12">
        <w:rPr>
          <w:rFonts w:ascii="Sakkal Majalla" w:eastAsia="Calibri" w:hAnsi="Sakkal Majalla" w:cs="Sakkal Majalla" w:hint="cs"/>
          <w:b/>
          <w:bCs/>
          <w:sz w:val="32"/>
          <w:szCs w:val="32"/>
          <w:rtl/>
          <w:lang w:bidi="ar-EG"/>
        </w:rPr>
        <w:t>أهداف</w:t>
      </w:r>
      <w:r w:rsidR="00BA56A1" w:rsidRPr="00810C12">
        <w:rPr>
          <w:rFonts w:ascii="Sakkal Majalla" w:eastAsia="Calibri" w:hAnsi="Sakkal Majalla" w:cs="Sakkal Majalla"/>
          <w:b/>
          <w:bCs/>
          <w:sz w:val="32"/>
          <w:szCs w:val="32"/>
          <w:rtl/>
          <w:lang w:bidi="ar-EG"/>
        </w:rPr>
        <w:t xml:space="preserve"> إدارة الأزمات</w:t>
      </w:r>
      <w:bookmarkEnd w:id="48"/>
    </w:p>
    <w:p w14:paraId="4B1AF0C9"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تهدف إدارة الأزمات إلى تحقيق مستوى استجابة عالي وفعال للأزمات لتجنب اخطارها قبل وقوعها، واتخاذ القرارت اللازمة والتحكم بها لمواجهتها، وتوفير الدعم لإعادة التوازن والكيان الاداري إلى وضعه الطبيعي (الجيزاوي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2018). وتتمثل اهداف الأزمة في معرفة المخاطر والتهديدات المحتملة وتحديد الأولويات، ومراقبة مصادر التهديد واسباب الأزمة المحتملة لتجنب المفاجأة المصاحبة لها، مع وضع الإجراءات والخطط الوقائية لمنع حدوثها، وتحديد اساليب استعادة النشاط للعودة إلى الوضع الطبيعي للمنظمة (الدهمشي، 2015، 52)</w:t>
      </w:r>
    </w:p>
    <w:p w14:paraId="63941AFF"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وتكمن اهمية إدارة الأزمات في مدى استعداد المنظمة للتعامل معها كونها تهدد العمل بأكمله، اذ ان الأزمات تجعل القادة قادرين على التوقع والإدارة والإستعداد لأي ازمة غير متوقعة  (</w:t>
      </w:r>
      <w:r w:rsidRPr="00BA56A1">
        <w:rPr>
          <w:rFonts w:ascii="Sakkal Majalla" w:eastAsia="Calibri" w:hAnsi="Sakkal Majalla" w:cs="Sakkal Majalla"/>
          <w:sz w:val="28"/>
          <w:szCs w:val="28"/>
          <w:lang w:bidi="ar-EG"/>
        </w:rPr>
        <w:t>Aljuhmani &amp; Emeagwali, 2017, 52</w:t>
      </w:r>
      <w:r w:rsidRPr="00BA56A1">
        <w:rPr>
          <w:rFonts w:ascii="Sakkal Majalla" w:eastAsia="Calibri" w:hAnsi="Sakkal Majalla" w:cs="Sakkal Majalla"/>
          <w:sz w:val="28"/>
          <w:szCs w:val="28"/>
          <w:rtl/>
          <w:lang w:bidi="ar-EG"/>
        </w:rPr>
        <w:t>)</w:t>
      </w:r>
    </w:p>
    <w:p w14:paraId="43DC8985" w14:textId="77777777" w:rsidR="00BA56A1" w:rsidRPr="00BA56A1" w:rsidRDefault="00BA56A1" w:rsidP="00810C12">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ویرى باغريب والنخعي (2021) ان اهداف إدارة الأزمات تتلخص فيما يلي</w:t>
      </w:r>
      <w:r w:rsidRPr="00BA56A1">
        <w:rPr>
          <w:rFonts w:ascii="Sakkal Majalla" w:eastAsia="Calibri" w:hAnsi="Sakkal Majalla" w:cs="Sakkal Majalla"/>
          <w:sz w:val="28"/>
          <w:szCs w:val="28"/>
          <w:lang w:bidi="ar-EG"/>
        </w:rPr>
        <w:t>:</w:t>
      </w:r>
    </w:p>
    <w:p w14:paraId="7E9487D5" w14:textId="77777777" w:rsidR="00BA56A1" w:rsidRPr="00BA56A1" w:rsidRDefault="00BA56A1">
      <w:pPr>
        <w:numPr>
          <w:ilvl w:val="0"/>
          <w:numId w:val="3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تحديد دور جميع الاجهزة المعنية لادارة الأزمة وتنظيمها وإنشاء مركز لقيادة العمليات</w:t>
      </w:r>
      <w:r w:rsidRPr="00BA56A1">
        <w:rPr>
          <w:rFonts w:ascii="Sakkal Majalla" w:eastAsia="Calibri" w:hAnsi="Sakkal Majalla" w:cs="Sakkal Majalla"/>
          <w:sz w:val="28"/>
          <w:szCs w:val="28"/>
          <w:lang w:bidi="ar-EG"/>
        </w:rPr>
        <w:t>.</w:t>
      </w:r>
    </w:p>
    <w:p w14:paraId="232BF263" w14:textId="77777777" w:rsidR="00BA56A1" w:rsidRPr="00BA56A1" w:rsidRDefault="00BA56A1">
      <w:pPr>
        <w:numPr>
          <w:ilvl w:val="0"/>
          <w:numId w:val="3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توفير الامكانيات المادية والقدرات العلمية للاستعداد للأزمة ومواجهتها</w:t>
      </w:r>
      <w:r w:rsidRPr="00BA56A1">
        <w:rPr>
          <w:rFonts w:ascii="Sakkal Majalla" w:eastAsia="Calibri" w:hAnsi="Sakkal Majalla" w:cs="Sakkal Majalla"/>
          <w:sz w:val="28"/>
          <w:szCs w:val="28"/>
          <w:lang w:bidi="ar-EG"/>
        </w:rPr>
        <w:t>.</w:t>
      </w:r>
    </w:p>
    <w:p w14:paraId="67FE8B1E" w14:textId="77777777" w:rsidR="00BA56A1" w:rsidRPr="00BA56A1" w:rsidRDefault="00BA56A1">
      <w:pPr>
        <w:numPr>
          <w:ilvl w:val="0"/>
          <w:numId w:val="3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الاستغلال الأمثل للامكانيات والموارد المتاحة للتقليل من آثار الأزمة</w:t>
      </w:r>
      <w:r w:rsidRPr="00BA56A1">
        <w:rPr>
          <w:rFonts w:ascii="Sakkal Majalla" w:eastAsia="Calibri" w:hAnsi="Sakkal Majalla" w:cs="Sakkal Majalla"/>
          <w:sz w:val="28"/>
          <w:szCs w:val="28"/>
          <w:lang w:bidi="ar-EG"/>
        </w:rPr>
        <w:t>.</w:t>
      </w:r>
    </w:p>
    <w:p w14:paraId="2B2BDEDB" w14:textId="77777777" w:rsidR="00BA56A1" w:rsidRPr="00BA56A1" w:rsidRDefault="00BA56A1">
      <w:pPr>
        <w:numPr>
          <w:ilvl w:val="0"/>
          <w:numId w:val="3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حماية الممتلكات والمحافظه على الأصول في مكان الأزمة والتقليل من المعاناة خلال حدوثها</w:t>
      </w:r>
      <w:r w:rsidRPr="00BA56A1">
        <w:rPr>
          <w:rFonts w:ascii="Sakkal Majalla" w:eastAsia="Calibri" w:hAnsi="Sakkal Majalla" w:cs="Sakkal Majalla"/>
          <w:sz w:val="28"/>
          <w:szCs w:val="28"/>
          <w:lang w:bidi="ar-EG"/>
        </w:rPr>
        <w:t>.</w:t>
      </w:r>
    </w:p>
    <w:p w14:paraId="4D11530C" w14:textId="77777777" w:rsidR="00BA56A1" w:rsidRPr="00BA56A1" w:rsidRDefault="00BA56A1">
      <w:pPr>
        <w:numPr>
          <w:ilvl w:val="0"/>
          <w:numId w:val="38"/>
        </w:numPr>
        <w:spacing w:line="259"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السعي إلى التخفيف من الآثار السلبية والضارة الناتجة من الأزمات على الأفراد والجماعات</w:t>
      </w:r>
      <w:r w:rsidRPr="00BA56A1">
        <w:rPr>
          <w:rFonts w:ascii="Sakkal Majalla" w:eastAsia="Calibri" w:hAnsi="Sakkal Majalla" w:cs="Sakkal Majalla"/>
          <w:sz w:val="28"/>
          <w:szCs w:val="28"/>
          <w:lang w:bidi="ar-EG"/>
        </w:rPr>
        <w:t>.</w:t>
      </w:r>
    </w:p>
    <w:p w14:paraId="2CABC4E2" w14:textId="6F3A1F08"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49" w:name="_Toc179861954"/>
      <w:r w:rsidRPr="00810C12">
        <w:rPr>
          <w:rFonts w:ascii="Sakkal Majalla" w:eastAsia="Calibri" w:hAnsi="Sakkal Majalla" w:cs="Sakkal Majalla" w:hint="cs"/>
          <w:b/>
          <w:bCs/>
          <w:sz w:val="32"/>
          <w:szCs w:val="32"/>
          <w:rtl/>
          <w:lang w:bidi="ar-EG"/>
        </w:rPr>
        <w:t>11.2.2</w:t>
      </w:r>
      <w:r w:rsidR="00BA56A1" w:rsidRPr="00810C12">
        <w:rPr>
          <w:rFonts w:ascii="Sakkal Majalla" w:eastAsia="Calibri" w:hAnsi="Sakkal Majalla" w:cs="Sakkal Majalla"/>
          <w:b/>
          <w:bCs/>
          <w:sz w:val="32"/>
          <w:szCs w:val="32"/>
          <w:rtl/>
          <w:lang w:bidi="ar-EG"/>
        </w:rPr>
        <w:t xml:space="preserve"> متطلبات إدارة الازمات</w:t>
      </w:r>
      <w:bookmarkEnd w:id="49"/>
    </w:p>
    <w:p w14:paraId="54ACDD8E"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يتطلب مواجهة الأزمات تشخيص موضوعي لواقعها بالإعتماد على جمع المعلومات عنها والقيام بتحليل شامل لهذه المعلومات للقدرة على اتخاذ القرارات المناسبة بشأنها" (رخاء ، 2019). وقد قام </w:t>
      </w:r>
      <w:r w:rsidRPr="00BA56A1">
        <w:rPr>
          <w:rFonts w:ascii="Sakkal Majalla" w:eastAsia="Calibri" w:hAnsi="Sakkal Majalla" w:cs="Sakkal Majalla"/>
          <w:sz w:val="28"/>
          <w:szCs w:val="28"/>
          <w:lang w:bidi="ar-EG"/>
        </w:rPr>
        <w:t xml:space="preserve">Mazzri and Ravazzani (2015)    </w:t>
      </w:r>
      <w:r w:rsidRPr="00BA56A1">
        <w:rPr>
          <w:rFonts w:ascii="Sakkal Majalla" w:eastAsia="Calibri" w:hAnsi="Sakkal Majalla" w:cs="Sakkal Majalla"/>
          <w:sz w:val="28"/>
          <w:szCs w:val="28"/>
          <w:rtl/>
          <w:lang w:bidi="ar-EG"/>
        </w:rPr>
        <w:t xml:space="preserve"> بتحديد متطلبات الإدارة الفعالة للأزمات وهي تتمثل فيما يلي</w:t>
      </w:r>
      <w:r w:rsidRPr="00BA56A1">
        <w:rPr>
          <w:rFonts w:ascii="Sakkal Majalla" w:eastAsia="Calibri" w:hAnsi="Sakkal Majalla" w:cs="Sakkal Majalla"/>
          <w:sz w:val="28"/>
          <w:szCs w:val="28"/>
          <w:lang w:bidi="ar-EG"/>
        </w:rPr>
        <w:t>:</w:t>
      </w:r>
    </w:p>
    <w:p w14:paraId="06BC670F"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1- التخطيط السليم للأزمات</w:t>
      </w:r>
    </w:p>
    <w:p w14:paraId="04CA4F18"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ان بعض الازمات تحدث بسبب ضعف التخطيط السليم، وضعف القاعدة التنظيمية، اذ ان التخطيط السليم للأزمات بحاجة إلى خبرات واسعة لإدارة أي أزمة وذلك يساهم في منع حدوثها او الحد من اضرارها وآثارها، وذلك التخطيط يسمح لفريق العمل بالقدرة على مواجهة الأزمة بفعالية وكفاءة عالية</w:t>
      </w:r>
      <w:r w:rsidRPr="00BA56A1">
        <w:rPr>
          <w:rFonts w:ascii="Sakkal Majalla" w:eastAsia="Calibri" w:hAnsi="Sakkal Majalla" w:cs="Sakkal Majalla"/>
          <w:sz w:val="28"/>
          <w:szCs w:val="28"/>
          <w:lang w:bidi="ar-EG"/>
        </w:rPr>
        <w:t>.</w:t>
      </w:r>
    </w:p>
    <w:p w14:paraId="6048F860"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2- التنبؤ بالأزمات</w:t>
      </w:r>
    </w:p>
    <w:p w14:paraId="6A6D5E9A"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تعد عملية التنبؤ بالأزمات من أهم المتطلبات اللازمه للنجاح في عملية ادارتها، مما يؤدي إلى تفادي حدوثها من خلال القيام بصياغة اجراءات وقائية لتفادي وقوع الأزمة ضمن خطط توضع لها تشمل تدريب العاملين وتنفيذ برامج توعوية في مجال إدارة الأزمات</w:t>
      </w:r>
      <w:r w:rsidRPr="00BA56A1">
        <w:rPr>
          <w:rFonts w:ascii="Sakkal Majalla" w:eastAsia="Calibri" w:hAnsi="Sakkal Majalla" w:cs="Sakkal Majalla"/>
          <w:sz w:val="28"/>
          <w:szCs w:val="28"/>
          <w:lang w:bidi="ar-EG"/>
        </w:rPr>
        <w:t>.</w:t>
      </w:r>
    </w:p>
    <w:p w14:paraId="00D33116"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3- انظمة للإتصالات وتبادل المعلومات</w:t>
      </w:r>
    </w:p>
    <w:p w14:paraId="410EC520"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تتمثل بأنظمة الاتصال الداخلي والخارجي بين اصحاب المصالح والشركاء، اذ ان هذه الانظمة تساعد على توفير المعلومات بسهولة، ويزيد من قدرة المنظمة على التنبؤ بالأزمة في وقت مبكر ويزيد من المعرفة، لسماحه بتبادل المعلومات والبيانات بين جميع اقسام المنظمة فيكون الاستعداد بالشكل الأمثل لتفادي أي أزمة ممكن ان تحدث</w:t>
      </w:r>
      <w:r w:rsidRPr="00BA56A1">
        <w:rPr>
          <w:rFonts w:ascii="Sakkal Majalla" w:eastAsia="Calibri" w:hAnsi="Sakkal Majalla" w:cs="Sakkal Majalla"/>
          <w:sz w:val="28"/>
          <w:szCs w:val="28"/>
          <w:lang w:bidi="ar-EG"/>
        </w:rPr>
        <w:t>.</w:t>
      </w:r>
    </w:p>
    <w:p w14:paraId="6EAD35F0"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4- تطوير نظام إداري لادارة الأزمات</w:t>
      </w:r>
    </w:p>
    <w:p w14:paraId="05FB3147"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یعنی بايجاد وتطوير نظام اداري مختص بإدارة الأزمات يتيح للمنظمة التعرف على المشكلات وتحليلها، وايجاد الحلول لها وذلك بالتنسيق مع الكفاءات والخبرات المختصة سواء من داخل المنظمة أو خارجها، ويقوم النظام الاداري بتسهيل الاجراءات وتنفيذها، والقدرة على تقييم ومراجعة خطط وإجراءات إدارة الأزمات</w:t>
      </w:r>
      <w:r w:rsidRPr="00BA56A1">
        <w:rPr>
          <w:rFonts w:ascii="Sakkal Majalla" w:eastAsia="Calibri" w:hAnsi="Sakkal Majalla" w:cs="Sakkal Majalla"/>
          <w:sz w:val="28"/>
          <w:szCs w:val="28"/>
          <w:lang w:bidi="ar-EG"/>
        </w:rPr>
        <w:t>.</w:t>
      </w:r>
    </w:p>
    <w:p w14:paraId="109E124A" w14:textId="6C44D86A"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50" w:name="_Toc179861955"/>
      <w:r w:rsidRPr="00810C12">
        <w:rPr>
          <w:rFonts w:ascii="Sakkal Majalla" w:eastAsia="Calibri" w:hAnsi="Sakkal Majalla" w:cs="Sakkal Majalla" w:hint="cs"/>
          <w:b/>
          <w:bCs/>
          <w:sz w:val="32"/>
          <w:szCs w:val="32"/>
          <w:rtl/>
          <w:lang w:bidi="ar-EG"/>
        </w:rPr>
        <w:t>12.2.2</w:t>
      </w:r>
      <w:r w:rsidR="00BA56A1" w:rsidRPr="00810C12">
        <w:rPr>
          <w:rFonts w:ascii="Sakkal Majalla" w:eastAsia="Calibri" w:hAnsi="Sakkal Majalla" w:cs="Sakkal Majalla"/>
          <w:b/>
          <w:bCs/>
          <w:sz w:val="32"/>
          <w:szCs w:val="32"/>
          <w:rtl/>
          <w:lang w:bidi="ar-EG"/>
        </w:rPr>
        <w:t xml:space="preserve"> عوامل نجاح إدارة الأزمات</w:t>
      </w:r>
      <w:bookmarkEnd w:id="50"/>
    </w:p>
    <w:p w14:paraId="1B305BC7"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تكمن متطلبات النجاح في إدارة الأزمات في تشخيص المشاكل ذات الأهمية والمتكررة في الوقت المناسب، مما يتطلب من الادارة المهارة والقيادة والمعرفة والقدرة على المخاطرة وكذلك التحفيز المستمر والتفكير الابداعي وكذلك الرؤية الاستراتيجية طويلة المدى (العبادي، 2015، 102).</w:t>
      </w:r>
    </w:p>
    <w:p w14:paraId="293DB24B"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وتتطلب إدارة الأزمات عدد من العوامل التي تساهم في توفير بيئة ملائمة للتعامل مع الأزمة في جميع مراحلها، وهذا ينعكس ايجابا على المنظمة وتحقيق الكفاءة في ادائها، ومن ابرز هذه العوامل</w:t>
      </w:r>
      <w:r w:rsidRPr="00BA56A1">
        <w:rPr>
          <w:rFonts w:ascii="Sakkal Majalla" w:eastAsia="Calibri" w:hAnsi="Sakkal Majalla" w:cs="Sakkal Majalla"/>
          <w:sz w:val="28"/>
          <w:szCs w:val="28"/>
          <w:lang w:bidi="ar-EG"/>
        </w:rPr>
        <w:t>:</w:t>
      </w:r>
    </w:p>
    <w:p w14:paraId="3EEDA849" w14:textId="77777777" w:rsidR="00BA56A1" w:rsidRPr="00BA56A1" w:rsidRDefault="00BA56A1" w:rsidP="006A02B8">
      <w:pPr>
        <w:numPr>
          <w:ilvl w:val="0"/>
          <w:numId w:val="39"/>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أنظمة المعلومات والاتصالات: اذ ان وجود هذه الانظمة في المنظمة يحقق المرونة في تناقل المعلومات بين الاقسام وبين المنظمات المعنية بالأزمة، وهذا يساعد في تحديد آليات مواجهة الأزمات، مما يعزز قدرتها في مواجهتها</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2014</w:t>
      </w:r>
      <w:r w:rsidRPr="00BA56A1">
        <w:rPr>
          <w:rFonts w:ascii="Sakkal Majalla" w:eastAsia="Calibri" w:hAnsi="Sakkal Majalla" w:cs="Sakkal Majalla"/>
          <w:sz w:val="28"/>
          <w:szCs w:val="28"/>
          <w:lang w:bidi="ar-EG"/>
        </w:rPr>
        <w:t xml:space="preserve"> Monden, </w:t>
      </w:r>
    </w:p>
    <w:p w14:paraId="3E5DC579" w14:textId="77777777" w:rsidR="00BA56A1" w:rsidRPr="00BA56A1" w:rsidRDefault="00BA56A1" w:rsidP="006A02B8">
      <w:pPr>
        <w:numPr>
          <w:ilvl w:val="0"/>
          <w:numId w:val="39"/>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الدعم المادي والمعنوي: ويُعنى بدعم الافراد العاملين في المنظمة، حيث أن الدعم في هذه الحالة ينعكس ايجاباً على اداء وولاء الموظفين للمنظمة، ويُولد الدافعية لديهم لتقديم أداء متميز في ظل وجود الأزمات والمخاطر التي تهدد وجود المنظمة وكيائها </w:t>
      </w:r>
      <w:r w:rsidRPr="00BA56A1">
        <w:rPr>
          <w:rFonts w:ascii="Sakkal Majalla" w:eastAsia="Calibri" w:hAnsi="Sakkal Majalla" w:cs="Sakkal Majalla"/>
          <w:sz w:val="28"/>
          <w:szCs w:val="28"/>
          <w:lang w:bidi="ar-EG"/>
        </w:rPr>
        <w:t>Pecujlija et al., 2017</w:t>
      </w:r>
    </w:p>
    <w:p w14:paraId="2E6D7B57" w14:textId="77777777" w:rsidR="00BA56A1" w:rsidRPr="00BA56A1" w:rsidRDefault="00BA56A1" w:rsidP="006A02B8">
      <w:pPr>
        <w:numPr>
          <w:ilvl w:val="0"/>
          <w:numId w:val="39"/>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تعبئة الموارد والامكانات: وتعنى باحتفاظ المنظمة بمخزون الموارد البشرية والامكانات وعناصر قوتها التي تحقق الميزة والفاعلية في إدارة الأزمات</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2017</w:t>
      </w:r>
      <w:r w:rsidRPr="00BA56A1">
        <w:rPr>
          <w:rFonts w:ascii="Sakkal Majalla" w:eastAsia="Calibri" w:hAnsi="Sakkal Majalla" w:cs="Sakkal Majalla"/>
          <w:sz w:val="28"/>
          <w:szCs w:val="28"/>
          <w:lang w:bidi="ar-EG"/>
        </w:rPr>
        <w:t xml:space="preserve">Peculija et al.,  </w:t>
      </w:r>
    </w:p>
    <w:p w14:paraId="39217DEA" w14:textId="77777777" w:rsidR="00BA56A1" w:rsidRPr="00BA56A1" w:rsidRDefault="00BA56A1" w:rsidP="006A02B8">
      <w:pPr>
        <w:numPr>
          <w:ilvl w:val="0"/>
          <w:numId w:val="39"/>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التكامل بين الانشطة والأعمال ويتمثل بالتنسيق والترابط بين الانشطة والوظائف التي تقوم بها المنظمة، حيث تتضافر جميع الجهود للخروج من الأزمة والتعافي من آثارها السلبية، ويمكن ذلك من خلال تسهيل انسياب الامكانات والموارد للوحدة التنظيمية المتضررة، مما يؤدي إلى معالجتها في وقت قياسي وبأقل التكاليف</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2017</w:t>
      </w:r>
      <w:r w:rsidRPr="00BA56A1">
        <w:rPr>
          <w:rFonts w:ascii="Sakkal Majalla" w:eastAsia="Calibri" w:hAnsi="Sakkal Majalla" w:cs="Sakkal Majalla"/>
          <w:sz w:val="28"/>
          <w:szCs w:val="28"/>
          <w:lang w:bidi="ar-EG"/>
        </w:rPr>
        <w:t xml:space="preserve"> Liu et al., </w:t>
      </w:r>
    </w:p>
    <w:p w14:paraId="54E85485" w14:textId="37D4A938"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51" w:name="_Toc179861956"/>
      <w:r w:rsidRPr="00810C12">
        <w:rPr>
          <w:rFonts w:ascii="Sakkal Majalla" w:eastAsia="Calibri" w:hAnsi="Sakkal Majalla" w:cs="Sakkal Majalla" w:hint="cs"/>
          <w:b/>
          <w:bCs/>
          <w:sz w:val="32"/>
          <w:szCs w:val="32"/>
          <w:rtl/>
          <w:lang w:bidi="ar-EG"/>
        </w:rPr>
        <w:t>13.2.2</w:t>
      </w:r>
      <w:r w:rsidR="00BA56A1" w:rsidRPr="00810C12">
        <w:rPr>
          <w:rFonts w:ascii="Sakkal Majalla" w:eastAsia="Calibri" w:hAnsi="Sakkal Majalla" w:cs="Sakkal Majalla"/>
          <w:b/>
          <w:bCs/>
          <w:sz w:val="32"/>
          <w:szCs w:val="32"/>
          <w:rtl/>
          <w:lang w:bidi="ar-EG"/>
        </w:rPr>
        <w:t xml:space="preserve"> معوقات إدارة الأزمات</w:t>
      </w:r>
      <w:bookmarkEnd w:id="51"/>
    </w:p>
    <w:p w14:paraId="6FFF5C56" w14:textId="77777777" w:rsidR="00BA56A1" w:rsidRPr="00BA56A1" w:rsidRDefault="00BA56A1" w:rsidP="006A02B8">
      <w:pPr>
        <w:ind w:left="0" w:firstLine="565"/>
        <w:jc w:val="lowKashida"/>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تشكل الأزمات تهديداً للمنظمات، لذلك تقوم بالبحث عن الطرق الفعالة للتعامل معها بهدف الحد منها أو منعها، اضافة إلى رصد المعوقات المهمة التي ممكن ان تواجه إدارة الأزمات ومن هذه المعوقات (شرفة وبوطغان</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2018)</w:t>
      </w:r>
    </w:p>
    <w:p w14:paraId="32865045" w14:textId="77777777" w:rsidR="00BA56A1" w:rsidRPr="00BA56A1" w:rsidRDefault="00BA56A1" w:rsidP="006A02B8">
      <w:pPr>
        <w:numPr>
          <w:ilvl w:val="0"/>
          <w:numId w:val="40"/>
        </w:numPr>
        <w:contextualSpacing/>
        <w:jc w:val="lowKashida"/>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معوقات بشرية: تتمثل في استبعاد فكرة حصول الأزمة واهمال التفكير والتخطيط لها، وعدم معرفة مواطن الخطر، والاعتقاد بعدم اهمية الاستعداد المبكر للأزمات.</w:t>
      </w:r>
    </w:p>
    <w:p w14:paraId="65C238D0" w14:textId="77777777" w:rsidR="00BA56A1" w:rsidRPr="00BA56A1" w:rsidRDefault="00BA56A1" w:rsidP="006A02B8">
      <w:pPr>
        <w:numPr>
          <w:ilvl w:val="0"/>
          <w:numId w:val="40"/>
        </w:numPr>
        <w:contextualSpacing/>
        <w:jc w:val="lowKashida"/>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معوقات تنظيمية: تتمثل في عدم القدرة على تحديد المسؤوليات بصورة واضحة، وضعف تأييد الادارة العليا للمتميزين من القادة، وعدم الاهتمام بالتدريب على إدارة الأزمات وكيفية التعامل معها، واخيراً قلة الصلاحيات الممنوحة للقادة في إدارة الأزمات</w:t>
      </w:r>
      <w:r w:rsidRPr="00BA56A1">
        <w:rPr>
          <w:rFonts w:ascii="Sakkal Majalla" w:eastAsia="Calibri" w:hAnsi="Sakkal Majalla" w:cs="Sakkal Majalla"/>
          <w:sz w:val="28"/>
          <w:szCs w:val="28"/>
          <w:lang w:bidi="ar-EG"/>
        </w:rPr>
        <w:t>.</w:t>
      </w:r>
    </w:p>
    <w:p w14:paraId="670A63EB" w14:textId="77777777" w:rsidR="00BA56A1" w:rsidRPr="00BA56A1" w:rsidRDefault="00BA56A1" w:rsidP="006A02B8">
      <w:pPr>
        <w:numPr>
          <w:ilvl w:val="0"/>
          <w:numId w:val="40"/>
        </w:numPr>
        <w:contextualSpacing/>
        <w:jc w:val="lowKashida"/>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معوقات تتعلق بالمعلومات: تتمثل في معوقات الاتصال والصعوبة في مشاركة المعلومات والتلاعب فيها وعدم دقتها والقصور في توفيرها، وإهمال فريق العمل المسؤولياته في الاطلاع على التطورات الحاصلة في سياق الأزمة</w:t>
      </w:r>
      <w:r w:rsidRPr="00BA56A1">
        <w:rPr>
          <w:rFonts w:ascii="Sakkal Majalla" w:eastAsia="Calibri" w:hAnsi="Sakkal Majalla" w:cs="Sakkal Majalla"/>
          <w:sz w:val="28"/>
          <w:szCs w:val="28"/>
          <w:lang w:bidi="ar-EG"/>
        </w:rPr>
        <w:t>.</w:t>
      </w:r>
    </w:p>
    <w:p w14:paraId="14A81ED7" w14:textId="3E698E08"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52" w:name="_Toc179861957"/>
      <w:r w:rsidRPr="00810C12">
        <w:rPr>
          <w:rFonts w:ascii="Sakkal Majalla" w:eastAsia="Calibri" w:hAnsi="Sakkal Majalla" w:cs="Sakkal Majalla" w:hint="cs"/>
          <w:b/>
          <w:bCs/>
          <w:sz w:val="32"/>
          <w:szCs w:val="32"/>
          <w:rtl/>
          <w:lang w:bidi="ar-EG"/>
        </w:rPr>
        <w:t>14.2.2</w:t>
      </w:r>
      <w:r w:rsidR="00BA56A1" w:rsidRPr="00810C12">
        <w:rPr>
          <w:rFonts w:ascii="Sakkal Majalla" w:eastAsia="Calibri" w:hAnsi="Sakkal Majalla" w:cs="Sakkal Majalla"/>
          <w:b/>
          <w:bCs/>
          <w:sz w:val="32"/>
          <w:szCs w:val="32"/>
          <w:rtl/>
          <w:lang w:bidi="ar-EG"/>
        </w:rPr>
        <w:t xml:space="preserve"> </w:t>
      </w:r>
      <w:r w:rsidRPr="00810C12">
        <w:rPr>
          <w:rFonts w:ascii="Sakkal Majalla" w:eastAsia="Calibri" w:hAnsi="Sakkal Majalla" w:cs="Sakkal Majalla" w:hint="cs"/>
          <w:b/>
          <w:bCs/>
          <w:sz w:val="32"/>
          <w:szCs w:val="32"/>
          <w:rtl/>
          <w:lang w:bidi="ar-EG"/>
        </w:rPr>
        <w:t>أساليب</w:t>
      </w:r>
      <w:r w:rsidR="00BA56A1" w:rsidRPr="00810C12">
        <w:rPr>
          <w:rFonts w:ascii="Sakkal Majalla" w:eastAsia="Calibri" w:hAnsi="Sakkal Majalla" w:cs="Sakkal Majalla"/>
          <w:b/>
          <w:bCs/>
          <w:sz w:val="32"/>
          <w:szCs w:val="32"/>
          <w:rtl/>
          <w:lang w:bidi="ar-EG"/>
        </w:rPr>
        <w:t xml:space="preserve"> إدارة الأزمات</w:t>
      </w:r>
      <w:bookmarkEnd w:id="52"/>
    </w:p>
    <w:p w14:paraId="10B3EA3C" w14:textId="77777777" w:rsidR="00BA56A1" w:rsidRPr="00BA56A1" w:rsidRDefault="00BA56A1" w:rsidP="006A02B8">
      <w:pPr>
        <w:numPr>
          <w:ilvl w:val="0"/>
          <w:numId w:val="41"/>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تنتهج المنظمات عدد من الأساليب في إدارة الأزمات لمنع تكرارها ومن ابرز هذه الاساليب(غواص وآخرون، 2019).:-</w:t>
      </w:r>
    </w:p>
    <w:p w14:paraId="612DC840" w14:textId="77777777" w:rsidR="00BA56A1" w:rsidRPr="00BA56A1" w:rsidRDefault="00BA56A1" w:rsidP="006A02B8">
      <w:pPr>
        <w:numPr>
          <w:ilvl w:val="0"/>
          <w:numId w:val="41"/>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اسلوب تغيير المسار: يستخدم هذا الاسلوب لمواجهة الأزمات القوية والعنيفة والتي من الصعب مواجهتها، مما يدعوا الادارة في المنظمة إلى تغيير مسار هذه الأزمة وتحويل مسارها باتجاه بعيد </w:t>
      </w:r>
      <w:r w:rsidRPr="00BA56A1">
        <w:rPr>
          <w:rFonts w:ascii="Sakkal Majalla" w:eastAsia="Calibri" w:hAnsi="Sakkal Majalla" w:cs="Sakkal Majalla"/>
          <w:sz w:val="28"/>
          <w:szCs w:val="28"/>
          <w:rtl/>
          <w:lang w:bidi="ar-EG"/>
        </w:rPr>
        <w:lastRenderedPageBreak/>
        <w:t>عن الأزمة نفسها من خلال الالتزام بالحذر والسرعة والسرية التامة عند التعامل مع الموقف بهدف التقليل من المخاطر (المساعدة، 2012</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63).</w:t>
      </w:r>
    </w:p>
    <w:p w14:paraId="346831E4" w14:textId="77777777" w:rsidR="00BA56A1" w:rsidRPr="00BA56A1" w:rsidRDefault="00BA56A1" w:rsidP="006A02B8">
      <w:pPr>
        <w:numPr>
          <w:ilvl w:val="0"/>
          <w:numId w:val="41"/>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اسلوب خلية الأزمة: تشتمل على مجموعة من الأفراد المتخصصين لمتابعة مشاكل المنظمة حيث كل فرد من افراد خلية الأزمة يتعاون لمواجهتها ويكون لكل عضو فيها واجبات معينة، والأفراد هم عدد من العاملين الذين يمتلكون مهارات وخبرات عالية في حل المشاكل من خلال فريق (خلية) متعاون وقيادة حكيمة تعمل على جمع المعلومات ومعالجتها </w:t>
      </w:r>
      <w:bookmarkStart w:id="53" w:name="_Hlk161007350"/>
      <w:r w:rsidRPr="00BA56A1">
        <w:rPr>
          <w:rFonts w:ascii="Sakkal Majalla" w:eastAsia="Calibri" w:hAnsi="Sakkal Majalla" w:cs="Sakkal Majalla"/>
          <w:sz w:val="28"/>
          <w:szCs w:val="28"/>
          <w:rtl/>
          <w:lang w:bidi="ar-EG"/>
        </w:rPr>
        <w:t>(غواص وآخرون، 2019).</w:t>
      </w:r>
    </w:p>
    <w:bookmarkEnd w:id="53"/>
    <w:p w14:paraId="1C4ECE39" w14:textId="77777777" w:rsidR="00BA56A1" w:rsidRPr="00BA56A1" w:rsidRDefault="00BA56A1" w:rsidP="006A02B8">
      <w:pPr>
        <w:numPr>
          <w:ilvl w:val="0"/>
          <w:numId w:val="41"/>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اسلوب تفتيت الأزمة: يعد من اقوى اساليب التعامل مع الأزمات القوية والشديدة، ويعتمد هذا الاسلوب على المعرفة الكبيرة بل الكاملة بالقوى المسببة للأزمة، وتحديد مصالحها المتعارضة ومنافعها المحتملة وتحالفاتها القائمة ثم التأثير في وحدة تلك التحالفات وتحويل الازمة الاساسية إلى أزمات محددة الحجم، تفقدها قوة ضغطها وبالتالي القديرة على التعامل معها" (الخشالي، 2015، 59).</w:t>
      </w:r>
    </w:p>
    <w:p w14:paraId="164A24BF" w14:textId="00846D84" w:rsidR="00BA56A1" w:rsidRPr="00810C12" w:rsidRDefault="00810C12" w:rsidP="00810C12">
      <w:pPr>
        <w:ind w:left="0" w:firstLine="0"/>
        <w:outlineLvl w:val="2"/>
        <w:rPr>
          <w:rFonts w:ascii="Sakkal Majalla" w:eastAsia="Calibri" w:hAnsi="Sakkal Majalla" w:cs="Sakkal Majalla"/>
          <w:b/>
          <w:bCs/>
          <w:sz w:val="32"/>
          <w:szCs w:val="32"/>
          <w:rtl/>
          <w:lang w:bidi="ar-EG"/>
        </w:rPr>
      </w:pPr>
      <w:bookmarkStart w:id="54" w:name="_Toc179861958"/>
      <w:r w:rsidRPr="00810C12">
        <w:rPr>
          <w:rFonts w:ascii="Sakkal Majalla" w:eastAsia="Calibri" w:hAnsi="Sakkal Majalla" w:cs="Sakkal Majalla" w:hint="cs"/>
          <w:b/>
          <w:bCs/>
          <w:sz w:val="32"/>
          <w:szCs w:val="32"/>
          <w:rtl/>
          <w:lang w:bidi="ar-EG"/>
        </w:rPr>
        <w:t>1</w:t>
      </w:r>
      <w:r w:rsidR="00DF220A">
        <w:rPr>
          <w:rFonts w:ascii="Sakkal Majalla" w:eastAsia="Calibri" w:hAnsi="Sakkal Majalla" w:cs="Sakkal Majalla" w:hint="cs"/>
          <w:b/>
          <w:bCs/>
          <w:sz w:val="32"/>
          <w:szCs w:val="32"/>
          <w:rtl/>
          <w:lang w:bidi="ar-EG"/>
        </w:rPr>
        <w:t>5</w:t>
      </w:r>
      <w:r w:rsidRPr="00810C12">
        <w:rPr>
          <w:rFonts w:ascii="Sakkal Majalla" w:eastAsia="Calibri" w:hAnsi="Sakkal Majalla" w:cs="Sakkal Majalla" w:hint="cs"/>
          <w:b/>
          <w:bCs/>
          <w:sz w:val="32"/>
          <w:szCs w:val="32"/>
          <w:rtl/>
          <w:lang w:bidi="ar-EG"/>
        </w:rPr>
        <w:t>.2.2</w:t>
      </w:r>
      <w:r w:rsidR="00BA56A1" w:rsidRPr="00810C12">
        <w:rPr>
          <w:rFonts w:ascii="Sakkal Majalla" w:eastAsia="Calibri" w:hAnsi="Sakkal Majalla" w:cs="Sakkal Majalla"/>
          <w:b/>
          <w:bCs/>
          <w:sz w:val="32"/>
          <w:szCs w:val="32"/>
          <w:rtl/>
          <w:lang w:bidi="ar-EG"/>
        </w:rPr>
        <w:t xml:space="preserve"> نماذج إدارة الأزمات</w:t>
      </w:r>
      <w:bookmarkEnd w:id="54"/>
    </w:p>
    <w:p w14:paraId="3570642A"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قدم الباحثون عددا من النماذج لإدارة الأزمات والتي تتضمن مراحل إدارة الأزمة واساليب التعامل مع كل مرحلة من مراحلها، ومن هذه النماذج (علوان 2012 ، 132) </w:t>
      </w:r>
    </w:p>
    <w:p w14:paraId="33BF829D" w14:textId="77777777" w:rsidR="00BA56A1" w:rsidRPr="00BA56A1" w:rsidRDefault="00BA56A1" w:rsidP="006A02B8">
      <w:pPr>
        <w:numPr>
          <w:ilvl w:val="0"/>
          <w:numId w:val="42"/>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نموذج 1978 </w:t>
      </w:r>
      <w:r w:rsidRPr="00BA56A1">
        <w:rPr>
          <w:rFonts w:ascii="Sakkal Majalla" w:eastAsia="Calibri" w:hAnsi="Sakkal Majalla" w:cs="Sakkal Majalla"/>
          <w:sz w:val="28"/>
          <w:szCs w:val="28"/>
          <w:lang w:bidi="ar-EG"/>
        </w:rPr>
        <w:t>Ramee,</w:t>
      </w:r>
      <w:r w:rsidRPr="00BA56A1">
        <w:rPr>
          <w:rFonts w:ascii="Sakkal Majalla" w:eastAsia="Calibri" w:hAnsi="Sakkal Majalla" w:cs="Sakkal Majalla"/>
          <w:sz w:val="28"/>
          <w:szCs w:val="28"/>
          <w:rtl/>
          <w:lang w:bidi="ar-EG"/>
        </w:rPr>
        <w:t xml:space="preserve"> الذي حدد ثلاثة مراحل تمر بها الأزمة وتتمثل في: "الاستعداد للأزمة، إدارة الأزمة ونهاية الأزمة" وقد اختزل هذا النموذج مراحل ادارة الأزمات بثلاث فترات زمنية هي ما قبل الأزمة والاستعداد لحدوثها وكيفية ادارتها حال وقوعها، ووضع قواعد خاصة في التعامل معها عند نهايتها بشكل يضمن عدم تكرارها والتعلم من الدروس المستفادة. </w:t>
      </w:r>
    </w:p>
    <w:p w14:paraId="55029554" w14:textId="77777777" w:rsidR="00BA56A1" w:rsidRPr="00BA56A1" w:rsidRDefault="00BA56A1" w:rsidP="006A02B8">
      <w:pPr>
        <w:numPr>
          <w:ilvl w:val="0"/>
          <w:numId w:val="42"/>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نموذج 1989</w:t>
      </w:r>
      <w:r w:rsidRPr="00BA56A1">
        <w:rPr>
          <w:rFonts w:ascii="Sakkal Majalla" w:eastAsia="Calibri" w:hAnsi="Sakkal Majalla" w:cs="Sakkal Majalla"/>
          <w:sz w:val="28"/>
          <w:szCs w:val="28"/>
          <w:lang w:bidi="ar-EG"/>
        </w:rPr>
        <w:t xml:space="preserve"> Fink </w:t>
      </w:r>
      <w:r w:rsidRPr="00BA56A1">
        <w:rPr>
          <w:rFonts w:ascii="Sakkal Majalla" w:eastAsia="Calibri" w:hAnsi="Sakkal Majalla" w:cs="Sakkal Majalla"/>
          <w:sz w:val="28"/>
          <w:szCs w:val="28"/>
          <w:rtl/>
          <w:lang w:bidi="ar-EG"/>
        </w:rPr>
        <w:t>الذي حدد اربعة مراحل تمر بها الأزمة وهي: "أعراض الأزمة، شدة الأزمة، تزامن الأزمة واعادة حل الأزمة"، حيث قدم هذا النموذج الأزمة وكأنها مرض يضرب جسد المنظمة</w:t>
      </w:r>
      <w:r w:rsidRPr="00BA56A1">
        <w:rPr>
          <w:rFonts w:ascii="Sakkal Majalla" w:eastAsia="Calibri" w:hAnsi="Sakkal Majalla" w:cs="Sakkal Majalla"/>
          <w:sz w:val="28"/>
          <w:szCs w:val="28"/>
          <w:lang w:bidi="ar-EG"/>
        </w:rPr>
        <w:t>.</w:t>
      </w:r>
    </w:p>
    <w:p w14:paraId="5F279E9E" w14:textId="77777777" w:rsidR="00BA56A1" w:rsidRPr="00BA56A1" w:rsidRDefault="00BA56A1" w:rsidP="006A02B8">
      <w:pPr>
        <w:numPr>
          <w:ilvl w:val="0"/>
          <w:numId w:val="42"/>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نموذج 1993</w:t>
      </w:r>
      <w:r w:rsidRPr="00BA56A1">
        <w:rPr>
          <w:rFonts w:ascii="Sakkal Majalla" w:eastAsia="Calibri" w:hAnsi="Sakkal Majalla" w:cs="Sakkal Majalla"/>
          <w:sz w:val="28"/>
          <w:szCs w:val="28"/>
          <w:lang w:bidi="ar-EG"/>
        </w:rPr>
        <w:t xml:space="preserve"> Barton </w:t>
      </w:r>
      <w:r w:rsidRPr="00BA56A1">
        <w:rPr>
          <w:rFonts w:ascii="Sakkal Majalla" w:eastAsia="Calibri" w:hAnsi="Sakkal Majalla" w:cs="Sakkal Majalla"/>
          <w:sz w:val="28"/>
          <w:szCs w:val="28"/>
          <w:rtl/>
          <w:lang w:bidi="ar-EG"/>
        </w:rPr>
        <w:t>الذي حدد خمس مراحل تمر بها الأزمة وهي: "الأعراض، والوقاية والاستعداد، احتواء الأزمة، اعادة التوازن والنشاط والتعلم</w:t>
      </w:r>
      <w:r w:rsidRPr="00BA56A1">
        <w:rPr>
          <w:rFonts w:ascii="Sakkal Majalla" w:eastAsia="Calibri" w:hAnsi="Sakkal Majalla" w:cs="Sakkal Majalla"/>
          <w:sz w:val="28"/>
          <w:szCs w:val="28"/>
          <w:lang w:bidi="ar-EG"/>
        </w:rPr>
        <w:t>".</w:t>
      </w:r>
    </w:p>
    <w:p w14:paraId="0DFCEAD8" w14:textId="77777777" w:rsidR="00BA56A1" w:rsidRPr="00BA56A1" w:rsidRDefault="00BA56A1" w:rsidP="006A02B8">
      <w:pPr>
        <w:numPr>
          <w:ilvl w:val="0"/>
          <w:numId w:val="42"/>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نموذج 1994</w:t>
      </w:r>
      <w:r w:rsidRPr="00BA56A1">
        <w:rPr>
          <w:rFonts w:ascii="Sakkal Majalla" w:eastAsia="Calibri" w:hAnsi="Sakkal Majalla" w:cs="Sakkal Majalla"/>
          <w:sz w:val="28"/>
          <w:szCs w:val="28"/>
          <w:lang w:bidi="ar-EG"/>
        </w:rPr>
        <w:t xml:space="preserve"> Mitroff </w:t>
      </w:r>
      <w:r w:rsidRPr="00BA56A1">
        <w:rPr>
          <w:rFonts w:ascii="Sakkal Majalla" w:eastAsia="Calibri" w:hAnsi="Sakkal Majalla" w:cs="Sakkal Majalla"/>
          <w:sz w:val="28"/>
          <w:szCs w:val="28"/>
          <w:rtl/>
          <w:lang w:bidi="ar-EG"/>
        </w:rPr>
        <w:t>الذي حدد خمس مراحل ايضاً تمر بها الأزمة وهي: "اكتشاف اشارات الإنذار المبكر، الاستعداد والوقاية، احتواء الاضرار، استعادة النشاط والتعلم" وهو النموذج التي تعتمده الدراسة الحالية، حيث رأى الباحث في هذا النموذج تغطية نموذجية لمراحل إدارة الأزمات دون وجود أية مساحة خالية من التغطية سواء الزمانية أو المكانية لتفاصيل الأزمات</w:t>
      </w:r>
      <w:r w:rsidRPr="00BA56A1">
        <w:rPr>
          <w:rFonts w:ascii="Sakkal Majalla" w:eastAsia="Calibri" w:hAnsi="Sakkal Majalla" w:cs="Sakkal Majalla"/>
          <w:sz w:val="28"/>
          <w:szCs w:val="28"/>
          <w:lang w:bidi="ar-EG"/>
        </w:rPr>
        <w:t>.</w:t>
      </w:r>
    </w:p>
    <w:p w14:paraId="3ACA12F9" w14:textId="44B06A62" w:rsidR="00BA56A1" w:rsidRPr="00810C12" w:rsidRDefault="00810C12" w:rsidP="006A02B8">
      <w:pPr>
        <w:ind w:left="0" w:firstLine="0"/>
        <w:outlineLvl w:val="2"/>
        <w:rPr>
          <w:rFonts w:ascii="Sakkal Majalla" w:eastAsia="Calibri" w:hAnsi="Sakkal Majalla" w:cs="Sakkal Majalla"/>
          <w:b/>
          <w:bCs/>
          <w:sz w:val="32"/>
          <w:szCs w:val="32"/>
          <w:rtl/>
          <w:lang w:bidi="ar-EG"/>
        </w:rPr>
      </w:pPr>
      <w:bookmarkStart w:id="55" w:name="_Toc179861959"/>
      <w:r w:rsidRPr="00810C12">
        <w:rPr>
          <w:rFonts w:ascii="Sakkal Majalla" w:eastAsia="Calibri" w:hAnsi="Sakkal Majalla" w:cs="Sakkal Majalla" w:hint="cs"/>
          <w:b/>
          <w:bCs/>
          <w:sz w:val="32"/>
          <w:szCs w:val="32"/>
          <w:rtl/>
          <w:lang w:bidi="ar-EG"/>
        </w:rPr>
        <w:t>1</w:t>
      </w:r>
      <w:r w:rsidR="00DF220A">
        <w:rPr>
          <w:rFonts w:ascii="Sakkal Majalla" w:eastAsia="Calibri" w:hAnsi="Sakkal Majalla" w:cs="Sakkal Majalla" w:hint="cs"/>
          <w:b/>
          <w:bCs/>
          <w:sz w:val="32"/>
          <w:szCs w:val="32"/>
          <w:rtl/>
          <w:lang w:bidi="ar-EG"/>
        </w:rPr>
        <w:t>6</w:t>
      </w:r>
      <w:r w:rsidRPr="00810C12">
        <w:rPr>
          <w:rFonts w:ascii="Sakkal Majalla" w:eastAsia="Calibri" w:hAnsi="Sakkal Majalla" w:cs="Sakkal Majalla" w:hint="cs"/>
          <w:b/>
          <w:bCs/>
          <w:sz w:val="32"/>
          <w:szCs w:val="32"/>
          <w:rtl/>
          <w:lang w:bidi="ar-EG"/>
        </w:rPr>
        <w:t>.2.2</w:t>
      </w:r>
      <w:r w:rsidR="00BA56A1" w:rsidRPr="00810C12">
        <w:rPr>
          <w:rFonts w:ascii="Sakkal Majalla" w:eastAsia="Calibri" w:hAnsi="Sakkal Majalla" w:cs="Sakkal Majalla"/>
          <w:b/>
          <w:bCs/>
          <w:sz w:val="32"/>
          <w:szCs w:val="32"/>
          <w:rtl/>
          <w:lang w:bidi="ar-EG"/>
        </w:rPr>
        <w:t xml:space="preserve"> </w:t>
      </w:r>
      <w:r w:rsidRPr="00810C12">
        <w:rPr>
          <w:rFonts w:ascii="Sakkal Majalla" w:eastAsia="Calibri" w:hAnsi="Sakkal Majalla" w:cs="Sakkal Majalla" w:hint="cs"/>
          <w:b/>
          <w:bCs/>
          <w:sz w:val="32"/>
          <w:szCs w:val="32"/>
          <w:rtl/>
          <w:lang w:bidi="ar-EG"/>
        </w:rPr>
        <w:t>أبعاد</w:t>
      </w:r>
      <w:r w:rsidR="00BA56A1" w:rsidRPr="00810C12">
        <w:rPr>
          <w:rFonts w:ascii="Sakkal Majalla" w:eastAsia="Calibri" w:hAnsi="Sakkal Majalla" w:cs="Sakkal Majalla"/>
          <w:b/>
          <w:bCs/>
          <w:sz w:val="32"/>
          <w:szCs w:val="32"/>
          <w:rtl/>
          <w:lang w:bidi="ar-EG"/>
        </w:rPr>
        <w:t xml:space="preserve"> إدارة الأزمات (مراحل إدارة الأزمات)</w:t>
      </w:r>
      <w:bookmarkEnd w:id="55"/>
    </w:p>
    <w:p w14:paraId="75469E44"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اتفق عدد من الباحثين على المراحل التي تمر بها إدارة الأزمات ومنهم الحيلة وابو عجوة (2017، 8-10) ؛ اللامي والعيساوي (2015، 46) واوضحوا ان فشل المنظمة في احد هذه المراحل يزيد من وقوع الأزمات وتفاقمها، وهي تتمثل في ابعاد إدارة الأزمات في هذه الدراسة وهي</w:t>
      </w:r>
      <w:r w:rsidRPr="00BA56A1">
        <w:rPr>
          <w:rFonts w:ascii="Sakkal Majalla" w:eastAsia="Calibri" w:hAnsi="Sakkal Majalla" w:cs="Sakkal Majalla"/>
          <w:sz w:val="28"/>
          <w:szCs w:val="28"/>
          <w:lang w:bidi="ar-EG"/>
        </w:rPr>
        <w:t>:</w:t>
      </w:r>
    </w:p>
    <w:p w14:paraId="31327F4E"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الشكل (1): "مراحل إدارة الأزمات"</w:t>
      </w:r>
    </w:p>
    <w:p w14:paraId="794A9CB0"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noProof/>
          <w:sz w:val="28"/>
          <w:szCs w:val="28"/>
          <w:rtl/>
          <w:lang w:val="ar-EG" w:bidi="ar-EG"/>
        </w:rPr>
        <mc:AlternateContent>
          <mc:Choice Requires="wpg">
            <w:drawing>
              <wp:anchor distT="0" distB="0" distL="114300" distR="114300" simplePos="0" relativeHeight="251670528" behindDoc="0" locked="0" layoutInCell="1" allowOverlap="1" wp14:anchorId="1437C584" wp14:editId="5B52F9FB">
                <wp:simplePos x="0" y="0"/>
                <wp:positionH relativeFrom="column">
                  <wp:posOffset>-455157</wp:posOffset>
                </wp:positionH>
                <wp:positionV relativeFrom="paragraph">
                  <wp:posOffset>225397</wp:posOffset>
                </wp:positionV>
                <wp:extent cx="5661329" cy="811033"/>
                <wp:effectExtent l="0" t="0" r="15875" b="27305"/>
                <wp:wrapNone/>
                <wp:docPr id="1084827675" name="مجموعة 1"/>
                <wp:cNvGraphicFramePr/>
                <a:graphic xmlns:a="http://schemas.openxmlformats.org/drawingml/2006/main">
                  <a:graphicData uri="http://schemas.microsoft.com/office/word/2010/wordprocessingGroup">
                    <wpg:wgp>
                      <wpg:cNvGrpSpPr/>
                      <wpg:grpSpPr>
                        <a:xfrm>
                          <a:off x="0" y="0"/>
                          <a:ext cx="5661329" cy="811033"/>
                          <a:chOff x="0" y="0"/>
                          <a:chExt cx="6665595" cy="1036320"/>
                        </a:xfrm>
                      </wpg:grpSpPr>
                      <wps:wsp>
                        <wps:cNvPr id="3" name="Oval 3"/>
                        <wps:cNvSpPr/>
                        <wps:spPr>
                          <a:xfrm>
                            <a:off x="5629275"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82FED9E" w14:textId="77777777" w:rsidR="00BA56A1" w:rsidRDefault="00BA56A1" w:rsidP="00BA56A1">
                              <w:pPr>
                                <w:ind w:left="0" w:firstLine="0"/>
                                <w:jc w:val="center"/>
                                <w:rPr>
                                  <w:lang w:bidi="ar-EG"/>
                                </w:rPr>
                              </w:pPr>
                              <w:r>
                                <w:rPr>
                                  <w:rFonts w:hint="cs"/>
                                  <w:rtl/>
                                  <w:lang w:bidi="ar-EG"/>
                                </w:rPr>
                                <w:t>مرحلة الاكتشاف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200525"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556F8E6" w14:textId="77777777" w:rsidR="00BA56A1" w:rsidRDefault="00BA56A1" w:rsidP="00BA56A1">
                              <w:pPr>
                                <w:ind w:left="0" w:firstLine="0"/>
                                <w:jc w:val="center"/>
                                <w:rPr>
                                  <w:lang w:bidi="ar-EG"/>
                                </w:rPr>
                              </w:pPr>
                              <w:r>
                                <w:rPr>
                                  <w:rFonts w:hint="cs"/>
                                  <w:rtl/>
                                  <w:lang w:bidi="ar-EG"/>
                                </w:rPr>
                                <w:t>مرحلة الاستعداد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19400"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20962F26" w14:textId="77777777" w:rsidR="00BA56A1" w:rsidRDefault="00BA56A1" w:rsidP="00BA56A1">
                              <w:pPr>
                                <w:ind w:left="0" w:firstLine="0"/>
                                <w:jc w:val="center"/>
                                <w:rPr>
                                  <w:lang w:bidi="ar-EG"/>
                                </w:rPr>
                              </w:pPr>
                              <w:r>
                                <w:rPr>
                                  <w:rFonts w:hint="cs"/>
                                  <w:rtl/>
                                  <w:lang w:bidi="ar-EG"/>
                                </w:rPr>
                                <w:t>مرحلة الاحتواء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1419225"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644F298" w14:textId="77777777" w:rsidR="00BA56A1" w:rsidRDefault="00BA56A1" w:rsidP="00BA56A1">
                              <w:pPr>
                                <w:ind w:left="0" w:firstLine="0"/>
                                <w:jc w:val="center"/>
                                <w:rPr>
                                  <w:lang w:bidi="ar-EG"/>
                                </w:rPr>
                              </w:pPr>
                              <w:r>
                                <w:rPr>
                                  <w:rFonts w:hint="cs"/>
                                  <w:rtl/>
                                  <w:lang w:bidi="ar-EG"/>
                                </w:rPr>
                                <w:t>مرحلة استعداد النشاط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0"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4E23591E" w14:textId="77777777" w:rsidR="00BA56A1" w:rsidRDefault="00BA56A1" w:rsidP="00BA56A1">
                              <w:pPr>
                                <w:ind w:left="0" w:firstLine="0"/>
                                <w:jc w:val="center"/>
                                <w:rPr>
                                  <w:lang w:bidi="ar-EG"/>
                                </w:rPr>
                              </w:pPr>
                              <w:r>
                                <w:rPr>
                                  <w:rFonts w:hint="cs"/>
                                  <w:rtl/>
                                  <w:lang w:bidi="ar-EG"/>
                                </w:rPr>
                                <w:t>مرحلة التعلم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Left Arrow 12"/>
                        <wps:cNvSpPr/>
                        <wps:spPr>
                          <a:xfrm>
                            <a:off x="5257800" y="485775"/>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Left Arrow 13"/>
                        <wps:cNvSpPr/>
                        <wps:spPr>
                          <a:xfrm>
                            <a:off x="3848100"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Left Arrow 14"/>
                        <wps:cNvSpPr/>
                        <wps:spPr>
                          <a:xfrm>
                            <a:off x="2438400"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Left Arrow 15"/>
                        <wps:cNvSpPr/>
                        <wps:spPr>
                          <a:xfrm>
                            <a:off x="1057275"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37C584" id="مجموعة 1" o:spid="_x0000_s1027" style="position:absolute;left:0;text-align:left;margin-left:-35.85pt;margin-top:17.75pt;width:445.75pt;height:63.85pt;z-index:251670528;mso-width-relative:margin;mso-height-relative:margin" coordsize="66655,1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">
                <v:oval id="Oval 3" o:spid="_x0000_s1028" style="position:absolute;left:56292;width:1036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" fillcolor="window" strokecolor="windowText" strokeweight="1pt">
                  <v:stroke joinstyle="miter"/>
                  <v:textbox>
                    <w:txbxContent>
                      <w:p w14:paraId="382FED9E" w14:textId="77777777" w:rsidR="00BA56A1" w:rsidRDefault="00BA56A1" w:rsidP="00BA56A1">
                        <w:pPr>
                          <w:ind w:left="0" w:firstLine="0"/>
                          <w:jc w:val="center"/>
                          <w:rPr>
                            <w:lang w:bidi="ar-EG"/>
                          </w:rPr>
                        </w:pPr>
                        <w:r>
                          <w:rPr>
                            <w:rFonts w:hint="cs"/>
                            <w:rtl/>
                            <w:lang w:bidi="ar-EG"/>
                          </w:rPr>
                          <w:t>مرحلة الاكتشاف</w:t>
                        </w:r>
                      </w:p>
                    </w:txbxContent>
                  </v:textbox>
                </v:oval>
                <v:oval id="Oval 6" o:spid="_x0000_s1029" style="position:absolute;left:42005;width:1036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" fillcolor="window" strokecolor="windowText" strokeweight="1pt">
                  <v:stroke joinstyle="miter"/>
                  <v:textbox>
                    <w:txbxContent>
                      <w:p w14:paraId="3556F8E6" w14:textId="77777777" w:rsidR="00BA56A1" w:rsidRDefault="00BA56A1" w:rsidP="00BA56A1">
                        <w:pPr>
                          <w:ind w:left="0" w:firstLine="0"/>
                          <w:jc w:val="center"/>
                          <w:rPr>
                            <w:lang w:bidi="ar-EG"/>
                          </w:rPr>
                        </w:pPr>
                        <w:r>
                          <w:rPr>
                            <w:rFonts w:hint="cs"/>
                            <w:rtl/>
                            <w:lang w:bidi="ar-EG"/>
                          </w:rPr>
                          <w:t>مرحلة الاستعداد</w:t>
                        </w:r>
                      </w:p>
                    </w:txbxContent>
                  </v:textbox>
                </v:oval>
                <v:oval id="Oval 7" o:spid="_x0000_s1030" style="position:absolute;left:28194;width:1036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" fillcolor="window" strokecolor="windowText" strokeweight="1pt">
                  <v:stroke joinstyle="miter"/>
                  <v:textbox>
                    <w:txbxContent>
                      <w:p w14:paraId="20962F26" w14:textId="77777777" w:rsidR="00BA56A1" w:rsidRDefault="00BA56A1" w:rsidP="00BA56A1">
                        <w:pPr>
                          <w:ind w:left="0" w:firstLine="0"/>
                          <w:jc w:val="center"/>
                          <w:rPr>
                            <w:lang w:bidi="ar-EG"/>
                          </w:rPr>
                        </w:pPr>
                        <w:r>
                          <w:rPr>
                            <w:rFonts w:hint="cs"/>
                            <w:rtl/>
                            <w:lang w:bidi="ar-EG"/>
                          </w:rPr>
                          <w:t>مرحلة الاحتواء</w:t>
                        </w:r>
                      </w:p>
                    </w:txbxContent>
                  </v:textbox>
                </v:oval>
                <v:oval id="Oval 8" o:spid="_x0000_s1031" style="position:absolute;left:14192;width:1036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" fillcolor="window" strokecolor="windowText" strokeweight="1pt">
                  <v:stroke joinstyle="miter"/>
                  <v:textbox>
                    <w:txbxContent>
                      <w:p w14:paraId="3644F298" w14:textId="77777777" w:rsidR="00BA56A1" w:rsidRDefault="00BA56A1" w:rsidP="00BA56A1">
                        <w:pPr>
                          <w:ind w:left="0" w:firstLine="0"/>
                          <w:jc w:val="center"/>
                          <w:rPr>
                            <w:lang w:bidi="ar-EG"/>
                          </w:rPr>
                        </w:pPr>
                        <w:r>
                          <w:rPr>
                            <w:rFonts w:hint="cs"/>
                            <w:rtl/>
                            <w:lang w:bidi="ar-EG"/>
                          </w:rPr>
                          <w:t>مرحلة استعداد النشاط</w:t>
                        </w:r>
                      </w:p>
                    </w:txbxContent>
                  </v:textbox>
                </v:oval>
                <v:oval id="Oval 10" o:spid="_x0000_s1032" style="position:absolute;width:1036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" fillcolor="window" strokecolor="windowText" strokeweight="1pt">
                  <v:stroke joinstyle="miter"/>
                  <v:textbox>
                    <w:txbxContent>
                      <w:p w14:paraId="4E23591E" w14:textId="77777777" w:rsidR="00BA56A1" w:rsidRDefault="00BA56A1" w:rsidP="00BA56A1">
                        <w:pPr>
                          <w:ind w:left="0" w:firstLine="0"/>
                          <w:jc w:val="center"/>
                          <w:rPr>
                            <w:lang w:bidi="ar-EG"/>
                          </w:rPr>
                        </w:pPr>
                        <w:r>
                          <w:rPr>
                            <w:rFonts w:hint="cs"/>
                            <w:rtl/>
                            <w:lang w:bidi="ar-EG"/>
                          </w:rPr>
                          <w:t>مرحلة التعلم</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2" o:spid="_x0000_s1033" type="#_x0000_t66" style="position:absolute;left:52578;top:4857;width:3429;height:2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" adj="7440" fillcolor="window" strokecolor="windowText" strokeweight="1pt"/>
                <v:shape id="Left Arrow 13" o:spid="_x0000_s1034" type="#_x0000_t66" style="position:absolute;left:38481;top:4953;width:3429;height:2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" adj="7440" fillcolor="window" strokecolor="windowText" strokeweight="1pt"/>
                <v:shape id="Left Arrow 14" o:spid="_x0000_s1035" type="#_x0000_t66" style="position:absolute;left:24384;top:4953;width:3429;height:2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" adj="7440" fillcolor="window" strokecolor="windowText" strokeweight="1pt"/>
                <v:shape id="Left Arrow 15" o:spid="_x0000_s1036" type="#_x0000_t66" style="position:absolute;left:10572;top:4953;width:3429;height:2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" adj="7440" fillcolor="window" strokecolor="windowText" strokeweight="1pt"/>
              </v:group>
            </w:pict>
          </mc:Fallback>
        </mc:AlternateContent>
      </w:r>
    </w:p>
    <w:p w14:paraId="3E6A0579" w14:textId="77777777" w:rsidR="00BA56A1" w:rsidRPr="00BA56A1" w:rsidRDefault="00BA56A1" w:rsidP="006A02B8">
      <w:pPr>
        <w:ind w:left="0" w:firstLine="0"/>
        <w:rPr>
          <w:rFonts w:ascii="Sakkal Majalla" w:eastAsia="Calibri" w:hAnsi="Sakkal Majalla" w:cs="Sakkal Majalla"/>
          <w:sz w:val="28"/>
          <w:szCs w:val="28"/>
          <w:rtl/>
          <w:lang w:bidi="ar-EG"/>
        </w:rPr>
      </w:pPr>
    </w:p>
    <w:p w14:paraId="0460BE6A" w14:textId="77777777" w:rsidR="00BA56A1" w:rsidRPr="00BA56A1" w:rsidRDefault="00BA56A1" w:rsidP="006A02B8">
      <w:pPr>
        <w:ind w:left="0" w:firstLine="0"/>
        <w:rPr>
          <w:rFonts w:ascii="Sakkal Majalla" w:eastAsia="Calibri" w:hAnsi="Sakkal Majalla" w:cs="Sakkal Majalla"/>
          <w:sz w:val="28"/>
          <w:szCs w:val="28"/>
          <w:rtl/>
          <w:lang w:bidi="ar-EG"/>
        </w:rPr>
      </w:pPr>
    </w:p>
    <w:p w14:paraId="0E75989D"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المصدر: محمد محسن علوان وبلجات، باقر على (2018) دور الجامعات العراقية في اعداد قيادات أخلاقية الموجهة الأزمات دراسة تحليلية الأراء عينة من رؤساء الاقسام العلمية في جامعة القادسية كلية الادارة والاقتصاد، مجلة الدنانير، 1(13) ، 431 - 459</w:t>
      </w:r>
    </w:p>
    <w:p w14:paraId="506C8A0A"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1- اكتشاف إشارات الإنذار المبكر</w:t>
      </w:r>
    </w:p>
    <w:p w14:paraId="6EF874A7"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قبل وقوع الأزمة ترسل عدد من الإشارات والإنذارات التي تنبئ بامكانية وقوعها، وفي هذه المرحلة يجب الانتباه لهذه الاشارات التحذيرية ورصدها واكتشافها واستشعارها (الحفني، 2017)، وان رصد المنظمة لهذه الإشارات يعزز من مقدرتها على مواجهتها بالتخطيط المسبق لها (شاهد وزرقون</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2017).</w:t>
      </w:r>
    </w:p>
    <w:p w14:paraId="4CA00E66"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وقام عبودي (2012، 49-48) بتقسيم إشارات الإنذار المبكر إلى قسمين هما: </w:t>
      </w:r>
    </w:p>
    <w:p w14:paraId="33552FE7" w14:textId="77777777" w:rsidR="00BA56A1" w:rsidRPr="00BA56A1" w:rsidRDefault="00BA56A1" w:rsidP="006A02B8">
      <w:pPr>
        <w:numPr>
          <w:ilvl w:val="0"/>
          <w:numId w:val="43"/>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إشارات الإنذار الداخلية وتتمثل بتفويض الصلاحيات بدون رقابة عليها وجمود نظم المعلومات وعدم فاعلية الخطط الإستراتيجية</w:t>
      </w:r>
      <w:r w:rsidRPr="00BA56A1">
        <w:rPr>
          <w:rFonts w:ascii="Sakkal Majalla" w:eastAsia="Calibri" w:hAnsi="Sakkal Majalla" w:cs="Sakkal Majalla"/>
          <w:sz w:val="28"/>
          <w:szCs w:val="28"/>
          <w:lang w:bidi="ar-EG"/>
        </w:rPr>
        <w:t>.</w:t>
      </w:r>
    </w:p>
    <w:p w14:paraId="661B8A61" w14:textId="77777777" w:rsidR="00BA56A1" w:rsidRPr="00BA56A1" w:rsidRDefault="00BA56A1" w:rsidP="006A02B8">
      <w:pPr>
        <w:numPr>
          <w:ilvl w:val="0"/>
          <w:numId w:val="43"/>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إشارات الإنذار الخارجية وتتمثل في التغيرات التكنولوجية والاقتصادية والسياسية والتشريعية</w:t>
      </w:r>
      <w:r w:rsidRPr="00BA56A1">
        <w:rPr>
          <w:rFonts w:ascii="Sakkal Majalla" w:eastAsia="Calibri" w:hAnsi="Sakkal Majalla" w:cs="Sakkal Majalla"/>
          <w:sz w:val="28"/>
          <w:szCs w:val="28"/>
          <w:lang w:bidi="ar-EG"/>
        </w:rPr>
        <w:t>.</w:t>
      </w:r>
      <w:r w:rsidRPr="00BA56A1">
        <w:rPr>
          <w:rFonts w:ascii="Sakkal Majalla" w:eastAsia="Calibri" w:hAnsi="Sakkal Majalla" w:cs="Sakkal Majalla"/>
          <w:sz w:val="28"/>
          <w:szCs w:val="28"/>
          <w:rtl/>
          <w:lang w:bidi="ar-EG"/>
        </w:rPr>
        <w:t xml:space="preserve"> وتشير هذه المرحلة إلى مرحلة ما قبل بداية الأزمة، فالاعراض التي تظهر تعد مؤشرا على بدايتها، مما يتيح للمنظمة معرفة احتمالية وقوعها، وهنا يجب على المنظمة أن تبدأ بالتخطيط المواجهتها (العبادي 2015، 98)</w:t>
      </w:r>
      <w:r w:rsidRPr="00BA56A1">
        <w:rPr>
          <w:rFonts w:ascii="Sakkal Majalla" w:eastAsia="Calibri" w:hAnsi="Sakkal Majalla" w:cs="Sakkal Majalla"/>
          <w:sz w:val="28"/>
          <w:szCs w:val="28"/>
          <w:lang w:bidi="ar-EG"/>
        </w:rPr>
        <w:t>.</w:t>
      </w:r>
    </w:p>
    <w:p w14:paraId="4998A6CB"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وهي مرحلة استشعار الأزمة وإتخاذ الإجراءات الوقائية لتلافيها، ويتم في هذه المرحلة جمع وتحليل المعلومات التي تشير إلى إحتمالية وقوع أزمة، ومن ثم تقييم درجة خطورتها لإتخاذ القرارات اللازمة نحوها، والهدف منها هو التحضير للأزمة بالتخطيط لها لمنع وقوعها، وتبني انظمة الرصد للقدرة على اكتشاف أي أزمة او التنبؤ بها (ابو رمان والفران، 2019). </w:t>
      </w:r>
    </w:p>
    <w:p w14:paraId="0043A7BF"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يتم التركيز في هذه المرحلة على رصد وتحليل الإشارات التي تنبئ بوقوع الأزمة ويتم وضع مؤشرات خاصة للمنظمة لكي تساعد على اكتشاف الأزمة مبكرا، وتعتبر هذه المرحلة الفرصة الأولى للمنظمة للتخلص من الأزمة وذلك من خلال التقاط إشارت الإنذار والتي تصدر من خارج وداخل المنظمة </w:t>
      </w:r>
      <w:r w:rsidRPr="00BA56A1">
        <w:rPr>
          <w:rFonts w:ascii="Sakkal Majalla" w:eastAsia="Calibri" w:hAnsi="Sakkal Majalla" w:cs="Sakkal Majalla"/>
          <w:sz w:val="28"/>
          <w:szCs w:val="28"/>
          <w:lang w:bidi="ar-EG"/>
        </w:rPr>
        <w:t xml:space="preserve"> (Coombs, 2014, 63)</w:t>
      </w:r>
      <w:r w:rsidRPr="00BA56A1">
        <w:rPr>
          <w:rFonts w:ascii="Sakkal Majalla" w:eastAsia="Calibri" w:hAnsi="Sakkal Majalla" w:cs="Sakkal Majalla"/>
          <w:sz w:val="28"/>
          <w:szCs w:val="28"/>
          <w:rtl/>
          <w:lang w:bidi="ar-EG"/>
        </w:rPr>
        <w:t>، والتي تنذر المنظمات بإقتراب خطر معين غير واضح التفاصيل</w:t>
      </w:r>
      <w:r w:rsidRPr="00BA56A1">
        <w:rPr>
          <w:rFonts w:ascii="Sakkal Majalla" w:eastAsia="Calibri" w:hAnsi="Sakkal Majalla" w:cs="Sakkal Majalla"/>
          <w:sz w:val="28"/>
          <w:szCs w:val="28"/>
          <w:lang w:bidi="ar-EG"/>
        </w:rPr>
        <w:t xml:space="preserve"> (Sahin et al., 2015)</w:t>
      </w:r>
      <w:r w:rsidRPr="00BA56A1">
        <w:rPr>
          <w:rFonts w:ascii="Sakkal Majalla" w:eastAsia="Calibri" w:hAnsi="Sakkal Majalla" w:cs="Sakkal Majalla"/>
          <w:sz w:val="28"/>
          <w:szCs w:val="28"/>
          <w:rtl/>
          <w:lang w:bidi="ar-EG"/>
        </w:rPr>
        <w:t>.</w:t>
      </w:r>
    </w:p>
    <w:p w14:paraId="3E86F060"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وترى فرحي (2016) ان عدم اهتمام المنظمة بهذه الاشارات سوف يضعها في مأزق يزيد من احتمالية تعرضها للأزمة وآثارها السلبية.</w:t>
      </w:r>
    </w:p>
    <w:p w14:paraId="59C0703C"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2- الإستعداد والوقاية</w:t>
      </w:r>
    </w:p>
    <w:p w14:paraId="469EA276"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تركز هذه المرحلة على مدى مقدرة المنظمة للتصدي للأزمة ومنع وقوعها وذلك من خلال التنبؤ بها، أما الازمة التي يمكن التنبؤ بها، فتقوم المنظمة برسم سيناريوهات لها للحد من خسائرها إلى ادنى قدر ممكن (الدوري والحيت</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2017).</w:t>
      </w:r>
    </w:p>
    <w:p w14:paraId="4ECB5B96"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حيث تعبر عن قيام إدارة المنظمة بالتحضير والاستعداد لمواجهة الأزمة بعد تأكدها من عدم إمكانية تجنبها، وذلك بهدف تقليل واحتواء الأزمة قدر الإمكان والحد من أضرارها، واكتشاف نقاط الضعف في المنظمة ومحاولة معالجتها قبل وقوع الأزمة، والقيام بتشكيل فريق إدارة الأزمات والتخطيط لمنع وقوعها (الحنفي، 2017)</w:t>
      </w:r>
    </w:p>
    <w:p w14:paraId="6A8577B6"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"بعد استقبال المنظمة للاشارات سوف يتقرر احتمالية حدوث أزمة ام لا، وهذا يتطلب اعداد السيناريوهات المتوقعة ووضع الإجراءات قبل حدوث الازمة وذلك للحد منها او عدم حدوثها، والاستعداد لمواجهتها في حال وقوعها" (صالح، 2018).</w:t>
      </w:r>
    </w:p>
    <w:p w14:paraId="1D4E6260"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ويرى الجربوعة (2019، 93) أن الاستعداد لمواجهة الأزمات هي عملية تعنى بتطوير قدرات العمل لمواجهة الأزمات ومنعها، ووضع الخطط وتدريب العاملين على مختلف الادوار خلال مواجهتها</w:t>
      </w:r>
      <w:r w:rsidRPr="00BA56A1">
        <w:rPr>
          <w:rFonts w:ascii="Sakkal Majalla" w:eastAsia="Calibri" w:hAnsi="Sakkal Majalla" w:cs="Sakkal Majalla"/>
          <w:sz w:val="28"/>
          <w:szCs w:val="28"/>
          <w:lang w:bidi="ar-EG"/>
        </w:rPr>
        <w:t>.</w:t>
      </w:r>
    </w:p>
    <w:p w14:paraId="6320CDDF"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وفي هذه المرحلة تتخذ المنظمة عدد من اساليب الوقاية عند مرحلة اكتشاف الخطر، والإستعداد المسبق لمواجهة الأزمة في حال وقوعها وذلك خلال تفعيل خطة محكمة جاهزة للتنفيذ (عبد الرحمن وابراهيم ، 2018). </w:t>
      </w:r>
    </w:p>
    <w:p w14:paraId="7C86CB69"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وتعرف هذه المرحلة انها مرحلة توفير جميع الامكانات اللازمة وبذل الجهود في المنظمة للحد من وقوع الازمات او منعها، واتخاذ القرارات وتبني الإجراءات الوقائية للتخفيض من تأثيراتها السلبية </w:t>
      </w:r>
      <w:r w:rsidRPr="00BA56A1">
        <w:rPr>
          <w:rFonts w:ascii="Sakkal Majalla" w:eastAsia="Calibri" w:hAnsi="Sakkal Majalla" w:cs="Sakkal Majalla"/>
          <w:sz w:val="28"/>
          <w:szCs w:val="28"/>
          <w:lang w:bidi="ar-EG"/>
        </w:rPr>
        <w:t xml:space="preserve">(Sahin et al., 2015) </w:t>
      </w:r>
    </w:p>
    <w:p w14:paraId="5A366E75"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ab/>
        <w:t>ويؤكد الضلاعين وآخرون (2015، 75) ان الوقاية هدفها اكتشاف أماكن الضعف بنظام الوقاية لانه توجد علاقة بين الاستعداد والوقاية وبين التنبؤ بالأزمات.</w:t>
      </w:r>
    </w:p>
    <w:p w14:paraId="75386D52" w14:textId="77777777" w:rsidR="00BA56A1" w:rsidRPr="00BA56A1" w:rsidRDefault="00BA56A1" w:rsidP="00BA56A1">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ويرى الباحث انه في هذه المرحلة يجب على فريق إدارة الازمات القيام بالاجراءات الوقائية وصياغة الخطط والاستعداد لمواجهة الأزمات التي تم التنبؤ بها والممكن حدوثها، وأنه لا بد من ضرروه وجود فرق مدربة مستعدة للتعامل مع الأزمات ومعرفتهم بالخبرة اللازمة لغاية التعامل معها ومحاولة احتوائها قدر المستطاع. فعند الاستشعار بوقوع أزمة معينة يقوم هذا الفريق بالتعامل معها عن طريق الخطط المرسومة والمحضرة مسبقا</w:t>
      </w:r>
      <w:r w:rsidRPr="00BA56A1">
        <w:rPr>
          <w:rFonts w:ascii="Sakkal Majalla" w:eastAsia="Calibri" w:hAnsi="Sakkal Majalla" w:cs="Sakkal Majalla"/>
          <w:sz w:val="28"/>
          <w:szCs w:val="28"/>
          <w:lang w:bidi="ar-EG"/>
        </w:rPr>
        <w:t>.</w:t>
      </w:r>
    </w:p>
    <w:p w14:paraId="10C6D56F"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lastRenderedPageBreak/>
        <w:t>3- احتواء الأضرار والحد منها</w:t>
      </w:r>
    </w:p>
    <w:p w14:paraId="36F6B381"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تصل الأزمة إلى ذروتها في هذه المرحلة، فيتم إعداد الوسائل والأساليب للتقليل من الأضرار التي تنجم عنها، واحتوائها ومنع انتشارها إلى الاماكن التي لم تتأثر بها في المنظمة، وذلك يتوقف على طبيعة الأزمة (ناصر، 2018، 65)</w:t>
      </w:r>
      <w:r w:rsidRPr="00BA56A1">
        <w:rPr>
          <w:rFonts w:ascii="Sakkal Majalla" w:eastAsia="Calibri" w:hAnsi="Sakkal Majalla" w:cs="Sakkal Majalla"/>
          <w:sz w:val="28"/>
          <w:szCs w:val="28"/>
          <w:lang w:bidi="ar-EG"/>
        </w:rPr>
        <w:t>.</w:t>
      </w:r>
    </w:p>
    <w:p w14:paraId="31512DD6"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ویری حفیان (2015) ان هذه المرحلة تعد من اخطر مراحل الأزمة، وأن سبب الوصول اليها ممكن ان يكون بسبب ضعف متخذي القرار وجهلهم واحاطتهم بأفراد قليلة الخبرة، بهذا تصل الازمة إلى ذروتها مما يستدعي محاولة السيطرة عليها واحتوائها باستقطاب عناصر تستند إلى الخبرة اللازمة لاتخاذ القرارات المناسبة في وقتها السليم</w:t>
      </w:r>
      <w:r w:rsidRPr="00BA56A1">
        <w:rPr>
          <w:rFonts w:ascii="Sakkal Majalla" w:eastAsia="Calibri" w:hAnsi="Sakkal Majalla" w:cs="Sakkal Majalla"/>
          <w:sz w:val="28"/>
          <w:szCs w:val="28"/>
          <w:lang w:bidi="ar-EG"/>
        </w:rPr>
        <w:t>.</w:t>
      </w:r>
    </w:p>
    <w:p w14:paraId="125839A5"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وهنا يتم إحتواء الآثار التي تنتج عن الأزمة ومعالجتها للتقليل من الخسائر، من خلال خطوات واجراءات قامت المنظمة بإعدادها، مما يعكس كفاءة الادارة في تنفيذ الخطط التي تقوم بوضعها في الإستعداد والوقاية من الأزمة والسعي دون تفاقمها وإنتشارها (ادريس، 2017).</w:t>
      </w:r>
    </w:p>
    <w:p w14:paraId="5DA82CAE" w14:textId="77777777" w:rsidR="00BA56A1" w:rsidRPr="00BA56A1" w:rsidRDefault="00BA56A1" w:rsidP="00810C12">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وقد عرف شاهد وزرقون (2017) هذه المرحلة بانها مجموعة العمليات والانشطة التي تقوم بها المنظمات لامتصاص الآثار السلبية للأزمة التي تعرضت لها، والحد من اتساعها في المنظمة وذلك من خلال البحث عن مبررات حدوثها وايجاد السبل المناسبة لمواجهتها". ويرى الباحث انه في هذه المرحلة يجب ان تسعى إدارة المنظمات إلى المحافظة على استمراية العمل فيها، وتوجيه كل جهودها للتقليل من الآثار السلبية التي ممكن ان تلحق في المنظمة، وحتى لا تتولد ازمات اخرى عن الازمة الحالية يجب على فريق إدارة الازمات أن يتوخى أعلى درجات الحذر حين يتعامل مع هذه المرحلة</w:t>
      </w:r>
      <w:r w:rsidRPr="00BA56A1">
        <w:rPr>
          <w:rFonts w:ascii="Sakkal Majalla" w:eastAsia="Calibri" w:hAnsi="Sakkal Majalla" w:cs="Sakkal Majalla"/>
          <w:sz w:val="28"/>
          <w:szCs w:val="28"/>
          <w:lang w:bidi="ar-EG"/>
        </w:rPr>
        <w:t>.</w:t>
      </w:r>
    </w:p>
    <w:p w14:paraId="17C702D4"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4- استعادة النشاط</w:t>
      </w:r>
    </w:p>
    <w:p w14:paraId="48C43CE8" w14:textId="77777777" w:rsidR="00BA56A1" w:rsidRPr="00BA56A1" w:rsidRDefault="00BA56A1" w:rsidP="00810C12">
      <w:pPr>
        <w:spacing w:line="276" w:lineRule="auto"/>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إن المقصود باستعادة النشاط هو التعافي من الأضرار الناجمة عن الازمة، فمن الممكن ان تستغرق عملية التعافي وقتاً طويلاً اذا كانت الأزمة كبيرة، اضافة إلى تكاليف استعادة النشاط التي ممكن ان تكون عالية (زويلف، 2015).</w:t>
      </w:r>
    </w:p>
    <w:p w14:paraId="2B616B78" w14:textId="77777777" w:rsidR="00BA56A1" w:rsidRPr="00BA56A1" w:rsidRDefault="00BA56A1" w:rsidP="00810C12">
      <w:pPr>
        <w:spacing w:line="276" w:lineRule="auto"/>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في هذه المرحلة يتمثل استعادة النشاط في جميع الجوانب المادية وغير المادية التي تضررت بسبب الأزمة وذلك من خلال تنفيذ الخطط التي اعدت مسبقاً لتعويض ما تم فقده خلال</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الأزمة وإعادة التوازن إلى الوضع الطبيعي وبشكل تدريجي</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sz w:val="28"/>
          <w:szCs w:val="28"/>
          <w:lang w:bidi="ar-EG"/>
        </w:rPr>
        <w:t>(Al Thani &amp; Obeidat, 2020)</w:t>
      </w:r>
    </w:p>
    <w:p w14:paraId="5364B69B" w14:textId="77777777" w:rsidR="00BA56A1" w:rsidRPr="00BA56A1" w:rsidRDefault="00BA56A1" w:rsidP="00810C12">
      <w:pPr>
        <w:spacing w:line="276" w:lineRule="auto"/>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 وتشمل مرحلة استعادة النشاط اعداد برامج جاهزة وتنفيذها، وذلك من خلال اختبارها واستخدامها عند احتدام أي أزمة مستقبلاً (عقيلان، 2015 ، 44). </w:t>
      </w:r>
    </w:p>
    <w:p w14:paraId="59BE343F" w14:textId="77777777" w:rsidR="00BA56A1" w:rsidRPr="00BA56A1" w:rsidRDefault="00BA56A1" w:rsidP="00810C12">
      <w:pPr>
        <w:spacing w:line="276" w:lineRule="auto"/>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ويُعرف 2017</w:t>
      </w:r>
      <w:r w:rsidRPr="00BA56A1">
        <w:rPr>
          <w:rFonts w:ascii="Sakkal Majalla" w:eastAsia="Calibri" w:hAnsi="Sakkal Majalla" w:cs="Sakkal Majalla"/>
          <w:sz w:val="28"/>
          <w:szCs w:val="28"/>
          <w:lang w:bidi="ar-EG"/>
        </w:rPr>
        <w:t xml:space="preserve"> Aljuhmani and Emeagwali </w:t>
      </w:r>
      <w:r w:rsidRPr="00BA56A1">
        <w:rPr>
          <w:rFonts w:ascii="Sakkal Majalla" w:eastAsia="Calibri" w:hAnsi="Sakkal Majalla" w:cs="Sakkal Majalla"/>
          <w:sz w:val="28"/>
          <w:szCs w:val="28"/>
          <w:rtl/>
          <w:lang w:bidi="ar-EG"/>
        </w:rPr>
        <w:t xml:space="preserve">هذه المرحلة بانها وضع إستراتيجيات تكفل إعادة العمل في المنظمة إلى مساره الصحيح وافضل مما كان قبل الأزمة. ومن اهم الاجراءات التي يمكن ان تتخذها المنظمة لاستعادة النشاط فيها ما يلي </w:t>
      </w:r>
      <w:r w:rsidRPr="00BA56A1">
        <w:rPr>
          <w:rFonts w:ascii="Sakkal Majalla" w:eastAsia="Calibri" w:hAnsi="Sakkal Majalla" w:cs="Sakkal Majalla"/>
          <w:sz w:val="28"/>
          <w:szCs w:val="28"/>
          <w:lang w:bidi="ar-EG"/>
        </w:rPr>
        <w:t>(Sahin et al., 2015)</w:t>
      </w:r>
      <w:r w:rsidRPr="00BA56A1">
        <w:rPr>
          <w:rFonts w:ascii="Sakkal Majalla" w:eastAsia="Calibri" w:hAnsi="Sakkal Majalla" w:cs="Sakkal Majalla"/>
          <w:sz w:val="28"/>
          <w:szCs w:val="28"/>
          <w:rtl/>
          <w:lang w:bidi="ar-EG"/>
        </w:rPr>
        <w:t>.</w:t>
      </w:r>
    </w:p>
    <w:p w14:paraId="70E729DA" w14:textId="77777777" w:rsidR="00BA56A1" w:rsidRPr="00BA56A1" w:rsidRDefault="00BA56A1">
      <w:pPr>
        <w:numPr>
          <w:ilvl w:val="0"/>
          <w:numId w:val="44"/>
        </w:numPr>
        <w:spacing w:line="276"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توظيف العمليات والموارد البشرية والمادية وفقاً للاستراتيجيات المحددة مسبقاً</w:t>
      </w:r>
      <w:r w:rsidRPr="00BA56A1">
        <w:rPr>
          <w:rFonts w:ascii="Sakkal Majalla" w:eastAsia="Calibri" w:hAnsi="Sakkal Majalla" w:cs="Sakkal Majalla"/>
          <w:sz w:val="28"/>
          <w:szCs w:val="28"/>
          <w:lang w:bidi="ar-EG"/>
        </w:rPr>
        <w:t>.</w:t>
      </w:r>
    </w:p>
    <w:p w14:paraId="6F3D8FA5" w14:textId="77777777" w:rsidR="00BA56A1" w:rsidRPr="00BA56A1" w:rsidRDefault="00BA56A1">
      <w:pPr>
        <w:numPr>
          <w:ilvl w:val="0"/>
          <w:numId w:val="44"/>
        </w:numPr>
        <w:spacing w:line="276"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منح المستويات الوسطى والدنيا في المنظمة الصلاحيات لفترة معينة من الزمن</w:t>
      </w:r>
      <w:r w:rsidRPr="00BA56A1">
        <w:rPr>
          <w:rFonts w:ascii="Sakkal Majalla" w:eastAsia="Calibri" w:hAnsi="Sakkal Majalla" w:cs="Sakkal Majalla"/>
          <w:sz w:val="28"/>
          <w:szCs w:val="28"/>
          <w:lang w:bidi="ar-EG"/>
        </w:rPr>
        <w:t>.</w:t>
      </w:r>
    </w:p>
    <w:p w14:paraId="27BCAC19" w14:textId="77777777" w:rsidR="00BA56A1" w:rsidRPr="00BA56A1" w:rsidRDefault="00BA56A1">
      <w:pPr>
        <w:numPr>
          <w:ilvl w:val="0"/>
          <w:numId w:val="44"/>
        </w:numPr>
        <w:spacing w:line="276" w:lineRule="auto"/>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التقليل من المصاريف والنفقات</w:t>
      </w:r>
      <w:r w:rsidRPr="00BA56A1">
        <w:rPr>
          <w:rFonts w:ascii="Sakkal Majalla" w:eastAsia="Calibri" w:hAnsi="Sakkal Majalla" w:cs="Sakkal Majalla"/>
          <w:sz w:val="28"/>
          <w:szCs w:val="28"/>
          <w:lang w:bidi="ar-EG"/>
        </w:rPr>
        <w:t>.</w:t>
      </w:r>
    </w:p>
    <w:p w14:paraId="0C22F801"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5- التعلم</w:t>
      </w:r>
    </w:p>
    <w:p w14:paraId="3490E554"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يمثل التعلم مرحلة ما بعد الأزمة وانتهائها، وفيها تقوم الإدارة بتقييم عمليات معالجة الأزمة وتحديد التغييرات في خطة إدارة الأزمات بهدف عدم الوقوع في نفس الثغرات مرة اخرى، ولنجاح هذه المرحلة يجب عدم بدء عملية التعلم بعد حدوث الأزمة مباشرة وعدم الانتظار لوقت طويل، لانه من الممكن نسيان هذه المرحلة إذا طالت المدة </w:t>
      </w:r>
      <w:r w:rsidRPr="00BA56A1">
        <w:rPr>
          <w:rFonts w:ascii="Sakkal Majalla" w:eastAsia="Calibri" w:hAnsi="Sakkal Majalla" w:cs="Sakkal Majalla"/>
          <w:sz w:val="28"/>
          <w:szCs w:val="28"/>
          <w:lang w:bidi="ar-EG"/>
        </w:rPr>
        <w:t>(Crandall et al., 2014)</w:t>
      </w:r>
      <w:r w:rsidRPr="00BA56A1">
        <w:rPr>
          <w:rFonts w:ascii="Sakkal Majalla" w:eastAsia="Calibri" w:hAnsi="Sakkal Majalla" w:cs="Sakkal Majalla"/>
          <w:sz w:val="28"/>
          <w:szCs w:val="28"/>
          <w:rtl/>
          <w:lang w:bidi="ar-EG"/>
        </w:rPr>
        <w:t>.</w:t>
      </w:r>
    </w:p>
    <w:p w14:paraId="35BA8C60"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ويعتبرها الحاوري (2019) "انها المرحلة التي يتم فيها بلورة ووضع ضوابط لمنع تكرار حدوث الازمة مستقبلاً، وإكتساب الخبرة منها لضمان الجاهزية لأي حدث غير متوقع، حيث يتم تقييم إدارة الازمة على مستويين، الأول هو التقييم الإستراتيجي وذلك بتقييم خطة إدارة الازمة، والثاني هو التقييم التكتيكي وذلك بتقييم الوسائل والاساليب التنفيذية الموضوعة من قبل الادارة والمستخدمة في إدارة الأزمة بعد وقوعها، وتشمل مرحلة التعلم الدروس المستفادة من الازمة التي تقع". </w:t>
      </w:r>
    </w:p>
    <w:p w14:paraId="50A815F1"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فتقييم عملية معالجة الازمة توفر البيانات والمعلومات التي تساعد المنظمة على مواجهة الأزمات والتغلب عليها في المستقبل (اللامي والعيساوي، 2015، 51). </w:t>
      </w:r>
    </w:p>
    <w:p w14:paraId="5B5E9AF0"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ومن وجهة نظر الدوري والحيت (2017) "ان مرحلة التعلم هي تقييم للاساليب والخطط التي استعملتها المنظمة قبل وخلال وبعد الأزمة، بحيث تتكون الكفاءات والخبرات لتحسين القدرة في مواجهة الأزمات المستقبلية المحتملة</w:t>
      </w:r>
      <w:r w:rsidRPr="00BA56A1">
        <w:rPr>
          <w:rFonts w:ascii="Sakkal Majalla" w:eastAsia="Calibri" w:hAnsi="Sakkal Majalla" w:cs="Sakkal Majalla"/>
          <w:sz w:val="28"/>
          <w:szCs w:val="28"/>
          <w:lang w:bidi="ar-EG"/>
        </w:rPr>
        <w:t>".</w:t>
      </w:r>
    </w:p>
    <w:p w14:paraId="576AC19A"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ويضيف الباحثان</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2020</w:t>
      </w:r>
      <w:r w:rsidRPr="00BA56A1">
        <w:rPr>
          <w:rFonts w:ascii="Sakkal Majalla" w:eastAsia="Calibri" w:hAnsi="Sakkal Majalla" w:cs="Sakkal Majalla"/>
          <w:sz w:val="28"/>
          <w:szCs w:val="28"/>
          <w:lang w:bidi="ar-EG"/>
        </w:rPr>
        <w:t xml:space="preserve"> Al Thani &amp; Obeidat </w:t>
      </w:r>
      <w:r w:rsidRPr="00BA56A1">
        <w:rPr>
          <w:rFonts w:ascii="Sakkal Majalla" w:eastAsia="Calibri" w:hAnsi="Sakkal Majalla" w:cs="Sakkal Majalla"/>
          <w:sz w:val="28"/>
          <w:szCs w:val="28"/>
          <w:rtl/>
          <w:lang w:bidi="ar-EG"/>
        </w:rPr>
        <w:t>أن مرحلة التعلم هي مرحلة استخلاص الدروس المستفادة خلال الأزمة التي مرت على المنظمة او المنظمات الأخرى، والعمل على التحسين في الخطط تلافياً للاخطاء</w:t>
      </w:r>
      <w:r w:rsidRPr="00BA56A1">
        <w:rPr>
          <w:rFonts w:ascii="Sakkal Majalla" w:eastAsia="Calibri" w:hAnsi="Sakkal Majalla" w:cs="Sakkal Majalla"/>
          <w:sz w:val="28"/>
          <w:szCs w:val="28"/>
          <w:lang w:bidi="ar-EG"/>
        </w:rPr>
        <w:t>.</w:t>
      </w:r>
    </w:p>
    <w:p w14:paraId="359217AC"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ويرى الباحث أن مرحلة التعلم هي المرحلة التي تعمل المنظمات فيها على تدوين جميع المعلومات والبيانات عن الأزمة، وتقييم الاساليب والخطط الموضوعة لمواجهتها واعادة دراسة الاسباب التي ادت إلى حدوثها، بهدف استخلاص العبر والدروس واكتساب الخبرات الضرورية المواجهة الأزمات مستقبلاً</w:t>
      </w:r>
      <w:r w:rsidRPr="00BA56A1">
        <w:rPr>
          <w:rFonts w:ascii="Sakkal Majalla" w:eastAsia="Calibri" w:hAnsi="Sakkal Majalla" w:cs="Sakkal Majalla"/>
          <w:sz w:val="28"/>
          <w:szCs w:val="28"/>
          <w:lang w:bidi="ar-EG"/>
        </w:rPr>
        <w:t>.</w:t>
      </w:r>
    </w:p>
    <w:p w14:paraId="40A2FC73" w14:textId="4EE8EC53" w:rsidR="00BA56A1" w:rsidRPr="00810C12" w:rsidRDefault="00810C12" w:rsidP="006A02B8">
      <w:pPr>
        <w:ind w:left="0" w:firstLine="0"/>
        <w:outlineLvl w:val="2"/>
        <w:rPr>
          <w:rFonts w:ascii="Sakkal Majalla" w:eastAsia="Calibri" w:hAnsi="Sakkal Majalla" w:cs="Sakkal Majalla"/>
          <w:b/>
          <w:bCs/>
          <w:sz w:val="32"/>
          <w:szCs w:val="32"/>
          <w:rtl/>
          <w:lang w:bidi="ar-EG"/>
        </w:rPr>
      </w:pPr>
      <w:bookmarkStart w:id="56" w:name="_Toc179861960"/>
      <w:r w:rsidRPr="00810C12">
        <w:rPr>
          <w:rFonts w:ascii="Sakkal Majalla" w:eastAsia="Calibri" w:hAnsi="Sakkal Majalla" w:cs="Sakkal Majalla" w:hint="cs"/>
          <w:b/>
          <w:bCs/>
          <w:sz w:val="32"/>
          <w:szCs w:val="32"/>
          <w:rtl/>
          <w:lang w:bidi="ar-EG"/>
        </w:rPr>
        <w:t>1</w:t>
      </w:r>
      <w:r w:rsidR="00DF220A">
        <w:rPr>
          <w:rFonts w:ascii="Sakkal Majalla" w:eastAsia="Calibri" w:hAnsi="Sakkal Majalla" w:cs="Sakkal Majalla" w:hint="cs"/>
          <w:b/>
          <w:bCs/>
          <w:sz w:val="32"/>
          <w:szCs w:val="32"/>
          <w:rtl/>
          <w:lang w:bidi="ar-EG"/>
        </w:rPr>
        <w:t>7</w:t>
      </w:r>
      <w:r w:rsidRPr="00810C12">
        <w:rPr>
          <w:rFonts w:ascii="Sakkal Majalla" w:eastAsia="Calibri" w:hAnsi="Sakkal Majalla" w:cs="Sakkal Majalla" w:hint="cs"/>
          <w:b/>
          <w:bCs/>
          <w:sz w:val="32"/>
          <w:szCs w:val="32"/>
          <w:rtl/>
          <w:lang w:bidi="ar-EG"/>
        </w:rPr>
        <w:t>.2.2</w:t>
      </w:r>
      <w:r w:rsidR="00BA56A1" w:rsidRPr="00810C12">
        <w:rPr>
          <w:rFonts w:ascii="Sakkal Majalla" w:eastAsia="Calibri" w:hAnsi="Sakkal Majalla" w:cs="Sakkal Majalla"/>
          <w:b/>
          <w:bCs/>
          <w:sz w:val="32"/>
          <w:szCs w:val="32"/>
          <w:rtl/>
          <w:lang w:bidi="ar-EG"/>
        </w:rPr>
        <w:t xml:space="preserve"> أسس تعامل القادة مع الأزمات</w:t>
      </w:r>
      <w:bookmarkEnd w:id="56"/>
    </w:p>
    <w:p w14:paraId="47BB8EE2"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يوجد مجموعة من الاسس يجب على القائد اتباعها وهي تشمل: (عبد السلام، 2019 ، 58) </w:t>
      </w:r>
    </w:p>
    <w:p w14:paraId="01655C68"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اولاً:</w:t>
      </w:r>
      <w:r w:rsidRPr="00BA56A1">
        <w:rPr>
          <w:rFonts w:ascii="Sakkal Majalla" w:eastAsia="Calibri" w:hAnsi="Sakkal Majalla" w:cs="Sakkal Majalla"/>
          <w:sz w:val="28"/>
          <w:szCs w:val="28"/>
          <w:rtl/>
          <w:lang w:bidi="ar-EG"/>
        </w:rPr>
        <w:t xml:space="preserve"> تحديد الهدف وترتيب الأولويات ويقوم بها القائد أثناء الأزمة لكسب ثقة المرؤوسين، وهنا سيقدم الجميع له العون ويشاركه، على عكس ذلك انه سيزيد من شدة الأزمة اذا لم يتوجه نحو هدف معين</w:t>
      </w:r>
      <w:r w:rsidRPr="00BA56A1">
        <w:rPr>
          <w:rFonts w:ascii="Sakkal Majalla" w:eastAsia="Calibri" w:hAnsi="Sakkal Majalla" w:cs="Sakkal Majalla"/>
          <w:sz w:val="28"/>
          <w:szCs w:val="28"/>
          <w:lang w:bidi="ar-EG"/>
        </w:rPr>
        <w:t>.</w:t>
      </w:r>
    </w:p>
    <w:p w14:paraId="2896AF44"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ثانياً:</w:t>
      </w:r>
      <w:r w:rsidRPr="00BA56A1">
        <w:rPr>
          <w:rFonts w:ascii="Sakkal Majalla" w:eastAsia="Calibri" w:hAnsi="Sakkal Majalla" w:cs="Sakkal Majalla"/>
          <w:sz w:val="28"/>
          <w:szCs w:val="28"/>
          <w:rtl/>
          <w:lang w:bidi="ar-EG"/>
        </w:rPr>
        <w:t xml:space="preserve"> الحركة السريعة والمبادرة فمن شدة الأزمة والمفاجأة بها لا يستطيع القادة فعل شيء امام الضغوط التي تقابلهم وتعتبر هذه الاستجابة سيئة، فعلى القادة الاتجاه نحو الهدف وهو التخلص من المشكلات والتركيز على المستقبل وعدم النظر إلى الماضي</w:t>
      </w:r>
      <w:r w:rsidRPr="00BA56A1">
        <w:rPr>
          <w:rFonts w:ascii="Sakkal Majalla" w:eastAsia="Calibri" w:hAnsi="Sakkal Majalla" w:cs="Sakkal Majalla"/>
          <w:sz w:val="28"/>
          <w:szCs w:val="28"/>
          <w:lang w:bidi="ar-EG"/>
        </w:rPr>
        <w:t>.</w:t>
      </w:r>
    </w:p>
    <w:p w14:paraId="37CE80FF"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b/>
          <w:bCs/>
          <w:sz w:val="28"/>
          <w:szCs w:val="28"/>
          <w:rtl/>
          <w:lang w:bidi="ar-EG"/>
        </w:rPr>
        <w:t>ثالثا:</w:t>
      </w:r>
      <w:r w:rsidRPr="00BA56A1">
        <w:rPr>
          <w:rFonts w:ascii="Sakkal Majalla" w:eastAsia="Calibri" w:hAnsi="Sakkal Majalla" w:cs="Sakkal Majalla"/>
          <w:sz w:val="28"/>
          <w:szCs w:val="28"/>
          <w:rtl/>
          <w:lang w:bidi="ar-EG"/>
        </w:rPr>
        <w:t xml:space="preserve"> المفاجأة وهذه الخطوة تعد اساس مواجهة الأزمة، فيجب على القادة عدم اعلان الخطوات الموضوعة للمواجهة للتخفيف من الآثار السلبية للأزمة، لأن افشاء اسرار الحركات الموضوعة للمواجهة سوف يفشل الجهود.</w:t>
      </w:r>
    </w:p>
    <w:p w14:paraId="08378BF2" w14:textId="2B9CAADF" w:rsidR="00BA56A1" w:rsidRPr="00810C12" w:rsidRDefault="00810C12" w:rsidP="006A02B8">
      <w:pPr>
        <w:ind w:left="0" w:firstLine="0"/>
        <w:outlineLvl w:val="2"/>
        <w:rPr>
          <w:rFonts w:ascii="Sakkal Majalla" w:eastAsia="Calibri" w:hAnsi="Sakkal Majalla" w:cs="Sakkal Majalla"/>
          <w:b/>
          <w:bCs/>
          <w:sz w:val="32"/>
          <w:szCs w:val="32"/>
          <w:rtl/>
          <w:lang w:bidi="ar-EG"/>
        </w:rPr>
      </w:pPr>
      <w:bookmarkStart w:id="57" w:name="_Toc179861961"/>
      <w:r w:rsidRPr="00810C12">
        <w:rPr>
          <w:rFonts w:ascii="Sakkal Majalla" w:eastAsia="Calibri" w:hAnsi="Sakkal Majalla" w:cs="Sakkal Majalla" w:hint="cs"/>
          <w:b/>
          <w:bCs/>
          <w:sz w:val="32"/>
          <w:szCs w:val="32"/>
          <w:rtl/>
          <w:lang w:bidi="ar-EG"/>
        </w:rPr>
        <w:t>1</w:t>
      </w:r>
      <w:r w:rsidR="003B4A23">
        <w:rPr>
          <w:rFonts w:ascii="Sakkal Majalla" w:eastAsia="Calibri" w:hAnsi="Sakkal Majalla" w:cs="Sakkal Majalla" w:hint="cs"/>
          <w:b/>
          <w:bCs/>
          <w:sz w:val="32"/>
          <w:szCs w:val="32"/>
          <w:rtl/>
          <w:lang w:bidi="ar-EG"/>
        </w:rPr>
        <w:t>8</w:t>
      </w:r>
      <w:r w:rsidRPr="00810C12">
        <w:rPr>
          <w:rFonts w:ascii="Sakkal Majalla" w:eastAsia="Calibri" w:hAnsi="Sakkal Majalla" w:cs="Sakkal Majalla" w:hint="cs"/>
          <w:b/>
          <w:bCs/>
          <w:sz w:val="32"/>
          <w:szCs w:val="32"/>
          <w:rtl/>
          <w:lang w:bidi="ar-EG"/>
        </w:rPr>
        <w:t>.2.2</w:t>
      </w:r>
      <w:r w:rsidR="00BA56A1" w:rsidRPr="00810C12">
        <w:rPr>
          <w:rFonts w:ascii="Sakkal Majalla" w:eastAsia="Calibri" w:hAnsi="Sakkal Majalla" w:cs="Sakkal Majalla"/>
          <w:b/>
          <w:bCs/>
          <w:sz w:val="32"/>
          <w:szCs w:val="32"/>
          <w:rtl/>
          <w:lang w:bidi="ar-EG"/>
        </w:rPr>
        <w:t xml:space="preserve"> </w:t>
      </w:r>
      <w:r w:rsidRPr="00810C12">
        <w:rPr>
          <w:rFonts w:ascii="Sakkal Majalla" w:eastAsia="Calibri" w:hAnsi="Sakkal Majalla" w:cs="Sakkal Majalla" w:hint="cs"/>
          <w:b/>
          <w:bCs/>
          <w:sz w:val="32"/>
          <w:szCs w:val="32"/>
          <w:rtl/>
          <w:lang w:bidi="ar-EG"/>
        </w:rPr>
        <w:t>إجراءات</w:t>
      </w:r>
      <w:r w:rsidR="00BA56A1" w:rsidRPr="00810C12">
        <w:rPr>
          <w:rFonts w:ascii="Sakkal Majalla" w:eastAsia="Calibri" w:hAnsi="Sakkal Majalla" w:cs="Sakkal Majalla"/>
          <w:b/>
          <w:bCs/>
          <w:sz w:val="32"/>
          <w:szCs w:val="32"/>
          <w:rtl/>
          <w:lang w:bidi="ar-EG"/>
        </w:rPr>
        <w:t xml:space="preserve"> التقليل من الآثار السلبية للأزمة</w:t>
      </w:r>
      <w:bookmarkEnd w:id="57"/>
    </w:p>
    <w:p w14:paraId="560081DA"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يوجد عدد من الاجراءات يجب على شبكة الإستجابة في المنظمة تنفيذها للتقليل من الآثار السلبية للأزمات وابرز هذه الاجراءات هي</w:t>
      </w:r>
      <w:r w:rsidRPr="00BA56A1">
        <w:rPr>
          <w:rFonts w:ascii="Sakkal Majalla" w:eastAsia="Calibri" w:hAnsi="Sakkal Majalla" w:cs="Sakkal Majalla"/>
          <w:sz w:val="28"/>
          <w:szCs w:val="28"/>
          <w:lang w:bidi="ar-EG"/>
        </w:rPr>
        <w:t>)</w:t>
      </w:r>
      <w:r w:rsidRPr="00BA56A1">
        <w:rPr>
          <w:rFonts w:ascii="Sakkal Majalla" w:eastAsia="Calibri" w:hAnsi="Sakkal Majalla" w:cs="Sakkal Majalla"/>
          <w:sz w:val="28"/>
          <w:szCs w:val="28"/>
          <w:rtl/>
          <w:lang w:bidi="ar-EG"/>
        </w:rPr>
        <w:t>2019</w:t>
      </w:r>
      <w:r w:rsidRPr="00BA56A1">
        <w:rPr>
          <w:rFonts w:ascii="Sakkal Majalla" w:eastAsia="Calibri" w:hAnsi="Sakkal Majalla" w:cs="Sakkal Majalla"/>
          <w:sz w:val="28"/>
          <w:szCs w:val="28"/>
          <w:lang w:bidi="ar-EG"/>
        </w:rPr>
        <w:t xml:space="preserve"> (Ansell &amp; Boin, </w:t>
      </w:r>
    </w:p>
    <w:p w14:paraId="6C827836" w14:textId="77777777" w:rsidR="00BA56A1" w:rsidRPr="00BA56A1" w:rsidRDefault="00BA56A1" w:rsidP="006A02B8">
      <w:pPr>
        <w:numPr>
          <w:ilvl w:val="0"/>
          <w:numId w:val="45"/>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خلق الجس: ويتمثل بالفهم المشترك للتهديد وعواقبه، وهذا يتطلب جمع وتحليل ونشر للمعلومات الخاصة بالتهديد وعواقبه</w:t>
      </w:r>
      <w:r w:rsidRPr="00BA56A1">
        <w:rPr>
          <w:rFonts w:ascii="Sakkal Majalla" w:eastAsia="Calibri" w:hAnsi="Sakkal Majalla" w:cs="Sakkal Majalla"/>
          <w:sz w:val="28"/>
          <w:szCs w:val="28"/>
          <w:lang w:bidi="ar-EG"/>
        </w:rPr>
        <w:t>.</w:t>
      </w:r>
    </w:p>
    <w:p w14:paraId="644A9EA9" w14:textId="77777777" w:rsidR="00BA56A1" w:rsidRPr="00BA56A1" w:rsidRDefault="00BA56A1" w:rsidP="006A02B8">
      <w:pPr>
        <w:numPr>
          <w:ilvl w:val="0"/>
          <w:numId w:val="45"/>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صنع القرارات الحاسمة: ويتمثل باتخاذ قرارات استراتيجية فعالة على المدى الطويل والقصير</w:t>
      </w:r>
      <w:r w:rsidRPr="00BA56A1">
        <w:rPr>
          <w:rFonts w:ascii="Sakkal Majalla" w:eastAsia="Calibri" w:hAnsi="Sakkal Majalla" w:cs="Sakkal Majalla"/>
          <w:sz w:val="28"/>
          <w:szCs w:val="28"/>
          <w:lang w:bidi="ar-EG"/>
        </w:rPr>
        <w:t>.</w:t>
      </w:r>
    </w:p>
    <w:p w14:paraId="1DB59ABB" w14:textId="77777777" w:rsidR="00BA56A1" w:rsidRPr="00BA56A1" w:rsidRDefault="00BA56A1" w:rsidP="006A02B8">
      <w:pPr>
        <w:numPr>
          <w:ilvl w:val="0"/>
          <w:numId w:val="45"/>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التنسيق: وذلك من خلال تحفيز شبكة الإستجابة في المنظمة للعمل معاً والقيام باداء مهاهم بفاعلية</w:t>
      </w:r>
      <w:r w:rsidRPr="00BA56A1">
        <w:rPr>
          <w:rFonts w:ascii="Sakkal Majalla" w:eastAsia="Calibri" w:hAnsi="Sakkal Majalla" w:cs="Sakkal Majalla"/>
          <w:sz w:val="28"/>
          <w:szCs w:val="28"/>
          <w:lang w:bidi="ar-EG"/>
        </w:rPr>
        <w:t>.</w:t>
      </w:r>
    </w:p>
    <w:p w14:paraId="5AFDA989" w14:textId="77777777" w:rsidR="00BA56A1" w:rsidRPr="00BA56A1" w:rsidRDefault="00BA56A1" w:rsidP="006A02B8">
      <w:pPr>
        <w:numPr>
          <w:ilvl w:val="0"/>
          <w:numId w:val="45"/>
        </w:numPr>
        <w:contextualSpacing/>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صنع المعنى: ويتمثل بشرح ما يحدث في الأزمة وتقديم توجيهات عملية للحد من الآثار السلبية للأزمة.</w:t>
      </w:r>
    </w:p>
    <w:p w14:paraId="505DD00D" w14:textId="77777777" w:rsidR="00BA56A1" w:rsidRPr="00BA56A1" w:rsidRDefault="00BA56A1" w:rsidP="00BA56A1">
      <w:pPr>
        <w:bidi w:val="0"/>
        <w:spacing w:line="259" w:lineRule="auto"/>
        <w:ind w:left="0" w:firstLine="0"/>
        <w:jc w:val="left"/>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br w:type="page"/>
      </w:r>
    </w:p>
    <w:p w14:paraId="3A03500D" w14:textId="0B672F26" w:rsidR="00BA56A1" w:rsidRPr="00810C12" w:rsidRDefault="00BA56A1" w:rsidP="00C96953">
      <w:pPr>
        <w:ind w:left="0" w:firstLine="0"/>
        <w:jc w:val="center"/>
        <w:outlineLvl w:val="1"/>
        <w:rPr>
          <w:rFonts w:ascii="Sakkal Majalla" w:eastAsia="Calibri" w:hAnsi="Sakkal Majalla" w:cs="Sakkal Majalla"/>
          <w:b/>
          <w:bCs/>
          <w:sz w:val="36"/>
          <w:szCs w:val="36"/>
          <w:rtl/>
          <w:lang w:bidi="ar-EG"/>
        </w:rPr>
      </w:pPr>
      <w:bookmarkStart w:id="58" w:name="_Toc179861962"/>
      <w:r w:rsidRPr="00810C12">
        <w:rPr>
          <w:rFonts w:ascii="Sakkal Majalla" w:eastAsia="Calibri" w:hAnsi="Sakkal Majalla" w:cs="Sakkal Majalla" w:hint="cs"/>
          <w:b/>
          <w:bCs/>
          <w:sz w:val="36"/>
          <w:szCs w:val="36"/>
          <w:rtl/>
          <w:lang w:bidi="ar-EG"/>
        </w:rPr>
        <w:lastRenderedPageBreak/>
        <w:t xml:space="preserve">المبحث </w:t>
      </w:r>
      <w:r w:rsidR="00810C12" w:rsidRPr="00810C12">
        <w:rPr>
          <w:rFonts w:ascii="Sakkal Majalla" w:eastAsia="Calibri" w:hAnsi="Sakkal Majalla" w:cs="Sakkal Majalla" w:hint="cs"/>
          <w:b/>
          <w:bCs/>
          <w:sz w:val="36"/>
          <w:szCs w:val="36"/>
          <w:rtl/>
          <w:lang w:bidi="ar-EG"/>
        </w:rPr>
        <w:t>الثالث</w:t>
      </w:r>
      <w:r w:rsidR="00810C12">
        <w:rPr>
          <w:rFonts w:ascii="Sakkal Majalla" w:eastAsia="Calibri" w:hAnsi="Sakkal Majalla" w:cs="Sakkal Majalla" w:hint="cs"/>
          <w:b/>
          <w:bCs/>
          <w:sz w:val="36"/>
          <w:szCs w:val="36"/>
          <w:rtl/>
          <w:lang w:bidi="ar-EG"/>
        </w:rPr>
        <w:t>:</w:t>
      </w:r>
      <w:r w:rsidR="00810C12" w:rsidRPr="00810C12">
        <w:rPr>
          <w:rFonts w:ascii="Sakkal Majalla" w:eastAsia="Calibri" w:hAnsi="Sakkal Majalla" w:cs="Sakkal Majalla" w:hint="cs"/>
          <w:b/>
          <w:bCs/>
          <w:sz w:val="36"/>
          <w:szCs w:val="36"/>
          <w:rtl/>
          <w:lang w:bidi="ar-EG"/>
        </w:rPr>
        <w:t xml:space="preserve"> الابتكار </w:t>
      </w:r>
      <w:r w:rsidR="00810C12" w:rsidRPr="00810C12">
        <w:rPr>
          <w:rFonts w:ascii="Sakkal Majalla" w:eastAsia="Calibri" w:hAnsi="Sakkal Majalla" w:cs="Sakkal Majalla"/>
          <w:b/>
          <w:bCs/>
          <w:sz w:val="36"/>
          <w:szCs w:val="36"/>
          <w:lang w:bidi="ar-EG"/>
        </w:rPr>
        <w:t>Innovation</w:t>
      </w:r>
      <w:bookmarkEnd w:id="58"/>
    </w:p>
    <w:p w14:paraId="2C22C795" w14:textId="26CCA521" w:rsidR="00BA56A1" w:rsidRPr="00C96953" w:rsidRDefault="00810C12" w:rsidP="00C96953">
      <w:pPr>
        <w:ind w:left="0" w:firstLine="0"/>
        <w:outlineLvl w:val="2"/>
        <w:rPr>
          <w:rFonts w:ascii="Sakkal Majalla" w:eastAsia="Calibri" w:hAnsi="Sakkal Majalla" w:cs="Sakkal Majalla"/>
          <w:b/>
          <w:bCs/>
          <w:sz w:val="32"/>
          <w:szCs w:val="32"/>
          <w:rtl/>
          <w:lang w:bidi="ar-EG"/>
        </w:rPr>
      </w:pPr>
      <w:bookmarkStart w:id="59" w:name="_Toc179861963"/>
      <w:r w:rsidRPr="00C96953">
        <w:rPr>
          <w:rFonts w:ascii="Sakkal Majalla" w:eastAsia="Calibri" w:hAnsi="Sakkal Majalla" w:cs="Sakkal Majalla" w:hint="cs"/>
          <w:b/>
          <w:bCs/>
          <w:sz w:val="32"/>
          <w:szCs w:val="32"/>
          <w:rtl/>
          <w:lang w:bidi="ar-EG"/>
        </w:rPr>
        <w:t>1.</w:t>
      </w:r>
      <w:r w:rsidR="00C96953" w:rsidRPr="00C96953">
        <w:rPr>
          <w:rFonts w:ascii="Sakkal Majalla" w:eastAsia="Calibri" w:hAnsi="Sakkal Majalla" w:cs="Sakkal Majalla" w:hint="cs"/>
          <w:b/>
          <w:bCs/>
          <w:sz w:val="32"/>
          <w:szCs w:val="32"/>
          <w:rtl/>
          <w:lang w:bidi="ar-EG"/>
        </w:rPr>
        <w:t>3.2</w:t>
      </w:r>
      <w:r w:rsidR="00BA56A1" w:rsidRPr="00C96953">
        <w:rPr>
          <w:rFonts w:ascii="Sakkal Majalla" w:eastAsia="Calibri" w:hAnsi="Sakkal Majalla" w:cs="Sakkal Majalla"/>
          <w:b/>
          <w:bCs/>
          <w:sz w:val="32"/>
          <w:szCs w:val="32"/>
          <w:lang w:bidi="ar-EG"/>
        </w:rPr>
        <w:t xml:space="preserve"> </w:t>
      </w:r>
      <w:r w:rsidR="00BA56A1" w:rsidRPr="00C96953">
        <w:rPr>
          <w:rFonts w:ascii="Sakkal Majalla" w:eastAsia="Calibri" w:hAnsi="Sakkal Majalla" w:cs="Sakkal Majalla"/>
          <w:b/>
          <w:bCs/>
          <w:sz w:val="32"/>
          <w:szCs w:val="32"/>
          <w:rtl/>
          <w:lang w:bidi="ar-EG"/>
        </w:rPr>
        <w:t>تمهيد</w:t>
      </w:r>
      <w:bookmarkEnd w:id="59"/>
    </w:p>
    <w:p w14:paraId="4D4F7632"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يسود اعتقاد في الوقت الحالي أن الابتكارات مرشحة لأن تصبح العنصر الأساس لجمع الأموال في العالم بأسره وهذا الأمر لا يقتصر على المؤسسات أو الأشخاص بل يتعداه ليشمل المجتمعات والكيانات والشعوب (رفاعي ، 2012)، فيما يرى لوصادي وخلفاوي (2019) بأن الابتكار هو الحقل الأكبر أهمية في دعم الترابط بين المنظمة ومحيطها، إضافة إلى أن كافة الابتكارات المتنوعة تفرز المخرجات للمعاضل سواء الداخلية أو الخارجية للمؤسسة، بل يزاد على ذلك بأن الابتكار يعتبر أمراً ضرورياً للمؤسسات التي تسعى إلى الإنفراد في الإنجاز. </w:t>
      </w:r>
    </w:p>
    <w:p w14:paraId="7C76388C"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من الملاحظ أن التنافس بين المنظمات لا غنى عنه اليوم وهو تنافس ليس مقصوراً على قطاع الأعمال الخاصة بل إن القطاع العام يشارك في هذا التنافس نتيجة لهيمنة العولمة والتقدم التكنولوجي، ولعل طرق المنافسة تختلف حسب البيئات والاستراتيجيات ويأتي الابتكار بمفهومه الشامل وأنواعه ليتصدر هذه الطرق، وهناك اعترافاً يتزايد بأهمية الابتكار للمنظمات لتكون أكثر ديناميكية وهو يمثل عملية التجديد الأساسية في أي منظمة (رفاعي ، 2012)</w:t>
      </w:r>
    </w:p>
    <w:p w14:paraId="5E6451A3" w14:textId="76F1ABD6"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0" w:name="_Toc179861964"/>
      <w:r w:rsidRPr="00C96953">
        <w:rPr>
          <w:rFonts w:ascii="Sakkal Majalla" w:eastAsia="Calibri" w:hAnsi="Sakkal Majalla" w:cs="Sakkal Majalla" w:hint="cs"/>
          <w:b/>
          <w:bCs/>
          <w:sz w:val="32"/>
          <w:szCs w:val="32"/>
          <w:rtl/>
          <w:lang w:bidi="ar-EG"/>
        </w:rPr>
        <w:t>2.3.2</w:t>
      </w:r>
      <w:r w:rsidR="00BA56A1" w:rsidRPr="00C96953">
        <w:rPr>
          <w:rFonts w:ascii="Sakkal Majalla" w:eastAsia="Calibri" w:hAnsi="Sakkal Majalla" w:cs="Sakkal Majalla"/>
          <w:b/>
          <w:bCs/>
          <w:sz w:val="32"/>
          <w:szCs w:val="32"/>
          <w:rtl/>
          <w:lang w:bidi="ar-EG"/>
        </w:rPr>
        <w:t xml:space="preserve"> مفهوم الابتكار</w:t>
      </w:r>
      <w:bookmarkEnd w:id="60"/>
    </w:p>
    <w:p w14:paraId="499CC0F1"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الابتكار مصطلح كغيره من المصطلحات العديدة في عالم الاقتصاد الذي اختلف العديد من الكتاب والباحثين والاقتصاديين في ضبط تعريف موحد له، خاصة وأن مصطلح الابتكار يتداخل ويتقارب مع العديد من المصطلحات الأخرى كالإبداع والاختراع والتطوير والتحسين وقد عرف الابتكار بأنه الحافز للتطوير، هو يعبر عن أربعة أبعاد تتمثل في مخرج إنتاجي أو طريقة تقديم حديثة، الدخول إلى أسواق حديث، واستعمال منابع حديثة للمواد الخام، وإدخال عنصر منظمي حديث في قسم المنتوجات (برهوم، 2019).</w:t>
      </w:r>
    </w:p>
    <w:p w14:paraId="1DA2B884"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حدد السيد (2016، 27) معنى الابتكار بأنه إنتاج حديث ناجم عن التعامل ما بين الشخص وتجاربه المتراكمة، يدلل هذا المعنى أن الابتكار يمثل آلية تعامل أصلها الشخص والتجارب السابقة، أي استغلال التجارب المتراكمة لدى الشخص والتي تبرز بنمط مفاهيم حديثة</w:t>
      </w:r>
      <w:r w:rsidRPr="00BA56A1">
        <w:rPr>
          <w:rFonts w:ascii="Sakkal Majalla" w:eastAsia="Calibri" w:hAnsi="Sakkal Majalla" w:cs="Sakkal Majalla"/>
          <w:sz w:val="28"/>
          <w:szCs w:val="28"/>
          <w:lang w:bidi="ar-EG"/>
        </w:rPr>
        <w:t>.</w:t>
      </w:r>
    </w:p>
    <w:p w14:paraId="068D6710"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يعرف الالوسي (2012، 46) الابتكار بأنه اختراع أو خلق شيء جديد لم يتم التطرق إليه سابقاً، وظهور أسلوب جديد ينم عن قدرات كبيرة يعتمد على التجديد والتطوير والفكر المستنير</w:t>
      </w:r>
    </w:p>
    <w:p w14:paraId="79B792BF"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وروى كل من </w:t>
      </w:r>
      <w:r w:rsidRPr="00BA56A1">
        <w:rPr>
          <w:rFonts w:ascii="Sakkal Majalla" w:eastAsia="Calibri" w:hAnsi="Sakkal Majalla" w:cs="Sakkal Majalla"/>
          <w:sz w:val="28"/>
          <w:szCs w:val="28"/>
          <w:lang w:bidi="ar-EG"/>
        </w:rPr>
        <w:t>He, Deng, Zangh &amp; Antomny (2017)</w:t>
      </w:r>
      <w:r w:rsidRPr="00BA56A1">
        <w:rPr>
          <w:rFonts w:ascii="Sakkal Majalla" w:eastAsia="Calibri" w:hAnsi="Sakkal Majalla" w:cs="Sakkal Majalla"/>
          <w:sz w:val="28"/>
          <w:szCs w:val="28"/>
          <w:rtl/>
          <w:lang w:bidi="ar-EG"/>
        </w:rPr>
        <w:t xml:space="preserve"> بأنه طريقة توفير  الطروحات المواجهة الصعوبات والعوائق التي تعترض التقدم وهو يحدد بأنه أي نتاج أو مخرج جديد أو إنتهاج الإسلوب معين يختلف عن الأنساق المتوفرة حالياً، إفراز نماذج فكرية ناتجة عن الإختلاف في الطروحات الفكرية ووضع الالآليات والعمليات المنظمة لتحويل هذه الممارسات إلى إبتكارات</w:t>
      </w:r>
      <w:r w:rsidRPr="00BA56A1">
        <w:rPr>
          <w:rFonts w:ascii="Sakkal Majalla" w:eastAsia="Calibri" w:hAnsi="Sakkal Majalla" w:cs="Sakkal Majalla"/>
          <w:sz w:val="28"/>
          <w:szCs w:val="28"/>
          <w:lang w:bidi="ar-EG"/>
        </w:rPr>
        <w:t xml:space="preserve"> .</w:t>
      </w:r>
    </w:p>
    <w:p w14:paraId="1285A399"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يحدد نجم (2013) معنى الابتكار بأنه عملية خلق وتحسين وامتلاك للوصول إلى المنتج أو الإجراء الجديد لغاية تطوير الإمكانيات والقدرة التأهيلية وتحقيق السبق التنافسي بما يحقق زيادة نوعية للمؤسسة والمستفيدين من الكيان، بينما يشير كوسياك 2017</w:t>
      </w:r>
      <w:r w:rsidRPr="00BA56A1">
        <w:rPr>
          <w:rFonts w:ascii="Sakkal Majalla" w:eastAsia="Calibri" w:hAnsi="Sakkal Majalla" w:cs="Sakkal Majalla"/>
          <w:sz w:val="28"/>
          <w:szCs w:val="28"/>
          <w:lang w:bidi="ar-EG"/>
        </w:rPr>
        <w:t xml:space="preserve"> Kusiak </w:t>
      </w:r>
      <w:r w:rsidRPr="00BA56A1">
        <w:rPr>
          <w:rFonts w:ascii="Sakkal Majalla" w:eastAsia="Calibri" w:hAnsi="Sakkal Majalla" w:cs="Sakkal Majalla"/>
          <w:sz w:val="28"/>
          <w:szCs w:val="28"/>
          <w:rtl/>
          <w:lang w:bidi="ar-EG"/>
        </w:rPr>
        <w:t>إلى معنى الابتكار بالإجراء أو الآلية التي تعمل على خلق وتأسيس المعرفة ذات الصلة بالتحديث وإدخال تطبيقات نافعة وحديثة</w:t>
      </w:r>
      <w:r w:rsidRPr="00BA56A1">
        <w:rPr>
          <w:rFonts w:ascii="Sakkal Majalla" w:eastAsia="Calibri" w:hAnsi="Sakkal Majalla" w:cs="Sakkal Majalla"/>
          <w:sz w:val="28"/>
          <w:szCs w:val="28"/>
          <w:lang w:bidi="ar-EG"/>
        </w:rPr>
        <w:t>.</w:t>
      </w:r>
    </w:p>
    <w:p w14:paraId="2BE1E1F3"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وعرف راوية (2019 ، 122) الابتكار بأنه عبارة عن نمو وتطبيق المفاهيم الحديثة بالمنظمة ويقصد بكلمة النمو التعبير الشامل للمفهوم الحديث من لحظة تولد المفهوم إلى إستيعابه وجلبها للمنظمة ووضعها بالموضع العملي، وهذه الدلالة والتحديد لمعنى الابتكار يوضح بإن الابتكار يضم مراحل متعددة فلا يقف على المفهوم الحديث بل يتجاوزه إلى الإدارة والتنفيذ</w:t>
      </w:r>
      <w:r w:rsidRPr="00BA56A1">
        <w:rPr>
          <w:rFonts w:ascii="Sakkal Majalla" w:eastAsia="Calibri" w:hAnsi="Sakkal Majalla" w:cs="Sakkal Majalla"/>
          <w:sz w:val="28"/>
          <w:szCs w:val="28"/>
          <w:lang w:bidi="ar-EG"/>
        </w:rPr>
        <w:t>.</w:t>
      </w:r>
    </w:p>
    <w:p w14:paraId="13A5F80E"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يمكن تعريف الابتكار بأنه التوصل إلى ما هو جديد من خلال التطبيق العملي للافكار الجديدة، بمعنى أن الأبتكار لا يتوقف عند حدود الفكرة فقط بل يتعدى هذه الحدود للتطبيق وذلك لأنه لو توقف عند حدود الفكرة فإن هذا يسمى اختراعاً ولو توقف عند تعديل الفكرة فإن هذا يسمى ابداعاً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القطاف وبو شقير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2012)، والابتكار يساعد المنظمات على النمو ويقاس هذا النمو من حيث الأرباح كما أنه يحدث </w:t>
      </w:r>
      <w:r w:rsidRPr="00BA56A1">
        <w:rPr>
          <w:rFonts w:ascii="Sakkal Majalla" w:eastAsia="Calibri" w:hAnsi="Sakkal Majalla" w:cs="Sakkal Majalla"/>
          <w:sz w:val="28"/>
          <w:szCs w:val="28"/>
          <w:rtl/>
          <w:lang w:bidi="ar-EG"/>
        </w:rPr>
        <w:lastRenderedPageBreak/>
        <w:t>في المعرفة والخبرة الإنسانية وفي الكفاءة والجودة، وهو عملية صنع التغيير للأشياء لتظهر بصورة جديدة</w:t>
      </w:r>
      <w:r w:rsidRPr="00BA56A1">
        <w:rPr>
          <w:rFonts w:ascii="Sakkal Majalla" w:eastAsia="Calibri" w:hAnsi="Sakkal Majalla" w:cs="Sakkal Majalla"/>
          <w:sz w:val="28"/>
          <w:szCs w:val="28"/>
          <w:lang w:bidi="ar-EG"/>
        </w:rPr>
        <w:t>(O’Sullivan, 2008)</w:t>
      </w:r>
      <w:r w:rsidRPr="00BA56A1">
        <w:rPr>
          <w:rFonts w:ascii="Sakkal Majalla" w:eastAsia="Calibri" w:hAnsi="Sakkal Majalla" w:cs="Sakkal Majalla"/>
          <w:sz w:val="28"/>
          <w:szCs w:val="28"/>
          <w:rtl/>
          <w:lang w:bidi="ar-EG"/>
        </w:rPr>
        <w:t>.</w:t>
      </w:r>
      <w:r w:rsidRPr="00BA56A1">
        <w:rPr>
          <w:rFonts w:ascii="Sakkal Majalla" w:eastAsia="Calibri" w:hAnsi="Sakkal Majalla" w:cs="Sakkal Majalla"/>
          <w:sz w:val="28"/>
          <w:szCs w:val="28"/>
          <w:lang w:bidi="ar-EG"/>
        </w:rPr>
        <w:t xml:space="preserve"> </w:t>
      </w:r>
    </w:p>
    <w:p w14:paraId="6129DD38"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يحدد معنى الابتكار أيضاً بأنه ترسيخ المفاهيم الجديدة بإسلوب عملي أما كمخرجات إنتاجية، إجراءات، أو أمور أخرى ذات إرتباط بفعاليات المؤسسة والتي تعطي أهمية نوعية. وبناءاً على هذا التحديد في المعنى فإن الإبتكار يهدف لتأسيس نوعية مضافة أيضاً بتطوير فعالية معينة أو الوصول إلى إسلوب حديث للإنتاج أو التسويق</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2010</w:t>
      </w:r>
      <w:r w:rsidRPr="00BA56A1">
        <w:rPr>
          <w:rFonts w:ascii="Sakkal Majalla" w:eastAsia="Calibri" w:hAnsi="Sakkal Majalla" w:cs="Sakkal Majalla"/>
          <w:sz w:val="28"/>
          <w:szCs w:val="28"/>
          <w:lang w:bidi="ar-EG"/>
        </w:rPr>
        <w:t xml:space="preserve"> (Kelley, </w:t>
      </w:r>
    </w:p>
    <w:p w14:paraId="1E1886A9"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 كل من مارك وديفيد (2014) أن الابتكار هو عبارة عن جمع المعلومات المكتسبة الحديثة من مخرجات وإجراءات وخدمات وجعلها موضع التطبيق، ويعد هذا المعنى بالغ الأهمية لتطرقه لفكرة الإبتكار من الناحية العلمية</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إلى أن مفهوم الابتكار يشمل فعاليات أو مفاهيم حديثة يتم تطبيقها في المنظمات على اختلاف أنواعها، بالإضافة إلى أفراد يخترعون ويبتكرون</w:t>
      </w:r>
      <w:r w:rsidRPr="00BA56A1">
        <w:rPr>
          <w:rFonts w:ascii="Sakkal Majalla" w:eastAsia="Calibri" w:hAnsi="Sakkal Majalla" w:cs="Sakkal Majalla"/>
          <w:sz w:val="28"/>
          <w:szCs w:val="28"/>
          <w:lang w:bidi="ar-EG"/>
        </w:rPr>
        <w:t>.</w:t>
      </w:r>
    </w:p>
    <w:p w14:paraId="2DF2C8A7"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ترى الدراسة أن الابتكار هو التوصل لكل ما هو جديد من خلال ايجاد وتحسين وامتلاك المعلومات وجمعها معاً ووضعها موضع التطبيق للخروج بخدمات جديدة ومتميزه، ويتفق الابتكار مع الابداع بأنهما يقدمان شيء جديد لكن يضاف للابتكار بأنه إمكانية تحويل هذا الابداع إلى خدمة أو سلعة ملموس على أرض الواقع، وفي النهاية يمكن القول بأن العلاقة بين الابداع والابتكار علاقة تكاملية</w:t>
      </w:r>
      <w:r w:rsidRPr="00BA56A1">
        <w:rPr>
          <w:rFonts w:ascii="Sakkal Majalla" w:eastAsia="Calibri" w:hAnsi="Sakkal Majalla" w:cs="Sakkal Majalla"/>
          <w:sz w:val="28"/>
          <w:szCs w:val="28"/>
          <w:lang w:bidi="ar-EG"/>
        </w:rPr>
        <w:t>.</w:t>
      </w:r>
    </w:p>
    <w:p w14:paraId="56087E8A" w14:textId="6C39B973"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1" w:name="_Toc179861965"/>
      <w:r w:rsidRPr="00C96953">
        <w:rPr>
          <w:rFonts w:ascii="Sakkal Majalla" w:eastAsia="Calibri" w:hAnsi="Sakkal Majalla" w:cs="Sakkal Majalla" w:hint="cs"/>
          <w:b/>
          <w:bCs/>
          <w:sz w:val="32"/>
          <w:szCs w:val="32"/>
          <w:rtl/>
          <w:lang w:bidi="ar-EG"/>
        </w:rPr>
        <w:t xml:space="preserve">3.3.2 </w:t>
      </w:r>
      <w:r w:rsidR="00BA56A1" w:rsidRPr="00C96953">
        <w:rPr>
          <w:rFonts w:ascii="Sakkal Majalla" w:eastAsia="Calibri" w:hAnsi="Sakkal Majalla" w:cs="Sakkal Majalla"/>
          <w:b/>
          <w:bCs/>
          <w:sz w:val="32"/>
          <w:szCs w:val="32"/>
          <w:rtl/>
          <w:lang w:bidi="ar-EG"/>
        </w:rPr>
        <w:t>أهمية الابتكار</w:t>
      </w:r>
      <w:bookmarkEnd w:id="61"/>
    </w:p>
    <w:p w14:paraId="1EEB661A"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يجب التمعن في استيعاب الأسباب الكامنة وراء أهمية الابتكار خاصة في ظل سياق الطلبات الدائمة المتزايدة على منظمات الأعمال المعاصرة وهي تواجه تهديدات عالم صعب وغير مستقر فيكون الابتكار ضرورياً لأجل ديمومة بقائها وهي تكافح من أجل أن تتعدل وتتحسن للتعامل مع الأسواق البيئة المحيطة بها، وكونها تواجه أخطار دائمة نتيجة وجود منافسين جدد في الأسواق العالمية، أما في القطاع العام فيستمر الطلب على الكفاءات والأداء المعزز حيث تحاول إدارات المنظمات العامة تحسين نوعية الحياة وتوفير الحافز للابتكار داخل كل المؤسسات لأنها أن لم تكن قادرة على الابتكار فإن الآخرين قادرون على ذلك والذين ربما يهددوا وجودها، وببساطة أن إدارت المؤسسات إن رغبت في أن تتقدم وتتوسع </w:t>
      </w:r>
      <w:r w:rsidRPr="00BA56A1">
        <w:rPr>
          <w:rFonts w:ascii="Sakkal Majalla" w:eastAsia="Calibri" w:hAnsi="Sakkal Majalla" w:cs="Sakkal Majalla"/>
          <w:sz w:val="28"/>
          <w:szCs w:val="28"/>
          <w:rtl/>
          <w:lang w:bidi="ar-EG"/>
        </w:rPr>
        <w:lastRenderedPageBreak/>
        <w:t>وتتحسن وتصل إلى فوائد مادية أكثر وامتلاك القدرة على الاستمرار والاستدامة فعليها تطبيق أفكار حديثة متفوقة فيتطلب منها أن تكون دائمة الابتكار (القهيوي، 2016 ، 37)</w:t>
      </w:r>
    </w:p>
    <w:p w14:paraId="47B8B17C" w14:textId="77777777" w:rsidR="00BA56A1" w:rsidRPr="00BA56A1" w:rsidRDefault="00BA56A1" w:rsidP="006A02B8">
      <w:pPr>
        <w:ind w:left="0" w:firstLine="36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يعد الابتكار مهماً للشعوب على وجه العموم والمنظمة على وجه الخصوص فهو دليل جيد ومن دلالات معيار تقدم الدول، وهو يعد المتغير الأكثر أهمية الذي تنشأ المنظمات بناءاً على أصوله وتدوم كونه يمدها بالقدرة على التنافس مع الآخرين، ويمكن تحديد أهمية الإبتكار بالنقاط الآتية: (مصطفى، 2018؛ برهوم، 2019).</w:t>
      </w:r>
    </w:p>
    <w:p w14:paraId="137DCB2D"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يطور الخدمة لمستخدمي المنتوجات من خلال القدرة على الإستجابة مع المواقف والتعايش مع متطلباتهم وتلبية احتياجاتهم. </w:t>
      </w:r>
    </w:p>
    <w:p w14:paraId="5BE82AC1"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يطور المخرجات الإنتاجية للمنظمة من خلال الوصول للاحترافية، والتحسين المستمر للخدمة والوصول للغايات، واستغلال المصادر المتوفرة بإسلوب مادي عقلاني، حيث تكون المصادر مستغلة بمخرجات إنتاجية أكثر ومميزات أفضل، واستخدام مصادر المواد غير المستفاد منها لتحسين مخرجات إنتاجية حديثة</w:t>
      </w:r>
      <w:r w:rsidRPr="00BA56A1">
        <w:rPr>
          <w:rFonts w:ascii="Sakkal Majalla" w:eastAsia="Calibri" w:hAnsi="Sakkal Majalla" w:cs="Sakkal Majalla"/>
          <w:sz w:val="28"/>
          <w:szCs w:val="28"/>
          <w:lang w:bidi="ar-EG"/>
        </w:rPr>
        <w:t>.</w:t>
      </w:r>
    </w:p>
    <w:p w14:paraId="74BD0ACC"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رفع نوعية القرارات التي تتخذ لمواجهة المشكلات على مستوى المنظمة أو على مستوى أقسامها وقياداتها في القطاعات التقنية والمادية والعرض والطلب المتعلقة بالمنطقة الإجتماعية المحيطة بالعمل، بالإضافة إلى تطوير قيمة الإنتاج</w:t>
      </w:r>
      <w:r w:rsidRPr="00BA56A1">
        <w:rPr>
          <w:rFonts w:ascii="Sakkal Majalla" w:eastAsia="Calibri" w:hAnsi="Sakkal Majalla" w:cs="Sakkal Majalla"/>
          <w:sz w:val="28"/>
          <w:szCs w:val="28"/>
          <w:lang w:bidi="ar-EG"/>
        </w:rPr>
        <w:t>.</w:t>
      </w:r>
    </w:p>
    <w:p w14:paraId="13542867"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يساهم في تقليل المدة بين طرح منتج جديد وآخر، مما يعزز من تميز المنظمة من حيث التنافس الزمني</w:t>
      </w:r>
      <w:r w:rsidRPr="00BA56A1">
        <w:rPr>
          <w:rFonts w:ascii="Sakkal Majalla" w:eastAsia="Calibri" w:hAnsi="Sakkal Majalla" w:cs="Sakkal Majalla"/>
          <w:sz w:val="28"/>
          <w:szCs w:val="28"/>
          <w:lang w:bidi="ar-EG"/>
        </w:rPr>
        <w:t>.</w:t>
      </w:r>
    </w:p>
    <w:p w14:paraId="1E9EA74D"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صقل براعة القدرات العقلية على المستوى الفردي، من خلال التعامل على مستوى عمل المجموعة، وتطبيق الصدمة الفكرية</w:t>
      </w:r>
      <w:r w:rsidRPr="00BA56A1">
        <w:rPr>
          <w:rFonts w:ascii="Sakkal Majalla" w:eastAsia="Calibri" w:hAnsi="Sakkal Majalla" w:cs="Sakkal Majalla"/>
          <w:sz w:val="28"/>
          <w:szCs w:val="28"/>
          <w:lang w:bidi="ar-EG"/>
        </w:rPr>
        <w:t>.</w:t>
      </w:r>
    </w:p>
    <w:p w14:paraId="4784EB12"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المشاركة في دعم مكانة المنظمة في عقول الزبائن</w:t>
      </w:r>
      <w:r w:rsidRPr="00BA56A1">
        <w:rPr>
          <w:rFonts w:ascii="Sakkal Majalla" w:eastAsia="Calibri" w:hAnsi="Sakkal Majalla" w:cs="Sakkal Majalla"/>
          <w:sz w:val="28"/>
          <w:szCs w:val="28"/>
          <w:lang w:bidi="ar-EG"/>
        </w:rPr>
        <w:t>.</w:t>
      </w:r>
    </w:p>
    <w:p w14:paraId="513AF0EC"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lang w:bidi="ar-EG"/>
        </w:rPr>
      </w:pPr>
      <w:r w:rsidRPr="00BA56A1">
        <w:rPr>
          <w:rFonts w:ascii="Sakkal Majalla" w:eastAsia="Calibri" w:hAnsi="Sakkal Majalla" w:cs="Sakkal Majalla"/>
          <w:sz w:val="28"/>
          <w:szCs w:val="28"/>
          <w:rtl/>
          <w:lang w:bidi="ar-EG"/>
        </w:rPr>
        <w:t>المشاركة لخلق القدرة التنافسية في المنظمات.</w:t>
      </w:r>
    </w:p>
    <w:p w14:paraId="5D397057"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المشاركة في توفير أساليب حديثة لرفع كمية الأيرادات في المنظمة</w:t>
      </w:r>
      <w:r w:rsidRPr="00BA56A1">
        <w:rPr>
          <w:rFonts w:ascii="Sakkal Majalla" w:eastAsia="Calibri" w:hAnsi="Sakkal Majalla" w:cs="Sakkal Majalla"/>
          <w:sz w:val="28"/>
          <w:szCs w:val="28"/>
          <w:lang w:bidi="ar-EG"/>
        </w:rPr>
        <w:t>.</w:t>
      </w:r>
    </w:p>
    <w:p w14:paraId="7F9794F1" w14:textId="77777777" w:rsidR="00BA56A1" w:rsidRPr="00BA56A1" w:rsidRDefault="00BA56A1" w:rsidP="006A02B8">
      <w:pPr>
        <w:numPr>
          <w:ilvl w:val="0"/>
          <w:numId w:val="46"/>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المشاركة في تطوير نوعية التعليمات المخصصة لحل المشكلات في المنظمة في جميع نواحي الحياة الإقتصادية أو السياسية أو الترويجية، وكذلك التوصل لحلول للمشكلات المرتبطة في المنطقة المحيطة بالعمل</w:t>
      </w:r>
      <w:r w:rsidRPr="00BA56A1">
        <w:rPr>
          <w:rFonts w:ascii="Sakkal Majalla" w:eastAsia="Calibri" w:hAnsi="Sakkal Majalla" w:cs="Sakkal Majalla"/>
          <w:sz w:val="28"/>
          <w:szCs w:val="28"/>
          <w:lang w:bidi="ar-EG"/>
        </w:rPr>
        <w:t>.</w:t>
      </w:r>
    </w:p>
    <w:p w14:paraId="7539CB7F" w14:textId="183CA243" w:rsidR="00BA56A1" w:rsidRPr="00C96953" w:rsidRDefault="00C96953" w:rsidP="006A02B8">
      <w:pPr>
        <w:ind w:left="0" w:firstLine="0"/>
        <w:outlineLvl w:val="2"/>
        <w:rPr>
          <w:rFonts w:ascii="Sakkal Majalla" w:eastAsia="Calibri" w:hAnsi="Sakkal Majalla" w:cs="Sakkal Majalla"/>
          <w:b/>
          <w:bCs/>
          <w:sz w:val="32"/>
          <w:szCs w:val="32"/>
          <w:rtl/>
          <w:lang w:bidi="ar-EG"/>
        </w:rPr>
      </w:pPr>
      <w:bookmarkStart w:id="62" w:name="_Toc179861966"/>
      <w:r w:rsidRPr="00C96953">
        <w:rPr>
          <w:rFonts w:ascii="Sakkal Majalla" w:eastAsia="Calibri" w:hAnsi="Sakkal Majalla" w:cs="Sakkal Majalla" w:hint="cs"/>
          <w:b/>
          <w:bCs/>
          <w:sz w:val="32"/>
          <w:szCs w:val="32"/>
          <w:rtl/>
          <w:lang w:bidi="ar-EG"/>
        </w:rPr>
        <w:t>4.3.2 تحديات</w:t>
      </w:r>
      <w:r w:rsidR="00BA56A1" w:rsidRPr="00C96953">
        <w:rPr>
          <w:rFonts w:ascii="Sakkal Majalla" w:eastAsia="Calibri" w:hAnsi="Sakkal Majalla" w:cs="Sakkal Majalla"/>
          <w:b/>
          <w:bCs/>
          <w:sz w:val="32"/>
          <w:szCs w:val="32"/>
          <w:rtl/>
          <w:lang w:bidi="ar-EG"/>
        </w:rPr>
        <w:t xml:space="preserve"> الابتكار</w:t>
      </w:r>
      <w:bookmarkEnd w:id="62"/>
    </w:p>
    <w:p w14:paraId="4540C158"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 تحديات الابتكار ضخمة لأن الكثير من الأفراد لا يشعرون بالراحة من التعديل أو التحديث وعلى وجه الخصوص عندما تكون عملية الابتكار تشمل مجالات كبيرة أو جذرية مما قد يترك علامات ودلالات نفسية غير راضية وتصل إلى حد الإحباط والخوف من الجديد أو عدم إتقانه للأدوار المطلوبة منه لاحقاً أو يفرض متطلبات جديدة لا تتوافق مع طبيعة الارتباطات بين المجموعات في منظومة العمل، وقد يستلزم الأمر إعادة توزيع الموارد أو تعديل الالتزامات فعلى سبيل المثال أن تطبيق الممارسات الإلكترونية الحديثة كالبصمة لإثبات حضور المستخدمين يعد التزاماً على الرئيس والمرؤوس معاً وهذا بحد ذاته يعتبر تغييراً جذرياً في العلاقات (هلسة، 2016). من هذه النقطة فيمكن أن لا تحقق العملية الإبتكارية النجاح المطلوب نتيجة معارضة وعدم توافق داخل المنظمة معها، مما يجعل من الضروري وجود توافق بين المؤسسة والعاملين على الأفكار والسعي لتطوير أداء المؤسسة، فربما تتعدد الأسباب الموجبة لعدم النجاح بعدم الكفاءة الإدارية والرغبة بالروتين وعدم توفر المرونة (القهيوي، 2016).</w:t>
      </w:r>
    </w:p>
    <w:p w14:paraId="604630B2"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يرتبط الابتكار بعوامل خارجية مثل القيم والعادات المتداولة بين الناس، فقد تكون تحدياً كبيراً أمام الابتكار خاصة في ظل الموروث الفكري القديم والذي لا يمكن أن تتوفر فيه تقبل الطروحات الحديثة أو عدم توفر البيئة الملائمة لإجراء العمليات الابتكارية الحديثة وتوفير كل سبل الراحة للمبتكرين وتأمين كافة المستلزمات لدعم بيئة العمل المحيطة بالمبتكر (بن اعمارة</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2010).</w:t>
      </w:r>
    </w:p>
    <w:p w14:paraId="7FC713CC" w14:textId="4C52358C"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3" w:name="_Toc179861967"/>
      <w:r w:rsidRPr="00C96953">
        <w:rPr>
          <w:rFonts w:ascii="Sakkal Majalla" w:eastAsia="Calibri" w:hAnsi="Sakkal Majalla" w:cs="Sakkal Majalla" w:hint="cs"/>
          <w:b/>
          <w:bCs/>
          <w:sz w:val="32"/>
          <w:szCs w:val="32"/>
          <w:rtl/>
          <w:lang w:bidi="ar-EG"/>
        </w:rPr>
        <w:t xml:space="preserve">5.3.2 </w:t>
      </w:r>
      <w:r w:rsidRPr="00C96953">
        <w:rPr>
          <w:rFonts w:ascii="Sakkal Majalla" w:eastAsia="Calibri" w:hAnsi="Sakkal Majalla" w:cs="Sakkal Majalla"/>
          <w:b/>
          <w:bCs/>
          <w:sz w:val="32"/>
          <w:szCs w:val="32"/>
          <w:rtl/>
          <w:lang w:bidi="ar-EG"/>
        </w:rPr>
        <w:t>خصائص</w:t>
      </w:r>
      <w:r w:rsidR="00BA56A1" w:rsidRPr="00C96953">
        <w:rPr>
          <w:rFonts w:ascii="Sakkal Majalla" w:eastAsia="Calibri" w:hAnsi="Sakkal Majalla" w:cs="Sakkal Majalla"/>
          <w:b/>
          <w:bCs/>
          <w:sz w:val="32"/>
          <w:szCs w:val="32"/>
          <w:rtl/>
          <w:lang w:bidi="ar-EG"/>
        </w:rPr>
        <w:t xml:space="preserve"> الابتكار</w:t>
      </w:r>
      <w:bookmarkEnd w:id="63"/>
    </w:p>
    <w:p w14:paraId="134F71F9"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يرى الخصاونة (2011) للابتكار خصائص ومميزات متعددة، إذ يشكل الإبتكار جميع ما هو حديث، وهذا يفسر على أن الابتكار يسعى للوصول إلى مخرجاً حديثاً بشكل كامل أو قسم منه، والابتكار هو التفرد ويفسر بأن يتقدم كل متنافس بفكرة مغايرة عن أفكار الآخرين. كما أن الابتكار هو قدرة الفرد </w:t>
      </w:r>
      <w:r w:rsidRPr="00BA56A1">
        <w:rPr>
          <w:rFonts w:ascii="Sakkal Majalla" w:eastAsia="Calibri" w:hAnsi="Sakkal Majalla" w:cs="Sakkal Majalla"/>
          <w:sz w:val="28"/>
          <w:szCs w:val="28"/>
          <w:rtl/>
          <w:lang w:bidi="ar-EG"/>
        </w:rPr>
        <w:lastRenderedPageBreak/>
        <w:t>على أن يكون الديناميكي القيادي في المنظمات، كما أن الابتكار يدل على إمكانات الشخص على إيجاد الفرص وهذا عندما يستند الإبتكار على المتطلبات الحديثة، وبعد النظر المستقبلي المعتمد على بيان قوة المخرجات الإنتاجية الحديثة في إيجاد القوة الشرائية المتضاعفة والمقبلة عليه</w:t>
      </w:r>
      <w:r w:rsidRPr="00BA56A1">
        <w:rPr>
          <w:rFonts w:ascii="Sakkal Majalla" w:eastAsia="Calibri" w:hAnsi="Sakkal Majalla" w:cs="Sakkal Majalla"/>
          <w:sz w:val="28"/>
          <w:szCs w:val="28"/>
          <w:lang w:bidi="ar-EG"/>
        </w:rPr>
        <w:t>.</w:t>
      </w:r>
    </w:p>
    <w:p w14:paraId="69D4107B" w14:textId="744E3314"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4" w:name="_Toc179861968"/>
      <w:r w:rsidRPr="00C96953">
        <w:rPr>
          <w:rFonts w:ascii="Sakkal Majalla" w:eastAsia="Calibri" w:hAnsi="Sakkal Majalla" w:cs="Sakkal Majalla" w:hint="cs"/>
          <w:b/>
          <w:bCs/>
          <w:sz w:val="32"/>
          <w:szCs w:val="32"/>
          <w:rtl/>
          <w:lang w:bidi="ar-EG"/>
        </w:rPr>
        <w:t>6.3.2 العوامل</w:t>
      </w:r>
      <w:r w:rsidR="00BA56A1" w:rsidRPr="00C96953">
        <w:rPr>
          <w:rFonts w:ascii="Sakkal Majalla" w:eastAsia="Calibri" w:hAnsi="Sakkal Majalla" w:cs="Sakkal Majalla"/>
          <w:b/>
          <w:bCs/>
          <w:sz w:val="32"/>
          <w:szCs w:val="32"/>
          <w:rtl/>
          <w:lang w:bidi="ar-EG"/>
        </w:rPr>
        <w:t xml:space="preserve"> المؤثرة على الابتكار</w:t>
      </w:r>
      <w:bookmarkEnd w:id="64"/>
    </w:p>
    <w:p w14:paraId="07893347"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هناك مجموعة من العوامل التي تؤثر على النشاط الابتكاري بشكل عام، وهي عوامل متعددة متداخلة في تكوينه وتطوره، وهذه العوامل قد تكون فعالة في ظل ظروف معينة، بينما لا تكون كذلك في أوضاع أخرى، وتتضمن هذه العوامل: العوامل الشخصية والعوامل التنظيمية بالإضافة إلى مجموعة من العوامل المجتمعية الشهب وآخرون (2017)، ويمكن استعراض هذه العوامل في ما يأتي</w:t>
      </w:r>
      <w:r w:rsidRPr="00BA56A1">
        <w:rPr>
          <w:rFonts w:ascii="Sakkal Majalla" w:eastAsia="Calibri" w:hAnsi="Sakkal Majalla" w:cs="Sakkal Majalla"/>
          <w:sz w:val="28"/>
          <w:szCs w:val="28"/>
          <w:lang w:bidi="ar-EG"/>
        </w:rPr>
        <w:t>:</w:t>
      </w:r>
    </w:p>
    <w:p w14:paraId="3580D02F" w14:textId="77777777" w:rsidR="00BA56A1" w:rsidRPr="00BA56A1" w:rsidRDefault="00BA56A1" w:rsidP="00C96953">
      <w:pPr>
        <w:ind w:left="0" w:firstLine="0"/>
        <w:outlineLvl w:val="3"/>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أولاً - العوامل الشخصية</w:t>
      </w:r>
    </w:p>
    <w:p w14:paraId="29BF670E"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هناك مجموعة من الصفات التي تميز الشخص المبتكر كما ذكرها نجم (2013)، وأهم هذه الصفات الميل للتعقيد حيث أن المبتكرين عادة ما يجدون دافعهم الذاتي في مواجهة المشكلات المعقدة ومفارقة الحالة القائمة التي يجدونها تمثل حلول للبيئة المألوفة والسهلة التي يستطيع كل فرد القيام بها. وحالة الشك حيث أن الفرد المبتكر يمتلك حس الشك الذي يتحول إلى طرح أسئلة خارج عن المألوف التي قد تطال حتى البديهيات، فمواصلة التساؤلات لا بد من أن يؤدي إلى البحث عن أيجاد الحلول للمشكلات أو التفسيرات الجديدة للظاهرة القديمة أو التوصل إلى الجديد. والحدس: إذا كانت الطريقة العلمية في البحث هي سلسلة منطقية ومنهجية مترابطة من الخطوات فإن الحدس هو الاستنباط الذاتي والنظر إلى الأشياء خارج علاقاتها الموضوعية المتينة. والإنجاز الذاتي: حيث أن الفرد المبتكر محفز بالإنجاز الذاتي، فلا الحوافز الخارجية تدفعه ولا المشكلات تعيقه، بل الدافعية الذاتية المتمثلة في الرغبة هي التي تلعب الدور المهم في عملية الإنجاز</w:t>
      </w:r>
      <w:r w:rsidRPr="00BA56A1">
        <w:rPr>
          <w:rFonts w:ascii="Sakkal Majalla" w:eastAsia="Calibri" w:hAnsi="Sakkal Majalla" w:cs="Sakkal Majalla"/>
          <w:sz w:val="28"/>
          <w:szCs w:val="28"/>
          <w:lang w:bidi="ar-EG"/>
        </w:rPr>
        <w:t>.</w:t>
      </w:r>
    </w:p>
    <w:p w14:paraId="2EE13E9B" w14:textId="77777777" w:rsidR="00BA56A1" w:rsidRPr="00BA56A1" w:rsidRDefault="00BA56A1" w:rsidP="00C96953">
      <w:pPr>
        <w:ind w:left="0" w:firstLine="0"/>
        <w:outlineLvl w:val="3"/>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ثانياً - العوامل التنظيمية</w:t>
      </w:r>
    </w:p>
    <w:p w14:paraId="122B94D5"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يعمل الأفراد في المؤسسات في إطار تنظيمي، حيث إن طبيعة الظروف التنظيمية تؤثر على النشاط الابتكاري من خلال تأثيرها على الأفراد المبتكرين، ومن أهم العوامل التنظيمية المؤثرة على الإبتكار </w:t>
      </w:r>
      <w:r w:rsidRPr="00BA56A1">
        <w:rPr>
          <w:rFonts w:ascii="Sakkal Majalla" w:eastAsia="Calibri" w:hAnsi="Sakkal Majalla" w:cs="Sakkal Majalla"/>
          <w:sz w:val="28"/>
          <w:szCs w:val="28"/>
          <w:rtl/>
          <w:lang w:bidi="ar-EG"/>
        </w:rPr>
        <w:lastRenderedPageBreak/>
        <w:t>هي إستراتيجية المؤسسة والقيادة وأسلوب الإدارة، والعمل كفريق، وثقافة المؤسسة (الشهب وآخرون، 2017).</w:t>
      </w:r>
    </w:p>
    <w:p w14:paraId="2CF95EA9" w14:textId="77777777" w:rsidR="00BA56A1" w:rsidRPr="00BA56A1" w:rsidRDefault="00BA56A1" w:rsidP="00C96953">
      <w:pPr>
        <w:ind w:left="0" w:firstLine="0"/>
        <w:outlineLvl w:val="3"/>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ثالثاً - العوامل البيئة العامة في المجتمع</w:t>
      </w:r>
    </w:p>
    <w:p w14:paraId="75B14478"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يولد الفرد في بيئة معينة، قد تكون هذه البيئة داعمة للابتكار تعمل على ظهوره، أو تعمل على إعاقته ولا تشجع إلا على التقليد والتبعية، نفس الأمر ينطبق على المؤسسات فهي تنشط في نفس البيئة السائدة وعليه يمكن ذكر عوامل البيئة العامة السائدة في المجتمع، والتي تتمثل في العوامل الاجتماعية والثقافية، والعوامل السياسية والقاعدة المؤسسية للبحث والتطوير في المجتمع (هلسة، 2016).</w:t>
      </w:r>
    </w:p>
    <w:p w14:paraId="2C9CAFF3" w14:textId="25380CB1"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5" w:name="_Toc179861969"/>
      <w:r w:rsidRPr="00C96953">
        <w:rPr>
          <w:rFonts w:ascii="Sakkal Majalla" w:eastAsia="Calibri" w:hAnsi="Sakkal Majalla" w:cs="Sakkal Majalla" w:hint="cs"/>
          <w:b/>
          <w:bCs/>
          <w:sz w:val="32"/>
          <w:szCs w:val="32"/>
          <w:rtl/>
          <w:lang w:bidi="ar-EG"/>
        </w:rPr>
        <w:t xml:space="preserve">7.3.2 </w:t>
      </w:r>
      <w:r w:rsidR="00BA56A1" w:rsidRPr="00C96953">
        <w:rPr>
          <w:rFonts w:ascii="Sakkal Majalla" w:eastAsia="Calibri" w:hAnsi="Sakkal Majalla" w:cs="Sakkal Majalla"/>
          <w:b/>
          <w:bCs/>
          <w:sz w:val="32"/>
          <w:szCs w:val="32"/>
          <w:rtl/>
          <w:lang w:bidi="ar-EG"/>
        </w:rPr>
        <w:t>مراحل العملية الإبتكارية</w:t>
      </w:r>
      <w:bookmarkEnd w:id="65"/>
    </w:p>
    <w:p w14:paraId="1216B69A"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تستلزم عملية الإبتكار نقل الآراء الحديثة أو الإبتكارات إلى تطبيق عملي واستغلال أو إستخلاص المنفعة منها، فعملية الإبتكار المتفوقة تتألف من مراحل عديدة ذكرها القهيوي (2016) في أربعة مراحل هي التقصي والبحث: توفير الظروف المناسبة للابتكار وتقديم أفكار حديثة، هذه الأفكار والأراء تنتج عن الابتكارات والإكتشافات ومن الدراسات والتحديث ومن دلائل الأسواق التجارية والكيانات والمنافسين وغيرها. والإختيار أو الإنتقاء: أن اشتقاق أفكار وآراء متنوعة لا يغني عن ضرورة الاشتقاق للآراء وهذا يتطلب نوع من أنواع الاشتقاق على المستوى الاستراتيجي من جميع الأمور التي يمكن إنجازها، وما الذي سيحل ولماذا، وهذه المرحلة تعد نوع من أنواع المفاضلة والمقارنة التنافسية وهي الاختيار الذي سيمنح أحسن وقت مناسب. والتطبيق أو الواقعية: اشتقاق الآراء والأفكار والاختيار لا يغني عن تحويلها إلى واقع عملي، بل يتضمن مرور أو انتقال الآراء بشكل تطبيقي، وهو ملزم بالأهمية لإدارة المصادر ممثلة بالزمن والمصادر المالية، وحشد الثقافات المختلفة</w:t>
      </w:r>
    </w:p>
    <w:p w14:paraId="0C67E3B4" w14:textId="57085FC5" w:rsidR="00BA56A1" w:rsidRPr="00C96953" w:rsidRDefault="00C96953" w:rsidP="00C96953">
      <w:pPr>
        <w:ind w:left="0" w:firstLine="0"/>
        <w:outlineLvl w:val="2"/>
        <w:rPr>
          <w:rFonts w:ascii="Sakkal Majalla" w:eastAsia="Calibri" w:hAnsi="Sakkal Majalla" w:cs="Sakkal Majalla"/>
          <w:b/>
          <w:bCs/>
          <w:sz w:val="32"/>
          <w:szCs w:val="32"/>
          <w:rtl/>
          <w:lang w:bidi="ar-EG"/>
        </w:rPr>
      </w:pPr>
      <w:bookmarkStart w:id="66" w:name="_Toc179861970"/>
      <w:r w:rsidRPr="00C96953">
        <w:rPr>
          <w:rFonts w:ascii="Sakkal Majalla" w:eastAsia="Calibri" w:hAnsi="Sakkal Majalla" w:cs="Sakkal Majalla" w:hint="cs"/>
          <w:b/>
          <w:bCs/>
          <w:sz w:val="32"/>
          <w:szCs w:val="32"/>
          <w:rtl/>
          <w:lang w:bidi="ar-EG"/>
        </w:rPr>
        <w:t>8.3.2</w:t>
      </w:r>
      <w:r w:rsidR="00BA56A1" w:rsidRPr="00C96953">
        <w:rPr>
          <w:rFonts w:ascii="Sakkal Majalla" w:eastAsia="Calibri" w:hAnsi="Sakkal Majalla" w:cs="Sakkal Majalla"/>
          <w:b/>
          <w:bCs/>
          <w:sz w:val="32"/>
          <w:szCs w:val="32"/>
          <w:rtl/>
          <w:lang w:bidi="ar-EG"/>
        </w:rPr>
        <w:t xml:space="preserve"> مكونات بيئة الإبتكار</w:t>
      </w:r>
      <w:bookmarkEnd w:id="66"/>
    </w:p>
    <w:p w14:paraId="089714E2"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تتألف بيئة الابتكار من عدة عناصر تدعم أيجاد أجواء عامة للعملية الابتكارية، وهي</w:t>
      </w:r>
      <w:r w:rsidRPr="00BA56A1">
        <w:rPr>
          <w:rFonts w:ascii="Sakkal Majalla" w:eastAsia="Calibri" w:hAnsi="Sakkal Majalla" w:cs="Sakkal Majalla"/>
          <w:sz w:val="28"/>
          <w:szCs w:val="28"/>
          <w:lang w:bidi="ar-EG"/>
        </w:rPr>
        <w:t>:</w:t>
      </w:r>
    </w:p>
    <w:p w14:paraId="2708E730"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أولاً: المحيط العام</w:t>
      </w:r>
    </w:p>
    <w:p w14:paraId="1B99E20C" w14:textId="77777777" w:rsidR="00BA56A1" w:rsidRPr="00BA56A1" w:rsidRDefault="00BA56A1" w:rsidP="00C96953">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يتجاوب الأنسان مع طبيعة المحيط الذي يعيش فيه، وكلما توفر الإستقرار والطمأنينة توفرت سبل الإبداع والابتكار والرقي، وعلى العكس من ذلك فإن مقومات الابتكار تختفي في ظل غياب الاستقرار والأمان في المحيط الذي يعيش فيه، فيكون هناك دوافع مشجعة على تبني الابتكار اعتماداً على الجوانب الاقتصادية والاجتماعية والمعرفية المؤثرة (صالح، 2014)</w:t>
      </w:r>
    </w:p>
    <w:p w14:paraId="7981B661" w14:textId="77777777" w:rsidR="00BA56A1" w:rsidRPr="00BA56A1" w:rsidRDefault="00BA56A1" w:rsidP="00BA56A1">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ثانيا: المحيط المنظمي</w:t>
      </w:r>
      <w:r w:rsidRPr="00BA56A1">
        <w:rPr>
          <w:rFonts w:ascii="Sakkal Majalla" w:eastAsia="Calibri" w:hAnsi="Sakkal Majalla" w:cs="Sakkal Majalla"/>
          <w:b/>
          <w:bCs/>
          <w:sz w:val="28"/>
          <w:szCs w:val="28"/>
          <w:lang w:bidi="ar-EG"/>
        </w:rPr>
        <w:t>:</w:t>
      </w:r>
    </w:p>
    <w:p w14:paraId="003EA725" w14:textId="77777777" w:rsidR="00BA56A1" w:rsidRPr="00BA56A1" w:rsidRDefault="00BA56A1" w:rsidP="006A02B8">
      <w:pPr>
        <w:ind w:left="0" w:firstLine="565"/>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تعد المنظمة المحيط المنظمي للفعالية الابتكارية للأشخاص، وفي التالي أهم العناصر المنظمية التي لها الأثر في الابتكار (نجم، 2013 ، مصطفى، 2018، صالح، 2014)</w:t>
      </w:r>
    </w:p>
    <w:p w14:paraId="7E9EEC50"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إستراتيجية المنظمة: توجد منظمات تتبنى استراتيجية الابتكار وتضع الابتكار كصفة التنافسية في السوق وواحد من جوانب عملها الإستراتيجي فيه، وهناك منظمات أخرى تتخذ إستراتيجيات محددة تتجه للوضع القائم، أي التقنيات والمنتوجات والمساعدات الخدمية الآنية، وهنا يمكن القول بأن الحالة الأولى تتبنى الهجوم من خلال التنافسية والبدء باعتماد الابتكار، وهذا يقودها لأن تكون في مقدمة منافسيها في السوق، أما الإستراتيجية الثانية فهي دفاعية تستند على رد الفعل فقط لما هو قائم حالياً ومما ينعكس على فقدان فرص متعددة للتنافس في السوق</w:t>
      </w:r>
      <w:r w:rsidRPr="00BA56A1">
        <w:rPr>
          <w:rFonts w:ascii="Sakkal Majalla" w:eastAsia="Calibri" w:hAnsi="Sakkal Majalla" w:cs="Sakkal Majalla"/>
          <w:sz w:val="28"/>
          <w:szCs w:val="28"/>
          <w:lang w:bidi="ar-EG"/>
        </w:rPr>
        <w:t>.</w:t>
      </w:r>
    </w:p>
    <w:p w14:paraId="31DCA9E8"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القيادة والأسلوب الإداري: تلعب القيادة دوراً أساسياً في تسهيل أو تصعيب الابتكار في المنظمة، أي أن الإدارة تستعمل المؤثرات على المستخدمين ليشاركوا مع بعضهم البعض لإنجاز الغاية المشتركة</w:t>
      </w:r>
      <w:r w:rsidRPr="00BA56A1">
        <w:rPr>
          <w:rFonts w:ascii="Sakkal Majalla" w:eastAsia="Calibri" w:hAnsi="Sakkal Majalla" w:cs="Sakkal Majalla"/>
          <w:sz w:val="28"/>
          <w:szCs w:val="28"/>
          <w:lang w:bidi="ar-EG"/>
        </w:rPr>
        <w:t>.</w:t>
      </w:r>
    </w:p>
    <w:p w14:paraId="796F0045"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الفريق: هو المجموعة التي تضم فردين أو أكثر في تبادل منظم ومستمر لوقت محدد لتشكيل الأهمية المتبادلة بين الجميع وإنجاز الغاية من ذلك، وهو من الأمور الأساسية لإسناد وتأكيد فعالية الإبتكار</w:t>
      </w:r>
      <w:r w:rsidRPr="00BA56A1">
        <w:rPr>
          <w:rFonts w:ascii="Sakkal Majalla" w:eastAsia="Calibri" w:hAnsi="Sakkal Majalla" w:cs="Sakkal Majalla"/>
          <w:sz w:val="28"/>
          <w:szCs w:val="28"/>
          <w:lang w:bidi="ar-EG"/>
        </w:rPr>
        <w:t>.</w:t>
      </w:r>
    </w:p>
    <w:p w14:paraId="326A52D9"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معرفة المنظمة: هي عبارة عن الأفكار المتراكمة من السابق وتمنح صورة عن المنظمة كأفراد واختلاف في عمل الأشياء وتطبيق أمور غير اعتيادية، وتوجد منظمات تتصف بالأعمال الاعتيادية المتكررة، وهي محبطة لكل ما هو مستحدث ومخترع، ونوعية ثانية لينة مستحدثة وذات أسبقية ومرنة تتواءم مع التغيرات التقنية</w:t>
      </w:r>
      <w:r w:rsidRPr="00BA56A1">
        <w:rPr>
          <w:rFonts w:ascii="Sakkal Majalla" w:eastAsia="Calibri" w:hAnsi="Sakkal Majalla" w:cs="Sakkal Majalla"/>
          <w:sz w:val="28"/>
          <w:szCs w:val="28"/>
          <w:lang w:bidi="ar-EG"/>
        </w:rPr>
        <w:t>.</w:t>
      </w:r>
    </w:p>
    <w:p w14:paraId="33F92B5F"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الإتصالات إن وجود نظام اتصالات ذو فعالية مميزة وحديث يسهل إجراء التحويل للمعلومات والبيانات والأمور الحديثة بين الأقسام المختلفة في التنظيم</w:t>
      </w:r>
      <w:r w:rsidRPr="00BA56A1">
        <w:rPr>
          <w:rFonts w:ascii="Sakkal Majalla" w:eastAsia="Calibri" w:hAnsi="Sakkal Majalla" w:cs="Sakkal Majalla"/>
          <w:sz w:val="28"/>
          <w:szCs w:val="28"/>
          <w:lang w:bidi="ar-EG"/>
        </w:rPr>
        <w:t>.</w:t>
      </w:r>
    </w:p>
    <w:p w14:paraId="79019B7F" w14:textId="77777777" w:rsidR="00BA56A1" w:rsidRPr="00BA56A1" w:rsidRDefault="00BA56A1" w:rsidP="006A02B8">
      <w:pPr>
        <w:numPr>
          <w:ilvl w:val="0"/>
          <w:numId w:val="47"/>
        </w:numPr>
        <w:contextualSpacing/>
        <w:jc w:val="left"/>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القاعدة المنظمية للدراسة والتحديث تعتبر الجامعات وأماكن الدراسة قاعدة رئيسية لبناء حقبة مبدعة ومبتكرة ولتكوين قاعدة صلبة وفعالة أكثر من خلال قدرتها على الاستجابة والتعديل مع مستلزمات التقدم العلمي والتقني العالمي الديناميكي</w:t>
      </w:r>
      <w:r w:rsidRPr="00BA56A1">
        <w:rPr>
          <w:rFonts w:ascii="Sakkal Majalla" w:eastAsia="Calibri" w:hAnsi="Sakkal Majalla" w:cs="Sakkal Majalla"/>
          <w:sz w:val="28"/>
          <w:szCs w:val="28"/>
          <w:lang w:bidi="ar-EG"/>
        </w:rPr>
        <w:t>.</w:t>
      </w:r>
    </w:p>
    <w:p w14:paraId="4DB75BFC"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ثالثا : المؤهلات الشخصية</w:t>
      </w:r>
    </w:p>
    <w:p w14:paraId="0E50AE56"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يعد الشخص المبتكر أساس عملية الابتكار في المؤسسة ومحطة الإنطلاق، حيث ساد مفهوم بأن المبتكرين هم الأشخاص أصحاب الذكاء المرتفع فقط، وقد بينت الأبحاث الجديدة أن الابتكار هو حدث بشري عام ولكن لا يعني ألا يتوفر في الشخص المبتكر بعض السمات المهمة، ويذكر</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2012</w:t>
      </w:r>
      <w:r w:rsidRPr="00BA56A1">
        <w:rPr>
          <w:rFonts w:ascii="Sakkal Majalla" w:eastAsia="Calibri" w:hAnsi="Sakkal Majalla" w:cs="Sakkal Majalla"/>
          <w:sz w:val="28"/>
          <w:szCs w:val="28"/>
          <w:lang w:bidi="ar-EG"/>
        </w:rPr>
        <w:t xml:space="preserve"> Hammond </w:t>
      </w:r>
      <w:r w:rsidRPr="00BA56A1">
        <w:rPr>
          <w:rFonts w:ascii="Sakkal Majalla" w:eastAsia="Calibri" w:hAnsi="Sakkal Majalla" w:cs="Sakkal Majalla"/>
          <w:sz w:val="28"/>
          <w:szCs w:val="28"/>
          <w:rtl/>
          <w:lang w:bidi="ar-EG"/>
        </w:rPr>
        <w:t>يقابل تقدم المنظمة صعوبات في إنشاء محيط عمل يتمكن من خلاله المستخدم من تحديث ابتكاراته بشكل فعال. ويبقى المبتكر يطرح الأسئلة حتى تتشكل عنده صورة صريحة عن الوضع أو الحدث ثم يستوعبها وإقرار إذا يمكن التكيف معها أو تبديلها. ومن خلال جميع الأسئلة يستطيع المبتكر تخيل الأمور ضمن شكل غير إعتيادي أو معروف. وهذا يتطلب التركيز على الثنائية في طرح السؤال وتلقي الجواب. ويجب إطلاق الحكم على الإجابات وليس تجميعها فقط.</w:t>
      </w:r>
    </w:p>
    <w:p w14:paraId="483CE046" w14:textId="766AB26E" w:rsidR="00BA56A1" w:rsidRPr="00C96953" w:rsidRDefault="00C96953" w:rsidP="006A02B8">
      <w:pPr>
        <w:ind w:left="0" w:firstLine="0"/>
        <w:outlineLvl w:val="2"/>
        <w:rPr>
          <w:rFonts w:ascii="Sakkal Majalla" w:eastAsia="Calibri" w:hAnsi="Sakkal Majalla" w:cs="Sakkal Majalla"/>
          <w:b/>
          <w:bCs/>
          <w:sz w:val="32"/>
          <w:szCs w:val="32"/>
          <w:rtl/>
          <w:lang w:bidi="ar-EG"/>
        </w:rPr>
      </w:pPr>
      <w:bookmarkStart w:id="67" w:name="_Toc179861971"/>
      <w:r w:rsidRPr="00C96953">
        <w:rPr>
          <w:rFonts w:ascii="Sakkal Majalla" w:eastAsia="Calibri" w:hAnsi="Sakkal Majalla" w:cs="Sakkal Majalla" w:hint="cs"/>
          <w:b/>
          <w:bCs/>
          <w:sz w:val="32"/>
          <w:szCs w:val="32"/>
          <w:rtl/>
          <w:lang w:bidi="ar-EG"/>
        </w:rPr>
        <w:t>9.3.2 أبعاد</w:t>
      </w:r>
      <w:r w:rsidR="00BA56A1" w:rsidRPr="00C96953">
        <w:rPr>
          <w:rFonts w:ascii="Sakkal Majalla" w:eastAsia="Calibri" w:hAnsi="Sakkal Majalla" w:cs="Sakkal Majalla"/>
          <w:b/>
          <w:bCs/>
          <w:sz w:val="32"/>
          <w:szCs w:val="32"/>
          <w:rtl/>
          <w:lang w:bidi="ar-EG"/>
        </w:rPr>
        <w:t xml:space="preserve"> الابتكار</w:t>
      </w:r>
      <w:bookmarkEnd w:id="67"/>
    </w:p>
    <w:p w14:paraId="6274BEC2"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حدد معنى الابتكار بأنه تحديث منتج أو تطوره بشكل كبير سواء من السلع أو الخدمات، أو عملية مخرج إنتاجي حديث، أو إسلوب ترويج حديث، أو طريقة بناء تنظيمي حديثة، في تطبيق العمل القائم على التجارة أو ترتيب موقع العمل أو الارتباطات في الخارج، واعتماداً على هذا التعريف فإن الإبتكار يضم أربعة أصناف من الفعاليات الإنتاج الإجراءات الإنتاجية، الترويج والتنظييم، وأصبحت الفعاليات الابتكارية معروفة على أنها الإجراءات التطبيقية، الفنية، والمنظمية، والمالية، والتجارية التي تقود واقعياً أو يعتقد أنها تقود إلى عمل الإبتكارات، ومحتمل أن تكون جزء من الفعاليات الابتكارية غير مخترعة بنفسها أو غير متجددة أو غير حديثة لكنها مطلوبة لعمل الإبتكارات. وتضم الفعاليات الابتكارية بشكل ملح الدراسات والتحديث كأحد مدخلاتها (نيجل ونيل، 2014).</w:t>
      </w:r>
    </w:p>
    <w:p w14:paraId="33C716CF"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أشارت بن عيسى (2016) إلى أن الابتكار يتضمن أربعة أنواع، هي : ابتكار المنتج والابتكار التسويقي، وابتكار العملية، والابتكار المؤسسي، كما صنفت منظمة التعاون الاقتصادي والتنمية الابتكار إلى قسمين هما الابتكار التقني ويشمل الابتكار الانتاجي أو الخدمي وابتكار العمليات الجارية، والابتكار غير التقني ويشمل الابتكار التسويقي والابتكار المنظمي (تقرير منظمة التعاون الاقتصادي والتنمية ، 2017).</w:t>
      </w:r>
    </w:p>
    <w:p w14:paraId="77C2C01D"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ويمكن استعراض أبعاد الابتكار التي اعتمدتها الباحث في دراستها بما يأتي</w:t>
      </w:r>
      <w:r w:rsidRPr="00BA56A1">
        <w:rPr>
          <w:rFonts w:ascii="Sakkal Majalla" w:eastAsia="Calibri" w:hAnsi="Sakkal Majalla" w:cs="Sakkal Majalla"/>
          <w:sz w:val="28"/>
          <w:szCs w:val="28"/>
          <w:lang w:bidi="ar-EG"/>
        </w:rPr>
        <w:t>:</w:t>
      </w:r>
    </w:p>
    <w:p w14:paraId="05510C3A"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1- الابتكار الانتاجي</w:t>
      </w:r>
    </w:p>
    <w:p w14:paraId="114ED1EF"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ويعني تقديم منتج أو خدمة جديدة أو تحسين كبير في خصائص المنتج أو الخدمة أو تحسين الغرض من استخدامه، ويتضمن هذا إدخال تحسينات كبيرة إما في المواصفات التقنية والفنية أو المواد الداخلة في تصنيع المنتج كالبرامج المتكاملة أو أي خصائص وظيفية أخرى (اللامي ومحمد، 2009).</w:t>
      </w:r>
    </w:p>
    <w:p w14:paraId="17D86E88"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يرى عون (2011) أن الابتكار الإنتاجي هو إخراج منتج سلعة أو مساعدة خدمية حديثة أو مطورة بشكل بائن بما يرتبط بمميزاتها أو إستخداماتها المستهدفة، ويضم هذا الشأن التطورات المحسوسة في المميزات الفنية، أو المكونات أو سلعة أو تطبيقات إلكترونية، أو سهولة الإستعمال، أو مميزات توظيفية أخرى</w:t>
      </w:r>
      <w:r w:rsidRPr="00BA56A1">
        <w:rPr>
          <w:rFonts w:ascii="Sakkal Majalla" w:eastAsia="Calibri" w:hAnsi="Sakkal Majalla" w:cs="Sakkal Majalla"/>
          <w:sz w:val="28"/>
          <w:szCs w:val="28"/>
          <w:lang w:bidi="ar-EG"/>
        </w:rPr>
        <w:t>.</w:t>
      </w:r>
    </w:p>
    <w:p w14:paraId="65150D6D"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يكون الابتكار الإنتاجي أما بشكل سلعة جديدة أو خدمة جديدة أو مواصفات جديدة، والمنتجات الجديدة هي سلع وخدمات تكون مختلفة جوهرياً عن تلك الموجودة من قبل أي عملية أيجاد أفكار وتقديم منتجات جديدة تختلف عن المنتجات القديمة وقد يكون الابتكار في تحسين المنتج الحالي أو القديم من خلال إدخال تحسينات عليه أو زيادة أدائه بشكل كبير، حيث يتم تحسينه من خلال إحداث تغيرات في العناصر المكونة له لأنه لا يمكن لأي منتوج أن يستمر في السوق لمدة طويلة دون التغيير أو التحسين نتيجة تغيير في حاجات ورغبات الزبائن لأن كل مؤسسة لا تطور أو تحسن منتجاتها ستواجه خطر الفشل والانهيار مقارنة بالمؤسسات الأخرى الموجودة في السوق (الشهب وآخرون</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2017).</w:t>
      </w:r>
    </w:p>
    <w:p w14:paraId="73B10D60"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أن إنتاج منتجات حديثة ومبتكرة يتيح للمنظمة كسب فرص كثيرة في السوق وبشكل خاص في وضع المنظمات المنافسة في صناعة منتجات فهذا يتيح لها فرص هائلة من ناحية التضخم والتنمية وزيادة </w:t>
      </w:r>
      <w:r w:rsidRPr="00BA56A1">
        <w:rPr>
          <w:rFonts w:ascii="Sakkal Majalla" w:eastAsia="Calibri" w:hAnsi="Sakkal Majalla" w:cs="Sakkal Majalla"/>
          <w:sz w:val="28"/>
          <w:szCs w:val="28"/>
          <w:rtl/>
          <w:lang w:bidi="ar-EG"/>
        </w:rPr>
        <w:lastRenderedPageBreak/>
        <w:t>الصفة التنافسية حتى يجوز أن يكون أكبر من ذلك، فالمنظمات الأكبر ابتكاراً ليست التي تتصيد الفرص وحسب بل أنها القادرة على تغيير الأخطار إلى فرص. وبناء عليه فإن الابتكار الانتاجي هو واحد من أهم الأقسام الرئيسية لإستراتيجية المنظمة الذي يحدد في ظل الفرص والمخاطر المتوفرة في المحيط الخارجي وبما يتناسب مع إمكانياتها ومصادرها لإنجاز غاياتها في الديمومة والقدرة على التنافس والتوسع وينجز الغايات المالية للمنظمة من خلال زيادة الواردات ويحقق فوائد أصحاب المنظمة (نجم ، 2013).</w:t>
      </w:r>
    </w:p>
    <w:p w14:paraId="6A5B0299"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 المنظمة المتفوقة بالعمل تظهر رغبتها المستمرة في الإهتمام بالإمكانات العقلية للمستخدمين وبشكل خاص في ظل الظروف الحالية التي تعتبر بأن الثقافة هي أساس الثروات الحقيقية وهذا يستلزم تطوير وتحديث درجات إحترافيتهم ولإستعمال المعدات الحاسوبية المتطورة، والنواحي الإدارية الداخلية للمنظمة، وأن تتوافق هذه الأساليب الإحترافية مع البيئة الخارجية التي تحياها الدفعهم على الخروج عن المألوف وممارسة الإبداع والإختراع ورفع سوية الإبتكار لإنجاز تنمية المنظمة وانتشارها، فالمؤسسات المبتكرة والمبدعة ستحقق التنافسية في الأسواق عن مثيلاتها التي تتبع الأساليب الإعتيادية في الإنتاج، وبالخلاصة فإن المنظمات التي لديها أفراد متميزين عن نظرائهم يستطيعوا أن يصلوا إلى الغايات المختلفة للمنظمة وإنجاحها (عبد اللطيف وتركمان، 2006).</w:t>
      </w:r>
    </w:p>
    <w:p w14:paraId="407FA8FC"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تدرك المنظمات الكبيرة بأن التنافسية التكنولوجية وتقديم منتوجات حديثة نوعية وبأثمان منطقية هو الطريق إلى ديمومتها في السوق من خلال استغلال فعاليات الدراسة والتحديث والذين يعدان كأساس للقيمة المضافة وللفائدة المرتفعة، وهذا لا ينجز الا من خلال تحديث المناهج المتبناة المبتكرة التي تدعم إمكاناتها لاستخدام مصادرها وبأقل المصاريف وبأعلى الفوائد </w:t>
      </w:r>
      <w:r w:rsidRPr="00BA56A1">
        <w:rPr>
          <w:rFonts w:ascii="Sakkal Majalla" w:eastAsia="Calibri" w:hAnsi="Sakkal Majalla" w:cs="Sakkal Majalla"/>
          <w:sz w:val="28"/>
          <w:szCs w:val="28"/>
          <w:lang w:bidi="ar-EG"/>
        </w:rPr>
        <w:t>(Niven, 2006)</w:t>
      </w:r>
      <w:r w:rsidRPr="00BA56A1">
        <w:rPr>
          <w:rFonts w:ascii="Sakkal Majalla" w:eastAsia="Calibri" w:hAnsi="Sakkal Majalla" w:cs="Sakkal Majalla"/>
          <w:sz w:val="28"/>
          <w:szCs w:val="28"/>
          <w:rtl/>
          <w:lang w:bidi="ar-EG"/>
        </w:rPr>
        <w:t>.</w:t>
      </w:r>
    </w:p>
    <w:p w14:paraId="7C82999E"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ترى الدراسة أن الابتكار الانتاجي في الجامعات الحكومية الاردنية ما هو إلا إنعكاس لقدرة تلك الجامعات على تقديم خدمات جديدة ومبتكرة وبرامج تعليمية متطورة ومواكبة للتطورات الحديثة، ومتماشية مع البيئة المحيطة وحاجة المجتمع، اعتماداً على الاستغلال الأمثل للموارد المالية والبشرية المتاحة لها</w:t>
      </w:r>
      <w:r w:rsidRPr="00BA56A1">
        <w:rPr>
          <w:rFonts w:ascii="Sakkal Majalla" w:eastAsia="Calibri" w:hAnsi="Sakkal Majalla" w:cs="Sakkal Majalla"/>
          <w:sz w:val="28"/>
          <w:szCs w:val="28"/>
          <w:lang w:bidi="ar-EG"/>
        </w:rPr>
        <w:t>.</w:t>
      </w:r>
    </w:p>
    <w:p w14:paraId="394C4CF1"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2- الابتكار في العمليات</w:t>
      </w:r>
    </w:p>
    <w:p w14:paraId="3F308DD8"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تعرف العمليات بأنها سلسلة من المهام أو النشاطات التي تنجز من قبل مجموعة متكاملة من الأفراد والمعدات والأدوات أي تعمل على تحويل المدخلات إلى مخرجات من خلال سلسلة الإجراءات والنشاطات المنجزة في المؤسسة، بحيث أن هذه النشاطات تولد قيمة للزبون، إذ يبدأ ابتكار العمليات بالإدراك الجيد من هم زبائن العملية وما الذي يتوقعونه منها، وتكون ابتكارات العملية في تصميم عملية إنتاجية جديدة، أو تحسين عملية إنتاجية قائمة (إياد وحسن، 2010).</w:t>
      </w:r>
    </w:p>
    <w:p w14:paraId="44BE7E92"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ابتكار العمليات هو عمل إجراء بهدف رفع النوعية، أو إخراج منتج حديث، أو مطور بطريقة واضحة، أو إسلوب تسليم حديث، أو مطور بطريقة واضحة، ويمكن أن يعني بالإبتكارات العملية تقليل مصاريف القسم الإنتاجي والتسليم، أو رفع النوعية، أو إخراج منتجات حديثة، أو</w:t>
      </w:r>
    </w:p>
    <w:p w14:paraId="5B0A7E7B" w14:textId="77777777" w:rsidR="00BA56A1" w:rsidRPr="00BA56A1" w:rsidRDefault="00BA56A1" w:rsidP="006A02B8">
      <w:pPr>
        <w:ind w:left="0" w:firstLine="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مطورة بطريقة واضحة</w:t>
      </w:r>
      <w:r w:rsidRPr="00BA56A1">
        <w:rPr>
          <w:rFonts w:ascii="Sakkal Majalla" w:eastAsia="Calibri" w:hAnsi="Sakkal Majalla" w:cs="Sakkal Majalla"/>
          <w:sz w:val="28"/>
          <w:szCs w:val="28"/>
          <w:lang w:bidi="ar-EG"/>
        </w:rPr>
        <w:t xml:space="preserve">  (Kusiak, 2017)  </w:t>
      </w:r>
    </w:p>
    <w:p w14:paraId="3CA30D8D"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يكون الابتكار في العمليات في تحسين عملية إنتاجية قائمة وتعني تحسين الإجراءات النشاطات الأساليب الطرائق وأداء العمليات الإنتاجية (المواد، الآلات، الطرائق، الأساليب، والأفراد) فقد يكون الهدف تقليل تكاليف العمليات أو تحسين جودة المخرجات أو زيادة الطاقة الإنتاجية، بالإضافة التصميم عملية إنتاجية جديدة لقد تباينت أراء الباحثين في تحديد مفهوم تصميم العملية، إذ يمكن ربط تصميم العملية بكيفية صنع المنتج، والقرار تصميم العملية مكونان (مكون تقني أو هندسي، مكون إقتصادي من ناحية الحجم).</w:t>
      </w:r>
    </w:p>
    <w:p w14:paraId="564B9E08"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وتعتمد تنافسية المنظمة على النفقات المنخفضة حيث تعتبر المحور الأساسي لعملية المجابهة بين المتنافسين، ويبرز تأثير الابتكار على المصاريف الأخيرة عندما تستخدم تقنيات حديثة في العملية الإنتاجية فيكون التأثير الرئيس على حجم الانتاج، حيث ترتفع أعداد الأقسام الإنتاجية وتسريع العملية الإنتاجية وذلك من خلال التعامل مع مدخلات بكميات كبيرة في فترة وقت أقل وهذا ينعكس من خلال تقليل المصاريف الإنتاجية بواسطة تبني أساليب إنتاج مبتكرة وتقليل كلفة العملية الإنتاجية واستعمال أفضل للعمليات الإنتاجية مثل التقارب مع التوجهات العالمية بإنتهاج الصناعة الخضراء القريبة من المتطلبات البيئية والمحافظة عليها من خلال التقليل من المواد الضارة على البيئة واستخدام كمية طاقة منخفضة، </w:t>
      </w:r>
      <w:r w:rsidRPr="00BA56A1">
        <w:rPr>
          <w:rFonts w:ascii="Sakkal Majalla" w:eastAsia="Calibri" w:hAnsi="Sakkal Majalla" w:cs="Sakkal Majalla"/>
          <w:sz w:val="28"/>
          <w:szCs w:val="28"/>
          <w:rtl/>
          <w:lang w:bidi="ar-EG"/>
        </w:rPr>
        <w:lastRenderedPageBreak/>
        <w:t>وإمكانية إستعمال عمليات التدوير للقمامة وهذا ينعكس على تخفيض التكاليف ويطور الأداء (بشير ، 2017)</w:t>
      </w:r>
      <w:r w:rsidRPr="00BA56A1">
        <w:rPr>
          <w:rFonts w:ascii="Sakkal Majalla" w:eastAsia="Calibri" w:hAnsi="Sakkal Majalla" w:cs="Sakkal Majalla"/>
          <w:sz w:val="28"/>
          <w:szCs w:val="28"/>
          <w:lang w:bidi="ar-EG"/>
        </w:rPr>
        <w:t>.</w:t>
      </w:r>
    </w:p>
    <w:p w14:paraId="2DFA8182"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3- الابتكار التسويقي</w:t>
      </w:r>
    </w:p>
    <w:p w14:paraId="7E472194"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يعنى تطبيق طرق جديدة في التسويق وهذا ينطوي على إحداث تغييرات هامة في تصميم المنتج أو تغليفه، مكان المنتج، ترويج المنتج، أو تسعيره، وبهدف تلبية حاجات الزبائن على أفضل وجه، وفتح أسواق جديدة، أو تحديث مواقع منتجات المؤسسة في السوق (2008 ,</w:t>
      </w:r>
      <w:r w:rsidRPr="00BA56A1">
        <w:rPr>
          <w:rFonts w:ascii="Sakkal Majalla" w:eastAsia="Calibri" w:hAnsi="Sakkal Majalla" w:cs="Sakkal Majalla"/>
          <w:sz w:val="28"/>
          <w:szCs w:val="28"/>
          <w:lang w:bidi="ar-EG"/>
        </w:rPr>
        <w:t>Tiwari</w:t>
      </w:r>
      <w:r w:rsidRPr="00BA56A1">
        <w:rPr>
          <w:rFonts w:ascii="Sakkal Majalla" w:eastAsia="Calibri" w:hAnsi="Sakkal Majalla" w:cs="Sakkal Majalla"/>
          <w:sz w:val="28"/>
          <w:szCs w:val="28"/>
          <w:rtl/>
          <w:lang w:bidi="ar-EG"/>
        </w:rPr>
        <w:t>).</w:t>
      </w:r>
    </w:p>
    <w:p w14:paraId="09E0244E"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وقد حصدت العديد من الشركات العالمية مثل</w:t>
      </w:r>
      <w:r w:rsidRPr="00BA56A1">
        <w:rPr>
          <w:rFonts w:ascii="Sakkal Majalla" w:eastAsia="Calibri" w:hAnsi="Sakkal Majalla" w:cs="Sakkal Majalla"/>
          <w:sz w:val="28"/>
          <w:szCs w:val="28"/>
          <w:lang w:bidi="ar-EG"/>
        </w:rPr>
        <w:t xml:space="preserve"> (Jhonson &amp; Jhonson)</w:t>
      </w:r>
      <w:r w:rsidRPr="00BA56A1">
        <w:rPr>
          <w:rFonts w:ascii="Sakkal Majalla" w:eastAsia="Calibri" w:hAnsi="Sakkal Majalla" w:cs="Sakkal Majalla"/>
          <w:sz w:val="28"/>
          <w:szCs w:val="28"/>
          <w:rtl/>
          <w:lang w:bidi="ar-EG"/>
        </w:rPr>
        <w:t xml:space="preserve">و </w:t>
      </w:r>
      <w:r w:rsidRPr="00BA56A1">
        <w:rPr>
          <w:rFonts w:ascii="Sakkal Majalla" w:eastAsia="Calibri" w:hAnsi="Sakkal Majalla" w:cs="Sakkal Majalla"/>
          <w:sz w:val="28"/>
          <w:szCs w:val="28"/>
          <w:lang w:bidi="ar-EG"/>
        </w:rPr>
        <w:t>(Procter &amp; Gamble)</w:t>
      </w:r>
      <w:r w:rsidRPr="00BA56A1">
        <w:rPr>
          <w:rFonts w:ascii="Sakkal Majalla" w:eastAsia="Calibri" w:hAnsi="Sakkal Majalla" w:cs="Sakkal Majalla"/>
          <w:sz w:val="28"/>
          <w:szCs w:val="28"/>
          <w:rtl/>
          <w:lang w:bidi="ar-EG"/>
        </w:rPr>
        <w:t xml:space="preserve"> </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 xml:space="preserve">فوائد مالية هائلة نتيجة تبنيها لعمليات الإبتكار التسويقي، حيث اكتسبت هذه المنظمات التنافسية مع الآخرين وحازت على التفرد في الابتكار الترويجي وجني الفوائد المالية وحققت مستوى عال من البيع وقدمت انطباع فريد وصورة ممتازة لدى الزبائن وهذا يزيد من القدرة على كسب ميولهم ورغباتهم وينعكس إيجاباً على القوة الشرائية ويحقق الأرباح، بينما من يعتمد على الأساليب التقليدية فإنه سيفشل ويتعرض للخسارة، لذلك فإن التسويق الإبتكاري يعمل على تطور مبيعات الشركة ويحسن عملها بشكل متميز ويصل بها إلى مستوى متقدم في الأداء </w:t>
      </w:r>
      <w:r w:rsidRPr="00BA56A1">
        <w:rPr>
          <w:rFonts w:ascii="Sakkal Majalla" w:eastAsia="Calibri" w:hAnsi="Sakkal Majalla" w:cs="Sakkal Majalla"/>
          <w:sz w:val="28"/>
          <w:szCs w:val="28"/>
          <w:lang w:bidi="ar-EG"/>
        </w:rPr>
        <w:t>(Niven, 2006)</w:t>
      </w:r>
      <w:r w:rsidRPr="00BA56A1">
        <w:rPr>
          <w:rFonts w:ascii="Sakkal Majalla" w:eastAsia="Calibri" w:hAnsi="Sakkal Majalla" w:cs="Sakkal Majalla"/>
          <w:sz w:val="28"/>
          <w:szCs w:val="28"/>
          <w:rtl/>
          <w:lang w:bidi="ar-EG"/>
        </w:rPr>
        <w:t>.</w:t>
      </w:r>
    </w:p>
    <w:p w14:paraId="76DD696C"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ترى الدراسة أن طبيعة الجامعات الحكومية غير الهادف للربح بشكل عام، وتركيزها في أهدافها وغاياتها إلى تنشئة أفراد المجتمع وتعليمهم، مما ينعكس بشكل عام على التنمية الوطنية، يلزمها إلى توجيه الابتكار التسويقي فيها نحو إحداث تغييرات هامة في تصميم الخدمة التعليمي وتقديمه للمستفيدين منها من أفراد المجتمع بطريقة عصرية ومتطورة تلبي حاجات المجتمع بأفضل وجه ممكن، وتسهم في نهوضه وتطوره، كما أن الجامعات تسعى للوصول للعالمية من خلال عقد اتفاقيات مع مجلات عالمية ومرموقة</w:t>
      </w:r>
      <w:r w:rsidRPr="00BA56A1">
        <w:rPr>
          <w:rFonts w:ascii="Sakkal Majalla" w:eastAsia="Calibri" w:hAnsi="Sakkal Majalla" w:cs="Sakkal Majalla"/>
          <w:sz w:val="28"/>
          <w:szCs w:val="28"/>
          <w:lang w:bidi="ar-EG"/>
        </w:rPr>
        <w:t>.</w:t>
      </w:r>
    </w:p>
    <w:p w14:paraId="27225111" w14:textId="77777777" w:rsidR="00BA56A1" w:rsidRPr="00BA56A1" w:rsidRDefault="00BA56A1" w:rsidP="006A02B8">
      <w:pPr>
        <w:ind w:left="0" w:firstLine="0"/>
        <w:rPr>
          <w:rFonts w:ascii="Sakkal Majalla" w:eastAsia="Calibri" w:hAnsi="Sakkal Majalla" w:cs="Sakkal Majalla"/>
          <w:b/>
          <w:bCs/>
          <w:sz w:val="28"/>
          <w:szCs w:val="28"/>
          <w:rtl/>
          <w:lang w:bidi="ar-EG"/>
        </w:rPr>
      </w:pPr>
      <w:r w:rsidRPr="00BA56A1">
        <w:rPr>
          <w:rFonts w:ascii="Sakkal Majalla" w:eastAsia="Calibri" w:hAnsi="Sakkal Majalla" w:cs="Sakkal Majalla"/>
          <w:b/>
          <w:bCs/>
          <w:sz w:val="28"/>
          <w:szCs w:val="28"/>
          <w:rtl/>
          <w:lang w:bidi="ar-EG"/>
        </w:rPr>
        <w:t>4- الابتكار المنظمي</w:t>
      </w:r>
    </w:p>
    <w:p w14:paraId="6A8CC454"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يقصد بالابتكار التنظيمي تطبيق طرق تنظيمة جديدة كالتجديد في الممارسات العملية للمؤسسة، التنظيم الداخلي للمؤسسة العلاقات الداخلية، وتكمن أهمية الابتكار التنظيمي في أنه يمكن المؤسسة من </w:t>
      </w:r>
      <w:r w:rsidRPr="00BA56A1">
        <w:rPr>
          <w:rFonts w:ascii="Sakkal Majalla" w:eastAsia="Calibri" w:hAnsi="Sakkal Majalla" w:cs="Sakkal Majalla"/>
          <w:sz w:val="28"/>
          <w:szCs w:val="28"/>
          <w:rtl/>
          <w:lang w:bidi="ar-EG"/>
        </w:rPr>
        <w:lastRenderedPageBreak/>
        <w:t xml:space="preserve">تحسين أدائها من خلال تخفيض التكاليف الإدارية، تكاليف التحويل، تحسين الرضا الوظيفي، الوصول إلى الأصول غير الملموسة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 xml:space="preserve">بن عيسى </w:t>
      </w:r>
      <w:r w:rsidRPr="00BA56A1">
        <w:rPr>
          <w:rFonts w:ascii="Sakkal Majalla" w:eastAsia="Calibri" w:hAnsi="Sakkal Majalla" w:cs="Sakkal Majalla" w:hint="cs"/>
          <w:sz w:val="28"/>
          <w:szCs w:val="28"/>
          <w:rtl/>
          <w:lang w:bidi="ar-EG"/>
        </w:rPr>
        <w:t>،</w:t>
      </w:r>
      <w:r w:rsidRPr="00BA56A1">
        <w:rPr>
          <w:rFonts w:ascii="Sakkal Majalla" w:eastAsia="Calibri" w:hAnsi="Sakkal Majalla" w:cs="Sakkal Majalla"/>
          <w:sz w:val="28"/>
          <w:szCs w:val="28"/>
          <w:rtl/>
          <w:lang w:bidi="ar-EG"/>
        </w:rPr>
        <w:t>2016).</w:t>
      </w:r>
    </w:p>
    <w:p w14:paraId="3554AB79"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وهو كذلك أسلوب منظمي حديث في تطبيقات منظمات الأعمال، يتضمن ترتيب مقر العمل، أو الارتباطات الخارجية لمنظات الأعمال، والغاية الأخيرة هي تحديث عمل الشركة عبر تقليل المصاريف المتعلقة بالإدارة أو مصاريف الإجراءات الإنتاجية، أو تطوير أجواء العمل، أو تقليل مصروفات المدخلات الإنتاجية (الوصادي وخلفاوي</w:t>
      </w:r>
      <w:r w:rsidRPr="00BA56A1">
        <w:rPr>
          <w:rFonts w:ascii="Sakkal Majalla" w:eastAsia="Calibri" w:hAnsi="Sakkal Majalla" w:cs="Sakkal Majalla"/>
          <w:sz w:val="28"/>
          <w:szCs w:val="28"/>
          <w:lang w:bidi="ar-EG"/>
        </w:rPr>
        <w:t xml:space="preserve"> </w:t>
      </w:r>
      <w:r w:rsidRPr="00BA56A1">
        <w:rPr>
          <w:rFonts w:ascii="Sakkal Majalla" w:eastAsia="Calibri" w:hAnsi="Sakkal Majalla" w:cs="Sakkal Majalla"/>
          <w:sz w:val="28"/>
          <w:szCs w:val="28"/>
          <w:rtl/>
          <w:lang w:bidi="ar-EG"/>
        </w:rPr>
        <w:t>،2019)</w:t>
      </w:r>
      <w:r w:rsidRPr="00BA56A1">
        <w:rPr>
          <w:rFonts w:ascii="Sakkal Majalla" w:eastAsia="Calibri" w:hAnsi="Sakkal Majalla" w:cs="Sakkal Majalla"/>
          <w:sz w:val="28"/>
          <w:szCs w:val="28"/>
          <w:lang w:bidi="ar-EG"/>
        </w:rPr>
        <w:t>.</w:t>
      </w:r>
    </w:p>
    <w:p w14:paraId="0C431C73"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 xml:space="preserve">ويؤدي الإبتكار المنظمي دوراً مهماً في تطوير عمل الإجراءات داخل المنظمة عبر تحديث طرق متعلقة بالإدارة تتيح تطوير الإنتاج وتقليل المصاريف، فقيام المنظمات بإجراء تعديلات في التصميم المنظمي بما يعرف بمراجعة هندسة العمليات يقود إلى اختصار ترتيبات وظيفية متعددة وتغيير المناصب والواجبات وإزالة الفعاليات غير المهمة، وهذا ما يعزز من سهولة توزيع المعلومات وتناقلها وهو ما يختصر الزمن وبالتالي يقلل المصاريف، كما أن اتباع المنظمة الطرق قيادية وإدارية تؤمن بالمساواة والعدل تسهم في زيادة قدرة العاملين والشعور بنوع مرتفع من الارتباط مع المنظمة، مما يعزز من إخلاصهم واندفاعهم نحو الإبتكار وهو ما يؤدي إلى تطوير نوعية المنتجات ويرفع الإنتاج ويؤمن الاستجابة السريعة لمتطلبات عملاء المنظمة (بشير، 2017). </w:t>
      </w:r>
    </w:p>
    <w:p w14:paraId="05A712F1" w14:textId="77777777"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t>أن توفر أشخاص مؤهلين بمستويات مرتفعة في المنظمة يعزز من قدرتها وفعاليتها، فلا بد للمنظمة من الحفاظ على درجة عملها المميزة من خلال التوظيف الدائم لطاقاتها البشرية وتشجيعهم لتبني طرق عمل وإنتاج حديثة، بالإضافة إلى أن تسهيل تنفيذ المهام وإنجاز الأعمال بإدخال الأدوات التقنية الحديثة يرفع جاهزية الأشخاص والبدء بتقديم ابتكاراتهم، وعلى وجه الخصوص عندما يكون محيط العمل اليومي له تأثير ملحوظ على العملية الإبتكارية للأشخاص وبناءاً على ذلك فإن إنتهاج المنظمة للطرق الإدارية المتطورة مثل التوظيف المناسب والبناء الهيكلي البسيط والواضح يعزز من تشجيع الأشخاص وتحفيزهم وظهور إمكانياتهم وإبتكاراتهم مما يرفع من مستوى العمل والإنتاجية في المنظمة (عبد اللطيف وتركمان، 2006)</w:t>
      </w:r>
    </w:p>
    <w:p w14:paraId="758E4CA3" w14:textId="3E7A1592" w:rsidR="00BA56A1" w:rsidRPr="00BA56A1" w:rsidRDefault="00BA56A1" w:rsidP="006A02B8">
      <w:pPr>
        <w:ind w:left="0"/>
        <w:rPr>
          <w:rFonts w:ascii="Sakkal Majalla" w:eastAsia="Calibri" w:hAnsi="Sakkal Majalla" w:cs="Sakkal Majalla"/>
          <w:sz w:val="28"/>
          <w:szCs w:val="28"/>
          <w:rtl/>
          <w:lang w:bidi="ar-EG"/>
        </w:rPr>
      </w:pPr>
      <w:r w:rsidRPr="00BA56A1">
        <w:rPr>
          <w:rFonts w:ascii="Sakkal Majalla" w:eastAsia="Calibri" w:hAnsi="Sakkal Majalla" w:cs="Sakkal Majalla"/>
          <w:sz w:val="28"/>
          <w:szCs w:val="28"/>
          <w:rtl/>
          <w:lang w:bidi="ar-EG"/>
        </w:rPr>
        <w:lastRenderedPageBreak/>
        <w:t xml:space="preserve">ترى الدراسة أن الابتكار المنظمي في </w:t>
      </w:r>
      <w:r w:rsidR="00337B5D">
        <w:rPr>
          <w:rFonts w:ascii="Sakkal Majalla" w:eastAsia="Calibri" w:hAnsi="Sakkal Majalla" w:cs="Sakkal Majalla" w:hint="cs"/>
          <w:sz w:val="28"/>
          <w:szCs w:val="28"/>
          <w:rtl/>
          <w:lang w:bidi="ar-EG"/>
        </w:rPr>
        <w:t xml:space="preserve">المركز الوطنى </w:t>
      </w:r>
      <w:r w:rsidRPr="00BA56A1">
        <w:rPr>
          <w:rFonts w:ascii="Sakkal Majalla" w:eastAsia="Calibri" w:hAnsi="Sakkal Majalla" w:cs="Sakkal Majalla"/>
          <w:sz w:val="28"/>
          <w:szCs w:val="28"/>
          <w:rtl/>
          <w:lang w:bidi="ar-EG"/>
        </w:rPr>
        <w:t xml:space="preserve"> هو قدرة تلك ال</w:t>
      </w:r>
      <w:r w:rsidR="00337B5D">
        <w:rPr>
          <w:rFonts w:ascii="Sakkal Majalla" w:eastAsia="Calibri" w:hAnsi="Sakkal Majalla" w:cs="Sakkal Majalla" w:hint="cs"/>
          <w:sz w:val="28"/>
          <w:szCs w:val="28"/>
          <w:rtl/>
          <w:lang w:bidi="ar-EG"/>
        </w:rPr>
        <w:t>مركز</w:t>
      </w:r>
      <w:r w:rsidRPr="00BA56A1">
        <w:rPr>
          <w:rFonts w:ascii="Sakkal Majalla" w:eastAsia="Calibri" w:hAnsi="Sakkal Majalla" w:cs="Sakkal Majalla"/>
          <w:sz w:val="28"/>
          <w:szCs w:val="28"/>
          <w:rtl/>
          <w:lang w:bidi="ar-EG"/>
        </w:rPr>
        <w:t xml:space="preserve"> على التوصل لمفاهيم جديدة في العمل الإداري تكون قابلة للتحويل إلى سياسات وطرق تسهم في مجملها في تطوير أداء ال</w:t>
      </w:r>
      <w:r w:rsidR="00337B5D">
        <w:rPr>
          <w:rFonts w:ascii="Sakkal Majalla" w:eastAsia="Calibri" w:hAnsi="Sakkal Majalla" w:cs="Sakkal Majalla" w:hint="cs"/>
          <w:sz w:val="28"/>
          <w:szCs w:val="28"/>
          <w:rtl/>
          <w:lang w:bidi="ar-EG"/>
        </w:rPr>
        <w:t xml:space="preserve">مركز </w:t>
      </w:r>
      <w:r w:rsidRPr="00BA56A1">
        <w:rPr>
          <w:rFonts w:ascii="Sakkal Majalla" w:eastAsia="Calibri" w:hAnsi="Sakkal Majalla" w:cs="Sakkal Majalla"/>
          <w:sz w:val="28"/>
          <w:szCs w:val="28"/>
          <w:rtl/>
          <w:lang w:bidi="ar-EG"/>
        </w:rPr>
        <w:t>، كالاهتمام بالهياكل التنظيمية المرنة التي تسهم في تطوير وتحديث العمل، وتتوائم مع التغيرات في البيئة الداخلية والبيئة الخارجية المحيطة بها، وتسهيل الاتصالات بين العاملين ونقل المعارف بالإضافة إلى تصميم طرق العمل التي تؤدي إلى ابداع العاملين وتحفيزهم نحو الابتكار لتفعيل ثقافة الابتكار</w:t>
      </w:r>
      <w:r w:rsidRPr="00BA56A1">
        <w:rPr>
          <w:rFonts w:ascii="Sakkal Majalla" w:eastAsia="Calibri" w:hAnsi="Sakkal Majalla" w:cs="Sakkal Majalla"/>
          <w:sz w:val="28"/>
          <w:szCs w:val="28"/>
          <w:lang w:bidi="ar-EG"/>
        </w:rPr>
        <w:t>.</w:t>
      </w:r>
    </w:p>
    <w:p w14:paraId="6F1F060B" w14:textId="77777777" w:rsidR="00BA56A1" w:rsidRPr="00BA56A1" w:rsidRDefault="00BA56A1" w:rsidP="006A02B8">
      <w:pPr>
        <w:ind w:left="0" w:firstLine="0"/>
        <w:rPr>
          <w:rFonts w:ascii="Sakkal Majalla" w:eastAsia="Calibri" w:hAnsi="Sakkal Majalla" w:cs="Sakkal Majalla"/>
          <w:sz w:val="28"/>
          <w:szCs w:val="28"/>
          <w:lang w:bidi="ar-EG"/>
        </w:rPr>
      </w:pPr>
    </w:p>
    <w:p w14:paraId="627E3D84" w14:textId="1E7A93D1" w:rsidR="00AE6F31" w:rsidRDefault="00AE6F31">
      <w:pPr>
        <w:spacing w:line="259" w:lineRule="auto"/>
        <w:ind w:hanging="142"/>
        <w:jc w:val="left"/>
        <w:rPr>
          <w:rFonts w:ascii="Sakkal Majalla" w:hAnsi="Sakkal Majalla" w:cs="Sakkal Majalla"/>
          <w:b/>
          <w:bCs/>
          <w:sz w:val="36"/>
          <w:szCs w:val="36"/>
          <w:lang w:bidi="ar-EG"/>
        </w:rPr>
      </w:pPr>
      <w:r>
        <w:rPr>
          <w:rFonts w:ascii="Sakkal Majalla" w:hAnsi="Sakkal Majalla" w:cs="Sakkal Majalla"/>
          <w:b/>
          <w:bCs/>
          <w:sz w:val="36"/>
          <w:szCs w:val="36"/>
          <w:lang w:bidi="ar-EG"/>
        </w:rPr>
        <w:br w:type="page"/>
      </w:r>
    </w:p>
    <w:p w14:paraId="7166C8A4" w14:textId="77777777" w:rsidR="00E121A7" w:rsidRPr="00E121A7" w:rsidRDefault="00E121A7" w:rsidP="00E121A7">
      <w:pPr>
        <w:bidi w:val="0"/>
        <w:ind w:left="0" w:firstLine="0"/>
        <w:jc w:val="left"/>
        <w:rPr>
          <w:rFonts w:asciiTheme="majorBidi" w:eastAsia="Calibri" w:hAnsiTheme="majorBidi" w:cstheme="majorBidi"/>
          <w:b/>
          <w:bCs/>
          <w:sz w:val="28"/>
          <w:szCs w:val="28"/>
          <w:lang w:bidi="ar-EG"/>
        </w:rPr>
      </w:pPr>
      <w:r w:rsidRPr="00E121A7">
        <w:rPr>
          <w:rFonts w:asciiTheme="majorBidi" w:eastAsia="Calibri" w:hAnsiTheme="majorBidi" w:cstheme="majorBidi"/>
          <w:noProof/>
          <w:kern w:val="2"/>
          <w:sz w:val="28"/>
          <w:szCs w:val="28"/>
          <w:lang w:bidi="ar-EG"/>
          <w14:ligatures w14:val="standardContextual"/>
        </w:rPr>
        <w:lastRenderedPageBreak/>
        <w:drawing>
          <wp:anchor distT="0" distB="0" distL="114300" distR="114300" simplePos="0" relativeHeight="251686912" behindDoc="1" locked="0" layoutInCell="1" allowOverlap="1" wp14:anchorId="064CD070" wp14:editId="4BE51E98">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121A7">
        <w:rPr>
          <w:rFonts w:asciiTheme="majorBidi" w:eastAsia="Calibri" w:hAnsiTheme="majorBidi" w:cstheme="majorBidi"/>
          <w:b/>
          <w:bCs/>
          <w:sz w:val="28"/>
          <w:szCs w:val="28"/>
          <w:lang w:bidi="ar-EG"/>
        </w:rPr>
        <w:t>Mid-Ocean University</w:t>
      </w:r>
    </w:p>
    <w:p w14:paraId="0F2C272E" w14:textId="77777777" w:rsidR="00E121A7" w:rsidRPr="00E121A7" w:rsidRDefault="00E121A7" w:rsidP="00E121A7">
      <w:pPr>
        <w:bidi w:val="0"/>
        <w:ind w:left="0" w:firstLine="0"/>
        <w:jc w:val="left"/>
        <w:rPr>
          <w:rFonts w:asciiTheme="majorBidi" w:eastAsia="Calibri" w:hAnsiTheme="majorBidi" w:cstheme="majorBidi"/>
          <w:b/>
          <w:bCs/>
          <w:sz w:val="28"/>
          <w:szCs w:val="28"/>
          <w:lang w:bidi="ar-EG"/>
        </w:rPr>
      </w:pPr>
      <w:r w:rsidRPr="00E121A7">
        <w:rPr>
          <w:rFonts w:asciiTheme="majorBidi" w:eastAsia="Calibri" w:hAnsiTheme="majorBidi" w:cstheme="majorBidi"/>
          <w:b/>
          <w:bCs/>
          <w:sz w:val="28"/>
          <w:szCs w:val="28"/>
          <w:lang w:bidi="ar-EG"/>
        </w:rPr>
        <w:t>College of Management</w:t>
      </w:r>
    </w:p>
    <w:p w14:paraId="2BE7BCE5" w14:textId="77777777" w:rsidR="00E121A7" w:rsidRPr="00E121A7" w:rsidRDefault="00E121A7" w:rsidP="00E121A7">
      <w:pPr>
        <w:bidi w:val="0"/>
        <w:ind w:left="0" w:firstLine="0"/>
        <w:jc w:val="left"/>
        <w:rPr>
          <w:rFonts w:asciiTheme="majorBidi" w:eastAsia="Calibri" w:hAnsiTheme="majorBidi" w:cstheme="majorBidi"/>
          <w:b/>
          <w:bCs/>
          <w:sz w:val="28"/>
          <w:szCs w:val="28"/>
          <w:lang w:bidi="ar-EG"/>
        </w:rPr>
      </w:pPr>
      <w:r w:rsidRPr="00E121A7">
        <w:rPr>
          <w:rFonts w:asciiTheme="majorBidi" w:eastAsia="Calibri" w:hAnsiTheme="majorBidi" w:cstheme="majorBidi"/>
          <w:b/>
          <w:bCs/>
          <w:sz w:val="28"/>
          <w:szCs w:val="28"/>
          <w:lang w:bidi="ar-EG"/>
        </w:rPr>
        <w:t>Department of business administration</w:t>
      </w:r>
    </w:p>
    <w:p w14:paraId="744664F8" w14:textId="77777777" w:rsidR="00E121A7" w:rsidRPr="00E121A7" w:rsidRDefault="00E121A7" w:rsidP="00E121A7">
      <w:pPr>
        <w:bidi w:val="0"/>
        <w:ind w:left="0"/>
        <w:jc w:val="center"/>
        <w:rPr>
          <w:rFonts w:asciiTheme="majorBidi" w:eastAsia="Calibri" w:hAnsiTheme="majorBidi" w:cstheme="majorBidi"/>
          <w:b/>
          <w:bCs/>
          <w:sz w:val="28"/>
          <w:szCs w:val="28"/>
          <w:lang w:bidi="ar-EG"/>
        </w:rPr>
      </w:pPr>
    </w:p>
    <w:p w14:paraId="15BA0AC6" w14:textId="77777777" w:rsidR="00E121A7" w:rsidRDefault="00E121A7" w:rsidP="00E121A7">
      <w:pPr>
        <w:bidi w:val="0"/>
        <w:ind w:left="0" w:firstLine="0"/>
        <w:jc w:val="center"/>
        <w:rPr>
          <w:rFonts w:asciiTheme="majorBidi" w:eastAsia="Calibri" w:hAnsiTheme="majorBidi" w:cstheme="majorBidi"/>
          <w:b/>
          <w:bCs/>
          <w:sz w:val="28"/>
          <w:szCs w:val="28"/>
          <w:rtl/>
          <w:lang w:bidi="ar-EG"/>
        </w:rPr>
      </w:pPr>
    </w:p>
    <w:p w14:paraId="4BB58077" w14:textId="77777777" w:rsidR="00E121A7" w:rsidRDefault="00E121A7" w:rsidP="00E121A7">
      <w:pPr>
        <w:bidi w:val="0"/>
        <w:ind w:left="0" w:firstLine="0"/>
        <w:jc w:val="center"/>
        <w:rPr>
          <w:rFonts w:asciiTheme="majorBidi" w:eastAsia="Calibri" w:hAnsiTheme="majorBidi" w:cstheme="majorBidi"/>
          <w:b/>
          <w:bCs/>
          <w:sz w:val="28"/>
          <w:szCs w:val="28"/>
          <w:rtl/>
          <w:lang w:bidi="ar-EG"/>
        </w:rPr>
      </w:pPr>
    </w:p>
    <w:p w14:paraId="4B9C7EBF" w14:textId="072C5B41" w:rsidR="00E121A7" w:rsidRPr="00E121A7" w:rsidRDefault="00E121A7" w:rsidP="00E121A7">
      <w:pPr>
        <w:bidi w:val="0"/>
        <w:spacing w:line="480" w:lineRule="auto"/>
        <w:ind w:left="0" w:firstLine="0"/>
        <w:jc w:val="center"/>
        <w:rPr>
          <w:rFonts w:asciiTheme="majorBidi" w:eastAsia="Calibri" w:hAnsiTheme="majorBidi" w:cstheme="majorBidi"/>
          <w:b/>
          <w:bCs/>
          <w:sz w:val="28"/>
          <w:szCs w:val="28"/>
          <w:rtl/>
          <w:lang w:bidi="ar-EG"/>
        </w:rPr>
      </w:pPr>
      <w:r w:rsidRPr="00E121A7">
        <w:rPr>
          <w:rFonts w:asciiTheme="majorBidi" w:eastAsia="Calibri" w:hAnsiTheme="majorBidi" w:cstheme="majorBidi"/>
          <w:b/>
          <w:bCs/>
          <w:sz w:val="28"/>
          <w:szCs w:val="28"/>
          <w:lang w:bidi="ar-EG"/>
        </w:rPr>
        <w:t>Intellectual capital and its impact on crisis management: The mediating role of innovation, an applied study on the National Center for Crisis Management</w:t>
      </w:r>
    </w:p>
    <w:p w14:paraId="4DB73A94" w14:textId="77777777" w:rsidR="00E121A7" w:rsidRPr="00E121A7" w:rsidRDefault="00E121A7" w:rsidP="00E121A7">
      <w:pPr>
        <w:bidi w:val="0"/>
        <w:ind w:left="0" w:firstLine="0"/>
        <w:jc w:val="center"/>
        <w:rPr>
          <w:rFonts w:asciiTheme="majorBidi" w:eastAsia="Calibri" w:hAnsiTheme="majorBidi" w:cstheme="majorBidi"/>
          <w:b/>
          <w:bCs/>
          <w:sz w:val="28"/>
          <w:szCs w:val="28"/>
          <w:rtl/>
          <w:lang w:bidi="ar-EG"/>
        </w:rPr>
      </w:pPr>
    </w:p>
    <w:p w14:paraId="094F2DC4" w14:textId="77777777" w:rsidR="00E121A7" w:rsidRPr="00E121A7" w:rsidRDefault="00E121A7" w:rsidP="00E121A7">
      <w:pPr>
        <w:bidi w:val="0"/>
        <w:ind w:left="0" w:firstLine="0"/>
        <w:jc w:val="center"/>
        <w:rPr>
          <w:rFonts w:asciiTheme="majorBidi" w:eastAsia="Calibri" w:hAnsiTheme="majorBidi" w:cstheme="majorBidi"/>
          <w:b/>
          <w:bCs/>
          <w:sz w:val="28"/>
          <w:szCs w:val="28"/>
          <w:lang w:bidi="ar-EG"/>
        </w:rPr>
      </w:pPr>
      <w:r w:rsidRPr="00E121A7">
        <w:rPr>
          <w:rFonts w:asciiTheme="majorBidi" w:eastAsia="Calibri" w:hAnsiTheme="majorBidi" w:cstheme="majorBidi"/>
          <w:b/>
          <w:bCs/>
          <w:sz w:val="28"/>
          <w:szCs w:val="28"/>
          <w:lang w:bidi="ar-EG"/>
        </w:rPr>
        <w:t>Preparation</w:t>
      </w:r>
      <w:r w:rsidRPr="00E121A7">
        <w:rPr>
          <w:rFonts w:asciiTheme="majorBidi" w:eastAsia="Calibri" w:hAnsiTheme="majorBidi" w:cstheme="majorBidi"/>
          <w:b/>
          <w:bCs/>
          <w:sz w:val="28"/>
          <w:szCs w:val="28"/>
          <w:rtl/>
          <w:lang w:bidi="ar-EG"/>
        </w:rPr>
        <w:t>:</w:t>
      </w:r>
    </w:p>
    <w:p w14:paraId="3D9B5E31" w14:textId="77777777" w:rsidR="00E121A7" w:rsidRPr="00E121A7" w:rsidRDefault="00E121A7" w:rsidP="00E121A7">
      <w:pPr>
        <w:bidi w:val="0"/>
        <w:ind w:left="0" w:firstLine="0"/>
        <w:jc w:val="center"/>
        <w:rPr>
          <w:rFonts w:asciiTheme="majorBidi" w:eastAsia="Calibri" w:hAnsiTheme="majorBidi" w:cstheme="majorBidi"/>
          <w:b/>
          <w:bCs/>
          <w:sz w:val="28"/>
          <w:szCs w:val="28"/>
          <w:rtl/>
          <w:lang w:bidi="ar-EG"/>
        </w:rPr>
      </w:pPr>
    </w:p>
    <w:p w14:paraId="0C795B2A" w14:textId="77777777" w:rsidR="00E121A7" w:rsidRPr="00E121A7" w:rsidRDefault="00E121A7" w:rsidP="00E121A7">
      <w:pPr>
        <w:bidi w:val="0"/>
        <w:ind w:left="0" w:firstLine="0"/>
        <w:jc w:val="center"/>
        <w:rPr>
          <w:rFonts w:asciiTheme="majorBidi" w:eastAsia="Calibri" w:hAnsiTheme="majorBidi" w:cstheme="majorBidi"/>
          <w:b/>
          <w:bCs/>
          <w:sz w:val="28"/>
          <w:szCs w:val="28"/>
          <w:lang w:bidi="ar-EG"/>
        </w:rPr>
      </w:pPr>
      <w:r w:rsidRPr="00E121A7">
        <w:rPr>
          <w:rFonts w:asciiTheme="majorBidi" w:eastAsia="Calibri" w:hAnsiTheme="majorBidi" w:cstheme="majorBidi"/>
          <w:b/>
          <w:bCs/>
          <w:sz w:val="28"/>
          <w:szCs w:val="28"/>
          <w:lang w:bidi="ar-EG"/>
        </w:rPr>
        <w:t>Supervision:</w:t>
      </w:r>
    </w:p>
    <w:p w14:paraId="26AB1A2C" w14:textId="77777777" w:rsidR="00E121A7" w:rsidRPr="00E121A7" w:rsidRDefault="00E121A7" w:rsidP="00E121A7">
      <w:pPr>
        <w:bidi w:val="0"/>
        <w:ind w:left="0" w:firstLine="0"/>
        <w:jc w:val="center"/>
        <w:rPr>
          <w:rFonts w:asciiTheme="majorBidi" w:eastAsia="Calibri" w:hAnsiTheme="majorBidi" w:cstheme="majorBidi"/>
          <w:b/>
          <w:bCs/>
          <w:sz w:val="28"/>
          <w:szCs w:val="28"/>
          <w:lang w:bidi="ar-EG"/>
        </w:rPr>
      </w:pPr>
    </w:p>
    <w:p w14:paraId="0D17E181" w14:textId="77777777" w:rsidR="00E121A7" w:rsidRPr="00E121A7" w:rsidRDefault="00E121A7" w:rsidP="00E121A7">
      <w:pPr>
        <w:bidi w:val="0"/>
        <w:ind w:left="0" w:firstLine="0"/>
        <w:jc w:val="center"/>
        <w:rPr>
          <w:rFonts w:asciiTheme="majorBidi" w:eastAsia="Calibri" w:hAnsiTheme="majorBidi" w:cstheme="majorBidi"/>
          <w:b/>
          <w:bCs/>
          <w:sz w:val="28"/>
          <w:szCs w:val="28"/>
          <w:lang w:bidi="ar-EG"/>
        </w:rPr>
      </w:pPr>
      <w:r w:rsidRPr="00E121A7">
        <w:rPr>
          <w:rFonts w:asciiTheme="majorBidi" w:eastAsia="Calibri" w:hAnsiTheme="majorBidi" w:cstheme="majorBidi"/>
          <w:b/>
          <w:bCs/>
          <w:sz w:val="28"/>
          <w:szCs w:val="28"/>
          <w:lang w:bidi="ar-EG"/>
        </w:rPr>
        <w:t>Dr. Asmaa Abo Anzah</w:t>
      </w:r>
    </w:p>
    <w:p w14:paraId="6832CB55" w14:textId="77777777" w:rsidR="00E121A7" w:rsidRPr="00E121A7" w:rsidRDefault="00E121A7" w:rsidP="00E121A7">
      <w:pPr>
        <w:bidi w:val="0"/>
        <w:ind w:left="0" w:firstLine="0"/>
        <w:jc w:val="center"/>
        <w:rPr>
          <w:rFonts w:asciiTheme="majorBidi" w:eastAsia="Calibri" w:hAnsiTheme="majorBidi" w:cstheme="majorBidi"/>
          <w:b/>
          <w:bCs/>
          <w:sz w:val="28"/>
          <w:szCs w:val="28"/>
          <w:rtl/>
          <w:lang w:bidi="ar-EG"/>
        </w:rPr>
      </w:pPr>
    </w:p>
    <w:p w14:paraId="56C440DD" w14:textId="46571870" w:rsidR="005727E0" w:rsidRPr="00E121A7" w:rsidRDefault="00E121A7" w:rsidP="00E121A7">
      <w:pPr>
        <w:bidi w:val="0"/>
        <w:ind w:left="0"/>
        <w:jc w:val="center"/>
        <w:rPr>
          <w:rFonts w:asciiTheme="majorBidi" w:hAnsiTheme="majorBidi" w:cstheme="majorBidi"/>
          <w:sz w:val="28"/>
          <w:szCs w:val="28"/>
          <w:rtl/>
          <w:lang w:bidi="ar-EG"/>
        </w:rPr>
      </w:pPr>
      <w:r w:rsidRPr="00E121A7">
        <w:rPr>
          <w:rFonts w:asciiTheme="majorBidi" w:eastAsia="Calibri" w:hAnsiTheme="majorBidi" w:cstheme="majorBidi"/>
          <w:b/>
          <w:bCs/>
          <w:sz w:val="28"/>
          <w:szCs w:val="28"/>
          <w:lang w:bidi="ar-EG"/>
        </w:rPr>
        <w:t>144</w:t>
      </w:r>
      <w:r>
        <w:rPr>
          <w:rFonts w:asciiTheme="majorBidi" w:eastAsia="Calibri" w:hAnsiTheme="majorBidi" w:cstheme="majorBidi" w:hint="cs"/>
          <w:b/>
          <w:bCs/>
          <w:sz w:val="28"/>
          <w:szCs w:val="28"/>
          <w:rtl/>
          <w:lang w:bidi="ar-EG"/>
        </w:rPr>
        <w:t>6</w:t>
      </w:r>
      <w:r w:rsidRPr="00E121A7">
        <w:rPr>
          <w:rFonts w:asciiTheme="majorBidi" w:eastAsia="Calibri" w:hAnsiTheme="majorBidi" w:cstheme="majorBidi"/>
          <w:b/>
          <w:bCs/>
          <w:sz w:val="28"/>
          <w:szCs w:val="28"/>
          <w:lang w:bidi="ar-EG"/>
        </w:rPr>
        <w:t>-2024</w:t>
      </w:r>
    </w:p>
    <w:sectPr w:rsidR="005727E0" w:rsidRPr="00E121A7" w:rsidSect="00A00EAF">
      <w:footerReference w:type="default" r:id="rId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9DA47" w14:textId="77777777" w:rsidR="00F232CB" w:rsidRDefault="00F232CB" w:rsidP="00D50B33">
      <w:pPr>
        <w:spacing w:after="0" w:line="240" w:lineRule="auto"/>
      </w:pPr>
      <w:r>
        <w:separator/>
      </w:r>
    </w:p>
  </w:endnote>
  <w:endnote w:type="continuationSeparator" w:id="0">
    <w:p w14:paraId="04941BB3" w14:textId="77777777" w:rsidR="00F232CB" w:rsidRDefault="00F232CB"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60E6C" w14:textId="77777777" w:rsidR="0079711E" w:rsidRDefault="0079711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F257F" w14:textId="77777777" w:rsidR="00F232CB" w:rsidRDefault="00F232CB" w:rsidP="00D50B33">
      <w:pPr>
        <w:spacing w:after="0" w:line="240" w:lineRule="auto"/>
      </w:pPr>
      <w:r>
        <w:separator/>
      </w:r>
    </w:p>
  </w:footnote>
  <w:footnote w:type="continuationSeparator" w:id="0">
    <w:p w14:paraId="460F329F" w14:textId="77777777" w:rsidR="00F232CB" w:rsidRDefault="00F232CB"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069" w:hanging="360"/>
      </w:pPr>
      <w:rPr>
        <w:rFonts w:ascii="Symbol" w:hAnsi="Symbol" w:hint="default"/>
      </w:rPr>
    </w:lvl>
    <w:lvl w:ilvl="1" w:tplc="FFFFFFFF" w:tentative="1">
      <w:start w:val="1"/>
      <w:numFmt w:val="bullet"/>
      <w:lvlText w:val="o"/>
      <w:lvlJc w:val="left"/>
      <w:pPr>
        <w:ind w:left="1429" w:hanging="360"/>
      </w:pPr>
      <w:rPr>
        <w:rFonts w:ascii="Courier New" w:hAnsi="Courier New" w:cs="Courier New" w:hint="default"/>
      </w:rPr>
    </w:lvl>
    <w:lvl w:ilvl="2" w:tplc="FFFFFFFF" w:tentative="1">
      <w:start w:val="1"/>
      <w:numFmt w:val="bullet"/>
      <w:lvlText w:val=""/>
      <w:lvlJc w:val="left"/>
      <w:pPr>
        <w:ind w:left="2149" w:hanging="360"/>
      </w:pPr>
      <w:rPr>
        <w:rFonts w:ascii="Wingdings" w:hAnsi="Wingdings" w:hint="default"/>
      </w:rPr>
    </w:lvl>
    <w:lvl w:ilvl="3" w:tplc="FFFFFFFF" w:tentative="1">
      <w:start w:val="1"/>
      <w:numFmt w:val="bullet"/>
      <w:lvlText w:val=""/>
      <w:lvlJc w:val="left"/>
      <w:pPr>
        <w:ind w:left="2869" w:hanging="360"/>
      </w:pPr>
      <w:rPr>
        <w:rFonts w:ascii="Symbol" w:hAnsi="Symbol" w:hint="default"/>
      </w:rPr>
    </w:lvl>
    <w:lvl w:ilvl="4" w:tplc="FFFFFFFF" w:tentative="1">
      <w:start w:val="1"/>
      <w:numFmt w:val="bullet"/>
      <w:lvlText w:val="o"/>
      <w:lvlJc w:val="left"/>
      <w:pPr>
        <w:ind w:left="3589" w:hanging="360"/>
      </w:pPr>
      <w:rPr>
        <w:rFonts w:ascii="Courier New" w:hAnsi="Courier New" w:cs="Courier New" w:hint="default"/>
      </w:rPr>
    </w:lvl>
    <w:lvl w:ilvl="5" w:tplc="FFFFFFFF" w:tentative="1">
      <w:start w:val="1"/>
      <w:numFmt w:val="bullet"/>
      <w:lvlText w:val=""/>
      <w:lvlJc w:val="left"/>
      <w:pPr>
        <w:ind w:left="4309" w:hanging="360"/>
      </w:pPr>
      <w:rPr>
        <w:rFonts w:ascii="Wingdings" w:hAnsi="Wingdings" w:hint="default"/>
      </w:rPr>
    </w:lvl>
    <w:lvl w:ilvl="6" w:tplc="FFFFFFFF" w:tentative="1">
      <w:start w:val="1"/>
      <w:numFmt w:val="bullet"/>
      <w:lvlText w:val=""/>
      <w:lvlJc w:val="left"/>
      <w:pPr>
        <w:ind w:left="5029" w:hanging="360"/>
      </w:pPr>
      <w:rPr>
        <w:rFonts w:ascii="Symbol" w:hAnsi="Symbol" w:hint="default"/>
      </w:rPr>
    </w:lvl>
    <w:lvl w:ilvl="7" w:tplc="FFFFFFFF" w:tentative="1">
      <w:start w:val="1"/>
      <w:numFmt w:val="bullet"/>
      <w:lvlText w:val="o"/>
      <w:lvlJc w:val="left"/>
      <w:pPr>
        <w:ind w:left="5749" w:hanging="360"/>
      </w:pPr>
      <w:rPr>
        <w:rFonts w:ascii="Courier New" w:hAnsi="Courier New" w:cs="Courier New" w:hint="default"/>
      </w:rPr>
    </w:lvl>
    <w:lvl w:ilvl="8" w:tplc="FFFFFFFF" w:tentative="1">
      <w:start w:val="1"/>
      <w:numFmt w:val="bullet"/>
      <w:lvlText w:val=""/>
      <w:lvlJc w:val="left"/>
      <w:pPr>
        <w:ind w:left="6469" w:hanging="360"/>
      </w:pPr>
      <w:rPr>
        <w:rFonts w:ascii="Wingdings" w:hAnsi="Wingdings" w:hint="default"/>
      </w:r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37B30F6"/>
    <w:multiLevelType w:val="hybridMultilevel"/>
    <w:tmpl w:val="75BAD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74C0E"/>
    <w:multiLevelType w:val="hybridMultilevel"/>
    <w:tmpl w:val="B368215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C21305"/>
    <w:multiLevelType w:val="hybridMultilevel"/>
    <w:tmpl w:val="F22872D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F6C78"/>
    <w:multiLevelType w:val="hybridMultilevel"/>
    <w:tmpl w:val="7B587F0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6" w15:restartNumberingAfterBreak="0">
    <w:nsid w:val="08CE0A3D"/>
    <w:multiLevelType w:val="hybridMultilevel"/>
    <w:tmpl w:val="E2800D42"/>
    <w:lvl w:ilvl="0" w:tplc="8892C310">
      <w:start w:val="5"/>
      <w:numFmt w:val="bullet"/>
      <w:lvlText w:val="-"/>
      <w:lvlJc w:val="left"/>
      <w:pPr>
        <w:ind w:left="718" w:hanging="360"/>
      </w:pPr>
      <w:rPr>
        <w:rFonts w:ascii="Sakkal Majalla" w:eastAsiaTheme="minorHAnsi" w:hAnsi="Sakkal Majalla" w:cs="Sakkal Majalla"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0FA673B6"/>
    <w:multiLevelType w:val="hybridMultilevel"/>
    <w:tmpl w:val="CF3E20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EF5121"/>
    <w:multiLevelType w:val="hybridMultilevel"/>
    <w:tmpl w:val="5E963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70249E7"/>
    <w:multiLevelType w:val="hybridMultilevel"/>
    <w:tmpl w:val="AA783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5245BE"/>
    <w:multiLevelType w:val="hybridMultilevel"/>
    <w:tmpl w:val="EE4C5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B44BEC"/>
    <w:multiLevelType w:val="hybridMultilevel"/>
    <w:tmpl w:val="B1A2376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CCA20DE"/>
    <w:multiLevelType w:val="hybridMultilevel"/>
    <w:tmpl w:val="704478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A140D"/>
    <w:multiLevelType w:val="hybridMultilevel"/>
    <w:tmpl w:val="87A64C5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9F2395"/>
    <w:multiLevelType w:val="hybridMultilevel"/>
    <w:tmpl w:val="A17E0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AA2A85"/>
    <w:multiLevelType w:val="hybridMultilevel"/>
    <w:tmpl w:val="B372A7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4847D9"/>
    <w:multiLevelType w:val="hybridMultilevel"/>
    <w:tmpl w:val="1BEA4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9547BB"/>
    <w:multiLevelType w:val="hybridMultilevel"/>
    <w:tmpl w:val="34AAC3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B2670B"/>
    <w:multiLevelType w:val="hybridMultilevel"/>
    <w:tmpl w:val="52E47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44393E"/>
    <w:multiLevelType w:val="hybridMultilevel"/>
    <w:tmpl w:val="04D2309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C74E64"/>
    <w:multiLevelType w:val="hybridMultilevel"/>
    <w:tmpl w:val="FA6815D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453ECB"/>
    <w:multiLevelType w:val="hybridMultilevel"/>
    <w:tmpl w:val="AB9616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C1A171A"/>
    <w:multiLevelType w:val="hybridMultilevel"/>
    <w:tmpl w:val="B9545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7F42D7"/>
    <w:multiLevelType w:val="hybridMultilevel"/>
    <w:tmpl w:val="0ED2D27A"/>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2CE74AF8"/>
    <w:multiLevelType w:val="hybridMultilevel"/>
    <w:tmpl w:val="F6860EAC"/>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31BD655A"/>
    <w:multiLevelType w:val="hybridMultilevel"/>
    <w:tmpl w:val="F1223B12"/>
    <w:lvl w:ilvl="0" w:tplc="8892C310">
      <w:start w:val="5"/>
      <w:numFmt w:val="bullet"/>
      <w:lvlText w:val="-"/>
      <w:lvlJc w:val="left"/>
      <w:pPr>
        <w:ind w:left="1438" w:hanging="360"/>
      </w:pPr>
      <w:rPr>
        <w:rFonts w:ascii="Sakkal Majalla" w:eastAsiaTheme="minorHAnsi" w:hAnsi="Sakkal Majalla" w:cs="Sakkal Majalla"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28" w15:restartNumberingAfterBreak="0">
    <w:nsid w:val="32534E0F"/>
    <w:multiLevelType w:val="hybridMultilevel"/>
    <w:tmpl w:val="BC98A46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52F1515"/>
    <w:multiLevelType w:val="hybridMultilevel"/>
    <w:tmpl w:val="F6BAEEF6"/>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30" w15:restartNumberingAfterBreak="0">
    <w:nsid w:val="355F453A"/>
    <w:multiLevelType w:val="hybridMultilevel"/>
    <w:tmpl w:val="9A729646"/>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F44E65"/>
    <w:multiLevelType w:val="hybridMultilevel"/>
    <w:tmpl w:val="6DCE055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8863E87"/>
    <w:multiLevelType w:val="hybridMultilevel"/>
    <w:tmpl w:val="D39E06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313CAD"/>
    <w:multiLevelType w:val="hybridMultilevel"/>
    <w:tmpl w:val="A3684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B617DE"/>
    <w:multiLevelType w:val="hybridMultilevel"/>
    <w:tmpl w:val="8C54F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0254B3"/>
    <w:multiLevelType w:val="hybridMultilevel"/>
    <w:tmpl w:val="A7920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A06F0E"/>
    <w:multiLevelType w:val="hybridMultilevel"/>
    <w:tmpl w:val="333CF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5C1163"/>
    <w:multiLevelType w:val="hybridMultilevel"/>
    <w:tmpl w:val="857C6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0832F93"/>
    <w:multiLevelType w:val="hybridMultilevel"/>
    <w:tmpl w:val="2676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CE560B"/>
    <w:multiLevelType w:val="hybridMultilevel"/>
    <w:tmpl w:val="E68C042C"/>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0435DA"/>
    <w:multiLevelType w:val="hybridMultilevel"/>
    <w:tmpl w:val="A0008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557B88"/>
    <w:multiLevelType w:val="hybridMultilevel"/>
    <w:tmpl w:val="0948583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A1D6E05"/>
    <w:multiLevelType w:val="hybridMultilevel"/>
    <w:tmpl w:val="EBE2B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C07DE5"/>
    <w:multiLevelType w:val="hybridMultilevel"/>
    <w:tmpl w:val="0172E5D6"/>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45" w15:restartNumberingAfterBreak="0">
    <w:nsid w:val="5843470F"/>
    <w:multiLevelType w:val="hybridMultilevel"/>
    <w:tmpl w:val="435EF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A87B39"/>
    <w:multiLevelType w:val="hybridMultilevel"/>
    <w:tmpl w:val="02908C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39090C"/>
    <w:multiLevelType w:val="hybridMultilevel"/>
    <w:tmpl w:val="81669C18"/>
    <w:lvl w:ilvl="0" w:tplc="8892C310">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917EB1"/>
    <w:multiLevelType w:val="hybridMultilevel"/>
    <w:tmpl w:val="AB28A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33C4E34"/>
    <w:multiLevelType w:val="hybridMultilevel"/>
    <w:tmpl w:val="C026F85E"/>
    <w:lvl w:ilvl="0" w:tplc="8892C310">
      <w:start w:val="5"/>
      <w:numFmt w:val="bullet"/>
      <w:lvlText w:val="-"/>
      <w:lvlJc w:val="left"/>
      <w:pPr>
        <w:ind w:left="2302" w:hanging="360"/>
      </w:pPr>
      <w:rPr>
        <w:rFonts w:ascii="Sakkal Majalla" w:eastAsiaTheme="minorHAnsi" w:hAnsi="Sakkal Majalla" w:cs="Sakkal Majalla"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65F5467B"/>
    <w:multiLevelType w:val="hybridMultilevel"/>
    <w:tmpl w:val="E5C093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EB79C7"/>
    <w:multiLevelType w:val="hybridMultilevel"/>
    <w:tmpl w:val="4D10B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677B7E"/>
    <w:multiLevelType w:val="hybridMultilevel"/>
    <w:tmpl w:val="5F28DA5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A405E57"/>
    <w:multiLevelType w:val="hybridMultilevel"/>
    <w:tmpl w:val="378C437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ACF4DFC"/>
    <w:multiLevelType w:val="hybridMultilevel"/>
    <w:tmpl w:val="54907780"/>
    <w:lvl w:ilvl="0" w:tplc="92B21F34">
      <w:start w:val="4"/>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6C041E7E"/>
    <w:multiLevelType w:val="hybridMultilevel"/>
    <w:tmpl w:val="1D3498C0"/>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6D95403C"/>
    <w:multiLevelType w:val="hybridMultilevel"/>
    <w:tmpl w:val="F482C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27764E"/>
    <w:multiLevelType w:val="hybridMultilevel"/>
    <w:tmpl w:val="DB88AF6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9" w15:restartNumberingAfterBreak="0">
    <w:nsid w:val="6FBF36EB"/>
    <w:multiLevelType w:val="hybridMultilevel"/>
    <w:tmpl w:val="BE900BB4"/>
    <w:lvl w:ilvl="0" w:tplc="EBFA90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982C72"/>
    <w:multiLevelType w:val="hybridMultilevel"/>
    <w:tmpl w:val="A69AD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0D10E5"/>
    <w:multiLevelType w:val="hybridMultilevel"/>
    <w:tmpl w:val="1DBC365C"/>
    <w:lvl w:ilvl="0" w:tplc="B94C5034">
      <w:start w:val="1"/>
      <w:numFmt w:val="bullet"/>
      <w:pStyle w:val="2"/>
      <w:lvlText w:val=""/>
      <w:lvlJc w:val="left"/>
      <w:pPr>
        <w:ind w:left="1494"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2" w15:restartNumberingAfterBreak="0">
    <w:nsid w:val="732D679A"/>
    <w:multiLevelType w:val="hybridMultilevel"/>
    <w:tmpl w:val="AF3295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B64ECE"/>
    <w:multiLevelType w:val="hybridMultilevel"/>
    <w:tmpl w:val="E7265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7B6F3E"/>
    <w:multiLevelType w:val="hybridMultilevel"/>
    <w:tmpl w:val="0B344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BD3968"/>
    <w:multiLevelType w:val="hybridMultilevel"/>
    <w:tmpl w:val="09EC1F16"/>
    <w:lvl w:ilvl="0" w:tplc="5E36D21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FF5C91"/>
    <w:multiLevelType w:val="multilevel"/>
    <w:tmpl w:val="01848EF4"/>
    <w:lvl w:ilvl="0">
      <w:start w:val="8"/>
      <w:numFmt w:val="decimal"/>
      <w:lvlText w:val="%1"/>
      <w:lvlJc w:val="left"/>
      <w:pPr>
        <w:ind w:left="360" w:hanging="360"/>
      </w:pPr>
      <w:rPr>
        <w:rFonts w:hint="default"/>
      </w:rPr>
    </w:lvl>
    <w:lvl w:ilvl="1">
      <w:start w:val="1"/>
      <w:numFmt w:val="decimal"/>
      <w:lvlText w:val="%1.%2"/>
      <w:lvlJc w:val="left"/>
      <w:pPr>
        <w:ind w:left="1942" w:hanging="360"/>
      </w:pPr>
      <w:rPr>
        <w:rFonts w:hint="default"/>
      </w:rPr>
    </w:lvl>
    <w:lvl w:ilvl="2">
      <w:start w:val="1"/>
      <w:numFmt w:val="decimal"/>
      <w:lvlText w:val="%1.%2.%3"/>
      <w:lvlJc w:val="left"/>
      <w:pPr>
        <w:ind w:left="3884" w:hanging="720"/>
      </w:pPr>
      <w:rPr>
        <w:rFonts w:hint="default"/>
      </w:rPr>
    </w:lvl>
    <w:lvl w:ilvl="3">
      <w:start w:val="1"/>
      <w:numFmt w:val="decimal"/>
      <w:lvlText w:val="%1.%2.%3.%4"/>
      <w:lvlJc w:val="left"/>
      <w:pPr>
        <w:ind w:left="5466" w:hanging="720"/>
      </w:pPr>
      <w:rPr>
        <w:rFonts w:hint="default"/>
      </w:rPr>
    </w:lvl>
    <w:lvl w:ilvl="4">
      <w:start w:val="1"/>
      <w:numFmt w:val="decimal"/>
      <w:lvlText w:val="%1.%2.%3.%4.%5"/>
      <w:lvlJc w:val="left"/>
      <w:pPr>
        <w:ind w:left="7408" w:hanging="1080"/>
      </w:pPr>
      <w:rPr>
        <w:rFonts w:hint="default"/>
      </w:rPr>
    </w:lvl>
    <w:lvl w:ilvl="5">
      <w:start w:val="1"/>
      <w:numFmt w:val="decimal"/>
      <w:lvlText w:val="%1.%2.%3.%4.%5.%6"/>
      <w:lvlJc w:val="left"/>
      <w:pPr>
        <w:ind w:left="8990" w:hanging="1080"/>
      </w:pPr>
      <w:rPr>
        <w:rFonts w:hint="default"/>
      </w:rPr>
    </w:lvl>
    <w:lvl w:ilvl="6">
      <w:start w:val="1"/>
      <w:numFmt w:val="decimal"/>
      <w:lvlText w:val="%1.%2.%3.%4.%5.%6.%7"/>
      <w:lvlJc w:val="left"/>
      <w:pPr>
        <w:ind w:left="10932" w:hanging="1440"/>
      </w:pPr>
      <w:rPr>
        <w:rFonts w:hint="default"/>
      </w:rPr>
    </w:lvl>
    <w:lvl w:ilvl="7">
      <w:start w:val="1"/>
      <w:numFmt w:val="decimal"/>
      <w:lvlText w:val="%1.%2.%3.%4.%5.%6.%7.%8"/>
      <w:lvlJc w:val="left"/>
      <w:pPr>
        <w:ind w:left="12514" w:hanging="1440"/>
      </w:pPr>
      <w:rPr>
        <w:rFonts w:hint="default"/>
      </w:rPr>
    </w:lvl>
    <w:lvl w:ilvl="8">
      <w:start w:val="1"/>
      <w:numFmt w:val="decimal"/>
      <w:lvlText w:val="%1.%2.%3.%4.%5.%6.%7.%8.%9"/>
      <w:lvlJc w:val="left"/>
      <w:pPr>
        <w:ind w:left="14456" w:hanging="1800"/>
      </w:pPr>
      <w:rPr>
        <w:rFonts w:hint="default"/>
      </w:rPr>
    </w:lvl>
  </w:abstractNum>
  <w:num w:numId="1" w16cid:durableId="371273160">
    <w:abstractNumId w:val="40"/>
  </w:num>
  <w:num w:numId="2" w16cid:durableId="1679962902">
    <w:abstractNumId w:val="0"/>
  </w:num>
  <w:num w:numId="3" w16cid:durableId="1742018750">
    <w:abstractNumId w:val="61"/>
  </w:num>
  <w:num w:numId="4" w16cid:durableId="2060668608">
    <w:abstractNumId w:val="51"/>
  </w:num>
  <w:num w:numId="5" w16cid:durableId="1549760022">
    <w:abstractNumId w:val="55"/>
  </w:num>
  <w:num w:numId="6" w16cid:durableId="2027827366">
    <w:abstractNumId w:val="29"/>
  </w:num>
  <w:num w:numId="7" w16cid:durableId="1004166391">
    <w:abstractNumId w:val="31"/>
  </w:num>
  <w:num w:numId="8" w16cid:durableId="261113514">
    <w:abstractNumId w:val="5"/>
  </w:num>
  <w:num w:numId="9" w16cid:durableId="813255427">
    <w:abstractNumId w:val="39"/>
  </w:num>
  <w:num w:numId="10" w16cid:durableId="1802112625">
    <w:abstractNumId w:val="42"/>
  </w:num>
  <w:num w:numId="11" w16cid:durableId="940994578">
    <w:abstractNumId w:val="28"/>
  </w:num>
  <w:num w:numId="12" w16cid:durableId="2046710345">
    <w:abstractNumId w:val="56"/>
  </w:num>
  <w:num w:numId="13" w16cid:durableId="304893100">
    <w:abstractNumId w:val="23"/>
  </w:num>
  <w:num w:numId="14" w16cid:durableId="1278221780">
    <w:abstractNumId w:val="26"/>
  </w:num>
  <w:num w:numId="15" w16cid:durableId="1802115490">
    <w:abstractNumId w:val="25"/>
  </w:num>
  <w:num w:numId="16" w16cid:durableId="895815447">
    <w:abstractNumId w:val="11"/>
  </w:num>
  <w:num w:numId="17" w16cid:durableId="1338733779">
    <w:abstractNumId w:val="48"/>
  </w:num>
  <w:num w:numId="18" w16cid:durableId="1690641836">
    <w:abstractNumId w:val="33"/>
  </w:num>
  <w:num w:numId="19" w16cid:durableId="1718577699">
    <w:abstractNumId w:val="64"/>
  </w:num>
  <w:num w:numId="20" w16cid:durableId="447821601">
    <w:abstractNumId w:val="3"/>
  </w:num>
  <w:num w:numId="21" w16cid:durableId="1016691620">
    <w:abstractNumId w:val="17"/>
  </w:num>
  <w:num w:numId="22" w16cid:durableId="1482385717">
    <w:abstractNumId w:val="52"/>
  </w:num>
  <w:num w:numId="23" w16cid:durableId="137919009">
    <w:abstractNumId w:val="16"/>
  </w:num>
  <w:num w:numId="24" w16cid:durableId="1257246678">
    <w:abstractNumId w:val="38"/>
  </w:num>
  <w:num w:numId="25" w16cid:durableId="2038584426">
    <w:abstractNumId w:val="32"/>
  </w:num>
  <w:num w:numId="26" w16cid:durableId="408962182">
    <w:abstractNumId w:val="14"/>
  </w:num>
  <w:num w:numId="27" w16cid:durableId="750010938">
    <w:abstractNumId w:val="46"/>
  </w:num>
  <w:num w:numId="28" w16cid:durableId="1277524227">
    <w:abstractNumId w:val="12"/>
  </w:num>
  <w:num w:numId="29" w16cid:durableId="1645426307">
    <w:abstractNumId w:val="30"/>
  </w:num>
  <w:num w:numId="30" w16cid:durableId="512451627">
    <w:abstractNumId w:val="45"/>
  </w:num>
  <w:num w:numId="31" w16cid:durableId="1188719317">
    <w:abstractNumId w:val="37"/>
  </w:num>
  <w:num w:numId="32" w16cid:durableId="637416792">
    <w:abstractNumId w:val="43"/>
  </w:num>
  <w:num w:numId="33" w16cid:durableId="1158496222">
    <w:abstractNumId w:val="54"/>
  </w:num>
  <w:num w:numId="34" w16cid:durableId="620648207">
    <w:abstractNumId w:val="57"/>
  </w:num>
  <w:num w:numId="35" w16cid:durableId="367460922">
    <w:abstractNumId w:val="24"/>
  </w:num>
  <w:num w:numId="36" w16cid:durableId="439572432">
    <w:abstractNumId w:val="9"/>
  </w:num>
  <w:num w:numId="37" w16cid:durableId="779032128">
    <w:abstractNumId w:val="36"/>
  </w:num>
  <w:num w:numId="38" w16cid:durableId="1780484639">
    <w:abstractNumId w:val="22"/>
  </w:num>
  <w:num w:numId="39" w16cid:durableId="953052239">
    <w:abstractNumId w:val="60"/>
  </w:num>
  <w:num w:numId="40" w16cid:durableId="2033142464">
    <w:abstractNumId w:val="59"/>
  </w:num>
  <w:num w:numId="41" w16cid:durableId="84541810">
    <w:abstractNumId w:val="35"/>
  </w:num>
  <w:num w:numId="42" w16cid:durableId="667365714">
    <w:abstractNumId w:val="20"/>
  </w:num>
  <w:num w:numId="43" w16cid:durableId="1946309725">
    <w:abstractNumId w:val="13"/>
  </w:num>
  <w:num w:numId="44" w16cid:durableId="295333904">
    <w:abstractNumId w:val="4"/>
  </w:num>
  <w:num w:numId="45" w16cid:durableId="1404598781">
    <w:abstractNumId w:val="2"/>
  </w:num>
  <w:num w:numId="46" w16cid:durableId="2074962056">
    <w:abstractNumId w:val="53"/>
  </w:num>
  <w:num w:numId="47" w16cid:durableId="1709647502">
    <w:abstractNumId w:val="18"/>
  </w:num>
  <w:num w:numId="48" w16cid:durableId="1807353019">
    <w:abstractNumId w:val="34"/>
  </w:num>
  <w:num w:numId="49" w16cid:durableId="1569073462">
    <w:abstractNumId w:val="65"/>
  </w:num>
  <w:num w:numId="50" w16cid:durableId="1870337831">
    <w:abstractNumId w:val="63"/>
  </w:num>
  <w:num w:numId="51" w16cid:durableId="378631612">
    <w:abstractNumId w:val="7"/>
  </w:num>
  <w:num w:numId="52" w16cid:durableId="344865174">
    <w:abstractNumId w:val="62"/>
  </w:num>
  <w:num w:numId="53" w16cid:durableId="826822479">
    <w:abstractNumId w:val="41"/>
  </w:num>
  <w:num w:numId="54" w16cid:durableId="815727728">
    <w:abstractNumId w:val="15"/>
  </w:num>
  <w:num w:numId="55" w16cid:durableId="1738238128">
    <w:abstractNumId w:val="10"/>
  </w:num>
  <w:num w:numId="56" w16cid:durableId="937832546">
    <w:abstractNumId w:val="49"/>
  </w:num>
  <w:num w:numId="57" w16cid:durableId="368995810">
    <w:abstractNumId w:val="44"/>
  </w:num>
  <w:num w:numId="58" w16cid:durableId="926882339">
    <w:abstractNumId w:val="58"/>
  </w:num>
  <w:num w:numId="59" w16cid:durableId="911232372">
    <w:abstractNumId w:val="27"/>
  </w:num>
  <w:num w:numId="60" w16cid:durableId="1861122628">
    <w:abstractNumId w:val="47"/>
  </w:num>
  <w:num w:numId="61" w16cid:durableId="381179452">
    <w:abstractNumId w:val="6"/>
  </w:num>
  <w:num w:numId="62" w16cid:durableId="1325933128">
    <w:abstractNumId w:val="21"/>
  </w:num>
  <w:num w:numId="63" w16cid:durableId="1655646070">
    <w:abstractNumId w:val="1"/>
  </w:num>
  <w:num w:numId="64" w16cid:durableId="1492791076">
    <w:abstractNumId w:val="50"/>
  </w:num>
  <w:num w:numId="65" w16cid:durableId="534151097">
    <w:abstractNumId w:val="19"/>
  </w:num>
  <w:num w:numId="66" w16cid:durableId="1604806455">
    <w:abstractNumId w:val="66"/>
  </w:num>
  <w:num w:numId="67" w16cid:durableId="1251235438">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2AE2"/>
    <w:rsid w:val="000070B4"/>
    <w:rsid w:val="00007E26"/>
    <w:rsid w:val="00010745"/>
    <w:rsid w:val="00011EE8"/>
    <w:rsid w:val="00012BE3"/>
    <w:rsid w:val="00015BA7"/>
    <w:rsid w:val="00016351"/>
    <w:rsid w:val="00017B9A"/>
    <w:rsid w:val="00021FA2"/>
    <w:rsid w:val="0002277C"/>
    <w:rsid w:val="00022DF8"/>
    <w:rsid w:val="00022EF7"/>
    <w:rsid w:val="00023DDB"/>
    <w:rsid w:val="00024DF7"/>
    <w:rsid w:val="00025BAE"/>
    <w:rsid w:val="000273CC"/>
    <w:rsid w:val="000313F1"/>
    <w:rsid w:val="00031BC3"/>
    <w:rsid w:val="000324DC"/>
    <w:rsid w:val="00032DA0"/>
    <w:rsid w:val="0003595E"/>
    <w:rsid w:val="00037A69"/>
    <w:rsid w:val="00040789"/>
    <w:rsid w:val="00043A7A"/>
    <w:rsid w:val="000453FE"/>
    <w:rsid w:val="00046BC7"/>
    <w:rsid w:val="00047D9F"/>
    <w:rsid w:val="00050273"/>
    <w:rsid w:val="00051069"/>
    <w:rsid w:val="000535D6"/>
    <w:rsid w:val="00053704"/>
    <w:rsid w:val="000542A7"/>
    <w:rsid w:val="00057ADD"/>
    <w:rsid w:val="00060A50"/>
    <w:rsid w:val="00060D21"/>
    <w:rsid w:val="000622A1"/>
    <w:rsid w:val="000638B5"/>
    <w:rsid w:val="00064121"/>
    <w:rsid w:val="00066D65"/>
    <w:rsid w:val="00067633"/>
    <w:rsid w:val="0007175F"/>
    <w:rsid w:val="00075AF5"/>
    <w:rsid w:val="000804E4"/>
    <w:rsid w:val="0008050E"/>
    <w:rsid w:val="00080AAC"/>
    <w:rsid w:val="00086E88"/>
    <w:rsid w:val="0009177A"/>
    <w:rsid w:val="0009215E"/>
    <w:rsid w:val="000934BD"/>
    <w:rsid w:val="000A05A2"/>
    <w:rsid w:val="000A0DD7"/>
    <w:rsid w:val="000A16DD"/>
    <w:rsid w:val="000A1DD5"/>
    <w:rsid w:val="000A2FFB"/>
    <w:rsid w:val="000A3DEC"/>
    <w:rsid w:val="000A6EA1"/>
    <w:rsid w:val="000B5323"/>
    <w:rsid w:val="000B5B3D"/>
    <w:rsid w:val="000B6180"/>
    <w:rsid w:val="000B6467"/>
    <w:rsid w:val="000B7287"/>
    <w:rsid w:val="000B79C8"/>
    <w:rsid w:val="000C01FB"/>
    <w:rsid w:val="000C50D5"/>
    <w:rsid w:val="000C5991"/>
    <w:rsid w:val="000C59FE"/>
    <w:rsid w:val="000D12FC"/>
    <w:rsid w:val="000D1A2D"/>
    <w:rsid w:val="000D25AC"/>
    <w:rsid w:val="000D3167"/>
    <w:rsid w:val="000D3387"/>
    <w:rsid w:val="000D4227"/>
    <w:rsid w:val="000D601E"/>
    <w:rsid w:val="000D7077"/>
    <w:rsid w:val="000E0F07"/>
    <w:rsid w:val="000E211E"/>
    <w:rsid w:val="000E2347"/>
    <w:rsid w:val="000E26B7"/>
    <w:rsid w:val="000E2702"/>
    <w:rsid w:val="000E2A74"/>
    <w:rsid w:val="000E2B8A"/>
    <w:rsid w:val="000E38D2"/>
    <w:rsid w:val="000E5070"/>
    <w:rsid w:val="000E538D"/>
    <w:rsid w:val="000E54B6"/>
    <w:rsid w:val="000F08D7"/>
    <w:rsid w:val="000F49BB"/>
    <w:rsid w:val="000F500B"/>
    <w:rsid w:val="000F6412"/>
    <w:rsid w:val="001009F7"/>
    <w:rsid w:val="00102807"/>
    <w:rsid w:val="00104DC0"/>
    <w:rsid w:val="00104FA3"/>
    <w:rsid w:val="00105AFD"/>
    <w:rsid w:val="00107F1C"/>
    <w:rsid w:val="00111F06"/>
    <w:rsid w:val="00116662"/>
    <w:rsid w:val="00116BB0"/>
    <w:rsid w:val="00120537"/>
    <w:rsid w:val="00123193"/>
    <w:rsid w:val="001232BA"/>
    <w:rsid w:val="00123AE8"/>
    <w:rsid w:val="00126573"/>
    <w:rsid w:val="00130197"/>
    <w:rsid w:val="00131163"/>
    <w:rsid w:val="00132E98"/>
    <w:rsid w:val="00134906"/>
    <w:rsid w:val="00140257"/>
    <w:rsid w:val="001410F8"/>
    <w:rsid w:val="00141488"/>
    <w:rsid w:val="001416DE"/>
    <w:rsid w:val="0014270F"/>
    <w:rsid w:val="001431DF"/>
    <w:rsid w:val="00143220"/>
    <w:rsid w:val="00145188"/>
    <w:rsid w:val="0014569B"/>
    <w:rsid w:val="0014591D"/>
    <w:rsid w:val="00145B47"/>
    <w:rsid w:val="001469EB"/>
    <w:rsid w:val="001470B6"/>
    <w:rsid w:val="001477DC"/>
    <w:rsid w:val="00152497"/>
    <w:rsid w:val="00152D43"/>
    <w:rsid w:val="0015395F"/>
    <w:rsid w:val="00154352"/>
    <w:rsid w:val="00160279"/>
    <w:rsid w:val="00160DE9"/>
    <w:rsid w:val="001618FA"/>
    <w:rsid w:val="0016192C"/>
    <w:rsid w:val="00164B93"/>
    <w:rsid w:val="00165163"/>
    <w:rsid w:val="00165E9F"/>
    <w:rsid w:val="00166C75"/>
    <w:rsid w:val="00166CD8"/>
    <w:rsid w:val="00166EF4"/>
    <w:rsid w:val="00167A54"/>
    <w:rsid w:val="0017389F"/>
    <w:rsid w:val="00173BFB"/>
    <w:rsid w:val="001777C8"/>
    <w:rsid w:val="00177C54"/>
    <w:rsid w:val="00177C6C"/>
    <w:rsid w:val="00181717"/>
    <w:rsid w:val="00181C1B"/>
    <w:rsid w:val="00182779"/>
    <w:rsid w:val="00183B9D"/>
    <w:rsid w:val="00183C84"/>
    <w:rsid w:val="00184883"/>
    <w:rsid w:val="0019106E"/>
    <w:rsid w:val="001916B7"/>
    <w:rsid w:val="001964AE"/>
    <w:rsid w:val="001976F0"/>
    <w:rsid w:val="00197EF9"/>
    <w:rsid w:val="00197FBC"/>
    <w:rsid w:val="001A1707"/>
    <w:rsid w:val="001A312D"/>
    <w:rsid w:val="001A5BFA"/>
    <w:rsid w:val="001B0519"/>
    <w:rsid w:val="001B28A6"/>
    <w:rsid w:val="001B3D64"/>
    <w:rsid w:val="001B54E5"/>
    <w:rsid w:val="001B6C3F"/>
    <w:rsid w:val="001C0325"/>
    <w:rsid w:val="001C0556"/>
    <w:rsid w:val="001C07EA"/>
    <w:rsid w:val="001C1F52"/>
    <w:rsid w:val="001C201F"/>
    <w:rsid w:val="001C29EF"/>
    <w:rsid w:val="001C33E0"/>
    <w:rsid w:val="001C478C"/>
    <w:rsid w:val="001C57C1"/>
    <w:rsid w:val="001C5C8D"/>
    <w:rsid w:val="001C61BC"/>
    <w:rsid w:val="001C6BE8"/>
    <w:rsid w:val="001D179E"/>
    <w:rsid w:val="001D1C1A"/>
    <w:rsid w:val="001D22D8"/>
    <w:rsid w:val="001D2A0C"/>
    <w:rsid w:val="001D2F4E"/>
    <w:rsid w:val="001D56C8"/>
    <w:rsid w:val="001D56F9"/>
    <w:rsid w:val="001D5C6C"/>
    <w:rsid w:val="001E213A"/>
    <w:rsid w:val="001E21F2"/>
    <w:rsid w:val="001E221B"/>
    <w:rsid w:val="001E2578"/>
    <w:rsid w:val="001E2AC9"/>
    <w:rsid w:val="001E30A6"/>
    <w:rsid w:val="001E43E2"/>
    <w:rsid w:val="001E4A24"/>
    <w:rsid w:val="001E4B29"/>
    <w:rsid w:val="001E55F0"/>
    <w:rsid w:val="001E7DCC"/>
    <w:rsid w:val="001F098E"/>
    <w:rsid w:val="001F1197"/>
    <w:rsid w:val="001F43A5"/>
    <w:rsid w:val="001F4D0A"/>
    <w:rsid w:val="001F5E77"/>
    <w:rsid w:val="001F701D"/>
    <w:rsid w:val="001F77FC"/>
    <w:rsid w:val="00200CBA"/>
    <w:rsid w:val="00204835"/>
    <w:rsid w:val="00206642"/>
    <w:rsid w:val="002067B5"/>
    <w:rsid w:val="00206BA2"/>
    <w:rsid w:val="00214608"/>
    <w:rsid w:val="00214F0C"/>
    <w:rsid w:val="00216E57"/>
    <w:rsid w:val="00220F41"/>
    <w:rsid w:val="00221611"/>
    <w:rsid w:val="00221F73"/>
    <w:rsid w:val="00223387"/>
    <w:rsid w:val="00224ED6"/>
    <w:rsid w:val="00226C8F"/>
    <w:rsid w:val="00230329"/>
    <w:rsid w:val="0023141A"/>
    <w:rsid w:val="00232172"/>
    <w:rsid w:val="00232B0D"/>
    <w:rsid w:val="0023571B"/>
    <w:rsid w:val="0024387B"/>
    <w:rsid w:val="00244419"/>
    <w:rsid w:val="00246337"/>
    <w:rsid w:val="00247A7E"/>
    <w:rsid w:val="00251DD2"/>
    <w:rsid w:val="0025204C"/>
    <w:rsid w:val="0025315F"/>
    <w:rsid w:val="002533FE"/>
    <w:rsid w:val="00254529"/>
    <w:rsid w:val="0025583E"/>
    <w:rsid w:val="00255C8F"/>
    <w:rsid w:val="00255DEB"/>
    <w:rsid w:val="00256597"/>
    <w:rsid w:val="00257A08"/>
    <w:rsid w:val="00261870"/>
    <w:rsid w:val="00262534"/>
    <w:rsid w:val="00262ADF"/>
    <w:rsid w:val="00262ECD"/>
    <w:rsid w:val="00264D97"/>
    <w:rsid w:val="0026571C"/>
    <w:rsid w:val="00265C15"/>
    <w:rsid w:val="002662D4"/>
    <w:rsid w:val="002665AE"/>
    <w:rsid w:val="00267971"/>
    <w:rsid w:val="0027181A"/>
    <w:rsid w:val="00271B9A"/>
    <w:rsid w:val="00272335"/>
    <w:rsid w:val="002729EF"/>
    <w:rsid w:val="00274F4F"/>
    <w:rsid w:val="00275864"/>
    <w:rsid w:val="00283963"/>
    <w:rsid w:val="002877CF"/>
    <w:rsid w:val="00291C56"/>
    <w:rsid w:val="00293408"/>
    <w:rsid w:val="0029448E"/>
    <w:rsid w:val="00297E56"/>
    <w:rsid w:val="002A02ED"/>
    <w:rsid w:val="002A1B21"/>
    <w:rsid w:val="002A1EA0"/>
    <w:rsid w:val="002A4260"/>
    <w:rsid w:val="002A4380"/>
    <w:rsid w:val="002A44BF"/>
    <w:rsid w:val="002A6D1A"/>
    <w:rsid w:val="002B090D"/>
    <w:rsid w:val="002B122E"/>
    <w:rsid w:val="002B554A"/>
    <w:rsid w:val="002B6193"/>
    <w:rsid w:val="002B64C1"/>
    <w:rsid w:val="002C16BA"/>
    <w:rsid w:val="002C4ACB"/>
    <w:rsid w:val="002C52E8"/>
    <w:rsid w:val="002C725D"/>
    <w:rsid w:val="002D1B78"/>
    <w:rsid w:val="002D1E79"/>
    <w:rsid w:val="002D3EE8"/>
    <w:rsid w:val="002D4488"/>
    <w:rsid w:val="002D7E3A"/>
    <w:rsid w:val="002E2C88"/>
    <w:rsid w:val="002E38CC"/>
    <w:rsid w:val="002E48C8"/>
    <w:rsid w:val="002E59BA"/>
    <w:rsid w:val="002E5B50"/>
    <w:rsid w:val="002E7C72"/>
    <w:rsid w:val="002F337C"/>
    <w:rsid w:val="002F4781"/>
    <w:rsid w:val="002F4AC2"/>
    <w:rsid w:val="002F5284"/>
    <w:rsid w:val="002F5C16"/>
    <w:rsid w:val="002F6019"/>
    <w:rsid w:val="002F6346"/>
    <w:rsid w:val="003023BB"/>
    <w:rsid w:val="00305C1B"/>
    <w:rsid w:val="00306364"/>
    <w:rsid w:val="00307513"/>
    <w:rsid w:val="00311A06"/>
    <w:rsid w:val="00312743"/>
    <w:rsid w:val="00313A42"/>
    <w:rsid w:val="00314799"/>
    <w:rsid w:val="00316538"/>
    <w:rsid w:val="00316B45"/>
    <w:rsid w:val="00321A5B"/>
    <w:rsid w:val="003247D7"/>
    <w:rsid w:val="00330C24"/>
    <w:rsid w:val="003314E2"/>
    <w:rsid w:val="0033343A"/>
    <w:rsid w:val="00333841"/>
    <w:rsid w:val="00337070"/>
    <w:rsid w:val="00337B5D"/>
    <w:rsid w:val="003401E0"/>
    <w:rsid w:val="00342E4A"/>
    <w:rsid w:val="00346008"/>
    <w:rsid w:val="003464A8"/>
    <w:rsid w:val="0035108B"/>
    <w:rsid w:val="00351403"/>
    <w:rsid w:val="003516FA"/>
    <w:rsid w:val="00351AB5"/>
    <w:rsid w:val="00352860"/>
    <w:rsid w:val="003528EE"/>
    <w:rsid w:val="00352BA4"/>
    <w:rsid w:val="00353CE0"/>
    <w:rsid w:val="0035557B"/>
    <w:rsid w:val="0035612E"/>
    <w:rsid w:val="0035746A"/>
    <w:rsid w:val="00364D4D"/>
    <w:rsid w:val="00365D0F"/>
    <w:rsid w:val="00366B66"/>
    <w:rsid w:val="00371D57"/>
    <w:rsid w:val="003729FC"/>
    <w:rsid w:val="003742B8"/>
    <w:rsid w:val="00374FC3"/>
    <w:rsid w:val="00377E21"/>
    <w:rsid w:val="0038267D"/>
    <w:rsid w:val="00383C26"/>
    <w:rsid w:val="003842D0"/>
    <w:rsid w:val="0038566B"/>
    <w:rsid w:val="0038747F"/>
    <w:rsid w:val="00387D6F"/>
    <w:rsid w:val="00387ED0"/>
    <w:rsid w:val="00390294"/>
    <w:rsid w:val="00390358"/>
    <w:rsid w:val="00390F15"/>
    <w:rsid w:val="00391166"/>
    <w:rsid w:val="00391E9F"/>
    <w:rsid w:val="0039314D"/>
    <w:rsid w:val="00394EDE"/>
    <w:rsid w:val="00397409"/>
    <w:rsid w:val="003A08EC"/>
    <w:rsid w:val="003A11A0"/>
    <w:rsid w:val="003A2FA4"/>
    <w:rsid w:val="003A2FD8"/>
    <w:rsid w:val="003A520B"/>
    <w:rsid w:val="003A5CE3"/>
    <w:rsid w:val="003A7959"/>
    <w:rsid w:val="003B0696"/>
    <w:rsid w:val="003B1972"/>
    <w:rsid w:val="003B2FB9"/>
    <w:rsid w:val="003B46C3"/>
    <w:rsid w:val="003B4A23"/>
    <w:rsid w:val="003B504C"/>
    <w:rsid w:val="003B582D"/>
    <w:rsid w:val="003B5AC9"/>
    <w:rsid w:val="003B66F9"/>
    <w:rsid w:val="003B73D2"/>
    <w:rsid w:val="003B7664"/>
    <w:rsid w:val="003C1BA4"/>
    <w:rsid w:val="003C282B"/>
    <w:rsid w:val="003C38A4"/>
    <w:rsid w:val="003C4665"/>
    <w:rsid w:val="003C60C1"/>
    <w:rsid w:val="003C6A8B"/>
    <w:rsid w:val="003C7297"/>
    <w:rsid w:val="003D16F3"/>
    <w:rsid w:val="003D17B3"/>
    <w:rsid w:val="003D5051"/>
    <w:rsid w:val="003D6B15"/>
    <w:rsid w:val="003D7A95"/>
    <w:rsid w:val="003E0BB1"/>
    <w:rsid w:val="003E33C5"/>
    <w:rsid w:val="003E3813"/>
    <w:rsid w:val="003F59D3"/>
    <w:rsid w:val="003F6999"/>
    <w:rsid w:val="003F7539"/>
    <w:rsid w:val="003F7C11"/>
    <w:rsid w:val="004015ED"/>
    <w:rsid w:val="004031A7"/>
    <w:rsid w:val="00403C45"/>
    <w:rsid w:val="00407080"/>
    <w:rsid w:val="00407920"/>
    <w:rsid w:val="00413CC5"/>
    <w:rsid w:val="004161B2"/>
    <w:rsid w:val="00416959"/>
    <w:rsid w:val="004174D4"/>
    <w:rsid w:val="00417AC0"/>
    <w:rsid w:val="00421108"/>
    <w:rsid w:val="004211A5"/>
    <w:rsid w:val="0042122E"/>
    <w:rsid w:val="00421520"/>
    <w:rsid w:val="00422A36"/>
    <w:rsid w:val="0042725D"/>
    <w:rsid w:val="00427274"/>
    <w:rsid w:val="0042758B"/>
    <w:rsid w:val="00427A93"/>
    <w:rsid w:val="00427AAA"/>
    <w:rsid w:val="00430039"/>
    <w:rsid w:val="0043022F"/>
    <w:rsid w:val="00432305"/>
    <w:rsid w:val="004324D9"/>
    <w:rsid w:val="0043263B"/>
    <w:rsid w:val="004371D5"/>
    <w:rsid w:val="00437B1C"/>
    <w:rsid w:val="004409A5"/>
    <w:rsid w:val="00441528"/>
    <w:rsid w:val="0044292B"/>
    <w:rsid w:val="0044492C"/>
    <w:rsid w:val="00446639"/>
    <w:rsid w:val="00451AB6"/>
    <w:rsid w:val="00452B65"/>
    <w:rsid w:val="00453BF2"/>
    <w:rsid w:val="00455480"/>
    <w:rsid w:val="004564D8"/>
    <w:rsid w:val="00456E20"/>
    <w:rsid w:val="004570E3"/>
    <w:rsid w:val="00462022"/>
    <w:rsid w:val="00463877"/>
    <w:rsid w:val="00466052"/>
    <w:rsid w:val="0047066A"/>
    <w:rsid w:val="00471EDD"/>
    <w:rsid w:val="00472A66"/>
    <w:rsid w:val="0047498B"/>
    <w:rsid w:val="00476896"/>
    <w:rsid w:val="00477480"/>
    <w:rsid w:val="00477C2A"/>
    <w:rsid w:val="00477F3B"/>
    <w:rsid w:val="00480975"/>
    <w:rsid w:val="00480E3D"/>
    <w:rsid w:val="00483116"/>
    <w:rsid w:val="0048476F"/>
    <w:rsid w:val="00485261"/>
    <w:rsid w:val="0048531C"/>
    <w:rsid w:val="004878BB"/>
    <w:rsid w:val="0048798F"/>
    <w:rsid w:val="00487ACB"/>
    <w:rsid w:val="00487C55"/>
    <w:rsid w:val="00487E06"/>
    <w:rsid w:val="00491BAD"/>
    <w:rsid w:val="00496445"/>
    <w:rsid w:val="004964DE"/>
    <w:rsid w:val="0049681D"/>
    <w:rsid w:val="004A0001"/>
    <w:rsid w:val="004A0470"/>
    <w:rsid w:val="004A0D4D"/>
    <w:rsid w:val="004A2770"/>
    <w:rsid w:val="004A5617"/>
    <w:rsid w:val="004A5804"/>
    <w:rsid w:val="004A6F53"/>
    <w:rsid w:val="004B03FD"/>
    <w:rsid w:val="004B08AE"/>
    <w:rsid w:val="004B0982"/>
    <w:rsid w:val="004B0CFB"/>
    <w:rsid w:val="004B263E"/>
    <w:rsid w:val="004B61D4"/>
    <w:rsid w:val="004B6EF8"/>
    <w:rsid w:val="004B799D"/>
    <w:rsid w:val="004C23E9"/>
    <w:rsid w:val="004C4035"/>
    <w:rsid w:val="004C7CD8"/>
    <w:rsid w:val="004D0BE2"/>
    <w:rsid w:val="004D1A85"/>
    <w:rsid w:val="004D24B0"/>
    <w:rsid w:val="004D6F84"/>
    <w:rsid w:val="004D791A"/>
    <w:rsid w:val="004D7A40"/>
    <w:rsid w:val="004E0472"/>
    <w:rsid w:val="004E1EEC"/>
    <w:rsid w:val="004E32C1"/>
    <w:rsid w:val="004E3CA7"/>
    <w:rsid w:val="004E4015"/>
    <w:rsid w:val="004E481F"/>
    <w:rsid w:val="004E6A4E"/>
    <w:rsid w:val="004E6AA4"/>
    <w:rsid w:val="004E6B40"/>
    <w:rsid w:val="004F0869"/>
    <w:rsid w:val="004F186D"/>
    <w:rsid w:val="004F2BA0"/>
    <w:rsid w:val="00501897"/>
    <w:rsid w:val="00501EC7"/>
    <w:rsid w:val="0050251B"/>
    <w:rsid w:val="00504052"/>
    <w:rsid w:val="00506501"/>
    <w:rsid w:val="00506B83"/>
    <w:rsid w:val="005144BF"/>
    <w:rsid w:val="00514DB3"/>
    <w:rsid w:val="00514DC5"/>
    <w:rsid w:val="00515214"/>
    <w:rsid w:val="005157FC"/>
    <w:rsid w:val="00515EFE"/>
    <w:rsid w:val="00517F00"/>
    <w:rsid w:val="00520662"/>
    <w:rsid w:val="00523200"/>
    <w:rsid w:val="00524D18"/>
    <w:rsid w:val="00526D4B"/>
    <w:rsid w:val="005330E8"/>
    <w:rsid w:val="005345A4"/>
    <w:rsid w:val="00534FB8"/>
    <w:rsid w:val="005364C6"/>
    <w:rsid w:val="00537412"/>
    <w:rsid w:val="00537853"/>
    <w:rsid w:val="005418A6"/>
    <w:rsid w:val="00541B9D"/>
    <w:rsid w:val="00541D52"/>
    <w:rsid w:val="00543464"/>
    <w:rsid w:val="00544A73"/>
    <w:rsid w:val="00545620"/>
    <w:rsid w:val="005456E4"/>
    <w:rsid w:val="00545CF1"/>
    <w:rsid w:val="005466B9"/>
    <w:rsid w:val="00547873"/>
    <w:rsid w:val="00551886"/>
    <w:rsid w:val="005519AF"/>
    <w:rsid w:val="00551E22"/>
    <w:rsid w:val="00552DC6"/>
    <w:rsid w:val="00555469"/>
    <w:rsid w:val="00556423"/>
    <w:rsid w:val="00556722"/>
    <w:rsid w:val="005567F3"/>
    <w:rsid w:val="00557B07"/>
    <w:rsid w:val="00563523"/>
    <w:rsid w:val="00563E7D"/>
    <w:rsid w:val="005727E0"/>
    <w:rsid w:val="00573252"/>
    <w:rsid w:val="00573A1D"/>
    <w:rsid w:val="005745F1"/>
    <w:rsid w:val="00574D4D"/>
    <w:rsid w:val="00576A29"/>
    <w:rsid w:val="00577008"/>
    <w:rsid w:val="00577FE8"/>
    <w:rsid w:val="00580550"/>
    <w:rsid w:val="00580E2C"/>
    <w:rsid w:val="0058221B"/>
    <w:rsid w:val="00583B1E"/>
    <w:rsid w:val="005866D9"/>
    <w:rsid w:val="005902C0"/>
    <w:rsid w:val="00591E98"/>
    <w:rsid w:val="005936E8"/>
    <w:rsid w:val="005941CF"/>
    <w:rsid w:val="0059593E"/>
    <w:rsid w:val="0059791E"/>
    <w:rsid w:val="005A21CE"/>
    <w:rsid w:val="005A2569"/>
    <w:rsid w:val="005A353C"/>
    <w:rsid w:val="005A4E15"/>
    <w:rsid w:val="005A562C"/>
    <w:rsid w:val="005A626E"/>
    <w:rsid w:val="005B38C9"/>
    <w:rsid w:val="005B3F28"/>
    <w:rsid w:val="005B4B7E"/>
    <w:rsid w:val="005B5C5C"/>
    <w:rsid w:val="005B60CA"/>
    <w:rsid w:val="005B6ABC"/>
    <w:rsid w:val="005C01EA"/>
    <w:rsid w:val="005C0419"/>
    <w:rsid w:val="005C0D82"/>
    <w:rsid w:val="005C2638"/>
    <w:rsid w:val="005C494D"/>
    <w:rsid w:val="005C5308"/>
    <w:rsid w:val="005C565A"/>
    <w:rsid w:val="005C59CE"/>
    <w:rsid w:val="005C62F3"/>
    <w:rsid w:val="005C7003"/>
    <w:rsid w:val="005C7792"/>
    <w:rsid w:val="005C7805"/>
    <w:rsid w:val="005D0816"/>
    <w:rsid w:val="005D20BE"/>
    <w:rsid w:val="005D2B33"/>
    <w:rsid w:val="005D361A"/>
    <w:rsid w:val="005D4FFC"/>
    <w:rsid w:val="005E00ED"/>
    <w:rsid w:val="005E0D78"/>
    <w:rsid w:val="005E2E9C"/>
    <w:rsid w:val="005E376D"/>
    <w:rsid w:val="005E63D4"/>
    <w:rsid w:val="005E6409"/>
    <w:rsid w:val="005F11DB"/>
    <w:rsid w:val="005F141C"/>
    <w:rsid w:val="005F1BFC"/>
    <w:rsid w:val="005F25A8"/>
    <w:rsid w:val="005F41B1"/>
    <w:rsid w:val="005F43BC"/>
    <w:rsid w:val="005F53B6"/>
    <w:rsid w:val="005F59A9"/>
    <w:rsid w:val="005F65B7"/>
    <w:rsid w:val="005F7C75"/>
    <w:rsid w:val="00600E27"/>
    <w:rsid w:val="006017A3"/>
    <w:rsid w:val="0060309B"/>
    <w:rsid w:val="0060486A"/>
    <w:rsid w:val="006071F6"/>
    <w:rsid w:val="006077D3"/>
    <w:rsid w:val="00610549"/>
    <w:rsid w:val="00610D02"/>
    <w:rsid w:val="00612F1E"/>
    <w:rsid w:val="006131F4"/>
    <w:rsid w:val="00613D45"/>
    <w:rsid w:val="0061658A"/>
    <w:rsid w:val="00620062"/>
    <w:rsid w:val="0062276C"/>
    <w:rsid w:val="00622AFA"/>
    <w:rsid w:val="00623835"/>
    <w:rsid w:val="00626019"/>
    <w:rsid w:val="00626F53"/>
    <w:rsid w:val="00627383"/>
    <w:rsid w:val="00627927"/>
    <w:rsid w:val="00630585"/>
    <w:rsid w:val="00632BC3"/>
    <w:rsid w:val="006333B9"/>
    <w:rsid w:val="006351B9"/>
    <w:rsid w:val="006357EB"/>
    <w:rsid w:val="006363FD"/>
    <w:rsid w:val="00636B7F"/>
    <w:rsid w:val="00636DE9"/>
    <w:rsid w:val="00637501"/>
    <w:rsid w:val="00640288"/>
    <w:rsid w:val="006436B4"/>
    <w:rsid w:val="00644107"/>
    <w:rsid w:val="0064628F"/>
    <w:rsid w:val="006467BA"/>
    <w:rsid w:val="00652554"/>
    <w:rsid w:val="00652650"/>
    <w:rsid w:val="0065540F"/>
    <w:rsid w:val="00655793"/>
    <w:rsid w:val="00656045"/>
    <w:rsid w:val="006566A9"/>
    <w:rsid w:val="006616BB"/>
    <w:rsid w:val="0066350B"/>
    <w:rsid w:val="00664A4C"/>
    <w:rsid w:val="00664A78"/>
    <w:rsid w:val="006664AD"/>
    <w:rsid w:val="00672515"/>
    <w:rsid w:val="006741D6"/>
    <w:rsid w:val="00675C4A"/>
    <w:rsid w:val="00675D5C"/>
    <w:rsid w:val="006766EC"/>
    <w:rsid w:val="00683374"/>
    <w:rsid w:val="00683835"/>
    <w:rsid w:val="006865CD"/>
    <w:rsid w:val="0069329C"/>
    <w:rsid w:val="00693552"/>
    <w:rsid w:val="00693FD5"/>
    <w:rsid w:val="00694565"/>
    <w:rsid w:val="00694B1B"/>
    <w:rsid w:val="00695CF6"/>
    <w:rsid w:val="00697572"/>
    <w:rsid w:val="006A02B8"/>
    <w:rsid w:val="006A1A7A"/>
    <w:rsid w:val="006A1F80"/>
    <w:rsid w:val="006A5EAE"/>
    <w:rsid w:val="006A6174"/>
    <w:rsid w:val="006B070D"/>
    <w:rsid w:val="006B0DEB"/>
    <w:rsid w:val="006B11F9"/>
    <w:rsid w:val="006B17D5"/>
    <w:rsid w:val="006B37B5"/>
    <w:rsid w:val="006B42ED"/>
    <w:rsid w:val="006B6FF0"/>
    <w:rsid w:val="006C07E6"/>
    <w:rsid w:val="006C087E"/>
    <w:rsid w:val="006C1746"/>
    <w:rsid w:val="006C1BEF"/>
    <w:rsid w:val="006C451C"/>
    <w:rsid w:val="006C5DC1"/>
    <w:rsid w:val="006C615B"/>
    <w:rsid w:val="006C69EB"/>
    <w:rsid w:val="006D380C"/>
    <w:rsid w:val="006D4AED"/>
    <w:rsid w:val="006D62D1"/>
    <w:rsid w:val="006D72E1"/>
    <w:rsid w:val="006E1AF2"/>
    <w:rsid w:val="006E3588"/>
    <w:rsid w:val="006E57DD"/>
    <w:rsid w:val="006E66C9"/>
    <w:rsid w:val="006E7CBA"/>
    <w:rsid w:val="006E7D2E"/>
    <w:rsid w:val="006F08A0"/>
    <w:rsid w:val="006F1661"/>
    <w:rsid w:val="006F50ED"/>
    <w:rsid w:val="006F75A0"/>
    <w:rsid w:val="006F7B77"/>
    <w:rsid w:val="006F7D21"/>
    <w:rsid w:val="00702D49"/>
    <w:rsid w:val="007054FB"/>
    <w:rsid w:val="0070578B"/>
    <w:rsid w:val="00706E53"/>
    <w:rsid w:val="00707E08"/>
    <w:rsid w:val="007105D5"/>
    <w:rsid w:val="007108E5"/>
    <w:rsid w:val="0071220B"/>
    <w:rsid w:val="00713A4C"/>
    <w:rsid w:val="00714F25"/>
    <w:rsid w:val="00715306"/>
    <w:rsid w:val="00715E0D"/>
    <w:rsid w:val="007161C0"/>
    <w:rsid w:val="00716274"/>
    <w:rsid w:val="0071640F"/>
    <w:rsid w:val="00720A71"/>
    <w:rsid w:val="00720EA6"/>
    <w:rsid w:val="00721ED7"/>
    <w:rsid w:val="00722704"/>
    <w:rsid w:val="0072433F"/>
    <w:rsid w:val="00724B82"/>
    <w:rsid w:val="007250FC"/>
    <w:rsid w:val="00727D8A"/>
    <w:rsid w:val="007304BD"/>
    <w:rsid w:val="00731F82"/>
    <w:rsid w:val="00732E61"/>
    <w:rsid w:val="00736600"/>
    <w:rsid w:val="0073697B"/>
    <w:rsid w:val="00740F30"/>
    <w:rsid w:val="00740FD8"/>
    <w:rsid w:val="007431C0"/>
    <w:rsid w:val="0074504F"/>
    <w:rsid w:val="007455A1"/>
    <w:rsid w:val="0074611F"/>
    <w:rsid w:val="0074684F"/>
    <w:rsid w:val="00751852"/>
    <w:rsid w:val="007545C6"/>
    <w:rsid w:val="0075600C"/>
    <w:rsid w:val="0076091E"/>
    <w:rsid w:val="00761B2E"/>
    <w:rsid w:val="00763528"/>
    <w:rsid w:val="00767038"/>
    <w:rsid w:val="0077289D"/>
    <w:rsid w:val="00772975"/>
    <w:rsid w:val="00775CD2"/>
    <w:rsid w:val="00780B1D"/>
    <w:rsid w:val="007816D8"/>
    <w:rsid w:val="00783665"/>
    <w:rsid w:val="00785B5A"/>
    <w:rsid w:val="0078714D"/>
    <w:rsid w:val="007876CB"/>
    <w:rsid w:val="00787A03"/>
    <w:rsid w:val="007916CD"/>
    <w:rsid w:val="0079243D"/>
    <w:rsid w:val="007928ED"/>
    <w:rsid w:val="00792DA7"/>
    <w:rsid w:val="007934B9"/>
    <w:rsid w:val="00793827"/>
    <w:rsid w:val="00793EFD"/>
    <w:rsid w:val="0079711E"/>
    <w:rsid w:val="00797B93"/>
    <w:rsid w:val="00797BB6"/>
    <w:rsid w:val="007A0912"/>
    <w:rsid w:val="007A216B"/>
    <w:rsid w:val="007A34CF"/>
    <w:rsid w:val="007A5427"/>
    <w:rsid w:val="007B07A3"/>
    <w:rsid w:val="007B4DB0"/>
    <w:rsid w:val="007B74CC"/>
    <w:rsid w:val="007B7826"/>
    <w:rsid w:val="007C06DE"/>
    <w:rsid w:val="007C1880"/>
    <w:rsid w:val="007C3EED"/>
    <w:rsid w:val="007C497D"/>
    <w:rsid w:val="007C4CA8"/>
    <w:rsid w:val="007C502F"/>
    <w:rsid w:val="007C56CA"/>
    <w:rsid w:val="007D0F0C"/>
    <w:rsid w:val="007D23CF"/>
    <w:rsid w:val="007D6CB0"/>
    <w:rsid w:val="007E22BC"/>
    <w:rsid w:val="007E29CA"/>
    <w:rsid w:val="007E2BE1"/>
    <w:rsid w:val="007E4811"/>
    <w:rsid w:val="007E4B56"/>
    <w:rsid w:val="007E5173"/>
    <w:rsid w:val="007F0E1F"/>
    <w:rsid w:val="007F4D93"/>
    <w:rsid w:val="007F5079"/>
    <w:rsid w:val="007F699F"/>
    <w:rsid w:val="007F6A7A"/>
    <w:rsid w:val="007F7C9C"/>
    <w:rsid w:val="008014D5"/>
    <w:rsid w:val="00801D12"/>
    <w:rsid w:val="00801FD6"/>
    <w:rsid w:val="00805E77"/>
    <w:rsid w:val="00806658"/>
    <w:rsid w:val="0081025D"/>
    <w:rsid w:val="00810C12"/>
    <w:rsid w:val="00810D0A"/>
    <w:rsid w:val="008132B1"/>
    <w:rsid w:val="00813C65"/>
    <w:rsid w:val="00814127"/>
    <w:rsid w:val="00815492"/>
    <w:rsid w:val="008156B9"/>
    <w:rsid w:val="00816918"/>
    <w:rsid w:val="00817A83"/>
    <w:rsid w:val="008210B6"/>
    <w:rsid w:val="008220E8"/>
    <w:rsid w:val="00825071"/>
    <w:rsid w:val="00826CD5"/>
    <w:rsid w:val="008279B6"/>
    <w:rsid w:val="00827E4E"/>
    <w:rsid w:val="00831E43"/>
    <w:rsid w:val="008326C0"/>
    <w:rsid w:val="00836266"/>
    <w:rsid w:val="00836499"/>
    <w:rsid w:val="00836859"/>
    <w:rsid w:val="008414A0"/>
    <w:rsid w:val="008458D9"/>
    <w:rsid w:val="00851878"/>
    <w:rsid w:val="00853003"/>
    <w:rsid w:val="008540D0"/>
    <w:rsid w:val="0085413D"/>
    <w:rsid w:val="00854801"/>
    <w:rsid w:val="008550E3"/>
    <w:rsid w:val="008563BE"/>
    <w:rsid w:val="008570F1"/>
    <w:rsid w:val="00857192"/>
    <w:rsid w:val="00857942"/>
    <w:rsid w:val="00860889"/>
    <w:rsid w:val="00860DE6"/>
    <w:rsid w:val="00860E51"/>
    <w:rsid w:val="008616BC"/>
    <w:rsid w:val="0086184E"/>
    <w:rsid w:val="0086241E"/>
    <w:rsid w:val="0086281E"/>
    <w:rsid w:val="00863269"/>
    <w:rsid w:val="00863646"/>
    <w:rsid w:val="00863998"/>
    <w:rsid w:val="00864622"/>
    <w:rsid w:val="00865BD4"/>
    <w:rsid w:val="00867A50"/>
    <w:rsid w:val="00867C00"/>
    <w:rsid w:val="00870CF1"/>
    <w:rsid w:val="008723BA"/>
    <w:rsid w:val="008767F6"/>
    <w:rsid w:val="00876991"/>
    <w:rsid w:val="00876D62"/>
    <w:rsid w:val="00877E87"/>
    <w:rsid w:val="00880D30"/>
    <w:rsid w:val="008813BA"/>
    <w:rsid w:val="0088297D"/>
    <w:rsid w:val="008833D2"/>
    <w:rsid w:val="00885539"/>
    <w:rsid w:val="00886C39"/>
    <w:rsid w:val="00887E99"/>
    <w:rsid w:val="00891BD4"/>
    <w:rsid w:val="00892F18"/>
    <w:rsid w:val="00895DF6"/>
    <w:rsid w:val="00895F97"/>
    <w:rsid w:val="00896D02"/>
    <w:rsid w:val="008A0D47"/>
    <w:rsid w:val="008A262F"/>
    <w:rsid w:val="008A2644"/>
    <w:rsid w:val="008A2B26"/>
    <w:rsid w:val="008A2E4D"/>
    <w:rsid w:val="008A2EF1"/>
    <w:rsid w:val="008A3302"/>
    <w:rsid w:val="008A3606"/>
    <w:rsid w:val="008A3EA1"/>
    <w:rsid w:val="008A468A"/>
    <w:rsid w:val="008A5117"/>
    <w:rsid w:val="008A5402"/>
    <w:rsid w:val="008A5934"/>
    <w:rsid w:val="008A6F45"/>
    <w:rsid w:val="008C0A39"/>
    <w:rsid w:val="008C2A8F"/>
    <w:rsid w:val="008C2F29"/>
    <w:rsid w:val="008C364B"/>
    <w:rsid w:val="008C40CE"/>
    <w:rsid w:val="008C55E8"/>
    <w:rsid w:val="008C6C17"/>
    <w:rsid w:val="008D06ED"/>
    <w:rsid w:val="008D0E19"/>
    <w:rsid w:val="008D1C62"/>
    <w:rsid w:val="008D54CC"/>
    <w:rsid w:val="008D660C"/>
    <w:rsid w:val="008E2B18"/>
    <w:rsid w:val="008E3F96"/>
    <w:rsid w:val="008E4493"/>
    <w:rsid w:val="008E4CA7"/>
    <w:rsid w:val="008E55C2"/>
    <w:rsid w:val="008E5968"/>
    <w:rsid w:val="008E70B1"/>
    <w:rsid w:val="008E7564"/>
    <w:rsid w:val="008E7F44"/>
    <w:rsid w:val="008F1ABE"/>
    <w:rsid w:val="008F2377"/>
    <w:rsid w:val="008F3F58"/>
    <w:rsid w:val="00901D45"/>
    <w:rsid w:val="00901D67"/>
    <w:rsid w:val="00903387"/>
    <w:rsid w:val="00904263"/>
    <w:rsid w:val="0090451C"/>
    <w:rsid w:val="009056B8"/>
    <w:rsid w:val="00911C59"/>
    <w:rsid w:val="00912453"/>
    <w:rsid w:val="009134F9"/>
    <w:rsid w:val="009167F7"/>
    <w:rsid w:val="00921895"/>
    <w:rsid w:val="00922B8D"/>
    <w:rsid w:val="00925558"/>
    <w:rsid w:val="00925EE7"/>
    <w:rsid w:val="009271F4"/>
    <w:rsid w:val="00927D47"/>
    <w:rsid w:val="00930F77"/>
    <w:rsid w:val="00932EC3"/>
    <w:rsid w:val="0093326A"/>
    <w:rsid w:val="0093437B"/>
    <w:rsid w:val="00935BB1"/>
    <w:rsid w:val="0094039B"/>
    <w:rsid w:val="0094047D"/>
    <w:rsid w:val="00940641"/>
    <w:rsid w:val="009424C9"/>
    <w:rsid w:val="00943E77"/>
    <w:rsid w:val="00944302"/>
    <w:rsid w:val="009447C7"/>
    <w:rsid w:val="00946D0C"/>
    <w:rsid w:val="00951931"/>
    <w:rsid w:val="00953DC8"/>
    <w:rsid w:val="00954154"/>
    <w:rsid w:val="009547F7"/>
    <w:rsid w:val="00955CD5"/>
    <w:rsid w:val="0096006D"/>
    <w:rsid w:val="00962675"/>
    <w:rsid w:val="00963B20"/>
    <w:rsid w:val="00964AE2"/>
    <w:rsid w:val="00964C65"/>
    <w:rsid w:val="00974F80"/>
    <w:rsid w:val="0097518C"/>
    <w:rsid w:val="009755F8"/>
    <w:rsid w:val="00975890"/>
    <w:rsid w:val="00977644"/>
    <w:rsid w:val="009779E5"/>
    <w:rsid w:val="00977E7A"/>
    <w:rsid w:val="00980C8C"/>
    <w:rsid w:val="0098299C"/>
    <w:rsid w:val="00983053"/>
    <w:rsid w:val="0098541B"/>
    <w:rsid w:val="0098592D"/>
    <w:rsid w:val="00990339"/>
    <w:rsid w:val="00990E52"/>
    <w:rsid w:val="00993F3C"/>
    <w:rsid w:val="009951C0"/>
    <w:rsid w:val="00995554"/>
    <w:rsid w:val="009A29C3"/>
    <w:rsid w:val="009A4405"/>
    <w:rsid w:val="009B0099"/>
    <w:rsid w:val="009B0B93"/>
    <w:rsid w:val="009B2433"/>
    <w:rsid w:val="009B3790"/>
    <w:rsid w:val="009B38FB"/>
    <w:rsid w:val="009B3977"/>
    <w:rsid w:val="009B3B84"/>
    <w:rsid w:val="009B3D3C"/>
    <w:rsid w:val="009B3D85"/>
    <w:rsid w:val="009B61F2"/>
    <w:rsid w:val="009C2601"/>
    <w:rsid w:val="009C3CBE"/>
    <w:rsid w:val="009D1450"/>
    <w:rsid w:val="009D17E4"/>
    <w:rsid w:val="009D25BD"/>
    <w:rsid w:val="009D2BF6"/>
    <w:rsid w:val="009D2C69"/>
    <w:rsid w:val="009D2E09"/>
    <w:rsid w:val="009D7832"/>
    <w:rsid w:val="009E16EF"/>
    <w:rsid w:val="009E2B03"/>
    <w:rsid w:val="009E4330"/>
    <w:rsid w:val="009E4C2C"/>
    <w:rsid w:val="009E4CED"/>
    <w:rsid w:val="009E6D50"/>
    <w:rsid w:val="009F13D2"/>
    <w:rsid w:val="009F20C0"/>
    <w:rsid w:val="009F3903"/>
    <w:rsid w:val="009F3FE6"/>
    <w:rsid w:val="009F60F4"/>
    <w:rsid w:val="00A00EAF"/>
    <w:rsid w:val="00A047EC"/>
    <w:rsid w:val="00A04A4E"/>
    <w:rsid w:val="00A0509C"/>
    <w:rsid w:val="00A069E8"/>
    <w:rsid w:val="00A10924"/>
    <w:rsid w:val="00A10B00"/>
    <w:rsid w:val="00A11613"/>
    <w:rsid w:val="00A11B64"/>
    <w:rsid w:val="00A12A96"/>
    <w:rsid w:val="00A12D26"/>
    <w:rsid w:val="00A12D6F"/>
    <w:rsid w:val="00A13B1E"/>
    <w:rsid w:val="00A14C46"/>
    <w:rsid w:val="00A16547"/>
    <w:rsid w:val="00A16F78"/>
    <w:rsid w:val="00A177D1"/>
    <w:rsid w:val="00A17C8F"/>
    <w:rsid w:val="00A2085B"/>
    <w:rsid w:val="00A20DD3"/>
    <w:rsid w:val="00A23079"/>
    <w:rsid w:val="00A23DF1"/>
    <w:rsid w:val="00A2412A"/>
    <w:rsid w:val="00A30C07"/>
    <w:rsid w:val="00A33C46"/>
    <w:rsid w:val="00A34887"/>
    <w:rsid w:val="00A34E0B"/>
    <w:rsid w:val="00A362F0"/>
    <w:rsid w:val="00A36887"/>
    <w:rsid w:val="00A3778A"/>
    <w:rsid w:val="00A37BB0"/>
    <w:rsid w:val="00A40072"/>
    <w:rsid w:val="00A40155"/>
    <w:rsid w:val="00A4100C"/>
    <w:rsid w:val="00A41668"/>
    <w:rsid w:val="00A45322"/>
    <w:rsid w:val="00A46E27"/>
    <w:rsid w:val="00A5016B"/>
    <w:rsid w:val="00A51916"/>
    <w:rsid w:val="00A52759"/>
    <w:rsid w:val="00A575B1"/>
    <w:rsid w:val="00A61592"/>
    <w:rsid w:val="00A64B4C"/>
    <w:rsid w:val="00A66109"/>
    <w:rsid w:val="00A75BD3"/>
    <w:rsid w:val="00A769AC"/>
    <w:rsid w:val="00A776B1"/>
    <w:rsid w:val="00A77917"/>
    <w:rsid w:val="00A8028D"/>
    <w:rsid w:val="00A80C88"/>
    <w:rsid w:val="00A81268"/>
    <w:rsid w:val="00A8240C"/>
    <w:rsid w:val="00A83613"/>
    <w:rsid w:val="00A8564C"/>
    <w:rsid w:val="00A86055"/>
    <w:rsid w:val="00A870B1"/>
    <w:rsid w:val="00A875AE"/>
    <w:rsid w:val="00A91146"/>
    <w:rsid w:val="00A91F1F"/>
    <w:rsid w:val="00A9253C"/>
    <w:rsid w:val="00A92601"/>
    <w:rsid w:val="00A93865"/>
    <w:rsid w:val="00A93950"/>
    <w:rsid w:val="00A93A24"/>
    <w:rsid w:val="00A943C5"/>
    <w:rsid w:val="00A9491F"/>
    <w:rsid w:val="00A94E0C"/>
    <w:rsid w:val="00A951D2"/>
    <w:rsid w:val="00A95809"/>
    <w:rsid w:val="00A97BDD"/>
    <w:rsid w:val="00AA063B"/>
    <w:rsid w:val="00AA1B6A"/>
    <w:rsid w:val="00AA1E17"/>
    <w:rsid w:val="00AA2710"/>
    <w:rsid w:val="00AA2D9E"/>
    <w:rsid w:val="00AA3260"/>
    <w:rsid w:val="00AA3DC3"/>
    <w:rsid w:val="00AA4870"/>
    <w:rsid w:val="00AA4D9B"/>
    <w:rsid w:val="00AA7B66"/>
    <w:rsid w:val="00AB05DA"/>
    <w:rsid w:val="00AB2CCE"/>
    <w:rsid w:val="00AB3222"/>
    <w:rsid w:val="00AB5D24"/>
    <w:rsid w:val="00AB6714"/>
    <w:rsid w:val="00AB6C7B"/>
    <w:rsid w:val="00AB73B9"/>
    <w:rsid w:val="00AB742E"/>
    <w:rsid w:val="00AB7A11"/>
    <w:rsid w:val="00AC078F"/>
    <w:rsid w:val="00AC17EB"/>
    <w:rsid w:val="00AC5ACD"/>
    <w:rsid w:val="00AD1003"/>
    <w:rsid w:val="00AD26C7"/>
    <w:rsid w:val="00AD289A"/>
    <w:rsid w:val="00AD3523"/>
    <w:rsid w:val="00AD37DF"/>
    <w:rsid w:val="00AD4D26"/>
    <w:rsid w:val="00AD5225"/>
    <w:rsid w:val="00AD64ED"/>
    <w:rsid w:val="00AD7303"/>
    <w:rsid w:val="00AD78AD"/>
    <w:rsid w:val="00AD7DDB"/>
    <w:rsid w:val="00AE2693"/>
    <w:rsid w:val="00AE3DD7"/>
    <w:rsid w:val="00AE5118"/>
    <w:rsid w:val="00AE6BD8"/>
    <w:rsid w:val="00AE6F31"/>
    <w:rsid w:val="00AE79B1"/>
    <w:rsid w:val="00AE7BC2"/>
    <w:rsid w:val="00AF0122"/>
    <w:rsid w:val="00AF174C"/>
    <w:rsid w:val="00AF2944"/>
    <w:rsid w:val="00AF3095"/>
    <w:rsid w:val="00AF4876"/>
    <w:rsid w:val="00AF4E2F"/>
    <w:rsid w:val="00AF5427"/>
    <w:rsid w:val="00AF5D76"/>
    <w:rsid w:val="00B030CD"/>
    <w:rsid w:val="00B04FEE"/>
    <w:rsid w:val="00B06454"/>
    <w:rsid w:val="00B07BBB"/>
    <w:rsid w:val="00B116D1"/>
    <w:rsid w:val="00B121A0"/>
    <w:rsid w:val="00B1318F"/>
    <w:rsid w:val="00B15D5D"/>
    <w:rsid w:val="00B16D25"/>
    <w:rsid w:val="00B20104"/>
    <w:rsid w:val="00B2265E"/>
    <w:rsid w:val="00B2285A"/>
    <w:rsid w:val="00B22E1E"/>
    <w:rsid w:val="00B232D8"/>
    <w:rsid w:val="00B23A97"/>
    <w:rsid w:val="00B24BF8"/>
    <w:rsid w:val="00B25841"/>
    <w:rsid w:val="00B26F3B"/>
    <w:rsid w:val="00B2710E"/>
    <w:rsid w:val="00B27B29"/>
    <w:rsid w:val="00B311BC"/>
    <w:rsid w:val="00B32124"/>
    <w:rsid w:val="00B32BA2"/>
    <w:rsid w:val="00B34886"/>
    <w:rsid w:val="00B3722F"/>
    <w:rsid w:val="00B40774"/>
    <w:rsid w:val="00B41E7F"/>
    <w:rsid w:val="00B428FD"/>
    <w:rsid w:val="00B42F23"/>
    <w:rsid w:val="00B43323"/>
    <w:rsid w:val="00B43A0D"/>
    <w:rsid w:val="00B44880"/>
    <w:rsid w:val="00B44E78"/>
    <w:rsid w:val="00B4581F"/>
    <w:rsid w:val="00B469F5"/>
    <w:rsid w:val="00B50878"/>
    <w:rsid w:val="00B50C89"/>
    <w:rsid w:val="00B551E2"/>
    <w:rsid w:val="00B55358"/>
    <w:rsid w:val="00B55EC5"/>
    <w:rsid w:val="00B563D9"/>
    <w:rsid w:val="00B5673F"/>
    <w:rsid w:val="00B56DE2"/>
    <w:rsid w:val="00B60690"/>
    <w:rsid w:val="00B62683"/>
    <w:rsid w:val="00B635EB"/>
    <w:rsid w:val="00B65A76"/>
    <w:rsid w:val="00B6717D"/>
    <w:rsid w:val="00B6754E"/>
    <w:rsid w:val="00B6789F"/>
    <w:rsid w:val="00B70DC8"/>
    <w:rsid w:val="00B72A5B"/>
    <w:rsid w:val="00B7498E"/>
    <w:rsid w:val="00B76172"/>
    <w:rsid w:val="00B769B2"/>
    <w:rsid w:val="00B778A3"/>
    <w:rsid w:val="00B808EA"/>
    <w:rsid w:val="00B8608E"/>
    <w:rsid w:val="00B870D8"/>
    <w:rsid w:val="00B87844"/>
    <w:rsid w:val="00B91D8B"/>
    <w:rsid w:val="00B91DB3"/>
    <w:rsid w:val="00B94208"/>
    <w:rsid w:val="00B95CBC"/>
    <w:rsid w:val="00B96232"/>
    <w:rsid w:val="00B974EE"/>
    <w:rsid w:val="00BA083D"/>
    <w:rsid w:val="00BA1312"/>
    <w:rsid w:val="00BA136E"/>
    <w:rsid w:val="00BA154F"/>
    <w:rsid w:val="00BA56A1"/>
    <w:rsid w:val="00BA67FC"/>
    <w:rsid w:val="00BA6E65"/>
    <w:rsid w:val="00BA74B4"/>
    <w:rsid w:val="00BB19BA"/>
    <w:rsid w:val="00BB3C02"/>
    <w:rsid w:val="00BB62D8"/>
    <w:rsid w:val="00BC3559"/>
    <w:rsid w:val="00BC4D84"/>
    <w:rsid w:val="00BC50D1"/>
    <w:rsid w:val="00BC7658"/>
    <w:rsid w:val="00BD2D37"/>
    <w:rsid w:val="00BD66C1"/>
    <w:rsid w:val="00BD6C9F"/>
    <w:rsid w:val="00BE002B"/>
    <w:rsid w:val="00BE219A"/>
    <w:rsid w:val="00BE2570"/>
    <w:rsid w:val="00BE29BB"/>
    <w:rsid w:val="00BE5F5E"/>
    <w:rsid w:val="00BE737B"/>
    <w:rsid w:val="00BF1620"/>
    <w:rsid w:val="00BF490F"/>
    <w:rsid w:val="00C07EA2"/>
    <w:rsid w:val="00C15C0F"/>
    <w:rsid w:val="00C162F8"/>
    <w:rsid w:val="00C16A62"/>
    <w:rsid w:val="00C17FD6"/>
    <w:rsid w:val="00C2168A"/>
    <w:rsid w:val="00C25CEE"/>
    <w:rsid w:val="00C27485"/>
    <w:rsid w:val="00C32491"/>
    <w:rsid w:val="00C32573"/>
    <w:rsid w:val="00C344A8"/>
    <w:rsid w:val="00C346D1"/>
    <w:rsid w:val="00C354F2"/>
    <w:rsid w:val="00C402FF"/>
    <w:rsid w:val="00C41F88"/>
    <w:rsid w:val="00C427ED"/>
    <w:rsid w:val="00C43AA8"/>
    <w:rsid w:val="00C440E1"/>
    <w:rsid w:val="00C4628F"/>
    <w:rsid w:val="00C4633E"/>
    <w:rsid w:val="00C4770B"/>
    <w:rsid w:val="00C50788"/>
    <w:rsid w:val="00C510FB"/>
    <w:rsid w:val="00C51C4C"/>
    <w:rsid w:val="00C51D65"/>
    <w:rsid w:val="00C53A16"/>
    <w:rsid w:val="00C54258"/>
    <w:rsid w:val="00C5553A"/>
    <w:rsid w:val="00C56472"/>
    <w:rsid w:val="00C60CF5"/>
    <w:rsid w:val="00C633CA"/>
    <w:rsid w:val="00C638FE"/>
    <w:rsid w:val="00C643A7"/>
    <w:rsid w:val="00C64A6F"/>
    <w:rsid w:val="00C65BFB"/>
    <w:rsid w:val="00C717BD"/>
    <w:rsid w:val="00C7746D"/>
    <w:rsid w:val="00C77FCB"/>
    <w:rsid w:val="00C800BB"/>
    <w:rsid w:val="00C801EE"/>
    <w:rsid w:val="00C8257B"/>
    <w:rsid w:val="00C826C8"/>
    <w:rsid w:val="00C83695"/>
    <w:rsid w:val="00C84F54"/>
    <w:rsid w:val="00C85A49"/>
    <w:rsid w:val="00C85F12"/>
    <w:rsid w:val="00C86D0A"/>
    <w:rsid w:val="00C875CF"/>
    <w:rsid w:val="00C916C9"/>
    <w:rsid w:val="00C954AF"/>
    <w:rsid w:val="00C96953"/>
    <w:rsid w:val="00C96C3E"/>
    <w:rsid w:val="00C97884"/>
    <w:rsid w:val="00CA1629"/>
    <w:rsid w:val="00CA30C1"/>
    <w:rsid w:val="00CA3296"/>
    <w:rsid w:val="00CA32F1"/>
    <w:rsid w:val="00CA40F9"/>
    <w:rsid w:val="00CA73D3"/>
    <w:rsid w:val="00CA73E3"/>
    <w:rsid w:val="00CB055F"/>
    <w:rsid w:val="00CB1B3A"/>
    <w:rsid w:val="00CB6664"/>
    <w:rsid w:val="00CB6A49"/>
    <w:rsid w:val="00CB7EF2"/>
    <w:rsid w:val="00CC02A4"/>
    <w:rsid w:val="00CC09CB"/>
    <w:rsid w:val="00CC301D"/>
    <w:rsid w:val="00CC3C74"/>
    <w:rsid w:val="00CC7729"/>
    <w:rsid w:val="00CD08C6"/>
    <w:rsid w:val="00CD3BB6"/>
    <w:rsid w:val="00CD6328"/>
    <w:rsid w:val="00CD7235"/>
    <w:rsid w:val="00CE16B0"/>
    <w:rsid w:val="00CE1D19"/>
    <w:rsid w:val="00CE2648"/>
    <w:rsid w:val="00CE4340"/>
    <w:rsid w:val="00CE4C49"/>
    <w:rsid w:val="00CF075C"/>
    <w:rsid w:val="00CF09C7"/>
    <w:rsid w:val="00CF29D3"/>
    <w:rsid w:val="00CF51A2"/>
    <w:rsid w:val="00CF5F05"/>
    <w:rsid w:val="00CF7E3D"/>
    <w:rsid w:val="00D030E3"/>
    <w:rsid w:val="00D0398B"/>
    <w:rsid w:val="00D053E4"/>
    <w:rsid w:val="00D058B9"/>
    <w:rsid w:val="00D05B72"/>
    <w:rsid w:val="00D05FF0"/>
    <w:rsid w:val="00D06135"/>
    <w:rsid w:val="00D105AF"/>
    <w:rsid w:val="00D13D92"/>
    <w:rsid w:val="00D15DD8"/>
    <w:rsid w:val="00D20142"/>
    <w:rsid w:val="00D20E67"/>
    <w:rsid w:val="00D215C5"/>
    <w:rsid w:val="00D22F50"/>
    <w:rsid w:val="00D2726A"/>
    <w:rsid w:val="00D31124"/>
    <w:rsid w:val="00D31A01"/>
    <w:rsid w:val="00D33380"/>
    <w:rsid w:val="00D36409"/>
    <w:rsid w:val="00D37662"/>
    <w:rsid w:val="00D37A11"/>
    <w:rsid w:val="00D4272E"/>
    <w:rsid w:val="00D43887"/>
    <w:rsid w:val="00D4460C"/>
    <w:rsid w:val="00D45077"/>
    <w:rsid w:val="00D45C12"/>
    <w:rsid w:val="00D465DD"/>
    <w:rsid w:val="00D47EE7"/>
    <w:rsid w:val="00D5019A"/>
    <w:rsid w:val="00D50B33"/>
    <w:rsid w:val="00D530D0"/>
    <w:rsid w:val="00D54428"/>
    <w:rsid w:val="00D5463B"/>
    <w:rsid w:val="00D55694"/>
    <w:rsid w:val="00D568C2"/>
    <w:rsid w:val="00D6017A"/>
    <w:rsid w:val="00D62FA1"/>
    <w:rsid w:val="00D6680F"/>
    <w:rsid w:val="00D67443"/>
    <w:rsid w:val="00D6753F"/>
    <w:rsid w:val="00D71B6C"/>
    <w:rsid w:val="00D72E0D"/>
    <w:rsid w:val="00D73917"/>
    <w:rsid w:val="00D74FE0"/>
    <w:rsid w:val="00D76ECF"/>
    <w:rsid w:val="00D80CA3"/>
    <w:rsid w:val="00D814D0"/>
    <w:rsid w:val="00D81725"/>
    <w:rsid w:val="00D8620B"/>
    <w:rsid w:val="00D904C5"/>
    <w:rsid w:val="00D9114D"/>
    <w:rsid w:val="00D94988"/>
    <w:rsid w:val="00D95938"/>
    <w:rsid w:val="00D970E0"/>
    <w:rsid w:val="00D978FE"/>
    <w:rsid w:val="00DA2292"/>
    <w:rsid w:val="00DA51B9"/>
    <w:rsid w:val="00DA5D78"/>
    <w:rsid w:val="00DA6453"/>
    <w:rsid w:val="00DA6C17"/>
    <w:rsid w:val="00DA7E3A"/>
    <w:rsid w:val="00DB1BD0"/>
    <w:rsid w:val="00DB2537"/>
    <w:rsid w:val="00DB3387"/>
    <w:rsid w:val="00DB3FFE"/>
    <w:rsid w:val="00DB52DB"/>
    <w:rsid w:val="00DC3A2A"/>
    <w:rsid w:val="00DC5458"/>
    <w:rsid w:val="00DC7B09"/>
    <w:rsid w:val="00DD0596"/>
    <w:rsid w:val="00DD2832"/>
    <w:rsid w:val="00DD3D75"/>
    <w:rsid w:val="00DD6D9B"/>
    <w:rsid w:val="00DD76DE"/>
    <w:rsid w:val="00DE0857"/>
    <w:rsid w:val="00DE34C4"/>
    <w:rsid w:val="00DE3C92"/>
    <w:rsid w:val="00DE5665"/>
    <w:rsid w:val="00DE6F1E"/>
    <w:rsid w:val="00DE7C6E"/>
    <w:rsid w:val="00DF0365"/>
    <w:rsid w:val="00DF197E"/>
    <w:rsid w:val="00DF220A"/>
    <w:rsid w:val="00DF2F1A"/>
    <w:rsid w:val="00DF490A"/>
    <w:rsid w:val="00DF7379"/>
    <w:rsid w:val="00DF7B9C"/>
    <w:rsid w:val="00E02BFA"/>
    <w:rsid w:val="00E03107"/>
    <w:rsid w:val="00E0442B"/>
    <w:rsid w:val="00E04BBF"/>
    <w:rsid w:val="00E05E3D"/>
    <w:rsid w:val="00E068EB"/>
    <w:rsid w:val="00E06BC4"/>
    <w:rsid w:val="00E0702D"/>
    <w:rsid w:val="00E121A7"/>
    <w:rsid w:val="00E130F0"/>
    <w:rsid w:val="00E13BC9"/>
    <w:rsid w:val="00E177C4"/>
    <w:rsid w:val="00E17A76"/>
    <w:rsid w:val="00E210F9"/>
    <w:rsid w:val="00E22433"/>
    <w:rsid w:val="00E22C4E"/>
    <w:rsid w:val="00E245D1"/>
    <w:rsid w:val="00E24B94"/>
    <w:rsid w:val="00E25052"/>
    <w:rsid w:val="00E25156"/>
    <w:rsid w:val="00E25EA1"/>
    <w:rsid w:val="00E26089"/>
    <w:rsid w:val="00E302EF"/>
    <w:rsid w:val="00E32908"/>
    <w:rsid w:val="00E3291C"/>
    <w:rsid w:val="00E33A18"/>
    <w:rsid w:val="00E362E2"/>
    <w:rsid w:val="00E368AA"/>
    <w:rsid w:val="00E40A8B"/>
    <w:rsid w:val="00E40DDC"/>
    <w:rsid w:val="00E42996"/>
    <w:rsid w:val="00E46755"/>
    <w:rsid w:val="00E52705"/>
    <w:rsid w:val="00E5271C"/>
    <w:rsid w:val="00E52BFD"/>
    <w:rsid w:val="00E52EC7"/>
    <w:rsid w:val="00E53981"/>
    <w:rsid w:val="00E566F3"/>
    <w:rsid w:val="00E57836"/>
    <w:rsid w:val="00E57E17"/>
    <w:rsid w:val="00E604A8"/>
    <w:rsid w:val="00E60E29"/>
    <w:rsid w:val="00E63882"/>
    <w:rsid w:val="00E63AC9"/>
    <w:rsid w:val="00E65F29"/>
    <w:rsid w:val="00E6741B"/>
    <w:rsid w:val="00E674F2"/>
    <w:rsid w:val="00E6780C"/>
    <w:rsid w:val="00E703E8"/>
    <w:rsid w:val="00E715E0"/>
    <w:rsid w:val="00E718D0"/>
    <w:rsid w:val="00E72B8A"/>
    <w:rsid w:val="00E73020"/>
    <w:rsid w:val="00E73A91"/>
    <w:rsid w:val="00E7550E"/>
    <w:rsid w:val="00E76A99"/>
    <w:rsid w:val="00E80502"/>
    <w:rsid w:val="00E80610"/>
    <w:rsid w:val="00E81FBF"/>
    <w:rsid w:val="00E832FF"/>
    <w:rsid w:val="00E84778"/>
    <w:rsid w:val="00E879BE"/>
    <w:rsid w:val="00E90431"/>
    <w:rsid w:val="00E9199B"/>
    <w:rsid w:val="00E931B5"/>
    <w:rsid w:val="00E9363B"/>
    <w:rsid w:val="00E93B2E"/>
    <w:rsid w:val="00E95F64"/>
    <w:rsid w:val="00E97FC3"/>
    <w:rsid w:val="00EA0178"/>
    <w:rsid w:val="00EA15BC"/>
    <w:rsid w:val="00EA1F2D"/>
    <w:rsid w:val="00EA2F42"/>
    <w:rsid w:val="00EA300C"/>
    <w:rsid w:val="00EA366A"/>
    <w:rsid w:val="00EA6140"/>
    <w:rsid w:val="00EB18A5"/>
    <w:rsid w:val="00EB2743"/>
    <w:rsid w:val="00EB30CA"/>
    <w:rsid w:val="00EB463F"/>
    <w:rsid w:val="00EB6BED"/>
    <w:rsid w:val="00EB79CC"/>
    <w:rsid w:val="00EC172A"/>
    <w:rsid w:val="00EC1CC1"/>
    <w:rsid w:val="00EC246A"/>
    <w:rsid w:val="00EC41BF"/>
    <w:rsid w:val="00ED0EBE"/>
    <w:rsid w:val="00ED136D"/>
    <w:rsid w:val="00ED2501"/>
    <w:rsid w:val="00ED30E5"/>
    <w:rsid w:val="00ED43D3"/>
    <w:rsid w:val="00ED6CDD"/>
    <w:rsid w:val="00EE0F80"/>
    <w:rsid w:val="00EE1CC7"/>
    <w:rsid w:val="00EE29B8"/>
    <w:rsid w:val="00EE2AD7"/>
    <w:rsid w:val="00EE3ABA"/>
    <w:rsid w:val="00EE3DB2"/>
    <w:rsid w:val="00EE4986"/>
    <w:rsid w:val="00EE5477"/>
    <w:rsid w:val="00EE7680"/>
    <w:rsid w:val="00EE7E04"/>
    <w:rsid w:val="00EE7E64"/>
    <w:rsid w:val="00EF324B"/>
    <w:rsid w:val="00EF34EE"/>
    <w:rsid w:val="00EF3690"/>
    <w:rsid w:val="00EF5EC2"/>
    <w:rsid w:val="00EF5FD7"/>
    <w:rsid w:val="00EF75EA"/>
    <w:rsid w:val="00EF7DB2"/>
    <w:rsid w:val="00F00019"/>
    <w:rsid w:val="00F0005C"/>
    <w:rsid w:val="00F00267"/>
    <w:rsid w:val="00F00D99"/>
    <w:rsid w:val="00F02089"/>
    <w:rsid w:val="00F036BD"/>
    <w:rsid w:val="00F05A0B"/>
    <w:rsid w:val="00F05DE8"/>
    <w:rsid w:val="00F066EF"/>
    <w:rsid w:val="00F07D16"/>
    <w:rsid w:val="00F07DCF"/>
    <w:rsid w:val="00F1326E"/>
    <w:rsid w:val="00F13D9B"/>
    <w:rsid w:val="00F14233"/>
    <w:rsid w:val="00F21CD0"/>
    <w:rsid w:val="00F232CB"/>
    <w:rsid w:val="00F24064"/>
    <w:rsid w:val="00F24B02"/>
    <w:rsid w:val="00F258A9"/>
    <w:rsid w:val="00F273CB"/>
    <w:rsid w:val="00F27964"/>
    <w:rsid w:val="00F33BF1"/>
    <w:rsid w:val="00F35261"/>
    <w:rsid w:val="00F362E1"/>
    <w:rsid w:val="00F36AFB"/>
    <w:rsid w:val="00F40C56"/>
    <w:rsid w:val="00F40F06"/>
    <w:rsid w:val="00F43FDD"/>
    <w:rsid w:val="00F452DF"/>
    <w:rsid w:val="00F456B2"/>
    <w:rsid w:val="00F4765D"/>
    <w:rsid w:val="00F5188F"/>
    <w:rsid w:val="00F52418"/>
    <w:rsid w:val="00F60051"/>
    <w:rsid w:val="00F61136"/>
    <w:rsid w:val="00F63BB9"/>
    <w:rsid w:val="00F63D3B"/>
    <w:rsid w:val="00F63DA2"/>
    <w:rsid w:val="00F6459F"/>
    <w:rsid w:val="00F64CA1"/>
    <w:rsid w:val="00F65582"/>
    <w:rsid w:val="00F7272E"/>
    <w:rsid w:val="00F72D53"/>
    <w:rsid w:val="00F7325A"/>
    <w:rsid w:val="00F73734"/>
    <w:rsid w:val="00F74D5C"/>
    <w:rsid w:val="00F76CED"/>
    <w:rsid w:val="00F77EA6"/>
    <w:rsid w:val="00F80F87"/>
    <w:rsid w:val="00F846E9"/>
    <w:rsid w:val="00F867FD"/>
    <w:rsid w:val="00F91CD0"/>
    <w:rsid w:val="00F93033"/>
    <w:rsid w:val="00F93267"/>
    <w:rsid w:val="00F94B6F"/>
    <w:rsid w:val="00F94FF9"/>
    <w:rsid w:val="00F95746"/>
    <w:rsid w:val="00F957BC"/>
    <w:rsid w:val="00F95EDA"/>
    <w:rsid w:val="00F97057"/>
    <w:rsid w:val="00F971CF"/>
    <w:rsid w:val="00FA0A81"/>
    <w:rsid w:val="00FA10B8"/>
    <w:rsid w:val="00FA1A7B"/>
    <w:rsid w:val="00FA1E3E"/>
    <w:rsid w:val="00FA2321"/>
    <w:rsid w:val="00FA525D"/>
    <w:rsid w:val="00FA7383"/>
    <w:rsid w:val="00FB0731"/>
    <w:rsid w:val="00FB17BD"/>
    <w:rsid w:val="00FB17EE"/>
    <w:rsid w:val="00FB6B58"/>
    <w:rsid w:val="00FC171E"/>
    <w:rsid w:val="00FC1819"/>
    <w:rsid w:val="00FC380C"/>
    <w:rsid w:val="00FC60CD"/>
    <w:rsid w:val="00FD04DC"/>
    <w:rsid w:val="00FD40ED"/>
    <w:rsid w:val="00FD76B7"/>
    <w:rsid w:val="00FE0E43"/>
    <w:rsid w:val="00FE1489"/>
    <w:rsid w:val="00FE505B"/>
    <w:rsid w:val="00FE51DA"/>
    <w:rsid w:val="00FE5C86"/>
    <w:rsid w:val="00FF07E1"/>
    <w:rsid w:val="00FF0D46"/>
    <w:rsid w:val="00FF0DD0"/>
    <w:rsid w:val="00FF414C"/>
    <w:rsid w:val="00FF516D"/>
    <w:rsid w:val="00FF65A7"/>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F8CF"/>
  <w15:docId w15:val="{6C42EBFC-7ED6-4C1F-BA08-66A50F7D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AE2"/>
    <w:pPr>
      <w:spacing w:line="360" w:lineRule="auto"/>
      <w:ind w:firstLine="720"/>
      <w:jc w:val="both"/>
    </w:pPr>
  </w:style>
  <w:style w:type="paragraph" w:styleId="1">
    <w:name w:val="heading 1"/>
    <w:basedOn w:val="a"/>
    <w:next w:val="a"/>
    <w:link w:val="1Char"/>
    <w:uiPriority w:val="9"/>
    <w:qFormat/>
    <w:rsid w:val="00F957BC"/>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181717"/>
    <w:pPr>
      <w:keepNext/>
      <w:keepLines/>
      <w:numPr>
        <w:numId w:val="3"/>
      </w:numPr>
      <w:spacing w:before="40" w:after="0" w:line="480" w:lineRule="auto"/>
      <w:outlineLvl w:val="1"/>
    </w:pPr>
    <w:rPr>
      <w:rFonts w:ascii="Sakkal Majalla" w:eastAsiaTheme="majorEastAsia" w:hAnsi="Sakkal Majalla" w:cs="Sakkal Majall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A943C5"/>
    <w:pPr>
      <w:ind w:left="720"/>
      <w:contextualSpacing/>
    </w:pPr>
  </w:style>
  <w:style w:type="paragraph" w:styleId="a4">
    <w:name w:val="Normal (Web)"/>
    <w:basedOn w:val="a"/>
    <w:uiPriority w:val="99"/>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styleId="a6">
    <w:name w:val="Unresolved Mention"/>
    <w:basedOn w:val="a0"/>
    <w:uiPriority w:val="99"/>
    <w:semiHidden/>
    <w:unhideWhenUsed/>
    <w:rsid w:val="00CF075C"/>
    <w:rPr>
      <w:color w:val="605E5C"/>
      <w:shd w:val="clear" w:color="auto" w:fill="E1DFDD"/>
    </w:rPr>
  </w:style>
  <w:style w:type="character" w:styleId="a7">
    <w:name w:val="Placeholder Text"/>
    <w:basedOn w:val="a0"/>
    <w:uiPriority w:val="99"/>
    <w:semiHidden/>
    <w:rsid w:val="00D215C5"/>
    <w:rPr>
      <w:color w:val="808080"/>
    </w:rPr>
  </w:style>
  <w:style w:type="table" w:styleId="3">
    <w:name w:val="Grid Table 3"/>
    <w:basedOn w:val="a1"/>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0">
    <w:name w:val="Plain Table 3"/>
    <w:basedOn w:val="a1"/>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CB1B3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B1B3A"/>
    <w:rPr>
      <w:rFonts w:ascii="Consolas" w:hAnsi="Consolas"/>
      <w:sz w:val="20"/>
      <w:szCs w:val="20"/>
    </w:rPr>
  </w:style>
  <w:style w:type="paragraph" w:styleId="a8">
    <w:name w:val="header"/>
    <w:basedOn w:val="a"/>
    <w:link w:val="Char0"/>
    <w:uiPriority w:val="99"/>
    <w:unhideWhenUsed/>
    <w:rsid w:val="00D50B33"/>
    <w:pPr>
      <w:tabs>
        <w:tab w:val="center" w:pos="4320"/>
        <w:tab w:val="right" w:pos="8640"/>
      </w:tabs>
      <w:spacing w:after="0" w:line="240" w:lineRule="auto"/>
    </w:pPr>
  </w:style>
  <w:style w:type="character" w:customStyle="1" w:styleId="Char0">
    <w:name w:val="رأس الصفحة Char"/>
    <w:basedOn w:val="a0"/>
    <w:link w:val="a8"/>
    <w:uiPriority w:val="99"/>
    <w:rsid w:val="00D50B33"/>
  </w:style>
  <w:style w:type="paragraph" w:styleId="a9">
    <w:name w:val="footer"/>
    <w:basedOn w:val="a"/>
    <w:link w:val="Char1"/>
    <w:uiPriority w:val="99"/>
    <w:unhideWhenUsed/>
    <w:rsid w:val="00D50B33"/>
    <w:pPr>
      <w:tabs>
        <w:tab w:val="center" w:pos="4320"/>
        <w:tab w:val="right" w:pos="8640"/>
      </w:tabs>
      <w:spacing w:after="0" w:line="240" w:lineRule="auto"/>
    </w:pPr>
  </w:style>
  <w:style w:type="character" w:customStyle="1" w:styleId="Char1">
    <w:name w:val="تذييل الصفحة Char"/>
    <w:basedOn w:val="a0"/>
    <w:link w:val="a9"/>
    <w:uiPriority w:val="99"/>
    <w:rsid w:val="00D50B33"/>
  </w:style>
  <w:style w:type="table" w:styleId="4-5">
    <w:name w:val="Grid Table 4 Accent 5"/>
    <w:basedOn w:val="a1"/>
    <w:uiPriority w:val="49"/>
    <w:rsid w:val="004B08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a0"/>
    <w:rsid w:val="00EB30CA"/>
    <w:rPr>
      <w:rFonts w:ascii="DINNextLTArabic-Medium" w:hAnsi="DINNextLTArabic-Medium" w:hint="default"/>
      <w:b w:val="0"/>
      <w:bCs w:val="0"/>
      <w:i w:val="0"/>
      <w:iCs w:val="0"/>
      <w:color w:val="05547D"/>
      <w:sz w:val="30"/>
      <w:szCs w:val="30"/>
    </w:rPr>
  </w:style>
  <w:style w:type="character" w:customStyle="1" w:styleId="1Char">
    <w:name w:val="العنوان 1 Char"/>
    <w:basedOn w:val="a0"/>
    <w:link w:val="1"/>
    <w:uiPriority w:val="9"/>
    <w:rsid w:val="00F957BC"/>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181717"/>
    <w:rPr>
      <w:rFonts w:ascii="Sakkal Majalla" w:eastAsiaTheme="majorEastAsia" w:hAnsi="Sakkal Majalla" w:cs="Sakkal Majalla"/>
      <w:b/>
      <w:bCs/>
      <w:sz w:val="36"/>
      <w:szCs w:val="36"/>
    </w:rPr>
  </w:style>
  <w:style w:type="numbering" w:customStyle="1" w:styleId="10">
    <w:name w:val="بلا قائمة1"/>
    <w:next w:val="a2"/>
    <w:uiPriority w:val="99"/>
    <w:semiHidden/>
    <w:unhideWhenUsed/>
    <w:rsid w:val="00672515"/>
  </w:style>
  <w:style w:type="table" w:customStyle="1" w:styleId="11">
    <w:name w:val="شبكة جدول1"/>
    <w:basedOn w:val="a1"/>
    <w:next w:val="a5"/>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672515"/>
    <w:rPr>
      <w:sz w:val="16"/>
      <w:szCs w:val="16"/>
    </w:rPr>
  </w:style>
  <w:style w:type="paragraph" w:customStyle="1" w:styleId="12">
    <w:name w:val="نص تعليق1"/>
    <w:basedOn w:val="a"/>
    <w:next w:val="ab"/>
    <w:link w:val="Char2"/>
    <w:uiPriority w:val="99"/>
    <w:semiHidden/>
    <w:unhideWhenUsed/>
    <w:rsid w:val="00672515"/>
    <w:pPr>
      <w:spacing w:line="240" w:lineRule="auto"/>
      <w:ind w:left="0" w:firstLine="0"/>
      <w:jc w:val="left"/>
    </w:pPr>
    <w:rPr>
      <w:sz w:val="20"/>
      <w:szCs w:val="20"/>
    </w:rPr>
  </w:style>
  <w:style w:type="character" w:customStyle="1" w:styleId="Char2">
    <w:name w:val="نص تعليق Char"/>
    <w:basedOn w:val="a0"/>
    <w:link w:val="12"/>
    <w:uiPriority w:val="99"/>
    <w:semiHidden/>
    <w:rsid w:val="00672515"/>
    <w:rPr>
      <w:sz w:val="20"/>
      <w:szCs w:val="20"/>
    </w:rPr>
  </w:style>
  <w:style w:type="character" w:customStyle="1" w:styleId="Char">
    <w:name w:val="سرد الفقرات Char"/>
    <w:link w:val="a3"/>
    <w:uiPriority w:val="34"/>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ab">
    <w:name w:val="annotation text"/>
    <w:basedOn w:val="a"/>
    <w:link w:val="Char10"/>
    <w:uiPriority w:val="99"/>
    <w:semiHidden/>
    <w:unhideWhenUsed/>
    <w:rsid w:val="00672515"/>
    <w:pPr>
      <w:spacing w:line="240" w:lineRule="auto"/>
    </w:pPr>
    <w:rPr>
      <w:sz w:val="20"/>
      <w:szCs w:val="20"/>
    </w:rPr>
  </w:style>
  <w:style w:type="character" w:customStyle="1" w:styleId="Char10">
    <w:name w:val="نص تعليق Char1"/>
    <w:basedOn w:val="a0"/>
    <w:link w:val="ab"/>
    <w:uiPriority w:val="99"/>
    <w:semiHidden/>
    <w:rsid w:val="00672515"/>
    <w:rPr>
      <w:sz w:val="20"/>
      <w:szCs w:val="20"/>
    </w:rPr>
  </w:style>
  <w:style w:type="paragraph" w:styleId="ac">
    <w:name w:val="Title"/>
    <w:basedOn w:val="a"/>
    <w:next w:val="a"/>
    <w:link w:val="Char3"/>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c"/>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ad">
    <w:name w:val="Subtitle"/>
    <w:basedOn w:val="a"/>
    <w:next w:val="a"/>
    <w:link w:val="Char4"/>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Char4">
    <w:name w:val="عنوان فرعي Char"/>
    <w:basedOn w:val="a0"/>
    <w:link w:val="ad"/>
    <w:uiPriority w:val="11"/>
    <w:rsid w:val="00DC3A2A"/>
    <w:rPr>
      <w:rFonts w:eastAsiaTheme="minorEastAsia" w:cs="Times New Roman"/>
      <w:color w:val="5A5A5A" w:themeColor="text1" w:themeTint="A5"/>
      <w:spacing w:val="15"/>
    </w:rPr>
  </w:style>
  <w:style w:type="table" w:styleId="ae">
    <w:name w:val="Grid Table Light"/>
    <w:basedOn w:val="a1"/>
    <w:uiPriority w:val="40"/>
    <w:rsid w:val="0039116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5">
    <w:name w:val="Grid Table 3 Accent 5"/>
    <w:basedOn w:val="a1"/>
    <w:uiPriority w:val="48"/>
    <w:rsid w:val="00F21CD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20">
    <w:name w:val="Plain Table 2"/>
    <w:basedOn w:val="a1"/>
    <w:uiPriority w:val="42"/>
    <w:rsid w:val="00B5535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3">
    <w:name w:val="Grid Table 4 Accent 3"/>
    <w:basedOn w:val="a1"/>
    <w:uiPriority w:val="49"/>
    <w:rsid w:val="00545CF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21">
    <w:name w:val="بلا قائمة2"/>
    <w:next w:val="a2"/>
    <w:uiPriority w:val="99"/>
    <w:semiHidden/>
    <w:unhideWhenUsed/>
    <w:rsid w:val="000A05A2"/>
  </w:style>
  <w:style w:type="table" w:customStyle="1" w:styleId="22">
    <w:name w:val="شبكة جدول2"/>
    <w:basedOn w:val="a1"/>
    <w:next w:val="a5"/>
    <w:uiPriority w:val="39"/>
    <w:rsid w:val="000A05A2"/>
    <w:pPr>
      <w:bidi w:val="0"/>
      <w:spacing w:after="0" w:line="240" w:lineRule="auto"/>
      <w:ind w:left="0" w:firstLine="0"/>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F846E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numbering" w:customStyle="1" w:styleId="31">
    <w:name w:val="بلا قائمة3"/>
    <w:next w:val="a2"/>
    <w:uiPriority w:val="99"/>
    <w:semiHidden/>
    <w:unhideWhenUsed/>
    <w:rsid w:val="00BA56A1"/>
  </w:style>
  <w:style w:type="numbering" w:customStyle="1" w:styleId="4">
    <w:name w:val="بلا قائمة4"/>
    <w:next w:val="a2"/>
    <w:uiPriority w:val="99"/>
    <w:semiHidden/>
    <w:unhideWhenUsed/>
    <w:rsid w:val="005C0D82"/>
  </w:style>
  <w:style w:type="table" w:customStyle="1" w:styleId="32">
    <w:name w:val="شبكة جدول3"/>
    <w:basedOn w:val="a1"/>
    <w:next w:val="a5"/>
    <w:uiPriority w:val="39"/>
    <w:rsid w:val="005C0D82"/>
    <w:pPr>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3"/>
    <w:uiPriority w:val="41"/>
    <w:rsid w:val="005C0D82"/>
    <w:pPr>
      <w:spacing w:after="0" w:line="240" w:lineRule="auto"/>
      <w:ind w:left="0" w:firstLine="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4">
    <w:name w:val="شبكة جدول فاتح1"/>
    <w:basedOn w:val="a1"/>
    <w:next w:val="ae"/>
    <w:uiPriority w:val="40"/>
    <w:rsid w:val="005C0D82"/>
    <w:pPr>
      <w:spacing w:after="0" w:line="240" w:lineRule="auto"/>
      <w:ind w:left="0" w:firstLine="0"/>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13">
    <w:name w:val="Plain Table 1"/>
    <w:basedOn w:val="a1"/>
    <w:uiPriority w:val="41"/>
    <w:rsid w:val="005C0D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
    <w:name w:val="TOC Heading"/>
    <w:basedOn w:val="1"/>
    <w:next w:val="a"/>
    <w:uiPriority w:val="39"/>
    <w:unhideWhenUsed/>
    <w:qFormat/>
    <w:rsid w:val="00DA6453"/>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5">
    <w:name w:val="toc 1"/>
    <w:basedOn w:val="a"/>
    <w:next w:val="a"/>
    <w:autoRedefine/>
    <w:uiPriority w:val="39"/>
    <w:unhideWhenUsed/>
    <w:rsid w:val="00DA6453"/>
    <w:pPr>
      <w:spacing w:after="100"/>
      <w:ind w:left="0"/>
    </w:pPr>
  </w:style>
  <w:style w:type="paragraph" w:styleId="23">
    <w:name w:val="toc 2"/>
    <w:basedOn w:val="a"/>
    <w:next w:val="a"/>
    <w:autoRedefine/>
    <w:uiPriority w:val="39"/>
    <w:unhideWhenUsed/>
    <w:rsid w:val="00DA6453"/>
    <w:pPr>
      <w:spacing w:after="100"/>
      <w:ind w:left="220"/>
    </w:pPr>
  </w:style>
  <w:style w:type="paragraph" w:styleId="33">
    <w:name w:val="toc 3"/>
    <w:basedOn w:val="a"/>
    <w:next w:val="a"/>
    <w:autoRedefine/>
    <w:uiPriority w:val="39"/>
    <w:unhideWhenUsed/>
    <w:rsid w:val="00DF220A"/>
    <w:pPr>
      <w:tabs>
        <w:tab w:val="right" w:leader="dot" w:pos="7926"/>
      </w:tabs>
      <w:spacing w:after="100"/>
      <w:ind w:left="440"/>
      <w:jc w:val="left"/>
    </w:pPr>
  </w:style>
  <w:style w:type="paragraph" w:styleId="40">
    <w:name w:val="toc 4"/>
    <w:basedOn w:val="a"/>
    <w:next w:val="a"/>
    <w:autoRedefine/>
    <w:uiPriority w:val="39"/>
    <w:unhideWhenUsed/>
    <w:rsid w:val="00DF220A"/>
    <w:pPr>
      <w:bidi w:val="0"/>
      <w:spacing w:after="100" w:line="259" w:lineRule="auto"/>
      <w:ind w:left="660" w:firstLine="0"/>
      <w:jc w:val="left"/>
    </w:pPr>
    <w:rPr>
      <w:rFonts w:eastAsiaTheme="minorEastAsia"/>
      <w:kern w:val="2"/>
      <w14:ligatures w14:val="standardContextual"/>
    </w:rPr>
  </w:style>
  <w:style w:type="paragraph" w:styleId="50">
    <w:name w:val="toc 5"/>
    <w:basedOn w:val="a"/>
    <w:next w:val="a"/>
    <w:autoRedefine/>
    <w:uiPriority w:val="39"/>
    <w:unhideWhenUsed/>
    <w:rsid w:val="00DF220A"/>
    <w:pPr>
      <w:bidi w:val="0"/>
      <w:spacing w:after="100" w:line="259" w:lineRule="auto"/>
      <w:ind w:left="880" w:firstLine="0"/>
      <w:jc w:val="left"/>
    </w:pPr>
    <w:rPr>
      <w:rFonts w:eastAsiaTheme="minorEastAsia"/>
      <w:kern w:val="2"/>
      <w14:ligatures w14:val="standardContextual"/>
    </w:rPr>
  </w:style>
  <w:style w:type="paragraph" w:styleId="6">
    <w:name w:val="toc 6"/>
    <w:basedOn w:val="a"/>
    <w:next w:val="a"/>
    <w:autoRedefine/>
    <w:uiPriority w:val="39"/>
    <w:unhideWhenUsed/>
    <w:rsid w:val="00DF220A"/>
    <w:pPr>
      <w:bidi w:val="0"/>
      <w:spacing w:after="100" w:line="259" w:lineRule="auto"/>
      <w:ind w:left="1100" w:firstLine="0"/>
      <w:jc w:val="left"/>
    </w:pPr>
    <w:rPr>
      <w:rFonts w:eastAsiaTheme="minorEastAsia"/>
      <w:kern w:val="2"/>
      <w14:ligatures w14:val="standardContextual"/>
    </w:rPr>
  </w:style>
  <w:style w:type="paragraph" w:styleId="7">
    <w:name w:val="toc 7"/>
    <w:basedOn w:val="a"/>
    <w:next w:val="a"/>
    <w:autoRedefine/>
    <w:uiPriority w:val="39"/>
    <w:unhideWhenUsed/>
    <w:rsid w:val="00DF220A"/>
    <w:pPr>
      <w:bidi w:val="0"/>
      <w:spacing w:after="100" w:line="259" w:lineRule="auto"/>
      <w:ind w:left="1320" w:firstLine="0"/>
      <w:jc w:val="left"/>
    </w:pPr>
    <w:rPr>
      <w:rFonts w:eastAsiaTheme="minorEastAsia"/>
      <w:kern w:val="2"/>
      <w14:ligatures w14:val="standardContextual"/>
    </w:rPr>
  </w:style>
  <w:style w:type="paragraph" w:styleId="8">
    <w:name w:val="toc 8"/>
    <w:basedOn w:val="a"/>
    <w:next w:val="a"/>
    <w:autoRedefine/>
    <w:uiPriority w:val="39"/>
    <w:unhideWhenUsed/>
    <w:rsid w:val="00DF220A"/>
    <w:pPr>
      <w:bidi w:val="0"/>
      <w:spacing w:after="100" w:line="259" w:lineRule="auto"/>
      <w:ind w:left="1540" w:firstLine="0"/>
      <w:jc w:val="left"/>
    </w:pPr>
    <w:rPr>
      <w:rFonts w:eastAsiaTheme="minorEastAsia"/>
      <w:kern w:val="2"/>
      <w14:ligatures w14:val="standardContextual"/>
    </w:rPr>
  </w:style>
  <w:style w:type="paragraph" w:styleId="9">
    <w:name w:val="toc 9"/>
    <w:basedOn w:val="a"/>
    <w:next w:val="a"/>
    <w:autoRedefine/>
    <w:uiPriority w:val="39"/>
    <w:unhideWhenUsed/>
    <w:rsid w:val="00DF220A"/>
    <w:pPr>
      <w:bidi w:val="0"/>
      <w:spacing w:after="100" w:line="259" w:lineRule="auto"/>
      <w:ind w:left="1760" w:firstLine="0"/>
      <w:jc w:val="left"/>
    </w:pPr>
    <w:rPr>
      <w:rFonts w:eastAsiaTheme="minorEastAsia"/>
      <w:kern w:val="2"/>
      <w14:ligatures w14:val="standardContextual"/>
    </w:rPr>
  </w:style>
  <w:style w:type="table" w:styleId="51">
    <w:name w:val="Grid Table 5 Dark"/>
    <w:basedOn w:val="a1"/>
    <w:uiPriority w:val="50"/>
    <w:rsid w:val="006A02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4-4">
    <w:name w:val="Grid Table 4 Accent 4"/>
    <w:basedOn w:val="a1"/>
    <w:uiPriority w:val="49"/>
    <w:rsid w:val="006A02B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22856507">
      <w:bodyDiv w:val="1"/>
      <w:marLeft w:val="0"/>
      <w:marRight w:val="0"/>
      <w:marTop w:val="0"/>
      <w:marBottom w:val="0"/>
      <w:divBdr>
        <w:top w:val="none" w:sz="0" w:space="0" w:color="auto"/>
        <w:left w:val="none" w:sz="0" w:space="0" w:color="auto"/>
        <w:bottom w:val="none" w:sz="0" w:space="0" w:color="auto"/>
        <w:right w:val="none" w:sz="0" w:space="0" w:color="auto"/>
      </w:divBdr>
      <w:divsChild>
        <w:div w:id="415202860">
          <w:marLeft w:val="0"/>
          <w:marRight w:val="0"/>
          <w:marTop w:val="0"/>
          <w:marBottom w:val="0"/>
          <w:divBdr>
            <w:top w:val="none" w:sz="0" w:space="0" w:color="auto"/>
            <w:left w:val="none" w:sz="0" w:space="0" w:color="auto"/>
            <w:bottom w:val="none" w:sz="0" w:space="0" w:color="auto"/>
            <w:right w:val="none" w:sz="0" w:space="0" w:color="auto"/>
          </w:divBdr>
          <w:divsChild>
            <w:div w:id="1336032714">
              <w:marLeft w:val="0"/>
              <w:marRight w:val="0"/>
              <w:marTop w:val="0"/>
              <w:marBottom w:val="0"/>
              <w:divBdr>
                <w:top w:val="none" w:sz="0" w:space="0" w:color="auto"/>
                <w:left w:val="none" w:sz="0" w:space="0" w:color="auto"/>
                <w:bottom w:val="none" w:sz="0" w:space="0" w:color="auto"/>
                <w:right w:val="none" w:sz="0" w:space="0" w:color="auto"/>
              </w:divBdr>
              <w:divsChild>
                <w:div w:id="11910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20170474">
      <w:bodyDiv w:val="1"/>
      <w:marLeft w:val="0"/>
      <w:marRight w:val="0"/>
      <w:marTop w:val="0"/>
      <w:marBottom w:val="0"/>
      <w:divBdr>
        <w:top w:val="none" w:sz="0" w:space="0" w:color="auto"/>
        <w:left w:val="none" w:sz="0" w:space="0" w:color="auto"/>
        <w:bottom w:val="none" w:sz="0" w:space="0" w:color="auto"/>
        <w:right w:val="none" w:sz="0" w:space="0" w:color="auto"/>
      </w:divBdr>
    </w:div>
    <w:div w:id="555286721">
      <w:bodyDiv w:val="1"/>
      <w:marLeft w:val="0"/>
      <w:marRight w:val="0"/>
      <w:marTop w:val="0"/>
      <w:marBottom w:val="0"/>
      <w:divBdr>
        <w:top w:val="none" w:sz="0" w:space="0" w:color="auto"/>
        <w:left w:val="none" w:sz="0" w:space="0" w:color="auto"/>
        <w:bottom w:val="none" w:sz="0" w:space="0" w:color="auto"/>
        <w:right w:val="none" w:sz="0" w:space="0" w:color="auto"/>
      </w:divBdr>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410649">
      <w:bodyDiv w:val="1"/>
      <w:marLeft w:val="0"/>
      <w:marRight w:val="0"/>
      <w:marTop w:val="0"/>
      <w:marBottom w:val="0"/>
      <w:divBdr>
        <w:top w:val="none" w:sz="0" w:space="0" w:color="auto"/>
        <w:left w:val="none" w:sz="0" w:space="0" w:color="auto"/>
        <w:bottom w:val="none" w:sz="0" w:space="0" w:color="auto"/>
        <w:right w:val="none" w:sz="0" w:space="0" w:color="auto"/>
      </w:divBdr>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44840909">
      <w:bodyDiv w:val="1"/>
      <w:marLeft w:val="0"/>
      <w:marRight w:val="0"/>
      <w:marTop w:val="0"/>
      <w:marBottom w:val="0"/>
      <w:divBdr>
        <w:top w:val="none" w:sz="0" w:space="0" w:color="auto"/>
        <w:left w:val="none" w:sz="0" w:space="0" w:color="auto"/>
        <w:bottom w:val="none" w:sz="0" w:space="0" w:color="auto"/>
        <w:right w:val="none" w:sz="0" w:space="0" w:color="auto"/>
      </w:divBdr>
    </w:div>
    <w:div w:id="747773571">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22604">
      <w:bodyDiv w:val="1"/>
      <w:marLeft w:val="0"/>
      <w:marRight w:val="0"/>
      <w:marTop w:val="0"/>
      <w:marBottom w:val="0"/>
      <w:divBdr>
        <w:top w:val="none" w:sz="0" w:space="0" w:color="auto"/>
        <w:left w:val="none" w:sz="0" w:space="0" w:color="auto"/>
        <w:bottom w:val="none" w:sz="0" w:space="0" w:color="auto"/>
        <w:right w:val="none" w:sz="0" w:space="0" w:color="auto"/>
      </w:divBdr>
      <w:divsChild>
        <w:div w:id="404496744">
          <w:marLeft w:val="0"/>
          <w:marRight w:val="0"/>
          <w:marTop w:val="0"/>
          <w:marBottom w:val="0"/>
          <w:divBdr>
            <w:top w:val="none" w:sz="0" w:space="0" w:color="auto"/>
            <w:left w:val="none" w:sz="0" w:space="0" w:color="auto"/>
            <w:bottom w:val="none" w:sz="0" w:space="0" w:color="auto"/>
            <w:right w:val="none" w:sz="0" w:space="0" w:color="auto"/>
          </w:divBdr>
          <w:divsChild>
            <w:div w:id="2122727532">
              <w:marLeft w:val="0"/>
              <w:marRight w:val="0"/>
              <w:marTop w:val="0"/>
              <w:marBottom w:val="0"/>
              <w:divBdr>
                <w:top w:val="none" w:sz="0" w:space="0" w:color="auto"/>
                <w:left w:val="none" w:sz="0" w:space="0" w:color="auto"/>
                <w:bottom w:val="none" w:sz="0" w:space="0" w:color="auto"/>
                <w:right w:val="none" w:sz="0" w:space="0" w:color="auto"/>
              </w:divBdr>
              <w:divsChild>
                <w:div w:id="40445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77723">
      <w:bodyDiv w:val="1"/>
      <w:marLeft w:val="0"/>
      <w:marRight w:val="0"/>
      <w:marTop w:val="0"/>
      <w:marBottom w:val="0"/>
      <w:divBdr>
        <w:top w:val="none" w:sz="0" w:space="0" w:color="auto"/>
        <w:left w:val="none" w:sz="0" w:space="0" w:color="auto"/>
        <w:bottom w:val="none" w:sz="0" w:space="0" w:color="auto"/>
        <w:right w:val="none" w:sz="0" w:space="0" w:color="auto"/>
      </w:divBdr>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58202879">
      <w:bodyDiv w:val="1"/>
      <w:marLeft w:val="0"/>
      <w:marRight w:val="0"/>
      <w:marTop w:val="0"/>
      <w:marBottom w:val="0"/>
      <w:divBdr>
        <w:top w:val="none" w:sz="0" w:space="0" w:color="auto"/>
        <w:left w:val="none" w:sz="0" w:space="0" w:color="auto"/>
        <w:bottom w:val="none" w:sz="0" w:space="0" w:color="auto"/>
        <w:right w:val="none" w:sz="0" w:space="0" w:color="auto"/>
      </w:divBdr>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1912487">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1083573669">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211620880">
          <w:marLeft w:val="0"/>
          <w:marRight w:val="547"/>
          <w:marTop w:val="0"/>
          <w:marBottom w:val="0"/>
          <w:divBdr>
            <w:top w:val="none" w:sz="0" w:space="0" w:color="auto"/>
            <w:left w:val="none" w:sz="0" w:space="0" w:color="auto"/>
            <w:bottom w:val="none" w:sz="0" w:space="0" w:color="auto"/>
            <w:right w:val="none" w:sz="0" w:space="0" w:color="auto"/>
          </w:divBdr>
        </w:div>
        <w:div w:id="148790920">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sChild>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3326B-BCC2-4804-BAAE-F347FCA8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72</Pages>
  <Words>17147</Words>
  <Characters>97744</Characters>
  <Application>Microsoft Office Word</Application>
  <DocSecurity>0</DocSecurity>
  <Lines>814</Lines>
  <Paragraphs>229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4</cp:revision>
  <cp:lastPrinted>2024-10-23T05:25:00Z</cp:lastPrinted>
  <dcterms:created xsi:type="dcterms:W3CDTF">2024-10-23T05:22:00Z</dcterms:created>
  <dcterms:modified xsi:type="dcterms:W3CDTF">2024-10-23T05:26:00Z</dcterms:modified>
</cp:coreProperties>
</file>