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BE1CDF1" w:rsidR="009125CE" w:rsidRPr="009152F0" w:rsidRDefault="00A62EBA" w:rsidP="00A62EBA">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9152F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AB2D3AE">
            <wp:simplePos x="0" y="0"/>
            <wp:positionH relativeFrom="margin">
              <wp:posOffset>262255</wp:posOffset>
            </wp:positionH>
            <wp:positionV relativeFrom="margin">
              <wp:posOffset>-201295</wp:posOffset>
            </wp:positionV>
            <wp:extent cx="1617508" cy="1501140"/>
            <wp:effectExtent l="0" t="0" r="190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7508" cy="1501140"/>
                    </a:xfrm>
                    <a:prstGeom prst="rect">
                      <a:avLst/>
                    </a:prstGeom>
                  </pic:spPr>
                </pic:pic>
              </a:graphicData>
            </a:graphic>
            <wp14:sizeRelH relativeFrom="margin">
              <wp14:pctWidth>0</wp14:pctWidth>
            </wp14:sizeRelH>
            <wp14:sizeRelV relativeFrom="margin">
              <wp14:pctHeight>0</wp14:pctHeight>
            </wp14:sizeRelV>
          </wp:anchor>
        </w:drawing>
      </w:r>
      <w:r w:rsidR="009125CE" w:rsidRPr="009152F0">
        <w:rPr>
          <w:rFonts w:ascii="Simplified Arabic" w:hAnsi="Simplified Arabic" w:cs="Simplified Arabic"/>
          <w:b/>
          <w:bCs/>
          <w:color w:val="000000" w:themeColor="text1"/>
          <w:sz w:val="32"/>
          <w:szCs w:val="32"/>
          <w:rtl/>
          <w:lang w:bidi="ar-EG"/>
        </w:rPr>
        <w:t xml:space="preserve">جامعة ميدأوشن </w:t>
      </w:r>
    </w:p>
    <w:p w14:paraId="1E957002" w14:textId="59EF4974" w:rsidR="00F546CE" w:rsidRPr="009152F0" w:rsidRDefault="009125CE" w:rsidP="00A62EB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152F0">
        <w:rPr>
          <w:rFonts w:ascii="Simplified Arabic" w:hAnsi="Simplified Arabic" w:cs="Simplified Arabic"/>
          <w:b/>
          <w:bCs/>
          <w:color w:val="000000" w:themeColor="text1"/>
          <w:sz w:val="32"/>
          <w:szCs w:val="32"/>
          <w:rtl/>
          <w:lang w:bidi="ar-EG"/>
        </w:rPr>
        <w:t xml:space="preserve">كلية </w:t>
      </w:r>
      <w:r w:rsidR="008C42C1" w:rsidRPr="009152F0">
        <w:rPr>
          <w:rFonts w:ascii="Simplified Arabic" w:hAnsi="Simplified Arabic" w:cs="Simplified Arabic"/>
          <w:b/>
          <w:bCs/>
          <w:color w:val="000000" w:themeColor="text1"/>
          <w:sz w:val="32"/>
          <w:szCs w:val="32"/>
          <w:rtl/>
          <w:lang w:bidi="ar-EG"/>
        </w:rPr>
        <w:t>الإدارة</w:t>
      </w:r>
      <w:r w:rsidRPr="009152F0">
        <w:rPr>
          <w:rFonts w:ascii="Simplified Arabic" w:hAnsi="Simplified Arabic" w:cs="Simplified Arabic"/>
          <w:b/>
          <w:bCs/>
          <w:color w:val="000000" w:themeColor="text1"/>
          <w:sz w:val="32"/>
          <w:szCs w:val="32"/>
          <w:rtl/>
          <w:lang w:bidi="ar-EG"/>
        </w:rPr>
        <w:t xml:space="preserve"> </w:t>
      </w:r>
    </w:p>
    <w:p w14:paraId="5F6542BF" w14:textId="3C781DEE" w:rsidR="009125CE" w:rsidRPr="009152F0" w:rsidRDefault="00F86421" w:rsidP="00A62EBA">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152F0">
        <w:rPr>
          <w:rFonts w:ascii="Simplified Arabic" w:hAnsi="Simplified Arabic" w:cs="Simplified Arabic"/>
          <w:b/>
          <w:bCs/>
          <w:color w:val="000000" w:themeColor="text1"/>
          <w:sz w:val="32"/>
          <w:szCs w:val="32"/>
          <w:rtl/>
          <w:lang w:bidi="ar-EG"/>
        </w:rPr>
        <w:t xml:space="preserve">ماجستير ادارة </w:t>
      </w:r>
      <w:r w:rsidR="00074643" w:rsidRPr="009152F0">
        <w:rPr>
          <w:rFonts w:ascii="Simplified Arabic" w:hAnsi="Simplified Arabic" w:cs="Simplified Arabic"/>
          <w:b/>
          <w:bCs/>
          <w:color w:val="000000" w:themeColor="text1"/>
          <w:sz w:val="32"/>
          <w:szCs w:val="32"/>
          <w:rtl/>
          <w:lang w:bidi="ar-EG"/>
        </w:rPr>
        <w:t>المشاريع</w:t>
      </w:r>
    </w:p>
    <w:p w14:paraId="6B449BCF" w14:textId="77777777" w:rsidR="00CC6261" w:rsidRPr="009152F0" w:rsidRDefault="00CC6261" w:rsidP="00A62EBA">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8174B0F" w14:textId="038E7678" w:rsidR="00740357" w:rsidRPr="009152F0" w:rsidRDefault="00C77F44" w:rsidP="00A62EBA">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9152F0">
        <w:rPr>
          <w:rFonts w:ascii="Simplified Arabic" w:hAnsi="Simplified Arabic" w:cs="Simplified Arabic"/>
          <w:b/>
          <w:bCs/>
          <w:color w:val="000000" w:themeColor="text1"/>
          <w:sz w:val="40"/>
          <w:szCs w:val="40"/>
          <w:rtl/>
        </w:rPr>
        <w:t>أثر إدارة الوقت على ضغوط العمل في إدارة المشاريع  دراسة ميدانية على شركات المقاولات</w:t>
      </w:r>
      <w:r w:rsidR="00664F1B" w:rsidRPr="009152F0">
        <w:rPr>
          <w:rFonts w:ascii="Simplified Arabic" w:hAnsi="Simplified Arabic" w:cs="Simplified Arabic"/>
          <w:b/>
          <w:bCs/>
          <w:color w:val="000000" w:themeColor="text1"/>
          <w:sz w:val="40"/>
          <w:szCs w:val="40"/>
          <w:rtl/>
        </w:rPr>
        <w:t xml:space="preserve"> بالمملكة العربية السعودية </w:t>
      </w:r>
      <w:r w:rsidR="00740357" w:rsidRPr="009152F0">
        <w:rPr>
          <w:rFonts w:ascii="Simplified Arabic" w:hAnsi="Simplified Arabic" w:cs="Simplified Arabic"/>
          <w:b/>
          <w:bCs/>
          <w:color w:val="000000" w:themeColor="text1"/>
          <w:sz w:val="40"/>
          <w:szCs w:val="40"/>
          <w:rtl/>
        </w:rPr>
        <w:t>.</w:t>
      </w:r>
    </w:p>
    <w:p w14:paraId="50F9E76A" w14:textId="77777777" w:rsidR="00A62EBA" w:rsidRPr="009152F0" w:rsidRDefault="00A62EBA" w:rsidP="00A62EBA">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163CDDD7" w:rsidR="009125CE" w:rsidRPr="009152F0" w:rsidRDefault="009125CE" w:rsidP="00A62E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52F0">
        <w:rPr>
          <w:rFonts w:ascii="Simplified Arabic" w:hAnsi="Simplified Arabic" w:cs="Simplified Arabic"/>
          <w:b/>
          <w:bCs/>
          <w:color w:val="000000" w:themeColor="text1"/>
          <w:sz w:val="36"/>
          <w:szCs w:val="36"/>
          <w:rtl/>
          <w:lang w:bidi="ar-EG"/>
        </w:rPr>
        <w:t>إعداد الطالب/</w:t>
      </w:r>
    </w:p>
    <w:p w14:paraId="317502A0" w14:textId="3EF544A2" w:rsidR="00A62EBA" w:rsidRPr="009152F0" w:rsidRDefault="00071008" w:rsidP="00A62E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خالد احمد الفارس</w:t>
      </w:r>
    </w:p>
    <w:p w14:paraId="70F29501" w14:textId="77777777" w:rsidR="00A62EBA" w:rsidRPr="009152F0" w:rsidRDefault="00A62EBA" w:rsidP="00A62E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9152F0" w:rsidRPr="009152F0" w14:paraId="3EE7AB09" w14:textId="77777777" w:rsidTr="00CB4E99">
        <w:tc>
          <w:tcPr>
            <w:tcW w:w="4530" w:type="dxa"/>
          </w:tcPr>
          <w:p w14:paraId="53394087" w14:textId="77777777" w:rsidR="00A62EBA" w:rsidRPr="009152F0" w:rsidRDefault="00A62EBA" w:rsidP="00CB4E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52F0">
              <w:rPr>
                <w:rFonts w:ascii="Simplified Arabic" w:hAnsi="Simplified Arabic" w:cs="Simplified Arabic" w:hint="cs"/>
                <w:b/>
                <w:bCs/>
                <w:color w:val="000000" w:themeColor="text1"/>
                <w:sz w:val="36"/>
                <w:szCs w:val="36"/>
                <w:rtl/>
                <w:lang w:bidi="ar-EG"/>
              </w:rPr>
              <w:t>المشرف الرئيسي/</w:t>
            </w:r>
          </w:p>
        </w:tc>
        <w:tc>
          <w:tcPr>
            <w:tcW w:w="4531" w:type="dxa"/>
          </w:tcPr>
          <w:p w14:paraId="566D6C7C" w14:textId="77777777" w:rsidR="00A62EBA" w:rsidRPr="009152F0" w:rsidRDefault="00A62EBA" w:rsidP="00CB4E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52F0">
              <w:rPr>
                <w:rFonts w:ascii="Simplified Arabic" w:hAnsi="Simplified Arabic" w:cs="Simplified Arabic" w:hint="cs"/>
                <w:b/>
                <w:bCs/>
                <w:color w:val="000000" w:themeColor="text1"/>
                <w:sz w:val="36"/>
                <w:szCs w:val="36"/>
                <w:rtl/>
                <w:lang w:bidi="ar-EG"/>
              </w:rPr>
              <w:t>المشرف الثاني/</w:t>
            </w:r>
          </w:p>
        </w:tc>
      </w:tr>
      <w:tr w:rsidR="009152F0" w:rsidRPr="009152F0" w14:paraId="11E68A71" w14:textId="77777777" w:rsidTr="00CB4E99">
        <w:tc>
          <w:tcPr>
            <w:tcW w:w="4530" w:type="dxa"/>
          </w:tcPr>
          <w:p w14:paraId="589957E0" w14:textId="77777777" w:rsidR="00A62EBA" w:rsidRPr="009152F0" w:rsidRDefault="00A62EBA" w:rsidP="00CB4E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52F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DCD23E4" w14:textId="77777777" w:rsidR="00A62EBA" w:rsidRPr="009152F0" w:rsidRDefault="00A62EBA" w:rsidP="00CB4E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52F0">
              <w:rPr>
                <w:rFonts w:ascii="Simplified Arabic" w:eastAsia="Calibri" w:hAnsi="Simplified Arabic" w:cs="Simplified Arabic"/>
                <w:color w:val="000000" w:themeColor="text1"/>
                <w:kern w:val="0"/>
                <w:sz w:val="36"/>
                <w:szCs w:val="36"/>
                <w:rtl/>
                <w:lang w:bidi="ar-EG"/>
                <w14:ligatures w14:val="none"/>
              </w:rPr>
              <w:t>د.فايز جراد</w:t>
            </w:r>
          </w:p>
        </w:tc>
      </w:tr>
    </w:tbl>
    <w:p w14:paraId="5459D5C2" w14:textId="77777777" w:rsidR="00A62EBA" w:rsidRPr="009152F0" w:rsidRDefault="00A62EBA" w:rsidP="00A62E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52F0">
        <w:rPr>
          <w:rFonts w:ascii="Simplified Arabic" w:hAnsi="Simplified Arabic" w:cs="Simplified Arabic"/>
          <w:b/>
          <w:bCs/>
          <w:color w:val="000000" w:themeColor="text1"/>
          <w:sz w:val="36"/>
          <w:szCs w:val="36"/>
          <w:rtl/>
          <w:lang w:bidi="ar-EG"/>
        </w:rPr>
        <w:t>العام الدراسي:</w:t>
      </w:r>
    </w:p>
    <w:p w14:paraId="156A62F9" w14:textId="77777777" w:rsidR="00A62EBA" w:rsidRPr="009152F0" w:rsidRDefault="00A62EBA" w:rsidP="00A62EBA">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9152F0">
        <w:rPr>
          <w:rFonts w:ascii="Simplified Arabic" w:hAnsi="Simplified Arabic" w:cs="Simplified Arabic" w:hint="cs"/>
          <w:color w:val="000000" w:themeColor="text1"/>
          <w:sz w:val="36"/>
          <w:szCs w:val="36"/>
          <w:rtl/>
          <w:lang w:bidi="ar-EG"/>
        </w:rPr>
        <w:t xml:space="preserve">1448 </w:t>
      </w:r>
      <w:r w:rsidRPr="009152F0">
        <w:rPr>
          <w:rFonts w:ascii="Simplified Arabic" w:hAnsi="Simplified Arabic" w:cs="Simplified Arabic"/>
          <w:color w:val="000000" w:themeColor="text1"/>
          <w:sz w:val="36"/>
          <w:szCs w:val="36"/>
          <w:rtl/>
          <w:lang w:bidi="ar-EG"/>
        </w:rPr>
        <w:t>–</w:t>
      </w:r>
      <w:r w:rsidRPr="009152F0">
        <w:rPr>
          <w:rFonts w:ascii="Simplified Arabic" w:hAnsi="Simplified Arabic" w:cs="Simplified Arabic" w:hint="cs"/>
          <w:color w:val="000000" w:themeColor="text1"/>
          <w:sz w:val="36"/>
          <w:szCs w:val="36"/>
          <w:rtl/>
          <w:lang w:bidi="ar-EG"/>
        </w:rPr>
        <w:t xml:space="preserve"> 2026</w:t>
      </w:r>
    </w:p>
    <w:p w14:paraId="553FD91E" w14:textId="77777777" w:rsidR="00A62EBA" w:rsidRPr="009152F0" w:rsidRDefault="00A62EBA" w:rsidP="00A62EB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A62EBA" w:rsidRPr="009152F0" w:rsidSect="00A62EBA">
          <w:type w:val="continuous"/>
          <w:pgSz w:w="11906" w:h="16838" w:code="9"/>
          <w:pgMar w:top="1134" w:right="1701" w:bottom="1134" w:left="1134" w:header="720" w:footer="720" w:gutter="0"/>
          <w:pgNumType w:fmt="arabicAbjad" w:start="1"/>
          <w:cols w:space="708"/>
          <w:bidi/>
          <w:rtlGutter/>
          <w:docGrid w:linePitch="360"/>
        </w:sectPr>
      </w:pPr>
    </w:p>
    <w:p w14:paraId="38DE20A6" w14:textId="1BFB75E9" w:rsidR="003944FC" w:rsidRPr="009152F0" w:rsidRDefault="003944FC" w:rsidP="003944F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574361"/>
      <w:r w:rsidRPr="009152F0">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1E60F07" w14:textId="0D780CEA" w:rsidR="00C77F44" w:rsidRPr="009152F0" w:rsidRDefault="003944FC" w:rsidP="003944F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Toc233574362"/>
      <w:r w:rsidRPr="009152F0">
        <w:rPr>
          <w:rFonts w:ascii="Simplified Arabic" w:hAnsi="Simplified Arabic" w:cs="Simplified Arabic" w:hint="cs"/>
          <w:b/>
          <w:bCs/>
          <w:color w:val="000000" w:themeColor="text1"/>
          <w:sz w:val="36"/>
          <w:szCs w:val="36"/>
          <w:rtl/>
        </w:rPr>
        <w:t>1.1 المقدمة</w:t>
      </w:r>
      <w:bookmarkEnd w:id="1"/>
    </w:p>
    <w:p w14:paraId="4447D4E3" w14:textId="46C0C85B" w:rsidR="00AF3CC2" w:rsidRPr="009152F0" w:rsidRDefault="00AF3CC2" w:rsidP="003944FC">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9152F0">
        <w:rPr>
          <w:rFonts w:ascii="Simplified Arabic" w:hAnsi="Simplified Arabic" w:cs="Simplified Arabic"/>
          <w:color w:val="000000" w:themeColor="text1"/>
          <w:sz w:val="28"/>
          <w:szCs w:val="28"/>
          <w:rtl/>
        </w:rPr>
        <w:t>تُمثّل إدارة المشاريع أحد الركائز الأساسية التي تقوم عليها المنظمات المعاصرة في سعيها نحو تحقيق أهدافها الاستراتيجية، إذ أصبحت المشاريع الوحدة التنظيمية المحورية التي تتم من خلالها ترجمة الخطط إلى مخرجات ملموسة، وقد شهد حقل إدارة المشاريع تطوراً متسارعاً في مفاهيمه وأدواته ومعاييره، حيث تجاوز التركيز على المثلث التقليدي المتمثل في الوقت والتكلفة والنطاق ليشمل أبعاداً أكثر شمولية تتضمن تحقيق المنافع ورضا أصحاب المصلحة والاستدامة، وهو ما أكده</w:t>
      </w:r>
      <w:r w:rsidRPr="009152F0">
        <w:rPr>
          <w:rFonts w:ascii="Simplified Arabic" w:hAnsi="Simplified Arabic" w:cs="Simplified Arabic"/>
          <w:color w:val="000000" w:themeColor="text1"/>
          <w:sz w:val="28"/>
          <w:szCs w:val="28"/>
        </w:rPr>
        <w:t xml:space="preserve"> (Ika &amp; Pinto, 2022) </w:t>
      </w:r>
      <w:r w:rsidRPr="009152F0">
        <w:rPr>
          <w:rFonts w:ascii="Simplified Arabic" w:hAnsi="Simplified Arabic" w:cs="Simplified Arabic"/>
          <w:color w:val="000000" w:themeColor="text1"/>
          <w:sz w:val="28"/>
          <w:szCs w:val="28"/>
          <w:rtl/>
        </w:rPr>
        <w:t>في إعادة تأطيرهم لمفهوم نجاح المشروع بما يتواءم مع متطلبات إدارة المشاريع الحديثة. ويحتل قطاع المقاولات والتشييد مكانة محورية في هذا السياق باعتباره من أكبر القطاعات الاقتصادية وأكثرها اعتماداً على منهجيات إدارة المشاريع، حيث يتطلب تنفيذ المشاريع الإنشائية تنسيقاً دقيقاً بين موارد متعددة وأطراف مختلفة ضمن أُطر زمنية محددة، مما يجعل كفاءة إدارة هذه المشاريع مرتبطة ارتباطاً وثيقاً بمدى إتقان الكفايات الإدارية والفنية والشخصية لدى فرق العمل</w:t>
      </w:r>
      <w:r w:rsidRPr="009152F0">
        <w:rPr>
          <w:rFonts w:ascii="Simplified Arabic" w:hAnsi="Simplified Arabic" w:cs="Simplified Arabic"/>
          <w:color w:val="000000" w:themeColor="text1"/>
          <w:sz w:val="28"/>
          <w:szCs w:val="28"/>
        </w:rPr>
        <w:t xml:space="preserve"> (Magano et al., 2020).</w:t>
      </w:r>
    </w:p>
    <w:p w14:paraId="12BEE4DB" w14:textId="77777777" w:rsidR="00AF3CC2" w:rsidRPr="009152F0" w:rsidRDefault="00AF3CC2" w:rsidP="003944FC">
      <w:pPr>
        <w:pStyle w:val="NormalWeb"/>
        <w:bidi/>
        <w:spacing w:line="276" w:lineRule="auto"/>
        <w:ind w:firstLine="424"/>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tl/>
        </w:rPr>
        <w:t>وتُعدّ إدارة الوقت من أهم المجالات المعرفية في إدارة المشاريع وفقاً لما أقره الدليل المعرفي لإدارة المشاريع</w:t>
      </w:r>
      <w:r w:rsidRPr="009152F0">
        <w:rPr>
          <w:rFonts w:ascii="Simplified Arabic" w:hAnsi="Simplified Arabic" w:cs="Simplified Arabic"/>
          <w:color w:val="000000" w:themeColor="text1"/>
          <w:sz w:val="28"/>
          <w:szCs w:val="28"/>
        </w:rPr>
        <w:t xml:space="preserve"> (PMBOK)</w:t>
      </w:r>
      <w:r w:rsidRPr="009152F0">
        <w:rPr>
          <w:rFonts w:ascii="Simplified Arabic" w:hAnsi="Simplified Arabic" w:cs="Simplified Arabic"/>
          <w:color w:val="000000" w:themeColor="text1"/>
          <w:sz w:val="28"/>
          <w:szCs w:val="28"/>
          <w:rtl/>
        </w:rPr>
        <w:t>، إذ تتضمن مجموعة من العمليات المنهجية التي تبدأ بتعريف أنشطة المشروع وتحديد تسلسلها وتقدير مواردها ومددها الزمنية، مروراً بوضع الجدول الزمني التفصيلي، وانتهاءً بالرقابة على الجدول الزمني وإدارة التغييرات فيه، وتهدف هذه العمليات مجتمعة إلى ضمان إنجاز المشروع ضمن الإطار الزمني المعتمد وبالكفاءة المطلوبة</w:t>
      </w:r>
      <w:r w:rsidRPr="009152F0">
        <w:rPr>
          <w:rFonts w:ascii="Simplified Arabic" w:hAnsi="Simplified Arabic" w:cs="Simplified Arabic"/>
          <w:color w:val="000000" w:themeColor="text1"/>
          <w:sz w:val="28"/>
          <w:szCs w:val="28"/>
        </w:rPr>
        <w:t xml:space="preserve"> (Oburu, 2020). </w:t>
      </w:r>
      <w:r w:rsidRPr="009152F0">
        <w:rPr>
          <w:rFonts w:ascii="Simplified Arabic" w:hAnsi="Simplified Arabic" w:cs="Simplified Arabic"/>
          <w:color w:val="000000" w:themeColor="text1"/>
          <w:sz w:val="28"/>
          <w:szCs w:val="28"/>
          <w:rtl/>
        </w:rPr>
        <w:t>وقد تعاظم الاهتمام بإدارة الوقت في المنظمات المعاصرة بوصفها مهارة جوهرية تؤثر مباشرة في الأداء المؤسسي، حيث إن الاستثمار الأمثل للوقت وتنظيمه يُمكّن المنظمات من تحقيق أهدافها بفاعلية أكبر وكفاءة أعلى، ويُسهم في تحسين جودة المخرجات والارتقاء بمستوى الإنتاجية (إبراهيم، 2020)</w:t>
      </w:r>
      <w:r w:rsidRPr="009152F0">
        <w:rPr>
          <w:rFonts w:ascii="Simplified Arabic" w:hAnsi="Simplified Arabic" w:cs="Simplified Arabic"/>
          <w:color w:val="000000" w:themeColor="text1"/>
          <w:sz w:val="28"/>
          <w:szCs w:val="28"/>
        </w:rPr>
        <w:t>.</w:t>
      </w:r>
    </w:p>
    <w:p w14:paraId="405E579C" w14:textId="37F83B0A" w:rsidR="00AF3CC2" w:rsidRPr="009152F0" w:rsidRDefault="00B44FCD" w:rsidP="003944FC">
      <w:pPr>
        <w:pStyle w:val="NormalWeb"/>
        <w:bidi/>
        <w:spacing w:line="276" w:lineRule="auto"/>
        <w:ind w:firstLine="424"/>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tl/>
        </w:rPr>
        <w:t>و</w:t>
      </w:r>
      <w:r w:rsidR="00AF3CC2" w:rsidRPr="009152F0">
        <w:rPr>
          <w:rFonts w:ascii="Simplified Arabic" w:hAnsi="Simplified Arabic" w:cs="Simplified Arabic"/>
          <w:color w:val="000000" w:themeColor="text1"/>
          <w:sz w:val="28"/>
          <w:szCs w:val="28"/>
          <w:rtl/>
        </w:rPr>
        <w:t xml:space="preserve"> تُشكّل ضغوط العمل ظاهرة تنظيمية واسعة الانتشار تطال مختلف القطاعات والمستويات الوظيفية، وتنشأ حين يُدرك الفرد وجود اختلال بين المطالب الملقاة على عاتقه والموارد المتاحة له للاستجابة لها، مما يُولّد حالة من التوتر والإرهاق تنعكس سلباً على أدائه وصحته النفسية والجسدية. وقد أثبتت الدراسات أن ضغوط العمل تؤثر تأثيراً معنوياً في مستوى التزام العاملين الوظيفي ورضاهم عن العمل، حيث كشفت </w:t>
      </w:r>
      <w:r w:rsidR="00AF3CC2" w:rsidRPr="009152F0">
        <w:rPr>
          <w:rFonts w:ascii="Simplified Arabic" w:hAnsi="Simplified Arabic" w:cs="Simplified Arabic"/>
          <w:color w:val="000000" w:themeColor="text1"/>
          <w:sz w:val="28"/>
          <w:szCs w:val="28"/>
          <w:rtl/>
        </w:rPr>
        <w:lastRenderedPageBreak/>
        <w:t>دراسة (العثامنة وبني عبدالغني، 2022) عن وجود مستويات مرتفعة من ضغوط العمل لدى الممرضات في المستشفيات الجامعية الأردنية وأثرها السلبي على التزامهن الوظيفي. وتتعدد مصادر ضغوط العمل وتتنوع وفقاً لطبيعة بيئة العمل والقطاع الذي ينتمي إليه الفرد، وتتضمن عبء العمل الزائد وغموض الدور وصراعه وضيق المواعيد النهائية وظروف بيئة العمل المادية، وتزداد حدتها في القطاعات ذات الطبيعة المشروعية التي تتسم بالتقلب والتغير المستمر</w:t>
      </w:r>
      <w:r w:rsidR="00AF3CC2" w:rsidRPr="009152F0">
        <w:rPr>
          <w:rFonts w:ascii="Simplified Arabic" w:hAnsi="Simplified Arabic" w:cs="Simplified Arabic"/>
          <w:color w:val="000000" w:themeColor="text1"/>
          <w:sz w:val="28"/>
          <w:szCs w:val="28"/>
        </w:rPr>
        <w:t xml:space="preserve"> (</w:t>
      </w:r>
      <w:proofErr w:type="spellStart"/>
      <w:r w:rsidR="00AF3CC2" w:rsidRPr="009152F0">
        <w:rPr>
          <w:rFonts w:ascii="Simplified Arabic" w:hAnsi="Simplified Arabic" w:cs="Simplified Arabic"/>
          <w:color w:val="000000" w:themeColor="text1"/>
          <w:sz w:val="28"/>
          <w:szCs w:val="28"/>
        </w:rPr>
        <w:t>Dodanwala</w:t>
      </w:r>
      <w:proofErr w:type="spellEnd"/>
      <w:r w:rsidR="00AF3CC2" w:rsidRPr="009152F0">
        <w:rPr>
          <w:rFonts w:ascii="Simplified Arabic" w:hAnsi="Simplified Arabic" w:cs="Simplified Arabic"/>
          <w:color w:val="000000" w:themeColor="text1"/>
          <w:sz w:val="28"/>
          <w:szCs w:val="28"/>
        </w:rPr>
        <w:t xml:space="preserve"> et al., 2023).</w:t>
      </w:r>
    </w:p>
    <w:p w14:paraId="7E53E265" w14:textId="77777777" w:rsidR="00AF3CC2" w:rsidRPr="009152F0" w:rsidRDefault="00AF3CC2" w:rsidP="003944FC">
      <w:pPr>
        <w:pStyle w:val="NormalWeb"/>
        <w:bidi/>
        <w:spacing w:line="276" w:lineRule="auto"/>
        <w:ind w:firstLine="424"/>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tl/>
        </w:rPr>
        <w:t>وتتقاطع إدارة الوقت وضغوط العمل في علاقة تبادلية وثيقة، إذ تُشير الأدبيات الإدارية إلى أن الإدارة الفعالة للوقت تُسهم في تخفيف مستوى الضغوط المهنية من خلال تمكين العاملين من السيطرة على مهامهم وترتيب أولوياتهم والالتزام بالمواعيد المحددة، في حين يُفضي سوء إدارة الوقت إلى تراكم المهام وتزايد الضغوط وتراجع مستوى الأداء. وقد أكدت دراسة (دحماني وحواس، 2021) وجود تأثير معنوي مباشر وغير مباشر لإدارة الوقت على أداء العاملين من خلال الدور الوسيط لضغوط العمل، كما أثبتت دراسة</w:t>
      </w:r>
      <w:r w:rsidRPr="009152F0">
        <w:rPr>
          <w:rFonts w:ascii="Simplified Arabic" w:hAnsi="Simplified Arabic" w:cs="Simplified Arabic"/>
          <w:color w:val="000000" w:themeColor="text1"/>
          <w:sz w:val="28"/>
          <w:szCs w:val="28"/>
        </w:rPr>
        <w:t xml:space="preserve"> (Mata et al., 2021) </w:t>
      </w:r>
      <w:r w:rsidRPr="009152F0">
        <w:rPr>
          <w:rFonts w:ascii="Simplified Arabic" w:hAnsi="Simplified Arabic" w:cs="Simplified Arabic"/>
          <w:color w:val="000000" w:themeColor="text1"/>
          <w:sz w:val="28"/>
          <w:szCs w:val="28"/>
          <w:rtl/>
        </w:rPr>
        <w:t>وجود علاقة سلبية معنوية بين إدارة الوقت وضغوط العمل، مما يعني أن تحسين ممارسات إدارة الوقت يقود إلى خفض مستويات الضغوط المهنية</w:t>
      </w:r>
      <w:r w:rsidRPr="009152F0">
        <w:rPr>
          <w:rFonts w:ascii="Simplified Arabic" w:hAnsi="Simplified Arabic" w:cs="Simplified Arabic"/>
          <w:color w:val="000000" w:themeColor="text1"/>
          <w:sz w:val="28"/>
          <w:szCs w:val="28"/>
        </w:rPr>
        <w:t>.</w:t>
      </w:r>
    </w:p>
    <w:p w14:paraId="73213E04" w14:textId="77777777" w:rsidR="00AF3CC2" w:rsidRPr="009152F0" w:rsidRDefault="00AF3CC2" w:rsidP="003944FC">
      <w:pPr>
        <w:pStyle w:val="NormalWeb"/>
        <w:bidi/>
        <w:spacing w:line="276" w:lineRule="auto"/>
        <w:ind w:firstLine="424"/>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tl/>
        </w:rPr>
        <w:t>وفي ضوء ما تقدم، تأتي هذه الدراسة لتتناول أثر إدارة الوقت بأبعادها المتمثلة في التخطيط الزمني للمشروع وجدولة الأنشطة والمهام وتحديد الأولويات والرقابة على الوقت على تخفيف ضغوط العمل لدى العاملين في شركات المقاولات في إدارة المشاريع، سعياً نحو تقديم إطار علمي وتطبيقي يُسهم في تعزيز ممارسات إدارة الوقت في هذا القطاع الحيوي وتوفير بيئة عمل أقل ضغطاً وأكثر إنتاجية</w:t>
      </w:r>
      <w:r w:rsidRPr="009152F0">
        <w:rPr>
          <w:rFonts w:ascii="Simplified Arabic" w:hAnsi="Simplified Arabic" w:cs="Simplified Arabic"/>
          <w:color w:val="000000" w:themeColor="text1"/>
          <w:sz w:val="28"/>
          <w:szCs w:val="28"/>
        </w:rPr>
        <w:t>.</w:t>
      </w:r>
    </w:p>
    <w:p w14:paraId="6EC44A2A" w14:textId="4ED9D879" w:rsidR="003944FC" w:rsidRPr="009152F0" w:rsidRDefault="003944FC" w:rsidP="003944F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574363"/>
      <w:bookmarkStart w:id="5" w:name="_Toc169790500"/>
      <w:bookmarkEnd w:id="2"/>
      <w:bookmarkEnd w:id="3"/>
      <w:r w:rsidRPr="009152F0">
        <w:rPr>
          <w:rFonts w:ascii="Simplified Arabic" w:hAnsi="Simplified Arabic" w:cs="Simplified Arabic"/>
          <w:b/>
          <w:bCs/>
          <w:color w:val="000000" w:themeColor="text1"/>
          <w:sz w:val="36"/>
          <w:szCs w:val="36"/>
          <w:rtl/>
        </w:rPr>
        <w:t>2.1 مشكلة الدراسة</w:t>
      </w:r>
      <w:bookmarkEnd w:id="4"/>
    </w:p>
    <w:p w14:paraId="37531F23" w14:textId="77777777" w:rsidR="00AF3CC2" w:rsidRPr="009152F0" w:rsidRDefault="00AF3CC2" w:rsidP="003944FC">
      <w:pPr>
        <w:pStyle w:val="NormalWeb"/>
        <w:bidi/>
        <w:spacing w:line="276" w:lineRule="auto"/>
        <w:ind w:firstLine="424"/>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tl/>
        </w:rPr>
        <w:t>يُعدّ قطاع المقاولات والتشييد من أكثر القطاعات الاقتصادية حيوية وتعقيداً على المستويين المحلي والدولي، إذ يُسهم بنسبة كبيرة في الناتج المحلي الإجمالي ويوفر فرص عمل واسعة لشريحة عريضة من القوى العاملة، غير أن هذا القطاع يواجه تحديات جوهرية ومتشعبة تتصل بطبيعة المشاريع الإنشائية التي تتسم بالتفرد والتعقيد والمحدودية الزمنية والتكاليفية، مما يفرض على العاملين فيه ضغوطاً مهنية متراكمة ومتعددة المصادر تتجاوز في حدتها ما يشهده كثير من القطاعات الأخرى. وتكشف الشواهد الميدانية والتقارير المتخصصة أن صناعة البناء والتشييد تُصنّف عالمياً ضمن أعلى القطاعات من حيث مستويات ضغوط العمل ومعدلات دوران العمالة والإنهاك المهني، وهو ما أكدته دراسة</w:t>
      </w:r>
      <w:r w:rsidRPr="009152F0">
        <w:rPr>
          <w:rFonts w:ascii="Simplified Arabic" w:hAnsi="Simplified Arabic" w:cs="Simplified Arabic"/>
          <w:color w:val="000000" w:themeColor="text1"/>
          <w:sz w:val="28"/>
          <w:szCs w:val="28"/>
        </w:rPr>
        <w:t xml:space="preserve"> (</w:t>
      </w:r>
      <w:proofErr w:type="spellStart"/>
      <w:r w:rsidRPr="009152F0">
        <w:rPr>
          <w:rFonts w:ascii="Simplified Arabic" w:hAnsi="Simplified Arabic" w:cs="Simplified Arabic"/>
          <w:color w:val="000000" w:themeColor="text1"/>
          <w:sz w:val="28"/>
          <w:szCs w:val="28"/>
        </w:rPr>
        <w:t>Dodanwala</w:t>
      </w:r>
      <w:proofErr w:type="spellEnd"/>
      <w:r w:rsidRPr="009152F0">
        <w:rPr>
          <w:rFonts w:ascii="Simplified Arabic" w:hAnsi="Simplified Arabic" w:cs="Simplified Arabic"/>
          <w:color w:val="000000" w:themeColor="text1"/>
          <w:sz w:val="28"/>
          <w:szCs w:val="28"/>
        </w:rPr>
        <w:t xml:space="preserve"> et al., </w:t>
      </w:r>
      <w:r w:rsidRPr="009152F0">
        <w:rPr>
          <w:rFonts w:ascii="Simplified Arabic" w:hAnsi="Simplified Arabic" w:cs="Simplified Arabic"/>
          <w:color w:val="000000" w:themeColor="text1"/>
          <w:sz w:val="28"/>
          <w:szCs w:val="28"/>
        </w:rPr>
        <w:lastRenderedPageBreak/>
        <w:t xml:space="preserve">2023) </w:t>
      </w:r>
      <w:r w:rsidRPr="009152F0">
        <w:rPr>
          <w:rFonts w:ascii="Simplified Arabic" w:hAnsi="Simplified Arabic" w:cs="Simplified Arabic"/>
          <w:color w:val="000000" w:themeColor="text1"/>
          <w:sz w:val="28"/>
          <w:szCs w:val="28"/>
          <w:rtl/>
        </w:rPr>
        <w:t>التي أشارت إلى أن مؤسسات البناء تواجه تحديات حقيقية في الاحتفاظ بكوادرها البشرية نتيجة ارتفاع مستويات الضغوط المرتبطة بغموض الأدوار وصراعها وتزايد أعباء العمل</w:t>
      </w:r>
      <w:r w:rsidRPr="009152F0">
        <w:rPr>
          <w:rFonts w:ascii="Simplified Arabic" w:hAnsi="Simplified Arabic" w:cs="Simplified Arabic"/>
          <w:color w:val="000000" w:themeColor="text1"/>
          <w:sz w:val="28"/>
          <w:szCs w:val="28"/>
        </w:rPr>
        <w:t>.</w:t>
      </w:r>
    </w:p>
    <w:p w14:paraId="0ADE63F3" w14:textId="5E88EBD2" w:rsidR="00AF3CC2" w:rsidRPr="009152F0" w:rsidRDefault="00AF3CC2" w:rsidP="003944FC">
      <w:pPr>
        <w:pStyle w:val="NormalWeb"/>
        <w:bidi/>
        <w:spacing w:line="276" w:lineRule="auto"/>
        <w:ind w:firstLine="424"/>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tl/>
        </w:rPr>
        <w:t>وتتجلى المشكلة البحثية بصورة أكثر حدة حين نستحضر الواقع العملي لإدارة المشاريع في شركات المقاولات، حيث تعمل فرق المشاريع تحت قيود زمنية صارمة ومواعيد تسليم نهائية غير قابلة للتمديد في كثير من الأحيان، فضلاً عن تعدد الأطراف ذات العلاقة وتضارب مصالحهم، وتداخل الأنشطة وتعقد تبعياتها، والتغييرات المتكررة في نطاق العمل ومواصفاته. وقد أشار</w:t>
      </w:r>
      <w:r w:rsidRPr="009152F0">
        <w:rPr>
          <w:rFonts w:ascii="Simplified Arabic" w:hAnsi="Simplified Arabic" w:cs="Simplified Arabic"/>
          <w:color w:val="000000" w:themeColor="text1"/>
          <w:sz w:val="28"/>
          <w:szCs w:val="28"/>
        </w:rPr>
        <w:t xml:space="preserve"> (Romel &amp; Gilberto, 2016) </w:t>
      </w:r>
      <w:r w:rsidRPr="009152F0">
        <w:rPr>
          <w:rFonts w:ascii="Simplified Arabic" w:hAnsi="Simplified Arabic" w:cs="Simplified Arabic"/>
          <w:color w:val="000000" w:themeColor="text1"/>
          <w:sz w:val="28"/>
          <w:szCs w:val="28"/>
          <w:rtl/>
        </w:rPr>
        <w:t xml:space="preserve">المُستشهد بهم في دراسة </w:t>
      </w:r>
      <w:r w:rsidRPr="009152F0">
        <w:rPr>
          <w:rFonts w:ascii="Simplified Arabic" w:hAnsi="Simplified Arabic" w:cs="Simplified Arabic"/>
          <w:color w:val="000000" w:themeColor="text1"/>
          <w:sz w:val="28"/>
          <w:szCs w:val="28"/>
        </w:rPr>
        <w:t xml:space="preserve">(Oburu, 2020) </w:t>
      </w:r>
      <w:r w:rsidRPr="009152F0">
        <w:rPr>
          <w:rFonts w:ascii="Simplified Arabic" w:hAnsi="Simplified Arabic" w:cs="Simplified Arabic"/>
          <w:color w:val="000000" w:themeColor="text1"/>
          <w:sz w:val="28"/>
          <w:szCs w:val="28"/>
          <w:rtl/>
        </w:rPr>
        <w:t>إلى أن ما يقارب (47%) من مشكلات تأخر المشاريع ترتبط مباشرة بضعف تطبيق إدارة وقت المشروع، مما يعني أن القصور في إدارة الوقت لا يُفضي فقط إلى تجاوزات في التكلفة والجدول الزمني، بل ينعكس في صورة ضغوط عمل متصاعدة تطال جميع المستويات الإدارية والفنية وتؤثر سلباً في جودة الأداء والمخرجات النهائية للمشاريع</w:t>
      </w:r>
      <w:r w:rsidRPr="009152F0">
        <w:rPr>
          <w:rFonts w:ascii="Simplified Arabic" w:hAnsi="Simplified Arabic" w:cs="Simplified Arabic"/>
          <w:color w:val="000000" w:themeColor="text1"/>
          <w:sz w:val="28"/>
          <w:szCs w:val="28"/>
        </w:rPr>
        <w:t>.</w:t>
      </w:r>
    </w:p>
    <w:p w14:paraId="10AD19C7" w14:textId="77777777" w:rsidR="00AF3CC2" w:rsidRPr="009152F0" w:rsidRDefault="00AF3CC2" w:rsidP="003944FC">
      <w:pPr>
        <w:pStyle w:val="NormalWeb"/>
        <w:bidi/>
        <w:spacing w:line="276" w:lineRule="auto"/>
        <w:ind w:firstLine="424"/>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tl/>
        </w:rPr>
        <w:t xml:space="preserve">وعلى الرغم من أن الأدبيات الإدارية قد أولت اهتماماً متزايداً بالعلاقة بين إدارة الوقت وضغوط العمل في سياقات تنظيمية متنوعة، كالقطاع الصحي الذي تناولته دراسة (غنيمات وأبا زيد، 2021) ودراسة </w:t>
      </w:r>
      <w:r w:rsidRPr="009152F0">
        <w:rPr>
          <w:rFonts w:ascii="Simplified Arabic" w:hAnsi="Simplified Arabic" w:cs="Simplified Arabic"/>
          <w:color w:val="000000" w:themeColor="text1"/>
          <w:sz w:val="28"/>
          <w:szCs w:val="28"/>
        </w:rPr>
        <w:t>(</w:t>
      </w:r>
      <w:proofErr w:type="spellStart"/>
      <w:r w:rsidRPr="009152F0">
        <w:rPr>
          <w:rFonts w:ascii="Simplified Arabic" w:hAnsi="Simplified Arabic" w:cs="Simplified Arabic"/>
          <w:color w:val="000000" w:themeColor="text1"/>
          <w:sz w:val="28"/>
          <w:szCs w:val="28"/>
        </w:rPr>
        <w:t>Ravari</w:t>
      </w:r>
      <w:proofErr w:type="spellEnd"/>
      <w:r w:rsidRPr="009152F0">
        <w:rPr>
          <w:rFonts w:ascii="Simplified Arabic" w:hAnsi="Simplified Arabic" w:cs="Simplified Arabic"/>
          <w:color w:val="000000" w:themeColor="text1"/>
          <w:sz w:val="28"/>
          <w:szCs w:val="28"/>
        </w:rPr>
        <w:t xml:space="preserve"> et al., 2020)</w:t>
      </w:r>
      <w:r w:rsidRPr="009152F0">
        <w:rPr>
          <w:rFonts w:ascii="Simplified Arabic" w:hAnsi="Simplified Arabic" w:cs="Simplified Arabic"/>
          <w:color w:val="000000" w:themeColor="text1"/>
          <w:sz w:val="28"/>
          <w:szCs w:val="28"/>
          <w:rtl/>
        </w:rPr>
        <w:t xml:space="preserve">، والقطاع المصرفي الذي عالجته دراسة (الجعفري وعلي، </w:t>
      </w:r>
      <w:proofErr w:type="gramStart"/>
      <w:r w:rsidRPr="009152F0">
        <w:rPr>
          <w:rFonts w:ascii="Simplified Arabic" w:hAnsi="Simplified Arabic" w:cs="Simplified Arabic"/>
          <w:color w:val="000000" w:themeColor="text1"/>
          <w:sz w:val="28"/>
          <w:szCs w:val="28"/>
        </w:rPr>
        <w:t>2021)</w:t>
      </w:r>
      <w:r w:rsidRPr="009152F0">
        <w:rPr>
          <w:rFonts w:ascii="Simplified Arabic" w:hAnsi="Simplified Arabic" w:cs="Simplified Arabic"/>
          <w:color w:val="000000" w:themeColor="text1"/>
          <w:sz w:val="28"/>
          <w:szCs w:val="28"/>
          <w:rtl/>
        </w:rPr>
        <w:t>،</w:t>
      </w:r>
      <w:proofErr w:type="gramEnd"/>
      <w:r w:rsidRPr="009152F0">
        <w:rPr>
          <w:rFonts w:ascii="Simplified Arabic" w:hAnsi="Simplified Arabic" w:cs="Simplified Arabic"/>
          <w:color w:val="000000" w:themeColor="text1"/>
          <w:sz w:val="28"/>
          <w:szCs w:val="28"/>
          <w:rtl/>
        </w:rPr>
        <w:t xml:space="preserve"> والسياق الأكاديمي الذي بحثته دراسة (أحمد وآخرون، </w:t>
      </w:r>
      <w:proofErr w:type="gramStart"/>
      <w:r w:rsidRPr="009152F0">
        <w:rPr>
          <w:rFonts w:ascii="Simplified Arabic" w:hAnsi="Simplified Arabic" w:cs="Simplified Arabic"/>
          <w:color w:val="000000" w:themeColor="text1"/>
          <w:sz w:val="28"/>
          <w:szCs w:val="28"/>
          <w:rtl/>
        </w:rPr>
        <w:t>2025)،</w:t>
      </w:r>
      <w:proofErr w:type="gramEnd"/>
      <w:r w:rsidRPr="009152F0">
        <w:rPr>
          <w:rFonts w:ascii="Simplified Arabic" w:hAnsi="Simplified Arabic" w:cs="Simplified Arabic"/>
          <w:color w:val="000000" w:themeColor="text1"/>
          <w:sz w:val="28"/>
          <w:szCs w:val="28"/>
          <w:rtl/>
        </w:rPr>
        <w:t xml:space="preserve"> إلا أن ثمة ندرة واضحة في الدراسات التي تناولت هذه العلاقة في سياق إدارة المشاريع بقطاع المقاولات تحديداً، وهو القطاع الذي تتقاطع فيه إشكاليات الوقت والضغوط بصورة أكثر تعقيداً وتشابكاً نظراً لخصوصية بيئة العمل الميدانية وتفرد كل مشروع عن غيره. وقد أكدت دراسة</w:t>
      </w:r>
      <w:r w:rsidRPr="009152F0">
        <w:rPr>
          <w:rFonts w:ascii="Simplified Arabic" w:hAnsi="Simplified Arabic" w:cs="Simplified Arabic"/>
          <w:color w:val="000000" w:themeColor="text1"/>
          <w:sz w:val="28"/>
          <w:szCs w:val="28"/>
        </w:rPr>
        <w:t xml:space="preserve"> (Mata et al., 2021) </w:t>
      </w:r>
      <w:r w:rsidRPr="009152F0">
        <w:rPr>
          <w:rFonts w:ascii="Simplified Arabic" w:hAnsi="Simplified Arabic" w:cs="Simplified Arabic"/>
          <w:color w:val="000000" w:themeColor="text1"/>
          <w:sz w:val="28"/>
          <w:szCs w:val="28"/>
          <w:rtl/>
        </w:rPr>
        <w:t>وجود علاقة سلبية معنوية بين إدارة الوقت وضغوط العمل في شركات البناء بالبرتغال، كما كشفت دراسة (دحماني وحواس، 2021) عن دور وسيط لضغوط العمل في العلاقة بين إدارة الوقت وأداء العاملين في القطاع الصحي، إلا أن هذه الدراسات أُجريت في بيئات وسياقات مغايرة ولا يمكن تعميم نتائجها على بيئة شركات المقاولات بخصوصيتها التنظيمية والميدانية</w:t>
      </w:r>
      <w:r w:rsidRPr="009152F0">
        <w:rPr>
          <w:rFonts w:ascii="Simplified Arabic" w:hAnsi="Simplified Arabic" w:cs="Simplified Arabic"/>
          <w:color w:val="000000" w:themeColor="text1"/>
          <w:sz w:val="28"/>
          <w:szCs w:val="28"/>
        </w:rPr>
        <w:t>.</w:t>
      </w:r>
    </w:p>
    <w:p w14:paraId="5BC2991E" w14:textId="77777777" w:rsidR="00AF3CC2" w:rsidRPr="009152F0" w:rsidRDefault="00AF3CC2" w:rsidP="003944FC">
      <w:pPr>
        <w:pStyle w:val="NormalWeb"/>
        <w:bidi/>
        <w:spacing w:line="276" w:lineRule="auto"/>
        <w:ind w:firstLine="424"/>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tl/>
        </w:rPr>
        <w:t xml:space="preserve">وانطلاقاً مما سبق، ومن خلال الملاحظة الميدانية والاطلاع على واقع شركات المقاولات، لاحظ الباحث وجود مؤشرات واضحة على ضعف في ممارسات إدارة الوقت لدى فرق المشاريع تتمثل في غياب التخطيط الزمني المحكم، وضعف جدولة الأنشطة والمهام، وعدم تحديد الأولويات بشكل منهجي، وقصور في الرقابة على الوقت ومتابعة الانحرافات الزمنية، وهو ما يُفرز مستويات مرتفعة من ضغوط العمل تتجسد في الإرهاق المهني وتراجع الإنتاجية وارتفاع معدلات التسرب الوظيفي. ومن هنا تتبلور المشكلة البحثية </w:t>
      </w:r>
      <w:r w:rsidRPr="009152F0">
        <w:rPr>
          <w:rFonts w:ascii="Simplified Arabic" w:hAnsi="Simplified Arabic" w:cs="Simplified Arabic"/>
          <w:color w:val="000000" w:themeColor="text1"/>
          <w:sz w:val="28"/>
          <w:szCs w:val="28"/>
          <w:rtl/>
        </w:rPr>
        <w:lastRenderedPageBreak/>
        <w:t>لهذه الدراسة في محاولة الإجابة عن التساؤل الرئيسي التالي</w:t>
      </w:r>
      <w:r w:rsidRPr="009152F0">
        <w:rPr>
          <w:rFonts w:ascii="Simplified Arabic" w:hAnsi="Simplified Arabic" w:cs="Simplified Arabic"/>
          <w:color w:val="000000" w:themeColor="text1"/>
          <w:sz w:val="28"/>
          <w:szCs w:val="28"/>
        </w:rPr>
        <w:t xml:space="preserve">: </w:t>
      </w:r>
      <w:r w:rsidRPr="009152F0">
        <w:rPr>
          <w:rStyle w:val="Strong"/>
          <w:rFonts w:ascii="Simplified Arabic" w:hAnsi="Simplified Arabic" w:cs="Simplified Arabic"/>
          <w:b w:val="0"/>
          <w:bCs w:val="0"/>
          <w:color w:val="000000" w:themeColor="text1"/>
          <w:sz w:val="28"/>
          <w:szCs w:val="28"/>
          <w:rtl/>
        </w:rPr>
        <w:t>ما أثر إدارة الوقت بأبعادها (التخطيط الزمني للمشروع، جدولة الأنشطة والمهام، تحديد الأولويات، الرقابة على الوقت) على تخفيف ضغوط العمل لدى العاملين في شركات المقاولات في إدارة المشاريع؟</w:t>
      </w:r>
    </w:p>
    <w:p w14:paraId="342E7C7B" w14:textId="6B85011F" w:rsidR="003944FC" w:rsidRPr="009152F0" w:rsidRDefault="003944FC" w:rsidP="003944F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574364"/>
      <w:r w:rsidRPr="009152F0">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7C6DAC6D"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الوقت بأبعادها (التخطيط الزمني للمشروع، جدولة الأنشطة والمهام، تحديد الأولويات، الرقابة على الوقت)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4F32E414" w14:textId="77777777" w:rsidR="00AF3CC2" w:rsidRPr="009152F0" w:rsidRDefault="00AF3CC2" w:rsidP="00A62E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تتمثل فيما يلي</w:t>
      </w:r>
      <w:r w:rsidRPr="009152F0">
        <w:rPr>
          <w:rFonts w:ascii="Simplified Arabic" w:eastAsia="Times New Roman" w:hAnsi="Simplified Arabic" w:cs="Simplified Arabic"/>
          <w:b/>
          <w:bCs/>
          <w:color w:val="000000" w:themeColor="text1"/>
          <w:kern w:val="0"/>
          <w:sz w:val="28"/>
          <w:szCs w:val="28"/>
          <w14:ligatures w14:val="none"/>
        </w:rPr>
        <w:t>:</w:t>
      </w:r>
    </w:p>
    <w:p w14:paraId="6E64B784" w14:textId="77777777" w:rsidR="00AF3CC2" w:rsidRPr="009152F0" w:rsidRDefault="00AF3CC2" w:rsidP="003944FC">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التعرف على أثر التخطيط الزمني للمشروع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28E14482" w14:textId="77777777" w:rsidR="00AF3CC2" w:rsidRPr="009152F0" w:rsidRDefault="00AF3CC2" w:rsidP="003944FC">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التعرف على أثر جدولة الأنشطة والمهام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650DE4F3" w14:textId="77777777" w:rsidR="00AF3CC2" w:rsidRPr="009152F0" w:rsidRDefault="00AF3CC2" w:rsidP="003944FC">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التعرف على أثر تحديد الأولويات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6115212E" w14:textId="77777777" w:rsidR="00AF3CC2" w:rsidRPr="009152F0" w:rsidRDefault="00AF3CC2" w:rsidP="003944FC">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التعرف على أثر الرقابة على الوقت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79C568C0" w14:textId="0E1934F4" w:rsidR="00AF3CC2" w:rsidRPr="009152F0" w:rsidRDefault="00AF3CC2" w:rsidP="003944FC">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تقديم مجموعة من التوصيات والمقترحات العملية التي تُسهم في تعزيز ممارسات إدارة الوقت وتخفيف ضغوط العمل في شركات المقاولات</w:t>
      </w:r>
      <w:r w:rsidRPr="009152F0">
        <w:rPr>
          <w:rFonts w:ascii="Simplified Arabic" w:eastAsia="Times New Roman" w:hAnsi="Simplified Arabic" w:cs="Simplified Arabic"/>
          <w:color w:val="000000" w:themeColor="text1"/>
          <w:kern w:val="0"/>
          <w:sz w:val="28"/>
          <w:szCs w:val="28"/>
          <w14:ligatures w14:val="none"/>
        </w:rPr>
        <w:t>.</w:t>
      </w:r>
    </w:p>
    <w:p w14:paraId="5F0F068D" w14:textId="77777777" w:rsidR="003944FC" w:rsidRPr="009152F0" w:rsidRDefault="003944FC" w:rsidP="003944F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574365"/>
      <w:r w:rsidRPr="009152F0">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23BEA5F2" w14:textId="5E7B4096" w:rsidR="003944FC" w:rsidRPr="009152F0" w:rsidRDefault="003944FC" w:rsidP="003944F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152F0">
        <w:rPr>
          <w:rFonts w:ascii="Simplified Arabic" w:eastAsia="Times New Roman" w:hAnsi="Simplified Arabic" w:cs="Simplified Arabic"/>
          <w:b/>
          <w:bCs/>
          <w:color w:val="000000" w:themeColor="text1"/>
          <w:kern w:val="0"/>
          <w:sz w:val="32"/>
          <w:szCs w:val="32"/>
          <w:rtl/>
          <w14:ligatures w14:val="none"/>
        </w:rPr>
        <w:t>السؤال الرئيسي:</w:t>
      </w:r>
    </w:p>
    <w:p w14:paraId="43E402FB"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ما أثر إدارة الوقت بأبعادها (التخطيط الزمني للمشروع، جدولة الأنشطة والمهام، تحديد الأولويات، الرقابة على الوقت) على تخفيف ضغوط العمل لدى العاملين في شركات المقاولات في إدارة المشاريع؟</w:t>
      </w:r>
    </w:p>
    <w:p w14:paraId="1C727A82" w14:textId="77777777" w:rsidR="00AF3CC2" w:rsidRPr="009152F0" w:rsidRDefault="00AF3CC2" w:rsidP="00A62E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lastRenderedPageBreak/>
        <w:t>ويتفرع من هذا السؤال الرئيسي الأسئلة الفرعية التالية</w:t>
      </w:r>
      <w:r w:rsidRPr="009152F0">
        <w:rPr>
          <w:rFonts w:ascii="Simplified Arabic" w:eastAsia="Times New Roman" w:hAnsi="Simplified Arabic" w:cs="Simplified Arabic"/>
          <w:b/>
          <w:bCs/>
          <w:color w:val="000000" w:themeColor="text1"/>
          <w:kern w:val="0"/>
          <w:sz w:val="28"/>
          <w:szCs w:val="28"/>
          <w14:ligatures w14:val="none"/>
        </w:rPr>
        <w:t>:</w:t>
      </w:r>
    </w:p>
    <w:p w14:paraId="6ED28FD6" w14:textId="77777777" w:rsidR="00AF3CC2" w:rsidRPr="009152F0" w:rsidRDefault="00AF3CC2" w:rsidP="003944F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ما أثر التخطيط الزمني للمشروع على تخفيف ضغوط العمل لدى العاملين في شركات المقاولات في إدارة المشاريع؟</w:t>
      </w:r>
    </w:p>
    <w:p w14:paraId="1EE4F0F1" w14:textId="77777777" w:rsidR="00AF3CC2" w:rsidRPr="009152F0" w:rsidRDefault="00AF3CC2" w:rsidP="003944F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ما أثر جدولة الأنشطة والمهام على تخفيف ضغوط العمل لدى العاملين في شركات المقاولات في إدارة المشاريع؟</w:t>
      </w:r>
    </w:p>
    <w:p w14:paraId="4FFC0C1E" w14:textId="77777777" w:rsidR="00AF3CC2" w:rsidRPr="009152F0" w:rsidRDefault="00AF3CC2" w:rsidP="003944F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ما أثر تحديد الأولويات على تخفيف ضغوط العمل لدى العاملين في شركات المقاولات في إدارة المشاريع؟</w:t>
      </w:r>
    </w:p>
    <w:p w14:paraId="1369A814" w14:textId="77777777" w:rsidR="00AF3CC2" w:rsidRPr="009152F0" w:rsidRDefault="00AF3CC2" w:rsidP="003944F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ما أثر الرقابة على الوقت على تخفيف ضغوط العمل لدى العاملين في شركات المقاولات في إدارة المشاريع؟</w:t>
      </w:r>
    </w:p>
    <w:p w14:paraId="4F4ABAA3" w14:textId="2579F32E" w:rsidR="00AF3CC2" w:rsidRPr="009152F0" w:rsidRDefault="00AF3CC2" w:rsidP="003944FC">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عينة الدراسة حول أثر إدارة الوقت على ضغوط العمل تُعزى للمتغيرات الديموغرافية (الجنس، العمر، المؤهل العلمي، سنوات الخبرة، المستوى الوظيفي)؟</w:t>
      </w:r>
    </w:p>
    <w:p w14:paraId="1F3AB4B3" w14:textId="77777777" w:rsidR="003944FC" w:rsidRPr="009152F0" w:rsidRDefault="003944FC" w:rsidP="003944F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574366"/>
      <w:r w:rsidRPr="009152F0">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6CCF5E82" w14:textId="2A330AE0" w:rsidR="003944FC" w:rsidRPr="009152F0" w:rsidRDefault="003944FC" w:rsidP="003944F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152F0">
        <w:rPr>
          <w:rFonts w:ascii="Simplified Arabic" w:eastAsia="Times New Roman" w:hAnsi="Simplified Arabic" w:cs="Simplified Arabic"/>
          <w:b/>
          <w:bCs/>
          <w:color w:val="000000" w:themeColor="text1"/>
          <w:kern w:val="0"/>
          <w:sz w:val="32"/>
          <w:szCs w:val="32"/>
          <w:rtl/>
          <w14:ligatures w14:val="none"/>
        </w:rPr>
        <w:t>الفرضية الرئيسية:</w:t>
      </w:r>
    </w:p>
    <w:p w14:paraId="0315FFB1" w14:textId="77777777" w:rsidR="00AF3CC2" w:rsidRPr="009152F0" w:rsidRDefault="00AF3CC2" w:rsidP="003944F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14:ligatures w14:val="none"/>
        </w:rPr>
        <w:t>H</w:t>
      </w:r>
      <w:r w:rsidRPr="009152F0">
        <w:rPr>
          <w:rFonts w:ascii="Times New Roman" w:eastAsia="Times New Roman" w:hAnsi="Times New Roman" w:cs="Times New Roman"/>
          <w:color w:val="000000" w:themeColor="text1"/>
          <w:kern w:val="0"/>
          <w:sz w:val="28"/>
          <w:szCs w:val="28"/>
          <w14:ligatures w14:val="none"/>
        </w:rPr>
        <w:t>₀</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Cambria" w:eastAsia="Times New Roman" w:hAnsi="Cambria" w:cs="Cambria"/>
          <w:color w:val="000000" w:themeColor="text1"/>
          <w:kern w:val="0"/>
          <w:sz w:val="28"/>
          <w:szCs w:val="28"/>
          <w14:ligatures w14:val="none"/>
        </w:rPr>
        <w:t>α</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Times New Roman" w:eastAsia="Times New Roman" w:hAnsi="Times New Roman" w:cs="Times New Roman"/>
          <w:color w:val="000000" w:themeColor="text1"/>
          <w:kern w:val="0"/>
          <w:sz w:val="28"/>
          <w:szCs w:val="28"/>
          <w14:ligatures w14:val="none"/>
        </w:rPr>
        <w:t>≤</w:t>
      </w:r>
      <w:r w:rsidRPr="009152F0">
        <w:rPr>
          <w:rFonts w:ascii="Simplified Arabic" w:eastAsia="Times New Roman" w:hAnsi="Simplified Arabic" w:cs="Simplified Arabic"/>
          <w:color w:val="000000" w:themeColor="text1"/>
          <w:kern w:val="0"/>
          <w:sz w:val="28"/>
          <w:szCs w:val="28"/>
          <w14:ligatures w14:val="none"/>
        </w:rPr>
        <w:t xml:space="preserve"> 0.05) </w:t>
      </w:r>
      <w:r w:rsidRPr="009152F0">
        <w:rPr>
          <w:rFonts w:ascii="Simplified Arabic" w:eastAsia="Times New Roman" w:hAnsi="Simplified Arabic" w:cs="Simplified Arabic"/>
          <w:color w:val="000000" w:themeColor="text1"/>
          <w:kern w:val="0"/>
          <w:sz w:val="28"/>
          <w:szCs w:val="28"/>
          <w:rtl/>
          <w14:ligatures w14:val="none"/>
        </w:rPr>
        <w:t>لإدارة الوقت بأبعادها (التخطيط الزمني للمشروع، جدولة الأنشطة والمهام، تحديد الأولويات، الرقابة على الوقت)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35CA4B92" w14:textId="77777777" w:rsidR="00AF3CC2" w:rsidRPr="009152F0" w:rsidRDefault="00AF3CC2" w:rsidP="00A62E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وتتفرع منها الفرضيات الفرعية التالية</w:t>
      </w:r>
      <w:r w:rsidRPr="009152F0">
        <w:rPr>
          <w:rFonts w:ascii="Simplified Arabic" w:eastAsia="Times New Roman" w:hAnsi="Simplified Arabic" w:cs="Simplified Arabic"/>
          <w:b/>
          <w:bCs/>
          <w:color w:val="000000" w:themeColor="text1"/>
          <w:kern w:val="0"/>
          <w:sz w:val="28"/>
          <w:szCs w:val="28"/>
          <w14:ligatures w14:val="none"/>
        </w:rPr>
        <w:t>:</w:t>
      </w:r>
    </w:p>
    <w:p w14:paraId="2CC1F77B" w14:textId="77777777" w:rsidR="00AF3CC2" w:rsidRPr="009152F0" w:rsidRDefault="00AF3CC2" w:rsidP="003944F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14:ligatures w14:val="none"/>
        </w:rPr>
        <w:t>H</w:t>
      </w:r>
      <w:r w:rsidRPr="009152F0">
        <w:rPr>
          <w:rFonts w:ascii="Times New Roman" w:eastAsia="Times New Roman" w:hAnsi="Times New Roman" w:cs="Times New Roman"/>
          <w:color w:val="000000" w:themeColor="text1"/>
          <w:kern w:val="0"/>
          <w:sz w:val="28"/>
          <w:szCs w:val="28"/>
          <w14:ligatures w14:val="none"/>
        </w:rPr>
        <w:t>₀₁</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Cambria" w:eastAsia="Times New Roman" w:hAnsi="Cambria" w:cs="Cambria"/>
          <w:color w:val="000000" w:themeColor="text1"/>
          <w:kern w:val="0"/>
          <w:sz w:val="28"/>
          <w:szCs w:val="28"/>
          <w14:ligatures w14:val="none"/>
        </w:rPr>
        <w:t>α</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Times New Roman" w:eastAsia="Times New Roman" w:hAnsi="Times New Roman" w:cs="Times New Roman"/>
          <w:color w:val="000000" w:themeColor="text1"/>
          <w:kern w:val="0"/>
          <w:sz w:val="28"/>
          <w:szCs w:val="28"/>
          <w14:ligatures w14:val="none"/>
        </w:rPr>
        <w:t>≤</w:t>
      </w:r>
      <w:r w:rsidRPr="009152F0">
        <w:rPr>
          <w:rFonts w:ascii="Simplified Arabic" w:eastAsia="Times New Roman" w:hAnsi="Simplified Arabic" w:cs="Simplified Arabic"/>
          <w:color w:val="000000" w:themeColor="text1"/>
          <w:kern w:val="0"/>
          <w:sz w:val="28"/>
          <w:szCs w:val="28"/>
          <w14:ligatures w14:val="none"/>
        </w:rPr>
        <w:t xml:space="preserve"> 0.05) </w:t>
      </w:r>
      <w:r w:rsidRPr="009152F0">
        <w:rPr>
          <w:rFonts w:ascii="Simplified Arabic" w:eastAsia="Times New Roman" w:hAnsi="Simplified Arabic" w:cs="Simplified Arabic"/>
          <w:color w:val="000000" w:themeColor="text1"/>
          <w:kern w:val="0"/>
          <w:sz w:val="28"/>
          <w:szCs w:val="28"/>
          <w:rtl/>
          <w14:ligatures w14:val="none"/>
        </w:rPr>
        <w:t>للتخطيط الزمني للمشروع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2840028D" w14:textId="77777777" w:rsidR="00AF3CC2" w:rsidRPr="009152F0" w:rsidRDefault="00AF3CC2" w:rsidP="003944F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14:ligatures w14:val="none"/>
        </w:rPr>
        <w:t>H</w:t>
      </w:r>
      <w:r w:rsidRPr="009152F0">
        <w:rPr>
          <w:rFonts w:ascii="Times New Roman" w:eastAsia="Times New Roman" w:hAnsi="Times New Roman" w:cs="Times New Roman"/>
          <w:color w:val="000000" w:themeColor="text1"/>
          <w:kern w:val="0"/>
          <w:sz w:val="28"/>
          <w:szCs w:val="28"/>
          <w14:ligatures w14:val="none"/>
        </w:rPr>
        <w:t>₀₂</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Cambria" w:eastAsia="Times New Roman" w:hAnsi="Cambria" w:cs="Cambria"/>
          <w:color w:val="000000" w:themeColor="text1"/>
          <w:kern w:val="0"/>
          <w:sz w:val="28"/>
          <w:szCs w:val="28"/>
          <w14:ligatures w14:val="none"/>
        </w:rPr>
        <w:t>α</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Times New Roman" w:eastAsia="Times New Roman" w:hAnsi="Times New Roman" w:cs="Times New Roman"/>
          <w:color w:val="000000" w:themeColor="text1"/>
          <w:kern w:val="0"/>
          <w:sz w:val="28"/>
          <w:szCs w:val="28"/>
          <w14:ligatures w14:val="none"/>
        </w:rPr>
        <w:t>≤</w:t>
      </w:r>
      <w:r w:rsidRPr="009152F0">
        <w:rPr>
          <w:rFonts w:ascii="Simplified Arabic" w:eastAsia="Times New Roman" w:hAnsi="Simplified Arabic" w:cs="Simplified Arabic"/>
          <w:color w:val="000000" w:themeColor="text1"/>
          <w:kern w:val="0"/>
          <w:sz w:val="28"/>
          <w:szCs w:val="28"/>
          <w14:ligatures w14:val="none"/>
        </w:rPr>
        <w:t xml:space="preserve"> 0.05) </w:t>
      </w:r>
      <w:r w:rsidRPr="009152F0">
        <w:rPr>
          <w:rFonts w:ascii="Simplified Arabic" w:eastAsia="Times New Roman" w:hAnsi="Simplified Arabic" w:cs="Simplified Arabic"/>
          <w:color w:val="000000" w:themeColor="text1"/>
          <w:kern w:val="0"/>
          <w:sz w:val="28"/>
          <w:szCs w:val="28"/>
          <w:rtl/>
          <w14:ligatures w14:val="none"/>
        </w:rPr>
        <w:t>لجدولة الأنشطة والمهام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3AAE9F09" w14:textId="77777777" w:rsidR="00AF3CC2" w:rsidRPr="009152F0" w:rsidRDefault="00AF3CC2" w:rsidP="003944F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14:ligatures w14:val="none"/>
        </w:rPr>
        <w:lastRenderedPageBreak/>
        <w:t>H</w:t>
      </w:r>
      <w:r w:rsidRPr="009152F0">
        <w:rPr>
          <w:rFonts w:ascii="Times New Roman" w:eastAsia="Times New Roman" w:hAnsi="Times New Roman" w:cs="Times New Roman"/>
          <w:color w:val="000000" w:themeColor="text1"/>
          <w:kern w:val="0"/>
          <w:sz w:val="28"/>
          <w:szCs w:val="28"/>
          <w14:ligatures w14:val="none"/>
        </w:rPr>
        <w:t>₀₃</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Cambria" w:eastAsia="Times New Roman" w:hAnsi="Cambria" w:cs="Cambria"/>
          <w:color w:val="000000" w:themeColor="text1"/>
          <w:kern w:val="0"/>
          <w:sz w:val="28"/>
          <w:szCs w:val="28"/>
          <w14:ligatures w14:val="none"/>
        </w:rPr>
        <w:t>α</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Times New Roman" w:eastAsia="Times New Roman" w:hAnsi="Times New Roman" w:cs="Times New Roman"/>
          <w:color w:val="000000" w:themeColor="text1"/>
          <w:kern w:val="0"/>
          <w:sz w:val="28"/>
          <w:szCs w:val="28"/>
          <w14:ligatures w14:val="none"/>
        </w:rPr>
        <w:t>≤</w:t>
      </w:r>
      <w:r w:rsidRPr="009152F0">
        <w:rPr>
          <w:rFonts w:ascii="Simplified Arabic" w:eastAsia="Times New Roman" w:hAnsi="Simplified Arabic" w:cs="Simplified Arabic"/>
          <w:color w:val="000000" w:themeColor="text1"/>
          <w:kern w:val="0"/>
          <w:sz w:val="28"/>
          <w:szCs w:val="28"/>
          <w14:ligatures w14:val="none"/>
        </w:rPr>
        <w:t xml:space="preserve"> 0.05) </w:t>
      </w:r>
      <w:r w:rsidRPr="009152F0">
        <w:rPr>
          <w:rFonts w:ascii="Simplified Arabic" w:eastAsia="Times New Roman" w:hAnsi="Simplified Arabic" w:cs="Simplified Arabic"/>
          <w:color w:val="000000" w:themeColor="text1"/>
          <w:kern w:val="0"/>
          <w:sz w:val="28"/>
          <w:szCs w:val="28"/>
          <w:rtl/>
          <w14:ligatures w14:val="none"/>
        </w:rPr>
        <w:t>لتحديد الأولويات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5817DE81" w14:textId="77777777" w:rsidR="00AF3CC2" w:rsidRPr="009152F0" w:rsidRDefault="00AF3CC2" w:rsidP="003944FC">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14:ligatures w14:val="none"/>
        </w:rPr>
        <w:t>H</w:t>
      </w:r>
      <w:r w:rsidRPr="009152F0">
        <w:rPr>
          <w:rFonts w:ascii="Times New Roman" w:eastAsia="Times New Roman" w:hAnsi="Times New Roman" w:cs="Times New Roman"/>
          <w:color w:val="000000" w:themeColor="text1"/>
          <w:kern w:val="0"/>
          <w:sz w:val="28"/>
          <w:szCs w:val="28"/>
          <w14:ligatures w14:val="none"/>
        </w:rPr>
        <w:t>₀₄</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Cambria" w:eastAsia="Times New Roman" w:hAnsi="Cambria" w:cs="Cambria"/>
          <w:color w:val="000000" w:themeColor="text1"/>
          <w:kern w:val="0"/>
          <w:sz w:val="28"/>
          <w:szCs w:val="28"/>
          <w14:ligatures w14:val="none"/>
        </w:rPr>
        <w:t>α</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Times New Roman" w:eastAsia="Times New Roman" w:hAnsi="Times New Roman" w:cs="Times New Roman"/>
          <w:color w:val="000000" w:themeColor="text1"/>
          <w:kern w:val="0"/>
          <w:sz w:val="28"/>
          <w:szCs w:val="28"/>
          <w14:ligatures w14:val="none"/>
        </w:rPr>
        <w:t>≤</w:t>
      </w:r>
      <w:r w:rsidRPr="009152F0">
        <w:rPr>
          <w:rFonts w:ascii="Simplified Arabic" w:eastAsia="Times New Roman" w:hAnsi="Simplified Arabic" w:cs="Simplified Arabic"/>
          <w:color w:val="000000" w:themeColor="text1"/>
          <w:kern w:val="0"/>
          <w:sz w:val="28"/>
          <w:szCs w:val="28"/>
          <w14:ligatures w14:val="none"/>
        </w:rPr>
        <w:t xml:space="preserve"> 0.05) </w:t>
      </w:r>
      <w:r w:rsidRPr="009152F0">
        <w:rPr>
          <w:rFonts w:ascii="Simplified Arabic" w:eastAsia="Times New Roman" w:hAnsi="Simplified Arabic" w:cs="Simplified Arabic"/>
          <w:color w:val="000000" w:themeColor="text1"/>
          <w:kern w:val="0"/>
          <w:sz w:val="28"/>
          <w:szCs w:val="28"/>
          <w:rtl/>
          <w14:ligatures w14:val="none"/>
        </w:rPr>
        <w:t>للرقابة على الوقت على تخفيف ضغوط العمل لدى العاملين في شركات المقاولات في إدارة المشاريع</w:t>
      </w:r>
      <w:r w:rsidRPr="009152F0">
        <w:rPr>
          <w:rFonts w:ascii="Simplified Arabic" w:eastAsia="Times New Roman" w:hAnsi="Simplified Arabic" w:cs="Simplified Arabic"/>
          <w:color w:val="000000" w:themeColor="text1"/>
          <w:kern w:val="0"/>
          <w:sz w:val="28"/>
          <w:szCs w:val="28"/>
          <w14:ligatures w14:val="none"/>
        </w:rPr>
        <w:t>.</w:t>
      </w:r>
    </w:p>
    <w:p w14:paraId="0D59D74F" w14:textId="77777777" w:rsidR="003944FC" w:rsidRPr="009152F0" w:rsidRDefault="003944FC" w:rsidP="003944F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574367"/>
      <w:r w:rsidRPr="009152F0">
        <w:rPr>
          <w:rFonts w:ascii="Simplified Arabic" w:eastAsia="Times New Roman" w:hAnsi="Simplified Arabic" w:cs="Simplified Arabic"/>
          <w:b/>
          <w:bCs/>
          <w:color w:val="000000" w:themeColor="text1"/>
          <w:kern w:val="0"/>
          <w:sz w:val="36"/>
          <w:szCs w:val="36"/>
          <w:rtl/>
          <w14:ligatures w14:val="none"/>
        </w:rPr>
        <w:t>6.1 أهمية الدراسة</w:t>
      </w:r>
      <w:bookmarkEnd w:id="9"/>
    </w:p>
    <w:p w14:paraId="75F3ED96" w14:textId="4AA5AD58" w:rsidR="003944FC" w:rsidRPr="009152F0" w:rsidRDefault="003944FC" w:rsidP="003944F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152F0">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3403968A" w14:textId="550D2FE9" w:rsidR="00AF3CC2" w:rsidRPr="009152F0" w:rsidRDefault="00AF3CC2" w:rsidP="003944F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والأدبيات الأكاديمية بدراسة متخصصة تربط بين متغيرين جوهريين هما إدارة الوقت وضغوط العمل في سياق إدارة المشاريع بقطاع المقاولات، وهو مجال لم يحظَ بالقدر الكافي من الاهتمام البحثي العربي، مما يُضيف بُعداً معرفياً جديداً للباحثين والمهتمين</w:t>
      </w:r>
      <w:r w:rsidRPr="009152F0">
        <w:rPr>
          <w:rFonts w:ascii="Simplified Arabic" w:eastAsia="Times New Roman" w:hAnsi="Simplified Arabic" w:cs="Simplified Arabic"/>
          <w:color w:val="000000" w:themeColor="text1"/>
          <w:kern w:val="0"/>
          <w:sz w:val="28"/>
          <w:szCs w:val="28"/>
          <w14:ligatures w14:val="none"/>
        </w:rPr>
        <w:t>.</w:t>
      </w:r>
    </w:p>
    <w:p w14:paraId="08B2F6B1" w14:textId="7AB80FA0" w:rsidR="00AF3CC2" w:rsidRPr="009152F0" w:rsidRDefault="00AF3CC2" w:rsidP="003944F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تُقدم الدراسة إطاراً نظرياً شاملاً يُدمج بين نظريات إدارة الوقت ونظريات الضغوط المهنية في بيئة إدارة المشاريع الإنشائية، مما يُوفر أساساً علمياً متيناً للدراسات المستقبلية ويُساعد في تطوير نماذج نظرية أكثر دقة لفهم العلاقة بين المتغيرين</w:t>
      </w:r>
      <w:r w:rsidRPr="009152F0">
        <w:rPr>
          <w:rFonts w:ascii="Simplified Arabic" w:eastAsia="Times New Roman" w:hAnsi="Simplified Arabic" w:cs="Simplified Arabic"/>
          <w:color w:val="000000" w:themeColor="text1"/>
          <w:kern w:val="0"/>
          <w:sz w:val="28"/>
          <w:szCs w:val="28"/>
          <w14:ligatures w14:val="none"/>
        </w:rPr>
        <w:t>.</w:t>
      </w:r>
    </w:p>
    <w:p w14:paraId="54AE8D83" w14:textId="023C78CC" w:rsidR="00AF3CC2" w:rsidRPr="009152F0" w:rsidRDefault="00AF3CC2" w:rsidP="003944F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تُسهم الدراسة في تحديد وتأصيل أبعاد إدارة الوقت (التخطيط الزمني للمشروع، جدولة الأنشطة والمهام، تحديد الأولويات، الرقابة على الوقت) في سياق إدارة المشاريع الإنشائية تحديداً، مما يُوفر مقاربة علمية دقيقة تختلف عن الدراسات العامة لإدارة الوقت</w:t>
      </w:r>
      <w:r w:rsidRPr="009152F0">
        <w:rPr>
          <w:rFonts w:ascii="Simplified Arabic" w:eastAsia="Times New Roman" w:hAnsi="Simplified Arabic" w:cs="Simplified Arabic"/>
          <w:color w:val="000000" w:themeColor="text1"/>
          <w:kern w:val="0"/>
          <w:sz w:val="28"/>
          <w:szCs w:val="28"/>
          <w14:ligatures w14:val="none"/>
        </w:rPr>
        <w:t>.</w:t>
      </w:r>
    </w:p>
    <w:p w14:paraId="4777B0AF" w14:textId="64F2CD66" w:rsidR="00AF3CC2" w:rsidRPr="009152F0" w:rsidRDefault="00AF3CC2" w:rsidP="003944F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تُعالج الدراسة فجوة واضحة في الأدبيات البحثية المتعلقة بالعلاقة بين إدارة الوقت وضغوط العمل في قطاع المقاولات على المستوى العربي، حيث تتركز معظم الدراسات السابقة في القطاعات الصحية والتعليمية والمصرفية، مما يفتح آفاقاً بحثية جديدة</w:t>
      </w:r>
      <w:r w:rsidRPr="009152F0">
        <w:rPr>
          <w:rFonts w:ascii="Simplified Arabic" w:eastAsia="Times New Roman" w:hAnsi="Simplified Arabic" w:cs="Simplified Arabic"/>
          <w:color w:val="000000" w:themeColor="text1"/>
          <w:kern w:val="0"/>
          <w:sz w:val="28"/>
          <w:szCs w:val="28"/>
          <w14:ligatures w14:val="none"/>
        </w:rPr>
        <w:t>.</w:t>
      </w:r>
    </w:p>
    <w:p w14:paraId="55C1F819" w14:textId="107C8C13" w:rsidR="00AF3CC2" w:rsidRPr="009152F0" w:rsidRDefault="00AF3CC2" w:rsidP="003944F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تُسهم الدراسة في تطوير أداة قياس (استبانة) متخصصة وموثوقة لقياس مستوى إدارة الوقت وضغوط العمل في بيئة شركات المقاولات، يمكن للباحثين الاستفادة منها وتطويرها في دراسات لاحقة</w:t>
      </w:r>
      <w:r w:rsidRPr="009152F0">
        <w:rPr>
          <w:rFonts w:ascii="Simplified Arabic" w:eastAsia="Times New Roman" w:hAnsi="Simplified Arabic" w:cs="Simplified Arabic"/>
          <w:color w:val="000000" w:themeColor="text1"/>
          <w:kern w:val="0"/>
          <w:sz w:val="28"/>
          <w:szCs w:val="28"/>
          <w14:ligatures w14:val="none"/>
        </w:rPr>
        <w:t>.</w:t>
      </w:r>
    </w:p>
    <w:p w14:paraId="0D57BEB6" w14:textId="2F83228F" w:rsidR="00AF3CC2" w:rsidRPr="009152F0" w:rsidRDefault="00AF3CC2" w:rsidP="003944FC">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تُوفر الدراسة قاعدة علمية يمكن الانطلاق منها لإجراء دراسات مستقبلية أكثر عمقاً وتوسعاً، كدراسة المتغيرات الوسيطة والمعدلة في العلاقة بين إدارة الوقت وضغوط العمل، أو المقارنة بين قطاعات مختلفة</w:t>
      </w:r>
      <w:r w:rsidRPr="009152F0">
        <w:rPr>
          <w:rFonts w:ascii="Simplified Arabic" w:eastAsia="Times New Roman" w:hAnsi="Simplified Arabic" w:cs="Simplified Arabic"/>
          <w:color w:val="000000" w:themeColor="text1"/>
          <w:kern w:val="0"/>
          <w:sz w:val="28"/>
          <w:szCs w:val="28"/>
          <w14:ligatures w14:val="none"/>
        </w:rPr>
        <w:t>.</w:t>
      </w:r>
    </w:p>
    <w:p w14:paraId="7A3C079B" w14:textId="77777777" w:rsidR="00AF3CC2" w:rsidRPr="009152F0" w:rsidRDefault="00AF3CC2" w:rsidP="003944F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6748697"/>
      <w:r w:rsidRPr="009152F0">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9152F0">
        <w:rPr>
          <w:rFonts w:ascii="Simplified Arabic" w:eastAsia="Times New Roman" w:hAnsi="Simplified Arabic" w:cs="Simplified Arabic"/>
          <w:b/>
          <w:bCs/>
          <w:color w:val="000000" w:themeColor="text1"/>
          <w:kern w:val="0"/>
          <w:sz w:val="32"/>
          <w:szCs w:val="32"/>
          <w14:ligatures w14:val="none"/>
        </w:rPr>
        <w:t>:</w:t>
      </w:r>
      <w:bookmarkEnd w:id="10"/>
    </w:p>
    <w:p w14:paraId="6BFCCE0D" w14:textId="3F910718" w:rsidR="00AF3CC2" w:rsidRPr="009152F0" w:rsidRDefault="00AF3CC2" w:rsidP="003944FC">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تُقدم الدراسة توصيات ونتائج عملية قابلة للتطبيق تُساعد إدارات شركات المقاولات في تبني ممارسات فعالة لإدارة الوقت تُسهم في تخفيف ضغوط العمل على فرق المشاريع، مما ينعكس إيجاباً على أداء المشاريع وجودة مخرجاتها</w:t>
      </w:r>
      <w:r w:rsidRPr="009152F0">
        <w:rPr>
          <w:rFonts w:ascii="Simplified Arabic" w:eastAsia="Times New Roman" w:hAnsi="Simplified Arabic" w:cs="Simplified Arabic"/>
          <w:color w:val="000000" w:themeColor="text1"/>
          <w:kern w:val="0"/>
          <w:sz w:val="28"/>
          <w:szCs w:val="28"/>
          <w14:ligatures w14:val="none"/>
        </w:rPr>
        <w:t>.</w:t>
      </w:r>
    </w:p>
    <w:p w14:paraId="5C79B598" w14:textId="217D1668" w:rsidR="00AF3CC2" w:rsidRPr="009152F0" w:rsidRDefault="00AF3CC2" w:rsidP="003944FC">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تُساعد نتائج الدراسة مديري المشاريع والمسؤولين في شركات المقاولات على فهم الأبعاد الأكثر تأثيراً من إدارة الوقت في تخفيف الضغوط، مما يُمكّنهم من تركيز جهودهم على الممارسات ذات الأثر الأكبر وتحسين معدلات إنجاز المشاريع ضمن الجداول الزمنية المحددة</w:t>
      </w:r>
      <w:r w:rsidRPr="009152F0">
        <w:rPr>
          <w:rFonts w:ascii="Simplified Arabic" w:eastAsia="Times New Roman" w:hAnsi="Simplified Arabic" w:cs="Simplified Arabic"/>
          <w:color w:val="000000" w:themeColor="text1"/>
          <w:kern w:val="0"/>
          <w:sz w:val="28"/>
          <w:szCs w:val="28"/>
          <w14:ligatures w14:val="none"/>
        </w:rPr>
        <w:t>.</w:t>
      </w:r>
    </w:p>
    <w:p w14:paraId="44385F36" w14:textId="56D14A07" w:rsidR="00AF3CC2" w:rsidRPr="009152F0" w:rsidRDefault="00AF3CC2" w:rsidP="003944FC">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تُسهم نتائج الدراسة في مساعدة شركات المقاولات على تقليل الخسائر المالية الناجمة عن التأخير في تسليم المشاريع والتجاوزات في التكاليف التي غالباً ما ترتبط بسوء إدارة الوقت وارتفاع مستويات ضغوط العمل لدى فرق العمل</w:t>
      </w:r>
      <w:r w:rsidRPr="009152F0">
        <w:rPr>
          <w:rFonts w:ascii="Simplified Arabic" w:eastAsia="Times New Roman" w:hAnsi="Simplified Arabic" w:cs="Simplified Arabic"/>
          <w:color w:val="000000" w:themeColor="text1"/>
          <w:kern w:val="0"/>
          <w:sz w:val="28"/>
          <w:szCs w:val="28"/>
          <w14:ligatures w14:val="none"/>
        </w:rPr>
        <w:t>.</w:t>
      </w:r>
    </w:p>
    <w:p w14:paraId="41A97009" w14:textId="3B02EB10" w:rsidR="00AF3CC2" w:rsidRPr="009152F0" w:rsidRDefault="00AF3CC2" w:rsidP="003944FC">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تُزوّد الدراسة صانعي القرار في شركات المقاولات بمعلومات موثوقة ومبنية على أسس علمية حول العلاقة بين إدارة الوقت وضغوط العمل، مما يُمكّنهم من اتخاذ قرارات استراتيجية مدروسة تتعلق بتصميم برامج تدريبية وتطوير سياسات تنظيمية فعالة</w:t>
      </w:r>
      <w:r w:rsidRPr="009152F0">
        <w:rPr>
          <w:rFonts w:ascii="Simplified Arabic" w:eastAsia="Times New Roman" w:hAnsi="Simplified Arabic" w:cs="Simplified Arabic"/>
          <w:color w:val="000000" w:themeColor="text1"/>
          <w:kern w:val="0"/>
          <w:sz w:val="28"/>
          <w:szCs w:val="28"/>
          <w14:ligatures w14:val="none"/>
        </w:rPr>
        <w:t>.</w:t>
      </w:r>
    </w:p>
    <w:p w14:paraId="6FE44809" w14:textId="77777777" w:rsidR="003944FC" w:rsidRPr="009152F0" w:rsidRDefault="003944FC" w:rsidP="003944F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574368"/>
      <w:bookmarkStart w:id="12" w:name="_Toc169790501"/>
      <w:bookmarkEnd w:id="5"/>
      <w:r w:rsidRPr="009152F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1"/>
    </w:p>
    <w:p w14:paraId="11C2B96E" w14:textId="23AC7782" w:rsidR="003944FC" w:rsidRPr="009152F0" w:rsidRDefault="003944FC" w:rsidP="003944F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152F0">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72017BA4" w14:textId="77777777" w:rsidR="003944FC" w:rsidRPr="009152F0" w:rsidRDefault="003944FC"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 (إبراهيم، 2020) بعنوان: "أثر إدارة الوقت على الأداء المؤسسي</w:t>
      </w:r>
      <w:r w:rsidRPr="009152F0">
        <w:rPr>
          <w:rFonts w:ascii="Simplified Arabic" w:eastAsia="Times New Roman" w:hAnsi="Simplified Arabic" w:cs="Simplified Arabic"/>
          <w:b/>
          <w:bCs/>
          <w:color w:val="000000" w:themeColor="text1"/>
          <w:kern w:val="0"/>
          <w:sz w:val="28"/>
          <w:szCs w:val="28"/>
          <w14:ligatures w14:val="none"/>
        </w:rPr>
        <w:t>"</w:t>
      </w:r>
    </w:p>
    <w:p w14:paraId="3DF128B5" w14:textId="77777777" w:rsidR="003944FC" w:rsidRPr="009152F0" w:rsidRDefault="003944FC"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الوقت على الأداء المؤسسي، ومعرفة الاختلاف في مستوى الأداء المؤسسي وواقع إدارة الوقت في المؤسسة، والتعرف على مدى العلاقة الإيجابية بين إدارة الوقت والأداء المؤسسي. واستخدمت الدراسة المنهج الوصفي التحليلي، واعتمدت على الاستبانة كأداة رئيسية لجمع البيانات من العاملين في جامعة المشرق بالسودان. وتوصلت نتائج الدراسة إلى وجود علاقة ذات دلالة إحصائية بين إدارة الوقت والأداء المؤسسي، وأن مستوى أداء الموظفين يتأثر بشكل مباشر بالإدارة الناجحة للوقت. وأوصت الدراسة بضرورة الاقتناع بأهمية إدارة الوقت ومنع إهداره، وتحديد الوقت المخصص لتحديد المشكلات وإيجاد الحلول، وتحويل خطط إدارة الوقت إلى نتائج ذات فائدة للمؤسسة</w:t>
      </w:r>
      <w:r w:rsidRPr="009152F0">
        <w:rPr>
          <w:rFonts w:ascii="Simplified Arabic" w:eastAsia="Times New Roman" w:hAnsi="Simplified Arabic" w:cs="Simplified Arabic"/>
          <w:color w:val="000000" w:themeColor="text1"/>
          <w:kern w:val="0"/>
          <w:sz w:val="28"/>
          <w:szCs w:val="28"/>
          <w14:ligatures w14:val="none"/>
        </w:rPr>
        <w:t>.</w:t>
      </w:r>
    </w:p>
    <w:p w14:paraId="036A71FD" w14:textId="77777777" w:rsidR="003944FC" w:rsidRPr="009152F0" w:rsidRDefault="003944FC"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 (دحماني وحواس، 2021) بعنوان</w:t>
      </w:r>
      <w:r w:rsidRPr="009152F0">
        <w:rPr>
          <w:rFonts w:ascii="Simplified Arabic" w:eastAsia="Times New Roman" w:hAnsi="Simplified Arabic" w:cs="Simplified Arabic"/>
          <w:b/>
          <w:bCs/>
          <w:color w:val="000000" w:themeColor="text1"/>
          <w:kern w:val="0"/>
          <w:sz w:val="28"/>
          <w:szCs w:val="28"/>
          <w14:ligatures w14:val="none"/>
        </w:rPr>
        <w:t>: "</w:t>
      </w:r>
      <w:r w:rsidRPr="009152F0">
        <w:rPr>
          <w:rFonts w:ascii="Simplified Arabic" w:eastAsia="Times New Roman" w:hAnsi="Simplified Arabic" w:cs="Simplified Arabic"/>
          <w:b/>
          <w:bCs/>
          <w:color w:val="000000" w:themeColor="text1"/>
          <w:kern w:val="0"/>
          <w:sz w:val="28"/>
          <w:szCs w:val="28"/>
          <w:rtl/>
          <w14:ligatures w14:val="none"/>
        </w:rPr>
        <w:t>نمذجة أثر إدارة الوقت وضغوط العمل على أداء العاملين باستخدام أسلوب النمذجة بالمعادلات الهيكلية</w:t>
      </w:r>
      <w:r w:rsidRPr="009152F0">
        <w:rPr>
          <w:rFonts w:ascii="Simplified Arabic" w:eastAsia="Times New Roman" w:hAnsi="Simplified Arabic" w:cs="Simplified Arabic"/>
          <w:b/>
          <w:bCs/>
          <w:color w:val="000000" w:themeColor="text1"/>
          <w:kern w:val="0"/>
          <w:sz w:val="28"/>
          <w:szCs w:val="28"/>
          <w14:ligatures w14:val="none"/>
        </w:rPr>
        <w:t>"</w:t>
      </w:r>
    </w:p>
    <w:p w14:paraId="2CEFB7C9" w14:textId="14369958" w:rsidR="003944FC" w:rsidRPr="009152F0" w:rsidRDefault="003944FC"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هدفت الدراسة إلى تحديد التأثيرات المباشرة وغير المباشرة لإدارة الوقت على مستوى أداء العاملين في المؤسسات العمومية الاستشفائية بالجزائر في ظل تفشي وباء كورونا، مع اعتبار ضغوط العمل كمتغير وسيط. واعتمدت الدراسة على المنهج التحليلي القياسي باستخدام أسلوب النمذجة بالمعادلات الهيكلية</w:t>
      </w:r>
      <w:r w:rsidRPr="009152F0">
        <w:rPr>
          <w:rFonts w:ascii="Simplified Arabic" w:eastAsia="Times New Roman" w:hAnsi="Simplified Arabic" w:cs="Simplified Arabic"/>
          <w:color w:val="000000" w:themeColor="text1"/>
          <w:kern w:val="0"/>
          <w:sz w:val="28"/>
          <w:szCs w:val="28"/>
          <w14:ligatures w14:val="none"/>
        </w:rPr>
        <w:t xml:space="preserve"> (PLS-SEM)</w:t>
      </w:r>
      <w:r w:rsidRPr="009152F0">
        <w:rPr>
          <w:rFonts w:ascii="Simplified Arabic" w:eastAsia="Times New Roman" w:hAnsi="Simplified Arabic" w:cs="Simplified Arabic"/>
          <w:color w:val="000000" w:themeColor="text1"/>
          <w:kern w:val="0"/>
          <w:sz w:val="28"/>
          <w:szCs w:val="28"/>
          <w:rtl/>
          <w14:ligatures w14:val="none"/>
        </w:rPr>
        <w:t>، وتكونت العينة من (98) فرداً من منتسبي قطاع الصحة من أطباء وممرضين. وخلصت نتائج الدراسة إلى وجود تأثير معنوي مباشر وآخر غير مباشر لإدارة الوقت على أداء العاملين، وتبيّن أن وساطة ضغوط العمل بين إدارة الوقت وأداء العاملين هي وساطة جزئية تكميلية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وأوصت الدراسة بضرورة تعزيز مهارات إدارة الوقت لدى العاملين في القطاع الصحي للتقليل من ضغوط العمل وتحسين مستوى الأداء</w:t>
      </w:r>
      <w:r w:rsidRPr="009152F0">
        <w:rPr>
          <w:rFonts w:ascii="Simplified Arabic" w:eastAsia="Times New Roman" w:hAnsi="Simplified Arabic" w:cs="Simplified Arabic"/>
          <w:color w:val="000000" w:themeColor="text1"/>
          <w:kern w:val="0"/>
          <w:sz w:val="28"/>
          <w:szCs w:val="28"/>
          <w14:ligatures w14:val="none"/>
        </w:rPr>
        <w:t>.</w:t>
      </w:r>
    </w:p>
    <w:p w14:paraId="4FB5AF14"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 (غنيمات وأبا زيد، 2021) بعنوان: "أثر إدارة الوقت في التقليل من ضغوط العمل في المستشفيات الحكومية في محافظة إربد</w:t>
      </w:r>
      <w:r w:rsidRPr="009152F0">
        <w:rPr>
          <w:rFonts w:ascii="Simplified Arabic" w:eastAsia="Times New Roman" w:hAnsi="Simplified Arabic" w:cs="Simplified Arabic"/>
          <w:b/>
          <w:bCs/>
          <w:color w:val="000000" w:themeColor="text1"/>
          <w:kern w:val="0"/>
          <w:sz w:val="28"/>
          <w:szCs w:val="28"/>
          <w14:ligatures w14:val="none"/>
        </w:rPr>
        <w:t>"</w:t>
      </w:r>
    </w:p>
    <w:p w14:paraId="080A7A58"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الوقت بأبعاده (التخطيط، التنظيم، التوجيه، الرقابة) على التقليل من ضغوط العمل لدى العاملين في المستشفيات الحكومية في محافظة إربد التابعة لوزارة الصحة الأردنية. واستخدمت الدراسة المنهج الوصفي التحليلي (الكمي)، وتكونت العينة من (120) موظفاً وموظفة من العاملين في ثماني مستشفيات حكومية، واعتمدت على الاستبانة كأداة لجمع البيانات، واستُخدمت عدة أساليب إحصائية منها التكرارات والنسب المئوية والمتوسطات الحسابية ومعادلة كرونباخ ألفا والانحدار المتعدد. وتوصلت نتائج الدراسة إلى وجود أثر ذي دلالة إحصائية عند مستوى دلالة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Cambria" w:eastAsia="Times New Roman" w:hAnsi="Cambria" w:cs="Cambria"/>
          <w:color w:val="000000" w:themeColor="text1"/>
          <w:kern w:val="0"/>
          <w:sz w:val="28"/>
          <w:szCs w:val="28"/>
          <w14:ligatures w14:val="none"/>
        </w:rPr>
        <w:t>α</w:t>
      </w:r>
      <w:r w:rsidRPr="009152F0">
        <w:rPr>
          <w:rFonts w:ascii="Simplified Arabic" w:eastAsia="Times New Roman" w:hAnsi="Simplified Arabic" w:cs="Simplified Arabic"/>
          <w:color w:val="000000" w:themeColor="text1"/>
          <w:kern w:val="0"/>
          <w:sz w:val="28"/>
          <w:szCs w:val="28"/>
          <w14:ligatures w14:val="none"/>
        </w:rPr>
        <w:t xml:space="preserve"> &lt; 0.05) </w:t>
      </w:r>
      <w:r w:rsidRPr="009152F0">
        <w:rPr>
          <w:rFonts w:ascii="Simplified Arabic" w:eastAsia="Times New Roman" w:hAnsi="Simplified Arabic" w:cs="Simplified Arabic"/>
          <w:color w:val="000000" w:themeColor="text1"/>
          <w:kern w:val="0"/>
          <w:sz w:val="28"/>
          <w:szCs w:val="28"/>
          <w:rtl/>
          <w14:ligatures w14:val="none"/>
        </w:rPr>
        <w:t>لإدارة الوقت وكافة أبعاده في التقليل من ضغوط العمل لدى العاملين في المستشفيات الحكومية. وأوصت الدراسة بالعمل على إبراز إدارة الوقت كمورد قادر على التقليل من ضغوط العمل لدى العاملين باعتباره التحدي الأساس الذي يواجه الإدارة</w:t>
      </w:r>
      <w:r w:rsidRPr="009152F0">
        <w:rPr>
          <w:rFonts w:ascii="Simplified Arabic" w:eastAsia="Times New Roman" w:hAnsi="Simplified Arabic" w:cs="Simplified Arabic"/>
          <w:color w:val="000000" w:themeColor="text1"/>
          <w:kern w:val="0"/>
          <w:sz w:val="28"/>
          <w:szCs w:val="28"/>
          <w14:ligatures w14:val="none"/>
        </w:rPr>
        <w:t>.</w:t>
      </w:r>
    </w:p>
    <w:p w14:paraId="07A5864E"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 (الجعفري وعلي، 2021) بعنوان: "أثر إدارة الوقت على كفاءة أداء الخدمات المصرفية بالتركيز على بنك فيصل الإسلامي السوداني</w:t>
      </w:r>
      <w:r w:rsidRPr="009152F0">
        <w:rPr>
          <w:rFonts w:ascii="Simplified Arabic" w:eastAsia="Times New Roman" w:hAnsi="Simplified Arabic" w:cs="Simplified Arabic"/>
          <w:b/>
          <w:bCs/>
          <w:color w:val="000000" w:themeColor="text1"/>
          <w:kern w:val="0"/>
          <w:sz w:val="28"/>
          <w:szCs w:val="28"/>
          <w14:ligatures w14:val="none"/>
        </w:rPr>
        <w:t>"</w:t>
      </w:r>
    </w:p>
    <w:p w14:paraId="741E0419"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الوقت على كفاءة أداء الخدمات المصرفية في بنك فيصل الإسلامي السوداني، والكشف عن العلاقة بين إدارة الوقت وزيادة القدرة التنافسية للبنك، فضلاً عن معرفة أثر مضيعات الوقت الداخلية والخارجية على كفاءة الأداء. واستخدمت الدراسة المنهج الوصفي التحليلي، واعتمدت على الاستبانة كأداة لجمع البيانات من العاملين بمكاتب بنك فيصل الإسلامي بولاية الخرطوم. </w:t>
      </w:r>
      <w:r w:rsidRPr="009152F0">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وجود أثر إيجابي لإدارة الوقت على كفاءة أداء الخدمات المصرفية، وأن مضيعات الوقت تؤثر سلباً على جودة الخدمات المقدمة. وأوصت الدراسة بضرورة الاهتمام بإدارة الوقت كعنصر استراتيجي في تحسين جودة الخدمات المصرفية والحد من مضيعات الوقت</w:t>
      </w:r>
      <w:r w:rsidRPr="009152F0">
        <w:rPr>
          <w:rFonts w:ascii="Simplified Arabic" w:eastAsia="Times New Roman" w:hAnsi="Simplified Arabic" w:cs="Simplified Arabic"/>
          <w:color w:val="000000" w:themeColor="text1"/>
          <w:kern w:val="0"/>
          <w:sz w:val="28"/>
          <w:szCs w:val="28"/>
          <w14:ligatures w14:val="none"/>
        </w:rPr>
        <w:t>.</w:t>
      </w:r>
    </w:p>
    <w:p w14:paraId="0D245617" w14:textId="77777777" w:rsidR="003944FC" w:rsidRPr="009152F0" w:rsidRDefault="003944FC"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 (العثامنة وبني عبدالغني، 2022) بعنوان: "أثر ضغوط العمل على الالتزام الوظيفي لدى ممرضات المستشفيات الجامعية في الأردن</w:t>
      </w:r>
      <w:r w:rsidRPr="009152F0">
        <w:rPr>
          <w:rFonts w:ascii="Simplified Arabic" w:eastAsia="Times New Roman" w:hAnsi="Simplified Arabic" w:cs="Simplified Arabic"/>
          <w:b/>
          <w:bCs/>
          <w:color w:val="000000" w:themeColor="text1"/>
          <w:kern w:val="0"/>
          <w:sz w:val="28"/>
          <w:szCs w:val="28"/>
          <w14:ligatures w14:val="none"/>
        </w:rPr>
        <w:t>"</w:t>
      </w:r>
    </w:p>
    <w:p w14:paraId="46077331" w14:textId="77777777" w:rsidR="003944FC" w:rsidRPr="009152F0" w:rsidRDefault="003944FC"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التعرف على أثر ضغوط العمل بأبعادها (غموض الدور، صراع الدور، عبء العمل، ظروف العمل المادية) على الالتزام الوظيفي لدى ممرضات المستشفيات الجامعية في الأردن. واتبعت الدراسة المنهج الوصفي التحليلي لوصف البيانات وتحليلها، واستُخدمت الاستبانة كأداة لجمع البيانات من عينة من الممرضات العاملات في المستشفيات الجامعية الأردنية. وتوصلت نتائج الدراسة إلى وجود مستوى عالٍ من ضغوط العمل التي تواجه الممرضات في المستشفيات الجامعية في الأردن، ومستوى عالٍ من الالتزام الوظيفي، ووجود أثر سلبي ذي دلالة إحصائية لضغوط العمل على الالتزام الوظيفي. وأوصت الدراسة بضرورة العمل على تخفيف ضغوط العمل على الممرضات من خلال توزيع أعباء العمل بشكل عادل، وتوضيح الأدوار الوظيفية، وتحسين بيئة العمل المادية</w:t>
      </w:r>
      <w:r w:rsidRPr="009152F0">
        <w:rPr>
          <w:rFonts w:ascii="Simplified Arabic" w:eastAsia="Times New Roman" w:hAnsi="Simplified Arabic" w:cs="Simplified Arabic"/>
          <w:color w:val="000000" w:themeColor="text1"/>
          <w:kern w:val="0"/>
          <w:sz w:val="28"/>
          <w:szCs w:val="28"/>
          <w14:ligatures w14:val="none"/>
        </w:rPr>
        <w:t>.</w:t>
      </w:r>
    </w:p>
    <w:p w14:paraId="26DAF98A" w14:textId="77777777" w:rsidR="003944FC" w:rsidRPr="009152F0" w:rsidRDefault="003944FC"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 (جربوب والعيداني، 2022) بعنوان: "أثر تطبيق الاستراتيجيات الفردية لإدارة ضغوط العمل على الأداء الوظيفي: دراسة ميدانية بالمؤسسات العمومية للصحة الجوارية بولاية تيارت</w:t>
      </w:r>
      <w:r w:rsidRPr="009152F0">
        <w:rPr>
          <w:rFonts w:ascii="Simplified Arabic" w:eastAsia="Times New Roman" w:hAnsi="Simplified Arabic" w:cs="Simplified Arabic"/>
          <w:b/>
          <w:bCs/>
          <w:color w:val="000000" w:themeColor="text1"/>
          <w:kern w:val="0"/>
          <w:sz w:val="28"/>
          <w:szCs w:val="28"/>
          <w14:ligatures w14:val="none"/>
        </w:rPr>
        <w:t>"</w:t>
      </w:r>
    </w:p>
    <w:p w14:paraId="5033A0DB" w14:textId="62FBD053" w:rsidR="003944FC" w:rsidRPr="009152F0" w:rsidRDefault="003944FC"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الاستراتيجيات الفردية لإدارة ضغوط العمل بأبعادها (البحث عن الدعم الاجتماعي، إدارة الوقت، التأمل والاسترخاء) على الأداء الوظيفي بالمؤسسات العمومية للصحة الجوارية بولاية تيارت بالجزائر، ومعرفة الاستراتيجية الفردية الأكثر استخداماً. واعتمدت الدراسة على المنهج الوصفي التحليلي، واستُخدمت الاستبانة كأداة لجمع المعلومات من العاملين بالمؤسسات محل الدراسة. وتوصلت نتائج الدراسة إلى وجود أثر إيجابي لتطبيق الاستراتيجيات الفردية لإدارة ضغوط العمل على الأداء الوظيفي بالمؤسسات الصحية. وأوصت الدراسة بضرورة تدريب العاملين في المؤسسات الصحية على استخدام الاستراتيجيات الفردية لإدارة الضغوط وخاصة إدارة الوقت لتحسين أدائهم الوظيفي</w:t>
      </w:r>
      <w:r w:rsidRPr="009152F0">
        <w:rPr>
          <w:rFonts w:ascii="Simplified Arabic" w:eastAsia="Times New Roman" w:hAnsi="Simplified Arabic" w:cs="Simplified Arabic"/>
          <w:color w:val="000000" w:themeColor="text1"/>
          <w:kern w:val="0"/>
          <w:sz w:val="28"/>
          <w:szCs w:val="28"/>
          <w14:ligatures w14:val="none"/>
        </w:rPr>
        <w:t>.</w:t>
      </w:r>
    </w:p>
    <w:p w14:paraId="41D1D7C6" w14:textId="77777777" w:rsidR="003944FC" w:rsidRPr="009152F0" w:rsidRDefault="003944FC"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 (عبدالسلام وجبريل، 2024) بعنوان: "أثر إدارة الوقت على البراعة التنظيمية: دراسة ميدانية على مديري المرافق الصحية الخاصة ومساعديهم بمنطقة الجبل الأخضر في ليبيا</w:t>
      </w:r>
      <w:r w:rsidRPr="009152F0">
        <w:rPr>
          <w:rFonts w:ascii="Simplified Arabic" w:eastAsia="Times New Roman" w:hAnsi="Simplified Arabic" w:cs="Simplified Arabic"/>
          <w:b/>
          <w:bCs/>
          <w:color w:val="000000" w:themeColor="text1"/>
          <w:kern w:val="0"/>
          <w:sz w:val="28"/>
          <w:szCs w:val="28"/>
          <w14:ligatures w14:val="none"/>
        </w:rPr>
        <w:t>"</w:t>
      </w:r>
    </w:p>
    <w:p w14:paraId="65712CD5" w14:textId="48BE1AEF" w:rsidR="003944FC" w:rsidRPr="009152F0" w:rsidRDefault="003944FC"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إدارة الوقت على البراعة التنظيمية بأبعادها (الاستكشاف والاستغلال) بالمرافق الصحية الخاصة بمنطقة الجبل الأخضر في ليبيا. واتبعت الدراسة المنهج الوصفي التحليلي، واعتمدت على الاستبانة كأداة لجمع البيانات من مديري المرافق الصحية الخاصة ومساعديهم. وتوصلت نتائج الدراسة إلى وجود أثر إيجابي لإدارة الوقت على البراعة التنظيمية في المرافق الصحية محل الدراسة، وأن الإدارة الفعالة للوقت تُعزز قدرة المنظمات على تحقيق التوازن بين الاستكشاف والاستغلال. وأوصت الدراسة بضرورة تبني استراتيجيات فعالة لإدارة الوقت في المؤسسات الصحية لتعزيز البراعة التنظيمية وتحسين جودة الخدمات المقدمة</w:t>
      </w:r>
      <w:r w:rsidRPr="009152F0">
        <w:rPr>
          <w:rFonts w:ascii="Simplified Arabic" w:eastAsia="Times New Roman" w:hAnsi="Simplified Arabic" w:cs="Simplified Arabic"/>
          <w:color w:val="000000" w:themeColor="text1"/>
          <w:kern w:val="0"/>
          <w:sz w:val="28"/>
          <w:szCs w:val="28"/>
          <w14:ligatures w14:val="none"/>
        </w:rPr>
        <w:t>.</w:t>
      </w:r>
    </w:p>
    <w:p w14:paraId="3A716745"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 (أحمد والسبيعي والشهراني والرايقي والخالدي، 2025) بعنوان: "أثر الذكاء الاصطناعي على تنمية مهارة إدارة الوقت: دراسة حالة على طالبات تخصص علم المعلومات</w:t>
      </w:r>
      <w:r w:rsidRPr="009152F0">
        <w:rPr>
          <w:rFonts w:ascii="Simplified Arabic" w:eastAsia="Times New Roman" w:hAnsi="Simplified Arabic" w:cs="Simplified Arabic"/>
          <w:b/>
          <w:bCs/>
          <w:color w:val="000000" w:themeColor="text1"/>
          <w:kern w:val="0"/>
          <w:sz w:val="28"/>
          <w:szCs w:val="28"/>
          <w14:ligatures w14:val="none"/>
        </w:rPr>
        <w:t>"</w:t>
      </w:r>
    </w:p>
    <w:p w14:paraId="2B939F6E"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الكشف عن أثر تقنيات الذكاء الاصطناعي في تنمية مهارة إدارة الوقت لدى طالبات تخصص علم المعلومات بكلية الآداب في جامعة الإمام عبد الرحمن بن فيصل. واعتمدت الدراسة على المنهج الوصفي التحليلي، واستُخدم الاستبيان كأداة أساسية لجمع البيانات وقُسّم إلى خمسة أقسام، ووُزّع عشوائياً ليكون إجمالي العينة المستجيبة</w:t>
      </w:r>
      <w:r w:rsidRPr="009152F0">
        <w:rPr>
          <w:rFonts w:ascii="Simplified Arabic" w:eastAsia="Times New Roman" w:hAnsi="Simplified Arabic" w:cs="Simplified Arabic"/>
          <w:color w:val="000000" w:themeColor="text1"/>
          <w:kern w:val="0"/>
          <w:sz w:val="28"/>
          <w:szCs w:val="28"/>
          <w14:ligatures w14:val="none"/>
        </w:rPr>
        <w:t xml:space="preserve"> (77) </w:t>
      </w:r>
      <w:r w:rsidRPr="009152F0">
        <w:rPr>
          <w:rFonts w:ascii="Simplified Arabic" w:eastAsia="Times New Roman" w:hAnsi="Simplified Arabic" w:cs="Simplified Arabic"/>
          <w:color w:val="000000" w:themeColor="text1"/>
          <w:kern w:val="0"/>
          <w:sz w:val="28"/>
          <w:szCs w:val="28"/>
          <w:rtl/>
          <w14:ligatures w14:val="none"/>
        </w:rPr>
        <w:t xml:space="preserve">طالبة. وأظهرت نتائج الدراسة أن (48%) من المشاركات يستخدمن الذكاء الاصطناعي "أحياناً" و(31%) يستخدمنه "دائماً"، وأن المساعدات الصوتية (مثل </w:t>
      </w:r>
      <w:r w:rsidRPr="009152F0">
        <w:rPr>
          <w:rFonts w:ascii="Simplified Arabic" w:eastAsia="Times New Roman" w:hAnsi="Simplified Arabic" w:cs="Simplified Arabic"/>
          <w:color w:val="000000" w:themeColor="text1"/>
          <w:kern w:val="0"/>
          <w:sz w:val="28"/>
          <w:szCs w:val="28"/>
          <w14:ligatures w14:val="none"/>
        </w:rPr>
        <w:t xml:space="preserve">Siri </w:t>
      </w:r>
      <w:r w:rsidRPr="009152F0">
        <w:rPr>
          <w:rFonts w:ascii="Simplified Arabic" w:eastAsia="Times New Roman" w:hAnsi="Simplified Arabic" w:cs="Simplified Arabic"/>
          <w:color w:val="000000" w:themeColor="text1"/>
          <w:kern w:val="0"/>
          <w:sz w:val="28"/>
          <w:szCs w:val="28"/>
          <w:rtl/>
          <w14:ligatures w14:val="none"/>
        </w:rPr>
        <w:t>و</w:t>
      </w:r>
      <w:r w:rsidRPr="009152F0">
        <w:rPr>
          <w:rFonts w:ascii="Simplified Arabic" w:eastAsia="Times New Roman" w:hAnsi="Simplified Arabic" w:cs="Simplified Arabic"/>
          <w:color w:val="000000" w:themeColor="text1"/>
          <w:kern w:val="0"/>
          <w:sz w:val="28"/>
          <w:szCs w:val="28"/>
          <w14:ligatures w14:val="none"/>
        </w:rPr>
        <w:t xml:space="preserve">Google Assistant) </w:t>
      </w:r>
      <w:r w:rsidRPr="009152F0">
        <w:rPr>
          <w:rFonts w:ascii="Simplified Arabic" w:eastAsia="Times New Roman" w:hAnsi="Simplified Arabic" w:cs="Simplified Arabic"/>
          <w:color w:val="000000" w:themeColor="text1"/>
          <w:kern w:val="0"/>
          <w:sz w:val="28"/>
          <w:szCs w:val="28"/>
          <w:rtl/>
          <w14:ligatures w14:val="none"/>
        </w:rPr>
        <w:t>هي الأكثر استخداماً بنسبة (51%)، وأن (85%) من المشاركات يشعرن بأن هذه الأدوات ساعدتهن في تحسين إنتاجيتهن وإدارة وقتهن</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وأوصت الدراسة بضرورة إدراج موضوعات الذكاء الاصطناعي وتطبيقاته العملية ضمن مقررات تخصص علم المعلومات، وإقامة برامج تدريبية وورش عمل دورية للطالبات لتعريفهن بأدوات الذكاء الاصطناعي وكيفية توظيفها في الحياة الأكاديمية والعملية</w:t>
      </w:r>
      <w:r w:rsidRPr="009152F0">
        <w:rPr>
          <w:rFonts w:ascii="Simplified Arabic" w:eastAsia="Times New Roman" w:hAnsi="Simplified Arabic" w:cs="Simplified Arabic"/>
          <w:color w:val="000000" w:themeColor="text1"/>
          <w:kern w:val="0"/>
          <w:sz w:val="28"/>
          <w:szCs w:val="28"/>
          <w14:ligatures w14:val="none"/>
        </w:rPr>
        <w:t>.</w:t>
      </w:r>
    </w:p>
    <w:p w14:paraId="70864166" w14:textId="77777777" w:rsidR="00AF3CC2" w:rsidRPr="009152F0" w:rsidRDefault="00AF3CC2" w:rsidP="003944F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6748700"/>
      <w:r w:rsidRPr="009152F0">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3"/>
    </w:p>
    <w:p w14:paraId="6987E8F4"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w:t>
      </w:r>
      <w:r w:rsidRPr="009152F0">
        <w:rPr>
          <w:rFonts w:ascii="Simplified Arabic" w:eastAsia="Times New Roman" w:hAnsi="Simplified Arabic" w:cs="Simplified Arabic"/>
          <w:b/>
          <w:bCs/>
          <w:color w:val="000000" w:themeColor="text1"/>
          <w:kern w:val="0"/>
          <w:sz w:val="28"/>
          <w:szCs w:val="28"/>
          <w14:ligatures w14:val="none"/>
        </w:rPr>
        <w:t xml:space="preserve"> (Oburu, 2020) </w:t>
      </w:r>
      <w:r w:rsidRPr="009152F0">
        <w:rPr>
          <w:rFonts w:ascii="Simplified Arabic" w:eastAsia="Times New Roman" w:hAnsi="Simplified Arabic" w:cs="Simplified Arabic"/>
          <w:b/>
          <w:bCs/>
          <w:color w:val="000000" w:themeColor="text1"/>
          <w:kern w:val="0"/>
          <w:sz w:val="28"/>
          <w:szCs w:val="28"/>
          <w:rtl/>
          <w14:ligatures w14:val="none"/>
        </w:rPr>
        <w:t>بعنوان</w:t>
      </w:r>
      <w:r w:rsidRPr="009152F0">
        <w:rPr>
          <w:rFonts w:ascii="Simplified Arabic" w:eastAsia="Times New Roman" w:hAnsi="Simplified Arabic" w:cs="Simplified Arabic"/>
          <w:b/>
          <w:bCs/>
          <w:color w:val="000000" w:themeColor="text1"/>
          <w:kern w:val="0"/>
          <w:sz w:val="28"/>
          <w:szCs w:val="28"/>
          <w14:ligatures w14:val="none"/>
        </w:rPr>
        <w:t>: "Effective Project Time Management"</w:t>
      </w:r>
    </w:p>
    <w:p w14:paraId="1E00BF12"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التعرف على أهمية وعمليات الإدارة الفعالة للوقت كمجال معرفي في إدارة المشاريع، والإجابة عن تساؤلين رئيسيين هما: ما أهمية الإدارة الفعالة للوقت في نجاح المشاريع؟ وما الخطوات اللازمة للإدارة الفعالة لوقت المشروع؟ واستخدمت الدراسة منهج المراجعة المنهجية للأدبيات من خلال جمع البيانات واستخراجها وفحصها وتحليلها بالاعتماد على محرك بحث</w:t>
      </w:r>
      <w:r w:rsidRPr="009152F0">
        <w:rPr>
          <w:rFonts w:ascii="Simplified Arabic" w:eastAsia="Times New Roman" w:hAnsi="Simplified Arabic" w:cs="Simplified Arabic"/>
          <w:color w:val="000000" w:themeColor="text1"/>
          <w:kern w:val="0"/>
          <w:sz w:val="28"/>
          <w:szCs w:val="28"/>
          <w14:ligatures w14:val="none"/>
        </w:rPr>
        <w:t xml:space="preserve"> Google Scholar </w:t>
      </w:r>
      <w:r w:rsidRPr="009152F0">
        <w:rPr>
          <w:rFonts w:ascii="Simplified Arabic" w:eastAsia="Times New Roman" w:hAnsi="Simplified Arabic" w:cs="Simplified Arabic"/>
          <w:color w:val="000000" w:themeColor="text1"/>
          <w:kern w:val="0"/>
          <w:sz w:val="28"/>
          <w:szCs w:val="28"/>
          <w:rtl/>
          <w14:ligatures w14:val="none"/>
        </w:rPr>
        <w:t>ودليل</w:t>
      </w:r>
      <w:r w:rsidRPr="009152F0">
        <w:rPr>
          <w:rFonts w:ascii="Simplified Arabic" w:eastAsia="Times New Roman" w:hAnsi="Simplified Arabic" w:cs="Simplified Arabic"/>
          <w:color w:val="000000" w:themeColor="text1"/>
          <w:kern w:val="0"/>
          <w:sz w:val="28"/>
          <w:szCs w:val="28"/>
          <w14:ligatures w14:val="none"/>
        </w:rPr>
        <w:t xml:space="preserve"> PMBOK </w:t>
      </w:r>
      <w:r w:rsidRPr="009152F0">
        <w:rPr>
          <w:rFonts w:ascii="Simplified Arabic" w:eastAsia="Times New Roman" w:hAnsi="Simplified Arabic" w:cs="Simplified Arabic"/>
          <w:color w:val="000000" w:themeColor="text1"/>
          <w:kern w:val="0"/>
          <w:sz w:val="28"/>
          <w:szCs w:val="28"/>
          <w:rtl/>
          <w14:ligatures w14:val="none"/>
        </w:rPr>
        <w:t xml:space="preserve">الإصدار </w:t>
      </w:r>
      <w:r w:rsidRPr="009152F0">
        <w:rPr>
          <w:rFonts w:ascii="Simplified Arabic" w:eastAsia="Times New Roman" w:hAnsi="Simplified Arabic" w:cs="Simplified Arabic"/>
          <w:color w:val="000000" w:themeColor="text1"/>
          <w:kern w:val="0"/>
          <w:sz w:val="28"/>
          <w:szCs w:val="28"/>
          <w:rtl/>
          <w14:ligatures w14:val="none"/>
        </w:rPr>
        <w:lastRenderedPageBreak/>
        <w:t>الخامس. وتوصلت نتائج الدراسة إلى أن إدارة الوقت تُعد عنصراً جوهرياً في نجاح المشاريع، وأن التأخيرات في التسليم تُعد من أكثر المشكلات شيوعاً بنسبة (47%) وتنتج عن ضعف تطبيق إدارة وقت المشروع، وأن عمليات إدارة وقت المشروع تشمل تعريف الأنشطة وتسلسلها وتقدير مواردها ومدتها ووضع الجدول الزمني والرقابة عليه. وأوصت الدراسة بضرورة تكريس مزيد من الجهد لتخطيط الوقت والرقابة عليه طوال دورة حياة المشروع</w:t>
      </w:r>
      <w:r w:rsidRPr="009152F0">
        <w:rPr>
          <w:rFonts w:ascii="Simplified Arabic" w:eastAsia="Times New Roman" w:hAnsi="Simplified Arabic" w:cs="Simplified Arabic"/>
          <w:color w:val="000000" w:themeColor="text1"/>
          <w:kern w:val="0"/>
          <w:sz w:val="28"/>
          <w:szCs w:val="28"/>
          <w14:ligatures w14:val="none"/>
        </w:rPr>
        <w:t>.</w:t>
      </w:r>
    </w:p>
    <w:p w14:paraId="571FFC14"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w:t>
      </w:r>
      <w:r w:rsidRPr="009152F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b/>
          <w:bCs/>
          <w:color w:val="000000" w:themeColor="text1"/>
          <w:kern w:val="0"/>
          <w:sz w:val="28"/>
          <w:szCs w:val="28"/>
          <w14:ligatures w14:val="none"/>
        </w:rPr>
        <w:t>Ravari</w:t>
      </w:r>
      <w:proofErr w:type="spellEnd"/>
      <w:r w:rsidRPr="009152F0">
        <w:rPr>
          <w:rFonts w:ascii="Simplified Arabic" w:eastAsia="Times New Roman" w:hAnsi="Simplified Arabic" w:cs="Simplified Arabic"/>
          <w:b/>
          <w:bCs/>
          <w:color w:val="000000" w:themeColor="text1"/>
          <w:kern w:val="0"/>
          <w:sz w:val="28"/>
          <w:szCs w:val="28"/>
          <w14:ligatures w14:val="none"/>
        </w:rPr>
        <w:t xml:space="preserve"> et al., 2020) </w:t>
      </w:r>
      <w:r w:rsidRPr="009152F0">
        <w:rPr>
          <w:rFonts w:ascii="Simplified Arabic" w:eastAsia="Times New Roman" w:hAnsi="Simplified Arabic" w:cs="Simplified Arabic"/>
          <w:b/>
          <w:bCs/>
          <w:color w:val="000000" w:themeColor="text1"/>
          <w:kern w:val="0"/>
          <w:sz w:val="28"/>
          <w:szCs w:val="28"/>
          <w:rtl/>
          <w14:ligatures w14:val="none"/>
        </w:rPr>
        <w:t>بعنوان</w:t>
      </w:r>
      <w:r w:rsidRPr="009152F0">
        <w:rPr>
          <w:rFonts w:ascii="Simplified Arabic" w:eastAsia="Times New Roman" w:hAnsi="Simplified Arabic" w:cs="Simplified Arabic"/>
          <w:b/>
          <w:bCs/>
          <w:color w:val="000000" w:themeColor="text1"/>
          <w:kern w:val="0"/>
          <w:sz w:val="28"/>
          <w:szCs w:val="28"/>
          <w14:ligatures w14:val="none"/>
        </w:rPr>
        <w:t>: "The Effectiveness of a Time Management Workshop on Job Stress of Nurses Working in Emergency Departments: An Experimental Study"</w:t>
      </w:r>
    </w:p>
    <w:p w14:paraId="01167212"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هدفت الدراسة إلى تقييم فعالية ورشة عمل تدريبية في إدارة الوقت على ضغوط العمل لدى الممرضين العاملين في أقسام الطوارئ. واستخدمت الدراسة المنهج التجريبي العشوائي، وتكونت العينة من </w:t>
      </w:r>
      <w:r w:rsidRPr="009152F0">
        <w:rPr>
          <w:rFonts w:ascii="Simplified Arabic" w:eastAsia="Times New Roman" w:hAnsi="Simplified Arabic" w:cs="Simplified Arabic"/>
          <w:color w:val="000000" w:themeColor="text1"/>
          <w:kern w:val="0"/>
          <w:sz w:val="28"/>
          <w:szCs w:val="28"/>
          <w14:ligatures w14:val="none"/>
        </w:rPr>
        <w:t xml:space="preserve">(80) </w:t>
      </w:r>
      <w:r w:rsidRPr="009152F0">
        <w:rPr>
          <w:rFonts w:ascii="Simplified Arabic" w:eastAsia="Times New Roman" w:hAnsi="Simplified Arabic" w:cs="Simplified Arabic"/>
          <w:color w:val="000000" w:themeColor="text1"/>
          <w:kern w:val="0"/>
          <w:sz w:val="28"/>
          <w:szCs w:val="28"/>
          <w:rtl/>
          <w14:ligatures w14:val="none"/>
        </w:rPr>
        <w:t>ممرضاً وممرضة يعملون في أقسام الطوارئ التابعة لجامعة للعلوم الطبية، وقُسّموا إلى مجموعة تجريبية ومجموعة ضابطة، حيث تمثلت التدخل في ورشة عمل مدتها (8) ساعات في إدارة الوقت، وجُمعت البيانات قبل التدخل وبعد شهر منه باستخدام استبيان ديموغرافي ومقياس الضغوط المهنية. وتوصلت نتائج الدراسة إلى أن برنامج التدريب على مهارات إدارة الوقت لم يُقلل من المستويات المتوسطة إلى المرتفعة لضغوط العمل لدى ممرضي أقسام الطوارئ. وأوصت الدراسة بضرورة معالجة مصادر أخرى لضغوط العمل إلى جانب إدارة الوقت، وإجراء تدخلات أطول مدة وأكثر شمولية</w:t>
      </w:r>
      <w:r w:rsidRPr="009152F0">
        <w:rPr>
          <w:rFonts w:ascii="Simplified Arabic" w:eastAsia="Times New Roman" w:hAnsi="Simplified Arabic" w:cs="Simplified Arabic"/>
          <w:color w:val="000000" w:themeColor="text1"/>
          <w:kern w:val="0"/>
          <w:sz w:val="28"/>
          <w:szCs w:val="28"/>
          <w14:ligatures w14:val="none"/>
        </w:rPr>
        <w:t>.</w:t>
      </w:r>
    </w:p>
    <w:p w14:paraId="34C96D29"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w:t>
      </w:r>
      <w:r w:rsidRPr="009152F0">
        <w:rPr>
          <w:rFonts w:ascii="Simplified Arabic" w:eastAsia="Times New Roman" w:hAnsi="Simplified Arabic" w:cs="Simplified Arabic"/>
          <w:b/>
          <w:bCs/>
          <w:color w:val="000000" w:themeColor="text1"/>
          <w:kern w:val="0"/>
          <w:sz w:val="28"/>
          <w:szCs w:val="28"/>
          <w14:ligatures w14:val="none"/>
        </w:rPr>
        <w:t xml:space="preserve"> (Zahedi </w:t>
      </w:r>
      <w:proofErr w:type="spellStart"/>
      <w:r w:rsidRPr="009152F0">
        <w:rPr>
          <w:rFonts w:ascii="Simplified Arabic" w:eastAsia="Times New Roman" w:hAnsi="Simplified Arabic" w:cs="Simplified Arabic"/>
          <w:b/>
          <w:bCs/>
          <w:color w:val="000000" w:themeColor="text1"/>
          <w:kern w:val="0"/>
          <w:sz w:val="28"/>
          <w:szCs w:val="28"/>
          <w14:ligatures w14:val="none"/>
        </w:rPr>
        <w:t>Dareshoori</w:t>
      </w:r>
      <w:proofErr w:type="spellEnd"/>
      <w:r w:rsidRPr="009152F0">
        <w:rPr>
          <w:rFonts w:ascii="Simplified Arabic" w:eastAsia="Times New Roman" w:hAnsi="Simplified Arabic" w:cs="Simplified Arabic"/>
          <w:b/>
          <w:bCs/>
          <w:color w:val="000000" w:themeColor="text1"/>
          <w:kern w:val="0"/>
          <w:sz w:val="28"/>
          <w:szCs w:val="28"/>
          <w14:ligatures w14:val="none"/>
        </w:rPr>
        <w:t xml:space="preserve"> et al., 2020) </w:t>
      </w:r>
      <w:r w:rsidRPr="009152F0">
        <w:rPr>
          <w:rFonts w:ascii="Simplified Arabic" w:eastAsia="Times New Roman" w:hAnsi="Simplified Arabic" w:cs="Simplified Arabic"/>
          <w:b/>
          <w:bCs/>
          <w:color w:val="000000" w:themeColor="text1"/>
          <w:kern w:val="0"/>
          <w:sz w:val="28"/>
          <w:szCs w:val="28"/>
          <w:rtl/>
          <w14:ligatures w14:val="none"/>
        </w:rPr>
        <w:t>بعنوان</w:t>
      </w:r>
      <w:r w:rsidRPr="009152F0">
        <w:rPr>
          <w:rFonts w:ascii="Simplified Arabic" w:eastAsia="Times New Roman" w:hAnsi="Simplified Arabic" w:cs="Simplified Arabic"/>
          <w:b/>
          <w:bCs/>
          <w:color w:val="000000" w:themeColor="text1"/>
          <w:kern w:val="0"/>
          <w:sz w:val="28"/>
          <w:szCs w:val="28"/>
          <w14:ligatures w14:val="none"/>
        </w:rPr>
        <w:t>: "The Impact of Stress Management and Time Management on Project Management Success in the Construction Industry"</w:t>
      </w:r>
    </w:p>
    <w:p w14:paraId="2E6D8BAC"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الضغوط وإدارة الوقت على نجاح إدارة المشاريع في صناعة البناء والتشييد. واستخدمت الدراسة المنهج الوصفي التحليلي، واعتمدت على الاستبانة كأداة لجمع البيانات من العاملين في شركات المقاولات في قطاع البناء. وتوصلت نتائج الدراسة إلى وجود أثر إيجابي ومعنوي لإدارة الضغوط وإدارة الوقت على نجاح إدارة المشاريع في صناعة البناء والتشييد، وأن تحسين مهارات إدارة الوقت والضغوط يُسهم بشكل كبير في رفع معدلات نجاح المشاريع. وأوصت الدراسة بضرورة تبني برامج تدريبية لمديري المشاريع في مجال إدارة الوقت وإدارة الضغوط لتعزيز فرص نجاح المشاريع الإنشائية</w:t>
      </w:r>
      <w:r w:rsidRPr="009152F0">
        <w:rPr>
          <w:rFonts w:ascii="Simplified Arabic" w:eastAsia="Times New Roman" w:hAnsi="Simplified Arabic" w:cs="Simplified Arabic"/>
          <w:color w:val="000000" w:themeColor="text1"/>
          <w:kern w:val="0"/>
          <w:sz w:val="28"/>
          <w:szCs w:val="28"/>
          <w14:ligatures w14:val="none"/>
        </w:rPr>
        <w:t>.</w:t>
      </w:r>
    </w:p>
    <w:p w14:paraId="6BCEF9F6" w14:textId="77777777" w:rsidR="003944FC" w:rsidRPr="009152F0" w:rsidRDefault="003944FC"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lastRenderedPageBreak/>
        <w:t>دراسة</w:t>
      </w:r>
      <w:r w:rsidRPr="009152F0">
        <w:rPr>
          <w:rFonts w:ascii="Simplified Arabic" w:eastAsia="Times New Roman" w:hAnsi="Simplified Arabic" w:cs="Simplified Arabic"/>
          <w:b/>
          <w:bCs/>
          <w:color w:val="000000" w:themeColor="text1"/>
          <w:kern w:val="0"/>
          <w:sz w:val="28"/>
          <w:szCs w:val="28"/>
          <w14:ligatures w14:val="none"/>
        </w:rPr>
        <w:t xml:space="preserve"> (Magano et al., 2020) </w:t>
      </w:r>
      <w:r w:rsidRPr="009152F0">
        <w:rPr>
          <w:rFonts w:ascii="Simplified Arabic" w:eastAsia="Times New Roman" w:hAnsi="Simplified Arabic" w:cs="Simplified Arabic"/>
          <w:b/>
          <w:bCs/>
          <w:color w:val="000000" w:themeColor="text1"/>
          <w:kern w:val="0"/>
          <w:sz w:val="28"/>
          <w:szCs w:val="28"/>
          <w:rtl/>
          <w14:ligatures w14:val="none"/>
        </w:rPr>
        <w:t>بعنوان</w:t>
      </w:r>
      <w:r w:rsidRPr="009152F0">
        <w:rPr>
          <w:rFonts w:ascii="Simplified Arabic" w:eastAsia="Times New Roman" w:hAnsi="Simplified Arabic" w:cs="Simplified Arabic"/>
          <w:b/>
          <w:bCs/>
          <w:color w:val="000000" w:themeColor="text1"/>
          <w:kern w:val="0"/>
          <w:sz w:val="28"/>
          <w:szCs w:val="28"/>
          <w14:ligatures w14:val="none"/>
        </w:rPr>
        <w:t>: "Generation Z: Fitting Project Management Soft Skills Competencies – A Mixed-Method Approach"</w:t>
      </w:r>
    </w:p>
    <w:p w14:paraId="7E584202" w14:textId="77777777" w:rsidR="003944FC" w:rsidRPr="009152F0" w:rsidRDefault="003944FC"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استكشاف سمات طلاب الجيل</w:t>
      </w:r>
      <w:r w:rsidRPr="009152F0">
        <w:rPr>
          <w:rFonts w:ascii="Simplified Arabic" w:eastAsia="Times New Roman" w:hAnsi="Simplified Arabic" w:cs="Simplified Arabic"/>
          <w:color w:val="000000" w:themeColor="text1"/>
          <w:kern w:val="0"/>
          <w:sz w:val="28"/>
          <w:szCs w:val="28"/>
          <w14:ligatures w14:val="none"/>
        </w:rPr>
        <w:t xml:space="preserve"> Z </w:t>
      </w:r>
      <w:r w:rsidRPr="009152F0">
        <w:rPr>
          <w:rFonts w:ascii="Simplified Arabic" w:eastAsia="Times New Roman" w:hAnsi="Simplified Arabic" w:cs="Simplified Arabic"/>
          <w:color w:val="000000" w:themeColor="text1"/>
          <w:kern w:val="0"/>
          <w:sz w:val="28"/>
          <w:szCs w:val="28"/>
          <w:rtl/>
          <w14:ligatures w14:val="none"/>
        </w:rPr>
        <w:t>ومدى ملاءمتها لكفايات المهارات الناعمة في إدارة المشاريع، ومعرفة مستوى وعيهم بخصائصهم، ونقاط قوتهم وضعفهم كأعضاء محتملين في فرق المشاريع</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واستخدمت الدراسة المنهج المختلط (الكمي والنوعي)، وتكونت العينة من</w:t>
      </w:r>
      <w:r w:rsidRPr="009152F0">
        <w:rPr>
          <w:rFonts w:ascii="Simplified Arabic" w:eastAsia="Times New Roman" w:hAnsi="Simplified Arabic" w:cs="Simplified Arabic"/>
          <w:color w:val="000000" w:themeColor="text1"/>
          <w:kern w:val="0"/>
          <w:sz w:val="28"/>
          <w:szCs w:val="28"/>
          <w14:ligatures w14:val="none"/>
        </w:rPr>
        <w:t xml:space="preserve"> (211) </w:t>
      </w:r>
      <w:r w:rsidRPr="009152F0">
        <w:rPr>
          <w:rFonts w:ascii="Simplified Arabic" w:eastAsia="Times New Roman" w:hAnsi="Simplified Arabic" w:cs="Simplified Arabic"/>
          <w:color w:val="000000" w:themeColor="text1"/>
          <w:kern w:val="0"/>
          <w:sz w:val="28"/>
          <w:szCs w:val="28"/>
          <w:rtl/>
          <w14:ligatures w14:val="none"/>
        </w:rPr>
        <w:t>طالباً من مؤسستين تعليميتين حكوميتين بالبرتغال، واستُخدمت أدوات مقياس العوامل الخمسة الكبرى للشخصية ومقياس المرونة النفسية ومقياس الذكاء العاطفي إلى جانب أسئلة مفتوحة حُللت ببرنامج</w:t>
      </w:r>
      <w:r w:rsidRPr="009152F0">
        <w:rPr>
          <w:rFonts w:ascii="Simplified Arabic" w:eastAsia="Times New Roman" w:hAnsi="Simplified Arabic" w:cs="Simplified Arabic"/>
          <w:color w:val="000000" w:themeColor="text1"/>
          <w:kern w:val="0"/>
          <w:sz w:val="28"/>
          <w:szCs w:val="28"/>
          <w14:ligatures w14:val="none"/>
        </w:rPr>
        <w:t xml:space="preserve"> NVivo. </w:t>
      </w:r>
      <w:r w:rsidRPr="009152F0">
        <w:rPr>
          <w:rFonts w:ascii="Simplified Arabic" w:eastAsia="Times New Roman" w:hAnsi="Simplified Arabic" w:cs="Simplified Arabic"/>
          <w:color w:val="000000" w:themeColor="text1"/>
          <w:kern w:val="0"/>
          <w:sz w:val="28"/>
          <w:szCs w:val="28"/>
          <w:rtl/>
          <w14:ligatures w14:val="none"/>
        </w:rPr>
        <w:t>وتوصلت نتائج الدراسة إلى أن طلاب الجيل</w:t>
      </w:r>
      <w:r w:rsidRPr="009152F0">
        <w:rPr>
          <w:rFonts w:ascii="Simplified Arabic" w:eastAsia="Times New Roman" w:hAnsi="Simplified Arabic" w:cs="Simplified Arabic"/>
          <w:color w:val="000000" w:themeColor="text1"/>
          <w:kern w:val="0"/>
          <w:sz w:val="28"/>
          <w:szCs w:val="28"/>
          <w14:ligatures w14:val="none"/>
        </w:rPr>
        <w:t xml:space="preserve"> Z </w:t>
      </w:r>
      <w:r w:rsidRPr="009152F0">
        <w:rPr>
          <w:rFonts w:ascii="Simplified Arabic" w:eastAsia="Times New Roman" w:hAnsi="Simplified Arabic" w:cs="Simplified Arabic"/>
          <w:color w:val="000000" w:themeColor="text1"/>
          <w:kern w:val="0"/>
          <w:sz w:val="28"/>
          <w:szCs w:val="28"/>
          <w:rtl/>
          <w14:ligatures w14:val="none"/>
        </w:rPr>
        <w:t>يتميزون بمستوى متوسط إلى مرتفع من المرونة النفسية ومستوى متوسط من يقظة الضمير والقبول، وأن إدارة الوقت والتواصل والعمل الجماعي كانت من أبرز المهارات المرتبطة بإدارة المشاريع التي حددها الطلاب، في حين كان ضعف التحكم العاطفي وإدارة الوقت من أبرز نقاط الضعف</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وأوصت الدراسة بضرورة تعديل مناهج تعليم إدارة المشاريع لتشمل المهارات الناعمة بجانب المهارات التقنية، واستخدام أساليب تعليمية تتناسب مع خصائص الجيل</w:t>
      </w:r>
      <w:r w:rsidRPr="009152F0">
        <w:rPr>
          <w:rFonts w:ascii="Simplified Arabic" w:eastAsia="Times New Roman" w:hAnsi="Simplified Arabic" w:cs="Simplified Arabic"/>
          <w:color w:val="000000" w:themeColor="text1"/>
          <w:kern w:val="0"/>
          <w:sz w:val="28"/>
          <w:szCs w:val="28"/>
          <w14:ligatures w14:val="none"/>
        </w:rPr>
        <w:t xml:space="preserve"> Z.</w:t>
      </w:r>
    </w:p>
    <w:p w14:paraId="39E1E316"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w:t>
      </w:r>
      <w:r w:rsidRPr="009152F0">
        <w:rPr>
          <w:rFonts w:ascii="Simplified Arabic" w:eastAsia="Times New Roman" w:hAnsi="Simplified Arabic" w:cs="Simplified Arabic"/>
          <w:b/>
          <w:bCs/>
          <w:color w:val="000000" w:themeColor="text1"/>
          <w:kern w:val="0"/>
          <w:sz w:val="28"/>
          <w:szCs w:val="28"/>
          <w14:ligatures w14:val="none"/>
        </w:rPr>
        <w:t xml:space="preserve"> (Mata et al., 2021) </w:t>
      </w:r>
      <w:r w:rsidRPr="009152F0">
        <w:rPr>
          <w:rFonts w:ascii="Simplified Arabic" w:eastAsia="Times New Roman" w:hAnsi="Simplified Arabic" w:cs="Simplified Arabic"/>
          <w:b/>
          <w:bCs/>
          <w:color w:val="000000" w:themeColor="text1"/>
          <w:kern w:val="0"/>
          <w:sz w:val="28"/>
          <w:szCs w:val="28"/>
          <w:rtl/>
          <w14:ligatures w14:val="none"/>
        </w:rPr>
        <w:t>بعنوان</w:t>
      </w:r>
      <w:r w:rsidRPr="009152F0">
        <w:rPr>
          <w:rFonts w:ascii="Simplified Arabic" w:eastAsia="Times New Roman" w:hAnsi="Simplified Arabic" w:cs="Simplified Arabic"/>
          <w:b/>
          <w:bCs/>
          <w:color w:val="000000" w:themeColor="text1"/>
          <w:kern w:val="0"/>
          <w:sz w:val="28"/>
          <w:szCs w:val="28"/>
          <w14:ligatures w14:val="none"/>
        </w:rPr>
        <w:t>: "The Relationship between Time Management, Work Stress and Work Performance – A Quantitative Study in Portugal"</w:t>
      </w:r>
    </w:p>
    <w:p w14:paraId="29D1A1A1"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تحديد العلاقة بين إدارة الوقت وضغوط العمل والأداء الوظيفي في ظل جائحة كوفيد-19 في شركات البناء والتشييد في البرتغال. واستخدمت الدراسة المنهج الكمي مستندة إلى نظرية التبادل الاجتماعي، وتكونت العينة من (250) موظفاً من مختلف المنظمات تم اختيارهم بطريقة العينة العشوائية، واستُخدمت الاستبانات المهيكلة بمقياس ليكرت الخماسي لجمع البيانات، وحُللت باستخدام برنامج</w:t>
      </w:r>
      <w:r w:rsidRPr="009152F0">
        <w:rPr>
          <w:rFonts w:ascii="Simplified Arabic" w:eastAsia="Times New Roman" w:hAnsi="Simplified Arabic" w:cs="Simplified Arabic"/>
          <w:color w:val="000000" w:themeColor="text1"/>
          <w:kern w:val="0"/>
          <w:sz w:val="28"/>
          <w:szCs w:val="28"/>
          <w14:ligatures w14:val="none"/>
        </w:rPr>
        <w:t xml:space="preserve"> SPSS </w:t>
      </w:r>
      <w:r w:rsidRPr="009152F0">
        <w:rPr>
          <w:rFonts w:ascii="Simplified Arabic" w:eastAsia="Times New Roman" w:hAnsi="Simplified Arabic" w:cs="Simplified Arabic"/>
          <w:color w:val="000000" w:themeColor="text1"/>
          <w:kern w:val="0"/>
          <w:sz w:val="28"/>
          <w:szCs w:val="28"/>
          <w:rtl/>
          <w14:ligatures w14:val="none"/>
        </w:rPr>
        <w:t>وأسلوب الارتباط وتحليل المكون الرئيسي. وتوصلت نتائج الدراسة إلى وجود علاقة سلبية معنوية بين إدارة الوقت وضغوط العمل، وعلاقة إيجابية معنوية بين إدارة الوقت والأداء الوظيفي، وعلاقة سلبية معنوية بين ضغوط العمل والأداء الوظيفي</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وأوصت الدراسة بضرورة تزويد الموظفين بمهارات إدارة الوقت لتقليل ضغوط العمل وتحسين الأداء، واقترحت استخدام ضغوط العمل كمتغير وسيط بين إدارة الوقت والأداء الوظيفي في الدراسات المستقبلية</w:t>
      </w:r>
      <w:r w:rsidRPr="009152F0">
        <w:rPr>
          <w:rFonts w:ascii="Simplified Arabic" w:eastAsia="Times New Roman" w:hAnsi="Simplified Arabic" w:cs="Simplified Arabic"/>
          <w:color w:val="000000" w:themeColor="text1"/>
          <w:kern w:val="0"/>
          <w:sz w:val="28"/>
          <w:szCs w:val="28"/>
          <w14:ligatures w14:val="none"/>
        </w:rPr>
        <w:t>.</w:t>
      </w:r>
    </w:p>
    <w:p w14:paraId="4AED4C48"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lastRenderedPageBreak/>
        <w:t>دراسة</w:t>
      </w:r>
      <w:r w:rsidRPr="009152F0">
        <w:rPr>
          <w:rFonts w:ascii="Simplified Arabic" w:eastAsia="Times New Roman" w:hAnsi="Simplified Arabic" w:cs="Simplified Arabic"/>
          <w:b/>
          <w:bCs/>
          <w:color w:val="000000" w:themeColor="text1"/>
          <w:kern w:val="0"/>
          <w:sz w:val="28"/>
          <w:szCs w:val="28"/>
          <w14:ligatures w14:val="none"/>
        </w:rPr>
        <w:t xml:space="preserve"> (Ika &amp; Pinto, 2022) </w:t>
      </w:r>
      <w:r w:rsidRPr="009152F0">
        <w:rPr>
          <w:rFonts w:ascii="Simplified Arabic" w:eastAsia="Times New Roman" w:hAnsi="Simplified Arabic" w:cs="Simplified Arabic"/>
          <w:b/>
          <w:bCs/>
          <w:color w:val="000000" w:themeColor="text1"/>
          <w:kern w:val="0"/>
          <w:sz w:val="28"/>
          <w:szCs w:val="28"/>
          <w:rtl/>
          <w14:ligatures w14:val="none"/>
        </w:rPr>
        <w:t>بعنوان</w:t>
      </w:r>
      <w:r w:rsidRPr="009152F0">
        <w:rPr>
          <w:rFonts w:ascii="Simplified Arabic" w:eastAsia="Times New Roman" w:hAnsi="Simplified Arabic" w:cs="Simplified Arabic"/>
          <w:b/>
          <w:bCs/>
          <w:color w:val="000000" w:themeColor="text1"/>
          <w:kern w:val="0"/>
          <w:sz w:val="28"/>
          <w:szCs w:val="28"/>
          <w14:ligatures w14:val="none"/>
        </w:rPr>
        <w:t xml:space="preserve">: "The </w:t>
      </w:r>
      <w:proofErr w:type="spellStart"/>
      <w:r w:rsidRPr="009152F0">
        <w:rPr>
          <w:rFonts w:ascii="Simplified Arabic" w:eastAsia="Times New Roman" w:hAnsi="Simplified Arabic" w:cs="Simplified Arabic"/>
          <w:b/>
          <w:bCs/>
          <w:color w:val="000000" w:themeColor="text1"/>
          <w:kern w:val="0"/>
          <w:sz w:val="28"/>
          <w:szCs w:val="28"/>
          <w14:ligatures w14:val="none"/>
        </w:rPr>
        <w:t>'Re</w:t>
      </w:r>
      <w:proofErr w:type="spellEnd"/>
      <w:r w:rsidRPr="009152F0">
        <w:rPr>
          <w:rFonts w:ascii="Simplified Arabic" w:eastAsia="Times New Roman" w:hAnsi="Simplified Arabic" w:cs="Simplified Arabic"/>
          <w:b/>
          <w:bCs/>
          <w:color w:val="000000" w:themeColor="text1"/>
          <w:kern w:val="0"/>
          <w:sz w:val="28"/>
          <w:szCs w:val="28"/>
          <w14:ligatures w14:val="none"/>
        </w:rPr>
        <w:t>-meaning' of Project Success: Updating and Recalibrating for a Modern Project Management"</w:t>
      </w:r>
    </w:p>
    <w:p w14:paraId="0C9452CE"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تحديث وإعادة معايرة مفهوم نجاح المشروع بما يتلاءم مع إدارة المشاريع الحديثة، وتقديم نموذج مُحدّث يعكس تعقيدات نجاح المشاريع المعاصرة. واستخدمت الدراسة المنهج التحليلي المفاهيمي من خلال مراجعة شاملة للأدبيات النظرية والتطبيقية المتعلقة بنجاح المشاريع. وتوصلت نتائج الدراسة إلى أن مفهوم نجاح المشروع يتسم بالتعددية البُعدية ويستند إلى أربعة مصادر رئيسية هي: تحقيق المنافع، إدراكات أصحاب المصلحة، قضايا التوقيت، والمعايير المتعددة الأبعاد التي تتجاوز المثلث التقليدي (الوقت والتكلفة والنطاق). وأوصت الدراسة بضرورة تبني مفهوم أوسع وأشمل لنجاح المشاريع يتضمن الاستدامة ورضا أصحاب المصلحة والمنافع طويلة المدى، وعدم الاكتفاء بمعايير الكفاءة التقليدية</w:t>
      </w:r>
      <w:r w:rsidRPr="009152F0">
        <w:rPr>
          <w:rFonts w:ascii="Simplified Arabic" w:eastAsia="Times New Roman" w:hAnsi="Simplified Arabic" w:cs="Simplified Arabic"/>
          <w:color w:val="000000" w:themeColor="text1"/>
          <w:kern w:val="0"/>
          <w:sz w:val="28"/>
          <w:szCs w:val="28"/>
          <w14:ligatures w14:val="none"/>
        </w:rPr>
        <w:t>.</w:t>
      </w:r>
    </w:p>
    <w:p w14:paraId="02C4E1A6"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دراسة</w:t>
      </w:r>
      <w:r w:rsidRPr="009152F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b/>
          <w:bCs/>
          <w:color w:val="000000" w:themeColor="text1"/>
          <w:kern w:val="0"/>
          <w:sz w:val="28"/>
          <w:szCs w:val="28"/>
          <w14:ligatures w14:val="none"/>
        </w:rPr>
        <w:t>Dodanwala</w:t>
      </w:r>
      <w:proofErr w:type="spellEnd"/>
      <w:r w:rsidRPr="009152F0">
        <w:rPr>
          <w:rFonts w:ascii="Simplified Arabic" w:eastAsia="Times New Roman" w:hAnsi="Simplified Arabic" w:cs="Simplified Arabic"/>
          <w:b/>
          <w:bCs/>
          <w:color w:val="000000" w:themeColor="text1"/>
          <w:kern w:val="0"/>
          <w:sz w:val="28"/>
          <w:szCs w:val="28"/>
          <w14:ligatures w14:val="none"/>
        </w:rPr>
        <w:t xml:space="preserve"> et al., 2023) </w:t>
      </w:r>
      <w:r w:rsidRPr="009152F0">
        <w:rPr>
          <w:rFonts w:ascii="Simplified Arabic" w:eastAsia="Times New Roman" w:hAnsi="Simplified Arabic" w:cs="Simplified Arabic"/>
          <w:b/>
          <w:bCs/>
          <w:color w:val="000000" w:themeColor="text1"/>
          <w:kern w:val="0"/>
          <w:sz w:val="28"/>
          <w:szCs w:val="28"/>
          <w:rtl/>
          <w14:ligatures w14:val="none"/>
        </w:rPr>
        <w:t>بعنوان</w:t>
      </w:r>
      <w:r w:rsidRPr="009152F0">
        <w:rPr>
          <w:rFonts w:ascii="Simplified Arabic" w:eastAsia="Times New Roman" w:hAnsi="Simplified Arabic" w:cs="Simplified Arabic"/>
          <w:b/>
          <w:bCs/>
          <w:color w:val="000000" w:themeColor="text1"/>
          <w:kern w:val="0"/>
          <w:sz w:val="28"/>
          <w:szCs w:val="28"/>
          <w14:ligatures w14:val="none"/>
        </w:rPr>
        <w:t>: "Examining Work Role Stressors, Job Satisfaction, Job Stress, and Turnover Intention of Sri Lanka's Construction Industry"</w:t>
      </w:r>
    </w:p>
    <w:p w14:paraId="56115679"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هدفت الدراسة إلى فحص العلاقة بين ضغوط دور العمل بأبعادها (غموض الدور، صراع الدور، عبء الدور الزائد) والرضا الوظيفي وضغوط العمل ونية ترك العمل في صناعة البناء والتشييد في سريلانكا</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النمذجة بالمعادلات الهيكلية</w:t>
      </w:r>
      <w:r w:rsidRPr="009152F0">
        <w:rPr>
          <w:rFonts w:ascii="Simplified Arabic" w:eastAsia="Times New Roman" w:hAnsi="Simplified Arabic" w:cs="Simplified Arabic"/>
          <w:color w:val="000000" w:themeColor="text1"/>
          <w:kern w:val="0"/>
          <w:sz w:val="28"/>
          <w:szCs w:val="28"/>
          <w14:ligatures w14:val="none"/>
        </w:rPr>
        <w:t xml:space="preserve"> (SEM)</w:t>
      </w:r>
      <w:r w:rsidRPr="009152F0">
        <w:rPr>
          <w:rFonts w:ascii="Simplified Arabic" w:eastAsia="Times New Roman" w:hAnsi="Simplified Arabic" w:cs="Simplified Arabic"/>
          <w:color w:val="000000" w:themeColor="text1"/>
          <w:kern w:val="0"/>
          <w:sz w:val="28"/>
          <w:szCs w:val="28"/>
          <w:rtl/>
          <w14:ligatures w14:val="none"/>
        </w:rPr>
        <w:t>، وتكونت العينة من العاملين في قطاع البناء والتشييد في سريلانكا، واستُخدمت الاستبانات لجمع البيانات. وتوصلت نتائج الدراسة إلى أن ضغوط دور العمل تؤثر سلباً على الرضا الوظيفي وتزيد من ضغوط العمل، وأن ضغوط العمل تتوسط العلاقة بين ضغوط الدور ونية ترك العمل، وأن مؤسسات البناء في سريلانكا تواجه تحديات جوهرية في الاحتفاظ بالموظفين. وأوصت الدراسة بضرورة تبني استراتيجيات لإدارة ضغوط العمل في قطاع البناء والتشييد، وتوضيح الأدوار الوظيفية وتوزيع أعباء العمل بشكل متوازن لتعزيز الرضا الوظيفي والحد من نية ترك العمل</w:t>
      </w:r>
      <w:r w:rsidRPr="009152F0">
        <w:rPr>
          <w:rFonts w:ascii="Simplified Arabic" w:eastAsia="Times New Roman" w:hAnsi="Simplified Arabic" w:cs="Simplified Arabic"/>
          <w:color w:val="000000" w:themeColor="text1"/>
          <w:kern w:val="0"/>
          <w:sz w:val="28"/>
          <w:szCs w:val="28"/>
          <w14:ligatures w14:val="none"/>
        </w:rPr>
        <w:t>.</w:t>
      </w:r>
    </w:p>
    <w:p w14:paraId="50CB9449" w14:textId="1D1F6345" w:rsidR="003944FC" w:rsidRPr="009152F0" w:rsidRDefault="003944FC" w:rsidP="003944FC">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574369"/>
      <w:r w:rsidRPr="009152F0">
        <w:rPr>
          <w:rFonts w:ascii="Simplified Arabic" w:hAnsi="Simplified Arabic" w:cs="Simplified Arabic"/>
          <w:b/>
          <w:bCs/>
          <w:color w:val="000000" w:themeColor="text1"/>
          <w:sz w:val="36"/>
          <w:szCs w:val="36"/>
          <w:rtl/>
        </w:rPr>
        <w:t>8.1 الفجوة البحثية</w:t>
      </w:r>
      <w:bookmarkEnd w:id="14"/>
    </w:p>
    <w:p w14:paraId="1590492C" w14:textId="7F3EE46D" w:rsidR="00617912" w:rsidRPr="009152F0" w:rsidRDefault="00AF3CC2" w:rsidP="003944F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9152F0">
        <w:rPr>
          <w:rFonts w:ascii="Simplified Arabic" w:hAnsi="Simplified Arabic" w:cs="Simplified Arabic"/>
          <w:color w:val="000000" w:themeColor="text1"/>
          <w:sz w:val="28"/>
          <w:szCs w:val="28"/>
          <w:rtl/>
        </w:rPr>
        <w:t xml:space="preserve">من خلال الاستعراض المنهجي والتحليل النقدي للدراسات السابقة العربية والأجنبية ذات الصلة بموضوع الدراسة الحالية، يتضح أن الأدبيات الإدارية قد أولت اهتماماً ملحوظاً بدراسة إدارة الوقت وضغوط العمل </w:t>
      </w:r>
      <w:r w:rsidRPr="009152F0">
        <w:rPr>
          <w:rFonts w:ascii="Simplified Arabic" w:hAnsi="Simplified Arabic" w:cs="Simplified Arabic"/>
          <w:color w:val="000000" w:themeColor="text1"/>
          <w:sz w:val="28"/>
          <w:szCs w:val="28"/>
          <w:rtl/>
        </w:rPr>
        <w:lastRenderedPageBreak/>
        <w:t>كلٍّ على حدة أو في علاقتهما المتبادلة، غير أن هذا الاهتمام تركّز بشكل رئيسي في سياقات تنظيمية بعينها دون غيرها، حيث تناولت دراسة (غنيمات وأبا زيد، 2021) ودراسة</w:t>
      </w:r>
      <w:r w:rsidRPr="009152F0">
        <w:rPr>
          <w:rFonts w:ascii="Simplified Arabic" w:hAnsi="Simplified Arabic" w:cs="Simplified Arabic"/>
          <w:color w:val="000000" w:themeColor="text1"/>
          <w:sz w:val="28"/>
          <w:szCs w:val="28"/>
        </w:rPr>
        <w:t xml:space="preserve"> (</w:t>
      </w:r>
      <w:proofErr w:type="spellStart"/>
      <w:r w:rsidRPr="009152F0">
        <w:rPr>
          <w:rFonts w:ascii="Simplified Arabic" w:hAnsi="Simplified Arabic" w:cs="Simplified Arabic"/>
          <w:color w:val="000000" w:themeColor="text1"/>
          <w:sz w:val="28"/>
          <w:szCs w:val="28"/>
        </w:rPr>
        <w:t>Ravari</w:t>
      </w:r>
      <w:proofErr w:type="spellEnd"/>
      <w:r w:rsidRPr="009152F0">
        <w:rPr>
          <w:rFonts w:ascii="Simplified Arabic" w:hAnsi="Simplified Arabic" w:cs="Simplified Arabic"/>
          <w:color w:val="000000" w:themeColor="text1"/>
          <w:sz w:val="28"/>
          <w:szCs w:val="28"/>
        </w:rPr>
        <w:t xml:space="preserve"> et al., 2020) </w:t>
      </w:r>
      <w:r w:rsidRPr="009152F0">
        <w:rPr>
          <w:rFonts w:ascii="Simplified Arabic" w:hAnsi="Simplified Arabic" w:cs="Simplified Arabic"/>
          <w:color w:val="000000" w:themeColor="text1"/>
          <w:sz w:val="28"/>
          <w:szCs w:val="28"/>
          <w:rtl/>
        </w:rPr>
        <w:t>هذه العلاقة في القطاع الصحي، وبحثت دراسة (الجعفري وعلي، 2021) أثر إدارة الوقت في القطاع المصرفي، واستكشفت دراسة (أحمد وآخرون، 2025) دور الذكاء الاصطناعي في تنمية مهارة إدارة الوقت في السياق الأكاديمي، فيما تناولت دراسة (العثامنة وبني عبدالغني، 2022) ودراسة (جربوب والعيداني، 2022) ضغوط العمل وعلاقتها بالأداء والالتزام الوظيفي في المؤسسات الصحية، أما دراسة</w:t>
      </w:r>
      <w:r w:rsidRPr="009152F0">
        <w:rPr>
          <w:rFonts w:ascii="Simplified Arabic" w:hAnsi="Simplified Arabic" w:cs="Simplified Arabic"/>
          <w:color w:val="000000" w:themeColor="text1"/>
          <w:sz w:val="28"/>
          <w:szCs w:val="28"/>
        </w:rPr>
        <w:t xml:space="preserve"> (Mata et al., 2021) </w:t>
      </w:r>
      <w:r w:rsidRPr="009152F0">
        <w:rPr>
          <w:rFonts w:ascii="Simplified Arabic" w:hAnsi="Simplified Arabic" w:cs="Simplified Arabic"/>
          <w:color w:val="000000" w:themeColor="text1"/>
          <w:sz w:val="28"/>
          <w:szCs w:val="28"/>
          <w:rtl/>
        </w:rPr>
        <w:t>فقد بحثت العلاقة بين إدارة الوقت وضغوط العمل والأداء في البرتغال لكن في سياق عام وليس في إطار إدارة المشاريع الإنشائية تحديداً، كما أن دراسة</w:t>
      </w:r>
      <w:r w:rsidRPr="009152F0">
        <w:rPr>
          <w:rFonts w:ascii="Simplified Arabic" w:hAnsi="Simplified Arabic" w:cs="Simplified Arabic"/>
          <w:color w:val="000000" w:themeColor="text1"/>
          <w:sz w:val="28"/>
          <w:szCs w:val="28"/>
        </w:rPr>
        <w:t xml:space="preserve"> (Zahedi </w:t>
      </w:r>
      <w:proofErr w:type="spellStart"/>
      <w:r w:rsidRPr="009152F0">
        <w:rPr>
          <w:rFonts w:ascii="Simplified Arabic" w:hAnsi="Simplified Arabic" w:cs="Simplified Arabic"/>
          <w:color w:val="000000" w:themeColor="text1"/>
          <w:sz w:val="28"/>
          <w:szCs w:val="28"/>
        </w:rPr>
        <w:t>Dareshoori</w:t>
      </w:r>
      <w:proofErr w:type="spellEnd"/>
      <w:r w:rsidRPr="009152F0">
        <w:rPr>
          <w:rFonts w:ascii="Simplified Arabic" w:hAnsi="Simplified Arabic" w:cs="Simplified Arabic"/>
          <w:color w:val="000000" w:themeColor="text1"/>
          <w:sz w:val="28"/>
          <w:szCs w:val="28"/>
        </w:rPr>
        <w:t xml:space="preserve"> et al., 2020) </w:t>
      </w:r>
      <w:r w:rsidRPr="009152F0">
        <w:rPr>
          <w:rFonts w:ascii="Simplified Arabic" w:hAnsi="Simplified Arabic" w:cs="Simplified Arabic"/>
          <w:color w:val="000000" w:themeColor="text1"/>
          <w:sz w:val="28"/>
          <w:szCs w:val="28"/>
          <w:rtl/>
        </w:rPr>
        <w:t>رغم تناولها لإدارة الوقت والضغوط في صناعة البناء إلا أنها ركزت على نجاح إدارة المشروع كمتغير تابع وليس على تخفيف ضغوط العمل ذاتها. وبذلك يتبيّن وجود فجوة بحثية واضحة تتمثل في ندرة الدراسات — لا سيما العربية منها — التي تناولت بشكل مباشر ومتخصص أثر إدارة الوقت بأبعادها التفصيلية المرتبطة بإدارة المشاريع (التخطيط الزمني للمشروع، جدولة الأنشطة والمهام، تحديد الأولويات، الرقابة على الوقت) على تخفيف ضغوط العمل في بيئة شركات المقاولات تحديداً، وهي البيئة الأكثر عرضة لتقاطع إشكاليات الوقت والضغوط بسبب خصوصية المشاريع الإنشائية وتفرّدها وتعقيداتها الميدانية، وهو ما تسعى الدراسة الحالية إلى سدّه والإسهام في معالجته</w:t>
      </w:r>
      <w:r w:rsidRPr="009152F0">
        <w:rPr>
          <w:rFonts w:ascii="Simplified Arabic" w:hAnsi="Simplified Arabic" w:cs="Simplified Arabic"/>
          <w:color w:val="000000" w:themeColor="text1"/>
          <w:sz w:val="28"/>
          <w:szCs w:val="28"/>
        </w:rPr>
        <w:t>.</w:t>
      </w:r>
      <w:r w:rsidR="0083621C" w:rsidRPr="009152F0">
        <w:rPr>
          <w:rFonts w:ascii="Simplified Arabic" w:hAnsi="Simplified Arabic" w:cs="Simplified Arabic"/>
          <w:color w:val="000000" w:themeColor="text1"/>
          <w:sz w:val="28"/>
          <w:szCs w:val="28"/>
        </w:rPr>
        <w:t>.</w:t>
      </w:r>
      <w:r w:rsidR="006B22EF" w:rsidRPr="009152F0">
        <w:rPr>
          <w:rFonts w:ascii="Simplified Arabic" w:hAnsi="Simplified Arabic" w:cs="Simplified Arabic"/>
          <w:color w:val="000000" w:themeColor="text1"/>
          <w:sz w:val="28"/>
          <w:szCs w:val="28"/>
        </w:rPr>
        <w:t>.</w:t>
      </w:r>
      <w:r w:rsidR="00617912" w:rsidRPr="009152F0">
        <w:rPr>
          <w:rFonts w:ascii="Simplified Arabic" w:hAnsi="Simplified Arabic" w:cs="Simplified Arabic"/>
          <w:color w:val="000000" w:themeColor="text1"/>
          <w:sz w:val="28"/>
          <w:szCs w:val="28"/>
        </w:rPr>
        <w:t>.</w:t>
      </w:r>
    </w:p>
    <w:p w14:paraId="0E363617" w14:textId="77777777" w:rsidR="003944FC" w:rsidRPr="009152F0" w:rsidRDefault="003944FC" w:rsidP="003944FC">
      <w:pPr>
        <w:pStyle w:val="NormalWeb"/>
        <w:bidi/>
        <w:spacing w:line="276" w:lineRule="auto"/>
        <w:outlineLvl w:val="1"/>
        <w:rPr>
          <w:rFonts w:ascii="Simplified Arabic" w:eastAsiaTheme="majorEastAsia" w:hAnsi="Simplified Arabic" w:cs="Simplified Arabic"/>
          <w:b/>
          <w:bCs/>
          <w:color w:val="000000" w:themeColor="text1"/>
          <w:sz w:val="36"/>
          <w:szCs w:val="36"/>
          <w:rtl/>
        </w:rPr>
      </w:pPr>
      <w:bookmarkStart w:id="15" w:name="_Toc233574370"/>
      <w:bookmarkStart w:id="16" w:name="_Toc169790502"/>
      <w:bookmarkEnd w:id="12"/>
      <w:r w:rsidRPr="009152F0">
        <w:rPr>
          <w:rFonts w:ascii="Simplified Arabic" w:eastAsiaTheme="majorEastAsia" w:hAnsi="Simplified Arabic" w:cs="Simplified Arabic"/>
          <w:b/>
          <w:bCs/>
          <w:color w:val="000000" w:themeColor="text1"/>
          <w:sz w:val="36"/>
          <w:szCs w:val="36"/>
        </w:rPr>
        <w:t xml:space="preserve">9.1 </w:t>
      </w:r>
      <w:r w:rsidRPr="009152F0">
        <w:rPr>
          <w:rFonts w:ascii="Simplified Arabic" w:eastAsiaTheme="majorEastAsia" w:hAnsi="Simplified Arabic" w:cs="Simplified Arabic"/>
          <w:b/>
          <w:bCs/>
          <w:color w:val="000000" w:themeColor="text1"/>
          <w:sz w:val="36"/>
          <w:szCs w:val="36"/>
          <w:rtl/>
        </w:rPr>
        <w:t>المنطلقات النظرية للدراسة</w:t>
      </w:r>
      <w:r w:rsidRPr="009152F0">
        <w:rPr>
          <w:rFonts w:ascii="Simplified Arabic" w:eastAsiaTheme="majorEastAsia" w:hAnsi="Simplified Arabic" w:cs="Simplified Arabic"/>
          <w:b/>
          <w:bCs/>
          <w:color w:val="000000" w:themeColor="text1"/>
          <w:sz w:val="36"/>
          <w:szCs w:val="36"/>
        </w:rPr>
        <w:t>:</w:t>
      </w:r>
      <w:bookmarkEnd w:id="15"/>
    </w:p>
    <w:p w14:paraId="4B7BB609" w14:textId="50C5C002" w:rsidR="003944FC" w:rsidRPr="009152F0" w:rsidRDefault="003944FC" w:rsidP="003944FC">
      <w:pPr>
        <w:pStyle w:val="NormalWeb"/>
        <w:bidi/>
        <w:spacing w:line="276" w:lineRule="auto"/>
        <w:jc w:val="both"/>
        <w:rPr>
          <w:rFonts w:ascii="Simplified Arabic" w:eastAsiaTheme="majorEastAsia" w:hAnsi="Simplified Arabic" w:cs="Simplified Arabic"/>
          <w:b/>
          <w:bCs/>
          <w:color w:val="000000" w:themeColor="text1"/>
          <w:sz w:val="32"/>
          <w:szCs w:val="32"/>
          <w:rtl/>
        </w:rPr>
      </w:pPr>
      <w:r w:rsidRPr="009152F0">
        <w:rPr>
          <w:rFonts w:ascii="Simplified Arabic" w:eastAsiaTheme="majorEastAsia" w:hAnsi="Simplified Arabic" w:cs="Simplified Arabic"/>
          <w:b/>
          <w:bCs/>
          <w:color w:val="000000" w:themeColor="text1"/>
          <w:sz w:val="32"/>
          <w:szCs w:val="32"/>
          <w:rtl/>
        </w:rPr>
        <w:t>أولاً: مفهوم إدارة الوقت (</w:t>
      </w:r>
      <w:r w:rsidRPr="009152F0">
        <w:rPr>
          <w:rFonts w:ascii="Simplified Arabic" w:eastAsiaTheme="majorEastAsia" w:hAnsi="Simplified Arabic" w:cs="Simplified Arabic"/>
          <w:b/>
          <w:bCs/>
          <w:color w:val="000000" w:themeColor="text1"/>
          <w:sz w:val="32"/>
          <w:szCs w:val="32"/>
        </w:rPr>
        <w:t>Time Management</w:t>
      </w:r>
      <w:r w:rsidRPr="009152F0">
        <w:rPr>
          <w:rFonts w:ascii="Simplified Arabic" w:eastAsiaTheme="majorEastAsia" w:hAnsi="Simplified Arabic" w:cs="Simplified Arabic"/>
          <w:b/>
          <w:bCs/>
          <w:color w:val="000000" w:themeColor="text1"/>
          <w:sz w:val="32"/>
          <w:szCs w:val="32"/>
          <w:rtl/>
        </w:rPr>
        <w:t>)</w:t>
      </w:r>
    </w:p>
    <w:p w14:paraId="01016F13"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يُعدّ الوقت من أندر الموارد التنظيمية وأكثرها أهمية، إذ يتميز بخصائص فريدة تجعله مورداً لا يمكن تخزينه أو استرجاعه أو تعويضه أو إيقافه، فهو يمضي بوتيرة ثابتة بصرف النظر عن كيفية استثماره، مما يفرض على الأفراد والمنظمات ضرورة إدارته بكفاءة وفاعلية لتحقيق الأهداف المنشودة. ويُعرّف الوقت في سياقه الإداري بأنه المورد المتاح الذي يتساوى فيه جميع الأفراد من حيث الكم لكنهم يتفاوتون في طريقة استثماره وتوظيفه، وهو ما يصنع الفارق بين النجاح والإخفاق في أداء المهام وإنجاز الأعمال (إبراهيم، 2020)</w:t>
      </w:r>
      <w:r w:rsidRPr="009152F0">
        <w:rPr>
          <w:rFonts w:ascii="Simplified Arabic" w:eastAsiaTheme="majorEastAsia" w:hAnsi="Simplified Arabic" w:cs="Simplified Arabic"/>
          <w:color w:val="000000" w:themeColor="text1"/>
          <w:sz w:val="28"/>
          <w:szCs w:val="28"/>
        </w:rPr>
        <w:t>.</w:t>
      </w:r>
    </w:p>
    <w:p w14:paraId="2F0ECD79" w14:textId="6BC5846B"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lastRenderedPageBreak/>
        <w:t>وتتعدد التعريفات التي تناولت مفهوم إدارة الوقت في الأدبيات الإدارية، فهي تُعرّف بأنها مجموعة من الممارسات والسلوكيات التي يتبعها الفرد لاستثمار وقته بالشكل الأمثل من خلال التخطيط والتنظيم وتحديد الأولويات والرقابة، بما يُمكّنه من إنجاز المهام المطلوبة في الوقت المناسب وبالجودة المطلوبة (غنيمات وأبا زيد، 2021). كما تُعرّف بأنها عملية الاستغلال الأمثل للوقت والقدرات الشخصية المتاحة بهدف تحقيق الأهداف المنشودة بفاعلية عالية، مع ضمان التوازن بين متطلبات العمل واحتياجات الحياة الشخصية (الجعفري وعلي، 2021). ويُمكن القول إن إدارة الوقت ليست إدارة للوقت ذاته بقدر ما هي إدارة للذات والأنشطة والمهام التي تُؤدى في إطاره الزمني، فهي تتضمن وعي الفرد بقيمة الوقت وقدرته على التخطيط المسبق وتنظيم المهام وترتيبها وفق أولويات واضحة ومتابعة تنفيذها ضمن الأطر الزمنية المحددة</w:t>
      </w:r>
      <w:r w:rsidRPr="009152F0">
        <w:rPr>
          <w:rFonts w:ascii="Simplified Arabic" w:eastAsiaTheme="majorEastAsia" w:hAnsi="Simplified Arabic" w:cs="Simplified Arabic"/>
          <w:color w:val="000000" w:themeColor="text1"/>
          <w:sz w:val="28"/>
          <w:szCs w:val="28"/>
        </w:rPr>
        <w:t>.</w:t>
      </w:r>
    </w:p>
    <w:p w14:paraId="65ED5CD1"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وفي سياق إدارة المشاريع تحديداً، تكتسب إدارة الوقت بُعداً أكثر تخصصاً ومنهجية، حيث تُعرّف وفقاً للدليل المعرفي لإدارة المشاريع</w:t>
      </w:r>
      <w:r w:rsidRPr="009152F0">
        <w:rPr>
          <w:rFonts w:ascii="Simplified Arabic" w:eastAsiaTheme="majorEastAsia" w:hAnsi="Simplified Arabic" w:cs="Simplified Arabic"/>
          <w:color w:val="000000" w:themeColor="text1"/>
          <w:sz w:val="28"/>
          <w:szCs w:val="28"/>
        </w:rPr>
        <w:t xml:space="preserve"> (PMBOK) </w:t>
      </w:r>
      <w:r w:rsidRPr="009152F0">
        <w:rPr>
          <w:rFonts w:ascii="Simplified Arabic" w:eastAsiaTheme="majorEastAsia" w:hAnsi="Simplified Arabic" w:cs="Simplified Arabic"/>
          <w:color w:val="000000" w:themeColor="text1"/>
          <w:sz w:val="28"/>
          <w:szCs w:val="28"/>
          <w:rtl/>
        </w:rPr>
        <w:t>بأنها أحد المجالات المعرفية العشرة لإدارة المشاريع التي تتضمن العمليات اللازمة لإنجاز المشروع ضمن الإطار الزمني المعتمد، وتشمل تعريف الأنشطة وتحديد تسلسلها وتقدير مواردها ومددها الزمنية وتطوير الجدول الزمني والرقابة عليه</w:t>
      </w:r>
      <w:r w:rsidRPr="009152F0">
        <w:rPr>
          <w:rFonts w:ascii="Simplified Arabic" w:eastAsiaTheme="majorEastAsia" w:hAnsi="Simplified Arabic" w:cs="Simplified Arabic"/>
          <w:color w:val="000000" w:themeColor="text1"/>
          <w:sz w:val="28"/>
          <w:szCs w:val="28"/>
        </w:rPr>
        <w:t xml:space="preserve"> (Oburu, 2020). </w:t>
      </w:r>
      <w:r w:rsidRPr="009152F0">
        <w:rPr>
          <w:rFonts w:ascii="Simplified Arabic" w:eastAsiaTheme="majorEastAsia" w:hAnsi="Simplified Arabic" w:cs="Simplified Arabic"/>
          <w:color w:val="000000" w:themeColor="text1"/>
          <w:sz w:val="28"/>
          <w:szCs w:val="28"/>
          <w:rtl/>
        </w:rPr>
        <w:t>وتتكامل إدارة الوقت في المشاريع مع المجالات المعرفية الأخرى كإدارة النطاق وإدارة التكلفة، حيث يُشكّل الثلاثة معاً ما يُعرف بالمثلث الحديدي للمشروع الذي يُحدد نجاحه أو إخفاقه</w:t>
      </w:r>
      <w:r w:rsidRPr="009152F0">
        <w:rPr>
          <w:rFonts w:ascii="Simplified Arabic" w:eastAsiaTheme="majorEastAsia" w:hAnsi="Simplified Arabic" w:cs="Simplified Arabic"/>
          <w:color w:val="000000" w:themeColor="text1"/>
          <w:sz w:val="28"/>
          <w:szCs w:val="28"/>
        </w:rPr>
        <w:t>.</w:t>
      </w:r>
    </w:p>
    <w:p w14:paraId="5E0EBCAA" w14:textId="77777777" w:rsidR="00AF3CC2" w:rsidRPr="009152F0" w:rsidRDefault="00AF3CC2" w:rsidP="00A62EBA">
      <w:pPr>
        <w:pStyle w:val="NormalWeb"/>
        <w:bidi/>
        <w:spacing w:line="276" w:lineRule="auto"/>
        <w:jc w:val="both"/>
        <w:rPr>
          <w:rFonts w:ascii="Simplified Arabic" w:eastAsiaTheme="majorEastAsia" w:hAnsi="Simplified Arabic" w:cs="Simplified Arabic"/>
          <w:b/>
          <w:bCs/>
          <w:color w:val="000000" w:themeColor="text1"/>
          <w:sz w:val="32"/>
          <w:szCs w:val="32"/>
        </w:rPr>
      </w:pPr>
      <w:r w:rsidRPr="009152F0">
        <w:rPr>
          <w:rFonts w:ascii="Simplified Arabic" w:eastAsiaTheme="majorEastAsia" w:hAnsi="Simplified Arabic" w:cs="Simplified Arabic"/>
          <w:b/>
          <w:bCs/>
          <w:color w:val="000000" w:themeColor="text1"/>
          <w:sz w:val="32"/>
          <w:szCs w:val="32"/>
          <w:rtl/>
        </w:rPr>
        <w:t>أبعاد إدارة الوقت في الدراسة الحالية</w:t>
      </w:r>
    </w:p>
    <w:p w14:paraId="7668BC24" w14:textId="77777777" w:rsidR="00AF3CC2" w:rsidRPr="009152F0" w:rsidRDefault="00AF3CC2" w:rsidP="00A62EBA">
      <w:pPr>
        <w:pStyle w:val="NormalWeb"/>
        <w:bidi/>
        <w:spacing w:line="276" w:lineRule="auto"/>
        <w:jc w:val="both"/>
        <w:rPr>
          <w:rFonts w:ascii="Simplified Arabic" w:eastAsiaTheme="majorEastAsia" w:hAnsi="Simplified Arabic" w:cs="Simplified Arabic"/>
          <w:b/>
          <w:bCs/>
          <w:color w:val="000000" w:themeColor="text1"/>
          <w:sz w:val="28"/>
          <w:szCs w:val="28"/>
        </w:rPr>
      </w:pPr>
      <w:r w:rsidRPr="009152F0">
        <w:rPr>
          <w:rFonts w:ascii="Simplified Arabic" w:eastAsiaTheme="majorEastAsia" w:hAnsi="Simplified Arabic" w:cs="Simplified Arabic"/>
          <w:b/>
          <w:bCs/>
          <w:color w:val="000000" w:themeColor="text1"/>
          <w:sz w:val="28"/>
          <w:szCs w:val="28"/>
          <w:rtl/>
        </w:rPr>
        <w:t>تتبنى هذه الدراسة أربعة أبعاد لإدارة الوقت في سياق إدارة المشاريع بقطاع المقاولات، وهي</w:t>
      </w:r>
      <w:r w:rsidRPr="009152F0">
        <w:rPr>
          <w:rFonts w:ascii="Simplified Arabic" w:eastAsiaTheme="majorEastAsia" w:hAnsi="Simplified Arabic" w:cs="Simplified Arabic"/>
          <w:b/>
          <w:bCs/>
          <w:color w:val="000000" w:themeColor="text1"/>
          <w:sz w:val="28"/>
          <w:szCs w:val="28"/>
        </w:rPr>
        <w:t>:</w:t>
      </w:r>
    </w:p>
    <w:p w14:paraId="2B06B0FB"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التخطيط الزمني للمشروع</w:t>
      </w:r>
      <w:r w:rsidRPr="009152F0">
        <w:rPr>
          <w:rFonts w:ascii="Simplified Arabic" w:eastAsiaTheme="majorEastAsia" w:hAnsi="Simplified Arabic" w:cs="Simplified Arabic"/>
          <w:color w:val="000000" w:themeColor="text1"/>
          <w:sz w:val="28"/>
          <w:szCs w:val="28"/>
        </w:rPr>
        <w:t xml:space="preserve"> (Project Time Planning): </w:t>
      </w:r>
      <w:r w:rsidRPr="009152F0">
        <w:rPr>
          <w:rFonts w:ascii="Simplified Arabic" w:eastAsiaTheme="majorEastAsia" w:hAnsi="Simplified Arabic" w:cs="Simplified Arabic"/>
          <w:color w:val="000000" w:themeColor="text1"/>
          <w:sz w:val="28"/>
          <w:szCs w:val="28"/>
          <w:rtl/>
        </w:rPr>
        <w:t xml:space="preserve">ويُقصد به العملية المنهجية التي يتم من خلالها تحديد الإطار الزمني الكلي للمشروع وتقسيمه إلى مراحل رئيسية وأحداث بارزة، مع تحديد المدد الزمنية اللازمة لكل مرحلة وتوقع المخاطر الزمنية المحتملة ووضع خطط احتياطية للتعامل معها. ويُمثّل التخطيط الزمني نقطة الانطلاق الأساسية في إدارة وقت المشروع، حيث يبدأ منذ المراحل الأولى لتأسيس المشروع بتحديد المدة الكلية والمعالم الرئيسية قبل الانتقال إلى الجدولة التفصيلية خلال مرحلة التخطيط </w:t>
      </w:r>
      <w:r w:rsidRPr="009152F0">
        <w:rPr>
          <w:rFonts w:ascii="Simplified Arabic" w:eastAsiaTheme="majorEastAsia" w:hAnsi="Simplified Arabic" w:cs="Simplified Arabic"/>
          <w:color w:val="000000" w:themeColor="text1"/>
          <w:sz w:val="28"/>
          <w:szCs w:val="28"/>
        </w:rPr>
        <w:t>(Oburu, 2020).</w:t>
      </w:r>
    </w:p>
    <w:p w14:paraId="3AC0696C"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جدولة الأنشطة والمهام</w:t>
      </w:r>
      <w:r w:rsidRPr="009152F0">
        <w:rPr>
          <w:rFonts w:ascii="Simplified Arabic" w:eastAsiaTheme="majorEastAsia" w:hAnsi="Simplified Arabic" w:cs="Simplified Arabic"/>
          <w:color w:val="000000" w:themeColor="text1"/>
          <w:sz w:val="28"/>
          <w:szCs w:val="28"/>
        </w:rPr>
        <w:t xml:space="preserve"> (Activity Scheduling): </w:t>
      </w:r>
      <w:r w:rsidRPr="009152F0">
        <w:rPr>
          <w:rFonts w:ascii="Simplified Arabic" w:eastAsiaTheme="majorEastAsia" w:hAnsi="Simplified Arabic" w:cs="Simplified Arabic"/>
          <w:color w:val="000000" w:themeColor="text1"/>
          <w:sz w:val="28"/>
          <w:szCs w:val="28"/>
          <w:rtl/>
        </w:rPr>
        <w:t xml:space="preserve">ويُقصد بها عملية تحديد الأنشطة التفصيلية للمشروع وتسلسلها المنطقي وتقدير الموارد المطلوبة لكل نشاط ومدته الزمنية، ومن ثم بناء الجدول الزمني </w:t>
      </w:r>
      <w:r w:rsidRPr="009152F0">
        <w:rPr>
          <w:rFonts w:ascii="Simplified Arabic" w:eastAsiaTheme="majorEastAsia" w:hAnsi="Simplified Arabic" w:cs="Simplified Arabic"/>
          <w:color w:val="000000" w:themeColor="text1"/>
          <w:sz w:val="28"/>
          <w:szCs w:val="28"/>
          <w:rtl/>
        </w:rPr>
        <w:lastRenderedPageBreak/>
        <w:t>التفصيلي باستخدام أدوات وتقنيات متخصصة كمخططات جانت وطريقة المسار الحرج وأسلوب تقييم ومراجعة البرامج. وتُعد الجدولة من أكثر عمليات إدارة الوقت تفصيلاً وتعقيداً، إذ تتطلب فهماً دقيقاً للتبعيات بين الأنشطة وأنواعها سواء كانت تبعيات إلزامية أو تقديرية أو خارجية</w:t>
      </w:r>
      <w:r w:rsidRPr="009152F0">
        <w:rPr>
          <w:rFonts w:ascii="Simplified Arabic" w:eastAsiaTheme="majorEastAsia" w:hAnsi="Simplified Arabic" w:cs="Simplified Arabic"/>
          <w:color w:val="000000" w:themeColor="text1"/>
          <w:sz w:val="28"/>
          <w:szCs w:val="28"/>
        </w:rPr>
        <w:t xml:space="preserve"> (Oburu, 2020).</w:t>
      </w:r>
    </w:p>
    <w:p w14:paraId="02991EB8"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تحديد الأولويات</w:t>
      </w:r>
      <w:r w:rsidRPr="009152F0">
        <w:rPr>
          <w:rFonts w:ascii="Simplified Arabic" w:eastAsiaTheme="majorEastAsia" w:hAnsi="Simplified Arabic" w:cs="Simplified Arabic"/>
          <w:color w:val="000000" w:themeColor="text1"/>
          <w:sz w:val="28"/>
          <w:szCs w:val="28"/>
        </w:rPr>
        <w:t xml:space="preserve"> (Prioritization): </w:t>
      </w:r>
      <w:r w:rsidRPr="009152F0">
        <w:rPr>
          <w:rFonts w:ascii="Simplified Arabic" w:eastAsiaTheme="majorEastAsia" w:hAnsi="Simplified Arabic" w:cs="Simplified Arabic"/>
          <w:color w:val="000000" w:themeColor="text1"/>
          <w:sz w:val="28"/>
          <w:szCs w:val="28"/>
          <w:rtl/>
        </w:rPr>
        <w:t>ويُقصد به قدرة فريق المشروع على ترتيب المهام والأنشطة وفقاً لأهميتها النسبية ودرجة إلحاحها وتأثيرها على المسار الحرج للمشروع، بحيث يتم تركيز الجهود والموارد على الأنشطة ذات القيمة الأعلى والأثر الأكبر على نجاح المشروع. ويرتبط تحديد الأولويات ارتباطاً وثيقاً بفاعلية إدارة الوقت، حيث إن إنجاز الأشياء الصحيحة بالطريقة الصحيحة في الوقت الصحيح يُعد جوهر الإدارة الفعالة للوقت (إبراهيم، 2020)</w:t>
      </w:r>
      <w:r w:rsidRPr="009152F0">
        <w:rPr>
          <w:rFonts w:ascii="Simplified Arabic" w:eastAsiaTheme="majorEastAsia" w:hAnsi="Simplified Arabic" w:cs="Simplified Arabic"/>
          <w:color w:val="000000" w:themeColor="text1"/>
          <w:sz w:val="28"/>
          <w:szCs w:val="28"/>
        </w:rPr>
        <w:t>.</w:t>
      </w:r>
    </w:p>
    <w:p w14:paraId="473C1B16"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الرقابة على الوقت</w:t>
      </w:r>
      <w:r w:rsidRPr="009152F0">
        <w:rPr>
          <w:rFonts w:ascii="Simplified Arabic" w:eastAsiaTheme="majorEastAsia" w:hAnsi="Simplified Arabic" w:cs="Simplified Arabic"/>
          <w:color w:val="000000" w:themeColor="text1"/>
          <w:sz w:val="28"/>
          <w:szCs w:val="28"/>
        </w:rPr>
        <w:t xml:space="preserve"> (Time Control): </w:t>
      </w:r>
      <w:r w:rsidRPr="009152F0">
        <w:rPr>
          <w:rFonts w:ascii="Simplified Arabic" w:eastAsiaTheme="majorEastAsia" w:hAnsi="Simplified Arabic" w:cs="Simplified Arabic"/>
          <w:color w:val="000000" w:themeColor="text1"/>
          <w:sz w:val="28"/>
          <w:szCs w:val="28"/>
          <w:rtl/>
        </w:rPr>
        <w:t>ويُقصد بها عملية متابعة التقدم الفعلي في تنفيذ أنشطة المشروع مقارنة بالجدول الزمني المعتمد، ورصد الانحرافات الزمنية وتحليل أسبابها واتخاذ الإجراءات التصحيحية اللازمة لإعادة المشروع إلى مساره المخطط. وتتضمن الرقابة على الوقت إعداد تقارير التقدم الدورية واستخدام مؤشرات الأداء الزمني وإدارة التغييرات في الجدول الزمني، وتُعد الحلقة الأخيرة في سلسلة عمليات إدارة وقت المشروع التي تضمن تسليمه في موعده المحدد</w:t>
      </w:r>
      <w:r w:rsidRPr="009152F0">
        <w:rPr>
          <w:rFonts w:ascii="Simplified Arabic" w:eastAsiaTheme="majorEastAsia" w:hAnsi="Simplified Arabic" w:cs="Simplified Arabic"/>
          <w:color w:val="000000" w:themeColor="text1"/>
          <w:sz w:val="28"/>
          <w:szCs w:val="28"/>
        </w:rPr>
        <w:t xml:space="preserve"> (Oburu, 2020).</w:t>
      </w:r>
    </w:p>
    <w:p w14:paraId="67E7F535" w14:textId="77777777" w:rsidR="00AF3CC2" w:rsidRPr="009152F0" w:rsidRDefault="00AF3CC2" w:rsidP="00A62EBA">
      <w:pPr>
        <w:pStyle w:val="NormalWeb"/>
        <w:bidi/>
        <w:spacing w:line="276" w:lineRule="auto"/>
        <w:jc w:val="both"/>
        <w:rPr>
          <w:rFonts w:ascii="Simplified Arabic" w:eastAsiaTheme="majorEastAsia" w:hAnsi="Simplified Arabic" w:cs="Simplified Arabic"/>
          <w:b/>
          <w:bCs/>
          <w:color w:val="000000" w:themeColor="text1"/>
          <w:sz w:val="32"/>
          <w:szCs w:val="32"/>
        </w:rPr>
      </w:pPr>
      <w:r w:rsidRPr="009152F0">
        <w:rPr>
          <w:rFonts w:ascii="Simplified Arabic" w:eastAsiaTheme="majorEastAsia" w:hAnsi="Simplified Arabic" w:cs="Simplified Arabic"/>
          <w:b/>
          <w:bCs/>
          <w:color w:val="000000" w:themeColor="text1"/>
          <w:sz w:val="32"/>
          <w:szCs w:val="32"/>
          <w:rtl/>
        </w:rPr>
        <w:t>ثانياً: مفهوم ضغوط العمل</w:t>
      </w:r>
      <w:r w:rsidRPr="009152F0">
        <w:rPr>
          <w:rFonts w:ascii="Simplified Arabic" w:eastAsiaTheme="majorEastAsia" w:hAnsi="Simplified Arabic" w:cs="Simplified Arabic"/>
          <w:b/>
          <w:bCs/>
          <w:color w:val="000000" w:themeColor="text1"/>
          <w:sz w:val="32"/>
          <w:szCs w:val="32"/>
        </w:rPr>
        <w:t xml:space="preserve"> (Work Stress)</w:t>
      </w:r>
    </w:p>
    <w:p w14:paraId="48B6D768"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تُمثّل ضغوط العمل ظاهرة تنظيمية وسلوكية معقدة حظيت باهتمام واسع من الباحثين والمتخصصين في مجالات الإدارة والسلوك التنظيمي وعلم النفس المهني، نظراً لتأثيراتها العميقة على الأفراد والمنظمات على حد سواء. وتُعرّف ضغوط العمل بأنها حالة من التوتر النفسي والجسدي تنشأ حين يُدرك الفرد وجود فجوة بين المتطلبات والمطالب البيئية الملقاة على عاتقه وبين قدراته وإمكاناته المتاحة للاستجابة لها، مما يُولّد شعوراً بعدم التوازن يؤثر سلباً في سلوكه وأدائه وصحته (العثامنة وبني عبدالغني، 2022). كما تُعرّف بأنها مجموعة من الاستجابات السلبية التي يُبديها الفرد تجاه الظروف والعوامل غير المواتية في بيئة العمل، والتي تفوق طاقته الاستيعابية وقدراته التكيفية، وتتجلى في أعراض نفسية كالقلق والتوتر والإحباط، وأعراض جسدية كالإرهاق والأرق، وأعراض سلوكية كتراجع الأداء والتغيب عن العمل</w:t>
      </w:r>
      <w:r w:rsidRPr="009152F0">
        <w:rPr>
          <w:rFonts w:ascii="Simplified Arabic" w:eastAsiaTheme="majorEastAsia" w:hAnsi="Simplified Arabic" w:cs="Simplified Arabic"/>
          <w:color w:val="000000" w:themeColor="text1"/>
          <w:sz w:val="28"/>
          <w:szCs w:val="28"/>
        </w:rPr>
        <w:t xml:space="preserve"> (Mata et al., 2021).</w:t>
      </w:r>
    </w:p>
    <w:p w14:paraId="297292DD"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 xml:space="preserve">وتتعدد مصادر ضغوط العمل وتتنوع بحسب طبيعة البيئة التنظيمية والقطاع المهني، وتشمل عبء العمل الزائد الذي يتجلى في كثرة المهام المطلوبة وضيق الوقت المتاح لإنجازها، وغموض الدور الناتج عن </w:t>
      </w:r>
      <w:r w:rsidRPr="009152F0">
        <w:rPr>
          <w:rFonts w:ascii="Simplified Arabic" w:eastAsiaTheme="majorEastAsia" w:hAnsi="Simplified Arabic" w:cs="Simplified Arabic"/>
          <w:color w:val="000000" w:themeColor="text1"/>
          <w:sz w:val="28"/>
          <w:szCs w:val="28"/>
          <w:rtl/>
        </w:rPr>
        <w:lastRenderedPageBreak/>
        <w:t xml:space="preserve">عدم وضوح المسؤوليات والصلاحيات، وصراع الدور الذي ينشأ من تضارب التوقعات والمطالب الموجهة للفرد من أطراف متعددة، فضلاً عن ظروف بيئة العمل المادية وعلاقات العمل والعوامل التنظيمية والإدارية. وتزداد حدة هذه المصادر في قطاع المقاولات والبناء بسبب طبيعة العمل الميداني والتعقيدات المرتبطة بتنفيذ المشاريع الإنشائية والمواعيد النهائية الصارمة والمخاطر المتنوعة </w:t>
      </w:r>
      <w:r w:rsidRPr="009152F0">
        <w:rPr>
          <w:rFonts w:ascii="Simplified Arabic" w:eastAsiaTheme="majorEastAsia" w:hAnsi="Simplified Arabic" w:cs="Simplified Arabic"/>
          <w:color w:val="000000" w:themeColor="text1"/>
          <w:sz w:val="28"/>
          <w:szCs w:val="28"/>
        </w:rPr>
        <w:t>(</w:t>
      </w:r>
      <w:proofErr w:type="spellStart"/>
      <w:r w:rsidRPr="009152F0">
        <w:rPr>
          <w:rFonts w:ascii="Simplified Arabic" w:eastAsiaTheme="majorEastAsia" w:hAnsi="Simplified Arabic" w:cs="Simplified Arabic"/>
          <w:color w:val="000000" w:themeColor="text1"/>
          <w:sz w:val="28"/>
          <w:szCs w:val="28"/>
        </w:rPr>
        <w:t>Dodanwala</w:t>
      </w:r>
      <w:proofErr w:type="spellEnd"/>
      <w:r w:rsidRPr="009152F0">
        <w:rPr>
          <w:rFonts w:ascii="Simplified Arabic" w:eastAsiaTheme="majorEastAsia" w:hAnsi="Simplified Arabic" w:cs="Simplified Arabic"/>
          <w:color w:val="000000" w:themeColor="text1"/>
          <w:sz w:val="28"/>
          <w:szCs w:val="28"/>
        </w:rPr>
        <w:t xml:space="preserve"> et al., 2023).</w:t>
      </w:r>
    </w:p>
    <w:p w14:paraId="2B78F936" w14:textId="77777777" w:rsidR="00AF3CC2" w:rsidRPr="009152F0" w:rsidRDefault="00AF3CC2" w:rsidP="00A62EBA">
      <w:pPr>
        <w:pStyle w:val="NormalWeb"/>
        <w:bidi/>
        <w:spacing w:line="276" w:lineRule="auto"/>
        <w:jc w:val="both"/>
        <w:rPr>
          <w:rFonts w:ascii="Simplified Arabic" w:eastAsiaTheme="majorEastAsia" w:hAnsi="Simplified Arabic" w:cs="Simplified Arabic"/>
          <w:b/>
          <w:bCs/>
          <w:color w:val="000000" w:themeColor="text1"/>
          <w:sz w:val="32"/>
          <w:szCs w:val="32"/>
        </w:rPr>
      </w:pPr>
      <w:r w:rsidRPr="009152F0">
        <w:rPr>
          <w:rFonts w:ascii="Simplified Arabic" w:eastAsiaTheme="majorEastAsia" w:hAnsi="Simplified Arabic" w:cs="Simplified Arabic"/>
          <w:b/>
          <w:bCs/>
          <w:color w:val="000000" w:themeColor="text1"/>
          <w:sz w:val="32"/>
          <w:szCs w:val="32"/>
          <w:rtl/>
        </w:rPr>
        <w:t>ثالثاً: العلاقة بين إدارة الوقت وضغوط العمل</w:t>
      </w:r>
    </w:p>
    <w:p w14:paraId="5AFD46AF"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تُشير الأدبيات النظرية والدراسات التطبيقية إلى وجود علاقة عكسية بين إدارة الوقت وضغوط العمل، حيث تُسهم الإدارة الفعالة للوقت في تخفيف مستوى الضغوط المهنية من خلال عدة آليات، أبرزها تمكين الفرد من السيطرة على مهامه وأنشطته بدلاً من أن تتحكم فيه، وتقليل حالات الاستعجال والتأخير التي تُولّد التوتر، وتعزيز الشعور بالإنجاز والكفاءة الذاتية. وقد أثبتت دراسة (دحماني وحواس، 2021) أن إدارة الوقت تؤثر تأثيراً معنوياً مباشراً وغير مباشر في أداء العاملين عبر الدور الوسيط لضغوط العمل، مما يؤكد أن تحسين ممارسات إدارة الوقت يُفضي إلى تخفيض مستوى الضغوط وتحسين الأداء. كما أكدت دراسة (جربوب والعيداني، 2022) أن إدارة الوقت تُعد من أهم الاستراتيجيات الفردية لإدارة ضغوط العمل التي تؤثر إيجاباً في الأداء الوظيفي، مما يُعزز الإطار النظري الذي تنطلق منه هذه الدراسة في تناول أثر إدارة الوقت على تخفيف ضغوط العمل في بيئة إدارة المشاريع بقطاع المقاولات</w:t>
      </w:r>
      <w:r w:rsidRPr="009152F0">
        <w:rPr>
          <w:rFonts w:ascii="Simplified Arabic" w:eastAsiaTheme="majorEastAsia" w:hAnsi="Simplified Arabic" w:cs="Simplified Arabic"/>
          <w:color w:val="000000" w:themeColor="text1"/>
          <w:sz w:val="28"/>
          <w:szCs w:val="28"/>
        </w:rPr>
        <w:t>.</w:t>
      </w:r>
    </w:p>
    <w:p w14:paraId="418D9F03" w14:textId="77777777" w:rsidR="00AF3CC2" w:rsidRPr="009152F0" w:rsidRDefault="00AF3CC2" w:rsidP="00A62EBA">
      <w:pPr>
        <w:pStyle w:val="NormalWeb"/>
        <w:bidi/>
        <w:spacing w:line="276" w:lineRule="auto"/>
        <w:jc w:val="both"/>
        <w:rPr>
          <w:rFonts w:ascii="Simplified Arabic" w:eastAsiaTheme="majorEastAsia" w:hAnsi="Simplified Arabic" w:cs="Simplified Arabic"/>
          <w:b/>
          <w:bCs/>
          <w:color w:val="000000" w:themeColor="text1"/>
          <w:sz w:val="32"/>
          <w:szCs w:val="32"/>
        </w:rPr>
      </w:pPr>
      <w:r w:rsidRPr="009152F0">
        <w:rPr>
          <w:rFonts w:ascii="Simplified Arabic" w:eastAsiaTheme="majorEastAsia" w:hAnsi="Simplified Arabic" w:cs="Simplified Arabic"/>
          <w:b/>
          <w:bCs/>
          <w:color w:val="000000" w:themeColor="text1"/>
          <w:sz w:val="32"/>
          <w:szCs w:val="32"/>
          <w:rtl/>
        </w:rPr>
        <w:t>رابعاً: مفهوم إدارة المشاريع</w:t>
      </w:r>
      <w:r w:rsidRPr="009152F0">
        <w:rPr>
          <w:rFonts w:ascii="Simplified Arabic" w:eastAsiaTheme="majorEastAsia" w:hAnsi="Simplified Arabic" w:cs="Simplified Arabic"/>
          <w:b/>
          <w:bCs/>
          <w:color w:val="000000" w:themeColor="text1"/>
          <w:sz w:val="32"/>
          <w:szCs w:val="32"/>
        </w:rPr>
        <w:t xml:space="preserve"> (Project Management)</w:t>
      </w:r>
    </w:p>
    <w:p w14:paraId="7119FE18" w14:textId="77777777" w:rsidR="00AF3CC2" w:rsidRPr="009152F0" w:rsidRDefault="00AF3CC2" w:rsidP="003944FC">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9152F0">
        <w:rPr>
          <w:rFonts w:ascii="Simplified Arabic" w:eastAsiaTheme="majorEastAsia" w:hAnsi="Simplified Arabic" w:cs="Simplified Arabic"/>
          <w:color w:val="000000" w:themeColor="text1"/>
          <w:sz w:val="28"/>
          <w:szCs w:val="28"/>
          <w:rtl/>
        </w:rPr>
        <w:t>تُعرّف إدارة المشاريع بأنها تطبيق المعارف والمهارات والأدوات والتقنيات على أنشطة المشروع لتلبية متطلباته وتحقيق أهدافه ضمن قيود الوقت والتكلفة والنطاق والجودة. ويُعرّف المشروع بأنه مسعى مؤقت يُنفّذ لإنتاج منتج أو خدمة أو نتيجة فريدة، وتعني صفة المؤقت أن للمشروع بداية ونهاية محددتين مما يجعل عامل الوقت قيداً جوهرياً في إدارته</w:t>
      </w:r>
      <w:r w:rsidRPr="009152F0">
        <w:rPr>
          <w:rFonts w:ascii="Simplified Arabic" w:eastAsiaTheme="majorEastAsia" w:hAnsi="Simplified Arabic" w:cs="Simplified Arabic"/>
          <w:color w:val="000000" w:themeColor="text1"/>
          <w:sz w:val="28"/>
          <w:szCs w:val="28"/>
        </w:rPr>
        <w:t xml:space="preserve"> (Oburu, 2020). </w:t>
      </w:r>
      <w:r w:rsidRPr="009152F0">
        <w:rPr>
          <w:rFonts w:ascii="Simplified Arabic" w:eastAsiaTheme="majorEastAsia" w:hAnsi="Simplified Arabic" w:cs="Simplified Arabic"/>
          <w:color w:val="000000" w:themeColor="text1"/>
          <w:sz w:val="28"/>
          <w:szCs w:val="28"/>
          <w:rtl/>
        </w:rPr>
        <w:t xml:space="preserve">وقد تطور مفهوم نجاح المشروع ليتجاوز المعايير التقليدية المتمثلة في الالتزام بالوقت والتكلفة والنطاق، ليشمل أبعاداً أكثر شمولية تتضمن تحقيق المنافع المرجوة وإرضاء أصحاب المصلحة والاستدامة </w:t>
      </w:r>
      <w:r w:rsidRPr="009152F0">
        <w:rPr>
          <w:rFonts w:ascii="Simplified Arabic" w:eastAsiaTheme="majorEastAsia" w:hAnsi="Simplified Arabic" w:cs="Simplified Arabic"/>
          <w:color w:val="000000" w:themeColor="text1"/>
          <w:sz w:val="28"/>
          <w:szCs w:val="28"/>
        </w:rPr>
        <w:t>(Ika &amp; Pinto, 2022)</w:t>
      </w:r>
      <w:r w:rsidRPr="009152F0">
        <w:rPr>
          <w:rFonts w:ascii="Simplified Arabic" w:eastAsiaTheme="majorEastAsia" w:hAnsi="Simplified Arabic" w:cs="Simplified Arabic"/>
          <w:color w:val="000000" w:themeColor="text1"/>
          <w:sz w:val="28"/>
          <w:szCs w:val="28"/>
          <w:rtl/>
        </w:rPr>
        <w:t>، وهو ما يُبرز أهمية إدارة الوقت ليس فقط كقيد تشغيلي بل كعامل استراتيجي يؤثر في النجاح الشامل للمشروع ورفاهية العاملين فيه</w:t>
      </w:r>
      <w:r w:rsidRPr="009152F0">
        <w:rPr>
          <w:rFonts w:ascii="Simplified Arabic" w:eastAsiaTheme="majorEastAsia" w:hAnsi="Simplified Arabic" w:cs="Simplified Arabic"/>
          <w:color w:val="000000" w:themeColor="text1"/>
          <w:sz w:val="28"/>
          <w:szCs w:val="28"/>
        </w:rPr>
        <w:t>.</w:t>
      </w:r>
    </w:p>
    <w:p w14:paraId="53BE5488" w14:textId="1F2696D7" w:rsidR="0083621C" w:rsidRPr="009152F0" w:rsidRDefault="0083621C" w:rsidP="00A62EBA">
      <w:pPr>
        <w:pStyle w:val="NormalWeb"/>
        <w:bidi/>
        <w:spacing w:line="276" w:lineRule="auto"/>
        <w:jc w:val="both"/>
        <w:rPr>
          <w:rFonts w:ascii="Simplified Arabic" w:hAnsi="Simplified Arabic" w:cs="Simplified Arabic"/>
          <w:color w:val="000000" w:themeColor="text1"/>
          <w:sz w:val="28"/>
          <w:szCs w:val="28"/>
        </w:rPr>
      </w:pPr>
      <w:r w:rsidRPr="009152F0">
        <w:rPr>
          <w:rFonts w:ascii="Simplified Arabic" w:hAnsi="Simplified Arabic" w:cs="Simplified Arabic"/>
          <w:color w:val="000000" w:themeColor="text1"/>
          <w:sz w:val="28"/>
          <w:szCs w:val="28"/>
        </w:rPr>
        <w:t>.</w:t>
      </w:r>
    </w:p>
    <w:p w14:paraId="5426C1BC" w14:textId="18F729A5" w:rsidR="003944FC" w:rsidRPr="009152F0" w:rsidRDefault="003944FC" w:rsidP="003944F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233574371"/>
      <w:bookmarkStart w:id="18" w:name="_Toc169790506"/>
      <w:bookmarkEnd w:id="16"/>
      <w:r w:rsidRPr="009152F0">
        <w:rPr>
          <w:rFonts w:ascii="Simplified Arabic" w:eastAsia="Times New Roman" w:hAnsi="Simplified Arabic" w:cs="Simplified Arabic"/>
          <w:b/>
          <w:bCs/>
          <w:color w:val="000000" w:themeColor="text1"/>
          <w:kern w:val="0"/>
          <w:sz w:val="36"/>
          <w:szCs w:val="36"/>
          <w:rtl/>
          <w14:ligatures w14:val="none"/>
        </w:rPr>
        <w:lastRenderedPageBreak/>
        <w:t>10.1 المنهجية وطرق البحث:</w:t>
      </w:r>
      <w:bookmarkEnd w:id="17"/>
    </w:p>
    <w:p w14:paraId="08C452C0"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باعتباره المنهج الأكثر ملاءمة لطبيعة الدراسة وأهدافها، حيث يُمكّن الباحث من وصف الظاهرة محل الدراسة وصفاً دقيقاً والتعبير عنها كمياً وكيفياً، وذلك من خلال جمع البيانات والمعلومات عن أثر إدارة الوقت بأبعادها </w:t>
      </w:r>
      <w:r w:rsidRPr="009152F0">
        <w:rPr>
          <w:rFonts w:ascii="Simplified Arabic" w:eastAsia="Times New Roman" w:hAnsi="Simplified Arabic" w:cs="Simplified Arabic"/>
          <w:color w:val="000000" w:themeColor="text1"/>
          <w:kern w:val="0"/>
          <w:sz w:val="28"/>
          <w:szCs w:val="28"/>
          <w14:ligatures w14:val="none"/>
        </w:rPr>
        <w:t>(</w:t>
      </w:r>
      <w:r w:rsidRPr="009152F0">
        <w:rPr>
          <w:rFonts w:ascii="Simplified Arabic" w:eastAsia="Times New Roman" w:hAnsi="Simplified Arabic" w:cs="Simplified Arabic"/>
          <w:color w:val="000000" w:themeColor="text1"/>
          <w:kern w:val="0"/>
          <w:sz w:val="28"/>
          <w:szCs w:val="28"/>
          <w:rtl/>
          <w14:ligatures w14:val="none"/>
        </w:rPr>
        <w:t>التخطيط الزمني للمشروع، جدولة الأنشطة والمهام، تحديد الأولويات، الرقابة على الوقت) على تخفيف ضغوط العمل لدى العاملين في شركات المقاولات في إدارة المشاريع، ومن ثم تحليلها وتفسيرها للوصول إلى استنتاجات ونتائج علمية دقيقة تُسهم في فهم العلاقة بين متغيرات الدراسة</w:t>
      </w:r>
      <w:r w:rsidRPr="009152F0">
        <w:rPr>
          <w:rFonts w:ascii="Simplified Arabic" w:eastAsia="Times New Roman" w:hAnsi="Simplified Arabic" w:cs="Simplified Arabic"/>
          <w:color w:val="000000" w:themeColor="text1"/>
          <w:kern w:val="0"/>
          <w:sz w:val="28"/>
          <w:szCs w:val="28"/>
          <w14:ligatures w14:val="none"/>
        </w:rPr>
        <w:t>.</w:t>
      </w:r>
    </w:p>
    <w:p w14:paraId="6EA73EE1"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وسيتم تطبيق هذا المنهج من خلال جانبين أساسيين</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الجانب النظري الذي سيعتمد على المراجعة المنهجية للأدبيات والدراسات السابقة والكتب والمراجع العلمية والدوريات المحكمة ذات الصلة بمتغيرات الدراسة لبناء الإطار النظري، والجانب الميداني الذي سيعتمد على تصميم استبانة كأداة رئيسية لجمع البيانات الأولية من أفراد عينة الدراسة، وتحليلها باستخدام الأساليب الإحصائية المناسبة لاختبار فرضيات الدراسة والإجابة عن تساؤلاتها</w:t>
      </w:r>
      <w:r w:rsidRPr="009152F0">
        <w:rPr>
          <w:rFonts w:ascii="Simplified Arabic" w:eastAsia="Times New Roman" w:hAnsi="Simplified Arabic" w:cs="Simplified Arabic"/>
          <w:color w:val="000000" w:themeColor="text1"/>
          <w:kern w:val="0"/>
          <w:sz w:val="28"/>
          <w:szCs w:val="28"/>
          <w14:ligatures w14:val="none"/>
        </w:rPr>
        <w:t>.</w:t>
      </w:r>
    </w:p>
    <w:p w14:paraId="021C29C2" w14:textId="3A55968B" w:rsidR="00AF3CC2" w:rsidRPr="009152F0" w:rsidRDefault="003944FC" w:rsidP="003944F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19" w:name="_Toc226748704"/>
      <w:bookmarkStart w:id="20" w:name="_Toc233574372"/>
      <w:r w:rsidRPr="009152F0">
        <w:rPr>
          <w:rFonts w:ascii="Simplified Arabic" w:eastAsia="Times New Roman" w:hAnsi="Simplified Arabic" w:cs="Simplified Arabic" w:hint="cs"/>
          <w:b/>
          <w:bCs/>
          <w:color w:val="000000" w:themeColor="text1"/>
          <w:kern w:val="36"/>
          <w:sz w:val="36"/>
          <w:szCs w:val="36"/>
          <w:rtl/>
          <w14:ligatures w14:val="none"/>
        </w:rPr>
        <w:t xml:space="preserve">11.1 </w:t>
      </w:r>
      <w:r w:rsidR="00AF3CC2" w:rsidRPr="009152F0">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19"/>
      <w:bookmarkEnd w:id="20"/>
    </w:p>
    <w:p w14:paraId="0D7AAFFA"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شركات المقاولات العاملة في مجال إدارة المشاريع الإنشائية، والذين يشغلون مناصب إدارية وفنية مرتبطة بإدارة المشاريع، ويشمل ذلك مديري المشاريع ومهندسي المواقع ومنسقي المشاريع ومسؤولي التخطيط والجدولة والمشرفين الميدانيين، وذلك في الشركات المصنفة ضمن الفئات الأولى والثانية والثالثة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وسيتم حصر مجتمع الدراسة بشكل دقيق من خلال الاتصال المباشر بإدارات الموارد البشرية في الشركات المستهدفة للحصول على البيانات الرسمية حول أعداد العاملين ومسمياتهم الوظيفية</w:t>
      </w:r>
      <w:r w:rsidRPr="009152F0">
        <w:rPr>
          <w:rFonts w:ascii="Simplified Arabic" w:eastAsia="Times New Roman" w:hAnsi="Simplified Arabic" w:cs="Simplified Arabic"/>
          <w:color w:val="000000" w:themeColor="text1"/>
          <w:kern w:val="0"/>
          <w:sz w:val="28"/>
          <w:szCs w:val="28"/>
          <w14:ligatures w14:val="none"/>
        </w:rPr>
        <w:t>.</w:t>
      </w:r>
    </w:p>
    <w:p w14:paraId="36BDBBA7"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لاختيار عينة ممثلة لمجتمع الدراسة، حيث سيتم تقسيم المجتمع إلى طبقات وفقاً لتصنيف الشركات والمستويات الوظيفية، ومن ثم اختيار عينة عشوائية من كل طبقة بما يتناسب مع حجمها النسبي في المجتمع الكلي. وسيتم تحديد حجم العينة المناسب بالاستناد إلى جدول</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Krejcie</w:t>
      </w:r>
      <w:proofErr w:type="spellEnd"/>
      <w:r w:rsidRPr="009152F0">
        <w:rPr>
          <w:rFonts w:ascii="Simplified Arabic" w:eastAsia="Times New Roman" w:hAnsi="Simplified Arabic" w:cs="Simplified Arabic"/>
          <w:color w:val="000000" w:themeColor="text1"/>
          <w:kern w:val="0"/>
          <w:sz w:val="28"/>
          <w:szCs w:val="28"/>
          <w14:ligatures w14:val="none"/>
        </w:rPr>
        <w:t xml:space="preserve"> &amp; Morgan, 1970) </w:t>
      </w:r>
      <w:r w:rsidRPr="009152F0">
        <w:rPr>
          <w:rFonts w:ascii="Simplified Arabic" w:eastAsia="Times New Roman" w:hAnsi="Simplified Arabic" w:cs="Simplified Arabic"/>
          <w:color w:val="000000" w:themeColor="text1"/>
          <w:kern w:val="0"/>
          <w:sz w:val="28"/>
          <w:szCs w:val="28"/>
          <w:rtl/>
          <w14:ligatures w14:val="none"/>
        </w:rPr>
        <w:t xml:space="preserve">لتحديد حجم العينات، حيث يُقدّر الحجم المبدئي للعينة بنحو (300) مفردة لضمان تمثيل مجتمع الدراسة بشكل كافٍ وتحقيق مستوى ثقة (95%) وهامش خطأ لا </w:t>
      </w:r>
      <w:r w:rsidRPr="009152F0">
        <w:rPr>
          <w:rFonts w:ascii="Simplified Arabic" w:eastAsia="Times New Roman" w:hAnsi="Simplified Arabic" w:cs="Simplified Arabic"/>
          <w:color w:val="000000" w:themeColor="text1"/>
          <w:kern w:val="0"/>
          <w:sz w:val="28"/>
          <w:szCs w:val="28"/>
          <w:rtl/>
          <w14:ligatures w14:val="none"/>
        </w:rPr>
        <w:lastRenderedPageBreak/>
        <w:t>يتجاوز (5%)، مع مراعاة توزيع (350) استبانة لتعويض النقص المحتمل في الاستبانات المستردة أو غير الصالحة للتحليل الإحصائي</w:t>
      </w:r>
      <w:r w:rsidRPr="009152F0">
        <w:rPr>
          <w:rFonts w:ascii="Simplified Arabic" w:eastAsia="Times New Roman" w:hAnsi="Simplified Arabic" w:cs="Simplified Arabic"/>
          <w:color w:val="000000" w:themeColor="text1"/>
          <w:kern w:val="0"/>
          <w:sz w:val="28"/>
          <w:szCs w:val="28"/>
          <w14:ligatures w14:val="none"/>
        </w:rPr>
        <w:t>.</w:t>
      </w:r>
    </w:p>
    <w:p w14:paraId="26A8A840" w14:textId="1023388B" w:rsidR="00AF3CC2" w:rsidRPr="009152F0" w:rsidRDefault="003944FC" w:rsidP="003944F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1" w:name="_Toc226748705"/>
      <w:bookmarkStart w:id="22" w:name="_Toc233574373"/>
      <w:r w:rsidRPr="009152F0">
        <w:rPr>
          <w:rFonts w:ascii="Simplified Arabic" w:eastAsia="Times New Roman" w:hAnsi="Simplified Arabic" w:cs="Simplified Arabic" w:hint="cs"/>
          <w:b/>
          <w:bCs/>
          <w:color w:val="000000" w:themeColor="text1"/>
          <w:kern w:val="36"/>
          <w:sz w:val="36"/>
          <w:szCs w:val="36"/>
          <w:rtl/>
          <w14:ligatures w14:val="none"/>
        </w:rPr>
        <w:t xml:space="preserve">12.1 </w:t>
      </w:r>
      <w:r w:rsidR="00AF3CC2" w:rsidRPr="009152F0">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1"/>
      <w:bookmarkEnd w:id="22"/>
    </w:p>
    <w:p w14:paraId="2F4B660F" w14:textId="77777777" w:rsidR="00AF3CC2" w:rsidRPr="009152F0" w:rsidRDefault="00AF3CC2" w:rsidP="00A62E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9152F0">
        <w:rPr>
          <w:rFonts w:ascii="Simplified Arabic" w:eastAsia="Times New Roman" w:hAnsi="Simplified Arabic" w:cs="Simplified Arabic"/>
          <w:b/>
          <w:bCs/>
          <w:color w:val="000000" w:themeColor="text1"/>
          <w:kern w:val="0"/>
          <w:sz w:val="28"/>
          <w:szCs w:val="28"/>
          <w14:ligatures w14:val="none"/>
        </w:rPr>
        <w:t>:</w:t>
      </w:r>
    </w:p>
    <w:p w14:paraId="7A9719DF"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المصادر الثانوية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والرسائل الجامعية (ماجستير ودكتوراه)، والدوريات والمجلات العلمية المحكمة، والأبحاث والأوراق العلمية المنشورة في قواعد البيانات الإلكترونية مثل</w:t>
      </w:r>
      <w:r w:rsidRPr="009152F0">
        <w:rPr>
          <w:rFonts w:ascii="Simplified Arabic" w:eastAsia="Times New Roman" w:hAnsi="Simplified Arabic" w:cs="Simplified Arabic"/>
          <w:color w:val="000000" w:themeColor="text1"/>
          <w:kern w:val="0"/>
          <w:sz w:val="28"/>
          <w:szCs w:val="28"/>
          <w14:ligatures w14:val="none"/>
        </w:rPr>
        <w:t xml:space="preserve"> (Scopus, Web of Science, Google Scholar</w:t>
      </w:r>
      <w:r w:rsidRPr="009152F0">
        <w:rPr>
          <w:rFonts w:ascii="Simplified Arabic" w:eastAsia="Times New Roman" w:hAnsi="Simplified Arabic" w:cs="Simplified Arabic"/>
          <w:color w:val="000000" w:themeColor="text1"/>
          <w:kern w:val="0"/>
          <w:sz w:val="28"/>
          <w:szCs w:val="28"/>
          <w:rtl/>
          <w14:ligatures w14:val="none"/>
        </w:rPr>
        <w:t>، دار المنظومة)، والتقارير والإحصائيات الرسمية ذات الصلة بقطاع المقاولات، وذلك بهدف بناء الإطار النظري للدراسة والتعرف على الدراسات السابقة ذات الصلة</w:t>
      </w:r>
      <w:r w:rsidRPr="009152F0">
        <w:rPr>
          <w:rFonts w:ascii="Simplified Arabic" w:eastAsia="Times New Roman" w:hAnsi="Simplified Arabic" w:cs="Simplified Arabic"/>
          <w:color w:val="000000" w:themeColor="text1"/>
          <w:kern w:val="0"/>
          <w:sz w:val="28"/>
          <w:szCs w:val="28"/>
          <w14:ligatures w14:val="none"/>
        </w:rPr>
        <w:t>.</w:t>
      </w:r>
    </w:p>
    <w:p w14:paraId="11C88AB5" w14:textId="77777777" w:rsidR="00AF3CC2" w:rsidRPr="009152F0" w:rsidRDefault="00AF3CC2" w:rsidP="003944FC">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المصادر الأولية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خصيصاً لأغراض هذه الدراسة، والتي ستُوزع على أفراد عينة الدراسة من العاملين في شركات المقاولات لجمع البيانات الميدانية حول متغيرات الدراسة المتمثلة في إدارة الوقت بأبعادها وضغوط العمل</w:t>
      </w:r>
      <w:r w:rsidRPr="009152F0">
        <w:rPr>
          <w:rFonts w:ascii="Simplified Arabic" w:eastAsia="Times New Roman" w:hAnsi="Simplified Arabic" w:cs="Simplified Arabic"/>
          <w:color w:val="000000" w:themeColor="text1"/>
          <w:kern w:val="0"/>
          <w:sz w:val="28"/>
          <w:szCs w:val="28"/>
          <w14:ligatures w14:val="none"/>
        </w:rPr>
        <w:t>.</w:t>
      </w:r>
    </w:p>
    <w:p w14:paraId="5D779B9F" w14:textId="64906C6A" w:rsidR="00AF3CC2" w:rsidRPr="009152F0" w:rsidRDefault="003944FC" w:rsidP="003944F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3" w:name="_Toc226748706"/>
      <w:bookmarkStart w:id="24" w:name="_Toc233574374"/>
      <w:r w:rsidRPr="009152F0">
        <w:rPr>
          <w:rFonts w:ascii="Simplified Arabic" w:eastAsia="Times New Roman" w:hAnsi="Simplified Arabic" w:cs="Simplified Arabic" w:hint="cs"/>
          <w:b/>
          <w:bCs/>
          <w:color w:val="000000" w:themeColor="text1"/>
          <w:kern w:val="36"/>
          <w:sz w:val="36"/>
          <w:szCs w:val="36"/>
          <w:rtl/>
          <w14:ligatures w14:val="none"/>
        </w:rPr>
        <w:t xml:space="preserve">13.1 </w:t>
      </w:r>
      <w:r w:rsidR="00AF3CC2" w:rsidRPr="009152F0">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23"/>
      <w:bookmarkEnd w:id="24"/>
    </w:p>
    <w:p w14:paraId="5099FAF4"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سيتم تصميم استبانة مُحكّمة كأداة رئيسية لجمع البيانات الأولية من أفراد عينة الدراسة، وستتكون الاستبانة من ثلاثة أقسام رئيسية على النحو التالي</w:t>
      </w:r>
      <w:r w:rsidRPr="009152F0">
        <w:rPr>
          <w:rFonts w:ascii="Simplified Arabic" w:eastAsia="Times New Roman" w:hAnsi="Simplified Arabic" w:cs="Simplified Arabic"/>
          <w:color w:val="000000" w:themeColor="text1"/>
          <w:kern w:val="0"/>
          <w:sz w:val="28"/>
          <w:szCs w:val="28"/>
          <w14:ligatures w14:val="none"/>
        </w:rPr>
        <w:t>:</w:t>
      </w:r>
    </w:p>
    <w:p w14:paraId="3E3D3476"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القسم الأول</w:t>
      </w:r>
      <w:r w:rsidRPr="009152F0">
        <w:rPr>
          <w:rFonts w:ascii="Simplified Arabic" w:eastAsia="Times New Roman" w:hAnsi="Simplified Arabic" w:cs="Simplified Arabic"/>
          <w:color w:val="000000" w:themeColor="text1"/>
          <w:kern w:val="0"/>
          <w:sz w:val="28"/>
          <w:szCs w:val="28"/>
          <w:rtl/>
          <w14:ligatures w14:val="none"/>
        </w:rPr>
        <w:t>: البيانات الديموغرافية سيتضمن هذا القسم البيانات الشخصية والوظيفية لأفراد عينة الدراسة، وتشمل</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الجنس، العمر، المؤهل العلمي، سنوات الخبرة، والمستوى الوظيفي</w:t>
      </w:r>
      <w:r w:rsidRPr="009152F0">
        <w:rPr>
          <w:rFonts w:ascii="Simplified Arabic" w:eastAsia="Times New Roman" w:hAnsi="Simplified Arabic" w:cs="Simplified Arabic"/>
          <w:color w:val="000000" w:themeColor="text1"/>
          <w:kern w:val="0"/>
          <w:sz w:val="28"/>
          <w:szCs w:val="28"/>
          <w14:ligatures w14:val="none"/>
        </w:rPr>
        <w:t>.</w:t>
      </w:r>
    </w:p>
    <w:p w14:paraId="4D127A31"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القسم الثاني</w:t>
      </w:r>
      <w:r w:rsidRPr="009152F0">
        <w:rPr>
          <w:rFonts w:ascii="Simplified Arabic" w:eastAsia="Times New Roman" w:hAnsi="Simplified Arabic" w:cs="Simplified Arabic"/>
          <w:color w:val="000000" w:themeColor="text1"/>
          <w:kern w:val="0"/>
          <w:sz w:val="28"/>
          <w:szCs w:val="28"/>
          <w:rtl/>
          <w14:ligatures w14:val="none"/>
        </w:rPr>
        <w:t>: المتغير المستقل (إدارة الوقت) سيتضمن هذا القسم (16) فقرة موزعة على أربعة أبعاد، بواقع (4) فقرات لكل بُعد، وذلك على النحو التالي</w:t>
      </w:r>
      <w:r w:rsidRPr="009152F0">
        <w:rPr>
          <w:rFonts w:ascii="Simplified Arabic" w:eastAsia="Times New Roman" w:hAnsi="Simplified Arabic" w:cs="Simplified Arabic"/>
          <w:color w:val="000000" w:themeColor="text1"/>
          <w:kern w:val="0"/>
          <w:sz w:val="28"/>
          <w:szCs w:val="28"/>
          <w14:ligatures w14:val="none"/>
        </w:rPr>
        <w:t>:</w:t>
      </w:r>
    </w:p>
    <w:p w14:paraId="58E69625" w14:textId="77777777" w:rsidR="00AF3CC2" w:rsidRPr="009152F0" w:rsidRDefault="00AF3CC2" w:rsidP="003944FC">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البُعد الأول: التخطيط الزمني للمشروع </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ويتكون من (4) فقرات تقيس مدى قيام العاملين بوضع الخطط الزمنية للمشاريع وتحديد المدد اللازمة لكل مرحلة وتوقع المخاطر الزمنية المحتملة</w:t>
      </w:r>
      <w:r w:rsidRPr="009152F0">
        <w:rPr>
          <w:rFonts w:ascii="Simplified Arabic" w:eastAsia="Times New Roman" w:hAnsi="Simplified Arabic" w:cs="Simplified Arabic"/>
          <w:color w:val="000000" w:themeColor="text1"/>
          <w:kern w:val="0"/>
          <w:sz w:val="28"/>
          <w:szCs w:val="28"/>
          <w14:ligatures w14:val="none"/>
        </w:rPr>
        <w:t>.</w:t>
      </w:r>
    </w:p>
    <w:p w14:paraId="211AFC4F" w14:textId="77777777" w:rsidR="00AF3CC2" w:rsidRPr="009152F0" w:rsidRDefault="00AF3CC2" w:rsidP="003944FC">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 xml:space="preserve">البُعد الثاني: جدولة الأنشطة والمهام </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ويتكون من (4) فقرات تقيس مدى قيام العاملين بتحديد تسلسل الأنشطة وتقدير الموارد المطلوبة ووضع الجداول الزمنية التفصيلية باستخدام الأدوات المناسبة</w:t>
      </w:r>
      <w:r w:rsidRPr="009152F0">
        <w:rPr>
          <w:rFonts w:ascii="Simplified Arabic" w:eastAsia="Times New Roman" w:hAnsi="Simplified Arabic" w:cs="Simplified Arabic"/>
          <w:color w:val="000000" w:themeColor="text1"/>
          <w:kern w:val="0"/>
          <w:sz w:val="28"/>
          <w:szCs w:val="28"/>
          <w14:ligatures w14:val="none"/>
        </w:rPr>
        <w:t>.</w:t>
      </w:r>
    </w:p>
    <w:p w14:paraId="234E27A3" w14:textId="77777777" w:rsidR="00AF3CC2" w:rsidRPr="009152F0" w:rsidRDefault="00AF3CC2" w:rsidP="003944FC">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البُعد الثالث: تحديد الأولويات </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ويتكون من (4) فقرات تقيس مدى قيام العاملين بترتيب المهام وفق أهميتها وإلحاحها والتركيز على الأنشطة الحرجة وتوزيع الجهود بما يتناسب مع أولويات المشروع</w:t>
      </w:r>
      <w:r w:rsidRPr="009152F0">
        <w:rPr>
          <w:rFonts w:ascii="Simplified Arabic" w:eastAsia="Times New Roman" w:hAnsi="Simplified Arabic" w:cs="Simplified Arabic"/>
          <w:color w:val="000000" w:themeColor="text1"/>
          <w:kern w:val="0"/>
          <w:sz w:val="28"/>
          <w:szCs w:val="28"/>
          <w14:ligatures w14:val="none"/>
        </w:rPr>
        <w:t>.</w:t>
      </w:r>
    </w:p>
    <w:p w14:paraId="08534FE4" w14:textId="77777777" w:rsidR="00AF3CC2" w:rsidRPr="009152F0" w:rsidRDefault="00AF3CC2" w:rsidP="003944FC">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البُعد الرابع: الرقابة على الوقت </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ويتكون من (4) فقرات تقيس مدى قيام العاملين بمتابعة التقدم الفعلي مقارنة بالمخطط ورصد الانحرافات الزمنية واتخاذ الإجراءات التصحيحية اللازمة</w:t>
      </w:r>
      <w:r w:rsidRPr="009152F0">
        <w:rPr>
          <w:rFonts w:ascii="Simplified Arabic" w:eastAsia="Times New Roman" w:hAnsi="Simplified Arabic" w:cs="Simplified Arabic"/>
          <w:color w:val="000000" w:themeColor="text1"/>
          <w:kern w:val="0"/>
          <w:sz w:val="28"/>
          <w:szCs w:val="28"/>
          <w14:ligatures w14:val="none"/>
        </w:rPr>
        <w:t>.</w:t>
      </w:r>
    </w:p>
    <w:p w14:paraId="7F2C8FBA"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القسم الثالث</w:t>
      </w:r>
      <w:r w:rsidRPr="009152F0">
        <w:rPr>
          <w:rFonts w:ascii="Simplified Arabic" w:eastAsia="Times New Roman" w:hAnsi="Simplified Arabic" w:cs="Simplified Arabic"/>
          <w:color w:val="000000" w:themeColor="text1"/>
          <w:kern w:val="0"/>
          <w:sz w:val="28"/>
          <w:szCs w:val="28"/>
          <w:rtl/>
          <w14:ligatures w14:val="none"/>
        </w:rPr>
        <w:t>: المتغير التابع (ضغوط العمل) سيتضمن هذا القسم (10) فقرات في محور واحد تقيس مستوى ضغوط العمل التي يتعرض لها العاملون في شركات المقاولات، وتشمل الضغوط الناتجة عن عبء العمل وضيق الوقت وغموض الدور وصراع الدور وظروف بيئة العمل الميدانية</w:t>
      </w:r>
      <w:r w:rsidRPr="009152F0">
        <w:rPr>
          <w:rFonts w:ascii="Simplified Arabic" w:eastAsia="Times New Roman" w:hAnsi="Simplified Arabic" w:cs="Simplified Arabic"/>
          <w:color w:val="000000" w:themeColor="text1"/>
          <w:kern w:val="0"/>
          <w:sz w:val="28"/>
          <w:szCs w:val="28"/>
          <w14:ligatures w14:val="none"/>
        </w:rPr>
        <w:t>.</w:t>
      </w:r>
    </w:p>
    <w:p w14:paraId="6B92D1B9"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وبذلك يكون إجمالي عدد فقرات الاستبانة </w:t>
      </w:r>
      <w:r w:rsidRPr="009152F0">
        <w:rPr>
          <w:rFonts w:ascii="Simplified Arabic" w:eastAsia="Times New Roman" w:hAnsi="Simplified Arabic" w:cs="Simplified Arabic"/>
          <w:color w:val="000000" w:themeColor="text1"/>
          <w:kern w:val="0"/>
          <w:sz w:val="28"/>
          <w:szCs w:val="28"/>
          <w14:ligatures w14:val="none"/>
        </w:rPr>
        <w:t xml:space="preserve">(26) </w:t>
      </w:r>
      <w:r w:rsidRPr="009152F0">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 وستُقاس جميع الفقرات باستخدام مقياس ليكرت الخماسي المتدرج من (1) موافق بشدة إلى (5) غير موافق بشدة</w:t>
      </w:r>
      <w:r w:rsidRPr="009152F0">
        <w:rPr>
          <w:rFonts w:ascii="Simplified Arabic" w:eastAsia="Times New Roman" w:hAnsi="Simplified Arabic" w:cs="Simplified Arabic"/>
          <w:color w:val="000000" w:themeColor="text1"/>
          <w:kern w:val="0"/>
          <w:sz w:val="28"/>
          <w:szCs w:val="28"/>
          <w14:ligatures w14:val="none"/>
        </w:rPr>
        <w:t>.</w:t>
      </w:r>
    </w:p>
    <w:p w14:paraId="499B4DD0" w14:textId="0E8A8101" w:rsidR="00AF3CC2" w:rsidRPr="009152F0" w:rsidRDefault="003944FC" w:rsidP="003944F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5" w:name="_Toc226748707"/>
      <w:bookmarkStart w:id="26" w:name="_Toc233574375"/>
      <w:r w:rsidRPr="009152F0">
        <w:rPr>
          <w:rFonts w:ascii="Simplified Arabic" w:eastAsia="Times New Roman" w:hAnsi="Simplified Arabic" w:cs="Simplified Arabic" w:hint="cs"/>
          <w:b/>
          <w:bCs/>
          <w:color w:val="000000" w:themeColor="text1"/>
          <w:kern w:val="36"/>
          <w:sz w:val="36"/>
          <w:szCs w:val="36"/>
          <w:rtl/>
          <w14:ligatures w14:val="none"/>
        </w:rPr>
        <w:t xml:space="preserve">14.1 </w:t>
      </w:r>
      <w:r w:rsidR="00AF3CC2" w:rsidRPr="009152F0">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5"/>
      <w:bookmarkEnd w:id="26"/>
    </w:p>
    <w:p w14:paraId="6604F076" w14:textId="77777777" w:rsidR="00AF3CC2" w:rsidRPr="009152F0" w:rsidRDefault="00AF3CC2"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9152F0">
        <w:rPr>
          <w:rFonts w:ascii="Simplified Arabic" w:eastAsia="Times New Roman" w:hAnsi="Simplified Arabic" w:cs="Simplified Arabic"/>
          <w:color w:val="000000" w:themeColor="text1"/>
          <w:kern w:val="0"/>
          <w:sz w:val="28"/>
          <w:szCs w:val="28"/>
          <w14:ligatures w14:val="none"/>
        </w:rPr>
        <w:t xml:space="preserve"> (SPSS)</w:t>
      </w:r>
      <w:r w:rsidRPr="009152F0">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9152F0">
        <w:rPr>
          <w:rFonts w:ascii="Simplified Arabic" w:eastAsia="Times New Roman" w:hAnsi="Simplified Arabic" w:cs="Simplified Arabic"/>
          <w:color w:val="000000" w:themeColor="text1"/>
          <w:kern w:val="0"/>
          <w:sz w:val="28"/>
          <w:szCs w:val="28"/>
          <w14:ligatures w14:val="none"/>
        </w:rPr>
        <w:t>:</w:t>
      </w:r>
    </w:p>
    <w:p w14:paraId="6689DF24"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معامل كرونباخ ألفا</w:t>
      </w:r>
      <w:r w:rsidRPr="009152F0">
        <w:rPr>
          <w:rFonts w:ascii="Simplified Arabic" w:eastAsia="Times New Roman" w:hAnsi="Simplified Arabic" w:cs="Simplified Arabic"/>
          <w:color w:val="000000" w:themeColor="text1"/>
          <w:kern w:val="0"/>
          <w:sz w:val="28"/>
          <w:szCs w:val="28"/>
          <w14:ligatures w14:val="none"/>
        </w:rPr>
        <w:t xml:space="preserve"> (Cronbach's Alpha): </w:t>
      </w:r>
      <w:r w:rsidRPr="009152F0">
        <w:rPr>
          <w:rFonts w:ascii="Simplified Arabic" w:eastAsia="Times New Roman" w:hAnsi="Simplified Arabic" w:cs="Simplified Arabic"/>
          <w:color w:val="000000" w:themeColor="text1"/>
          <w:kern w:val="0"/>
          <w:sz w:val="28"/>
          <w:szCs w:val="28"/>
          <w:rtl/>
          <w14:ligatures w14:val="none"/>
        </w:rPr>
        <w:t>لقياس ثبات أداة الدراسة والتأكد من الاتساق الداخلي لفقرات الاستبانة</w:t>
      </w:r>
      <w:r w:rsidRPr="009152F0">
        <w:rPr>
          <w:rFonts w:ascii="Simplified Arabic" w:eastAsia="Times New Roman" w:hAnsi="Simplified Arabic" w:cs="Simplified Arabic"/>
          <w:color w:val="000000" w:themeColor="text1"/>
          <w:kern w:val="0"/>
          <w:sz w:val="28"/>
          <w:szCs w:val="28"/>
          <w14:ligatures w14:val="none"/>
        </w:rPr>
        <w:t>.</w:t>
      </w:r>
    </w:p>
    <w:p w14:paraId="52426715"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التحليل العاملي التوكيدي</w:t>
      </w:r>
      <w:r w:rsidRPr="009152F0">
        <w:rPr>
          <w:rFonts w:ascii="Simplified Arabic" w:eastAsia="Times New Roman" w:hAnsi="Simplified Arabic" w:cs="Simplified Arabic"/>
          <w:color w:val="000000" w:themeColor="text1"/>
          <w:kern w:val="0"/>
          <w:sz w:val="28"/>
          <w:szCs w:val="28"/>
          <w14:ligatures w14:val="none"/>
        </w:rPr>
        <w:t xml:space="preserve"> (Confirmatory Factor Analysis): </w:t>
      </w:r>
      <w:r w:rsidRPr="009152F0">
        <w:rPr>
          <w:rFonts w:ascii="Simplified Arabic" w:eastAsia="Times New Roman" w:hAnsi="Simplified Arabic" w:cs="Simplified Arabic"/>
          <w:color w:val="000000" w:themeColor="text1"/>
          <w:kern w:val="0"/>
          <w:sz w:val="28"/>
          <w:szCs w:val="28"/>
          <w:rtl/>
          <w14:ligatures w14:val="none"/>
        </w:rPr>
        <w:t>للتحقق من صدق البناء لأداة الدراسة</w:t>
      </w:r>
      <w:r w:rsidRPr="009152F0">
        <w:rPr>
          <w:rFonts w:ascii="Simplified Arabic" w:eastAsia="Times New Roman" w:hAnsi="Simplified Arabic" w:cs="Simplified Arabic"/>
          <w:color w:val="000000" w:themeColor="text1"/>
          <w:kern w:val="0"/>
          <w:sz w:val="28"/>
          <w:szCs w:val="28"/>
          <w14:ligatures w14:val="none"/>
        </w:rPr>
        <w:t>.</w:t>
      </w:r>
    </w:p>
    <w:p w14:paraId="587965E5"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9152F0">
        <w:rPr>
          <w:rFonts w:ascii="Simplified Arabic" w:eastAsia="Times New Roman" w:hAnsi="Simplified Arabic" w:cs="Simplified Arabic"/>
          <w:color w:val="000000" w:themeColor="text1"/>
          <w:kern w:val="0"/>
          <w:sz w:val="28"/>
          <w:szCs w:val="28"/>
          <w14:ligatures w14:val="none"/>
        </w:rPr>
        <w:t>.</w:t>
      </w:r>
    </w:p>
    <w:p w14:paraId="4446F728"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الدراسة وترتيب الفقرات والأبعاد وفقاً لأهميتها النسبية</w:t>
      </w:r>
      <w:r w:rsidRPr="009152F0">
        <w:rPr>
          <w:rFonts w:ascii="Simplified Arabic" w:eastAsia="Times New Roman" w:hAnsi="Simplified Arabic" w:cs="Simplified Arabic"/>
          <w:color w:val="000000" w:themeColor="text1"/>
          <w:kern w:val="0"/>
          <w:sz w:val="28"/>
          <w:szCs w:val="28"/>
          <w14:ligatures w14:val="none"/>
        </w:rPr>
        <w:t>.</w:t>
      </w:r>
    </w:p>
    <w:p w14:paraId="718481C2"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معامل ارتباط بيرسون</w:t>
      </w:r>
      <w:r w:rsidRPr="009152F0">
        <w:rPr>
          <w:rFonts w:ascii="Simplified Arabic" w:eastAsia="Times New Roman" w:hAnsi="Simplified Arabic" w:cs="Simplified Arabic"/>
          <w:color w:val="000000" w:themeColor="text1"/>
          <w:kern w:val="0"/>
          <w:sz w:val="28"/>
          <w:szCs w:val="28"/>
          <w14:ligatures w14:val="none"/>
        </w:rPr>
        <w:t xml:space="preserve"> (Pearson Correlation): </w:t>
      </w:r>
      <w:r w:rsidRPr="009152F0">
        <w:rPr>
          <w:rFonts w:ascii="Simplified Arabic" w:eastAsia="Times New Roman" w:hAnsi="Simplified Arabic" w:cs="Simplified Arabic"/>
          <w:color w:val="000000" w:themeColor="text1"/>
          <w:kern w:val="0"/>
          <w:sz w:val="28"/>
          <w:szCs w:val="28"/>
          <w:rtl/>
          <w14:ligatures w14:val="none"/>
        </w:rPr>
        <w:t>لقياس قوة واتجاه العلاقة بين متغيرات الدراسة</w:t>
      </w:r>
      <w:r w:rsidRPr="009152F0">
        <w:rPr>
          <w:rFonts w:ascii="Simplified Arabic" w:eastAsia="Times New Roman" w:hAnsi="Simplified Arabic" w:cs="Simplified Arabic"/>
          <w:color w:val="000000" w:themeColor="text1"/>
          <w:kern w:val="0"/>
          <w:sz w:val="28"/>
          <w:szCs w:val="28"/>
          <w14:ligatures w14:val="none"/>
        </w:rPr>
        <w:t>.</w:t>
      </w:r>
    </w:p>
    <w:p w14:paraId="0372F394"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تحليل الانحدار المتعدد</w:t>
      </w:r>
      <w:r w:rsidRPr="009152F0">
        <w:rPr>
          <w:rFonts w:ascii="Simplified Arabic" w:eastAsia="Times New Roman" w:hAnsi="Simplified Arabic" w:cs="Simplified Arabic"/>
          <w:color w:val="000000" w:themeColor="text1"/>
          <w:kern w:val="0"/>
          <w:sz w:val="28"/>
          <w:szCs w:val="28"/>
          <w14:ligatures w14:val="none"/>
        </w:rPr>
        <w:t xml:space="preserve"> (Multiple Regression Analysis): </w:t>
      </w:r>
      <w:r w:rsidRPr="009152F0">
        <w:rPr>
          <w:rFonts w:ascii="Simplified Arabic" w:eastAsia="Times New Roman" w:hAnsi="Simplified Arabic" w:cs="Simplified Arabic"/>
          <w:color w:val="000000" w:themeColor="text1"/>
          <w:kern w:val="0"/>
          <w:sz w:val="28"/>
          <w:szCs w:val="28"/>
          <w:rtl/>
          <w14:ligatures w14:val="none"/>
        </w:rPr>
        <w:t>لاختبار أثر أبعاد إدارة الوقت مجتمعة على ضغوط العمل واختبار الفرضيات الرئيسية للدراسة</w:t>
      </w:r>
      <w:r w:rsidRPr="009152F0">
        <w:rPr>
          <w:rFonts w:ascii="Simplified Arabic" w:eastAsia="Times New Roman" w:hAnsi="Simplified Arabic" w:cs="Simplified Arabic"/>
          <w:color w:val="000000" w:themeColor="text1"/>
          <w:kern w:val="0"/>
          <w:sz w:val="28"/>
          <w:szCs w:val="28"/>
          <w14:ligatures w14:val="none"/>
        </w:rPr>
        <w:t>.</w:t>
      </w:r>
    </w:p>
    <w:p w14:paraId="6BF7313B"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تحليل الانحدار البسيط</w:t>
      </w:r>
      <w:r w:rsidRPr="009152F0">
        <w:rPr>
          <w:rFonts w:ascii="Simplified Arabic" w:eastAsia="Times New Roman" w:hAnsi="Simplified Arabic" w:cs="Simplified Arabic"/>
          <w:color w:val="000000" w:themeColor="text1"/>
          <w:kern w:val="0"/>
          <w:sz w:val="28"/>
          <w:szCs w:val="28"/>
          <w14:ligatures w14:val="none"/>
        </w:rPr>
        <w:t xml:space="preserve"> (Simple Regression Analysis): </w:t>
      </w:r>
      <w:r w:rsidRPr="009152F0">
        <w:rPr>
          <w:rFonts w:ascii="Simplified Arabic" w:eastAsia="Times New Roman" w:hAnsi="Simplified Arabic" w:cs="Simplified Arabic"/>
          <w:color w:val="000000" w:themeColor="text1"/>
          <w:kern w:val="0"/>
          <w:sz w:val="28"/>
          <w:szCs w:val="28"/>
          <w:rtl/>
          <w14:ligatures w14:val="none"/>
        </w:rPr>
        <w:t>لاختبار أثر كل بُعد من أبعاد إدارة الوقت على حدة على ضغوط العمل واختبار الفرضيات الفرعية</w:t>
      </w:r>
      <w:r w:rsidRPr="009152F0">
        <w:rPr>
          <w:rFonts w:ascii="Simplified Arabic" w:eastAsia="Times New Roman" w:hAnsi="Simplified Arabic" w:cs="Simplified Arabic"/>
          <w:color w:val="000000" w:themeColor="text1"/>
          <w:kern w:val="0"/>
          <w:sz w:val="28"/>
          <w:szCs w:val="28"/>
          <w14:ligatures w14:val="none"/>
        </w:rPr>
        <w:t>.</w:t>
      </w:r>
    </w:p>
    <w:p w14:paraId="052894AE"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اختبار</w:t>
      </w:r>
      <w:r w:rsidRPr="009152F0">
        <w:rPr>
          <w:rFonts w:ascii="Simplified Arabic" w:eastAsia="Times New Roman" w:hAnsi="Simplified Arabic" w:cs="Simplified Arabic"/>
          <w:color w:val="000000" w:themeColor="text1"/>
          <w:kern w:val="0"/>
          <w:sz w:val="28"/>
          <w:szCs w:val="28"/>
          <w14:ligatures w14:val="none"/>
        </w:rPr>
        <w:t xml:space="preserve"> (T-Test) </w:t>
      </w:r>
      <w:r w:rsidRPr="009152F0">
        <w:rPr>
          <w:rFonts w:ascii="Simplified Arabic" w:eastAsia="Times New Roman" w:hAnsi="Simplified Arabic" w:cs="Simplified Arabic"/>
          <w:color w:val="000000" w:themeColor="text1"/>
          <w:kern w:val="0"/>
          <w:sz w:val="28"/>
          <w:szCs w:val="28"/>
          <w:rtl/>
          <w14:ligatures w14:val="none"/>
        </w:rPr>
        <w:t>للعينات المستقلة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لفحص الفروق ذات الدلالة الإحصائية في استجابات أفراد العينة وفقاً للمتغيرات الديموغرافية ثنائية الفئات (الجنس)</w:t>
      </w:r>
      <w:r w:rsidRPr="009152F0">
        <w:rPr>
          <w:rFonts w:ascii="Simplified Arabic" w:eastAsia="Times New Roman" w:hAnsi="Simplified Arabic" w:cs="Simplified Arabic"/>
          <w:color w:val="000000" w:themeColor="text1"/>
          <w:kern w:val="0"/>
          <w:sz w:val="28"/>
          <w:szCs w:val="28"/>
          <w14:ligatures w14:val="none"/>
        </w:rPr>
        <w:t>.</w:t>
      </w:r>
    </w:p>
    <w:p w14:paraId="00DC8E96" w14:textId="28ADE264"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اختبار تحليل التباين الأحادي</w:t>
      </w:r>
      <w:r w:rsidRPr="009152F0">
        <w:rPr>
          <w:rFonts w:ascii="Simplified Arabic" w:eastAsia="Times New Roman" w:hAnsi="Simplified Arabic" w:cs="Simplified Arabic"/>
          <w:color w:val="000000" w:themeColor="text1"/>
          <w:kern w:val="0"/>
          <w:sz w:val="28"/>
          <w:szCs w:val="28"/>
          <w14:ligatures w14:val="none"/>
        </w:rPr>
        <w:t xml:space="preserve"> (One-Way ANOVA): </w:t>
      </w:r>
      <w:r w:rsidRPr="009152F0">
        <w:rPr>
          <w:rFonts w:ascii="Simplified Arabic" w:eastAsia="Times New Roman" w:hAnsi="Simplified Arabic" w:cs="Simplified Arabic"/>
          <w:color w:val="000000" w:themeColor="text1"/>
          <w:kern w:val="0"/>
          <w:sz w:val="28"/>
          <w:szCs w:val="28"/>
          <w:rtl/>
          <w14:ligatures w14:val="none"/>
        </w:rPr>
        <w:t>لفحص الفروق ذات الدلالة الإحصائية في استجابات أفراد العينة وفقاً للمتغيرات الديموغرافية متعددة الفئات (العمر، المؤهل العلمي، سنوات الخبرة، المستوى الوظيفي</w:t>
      </w:r>
      <w:r w:rsidR="003944FC" w:rsidRPr="009152F0">
        <w:rPr>
          <w:rFonts w:ascii="Simplified Arabic" w:eastAsia="Times New Roman" w:hAnsi="Simplified Arabic" w:cs="Simplified Arabic" w:hint="cs"/>
          <w:color w:val="000000" w:themeColor="text1"/>
          <w:kern w:val="0"/>
          <w:sz w:val="28"/>
          <w:szCs w:val="28"/>
          <w:rtl/>
          <w14:ligatures w14:val="none"/>
        </w:rPr>
        <w:t>)</w:t>
      </w:r>
      <w:r w:rsidRPr="009152F0">
        <w:rPr>
          <w:rFonts w:ascii="Simplified Arabic" w:eastAsia="Times New Roman" w:hAnsi="Simplified Arabic" w:cs="Simplified Arabic"/>
          <w:color w:val="000000" w:themeColor="text1"/>
          <w:kern w:val="0"/>
          <w:sz w:val="28"/>
          <w:szCs w:val="28"/>
          <w14:ligatures w14:val="none"/>
        </w:rPr>
        <w:t>.</w:t>
      </w:r>
    </w:p>
    <w:p w14:paraId="2856CCE3"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معامل تضخم التباين</w:t>
      </w:r>
      <w:r w:rsidRPr="009152F0">
        <w:rPr>
          <w:rFonts w:ascii="Simplified Arabic" w:eastAsia="Times New Roman" w:hAnsi="Simplified Arabic" w:cs="Simplified Arabic"/>
          <w:color w:val="000000" w:themeColor="text1"/>
          <w:kern w:val="0"/>
          <w:sz w:val="28"/>
          <w:szCs w:val="28"/>
          <w14:ligatures w14:val="none"/>
        </w:rPr>
        <w:t xml:space="preserve"> (VIF) </w:t>
      </w:r>
      <w:r w:rsidRPr="009152F0">
        <w:rPr>
          <w:rFonts w:ascii="Simplified Arabic" w:eastAsia="Times New Roman" w:hAnsi="Simplified Arabic" w:cs="Simplified Arabic"/>
          <w:color w:val="000000" w:themeColor="text1"/>
          <w:kern w:val="0"/>
          <w:sz w:val="28"/>
          <w:szCs w:val="28"/>
          <w:rtl/>
          <w14:ligatures w14:val="none"/>
        </w:rPr>
        <w:t>واختبار التحمل</w:t>
      </w:r>
      <w:r w:rsidRPr="009152F0">
        <w:rPr>
          <w:rFonts w:ascii="Simplified Arabic" w:eastAsia="Times New Roman" w:hAnsi="Simplified Arabic" w:cs="Simplified Arabic"/>
          <w:color w:val="000000" w:themeColor="text1"/>
          <w:kern w:val="0"/>
          <w:sz w:val="28"/>
          <w:szCs w:val="28"/>
          <w14:ligatures w14:val="none"/>
        </w:rPr>
        <w:t xml:space="preserve"> (Tolerance): </w:t>
      </w:r>
      <w:r w:rsidRPr="009152F0">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الخطي المتعدد بين المتغيرات المستقلة</w:t>
      </w:r>
      <w:r w:rsidRPr="009152F0">
        <w:rPr>
          <w:rFonts w:ascii="Simplified Arabic" w:eastAsia="Times New Roman" w:hAnsi="Simplified Arabic" w:cs="Simplified Arabic"/>
          <w:color w:val="000000" w:themeColor="text1"/>
          <w:kern w:val="0"/>
          <w:sz w:val="28"/>
          <w:szCs w:val="28"/>
          <w14:ligatures w14:val="none"/>
        </w:rPr>
        <w:t>.</w:t>
      </w:r>
    </w:p>
    <w:p w14:paraId="6165C715" w14:textId="54A9DA38" w:rsidR="00AF3CC2" w:rsidRPr="009152F0" w:rsidRDefault="003944FC" w:rsidP="003944F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26748708"/>
      <w:bookmarkStart w:id="28" w:name="_Toc233574376"/>
      <w:r w:rsidRPr="009152F0">
        <w:rPr>
          <w:rFonts w:ascii="Simplified Arabic" w:eastAsia="Times New Roman" w:hAnsi="Simplified Arabic" w:cs="Simplified Arabic" w:hint="cs"/>
          <w:b/>
          <w:bCs/>
          <w:color w:val="000000" w:themeColor="text1"/>
          <w:kern w:val="36"/>
          <w:sz w:val="36"/>
          <w:szCs w:val="36"/>
          <w:rtl/>
          <w14:ligatures w14:val="none"/>
        </w:rPr>
        <w:t xml:space="preserve">15.1 </w:t>
      </w:r>
      <w:r w:rsidR="00AF3CC2" w:rsidRPr="009152F0">
        <w:rPr>
          <w:rFonts w:ascii="Simplified Arabic" w:eastAsia="Times New Roman" w:hAnsi="Simplified Arabic" w:cs="Simplified Arabic"/>
          <w:b/>
          <w:bCs/>
          <w:color w:val="000000" w:themeColor="text1"/>
          <w:kern w:val="36"/>
          <w:sz w:val="36"/>
          <w:szCs w:val="36"/>
          <w:rtl/>
          <w14:ligatures w14:val="none"/>
        </w:rPr>
        <w:t>حدود الدراسة</w:t>
      </w:r>
      <w:bookmarkEnd w:id="27"/>
      <w:bookmarkEnd w:id="28"/>
    </w:p>
    <w:p w14:paraId="189353B9"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الحدود الموضوعية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الوقت كمتغير مستقل بأبعاده الأربعة (التخطيط الزمني للمشروع، جدولة الأنشطة والمهام، تحديد الأولويات، الرقابة على الوقت) على ضغوط العمل كمتغير تابع، في سياق إدارة المشاريع بقطاع المقاولات</w:t>
      </w:r>
      <w:r w:rsidRPr="009152F0">
        <w:rPr>
          <w:rFonts w:ascii="Simplified Arabic" w:eastAsia="Times New Roman" w:hAnsi="Simplified Arabic" w:cs="Simplified Arabic"/>
          <w:color w:val="000000" w:themeColor="text1"/>
          <w:kern w:val="0"/>
          <w:sz w:val="28"/>
          <w:szCs w:val="28"/>
          <w14:ligatures w14:val="none"/>
        </w:rPr>
        <w:t>.</w:t>
      </w:r>
    </w:p>
    <w:p w14:paraId="66FFAF54"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الحدود المكانية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ستُطبّق الدراسة على شركات المقاولات العاملة في مجال المشاريع الإنشائية</w:t>
      </w:r>
      <w:r w:rsidRPr="009152F0">
        <w:rPr>
          <w:rFonts w:ascii="Simplified Arabic" w:eastAsia="Times New Roman" w:hAnsi="Simplified Arabic" w:cs="Simplified Arabic"/>
          <w:color w:val="000000" w:themeColor="text1"/>
          <w:kern w:val="0"/>
          <w:sz w:val="28"/>
          <w:szCs w:val="28"/>
          <w14:ligatures w14:val="none"/>
        </w:rPr>
        <w:t>.</w:t>
      </w:r>
    </w:p>
    <w:p w14:paraId="79F62286"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الحدود الزمنية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ستُجرى الدراسة الميدانية وتوزيع الاستبانات وجمع البيانات خلال الفصل الدراسي الحالي للعام الأكاديمي 2025/2026م</w:t>
      </w:r>
      <w:r w:rsidRPr="009152F0">
        <w:rPr>
          <w:rFonts w:ascii="Simplified Arabic" w:eastAsia="Times New Roman" w:hAnsi="Simplified Arabic" w:cs="Simplified Arabic"/>
          <w:color w:val="000000" w:themeColor="text1"/>
          <w:kern w:val="0"/>
          <w:sz w:val="28"/>
          <w:szCs w:val="28"/>
          <w14:ligatures w14:val="none"/>
        </w:rPr>
        <w:t>.</w:t>
      </w:r>
    </w:p>
    <w:p w14:paraId="729755EE" w14:textId="77777777" w:rsidR="00AF3CC2" w:rsidRPr="009152F0" w:rsidRDefault="00AF3CC2" w:rsidP="003944FC">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الحدود البشرية</w:t>
      </w:r>
      <w:r w:rsidRPr="009152F0">
        <w:rPr>
          <w:rFonts w:ascii="Simplified Arabic" w:eastAsia="Times New Roman" w:hAnsi="Simplified Arabic" w:cs="Simplified Arabic"/>
          <w:color w:val="000000" w:themeColor="text1"/>
          <w:kern w:val="0"/>
          <w:sz w:val="28"/>
          <w:szCs w:val="28"/>
          <w14:ligatures w14:val="none"/>
        </w:rPr>
        <w:t xml:space="preserve">: </w:t>
      </w:r>
      <w:r w:rsidRPr="009152F0">
        <w:rPr>
          <w:rFonts w:ascii="Simplified Arabic" w:eastAsia="Times New Roman" w:hAnsi="Simplified Arabic" w:cs="Simplified Arabic"/>
          <w:color w:val="000000" w:themeColor="text1"/>
          <w:kern w:val="0"/>
          <w:sz w:val="28"/>
          <w:szCs w:val="28"/>
          <w:rtl/>
          <w14:ligatures w14:val="none"/>
        </w:rPr>
        <w:t>ستقتصر الدراسة على العاملين في شركات المقاولات الذين يرتبط عملهم بإدارة المشاريع، ويشمل ذلك مديري المشاريع والمهندسين والمشرفين ومنسقي المشاريع ومسؤولي التخطيط والجدولة</w:t>
      </w:r>
      <w:r w:rsidRPr="009152F0">
        <w:rPr>
          <w:rFonts w:ascii="Simplified Arabic" w:eastAsia="Times New Roman" w:hAnsi="Simplified Arabic" w:cs="Simplified Arabic"/>
          <w:color w:val="000000" w:themeColor="text1"/>
          <w:kern w:val="0"/>
          <w:sz w:val="28"/>
          <w:szCs w:val="28"/>
          <w14:ligatures w14:val="none"/>
        </w:rPr>
        <w:t>.</w:t>
      </w:r>
    </w:p>
    <w:p w14:paraId="1AD42754" w14:textId="277676E9" w:rsidR="0043060F" w:rsidRPr="009152F0" w:rsidRDefault="003944FC" w:rsidP="003944FC">
      <w:pPr>
        <w:jc w:val="center"/>
        <w:outlineLvl w:val="0"/>
        <w:rPr>
          <w:rFonts w:ascii="Simplified Arabic" w:eastAsia="Times New Roman" w:hAnsi="Simplified Arabic" w:cs="Simplified Arabic"/>
          <w:b/>
          <w:bCs/>
          <w:color w:val="000000" w:themeColor="text1"/>
          <w:kern w:val="0"/>
          <w:sz w:val="40"/>
          <w:szCs w:val="40"/>
          <w14:ligatures w14:val="none"/>
        </w:rPr>
      </w:pPr>
      <w:r w:rsidRPr="009152F0">
        <w:rPr>
          <w:rFonts w:ascii="Simplified Arabic" w:eastAsia="Times New Roman" w:hAnsi="Simplified Arabic" w:cs="Simplified Arabic"/>
          <w:b/>
          <w:bCs/>
          <w:color w:val="000000" w:themeColor="text1"/>
          <w:kern w:val="0"/>
          <w:sz w:val="40"/>
          <w:szCs w:val="40"/>
          <w:rtl/>
          <w14:ligatures w14:val="none"/>
        </w:rPr>
        <w:br w:type="page"/>
      </w:r>
      <w:bookmarkStart w:id="29" w:name="_Toc233574377"/>
      <w:r w:rsidRPr="009152F0">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3060F" w:rsidRPr="009152F0">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9"/>
    </w:p>
    <w:p w14:paraId="57F5943C" w14:textId="77777777" w:rsidR="0043060F" w:rsidRPr="009152F0" w:rsidRDefault="0043060F" w:rsidP="003944F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0" w:name="_Toc233574378"/>
      <w:r w:rsidRPr="009152F0">
        <w:rPr>
          <w:rFonts w:ascii="Simplified Arabic" w:eastAsia="Times New Roman" w:hAnsi="Simplified Arabic" w:cs="Simplified Arabic"/>
          <w:b/>
          <w:bCs/>
          <w:color w:val="000000" w:themeColor="text1"/>
          <w:kern w:val="0"/>
          <w:sz w:val="36"/>
          <w:szCs w:val="36"/>
          <w:rtl/>
          <w14:ligatures w14:val="none"/>
        </w:rPr>
        <w:t>المبحث الأول: إدارة الوقت (المتغير المستقل)</w:t>
      </w:r>
      <w:bookmarkEnd w:id="30"/>
    </w:p>
    <w:p w14:paraId="0344B005" w14:textId="5D2CD90C" w:rsidR="0043060F" w:rsidRPr="009152F0" w:rsidRDefault="003944FC" w:rsidP="003944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574379"/>
      <w:r w:rsidRPr="009152F0">
        <w:rPr>
          <w:rFonts w:ascii="Simplified Arabic" w:eastAsia="Times New Roman" w:hAnsi="Simplified Arabic" w:cs="Simplified Arabic" w:hint="cs"/>
          <w:b/>
          <w:bCs/>
          <w:color w:val="000000" w:themeColor="text1"/>
          <w:kern w:val="0"/>
          <w:sz w:val="32"/>
          <w:szCs w:val="32"/>
          <w:rtl/>
          <w14:ligatures w14:val="none"/>
        </w:rPr>
        <w:t xml:space="preserve">1.1.2 </w:t>
      </w:r>
      <w:r w:rsidR="0043060F" w:rsidRPr="009152F0">
        <w:rPr>
          <w:rFonts w:ascii="Simplified Arabic" w:eastAsia="Times New Roman" w:hAnsi="Simplified Arabic" w:cs="Simplified Arabic"/>
          <w:b/>
          <w:bCs/>
          <w:color w:val="000000" w:themeColor="text1"/>
          <w:kern w:val="0"/>
          <w:sz w:val="32"/>
          <w:szCs w:val="32"/>
          <w:rtl/>
          <w14:ligatures w14:val="none"/>
        </w:rPr>
        <w:t>تمهيد</w:t>
      </w:r>
      <w:bookmarkEnd w:id="31"/>
    </w:p>
    <w:p w14:paraId="7D216AB5"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يُعدّ الوقت من أثمن الموارد التنظيمية التي تمتلكها المنظمات المعاصرة، بل لعلّه المورد الوحيد الذي يتسم بالندرة المطلقة وعدم القابلية للتعويض أو التخزين أو الاسترداد متى انقضى. ومن ثَمّ فإن التعامل العقلاني مع هذا المورد بات يشكّل أحد أهم محاور الفكر الإداري الحديث، لا سيما في ظل تسارع وتيرة الأعمال وتعقّد المشاريع وتشابك المتطلبات التي تواجهها منظمات الأعمال على اختلاف قطاعاتها. وقد فرضت بيئة المشاريع المعاصرة، وعلى رأسها قطاع المقاولات والإنشاءات، تحديات بالغة الدقة في ضبط الجداول الزمنية والوفاء بالتزامات التسليم، الأمر الذي جعل إدارة الوقت ركيزةً جوهرية لا يمكن الاستغناء عنها في تحقيق أهداف المشروع ضمن القيود المرسومة له. ويتناول هذا المبحث المتغير المستقل المتمثل في إدارة الوقت من خلال استعراض مفهومه وأهميته وأهدافه وأبعاده والاستراتيجيات المرتبطة به، مع تسليط الضوء على بعض الاتجاهات الفكرية التي عالجته في الأدبيات الإدارية</w:t>
      </w:r>
      <w:r w:rsidRPr="009152F0">
        <w:rPr>
          <w:rFonts w:ascii="Simplified Arabic" w:eastAsia="Times New Roman" w:hAnsi="Simplified Arabic" w:cs="Simplified Arabic"/>
          <w:color w:val="000000" w:themeColor="text1"/>
          <w:kern w:val="0"/>
          <w:sz w:val="28"/>
          <w:szCs w:val="28"/>
          <w14:ligatures w14:val="none"/>
        </w:rPr>
        <w:t>.</w:t>
      </w:r>
    </w:p>
    <w:p w14:paraId="0607991F" w14:textId="0581B45A" w:rsidR="0043060F" w:rsidRPr="009152F0" w:rsidRDefault="003944FC" w:rsidP="003944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574380"/>
      <w:r w:rsidRPr="009152F0">
        <w:rPr>
          <w:rFonts w:ascii="Simplified Arabic" w:eastAsia="Times New Roman" w:hAnsi="Simplified Arabic" w:cs="Simplified Arabic" w:hint="cs"/>
          <w:b/>
          <w:bCs/>
          <w:color w:val="000000" w:themeColor="text1"/>
          <w:kern w:val="0"/>
          <w:sz w:val="32"/>
          <w:szCs w:val="32"/>
          <w:rtl/>
          <w14:ligatures w14:val="none"/>
        </w:rPr>
        <w:t>2.1.2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مفهوم إدارة الوقت</w:t>
      </w:r>
      <w:bookmarkEnd w:id="32"/>
    </w:p>
    <w:p w14:paraId="6C89EBF0"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إدارة الوقت، وذلك بحسب الزاوية التي يُنظر منها إلى هذا المفهوم، فمنهم من يربطها بالعملية الإدارية، ومنهم من يُعدّها مهارة سلوكية، ومنهم من يصفها بأنها منظومة متكاملة من الممارسات. وفي هذا السياق يُنظر إلى إدارة الوقت باعتبارها العملية التي يقوم من خلالها الفرد أو المنظمة بالتخطيط الواعي للوقت المتاح وتوزيعه على الأنشطة المختلفة وفق منظومة من الأولويات التي تُحقق الأهداف المرجوة بأعلى درجة ممكنة من الكفاءة (إبراهيم، 2020)</w:t>
      </w:r>
      <w:r w:rsidRPr="009152F0">
        <w:rPr>
          <w:rFonts w:ascii="Simplified Arabic" w:eastAsia="Times New Roman" w:hAnsi="Simplified Arabic" w:cs="Simplified Arabic"/>
          <w:color w:val="000000" w:themeColor="text1"/>
          <w:kern w:val="0"/>
          <w:sz w:val="28"/>
          <w:szCs w:val="28"/>
          <w14:ligatures w14:val="none"/>
        </w:rPr>
        <w:t>.</w:t>
      </w:r>
    </w:p>
    <w:p w14:paraId="022D4071"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ويتسع المفهوم ليشمل البُعد المؤسسي، إذ يُعرَّف بأنه منظومة من الإجراءات والممارسات التي تتبناها المنظمة لضبط الوقت المُتاح لإنجاز المهام، عبر التخطيط والتنظيم والتوجيه والرقابة، بما يضمن الاستثمار الأمثل لهذا المورد في تحقيق الأهداف الاستراتيجية والتشغيلية على حدٍّ سواء (الجعفري وعلي، 2021). ويلتقي هذا الطرح مع توجّه آخر يصف إدارة الوقت بأنها أسلوب علمي يقوم على ترتيب الأنشطة الإدارية </w:t>
      </w:r>
      <w:r w:rsidRPr="009152F0">
        <w:rPr>
          <w:rFonts w:ascii="Simplified Arabic" w:eastAsia="Times New Roman" w:hAnsi="Simplified Arabic" w:cs="Simplified Arabic"/>
          <w:color w:val="000000" w:themeColor="text1"/>
          <w:kern w:val="0"/>
          <w:sz w:val="28"/>
          <w:szCs w:val="28"/>
          <w:rtl/>
          <w14:ligatures w14:val="none"/>
        </w:rPr>
        <w:lastRenderedPageBreak/>
        <w:t>وفق أولوياتها وإيلاء كل نشاط ما يستحقه من وقت دون إفراط أو تفريط، مع توظيف الأدوات والتقنيات التي تُعين على ذلك (عبدالله، 2021)</w:t>
      </w:r>
      <w:r w:rsidRPr="009152F0">
        <w:rPr>
          <w:rFonts w:ascii="Simplified Arabic" w:eastAsia="Times New Roman" w:hAnsi="Simplified Arabic" w:cs="Simplified Arabic"/>
          <w:color w:val="000000" w:themeColor="text1"/>
          <w:kern w:val="0"/>
          <w:sz w:val="28"/>
          <w:szCs w:val="28"/>
          <w14:ligatures w14:val="none"/>
        </w:rPr>
        <w:t>.</w:t>
      </w:r>
    </w:p>
    <w:p w14:paraId="1D0DD20B"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ومن منظور سلوكي أكثر تركيزًا على الفرد العامل، يُنظر إلى إدارة الوقت بوصفها مجموعة من السلوكيات والمهارات التي يكتسبها الإنسان لتنظيم وقته بفاعلية، بحيث يستطيع إنجاز المهام المطلوبة منه في إطار زمني محدد، مع الموازنة بين متطلبات العمل ومتطلبات الحياة الشخصية</w:t>
      </w:r>
      <w:r w:rsidRPr="009152F0">
        <w:rPr>
          <w:rFonts w:ascii="Simplified Arabic" w:eastAsia="Times New Roman" w:hAnsi="Simplified Arabic" w:cs="Simplified Arabic"/>
          <w:color w:val="000000" w:themeColor="text1"/>
          <w:kern w:val="0"/>
          <w:sz w:val="28"/>
          <w:szCs w:val="28"/>
          <w14:ligatures w14:val="none"/>
        </w:rPr>
        <w:t xml:space="preserve"> (Gulua &amp; Kharadze, 2022). </w:t>
      </w:r>
      <w:r w:rsidRPr="009152F0">
        <w:rPr>
          <w:rFonts w:ascii="Simplified Arabic" w:eastAsia="Times New Roman" w:hAnsi="Simplified Arabic" w:cs="Simplified Arabic"/>
          <w:color w:val="000000" w:themeColor="text1"/>
          <w:kern w:val="0"/>
          <w:sz w:val="28"/>
          <w:szCs w:val="28"/>
          <w:rtl/>
          <w14:ligatures w14:val="none"/>
        </w:rPr>
        <w:t>ويتقاطع هذا الطرح مع توجّه يعدّ إدارة الوقت إحدى المهارات الناعمة الجوهرية التي ينبغي أن يمتلكها العاملون في بيئات المشاريع المعاصرة، حيث تمثّل قدرةً مركّبة على المواءمة بين متطلبات العمل المتزايدة وتوقعات أصحاب المصلحة المختلفين</w:t>
      </w:r>
      <w:r w:rsidRPr="009152F0">
        <w:rPr>
          <w:rFonts w:ascii="Simplified Arabic" w:eastAsia="Times New Roman" w:hAnsi="Simplified Arabic" w:cs="Simplified Arabic"/>
          <w:color w:val="000000" w:themeColor="text1"/>
          <w:kern w:val="0"/>
          <w:sz w:val="28"/>
          <w:szCs w:val="28"/>
          <w14:ligatures w14:val="none"/>
        </w:rPr>
        <w:t xml:space="preserve"> (Magano et al., 2020).</w:t>
      </w:r>
    </w:p>
    <w:p w14:paraId="363FC32B"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أما من زاوية إدارة المشاريع تحديدًا، فيُنظر إلى إدارة الوقت باعتبارها أحد المجالات المعرفية الأساسية التي تتضمن جملةً من العمليات الموجَّهة لضمان إنجاز المشروع في موعده المحدد، وتشمل هذه العمليات تعريف الأنشطة وتسلسلها وتقدير مدتها وبناء الجدول الزمني والرقابة عليه</w:t>
      </w:r>
      <w:r w:rsidRPr="009152F0">
        <w:rPr>
          <w:rFonts w:ascii="Simplified Arabic" w:eastAsia="Times New Roman" w:hAnsi="Simplified Arabic" w:cs="Simplified Arabic"/>
          <w:color w:val="000000" w:themeColor="text1"/>
          <w:kern w:val="0"/>
          <w:sz w:val="28"/>
          <w:szCs w:val="28"/>
          <w14:ligatures w14:val="none"/>
        </w:rPr>
        <w:t xml:space="preserve"> (Oburu, 2020). </w:t>
      </w:r>
      <w:r w:rsidRPr="009152F0">
        <w:rPr>
          <w:rFonts w:ascii="Simplified Arabic" w:eastAsia="Times New Roman" w:hAnsi="Simplified Arabic" w:cs="Simplified Arabic"/>
          <w:color w:val="000000" w:themeColor="text1"/>
          <w:kern w:val="0"/>
          <w:sz w:val="28"/>
          <w:szCs w:val="28"/>
          <w:rtl/>
          <w14:ligatures w14:val="none"/>
        </w:rPr>
        <w:t>ويذهب اتجاه آخر إلى توسيع نطاق المفهوم ليطال البُعد الرقمي، إذ بات يُعرَّف اليوم بأنه القدرة على توظيف الأدوات التقنية والتطبيقات الذكية في تنظيم الوقت ومتابعة المهام وتوزيع المسؤوليات بصورة آنية ومرنة (أحمد وآخرون، 2025)</w:t>
      </w:r>
      <w:r w:rsidRPr="009152F0">
        <w:rPr>
          <w:rFonts w:ascii="Simplified Arabic" w:eastAsia="Times New Roman" w:hAnsi="Simplified Arabic" w:cs="Simplified Arabic"/>
          <w:color w:val="000000" w:themeColor="text1"/>
          <w:kern w:val="0"/>
          <w:sz w:val="28"/>
          <w:szCs w:val="28"/>
          <w14:ligatures w14:val="none"/>
        </w:rPr>
        <w:t>.</w:t>
      </w:r>
    </w:p>
    <w:p w14:paraId="472F2AED"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ويرى الباحث استنادًا إلى ما تقدّم أن إدارة الوقت في سياق إدارة المشاريع بشركات المقاولات هي عمليةٌ إدارية مركّبة تجمع بين البُعد التخطيطي والبُعد التنفيذي والبُعد الرقابي، تقوم على التخطيط الواعي للزمن المتاح للمشروع، وجدولة الأنشطة وفق منطق علمي مدروس، وترتيب الأولويات بما يخدم المسار الحرج، وممارسة الرقابة المستمرة على الانحرافات الزمنية، بهدف إنجاز المشروع ضمن قيوده الزمنية المحددة وبأقل ما يمكن من الضغوط الواقعة على العاملين فيه. وبهذا التعريف يبرز الطابع التكاملي للمفهوم بوصفه مظلة معرفية تنطوي تحتها مجموعة من الممارسات المترابطة لا ممارسةً منفصلة</w:t>
      </w:r>
      <w:r w:rsidRPr="009152F0">
        <w:rPr>
          <w:rFonts w:ascii="Simplified Arabic" w:eastAsia="Times New Roman" w:hAnsi="Simplified Arabic" w:cs="Simplified Arabic"/>
          <w:color w:val="000000" w:themeColor="text1"/>
          <w:kern w:val="0"/>
          <w:sz w:val="28"/>
          <w:szCs w:val="28"/>
          <w14:ligatures w14:val="none"/>
        </w:rPr>
        <w:t>.</w:t>
      </w:r>
    </w:p>
    <w:p w14:paraId="778EABEC" w14:textId="046B6A74" w:rsidR="0043060F" w:rsidRPr="009152F0" w:rsidRDefault="003944FC" w:rsidP="003944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574381"/>
      <w:r w:rsidRPr="009152F0">
        <w:rPr>
          <w:rFonts w:ascii="Simplified Arabic" w:eastAsia="Times New Roman" w:hAnsi="Simplified Arabic" w:cs="Simplified Arabic" w:hint="cs"/>
          <w:b/>
          <w:bCs/>
          <w:color w:val="000000" w:themeColor="text1"/>
          <w:kern w:val="0"/>
          <w:sz w:val="32"/>
          <w:szCs w:val="32"/>
          <w:rtl/>
          <w14:ligatures w14:val="none"/>
        </w:rPr>
        <w:t>3.1.2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أهمية إدارة الوقت</w:t>
      </w:r>
      <w:bookmarkEnd w:id="33"/>
    </w:p>
    <w:p w14:paraId="3766772B"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تنبع أهمية إدارة الوقت من كونها تتعامل مع مورد بالغ الحساسية لا يمكن تعويضه، ومن كونها كذلك ترتبط ارتباطًا وثيقًا بمنظومة المخرجات التنظيمية كافة، بدءًا من جودة الأداء وانتهاءً برفاهية العاملين. </w:t>
      </w:r>
      <w:r w:rsidRPr="009152F0">
        <w:rPr>
          <w:rFonts w:ascii="Simplified Arabic" w:eastAsia="Times New Roman" w:hAnsi="Simplified Arabic" w:cs="Simplified Arabic"/>
          <w:color w:val="000000" w:themeColor="text1"/>
          <w:kern w:val="0"/>
          <w:sz w:val="28"/>
          <w:szCs w:val="28"/>
          <w:rtl/>
          <w14:ligatures w14:val="none"/>
        </w:rPr>
        <w:lastRenderedPageBreak/>
        <w:t>وفي بيئة المشاريع الإنشائية على وجه الخصوص، تتضاعف هذه الأهمية بحكم طبيعة المشاريع التي تتسم بطول دورة الحياة وكثرة الأطراف المشاركة وتعدد المخاطر الزمنية المحتملة</w:t>
      </w:r>
      <w:r w:rsidRPr="009152F0">
        <w:rPr>
          <w:rFonts w:ascii="Simplified Arabic" w:eastAsia="Times New Roman" w:hAnsi="Simplified Arabic" w:cs="Simplified Arabic"/>
          <w:color w:val="000000" w:themeColor="text1"/>
          <w:kern w:val="0"/>
          <w:sz w:val="28"/>
          <w:szCs w:val="28"/>
          <w14:ligatures w14:val="none"/>
        </w:rPr>
        <w:t>.</w:t>
      </w:r>
    </w:p>
    <w:p w14:paraId="70F67EF7"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ويشير عتودي وعبدالعال (2021) إلى أن أهمية إدارة الوقت تتجلى في كونها أداةً جوهرية لرفع مستوى أداء العاملين، إذ تُسهم في تنظيم الجهد البشري وتوجيهه نحو الأنشطة ذات القيمة المضافة، وتُجنّب المنظمة الهدر الناجم عن العشوائية في توزيع المهام، فضلًا عن أنها تُعزّز شعور العاملين بالإنجاز والرضا الوظيفي عند إتمام مهامهم في المواعيد المحددة. ويُضيف جربو (2023) أن أهمية إدارة الوقت تتعدّى البُعد الفردي لتشمل البُعد المؤسسي، حيث تُمكّن المنظمة من تحسين كفاءتها التشغيلية وخفض تكاليفها وزيادة قدرتها على المنافسة، كما تُتيح لها الاستجابة السريعة لمتغيرات البيئة الخارجية وتقلباتها</w:t>
      </w:r>
      <w:r w:rsidRPr="009152F0">
        <w:rPr>
          <w:rFonts w:ascii="Simplified Arabic" w:eastAsia="Times New Roman" w:hAnsi="Simplified Arabic" w:cs="Simplified Arabic"/>
          <w:color w:val="000000" w:themeColor="text1"/>
          <w:kern w:val="0"/>
          <w:sz w:val="28"/>
          <w:szCs w:val="28"/>
          <w14:ligatures w14:val="none"/>
        </w:rPr>
        <w:t>.</w:t>
      </w:r>
    </w:p>
    <w:p w14:paraId="3B71BB79"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ويرى شريف وحمدنا الله (2021) أن إدارة الوقت تكتسب أهميتها من ارتباطها المباشر بإنتاجية المنظمة، إذ تُمثّل المدخل الذي تتحقق من خلاله المعادلة الإنتاجية المُثلى بين المدخلات والمخرجات، فكلما أُحسن استثمار الوقت ارتفعت الإنتاجية وانخفضت التكلفة، والعكس صحيح. ويتقاطع هذا الطرح مع ما ذهب إليه عبدالسلام وجبريل (2024) من أن أهمية إدارة الوقت تتمثل في إسهامها في تعزيز البراعة التنظيمية، عبر تمكين المنظمة من الموازنة بين استثمار قدراتها الحالية واستكشاف فرص جديدة، وهي موازنة لا يمكن تحقيقها دون ضبط دقيق للوقت المُستثمر في كل مسار</w:t>
      </w:r>
      <w:r w:rsidRPr="009152F0">
        <w:rPr>
          <w:rFonts w:ascii="Simplified Arabic" w:eastAsia="Times New Roman" w:hAnsi="Simplified Arabic" w:cs="Simplified Arabic"/>
          <w:color w:val="000000" w:themeColor="text1"/>
          <w:kern w:val="0"/>
          <w:sz w:val="28"/>
          <w:szCs w:val="28"/>
          <w14:ligatures w14:val="none"/>
        </w:rPr>
        <w:t>.</w:t>
      </w:r>
    </w:p>
    <w:p w14:paraId="1531E09C"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ومن جانب آخر يُبرز</w:t>
      </w:r>
      <w:r w:rsidRPr="009152F0">
        <w:rPr>
          <w:rFonts w:ascii="Simplified Arabic" w:eastAsia="Times New Roman" w:hAnsi="Simplified Arabic" w:cs="Simplified Arabic"/>
          <w:color w:val="000000" w:themeColor="text1"/>
          <w:kern w:val="0"/>
          <w:sz w:val="28"/>
          <w:szCs w:val="28"/>
          <w14:ligatures w14:val="none"/>
        </w:rPr>
        <w:t xml:space="preserve"> Mata et al. (2021) </w:t>
      </w:r>
      <w:r w:rsidRPr="009152F0">
        <w:rPr>
          <w:rFonts w:ascii="Simplified Arabic" w:eastAsia="Times New Roman" w:hAnsi="Simplified Arabic" w:cs="Simplified Arabic"/>
          <w:color w:val="000000" w:themeColor="text1"/>
          <w:kern w:val="0"/>
          <w:sz w:val="28"/>
          <w:szCs w:val="28"/>
          <w:rtl/>
          <w14:ligatures w14:val="none"/>
        </w:rPr>
        <w:t>أهمية إدارة الوقت من زاوية أثرها في تخفيف ضغوط العمل وتحسين أداء العاملين، إذ إن الفرد الذي يمتلك مهارات إدارة الوقت يكون أقدر على التحكم في مهامه، وأقل عرضةً للإحساس بفقدان السيطرة، وهو ما ينعكس إيجابًا على صحته النفسية ومستوى تركيزه في العمل. ويُضيف</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Ravari</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(2020) </w:t>
      </w:r>
      <w:r w:rsidRPr="009152F0">
        <w:rPr>
          <w:rFonts w:ascii="Simplified Arabic" w:eastAsia="Times New Roman" w:hAnsi="Simplified Arabic" w:cs="Simplified Arabic"/>
          <w:color w:val="000000" w:themeColor="text1"/>
          <w:kern w:val="0"/>
          <w:sz w:val="28"/>
          <w:szCs w:val="28"/>
          <w:rtl/>
          <w14:ligatures w14:val="none"/>
        </w:rPr>
        <w:t>أن أهمية إدارة الوقت تتجلى في كونها مدخلًا وقائيًا فعّالًا للحدّ من الضغوط المهنية، ولا سيما في القطاعات التي تتسم بكثافة الأعباء وتسارع الإيقاع، حيث يُسهم الاستثمار في مهارات الوقت في تعزيز قدرة العاملين على إدارة مواردهم النفسية والذهنية</w:t>
      </w:r>
      <w:r w:rsidRPr="009152F0">
        <w:rPr>
          <w:rFonts w:ascii="Simplified Arabic" w:eastAsia="Times New Roman" w:hAnsi="Simplified Arabic" w:cs="Simplified Arabic"/>
          <w:color w:val="000000" w:themeColor="text1"/>
          <w:kern w:val="0"/>
          <w:sz w:val="28"/>
          <w:szCs w:val="28"/>
          <w14:ligatures w14:val="none"/>
        </w:rPr>
        <w:t>.</w:t>
      </w:r>
    </w:p>
    <w:p w14:paraId="3582775F"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أما على مستوى المشاريع الإنشائية تحديدًا، فيُبيّن</w:t>
      </w:r>
      <w:r w:rsidRPr="009152F0">
        <w:rPr>
          <w:rFonts w:ascii="Simplified Arabic" w:eastAsia="Times New Roman" w:hAnsi="Simplified Arabic" w:cs="Simplified Arabic"/>
          <w:color w:val="000000" w:themeColor="text1"/>
          <w:kern w:val="0"/>
          <w:sz w:val="28"/>
          <w:szCs w:val="28"/>
          <w14:ligatures w14:val="none"/>
        </w:rPr>
        <w:t xml:space="preserve"> Zahedi </w:t>
      </w:r>
      <w:proofErr w:type="spellStart"/>
      <w:r w:rsidRPr="009152F0">
        <w:rPr>
          <w:rFonts w:ascii="Simplified Arabic" w:eastAsia="Times New Roman" w:hAnsi="Simplified Arabic" w:cs="Simplified Arabic"/>
          <w:color w:val="000000" w:themeColor="text1"/>
          <w:kern w:val="0"/>
          <w:sz w:val="28"/>
          <w:szCs w:val="28"/>
          <w14:ligatures w14:val="none"/>
        </w:rPr>
        <w:t>Dareshoori</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(2020) </w:t>
      </w:r>
      <w:r w:rsidRPr="009152F0">
        <w:rPr>
          <w:rFonts w:ascii="Simplified Arabic" w:eastAsia="Times New Roman" w:hAnsi="Simplified Arabic" w:cs="Simplified Arabic"/>
          <w:color w:val="000000" w:themeColor="text1"/>
          <w:kern w:val="0"/>
          <w:sz w:val="28"/>
          <w:szCs w:val="28"/>
          <w:rtl/>
          <w14:ligatures w14:val="none"/>
        </w:rPr>
        <w:t>أن أهمية إدارة الوقت تتمحور حول كونها أحد العوامل الرئيسية لنجاح المشروع، فالمشروع الإنشائي يقوم على معادلة ثلاثية تجمع بين الوقت والتكلفة والجودة، وأي خلل في الضلع الزمني ينعكس حتمًا على الضلعين الآخرين. وتتكامل هذه الرؤية مع ما طرحه</w:t>
      </w:r>
      <w:r w:rsidRPr="009152F0">
        <w:rPr>
          <w:rFonts w:ascii="Simplified Arabic" w:eastAsia="Times New Roman" w:hAnsi="Simplified Arabic" w:cs="Simplified Arabic"/>
          <w:color w:val="000000" w:themeColor="text1"/>
          <w:kern w:val="0"/>
          <w:sz w:val="28"/>
          <w:szCs w:val="28"/>
          <w14:ligatures w14:val="none"/>
        </w:rPr>
        <w:t xml:space="preserve"> Ika </w:t>
      </w:r>
      <w:r w:rsidRPr="009152F0">
        <w:rPr>
          <w:rFonts w:ascii="Simplified Arabic" w:eastAsia="Times New Roman" w:hAnsi="Simplified Arabic" w:cs="Simplified Arabic"/>
          <w:color w:val="000000" w:themeColor="text1"/>
          <w:kern w:val="0"/>
          <w:sz w:val="28"/>
          <w:szCs w:val="28"/>
          <w:rtl/>
          <w14:ligatures w14:val="none"/>
        </w:rPr>
        <w:t>و</w:t>
      </w:r>
      <w:r w:rsidRPr="009152F0">
        <w:rPr>
          <w:rFonts w:ascii="Simplified Arabic" w:eastAsia="Times New Roman" w:hAnsi="Simplified Arabic" w:cs="Simplified Arabic"/>
          <w:color w:val="000000" w:themeColor="text1"/>
          <w:kern w:val="0"/>
          <w:sz w:val="28"/>
          <w:szCs w:val="28"/>
          <w14:ligatures w14:val="none"/>
        </w:rPr>
        <w:t xml:space="preserve">Pinto (2022) </w:t>
      </w:r>
      <w:r w:rsidRPr="009152F0">
        <w:rPr>
          <w:rFonts w:ascii="Simplified Arabic" w:eastAsia="Times New Roman" w:hAnsi="Simplified Arabic" w:cs="Simplified Arabic"/>
          <w:color w:val="000000" w:themeColor="text1"/>
          <w:kern w:val="0"/>
          <w:sz w:val="28"/>
          <w:szCs w:val="28"/>
          <w:rtl/>
          <w14:ligatures w14:val="none"/>
        </w:rPr>
        <w:t xml:space="preserve">من أن إعادة فهم نجاح المشروع في الفكر الإداري </w:t>
      </w:r>
      <w:r w:rsidRPr="009152F0">
        <w:rPr>
          <w:rFonts w:ascii="Simplified Arabic" w:eastAsia="Times New Roman" w:hAnsi="Simplified Arabic" w:cs="Simplified Arabic"/>
          <w:color w:val="000000" w:themeColor="text1"/>
          <w:kern w:val="0"/>
          <w:sz w:val="28"/>
          <w:szCs w:val="28"/>
          <w:rtl/>
          <w14:ligatures w14:val="none"/>
        </w:rPr>
        <w:lastRenderedPageBreak/>
        <w:t>المعاصر باتت ترتكز بصورة جوهرية على الالتزام بالأطر الزمنية المتفق عليها، باعتبارها مؤشرًا أوليًا على نجاح المشروع وقدرته على تحقيق التوقعات</w:t>
      </w:r>
      <w:r w:rsidRPr="009152F0">
        <w:rPr>
          <w:rFonts w:ascii="Simplified Arabic" w:eastAsia="Times New Roman" w:hAnsi="Simplified Arabic" w:cs="Simplified Arabic"/>
          <w:color w:val="000000" w:themeColor="text1"/>
          <w:kern w:val="0"/>
          <w:sz w:val="28"/>
          <w:szCs w:val="28"/>
          <w14:ligatures w14:val="none"/>
        </w:rPr>
        <w:t>.</w:t>
      </w:r>
    </w:p>
    <w:p w14:paraId="692A41EA"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وبصورة إجمالية تتمحور أهمية إدارة الوقت حول جملةٍ من الأبعاد المتشابكة: فهي تُحقق الاستثمار الأمثل للموارد البشرية والمادية، وتُحسّن مستوى الأداء الفردي والمؤسسي، وتُخفّف الضغوط الواقعة على العاملين، وتُعزّز قدرة المنظمة على الوفاء بالتزاماتها، وتُوفّر بيئةً عمل أكثر اتزانًا وانضباطًا تنعكس على جودة المخرجات النهائية للمشروع</w:t>
      </w:r>
      <w:r w:rsidRPr="009152F0">
        <w:rPr>
          <w:rFonts w:ascii="Simplified Arabic" w:eastAsia="Times New Roman" w:hAnsi="Simplified Arabic" w:cs="Simplified Arabic"/>
          <w:color w:val="000000" w:themeColor="text1"/>
          <w:kern w:val="0"/>
          <w:sz w:val="28"/>
          <w:szCs w:val="28"/>
          <w14:ligatures w14:val="none"/>
        </w:rPr>
        <w:t>.</w:t>
      </w:r>
    </w:p>
    <w:p w14:paraId="152F9603" w14:textId="6BB49287" w:rsidR="0043060F" w:rsidRPr="009152F0" w:rsidRDefault="003944FC" w:rsidP="003944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574382"/>
      <w:r w:rsidRPr="009152F0">
        <w:rPr>
          <w:rFonts w:ascii="Simplified Arabic" w:eastAsia="Times New Roman" w:hAnsi="Simplified Arabic" w:cs="Simplified Arabic" w:hint="cs"/>
          <w:b/>
          <w:bCs/>
          <w:color w:val="000000" w:themeColor="text1"/>
          <w:kern w:val="0"/>
          <w:sz w:val="32"/>
          <w:szCs w:val="32"/>
          <w:rtl/>
          <w14:ligatures w14:val="none"/>
        </w:rPr>
        <w:t>4.1.2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أهداف إدارة الوقت</w:t>
      </w:r>
      <w:bookmarkEnd w:id="34"/>
    </w:p>
    <w:p w14:paraId="5D9AA90F"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يتفق الباحثون على أن إدارة الوقت لا تُمارَس لذاتها، بل تُمثّل وسيلةً لتحقيق جملةٍ من الأهداف التي تنعكس على الفرد والمنظمة معًا. وتتنوع هذه الأهداف بحسب السياق التطبيقي، غير أنها تشترك في توجّهها العام نحو تحسين مستوى استثمار هذا المورد النادر</w:t>
      </w:r>
      <w:r w:rsidRPr="009152F0">
        <w:rPr>
          <w:rFonts w:ascii="Simplified Arabic" w:eastAsia="Times New Roman" w:hAnsi="Simplified Arabic" w:cs="Simplified Arabic"/>
          <w:color w:val="000000" w:themeColor="text1"/>
          <w:kern w:val="0"/>
          <w:sz w:val="28"/>
          <w:szCs w:val="28"/>
          <w14:ligatures w14:val="none"/>
        </w:rPr>
        <w:t>.</w:t>
      </w:r>
    </w:p>
    <w:p w14:paraId="11549897"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ويذهب غنيمات وأبا زيد (2021) إلى أن إدارة الوقت تسعى إلى تحقيق مجموعة من الأهداف يمكن إجمالها في الآتي: تمكين العاملين من إنجاز مهامهم في أوقاتها المحددة، وتقليل الفاقد الزمني الناجم عن المقاطعات والأنشطة غير الضرورية، وتعزيز قدرة العاملين على التعامل مع الضغوط المهنية، فضلًا عن تحسين جودة القرارات الإدارية عبر إتاحة وقت كافٍ للتفكير والتحليل</w:t>
      </w:r>
      <w:r w:rsidRPr="009152F0">
        <w:rPr>
          <w:rFonts w:ascii="Simplified Arabic" w:eastAsia="Times New Roman" w:hAnsi="Simplified Arabic" w:cs="Simplified Arabic"/>
          <w:color w:val="000000" w:themeColor="text1"/>
          <w:kern w:val="0"/>
          <w:sz w:val="28"/>
          <w:szCs w:val="28"/>
          <w14:ligatures w14:val="none"/>
        </w:rPr>
        <w:t>.</w:t>
      </w:r>
    </w:p>
    <w:p w14:paraId="756EA129"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ويرى دحماني وحواس (2021) أن أهداف إدارة الوقت تتجلى في عدة محاور، أبرزها: ضبط معدلات الأداء عبر تحديد المعايير الزمنية المتوقعة لكل نشاط، وتعزيز التنسيق بين الوحدات الإدارية المختلفة بما يمنع الازدواجية والتعارض، ورفع كفاءة العمليات من خلال تقليل أوقات الانتظار والاختناقات التشغيلية، وتوفير المعلومات اللازمة لاتخاذ القرارات في توقيتها المناسب</w:t>
      </w:r>
      <w:r w:rsidRPr="009152F0">
        <w:rPr>
          <w:rFonts w:ascii="Simplified Arabic" w:eastAsia="Times New Roman" w:hAnsi="Simplified Arabic" w:cs="Simplified Arabic"/>
          <w:color w:val="000000" w:themeColor="text1"/>
          <w:kern w:val="0"/>
          <w:sz w:val="28"/>
          <w:szCs w:val="28"/>
          <w14:ligatures w14:val="none"/>
        </w:rPr>
        <w:t>.</w:t>
      </w:r>
    </w:p>
    <w:p w14:paraId="30298699"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ويُحدّد جربوب والعيداني (2022) جملةً من الأهداف الأخرى لإدارة الوقت، إذ ترمي إلى مساعدة العاملين على ممارسة قدر أكبر من السيطرة على بيئتهم المهنية، وتمكينهم من الموازنة بين متطلبات العمل ومتطلبات الحياة، والحدّ من المظاهر السلبية الناجمة عن سوء تنظيم الوقت كالإرهاق والقلق والشعور بالعجز، إلى جانب تعزيز الشعور بالكفاءة الذاتية لدى العاملين</w:t>
      </w:r>
      <w:r w:rsidRPr="009152F0">
        <w:rPr>
          <w:rFonts w:ascii="Simplified Arabic" w:eastAsia="Times New Roman" w:hAnsi="Simplified Arabic" w:cs="Simplified Arabic"/>
          <w:color w:val="000000" w:themeColor="text1"/>
          <w:kern w:val="0"/>
          <w:sz w:val="28"/>
          <w:szCs w:val="28"/>
          <w14:ligatures w14:val="none"/>
        </w:rPr>
        <w:t>.</w:t>
      </w:r>
    </w:p>
    <w:p w14:paraId="441D7A37"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ويشير</w:t>
      </w:r>
      <w:r w:rsidRPr="009152F0">
        <w:rPr>
          <w:rFonts w:ascii="Simplified Arabic" w:eastAsia="Times New Roman" w:hAnsi="Simplified Arabic" w:cs="Simplified Arabic"/>
          <w:color w:val="000000" w:themeColor="text1"/>
          <w:kern w:val="0"/>
          <w:sz w:val="28"/>
          <w:szCs w:val="28"/>
          <w14:ligatures w14:val="none"/>
        </w:rPr>
        <w:t xml:space="preserve"> Oburu (2020) </w:t>
      </w:r>
      <w:r w:rsidRPr="009152F0">
        <w:rPr>
          <w:rFonts w:ascii="Simplified Arabic" w:eastAsia="Times New Roman" w:hAnsi="Simplified Arabic" w:cs="Simplified Arabic"/>
          <w:color w:val="000000" w:themeColor="text1"/>
          <w:kern w:val="0"/>
          <w:sz w:val="28"/>
          <w:szCs w:val="28"/>
          <w:rtl/>
          <w14:ligatures w14:val="none"/>
        </w:rPr>
        <w:t>في سياق إدارة المشاريع إلى أن إدارة الوقت تستهدف ضمان إنجاز المشروع في موعده المحدد، عبر تطوير جداول زمنية واقعية، وتخصيص الموارد بطريقة عقلانية، ومتابعة التقدم المُحرَز بصورة منتظمة، واتخاذ الإجراءات التصحيحية في وقتها المناسب قبل أن تتفاقم الانحرافات الزمنية إلى مستوى يُهدّد نجاح المشروع برمّته</w:t>
      </w:r>
      <w:r w:rsidRPr="009152F0">
        <w:rPr>
          <w:rFonts w:ascii="Simplified Arabic" w:eastAsia="Times New Roman" w:hAnsi="Simplified Arabic" w:cs="Simplified Arabic"/>
          <w:color w:val="000000" w:themeColor="text1"/>
          <w:kern w:val="0"/>
          <w:sz w:val="28"/>
          <w:szCs w:val="28"/>
          <w14:ligatures w14:val="none"/>
        </w:rPr>
        <w:t>.</w:t>
      </w:r>
    </w:p>
    <w:p w14:paraId="39E679A1"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ويُضيف</w:t>
      </w:r>
      <w:r w:rsidRPr="009152F0">
        <w:rPr>
          <w:rFonts w:ascii="Simplified Arabic" w:eastAsia="Times New Roman" w:hAnsi="Simplified Arabic" w:cs="Simplified Arabic"/>
          <w:color w:val="000000" w:themeColor="text1"/>
          <w:kern w:val="0"/>
          <w:sz w:val="28"/>
          <w:szCs w:val="28"/>
          <w14:ligatures w14:val="none"/>
        </w:rPr>
        <w:t xml:space="preserve"> Dube </w:t>
      </w:r>
      <w:r w:rsidRPr="009152F0">
        <w:rPr>
          <w:rFonts w:ascii="Simplified Arabic" w:eastAsia="Times New Roman" w:hAnsi="Simplified Arabic" w:cs="Simplified Arabic"/>
          <w:color w:val="000000" w:themeColor="text1"/>
          <w:kern w:val="0"/>
          <w:sz w:val="28"/>
          <w:szCs w:val="28"/>
          <w:rtl/>
          <w14:ligatures w14:val="none"/>
        </w:rPr>
        <w:t>و</w:t>
      </w:r>
      <w:proofErr w:type="spellStart"/>
      <w:r w:rsidRPr="009152F0">
        <w:rPr>
          <w:rFonts w:ascii="Simplified Arabic" w:eastAsia="Times New Roman" w:hAnsi="Simplified Arabic" w:cs="Simplified Arabic"/>
          <w:color w:val="000000" w:themeColor="text1"/>
          <w:kern w:val="0"/>
          <w:sz w:val="28"/>
          <w:szCs w:val="28"/>
          <w14:ligatures w14:val="none"/>
        </w:rPr>
        <w:t>Chimoga</w:t>
      </w:r>
      <w:proofErr w:type="spellEnd"/>
      <w:r w:rsidRPr="009152F0">
        <w:rPr>
          <w:rFonts w:ascii="Simplified Arabic" w:eastAsia="Times New Roman" w:hAnsi="Simplified Arabic" w:cs="Simplified Arabic"/>
          <w:color w:val="000000" w:themeColor="text1"/>
          <w:kern w:val="0"/>
          <w:sz w:val="28"/>
          <w:szCs w:val="28"/>
          <w14:ligatures w14:val="none"/>
        </w:rPr>
        <w:t xml:space="preserve"> (2022) </w:t>
      </w:r>
      <w:r w:rsidRPr="009152F0">
        <w:rPr>
          <w:rFonts w:ascii="Simplified Arabic" w:eastAsia="Times New Roman" w:hAnsi="Simplified Arabic" w:cs="Simplified Arabic"/>
          <w:color w:val="000000" w:themeColor="text1"/>
          <w:kern w:val="0"/>
          <w:sz w:val="28"/>
          <w:szCs w:val="28"/>
          <w:rtl/>
          <w14:ligatures w14:val="none"/>
        </w:rPr>
        <w:t>أن إدارة الوقت تستهدف في البيئات المعاصرة توظيف التقنيات الرقمية لرفع كفاءة المتابعة الآنية للمشاريع، وتحسين دقة التقديرات الزمنية، وتعزيز قدرة فرق العمل على التنسيق فيما بينها بصرف النظر عن البُعد الجغرافي، إلى جانب تمكين المنظمة من توثيق التجارب السابقة والاستفادة منها في تقدير الأطر الزمنية للمشاريع المستقبلية</w:t>
      </w:r>
      <w:r w:rsidRPr="009152F0">
        <w:rPr>
          <w:rFonts w:ascii="Simplified Arabic" w:eastAsia="Times New Roman" w:hAnsi="Simplified Arabic" w:cs="Simplified Arabic"/>
          <w:color w:val="000000" w:themeColor="text1"/>
          <w:kern w:val="0"/>
          <w:sz w:val="28"/>
          <w:szCs w:val="28"/>
          <w14:ligatures w14:val="none"/>
        </w:rPr>
        <w:t>.</w:t>
      </w:r>
    </w:p>
    <w:p w14:paraId="59D4F3AC"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وفي ضوء ما تقدّم يمكن صياغة الأهداف المركّبة لإدارة الوقت في إطار شركات المقاولات على النحو الآتي: تحقيق الإنجاز في الزمن المحدد دون المساس بمعايير الجودة، وضبط التكلفة من خلال تجنّب الغرامات الزمنية وتكاليف التأخير، وتخفيف الأعباء النفسية على العاملين عبر توفير بيئة عمل مُنظَّمة، وتعزيز الثقة بين شركة المقاولات والأطراف المتعاقدة معها، وبناء قدرة مؤسسية مستدامة في ضبط الزمن تنعكس على المشاريع المستقبلية</w:t>
      </w:r>
      <w:r w:rsidRPr="009152F0">
        <w:rPr>
          <w:rFonts w:ascii="Simplified Arabic" w:eastAsia="Times New Roman" w:hAnsi="Simplified Arabic" w:cs="Simplified Arabic"/>
          <w:color w:val="000000" w:themeColor="text1"/>
          <w:kern w:val="0"/>
          <w:sz w:val="28"/>
          <w:szCs w:val="28"/>
          <w14:ligatures w14:val="none"/>
        </w:rPr>
        <w:t>.</w:t>
      </w:r>
    </w:p>
    <w:p w14:paraId="5994F3AF" w14:textId="07AB2F6E" w:rsidR="0043060F" w:rsidRPr="009152F0" w:rsidRDefault="003944FC" w:rsidP="003944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574383"/>
      <w:r w:rsidRPr="009152F0">
        <w:rPr>
          <w:rFonts w:ascii="Simplified Arabic" w:eastAsia="Times New Roman" w:hAnsi="Simplified Arabic" w:cs="Simplified Arabic" w:hint="cs"/>
          <w:b/>
          <w:bCs/>
          <w:color w:val="000000" w:themeColor="text1"/>
          <w:kern w:val="0"/>
          <w:sz w:val="32"/>
          <w:szCs w:val="32"/>
          <w:rtl/>
          <w14:ligatures w14:val="none"/>
        </w:rPr>
        <w:t>5.1.2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أبعاد إدارة الوقت</w:t>
      </w:r>
      <w:bookmarkEnd w:id="35"/>
    </w:p>
    <w:p w14:paraId="4255777C"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تم تحديد أبعاد إدارة الوقت في الدراسة الحالية بناءً على ما تناوله</w:t>
      </w:r>
      <w:r w:rsidRPr="009152F0">
        <w:rPr>
          <w:rFonts w:ascii="Simplified Arabic" w:eastAsia="Times New Roman" w:hAnsi="Simplified Arabic" w:cs="Simplified Arabic"/>
          <w:color w:val="000000" w:themeColor="text1"/>
          <w:kern w:val="0"/>
          <w:sz w:val="28"/>
          <w:szCs w:val="28"/>
          <w14:ligatures w14:val="none"/>
        </w:rPr>
        <w:t xml:space="preserve"> Oburu (2020) </w:t>
      </w:r>
      <w:r w:rsidRPr="009152F0">
        <w:rPr>
          <w:rFonts w:ascii="Simplified Arabic" w:eastAsia="Times New Roman" w:hAnsi="Simplified Arabic" w:cs="Simplified Arabic"/>
          <w:color w:val="000000" w:themeColor="text1"/>
          <w:kern w:val="0"/>
          <w:sz w:val="28"/>
          <w:szCs w:val="28"/>
          <w:rtl/>
          <w14:ligatures w14:val="none"/>
        </w:rPr>
        <w:t>في معالجته لإدارة وقت المشروع باعتبارها منظومة عمليات متكاملة، وبما يتقاطع مع ما طرحه</w:t>
      </w:r>
      <w:r w:rsidRPr="009152F0">
        <w:rPr>
          <w:rFonts w:ascii="Simplified Arabic" w:eastAsia="Times New Roman" w:hAnsi="Simplified Arabic" w:cs="Simplified Arabic"/>
          <w:color w:val="000000" w:themeColor="text1"/>
          <w:kern w:val="0"/>
          <w:sz w:val="28"/>
          <w:szCs w:val="28"/>
          <w14:ligatures w14:val="none"/>
        </w:rPr>
        <w:t xml:space="preserve"> Zahedi </w:t>
      </w:r>
      <w:proofErr w:type="spellStart"/>
      <w:r w:rsidRPr="009152F0">
        <w:rPr>
          <w:rFonts w:ascii="Simplified Arabic" w:eastAsia="Times New Roman" w:hAnsi="Simplified Arabic" w:cs="Simplified Arabic"/>
          <w:color w:val="000000" w:themeColor="text1"/>
          <w:kern w:val="0"/>
          <w:sz w:val="28"/>
          <w:szCs w:val="28"/>
          <w14:ligatures w14:val="none"/>
        </w:rPr>
        <w:t>Dareshoori</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(2020) </w:t>
      </w:r>
      <w:r w:rsidRPr="009152F0">
        <w:rPr>
          <w:rFonts w:ascii="Simplified Arabic" w:eastAsia="Times New Roman" w:hAnsi="Simplified Arabic" w:cs="Simplified Arabic"/>
          <w:color w:val="000000" w:themeColor="text1"/>
          <w:kern w:val="0"/>
          <w:sz w:val="28"/>
          <w:szCs w:val="28"/>
          <w:rtl/>
          <w14:ligatures w14:val="none"/>
        </w:rPr>
        <w:t>في سياق المشاريع الإنشائية، وبما يستجيب لخصوصية بيئة شركات المقاولات. وقد استقرّت الدراسة على أربعة أبعاد تُمثّل المكوّنات الجوهرية لإدارة الوقت في مشاريع المقاولات، وهي: التخطيط الزمني للمشروع، وجدولة الأنشطة والمهام، وتحديد الأولويات، والرقابة على الوقت</w:t>
      </w:r>
      <w:r w:rsidRPr="009152F0">
        <w:rPr>
          <w:rFonts w:ascii="Simplified Arabic" w:eastAsia="Times New Roman" w:hAnsi="Simplified Arabic" w:cs="Simplified Arabic"/>
          <w:color w:val="000000" w:themeColor="text1"/>
          <w:kern w:val="0"/>
          <w:sz w:val="28"/>
          <w:szCs w:val="28"/>
          <w14:ligatures w14:val="none"/>
        </w:rPr>
        <w:t>.</w:t>
      </w:r>
    </w:p>
    <w:p w14:paraId="63D5B400" w14:textId="77777777" w:rsidR="0043060F" w:rsidRPr="009152F0" w:rsidRDefault="0043060F" w:rsidP="00A62E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البُعد الأول: التخطيط الزمني للمشروع</w:t>
      </w:r>
    </w:p>
    <w:p w14:paraId="186749AE"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يُمثّل التخطيط الزمني المرتكز الأول الذي تقوم عليه إدارة الوقت في أي مشروع، إذ يُعنى بتحديد الإطار الزمني الكلي للمشروع وتقسيمه إلى مراحل وحزم عمل ذات مدد محددة. ويتضمن هذا البُعد قيام فرق العمل بدراسة طبيعة المشروع وحجمه وتعقيده، ومن ثَمّ بناء تصوّر زمني شامل يأخذ في الاعتبار جميع المتغيرات المحتملة. ويبرز هنا ما طرحه</w:t>
      </w:r>
      <w:r w:rsidRPr="009152F0">
        <w:rPr>
          <w:rFonts w:ascii="Simplified Arabic" w:eastAsia="Times New Roman" w:hAnsi="Simplified Arabic" w:cs="Simplified Arabic"/>
          <w:color w:val="000000" w:themeColor="text1"/>
          <w:kern w:val="0"/>
          <w:sz w:val="28"/>
          <w:szCs w:val="28"/>
          <w14:ligatures w14:val="none"/>
        </w:rPr>
        <w:t xml:space="preserve"> Fauzan et al. (2025) </w:t>
      </w:r>
      <w:r w:rsidRPr="009152F0">
        <w:rPr>
          <w:rFonts w:ascii="Simplified Arabic" w:eastAsia="Times New Roman" w:hAnsi="Simplified Arabic" w:cs="Simplified Arabic"/>
          <w:color w:val="000000" w:themeColor="text1"/>
          <w:kern w:val="0"/>
          <w:sz w:val="28"/>
          <w:szCs w:val="28"/>
          <w:rtl/>
          <w14:ligatures w14:val="none"/>
        </w:rPr>
        <w:t xml:space="preserve">من أن التخطيط الزمني السليم </w:t>
      </w:r>
      <w:r w:rsidRPr="009152F0">
        <w:rPr>
          <w:rFonts w:ascii="Simplified Arabic" w:eastAsia="Times New Roman" w:hAnsi="Simplified Arabic" w:cs="Simplified Arabic"/>
          <w:color w:val="000000" w:themeColor="text1"/>
          <w:kern w:val="0"/>
          <w:sz w:val="28"/>
          <w:szCs w:val="28"/>
          <w:rtl/>
          <w14:ligatures w14:val="none"/>
        </w:rPr>
        <w:lastRenderedPageBreak/>
        <w:t>يُمثّل خط الدفاع الأول ضد ظاهرة تمديد المدد التعاقدية والمطالبات المرتبطة بها في مشاريع الإنشاءات، إذ إن كثيرًا من حالات التأخير تعود في جذورها إلى قصور في مرحلة التخطيط الأولي</w:t>
      </w:r>
      <w:r w:rsidRPr="009152F0">
        <w:rPr>
          <w:rFonts w:ascii="Simplified Arabic" w:eastAsia="Times New Roman" w:hAnsi="Simplified Arabic" w:cs="Simplified Arabic"/>
          <w:color w:val="000000" w:themeColor="text1"/>
          <w:kern w:val="0"/>
          <w:sz w:val="28"/>
          <w:szCs w:val="28"/>
          <w14:ligatures w14:val="none"/>
        </w:rPr>
        <w:t>.</w:t>
      </w:r>
    </w:p>
    <w:p w14:paraId="4D825E58"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ويتطلب التخطيط الزمني الفعّال توقّع المخاطر الزمنية المحتملة وبناء هوامش زمنية مناسبة للتعامل معها، إلى جانب إشراك الأطراف المعنية كافة في صياغة الخطة الزمنية، حتى تكون واقعية وقابلة للتنفيذ. كما يتضمن هذا البُعد ربط الخطة الزمنية بالموارد المتاحة، فلا يُعقل وضع جدول زمني طموح دون التأكد من توافر الموارد البشرية والمادية اللازمة لتنفيذه. ويُشكّل التخطيط الزمني كذلك المرجع الذي تُقاس إليه الانحرافات لاحقًا، ما يجعل دقّته شرطًا أساسيًا لفاعلية البُعد الرقابي</w:t>
      </w:r>
      <w:r w:rsidRPr="009152F0">
        <w:rPr>
          <w:rFonts w:ascii="Simplified Arabic" w:eastAsia="Times New Roman" w:hAnsi="Simplified Arabic" w:cs="Simplified Arabic"/>
          <w:color w:val="000000" w:themeColor="text1"/>
          <w:kern w:val="0"/>
          <w:sz w:val="28"/>
          <w:szCs w:val="28"/>
          <w14:ligatures w14:val="none"/>
        </w:rPr>
        <w:t>.</w:t>
      </w:r>
    </w:p>
    <w:p w14:paraId="1D6A3069" w14:textId="77777777" w:rsidR="0043060F" w:rsidRPr="009152F0" w:rsidRDefault="0043060F" w:rsidP="00A62E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البُعد الثاني: جدولة الأنشطة والمهام</w:t>
      </w:r>
    </w:p>
    <w:p w14:paraId="0DCFE8D7"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يأتي بُعد الجدولة ليُحوّل الخطة الزمنية العامة إلى تفاصيل تنفيذية دقيقة، عبر تحديد تسلسل الأنشطة والعلاقات المنطقية بينها، وتقدير المدد اللازمة لكل نشاط، وتوزيع الموارد عليها. وتُعدّ الجدولة الترجمة العملية للتخطيط الزمني، إذ تنتقل من المستوى الاستراتيجي إلى المستوى التشغيلي، وتُتيح لفرق العمل رؤيةً واضحة للمسارات التي يجب اتباعها يومًا بيوم. ويُشير</w:t>
      </w:r>
      <w:r w:rsidRPr="009152F0">
        <w:rPr>
          <w:rFonts w:ascii="Simplified Arabic" w:eastAsia="Times New Roman" w:hAnsi="Simplified Arabic" w:cs="Simplified Arabic"/>
          <w:color w:val="000000" w:themeColor="text1"/>
          <w:kern w:val="0"/>
          <w:sz w:val="28"/>
          <w:szCs w:val="28"/>
          <w14:ligatures w14:val="none"/>
        </w:rPr>
        <w:t xml:space="preserve"> Oburu (2020) </w:t>
      </w:r>
      <w:r w:rsidRPr="009152F0">
        <w:rPr>
          <w:rFonts w:ascii="Simplified Arabic" w:eastAsia="Times New Roman" w:hAnsi="Simplified Arabic" w:cs="Simplified Arabic"/>
          <w:color w:val="000000" w:themeColor="text1"/>
          <w:kern w:val="0"/>
          <w:sz w:val="28"/>
          <w:szCs w:val="28"/>
          <w:rtl/>
          <w14:ligatures w14:val="none"/>
        </w:rPr>
        <w:t>إلى أن جدولة الأنشطة تُمثّل عملية فنية تتطلب الإلمام بأدوات الجدولة المتعارف عليها كمخططات جانت وأسلوب المسار الحرج وأسلوب تقييم ومراجعة المشاريع، باعتبارها أدوات تُمكّن من تمثيل المشروع بطريقة بصرية مفهومة للجميع</w:t>
      </w:r>
      <w:r w:rsidRPr="009152F0">
        <w:rPr>
          <w:rFonts w:ascii="Simplified Arabic" w:eastAsia="Times New Roman" w:hAnsi="Simplified Arabic" w:cs="Simplified Arabic"/>
          <w:color w:val="000000" w:themeColor="text1"/>
          <w:kern w:val="0"/>
          <w:sz w:val="28"/>
          <w:szCs w:val="28"/>
          <w14:ligatures w14:val="none"/>
        </w:rPr>
        <w:t>.</w:t>
      </w:r>
    </w:p>
    <w:p w14:paraId="7C243886"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ويرتبط هذا البُعد ارتباطًا وثيقًا بقدرة فرق العمل على تقدير المدد بواقعية، وعلى التمييز بين الأنشطة التي يمكن تنفيذها بالتوازي والأنشطة التي تستلزم تسلسلًا محددًا. كما يتضمن هذا البُعد تخصيص المسؤوليات بدقة، بحيث يعرف كل عضو في الفريق ما المطلوب منه ومتى. وتكتسب الجدولة في مشاريع المقاولات أهميةً مضاعفة بسبب تعدد المقاولين الفرعيين وتداخل الأنشطة، ما يجعل أي خلل في الجدولة سببًا محتملًا لتعطّل المشروع كاملًا</w:t>
      </w:r>
      <w:r w:rsidRPr="009152F0">
        <w:rPr>
          <w:rFonts w:ascii="Simplified Arabic" w:eastAsia="Times New Roman" w:hAnsi="Simplified Arabic" w:cs="Simplified Arabic"/>
          <w:color w:val="000000" w:themeColor="text1"/>
          <w:kern w:val="0"/>
          <w:sz w:val="28"/>
          <w:szCs w:val="28"/>
          <w14:ligatures w14:val="none"/>
        </w:rPr>
        <w:t>.</w:t>
      </w:r>
    </w:p>
    <w:p w14:paraId="14996445" w14:textId="77777777" w:rsidR="0043060F" w:rsidRPr="009152F0" w:rsidRDefault="0043060F" w:rsidP="00A62E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البُعد الثالث: تحديد الأولويات</w:t>
      </w:r>
    </w:p>
    <w:p w14:paraId="5BA85AA5"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يُعنى هذا البُعد بترتيب الأنشطة والمهام وفق درجة أهميتها وإلحاحها، وتوجيه الجهود والموارد إلى ما يستحق منها فعلًا. وتبرز أهمية تحديد الأولويات من حقيقة أن الموارد البشرية والمادية في أي مشروع تكون محدودة، في حين تكون المهام المطلوب إنجازها متعددة ومتزاحمة، الأمر الذي يستلزم اختيارات واعية حول ما يُقدَّم وما يُؤخَّر. ويتضمن هذا البُعد تركيز الاهتمام على الأنشطة الواقعة على المسار الحرج للمشروع، </w:t>
      </w:r>
      <w:r w:rsidRPr="009152F0">
        <w:rPr>
          <w:rFonts w:ascii="Simplified Arabic" w:eastAsia="Times New Roman" w:hAnsi="Simplified Arabic" w:cs="Simplified Arabic"/>
          <w:color w:val="000000" w:themeColor="text1"/>
          <w:kern w:val="0"/>
          <w:sz w:val="28"/>
          <w:szCs w:val="28"/>
          <w:rtl/>
          <w14:ligatures w14:val="none"/>
        </w:rPr>
        <w:lastRenderedPageBreak/>
        <w:t>إذ إن أي تأخير فيها ينعكس مباشرة على موعد الإنجاز النهائي، في حين تتوفر مرونة نسبية في الأنشطة غير الحرجة</w:t>
      </w:r>
      <w:r w:rsidRPr="009152F0">
        <w:rPr>
          <w:rFonts w:ascii="Simplified Arabic" w:eastAsia="Times New Roman" w:hAnsi="Simplified Arabic" w:cs="Simplified Arabic"/>
          <w:color w:val="000000" w:themeColor="text1"/>
          <w:kern w:val="0"/>
          <w:sz w:val="28"/>
          <w:szCs w:val="28"/>
          <w14:ligatures w14:val="none"/>
        </w:rPr>
        <w:t>.</w:t>
      </w:r>
    </w:p>
    <w:p w14:paraId="64AA52E4"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ويتطلب تحديد الأولويات قدرةً تحليلية على التمييز بين ما هو مهم وما هو عاجل، وبين ما يُحقق قيمة مضافة وما يستهلك وقتًا دون عائد يُذكر. ويُشكّل هذا البُعد كذلك أداةً وقائية ضد ظاهرة التشتت التي يقع فيها كثير من العاملين، حين يتعاملون مع جميع المهام بالأهمية ذاتها، ما يُؤدي إلى إنفاق وقت كبير على أنشطة ثانوية على حساب الأنشطة الجوهرية. وفي مشاريع المقاولات يكتسب هذا البُعد طابعًا خاصًا بسبب تتابع المراحل الإنشائية واعتماد بعضها على بعض، ما يجعل الترتيب السليم للأولويات شرطًا للحفاظ على تدفق العمل دون اختناقات</w:t>
      </w:r>
      <w:r w:rsidRPr="009152F0">
        <w:rPr>
          <w:rFonts w:ascii="Simplified Arabic" w:eastAsia="Times New Roman" w:hAnsi="Simplified Arabic" w:cs="Simplified Arabic"/>
          <w:color w:val="000000" w:themeColor="text1"/>
          <w:kern w:val="0"/>
          <w:sz w:val="28"/>
          <w:szCs w:val="28"/>
          <w14:ligatures w14:val="none"/>
        </w:rPr>
        <w:t>.</w:t>
      </w:r>
    </w:p>
    <w:p w14:paraId="753AE4B1" w14:textId="77777777" w:rsidR="0043060F" w:rsidRPr="009152F0" w:rsidRDefault="0043060F" w:rsidP="00A62EB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البُعد الرابع: الرقابة على الوقت</w:t>
      </w:r>
    </w:p>
    <w:p w14:paraId="6F6461C5"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يُمثّل هذا البُعد الحلقة الأخيرة في منظومة إدارة الوقت، ويُعنى بمتابعة التقدم الفعلي في تنفيذ المشروع ومقارنته بما هو مخطط، ورصد الانحرافات الزمنية، واتخاذ الإجراءات التصحيحية اللازمة. وتتسم الرقابة على الوقت بكونها عملية مستمرة لا تتوقف طوال دورة حياة المشروع، تُمارَس عبر آليات متعددة منها التقارير الدورية والاجتماعات التنسيقية ومؤشرات الأداء الزمنية. ويُشير</w:t>
      </w:r>
      <w:r w:rsidRPr="009152F0">
        <w:rPr>
          <w:rFonts w:ascii="Simplified Arabic" w:eastAsia="Times New Roman" w:hAnsi="Simplified Arabic" w:cs="Simplified Arabic"/>
          <w:color w:val="000000" w:themeColor="text1"/>
          <w:kern w:val="0"/>
          <w:sz w:val="28"/>
          <w:szCs w:val="28"/>
          <w14:ligatures w14:val="none"/>
        </w:rPr>
        <w:t xml:space="preserve"> Ika </w:t>
      </w:r>
      <w:r w:rsidRPr="009152F0">
        <w:rPr>
          <w:rFonts w:ascii="Simplified Arabic" w:eastAsia="Times New Roman" w:hAnsi="Simplified Arabic" w:cs="Simplified Arabic"/>
          <w:color w:val="000000" w:themeColor="text1"/>
          <w:kern w:val="0"/>
          <w:sz w:val="28"/>
          <w:szCs w:val="28"/>
          <w:rtl/>
          <w14:ligatures w14:val="none"/>
        </w:rPr>
        <w:t>و</w:t>
      </w:r>
      <w:r w:rsidRPr="009152F0">
        <w:rPr>
          <w:rFonts w:ascii="Simplified Arabic" w:eastAsia="Times New Roman" w:hAnsi="Simplified Arabic" w:cs="Simplified Arabic"/>
          <w:color w:val="000000" w:themeColor="text1"/>
          <w:kern w:val="0"/>
          <w:sz w:val="28"/>
          <w:szCs w:val="28"/>
          <w14:ligatures w14:val="none"/>
        </w:rPr>
        <w:t xml:space="preserve">Pinto (2022) </w:t>
      </w:r>
      <w:r w:rsidRPr="009152F0">
        <w:rPr>
          <w:rFonts w:ascii="Simplified Arabic" w:eastAsia="Times New Roman" w:hAnsi="Simplified Arabic" w:cs="Simplified Arabic"/>
          <w:color w:val="000000" w:themeColor="text1"/>
          <w:kern w:val="0"/>
          <w:sz w:val="28"/>
          <w:szCs w:val="28"/>
          <w:rtl/>
          <w14:ligatures w14:val="none"/>
        </w:rPr>
        <w:t>في معالجتهما المعاصرة لمفهوم نجاح المشروع إلى أن الرقابة الزمنية لم تعد تقتصر على رصد الانحرافات بأثر رجعي، بل أصبحت تتجه نحو التنبؤ الاستباقي بالانحرافات المحتملة قبل وقوعها، ما يُتيح اتخاذ إجراءات وقائية تجنّب المشروع كثيرًا من التعقيدات اللاحقة</w:t>
      </w:r>
      <w:r w:rsidRPr="009152F0">
        <w:rPr>
          <w:rFonts w:ascii="Simplified Arabic" w:eastAsia="Times New Roman" w:hAnsi="Simplified Arabic" w:cs="Simplified Arabic"/>
          <w:color w:val="000000" w:themeColor="text1"/>
          <w:kern w:val="0"/>
          <w:sz w:val="28"/>
          <w:szCs w:val="28"/>
          <w14:ligatures w14:val="none"/>
        </w:rPr>
        <w:t>.</w:t>
      </w:r>
    </w:p>
    <w:p w14:paraId="7907ABFD"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ويتضمن هذا البُعد توظيف أدوات الرقابة الكمية كحساب القيمة المكتسبة، إلى جانب الأدوات النوعية كالمراجعات الميدانية، بهدف تكوين صورة شاملة عن وضع المشروع الزمني. كما يتطلب هذا البُعد قدرةً قيادية على اتخاذ القرارات التصحيحية في وقتها، سواء بإعادة تخصيص الموارد، أو بإعادة جدولة بعض الأنشطة، أو بتعديل بعض المتطلبات إن استلزم الأمر ذلك. وتُعدّ الرقابة على الوقت في مشاريع المقاولات الأداة التي تحول دون تراكم الانحرافات الصغيرة لتتحول إلى تأخيرات كبيرة يصعب تداركها</w:t>
      </w:r>
      <w:r w:rsidRPr="009152F0">
        <w:rPr>
          <w:rFonts w:ascii="Simplified Arabic" w:eastAsia="Times New Roman" w:hAnsi="Simplified Arabic" w:cs="Simplified Arabic"/>
          <w:color w:val="000000" w:themeColor="text1"/>
          <w:kern w:val="0"/>
          <w:sz w:val="28"/>
          <w:szCs w:val="28"/>
          <w14:ligatures w14:val="none"/>
        </w:rPr>
        <w:t>.</w:t>
      </w:r>
    </w:p>
    <w:p w14:paraId="365DF8A1" w14:textId="4BCC4700" w:rsidR="0043060F" w:rsidRPr="009152F0" w:rsidRDefault="003944FC" w:rsidP="003944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574384"/>
      <w:r w:rsidRPr="009152F0">
        <w:rPr>
          <w:rFonts w:ascii="Simplified Arabic" w:eastAsia="Times New Roman" w:hAnsi="Simplified Arabic" w:cs="Simplified Arabic" w:hint="cs"/>
          <w:b/>
          <w:bCs/>
          <w:color w:val="000000" w:themeColor="text1"/>
          <w:kern w:val="0"/>
          <w:sz w:val="32"/>
          <w:szCs w:val="32"/>
          <w:rtl/>
          <w14:ligatures w14:val="none"/>
        </w:rPr>
        <w:t>6.1.2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استراتيجيات إدارة الوقت</w:t>
      </w:r>
      <w:bookmarkEnd w:id="36"/>
    </w:p>
    <w:p w14:paraId="4E180BBC"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تنطوي إدارة الوقت في تطبيقاتها العملية على جملةٍ من الاستراتيجيات التي يُمكن للمنظمات تبنّيها بحسب طبيعة عملها وحجم مشاريعها. ويُمكن تصنيف هذه الاستراتيجيات إلى استراتيجيات على المستوى الفردي وأخرى على المستوى المؤسسي، تتكامل فيما بينها لتُشكّل منظومة شاملة لإدارة الوقت</w:t>
      </w:r>
      <w:r w:rsidRPr="009152F0">
        <w:rPr>
          <w:rFonts w:ascii="Simplified Arabic" w:eastAsia="Times New Roman" w:hAnsi="Simplified Arabic" w:cs="Simplified Arabic"/>
          <w:color w:val="000000" w:themeColor="text1"/>
          <w:kern w:val="0"/>
          <w:sz w:val="28"/>
          <w:szCs w:val="28"/>
          <w14:ligatures w14:val="none"/>
        </w:rPr>
        <w:t>.</w:t>
      </w:r>
    </w:p>
    <w:p w14:paraId="0B86FD92"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وعلى المستوى الفردي تبرز استراتيجيات تنظيم المهام اليومية وإعداد قوائم الأعمال وتطبيق قاعدة باريتو في توزيع الجهد، إلى جانب استراتيجيات تجنّب مضيعات الوقت كالاجتماعات غير المنتجة والمقاطعات المتكررة. ويُسلّط</w:t>
      </w:r>
      <w:r w:rsidRPr="009152F0">
        <w:rPr>
          <w:rFonts w:ascii="Simplified Arabic" w:eastAsia="Times New Roman" w:hAnsi="Simplified Arabic" w:cs="Simplified Arabic"/>
          <w:color w:val="000000" w:themeColor="text1"/>
          <w:kern w:val="0"/>
          <w:sz w:val="28"/>
          <w:szCs w:val="28"/>
          <w14:ligatures w14:val="none"/>
        </w:rPr>
        <w:t xml:space="preserve"> Gulua </w:t>
      </w:r>
      <w:r w:rsidRPr="009152F0">
        <w:rPr>
          <w:rFonts w:ascii="Simplified Arabic" w:eastAsia="Times New Roman" w:hAnsi="Simplified Arabic" w:cs="Simplified Arabic"/>
          <w:color w:val="000000" w:themeColor="text1"/>
          <w:kern w:val="0"/>
          <w:sz w:val="28"/>
          <w:szCs w:val="28"/>
          <w:rtl/>
          <w14:ligatures w14:val="none"/>
        </w:rPr>
        <w:t>و</w:t>
      </w:r>
      <w:proofErr w:type="spellStart"/>
      <w:r w:rsidRPr="009152F0">
        <w:rPr>
          <w:rFonts w:ascii="Simplified Arabic" w:eastAsia="Times New Roman" w:hAnsi="Simplified Arabic" w:cs="Simplified Arabic"/>
          <w:color w:val="000000" w:themeColor="text1"/>
          <w:kern w:val="0"/>
          <w:sz w:val="28"/>
          <w:szCs w:val="28"/>
          <w14:ligatures w14:val="none"/>
        </w:rPr>
        <w:t>Kharadze</w:t>
      </w:r>
      <w:proofErr w:type="spellEnd"/>
      <w:r w:rsidRPr="009152F0">
        <w:rPr>
          <w:rFonts w:ascii="Simplified Arabic" w:eastAsia="Times New Roman" w:hAnsi="Simplified Arabic" w:cs="Simplified Arabic"/>
          <w:color w:val="000000" w:themeColor="text1"/>
          <w:kern w:val="0"/>
          <w:sz w:val="28"/>
          <w:szCs w:val="28"/>
          <w14:ligatures w14:val="none"/>
        </w:rPr>
        <w:t xml:space="preserve"> (2022) </w:t>
      </w:r>
      <w:r w:rsidRPr="009152F0">
        <w:rPr>
          <w:rFonts w:ascii="Simplified Arabic" w:eastAsia="Times New Roman" w:hAnsi="Simplified Arabic" w:cs="Simplified Arabic"/>
          <w:color w:val="000000" w:themeColor="text1"/>
          <w:kern w:val="0"/>
          <w:sz w:val="28"/>
          <w:szCs w:val="28"/>
          <w:rtl/>
          <w14:ligatures w14:val="none"/>
        </w:rPr>
        <w:t>الضوء على أهمية تنمية مهارات إدارة الوقت لدى العاملين باعتبارها استراتيجية مستدامة، إذ إن الاستثمار في تدريب الأفراد على هذه المهارات يُحقق عوائد طويلة الأمد تنعكس على أداء المنظمة برمّتها</w:t>
      </w:r>
      <w:r w:rsidRPr="009152F0">
        <w:rPr>
          <w:rFonts w:ascii="Simplified Arabic" w:eastAsia="Times New Roman" w:hAnsi="Simplified Arabic" w:cs="Simplified Arabic"/>
          <w:color w:val="000000" w:themeColor="text1"/>
          <w:kern w:val="0"/>
          <w:sz w:val="28"/>
          <w:szCs w:val="28"/>
          <w14:ligatures w14:val="none"/>
        </w:rPr>
        <w:t>.</w:t>
      </w:r>
    </w:p>
    <w:p w14:paraId="54BA8E73"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وعلى المستوى المؤسسي تتضمن الاستراتيجيات تبنّي منهجيات إدارة المشاريع المعتمدة دوليًا، وبناء أنظمة معلومات لإدارة المشاريع، وتأسيس مكاتب لإدارة المشاريع تتولى توحيد الممارسات الزمنية على مستوى المنظمة. ويُضيف</w:t>
      </w:r>
      <w:r w:rsidRPr="009152F0">
        <w:rPr>
          <w:rFonts w:ascii="Simplified Arabic" w:eastAsia="Times New Roman" w:hAnsi="Simplified Arabic" w:cs="Simplified Arabic"/>
          <w:color w:val="000000" w:themeColor="text1"/>
          <w:kern w:val="0"/>
          <w:sz w:val="28"/>
          <w:szCs w:val="28"/>
          <w14:ligatures w14:val="none"/>
        </w:rPr>
        <w:t xml:space="preserve"> Magano et al. (2020) </w:t>
      </w:r>
      <w:r w:rsidRPr="009152F0">
        <w:rPr>
          <w:rFonts w:ascii="Simplified Arabic" w:eastAsia="Times New Roman" w:hAnsi="Simplified Arabic" w:cs="Simplified Arabic"/>
          <w:color w:val="000000" w:themeColor="text1"/>
          <w:kern w:val="0"/>
          <w:sz w:val="28"/>
          <w:szCs w:val="28"/>
          <w:rtl/>
          <w14:ligatures w14:val="none"/>
        </w:rPr>
        <w:t>أن المنظمات المعاصرة باتت تُولي اهتمامًا متزايدًا بتطوير المهارات الناعمة لدى العاملين في إدارة المشاريع، ومنها مهارات إدارة الوقت، باعتبارها استراتيجية لرفع الجاهزية المؤسسية للتعامل مع تعقيدات المشاريع الحديثة</w:t>
      </w:r>
      <w:r w:rsidRPr="009152F0">
        <w:rPr>
          <w:rFonts w:ascii="Simplified Arabic" w:eastAsia="Times New Roman" w:hAnsi="Simplified Arabic" w:cs="Simplified Arabic"/>
          <w:color w:val="000000" w:themeColor="text1"/>
          <w:kern w:val="0"/>
          <w:sz w:val="28"/>
          <w:szCs w:val="28"/>
          <w14:ligatures w14:val="none"/>
        </w:rPr>
        <w:t>.</w:t>
      </w:r>
    </w:p>
    <w:p w14:paraId="13F7A566"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وتشمل الاستراتيجيات كذلك توظيف التكنولوجيا الحديثة في إدارة الوقت، عبر استخدام برامج الجدولة المتقدمة والتطبيقات السحابية التي تُتيح المتابعة الآنية للمشاريع. ويُبيّن</w:t>
      </w:r>
      <w:r w:rsidRPr="009152F0">
        <w:rPr>
          <w:rFonts w:ascii="Simplified Arabic" w:eastAsia="Times New Roman" w:hAnsi="Simplified Arabic" w:cs="Simplified Arabic"/>
          <w:color w:val="000000" w:themeColor="text1"/>
          <w:kern w:val="0"/>
          <w:sz w:val="28"/>
          <w:szCs w:val="28"/>
          <w14:ligatures w14:val="none"/>
        </w:rPr>
        <w:t xml:space="preserve"> Dube </w:t>
      </w:r>
      <w:r w:rsidRPr="009152F0">
        <w:rPr>
          <w:rFonts w:ascii="Simplified Arabic" w:eastAsia="Times New Roman" w:hAnsi="Simplified Arabic" w:cs="Simplified Arabic"/>
          <w:color w:val="000000" w:themeColor="text1"/>
          <w:kern w:val="0"/>
          <w:sz w:val="28"/>
          <w:szCs w:val="28"/>
          <w:rtl/>
          <w14:ligatures w14:val="none"/>
        </w:rPr>
        <w:t>و</w:t>
      </w:r>
      <w:proofErr w:type="spellStart"/>
      <w:r w:rsidRPr="009152F0">
        <w:rPr>
          <w:rFonts w:ascii="Simplified Arabic" w:eastAsia="Times New Roman" w:hAnsi="Simplified Arabic" w:cs="Simplified Arabic"/>
          <w:color w:val="000000" w:themeColor="text1"/>
          <w:kern w:val="0"/>
          <w:sz w:val="28"/>
          <w:szCs w:val="28"/>
          <w14:ligatures w14:val="none"/>
        </w:rPr>
        <w:t>Chimoga</w:t>
      </w:r>
      <w:proofErr w:type="spellEnd"/>
      <w:r w:rsidRPr="009152F0">
        <w:rPr>
          <w:rFonts w:ascii="Simplified Arabic" w:eastAsia="Times New Roman" w:hAnsi="Simplified Arabic" w:cs="Simplified Arabic"/>
          <w:color w:val="000000" w:themeColor="text1"/>
          <w:kern w:val="0"/>
          <w:sz w:val="28"/>
          <w:szCs w:val="28"/>
          <w14:ligatures w14:val="none"/>
        </w:rPr>
        <w:t xml:space="preserve"> (2022) </w:t>
      </w:r>
      <w:r w:rsidRPr="009152F0">
        <w:rPr>
          <w:rFonts w:ascii="Simplified Arabic" w:eastAsia="Times New Roman" w:hAnsi="Simplified Arabic" w:cs="Simplified Arabic"/>
          <w:color w:val="000000" w:themeColor="text1"/>
          <w:kern w:val="0"/>
          <w:sz w:val="28"/>
          <w:szCs w:val="28"/>
          <w:rtl/>
          <w14:ligatures w14:val="none"/>
        </w:rPr>
        <w:t>أن تقنيات المعلومات أعادت تشكيل ممارسات إدارة المشاريع، إذ مكّنت من اعتماد أساليب أكثر مرونة وذكاءً في التعامل مع الزمن، وفتحت المجال أمام إدارة مشاريع موزعة جغرافيًا بكفاءة لم تكن متاحة من قبل</w:t>
      </w:r>
      <w:r w:rsidRPr="009152F0">
        <w:rPr>
          <w:rFonts w:ascii="Simplified Arabic" w:eastAsia="Times New Roman" w:hAnsi="Simplified Arabic" w:cs="Simplified Arabic"/>
          <w:color w:val="000000" w:themeColor="text1"/>
          <w:kern w:val="0"/>
          <w:sz w:val="28"/>
          <w:szCs w:val="28"/>
          <w14:ligatures w14:val="none"/>
        </w:rPr>
        <w:t>.</w:t>
      </w:r>
    </w:p>
    <w:p w14:paraId="1E9108CF" w14:textId="0133E2E0" w:rsidR="0043060F" w:rsidRPr="009152F0" w:rsidRDefault="003944FC" w:rsidP="003944F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574385"/>
      <w:r w:rsidRPr="009152F0">
        <w:rPr>
          <w:rFonts w:ascii="Simplified Arabic" w:eastAsia="Times New Roman" w:hAnsi="Simplified Arabic" w:cs="Simplified Arabic" w:hint="cs"/>
          <w:b/>
          <w:bCs/>
          <w:color w:val="000000" w:themeColor="text1"/>
          <w:kern w:val="0"/>
          <w:sz w:val="32"/>
          <w:szCs w:val="32"/>
          <w:rtl/>
          <w14:ligatures w14:val="none"/>
        </w:rPr>
        <w:t>7.1.2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المداخل الفكرية لإدارة الوقت</w:t>
      </w:r>
      <w:bookmarkEnd w:id="37"/>
    </w:p>
    <w:p w14:paraId="3D0B9D01"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تتباين المداخل الفكرية التي تناولت إدارة الوقت تبعًا للحقول المعرفية التي انطلقت منها. فثمة مدخل كلاسيكي يُركّز على الجوانب الفنية والإجرائية لإدارة الوقت، ويعدّها مجموعة من الأدوات والتقنيات التي يمكن تعلّمها وتطبيقها، وثمة مدخل سلوكي يُركّز على العادات والاتجاهات والقيم المرتبطة بالوقت، ويعدّ تغيير السلوك الفردي شرطًا لأي تحسين حقيقي في إدارة الوقت</w:t>
      </w:r>
      <w:r w:rsidRPr="009152F0">
        <w:rPr>
          <w:rFonts w:ascii="Simplified Arabic" w:eastAsia="Times New Roman" w:hAnsi="Simplified Arabic" w:cs="Simplified Arabic"/>
          <w:color w:val="000000" w:themeColor="text1"/>
          <w:kern w:val="0"/>
          <w:sz w:val="28"/>
          <w:szCs w:val="28"/>
          <w14:ligatures w14:val="none"/>
        </w:rPr>
        <w:t>.</w:t>
      </w:r>
    </w:p>
    <w:p w14:paraId="019304DC" w14:textId="77777777" w:rsidR="0043060F" w:rsidRPr="009152F0" w:rsidRDefault="0043060F" w:rsidP="003944F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ويبرز كذلك المدخل الاستراتيجي الذي يربط إدارة الوقت بالأهداف الاستراتيجية للمنظمة، ويرى أن أي ممارسة لإدارة الوقت لا تنطلق من رؤية استراتيجية واضحة تكون عرضةً للتشتت وفقدان الاتجاه. أما </w:t>
      </w:r>
      <w:r w:rsidRPr="009152F0">
        <w:rPr>
          <w:rFonts w:ascii="Simplified Arabic" w:eastAsia="Times New Roman" w:hAnsi="Simplified Arabic" w:cs="Simplified Arabic"/>
          <w:color w:val="000000" w:themeColor="text1"/>
          <w:kern w:val="0"/>
          <w:sz w:val="28"/>
          <w:szCs w:val="28"/>
          <w:rtl/>
          <w14:ligatures w14:val="none"/>
        </w:rPr>
        <w:lastRenderedPageBreak/>
        <w:t>المدخل التكنولوجي فيُؤكد على دور الأدوات الرقمية في إعادة تعريف ممارسات إدارة الوقت، ويرى أن المنظمات التي تفشل في مواكبة التطور التكنولوجي ستجد نفسها متخلّفة في هذا المجال. وتتكامل هذه المداخل فيما بينها لتُشكّل رؤية متعددة الأبعاد لمفهوم إدارة الوقت، تنعكس على الممارسات التطبيقية في بيئات المشاريع المختلفة</w:t>
      </w:r>
      <w:r w:rsidRPr="009152F0">
        <w:rPr>
          <w:rFonts w:ascii="Simplified Arabic" w:eastAsia="Times New Roman" w:hAnsi="Simplified Arabic" w:cs="Simplified Arabic"/>
          <w:color w:val="000000" w:themeColor="text1"/>
          <w:kern w:val="0"/>
          <w:sz w:val="28"/>
          <w:szCs w:val="28"/>
          <w14:ligatures w14:val="none"/>
        </w:rPr>
        <w:t>.</w:t>
      </w:r>
    </w:p>
    <w:p w14:paraId="416A6283" w14:textId="6B28C757" w:rsidR="0043060F" w:rsidRPr="009152F0" w:rsidRDefault="003944FC" w:rsidP="0069733A">
      <w:pPr>
        <w:jc w:val="center"/>
        <w:outlineLvl w:val="1"/>
        <w:rPr>
          <w:rFonts w:ascii="Simplified Arabic" w:eastAsia="Times New Roman" w:hAnsi="Simplified Arabic" w:cs="Simplified Arabic"/>
          <w:b/>
          <w:bCs/>
          <w:color w:val="000000" w:themeColor="text1"/>
          <w:kern w:val="0"/>
          <w:sz w:val="36"/>
          <w:szCs w:val="36"/>
          <w14:ligatures w14:val="none"/>
        </w:rPr>
      </w:pPr>
      <w:r w:rsidRPr="009152F0">
        <w:rPr>
          <w:rFonts w:ascii="Simplified Arabic" w:eastAsia="Times New Roman" w:hAnsi="Simplified Arabic" w:cs="Simplified Arabic"/>
          <w:b/>
          <w:bCs/>
          <w:color w:val="000000" w:themeColor="text1"/>
          <w:kern w:val="0"/>
          <w:sz w:val="36"/>
          <w:szCs w:val="36"/>
          <w:rtl/>
          <w14:ligatures w14:val="none"/>
        </w:rPr>
        <w:br w:type="page"/>
      </w:r>
      <w:bookmarkStart w:id="38" w:name="_Toc233574386"/>
      <w:r w:rsidR="0043060F" w:rsidRPr="009152F0">
        <w:rPr>
          <w:rFonts w:ascii="Simplified Arabic" w:eastAsia="Times New Roman" w:hAnsi="Simplified Arabic" w:cs="Simplified Arabic"/>
          <w:b/>
          <w:bCs/>
          <w:color w:val="000000" w:themeColor="text1"/>
          <w:kern w:val="0"/>
          <w:sz w:val="36"/>
          <w:szCs w:val="36"/>
          <w:rtl/>
          <w14:ligatures w14:val="none"/>
        </w:rPr>
        <w:lastRenderedPageBreak/>
        <w:t>المبحث الثاني: ضغوط العمل (المتغير التابع)</w:t>
      </w:r>
      <w:bookmarkEnd w:id="38"/>
    </w:p>
    <w:p w14:paraId="2952009A" w14:textId="259F567E" w:rsidR="0043060F" w:rsidRPr="009152F0" w:rsidRDefault="0069733A" w:rsidP="0069733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574387"/>
      <w:r w:rsidRPr="009152F0">
        <w:rPr>
          <w:rFonts w:ascii="Simplified Arabic" w:eastAsia="Times New Roman" w:hAnsi="Simplified Arabic" w:cs="Simplified Arabic" w:hint="cs"/>
          <w:b/>
          <w:bCs/>
          <w:color w:val="000000" w:themeColor="text1"/>
          <w:kern w:val="0"/>
          <w:sz w:val="32"/>
          <w:szCs w:val="32"/>
          <w:rtl/>
          <w14:ligatures w14:val="none"/>
        </w:rPr>
        <w:t xml:space="preserve">1.2.2 </w:t>
      </w:r>
      <w:r w:rsidR="0043060F" w:rsidRPr="009152F0">
        <w:rPr>
          <w:rFonts w:ascii="Simplified Arabic" w:eastAsia="Times New Roman" w:hAnsi="Simplified Arabic" w:cs="Simplified Arabic"/>
          <w:b/>
          <w:bCs/>
          <w:color w:val="000000" w:themeColor="text1"/>
          <w:kern w:val="0"/>
          <w:sz w:val="32"/>
          <w:szCs w:val="32"/>
          <w:rtl/>
          <w14:ligatures w14:val="none"/>
        </w:rPr>
        <w:t>تمهيد</w:t>
      </w:r>
      <w:bookmarkEnd w:id="39"/>
    </w:p>
    <w:p w14:paraId="49EDD296"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تُمثّل ضغوط العمل واحدةً من أبرز الظواهر التي استأثرت باهتمام الباحثين في مجالات الإدارة وعلم النفس التنظيمي والصحة المهنية على مدى العقود الماضية، وذلك بحكم تأثيراتها العميقة على الفرد العامل وعلى المنظمة على حدٍّ سواء. وقد تنامى الاهتمام بهذه الظاهرة في ظل التحولات المتسارعة التي تشهدها بيئات الأعمال المعاصرة، وما رافقها من زيادة في الأعباء وتعقّد في المتطلبات وضغط في المواعيد، الأمر الذي جعل ضغوط العمل سمةً ملازمة للحياة المهنية في كثير من القطاعات. ويُعدّ قطاع المقاولات والإنشاءات من أكثر القطاعات التي يُعاني العاملون فيها من ضغوط مهنية مرتفعة، نظرًا لطبيعة العمل الميداني وضيق المواعيد التعاقدية وتعدد المخاطر التشغيلية. ويستعرض هذا المبحث المتغير التابع المتمثل في ضغوط العمل من خلال تناول مفهومه وأهميته كموضوع بحثي وأهداف دراسته وأبعاده ومسبباته ومداخل التعامل معه، مع إبراز الاتجاهات الفكرية المختلفة التي عالجته في الأدبيات الإدارية</w:t>
      </w:r>
      <w:r w:rsidRPr="009152F0">
        <w:rPr>
          <w:rFonts w:ascii="Simplified Arabic" w:eastAsia="Times New Roman" w:hAnsi="Simplified Arabic" w:cs="Simplified Arabic"/>
          <w:color w:val="000000" w:themeColor="text1"/>
          <w:kern w:val="0"/>
          <w:sz w:val="28"/>
          <w:szCs w:val="28"/>
          <w14:ligatures w14:val="none"/>
        </w:rPr>
        <w:t>.</w:t>
      </w:r>
    </w:p>
    <w:p w14:paraId="43B498A3" w14:textId="5307B838" w:rsidR="0043060F" w:rsidRPr="009152F0" w:rsidRDefault="0069733A" w:rsidP="0069733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574388"/>
      <w:r w:rsidRPr="009152F0">
        <w:rPr>
          <w:rFonts w:ascii="Simplified Arabic" w:eastAsia="Times New Roman" w:hAnsi="Simplified Arabic" w:cs="Simplified Arabic" w:hint="cs"/>
          <w:b/>
          <w:bCs/>
          <w:color w:val="000000" w:themeColor="text1"/>
          <w:kern w:val="0"/>
          <w:sz w:val="32"/>
          <w:szCs w:val="32"/>
          <w:rtl/>
          <w14:ligatures w14:val="none"/>
        </w:rPr>
        <w:t>2.2.2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مفهوم ضغوط العمل</w:t>
      </w:r>
      <w:bookmarkEnd w:id="40"/>
    </w:p>
    <w:p w14:paraId="02507E62"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اختلف الباحثون في تعريفهم لمفهوم ضغوط العمل تبعًا للزاوية النظرية التي ينطلقون منها، فمنهم من يُعرّفها من منظور المُثير الخارجي، ومنهم من يُعرّفها من منظور الاستجابة الداخلية للفرد، ومنهم من يأخذ بمنظور تفاعلي يجمع بين البُعدين</w:t>
      </w:r>
      <w:r w:rsidRPr="009152F0">
        <w:rPr>
          <w:rFonts w:ascii="Simplified Arabic" w:eastAsia="Times New Roman" w:hAnsi="Simplified Arabic" w:cs="Simplified Arabic"/>
          <w:color w:val="000000" w:themeColor="text1"/>
          <w:kern w:val="0"/>
          <w:sz w:val="28"/>
          <w:szCs w:val="28"/>
          <w14:ligatures w14:val="none"/>
        </w:rPr>
        <w:t>.</w:t>
      </w:r>
    </w:p>
    <w:p w14:paraId="650D2EEB"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ويُعرّف العثامنة وبني عبدالغني (2022) ضغوط العمل بأنها حالة من التوتر النفسي والجسدي التي يشعر بها الفرد العامل نتيجة تعرّضه لمجموعة من المتطلبات المهنية التي تفوق قدراته أو موارده المتاحة، بحيث ينعكس ذلك على سلوكه وأدائه ومستوى التزامه الوظيفي. ويُقدّم دحماني وحواس (2021) تعريفًا متكاملًا يُعدّ ضغوط العمل بمثابة استجابة غير متخصصة من جسم الفرد لأي طلب يُفرض عليه في بيئة العمل، وهي استجابة تتخذ أبعادًا فسيولوجية ونفسية وسلوكية، تتباين شدّتها بحسب طبيعة المُثير وقدرة الفرد على التكيف معه</w:t>
      </w:r>
      <w:r w:rsidRPr="009152F0">
        <w:rPr>
          <w:rFonts w:ascii="Simplified Arabic" w:eastAsia="Times New Roman" w:hAnsi="Simplified Arabic" w:cs="Simplified Arabic"/>
          <w:color w:val="000000" w:themeColor="text1"/>
          <w:kern w:val="0"/>
          <w:sz w:val="28"/>
          <w:szCs w:val="28"/>
          <w14:ligatures w14:val="none"/>
        </w:rPr>
        <w:t>.</w:t>
      </w:r>
    </w:p>
    <w:p w14:paraId="45CDEBDA"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ومن منظور موقفي تُعرَّف ضغوط العمل بأنها الحالة التي تنشأ حين تختل المعادلة بين ما تفرضه بيئة العمل من متطلبات وما يمتلكه الفرد من قدرات وموارد للاستجابة لتلك المتطلبات، فيشعر الفرد بأن </w:t>
      </w:r>
      <w:r w:rsidRPr="009152F0">
        <w:rPr>
          <w:rFonts w:ascii="Simplified Arabic" w:eastAsia="Times New Roman" w:hAnsi="Simplified Arabic" w:cs="Simplified Arabic"/>
          <w:color w:val="000000" w:themeColor="text1"/>
          <w:kern w:val="0"/>
          <w:sz w:val="28"/>
          <w:szCs w:val="28"/>
          <w:rtl/>
          <w14:ligatures w14:val="none"/>
        </w:rPr>
        <w:lastRenderedPageBreak/>
        <w:t>الموقف يتجاوز قدرته على التكيّف، ما يُولّد لديه استجابات سلبية متعددة (جربوب والعيداني، 2022). ويذهب توجّه آخر إلى تعريف ضغوط العمل بوصفها رد فعل تكيّفي يُبديه الفرد إزاء العوامل البيئية والتنظيمية والاجتماعية التي يتعرض لها في موقع عمله، وقد يكون رد الفعل هذا إيجابيًا إذا كان مستوى الضغط معتدلًا ومُحفّزًا، أو سلبيًا إذا تجاوز عتبة احتمال الفرد</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Dodanwala</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2023).</w:t>
      </w:r>
    </w:p>
    <w:p w14:paraId="07DDEC0E"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ويُقدّم</w:t>
      </w:r>
      <w:r w:rsidRPr="009152F0">
        <w:rPr>
          <w:rFonts w:ascii="Simplified Arabic" w:eastAsia="Times New Roman" w:hAnsi="Simplified Arabic" w:cs="Simplified Arabic"/>
          <w:color w:val="000000" w:themeColor="text1"/>
          <w:kern w:val="0"/>
          <w:sz w:val="28"/>
          <w:szCs w:val="28"/>
          <w14:ligatures w14:val="none"/>
        </w:rPr>
        <w:t xml:space="preserve"> Mata et al. (2021) </w:t>
      </w:r>
      <w:r w:rsidRPr="009152F0">
        <w:rPr>
          <w:rFonts w:ascii="Simplified Arabic" w:eastAsia="Times New Roman" w:hAnsi="Simplified Arabic" w:cs="Simplified Arabic"/>
          <w:color w:val="000000" w:themeColor="text1"/>
          <w:kern w:val="0"/>
          <w:sz w:val="28"/>
          <w:szCs w:val="28"/>
          <w:rtl/>
          <w14:ligatures w14:val="none"/>
        </w:rPr>
        <w:t>تعريفًا يُركّز على البُعد المهني فيُعرّف ضغوط العمل بأنها الاستجابات الضارة التي يُبديها الأفراد حين يواجهون متطلبات عمل وضغوطًا لا تتناسب مع معارفهم وقدراتهم، وتُمثّل تحديًا لقدرتهم على التعامل مع المواقف. ويتقاطع هذا الطرح مع تعريف</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Ravari</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(2020) </w:t>
      </w:r>
      <w:r w:rsidRPr="009152F0">
        <w:rPr>
          <w:rFonts w:ascii="Simplified Arabic" w:eastAsia="Times New Roman" w:hAnsi="Simplified Arabic" w:cs="Simplified Arabic"/>
          <w:color w:val="000000" w:themeColor="text1"/>
          <w:kern w:val="0"/>
          <w:sz w:val="28"/>
          <w:szCs w:val="28"/>
          <w:rtl/>
          <w14:ligatures w14:val="none"/>
        </w:rPr>
        <w:t>الذي يُعدّ ضغوط العمل ظاهرةً مهنيةً متعددة الأبعاد تتولد عن تفاعل الفرد مع بيئة عمله، ويترتب عليها انعكاسات على الصحة النفسية والجسدية وعلى مستوى الأداء المهني، ولا سيما في القطاعات التي تتسم بكثافة الأعباء</w:t>
      </w:r>
      <w:r w:rsidRPr="009152F0">
        <w:rPr>
          <w:rFonts w:ascii="Simplified Arabic" w:eastAsia="Times New Roman" w:hAnsi="Simplified Arabic" w:cs="Simplified Arabic"/>
          <w:color w:val="000000" w:themeColor="text1"/>
          <w:kern w:val="0"/>
          <w:sz w:val="28"/>
          <w:szCs w:val="28"/>
          <w14:ligatures w14:val="none"/>
        </w:rPr>
        <w:t>.</w:t>
      </w:r>
    </w:p>
    <w:p w14:paraId="67B5911A"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ويرى الباحث في ضوء ما تقدّم أن ضغوط العمل في سياق العاملين في شركات المقاولات هي حالة من الاختلال الديناميكي الذي يُصيب الفرد العامل نتيجة تفاعله مع بيئة عمل تتسم بتعدد المتطلبات وضيق المواعيد وكثرة المخاطر الميدانية، تتجلى في صورة استجابات نفسية وجسدية وسلوكية، تختلف شدّتها بحسب طبيعة الضغط المُسبّب وقدرة الفرد على التكيّف وموارد الدعم المتاحة له في بيئة العمل. ويُبرز هذا التعريف الطبيعة المركّبة للظاهرة، وكونها ليست حدثًا منفردًا بل عمليةً مستمرة تتفاعل فيها متغيرات متعددة على مدى الحياة المهنية للفرد</w:t>
      </w:r>
      <w:r w:rsidRPr="009152F0">
        <w:rPr>
          <w:rFonts w:ascii="Simplified Arabic" w:eastAsia="Times New Roman" w:hAnsi="Simplified Arabic" w:cs="Simplified Arabic"/>
          <w:color w:val="000000" w:themeColor="text1"/>
          <w:kern w:val="0"/>
          <w:sz w:val="28"/>
          <w:szCs w:val="28"/>
          <w14:ligatures w14:val="none"/>
        </w:rPr>
        <w:t>.</w:t>
      </w:r>
    </w:p>
    <w:p w14:paraId="3B8C7F3E" w14:textId="23AB00E6" w:rsidR="0043060F" w:rsidRPr="009152F0" w:rsidRDefault="0069733A" w:rsidP="0069733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574389"/>
      <w:r w:rsidRPr="009152F0">
        <w:rPr>
          <w:rFonts w:ascii="Simplified Arabic" w:eastAsia="Times New Roman" w:hAnsi="Simplified Arabic" w:cs="Simplified Arabic" w:hint="cs"/>
          <w:b/>
          <w:bCs/>
          <w:color w:val="000000" w:themeColor="text1"/>
          <w:kern w:val="0"/>
          <w:sz w:val="32"/>
          <w:szCs w:val="32"/>
          <w:rtl/>
          <w14:ligatures w14:val="none"/>
        </w:rPr>
        <w:t>3.2.2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أهمية دراسة ضغوط العمل</w:t>
      </w:r>
      <w:bookmarkEnd w:id="41"/>
    </w:p>
    <w:p w14:paraId="17FA3D7A"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تكتسب دراسة ضغوط العمل أهميةً متعاظمة في الفكر الإداري المعاصر، باعتبارها ظاهرةً متشعّبة الأبعاد تتقاطع مع جوانب الإدارة والصحة المهنية وعلم النفس التنظيمي، وتتصل اتصالًا وثيقًا بمنظومة المخرجات التنظيمية والإنسانية على حدٍّ سواء</w:t>
      </w:r>
      <w:r w:rsidRPr="009152F0">
        <w:rPr>
          <w:rFonts w:ascii="Simplified Arabic" w:eastAsia="Times New Roman" w:hAnsi="Simplified Arabic" w:cs="Simplified Arabic"/>
          <w:color w:val="000000" w:themeColor="text1"/>
          <w:kern w:val="0"/>
          <w:sz w:val="28"/>
          <w:szCs w:val="28"/>
          <w14:ligatures w14:val="none"/>
        </w:rPr>
        <w:t>.</w:t>
      </w:r>
    </w:p>
    <w:p w14:paraId="76151D86"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ويرى العثامنة وبني عبدالغني (2022) أن أهمية دراسة ضغوط العمل تتجلى في كونها تكشف عن العوامل التي تُؤثر سلبًا في الالتزام الوظيفي للعاملين، إذ إن الفرد الذي يُعاني من ضغوط مرتفعة يكون أقل ارتباطًا بمنظمته، وأكثر ميلًا إلى التفكير في تركها، فضلًا عن انخفاض مستوى انخراطه في المهام الموكلة </w:t>
      </w:r>
      <w:r w:rsidRPr="009152F0">
        <w:rPr>
          <w:rFonts w:ascii="Simplified Arabic" w:eastAsia="Times New Roman" w:hAnsi="Simplified Arabic" w:cs="Simplified Arabic"/>
          <w:color w:val="000000" w:themeColor="text1"/>
          <w:kern w:val="0"/>
          <w:sz w:val="28"/>
          <w:szCs w:val="28"/>
          <w:rtl/>
          <w14:ligatures w14:val="none"/>
        </w:rPr>
        <w:lastRenderedPageBreak/>
        <w:t>إليه. وتنبع أهمية الدراسة كذلك من كون ضغوط العمل تُؤثر تأثيرًا مباشرًا في الصحة النفسية والجسدية للعاملين، وتتحول إن لم تُعالَج إلى مشكلات صحية مزمنة تنعكس على إنتاجية المنظمة وتكاليفها الصحية</w:t>
      </w:r>
      <w:r w:rsidRPr="009152F0">
        <w:rPr>
          <w:rFonts w:ascii="Simplified Arabic" w:eastAsia="Times New Roman" w:hAnsi="Simplified Arabic" w:cs="Simplified Arabic"/>
          <w:color w:val="000000" w:themeColor="text1"/>
          <w:kern w:val="0"/>
          <w:sz w:val="28"/>
          <w:szCs w:val="28"/>
          <w14:ligatures w14:val="none"/>
        </w:rPr>
        <w:t>.</w:t>
      </w:r>
    </w:p>
    <w:p w14:paraId="231AA454"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ويُؤكد جربوب والعيداني (2022) أن أهمية دراسة ضغوط العمل تتمثل في عدة محاور، منها: الكشف عن مصادر الضغط في بيئة العمل وتحديد أكثرها تأثيرًا على العاملين، وتوجيه القرارات الإدارية نحو تبنّي سياسات تُقلّل من حدّة هذه الضغوط، وتعزيز مفهوم الصحة المهنية في الأوساط التنظيمية، إلى جانب تطوير برامج تدريبية تُمكّن العاملين من بناء استراتيجيات شخصية للتعامل مع الضغوط</w:t>
      </w:r>
      <w:r w:rsidRPr="009152F0">
        <w:rPr>
          <w:rFonts w:ascii="Simplified Arabic" w:eastAsia="Times New Roman" w:hAnsi="Simplified Arabic" w:cs="Simplified Arabic"/>
          <w:color w:val="000000" w:themeColor="text1"/>
          <w:kern w:val="0"/>
          <w:sz w:val="28"/>
          <w:szCs w:val="28"/>
          <w14:ligatures w14:val="none"/>
        </w:rPr>
        <w:t>.</w:t>
      </w:r>
    </w:p>
    <w:p w14:paraId="501EEDBA"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ويُسلّط</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Dodanwala</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(2023) </w:t>
      </w:r>
      <w:r w:rsidRPr="009152F0">
        <w:rPr>
          <w:rFonts w:ascii="Simplified Arabic" w:eastAsia="Times New Roman" w:hAnsi="Simplified Arabic" w:cs="Simplified Arabic"/>
          <w:color w:val="000000" w:themeColor="text1"/>
          <w:kern w:val="0"/>
          <w:sz w:val="28"/>
          <w:szCs w:val="28"/>
          <w:rtl/>
          <w14:ligatures w14:val="none"/>
        </w:rPr>
        <w:t>الضوء على أهمية دراسة ضغوط العمل في صناعة الإنشاءات تحديدًا، باعتبارها صناعةً تشهد معدلات مرتفعة من الضغوط المهنية تنعكس على الرضا الوظيفي ونية الترك لدى العاملين، ما يجعل من فهم هذه الظاهرة وأبعادها مدخلًا ضروريًا لتطوير سياسات للموارد البشرية تُسهم في الاحتفاظ بالكفاءات وتقليل معدلات الدوران الوظيفي</w:t>
      </w:r>
      <w:r w:rsidRPr="009152F0">
        <w:rPr>
          <w:rFonts w:ascii="Simplified Arabic" w:eastAsia="Times New Roman" w:hAnsi="Simplified Arabic" w:cs="Simplified Arabic"/>
          <w:color w:val="000000" w:themeColor="text1"/>
          <w:kern w:val="0"/>
          <w:sz w:val="28"/>
          <w:szCs w:val="28"/>
          <w14:ligatures w14:val="none"/>
        </w:rPr>
        <w:t>.</w:t>
      </w:r>
    </w:p>
    <w:p w14:paraId="4D92CFC9"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ويُضيف</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Ravari</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(2020) </w:t>
      </w:r>
      <w:r w:rsidRPr="009152F0">
        <w:rPr>
          <w:rFonts w:ascii="Simplified Arabic" w:eastAsia="Times New Roman" w:hAnsi="Simplified Arabic" w:cs="Simplified Arabic"/>
          <w:color w:val="000000" w:themeColor="text1"/>
          <w:kern w:val="0"/>
          <w:sz w:val="28"/>
          <w:szCs w:val="28"/>
          <w:rtl/>
          <w14:ligatures w14:val="none"/>
        </w:rPr>
        <w:t>أن أهمية دراسة ضغوط العمل تنبثق من الحاجة إلى تصميم تدخلات وقائية وعلاجية فعّالة، وأن البحث في هذه الظاهرة يُتيح بناء قاعدة معرفية تُوجّه الممارسات التطبيقية في القطاعات كافة. وتتكامل هذه الرؤية مع ما طرحه</w:t>
      </w:r>
      <w:r w:rsidRPr="009152F0">
        <w:rPr>
          <w:rFonts w:ascii="Simplified Arabic" w:eastAsia="Times New Roman" w:hAnsi="Simplified Arabic" w:cs="Simplified Arabic"/>
          <w:color w:val="000000" w:themeColor="text1"/>
          <w:kern w:val="0"/>
          <w:sz w:val="28"/>
          <w:szCs w:val="28"/>
          <w14:ligatures w14:val="none"/>
        </w:rPr>
        <w:t xml:space="preserve"> Mata et al. (2021) </w:t>
      </w:r>
      <w:r w:rsidRPr="009152F0">
        <w:rPr>
          <w:rFonts w:ascii="Simplified Arabic" w:eastAsia="Times New Roman" w:hAnsi="Simplified Arabic" w:cs="Simplified Arabic"/>
          <w:color w:val="000000" w:themeColor="text1"/>
          <w:kern w:val="0"/>
          <w:sz w:val="28"/>
          <w:szCs w:val="28"/>
          <w:rtl/>
          <w14:ligatures w14:val="none"/>
        </w:rPr>
        <w:t>من أن دراسة ضغوط العمل أصبحت ضرورةً علميةً وعمليةً في آن، نظرًا لما تنطوي عليه من إمكانات لتحسين أداء الأفراد والمنظمات وتعزيز جودة الحياة المهنية</w:t>
      </w:r>
      <w:r w:rsidRPr="009152F0">
        <w:rPr>
          <w:rFonts w:ascii="Simplified Arabic" w:eastAsia="Times New Roman" w:hAnsi="Simplified Arabic" w:cs="Simplified Arabic"/>
          <w:color w:val="000000" w:themeColor="text1"/>
          <w:kern w:val="0"/>
          <w:sz w:val="28"/>
          <w:szCs w:val="28"/>
          <w14:ligatures w14:val="none"/>
        </w:rPr>
        <w:t>.</w:t>
      </w:r>
    </w:p>
    <w:p w14:paraId="143A3C59"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ومن جانب آخر تُمثّل دراسة ضغوط العمل في قطاع المقاولات مدخلًا لفهم عوامل النجاح والإخفاق في المشاريع الإنشائية، إذ إن العامل المُجهَد نفسيًا يكون أقل قدرة على التركيز وأكثر عرضةً للوقوع في الأخطاء، ما ينعكس على جودة العمل وسلامته، وعلى الجداول الزمنية والتكاليف. ويُبيّن</w:t>
      </w:r>
      <w:r w:rsidRPr="009152F0">
        <w:rPr>
          <w:rFonts w:ascii="Simplified Arabic" w:eastAsia="Times New Roman" w:hAnsi="Simplified Arabic" w:cs="Simplified Arabic"/>
          <w:color w:val="000000" w:themeColor="text1"/>
          <w:kern w:val="0"/>
          <w:sz w:val="28"/>
          <w:szCs w:val="28"/>
          <w14:ligatures w14:val="none"/>
        </w:rPr>
        <w:t xml:space="preserve"> Fauzan et al. (2025) </w:t>
      </w:r>
      <w:r w:rsidRPr="009152F0">
        <w:rPr>
          <w:rFonts w:ascii="Simplified Arabic" w:eastAsia="Times New Roman" w:hAnsi="Simplified Arabic" w:cs="Simplified Arabic"/>
          <w:color w:val="000000" w:themeColor="text1"/>
          <w:kern w:val="0"/>
          <w:sz w:val="28"/>
          <w:szCs w:val="28"/>
          <w:rtl/>
          <w14:ligatures w14:val="none"/>
        </w:rPr>
        <w:t>أن كثيرًا من المشكلات التي تواجه مشاريع الإنشاءات، بما في ذلك ظواهر التمديد الزمني والمطالبات التعاقدية، ترتبط بصورة غير مباشرة بمستوى الضغط الواقع على فرق العمل، ما يستوجب الالتفات إلى هذا البُعد عند تحليل أداء المشاريع</w:t>
      </w:r>
      <w:r w:rsidRPr="009152F0">
        <w:rPr>
          <w:rFonts w:ascii="Simplified Arabic" w:eastAsia="Times New Roman" w:hAnsi="Simplified Arabic" w:cs="Simplified Arabic"/>
          <w:color w:val="000000" w:themeColor="text1"/>
          <w:kern w:val="0"/>
          <w:sz w:val="28"/>
          <w:szCs w:val="28"/>
          <w14:ligatures w14:val="none"/>
        </w:rPr>
        <w:t>.</w:t>
      </w:r>
    </w:p>
    <w:p w14:paraId="1929CC25"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وعلى صعيد المنظمات يُسهم البحث في ضغوط العمل في تطوير ثقافة تنظيمية أكثر إنسانيةً وعقلانية، تضع الإنسان في صلب اهتماماتها، وتُدرك أن استدامة المنظمة لا تتحقق إلا باستدامة العاملين فيها صحيًا ونفسيًا</w:t>
      </w:r>
      <w:r w:rsidRPr="009152F0">
        <w:rPr>
          <w:rFonts w:ascii="Simplified Arabic" w:eastAsia="Times New Roman" w:hAnsi="Simplified Arabic" w:cs="Simplified Arabic"/>
          <w:color w:val="000000" w:themeColor="text1"/>
          <w:kern w:val="0"/>
          <w:sz w:val="28"/>
          <w:szCs w:val="28"/>
          <w14:ligatures w14:val="none"/>
        </w:rPr>
        <w:t>.</w:t>
      </w:r>
    </w:p>
    <w:p w14:paraId="7389688D" w14:textId="24FA5A95" w:rsidR="0043060F" w:rsidRPr="009152F0" w:rsidRDefault="0069733A" w:rsidP="0069733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574390"/>
      <w:r w:rsidRPr="009152F0">
        <w:rPr>
          <w:rFonts w:ascii="Simplified Arabic" w:eastAsia="Times New Roman" w:hAnsi="Simplified Arabic" w:cs="Simplified Arabic" w:hint="cs"/>
          <w:b/>
          <w:bCs/>
          <w:color w:val="000000" w:themeColor="text1"/>
          <w:kern w:val="0"/>
          <w:sz w:val="32"/>
          <w:szCs w:val="32"/>
          <w:rtl/>
          <w14:ligatures w14:val="none"/>
        </w:rPr>
        <w:lastRenderedPageBreak/>
        <w:t>4.2.2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أهداف دراسة ضغوط العمل</w:t>
      </w:r>
      <w:bookmarkEnd w:id="42"/>
    </w:p>
    <w:p w14:paraId="797CE381"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تتعدد الأهداف التي يسعى الباحثون إلى تحقيقها من خلال دراسة ضغوط العمل، وتتشكّل هذه الأهداف في إطار رؤية شمولية تتجاوز مجرد التشخيص إلى التدخل والمعالجة</w:t>
      </w:r>
      <w:r w:rsidRPr="009152F0">
        <w:rPr>
          <w:rFonts w:ascii="Simplified Arabic" w:eastAsia="Times New Roman" w:hAnsi="Simplified Arabic" w:cs="Simplified Arabic"/>
          <w:color w:val="000000" w:themeColor="text1"/>
          <w:kern w:val="0"/>
          <w:sz w:val="28"/>
          <w:szCs w:val="28"/>
          <w14:ligatures w14:val="none"/>
        </w:rPr>
        <w:t>.</w:t>
      </w:r>
    </w:p>
    <w:p w14:paraId="4730B67C"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ويُحدّد دحماني وحواس (2021) جملةً من الأهداف الجوهرية لدراسة ضغوط العمل، تتمحور حول: التعرّف على مصادر الضغط الفعلية في بيئة العمل وتحديد أكثرها تأثيرًا، وفهم الآليات النفسية والسلوكية التي يستجيب بها الأفراد لهذه الضغوط، وقياس الأثر التراكمي للضغوط المهنية على مستوى الأداء الوظيفي وعلى مخرجات المنظمة بوجه عام، إلى جانب الكشف عن العلاقات المتبادلة بين ضغوط العمل وبقية المتغيرات التنظيمية كالرضا والولاء والالتزام</w:t>
      </w:r>
      <w:r w:rsidRPr="009152F0">
        <w:rPr>
          <w:rFonts w:ascii="Simplified Arabic" w:eastAsia="Times New Roman" w:hAnsi="Simplified Arabic" w:cs="Simplified Arabic"/>
          <w:color w:val="000000" w:themeColor="text1"/>
          <w:kern w:val="0"/>
          <w:sz w:val="28"/>
          <w:szCs w:val="28"/>
          <w14:ligatures w14:val="none"/>
        </w:rPr>
        <w:t>.</w:t>
      </w:r>
    </w:p>
    <w:p w14:paraId="32D59F2B"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ويرى</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Ravari</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(2020) </w:t>
      </w:r>
      <w:r w:rsidRPr="009152F0">
        <w:rPr>
          <w:rFonts w:ascii="Simplified Arabic" w:eastAsia="Times New Roman" w:hAnsi="Simplified Arabic" w:cs="Simplified Arabic"/>
          <w:color w:val="000000" w:themeColor="text1"/>
          <w:kern w:val="0"/>
          <w:sz w:val="28"/>
          <w:szCs w:val="28"/>
          <w:rtl/>
          <w14:ligatures w14:val="none"/>
        </w:rPr>
        <w:t>أن أهداف دراسة ضغوط العمل تتمثل في: تشخيص حالة الضغط لدى الفئات المهنية الأكثر عرضةً له، وتقييم فاعلية البرامج التدريبية الموجَّهة لتنمية مهارات إدارة الضغوط، وتطوير أدوات قياس دقيقة لرصد مستويات الضغط في القطاعات المختلفة، إلى جانب صياغة توصيات للمنظمات تُسهم في بناء بيئات عمل أكثر صحة ودعمًا</w:t>
      </w:r>
      <w:r w:rsidRPr="009152F0">
        <w:rPr>
          <w:rFonts w:ascii="Simplified Arabic" w:eastAsia="Times New Roman" w:hAnsi="Simplified Arabic" w:cs="Simplified Arabic"/>
          <w:color w:val="000000" w:themeColor="text1"/>
          <w:kern w:val="0"/>
          <w:sz w:val="28"/>
          <w:szCs w:val="28"/>
          <w14:ligatures w14:val="none"/>
        </w:rPr>
        <w:t>.</w:t>
      </w:r>
    </w:p>
    <w:p w14:paraId="48481295"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ويُؤكد العثامنة وبني عبدالغني (2022) أن دراسة ضغوط العمل تستهدف الكشف عن أنماط تأثيرها على المتغيرات السلوكية والوظيفية كالالتزام والانتماء والرضا الوظيفي، وتحديد العوامل الوسيطة التي يمكن أن تُخفّف من حدّة هذا التأثير، وبناء نماذج تفسيرية لظاهرة الضغط في سياقات مهنية محددة، بما يُتيح التدخل العلمي المُوجَّه على المستويين الفردي والمؤسسي</w:t>
      </w:r>
      <w:r w:rsidRPr="009152F0">
        <w:rPr>
          <w:rFonts w:ascii="Simplified Arabic" w:eastAsia="Times New Roman" w:hAnsi="Simplified Arabic" w:cs="Simplified Arabic"/>
          <w:color w:val="000000" w:themeColor="text1"/>
          <w:kern w:val="0"/>
          <w:sz w:val="28"/>
          <w:szCs w:val="28"/>
          <w14:ligatures w14:val="none"/>
        </w:rPr>
        <w:t>.</w:t>
      </w:r>
    </w:p>
    <w:p w14:paraId="0FFDAF6E"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ويُضيف</w:t>
      </w:r>
      <w:r w:rsidRPr="009152F0">
        <w:rPr>
          <w:rFonts w:ascii="Simplified Arabic" w:eastAsia="Times New Roman" w:hAnsi="Simplified Arabic" w:cs="Simplified Arabic"/>
          <w:color w:val="000000" w:themeColor="text1"/>
          <w:kern w:val="0"/>
          <w:sz w:val="28"/>
          <w:szCs w:val="28"/>
          <w14:ligatures w14:val="none"/>
        </w:rPr>
        <w:t xml:space="preserve"> Mata et al. (2021) </w:t>
      </w:r>
      <w:r w:rsidRPr="009152F0">
        <w:rPr>
          <w:rFonts w:ascii="Simplified Arabic" w:eastAsia="Times New Roman" w:hAnsi="Simplified Arabic" w:cs="Simplified Arabic"/>
          <w:color w:val="000000" w:themeColor="text1"/>
          <w:kern w:val="0"/>
          <w:sz w:val="28"/>
          <w:szCs w:val="28"/>
          <w:rtl/>
          <w14:ligatures w14:val="none"/>
        </w:rPr>
        <w:t>أن دراسة ضغوط العمل تستهدف بناء فهم متكامل للعلاقة بين متغيرات إدارية متعددة كإدارة الوقت وأداء العمل ومستوى الضغط، بما يُتيح للمنظمات تبنّي ممارسات إدارية تقوم على أسس علمية. ويُشير</w:t>
      </w:r>
      <w:r w:rsidRPr="009152F0">
        <w:rPr>
          <w:rFonts w:ascii="Simplified Arabic" w:eastAsia="Times New Roman" w:hAnsi="Simplified Arabic" w:cs="Simplified Arabic"/>
          <w:color w:val="000000" w:themeColor="text1"/>
          <w:kern w:val="0"/>
          <w:sz w:val="28"/>
          <w:szCs w:val="28"/>
          <w14:ligatures w14:val="none"/>
        </w:rPr>
        <w:t xml:space="preserve"> Zahedi </w:t>
      </w:r>
      <w:proofErr w:type="spellStart"/>
      <w:r w:rsidRPr="009152F0">
        <w:rPr>
          <w:rFonts w:ascii="Simplified Arabic" w:eastAsia="Times New Roman" w:hAnsi="Simplified Arabic" w:cs="Simplified Arabic"/>
          <w:color w:val="000000" w:themeColor="text1"/>
          <w:kern w:val="0"/>
          <w:sz w:val="28"/>
          <w:szCs w:val="28"/>
          <w14:ligatures w14:val="none"/>
        </w:rPr>
        <w:t>Dareshoori</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(2020) </w:t>
      </w:r>
      <w:r w:rsidRPr="009152F0">
        <w:rPr>
          <w:rFonts w:ascii="Simplified Arabic" w:eastAsia="Times New Roman" w:hAnsi="Simplified Arabic" w:cs="Simplified Arabic"/>
          <w:color w:val="000000" w:themeColor="text1"/>
          <w:kern w:val="0"/>
          <w:sz w:val="28"/>
          <w:szCs w:val="28"/>
          <w:rtl/>
          <w14:ligatures w14:val="none"/>
        </w:rPr>
        <w:t>إلى أن دراسة ضغوط العمل في صناعة الإنشاءات تستهدف الكشف عن طبيعة الضغوط الخاصة بهذا القطاع، وعلاقتها بنجاح المشاريع، بما يدعم اتخاذ قرارات إدارية أفضل في إدارة الموارد البشرية لمشاريع الإنشاءات</w:t>
      </w:r>
      <w:r w:rsidRPr="009152F0">
        <w:rPr>
          <w:rFonts w:ascii="Simplified Arabic" w:eastAsia="Times New Roman" w:hAnsi="Simplified Arabic" w:cs="Simplified Arabic"/>
          <w:color w:val="000000" w:themeColor="text1"/>
          <w:kern w:val="0"/>
          <w:sz w:val="28"/>
          <w:szCs w:val="28"/>
          <w14:ligatures w14:val="none"/>
        </w:rPr>
        <w:t>.</w:t>
      </w:r>
    </w:p>
    <w:p w14:paraId="123FC583"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 xml:space="preserve">وفي ضوء ما تقدّم يُمكن صياغة الأهداف المركّبة لدراسة ضغوط العمل في سياق شركات المقاولات على النحو الآتي: تحديد طبيعة الضغوط التي يتعرض لها العاملون في هذا القطاع، وفهم أبعادها ومصادرها، وقياس مستوياتها لدى الفئات المختلفة من العاملين، والكشف عن العوامل الإدارية التي تُسهم </w:t>
      </w:r>
      <w:r w:rsidRPr="009152F0">
        <w:rPr>
          <w:rFonts w:ascii="Simplified Arabic" w:eastAsia="Times New Roman" w:hAnsi="Simplified Arabic" w:cs="Simplified Arabic"/>
          <w:color w:val="000000" w:themeColor="text1"/>
          <w:kern w:val="0"/>
          <w:sz w:val="28"/>
          <w:szCs w:val="28"/>
          <w:rtl/>
          <w14:ligatures w14:val="none"/>
        </w:rPr>
        <w:lastRenderedPageBreak/>
        <w:t>في تخفيف هذه الضغوط، وعلى رأسها ممارسات إدارة الوقت، إلى جانب صياغة توصيات تطبيقية تُسهم في بناء بيئات عمل أكثر اتزانًا في هذا القطاع</w:t>
      </w:r>
      <w:r w:rsidRPr="009152F0">
        <w:rPr>
          <w:rFonts w:ascii="Simplified Arabic" w:eastAsia="Times New Roman" w:hAnsi="Simplified Arabic" w:cs="Simplified Arabic"/>
          <w:color w:val="000000" w:themeColor="text1"/>
          <w:kern w:val="0"/>
          <w:sz w:val="28"/>
          <w:szCs w:val="28"/>
          <w14:ligatures w14:val="none"/>
        </w:rPr>
        <w:t>.</w:t>
      </w:r>
    </w:p>
    <w:p w14:paraId="3388EF0F" w14:textId="781C067D" w:rsidR="0043060F" w:rsidRPr="009152F0" w:rsidRDefault="0069733A" w:rsidP="0069733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574391"/>
      <w:r w:rsidRPr="009152F0">
        <w:rPr>
          <w:rFonts w:ascii="Simplified Arabic" w:eastAsia="Times New Roman" w:hAnsi="Simplified Arabic" w:cs="Simplified Arabic" w:hint="cs"/>
          <w:b/>
          <w:bCs/>
          <w:color w:val="000000" w:themeColor="text1"/>
          <w:kern w:val="0"/>
          <w:sz w:val="32"/>
          <w:szCs w:val="32"/>
          <w:rtl/>
          <w14:ligatures w14:val="none"/>
        </w:rPr>
        <w:t>5.2.2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أبعاد ضغوط العمل</w:t>
      </w:r>
      <w:bookmarkEnd w:id="43"/>
    </w:p>
    <w:p w14:paraId="2747DC55"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تم تحديد أبعاد ضغوط العمل في الدراسة الحالية بناءً على ما تناوله</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Dodanwala</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(2023) </w:t>
      </w:r>
      <w:r w:rsidRPr="009152F0">
        <w:rPr>
          <w:rFonts w:ascii="Simplified Arabic" w:eastAsia="Times New Roman" w:hAnsi="Simplified Arabic" w:cs="Simplified Arabic"/>
          <w:color w:val="000000" w:themeColor="text1"/>
          <w:kern w:val="0"/>
          <w:sz w:val="28"/>
          <w:szCs w:val="28"/>
          <w:rtl/>
          <w14:ligatures w14:val="none"/>
        </w:rPr>
        <w:t>في معالجته لضغوط العمل في صناعة الإنشاءات بوصفها ظاهرةً متعددة الأبعاد ترتبط بضغوط الدور وعبء العمل وظروف البيئة الميدانية، وبما يتقاطع مع ما طرحه العثامنة وبني عبدالغني (2022) من أبعاد إجرائية لقياس الضغوط، وبما يستجيب لخصوصية بيئة شركات المقاولات. وقد اعتمدت الدراسة قياس ضغوط العمل في محور واحد يشمل خمسة مكوّنات متكاملة، هي: عبء العمل، وضيق الوقت، وغموض الدور، وصراع الدور، وظروف بيئة العمل الميدانية</w:t>
      </w:r>
      <w:r w:rsidRPr="009152F0">
        <w:rPr>
          <w:rFonts w:ascii="Simplified Arabic" w:eastAsia="Times New Roman" w:hAnsi="Simplified Arabic" w:cs="Simplified Arabic"/>
          <w:color w:val="000000" w:themeColor="text1"/>
          <w:kern w:val="0"/>
          <w:sz w:val="28"/>
          <w:szCs w:val="28"/>
          <w14:ligatures w14:val="none"/>
        </w:rPr>
        <w:t>.</w:t>
      </w:r>
    </w:p>
    <w:p w14:paraId="0ADC601B" w14:textId="77777777" w:rsidR="0043060F" w:rsidRPr="009152F0" w:rsidRDefault="0043060F" w:rsidP="0069733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عبء العمل</w:t>
      </w:r>
    </w:p>
    <w:p w14:paraId="435F9A44"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يُمثّل عبء العمل أحد أهم مصادر الضغط في المنظمات المعاصرة، ويُشير إلى الحجم الكمي والنوعي للمهام المطلوب من الفرد إنجازها مقارنةً بقدراته والموارد المتاحة له والإطار الزمني المخصص لها. ويتخذ عبء العمل صورتين: عبئًا كميًا يتمثل في كثرة المهام، وعبئًا نوعيًا يتمثل في صعوبة المهام وتعقّدها. وفي شركات المقاولات يُمثّل عبء العمل تحديًا حقيقيًا، نظرًا لتعدد المشاريع التي تُديرها الشركة في الوقت ذاته، وتعدد المسؤوليات التي يتحمّلها العامل الواحد، ما يجعله مصدرًا متكرّرًا للضغط النفسي والإرهاق</w:t>
      </w:r>
      <w:r w:rsidRPr="009152F0">
        <w:rPr>
          <w:rFonts w:ascii="Simplified Arabic" w:eastAsia="Times New Roman" w:hAnsi="Simplified Arabic" w:cs="Simplified Arabic"/>
          <w:color w:val="000000" w:themeColor="text1"/>
          <w:kern w:val="0"/>
          <w:sz w:val="28"/>
          <w:szCs w:val="28"/>
          <w14:ligatures w14:val="none"/>
        </w:rPr>
        <w:t>.</w:t>
      </w:r>
    </w:p>
    <w:p w14:paraId="45ADEDDB" w14:textId="77777777" w:rsidR="0043060F" w:rsidRPr="009152F0" w:rsidRDefault="0043060F" w:rsidP="0069733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ضيق الوقت</w:t>
      </w:r>
    </w:p>
    <w:p w14:paraId="3C8ACB84"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يرتبط ضيق الوقت ارتباطًا وثيقًا بعبء العمل، غير أنه يحتفظ بخصوصيته كمصدر مستقل للضغط، إذ يُشير إلى المسافة بين الوقت المتاح لإنجاز المهام والوقت الفعلي اللازم لها. ويُمثّل ضيق الوقت أحد أبرز ضغوط بيئة المقاولات، حيث تخضع المشاريع لمواعيد تسليم تعاقدية صارمة، وتُفرض غرامات على التأخير، ما يُولّد ضغطًا متواصلًا على فرق العمل لإنجاز المهام في مواعيد قد لا تتناسب مع طبيعتها أو حجمها. ويُسلّط</w:t>
      </w:r>
      <w:r w:rsidRPr="009152F0">
        <w:rPr>
          <w:rFonts w:ascii="Simplified Arabic" w:eastAsia="Times New Roman" w:hAnsi="Simplified Arabic" w:cs="Simplified Arabic"/>
          <w:color w:val="000000" w:themeColor="text1"/>
          <w:kern w:val="0"/>
          <w:sz w:val="28"/>
          <w:szCs w:val="28"/>
          <w14:ligatures w14:val="none"/>
        </w:rPr>
        <w:t xml:space="preserve"> Fauzan et al. (2025) </w:t>
      </w:r>
      <w:r w:rsidRPr="009152F0">
        <w:rPr>
          <w:rFonts w:ascii="Simplified Arabic" w:eastAsia="Times New Roman" w:hAnsi="Simplified Arabic" w:cs="Simplified Arabic"/>
          <w:color w:val="000000" w:themeColor="text1"/>
          <w:kern w:val="0"/>
          <w:sz w:val="28"/>
          <w:szCs w:val="28"/>
          <w:rtl/>
          <w14:ligatures w14:val="none"/>
        </w:rPr>
        <w:t>الضوء على هذا البُعد في معالجته لتحديات مشاريع الإنشاءات، حيث يُمثّل التمديد الزمني وما يُرافقه من مطالبات أحد المظاهر التي تعكس عدم التوازن بين المتطلبات الزمنية وقدرات فرق التنفيذ</w:t>
      </w:r>
      <w:r w:rsidRPr="009152F0">
        <w:rPr>
          <w:rFonts w:ascii="Simplified Arabic" w:eastAsia="Times New Roman" w:hAnsi="Simplified Arabic" w:cs="Simplified Arabic"/>
          <w:color w:val="000000" w:themeColor="text1"/>
          <w:kern w:val="0"/>
          <w:sz w:val="28"/>
          <w:szCs w:val="28"/>
          <w14:ligatures w14:val="none"/>
        </w:rPr>
        <w:t>.</w:t>
      </w:r>
    </w:p>
    <w:p w14:paraId="33AE6271" w14:textId="77777777" w:rsidR="0043060F" w:rsidRPr="009152F0" w:rsidRDefault="0043060F" w:rsidP="0069733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lastRenderedPageBreak/>
        <w:t>غموض الدور</w:t>
      </w:r>
    </w:p>
    <w:p w14:paraId="44035A93"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يُشير غموض الدور إلى الحالة التي يجد فيها الفرد نفسه أمام مهام ومسؤوليات غير واضحة المعالم، فلا يعرف بدقة ما المطلوب منه، ولا المعايير التي سيُقيَّم وفقها، ولا حدود صلاحياته. وينشأ غموض الدور في الغالب من قصور في توصيف الوظائف، أو من ضعف في قنوات التواصل بين الإدارة والعاملين، أو من تعدد المشرفين الذين يتلقى منهم العامل توجيهاته. ويُمثّل غموض الدور مصدرًا خفيًا للضغط، إذ يُولّد لدى الفرد شعورًا بعدم الاطمئنان وعدم القدرة على التخطيط لأدائه، ما ينعكس على مستوى ثقته بنفسه وقدرته على اتخاذ القرارات. وفي بيئة شركات المقاولات يبرز هذا البُعد بسبب تعدد المشاريع وتعدد المسؤولين عن كل مشروع</w:t>
      </w:r>
      <w:r w:rsidRPr="009152F0">
        <w:rPr>
          <w:rFonts w:ascii="Simplified Arabic" w:eastAsia="Times New Roman" w:hAnsi="Simplified Arabic" w:cs="Simplified Arabic"/>
          <w:color w:val="000000" w:themeColor="text1"/>
          <w:kern w:val="0"/>
          <w:sz w:val="28"/>
          <w:szCs w:val="28"/>
          <w14:ligatures w14:val="none"/>
        </w:rPr>
        <w:t>.</w:t>
      </w:r>
    </w:p>
    <w:p w14:paraId="4FB684DB" w14:textId="77777777" w:rsidR="0043060F" w:rsidRPr="009152F0" w:rsidRDefault="0043060F" w:rsidP="0069733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صراع الدور</w:t>
      </w:r>
    </w:p>
    <w:p w14:paraId="28139C07"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يختلف صراع الدور عن غموض الدور في كونه يُشير إلى التضارب بين التوقعات أو المتطلبات التي تُفرض على الفرد، حيث يجد نفسه أمام مطالب متناقضة لا يمكنه تلبيتها كلها في آنٍ واحد. وقد يأخذ صراع الدور صورًا متعددة، منها: التعارض بين توجيهات رؤساء مختلفين، أو التعارض بين متطلبات العمل ومتطلبات الحياة الشخصية، أو التعارض بين القيم الشخصية للفرد ومتطلبات وظيفته. ويُمثّل صراع الدور أحد أعقد مصادر الضغط، لأن الفرد فيه يكون أمام خيارات صعبة، ولا يستطيع إرضاء جميع الأطراف في الوقت ذاته. ويُبيّن</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Dodanwala</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(2023) </w:t>
      </w:r>
      <w:r w:rsidRPr="009152F0">
        <w:rPr>
          <w:rFonts w:ascii="Simplified Arabic" w:eastAsia="Times New Roman" w:hAnsi="Simplified Arabic" w:cs="Simplified Arabic"/>
          <w:color w:val="000000" w:themeColor="text1"/>
          <w:kern w:val="0"/>
          <w:sz w:val="28"/>
          <w:szCs w:val="28"/>
          <w:rtl/>
          <w14:ligatures w14:val="none"/>
        </w:rPr>
        <w:t>أن ضغوط الدور بصورتيه الغموض والصراع تُمثّل عوامل جوهرية تنعكس على الرضا الوظيفي ونية الترك في صناعة الإنشاءات، نظرًا لتعدد أصحاب المصلحة وتشابك علاقاتهم في المشروع الإنشائي</w:t>
      </w:r>
      <w:r w:rsidRPr="009152F0">
        <w:rPr>
          <w:rFonts w:ascii="Simplified Arabic" w:eastAsia="Times New Roman" w:hAnsi="Simplified Arabic" w:cs="Simplified Arabic"/>
          <w:color w:val="000000" w:themeColor="text1"/>
          <w:kern w:val="0"/>
          <w:sz w:val="28"/>
          <w:szCs w:val="28"/>
          <w14:ligatures w14:val="none"/>
        </w:rPr>
        <w:t>.</w:t>
      </w:r>
    </w:p>
    <w:p w14:paraId="1355838D" w14:textId="77777777" w:rsidR="0043060F" w:rsidRPr="009152F0" w:rsidRDefault="0043060F" w:rsidP="0069733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52F0">
        <w:rPr>
          <w:rFonts w:ascii="Simplified Arabic" w:eastAsia="Times New Roman" w:hAnsi="Simplified Arabic" w:cs="Simplified Arabic"/>
          <w:b/>
          <w:bCs/>
          <w:color w:val="000000" w:themeColor="text1"/>
          <w:kern w:val="0"/>
          <w:sz w:val="28"/>
          <w:szCs w:val="28"/>
          <w:rtl/>
          <w14:ligatures w14:val="none"/>
        </w:rPr>
        <w:t>ظروف بيئة العمل الميدانية</w:t>
      </w:r>
    </w:p>
    <w:p w14:paraId="52A464E1"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تتميز بيئة العمل في شركات المقاولات بطابع ميداني خاص يجعلها مصدرًا متفرّدًا للضغط مقارنةً ببيئات العمل المكتبية. وتتضمن هذه البيئة عوامل فيزيقية كالحرارة والرطوبة والضوضاء والغبار، وعوامل تتعلق بالسلامة المهنية كالعمل في المرتفعات والتعامل مع المعدات الثقيلة، وعوامل لوجستية كالتنقل المستمر بين مواقع المشاريع. وتنعكس هذه الظروف على الحالة الجسدية والنفسية للعاملين، وتُسهم في رفع مستوى الضغط الذي يتعرّضون له. ويُبرز</w:t>
      </w:r>
      <w:r w:rsidRPr="009152F0">
        <w:rPr>
          <w:rFonts w:ascii="Simplified Arabic" w:eastAsia="Times New Roman" w:hAnsi="Simplified Arabic" w:cs="Simplified Arabic"/>
          <w:color w:val="000000" w:themeColor="text1"/>
          <w:kern w:val="0"/>
          <w:sz w:val="28"/>
          <w:szCs w:val="28"/>
          <w14:ligatures w14:val="none"/>
        </w:rPr>
        <w:t xml:space="preserve"> Mata et al. (2021) </w:t>
      </w:r>
      <w:r w:rsidRPr="009152F0">
        <w:rPr>
          <w:rFonts w:ascii="Simplified Arabic" w:eastAsia="Times New Roman" w:hAnsi="Simplified Arabic" w:cs="Simplified Arabic"/>
          <w:color w:val="000000" w:themeColor="text1"/>
          <w:kern w:val="0"/>
          <w:sz w:val="28"/>
          <w:szCs w:val="28"/>
          <w:rtl/>
          <w14:ligatures w14:val="none"/>
        </w:rPr>
        <w:t xml:space="preserve">أهمية البُعد البيئي في تحديد مستوى </w:t>
      </w:r>
      <w:r w:rsidRPr="009152F0">
        <w:rPr>
          <w:rFonts w:ascii="Simplified Arabic" w:eastAsia="Times New Roman" w:hAnsi="Simplified Arabic" w:cs="Simplified Arabic"/>
          <w:color w:val="000000" w:themeColor="text1"/>
          <w:kern w:val="0"/>
          <w:sz w:val="28"/>
          <w:szCs w:val="28"/>
          <w:rtl/>
          <w14:ligatures w14:val="none"/>
        </w:rPr>
        <w:lastRenderedPageBreak/>
        <w:t>الضغط الواقع على العاملين، إذ تتفاعل العوامل البيئية مع العوامل التنظيمية لتُشكّل المُحصّلة النهائية للضغط الذي يشعر به الفرد</w:t>
      </w:r>
      <w:r w:rsidRPr="009152F0">
        <w:rPr>
          <w:rFonts w:ascii="Simplified Arabic" w:eastAsia="Times New Roman" w:hAnsi="Simplified Arabic" w:cs="Simplified Arabic"/>
          <w:color w:val="000000" w:themeColor="text1"/>
          <w:kern w:val="0"/>
          <w:sz w:val="28"/>
          <w:szCs w:val="28"/>
          <w14:ligatures w14:val="none"/>
        </w:rPr>
        <w:t>.</w:t>
      </w:r>
    </w:p>
    <w:p w14:paraId="07BEEF79" w14:textId="4032EDC3" w:rsidR="0043060F" w:rsidRPr="009152F0" w:rsidRDefault="0069733A" w:rsidP="0069733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574392"/>
      <w:r w:rsidRPr="009152F0">
        <w:rPr>
          <w:rFonts w:ascii="Simplified Arabic" w:eastAsia="Times New Roman" w:hAnsi="Simplified Arabic" w:cs="Simplified Arabic" w:hint="cs"/>
          <w:b/>
          <w:bCs/>
          <w:color w:val="000000" w:themeColor="text1"/>
          <w:kern w:val="0"/>
          <w:sz w:val="32"/>
          <w:szCs w:val="32"/>
          <w:rtl/>
          <w14:ligatures w14:val="none"/>
        </w:rPr>
        <w:t>6.2.2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مصادر ضغوط العمل ومُسبّباتها</w:t>
      </w:r>
      <w:bookmarkEnd w:id="44"/>
    </w:p>
    <w:p w14:paraId="42F59F5E"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تتنوع مصادر ضغوط العمل تنوّعًا واسعًا، ويمكن تصنيفها إلى مصادر تنظيمية ومصادر مرتبطة بالعمل ذاته ومصادر مرتبطة بالعلاقات في بيئة العمل ومصادر فردية</w:t>
      </w:r>
      <w:r w:rsidRPr="009152F0">
        <w:rPr>
          <w:rFonts w:ascii="Simplified Arabic" w:eastAsia="Times New Roman" w:hAnsi="Simplified Arabic" w:cs="Simplified Arabic"/>
          <w:color w:val="000000" w:themeColor="text1"/>
          <w:kern w:val="0"/>
          <w:sz w:val="28"/>
          <w:szCs w:val="28"/>
          <w14:ligatures w14:val="none"/>
        </w:rPr>
        <w:t>.</w:t>
      </w:r>
    </w:p>
    <w:p w14:paraId="63EFABA5"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وتشمل المصادر التنظيمية البنية الإدارية للمنظمة وأنماط القيادة السائدة فيها وأنظمة الحوافز والتقييم، إذ إن المنظمة التي تتسم بنمط قيادي تسلطي أو بنظم تقييم غير عادلة تُصبح بيئةً خصبة لتوليد الضغوط لدى عامليها. وتشمل المصادر المرتبطة بالعمل ذاته طبيعة المهام وحجمها ومستوى تعقيدها ومدى الرتابة فيها، إلى جانب الجوانب الزمنية ومدى الاستقلالية الممنوحة للفرد في تنفيذ مهامه</w:t>
      </w:r>
      <w:r w:rsidRPr="009152F0">
        <w:rPr>
          <w:rFonts w:ascii="Simplified Arabic" w:eastAsia="Times New Roman" w:hAnsi="Simplified Arabic" w:cs="Simplified Arabic"/>
          <w:color w:val="000000" w:themeColor="text1"/>
          <w:kern w:val="0"/>
          <w:sz w:val="28"/>
          <w:szCs w:val="28"/>
          <w14:ligatures w14:val="none"/>
        </w:rPr>
        <w:t>.</w:t>
      </w:r>
    </w:p>
    <w:p w14:paraId="7C98B241"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وتشمل مصادر العلاقات في بيئة العمل العلاقة بالرؤساء والزملاء والمرؤوسين، فضلًا عن العلاقة مع الأطراف الخارجية كالعملاء والموردين والمقاولين الفرعيين. وتُمثّل العلاقات السلبية في بيئة العمل أحد أهم مصادر الضغط، إذ تستهلك طاقةً نفسيةً كبيرة، وتُحوّل بيئة العمل من فضاء داعم إلى فضاء مُنهك. أما المصادر الفردية فتتعلق بسمات الشخصية للفرد ومستوى قدرته على التكيّف، إذ تتباين استجابات الأفراد للضغوط ذاتها بحسب بنيتهم النفسية وخبراتهم السابقة</w:t>
      </w:r>
      <w:r w:rsidRPr="009152F0">
        <w:rPr>
          <w:rFonts w:ascii="Simplified Arabic" w:eastAsia="Times New Roman" w:hAnsi="Simplified Arabic" w:cs="Simplified Arabic"/>
          <w:color w:val="000000" w:themeColor="text1"/>
          <w:kern w:val="0"/>
          <w:sz w:val="28"/>
          <w:szCs w:val="28"/>
          <w14:ligatures w14:val="none"/>
        </w:rPr>
        <w:t>.</w:t>
      </w:r>
    </w:p>
    <w:p w14:paraId="08FB553D"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ويُسلّط</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Dodanwala</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(2023) </w:t>
      </w:r>
      <w:r w:rsidRPr="009152F0">
        <w:rPr>
          <w:rFonts w:ascii="Simplified Arabic" w:eastAsia="Times New Roman" w:hAnsi="Simplified Arabic" w:cs="Simplified Arabic"/>
          <w:color w:val="000000" w:themeColor="text1"/>
          <w:kern w:val="0"/>
          <w:sz w:val="28"/>
          <w:szCs w:val="28"/>
          <w:rtl/>
          <w14:ligatures w14:val="none"/>
        </w:rPr>
        <w:t>الضوء على أن مصادر ضغوط العمل في صناعة الإنشاءات تتمحور حول ضغوط الدور وعبء العمل، باعتبارهما من أكثر المصادر تكرارًا في هذا القطاع. كما يُبرز جربوب والعيداني (2022) أن مصادر الضغط في القطاعات الخدمية تتداخل بين العوامل التنظيمية والعوامل الشخصية، ما يستوجب التعامل معها على المستويين المؤسسي والفردي</w:t>
      </w:r>
      <w:r w:rsidRPr="009152F0">
        <w:rPr>
          <w:rFonts w:ascii="Simplified Arabic" w:eastAsia="Times New Roman" w:hAnsi="Simplified Arabic" w:cs="Simplified Arabic"/>
          <w:color w:val="000000" w:themeColor="text1"/>
          <w:kern w:val="0"/>
          <w:sz w:val="28"/>
          <w:szCs w:val="28"/>
          <w14:ligatures w14:val="none"/>
        </w:rPr>
        <w:t>.</w:t>
      </w:r>
    </w:p>
    <w:p w14:paraId="2D01AEBF" w14:textId="54D577A3" w:rsidR="0043060F" w:rsidRPr="009152F0" w:rsidRDefault="0069733A" w:rsidP="0069733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574393"/>
      <w:r w:rsidRPr="009152F0">
        <w:rPr>
          <w:rFonts w:ascii="Simplified Arabic" w:eastAsia="Times New Roman" w:hAnsi="Simplified Arabic" w:cs="Simplified Arabic" w:hint="cs"/>
          <w:b/>
          <w:bCs/>
          <w:color w:val="000000" w:themeColor="text1"/>
          <w:kern w:val="0"/>
          <w:sz w:val="32"/>
          <w:szCs w:val="32"/>
          <w:rtl/>
          <w14:ligatures w14:val="none"/>
        </w:rPr>
        <w:t>7.2.2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المداخل النظرية لتفسير ضغوط العمل</w:t>
      </w:r>
      <w:bookmarkEnd w:id="45"/>
    </w:p>
    <w:p w14:paraId="3499A7F5"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تتعدد المداخل النظرية التي حاولت تفسير ظاهرة ضغوط العمل، وتنطلق هذه المداخل من زوايا معرفية مختلفة، تتكامل فيما بينها لتُقدّم فهمًا شاملًا للظاهرة</w:t>
      </w:r>
      <w:r w:rsidRPr="009152F0">
        <w:rPr>
          <w:rFonts w:ascii="Simplified Arabic" w:eastAsia="Times New Roman" w:hAnsi="Simplified Arabic" w:cs="Simplified Arabic"/>
          <w:color w:val="000000" w:themeColor="text1"/>
          <w:kern w:val="0"/>
          <w:sz w:val="28"/>
          <w:szCs w:val="28"/>
          <w14:ligatures w14:val="none"/>
        </w:rPr>
        <w:t>.</w:t>
      </w:r>
    </w:p>
    <w:p w14:paraId="05CD424A"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ويرتكز المدخل المُحدَّد بالمُثير على تحديد المصادر الخارجية التي تُولّد الضغط، ويعدّ الضغط نتاجًا للظروف الموضوعية في بيئة العمل، ما يستلزم التدخل من خلال تعديل هذه الظروف. ويرتكز المدخل المُحدَّد بالاستجابة على تحليل ردود الفعل الفسيولوجية والنفسية للفرد إزاء الضغوط، ويعدّ الضغط حالةً داخلية تنشأ في جسم الفرد ونفسه، ما يستلزم التدخل من خلال تنمية قدرة الفرد على إدارة استجاباته. ويجمع المدخل التفاعلي بين البُعدين، فيرى أن الضغط ينشأ من تفاعل المُثير مع الاستجابة، وأن الموقف لا يُولّد ضغطًا إلا إذا أدركه الفرد بوصفه مهدّدًا أو متجاوزًا لقدراته</w:t>
      </w:r>
      <w:r w:rsidRPr="009152F0">
        <w:rPr>
          <w:rFonts w:ascii="Simplified Arabic" w:eastAsia="Times New Roman" w:hAnsi="Simplified Arabic" w:cs="Simplified Arabic"/>
          <w:color w:val="000000" w:themeColor="text1"/>
          <w:kern w:val="0"/>
          <w:sz w:val="28"/>
          <w:szCs w:val="28"/>
          <w14:ligatures w14:val="none"/>
        </w:rPr>
        <w:t>.</w:t>
      </w:r>
    </w:p>
    <w:p w14:paraId="2E74D405"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ويبرز كذلك مدخل الموارد والمتطلبات الذي يعدّ الضغط نتاجًا لاختلال التوازن بين ما تفرضه بيئة العمل من متطلبات وما تتيحه من موارد، ويرى أن المنظمات التي تُوازن بين هذين الطرفين تُهيّئ بيئات عمل أقل توليدًا للضغط. ويتكامل مع ذلك المدخل المعرفي الذي يُركّز على أهمية الإدراك الفردي للموقف، باعتبار أن الموقف الواحد يمكن أن يُدرك بوصفه تحديًا مُحفّزًا أو تهديدًا مُنهكًا، تبعًا للتقييم المعرفي للفرد</w:t>
      </w:r>
      <w:r w:rsidRPr="009152F0">
        <w:rPr>
          <w:rFonts w:ascii="Simplified Arabic" w:eastAsia="Times New Roman" w:hAnsi="Simplified Arabic" w:cs="Simplified Arabic"/>
          <w:color w:val="000000" w:themeColor="text1"/>
          <w:kern w:val="0"/>
          <w:sz w:val="28"/>
          <w:szCs w:val="28"/>
          <w14:ligatures w14:val="none"/>
        </w:rPr>
        <w:t>.</w:t>
      </w:r>
    </w:p>
    <w:p w14:paraId="52F69410" w14:textId="476EFB98" w:rsidR="0043060F" w:rsidRPr="009152F0" w:rsidRDefault="0069733A" w:rsidP="0069733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574394"/>
      <w:r w:rsidRPr="009152F0">
        <w:rPr>
          <w:rFonts w:ascii="Simplified Arabic" w:eastAsia="Times New Roman" w:hAnsi="Simplified Arabic" w:cs="Simplified Arabic" w:hint="cs"/>
          <w:b/>
          <w:bCs/>
          <w:color w:val="000000" w:themeColor="text1"/>
          <w:kern w:val="0"/>
          <w:sz w:val="32"/>
          <w:szCs w:val="32"/>
          <w:rtl/>
          <w14:ligatures w14:val="none"/>
        </w:rPr>
        <w:t>8.2.2</w:t>
      </w:r>
      <w:r w:rsidR="0043060F" w:rsidRPr="009152F0">
        <w:rPr>
          <w:rFonts w:ascii="Simplified Arabic" w:eastAsia="Times New Roman" w:hAnsi="Simplified Arabic" w:cs="Simplified Arabic"/>
          <w:b/>
          <w:bCs/>
          <w:color w:val="000000" w:themeColor="text1"/>
          <w:kern w:val="0"/>
          <w:sz w:val="32"/>
          <w:szCs w:val="32"/>
          <w:rtl/>
          <w14:ligatures w14:val="none"/>
        </w:rPr>
        <w:t xml:space="preserve"> مداخل التعامل مع ضغوط العمل</w:t>
      </w:r>
      <w:bookmarkEnd w:id="46"/>
    </w:p>
    <w:p w14:paraId="589B1841"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تتنوع المداخل التي تتبناها المنظمات والأفراد للتعامل مع ضغوط العمل، وتنقسم هذه المداخل إلى مداخل وقائية تستهدف الحدّ من نشوء الضغط، ومداخل علاجية تستهدف معالجة آثاره بعد وقوعه</w:t>
      </w:r>
      <w:r w:rsidRPr="009152F0">
        <w:rPr>
          <w:rFonts w:ascii="Simplified Arabic" w:eastAsia="Times New Roman" w:hAnsi="Simplified Arabic" w:cs="Simplified Arabic"/>
          <w:color w:val="000000" w:themeColor="text1"/>
          <w:kern w:val="0"/>
          <w:sz w:val="28"/>
          <w:szCs w:val="28"/>
          <w14:ligatures w14:val="none"/>
        </w:rPr>
        <w:t>.</w:t>
      </w:r>
    </w:p>
    <w:p w14:paraId="50FE6BC6"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وتشمل المداخل الوقائية على المستوى المؤسسي إعادة تصميم الوظائف بحيث تُتيح للأفراد قدرًا أكبر من الاستقلالية والتنوع، وتطوير ممارسات إدارية أكثر دعمًا للعاملين، وتوضيح الأدوار والمسؤوليات للحدّ من غموض الدور وصراعه، إلى جانب تبنّي ممارسات فعّالة لإدارة الوقت تُسهم في تخفيف ضغط المواعيد. وتُمثّل إدارة الوقت في هذا السياق أحد أبرز المداخل الوقائية، إذ يُسهم التخطيط الزمني السليم وجدولة الأنشطة وتحديد الأولويات والرقابة المستمرة في تخفيف الضغوط الواقعة على العاملين، عبر منحهم رؤيةً واضحة لما هو مطلوب منهم وبناء توقعات واقعية حول قدراتهم على الإنجاز</w:t>
      </w:r>
      <w:r w:rsidRPr="009152F0">
        <w:rPr>
          <w:rFonts w:ascii="Simplified Arabic" w:eastAsia="Times New Roman" w:hAnsi="Simplified Arabic" w:cs="Simplified Arabic"/>
          <w:color w:val="000000" w:themeColor="text1"/>
          <w:kern w:val="0"/>
          <w:sz w:val="28"/>
          <w:szCs w:val="28"/>
          <w14:ligatures w14:val="none"/>
        </w:rPr>
        <w:t>.</w:t>
      </w:r>
    </w:p>
    <w:p w14:paraId="4B7975ED"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t>أما على المستوى الفردي فتشمل المداخل الوقائية تنمية المهارات الذاتية للتعامل مع الضغوط، كمهارات إدارة الوقت والتنظيم الذاتي وحلّ المشكلات، إلى جانب تبنّي أنماط حياة صحية تتضمن النوم الكافي والتغذية السليمة والنشاط البدني. ويُؤكد</w:t>
      </w:r>
      <w:r w:rsidRPr="009152F0">
        <w:rPr>
          <w:rFonts w:ascii="Simplified Arabic" w:eastAsia="Times New Roman" w:hAnsi="Simplified Arabic" w:cs="Simplified Arabic"/>
          <w:color w:val="000000" w:themeColor="text1"/>
          <w:kern w:val="0"/>
          <w:sz w:val="28"/>
          <w:szCs w:val="28"/>
          <w14:ligatures w14:val="none"/>
        </w:rPr>
        <w:t xml:space="preserve"> </w:t>
      </w:r>
      <w:proofErr w:type="spellStart"/>
      <w:r w:rsidRPr="009152F0">
        <w:rPr>
          <w:rFonts w:ascii="Simplified Arabic" w:eastAsia="Times New Roman" w:hAnsi="Simplified Arabic" w:cs="Simplified Arabic"/>
          <w:color w:val="000000" w:themeColor="text1"/>
          <w:kern w:val="0"/>
          <w:sz w:val="28"/>
          <w:szCs w:val="28"/>
          <w14:ligatures w14:val="none"/>
        </w:rPr>
        <w:t>Ravari</w:t>
      </w:r>
      <w:proofErr w:type="spellEnd"/>
      <w:r w:rsidRPr="009152F0">
        <w:rPr>
          <w:rFonts w:ascii="Simplified Arabic" w:eastAsia="Times New Roman" w:hAnsi="Simplified Arabic" w:cs="Simplified Arabic"/>
          <w:color w:val="000000" w:themeColor="text1"/>
          <w:kern w:val="0"/>
          <w:sz w:val="28"/>
          <w:szCs w:val="28"/>
          <w14:ligatures w14:val="none"/>
        </w:rPr>
        <w:t xml:space="preserve"> et al. (2020) </w:t>
      </w:r>
      <w:r w:rsidRPr="009152F0">
        <w:rPr>
          <w:rFonts w:ascii="Simplified Arabic" w:eastAsia="Times New Roman" w:hAnsi="Simplified Arabic" w:cs="Simplified Arabic"/>
          <w:color w:val="000000" w:themeColor="text1"/>
          <w:kern w:val="0"/>
          <w:sz w:val="28"/>
          <w:szCs w:val="28"/>
          <w:rtl/>
          <w14:ligatures w14:val="none"/>
        </w:rPr>
        <w:t>على فاعلية برامج التدريب على إدارة الوقت بوصفها مدخلًا وقائيًا لإدارة الضغوط في القطاعات ذات الأعباء المرتفعة</w:t>
      </w:r>
      <w:r w:rsidRPr="009152F0">
        <w:rPr>
          <w:rFonts w:ascii="Simplified Arabic" w:eastAsia="Times New Roman" w:hAnsi="Simplified Arabic" w:cs="Simplified Arabic"/>
          <w:color w:val="000000" w:themeColor="text1"/>
          <w:kern w:val="0"/>
          <w:sz w:val="28"/>
          <w:szCs w:val="28"/>
          <w14:ligatures w14:val="none"/>
        </w:rPr>
        <w:t>.</w:t>
      </w:r>
    </w:p>
    <w:p w14:paraId="0DADEDA0" w14:textId="77777777" w:rsidR="0043060F" w:rsidRPr="009152F0" w:rsidRDefault="0043060F" w:rsidP="006973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52F0">
        <w:rPr>
          <w:rFonts w:ascii="Simplified Arabic" w:eastAsia="Times New Roman" w:hAnsi="Simplified Arabic" w:cs="Simplified Arabic"/>
          <w:color w:val="000000" w:themeColor="text1"/>
          <w:kern w:val="0"/>
          <w:sz w:val="28"/>
          <w:szCs w:val="28"/>
          <w:rtl/>
          <w14:ligatures w14:val="none"/>
        </w:rPr>
        <w:lastRenderedPageBreak/>
        <w:t>أما المداخل العلاجية فتشمل تقديم الدعم النفسي والمهني للعاملين الذين يُعانون من مستويات مرتفعة من الضغط، وتوفير برامج إرشادية متخصصة، وتطبيق آليات لإعادة توزيع الأعباء بصورة عادلة، فضلًا عن إتاحة فترات من الراحة وإعادة الشحن النفسي. ويُضيف</w:t>
      </w:r>
      <w:r w:rsidRPr="009152F0">
        <w:rPr>
          <w:rFonts w:ascii="Simplified Arabic" w:eastAsia="Times New Roman" w:hAnsi="Simplified Arabic" w:cs="Simplified Arabic"/>
          <w:color w:val="000000" w:themeColor="text1"/>
          <w:kern w:val="0"/>
          <w:sz w:val="28"/>
          <w:szCs w:val="28"/>
          <w14:ligatures w14:val="none"/>
        </w:rPr>
        <w:t xml:space="preserve"> Gulua </w:t>
      </w:r>
      <w:r w:rsidRPr="009152F0">
        <w:rPr>
          <w:rFonts w:ascii="Simplified Arabic" w:eastAsia="Times New Roman" w:hAnsi="Simplified Arabic" w:cs="Simplified Arabic"/>
          <w:color w:val="000000" w:themeColor="text1"/>
          <w:kern w:val="0"/>
          <w:sz w:val="28"/>
          <w:szCs w:val="28"/>
          <w:rtl/>
          <w14:ligatures w14:val="none"/>
        </w:rPr>
        <w:t>و</w:t>
      </w:r>
      <w:proofErr w:type="spellStart"/>
      <w:r w:rsidRPr="009152F0">
        <w:rPr>
          <w:rFonts w:ascii="Simplified Arabic" w:eastAsia="Times New Roman" w:hAnsi="Simplified Arabic" w:cs="Simplified Arabic"/>
          <w:color w:val="000000" w:themeColor="text1"/>
          <w:kern w:val="0"/>
          <w:sz w:val="28"/>
          <w:szCs w:val="28"/>
          <w14:ligatures w14:val="none"/>
        </w:rPr>
        <w:t>Kharadze</w:t>
      </w:r>
      <w:proofErr w:type="spellEnd"/>
      <w:r w:rsidRPr="009152F0">
        <w:rPr>
          <w:rFonts w:ascii="Simplified Arabic" w:eastAsia="Times New Roman" w:hAnsi="Simplified Arabic" w:cs="Simplified Arabic"/>
          <w:color w:val="000000" w:themeColor="text1"/>
          <w:kern w:val="0"/>
          <w:sz w:val="28"/>
          <w:szCs w:val="28"/>
          <w14:ligatures w14:val="none"/>
        </w:rPr>
        <w:t xml:space="preserve"> (2022) </w:t>
      </w:r>
      <w:r w:rsidRPr="009152F0">
        <w:rPr>
          <w:rFonts w:ascii="Simplified Arabic" w:eastAsia="Times New Roman" w:hAnsi="Simplified Arabic" w:cs="Simplified Arabic"/>
          <w:color w:val="000000" w:themeColor="text1"/>
          <w:kern w:val="0"/>
          <w:sz w:val="28"/>
          <w:szCs w:val="28"/>
          <w:rtl/>
          <w14:ligatures w14:val="none"/>
        </w:rPr>
        <w:t>أن تنمية مهارات إدارة الوقت لدى الأفراد تُسهم في تعزيز قدرتهم على التحكم في بيئة عملهم، ما يُقلّل من شعورهم بالضغط ويُحسّن من تقييمهم لذواتهم المهنية</w:t>
      </w:r>
      <w:r w:rsidRPr="009152F0">
        <w:rPr>
          <w:rFonts w:ascii="Simplified Arabic" w:eastAsia="Times New Roman" w:hAnsi="Simplified Arabic" w:cs="Simplified Arabic"/>
          <w:color w:val="000000" w:themeColor="text1"/>
          <w:kern w:val="0"/>
          <w:sz w:val="28"/>
          <w:szCs w:val="28"/>
          <w14:ligatures w14:val="none"/>
        </w:rPr>
        <w:t>.</w:t>
      </w:r>
    </w:p>
    <w:p w14:paraId="11C303F4" w14:textId="0E612215" w:rsidR="009152F0" w:rsidRPr="009152F0" w:rsidRDefault="0069733A" w:rsidP="00D141BF">
      <w:pPr>
        <w:jc w:val="center"/>
        <w:outlineLvl w:val="0"/>
        <w:rPr>
          <w:rFonts w:ascii="Simplified Arabic" w:hAnsi="Simplified Arabic" w:cs="Simplified Arabic"/>
          <w:b/>
          <w:bCs/>
          <w:color w:val="000000" w:themeColor="text1"/>
          <w:szCs w:val="28"/>
          <w:rtl/>
        </w:rPr>
        <w:sectPr w:rsidR="009152F0" w:rsidRPr="009152F0" w:rsidSect="009152F0">
          <w:footerReference w:type="default" r:id="rId9"/>
          <w:pgSz w:w="11906" w:h="16838" w:code="9"/>
          <w:pgMar w:top="1134" w:right="1700" w:bottom="1134" w:left="1134" w:header="720" w:footer="720" w:gutter="0"/>
          <w:pgNumType w:start="1"/>
          <w:cols w:space="708"/>
          <w:bidi/>
          <w:rtlGutter/>
          <w:docGrid w:linePitch="360"/>
        </w:sectPr>
      </w:pPr>
      <w:r w:rsidRPr="009152F0">
        <w:rPr>
          <w:rFonts w:ascii="Simplified Arabic" w:eastAsia="Times New Roman" w:hAnsi="Simplified Arabic" w:cs="Simplified Arabic"/>
          <w:b/>
          <w:bCs/>
          <w:color w:val="000000" w:themeColor="text1"/>
          <w:kern w:val="0"/>
          <w:sz w:val="40"/>
          <w:szCs w:val="40"/>
          <w:rtl/>
          <w14:ligatures w14:val="none"/>
        </w:rPr>
        <w:br w:type="page"/>
      </w:r>
      <w:bookmarkEnd w:id="18"/>
    </w:p>
    <w:p w14:paraId="29D4231B" w14:textId="71AF7253" w:rsidR="0081623B" w:rsidRPr="009152F0" w:rsidRDefault="00E27D3B" w:rsidP="00A62EB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152F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18FF4E6">
            <wp:simplePos x="0" y="0"/>
            <wp:positionH relativeFrom="column">
              <wp:posOffset>4126230</wp:posOffset>
            </wp:positionH>
            <wp:positionV relativeFrom="paragraph">
              <wp:posOffset>0</wp:posOffset>
            </wp:positionV>
            <wp:extent cx="1514475" cy="1402715"/>
            <wp:effectExtent l="0" t="0" r="9525" b="6985"/>
            <wp:wrapTight wrapText="bothSides">
              <wp:wrapPolygon edited="0">
                <wp:start x="0" y="0"/>
                <wp:lineTo x="0" y="21414"/>
                <wp:lineTo x="21464" y="21414"/>
                <wp:lineTo x="2146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4475" cy="14027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152F0">
        <w:rPr>
          <w:rFonts w:asciiTheme="majorBidi" w:eastAsia="Calibri" w:hAnsiTheme="majorBidi" w:cstheme="majorBidi"/>
          <w:b/>
          <w:bCs/>
          <w:color w:val="000000" w:themeColor="text1"/>
          <w:kern w:val="0"/>
          <w:sz w:val="32"/>
          <w:szCs w:val="32"/>
          <w:lang w:bidi="ar-EG"/>
          <w14:ligatures w14:val="none"/>
        </w:rPr>
        <w:t>Mid</w:t>
      </w:r>
      <w:r w:rsidR="000D353F" w:rsidRPr="009152F0">
        <w:rPr>
          <w:rFonts w:asciiTheme="majorBidi" w:eastAsia="Calibri" w:hAnsiTheme="majorBidi" w:cstheme="majorBidi"/>
          <w:b/>
          <w:bCs/>
          <w:color w:val="000000" w:themeColor="text1"/>
          <w:kern w:val="0"/>
          <w:sz w:val="32"/>
          <w:szCs w:val="32"/>
          <w:lang w:bidi="ar-EG"/>
          <w14:ligatures w14:val="none"/>
        </w:rPr>
        <w:t xml:space="preserve"> </w:t>
      </w:r>
      <w:r w:rsidR="0081623B" w:rsidRPr="009152F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9152F0" w:rsidRDefault="0081623B" w:rsidP="00A62EB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152F0">
        <w:rPr>
          <w:rFonts w:asciiTheme="majorBidi" w:eastAsia="Calibri" w:hAnsiTheme="majorBidi" w:cstheme="majorBidi"/>
          <w:b/>
          <w:bCs/>
          <w:color w:val="000000" w:themeColor="text1"/>
          <w:kern w:val="0"/>
          <w:sz w:val="32"/>
          <w:szCs w:val="32"/>
          <w:lang w:bidi="ar-EG"/>
          <w14:ligatures w14:val="none"/>
        </w:rPr>
        <w:t>College of Management</w:t>
      </w:r>
    </w:p>
    <w:p w14:paraId="7DB263AA" w14:textId="656410BC" w:rsidR="002C04F8" w:rsidRPr="009152F0" w:rsidRDefault="00857739" w:rsidP="00A62EB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9152F0">
        <w:rPr>
          <w:rFonts w:asciiTheme="majorBidi" w:eastAsia="Calibri" w:hAnsiTheme="majorBidi" w:cstheme="majorBidi"/>
          <w:b/>
          <w:bCs/>
          <w:color w:val="000000" w:themeColor="text1"/>
          <w:kern w:val="0"/>
          <w:sz w:val="32"/>
          <w:szCs w:val="32"/>
          <w:lang w:bidi="ar-EG"/>
          <w14:ligatures w14:val="none"/>
        </w:rPr>
        <w:t xml:space="preserve">Department of </w:t>
      </w:r>
      <w:r w:rsidR="00074643" w:rsidRPr="009152F0">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9152F0" w:rsidRDefault="00E27D3B" w:rsidP="00A62EB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1B473CFE" w14:textId="77777777" w:rsidR="00664F1B" w:rsidRPr="009152F0" w:rsidRDefault="00664F1B" w:rsidP="009152F0">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9152F0">
        <w:rPr>
          <w:rFonts w:asciiTheme="majorBidi" w:eastAsia="Calibri" w:hAnsiTheme="majorBidi" w:cstheme="majorBidi"/>
          <w:b/>
          <w:bCs/>
          <w:color w:val="000000" w:themeColor="text1"/>
          <w:kern w:val="0"/>
          <w:sz w:val="40"/>
          <w:szCs w:val="40"/>
          <w:lang w:bidi="ar-EG"/>
          <w14:ligatures w14:val="none"/>
        </w:rPr>
        <w:t>The Impact of Time Management on Work Stress in Project Management: A Field Study on Construction Companies in the Kingdom of Saudi Arabia</w:t>
      </w:r>
    </w:p>
    <w:p w14:paraId="4A58205E" w14:textId="77777777" w:rsidR="009152F0" w:rsidRPr="009152F0" w:rsidRDefault="009152F0" w:rsidP="00A62EB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1CBD0A77" w:rsidR="000D353F" w:rsidRPr="009152F0" w:rsidRDefault="000D353F" w:rsidP="009152F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9152F0">
        <w:rPr>
          <w:rFonts w:asciiTheme="majorBidi" w:eastAsia="Calibri" w:hAnsiTheme="majorBidi" w:cstheme="majorBidi"/>
          <w:b/>
          <w:bCs/>
          <w:color w:val="000000" w:themeColor="text1"/>
          <w:kern w:val="0"/>
          <w:sz w:val="36"/>
          <w:szCs w:val="36"/>
          <w:lang w:bidi="ar-EG"/>
          <w14:ligatures w14:val="none"/>
        </w:rPr>
        <w:t>Prepared by:</w:t>
      </w:r>
    </w:p>
    <w:p w14:paraId="01EA02DA" w14:textId="1825EA08" w:rsidR="009152F0" w:rsidRPr="00071008" w:rsidRDefault="00071008" w:rsidP="009152F0">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071008">
        <w:rPr>
          <w:rFonts w:asciiTheme="majorBidi" w:eastAsia="Calibri" w:hAnsiTheme="majorBidi" w:cstheme="majorBidi"/>
          <w:color w:val="000000" w:themeColor="text1"/>
          <w:kern w:val="0"/>
          <w:sz w:val="36"/>
          <w:szCs w:val="36"/>
          <w:lang w:bidi="ar-EG"/>
          <w14:ligatures w14:val="none"/>
        </w:rPr>
        <w:t xml:space="preserve">Khalid Ahmed </w:t>
      </w:r>
      <w:r>
        <w:rPr>
          <w:rFonts w:asciiTheme="majorBidi" w:eastAsia="Calibri" w:hAnsiTheme="majorBidi" w:cstheme="majorBidi"/>
          <w:color w:val="000000" w:themeColor="text1"/>
          <w:kern w:val="0"/>
          <w:sz w:val="36"/>
          <w:szCs w:val="36"/>
          <w:lang w:bidi="ar-EG"/>
          <w14:ligatures w14:val="none"/>
        </w:rPr>
        <w:t>A</w:t>
      </w:r>
      <w:r w:rsidRPr="00071008">
        <w:rPr>
          <w:rFonts w:asciiTheme="majorBidi" w:eastAsia="Calibri" w:hAnsiTheme="majorBidi" w:cstheme="majorBidi"/>
          <w:color w:val="000000" w:themeColor="text1"/>
          <w:kern w:val="0"/>
          <w:sz w:val="36"/>
          <w:szCs w:val="36"/>
          <w:lang w:bidi="ar-EG"/>
          <w14:ligatures w14:val="none"/>
        </w:rPr>
        <w:t>lfar</w:t>
      </w:r>
      <w:r>
        <w:rPr>
          <w:rFonts w:asciiTheme="majorBidi" w:eastAsia="Calibri" w:hAnsiTheme="majorBidi" w:cstheme="majorBidi"/>
          <w:color w:val="000000" w:themeColor="text1"/>
          <w:kern w:val="0"/>
          <w:sz w:val="36"/>
          <w:szCs w:val="36"/>
          <w:lang w:bidi="ar-EG"/>
          <w14:ligatures w14:val="none"/>
        </w:rPr>
        <w:t>i</w:t>
      </w:r>
      <w:r w:rsidRPr="00071008">
        <w:rPr>
          <w:rFonts w:asciiTheme="majorBidi" w:eastAsia="Calibri" w:hAnsiTheme="majorBidi" w:cstheme="majorBidi"/>
          <w:color w:val="000000" w:themeColor="text1"/>
          <w:kern w:val="0"/>
          <w:sz w:val="36"/>
          <w:szCs w:val="36"/>
          <w:lang w:bidi="ar-EG"/>
          <w14:ligatures w14:val="none"/>
        </w:rPr>
        <w:t xml:space="preserve">s </w:t>
      </w:r>
    </w:p>
    <w:p w14:paraId="097C0EB6" w14:textId="77777777" w:rsidR="009152F0" w:rsidRPr="009152F0" w:rsidRDefault="009152F0" w:rsidP="009152F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W w:w="0" w:type="auto"/>
        <w:tblLook w:val="04A0" w:firstRow="1" w:lastRow="0" w:firstColumn="1" w:lastColumn="0" w:noHBand="0" w:noVBand="1"/>
      </w:tblPr>
      <w:tblGrid>
        <w:gridCol w:w="4530"/>
        <w:gridCol w:w="4531"/>
      </w:tblGrid>
      <w:tr w:rsidR="009152F0" w:rsidRPr="009152F0" w14:paraId="172BBE2A" w14:textId="77777777" w:rsidTr="00CB4E99">
        <w:tc>
          <w:tcPr>
            <w:tcW w:w="4530" w:type="dxa"/>
          </w:tcPr>
          <w:p w14:paraId="6039FB74" w14:textId="77777777" w:rsidR="009152F0" w:rsidRPr="009152F0" w:rsidRDefault="009152F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b/>
                <w:bCs/>
                <w:color w:val="000000" w:themeColor="text1"/>
                <w:kern w:val="0"/>
                <w:sz w:val="36"/>
                <w:szCs w:val="36"/>
                <w:lang w:bidi="ar-EG"/>
                <w14:ligatures w14:val="none"/>
              </w:rPr>
              <w:t>Main supervisor</w:t>
            </w:r>
            <w:r w:rsidRPr="009152F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B70885A" w14:textId="77777777" w:rsidR="009152F0" w:rsidRPr="009152F0" w:rsidRDefault="009152F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b/>
                <w:bCs/>
                <w:color w:val="000000" w:themeColor="text1"/>
                <w:kern w:val="0"/>
                <w:sz w:val="36"/>
                <w:szCs w:val="36"/>
                <w:lang w:bidi="ar-EG"/>
                <w14:ligatures w14:val="none"/>
              </w:rPr>
              <w:t>Second supervisor</w:t>
            </w:r>
            <w:r w:rsidRPr="009152F0">
              <w:rPr>
                <w:rFonts w:asciiTheme="majorBidi" w:eastAsia="Calibri" w:hAnsiTheme="majorBidi" w:cstheme="majorBidi"/>
                <w:b/>
                <w:bCs/>
                <w:color w:val="000000" w:themeColor="text1"/>
                <w:kern w:val="0"/>
                <w:sz w:val="36"/>
                <w:szCs w:val="36"/>
                <w:rtl/>
                <w:lang w:bidi="ar-EG"/>
                <w14:ligatures w14:val="none"/>
              </w:rPr>
              <w:t>/</w:t>
            </w:r>
          </w:p>
        </w:tc>
      </w:tr>
      <w:tr w:rsidR="009152F0" w:rsidRPr="009152F0" w14:paraId="5D506B43" w14:textId="77777777" w:rsidTr="00CB4E99">
        <w:tc>
          <w:tcPr>
            <w:tcW w:w="4530" w:type="dxa"/>
          </w:tcPr>
          <w:p w14:paraId="042B0018" w14:textId="77777777" w:rsidR="009152F0" w:rsidRPr="009152F0" w:rsidRDefault="009152F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0AF39FE" w14:textId="77777777" w:rsidR="009152F0" w:rsidRPr="009152F0" w:rsidRDefault="009152F0" w:rsidP="00CB4E9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52F0">
              <w:rPr>
                <w:rFonts w:asciiTheme="majorBidi" w:eastAsia="Calibri" w:hAnsiTheme="majorBidi" w:cstheme="majorBidi"/>
                <w:color w:val="000000" w:themeColor="text1"/>
                <w:kern w:val="0"/>
                <w:sz w:val="36"/>
                <w:szCs w:val="36"/>
                <w:lang w:bidi="ar-EG"/>
                <w14:ligatures w14:val="none"/>
              </w:rPr>
              <w:t>Dr. Fayez Jarad</w:t>
            </w:r>
          </w:p>
        </w:tc>
      </w:tr>
    </w:tbl>
    <w:p w14:paraId="712FC6B3" w14:textId="77777777" w:rsidR="009152F0" w:rsidRPr="009152F0" w:rsidRDefault="009152F0" w:rsidP="009152F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152F0">
        <w:rPr>
          <w:rFonts w:asciiTheme="majorBidi" w:eastAsia="Calibri" w:hAnsiTheme="majorBidi" w:cstheme="majorBidi"/>
          <w:color w:val="000000" w:themeColor="text1"/>
          <w:kern w:val="0"/>
          <w:sz w:val="36"/>
          <w:szCs w:val="36"/>
          <w:rtl/>
          <w:lang w:bidi="ar-EG"/>
          <w14:ligatures w14:val="none"/>
        </w:rPr>
        <w:t>1448 – 2026</w:t>
      </w:r>
    </w:p>
    <w:p w14:paraId="774D015B" w14:textId="77777777" w:rsidR="009152F0" w:rsidRPr="009152F0" w:rsidRDefault="009152F0" w:rsidP="009152F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F3A40D8" w14:textId="77777777" w:rsidR="00596B8B" w:rsidRPr="009152F0" w:rsidRDefault="00596B8B" w:rsidP="00A62EB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7EA1DD88" w14:textId="77777777" w:rsidR="00C77F44" w:rsidRPr="009152F0" w:rsidRDefault="00C77F44" w:rsidP="00A62EB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3A31FCB2" w14:textId="77777777" w:rsidR="00C77F44" w:rsidRPr="009152F0" w:rsidRDefault="00C77F44" w:rsidP="00A62EB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E52896B" w14:textId="36DD1C85" w:rsidR="009125CE" w:rsidRPr="009152F0" w:rsidRDefault="009125CE" w:rsidP="00A62EBA">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9152F0" w:rsidSect="009152F0">
      <w:footerReference w:type="default" r:id="rId11"/>
      <w:pgSz w:w="11906" w:h="16838" w:code="9"/>
      <w:pgMar w:top="1134" w:right="1700"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1BD42" w14:textId="77777777" w:rsidR="00C10C5D" w:rsidRDefault="00C10C5D" w:rsidP="009125CE">
      <w:pPr>
        <w:spacing w:after="0" w:line="240" w:lineRule="auto"/>
      </w:pPr>
      <w:r>
        <w:separator/>
      </w:r>
    </w:p>
  </w:endnote>
  <w:endnote w:type="continuationSeparator" w:id="0">
    <w:p w14:paraId="66960710" w14:textId="77777777" w:rsidR="00C10C5D" w:rsidRDefault="00C10C5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4652038"/>
      <w:docPartObj>
        <w:docPartGallery w:val="Page Numbers (Bottom of Page)"/>
        <w:docPartUnique/>
      </w:docPartObj>
    </w:sdtPr>
    <w:sdtContent>
      <w:p w14:paraId="27160167" w14:textId="77777777" w:rsidR="003944FC" w:rsidRDefault="003944FC">
        <w:pPr>
          <w:pStyle w:val="Footer"/>
        </w:pPr>
        <w:r>
          <w:rPr>
            <w:noProof/>
          </w:rPr>
          <mc:AlternateContent>
            <mc:Choice Requires="wps">
              <w:drawing>
                <wp:anchor distT="0" distB="0" distL="114300" distR="114300" simplePos="0" relativeHeight="251666432" behindDoc="0" locked="0" layoutInCell="1" allowOverlap="1" wp14:anchorId="12408CB6" wp14:editId="5162CFBF">
                  <wp:simplePos x="0" y="0"/>
                  <wp:positionH relativeFrom="margin">
                    <wp:posOffset>2598420</wp:posOffset>
                  </wp:positionH>
                  <wp:positionV relativeFrom="bottomMargin">
                    <wp:posOffset>246380</wp:posOffset>
                  </wp:positionV>
                  <wp:extent cx="551815" cy="350520"/>
                  <wp:effectExtent l="19050" t="19050" r="14605" b="1143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50520"/>
                          </a:xfrm>
                          <a:prstGeom prst="bracketPair">
                            <a:avLst>
                              <a:gd name="adj" fmla="val 16667"/>
                            </a:avLst>
                          </a:prstGeom>
                          <a:solidFill>
                            <a:srgbClr val="FFFFFF"/>
                          </a:solidFill>
                          <a:ln w="28575">
                            <a:solidFill>
                              <a:srgbClr val="808080"/>
                            </a:solidFill>
                            <a:round/>
                            <a:headEnd/>
                            <a:tailEnd/>
                          </a:ln>
                        </wps:spPr>
                        <wps:txbx>
                          <w:txbxContent>
                            <w:p w14:paraId="0377D43E" w14:textId="77777777" w:rsidR="003944FC" w:rsidRPr="00A62EBA" w:rsidRDefault="003944FC">
                              <w:pPr>
                                <w:jc w:val="center"/>
                                <w:rPr>
                                  <w:rFonts w:ascii="Simplified Arabic" w:hAnsi="Simplified Arabic" w:cs="Simplified Arabic"/>
                                  <w:b/>
                                  <w:bCs/>
                                  <w:sz w:val="24"/>
                                  <w:szCs w:val="24"/>
                                </w:rPr>
                              </w:pPr>
                              <w:r w:rsidRPr="00A62EBA">
                                <w:rPr>
                                  <w:rFonts w:ascii="Simplified Arabic" w:hAnsi="Simplified Arabic" w:cs="Simplified Arabic"/>
                                  <w:b/>
                                  <w:bCs/>
                                  <w:sz w:val="24"/>
                                  <w:szCs w:val="24"/>
                                </w:rPr>
                                <w:fldChar w:fldCharType="begin"/>
                              </w:r>
                              <w:r w:rsidRPr="00A62EBA">
                                <w:rPr>
                                  <w:rFonts w:ascii="Simplified Arabic" w:hAnsi="Simplified Arabic" w:cs="Simplified Arabic"/>
                                  <w:b/>
                                  <w:bCs/>
                                  <w:sz w:val="24"/>
                                  <w:szCs w:val="24"/>
                                </w:rPr>
                                <w:instrText xml:space="preserve"> PAGE    \* MERGEFORMAT </w:instrText>
                              </w:r>
                              <w:r w:rsidRPr="00A62EBA">
                                <w:rPr>
                                  <w:rFonts w:ascii="Simplified Arabic" w:hAnsi="Simplified Arabic" w:cs="Simplified Arabic"/>
                                  <w:b/>
                                  <w:bCs/>
                                  <w:sz w:val="24"/>
                                  <w:szCs w:val="24"/>
                                </w:rPr>
                                <w:fldChar w:fldCharType="separate"/>
                              </w:r>
                              <w:r w:rsidR="00D141BF">
                                <w:rPr>
                                  <w:rFonts w:ascii="Simplified Arabic" w:hAnsi="Simplified Arabic" w:cs="Simplified Arabic"/>
                                  <w:b/>
                                  <w:bCs/>
                                  <w:noProof/>
                                  <w:sz w:val="24"/>
                                  <w:szCs w:val="24"/>
                                  <w:rtl/>
                                </w:rPr>
                                <w:t>39</w:t>
                              </w:r>
                              <w:r w:rsidRPr="00A62EBA">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2408CB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7.6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" filled="t" strokecolor="gray" strokeweight="2.25pt">
                  <v:textbox inset=",0,,0">
                    <w:txbxContent>
                      <w:p w14:paraId="0377D43E" w14:textId="77777777" w:rsidR="003944FC" w:rsidRPr="00A62EBA" w:rsidRDefault="003944FC">
                        <w:pPr>
                          <w:jc w:val="center"/>
                          <w:rPr>
                            <w:rFonts w:ascii="Simplified Arabic" w:hAnsi="Simplified Arabic" w:cs="Simplified Arabic"/>
                            <w:b/>
                            <w:bCs/>
                            <w:sz w:val="24"/>
                            <w:szCs w:val="24"/>
                          </w:rPr>
                        </w:pPr>
                        <w:r w:rsidRPr="00A62EBA">
                          <w:rPr>
                            <w:rFonts w:ascii="Simplified Arabic" w:hAnsi="Simplified Arabic" w:cs="Simplified Arabic"/>
                            <w:b/>
                            <w:bCs/>
                            <w:sz w:val="24"/>
                            <w:szCs w:val="24"/>
                          </w:rPr>
                          <w:fldChar w:fldCharType="begin"/>
                        </w:r>
                        <w:r w:rsidRPr="00A62EBA">
                          <w:rPr>
                            <w:rFonts w:ascii="Simplified Arabic" w:hAnsi="Simplified Arabic" w:cs="Simplified Arabic"/>
                            <w:b/>
                            <w:bCs/>
                            <w:sz w:val="24"/>
                            <w:szCs w:val="24"/>
                          </w:rPr>
                          <w:instrText xml:space="preserve"> PAGE    \* MERGEFORMAT </w:instrText>
                        </w:r>
                        <w:r w:rsidRPr="00A62EBA">
                          <w:rPr>
                            <w:rFonts w:ascii="Simplified Arabic" w:hAnsi="Simplified Arabic" w:cs="Simplified Arabic"/>
                            <w:b/>
                            <w:bCs/>
                            <w:sz w:val="24"/>
                            <w:szCs w:val="24"/>
                          </w:rPr>
                          <w:fldChar w:fldCharType="separate"/>
                        </w:r>
                        <w:r w:rsidR="00D141BF">
                          <w:rPr>
                            <w:rFonts w:ascii="Simplified Arabic" w:hAnsi="Simplified Arabic" w:cs="Simplified Arabic"/>
                            <w:b/>
                            <w:bCs/>
                            <w:noProof/>
                            <w:sz w:val="24"/>
                            <w:szCs w:val="24"/>
                            <w:rtl/>
                          </w:rPr>
                          <w:t>39</w:t>
                        </w:r>
                        <w:r w:rsidRPr="00A62EBA">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6C8C3FA" wp14:editId="6F1335BE">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797EB50"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07094" w14:textId="3F746DE0" w:rsidR="009152F0" w:rsidRDefault="00915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407E3" w14:textId="77777777" w:rsidR="00C10C5D" w:rsidRDefault="00C10C5D" w:rsidP="009125CE">
      <w:pPr>
        <w:spacing w:after="0" w:line="240" w:lineRule="auto"/>
      </w:pPr>
      <w:r>
        <w:separator/>
      </w:r>
    </w:p>
  </w:footnote>
  <w:footnote w:type="continuationSeparator" w:id="0">
    <w:p w14:paraId="2FB3223E" w14:textId="77777777" w:rsidR="00C10C5D" w:rsidRDefault="00C10C5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086B"/>
    <w:multiLevelType w:val="hybridMultilevel"/>
    <w:tmpl w:val="4CF2545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AF0A33"/>
    <w:multiLevelType w:val="hybridMultilevel"/>
    <w:tmpl w:val="E2FA1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5D2699"/>
    <w:multiLevelType w:val="hybridMultilevel"/>
    <w:tmpl w:val="D1EE25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DA5BD2"/>
    <w:multiLevelType w:val="multilevel"/>
    <w:tmpl w:val="B764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5686F"/>
    <w:multiLevelType w:val="multilevel"/>
    <w:tmpl w:val="77EE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23206B"/>
    <w:multiLevelType w:val="hybridMultilevel"/>
    <w:tmpl w:val="B15CA2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663BCE"/>
    <w:multiLevelType w:val="hybridMultilevel"/>
    <w:tmpl w:val="1DE64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E6308D"/>
    <w:multiLevelType w:val="multilevel"/>
    <w:tmpl w:val="852C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193A94"/>
    <w:multiLevelType w:val="multilevel"/>
    <w:tmpl w:val="ED72C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682131"/>
    <w:multiLevelType w:val="hybridMultilevel"/>
    <w:tmpl w:val="F05ED5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0735AE"/>
    <w:multiLevelType w:val="hybridMultilevel"/>
    <w:tmpl w:val="32E270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4557EEF"/>
    <w:multiLevelType w:val="hybridMultilevel"/>
    <w:tmpl w:val="CEA89D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3C2ADE"/>
    <w:multiLevelType w:val="multilevel"/>
    <w:tmpl w:val="8DE6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F87B22"/>
    <w:multiLevelType w:val="hybridMultilevel"/>
    <w:tmpl w:val="4B8471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6804A1"/>
    <w:multiLevelType w:val="hybridMultilevel"/>
    <w:tmpl w:val="876A683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15:restartNumberingAfterBreak="0">
    <w:nsid w:val="694A0DB7"/>
    <w:multiLevelType w:val="multilevel"/>
    <w:tmpl w:val="BAF4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E7609"/>
    <w:multiLevelType w:val="hybridMultilevel"/>
    <w:tmpl w:val="F97231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A476BD8"/>
    <w:multiLevelType w:val="multilevel"/>
    <w:tmpl w:val="3332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5F6792"/>
    <w:multiLevelType w:val="multilevel"/>
    <w:tmpl w:val="2558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7A53E6"/>
    <w:multiLevelType w:val="hybridMultilevel"/>
    <w:tmpl w:val="C7A817F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D936F06"/>
    <w:multiLevelType w:val="multilevel"/>
    <w:tmpl w:val="1F4C0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4026B2"/>
    <w:multiLevelType w:val="hybridMultilevel"/>
    <w:tmpl w:val="0D4C7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0D1790"/>
    <w:multiLevelType w:val="multilevel"/>
    <w:tmpl w:val="3CD8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407658"/>
    <w:multiLevelType w:val="hybridMultilevel"/>
    <w:tmpl w:val="BBC4F7C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94126959">
    <w:abstractNumId w:val="13"/>
  </w:num>
  <w:num w:numId="2" w16cid:durableId="2141067453">
    <w:abstractNumId w:val="22"/>
  </w:num>
  <w:num w:numId="3" w16cid:durableId="333463079">
    <w:abstractNumId w:val="3"/>
  </w:num>
  <w:num w:numId="4" w16cid:durableId="1069887017">
    <w:abstractNumId w:val="8"/>
  </w:num>
  <w:num w:numId="5" w16cid:durableId="801115012">
    <w:abstractNumId w:val="24"/>
  </w:num>
  <w:num w:numId="6" w16cid:durableId="2114939796">
    <w:abstractNumId w:val="4"/>
  </w:num>
  <w:num w:numId="7" w16cid:durableId="1912738746">
    <w:abstractNumId w:val="20"/>
  </w:num>
  <w:num w:numId="8" w16cid:durableId="290090250">
    <w:abstractNumId w:val="9"/>
  </w:num>
  <w:num w:numId="9" w16cid:durableId="498160172">
    <w:abstractNumId w:val="17"/>
  </w:num>
  <w:num w:numId="10" w16cid:durableId="71466697">
    <w:abstractNumId w:val="19"/>
  </w:num>
  <w:num w:numId="11" w16cid:durableId="1361592283">
    <w:abstractNumId w:val="12"/>
  </w:num>
  <w:num w:numId="12" w16cid:durableId="255134960">
    <w:abstractNumId w:val="1"/>
  </w:num>
  <w:num w:numId="13" w16cid:durableId="1364207799">
    <w:abstractNumId w:val="7"/>
  </w:num>
  <w:num w:numId="14" w16cid:durableId="868227363">
    <w:abstractNumId w:val="5"/>
  </w:num>
  <w:num w:numId="15" w16cid:durableId="1953825070">
    <w:abstractNumId w:val="11"/>
  </w:num>
  <w:num w:numId="16" w16cid:durableId="443690698">
    <w:abstractNumId w:val="10"/>
  </w:num>
  <w:num w:numId="17" w16cid:durableId="757411499">
    <w:abstractNumId w:val="21"/>
  </w:num>
  <w:num w:numId="18" w16cid:durableId="1602375431">
    <w:abstractNumId w:val="15"/>
  </w:num>
  <w:num w:numId="19" w16cid:durableId="996613515">
    <w:abstractNumId w:val="23"/>
  </w:num>
  <w:num w:numId="20" w16cid:durableId="634531235">
    <w:abstractNumId w:val="14"/>
  </w:num>
  <w:num w:numId="21" w16cid:durableId="2140144107">
    <w:abstractNumId w:val="18"/>
  </w:num>
  <w:num w:numId="22" w16cid:durableId="272171671">
    <w:abstractNumId w:val="0"/>
  </w:num>
  <w:num w:numId="23" w16cid:durableId="2012416093">
    <w:abstractNumId w:val="2"/>
  </w:num>
  <w:num w:numId="24" w16cid:durableId="1298417034">
    <w:abstractNumId w:val="25"/>
  </w:num>
  <w:num w:numId="25" w16cid:durableId="1498618010">
    <w:abstractNumId w:val="6"/>
  </w:num>
  <w:num w:numId="26" w16cid:durableId="1109004382">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6A91"/>
    <w:rsid w:val="00017F15"/>
    <w:rsid w:val="000204A8"/>
    <w:rsid w:val="00020F7B"/>
    <w:rsid w:val="00022B3A"/>
    <w:rsid w:val="0004554E"/>
    <w:rsid w:val="00052AB0"/>
    <w:rsid w:val="00053122"/>
    <w:rsid w:val="00054375"/>
    <w:rsid w:val="000543EF"/>
    <w:rsid w:val="00055B29"/>
    <w:rsid w:val="000602CA"/>
    <w:rsid w:val="000610C9"/>
    <w:rsid w:val="00061FA2"/>
    <w:rsid w:val="00064FF1"/>
    <w:rsid w:val="00067938"/>
    <w:rsid w:val="00071008"/>
    <w:rsid w:val="0007370A"/>
    <w:rsid w:val="00074643"/>
    <w:rsid w:val="000769E1"/>
    <w:rsid w:val="000842EB"/>
    <w:rsid w:val="000933E7"/>
    <w:rsid w:val="00093973"/>
    <w:rsid w:val="00094E98"/>
    <w:rsid w:val="000A06E6"/>
    <w:rsid w:val="000A2ED4"/>
    <w:rsid w:val="000A4AC3"/>
    <w:rsid w:val="000A4DAE"/>
    <w:rsid w:val="000A6930"/>
    <w:rsid w:val="000C4130"/>
    <w:rsid w:val="000C46EE"/>
    <w:rsid w:val="000D03ED"/>
    <w:rsid w:val="000D20D6"/>
    <w:rsid w:val="000D2E22"/>
    <w:rsid w:val="000D2FEF"/>
    <w:rsid w:val="000D353F"/>
    <w:rsid w:val="000D573B"/>
    <w:rsid w:val="000D7A52"/>
    <w:rsid w:val="000E0212"/>
    <w:rsid w:val="000E2A00"/>
    <w:rsid w:val="000E3680"/>
    <w:rsid w:val="000E503B"/>
    <w:rsid w:val="000F0CB3"/>
    <w:rsid w:val="000F44B4"/>
    <w:rsid w:val="00110487"/>
    <w:rsid w:val="001138AC"/>
    <w:rsid w:val="00114794"/>
    <w:rsid w:val="00121B6E"/>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273B6"/>
    <w:rsid w:val="002304C2"/>
    <w:rsid w:val="00234450"/>
    <w:rsid w:val="00250D99"/>
    <w:rsid w:val="00251BCA"/>
    <w:rsid w:val="00256363"/>
    <w:rsid w:val="00256A78"/>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B4B0F"/>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44FC"/>
    <w:rsid w:val="00396510"/>
    <w:rsid w:val="003A4CA3"/>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17324"/>
    <w:rsid w:val="004215C5"/>
    <w:rsid w:val="004260FE"/>
    <w:rsid w:val="0043060F"/>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A7448"/>
    <w:rsid w:val="004B118D"/>
    <w:rsid w:val="004B1EF3"/>
    <w:rsid w:val="004B352F"/>
    <w:rsid w:val="004C0303"/>
    <w:rsid w:val="004C3BAD"/>
    <w:rsid w:val="004C4331"/>
    <w:rsid w:val="004C4AEB"/>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61F"/>
    <w:rsid w:val="00633F50"/>
    <w:rsid w:val="006344B4"/>
    <w:rsid w:val="00642229"/>
    <w:rsid w:val="006450DB"/>
    <w:rsid w:val="00646233"/>
    <w:rsid w:val="00647482"/>
    <w:rsid w:val="00657AAE"/>
    <w:rsid w:val="0066191A"/>
    <w:rsid w:val="00663FD3"/>
    <w:rsid w:val="00664F1B"/>
    <w:rsid w:val="00666183"/>
    <w:rsid w:val="00667140"/>
    <w:rsid w:val="006716C2"/>
    <w:rsid w:val="00673D30"/>
    <w:rsid w:val="00680F37"/>
    <w:rsid w:val="00681671"/>
    <w:rsid w:val="00681F47"/>
    <w:rsid w:val="00686D49"/>
    <w:rsid w:val="006904F6"/>
    <w:rsid w:val="006910C9"/>
    <w:rsid w:val="006948DE"/>
    <w:rsid w:val="0069733A"/>
    <w:rsid w:val="006A0FCA"/>
    <w:rsid w:val="006A2677"/>
    <w:rsid w:val="006A3B5F"/>
    <w:rsid w:val="006A6C3D"/>
    <w:rsid w:val="006B07CD"/>
    <w:rsid w:val="006B22EF"/>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53AA"/>
    <w:rsid w:val="007301E5"/>
    <w:rsid w:val="00731DC0"/>
    <w:rsid w:val="0074035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21C"/>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4E5B"/>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C1D"/>
    <w:rsid w:val="00905FD8"/>
    <w:rsid w:val="009125CE"/>
    <w:rsid w:val="00914D5B"/>
    <w:rsid w:val="009152F0"/>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38AD"/>
    <w:rsid w:val="009E5668"/>
    <w:rsid w:val="009E60DF"/>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62EBA"/>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3CC2"/>
    <w:rsid w:val="00AF46DF"/>
    <w:rsid w:val="00AF49EF"/>
    <w:rsid w:val="00B04BD9"/>
    <w:rsid w:val="00B05B87"/>
    <w:rsid w:val="00B05F9C"/>
    <w:rsid w:val="00B134E7"/>
    <w:rsid w:val="00B13E94"/>
    <w:rsid w:val="00B15A9E"/>
    <w:rsid w:val="00B16D15"/>
    <w:rsid w:val="00B31E1F"/>
    <w:rsid w:val="00B346DF"/>
    <w:rsid w:val="00B36FBC"/>
    <w:rsid w:val="00B4269F"/>
    <w:rsid w:val="00B44182"/>
    <w:rsid w:val="00B44FCD"/>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123C"/>
    <w:rsid w:val="00BF35D5"/>
    <w:rsid w:val="00C01C2B"/>
    <w:rsid w:val="00C10C5D"/>
    <w:rsid w:val="00C1175F"/>
    <w:rsid w:val="00C16713"/>
    <w:rsid w:val="00C16D65"/>
    <w:rsid w:val="00C20A1C"/>
    <w:rsid w:val="00C212A0"/>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77F44"/>
    <w:rsid w:val="00C80FEB"/>
    <w:rsid w:val="00C83C91"/>
    <w:rsid w:val="00C83DD5"/>
    <w:rsid w:val="00C83F6A"/>
    <w:rsid w:val="00C86842"/>
    <w:rsid w:val="00C9427A"/>
    <w:rsid w:val="00C9690C"/>
    <w:rsid w:val="00C96BB5"/>
    <w:rsid w:val="00CA0736"/>
    <w:rsid w:val="00CA18D5"/>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1BF"/>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1F41"/>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C7EAE"/>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3AB5"/>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5Dark-Accent6">
    <w:name w:val="Grid Table 5 Dark Accent 6"/>
    <w:basedOn w:val="TableNormal"/>
    <w:uiPriority w:val="50"/>
    <w:rsid w:val="003944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9152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3">
    <w:name w:val="Grid Table 6 Colorful Accent 3"/>
    <w:basedOn w:val="TableNormal"/>
    <w:uiPriority w:val="51"/>
    <w:rsid w:val="009152F0"/>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9715155">
      <w:bodyDiv w:val="1"/>
      <w:marLeft w:val="0"/>
      <w:marRight w:val="0"/>
      <w:marTop w:val="0"/>
      <w:marBottom w:val="0"/>
      <w:divBdr>
        <w:top w:val="none" w:sz="0" w:space="0" w:color="auto"/>
        <w:left w:val="none" w:sz="0" w:space="0" w:color="auto"/>
        <w:bottom w:val="none" w:sz="0" w:space="0" w:color="auto"/>
        <w:right w:val="none" w:sz="0" w:space="0" w:color="auto"/>
      </w:divBdr>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0420029">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0430616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539228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63234183">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32576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806222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4AFB77-F06B-4140-A3E5-A4F78361E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41</Pages>
  <Words>10638</Words>
  <Characters>60637</Characters>
  <Application>Microsoft Office Word</Application>
  <DocSecurity>0</DocSecurity>
  <Lines>505</Lines>
  <Paragraphs>142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IT 3</cp:lastModifiedBy>
  <cp:revision>2</cp:revision>
  <cp:lastPrinted>2026-06-28T18:30:00Z</cp:lastPrinted>
  <dcterms:created xsi:type="dcterms:W3CDTF">2026-07-17T17:56:00Z</dcterms:created>
  <dcterms:modified xsi:type="dcterms:W3CDTF">2026-07-17T17:56:00Z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