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5BFB604" w14:textId="77777777" w:rsidR="00763171" w:rsidRPr="00822632" w:rsidRDefault="00763171" w:rsidP="00826F9F">
      <w:pPr>
        <w:spacing w:after="200" w:line="36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67456" behindDoc="0" locked="0" layoutInCell="1" allowOverlap="1" wp14:anchorId="5FC01BBE" wp14:editId="67F53617">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06B6AF31" w14:textId="77777777" w:rsidR="00763171" w:rsidRPr="00822632" w:rsidRDefault="00763171" w:rsidP="00826F9F">
      <w:pPr>
        <w:spacing w:after="200" w:line="360"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8480" behindDoc="0" locked="0" layoutInCell="1" allowOverlap="1" wp14:anchorId="45290A0A" wp14:editId="5272FADF">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8BD88A7" w14:textId="77777777" w:rsidR="00763171" w:rsidRPr="0039166C" w:rsidRDefault="00763171" w:rsidP="00763171">
                            <w:pPr>
                              <w:jc w:val="center"/>
                              <w:rPr>
                                <w:b/>
                                <w:bCs/>
                                <w:sz w:val="28"/>
                                <w:szCs w:val="28"/>
                                <w:rtl/>
                                <w:lang w:bidi="ar-EG"/>
                              </w:rPr>
                            </w:pPr>
                            <w:r w:rsidRPr="0039166C">
                              <w:rPr>
                                <w:rFonts w:hint="cs"/>
                                <w:b/>
                                <w:bCs/>
                                <w:sz w:val="28"/>
                                <w:szCs w:val="28"/>
                                <w:rtl/>
                                <w:lang w:bidi="ar-EG"/>
                              </w:rPr>
                              <w:t xml:space="preserve">جامعة ميد اوشن </w:t>
                            </w:r>
                          </w:p>
                          <w:p w14:paraId="5A304EA6" w14:textId="77777777" w:rsidR="00763171" w:rsidRPr="0039166C" w:rsidRDefault="00763171" w:rsidP="0076317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290A0A" id="Rectangle 53" o:spid="_x0000_s1026" style="position:absolute;margin-left:332.3pt;margin-top:12.05pt;width:114.8pt;height:1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" fillcolor="window" strokecolor="window" strokeweight="1pt">
                <v:textbox>
                  <w:txbxContent>
                    <w:p w14:paraId="38BD88A7" w14:textId="77777777" w:rsidR="00763171" w:rsidRPr="0039166C" w:rsidRDefault="00763171" w:rsidP="00763171">
                      <w:pPr>
                        <w:jc w:val="center"/>
                        <w:rPr>
                          <w:b/>
                          <w:bCs/>
                          <w:sz w:val="28"/>
                          <w:szCs w:val="28"/>
                          <w:rtl/>
                          <w:lang w:bidi="ar-EG"/>
                        </w:rPr>
                      </w:pPr>
                      <w:r w:rsidRPr="0039166C">
                        <w:rPr>
                          <w:rFonts w:hint="cs"/>
                          <w:b/>
                          <w:bCs/>
                          <w:sz w:val="28"/>
                          <w:szCs w:val="28"/>
                          <w:rtl/>
                          <w:lang w:bidi="ar-EG"/>
                        </w:rPr>
                        <w:t xml:space="preserve">جامعة ميد اوشن </w:t>
                      </w:r>
                    </w:p>
                    <w:p w14:paraId="5A304EA6" w14:textId="77777777" w:rsidR="00763171" w:rsidRPr="0039166C" w:rsidRDefault="00763171" w:rsidP="0076317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296BA852" w14:textId="77777777" w:rsidR="00763171" w:rsidRPr="00822632" w:rsidRDefault="00763171" w:rsidP="00826F9F">
      <w:pPr>
        <w:spacing w:after="200" w:line="360"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63171" w:rsidRPr="00822632" w14:paraId="3F02BD34" w14:textId="77777777" w:rsidTr="00734B2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2250A23" w14:textId="77777777" w:rsidR="00763171" w:rsidRDefault="00763171" w:rsidP="00826F9F">
            <w:pPr>
              <w:spacing w:after="0" w:line="360" w:lineRule="auto"/>
              <w:jc w:val="center"/>
              <w:rPr>
                <w:rFonts w:ascii="Times New Roman" w:eastAsia="Times New Roman" w:hAnsi="Times New Roman" w:cs="Times New Roman"/>
                <w:color w:val="1C1C1C"/>
                <w:sz w:val="24"/>
                <w:szCs w:val="24"/>
                <w:rtl/>
              </w:rPr>
            </w:pPr>
          </w:p>
          <w:p w14:paraId="0202AAF9" w14:textId="77777777" w:rsidR="00CF3463" w:rsidRPr="00822632" w:rsidRDefault="00CF3463" w:rsidP="00826F9F">
            <w:pPr>
              <w:spacing w:after="0" w:line="360" w:lineRule="auto"/>
              <w:jc w:val="center"/>
              <w:rPr>
                <w:rFonts w:ascii="Times New Roman" w:eastAsia="Times New Roman" w:hAnsi="Times New Roman" w:cs="Times New Roman"/>
                <w:color w:val="1C1C1C"/>
                <w:sz w:val="24"/>
                <w:szCs w:val="24"/>
              </w:rPr>
            </w:pPr>
          </w:p>
          <w:p w14:paraId="3B65C628" w14:textId="77777777" w:rsidR="00763171" w:rsidRPr="00822632" w:rsidRDefault="00763171" w:rsidP="00826F9F">
            <w:pPr>
              <w:spacing w:after="0" w:line="360" w:lineRule="auto"/>
              <w:jc w:val="right"/>
              <w:rPr>
                <w:rFonts w:ascii="Times New Roman" w:eastAsia="Times New Roman" w:hAnsi="Times New Roman" w:cs="Times New Roman"/>
                <w:color w:val="1C1C1C"/>
                <w:sz w:val="24"/>
                <w:szCs w:val="24"/>
              </w:rPr>
            </w:pPr>
          </w:p>
          <w:p w14:paraId="4A6FD31C" w14:textId="77777777" w:rsidR="00763171" w:rsidRPr="00822632" w:rsidRDefault="00763171" w:rsidP="00826F9F">
            <w:pPr>
              <w:spacing w:before="60" w:after="0" w:line="360" w:lineRule="auto"/>
              <w:jc w:val="right"/>
              <w:rPr>
                <w:rFonts w:ascii="Times New Roman" w:eastAsia="Times New Roman" w:hAnsi="Times New Roman" w:cs="Times New Roman"/>
                <w:color w:val="1C1C1C"/>
                <w:sz w:val="24"/>
                <w:szCs w:val="24"/>
              </w:rPr>
            </w:pPr>
          </w:p>
        </w:tc>
      </w:tr>
    </w:tbl>
    <w:p w14:paraId="6ECEF4EB" w14:textId="77777777" w:rsidR="00C91BBA" w:rsidRPr="00C145B6" w:rsidRDefault="00C91BBA" w:rsidP="00826F9F">
      <w:pPr>
        <w:tabs>
          <w:tab w:val="left" w:pos="3485"/>
        </w:tabs>
        <w:bidi/>
        <w:spacing w:line="360" w:lineRule="auto"/>
        <w:jc w:val="center"/>
        <w:rPr>
          <w:rFonts w:asciiTheme="majorBidi" w:hAnsiTheme="majorBidi" w:cstheme="majorBidi"/>
          <w:b/>
          <w:bCs/>
          <w:sz w:val="36"/>
          <w:szCs w:val="36"/>
          <w:lang w:bidi="ar-EG"/>
        </w:rPr>
      </w:pPr>
      <w:r w:rsidRPr="00C145B6">
        <w:rPr>
          <w:rFonts w:asciiTheme="majorBidi" w:hAnsiTheme="majorBidi" w:cstheme="majorBidi"/>
          <w:b/>
          <w:bCs/>
          <w:color w:val="000000"/>
          <w:sz w:val="36"/>
          <w:szCs w:val="36"/>
          <w:rtl/>
        </w:rPr>
        <w:t>الدور الوسيط لحوكمة السياحة التراثية في أثر إدارة التفاعل الثقافي على كلٍّ من الأصالة والحداثة والاستدامة الثقافية في منطقة عسير</w:t>
      </w:r>
    </w:p>
    <w:p w14:paraId="00C1925D" w14:textId="77777777" w:rsidR="00763171" w:rsidRPr="00822632" w:rsidRDefault="00763171" w:rsidP="00826F9F">
      <w:pPr>
        <w:spacing w:after="80" w:line="360" w:lineRule="auto"/>
        <w:jc w:val="center"/>
        <w:rPr>
          <w:rFonts w:ascii="Times New Roman" w:eastAsia="Times New Roman" w:hAnsi="Times New Roman" w:cs="Times New Roman"/>
          <w:b/>
          <w:bCs/>
          <w:color w:val="1C1C1C"/>
          <w:sz w:val="32"/>
          <w:szCs w:val="32"/>
        </w:rPr>
      </w:pPr>
    </w:p>
    <w:p w14:paraId="56E11355" w14:textId="77777777" w:rsidR="00763171" w:rsidRPr="00822632" w:rsidRDefault="00763171" w:rsidP="000C47CC">
      <w:pPr>
        <w:spacing w:after="80" w:line="360" w:lineRule="auto"/>
        <w:rPr>
          <w:rFonts w:ascii="Times New Roman" w:eastAsia="Times New Roman" w:hAnsi="Times New Roman" w:cs="Times New Roman"/>
          <w:color w:val="1C1C1C"/>
          <w:sz w:val="28"/>
          <w:szCs w:val="28"/>
        </w:rPr>
      </w:pPr>
    </w:p>
    <w:p w14:paraId="13AF7990" w14:textId="77777777" w:rsidR="00763171" w:rsidRPr="00822632" w:rsidRDefault="00763171" w:rsidP="00826F9F">
      <w:pPr>
        <w:spacing w:after="80" w:line="360" w:lineRule="auto"/>
        <w:jc w:val="center"/>
        <w:rPr>
          <w:rFonts w:ascii="Times New Roman" w:eastAsia="Times New Roman" w:hAnsi="Times New Roman" w:cs="Times New Roman"/>
          <w:color w:val="1C1C1C"/>
          <w:sz w:val="32"/>
          <w:szCs w:val="32"/>
        </w:rPr>
      </w:pPr>
    </w:p>
    <w:p w14:paraId="4DD744BB" w14:textId="77777777" w:rsidR="00763171" w:rsidRPr="00822632" w:rsidRDefault="00763171" w:rsidP="00826F9F">
      <w:pPr>
        <w:spacing w:after="80" w:line="36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56749558" w14:textId="7D8E9DAC" w:rsidR="00763171" w:rsidRPr="00822632" w:rsidRDefault="00C91BBA" w:rsidP="00826F9F">
      <w:pPr>
        <w:pBdr>
          <w:top w:val="nil"/>
          <w:left w:val="nil"/>
          <w:bottom w:val="nil"/>
          <w:right w:val="nil"/>
          <w:between w:val="nil"/>
          <w:bar w:val="nil"/>
        </w:pBdr>
        <w:bidi/>
        <w:spacing w:before="50" w:after="50" w:line="36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رماح خليل جوبان</w:t>
      </w:r>
    </w:p>
    <w:p w14:paraId="519241E3" w14:textId="77777777" w:rsidR="00763171" w:rsidRPr="00822632" w:rsidRDefault="00763171" w:rsidP="00826F9F">
      <w:pPr>
        <w:spacing w:after="60" w:line="360" w:lineRule="auto"/>
        <w:rPr>
          <w:rFonts w:ascii="Times New Roman" w:eastAsia="Times New Roman" w:hAnsi="Times New Roman" w:cs="Times New Roman"/>
          <w:color w:val="1C1C1C"/>
          <w:sz w:val="28"/>
          <w:szCs w:val="28"/>
        </w:rPr>
      </w:pPr>
    </w:p>
    <w:p w14:paraId="72F67109" w14:textId="77777777" w:rsidR="00763171" w:rsidRPr="00822632" w:rsidRDefault="00763171" w:rsidP="00826F9F">
      <w:pPr>
        <w:spacing w:after="60" w:line="360" w:lineRule="auto"/>
        <w:rPr>
          <w:rFonts w:ascii="Times New Roman" w:eastAsia="Times New Roman" w:hAnsi="Times New Roman" w:cs="Times New Roman"/>
          <w:color w:val="1C1C1C"/>
          <w:sz w:val="28"/>
          <w:szCs w:val="28"/>
          <w:rtl/>
        </w:rPr>
      </w:pPr>
    </w:p>
    <w:p w14:paraId="735B62B9" w14:textId="77777777" w:rsidR="00763171" w:rsidRPr="00822632" w:rsidRDefault="00763171" w:rsidP="00826F9F">
      <w:pPr>
        <w:spacing w:after="60" w:line="360" w:lineRule="auto"/>
        <w:rPr>
          <w:rFonts w:ascii="Times New Roman" w:eastAsia="Times New Roman" w:hAnsi="Times New Roman" w:cs="Times New Roman"/>
          <w:color w:val="1C1C1C"/>
          <w:sz w:val="28"/>
          <w:szCs w:val="28"/>
        </w:rPr>
      </w:pPr>
      <w:bookmarkStart w:id="0" w:name="OLE_LINK2"/>
    </w:p>
    <w:p w14:paraId="13E7482C" w14:textId="77777777" w:rsidR="00763171" w:rsidRPr="00822632" w:rsidRDefault="00763171" w:rsidP="00826F9F">
      <w:pPr>
        <w:bidi/>
        <w:spacing w:after="60" w:line="360"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2AC8884B" w14:textId="39BB370D" w:rsidR="00763171" w:rsidRPr="00822632" w:rsidRDefault="00763171" w:rsidP="00826F9F">
      <w:pPr>
        <w:bidi/>
        <w:spacing w:after="0" w:line="360"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sidR="00383AFA">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sidR="00E52D3C">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proofErr w:type="gramStart"/>
      <w:r w:rsidR="007804F9">
        <w:rPr>
          <w:rFonts w:ascii="Times New Roman" w:eastAsia="Times New Roman" w:hAnsi="Times New Roman" w:cs="Times New Roman" w:hint="cs"/>
          <w:b/>
          <w:bCs/>
          <w:color w:val="1C1C1C"/>
          <w:sz w:val="28"/>
          <w:szCs w:val="28"/>
          <w:rtl/>
        </w:rPr>
        <w:t>(</w:t>
      </w:r>
      <w:r w:rsidRPr="00822632">
        <w:rPr>
          <w:rFonts w:ascii="Times New Roman" w:eastAsia="Times New Roman" w:hAnsi="Times New Roman" w:cs="Times New Roman" w:hint="cs"/>
          <w:b/>
          <w:bCs/>
          <w:color w:val="1C1C1C"/>
          <w:sz w:val="28"/>
          <w:szCs w:val="28"/>
          <w:rtl/>
        </w:rPr>
        <w:t xml:space="preserve"> </w:t>
      </w:r>
      <w:r w:rsidR="000E1804">
        <w:rPr>
          <w:rFonts w:ascii="Times New Roman" w:eastAsia="Times New Roman" w:hAnsi="Times New Roman" w:cs="Times New Roman" w:hint="cs"/>
          <w:b/>
          <w:bCs/>
          <w:color w:val="1C1C1C"/>
          <w:sz w:val="28"/>
          <w:szCs w:val="28"/>
          <w:rtl/>
        </w:rPr>
        <w:t>إدارة</w:t>
      </w:r>
      <w:proofErr w:type="gramEnd"/>
      <w:r w:rsidR="000E1804">
        <w:rPr>
          <w:rFonts w:ascii="Times New Roman" w:eastAsia="Times New Roman" w:hAnsi="Times New Roman" w:cs="Times New Roman" w:hint="cs"/>
          <w:b/>
          <w:bCs/>
          <w:color w:val="1C1C1C"/>
          <w:sz w:val="28"/>
          <w:szCs w:val="28"/>
          <w:rtl/>
        </w:rPr>
        <w:t xml:space="preserve"> التراث الثقافي</w:t>
      </w:r>
      <w:r w:rsidR="007804F9">
        <w:rPr>
          <w:rFonts w:ascii="Times New Roman" w:eastAsia="Times New Roman" w:hAnsi="Times New Roman" w:cs="Times New Roman" w:hint="cs"/>
          <w:b/>
          <w:bCs/>
          <w:color w:val="1C1C1C"/>
          <w:sz w:val="28"/>
          <w:szCs w:val="28"/>
          <w:rtl/>
        </w:rPr>
        <w:t>)</w:t>
      </w:r>
    </w:p>
    <w:bookmarkEnd w:id="0"/>
    <w:p w14:paraId="0D6CC547" w14:textId="77777777" w:rsidR="00763171" w:rsidRPr="00822632" w:rsidRDefault="00763171" w:rsidP="000C47CC">
      <w:pPr>
        <w:bidi/>
        <w:spacing w:after="0" w:line="360" w:lineRule="auto"/>
        <w:rPr>
          <w:rFonts w:ascii="Times New Roman" w:eastAsia="Times New Roman" w:hAnsi="Times New Roman" w:cs="Times New Roman"/>
          <w:color w:val="1C1C1C"/>
          <w:sz w:val="28"/>
          <w:szCs w:val="28"/>
          <w:rtl/>
        </w:rPr>
      </w:pPr>
    </w:p>
    <w:p w14:paraId="20D8EC9E" w14:textId="77777777" w:rsidR="00763171" w:rsidRDefault="00763171" w:rsidP="00826F9F">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5C08D8B5" w14:textId="77777777" w:rsidR="00CF3463" w:rsidRDefault="00CF3463" w:rsidP="000C47CC">
      <w:pPr>
        <w:tabs>
          <w:tab w:val="left" w:pos="3666"/>
        </w:tabs>
        <w:bidi/>
        <w:spacing w:after="0" w:line="360" w:lineRule="auto"/>
        <w:rPr>
          <w:rFonts w:ascii="Traditional Arabic" w:eastAsia="Calibri" w:hAnsi="Traditional Arabic" w:cs="Traditional Arabic"/>
          <w:b/>
          <w:bCs/>
          <w:sz w:val="28"/>
          <w:szCs w:val="28"/>
          <w:rtl/>
          <w:lang w:bidi="ar-EG"/>
        </w:rPr>
      </w:pPr>
    </w:p>
    <w:p w14:paraId="5A6E7D6E" w14:textId="77777777" w:rsidR="00CF3463" w:rsidRPr="00822632" w:rsidRDefault="00CF3463" w:rsidP="00826F9F">
      <w:pPr>
        <w:spacing w:after="0" w:line="36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71552" behindDoc="0" locked="0" layoutInCell="1" allowOverlap="1" wp14:anchorId="510DA65F" wp14:editId="13B46D58">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0528" behindDoc="0" locked="0" layoutInCell="1" allowOverlap="1" wp14:anchorId="0BD392DA" wp14:editId="4EB56C6B">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0D15FFB" w14:textId="77777777" w:rsidR="00CF3463" w:rsidRPr="0039166C" w:rsidRDefault="00CF3463" w:rsidP="00CF3463">
                            <w:pPr>
                              <w:rPr>
                                <w:b/>
                                <w:bCs/>
                                <w:sz w:val="28"/>
                                <w:szCs w:val="28"/>
                                <w:rtl/>
                                <w:lang w:bidi="ar-EG"/>
                              </w:rPr>
                            </w:pPr>
                            <w:r w:rsidRPr="0039166C">
                              <w:rPr>
                                <w:b/>
                                <w:bCs/>
                                <w:sz w:val="28"/>
                                <w:szCs w:val="28"/>
                                <w:lang w:bidi="ar-EG"/>
                              </w:rPr>
                              <w:t>Midocean University</w:t>
                            </w:r>
                          </w:p>
                          <w:p w14:paraId="3B5BE6C4" w14:textId="77777777" w:rsidR="00CF3463" w:rsidRPr="0039166C" w:rsidRDefault="00CF3463" w:rsidP="00CF346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D392DA" id="Rectangle 9" o:spid="_x0000_s1027" style="position:absolute;margin-left:349.2pt;margin-top:16.8pt;width:148.2pt;height:73.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" fillcolor="window" strokecolor="window" strokeweight="1pt">
                <v:textbox>
                  <w:txbxContent>
                    <w:p w14:paraId="40D15FFB" w14:textId="77777777" w:rsidR="00CF3463" w:rsidRPr="0039166C" w:rsidRDefault="00CF3463" w:rsidP="00CF3463">
                      <w:pPr>
                        <w:rPr>
                          <w:b/>
                          <w:bCs/>
                          <w:sz w:val="28"/>
                          <w:szCs w:val="28"/>
                          <w:rtl/>
                          <w:lang w:bidi="ar-EG"/>
                        </w:rPr>
                      </w:pPr>
                      <w:r w:rsidRPr="0039166C">
                        <w:rPr>
                          <w:b/>
                          <w:bCs/>
                          <w:sz w:val="28"/>
                          <w:szCs w:val="28"/>
                          <w:lang w:bidi="ar-EG"/>
                        </w:rPr>
                        <w:t>Midocean University</w:t>
                      </w:r>
                    </w:p>
                    <w:p w14:paraId="3B5BE6C4" w14:textId="77777777" w:rsidR="00CF3463" w:rsidRPr="0039166C" w:rsidRDefault="00CF3463" w:rsidP="00CF346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CF3463" w:rsidRPr="00822632" w14:paraId="3A782018" w14:textId="77777777" w:rsidTr="002738B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BCED175" w14:textId="77777777" w:rsidR="00CF3463" w:rsidRPr="00822632" w:rsidRDefault="00CF3463" w:rsidP="00826F9F">
            <w:pPr>
              <w:spacing w:after="0" w:line="360" w:lineRule="auto"/>
              <w:jc w:val="center"/>
              <w:rPr>
                <w:rFonts w:ascii="Times New Roman" w:eastAsia="Times New Roman" w:hAnsi="Times New Roman" w:cs="Times New Roman"/>
                <w:color w:val="1C1C1C"/>
                <w:sz w:val="24"/>
                <w:szCs w:val="24"/>
              </w:rPr>
            </w:pPr>
          </w:p>
          <w:p w14:paraId="28464FF2" w14:textId="77777777" w:rsidR="00CF3463" w:rsidRPr="00822632" w:rsidRDefault="00CF3463" w:rsidP="00826F9F">
            <w:pPr>
              <w:spacing w:after="0" w:line="360" w:lineRule="auto"/>
              <w:jc w:val="center"/>
              <w:rPr>
                <w:rFonts w:ascii="Times New Roman" w:eastAsia="Times New Roman" w:hAnsi="Times New Roman" w:cs="Times New Roman"/>
                <w:color w:val="1C1C1C"/>
                <w:sz w:val="24"/>
                <w:szCs w:val="24"/>
              </w:rPr>
            </w:pPr>
          </w:p>
          <w:p w14:paraId="2C75B39C" w14:textId="77777777" w:rsidR="00CF3463" w:rsidRPr="00822632" w:rsidRDefault="00CF3463" w:rsidP="00826F9F">
            <w:pPr>
              <w:spacing w:before="60" w:after="0" w:line="360" w:lineRule="auto"/>
              <w:jc w:val="right"/>
              <w:rPr>
                <w:rFonts w:ascii="Times New Roman" w:eastAsia="Times New Roman" w:hAnsi="Times New Roman" w:cs="Times New Roman"/>
                <w:color w:val="1C1C1C"/>
                <w:sz w:val="24"/>
                <w:szCs w:val="24"/>
              </w:rPr>
            </w:pPr>
          </w:p>
        </w:tc>
      </w:tr>
    </w:tbl>
    <w:p w14:paraId="7E2C874A" w14:textId="1D669094" w:rsidR="00C91BBA" w:rsidRPr="006D522A" w:rsidRDefault="00C91BBA" w:rsidP="00826F9F">
      <w:pPr>
        <w:tabs>
          <w:tab w:val="left" w:pos="3485"/>
        </w:tabs>
        <w:bidi/>
        <w:spacing w:line="360" w:lineRule="auto"/>
        <w:jc w:val="center"/>
        <w:rPr>
          <w:rFonts w:asciiTheme="majorBidi" w:hAnsiTheme="majorBidi" w:cstheme="majorBidi"/>
          <w:b/>
          <w:bCs/>
          <w:sz w:val="36"/>
          <w:szCs w:val="36"/>
          <w:lang w:bidi="ar-EG"/>
        </w:rPr>
      </w:pPr>
      <w:r w:rsidRPr="006D522A">
        <w:rPr>
          <w:rFonts w:asciiTheme="majorBidi" w:hAnsiTheme="majorBidi" w:cstheme="majorBidi"/>
          <w:b/>
          <w:bCs/>
          <w:color w:val="000000"/>
          <w:sz w:val="36"/>
          <w:szCs w:val="36"/>
        </w:rPr>
        <w:t>The Mediating Role of Heritage Tourism Governance in the Effect of Cultural Interaction Management on Authenticity, Modernity, and Cultural Sustainability in Aseer region</w:t>
      </w:r>
    </w:p>
    <w:p w14:paraId="57AE387E" w14:textId="77777777" w:rsidR="00CF3463" w:rsidRPr="00822632" w:rsidRDefault="00CF3463" w:rsidP="000C47CC">
      <w:pPr>
        <w:spacing w:after="80" w:line="360" w:lineRule="auto"/>
        <w:rPr>
          <w:rFonts w:ascii="Times New Roman" w:eastAsia="Times New Roman" w:hAnsi="Times New Roman" w:cs="Times New Roman"/>
          <w:color w:val="1C1C1C"/>
          <w:sz w:val="28"/>
          <w:szCs w:val="28"/>
        </w:rPr>
      </w:pPr>
    </w:p>
    <w:p w14:paraId="51BA20B9" w14:textId="77777777" w:rsidR="00CF3463" w:rsidRPr="00822632" w:rsidRDefault="00CF3463" w:rsidP="00826F9F">
      <w:pPr>
        <w:spacing w:after="80" w:line="360" w:lineRule="auto"/>
        <w:jc w:val="center"/>
        <w:rPr>
          <w:rFonts w:ascii="Times New Roman" w:eastAsia="Times New Roman" w:hAnsi="Times New Roman" w:cs="Times New Roman"/>
          <w:color w:val="1C1C1C"/>
          <w:sz w:val="28"/>
          <w:szCs w:val="28"/>
        </w:rPr>
      </w:pPr>
    </w:p>
    <w:p w14:paraId="6C864913" w14:textId="77777777" w:rsidR="00CF3463" w:rsidRPr="00822632" w:rsidRDefault="00CF3463" w:rsidP="00826F9F">
      <w:pPr>
        <w:spacing w:after="80" w:line="36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76AE3F02" w14:textId="1C3D0A42" w:rsidR="00CF3463" w:rsidRPr="00822632" w:rsidRDefault="00CF3463" w:rsidP="00826F9F">
      <w:pPr>
        <w:spacing w:after="0" w:line="360"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sidR="00C91BBA">
        <w:rPr>
          <w:rFonts w:ascii="Times New Roman" w:eastAsia="Calibri" w:hAnsi="Times New Roman" w:cs="Times New Roman"/>
          <w:b/>
          <w:bCs/>
          <w:kern w:val="2"/>
          <w:sz w:val="28"/>
          <w:szCs w:val="28"/>
          <w14:ligatures w14:val="standardContextual"/>
        </w:rPr>
        <w:t xml:space="preserve">Remah Khalil Joban </w:t>
      </w:r>
    </w:p>
    <w:p w14:paraId="15B41927" w14:textId="77777777" w:rsidR="00CF3463" w:rsidRPr="00822632" w:rsidRDefault="00CF3463" w:rsidP="00826F9F">
      <w:pPr>
        <w:spacing w:after="300" w:line="36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3935B686" w14:textId="77777777" w:rsidR="00CF3463" w:rsidRPr="00822632" w:rsidRDefault="00CF3463" w:rsidP="00826F9F">
      <w:pPr>
        <w:spacing w:after="60" w:line="360" w:lineRule="auto"/>
        <w:rPr>
          <w:rFonts w:ascii="Times New Roman" w:eastAsia="Times New Roman" w:hAnsi="Times New Roman" w:cs="Times New Roman"/>
          <w:color w:val="1C1C1C"/>
          <w:sz w:val="24"/>
          <w:szCs w:val="24"/>
        </w:rPr>
      </w:pPr>
    </w:p>
    <w:p w14:paraId="34F54780" w14:textId="77777777" w:rsidR="00CF3463" w:rsidRPr="00822632" w:rsidRDefault="00CF3463" w:rsidP="000C47CC">
      <w:pPr>
        <w:spacing w:after="60" w:line="360" w:lineRule="auto"/>
        <w:rPr>
          <w:rFonts w:ascii="Times New Roman" w:eastAsia="Times New Roman" w:hAnsi="Times New Roman" w:cs="Times New Roman"/>
          <w:color w:val="1C1C1C"/>
          <w:sz w:val="24"/>
          <w:szCs w:val="24"/>
        </w:rPr>
      </w:pPr>
    </w:p>
    <w:p w14:paraId="40C4C208" w14:textId="77777777" w:rsidR="00CF3463" w:rsidRPr="00822632" w:rsidRDefault="00CF3463" w:rsidP="00826F9F">
      <w:pPr>
        <w:spacing w:after="60" w:line="36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57548027" w14:textId="77777777" w:rsidR="00CF3463" w:rsidRPr="00822632" w:rsidRDefault="00CF3463" w:rsidP="00826F9F">
      <w:pPr>
        <w:spacing w:after="60" w:line="36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5FC52A70" w14:textId="7B273002" w:rsidR="00CF3463" w:rsidRPr="002D494F" w:rsidRDefault="00CF3463" w:rsidP="00826F9F">
      <w:pPr>
        <w:spacing w:line="360"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007804F9" w:rsidRPr="007804F9">
        <w:rPr>
          <w:rFonts w:ascii="Times New Roman" w:eastAsia="Times New Roman" w:hAnsi="Times New Roman" w:cs="Times New Roman"/>
          <w:b/>
          <w:bCs/>
          <w:color w:val="1C1C1C"/>
          <w:sz w:val="24"/>
          <w:szCs w:val="24"/>
          <w:lang w:val="en"/>
        </w:rPr>
        <w:t xml:space="preserve">(Management </w:t>
      </w:r>
      <w:r w:rsidR="000E1804">
        <w:rPr>
          <w:rFonts w:ascii="Times New Roman" w:eastAsia="Times New Roman" w:hAnsi="Times New Roman" w:cs="Times New Roman"/>
          <w:b/>
          <w:bCs/>
          <w:color w:val="1C1C1C"/>
          <w:sz w:val="24"/>
          <w:szCs w:val="24"/>
          <w:lang w:val="en"/>
        </w:rPr>
        <w:t xml:space="preserve">- </w:t>
      </w:r>
      <w:r w:rsidR="000E1804">
        <w:rPr>
          <w:rFonts w:ascii="Times New Roman" w:eastAsia="Times New Roman" w:hAnsi="Times New Roman" w:cs="Times New Roman"/>
          <w:b/>
          <w:bCs/>
          <w:color w:val="1C1C1C"/>
          <w:sz w:val="24"/>
          <w:szCs w:val="24"/>
          <w:lang w:val="en"/>
        </w:rPr>
        <w:t>Cultural</w:t>
      </w:r>
      <w:r w:rsidR="000E1804">
        <w:rPr>
          <w:rFonts w:ascii="Times New Roman" w:eastAsia="Times New Roman" w:hAnsi="Times New Roman" w:cs="Times New Roman" w:hint="cs"/>
          <w:b/>
          <w:bCs/>
          <w:color w:val="1C1C1C"/>
          <w:sz w:val="24"/>
          <w:szCs w:val="24"/>
          <w:rtl/>
          <w:lang w:val="en"/>
        </w:rPr>
        <w:t xml:space="preserve"> </w:t>
      </w:r>
      <w:r w:rsidR="000E1804">
        <w:rPr>
          <w:rFonts w:ascii="Times New Roman" w:eastAsia="Times New Roman" w:hAnsi="Times New Roman" w:cs="Times New Roman"/>
          <w:b/>
          <w:bCs/>
          <w:color w:val="1C1C1C"/>
          <w:sz w:val="24"/>
          <w:szCs w:val="24"/>
          <w:lang w:val="en"/>
        </w:rPr>
        <w:t>Heritage</w:t>
      </w:r>
      <w:r w:rsidR="007804F9" w:rsidRPr="007804F9">
        <w:rPr>
          <w:rFonts w:ascii="Times New Roman" w:eastAsia="Times New Roman" w:hAnsi="Times New Roman" w:cs="Times New Roman"/>
          <w:b/>
          <w:bCs/>
          <w:color w:val="1C1C1C"/>
          <w:sz w:val="24"/>
          <w:szCs w:val="24"/>
          <w:lang w:val="en"/>
        </w:rPr>
        <w:t>)</w:t>
      </w:r>
    </w:p>
    <w:p w14:paraId="29F9F576" w14:textId="77777777" w:rsidR="00CF3463" w:rsidRPr="002D494F" w:rsidRDefault="00CF3463" w:rsidP="00826F9F">
      <w:pPr>
        <w:spacing w:after="0" w:line="360" w:lineRule="auto"/>
        <w:jc w:val="center"/>
        <w:rPr>
          <w:rFonts w:ascii="Times New Roman" w:eastAsia="Times New Roman" w:hAnsi="Times New Roman" w:cs="Times New Roman"/>
          <w:b/>
          <w:bCs/>
          <w:color w:val="1C1C1C"/>
          <w:sz w:val="24"/>
          <w:szCs w:val="24"/>
          <w:lang w:val="en"/>
        </w:rPr>
      </w:pPr>
    </w:p>
    <w:p w14:paraId="7B3BF822" w14:textId="77777777" w:rsidR="00CF3463" w:rsidRPr="000E1804" w:rsidRDefault="00CF3463" w:rsidP="000C47CC">
      <w:pPr>
        <w:spacing w:after="0" w:line="360" w:lineRule="auto"/>
        <w:rPr>
          <w:rFonts w:ascii="Times New Roman" w:eastAsia="Times New Roman" w:hAnsi="Times New Roman" w:cs="Times New Roman"/>
          <w:color w:val="1C1C1C"/>
          <w:sz w:val="24"/>
          <w:szCs w:val="24"/>
          <w:rtl/>
          <w:lang w:val="en"/>
        </w:rPr>
      </w:pPr>
    </w:p>
    <w:p w14:paraId="46AB332D" w14:textId="77777777" w:rsidR="00CF3463" w:rsidRPr="00822632" w:rsidRDefault="00CF3463" w:rsidP="00826F9F">
      <w:pPr>
        <w:pBdr>
          <w:top w:val="nil"/>
          <w:left w:val="nil"/>
          <w:bottom w:val="nil"/>
          <w:right w:val="nil"/>
          <w:between w:val="nil"/>
          <w:bar w:val="nil"/>
        </w:pBdr>
        <w:bidi/>
        <w:spacing w:before="50" w:after="50" w:line="36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30D724BC" w14:textId="77777777" w:rsidR="00CF3463" w:rsidRDefault="00CF3463" w:rsidP="00826F9F">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8A8FC8A" w14:textId="77777777" w:rsidR="00CF3463" w:rsidRDefault="00CF3463" w:rsidP="00826F9F">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15ED1579" w14:textId="77777777" w:rsidR="00CF3463" w:rsidRDefault="00CF3463" w:rsidP="00826F9F">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5346319B" w14:textId="77777777" w:rsidR="00C91BBA" w:rsidRDefault="00C91BBA" w:rsidP="00826F9F">
      <w:pPr>
        <w:tabs>
          <w:tab w:val="left" w:pos="3666"/>
        </w:tabs>
        <w:bidi/>
        <w:spacing w:after="0" w:line="360" w:lineRule="auto"/>
        <w:rPr>
          <w:rFonts w:ascii="Traditional Arabic" w:eastAsia="Calibri" w:hAnsi="Traditional Arabic" w:cs="Traditional Arabic"/>
          <w:b/>
          <w:bCs/>
          <w:sz w:val="28"/>
          <w:szCs w:val="28"/>
          <w:lang w:bidi="ar-EG"/>
        </w:rPr>
      </w:pPr>
    </w:p>
    <w:p w14:paraId="614048D6" w14:textId="77777777" w:rsidR="00C91BBA" w:rsidRDefault="00C91BBA" w:rsidP="00826F9F">
      <w:pPr>
        <w:spacing w:line="360" w:lineRule="auto"/>
        <w:rPr>
          <w:rtl/>
        </w:rPr>
      </w:pPr>
    </w:p>
    <w:p w14:paraId="7A372350" w14:textId="77777777" w:rsidR="00C91BBA" w:rsidRDefault="00C91BBA" w:rsidP="00826F9F">
      <w:pPr>
        <w:spacing w:line="360" w:lineRule="auto"/>
        <w:rPr>
          <w:rtl/>
        </w:rPr>
      </w:pPr>
    </w:p>
    <w:p w14:paraId="3052B1A5" w14:textId="77777777" w:rsidR="00C91BBA" w:rsidRPr="00376DD1" w:rsidRDefault="00C91BBA" w:rsidP="00826F9F">
      <w:pPr>
        <w:pStyle w:val="NormalWeb"/>
        <w:spacing w:line="360" w:lineRule="auto"/>
        <w:jc w:val="center"/>
        <w:rPr>
          <w:b/>
          <w:bCs/>
          <w:color w:val="000000"/>
          <w:sz w:val="36"/>
          <w:szCs w:val="36"/>
        </w:rPr>
      </w:pPr>
      <w:r w:rsidRPr="00376DD1">
        <w:rPr>
          <w:b/>
          <w:bCs/>
          <w:color w:val="000000"/>
          <w:sz w:val="36"/>
          <w:szCs w:val="36"/>
          <w:rtl/>
        </w:rPr>
        <w:t>بِسْمِ اللَّهِ</w:t>
      </w:r>
      <w:r w:rsidRPr="00F35F01">
        <w:rPr>
          <w:color w:val="000000"/>
          <w:sz w:val="36"/>
          <w:szCs w:val="36"/>
          <w:rtl/>
        </w:rPr>
        <w:t xml:space="preserve"> </w:t>
      </w:r>
      <w:r w:rsidRPr="00376DD1">
        <w:rPr>
          <w:b/>
          <w:bCs/>
          <w:color w:val="000000"/>
          <w:sz w:val="36"/>
          <w:szCs w:val="36"/>
          <w:rtl/>
        </w:rPr>
        <w:t>الرَّحْمَٰنِ الرَّحِيمِ</w:t>
      </w:r>
    </w:p>
    <w:p w14:paraId="6F75CAE6" w14:textId="77777777" w:rsidR="00C91BBA" w:rsidRPr="00376DD1" w:rsidRDefault="00C91BBA" w:rsidP="00826F9F">
      <w:pPr>
        <w:pStyle w:val="NormalWeb"/>
        <w:spacing w:line="360" w:lineRule="auto"/>
        <w:jc w:val="center"/>
        <w:rPr>
          <w:b/>
          <w:bCs/>
          <w:color w:val="000000"/>
          <w:sz w:val="36"/>
          <w:szCs w:val="36"/>
        </w:rPr>
      </w:pPr>
      <w:r w:rsidRPr="00376DD1">
        <w:rPr>
          <w:b/>
          <w:bCs/>
          <w:color w:val="000000"/>
          <w:sz w:val="36"/>
          <w:szCs w:val="36"/>
          <w:rtl/>
        </w:rPr>
        <w:t>﴿يَرْفَعِ اللَّهُ الَّذِينَ آمَنُوا مِنكُمْ وَالَّذِينَ أُوتُوا الْعِلْمَ دَرَجَاتٍ﴾</w:t>
      </w:r>
    </w:p>
    <w:p w14:paraId="14F5D018" w14:textId="77777777" w:rsidR="00C91BBA" w:rsidRPr="00376DD1" w:rsidRDefault="00C91BBA" w:rsidP="00826F9F">
      <w:pPr>
        <w:spacing w:line="360" w:lineRule="auto"/>
        <w:jc w:val="center"/>
        <w:rPr>
          <w:b/>
          <w:bCs/>
          <w:rtl/>
        </w:rPr>
      </w:pPr>
    </w:p>
    <w:p w14:paraId="353CE9D5" w14:textId="77777777" w:rsidR="00C91BBA" w:rsidRDefault="00C91BBA" w:rsidP="00826F9F">
      <w:pPr>
        <w:spacing w:line="360" w:lineRule="auto"/>
        <w:rPr>
          <w:sz w:val="28"/>
          <w:szCs w:val="28"/>
          <w:rtl/>
        </w:rPr>
      </w:pPr>
    </w:p>
    <w:p w14:paraId="7CE3644C" w14:textId="77777777" w:rsidR="00C91BBA" w:rsidRDefault="00C91BBA" w:rsidP="00826F9F">
      <w:pPr>
        <w:spacing w:line="360" w:lineRule="auto"/>
        <w:rPr>
          <w:sz w:val="28"/>
          <w:szCs w:val="28"/>
          <w:rtl/>
        </w:rPr>
      </w:pPr>
    </w:p>
    <w:p w14:paraId="3A8BA23C" w14:textId="77777777" w:rsidR="00C91BBA" w:rsidRDefault="00C91BBA" w:rsidP="00826F9F">
      <w:pPr>
        <w:spacing w:line="360" w:lineRule="auto"/>
        <w:rPr>
          <w:sz w:val="28"/>
          <w:szCs w:val="28"/>
          <w:rtl/>
        </w:rPr>
      </w:pPr>
    </w:p>
    <w:p w14:paraId="2F783FE7" w14:textId="77777777" w:rsidR="000C47CC" w:rsidRDefault="000C47CC" w:rsidP="00826F9F">
      <w:pPr>
        <w:spacing w:line="360" w:lineRule="auto"/>
        <w:rPr>
          <w:sz w:val="28"/>
          <w:szCs w:val="28"/>
          <w:rtl/>
        </w:rPr>
      </w:pPr>
    </w:p>
    <w:p w14:paraId="0F3BCCFC" w14:textId="77777777" w:rsidR="000C47CC" w:rsidRDefault="000C47CC" w:rsidP="00826F9F">
      <w:pPr>
        <w:spacing w:line="360" w:lineRule="auto"/>
        <w:rPr>
          <w:sz w:val="28"/>
          <w:szCs w:val="28"/>
          <w:rtl/>
        </w:rPr>
      </w:pPr>
    </w:p>
    <w:p w14:paraId="4CAFBB6A" w14:textId="77777777" w:rsidR="000C47CC" w:rsidRDefault="000C47CC" w:rsidP="00826F9F">
      <w:pPr>
        <w:spacing w:line="360" w:lineRule="auto"/>
        <w:rPr>
          <w:sz w:val="28"/>
          <w:szCs w:val="28"/>
          <w:rtl/>
        </w:rPr>
      </w:pPr>
    </w:p>
    <w:p w14:paraId="33ABA247" w14:textId="77777777" w:rsidR="000C47CC" w:rsidRDefault="000C47CC" w:rsidP="00826F9F">
      <w:pPr>
        <w:spacing w:line="360" w:lineRule="auto"/>
        <w:rPr>
          <w:sz w:val="28"/>
          <w:szCs w:val="28"/>
          <w:rtl/>
        </w:rPr>
      </w:pPr>
    </w:p>
    <w:p w14:paraId="129B15ED" w14:textId="77777777" w:rsidR="000C47CC" w:rsidRDefault="000C47CC" w:rsidP="00826F9F">
      <w:pPr>
        <w:spacing w:line="360" w:lineRule="auto"/>
        <w:rPr>
          <w:sz w:val="28"/>
          <w:szCs w:val="28"/>
          <w:rtl/>
        </w:rPr>
      </w:pPr>
    </w:p>
    <w:p w14:paraId="6C512BD3" w14:textId="77777777" w:rsidR="000C47CC" w:rsidRDefault="000C47CC" w:rsidP="00826F9F">
      <w:pPr>
        <w:spacing w:line="360" w:lineRule="auto"/>
        <w:rPr>
          <w:sz w:val="28"/>
          <w:szCs w:val="28"/>
          <w:rtl/>
        </w:rPr>
      </w:pPr>
    </w:p>
    <w:p w14:paraId="279B88F2" w14:textId="77777777" w:rsidR="000C47CC" w:rsidRDefault="000C47CC" w:rsidP="00826F9F">
      <w:pPr>
        <w:spacing w:line="360" w:lineRule="auto"/>
        <w:rPr>
          <w:sz w:val="28"/>
          <w:szCs w:val="28"/>
          <w:rtl/>
        </w:rPr>
      </w:pPr>
    </w:p>
    <w:p w14:paraId="2740238B" w14:textId="77777777" w:rsidR="000C47CC" w:rsidRDefault="000C47CC" w:rsidP="00826F9F">
      <w:pPr>
        <w:spacing w:line="360" w:lineRule="auto"/>
        <w:rPr>
          <w:sz w:val="28"/>
          <w:szCs w:val="28"/>
          <w:rtl/>
        </w:rPr>
      </w:pPr>
    </w:p>
    <w:p w14:paraId="7C91B899" w14:textId="77777777" w:rsidR="000C47CC" w:rsidRDefault="000C47CC" w:rsidP="000E1804">
      <w:pPr>
        <w:bidi/>
        <w:spacing w:line="360" w:lineRule="auto"/>
        <w:rPr>
          <w:sz w:val="28"/>
          <w:szCs w:val="28"/>
          <w:rtl/>
        </w:rPr>
      </w:pPr>
    </w:p>
    <w:p w14:paraId="228DC80E" w14:textId="77777777" w:rsidR="00C91BBA" w:rsidRPr="006D522A" w:rsidRDefault="00C91BBA" w:rsidP="000E1804">
      <w:pPr>
        <w:bidi/>
        <w:spacing w:line="360" w:lineRule="auto"/>
        <w:rPr>
          <w:rtl/>
        </w:rPr>
      </w:pPr>
    </w:p>
    <w:sdt>
      <w:sdtPr>
        <w:rPr>
          <w:rFonts w:asciiTheme="minorHAnsi" w:eastAsia="Times New Roman" w:hAnsiTheme="minorHAnsi" w:cs="Times New Roman"/>
          <w:b/>
          <w:bCs/>
          <w:color w:val="auto"/>
          <w:sz w:val="24"/>
          <w:szCs w:val="24"/>
          <w:rtl/>
          <w:lang w:val="en-GB" w:eastAsia="en-GB"/>
        </w:rPr>
        <w:id w:val="1438261077"/>
        <w:docPartObj>
          <w:docPartGallery w:val="Table of Contents"/>
          <w:docPartUnique/>
        </w:docPartObj>
      </w:sdtPr>
      <w:sdtEndPr>
        <w:rPr>
          <w:rFonts w:asciiTheme="majorBidi" w:eastAsiaTheme="minorHAnsi" w:hAnsiTheme="majorBidi" w:cstheme="minorBidi"/>
          <w:b w:val="0"/>
          <w:bCs w:val="0"/>
          <w:noProof/>
          <w:sz w:val="22"/>
          <w:szCs w:val="22"/>
          <w:lang w:val="en-US" w:eastAsia="en-US"/>
        </w:rPr>
      </w:sdtEndPr>
      <w:sdtContent>
        <w:p w14:paraId="34408A38" w14:textId="77777777" w:rsidR="00C91BBA" w:rsidRPr="0072044F" w:rsidRDefault="00C91BBA" w:rsidP="000E1804">
          <w:pPr>
            <w:pStyle w:val="TOCHeading"/>
            <w:bidi/>
            <w:jc w:val="right"/>
            <w:rPr>
              <w:b/>
              <w:bCs/>
            </w:rPr>
          </w:pPr>
          <w:r w:rsidRPr="0072044F">
            <w:rPr>
              <w:b/>
              <w:bCs/>
            </w:rPr>
            <w:t>Table of Contents</w:t>
          </w:r>
        </w:p>
        <w:p w14:paraId="63655B7A" w14:textId="6E7B1A54" w:rsidR="000E1804" w:rsidRDefault="00C91BBA" w:rsidP="000E1804">
          <w:pPr>
            <w:pStyle w:val="TOC1"/>
            <w:tabs>
              <w:tab w:val="right" w:leader="dot" w:pos="9350"/>
            </w:tabs>
            <w:jc w:val="right"/>
            <w:rPr>
              <w:rFonts w:eastAsiaTheme="minorEastAsia" w:cstheme="minorBidi"/>
              <w:b w:val="0"/>
              <w:bCs w:val="0"/>
              <w:i w:val="0"/>
              <w:iCs w:val="0"/>
              <w:noProof/>
              <w:kern w:val="2"/>
              <w:szCs w:val="24"/>
              <w14:ligatures w14:val="standardContextual"/>
            </w:rPr>
          </w:pPr>
          <w:r w:rsidRPr="00C145B6">
            <w:rPr>
              <w:rFonts w:asciiTheme="majorBidi" w:hAnsiTheme="majorBidi" w:cstheme="majorBidi"/>
              <w:b w:val="0"/>
              <w:bCs w:val="0"/>
              <w:sz w:val="20"/>
              <w:szCs w:val="26"/>
            </w:rPr>
            <w:fldChar w:fldCharType="begin"/>
          </w:r>
          <w:r w:rsidRPr="00C145B6">
            <w:rPr>
              <w:rFonts w:asciiTheme="majorBidi" w:hAnsiTheme="majorBidi" w:cstheme="majorBidi"/>
            </w:rPr>
            <w:instrText xml:space="preserve"> TOC \o "1-3" \h \z \u </w:instrText>
          </w:r>
          <w:r w:rsidRPr="00C145B6">
            <w:rPr>
              <w:rFonts w:asciiTheme="majorBidi" w:hAnsiTheme="majorBidi" w:cstheme="majorBidi"/>
              <w:b w:val="0"/>
              <w:bCs w:val="0"/>
              <w:sz w:val="20"/>
              <w:szCs w:val="26"/>
            </w:rPr>
            <w:fldChar w:fldCharType="separate"/>
          </w:r>
          <w:hyperlink w:anchor="_Toc235819900" w:history="1">
            <w:r w:rsidR="000E1804" w:rsidRPr="00166104">
              <w:rPr>
                <w:rStyle w:val="Hyperlink"/>
                <w:noProof/>
                <w:rtl/>
              </w:rPr>
              <w:t>الفصل الأول: الإطار العام للدراسة</w:t>
            </w:r>
            <w:r w:rsidR="000E1804">
              <w:rPr>
                <w:noProof/>
                <w:webHidden/>
              </w:rPr>
              <w:tab/>
            </w:r>
            <w:r w:rsidR="000E1804">
              <w:rPr>
                <w:noProof/>
                <w:webHidden/>
              </w:rPr>
              <w:fldChar w:fldCharType="begin"/>
            </w:r>
            <w:r w:rsidR="000E1804">
              <w:rPr>
                <w:noProof/>
                <w:webHidden/>
              </w:rPr>
              <w:instrText xml:space="preserve"> PAGEREF _Toc235819900 \h </w:instrText>
            </w:r>
            <w:r w:rsidR="000E1804">
              <w:rPr>
                <w:noProof/>
                <w:webHidden/>
              </w:rPr>
            </w:r>
            <w:r w:rsidR="000E1804">
              <w:rPr>
                <w:noProof/>
                <w:webHidden/>
              </w:rPr>
              <w:fldChar w:fldCharType="separate"/>
            </w:r>
            <w:r w:rsidR="000E1804">
              <w:rPr>
                <w:noProof/>
                <w:webHidden/>
              </w:rPr>
              <w:t>6</w:t>
            </w:r>
            <w:r w:rsidR="000E1804">
              <w:rPr>
                <w:noProof/>
                <w:webHidden/>
              </w:rPr>
              <w:fldChar w:fldCharType="end"/>
            </w:r>
          </w:hyperlink>
        </w:p>
        <w:p w14:paraId="4273453E" w14:textId="47380517" w:rsidR="000E1804" w:rsidRDefault="000E1804" w:rsidP="000E1804">
          <w:pPr>
            <w:pStyle w:val="TOC1"/>
            <w:tabs>
              <w:tab w:val="right" w:leader="dot" w:pos="9350"/>
            </w:tabs>
            <w:jc w:val="right"/>
            <w:rPr>
              <w:rFonts w:eastAsiaTheme="minorEastAsia" w:cstheme="minorBidi"/>
              <w:b w:val="0"/>
              <w:bCs w:val="0"/>
              <w:i w:val="0"/>
              <w:iCs w:val="0"/>
              <w:noProof/>
              <w:kern w:val="2"/>
              <w:szCs w:val="24"/>
              <w14:ligatures w14:val="standardContextual"/>
            </w:rPr>
          </w:pPr>
          <w:hyperlink w:anchor="_Toc235819901" w:history="1">
            <w:r w:rsidRPr="00166104">
              <w:rPr>
                <w:rStyle w:val="Hyperlink"/>
                <w:noProof/>
                <w:rtl/>
              </w:rPr>
              <w:t>مقدمة الدراسة:</w:t>
            </w:r>
            <w:r>
              <w:rPr>
                <w:noProof/>
                <w:webHidden/>
              </w:rPr>
              <w:tab/>
            </w:r>
            <w:r>
              <w:rPr>
                <w:noProof/>
                <w:webHidden/>
              </w:rPr>
              <w:fldChar w:fldCharType="begin"/>
            </w:r>
            <w:r>
              <w:rPr>
                <w:noProof/>
                <w:webHidden/>
              </w:rPr>
              <w:instrText xml:space="preserve"> PAGEREF _Toc235819901 \h </w:instrText>
            </w:r>
            <w:r>
              <w:rPr>
                <w:noProof/>
                <w:webHidden/>
              </w:rPr>
            </w:r>
            <w:r>
              <w:rPr>
                <w:noProof/>
                <w:webHidden/>
              </w:rPr>
              <w:fldChar w:fldCharType="separate"/>
            </w:r>
            <w:r>
              <w:rPr>
                <w:noProof/>
                <w:webHidden/>
              </w:rPr>
              <w:t>7</w:t>
            </w:r>
            <w:r>
              <w:rPr>
                <w:noProof/>
                <w:webHidden/>
              </w:rPr>
              <w:fldChar w:fldCharType="end"/>
            </w:r>
          </w:hyperlink>
        </w:p>
        <w:p w14:paraId="5B3420E8" w14:textId="5C9BBCD8" w:rsidR="000E1804" w:rsidRDefault="000E1804" w:rsidP="000E1804">
          <w:pPr>
            <w:pStyle w:val="TOC1"/>
            <w:tabs>
              <w:tab w:val="right" w:leader="dot" w:pos="9350"/>
            </w:tabs>
            <w:jc w:val="right"/>
            <w:rPr>
              <w:rFonts w:eastAsiaTheme="minorEastAsia" w:cstheme="minorBidi"/>
              <w:b w:val="0"/>
              <w:bCs w:val="0"/>
              <w:i w:val="0"/>
              <w:iCs w:val="0"/>
              <w:noProof/>
              <w:kern w:val="2"/>
              <w:szCs w:val="24"/>
              <w14:ligatures w14:val="standardContextual"/>
            </w:rPr>
          </w:pPr>
          <w:hyperlink w:anchor="_Toc235819902" w:history="1">
            <w:r w:rsidRPr="00166104">
              <w:rPr>
                <w:rStyle w:val="Hyperlink"/>
                <w:noProof/>
                <w:rtl/>
              </w:rPr>
              <w:t>مشكلة الدراسة</w:t>
            </w:r>
            <w:r w:rsidRPr="00166104">
              <w:rPr>
                <w:rStyle w:val="Hyperlink"/>
                <w:noProof/>
              </w:rPr>
              <w:t>:</w:t>
            </w:r>
            <w:r>
              <w:rPr>
                <w:noProof/>
                <w:webHidden/>
              </w:rPr>
              <w:tab/>
            </w:r>
            <w:r>
              <w:rPr>
                <w:noProof/>
                <w:webHidden/>
              </w:rPr>
              <w:fldChar w:fldCharType="begin"/>
            </w:r>
            <w:r>
              <w:rPr>
                <w:noProof/>
                <w:webHidden/>
              </w:rPr>
              <w:instrText xml:space="preserve"> PAGEREF _Toc235819902 \h </w:instrText>
            </w:r>
            <w:r>
              <w:rPr>
                <w:noProof/>
                <w:webHidden/>
              </w:rPr>
            </w:r>
            <w:r>
              <w:rPr>
                <w:noProof/>
                <w:webHidden/>
              </w:rPr>
              <w:fldChar w:fldCharType="separate"/>
            </w:r>
            <w:r>
              <w:rPr>
                <w:noProof/>
                <w:webHidden/>
              </w:rPr>
              <w:t>8</w:t>
            </w:r>
            <w:r>
              <w:rPr>
                <w:noProof/>
                <w:webHidden/>
              </w:rPr>
              <w:fldChar w:fldCharType="end"/>
            </w:r>
          </w:hyperlink>
        </w:p>
        <w:p w14:paraId="79DF45C2" w14:textId="26BD274B" w:rsidR="000E1804" w:rsidRDefault="000E1804" w:rsidP="000E1804">
          <w:pPr>
            <w:pStyle w:val="TOC1"/>
            <w:tabs>
              <w:tab w:val="right" w:leader="dot" w:pos="9350"/>
            </w:tabs>
            <w:jc w:val="right"/>
            <w:rPr>
              <w:rFonts w:eastAsiaTheme="minorEastAsia" w:cstheme="minorBidi"/>
              <w:b w:val="0"/>
              <w:bCs w:val="0"/>
              <w:i w:val="0"/>
              <w:iCs w:val="0"/>
              <w:noProof/>
              <w:kern w:val="2"/>
              <w:szCs w:val="24"/>
              <w14:ligatures w14:val="standardContextual"/>
            </w:rPr>
          </w:pPr>
          <w:hyperlink w:anchor="_Toc235819903" w:history="1">
            <w:r w:rsidRPr="00166104">
              <w:rPr>
                <w:rStyle w:val="Hyperlink"/>
                <w:noProof/>
                <w:rtl/>
              </w:rPr>
              <w:t>تساؤلات الدراسة:</w:t>
            </w:r>
            <w:r>
              <w:rPr>
                <w:noProof/>
                <w:webHidden/>
              </w:rPr>
              <w:tab/>
            </w:r>
            <w:r>
              <w:rPr>
                <w:noProof/>
                <w:webHidden/>
              </w:rPr>
              <w:fldChar w:fldCharType="begin"/>
            </w:r>
            <w:r>
              <w:rPr>
                <w:noProof/>
                <w:webHidden/>
              </w:rPr>
              <w:instrText xml:space="preserve"> PAGEREF _Toc235819903 \h </w:instrText>
            </w:r>
            <w:r>
              <w:rPr>
                <w:noProof/>
                <w:webHidden/>
              </w:rPr>
            </w:r>
            <w:r>
              <w:rPr>
                <w:noProof/>
                <w:webHidden/>
              </w:rPr>
              <w:fldChar w:fldCharType="separate"/>
            </w:r>
            <w:r>
              <w:rPr>
                <w:noProof/>
                <w:webHidden/>
              </w:rPr>
              <w:t>9</w:t>
            </w:r>
            <w:r>
              <w:rPr>
                <w:noProof/>
                <w:webHidden/>
              </w:rPr>
              <w:fldChar w:fldCharType="end"/>
            </w:r>
          </w:hyperlink>
        </w:p>
        <w:p w14:paraId="05842FBF" w14:textId="2C899A32"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04" w:history="1">
            <w:r w:rsidRPr="00166104">
              <w:rPr>
                <w:rStyle w:val="Hyperlink"/>
                <w:noProof/>
                <w:rtl/>
              </w:rPr>
              <w:t>السؤال الرئيسي</w:t>
            </w:r>
            <w:r>
              <w:rPr>
                <w:noProof/>
                <w:webHidden/>
              </w:rPr>
              <w:tab/>
            </w:r>
            <w:r>
              <w:rPr>
                <w:noProof/>
                <w:webHidden/>
              </w:rPr>
              <w:fldChar w:fldCharType="begin"/>
            </w:r>
            <w:r>
              <w:rPr>
                <w:noProof/>
                <w:webHidden/>
              </w:rPr>
              <w:instrText xml:space="preserve"> PAGEREF _Toc235819904 \h </w:instrText>
            </w:r>
            <w:r>
              <w:rPr>
                <w:noProof/>
                <w:webHidden/>
              </w:rPr>
            </w:r>
            <w:r>
              <w:rPr>
                <w:noProof/>
                <w:webHidden/>
              </w:rPr>
              <w:fldChar w:fldCharType="separate"/>
            </w:r>
            <w:r>
              <w:rPr>
                <w:noProof/>
                <w:webHidden/>
              </w:rPr>
              <w:t>9</w:t>
            </w:r>
            <w:r>
              <w:rPr>
                <w:noProof/>
                <w:webHidden/>
              </w:rPr>
              <w:fldChar w:fldCharType="end"/>
            </w:r>
          </w:hyperlink>
        </w:p>
        <w:p w14:paraId="3B286710" w14:textId="69570FE4" w:rsidR="000E1804" w:rsidRDefault="000E1804" w:rsidP="000E1804">
          <w:pPr>
            <w:pStyle w:val="TOC1"/>
            <w:tabs>
              <w:tab w:val="right" w:leader="dot" w:pos="9350"/>
            </w:tabs>
            <w:jc w:val="right"/>
            <w:rPr>
              <w:rFonts w:eastAsiaTheme="minorEastAsia" w:cstheme="minorBidi"/>
              <w:b w:val="0"/>
              <w:bCs w:val="0"/>
              <w:i w:val="0"/>
              <w:iCs w:val="0"/>
              <w:noProof/>
              <w:kern w:val="2"/>
              <w:szCs w:val="24"/>
              <w14:ligatures w14:val="standardContextual"/>
            </w:rPr>
          </w:pPr>
          <w:hyperlink w:anchor="_Toc235819905" w:history="1">
            <w:r w:rsidRPr="00166104">
              <w:rPr>
                <w:rStyle w:val="Hyperlink"/>
                <w:noProof/>
                <w:rtl/>
              </w:rPr>
              <w:t>أهداف الدراسة</w:t>
            </w:r>
            <w:r w:rsidRPr="00166104">
              <w:rPr>
                <w:rStyle w:val="Hyperlink"/>
                <w:noProof/>
              </w:rPr>
              <w:t>:</w:t>
            </w:r>
            <w:r>
              <w:rPr>
                <w:noProof/>
                <w:webHidden/>
              </w:rPr>
              <w:tab/>
            </w:r>
            <w:r>
              <w:rPr>
                <w:noProof/>
                <w:webHidden/>
              </w:rPr>
              <w:fldChar w:fldCharType="begin"/>
            </w:r>
            <w:r>
              <w:rPr>
                <w:noProof/>
                <w:webHidden/>
              </w:rPr>
              <w:instrText xml:space="preserve"> PAGEREF _Toc235819905 \h </w:instrText>
            </w:r>
            <w:r>
              <w:rPr>
                <w:noProof/>
                <w:webHidden/>
              </w:rPr>
            </w:r>
            <w:r>
              <w:rPr>
                <w:noProof/>
                <w:webHidden/>
              </w:rPr>
              <w:fldChar w:fldCharType="separate"/>
            </w:r>
            <w:r>
              <w:rPr>
                <w:noProof/>
                <w:webHidden/>
              </w:rPr>
              <w:t>10</w:t>
            </w:r>
            <w:r>
              <w:rPr>
                <w:noProof/>
                <w:webHidden/>
              </w:rPr>
              <w:fldChar w:fldCharType="end"/>
            </w:r>
          </w:hyperlink>
        </w:p>
        <w:p w14:paraId="18069EE4" w14:textId="2312835B"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06" w:history="1">
            <w:r w:rsidRPr="00166104">
              <w:rPr>
                <w:rStyle w:val="Hyperlink"/>
                <w:noProof/>
                <w:rtl/>
              </w:rPr>
              <w:t>الهدف الرئيسي</w:t>
            </w:r>
            <w:r>
              <w:rPr>
                <w:noProof/>
                <w:webHidden/>
              </w:rPr>
              <w:tab/>
            </w:r>
            <w:r>
              <w:rPr>
                <w:noProof/>
                <w:webHidden/>
              </w:rPr>
              <w:fldChar w:fldCharType="begin"/>
            </w:r>
            <w:r>
              <w:rPr>
                <w:noProof/>
                <w:webHidden/>
              </w:rPr>
              <w:instrText xml:space="preserve"> PAGEREF _Toc235819906 \h </w:instrText>
            </w:r>
            <w:r>
              <w:rPr>
                <w:noProof/>
                <w:webHidden/>
              </w:rPr>
            </w:r>
            <w:r>
              <w:rPr>
                <w:noProof/>
                <w:webHidden/>
              </w:rPr>
              <w:fldChar w:fldCharType="separate"/>
            </w:r>
            <w:r>
              <w:rPr>
                <w:noProof/>
                <w:webHidden/>
              </w:rPr>
              <w:t>10</w:t>
            </w:r>
            <w:r>
              <w:rPr>
                <w:noProof/>
                <w:webHidden/>
              </w:rPr>
              <w:fldChar w:fldCharType="end"/>
            </w:r>
          </w:hyperlink>
        </w:p>
        <w:p w14:paraId="510A4EA5" w14:textId="4E8E08BE" w:rsidR="000E1804" w:rsidRDefault="000E1804" w:rsidP="000E1804">
          <w:pPr>
            <w:pStyle w:val="TOC1"/>
            <w:tabs>
              <w:tab w:val="right" w:leader="dot" w:pos="9350"/>
            </w:tabs>
            <w:jc w:val="right"/>
            <w:rPr>
              <w:rFonts w:eastAsiaTheme="minorEastAsia" w:cstheme="minorBidi"/>
              <w:b w:val="0"/>
              <w:bCs w:val="0"/>
              <w:i w:val="0"/>
              <w:iCs w:val="0"/>
              <w:noProof/>
              <w:kern w:val="2"/>
              <w:szCs w:val="24"/>
              <w14:ligatures w14:val="standardContextual"/>
            </w:rPr>
          </w:pPr>
          <w:hyperlink w:anchor="_Toc235819907" w:history="1">
            <w:r w:rsidRPr="00166104">
              <w:rPr>
                <w:rStyle w:val="Hyperlink"/>
                <w:noProof/>
                <w:rtl/>
              </w:rPr>
              <w:t>أهمية الدراسة:</w:t>
            </w:r>
            <w:r>
              <w:rPr>
                <w:noProof/>
                <w:webHidden/>
              </w:rPr>
              <w:tab/>
            </w:r>
            <w:r>
              <w:rPr>
                <w:noProof/>
                <w:webHidden/>
              </w:rPr>
              <w:fldChar w:fldCharType="begin"/>
            </w:r>
            <w:r>
              <w:rPr>
                <w:noProof/>
                <w:webHidden/>
              </w:rPr>
              <w:instrText xml:space="preserve"> PAGEREF _Toc235819907 \h </w:instrText>
            </w:r>
            <w:r>
              <w:rPr>
                <w:noProof/>
                <w:webHidden/>
              </w:rPr>
            </w:r>
            <w:r>
              <w:rPr>
                <w:noProof/>
                <w:webHidden/>
              </w:rPr>
              <w:fldChar w:fldCharType="separate"/>
            </w:r>
            <w:r>
              <w:rPr>
                <w:noProof/>
                <w:webHidden/>
              </w:rPr>
              <w:t>11</w:t>
            </w:r>
            <w:r>
              <w:rPr>
                <w:noProof/>
                <w:webHidden/>
              </w:rPr>
              <w:fldChar w:fldCharType="end"/>
            </w:r>
          </w:hyperlink>
        </w:p>
        <w:p w14:paraId="1377E42A" w14:textId="1C64667C"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08" w:history="1">
            <w:r w:rsidRPr="00166104">
              <w:rPr>
                <w:rStyle w:val="Hyperlink"/>
                <w:noProof/>
                <w:rtl/>
              </w:rPr>
              <w:t>الأهمية النظرية</w:t>
            </w:r>
            <w:r>
              <w:rPr>
                <w:noProof/>
                <w:webHidden/>
              </w:rPr>
              <w:tab/>
            </w:r>
            <w:r>
              <w:rPr>
                <w:noProof/>
                <w:webHidden/>
              </w:rPr>
              <w:fldChar w:fldCharType="begin"/>
            </w:r>
            <w:r>
              <w:rPr>
                <w:noProof/>
                <w:webHidden/>
              </w:rPr>
              <w:instrText xml:space="preserve"> PAGEREF _Toc235819908 \h </w:instrText>
            </w:r>
            <w:r>
              <w:rPr>
                <w:noProof/>
                <w:webHidden/>
              </w:rPr>
            </w:r>
            <w:r>
              <w:rPr>
                <w:noProof/>
                <w:webHidden/>
              </w:rPr>
              <w:fldChar w:fldCharType="separate"/>
            </w:r>
            <w:r>
              <w:rPr>
                <w:noProof/>
                <w:webHidden/>
              </w:rPr>
              <w:t>11</w:t>
            </w:r>
            <w:r>
              <w:rPr>
                <w:noProof/>
                <w:webHidden/>
              </w:rPr>
              <w:fldChar w:fldCharType="end"/>
            </w:r>
          </w:hyperlink>
        </w:p>
        <w:p w14:paraId="7978D906" w14:textId="229D12D2" w:rsidR="000E1804" w:rsidRDefault="000E1804" w:rsidP="000E1804">
          <w:pPr>
            <w:pStyle w:val="TOC1"/>
            <w:tabs>
              <w:tab w:val="right" w:leader="dot" w:pos="9350"/>
            </w:tabs>
            <w:jc w:val="right"/>
            <w:rPr>
              <w:rFonts w:eastAsiaTheme="minorEastAsia" w:cstheme="minorBidi"/>
              <w:b w:val="0"/>
              <w:bCs w:val="0"/>
              <w:i w:val="0"/>
              <w:iCs w:val="0"/>
              <w:noProof/>
              <w:kern w:val="2"/>
              <w:szCs w:val="24"/>
              <w14:ligatures w14:val="standardContextual"/>
            </w:rPr>
          </w:pPr>
          <w:hyperlink w:anchor="_Toc235819909" w:history="1">
            <w:r w:rsidRPr="00166104">
              <w:rPr>
                <w:rStyle w:val="Hyperlink"/>
                <w:noProof/>
                <w:rtl/>
              </w:rPr>
              <w:t xml:space="preserve">فرضيات الدراسة </w:t>
            </w:r>
            <w:r w:rsidRPr="00166104">
              <w:rPr>
                <w:rStyle w:val="Hyperlink"/>
                <w:noProof/>
              </w:rPr>
              <w:t>:</w:t>
            </w:r>
            <w:r>
              <w:rPr>
                <w:noProof/>
                <w:webHidden/>
              </w:rPr>
              <w:tab/>
            </w:r>
            <w:r>
              <w:rPr>
                <w:noProof/>
                <w:webHidden/>
              </w:rPr>
              <w:fldChar w:fldCharType="begin"/>
            </w:r>
            <w:r>
              <w:rPr>
                <w:noProof/>
                <w:webHidden/>
              </w:rPr>
              <w:instrText xml:space="preserve"> PAGEREF _Toc235819909 \h </w:instrText>
            </w:r>
            <w:r>
              <w:rPr>
                <w:noProof/>
                <w:webHidden/>
              </w:rPr>
            </w:r>
            <w:r>
              <w:rPr>
                <w:noProof/>
                <w:webHidden/>
              </w:rPr>
              <w:fldChar w:fldCharType="separate"/>
            </w:r>
            <w:r>
              <w:rPr>
                <w:noProof/>
                <w:webHidden/>
              </w:rPr>
              <w:t>11</w:t>
            </w:r>
            <w:r>
              <w:rPr>
                <w:noProof/>
                <w:webHidden/>
              </w:rPr>
              <w:fldChar w:fldCharType="end"/>
            </w:r>
          </w:hyperlink>
        </w:p>
        <w:p w14:paraId="2C2ABD1B" w14:textId="1F1199E1"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10" w:history="1">
            <w:r w:rsidRPr="00166104">
              <w:rPr>
                <w:rStyle w:val="Hyperlink"/>
                <w:noProof/>
                <w:rtl/>
              </w:rPr>
              <w:t>الفرضية الرئيسة:</w:t>
            </w:r>
            <w:r>
              <w:rPr>
                <w:noProof/>
                <w:webHidden/>
              </w:rPr>
              <w:tab/>
            </w:r>
            <w:r>
              <w:rPr>
                <w:noProof/>
                <w:webHidden/>
              </w:rPr>
              <w:fldChar w:fldCharType="begin"/>
            </w:r>
            <w:r>
              <w:rPr>
                <w:noProof/>
                <w:webHidden/>
              </w:rPr>
              <w:instrText xml:space="preserve"> PAGEREF _Toc235819910 \h </w:instrText>
            </w:r>
            <w:r>
              <w:rPr>
                <w:noProof/>
                <w:webHidden/>
              </w:rPr>
            </w:r>
            <w:r>
              <w:rPr>
                <w:noProof/>
                <w:webHidden/>
              </w:rPr>
              <w:fldChar w:fldCharType="separate"/>
            </w:r>
            <w:r>
              <w:rPr>
                <w:noProof/>
                <w:webHidden/>
              </w:rPr>
              <w:t>12</w:t>
            </w:r>
            <w:r>
              <w:rPr>
                <w:noProof/>
                <w:webHidden/>
              </w:rPr>
              <w:fldChar w:fldCharType="end"/>
            </w:r>
          </w:hyperlink>
        </w:p>
        <w:p w14:paraId="7EA58D4C" w14:textId="6B577018"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11" w:history="1">
            <w:r w:rsidRPr="00166104">
              <w:rPr>
                <w:rStyle w:val="Hyperlink"/>
                <w:noProof/>
                <w:rtl/>
              </w:rPr>
              <w:t>أولًا: أثر إدارة التفاعل الثقافي في المتغيرات التابعة</w:t>
            </w:r>
            <w:r>
              <w:rPr>
                <w:noProof/>
                <w:webHidden/>
              </w:rPr>
              <w:tab/>
            </w:r>
            <w:r>
              <w:rPr>
                <w:noProof/>
                <w:webHidden/>
              </w:rPr>
              <w:fldChar w:fldCharType="begin"/>
            </w:r>
            <w:r>
              <w:rPr>
                <w:noProof/>
                <w:webHidden/>
              </w:rPr>
              <w:instrText xml:space="preserve"> PAGEREF _Toc235819911 \h </w:instrText>
            </w:r>
            <w:r>
              <w:rPr>
                <w:noProof/>
                <w:webHidden/>
              </w:rPr>
            </w:r>
            <w:r>
              <w:rPr>
                <w:noProof/>
                <w:webHidden/>
              </w:rPr>
              <w:fldChar w:fldCharType="separate"/>
            </w:r>
            <w:r>
              <w:rPr>
                <w:noProof/>
                <w:webHidden/>
              </w:rPr>
              <w:t>12</w:t>
            </w:r>
            <w:r>
              <w:rPr>
                <w:noProof/>
                <w:webHidden/>
              </w:rPr>
              <w:fldChar w:fldCharType="end"/>
            </w:r>
          </w:hyperlink>
        </w:p>
        <w:p w14:paraId="302A8A4E" w14:textId="4AD6B19D"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12" w:history="1">
            <w:r w:rsidRPr="00166104">
              <w:rPr>
                <w:rStyle w:val="Hyperlink"/>
                <w:noProof/>
                <w:rtl/>
              </w:rPr>
              <w:t>ثانيًا: أثر حوكمة السياحة التراثية في المتغيرات التابعة</w:t>
            </w:r>
            <w:r>
              <w:rPr>
                <w:noProof/>
                <w:webHidden/>
              </w:rPr>
              <w:tab/>
            </w:r>
            <w:r>
              <w:rPr>
                <w:noProof/>
                <w:webHidden/>
              </w:rPr>
              <w:fldChar w:fldCharType="begin"/>
            </w:r>
            <w:r>
              <w:rPr>
                <w:noProof/>
                <w:webHidden/>
              </w:rPr>
              <w:instrText xml:space="preserve"> PAGEREF _Toc235819912 \h </w:instrText>
            </w:r>
            <w:r>
              <w:rPr>
                <w:noProof/>
                <w:webHidden/>
              </w:rPr>
            </w:r>
            <w:r>
              <w:rPr>
                <w:noProof/>
                <w:webHidden/>
              </w:rPr>
              <w:fldChar w:fldCharType="separate"/>
            </w:r>
            <w:r>
              <w:rPr>
                <w:noProof/>
                <w:webHidden/>
              </w:rPr>
              <w:t>12</w:t>
            </w:r>
            <w:r>
              <w:rPr>
                <w:noProof/>
                <w:webHidden/>
              </w:rPr>
              <w:fldChar w:fldCharType="end"/>
            </w:r>
          </w:hyperlink>
        </w:p>
        <w:p w14:paraId="6B08A92D" w14:textId="30089A5E"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13" w:history="1">
            <w:r w:rsidRPr="00166104">
              <w:rPr>
                <w:rStyle w:val="Hyperlink"/>
                <w:noProof/>
                <w:rtl/>
              </w:rPr>
              <w:t>ثالثًا: الدور الوسيط لحوكمة السياحة التراثية</w:t>
            </w:r>
            <w:r>
              <w:rPr>
                <w:noProof/>
                <w:webHidden/>
              </w:rPr>
              <w:tab/>
            </w:r>
            <w:r>
              <w:rPr>
                <w:noProof/>
                <w:webHidden/>
              </w:rPr>
              <w:fldChar w:fldCharType="begin"/>
            </w:r>
            <w:r>
              <w:rPr>
                <w:noProof/>
                <w:webHidden/>
              </w:rPr>
              <w:instrText xml:space="preserve"> PAGEREF _Toc235819913 \h </w:instrText>
            </w:r>
            <w:r>
              <w:rPr>
                <w:noProof/>
                <w:webHidden/>
              </w:rPr>
            </w:r>
            <w:r>
              <w:rPr>
                <w:noProof/>
                <w:webHidden/>
              </w:rPr>
              <w:fldChar w:fldCharType="separate"/>
            </w:r>
            <w:r>
              <w:rPr>
                <w:noProof/>
                <w:webHidden/>
              </w:rPr>
              <w:t>13</w:t>
            </w:r>
            <w:r>
              <w:rPr>
                <w:noProof/>
                <w:webHidden/>
              </w:rPr>
              <w:fldChar w:fldCharType="end"/>
            </w:r>
          </w:hyperlink>
        </w:p>
        <w:p w14:paraId="464F1131" w14:textId="678FB39C"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14" w:history="1">
            <w:r w:rsidRPr="00166104">
              <w:rPr>
                <w:rStyle w:val="Hyperlink"/>
                <w:noProof/>
                <w:rtl/>
              </w:rPr>
              <w:t>رابعًا: أثر إدارة التفاعل الثقافي في حوكمة السياحة التراثية</w:t>
            </w:r>
            <w:r>
              <w:rPr>
                <w:noProof/>
                <w:webHidden/>
              </w:rPr>
              <w:tab/>
            </w:r>
            <w:r>
              <w:rPr>
                <w:noProof/>
                <w:webHidden/>
              </w:rPr>
              <w:fldChar w:fldCharType="begin"/>
            </w:r>
            <w:r>
              <w:rPr>
                <w:noProof/>
                <w:webHidden/>
              </w:rPr>
              <w:instrText xml:space="preserve"> PAGEREF _Toc235819914 \h </w:instrText>
            </w:r>
            <w:r>
              <w:rPr>
                <w:noProof/>
                <w:webHidden/>
              </w:rPr>
            </w:r>
            <w:r>
              <w:rPr>
                <w:noProof/>
                <w:webHidden/>
              </w:rPr>
              <w:fldChar w:fldCharType="separate"/>
            </w:r>
            <w:r>
              <w:rPr>
                <w:noProof/>
                <w:webHidden/>
              </w:rPr>
              <w:t>13</w:t>
            </w:r>
            <w:r>
              <w:rPr>
                <w:noProof/>
                <w:webHidden/>
              </w:rPr>
              <w:fldChar w:fldCharType="end"/>
            </w:r>
          </w:hyperlink>
        </w:p>
        <w:p w14:paraId="62536994" w14:textId="4E66D32A" w:rsidR="000E1804" w:rsidRDefault="000E1804" w:rsidP="000E1804">
          <w:pPr>
            <w:pStyle w:val="TOC1"/>
            <w:tabs>
              <w:tab w:val="right" w:leader="dot" w:pos="9350"/>
            </w:tabs>
            <w:jc w:val="right"/>
            <w:rPr>
              <w:rFonts w:eastAsiaTheme="minorEastAsia" w:cstheme="minorBidi"/>
              <w:b w:val="0"/>
              <w:bCs w:val="0"/>
              <w:i w:val="0"/>
              <w:iCs w:val="0"/>
              <w:noProof/>
              <w:kern w:val="2"/>
              <w:szCs w:val="24"/>
              <w14:ligatures w14:val="standardContextual"/>
            </w:rPr>
          </w:pPr>
          <w:hyperlink w:anchor="_Toc235819915" w:history="1">
            <w:r w:rsidRPr="00166104">
              <w:rPr>
                <w:rStyle w:val="Hyperlink"/>
                <w:noProof/>
                <w:rtl/>
              </w:rPr>
              <w:t xml:space="preserve">مصطلحات الدراسة والتعريفات الإجرائية </w:t>
            </w:r>
            <w:r w:rsidRPr="00166104">
              <w:rPr>
                <w:rStyle w:val="Hyperlink"/>
                <w:noProof/>
              </w:rPr>
              <w:t>:</w:t>
            </w:r>
            <w:r>
              <w:rPr>
                <w:noProof/>
                <w:webHidden/>
              </w:rPr>
              <w:tab/>
            </w:r>
            <w:r>
              <w:rPr>
                <w:noProof/>
                <w:webHidden/>
              </w:rPr>
              <w:fldChar w:fldCharType="begin"/>
            </w:r>
            <w:r>
              <w:rPr>
                <w:noProof/>
                <w:webHidden/>
              </w:rPr>
              <w:instrText xml:space="preserve"> PAGEREF _Toc235819915 \h </w:instrText>
            </w:r>
            <w:r>
              <w:rPr>
                <w:noProof/>
                <w:webHidden/>
              </w:rPr>
            </w:r>
            <w:r>
              <w:rPr>
                <w:noProof/>
                <w:webHidden/>
              </w:rPr>
              <w:fldChar w:fldCharType="separate"/>
            </w:r>
            <w:r>
              <w:rPr>
                <w:noProof/>
                <w:webHidden/>
              </w:rPr>
              <w:t>14</w:t>
            </w:r>
            <w:r>
              <w:rPr>
                <w:noProof/>
                <w:webHidden/>
              </w:rPr>
              <w:fldChar w:fldCharType="end"/>
            </w:r>
          </w:hyperlink>
        </w:p>
        <w:p w14:paraId="3506385F" w14:textId="2CFA58C8"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16" w:history="1">
            <w:r w:rsidRPr="00166104">
              <w:rPr>
                <w:rStyle w:val="Hyperlink"/>
                <w:noProof/>
                <w:rtl/>
              </w:rPr>
              <w:t>أولًا: إدارة التفاعل الثقافي</w:t>
            </w:r>
            <w:r w:rsidRPr="00166104">
              <w:rPr>
                <w:rStyle w:val="Hyperlink"/>
                <w:noProof/>
              </w:rPr>
              <w:t xml:space="preserve"> (Cultural Interaction Management)</w:t>
            </w:r>
            <w:r>
              <w:rPr>
                <w:noProof/>
                <w:webHidden/>
              </w:rPr>
              <w:tab/>
            </w:r>
            <w:r>
              <w:rPr>
                <w:noProof/>
                <w:webHidden/>
              </w:rPr>
              <w:fldChar w:fldCharType="begin"/>
            </w:r>
            <w:r>
              <w:rPr>
                <w:noProof/>
                <w:webHidden/>
              </w:rPr>
              <w:instrText xml:space="preserve"> PAGEREF _Toc235819916 \h </w:instrText>
            </w:r>
            <w:r>
              <w:rPr>
                <w:noProof/>
                <w:webHidden/>
              </w:rPr>
            </w:r>
            <w:r>
              <w:rPr>
                <w:noProof/>
                <w:webHidden/>
              </w:rPr>
              <w:fldChar w:fldCharType="separate"/>
            </w:r>
            <w:r>
              <w:rPr>
                <w:noProof/>
                <w:webHidden/>
              </w:rPr>
              <w:t>14</w:t>
            </w:r>
            <w:r>
              <w:rPr>
                <w:noProof/>
                <w:webHidden/>
              </w:rPr>
              <w:fldChar w:fldCharType="end"/>
            </w:r>
          </w:hyperlink>
        </w:p>
        <w:p w14:paraId="4AAD53AD" w14:textId="20419D3C"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17" w:history="1">
            <w:r w:rsidRPr="00166104">
              <w:rPr>
                <w:rStyle w:val="Hyperlink"/>
                <w:noProof/>
                <w:rtl/>
              </w:rPr>
              <w:t>ثانيًا: حوكمة السياحة التراثية</w:t>
            </w:r>
            <w:r w:rsidRPr="00166104">
              <w:rPr>
                <w:rStyle w:val="Hyperlink"/>
                <w:noProof/>
              </w:rPr>
              <w:t xml:space="preserve"> (Heritage Tourism Governance)</w:t>
            </w:r>
            <w:r>
              <w:rPr>
                <w:noProof/>
                <w:webHidden/>
              </w:rPr>
              <w:tab/>
            </w:r>
            <w:r>
              <w:rPr>
                <w:noProof/>
                <w:webHidden/>
              </w:rPr>
              <w:fldChar w:fldCharType="begin"/>
            </w:r>
            <w:r>
              <w:rPr>
                <w:noProof/>
                <w:webHidden/>
              </w:rPr>
              <w:instrText xml:space="preserve"> PAGEREF _Toc235819917 \h </w:instrText>
            </w:r>
            <w:r>
              <w:rPr>
                <w:noProof/>
                <w:webHidden/>
              </w:rPr>
            </w:r>
            <w:r>
              <w:rPr>
                <w:noProof/>
                <w:webHidden/>
              </w:rPr>
              <w:fldChar w:fldCharType="separate"/>
            </w:r>
            <w:r>
              <w:rPr>
                <w:noProof/>
                <w:webHidden/>
              </w:rPr>
              <w:t>14</w:t>
            </w:r>
            <w:r>
              <w:rPr>
                <w:noProof/>
                <w:webHidden/>
              </w:rPr>
              <w:fldChar w:fldCharType="end"/>
            </w:r>
          </w:hyperlink>
        </w:p>
        <w:p w14:paraId="766FF267" w14:textId="12A5F5DA"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18" w:history="1">
            <w:r w:rsidRPr="00166104">
              <w:rPr>
                <w:rStyle w:val="Hyperlink"/>
                <w:noProof/>
                <w:rtl/>
              </w:rPr>
              <w:t>ثالثًا: الأصالة</w:t>
            </w:r>
            <w:r w:rsidRPr="00166104">
              <w:rPr>
                <w:rStyle w:val="Hyperlink"/>
                <w:noProof/>
              </w:rPr>
              <w:t xml:space="preserve"> (Authenticity)</w:t>
            </w:r>
            <w:r>
              <w:rPr>
                <w:noProof/>
                <w:webHidden/>
              </w:rPr>
              <w:tab/>
            </w:r>
            <w:r>
              <w:rPr>
                <w:noProof/>
                <w:webHidden/>
              </w:rPr>
              <w:fldChar w:fldCharType="begin"/>
            </w:r>
            <w:r>
              <w:rPr>
                <w:noProof/>
                <w:webHidden/>
              </w:rPr>
              <w:instrText xml:space="preserve"> PAGEREF _Toc235819918 \h </w:instrText>
            </w:r>
            <w:r>
              <w:rPr>
                <w:noProof/>
                <w:webHidden/>
              </w:rPr>
            </w:r>
            <w:r>
              <w:rPr>
                <w:noProof/>
                <w:webHidden/>
              </w:rPr>
              <w:fldChar w:fldCharType="separate"/>
            </w:r>
            <w:r>
              <w:rPr>
                <w:noProof/>
                <w:webHidden/>
              </w:rPr>
              <w:t>15</w:t>
            </w:r>
            <w:r>
              <w:rPr>
                <w:noProof/>
                <w:webHidden/>
              </w:rPr>
              <w:fldChar w:fldCharType="end"/>
            </w:r>
          </w:hyperlink>
        </w:p>
        <w:p w14:paraId="3FB36276" w14:textId="2F75D09C"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19" w:history="1">
            <w:r w:rsidRPr="00166104">
              <w:rPr>
                <w:rStyle w:val="Hyperlink"/>
                <w:noProof/>
                <w:rtl/>
              </w:rPr>
              <w:t>رابعًا: الحداثة</w:t>
            </w:r>
            <w:r w:rsidRPr="00166104">
              <w:rPr>
                <w:rStyle w:val="Hyperlink"/>
                <w:noProof/>
              </w:rPr>
              <w:t xml:space="preserve"> (Modernity)</w:t>
            </w:r>
            <w:r>
              <w:rPr>
                <w:noProof/>
                <w:webHidden/>
              </w:rPr>
              <w:tab/>
            </w:r>
            <w:r>
              <w:rPr>
                <w:noProof/>
                <w:webHidden/>
              </w:rPr>
              <w:fldChar w:fldCharType="begin"/>
            </w:r>
            <w:r>
              <w:rPr>
                <w:noProof/>
                <w:webHidden/>
              </w:rPr>
              <w:instrText xml:space="preserve"> PAGEREF _Toc235819919 \h </w:instrText>
            </w:r>
            <w:r>
              <w:rPr>
                <w:noProof/>
                <w:webHidden/>
              </w:rPr>
            </w:r>
            <w:r>
              <w:rPr>
                <w:noProof/>
                <w:webHidden/>
              </w:rPr>
              <w:fldChar w:fldCharType="separate"/>
            </w:r>
            <w:r>
              <w:rPr>
                <w:noProof/>
                <w:webHidden/>
              </w:rPr>
              <w:t>15</w:t>
            </w:r>
            <w:r>
              <w:rPr>
                <w:noProof/>
                <w:webHidden/>
              </w:rPr>
              <w:fldChar w:fldCharType="end"/>
            </w:r>
          </w:hyperlink>
        </w:p>
        <w:p w14:paraId="5FD52B3F" w14:textId="43ED8CAB"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20" w:history="1">
            <w:r w:rsidRPr="00166104">
              <w:rPr>
                <w:rStyle w:val="Hyperlink"/>
                <w:noProof/>
                <w:rtl/>
              </w:rPr>
              <w:t>خامسًا: الاستدامة الثقافية</w:t>
            </w:r>
            <w:r w:rsidRPr="00166104">
              <w:rPr>
                <w:rStyle w:val="Hyperlink"/>
                <w:noProof/>
              </w:rPr>
              <w:t xml:space="preserve"> (Cultural Sustainability)</w:t>
            </w:r>
            <w:r>
              <w:rPr>
                <w:noProof/>
                <w:webHidden/>
              </w:rPr>
              <w:tab/>
            </w:r>
            <w:r>
              <w:rPr>
                <w:noProof/>
                <w:webHidden/>
              </w:rPr>
              <w:fldChar w:fldCharType="begin"/>
            </w:r>
            <w:r>
              <w:rPr>
                <w:noProof/>
                <w:webHidden/>
              </w:rPr>
              <w:instrText xml:space="preserve"> PAGEREF _Toc235819920 \h </w:instrText>
            </w:r>
            <w:r>
              <w:rPr>
                <w:noProof/>
                <w:webHidden/>
              </w:rPr>
            </w:r>
            <w:r>
              <w:rPr>
                <w:noProof/>
                <w:webHidden/>
              </w:rPr>
              <w:fldChar w:fldCharType="separate"/>
            </w:r>
            <w:r>
              <w:rPr>
                <w:noProof/>
                <w:webHidden/>
              </w:rPr>
              <w:t>15</w:t>
            </w:r>
            <w:r>
              <w:rPr>
                <w:noProof/>
                <w:webHidden/>
              </w:rPr>
              <w:fldChar w:fldCharType="end"/>
            </w:r>
          </w:hyperlink>
        </w:p>
        <w:p w14:paraId="0FE8FCB0" w14:textId="5A7BD375"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21" w:history="1">
            <w:r w:rsidRPr="00166104">
              <w:rPr>
                <w:rStyle w:val="Hyperlink"/>
                <w:noProof/>
                <w:rtl/>
              </w:rPr>
              <w:t>سادسًا: المواقع والبيئات التراثية</w:t>
            </w:r>
            <w:r w:rsidRPr="00166104">
              <w:rPr>
                <w:rStyle w:val="Hyperlink"/>
                <w:noProof/>
              </w:rPr>
              <w:t xml:space="preserve"> (Heritage Sites and Environments)</w:t>
            </w:r>
            <w:r>
              <w:rPr>
                <w:noProof/>
                <w:webHidden/>
              </w:rPr>
              <w:tab/>
            </w:r>
            <w:r>
              <w:rPr>
                <w:noProof/>
                <w:webHidden/>
              </w:rPr>
              <w:fldChar w:fldCharType="begin"/>
            </w:r>
            <w:r>
              <w:rPr>
                <w:noProof/>
                <w:webHidden/>
              </w:rPr>
              <w:instrText xml:space="preserve"> PAGEREF _Toc235819921 \h </w:instrText>
            </w:r>
            <w:r>
              <w:rPr>
                <w:noProof/>
                <w:webHidden/>
              </w:rPr>
            </w:r>
            <w:r>
              <w:rPr>
                <w:noProof/>
                <w:webHidden/>
              </w:rPr>
              <w:fldChar w:fldCharType="separate"/>
            </w:r>
            <w:r>
              <w:rPr>
                <w:noProof/>
                <w:webHidden/>
              </w:rPr>
              <w:t>16</w:t>
            </w:r>
            <w:r>
              <w:rPr>
                <w:noProof/>
                <w:webHidden/>
              </w:rPr>
              <w:fldChar w:fldCharType="end"/>
            </w:r>
          </w:hyperlink>
        </w:p>
        <w:p w14:paraId="78329585" w14:textId="5C1C5637"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22" w:history="1">
            <w:r w:rsidRPr="00166104">
              <w:rPr>
                <w:rStyle w:val="Hyperlink"/>
                <w:noProof/>
                <w:rtl/>
              </w:rPr>
              <w:t>سابعًا: المشهد الثقافي</w:t>
            </w:r>
            <w:r w:rsidRPr="00166104">
              <w:rPr>
                <w:rStyle w:val="Hyperlink"/>
                <w:noProof/>
              </w:rPr>
              <w:t xml:space="preserve"> (Cultural Landscape)</w:t>
            </w:r>
            <w:r>
              <w:rPr>
                <w:noProof/>
                <w:webHidden/>
              </w:rPr>
              <w:tab/>
            </w:r>
            <w:r>
              <w:rPr>
                <w:noProof/>
                <w:webHidden/>
              </w:rPr>
              <w:fldChar w:fldCharType="begin"/>
            </w:r>
            <w:r>
              <w:rPr>
                <w:noProof/>
                <w:webHidden/>
              </w:rPr>
              <w:instrText xml:space="preserve"> PAGEREF _Toc235819922 \h </w:instrText>
            </w:r>
            <w:r>
              <w:rPr>
                <w:noProof/>
                <w:webHidden/>
              </w:rPr>
            </w:r>
            <w:r>
              <w:rPr>
                <w:noProof/>
                <w:webHidden/>
              </w:rPr>
              <w:fldChar w:fldCharType="separate"/>
            </w:r>
            <w:r>
              <w:rPr>
                <w:noProof/>
                <w:webHidden/>
              </w:rPr>
              <w:t>16</w:t>
            </w:r>
            <w:r>
              <w:rPr>
                <w:noProof/>
                <w:webHidden/>
              </w:rPr>
              <w:fldChar w:fldCharType="end"/>
            </w:r>
          </w:hyperlink>
        </w:p>
        <w:p w14:paraId="479F0840" w14:textId="7CF9F411" w:rsidR="000E1804" w:rsidRDefault="000E1804" w:rsidP="000E1804">
          <w:pPr>
            <w:pStyle w:val="TOC1"/>
            <w:tabs>
              <w:tab w:val="right" w:leader="dot" w:pos="9350"/>
            </w:tabs>
            <w:jc w:val="right"/>
            <w:rPr>
              <w:rFonts w:eastAsiaTheme="minorEastAsia" w:cstheme="minorBidi"/>
              <w:b w:val="0"/>
              <w:bCs w:val="0"/>
              <w:i w:val="0"/>
              <w:iCs w:val="0"/>
              <w:noProof/>
              <w:kern w:val="2"/>
              <w:szCs w:val="24"/>
              <w14:ligatures w14:val="standardContextual"/>
            </w:rPr>
          </w:pPr>
          <w:hyperlink w:anchor="_Toc235819923" w:history="1">
            <w:r w:rsidRPr="00166104">
              <w:rPr>
                <w:rStyle w:val="Hyperlink"/>
                <w:noProof/>
                <w:rtl/>
              </w:rPr>
              <w:t>نموذج الدراسة المفاهيمي</w:t>
            </w:r>
            <w:r>
              <w:rPr>
                <w:noProof/>
                <w:webHidden/>
              </w:rPr>
              <w:tab/>
            </w:r>
            <w:r>
              <w:rPr>
                <w:noProof/>
                <w:webHidden/>
              </w:rPr>
              <w:fldChar w:fldCharType="begin"/>
            </w:r>
            <w:r>
              <w:rPr>
                <w:noProof/>
                <w:webHidden/>
              </w:rPr>
              <w:instrText xml:space="preserve"> PAGEREF _Toc235819923 \h </w:instrText>
            </w:r>
            <w:r>
              <w:rPr>
                <w:noProof/>
                <w:webHidden/>
              </w:rPr>
            </w:r>
            <w:r>
              <w:rPr>
                <w:noProof/>
                <w:webHidden/>
              </w:rPr>
              <w:fldChar w:fldCharType="separate"/>
            </w:r>
            <w:r>
              <w:rPr>
                <w:noProof/>
                <w:webHidden/>
              </w:rPr>
              <w:t>17</w:t>
            </w:r>
            <w:r>
              <w:rPr>
                <w:noProof/>
                <w:webHidden/>
              </w:rPr>
              <w:fldChar w:fldCharType="end"/>
            </w:r>
          </w:hyperlink>
        </w:p>
        <w:p w14:paraId="3B0C5F89" w14:textId="73C86C97" w:rsidR="000E1804" w:rsidRDefault="000E1804" w:rsidP="000E1804">
          <w:pPr>
            <w:pStyle w:val="TOC1"/>
            <w:tabs>
              <w:tab w:val="right" w:leader="dot" w:pos="9350"/>
            </w:tabs>
            <w:jc w:val="right"/>
            <w:rPr>
              <w:rFonts w:eastAsiaTheme="minorEastAsia" w:cstheme="minorBidi"/>
              <w:b w:val="0"/>
              <w:bCs w:val="0"/>
              <w:i w:val="0"/>
              <w:iCs w:val="0"/>
              <w:noProof/>
              <w:kern w:val="2"/>
              <w:szCs w:val="24"/>
              <w14:ligatures w14:val="standardContextual"/>
            </w:rPr>
          </w:pPr>
          <w:hyperlink w:anchor="_Toc235819924" w:history="1">
            <w:r w:rsidRPr="00166104">
              <w:rPr>
                <w:rStyle w:val="Hyperlink"/>
                <w:noProof/>
                <w:rtl/>
              </w:rPr>
              <w:t>حدود الدراسة</w:t>
            </w:r>
            <w:r>
              <w:rPr>
                <w:noProof/>
                <w:webHidden/>
              </w:rPr>
              <w:tab/>
            </w:r>
            <w:r>
              <w:rPr>
                <w:noProof/>
                <w:webHidden/>
              </w:rPr>
              <w:fldChar w:fldCharType="begin"/>
            </w:r>
            <w:r>
              <w:rPr>
                <w:noProof/>
                <w:webHidden/>
              </w:rPr>
              <w:instrText xml:space="preserve"> PAGEREF _Toc235819924 \h </w:instrText>
            </w:r>
            <w:r>
              <w:rPr>
                <w:noProof/>
                <w:webHidden/>
              </w:rPr>
            </w:r>
            <w:r>
              <w:rPr>
                <w:noProof/>
                <w:webHidden/>
              </w:rPr>
              <w:fldChar w:fldCharType="separate"/>
            </w:r>
            <w:r>
              <w:rPr>
                <w:noProof/>
                <w:webHidden/>
              </w:rPr>
              <w:t>18</w:t>
            </w:r>
            <w:r>
              <w:rPr>
                <w:noProof/>
                <w:webHidden/>
              </w:rPr>
              <w:fldChar w:fldCharType="end"/>
            </w:r>
          </w:hyperlink>
        </w:p>
        <w:p w14:paraId="64B9CDE7" w14:textId="3175E2DC"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25" w:history="1">
            <w:r w:rsidRPr="00166104">
              <w:rPr>
                <w:rStyle w:val="Hyperlink"/>
                <w:noProof/>
                <w:rtl/>
              </w:rPr>
              <w:t>أولًا: الحدود الموضوعية</w:t>
            </w:r>
            <w:r>
              <w:rPr>
                <w:noProof/>
                <w:webHidden/>
              </w:rPr>
              <w:tab/>
            </w:r>
            <w:r>
              <w:rPr>
                <w:noProof/>
                <w:webHidden/>
              </w:rPr>
              <w:fldChar w:fldCharType="begin"/>
            </w:r>
            <w:r>
              <w:rPr>
                <w:noProof/>
                <w:webHidden/>
              </w:rPr>
              <w:instrText xml:space="preserve"> PAGEREF _Toc235819925 \h </w:instrText>
            </w:r>
            <w:r>
              <w:rPr>
                <w:noProof/>
                <w:webHidden/>
              </w:rPr>
            </w:r>
            <w:r>
              <w:rPr>
                <w:noProof/>
                <w:webHidden/>
              </w:rPr>
              <w:fldChar w:fldCharType="separate"/>
            </w:r>
            <w:r>
              <w:rPr>
                <w:noProof/>
                <w:webHidden/>
              </w:rPr>
              <w:t>18</w:t>
            </w:r>
            <w:r>
              <w:rPr>
                <w:noProof/>
                <w:webHidden/>
              </w:rPr>
              <w:fldChar w:fldCharType="end"/>
            </w:r>
          </w:hyperlink>
        </w:p>
        <w:p w14:paraId="471D0D88" w14:textId="424074E4"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26" w:history="1">
            <w:r w:rsidRPr="00166104">
              <w:rPr>
                <w:rStyle w:val="Hyperlink"/>
                <w:noProof/>
                <w:rtl/>
              </w:rPr>
              <w:t>ثانيًا: الحدود المكانية</w:t>
            </w:r>
            <w:r>
              <w:rPr>
                <w:noProof/>
                <w:webHidden/>
              </w:rPr>
              <w:tab/>
            </w:r>
            <w:r>
              <w:rPr>
                <w:noProof/>
                <w:webHidden/>
              </w:rPr>
              <w:fldChar w:fldCharType="begin"/>
            </w:r>
            <w:r>
              <w:rPr>
                <w:noProof/>
                <w:webHidden/>
              </w:rPr>
              <w:instrText xml:space="preserve"> PAGEREF _Toc235819926 \h </w:instrText>
            </w:r>
            <w:r>
              <w:rPr>
                <w:noProof/>
                <w:webHidden/>
              </w:rPr>
            </w:r>
            <w:r>
              <w:rPr>
                <w:noProof/>
                <w:webHidden/>
              </w:rPr>
              <w:fldChar w:fldCharType="separate"/>
            </w:r>
            <w:r>
              <w:rPr>
                <w:noProof/>
                <w:webHidden/>
              </w:rPr>
              <w:t>19</w:t>
            </w:r>
            <w:r>
              <w:rPr>
                <w:noProof/>
                <w:webHidden/>
              </w:rPr>
              <w:fldChar w:fldCharType="end"/>
            </w:r>
          </w:hyperlink>
        </w:p>
        <w:p w14:paraId="409CE27D" w14:textId="1E9B9C91"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27" w:history="1">
            <w:r w:rsidRPr="00166104">
              <w:rPr>
                <w:rStyle w:val="Hyperlink"/>
                <w:noProof/>
                <w:rtl/>
              </w:rPr>
              <w:t>ثالثًا: الحدود الزمانية</w:t>
            </w:r>
            <w:r>
              <w:rPr>
                <w:noProof/>
                <w:webHidden/>
              </w:rPr>
              <w:tab/>
            </w:r>
            <w:r>
              <w:rPr>
                <w:noProof/>
                <w:webHidden/>
              </w:rPr>
              <w:fldChar w:fldCharType="begin"/>
            </w:r>
            <w:r>
              <w:rPr>
                <w:noProof/>
                <w:webHidden/>
              </w:rPr>
              <w:instrText xml:space="preserve"> PAGEREF _Toc235819927 \h </w:instrText>
            </w:r>
            <w:r>
              <w:rPr>
                <w:noProof/>
                <w:webHidden/>
              </w:rPr>
            </w:r>
            <w:r>
              <w:rPr>
                <w:noProof/>
                <w:webHidden/>
              </w:rPr>
              <w:fldChar w:fldCharType="separate"/>
            </w:r>
            <w:r>
              <w:rPr>
                <w:noProof/>
                <w:webHidden/>
              </w:rPr>
              <w:t>19</w:t>
            </w:r>
            <w:r>
              <w:rPr>
                <w:noProof/>
                <w:webHidden/>
              </w:rPr>
              <w:fldChar w:fldCharType="end"/>
            </w:r>
          </w:hyperlink>
        </w:p>
        <w:p w14:paraId="5DA9A535" w14:textId="65586CC3" w:rsidR="000E1804" w:rsidRDefault="000E1804" w:rsidP="000E1804">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5819928" w:history="1">
            <w:r w:rsidRPr="00166104">
              <w:rPr>
                <w:rStyle w:val="Hyperlink"/>
                <w:noProof/>
                <w:rtl/>
              </w:rPr>
              <w:t>رابعًا: الحدود البشرية</w:t>
            </w:r>
            <w:r>
              <w:rPr>
                <w:noProof/>
                <w:webHidden/>
              </w:rPr>
              <w:tab/>
            </w:r>
            <w:r>
              <w:rPr>
                <w:noProof/>
                <w:webHidden/>
              </w:rPr>
              <w:fldChar w:fldCharType="begin"/>
            </w:r>
            <w:r>
              <w:rPr>
                <w:noProof/>
                <w:webHidden/>
              </w:rPr>
              <w:instrText xml:space="preserve"> PAGEREF _Toc235819928 \h </w:instrText>
            </w:r>
            <w:r>
              <w:rPr>
                <w:noProof/>
                <w:webHidden/>
              </w:rPr>
            </w:r>
            <w:r>
              <w:rPr>
                <w:noProof/>
                <w:webHidden/>
              </w:rPr>
              <w:fldChar w:fldCharType="separate"/>
            </w:r>
            <w:r>
              <w:rPr>
                <w:noProof/>
                <w:webHidden/>
              </w:rPr>
              <w:t>19</w:t>
            </w:r>
            <w:r>
              <w:rPr>
                <w:noProof/>
                <w:webHidden/>
              </w:rPr>
              <w:fldChar w:fldCharType="end"/>
            </w:r>
          </w:hyperlink>
        </w:p>
        <w:p w14:paraId="5033CD40" w14:textId="2B5D402C" w:rsidR="000E1804" w:rsidRDefault="000E1804" w:rsidP="000E1804">
          <w:pPr>
            <w:pStyle w:val="TOC1"/>
            <w:tabs>
              <w:tab w:val="right" w:leader="dot" w:pos="9350"/>
            </w:tabs>
            <w:jc w:val="right"/>
            <w:rPr>
              <w:rFonts w:eastAsiaTheme="minorEastAsia" w:cstheme="minorBidi"/>
              <w:b w:val="0"/>
              <w:bCs w:val="0"/>
              <w:i w:val="0"/>
              <w:iCs w:val="0"/>
              <w:noProof/>
              <w:kern w:val="2"/>
              <w:szCs w:val="24"/>
              <w14:ligatures w14:val="standardContextual"/>
            </w:rPr>
          </w:pPr>
          <w:hyperlink w:anchor="_Toc235819929" w:history="1">
            <w:r w:rsidRPr="00166104">
              <w:rPr>
                <w:rStyle w:val="Hyperlink"/>
                <w:noProof/>
                <w:rtl/>
              </w:rPr>
              <w:t>خامسًا:  إجراءات ومنهجية الدراسة:</w:t>
            </w:r>
            <w:r>
              <w:rPr>
                <w:noProof/>
                <w:webHidden/>
              </w:rPr>
              <w:tab/>
            </w:r>
            <w:r>
              <w:rPr>
                <w:noProof/>
                <w:webHidden/>
              </w:rPr>
              <w:fldChar w:fldCharType="begin"/>
            </w:r>
            <w:r>
              <w:rPr>
                <w:noProof/>
                <w:webHidden/>
              </w:rPr>
              <w:instrText xml:space="preserve"> PAGEREF _Toc235819929 \h </w:instrText>
            </w:r>
            <w:r>
              <w:rPr>
                <w:noProof/>
                <w:webHidden/>
              </w:rPr>
            </w:r>
            <w:r>
              <w:rPr>
                <w:noProof/>
                <w:webHidden/>
              </w:rPr>
              <w:fldChar w:fldCharType="separate"/>
            </w:r>
            <w:r>
              <w:rPr>
                <w:noProof/>
                <w:webHidden/>
              </w:rPr>
              <w:t>19</w:t>
            </w:r>
            <w:r>
              <w:rPr>
                <w:noProof/>
                <w:webHidden/>
              </w:rPr>
              <w:fldChar w:fldCharType="end"/>
            </w:r>
          </w:hyperlink>
        </w:p>
        <w:p w14:paraId="6E55F8C6" w14:textId="73FBF10D" w:rsidR="000E1804" w:rsidRDefault="000E1804" w:rsidP="000E1804">
          <w:pPr>
            <w:pStyle w:val="TOC1"/>
            <w:tabs>
              <w:tab w:val="right" w:leader="dot" w:pos="9350"/>
            </w:tabs>
            <w:jc w:val="right"/>
            <w:rPr>
              <w:rFonts w:eastAsiaTheme="minorEastAsia" w:cstheme="minorBidi"/>
              <w:b w:val="0"/>
              <w:bCs w:val="0"/>
              <w:i w:val="0"/>
              <w:iCs w:val="0"/>
              <w:noProof/>
              <w:kern w:val="2"/>
              <w:szCs w:val="24"/>
              <w14:ligatures w14:val="standardContextual"/>
            </w:rPr>
          </w:pPr>
          <w:hyperlink w:anchor="_Toc235819930" w:history="1">
            <w:r w:rsidRPr="00166104">
              <w:rPr>
                <w:rStyle w:val="Hyperlink"/>
                <w:noProof/>
              </w:rPr>
              <w:t>References</w:t>
            </w:r>
            <w:r>
              <w:rPr>
                <w:noProof/>
                <w:webHidden/>
              </w:rPr>
              <w:tab/>
            </w:r>
            <w:r>
              <w:rPr>
                <w:noProof/>
                <w:webHidden/>
              </w:rPr>
              <w:fldChar w:fldCharType="begin"/>
            </w:r>
            <w:r>
              <w:rPr>
                <w:noProof/>
                <w:webHidden/>
              </w:rPr>
              <w:instrText xml:space="preserve"> PAGEREF _Toc235819930 \h </w:instrText>
            </w:r>
            <w:r>
              <w:rPr>
                <w:noProof/>
                <w:webHidden/>
              </w:rPr>
            </w:r>
            <w:r>
              <w:rPr>
                <w:noProof/>
                <w:webHidden/>
              </w:rPr>
              <w:fldChar w:fldCharType="separate"/>
            </w:r>
            <w:r>
              <w:rPr>
                <w:noProof/>
                <w:webHidden/>
              </w:rPr>
              <w:t>21</w:t>
            </w:r>
            <w:r>
              <w:rPr>
                <w:noProof/>
                <w:webHidden/>
              </w:rPr>
              <w:fldChar w:fldCharType="end"/>
            </w:r>
          </w:hyperlink>
        </w:p>
        <w:p w14:paraId="6C6062E1" w14:textId="7335ACAD" w:rsidR="00C91BBA" w:rsidRPr="00C145B6" w:rsidRDefault="00C91BBA" w:rsidP="000E1804">
          <w:pPr>
            <w:bidi/>
            <w:spacing w:line="360" w:lineRule="auto"/>
            <w:jc w:val="right"/>
            <w:rPr>
              <w:rFonts w:asciiTheme="majorBidi" w:hAnsiTheme="majorBidi" w:cstheme="majorBidi"/>
            </w:rPr>
          </w:pPr>
          <w:r w:rsidRPr="00C145B6">
            <w:rPr>
              <w:rFonts w:asciiTheme="majorBidi" w:hAnsiTheme="majorBidi" w:cstheme="majorBidi"/>
              <w:b/>
              <w:bCs/>
              <w:noProof/>
            </w:rPr>
            <w:fldChar w:fldCharType="end"/>
          </w:r>
        </w:p>
      </w:sdtContent>
    </w:sdt>
    <w:p w14:paraId="659D255E" w14:textId="77777777" w:rsidR="00C91BBA" w:rsidRDefault="00C91BBA" w:rsidP="00826F9F">
      <w:pPr>
        <w:pStyle w:val="NormalWeb"/>
        <w:bidi/>
        <w:spacing w:line="360" w:lineRule="auto"/>
        <w:rPr>
          <w:rFonts w:asciiTheme="majorBidi" w:hAnsiTheme="majorBidi" w:cstheme="majorBidi"/>
          <w:color w:val="000000"/>
        </w:rPr>
      </w:pPr>
    </w:p>
    <w:p w14:paraId="5B92F6CC" w14:textId="77777777" w:rsidR="00C91BBA" w:rsidRDefault="00C91BBA" w:rsidP="00826F9F">
      <w:pPr>
        <w:pStyle w:val="NormalWeb"/>
        <w:bidi/>
        <w:spacing w:line="360" w:lineRule="auto"/>
        <w:rPr>
          <w:rFonts w:asciiTheme="majorBidi" w:hAnsiTheme="majorBidi" w:cstheme="majorBidi"/>
          <w:color w:val="000000"/>
        </w:rPr>
      </w:pPr>
    </w:p>
    <w:p w14:paraId="08E6CFA9" w14:textId="77777777" w:rsidR="00C91BBA" w:rsidRDefault="00C91BBA" w:rsidP="00826F9F">
      <w:pPr>
        <w:pStyle w:val="NormalWeb"/>
        <w:bidi/>
        <w:spacing w:line="360" w:lineRule="auto"/>
        <w:rPr>
          <w:rFonts w:asciiTheme="majorBidi" w:hAnsiTheme="majorBidi" w:cstheme="majorBidi"/>
          <w:color w:val="000000"/>
        </w:rPr>
      </w:pPr>
    </w:p>
    <w:p w14:paraId="33897EBB" w14:textId="77777777" w:rsidR="00C91BBA" w:rsidRDefault="00C91BBA" w:rsidP="00826F9F">
      <w:pPr>
        <w:pStyle w:val="NormalWeb"/>
        <w:bidi/>
        <w:spacing w:line="360" w:lineRule="auto"/>
        <w:rPr>
          <w:rFonts w:asciiTheme="majorBidi" w:hAnsiTheme="majorBidi" w:cstheme="majorBidi"/>
          <w:color w:val="000000"/>
        </w:rPr>
      </w:pPr>
    </w:p>
    <w:p w14:paraId="28AFFC2E" w14:textId="77777777" w:rsidR="00C91BBA" w:rsidRDefault="00C91BBA" w:rsidP="00826F9F">
      <w:pPr>
        <w:pStyle w:val="NormalWeb"/>
        <w:bidi/>
        <w:spacing w:line="360" w:lineRule="auto"/>
        <w:rPr>
          <w:rFonts w:asciiTheme="majorBidi" w:hAnsiTheme="majorBidi" w:cstheme="majorBidi"/>
          <w:color w:val="000000"/>
        </w:rPr>
      </w:pPr>
    </w:p>
    <w:p w14:paraId="581CD5EC" w14:textId="77777777" w:rsidR="00C91BBA" w:rsidRDefault="00C91BBA" w:rsidP="00826F9F">
      <w:pPr>
        <w:pStyle w:val="NormalWeb"/>
        <w:bidi/>
        <w:spacing w:line="360" w:lineRule="auto"/>
        <w:rPr>
          <w:rFonts w:asciiTheme="majorBidi" w:hAnsiTheme="majorBidi" w:cstheme="majorBidi"/>
          <w:color w:val="000000"/>
        </w:rPr>
      </w:pPr>
    </w:p>
    <w:p w14:paraId="2DEE86C0" w14:textId="77777777" w:rsidR="00C91BBA" w:rsidRDefault="00C91BBA" w:rsidP="00826F9F">
      <w:pPr>
        <w:pStyle w:val="NormalWeb"/>
        <w:bidi/>
        <w:spacing w:line="360" w:lineRule="auto"/>
        <w:rPr>
          <w:rFonts w:asciiTheme="majorBidi" w:hAnsiTheme="majorBidi" w:cstheme="majorBidi"/>
          <w:color w:val="000000"/>
        </w:rPr>
      </w:pPr>
    </w:p>
    <w:p w14:paraId="5D0DF829" w14:textId="77777777" w:rsidR="00C91BBA" w:rsidRDefault="00C91BBA" w:rsidP="00826F9F">
      <w:pPr>
        <w:pStyle w:val="NormalWeb"/>
        <w:bidi/>
        <w:spacing w:line="360" w:lineRule="auto"/>
        <w:rPr>
          <w:rFonts w:asciiTheme="majorBidi" w:hAnsiTheme="majorBidi" w:cstheme="majorBidi"/>
          <w:color w:val="000000"/>
        </w:rPr>
      </w:pPr>
    </w:p>
    <w:p w14:paraId="54B97246" w14:textId="77777777" w:rsidR="00C91BBA" w:rsidRDefault="00C91BBA" w:rsidP="00826F9F">
      <w:pPr>
        <w:pStyle w:val="NormalWeb"/>
        <w:bidi/>
        <w:spacing w:line="360" w:lineRule="auto"/>
        <w:rPr>
          <w:rFonts w:asciiTheme="majorBidi" w:hAnsiTheme="majorBidi" w:cstheme="majorBidi"/>
          <w:color w:val="000000"/>
        </w:rPr>
      </w:pPr>
    </w:p>
    <w:p w14:paraId="73F08A03" w14:textId="77777777" w:rsidR="00C91BBA" w:rsidRDefault="00C91BBA" w:rsidP="00826F9F">
      <w:pPr>
        <w:pStyle w:val="NormalWeb"/>
        <w:bidi/>
        <w:spacing w:line="360" w:lineRule="auto"/>
        <w:rPr>
          <w:rFonts w:asciiTheme="majorBidi" w:hAnsiTheme="majorBidi" w:cstheme="majorBidi"/>
          <w:color w:val="000000"/>
        </w:rPr>
      </w:pPr>
    </w:p>
    <w:p w14:paraId="3508276F" w14:textId="77777777" w:rsidR="00C91BBA" w:rsidRDefault="00C91BBA" w:rsidP="00826F9F">
      <w:pPr>
        <w:pStyle w:val="NormalWeb"/>
        <w:bidi/>
        <w:spacing w:line="360" w:lineRule="auto"/>
        <w:rPr>
          <w:rFonts w:asciiTheme="majorBidi" w:hAnsiTheme="majorBidi" w:cstheme="majorBidi"/>
          <w:color w:val="000000"/>
        </w:rPr>
      </w:pPr>
    </w:p>
    <w:p w14:paraId="259D20F7" w14:textId="77777777" w:rsidR="00C91BBA" w:rsidRDefault="00C91BBA" w:rsidP="00826F9F">
      <w:pPr>
        <w:pStyle w:val="NormalWeb"/>
        <w:bidi/>
        <w:spacing w:line="360" w:lineRule="auto"/>
        <w:rPr>
          <w:rFonts w:asciiTheme="majorBidi" w:hAnsiTheme="majorBidi" w:cstheme="majorBidi"/>
          <w:color w:val="000000"/>
        </w:rPr>
      </w:pPr>
    </w:p>
    <w:p w14:paraId="58081F03" w14:textId="77777777" w:rsidR="00C91BBA" w:rsidRDefault="00C91BBA" w:rsidP="00826F9F">
      <w:pPr>
        <w:pStyle w:val="NormalWeb"/>
        <w:bidi/>
        <w:spacing w:line="360" w:lineRule="auto"/>
        <w:rPr>
          <w:rFonts w:asciiTheme="majorBidi" w:hAnsiTheme="majorBidi" w:cstheme="majorBidi"/>
          <w:color w:val="000000"/>
        </w:rPr>
      </w:pPr>
    </w:p>
    <w:p w14:paraId="1551C487" w14:textId="77777777" w:rsidR="00C91BBA" w:rsidRDefault="00C91BBA" w:rsidP="00826F9F">
      <w:pPr>
        <w:pStyle w:val="NormalWeb"/>
        <w:bidi/>
        <w:spacing w:line="360" w:lineRule="auto"/>
        <w:rPr>
          <w:rFonts w:asciiTheme="majorBidi" w:hAnsiTheme="majorBidi" w:cstheme="majorBidi"/>
          <w:color w:val="000000"/>
        </w:rPr>
      </w:pPr>
    </w:p>
    <w:p w14:paraId="78606755" w14:textId="77777777" w:rsidR="00C91BBA" w:rsidRDefault="00C91BBA" w:rsidP="00826F9F">
      <w:pPr>
        <w:pStyle w:val="NormalWeb"/>
        <w:bidi/>
        <w:spacing w:line="360" w:lineRule="auto"/>
        <w:rPr>
          <w:rFonts w:asciiTheme="majorBidi" w:hAnsiTheme="majorBidi" w:cstheme="majorBidi"/>
          <w:color w:val="000000"/>
        </w:rPr>
      </w:pPr>
    </w:p>
    <w:p w14:paraId="2D56619B" w14:textId="7D63C9E7" w:rsidR="00C91BBA" w:rsidRPr="000C47CC" w:rsidRDefault="00C91BBA" w:rsidP="000C47CC">
      <w:pPr>
        <w:pStyle w:val="NormalWeb"/>
        <w:bidi/>
        <w:spacing w:line="360" w:lineRule="auto"/>
        <w:rPr>
          <w:rStyle w:val="agcmg"/>
          <w:rFonts w:asciiTheme="majorBidi" w:hAnsiTheme="majorBidi" w:cstheme="majorBidi"/>
          <w:color w:val="000000"/>
          <w:rtl/>
        </w:rPr>
      </w:pPr>
      <w:r w:rsidRPr="00C145B6">
        <w:rPr>
          <w:rFonts w:asciiTheme="majorBidi" w:hAnsiTheme="majorBidi" w:cstheme="majorBidi"/>
          <w:color w:val="000000"/>
        </w:rPr>
        <w:br/>
      </w:r>
    </w:p>
    <w:p w14:paraId="3B0DC5E3" w14:textId="77777777" w:rsidR="00C91BBA" w:rsidRPr="00C145B6" w:rsidRDefault="00C91BBA" w:rsidP="00826F9F">
      <w:pPr>
        <w:pStyle w:val="cvgsua"/>
        <w:bidi/>
        <w:spacing w:line="360" w:lineRule="auto"/>
        <w:jc w:val="center"/>
        <w:rPr>
          <w:rStyle w:val="agcmg"/>
          <w:rFonts w:asciiTheme="majorBidi" w:eastAsiaTheme="majorEastAsia" w:hAnsiTheme="majorBidi" w:cstheme="majorBidi"/>
          <w:b/>
          <w:bCs/>
          <w:sz w:val="28"/>
          <w:szCs w:val="28"/>
          <w:rtl/>
        </w:rPr>
      </w:pPr>
    </w:p>
    <w:p w14:paraId="30A97C42" w14:textId="77777777" w:rsidR="0072044F" w:rsidRDefault="0072044F" w:rsidP="0072044F">
      <w:pPr>
        <w:pStyle w:val="Heading1"/>
        <w:rPr>
          <w:rStyle w:val="agcmg"/>
          <w:rtl/>
        </w:rPr>
      </w:pPr>
      <w:r>
        <w:rPr>
          <w:rStyle w:val="agcmg"/>
          <w:rFonts w:hint="cs"/>
          <w:rtl/>
        </w:rPr>
        <w:t xml:space="preserve">                              </w:t>
      </w:r>
    </w:p>
    <w:p w14:paraId="2C23C836" w14:textId="77777777" w:rsidR="0072044F" w:rsidRDefault="0072044F" w:rsidP="0072044F">
      <w:pPr>
        <w:pStyle w:val="Heading1"/>
        <w:rPr>
          <w:rStyle w:val="agcmg"/>
          <w:rtl/>
        </w:rPr>
      </w:pPr>
    </w:p>
    <w:p w14:paraId="56574529" w14:textId="77777777" w:rsidR="0072044F" w:rsidRDefault="0072044F" w:rsidP="0072044F">
      <w:pPr>
        <w:pStyle w:val="Heading1"/>
        <w:rPr>
          <w:rStyle w:val="agcmg"/>
          <w:rtl/>
        </w:rPr>
      </w:pPr>
    </w:p>
    <w:p w14:paraId="1A6D70F4" w14:textId="73C48CB7" w:rsidR="00C91BBA" w:rsidRPr="00C145B6" w:rsidRDefault="00C91BBA" w:rsidP="0072044F">
      <w:pPr>
        <w:pStyle w:val="Heading1"/>
        <w:jc w:val="center"/>
        <w:rPr>
          <w:rStyle w:val="agcmg"/>
          <w:b w:val="0"/>
          <w:bCs w:val="0"/>
          <w:rtl/>
        </w:rPr>
      </w:pPr>
      <w:bookmarkStart w:id="1" w:name="_Toc235819900"/>
      <w:r w:rsidRPr="00C145B6">
        <w:rPr>
          <w:rStyle w:val="agcmg"/>
          <w:rtl/>
        </w:rPr>
        <w:t>الفصل الأول: الإطار العام للدراسة</w:t>
      </w:r>
      <w:bookmarkEnd w:id="1"/>
    </w:p>
    <w:p w14:paraId="73931229" w14:textId="77777777" w:rsidR="00C91BBA" w:rsidRPr="00C145B6" w:rsidRDefault="00C91BBA" w:rsidP="00826F9F">
      <w:pPr>
        <w:pStyle w:val="cvgsua"/>
        <w:bidi/>
        <w:spacing w:line="360" w:lineRule="auto"/>
        <w:rPr>
          <w:rStyle w:val="agcmg"/>
          <w:rFonts w:asciiTheme="majorBidi" w:eastAsiaTheme="majorEastAsia" w:hAnsiTheme="majorBidi" w:cstheme="majorBidi"/>
          <w:b/>
          <w:bCs/>
          <w:rtl/>
        </w:rPr>
      </w:pPr>
    </w:p>
    <w:p w14:paraId="6C2CA0B5" w14:textId="77777777" w:rsidR="00C91BBA" w:rsidRPr="00C145B6" w:rsidRDefault="00C91BBA" w:rsidP="00826F9F">
      <w:pPr>
        <w:pStyle w:val="cvgsua"/>
        <w:bidi/>
        <w:spacing w:line="360" w:lineRule="auto"/>
        <w:rPr>
          <w:rStyle w:val="agcmg"/>
          <w:rFonts w:asciiTheme="majorBidi" w:eastAsiaTheme="majorEastAsia" w:hAnsiTheme="majorBidi" w:cstheme="majorBidi"/>
          <w:b/>
          <w:bCs/>
          <w:rtl/>
        </w:rPr>
      </w:pPr>
    </w:p>
    <w:p w14:paraId="071E3CAA" w14:textId="77777777" w:rsidR="00C91BBA" w:rsidRPr="00C145B6" w:rsidRDefault="00C91BBA" w:rsidP="00826F9F">
      <w:pPr>
        <w:pStyle w:val="cvgsua"/>
        <w:bidi/>
        <w:spacing w:line="360" w:lineRule="auto"/>
        <w:rPr>
          <w:rStyle w:val="agcmg"/>
          <w:rFonts w:asciiTheme="majorBidi" w:eastAsiaTheme="majorEastAsia" w:hAnsiTheme="majorBidi" w:cstheme="majorBidi"/>
          <w:b/>
          <w:bCs/>
          <w:rtl/>
        </w:rPr>
      </w:pPr>
    </w:p>
    <w:p w14:paraId="2E09F171" w14:textId="77777777" w:rsidR="00C91BBA" w:rsidRPr="00C145B6" w:rsidRDefault="00C91BBA" w:rsidP="00826F9F">
      <w:pPr>
        <w:pStyle w:val="cvgsua"/>
        <w:bidi/>
        <w:spacing w:line="360" w:lineRule="auto"/>
        <w:rPr>
          <w:rStyle w:val="agcmg"/>
          <w:rFonts w:asciiTheme="majorBidi" w:eastAsiaTheme="majorEastAsia" w:hAnsiTheme="majorBidi" w:cstheme="majorBidi"/>
          <w:b/>
          <w:bCs/>
          <w:rtl/>
        </w:rPr>
      </w:pPr>
    </w:p>
    <w:p w14:paraId="4E8051EB" w14:textId="77777777" w:rsidR="00C91BBA" w:rsidRPr="00C145B6" w:rsidRDefault="00C91BBA" w:rsidP="00826F9F">
      <w:pPr>
        <w:pStyle w:val="cvgsua"/>
        <w:bidi/>
        <w:spacing w:line="360" w:lineRule="auto"/>
        <w:rPr>
          <w:rStyle w:val="agcmg"/>
          <w:rFonts w:asciiTheme="majorBidi" w:eastAsiaTheme="majorEastAsia" w:hAnsiTheme="majorBidi" w:cstheme="majorBidi"/>
          <w:b/>
          <w:bCs/>
          <w:rtl/>
        </w:rPr>
      </w:pPr>
    </w:p>
    <w:p w14:paraId="2BD3845B" w14:textId="77777777" w:rsidR="00C91BBA" w:rsidRPr="00C145B6" w:rsidRDefault="00C91BBA" w:rsidP="00826F9F">
      <w:pPr>
        <w:spacing w:line="360" w:lineRule="auto"/>
        <w:rPr>
          <w:rFonts w:asciiTheme="majorBidi" w:hAnsiTheme="majorBidi" w:cstheme="majorBidi"/>
          <w:rtl/>
        </w:rPr>
      </w:pPr>
    </w:p>
    <w:p w14:paraId="6C8964AF" w14:textId="77777777" w:rsidR="00C91BBA" w:rsidRPr="00C145B6" w:rsidRDefault="00C91BBA" w:rsidP="00826F9F">
      <w:pPr>
        <w:spacing w:line="360" w:lineRule="auto"/>
        <w:rPr>
          <w:rFonts w:asciiTheme="majorBidi" w:hAnsiTheme="majorBidi" w:cstheme="majorBidi"/>
          <w:rtl/>
        </w:rPr>
      </w:pPr>
    </w:p>
    <w:p w14:paraId="6DE86E4E" w14:textId="77777777" w:rsidR="00C91BBA" w:rsidRPr="00C145B6" w:rsidRDefault="00C91BBA" w:rsidP="00826F9F">
      <w:pPr>
        <w:spacing w:line="360" w:lineRule="auto"/>
        <w:rPr>
          <w:rFonts w:asciiTheme="majorBidi" w:hAnsiTheme="majorBidi" w:cstheme="majorBidi"/>
          <w:rtl/>
        </w:rPr>
      </w:pPr>
    </w:p>
    <w:p w14:paraId="08DC935C" w14:textId="77777777" w:rsidR="00C91BBA" w:rsidRPr="00C145B6" w:rsidRDefault="00C91BBA" w:rsidP="00826F9F">
      <w:pPr>
        <w:spacing w:line="360" w:lineRule="auto"/>
        <w:rPr>
          <w:rFonts w:asciiTheme="majorBidi" w:hAnsiTheme="majorBidi" w:cstheme="majorBidi"/>
          <w:rtl/>
        </w:rPr>
      </w:pPr>
    </w:p>
    <w:p w14:paraId="110DEEFD" w14:textId="77777777" w:rsidR="00C91BBA" w:rsidRPr="00C145B6" w:rsidRDefault="00C91BBA" w:rsidP="00826F9F">
      <w:pPr>
        <w:spacing w:line="360" w:lineRule="auto"/>
        <w:rPr>
          <w:rFonts w:asciiTheme="majorBidi" w:hAnsiTheme="majorBidi" w:cstheme="majorBidi"/>
          <w:rtl/>
        </w:rPr>
      </w:pPr>
    </w:p>
    <w:p w14:paraId="5E962D16" w14:textId="77777777" w:rsidR="00C91BBA" w:rsidRPr="00C145B6" w:rsidRDefault="00C91BBA" w:rsidP="00826F9F">
      <w:pPr>
        <w:spacing w:line="360" w:lineRule="auto"/>
        <w:rPr>
          <w:rFonts w:asciiTheme="majorBidi" w:hAnsiTheme="majorBidi" w:cstheme="majorBidi"/>
          <w:rtl/>
        </w:rPr>
      </w:pPr>
    </w:p>
    <w:p w14:paraId="3BA75226" w14:textId="77777777" w:rsidR="0072044F" w:rsidRDefault="0072044F" w:rsidP="000C47CC">
      <w:pPr>
        <w:pStyle w:val="Heading1"/>
        <w:rPr>
          <w:rtl/>
        </w:rPr>
      </w:pPr>
    </w:p>
    <w:p w14:paraId="2C0CBED8" w14:textId="1D07434A" w:rsidR="00EF23DB" w:rsidRPr="000C47CC" w:rsidRDefault="00EF23DB" w:rsidP="000C47CC">
      <w:pPr>
        <w:pStyle w:val="Heading1"/>
      </w:pPr>
      <w:bookmarkStart w:id="2" w:name="_Toc235819901"/>
      <w:r w:rsidRPr="000C47CC">
        <w:rPr>
          <w:rtl/>
        </w:rPr>
        <w:t>مقدمة الدراسة</w:t>
      </w:r>
      <w:r w:rsidR="0072044F">
        <w:rPr>
          <w:rFonts w:hint="cs"/>
          <w:rtl/>
        </w:rPr>
        <w:t>:</w:t>
      </w:r>
      <w:bookmarkEnd w:id="2"/>
    </w:p>
    <w:p w14:paraId="66AC9CC5" w14:textId="77777777" w:rsidR="00EF23DB" w:rsidRDefault="00EF23DB" w:rsidP="00826F9F">
      <w:pPr>
        <w:pStyle w:val="NormalWeb"/>
        <w:bidi/>
        <w:spacing w:line="360" w:lineRule="auto"/>
        <w:rPr>
          <w:color w:val="000000"/>
        </w:rPr>
      </w:pPr>
      <w:r>
        <w:rPr>
          <w:color w:val="000000"/>
          <w:rtl/>
        </w:rPr>
        <w:t>يمثل التراث الثقافي أحد المرتكزات الأساسية لهوية المجتمعات وذاكرتها التاريخية، إذ يجسد ما تراكم عبر الزمن من قيم ومعارف ومهارات وممارسات وأنماط معيشية وعمرانية وفنية. ولا يقتصر التراث على المواقع والمباني والعناصر المادية، بل يشمل كذلك الحرف والفنون والعادات والروايات الشفوية والمعارف والممارسات الاجتماعية المرتبطة بالمجتمع والبيئة. ومن ثم، فإن صون التراث لا يعني تجميده، وإنما المحافظة على قيمه ومعانيه وضمان قدرته على الاستمرار والتجدد والانتقال بين الأجيال</w:t>
      </w:r>
      <w:r>
        <w:rPr>
          <w:color w:val="000000"/>
        </w:rPr>
        <w:t xml:space="preserve"> (United Nations Educational, Scientific and Cultural Organization [UNESCO], 2003; Soini &amp; Birkeland, 2014).</w:t>
      </w:r>
    </w:p>
    <w:p w14:paraId="070717C6" w14:textId="40CB3A75" w:rsidR="00EF23DB" w:rsidRDefault="00EF23DB" w:rsidP="00826F9F">
      <w:pPr>
        <w:pStyle w:val="NormalWeb"/>
        <w:bidi/>
        <w:spacing w:line="360" w:lineRule="auto"/>
        <w:rPr>
          <w:color w:val="000000"/>
        </w:rPr>
      </w:pPr>
      <w:r>
        <w:rPr>
          <w:color w:val="000000"/>
          <w:rtl/>
        </w:rPr>
        <w:t xml:space="preserve">وفي سياق السياحة التراثية، تتناول الدراسة </w:t>
      </w:r>
      <w:proofErr w:type="gramStart"/>
      <w:r>
        <w:rPr>
          <w:color w:val="000000"/>
          <w:rtl/>
        </w:rPr>
        <w:t>ثلاثة</w:t>
      </w:r>
      <w:proofErr w:type="gramEnd"/>
      <w:r>
        <w:rPr>
          <w:color w:val="000000"/>
          <w:rtl/>
        </w:rPr>
        <w:t xml:space="preserve"> مخرجات</w:t>
      </w:r>
      <w:r w:rsidR="00E81DDE">
        <w:rPr>
          <w:rFonts w:hint="cs"/>
          <w:color w:val="000000"/>
          <w:rtl/>
        </w:rPr>
        <w:t xml:space="preserve"> ثقافية</w:t>
      </w:r>
      <w:r>
        <w:rPr>
          <w:color w:val="000000"/>
          <w:rtl/>
        </w:rPr>
        <w:t xml:space="preserve"> رئيسة تتمثل في الأصالة والحداثة والاستدامة الثقافية. فالأصالة ترتبط بصدق تمثيل التراث وموثوقية معانيه واستمرار علاقته بالمجتمع والممارسات المرتبطة به. أما الحداثة فتشير إلى مدى ملاءمة توظيف التقنيات والخدمات والتدخلات المعاصرة بما يستجيب للاحتياجات الحالية دون الإخلال بهوية المكان وقيمه الثقافية. في حين تعبر الاستدامة الثقافية عن قدرة المعارف والمهارات والحرف والفنون والممارسات الثقافية على الاستمرار والتجدد والانتقال بين الأجيال، مع بقاء المجتمع المحلي وحاملي التراث فاعلين في ممارستها وتطويرها</w:t>
      </w:r>
      <w:r>
        <w:rPr>
          <w:color w:val="000000"/>
        </w:rPr>
        <w:t xml:space="preserve"> (Cohen, 1988; UNESCO, 2011; Soini &amp; Birkeland, 2014).</w:t>
      </w:r>
    </w:p>
    <w:p w14:paraId="3627B11E" w14:textId="77777777" w:rsidR="00EF23DB" w:rsidRDefault="00EF23DB" w:rsidP="00826F9F">
      <w:pPr>
        <w:pStyle w:val="NormalWeb"/>
        <w:bidi/>
        <w:spacing w:line="360" w:lineRule="auto"/>
        <w:rPr>
          <w:color w:val="000000"/>
        </w:rPr>
      </w:pPr>
      <w:r>
        <w:rPr>
          <w:color w:val="000000"/>
          <w:rtl/>
        </w:rPr>
        <w:t>وترتبط هذه المخرجات بالكيفية التي يُدار بها التفاعل الثقافي بين الزوار والمجتمع المحلي داخل المواقع والبيئات التراثية. وتشير إدارة التفاعل الثقافي إلى تنظيم عمليات التفسير والوساطة والتواصل وتجربة التفاعل بما يعزز فهم قيم المكان، ويدعم دور المجتمع في تقديم تراثه، ويحد من سوء الفهم أو التمثيل السطحي للثقافة. ومن هذا المنطلق، تنطلق الدراسة من احتمال أن تؤثر كفاءة إدارة التفاعل الثقافي في الأصالة، وملاءمة توظيف الحداثة، والاستدامة الثقافية</w:t>
      </w:r>
      <w:r>
        <w:rPr>
          <w:color w:val="000000"/>
        </w:rPr>
        <w:t>.</w:t>
      </w:r>
    </w:p>
    <w:p w14:paraId="2BC2897E" w14:textId="77777777" w:rsidR="00EF23DB" w:rsidRDefault="00EF23DB" w:rsidP="00826F9F">
      <w:pPr>
        <w:pStyle w:val="NormalWeb"/>
        <w:bidi/>
        <w:spacing w:line="360" w:lineRule="auto"/>
        <w:rPr>
          <w:color w:val="000000"/>
        </w:rPr>
      </w:pPr>
      <w:r>
        <w:rPr>
          <w:color w:val="000000"/>
          <w:rtl/>
        </w:rPr>
        <w:t>ولا يتحقق أثر إدارة التفاعل الثقافي بمعزل عن البيئة المؤسسية المنظمة للسياحة التراثية؛ إذ تحتاج المعلومات والاحتياجات والملاحظات الناتجة عن التفاعل إلى منظومة قادرة على استيعابها وترجمتها إلى تنسيق وقرارات واستجابة ومساءلة. ومن هنا، تتناول الدراسة حوكمة السياحة التراثية بوصفها آلية مؤسسية وسيطة يمكن أن تنتقل من خلالها بعض آثار إدارة التفاعل الثقافي إلى المخرجات الرئيسة للدراسة</w:t>
      </w:r>
      <w:r>
        <w:rPr>
          <w:color w:val="000000"/>
        </w:rPr>
        <w:t xml:space="preserve"> (Ansell &amp; Gash, 2008; Nunkoo &amp; Ramkissoon, 2012).</w:t>
      </w:r>
    </w:p>
    <w:p w14:paraId="61216616" w14:textId="77777777" w:rsidR="00EF23DB" w:rsidRDefault="00EF23DB" w:rsidP="00826F9F">
      <w:pPr>
        <w:pStyle w:val="NormalWeb"/>
        <w:bidi/>
        <w:spacing w:line="360" w:lineRule="auto"/>
        <w:rPr>
          <w:color w:val="000000"/>
        </w:rPr>
      </w:pPr>
      <w:r>
        <w:rPr>
          <w:color w:val="000000"/>
          <w:rtl/>
        </w:rPr>
        <w:t>وتكتسب دراسة هذه العلاقات أهمية خاصة في منطقة عسير، لما تتمتع به من تنوع ثقافي وتراثي وطبيعي، وترابط واضح بين عناصر التراث المادي وغير المادي، بالتزامن مع ما تشهده من تحولات سياحية وتنموية في إطار رؤية المملكة العربية السعودية 2030. وعليه، تختبر الدراسة أثر إدارة التفاعل الثقافي في الأصالة والحداثة والاستدامة الثقافية، مع اختبار الدور الوسيط لحوكمة السياحة التراثية في هذه العلاقات داخل المواقع والبيئات التراثية بمنطقة عسير</w:t>
      </w:r>
      <w:r>
        <w:rPr>
          <w:color w:val="000000"/>
        </w:rPr>
        <w:t xml:space="preserve"> (Kingdom of Saudi Arabia, 2016; Aseer Development Authority, 2026).</w:t>
      </w:r>
    </w:p>
    <w:p w14:paraId="03DAACA2" w14:textId="77777777" w:rsidR="00C91BBA" w:rsidRPr="00EF23DB" w:rsidRDefault="00C91BBA" w:rsidP="00826F9F">
      <w:pPr>
        <w:pStyle w:val="Heading3"/>
        <w:spacing w:line="360" w:lineRule="auto"/>
        <w:rPr>
          <w:rFonts w:asciiTheme="majorBidi" w:hAnsiTheme="majorBidi"/>
          <w:b/>
          <w:bCs/>
          <w:highlight w:val="yellow"/>
          <w:rtl/>
        </w:rPr>
      </w:pPr>
    </w:p>
    <w:p w14:paraId="771D7965" w14:textId="77777777" w:rsidR="00C91BBA" w:rsidRPr="00F8441D" w:rsidRDefault="00C91BBA" w:rsidP="000C47CC">
      <w:pPr>
        <w:pStyle w:val="Heading1"/>
        <w:rPr>
          <w:rtl/>
          <w:lang w:val="en-US"/>
        </w:rPr>
      </w:pPr>
      <w:bookmarkStart w:id="3" w:name="_Toc235819902"/>
      <w:r w:rsidRPr="00F8441D">
        <w:rPr>
          <w:rtl/>
        </w:rPr>
        <w:t>مشكلة الدراسة</w:t>
      </w:r>
      <w:r w:rsidRPr="00F8441D">
        <w:t>:</w:t>
      </w:r>
      <w:bookmarkEnd w:id="3"/>
    </w:p>
    <w:p w14:paraId="3A2DC6BB" w14:textId="77777777" w:rsidR="00C97867" w:rsidRDefault="00C97867" w:rsidP="00826F9F">
      <w:pPr>
        <w:pStyle w:val="NormalWeb"/>
        <w:bidi/>
        <w:spacing w:line="360" w:lineRule="auto"/>
        <w:rPr>
          <w:color w:val="000000"/>
        </w:rPr>
      </w:pPr>
      <w:r>
        <w:rPr>
          <w:color w:val="000000"/>
          <w:rtl/>
        </w:rPr>
        <w:t>تشهد المواقع والبيئات التراثية تحولات متسارعة نتيجة التوسع في التنمية السياحية، وتطور الخدمات والتقنيات، وتزايد الاستثمار في الموارد الثقافية. وعلى الرغم مما تتيحه هذه التحولات من فرص لإحياء التراث، وتحسين تجربة الزائر، وتنشيط الاقتصاد المحلي، فإنها تثير تحديات تتعلق بالمحافظة على الأصالة، وملاءمة توظيف التدخلات الحديثة مع هوية المكان، وضمان استمرار الموارد والمعارف والممارسات الثقافية. وتزداد أهمية هذه التحديات في البيئات التي يتداخل فيها التراث المادي مع التراث غير المادي، بحيث قد يمتد أثر التطوير السياحي من الموقع وعناصره المادية إلى المعاني والممارسات والعلاقات الاجتماعية المرتبطة به</w:t>
      </w:r>
      <w:r>
        <w:rPr>
          <w:color w:val="000000"/>
        </w:rPr>
        <w:t xml:space="preserve"> (UNESCO, 2011; Soini &amp; Birkeland, 2014).</w:t>
      </w:r>
    </w:p>
    <w:p w14:paraId="092DBBF1" w14:textId="77777777" w:rsidR="00C97867" w:rsidRDefault="00C97867" w:rsidP="00826F9F">
      <w:pPr>
        <w:pStyle w:val="NormalWeb"/>
        <w:bidi/>
        <w:spacing w:line="360" w:lineRule="auto"/>
        <w:rPr>
          <w:color w:val="000000"/>
        </w:rPr>
      </w:pPr>
      <w:r>
        <w:rPr>
          <w:color w:val="000000"/>
          <w:rtl/>
        </w:rPr>
        <w:t>ويرتبط التعامل مع هذه التحديات بالكيفية التي يُدار بها التفاعل الثقافي بين الزوار والمجتمع المحلي وحاملي التراث داخل المواقع والبيئات التراثية. فقد تسهم إدارة التفسير والتواصل والوساطة وتجربة التفاعل في تعزيز فهم قيم المكان، ودعم مشاركة المجتمع في تقديم تراثه، والكشف عن الاحتياجات والتحديات التي تظهر أثناء تشغيل المواقع. وفي المقابل، قد يؤدي ضعف إدارة هذا التفاعل إلى تقديم الثقافة بصورة سطحية، أو فصل التراث عن حامليه، أو إخضاع تمثيله بصورة أكبر لتوقعات السوق السياحي. ومع ذلك، لا تزال طبيعة أثر إدارة التفاعل الثقافي في الأصالة، وملاءمة توظيف الحداثة، والاستدامة الثقافية بحاجة إلى مزيد من الاختبار والتفسير</w:t>
      </w:r>
      <w:r>
        <w:rPr>
          <w:color w:val="000000"/>
        </w:rPr>
        <w:t xml:space="preserve"> (Smith, 2003; Richards, 2018; Leong et al., 2024).</w:t>
      </w:r>
    </w:p>
    <w:p w14:paraId="3A8FD562" w14:textId="77777777" w:rsidR="00C97867" w:rsidRDefault="00C97867" w:rsidP="00826F9F">
      <w:pPr>
        <w:pStyle w:val="NormalWeb"/>
        <w:bidi/>
        <w:spacing w:line="360" w:lineRule="auto"/>
        <w:rPr>
          <w:color w:val="000000"/>
        </w:rPr>
      </w:pPr>
      <w:r>
        <w:rPr>
          <w:color w:val="000000"/>
          <w:rtl/>
        </w:rPr>
        <w:t>كما أن الآثار الناتجة عن إدارة التفاعل الثقافي لا تتحول بالضرورة إلى قرارات أو ممارسات مؤسسية تنعكس على حماية التراث وتطويره؛ إذ قد يتوقف ذلك على مستوى التنسيق والمشاركة والاستجابة والمساءلة داخل المنظومة المسؤولة عن السياحة التراثية. ومن هنا، تبرز الحاجة إلى اختبار حوكمة السياحة التراثية بوصفها آلية مؤسسية وسيطة محتملة في العلاقة بين إدارة التفاعل الثقافي والمخرجات الثقافية للدراسة، بدل الاكتفاء بدراسة العلاقات المباشرة بينها</w:t>
      </w:r>
      <w:r>
        <w:rPr>
          <w:color w:val="000000"/>
        </w:rPr>
        <w:t>.</w:t>
      </w:r>
    </w:p>
    <w:p w14:paraId="3AF9D95C" w14:textId="77777777" w:rsidR="00C97867" w:rsidRDefault="00C97867" w:rsidP="00826F9F">
      <w:pPr>
        <w:pStyle w:val="NormalWeb"/>
        <w:bidi/>
        <w:spacing w:line="360" w:lineRule="auto"/>
        <w:rPr>
          <w:color w:val="000000"/>
        </w:rPr>
      </w:pPr>
      <w:r>
        <w:rPr>
          <w:color w:val="000000"/>
          <w:rtl/>
        </w:rPr>
        <w:t>وعلى الرغم من تنامي الاهتمام في الأدبيات بالسياحة الثقافية، وتجربة الزائر، والأصالة، والحوكمة السياحية، والاستدامة الثقافية، فقد عولجت هذه الموضوعات غالبًا من خلال علاقات منفصلة أو جزئية. فقد تناولت بعض الدراسات التجربة والتفاعل والسرد وعلاقتها بإدراك الأصالة، في حين ركزت دراسات أخرى على الحوكمة والمشاركة والثقة في السياحة، أو على العلاقة العامة بين التراث والاستدامة</w:t>
      </w:r>
      <w:r>
        <w:rPr>
          <w:color w:val="000000"/>
        </w:rPr>
        <w:t xml:space="preserve"> (Nunkoo &amp; Ramkissoon, 2012; Richards, 2018; Leong et al., 2024; Meng et al., 2024; Niu et al., 2025). </w:t>
      </w:r>
      <w:r>
        <w:rPr>
          <w:color w:val="000000"/>
          <w:rtl/>
        </w:rPr>
        <w:t>وفي حدود ما اطلعت عليه الباحثة، ما تزال الدراسات التي اختبرت نموذجًا متكاملًا يجمع إدارة التفاعل الثقافي بوصفها متغيرًا مستقلًا، وحوكمة السياحة التراثية بوصفها متغيرًا وسيطًا، والأصالة والحداثة والاستدامة الثقافية بوصفها مخرجات منفصلة محدودة، ولا سيما في السياق التراثي السعودي ومنطقة عسير</w:t>
      </w:r>
      <w:r>
        <w:rPr>
          <w:color w:val="000000"/>
        </w:rPr>
        <w:t>.</w:t>
      </w:r>
    </w:p>
    <w:p w14:paraId="1E146036" w14:textId="77777777" w:rsidR="00C97867" w:rsidRDefault="00C97867" w:rsidP="00826F9F">
      <w:pPr>
        <w:pStyle w:val="NormalWeb"/>
        <w:bidi/>
        <w:spacing w:line="360" w:lineRule="auto"/>
        <w:rPr>
          <w:color w:val="000000"/>
        </w:rPr>
      </w:pPr>
      <w:r>
        <w:rPr>
          <w:color w:val="000000"/>
          <w:rtl/>
        </w:rPr>
        <w:t xml:space="preserve">وتكتسب هذه الفجوة أهمية خاصة في منطقة عسير، لما تتمتع به من تنوع في مواقعها وبيئاتها التراثية، وترابط بين عناصر التراث المادي والمعارف والحرف والفنون والعادات والممارسات الاجتماعية، بالتزامن مع ما تشهده من تحولات تنموية </w:t>
      </w:r>
      <w:r>
        <w:rPr>
          <w:color w:val="000000"/>
          <w:rtl/>
        </w:rPr>
        <w:lastRenderedPageBreak/>
        <w:t>وسياحية وتوسع في المشروعات والخدمات والاستثمارات الثقافية. ويجعل هذا السياق من الضروري فحص الكيفية التي يمكن من خلالها إدارة التفاعل الثقافي بما يدعم الأصالة، ويوجه استخدام التدخلات الحديثة بصورة ملائمة، ويسهم في استمرارية الموارد والممارسات الثقافية، مع التحقق من الدور الذي قد تؤديه الحوكمة في هذه العلاقات</w:t>
      </w:r>
      <w:r>
        <w:rPr>
          <w:color w:val="000000"/>
        </w:rPr>
        <w:t>.</w:t>
      </w:r>
    </w:p>
    <w:p w14:paraId="0EBBBD87" w14:textId="77777777" w:rsidR="00C97867" w:rsidRDefault="00C97867" w:rsidP="00826F9F">
      <w:pPr>
        <w:pStyle w:val="NormalWeb"/>
        <w:bidi/>
        <w:spacing w:line="360" w:lineRule="auto"/>
        <w:rPr>
          <w:color w:val="000000"/>
        </w:rPr>
      </w:pPr>
      <w:r>
        <w:rPr>
          <w:color w:val="000000"/>
          <w:rtl/>
        </w:rPr>
        <w:t>وبناءً على ذلك، تتمثل مشكلة الدراسة في محدودية المعرفة التجريبية المتعلقة بأثر إدارة التفاعل الثقافي في الأصالة والحداثة والاستدامة الثقافية داخل المواقع والبيئات التراثية بمنطقة عسير، وعدم وضوح الدور المؤسسي الذي قد تؤديه حوكمة السياحة التراثية في تفسير هذه العلاقات. ومن ثم، تسعى الدراسة إلى اختبار التأثيرات المباشرة لإدارة التفاعل الثقافي في المتغيرات التابعة، واختبار التأثيرات غير المباشرة التي قد تنتقل من خلال حوكمة السياحة التراثية، وتفسير هذه العلاقات في ضوء السياق الثقافي والمؤسسي لمنطقة عسير</w:t>
      </w:r>
      <w:r>
        <w:rPr>
          <w:color w:val="000000"/>
        </w:rPr>
        <w:t>.</w:t>
      </w:r>
    </w:p>
    <w:p w14:paraId="5362A993" w14:textId="77777777" w:rsidR="00C97867" w:rsidRDefault="00C97867" w:rsidP="00826F9F">
      <w:pPr>
        <w:pStyle w:val="NormalWeb"/>
        <w:bidi/>
        <w:spacing w:line="360" w:lineRule="auto"/>
        <w:rPr>
          <w:color w:val="000000"/>
        </w:rPr>
      </w:pPr>
      <w:r>
        <w:rPr>
          <w:color w:val="000000"/>
          <w:rtl/>
        </w:rPr>
        <w:t>وتتبلور مشكلة الدراسة في السؤال الرئيس الآتي</w:t>
      </w:r>
      <w:r>
        <w:rPr>
          <w:color w:val="000000"/>
        </w:rPr>
        <w:t>:</w:t>
      </w:r>
    </w:p>
    <w:p w14:paraId="0B105BD3" w14:textId="77777777" w:rsidR="00C97867" w:rsidRDefault="00C97867" w:rsidP="00826F9F">
      <w:pPr>
        <w:pStyle w:val="NormalWeb"/>
        <w:bidi/>
        <w:spacing w:line="360" w:lineRule="auto"/>
        <w:rPr>
          <w:color w:val="000000"/>
        </w:rPr>
      </w:pPr>
      <w:r>
        <w:rPr>
          <w:rStyle w:val="Strong"/>
          <w:color w:val="000000"/>
          <w:rtl/>
        </w:rPr>
        <w:t>ما الدور الوسيط لحوكمة السياحة التراثية في أثر إدارة التفاعل الثقافي على كل من الأصالة والحداثة والاستدامة الثقافية في المواقع والبيئات التراثية بمنطقة عسير؟</w:t>
      </w:r>
    </w:p>
    <w:p w14:paraId="5C80B656" w14:textId="5AE14092" w:rsidR="00C91BBA" w:rsidRPr="00C97867" w:rsidRDefault="00C91BBA" w:rsidP="00826F9F">
      <w:pPr>
        <w:pStyle w:val="NormalWeb"/>
        <w:bidi/>
        <w:spacing w:line="360" w:lineRule="auto"/>
        <w:rPr>
          <w:rFonts w:asciiTheme="majorBidi" w:hAnsiTheme="majorBidi" w:cstheme="majorBidi"/>
          <w:color w:val="000000"/>
        </w:rPr>
      </w:pPr>
    </w:p>
    <w:p w14:paraId="50DFFBF9" w14:textId="77777777" w:rsidR="00C91BBA" w:rsidRPr="00C145B6" w:rsidRDefault="00C91BBA" w:rsidP="00826F9F">
      <w:pPr>
        <w:pStyle w:val="Heading3"/>
        <w:spacing w:before="420" w:after="120" w:line="360" w:lineRule="auto"/>
        <w:rPr>
          <w:rFonts w:asciiTheme="majorBidi" w:hAnsiTheme="majorBidi"/>
          <w:b/>
          <w:bCs/>
          <w:color w:val="50637D" w:themeColor="text2" w:themeTint="E6"/>
          <w:sz w:val="24"/>
          <w:szCs w:val="24"/>
          <w:rtl/>
        </w:rPr>
      </w:pPr>
    </w:p>
    <w:p w14:paraId="3BD26D87" w14:textId="77777777" w:rsidR="00C91BBA" w:rsidRPr="00C145B6" w:rsidRDefault="00C91BBA" w:rsidP="000C47CC">
      <w:pPr>
        <w:pStyle w:val="Heading1"/>
      </w:pPr>
      <w:bookmarkStart w:id="4" w:name="_Toc235819903"/>
      <w:r w:rsidRPr="00564F6E">
        <w:rPr>
          <w:rtl/>
        </w:rPr>
        <w:t>تساؤلات الدراسة:</w:t>
      </w:r>
      <w:bookmarkEnd w:id="4"/>
    </w:p>
    <w:p w14:paraId="12C0A75E" w14:textId="3DE26EA5" w:rsidR="00C91BBA" w:rsidRPr="000C47CC" w:rsidRDefault="00C91BBA" w:rsidP="000C47CC">
      <w:pPr>
        <w:pStyle w:val="Heading2"/>
      </w:pPr>
      <w:bookmarkStart w:id="5" w:name="_Toc235819904"/>
      <w:r w:rsidRPr="000C47CC">
        <w:rPr>
          <w:rtl/>
        </w:rPr>
        <w:t>السؤال الرئيس</w:t>
      </w:r>
      <w:r w:rsidR="000C47CC">
        <w:rPr>
          <w:rFonts w:hint="cs"/>
          <w:rtl/>
        </w:rPr>
        <w:t>ي</w:t>
      </w:r>
      <w:bookmarkEnd w:id="5"/>
    </w:p>
    <w:p w14:paraId="03E17407" w14:textId="77777777" w:rsidR="00C91BBA" w:rsidRPr="00C145B6" w:rsidRDefault="00C91BBA" w:rsidP="00826F9F">
      <w:pPr>
        <w:pStyle w:val="NormalWeb"/>
        <w:bidi/>
        <w:spacing w:line="360" w:lineRule="auto"/>
        <w:rPr>
          <w:rFonts w:asciiTheme="majorBidi" w:hAnsiTheme="majorBidi" w:cstheme="majorBidi"/>
          <w:color w:val="000000"/>
        </w:rPr>
      </w:pPr>
      <w:r w:rsidRPr="00C145B6">
        <w:rPr>
          <w:rFonts w:asciiTheme="majorBidi" w:hAnsiTheme="majorBidi" w:cstheme="majorBidi"/>
          <w:color w:val="000000"/>
          <w:rtl/>
        </w:rPr>
        <w:t>ما الدور الوسيط لحوكمة السياحة التراثية في أثر إدارة التفاعل الثقافي على كل من الأصالة والحداثة والاستدامة الثقافية في المواقع والبيئات التراثية بمنطقة عسير؟</w:t>
      </w:r>
    </w:p>
    <w:p w14:paraId="7B2CF0D4" w14:textId="77777777" w:rsidR="00C91BBA" w:rsidRPr="00C145B6" w:rsidRDefault="00C91BBA" w:rsidP="00826F9F">
      <w:pPr>
        <w:pStyle w:val="NormalWeb"/>
        <w:bidi/>
        <w:spacing w:line="360" w:lineRule="auto"/>
        <w:rPr>
          <w:rFonts w:asciiTheme="majorBidi" w:hAnsiTheme="majorBidi" w:cstheme="majorBidi"/>
          <w:color w:val="000000"/>
        </w:rPr>
      </w:pPr>
      <w:r w:rsidRPr="00C145B6">
        <w:rPr>
          <w:rFonts w:asciiTheme="majorBidi" w:hAnsiTheme="majorBidi" w:cstheme="majorBidi"/>
          <w:color w:val="000000"/>
          <w:rtl/>
        </w:rPr>
        <w:t>ويتفرع عن السؤال الرئيس التساؤلات الآتية</w:t>
      </w:r>
      <w:r w:rsidRPr="00C145B6">
        <w:rPr>
          <w:rFonts w:asciiTheme="majorBidi" w:hAnsiTheme="majorBidi" w:cstheme="majorBidi"/>
          <w:color w:val="000000"/>
        </w:rPr>
        <w:t>:</w:t>
      </w:r>
    </w:p>
    <w:p w14:paraId="061FEF61" w14:textId="77777777" w:rsidR="00C91BBA" w:rsidRPr="00C145B6" w:rsidRDefault="00C91BBA" w:rsidP="00826F9F">
      <w:pPr>
        <w:pStyle w:val="NormalWeb"/>
        <w:numPr>
          <w:ilvl w:val="0"/>
          <w:numId w:val="27"/>
        </w:numPr>
        <w:bidi/>
        <w:spacing w:line="360" w:lineRule="auto"/>
        <w:rPr>
          <w:rFonts w:asciiTheme="majorBidi" w:hAnsiTheme="majorBidi" w:cstheme="majorBidi"/>
          <w:color w:val="000000"/>
        </w:rPr>
      </w:pPr>
      <w:r w:rsidRPr="00C145B6">
        <w:rPr>
          <w:rFonts w:asciiTheme="majorBidi" w:hAnsiTheme="majorBidi" w:cstheme="majorBidi"/>
          <w:color w:val="000000"/>
          <w:rtl/>
        </w:rPr>
        <w:t>ما مستويات متغيرات الدراسة المتمثلة في إدارة التفاعل الثقافي، وتفعيل ممارسات حوكمة السياحة التراثية، والأصالة، والحداثة، والاستدامة الثقافية في المواقع والبيئات التراثية بمنطقة عسير؟</w:t>
      </w:r>
    </w:p>
    <w:p w14:paraId="122F012E" w14:textId="77777777" w:rsidR="00C91BBA" w:rsidRPr="00C145B6" w:rsidRDefault="00C91BBA" w:rsidP="00826F9F">
      <w:pPr>
        <w:pStyle w:val="NormalWeb"/>
        <w:numPr>
          <w:ilvl w:val="0"/>
          <w:numId w:val="27"/>
        </w:numPr>
        <w:bidi/>
        <w:spacing w:line="360" w:lineRule="auto"/>
        <w:rPr>
          <w:rFonts w:asciiTheme="majorBidi" w:hAnsiTheme="majorBidi" w:cstheme="majorBidi"/>
          <w:color w:val="000000"/>
        </w:rPr>
      </w:pPr>
      <w:r w:rsidRPr="00C145B6">
        <w:rPr>
          <w:rFonts w:asciiTheme="majorBidi" w:hAnsiTheme="majorBidi" w:cstheme="majorBidi"/>
          <w:color w:val="000000"/>
          <w:rtl/>
        </w:rPr>
        <w:t>ما أثر إدارة التفاعل الثقافي في مستوى تفعيل ممارسات حوكمة السياحة التراثية في المواقع والبيئات التراثية بمنطقة عسير؟</w:t>
      </w:r>
    </w:p>
    <w:p w14:paraId="304D0A3E" w14:textId="77777777" w:rsidR="00C91BBA" w:rsidRPr="00C145B6" w:rsidRDefault="00C91BBA" w:rsidP="00826F9F">
      <w:pPr>
        <w:pStyle w:val="NormalWeb"/>
        <w:numPr>
          <w:ilvl w:val="0"/>
          <w:numId w:val="27"/>
        </w:numPr>
        <w:bidi/>
        <w:spacing w:line="360" w:lineRule="auto"/>
        <w:rPr>
          <w:rFonts w:asciiTheme="majorBidi" w:hAnsiTheme="majorBidi" w:cstheme="majorBidi"/>
          <w:color w:val="000000"/>
        </w:rPr>
      </w:pPr>
      <w:r w:rsidRPr="00C145B6">
        <w:rPr>
          <w:rFonts w:asciiTheme="majorBidi" w:hAnsiTheme="majorBidi" w:cstheme="majorBidi"/>
          <w:color w:val="000000"/>
          <w:rtl/>
        </w:rPr>
        <w:t>ما الأثر المباشر لإدارة التفاعل الثقافي في كل من الأصالة، والحداثة، والاستدامة الثقافية في المواقع والبيئات التراثية بمنطقة عسير؟</w:t>
      </w:r>
    </w:p>
    <w:p w14:paraId="168EBFC6" w14:textId="77777777" w:rsidR="00C91BBA" w:rsidRPr="00C145B6" w:rsidRDefault="00C91BBA" w:rsidP="00826F9F">
      <w:pPr>
        <w:pStyle w:val="NormalWeb"/>
        <w:numPr>
          <w:ilvl w:val="0"/>
          <w:numId w:val="27"/>
        </w:numPr>
        <w:bidi/>
        <w:spacing w:line="360" w:lineRule="auto"/>
        <w:rPr>
          <w:rFonts w:asciiTheme="majorBidi" w:hAnsiTheme="majorBidi" w:cstheme="majorBidi"/>
          <w:color w:val="000000"/>
        </w:rPr>
      </w:pPr>
      <w:r w:rsidRPr="00C145B6">
        <w:rPr>
          <w:rFonts w:asciiTheme="majorBidi" w:hAnsiTheme="majorBidi" w:cstheme="majorBidi"/>
          <w:color w:val="000000"/>
          <w:rtl/>
        </w:rPr>
        <w:lastRenderedPageBreak/>
        <w:t>ما أثر مستوى تفعيل ممارسات حوكمة السياحة التراثية في كل من الأصالة، والحداثة، والاستدامة الثقافية في المواقع والبيئات التراثية بمنطقة عسير؟</w:t>
      </w:r>
    </w:p>
    <w:p w14:paraId="7D5FBAD6" w14:textId="77777777" w:rsidR="00C91BBA" w:rsidRPr="00C145B6" w:rsidRDefault="00C91BBA" w:rsidP="00826F9F">
      <w:pPr>
        <w:pStyle w:val="NormalWeb"/>
        <w:numPr>
          <w:ilvl w:val="0"/>
          <w:numId w:val="27"/>
        </w:numPr>
        <w:bidi/>
        <w:spacing w:line="360" w:lineRule="auto"/>
        <w:rPr>
          <w:rFonts w:asciiTheme="majorBidi" w:hAnsiTheme="majorBidi" w:cstheme="majorBidi"/>
          <w:color w:val="000000"/>
        </w:rPr>
      </w:pPr>
      <w:r w:rsidRPr="00C145B6">
        <w:rPr>
          <w:rFonts w:asciiTheme="majorBidi" w:hAnsiTheme="majorBidi" w:cstheme="majorBidi"/>
          <w:color w:val="000000"/>
          <w:rtl/>
        </w:rPr>
        <w:t>ما حجم الأثر غير المباشر لإدارة التفاعل الثقافي في كل من الأصالة، والحداثة، والاستدامة الثقافية من خلال مستوى تفعيل ممارسات حوكمة السياحة التراثية؟</w:t>
      </w:r>
    </w:p>
    <w:p w14:paraId="5C8F8E83" w14:textId="77777777" w:rsidR="00C91BBA" w:rsidRPr="00C145B6" w:rsidRDefault="00C91BBA" w:rsidP="00826F9F">
      <w:pPr>
        <w:pStyle w:val="NormalWeb"/>
        <w:numPr>
          <w:ilvl w:val="0"/>
          <w:numId w:val="27"/>
        </w:numPr>
        <w:bidi/>
        <w:spacing w:line="360" w:lineRule="auto"/>
        <w:rPr>
          <w:rFonts w:asciiTheme="majorBidi" w:hAnsiTheme="majorBidi" w:cstheme="majorBidi"/>
          <w:color w:val="000000"/>
        </w:rPr>
      </w:pPr>
      <w:r w:rsidRPr="00C145B6">
        <w:rPr>
          <w:rFonts w:asciiTheme="majorBidi" w:hAnsiTheme="majorBidi" w:cstheme="majorBidi"/>
          <w:color w:val="000000"/>
          <w:rtl/>
        </w:rPr>
        <w:t>كيف تفسر خبرات أصحاب العلاقة وتصوراتهم النتائج الكمية المتعلقة بالعلاقات بين إدارة التفاعل الثقافي، وتفعيل ممارسات حوكمة السياحة التراثية، والأصالة، والحداثة، والاستدامة الثقافية في المواقع والبيئات التراثية بمنطقة عسير؟</w:t>
      </w:r>
    </w:p>
    <w:p w14:paraId="0A5B31A7" w14:textId="77777777" w:rsidR="00C91BBA" w:rsidRPr="00C145B6" w:rsidRDefault="00C91BBA" w:rsidP="00826F9F">
      <w:pPr>
        <w:bidi/>
        <w:spacing w:line="360" w:lineRule="auto"/>
        <w:rPr>
          <w:rFonts w:asciiTheme="majorBidi" w:hAnsiTheme="majorBidi" w:cstheme="majorBidi"/>
          <w:color w:val="1F1F1F"/>
          <w:rtl/>
        </w:rPr>
      </w:pPr>
    </w:p>
    <w:p w14:paraId="678C8305" w14:textId="77777777" w:rsidR="00C91BBA" w:rsidRPr="00C145B6" w:rsidRDefault="00C91BBA" w:rsidP="000C47CC">
      <w:pPr>
        <w:pStyle w:val="Heading1"/>
        <w:rPr>
          <w:rtl/>
        </w:rPr>
      </w:pPr>
      <w:bookmarkStart w:id="6" w:name="_Toc235819905"/>
      <w:r w:rsidRPr="00564F6E">
        <w:rPr>
          <w:rtl/>
        </w:rPr>
        <w:t>أهداف الدراسة</w:t>
      </w:r>
      <w:r w:rsidRPr="00564F6E">
        <w:t>:</w:t>
      </w:r>
      <w:bookmarkEnd w:id="6"/>
    </w:p>
    <w:p w14:paraId="148B4F3B" w14:textId="32BB7A45" w:rsidR="00C91BBA" w:rsidRPr="00C145B6" w:rsidRDefault="00C91BBA" w:rsidP="000C47CC">
      <w:pPr>
        <w:pStyle w:val="Heading2"/>
      </w:pPr>
      <w:bookmarkStart w:id="7" w:name="_Toc235819906"/>
      <w:r w:rsidRPr="00C145B6">
        <w:rPr>
          <w:rtl/>
        </w:rPr>
        <w:t>الهدف الرئيس</w:t>
      </w:r>
      <w:r w:rsidR="000C47CC">
        <w:rPr>
          <w:rFonts w:hint="cs"/>
          <w:rtl/>
        </w:rPr>
        <w:t>ي</w:t>
      </w:r>
      <w:bookmarkEnd w:id="7"/>
    </w:p>
    <w:p w14:paraId="3F6B39F0" w14:textId="77777777" w:rsidR="00C91BBA" w:rsidRPr="00C145B6" w:rsidRDefault="00C91BBA" w:rsidP="00826F9F">
      <w:pPr>
        <w:pStyle w:val="NormalWeb"/>
        <w:bidi/>
        <w:spacing w:line="360" w:lineRule="auto"/>
        <w:rPr>
          <w:rFonts w:asciiTheme="majorBidi" w:hAnsiTheme="majorBidi" w:cstheme="majorBidi"/>
          <w:color w:val="000000"/>
        </w:rPr>
      </w:pPr>
      <w:r w:rsidRPr="00C145B6">
        <w:rPr>
          <w:rFonts w:asciiTheme="majorBidi" w:hAnsiTheme="majorBidi" w:cstheme="majorBidi"/>
          <w:color w:val="000000"/>
          <w:rtl/>
        </w:rPr>
        <w:t>تهدف الدراسة إلى اختبار الدور الوسيط لحوكمة السياحة التراثية في أثر إدارة التفاعل الثقافي في كل من الأصالة والحداثة والاستدامة الثقافية في المواقع والبيئات التراثية بمنطقة عسير</w:t>
      </w:r>
      <w:r w:rsidRPr="00C145B6">
        <w:rPr>
          <w:rFonts w:asciiTheme="majorBidi" w:hAnsiTheme="majorBidi" w:cstheme="majorBidi"/>
          <w:color w:val="000000"/>
        </w:rPr>
        <w:t>.</w:t>
      </w:r>
    </w:p>
    <w:p w14:paraId="0F9A8C2D" w14:textId="77777777" w:rsidR="00C91BBA" w:rsidRPr="00C145B6" w:rsidRDefault="00C91BBA" w:rsidP="00826F9F">
      <w:pPr>
        <w:pStyle w:val="NormalWeb"/>
        <w:bidi/>
        <w:spacing w:line="360" w:lineRule="auto"/>
        <w:rPr>
          <w:rFonts w:asciiTheme="majorBidi" w:hAnsiTheme="majorBidi" w:cstheme="majorBidi"/>
          <w:color w:val="000000"/>
        </w:rPr>
      </w:pPr>
      <w:r w:rsidRPr="00C145B6">
        <w:rPr>
          <w:rFonts w:asciiTheme="majorBidi" w:hAnsiTheme="majorBidi" w:cstheme="majorBidi"/>
          <w:color w:val="000000"/>
          <w:rtl/>
        </w:rPr>
        <w:t>ويتفرع عن الهدف الرئيس الأهداف الآتية</w:t>
      </w:r>
      <w:r w:rsidRPr="00C145B6">
        <w:rPr>
          <w:rFonts w:asciiTheme="majorBidi" w:hAnsiTheme="majorBidi" w:cstheme="majorBidi"/>
          <w:color w:val="000000"/>
        </w:rPr>
        <w:t>:</w:t>
      </w:r>
    </w:p>
    <w:p w14:paraId="3700419C" w14:textId="77777777" w:rsidR="00C91BBA" w:rsidRPr="00C145B6" w:rsidRDefault="00C91BBA" w:rsidP="00826F9F">
      <w:pPr>
        <w:pStyle w:val="NormalWeb"/>
        <w:numPr>
          <w:ilvl w:val="0"/>
          <w:numId w:val="28"/>
        </w:numPr>
        <w:bidi/>
        <w:spacing w:line="360" w:lineRule="auto"/>
        <w:rPr>
          <w:rFonts w:asciiTheme="majorBidi" w:hAnsiTheme="majorBidi" w:cstheme="majorBidi"/>
          <w:color w:val="000000"/>
        </w:rPr>
      </w:pPr>
      <w:r w:rsidRPr="00C145B6">
        <w:rPr>
          <w:rFonts w:asciiTheme="majorBidi" w:hAnsiTheme="majorBidi" w:cstheme="majorBidi"/>
          <w:color w:val="000000"/>
          <w:rtl/>
        </w:rPr>
        <w:t>تحديد مستويات متغيرات الدراسة المتمثلة في إدارة التفاعل الثقافي، وتفعيل ممارسات حوكمة السياحة التراثية، والأصالة، والحداثة، والاستدامة الثقافية في المواقع والبيئات التراثية بمنطقة عسير</w:t>
      </w:r>
      <w:r w:rsidRPr="00C145B6">
        <w:rPr>
          <w:rFonts w:asciiTheme="majorBidi" w:hAnsiTheme="majorBidi" w:cstheme="majorBidi"/>
          <w:color w:val="000000"/>
        </w:rPr>
        <w:t>.</w:t>
      </w:r>
    </w:p>
    <w:p w14:paraId="1FE1DE68" w14:textId="77777777" w:rsidR="00C91BBA" w:rsidRPr="00C145B6" w:rsidRDefault="00C91BBA" w:rsidP="00826F9F">
      <w:pPr>
        <w:pStyle w:val="NormalWeb"/>
        <w:numPr>
          <w:ilvl w:val="0"/>
          <w:numId w:val="28"/>
        </w:numPr>
        <w:bidi/>
        <w:spacing w:line="360" w:lineRule="auto"/>
        <w:rPr>
          <w:rFonts w:asciiTheme="majorBidi" w:hAnsiTheme="majorBidi" w:cstheme="majorBidi"/>
          <w:color w:val="000000"/>
        </w:rPr>
      </w:pPr>
      <w:r w:rsidRPr="00C145B6">
        <w:rPr>
          <w:rFonts w:asciiTheme="majorBidi" w:hAnsiTheme="majorBidi" w:cstheme="majorBidi"/>
          <w:color w:val="000000"/>
          <w:rtl/>
        </w:rPr>
        <w:t>اختبار أثر إدارة التفاعل الثقافي في مستوى تفعيل ممارسات حوكمة السياحة التراثية في المواقع والبيئات التراثية بمنطقة عسير</w:t>
      </w:r>
      <w:r w:rsidRPr="00C145B6">
        <w:rPr>
          <w:rFonts w:asciiTheme="majorBidi" w:hAnsiTheme="majorBidi" w:cstheme="majorBidi"/>
          <w:color w:val="000000"/>
        </w:rPr>
        <w:t>.</w:t>
      </w:r>
    </w:p>
    <w:p w14:paraId="371E025D" w14:textId="77777777" w:rsidR="00C91BBA" w:rsidRPr="00C145B6" w:rsidRDefault="00C91BBA" w:rsidP="00826F9F">
      <w:pPr>
        <w:pStyle w:val="NormalWeb"/>
        <w:numPr>
          <w:ilvl w:val="0"/>
          <w:numId w:val="28"/>
        </w:numPr>
        <w:bidi/>
        <w:spacing w:line="360" w:lineRule="auto"/>
        <w:rPr>
          <w:rFonts w:asciiTheme="majorBidi" w:hAnsiTheme="majorBidi" w:cstheme="majorBidi"/>
          <w:color w:val="000000"/>
        </w:rPr>
      </w:pPr>
      <w:r w:rsidRPr="00C145B6">
        <w:rPr>
          <w:rFonts w:asciiTheme="majorBidi" w:hAnsiTheme="majorBidi" w:cstheme="majorBidi"/>
          <w:color w:val="000000"/>
          <w:rtl/>
        </w:rPr>
        <w:t>اختبار الأثر المباشر لإدارة التفاعل الثقافي في كل من الأصالة، والحداثة، والاستدامة الثقافية في المواقع والبيئات التراثية بمنطقة عسير</w:t>
      </w:r>
      <w:r w:rsidRPr="00C145B6">
        <w:rPr>
          <w:rFonts w:asciiTheme="majorBidi" w:hAnsiTheme="majorBidi" w:cstheme="majorBidi"/>
          <w:color w:val="000000"/>
        </w:rPr>
        <w:t>.</w:t>
      </w:r>
    </w:p>
    <w:p w14:paraId="154D87AC" w14:textId="77777777" w:rsidR="00C91BBA" w:rsidRPr="00C145B6" w:rsidRDefault="00C91BBA" w:rsidP="00826F9F">
      <w:pPr>
        <w:pStyle w:val="NormalWeb"/>
        <w:numPr>
          <w:ilvl w:val="0"/>
          <w:numId w:val="28"/>
        </w:numPr>
        <w:bidi/>
        <w:spacing w:line="360" w:lineRule="auto"/>
        <w:rPr>
          <w:rFonts w:asciiTheme="majorBidi" w:hAnsiTheme="majorBidi" w:cstheme="majorBidi"/>
          <w:color w:val="000000"/>
        </w:rPr>
      </w:pPr>
      <w:r w:rsidRPr="00C145B6">
        <w:rPr>
          <w:rFonts w:asciiTheme="majorBidi" w:hAnsiTheme="majorBidi" w:cstheme="majorBidi"/>
          <w:color w:val="000000"/>
          <w:rtl/>
        </w:rPr>
        <w:t>اختبار أثر مستوى تفعيل ممارسات حوكمة السياحة التراثية في كل من الأصالة، والحداثة، والاستدامة الثقافية في المواقع والبيئات التراثية بمنطقة عسير</w:t>
      </w:r>
      <w:r w:rsidRPr="00C145B6">
        <w:rPr>
          <w:rFonts w:asciiTheme="majorBidi" w:hAnsiTheme="majorBidi" w:cstheme="majorBidi"/>
          <w:color w:val="000000"/>
        </w:rPr>
        <w:t>.</w:t>
      </w:r>
    </w:p>
    <w:p w14:paraId="5A5A9BD0" w14:textId="77777777" w:rsidR="00C91BBA" w:rsidRPr="00C145B6" w:rsidRDefault="00C91BBA" w:rsidP="00826F9F">
      <w:pPr>
        <w:pStyle w:val="NormalWeb"/>
        <w:numPr>
          <w:ilvl w:val="0"/>
          <w:numId w:val="28"/>
        </w:numPr>
        <w:bidi/>
        <w:spacing w:line="360" w:lineRule="auto"/>
        <w:rPr>
          <w:rFonts w:asciiTheme="majorBidi" w:hAnsiTheme="majorBidi" w:cstheme="majorBidi"/>
          <w:color w:val="000000"/>
        </w:rPr>
      </w:pPr>
      <w:r w:rsidRPr="00C145B6">
        <w:rPr>
          <w:rFonts w:asciiTheme="majorBidi" w:hAnsiTheme="majorBidi" w:cstheme="majorBidi"/>
          <w:color w:val="000000"/>
          <w:rtl/>
        </w:rPr>
        <w:t>تقدير الأثر غير المباشر لإدارة التفاعل الثقافي في كل من الأصالة، والحداثة، والاستدامة الثقافية من خلال تفعيل ممارسات حوكمة السياحة التراثية، وتحديد طبيعة الوساطة وحجمها</w:t>
      </w:r>
      <w:r w:rsidRPr="00C145B6">
        <w:rPr>
          <w:rFonts w:asciiTheme="majorBidi" w:hAnsiTheme="majorBidi" w:cstheme="majorBidi"/>
          <w:color w:val="000000"/>
        </w:rPr>
        <w:t>.</w:t>
      </w:r>
    </w:p>
    <w:p w14:paraId="5E7F923F" w14:textId="7D7322AD" w:rsidR="00C91BBA" w:rsidRPr="00C97867" w:rsidRDefault="00C91BBA" w:rsidP="00826F9F">
      <w:pPr>
        <w:pStyle w:val="NormalWeb"/>
        <w:numPr>
          <w:ilvl w:val="0"/>
          <w:numId w:val="28"/>
        </w:numPr>
        <w:bidi/>
        <w:spacing w:line="360" w:lineRule="auto"/>
        <w:rPr>
          <w:rFonts w:asciiTheme="majorBidi" w:hAnsiTheme="majorBidi" w:cstheme="majorBidi"/>
          <w:color w:val="000000"/>
        </w:rPr>
      </w:pPr>
      <w:r w:rsidRPr="00C145B6">
        <w:rPr>
          <w:rFonts w:asciiTheme="majorBidi" w:hAnsiTheme="majorBidi" w:cstheme="majorBidi"/>
          <w:color w:val="000000"/>
          <w:rtl/>
        </w:rPr>
        <w:t>تفسير النتائج الكمية المتعلقة بالعلاقات المباشرة وغير المباشرة بين متغيرات الدراسة في ضوء خبرات أصحاب العلاقة وتصوراتهم في المواقع والبيئات التراثية بمنطقة عسير</w:t>
      </w:r>
      <w:r w:rsidRPr="00C97867">
        <w:rPr>
          <w:rFonts w:asciiTheme="majorBidi" w:hAnsiTheme="majorBidi" w:cstheme="majorBidi"/>
          <w:color w:val="000000"/>
        </w:rPr>
        <w:t>.</w:t>
      </w:r>
    </w:p>
    <w:p w14:paraId="5F1A6D27" w14:textId="77777777" w:rsidR="00C91BBA" w:rsidRPr="00C145B6" w:rsidRDefault="00C91BBA" w:rsidP="00826F9F">
      <w:pPr>
        <w:pStyle w:val="NormalWeb"/>
        <w:bidi/>
        <w:spacing w:before="120" w:beforeAutospacing="0" w:after="120" w:afterAutospacing="0" w:line="360" w:lineRule="auto"/>
        <w:rPr>
          <w:rFonts w:asciiTheme="majorBidi" w:hAnsiTheme="majorBidi" w:cstheme="majorBidi"/>
          <w:color w:val="1F1F1F"/>
          <w:rtl/>
        </w:rPr>
      </w:pPr>
    </w:p>
    <w:p w14:paraId="13DA4B16" w14:textId="77777777" w:rsidR="00C91BBA" w:rsidRPr="00C145B6" w:rsidRDefault="00C91BBA" w:rsidP="000C47CC">
      <w:pPr>
        <w:pStyle w:val="Heading1"/>
        <w:rPr>
          <w:rtl/>
        </w:rPr>
      </w:pPr>
      <w:bookmarkStart w:id="8" w:name="_Toc235819907"/>
      <w:r w:rsidRPr="00564F6E">
        <w:rPr>
          <w:rtl/>
        </w:rPr>
        <w:lastRenderedPageBreak/>
        <w:t>أهمية الدراسة:</w:t>
      </w:r>
      <w:bookmarkEnd w:id="8"/>
    </w:p>
    <w:p w14:paraId="15E7B129" w14:textId="1D8696AA" w:rsidR="00306819" w:rsidRDefault="00306819" w:rsidP="000C47CC">
      <w:pPr>
        <w:pStyle w:val="Heading2"/>
      </w:pPr>
      <w:r>
        <w:rPr>
          <w:rtl/>
        </w:rPr>
        <w:t xml:space="preserve"> </w:t>
      </w:r>
      <w:bookmarkStart w:id="9" w:name="_Toc235819908"/>
      <w:r>
        <w:rPr>
          <w:rtl/>
        </w:rPr>
        <w:t>الأهمية النظرية</w:t>
      </w:r>
      <w:bookmarkEnd w:id="9"/>
    </w:p>
    <w:p w14:paraId="7484255E" w14:textId="77777777" w:rsidR="00306819" w:rsidRDefault="00306819" w:rsidP="00826F9F">
      <w:pPr>
        <w:pStyle w:val="NormalWeb"/>
        <w:bidi/>
        <w:spacing w:line="360" w:lineRule="auto"/>
        <w:rPr>
          <w:color w:val="000000"/>
        </w:rPr>
      </w:pPr>
      <w:r>
        <w:rPr>
          <w:color w:val="000000"/>
          <w:rtl/>
        </w:rPr>
        <w:t>تتمثل الأهمية النظرية للدراسة في اقتراح إطار تفسيري متكامل يربط بين إدارة التفاعل الثقافي، وحوكمة السياحة التراثية، وكل من الأصالة والحداثة والاستدامة الثقافية. ويتيح هذا الإطار دراسة العلاقات المباشرة وغير المباشرة بين هذه المتغيرات ضمن نموذج واحد، بدل تناول كل منها بصورة منفصلة</w:t>
      </w:r>
      <w:r>
        <w:rPr>
          <w:color w:val="000000"/>
        </w:rPr>
        <w:t>.</w:t>
      </w:r>
    </w:p>
    <w:p w14:paraId="0C9A7F30" w14:textId="77777777" w:rsidR="00306819" w:rsidRDefault="00306819" w:rsidP="00826F9F">
      <w:pPr>
        <w:pStyle w:val="NormalWeb"/>
        <w:bidi/>
        <w:spacing w:line="360" w:lineRule="auto"/>
        <w:rPr>
          <w:color w:val="000000"/>
        </w:rPr>
      </w:pPr>
      <w:r>
        <w:rPr>
          <w:color w:val="000000"/>
          <w:rtl/>
        </w:rPr>
        <w:t>وتسهم الدراسة في بلورة إدارة التفاعل الثقافي بوصفها مفهومًا إداريًا منظمًا يتجاوز حدوث الاتصال بين الزوار والمجتمع المحلي، ليشمل تنظيم التفسير والوساطة والتواصل وتجربة التفاعل داخل المواقع والبيئات التراثية. ويوفر هذا التصور أساسًا نظريًا لفهم أثر إدارة التفاعل في المخرجات الثقافية للسياحة التراثية</w:t>
      </w:r>
      <w:r>
        <w:rPr>
          <w:color w:val="000000"/>
        </w:rPr>
        <w:t>.</w:t>
      </w:r>
    </w:p>
    <w:p w14:paraId="1E0E0777" w14:textId="77777777" w:rsidR="00306819" w:rsidRDefault="00306819" w:rsidP="00826F9F">
      <w:pPr>
        <w:pStyle w:val="NormalWeb"/>
        <w:bidi/>
        <w:spacing w:line="360" w:lineRule="auto"/>
        <w:rPr>
          <w:color w:val="000000"/>
        </w:rPr>
      </w:pPr>
      <w:r>
        <w:rPr>
          <w:color w:val="000000"/>
          <w:rtl/>
        </w:rPr>
        <w:t>كما تقدم الدراسة منظورًا تفسيريًا لدور حوكمة السياحة التراثية من خلال اختبارها بوصفها متغيرًا وسيطًا في العلاقة بين إدارة التفاعل الثقافي والمخرجات الثقافية. ويسهم ذلك في توضيح الآلية المؤسسية المحتملة التي يمكن أن تنتقل من خلالها بعض آثار الممارسات التشغيلية داخل المواقع التراثية إلى الأصالة والحداثة والاستدامة الثقافية</w:t>
      </w:r>
      <w:r>
        <w:rPr>
          <w:color w:val="000000"/>
        </w:rPr>
        <w:t>.</w:t>
      </w:r>
    </w:p>
    <w:p w14:paraId="1B412E75" w14:textId="77777777" w:rsidR="00306819" w:rsidRDefault="00306819" w:rsidP="00826F9F">
      <w:pPr>
        <w:pStyle w:val="NormalWeb"/>
        <w:bidi/>
        <w:spacing w:line="360" w:lineRule="auto"/>
        <w:rPr>
          <w:color w:val="000000"/>
        </w:rPr>
      </w:pPr>
      <w:r>
        <w:rPr>
          <w:color w:val="000000"/>
          <w:rtl/>
        </w:rPr>
        <w:t>وتتمثل إضافة نظرية أخرى في التمييز المفاهيمي بين الأصالة والحداثة والاستدامة الثقافية بوصفها متغيرات تابعة منفصلة، بما يتيح تحليل طبيعة العلاقة بين إدارة التفاعل الثقافي والحوكمة وكل متغير منها على حدة، بدل التعامل معها بوصفها نتيجة ثقافية واحدة أو مفاهيم متداخلة</w:t>
      </w:r>
      <w:r>
        <w:rPr>
          <w:color w:val="000000"/>
        </w:rPr>
        <w:t>.</w:t>
      </w:r>
    </w:p>
    <w:p w14:paraId="2EA00A42" w14:textId="77777777" w:rsidR="00306819" w:rsidRDefault="00306819" w:rsidP="00826F9F">
      <w:pPr>
        <w:pStyle w:val="NormalWeb"/>
        <w:bidi/>
        <w:spacing w:line="360" w:lineRule="auto"/>
        <w:rPr>
          <w:color w:val="000000"/>
        </w:rPr>
      </w:pPr>
      <w:r>
        <w:rPr>
          <w:color w:val="000000"/>
          <w:rtl/>
        </w:rPr>
        <w:t xml:space="preserve">وتضيف الدراسة بعدًا </w:t>
      </w:r>
      <w:proofErr w:type="spellStart"/>
      <w:r>
        <w:rPr>
          <w:color w:val="000000"/>
          <w:rtl/>
        </w:rPr>
        <w:t>سياقيًا</w:t>
      </w:r>
      <w:proofErr w:type="spellEnd"/>
      <w:r>
        <w:rPr>
          <w:color w:val="000000"/>
          <w:rtl/>
        </w:rPr>
        <w:t xml:space="preserve"> من خلال فحص العلاقات النظرية المقترحة في منطقة عسير، التي تتميز بترابط عناصر التراث المادي وغير المادي وتنوع بيئاتها الثقافية. ويتيح هذا السياق اختبار مدى ملاءمة النموذج التفسيري في بيئة تراثية سعودية، وإثراء الفهم النظري للعلاقات بين إدارة التفاعل والحوكمة والمخرجات الثقافية في سياقات تراثية متنوعة</w:t>
      </w:r>
      <w:r>
        <w:rPr>
          <w:color w:val="000000"/>
        </w:rPr>
        <w:t>.</w:t>
      </w:r>
    </w:p>
    <w:p w14:paraId="4CB651F4" w14:textId="77777777" w:rsidR="00306819" w:rsidRDefault="00306819" w:rsidP="00826F9F">
      <w:pPr>
        <w:pStyle w:val="NormalWeb"/>
        <w:bidi/>
        <w:spacing w:line="360" w:lineRule="auto"/>
        <w:rPr>
          <w:color w:val="000000"/>
        </w:rPr>
      </w:pPr>
      <w:r>
        <w:rPr>
          <w:color w:val="000000"/>
          <w:rtl/>
        </w:rPr>
        <w:t>وبذلك، يمكن أن تسهم الدراسة في إثراء الأدبيات المتعلقة بإدارة التراث والسياحة الثقافية وحوكمة السياحة والاستدامة الثقافية، وأن توفر إطارًا نظريًا يمكن اختباره وتطويره في دراسات لاحقة وسياقات تراثية أخرى</w:t>
      </w:r>
      <w:r>
        <w:rPr>
          <w:color w:val="000000"/>
        </w:rPr>
        <w:t>.</w:t>
      </w:r>
    </w:p>
    <w:p w14:paraId="3AEF915B" w14:textId="77777777" w:rsidR="00C91BBA" w:rsidRPr="00306819" w:rsidRDefault="00C91BBA" w:rsidP="00826F9F">
      <w:pPr>
        <w:bidi/>
        <w:spacing w:line="360" w:lineRule="auto"/>
        <w:rPr>
          <w:rFonts w:asciiTheme="majorBidi" w:hAnsiTheme="majorBidi" w:cstheme="majorBidi"/>
          <w:color w:val="1F1F1F"/>
          <w:rtl/>
          <w:lang w:val="en-GB"/>
        </w:rPr>
      </w:pPr>
    </w:p>
    <w:p w14:paraId="13A827E1" w14:textId="77777777" w:rsidR="00C91BBA" w:rsidRPr="00C145B6" w:rsidRDefault="00C91BBA" w:rsidP="00826F9F">
      <w:pPr>
        <w:bidi/>
        <w:spacing w:line="360" w:lineRule="auto"/>
        <w:rPr>
          <w:rFonts w:asciiTheme="majorBidi" w:hAnsiTheme="majorBidi" w:cstheme="majorBidi"/>
          <w:color w:val="1F1F1F"/>
          <w:rtl/>
        </w:rPr>
      </w:pPr>
    </w:p>
    <w:p w14:paraId="350E91B8" w14:textId="77777777" w:rsidR="00C91BBA" w:rsidRPr="00C145B6" w:rsidRDefault="00C91BBA" w:rsidP="000C47CC">
      <w:pPr>
        <w:pStyle w:val="Heading1"/>
        <w:rPr>
          <w:rtl/>
        </w:rPr>
      </w:pPr>
      <w:bookmarkStart w:id="10" w:name="_Toc235819909"/>
      <w:r w:rsidRPr="00564F6E">
        <w:rPr>
          <w:rtl/>
        </w:rPr>
        <w:t xml:space="preserve">فرضيات </w:t>
      </w:r>
      <w:proofErr w:type="gramStart"/>
      <w:r w:rsidRPr="00564F6E">
        <w:rPr>
          <w:rtl/>
        </w:rPr>
        <w:t xml:space="preserve">الدراسة </w:t>
      </w:r>
      <w:r w:rsidRPr="00564F6E">
        <w:t>:</w:t>
      </w:r>
      <w:bookmarkEnd w:id="10"/>
      <w:proofErr w:type="gramEnd"/>
    </w:p>
    <w:p w14:paraId="0AF9156A" w14:textId="77777777" w:rsidR="00C91BBA" w:rsidRPr="00C145B6" w:rsidRDefault="00C91BBA" w:rsidP="00826F9F">
      <w:pPr>
        <w:bidi/>
        <w:spacing w:line="360" w:lineRule="auto"/>
        <w:rPr>
          <w:rFonts w:asciiTheme="majorBidi" w:hAnsiTheme="majorBidi" w:cstheme="majorBidi"/>
          <w:color w:val="EE0000"/>
          <w:rtl/>
        </w:rPr>
      </w:pPr>
    </w:p>
    <w:p w14:paraId="10B7479F" w14:textId="77777777" w:rsidR="00C91BBA" w:rsidRPr="00C145B6" w:rsidRDefault="00C91BBA" w:rsidP="000C47CC">
      <w:pPr>
        <w:pStyle w:val="Heading2"/>
      </w:pPr>
      <w:bookmarkStart w:id="11" w:name="_Toc235819910"/>
      <w:r w:rsidRPr="00C145B6">
        <w:rPr>
          <w:rtl/>
        </w:rPr>
        <w:lastRenderedPageBreak/>
        <w:t>الفرضية الرئيسة</w:t>
      </w:r>
      <w:r>
        <w:rPr>
          <w:rFonts w:hint="cs"/>
          <w:rtl/>
        </w:rPr>
        <w:t>:</w:t>
      </w:r>
      <w:bookmarkEnd w:id="11"/>
    </w:p>
    <w:p w14:paraId="62435682" w14:textId="76ABCD7A" w:rsidR="00C91BBA" w:rsidRPr="00C145B6" w:rsidRDefault="00C91BBA" w:rsidP="00826F9F">
      <w:pPr>
        <w:pStyle w:val="NormalWeb"/>
        <w:bidi/>
        <w:spacing w:line="360" w:lineRule="auto"/>
        <w:rPr>
          <w:rFonts w:asciiTheme="majorBidi" w:hAnsiTheme="majorBidi" w:cstheme="majorBidi"/>
          <w:color w:val="000000"/>
        </w:rPr>
      </w:pPr>
      <w:r w:rsidRPr="00C145B6">
        <w:rPr>
          <w:rFonts w:asciiTheme="majorBidi" w:hAnsiTheme="majorBidi" w:cstheme="majorBidi"/>
          <w:color w:val="000000"/>
          <w:rtl/>
        </w:rPr>
        <w:t>يوجد تأثير غير مباشر ذو دلالة إحصائية لإدارة التفاعل الثقافي في كل من الأصالة والحداثة والاستدامة الثقافية، من خلال حوكمة السياحة التراثية بوصفها متغيرًا وسيطًا، في المواقع والبيئات التراثية بمنطقة عسير</w:t>
      </w:r>
      <w:r w:rsidRPr="00C145B6">
        <w:rPr>
          <w:rFonts w:asciiTheme="majorBidi" w:hAnsiTheme="majorBidi" w:cstheme="majorBidi"/>
          <w:color w:val="000000"/>
        </w:rPr>
        <w:t>.</w:t>
      </w:r>
    </w:p>
    <w:p w14:paraId="53C55C9B" w14:textId="77777777" w:rsidR="002E4371" w:rsidRDefault="002E4371" w:rsidP="00826F9F">
      <w:pPr>
        <w:pStyle w:val="isselectedend"/>
        <w:bidi/>
        <w:spacing w:line="360" w:lineRule="auto"/>
        <w:rPr>
          <w:color w:val="000000"/>
        </w:rPr>
      </w:pPr>
      <w:r>
        <w:rPr>
          <w:color w:val="000000"/>
          <w:rtl/>
        </w:rPr>
        <w:t>ويتفرع عن الفرضية الرئيسة ما يأتي</w:t>
      </w:r>
      <w:r>
        <w:rPr>
          <w:color w:val="000000"/>
        </w:rPr>
        <w:t>:</w:t>
      </w:r>
    </w:p>
    <w:p w14:paraId="557E762E" w14:textId="77777777" w:rsidR="002E4371" w:rsidRDefault="002E4371" w:rsidP="0076559C">
      <w:pPr>
        <w:pStyle w:val="Heading2"/>
      </w:pPr>
      <w:bookmarkStart w:id="12" w:name="_Toc235819911"/>
      <w:r>
        <w:rPr>
          <w:rtl/>
        </w:rPr>
        <w:t>أولًا: أثر إدارة التفاعل الثقافي في المتغيرات التابعة</w:t>
      </w:r>
      <w:bookmarkEnd w:id="12"/>
    </w:p>
    <w:p w14:paraId="6F88B4AD" w14:textId="57B1506D" w:rsidR="002E4371" w:rsidRDefault="002E4371" w:rsidP="00826F9F">
      <w:pPr>
        <w:pStyle w:val="isselectedend"/>
        <w:bidi/>
        <w:spacing w:line="360" w:lineRule="auto"/>
        <w:rPr>
          <w:color w:val="000000"/>
        </w:rPr>
      </w:pPr>
      <w:r>
        <w:rPr>
          <w:rStyle w:val="Strong"/>
          <w:color w:val="000000"/>
          <w:rtl/>
        </w:rPr>
        <w:t>الفرضية الأولى</w:t>
      </w:r>
      <w:r>
        <w:rPr>
          <w:rStyle w:val="Strong"/>
          <w:color w:val="000000"/>
        </w:rPr>
        <w:t xml:space="preserve"> (H1):</w:t>
      </w:r>
      <w:r>
        <w:rPr>
          <w:color w:val="000000"/>
        </w:rPr>
        <w:br/>
      </w:r>
      <w:r>
        <w:rPr>
          <w:color w:val="000000"/>
          <w:rtl/>
        </w:rPr>
        <w:t>يوجد أثر ذو دلالة إحصائية لإدارة التفاعل الثقافي في كل من الأصالة والحداثة والاستدامة الثقافية في المواقع والبيئات التراثية بمنطقة عسير</w:t>
      </w:r>
      <w:r>
        <w:rPr>
          <w:color w:val="000000"/>
        </w:rPr>
        <w:t>.</w:t>
      </w:r>
    </w:p>
    <w:p w14:paraId="6A883540" w14:textId="77777777" w:rsidR="002E4371" w:rsidRDefault="002E4371" w:rsidP="00826F9F">
      <w:pPr>
        <w:pStyle w:val="isselectedend"/>
        <w:bidi/>
        <w:spacing w:line="360" w:lineRule="auto"/>
        <w:rPr>
          <w:color w:val="000000"/>
        </w:rPr>
      </w:pPr>
      <w:r>
        <w:rPr>
          <w:color w:val="000000"/>
          <w:rtl/>
        </w:rPr>
        <w:t>ويتفرع عنها الفرضيات الآتية</w:t>
      </w:r>
      <w:r>
        <w:rPr>
          <w:color w:val="000000"/>
        </w:rPr>
        <w:t>:</w:t>
      </w:r>
    </w:p>
    <w:p w14:paraId="066FC161" w14:textId="6535B017" w:rsidR="002E4371" w:rsidRDefault="002E4371" w:rsidP="00826F9F">
      <w:pPr>
        <w:pStyle w:val="isselectedend"/>
        <w:bidi/>
        <w:spacing w:line="360" w:lineRule="auto"/>
        <w:rPr>
          <w:color w:val="000000"/>
        </w:rPr>
      </w:pPr>
      <w:r>
        <w:rPr>
          <w:rStyle w:val="Strong"/>
          <w:color w:val="000000"/>
          <w:rtl/>
        </w:rPr>
        <w:t>الفرضية الفرعية</w:t>
      </w:r>
      <w:r>
        <w:rPr>
          <w:rStyle w:val="Strong"/>
          <w:color w:val="000000"/>
        </w:rPr>
        <w:t xml:space="preserve"> (H1a):</w:t>
      </w:r>
      <w:r>
        <w:rPr>
          <w:color w:val="000000"/>
        </w:rPr>
        <w:br/>
      </w:r>
      <w:r>
        <w:rPr>
          <w:color w:val="000000"/>
          <w:rtl/>
        </w:rPr>
        <w:t>يوجد أثر ذو دلالة إحصائية لإدارة التفاعل الثقافي في الأصالة في المواقع والبيئات التراثية بمنطقة عسير</w:t>
      </w:r>
      <w:r>
        <w:rPr>
          <w:color w:val="000000"/>
        </w:rPr>
        <w:t>.</w:t>
      </w:r>
    </w:p>
    <w:p w14:paraId="085A53A6" w14:textId="5761FD0D" w:rsidR="002E4371" w:rsidRDefault="002E4371" w:rsidP="00826F9F">
      <w:pPr>
        <w:pStyle w:val="isselectedend"/>
        <w:bidi/>
        <w:spacing w:line="360" w:lineRule="auto"/>
        <w:rPr>
          <w:color w:val="000000"/>
        </w:rPr>
      </w:pPr>
      <w:r>
        <w:rPr>
          <w:rStyle w:val="Strong"/>
          <w:color w:val="000000"/>
          <w:rtl/>
        </w:rPr>
        <w:t>الفرضية الفرعية</w:t>
      </w:r>
      <w:r>
        <w:rPr>
          <w:rStyle w:val="Strong"/>
          <w:color w:val="000000"/>
        </w:rPr>
        <w:t xml:space="preserve"> (H1b):</w:t>
      </w:r>
      <w:r>
        <w:rPr>
          <w:color w:val="000000"/>
        </w:rPr>
        <w:br/>
      </w:r>
      <w:r>
        <w:rPr>
          <w:color w:val="000000"/>
          <w:rtl/>
        </w:rPr>
        <w:t>يوجد أثر ذو دلالة إحصائية لإدارة التفاعل الثقافي في الحداثة في المواقع والبيئات التراثية بمنطقة عسير</w:t>
      </w:r>
      <w:r>
        <w:rPr>
          <w:color w:val="000000"/>
        </w:rPr>
        <w:t>.</w:t>
      </w:r>
    </w:p>
    <w:p w14:paraId="0C47BDA2" w14:textId="66C024F7" w:rsidR="002E4371" w:rsidRDefault="002E4371" w:rsidP="00826F9F">
      <w:pPr>
        <w:pStyle w:val="isselectedend"/>
        <w:bidi/>
        <w:spacing w:line="360" w:lineRule="auto"/>
        <w:rPr>
          <w:color w:val="000000"/>
        </w:rPr>
      </w:pPr>
      <w:r>
        <w:rPr>
          <w:rStyle w:val="Strong"/>
          <w:color w:val="000000"/>
          <w:rtl/>
        </w:rPr>
        <w:t>الفرضية الفرعية</w:t>
      </w:r>
      <w:r>
        <w:rPr>
          <w:rStyle w:val="Strong"/>
          <w:color w:val="000000"/>
        </w:rPr>
        <w:t xml:space="preserve"> (H1c):</w:t>
      </w:r>
      <w:r>
        <w:rPr>
          <w:color w:val="000000"/>
        </w:rPr>
        <w:br/>
      </w:r>
      <w:r>
        <w:rPr>
          <w:color w:val="000000"/>
          <w:rtl/>
        </w:rPr>
        <w:t>يوجد أثر ذو دلالة إحصائية لإدارة التفاعل الثقافي في الاستدامة الثقافية في المواقع والبيئات التراثية بمنطقة عسير</w:t>
      </w:r>
      <w:r>
        <w:rPr>
          <w:color w:val="000000"/>
        </w:rPr>
        <w:t>.</w:t>
      </w:r>
    </w:p>
    <w:p w14:paraId="3742976A" w14:textId="77777777" w:rsidR="002E4371" w:rsidRDefault="002E4371" w:rsidP="0076559C">
      <w:pPr>
        <w:pStyle w:val="Heading2"/>
      </w:pPr>
      <w:bookmarkStart w:id="13" w:name="_Toc235819912"/>
      <w:r>
        <w:rPr>
          <w:rtl/>
        </w:rPr>
        <w:t>ثانيًا: أثر حوكمة السياحة التراثية في المتغيرات التابعة</w:t>
      </w:r>
      <w:bookmarkEnd w:id="13"/>
    </w:p>
    <w:p w14:paraId="10B793C1" w14:textId="486738EB" w:rsidR="002E4371" w:rsidRDefault="002E4371" w:rsidP="00826F9F">
      <w:pPr>
        <w:pStyle w:val="isselectedend"/>
        <w:bidi/>
        <w:spacing w:line="360" w:lineRule="auto"/>
        <w:rPr>
          <w:color w:val="000000"/>
        </w:rPr>
      </w:pPr>
      <w:r>
        <w:rPr>
          <w:rStyle w:val="Strong"/>
          <w:color w:val="000000"/>
          <w:rtl/>
        </w:rPr>
        <w:t>الفرضية الثانية</w:t>
      </w:r>
      <w:r>
        <w:rPr>
          <w:rStyle w:val="Strong"/>
          <w:color w:val="000000"/>
        </w:rPr>
        <w:t xml:space="preserve"> (H2):</w:t>
      </w:r>
      <w:r>
        <w:rPr>
          <w:color w:val="000000"/>
        </w:rPr>
        <w:br/>
      </w:r>
      <w:r>
        <w:rPr>
          <w:color w:val="000000"/>
          <w:rtl/>
        </w:rPr>
        <w:t>يوجد أثر ذو دلالة إحصائية لحوكمة السياحة التراثية في كل من الأصالة والحداثة والاستدامة الثقافية في المواقع والبيئات التراثية بمنطقة عسير</w:t>
      </w:r>
      <w:r>
        <w:rPr>
          <w:color w:val="000000"/>
        </w:rPr>
        <w:t>.</w:t>
      </w:r>
    </w:p>
    <w:p w14:paraId="6DAC0936" w14:textId="77777777" w:rsidR="002E4371" w:rsidRDefault="002E4371" w:rsidP="00826F9F">
      <w:pPr>
        <w:pStyle w:val="isselectedend"/>
        <w:bidi/>
        <w:spacing w:line="360" w:lineRule="auto"/>
        <w:rPr>
          <w:color w:val="000000"/>
        </w:rPr>
      </w:pPr>
      <w:r>
        <w:rPr>
          <w:color w:val="000000"/>
          <w:rtl/>
        </w:rPr>
        <w:t>ويتفرع عنها الفرضيات الآتية</w:t>
      </w:r>
      <w:r>
        <w:rPr>
          <w:color w:val="000000"/>
        </w:rPr>
        <w:t>:</w:t>
      </w:r>
    </w:p>
    <w:p w14:paraId="7BEA3BFF" w14:textId="28B1F917" w:rsidR="002E4371" w:rsidRDefault="002E4371" w:rsidP="00826F9F">
      <w:pPr>
        <w:pStyle w:val="isselectedend"/>
        <w:bidi/>
        <w:spacing w:line="360" w:lineRule="auto"/>
        <w:rPr>
          <w:color w:val="000000"/>
        </w:rPr>
      </w:pPr>
      <w:r>
        <w:rPr>
          <w:rStyle w:val="Strong"/>
          <w:color w:val="000000"/>
          <w:rtl/>
        </w:rPr>
        <w:t>الفرضية الفرعية</w:t>
      </w:r>
      <w:r>
        <w:rPr>
          <w:rStyle w:val="Strong"/>
          <w:color w:val="000000"/>
        </w:rPr>
        <w:t xml:space="preserve"> (H2a):</w:t>
      </w:r>
      <w:r>
        <w:rPr>
          <w:color w:val="000000"/>
        </w:rPr>
        <w:br/>
      </w:r>
      <w:r>
        <w:rPr>
          <w:color w:val="000000"/>
          <w:rtl/>
        </w:rPr>
        <w:t>يوجد أثر ذو دلالة إحصائية لحوكمة السياحة التراثية في الأصالة في المواقع والبيئات التراثية بمنطقة عسير</w:t>
      </w:r>
      <w:r>
        <w:rPr>
          <w:color w:val="000000"/>
        </w:rPr>
        <w:t>.</w:t>
      </w:r>
    </w:p>
    <w:p w14:paraId="640CAEAE" w14:textId="3AFF689C" w:rsidR="002E4371" w:rsidRDefault="002E4371" w:rsidP="00826F9F">
      <w:pPr>
        <w:pStyle w:val="isselectedend"/>
        <w:bidi/>
        <w:spacing w:line="360" w:lineRule="auto"/>
        <w:rPr>
          <w:color w:val="000000"/>
        </w:rPr>
      </w:pPr>
      <w:r>
        <w:rPr>
          <w:rStyle w:val="Strong"/>
          <w:color w:val="000000"/>
          <w:rtl/>
        </w:rPr>
        <w:lastRenderedPageBreak/>
        <w:t>الفرضية الفرعية</w:t>
      </w:r>
      <w:r>
        <w:rPr>
          <w:rStyle w:val="Strong"/>
          <w:color w:val="000000"/>
        </w:rPr>
        <w:t xml:space="preserve"> (H2b):</w:t>
      </w:r>
      <w:r>
        <w:rPr>
          <w:color w:val="000000"/>
        </w:rPr>
        <w:br/>
      </w:r>
      <w:r>
        <w:rPr>
          <w:color w:val="000000"/>
          <w:rtl/>
        </w:rPr>
        <w:t>يوجد أثر ذو دلالة إحصائية لحوكمة السياحة التراثية في الحداثة في المواقع والبيئات التراثية بمنطقة عسير</w:t>
      </w:r>
      <w:r>
        <w:rPr>
          <w:color w:val="000000"/>
        </w:rPr>
        <w:t>.</w:t>
      </w:r>
    </w:p>
    <w:p w14:paraId="55962B97" w14:textId="030AF2E2" w:rsidR="002E4371" w:rsidRDefault="002E4371" w:rsidP="00826F9F">
      <w:pPr>
        <w:pStyle w:val="isselectedend"/>
        <w:bidi/>
        <w:spacing w:line="360" w:lineRule="auto"/>
        <w:rPr>
          <w:color w:val="000000"/>
        </w:rPr>
      </w:pPr>
      <w:r>
        <w:rPr>
          <w:rStyle w:val="Strong"/>
          <w:color w:val="000000"/>
          <w:rtl/>
        </w:rPr>
        <w:t>الفرضية الفرعية</w:t>
      </w:r>
      <w:r>
        <w:rPr>
          <w:rStyle w:val="Strong"/>
          <w:color w:val="000000"/>
        </w:rPr>
        <w:t xml:space="preserve"> (H2c):</w:t>
      </w:r>
      <w:r>
        <w:rPr>
          <w:color w:val="000000"/>
        </w:rPr>
        <w:br/>
      </w:r>
      <w:r>
        <w:rPr>
          <w:color w:val="000000"/>
          <w:rtl/>
        </w:rPr>
        <w:t>يوجد أثر ذو دلالة إحصائية لحوكمة السياحة التراثية في الاستدامة الثقافية في المواقع والبيئات التراثية بمنطقة عسير</w:t>
      </w:r>
      <w:r>
        <w:rPr>
          <w:color w:val="000000"/>
        </w:rPr>
        <w:t>.</w:t>
      </w:r>
    </w:p>
    <w:p w14:paraId="7D132CA6" w14:textId="77777777" w:rsidR="002E4371" w:rsidRDefault="002E4371" w:rsidP="0076559C">
      <w:pPr>
        <w:pStyle w:val="Heading2"/>
      </w:pPr>
      <w:bookmarkStart w:id="14" w:name="_Toc235819913"/>
      <w:r>
        <w:rPr>
          <w:rtl/>
        </w:rPr>
        <w:t>ثالثًا: الدور الوسيط لحوكمة السياحة التراثية</w:t>
      </w:r>
      <w:bookmarkEnd w:id="14"/>
    </w:p>
    <w:p w14:paraId="63A4D29D" w14:textId="735D0F52" w:rsidR="002E4371" w:rsidRDefault="002E4371" w:rsidP="00826F9F">
      <w:pPr>
        <w:pStyle w:val="isselectedend"/>
        <w:bidi/>
        <w:spacing w:line="360" w:lineRule="auto"/>
        <w:rPr>
          <w:color w:val="000000"/>
        </w:rPr>
      </w:pPr>
      <w:r>
        <w:rPr>
          <w:rStyle w:val="Strong"/>
          <w:color w:val="000000"/>
          <w:rtl/>
        </w:rPr>
        <w:t>الفرضية الثالثة</w:t>
      </w:r>
      <w:r>
        <w:rPr>
          <w:rStyle w:val="Strong"/>
          <w:color w:val="000000"/>
        </w:rPr>
        <w:t xml:space="preserve"> (H3):</w:t>
      </w:r>
      <w:r>
        <w:rPr>
          <w:color w:val="000000"/>
        </w:rPr>
        <w:br/>
      </w:r>
      <w:r>
        <w:rPr>
          <w:color w:val="000000"/>
          <w:rtl/>
        </w:rPr>
        <w:t xml:space="preserve">تؤدي حوكمة السياحة التراثية دورًا </w:t>
      </w:r>
      <w:proofErr w:type="gramStart"/>
      <w:r>
        <w:rPr>
          <w:color w:val="000000"/>
          <w:rtl/>
        </w:rPr>
        <w:t xml:space="preserve">وسيطًا </w:t>
      </w:r>
      <w:r w:rsidR="00D969F8">
        <w:rPr>
          <w:color w:val="000000"/>
          <w:rtl/>
        </w:rPr>
        <w:t>،</w:t>
      </w:r>
      <w:proofErr w:type="gramEnd"/>
      <w:r>
        <w:rPr>
          <w:color w:val="000000"/>
          <w:rtl/>
        </w:rPr>
        <w:t xml:space="preserve"> ذا دلالة إحصائية في أثر إدارة التفاعل الثقافي في كل من الأصالة والحداثة والاستدامة الثقافية في المواقع والبيئات التراثية بمنطقة عسير</w:t>
      </w:r>
      <w:r>
        <w:rPr>
          <w:color w:val="000000"/>
        </w:rPr>
        <w:t>.</w:t>
      </w:r>
    </w:p>
    <w:p w14:paraId="4530CA0B" w14:textId="77777777" w:rsidR="002E4371" w:rsidRDefault="002E4371" w:rsidP="00826F9F">
      <w:pPr>
        <w:pStyle w:val="isselectedend"/>
        <w:bidi/>
        <w:spacing w:line="360" w:lineRule="auto"/>
        <w:rPr>
          <w:color w:val="000000"/>
        </w:rPr>
      </w:pPr>
      <w:r>
        <w:rPr>
          <w:color w:val="000000"/>
          <w:rtl/>
        </w:rPr>
        <w:t>ويتفرع عنها الفرضيات الآتية</w:t>
      </w:r>
      <w:r>
        <w:rPr>
          <w:color w:val="000000"/>
        </w:rPr>
        <w:t>:</w:t>
      </w:r>
    </w:p>
    <w:p w14:paraId="7BC3EF3E" w14:textId="6C4B5DA0" w:rsidR="002E4371" w:rsidRDefault="002E4371" w:rsidP="00826F9F">
      <w:pPr>
        <w:pStyle w:val="isselectedend"/>
        <w:bidi/>
        <w:spacing w:line="360" w:lineRule="auto"/>
        <w:rPr>
          <w:color w:val="000000"/>
        </w:rPr>
      </w:pPr>
      <w:r>
        <w:rPr>
          <w:rStyle w:val="Strong"/>
          <w:color w:val="000000"/>
          <w:rtl/>
        </w:rPr>
        <w:t>الفرضية الفرعية</w:t>
      </w:r>
      <w:r>
        <w:rPr>
          <w:rStyle w:val="Strong"/>
          <w:color w:val="000000"/>
        </w:rPr>
        <w:t xml:space="preserve"> (H3a):</w:t>
      </w:r>
      <w:r>
        <w:rPr>
          <w:color w:val="000000"/>
        </w:rPr>
        <w:br/>
      </w:r>
      <w:r>
        <w:rPr>
          <w:color w:val="000000"/>
          <w:rtl/>
        </w:rPr>
        <w:t>يوجد أثر غير مباشر ذو دلالة إحصائية لإدارة التفاعل الثقافي في الأصالة من خلال حوكمة السياحة التراثية بوصفها متغيرًا وسيطًا، في المواقع والبيئات التراثية بمنطقة عسير</w:t>
      </w:r>
      <w:r>
        <w:rPr>
          <w:color w:val="000000"/>
        </w:rPr>
        <w:t>.</w:t>
      </w:r>
    </w:p>
    <w:p w14:paraId="26BE2944" w14:textId="2C80F000" w:rsidR="002E4371" w:rsidRDefault="002E4371" w:rsidP="00826F9F">
      <w:pPr>
        <w:pStyle w:val="isselectedend"/>
        <w:bidi/>
        <w:spacing w:line="360" w:lineRule="auto"/>
        <w:rPr>
          <w:color w:val="000000"/>
        </w:rPr>
      </w:pPr>
      <w:r>
        <w:rPr>
          <w:rStyle w:val="Strong"/>
          <w:color w:val="000000"/>
          <w:rtl/>
        </w:rPr>
        <w:t>الفرضية الفرعية</w:t>
      </w:r>
      <w:r>
        <w:rPr>
          <w:rStyle w:val="Strong"/>
          <w:color w:val="000000"/>
        </w:rPr>
        <w:t xml:space="preserve"> (H3b):</w:t>
      </w:r>
      <w:r>
        <w:rPr>
          <w:color w:val="000000"/>
        </w:rPr>
        <w:br/>
      </w:r>
      <w:r>
        <w:rPr>
          <w:color w:val="000000"/>
          <w:rtl/>
        </w:rPr>
        <w:t>يوجد أثر غير مباشر ذو دلالة إحصائية لإدارة التفاعل الثقافي في الحداثة من خلال حوكمة السياحة التراثية بوصفها متغيرًا وسيطًا، في المواقع والبيئات التراثية بمنطقة عسير</w:t>
      </w:r>
      <w:r>
        <w:rPr>
          <w:color w:val="000000"/>
        </w:rPr>
        <w:t>.</w:t>
      </w:r>
    </w:p>
    <w:p w14:paraId="6841E666" w14:textId="5D6418ED" w:rsidR="002E4371" w:rsidRDefault="002E4371" w:rsidP="00826F9F">
      <w:pPr>
        <w:pStyle w:val="isselectedend"/>
        <w:bidi/>
        <w:spacing w:line="360" w:lineRule="auto"/>
        <w:rPr>
          <w:color w:val="000000"/>
        </w:rPr>
      </w:pPr>
      <w:r>
        <w:rPr>
          <w:rStyle w:val="Strong"/>
          <w:color w:val="000000"/>
          <w:rtl/>
        </w:rPr>
        <w:t>الفرضية الفرعية</w:t>
      </w:r>
      <w:r>
        <w:rPr>
          <w:rStyle w:val="Strong"/>
          <w:color w:val="000000"/>
        </w:rPr>
        <w:t xml:space="preserve"> (H3c):</w:t>
      </w:r>
      <w:r>
        <w:rPr>
          <w:color w:val="000000"/>
        </w:rPr>
        <w:br/>
      </w:r>
      <w:r>
        <w:rPr>
          <w:color w:val="000000"/>
          <w:rtl/>
        </w:rPr>
        <w:t>يوجد أثر غير مباشر ذو دلالة إحصائية لإدارة التفاعل الثقافي في الاستدامة الثقافية من خلال حوكمة السياحة التراثية بوصفها متغيرًا وسيطًا، في المواقع والبيئات التراثية بمنطقة عسير</w:t>
      </w:r>
      <w:r>
        <w:rPr>
          <w:color w:val="000000"/>
        </w:rPr>
        <w:t>.</w:t>
      </w:r>
    </w:p>
    <w:p w14:paraId="4330C8F2" w14:textId="77777777" w:rsidR="002E4371" w:rsidRDefault="002E4371" w:rsidP="0076559C">
      <w:pPr>
        <w:pStyle w:val="Heading2"/>
      </w:pPr>
      <w:bookmarkStart w:id="15" w:name="_Toc235819914"/>
      <w:r>
        <w:rPr>
          <w:rtl/>
        </w:rPr>
        <w:t>رابعًا: أثر إدارة التفاعل الثقافي في حوكمة السياحة التراثية</w:t>
      </w:r>
      <w:bookmarkEnd w:id="15"/>
    </w:p>
    <w:p w14:paraId="4199C95A" w14:textId="4F8B4272" w:rsidR="002E4371" w:rsidRDefault="002E4371" w:rsidP="00826F9F">
      <w:pPr>
        <w:pStyle w:val="NormalWeb"/>
        <w:bidi/>
        <w:spacing w:line="360" w:lineRule="auto"/>
        <w:rPr>
          <w:color w:val="000000"/>
        </w:rPr>
      </w:pPr>
      <w:r>
        <w:rPr>
          <w:rStyle w:val="Strong"/>
          <w:color w:val="000000"/>
          <w:rtl/>
        </w:rPr>
        <w:t>الفرضية الرابعة</w:t>
      </w:r>
      <w:r>
        <w:rPr>
          <w:rStyle w:val="Strong"/>
          <w:color w:val="000000"/>
        </w:rPr>
        <w:t xml:space="preserve"> (H4):</w:t>
      </w:r>
      <w:r>
        <w:rPr>
          <w:color w:val="000000"/>
        </w:rPr>
        <w:br/>
      </w:r>
      <w:r>
        <w:rPr>
          <w:color w:val="000000"/>
          <w:rtl/>
        </w:rPr>
        <w:t>يوجد أثر ذو دلالة إحصائية لإدارة التفاعل الثقافي في حوكمة السياحة التراثية في المواقع والبيئات التراثية بمنطقة عسير</w:t>
      </w:r>
      <w:r>
        <w:rPr>
          <w:color w:val="000000"/>
        </w:rPr>
        <w:t>.</w:t>
      </w:r>
    </w:p>
    <w:p w14:paraId="33F4CD1E" w14:textId="77777777" w:rsidR="00C91BBA" w:rsidRPr="00C145B6" w:rsidRDefault="00C91BBA" w:rsidP="00826F9F">
      <w:pPr>
        <w:bidi/>
        <w:spacing w:line="360" w:lineRule="auto"/>
        <w:rPr>
          <w:rFonts w:asciiTheme="majorBidi" w:hAnsiTheme="majorBidi" w:cstheme="majorBidi"/>
          <w:sz w:val="28"/>
          <w:szCs w:val="28"/>
          <w:rtl/>
        </w:rPr>
      </w:pPr>
    </w:p>
    <w:p w14:paraId="516DCEBD" w14:textId="77777777" w:rsidR="00C91BBA" w:rsidRPr="00C145B6" w:rsidRDefault="00C91BBA" w:rsidP="000C47CC">
      <w:pPr>
        <w:pStyle w:val="Heading1"/>
        <w:rPr>
          <w:rtl/>
        </w:rPr>
      </w:pPr>
      <w:bookmarkStart w:id="16" w:name="_Toc235819915"/>
      <w:r>
        <w:rPr>
          <w:rFonts w:hint="cs"/>
          <w:rtl/>
        </w:rPr>
        <w:lastRenderedPageBreak/>
        <w:t>مصطلحات الدراسة و</w:t>
      </w:r>
      <w:r w:rsidRPr="002F48E6">
        <w:rPr>
          <w:rtl/>
        </w:rPr>
        <w:t xml:space="preserve">التعريفات </w:t>
      </w:r>
      <w:proofErr w:type="gramStart"/>
      <w:r w:rsidRPr="002F48E6">
        <w:rPr>
          <w:rtl/>
        </w:rPr>
        <w:t xml:space="preserve">الإجرائية </w:t>
      </w:r>
      <w:r w:rsidRPr="002F48E6">
        <w:t>:</w:t>
      </w:r>
      <w:bookmarkEnd w:id="16"/>
      <w:proofErr w:type="gramEnd"/>
    </w:p>
    <w:p w14:paraId="3E74F1E0" w14:textId="4205693D" w:rsidR="004D371F" w:rsidRDefault="004D371F" w:rsidP="00826F9F">
      <w:pPr>
        <w:pStyle w:val="NormalWeb"/>
        <w:bidi/>
        <w:spacing w:line="360" w:lineRule="auto"/>
        <w:rPr>
          <w:color w:val="000000"/>
        </w:rPr>
      </w:pPr>
      <w:r>
        <w:rPr>
          <w:color w:val="000000"/>
          <w:rtl/>
        </w:rPr>
        <w:t>يُعرض لكل مصطلح تعريف اصطلاحي موجز يوضح معناه المفاهيمي، ثم تعريف إجرائي يحدد المقصود به في الدراسة وأساس قياسه</w:t>
      </w:r>
      <w:r>
        <w:rPr>
          <w:color w:val="000000"/>
        </w:rPr>
        <w:t>.</w:t>
      </w:r>
    </w:p>
    <w:p w14:paraId="15B50D86" w14:textId="276FFA50" w:rsidR="004D371F" w:rsidRPr="004D371F" w:rsidRDefault="004D371F" w:rsidP="0076559C">
      <w:pPr>
        <w:pStyle w:val="Heading2"/>
      </w:pPr>
    </w:p>
    <w:p w14:paraId="5DD49516" w14:textId="77777777" w:rsidR="004D371F" w:rsidRDefault="004D371F" w:rsidP="0076559C">
      <w:pPr>
        <w:pStyle w:val="Heading2"/>
      </w:pPr>
      <w:bookmarkStart w:id="17" w:name="_Toc235819916"/>
      <w:r>
        <w:rPr>
          <w:rtl/>
        </w:rPr>
        <w:t>أولًا: إدارة التفاعل الثقافي</w:t>
      </w:r>
      <w:r>
        <w:t xml:space="preserve"> (Cultural Interaction Management)</w:t>
      </w:r>
      <w:bookmarkEnd w:id="17"/>
    </w:p>
    <w:p w14:paraId="3F684ACE" w14:textId="77777777" w:rsidR="004D371F" w:rsidRDefault="004D371F" w:rsidP="00826F9F">
      <w:pPr>
        <w:pStyle w:val="NormalWeb"/>
        <w:bidi/>
        <w:spacing w:line="360" w:lineRule="auto"/>
        <w:rPr>
          <w:color w:val="000000"/>
        </w:rPr>
      </w:pPr>
      <w:r>
        <w:rPr>
          <w:rStyle w:val="Strong"/>
          <w:color w:val="000000"/>
          <w:rtl/>
        </w:rPr>
        <w:t>التعريف الاصطلاحي</w:t>
      </w:r>
      <w:r>
        <w:rPr>
          <w:rStyle w:val="Strong"/>
          <w:color w:val="000000"/>
        </w:rPr>
        <w:t>:</w:t>
      </w:r>
      <w:r>
        <w:rPr>
          <w:color w:val="000000"/>
        </w:rPr>
        <w:br/>
      </w:r>
      <w:r>
        <w:rPr>
          <w:color w:val="000000"/>
          <w:rtl/>
        </w:rPr>
        <w:t>عملية إدارية مقصودة تُنظم من خلالها فرص التفاعل وتبادل المعاني والخبرات بين الزوار والمجتمع المحلي وحاملي التراث، من خلال التفسير والوساطة والتواصل وتصميم التجربة، بما يعزز فهم قيم المكان وتمثيل ثقافته بصورة ملائمة</w:t>
      </w:r>
      <w:r>
        <w:rPr>
          <w:color w:val="000000"/>
        </w:rPr>
        <w:t xml:space="preserve"> (ICOMOS, 2008, 2022; Leong et al., 2024).</w:t>
      </w:r>
    </w:p>
    <w:p w14:paraId="1F0A8433" w14:textId="77777777" w:rsidR="004D371F" w:rsidRDefault="004D371F" w:rsidP="00826F9F">
      <w:pPr>
        <w:pStyle w:val="NormalWeb"/>
        <w:bidi/>
        <w:spacing w:line="360" w:lineRule="auto"/>
        <w:rPr>
          <w:color w:val="000000"/>
        </w:rPr>
      </w:pPr>
      <w:r>
        <w:rPr>
          <w:rStyle w:val="Strong"/>
          <w:color w:val="000000"/>
          <w:rtl/>
        </w:rPr>
        <w:t>التعريف الإجرائي</w:t>
      </w:r>
      <w:r>
        <w:rPr>
          <w:rStyle w:val="Strong"/>
          <w:color w:val="000000"/>
        </w:rPr>
        <w:t>:</w:t>
      </w:r>
      <w:r>
        <w:rPr>
          <w:color w:val="000000"/>
        </w:rPr>
        <w:br/>
      </w:r>
      <w:r>
        <w:rPr>
          <w:color w:val="000000"/>
          <w:rtl/>
        </w:rPr>
        <w:t>مستوى كفاءة الممارسات المنظمة لإدارة التفسير التراثي، والوساطة الثقافية، وتصميم تجربة التفاعل، والاتصال والتغذية الراجعة في المواقع والبيئات التراثية بمنطقة عسير، ويُقاس من خلال هذه الأبعاد الأربعة، دون أن يشمل اتخاذ القرارات المؤسسية التي تندرج ضمن حوكمة السياحة التراثية</w:t>
      </w:r>
      <w:r>
        <w:rPr>
          <w:color w:val="000000"/>
        </w:rPr>
        <w:t>.</w:t>
      </w:r>
    </w:p>
    <w:p w14:paraId="772F1152" w14:textId="77777777" w:rsidR="00C91BBA" w:rsidRPr="004D371F" w:rsidRDefault="00C91BBA" w:rsidP="00826F9F">
      <w:pPr>
        <w:bidi/>
        <w:spacing w:line="360" w:lineRule="auto"/>
        <w:rPr>
          <w:rFonts w:asciiTheme="majorBidi" w:hAnsiTheme="majorBidi" w:cstheme="majorBidi"/>
          <w:lang w:val="en-GB"/>
        </w:rPr>
      </w:pPr>
    </w:p>
    <w:p w14:paraId="3774957A" w14:textId="77777777" w:rsidR="004D371F" w:rsidRDefault="004D371F" w:rsidP="0076559C">
      <w:pPr>
        <w:pStyle w:val="Heading2"/>
      </w:pPr>
      <w:bookmarkStart w:id="18" w:name="_Toc235819917"/>
      <w:r>
        <w:rPr>
          <w:rtl/>
        </w:rPr>
        <w:t>ثانيًا: حوكمة السياحة التراثية</w:t>
      </w:r>
      <w:r>
        <w:t xml:space="preserve"> (Heritage Tourism Governance)</w:t>
      </w:r>
      <w:bookmarkEnd w:id="18"/>
    </w:p>
    <w:p w14:paraId="0E973022" w14:textId="77777777" w:rsidR="004D371F" w:rsidRDefault="004D371F" w:rsidP="00826F9F">
      <w:pPr>
        <w:pStyle w:val="NormalWeb"/>
        <w:bidi/>
        <w:spacing w:line="360" w:lineRule="auto"/>
        <w:rPr>
          <w:color w:val="000000"/>
        </w:rPr>
      </w:pPr>
      <w:r>
        <w:rPr>
          <w:rStyle w:val="Strong"/>
          <w:color w:val="000000"/>
          <w:rtl/>
        </w:rPr>
        <w:t>التعريف الاصطلاحي</w:t>
      </w:r>
      <w:r>
        <w:rPr>
          <w:rStyle w:val="Strong"/>
          <w:color w:val="000000"/>
        </w:rPr>
        <w:t>:</w:t>
      </w:r>
      <w:r>
        <w:rPr>
          <w:color w:val="000000"/>
        </w:rPr>
        <w:br/>
      </w:r>
      <w:r>
        <w:rPr>
          <w:color w:val="000000"/>
          <w:rtl/>
        </w:rPr>
        <w:t>منظومة الممارسات المؤسسية التي تنظم العلاقات، وتوزيع الأدوار، والتنسيق، والمشاركة، والمساءلة والاستجابة بين الجهات وأصحاب العلاقة في تخطيط السياحة التراثية وإدارتها، بما يدعم حماية التراث والتنمية السياحية المسؤولة</w:t>
      </w:r>
      <w:r>
        <w:rPr>
          <w:color w:val="000000"/>
        </w:rPr>
        <w:t xml:space="preserve"> (Ansell &amp; Gash, 2008; Nunkoo &amp; Ramkissoon, 2012; ICOMOS, 2022).</w:t>
      </w:r>
    </w:p>
    <w:p w14:paraId="591E2E6A" w14:textId="77777777" w:rsidR="004D371F" w:rsidRDefault="004D371F" w:rsidP="00826F9F">
      <w:pPr>
        <w:pStyle w:val="NormalWeb"/>
        <w:bidi/>
        <w:spacing w:line="360" w:lineRule="auto"/>
        <w:rPr>
          <w:color w:val="000000"/>
        </w:rPr>
      </w:pPr>
      <w:r>
        <w:rPr>
          <w:rStyle w:val="Strong"/>
          <w:color w:val="000000"/>
          <w:rtl/>
        </w:rPr>
        <w:t>التعريف الإجرائي</w:t>
      </w:r>
      <w:r>
        <w:rPr>
          <w:rStyle w:val="Strong"/>
          <w:color w:val="000000"/>
        </w:rPr>
        <w:t>:</w:t>
      </w:r>
      <w:r>
        <w:rPr>
          <w:color w:val="000000"/>
        </w:rPr>
        <w:br/>
      </w:r>
      <w:r>
        <w:rPr>
          <w:color w:val="000000"/>
          <w:rtl/>
        </w:rPr>
        <w:t>درجة توافر وفاعلية التنسيق المؤسسي، ووضوح الأدوار والصلاحيات، والمشاركة في اتخاذ القرار، والشفافية والمساءلة، والاستجابة المؤسسية في المواقع والبيئات التراثية بمنطقة عسير. وتُقاس من خلال هذه الأبعاد الخمسة، بدءًا من استيعاب المعلومات والملاحظات مؤسسيًا وتحويلها إلى قرارات وإجراءات ومتابعة</w:t>
      </w:r>
      <w:r>
        <w:rPr>
          <w:color w:val="000000"/>
        </w:rPr>
        <w:t>.</w:t>
      </w:r>
    </w:p>
    <w:p w14:paraId="4A8A6FAA" w14:textId="77777777" w:rsidR="00C91BBA" w:rsidRPr="00C145B6" w:rsidRDefault="00C91BBA" w:rsidP="00826F9F">
      <w:pPr>
        <w:pStyle w:val="NormalWeb"/>
        <w:bidi/>
        <w:spacing w:line="360" w:lineRule="auto"/>
        <w:rPr>
          <w:rFonts w:asciiTheme="majorBidi" w:hAnsiTheme="majorBidi" w:cstheme="majorBidi"/>
        </w:rPr>
      </w:pPr>
      <w:r w:rsidRPr="00C145B6">
        <w:rPr>
          <w:rFonts w:asciiTheme="majorBidi" w:hAnsiTheme="majorBidi" w:cstheme="majorBidi"/>
          <w:color w:val="000000"/>
        </w:rPr>
        <w:t>.</w:t>
      </w:r>
    </w:p>
    <w:p w14:paraId="6F771776" w14:textId="77777777" w:rsidR="004D371F" w:rsidRDefault="004D371F" w:rsidP="0076559C">
      <w:pPr>
        <w:pStyle w:val="Heading2"/>
      </w:pPr>
      <w:bookmarkStart w:id="19" w:name="_Toc235819918"/>
      <w:r>
        <w:rPr>
          <w:rtl/>
        </w:rPr>
        <w:lastRenderedPageBreak/>
        <w:t>ثالثًا: الأصالة</w:t>
      </w:r>
      <w:r>
        <w:t xml:space="preserve"> (Authenticity)</w:t>
      </w:r>
      <w:bookmarkEnd w:id="19"/>
    </w:p>
    <w:p w14:paraId="46CBF158" w14:textId="77777777" w:rsidR="004D371F" w:rsidRDefault="004D371F" w:rsidP="00826F9F">
      <w:pPr>
        <w:pStyle w:val="NormalWeb"/>
        <w:bidi/>
        <w:spacing w:line="360" w:lineRule="auto"/>
        <w:rPr>
          <w:color w:val="000000"/>
        </w:rPr>
      </w:pPr>
      <w:r>
        <w:rPr>
          <w:rStyle w:val="Strong"/>
          <w:color w:val="000000"/>
          <w:rtl/>
        </w:rPr>
        <w:t>التعريف الاصطلاحي</w:t>
      </w:r>
      <w:r>
        <w:rPr>
          <w:rStyle w:val="Strong"/>
          <w:color w:val="000000"/>
        </w:rPr>
        <w:t>:</w:t>
      </w:r>
      <w:r>
        <w:rPr>
          <w:color w:val="000000"/>
        </w:rPr>
        <w:br/>
      </w:r>
      <w:r>
        <w:rPr>
          <w:color w:val="000000"/>
          <w:rtl/>
        </w:rPr>
        <w:t>مدى صدق وموثوقية السمات والمصادر والمعاني التي تعبّر عن القيم الثقافية والتاريخية والاجتماعية للتراث في سياقه الخاص، بما يشمل عناصره المادية وغير المادية وعلاقته بالمجتمع وذاكرته</w:t>
      </w:r>
      <w:r>
        <w:rPr>
          <w:color w:val="000000"/>
        </w:rPr>
        <w:t xml:space="preserve"> (ICOMOS, 1994; UNESCO, 2021).</w:t>
      </w:r>
    </w:p>
    <w:p w14:paraId="18F690F7" w14:textId="77777777" w:rsidR="004D371F" w:rsidRDefault="004D371F" w:rsidP="00826F9F">
      <w:pPr>
        <w:pStyle w:val="NormalWeb"/>
        <w:bidi/>
        <w:spacing w:line="360" w:lineRule="auto"/>
        <w:rPr>
          <w:color w:val="000000"/>
        </w:rPr>
      </w:pPr>
      <w:r>
        <w:rPr>
          <w:rStyle w:val="Strong"/>
          <w:color w:val="000000"/>
          <w:rtl/>
        </w:rPr>
        <w:t>التعريف الإجرائي</w:t>
      </w:r>
      <w:r>
        <w:rPr>
          <w:rStyle w:val="Strong"/>
          <w:color w:val="000000"/>
        </w:rPr>
        <w:t>:</w:t>
      </w:r>
      <w:r>
        <w:rPr>
          <w:color w:val="000000"/>
        </w:rPr>
        <w:br/>
      </w:r>
      <w:r>
        <w:rPr>
          <w:color w:val="000000"/>
          <w:rtl/>
        </w:rPr>
        <w:t>درجة صدق تمثيل التراث وموثوقية التعبير عن قيمه وهويته في المواقع والبيئات التراثية بمنطقة عسير، وتُقاس من خلال صدق الروايات، وموثوقية السمات المادية والمكانية، واستمرار علاقة المكان بالممارسات الثقافية، والتوافق مع هوية المجتمع، والمحافظة على خصوصية المكان</w:t>
      </w:r>
      <w:r>
        <w:rPr>
          <w:color w:val="000000"/>
        </w:rPr>
        <w:t>.</w:t>
      </w:r>
    </w:p>
    <w:p w14:paraId="6FE047BD" w14:textId="77777777" w:rsidR="00C91BBA" w:rsidRPr="004D371F" w:rsidRDefault="00C91BBA" w:rsidP="00826F9F">
      <w:pPr>
        <w:bidi/>
        <w:spacing w:line="360" w:lineRule="auto"/>
        <w:rPr>
          <w:rFonts w:asciiTheme="majorBidi" w:hAnsiTheme="majorBidi" w:cstheme="majorBidi"/>
          <w:lang w:val="en-GB"/>
        </w:rPr>
      </w:pPr>
    </w:p>
    <w:p w14:paraId="742B3CEB" w14:textId="77777777" w:rsidR="001E1E73" w:rsidRDefault="001E1E73" w:rsidP="0076559C">
      <w:pPr>
        <w:pStyle w:val="Heading2"/>
      </w:pPr>
      <w:bookmarkStart w:id="20" w:name="_Toc235819919"/>
      <w:r>
        <w:rPr>
          <w:rtl/>
        </w:rPr>
        <w:t>رابعًا: الحداثة</w:t>
      </w:r>
      <w:r>
        <w:t xml:space="preserve"> (Modernity)</w:t>
      </w:r>
      <w:bookmarkEnd w:id="20"/>
    </w:p>
    <w:p w14:paraId="39CCED18" w14:textId="77777777" w:rsidR="001E1E73" w:rsidRDefault="001E1E73" w:rsidP="00826F9F">
      <w:pPr>
        <w:pStyle w:val="NormalWeb"/>
        <w:bidi/>
        <w:spacing w:line="360" w:lineRule="auto"/>
        <w:rPr>
          <w:color w:val="000000"/>
        </w:rPr>
      </w:pPr>
      <w:r>
        <w:rPr>
          <w:rStyle w:val="Strong"/>
          <w:color w:val="000000"/>
          <w:rtl/>
        </w:rPr>
        <w:t>التعريف الاصطلاحي</w:t>
      </w:r>
      <w:r>
        <w:rPr>
          <w:rStyle w:val="Strong"/>
          <w:color w:val="000000"/>
        </w:rPr>
        <w:t>:</w:t>
      </w:r>
      <w:r>
        <w:rPr>
          <w:color w:val="000000"/>
        </w:rPr>
        <w:br/>
      </w:r>
      <w:r>
        <w:rPr>
          <w:color w:val="000000"/>
          <w:rtl/>
        </w:rPr>
        <w:t>مدى توظيف التقنيات والخدمات والتدخلات التصميمية وأساليب العرض المعاصرة في المواقع التراثية بما يستجيب للاحتياجات الحالية، ويحسن استخدامها، مع المحافظة على هوية المكان وقيمه وخصائصه الثقافية</w:t>
      </w:r>
      <w:r>
        <w:rPr>
          <w:color w:val="000000"/>
        </w:rPr>
        <w:t xml:space="preserve"> (UNESCO, 2011; ICOMOS, 2022).</w:t>
      </w:r>
    </w:p>
    <w:p w14:paraId="05B096F3" w14:textId="77777777" w:rsidR="001E1E73" w:rsidRDefault="001E1E73" w:rsidP="00826F9F">
      <w:pPr>
        <w:pStyle w:val="NormalWeb"/>
        <w:bidi/>
        <w:spacing w:line="360" w:lineRule="auto"/>
        <w:rPr>
          <w:color w:val="000000"/>
        </w:rPr>
      </w:pPr>
      <w:r>
        <w:rPr>
          <w:rStyle w:val="Strong"/>
          <w:color w:val="000000"/>
          <w:rtl/>
        </w:rPr>
        <w:t>التعريف الإجرائي</w:t>
      </w:r>
      <w:r>
        <w:rPr>
          <w:rStyle w:val="Strong"/>
          <w:color w:val="000000"/>
        </w:rPr>
        <w:t>:</w:t>
      </w:r>
      <w:r>
        <w:rPr>
          <w:color w:val="000000"/>
        </w:rPr>
        <w:br/>
      </w:r>
      <w:r>
        <w:rPr>
          <w:color w:val="000000"/>
          <w:rtl/>
        </w:rPr>
        <w:t>درجة ملاءمة التقنيات والخدمات والتدخلات التصميمية والابتكار في تقديم التجربة مع هوية المواقع والبيئات التراثية بمنطقة عسير. ويشير ارتفاع الدرجة إلى زيادة توافق هذه التدخلات مع قيم المكان، لا إلى زيادة عددها أو حجمها</w:t>
      </w:r>
      <w:r>
        <w:rPr>
          <w:color w:val="000000"/>
        </w:rPr>
        <w:t>.</w:t>
      </w:r>
    </w:p>
    <w:p w14:paraId="4ED664D9" w14:textId="77777777" w:rsidR="00C91BBA" w:rsidRPr="001E1E73" w:rsidRDefault="00C91BBA" w:rsidP="00826F9F">
      <w:pPr>
        <w:bidi/>
        <w:spacing w:line="360" w:lineRule="auto"/>
        <w:rPr>
          <w:rFonts w:asciiTheme="majorBidi" w:hAnsiTheme="majorBidi" w:cstheme="majorBidi"/>
          <w:rtl/>
          <w:lang w:val="en-GB"/>
        </w:rPr>
      </w:pPr>
    </w:p>
    <w:p w14:paraId="11E7A6B0" w14:textId="77777777" w:rsidR="00C91BBA" w:rsidRPr="00C145B6" w:rsidRDefault="00C91BBA" w:rsidP="00826F9F">
      <w:pPr>
        <w:bidi/>
        <w:spacing w:line="360" w:lineRule="auto"/>
        <w:rPr>
          <w:rFonts w:asciiTheme="majorBidi" w:hAnsiTheme="majorBidi" w:cstheme="majorBidi"/>
        </w:rPr>
      </w:pPr>
    </w:p>
    <w:p w14:paraId="3E1CBF40" w14:textId="77777777" w:rsidR="001E1E73" w:rsidRDefault="001E1E73" w:rsidP="0076559C">
      <w:pPr>
        <w:pStyle w:val="Heading2"/>
      </w:pPr>
      <w:bookmarkStart w:id="21" w:name="_Toc235819920"/>
      <w:r>
        <w:rPr>
          <w:rtl/>
        </w:rPr>
        <w:t>خامسًا: الاستدامة الثقافية</w:t>
      </w:r>
      <w:r>
        <w:t xml:space="preserve"> (Cultural Sustainability)</w:t>
      </w:r>
      <w:bookmarkEnd w:id="21"/>
    </w:p>
    <w:p w14:paraId="6FE1C254" w14:textId="77777777" w:rsidR="001E1E73" w:rsidRDefault="001E1E73" w:rsidP="00826F9F">
      <w:pPr>
        <w:pStyle w:val="NormalWeb"/>
        <w:bidi/>
        <w:spacing w:line="360" w:lineRule="auto"/>
        <w:rPr>
          <w:color w:val="000000"/>
        </w:rPr>
      </w:pPr>
      <w:r>
        <w:rPr>
          <w:rStyle w:val="Strong"/>
          <w:color w:val="000000"/>
          <w:rtl/>
        </w:rPr>
        <w:t>التعريف الاصطلاحي</w:t>
      </w:r>
      <w:r>
        <w:rPr>
          <w:rStyle w:val="Strong"/>
          <w:color w:val="000000"/>
        </w:rPr>
        <w:t>:</w:t>
      </w:r>
      <w:r>
        <w:rPr>
          <w:color w:val="000000"/>
        </w:rPr>
        <w:br/>
      </w:r>
      <w:r>
        <w:rPr>
          <w:color w:val="000000"/>
          <w:rtl/>
        </w:rPr>
        <w:t>قدرة القيم والمعارف والمهارات والممارسات الثقافية على الاستمرار والتجدد والانتقال بين الأجيال، مع حفاظها على معانيها وصلتها بالمجتمع وقدرتها على التكيف دون فقدان هويتها</w:t>
      </w:r>
      <w:r>
        <w:rPr>
          <w:color w:val="000000"/>
        </w:rPr>
        <w:t xml:space="preserve"> (UNESCO, 2003; Soini &amp; Birkeland, 2014).</w:t>
      </w:r>
    </w:p>
    <w:p w14:paraId="42E906AD" w14:textId="77777777" w:rsidR="001E1E73" w:rsidRDefault="001E1E73" w:rsidP="00826F9F">
      <w:pPr>
        <w:pStyle w:val="NormalWeb"/>
        <w:bidi/>
        <w:spacing w:line="360" w:lineRule="auto"/>
        <w:rPr>
          <w:color w:val="000000"/>
        </w:rPr>
      </w:pPr>
      <w:r>
        <w:rPr>
          <w:rStyle w:val="Strong"/>
          <w:color w:val="000000"/>
          <w:rtl/>
        </w:rPr>
        <w:lastRenderedPageBreak/>
        <w:t>التعريف الإجرائي</w:t>
      </w:r>
      <w:r>
        <w:rPr>
          <w:rStyle w:val="Strong"/>
          <w:color w:val="000000"/>
        </w:rPr>
        <w:t>:</w:t>
      </w:r>
      <w:r>
        <w:rPr>
          <w:color w:val="000000"/>
        </w:rPr>
        <w:br/>
      </w:r>
      <w:r>
        <w:rPr>
          <w:color w:val="000000"/>
          <w:rtl/>
        </w:rPr>
        <w:t>درجة قدرة الموارد والمعارف والحرف والفنون والممارسات الثقافية المرتبطة بالمواقع والبيئات التراثية بمنطقة عسير على الاستمرار والتجدد والانتقال بين الأجيال، مع استمرار فاعلية المجتمع وحاملي التراث في ممارستها ونقلها وتطويرها</w:t>
      </w:r>
      <w:r>
        <w:rPr>
          <w:color w:val="000000"/>
        </w:rPr>
        <w:t>.</w:t>
      </w:r>
    </w:p>
    <w:p w14:paraId="22134FE5" w14:textId="77777777" w:rsidR="00C91BBA" w:rsidRPr="001E1E73" w:rsidRDefault="00C91BBA" w:rsidP="00826F9F">
      <w:pPr>
        <w:bidi/>
        <w:spacing w:line="360" w:lineRule="auto"/>
        <w:rPr>
          <w:rFonts w:asciiTheme="majorBidi" w:hAnsiTheme="majorBidi" w:cstheme="majorBidi"/>
          <w:rtl/>
          <w:lang w:val="en-GB"/>
        </w:rPr>
      </w:pPr>
    </w:p>
    <w:p w14:paraId="59ECCE12" w14:textId="77777777" w:rsidR="00C91BBA" w:rsidRPr="00C145B6" w:rsidRDefault="00C91BBA" w:rsidP="00826F9F">
      <w:pPr>
        <w:bidi/>
        <w:spacing w:line="360" w:lineRule="auto"/>
        <w:rPr>
          <w:rFonts w:asciiTheme="majorBidi" w:hAnsiTheme="majorBidi" w:cstheme="majorBidi"/>
        </w:rPr>
      </w:pPr>
    </w:p>
    <w:p w14:paraId="16285983" w14:textId="77777777" w:rsidR="001E1E73" w:rsidRDefault="001E1E73" w:rsidP="0076559C">
      <w:pPr>
        <w:pStyle w:val="Heading2"/>
      </w:pPr>
      <w:bookmarkStart w:id="22" w:name="_Toc235819921"/>
      <w:r>
        <w:rPr>
          <w:rtl/>
        </w:rPr>
        <w:t>سادسًا: المواقع والبيئات التراثية</w:t>
      </w:r>
      <w:r>
        <w:t xml:space="preserve"> (Heritage Sites and Environments)</w:t>
      </w:r>
      <w:bookmarkEnd w:id="22"/>
    </w:p>
    <w:p w14:paraId="24FEA413" w14:textId="77777777" w:rsidR="001E1E73" w:rsidRDefault="001E1E73" w:rsidP="00826F9F">
      <w:pPr>
        <w:pStyle w:val="NormalWeb"/>
        <w:bidi/>
        <w:spacing w:line="360" w:lineRule="auto"/>
        <w:rPr>
          <w:color w:val="000000"/>
        </w:rPr>
      </w:pPr>
      <w:r>
        <w:rPr>
          <w:rStyle w:val="Strong"/>
          <w:color w:val="000000"/>
          <w:rtl/>
        </w:rPr>
        <w:t>التعريف الاصطلاحي</w:t>
      </w:r>
      <w:r>
        <w:rPr>
          <w:rStyle w:val="Strong"/>
          <w:color w:val="000000"/>
        </w:rPr>
        <w:t>:</w:t>
      </w:r>
      <w:r>
        <w:rPr>
          <w:color w:val="000000"/>
        </w:rPr>
        <w:br/>
      </w:r>
      <w:r>
        <w:rPr>
          <w:color w:val="000000"/>
          <w:rtl/>
        </w:rPr>
        <w:t>أماكن ومجالات مكانية تحمل قيمًا ثقافية أو تاريخية أو اجتماعية، تستمد أهميتها من خصائصها المادية أو الطبيعية ومن ارتباطها بذاكرة المجتمع وممارساته ومعارفه وهويته</w:t>
      </w:r>
      <w:r>
        <w:rPr>
          <w:color w:val="000000"/>
        </w:rPr>
        <w:t xml:space="preserve"> (UNESCO, 2021; ICOMOS, 2022).</w:t>
      </w:r>
    </w:p>
    <w:p w14:paraId="57E92A31" w14:textId="77777777" w:rsidR="001E1E73" w:rsidRDefault="001E1E73" w:rsidP="00826F9F">
      <w:pPr>
        <w:pStyle w:val="NormalWeb"/>
        <w:bidi/>
        <w:spacing w:line="360" w:lineRule="auto"/>
        <w:rPr>
          <w:color w:val="000000"/>
        </w:rPr>
      </w:pPr>
      <w:r>
        <w:rPr>
          <w:rStyle w:val="Strong"/>
          <w:color w:val="000000"/>
          <w:rtl/>
        </w:rPr>
        <w:t>التعريف الإجرائي</w:t>
      </w:r>
      <w:r>
        <w:rPr>
          <w:rStyle w:val="Strong"/>
          <w:color w:val="000000"/>
        </w:rPr>
        <w:t>:</w:t>
      </w:r>
      <w:r>
        <w:rPr>
          <w:color w:val="000000"/>
        </w:rPr>
        <w:br/>
      </w:r>
      <w:r>
        <w:rPr>
          <w:color w:val="000000"/>
          <w:rtl/>
        </w:rPr>
        <w:t>الأماكن المختارة في منطقة عسير التي تتوافر فيها قيمة تراثية محددة وارتباط واضح بين المكان والمجتمع وممارساته الثقافية. ويُستخدم المصطلح لتحديد السياق المكاني للدراسة، ولا يُعامل بوصفه متغيرًا في نموذجها</w:t>
      </w:r>
      <w:r>
        <w:rPr>
          <w:color w:val="000000"/>
        </w:rPr>
        <w:t>.</w:t>
      </w:r>
    </w:p>
    <w:p w14:paraId="0492E5D0" w14:textId="77777777" w:rsidR="00C91BBA" w:rsidRPr="001E1E73" w:rsidRDefault="00C91BBA" w:rsidP="00826F9F">
      <w:pPr>
        <w:bidi/>
        <w:spacing w:line="360" w:lineRule="auto"/>
        <w:rPr>
          <w:rFonts w:asciiTheme="majorBidi" w:hAnsiTheme="majorBidi" w:cstheme="majorBidi"/>
          <w:rtl/>
          <w:lang w:val="en-GB"/>
        </w:rPr>
      </w:pPr>
    </w:p>
    <w:p w14:paraId="15910890" w14:textId="77777777" w:rsidR="00E00BB0" w:rsidRDefault="00E00BB0" w:rsidP="0076559C">
      <w:pPr>
        <w:pStyle w:val="Heading2"/>
      </w:pPr>
      <w:bookmarkStart w:id="23" w:name="_Toc235819922"/>
      <w:r>
        <w:rPr>
          <w:rtl/>
        </w:rPr>
        <w:t>سابعًا: المشهد الثقافي</w:t>
      </w:r>
      <w:r>
        <w:t xml:space="preserve"> (Cultural Landscape)</w:t>
      </w:r>
      <w:bookmarkEnd w:id="23"/>
    </w:p>
    <w:p w14:paraId="7802473D" w14:textId="77777777" w:rsidR="00E00BB0" w:rsidRDefault="00E00BB0" w:rsidP="00826F9F">
      <w:pPr>
        <w:pStyle w:val="NormalWeb"/>
        <w:bidi/>
        <w:spacing w:line="360" w:lineRule="auto"/>
        <w:rPr>
          <w:color w:val="000000"/>
        </w:rPr>
      </w:pPr>
      <w:r>
        <w:rPr>
          <w:rStyle w:val="Strong"/>
          <w:color w:val="000000"/>
          <w:rtl/>
        </w:rPr>
        <w:t>التعريف الاصطلاحي</w:t>
      </w:r>
      <w:r>
        <w:rPr>
          <w:rStyle w:val="Strong"/>
          <w:color w:val="000000"/>
        </w:rPr>
        <w:t>:</w:t>
      </w:r>
      <w:r>
        <w:rPr>
          <w:color w:val="000000"/>
        </w:rPr>
        <w:br/>
      </w:r>
      <w:r>
        <w:rPr>
          <w:color w:val="000000"/>
          <w:rtl/>
        </w:rPr>
        <w:t>مجال مكاني نتج عن التفاعل التاريخي بين الإنسان والبيئة، ويعكس ما ارتبط به من قيم ومعارف وممارسات وأنماط معيشة واستخدام للمكان عبر الزمن</w:t>
      </w:r>
      <w:r>
        <w:rPr>
          <w:color w:val="000000"/>
        </w:rPr>
        <w:t xml:space="preserve"> (UNESCO World Heritage Centre, 2021).</w:t>
      </w:r>
    </w:p>
    <w:p w14:paraId="0A73E194" w14:textId="5C55F68C" w:rsidR="00E00BB0" w:rsidRDefault="00E00BB0" w:rsidP="00826F9F">
      <w:pPr>
        <w:pStyle w:val="NormalWeb"/>
        <w:bidi/>
        <w:spacing w:line="360" w:lineRule="auto"/>
        <w:rPr>
          <w:color w:val="000000"/>
        </w:rPr>
      </w:pPr>
      <w:r>
        <w:rPr>
          <w:rStyle w:val="Strong"/>
          <w:color w:val="000000"/>
          <w:rtl/>
        </w:rPr>
        <w:t>الاستخدام الإجرائي</w:t>
      </w:r>
      <w:r>
        <w:rPr>
          <w:rStyle w:val="Strong"/>
          <w:color w:val="000000"/>
        </w:rPr>
        <w:t>:</w:t>
      </w:r>
      <w:r>
        <w:rPr>
          <w:color w:val="000000"/>
        </w:rPr>
        <w:br/>
      </w:r>
      <w:r>
        <w:rPr>
          <w:color w:val="000000"/>
          <w:rtl/>
        </w:rPr>
        <w:t xml:space="preserve"> </w:t>
      </w:r>
      <w:proofErr w:type="gramStart"/>
      <w:r w:rsidR="004F1CD7">
        <w:rPr>
          <w:rFonts w:hint="cs"/>
          <w:color w:val="000000"/>
          <w:rtl/>
        </w:rPr>
        <w:t>الاطار</w:t>
      </w:r>
      <w:proofErr w:type="gramEnd"/>
      <w:r>
        <w:rPr>
          <w:color w:val="000000"/>
          <w:rtl/>
        </w:rPr>
        <w:t xml:space="preserve"> </w:t>
      </w:r>
      <w:proofErr w:type="spellStart"/>
      <w:r w:rsidR="004F1CD7">
        <w:rPr>
          <w:rFonts w:hint="cs"/>
          <w:color w:val="000000"/>
          <w:rtl/>
        </w:rPr>
        <w:t>ال</w:t>
      </w:r>
      <w:r>
        <w:rPr>
          <w:color w:val="000000"/>
          <w:rtl/>
        </w:rPr>
        <w:t>سياقي</w:t>
      </w:r>
      <w:proofErr w:type="spellEnd"/>
      <w:r>
        <w:rPr>
          <w:color w:val="000000"/>
          <w:rtl/>
        </w:rPr>
        <w:t xml:space="preserve"> لفهم الترابط بين العناصر المادية والطبيعية والممارسات الثقافية في تراث عسير، ولا يُعامل بوصفه متغيرًا مستقلًا أو وسيطًا أو تابعًا، ولا يُخصص له مقياس منفصل</w:t>
      </w:r>
      <w:r>
        <w:rPr>
          <w:color w:val="000000"/>
        </w:rPr>
        <w:t>.</w:t>
      </w:r>
    </w:p>
    <w:p w14:paraId="63E7A7F8" w14:textId="77777777" w:rsidR="00C91BBA" w:rsidRPr="00E00BB0" w:rsidRDefault="00C91BBA" w:rsidP="000C47CC">
      <w:pPr>
        <w:pStyle w:val="Heading2"/>
        <w:rPr>
          <w:rtl/>
        </w:rPr>
      </w:pPr>
    </w:p>
    <w:p w14:paraId="4923D213" w14:textId="77777777" w:rsidR="00C91BBA" w:rsidRPr="00AC18D6" w:rsidRDefault="00C91BBA" w:rsidP="000C47CC">
      <w:pPr>
        <w:pStyle w:val="Heading1"/>
        <w:rPr>
          <w:sz w:val="36"/>
          <w:szCs w:val="36"/>
        </w:rPr>
      </w:pPr>
      <w:bookmarkStart w:id="24" w:name="_Toc235819923"/>
      <w:r w:rsidRPr="00AC18D6">
        <w:rPr>
          <w:rtl/>
        </w:rPr>
        <w:t>نموذج الدراسة المفاهيمي</w:t>
      </w:r>
      <w:bookmarkEnd w:id="24"/>
    </w:p>
    <w:p w14:paraId="7E3EFBD7" w14:textId="77777777" w:rsidR="00C91BBA" w:rsidRDefault="00C91BBA" w:rsidP="00826F9F">
      <w:pPr>
        <w:pStyle w:val="NormalWeb"/>
        <w:bidi/>
        <w:spacing w:line="360" w:lineRule="auto"/>
        <w:rPr>
          <w:color w:val="000000"/>
        </w:rPr>
      </w:pPr>
      <w:r>
        <w:rPr>
          <w:color w:val="000000"/>
          <w:rtl/>
        </w:rPr>
        <w:t>استنادًا إلى مشكلة الدراسة وتساؤلاتها وفرضياتها، يقوم النموذج المفاهيمي على اختبار العلاقة بين إدارة التفاعل الثقافي، وحوكمة السياحة التراثية، وكل من الأصالة والحداثة والاستدامة الثقافية في المواقع والبيئات التراثية بمنطقة عسير</w:t>
      </w:r>
      <w:r>
        <w:rPr>
          <w:color w:val="000000"/>
        </w:rPr>
        <w:t>.</w:t>
      </w:r>
    </w:p>
    <w:p w14:paraId="5150583F" w14:textId="77777777" w:rsidR="00C91BBA" w:rsidRDefault="00C91BBA" w:rsidP="00826F9F">
      <w:pPr>
        <w:pStyle w:val="NormalWeb"/>
        <w:bidi/>
        <w:spacing w:line="360" w:lineRule="auto"/>
        <w:rPr>
          <w:color w:val="000000"/>
        </w:rPr>
      </w:pPr>
      <w:r>
        <w:rPr>
          <w:color w:val="000000"/>
          <w:rtl/>
        </w:rPr>
        <w:t>تُمثل إدارة التفاعل الثقافي المتغير المستقل، بينما تمثل حوكمة السياحة التراثية المتغير الوسيط، في حين تمثل الأصالة والحداثة والاستدامة الثقافية متغيرات تابعة منفصلة. ويستند النموذج إلى افتراض أن كفاءة إدارة التفاعل الثقافي قد تنعكس مباشرة على المخرجات الثقافية للدراسة، كما قد تسهم في تفعيل ممارسات الحوكمة من خلال ما تولده من معلومات واحتياجات وتغذية راجعة وخبرات ميدانية</w:t>
      </w:r>
      <w:r>
        <w:rPr>
          <w:color w:val="000000"/>
        </w:rPr>
        <w:t>.</w:t>
      </w:r>
    </w:p>
    <w:p w14:paraId="12564D5E" w14:textId="77777777" w:rsidR="00C91BBA" w:rsidRDefault="00C91BBA" w:rsidP="00826F9F">
      <w:pPr>
        <w:pStyle w:val="NormalWeb"/>
        <w:bidi/>
        <w:spacing w:line="360" w:lineRule="auto"/>
        <w:rPr>
          <w:color w:val="000000"/>
        </w:rPr>
      </w:pPr>
      <w:r>
        <w:rPr>
          <w:color w:val="000000"/>
          <w:rtl/>
        </w:rPr>
        <w:t>وتؤدي حوكمة السياحة التراثية دورًا وسيطًا عندما تستوعب هذه المدخلات وتترجمها إلى تنسيق مؤسسي، ومشاركة في اتخاذ القرار، واستجابة، ومساءلة، وإجراءات قابلة للتنفيذ. ومن ثم، يمكن أن ينتقل جزء من أثر إدارة التفاعل الثقافي إلى الأصالة، وملاءمة توظيف الحداثة، والاستدامة الثقافية عبر هذه الآلية المؤسسية</w:t>
      </w:r>
      <w:r>
        <w:rPr>
          <w:color w:val="000000"/>
        </w:rPr>
        <w:t>.</w:t>
      </w:r>
    </w:p>
    <w:p w14:paraId="13E2D8E2" w14:textId="77777777" w:rsidR="00C91BBA" w:rsidRDefault="00C91BBA" w:rsidP="00826F9F">
      <w:pPr>
        <w:pStyle w:val="NormalWeb"/>
        <w:bidi/>
        <w:spacing w:line="360" w:lineRule="auto"/>
        <w:rPr>
          <w:color w:val="000000"/>
        </w:rPr>
      </w:pPr>
      <w:r>
        <w:rPr>
          <w:color w:val="000000"/>
          <w:rtl/>
        </w:rPr>
        <w:t>وبناءً على ذلك، يختبر النموذج ثلاثة أنواع من العلاقات: الأثر المباشر لإدارة التفاعل الثقافي في المتغيرات التابعة، وأثرها في حوكمة السياحة التراثية، والأثر غير المباشر في المتغيرات التابعة من خلال الحوكمة. ولا تفترض الدراسة مسبقًا أن الوساطة كلية أو جزئية، وإنما تُحدد طبيعتها وحجمها في ضوء نتائج التحليل الإحصائي</w:t>
      </w:r>
      <w:r>
        <w:rPr>
          <w:color w:val="000000"/>
        </w:rPr>
        <w:t>.</w:t>
      </w:r>
    </w:p>
    <w:p w14:paraId="3553600F" w14:textId="77777777" w:rsidR="004F1CD7" w:rsidRDefault="004F1CD7" w:rsidP="00826F9F">
      <w:pPr>
        <w:pStyle w:val="NormalWeb"/>
        <w:bidi/>
        <w:spacing w:line="360" w:lineRule="auto"/>
        <w:rPr>
          <w:color w:val="000000"/>
          <w:rtl/>
        </w:rPr>
      </w:pPr>
    </w:p>
    <w:p w14:paraId="3955A0EB" w14:textId="77777777" w:rsidR="004F1CD7" w:rsidRDefault="004F1CD7" w:rsidP="00826F9F">
      <w:pPr>
        <w:pStyle w:val="NormalWeb"/>
        <w:bidi/>
        <w:spacing w:line="360" w:lineRule="auto"/>
        <w:rPr>
          <w:color w:val="000000"/>
          <w:rtl/>
        </w:rPr>
      </w:pPr>
    </w:p>
    <w:p w14:paraId="7F847CCB" w14:textId="77777777" w:rsidR="000C47CC" w:rsidRDefault="000C47CC" w:rsidP="000C47CC">
      <w:pPr>
        <w:pStyle w:val="NormalWeb"/>
        <w:bidi/>
        <w:spacing w:line="360" w:lineRule="auto"/>
        <w:rPr>
          <w:color w:val="000000"/>
          <w:rtl/>
        </w:rPr>
      </w:pPr>
    </w:p>
    <w:p w14:paraId="5F226EBF" w14:textId="77777777" w:rsidR="000C47CC" w:rsidRDefault="000C47CC" w:rsidP="000C47CC">
      <w:pPr>
        <w:pStyle w:val="NormalWeb"/>
        <w:bidi/>
        <w:spacing w:line="360" w:lineRule="auto"/>
        <w:rPr>
          <w:color w:val="000000"/>
          <w:rtl/>
        </w:rPr>
      </w:pPr>
    </w:p>
    <w:p w14:paraId="520CE237" w14:textId="77777777" w:rsidR="000C47CC" w:rsidRDefault="000C47CC" w:rsidP="000C47CC">
      <w:pPr>
        <w:pStyle w:val="NormalWeb"/>
        <w:bidi/>
        <w:spacing w:line="360" w:lineRule="auto"/>
        <w:rPr>
          <w:color w:val="000000"/>
          <w:rtl/>
        </w:rPr>
      </w:pPr>
    </w:p>
    <w:p w14:paraId="1EE1065A" w14:textId="77777777" w:rsidR="000C47CC" w:rsidRDefault="000C47CC" w:rsidP="000C47CC">
      <w:pPr>
        <w:pStyle w:val="NormalWeb"/>
        <w:bidi/>
        <w:spacing w:line="360" w:lineRule="auto"/>
        <w:rPr>
          <w:color w:val="000000"/>
          <w:rtl/>
        </w:rPr>
      </w:pPr>
    </w:p>
    <w:p w14:paraId="3541FC93" w14:textId="77777777" w:rsidR="000C47CC" w:rsidRDefault="000C47CC" w:rsidP="000C47CC">
      <w:pPr>
        <w:pStyle w:val="NormalWeb"/>
        <w:bidi/>
        <w:spacing w:line="360" w:lineRule="auto"/>
        <w:rPr>
          <w:color w:val="000000"/>
          <w:rtl/>
        </w:rPr>
      </w:pPr>
    </w:p>
    <w:p w14:paraId="2D76328E" w14:textId="77777777" w:rsidR="000C47CC" w:rsidRDefault="000C47CC" w:rsidP="000C47CC">
      <w:pPr>
        <w:pStyle w:val="NormalWeb"/>
        <w:bidi/>
        <w:spacing w:line="360" w:lineRule="auto"/>
        <w:rPr>
          <w:color w:val="000000"/>
          <w:rtl/>
        </w:rPr>
      </w:pPr>
    </w:p>
    <w:p w14:paraId="3829C4C6" w14:textId="77777777" w:rsidR="004F1CD7" w:rsidRDefault="004F1CD7" w:rsidP="00826F9F">
      <w:pPr>
        <w:pStyle w:val="NormalWeb"/>
        <w:bidi/>
        <w:spacing w:line="360" w:lineRule="auto"/>
        <w:rPr>
          <w:color w:val="000000"/>
          <w:rtl/>
        </w:rPr>
      </w:pPr>
    </w:p>
    <w:p w14:paraId="00A6FF64" w14:textId="250B28D2" w:rsidR="00C91BBA" w:rsidRDefault="00C91BBA" w:rsidP="00826F9F">
      <w:pPr>
        <w:pStyle w:val="NormalWeb"/>
        <w:bidi/>
        <w:spacing w:line="360" w:lineRule="auto"/>
        <w:rPr>
          <w:color w:val="000000"/>
        </w:rPr>
      </w:pPr>
      <w:r>
        <w:rPr>
          <w:color w:val="000000"/>
          <w:rtl/>
        </w:rPr>
        <w:t>ويبين الشكل رقم (1) اتجاه العلاقات المفترضة بين متغيرات الدراسة</w:t>
      </w:r>
      <w:r>
        <w:rPr>
          <w:color w:val="000000"/>
        </w:rPr>
        <w:t>.</w:t>
      </w:r>
    </w:p>
    <w:p w14:paraId="21A05607" w14:textId="012FEE8C" w:rsidR="00C91BBA" w:rsidRDefault="00C91BBA" w:rsidP="00826F9F">
      <w:pPr>
        <w:pStyle w:val="NormalWeb"/>
        <w:bidi/>
        <w:spacing w:line="360" w:lineRule="auto"/>
        <w:rPr>
          <w:color w:val="000000"/>
          <w:rtl/>
        </w:rPr>
      </w:pPr>
      <w:r>
        <w:rPr>
          <w:rStyle w:val="Strong"/>
          <w:color w:val="000000"/>
          <w:rtl/>
        </w:rPr>
        <w:t>شكل رقم (1): النموذج المفاهيمي للدراس</w:t>
      </w:r>
      <w:r>
        <w:rPr>
          <w:rStyle w:val="Strong"/>
          <w:rFonts w:hint="cs"/>
          <w:color w:val="000000"/>
          <w:rtl/>
        </w:rPr>
        <w:t>ة</w:t>
      </w:r>
    </w:p>
    <w:p w14:paraId="1F1114F3" w14:textId="77777777" w:rsidR="00C91BBA" w:rsidRDefault="00C91BBA" w:rsidP="00826F9F">
      <w:pPr>
        <w:pStyle w:val="NormalWeb"/>
        <w:bidi/>
        <w:spacing w:line="360" w:lineRule="auto"/>
        <w:rPr>
          <w:color w:val="000000"/>
          <w:rtl/>
        </w:rPr>
      </w:pPr>
      <w:r w:rsidRPr="00C145B6">
        <w:rPr>
          <w:rFonts w:asciiTheme="majorBidi" w:hAnsiTheme="majorBidi" w:cstheme="majorBidi"/>
          <w:noProof/>
          <w:color w:val="000000"/>
          <w14:ligatures w14:val="standardContextual"/>
        </w:rPr>
        <mc:AlternateContent>
          <mc:Choice Requires="wps">
            <w:drawing>
              <wp:anchor distT="0" distB="0" distL="114300" distR="114300" simplePos="0" relativeHeight="251681792" behindDoc="0" locked="0" layoutInCell="1" allowOverlap="1" wp14:anchorId="5EE4189E" wp14:editId="6F913C9D">
                <wp:simplePos x="0" y="0"/>
                <wp:positionH relativeFrom="column">
                  <wp:posOffset>4812631</wp:posOffset>
                </wp:positionH>
                <wp:positionV relativeFrom="paragraph">
                  <wp:posOffset>231875</wp:posOffset>
                </wp:positionV>
                <wp:extent cx="1251083" cy="571500"/>
                <wp:effectExtent l="0" t="0" r="19050" b="12700"/>
                <wp:wrapNone/>
                <wp:docPr id="1085046574" name="Connector 2"/>
                <wp:cNvGraphicFramePr/>
                <a:graphic xmlns:a="http://schemas.openxmlformats.org/drawingml/2006/main">
                  <a:graphicData uri="http://schemas.microsoft.com/office/word/2010/wordprocessingShape">
                    <wps:wsp>
                      <wps:cNvSpPr/>
                      <wps:spPr>
                        <a:xfrm>
                          <a:off x="0" y="0"/>
                          <a:ext cx="1251083" cy="57150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39B201" w14:textId="77777777" w:rsidR="00C91BBA" w:rsidRDefault="00C91BBA" w:rsidP="00C91BBA">
                            <w:pPr>
                              <w:jc w:val="center"/>
                            </w:pPr>
                            <w:r>
                              <w:rPr>
                                <w:rFonts w:hint="cs"/>
                                <w:rtl/>
                              </w:rPr>
                              <w:t>الأصالة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E4189E" id="_x0000_t120" coordsize="21600,21600" o:spt="120" path="m10800,qx,10800,10800,21600,21600,10800,10800,xe">
                <v:path gradientshapeok="t" o:connecttype="custom" o:connectlocs="10800,0;3163,3163;0,10800;3163,18437;10800,21600;18437,18437;21600,10800;18437,3163" textboxrect="3163,3163,18437,18437"/>
              </v:shapetype>
              <v:shape id="Connector 2" o:spid="_x0000_s1028" type="#_x0000_t120" style="position:absolute;left:0;text-align:left;margin-left:378.95pt;margin-top:18.25pt;width:98.5pt;height: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" fillcolor="#5b9bd5 [3204]" strokecolor="#091723 [484]" strokeweight="1pt">
                <v:stroke joinstyle="miter"/>
                <v:textbox>
                  <w:txbxContent>
                    <w:p w14:paraId="5539B201" w14:textId="77777777" w:rsidR="00C91BBA" w:rsidRDefault="00C91BBA" w:rsidP="00C91BBA">
                      <w:pPr>
                        <w:jc w:val="center"/>
                      </w:pPr>
                      <w:r>
                        <w:rPr>
                          <w:rFonts w:hint="cs"/>
                          <w:rtl/>
                        </w:rPr>
                        <w:t>الأصالة</w:t>
                      </w:r>
                    </w:p>
                  </w:txbxContent>
                </v:textbox>
              </v:shape>
            </w:pict>
          </mc:Fallback>
        </mc:AlternateContent>
      </w:r>
    </w:p>
    <w:p w14:paraId="6D5D7B6A" w14:textId="77777777" w:rsidR="00C91BBA" w:rsidRPr="00112042" w:rsidRDefault="00C91BBA" w:rsidP="00826F9F">
      <w:pPr>
        <w:pStyle w:val="NormalWeb"/>
        <w:bidi/>
        <w:spacing w:line="360" w:lineRule="auto"/>
        <w:rPr>
          <w:color w:val="000000"/>
          <w:rtl/>
        </w:rPr>
      </w:pPr>
    </w:p>
    <w:p w14:paraId="36547E7E" w14:textId="77777777" w:rsidR="00C91BBA" w:rsidRPr="00C145B6" w:rsidRDefault="00C91BBA" w:rsidP="00826F9F">
      <w:pPr>
        <w:pStyle w:val="NormalWeb"/>
        <w:bidi/>
        <w:spacing w:line="360" w:lineRule="auto"/>
        <w:rPr>
          <w:rFonts w:asciiTheme="majorBidi" w:hAnsiTheme="majorBidi" w:cstheme="majorBidi"/>
          <w:b/>
          <w:bCs/>
          <w:rtl/>
        </w:rPr>
      </w:pPr>
      <w:r w:rsidRPr="00C145B6">
        <w:rPr>
          <w:rFonts w:asciiTheme="majorBidi" w:hAnsiTheme="majorBidi" w:cstheme="majorBidi"/>
          <w:noProof/>
          <w:rtl/>
          <w:lang w:val="ar-SA"/>
          <w14:ligatures w14:val="standardContextual"/>
        </w:rPr>
        <mc:AlternateContent>
          <mc:Choice Requires="wps">
            <w:drawing>
              <wp:anchor distT="0" distB="0" distL="114300" distR="114300" simplePos="0" relativeHeight="251682816" behindDoc="0" locked="0" layoutInCell="1" allowOverlap="1" wp14:anchorId="31CF3D5C" wp14:editId="03963B3D">
                <wp:simplePos x="0" y="0"/>
                <wp:positionH relativeFrom="column">
                  <wp:posOffset>2968449</wp:posOffset>
                </wp:positionH>
                <wp:positionV relativeFrom="paragraph">
                  <wp:posOffset>278805</wp:posOffset>
                </wp:positionV>
                <wp:extent cx="2094011" cy="45719"/>
                <wp:effectExtent l="0" t="444500" r="0" b="437515"/>
                <wp:wrapNone/>
                <wp:docPr id="1062161270" name="Left Arrow 1"/>
                <wp:cNvGraphicFramePr/>
                <a:graphic xmlns:a="http://schemas.openxmlformats.org/drawingml/2006/main">
                  <a:graphicData uri="http://schemas.microsoft.com/office/word/2010/wordprocessingShape">
                    <wps:wsp>
                      <wps:cNvSpPr/>
                      <wps:spPr>
                        <a:xfrm rot="9304711">
                          <a:off x="0" y="0"/>
                          <a:ext cx="2094011"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43F78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 o:spid="_x0000_s1026" type="#_x0000_t66" style="position:absolute;margin-left:233.75pt;margin-top:21.95pt;width:164.9pt;height:3.6pt;rotation:10163226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" adj="236" fillcolor="#5b9bd5 [3204]" strokecolor="#091723 [484]" strokeweight="1pt"/>
            </w:pict>
          </mc:Fallback>
        </mc:AlternateContent>
      </w:r>
      <w:r w:rsidRPr="00C145B6">
        <w:rPr>
          <w:rFonts w:asciiTheme="majorBidi" w:hAnsiTheme="majorBidi" w:cstheme="majorBidi"/>
          <w:b/>
          <w:bCs/>
          <w:noProof/>
          <w:color w:val="EE0000"/>
          <w14:ligatures w14:val="standardContextual"/>
        </w:rPr>
        <mc:AlternateContent>
          <mc:Choice Requires="wps">
            <w:drawing>
              <wp:anchor distT="0" distB="0" distL="114300" distR="114300" simplePos="0" relativeHeight="251674624" behindDoc="0" locked="0" layoutInCell="1" allowOverlap="1" wp14:anchorId="05460892" wp14:editId="6AC37279">
                <wp:simplePos x="0" y="0"/>
                <wp:positionH relativeFrom="column">
                  <wp:posOffset>4993105</wp:posOffset>
                </wp:positionH>
                <wp:positionV relativeFrom="paragraph">
                  <wp:posOffset>211555</wp:posOffset>
                </wp:positionV>
                <wp:extent cx="1070811" cy="575945"/>
                <wp:effectExtent l="0" t="0" r="8890" b="8255"/>
                <wp:wrapNone/>
                <wp:docPr id="577295188" name="Connector 2"/>
                <wp:cNvGraphicFramePr/>
                <a:graphic xmlns:a="http://schemas.openxmlformats.org/drawingml/2006/main">
                  <a:graphicData uri="http://schemas.microsoft.com/office/word/2010/wordprocessingShape">
                    <wps:wsp>
                      <wps:cNvSpPr/>
                      <wps:spPr>
                        <a:xfrm>
                          <a:off x="0" y="0"/>
                          <a:ext cx="1070811" cy="575945"/>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F41EA85" w14:textId="77777777" w:rsidR="00C91BBA" w:rsidRDefault="00C91BBA" w:rsidP="00C91BBA">
                            <w:pPr>
                              <w:jc w:val="center"/>
                            </w:pPr>
                            <w:r>
                              <w:rPr>
                                <w:rFonts w:hint="cs"/>
                                <w:rtl/>
                              </w:rPr>
                              <w:t>الحداثة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460892" id="_x0000_s1029" type="#_x0000_t120" style="position:absolute;left:0;text-align:left;margin-left:393.15pt;margin-top:16.65pt;width:84.3pt;height:45.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" fillcolor="#5b9bd5 [3204]" strokecolor="#091723 [484]" strokeweight="1pt">
                <v:stroke joinstyle="miter"/>
                <v:textbox>
                  <w:txbxContent>
                    <w:p w14:paraId="2F41EA85" w14:textId="77777777" w:rsidR="00C91BBA" w:rsidRDefault="00C91BBA" w:rsidP="00C91BBA">
                      <w:pPr>
                        <w:jc w:val="center"/>
                      </w:pPr>
                      <w:r>
                        <w:rPr>
                          <w:rFonts w:hint="cs"/>
                          <w:rtl/>
                        </w:rPr>
                        <w:t>الحداثة</w:t>
                      </w:r>
                    </w:p>
                  </w:txbxContent>
                </v:textbox>
              </v:shape>
            </w:pict>
          </mc:Fallback>
        </mc:AlternateContent>
      </w:r>
      <w:r w:rsidRPr="00AC18D6">
        <w:rPr>
          <w:rFonts w:asciiTheme="majorBidi" w:hAnsiTheme="majorBidi" w:cstheme="majorBidi"/>
          <w:b/>
          <w:bCs/>
          <w:noProof/>
          <w:color w:val="FF0000"/>
          <w:rtl/>
          <w:lang w:val="ar-SA"/>
          <w14:ligatures w14:val="standardContextual"/>
        </w:rPr>
        <mc:AlternateContent>
          <mc:Choice Requires="wps">
            <w:drawing>
              <wp:anchor distT="0" distB="0" distL="114300" distR="114300" simplePos="0" relativeHeight="251679744" behindDoc="0" locked="0" layoutInCell="1" allowOverlap="1" wp14:anchorId="670B76F4" wp14:editId="3DDF572B">
                <wp:simplePos x="0" y="0"/>
                <wp:positionH relativeFrom="column">
                  <wp:posOffset>533239</wp:posOffset>
                </wp:positionH>
                <wp:positionV relativeFrom="paragraph">
                  <wp:posOffset>93313</wp:posOffset>
                </wp:positionV>
                <wp:extent cx="4334144" cy="53943"/>
                <wp:effectExtent l="0" t="444500" r="0" b="429260"/>
                <wp:wrapNone/>
                <wp:docPr id="19902606" name="Left Arrow 1"/>
                <wp:cNvGraphicFramePr/>
                <a:graphic xmlns:a="http://schemas.openxmlformats.org/drawingml/2006/main">
                  <a:graphicData uri="http://schemas.microsoft.com/office/word/2010/wordprocessingShape">
                    <wps:wsp>
                      <wps:cNvSpPr/>
                      <wps:spPr>
                        <a:xfrm rot="10111905">
                          <a:off x="0" y="0"/>
                          <a:ext cx="4334144" cy="5394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6EEAC" id="Left Arrow 1" o:spid="_x0000_s1026" type="#_x0000_t66" style="position:absolute;margin-left:42pt;margin-top:7.35pt;width:341.25pt;height:4.25pt;rotation:11044897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" adj="134" fillcolor="#5b9bd5 [3204]" strokecolor="#091723 [484]" strokeweight="1pt"/>
            </w:pict>
          </mc:Fallback>
        </mc:AlternateContent>
      </w:r>
    </w:p>
    <w:p w14:paraId="628575EC" w14:textId="77777777" w:rsidR="00C91BBA" w:rsidRPr="00C145B6" w:rsidRDefault="00C91BBA" w:rsidP="00826F9F">
      <w:pPr>
        <w:pStyle w:val="NormalWeb"/>
        <w:bidi/>
        <w:spacing w:line="360" w:lineRule="auto"/>
        <w:rPr>
          <w:rFonts w:asciiTheme="majorBidi" w:hAnsiTheme="majorBidi" w:cstheme="majorBidi"/>
          <w:b/>
          <w:bCs/>
          <w:rtl/>
        </w:rPr>
      </w:pPr>
      <w:r w:rsidRPr="00C145B6">
        <w:rPr>
          <w:rFonts w:asciiTheme="majorBidi" w:hAnsiTheme="majorBidi" w:cstheme="majorBidi"/>
          <w:b/>
          <w:bCs/>
          <w:noProof/>
          <w:color w:val="EE0000"/>
          <w14:ligatures w14:val="standardContextual"/>
        </w:rPr>
        <mc:AlternateContent>
          <mc:Choice Requires="wps">
            <w:drawing>
              <wp:anchor distT="0" distB="0" distL="114300" distR="114300" simplePos="0" relativeHeight="251675648" behindDoc="0" locked="0" layoutInCell="1" allowOverlap="1" wp14:anchorId="3C1FCF02" wp14:editId="2B555705">
                <wp:simplePos x="0" y="0"/>
                <wp:positionH relativeFrom="column">
                  <wp:posOffset>1913021</wp:posOffset>
                </wp:positionH>
                <wp:positionV relativeFrom="paragraph">
                  <wp:posOffset>228065</wp:posOffset>
                </wp:positionV>
                <wp:extent cx="1345899" cy="649204"/>
                <wp:effectExtent l="0" t="0" r="13335" b="11430"/>
                <wp:wrapNone/>
                <wp:docPr id="1709695765" name="Connector 2"/>
                <wp:cNvGraphicFramePr/>
                <a:graphic xmlns:a="http://schemas.openxmlformats.org/drawingml/2006/main">
                  <a:graphicData uri="http://schemas.microsoft.com/office/word/2010/wordprocessingShape">
                    <wps:wsp>
                      <wps:cNvSpPr/>
                      <wps:spPr>
                        <a:xfrm>
                          <a:off x="0" y="0"/>
                          <a:ext cx="1345899" cy="649204"/>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A5FBE0C" w14:textId="77777777" w:rsidR="00C91BBA" w:rsidRDefault="00C91BBA" w:rsidP="00C91BBA">
                            <w:pPr>
                              <w:jc w:val="center"/>
                            </w:pPr>
                            <w:r>
                              <w:rPr>
                                <w:rFonts w:hint="cs"/>
                                <w:rtl/>
                              </w:rPr>
                              <w:t>حوكمة السياحة التراثية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FCF02" id="_x0000_s1030" type="#_x0000_t120" style="position:absolute;left:0;text-align:left;margin-left:150.65pt;margin-top:17.95pt;width:106pt;height:5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" fillcolor="#5b9bd5 [3204]" strokecolor="#091723 [484]" strokeweight="1pt">
                <v:stroke joinstyle="miter"/>
                <v:textbox>
                  <w:txbxContent>
                    <w:p w14:paraId="2A5FBE0C" w14:textId="77777777" w:rsidR="00C91BBA" w:rsidRDefault="00C91BBA" w:rsidP="00C91BBA">
                      <w:pPr>
                        <w:jc w:val="center"/>
                      </w:pPr>
                      <w:r>
                        <w:rPr>
                          <w:rFonts w:hint="cs"/>
                          <w:rtl/>
                        </w:rPr>
                        <w:t>حوكمة السياحة التراثية</w:t>
                      </w:r>
                    </w:p>
                  </w:txbxContent>
                </v:textbox>
              </v:shape>
            </w:pict>
          </mc:Fallback>
        </mc:AlternateContent>
      </w:r>
      <w:r w:rsidRPr="00C145B6">
        <w:rPr>
          <w:rFonts w:asciiTheme="majorBidi" w:hAnsiTheme="majorBidi" w:cstheme="majorBidi"/>
          <w:b/>
          <w:bCs/>
          <w:noProof/>
          <w:color w:val="EE0000"/>
          <w14:ligatures w14:val="standardContextual"/>
        </w:rPr>
        <mc:AlternateContent>
          <mc:Choice Requires="wps">
            <w:drawing>
              <wp:anchor distT="0" distB="0" distL="114300" distR="114300" simplePos="0" relativeHeight="251676672" behindDoc="0" locked="0" layoutInCell="1" allowOverlap="1" wp14:anchorId="03F825C0" wp14:editId="61CCDC70">
                <wp:simplePos x="0" y="0"/>
                <wp:positionH relativeFrom="column">
                  <wp:posOffset>-445168</wp:posOffset>
                </wp:positionH>
                <wp:positionV relativeFrom="paragraph">
                  <wp:posOffset>143843</wp:posOffset>
                </wp:positionV>
                <wp:extent cx="1225583" cy="733927"/>
                <wp:effectExtent l="0" t="0" r="19050" b="15875"/>
                <wp:wrapNone/>
                <wp:docPr id="865476297" name="Connector 2"/>
                <wp:cNvGraphicFramePr/>
                <a:graphic xmlns:a="http://schemas.openxmlformats.org/drawingml/2006/main">
                  <a:graphicData uri="http://schemas.microsoft.com/office/word/2010/wordprocessingShape">
                    <wps:wsp>
                      <wps:cNvSpPr/>
                      <wps:spPr>
                        <a:xfrm>
                          <a:off x="0" y="0"/>
                          <a:ext cx="1225583" cy="733927"/>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F1039A5" w14:textId="77777777" w:rsidR="00C91BBA" w:rsidRDefault="00C91BBA" w:rsidP="00C91BBA">
                            <w:pPr>
                              <w:jc w:val="center"/>
                            </w:pPr>
                            <w:r>
                              <w:rPr>
                                <w:rFonts w:hint="cs"/>
                                <w:rtl/>
                              </w:rPr>
                              <w:t xml:space="preserve">إدارة التفاعل الثقافي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F825C0" id="_x0000_s1031" type="#_x0000_t120" style="position:absolute;left:0;text-align:left;margin-left:-35.05pt;margin-top:11.35pt;width:96.5pt;height:57.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" fillcolor="#5b9bd5 [3204]" strokecolor="#091723 [484]" strokeweight="1pt">
                <v:stroke joinstyle="miter"/>
                <v:textbox>
                  <w:txbxContent>
                    <w:p w14:paraId="4F1039A5" w14:textId="77777777" w:rsidR="00C91BBA" w:rsidRDefault="00C91BBA" w:rsidP="00C91BBA">
                      <w:pPr>
                        <w:jc w:val="center"/>
                      </w:pPr>
                      <w:r>
                        <w:rPr>
                          <w:rFonts w:hint="cs"/>
                          <w:rtl/>
                        </w:rPr>
                        <w:t xml:space="preserve">إدارة التفاعل الثقافي </w:t>
                      </w:r>
                    </w:p>
                  </w:txbxContent>
                </v:textbox>
              </v:shape>
            </w:pict>
          </mc:Fallback>
        </mc:AlternateContent>
      </w:r>
      <w:r w:rsidRPr="00C145B6">
        <w:rPr>
          <w:rFonts w:asciiTheme="majorBidi" w:hAnsiTheme="majorBidi" w:cstheme="majorBidi"/>
          <w:b/>
          <w:bCs/>
          <w:noProof/>
          <w:color w:val="EE0000"/>
          <w:rtl/>
          <w:lang w:val="ar-SA"/>
          <w14:ligatures w14:val="standardContextual"/>
        </w:rPr>
        <mc:AlternateContent>
          <mc:Choice Requires="wps">
            <w:drawing>
              <wp:anchor distT="0" distB="0" distL="114300" distR="114300" simplePos="0" relativeHeight="251684864" behindDoc="0" locked="0" layoutInCell="1" allowOverlap="1" wp14:anchorId="0B319C8B" wp14:editId="094F2A89">
                <wp:simplePos x="0" y="0"/>
                <wp:positionH relativeFrom="column">
                  <wp:posOffset>830222</wp:posOffset>
                </wp:positionH>
                <wp:positionV relativeFrom="paragraph">
                  <wp:posOffset>184690</wp:posOffset>
                </wp:positionV>
                <wp:extent cx="4151229" cy="45719"/>
                <wp:effectExtent l="12700" t="139700" r="14605" b="120015"/>
                <wp:wrapNone/>
                <wp:docPr id="1700218986" name="Left Arrow 1"/>
                <wp:cNvGraphicFramePr/>
                <a:graphic xmlns:a="http://schemas.openxmlformats.org/drawingml/2006/main">
                  <a:graphicData uri="http://schemas.microsoft.com/office/word/2010/wordprocessingShape">
                    <wps:wsp>
                      <wps:cNvSpPr/>
                      <wps:spPr>
                        <a:xfrm rot="10606657">
                          <a:off x="0" y="0"/>
                          <a:ext cx="4151229"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7DC8F3" id="Left Arrow 1" o:spid="_x0000_s1026" type="#_x0000_t66" style="position:absolute;margin-left:65.35pt;margin-top:14.55pt;width:326.85pt;height:3.6pt;rotation:11585298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" adj="119" fillcolor="#5b9bd5 [3204]" strokecolor="#091723 [484]" strokeweight="1pt"/>
            </w:pict>
          </mc:Fallback>
        </mc:AlternateContent>
      </w:r>
      <w:r w:rsidRPr="00C145B6">
        <w:rPr>
          <w:rFonts w:asciiTheme="majorBidi" w:hAnsiTheme="majorBidi" w:cstheme="majorBidi"/>
          <w:noProof/>
          <w:rtl/>
          <w:lang w:val="ar-SA"/>
          <w14:ligatures w14:val="standardContextual"/>
        </w:rPr>
        <mc:AlternateContent>
          <mc:Choice Requires="wps">
            <w:drawing>
              <wp:anchor distT="0" distB="0" distL="114300" distR="114300" simplePos="0" relativeHeight="251673600" behindDoc="0" locked="0" layoutInCell="1" allowOverlap="1" wp14:anchorId="3D1F796D" wp14:editId="7B821227">
                <wp:simplePos x="0" y="0"/>
                <wp:positionH relativeFrom="column">
                  <wp:posOffset>3253908</wp:posOffset>
                </wp:positionH>
                <wp:positionV relativeFrom="paragraph">
                  <wp:posOffset>386374</wp:posOffset>
                </wp:positionV>
                <wp:extent cx="1719482" cy="59531"/>
                <wp:effectExtent l="0" t="152400" r="0" b="131445"/>
                <wp:wrapNone/>
                <wp:docPr id="275104739" name="Left Arrow 1"/>
                <wp:cNvGraphicFramePr/>
                <a:graphic xmlns:a="http://schemas.openxmlformats.org/drawingml/2006/main">
                  <a:graphicData uri="http://schemas.microsoft.com/office/word/2010/wordprocessingShape">
                    <wps:wsp>
                      <wps:cNvSpPr/>
                      <wps:spPr>
                        <a:xfrm rot="10274157" flipV="1">
                          <a:off x="0" y="0"/>
                          <a:ext cx="1719482" cy="59531"/>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5A410C" id="Left Arrow 1" o:spid="_x0000_s1026" type="#_x0000_t66" style="position:absolute;margin-left:256.2pt;margin-top:30.4pt;width:135.4pt;height:4.7pt;rotation:-11222119fd;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" adj="374" fillcolor="#5b9bd5 [3204]" strokecolor="#091723 [484]" strokeweight="1pt"/>
            </w:pict>
          </mc:Fallback>
        </mc:AlternateContent>
      </w:r>
      <w:r w:rsidRPr="00C145B6">
        <w:rPr>
          <w:rFonts w:asciiTheme="majorBidi" w:hAnsiTheme="majorBidi" w:cstheme="majorBidi"/>
          <w:b/>
          <w:bCs/>
          <w:color w:val="EE0000"/>
          <w:rtl/>
        </w:rPr>
        <w:t xml:space="preserve"> </w:t>
      </w:r>
    </w:p>
    <w:p w14:paraId="3509C9E2" w14:textId="77777777" w:rsidR="00C91BBA" w:rsidRPr="00C145B6" w:rsidRDefault="00C91BBA" w:rsidP="00826F9F">
      <w:pPr>
        <w:pStyle w:val="NormalWeb"/>
        <w:tabs>
          <w:tab w:val="left" w:pos="3886"/>
        </w:tabs>
        <w:bidi/>
        <w:spacing w:line="360" w:lineRule="auto"/>
        <w:rPr>
          <w:rStyle w:val="Strong"/>
          <w:rFonts w:asciiTheme="majorBidi" w:eastAsiaTheme="majorEastAsia" w:hAnsiTheme="majorBidi" w:cstheme="majorBidi"/>
          <w:b w:val="0"/>
          <w:bCs w:val="0"/>
          <w:color w:val="EE0000"/>
          <w:sz w:val="28"/>
          <w:szCs w:val="28"/>
          <w:rtl/>
        </w:rPr>
      </w:pPr>
      <w:r w:rsidRPr="00C145B6">
        <w:rPr>
          <w:rFonts w:asciiTheme="majorBidi" w:hAnsiTheme="majorBidi" w:cstheme="majorBidi"/>
          <w:b/>
          <w:bCs/>
          <w:noProof/>
          <w:color w:val="EE0000"/>
          <w:rtl/>
          <w:lang w:val="ar-SA"/>
          <w14:ligatures w14:val="standardContextual"/>
        </w:rPr>
        <mc:AlternateContent>
          <mc:Choice Requires="wps">
            <w:drawing>
              <wp:anchor distT="0" distB="0" distL="114300" distR="114300" simplePos="0" relativeHeight="251678720" behindDoc="0" locked="0" layoutInCell="1" allowOverlap="1" wp14:anchorId="47FF4DEA" wp14:editId="285CEB7E">
                <wp:simplePos x="0" y="0"/>
                <wp:positionH relativeFrom="column">
                  <wp:posOffset>780382</wp:posOffset>
                </wp:positionH>
                <wp:positionV relativeFrom="paragraph">
                  <wp:posOffset>121886</wp:posOffset>
                </wp:positionV>
                <wp:extent cx="1036119" cy="45719"/>
                <wp:effectExtent l="0" t="12700" r="31115" b="31115"/>
                <wp:wrapNone/>
                <wp:docPr id="2054274634" name="Left Arrow 1"/>
                <wp:cNvGraphicFramePr/>
                <a:graphic xmlns:a="http://schemas.openxmlformats.org/drawingml/2006/main">
                  <a:graphicData uri="http://schemas.microsoft.com/office/word/2010/wordprocessingShape">
                    <wps:wsp>
                      <wps:cNvSpPr/>
                      <wps:spPr>
                        <a:xfrm rot="10800000" flipV="1">
                          <a:off x="0" y="0"/>
                          <a:ext cx="1036119"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6D5A2" id="Left Arrow 1" o:spid="_x0000_s1026" type="#_x0000_t66" style="position:absolute;margin-left:61.45pt;margin-top:9.6pt;width:81.6pt;height:3.6pt;rotation:180;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" adj="477" fillcolor="#5b9bd5 [3204]" strokecolor="#091723 [484]" strokeweight="1pt"/>
            </w:pict>
          </mc:Fallback>
        </mc:AlternateContent>
      </w:r>
      <w:r w:rsidRPr="00C145B6">
        <w:rPr>
          <w:rFonts w:asciiTheme="majorBidi" w:hAnsiTheme="majorBidi" w:cstheme="majorBidi"/>
          <w:color w:val="000000"/>
        </w:rPr>
        <w:br/>
      </w:r>
    </w:p>
    <w:p w14:paraId="5392B333" w14:textId="77777777" w:rsidR="00C91BBA" w:rsidRPr="00C145B6" w:rsidRDefault="00C91BBA" w:rsidP="00826F9F">
      <w:pPr>
        <w:pStyle w:val="NormalWeb"/>
        <w:tabs>
          <w:tab w:val="left" w:pos="3886"/>
        </w:tabs>
        <w:bidi/>
        <w:spacing w:line="360" w:lineRule="auto"/>
        <w:rPr>
          <w:rStyle w:val="Strong"/>
          <w:rFonts w:asciiTheme="majorBidi" w:eastAsiaTheme="majorEastAsia" w:hAnsiTheme="majorBidi" w:cstheme="majorBidi"/>
          <w:b w:val="0"/>
          <w:bCs w:val="0"/>
          <w:color w:val="EE0000"/>
          <w:rtl/>
        </w:rPr>
      </w:pPr>
      <w:r w:rsidRPr="00C145B6">
        <w:rPr>
          <w:rFonts w:asciiTheme="majorBidi" w:hAnsiTheme="majorBidi" w:cstheme="majorBidi"/>
          <w:noProof/>
          <w:rtl/>
          <w:lang w:val="ar-SA"/>
          <w14:ligatures w14:val="standardContextual"/>
        </w:rPr>
        <mc:AlternateContent>
          <mc:Choice Requires="wps">
            <w:drawing>
              <wp:anchor distT="0" distB="0" distL="114300" distR="114300" simplePos="0" relativeHeight="251683840" behindDoc="0" locked="0" layoutInCell="1" allowOverlap="1" wp14:anchorId="0FC30051" wp14:editId="46EFD81A">
                <wp:simplePos x="0" y="0"/>
                <wp:positionH relativeFrom="column">
                  <wp:posOffset>2944007</wp:posOffset>
                </wp:positionH>
                <wp:positionV relativeFrom="paragraph">
                  <wp:posOffset>130049</wp:posOffset>
                </wp:positionV>
                <wp:extent cx="2210509" cy="45719"/>
                <wp:effectExtent l="0" t="584200" r="0" b="589915"/>
                <wp:wrapNone/>
                <wp:docPr id="997921299" name="Left Arrow 1"/>
                <wp:cNvGraphicFramePr/>
                <a:graphic xmlns:a="http://schemas.openxmlformats.org/drawingml/2006/main">
                  <a:graphicData uri="http://schemas.microsoft.com/office/word/2010/wordprocessingShape">
                    <wps:wsp>
                      <wps:cNvSpPr/>
                      <wps:spPr>
                        <a:xfrm rot="12715741">
                          <a:off x="0" y="0"/>
                          <a:ext cx="2210509"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E2E89" id="Left Arrow 1" o:spid="_x0000_s1026" type="#_x0000_t66" style="position:absolute;margin-left:231.8pt;margin-top:10.25pt;width:174.05pt;height:3.6pt;rotation:-9703980fd;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" adj="223" fillcolor="#5b9bd5 [3204]" strokecolor="#091723 [484]" strokeweight="1pt"/>
            </w:pict>
          </mc:Fallback>
        </mc:AlternateContent>
      </w:r>
      <w:r w:rsidRPr="00C145B6">
        <w:rPr>
          <w:rFonts w:asciiTheme="majorBidi" w:hAnsiTheme="majorBidi" w:cstheme="majorBidi"/>
          <w:noProof/>
          <w:rtl/>
          <w:lang w:val="ar-SA"/>
          <w14:ligatures w14:val="standardContextual"/>
        </w:rPr>
        <mc:AlternateContent>
          <mc:Choice Requires="wps">
            <w:drawing>
              <wp:anchor distT="0" distB="0" distL="114300" distR="114300" simplePos="0" relativeHeight="251680768" behindDoc="0" locked="0" layoutInCell="1" allowOverlap="1" wp14:anchorId="7A422B84" wp14:editId="578C717F">
                <wp:simplePos x="0" y="0"/>
                <wp:positionH relativeFrom="column">
                  <wp:posOffset>472946</wp:posOffset>
                </wp:positionH>
                <wp:positionV relativeFrom="paragraph">
                  <wp:posOffset>200100</wp:posOffset>
                </wp:positionV>
                <wp:extent cx="4351469" cy="72811"/>
                <wp:effectExtent l="0" t="635000" r="0" b="651510"/>
                <wp:wrapNone/>
                <wp:docPr id="126798933" name="Left Arrow 1"/>
                <wp:cNvGraphicFramePr/>
                <a:graphic xmlns:a="http://schemas.openxmlformats.org/drawingml/2006/main">
                  <a:graphicData uri="http://schemas.microsoft.com/office/word/2010/wordprocessingShape">
                    <wps:wsp>
                      <wps:cNvSpPr/>
                      <wps:spPr>
                        <a:xfrm rot="11825725">
                          <a:off x="0" y="0"/>
                          <a:ext cx="4351469" cy="72811"/>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DDB5C" id="Left Arrow 1" o:spid="_x0000_s1026" type="#_x0000_t66" style="position:absolute;margin-left:37.25pt;margin-top:15.75pt;width:342.65pt;height:5.75pt;rotation:-10676115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" adj="181" fillcolor="#5b9bd5 [3204]" strokecolor="#091723 [484]" strokeweight="1pt"/>
            </w:pict>
          </mc:Fallback>
        </mc:AlternateContent>
      </w:r>
    </w:p>
    <w:p w14:paraId="3DF18C09" w14:textId="77777777" w:rsidR="00C91BBA" w:rsidRPr="00C145B6" w:rsidRDefault="00C91BBA" w:rsidP="00826F9F">
      <w:pPr>
        <w:pStyle w:val="NormalWeb"/>
        <w:tabs>
          <w:tab w:val="left" w:pos="3886"/>
        </w:tabs>
        <w:bidi/>
        <w:spacing w:line="360" w:lineRule="auto"/>
        <w:rPr>
          <w:rStyle w:val="Strong"/>
          <w:rFonts w:asciiTheme="majorBidi" w:eastAsiaTheme="majorEastAsia" w:hAnsiTheme="majorBidi" w:cstheme="majorBidi"/>
          <w:b w:val="0"/>
          <w:bCs w:val="0"/>
          <w:color w:val="EE0000"/>
          <w:rtl/>
        </w:rPr>
      </w:pPr>
      <w:r w:rsidRPr="00C145B6">
        <w:rPr>
          <w:rFonts w:asciiTheme="majorBidi" w:hAnsiTheme="majorBidi" w:cstheme="majorBidi"/>
          <w:noProof/>
          <w:color w:val="000000"/>
          <w14:ligatures w14:val="standardContextual"/>
        </w:rPr>
        <mc:AlternateContent>
          <mc:Choice Requires="wps">
            <w:drawing>
              <wp:anchor distT="0" distB="0" distL="114300" distR="114300" simplePos="0" relativeHeight="251677696" behindDoc="0" locked="0" layoutInCell="1" allowOverlap="1" wp14:anchorId="41EAE96E" wp14:editId="6C0A080F">
                <wp:simplePos x="0" y="0"/>
                <wp:positionH relativeFrom="column">
                  <wp:posOffset>4800600</wp:posOffset>
                </wp:positionH>
                <wp:positionV relativeFrom="paragraph">
                  <wp:posOffset>319806</wp:posOffset>
                </wp:positionV>
                <wp:extent cx="1167063" cy="571516"/>
                <wp:effectExtent l="0" t="0" r="14605" b="12700"/>
                <wp:wrapNone/>
                <wp:docPr id="425671828" name="Connector 2"/>
                <wp:cNvGraphicFramePr/>
                <a:graphic xmlns:a="http://schemas.openxmlformats.org/drawingml/2006/main">
                  <a:graphicData uri="http://schemas.microsoft.com/office/word/2010/wordprocessingShape">
                    <wps:wsp>
                      <wps:cNvSpPr/>
                      <wps:spPr>
                        <a:xfrm>
                          <a:off x="0" y="0"/>
                          <a:ext cx="1167063" cy="571516"/>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F07E2C1" w14:textId="77777777" w:rsidR="00C91BBA" w:rsidRDefault="00C91BBA" w:rsidP="00C91BBA">
                            <w:pPr>
                              <w:jc w:val="center"/>
                            </w:pPr>
                            <w:r>
                              <w:rPr>
                                <w:rFonts w:hint="cs"/>
                                <w:rtl/>
                              </w:rPr>
                              <w:t>الاستدامة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EAE96E" id="_x0000_s1032" type="#_x0000_t120" style="position:absolute;left:0;text-align:left;margin-left:378pt;margin-top:25.2pt;width:91.9pt;height: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" fillcolor="#5b9bd5 [3204]" strokecolor="#091723 [484]" strokeweight="1pt">
                <v:stroke joinstyle="miter"/>
                <v:textbox>
                  <w:txbxContent>
                    <w:p w14:paraId="1F07E2C1" w14:textId="77777777" w:rsidR="00C91BBA" w:rsidRDefault="00C91BBA" w:rsidP="00C91BBA">
                      <w:pPr>
                        <w:jc w:val="center"/>
                      </w:pPr>
                      <w:r>
                        <w:rPr>
                          <w:rFonts w:hint="cs"/>
                          <w:rtl/>
                        </w:rPr>
                        <w:t>الاستدامة</w:t>
                      </w:r>
                    </w:p>
                  </w:txbxContent>
                </v:textbox>
              </v:shape>
            </w:pict>
          </mc:Fallback>
        </mc:AlternateContent>
      </w:r>
      <w:r w:rsidRPr="00C145B6">
        <w:rPr>
          <w:rStyle w:val="Strong"/>
          <w:rFonts w:asciiTheme="majorBidi" w:eastAsiaTheme="majorEastAsia" w:hAnsiTheme="majorBidi" w:cstheme="majorBidi"/>
          <w:color w:val="EE0000"/>
          <w:sz w:val="28"/>
          <w:szCs w:val="28"/>
          <w:rtl/>
        </w:rPr>
        <w:t xml:space="preserve">  </w:t>
      </w:r>
      <w:r w:rsidRPr="00C145B6">
        <w:rPr>
          <w:rStyle w:val="Strong"/>
          <w:rFonts w:asciiTheme="majorBidi" w:eastAsiaTheme="majorEastAsia" w:hAnsiTheme="majorBidi" w:cstheme="majorBidi"/>
          <w:b w:val="0"/>
          <w:bCs w:val="0"/>
          <w:color w:val="EE0000"/>
          <w:rtl/>
        </w:rPr>
        <w:t xml:space="preserve"> </w:t>
      </w:r>
    </w:p>
    <w:p w14:paraId="76960D4F" w14:textId="77777777" w:rsidR="00C91BBA" w:rsidRPr="00C145B6" w:rsidRDefault="00C91BBA" w:rsidP="00826F9F">
      <w:pPr>
        <w:bidi/>
        <w:spacing w:before="100" w:beforeAutospacing="1" w:after="100" w:afterAutospacing="1" w:line="360" w:lineRule="auto"/>
        <w:rPr>
          <w:rStyle w:val="agcmg"/>
          <w:rFonts w:asciiTheme="majorBidi" w:eastAsiaTheme="majorEastAsia" w:hAnsiTheme="majorBidi" w:cstheme="majorBidi"/>
          <w:rtl/>
        </w:rPr>
      </w:pPr>
    </w:p>
    <w:p w14:paraId="758979F2" w14:textId="77777777" w:rsidR="00C91BBA" w:rsidRPr="00C145B6" w:rsidRDefault="00C91BBA" w:rsidP="000C47CC">
      <w:pPr>
        <w:pStyle w:val="Heading2"/>
        <w:rPr>
          <w:highlight w:val="yellow"/>
          <w:rtl/>
        </w:rPr>
      </w:pPr>
    </w:p>
    <w:p w14:paraId="3618287C" w14:textId="77777777" w:rsidR="00C91BBA" w:rsidRPr="00376DD1" w:rsidRDefault="00C91BBA" w:rsidP="000C47CC">
      <w:pPr>
        <w:pStyle w:val="Heading1"/>
        <w:rPr>
          <w:sz w:val="36"/>
          <w:szCs w:val="36"/>
        </w:rPr>
      </w:pPr>
      <w:bookmarkStart w:id="25" w:name="_Toc235819924"/>
      <w:r w:rsidRPr="00AC18D6">
        <w:rPr>
          <w:rtl/>
        </w:rPr>
        <w:t>حدود الدراسة</w:t>
      </w:r>
      <w:bookmarkEnd w:id="25"/>
    </w:p>
    <w:p w14:paraId="57D5E25B" w14:textId="77777777" w:rsidR="00C91BBA" w:rsidRPr="00C145B6" w:rsidRDefault="00C91BBA" w:rsidP="00826F9F">
      <w:pPr>
        <w:pStyle w:val="NormalWeb"/>
        <w:bidi/>
        <w:spacing w:line="360" w:lineRule="auto"/>
        <w:rPr>
          <w:rFonts w:asciiTheme="majorBidi" w:hAnsiTheme="majorBidi" w:cstheme="majorBidi"/>
          <w:color w:val="000000"/>
        </w:rPr>
      </w:pPr>
      <w:r w:rsidRPr="00C145B6">
        <w:rPr>
          <w:rFonts w:asciiTheme="majorBidi" w:hAnsiTheme="majorBidi" w:cstheme="majorBidi"/>
          <w:color w:val="000000"/>
          <w:rtl/>
        </w:rPr>
        <w:t>تتحدد الدراسة بمجموعة من الحدود الموضوعية والمكانية والزمانية والبشرية والمنهجية والإجرائية التي تضبط نطاقها، وتحدد المجال الذي تُجمع ضمنه البيانات، والإطار الذي تُفسر في ضوئه النتائج، وذلك على النحو الآتي</w:t>
      </w:r>
      <w:r w:rsidRPr="00C145B6">
        <w:rPr>
          <w:rFonts w:asciiTheme="majorBidi" w:hAnsiTheme="majorBidi" w:cstheme="majorBidi"/>
          <w:color w:val="000000"/>
        </w:rPr>
        <w:t>:</w:t>
      </w:r>
    </w:p>
    <w:p w14:paraId="4B9A4AF2" w14:textId="77777777" w:rsidR="00E00BB0" w:rsidRDefault="00E00BB0" w:rsidP="0076559C">
      <w:pPr>
        <w:pStyle w:val="Heading2"/>
      </w:pPr>
      <w:bookmarkStart w:id="26" w:name="_Toc235819925"/>
      <w:r>
        <w:rPr>
          <w:rtl/>
        </w:rPr>
        <w:t>أولًا: الحدود الموضوعية</w:t>
      </w:r>
      <w:bookmarkEnd w:id="26"/>
    </w:p>
    <w:p w14:paraId="7939FF3A" w14:textId="77777777" w:rsidR="00E00BB0" w:rsidRDefault="00E00BB0" w:rsidP="00826F9F">
      <w:pPr>
        <w:pStyle w:val="NormalWeb"/>
        <w:bidi/>
        <w:spacing w:line="360" w:lineRule="auto"/>
        <w:rPr>
          <w:color w:val="000000"/>
        </w:rPr>
      </w:pPr>
      <w:r>
        <w:rPr>
          <w:color w:val="000000"/>
          <w:rtl/>
        </w:rPr>
        <w:t>تتناول الدراسة إدارة التفاعل الثقافي بأبعادها: التفسير التراثي، والوساطة الثقافية، وتصميم تجربة التفاعل، وإدارة الاتصال والتغذية الراجعة؛ وحوكمة السياحة التراثية بأبعادها: التنسيق المؤسسي، ووضوح الأدوار والصلاحيات، والمشاركة في اتخاذ القرار، والشفافية والمساءلة، والاستجابة المؤسسية</w:t>
      </w:r>
      <w:r>
        <w:rPr>
          <w:color w:val="000000"/>
        </w:rPr>
        <w:t>.</w:t>
      </w:r>
      <w:r>
        <w:rPr>
          <w:color w:val="000000"/>
        </w:rPr>
        <w:br/>
      </w:r>
      <w:r>
        <w:rPr>
          <w:color w:val="000000"/>
          <w:rtl/>
        </w:rPr>
        <w:lastRenderedPageBreak/>
        <w:t>كما تتناول الأصالة بأبعادها: صدق الروايات، وموثوقية السمات المادية والمكانية، واستمرار علاقة المكان بالممارسات الثقافية، والتوافق مع هوية المجتمع، والمحافظة على خصوصية المكان؛ والحداثة بأبعادها: التقنيات الرقمية، والخدمات والبنية المساندة، والتدخلات التصميمية والمكانية، والابتكار في التجربة، والتوافق مع هوية المكان؛ والاستدامة الثقافية بأبعادها: استمرارية الممارسات، والانتقال بين الأجيال، والتجدد والتكيف، واستمرار فاعلية المجتمع وحاملي التراث، وتوافر مقومات الاستمرارية</w:t>
      </w:r>
      <w:r>
        <w:rPr>
          <w:color w:val="000000"/>
        </w:rPr>
        <w:t>.</w:t>
      </w:r>
    </w:p>
    <w:p w14:paraId="410141B1" w14:textId="77777777" w:rsidR="00E00BB0" w:rsidRDefault="00E00BB0" w:rsidP="0076559C">
      <w:pPr>
        <w:pStyle w:val="Heading2"/>
      </w:pPr>
      <w:bookmarkStart w:id="27" w:name="_Toc235819926"/>
      <w:r>
        <w:rPr>
          <w:rtl/>
        </w:rPr>
        <w:t>ثانيًا: الحدود المكانية</w:t>
      </w:r>
      <w:bookmarkEnd w:id="27"/>
    </w:p>
    <w:p w14:paraId="6841F33F" w14:textId="77777777" w:rsidR="00E00BB0" w:rsidRDefault="00E00BB0" w:rsidP="00826F9F">
      <w:pPr>
        <w:pStyle w:val="NormalWeb"/>
        <w:bidi/>
        <w:spacing w:line="360" w:lineRule="auto"/>
        <w:rPr>
          <w:color w:val="000000"/>
        </w:rPr>
      </w:pPr>
      <w:r>
        <w:rPr>
          <w:color w:val="000000"/>
          <w:rtl/>
        </w:rPr>
        <w:t>تُجرى الدراسة ميدانيًا في مجموعة مختارة من المواقع والبيئات التراثية في منطقة عسير بالمملكة العربية السعودية، بما يشمل المواقع التي يظهر فيها ترابط بين عناصر التراث المادي وغير المادي والمجتمع المحلي</w:t>
      </w:r>
      <w:r>
        <w:rPr>
          <w:color w:val="000000"/>
        </w:rPr>
        <w:t>.</w:t>
      </w:r>
    </w:p>
    <w:p w14:paraId="451DB0D2" w14:textId="77777777" w:rsidR="00E00BB0" w:rsidRDefault="00E00BB0" w:rsidP="0076559C">
      <w:pPr>
        <w:pStyle w:val="Heading2"/>
      </w:pPr>
      <w:bookmarkStart w:id="28" w:name="_Toc235819927"/>
      <w:r>
        <w:rPr>
          <w:rtl/>
        </w:rPr>
        <w:t>ثالثًا: الحدود الزمانية</w:t>
      </w:r>
      <w:bookmarkEnd w:id="28"/>
    </w:p>
    <w:p w14:paraId="1F154893" w14:textId="77777777" w:rsidR="00E00BB0" w:rsidRDefault="00E00BB0" w:rsidP="00826F9F">
      <w:pPr>
        <w:pStyle w:val="NormalWeb"/>
        <w:bidi/>
        <w:spacing w:line="360" w:lineRule="auto"/>
        <w:rPr>
          <w:color w:val="000000"/>
        </w:rPr>
      </w:pPr>
      <w:r>
        <w:rPr>
          <w:color w:val="000000"/>
          <w:rtl/>
        </w:rPr>
        <w:t>تُجمع البيانات الميدانية للدراسة خلال العام الأكاديمي 2026–2027</w:t>
      </w:r>
      <w:r>
        <w:rPr>
          <w:color w:val="000000"/>
        </w:rPr>
        <w:t>.</w:t>
      </w:r>
    </w:p>
    <w:p w14:paraId="0E8DF28B" w14:textId="77777777" w:rsidR="00E00BB0" w:rsidRDefault="00E00BB0" w:rsidP="0076559C">
      <w:pPr>
        <w:pStyle w:val="Heading2"/>
      </w:pPr>
      <w:bookmarkStart w:id="29" w:name="_Toc235819928"/>
      <w:r>
        <w:rPr>
          <w:rtl/>
        </w:rPr>
        <w:t>رابعًا: الحدود البشرية</w:t>
      </w:r>
      <w:bookmarkEnd w:id="29"/>
    </w:p>
    <w:p w14:paraId="769E6861" w14:textId="77777777" w:rsidR="00E00BB0" w:rsidRDefault="00E00BB0" w:rsidP="00826F9F">
      <w:pPr>
        <w:pStyle w:val="NormalWeb"/>
        <w:bidi/>
        <w:spacing w:line="360" w:lineRule="auto"/>
        <w:rPr>
          <w:color w:val="000000"/>
        </w:rPr>
      </w:pPr>
      <w:r>
        <w:rPr>
          <w:color w:val="000000"/>
          <w:rtl/>
        </w:rPr>
        <w:t>يتكون مجتمع الدراسة من أفراد المجتمع المحلي وحاملي التراث والحرفيين والممارسين، والمرشدين والعاملين ومديري المواقع، وأصحاب المبادرات والمستثمرين، والمسؤولين والخبراء وممثلي الجهات الحكومية والخاصة المرتبطة بالمواقع والبيئات التراثية المختارة</w:t>
      </w:r>
      <w:r>
        <w:rPr>
          <w:color w:val="000000"/>
        </w:rPr>
        <w:t>.</w:t>
      </w:r>
      <w:r>
        <w:rPr>
          <w:color w:val="000000"/>
        </w:rPr>
        <w:br/>
      </w:r>
      <w:r>
        <w:rPr>
          <w:color w:val="000000"/>
          <w:rtl/>
        </w:rPr>
        <w:t>وتتكون العينة البحثية من مشاركين من هذه الفئات يمتلكون خبرة ومعرفة مباشرة تمكّنهم من تقييم متغيرات الدراسة، مع الاستفادة من عينة من الزوار في البيانات النوعية المتعلقة بتجربة التفاعل داخل المواقع</w:t>
      </w:r>
      <w:r>
        <w:rPr>
          <w:color w:val="000000"/>
        </w:rPr>
        <w:t>.</w:t>
      </w:r>
    </w:p>
    <w:p w14:paraId="657234A1" w14:textId="77777777" w:rsidR="00E00BB0" w:rsidRPr="00E00BB0" w:rsidRDefault="00E00BB0" w:rsidP="00826F9F">
      <w:pPr>
        <w:bidi/>
        <w:spacing w:before="100" w:beforeAutospacing="1" w:after="100" w:afterAutospacing="1" w:line="360" w:lineRule="auto"/>
        <w:jc w:val="right"/>
        <w:outlineLvl w:val="2"/>
        <w:rPr>
          <w:b/>
          <w:bCs/>
          <w:color w:val="000000"/>
          <w:sz w:val="27"/>
          <w:szCs w:val="27"/>
          <w:rtl/>
          <w:lang w:val="en-GB"/>
        </w:rPr>
      </w:pPr>
    </w:p>
    <w:p w14:paraId="3AC6AAC1" w14:textId="77777777" w:rsidR="00E00BB0" w:rsidRDefault="00E00BB0" w:rsidP="00826F9F">
      <w:pPr>
        <w:spacing w:before="100" w:beforeAutospacing="1" w:after="100" w:afterAutospacing="1" w:line="360" w:lineRule="auto"/>
        <w:jc w:val="right"/>
        <w:outlineLvl w:val="2"/>
        <w:rPr>
          <w:b/>
          <w:bCs/>
          <w:color w:val="000000"/>
          <w:sz w:val="27"/>
          <w:szCs w:val="27"/>
          <w:rtl/>
        </w:rPr>
      </w:pPr>
    </w:p>
    <w:p w14:paraId="1D59E46D" w14:textId="0A26862D" w:rsidR="00947841" w:rsidRDefault="00C91BBA" w:rsidP="000C47CC">
      <w:pPr>
        <w:pStyle w:val="Heading1"/>
      </w:pPr>
      <w:bookmarkStart w:id="30" w:name="_Toc235819929"/>
      <w:proofErr w:type="gramStart"/>
      <w:r w:rsidRPr="00C71934">
        <w:rPr>
          <w:rtl/>
        </w:rPr>
        <w:t xml:space="preserve">خامسًا: </w:t>
      </w:r>
      <w:r w:rsidR="00E00BB0">
        <w:rPr>
          <w:rFonts w:hint="cs"/>
          <w:rtl/>
        </w:rPr>
        <w:t xml:space="preserve"> إجراءات</w:t>
      </w:r>
      <w:proofErr w:type="gramEnd"/>
      <w:r w:rsidR="00E00BB0">
        <w:rPr>
          <w:rFonts w:hint="cs"/>
          <w:rtl/>
        </w:rPr>
        <w:t xml:space="preserve"> ومنهجية الدراسة:</w:t>
      </w:r>
      <w:bookmarkEnd w:id="30"/>
    </w:p>
    <w:p w14:paraId="1C9CDF53" w14:textId="77777777" w:rsidR="00947841" w:rsidRDefault="00947841" w:rsidP="00826F9F">
      <w:pPr>
        <w:pStyle w:val="NormalWeb"/>
        <w:bidi/>
        <w:spacing w:line="360" w:lineRule="auto"/>
        <w:rPr>
          <w:color w:val="000000"/>
        </w:rPr>
      </w:pPr>
      <w:r>
        <w:rPr>
          <w:color w:val="000000"/>
          <w:rtl/>
        </w:rPr>
        <w:t>تعتمد الدراسة المنهج المختلط وفق التصميم التتابعي التفسيري؛ لملاءمته لاختبار العلاقات المباشرة وغير المباشرة بين متغيرات الدراسة كميًا، ثم تفسير النتائج وتعميق فهم سياقها الثقافي والمؤسسي نوعيًا. وتبدأ الدراسة بالمرحلة الكمية، تليها مرحلة نوعية تُبنى على النتائج التي تحتاج إلى مزيد من التفسير</w:t>
      </w:r>
      <w:r>
        <w:rPr>
          <w:color w:val="000000"/>
        </w:rPr>
        <w:t>.</w:t>
      </w:r>
    </w:p>
    <w:p w14:paraId="49302FB2" w14:textId="77777777" w:rsidR="00947841" w:rsidRDefault="00947841" w:rsidP="00826F9F">
      <w:pPr>
        <w:pStyle w:val="NormalWeb"/>
        <w:bidi/>
        <w:spacing w:line="360" w:lineRule="auto"/>
        <w:rPr>
          <w:color w:val="000000"/>
        </w:rPr>
      </w:pPr>
      <w:r>
        <w:rPr>
          <w:color w:val="000000"/>
          <w:rtl/>
        </w:rPr>
        <w:lastRenderedPageBreak/>
        <w:t>يتكون مجتمع الدراسة من أصحاب العلاقة بالمواقع والبيئات التراثية المختارة في منطقة عسير. وتُختار العينة الكمية قصدياً وفق معايير محددة، مع مراعاة تمثيل الفئات الرئيسة، بحيث يمتلك المشاركون خبرة ومعرفة مباشرة تمكّنهم من تقييم إدارة التفاعل الثقافي، وحوكمة السياحة التراثية، والأصالة، والحداثة، والاستدامة الثقافية. ويُحدد حجم العينة وفق متطلبات نمذجة المعادلات الهيكلية. أما العينة النوعية فتُختار قصدياً في ضوء النتائج الكمية، ولا سيما النتائج المتباينة أو غير المتوقعة، مع الاستفادة من الزوار في تفسير الجوانب المرتبطة بتجربة التفاعل دون الاعتماد عليهم في تقييم الأبعاد المؤسسية للحوكمة</w:t>
      </w:r>
      <w:r>
        <w:rPr>
          <w:color w:val="000000"/>
        </w:rPr>
        <w:t>.</w:t>
      </w:r>
    </w:p>
    <w:p w14:paraId="58A29083" w14:textId="77777777" w:rsidR="00947841" w:rsidRDefault="00947841" w:rsidP="00826F9F">
      <w:pPr>
        <w:pStyle w:val="NormalWeb"/>
        <w:bidi/>
        <w:spacing w:line="360" w:lineRule="auto"/>
        <w:rPr>
          <w:color w:val="000000"/>
        </w:rPr>
      </w:pPr>
      <w:r>
        <w:rPr>
          <w:color w:val="000000"/>
          <w:rtl/>
        </w:rPr>
        <w:t>تُجمع البيانات الأولية باستخدام الاستبانة، والمقابلات شبه المنظمة، والملاحظة الميدانية المنظمة، مع الاستفادة من الأدبيات العلمية والتقارير والوثائق الرسمية بوصفها مصادر ثانوية. وتُحلل البيانات الكمية باستخدام الإحصاءات الوصفية، واختبارات الصدق والثبات، ونمذجة المعادلات الهيكلية، وأسلوب إعادة المعاينة</w:t>
      </w:r>
      <w:r>
        <w:rPr>
          <w:color w:val="000000"/>
        </w:rPr>
        <w:t xml:space="preserve"> (Bootstrapping) </w:t>
      </w:r>
      <w:r>
        <w:rPr>
          <w:color w:val="000000"/>
          <w:rtl/>
        </w:rPr>
        <w:t>لاختبار الآثار المباشرة وغير المباشرة</w:t>
      </w:r>
      <w:r>
        <w:rPr>
          <w:color w:val="000000"/>
        </w:rPr>
        <w:t>.</w:t>
      </w:r>
    </w:p>
    <w:p w14:paraId="6F8ECB0D" w14:textId="77777777" w:rsidR="00947841" w:rsidRDefault="00947841" w:rsidP="00826F9F">
      <w:pPr>
        <w:pStyle w:val="NormalWeb"/>
        <w:bidi/>
        <w:spacing w:line="360" w:lineRule="auto"/>
        <w:rPr>
          <w:color w:val="000000"/>
        </w:rPr>
      </w:pPr>
      <w:r>
        <w:rPr>
          <w:color w:val="000000"/>
          <w:rtl/>
        </w:rPr>
        <w:t>وتُحلل البيانات النوعية باستخدام التحليل الموضوعي، ثم تُدمج نتائج المرحلتين في التفسير النهائي للوصول إلى فهم متكامل للعلاقات محل الدراسة. كما تُراعى المبادئ الأخلاقية المتعلقة بالموافقة المستنيرة، وسرية البيانات، وحق المشاركين في الانسحاب</w:t>
      </w:r>
      <w:r>
        <w:rPr>
          <w:color w:val="000000"/>
        </w:rPr>
        <w:t>.</w:t>
      </w:r>
    </w:p>
    <w:p w14:paraId="460DFD74" w14:textId="61B392BE" w:rsidR="00C91BBA" w:rsidRPr="00947841" w:rsidRDefault="00C91BBA" w:rsidP="00826F9F">
      <w:pPr>
        <w:bidi/>
        <w:spacing w:before="100" w:beforeAutospacing="1" w:after="100" w:afterAutospacing="1" w:line="360" w:lineRule="auto"/>
        <w:rPr>
          <w:color w:val="000000"/>
          <w:rtl/>
        </w:rPr>
      </w:pPr>
    </w:p>
    <w:p w14:paraId="21C13863" w14:textId="77777777" w:rsidR="00C91BBA" w:rsidRPr="00C71934" w:rsidRDefault="00C91BBA" w:rsidP="00826F9F">
      <w:pPr>
        <w:bidi/>
        <w:spacing w:before="100" w:beforeAutospacing="1" w:after="100" w:afterAutospacing="1" w:line="360" w:lineRule="auto"/>
        <w:jc w:val="both"/>
        <w:rPr>
          <w:rStyle w:val="agcmg"/>
          <w:rFonts w:asciiTheme="majorBidi" w:eastAsiaTheme="majorEastAsia" w:hAnsiTheme="majorBidi" w:cstheme="majorBidi"/>
          <w:color w:val="EE0000"/>
          <w:rtl/>
        </w:rPr>
      </w:pPr>
    </w:p>
    <w:p w14:paraId="0C9D015D" w14:textId="77777777" w:rsidR="00C91BBA" w:rsidRDefault="00C91BBA" w:rsidP="00826F9F">
      <w:pPr>
        <w:bidi/>
        <w:spacing w:before="100" w:beforeAutospacing="1" w:after="100" w:afterAutospacing="1" w:line="360" w:lineRule="auto"/>
        <w:jc w:val="both"/>
        <w:rPr>
          <w:rStyle w:val="agcmg"/>
          <w:rFonts w:asciiTheme="majorBidi" w:eastAsiaTheme="majorEastAsia" w:hAnsiTheme="majorBidi" w:cstheme="majorBidi"/>
          <w:rtl/>
        </w:rPr>
      </w:pPr>
    </w:p>
    <w:p w14:paraId="7E4A06A0" w14:textId="77777777" w:rsidR="00C91BBA" w:rsidRDefault="00C91BBA" w:rsidP="00826F9F">
      <w:pPr>
        <w:bidi/>
        <w:spacing w:before="100" w:beforeAutospacing="1" w:after="100" w:afterAutospacing="1" w:line="360" w:lineRule="auto"/>
        <w:rPr>
          <w:rStyle w:val="agcmg"/>
          <w:rFonts w:asciiTheme="majorBidi" w:eastAsiaTheme="majorEastAsia" w:hAnsiTheme="majorBidi" w:cstheme="majorBidi"/>
          <w:rtl/>
        </w:rPr>
      </w:pPr>
    </w:p>
    <w:p w14:paraId="78ED3104" w14:textId="77777777" w:rsidR="00C91BBA" w:rsidRDefault="00C91BBA" w:rsidP="00826F9F">
      <w:pPr>
        <w:bidi/>
        <w:spacing w:before="100" w:beforeAutospacing="1" w:after="100" w:afterAutospacing="1" w:line="360" w:lineRule="auto"/>
        <w:rPr>
          <w:rFonts w:asciiTheme="majorBidi" w:hAnsiTheme="majorBidi" w:cstheme="majorBidi"/>
          <w:rtl/>
        </w:rPr>
      </w:pPr>
    </w:p>
    <w:p w14:paraId="3E7E6143" w14:textId="77777777" w:rsidR="00C91BBA" w:rsidRDefault="00C91BBA" w:rsidP="00826F9F">
      <w:pPr>
        <w:bidi/>
        <w:spacing w:before="100" w:beforeAutospacing="1" w:after="100" w:afterAutospacing="1" w:line="360" w:lineRule="auto"/>
        <w:rPr>
          <w:rFonts w:asciiTheme="majorBidi" w:hAnsiTheme="majorBidi" w:cstheme="majorBidi"/>
          <w:rtl/>
        </w:rPr>
      </w:pPr>
    </w:p>
    <w:p w14:paraId="50495888" w14:textId="77777777" w:rsidR="000C47CC" w:rsidRDefault="000C47CC" w:rsidP="000C47CC">
      <w:pPr>
        <w:bidi/>
        <w:spacing w:before="100" w:beforeAutospacing="1" w:after="100" w:afterAutospacing="1" w:line="360" w:lineRule="auto"/>
        <w:rPr>
          <w:rFonts w:asciiTheme="majorBidi" w:hAnsiTheme="majorBidi" w:cstheme="majorBidi"/>
          <w:rtl/>
        </w:rPr>
      </w:pPr>
    </w:p>
    <w:p w14:paraId="3C47EBC2" w14:textId="77777777" w:rsidR="000C47CC" w:rsidRDefault="000C47CC" w:rsidP="000C47CC">
      <w:pPr>
        <w:bidi/>
        <w:spacing w:before="100" w:beforeAutospacing="1" w:after="100" w:afterAutospacing="1" w:line="360" w:lineRule="auto"/>
        <w:rPr>
          <w:rFonts w:asciiTheme="majorBidi" w:hAnsiTheme="majorBidi" w:cstheme="majorBidi"/>
          <w:rtl/>
        </w:rPr>
      </w:pPr>
    </w:p>
    <w:p w14:paraId="11661618" w14:textId="77777777" w:rsidR="00C91BBA" w:rsidRPr="00C145B6" w:rsidRDefault="00C91BBA" w:rsidP="00826F9F">
      <w:pPr>
        <w:bidi/>
        <w:spacing w:before="100" w:beforeAutospacing="1" w:after="100" w:afterAutospacing="1" w:line="360" w:lineRule="auto"/>
        <w:rPr>
          <w:rFonts w:asciiTheme="majorBidi" w:hAnsiTheme="majorBidi" w:cstheme="majorBidi"/>
          <w:rtl/>
        </w:rPr>
      </w:pPr>
    </w:p>
    <w:p w14:paraId="146A4687" w14:textId="77777777" w:rsidR="00C91BBA" w:rsidRPr="00C145B6" w:rsidRDefault="00C91BBA" w:rsidP="000C47CC">
      <w:pPr>
        <w:pStyle w:val="Heading1"/>
        <w:bidi w:val="0"/>
      </w:pPr>
      <w:bookmarkStart w:id="31" w:name="_Toc235819930"/>
      <w:r w:rsidRPr="00AC18D6">
        <w:lastRenderedPageBreak/>
        <w:t>References</w:t>
      </w:r>
      <w:bookmarkEnd w:id="31"/>
    </w:p>
    <w:p w14:paraId="4C20582C" w14:textId="77777777" w:rsidR="00C91BBA" w:rsidRDefault="00C91BBA" w:rsidP="00826F9F">
      <w:pPr>
        <w:pStyle w:val="NormalWeb"/>
        <w:spacing w:line="360" w:lineRule="auto"/>
        <w:rPr>
          <w:color w:val="000000"/>
        </w:rPr>
      </w:pPr>
      <w:r>
        <w:rPr>
          <w:color w:val="000000"/>
        </w:rPr>
        <w:t>Ansell, C., &amp; Gash, A. (2008). Collaborative governance in theory and practice.</w:t>
      </w:r>
      <w:r>
        <w:rPr>
          <w:rStyle w:val="apple-converted-space"/>
          <w:color w:val="000000"/>
        </w:rPr>
        <w:t> </w:t>
      </w:r>
      <w:r>
        <w:rPr>
          <w:rStyle w:val="Emphasis"/>
          <w:color w:val="000000"/>
        </w:rPr>
        <w:t>Journal of Public Administration Research and Theory, 18</w:t>
      </w:r>
      <w:r>
        <w:rPr>
          <w:color w:val="000000"/>
        </w:rPr>
        <w:t>(4), 543–571.</w:t>
      </w:r>
      <w:r>
        <w:rPr>
          <w:rStyle w:val="apple-converted-space"/>
          <w:color w:val="000000"/>
        </w:rPr>
        <w:t> </w:t>
      </w:r>
      <w:hyperlink r:id="rId6" w:tgtFrame="_new" w:history="1">
        <w:r>
          <w:rPr>
            <w:rStyle w:val="Hyperlink"/>
          </w:rPr>
          <w:t>https://doi.org/10.1093/jopart/mum032</w:t>
        </w:r>
      </w:hyperlink>
    </w:p>
    <w:p w14:paraId="0FE3737E" w14:textId="77777777" w:rsidR="00C91BBA" w:rsidRDefault="00C91BBA" w:rsidP="00826F9F">
      <w:pPr>
        <w:pStyle w:val="NormalWeb"/>
        <w:spacing w:line="360" w:lineRule="auto"/>
        <w:rPr>
          <w:color w:val="000000"/>
        </w:rPr>
      </w:pPr>
      <w:r>
        <w:rPr>
          <w:color w:val="000000"/>
        </w:rPr>
        <w:t>Aseer Development Authority. (2026, May 3).</w:t>
      </w:r>
      <w:r>
        <w:rPr>
          <w:rStyle w:val="apple-converted-space"/>
          <w:color w:val="000000"/>
        </w:rPr>
        <w:t> </w:t>
      </w:r>
      <w:r>
        <w:rPr>
          <w:rStyle w:val="Emphasis"/>
          <w:color w:val="000000"/>
        </w:rPr>
        <w:t>Aseer development strategy</w:t>
      </w:r>
      <w:r>
        <w:rPr>
          <w:color w:val="000000"/>
        </w:rPr>
        <w:t>.</w:t>
      </w:r>
      <w:r>
        <w:rPr>
          <w:rStyle w:val="apple-converted-space"/>
          <w:color w:val="000000"/>
        </w:rPr>
        <w:t> </w:t>
      </w:r>
      <w:hyperlink r:id="rId7" w:tgtFrame="_new" w:history="1">
        <w:r>
          <w:rPr>
            <w:rStyle w:val="Hyperlink"/>
          </w:rPr>
          <w:t>https://www.asda.gov.sa/en/strategy</w:t>
        </w:r>
      </w:hyperlink>
    </w:p>
    <w:p w14:paraId="23D264A5" w14:textId="77777777" w:rsidR="00C91BBA" w:rsidRDefault="00C91BBA" w:rsidP="00826F9F">
      <w:pPr>
        <w:pStyle w:val="NormalWeb"/>
        <w:spacing w:line="360" w:lineRule="auto"/>
        <w:rPr>
          <w:color w:val="000000"/>
        </w:rPr>
      </w:pPr>
      <w:r>
        <w:rPr>
          <w:color w:val="000000"/>
        </w:rPr>
        <w:t>Cohen, E. (1988). Authenticity and commoditization in tourism.</w:t>
      </w:r>
      <w:r>
        <w:rPr>
          <w:rStyle w:val="apple-converted-space"/>
          <w:color w:val="000000"/>
        </w:rPr>
        <w:t> </w:t>
      </w:r>
      <w:r>
        <w:rPr>
          <w:rStyle w:val="Emphasis"/>
          <w:color w:val="000000"/>
        </w:rPr>
        <w:t>Annals of Tourism Research, 15</w:t>
      </w:r>
      <w:r>
        <w:rPr>
          <w:color w:val="000000"/>
        </w:rPr>
        <w:t>(3), 371–386.</w:t>
      </w:r>
      <w:r>
        <w:rPr>
          <w:rStyle w:val="apple-converted-space"/>
          <w:color w:val="000000"/>
        </w:rPr>
        <w:t> </w:t>
      </w:r>
      <w:hyperlink r:id="rId8" w:tgtFrame="_new" w:history="1">
        <w:r>
          <w:rPr>
            <w:rStyle w:val="Hyperlink"/>
          </w:rPr>
          <w:t>https://doi.org/10.1016/0160-7383(88)90028-X</w:t>
        </w:r>
      </w:hyperlink>
    </w:p>
    <w:p w14:paraId="596BC670" w14:textId="77777777" w:rsidR="00C91BBA" w:rsidRDefault="00C91BBA" w:rsidP="00826F9F">
      <w:pPr>
        <w:pStyle w:val="NormalWeb"/>
        <w:spacing w:line="360" w:lineRule="auto"/>
        <w:rPr>
          <w:color w:val="000000"/>
        </w:rPr>
      </w:pPr>
      <w:r>
        <w:rPr>
          <w:color w:val="000000"/>
        </w:rPr>
        <w:t>International Council on Monuments and Sites. (1994).</w:t>
      </w:r>
      <w:r>
        <w:rPr>
          <w:rStyle w:val="apple-converted-space"/>
          <w:color w:val="000000"/>
        </w:rPr>
        <w:t> </w:t>
      </w:r>
      <w:r>
        <w:rPr>
          <w:rStyle w:val="Emphasis"/>
          <w:color w:val="000000"/>
        </w:rPr>
        <w:t>The Nara document on authenticity</w:t>
      </w:r>
      <w:r>
        <w:rPr>
          <w:color w:val="000000"/>
        </w:rPr>
        <w:t>.</w:t>
      </w:r>
      <w:r>
        <w:rPr>
          <w:rStyle w:val="apple-converted-space"/>
          <w:color w:val="000000"/>
        </w:rPr>
        <w:t> </w:t>
      </w:r>
      <w:hyperlink r:id="rId9" w:tgtFrame="_new" w:history="1">
        <w:r>
          <w:rPr>
            <w:rStyle w:val="Hyperlink"/>
          </w:rPr>
          <w:t>https://landscapes.icomos.org/wp-content/uploads/1994-NARA-document-on-authenticity-International-Council-on-Monuments-and-Sites-1.pdf</w:t>
        </w:r>
      </w:hyperlink>
    </w:p>
    <w:p w14:paraId="16A88EE2" w14:textId="77777777" w:rsidR="00C91BBA" w:rsidRDefault="00C91BBA" w:rsidP="00826F9F">
      <w:pPr>
        <w:pStyle w:val="NormalWeb"/>
        <w:spacing w:line="360" w:lineRule="auto"/>
        <w:rPr>
          <w:color w:val="000000"/>
        </w:rPr>
      </w:pPr>
      <w:r>
        <w:rPr>
          <w:color w:val="000000"/>
        </w:rPr>
        <w:t>International Council on Monuments and Sites. (2008).</w:t>
      </w:r>
      <w:r>
        <w:rPr>
          <w:rStyle w:val="apple-converted-space"/>
          <w:color w:val="000000"/>
        </w:rPr>
        <w:t> </w:t>
      </w:r>
      <w:r>
        <w:rPr>
          <w:rStyle w:val="Emphasis"/>
          <w:color w:val="000000"/>
        </w:rPr>
        <w:t>The ICOMOS charter for the interpretation and presentation of cultural heritage sites</w:t>
      </w:r>
      <w:r>
        <w:rPr>
          <w:color w:val="000000"/>
        </w:rPr>
        <w:t>.</w:t>
      </w:r>
      <w:r>
        <w:rPr>
          <w:rStyle w:val="apple-converted-space"/>
          <w:color w:val="000000"/>
        </w:rPr>
        <w:t> </w:t>
      </w:r>
      <w:hyperlink r:id="rId10" w:tgtFrame="_new" w:history="1">
        <w:r>
          <w:rPr>
            <w:rStyle w:val="Hyperlink"/>
          </w:rPr>
          <w:t>https://www.icomos.org/images/DOCUMENTS/Charters/interpretation_e.pdf</w:t>
        </w:r>
      </w:hyperlink>
    </w:p>
    <w:p w14:paraId="5B7E1F8F" w14:textId="77777777" w:rsidR="00C91BBA" w:rsidRDefault="00C91BBA" w:rsidP="00826F9F">
      <w:pPr>
        <w:pStyle w:val="NormalWeb"/>
        <w:spacing w:line="360" w:lineRule="auto"/>
        <w:rPr>
          <w:color w:val="000000"/>
        </w:rPr>
      </w:pPr>
      <w:r>
        <w:rPr>
          <w:color w:val="000000"/>
        </w:rPr>
        <w:t>International Council on Monuments and Sites. (2022).</w:t>
      </w:r>
      <w:r>
        <w:rPr>
          <w:rStyle w:val="apple-converted-space"/>
          <w:color w:val="000000"/>
        </w:rPr>
        <w:t> </w:t>
      </w:r>
      <w:r>
        <w:rPr>
          <w:rStyle w:val="Emphasis"/>
          <w:color w:val="000000"/>
        </w:rPr>
        <w:t>ICOMOS international charter for cultural heritage tourism (2022): Reinforcing cultural heritage protection and community resilience through responsible and sustainable tourism management</w:t>
      </w:r>
      <w:r>
        <w:rPr>
          <w:color w:val="000000"/>
        </w:rPr>
        <w:t>.</w:t>
      </w:r>
      <w:r>
        <w:rPr>
          <w:rStyle w:val="apple-converted-space"/>
          <w:color w:val="000000"/>
        </w:rPr>
        <w:t> </w:t>
      </w:r>
      <w:hyperlink r:id="rId11" w:tgtFrame="_new" w:history="1">
        <w:r>
          <w:rPr>
            <w:rStyle w:val="Hyperlink"/>
          </w:rPr>
          <w:t>https://www.icomos.org/images/DOCUMENTS/Secretariat/2023/CSI/eng-franc_ICHTCharter.pdf</w:t>
        </w:r>
      </w:hyperlink>
    </w:p>
    <w:p w14:paraId="108D9847" w14:textId="77777777" w:rsidR="00C91BBA" w:rsidRDefault="00C91BBA" w:rsidP="00826F9F">
      <w:pPr>
        <w:pStyle w:val="NormalWeb"/>
        <w:spacing w:line="360" w:lineRule="auto"/>
        <w:rPr>
          <w:color w:val="000000"/>
        </w:rPr>
      </w:pPr>
      <w:r>
        <w:rPr>
          <w:color w:val="000000"/>
        </w:rPr>
        <w:t>Kim, S. (2018).</w:t>
      </w:r>
      <w:r>
        <w:rPr>
          <w:rStyle w:val="apple-converted-space"/>
          <w:color w:val="000000"/>
        </w:rPr>
        <w:t> </w:t>
      </w:r>
      <w:r>
        <w:rPr>
          <w:rStyle w:val="Emphasis"/>
          <w:color w:val="000000"/>
        </w:rPr>
        <w:t>Intangible cultural heritage and sustainable tourism resource development</w:t>
      </w:r>
      <w:r>
        <w:rPr>
          <w:rStyle w:val="apple-converted-space"/>
          <w:color w:val="000000"/>
        </w:rPr>
        <w:t> </w:t>
      </w:r>
      <w:r>
        <w:rPr>
          <w:color w:val="000000"/>
        </w:rPr>
        <w:t>[Doctoral dissertation, Griffith University]. Griffith Research Online.</w:t>
      </w:r>
      <w:r>
        <w:rPr>
          <w:rStyle w:val="apple-converted-space"/>
          <w:color w:val="000000"/>
        </w:rPr>
        <w:t> </w:t>
      </w:r>
      <w:r>
        <w:rPr>
          <w:color w:val="000000"/>
        </w:rPr>
        <w:t>https://doi.org/10.25904/1912/1859</w:t>
      </w:r>
    </w:p>
    <w:p w14:paraId="2317A1C7" w14:textId="77777777" w:rsidR="00C91BBA" w:rsidRDefault="00C91BBA" w:rsidP="00826F9F">
      <w:pPr>
        <w:pStyle w:val="NormalWeb"/>
        <w:spacing w:line="360" w:lineRule="auto"/>
        <w:rPr>
          <w:color w:val="000000"/>
        </w:rPr>
      </w:pPr>
      <w:r>
        <w:rPr>
          <w:color w:val="000000"/>
        </w:rPr>
        <w:t>Kingdom of Saudi Arabia. (2016).</w:t>
      </w:r>
      <w:r>
        <w:rPr>
          <w:rStyle w:val="apple-converted-space"/>
          <w:color w:val="000000"/>
        </w:rPr>
        <w:t> </w:t>
      </w:r>
      <w:r>
        <w:rPr>
          <w:rStyle w:val="Emphasis"/>
          <w:color w:val="000000"/>
        </w:rPr>
        <w:t>Saudi Vision 2030</w:t>
      </w:r>
      <w:r>
        <w:rPr>
          <w:color w:val="000000"/>
        </w:rPr>
        <w:t>.</w:t>
      </w:r>
      <w:r>
        <w:rPr>
          <w:rStyle w:val="apple-converted-space"/>
          <w:color w:val="000000"/>
        </w:rPr>
        <w:t> </w:t>
      </w:r>
      <w:hyperlink r:id="rId12" w:tgtFrame="_new" w:history="1">
        <w:r>
          <w:rPr>
            <w:rStyle w:val="Hyperlink"/>
          </w:rPr>
          <w:t>https://www.vision2030.gov.sa/media/rc0b5oy1/saudi_vision203.pdf</w:t>
        </w:r>
      </w:hyperlink>
    </w:p>
    <w:p w14:paraId="5CA61BCB" w14:textId="77777777" w:rsidR="00C91BBA" w:rsidRDefault="00C91BBA" w:rsidP="00826F9F">
      <w:pPr>
        <w:pStyle w:val="NormalWeb"/>
        <w:spacing w:line="360" w:lineRule="auto"/>
        <w:rPr>
          <w:color w:val="000000"/>
        </w:rPr>
      </w:pPr>
      <w:r>
        <w:rPr>
          <w:color w:val="000000"/>
        </w:rPr>
        <w:lastRenderedPageBreak/>
        <w:t>Leong, A. M. W., Yeh, S.-S., Zhou, Y., Hung, C.-W., &amp; Huan, T.-C. (2024). Exploring the influence of historical storytelling on cultural heritage tourists’ value co-creation using tour guide interaction and authentic place as mediators.</w:t>
      </w:r>
      <w:r>
        <w:rPr>
          <w:rStyle w:val="apple-converted-space"/>
          <w:color w:val="000000"/>
        </w:rPr>
        <w:t> </w:t>
      </w:r>
      <w:r>
        <w:rPr>
          <w:rStyle w:val="Emphasis"/>
          <w:color w:val="000000"/>
        </w:rPr>
        <w:t>Tourism Management Perspectives, 50</w:t>
      </w:r>
      <w:r>
        <w:rPr>
          <w:color w:val="000000"/>
        </w:rPr>
        <w:t>, Article 101198.</w:t>
      </w:r>
      <w:r>
        <w:rPr>
          <w:rStyle w:val="apple-converted-space"/>
          <w:color w:val="000000"/>
        </w:rPr>
        <w:t> </w:t>
      </w:r>
      <w:hyperlink r:id="rId13" w:tgtFrame="_new" w:history="1">
        <w:r>
          <w:rPr>
            <w:rStyle w:val="Hyperlink"/>
          </w:rPr>
          <w:t>https://doi.org/10.1016/j.tmp.2023.101198</w:t>
        </w:r>
      </w:hyperlink>
    </w:p>
    <w:p w14:paraId="6B85260B" w14:textId="77777777" w:rsidR="00C91BBA" w:rsidRDefault="00C91BBA" w:rsidP="00826F9F">
      <w:pPr>
        <w:pStyle w:val="NormalWeb"/>
        <w:spacing w:line="360" w:lineRule="auto"/>
        <w:rPr>
          <w:color w:val="000000"/>
        </w:rPr>
      </w:pPr>
      <w:r>
        <w:rPr>
          <w:color w:val="000000"/>
        </w:rPr>
        <w:t>Meng, L., Yan, F., Fang, Q., &amp; Si, W. (2024). Research on the educational tourism development of intangible cultural heritage: Suitability, spatial pattern, and obstacle factor.</w:t>
      </w:r>
      <w:r>
        <w:rPr>
          <w:rStyle w:val="apple-converted-space"/>
          <w:color w:val="000000"/>
        </w:rPr>
        <w:t> </w:t>
      </w:r>
      <w:r>
        <w:rPr>
          <w:rStyle w:val="Emphasis"/>
          <w:color w:val="000000"/>
        </w:rPr>
        <w:t>Sustainability, 16</w:t>
      </w:r>
      <w:r>
        <w:rPr>
          <w:color w:val="000000"/>
        </w:rPr>
        <w:t>(11), Article 4647.</w:t>
      </w:r>
      <w:r>
        <w:rPr>
          <w:rStyle w:val="apple-converted-space"/>
          <w:color w:val="000000"/>
        </w:rPr>
        <w:t> </w:t>
      </w:r>
      <w:hyperlink r:id="rId14" w:tgtFrame="_new" w:history="1">
        <w:r>
          <w:rPr>
            <w:rStyle w:val="Hyperlink"/>
          </w:rPr>
          <w:t>https://doi.org/10.3390/su16114647</w:t>
        </w:r>
      </w:hyperlink>
    </w:p>
    <w:p w14:paraId="6E115207" w14:textId="77777777" w:rsidR="00C91BBA" w:rsidRDefault="00C91BBA" w:rsidP="00826F9F">
      <w:pPr>
        <w:pStyle w:val="NormalWeb"/>
        <w:spacing w:line="360" w:lineRule="auto"/>
        <w:rPr>
          <w:color w:val="000000"/>
        </w:rPr>
      </w:pPr>
      <w:r>
        <w:rPr>
          <w:color w:val="000000"/>
        </w:rPr>
        <w:t>Niu, X., Wang, X., &amp; Bi, X. (2025). Mapping the nexus of sustainability and cultural heritage: A systematic review and empirical analysis.</w:t>
      </w:r>
      <w:r>
        <w:rPr>
          <w:rStyle w:val="apple-converted-space"/>
          <w:color w:val="000000"/>
        </w:rPr>
        <w:t> </w:t>
      </w:r>
      <w:proofErr w:type="spellStart"/>
      <w:r>
        <w:rPr>
          <w:rStyle w:val="Emphasis"/>
          <w:color w:val="000000"/>
        </w:rPr>
        <w:t>npj</w:t>
      </w:r>
      <w:proofErr w:type="spellEnd"/>
      <w:r>
        <w:rPr>
          <w:rStyle w:val="Emphasis"/>
          <w:color w:val="000000"/>
        </w:rPr>
        <w:t xml:space="preserve"> Heritage Science, 13</w:t>
      </w:r>
      <w:r>
        <w:rPr>
          <w:color w:val="000000"/>
        </w:rPr>
        <w:t>, Article 471.</w:t>
      </w:r>
      <w:r>
        <w:rPr>
          <w:rStyle w:val="apple-converted-space"/>
          <w:color w:val="000000"/>
        </w:rPr>
        <w:t> </w:t>
      </w:r>
      <w:hyperlink r:id="rId15" w:tgtFrame="_new" w:history="1">
        <w:r>
          <w:rPr>
            <w:rStyle w:val="Hyperlink"/>
          </w:rPr>
          <w:t>https://doi.org/10.1038/s40494-025-02006-0</w:t>
        </w:r>
      </w:hyperlink>
    </w:p>
    <w:p w14:paraId="2984D540" w14:textId="77777777" w:rsidR="00C91BBA" w:rsidRDefault="00C91BBA" w:rsidP="00826F9F">
      <w:pPr>
        <w:pStyle w:val="NormalWeb"/>
        <w:spacing w:line="360" w:lineRule="auto"/>
        <w:rPr>
          <w:color w:val="000000"/>
        </w:rPr>
      </w:pPr>
      <w:r>
        <w:rPr>
          <w:color w:val="000000"/>
        </w:rPr>
        <w:t>Nunkoo, R., &amp; Ramkissoon, H. (2012). Power, trust, social exchange and community support.</w:t>
      </w:r>
      <w:r>
        <w:rPr>
          <w:rStyle w:val="apple-converted-space"/>
          <w:color w:val="000000"/>
        </w:rPr>
        <w:t> </w:t>
      </w:r>
      <w:r>
        <w:rPr>
          <w:rStyle w:val="Emphasis"/>
          <w:color w:val="000000"/>
        </w:rPr>
        <w:t>Annals of Tourism Research, 39</w:t>
      </w:r>
      <w:r>
        <w:rPr>
          <w:color w:val="000000"/>
        </w:rPr>
        <w:t>(2), 997–1023.</w:t>
      </w:r>
      <w:r>
        <w:rPr>
          <w:rStyle w:val="apple-converted-space"/>
          <w:color w:val="000000"/>
        </w:rPr>
        <w:t> </w:t>
      </w:r>
      <w:hyperlink r:id="rId16" w:tgtFrame="_new" w:history="1">
        <w:r>
          <w:rPr>
            <w:rStyle w:val="Hyperlink"/>
          </w:rPr>
          <w:t>https://doi.org/10.1016/j.annals.2011.11.017</w:t>
        </w:r>
      </w:hyperlink>
    </w:p>
    <w:p w14:paraId="67F5B1B8" w14:textId="77777777" w:rsidR="00C91BBA" w:rsidRDefault="00C91BBA" w:rsidP="00826F9F">
      <w:pPr>
        <w:pStyle w:val="NormalWeb"/>
        <w:spacing w:line="360" w:lineRule="auto"/>
        <w:rPr>
          <w:color w:val="000000"/>
        </w:rPr>
      </w:pPr>
      <w:r>
        <w:rPr>
          <w:color w:val="000000"/>
        </w:rPr>
        <w:t>Richards, G. (2018). Cultural tourism: A review of recent research and trends.</w:t>
      </w:r>
      <w:r>
        <w:rPr>
          <w:rStyle w:val="apple-converted-space"/>
          <w:color w:val="000000"/>
        </w:rPr>
        <w:t> </w:t>
      </w:r>
      <w:r>
        <w:rPr>
          <w:rStyle w:val="Emphasis"/>
          <w:color w:val="000000"/>
        </w:rPr>
        <w:t>Journal of Hospitality and Tourism Management, 36</w:t>
      </w:r>
      <w:r>
        <w:rPr>
          <w:color w:val="000000"/>
        </w:rPr>
        <w:t>, 12–21.</w:t>
      </w:r>
      <w:r>
        <w:rPr>
          <w:rStyle w:val="apple-converted-space"/>
          <w:color w:val="000000"/>
        </w:rPr>
        <w:t> </w:t>
      </w:r>
      <w:hyperlink r:id="rId17" w:tgtFrame="_new" w:history="1">
        <w:r>
          <w:rPr>
            <w:rStyle w:val="Hyperlink"/>
          </w:rPr>
          <w:t>https://doi.org/10.1016/j.jhtm.2018.03.005</w:t>
        </w:r>
      </w:hyperlink>
    </w:p>
    <w:p w14:paraId="57AFC5E5" w14:textId="77777777" w:rsidR="00C91BBA" w:rsidRDefault="00C91BBA" w:rsidP="00826F9F">
      <w:pPr>
        <w:pStyle w:val="NormalWeb"/>
        <w:spacing w:line="360" w:lineRule="auto"/>
        <w:rPr>
          <w:color w:val="000000"/>
        </w:rPr>
      </w:pPr>
      <w:r>
        <w:rPr>
          <w:color w:val="000000"/>
        </w:rPr>
        <w:t>Smith, M. K. (2003).</w:t>
      </w:r>
      <w:r>
        <w:rPr>
          <w:rStyle w:val="apple-converted-space"/>
          <w:color w:val="000000"/>
        </w:rPr>
        <w:t> </w:t>
      </w:r>
      <w:r>
        <w:rPr>
          <w:rStyle w:val="Emphasis"/>
          <w:color w:val="000000"/>
        </w:rPr>
        <w:t>Issues in cultural tourism studies</w:t>
      </w:r>
      <w:r>
        <w:rPr>
          <w:color w:val="000000"/>
        </w:rPr>
        <w:t>. Routledge.</w:t>
      </w:r>
    </w:p>
    <w:p w14:paraId="0D47CB2B" w14:textId="77777777" w:rsidR="00C91BBA" w:rsidRDefault="00C91BBA" w:rsidP="00826F9F">
      <w:pPr>
        <w:pStyle w:val="NormalWeb"/>
        <w:spacing w:line="360" w:lineRule="auto"/>
        <w:rPr>
          <w:color w:val="000000"/>
        </w:rPr>
      </w:pPr>
      <w:r>
        <w:rPr>
          <w:color w:val="000000"/>
        </w:rPr>
        <w:t>Soini, K., &amp; Birkeland, I. (2014). Exploring the scientific discourse on cultural sustainability.</w:t>
      </w:r>
      <w:r>
        <w:rPr>
          <w:rStyle w:val="apple-converted-space"/>
          <w:color w:val="000000"/>
        </w:rPr>
        <w:t> </w:t>
      </w:r>
      <w:proofErr w:type="spellStart"/>
      <w:r>
        <w:rPr>
          <w:rStyle w:val="Emphasis"/>
          <w:color w:val="000000"/>
        </w:rPr>
        <w:t>Geoforum</w:t>
      </w:r>
      <w:proofErr w:type="spellEnd"/>
      <w:r>
        <w:rPr>
          <w:rStyle w:val="Emphasis"/>
          <w:color w:val="000000"/>
        </w:rPr>
        <w:t>, 51</w:t>
      </w:r>
      <w:r>
        <w:rPr>
          <w:color w:val="000000"/>
        </w:rPr>
        <w:t>, 213–223.</w:t>
      </w:r>
      <w:r>
        <w:rPr>
          <w:rStyle w:val="apple-converted-space"/>
          <w:color w:val="000000"/>
        </w:rPr>
        <w:t> </w:t>
      </w:r>
      <w:hyperlink r:id="rId18" w:tgtFrame="_new" w:history="1">
        <w:r>
          <w:rPr>
            <w:rStyle w:val="Hyperlink"/>
          </w:rPr>
          <w:t>https://doi.org/10.1016/j.geoforum.2013.12.001</w:t>
        </w:r>
      </w:hyperlink>
    </w:p>
    <w:p w14:paraId="1649F675" w14:textId="77777777" w:rsidR="00C91BBA" w:rsidRDefault="00C91BBA" w:rsidP="00826F9F">
      <w:pPr>
        <w:pStyle w:val="NormalWeb"/>
        <w:spacing w:line="360" w:lineRule="auto"/>
        <w:rPr>
          <w:color w:val="000000"/>
        </w:rPr>
      </w:pPr>
      <w:r>
        <w:rPr>
          <w:color w:val="000000"/>
        </w:rPr>
        <w:t>Timothy, D. J., &amp; Boyd, S. W. (2003).</w:t>
      </w:r>
      <w:r>
        <w:rPr>
          <w:rStyle w:val="apple-converted-space"/>
          <w:color w:val="000000"/>
        </w:rPr>
        <w:t> </w:t>
      </w:r>
      <w:r>
        <w:rPr>
          <w:rStyle w:val="Emphasis"/>
          <w:color w:val="000000"/>
        </w:rPr>
        <w:t>Heritage tourism</w:t>
      </w:r>
      <w:r>
        <w:rPr>
          <w:color w:val="000000"/>
        </w:rPr>
        <w:t>. Prentice Hall.</w:t>
      </w:r>
    </w:p>
    <w:p w14:paraId="2E80A512" w14:textId="77777777" w:rsidR="00C91BBA" w:rsidRDefault="00C91BBA" w:rsidP="00826F9F">
      <w:pPr>
        <w:pStyle w:val="NormalWeb"/>
        <w:spacing w:line="360" w:lineRule="auto"/>
        <w:rPr>
          <w:color w:val="000000"/>
        </w:rPr>
      </w:pPr>
      <w:r>
        <w:rPr>
          <w:color w:val="000000"/>
        </w:rPr>
        <w:t>United Nations Educational, Scientific and Cultural Organization. (2003).</w:t>
      </w:r>
      <w:r>
        <w:rPr>
          <w:rStyle w:val="apple-converted-space"/>
          <w:color w:val="000000"/>
        </w:rPr>
        <w:t> </w:t>
      </w:r>
      <w:r>
        <w:rPr>
          <w:rStyle w:val="Emphasis"/>
          <w:color w:val="000000"/>
        </w:rPr>
        <w:t>Convention for the safeguarding of the intangible cultural heritage</w:t>
      </w:r>
      <w:r>
        <w:rPr>
          <w:color w:val="000000"/>
        </w:rPr>
        <w:t>.</w:t>
      </w:r>
      <w:r>
        <w:rPr>
          <w:rStyle w:val="apple-converted-space"/>
          <w:color w:val="000000"/>
        </w:rPr>
        <w:t> </w:t>
      </w:r>
      <w:hyperlink r:id="rId19" w:tgtFrame="_new" w:history="1">
        <w:r>
          <w:rPr>
            <w:rStyle w:val="Hyperlink"/>
          </w:rPr>
          <w:t>https://ich.unesco.org/doc/src/01852-EN.pdf</w:t>
        </w:r>
      </w:hyperlink>
    </w:p>
    <w:p w14:paraId="184970B8" w14:textId="77777777" w:rsidR="00C91BBA" w:rsidRDefault="00C91BBA" w:rsidP="00826F9F">
      <w:pPr>
        <w:pStyle w:val="NormalWeb"/>
        <w:spacing w:line="360" w:lineRule="auto"/>
        <w:rPr>
          <w:color w:val="000000"/>
        </w:rPr>
      </w:pPr>
      <w:r>
        <w:rPr>
          <w:color w:val="000000"/>
        </w:rPr>
        <w:t>United Nations Educational, Scientific and Cultural Organization. (2011).</w:t>
      </w:r>
      <w:r>
        <w:rPr>
          <w:rStyle w:val="apple-converted-space"/>
          <w:color w:val="000000"/>
        </w:rPr>
        <w:t> </w:t>
      </w:r>
      <w:r>
        <w:rPr>
          <w:rStyle w:val="Emphasis"/>
          <w:color w:val="000000"/>
        </w:rPr>
        <w:t>Recommendation on the historic urban landscape</w:t>
      </w:r>
      <w:r>
        <w:rPr>
          <w:color w:val="000000"/>
        </w:rPr>
        <w:t>.</w:t>
      </w:r>
      <w:r>
        <w:rPr>
          <w:rStyle w:val="apple-converted-space"/>
          <w:color w:val="000000"/>
        </w:rPr>
        <w:t> </w:t>
      </w:r>
      <w:hyperlink r:id="rId20" w:tgtFrame="_new" w:history="1">
        <w:r>
          <w:rPr>
            <w:rStyle w:val="Hyperlink"/>
          </w:rPr>
          <w:t>https://whc.unesco.org/document/160163</w:t>
        </w:r>
      </w:hyperlink>
    </w:p>
    <w:p w14:paraId="5475F9C4" w14:textId="77777777" w:rsidR="00C91BBA" w:rsidRDefault="00C91BBA" w:rsidP="00826F9F">
      <w:pPr>
        <w:pStyle w:val="NormalWeb"/>
        <w:spacing w:line="360" w:lineRule="auto"/>
        <w:rPr>
          <w:color w:val="000000"/>
        </w:rPr>
      </w:pPr>
      <w:r>
        <w:rPr>
          <w:color w:val="000000"/>
        </w:rPr>
        <w:lastRenderedPageBreak/>
        <w:t>United Nations Educational, Scientific and Cultural Organization. (2021).</w:t>
      </w:r>
      <w:r>
        <w:rPr>
          <w:rStyle w:val="apple-converted-space"/>
          <w:color w:val="000000"/>
        </w:rPr>
        <w:t> </w:t>
      </w:r>
      <w:r>
        <w:rPr>
          <w:rStyle w:val="Emphasis"/>
          <w:color w:val="000000"/>
        </w:rPr>
        <w:t>Operational guidelines for the implementation of the World Heritage Convention</w:t>
      </w:r>
      <w:r>
        <w:rPr>
          <w:rStyle w:val="apple-converted-space"/>
          <w:color w:val="000000"/>
        </w:rPr>
        <w:t> </w:t>
      </w:r>
      <w:r>
        <w:rPr>
          <w:color w:val="000000"/>
        </w:rPr>
        <w:t>(WHC.21/01).</w:t>
      </w:r>
      <w:r>
        <w:rPr>
          <w:rStyle w:val="apple-converted-space"/>
          <w:color w:val="000000"/>
        </w:rPr>
        <w:t> </w:t>
      </w:r>
      <w:hyperlink r:id="rId21" w:tgtFrame="_new" w:history="1">
        <w:r>
          <w:rPr>
            <w:rStyle w:val="Hyperlink"/>
          </w:rPr>
          <w:t>https://whc.unesco.org/en/documents/190976</w:t>
        </w:r>
      </w:hyperlink>
    </w:p>
    <w:p w14:paraId="4CFBB383" w14:textId="77777777" w:rsidR="00C91BBA" w:rsidRPr="00C145B6" w:rsidRDefault="00C91BBA" w:rsidP="00826F9F">
      <w:pPr>
        <w:pStyle w:val="cvgsua"/>
        <w:bidi/>
        <w:spacing w:line="360" w:lineRule="auto"/>
        <w:jc w:val="right"/>
        <w:rPr>
          <w:rFonts w:asciiTheme="majorBidi" w:hAnsiTheme="majorBidi" w:cstheme="majorBidi"/>
          <w:sz w:val="28"/>
          <w:szCs w:val="28"/>
          <w:rtl/>
          <w:lang w:val="en-US"/>
        </w:rPr>
      </w:pPr>
    </w:p>
    <w:p w14:paraId="6F228439" w14:textId="77777777" w:rsidR="00C91BBA" w:rsidRPr="00C145B6" w:rsidRDefault="00C91BBA" w:rsidP="00826F9F">
      <w:pPr>
        <w:pStyle w:val="cvgsua"/>
        <w:bidi/>
        <w:spacing w:line="360" w:lineRule="auto"/>
        <w:rPr>
          <w:rFonts w:asciiTheme="majorBidi" w:hAnsiTheme="majorBidi" w:cstheme="majorBidi"/>
          <w:sz w:val="28"/>
          <w:szCs w:val="28"/>
          <w:rtl/>
          <w:lang w:val="en-US"/>
        </w:rPr>
      </w:pPr>
    </w:p>
    <w:p w14:paraId="1A378488" w14:textId="77777777" w:rsidR="00C91BBA" w:rsidRPr="00C145B6" w:rsidRDefault="00C91BBA" w:rsidP="00826F9F">
      <w:pPr>
        <w:pStyle w:val="cvgsua"/>
        <w:bidi/>
        <w:spacing w:line="360" w:lineRule="auto"/>
        <w:rPr>
          <w:rFonts w:asciiTheme="majorBidi" w:hAnsiTheme="majorBidi" w:cstheme="majorBidi"/>
          <w:sz w:val="28"/>
          <w:szCs w:val="28"/>
          <w:rtl/>
          <w:lang w:val="en-US"/>
        </w:rPr>
      </w:pPr>
    </w:p>
    <w:p w14:paraId="41B198A4" w14:textId="77777777" w:rsidR="00C91BBA" w:rsidRDefault="00C91BBA" w:rsidP="00826F9F">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5FF5630" w14:textId="77777777" w:rsidR="00822632" w:rsidRPr="0070499B" w:rsidRDefault="00822632" w:rsidP="00826F9F">
      <w:pPr>
        <w:bidi/>
        <w:spacing w:line="360" w:lineRule="auto"/>
        <w:rPr>
          <w:rFonts w:asciiTheme="majorBidi" w:hAnsiTheme="majorBidi" w:cstheme="majorBidi"/>
          <w:sz w:val="28"/>
          <w:szCs w:val="28"/>
        </w:rPr>
      </w:pPr>
    </w:p>
    <w:sectPr w:rsidR="00822632" w:rsidRPr="0070499B" w:rsidSect="00826F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591496"/>
    <w:multiLevelType w:val="multilevel"/>
    <w:tmpl w:val="EB04B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D2BDB"/>
    <w:multiLevelType w:val="multilevel"/>
    <w:tmpl w:val="3EFA5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CD153B"/>
    <w:multiLevelType w:val="multilevel"/>
    <w:tmpl w:val="59126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CB312E"/>
    <w:multiLevelType w:val="multilevel"/>
    <w:tmpl w:val="DF18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3632D"/>
    <w:multiLevelType w:val="hybridMultilevel"/>
    <w:tmpl w:val="176E3EF8"/>
    <w:lvl w:ilvl="0" w:tplc="39D8803C">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CD1C63"/>
    <w:multiLevelType w:val="multilevel"/>
    <w:tmpl w:val="5F74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DF4805"/>
    <w:multiLevelType w:val="multilevel"/>
    <w:tmpl w:val="750CD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D75061"/>
    <w:multiLevelType w:val="multilevel"/>
    <w:tmpl w:val="C80AA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E11990"/>
    <w:multiLevelType w:val="multilevel"/>
    <w:tmpl w:val="E11C9C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116BC7"/>
    <w:multiLevelType w:val="multilevel"/>
    <w:tmpl w:val="1736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754EA7"/>
    <w:multiLevelType w:val="multilevel"/>
    <w:tmpl w:val="58808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2E41E8"/>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FE5813"/>
    <w:multiLevelType w:val="multilevel"/>
    <w:tmpl w:val="23DC2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F40746"/>
    <w:multiLevelType w:val="multilevel"/>
    <w:tmpl w:val="6A34C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725A23"/>
    <w:multiLevelType w:val="multilevel"/>
    <w:tmpl w:val="949A8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C4195B"/>
    <w:multiLevelType w:val="multilevel"/>
    <w:tmpl w:val="BD3C3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FC65E6"/>
    <w:multiLevelType w:val="multilevel"/>
    <w:tmpl w:val="E9DC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836FE5"/>
    <w:multiLevelType w:val="multilevel"/>
    <w:tmpl w:val="CDF274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AB3F3B"/>
    <w:multiLevelType w:val="multilevel"/>
    <w:tmpl w:val="EEB2A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862423"/>
    <w:multiLevelType w:val="multilevel"/>
    <w:tmpl w:val="1F404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E103C5"/>
    <w:multiLevelType w:val="multilevel"/>
    <w:tmpl w:val="AE6A9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B445E2"/>
    <w:multiLevelType w:val="multilevel"/>
    <w:tmpl w:val="53CC2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3D3545"/>
    <w:multiLevelType w:val="multilevel"/>
    <w:tmpl w:val="879E4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B1B729D"/>
    <w:multiLevelType w:val="multilevel"/>
    <w:tmpl w:val="985C8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D71F5E"/>
    <w:multiLevelType w:val="multilevel"/>
    <w:tmpl w:val="40960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4642B2"/>
    <w:multiLevelType w:val="multilevel"/>
    <w:tmpl w:val="C6821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4A42515"/>
    <w:multiLevelType w:val="multilevel"/>
    <w:tmpl w:val="864A2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852B5B"/>
    <w:multiLevelType w:val="multilevel"/>
    <w:tmpl w:val="D85A7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CE318D"/>
    <w:multiLevelType w:val="multilevel"/>
    <w:tmpl w:val="45A64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C07CCF"/>
    <w:multiLevelType w:val="multilevel"/>
    <w:tmpl w:val="B1EAF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44B3BC3"/>
    <w:multiLevelType w:val="multilevel"/>
    <w:tmpl w:val="CE2CE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413901"/>
    <w:multiLevelType w:val="multilevel"/>
    <w:tmpl w:val="3E4C4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741398"/>
    <w:multiLevelType w:val="multilevel"/>
    <w:tmpl w:val="CDC0C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5578991">
    <w:abstractNumId w:val="30"/>
  </w:num>
  <w:num w:numId="2" w16cid:durableId="2018800457">
    <w:abstractNumId w:val="9"/>
  </w:num>
  <w:num w:numId="3" w16cid:durableId="45447077">
    <w:abstractNumId w:val="18"/>
  </w:num>
  <w:num w:numId="4" w16cid:durableId="1439523713">
    <w:abstractNumId w:val="4"/>
  </w:num>
  <w:num w:numId="5" w16cid:durableId="1822579111">
    <w:abstractNumId w:val="32"/>
  </w:num>
  <w:num w:numId="6" w16cid:durableId="2032027065">
    <w:abstractNumId w:val="34"/>
  </w:num>
  <w:num w:numId="7" w16cid:durableId="1136682033">
    <w:abstractNumId w:val="5"/>
  </w:num>
  <w:num w:numId="8" w16cid:durableId="120928948">
    <w:abstractNumId w:val="12"/>
  </w:num>
  <w:num w:numId="9" w16cid:durableId="1025062017">
    <w:abstractNumId w:val="24"/>
  </w:num>
  <w:num w:numId="10" w16cid:durableId="2024673168">
    <w:abstractNumId w:val="29"/>
  </w:num>
  <w:num w:numId="11" w16cid:durableId="2137525973">
    <w:abstractNumId w:val="3"/>
  </w:num>
  <w:num w:numId="12" w16cid:durableId="619147511">
    <w:abstractNumId w:val="15"/>
  </w:num>
  <w:num w:numId="13" w16cid:durableId="953251108">
    <w:abstractNumId w:val="31"/>
  </w:num>
  <w:num w:numId="14" w16cid:durableId="930819152">
    <w:abstractNumId w:val="14"/>
  </w:num>
  <w:num w:numId="15" w16cid:durableId="106778234">
    <w:abstractNumId w:val="0"/>
  </w:num>
  <w:num w:numId="16" w16cid:durableId="2092391958">
    <w:abstractNumId w:val="10"/>
  </w:num>
  <w:num w:numId="17" w16cid:durableId="1976374668">
    <w:abstractNumId w:val="17"/>
  </w:num>
  <w:num w:numId="18" w16cid:durableId="1669016848">
    <w:abstractNumId w:val="20"/>
  </w:num>
  <w:num w:numId="19" w16cid:durableId="1838380671">
    <w:abstractNumId w:val="21"/>
  </w:num>
  <w:num w:numId="20" w16cid:durableId="727192463">
    <w:abstractNumId w:val="19"/>
  </w:num>
  <w:num w:numId="21" w16cid:durableId="1488205492">
    <w:abstractNumId w:val="35"/>
  </w:num>
  <w:num w:numId="22" w16cid:durableId="1541631566">
    <w:abstractNumId w:val="16"/>
  </w:num>
  <w:num w:numId="23" w16cid:durableId="1847938119">
    <w:abstractNumId w:val="27"/>
  </w:num>
  <w:num w:numId="24" w16cid:durableId="389765491">
    <w:abstractNumId w:val="2"/>
  </w:num>
  <w:num w:numId="25" w16cid:durableId="107168620">
    <w:abstractNumId w:val="22"/>
  </w:num>
  <w:num w:numId="26" w16cid:durableId="1081870085">
    <w:abstractNumId w:val="6"/>
  </w:num>
  <w:num w:numId="27" w16cid:durableId="1485317822">
    <w:abstractNumId w:val="7"/>
  </w:num>
  <w:num w:numId="28" w16cid:durableId="702486046">
    <w:abstractNumId w:val="13"/>
  </w:num>
  <w:num w:numId="29" w16cid:durableId="1458449020">
    <w:abstractNumId w:val="11"/>
  </w:num>
  <w:num w:numId="30" w16cid:durableId="1369602937">
    <w:abstractNumId w:val="23"/>
  </w:num>
  <w:num w:numId="31" w16cid:durableId="1081610190">
    <w:abstractNumId w:val="1"/>
  </w:num>
  <w:num w:numId="32" w16cid:durableId="1264531618">
    <w:abstractNumId w:val="33"/>
  </w:num>
  <w:num w:numId="33" w16cid:durableId="592324073">
    <w:abstractNumId w:val="8"/>
  </w:num>
  <w:num w:numId="34" w16cid:durableId="1175152066">
    <w:abstractNumId w:val="26"/>
  </w:num>
  <w:num w:numId="35" w16cid:durableId="1589803423">
    <w:abstractNumId w:val="25"/>
  </w:num>
  <w:num w:numId="36" w16cid:durableId="285820137">
    <w:abstractNumId w:val="2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632"/>
    <w:rsid w:val="000C47CC"/>
    <w:rsid w:val="000E1804"/>
    <w:rsid w:val="001E1E73"/>
    <w:rsid w:val="0028441E"/>
    <w:rsid w:val="002D494F"/>
    <w:rsid w:val="002E4371"/>
    <w:rsid w:val="00306819"/>
    <w:rsid w:val="003227DD"/>
    <w:rsid w:val="00383AFA"/>
    <w:rsid w:val="00445914"/>
    <w:rsid w:val="004A559E"/>
    <w:rsid w:val="004D371F"/>
    <w:rsid w:val="004F1CD7"/>
    <w:rsid w:val="006635D3"/>
    <w:rsid w:val="00676E75"/>
    <w:rsid w:val="0070499B"/>
    <w:rsid w:val="0072044F"/>
    <w:rsid w:val="00763171"/>
    <w:rsid w:val="0076559C"/>
    <w:rsid w:val="007804F9"/>
    <w:rsid w:val="00822632"/>
    <w:rsid w:val="00826F9F"/>
    <w:rsid w:val="00875E96"/>
    <w:rsid w:val="00947841"/>
    <w:rsid w:val="00A66D09"/>
    <w:rsid w:val="00A95C65"/>
    <w:rsid w:val="00AB029B"/>
    <w:rsid w:val="00B26659"/>
    <w:rsid w:val="00B8233B"/>
    <w:rsid w:val="00BC35D8"/>
    <w:rsid w:val="00C76845"/>
    <w:rsid w:val="00C91BBA"/>
    <w:rsid w:val="00C97867"/>
    <w:rsid w:val="00CB2A11"/>
    <w:rsid w:val="00CF3463"/>
    <w:rsid w:val="00D24B3B"/>
    <w:rsid w:val="00D969F8"/>
    <w:rsid w:val="00E00BB0"/>
    <w:rsid w:val="00E52D3C"/>
    <w:rsid w:val="00E81DDE"/>
    <w:rsid w:val="00EF23DB"/>
    <w:rsid w:val="00FA7D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BA1C4"/>
  <w15:chartTrackingRefBased/>
  <w15:docId w15:val="{E5970E2D-4816-4F7B-919E-99B030840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47CC"/>
    <w:pPr>
      <w:keepNext/>
      <w:keepLines/>
      <w:bidi/>
      <w:spacing w:before="360" w:after="80"/>
      <w:outlineLvl w:val="0"/>
    </w:pPr>
    <w:rPr>
      <w:rFonts w:asciiTheme="majorHAnsi" w:eastAsiaTheme="majorEastAsia" w:hAnsiTheme="majorHAnsi" w:cstheme="majorBidi"/>
      <w:b/>
      <w:bCs/>
      <w:color w:val="2E74B5" w:themeColor="accent1" w:themeShade="BF"/>
      <w:kern w:val="2"/>
      <w:sz w:val="32"/>
      <w:szCs w:val="32"/>
      <w:lang w:val="en-GB"/>
      <w14:ligatures w14:val="standardContextual"/>
    </w:rPr>
  </w:style>
  <w:style w:type="paragraph" w:styleId="Heading2">
    <w:name w:val="heading 2"/>
    <w:basedOn w:val="Heading3"/>
    <w:next w:val="Normal"/>
    <w:link w:val="Heading2Char"/>
    <w:uiPriority w:val="9"/>
    <w:unhideWhenUsed/>
    <w:qFormat/>
    <w:rsid w:val="000C47CC"/>
    <w:pPr>
      <w:spacing w:line="360" w:lineRule="auto"/>
      <w:outlineLvl w:val="1"/>
    </w:pPr>
    <w:rPr>
      <w:rFonts w:asciiTheme="majorBidi" w:hAnsiTheme="majorBidi"/>
      <w:b/>
      <w:bCs/>
      <w:color w:val="000000"/>
    </w:rPr>
  </w:style>
  <w:style w:type="paragraph" w:styleId="Heading3">
    <w:name w:val="heading 3"/>
    <w:basedOn w:val="Normal"/>
    <w:next w:val="Normal"/>
    <w:link w:val="Heading3Char"/>
    <w:uiPriority w:val="9"/>
    <w:unhideWhenUsed/>
    <w:qFormat/>
    <w:rsid w:val="00C91BBA"/>
    <w:pPr>
      <w:keepNext/>
      <w:keepLines/>
      <w:bidi/>
      <w:spacing w:before="160" w:after="80"/>
      <w:outlineLvl w:val="2"/>
    </w:pPr>
    <w:rPr>
      <w:rFonts w:eastAsiaTheme="majorEastAsia" w:cstheme="majorBidi"/>
      <w:color w:val="2E74B5" w:themeColor="accent1" w:themeShade="BF"/>
      <w:kern w:val="2"/>
      <w:sz w:val="28"/>
      <w:szCs w:val="28"/>
      <w:lang w:val="en-GB"/>
      <w14:ligatures w14:val="standardContextual"/>
    </w:rPr>
  </w:style>
  <w:style w:type="paragraph" w:styleId="Heading4">
    <w:name w:val="heading 4"/>
    <w:basedOn w:val="Normal"/>
    <w:next w:val="Normal"/>
    <w:link w:val="Heading4Char"/>
    <w:uiPriority w:val="9"/>
    <w:unhideWhenUsed/>
    <w:qFormat/>
    <w:rsid w:val="00C91BBA"/>
    <w:pPr>
      <w:keepNext/>
      <w:keepLines/>
      <w:bidi/>
      <w:spacing w:before="80" w:after="40"/>
      <w:outlineLvl w:val="3"/>
    </w:pPr>
    <w:rPr>
      <w:rFonts w:eastAsiaTheme="majorEastAsia" w:cstheme="majorBidi"/>
      <w:i/>
      <w:iCs/>
      <w:color w:val="2E74B5" w:themeColor="accent1" w:themeShade="BF"/>
      <w:kern w:val="2"/>
      <w:lang w:val="en-GB"/>
      <w14:ligatures w14:val="standardContextual"/>
    </w:rPr>
  </w:style>
  <w:style w:type="paragraph" w:styleId="Heading5">
    <w:name w:val="heading 5"/>
    <w:basedOn w:val="Normal"/>
    <w:next w:val="Normal"/>
    <w:link w:val="Heading5Char"/>
    <w:uiPriority w:val="9"/>
    <w:unhideWhenUsed/>
    <w:qFormat/>
    <w:rsid w:val="00C91BBA"/>
    <w:pPr>
      <w:keepNext/>
      <w:keepLines/>
      <w:bidi/>
      <w:spacing w:before="80" w:after="40"/>
      <w:outlineLvl w:val="4"/>
    </w:pPr>
    <w:rPr>
      <w:rFonts w:eastAsiaTheme="majorEastAsia" w:cstheme="majorBidi"/>
      <w:color w:val="2E74B5"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C91BBA"/>
    <w:pPr>
      <w:keepNext/>
      <w:keepLines/>
      <w:bidi/>
      <w:spacing w:before="40" w:after="0"/>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C91BBA"/>
    <w:pPr>
      <w:keepNext/>
      <w:keepLines/>
      <w:bidi/>
      <w:spacing w:before="40" w:after="0"/>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C91BBA"/>
    <w:pPr>
      <w:keepNext/>
      <w:keepLines/>
      <w:bidi/>
      <w:spacing w:after="0"/>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C91BBA"/>
    <w:pPr>
      <w:keepNext/>
      <w:keepLines/>
      <w:bidi/>
      <w:spacing w:after="0"/>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226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xw125700846">
    <w:name w:val="scxw125700846"/>
    <w:basedOn w:val="DefaultParagraphFont"/>
    <w:rsid w:val="00822632"/>
  </w:style>
  <w:style w:type="character" w:customStyle="1" w:styleId="eop">
    <w:name w:val="eop"/>
    <w:basedOn w:val="DefaultParagraphFont"/>
    <w:rsid w:val="00822632"/>
  </w:style>
  <w:style w:type="character" w:customStyle="1" w:styleId="normaltextrun">
    <w:name w:val="normaltextrun"/>
    <w:basedOn w:val="DefaultParagraphFont"/>
    <w:rsid w:val="00822632"/>
  </w:style>
  <w:style w:type="paragraph" w:styleId="ListParagraph">
    <w:name w:val="List Paragraph"/>
    <w:basedOn w:val="Normal"/>
    <w:uiPriority w:val="34"/>
    <w:qFormat/>
    <w:rsid w:val="00822632"/>
    <w:pPr>
      <w:spacing w:line="278" w:lineRule="auto"/>
      <w:ind w:left="720"/>
      <w:contextualSpacing/>
    </w:pPr>
    <w:rPr>
      <w:kern w:val="2"/>
      <w:sz w:val="24"/>
      <w:szCs w:val="24"/>
      <w14:ligatures w14:val="standardContextual"/>
    </w:rPr>
  </w:style>
  <w:style w:type="character" w:customStyle="1" w:styleId="scxw247763425">
    <w:name w:val="scxw247763425"/>
    <w:basedOn w:val="DefaultParagraphFont"/>
    <w:rsid w:val="006635D3"/>
  </w:style>
  <w:style w:type="character" w:customStyle="1" w:styleId="Heading1Char">
    <w:name w:val="Heading 1 Char"/>
    <w:basedOn w:val="DefaultParagraphFont"/>
    <w:link w:val="Heading1"/>
    <w:uiPriority w:val="9"/>
    <w:rsid w:val="000C47CC"/>
    <w:rPr>
      <w:rFonts w:asciiTheme="majorHAnsi" w:eastAsiaTheme="majorEastAsia" w:hAnsiTheme="majorHAnsi" w:cstheme="majorBidi"/>
      <w:b/>
      <w:bCs/>
      <w:color w:val="2E74B5" w:themeColor="accent1" w:themeShade="BF"/>
      <w:kern w:val="2"/>
      <w:sz w:val="32"/>
      <w:szCs w:val="32"/>
      <w:lang w:val="en-GB"/>
      <w14:ligatures w14:val="standardContextual"/>
    </w:rPr>
  </w:style>
  <w:style w:type="character" w:customStyle="1" w:styleId="Heading2Char">
    <w:name w:val="Heading 2 Char"/>
    <w:basedOn w:val="DefaultParagraphFont"/>
    <w:link w:val="Heading2"/>
    <w:uiPriority w:val="9"/>
    <w:rsid w:val="000C47CC"/>
    <w:rPr>
      <w:rFonts w:asciiTheme="majorBidi" w:eastAsiaTheme="majorEastAsia" w:hAnsiTheme="majorBidi" w:cstheme="majorBidi"/>
      <w:b/>
      <w:bCs/>
      <w:color w:val="000000"/>
      <w:kern w:val="2"/>
      <w:sz w:val="28"/>
      <w:szCs w:val="28"/>
      <w:lang w:val="en-GB"/>
      <w14:ligatures w14:val="standardContextual"/>
    </w:rPr>
  </w:style>
  <w:style w:type="character" w:customStyle="1" w:styleId="Heading3Char">
    <w:name w:val="Heading 3 Char"/>
    <w:basedOn w:val="DefaultParagraphFont"/>
    <w:link w:val="Heading3"/>
    <w:uiPriority w:val="9"/>
    <w:rsid w:val="00C91BBA"/>
    <w:rPr>
      <w:rFonts w:eastAsiaTheme="majorEastAsia" w:cstheme="majorBidi"/>
      <w:color w:val="2E74B5" w:themeColor="accent1" w:themeShade="BF"/>
      <w:kern w:val="2"/>
      <w:sz w:val="28"/>
      <w:szCs w:val="28"/>
      <w:lang w:val="en-GB"/>
      <w14:ligatures w14:val="standardContextual"/>
    </w:rPr>
  </w:style>
  <w:style w:type="character" w:customStyle="1" w:styleId="Heading4Char">
    <w:name w:val="Heading 4 Char"/>
    <w:basedOn w:val="DefaultParagraphFont"/>
    <w:link w:val="Heading4"/>
    <w:uiPriority w:val="9"/>
    <w:rsid w:val="00C91BBA"/>
    <w:rPr>
      <w:rFonts w:eastAsiaTheme="majorEastAsia" w:cstheme="majorBidi"/>
      <w:i/>
      <w:iCs/>
      <w:color w:val="2E74B5" w:themeColor="accent1" w:themeShade="BF"/>
      <w:kern w:val="2"/>
      <w:lang w:val="en-GB"/>
      <w14:ligatures w14:val="standardContextual"/>
    </w:rPr>
  </w:style>
  <w:style w:type="character" w:customStyle="1" w:styleId="Heading5Char">
    <w:name w:val="Heading 5 Char"/>
    <w:basedOn w:val="DefaultParagraphFont"/>
    <w:link w:val="Heading5"/>
    <w:uiPriority w:val="9"/>
    <w:rsid w:val="00C91BBA"/>
    <w:rPr>
      <w:rFonts w:eastAsiaTheme="majorEastAsia" w:cstheme="majorBidi"/>
      <w:color w:val="2E74B5" w:themeColor="accent1" w:themeShade="BF"/>
      <w:kern w:val="2"/>
      <w:lang w:val="en-GB"/>
      <w14:ligatures w14:val="standardContextual"/>
    </w:rPr>
  </w:style>
  <w:style w:type="character" w:customStyle="1" w:styleId="Heading6Char">
    <w:name w:val="Heading 6 Char"/>
    <w:basedOn w:val="DefaultParagraphFont"/>
    <w:link w:val="Heading6"/>
    <w:uiPriority w:val="9"/>
    <w:semiHidden/>
    <w:rsid w:val="00C91BBA"/>
    <w:rPr>
      <w:rFonts w:eastAsiaTheme="majorEastAsia" w:cstheme="majorBidi"/>
      <w:i/>
      <w:iCs/>
      <w:color w:val="595959" w:themeColor="text1" w:themeTint="A6"/>
      <w:kern w:val="2"/>
      <w:lang w:val="en-GB"/>
      <w14:ligatures w14:val="standardContextual"/>
    </w:rPr>
  </w:style>
  <w:style w:type="character" w:customStyle="1" w:styleId="Heading7Char">
    <w:name w:val="Heading 7 Char"/>
    <w:basedOn w:val="DefaultParagraphFont"/>
    <w:link w:val="Heading7"/>
    <w:uiPriority w:val="9"/>
    <w:semiHidden/>
    <w:rsid w:val="00C91BBA"/>
    <w:rPr>
      <w:rFonts w:eastAsiaTheme="majorEastAsia" w:cstheme="majorBidi"/>
      <w:color w:val="595959" w:themeColor="text1" w:themeTint="A6"/>
      <w:kern w:val="2"/>
      <w:lang w:val="en-GB"/>
      <w14:ligatures w14:val="standardContextual"/>
    </w:rPr>
  </w:style>
  <w:style w:type="character" w:customStyle="1" w:styleId="Heading8Char">
    <w:name w:val="Heading 8 Char"/>
    <w:basedOn w:val="DefaultParagraphFont"/>
    <w:link w:val="Heading8"/>
    <w:uiPriority w:val="9"/>
    <w:semiHidden/>
    <w:rsid w:val="00C91BBA"/>
    <w:rPr>
      <w:rFonts w:eastAsiaTheme="majorEastAsia" w:cstheme="majorBidi"/>
      <w:i/>
      <w:iCs/>
      <w:color w:val="272727" w:themeColor="text1" w:themeTint="D8"/>
      <w:kern w:val="2"/>
      <w:lang w:val="en-GB"/>
      <w14:ligatures w14:val="standardContextual"/>
    </w:rPr>
  </w:style>
  <w:style w:type="character" w:customStyle="1" w:styleId="Heading9Char">
    <w:name w:val="Heading 9 Char"/>
    <w:basedOn w:val="DefaultParagraphFont"/>
    <w:link w:val="Heading9"/>
    <w:uiPriority w:val="9"/>
    <w:semiHidden/>
    <w:rsid w:val="00C91BBA"/>
    <w:rPr>
      <w:rFonts w:eastAsiaTheme="majorEastAsia" w:cstheme="majorBidi"/>
      <w:color w:val="272727" w:themeColor="text1" w:themeTint="D8"/>
      <w:kern w:val="2"/>
      <w:lang w:val="en-GB"/>
      <w14:ligatures w14:val="standardContextual"/>
    </w:rPr>
  </w:style>
  <w:style w:type="paragraph" w:styleId="Title">
    <w:name w:val="Title"/>
    <w:basedOn w:val="Normal"/>
    <w:next w:val="Normal"/>
    <w:link w:val="TitleChar"/>
    <w:uiPriority w:val="10"/>
    <w:qFormat/>
    <w:rsid w:val="00C91BBA"/>
    <w:pPr>
      <w:bidi/>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C91BBA"/>
    <w:rPr>
      <w:rFonts w:asciiTheme="majorHAnsi" w:eastAsiaTheme="majorEastAsia" w:hAnsiTheme="majorHAnsi" w:cstheme="majorBidi"/>
      <w:spacing w:val="-10"/>
      <w:kern w:val="28"/>
      <w:sz w:val="56"/>
      <w:szCs w:val="56"/>
      <w:lang w:val="en-GB"/>
      <w14:ligatures w14:val="standardContextual"/>
    </w:rPr>
  </w:style>
  <w:style w:type="paragraph" w:styleId="Subtitle">
    <w:name w:val="Subtitle"/>
    <w:basedOn w:val="Normal"/>
    <w:next w:val="Normal"/>
    <w:link w:val="SubtitleChar"/>
    <w:uiPriority w:val="11"/>
    <w:qFormat/>
    <w:rsid w:val="00C91BBA"/>
    <w:pPr>
      <w:numPr>
        <w:ilvl w:val="1"/>
      </w:numPr>
      <w:bidi/>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C91BBA"/>
    <w:rPr>
      <w:rFonts w:eastAsiaTheme="majorEastAsia" w:cstheme="majorBidi"/>
      <w:color w:val="595959" w:themeColor="text1" w:themeTint="A6"/>
      <w:spacing w:val="15"/>
      <w:kern w:val="2"/>
      <w:sz w:val="28"/>
      <w:szCs w:val="28"/>
      <w:lang w:val="en-GB"/>
      <w14:ligatures w14:val="standardContextual"/>
    </w:rPr>
  </w:style>
  <w:style w:type="paragraph" w:styleId="Quote">
    <w:name w:val="Quote"/>
    <w:basedOn w:val="Normal"/>
    <w:next w:val="Normal"/>
    <w:link w:val="QuoteChar"/>
    <w:uiPriority w:val="29"/>
    <w:qFormat/>
    <w:rsid w:val="00C91BBA"/>
    <w:pPr>
      <w:bidi/>
      <w:spacing w:before="160"/>
      <w:jc w:val="center"/>
    </w:pPr>
    <w:rPr>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C91BBA"/>
    <w:rPr>
      <w:i/>
      <w:iCs/>
      <w:color w:val="404040" w:themeColor="text1" w:themeTint="BF"/>
      <w:kern w:val="2"/>
      <w:lang w:val="en-GB"/>
      <w14:ligatures w14:val="standardContextual"/>
    </w:rPr>
  </w:style>
  <w:style w:type="character" w:styleId="IntenseEmphasis">
    <w:name w:val="Intense Emphasis"/>
    <w:basedOn w:val="DefaultParagraphFont"/>
    <w:uiPriority w:val="21"/>
    <w:qFormat/>
    <w:rsid w:val="00C91BBA"/>
    <w:rPr>
      <w:i/>
      <w:iCs/>
      <w:color w:val="2E74B5" w:themeColor="accent1" w:themeShade="BF"/>
    </w:rPr>
  </w:style>
  <w:style w:type="paragraph" w:styleId="IntenseQuote">
    <w:name w:val="Intense Quote"/>
    <w:basedOn w:val="Normal"/>
    <w:next w:val="Normal"/>
    <w:link w:val="IntenseQuoteChar"/>
    <w:uiPriority w:val="30"/>
    <w:qFormat/>
    <w:rsid w:val="00C91BBA"/>
    <w:pPr>
      <w:pBdr>
        <w:top w:val="single" w:sz="4" w:space="10" w:color="2E74B5" w:themeColor="accent1" w:themeShade="BF"/>
        <w:bottom w:val="single" w:sz="4" w:space="10" w:color="2E74B5" w:themeColor="accent1" w:themeShade="BF"/>
      </w:pBdr>
      <w:bidi/>
      <w:spacing w:before="360" w:after="360"/>
      <w:ind w:left="864" w:right="864"/>
      <w:jc w:val="center"/>
    </w:pPr>
    <w:rPr>
      <w:i/>
      <w:iCs/>
      <w:color w:val="2E74B5"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C91BBA"/>
    <w:rPr>
      <w:i/>
      <w:iCs/>
      <w:color w:val="2E74B5" w:themeColor="accent1" w:themeShade="BF"/>
      <w:kern w:val="2"/>
      <w:lang w:val="en-GB"/>
      <w14:ligatures w14:val="standardContextual"/>
    </w:rPr>
  </w:style>
  <w:style w:type="character" w:styleId="IntenseReference">
    <w:name w:val="Intense Reference"/>
    <w:basedOn w:val="DefaultParagraphFont"/>
    <w:uiPriority w:val="32"/>
    <w:qFormat/>
    <w:rsid w:val="00C91BBA"/>
    <w:rPr>
      <w:b/>
      <w:bCs/>
      <w:smallCaps/>
      <w:color w:val="2E74B5" w:themeColor="accent1" w:themeShade="BF"/>
      <w:spacing w:val="5"/>
    </w:rPr>
  </w:style>
  <w:style w:type="paragraph" w:styleId="Header">
    <w:name w:val="header"/>
    <w:basedOn w:val="Normal"/>
    <w:link w:val="HeaderChar"/>
    <w:uiPriority w:val="99"/>
    <w:unhideWhenUsed/>
    <w:rsid w:val="00C91BBA"/>
    <w:pPr>
      <w:tabs>
        <w:tab w:val="center" w:pos="4513"/>
        <w:tab w:val="right" w:pos="9026"/>
      </w:tabs>
      <w:bidi/>
      <w:spacing w:after="0" w:line="240" w:lineRule="auto"/>
    </w:pPr>
    <w:rPr>
      <w:kern w:val="2"/>
      <w:lang w:val="en-GB"/>
      <w14:ligatures w14:val="standardContextual"/>
    </w:rPr>
  </w:style>
  <w:style w:type="character" w:customStyle="1" w:styleId="HeaderChar">
    <w:name w:val="Header Char"/>
    <w:basedOn w:val="DefaultParagraphFont"/>
    <w:link w:val="Header"/>
    <w:uiPriority w:val="99"/>
    <w:rsid w:val="00C91BBA"/>
    <w:rPr>
      <w:kern w:val="2"/>
      <w:lang w:val="en-GB"/>
      <w14:ligatures w14:val="standardContextual"/>
    </w:rPr>
  </w:style>
  <w:style w:type="paragraph" w:styleId="Footer">
    <w:name w:val="footer"/>
    <w:basedOn w:val="Normal"/>
    <w:link w:val="FooterChar"/>
    <w:uiPriority w:val="99"/>
    <w:unhideWhenUsed/>
    <w:rsid w:val="00C91BBA"/>
    <w:pPr>
      <w:tabs>
        <w:tab w:val="center" w:pos="4513"/>
        <w:tab w:val="right" w:pos="9026"/>
      </w:tabs>
      <w:bidi/>
      <w:spacing w:after="0" w:line="240" w:lineRule="auto"/>
    </w:pPr>
    <w:rPr>
      <w:kern w:val="2"/>
      <w:lang w:val="en-GB"/>
      <w14:ligatures w14:val="standardContextual"/>
    </w:rPr>
  </w:style>
  <w:style w:type="character" w:customStyle="1" w:styleId="FooterChar">
    <w:name w:val="Footer Char"/>
    <w:basedOn w:val="DefaultParagraphFont"/>
    <w:link w:val="Footer"/>
    <w:uiPriority w:val="99"/>
    <w:rsid w:val="00C91BBA"/>
    <w:rPr>
      <w:kern w:val="2"/>
      <w:lang w:val="en-GB"/>
      <w14:ligatures w14:val="standardContextual"/>
    </w:rPr>
  </w:style>
  <w:style w:type="paragraph" w:styleId="NormalWeb">
    <w:name w:val="Normal (Web)"/>
    <w:basedOn w:val="Normal"/>
    <w:uiPriority w:val="99"/>
    <w:unhideWhenUsed/>
    <w:rsid w:val="00C91BB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cvgsua">
    <w:name w:val="cvgsua"/>
    <w:basedOn w:val="Normal"/>
    <w:rsid w:val="00C91BB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gcmg">
    <w:name w:val="a_gcmg"/>
    <w:basedOn w:val="DefaultParagraphFont"/>
    <w:rsid w:val="00C91BBA"/>
  </w:style>
  <w:style w:type="character" w:styleId="Strong">
    <w:name w:val="Strong"/>
    <w:basedOn w:val="DefaultParagraphFont"/>
    <w:uiPriority w:val="22"/>
    <w:qFormat/>
    <w:rsid w:val="00C91BBA"/>
    <w:rPr>
      <w:b/>
      <w:bCs/>
    </w:rPr>
  </w:style>
  <w:style w:type="character" w:customStyle="1" w:styleId="apple-converted-space">
    <w:name w:val="apple-converted-space"/>
    <w:basedOn w:val="DefaultParagraphFont"/>
    <w:rsid w:val="00C91BBA"/>
  </w:style>
  <w:style w:type="character" w:styleId="PageNumber">
    <w:name w:val="page number"/>
    <w:basedOn w:val="DefaultParagraphFont"/>
    <w:uiPriority w:val="99"/>
    <w:semiHidden/>
    <w:unhideWhenUsed/>
    <w:rsid w:val="00C91BBA"/>
  </w:style>
  <w:style w:type="character" w:styleId="Emphasis">
    <w:name w:val="Emphasis"/>
    <w:basedOn w:val="DefaultParagraphFont"/>
    <w:uiPriority w:val="20"/>
    <w:qFormat/>
    <w:rsid w:val="00C91BBA"/>
    <w:rPr>
      <w:i/>
      <w:iCs/>
    </w:rPr>
  </w:style>
  <w:style w:type="character" w:styleId="Hyperlink">
    <w:name w:val="Hyperlink"/>
    <w:basedOn w:val="DefaultParagraphFont"/>
    <w:uiPriority w:val="99"/>
    <w:unhideWhenUsed/>
    <w:rsid w:val="00C91BBA"/>
    <w:rPr>
      <w:color w:val="0000FF"/>
      <w:u w:val="single"/>
    </w:rPr>
  </w:style>
  <w:style w:type="character" w:customStyle="1" w:styleId="math-inline">
    <w:name w:val="math-inline"/>
    <w:basedOn w:val="DefaultParagraphFont"/>
    <w:rsid w:val="00C91BBA"/>
  </w:style>
  <w:style w:type="character" w:customStyle="1" w:styleId="citation-137">
    <w:name w:val="citation-137"/>
    <w:basedOn w:val="DefaultParagraphFont"/>
    <w:rsid w:val="00C91BBA"/>
  </w:style>
  <w:style w:type="paragraph" w:customStyle="1" w:styleId="msonormal0">
    <w:name w:val="msonormal"/>
    <w:basedOn w:val="Normal"/>
    <w:rsid w:val="00C91BB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font-medium">
    <w:name w:val="font-medium"/>
    <w:basedOn w:val="DefaultParagraphFont"/>
    <w:rsid w:val="00C91BBA"/>
  </w:style>
  <w:style w:type="character" w:customStyle="1" w:styleId="flex">
    <w:name w:val="flex"/>
    <w:basedOn w:val="DefaultParagraphFont"/>
    <w:rsid w:val="00C91BBA"/>
  </w:style>
  <w:style w:type="character" w:customStyle="1" w:styleId="min-w-0">
    <w:name w:val="min-w-0"/>
    <w:basedOn w:val="DefaultParagraphFont"/>
    <w:rsid w:val="00C91BBA"/>
  </w:style>
  <w:style w:type="paragraph" w:styleId="HTMLPreformatted">
    <w:name w:val="HTML Preformatted"/>
    <w:basedOn w:val="Normal"/>
    <w:link w:val="HTMLPreformattedChar"/>
    <w:uiPriority w:val="99"/>
    <w:semiHidden/>
    <w:unhideWhenUsed/>
    <w:rsid w:val="00C91B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C91BBA"/>
    <w:rPr>
      <w:rFonts w:ascii="Courier New" w:eastAsia="Times New Roman" w:hAnsi="Courier New" w:cs="Courier New"/>
      <w:sz w:val="20"/>
      <w:szCs w:val="20"/>
      <w:lang w:val="en-GB" w:eastAsia="en-GB"/>
    </w:rPr>
  </w:style>
  <w:style w:type="paragraph" w:styleId="TOCHeading">
    <w:name w:val="TOC Heading"/>
    <w:basedOn w:val="Heading1"/>
    <w:next w:val="Normal"/>
    <w:uiPriority w:val="39"/>
    <w:unhideWhenUsed/>
    <w:qFormat/>
    <w:rsid w:val="00C91BBA"/>
    <w:pPr>
      <w:bidi w:val="0"/>
      <w:spacing w:before="480" w:after="0" w:line="276" w:lineRule="auto"/>
      <w:outlineLvl w:val="9"/>
    </w:pPr>
    <w:rPr>
      <w:b w:val="0"/>
      <w:bCs w:val="0"/>
      <w:kern w:val="0"/>
      <w:sz w:val="28"/>
      <w:szCs w:val="28"/>
      <w:lang w:val="en-US"/>
      <w14:ligatures w14:val="none"/>
    </w:rPr>
  </w:style>
  <w:style w:type="paragraph" w:styleId="TOC3">
    <w:name w:val="toc 3"/>
    <w:basedOn w:val="Normal"/>
    <w:next w:val="Normal"/>
    <w:autoRedefine/>
    <w:uiPriority w:val="39"/>
    <w:unhideWhenUsed/>
    <w:rsid w:val="00C91BBA"/>
    <w:pPr>
      <w:bidi/>
      <w:spacing w:after="0" w:line="240" w:lineRule="auto"/>
      <w:ind w:left="480"/>
    </w:pPr>
    <w:rPr>
      <w:rFonts w:eastAsia="Times New Roman" w:cs="Times New Roman"/>
      <w:sz w:val="20"/>
      <w:szCs w:val="24"/>
      <w:lang w:val="en-GB" w:eastAsia="en-GB"/>
    </w:rPr>
  </w:style>
  <w:style w:type="paragraph" w:styleId="TOC2">
    <w:name w:val="toc 2"/>
    <w:basedOn w:val="Normal"/>
    <w:next w:val="Normal"/>
    <w:autoRedefine/>
    <w:uiPriority w:val="39"/>
    <w:unhideWhenUsed/>
    <w:rsid w:val="00C91BBA"/>
    <w:pPr>
      <w:bidi/>
      <w:spacing w:before="120" w:after="0" w:line="240" w:lineRule="auto"/>
      <w:ind w:left="240"/>
    </w:pPr>
    <w:rPr>
      <w:rFonts w:eastAsia="Times New Roman" w:cs="Times New Roman"/>
      <w:b/>
      <w:bCs/>
      <w:szCs w:val="26"/>
      <w:lang w:val="en-GB" w:eastAsia="en-GB"/>
    </w:rPr>
  </w:style>
  <w:style w:type="paragraph" w:styleId="TOC1">
    <w:name w:val="toc 1"/>
    <w:basedOn w:val="Normal"/>
    <w:next w:val="Normal"/>
    <w:autoRedefine/>
    <w:uiPriority w:val="39"/>
    <w:unhideWhenUsed/>
    <w:rsid w:val="00C91BBA"/>
    <w:pPr>
      <w:bidi/>
      <w:spacing w:before="120" w:after="0" w:line="240" w:lineRule="auto"/>
    </w:pPr>
    <w:rPr>
      <w:rFonts w:eastAsia="Times New Roman" w:cs="Times New Roman"/>
      <w:b/>
      <w:bCs/>
      <w:i/>
      <w:iCs/>
      <w:sz w:val="24"/>
      <w:szCs w:val="28"/>
      <w:lang w:val="en-GB" w:eastAsia="en-GB"/>
    </w:rPr>
  </w:style>
  <w:style w:type="paragraph" w:styleId="TOC4">
    <w:name w:val="toc 4"/>
    <w:basedOn w:val="Normal"/>
    <w:next w:val="Normal"/>
    <w:autoRedefine/>
    <w:uiPriority w:val="39"/>
    <w:unhideWhenUsed/>
    <w:rsid w:val="00C91BBA"/>
    <w:pPr>
      <w:bidi/>
      <w:spacing w:after="0" w:line="240" w:lineRule="auto"/>
      <w:ind w:left="720"/>
    </w:pPr>
    <w:rPr>
      <w:rFonts w:eastAsia="Times New Roman" w:cs="Times New Roman"/>
      <w:sz w:val="20"/>
      <w:szCs w:val="24"/>
      <w:lang w:val="en-GB" w:eastAsia="en-GB"/>
    </w:rPr>
  </w:style>
  <w:style w:type="paragraph" w:styleId="TOC5">
    <w:name w:val="toc 5"/>
    <w:basedOn w:val="Normal"/>
    <w:next w:val="Normal"/>
    <w:autoRedefine/>
    <w:uiPriority w:val="39"/>
    <w:unhideWhenUsed/>
    <w:rsid w:val="00C91BBA"/>
    <w:pPr>
      <w:bidi/>
      <w:spacing w:after="0" w:line="240" w:lineRule="auto"/>
      <w:ind w:left="960"/>
    </w:pPr>
    <w:rPr>
      <w:rFonts w:eastAsia="Times New Roman" w:cs="Times New Roman"/>
      <w:sz w:val="20"/>
      <w:szCs w:val="24"/>
      <w:lang w:val="en-GB" w:eastAsia="en-GB"/>
    </w:rPr>
  </w:style>
  <w:style w:type="paragraph" w:styleId="TOC6">
    <w:name w:val="toc 6"/>
    <w:basedOn w:val="Normal"/>
    <w:next w:val="Normal"/>
    <w:autoRedefine/>
    <w:uiPriority w:val="39"/>
    <w:unhideWhenUsed/>
    <w:rsid w:val="00C91BBA"/>
    <w:pPr>
      <w:bidi/>
      <w:spacing w:after="0" w:line="240" w:lineRule="auto"/>
      <w:ind w:left="1200"/>
    </w:pPr>
    <w:rPr>
      <w:rFonts w:eastAsia="Times New Roman" w:cs="Times New Roman"/>
      <w:sz w:val="20"/>
      <w:szCs w:val="24"/>
      <w:lang w:val="en-GB" w:eastAsia="en-GB"/>
    </w:rPr>
  </w:style>
  <w:style w:type="paragraph" w:styleId="TOC7">
    <w:name w:val="toc 7"/>
    <w:basedOn w:val="Normal"/>
    <w:next w:val="Normal"/>
    <w:autoRedefine/>
    <w:uiPriority w:val="39"/>
    <w:unhideWhenUsed/>
    <w:rsid w:val="00C91BBA"/>
    <w:pPr>
      <w:bidi/>
      <w:spacing w:after="0" w:line="240" w:lineRule="auto"/>
      <w:ind w:left="1440"/>
    </w:pPr>
    <w:rPr>
      <w:rFonts w:eastAsia="Times New Roman" w:cs="Times New Roman"/>
      <w:sz w:val="20"/>
      <w:szCs w:val="24"/>
      <w:lang w:val="en-GB" w:eastAsia="en-GB"/>
    </w:rPr>
  </w:style>
  <w:style w:type="paragraph" w:styleId="TOC8">
    <w:name w:val="toc 8"/>
    <w:basedOn w:val="Normal"/>
    <w:next w:val="Normal"/>
    <w:autoRedefine/>
    <w:uiPriority w:val="39"/>
    <w:unhideWhenUsed/>
    <w:rsid w:val="00C91BBA"/>
    <w:pPr>
      <w:bidi/>
      <w:spacing w:after="0" w:line="240" w:lineRule="auto"/>
      <w:ind w:left="1680"/>
    </w:pPr>
    <w:rPr>
      <w:rFonts w:eastAsia="Times New Roman" w:cs="Times New Roman"/>
      <w:sz w:val="20"/>
      <w:szCs w:val="24"/>
      <w:lang w:val="en-GB" w:eastAsia="en-GB"/>
    </w:rPr>
  </w:style>
  <w:style w:type="paragraph" w:styleId="TOC9">
    <w:name w:val="toc 9"/>
    <w:basedOn w:val="Normal"/>
    <w:next w:val="Normal"/>
    <w:autoRedefine/>
    <w:uiPriority w:val="39"/>
    <w:unhideWhenUsed/>
    <w:rsid w:val="00C91BBA"/>
    <w:pPr>
      <w:bidi/>
      <w:spacing w:after="0" w:line="240" w:lineRule="auto"/>
      <w:ind w:left="1920"/>
    </w:pPr>
    <w:rPr>
      <w:rFonts w:eastAsia="Times New Roman" w:cs="Times New Roman"/>
      <w:sz w:val="20"/>
      <w:szCs w:val="24"/>
      <w:lang w:val="en-GB" w:eastAsia="en-GB"/>
    </w:rPr>
  </w:style>
  <w:style w:type="character" w:styleId="FollowedHyperlink">
    <w:name w:val="FollowedHyperlink"/>
    <w:basedOn w:val="DefaultParagraphFont"/>
    <w:uiPriority w:val="99"/>
    <w:semiHidden/>
    <w:unhideWhenUsed/>
    <w:rsid w:val="00C91BBA"/>
    <w:rPr>
      <w:color w:val="954F72" w:themeColor="followedHyperlink"/>
      <w:u w:val="single"/>
    </w:rPr>
  </w:style>
  <w:style w:type="character" w:styleId="UnresolvedMention">
    <w:name w:val="Unresolved Mention"/>
    <w:basedOn w:val="DefaultParagraphFont"/>
    <w:uiPriority w:val="99"/>
    <w:semiHidden/>
    <w:unhideWhenUsed/>
    <w:rsid w:val="00C91BBA"/>
    <w:rPr>
      <w:color w:val="605E5C"/>
      <w:shd w:val="clear" w:color="auto" w:fill="E1DFDD"/>
    </w:rPr>
  </w:style>
  <w:style w:type="paragraph" w:customStyle="1" w:styleId="pdq2pgselectionanchorcontainer">
    <w:name w:val="pdq2pg_selectionanchorcontainer"/>
    <w:basedOn w:val="Normal"/>
    <w:rsid w:val="00C91BB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isselectedend">
    <w:name w:val="isselectedend"/>
    <w:basedOn w:val="Normal"/>
    <w:rsid w:val="002E4371"/>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48742160">
      <w:bodyDiv w:val="1"/>
      <w:marLeft w:val="0"/>
      <w:marRight w:val="0"/>
      <w:marTop w:val="0"/>
      <w:marBottom w:val="0"/>
      <w:divBdr>
        <w:top w:val="none" w:sz="0" w:space="0" w:color="auto"/>
        <w:left w:val="none" w:sz="0" w:space="0" w:color="auto"/>
        <w:bottom w:val="none" w:sz="0" w:space="0" w:color="auto"/>
        <w:right w:val="none" w:sz="0" w:space="0" w:color="auto"/>
      </w:divBdr>
      <w:divsChild>
        <w:div w:id="784497472">
          <w:marLeft w:val="0"/>
          <w:marRight w:val="0"/>
          <w:marTop w:val="0"/>
          <w:marBottom w:val="0"/>
          <w:divBdr>
            <w:top w:val="none" w:sz="0" w:space="0" w:color="auto"/>
            <w:left w:val="none" w:sz="0" w:space="0" w:color="auto"/>
            <w:bottom w:val="none" w:sz="0" w:space="0" w:color="auto"/>
            <w:right w:val="none" w:sz="0" w:space="0" w:color="auto"/>
          </w:divBdr>
        </w:div>
        <w:div w:id="2041663910">
          <w:marLeft w:val="0"/>
          <w:marRight w:val="0"/>
          <w:marTop w:val="0"/>
          <w:marBottom w:val="0"/>
          <w:divBdr>
            <w:top w:val="none" w:sz="0" w:space="0" w:color="auto"/>
            <w:left w:val="none" w:sz="0" w:space="0" w:color="auto"/>
            <w:bottom w:val="none" w:sz="0" w:space="0" w:color="auto"/>
            <w:right w:val="none" w:sz="0" w:space="0" w:color="auto"/>
          </w:divBdr>
        </w:div>
        <w:div w:id="2044093359">
          <w:marLeft w:val="0"/>
          <w:marRight w:val="0"/>
          <w:marTop w:val="0"/>
          <w:marBottom w:val="0"/>
          <w:divBdr>
            <w:top w:val="none" w:sz="0" w:space="0" w:color="auto"/>
            <w:left w:val="none" w:sz="0" w:space="0" w:color="auto"/>
            <w:bottom w:val="none" w:sz="0" w:space="0" w:color="auto"/>
            <w:right w:val="none" w:sz="0" w:space="0" w:color="auto"/>
          </w:divBdr>
        </w:div>
        <w:div w:id="1109473076">
          <w:marLeft w:val="0"/>
          <w:marRight w:val="0"/>
          <w:marTop w:val="0"/>
          <w:marBottom w:val="0"/>
          <w:divBdr>
            <w:top w:val="none" w:sz="0" w:space="0" w:color="auto"/>
            <w:left w:val="none" w:sz="0" w:space="0" w:color="auto"/>
            <w:bottom w:val="none" w:sz="0" w:space="0" w:color="auto"/>
            <w:right w:val="none" w:sz="0" w:space="0" w:color="auto"/>
          </w:divBdr>
          <w:divsChild>
            <w:div w:id="1152453993">
              <w:marLeft w:val="0"/>
              <w:marRight w:val="0"/>
              <w:marTop w:val="0"/>
              <w:marBottom w:val="0"/>
              <w:divBdr>
                <w:top w:val="none" w:sz="0" w:space="0" w:color="auto"/>
                <w:left w:val="none" w:sz="0" w:space="0" w:color="auto"/>
                <w:bottom w:val="none" w:sz="0" w:space="0" w:color="auto"/>
                <w:right w:val="none" w:sz="0" w:space="0" w:color="auto"/>
              </w:divBdr>
            </w:div>
            <w:div w:id="577524342">
              <w:marLeft w:val="0"/>
              <w:marRight w:val="0"/>
              <w:marTop w:val="0"/>
              <w:marBottom w:val="0"/>
              <w:divBdr>
                <w:top w:val="none" w:sz="0" w:space="0" w:color="auto"/>
                <w:left w:val="none" w:sz="0" w:space="0" w:color="auto"/>
                <w:bottom w:val="none" w:sz="0" w:space="0" w:color="auto"/>
                <w:right w:val="none" w:sz="0" w:space="0" w:color="auto"/>
              </w:divBdr>
            </w:div>
            <w:div w:id="1764649006">
              <w:marLeft w:val="0"/>
              <w:marRight w:val="0"/>
              <w:marTop w:val="0"/>
              <w:marBottom w:val="0"/>
              <w:divBdr>
                <w:top w:val="none" w:sz="0" w:space="0" w:color="auto"/>
                <w:left w:val="none" w:sz="0" w:space="0" w:color="auto"/>
                <w:bottom w:val="none" w:sz="0" w:space="0" w:color="auto"/>
                <w:right w:val="none" w:sz="0" w:space="0" w:color="auto"/>
              </w:divBdr>
            </w:div>
            <w:div w:id="553395469">
              <w:marLeft w:val="0"/>
              <w:marRight w:val="0"/>
              <w:marTop w:val="0"/>
              <w:marBottom w:val="0"/>
              <w:divBdr>
                <w:top w:val="none" w:sz="0" w:space="0" w:color="auto"/>
                <w:left w:val="none" w:sz="0" w:space="0" w:color="auto"/>
                <w:bottom w:val="none" w:sz="0" w:space="0" w:color="auto"/>
                <w:right w:val="none" w:sz="0" w:space="0" w:color="auto"/>
              </w:divBdr>
            </w:div>
            <w:div w:id="1962372407">
              <w:marLeft w:val="0"/>
              <w:marRight w:val="0"/>
              <w:marTop w:val="0"/>
              <w:marBottom w:val="0"/>
              <w:divBdr>
                <w:top w:val="none" w:sz="0" w:space="0" w:color="auto"/>
                <w:left w:val="none" w:sz="0" w:space="0" w:color="auto"/>
                <w:bottom w:val="none" w:sz="0" w:space="0" w:color="auto"/>
                <w:right w:val="none" w:sz="0" w:space="0" w:color="auto"/>
              </w:divBdr>
            </w:div>
            <w:div w:id="1947154783">
              <w:marLeft w:val="0"/>
              <w:marRight w:val="0"/>
              <w:marTop w:val="0"/>
              <w:marBottom w:val="0"/>
              <w:divBdr>
                <w:top w:val="none" w:sz="0" w:space="0" w:color="auto"/>
                <w:left w:val="none" w:sz="0" w:space="0" w:color="auto"/>
                <w:bottom w:val="none" w:sz="0" w:space="0" w:color="auto"/>
                <w:right w:val="none" w:sz="0" w:space="0" w:color="auto"/>
              </w:divBdr>
            </w:div>
            <w:div w:id="322047292">
              <w:marLeft w:val="0"/>
              <w:marRight w:val="0"/>
              <w:marTop w:val="0"/>
              <w:marBottom w:val="0"/>
              <w:divBdr>
                <w:top w:val="none" w:sz="0" w:space="0" w:color="auto"/>
                <w:left w:val="none" w:sz="0" w:space="0" w:color="auto"/>
                <w:bottom w:val="none" w:sz="0" w:space="0" w:color="auto"/>
                <w:right w:val="none" w:sz="0" w:space="0" w:color="auto"/>
              </w:divBdr>
            </w:div>
            <w:div w:id="914359141">
              <w:marLeft w:val="0"/>
              <w:marRight w:val="0"/>
              <w:marTop w:val="0"/>
              <w:marBottom w:val="0"/>
              <w:divBdr>
                <w:top w:val="none" w:sz="0" w:space="0" w:color="auto"/>
                <w:left w:val="none" w:sz="0" w:space="0" w:color="auto"/>
                <w:bottom w:val="none" w:sz="0" w:space="0" w:color="auto"/>
                <w:right w:val="none" w:sz="0" w:space="0" w:color="auto"/>
              </w:divBdr>
            </w:div>
            <w:div w:id="129514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567579">
      <w:bodyDiv w:val="1"/>
      <w:marLeft w:val="0"/>
      <w:marRight w:val="0"/>
      <w:marTop w:val="0"/>
      <w:marBottom w:val="0"/>
      <w:divBdr>
        <w:top w:val="none" w:sz="0" w:space="0" w:color="auto"/>
        <w:left w:val="none" w:sz="0" w:space="0" w:color="auto"/>
        <w:bottom w:val="none" w:sz="0" w:space="0" w:color="auto"/>
        <w:right w:val="none" w:sz="0" w:space="0" w:color="auto"/>
      </w:divBdr>
      <w:divsChild>
        <w:div w:id="764883161">
          <w:marLeft w:val="0"/>
          <w:marRight w:val="0"/>
          <w:marTop w:val="0"/>
          <w:marBottom w:val="0"/>
          <w:divBdr>
            <w:top w:val="none" w:sz="0" w:space="0" w:color="auto"/>
            <w:left w:val="none" w:sz="0" w:space="0" w:color="auto"/>
            <w:bottom w:val="none" w:sz="0" w:space="0" w:color="auto"/>
            <w:right w:val="none" w:sz="0" w:space="0" w:color="auto"/>
          </w:divBdr>
        </w:div>
        <w:div w:id="54013663">
          <w:marLeft w:val="0"/>
          <w:marRight w:val="0"/>
          <w:marTop w:val="0"/>
          <w:marBottom w:val="0"/>
          <w:divBdr>
            <w:top w:val="none" w:sz="0" w:space="0" w:color="auto"/>
            <w:left w:val="none" w:sz="0" w:space="0" w:color="auto"/>
            <w:bottom w:val="none" w:sz="0" w:space="0" w:color="auto"/>
            <w:right w:val="none" w:sz="0" w:space="0" w:color="auto"/>
          </w:divBdr>
        </w:div>
        <w:div w:id="1209341970">
          <w:marLeft w:val="0"/>
          <w:marRight w:val="0"/>
          <w:marTop w:val="0"/>
          <w:marBottom w:val="0"/>
          <w:divBdr>
            <w:top w:val="none" w:sz="0" w:space="0" w:color="auto"/>
            <w:left w:val="none" w:sz="0" w:space="0" w:color="auto"/>
            <w:bottom w:val="none" w:sz="0" w:space="0" w:color="auto"/>
            <w:right w:val="none" w:sz="0" w:space="0" w:color="auto"/>
          </w:divBdr>
        </w:div>
        <w:div w:id="1593775292">
          <w:marLeft w:val="0"/>
          <w:marRight w:val="0"/>
          <w:marTop w:val="0"/>
          <w:marBottom w:val="0"/>
          <w:divBdr>
            <w:top w:val="none" w:sz="0" w:space="0" w:color="auto"/>
            <w:left w:val="none" w:sz="0" w:space="0" w:color="auto"/>
            <w:bottom w:val="none" w:sz="0" w:space="0" w:color="auto"/>
            <w:right w:val="none" w:sz="0" w:space="0" w:color="auto"/>
          </w:divBdr>
        </w:div>
        <w:div w:id="1226183035">
          <w:marLeft w:val="0"/>
          <w:marRight w:val="0"/>
          <w:marTop w:val="0"/>
          <w:marBottom w:val="0"/>
          <w:divBdr>
            <w:top w:val="none" w:sz="0" w:space="0" w:color="auto"/>
            <w:left w:val="none" w:sz="0" w:space="0" w:color="auto"/>
            <w:bottom w:val="none" w:sz="0" w:space="0" w:color="auto"/>
            <w:right w:val="none" w:sz="0" w:space="0" w:color="auto"/>
          </w:divBdr>
        </w:div>
        <w:div w:id="204948240">
          <w:marLeft w:val="0"/>
          <w:marRight w:val="0"/>
          <w:marTop w:val="0"/>
          <w:marBottom w:val="0"/>
          <w:divBdr>
            <w:top w:val="none" w:sz="0" w:space="0" w:color="auto"/>
            <w:left w:val="none" w:sz="0" w:space="0" w:color="auto"/>
            <w:bottom w:val="none" w:sz="0" w:space="0" w:color="auto"/>
            <w:right w:val="none" w:sz="0" w:space="0" w:color="auto"/>
          </w:divBdr>
        </w:div>
      </w:divsChild>
    </w:div>
    <w:div w:id="1960263586">
      <w:bodyDiv w:val="1"/>
      <w:marLeft w:val="0"/>
      <w:marRight w:val="0"/>
      <w:marTop w:val="0"/>
      <w:marBottom w:val="0"/>
      <w:divBdr>
        <w:top w:val="none" w:sz="0" w:space="0" w:color="auto"/>
        <w:left w:val="none" w:sz="0" w:space="0" w:color="auto"/>
        <w:bottom w:val="none" w:sz="0" w:space="0" w:color="auto"/>
        <w:right w:val="none" w:sz="0" w:space="0" w:color="auto"/>
      </w:divBdr>
      <w:divsChild>
        <w:div w:id="1896239413">
          <w:marLeft w:val="0"/>
          <w:marRight w:val="0"/>
          <w:marTop w:val="0"/>
          <w:marBottom w:val="0"/>
          <w:divBdr>
            <w:top w:val="none" w:sz="0" w:space="0" w:color="auto"/>
            <w:left w:val="none" w:sz="0" w:space="0" w:color="auto"/>
            <w:bottom w:val="none" w:sz="0" w:space="0" w:color="auto"/>
            <w:right w:val="none" w:sz="0" w:space="0" w:color="auto"/>
          </w:divBdr>
        </w:div>
        <w:div w:id="1958218892">
          <w:marLeft w:val="0"/>
          <w:marRight w:val="0"/>
          <w:marTop w:val="0"/>
          <w:marBottom w:val="0"/>
          <w:divBdr>
            <w:top w:val="none" w:sz="0" w:space="0" w:color="auto"/>
            <w:left w:val="none" w:sz="0" w:space="0" w:color="auto"/>
            <w:bottom w:val="none" w:sz="0" w:space="0" w:color="auto"/>
            <w:right w:val="none" w:sz="0" w:space="0" w:color="auto"/>
          </w:divBdr>
        </w:div>
        <w:div w:id="1777556303">
          <w:marLeft w:val="0"/>
          <w:marRight w:val="0"/>
          <w:marTop w:val="0"/>
          <w:marBottom w:val="0"/>
          <w:divBdr>
            <w:top w:val="none" w:sz="0" w:space="0" w:color="auto"/>
            <w:left w:val="none" w:sz="0" w:space="0" w:color="auto"/>
            <w:bottom w:val="none" w:sz="0" w:space="0" w:color="auto"/>
            <w:right w:val="none" w:sz="0" w:space="0" w:color="auto"/>
          </w:divBdr>
        </w:div>
        <w:div w:id="1301767542">
          <w:marLeft w:val="0"/>
          <w:marRight w:val="0"/>
          <w:marTop w:val="0"/>
          <w:marBottom w:val="0"/>
          <w:divBdr>
            <w:top w:val="none" w:sz="0" w:space="0" w:color="auto"/>
            <w:left w:val="none" w:sz="0" w:space="0" w:color="auto"/>
            <w:bottom w:val="none" w:sz="0" w:space="0" w:color="auto"/>
            <w:right w:val="none" w:sz="0" w:space="0" w:color="auto"/>
          </w:divBdr>
          <w:divsChild>
            <w:div w:id="4669182">
              <w:marLeft w:val="0"/>
              <w:marRight w:val="0"/>
              <w:marTop w:val="0"/>
              <w:marBottom w:val="0"/>
              <w:divBdr>
                <w:top w:val="none" w:sz="0" w:space="0" w:color="auto"/>
                <w:left w:val="none" w:sz="0" w:space="0" w:color="auto"/>
                <w:bottom w:val="none" w:sz="0" w:space="0" w:color="auto"/>
                <w:right w:val="none" w:sz="0" w:space="0" w:color="auto"/>
              </w:divBdr>
            </w:div>
            <w:div w:id="204176653">
              <w:marLeft w:val="0"/>
              <w:marRight w:val="0"/>
              <w:marTop w:val="0"/>
              <w:marBottom w:val="0"/>
              <w:divBdr>
                <w:top w:val="none" w:sz="0" w:space="0" w:color="auto"/>
                <w:left w:val="none" w:sz="0" w:space="0" w:color="auto"/>
                <w:bottom w:val="none" w:sz="0" w:space="0" w:color="auto"/>
                <w:right w:val="none" w:sz="0" w:space="0" w:color="auto"/>
              </w:divBdr>
            </w:div>
            <w:div w:id="851145070">
              <w:marLeft w:val="0"/>
              <w:marRight w:val="0"/>
              <w:marTop w:val="0"/>
              <w:marBottom w:val="0"/>
              <w:divBdr>
                <w:top w:val="none" w:sz="0" w:space="0" w:color="auto"/>
                <w:left w:val="none" w:sz="0" w:space="0" w:color="auto"/>
                <w:bottom w:val="none" w:sz="0" w:space="0" w:color="auto"/>
                <w:right w:val="none" w:sz="0" w:space="0" w:color="auto"/>
              </w:divBdr>
            </w:div>
            <w:div w:id="1810857064">
              <w:marLeft w:val="0"/>
              <w:marRight w:val="0"/>
              <w:marTop w:val="0"/>
              <w:marBottom w:val="0"/>
              <w:divBdr>
                <w:top w:val="none" w:sz="0" w:space="0" w:color="auto"/>
                <w:left w:val="none" w:sz="0" w:space="0" w:color="auto"/>
                <w:bottom w:val="none" w:sz="0" w:space="0" w:color="auto"/>
                <w:right w:val="none" w:sz="0" w:space="0" w:color="auto"/>
              </w:divBdr>
            </w:div>
            <w:div w:id="1160385136">
              <w:marLeft w:val="0"/>
              <w:marRight w:val="0"/>
              <w:marTop w:val="0"/>
              <w:marBottom w:val="0"/>
              <w:divBdr>
                <w:top w:val="none" w:sz="0" w:space="0" w:color="auto"/>
                <w:left w:val="none" w:sz="0" w:space="0" w:color="auto"/>
                <w:bottom w:val="none" w:sz="0" w:space="0" w:color="auto"/>
                <w:right w:val="none" w:sz="0" w:space="0" w:color="auto"/>
              </w:divBdr>
            </w:div>
            <w:div w:id="1901937771">
              <w:marLeft w:val="0"/>
              <w:marRight w:val="0"/>
              <w:marTop w:val="0"/>
              <w:marBottom w:val="0"/>
              <w:divBdr>
                <w:top w:val="none" w:sz="0" w:space="0" w:color="auto"/>
                <w:left w:val="none" w:sz="0" w:space="0" w:color="auto"/>
                <w:bottom w:val="none" w:sz="0" w:space="0" w:color="auto"/>
                <w:right w:val="none" w:sz="0" w:space="0" w:color="auto"/>
              </w:divBdr>
            </w:div>
            <w:div w:id="1641375050">
              <w:marLeft w:val="0"/>
              <w:marRight w:val="0"/>
              <w:marTop w:val="0"/>
              <w:marBottom w:val="0"/>
              <w:divBdr>
                <w:top w:val="none" w:sz="0" w:space="0" w:color="auto"/>
                <w:left w:val="none" w:sz="0" w:space="0" w:color="auto"/>
                <w:bottom w:val="none" w:sz="0" w:space="0" w:color="auto"/>
                <w:right w:val="none" w:sz="0" w:space="0" w:color="auto"/>
              </w:divBdr>
            </w:div>
            <w:div w:id="181386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0160-7383(88)90028-X" TargetMode="External"/><Relationship Id="rId13" Type="http://schemas.openxmlformats.org/officeDocument/2006/relationships/hyperlink" Target="https://doi.org/10.1016/j.tmp.2023.101198" TargetMode="External"/><Relationship Id="rId18" Type="http://schemas.openxmlformats.org/officeDocument/2006/relationships/hyperlink" Target="https://doi.org/10.1016/j.geoforum.2013.12.001" TargetMode="External"/><Relationship Id="rId3" Type="http://schemas.openxmlformats.org/officeDocument/2006/relationships/settings" Target="settings.xml"/><Relationship Id="rId21" Type="http://schemas.openxmlformats.org/officeDocument/2006/relationships/hyperlink" Target="https://whc.unesco.org/en/documents/190976?utm_source=chatgpt.com" TargetMode="External"/><Relationship Id="rId7" Type="http://schemas.openxmlformats.org/officeDocument/2006/relationships/hyperlink" Target="https://www.asda.gov.sa/en/strategy?utm_source=chatgpt.com" TargetMode="External"/><Relationship Id="rId12" Type="http://schemas.openxmlformats.org/officeDocument/2006/relationships/hyperlink" Target="https://www.vision2030.gov.sa/media/rc0b5oy1/saudi_vision203.pdf?utm_source=chatgpt.com" TargetMode="External"/><Relationship Id="rId17" Type="http://schemas.openxmlformats.org/officeDocument/2006/relationships/hyperlink" Target="https://doi.org/10.1016/j.jhtm.2018.03.005" TargetMode="External"/><Relationship Id="rId2" Type="http://schemas.openxmlformats.org/officeDocument/2006/relationships/styles" Target="styles.xml"/><Relationship Id="rId16" Type="http://schemas.openxmlformats.org/officeDocument/2006/relationships/hyperlink" Target="https://doi.org/10.1016/j.annals.2011.11.017" TargetMode="External"/><Relationship Id="rId20" Type="http://schemas.openxmlformats.org/officeDocument/2006/relationships/hyperlink" Target="https://whc.unesco.org/document/160163?utm_source=chatgpt.com" TargetMode="External"/><Relationship Id="rId1" Type="http://schemas.openxmlformats.org/officeDocument/2006/relationships/numbering" Target="numbering.xml"/><Relationship Id="rId6" Type="http://schemas.openxmlformats.org/officeDocument/2006/relationships/hyperlink" Target="https://doi.org/10.1093/jopart/mum032?utm_source=chatgpt.com" TargetMode="External"/><Relationship Id="rId11" Type="http://schemas.openxmlformats.org/officeDocument/2006/relationships/hyperlink" Target="https://www.icomos.org/images/DOCUMENTS/Secretariat/2023/CSI/eng-franc_ICHTCharter.pdf?utm_source=chatgpt.com" TargetMode="External"/><Relationship Id="rId5" Type="http://schemas.openxmlformats.org/officeDocument/2006/relationships/image" Target="media/image1.jpeg"/><Relationship Id="rId15" Type="http://schemas.openxmlformats.org/officeDocument/2006/relationships/hyperlink" Target="https://doi.org/10.1038/s40494-025-02006-0?utm_source=chatgpt.com" TargetMode="External"/><Relationship Id="rId23" Type="http://schemas.openxmlformats.org/officeDocument/2006/relationships/theme" Target="theme/theme1.xml"/><Relationship Id="rId10" Type="http://schemas.openxmlformats.org/officeDocument/2006/relationships/hyperlink" Target="https://www.icomos.org/images/DOCUMENTS/Charters/interpretation_e.pdf?utm_source=chatgpt.com" TargetMode="External"/><Relationship Id="rId19" Type="http://schemas.openxmlformats.org/officeDocument/2006/relationships/hyperlink" Target="https://ich.unesco.org/doc/src/01852-EN.pdf?utm_source=chatgpt.com" TargetMode="External"/><Relationship Id="rId4" Type="http://schemas.openxmlformats.org/officeDocument/2006/relationships/webSettings" Target="webSettings.xml"/><Relationship Id="rId9" Type="http://schemas.openxmlformats.org/officeDocument/2006/relationships/hyperlink" Target="https://landscapes.icomos.org/wp-content/uploads/1994-NARA-document-on-authenticity-International-Council-on-Monuments-and-Sites-1.pdf?utm_source=chatgpt.com" TargetMode="External"/><Relationship Id="rId14" Type="http://schemas.openxmlformats.org/officeDocument/2006/relationships/hyperlink" Target="https://doi.org/10.3390/su16114647?utm_source=chatgp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4591</Words>
  <Characters>26172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Remah khalil</cp:lastModifiedBy>
  <cp:revision>2</cp:revision>
  <dcterms:created xsi:type="dcterms:W3CDTF">2026-07-24T17:32:00Z</dcterms:created>
  <dcterms:modified xsi:type="dcterms:W3CDTF">2026-07-24T17:32:00Z</dcterms:modified>
</cp:coreProperties>
</file>